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7B72" w14:textId="075E486C" w:rsidR="73379C70" w:rsidRPr="001B52BD" w:rsidRDefault="008F31C6" w:rsidP="003B0ABE">
      <w:pPr>
        <w:contextualSpacing/>
        <w:mirrorIndents/>
        <w:rPr>
          <w:rFonts w:asciiTheme="majorHAnsi" w:hAnsiTheme="majorHAnsi" w:cstheme="majorHAnsi"/>
          <w:b/>
          <w:bCs/>
        </w:rPr>
      </w:pPr>
      <w:r w:rsidRPr="001B52BD">
        <w:rPr>
          <w:rFonts w:asciiTheme="majorHAnsi" w:hAnsiTheme="majorHAnsi" w:cstheme="majorHAnsi"/>
          <w:b/>
          <w:bCs/>
        </w:rPr>
        <w:t>TITLE:</w:t>
      </w:r>
    </w:p>
    <w:p w14:paraId="06C0C87E" w14:textId="190A0BFD" w:rsidR="006E4797" w:rsidRPr="001B52BD" w:rsidRDefault="007928B2" w:rsidP="003B0ABE">
      <w:pPr>
        <w:contextualSpacing/>
        <w:mirrorIndents/>
        <w:rPr>
          <w:rFonts w:asciiTheme="majorHAnsi" w:hAnsiTheme="majorHAnsi" w:cstheme="majorHAnsi"/>
        </w:rPr>
      </w:pPr>
      <w:r w:rsidRPr="001B52BD">
        <w:rPr>
          <w:rFonts w:asciiTheme="majorHAnsi" w:hAnsiTheme="majorHAnsi" w:cstheme="majorHAnsi"/>
        </w:rPr>
        <w:t xml:space="preserve">A </w:t>
      </w:r>
      <w:r w:rsidR="000F0C2A" w:rsidRPr="001B52BD">
        <w:rPr>
          <w:rFonts w:asciiTheme="majorHAnsi" w:hAnsiTheme="majorHAnsi" w:cstheme="majorHAnsi"/>
        </w:rPr>
        <w:t>C</w:t>
      </w:r>
      <w:r w:rsidRPr="001B52BD">
        <w:rPr>
          <w:rFonts w:asciiTheme="majorHAnsi" w:hAnsiTheme="majorHAnsi" w:cstheme="majorHAnsi"/>
        </w:rPr>
        <w:t xml:space="preserve">ontrast of </w:t>
      </w:r>
      <w:r w:rsidR="000F0C2A" w:rsidRPr="001B52BD">
        <w:rPr>
          <w:rFonts w:asciiTheme="majorHAnsi" w:hAnsiTheme="majorHAnsi" w:cstheme="majorHAnsi"/>
        </w:rPr>
        <w:t>T</w:t>
      </w:r>
      <w:r w:rsidR="00490D60" w:rsidRPr="00FC23AE">
        <w:rPr>
          <w:rFonts w:asciiTheme="majorHAnsi" w:hAnsiTheme="majorHAnsi" w:cstheme="majorHAnsi"/>
        </w:rPr>
        <w:t>hree</w:t>
      </w:r>
      <w:r w:rsidR="00107457" w:rsidRPr="00FC23AE">
        <w:rPr>
          <w:rFonts w:asciiTheme="majorHAnsi" w:hAnsiTheme="majorHAnsi" w:cstheme="majorHAnsi"/>
        </w:rPr>
        <w:t xml:space="preserve"> </w:t>
      </w:r>
      <w:r w:rsidR="000F0C2A" w:rsidRPr="003B0ABE">
        <w:rPr>
          <w:rFonts w:asciiTheme="majorHAnsi" w:hAnsiTheme="majorHAnsi" w:cstheme="majorHAnsi"/>
        </w:rPr>
        <w:t>I</w:t>
      </w:r>
      <w:r w:rsidR="00107457" w:rsidRPr="003B0ABE">
        <w:rPr>
          <w:rFonts w:asciiTheme="majorHAnsi" w:hAnsiTheme="majorHAnsi" w:cstheme="majorHAnsi"/>
        </w:rPr>
        <w:t xml:space="preserve">noculation </w:t>
      </w:r>
      <w:r w:rsidR="000F0C2A" w:rsidRPr="003B0ABE">
        <w:rPr>
          <w:rFonts w:asciiTheme="majorHAnsi" w:hAnsiTheme="majorHAnsi" w:cstheme="majorHAnsi"/>
        </w:rPr>
        <w:t>T</w:t>
      </w:r>
      <w:r w:rsidR="00490D60" w:rsidRPr="003B0ABE">
        <w:rPr>
          <w:rFonts w:asciiTheme="majorHAnsi" w:hAnsiTheme="majorHAnsi" w:cstheme="majorHAnsi"/>
        </w:rPr>
        <w:t xml:space="preserve">echniques </w:t>
      </w:r>
      <w:r w:rsidR="000F0C2A" w:rsidRPr="003B0ABE">
        <w:rPr>
          <w:rFonts w:asciiTheme="majorHAnsi" w:hAnsiTheme="majorHAnsi" w:cstheme="majorHAnsi"/>
        </w:rPr>
        <w:t>U</w:t>
      </w:r>
      <w:r w:rsidR="00107457" w:rsidRPr="003B0ABE">
        <w:rPr>
          <w:rFonts w:asciiTheme="majorHAnsi" w:hAnsiTheme="majorHAnsi" w:cstheme="majorHAnsi"/>
        </w:rPr>
        <w:t xml:space="preserve">sed </w:t>
      </w:r>
      <w:r w:rsidRPr="003B0ABE">
        <w:rPr>
          <w:rFonts w:asciiTheme="majorHAnsi" w:hAnsiTheme="majorHAnsi" w:cstheme="majorHAnsi"/>
        </w:rPr>
        <w:t xml:space="preserve">to </w:t>
      </w:r>
      <w:r w:rsidR="000F0C2A" w:rsidRPr="003B0ABE">
        <w:rPr>
          <w:rFonts w:asciiTheme="majorHAnsi" w:hAnsiTheme="majorHAnsi" w:cstheme="majorHAnsi"/>
        </w:rPr>
        <w:t>D</w:t>
      </w:r>
      <w:r w:rsidRPr="003B0ABE">
        <w:rPr>
          <w:rFonts w:asciiTheme="majorHAnsi" w:hAnsiTheme="majorHAnsi" w:cstheme="majorHAnsi"/>
        </w:rPr>
        <w:t xml:space="preserve">etermine </w:t>
      </w:r>
      <w:r w:rsidR="005D0E6B" w:rsidRPr="003B0ABE">
        <w:rPr>
          <w:rFonts w:asciiTheme="majorHAnsi" w:hAnsiTheme="majorHAnsi" w:cstheme="majorHAnsi"/>
        </w:rPr>
        <w:t xml:space="preserve">the </w:t>
      </w:r>
      <w:r w:rsidR="000F0C2A" w:rsidRPr="003B0ABE">
        <w:rPr>
          <w:rFonts w:asciiTheme="majorHAnsi" w:hAnsiTheme="majorHAnsi" w:cstheme="majorHAnsi"/>
        </w:rPr>
        <w:t>R</w:t>
      </w:r>
      <w:r w:rsidRPr="003B0ABE">
        <w:rPr>
          <w:rFonts w:asciiTheme="majorHAnsi" w:hAnsiTheme="majorHAnsi" w:cstheme="majorHAnsi"/>
        </w:rPr>
        <w:t xml:space="preserve">ace </w:t>
      </w:r>
      <w:r w:rsidR="00490D60" w:rsidRPr="003B0ABE">
        <w:rPr>
          <w:rFonts w:asciiTheme="majorHAnsi" w:hAnsiTheme="majorHAnsi" w:cstheme="majorHAnsi"/>
        </w:rPr>
        <w:t>of</w:t>
      </w:r>
      <w:r w:rsidR="00107457" w:rsidRPr="003B0ABE">
        <w:rPr>
          <w:rFonts w:asciiTheme="majorHAnsi" w:hAnsiTheme="majorHAnsi" w:cstheme="majorHAnsi"/>
        </w:rPr>
        <w:t xml:space="preserve"> </w:t>
      </w:r>
      <w:r w:rsidR="000F0C2A" w:rsidRPr="003B0ABE">
        <w:rPr>
          <w:rFonts w:asciiTheme="majorHAnsi" w:hAnsiTheme="majorHAnsi" w:cstheme="majorHAnsi"/>
        </w:rPr>
        <w:t>U</w:t>
      </w:r>
      <w:r w:rsidR="00107457" w:rsidRPr="003B0ABE">
        <w:rPr>
          <w:rFonts w:asciiTheme="majorHAnsi" w:hAnsiTheme="majorHAnsi" w:cstheme="majorHAnsi"/>
        </w:rPr>
        <w:t>nknown</w:t>
      </w:r>
      <w:r w:rsidR="00490D60" w:rsidRPr="003B0ABE">
        <w:rPr>
          <w:rFonts w:asciiTheme="majorHAnsi" w:hAnsiTheme="majorHAnsi" w:cstheme="majorHAnsi"/>
        </w:rPr>
        <w:t xml:space="preserve"> </w:t>
      </w:r>
      <w:r w:rsidRPr="003B0ABE">
        <w:rPr>
          <w:rFonts w:asciiTheme="majorHAnsi" w:hAnsiTheme="majorHAnsi" w:cstheme="majorHAnsi"/>
          <w:i/>
          <w:iCs/>
        </w:rPr>
        <w:t xml:space="preserve">Fusarium </w:t>
      </w:r>
      <w:proofErr w:type="spellStart"/>
      <w:r w:rsidRPr="003B0ABE">
        <w:rPr>
          <w:rFonts w:asciiTheme="majorHAnsi" w:hAnsiTheme="majorHAnsi" w:cstheme="majorHAnsi"/>
          <w:i/>
          <w:iCs/>
        </w:rPr>
        <w:t>oxysporum</w:t>
      </w:r>
      <w:proofErr w:type="spellEnd"/>
      <w:r w:rsidRPr="003B0ABE">
        <w:rPr>
          <w:rFonts w:asciiTheme="majorHAnsi" w:hAnsiTheme="majorHAnsi" w:cstheme="majorHAnsi"/>
        </w:rPr>
        <w:t xml:space="preserve"> </w:t>
      </w:r>
      <w:proofErr w:type="spellStart"/>
      <w:r w:rsidRPr="003B0ABE">
        <w:rPr>
          <w:rFonts w:asciiTheme="majorHAnsi" w:hAnsiTheme="majorHAnsi" w:cstheme="majorHAnsi"/>
        </w:rPr>
        <w:t>f.sp</w:t>
      </w:r>
      <w:proofErr w:type="spellEnd"/>
      <w:r w:rsidRPr="003B0ABE">
        <w:rPr>
          <w:rFonts w:asciiTheme="majorHAnsi" w:hAnsiTheme="majorHAnsi" w:cstheme="majorHAnsi"/>
        </w:rPr>
        <w:t xml:space="preserve">. </w:t>
      </w:r>
      <w:proofErr w:type="spellStart"/>
      <w:r w:rsidRPr="003B0ABE">
        <w:rPr>
          <w:rFonts w:asciiTheme="majorHAnsi" w:hAnsiTheme="majorHAnsi" w:cstheme="majorHAnsi"/>
          <w:i/>
          <w:iCs/>
        </w:rPr>
        <w:t>niveum</w:t>
      </w:r>
      <w:proofErr w:type="spellEnd"/>
      <w:r w:rsidRPr="003B0ABE">
        <w:rPr>
          <w:rFonts w:asciiTheme="majorHAnsi" w:hAnsiTheme="majorHAnsi" w:cstheme="majorHAnsi"/>
        </w:rPr>
        <w:t xml:space="preserve"> </w:t>
      </w:r>
      <w:r w:rsidR="000F0C2A" w:rsidRPr="003B0ABE">
        <w:rPr>
          <w:rFonts w:asciiTheme="majorHAnsi" w:hAnsiTheme="majorHAnsi" w:cstheme="majorHAnsi"/>
        </w:rPr>
        <w:t>I</w:t>
      </w:r>
      <w:r w:rsidR="00107457" w:rsidRPr="003B0ABE">
        <w:rPr>
          <w:rFonts w:asciiTheme="majorHAnsi" w:hAnsiTheme="majorHAnsi" w:cstheme="majorHAnsi"/>
        </w:rPr>
        <w:t>solates</w:t>
      </w:r>
    </w:p>
    <w:p w14:paraId="5A6DDFF1" w14:textId="77777777" w:rsidR="00107457" w:rsidRPr="001B52BD" w:rsidRDefault="00107457" w:rsidP="003B0ABE">
      <w:pPr>
        <w:contextualSpacing/>
        <w:mirrorIndents/>
        <w:rPr>
          <w:rFonts w:asciiTheme="majorHAnsi" w:hAnsiTheme="majorHAnsi" w:cstheme="majorHAnsi"/>
          <w:b/>
        </w:rPr>
      </w:pPr>
    </w:p>
    <w:p w14:paraId="2CD8481E" w14:textId="45ADD47D" w:rsidR="006E4797" w:rsidRPr="001B52BD" w:rsidRDefault="00551D82" w:rsidP="003B0ABE">
      <w:pPr>
        <w:contextualSpacing/>
        <w:mirrorIndents/>
        <w:rPr>
          <w:rFonts w:asciiTheme="majorHAnsi" w:hAnsiTheme="majorHAnsi" w:cstheme="majorHAnsi"/>
        </w:rPr>
      </w:pPr>
      <w:r w:rsidRPr="001B52BD">
        <w:rPr>
          <w:rFonts w:asciiTheme="majorHAnsi" w:hAnsiTheme="majorHAnsi" w:cstheme="majorHAnsi"/>
          <w:b/>
        </w:rPr>
        <w:t>AUTHORS AND AFFILIATIONS:</w:t>
      </w:r>
    </w:p>
    <w:p w14:paraId="46331743" w14:textId="6470D29B" w:rsidR="007928B2" w:rsidRPr="003B0ABE" w:rsidRDefault="007928B2"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1B52BD">
        <w:rPr>
          <w:rStyle w:val="normaltextrun"/>
          <w:rFonts w:asciiTheme="majorHAnsi" w:hAnsiTheme="majorHAnsi" w:cstheme="majorHAnsi"/>
        </w:rPr>
        <w:t>James C.</w:t>
      </w:r>
      <w:r w:rsidR="00BD5390" w:rsidRPr="001B52BD">
        <w:rPr>
          <w:rStyle w:val="normaltextrun"/>
          <w:rFonts w:asciiTheme="majorHAnsi" w:hAnsiTheme="majorHAnsi" w:cstheme="majorHAnsi"/>
        </w:rPr>
        <w:t xml:space="preserve"> </w:t>
      </w:r>
      <w:r w:rsidRPr="00FC23AE">
        <w:rPr>
          <w:rStyle w:val="normaltextrun"/>
          <w:rFonts w:asciiTheme="majorHAnsi" w:hAnsiTheme="majorHAnsi" w:cstheme="majorHAnsi"/>
        </w:rPr>
        <w:t>Fulton</w:t>
      </w:r>
      <w:r w:rsidR="00BD5390" w:rsidRPr="00FC23AE">
        <w:rPr>
          <w:rStyle w:val="spellingerrorsuperscript"/>
          <w:rFonts w:asciiTheme="majorHAnsi" w:hAnsiTheme="majorHAnsi" w:cstheme="majorHAnsi"/>
          <w:vertAlign w:val="superscript"/>
        </w:rPr>
        <w:t>1</w:t>
      </w:r>
      <w:r w:rsidR="00107457" w:rsidRPr="003B0ABE">
        <w:rPr>
          <w:rFonts w:asciiTheme="majorHAnsi" w:hAnsiTheme="majorHAnsi" w:cstheme="majorHAnsi"/>
        </w:rPr>
        <w:t>*</w:t>
      </w:r>
      <w:r w:rsidRPr="003B0ABE">
        <w:rPr>
          <w:rStyle w:val="normaltextrun"/>
          <w:rFonts w:asciiTheme="majorHAnsi" w:hAnsiTheme="majorHAnsi" w:cstheme="majorHAnsi"/>
        </w:rPr>
        <w:t xml:space="preserve">, Matthew </w:t>
      </w:r>
      <w:r w:rsidR="00BD5390" w:rsidRPr="003B0ABE">
        <w:rPr>
          <w:rStyle w:val="normaltextrun"/>
          <w:rFonts w:asciiTheme="majorHAnsi" w:hAnsiTheme="majorHAnsi" w:cstheme="majorHAnsi"/>
        </w:rPr>
        <w:t>Cullen</w:t>
      </w:r>
      <w:r w:rsidR="00BD5390" w:rsidRPr="003B0ABE">
        <w:rPr>
          <w:rStyle w:val="spellingerrorsuperscript"/>
          <w:rFonts w:asciiTheme="majorHAnsi" w:hAnsiTheme="majorHAnsi" w:cstheme="majorHAnsi"/>
          <w:vertAlign w:val="superscript"/>
        </w:rPr>
        <w:t>1</w:t>
      </w:r>
      <w:r w:rsidR="00107457" w:rsidRPr="003B0ABE">
        <w:rPr>
          <w:rFonts w:asciiTheme="majorHAnsi" w:hAnsiTheme="majorHAnsi" w:cstheme="majorHAnsi"/>
        </w:rPr>
        <w:t>*</w:t>
      </w:r>
      <w:r w:rsidRPr="003B0ABE">
        <w:rPr>
          <w:rStyle w:val="normaltextrun"/>
          <w:rFonts w:asciiTheme="majorHAnsi" w:hAnsiTheme="majorHAnsi" w:cstheme="majorHAnsi"/>
        </w:rPr>
        <w:t>,</w:t>
      </w:r>
      <w:r w:rsidR="00BD5390" w:rsidRPr="003B0ABE">
        <w:rPr>
          <w:rStyle w:val="normaltextrun"/>
          <w:rFonts w:asciiTheme="majorHAnsi" w:hAnsiTheme="majorHAnsi" w:cstheme="majorHAnsi"/>
        </w:rPr>
        <w:t xml:space="preserve"> </w:t>
      </w:r>
      <w:r w:rsidRPr="003B0ABE">
        <w:rPr>
          <w:rStyle w:val="normaltextrun"/>
          <w:rFonts w:asciiTheme="majorHAnsi" w:hAnsiTheme="majorHAnsi" w:cstheme="majorHAnsi"/>
          <w:shd w:val="clear" w:color="auto" w:fill="FFFFFF"/>
        </w:rPr>
        <w:t xml:space="preserve">Kristin </w:t>
      </w:r>
      <w:r w:rsidR="00BD5390" w:rsidRPr="003B0ABE">
        <w:rPr>
          <w:rStyle w:val="normaltextrun"/>
          <w:rFonts w:asciiTheme="majorHAnsi" w:hAnsiTheme="majorHAnsi" w:cstheme="majorHAnsi"/>
          <w:shd w:val="clear" w:color="auto" w:fill="FFFFFF"/>
        </w:rPr>
        <w:t>Beckham</w:t>
      </w:r>
      <w:r w:rsidR="00BD5390" w:rsidRPr="003B0ABE">
        <w:rPr>
          <w:rStyle w:val="spellingerrorsuperscript"/>
          <w:rFonts w:asciiTheme="majorHAnsi" w:hAnsiTheme="majorHAnsi" w:cstheme="majorHAnsi"/>
          <w:vertAlign w:val="superscript"/>
        </w:rPr>
        <w:t>1</w:t>
      </w:r>
      <w:r w:rsidRPr="003B0ABE">
        <w:rPr>
          <w:rStyle w:val="normaltextrun"/>
          <w:rFonts w:asciiTheme="majorHAnsi" w:hAnsiTheme="majorHAnsi" w:cstheme="majorHAnsi"/>
        </w:rPr>
        <w:t xml:space="preserve">, </w:t>
      </w:r>
      <w:r w:rsidR="6E229BF6" w:rsidRPr="003B0ABE">
        <w:rPr>
          <w:rStyle w:val="normaltextrun"/>
          <w:rFonts w:asciiTheme="majorHAnsi" w:hAnsiTheme="majorHAnsi" w:cstheme="majorHAnsi"/>
        </w:rPr>
        <w:t xml:space="preserve">Tatiana </w:t>
      </w:r>
      <w:r w:rsidR="00BD5390" w:rsidRPr="003B0ABE">
        <w:rPr>
          <w:rStyle w:val="normaltextrun"/>
          <w:rFonts w:asciiTheme="majorHAnsi" w:hAnsiTheme="majorHAnsi" w:cstheme="majorHAnsi"/>
        </w:rPr>
        <w:t>Sanchez</w:t>
      </w:r>
      <w:r w:rsidR="00BD5390" w:rsidRPr="003B0ABE">
        <w:rPr>
          <w:rFonts w:asciiTheme="majorHAnsi" w:hAnsiTheme="majorHAnsi" w:cstheme="majorHAnsi"/>
          <w:vertAlign w:val="superscript"/>
        </w:rPr>
        <w:t>2</w:t>
      </w:r>
      <w:r w:rsidR="6E229BF6" w:rsidRPr="003B0ABE">
        <w:rPr>
          <w:rStyle w:val="normaltextrun"/>
          <w:rFonts w:asciiTheme="majorHAnsi" w:hAnsiTheme="majorHAnsi" w:cstheme="majorHAnsi"/>
        </w:rPr>
        <w:t xml:space="preserve">, </w:t>
      </w:r>
      <w:proofErr w:type="spellStart"/>
      <w:r w:rsidR="0740F273" w:rsidRPr="003B0ABE">
        <w:rPr>
          <w:rFonts w:asciiTheme="majorHAnsi" w:eastAsia="Calibri" w:hAnsiTheme="majorHAnsi" w:cstheme="majorHAnsi"/>
        </w:rPr>
        <w:t>Zhuxuan</w:t>
      </w:r>
      <w:proofErr w:type="spellEnd"/>
      <w:r w:rsidR="0740F273" w:rsidRPr="003B0ABE">
        <w:rPr>
          <w:rFonts w:asciiTheme="majorHAnsi" w:eastAsia="Calibri" w:hAnsiTheme="majorHAnsi" w:cstheme="majorHAnsi"/>
        </w:rPr>
        <w:t xml:space="preserve"> </w:t>
      </w:r>
      <w:r w:rsidR="00BD5390" w:rsidRPr="003B0ABE">
        <w:rPr>
          <w:rFonts w:asciiTheme="majorHAnsi" w:eastAsia="Calibri" w:hAnsiTheme="majorHAnsi" w:cstheme="majorHAnsi"/>
        </w:rPr>
        <w:t>Xu</w:t>
      </w:r>
      <w:r w:rsidR="00BD5390" w:rsidRPr="003B0ABE">
        <w:rPr>
          <w:rStyle w:val="spellingerrorsuperscript"/>
          <w:rFonts w:asciiTheme="majorHAnsi" w:hAnsiTheme="majorHAnsi" w:cstheme="majorHAnsi"/>
          <w:vertAlign w:val="superscript"/>
        </w:rPr>
        <w:t>1</w:t>
      </w:r>
      <w:r w:rsidR="0740F273" w:rsidRPr="003B0ABE">
        <w:rPr>
          <w:rFonts w:asciiTheme="majorHAnsi" w:eastAsia="Calibri" w:hAnsiTheme="majorHAnsi" w:cstheme="majorHAnsi"/>
        </w:rPr>
        <w:t xml:space="preserve">, Preston </w:t>
      </w:r>
      <w:r w:rsidR="00BD5390" w:rsidRPr="003B0ABE">
        <w:rPr>
          <w:rFonts w:asciiTheme="majorHAnsi" w:eastAsia="Calibri" w:hAnsiTheme="majorHAnsi" w:cstheme="majorHAnsi"/>
        </w:rPr>
        <w:t>Stern</w:t>
      </w:r>
      <w:r w:rsidR="00BD5390" w:rsidRPr="003B0ABE">
        <w:rPr>
          <w:rStyle w:val="spellingerrorsuperscript"/>
          <w:rFonts w:asciiTheme="majorHAnsi" w:hAnsiTheme="majorHAnsi" w:cstheme="majorHAnsi"/>
          <w:vertAlign w:val="superscript"/>
        </w:rPr>
        <w:t>1</w:t>
      </w:r>
      <w:r w:rsidR="0740F273" w:rsidRPr="003B0ABE">
        <w:rPr>
          <w:rFonts w:asciiTheme="majorHAnsi" w:eastAsia="Calibri" w:hAnsiTheme="majorHAnsi" w:cstheme="majorHAnsi"/>
        </w:rPr>
        <w:t xml:space="preserve">, </w:t>
      </w:r>
      <w:r w:rsidR="253AD895" w:rsidRPr="003B0ABE">
        <w:rPr>
          <w:rFonts w:asciiTheme="majorHAnsi" w:eastAsia="Calibri" w:hAnsiTheme="majorHAnsi" w:cstheme="majorHAnsi"/>
        </w:rPr>
        <w:t xml:space="preserve">Gary </w:t>
      </w:r>
      <w:r w:rsidR="00BD5390" w:rsidRPr="003B0ABE">
        <w:rPr>
          <w:rFonts w:asciiTheme="majorHAnsi" w:eastAsia="Calibri" w:hAnsiTheme="majorHAnsi" w:cstheme="majorHAnsi"/>
        </w:rPr>
        <w:t>Vallad</w:t>
      </w:r>
      <w:r w:rsidR="00BD5390" w:rsidRPr="003B0ABE">
        <w:rPr>
          <w:rFonts w:asciiTheme="majorHAnsi" w:hAnsiTheme="majorHAnsi" w:cstheme="majorHAnsi"/>
          <w:vertAlign w:val="superscript"/>
        </w:rPr>
        <w:t>3</w:t>
      </w:r>
      <w:r w:rsidR="253AD895" w:rsidRPr="003B0ABE">
        <w:rPr>
          <w:rFonts w:asciiTheme="majorHAnsi" w:eastAsia="Calibri" w:hAnsiTheme="majorHAnsi" w:cstheme="majorHAnsi"/>
        </w:rPr>
        <w:t xml:space="preserve">, </w:t>
      </w:r>
      <w:r w:rsidR="005D5EFC" w:rsidRPr="003B0ABE">
        <w:rPr>
          <w:rFonts w:asciiTheme="majorHAnsi" w:eastAsia="Calibri" w:hAnsiTheme="majorHAnsi" w:cstheme="majorHAnsi"/>
        </w:rPr>
        <w:t xml:space="preserve">Geoffrey </w:t>
      </w:r>
      <w:r w:rsidR="00BD5390" w:rsidRPr="003B0ABE">
        <w:rPr>
          <w:rFonts w:asciiTheme="majorHAnsi" w:eastAsia="Calibri" w:hAnsiTheme="majorHAnsi" w:cstheme="majorHAnsi"/>
        </w:rPr>
        <w:t>Meru</w:t>
      </w:r>
      <w:r w:rsidR="00BD5390" w:rsidRPr="003B0ABE">
        <w:rPr>
          <w:rFonts w:asciiTheme="majorHAnsi" w:eastAsia="Calibri" w:hAnsiTheme="majorHAnsi" w:cstheme="majorHAnsi"/>
          <w:vertAlign w:val="superscript"/>
        </w:rPr>
        <w:t>4,5</w:t>
      </w:r>
      <w:r w:rsidR="005D5EFC" w:rsidRPr="003B0ABE">
        <w:rPr>
          <w:rFonts w:asciiTheme="majorHAnsi" w:eastAsia="Calibri" w:hAnsiTheme="majorHAnsi" w:cstheme="majorHAnsi"/>
        </w:rPr>
        <w:t xml:space="preserve">, Cecilia </w:t>
      </w:r>
      <w:r w:rsidR="00BD5390" w:rsidRPr="003B0ABE">
        <w:rPr>
          <w:rFonts w:asciiTheme="majorHAnsi" w:eastAsia="Calibri" w:hAnsiTheme="majorHAnsi" w:cstheme="majorHAnsi"/>
        </w:rPr>
        <w:t>McGregor</w:t>
      </w:r>
      <w:r w:rsidR="00BD5390" w:rsidRPr="003B0ABE">
        <w:rPr>
          <w:rFonts w:asciiTheme="majorHAnsi" w:eastAsia="Calibri" w:hAnsiTheme="majorHAnsi" w:cstheme="majorHAnsi"/>
          <w:vertAlign w:val="superscript"/>
        </w:rPr>
        <w:t>6</w:t>
      </w:r>
      <w:r w:rsidR="00BD5390" w:rsidRPr="003B0ABE">
        <w:rPr>
          <w:rFonts w:asciiTheme="majorHAnsi" w:eastAsia="Calibri" w:hAnsiTheme="majorHAnsi" w:cstheme="majorHAnsi"/>
        </w:rPr>
        <w:t xml:space="preserve">, </w:t>
      </w:r>
      <w:r w:rsidRPr="003B0ABE">
        <w:rPr>
          <w:rStyle w:val="normaltextrun"/>
          <w:rFonts w:asciiTheme="majorHAnsi" w:hAnsiTheme="majorHAnsi" w:cstheme="majorHAnsi"/>
        </w:rPr>
        <w:t>Nicholas S. Dufault</w:t>
      </w:r>
      <w:r w:rsidR="00BD5390" w:rsidRPr="003B0ABE">
        <w:rPr>
          <w:rStyle w:val="eop"/>
          <w:rFonts w:asciiTheme="majorHAnsi" w:hAnsiTheme="majorHAnsi" w:cstheme="majorHAnsi"/>
          <w:vertAlign w:val="superscript"/>
        </w:rPr>
        <w:t>1</w:t>
      </w:r>
    </w:p>
    <w:p w14:paraId="311035D0" w14:textId="574C7CF1" w:rsidR="007928B2" w:rsidRPr="003B0ABE" w:rsidRDefault="007928B2" w:rsidP="003B0ABE">
      <w:pPr>
        <w:pStyle w:val="paragraph"/>
        <w:spacing w:before="0" w:beforeAutospacing="0" w:after="0" w:afterAutospacing="0"/>
        <w:contextualSpacing/>
        <w:mirrorIndents/>
        <w:jc w:val="both"/>
        <w:textAlignment w:val="baseline"/>
        <w:rPr>
          <w:rFonts w:asciiTheme="majorHAnsi" w:hAnsiTheme="majorHAnsi" w:cstheme="majorHAnsi"/>
        </w:rPr>
      </w:pPr>
    </w:p>
    <w:p w14:paraId="55ED498C" w14:textId="6F8721AE" w:rsidR="007928B2" w:rsidRPr="003B0ABE" w:rsidRDefault="00A721FF" w:rsidP="003B0ABE">
      <w:pPr>
        <w:pStyle w:val="paragraph"/>
        <w:spacing w:before="0" w:beforeAutospacing="0" w:after="0" w:afterAutospacing="0"/>
        <w:contextualSpacing/>
        <w:mirrorIndents/>
        <w:jc w:val="both"/>
        <w:textAlignment w:val="baseline"/>
        <w:rPr>
          <w:rStyle w:val="eop"/>
          <w:rFonts w:asciiTheme="majorHAnsi" w:hAnsiTheme="majorHAnsi" w:cstheme="majorHAnsi"/>
        </w:rPr>
      </w:pPr>
      <w:r w:rsidRPr="003B0ABE">
        <w:rPr>
          <w:rStyle w:val="spellingerrorsuperscript"/>
          <w:rFonts w:asciiTheme="majorHAnsi" w:hAnsiTheme="majorHAnsi" w:cstheme="majorHAnsi"/>
          <w:vertAlign w:val="superscript"/>
        </w:rPr>
        <w:t>1</w:t>
      </w:r>
      <w:r w:rsidRPr="003B0ABE">
        <w:rPr>
          <w:rStyle w:val="normaltextrun"/>
          <w:rFonts w:asciiTheme="majorHAnsi" w:hAnsiTheme="majorHAnsi" w:cstheme="majorHAnsi"/>
        </w:rPr>
        <w:t xml:space="preserve">Department </w:t>
      </w:r>
      <w:r w:rsidR="007928B2" w:rsidRPr="003B0ABE">
        <w:rPr>
          <w:rStyle w:val="normaltextrun"/>
          <w:rFonts w:asciiTheme="majorHAnsi" w:hAnsiTheme="majorHAnsi" w:cstheme="majorHAnsi"/>
        </w:rPr>
        <w:t>of Plant Pathology, University of Florida, Gainesville, Florida,</w:t>
      </w:r>
      <w:r w:rsidRPr="003B0ABE">
        <w:rPr>
          <w:rStyle w:val="normaltextrun"/>
          <w:rFonts w:asciiTheme="majorHAnsi" w:hAnsiTheme="majorHAnsi" w:cstheme="majorHAnsi"/>
        </w:rPr>
        <w:t xml:space="preserve"> </w:t>
      </w:r>
      <w:r w:rsidR="007928B2" w:rsidRPr="003B0ABE">
        <w:rPr>
          <w:rStyle w:val="normaltextrun"/>
          <w:rFonts w:asciiTheme="majorHAnsi" w:hAnsiTheme="majorHAnsi" w:cstheme="majorHAnsi"/>
        </w:rPr>
        <w:t>32611,</w:t>
      </w:r>
      <w:r w:rsidRPr="003B0ABE">
        <w:rPr>
          <w:rStyle w:val="normaltextrun"/>
          <w:rFonts w:asciiTheme="majorHAnsi" w:hAnsiTheme="majorHAnsi" w:cstheme="majorHAnsi"/>
        </w:rPr>
        <w:t xml:space="preserve"> </w:t>
      </w:r>
      <w:r w:rsidR="007928B2" w:rsidRPr="003B0ABE">
        <w:rPr>
          <w:rStyle w:val="normaltextrun"/>
          <w:rFonts w:asciiTheme="majorHAnsi" w:hAnsiTheme="majorHAnsi" w:cstheme="majorHAnsi"/>
        </w:rPr>
        <w:t>USA</w:t>
      </w:r>
      <w:r w:rsidR="002E2A82" w:rsidRPr="003B0ABE">
        <w:rPr>
          <w:rStyle w:val="eop"/>
          <w:rFonts w:asciiTheme="majorHAnsi" w:hAnsiTheme="majorHAnsi" w:cstheme="majorHAnsi"/>
        </w:rPr>
        <w:t xml:space="preserve"> </w:t>
      </w:r>
    </w:p>
    <w:p w14:paraId="333C5A62" w14:textId="7C0750F7" w:rsidR="00107457"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vertAlign w:val="superscript"/>
        </w:rPr>
        <w:t>2</w:t>
      </w:r>
      <w:r w:rsidRPr="003B0ABE">
        <w:rPr>
          <w:rFonts w:asciiTheme="majorHAnsi" w:hAnsiTheme="majorHAnsi" w:cstheme="majorHAnsi"/>
        </w:rPr>
        <w:t xml:space="preserve">University </w:t>
      </w:r>
      <w:r w:rsidR="00107457" w:rsidRPr="003B0ABE">
        <w:rPr>
          <w:rFonts w:asciiTheme="majorHAnsi" w:hAnsiTheme="majorHAnsi" w:cstheme="majorHAnsi"/>
        </w:rPr>
        <w:t>of Florida Institute of Food and Agricultural Sciences, Alachua County, Florida, U</w:t>
      </w:r>
      <w:r w:rsidRPr="003B0ABE">
        <w:rPr>
          <w:rFonts w:asciiTheme="majorHAnsi" w:hAnsiTheme="majorHAnsi" w:cstheme="majorHAnsi"/>
        </w:rPr>
        <w:t>SA</w:t>
      </w:r>
      <w:r w:rsidR="002E2A82" w:rsidRPr="003B0ABE">
        <w:rPr>
          <w:rFonts w:asciiTheme="majorHAnsi" w:hAnsiTheme="majorHAnsi" w:cstheme="majorHAnsi"/>
        </w:rPr>
        <w:t xml:space="preserve"> </w:t>
      </w:r>
    </w:p>
    <w:p w14:paraId="05232C6F" w14:textId="464AC466" w:rsidR="00107457"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vertAlign w:val="superscript"/>
        </w:rPr>
        <w:t>3</w:t>
      </w:r>
      <w:r w:rsidRPr="003B0ABE">
        <w:rPr>
          <w:rFonts w:asciiTheme="majorHAnsi" w:hAnsiTheme="majorHAnsi" w:cstheme="majorHAnsi"/>
        </w:rPr>
        <w:t xml:space="preserve">Gulf </w:t>
      </w:r>
      <w:r w:rsidR="00107457" w:rsidRPr="003B0ABE">
        <w:rPr>
          <w:rFonts w:asciiTheme="majorHAnsi" w:hAnsiTheme="majorHAnsi" w:cstheme="majorHAnsi"/>
        </w:rPr>
        <w:t>Coast Research and Education Center, University of Florida, Wimauma, Florida, USA</w:t>
      </w:r>
      <w:r w:rsidR="002E2A82" w:rsidRPr="003B0ABE">
        <w:rPr>
          <w:rFonts w:asciiTheme="majorHAnsi" w:hAnsiTheme="majorHAnsi" w:cstheme="majorHAnsi"/>
        </w:rPr>
        <w:t xml:space="preserve"> </w:t>
      </w:r>
    </w:p>
    <w:p w14:paraId="25C40A55" w14:textId="0E2A3724" w:rsidR="005D5EFC"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vertAlign w:val="superscript"/>
        </w:rPr>
        <w:t>4</w:t>
      </w:r>
      <w:r w:rsidRPr="003B0ABE">
        <w:rPr>
          <w:rFonts w:asciiTheme="majorHAnsi" w:hAnsiTheme="majorHAnsi" w:cstheme="majorHAnsi"/>
        </w:rPr>
        <w:t xml:space="preserve">Horticultural </w:t>
      </w:r>
      <w:r w:rsidR="005D5EFC" w:rsidRPr="003B0ABE">
        <w:rPr>
          <w:rFonts w:asciiTheme="majorHAnsi" w:hAnsiTheme="majorHAnsi" w:cstheme="majorHAnsi"/>
        </w:rPr>
        <w:t>Sciences Department, Gainesville, Florida 32607, USA</w:t>
      </w:r>
      <w:r w:rsidR="002E2A82" w:rsidRPr="003B0ABE">
        <w:rPr>
          <w:rFonts w:asciiTheme="majorHAnsi" w:hAnsiTheme="majorHAnsi" w:cstheme="majorHAnsi"/>
        </w:rPr>
        <w:t xml:space="preserve"> </w:t>
      </w:r>
    </w:p>
    <w:p w14:paraId="6CCD1B45" w14:textId="72C8A2F9" w:rsidR="005D5EFC"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vertAlign w:val="superscript"/>
        </w:rPr>
        <w:t>5</w:t>
      </w:r>
      <w:r w:rsidRPr="003B0ABE">
        <w:rPr>
          <w:rFonts w:asciiTheme="majorHAnsi" w:hAnsiTheme="majorHAnsi" w:cstheme="majorHAnsi"/>
        </w:rPr>
        <w:t xml:space="preserve">Tropical </w:t>
      </w:r>
      <w:r w:rsidR="005D5EFC" w:rsidRPr="003B0ABE">
        <w:rPr>
          <w:rFonts w:asciiTheme="majorHAnsi" w:hAnsiTheme="majorHAnsi" w:cstheme="majorHAnsi"/>
        </w:rPr>
        <w:t>Research and Education Center, Homestead, Florida 33031, USA</w:t>
      </w:r>
    </w:p>
    <w:p w14:paraId="139C0F58" w14:textId="060C8DDF" w:rsidR="005D5EFC"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vertAlign w:val="superscript"/>
        </w:rPr>
        <w:t>6</w:t>
      </w:r>
      <w:r w:rsidRPr="003B0ABE">
        <w:rPr>
          <w:rFonts w:asciiTheme="majorHAnsi" w:hAnsiTheme="majorHAnsi" w:cstheme="majorHAnsi"/>
        </w:rPr>
        <w:t xml:space="preserve">Department </w:t>
      </w:r>
      <w:r w:rsidR="005D5EFC" w:rsidRPr="003B0ABE">
        <w:rPr>
          <w:rFonts w:asciiTheme="majorHAnsi" w:hAnsiTheme="majorHAnsi" w:cstheme="majorHAnsi"/>
        </w:rPr>
        <w:t>of Horticulture, University of Georgia, Athens, Georgia 30602, USA</w:t>
      </w:r>
    </w:p>
    <w:p w14:paraId="3EC2E277" w14:textId="77777777" w:rsidR="00A721FF" w:rsidRPr="003B0ABE" w:rsidRDefault="00A721FF" w:rsidP="003B0ABE">
      <w:pPr>
        <w:contextualSpacing/>
        <w:mirrorIndents/>
        <w:rPr>
          <w:rFonts w:asciiTheme="majorHAnsi" w:hAnsiTheme="majorHAnsi" w:cstheme="majorHAnsi"/>
        </w:rPr>
      </w:pPr>
    </w:p>
    <w:p w14:paraId="6F1B034A" w14:textId="6D3FAC53" w:rsidR="00A721FF" w:rsidRPr="003B0ABE" w:rsidRDefault="00A721FF" w:rsidP="003B0ABE">
      <w:pPr>
        <w:contextualSpacing/>
        <w:mirrorIndents/>
        <w:rPr>
          <w:rFonts w:asciiTheme="majorHAnsi" w:hAnsiTheme="majorHAnsi" w:cstheme="majorHAnsi"/>
        </w:rPr>
      </w:pPr>
      <w:r w:rsidRPr="003B0ABE">
        <w:rPr>
          <w:rFonts w:asciiTheme="majorHAnsi" w:hAnsiTheme="majorHAnsi" w:cstheme="majorHAnsi"/>
        </w:rPr>
        <w:t>*These authors contributed equally to this work.</w:t>
      </w:r>
    </w:p>
    <w:p w14:paraId="587D3CB4" w14:textId="1531BF0D" w:rsidR="00A721FF"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p>
    <w:p w14:paraId="307B16B0" w14:textId="311AAF06" w:rsidR="00A721FF" w:rsidRPr="003B0ABE" w:rsidRDefault="00A721FF" w:rsidP="003B0ABE">
      <w:pPr>
        <w:pStyle w:val="paragraph"/>
        <w:spacing w:before="0" w:beforeAutospacing="0" w:after="0" w:afterAutospacing="0"/>
        <w:contextualSpacing/>
        <w:mirrorIndents/>
        <w:jc w:val="both"/>
        <w:textAlignment w:val="baseline"/>
        <w:rPr>
          <w:rFonts w:asciiTheme="majorHAnsi" w:hAnsiTheme="majorHAnsi" w:cstheme="majorHAnsi"/>
        </w:rPr>
      </w:pPr>
      <w:r w:rsidRPr="003B0ABE">
        <w:rPr>
          <w:rFonts w:asciiTheme="majorHAnsi" w:hAnsiTheme="majorHAnsi" w:cstheme="majorHAnsi"/>
          <w:b/>
          <w:bCs/>
        </w:rPr>
        <w:t xml:space="preserve">Email addresses of co-authors: </w:t>
      </w:r>
    </w:p>
    <w:p w14:paraId="7136E508" w14:textId="13A57B87" w:rsidR="00A721FF" w:rsidRPr="001B52BD" w:rsidRDefault="00A721FF" w:rsidP="003B0ABE">
      <w:pPr>
        <w:pStyle w:val="paragraph"/>
        <w:spacing w:before="0" w:beforeAutospacing="0" w:after="0" w:afterAutospacing="0"/>
        <w:contextualSpacing/>
        <w:mirrorIndents/>
        <w:jc w:val="both"/>
        <w:textAlignment w:val="baseline"/>
        <w:rPr>
          <w:rStyle w:val="normaltextrun"/>
          <w:rFonts w:asciiTheme="majorHAnsi" w:hAnsiTheme="majorHAnsi" w:cstheme="majorHAnsi"/>
        </w:rPr>
      </w:pPr>
      <w:r w:rsidRPr="003B0ABE">
        <w:rPr>
          <w:rStyle w:val="normaltextrun"/>
          <w:rFonts w:asciiTheme="majorHAnsi" w:hAnsiTheme="majorHAnsi" w:cstheme="majorHAnsi"/>
        </w:rPr>
        <w:t>James C. Fulton</w:t>
      </w:r>
      <w:r w:rsidRPr="003B0ABE">
        <w:rPr>
          <w:rStyle w:val="normaltextrun"/>
          <w:rFonts w:asciiTheme="majorHAnsi" w:hAnsiTheme="majorHAnsi" w:cstheme="majorHAnsi"/>
        </w:rPr>
        <w:tab/>
      </w:r>
      <w:r w:rsidRPr="003B0ABE">
        <w:rPr>
          <w:rStyle w:val="normaltextrun"/>
          <w:rFonts w:asciiTheme="majorHAnsi" w:hAnsiTheme="majorHAnsi" w:cstheme="majorHAnsi"/>
        </w:rPr>
        <w:tab/>
      </w:r>
      <w:r w:rsidRPr="003B0ABE">
        <w:rPr>
          <w:rStyle w:val="normaltextrun"/>
          <w:rFonts w:asciiTheme="majorHAnsi" w:hAnsiTheme="majorHAnsi" w:cstheme="majorHAnsi"/>
        </w:rPr>
        <w:tab/>
      </w:r>
      <w:r w:rsidRPr="003B0ABE">
        <w:rPr>
          <w:rStyle w:val="normaltextrun"/>
          <w:rFonts w:asciiTheme="majorHAnsi" w:hAnsiTheme="majorHAnsi" w:cstheme="majorHAnsi"/>
        </w:rPr>
        <w:tab/>
      </w:r>
      <w:r w:rsidRPr="003B0ABE">
        <w:rPr>
          <w:rStyle w:val="normaltextrun"/>
          <w:rFonts w:asciiTheme="majorHAnsi" w:hAnsiTheme="majorHAnsi" w:cstheme="majorHAnsi"/>
        </w:rPr>
        <w:tab/>
        <w:t>(</w:t>
      </w:r>
      <w:hyperlink r:id="rId11" w:history="1">
        <w:r w:rsidR="00FF525D" w:rsidRPr="003B0ABE">
          <w:rPr>
            <w:rStyle w:val="Hyperlink"/>
            <w:rFonts w:asciiTheme="majorHAnsi" w:hAnsiTheme="majorHAnsi" w:cstheme="majorHAnsi"/>
            <w:color w:val="auto"/>
            <w:u w:val="none"/>
          </w:rPr>
          <w:t>pcvgt@ufl.edu</w:t>
        </w:r>
      </w:hyperlink>
      <w:r w:rsidR="00FF525D" w:rsidRPr="001B52BD">
        <w:rPr>
          <w:rStyle w:val="Hyperlink"/>
          <w:rFonts w:asciiTheme="majorHAnsi" w:hAnsiTheme="majorHAnsi" w:cstheme="majorHAnsi"/>
          <w:color w:val="auto"/>
          <w:u w:val="none"/>
        </w:rPr>
        <w:t>)</w:t>
      </w:r>
    </w:p>
    <w:p w14:paraId="406E6684" w14:textId="772F65FF" w:rsidR="00A721FF" w:rsidRPr="001B52BD" w:rsidRDefault="00A721FF" w:rsidP="003B0ABE">
      <w:pPr>
        <w:pStyle w:val="paragraph"/>
        <w:spacing w:before="0" w:beforeAutospacing="0" w:after="0" w:afterAutospacing="0"/>
        <w:contextualSpacing/>
        <w:mirrorIndents/>
        <w:jc w:val="both"/>
        <w:textAlignment w:val="baseline"/>
        <w:rPr>
          <w:rStyle w:val="normaltextrun"/>
          <w:rFonts w:asciiTheme="majorHAnsi" w:hAnsiTheme="majorHAnsi" w:cstheme="majorHAnsi"/>
        </w:rPr>
      </w:pPr>
      <w:r w:rsidRPr="001B52BD">
        <w:rPr>
          <w:rStyle w:val="normaltextrun"/>
          <w:rFonts w:asciiTheme="majorHAnsi" w:hAnsiTheme="majorHAnsi" w:cstheme="majorHAnsi"/>
        </w:rPr>
        <w:t>Matthew Cullen</w:t>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t>(</w:t>
      </w:r>
      <w:hyperlink r:id="rId12" w:history="1">
        <w:r w:rsidRPr="003B0ABE">
          <w:rPr>
            <w:rStyle w:val="Hyperlink"/>
            <w:rFonts w:asciiTheme="majorHAnsi" w:hAnsiTheme="majorHAnsi" w:cstheme="majorHAnsi"/>
            <w:color w:val="auto"/>
            <w:u w:val="none"/>
          </w:rPr>
          <w:t>mcullen1@ufl.edu</w:t>
        </w:r>
      </w:hyperlink>
      <w:r w:rsidRPr="001B52BD">
        <w:rPr>
          <w:rStyle w:val="Hyperlink"/>
          <w:rFonts w:asciiTheme="majorHAnsi" w:hAnsiTheme="majorHAnsi" w:cstheme="majorHAnsi"/>
          <w:color w:val="auto"/>
          <w:u w:val="none"/>
        </w:rPr>
        <w:t>)</w:t>
      </w:r>
    </w:p>
    <w:p w14:paraId="1A687415" w14:textId="7DAAC7C0" w:rsidR="00A721FF" w:rsidRPr="001B52BD" w:rsidRDefault="00A721FF" w:rsidP="003B0ABE">
      <w:pPr>
        <w:pStyle w:val="paragraph"/>
        <w:spacing w:before="0" w:beforeAutospacing="0" w:after="0" w:afterAutospacing="0"/>
        <w:contextualSpacing/>
        <w:mirrorIndents/>
        <w:jc w:val="both"/>
        <w:textAlignment w:val="baseline"/>
        <w:rPr>
          <w:rStyle w:val="normaltextrun"/>
          <w:rFonts w:asciiTheme="majorHAnsi" w:hAnsiTheme="majorHAnsi" w:cstheme="majorHAnsi"/>
        </w:rPr>
      </w:pPr>
      <w:r w:rsidRPr="001B52BD">
        <w:rPr>
          <w:rStyle w:val="normaltextrun"/>
          <w:rFonts w:asciiTheme="majorHAnsi" w:hAnsiTheme="majorHAnsi" w:cstheme="majorHAnsi"/>
          <w:shd w:val="clear" w:color="auto" w:fill="FFFFFF"/>
        </w:rPr>
        <w:t>Kristin Beckham</w:t>
      </w:r>
      <w:r w:rsidRPr="001B52BD">
        <w:rPr>
          <w:rStyle w:val="normaltextrun"/>
          <w:rFonts w:asciiTheme="majorHAnsi" w:hAnsiTheme="majorHAnsi" w:cstheme="majorHAnsi"/>
          <w:shd w:val="clear" w:color="auto" w:fill="FFFFFF"/>
        </w:rPr>
        <w:tab/>
      </w:r>
      <w:r w:rsidRPr="001B52BD">
        <w:rPr>
          <w:rStyle w:val="normaltextrun"/>
          <w:rFonts w:asciiTheme="majorHAnsi" w:hAnsiTheme="majorHAnsi" w:cstheme="majorHAnsi"/>
          <w:shd w:val="clear" w:color="auto" w:fill="FFFFFF"/>
        </w:rPr>
        <w:tab/>
      </w:r>
      <w:r w:rsidRPr="001B52BD">
        <w:rPr>
          <w:rStyle w:val="normaltextrun"/>
          <w:rFonts w:asciiTheme="majorHAnsi" w:hAnsiTheme="majorHAnsi" w:cstheme="majorHAnsi"/>
          <w:shd w:val="clear" w:color="auto" w:fill="FFFFFF"/>
        </w:rPr>
        <w:tab/>
      </w:r>
      <w:r w:rsidRPr="001B52BD">
        <w:rPr>
          <w:rStyle w:val="normaltextrun"/>
          <w:rFonts w:asciiTheme="majorHAnsi" w:hAnsiTheme="majorHAnsi" w:cstheme="majorHAnsi"/>
          <w:shd w:val="clear" w:color="auto" w:fill="FFFFFF"/>
        </w:rPr>
        <w:tab/>
      </w:r>
      <w:r w:rsidRPr="001B52BD">
        <w:rPr>
          <w:rStyle w:val="normaltextrun"/>
          <w:rFonts w:asciiTheme="majorHAnsi" w:hAnsiTheme="majorHAnsi" w:cstheme="majorHAnsi"/>
          <w:shd w:val="clear" w:color="auto" w:fill="FFFFFF"/>
        </w:rPr>
        <w:tab/>
        <w:t>(</w:t>
      </w:r>
      <w:hyperlink r:id="rId13" w:history="1">
        <w:r w:rsidR="00FF525D" w:rsidRPr="003B0ABE">
          <w:rPr>
            <w:rStyle w:val="Hyperlink"/>
            <w:rFonts w:asciiTheme="majorHAnsi" w:hAnsiTheme="majorHAnsi" w:cstheme="majorHAnsi"/>
            <w:color w:val="auto"/>
            <w:u w:val="none"/>
          </w:rPr>
          <w:t>kabe@ufl.edu</w:t>
        </w:r>
      </w:hyperlink>
      <w:r w:rsidR="00FF525D" w:rsidRPr="001B52BD">
        <w:rPr>
          <w:rStyle w:val="Hyperlink"/>
          <w:rFonts w:asciiTheme="majorHAnsi" w:hAnsiTheme="majorHAnsi" w:cstheme="majorHAnsi"/>
          <w:color w:val="auto"/>
          <w:u w:val="none"/>
        </w:rPr>
        <w:t>)</w:t>
      </w:r>
    </w:p>
    <w:p w14:paraId="05B161E8" w14:textId="0A28C9CA" w:rsidR="00A721FF" w:rsidRPr="001B52BD" w:rsidRDefault="00A721FF" w:rsidP="003B0ABE">
      <w:pPr>
        <w:pStyle w:val="paragraph"/>
        <w:spacing w:before="0" w:beforeAutospacing="0" w:after="0" w:afterAutospacing="0"/>
        <w:contextualSpacing/>
        <w:mirrorIndents/>
        <w:jc w:val="both"/>
        <w:textAlignment w:val="baseline"/>
        <w:rPr>
          <w:rStyle w:val="normaltextrun"/>
          <w:rFonts w:asciiTheme="majorHAnsi" w:hAnsiTheme="majorHAnsi" w:cstheme="majorHAnsi"/>
        </w:rPr>
      </w:pPr>
      <w:r w:rsidRPr="001B52BD">
        <w:rPr>
          <w:rStyle w:val="normaltextrun"/>
          <w:rFonts w:asciiTheme="majorHAnsi" w:hAnsiTheme="majorHAnsi" w:cstheme="majorHAnsi"/>
        </w:rPr>
        <w:t>Tatiana Sanchez</w:t>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r>
      <w:r w:rsidRPr="001B52BD">
        <w:rPr>
          <w:rStyle w:val="normaltextrun"/>
          <w:rFonts w:asciiTheme="majorHAnsi" w:hAnsiTheme="majorHAnsi" w:cstheme="majorHAnsi"/>
        </w:rPr>
        <w:tab/>
        <w:t>(</w:t>
      </w:r>
      <w:r w:rsidRPr="001B52BD">
        <w:rPr>
          <w:rFonts w:asciiTheme="majorHAnsi" w:hAnsiTheme="majorHAnsi" w:cstheme="majorHAnsi"/>
        </w:rPr>
        <w:t>tatiana.sanchez@ufl.edu)</w:t>
      </w:r>
    </w:p>
    <w:p w14:paraId="270A23DD" w14:textId="3D2AA4C0" w:rsidR="00A721FF" w:rsidRPr="001B52BD" w:rsidRDefault="00A721FF" w:rsidP="003B0ABE">
      <w:pPr>
        <w:pStyle w:val="paragraph"/>
        <w:spacing w:before="0" w:beforeAutospacing="0" w:after="0" w:afterAutospacing="0"/>
        <w:contextualSpacing/>
        <w:mirrorIndents/>
        <w:jc w:val="both"/>
        <w:textAlignment w:val="baseline"/>
        <w:rPr>
          <w:rFonts w:asciiTheme="majorHAnsi" w:eastAsia="Calibri" w:hAnsiTheme="majorHAnsi" w:cstheme="majorHAnsi"/>
        </w:rPr>
      </w:pPr>
      <w:proofErr w:type="spellStart"/>
      <w:r w:rsidRPr="001B52BD">
        <w:rPr>
          <w:rFonts w:asciiTheme="majorHAnsi" w:eastAsia="Calibri" w:hAnsiTheme="majorHAnsi" w:cstheme="majorHAnsi"/>
        </w:rPr>
        <w:t>Zhuxuan</w:t>
      </w:r>
      <w:proofErr w:type="spellEnd"/>
      <w:r w:rsidRPr="001B52BD">
        <w:rPr>
          <w:rFonts w:asciiTheme="majorHAnsi" w:eastAsia="Calibri" w:hAnsiTheme="majorHAnsi" w:cstheme="majorHAnsi"/>
        </w:rPr>
        <w:t xml:space="preserve"> Xu</w:t>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t>(</w:t>
      </w:r>
      <w:hyperlink r:id="rId14" w:history="1">
        <w:r w:rsidR="00FF525D" w:rsidRPr="003B0ABE">
          <w:rPr>
            <w:rStyle w:val="Hyperlink"/>
            <w:rFonts w:asciiTheme="majorHAnsi" w:hAnsiTheme="majorHAnsi" w:cstheme="majorHAnsi"/>
            <w:color w:val="auto"/>
            <w:u w:val="none"/>
          </w:rPr>
          <w:t>zhuxuanxu@ufl.edu</w:t>
        </w:r>
      </w:hyperlink>
      <w:r w:rsidR="00FF525D" w:rsidRPr="001B52BD">
        <w:rPr>
          <w:rStyle w:val="Hyperlink"/>
          <w:rFonts w:asciiTheme="majorHAnsi" w:hAnsiTheme="majorHAnsi" w:cstheme="majorHAnsi"/>
          <w:color w:val="auto"/>
          <w:u w:val="none"/>
        </w:rPr>
        <w:t>)</w:t>
      </w:r>
    </w:p>
    <w:p w14:paraId="38BB4A66" w14:textId="1A4EA2AD" w:rsidR="00A721FF" w:rsidRPr="001B52BD" w:rsidRDefault="00A721FF" w:rsidP="003B0ABE">
      <w:pPr>
        <w:pStyle w:val="paragraph"/>
        <w:spacing w:before="0" w:beforeAutospacing="0" w:after="0" w:afterAutospacing="0"/>
        <w:contextualSpacing/>
        <w:mirrorIndents/>
        <w:jc w:val="both"/>
        <w:textAlignment w:val="baseline"/>
        <w:rPr>
          <w:rFonts w:asciiTheme="majorHAnsi" w:eastAsia="Calibri" w:hAnsiTheme="majorHAnsi" w:cstheme="majorHAnsi"/>
        </w:rPr>
      </w:pPr>
      <w:r w:rsidRPr="001B52BD">
        <w:rPr>
          <w:rFonts w:asciiTheme="majorHAnsi" w:eastAsia="Calibri" w:hAnsiTheme="majorHAnsi" w:cstheme="majorHAnsi"/>
        </w:rPr>
        <w:t>Preston Stern</w:t>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t>(</w:t>
      </w:r>
      <w:hyperlink r:id="rId15" w:history="1">
        <w:r w:rsidRPr="003B0ABE">
          <w:rPr>
            <w:rStyle w:val="Hyperlink"/>
            <w:rFonts w:asciiTheme="majorHAnsi" w:hAnsiTheme="majorHAnsi" w:cstheme="majorHAnsi"/>
            <w:color w:val="auto"/>
            <w:u w:val="none"/>
          </w:rPr>
          <w:t>pastern95@ufl.edu</w:t>
        </w:r>
      </w:hyperlink>
      <w:r w:rsidRPr="001B52BD">
        <w:rPr>
          <w:rStyle w:val="Hyperlink"/>
          <w:rFonts w:asciiTheme="majorHAnsi" w:hAnsiTheme="majorHAnsi" w:cstheme="majorHAnsi"/>
          <w:color w:val="auto"/>
          <w:u w:val="none"/>
        </w:rPr>
        <w:t>)</w:t>
      </w:r>
    </w:p>
    <w:p w14:paraId="72BC4C63" w14:textId="1B3FF549" w:rsidR="00A721FF" w:rsidRPr="001B52BD" w:rsidRDefault="00A721FF" w:rsidP="003B0ABE">
      <w:pPr>
        <w:pStyle w:val="paragraph"/>
        <w:spacing w:before="0" w:beforeAutospacing="0" w:after="0" w:afterAutospacing="0"/>
        <w:contextualSpacing/>
        <w:mirrorIndents/>
        <w:jc w:val="both"/>
        <w:textAlignment w:val="baseline"/>
        <w:rPr>
          <w:rFonts w:asciiTheme="majorHAnsi" w:eastAsia="Calibri" w:hAnsiTheme="majorHAnsi" w:cstheme="majorHAnsi"/>
        </w:rPr>
      </w:pPr>
      <w:r w:rsidRPr="001B52BD">
        <w:rPr>
          <w:rFonts w:asciiTheme="majorHAnsi" w:eastAsia="Calibri" w:hAnsiTheme="majorHAnsi" w:cstheme="majorHAnsi"/>
        </w:rPr>
        <w:t xml:space="preserve">Gary </w:t>
      </w:r>
      <w:proofErr w:type="spellStart"/>
      <w:r w:rsidRPr="001B52BD">
        <w:rPr>
          <w:rFonts w:asciiTheme="majorHAnsi" w:eastAsia="Calibri" w:hAnsiTheme="majorHAnsi" w:cstheme="majorHAnsi"/>
        </w:rPr>
        <w:t>Vallad</w:t>
      </w:r>
      <w:proofErr w:type="spellEnd"/>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t>(</w:t>
      </w:r>
      <w:r w:rsidRPr="001B52BD">
        <w:rPr>
          <w:rFonts w:asciiTheme="majorHAnsi" w:hAnsiTheme="majorHAnsi" w:cstheme="majorHAnsi"/>
        </w:rPr>
        <w:t>gvallad@ufl.edu)</w:t>
      </w:r>
    </w:p>
    <w:p w14:paraId="043FE0F0" w14:textId="2CF8BE12" w:rsidR="00A721FF" w:rsidRPr="00FC23AE" w:rsidRDefault="00A721FF" w:rsidP="003B0ABE">
      <w:pPr>
        <w:pStyle w:val="paragraph"/>
        <w:spacing w:before="0" w:beforeAutospacing="0" w:after="0" w:afterAutospacing="0"/>
        <w:contextualSpacing/>
        <w:mirrorIndents/>
        <w:jc w:val="both"/>
        <w:textAlignment w:val="baseline"/>
        <w:rPr>
          <w:rFonts w:asciiTheme="majorHAnsi" w:eastAsia="Calibri" w:hAnsiTheme="majorHAnsi" w:cstheme="majorHAnsi"/>
        </w:rPr>
      </w:pPr>
      <w:r w:rsidRPr="001B52BD">
        <w:rPr>
          <w:rFonts w:asciiTheme="majorHAnsi" w:eastAsia="Calibri" w:hAnsiTheme="majorHAnsi" w:cstheme="majorHAnsi"/>
        </w:rPr>
        <w:t>Geoffrey Meru</w:t>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r>
      <w:r w:rsidRPr="001B52BD">
        <w:rPr>
          <w:rFonts w:asciiTheme="majorHAnsi" w:eastAsia="Calibri" w:hAnsiTheme="majorHAnsi" w:cstheme="majorHAnsi"/>
        </w:rPr>
        <w:tab/>
        <w:t>(</w:t>
      </w:r>
      <w:r w:rsidRPr="00FC23AE">
        <w:rPr>
          <w:rFonts w:asciiTheme="majorHAnsi" w:hAnsiTheme="majorHAnsi" w:cstheme="majorHAnsi"/>
        </w:rPr>
        <w:t>gmeru@ufl.edu)</w:t>
      </w:r>
    </w:p>
    <w:p w14:paraId="67B95604" w14:textId="5DD94223" w:rsidR="00A721FF" w:rsidRPr="001B52BD" w:rsidRDefault="00A721FF" w:rsidP="003B0ABE">
      <w:pPr>
        <w:pStyle w:val="paragraph"/>
        <w:spacing w:before="0" w:beforeAutospacing="0" w:after="0" w:afterAutospacing="0"/>
        <w:contextualSpacing/>
        <w:mirrorIndents/>
        <w:jc w:val="both"/>
        <w:textAlignment w:val="baseline"/>
        <w:rPr>
          <w:rFonts w:asciiTheme="majorHAnsi" w:eastAsia="Calibri" w:hAnsiTheme="majorHAnsi" w:cstheme="majorHAnsi"/>
        </w:rPr>
      </w:pPr>
      <w:r w:rsidRPr="003B0ABE">
        <w:rPr>
          <w:rFonts w:asciiTheme="majorHAnsi" w:eastAsia="Calibri" w:hAnsiTheme="majorHAnsi" w:cstheme="majorHAnsi"/>
        </w:rPr>
        <w:t>Cecilia McGregor</w:t>
      </w:r>
      <w:r w:rsidRPr="003B0ABE">
        <w:rPr>
          <w:rFonts w:asciiTheme="majorHAnsi" w:eastAsia="Calibri" w:hAnsiTheme="majorHAnsi" w:cstheme="majorHAnsi"/>
        </w:rPr>
        <w:tab/>
      </w:r>
      <w:r w:rsidRPr="003B0ABE">
        <w:rPr>
          <w:rFonts w:asciiTheme="majorHAnsi" w:eastAsia="Calibri" w:hAnsiTheme="majorHAnsi" w:cstheme="majorHAnsi"/>
        </w:rPr>
        <w:tab/>
      </w:r>
      <w:r w:rsidRPr="003B0ABE">
        <w:rPr>
          <w:rFonts w:asciiTheme="majorHAnsi" w:eastAsia="Calibri" w:hAnsiTheme="majorHAnsi" w:cstheme="majorHAnsi"/>
        </w:rPr>
        <w:tab/>
      </w:r>
      <w:r w:rsidRPr="003B0ABE">
        <w:rPr>
          <w:rFonts w:asciiTheme="majorHAnsi" w:eastAsia="Calibri" w:hAnsiTheme="majorHAnsi" w:cstheme="majorHAnsi"/>
        </w:rPr>
        <w:tab/>
      </w:r>
      <w:r w:rsidRPr="003B0ABE">
        <w:rPr>
          <w:rFonts w:asciiTheme="majorHAnsi" w:eastAsia="Calibri" w:hAnsiTheme="majorHAnsi" w:cstheme="majorHAnsi"/>
        </w:rPr>
        <w:tab/>
        <w:t>(</w:t>
      </w:r>
      <w:hyperlink r:id="rId16" w:history="1">
        <w:r w:rsidRPr="003B0ABE">
          <w:rPr>
            <w:rStyle w:val="Hyperlink"/>
            <w:rFonts w:asciiTheme="majorHAnsi" w:hAnsiTheme="majorHAnsi" w:cstheme="majorHAnsi"/>
            <w:color w:val="auto"/>
            <w:u w:val="none"/>
          </w:rPr>
          <w:t>cmcgre1@uga.edu</w:t>
        </w:r>
      </w:hyperlink>
      <w:r w:rsidRPr="001B52BD">
        <w:rPr>
          <w:rStyle w:val="Hyperlink"/>
          <w:rFonts w:asciiTheme="majorHAnsi" w:hAnsiTheme="majorHAnsi" w:cstheme="majorHAnsi"/>
          <w:color w:val="auto"/>
          <w:u w:val="none"/>
        </w:rPr>
        <w:t>)</w:t>
      </w:r>
    </w:p>
    <w:p w14:paraId="4D69AE2C" w14:textId="77777777" w:rsidR="005D5EFC" w:rsidRPr="001B52BD" w:rsidRDefault="005D5EFC" w:rsidP="003B0ABE">
      <w:pPr>
        <w:pStyle w:val="paragraph"/>
        <w:spacing w:before="0" w:beforeAutospacing="0" w:after="0" w:afterAutospacing="0"/>
        <w:contextualSpacing/>
        <w:mirrorIndents/>
        <w:jc w:val="both"/>
        <w:textAlignment w:val="baseline"/>
        <w:rPr>
          <w:rFonts w:asciiTheme="majorHAnsi" w:hAnsiTheme="majorHAnsi" w:cstheme="majorHAnsi"/>
          <w:b/>
          <w:bCs/>
        </w:rPr>
      </w:pPr>
    </w:p>
    <w:p w14:paraId="7BFB8034" w14:textId="6A9E08F7" w:rsidR="00A721FF" w:rsidRPr="001B52BD" w:rsidRDefault="00A64975" w:rsidP="003B0ABE">
      <w:pPr>
        <w:pBdr>
          <w:top w:val="nil"/>
          <w:left w:val="nil"/>
          <w:bottom w:val="nil"/>
          <w:right w:val="nil"/>
          <w:between w:val="nil"/>
        </w:pBdr>
        <w:contextualSpacing/>
        <w:mirrorIndents/>
        <w:rPr>
          <w:rFonts w:asciiTheme="majorHAnsi" w:hAnsiTheme="majorHAnsi" w:cstheme="majorHAnsi"/>
          <w:b/>
          <w:bCs/>
        </w:rPr>
      </w:pPr>
      <w:r w:rsidRPr="001B52BD">
        <w:rPr>
          <w:rFonts w:asciiTheme="majorHAnsi" w:hAnsiTheme="majorHAnsi" w:cstheme="majorHAnsi"/>
          <w:b/>
          <w:bCs/>
        </w:rPr>
        <w:t>Corresponding author</w:t>
      </w:r>
      <w:r w:rsidR="00A721FF" w:rsidRPr="001B52BD">
        <w:rPr>
          <w:rFonts w:asciiTheme="majorHAnsi" w:hAnsiTheme="majorHAnsi" w:cstheme="majorHAnsi"/>
          <w:b/>
          <w:bCs/>
        </w:rPr>
        <w:t xml:space="preserve">: </w:t>
      </w:r>
    </w:p>
    <w:p w14:paraId="141ABDE5" w14:textId="41711104" w:rsidR="006E4797" w:rsidRPr="001B52BD" w:rsidRDefault="00A64975" w:rsidP="003B0ABE">
      <w:pPr>
        <w:pBdr>
          <w:top w:val="nil"/>
          <w:left w:val="nil"/>
          <w:bottom w:val="nil"/>
          <w:right w:val="nil"/>
          <w:between w:val="nil"/>
        </w:pBdr>
        <w:contextualSpacing/>
        <w:mirrorIndents/>
        <w:rPr>
          <w:rFonts w:asciiTheme="majorHAnsi" w:hAnsiTheme="majorHAnsi" w:cstheme="majorHAnsi"/>
        </w:rPr>
      </w:pPr>
      <w:r w:rsidRPr="00FC23AE">
        <w:rPr>
          <w:rFonts w:asciiTheme="majorHAnsi" w:hAnsiTheme="majorHAnsi" w:cstheme="majorHAnsi"/>
        </w:rPr>
        <w:t xml:space="preserve">Nicholas S. </w:t>
      </w:r>
      <w:proofErr w:type="spellStart"/>
      <w:r w:rsidRPr="00FC23AE">
        <w:rPr>
          <w:rFonts w:asciiTheme="majorHAnsi" w:hAnsiTheme="majorHAnsi" w:cstheme="majorHAnsi"/>
        </w:rPr>
        <w:t>Dufault</w:t>
      </w:r>
      <w:proofErr w:type="spellEnd"/>
      <w:r w:rsidR="00A721FF" w:rsidRPr="00FC23AE">
        <w:rPr>
          <w:rFonts w:asciiTheme="majorHAnsi" w:hAnsiTheme="majorHAnsi" w:cstheme="majorHAnsi"/>
        </w:rPr>
        <w:tab/>
      </w:r>
      <w:r w:rsidR="00A721FF" w:rsidRPr="00FC23AE">
        <w:rPr>
          <w:rFonts w:asciiTheme="majorHAnsi" w:hAnsiTheme="majorHAnsi" w:cstheme="majorHAnsi"/>
        </w:rPr>
        <w:tab/>
      </w:r>
      <w:r w:rsidR="00A721FF" w:rsidRPr="00FC23AE">
        <w:rPr>
          <w:rFonts w:asciiTheme="majorHAnsi" w:hAnsiTheme="majorHAnsi" w:cstheme="majorHAnsi"/>
        </w:rPr>
        <w:tab/>
      </w:r>
      <w:r w:rsidR="00A721FF" w:rsidRPr="00FC23AE">
        <w:rPr>
          <w:rFonts w:asciiTheme="majorHAnsi" w:hAnsiTheme="majorHAnsi" w:cstheme="majorHAnsi"/>
        </w:rPr>
        <w:tab/>
      </w:r>
      <w:r w:rsidR="00A721FF" w:rsidRPr="00FC23AE">
        <w:rPr>
          <w:rFonts w:asciiTheme="majorHAnsi" w:hAnsiTheme="majorHAnsi" w:cstheme="majorHAnsi"/>
        </w:rPr>
        <w:tab/>
      </w:r>
      <w:r w:rsidRPr="00FC23AE">
        <w:rPr>
          <w:rFonts w:asciiTheme="majorHAnsi" w:hAnsiTheme="majorHAnsi" w:cstheme="majorHAnsi"/>
        </w:rPr>
        <w:t>(</w:t>
      </w:r>
      <w:hyperlink r:id="rId17" w:history="1">
        <w:r w:rsidRPr="003B0ABE">
          <w:rPr>
            <w:rStyle w:val="Hyperlink"/>
            <w:rFonts w:asciiTheme="majorHAnsi" w:hAnsiTheme="majorHAnsi" w:cstheme="majorHAnsi"/>
            <w:color w:val="auto"/>
            <w:u w:val="none"/>
          </w:rPr>
          <w:t>nsdufault@ufl.edu</w:t>
        </w:r>
      </w:hyperlink>
      <w:r w:rsidRPr="001B52BD">
        <w:rPr>
          <w:rFonts w:asciiTheme="majorHAnsi" w:hAnsiTheme="majorHAnsi" w:cstheme="majorHAnsi"/>
        </w:rPr>
        <w:t>)</w:t>
      </w:r>
    </w:p>
    <w:p w14:paraId="5644DDB6" w14:textId="77777777" w:rsidR="00FF525D" w:rsidRPr="001B52BD" w:rsidRDefault="00FF525D" w:rsidP="003B0ABE">
      <w:pPr>
        <w:pBdr>
          <w:top w:val="nil"/>
          <w:left w:val="nil"/>
          <w:bottom w:val="nil"/>
          <w:right w:val="nil"/>
          <w:between w:val="nil"/>
        </w:pBdr>
        <w:contextualSpacing/>
        <w:mirrorIndents/>
        <w:rPr>
          <w:rFonts w:asciiTheme="majorHAnsi" w:hAnsiTheme="majorHAnsi" w:cstheme="majorHAnsi"/>
        </w:rPr>
      </w:pPr>
    </w:p>
    <w:p w14:paraId="60F3B8D4" w14:textId="28C43855" w:rsidR="006E4797" w:rsidRPr="001B52BD" w:rsidRDefault="00551D82" w:rsidP="003B0ABE">
      <w:pPr>
        <w:contextualSpacing/>
        <w:mirrorIndents/>
        <w:rPr>
          <w:rFonts w:asciiTheme="majorHAnsi" w:hAnsiTheme="majorHAnsi" w:cstheme="majorHAnsi"/>
        </w:rPr>
      </w:pPr>
      <w:r w:rsidRPr="001B52BD">
        <w:rPr>
          <w:rFonts w:asciiTheme="majorHAnsi" w:hAnsiTheme="majorHAnsi" w:cstheme="majorHAnsi"/>
          <w:b/>
          <w:bCs/>
        </w:rPr>
        <w:t>SUMMARY:</w:t>
      </w:r>
    </w:p>
    <w:p w14:paraId="55C84D32" w14:textId="31676EB2" w:rsidR="4C89E732" w:rsidRPr="003B0ABE" w:rsidRDefault="4C89E732" w:rsidP="003B0ABE">
      <w:pPr>
        <w:contextualSpacing/>
        <w:mirrorIndents/>
        <w:rPr>
          <w:rStyle w:val="normaltextrun"/>
          <w:rFonts w:asciiTheme="majorHAnsi" w:hAnsiTheme="majorHAnsi" w:cstheme="majorHAnsi"/>
        </w:rPr>
      </w:pPr>
      <w:r w:rsidRPr="001B52BD">
        <w:rPr>
          <w:rStyle w:val="normaltextrun"/>
          <w:rFonts w:asciiTheme="majorHAnsi" w:hAnsiTheme="majorHAnsi" w:cstheme="majorHAnsi"/>
        </w:rPr>
        <w:t xml:space="preserve">Managing Fusarium wilt of watermelon requires knowledge of the </w:t>
      </w:r>
      <w:r w:rsidR="002F53CB" w:rsidRPr="00FC23AE">
        <w:rPr>
          <w:rStyle w:val="normaltextrun"/>
          <w:rFonts w:asciiTheme="majorHAnsi" w:hAnsiTheme="majorHAnsi" w:cstheme="majorHAnsi"/>
        </w:rPr>
        <w:t xml:space="preserve">pathogen </w:t>
      </w:r>
      <w:r w:rsidRPr="00FC23AE">
        <w:rPr>
          <w:rStyle w:val="normaltextrun"/>
          <w:rFonts w:asciiTheme="majorHAnsi" w:hAnsiTheme="majorHAnsi" w:cstheme="majorHAnsi"/>
        </w:rPr>
        <w:t xml:space="preserve">races present. </w:t>
      </w:r>
      <w:r w:rsidR="008E421D" w:rsidRPr="003B0ABE">
        <w:rPr>
          <w:rStyle w:val="normaltextrun"/>
          <w:rFonts w:asciiTheme="majorHAnsi" w:hAnsiTheme="majorHAnsi" w:cstheme="majorHAnsi"/>
        </w:rPr>
        <w:t xml:space="preserve">Here, we describe the </w:t>
      </w:r>
      <w:r w:rsidRPr="003B0ABE">
        <w:rPr>
          <w:rStyle w:val="normaltextrun"/>
          <w:rFonts w:asciiTheme="majorHAnsi" w:hAnsiTheme="majorHAnsi" w:cstheme="majorHAnsi"/>
        </w:rPr>
        <w:t>roo</w:t>
      </w:r>
      <w:r w:rsidR="61E174BF" w:rsidRPr="003B0ABE">
        <w:rPr>
          <w:rStyle w:val="normaltextrun"/>
          <w:rFonts w:asciiTheme="majorHAnsi" w:hAnsiTheme="majorHAnsi" w:cstheme="majorHAnsi"/>
        </w:rPr>
        <w:t>t</w:t>
      </w:r>
      <w:r w:rsidR="00794819" w:rsidRPr="003B0ABE">
        <w:rPr>
          <w:rStyle w:val="normaltextrun"/>
          <w:rFonts w:asciiTheme="majorHAnsi" w:hAnsiTheme="majorHAnsi" w:cstheme="majorHAnsi"/>
        </w:rPr>
        <w:t>-</w:t>
      </w:r>
      <w:r w:rsidR="61E174BF" w:rsidRPr="003B0ABE">
        <w:rPr>
          <w:rStyle w:val="normaltextrun"/>
          <w:rFonts w:asciiTheme="majorHAnsi" w:hAnsiTheme="majorHAnsi" w:cstheme="majorHAnsi"/>
        </w:rPr>
        <w:t>dip</w:t>
      </w:r>
      <w:r w:rsidR="009E555B" w:rsidRPr="003B0ABE">
        <w:rPr>
          <w:rStyle w:val="normaltextrun"/>
          <w:rFonts w:asciiTheme="majorHAnsi" w:hAnsiTheme="majorHAnsi" w:cstheme="majorHAnsi"/>
        </w:rPr>
        <w:t xml:space="preserve">, </w:t>
      </w:r>
      <w:r w:rsidR="002F53CB" w:rsidRPr="003B0ABE">
        <w:rPr>
          <w:rStyle w:val="normaltextrun"/>
          <w:rFonts w:asciiTheme="majorHAnsi" w:hAnsiTheme="majorHAnsi" w:cstheme="majorHAnsi"/>
        </w:rPr>
        <w:t xml:space="preserve">infested </w:t>
      </w:r>
      <w:r w:rsidR="28A1F20C" w:rsidRPr="003B0ABE">
        <w:rPr>
          <w:rStyle w:val="normaltextrun"/>
          <w:rFonts w:asciiTheme="majorHAnsi" w:hAnsiTheme="majorHAnsi" w:cstheme="majorHAnsi"/>
        </w:rPr>
        <w:t>kernel</w:t>
      </w:r>
      <w:r w:rsidR="61E174BF" w:rsidRPr="003B0ABE">
        <w:rPr>
          <w:rStyle w:val="normaltextrun"/>
          <w:rFonts w:asciiTheme="majorHAnsi" w:hAnsiTheme="majorHAnsi" w:cstheme="majorHAnsi"/>
        </w:rPr>
        <w:t xml:space="preserve"> seeding</w:t>
      </w:r>
      <w:r w:rsidR="009E555B" w:rsidRPr="003B0ABE">
        <w:rPr>
          <w:rStyle w:val="normaltextrun"/>
          <w:rFonts w:asciiTheme="majorHAnsi" w:hAnsiTheme="majorHAnsi" w:cstheme="majorHAnsi"/>
        </w:rPr>
        <w:t>, and modified tray-dip inoculation methods</w:t>
      </w:r>
      <w:r w:rsidR="61E174BF" w:rsidRPr="003B0ABE">
        <w:rPr>
          <w:rStyle w:val="normaltextrun"/>
          <w:rFonts w:asciiTheme="majorHAnsi" w:hAnsiTheme="majorHAnsi" w:cstheme="majorHAnsi"/>
        </w:rPr>
        <w:t xml:space="preserve"> to demonstrate their efficacy in race-typing of</w:t>
      </w:r>
      <w:r w:rsidR="143D5F4B" w:rsidRPr="003B0ABE">
        <w:rPr>
          <w:rStyle w:val="normaltextrun"/>
          <w:rFonts w:asciiTheme="majorHAnsi" w:hAnsiTheme="majorHAnsi" w:cstheme="majorHAnsi"/>
        </w:rPr>
        <w:t xml:space="preserve"> the pathogenic fungus</w:t>
      </w:r>
      <w:r w:rsidR="61E174BF" w:rsidRPr="003B0ABE">
        <w:rPr>
          <w:rStyle w:val="normaltextrun"/>
          <w:rFonts w:asciiTheme="majorHAnsi" w:hAnsiTheme="majorHAnsi" w:cstheme="majorHAnsi"/>
        </w:rPr>
        <w:t xml:space="preserve"> </w:t>
      </w:r>
      <w:r w:rsidR="61E174BF" w:rsidRPr="003B0ABE">
        <w:rPr>
          <w:rStyle w:val="normaltextrun"/>
          <w:rFonts w:asciiTheme="majorHAnsi" w:hAnsiTheme="majorHAnsi" w:cstheme="majorHAnsi"/>
          <w:i/>
          <w:iCs/>
        </w:rPr>
        <w:t xml:space="preserve">Fusarium </w:t>
      </w:r>
      <w:proofErr w:type="spellStart"/>
      <w:r w:rsidR="61E174BF" w:rsidRPr="003B0ABE">
        <w:rPr>
          <w:rStyle w:val="normaltextrun"/>
          <w:rFonts w:asciiTheme="majorHAnsi" w:hAnsiTheme="majorHAnsi" w:cstheme="majorHAnsi"/>
          <w:i/>
          <w:iCs/>
        </w:rPr>
        <w:t>oxysporum</w:t>
      </w:r>
      <w:proofErr w:type="spellEnd"/>
      <w:r w:rsidR="61E174BF" w:rsidRPr="003B0ABE">
        <w:rPr>
          <w:rStyle w:val="normaltextrun"/>
          <w:rFonts w:asciiTheme="majorHAnsi" w:hAnsiTheme="majorHAnsi" w:cstheme="majorHAnsi"/>
        </w:rPr>
        <w:t xml:space="preserve"> f. </w:t>
      </w:r>
      <w:proofErr w:type="spellStart"/>
      <w:r w:rsidR="61E174BF" w:rsidRPr="003B0ABE">
        <w:rPr>
          <w:rStyle w:val="normaltextrun"/>
          <w:rFonts w:asciiTheme="majorHAnsi" w:hAnsiTheme="majorHAnsi" w:cstheme="majorHAnsi"/>
        </w:rPr>
        <w:t>sp</w:t>
      </w:r>
      <w:proofErr w:type="spellEnd"/>
      <w:r w:rsidR="61E174BF" w:rsidRPr="003B0ABE">
        <w:rPr>
          <w:rStyle w:val="normaltextrun"/>
          <w:rFonts w:asciiTheme="majorHAnsi" w:hAnsiTheme="majorHAnsi" w:cstheme="majorHAnsi"/>
        </w:rPr>
        <w:t xml:space="preserve"> </w:t>
      </w:r>
      <w:proofErr w:type="spellStart"/>
      <w:r w:rsidR="61E174BF" w:rsidRPr="003B0ABE">
        <w:rPr>
          <w:rStyle w:val="normaltextrun"/>
          <w:rFonts w:asciiTheme="majorHAnsi" w:hAnsiTheme="majorHAnsi" w:cstheme="majorHAnsi"/>
          <w:i/>
          <w:iCs/>
        </w:rPr>
        <w:t>niveum</w:t>
      </w:r>
      <w:proofErr w:type="spellEnd"/>
      <w:r w:rsidR="61E174BF" w:rsidRPr="003B0ABE">
        <w:rPr>
          <w:rStyle w:val="normaltextrun"/>
          <w:rFonts w:asciiTheme="majorHAnsi" w:hAnsiTheme="majorHAnsi" w:cstheme="majorHAnsi"/>
        </w:rPr>
        <w:t xml:space="preserve"> (</w:t>
      </w:r>
      <w:proofErr w:type="spellStart"/>
      <w:r w:rsidR="61E174BF" w:rsidRPr="003B0ABE">
        <w:rPr>
          <w:rStyle w:val="normaltextrun"/>
          <w:rFonts w:asciiTheme="majorHAnsi" w:hAnsiTheme="majorHAnsi" w:cstheme="majorHAnsi"/>
        </w:rPr>
        <w:t>Fon</w:t>
      </w:r>
      <w:proofErr w:type="spellEnd"/>
      <w:r w:rsidR="61E174BF" w:rsidRPr="003B0ABE">
        <w:rPr>
          <w:rStyle w:val="normaltextrun"/>
          <w:rFonts w:asciiTheme="majorHAnsi" w:hAnsiTheme="majorHAnsi" w:cstheme="majorHAnsi"/>
        </w:rPr>
        <w:t>).</w:t>
      </w:r>
    </w:p>
    <w:p w14:paraId="3ED5002B" w14:textId="5EA59D70" w:rsidR="2350F55A" w:rsidRPr="003B0ABE" w:rsidRDefault="2350F55A" w:rsidP="003B0ABE">
      <w:pPr>
        <w:contextualSpacing/>
        <w:mirrorIndents/>
        <w:rPr>
          <w:rStyle w:val="normaltextrun"/>
          <w:rFonts w:asciiTheme="majorHAnsi" w:hAnsiTheme="majorHAnsi" w:cstheme="majorHAnsi"/>
        </w:rPr>
      </w:pPr>
    </w:p>
    <w:p w14:paraId="2DF8E628" w14:textId="62F28A9F" w:rsidR="006E4797" w:rsidRPr="003B0ABE" w:rsidRDefault="00551D82" w:rsidP="003B0ABE">
      <w:pPr>
        <w:contextualSpacing/>
        <w:mirrorIndents/>
        <w:rPr>
          <w:rFonts w:asciiTheme="majorHAnsi" w:hAnsiTheme="majorHAnsi" w:cstheme="majorHAnsi"/>
        </w:rPr>
      </w:pPr>
      <w:r w:rsidRPr="003B0ABE">
        <w:rPr>
          <w:rFonts w:asciiTheme="majorHAnsi" w:hAnsiTheme="majorHAnsi" w:cstheme="majorHAnsi"/>
          <w:b/>
        </w:rPr>
        <w:t>ABSTRACT:</w:t>
      </w:r>
    </w:p>
    <w:p w14:paraId="152D6ADE" w14:textId="6F25B9DC" w:rsidR="125F81DC" w:rsidRPr="003B0ABE" w:rsidRDefault="125F81DC" w:rsidP="003B0ABE">
      <w:pPr>
        <w:contextualSpacing/>
        <w:mirrorIndents/>
        <w:rPr>
          <w:rStyle w:val="normaltextrun"/>
          <w:rFonts w:asciiTheme="majorHAnsi" w:eastAsia="Helvetica" w:hAnsiTheme="majorHAnsi" w:cstheme="majorHAnsi"/>
        </w:rPr>
      </w:pPr>
      <w:r w:rsidRPr="003B0ABE">
        <w:rPr>
          <w:rFonts w:asciiTheme="majorHAnsi" w:eastAsia="Helvetica" w:hAnsiTheme="majorHAnsi" w:cstheme="majorHAnsi"/>
        </w:rPr>
        <w:t>Fusarium wilt of watermelon (</w:t>
      </w:r>
      <w:r w:rsidRPr="003B0ABE">
        <w:rPr>
          <w:rStyle w:val="Emphasis"/>
          <w:rFonts w:asciiTheme="majorHAnsi" w:eastAsia="Helvetica" w:hAnsiTheme="majorHAnsi" w:cstheme="majorHAnsi"/>
        </w:rPr>
        <w:t xml:space="preserve">Citrullus </w:t>
      </w:r>
      <w:proofErr w:type="spellStart"/>
      <w:r w:rsidRPr="003B0ABE">
        <w:rPr>
          <w:rStyle w:val="Emphasis"/>
          <w:rFonts w:asciiTheme="majorHAnsi" w:eastAsia="Helvetica" w:hAnsiTheme="majorHAnsi" w:cstheme="majorHAnsi"/>
        </w:rPr>
        <w:t>lanatus</w:t>
      </w:r>
      <w:proofErr w:type="spellEnd"/>
      <w:r w:rsidRPr="003B0ABE">
        <w:rPr>
          <w:rFonts w:asciiTheme="majorHAnsi" w:eastAsia="Helvetica" w:hAnsiTheme="majorHAnsi" w:cstheme="majorHAnsi"/>
        </w:rPr>
        <w:t>)</w:t>
      </w:r>
      <w:r w:rsidR="008424EA" w:rsidRPr="003B0ABE">
        <w:rPr>
          <w:rFonts w:asciiTheme="majorHAnsi" w:eastAsia="Helvetica" w:hAnsiTheme="majorHAnsi" w:cstheme="majorHAnsi"/>
        </w:rPr>
        <w:t>,</w:t>
      </w:r>
      <w:r w:rsidRPr="003B0ABE">
        <w:rPr>
          <w:rFonts w:asciiTheme="majorHAnsi" w:eastAsia="Helvetica" w:hAnsiTheme="majorHAnsi" w:cstheme="majorHAnsi"/>
        </w:rPr>
        <w:t xml:space="preserve"> caused</w:t>
      </w:r>
      <w:r w:rsidR="009E555B" w:rsidRPr="003B0ABE">
        <w:rPr>
          <w:rFonts w:asciiTheme="majorHAnsi" w:eastAsia="Helvetica" w:hAnsiTheme="majorHAnsi" w:cstheme="majorHAnsi"/>
        </w:rPr>
        <w:t xml:space="preserve"> </w:t>
      </w:r>
      <w:r w:rsidRPr="003B0ABE">
        <w:rPr>
          <w:rFonts w:asciiTheme="majorHAnsi" w:eastAsia="Helvetica" w:hAnsiTheme="majorHAnsi" w:cstheme="majorHAnsi"/>
        </w:rPr>
        <w:t>by</w:t>
      </w:r>
      <w:r w:rsidR="008424EA" w:rsidRPr="003B0ABE">
        <w:rPr>
          <w:rFonts w:asciiTheme="majorHAnsi" w:eastAsia="Helvetica" w:hAnsiTheme="majorHAnsi" w:cstheme="majorHAnsi"/>
        </w:rPr>
        <w:t xml:space="preserve"> </w:t>
      </w:r>
      <w:r w:rsidRPr="003B0ABE">
        <w:rPr>
          <w:rStyle w:val="Emphasis"/>
          <w:rFonts w:asciiTheme="majorHAnsi" w:eastAsia="Helvetica" w:hAnsiTheme="majorHAnsi" w:cstheme="majorHAnsi"/>
        </w:rPr>
        <w:t xml:space="preserve">Fusarium </w:t>
      </w:r>
      <w:proofErr w:type="spellStart"/>
      <w:r w:rsidRPr="003B0ABE">
        <w:rPr>
          <w:rStyle w:val="Emphasis"/>
          <w:rFonts w:asciiTheme="majorHAnsi" w:eastAsia="Helvetica" w:hAnsiTheme="majorHAnsi" w:cstheme="majorHAnsi"/>
        </w:rPr>
        <w:t>oxysporum</w:t>
      </w:r>
      <w:proofErr w:type="spellEnd"/>
      <w:r w:rsidR="008424EA" w:rsidRPr="003B0ABE">
        <w:rPr>
          <w:rFonts w:asciiTheme="majorHAnsi" w:eastAsia="Helvetica" w:hAnsiTheme="majorHAnsi" w:cstheme="majorHAnsi"/>
        </w:rPr>
        <w:t xml:space="preserve"> </w:t>
      </w:r>
      <w:r w:rsidRPr="003B0ABE">
        <w:rPr>
          <w:rFonts w:asciiTheme="majorHAnsi" w:eastAsia="Helvetica" w:hAnsiTheme="majorHAnsi" w:cstheme="majorHAnsi"/>
        </w:rPr>
        <w:t>f. sp.</w:t>
      </w:r>
      <w:r w:rsidR="008424EA" w:rsidRPr="003B0ABE">
        <w:rPr>
          <w:rFonts w:asciiTheme="majorHAnsi" w:eastAsia="Helvetica" w:hAnsiTheme="majorHAnsi" w:cstheme="majorHAnsi"/>
        </w:rPr>
        <w:t xml:space="preserve"> </w:t>
      </w:r>
      <w:proofErr w:type="spellStart"/>
      <w:r w:rsidRPr="003B0ABE">
        <w:rPr>
          <w:rStyle w:val="Emphasis"/>
          <w:rFonts w:asciiTheme="majorHAnsi" w:eastAsia="Helvetica" w:hAnsiTheme="majorHAnsi" w:cstheme="majorHAnsi"/>
        </w:rPr>
        <w:t>niveum</w:t>
      </w:r>
      <w:proofErr w:type="spellEnd"/>
      <w:r w:rsidR="008424EA" w:rsidRPr="003B0ABE">
        <w:rPr>
          <w:rFonts w:asciiTheme="majorHAnsi" w:eastAsia="Helvetica" w:hAnsiTheme="majorHAnsi" w:cstheme="majorHAnsi"/>
        </w:rPr>
        <w:t xml:space="preserve"> </w:t>
      </w:r>
      <w:r w:rsidRPr="003B0ABE">
        <w:rPr>
          <w:rFonts w:asciiTheme="majorHAnsi" w:eastAsia="Helvetica" w:hAnsiTheme="majorHAnsi" w:cstheme="majorHAnsi"/>
        </w:rPr>
        <w:t>(</w:t>
      </w:r>
      <w:proofErr w:type="spellStart"/>
      <w:r w:rsidRPr="003B0ABE">
        <w:rPr>
          <w:rFonts w:asciiTheme="majorHAnsi" w:eastAsia="Helvetica" w:hAnsiTheme="majorHAnsi" w:cstheme="majorHAnsi"/>
        </w:rPr>
        <w:t>Fon</w:t>
      </w:r>
      <w:proofErr w:type="spellEnd"/>
      <w:r w:rsidRPr="003B0ABE">
        <w:rPr>
          <w:rFonts w:asciiTheme="majorHAnsi" w:eastAsia="Helvetica" w:hAnsiTheme="majorHAnsi" w:cstheme="majorHAnsi"/>
        </w:rPr>
        <w:t xml:space="preserve">), has </w:t>
      </w:r>
      <w:r w:rsidR="002F53CB" w:rsidRPr="003B0ABE">
        <w:rPr>
          <w:rFonts w:asciiTheme="majorHAnsi" w:eastAsia="Helvetica" w:hAnsiTheme="majorHAnsi" w:cstheme="majorHAnsi"/>
        </w:rPr>
        <w:t>reemerged as a</w:t>
      </w:r>
      <w:r w:rsidR="003552E8" w:rsidRPr="003B0ABE">
        <w:rPr>
          <w:rFonts w:asciiTheme="majorHAnsi" w:eastAsia="Helvetica" w:hAnsiTheme="majorHAnsi" w:cstheme="majorHAnsi"/>
        </w:rPr>
        <w:t xml:space="preserve"> major production constraint in the southeastern USA, especially in Florida. Deployment of integrated pest management strategies, such as race-specific resistant cultivars, requires information on the diversity and population density </w:t>
      </w:r>
      <w:r w:rsidR="008424EA" w:rsidRPr="003B0ABE">
        <w:rPr>
          <w:rFonts w:asciiTheme="majorHAnsi" w:eastAsia="Helvetica" w:hAnsiTheme="majorHAnsi" w:cstheme="majorHAnsi"/>
        </w:rPr>
        <w:t xml:space="preserve">of the pathogen </w:t>
      </w:r>
      <w:r w:rsidR="003552E8" w:rsidRPr="003B0ABE">
        <w:rPr>
          <w:rFonts w:asciiTheme="majorHAnsi" w:eastAsia="Helvetica" w:hAnsiTheme="majorHAnsi" w:cstheme="majorHAnsi"/>
        </w:rPr>
        <w:t>in growers’ fields.</w:t>
      </w:r>
      <w:r w:rsidRPr="003B0ABE">
        <w:rPr>
          <w:rFonts w:asciiTheme="majorHAnsi" w:eastAsia="Helvetica" w:hAnsiTheme="majorHAnsi" w:cstheme="majorHAnsi"/>
        </w:rPr>
        <w:t xml:space="preserve"> Despite some progress </w:t>
      </w:r>
      <w:r w:rsidR="008424EA" w:rsidRPr="003B0ABE">
        <w:rPr>
          <w:rFonts w:asciiTheme="majorHAnsi" w:eastAsia="Helvetica" w:hAnsiTheme="majorHAnsi" w:cstheme="majorHAnsi"/>
        </w:rPr>
        <w:t>in</w:t>
      </w:r>
      <w:r w:rsidRPr="003B0ABE">
        <w:rPr>
          <w:rFonts w:asciiTheme="majorHAnsi" w:eastAsia="Helvetica" w:hAnsiTheme="majorHAnsi" w:cstheme="majorHAnsi"/>
        </w:rPr>
        <w:t xml:space="preserve"> develop</w:t>
      </w:r>
      <w:r w:rsidR="008424EA" w:rsidRPr="003B0ABE">
        <w:rPr>
          <w:rFonts w:asciiTheme="majorHAnsi" w:eastAsia="Helvetica" w:hAnsiTheme="majorHAnsi" w:cstheme="majorHAnsi"/>
        </w:rPr>
        <w:t>ing</w:t>
      </w:r>
      <w:r w:rsidR="70A6C528" w:rsidRPr="003B0ABE">
        <w:rPr>
          <w:rFonts w:asciiTheme="majorHAnsi" w:eastAsia="Helvetica" w:hAnsiTheme="majorHAnsi" w:cstheme="majorHAnsi"/>
        </w:rPr>
        <w:t xml:space="preserve"> </w:t>
      </w:r>
      <w:r w:rsidRPr="003B0ABE">
        <w:rPr>
          <w:rFonts w:asciiTheme="majorHAnsi" w:eastAsia="Helvetica" w:hAnsiTheme="majorHAnsi" w:cstheme="majorHAnsi"/>
        </w:rPr>
        <w:t xml:space="preserve">molecular diagnostic tools </w:t>
      </w:r>
      <w:r w:rsidR="008424EA" w:rsidRPr="003B0ABE">
        <w:rPr>
          <w:rFonts w:asciiTheme="majorHAnsi" w:eastAsia="Helvetica" w:hAnsiTheme="majorHAnsi" w:cstheme="majorHAnsi"/>
        </w:rPr>
        <w:t>t</w:t>
      </w:r>
      <w:r w:rsidR="00045EB3" w:rsidRPr="003B0ABE">
        <w:rPr>
          <w:rFonts w:asciiTheme="majorHAnsi" w:eastAsia="Helvetica" w:hAnsiTheme="majorHAnsi" w:cstheme="majorHAnsi"/>
        </w:rPr>
        <w:t>o</w:t>
      </w:r>
      <w:r w:rsidRPr="003B0ABE">
        <w:rPr>
          <w:rFonts w:asciiTheme="majorHAnsi" w:eastAsia="Helvetica" w:hAnsiTheme="majorHAnsi" w:cstheme="majorHAnsi"/>
        </w:rPr>
        <w:t xml:space="preserve"> </w:t>
      </w:r>
      <w:r w:rsidR="008424EA" w:rsidRPr="003B0ABE">
        <w:rPr>
          <w:rFonts w:asciiTheme="majorHAnsi" w:eastAsia="Helvetica" w:hAnsiTheme="majorHAnsi" w:cstheme="majorHAnsi"/>
        </w:rPr>
        <w:t>identify</w:t>
      </w:r>
      <w:r w:rsidRPr="003B0ABE">
        <w:rPr>
          <w:rFonts w:asciiTheme="majorHAnsi" w:eastAsia="Helvetica" w:hAnsiTheme="majorHAnsi" w:cstheme="majorHAnsi"/>
        </w:rPr>
        <w:t xml:space="preserve"> pathogen isolates, r</w:t>
      </w:r>
      <w:r w:rsidRPr="003B0ABE">
        <w:rPr>
          <w:rStyle w:val="normaltextrun"/>
          <w:rFonts w:asciiTheme="majorHAnsi" w:eastAsia="Helvetica" w:hAnsiTheme="majorHAnsi" w:cstheme="majorHAnsi"/>
        </w:rPr>
        <w:t>ace determination often requires bioassay approaches.</w:t>
      </w:r>
    </w:p>
    <w:p w14:paraId="6D3CB131" w14:textId="0A9AEF2B" w:rsidR="2350F55A" w:rsidRPr="003B0ABE" w:rsidRDefault="2350F55A" w:rsidP="003B0ABE">
      <w:pPr>
        <w:contextualSpacing/>
        <w:mirrorIndents/>
        <w:rPr>
          <w:rStyle w:val="normaltextrun"/>
          <w:rFonts w:asciiTheme="majorHAnsi" w:eastAsia="Helvetica" w:hAnsiTheme="majorHAnsi" w:cstheme="majorHAnsi"/>
        </w:rPr>
      </w:pPr>
    </w:p>
    <w:p w14:paraId="26ED78C1" w14:textId="1B07DA79" w:rsidR="006B6292" w:rsidRPr="003B0ABE" w:rsidRDefault="006B6292" w:rsidP="003B0ABE">
      <w:pPr>
        <w:widowControl/>
        <w:shd w:val="clear" w:color="auto" w:fill="FFFFFF" w:themeFill="background1"/>
        <w:contextualSpacing/>
        <w:mirrorIndents/>
        <w:rPr>
          <w:rStyle w:val="normaltextrun"/>
          <w:rFonts w:asciiTheme="majorHAnsi" w:eastAsia="Helvetica" w:hAnsiTheme="majorHAnsi" w:cstheme="majorHAnsi"/>
        </w:rPr>
      </w:pPr>
      <w:r w:rsidRPr="003B0ABE">
        <w:rPr>
          <w:rFonts w:asciiTheme="majorHAnsi" w:eastAsia="Helvetica" w:hAnsiTheme="majorHAnsi" w:cstheme="majorHAnsi"/>
        </w:rPr>
        <w:t>Ra</w:t>
      </w:r>
      <w:r w:rsidR="00794819" w:rsidRPr="003B0ABE">
        <w:rPr>
          <w:rFonts w:asciiTheme="majorHAnsi" w:eastAsia="Helvetica" w:hAnsiTheme="majorHAnsi" w:cstheme="majorHAnsi"/>
        </w:rPr>
        <w:t>ce typing was conducted by root-</w:t>
      </w:r>
      <w:r w:rsidRPr="003B0ABE">
        <w:rPr>
          <w:rFonts w:asciiTheme="majorHAnsi" w:eastAsia="Helvetica" w:hAnsiTheme="majorHAnsi" w:cstheme="majorHAnsi"/>
        </w:rPr>
        <w:t>dip inoculation</w:t>
      </w:r>
      <w:r w:rsidR="00E06C30" w:rsidRPr="003B0ABE">
        <w:rPr>
          <w:rFonts w:asciiTheme="majorHAnsi" w:eastAsia="Helvetica" w:hAnsiTheme="majorHAnsi" w:cstheme="majorHAnsi"/>
        </w:rPr>
        <w:t>,</w:t>
      </w:r>
      <w:r w:rsidRPr="003B0ABE">
        <w:rPr>
          <w:rFonts w:asciiTheme="majorHAnsi" w:eastAsia="Helvetica" w:hAnsiTheme="majorHAnsi" w:cstheme="majorHAnsi"/>
        </w:rPr>
        <w:t xml:space="preserve"> </w:t>
      </w:r>
      <w:r w:rsidR="002F53CB" w:rsidRPr="003B0ABE">
        <w:rPr>
          <w:rFonts w:asciiTheme="majorHAnsi" w:eastAsia="Helvetica" w:hAnsiTheme="majorHAnsi" w:cstheme="majorHAnsi"/>
        </w:rPr>
        <w:t>infested</w:t>
      </w:r>
      <w:r w:rsidR="00432070" w:rsidRPr="003B0ABE">
        <w:rPr>
          <w:rFonts w:asciiTheme="majorHAnsi" w:eastAsia="Helvetica" w:hAnsiTheme="majorHAnsi" w:cstheme="majorHAnsi"/>
        </w:rPr>
        <w:t xml:space="preserve"> kernel </w:t>
      </w:r>
      <w:r w:rsidR="002F53CB" w:rsidRPr="003B0ABE">
        <w:rPr>
          <w:rFonts w:asciiTheme="majorHAnsi" w:eastAsia="Helvetica" w:hAnsiTheme="majorHAnsi" w:cstheme="majorHAnsi"/>
        </w:rPr>
        <w:t xml:space="preserve">seeding </w:t>
      </w:r>
      <w:r w:rsidR="00432070" w:rsidRPr="003B0ABE">
        <w:rPr>
          <w:rFonts w:asciiTheme="majorHAnsi" w:eastAsia="Helvetica" w:hAnsiTheme="majorHAnsi" w:cstheme="majorHAnsi"/>
        </w:rPr>
        <w:t>method</w:t>
      </w:r>
      <w:r w:rsidR="004A1FDF" w:rsidRPr="003B0ABE">
        <w:rPr>
          <w:rFonts w:asciiTheme="majorHAnsi" w:eastAsia="Helvetica" w:hAnsiTheme="majorHAnsi" w:cstheme="majorHAnsi"/>
        </w:rPr>
        <w:t>,</w:t>
      </w:r>
      <w:r w:rsidR="00E06C30" w:rsidRPr="003B0ABE">
        <w:rPr>
          <w:rFonts w:asciiTheme="majorHAnsi" w:eastAsia="Helvetica" w:hAnsiTheme="majorHAnsi" w:cstheme="majorHAnsi"/>
        </w:rPr>
        <w:t xml:space="preserve"> and the modified tray-dip method</w:t>
      </w:r>
      <w:r w:rsidR="00432070" w:rsidRPr="003B0ABE">
        <w:rPr>
          <w:rFonts w:asciiTheme="majorHAnsi" w:eastAsia="Helvetica" w:hAnsiTheme="majorHAnsi" w:cstheme="majorHAnsi"/>
        </w:rPr>
        <w:t xml:space="preserve"> with </w:t>
      </w:r>
      <w:r w:rsidRPr="003B0ABE">
        <w:rPr>
          <w:rFonts w:asciiTheme="majorHAnsi" w:eastAsia="Helvetica" w:hAnsiTheme="majorHAnsi" w:cstheme="majorHAnsi"/>
        </w:rPr>
        <w:t xml:space="preserve">each of the four watermelon differentials (Black Diamond, Charleston Grey, Calhoun Grey, Plant Introduction 296341-FR). </w:t>
      </w:r>
      <w:r w:rsidR="002E2A82" w:rsidRPr="003B0ABE">
        <w:rPr>
          <w:rFonts w:asciiTheme="majorHAnsi" w:eastAsia="Helvetica" w:hAnsiTheme="majorHAnsi" w:cstheme="majorHAnsi"/>
        </w:rPr>
        <w:t xml:space="preserve">Isolates are assigned a race designation by calculation of </w:t>
      </w:r>
      <w:r w:rsidRPr="003B0ABE">
        <w:rPr>
          <w:rFonts w:asciiTheme="majorHAnsi" w:eastAsia="Helvetica" w:hAnsiTheme="majorHAnsi" w:cstheme="majorHAnsi"/>
        </w:rPr>
        <w:t xml:space="preserve">disease </w:t>
      </w:r>
      <w:r w:rsidR="005106DE" w:rsidRPr="003B0ABE">
        <w:rPr>
          <w:rFonts w:asciiTheme="majorHAnsi" w:eastAsia="Helvetica" w:hAnsiTheme="majorHAnsi" w:cstheme="majorHAnsi"/>
        </w:rPr>
        <w:t xml:space="preserve">incidence </w:t>
      </w:r>
      <w:r w:rsidR="002E2A82" w:rsidRPr="003B0ABE">
        <w:rPr>
          <w:rFonts w:asciiTheme="majorHAnsi" w:eastAsia="Helvetica" w:hAnsiTheme="majorHAnsi" w:cstheme="majorHAnsi"/>
        </w:rPr>
        <w:t>five weeks</w:t>
      </w:r>
      <w:r w:rsidRPr="003B0ABE">
        <w:rPr>
          <w:rFonts w:asciiTheme="majorHAnsi" w:eastAsia="Helvetica" w:hAnsiTheme="majorHAnsi" w:cstheme="majorHAnsi"/>
        </w:rPr>
        <w:t xml:space="preserve"> after inoculation. </w:t>
      </w:r>
      <w:r w:rsidR="005106DE" w:rsidRPr="003B0ABE">
        <w:rPr>
          <w:rFonts w:asciiTheme="majorHAnsi" w:eastAsia="Helvetica" w:hAnsiTheme="majorHAnsi" w:cstheme="majorHAnsi"/>
        </w:rPr>
        <w:t>If less than 33% of the plants for a particular cultivar were symptomatic, they were categorized as resistant. Those cultivars with incidence greater than 33% were regarded as susceptible.</w:t>
      </w:r>
      <w:r w:rsidR="0078202B" w:rsidRPr="003B0ABE">
        <w:rPr>
          <w:rFonts w:asciiTheme="majorHAnsi" w:eastAsia="Helvetica" w:hAnsiTheme="majorHAnsi" w:cstheme="majorHAnsi"/>
        </w:rPr>
        <w:t xml:space="preserve"> </w:t>
      </w:r>
      <w:r w:rsidR="008424EA" w:rsidRPr="003B0ABE">
        <w:rPr>
          <w:rFonts w:asciiTheme="majorHAnsi" w:eastAsia="Helvetica" w:hAnsiTheme="majorHAnsi" w:cstheme="majorHAnsi"/>
        </w:rPr>
        <w:t>This paper describes</w:t>
      </w:r>
      <w:r w:rsidR="00FF6A22" w:rsidRPr="003B0ABE">
        <w:rPr>
          <w:rFonts w:asciiTheme="majorHAnsi" w:eastAsia="Helvetica" w:hAnsiTheme="majorHAnsi" w:cstheme="majorHAnsi"/>
        </w:rPr>
        <w:t xml:space="preserve"> </w:t>
      </w:r>
      <w:r w:rsidR="00E06C30" w:rsidRPr="003B0ABE">
        <w:rPr>
          <w:rStyle w:val="normaltextrun"/>
          <w:rFonts w:asciiTheme="majorHAnsi" w:eastAsia="Helvetica" w:hAnsiTheme="majorHAnsi" w:cstheme="majorHAnsi"/>
        </w:rPr>
        <w:t xml:space="preserve">three </w:t>
      </w:r>
      <w:r w:rsidR="00FF6A22" w:rsidRPr="003B0ABE">
        <w:rPr>
          <w:rStyle w:val="normaltextrun"/>
          <w:rFonts w:asciiTheme="majorHAnsi" w:eastAsia="Helvetica" w:hAnsiTheme="majorHAnsi" w:cstheme="majorHAnsi"/>
        </w:rPr>
        <w:t>different methods of inoc</w:t>
      </w:r>
      <w:r w:rsidR="00794819" w:rsidRPr="003B0ABE">
        <w:rPr>
          <w:rStyle w:val="normaltextrun"/>
          <w:rFonts w:asciiTheme="majorHAnsi" w:eastAsia="Helvetica" w:hAnsiTheme="majorHAnsi" w:cstheme="majorHAnsi"/>
        </w:rPr>
        <w:t>ulation to ascertain race, root-</w:t>
      </w:r>
      <w:r w:rsidR="00FF6A22" w:rsidRPr="003B0ABE">
        <w:rPr>
          <w:rStyle w:val="normaltextrun"/>
          <w:rFonts w:asciiTheme="majorHAnsi" w:eastAsia="Helvetica" w:hAnsiTheme="majorHAnsi" w:cstheme="majorHAnsi"/>
        </w:rPr>
        <w:t>dip</w:t>
      </w:r>
      <w:r w:rsidR="004A1FDF" w:rsidRPr="003B0ABE">
        <w:rPr>
          <w:rStyle w:val="normaltextrun"/>
          <w:rFonts w:asciiTheme="majorHAnsi" w:eastAsia="Helvetica" w:hAnsiTheme="majorHAnsi" w:cstheme="majorHAnsi"/>
        </w:rPr>
        <w:t xml:space="preserve">, </w:t>
      </w:r>
      <w:r w:rsidR="009E555B" w:rsidRPr="003B0ABE">
        <w:rPr>
          <w:rStyle w:val="normaltextrun"/>
          <w:rFonts w:asciiTheme="majorHAnsi" w:eastAsia="Helvetica" w:hAnsiTheme="majorHAnsi" w:cstheme="majorHAnsi"/>
        </w:rPr>
        <w:t xml:space="preserve">infested kernel, and </w:t>
      </w:r>
      <w:r w:rsidR="004A1FDF" w:rsidRPr="003B0ABE">
        <w:rPr>
          <w:rStyle w:val="normaltextrun"/>
          <w:rFonts w:asciiTheme="majorHAnsi" w:eastAsia="Helvetica" w:hAnsiTheme="majorHAnsi" w:cstheme="majorHAnsi"/>
        </w:rPr>
        <w:t>modified tray-dip inoculation</w:t>
      </w:r>
      <w:r w:rsidR="00FF6A22" w:rsidRPr="003B0ABE">
        <w:rPr>
          <w:rStyle w:val="normaltextrun"/>
          <w:rFonts w:asciiTheme="majorHAnsi" w:eastAsia="Helvetica" w:hAnsiTheme="majorHAnsi" w:cstheme="majorHAnsi"/>
        </w:rPr>
        <w:t>, whose applications vary according to the experimental design.</w:t>
      </w:r>
    </w:p>
    <w:p w14:paraId="0AC38ED4" w14:textId="77777777" w:rsidR="004A1FDF" w:rsidRPr="003B0ABE" w:rsidRDefault="004A1FDF" w:rsidP="003B0ABE">
      <w:pPr>
        <w:widowControl/>
        <w:shd w:val="clear" w:color="auto" w:fill="FFFFFF" w:themeFill="background1"/>
        <w:contextualSpacing/>
        <w:mirrorIndents/>
        <w:rPr>
          <w:rFonts w:asciiTheme="majorHAnsi" w:eastAsia="Helvetica" w:hAnsiTheme="majorHAnsi" w:cstheme="majorHAnsi"/>
        </w:rPr>
      </w:pPr>
    </w:p>
    <w:p w14:paraId="0646E204" w14:textId="4BFADDB0" w:rsidR="006E4797" w:rsidRPr="003B0ABE" w:rsidRDefault="00551D82" w:rsidP="003B0ABE">
      <w:pPr>
        <w:contextualSpacing/>
        <w:mirrorIndents/>
        <w:rPr>
          <w:rFonts w:asciiTheme="majorHAnsi" w:hAnsiTheme="majorHAnsi" w:cstheme="majorHAnsi"/>
        </w:rPr>
      </w:pPr>
      <w:bookmarkStart w:id="0" w:name="article1.body1.sec2.sec7.p2"/>
      <w:bookmarkEnd w:id="0"/>
      <w:r w:rsidRPr="003B0ABE">
        <w:rPr>
          <w:rFonts w:asciiTheme="majorHAnsi" w:hAnsiTheme="majorHAnsi" w:cstheme="majorHAnsi"/>
          <w:b/>
          <w:bCs/>
        </w:rPr>
        <w:t>INTRODUCTION:</w:t>
      </w:r>
    </w:p>
    <w:p w14:paraId="39FC4602" w14:textId="6CCEA1D2" w:rsidR="00D7523B" w:rsidRPr="001B52BD" w:rsidRDefault="05FF5040" w:rsidP="003B0ABE">
      <w:pPr>
        <w:shd w:val="clear" w:color="auto" w:fill="FFFFFF" w:themeFill="background1"/>
        <w:contextualSpacing/>
        <w:mirrorIndents/>
        <w:rPr>
          <w:rFonts w:asciiTheme="majorHAnsi" w:eastAsia="Helvetica" w:hAnsiTheme="majorHAnsi" w:cstheme="majorHAnsi"/>
        </w:rPr>
      </w:pPr>
      <w:r w:rsidRPr="003B0ABE">
        <w:rPr>
          <w:rFonts w:asciiTheme="majorHAnsi" w:eastAsia="Helvetica" w:hAnsiTheme="majorHAnsi" w:cstheme="majorHAnsi"/>
        </w:rPr>
        <w:t>The s</w:t>
      </w:r>
      <w:r w:rsidR="00A64975" w:rsidRPr="003B0ABE">
        <w:rPr>
          <w:rFonts w:asciiTheme="majorHAnsi" w:eastAsia="Helvetica" w:hAnsiTheme="majorHAnsi" w:cstheme="majorHAnsi"/>
        </w:rPr>
        <w:t>oilborne fung</w:t>
      </w:r>
      <w:r w:rsidR="0C3C0B81" w:rsidRPr="003B0ABE">
        <w:rPr>
          <w:rFonts w:asciiTheme="majorHAnsi" w:eastAsia="Helvetica" w:hAnsiTheme="majorHAnsi" w:cstheme="majorHAnsi"/>
        </w:rPr>
        <w:t>i</w:t>
      </w:r>
      <w:r w:rsidR="34E49DFB" w:rsidRPr="003B0ABE">
        <w:rPr>
          <w:rFonts w:asciiTheme="majorHAnsi" w:eastAsia="Helvetica" w:hAnsiTheme="majorHAnsi" w:cstheme="majorHAnsi"/>
        </w:rPr>
        <w:t xml:space="preserve"> that make up the</w:t>
      </w:r>
      <w:r w:rsidR="0C3C0B81" w:rsidRPr="003B0ABE">
        <w:rPr>
          <w:rFonts w:asciiTheme="majorHAnsi" w:eastAsia="Helvetica" w:hAnsiTheme="majorHAnsi" w:cstheme="majorHAnsi"/>
        </w:rPr>
        <w:t xml:space="preserve"> </w:t>
      </w:r>
      <w:r w:rsidR="0C3C0B81" w:rsidRPr="003B0ABE">
        <w:rPr>
          <w:rFonts w:asciiTheme="majorHAnsi" w:eastAsia="Helvetica" w:hAnsiTheme="majorHAnsi" w:cstheme="majorHAnsi"/>
          <w:i/>
          <w:iCs/>
        </w:rPr>
        <w:t xml:space="preserve">Fusarium </w:t>
      </w:r>
      <w:proofErr w:type="spellStart"/>
      <w:r w:rsidR="0C3C0B81" w:rsidRPr="003B0ABE">
        <w:rPr>
          <w:rFonts w:asciiTheme="majorHAnsi" w:eastAsia="Helvetica" w:hAnsiTheme="majorHAnsi" w:cstheme="majorHAnsi"/>
          <w:i/>
          <w:iCs/>
        </w:rPr>
        <w:t>oxysporum</w:t>
      </w:r>
      <w:proofErr w:type="spellEnd"/>
      <w:r w:rsidR="0C3C0B81" w:rsidRPr="003B0ABE">
        <w:rPr>
          <w:rFonts w:asciiTheme="majorHAnsi" w:eastAsia="Helvetica" w:hAnsiTheme="majorHAnsi" w:cstheme="majorHAnsi"/>
        </w:rPr>
        <w:t xml:space="preserve"> </w:t>
      </w:r>
      <w:r w:rsidR="4509E85F" w:rsidRPr="003B0ABE">
        <w:rPr>
          <w:rFonts w:asciiTheme="majorHAnsi" w:eastAsia="Helvetica" w:hAnsiTheme="majorHAnsi" w:cstheme="majorHAnsi"/>
        </w:rPr>
        <w:t xml:space="preserve">species complex (FOSC) </w:t>
      </w:r>
      <w:r w:rsidR="00105368" w:rsidRPr="003B0ABE">
        <w:rPr>
          <w:rFonts w:asciiTheme="majorHAnsi" w:eastAsia="Helvetica" w:hAnsiTheme="majorHAnsi" w:cstheme="majorHAnsi"/>
        </w:rPr>
        <w:t xml:space="preserve">are impactful </w:t>
      </w:r>
      <w:r w:rsidR="13C253A2" w:rsidRPr="003B0ABE">
        <w:rPr>
          <w:rFonts w:asciiTheme="majorHAnsi" w:eastAsia="Helvetica" w:hAnsiTheme="majorHAnsi" w:cstheme="majorHAnsi"/>
        </w:rPr>
        <w:t xml:space="preserve">hemibiotrophic </w:t>
      </w:r>
      <w:r w:rsidR="00105368" w:rsidRPr="003B0ABE">
        <w:rPr>
          <w:rFonts w:asciiTheme="majorHAnsi" w:eastAsia="Helvetica" w:hAnsiTheme="majorHAnsi" w:cstheme="majorHAnsi"/>
        </w:rPr>
        <w:t>plant pathogen</w:t>
      </w:r>
      <w:r w:rsidR="18D60622" w:rsidRPr="003B0ABE">
        <w:rPr>
          <w:rFonts w:asciiTheme="majorHAnsi" w:eastAsia="Helvetica" w:hAnsiTheme="majorHAnsi" w:cstheme="majorHAnsi"/>
        </w:rPr>
        <w:t>s</w:t>
      </w:r>
      <w:r w:rsidR="00105368" w:rsidRPr="003B0ABE">
        <w:rPr>
          <w:rFonts w:asciiTheme="majorHAnsi" w:eastAsia="Helvetica" w:hAnsiTheme="majorHAnsi" w:cstheme="majorHAnsi"/>
        </w:rPr>
        <w:t xml:space="preserve"> </w:t>
      </w:r>
      <w:r w:rsidR="5C02FAC6" w:rsidRPr="003B0ABE">
        <w:rPr>
          <w:rFonts w:asciiTheme="majorHAnsi" w:eastAsia="Helvetica" w:hAnsiTheme="majorHAnsi" w:cstheme="majorHAnsi"/>
        </w:rPr>
        <w:t>that</w:t>
      </w:r>
      <w:r w:rsidR="00105368" w:rsidRPr="003B0ABE">
        <w:rPr>
          <w:rFonts w:asciiTheme="majorHAnsi" w:eastAsia="Helvetica" w:hAnsiTheme="majorHAnsi" w:cstheme="majorHAnsi"/>
        </w:rPr>
        <w:t xml:space="preserve"> </w:t>
      </w:r>
      <w:r w:rsidR="050F9D72" w:rsidRPr="003B0ABE">
        <w:rPr>
          <w:rFonts w:asciiTheme="majorHAnsi" w:eastAsia="Helvetica" w:hAnsiTheme="majorHAnsi" w:cstheme="majorHAnsi"/>
        </w:rPr>
        <w:t>can cause serious disease and yield loss</w:t>
      </w:r>
      <w:r w:rsidR="00105368" w:rsidRPr="003B0ABE">
        <w:rPr>
          <w:rFonts w:asciiTheme="majorHAnsi" w:eastAsia="Helvetica" w:hAnsiTheme="majorHAnsi" w:cstheme="majorHAnsi"/>
        </w:rPr>
        <w:t xml:space="preserve"> </w:t>
      </w:r>
      <w:r w:rsidR="5BE52B7F" w:rsidRPr="003B0ABE">
        <w:rPr>
          <w:rFonts w:asciiTheme="majorHAnsi" w:eastAsia="Helvetica" w:hAnsiTheme="majorHAnsi" w:cstheme="majorHAnsi"/>
        </w:rPr>
        <w:t>in</w:t>
      </w:r>
      <w:r w:rsidR="00105368" w:rsidRPr="003B0ABE">
        <w:rPr>
          <w:rFonts w:asciiTheme="majorHAnsi" w:eastAsia="Helvetica" w:hAnsiTheme="majorHAnsi" w:cstheme="majorHAnsi"/>
        </w:rPr>
        <w:t xml:space="preserve"> a divers</w:t>
      </w:r>
      <w:r w:rsidR="60F91952" w:rsidRPr="003B0ABE">
        <w:rPr>
          <w:rFonts w:asciiTheme="majorHAnsi" w:eastAsia="Helvetica" w:hAnsiTheme="majorHAnsi" w:cstheme="majorHAnsi"/>
        </w:rPr>
        <w:t>e range</w:t>
      </w:r>
      <w:r w:rsidR="00105368" w:rsidRPr="003B0ABE">
        <w:rPr>
          <w:rFonts w:asciiTheme="majorHAnsi" w:eastAsia="Helvetica" w:hAnsiTheme="majorHAnsi" w:cstheme="majorHAnsi"/>
        </w:rPr>
        <w:t xml:space="preserve"> of crops</w:t>
      </w:r>
      <w:r w:rsidR="00841F6D" w:rsidRPr="001B52BD">
        <w:rPr>
          <w:rFonts w:asciiTheme="majorHAnsi" w:eastAsia="Helvetica" w:hAnsiTheme="majorHAnsi" w:cstheme="majorHAnsi"/>
        </w:rPr>
        <w:fldChar w:fldCharType="begin"/>
      </w:r>
      <w:r w:rsidR="006C607C" w:rsidRPr="003B0ABE">
        <w:rPr>
          <w:rFonts w:asciiTheme="majorHAnsi" w:eastAsia="Helvetica" w:hAnsiTheme="majorHAnsi" w:cstheme="majorHAnsi"/>
        </w:rPr>
        <w:instrText xml:space="preserve"> ADDIN EN.CITE &lt;EndNote&gt;&lt;Cite&gt;&lt;Author&gt;Edel-Hermann&lt;/Author&gt;&lt;Year&gt;2019&lt;/Year&gt;&lt;RecNum&gt;1&lt;/RecNum&gt;&lt;DisplayText&gt;&lt;style face="superscript"&gt;1&lt;/style&gt;&lt;/DisplayText&gt;&lt;record&gt;&lt;rec-number&gt;1&lt;/rec-number&gt;&lt;foreign-keys&gt;&lt;key app="EN" db-id="aret2wzepaxvpqewdtpxx2s1ws5rtdve00vf" timestamp="1621268759"&gt;1&lt;/key&gt;&lt;/foreign-keys&gt;&lt;ref-type name="Journal Article"&gt;17&lt;/ref-type&gt;&lt;contributors&gt;&lt;authors&gt;&lt;author&gt;Edel-Hermann, Veronique&lt;/author&gt;&lt;author&gt;Lecomte, Charline&lt;/author&gt;&lt;/authors&gt;&lt;/contributors&gt;&lt;titles&gt;&lt;title&gt;Current status of Fusarium oxysporum formae speciales and races&lt;/title&gt;&lt;secondary-title&gt;Phytopathology&lt;/secondary-title&gt;&lt;/titles&gt;&lt;periodical&gt;&lt;full-title&gt;Phytopathology&lt;/full-title&gt;&lt;/periodical&gt;&lt;pages&gt;512-530&lt;/pages&gt;&lt;volume&gt;109&lt;/volume&gt;&lt;number&gt;4&lt;/number&gt;&lt;dates&gt;&lt;year&gt;2019&lt;/year&gt;&lt;/dates&gt;&lt;isbn&gt;0031-949X&lt;/isbn&gt;&lt;urls&gt;&lt;/urls&gt;&lt;/record&gt;&lt;/Cite&gt;&lt;/EndNote&gt;</w:instrText>
      </w:r>
      <w:r w:rsidR="00841F6D" w:rsidRPr="001B52BD">
        <w:rPr>
          <w:rFonts w:asciiTheme="majorHAnsi" w:eastAsia="Helvetica" w:hAnsiTheme="majorHAnsi" w:cstheme="majorHAnsi"/>
        </w:rPr>
        <w:fldChar w:fldCharType="separate"/>
      </w:r>
      <w:r w:rsidR="006C607C" w:rsidRPr="001B52BD">
        <w:rPr>
          <w:rFonts w:asciiTheme="majorHAnsi" w:eastAsia="Helvetica" w:hAnsiTheme="majorHAnsi" w:cstheme="majorHAnsi"/>
          <w:noProof/>
          <w:vertAlign w:val="superscript"/>
        </w:rPr>
        <w:t>1</w:t>
      </w:r>
      <w:r w:rsidR="00841F6D" w:rsidRPr="001B52BD">
        <w:rPr>
          <w:rFonts w:asciiTheme="majorHAnsi" w:eastAsia="Helvetica" w:hAnsiTheme="majorHAnsi" w:cstheme="majorHAnsi"/>
        </w:rPr>
        <w:fldChar w:fldCharType="end"/>
      </w:r>
      <w:r w:rsidR="00105368" w:rsidRPr="001B52BD">
        <w:rPr>
          <w:rFonts w:asciiTheme="majorHAnsi" w:eastAsia="Helvetica" w:hAnsiTheme="majorHAnsi" w:cstheme="majorHAnsi"/>
        </w:rPr>
        <w:t>.</w:t>
      </w:r>
      <w:r w:rsidR="1D716C2F" w:rsidRPr="001B52BD">
        <w:rPr>
          <w:rFonts w:asciiTheme="majorHAnsi" w:eastAsia="Helvetica" w:hAnsiTheme="majorHAnsi" w:cstheme="majorHAnsi"/>
        </w:rPr>
        <w:t xml:space="preserve"> </w:t>
      </w:r>
      <w:r w:rsidR="00105368" w:rsidRPr="001B52BD">
        <w:rPr>
          <w:rFonts w:asciiTheme="majorHAnsi" w:eastAsia="Helvetica" w:hAnsiTheme="majorHAnsi" w:cstheme="majorHAnsi"/>
        </w:rPr>
        <w:t>F</w:t>
      </w:r>
      <w:bookmarkStart w:id="1" w:name="article1.body1.sec1.p2"/>
      <w:bookmarkEnd w:id="1"/>
      <w:r w:rsidR="00A64975" w:rsidRPr="001B52BD">
        <w:rPr>
          <w:rFonts w:asciiTheme="majorHAnsi" w:eastAsia="Helvetica" w:hAnsiTheme="majorHAnsi" w:cstheme="majorHAnsi"/>
        </w:rPr>
        <w:t>usarium wilt</w:t>
      </w:r>
      <w:r w:rsidR="7B64AB06" w:rsidRPr="001B52BD">
        <w:rPr>
          <w:rFonts w:asciiTheme="majorHAnsi" w:eastAsia="Helvetica" w:hAnsiTheme="majorHAnsi" w:cstheme="majorHAnsi"/>
        </w:rPr>
        <w:t xml:space="preserve"> of watermelon,</w:t>
      </w:r>
      <w:r w:rsidR="00A64975" w:rsidRPr="001B52BD">
        <w:rPr>
          <w:rFonts w:asciiTheme="majorHAnsi" w:eastAsia="Helvetica" w:hAnsiTheme="majorHAnsi" w:cstheme="majorHAnsi"/>
        </w:rPr>
        <w:t xml:space="preserve"> caused by</w:t>
      </w:r>
      <w:r w:rsidR="009358DF" w:rsidRPr="00FC23AE">
        <w:rPr>
          <w:rFonts w:asciiTheme="majorHAnsi" w:eastAsia="Helvetica" w:hAnsiTheme="majorHAnsi" w:cstheme="majorHAnsi"/>
        </w:rPr>
        <w:t xml:space="preserve"> </w:t>
      </w:r>
      <w:r w:rsidR="00A64975" w:rsidRPr="00FC23AE">
        <w:rPr>
          <w:rFonts w:asciiTheme="majorHAnsi" w:eastAsia="Helvetica" w:hAnsiTheme="majorHAnsi" w:cstheme="majorHAnsi"/>
          <w:i/>
          <w:iCs/>
        </w:rPr>
        <w:t>F</w:t>
      </w:r>
      <w:r w:rsidR="40E583F0" w:rsidRPr="00FC23AE">
        <w:rPr>
          <w:rFonts w:asciiTheme="majorHAnsi" w:eastAsia="Helvetica" w:hAnsiTheme="majorHAnsi" w:cstheme="majorHAnsi"/>
          <w:i/>
          <w:iCs/>
        </w:rPr>
        <w:t>.</w:t>
      </w:r>
      <w:r w:rsidR="00A64975" w:rsidRPr="00FC23AE">
        <w:rPr>
          <w:rFonts w:asciiTheme="majorHAnsi" w:eastAsia="Helvetica" w:hAnsiTheme="majorHAnsi" w:cstheme="majorHAnsi"/>
          <w:i/>
          <w:iCs/>
        </w:rPr>
        <w:t xml:space="preserve"> </w:t>
      </w:r>
      <w:proofErr w:type="spellStart"/>
      <w:r w:rsidR="53EF8399" w:rsidRPr="003B0ABE">
        <w:rPr>
          <w:rFonts w:asciiTheme="majorHAnsi" w:eastAsia="Helvetica" w:hAnsiTheme="majorHAnsi" w:cstheme="majorHAnsi"/>
          <w:i/>
          <w:iCs/>
        </w:rPr>
        <w:t>o</w:t>
      </w:r>
      <w:r w:rsidR="00A64975" w:rsidRPr="003B0ABE">
        <w:rPr>
          <w:rFonts w:asciiTheme="majorHAnsi" w:eastAsia="Helvetica" w:hAnsiTheme="majorHAnsi" w:cstheme="majorHAnsi"/>
          <w:i/>
          <w:iCs/>
        </w:rPr>
        <w:t>xysporum</w:t>
      </w:r>
      <w:proofErr w:type="spellEnd"/>
      <w:r w:rsidR="78E4896E" w:rsidRPr="003B0ABE">
        <w:rPr>
          <w:rFonts w:asciiTheme="majorHAnsi" w:eastAsia="Helvetica" w:hAnsiTheme="majorHAnsi" w:cstheme="majorHAnsi"/>
          <w:i/>
          <w:iCs/>
        </w:rPr>
        <w:t xml:space="preserve"> </w:t>
      </w:r>
      <w:r w:rsidR="78E4896E" w:rsidRPr="003B0ABE">
        <w:rPr>
          <w:rFonts w:asciiTheme="majorHAnsi" w:eastAsia="Helvetica" w:hAnsiTheme="majorHAnsi" w:cstheme="majorHAnsi"/>
        </w:rPr>
        <w:t xml:space="preserve">f. </w:t>
      </w:r>
      <w:r w:rsidR="3979FA9A" w:rsidRPr="003B0ABE">
        <w:rPr>
          <w:rFonts w:asciiTheme="majorHAnsi" w:eastAsia="Helvetica" w:hAnsiTheme="majorHAnsi" w:cstheme="majorHAnsi"/>
        </w:rPr>
        <w:t>s</w:t>
      </w:r>
      <w:r w:rsidR="78E4896E" w:rsidRPr="003B0ABE">
        <w:rPr>
          <w:rFonts w:asciiTheme="majorHAnsi" w:eastAsia="Helvetica" w:hAnsiTheme="majorHAnsi" w:cstheme="majorHAnsi"/>
        </w:rPr>
        <w:t>p.</w:t>
      </w:r>
      <w:r w:rsidR="78E4896E" w:rsidRPr="003B0ABE">
        <w:rPr>
          <w:rFonts w:asciiTheme="majorHAnsi" w:eastAsia="Helvetica" w:hAnsiTheme="majorHAnsi" w:cstheme="majorHAnsi"/>
          <w:i/>
          <w:iCs/>
        </w:rPr>
        <w:t xml:space="preserve"> </w:t>
      </w:r>
      <w:proofErr w:type="spellStart"/>
      <w:r w:rsidR="73C234C7" w:rsidRPr="003B0ABE">
        <w:rPr>
          <w:rFonts w:asciiTheme="majorHAnsi" w:eastAsia="Helvetica" w:hAnsiTheme="majorHAnsi" w:cstheme="majorHAnsi"/>
          <w:i/>
          <w:iCs/>
        </w:rPr>
        <w:t>ni</w:t>
      </w:r>
      <w:r w:rsidR="78E4896E" w:rsidRPr="003B0ABE">
        <w:rPr>
          <w:rFonts w:asciiTheme="majorHAnsi" w:eastAsia="Helvetica" w:hAnsiTheme="majorHAnsi" w:cstheme="majorHAnsi"/>
          <w:i/>
          <w:iCs/>
        </w:rPr>
        <w:t>veum</w:t>
      </w:r>
      <w:proofErr w:type="spellEnd"/>
      <w:r w:rsidR="029AAD32" w:rsidRPr="003B0ABE">
        <w:rPr>
          <w:rFonts w:asciiTheme="majorHAnsi" w:eastAsia="Helvetica" w:hAnsiTheme="majorHAnsi" w:cstheme="majorHAnsi"/>
          <w:i/>
          <w:iCs/>
        </w:rPr>
        <w:t xml:space="preserve"> </w:t>
      </w:r>
      <w:r w:rsidR="029AAD32" w:rsidRPr="003B0ABE">
        <w:rPr>
          <w:rFonts w:asciiTheme="majorHAnsi" w:eastAsia="Helvetica" w:hAnsiTheme="majorHAnsi" w:cstheme="majorHAnsi"/>
        </w:rPr>
        <w:t>(</w:t>
      </w:r>
      <w:proofErr w:type="spellStart"/>
      <w:r w:rsidR="029AAD32" w:rsidRPr="003B0ABE">
        <w:rPr>
          <w:rFonts w:asciiTheme="majorHAnsi" w:eastAsia="Helvetica" w:hAnsiTheme="majorHAnsi" w:cstheme="majorHAnsi"/>
        </w:rPr>
        <w:t>Fon</w:t>
      </w:r>
      <w:proofErr w:type="spellEnd"/>
      <w:r w:rsidR="029AAD32" w:rsidRPr="003B0ABE">
        <w:rPr>
          <w:rFonts w:asciiTheme="majorHAnsi" w:eastAsia="Helvetica" w:hAnsiTheme="majorHAnsi" w:cstheme="majorHAnsi"/>
        </w:rPr>
        <w:t>)</w:t>
      </w:r>
      <w:r w:rsidR="68D3CD39" w:rsidRPr="003B0ABE">
        <w:rPr>
          <w:rFonts w:asciiTheme="majorHAnsi" w:eastAsia="Helvetica" w:hAnsiTheme="majorHAnsi" w:cstheme="majorHAnsi"/>
          <w:i/>
          <w:iCs/>
        </w:rPr>
        <w:t xml:space="preserve">, </w:t>
      </w:r>
      <w:r w:rsidR="68D3CD39" w:rsidRPr="003B0ABE">
        <w:rPr>
          <w:rFonts w:asciiTheme="majorHAnsi" w:eastAsia="Helvetica" w:hAnsiTheme="majorHAnsi" w:cstheme="majorHAnsi"/>
        </w:rPr>
        <w:t xml:space="preserve">has been increasing in scope, incidence, and severity </w:t>
      </w:r>
      <w:r w:rsidR="235232D9" w:rsidRPr="003B0ABE">
        <w:rPr>
          <w:rFonts w:asciiTheme="majorHAnsi" w:eastAsia="Helvetica" w:hAnsiTheme="majorHAnsi" w:cstheme="majorHAnsi"/>
        </w:rPr>
        <w:t xml:space="preserve">across the world </w:t>
      </w:r>
      <w:r w:rsidR="68D3CD39" w:rsidRPr="003B0ABE">
        <w:rPr>
          <w:rFonts w:asciiTheme="majorHAnsi" w:eastAsia="Helvetica" w:hAnsiTheme="majorHAnsi" w:cstheme="majorHAnsi"/>
        </w:rPr>
        <w:t>in the last several decades</w:t>
      </w:r>
      <w:r w:rsidR="00783C49" w:rsidRPr="001B52BD">
        <w:rPr>
          <w:rFonts w:asciiTheme="majorHAnsi" w:eastAsia="Helvetica" w:hAnsiTheme="majorHAnsi" w:cstheme="majorHAnsi"/>
        </w:rPr>
        <w:fldChar w:fldCharType="begin"/>
      </w:r>
      <w:r w:rsidR="00783C49" w:rsidRPr="003B0ABE">
        <w:rPr>
          <w:rFonts w:asciiTheme="majorHAnsi" w:eastAsia="Helvetica" w:hAnsiTheme="majorHAnsi" w:cstheme="majorHAnsi"/>
        </w:rPr>
        <w:instrText xml:space="preserve"> ADDIN EN.CITE &lt;EndNote&gt;&lt;Cite&gt;&lt;Author&gt;Everts&lt;/Author&gt;&lt;Year&gt;2015&lt;/Year&gt;&lt;RecNum&gt;115&lt;/RecNum&gt;&lt;DisplayText&gt;&lt;style face="superscript"&gt;2,3&lt;/style&gt;&lt;/DisplayText&gt;&lt;record&gt;&lt;rec-number&gt;115&lt;/rec-number&gt;&lt;foreign-keys&gt;&lt;key app="EN" db-id="aret2wzepaxvpqewdtpxx2s1ws5rtdve00vf" timestamp="1622985483"&gt;115&lt;/key&gt;&lt;/foreign-keys&gt;&lt;ref-type name="Journal Article"&gt;17&lt;/ref-type&gt;&lt;contributors&gt;&lt;authors&gt;&lt;author&gt;Everts, Kathryne L&lt;/author&gt;&lt;author&gt;Himmelstein, Jennifer C&lt;/author&gt;&lt;/authors&gt;&lt;/contributors&gt;&lt;titles&gt;&lt;title&gt;Fusarium wilt of watermelon: Towards sustainable management of a re-emerging plant disease&lt;/title&gt;&lt;secondary-title&gt;Crop Protection&lt;/secondary-title&gt;&lt;/titles&gt;&lt;periodical&gt;&lt;full-title&gt;Crop Protection&lt;/full-title&gt;&lt;/periodical&gt;&lt;pages&gt;93-99&lt;/pages&gt;&lt;volume&gt;73&lt;/volume&gt;&lt;dates&gt;&lt;year&gt;2015&lt;/year&gt;&lt;/dates&gt;&lt;isbn&gt;0261-2194&lt;/isbn&gt;&lt;urls&gt;&lt;/urls&gt;&lt;/record&gt;&lt;/Cite&gt;&lt;Cite&gt;&lt;Author&gt;Martyn&lt;/Author&gt;&lt;Year&gt;2012&lt;/Year&gt;&lt;RecNum&gt;117&lt;/RecNum&gt;&lt;record&gt;&lt;rec-number&gt;117&lt;/rec-number&gt;&lt;foreign-keys&gt;&lt;key app="EN" db-id="aret2wzepaxvpqewdtpxx2s1ws5rtdve00vf" timestamp="1622985687"&gt;117&lt;/key&gt;&lt;/foreign-keys&gt;&lt;ref-type name="Conference Proceedings"&gt;10&lt;/ref-type&gt;&lt;contributors&gt;&lt;authors&gt;&lt;author&gt;Martyn, RD&lt;/author&gt;&lt;/authors&gt;&lt;/contributors&gt;&lt;titles&gt;&lt;title&gt;Fusarium wilt of watermelon: a historical review&lt;/title&gt;&lt;secondary-title&gt;Cucurbitaceae 2012. Proceedings of the Xth EUCARPIA Meeting on Genetics and Breeding of Cucurbitaceae, Antalya, Turkey, 15-18 October, 2012&lt;/secondary-title&gt;&lt;/titles&gt;&lt;pages&gt;136-156&lt;/pages&gt;&lt;dates&gt;&lt;year&gt;2012&lt;/year&gt;&lt;/dates&gt;&lt;publisher&gt;University of Cukurova, Ziraat Fakultesi&lt;/publisher&gt;&lt;isbn&gt;6056329704&lt;/isbn&gt;&lt;urls&gt;&lt;/urls&gt;&lt;/record&gt;&lt;/Cite&gt;&lt;/EndNote&gt;</w:instrText>
      </w:r>
      <w:r w:rsidR="00783C49" w:rsidRPr="001B52BD">
        <w:rPr>
          <w:rFonts w:asciiTheme="majorHAnsi" w:eastAsia="Helvetica" w:hAnsiTheme="majorHAnsi" w:cstheme="majorHAnsi"/>
        </w:rPr>
        <w:fldChar w:fldCharType="separate"/>
      </w:r>
      <w:r w:rsidR="00783C49" w:rsidRPr="001B52BD">
        <w:rPr>
          <w:rFonts w:asciiTheme="majorHAnsi" w:eastAsia="Helvetica" w:hAnsiTheme="majorHAnsi" w:cstheme="majorHAnsi"/>
          <w:noProof/>
          <w:vertAlign w:val="superscript"/>
        </w:rPr>
        <w:t>2,3</w:t>
      </w:r>
      <w:r w:rsidR="00783C49" w:rsidRPr="001B52BD">
        <w:rPr>
          <w:rFonts w:asciiTheme="majorHAnsi" w:eastAsia="Helvetica" w:hAnsiTheme="majorHAnsi" w:cstheme="majorHAnsi"/>
        </w:rPr>
        <w:fldChar w:fldCharType="end"/>
      </w:r>
      <w:r w:rsidR="00783C49" w:rsidRPr="001B52BD">
        <w:rPr>
          <w:rFonts w:asciiTheme="majorHAnsi" w:eastAsia="Helvetica" w:hAnsiTheme="majorHAnsi" w:cstheme="majorHAnsi"/>
        </w:rPr>
        <w:t>.</w:t>
      </w:r>
      <w:r w:rsidR="54812B6A" w:rsidRPr="001B52BD">
        <w:rPr>
          <w:rFonts w:asciiTheme="majorHAnsi" w:eastAsia="Helvetica" w:hAnsiTheme="majorHAnsi" w:cstheme="majorHAnsi"/>
        </w:rPr>
        <w:t xml:space="preserve"> </w:t>
      </w:r>
      <w:r w:rsidR="3DFE4BE4" w:rsidRPr="001B52BD">
        <w:rPr>
          <w:rFonts w:asciiTheme="majorHAnsi" w:eastAsia="Helvetica" w:hAnsiTheme="majorHAnsi" w:cstheme="majorHAnsi"/>
        </w:rPr>
        <w:t>In seedlings, the symptoms</w:t>
      </w:r>
      <w:r w:rsidR="036A570A" w:rsidRPr="001B52BD">
        <w:rPr>
          <w:rFonts w:asciiTheme="majorHAnsi" w:eastAsia="Helvetica" w:hAnsiTheme="majorHAnsi" w:cstheme="majorHAnsi"/>
        </w:rPr>
        <w:t xml:space="preserve"> of Fusarium wilt</w:t>
      </w:r>
      <w:r w:rsidR="3DFE4BE4" w:rsidRPr="001B52BD">
        <w:rPr>
          <w:rFonts w:asciiTheme="majorHAnsi" w:eastAsia="Helvetica" w:hAnsiTheme="majorHAnsi" w:cstheme="majorHAnsi"/>
        </w:rPr>
        <w:t xml:space="preserve"> often resemble damping-off</w:t>
      </w:r>
      <w:r w:rsidR="0B94283F" w:rsidRPr="001B52BD">
        <w:rPr>
          <w:rFonts w:asciiTheme="majorHAnsi" w:eastAsia="Helvetica" w:hAnsiTheme="majorHAnsi" w:cstheme="majorHAnsi"/>
        </w:rPr>
        <w:t xml:space="preserve">. In </w:t>
      </w:r>
      <w:r w:rsidR="3DFE4BE4" w:rsidRPr="00FC23AE">
        <w:rPr>
          <w:rFonts w:asciiTheme="majorHAnsi" w:eastAsia="Helvetica" w:hAnsiTheme="majorHAnsi" w:cstheme="majorHAnsi"/>
        </w:rPr>
        <w:t>older plants, the foliage become</w:t>
      </w:r>
      <w:r w:rsidR="3BE01689" w:rsidRPr="00FC23AE">
        <w:rPr>
          <w:rFonts w:asciiTheme="majorHAnsi" w:eastAsia="Helvetica" w:hAnsiTheme="majorHAnsi" w:cstheme="majorHAnsi"/>
        </w:rPr>
        <w:t>s</w:t>
      </w:r>
      <w:r w:rsidR="3DFE4BE4" w:rsidRPr="003B0ABE">
        <w:rPr>
          <w:rFonts w:asciiTheme="majorHAnsi" w:eastAsia="Helvetica" w:hAnsiTheme="majorHAnsi" w:cstheme="majorHAnsi"/>
        </w:rPr>
        <w:t xml:space="preserve"> gray, </w:t>
      </w:r>
      <w:r w:rsidR="7FCF5FBA" w:rsidRPr="003B0ABE">
        <w:rPr>
          <w:rFonts w:asciiTheme="majorHAnsi" w:eastAsia="Helvetica" w:hAnsiTheme="majorHAnsi" w:cstheme="majorHAnsi"/>
        </w:rPr>
        <w:t>chlorotic, and necrotic.</w:t>
      </w:r>
      <w:r w:rsidR="62E19453" w:rsidRPr="003B0ABE">
        <w:rPr>
          <w:rFonts w:asciiTheme="majorHAnsi" w:eastAsia="Helvetica" w:hAnsiTheme="majorHAnsi" w:cstheme="majorHAnsi"/>
        </w:rPr>
        <w:t xml:space="preserve"> </w:t>
      </w:r>
      <w:r w:rsidR="009C2D25" w:rsidRPr="003B0ABE">
        <w:rPr>
          <w:rFonts w:asciiTheme="majorHAnsi" w:eastAsia="Helvetica" w:hAnsiTheme="majorHAnsi" w:cstheme="majorHAnsi"/>
        </w:rPr>
        <w:t>Eventually</w:t>
      </w:r>
      <w:r w:rsidR="00622692" w:rsidRPr="003B0ABE">
        <w:rPr>
          <w:rFonts w:asciiTheme="majorHAnsi" w:eastAsia="Helvetica" w:hAnsiTheme="majorHAnsi" w:cstheme="majorHAnsi"/>
        </w:rPr>
        <w:t>,</w:t>
      </w:r>
      <w:r w:rsidR="009C2D25" w:rsidRPr="003B0ABE">
        <w:rPr>
          <w:rFonts w:asciiTheme="majorHAnsi" w:eastAsia="Helvetica" w:hAnsiTheme="majorHAnsi" w:cstheme="majorHAnsi"/>
        </w:rPr>
        <w:t xml:space="preserve"> wilting of the plants progresses to full plant collapse and death</w:t>
      </w:r>
      <w:r w:rsidR="00A44772" w:rsidRPr="001B52BD">
        <w:rPr>
          <w:rFonts w:asciiTheme="majorHAnsi" w:eastAsia="Helvetica" w:hAnsiTheme="majorHAnsi" w:cstheme="majorHAnsi"/>
        </w:rPr>
        <w:fldChar w:fldCharType="begin"/>
      </w:r>
      <w:r w:rsidR="00410A45" w:rsidRPr="003B0ABE">
        <w:rPr>
          <w:rFonts w:asciiTheme="majorHAnsi" w:eastAsia="Helvetica" w:hAnsiTheme="majorHAnsi" w:cstheme="majorHAnsi"/>
        </w:rPr>
        <w:instrText xml:space="preserve"> ADDIN EN.CITE &lt;EndNote&gt;&lt;Cite&gt;&lt;Author&gt;Roberts&lt;/Author&gt;&lt;Year&gt;2019&lt;/Year&gt;&lt;RecNum&gt;4&lt;/RecNum&gt;&lt;DisplayText&gt;&lt;style face="superscript"&gt;4&lt;/style&gt;&lt;/DisplayText&gt;&lt;record&gt;&lt;rec-number&gt;4&lt;/rec-number&gt;&lt;foreign-keys&gt;&lt;key app="EN" db-id="aret2wzepaxvpqewdtpxx2s1ws5rtdve00vf" timestamp="1621268966"&gt;4&lt;/key&gt;&lt;/foreign-keys&gt;&lt;ref-type name="Journal Article"&gt;17&lt;/ref-type&gt;&lt;contributors&gt;&lt;authors&gt;&lt;author&gt;Roberts, Pamela&lt;/author&gt;&lt;author&gt;Dufault, Nicholas&lt;/author&gt;&lt;author&gt;Hochmuth, Robert&lt;/author&gt;&lt;author&gt;Vallad, Gary&lt;/author&gt;&lt;author&gt;Paret, Mathews&lt;/author&gt;&lt;/authors&gt;&lt;/contributors&gt;&lt;titles&gt;&lt;title&gt;[PP352] Fusarium Wilt (Fusarium oxysporum f. sp. niveum) of Watermelon&lt;/title&gt;&lt;secondary-title&gt;EDIS&lt;/secondary-title&gt;&lt;/titles&gt;&lt;periodical&gt;&lt;full-title&gt;EDIS&lt;/full-title&gt;&lt;/periodical&gt;&lt;pages&gt;4-4&lt;/pages&gt;&lt;volume&gt;2019&lt;/volume&gt;&lt;number&gt;5&lt;/number&gt;&lt;dates&gt;&lt;year&gt;2019&lt;/year&gt;&lt;/dates&gt;&lt;isbn&gt;2576-0009&lt;/isbn&gt;&lt;urls&gt;&lt;/urls&gt;&lt;/record&gt;&lt;/Cite&gt;&lt;Cite&gt;&lt;Author&gt;Roberts&lt;/Author&gt;&lt;Year&gt;2019&lt;/Year&gt;&lt;RecNum&gt;4&lt;/RecNum&gt;&lt;record&gt;&lt;rec-number&gt;4&lt;/rec-number&gt;&lt;foreign-keys&gt;&lt;key app="EN" db-id="aret2wzepaxvpqewdtpxx2s1ws5rtdve00vf" timestamp="1621268966"&gt;4&lt;/key&gt;&lt;/foreign-keys&gt;&lt;ref-type name="Journal Article"&gt;17&lt;/ref-type&gt;&lt;contributors&gt;&lt;authors&gt;&lt;author&gt;Roberts, Pamela&lt;/author&gt;&lt;author&gt;Dufault, Nicholas&lt;/author&gt;&lt;author&gt;Hochmuth, Robert&lt;/author&gt;&lt;author&gt;Vallad, Gary&lt;/author&gt;&lt;author&gt;Paret, Mathews&lt;/author&gt;&lt;/authors&gt;&lt;/contributors&gt;&lt;titles&gt;&lt;title&gt;[PP352] Fusarium Wilt (Fusarium oxysporum f. sp. niveum) of Watermelon&lt;/title&gt;&lt;secondary-title&gt;EDIS&lt;/secondary-title&gt;&lt;/titles&gt;&lt;periodical&gt;&lt;full-title&gt;EDIS&lt;/full-title&gt;&lt;/periodical&gt;&lt;pages&gt;4-4&lt;/pages&gt;&lt;volume&gt;2019&lt;/volume&gt;&lt;number&gt;5&lt;/number&gt;&lt;dates&gt;&lt;year&gt;2019&lt;/year&gt;&lt;/dates&gt;&lt;isbn&gt;2576-0009&lt;/isbn&gt;&lt;urls&gt;&lt;/urls&gt;&lt;/record&gt;&lt;/Cite&gt;&lt;/EndNote&gt;</w:instrText>
      </w:r>
      <w:r w:rsidR="00A44772" w:rsidRPr="001B52BD">
        <w:rPr>
          <w:rFonts w:asciiTheme="majorHAnsi" w:eastAsia="Helvetica" w:hAnsiTheme="majorHAnsi" w:cstheme="majorHAnsi"/>
        </w:rPr>
        <w:fldChar w:fldCharType="separate"/>
      </w:r>
      <w:r w:rsidR="00783C49" w:rsidRPr="001B52BD">
        <w:rPr>
          <w:rFonts w:asciiTheme="majorHAnsi" w:eastAsia="Helvetica" w:hAnsiTheme="majorHAnsi" w:cstheme="majorHAnsi"/>
          <w:noProof/>
          <w:vertAlign w:val="superscript"/>
        </w:rPr>
        <w:t>4</w:t>
      </w:r>
      <w:r w:rsidR="00A44772" w:rsidRPr="001B52BD">
        <w:rPr>
          <w:rFonts w:asciiTheme="majorHAnsi" w:eastAsia="Helvetica" w:hAnsiTheme="majorHAnsi" w:cstheme="majorHAnsi"/>
        </w:rPr>
        <w:fldChar w:fldCharType="end"/>
      </w:r>
      <w:r w:rsidR="33C9FDBC" w:rsidRPr="001B52BD">
        <w:rPr>
          <w:rFonts w:asciiTheme="majorHAnsi" w:eastAsia="Helvetica" w:hAnsiTheme="majorHAnsi" w:cstheme="majorHAnsi"/>
        </w:rPr>
        <w:t>.</w:t>
      </w:r>
      <w:r w:rsidR="68B4975C" w:rsidRPr="001B52BD">
        <w:rPr>
          <w:rFonts w:asciiTheme="majorHAnsi" w:eastAsia="Helvetica" w:hAnsiTheme="majorHAnsi" w:cstheme="majorHAnsi"/>
        </w:rPr>
        <w:t xml:space="preserve"> </w:t>
      </w:r>
      <w:r w:rsidR="383B7808" w:rsidRPr="001B52BD">
        <w:rPr>
          <w:rFonts w:asciiTheme="majorHAnsi" w:eastAsia="Helvetica" w:hAnsiTheme="majorHAnsi" w:cstheme="majorHAnsi"/>
        </w:rPr>
        <w:t xml:space="preserve">Direct </w:t>
      </w:r>
      <w:r w:rsidR="00C84EB3" w:rsidRPr="001B52BD">
        <w:rPr>
          <w:rFonts w:asciiTheme="majorHAnsi" w:eastAsia="Helvetica" w:hAnsiTheme="majorHAnsi" w:cstheme="majorHAnsi"/>
        </w:rPr>
        <w:t xml:space="preserve">yield loss </w:t>
      </w:r>
      <w:r w:rsidR="76D5C121" w:rsidRPr="001B52BD">
        <w:rPr>
          <w:rFonts w:asciiTheme="majorHAnsi" w:eastAsia="Helvetica" w:hAnsiTheme="majorHAnsi" w:cstheme="majorHAnsi"/>
        </w:rPr>
        <w:t xml:space="preserve">occurs </w:t>
      </w:r>
      <w:r w:rsidR="50A8633C" w:rsidRPr="00FC23AE">
        <w:rPr>
          <w:rFonts w:asciiTheme="majorHAnsi" w:eastAsia="Helvetica" w:hAnsiTheme="majorHAnsi" w:cstheme="majorHAnsi"/>
        </w:rPr>
        <w:t>due to the symptoms</w:t>
      </w:r>
      <w:r w:rsidR="000F73E6" w:rsidRPr="00FC23AE">
        <w:rPr>
          <w:rFonts w:asciiTheme="majorHAnsi" w:eastAsia="Helvetica" w:hAnsiTheme="majorHAnsi" w:cstheme="majorHAnsi"/>
        </w:rPr>
        <w:t xml:space="preserve"> and plant death</w:t>
      </w:r>
      <w:r w:rsidR="23773347" w:rsidRPr="00FC23AE">
        <w:rPr>
          <w:rFonts w:asciiTheme="majorHAnsi" w:eastAsia="Helvetica" w:hAnsiTheme="majorHAnsi" w:cstheme="majorHAnsi"/>
        </w:rPr>
        <w:t xml:space="preserve">, while indirect yield loss can occur due to sun damage </w:t>
      </w:r>
      <w:r w:rsidR="5F2FB9CF" w:rsidRPr="00FC23AE">
        <w:rPr>
          <w:rFonts w:asciiTheme="majorHAnsi" w:eastAsia="Helvetica" w:hAnsiTheme="majorHAnsi" w:cstheme="majorHAnsi"/>
        </w:rPr>
        <w:t xml:space="preserve">caused by </w:t>
      </w:r>
      <w:r w:rsidR="00A1127A" w:rsidRPr="003B0ABE">
        <w:rPr>
          <w:rFonts w:asciiTheme="majorHAnsi" w:eastAsia="Helvetica" w:hAnsiTheme="majorHAnsi" w:cstheme="majorHAnsi"/>
        </w:rPr>
        <w:t xml:space="preserve">the </w:t>
      </w:r>
      <w:r w:rsidR="50A8633C" w:rsidRPr="003B0ABE">
        <w:rPr>
          <w:rFonts w:asciiTheme="majorHAnsi" w:eastAsia="Helvetica" w:hAnsiTheme="majorHAnsi" w:cstheme="majorHAnsi"/>
        </w:rPr>
        <w:t xml:space="preserve">elimination of the </w:t>
      </w:r>
      <w:r w:rsidR="6A37B093" w:rsidRPr="003B0ABE">
        <w:rPr>
          <w:rFonts w:asciiTheme="majorHAnsi" w:eastAsia="Helvetica" w:hAnsiTheme="majorHAnsi" w:cstheme="majorHAnsi"/>
        </w:rPr>
        <w:t xml:space="preserve">foliar </w:t>
      </w:r>
      <w:r w:rsidR="50A8633C" w:rsidRPr="003B0ABE">
        <w:rPr>
          <w:rFonts w:asciiTheme="majorHAnsi" w:eastAsia="Helvetica" w:hAnsiTheme="majorHAnsi" w:cstheme="majorHAnsi"/>
        </w:rPr>
        <w:t>canopy</w:t>
      </w:r>
      <w:r w:rsidR="00783C49" w:rsidRPr="001B52BD">
        <w:rPr>
          <w:rFonts w:asciiTheme="majorHAnsi" w:eastAsia="Helvetica" w:hAnsiTheme="majorHAnsi" w:cstheme="majorHAnsi"/>
        </w:rPr>
        <w:fldChar w:fldCharType="begin"/>
      </w:r>
      <w:r w:rsidR="00783C49" w:rsidRPr="003B0ABE">
        <w:rPr>
          <w:rFonts w:asciiTheme="majorHAnsi" w:eastAsia="Helvetica" w:hAnsiTheme="majorHAnsi" w:cstheme="majorHAnsi"/>
        </w:rPr>
        <w:instrText xml:space="preserve"> ADDIN EN.CITE &lt;EndNote&gt;&lt;Cite&gt;&lt;Author&gt;Keinath&lt;/Author&gt;&lt;Year&gt;2019&lt;/Year&gt;&lt;RecNum&gt;116&lt;/RecNum&gt;&lt;DisplayText&gt;&lt;style face="superscript"&gt;5&lt;/style&gt;&lt;/DisplayText&gt;&lt;record&gt;&lt;rec-number&gt;116&lt;/rec-number&gt;&lt;foreign-keys&gt;&lt;key app="EN" db-id="aret2wzepaxvpqewdtpxx2s1ws5rtdve00vf" timestamp="1622985561"&gt;116&lt;/key&gt;&lt;/foreign-keys&gt;&lt;ref-type name="Journal Article"&gt;17&lt;/ref-type&gt;&lt;contributors&gt;&lt;authors&gt;&lt;author&gt;Keinath, Anthony&lt;/author&gt;&lt;/authors&gt;&lt;/contributors&gt;&lt;titles&gt;&lt;title&gt;Integrated Management for Fusarium Wilt of Watermelon&lt;/title&gt;&lt;/titles&gt;&lt;dates&gt;&lt;year&gt;2019&lt;/year&gt;&lt;/dates&gt;&lt;urls&gt;&lt;/urls&gt;&lt;/record&gt;&lt;/Cite&gt;&lt;/EndNote&gt;</w:instrText>
      </w:r>
      <w:r w:rsidR="00783C49" w:rsidRPr="001B52BD">
        <w:rPr>
          <w:rFonts w:asciiTheme="majorHAnsi" w:eastAsia="Helvetica" w:hAnsiTheme="majorHAnsi" w:cstheme="majorHAnsi"/>
        </w:rPr>
        <w:fldChar w:fldCharType="separate"/>
      </w:r>
      <w:r w:rsidR="00783C49" w:rsidRPr="001B52BD">
        <w:rPr>
          <w:rFonts w:asciiTheme="majorHAnsi" w:eastAsia="Helvetica" w:hAnsiTheme="majorHAnsi" w:cstheme="majorHAnsi"/>
          <w:noProof/>
          <w:vertAlign w:val="superscript"/>
        </w:rPr>
        <w:t>5</w:t>
      </w:r>
      <w:r w:rsidR="00783C49" w:rsidRPr="001B52BD">
        <w:rPr>
          <w:rFonts w:asciiTheme="majorHAnsi" w:eastAsia="Helvetica" w:hAnsiTheme="majorHAnsi" w:cstheme="majorHAnsi"/>
        </w:rPr>
        <w:fldChar w:fldCharType="end"/>
      </w:r>
      <w:r w:rsidR="647A193F" w:rsidRPr="001B52BD">
        <w:rPr>
          <w:rFonts w:asciiTheme="majorHAnsi" w:eastAsia="Helvetica" w:hAnsiTheme="majorHAnsi" w:cstheme="majorHAnsi"/>
        </w:rPr>
        <w:t>.</w:t>
      </w:r>
      <w:r w:rsidR="36237E00" w:rsidRPr="001B52BD">
        <w:rPr>
          <w:rFonts w:asciiTheme="majorHAnsi" w:eastAsia="Helvetica" w:hAnsiTheme="majorHAnsi" w:cstheme="majorHAnsi"/>
        </w:rPr>
        <w:t xml:space="preserve"> </w:t>
      </w:r>
      <w:r w:rsidR="000F73E6" w:rsidRPr="001B52BD">
        <w:rPr>
          <w:rFonts w:asciiTheme="majorHAnsi" w:eastAsia="Helvetica" w:hAnsiTheme="majorHAnsi" w:cstheme="majorHAnsi"/>
        </w:rPr>
        <w:t>S</w:t>
      </w:r>
      <w:r w:rsidR="00D7523B" w:rsidRPr="001B52BD">
        <w:rPr>
          <w:rFonts w:asciiTheme="majorHAnsi" w:eastAsia="Helvetica" w:hAnsiTheme="majorHAnsi" w:cstheme="majorHAnsi"/>
        </w:rPr>
        <w:t>exual reproduction</w:t>
      </w:r>
      <w:r w:rsidR="000F73E6" w:rsidRPr="001B52BD">
        <w:rPr>
          <w:rFonts w:asciiTheme="majorHAnsi" w:eastAsia="Helvetica" w:hAnsiTheme="majorHAnsi" w:cstheme="majorHAnsi"/>
        </w:rPr>
        <w:t xml:space="preserve"> </w:t>
      </w:r>
      <w:r w:rsidR="00D7523B" w:rsidRPr="001B52BD">
        <w:rPr>
          <w:rFonts w:asciiTheme="majorHAnsi" w:eastAsia="Helvetica" w:hAnsiTheme="majorHAnsi" w:cstheme="majorHAnsi"/>
        </w:rPr>
        <w:t>and associated rep</w:t>
      </w:r>
      <w:r w:rsidR="000F73E6" w:rsidRPr="00FC23AE">
        <w:rPr>
          <w:rFonts w:asciiTheme="majorHAnsi" w:eastAsia="Helvetica" w:hAnsiTheme="majorHAnsi" w:cstheme="majorHAnsi"/>
        </w:rPr>
        <w:t>roductive</w:t>
      </w:r>
      <w:r w:rsidR="00D7523B" w:rsidRPr="00FC23AE">
        <w:rPr>
          <w:rFonts w:asciiTheme="majorHAnsi" w:eastAsia="Helvetica" w:hAnsiTheme="majorHAnsi" w:cstheme="majorHAnsi"/>
        </w:rPr>
        <w:t xml:space="preserve"> structures have never been observed in </w:t>
      </w:r>
      <w:r w:rsidR="00D7523B" w:rsidRPr="003B0ABE">
        <w:rPr>
          <w:rFonts w:asciiTheme="majorHAnsi" w:eastAsia="Helvetica" w:hAnsiTheme="majorHAnsi" w:cstheme="majorHAnsi"/>
          <w:i/>
          <w:iCs/>
        </w:rPr>
        <w:t xml:space="preserve">F. </w:t>
      </w:r>
      <w:proofErr w:type="spellStart"/>
      <w:r w:rsidR="00D7523B" w:rsidRPr="003B0ABE">
        <w:rPr>
          <w:rFonts w:asciiTheme="majorHAnsi" w:eastAsia="Helvetica" w:hAnsiTheme="majorHAnsi" w:cstheme="majorHAnsi"/>
          <w:i/>
          <w:iCs/>
        </w:rPr>
        <w:t>oxy</w:t>
      </w:r>
      <w:r w:rsidR="000F73E6" w:rsidRPr="003B0ABE">
        <w:rPr>
          <w:rFonts w:asciiTheme="majorHAnsi" w:eastAsia="Helvetica" w:hAnsiTheme="majorHAnsi" w:cstheme="majorHAnsi"/>
          <w:i/>
          <w:iCs/>
        </w:rPr>
        <w:t>s</w:t>
      </w:r>
      <w:r w:rsidR="00D7523B" w:rsidRPr="003B0ABE">
        <w:rPr>
          <w:rFonts w:asciiTheme="majorHAnsi" w:eastAsia="Helvetica" w:hAnsiTheme="majorHAnsi" w:cstheme="majorHAnsi"/>
          <w:i/>
          <w:iCs/>
        </w:rPr>
        <w:t>porum</w:t>
      </w:r>
      <w:proofErr w:type="spellEnd"/>
      <w:r w:rsidR="000F73E6" w:rsidRPr="003B0ABE">
        <w:rPr>
          <w:rFonts w:asciiTheme="majorHAnsi" w:eastAsia="Helvetica" w:hAnsiTheme="majorHAnsi" w:cstheme="majorHAnsi"/>
          <w:i/>
          <w:iCs/>
        </w:rPr>
        <w:t>.</w:t>
      </w:r>
      <w:r w:rsidR="34266243" w:rsidRPr="003B0ABE">
        <w:rPr>
          <w:rFonts w:asciiTheme="majorHAnsi" w:eastAsia="Helvetica" w:hAnsiTheme="majorHAnsi" w:cstheme="majorHAnsi"/>
          <w:i/>
          <w:iCs/>
        </w:rPr>
        <w:t xml:space="preserve"> </w:t>
      </w:r>
      <w:r w:rsidR="000F73E6" w:rsidRPr="003B0ABE">
        <w:rPr>
          <w:rFonts w:asciiTheme="majorHAnsi" w:eastAsia="Helvetica" w:hAnsiTheme="majorHAnsi" w:cstheme="majorHAnsi"/>
        </w:rPr>
        <w:t xml:space="preserve">However, </w:t>
      </w:r>
      <w:r w:rsidR="00D7523B" w:rsidRPr="003B0ABE">
        <w:rPr>
          <w:rFonts w:asciiTheme="majorHAnsi" w:eastAsia="Helvetica" w:hAnsiTheme="majorHAnsi" w:cstheme="majorHAnsi"/>
        </w:rPr>
        <w:t>t</w:t>
      </w:r>
      <w:r w:rsidR="39A12F9B" w:rsidRPr="003B0ABE">
        <w:rPr>
          <w:rFonts w:asciiTheme="majorHAnsi" w:eastAsia="Helvetica" w:hAnsiTheme="majorHAnsi" w:cstheme="majorHAnsi"/>
        </w:rPr>
        <w:t>he</w:t>
      </w:r>
      <w:r w:rsidR="0013D642" w:rsidRPr="003B0ABE">
        <w:rPr>
          <w:rFonts w:asciiTheme="majorHAnsi" w:eastAsia="Helvetica" w:hAnsiTheme="majorHAnsi" w:cstheme="majorHAnsi"/>
        </w:rPr>
        <w:t xml:space="preserve"> pathogen</w:t>
      </w:r>
      <w:r w:rsidR="39A12F9B" w:rsidRPr="003B0ABE">
        <w:rPr>
          <w:rFonts w:asciiTheme="majorHAnsi" w:eastAsia="Helvetica" w:hAnsiTheme="majorHAnsi" w:cstheme="majorHAnsi"/>
        </w:rPr>
        <w:t xml:space="preserve"> produce</w:t>
      </w:r>
      <w:r w:rsidR="08E53953" w:rsidRPr="003B0ABE">
        <w:rPr>
          <w:rFonts w:asciiTheme="majorHAnsi" w:eastAsia="Helvetica" w:hAnsiTheme="majorHAnsi" w:cstheme="majorHAnsi"/>
        </w:rPr>
        <w:t>s</w:t>
      </w:r>
      <w:r w:rsidR="39A12F9B" w:rsidRPr="003B0ABE">
        <w:rPr>
          <w:rFonts w:asciiTheme="majorHAnsi" w:eastAsia="Helvetica" w:hAnsiTheme="majorHAnsi" w:cstheme="majorHAnsi"/>
        </w:rPr>
        <w:t xml:space="preserve"> two types of asexual spores, micro- and macroconidia, as well as larger, long-term survival structures called chlamydospores, which can survive in the soil for many years</w:t>
      </w:r>
      <w:r w:rsidR="00D044FB" w:rsidRPr="001B52BD">
        <w:rPr>
          <w:rFonts w:asciiTheme="majorHAnsi" w:eastAsia="Helvetica" w:hAnsiTheme="majorHAnsi" w:cstheme="majorHAnsi"/>
        </w:rPr>
        <w:fldChar w:fldCharType="begin"/>
      </w:r>
      <w:r w:rsidR="00783C49" w:rsidRPr="003B0ABE">
        <w:rPr>
          <w:rFonts w:asciiTheme="majorHAnsi" w:eastAsia="Helvetica" w:hAnsiTheme="majorHAnsi" w:cstheme="majorHAnsi"/>
        </w:rPr>
        <w:instrText xml:space="preserve"> ADDIN EN.CITE &lt;EndNote&gt;&lt;Cite&gt;&lt;Author&gt;Costa&lt;/Author&gt;&lt;Year&gt;2018&lt;/Year&gt;&lt;RecNum&gt;99&lt;/RecNum&gt;&lt;DisplayText&gt;&lt;style face="superscript"&gt;6&lt;/style&gt;&lt;/DisplayText&gt;&lt;record&gt;&lt;rec-number&gt;99&lt;/rec-number&gt;&lt;foreign-keys&gt;&lt;key app="EN" db-id="aret2wzepaxvpqewdtpxx2s1ws5rtdve00vf" timestamp="1622835010"&gt;99&lt;/key&gt;&lt;/foreign-keys&gt;&lt;ref-type name="Journal Article"&gt;17&lt;/ref-type&gt;&lt;contributors&gt;&lt;authors&gt;&lt;author&gt;Costa, Antonio Elton Silva&lt;/author&gt;&lt;author&gt;da Cunha, Fábio Sanchez&lt;/author&gt;&lt;author&gt;da Cunha Honorato, Alan&lt;/author&gt;&lt;author&gt;Capucho, Alexandre Sandri&lt;/author&gt;&lt;author&gt;Dias, Rita de Cássia Souza&lt;/author&gt;&lt;author&gt;Borel, Jerônimo Constantino&lt;/author&gt;&lt;author&gt;Ishikawa, Francine Hiromi&lt;/author&gt;&lt;/authors&gt;&lt;/contributors&gt;&lt;titles&gt;&lt;title&gt;Resistance to Fusarium Wilt in watermelon accessions inoculated by chlamydospores&lt;/title&gt;&lt;secondary-title&gt;Scientia Horticulturae&lt;/secondary-title&gt;&lt;/titles&gt;&lt;periodical&gt;&lt;full-title&gt;Scientia Horticulturae&lt;/full-title&gt;&lt;/periodical&gt;&lt;pages&gt;181-186&lt;/pages&gt;&lt;volume&gt;228&lt;/volume&gt;&lt;dates&gt;&lt;year&gt;2018&lt;/year&gt;&lt;/dates&gt;&lt;isbn&gt;0304-4238&lt;/isbn&gt;&lt;urls&gt;&lt;/urls&gt;&lt;/record&gt;&lt;/Cite&gt;&lt;/EndNote&gt;</w:instrText>
      </w:r>
      <w:r w:rsidR="00D044FB" w:rsidRPr="001B52BD">
        <w:rPr>
          <w:rFonts w:asciiTheme="majorHAnsi" w:eastAsia="Helvetica" w:hAnsiTheme="majorHAnsi" w:cstheme="majorHAnsi"/>
        </w:rPr>
        <w:fldChar w:fldCharType="separate"/>
      </w:r>
      <w:r w:rsidR="00783C49" w:rsidRPr="001B52BD">
        <w:rPr>
          <w:rFonts w:asciiTheme="majorHAnsi" w:eastAsia="Helvetica" w:hAnsiTheme="majorHAnsi" w:cstheme="majorHAnsi"/>
          <w:noProof/>
          <w:vertAlign w:val="superscript"/>
        </w:rPr>
        <w:t>6</w:t>
      </w:r>
      <w:r w:rsidR="00D044FB" w:rsidRPr="001B52BD">
        <w:rPr>
          <w:rFonts w:asciiTheme="majorHAnsi" w:eastAsia="Helvetica" w:hAnsiTheme="majorHAnsi" w:cstheme="majorHAnsi"/>
        </w:rPr>
        <w:fldChar w:fldCharType="end"/>
      </w:r>
      <w:r w:rsidR="39A12F9B" w:rsidRPr="001B52BD">
        <w:rPr>
          <w:rFonts w:asciiTheme="majorHAnsi" w:eastAsia="Helvetica" w:hAnsiTheme="majorHAnsi" w:cstheme="majorHAnsi"/>
        </w:rPr>
        <w:t>.</w:t>
      </w:r>
    </w:p>
    <w:p w14:paraId="7C2A20A0" w14:textId="77777777" w:rsidR="00622692" w:rsidRPr="001B52BD" w:rsidRDefault="00622692" w:rsidP="003B0ABE">
      <w:pPr>
        <w:shd w:val="clear" w:color="auto" w:fill="FFFFFF" w:themeFill="background1"/>
        <w:contextualSpacing/>
        <w:mirrorIndents/>
        <w:rPr>
          <w:rFonts w:asciiTheme="majorHAnsi" w:eastAsia="Helvetica" w:hAnsiTheme="majorHAnsi" w:cstheme="majorHAnsi"/>
        </w:rPr>
      </w:pPr>
    </w:p>
    <w:p w14:paraId="0B63F959" w14:textId="5AD89D4D" w:rsidR="7AAB4C4F" w:rsidRPr="001B52BD" w:rsidRDefault="1BEFF996" w:rsidP="003B0ABE">
      <w:pPr>
        <w:contextualSpacing/>
        <w:mirrorIndents/>
        <w:rPr>
          <w:rFonts w:asciiTheme="majorHAnsi" w:eastAsia="Helvetica" w:hAnsiTheme="majorHAnsi" w:cstheme="majorHAnsi"/>
        </w:rPr>
      </w:pPr>
      <w:r w:rsidRPr="001B52BD">
        <w:rPr>
          <w:rFonts w:asciiTheme="majorHAnsi" w:eastAsia="Helvetica" w:hAnsiTheme="majorHAnsi" w:cstheme="majorHAnsi"/>
        </w:rPr>
        <w:t xml:space="preserve">The FOSC is classified into </w:t>
      </w:r>
      <w:proofErr w:type="spellStart"/>
      <w:r w:rsidRPr="001B52BD">
        <w:rPr>
          <w:rFonts w:asciiTheme="majorHAnsi" w:eastAsia="Helvetica" w:hAnsiTheme="majorHAnsi" w:cstheme="majorHAnsi"/>
        </w:rPr>
        <w:t>formae</w:t>
      </w:r>
      <w:proofErr w:type="spellEnd"/>
      <w:r w:rsidRPr="001B52BD">
        <w:rPr>
          <w:rFonts w:asciiTheme="majorHAnsi" w:eastAsia="Helvetica" w:hAnsiTheme="majorHAnsi" w:cstheme="majorHAnsi"/>
        </w:rPr>
        <w:t xml:space="preserve"> </w:t>
      </w:r>
      <w:proofErr w:type="spellStart"/>
      <w:r w:rsidR="00C02B8C" w:rsidRPr="001B52BD">
        <w:rPr>
          <w:rFonts w:asciiTheme="majorHAnsi" w:eastAsia="Helvetica" w:hAnsiTheme="majorHAnsi" w:cstheme="majorHAnsi"/>
        </w:rPr>
        <w:t>speciales</w:t>
      </w:r>
      <w:proofErr w:type="spellEnd"/>
      <w:r w:rsidR="00C02B8C" w:rsidRPr="001B52BD">
        <w:rPr>
          <w:rFonts w:asciiTheme="majorHAnsi" w:eastAsia="Helvetica" w:hAnsiTheme="majorHAnsi" w:cstheme="majorHAnsi"/>
        </w:rPr>
        <w:t xml:space="preserve"> </w:t>
      </w:r>
      <w:r w:rsidRPr="00FC23AE">
        <w:rPr>
          <w:rFonts w:asciiTheme="majorHAnsi" w:eastAsia="Helvetica" w:hAnsiTheme="majorHAnsi" w:cstheme="majorHAnsi"/>
        </w:rPr>
        <w:t xml:space="preserve">based on observed host ranges, usually limited to </w:t>
      </w:r>
      <w:r w:rsidR="6F683A32" w:rsidRPr="00FC23AE">
        <w:rPr>
          <w:rFonts w:asciiTheme="majorHAnsi" w:eastAsia="Helvetica" w:hAnsiTheme="majorHAnsi" w:cstheme="majorHAnsi"/>
        </w:rPr>
        <w:t>one or a few host species</w:t>
      </w:r>
      <w:r w:rsidR="00A44772" w:rsidRPr="001B52BD">
        <w:rPr>
          <w:rFonts w:asciiTheme="majorHAnsi" w:eastAsia="Helvetica" w:hAnsiTheme="majorHAnsi" w:cstheme="majorHAnsi"/>
        </w:rPr>
        <w:fldChar w:fldCharType="begin"/>
      </w:r>
      <w:r w:rsidR="00A44772" w:rsidRPr="003B0ABE">
        <w:rPr>
          <w:rFonts w:asciiTheme="majorHAnsi" w:eastAsia="Helvetica" w:hAnsiTheme="majorHAnsi" w:cstheme="majorHAnsi"/>
        </w:rPr>
        <w:instrText xml:space="preserve"> ADDIN EN.CITE &lt;EndNote&gt;&lt;Cite&gt;&lt;Author&gt;Edel-Hermann&lt;/Author&gt;&lt;Year&gt;2019&lt;/Year&gt;&lt;RecNum&gt;1&lt;/RecNum&gt;&lt;DisplayText&gt;&lt;style face="superscript"&gt;1&lt;/style&gt;&lt;/DisplayText&gt;&lt;record&gt;&lt;rec-number&gt;1&lt;/rec-number&gt;&lt;foreign-keys&gt;&lt;key app="EN" db-id="aret2wzepaxvpqewdtpxx2s1ws5rtdve00vf" timestamp="1621268759"&gt;1&lt;/key&gt;&lt;/foreign-keys&gt;&lt;ref-type name="Journal Article"&gt;17&lt;/ref-type&gt;&lt;contributors&gt;&lt;authors&gt;&lt;author&gt;Edel-Hermann, Veronique&lt;/author&gt;&lt;author&gt;Lecomte, Charline&lt;/author&gt;&lt;/authors&gt;&lt;/contributors&gt;&lt;titles&gt;&lt;title&gt;Current status of Fusarium oxysporum formae speciales and races&lt;/title&gt;&lt;secondary-title&gt;Phytopathology&lt;/secondary-title&gt;&lt;/titles&gt;&lt;periodical&gt;&lt;full-title&gt;Phytopathology&lt;/full-title&gt;&lt;/periodical&gt;&lt;pages&gt;512-530&lt;/pages&gt;&lt;volume&gt;109&lt;/volume&gt;&lt;number&gt;4&lt;/number&gt;&lt;dates&gt;&lt;year&gt;2019&lt;/year&gt;&lt;/dates&gt;&lt;isbn&gt;0031-949X&lt;/isbn&gt;&lt;urls&gt;&lt;/urls&gt;&lt;/record&gt;&lt;/Cite&gt;&lt;/EndNote&gt;</w:instrText>
      </w:r>
      <w:r w:rsidR="00A44772" w:rsidRPr="001B52BD">
        <w:rPr>
          <w:rFonts w:asciiTheme="majorHAnsi" w:eastAsia="Helvetica" w:hAnsiTheme="majorHAnsi" w:cstheme="majorHAnsi"/>
        </w:rPr>
        <w:fldChar w:fldCharType="separate"/>
      </w:r>
      <w:r w:rsidR="00A44772" w:rsidRPr="001B52BD">
        <w:rPr>
          <w:rFonts w:asciiTheme="majorHAnsi" w:eastAsia="Helvetica" w:hAnsiTheme="majorHAnsi" w:cstheme="majorHAnsi"/>
          <w:noProof/>
          <w:vertAlign w:val="superscript"/>
        </w:rPr>
        <w:t>1</w:t>
      </w:r>
      <w:r w:rsidR="00A44772" w:rsidRPr="001B52BD">
        <w:rPr>
          <w:rFonts w:asciiTheme="majorHAnsi" w:eastAsia="Helvetica" w:hAnsiTheme="majorHAnsi" w:cstheme="majorHAnsi"/>
        </w:rPr>
        <w:fldChar w:fldCharType="end"/>
      </w:r>
      <w:r w:rsidR="00BA71FA" w:rsidRPr="001B52BD">
        <w:rPr>
          <w:rFonts w:asciiTheme="majorHAnsi" w:eastAsia="Helvetica" w:hAnsiTheme="majorHAnsi" w:cstheme="majorHAnsi"/>
        </w:rPr>
        <w:t>. A</w:t>
      </w:r>
      <w:r w:rsidR="007C2DDE" w:rsidRPr="001B52BD">
        <w:rPr>
          <w:rFonts w:asciiTheme="majorHAnsi" w:eastAsia="Helvetica" w:hAnsiTheme="majorHAnsi" w:cstheme="majorHAnsi"/>
        </w:rPr>
        <w:t xml:space="preserve">lthough recent research has indicated that this species complex may be a composite of 15 different species, the particular species </w:t>
      </w:r>
      <w:r w:rsidR="009A3A10" w:rsidRPr="001B52BD">
        <w:rPr>
          <w:rFonts w:asciiTheme="majorHAnsi" w:eastAsia="Helvetica" w:hAnsiTheme="majorHAnsi" w:cstheme="majorHAnsi"/>
        </w:rPr>
        <w:t>that</w:t>
      </w:r>
      <w:r w:rsidR="007C2DDE" w:rsidRPr="001B52BD">
        <w:rPr>
          <w:rFonts w:asciiTheme="majorHAnsi" w:eastAsia="Helvetica" w:hAnsiTheme="majorHAnsi" w:cstheme="majorHAnsi"/>
        </w:rPr>
        <w:t xml:space="preserve"> infect watermelon </w:t>
      </w:r>
      <w:r w:rsidR="00E74543" w:rsidRPr="001B52BD">
        <w:rPr>
          <w:rFonts w:asciiTheme="majorHAnsi" w:eastAsia="Helvetica" w:hAnsiTheme="majorHAnsi" w:cstheme="majorHAnsi"/>
        </w:rPr>
        <w:t>are</w:t>
      </w:r>
      <w:r w:rsidR="007C2DDE" w:rsidRPr="001B52BD">
        <w:rPr>
          <w:rFonts w:asciiTheme="majorHAnsi" w:eastAsia="Helvetica" w:hAnsiTheme="majorHAnsi" w:cstheme="majorHAnsi"/>
        </w:rPr>
        <w:t xml:space="preserve"> currently unknown</w:t>
      </w:r>
      <w:r w:rsidR="007C2DDE"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&lt;EndNote&gt;&lt;Cite&gt;&lt;Author&gt;Lombard&lt;/Author&gt;&lt;Year&gt;2019&lt;/Year&gt;&lt;RecNum&gt;213&lt;/RecNum&gt;&lt;DisplayText&gt;&lt;style face="superscript"&gt;7&lt;/style&gt;&lt;/DisplayText&gt;&lt;record&gt;&lt;rec-number&gt;213&lt;/rec-number&gt;&lt;foreign-keys&gt;&lt;key app="EN" db-id="aret2wzepaxvpqewdtpxx2s1ws5rtdve00vf" timestamp="1631727193"&gt;213&lt;/key&gt;&lt;/foreign-keys&gt;&lt;ref-type name="Journal Article"&gt;17&lt;/ref-type&gt;&lt;contributors&gt;&lt;authors&gt;&lt;author&gt;Lombard, L&lt;/author&gt;&lt;author&gt;Sandoval-Denis, Marcelo&lt;/author&gt;&lt;author&gt;Lamprecht, Sandra C&lt;/author&gt;&lt;author&gt;Crous, PW&lt;/author&gt;&lt;/authors&gt;&lt;/contributors&gt;&lt;titles&gt;&lt;title&gt;Epitypification of Fusarium oxysporum–clearing the taxonomic chaos&lt;/title&gt;&lt;secondary-title&gt;Persoonia: Molecular Phylogeny and Evolution of Fungi&lt;/secondary-title&gt;&lt;/titles&gt;&lt;periodical&gt;&lt;full-title&gt;Persoonia: Molecular Phylogeny and Evolution of Fungi&lt;/full-title&gt;&lt;/periodical&gt;&lt;pages&gt;1&lt;/pages&gt;&lt;volume&gt;43&lt;/volume&gt;&lt;dates&gt;&lt;year&gt;2019&lt;/year&gt;&lt;/dates&gt;&lt;urls&gt;&lt;/urls&gt;&lt;/record&gt;&lt;/Cite&gt;&lt;/EndNote&gt;</w:instrText>
      </w:r>
      <w:r w:rsidR="007C2DDE"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7</w:t>
      </w:r>
      <w:r w:rsidR="007C2DDE" w:rsidRPr="001B52BD">
        <w:rPr>
          <w:rFonts w:asciiTheme="majorHAnsi" w:eastAsia="Helvetica" w:hAnsiTheme="majorHAnsi" w:cstheme="majorHAnsi"/>
        </w:rPr>
        <w:fldChar w:fldCharType="end"/>
      </w:r>
      <w:r w:rsidR="007C2DDE" w:rsidRPr="001B52BD">
        <w:rPr>
          <w:rFonts w:asciiTheme="majorHAnsi" w:eastAsia="Helvetica" w:hAnsiTheme="majorHAnsi" w:cstheme="majorHAnsi"/>
        </w:rPr>
        <w:t xml:space="preserve">. </w:t>
      </w:r>
      <w:r w:rsidR="6F683A32" w:rsidRPr="001B52BD">
        <w:rPr>
          <w:rFonts w:asciiTheme="majorHAnsi" w:eastAsia="Helvetica" w:hAnsiTheme="majorHAnsi" w:cstheme="majorHAnsi"/>
          <w:i/>
          <w:iCs/>
        </w:rPr>
        <w:t xml:space="preserve">F. </w:t>
      </w:r>
      <w:proofErr w:type="spellStart"/>
      <w:r w:rsidR="6F683A32" w:rsidRPr="001B52BD">
        <w:rPr>
          <w:rFonts w:asciiTheme="majorHAnsi" w:eastAsia="Helvetica" w:hAnsiTheme="majorHAnsi" w:cstheme="majorHAnsi"/>
          <w:i/>
          <w:iCs/>
        </w:rPr>
        <w:t>oxysporum</w:t>
      </w:r>
      <w:proofErr w:type="spellEnd"/>
      <w:r w:rsidR="6F683A32" w:rsidRPr="001B52BD">
        <w:rPr>
          <w:rFonts w:asciiTheme="majorHAnsi" w:eastAsia="Helvetica" w:hAnsiTheme="majorHAnsi" w:cstheme="majorHAnsi"/>
        </w:rPr>
        <w:t xml:space="preserve"> f. sp. </w:t>
      </w:r>
      <w:proofErr w:type="spellStart"/>
      <w:r w:rsidR="6F683A32" w:rsidRPr="001B52BD">
        <w:rPr>
          <w:rFonts w:asciiTheme="majorHAnsi" w:eastAsia="Helvetica" w:hAnsiTheme="majorHAnsi" w:cstheme="majorHAnsi"/>
          <w:i/>
          <w:iCs/>
        </w:rPr>
        <w:t>niveum</w:t>
      </w:r>
      <w:proofErr w:type="spellEnd"/>
      <w:r w:rsidR="6F683A32" w:rsidRPr="001B52BD">
        <w:rPr>
          <w:rFonts w:asciiTheme="majorHAnsi" w:eastAsia="Helvetica" w:hAnsiTheme="majorHAnsi" w:cstheme="majorHAnsi"/>
        </w:rPr>
        <w:t xml:space="preserve"> (</w:t>
      </w:r>
      <w:proofErr w:type="spellStart"/>
      <w:r w:rsidR="6F683A32" w:rsidRPr="001B52BD">
        <w:rPr>
          <w:rFonts w:asciiTheme="majorHAnsi" w:eastAsia="Helvetica" w:hAnsiTheme="majorHAnsi" w:cstheme="majorHAnsi"/>
        </w:rPr>
        <w:t>Fon</w:t>
      </w:r>
      <w:proofErr w:type="spellEnd"/>
      <w:r w:rsidR="6F683A32" w:rsidRPr="001B52BD">
        <w:rPr>
          <w:rFonts w:asciiTheme="majorHAnsi" w:eastAsia="Helvetica" w:hAnsiTheme="majorHAnsi" w:cstheme="majorHAnsi"/>
        </w:rPr>
        <w:t xml:space="preserve">) is the name for the groups of strains that exclusively infect </w:t>
      </w:r>
      <w:r w:rsidR="00A7CEAD" w:rsidRPr="001B52BD">
        <w:rPr>
          <w:rFonts w:asciiTheme="majorHAnsi" w:eastAsia="Helvetica" w:hAnsiTheme="majorHAnsi" w:cstheme="majorHAnsi"/>
          <w:i/>
          <w:iCs/>
        </w:rPr>
        <w:t xml:space="preserve">Citrullus </w:t>
      </w:r>
      <w:proofErr w:type="spellStart"/>
      <w:r w:rsidR="00A7CEAD" w:rsidRPr="001B52BD">
        <w:rPr>
          <w:rFonts w:asciiTheme="majorHAnsi" w:eastAsia="Helvetica" w:hAnsiTheme="majorHAnsi" w:cstheme="majorHAnsi"/>
          <w:i/>
          <w:iCs/>
        </w:rPr>
        <w:t>lanatus</w:t>
      </w:r>
      <w:proofErr w:type="spellEnd"/>
      <w:r w:rsidR="00A7CEAD" w:rsidRPr="00FC23AE">
        <w:rPr>
          <w:rFonts w:asciiTheme="majorHAnsi" w:eastAsia="Helvetica" w:hAnsiTheme="majorHAnsi" w:cstheme="majorHAnsi"/>
        </w:rPr>
        <w:t xml:space="preserve"> or the domestic</w:t>
      </w:r>
      <w:r w:rsidR="00C84EB3" w:rsidRPr="00FC23AE">
        <w:rPr>
          <w:rFonts w:asciiTheme="majorHAnsi" w:eastAsia="Helvetica" w:hAnsiTheme="majorHAnsi" w:cstheme="majorHAnsi"/>
        </w:rPr>
        <w:t>ated</w:t>
      </w:r>
      <w:r w:rsidR="00A7CEAD" w:rsidRPr="00FC23AE">
        <w:rPr>
          <w:rFonts w:asciiTheme="majorHAnsi" w:eastAsia="Helvetica" w:hAnsiTheme="majorHAnsi" w:cstheme="majorHAnsi"/>
        </w:rPr>
        <w:t xml:space="preserve"> watermelon</w:t>
      </w:r>
      <w:r w:rsidR="00D044FB"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&lt;EndNote&gt;&lt;Cite&gt;&lt;Author&gt;Martyn&lt;/Author&gt;&lt;Year&gt;2014&lt;/Year&gt;&lt;RecNum&gt;28&lt;/RecNum&gt;&lt;DisplayText&gt;&lt;style face="superscript"&gt;8,9&lt;/style&gt;&lt;/DisplayText&gt;&lt;record&gt;&lt;rec-number&gt;28&lt;/rec-number&gt;&lt;foreign-keys&gt;&lt;key app="EN" db-id="aret2wzepaxvpqewdtpxx2s1ws5rtdve00vf" timestamp="1621276603"&gt;28&lt;/key&gt;&lt;/foreign-keys&gt;&lt;ref-type name="Journal Article"&gt;17&lt;/ref-type&gt;&lt;contributors&gt;&lt;authors&gt;&lt;author&gt;Martyn, Ray D&lt;/author&gt;&lt;/authors&gt;&lt;/contributors&gt;&lt;titles&gt;&lt;title&gt;Fusarium wilt of watermelon: 120 years of research&lt;/title&gt;&lt;secondary-title&gt;Horticultural reviews&lt;/secondary-title&gt;&lt;/titles&gt;&lt;periodical&gt;&lt;full-title&gt;Horticultural reviews&lt;/full-title&gt;&lt;/periodical&gt;&lt;pages&gt;349-442&lt;/pages&gt;&lt;volume&gt;42&lt;/volume&gt;&lt;number&gt;1&lt;/number&gt;&lt;dates&gt;&lt;year&gt;2014&lt;/year&gt;&lt;/dates&gt;&lt;urls&gt;&lt;/urls&gt;&lt;/record&gt;&lt;/Cite&gt;&lt;Cite&gt;&lt;Author&gt;Zhou&lt;/Author&gt;&lt;Year&gt;2007&lt;/Year&gt;&lt;RecNum&gt;5&lt;/RecNum&gt;&lt;record&gt;&lt;rec-number&gt;5&lt;/rec-number&gt;&lt;foreign-keys&gt;&lt;key app="EN" db-id="aret2wzepaxvpqewdtpxx2s1ws5rtdve00vf" timestamp="1621269008"&gt;5&lt;/key&gt;&lt;/foreign-keys&gt;&lt;ref-type name="Journal Article"&gt;17&lt;/ref-type&gt;&lt;contributors&gt;&lt;authors&gt;&lt;author&gt;Zhou, XG&lt;/author&gt;&lt;author&gt;Everts, KL&lt;/author&gt;&lt;/authors&gt;&lt;/contributors&gt;&lt;titles&gt;&lt;title&gt;Characterization of a regional population of Fusarium oxysporum f. sp. niveum by race, cross pathogenicity, and vegetative compatibility&lt;/title&gt;&lt;secondary-title&gt;Phytopathology&lt;/secondary-title&gt;&lt;/titles&gt;&lt;periodical&gt;&lt;full-title&gt;Phytopathology&lt;/full-title&gt;&lt;/periodical&gt;&lt;pages&gt;461-469&lt;/pages&gt;&lt;volume&gt;97&lt;/volume&gt;&lt;number&gt;4&lt;/number&gt;&lt;dates&gt;&lt;year&gt;2007&lt;/year&gt;&lt;/dates&gt;&lt;isbn&gt;0031-949X&lt;/isbn&gt;&lt;urls&gt;&lt;/urls&gt;&lt;/record&gt;&lt;/Cite&gt;&lt;/EndNote&gt;</w:instrText>
      </w:r>
      <w:r w:rsidR="00D044FB"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8,9</w:t>
      </w:r>
      <w:r w:rsidR="00D044FB" w:rsidRPr="001B52BD">
        <w:rPr>
          <w:rFonts w:asciiTheme="majorHAnsi" w:eastAsia="Helvetica" w:hAnsiTheme="majorHAnsi" w:cstheme="majorHAnsi"/>
        </w:rPr>
        <w:fldChar w:fldCharType="end"/>
      </w:r>
      <w:r w:rsidR="00A7CEAD" w:rsidRPr="001B52BD">
        <w:rPr>
          <w:rFonts w:asciiTheme="majorHAnsi" w:eastAsia="Helvetica" w:hAnsiTheme="majorHAnsi" w:cstheme="majorHAnsi"/>
        </w:rPr>
        <w:t>.</w:t>
      </w:r>
      <w:r w:rsidR="3E3DD36F" w:rsidRPr="001B52BD">
        <w:rPr>
          <w:rFonts w:asciiTheme="majorHAnsi" w:eastAsia="Helvetica" w:hAnsiTheme="majorHAnsi" w:cstheme="majorHAnsi"/>
        </w:rPr>
        <w:t xml:space="preserve"> </w:t>
      </w:r>
      <w:r w:rsidR="4BDB6ADA" w:rsidRPr="001B52BD">
        <w:rPr>
          <w:rFonts w:asciiTheme="majorHAnsi" w:eastAsia="Helvetica" w:hAnsiTheme="majorHAnsi" w:cstheme="majorHAnsi"/>
          <w:i/>
          <w:iCs/>
        </w:rPr>
        <w:t xml:space="preserve">F. </w:t>
      </w:r>
      <w:proofErr w:type="spellStart"/>
      <w:r w:rsidR="4BDB6ADA" w:rsidRPr="001B52BD">
        <w:rPr>
          <w:rFonts w:asciiTheme="majorHAnsi" w:eastAsia="Helvetica" w:hAnsiTheme="majorHAnsi" w:cstheme="majorHAnsi"/>
          <w:i/>
          <w:iCs/>
        </w:rPr>
        <w:t>oxysporum</w:t>
      </w:r>
      <w:proofErr w:type="spellEnd"/>
      <w:r w:rsidR="4BDB6ADA" w:rsidRPr="001B52BD">
        <w:rPr>
          <w:rFonts w:asciiTheme="majorHAnsi" w:eastAsia="Helvetica" w:hAnsiTheme="majorHAnsi" w:cstheme="majorHAnsi"/>
        </w:rPr>
        <w:t xml:space="preserve"> strains within most pathogenic </w:t>
      </w:r>
      <w:proofErr w:type="spellStart"/>
      <w:r w:rsidR="4BDB6ADA" w:rsidRPr="001B52BD">
        <w:rPr>
          <w:rFonts w:asciiTheme="majorHAnsi" w:eastAsia="Helvetica" w:hAnsiTheme="majorHAnsi" w:cstheme="majorHAnsi"/>
        </w:rPr>
        <w:t>formae</w:t>
      </w:r>
      <w:proofErr w:type="spellEnd"/>
      <w:r w:rsidR="4BDB6ADA" w:rsidRPr="001B52BD">
        <w:rPr>
          <w:rFonts w:asciiTheme="majorHAnsi" w:eastAsia="Helvetica" w:hAnsiTheme="majorHAnsi" w:cstheme="majorHAnsi"/>
        </w:rPr>
        <w:t xml:space="preserve"> </w:t>
      </w:r>
      <w:proofErr w:type="spellStart"/>
      <w:r w:rsidR="4BDB6ADA" w:rsidRPr="001B52BD">
        <w:rPr>
          <w:rFonts w:asciiTheme="majorHAnsi" w:eastAsia="Helvetica" w:hAnsiTheme="majorHAnsi" w:cstheme="majorHAnsi"/>
        </w:rPr>
        <w:t>special</w:t>
      </w:r>
      <w:r w:rsidR="001F551C" w:rsidRPr="001B52BD">
        <w:rPr>
          <w:rFonts w:asciiTheme="majorHAnsi" w:eastAsia="Helvetica" w:hAnsiTheme="majorHAnsi" w:cstheme="majorHAnsi"/>
        </w:rPr>
        <w:t>e</w:t>
      </w:r>
      <w:r w:rsidR="4BDB6ADA" w:rsidRPr="001B52BD">
        <w:rPr>
          <w:rFonts w:asciiTheme="majorHAnsi" w:eastAsia="Helvetica" w:hAnsiTheme="majorHAnsi" w:cstheme="majorHAnsi"/>
        </w:rPr>
        <w:t>s</w:t>
      </w:r>
      <w:proofErr w:type="spellEnd"/>
      <w:r w:rsidR="4BDB6ADA" w:rsidRPr="001B52BD">
        <w:rPr>
          <w:rFonts w:asciiTheme="majorHAnsi" w:eastAsia="Helvetica" w:hAnsiTheme="majorHAnsi" w:cstheme="majorHAnsi"/>
        </w:rPr>
        <w:t xml:space="preserve"> </w:t>
      </w:r>
      <w:r w:rsidR="0137BE9A" w:rsidRPr="00FC23AE">
        <w:rPr>
          <w:rFonts w:asciiTheme="majorHAnsi" w:eastAsia="Helvetica" w:hAnsiTheme="majorHAnsi" w:cstheme="majorHAnsi"/>
        </w:rPr>
        <w:t xml:space="preserve">display certain levels of diversity </w:t>
      </w:r>
      <w:proofErr w:type="gramStart"/>
      <w:r w:rsidR="0137BE9A" w:rsidRPr="00FC23AE">
        <w:rPr>
          <w:rFonts w:asciiTheme="majorHAnsi" w:eastAsia="Helvetica" w:hAnsiTheme="majorHAnsi" w:cstheme="majorHAnsi"/>
        </w:rPr>
        <w:t>with regard to</w:t>
      </w:r>
      <w:proofErr w:type="gramEnd"/>
      <w:r w:rsidR="2683F531" w:rsidRPr="00FC23AE">
        <w:rPr>
          <w:rFonts w:asciiTheme="majorHAnsi" w:eastAsia="Helvetica" w:hAnsiTheme="majorHAnsi" w:cstheme="majorHAnsi"/>
        </w:rPr>
        <w:t xml:space="preserve"> their</w:t>
      </w:r>
      <w:r w:rsidR="0137BE9A" w:rsidRPr="003B0ABE">
        <w:rPr>
          <w:rFonts w:asciiTheme="majorHAnsi" w:eastAsia="Helvetica" w:hAnsiTheme="majorHAnsi" w:cstheme="majorHAnsi"/>
        </w:rPr>
        <w:t xml:space="preserve"> genetic components and </w:t>
      </w:r>
      <w:r w:rsidR="632493D0" w:rsidRPr="003B0ABE">
        <w:rPr>
          <w:rFonts w:asciiTheme="majorHAnsi" w:eastAsia="Helvetica" w:hAnsiTheme="majorHAnsi" w:cstheme="majorHAnsi"/>
        </w:rPr>
        <w:t>virulence</w:t>
      </w:r>
      <w:r w:rsidR="4BDB6ADA" w:rsidRPr="003B0ABE">
        <w:rPr>
          <w:rFonts w:asciiTheme="majorHAnsi" w:eastAsia="Helvetica" w:hAnsiTheme="majorHAnsi" w:cstheme="majorHAnsi"/>
        </w:rPr>
        <w:t xml:space="preserve"> towar</w:t>
      </w:r>
      <w:r w:rsidR="71639137" w:rsidRPr="003B0ABE">
        <w:rPr>
          <w:rFonts w:asciiTheme="majorHAnsi" w:eastAsia="Helvetica" w:hAnsiTheme="majorHAnsi" w:cstheme="majorHAnsi"/>
        </w:rPr>
        <w:t xml:space="preserve">d a host species. </w:t>
      </w:r>
      <w:r w:rsidR="5DA419B4" w:rsidRPr="003B0ABE">
        <w:rPr>
          <w:rFonts w:asciiTheme="majorHAnsi" w:eastAsia="Helvetica" w:hAnsiTheme="majorHAnsi" w:cstheme="majorHAnsi"/>
        </w:rPr>
        <w:t>For instance, one strain may infect all cultivars of a host, whereas another may only infect the mo</w:t>
      </w:r>
      <w:r w:rsidR="00F27C0D" w:rsidRPr="003B0ABE">
        <w:rPr>
          <w:rFonts w:asciiTheme="majorHAnsi" w:eastAsia="Helvetica" w:hAnsiTheme="majorHAnsi" w:cstheme="majorHAnsi"/>
        </w:rPr>
        <w:t>re</w:t>
      </w:r>
      <w:r w:rsidR="5DA419B4" w:rsidRPr="003B0ABE">
        <w:rPr>
          <w:rFonts w:asciiTheme="majorHAnsi" w:eastAsia="Helvetica" w:hAnsiTheme="majorHAnsi" w:cstheme="majorHAnsi"/>
        </w:rPr>
        <w:t xml:space="preserve"> susceptible cultivars. To account for </w:t>
      </w:r>
      <w:r w:rsidR="53405D72" w:rsidRPr="003B0ABE">
        <w:rPr>
          <w:rFonts w:asciiTheme="majorHAnsi" w:eastAsia="Helvetica" w:hAnsiTheme="majorHAnsi" w:cstheme="majorHAnsi"/>
        </w:rPr>
        <w:t>such</w:t>
      </w:r>
      <w:r w:rsidR="5DA419B4" w:rsidRPr="003B0ABE">
        <w:rPr>
          <w:rFonts w:asciiTheme="majorHAnsi" w:eastAsia="Helvetica" w:hAnsiTheme="majorHAnsi" w:cstheme="majorHAnsi"/>
        </w:rPr>
        <w:t xml:space="preserve"> variation</w:t>
      </w:r>
      <w:r w:rsidR="04DD7CEB" w:rsidRPr="003B0ABE">
        <w:rPr>
          <w:rFonts w:asciiTheme="majorHAnsi" w:eastAsia="Helvetica" w:hAnsiTheme="majorHAnsi" w:cstheme="majorHAnsi"/>
        </w:rPr>
        <w:t xml:space="preserve">, </w:t>
      </w:r>
      <w:r w:rsidR="35A20528" w:rsidRPr="003B0ABE">
        <w:rPr>
          <w:rFonts w:asciiTheme="majorHAnsi" w:eastAsia="Helvetica" w:hAnsiTheme="majorHAnsi" w:cstheme="majorHAnsi"/>
        </w:rPr>
        <w:t>t</w:t>
      </w:r>
      <w:r w:rsidR="71639137" w:rsidRPr="003B0ABE">
        <w:rPr>
          <w:rFonts w:asciiTheme="majorHAnsi" w:eastAsia="Helvetica" w:hAnsiTheme="majorHAnsi" w:cstheme="majorHAnsi"/>
        </w:rPr>
        <w:t xml:space="preserve">hese groups are </w:t>
      </w:r>
      <w:r w:rsidR="7FAA8823" w:rsidRPr="003B0ABE">
        <w:rPr>
          <w:rFonts w:asciiTheme="majorHAnsi" w:eastAsia="Helvetica" w:hAnsiTheme="majorHAnsi" w:cstheme="majorHAnsi"/>
        </w:rPr>
        <w:t xml:space="preserve">informally </w:t>
      </w:r>
      <w:r w:rsidR="391F3A60" w:rsidRPr="003B0ABE">
        <w:rPr>
          <w:rFonts w:asciiTheme="majorHAnsi" w:eastAsia="Helvetica" w:hAnsiTheme="majorHAnsi" w:cstheme="majorHAnsi"/>
        </w:rPr>
        <w:t>classified</w:t>
      </w:r>
      <w:r w:rsidR="7FAA8823" w:rsidRPr="003B0ABE">
        <w:rPr>
          <w:rFonts w:asciiTheme="majorHAnsi" w:eastAsia="Helvetica" w:hAnsiTheme="majorHAnsi" w:cstheme="majorHAnsi"/>
        </w:rPr>
        <w:t xml:space="preserve"> into races</w:t>
      </w:r>
      <w:r w:rsidR="7970050B" w:rsidRPr="003B0ABE">
        <w:rPr>
          <w:rFonts w:asciiTheme="majorHAnsi" w:eastAsia="Helvetica" w:hAnsiTheme="majorHAnsi" w:cstheme="majorHAnsi"/>
        </w:rPr>
        <w:t xml:space="preserve"> based on evolutionary relationships or common phenotypic characteristics.</w:t>
      </w:r>
      <w:r w:rsidR="61A8C6D1" w:rsidRPr="003B0ABE">
        <w:rPr>
          <w:rFonts w:asciiTheme="majorHAnsi" w:eastAsia="Helvetica" w:hAnsiTheme="majorHAnsi" w:cstheme="majorHAnsi"/>
        </w:rPr>
        <w:t xml:space="preserve"> </w:t>
      </w:r>
      <w:r w:rsidR="7AAB4C4F" w:rsidRPr="003B0ABE">
        <w:rPr>
          <w:rFonts w:asciiTheme="majorHAnsi" w:eastAsia="Helvetica" w:hAnsiTheme="majorHAnsi" w:cstheme="majorHAnsi"/>
        </w:rPr>
        <w:t xml:space="preserve">Within </w:t>
      </w:r>
      <w:proofErr w:type="spellStart"/>
      <w:r w:rsidR="7AAB4C4F" w:rsidRPr="003B0ABE">
        <w:rPr>
          <w:rFonts w:asciiTheme="majorHAnsi" w:eastAsia="Helvetica" w:hAnsiTheme="majorHAnsi" w:cstheme="majorHAnsi"/>
        </w:rPr>
        <w:t>Fon</w:t>
      </w:r>
      <w:proofErr w:type="spellEnd"/>
      <w:r w:rsidR="7AAB4C4F" w:rsidRPr="003B0ABE">
        <w:rPr>
          <w:rFonts w:asciiTheme="majorHAnsi" w:eastAsia="Helvetica" w:hAnsiTheme="majorHAnsi" w:cstheme="majorHAnsi"/>
        </w:rPr>
        <w:t xml:space="preserve">, </w:t>
      </w:r>
      <w:r w:rsidR="208BEFF8" w:rsidRPr="003B0ABE">
        <w:rPr>
          <w:rFonts w:asciiTheme="majorHAnsi" w:eastAsia="Helvetica" w:hAnsiTheme="majorHAnsi" w:cstheme="majorHAnsi"/>
        </w:rPr>
        <w:t xml:space="preserve">four races (0, 1, 2, and 3) have been characterized based on </w:t>
      </w:r>
      <w:r w:rsidR="00364172" w:rsidRPr="003B0ABE">
        <w:rPr>
          <w:rFonts w:asciiTheme="majorHAnsi" w:eastAsia="Helvetica" w:hAnsiTheme="majorHAnsi" w:cstheme="majorHAnsi"/>
        </w:rPr>
        <w:t>their</w:t>
      </w:r>
      <w:r w:rsidR="208BEFF8" w:rsidRPr="003B0ABE">
        <w:rPr>
          <w:rFonts w:asciiTheme="majorHAnsi" w:eastAsia="Helvetica" w:hAnsiTheme="majorHAnsi" w:cstheme="majorHAnsi"/>
        </w:rPr>
        <w:t xml:space="preserve"> pathogenicity against a set of select watermelon cultivars</w:t>
      </w:r>
      <w:r w:rsidR="6F7D6ED7" w:rsidRPr="003B0ABE">
        <w:rPr>
          <w:rFonts w:asciiTheme="majorHAnsi" w:eastAsia="Helvetica" w:hAnsiTheme="majorHAnsi" w:cstheme="majorHAnsi"/>
        </w:rPr>
        <w:t xml:space="preserve">, with the discovery of race 3 </w:t>
      </w:r>
      <w:r w:rsidR="000F73E6" w:rsidRPr="003B0ABE">
        <w:rPr>
          <w:rFonts w:asciiTheme="majorHAnsi" w:eastAsia="Helvetica" w:hAnsiTheme="majorHAnsi" w:cstheme="majorHAnsi"/>
        </w:rPr>
        <w:t>occurring</w:t>
      </w:r>
      <w:r w:rsidR="6F7D6ED7" w:rsidRPr="003B0ABE">
        <w:rPr>
          <w:rFonts w:asciiTheme="majorHAnsi" w:eastAsia="Helvetica" w:hAnsiTheme="majorHAnsi" w:cstheme="majorHAnsi"/>
        </w:rPr>
        <w:t xml:space="preserve"> recently</w:t>
      </w:r>
      <w:r w:rsidR="00A44772"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&lt;EndNote&gt;&lt;Cite&gt;&lt;Author&gt;Zhou&lt;/Author&gt;&lt;Year&gt;2010&lt;/Year&gt;&lt;RecNum&gt;43&lt;/RecNum&gt;&lt;DisplayText&gt;&lt;style face="superscript"&gt;10&lt;/style&gt;&lt;/DisplayText&gt;&lt;record&gt;&lt;rec-number&gt;43&lt;/rec-number&gt;&lt;foreign-keys&gt;&lt;key app="EN" db-id="aret2wzepaxvpqewdtpxx2s1ws5rtdve00vf" timestamp="1622125734"&gt;43&lt;/key&gt;&lt;/foreign-keys&gt;&lt;ref-type name="Journal Article"&gt;17&lt;/ref-type&gt;&lt;contributors&gt;&lt;authors&gt;&lt;author&gt;Zhou, XG&lt;/author&gt;&lt;author&gt;Everts, KL&lt;/author&gt;&lt;author&gt;Bruton, BD&lt;/author&gt;&lt;/authors&gt;&lt;/contributors&gt;&lt;titles&gt;&lt;title&gt;Race 3, a new and highly virulent race of Fusarium oxysporum f. sp. niveum causing Fusarium wilt in watermelon&lt;/title&gt;&lt;secondary-title&gt;Plant disease&lt;/secondary-title&gt;&lt;/titles&gt;&lt;periodical&gt;&lt;full-title&gt;Plant Disease&lt;/full-title&gt;&lt;/periodical&gt;&lt;pages&gt;92-98&lt;/pages&gt;&lt;volume&gt;94&lt;/volume&gt;&lt;number&gt;1&lt;/number&gt;&lt;dates&gt;&lt;year&gt;2010&lt;/year&gt;&lt;/dates&gt;&lt;isbn&gt;0191-2917&lt;/isbn&gt;&lt;urls&gt;&lt;/urls&gt;&lt;/record&gt;&lt;/Cite&gt;&lt;/EndNote&gt;</w:instrText>
      </w:r>
      <w:r w:rsidR="00A44772"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10</w:t>
      </w:r>
      <w:r w:rsidR="00A44772" w:rsidRPr="001B52BD">
        <w:rPr>
          <w:rFonts w:asciiTheme="majorHAnsi" w:eastAsia="Helvetica" w:hAnsiTheme="majorHAnsi" w:cstheme="majorHAnsi"/>
        </w:rPr>
        <w:fldChar w:fldCharType="end"/>
      </w:r>
      <w:r w:rsidR="6F7D6ED7" w:rsidRPr="001B52BD">
        <w:rPr>
          <w:rFonts w:asciiTheme="majorHAnsi" w:eastAsia="Helvetica" w:hAnsiTheme="majorHAnsi" w:cstheme="majorHAnsi"/>
        </w:rPr>
        <w:t>.</w:t>
      </w:r>
    </w:p>
    <w:p w14:paraId="3E98AE2F" w14:textId="77777777" w:rsidR="008B4DCA" w:rsidRPr="001B52BD" w:rsidRDefault="008B4DCA" w:rsidP="003B0ABE">
      <w:pPr>
        <w:contextualSpacing/>
        <w:mirrorIndents/>
        <w:rPr>
          <w:rFonts w:asciiTheme="majorHAnsi" w:eastAsia="Helvetica" w:hAnsiTheme="majorHAnsi" w:cstheme="majorHAnsi"/>
        </w:rPr>
      </w:pPr>
    </w:p>
    <w:p w14:paraId="5F467D88" w14:textId="20549FD5" w:rsidR="24C8AB8D" w:rsidRPr="003B0ABE" w:rsidRDefault="49D6CBD8" w:rsidP="003B0ABE">
      <w:pPr>
        <w:contextualSpacing/>
        <w:mirrorIndents/>
        <w:rPr>
          <w:rFonts w:asciiTheme="majorHAnsi" w:eastAsia="Helvetica" w:hAnsiTheme="majorHAnsi" w:cstheme="majorHAnsi"/>
        </w:rPr>
      </w:pPr>
      <w:r w:rsidRPr="001B52BD">
        <w:rPr>
          <w:rFonts w:asciiTheme="majorHAnsi" w:eastAsia="Helvetica" w:hAnsiTheme="majorHAnsi" w:cstheme="majorHAnsi"/>
        </w:rPr>
        <w:t xml:space="preserve">Despite this apparent diversity, </w:t>
      </w:r>
      <w:r w:rsidR="00723392" w:rsidRPr="001B52BD">
        <w:rPr>
          <w:rFonts w:asciiTheme="majorHAnsi" w:eastAsia="Helvetica" w:hAnsiTheme="majorHAnsi" w:cstheme="majorHAnsi"/>
        </w:rPr>
        <w:t xml:space="preserve">the </w:t>
      </w:r>
      <w:r w:rsidRPr="001B52BD">
        <w:rPr>
          <w:rFonts w:asciiTheme="majorHAnsi" w:eastAsia="Helvetica" w:hAnsiTheme="majorHAnsi" w:cstheme="majorHAnsi"/>
        </w:rPr>
        <w:t>m</w:t>
      </w:r>
      <w:r w:rsidR="5CEFBDFA" w:rsidRPr="00FC23AE">
        <w:rPr>
          <w:rFonts w:asciiTheme="majorHAnsi" w:eastAsia="Helvetica" w:hAnsiTheme="majorHAnsi" w:cstheme="majorHAnsi"/>
        </w:rPr>
        <w:t>orpholog</w:t>
      </w:r>
      <w:r w:rsidR="6D56FA46" w:rsidRPr="00FC23AE">
        <w:rPr>
          <w:rFonts w:asciiTheme="majorHAnsi" w:eastAsia="Helvetica" w:hAnsiTheme="majorHAnsi" w:cstheme="majorHAnsi"/>
        </w:rPr>
        <w:t>ies</w:t>
      </w:r>
      <w:r w:rsidR="5CEFBDFA" w:rsidRPr="003B0ABE">
        <w:rPr>
          <w:rFonts w:asciiTheme="majorHAnsi" w:eastAsia="Helvetica" w:hAnsiTheme="majorHAnsi" w:cstheme="majorHAnsi"/>
        </w:rPr>
        <w:t xml:space="preserve"> of spores or hyphae </w:t>
      </w:r>
      <w:r w:rsidR="75A43B81" w:rsidRPr="003B0ABE">
        <w:rPr>
          <w:rFonts w:asciiTheme="majorHAnsi" w:eastAsia="Helvetica" w:hAnsiTheme="majorHAnsi" w:cstheme="majorHAnsi"/>
        </w:rPr>
        <w:t>are</w:t>
      </w:r>
      <w:r w:rsidR="5CEFBDFA" w:rsidRPr="003B0ABE">
        <w:rPr>
          <w:rFonts w:asciiTheme="majorHAnsi" w:eastAsia="Helvetica" w:hAnsiTheme="majorHAnsi" w:cstheme="majorHAnsi"/>
        </w:rPr>
        <w:t xml:space="preserve"> not distinguishable between the races of </w:t>
      </w:r>
      <w:proofErr w:type="spellStart"/>
      <w:r w:rsidR="5CEFBDFA" w:rsidRPr="003B0ABE">
        <w:rPr>
          <w:rFonts w:asciiTheme="majorHAnsi" w:eastAsia="Helvetica" w:hAnsiTheme="majorHAnsi" w:cstheme="majorHAnsi"/>
        </w:rPr>
        <w:t>Fon</w:t>
      </w:r>
      <w:proofErr w:type="spellEnd"/>
      <w:r w:rsidR="5CEFBDFA" w:rsidRPr="003B0ABE">
        <w:rPr>
          <w:rFonts w:asciiTheme="majorHAnsi" w:eastAsia="Helvetica" w:hAnsiTheme="majorHAnsi" w:cstheme="majorHAnsi"/>
        </w:rPr>
        <w:t xml:space="preserve">, meaning </w:t>
      </w:r>
      <w:r w:rsidR="7C41A8DC" w:rsidRPr="003B0ABE">
        <w:rPr>
          <w:rFonts w:asciiTheme="majorHAnsi" w:eastAsia="Helvetica" w:hAnsiTheme="majorHAnsi" w:cstheme="majorHAnsi"/>
        </w:rPr>
        <w:t xml:space="preserve">that molecular or phenotypic </w:t>
      </w:r>
      <w:r w:rsidR="00364172" w:rsidRPr="003B0ABE">
        <w:rPr>
          <w:rFonts w:asciiTheme="majorHAnsi" w:eastAsia="Helvetica" w:hAnsiTheme="majorHAnsi" w:cstheme="majorHAnsi"/>
        </w:rPr>
        <w:t xml:space="preserve">assays are </w:t>
      </w:r>
      <w:r w:rsidR="7C41A8DC" w:rsidRPr="003B0ABE">
        <w:rPr>
          <w:rFonts w:asciiTheme="majorHAnsi" w:eastAsia="Helvetica" w:hAnsiTheme="majorHAnsi" w:cstheme="majorHAnsi"/>
        </w:rPr>
        <w:t xml:space="preserve">needed to identify the race of </w:t>
      </w:r>
      <w:r w:rsidR="4BB759DE" w:rsidRPr="003B0ABE">
        <w:rPr>
          <w:rFonts w:asciiTheme="majorHAnsi" w:eastAsia="Helvetica" w:hAnsiTheme="majorHAnsi" w:cstheme="majorHAnsi"/>
        </w:rPr>
        <w:t>isolates</w:t>
      </w:r>
      <w:r w:rsidR="00A44772"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&lt;EndNote&gt;&lt;Cite&gt;&lt;Author&gt;Leslie&lt;/Author&gt;&lt;Year&gt;2008&lt;/Year&gt;&lt;RecNum&gt;113&lt;/RecNum&gt;&lt;DisplayText&gt;&lt;style face="superscript"&gt;11&lt;/style&gt;&lt;/DisplayText&gt;&lt;record&gt;&lt;rec-number&gt;113&lt;/rec-number&gt;&lt;foreign-keys&gt;&lt;key app="EN" db-id="aret2wzepaxvpqewdtpxx2s1ws5rtdve00vf" timestamp="1622984692"&gt;113&lt;/key&gt;&lt;/foreign-keys&gt;&lt;ref-type name="Book"&gt;6&lt;/ref-type&gt;&lt;contributors&gt;&lt;authors&gt;&lt;author&gt;Leslie, John F&lt;/author&gt;&lt;author&gt;Summerell, Brett A&lt;/author&gt;&lt;/authors&gt;&lt;/contributors&gt;&lt;titles&gt;&lt;title&gt;The Fusarium laboratory manual&lt;/title&gt;&lt;/titles&gt;&lt;dates&gt;&lt;year&gt;2008&lt;/year&gt;&lt;/dates&gt;&lt;publisher&gt;John Wiley &amp;amp; Sons&lt;/publisher&gt;&lt;isbn&gt;0470276460&lt;/isbn&gt;&lt;urls&gt;&lt;/urls&gt;&lt;/record&gt;&lt;/Cite&gt;&lt;/EndNote&gt;</w:instrText>
      </w:r>
      <w:r w:rsidR="00A44772"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11</w:t>
      </w:r>
      <w:r w:rsidR="00A44772" w:rsidRPr="001B52BD">
        <w:rPr>
          <w:rFonts w:asciiTheme="majorHAnsi" w:eastAsia="Helvetica" w:hAnsiTheme="majorHAnsi" w:cstheme="majorHAnsi"/>
        </w:rPr>
        <w:fldChar w:fldCharType="end"/>
      </w:r>
      <w:r w:rsidR="4BB759DE" w:rsidRPr="001B52BD">
        <w:rPr>
          <w:rFonts w:asciiTheme="majorHAnsi" w:eastAsia="Helvetica" w:hAnsiTheme="majorHAnsi" w:cstheme="majorHAnsi"/>
        </w:rPr>
        <w:t xml:space="preserve">. </w:t>
      </w:r>
      <w:r w:rsidR="00294C56" w:rsidRPr="001B52BD">
        <w:rPr>
          <w:rFonts w:asciiTheme="majorHAnsi" w:eastAsia="Helvetica" w:hAnsiTheme="majorHAnsi" w:cstheme="majorHAnsi"/>
        </w:rPr>
        <w:t>Some genetic</w:t>
      </w:r>
      <w:r w:rsidR="4BB759DE" w:rsidRPr="001B52BD">
        <w:rPr>
          <w:rFonts w:asciiTheme="majorHAnsi" w:eastAsia="Helvetica" w:hAnsiTheme="majorHAnsi" w:cstheme="majorHAnsi"/>
        </w:rPr>
        <w:t xml:space="preserve"> differences have been</w:t>
      </w:r>
      <w:r w:rsidR="00294C56" w:rsidRPr="001B52BD">
        <w:rPr>
          <w:rFonts w:asciiTheme="majorHAnsi" w:eastAsia="Helvetica" w:hAnsiTheme="majorHAnsi" w:cstheme="majorHAnsi"/>
        </w:rPr>
        <w:t xml:space="preserve"> identified by molecular assays</w:t>
      </w:r>
      <w:r w:rsidR="6B41D2C7" w:rsidRPr="001B52BD">
        <w:rPr>
          <w:rFonts w:asciiTheme="majorHAnsi" w:eastAsia="Helvetica" w:hAnsiTheme="majorHAnsi" w:cstheme="majorHAnsi"/>
        </w:rPr>
        <w:t>.</w:t>
      </w:r>
      <w:r w:rsidR="00F16052" w:rsidRPr="00FC23AE">
        <w:rPr>
          <w:rFonts w:asciiTheme="majorHAnsi" w:eastAsia="Helvetica" w:hAnsiTheme="majorHAnsi" w:cstheme="majorHAnsi"/>
        </w:rPr>
        <w:t xml:space="preserve"> </w:t>
      </w:r>
      <w:r w:rsidR="00E82883" w:rsidRPr="00FC23AE">
        <w:rPr>
          <w:rFonts w:asciiTheme="majorHAnsi" w:eastAsia="Helvetica" w:hAnsiTheme="majorHAnsi" w:cstheme="majorHAnsi"/>
        </w:rPr>
        <w:t xml:space="preserve">For example, the </w:t>
      </w:r>
      <w:r w:rsidR="7BC0DCD8" w:rsidRPr="00FC23AE">
        <w:rPr>
          <w:rFonts w:asciiTheme="majorHAnsi" w:eastAsia="Helvetica" w:hAnsiTheme="majorHAnsi" w:cstheme="majorHAnsi"/>
        </w:rPr>
        <w:t xml:space="preserve">role of Secreted </w:t>
      </w:r>
      <w:r w:rsidR="535AC249" w:rsidRPr="003B0ABE">
        <w:rPr>
          <w:rFonts w:asciiTheme="majorHAnsi" w:eastAsia="Helvetica" w:hAnsiTheme="majorHAnsi" w:cstheme="majorHAnsi"/>
        </w:rPr>
        <w:t>i</w:t>
      </w:r>
      <w:r w:rsidR="7BC0DCD8" w:rsidRPr="003B0ABE">
        <w:rPr>
          <w:rFonts w:asciiTheme="majorHAnsi" w:eastAsia="Helvetica" w:hAnsiTheme="majorHAnsi" w:cstheme="majorHAnsi"/>
        </w:rPr>
        <w:t xml:space="preserve">n Xylem (SIX) effectors has been studied for years in </w:t>
      </w:r>
      <w:r w:rsidR="7BC0DCD8" w:rsidRPr="003B0ABE">
        <w:rPr>
          <w:rFonts w:asciiTheme="majorHAnsi" w:eastAsia="Helvetica" w:hAnsiTheme="majorHAnsi" w:cstheme="majorHAnsi"/>
          <w:i/>
          <w:iCs/>
        </w:rPr>
        <w:t xml:space="preserve">F. </w:t>
      </w:r>
      <w:proofErr w:type="spellStart"/>
      <w:r w:rsidR="7BC0DCD8" w:rsidRPr="003B0ABE">
        <w:rPr>
          <w:rFonts w:asciiTheme="majorHAnsi" w:eastAsia="Helvetica" w:hAnsiTheme="majorHAnsi" w:cstheme="majorHAnsi"/>
          <w:i/>
          <w:iCs/>
        </w:rPr>
        <w:t>oxysporum</w:t>
      </w:r>
      <w:proofErr w:type="spellEnd"/>
      <w:r w:rsidR="00EC4F16" w:rsidRPr="003B0ABE">
        <w:rPr>
          <w:rFonts w:asciiTheme="majorHAnsi" w:eastAsia="Helvetica" w:hAnsiTheme="majorHAnsi" w:cstheme="majorHAnsi"/>
          <w:i/>
          <w:iCs/>
        </w:rPr>
        <w:t>,</w:t>
      </w:r>
      <w:r w:rsidR="7BC0DCD8" w:rsidRPr="003B0ABE">
        <w:rPr>
          <w:rFonts w:asciiTheme="majorHAnsi" w:eastAsia="Helvetica" w:hAnsiTheme="majorHAnsi" w:cstheme="majorHAnsi"/>
        </w:rPr>
        <w:t xml:space="preserve"> </w:t>
      </w:r>
      <w:r w:rsidR="67ED795E" w:rsidRPr="003B0ABE">
        <w:rPr>
          <w:rFonts w:asciiTheme="majorHAnsi" w:eastAsia="Helvetica" w:hAnsiTheme="majorHAnsi" w:cstheme="majorHAnsi"/>
        </w:rPr>
        <w:t xml:space="preserve">and </w:t>
      </w:r>
      <w:r w:rsidR="7BC0DCD8" w:rsidRPr="003B0ABE">
        <w:rPr>
          <w:rFonts w:asciiTheme="majorHAnsi" w:eastAsia="Helvetica" w:hAnsiTheme="majorHAnsi" w:cstheme="majorHAnsi"/>
        </w:rPr>
        <w:t xml:space="preserve">some of these effectors have been located on the </w:t>
      </w:r>
      <w:r w:rsidR="4445EA3C" w:rsidRPr="003B0ABE">
        <w:rPr>
          <w:rFonts w:asciiTheme="majorHAnsi" w:eastAsia="Helvetica" w:hAnsiTheme="majorHAnsi" w:cstheme="majorHAnsi"/>
        </w:rPr>
        <w:t>chromo</w:t>
      </w:r>
      <w:r w:rsidR="31126976" w:rsidRPr="003B0ABE">
        <w:rPr>
          <w:rFonts w:asciiTheme="majorHAnsi" w:eastAsia="Helvetica" w:hAnsiTheme="majorHAnsi" w:cstheme="majorHAnsi"/>
        </w:rPr>
        <w:t>so</w:t>
      </w:r>
      <w:r w:rsidR="4445EA3C" w:rsidRPr="003B0ABE">
        <w:rPr>
          <w:rFonts w:asciiTheme="majorHAnsi" w:eastAsia="Helvetica" w:hAnsiTheme="majorHAnsi" w:cstheme="majorHAnsi"/>
        </w:rPr>
        <w:t>mes exchanged during horizontal gene transfer</w:t>
      </w:r>
      <w:r w:rsidR="00410A45"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&lt;EndNote&gt;&lt;Cite&gt;&lt;Author&gt;Lo Presti&lt;/Author&gt;&lt;Year&gt;2015&lt;/Year&gt;&lt;RecNum&gt;118&lt;/RecNum&gt;&lt;DisplayText&gt;&lt;style face="superscript"&gt;12&lt;/style&gt;&lt;/DisplayText&gt;&lt;record&gt;&lt;rec-number&gt;118&lt;/rec-number&gt;&lt;foreign-keys&gt;&lt;key app="EN" db-id="aret2wzepaxvpqewdtpxx2s1ws5rtdve00vf" timestamp="1622986042"&gt;118&lt;/key&gt;&lt;/foreign-keys&gt;&lt;ref-type name="Journal Article"&gt;17&lt;/ref-type&gt;&lt;contributors&gt;&lt;authors&gt;&lt;author&gt;Lo Presti, Libera&lt;/author&gt;&lt;author&gt;Lanver, Daniel&lt;/author&gt;&lt;author&gt;Schweizer, Gabriel&lt;/author&gt;&lt;author&gt;Tanaka, Shigeyuki&lt;/author&gt;&lt;author&gt;Liang, Liang&lt;/author&gt;&lt;author&gt;Tollot, Marie&lt;/author&gt;&lt;author&gt;Zuccaro, Alga&lt;/author&gt;&lt;author&gt;Reissmann, Stefanie&lt;/author&gt;&lt;author&gt;Kahmann, Regine&lt;/author&gt;&lt;/authors&gt;&lt;/contributors&gt;&lt;titles&gt;&lt;title&gt;Fungal effectors and plant susceptibility&lt;/title&gt;&lt;secondary-title&gt;Annual review of plant biology&lt;/secondary-title&gt;&lt;/titles&gt;&lt;periodical&gt;&lt;full-title&gt;Annual review of plant biology&lt;/full-title&gt;&lt;/periodical&gt;&lt;pages&gt;513-545&lt;/pages&gt;&lt;volume&gt;66&lt;/volume&gt;&lt;dates&gt;&lt;year&gt;2015&lt;/year&gt;&lt;/dates&gt;&lt;isbn&gt;1543-5008&lt;/isbn&gt;&lt;urls&gt;&lt;/urls&gt;&lt;/record&gt;&lt;/Cite&gt;&lt;/EndNote&gt;</w:instrText>
      </w:r>
      <w:r w:rsidR="00410A45"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12</w:t>
      </w:r>
      <w:r w:rsidR="00410A45" w:rsidRPr="001B52BD">
        <w:rPr>
          <w:rFonts w:asciiTheme="majorHAnsi" w:eastAsia="Helvetica" w:hAnsiTheme="majorHAnsi" w:cstheme="majorHAnsi"/>
        </w:rPr>
        <w:fldChar w:fldCharType="end"/>
      </w:r>
      <w:r w:rsidR="4445EA3C" w:rsidRPr="001B52BD">
        <w:rPr>
          <w:rFonts w:asciiTheme="majorHAnsi" w:eastAsia="Helvetica" w:hAnsiTheme="majorHAnsi" w:cstheme="majorHAnsi"/>
        </w:rPr>
        <w:t>.</w:t>
      </w:r>
      <w:r w:rsidR="13D73E03" w:rsidRPr="001B52BD">
        <w:rPr>
          <w:rFonts w:asciiTheme="majorHAnsi" w:eastAsia="Helvetica" w:hAnsiTheme="majorHAnsi" w:cstheme="majorHAnsi"/>
        </w:rPr>
        <w:t xml:space="preserve"> </w:t>
      </w:r>
      <w:r w:rsidR="00F16052" w:rsidRPr="001B52BD">
        <w:rPr>
          <w:rFonts w:asciiTheme="majorHAnsi" w:eastAsia="Helvetica" w:hAnsiTheme="majorHAnsi" w:cstheme="majorHAnsi"/>
        </w:rPr>
        <w:t xml:space="preserve">For example, </w:t>
      </w:r>
      <w:r w:rsidR="13D73E03" w:rsidRPr="001B52BD">
        <w:rPr>
          <w:rFonts w:asciiTheme="majorHAnsi" w:eastAsia="Helvetica" w:hAnsiTheme="majorHAnsi" w:cstheme="majorHAnsi"/>
        </w:rPr>
        <w:t xml:space="preserve">SIX6 is found in </w:t>
      </w:r>
      <w:proofErr w:type="spellStart"/>
      <w:r w:rsidR="13D73E03" w:rsidRPr="001B52BD">
        <w:rPr>
          <w:rFonts w:asciiTheme="majorHAnsi" w:eastAsia="Helvetica" w:hAnsiTheme="majorHAnsi" w:cstheme="majorHAnsi"/>
        </w:rPr>
        <w:t>Fon</w:t>
      </w:r>
      <w:proofErr w:type="spellEnd"/>
      <w:r w:rsidR="13D73E03" w:rsidRPr="001B52BD">
        <w:rPr>
          <w:rFonts w:asciiTheme="majorHAnsi" w:eastAsia="Helvetica" w:hAnsiTheme="majorHAnsi" w:cstheme="majorHAnsi"/>
        </w:rPr>
        <w:t xml:space="preserve"> races 0 and 1 but not in race 2</w:t>
      </w:r>
      <w:r w:rsidR="00410A45"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&lt;EndNote&gt;&lt;Cite&gt;&lt;Author&gt;Niu&lt;/Author&gt;&lt;Year&gt;2016&lt;/Year&gt;&lt;RecNum&gt;32&lt;/RecNum&gt;&lt;DisplayText&gt;&lt;style face="superscript"&gt;13&lt;/style&gt;&lt;/DisplayText&gt;&lt;record&gt;&lt;rec-number&gt;32&lt;/rec-number&gt;&lt;foreign-keys&gt;&lt;key app="EN" db-id="aret2wzepaxvpqewdtpxx2s1ws5rtdve00vf" timestamp="1621277543"&gt;32&lt;/key&gt;&lt;/foreign-keys&gt;&lt;ref-type name="Journal Article"&gt;17&lt;/ref-type&gt;&lt;contributors&gt;&lt;authors&gt;&lt;author&gt;Niu, Xiaowei&lt;/author&gt;&lt;author&gt;Zhao, Xiaoqiang&lt;/author&gt;&lt;author&gt;Ling, Kai-Shu&lt;/author&gt;&lt;author&gt;Levi, Amnon&lt;/author&gt;&lt;author&gt;Sun, Yuyan&lt;/author&gt;&lt;author&gt;Fan, Min&lt;/author&gt;&lt;/authors&gt;&lt;/contributors&gt;&lt;titles&gt;&lt;title&gt;The FonSIX6 gene acts as an avirulence effector in the Fusarium oxysporum f. sp. niveum-watermelon pathosystem&lt;/title&gt;&lt;secondary-title&gt;Scientific reports&lt;/secondary-title&gt;&lt;/titles&gt;&lt;periodical&gt;&lt;full-title&gt;Scientific reports&lt;/full-title&gt;&lt;/periodical&gt;&lt;pages&gt;1-7&lt;/pages&gt;&lt;volume&gt;6&lt;/volume&gt;&lt;number&gt;1&lt;/number&gt;&lt;dates&gt;&lt;year&gt;2016&lt;/year&gt;&lt;/dates&gt;&lt;isbn&gt;2045-2322&lt;/isbn&gt;&lt;urls&gt;&lt;/urls&gt;&lt;/record&gt;&lt;/Cite&gt;&lt;/EndNote&gt;</w:instrText>
      </w:r>
      <w:r w:rsidR="00410A45"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13</w:t>
      </w:r>
      <w:r w:rsidR="00410A45" w:rsidRPr="001B52BD">
        <w:rPr>
          <w:rFonts w:asciiTheme="majorHAnsi" w:eastAsia="Helvetica" w:hAnsiTheme="majorHAnsi" w:cstheme="majorHAnsi"/>
        </w:rPr>
        <w:fldChar w:fldCharType="end"/>
      </w:r>
      <w:r w:rsidR="06BA62C8" w:rsidRPr="001B52BD">
        <w:rPr>
          <w:rFonts w:asciiTheme="majorHAnsi" w:eastAsia="Helvetica" w:hAnsiTheme="majorHAnsi" w:cstheme="majorHAnsi"/>
        </w:rPr>
        <w:t xml:space="preserve">. </w:t>
      </w:r>
      <w:r w:rsidR="7F5E0392" w:rsidRPr="001B52BD">
        <w:rPr>
          <w:rFonts w:asciiTheme="majorHAnsi" w:eastAsia="Helvetica" w:hAnsiTheme="majorHAnsi" w:cstheme="majorHAnsi"/>
        </w:rPr>
        <w:t xml:space="preserve">SIX effectors have been </w:t>
      </w:r>
      <w:r w:rsidR="00564693" w:rsidRPr="001B52BD">
        <w:rPr>
          <w:rFonts w:asciiTheme="majorHAnsi" w:eastAsia="Helvetica" w:hAnsiTheme="majorHAnsi" w:cstheme="majorHAnsi"/>
        </w:rPr>
        <w:t>i</w:t>
      </w:r>
      <w:r w:rsidR="7F5E0392" w:rsidRPr="001B52BD">
        <w:rPr>
          <w:rFonts w:asciiTheme="majorHAnsi" w:eastAsia="Helvetica" w:hAnsiTheme="majorHAnsi" w:cstheme="majorHAnsi"/>
        </w:rPr>
        <w:t xml:space="preserve">mplicated in the pathogenic parameters of </w:t>
      </w:r>
      <w:r w:rsidR="7F5E0392" w:rsidRPr="001B52BD">
        <w:rPr>
          <w:rFonts w:asciiTheme="majorHAnsi" w:eastAsia="Helvetica" w:hAnsiTheme="majorHAnsi" w:cstheme="majorHAnsi"/>
          <w:i/>
          <w:iCs/>
        </w:rPr>
        <w:t xml:space="preserve">F. </w:t>
      </w:r>
      <w:proofErr w:type="spellStart"/>
      <w:r w:rsidR="7F5E0392" w:rsidRPr="001B52BD">
        <w:rPr>
          <w:rFonts w:asciiTheme="majorHAnsi" w:eastAsia="Helvetica" w:hAnsiTheme="majorHAnsi" w:cstheme="majorHAnsi"/>
          <w:i/>
          <w:iCs/>
        </w:rPr>
        <w:t>oxysporum</w:t>
      </w:r>
      <w:proofErr w:type="spellEnd"/>
      <w:r w:rsidR="7F5E0392" w:rsidRPr="001B52BD">
        <w:rPr>
          <w:rFonts w:asciiTheme="majorHAnsi" w:eastAsia="Helvetica" w:hAnsiTheme="majorHAnsi" w:cstheme="majorHAnsi"/>
        </w:rPr>
        <w:t xml:space="preserve"> f. </w:t>
      </w:r>
      <w:r w:rsidR="313CEC5A" w:rsidRPr="00FC23AE">
        <w:rPr>
          <w:rFonts w:asciiTheme="majorHAnsi" w:eastAsia="Helvetica" w:hAnsiTheme="majorHAnsi" w:cstheme="majorHAnsi"/>
        </w:rPr>
        <w:t>s</w:t>
      </w:r>
      <w:r w:rsidR="7F5E0392" w:rsidRPr="00FC23AE">
        <w:rPr>
          <w:rFonts w:asciiTheme="majorHAnsi" w:eastAsia="Helvetica" w:hAnsiTheme="majorHAnsi" w:cstheme="majorHAnsi"/>
        </w:rPr>
        <w:t>p.</w:t>
      </w:r>
      <w:r w:rsidR="7F5E0392" w:rsidRPr="003B0ABE">
        <w:rPr>
          <w:rFonts w:asciiTheme="majorHAnsi" w:eastAsia="Helvetica" w:hAnsiTheme="majorHAnsi" w:cstheme="majorHAnsi"/>
          <w:i/>
          <w:iCs/>
        </w:rPr>
        <w:t xml:space="preserve"> </w:t>
      </w:r>
      <w:proofErr w:type="spellStart"/>
      <w:r w:rsidR="4C1ADC9E" w:rsidRPr="003B0ABE">
        <w:rPr>
          <w:rFonts w:asciiTheme="majorHAnsi" w:eastAsia="Helvetica" w:hAnsiTheme="majorHAnsi" w:cstheme="majorHAnsi"/>
          <w:i/>
          <w:iCs/>
        </w:rPr>
        <w:t>l</w:t>
      </w:r>
      <w:r w:rsidR="7F5E0392" w:rsidRPr="003B0ABE">
        <w:rPr>
          <w:rFonts w:asciiTheme="majorHAnsi" w:eastAsia="Helvetica" w:hAnsiTheme="majorHAnsi" w:cstheme="majorHAnsi"/>
          <w:i/>
          <w:iCs/>
        </w:rPr>
        <w:t>ycopersici</w:t>
      </w:r>
      <w:proofErr w:type="spellEnd"/>
      <w:r w:rsidR="7F5E0392" w:rsidRPr="003B0ABE">
        <w:rPr>
          <w:rFonts w:asciiTheme="majorHAnsi" w:eastAsia="Helvetica" w:hAnsiTheme="majorHAnsi" w:cstheme="majorHAnsi"/>
        </w:rPr>
        <w:t xml:space="preserve"> and </w:t>
      </w:r>
      <w:r w:rsidR="7F5E0392" w:rsidRPr="003B0ABE">
        <w:rPr>
          <w:rFonts w:asciiTheme="majorHAnsi" w:eastAsia="Helvetica" w:hAnsiTheme="majorHAnsi" w:cstheme="majorHAnsi"/>
          <w:i/>
          <w:iCs/>
        </w:rPr>
        <w:t xml:space="preserve">F. </w:t>
      </w:r>
      <w:proofErr w:type="spellStart"/>
      <w:r w:rsidR="7F5E0392" w:rsidRPr="003B0ABE">
        <w:rPr>
          <w:rFonts w:asciiTheme="majorHAnsi" w:eastAsia="Helvetica" w:hAnsiTheme="majorHAnsi" w:cstheme="majorHAnsi"/>
          <w:i/>
          <w:iCs/>
        </w:rPr>
        <w:lastRenderedPageBreak/>
        <w:t>oxysp</w:t>
      </w:r>
      <w:r w:rsidR="4E4F8272" w:rsidRPr="003B0ABE">
        <w:rPr>
          <w:rFonts w:asciiTheme="majorHAnsi" w:eastAsia="Helvetica" w:hAnsiTheme="majorHAnsi" w:cstheme="majorHAnsi"/>
          <w:i/>
          <w:iCs/>
        </w:rPr>
        <w:t>orum</w:t>
      </w:r>
      <w:proofErr w:type="spellEnd"/>
      <w:r w:rsidR="4E4F8272" w:rsidRPr="003B0ABE">
        <w:rPr>
          <w:rFonts w:asciiTheme="majorHAnsi" w:eastAsia="Helvetica" w:hAnsiTheme="majorHAnsi" w:cstheme="majorHAnsi"/>
        </w:rPr>
        <w:t xml:space="preserve"> f. sp. </w:t>
      </w:r>
      <w:proofErr w:type="spellStart"/>
      <w:r w:rsidR="3732CF15" w:rsidRPr="003B0ABE">
        <w:rPr>
          <w:rFonts w:asciiTheme="majorHAnsi" w:eastAsia="Helvetica" w:hAnsiTheme="majorHAnsi" w:cstheme="majorHAnsi"/>
          <w:i/>
          <w:iCs/>
        </w:rPr>
        <w:t>c</w:t>
      </w:r>
      <w:r w:rsidR="4E4F8272" w:rsidRPr="003B0ABE">
        <w:rPr>
          <w:rFonts w:asciiTheme="majorHAnsi" w:eastAsia="Helvetica" w:hAnsiTheme="majorHAnsi" w:cstheme="majorHAnsi"/>
          <w:i/>
          <w:iCs/>
        </w:rPr>
        <w:t>ubense</w:t>
      </w:r>
      <w:proofErr w:type="spellEnd"/>
      <w:r w:rsidR="4E4F8272" w:rsidRPr="003B0ABE">
        <w:rPr>
          <w:rFonts w:asciiTheme="majorHAnsi" w:eastAsia="Helvetica" w:hAnsiTheme="majorHAnsi" w:cstheme="majorHAnsi"/>
        </w:rPr>
        <w:t>, which cause Fusarium wilt on tomato and banana</w:t>
      </w:r>
      <w:r w:rsidR="0B991117" w:rsidRPr="003B0ABE">
        <w:rPr>
          <w:rFonts w:asciiTheme="majorHAnsi" w:eastAsia="Helvetica" w:hAnsiTheme="majorHAnsi" w:cstheme="majorHAnsi"/>
        </w:rPr>
        <w:t>, respectively</w:t>
      </w:r>
      <w:r w:rsidR="00783C49" w:rsidRPr="001B52BD">
        <w:rPr>
          <w:rFonts w:asciiTheme="majorHAnsi" w:eastAsia="Helvetica" w:hAnsiTheme="majorHAnsi" w:cstheme="majorHAnsi"/>
        </w:rPr>
        <w:fldChar w:fldCharType="begin">
          <w:fldData xml:space="preserve">PEVuZE5vdGU+PENpdGU+PEF1dGhvcj5MaWV2ZW5zPC9BdXRob3I+PFllYXI+MjAwOTwvWWVhcj48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</w:fldData>
        </w:fldChar>
      </w:r>
      <w:r w:rsidR="007C2DDE" w:rsidRPr="003B0ABE">
        <w:rPr>
          <w:rFonts w:asciiTheme="majorHAnsi" w:eastAsia="Helvetica" w:hAnsiTheme="majorHAnsi" w:cstheme="majorHAnsi"/>
        </w:rPr>
        <w:instrText xml:space="preserve"> ADDIN EN.CITE </w:instrText>
      </w:r>
      <w:r w:rsidR="007C2DDE" w:rsidRPr="003B0ABE">
        <w:rPr>
          <w:rFonts w:asciiTheme="majorHAnsi" w:eastAsia="Helvetica" w:hAnsiTheme="majorHAnsi" w:cstheme="majorHAnsi"/>
        </w:rPr>
        <w:fldChar w:fldCharType="begin">
          <w:fldData xml:space="preserve">PEVuZE5vdGU+PENpdGU+PEF1dGhvcj5MaWV2ZW5zPC9BdXRob3I+PFllYXI+MjAwOTwvWWVhcj48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</w:fldData>
        </w:fldChar>
      </w:r>
      <w:r w:rsidR="007C2DDE" w:rsidRPr="003B0ABE">
        <w:rPr>
          <w:rFonts w:asciiTheme="majorHAnsi" w:eastAsia="Helvetica" w:hAnsiTheme="majorHAnsi" w:cstheme="majorHAnsi"/>
        </w:rPr>
        <w:instrText xml:space="preserve"> ADDIN EN.CITE.DATA </w:instrText>
      </w:r>
      <w:r w:rsidR="007C2DDE" w:rsidRPr="003B0ABE">
        <w:rPr>
          <w:rFonts w:asciiTheme="majorHAnsi" w:eastAsia="Helvetica" w:hAnsiTheme="majorHAnsi" w:cstheme="majorHAnsi"/>
        </w:rPr>
      </w:r>
      <w:r w:rsidR="007C2DDE" w:rsidRPr="003B0ABE">
        <w:rPr>
          <w:rFonts w:asciiTheme="majorHAnsi" w:eastAsia="Helvetica" w:hAnsiTheme="majorHAnsi" w:cstheme="majorHAnsi"/>
        </w:rPr>
        <w:fldChar w:fldCharType="end"/>
      </w:r>
      <w:r w:rsidR="00783C49" w:rsidRPr="001B52BD">
        <w:rPr>
          <w:rFonts w:asciiTheme="majorHAnsi" w:eastAsia="Helvetica" w:hAnsiTheme="majorHAnsi" w:cstheme="majorHAnsi"/>
        </w:rPr>
      </w:r>
      <w:r w:rsidR="00783C49"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14-17</w:t>
      </w:r>
      <w:r w:rsidR="00783C49" w:rsidRPr="001B52BD">
        <w:rPr>
          <w:rFonts w:asciiTheme="majorHAnsi" w:eastAsia="Helvetica" w:hAnsiTheme="majorHAnsi" w:cstheme="majorHAnsi"/>
        </w:rPr>
        <w:fldChar w:fldCharType="end"/>
      </w:r>
      <w:r w:rsidR="4E4F8272" w:rsidRPr="001B52BD">
        <w:rPr>
          <w:rFonts w:asciiTheme="majorHAnsi" w:eastAsia="Helvetica" w:hAnsiTheme="majorHAnsi" w:cstheme="majorHAnsi"/>
        </w:rPr>
        <w:t xml:space="preserve">. </w:t>
      </w:r>
      <w:r w:rsidR="001E7E17" w:rsidRPr="001B52BD">
        <w:rPr>
          <w:rFonts w:asciiTheme="majorHAnsi" w:eastAsia="Helvetica" w:hAnsiTheme="majorHAnsi" w:cstheme="majorHAnsi"/>
        </w:rPr>
        <w:t>The a</w:t>
      </w:r>
      <w:r w:rsidR="2748BD9C" w:rsidRPr="001B52BD">
        <w:rPr>
          <w:rFonts w:asciiTheme="majorHAnsi" w:eastAsia="Helvetica" w:hAnsiTheme="majorHAnsi" w:cstheme="majorHAnsi"/>
        </w:rPr>
        <w:t>nalysis</w:t>
      </w:r>
      <w:r w:rsidR="06BA62C8" w:rsidRPr="001B52BD">
        <w:rPr>
          <w:rFonts w:asciiTheme="majorHAnsi" w:eastAsia="Helvetica" w:hAnsiTheme="majorHAnsi" w:cstheme="majorHAnsi"/>
        </w:rPr>
        <w:t xml:space="preserve"> of </w:t>
      </w:r>
      <w:r w:rsidR="64FAA801" w:rsidRPr="001B52BD">
        <w:rPr>
          <w:rFonts w:asciiTheme="majorHAnsi" w:eastAsia="Helvetica" w:hAnsiTheme="majorHAnsi" w:cstheme="majorHAnsi"/>
        </w:rPr>
        <w:t xml:space="preserve">SIX </w:t>
      </w:r>
      <w:r w:rsidR="06BA62C8" w:rsidRPr="001B52BD">
        <w:rPr>
          <w:rFonts w:asciiTheme="majorHAnsi" w:eastAsia="Helvetica" w:hAnsiTheme="majorHAnsi" w:cstheme="majorHAnsi"/>
        </w:rPr>
        <w:t>effector profiles among</w:t>
      </w:r>
      <w:r w:rsidR="362A8D06" w:rsidRPr="00FC23AE">
        <w:rPr>
          <w:rFonts w:asciiTheme="majorHAnsi" w:eastAsia="Helvetica" w:hAnsiTheme="majorHAnsi" w:cstheme="majorHAnsi"/>
        </w:rPr>
        <w:t xml:space="preserve"> strains</w:t>
      </w:r>
      <w:r w:rsidR="48B622EC" w:rsidRPr="00FC23AE">
        <w:rPr>
          <w:rFonts w:asciiTheme="majorHAnsi" w:eastAsia="Helvetica" w:hAnsiTheme="majorHAnsi" w:cstheme="majorHAnsi"/>
        </w:rPr>
        <w:t xml:space="preserve"> of </w:t>
      </w:r>
      <w:r w:rsidR="48B622EC" w:rsidRPr="003B0ABE">
        <w:rPr>
          <w:rFonts w:asciiTheme="majorHAnsi" w:eastAsia="Helvetica" w:hAnsiTheme="majorHAnsi" w:cstheme="majorHAnsi"/>
          <w:i/>
          <w:iCs/>
        </w:rPr>
        <w:t xml:space="preserve">F. </w:t>
      </w:r>
      <w:proofErr w:type="spellStart"/>
      <w:r w:rsidR="48B622EC" w:rsidRPr="003B0ABE">
        <w:rPr>
          <w:rFonts w:asciiTheme="majorHAnsi" w:eastAsia="Helvetica" w:hAnsiTheme="majorHAnsi" w:cstheme="majorHAnsi"/>
          <w:i/>
          <w:iCs/>
        </w:rPr>
        <w:t>oxysporum</w:t>
      </w:r>
      <w:proofErr w:type="spellEnd"/>
      <w:r w:rsidR="48B622EC" w:rsidRPr="003B0ABE">
        <w:rPr>
          <w:rFonts w:asciiTheme="majorHAnsi" w:eastAsia="Helvetica" w:hAnsiTheme="majorHAnsi" w:cstheme="majorHAnsi"/>
        </w:rPr>
        <w:t xml:space="preserve"> f. sp. </w:t>
      </w:r>
      <w:proofErr w:type="spellStart"/>
      <w:r w:rsidR="73CADA1A" w:rsidRPr="003B0ABE">
        <w:rPr>
          <w:rFonts w:asciiTheme="majorHAnsi" w:eastAsia="Helvetica" w:hAnsiTheme="majorHAnsi" w:cstheme="majorHAnsi"/>
          <w:i/>
          <w:iCs/>
        </w:rPr>
        <w:t>s</w:t>
      </w:r>
      <w:r w:rsidR="48B622EC" w:rsidRPr="003B0ABE">
        <w:rPr>
          <w:rFonts w:asciiTheme="majorHAnsi" w:eastAsia="Helvetica" w:hAnsiTheme="majorHAnsi" w:cstheme="majorHAnsi"/>
          <w:i/>
          <w:iCs/>
        </w:rPr>
        <w:t>piniciae</w:t>
      </w:r>
      <w:proofErr w:type="spellEnd"/>
      <w:r w:rsidR="48B622EC" w:rsidRPr="003B0ABE">
        <w:rPr>
          <w:rFonts w:asciiTheme="majorHAnsi" w:eastAsia="Helvetica" w:hAnsiTheme="majorHAnsi" w:cstheme="majorHAnsi"/>
        </w:rPr>
        <w:t>, the Fusarium wilt pathogen</w:t>
      </w:r>
      <w:r w:rsidR="29A397B5" w:rsidRPr="003B0ABE">
        <w:rPr>
          <w:rFonts w:asciiTheme="majorHAnsi" w:eastAsia="Helvetica" w:hAnsiTheme="majorHAnsi" w:cstheme="majorHAnsi"/>
        </w:rPr>
        <w:t xml:space="preserve"> on spinach</w:t>
      </w:r>
      <w:r w:rsidR="48B622EC" w:rsidRPr="003B0ABE">
        <w:rPr>
          <w:rFonts w:asciiTheme="majorHAnsi" w:eastAsia="Helvetica" w:hAnsiTheme="majorHAnsi" w:cstheme="majorHAnsi"/>
        </w:rPr>
        <w:t xml:space="preserve">, has </w:t>
      </w:r>
      <w:r w:rsidR="746FD14C" w:rsidRPr="003B0ABE">
        <w:rPr>
          <w:rFonts w:asciiTheme="majorHAnsi" w:eastAsia="Helvetica" w:hAnsiTheme="majorHAnsi" w:cstheme="majorHAnsi"/>
        </w:rPr>
        <w:t>enable</w:t>
      </w:r>
      <w:r w:rsidR="6CF9D43D" w:rsidRPr="003B0ABE">
        <w:rPr>
          <w:rFonts w:asciiTheme="majorHAnsi" w:eastAsia="Helvetica" w:hAnsiTheme="majorHAnsi" w:cstheme="majorHAnsi"/>
        </w:rPr>
        <w:t>d</w:t>
      </w:r>
      <w:r w:rsidR="746FD14C" w:rsidRPr="003B0ABE">
        <w:rPr>
          <w:rFonts w:asciiTheme="majorHAnsi" w:eastAsia="Helvetica" w:hAnsiTheme="majorHAnsi" w:cstheme="majorHAnsi"/>
        </w:rPr>
        <w:t xml:space="preserve"> classification that accurately reflects genetic and phenotypic diversity</w:t>
      </w:r>
      <w:r w:rsidR="00783C49"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&lt;EndNote&gt;&lt;Cite&gt;&lt;Author&gt;Batson&lt;/Author&gt;&lt;Year&gt;2021&lt;/Year&gt;&lt;RecNum&gt;25&lt;/RecNum&gt;&lt;DisplayText&gt;&lt;style face="superscript"&gt;18&lt;/style&gt;&lt;/DisplayText&gt;&lt;record&gt;&lt;rec-number&gt;25&lt;/rec-number&gt;&lt;foreign-keys&gt;&lt;key app="EN" db-id="aret2wzepaxvpqewdtpxx2s1ws5rtdve00vf" timestamp="1621275535"&gt;25&lt;/key&gt;&lt;/foreign-keys&gt;&lt;ref-type name="Journal Article"&gt;17&lt;/ref-type&gt;&lt;contributors&gt;&lt;authors&gt;&lt;author&gt;Batson, Alexander M&lt;/author&gt;&lt;author&gt;Fokkens, Like&lt;/author&gt;&lt;author&gt;Rep, Martijn&lt;/author&gt;&lt;author&gt;du Toit, Lindsey J&lt;/author&gt;&lt;/authors&gt;&lt;/contributors&gt;&lt;titles&gt;&lt;title&gt;Putative effector genes distinguish two pathogenicity groups of Fusarium oxysporum f. sp. spinaciae&lt;/title&gt;&lt;secondary-title&gt;Molecular Plant-Microbe Interactions&lt;/secondary-title&gt;&lt;/titles&gt;&lt;periodical&gt;&lt;full-title&gt;Molecular Plant-Microbe Interactions&lt;/full-title&gt;&lt;/periodical&gt;&lt;pages&gt;141-156&lt;/pages&gt;&lt;volume&gt;34&lt;/volume&gt;&lt;number&gt;2&lt;/number&gt;&lt;dates&gt;&lt;year&gt;2021&lt;/year&gt;&lt;/dates&gt;&lt;isbn&gt;1943-7706&lt;/isbn&gt;&lt;urls&gt;&lt;/urls&gt;&lt;/record&gt;&lt;/Cite&gt;&lt;/EndNote&gt;</w:instrText>
      </w:r>
      <w:r w:rsidR="00783C49"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18</w:t>
      </w:r>
      <w:r w:rsidR="00783C49" w:rsidRPr="001B52BD">
        <w:rPr>
          <w:rFonts w:asciiTheme="majorHAnsi" w:eastAsia="Helvetica" w:hAnsiTheme="majorHAnsi" w:cstheme="majorHAnsi"/>
        </w:rPr>
        <w:fldChar w:fldCharType="end"/>
      </w:r>
      <w:r w:rsidR="4779493F" w:rsidRPr="001B52BD">
        <w:rPr>
          <w:rFonts w:asciiTheme="majorHAnsi" w:eastAsia="Helvetica" w:hAnsiTheme="majorHAnsi" w:cstheme="majorHAnsi"/>
        </w:rPr>
        <w:t>.</w:t>
      </w:r>
      <w:r w:rsidR="00F16052" w:rsidRPr="001B52BD">
        <w:rPr>
          <w:rFonts w:asciiTheme="majorHAnsi" w:eastAsia="Helvetica" w:hAnsiTheme="majorHAnsi" w:cstheme="majorHAnsi"/>
        </w:rPr>
        <w:t xml:space="preserve"> </w:t>
      </w:r>
      <w:r w:rsidR="00C34769" w:rsidRPr="001B52BD">
        <w:rPr>
          <w:rFonts w:asciiTheme="majorHAnsi" w:eastAsia="Helvetica" w:hAnsiTheme="majorHAnsi" w:cstheme="majorHAnsi"/>
        </w:rPr>
        <w:t>However, t</w:t>
      </w:r>
      <w:r w:rsidR="00F16052" w:rsidRPr="001B52BD">
        <w:rPr>
          <w:rFonts w:asciiTheme="majorHAnsi" w:eastAsia="Helvetica" w:hAnsiTheme="majorHAnsi" w:cstheme="majorHAnsi"/>
        </w:rPr>
        <w:t xml:space="preserve">he differences between virulence mechanisms of </w:t>
      </w:r>
      <w:proofErr w:type="spellStart"/>
      <w:r w:rsidR="00F16052" w:rsidRPr="001B52BD">
        <w:rPr>
          <w:rFonts w:asciiTheme="majorHAnsi" w:eastAsia="Helvetica" w:hAnsiTheme="majorHAnsi" w:cstheme="majorHAnsi"/>
        </w:rPr>
        <w:t>Fon</w:t>
      </w:r>
      <w:proofErr w:type="spellEnd"/>
      <w:r w:rsidR="00F16052" w:rsidRPr="001B52BD">
        <w:rPr>
          <w:rFonts w:asciiTheme="majorHAnsi" w:eastAsia="Helvetica" w:hAnsiTheme="majorHAnsi" w:cstheme="majorHAnsi"/>
        </w:rPr>
        <w:t xml:space="preserve"> races </w:t>
      </w:r>
      <w:r w:rsidR="55C39286" w:rsidRPr="001B52BD">
        <w:rPr>
          <w:rFonts w:asciiTheme="majorHAnsi" w:eastAsia="Helvetica" w:hAnsiTheme="majorHAnsi" w:cstheme="majorHAnsi"/>
        </w:rPr>
        <w:t xml:space="preserve">are currently not </w:t>
      </w:r>
      <w:r w:rsidR="00C34769" w:rsidRPr="001B52BD">
        <w:rPr>
          <w:rFonts w:asciiTheme="majorHAnsi" w:eastAsia="Helvetica" w:hAnsiTheme="majorHAnsi" w:cstheme="majorHAnsi"/>
        </w:rPr>
        <w:t xml:space="preserve">entirely </w:t>
      </w:r>
      <w:r w:rsidR="55C39286" w:rsidRPr="00FC23AE">
        <w:rPr>
          <w:rFonts w:asciiTheme="majorHAnsi" w:eastAsia="Helvetica" w:hAnsiTheme="majorHAnsi" w:cstheme="majorHAnsi"/>
        </w:rPr>
        <w:t>understood</w:t>
      </w:r>
      <w:r w:rsidR="00EC6813" w:rsidRPr="00FC23AE">
        <w:rPr>
          <w:rFonts w:asciiTheme="majorHAnsi" w:eastAsia="Helvetica" w:hAnsiTheme="majorHAnsi" w:cstheme="majorHAnsi"/>
        </w:rPr>
        <w:t>,</w:t>
      </w:r>
      <w:r w:rsidR="00E82883" w:rsidRPr="003B0ABE">
        <w:rPr>
          <w:rFonts w:asciiTheme="majorHAnsi" w:eastAsia="Helvetica" w:hAnsiTheme="majorHAnsi" w:cstheme="majorHAnsi"/>
        </w:rPr>
        <w:t xml:space="preserve"> and molecular assays developed upon their use have show</w:t>
      </w:r>
      <w:r w:rsidR="00EC6813" w:rsidRPr="003B0ABE">
        <w:rPr>
          <w:rFonts w:asciiTheme="majorHAnsi" w:eastAsia="Helvetica" w:hAnsiTheme="majorHAnsi" w:cstheme="majorHAnsi"/>
        </w:rPr>
        <w:t>n</w:t>
      </w:r>
      <w:r w:rsidR="00E82883" w:rsidRPr="003B0ABE">
        <w:rPr>
          <w:rFonts w:asciiTheme="majorHAnsi" w:eastAsia="Helvetica" w:hAnsiTheme="majorHAnsi" w:cstheme="majorHAnsi"/>
        </w:rPr>
        <w:t xml:space="preserve"> inconsistent and </w:t>
      </w:r>
      <w:r w:rsidR="0097495D" w:rsidRPr="003B0ABE">
        <w:rPr>
          <w:rFonts w:asciiTheme="majorHAnsi" w:eastAsia="Helvetica" w:hAnsiTheme="majorHAnsi" w:cstheme="majorHAnsi"/>
        </w:rPr>
        <w:t>inaccurate</w:t>
      </w:r>
      <w:r w:rsidR="00E82883" w:rsidRPr="003B0ABE">
        <w:rPr>
          <w:rFonts w:asciiTheme="majorHAnsi" w:eastAsia="Helvetica" w:hAnsiTheme="majorHAnsi" w:cstheme="majorHAnsi"/>
        </w:rPr>
        <w:t xml:space="preserve"> results</w:t>
      </w:r>
      <w:r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&lt;EndNote&gt;&lt;Cite&gt;&lt;Author&gt;Keinath&lt;/Author&gt;&lt;Year&gt;2020&lt;/Year&gt;&lt;RecNum&gt;31&lt;/RecNum&gt;&lt;DisplayText&gt;&lt;style face="superscript"&gt;19&lt;/style&gt;&lt;/DisplayText&gt;&lt;record&gt;&lt;rec-number&gt;31&lt;/rec-number&gt;&lt;foreign-keys&gt;&lt;key app="EN" db-id="aret2wzepaxvpqewdtpxx2s1ws5rtdve00vf" timestamp="1621277456"&gt;31&lt;/key&gt;&lt;/foreign-keys&gt;&lt;ref-type name="Journal Article"&gt;17&lt;/ref-type&gt;&lt;contributors&gt;&lt;authors&gt;&lt;author&gt;Keinath, Anthony P&lt;/author&gt;&lt;author&gt;DuBose, Virginia B&lt;/author&gt;&lt;author&gt;Katawczik, Melanie M&lt;/author&gt;&lt;author&gt;Wechter, W Patrick&lt;/author&gt;&lt;/authors&gt;&lt;/contributors&gt;&lt;titles&gt;&lt;title&gt;Identifying Races of Fusarium oxysporum f. sp. niveum in South Carolina Recovered From Watermelon Seedlings, Plants, and Field Soil&lt;/title&gt;&lt;secondary-title&gt;Plant Disease&lt;/secondary-title&gt;&lt;/titles&gt;&lt;periodical&gt;&lt;full-title&gt;Plant Disease&lt;/full-title&gt;&lt;/periodical&gt;&lt;pages&gt;2481-2488&lt;/pages&gt;&lt;volume&gt;104&lt;/volume&gt;&lt;number&gt;9&lt;/number&gt;&lt;dates&gt;&lt;year&gt;2020&lt;/year&gt;&lt;/dates&gt;&lt;isbn&gt;0191-2917&lt;/isbn&gt;&lt;urls&gt;&lt;/urls&gt;&lt;/record&gt;&lt;/Cite&gt;&lt;/EndNote&gt;</w:instrText>
      </w:r>
      <w:r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19</w:t>
      </w:r>
      <w:r w:rsidRPr="001B52BD">
        <w:rPr>
          <w:rFonts w:asciiTheme="majorHAnsi" w:eastAsia="Helvetica" w:hAnsiTheme="majorHAnsi" w:cstheme="majorHAnsi"/>
        </w:rPr>
        <w:fldChar w:fldCharType="end"/>
      </w:r>
      <w:r w:rsidR="23CBC5B0" w:rsidRPr="001B52BD">
        <w:rPr>
          <w:rFonts w:asciiTheme="majorHAnsi" w:eastAsia="Helvetica" w:hAnsiTheme="majorHAnsi" w:cstheme="majorHAnsi"/>
        </w:rPr>
        <w:t xml:space="preserve">. Therefore, </w:t>
      </w:r>
      <w:r w:rsidR="4BB759DE" w:rsidRPr="001B52BD">
        <w:rPr>
          <w:rFonts w:asciiTheme="majorHAnsi" w:eastAsia="Helvetica" w:hAnsiTheme="majorHAnsi" w:cstheme="majorHAnsi"/>
        </w:rPr>
        <w:t xml:space="preserve">phenotypic results from infection assays </w:t>
      </w:r>
      <w:r w:rsidR="022B3D7D" w:rsidRPr="001B52BD">
        <w:rPr>
          <w:rFonts w:asciiTheme="majorHAnsi" w:eastAsia="Helvetica" w:hAnsiTheme="majorHAnsi" w:cstheme="majorHAnsi"/>
        </w:rPr>
        <w:t xml:space="preserve">are </w:t>
      </w:r>
      <w:r w:rsidR="00364172" w:rsidRPr="001B52BD">
        <w:rPr>
          <w:rFonts w:asciiTheme="majorHAnsi" w:eastAsia="Helvetica" w:hAnsiTheme="majorHAnsi" w:cstheme="majorHAnsi"/>
        </w:rPr>
        <w:t xml:space="preserve">currently </w:t>
      </w:r>
      <w:r w:rsidR="022B3D7D" w:rsidRPr="001B52BD">
        <w:rPr>
          <w:rFonts w:asciiTheme="majorHAnsi" w:eastAsia="Helvetica" w:hAnsiTheme="majorHAnsi" w:cstheme="majorHAnsi"/>
        </w:rPr>
        <w:t>the best wa</w:t>
      </w:r>
      <w:r w:rsidR="357A22D4" w:rsidRPr="00FC23AE">
        <w:rPr>
          <w:rFonts w:asciiTheme="majorHAnsi" w:eastAsia="Helvetica" w:hAnsiTheme="majorHAnsi" w:cstheme="majorHAnsi"/>
        </w:rPr>
        <w:t>y to classify isolates</w:t>
      </w:r>
      <w:r w:rsidR="6833136E" w:rsidRPr="00FC23AE">
        <w:rPr>
          <w:rFonts w:asciiTheme="majorHAnsi" w:eastAsia="Helvetica" w:hAnsiTheme="majorHAnsi" w:cstheme="majorHAnsi"/>
        </w:rPr>
        <w:t>.</w:t>
      </w:r>
    </w:p>
    <w:p w14:paraId="11185260" w14:textId="49BEC0C1" w:rsidR="24C8AB8D" w:rsidRPr="003B0ABE" w:rsidRDefault="24C8AB8D" w:rsidP="003B0ABE">
      <w:pPr>
        <w:contextualSpacing/>
        <w:mirrorIndents/>
        <w:rPr>
          <w:rFonts w:asciiTheme="majorHAnsi" w:eastAsia="Helvetica" w:hAnsiTheme="majorHAnsi" w:cstheme="majorHAnsi"/>
        </w:rPr>
      </w:pPr>
    </w:p>
    <w:p w14:paraId="4008E24D" w14:textId="668BA5C8" w:rsidR="00BA7F2F" w:rsidRPr="001B52BD" w:rsidRDefault="3A76DD99" w:rsidP="003B0ABE">
      <w:pPr>
        <w:contextualSpacing/>
        <w:mirrorIndents/>
        <w:rPr>
          <w:rFonts w:asciiTheme="majorHAnsi" w:eastAsia="Helvetica" w:hAnsiTheme="majorHAnsi" w:cstheme="majorHAnsi"/>
        </w:rPr>
      </w:pPr>
      <w:r w:rsidRPr="003B0ABE">
        <w:rPr>
          <w:rFonts w:asciiTheme="majorHAnsi" w:eastAsia="Helvetica" w:hAnsiTheme="majorHAnsi" w:cstheme="majorHAnsi"/>
          <w:i/>
          <w:iCs/>
        </w:rPr>
        <w:t xml:space="preserve">F. </w:t>
      </w:r>
      <w:proofErr w:type="spellStart"/>
      <w:r w:rsidRPr="003B0ABE">
        <w:rPr>
          <w:rFonts w:asciiTheme="majorHAnsi" w:eastAsia="Helvetica" w:hAnsiTheme="majorHAnsi" w:cstheme="majorHAnsi"/>
          <w:i/>
          <w:iCs/>
        </w:rPr>
        <w:t>oxysporum</w:t>
      </w:r>
      <w:proofErr w:type="spellEnd"/>
      <w:r w:rsidRPr="003B0ABE">
        <w:rPr>
          <w:rFonts w:asciiTheme="majorHAnsi" w:eastAsia="Helvetica" w:hAnsiTheme="majorHAnsi" w:cstheme="majorHAnsi"/>
        </w:rPr>
        <w:t xml:space="preserve"> initially infects hosts through the roots before making its way up the xylem</w:t>
      </w:r>
      <w:r w:rsidR="00396483"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&lt;EndNote&gt;&lt;Cite&gt;&lt;Author&gt;Gordon&lt;/Author&gt;&lt;Year&gt;2017&lt;/Year&gt;&lt;RecNum&gt;112&lt;/RecNum&gt;&lt;DisplayText&gt;&lt;style face="superscript"&gt;20&lt;/style&gt;&lt;/DisplayText&gt;&lt;record&gt;&lt;rec-number&gt;112&lt;/rec-number&gt;&lt;foreign-keys&gt;&lt;key app="EN" db-id="aret2wzepaxvpqewdtpxx2s1ws5rtdve00vf" timestamp="1622984546"&gt;112&lt;/key&gt;&lt;/foreign-keys&gt;&lt;ref-type name="Journal Article"&gt;17&lt;/ref-type&gt;&lt;contributors&gt;&lt;authors&gt;&lt;author&gt;Gordon, Thomas R&lt;/author&gt;&lt;/authors&gt;&lt;/contributors&gt;&lt;titles&gt;&lt;title&gt;Fusarium oxysporum and the Fusarium wilt syndrome&lt;/title&gt;&lt;secondary-title&gt;Annual review of phytopathology&lt;/secondary-title&gt;&lt;/titles&gt;&lt;periodical&gt;&lt;full-title&gt;Annual review of phytopathology&lt;/full-title&gt;&lt;/periodical&gt;&lt;pages&gt;23-39&lt;/pages&gt;&lt;volume&gt;55&lt;/volume&gt;&lt;dates&gt;&lt;year&gt;2017&lt;/year&gt;&lt;/dates&gt;&lt;isbn&gt;0066-4286&lt;/isbn&gt;&lt;urls&gt;&lt;/urls&gt;&lt;/record&gt;&lt;/Cite&gt;&lt;/EndNote&gt;</w:instrText>
      </w:r>
      <w:r w:rsidR="00396483"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20</w:t>
      </w:r>
      <w:r w:rsidR="00396483" w:rsidRPr="001B52BD">
        <w:rPr>
          <w:rFonts w:asciiTheme="majorHAnsi" w:eastAsia="Helvetica" w:hAnsiTheme="majorHAnsi" w:cstheme="majorHAnsi"/>
        </w:rPr>
        <w:fldChar w:fldCharType="end"/>
      </w:r>
      <w:r w:rsidRPr="001B52BD">
        <w:rPr>
          <w:rFonts w:asciiTheme="majorHAnsi" w:eastAsia="Helvetica" w:hAnsiTheme="majorHAnsi" w:cstheme="majorHAnsi"/>
        </w:rPr>
        <w:t>. This makes direct inocul</w:t>
      </w:r>
      <w:r w:rsidR="3AFB0FBB" w:rsidRPr="001B52BD">
        <w:rPr>
          <w:rFonts w:asciiTheme="majorHAnsi" w:eastAsia="Helvetica" w:hAnsiTheme="majorHAnsi" w:cstheme="majorHAnsi"/>
        </w:rPr>
        <w:t>a</w:t>
      </w:r>
      <w:r w:rsidRPr="001B52BD">
        <w:rPr>
          <w:rFonts w:asciiTheme="majorHAnsi" w:eastAsia="Helvetica" w:hAnsiTheme="majorHAnsi" w:cstheme="majorHAnsi"/>
        </w:rPr>
        <w:t xml:space="preserve">tion of the roots of a given host </w:t>
      </w:r>
      <w:r w:rsidR="000F73E6" w:rsidRPr="001B52BD">
        <w:rPr>
          <w:rFonts w:asciiTheme="majorHAnsi" w:eastAsia="Helvetica" w:hAnsiTheme="majorHAnsi" w:cstheme="majorHAnsi"/>
        </w:rPr>
        <w:t>cultivar</w:t>
      </w:r>
      <w:r w:rsidRPr="001B52BD">
        <w:rPr>
          <w:rFonts w:asciiTheme="majorHAnsi" w:eastAsia="Helvetica" w:hAnsiTheme="majorHAnsi" w:cstheme="majorHAnsi"/>
        </w:rPr>
        <w:t xml:space="preserve"> an effec</w:t>
      </w:r>
      <w:r w:rsidR="4634114F" w:rsidRPr="001B52BD">
        <w:rPr>
          <w:rFonts w:asciiTheme="majorHAnsi" w:eastAsia="Helvetica" w:hAnsiTheme="majorHAnsi" w:cstheme="majorHAnsi"/>
        </w:rPr>
        <w:t>tive way to perform race-typing</w:t>
      </w:r>
      <w:r w:rsidR="001E7E17" w:rsidRPr="00FC23AE">
        <w:rPr>
          <w:rFonts w:asciiTheme="majorHAnsi" w:eastAsia="Helvetica" w:hAnsiTheme="majorHAnsi" w:cstheme="majorHAnsi"/>
        </w:rPr>
        <w:t xml:space="preserve"> </w:t>
      </w:r>
      <w:r w:rsidR="00257E14" w:rsidRPr="00FC23AE">
        <w:rPr>
          <w:rFonts w:asciiTheme="majorHAnsi" w:eastAsia="Helvetica" w:hAnsiTheme="majorHAnsi" w:cstheme="majorHAnsi"/>
        </w:rPr>
        <w:t>and</w:t>
      </w:r>
      <w:r w:rsidR="00794819" w:rsidRPr="00FC23AE">
        <w:rPr>
          <w:rFonts w:asciiTheme="majorHAnsi" w:eastAsia="Helvetica" w:hAnsiTheme="majorHAnsi" w:cstheme="majorHAnsi"/>
        </w:rPr>
        <w:t xml:space="preserve"> is the basis of the root-</w:t>
      </w:r>
      <w:r w:rsidR="5D71A01B" w:rsidRPr="00FC23AE">
        <w:rPr>
          <w:rFonts w:asciiTheme="majorHAnsi" w:eastAsia="Helvetica" w:hAnsiTheme="majorHAnsi" w:cstheme="majorHAnsi"/>
        </w:rPr>
        <w:t>dip</w:t>
      </w:r>
      <w:r w:rsidR="007C172A" w:rsidRPr="003B0ABE">
        <w:rPr>
          <w:rFonts w:asciiTheme="majorHAnsi" w:eastAsia="Helvetica" w:hAnsiTheme="majorHAnsi" w:cstheme="majorHAnsi"/>
        </w:rPr>
        <w:t xml:space="preserve"> and tray-dip</w:t>
      </w:r>
      <w:r w:rsidR="006A7E38" w:rsidRPr="003B0ABE">
        <w:rPr>
          <w:rFonts w:asciiTheme="majorHAnsi" w:eastAsia="Helvetica" w:hAnsiTheme="majorHAnsi" w:cstheme="majorHAnsi"/>
        </w:rPr>
        <w:t xml:space="preserve"> </w:t>
      </w:r>
      <w:r w:rsidR="5D71A01B" w:rsidRPr="003B0ABE">
        <w:rPr>
          <w:rFonts w:asciiTheme="majorHAnsi" w:eastAsia="Helvetica" w:hAnsiTheme="majorHAnsi" w:cstheme="majorHAnsi"/>
        </w:rPr>
        <w:t>inoculation method</w:t>
      </w:r>
      <w:r w:rsidR="007C172A" w:rsidRPr="003B0ABE">
        <w:rPr>
          <w:rFonts w:asciiTheme="majorHAnsi" w:eastAsia="Helvetica" w:hAnsiTheme="majorHAnsi" w:cstheme="majorHAnsi"/>
        </w:rPr>
        <w:t>s</w:t>
      </w:r>
      <w:r w:rsidR="00D044FB"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&lt;EndNote&gt;&lt;Cite&gt;&lt;Author&gt;Martyn&lt;/Author&gt;&lt;Year&gt;1991&lt;/Year&gt;&lt;RecNum&gt;107&lt;/RecNum&gt;&lt;DisplayText&gt;&lt;style face="superscript"&gt;21&lt;/style&gt;&lt;/DisplayText&gt;&lt;record&gt;&lt;rec-number&gt;107&lt;/rec-number&gt;&lt;foreign-keys&gt;&lt;key app="EN" db-id="aret2wzepaxvpqewdtpxx2s1ws5rtdve00vf" timestamp="1622983387"&gt;107&lt;/key&gt;&lt;/foreign-keys&gt;&lt;ref-type name="Journal Article"&gt;17&lt;/ref-type&gt;&lt;contributors&gt;&lt;authors&gt;&lt;author&gt;Martyn, RD&lt;/author&gt;&lt;author&gt;Netzer, D&lt;/author&gt;&lt;/authors&gt;&lt;/contributors&gt;&lt;titles&gt;&lt;title&gt;Resistance to races 0, 1, and 2 of Fusarium wilt of watermelon in Citrullus sp. PI-296341-FR&lt;/title&gt;&lt;secondary-title&gt;HortScience&lt;/secondary-title&gt;&lt;/titles&gt;&lt;periodical&gt;&lt;full-title&gt;HortScience&lt;/full-title&gt;&lt;/periodical&gt;&lt;pages&gt;429-432&lt;/pages&gt;&lt;volume&gt;26&lt;/volume&gt;&lt;number&gt;4&lt;/number&gt;&lt;dates&gt;&lt;year&gt;1991&lt;/year&gt;&lt;/dates&gt;&lt;isbn&gt;0018-5345&lt;/isbn&gt;&lt;urls&gt;&lt;/urls&gt;&lt;/record&gt;&lt;/Cite&gt;&lt;/EndNote&gt;</w:instrText>
      </w:r>
      <w:r w:rsidR="00D044FB"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21</w:t>
      </w:r>
      <w:r w:rsidR="00D044FB" w:rsidRPr="001B52BD">
        <w:rPr>
          <w:rFonts w:asciiTheme="majorHAnsi" w:eastAsia="Helvetica" w:hAnsiTheme="majorHAnsi" w:cstheme="majorHAnsi"/>
        </w:rPr>
        <w:fldChar w:fldCharType="end"/>
      </w:r>
      <w:r w:rsidR="7EAE5577" w:rsidRPr="001B52BD">
        <w:rPr>
          <w:rFonts w:asciiTheme="majorHAnsi" w:eastAsia="Arial" w:hAnsiTheme="majorHAnsi" w:cstheme="majorHAnsi"/>
        </w:rPr>
        <w:t>.</w:t>
      </w:r>
      <w:r w:rsidR="471DF48E" w:rsidRPr="001B52BD">
        <w:rPr>
          <w:rFonts w:asciiTheme="majorHAnsi" w:eastAsia="Arial" w:hAnsiTheme="majorHAnsi" w:cstheme="majorHAnsi"/>
        </w:rPr>
        <w:t xml:space="preserve"> </w:t>
      </w:r>
      <w:r w:rsidR="553AD660" w:rsidRPr="001B52BD">
        <w:rPr>
          <w:rFonts w:asciiTheme="majorHAnsi" w:eastAsia="Helvetica" w:hAnsiTheme="majorHAnsi" w:cstheme="majorHAnsi"/>
        </w:rPr>
        <w:t xml:space="preserve">When not infecting a host, </w:t>
      </w:r>
      <w:r w:rsidR="553AD660" w:rsidRPr="001B52BD">
        <w:rPr>
          <w:rFonts w:asciiTheme="majorHAnsi" w:eastAsia="Helvetica" w:hAnsiTheme="majorHAnsi" w:cstheme="majorHAnsi"/>
          <w:i/>
          <w:iCs/>
        </w:rPr>
        <w:t xml:space="preserve">F. </w:t>
      </w:r>
      <w:proofErr w:type="spellStart"/>
      <w:r w:rsidR="553AD660" w:rsidRPr="001B52BD">
        <w:rPr>
          <w:rFonts w:asciiTheme="majorHAnsi" w:eastAsia="Helvetica" w:hAnsiTheme="majorHAnsi" w:cstheme="majorHAnsi"/>
          <w:i/>
          <w:iCs/>
        </w:rPr>
        <w:t>oxysporum</w:t>
      </w:r>
      <w:proofErr w:type="spellEnd"/>
      <w:r w:rsidR="553AD660" w:rsidRPr="001B52BD">
        <w:rPr>
          <w:rFonts w:asciiTheme="majorHAnsi" w:eastAsia="Helvetica" w:hAnsiTheme="majorHAnsi" w:cstheme="majorHAnsi"/>
        </w:rPr>
        <w:t xml:space="preserve"> resides in the soil and can remain dormant for years.</w:t>
      </w:r>
      <w:r w:rsidR="661DF512" w:rsidRPr="001B52BD">
        <w:rPr>
          <w:rFonts w:asciiTheme="majorHAnsi" w:eastAsia="Helvetica" w:hAnsiTheme="majorHAnsi" w:cstheme="majorHAnsi"/>
        </w:rPr>
        <w:t xml:space="preserve"> </w:t>
      </w:r>
      <w:r w:rsidR="2A2422FA" w:rsidRPr="00FC23AE">
        <w:rPr>
          <w:rFonts w:asciiTheme="majorHAnsi" w:eastAsia="Helvetica" w:hAnsiTheme="majorHAnsi" w:cstheme="majorHAnsi"/>
        </w:rPr>
        <w:t xml:space="preserve">Growing susceptible </w:t>
      </w:r>
      <w:r w:rsidR="000F73E6" w:rsidRPr="00FC23AE">
        <w:rPr>
          <w:rFonts w:asciiTheme="majorHAnsi" w:eastAsia="Helvetica" w:hAnsiTheme="majorHAnsi" w:cstheme="majorHAnsi"/>
        </w:rPr>
        <w:t xml:space="preserve">watermelon </w:t>
      </w:r>
      <w:r w:rsidR="2A2422FA" w:rsidRPr="003B0ABE">
        <w:rPr>
          <w:rFonts w:asciiTheme="majorHAnsi" w:eastAsia="Helvetica" w:hAnsiTheme="majorHAnsi" w:cstheme="majorHAnsi"/>
        </w:rPr>
        <w:t>cultivars in soil from a field of interest is one way to test for the prese</w:t>
      </w:r>
      <w:r w:rsidR="07AC2A64" w:rsidRPr="003B0ABE">
        <w:rPr>
          <w:rFonts w:asciiTheme="majorHAnsi" w:eastAsia="Helvetica" w:hAnsiTheme="majorHAnsi" w:cstheme="majorHAnsi"/>
        </w:rPr>
        <w:t xml:space="preserve">nce of </w:t>
      </w:r>
      <w:proofErr w:type="spellStart"/>
      <w:r w:rsidR="07AC2A64" w:rsidRPr="003B0ABE">
        <w:rPr>
          <w:rFonts w:asciiTheme="majorHAnsi" w:eastAsia="Helvetica" w:hAnsiTheme="majorHAnsi" w:cstheme="majorHAnsi"/>
        </w:rPr>
        <w:t>Fon</w:t>
      </w:r>
      <w:proofErr w:type="spellEnd"/>
      <w:r w:rsidR="07AC2A64" w:rsidRPr="003B0ABE">
        <w:rPr>
          <w:rFonts w:asciiTheme="majorHAnsi" w:eastAsia="Helvetica" w:hAnsiTheme="majorHAnsi" w:cstheme="majorHAnsi"/>
        </w:rPr>
        <w:t>.</w:t>
      </w:r>
      <w:r w:rsidR="6C3CE289" w:rsidRPr="003B0ABE">
        <w:rPr>
          <w:rFonts w:asciiTheme="majorHAnsi" w:eastAsia="Helvetica" w:hAnsiTheme="majorHAnsi" w:cstheme="majorHAnsi"/>
        </w:rPr>
        <w:t xml:space="preserve"> </w:t>
      </w:r>
      <w:r w:rsidR="07AC2A64" w:rsidRPr="003B0ABE">
        <w:rPr>
          <w:rFonts w:asciiTheme="majorHAnsi" w:eastAsia="Helvetica" w:hAnsiTheme="majorHAnsi" w:cstheme="majorHAnsi"/>
        </w:rPr>
        <w:t xml:space="preserve">Expanding this method to include cultivars of different known levels of resistance </w:t>
      </w:r>
      <w:r w:rsidR="0EDBF811" w:rsidRPr="003B0ABE">
        <w:rPr>
          <w:rFonts w:asciiTheme="majorHAnsi" w:eastAsia="Helvetica" w:hAnsiTheme="majorHAnsi" w:cstheme="majorHAnsi"/>
        </w:rPr>
        <w:t>in soil that is deliberately infested with</w:t>
      </w:r>
      <w:r w:rsidR="25B3B636" w:rsidRPr="003B0ABE">
        <w:rPr>
          <w:rFonts w:asciiTheme="majorHAnsi" w:eastAsia="Helvetica" w:hAnsiTheme="majorHAnsi" w:cstheme="majorHAnsi"/>
        </w:rPr>
        <w:t xml:space="preserve"> </w:t>
      </w:r>
      <w:proofErr w:type="spellStart"/>
      <w:r w:rsidR="0EDBF811" w:rsidRPr="003B0ABE">
        <w:rPr>
          <w:rFonts w:asciiTheme="majorHAnsi" w:eastAsia="Helvetica" w:hAnsiTheme="majorHAnsi" w:cstheme="majorHAnsi"/>
        </w:rPr>
        <w:t>Fon</w:t>
      </w:r>
      <w:proofErr w:type="spellEnd"/>
      <w:r w:rsidR="0EDBF811" w:rsidRPr="003B0ABE">
        <w:rPr>
          <w:rFonts w:asciiTheme="majorHAnsi" w:eastAsia="Helvetica" w:hAnsiTheme="majorHAnsi" w:cstheme="majorHAnsi"/>
        </w:rPr>
        <w:t xml:space="preserve"> is a</w:t>
      </w:r>
      <w:r w:rsidR="319500DF" w:rsidRPr="003B0ABE">
        <w:rPr>
          <w:rFonts w:asciiTheme="majorHAnsi" w:eastAsia="Helvetica" w:hAnsiTheme="majorHAnsi" w:cstheme="majorHAnsi"/>
        </w:rPr>
        <w:t>lso a</w:t>
      </w:r>
      <w:r w:rsidR="0EDBF811" w:rsidRPr="003B0ABE">
        <w:rPr>
          <w:rFonts w:asciiTheme="majorHAnsi" w:eastAsia="Helvetica" w:hAnsiTheme="majorHAnsi" w:cstheme="majorHAnsi"/>
        </w:rPr>
        <w:t xml:space="preserve"> good way to perform race-typing</w:t>
      </w:r>
      <w:r w:rsidR="00EF25A5" w:rsidRPr="003B0ABE">
        <w:rPr>
          <w:rFonts w:asciiTheme="majorHAnsi" w:eastAsia="Helvetica" w:hAnsiTheme="majorHAnsi" w:cstheme="majorHAnsi"/>
        </w:rPr>
        <w:t xml:space="preserve"> (</w:t>
      </w:r>
      <w:r w:rsidR="00EF25A5" w:rsidRPr="003B0ABE">
        <w:rPr>
          <w:rFonts w:asciiTheme="majorHAnsi" w:eastAsia="Helvetica" w:hAnsiTheme="majorHAnsi" w:cstheme="majorHAnsi"/>
          <w:b/>
          <w:bCs/>
        </w:rPr>
        <w:t>Table 1</w:t>
      </w:r>
      <w:r w:rsidR="00EF25A5" w:rsidRPr="003B0ABE">
        <w:rPr>
          <w:rFonts w:asciiTheme="majorHAnsi" w:eastAsia="Helvetica" w:hAnsiTheme="majorHAnsi" w:cstheme="majorHAnsi"/>
        </w:rPr>
        <w:t>)</w:t>
      </w:r>
      <w:r w:rsidR="001E7E17" w:rsidRPr="003B0ABE">
        <w:rPr>
          <w:rFonts w:asciiTheme="majorHAnsi" w:eastAsia="Helvetica" w:hAnsiTheme="majorHAnsi" w:cstheme="majorHAnsi"/>
        </w:rPr>
        <w:t xml:space="preserve"> </w:t>
      </w:r>
      <w:r w:rsidR="00257E14" w:rsidRPr="003B0ABE">
        <w:rPr>
          <w:rFonts w:asciiTheme="majorHAnsi" w:eastAsia="Helvetica" w:hAnsiTheme="majorHAnsi" w:cstheme="majorHAnsi"/>
        </w:rPr>
        <w:t>and</w:t>
      </w:r>
      <w:r w:rsidR="0EDBF811" w:rsidRPr="003B0ABE">
        <w:rPr>
          <w:rFonts w:asciiTheme="majorHAnsi" w:eastAsia="Helvetica" w:hAnsiTheme="majorHAnsi" w:cstheme="majorHAnsi"/>
        </w:rPr>
        <w:t xml:space="preserve"> is the basis of the </w:t>
      </w:r>
      <w:r w:rsidR="000F73E6" w:rsidRPr="003B0ABE">
        <w:rPr>
          <w:rFonts w:asciiTheme="majorHAnsi" w:eastAsia="Helvetica" w:hAnsiTheme="majorHAnsi" w:cstheme="majorHAnsi"/>
        </w:rPr>
        <w:t xml:space="preserve">infested </w:t>
      </w:r>
      <w:r w:rsidR="0EDBF811" w:rsidRPr="003B0ABE">
        <w:rPr>
          <w:rFonts w:asciiTheme="majorHAnsi" w:eastAsia="Helvetica" w:hAnsiTheme="majorHAnsi" w:cstheme="majorHAnsi"/>
        </w:rPr>
        <w:t>kernel seeding method.</w:t>
      </w:r>
      <w:r w:rsidR="1AB40DB4" w:rsidRPr="003B0ABE">
        <w:rPr>
          <w:rFonts w:asciiTheme="majorHAnsi" w:eastAsia="Helvetica" w:hAnsiTheme="majorHAnsi" w:cstheme="majorHAnsi"/>
        </w:rPr>
        <w:t xml:space="preserve"> </w:t>
      </w:r>
      <w:r w:rsidR="007C172A" w:rsidRPr="003B0ABE">
        <w:rPr>
          <w:rFonts w:asciiTheme="majorHAnsi" w:eastAsia="Helvetica" w:hAnsiTheme="majorHAnsi" w:cstheme="majorHAnsi"/>
        </w:rPr>
        <w:t>T</w:t>
      </w:r>
      <w:r w:rsidR="00257E14" w:rsidRPr="003B0ABE">
        <w:rPr>
          <w:rFonts w:asciiTheme="majorHAnsi" w:eastAsia="Helvetica" w:hAnsiTheme="majorHAnsi" w:cstheme="majorHAnsi"/>
        </w:rPr>
        <w:t xml:space="preserve">he modified </w:t>
      </w:r>
      <w:r w:rsidR="00257E14" w:rsidRPr="003B0ABE">
        <w:rPr>
          <w:rStyle w:val="normaltextrun"/>
          <w:rFonts w:asciiTheme="majorHAnsi" w:hAnsiTheme="majorHAnsi" w:cstheme="majorHAnsi"/>
        </w:rPr>
        <w:t xml:space="preserve">tray-dip method is a </w:t>
      </w:r>
      <w:r w:rsidR="007C172A" w:rsidRPr="003B0ABE">
        <w:rPr>
          <w:rStyle w:val="normaltextrun"/>
          <w:rFonts w:asciiTheme="majorHAnsi" w:hAnsiTheme="majorHAnsi" w:cstheme="majorHAnsi"/>
        </w:rPr>
        <w:t xml:space="preserve">variation of the original tray-dip </w:t>
      </w:r>
      <w:r w:rsidR="00257E14" w:rsidRPr="003B0ABE">
        <w:rPr>
          <w:rStyle w:val="normaltextrun"/>
          <w:rFonts w:asciiTheme="majorHAnsi" w:hAnsiTheme="majorHAnsi" w:cstheme="majorHAnsi"/>
        </w:rPr>
        <w:t>method that allows for a high</w:t>
      </w:r>
      <w:r w:rsidR="00795B19" w:rsidRPr="003B0ABE">
        <w:rPr>
          <w:rStyle w:val="normaltextrun"/>
          <w:rFonts w:asciiTheme="majorHAnsi" w:hAnsiTheme="majorHAnsi" w:cstheme="majorHAnsi"/>
        </w:rPr>
        <w:t>-</w:t>
      </w:r>
      <w:r w:rsidR="00257E14" w:rsidRPr="003B0ABE">
        <w:rPr>
          <w:rStyle w:val="normaltextrun"/>
          <w:rFonts w:asciiTheme="majorHAnsi" w:hAnsiTheme="majorHAnsi" w:cstheme="majorHAnsi"/>
        </w:rPr>
        <w:t>throughput race-typing where many plants and field isolates can be investigated</w:t>
      </w:r>
      <w:r w:rsidR="00555E8B" w:rsidRPr="003B0ABE">
        <w:rPr>
          <w:rStyle w:val="normaltextrun"/>
          <w:rFonts w:asciiTheme="majorHAnsi" w:hAnsiTheme="majorHAnsi" w:cstheme="majorHAnsi"/>
        </w:rPr>
        <w:t xml:space="preserve"> rapidly</w:t>
      </w:r>
      <w:r w:rsidR="00490D60"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&lt;EndNote&gt;&lt;Cite&gt;&lt;Author&gt;Meru&lt;/Author&gt;&lt;Year&gt;2016&lt;/Year&gt;&lt;RecNum&gt;142&lt;/RecNum&gt;&lt;DisplayText&gt;&lt;style face="superscript"&gt;22&lt;/style&gt;&lt;/DisplayText&gt;&lt;record&gt;&lt;rec-number&gt;142&lt;/rec-number&gt;&lt;foreign-keys&gt;&lt;key app="EN" db-id="aret2wzepaxvpqewdtpxx2s1ws5rtdve00vf" timestamp="1628187005"&gt;142&lt;/key&gt;&lt;/foreign-keys&gt;&lt;ref-type name="Journal Article"&gt;17&lt;/ref-type&gt;&lt;contributors&gt;&lt;authors&gt;&lt;author&gt;Meru, Geoffrey&lt;/author&gt;&lt;author&gt;McGregor, Cecilia&lt;/author&gt;&lt;/authors&gt;&lt;/contributors&gt;&lt;titles&gt;&lt;title&gt;Genotyping by sequencing for SNP discovery and genetic mapping of resistance to race 1 of Fusarium oxysporum in watermelon&lt;/title&gt;&lt;secondary-title&gt;Scientia Horticulturae&lt;/secondary-title&gt;&lt;/titles&gt;&lt;periodical&gt;&lt;full-title&gt;Scientia Horticulturae&lt;/full-title&gt;&lt;/periodical&gt;&lt;pages&gt;31-40&lt;/pages&gt;&lt;volume&gt;209&lt;/volume&gt;&lt;dates&gt;&lt;year&gt;2016&lt;/year&gt;&lt;/dates&gt;&lt;isbn&gt;0304-4238&lt;/isbn&gt;&lt;urls&gt;&lt;/urls&gt;&lt;/record&gt;&lt;/Cite&gt;&lt;/EndNote&gt;</w:instrText>
      </w:r>
      <w:r w:rsidR="00490D60"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22</w:t>
      </w:r>
      <w:r w:rsidR="00490D60" w:rsidRPr="001B52BD">
        <w:rPr>
          <w:rFonts w:asciiTheme="majorHAnsi" w:eastAsia="Helvetica" w:hAnsiTheme="majorHAnsi" w:cstheme="majorHAnsi"/>
        </w:rPr>
        <w:fldChar w:fldCharType="end"/>
      </w:r>
      <w:r w:rsidR="00257E14" w:rsidRPr="001B52BD">
        <w:rPr>
          <w:rStyle w:val="normaltextrun"/>
          <w:rFonts w:asciiTheme="majorHAnsi" w:hAnsiTheme="majorHAnsi" w:cstheme="majorHAnsi"/>
        </w:rPr>
        <w:t>.</w:t>
      </w:r>
      <w:r w:rsidR="0078202B" w:rsidRPr="001B52BD">
        <w:rPr>
          <w:rFonts w:asciiTheme="majorHAnsi" w:eastAsia="Helvetica" w:hAnsiTheme="majorHAnsi" w:cstheme="majorHAnsi"/>
        </w:rPr>
        <w:t xml:space="preserve"> </w:t>
      </w:r>
      <w:r w:rsidR="6552AEE0" w:rsidRPr="001B52BD">
        <w:rPr>
          <w:rFonts w:asciiTheme="majorHAnsi" w:eastAsia="Helvetica" w:hAnsiTheme="majorHAnsi" w:cstheme="majorHAnsi"/>
        </w:rPr>
        <w:t xml:space="preserve">Important </w:t>
      </w:r>
      <w:r w:rsidR="321D5CBA" w:rsidRPr="001B52BD">
        <w:rPr>
          <w:rFonts w:asciiTheme="majorHAnsi" w:eastAsia="Helvetica" w:hAnsiTheme="majorHAnsi" w:cstheme="majorHAnsi"/>
        </w:rPr>
        <w:t>factors</w:t>
      </w:r>
      <w:r w:rsidR="6552AEE0" w:rsidRPr="001B52BD">
        <w:rPr>
          <w:rFonts w:asciiTheme="majorHAnsi" w:eastAsia="Helvetica" w:hAnsiTheme="majorHAnsi" w:cstheme="majorHAnsi"/>
        </w:rPr>
        <w:t xml:space="preserve"> </w:t>
      </w:r>
      <w:r w:rsidR="00795B19" w:rsidRPr="001B52BD">
        <w:rPr>
          <w:rFonts w:asciiTheme="majorHAnsi" w:eastAsia="Helvetica" w:hAnsiTheme="majorHAnsi" w:cstheme="majorHAnsi"/>
        </w:rPr>
        <w:t>of</w:t>
      </w:r>
      <w:r w:rsidR="6552AEE0" w:rsidRPr="00FC23AE">
        <w:rPr>
          <w:rFonts w:asciiTheme="majorHAnsi" w:eastAsia="Helvetica" w:hAnsiTheme="majorHAnsi" w:cstheme="majorHAnsi"/>
        </w:rPr>
        <w:t xml:space="preserve"> a quick and successful race-typi</w:t>
      </w:r>
      <w:r w:rsidR="257F8462" w:rsidRPr="00FC23AE">
        <w:rPr>
          <w:rFonts w:asciiTheme="majorHAnsi" w:eastAsia="Helvetica" w:hAnsiTheme="majorHAnsi" w:cstheme="majorHAnsi"/>
        </w:rPr>
        <w:t>ng</w:t>
      </w:r>
      <w:r w:rsidR="6552AEE0" w:rsidRPr="00FC23AE">
        <w:rPr>
          <w:rFonts w:asciiTheme="majorHAnsi" w:eastAsia="Helvetica" w:hAnsiTheme="majorHAnsi" w:cstheme="majorHAnsi"/>
        </w:rPr>
        <w:t xml:space="preserve"> </w:t>
      </w:r>
      <w:r w:rsidR="724A5DE9" w:rsidRPr="00FC23AE">
        <w:rPr>
          <w:rFonts w:asciiTheme="majorHAnsi" w:eastAsia="Helvetica" w:hAnsiTheme="majorHAnsi" w:cstheme="majorHAnsi"/>
        </w:rPr>
        <w:t>bio</w:t>
      </w:r>
      <w:r w:rsidR="6552AEE0" w:rsidRPr="003B0ABE">
        <w:rPr>
          <w:rFonts w:asciiTheme="majorHAnsi" w:eastAsia="Helvetica" w:hAnsiTheme="majorHAnsi" w:cstheme="majorHAnsi"/>
        </w:rPr>
        <w:t xml:space="preserve">assay include using </w:t>
      </w:r>
      <w:r w:rsidR="609F7877" w:rsidRPr="003B0ABE">
        <w:rPr>
          <w:rFonts w:asciiTheme="majorHAnsi" w:eastAsia="Helvetica" w:hAnsiTheme="majorHAnsi" w:cstheme="majorHAnsi"/>
        </w:rPr>
        <w:t>cultivars</w:t>
      </w:r>
      <w:r w:rsidR="6552AEE0" w:rsidRPr="003B0ABE">
        <w:rPr>
          <w:rFonts w:asciiTheme="majorHAnsi" w:eastAsia="Helvetica" w:hAnsiTheme="majorHAnsi" w:cstheme="majorHAnsi"/>
        </w:rPr>
        <w:t xml:space="preserve"> that have </w:t>
      </w:r>
      <w:r w:rsidR="0028589C" w:rsidRPr="003B0ABE">
        <w:rPr>
          <w:rFonts w:asciiTheme="majorHAnsi" w:eastAsia="Helvetica" w:hAnsiTheme="majorHAnsi" w:cstheme="majorHAnsi"/>
        </w:rPr>
        <w:t>documented</w:t>
      </w:r>
      <w:r w:rsidR="6552AEE0" w:rsidRPr="003B0ABE">
        <w:rPr>
          <w:rFonts w:asciiTheme="majorHAnsi" w:eastAsia="Helvetica" w:hAnsiTheme="majorHAnsi" w:cstheme="majorHAnsi"/>
        </w:rPr>
        <w:t xml:space="preserve"> differences in resistance to the different pathogen races, </w:t>
      </w:r>
      <w:r w:rsidR="3EC2BD37" w:rsidRPr="003B0ABE">
        <w:rPr>
          <w:rFonts w:asciiTheme="majorHAnsi" w:eastAsia="Helvetica" w:hAnsiTheme="majorHAnsi" w:cstheme="majorHAnsi"/>
        </w:rPr>
        <w:t>ensuring that the inoculum is both</w:t>
      </w:r>
      <w:r w:rsidR="47D1501E" w:rsidRPr="003B0ABE">
        <w:rPr>
          <w:rFonts w:asciiTheme="majorHAnsi" w:eastAsia="Helvetica" w:hAnsiTheme="majorHAnsi" w:cstheme="majorHAnsi"/>
        </w:rPr>
        <w:t xml:space="preserve"> biologically</w:t>
      </w:r>
      <w:r w:rsidR="3EC2BD37" w:rsidRPr="003B0ABE">
        <w:rPr>
          <w:rFonts w:asciiTheme="majorHAnsi" w:eastAsia="Helvetica" w:hAnsiTheme="majorHAnsi" w:cstheme="majorHAnsi"/>
        </w:rPr>
        <w:t xml:space="preserve"> active and abundant</w:t>
      </w:r>
      <w:r w:rsidR="3BE5F255" w:rsidRPr="003B0ABE">
        <w:rPr>
          <w:rFonts w:asciiTheme="majorHAnsi" w:eastAsia="Helvetica" w:hAnsiTheme="majorHAnsi" w:cstheme="majorHAnsi"/>
        </w:rPr>
        <w:t xml:space="preserve"> during</w:t>
      </w:r>
      <w:r w:rsidR="065441D5" w:rsidRPr="003B0ABE">
        <w:rPr>
          <w:rFonts w:asciiTheme="majorHAnsi" w:eastAsia="Helvetica" w:hAnsiTheme="majorHAnsi" w:cstheme="majorHAnsi"/>
        </w:rPr>
        <w:t xml:space="preserve"> infection</w:t>
      </w:r>
      <w:r w:rsidR="3EC2BD37" w:rsidRPr="003B0ABE">
        <w:rPr>
          <w:rFonts w:asciiTheme="majorHAnsi" w:eastAsia="Helvetica" w:hAnsiTheme="majorHAnsi" w:cstheme="majorHAnsi"/>
        </w:rPr>
        <w:t xml:space="preserve">, maintaining </w:t>
      </w:r>
      <w:r w:rsidR="0028589C" w:rsidRPr="003B0ABE">
        <w:rPr>
          <w:rFonts w:asciiTheme="majorHAnsi" w:eastAsia="Helvetica" w:hAnsiTheme="majorHAnsi" w:cstheme="majorHAnsi"/>
        </w:rPr>
        <w:t>an environment that is both conducive for the pathogen and host</w:t>
      </w:r>
      <w:r w:rsidR="5210FB31" w:rsidRPr="003B0ABE">
        <w:rPr>
          <w:rFonts w:asciiTheme="majorHAnsi" w:eastAsia="Helvetica" w:hAnsiTheme="majorHAnsi" w:cstheme="majorHAnsi"/>
        </w:rPr>
        <w:t>,</w:t>
      </w:r>
      <w:r w:rsidR="00410A45" w:rsidRPr="003B0ABE">
        <w:rPr>
          <w:rFonts w:asciiTheme="majorHAnsi" w:eastAsia="Helvetica" w:hAnsiTheme="majorHAnsi" w:cstheme="majorHAnsi"/>
        </w:rPr>
        <w:t xml:space="preserve"> </w:t>
      </w:r>
      <w:r w:rsidR="5210FB31" w:rsidRPr="003B0ABE">
        <w:rPr>
          <w:rFonts w:asciiTheme="majorHAnsi" w:eastAsia="Helvetica" w:hAnsiTheme="majorHAnsi" w:cstheme="majorHAnsi"/>
        </w:rPr>
        <w:t>and using a consistent rating system for severity or incidence of disease.</w:t>
      </w:r>
      <w:r w:rsidR="0028589C" w:rsidRPr="003B0ABE">
        <w:rPr>
          <w:rFonts w:asciiTheme="majorHAnsi" w:eastAsia="Helvetica" w:hAnsiTheme="majorHAnsi" w:cstheme="majorHAnsi"/>
        </w:rPr>
        <w:t xml:space="preserve"> </w:t>
      </w:r>
      <w:r w:rsidR="00795B19" w:rsidRPr="003B0ABE">
        <w:rPr>
          <w:rFonts w:asciiTheme="majorHAnsi" w:eastAsia="Helvetica" w:hAnsiTheme="majorHAnsi" w:cstheme="majorHAnsi"/>
        </w:rPr>
        <w:t>T</w:t>
      </w:r>
      <w:r w:rsidR="00BA7F2F" w:rsidRPr="003B0ABE">
        <w:rPr>
          <w:rFonts w:asciiTheme="majorHAnsi" w:eastAsia="Helvetica" w:hAnsiTheme="majorHAnsi" w:cstheme="majorHAnsi"/>
        </w:rPr>
        <w:t>his paper describe</w:t>
      </w:r>
      <w:r w:rsidR="00795B19" w:rsidRPr="003B0ABE">
        <w:rPr>
          <w:rFonts w:asciiTheme="majorHAnsi" w:eastAsia="Helvetica" w:hAnsiTheme="majorHAnsi" w:cstheme="majorHAnsi"/>
        </w:rPr>
        <w:t>s</w:t>
      </w:r>
      <w:r w:rsidR="00BA7F2F" w:rsidRPr="003B0ABE">
        <w:rPr>
          <w:rFonts w:asciiTheme="majorHAnsi" w:eastAsia="Helvetica" w:hAnsiTheme="majorHAnsi" w:cstheme="majorHAnsi"/>
        </w:rPr>
        <w:t xml:space="preserve"> </w:t>
      </w:r>
      <w:r w:rsidR="00F16052" w:rsidRPr="003B0ABE">
        <w:rPr>
          <w:rFonts w:asciiTheme="majorHAnsi" w:eastAsia="Helvetica" w:hAnsiTheme="majorHAnsi" w:cstheme="majorHAnsi"/>
        </w:rPr>
        <w:t>the root-dip</w:t>
      </w:r>
      <w:r w:rsidR="00410A45"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&lt;EndNote&gt;&lt;Cite&gt;&lt;Author&gt;Freeman&lt;/Author&gt;&lt;Year&gt;1993&lt;/Year&gt;&lt;RecNum&gt;119&lt;/RecNum&gt;&lt;DisplayText&gt;&lt;style face="superscript"&gt;23,24&lt;/style&gt;&lt;/DisplayText&gt;&lt;record&gt;&lt;rec-number&gt;119&lt;/rec-number&gt;&lt;foreign-keys&gt;&lt;key app="EN" db-id="aret2wzepaxvpqewdtpxx2s1ws5rtdve00vf" timestamp="1622986465"&gt;119&lt;/key&gt;&lt;/foreign-keys&gt;&lt;ref-type name="Journal Article"&gt;17&lt;/ref-type&gt;&lt;contributors&gt;&lt;authors&gt;&lt;author&gt;Freeman, S&lt;/author&gt;&lt;author&gt;Rodriguez, RJ&lt;/author&gt;&lt;/authors&gt;&lt;/contributors&gt;&lt;titles&gt;&lt;title&gt;A rapid inoculation technique for assessing pathogenicity of Fusarium oxysporum f. sp. niveum and F. o. melonis on cucurbits&lt;/title&gt;&lt;secondary-title&gt;Plant Disease&lt;/secondary-title&gt;&lt;/titles&gt;&lt;periodical&gt;&lt;full-title&gt;Plant Disease&lt;/full-title&gt;&lt;/periodical&gt;&lt;pages&gt;1198-1201&lt;/pages&gt;&lt;volume&gt;77&lt;/volume&gt;&lt;number&gt;12&lt;/number&gt;&lt;dates&gt;&lt;year&gt;1993&lt;/year&gt;&lt;/dates&gt;&lt;isbn&gt;0191-2917&lt;/isbn&gt;&lt;urls&gt;&lt;/urls&gt;&lt;/record&gt;&lt;/Cite&gt;&lt;Cite&gt;&lt;Author&gt;Martyn&lt;/Author&gt;&lt;Year&gt;1987&lt;/Year&gt;&lt;RecNum&gt;120&lt;/RecNum&gt;&lt;record&gt;&lt;rec-number&gt;120&lt;/rec-number&gt;&lt;foreign-keys&gt;&lt;key app="EN" db-id="aret2wzepaxvpqewdtpxx2s1ws5rtdve00vf" timestamp="1622986604"&gt;120&lt;/key&gt;&lt;/foreign-keys&gt;&lt;ref-type name="Journal Article"&gt;17&lt;/ref-type&gt;&lt;contributors&gt;&lt;authors&gt;&lt;author&gt;Martyn, RD&lt;/author&gt;&lt;/authors&gt;&lt;/contributors&gt;&lt;titles&gt;&lt;title&gt;Fusarium oxysporum f. sp. niveum race 2: A highly aggressive race new to the United States&lt;/title&gt;&lt;secondary-title&gt;Plant disease&lt;/secondary-title&gt;&lt;/titles&gt;&lt;periodical&gt;&lt;full-title&gt;Plant Disease&lt;/full-title&gt;&lt;/periodical&gt;&lt;pages&gt;233-236&lt;/pages&gt;&lt;volume&gt;71&lt;/volume&gt;&lt;number&gt;3&lt;/number&gt;&lt;dates&gt;&lt;year&gt;1987&lt;/year&gt;&lt;/dates&gt;&lt;isbn&gt;0191-2917&lt;/isbn&gt;&lt;urls&gt;&lt;/urls&gt;&lt;/record&gt;&lt;/Cite&gt;&lt;/EndNote&gt;</w:instrText>
      </w:r>
      <w:r w:rsidR="00410A45"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23,24</w:t>
      </w:r>
      <w:r w:rsidR="00410A45" w:rsidRPr="001B52BD">
        <w:rPr>
          <w:rFonts w:asciiTheme="majorHAnsi" w:eastAsia="Helvetica" w:hAnsiTheme="majorHAnsi" w:cstheme="majorHAnsi"/>
        </w:rPr>
        <w:fldChar w:fldCharType="end"/>
      </w:r>
      <w:r w:rsidR="001222AB" w:rsidRPr="001B52BD">
        <w:rPr>
          <w:rFonts w:asciiTheme="majorHAnsi" w:eastAsia="Helvetica" w:hAnsiTheme="majorHAnsi" w:cstheme="majorHAnsi"/>
        </w:rPr>
        <w:t>,</w:t>
      </w:r>
      <w:r w:rsidR="00F16052" w:rsidRPr="001B52BD">
        <w:rPr>
          <w:rFonts w:asciiTheme="majorHAnsi" w:eastAsia="Helvetica" w:hAnsiTheme="majorHAnsi" w:cstheme="majorHAnsi"/>
        </w:rPr>
        <w:t xml:space="preserve"> </w:t>
      </w:r>
      <w:r w:rsidR="000F73E6" w:rsidRPr="001B52BD">
        <w:rPr>
          <w:rFonts w:asciiTheme="majorHAnsi" w:eastAsia="Helvetica" w:hAnsiTheme="majorHAnsi" w:cstheme="majorHAnsi"/>
        </w:rPr>
        <w:t>infested</w:t>
      </w:r>
      <w:r w:rsidR="00F16052" w:rsidRPr="001B52BD">
        <w:rPr>
          <w:rFonts w:asciiTheme="majorHAnsi" w:eastAsia="Helvetica" w:hAnsiTheme="majorHAnsi" w:cstheme="majorHAnsi"/>
        </w:rPr>
        <w:t xml:space="preserve"> kernel </w:t>
      </w:r>
      <w:r w:rsidR="000F73E6" w:rsidRPr="001B52BD">
        <w:rPr>
          <w:rFonts w:asciiTheme="majorHAnsi" w:eastAsia="Helvetica" w:hAnsiTheme="majorHAnsi" w:cstheme="majorHAnsi"/>
        </w:rPr>
        <w:t>seeding</w:t>
      </w:r>
      <w:r w:rsidR="002E72FC"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&lt;EndNote&gt;&lt;Cite&gt;&lt;Author&gt;Lai&lt;/Author&gt;&lt;Year&gt;2020&lt;/Year&gt;&lt;RecNum&gt;121&lt;/RecNum&gt;&lt;DisplayText&gt;&lt;style face="superscript"&gt;25,26&lt;/style&gt;&lt;/DisplayText&gt;&lt;record&gt;&lt;rec-number&gt;121&lt;/rec-number&gt;&lt;foreign-keys&gt;&lt;key app="EN" db-id="aret2wzepaxvpqewdtpxx2s1ws5rtdve00vf" timestamp="1622986946"&gt;121&lt;/key&gt;&lt;/foreign-keys&gt;&lt;ref-type name="Journal Article"&gt;17&lt;/ref-type&gt;&lt;contributors&gt;&lt;authors&gt;&lt;author&gt;Lai, X&lt;/author&gt;&lt;author&gt;Qi, A&lt;/author&gt;&lt;author&gt;Liu, Y&lt;/author&gt;&lt;author&gt;Mendoza, LE Del Río&lt;/author&gt;&lt;author&gt;Liu, Z&lt;/author&gt;&lt;author&gt;Lin, Z&lt;/author&gt;&lt;author&gt;Khan, MFR&lt;/author&gt;&lt;/authors&gt;&lt;/contributors&gt;&lt;titles&gt;&lt;title&gt;Evaluating Inoculation Methods to Infect Sugar Beet with Fusarium oxysporum f. betae and F. secorum&lt;/title&gt;&lt;secondary-title&gt;Plant disease&lt;/secondary-title&gt;&lt;/titles&gt;&lt;periodical&gt;&lt;full-title&gt;Plant Disease&lt;/full-title&gt;&lt;/periodical&gt;&lt;pages&gt;1312-1317&lt;/pages&gt;&lt;volume&gt;104&lt;/volume&gt;&lt;number&gt;5&lt;/number&gt;&lt;dates&gt;&lt;year&gt;2020&lt;/year&gt;&lt;/dates&gt;&lt;isbn&gt;0191-2917&lt;/isbn&gt;&lt;urls&gt;&lt;/urls&gt;&lt;/record&gt;&lt;/Cite&gt;&lt;Cite&gt;&lt;Author&gt;Kirk&lt;/Author&gt;&lt;Year&gt;2008&lt;/Year&gt;&lt;RecNum&gt;122&lt;/RecNum&gt;&lt;record&gt;&lt;rec-number&gt;122&lt;/rec-number&gt;&lt;foreign-keys&gt;&lt;key app="EN" db-id="aret2wzepaxvpqewdtpxx2s1ws5rtdve00vf" timestamp="1622986983"&gt;122&lt;/key&gt;&lt;/foreign-keys&gt;&lt;ref-type name="Journal Article"&gt;17&lt;/ref-type&gt;&lt;contributors&gt;&lt;authors&gt;&lt;author&gt;Kirk, WW&lt;/author&gt;&lt;author&gt;Wharton, PS&lt;/author&gt;&lt;author&gt;Schafer, RL&lt;/author&gt;&lt;author&gt;Tumbalam, P&lt;/author&gt;&lt;author&gt;Poindexter, S&lt;/author&gt;&lt;author&gt;Guza, C&lt;/author&gt;&lt;author&gt;Fogg, R&lt;/author&gt;&lt;author&gt;Schlatter, T&lt;/author&gt;&lt;author&gt;Stewart, J&lt;/author&gt;&lt;author&gt;Hubbell, L&lt;/author&gt;&lt;/authors&gt;&lt;/contributors&gt;&lt;titles&gt;&lt;title&gt;Optimizing fungicide timing for the control of Rhizoctonia crown and root rot of sugar beet using soil temperature and plant growth stages&lt;/title&gt;&lt;secondary-title&gt;Plant disease&lt;/secondary-title&gt;&lt;/titles&gt;&lt;periodical&gt;&lt;full-title&gt;Plant Disease&lt;/full-title&gt;&lt;/periodical&gt;&lt;pages&gt;1091-1098&lt;/pages&gt;&lt;volume&gt;92&lt;/volume&gt;&lt;number&gt;7&lt;/number&gt;&lt;dates&gt;&lt;year&gt;2008&lt;/year&gt;&lt;/dates&gt;&lt;isbn&gt;0191-2917&lt;/isbn&gt;&lt;urls&gt;&lt;/urls&gt;&lt;/record&gt;&lt;/Cite&gt;&lt;/EndNote&gt;</w:instrText>
      </w:r>
      <w:r w:rsidR="002E72FC"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25,26</w:t>
      </w:r>
      <w:r w:rsidR="002E72FC" w:rsidRPr="001B52BD">
        <w:rPr>
          <w:rFonts w:asciiTheme="majorHAnsi" w:eastAsia="Helvetica" w:hAnsiTheme="majorHAnsi" w:cstheme="majorHAnsi"/>
        </w:rPr>
        <w:fldChar w:fldCharType="end"/>
      </w:r>
      <w:r w:rsidR="00795B19" w:rsidRPr="001B52BD">
        <w:rPr>
          <w:rFonts w:asciiTheme="majorHAnsi" w:eastAsia="Helvetica" w:hAnsiTheme="majorHAnsi" w:cstheme="majorHAnsi"/>
        </w:rPr>
        <w:t>,</w:t>
      </w:r>
      <w:r w:rsidR="001222AB" w:rsidRPr="001B52BD">
        <w:rPr>
          <w:rFonts w:asciiTheme="majorHAnsi" w:eastAsia="Helvetica" w:hAnsiTheme="majorHAnsi" w:cstheme="majorHAnsi"/>
        </w:rPr>
        <w:t xml:space="preserve"> and modified tray-dip</w:t>
      </w:r>
      <w:r w:rsidR="00490D60" w:rsidRPr="001B52BD">
        <w:rPr>
          <w:rFonts w:asciiTheme="majorHAnsi" w:eastAsia="Helvetica" w:hAnsiTheme="majorHAnsi" w:cstheme="majorHAnsi"/>
        </w:rPr>
        <w:fldChar w:fldCharType="begin"/>
      </w:r>
      <w:r w:rsidR="007C2DDE" w:rsidRPr="003B0ABE">
        <w:rPr>
          <w:rFonts w:asciiTheme="majorHAnsi" w:eastAsia="Helvetica" w:hAnsiTheme="majorHAnsi" w:cstheme="majorHAnsi"/>
        </w:rPr>
        <w:instrText xml:space="preserve"> ADDIN EN.CITE &lt;EndNote&gt;&lt;Cite&gt;&lt;Author&gt;Meru&lt;/Author&gt;&lt;Year&gt;2016&lt;/Year&gt;&lt;RecNum&gt;142&lt;/RecNum&gt;&lt;DisplayText&gt;&lt;style face="superscript"&gt;22&lt;/style&gt;&lt;/DisplayText&gt;&lt;record&gt;&lt;rec-number&gt;142&lt;/rec-number&gt;&lt;foreign-keys&gt;&lt;key app="EN" db-id="aret2wzepaxvpqewdtpxx2s1ws5rtdve00vf" timestamp="1628187005"&gt;142&lt;/key&gt;&lt;/foreign-keys&gt;&lt;ref-type name="Journal Article"&gt;17&lt;/ref-type&gt;&lt;contributors&gt;&lt;authors&gt;&lt;author&gt;Meru, Geoffrey&lt;/author&gt;&lt;author&gt;McGregor, Cecilia&lt;/author&gt;&lt;/authors&gt;&lt;/contributors&gt;&lt;titles&gt;&lt;title&gt;Genotyping by sequencing for SNP discovery and genetic mapping of resistance to race 1 of Fusarium oxysporum in watermelon&lt;/title&gt;&lt;secondary-title&gt;Scientia Horticulturae&lt;/secondary-title&gt;&lt;/titles&gt;&lt;periodical&gt;&lt;full-title&gt;Scientia Horticulturae&lt;/full-title&gt;&lt;/periodical&gt;&lt;pages&gt;31-40&lt;/pages&gt;&lt;volume&gt;209&lt;/volume&gt;&lt;dates&gt;&lt;year&gt;2016&lt;/year&gt;&lt;/dates&gt;&lt;isbn&gt;0304-4238&lt;/isbn&gt;&lt;urls&gt;&lt;/urls&gt;&lt;/record&gt;&lt;/Cite&gt;&lt;/EndNote&gt;</w:instrText>
      </w:r>
      <w:r w:rsidR="00490D60" w:rsidRPr="001B52BD">
        <w:rPr>
          <w:rFonts w:asciiTheme="majorHAnsi" w:eastAsia="Helvetica" w:hAnsiTheme="majorHAnsi" w:cstheme="majorHAnsi"/>
        </w:rPr>
        <w:fldChar w:fldCharType="separate"/>
      </w:r>
      <w:r w:rsidR="007C2DDE" w:rsidRPr="001B52BD">
        <w:rPr>
          <w:rFonts w:asciiTheme="majorHAnsi" w:eastAsia="Helvetica" w:hAnsiTheme="majorHAnsi" w:cstheme="majorHAnsi"/>
          <w:noProof/>
          <w:vertAlign w:val="superscript"/>
        </w:rPr>
        <w:t>22</w:t>
      </w:r>
      <w:r w:rsidR="00490D60" w:rsidRPr="001B52BD">
        <w:rPr>
          <w:rFonts w:asciiTheme="majorHAnsi" w:eastAsia="Helvetica" w:hAnsiTheme="majorHAnsi" w:cstheme="majorHAnsi"/>
        </w:rPr>
        <w:fldChar w:fldCharType="end"/>
      </w:r>
      <w:r w:rsidR="00490D60" w:rsidRPr="001B52BD">
        <w:rPr>
          <w:rFonts w:asciiTheme="majorHAnsi" w:eastAsia="Helvetica" w:hAnsiTheme="majorHAnsi" w:cstheme="majorHAnsi"/>
        </w:rPr>
        <w:t xml:space="preserve"> </w:t>
      </w:r>
      <w:r w:rsidR="00F16052" w:rsidRPr="001B52BD">
        <w:rPr>
          <w:rFonts w:asciiTheme="majorHAnsi" w:eastAsia="Helvetica" w:hAnsiTheme="majorHAnsi" w:cstheme="majorHAnsi"/>
        </w:rPr>
        <w:t>methods</w:t>
      </w:r>
      <w:r w:rsidR="00BA7F2F" w:rsidRPr="001B52BD">
        <w:rPr>
          <w:rFonts w:asciiTheme="majorHAnsi" w:eastAsia="Helvetica" w:hAnsiTheme="majorHAnsi" w:cstheme="majorHAnsi"/>
        </w:rPr>
        <w:t xml:space="preserve"> for phenotypic race-typing based on the principles described above.</w:t>
      </w:r>
    </w:p>
    <w:p w14:paraId="5F5E4EFB" w14:textId="77777777" w:rsidR="00BA7F2F" w:rsidRPr="001B52BD" w:rsidRDefault="00BA7F2F" w:rsidP="003B0ABE">
      <w:pPr>
        <w:contextualSpacing/>
        <w:mirrorIndents/>
        <w:rPr>
          <w:rFonts w:asciiTheme="majorHAnsi" w:eastAsia="Helvetica" w:hAnsiTheme="majorHAnsi" w:cstheme="majorHAnsi"/>
        </w:rPr>
      </w:pPr>
    </w:p>
    <w:p w14:paraId="32A92E82" w14:textId="64611498" w:rsidR="006E4797" w:rsidRPr="001B52BD" w:rsidRDefault="00551D82" w:rsidP="003B0ABE">
      <w:pPr>
        <w:contextualSpacing/>
        <w:mirrorIndents/>
        <w:rPr>
          <w:rFonts w:asciiTheme="majorHAnsi" w:hAnsiTheme="majorHAnsi" w:cstheme="majorHAnsi"/>
          <w:b/>
          <w:bCs/>
        </w:rPr>
      </w:pPr>
      <w:bookmarkStart w:id="2" w:name="_Hlk82771487"/>
      <w:r w:rsidRPr="001B52BD">
        <w:rPr>
          <w:rFonts w:asciiTheme="majorHAnsi" w:hAnsiTheme="majorHAnsi" w:cstheme="majorHAnsi"/>
          <w:b/>
          <w:bCs/>
        </w:rPr>
        <w:t>PROTOCOL:</w:t>
      </w:r>
    </w:p>
    <w:p w14:paraId="4CE441FE" w14:textId="77777777" w:rsidR="004306D4" w:rsidRPr="001B52BD" w:rsidRDefault="004306D4" w:rsidP="003B0ABE">
      <w:pPr>
        <w:contextualSpacing/>
        <w:mirrorIndents/>
        <w:rPr>
          <w:rFonts w:asciiTheme="majorHAnsi" w:hAnsiTheme="majorHAnsi" w:cstheme="majorHAnsi"/>
          <w:b/>
          <w:bCs/>
        </w:rPr>
      </w:pPr>
    </w:p>
    <w:p w14:paraId="1EE10671" w14:textId="47AC3D04" w:rsidR="004306D4" w:rsidRPr="00FC23AE" w:rsidRDefault="00B96E9C" w:rsidP="003B0ABE">
      <w:pPr>
        <w:pStyle w:val="ListParagraph"/>
        <w:numPr>
          <w:ilvl w:val="0"/>
          <w:numId w:val="47"/>
        </w:numPr>
        <w:spacing w:after="0" w:line="240" w:lineRule="auto"/>
        <w:ind w:left="0" w:firstLine="0"/>
        <w:mirrorIndents/>
        <w:jc w:val="both"/>
        <w:rPr>
          <w:rFonts w:asciiTheme="majorHAnsi" w:hAnsiTheme="majorHAnsi" w:cstheme="majorHAnsi"/>
          <w:sz w:val="24"/>
          <w:szCs w:val="24"/>
        </w:rPr>
      </w:pPr>
      <w:r w:rsidRPr="001B52BD">
        <w:rPr>
          <w:rFonts w:asciiTheme="majorHAnsi" w:hAnsiTheme="majorHAnsi" w:cstheme="majorHAnsi"/>
          <w:b/>
          <w:bCs/>
          <w:sz w:val="24"/>
          <w:szCs w:val="24"/>
        </w:rPr>
        <w:t xml:space="preserve">Determining race by </w:t>
      </w:r>
      <w:r w:rsidR="004306D4" w:rsidRPr="001B52BD">
        <w:rPr>
          <w:rFonts w:asciiTheme="majorHAnsi" w:hAnsiTheme="majorHAnsi" w:cstheme="majorHAnsi"/>
          <w:b/>
          <w:bCs/>
          <w:sz w:val="24"/>
          <w:szCs w:val="24"/>
        </w:rPr>
        <w:t>Root-dip</w:t>
      </w:r>
      <w:r w:rsidRPr="001B52BD">
        <w:rPr>
          <w:rFonts w:asciiTheme="majorHAnsi" w:hAnsiTheme="majorHAnsi" w:cstheme="majorHAnsi"/>
          <w:b/>
          <w:bCs/>
          <w:sz w:val="24"/>
          <w:szCs w:val="24"/>
        </w:rPr>
        <w:t xml:space="preserve"> method (RDM)</w:t>
      </w:r>
    </w:p>
    <w:p w14:paraId="4EF971B7" w14:textId="204FD16F" w:rsidR="5D77D8BF" w:rsidRPr="00FC23AE" w:rsidRDefault="5D77D8BF" w:rsidP="003B0ABE">
      <w:pPr>
        <w:contextualSpacing/>
        <w:mirrorIndents/>
        <w:rPr>
          <w:rFonts w:asciiTheme="majorHAnsi" w:hAnsiTheme="majorHAnsi" w:cstheme="majorHAnsi"/>
        </w:rPr>
      </w:pPr>
    </w:p>
    <w:p w14:paraId="0A044D6F" w14:textId="2F79AB2A" w:rsidR="0047412E" w:rsidRPr="003B0ABE" w:rsidRDefault="0047412E" w:rsidP="003B0ABE">
      <w:pPr>
        <w:pStyle w:val="ListParagraph"/>
        <w:numPr>
          <w:ilvl w:val="1"/>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Prepare </w:t>
      </w:r>
      <w:r w:rsidR="009E2F8E" w:rsidRPr="003B0ABE">
        <w:rPr>
          <w:rFonts w:asciiTheme="majorHAnsi" w:hAnsiTheme="majorHAnsi" w:cstheme="majorHAnsi"/>
          <w:sz w:val="24"/>
          <w:szCs w:val="24"/>
        </w:rPr>
        <w:t>the</w:t>
      </w:r>
      <w:r w:rsidRPr="003B0ABE">
        <w:rPr>
          <w:rFonts w:asciiTheme="majorHAnsi" w:hAnsiTheme="majorHAnsi" w:cstheme="majorHAnsi"/>
          <w:sz w:val="24"/>
          <w:szCs w:val="24"/>
        </w:rPr>
        <w:t xml:space="preserve"> experimental environment.</w:t>
      </w:r>
    </w:p>
    <w:p w14:paraId="62BBF66B" w14:textId="77777777" w:rsidR="0047412E" w:rsidRPr="003B0ABE" w:rsidRDefault="0047412E" w:rsidP="003B0ABE">
      <w:pPr>
        <w:mirrorIndents/>
        <w:rPr>
          <w:rFonts w:asciiTheme="majorHAnsi" w:hAnsiTheme="majorHAnsi" w:cstheme="majorHAnsi"/>
        </w:rPr>
      </w:pPr>
    </w:p>
    <w:p w14:paraId="74ED0D2C" w14:textId="6FEA4B96" w:rsidR="0047412E" w:rsidRPr="003B0ABE" w:rsidRDefault="0023412D"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bookmarkStart w:id="3" w:name="_Hlk83137954"/>
      <w:r w:rsidRPr="003B0ABE">
        <w:rPr>
          <w:rFonts w:asciiTheme="majorHAnsi" w:hAnsiTheme="majorHAnsi" w:cstheme="majorHAnsi"/>
          <w:sz w:val="24"/>
          <w:szCs w:val="24"/>
        </w:rPr>
        <w:t xml:space="preserve">Because symptom expression is highly dependent on environmental conditions, maintain plants in a controlled area. </w:t>
      </w:r>
      <w:r w:rsidR="00D74EC9" w:rsidRPr="003B0ABE">
        <w:rPr>
          <w:rFonts w:asciiTheme="majorHAnsi" w:hAnsiTheme="majorHAnsi" w:cstheme="majorHAnsi"/>
          <w:sz w:val="24"/>
          <w:szCs w:val="24"/>
        </w:rPr>
        <w:t>M</w:t>
      </w:r>
      <w:r w:rsidRPr="003B0ABE">
        <w:rPr>
          <w:rFonts w:asciiTheme="majorHAnsi" w:hAnsiTheme="majorHAnsi" w:cstheme="majorHAnsi"/>
          <w:sz w:val="24"/>
          <w:szCs w:val="24"/>
        </w:rPr>
        <w:t>onitor relative humidity, temperature, photoperiod, and light intensity (</w:t>
      </w:r>
      <w:r w:rsidRPr="003B0ABE">
        <w:rPr>
          <w:rFonts w:asciiTheme="majorHAnsi" w:hAnsiTheme="majorHAnsi" w:cstheme="majorHAnsi"/>
          <w:b/>
          <w:bCs/>
          <w:sz w:val="24"/>
          <w:szCs w:val="24"/>
        </w:rPr>
        <w:t xml:space="preserve">Figure </w:t>
      </w:r>
      <w:r w:rsidR="00412A46" w:rsidRPr="003B0ABE">
        <w:rPr>
          <w:rFonts w:asciiTheme="majorHAnsi" w:hAnsiTheme="majorHAnsi" w:cstheme="majorHAnsi"/>
          <w:b/>
          <w:bCs/>
          <w:sz w:val="24"/>
          <w:szCs w:val="24"/>
        </w:rPr>
        <w:t>1</w:t>
      </w:r>
      <w:r w:rsidRPr="003B0ABE">
        <w:rPr>
          <w:rFonts w:asciiTheme="majorHAnsi" w:hAnsiTheme="majorHAnsi" w:cstheme="majorHAnsi"/>
          <w:sz w:val="24"/>
          <w:szCs w:val="24"/>
        </w:rPr>
        <w:t>).</w:t>
      </w:r>
      <w:bookmarkEnd w:id="3"/>
    </w:p>
    <w:p w14:paraId="0D49F7D7" w14:textId="77777777" w:rsidR="0047412E" w:rsidRPr="003B0ABE" w:rsidRDefault="0047412E" w:rsidP="003B0ABE">
      <w:pPr>
        <w:mirrorIndents/>
        <w:rPr>
          <w:rFonts w:asciiTheme="majorHAnsi" w:hAnsiTheme="majorHAnsi" w:cstheme="majorHAnsi"/>
        </w:rPr>
      </w:pPr>
    </w:p>
    <w:p w14:paraId="44FE3046" w14:textId="52253FEC" w:rsidR="0023412D" w:rsidRPr="003B0ABE" w:rsidRDefault="0023412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Set the temperature to 26-28 °C, </w:t>
      </w:r>
      <w:r w:rsidR="003602E5" w:rsidRPr="003B0ABE">
        <w:rPr>
          <w:rFonts w:asciiTheme="majorHAnsi" w:hAnsiTheme="majorHAnsi" w:cstheme="majorHAnsi"/>
          <w:sz w:val="24"/>
          <w:szCs w:val="24"/>
        </w:rPr>
        <w:t xml:space="preserve">relative humidity to </w:t>
      </w:r>
      <w:r w:rsidRPr="003B0ABE">
        <w:rPr>
          <w:rFonts w:asciiTheme="majorHAnsi" w:hAnsiTheme="majorHAnsi" w:cstheme="majorHAnsi"/>
          <w:sz w:val="24"/>
          <w:szCs w:val="24"/>
        </w:rPr>
        <w:t>50</w:t>
      </w:r>
      <w:r w:rsidR="003602E5" w:rsidRPr="003B0ABE">
        <w:rPr>
          <w:rFonts w:asciiTheme="majorHAnsi" w:hAnsiTheme="majorHAnsi" w:cstheme="majorHAnsi"/>
          <w:sz w:val="24"/>
          <w:szCs w:val="24"/>
        </w:rPr>
        <w:t>–</w:t>
      </w:r>
      <w:r w:rsidRPr="003B0ABE">
        <w:rPr>
          <w:rFonts w:asciiTheme="majorHAnsi" w:hAnsiTheme="majorHAnsi" w:cstheme="majorHAnsi"/>
          <w:sz w:val="24"/>
          <w:szCs w:val="24"/>
        </w:rPr>
        <w:t xml:space="preserve">75%, and </w:t>
      </w:r>
      <w:r w:rsidR="00C9328C" w:rsidRPr="003B0ABE">
        <w:rPr>
          <w:rFonts w:asciiTheme="majorHAnsi" w:hAnsiTheme="majorHAnsi" w:cstheme="majorHAnsi"/>
          <w:sz w:val="24"/>
          <w:szCs w:val="24"/>
        </w:rPr>
        <w:t xml:space="preserve">set a </w:t>
      </w:r>
      <w:r w:rsidRPr="003B0ABE">
        <w:rPr>
          <w:rFonts w:asciiTheme="majorHAnsi" w:hAnsiTheme="majorHAnsi" w:cstheme="majorHAnsi"/>
          <w:sz w:val="24"/>
          <w:szCs w:val="24"/>
        </w:rPr>
        <w:t xml:space="preserve">16 h photoperiod to ensure adequate plant growth and </w:t>
      </w:r>
      <w:r w:rsidR="00892EE7" w:rsidRPr="003B0ABE">
        <w:rPr>
          <w:rFonts w:asciiTheme="majorHAnsi" w:hAnsiTheme="majorHAnsi" w:cstheme="majorHAnsi"/>
          <w:sz w:val="24"/>
          <w:szCs w:val="24"/>
        </w:rPr>
        <w:t>health.</w:t>
      </w:r>
    </w:p>
    <w:p w14:paraId="2522507E" w14:textId="77777777" w:rsidR="0047412E" w:rsidRPr="003B0ABE" w:rsidRDefault="0047412E" w:rsidP="003B0ABE">
      <w:pPr>
        <w:mirrorIndents/>
        <w:rPr>
          <w:rFonts w:asciiTheme="majorHAnsi" w:hAnsiTheme="majorHAnsi" w:cstheme="majorHAnsi"/>
        </w:rPr>
      </w:pPr>
    </w:p>
    <w:p w14:paraId="202F6ADC" w14:textId="26A33E29" w:rsidR="00892EE7" w:rsidRPr="003B0ABE" w:rsidRDefault="001F3930"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NOTE: </w:t>
      </w:r>
      <w:r w:rsidR="003602E5" w:rsidRPr="003B0ABE">
        <w:rPr>
          <w:rFonts w:asciiTheme="majorHAnsi" w:hAnsiTheme="majorHAnsi" w:cstheme="majorHAnsi"/>
          <w:sz w:val="24"/>
          <w:szCs w:val="24"/>
        </w:rPr>
        <w:t>To prevent hypoxia, seedling wilting, and/or seed rot,</w:t>
      </w:r>
      <w:r w:rsidR="003602E5" w:rsidRPr="003B0ABE" w:rsidDel="003602E5">
        <w:rPr>
          <w:rFonts w:asciiTheme="majorHAnsi" w:hAnsiTheme="majorHAnsi" w:cstheme="majorHAnsi"/>
          <w:sz w:val="24"/>
          <w:szCs w:val="24"/>
        </w:rPr>
        <w:t xml:space="preserve"> </w:t>
      </w:r>
      <w:r w:rsidR="003602E5" w:rsidRPr="003B0ABE">
        <w:rPr>
          <w:rFonts w:asciiTheme="majorHAnsi" w:hAnsiTheme="majorHAnsi" w:cstheme="majorHAnsi"/>
          <w:sz w:val="24"/>
          <w:szCs w:val="24"/>
        </w:rPr>
        <w:t>d</w:t>
      </w:r>
      <w:r w:rsidR="00892EE7" w:rsidRPr="003B0ABE">
        <w:rPr>
          <w:rFonts w:asciiTheme="majorHAnsi" w:hAnsiTheme="majorHAnsi" w:cstheme="majorHAnsi"/>
          <w:sz w:val="24"/>
          <w:szCs w:val="24"/>
        </w:rPr>
        <w:t>o not overwater or allow standing water</w:t>
      </w:r>
      <w:r w:rsidR="00192045" w:rsidRPr="003B0ABE">
        <w:rPr>
          <w:rFonts w:asciiTheme="majorHAnsi" w:hAnsiTheme="majorHAnsi" w:cstheme="majorHAnsi"/>
          <w:sz w:val="24"/>
          <w:szCs w:val="24"/>
        </w:rPr>
        <w:t xml:space="preserve"> around the seedlings.</w:t>
      </w:r>
    </w:p>
    <w:p w14:paraId="21FFA002" w14:textId="77777777" w:rsidR="0047412E" w:rsidRPr="003B0ABE" w:rsidRDefault="0047412E" w:rsidP="003B0ABE">
      <w:pPr>
        <w:mirrorIndents/>
        <w:rPr>
          <w:rFonts w:asciiTheme="majorHAnsi" w:hAnsiTheme="majorHAnsi" w:cstheme="majorHAnsi"/>
        </w:rPr>
      </w:pPr>
    </w:p>
    <w:p w14:paraId="64331524" w14:textId="5DB194C4" w:rsidR="00892EE7" w:rsidRPr="003B0ABE" w:rsidRDefault="00892EE7" w:rsidP="003B0ABE">
      <w:pPr>
        <w:mirrorIndents/>
        <w:rPr>
          <w:rFonts w:asciiTheme="majorHAnsi" w:hAnsiTheme="majorHAnsi" w:cstheme="majorHAnsi"/>
        </w:rPr>
      </w:pPr>
      <w:r w:rsidRPr="003B0ABE">
        <w:rPr>
          <w:rFonts w:asciiTheme="majorHAnsi" w:hAnsiTheme="majorHAnsi" w:cstheme="majorHAnsi"/>
        </w:rPr>
        <w:t>1.1.</w:t>
      </w:r>
      <w:r w:rsidR="005A3304" w:rsidRPr="003B0ABE">
        <w:rPr>
          <w:rFonts w:asciiTheme="majorHAnsi" w:hAnsiTheme="majorHAnsi" w:cstheme="majorHAnsi"/>
        </w:rPr>
        <w:t>1.</w:t>
      </w:r>
      <w:r w:rsidR="005921F5" w:rsidRPr="003B0ABE">
        <w:rPr>
          <w:rFonts w:asciiTheme="majorHAnsi" w:hAnsiTheme="majorHAnsi" w:cstheme="majorHAnsi"/>
        </w:rPr>
        <w:t>2</w:t>
      </w:r>
      <w:r w:rsidRPr="003B0ABE">
        <w:rPr>
          <w:rFonts w:asciiTheme="majorHAnsi" w:hAnsiTheme="majorHAnsi" w:cstheme="majorHAnsi"/>
        </w:rPr>
        <w:t xml:space="preserve">. Use two fluorescent </w:t>
      </w:r>
      <w:r w:rsidR="00BA6B9B" w:rsidRPr="003B0ABE">
        <w:rPr>
          <w:rFonts w:asciiTheme="majorHAnsi" w:hAnsiTheme="majorHAnsi" w:cstheme="majorHAnsi"/>
        </w:rPr>
        <w:t>tube lights,</w:t>
      </w:r>
      <w:r w:rsidRPr="003B0ABE">
        <w:rPr>
          <w:rFonts w:asciiTheme="majorHAnsi" w:hAnsiTheme="majorHAnsi" w:cstheme="majorHAnsi"/>
        </w:rPr>
        <w:t xml:space="preserve"> each with at least 1850 Lumens of light and a color temperature of 2,800 K per bank of lights to support photosynthetic growth.</w:t>
      </w:r>
    </w:p>
    <w:p w14:paraId="1897CB7A" w14:textId="77777777" w:rsidR="0047412E" w:rsidRPr="003B0ABE" w:rsidRDefault="0047412E" w:rsidP="003B0ABE">
      <w:pPr>
        <w:mirrorIndents/>
        <w:rPr>
          <w:rFonts w:asciiTheme="majorHAnsi" w:hAnsiTheme="majorHAnsi" w:cstheme="majorHAnsi"/>
        </w:rPr>
      </w:pPr>
    </w:p>
    <w:p w14:paraId="5581B4AD" w14:textId="00A4FB06" w:rsidR="00892EE7" w:rsidRPr="003B0ABE" w:rsidRDefault="00892EE7" w:rsidP="003B0ABE">
      <w:pPr>
        <w:mirrorIndents/>
        <w:rPr>
          <w:rFonts w:asciiTheme="majorHAnsi" w:hAnsiTheme="majorHAnsi" w:cstheme="majorHAnsi"/>
        </w:rPr>
      </w:pPr>
      <w:r w:rsidRPr="003B0ABE">
        <w:rPr>
          <w:rFonts w:asciiTheme="majorHAnsi" w:hAnsiTheme="majorHAnsi" w:cstheme="majorHAnsi"/>
        </w:rPr>
        <w:lastRenderedPageBreak/>
        <w:t>1.1</w:t>
      </w:r>
      <w:r w:rsidR="00997ADA" w:rsidRPr="003B0ABE">
        <w:rPr>
          <w:rFonts w:asciiTheme="majorHAnsi" w:hAnsiTheme="majorHAnsi" w:cstheme="majorHAnsi"/>
        </w:rPr>
        <w:t>.1</w:t>
      </w:r>
      <w:r w:rsidRPr="003B0ABE">
        <w:rPr>
          <w:rFonts w:asciiTheme="majorHAnsi" w:hAnsiTheme="majorHAnsi" w:cstheme="majorHAnsi"/>
        </w:rPr>
        <w:t>.</w:t>
      </w:r>
      <w:r w:rsidR="00C953EE" w:rsidRPr="003B0ABE">
        <w:rPr>
          <w:rFonts w:asciiTheme="majorHAnsi" w:hAnsiTheme="majorHAnsi" w:cstheme="majorHAnsi"/>
        </w:rPr>
        <w:t>3</w:t>
      </w:r>
      <w:r w:rsidRPr="003B0ABE">
        <w:rPr>
          <w:rFonts w:asciiTheme="majorHAnsi" w:hAnsiTheme="majorHAnsi" w:cstheme="majorHAnsi"/>
        </w:rPr>
        <w:t xml:space="preserve">. Keep </w:t>
      </w:r>
      <w:r w:rsidR="00997ADA" w:rsidRPr="003B0ABE">
        <w:rPr>
          <w:rFonts w:asciiTheme="majorHAnsi" w:hAnsiTheme="majorHAnsi" w:cstheme="majorHAnsi"/>
        </w:rPr>
        <w:t>the</w:t>
      </w:r>
      <w:r w:rsidRPr="003B0ABE">
        <w:rPr>
          <w:rFonts w:asciiTheme="majorHAnsi" w:hAnsiTheme="majorHAnsi" w:cstheme="majorHAnsi"/>
        </w:rPr>
        <w:t xml:space="preserve"> area clean and use </w:t>
      </w:r>
      <w:r w:rsidR="00DD4742" w:rsidRPr="003B0ABE">
        <w:rPr>
          <w:rFonts w:asciiTheme="majorHAnsi" w:hAnsiTheme="majorHAnsi" w:cstheme="majorHAnsi"/>
        </w:rPr>
        <w:t>hygienic</w:t>
      </w:r>
      <w:r w:rsidRPr="003B0ABE">
        <w:rPr>
          <w:rFonts w:asciiTheme="majorHAnsi" w:hAnsiTheme="majorHAnsi" w:cstheme="majorHAnsi"/>
        </w:rPr>
        <w:t xml:space="preserve"> practices</w:t>
      </w:r>
      <w:r w:rsidR="00997ADA" w:rsidRPr="003B0ABE">
        <w:rPr>
          <w:rFonts w:asciiTheme="majorHAnsi" w:hAnsiTheme="majorHAnsi" w:cstheme="majorHAnsi"/>
        </w:rPr>
        <w:t>,</w:t>
      </w:r>
      <w:r w:rsidRPr="003B0ABE">
        <w:rPr>
          <w:rFonts w:asciiTheme="majorHAnsi" w:hAnsiTheme="majorHAnsi" w:cstheme="majorHAnsi"/>
        </w:rPr>
        <w:t xml:space="preserve"> including the removal of waste soil and plant debris</w:t>
      </w:r>
      <w:r w:rsidR="00997ADA" w:rsidRPr="003B0ABE">
        <w:rPr>
          <w:rFonts w:asciiTheme="majorHAnsi" w:hAnsiTheme="majorHAnsi" w:cstheme="majorHAnsi"/>
        </w:rPr>
        <w:t>,</w:t>
      </w:r>
      <w:r w:rsidRPr="003B0ABE">
        <w:rPr>
          <w:rFonts w:asciiTheme="majorHAnsi" w:hAnsiTheme="majorHAnsi" w:cstheme="majorHAnsi"/>
        </w:rPr>
        <w:t xml:space="preserve"> to prevent pest damage and incidental infection.</w:t>
      </w:r>
    </w:p>
    <w:p w14:paraId="11B24817" w14:textId="77777777" w:rsidR="00892EE7" w:rsidRPr="003B0ABE" w:rsidRDefault="00892EE7" w:rsidP="003B0ABE">
      <w:pPr>
        <w:mirrorIndents/>
        <w:rPr>
          <w:rFonts w:asciiTheme="majorHAnsi" w:hAnsiTheme="majorHAnsi" w:cstheme="majorHAnsi"/>
        </w:rPr>
      </w:pPr>
    </w:p>
    <w:p w14:paraId="12BC7F11" w14:textId="3962C6F5" w:rsidR="00892EE7" w:rsidRPr="003B0ABE" w:rsidRDefault="00892EE7"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Planting conditions</w:t>
      </w:r>
    </w:p>
    <w:p w14:paraId="6FC54AD5" w14:textId="2A0A8141" w:rsidR="0047412E" w:rsidRPr="003B0ABE" w:rsidRDefault="0047412E" w:rsidP="003B0ABE">
      <w:pPr>
        <w:mirrorIndents/>
        <w:rPr>
          <w:rFonts w:asciiTheme="majorHAnsi" w:hAnsiTheme="majorHAnsi" w:cstheme="majorHAnsi"/>
        </w:rPr>
      </w:pPr>
    </w:p>
    <w:p w14:paraId="2FD7727D" w14:textId="03581FE3" w:rsidR="00892EE7" w:rsidRPr="003B0ABE" w:rsidRDefault="00A50504"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iCs/>
          <w:sz w:val="24"/>
          <w:szCs w:val="24"/>
          <w:highlight w:val="yellow"/>
        </w:rPr>
        <w:t>Fill</w:t>
      </w:r>
      <w:r w:rsidRPr="003B0ABE">
        <w:rPr>
          <w:rFonts w:asciiTheme="majorHAnsi" w:hAnsiTheme="majorHAnsi" w:cstheme="majorHAnsi"/>
          <w:i/>
          <w:iCs/>
          <w:sz w:val="24"/>
          <w:szCs w:val="24"/>
          <w:highlight w:val="yellow"/>
        </w:rPr>
        <w:t xml:space="preserve"> </w:t>
      </w:r>
      <w:r w:rsidRPr="003B0ABE">
        <w:rPr>
          <w:rFonts w:asciiTheme="majorHAnsi" w:hAnsiTheme="majorHAnsi" w:cstheme="majorHAnsi"/>
          <w:sz w:val="24"/>
          <w:szCs w:val="24"/>
          <w:highlight w:val="yellow"/>
        </w:rPr>
        <w:t>8 x 16</w:t>
      </w:r>
      <w:r w:rsidR="00D82B3D" w:rsidRPr="003B0ABE">
        <w:rPr>
          <w:rFonts w:asciiTheme="majorHAnsi" w:hAnsiTheme="majorHAnsi" w:cstheme="majorHAnsi"/>
          <w:sz w:val="24"/>
          <w:szCs w:val="24"/>
          <w:highlight w:val="yellow"/>
        </w:rPr>
        <w:t>-</w:t>
      </w:r>
      <w:r w:rsidRPr="003B0ABE">
        <w:rPr>
          <w:rFonts w:asciiTheme="majorHAnsi" w:hAnsiTheme="majorHAnsi" w:cstheme="majorHAnsi"/>
          <w:sz w:val="24"/>
          <w:szCs w:val="24"/>
          <w:highlight w:val="yellow"/>
        </w:rPr>
        <w:t xml:space="preserve">cell </w:t>
      </w:r>
      <w:r w:rsidRPr="00DA7C86">
        <w:rPr>
          <w:rFonts w:asciiTheme="majorHAnsi" w:hAnsiTheme="majorHAnsi" w:cstheme="majorHAnsi"/>
          <w:sz w:val="24"/>
          <w:szCs w:val="24"/>
        </w:rPr>
        <w:t xml:space="preserve">(25 cm width x 50 cm length) </w:t>
      </w:r>
      <w:r w:rsidRPr="003B0ABE">
        <w:rPr>
          <w:rFonts w:asciiTheme="majorHAnsi" w:hAnsiTheme="majorHAnsi" w:cstheme="majorHAnsi"/>
          <w:sz w:val="24"/>
          <w:szCs w:val="24"/>
          <w:highlight w:val="yellow"/>
        </w:rPr>
        <w:t xml:space="preserve">starting flats with planting medium and tap down to slightly compress the soil </w:t>
      </w:r>
      <w:r w:rsidRPr="003B0ABE">
        <w:rPr>
          <w:rFonts w:asciiTheme="majorHAnsi" w:hAnsiTheme="majorHAnsi" w:cstheme="majorHAnsi"/>
          <w:sz w:val="24"/>
          <w:szCs w:val="24"/>
        </w:rPr>
        <w:t>(</w:t>
      </w:r>
      <w:r w:rsidRPr="003B0ABE">
        <w:rPr>
          <w:rFonts w:asciiTheme="majorHAnsi" w:hAnsiTheme="majorHAnsi" w:cstheme="majorHAnsi"/>
          <w:b/>
          <w:bCs/>
          <w:sz w:val="24"/>
          <w:szCs w:val="24"/>
        </w:rPr>
        <w:t>Figure 2</w:t>
      </w:r>
      <w:r w:rsidRPr="003B0ABE">
        <w:rPr>
          <w:rFonts w:asciiTheme="majorHAnsi" w:hAnsiTheme="majorHAnsi" w:cstheme="majorHAnsi"/>
          <w:sz w:val="24"/>
          <w:szCs w:val="24"/>
        </w:rPr>
        <w:t>).</w:t>
      </w:r>
      <w:bookmarkStart w:id="4" w:name="_Hlk83137997"/>
    </w:p>
    <w:p w14:paraId="35C8C2F2" w14:textId="77777777" w:rsidR="0047412E" w:rsidRPr="003B0ABE" w:rsidRDefault="0047412E" w:rsidP="003B0ABE">
      <w:pPr>
        <w:mirrorIndents/>
        <w:rPr>
          <w:rFonts w:asciiTheme="majorHAnsi" w:hAnsiTheme="majorHAnsi" w:cstheme="majorHAnsi"/>
        </w:rPr>
      </w:pPr>
    </w:p>
    <w:p w14:paraId="2B9C333B" w14:textId="3AB73D9A" w:rsidR="00892EE7" w:rsidRPr="003B0ABE" w:rsidRDefault="00892EE7"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Obtain seeds of the four differential cultivars: Black Diamond/Sugar Baby, Charleston Grey/</w:t>
      </w:r>
      <w:proofErr w:type="spellStart"/>
      <w:r w:rsidRPr="003B0ABE">
        <w:rPr>
          <w:rFonts w:asciiTheme="majorHAnsi" w:hAnsiTheme="majorHAnsi" w:cstheme="majorHAnsi"/>
          <w:sz w:val="24"/>
          <w:szCs w:val="24"/>
        </w:rPr>
        <w:t>Allsweet</w:t>
      </w:r>
      <w:proofErr w:type="spellEnd"/>
      <w:r w:rsidRPr="003B0ABE">
        <w:rPr>
          <w:rFonts w:asciiTheme="majorHAnsi" w:hAnsiTheme="majorHAnsi" w:cstheme="majorHAnsi"/>
          <w:sz w:val="24"/>
          <w:szCs w:val="24"/>
        </w:rPr>
        <w:t>/</w:t>
      </w:r>
      <w:proofErr w:type="spellStart"/>
      <w:r w:rsidRPr="003B0ABE">
        <w:rPr>
          <w:rFonts w:asciiTheme="majorHAnsi" w:hAnsiTheme="majorHAnsi" w:cstheme="majorHAnsi"/>
          <w:sz w:val="24"/>
          <w:szCs w:val="24"/>
        </w:rPr>
        <w:t>Dixielee</w:t>
      </w:r>
      <w:proofErr w:type="spellEnd"/>
      <w:r w:rsidRPr="003B0ABE">
        <w:rPr>
          <w:rFonts w:asciiTheme="majorHAnsi" w:hAnsiTheme="majorHAnsi" w:cstheme="majorHAnsi"/>
          <w:sz w:val="24"/>
          <w:szCs w:val="24"/>
        </w:rPr>
        <w:t>, Calhoun Grey, and PI-296341-FR.</w:t>
      </w:r>
    </w:p>
    <w:p w14:paraId="1D3C86C0" w14:textId="77777777" w:rsidR="0047412E" w:rsidRPr="003B0ABE" w:rsidRDefault="0047412E" w:rsidP="003B0ABE">
      <w:pPr>
        <w:mirrorIndents/>
        <w:rPr>
          <w:rFonts w:asciiTheme="majorHAnsi" w:hAnsiTheme="majorHAnsi" w:cstheme="majorHAnsi"/>
        </w:rPr>
      </w:pPr>
    </w:p>
    <w:p w14:paraId="703089EC" w14:textId="46A5CA8A" w:rsidR="00892EE7" w:rsidRPr="003B0ABE" w:rsidRDefault="00892EE7"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 xml:space="preserve">Sow seeds with their apex </w:t>
      </w:r>
      <w:r w:rsidRPr="00DA7C86">
        <w:rPr>
          <w:rFonts w:asciiTheme="majorHAnsi" w:hAnsiTheme="majorHAnsi" w:cstheme="majorHAnsi"/>
          <w:sz w:val="24"/>
          <w:szCs w:val="24"/>
        </w:rPr>
        <w:t>(point</w:t>
      </w:r>
      <w:r w:rsidR="00037270" w:rsidRPr="00DA7C86">
        <w:rPr>
          <w:rFonts w:asciiTheme="majorHAnsi" w:hAnsiTheme="majorHAnsi" w:cstheme="majorHAnsi"/>
          <w:sz w:val="24"/>
          <w:szCs w:val="24"/>
        </w:rPr>
        <w:t>ed</w:t>
      </w:r>
      <w:r w:rsidRPr="00DA7C86">
        <w:rPr>
          <w:rFonts w:asciiTheme="majorHAnsi" w:hAnsiTheme="majorHAnsi" w:cstheme="majorHAnsi"/>
          <w:sz w:val="24"/>
          <w:szCs w:val="24"/>
        </w:rPr>
        <w:t xml:space="preserve"> end) </w:t>
      </w:r>
      <w:r w:rsidRPr="003B0ABE">
        <w:rPr>
          <w:rFonts w:asciiTheme="majorHAnsi" w:hAnsiTheme="majorHAnsi" w:cstheme="majorHAnsi"/>
          <w:sz w:val="24"/>
          <w:szCs w:val="24"/>
          <w:highlight w:val="yellow"/>
        </w:rPr>
        <w:t>pointing upwards to a depth equal to their length.</w:t>
      </w:r>
      <w:r w:rsidR="00C953EE" w:rsidRPr="003B0ABE">
        <w:rPr>
          <w:rFonts w:asciiTheme="majorHAnsi" w:hAnsiTheme="majorHAnsi" w:cstheme="majorHAnsi"/>
          <w:sz w:val="24"/>
          <w:szCs w:val="24"/>
        </w:rPr>
        <w:t xml:space="preserve"> </w:t>
      </w:r>
      <w:r w:rsidRPr="003B0ABE">
        <w:rPr>
          <w:rFonts w:asciiTheme="majorHAnsi" w:hAnsiTheme="majorHAnsi" w:cstheme="majorHAnsi"/>
          <w:sz w:val="24"/>
          <w:szCs w:val="24"/>
        </w:rPr>
        <w:t xml:space="preserve">After </w:t>
      </w:r>
      <w:r w:rsidR="0000224E" w:rsidRPr="003B0ABE">
        <w:rPr>
          <w:rFonts w:asciiTheme="majorHAnsi" w:hAnsiTheme="majorHAnsi" w:cstheme="majorHAnsi"/>
          <w:sz w:val="24"/>
          <w:szCs w:val="24"/>
        </w:rPr>
        <w:t xml:space="preserve">the </w:t>
      </w:r>
      <w:r w:rsidRPr="003B0ABE">
        <w:rPr>
          <w:rFonts w:asciiTheme="majorHAnsi" w:hAnsiTheme="majorHAnsi" w:cstheme="majorHAnsi"/>
          <w:sz w:val="24"/>
          <w:szCs w:val="24"/>
        </w:rPr>
        <w:t xml:space="preserve">seeds are sown, </w:t>
      </w:r>
      <w:r w:rsidRPr="003B0ABE">
        <w:rPr>
          <w:rFonts w:asciiTheme="majorHAnsi" w:hAnsiTheme="majorHAnsi" w:cstheme="majorHAnsi"/>
          <w:sz w:val="24"/>
          <w:szCs w:val="24"/>
          <w:highlight w:val="yellow"/>
        </w:rPr>
        <w:t>cover the medi</w:t>
      </w:r>
      <w:r w:rsidR="0000224E" w:rsidRPr="003B0ABE">
        <w:rPr>
          <w:rFonts w:asciiTheme="majorHAnsi" w:hAnsiTheme="majorHAnsi" w:cstheme="majorHAnsi"/>
          <w:sz w:val="24"/>
          <w:szCs w:val="24"/>
          <w:highlight w:val="yellow"/>
        </w:rPr>
        <w:t>um</w:t>
      </w:r>
      <w:r w:rsidRPr="003B0ABE">
        <w:rPr>
          <w:rFonts w:asciiTheme="majorHAnsi" w:hAnsiTheme="majorHAnsi" w:cstheme="majorHAnsi"/>
          <w:sz w:val="24"/>
          <w:szCs w:val="24"/>
          <w:highlight w:val="yellow"/>
        </w:rPr>
        <w:t xml:space="preserve"> </w:t>
      </w:r>
      <w:r w:rsidR="001D5541" w:rsidRPr="003B0ABE">
        <w:rPr>
          <w:rFonts w:asciiTheme="majorHAnsi" w:hAnsiTheme="majorHAnsi" w:cstheme="majorHAnsi"/>
          <w:sz w:val="24"/>
          <w:szCs w:val="24"/>
          <w:highlight w:val="yellow"/>
        </w:rPr>
        <w:t xml:space="preserve">containing the buried seeds </w:t>
      </w:r>
      <w:r w:rsidRPr="003B0ABE">
        <w:rPr>
          <w:rFonts w:asciiTheme="majorHAnsi" w:hAnsiTheme="majorHAnsi" w:cstheme="majorHAnsi"/>
          <w:sz w:val="24"/>
          <w:szCs w:val="24"/>
          <w:highlight w:val="yellow"/>
        </w:rPr>
        <w:t>with 100% Fuller</w:t>
      </w:r>
      <w:r w:rsidR="007E0AF3" w:rsidRPr="003B0ABE">
        <w:rPr>
          <w:rFonts w:asciiTheme="majorHAnsi" w:hAnsiTheme="majorHAnsi" w:cstheme="majorHAnsi"/>
          <w:sz w:val="24"/>
          <w:szCs w:val="24"/>
          <w:highlight w:val="yellow"/>
        </w:rPr>
        <w:t>’</w:t>
      </w:r>
      <w:r w:rsidRPr="003B0ABE">
        <w:rPr>
          <w:rFonts w:asciiTheme="majorHAnsi" w:hAnsiTheme="majorHAnsi" w:cstheme="majorHAnsi"/>
          <w:sz w:val="24"/>
          <w:szCs w:val="24"/>
          <w:highlight w:val="yellow"/>
        </w:rPr>
        <w:t>s Earth or other be</w:t>
      </w:r>
      <w:r w:rsidR="0043595C" w:rsidRPr="003B0ABE">
        <w:rPr>
          <w:rFonts w:asciiTheme="majorHAnsi" w:hAnsiTheme="majorHAnsi" w:cstheme="majorHAnsi"/>
          <w:sz w:val="24"/>
          <w:szCs w:val="24"/>
          <w:highlight w:val="yellow"/>
        </w:rPr>
        <w:t>n</w:t>
      </w:r>
      <w:r w:rsidRPr="003B0ABE">
        <w:rPr>
          <w:rFonts w:asciiTheme="majorHAnsi" w:hAnsiTheme="majorHAnsi" w:cstheme="majorHAnsi"/>
          <w:sz w:val="24"/>
          <w:szCs w:val="24"/>
          <w:highlight w:val="yellow"/>
        </w:rPr>
        <w:t>tonite clay alternative to a depth of 0.3175</w:t>
      </w:r>
      <w:r w:rsidR="0000224E" w:rsidRPr="003B0ABE">
        <w:rPr>
          <w:rFonts w:asciiTheme="majorHAnsi" w:hAnsiTheme="majorHAnsi" w:cstheme="majorHAnsi"/>
          <w:sz w:val="24"/>
          <w:szCs w:val="24"/>
          <w:highlight w:val="yellow"/>
        </w:rPr>
        <w:t>–</w:t>
      </w:r>
      <w:r w:rsidRPr="003B0ABE">
        <w:rPr>
          <w:rFonts w:asciiTheme="majorHAnsi" w:hAnsiTheme="majorHAnsi" w:cstheme="majorHAnsi"/>
          <w:sz w:val="24"/>
          <w:szCs w:val="24"/>
          <w:highlight w:val="yellow"/>
        </w:rPr>
        <w:t>0.635 cm.</w:t>
      </w:r>
    </w:p>
    <w:bookmarkEnd w:id="4"/>
    <w:p w14:paraId="2B963873" w14:textId="77777777" w:rsidR="0047412E" w:rsidRPr="003B0ABE" w:rsidRDefault="0047412E" w:rsidP="003B0ABE">
      <w:pPr>
        <w:mirrorIndents/>
        <w:rPr>
          <w:rFonts w:asciiTheme="majorHAnsi" w:hAnsiTheme="majorHAnsi" w:cstheme="majorHAnsi"/>
        </w:rPr>
      </w:pPr>
    </w:p>
    <w:p w14:paraId="54754137" w14:textId="45B5C81F" w:rsidR="001D5541" w:rsidRPr="003B0ABE" w:rsidRDefault="001D5541"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Mist the flats to dampen the medi</w:t>
      </w:r>
      <w:r w:rsidR="00664A6E" w:rsidRPr="003B0ABE">
        <w:rPr>
          <w:rFonts w:asciiTheme="majorHAnsi" w:hAnsiTheme="majorHAnsi" w:cstheme="majorHAnsi"/>
          <w:sz w:val="24"/>
          <w:szCs w:val="24"/>
          <w:highlight w:val="yellow"/>
        </w:rPr>
        <w:t>um</w:t>
      </w:r>
      <w:r w:rsidRPr="003B0ABE">
        <w:rPr>
          <w:rFonts w:asciiTheme="majorHAnsi" w:hAnsiTheme="majorHAnsi" w:cstheme="majorHAnsi"/>
          <w:sz w:val="24"/>
          <w:szCs w:val="24"/>
          <w:highlight w:val="yellow"/>
        </w:rPr>
        <w:t xml:space="preserve"> without creating standing or pooling water.</w:t>
      </w:r>
      <w:r w:rsidR="003203E8"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 xml:space="preserve">Afterwards, keep the media moist by misting for 20 s every 180 min </w:t>
      </w:r>
      <w:r w:rsidR="0047412E" w:rsidRPr="003B0ABE">
        <w:rPr>
          <w:rFonts w:asciiTheme="majorHAnsi" w:hAnsiTheme="majorHAnsi" w:cstheme="majorHAnsi"/>
          <w:sz w:val="24"/>
          <w:szCs w:val="24"/>
          <w:highlight w:val="yellow"/>
        </w:rPr>
        <w:t>or</w:t>
      </w:r>
      <w:r w:rsidRPr="003B0ABE">
        <w:rPr>
          <w:rFonts w:asciiTheme="majorHAnsi" w:hAnsiTheme="majorHAnsi" w:cstheme="majorHAnsi"/>
          <w:sz w:val="24"/>
          <w:szCs w:val="24"/>
          <w:highlight w:val="yellow"/>
        </w:rPr>
        <w:t xml:space="preserve"> watering by hand once per day until seed germination</w:t>
      </w:r>
      <w:r w:rsidR="00664A6E" w:rsidRPr="003B0ABE">
        <w:rPr>
          <w:rFonts w:asciiTheme="majorHAnsi" w:hAnsiTheme="majorHAnsi" w:cstheme="majorHAnsi"/>
          <w:sz w:val="24"/>
          <w:szCs w:val="24"/>
          <w:highlight w:val="yellow"/>
        </w:rPr>
        <w:t xml:space="preserve"> </w:t>
      </w:r>
      <w:r w:rsidR="00150A01" w:rsidRPr="003B0ABE">
        <w:rPr>
          <w:rFonts w:asciiTheme="majorHAnsi" w:hAnsiTheme="majorHAnsi" w:cstheme="majorHAnsi"/>
          <w:sz w:val="24"/>
          <w:szCs w:val="24"/>
          <w:highlight w:val="yellow"/>
        </w:rPr>
        <w:t xml:space="preserve">for </w:t>
      </w:r>
      <w:r w:rsidR="0047412E" w:rsidRPr="003B0ABE">
        <w:rPr>
          <w:rFonts w:asciiTheme="majorHAnsi" w:hAnsiTheme="majorHAnsi" w:cstheme="majorHAnsi"/>
          <w:sz w:val="24"/>
          <w:szCs w:val="24"/>
          <w:highlight w:val="yellow"/>
        </w:rPr>
        <w:t>approximately 5 days</w:t>
      </w:r>
      <w:r w:rsidRPr="003B0ABE">
        <w:rPr>
          <w:rFonts w:asciiTheme="majorHAnsi" w:hAnsiTheme="majorHAnsi" w:cstheme="majorHAnsi"/>
          <w:sz w:val="24"/>
          <w:szCs w:val="24"/>
          <w:highlight w:val="yellow"/>
        </w:rPr>
        <w:t>.</w:t>
      </w:r>
      <w:r w:rsidR="00B437C1"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 xml:space="preserve">After germination, water once per day </w:t>
      </w:r>
      <w:r w:rsidRPr="003B0ABE">
        <w:rPr>
          <w:rFonts w:asciiTheme="majorHAnsi" w:hAnsiTheme="majorHAnsi" w:cstheme="majorHAnsi"/>
          <w:sz w:val="24"/>
          <w:szCs w:val="24"/>
        </w:rPr>
        <w:t>and as needed to support</w:t>
      </w:r>
      <w:r w:rsidR="00150A01" w:rsidRPr="003B0ABE">
        <w:rPr>
          <w:rFonts w:asciiTheme="majorHAnsi" w:hAnsiTheme="majorHAnsi" w:cstheme="majorHAnsi"/>
          <w:sz w:val="24"/>
          <w:szCs w:val="24"/>
        </w:rPr>
        <w:t xml:space="preserve"> the</w:t>
      </w:r>
      <w:r w:rsidRPr="003B0ABE">
        <w:rPr>
          <w:rFonts w:asciiTheme="majorHAnsi" w:hAnsiTheme="majorHAnsi" w:cstheme="majorHAnsi"/>
          <w:sz w:val="24"/>
          <w:szCs w:val="24"/>
        </w:rPr>
        <w:t xml:space="preserve"> growth of seedlings.</w:t>
      </w:r>
    </w:p>
    <w:p w14:paraId="11385BF3" w14:textId="2A982D68" w:rsidR="0047412E" w:rsidRPr="003B0ABE" w:rsidRDefault="0047412E" w:rsidP="003B0ABE">
      <w:pPr>
        <w:mirrorIndents/>
        <w:rPr>
          <w:rFonts w:asciiTheme="majorHAnsi" w:hAnsiTheme="majorHAnsi" w:cstheme="majorHAnsi"/>
        </w:rPr>
      </w:pPr>
      <w:r w:rsidRPr="003B0ABE">
        <w:rPr>
          <w:rFonts w:asciiTheme="majorHAnsi" w:hAnsiTheme="majorHAnsi" w:cstheme="majorHAnsi"/>
        </w:rPr>
        <w:t xml:space="preserve"> </w:t>
      </w:r>
    </w:p>
    <w:p w14:paraId="61386861" w14:textId="33548F21" w:rsidR="00150A01" w:rsidRPr="003B0ABE" w:rsidRDefault="00150A01"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Media preparation</w:t>
      </w:r>
    </w:p>
    <w:p w14:paraId="7F544B58" w14:textId="6815B2E9" w:rsidR="00150A01" w:rsidRPr="003B0ABE" w:rsidRDefault="00150A01" w:rsidP="003B0ABE">
      <w:pPr>
        <w:mirrorIndents/>
        <w:rPr>
          <w:rFonts w:asciiTheme="majorHAnsi" w:hAnsiTheme="majorHAnsi" w:cstheme="majorHAnsi"/>
          <w:i/>
          <w:iCs/>
        </w:rPr>
      </w:pPr>
    </w:p>
    <w:p w14:paraId="6F951398" w14:textId="237A5E73" w:rsidR="009F5728" w:rsidRPr="003B0ABE" w:rsidRDefault="009F5728" w:rsidP="003B0ABE">
      <w:pPr>
        <w:mirrorIndents/>
        <w:rPr>
          <w:rFonts w:asciiTheme="majorHAnsi" w:hAnsiTheme="majorHAnsi" w:cstheme="majorHAnsi"/>
        </w:rPr>
      </w:pPr>
      <w:r w:rsidRPr="003B0ABE">
        <w:rPr>
          <w:rFonts w:asciiTheme="majorHAnsi" w:hAnsiTheme="majorHAnsi" w:cstheme="majorHAnsi"/>
        </w:rPr>
        <w:t>NOTE</w:t>
      </w:r>
      <w:r w:rsidRPr="003B0ABE">
        <w:rPr>
          <w:rFonts w:asciiTheme="majorHAnsi" w:hAnsiTheme="majorHAnsi" w:cstheme="majorHAnsi"/>
          <w:i/>
          <w:iCs/>
        </w:rPr>
        <w:t xml:space="preserve">: </w:t>
      </w:r>
      <w:r w:rsidRPr="003B0ABE">
        <w:rPr>
          <w:rFonts w:asciiTheme="majorHAnsi" w:hAnsiTheme="majorHAnsi" w:cstheme="majorHAnsi"/>
        </w:rPr>
        <w:t>Both media are made firm with extra granulated agar to enable spore harvesting by scraping the surface.</w:t>
      </w:r>
    </w:p>
    <w:p w14:paraId="237D7454" w14:textId="451DA4D5" w:rsidR="009F5728" w:rsidRPr="003B0ABE" w:rsidRDefault="009F5728" w:rsidP="003B0ABE">
      <w:pPr>
        <w:mirrorIndents/>
        <w:rPr>
          <w:rFonts w:asciiTheme="majorHAnsi" w:hAnsiTheme="majorHAnsi" w:cstheme="majorHAnsi"/>
          <w:i/>
          <w:iCs/>
        </w:rPr>
      </w:pPr>
    </w:p>
    <w:p w14:paraId="58D6E9D9" w14:textId="69CB1B43" w:rsidR="000F58CA" w:rsidRPr="003B0ABE" w:rsidRDefault="000F58CA"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Clarified V8 juice medium (V8)</w:t>
      </w:r>
    </w:p>
    <w:p w14:paraId="0895342A" w14:textId="77777777" w:rsidR="000F58CA" w:rsidRPr="003B0ABE" w:rsidRDefault="000F58CA" w:rsidP="003B0ABE">
      <w:pPr>
        <w:mirrorIndents/>
        <w:rPr>
          <w:rFonts w:asciiTheme="majorHAnsi" w:hAnsiTheme="majorHAnsi" w:cstheme="majorHAnsi"/>
        </w:rPr>
      </w:pPr>
    </w:p>
    <w:p w14:paraId="31F7370D" w14:textId="46966819" w:rsidR="001D5541" w:rsidRPr="003B0ABE" w:rsidRDefault="001D5541" w:rsidP="003B0ABE">
      <w:pPr>
        <w:pStyle w:val="ListParagraph"/>
        <w:numPr>
          <w:ilvl w:val="4"/>
          <w:numId w:val="47"/>
        </w:numPr>
        <w:spacing w:after="0" w:line="240" w:lineRule="auto"/>
        <w:ind w:left="0" w:firstLine="0"/>
        <w:jc w:val="both"/>
        <w:rPr>
          <w:rFonts w:asciiTheme="majorHAnsi" w:hAnsiTheme="majorHAnsi" w:cstheme="majorHAnsi"/>
          <w:sz w:val="24"/>
          <w:szCs w:val="24"/>
        </w:rPr>
      </w:pPr>
      <w:r w:rsidRPr="003B0ABE">
        <w:rPr>
          <w:rFonts w:asciiTheme="majorHAnsi" w:hAnsiTheme="majorHAnsi" w:cstheme="majorHAnsi"/>
          <w:iCs/>
          <w:sz w:val="24"/>
          <w:szCs w:val="24"/>
        </w:rPr>
        <w:t xml:space="preserve">Prepare </w:t>
      </w:r>
      <w:r w:rsidR="009F5728" w:rsidRPr="003B0ABE">
        <w:rPr>
          <w:rFonts w:asciiTheme="majorHAnsi" w:hAnsiTheme="majorHAnsi" w:cstheme="majorHAnsi"/>
          <w:iCs/>
          <w:sz w:val="24"/>
          <w:szCs w:val="24"/>
        </w:rPr>
        <w:t xml:space="preserve">500 mL of </w:t>
      </w:r>
      <w:r w:rsidRPr="003B0ABE">
        <w:rPr>
          <w:rFonts w:asciiTheme="majorHAnsi" w:hAnsiTheme="majorHAnsi" w:cstheme="majorHAnsi"/>
          <w:sz w:val="24"/>
          <w:szCs w:val="24"/>
        </w:rPr>
        <w:t>clarified V8 juice medi</w:t>
      </w:r>
      <w:r w:rsidR="00150A01" w:rsidRPr="003B0ABE">
        <w:rPr>
          <w:rFonts w:asciiTheme="majorHAnsi" w:hAnsiTheme="majorHAnsi" w:cstheme="majorHAnsi"/>
          <w:sz w:val="24"/>
          <w:szCs w:val="24"/>
        </w:rPr>
        <w:t>um</w:t>
      </w:r>
      <w:r w:rsidRPr="003B0ABE">
        <w:rPr>
          <w:rFonts w:asciiTheme="majorHAnsi" w:hAnsiTheme="majorHAnsi" w:cstheme="majorHAnsi"/>
          <w:sz w:val="24"/>
          <w:szCs w:val="24"/>
        </w:rPr>
        <w:t xml:space="preserve"> (V8)</w:t>
      </w:r>
      <w:r w:rsidRPr="001B52BD">
        <w:rPr>
          <w:rFonts w:asciiTheme="majorHAnsi" w:hAnsiTheme="majorHAnsi" w:cstheme="majorHAnsi"/>
          <w:sz w:val="24"/>
          <w:szCs w:val="24"/>
        </w:rPr>
        <w:fldChar w:fldCharType="begin"/>
      </w:r>
      <w:r w:rsidRPr="003B0ABE">
        <w:rPr>
          <w:rFonts w:asciiTheme="majorHAnsi" w:hAnsiTheme="majorHAnsi" w:cstheme="majorHAnsi"/>
          <w:sz w:val="24"/>
          <w:szCs w:val="24"/>
        </w:rPr>
        <w:instrText xml:space="preserve"> ADDIN EN.CITE &lt;EndNote&gt;&lt;Cite&gt;&lt;Author&gt;Ferguson&lt;/Author&gt;&lt;Year&gt;1999&lt;/Year&gt;&lt;RecNum&gt;36&lt;/RecNum&gt;&lt;DisplayText&gt;&lt;style face="superscript"&gt;27&lt;/style&gt;&lt;/DisplayText&gt;&lt;record&gt;&lt;rec-number&gt;36&lt;/rec-number&gt;&lt;foreign-keys&gt;&lt;key app="EN" db-id="aret2wzepaxvpqewdtpxx2s1ws5rtdve00vf" timestamp="1621953470"&gt;36&lt;/key&gt;&lt;/foreign-keys&gt;&lt;ref-type name="Journal Article"&gt;17&lt;/ref-type&gt;&lt;contributors&gt;&lt;authors&gt;&lt;author&gt;Ferguson, AJ&lt;/author&gt;&lt;author&gt;Jeffers, SN&lt;/author&gt;&lt;/authors&gt;&lt;/contributors&gt;&lt;titles&gt;&lt;title&gt;Detecting multiple species of Phytophthora in container mixes from ornamental crop nurseries&lt;/title&gt;&lt;secondary-title&gt;Plant disease&lt;/secondary-title&gt;&lt;/titles&gt;&lt;periodical&gt;&lt;full-title&gt;Plant Disease&lt;/full-title&gt;&lt;/periodical&gt;&lt;pages&gt;1129-1136&lt;/pages&gt;&lt;volume&gt;83&lt;/volume&gt;&lt;number&gt;12&lt;/number&gt;&lt;dates&gt;&lt;year&gt;1999&lt;/year&gt;&lt;/dates&gt;&lt;isbn&gt;0191-2917&lt;/isbn&gt;&lt;urls&gt;&lt;/urls&gt;&lt;/record&gt;&lt;/Cite&gt;&lt;/EndNote&gt;</w:instrText>
      </w:r>
      <w:r w:rsidRPr="001B52BD">
        <w:rPr>
          <w:rFonts w:asciiTheme="majorHAnsi" w:hAnsiTheme="majorHAnsi" w:cstheme="majorHAnsi"/>
          <w:sz w:val="24"/>
          <w:szCs w:val="24"/>
        </w:rPr>
        <w:fldChar w:fldCharType="separate"/>
      </w:r>
      <w:r w:rsidRPr="001B52BD">
        <w:rPr>
          <w:rFonts w:asciiTheme="majorHAnsi" w:hAnsiTheme="majorHAnsi" w:cstheme="majorHAnsi"/>
          <w:sz w:val="24"/>
          <w:szCs w:val="24"/>
          <w:vertAlign w:val="superscript"/>
        </w:rPr>
        <w:t>27</w:t>
      </w:r>
      <w:r w:rsidRPr="001B52BD">
        <w:rPr>
          <w:rFonts w:asciiTheme="majorHAnsi" w:hAnsiTheme="majorHAnsi" w:cstheme="majorHAnsi"/>
          <w:sz w:val="24"/>
          <w:szCs w:val="24"/>
        </w:rPr>
        <w:fldChar w:fldCharType="end"/>
      </w:r>
      <w:r w:rsidRPr="001B52BD">
        <w:rPr>
          <w:rFonts w:asciiTheme="majorHAnsi" w:hAnsiTheme="majorHAnsi" w:cstheme="majorHAnsi"/>
          <w:sz w:val="24"/>
          <w:szCs w:val="24"/>
        </w:rPr>
        <w:t xml:space="preserve"> </w:t>
      </w:r>
      <w:r w:rsidR="00DD4742" w:rsidRPr="001B52BD">
        <w:rPr>
          <w:rFonts w:asciiTheme="majorHAnsi" w:hAnsiTheme="majorHAnsi" w:cstheme="majorHAnsi"/>
          <w:sz w:val="24"/>
          <w:szCs w:val="24"/>
        </w:rPr>
        <w:t xml:space="preserve">by </w:t>
      </w:r>
      <w:r w:rsidRPr="001B52BD">
        <w:rPr>
          <w:rFonts w:asciiTheme="majorHAnsi" w:hAnsiTheme="majorHAnsi" w:cstheme="majorHAnsi"/>
          <w:sz w:val="24"/>
          <w:szCs w:val="24"/>
        </w:rPr>
        <w:t xml:space="preserve">adding 100 mL of clarified V8 </w:t>
      </w:r>
      <w:r w:rsidR="00D82B3D" w:rsidRPr="001B52BD">
        <w:rPr>
          <w:rFonts w:asciiTheme="majorHAnsi" w:hAnsiTheme="majorHAnsi" w:cstheme="majorHAnsi"/>
          <w:sz w:val="24"/>
          <w:szCs w:val="24"/>
        </w:rPr>
        <w:t>o</w:t>
      </w:r>
      <w:r w:rsidRPr="001B52BD">
        <w:rPr>
          <w:rFonts w:asciiTheme="majorHAnsi" w:hAnsiTheme="majorHAnsi" w:cstheme="majorHAnsi"/>
          <w:sz w:val="24"/>
          <w:szCs w:val="24"/>
        </w:rPr>
        <w:t xml:space="preserve">riginal 100% </w:t>
      </w:r>
      <w:r w:rsidR="00D82B3D" w:rsidRPr="001B52BD">
        <w:rPr>
          <w:rFonts w:asciiTheme="majorHAnsi" w:hAnsiTheme="majorHAnsi" w:cstheme="majorHAnsi"/>
          <w:sz w:val="24"/>
          <w:szCs w:val="24"/>
        </w:rPr>
        <w:t>v</w:t>
      </w:r>
      <w:r w:rsidRPr="00FC23AE">
        <w:rPr>
          <w:rFonts w:asciiTheme="majorHAnsi" w:hAnsiTheme="majorHAnsi" w:cstheme="majorHAnsi"/>
          <w:sz w:val="24"/>
          <w:szCs w:val="24"/>
        </w:rPr>
        <w:t xml:space="preserve">egetable </w:t>
      </w:r>
      <w:r w:rsidR="00D82B3D" w:rsidRPr="00FC23AE">
        <w:rPr>
          <w:rFonts w:asciiTheme="majorHAnsi" w:hAnsiTheme="majorHAnsi" w:cstheme="majorHAnsi"/>
          <w:sz w:val="24"/>
          <w:szCs w:val="24"/>
        </w:rPr>
        <w:t>j</w:t>
      </w:r>
      <w:r w:rsidRPr="003B0ABE">
        <w:rPr>
          <w:rFonts w:asciiTheme="majorHAnsi" w:hAnsiTheme="majorHAnsi" w:cstheme="majorHAnsi"/>
          <w:sz w:val="24"/>
          <w:szCs w:val="24"/>
        </w:rPr>
        <w:t>uice with 1% CaCO</w:t>
      </w:r>
      <w:r w:rsidRPr="003B0ABE">
        <w:rPr>
          <w:rFonts w:asciiTheme="majorHAnsi" w:hAnsiTheme="majorHAnsi" w:cstheme="majorHAnsi"/>
          <w:sz w:val="24"/>
          <w:szCs w:val="24"/>
          <w:vertAlign w:val="subscript"/>
        </w:rPr>
        <w:t>3</w:t>
      </w:r>
      <w:r w:rsidRPr="003B0ABE">
        <w:rPr>
          <w:rFonts w:asciiTheme="majorHAnsi" w:hAnsiTheme="majorHAnsi" w:cstheme="majorHAnsi"/>
          <w:sz w:val="24"/>
          <w:szCs w:val="24"/>
        </w:rPr>
        <w:t xml:space="preserve"> to 400 mL of distilled water.</w:t>
      </w:r>
    </w:p>
    <w:p w14:paraId="0E8DD13D" w14:textId="77777777" w:rsidR="00922240" w:rsidRPr="003B0ABE" w:rsidRDefault="00922240" w:rsidP="003B0ABE">
      <w:pPr>
        <w:mirrorIndents/>
        <w:rPr>
          <w:rFonts w:asciiTheme="majorHAnsi" w:hAnsiTheme="majorHAnsi" w:cstheme="majorHAnsi"/>
        </w:rPr>
      </w:pPr>
    </w:p>
    <w:p w14:paraId="0D0B49AF" w14:textId="347A6A55" w:rsidR="001D5541" w:rsidRPr="003B0ABE" w:rsidRDefault="00922240" w:rsidP="003B0ABE">
      <w:pPr>
        <w:pStyle w:val="ListParagraph"/>
        <w:numPr>
          <w:ilvl w:val="4"/>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A</w:t>
      </w:r>
      <w:r w:rsidR="001D5541" w:rsidRPr="003B0ABE">
        <w:rPr>
          <w:rFonts w:asciiTheme="majorHAnsi" w:hAnsiTheme="majorHAnsi" w:cstheme="majorHAnsi"/>
          <w:sz w:val="24"/>
          <w:szCs w:val="24"/>
        </w:rPr>
        <w:t>dd 7.5 g</w:t>
      </w:r>
      <w:r w:rsidR="00DD4742" w:rsidRPr="003B0ABE">
        <w:rPr>
          <w:rFonts w:asciiTheme="majorHAnsi" w:hAnsiTheme="majorHAnsi" w:cstheme="majorHAnsi"/>
          <w:sz w:val="24"/>
          <w:szCs w:val="24"/>
        </w:rPr>
        <w:t xml:space="preserve"> of</w:t>
      </w:r>
      <w:r w:rsidR="001D5541" w:rsidRPr="003B0ABE">
        <w:rPr>
          <w:rFonts w:asciiTheme="majorHAnsi" w:hAnsiTheme="majorHAnsi" w:cstheme="majorHAnsi"/>
          <w:sz w:val="24"/>
          <w:szCs w:val="24"/>
        </w:rPr>
        <w:t xml:space="preserve"> granulated agar.</w:t>
      </w:r>
    </w:p>
    <w:p w14:paraId="2D6F85A2" w14:textId="77777777" w:rsidR="00922240" w:rsidRPr="003B0ABE" w:rsidRDefault="00922240" w:rsidP="003B0ABE">
      <w:pPr>
        <w:mirrorIndents/>
        <w:rPr>
          <w:rFonts w:asciiTheme="majorHAnsi" w:hAnsiTheme="majorHAnsi" w:cstheme="majorHAnsi"/>
        </w:rPr>
      </w:pPr>
    </w:p>
    <w:p w14:paraId="3C607A37" w14:textId="2D38D0B6" w:rsidR="001D5541" w:rsidRPr="003B0ABE" w:rsidRDefault="001D5541" w:rsidP="003B0ABE">
      <w:pPr>
        <w:pStyle w:val="ListParagraph"/>
        <w:numPr>
          <w:ilvl w:val="4"/>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Mix</w:t>
      </w:r>
      <w:r w:rsidR="00D82B3D" w:rsidRPr="003B0ABE">
        <w:rPr>
          <w:rFonts w:asciiTheme="majorHAnsi" w:hAnsiTheme="majorHAnsi" w:cstheme="majorHAnsi"/>
          <w:sz w:val="24"/>
          <w:szCs w:val="24"/>
        </w:rPr>
        <w:t xml:space="preserve"> the</w:t>
      </w:r>
      <w:r w:rsidRPr="003B0ABE">
        <w:rPr>
          <w:rFonts w:asciiTheme="majorHAnsi" w:hAnsiTheme="majorHAnsi" w:cstheme="majorHAnsi"/>
          <w:sz w:val="24"/>
          <w:szCs w:val="24"/>
        </w:rPr>
        <w:t xml:space="preserve"> ingredients well, autoclave, and allow to cool to 50 °C </w:t>
      </w:r>
      <w:r w:rsidR="00D82B3D" w:rsidRPr="003B0ABE">
        <w:rPr>
          <w:rFonts w:asciiTheme="majorHAnsi" w:hAnsiTheme="majorHAnsi" w:cstheme="majorHAnsi"/>
          <w:sz w:val="24"/>
          <w:szCs w:val="24"/>
        </w:rPr>
        <w:t>before</w:t>
      </w:r>
      <w:r w:rsidRPr="003B0ABE">
        <w:rPr>
          <w:rFonts w:asciiTheme="majorHAnsi" w:hAnsiTheme="majorHAnsi" w:cstheme="majorHAnsi"/>
          <w:sz w:val="24"/>
          <w:szCs w:val="24"/>
        </w:rPr>
        <w:t xml:space="preserve"> pouring into sterile </w:t>
      </w:r>
      <w:r w:rsidR="00D82B3D" w:rsidRPr="003B0ABE">
        <w:rPr>
          <w:rFonts w:asciiTheme="majorHAnsi" w:hAnsiTheme="majorHAnsi" w:cstheme="majorHAnsi"/>
          <w:sz w:val="24"/>
          <w:szCs w:val="24"/>
        </w:rPr>
        <w:t>P</w:t>
      </w:r>
      <w:r w:rsidRPr="003B0ABE">
        <w:rPr>
          <w:rFonts w:asciiTheme="majorHAnsi" w:hAnsiTheme="majorHAnsi" w:cstheme="majorHAnsi"/>
          <w:sz w:val="24"/>
          <w:szCs w:val="24"/>
        </w:rPr>
        <w:t>etri dishes.</w:t>
      </w:r>
    </w:p>
    <w:p w14:paraId="1A97D641" w14:textId="77777777" w:rsidR="00922240" w:rsidRPr="003B0ABE" w:rsidRDefault="00922240" w:rsidP="003B0ABE">
      <w:pPr>
        <w:mirrorIndents/>
        <w:rPr>
          <w:rFonts w:asciiTheme="majorHAnsi" w:hAnsiTheme="majorHAnsi" w:cstheme="majorHAnsi"/>
        </w:rPr>
      </w:pPr>
    </w:p>
    <w:p w14:paraId="4287CEF3" w14:textId="138CA26A" w:rsidR="009F5728" w:rsidRPr="003B0ABE" w:rsidRDefault="000F58CA"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Q</w:t>
      </w:r>
      <w:r w:rsidR="009F5728" w:rsidRPr="003B0ABE">
        <w:rPr>
          <w:rFonts w:asciiTheme="majorHAnsi" w:hAnsiTheme="majorHAnsi" w:cstheme="majorHAnsi"/>
          <w:sz w:val="24"/>
          <w:szCs w:val="24"/>
        </w:rPr>
        <w:t>uarter-strength potato dextrose agar media (</w:t>
      </w:r>
      <w:proofErr w:type="spellStart"/>
      <w:r w:rsidR="009F5728" w:rsidRPr="003B0ABE">
        <w:rPr>
          <w:rFonts w:asciiTheme="majorHAnsi" w:hAnsiTheme="majorHAnsi" w:cstheme="majorHAnsi"/>
          <w:sz w:val="24"/>
          <w:szCs w:val="24"/>
        </w:rPr>
        <w:t>qPDA</w:t>
      </w:r>
      <w:proofErr w:type="spellEnd"/>
      <w:r w:rsidR="009F5728" w:rsidRPr="003B0ABE">
        <w:rPr>
          <w:rFonts w:asciiTheme="majorHAnsi" w:hAnsiTheme="majorHAnsi" w:cstheme="majorHAnsi"/>
          <w:sz w:val="24"/>
          <w:szCs w:val="24"/>
        </w:rPr>
        <w:t>)</w:t>
      </w:r>
    </w:p>
    <w:p w14:paraId="513E2FC2" w14:textId="77777777" w:rsidR="000F58CA" w:rsidRPr="003B0ABE" w:rsidRDefault="000F58CA" w:rsidP="003B0ABE">
      <w:pPr>
        <w:mirrorIndents/>
        <w:rPr>
          <w:rFonts w:asciiTheme="majorHAnsi" w:hAnsiTheme="majorHAnsi" w:cstheme="majorHAnsi"/>
        </w:rPr>
      </w:pPr>
    </w:p>
    <w:p w14:paraId="71EA0575" w14:textId="14CF45DE" w:rsidR="000532DD" w:rsidRPr="003B0ABE" w:rsidRDefault="000F58CA" w:rsidP="003B0ABE">
      <w:pPr>
        <w:pStyle w:val="ListParagraph"/>
        <w:numPr>
          <w:ilvl w:val="4"/>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Prepare </w:t>
      </w:r>
      <w:proofErr w:type="spellStart"/>
      <w:r w:rsidR="001D5541" w:rsidRPr="003B0ABE">
        <w:rPr>
          <w:rFonts w:asciiTheme="majorHAnsi" w:hAnsiTheme="majorHAnsi" w:cstheme="majorHAnsi"/>
          <w:sz w:val="24"/>
          <w:szCs w:val="24"/>
        </w:rPr>
        <w:t>qPDA</w:t>
      </w:r>
      <w:proofErr w:type="spellEnd"/>
      <w:r w:rsidR="001D5541" w:rsidRPr="003B0ABE">
        <w:rPr>
          <w:rFonts w:asciiTheme="majorHAnsi" w:hAnsiTheme="majorHAnsi" w:cstheme="majorHAnsi"/>
          <w:sz w:val="24"/>
          <w:szCs w:val="24"/>
        </w:rPr>
        <w:t xml:space="preserve"> medi</w:t>
      </w:r>
      <w:r w:rsidRPr="003B0ABE">
        <w:rPr>
          <w:rFonts w:asciiTheme="majorHAnsi" w:hAnsiTheme="majorHAnsi" w:cstheme="majorHAnsi"/>
          <w:sz w:val="24"/>
          <w:szCs w:val="24"/>
        </w:rPr>
        <w:t>um</w:t>
      </w:r>
      <w:r w:rsidR="001D5541" w:rsidRPr="003B0ABE">
        <w:rPr>
          <w:rFonts w:asciiTheme="majorHAnsi" w:hAnsiTheme="majorHAnsi" w:cstheme="majorHAnsi"/>
          <w:sz w:val="24"/>
          <w:szCs w:val="24"/>
        </w:rPr>
        <w:t xml:space="preserve"> by adding 4.5 g of granulated agar</w:t>
      </w:r>
      <w:r w:rsidR="001D5541" w:rsidRPr="003B0ABE">
        <w:rPr>
          <w:rFonts w:asciiTheme="majorHAnsi" w:hAnsiTheme="majorHAnsi" w:cstheme="majorHAnsi"/>
          <w:sz w:val="24"/>
          <w:szCs w:val="24"/>
          <w:vertAlign w:val="subscript"/>
        </w:rPr>
        <w:t xml:space="preserve"> </w:t>
      </w:r>
      <w:r w:rsidR="001D5541" w:rsidRPr="003B0ABE">
        <w:rPr>
          <w:rFonts w:asciiTheme="majorHAnsi" w:hAnsiTheme="majorHAnsi" w:cstheme="majorHAnsi"/>
          <w:sz w:val="24"/>
          <w:szCs w:val="24"/>
        </w:rPr>
        <w:t>to 500 mL of distilled water</w:t>
      </w:r>
      <w:r w:rsidRPr="003B0ABE">
        <w:rPr>
          <w:rFonts w:asciiTheme="majorHAnsi" w:hAnsiTheme="majorHAnsi" w:cstheme="majorHAnsi"/>
          <w:sz w:val="24"/>
          <w:szCs w:val="24"/>
        </w:rPr>
        <w:t>;</w:t>
      </w:r>
      <w:r w:rsidR="001D5541" w:rsidRPr="003B0ABE">
        <w:rPr>
          <w:rFonts w:asciiTheme="majorHAnsi" w:hAnsiTheme="majorHAnsi" w:cstheme="majorHAnsi"/>
          <w:sz w:val="24"/>
          <w:szCs w:val="24"/>
        </w:rPr>
        <w:t xml:space="preserve"> add 3.8 g of potato dextrose agar.</w:t>
      </w:r>
    </w:p>
    <w:p w14:paraId="50E97BF3" w14:textId="77777777" w:rsidR="00922240" w:rsidRPr="003B0ABE" w:rsidRDefault="00922240" w:rsidP="003B0ABE">
      <w:pPr>
        <w:mirrorIndents/>
        <w:rPr>
          <w:rFonts w:asciiTheme="majorHAnsi" w:hAnsiTheme="majorHAnsi" w:cstheme="majorHAnsi"/>
        </w:rPr>
      </w:pPr>
    </w:p>
    <w:p w14:paraId="63C8F20A" w14:textId="00EA20F7" w:rsidR="001D5541" w:rsidRPr="003B0ABE" w:rsidRDefault="001D5541" w:rsidP="003B0ABE">
      <w:pPr>
        <w:pStyle w:val="ListParagraph"/>
        <w:numPr>
          <w:ilvl w:val="4"/>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Mix</w:t>
      </w:r>
      <w:r w:rsidR="003A20D8" w:rsidRPr="003B0ABE">
        <w:rPr>
          <w:rFonts w:asciiTheme="majorHAnsi" w:hAnsiTheme="majorHAnsi" w:cstheme="majorHAnsi"/>
          <w:sz w:val="24"/>
          <w:szCs w:val="24"/>
        </w:rPr>
        <w:t xml:space="preserve"> the</w:t>
      </w:r>
      <w:r w:rsidRPr="003B0ABE">
        <w:rPr>
          <w:rFonts w:asciiTheme="majorHAnsi" w:hAnsiTheme="majorHAnsi" w:cstheme="majorHAnsi"/>
          <w:sz w:val="24"/>
          <w:szCs w:val="24"/>
        </w:rPr>
        <w:t xml:space="preserve"> ingredients well, autoclave, and allow to cool to 50 °C </w:t>
      </w:r>
      <w:r w:rsidR="003A20D8" w:rsidRPr="003B0ABE">
        <w:rPr>
          <w:rFonts w:asciiTheme="majorHAnsi" w:hAnsiTheme="majorHAnsi" w:cstheme="majorHAnsi"/>
          <w:sz w:val="24"/>
          <w:szCs w:val="24"/>
        </w:rPr>
        <w:t>before</w:t>
      </w:r>
      <w:r w:rsidRPr="003B0ABE">
        <w:rPr>
          <w:rFonts w:asciiTheme="majorHAnsi" w:hAnsiTheme="majorHAnsi" w:cstheme="majorHAnsi"/>
          <w:sz w:val="24"/>
          <w:szCs w:val="24"/>
        </w:rPr>
        <w:t xml:space="preserve"> pouring 12</w:t>
      </w:r>
      <w:r w:rsidR="003A20D8" w:rsidRPr="003B0ABE">
        <w:rPr>
          <w:rFonts w:asciiTheme="majorHAnsi" w:hAnsiTheme="majorHAnsi" w:cstheme="majorHAnsi"/>
          <w:sz w:val="24"/>
          <w:szCs w:val="24"/>
        </w:rPr>
        <w:t>–</w:t>
      </w:r>
      <w:r w:rsidRPr="003B0ABE">
        <w:rPr>
          <w:rFonts w:asciiTheme="majorHAnsi" w:hAnsiTheme="majorHAnsi" w:cstheme="majorHAnsi"/>
          <w:sz w:val="24"/>
          <w:szCs w:val="24"/>
        </w:rPr>
        <w:t xml:space="preserve">15 mL into sterile </w:t>
      </w:r>
      <w:r w:rsidR="003A20D8" w:rsidRPr="003B0ABE">
        <w:rPr>
          <w:rFonts w:asciiTheme="majorHAnsi" w:hAnsiTheme="majorHAnsi" w:cstheme="majorHAnsi"/>
          <w:sz w:val="24"/>
          <w:szCs w:val="24"/>
        </w:rPr>
        <w:t>P</w:t>
      </w:r>
      <w:r w:rsidRPr="003B0ABE">
        <w:rPr>
          <w:rFonts w:asciiTheme="majorHAnsi" w:hAnsiTheme="majorHAnsi" w:cstheme="majorHAnsi"/>
          <w:sz w:val="24"/>
          <w:szCs w:val="24"/>
        </w:rPr>
        <w:t>etri dishes.</w:t>
      </w:r>
    </w:p>
    <w:p w14:paraId="2AF76B4F" w14:textId="5D2CA69A" w:rsidR="000532DD" w:rsidRPr="003B0ABE" w:rsidRDefault="000532DD" w:rsidP="003B0ABE">
      <w:pPr>
        <w:mirrorIndents/>
        <w:rPr>
          <w:rFonts w:asciiTheme="majorHAnsi" w:hAnsiTheme="majorHAnsi" w:cstheme="majorHAnsi"/>
        </w:rPr>
      </w:pPr>
    </w:p>
    <w:p w14:paraId="15004FCB" w14:textId="63BD4FC4" w:rsidR="00922240" w:rsidRPr="003B0ABE" w:rsidRDefault="00922240" w:rsidP="003B0ABE">
      <w:pPr>
        <w:pStyle w:val="ListParagraph"/>
        <w:numPr>
          <w:ilvl w:val="1"/>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Prepar</w:t>
      </w:r>
      <w:r w:rsidR="00E9144B" w:rsidRPr="003B0ABE">
        <w:rPr>
          <w:rFonts w:asciiTheme="majorHAnsi" w:hAnsiTheme="majorHAnsi" w:cstheme="majorHAnsi"/>
          <w:sz w:val="24"/>
          <w:szCs w:val="24"/>
        </w:rPr>
        <w:t>ation of</w:t>
      </w:r>
      <w:r w:rsidRPr="003B0ABE">
        <w:rPr>
          <w:rFonts w:asciiTheme="majorHAnsi" w:hAnsiTheme="majorHAnsi" w:cstheme="majorHAnsi"/>
          <w:sz w:val="24"/>
          <w:szCs w:val="24"/>
        </w:rPr>
        <w:t xml:space="preserve"> experimental treatments</w:t>
      </w:r>
    </w:p>
    <w:p w14:paraId="0A11E234" w14:textId="77777777" w:rsidR="00922240" w:rsidRPr="003B0ABE" w:rsidRDefault="00922240" w:rsidP="003B0ABE">
      <w:pPr>
        <w:mirrorIndents/>
        <w:rPr>
          <w:rFonts w:asciiTheme="majorHAnsi" w:hAnsiTheme="majorHAnsi" w:cstheme="majorHAnsi"/>
        </w:rPr>
      </w:pPr>
    </w:p>
    <w:p w14:paraId="70DB057F" w14:textId="139EE4BA" w:rsidR="000532DD" w:rsidRPr="003B0ABE" w:rsidRDefault="000532DD"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Prepare</w:t>
      </w:r>
      <w:r w:rsidR="00E9144B" w:rsidRPr="003B0ABE">
        <w:rPr>
          <w:rFonts w:asciiTheme="majorHAnsi" w:hAnsiTheme="majorHAnsi" w:cstheme="majorHAnsi"/>
          <w:sz w:val="24"/>
          <w:szCs w:val="24"/>
        </w:rPr>
        <w:t xml:space="preserve"> the</w:t>
      </w:r>
      <w:r w:rsidRPr="003B0ABE">
        <w:rPr>
          <w:rFonts w:asciiTheme="majorHAnsi" w:hAnsiTheme="majorHAnsi" w:cstheme="majorHAnsi"/>
          <w:sz w:val="24"/>
          <w:szCs w:val="24"/>
        </w:rPr>
        <w:t xml:space="preserve"> inoculum.</w:t>
      </w:r>
    </w:p>
    <w:p w14:paraId="09611383" w14:textId="77777777" w:rsidR="00922240" w:rsidRPr="003B0ABE" w:rsidRDefault="00922240" w:rsidP="003B0ABE">
      <w:pPr>
        <w:mirrorIndents/>
        <w:rPr>
          <w:rFonts w:asciiTheme="majorHAnsi" w:hAnsiTheme="majorHAnsi" w:cstheme="majorHAnsi"/>
        </w:rPr>
      </w:pPr>
    </w:p>
    <w:p w14:paraId="37364B50" w14:textId="23DB9D88"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highlight w:val="yellow"/>
        </w:rPr>
        <w:t xml:space="preserve">Five days </w:t>
      </w:r>
      <w:proofErr w:type="spellStart"/>
      <w:r w:rsidRPr="003B0ABE">
        <w:rPr>
          <w:rFonts w:asciiTheme="majorHAnsi" w:hAnsiTheme="majorHAnsi" w:cstheme="majorHAnsi"/>
          <w:sz w:val="24"/>
          <w:szCs w:val="24"/>
          <w:highlight w:val="yellow"/>
        </w:rPr>
        <w:t>postplanting</w:t>
      </w:r>
      <w:proofErr w:type="spellEnd"/>
      <w:r w:rsidRPr="003B0ABE">
        <w:rPr>
          <w:rFonts w:asciiTheme="majorHAnsi" w:hAnsiTheme="majorHAnsi" w:cstheme="majorHAnsi"/>
          <w:sz w:val="24"/>
          <w:szCs w:val="24"/>
          <w:highlight w:val="yellow"/>
        </w:rPr>
        <w:t xml:space="preserve"> (</w:t>
      </w:r>
      <w:proofErr w:type="spellStart"/>
      <w:r w:rsidRPr="003B0ABE">
        <w:rPr>
          <w:rFonts w:asciiTheme="majorHAnsi" w:hAnsiTheme="majorHAnsi" w:cstheme="majorHAnsi"/>
          <w:sz w:val="24"/>
          <w:szCs w:val="24"/>
          <w:highlight w:val="yellow"/>
        </w:rPr>
        <w:t>dpp</w:t>
      </w:r>
      <w:proofErr w:type="spellEnd"/>
      <w:r w:rsidRPr="003B0ABE">
        <w:rPr>
          <w:rFonts w:asciiTheme="majorHAnsi" w:hAnsiTheme="majorHAnsi" w:cstheme="majorHAnsi"/>
          <w:sz w:val="24"/>
          <w:szCs w:val="24"/>
          <w:highlight w:val="yellow"/>
        </w:rPr>
        <w:t xml:space="preserve">), </w:t>
      </w:r>
      <w:r w:rsidR="00BA6B9B" w:rsidRPr="003B0ABE">
        <w:rPr>
          <w:rFonts w:asciiTheme="majorHAnsi" w:hAnsiTheme="majorHAnsi" w:cstheme="majorHAnsi"/>
          <w:sz w:val="24"/>
          <w:szCs w:val="24"/>
          <w:highlight w:val="yellow"/>
        </w:rPr>
        <w:t xml:space="preserve">place infiltrated paper disks </w:t>
      </w:r>
      <w:r w:rsidR="00BA6B9B" w:rsidRPr="00DA7C86">
        <w:rPr>
          <w:rFonts w:asciiTheme="majorHAnsi" w:hAnsiTheme="majorHAnsi" w:cstheme="majorHAnsi"/>
          <w:sz w:val="24"/>
          <w:szCs w:val="24"/>
        </w:rPr>
        <w:t>(1</w:t>
      </w:r>
      <w:r w:rsidR="007A18C3" w:rsidRPr="00DA7C86">
        <w:rPr>
          <w:rFonts w:asciiTheme="majorHAnsi" w:hAnsiTheme="majorHAnsi" w:cstheme="majorHAnsi"/>
          <w:sz w:val="24"/>
          <w:szCs w:val="24"/>
        </w:rPr>
        <w:t>–</w:t>
      </w:r>
      <w:r w:rsidR="00BA6B9B" w:rsidRPr="00DA7C86">
        <w:rPr>
          <w:rFonts w:asciiTheme="majorHAnsi" w:hAnsiTheme="majorHAnsi" w:cstheme="majorHAnsi"/>
          <w:sz w:val="24"/>
          <w:szCs w:val="24"/>
        </w:rPr>
        <w:t>1.25 cm</w:t>
      </w:r>
      <w:r w:rsidR="0005093A" w:rsidRPr="00DA7C86">
        <w:rPr>
          <w:rFonts w:asciiTheme="majorHAnsi" w:hAnsiTheme="majorHAnsi" w:cstheme="majorHAnsi"/>
          <w:sz w:val="24"/>
          <w:szCs w:val="24"/>
        </w:rPr>
        <w:t xml:space="preserve"> diameter</w:t>
      </w:r>
      <w:r w:rsidR="00BA6B9B" w:rsidRPr="00DA7C86">
        <w:rPr>
          <w:rFonts w:asciiTheme="majorHAnsi" w:hAnsiTheme="majorHAnsi" w:cstheme="majorHAnsi"/>
          <w:sz w:val="24"/>
          <w:szCs w:val="24"/>
        </w:rPr>
        <w:t xml:space="preserve">) </w:t>
      </w:r>
      <w:r w:rsidR="00BA6B9B" w:rsidRPr="003B0ABE">
        <w:rPr>
          <w:rFonts w:asciiTheme="majorHAnsi" w:hAnsiTheme="majorHAnsi" w:cstheme="majorHAnsi"/>
          <w:sz w:val="24"/>
          <w:szCs w:val="24"/>
          <w:highlight w:val="yellow"/>
        </w:rPr>
        <w:t xml:space="preserve">containing the preferred </w:t>
      </w:r>
      <w:r w:rsidR="00BA6B9B" w:rsidRPr="003B0ABE">
        <w:rPr>
          <w:rFonts w:asciiTheme="majorHAnsi" w:hAnsiTheme="majorHAnsi" w:cstheme="majorHAnsi"/>
          <w:i/>
          <w:sz w:val="24"/>
          <w:szCs w:val="24"/>
          <w:highlight w:val="yellow"/>
        </w:rPr>
        <w:t xml:space="preserve">F. </w:t>
      </w:r>
      <w:proofErr w:type="spellStart"/>
      <w:r w:rsidR="00BA6B9B" w:rsidRPr="003B0ABE">
        <w:rPr>
          <w:rFonts w:asciiTheme="majorHAnsi" w:hAnsiTheme="majorHAnsi" w:cstheme="majorHAnsi"/>
          <w:i/>
          <w:sz w:val="24"/>
          <w:szCs w:val="24"/>
          <w:highlight w:val="yellow"/>
        </w:rPr>
        <w:t>oxysporum</w:t>
      </w:r>
      <w:proofErr w:type="spellEnd"/>
      <w:r w:rsidR="00BA6B9B" w:rsidRPr="003B0ABE">
        <w:rPr>
          <w:rFonts w:asciiTheme="majorHAnsi" w:hAnsiTheme="majorHAnsi" w:cstheme="majorHAnsi"/>
          <w:sz w:val="24"/>
          <w:szCs w:val="24"/>
          <w:highlight w:val="yellow"/>
        </w:rPr>
        <w:t xml:space="preserve"> isolate onto </w:t>
      </w:r>
      <w:r w:rsidRPr="003B0ABE">
        <w:rPr>
          <w:rFonts w:asciiTheme="majorHAnsi" w:hAnsiTheme="majorHAnsi" w:cstheme="majorHAnsi"/>
          <w:sz w:val="24"/>
          <w:szCs w:val="24"/>
          <w:highlight w:val="yellow"/>
        </w:rPr>
        <w:t xml:space="preserve">one V8 and one </w:t>
      </w:r>
      <w:proofErr w:type="spellStart"/>
      <w:r w:rsidRPr="003B0ABE">
        <w:rPr>
          <w:rFonts w:asciiTheme="majorHAnsi" w:hAnsiTheme="majorHAnsi" w:cstheme="majorHAnsi"/>
          <w:sz w:val="24"/>
          <w:szCs w:val="24"/>
          <w:highlight w:val="yellow"/>
        </w:rPr>
        <w:t>qPDA</w:t>
      </w:r>
      <w:proofErr w:type="spellEnd"/>
      <w:r w:rsidRPr="003B0ABE">
        <w:rPr>
          <w:rFonts w:asciiTheme="majorHAnsi" w:hAnsiTheme="majorHAnsi" w:cstheme="majorHAnsi"/>
          <w:sz w:val="24"/>
          <w:szCs w:val="24"/>
          <w:highlight w:val="yellow"/>
        </w:rPr>
        <w:t xml:space="preserve"> plate and store</w:t>
      </w:r>
      <w:r w:rsidR="00E30526" w:rsidRPr="003B0ABE">
        <w:rPr>
          <w:rFonts w:asciiTheme="majorHAnsi" w:hAnsiTheme="majorHAnsi" w:cstheme="majorHAnsi"/>
          <w:sz w:val="24"/>
          <w:szCs w:val="24"/>
          <w:highlight w:val="yellow"/>
        </w:rPr>
        <w:t xml:space="preserve"> them</w:t>
      </w:r>
      <w:r w:rsidRPr="003B0ABE">
        <w:rPr>
          <w:rFonts w:asciiTheme="majorHAnsi" w:hAnsiTheme="majorHAnsi" w:cstheme="majorHAnsi"/>
          <w:sz w:val="24"/>
          <w:szCs w:val="24"/>
          <w:highlight w:val="yellow"/>
        </w:rPr>
        <w:t xml:space="preserve"> in an</w:t>
      </w:r>
      <w:r w:rsidR="00BA6B9B" w:rsidRPr="003B0ABE">
        <w:rPr>
          <w:rFonts w:asciiTheme="majorHAnsi" w:hAnsiTheme="majorHAnsi" w:cstheme="majorHAnsi"/>
          <w:sz w:val="24"/>
          <w:szCs w:val="24"/>
          <w:highlight w:val="yellow"/>
        </w:rPr>
        <w:t xml:space="preserve"> incubator (~28</w:t>
      </w:r>
      <w:r w:rsidRPr="003B0ABE">
        <w:rPr>
          <w:rFonts w:asciiTheme="majorHAnsi" w:hAnsiTheme="majorHAnsi" w:cstheme="majorHAnsi"/>
          <w:sz w:val="24"/>
          <w:szCs w:val="24"/>
          <w:highlight w:val="yellow"/>
        </w:rPr>
        <w:t xml:space="preserve"> </w:t>
      </w:r>
      <w:r w:rsidR="0005093A" w:rsidRPr="003B0ABE">
        <w:rPr>
          <w:rFonts w:asciiTheme="majorHAnsi" w:hAnsiTheme="majorHAnsi" w:cstheme="majorHAnsi"/>
          <w:sz w:val="24"/>
          <w:szCs w:val="24"/>
          <w:highlight w:val="yellow"/>
        </w:rPr>
        <w:t xml:space="preserve">°C) </w:t>
      </w:r>
      <w:r w:rsidRPr="003B0ABE">
        <w:rPr>
          <w:rFonts w:asciiTheme="majorHAnsi" w:hAnsiTheme="majorHAnsi" w:cstheme="majorHAnsi"/>
          <w:sz w:val="24"/>
          <w:szCs w:val="24"/>
          <w:highlight w:val="yellow"/>
        </w:rPr>
        <w:t xml:space="preserve"> for eight days</w:t>
      </w:r>
      <w:r w:rsidRPr="003B0ABE">
        <w:rPr>
          <w:rFonts w:asciiTheme="majorHAnsi" w:hAnsiTheme="majorHAnsi" w:cstheme="majorHAnsi"/>
          <w:sz w:val="24"/>
          <w:szCs w:val="24"/>
          <w:highlight w:val="yellow"/>
        </w:rPr>
        <w:fldChar w:fldCharType="begin"/>
      </w:r>
      <w:r w:rsidRPr="003B0ABE">
        <w:rPr>
          <w:rFonts w:asciiTheme="majorHAnsi" w:hAnsiTheme="majorHAnsi" w:cstheme="majorHAnsi"/>
          <w:sz w:val="24"/>
          <w:szCs w:val="24"/>
          <w:highlight w:val="yellow"/>
        </w:rPr>
        <w:instrText xml:space="preserve"> ADDIN EN.CITE &lt;EndNote&gt;&lt;Cite&gt;&lt;Author&gt;Fong&lt;/Author&gt;&lt;Year&gt;2000&lt;/Year&gt;&lt;RecNum&gt;123&lt;/RecNum&gt;&lt;DisplayText&gt;&lt;style face="superscript"&gt;28&lt;/style&gt;&lt;/DisplayText&gt;&lt;record&gt;&lt;rec-number&gt;123&lt;/rec-number&gt;&lt;foreign-keys&gt;&lt;key app="EN" db-id="aret2wzepaxvpqewdtpxx2s1ws5rtdve00vf" timestamp="1624978345"&gt;123&lt;/key&gt;&lt;/foreign-keys&gt;&lt;ref-type name="Journal Article"&gt;17&lt;/ref-type&gt;&lt;contributors&gt;&lt;authors&gt;&lt;author&gt;Fong, YK&lt;/author&gt;&lt;author&gt;Anuar, S&lt;/author&gt;&lt;author&gt;Lim, HP&lt;/author&gt;&lt;author&gt;Tham, FY&lt;/author&gt;&lt;author&gt;Sanderson, FR&lt;/author&gt;&lt;/authors&gt;&lt;/contributors&gt;&lt;titles&gt;&lt;title&gt;A modified filter paper technique for long-term preservation of some fungal cultures&lt;/title&gt;&lt;secondary-title&gt;Mycologist&lt;/secondary-title&gt;&lt;/titles&gt;&lt;periodical&gt;&lt;full-title&gt;Mycologist&lt;/full-title&gt;&lt;/periodical&gt;&lt;pages&gt;127-130&lt;/pages&gt;&lt;volume&gt;14&lt;/volume&gt;&lt;number&gt;3&lt;/number&gt;&lt;dates&gt;&lt;year&gt;2000&lt;/year&gt;&lt;/dates&gt;&lt;isbn&gt;0269-915X&lt;/isbn&gt;&lt;urls&gt;&lt;/urls&gt;&lt;/record&gt;&lt;/Cite&gt;&lt;/EndNote&gt;</w:instrText>
      </w:r>
      <w:r w:rsidRPr="003B0ABE">
        <w:rPr>
          <w:rFonts w:asciiTheme="majorHAnsi" w:hAnsiTheme="majorHAnsi" w:cstheme="majorHAnsi"/>
          <w:sz w:val="24"/>
          <w:szCs w:val="24"/>
          <w:highlight w:val="yellow"/>
        </w:rPr>
        <w:fldChar w:fldCharType="separate"/>
      </w:r>
      <w:r w:rsidRPr="003B0ABE">
        <w:rPr>
          <w:rFonts w:asciiTheme="majorHAnsi" w:hAnsiTheme="majorHAnsi" w:cstheme="majorHAnsi"/>
          <w:noProof/>
          <w:sz w:val="24"/>
          <w:szCs w:val="24"/>
          <w:highlight w:val="yellow"/>
          <w:vertAlign w:val="superscript"/>
        </w:rPr>
        <w:t>28</w:t>
      </w:r>
      <w:r w:rsidRPr="003B0ABE">
        <w:rPr>
          <w:rFonts w:asciiTheme="majorHAnsi" w:hAnsiTheme="majorHAnsi" w:cstheme="majorHAnsi"/>
          <w:sz w:val="24"/>
          <w:szCs w:val="24"/>
          <w:highlight w:val="yellow"/>
        </w:rPr>
        <w:fldChar w:fldCharType="end"/>
      </w:r>
      <w:r w:rsidR="007C2FC4" w:rsidRPr="00FC23AE">
        <w:rPr>
          <w:rFonts w:asciiTheme="majorHAnsi" w:hAnsiTheme="majorHAnsi" w:cstheme="majorHAnsi"/>
          <w:sz w:val="24"/>
          <w:szCs w:val="24"/>
        </w:rPr>
        <w:t xml:space="preserve"> (</w:t>
      </w:r>
      <w:r w:rsidR="007C2FC4" w:rsidRPr="003B0ABE">
        <w:rPr>
          <w:rFonts w:asciiTheme="majorHAnsi" w:hAnsiTheme="majorHAnsi" w:cstheme="majorHAnsi"/>
          <w:b/>
          <w:sz w:val="24"/>
          <w:szCs w:val="24"/>
        </w:rPr>
        <w:t>Figure 3</w:t>
      </w:r>
      <w:r w:rsidR="007A18C3" w:rsidRPr="003B0ABE">
        <w:rPr>
          <w:rFonts w:asciiTheme="majorHAnsi" w:hAnsiTheme="majorHAnsi" w:cstheme="majorHAnsi"/>
          <w:b/>
          <w:sz w:val="24"/>
          <w:szCs w:val="24"/>
        </w:rPr>
        <w:t>A</w:t>
      </w:r>
      <w:r w:rsidR="007C2FC4" w:rsidRPr="003B0ABE">
        <w:rPr>
          <w:rFonts w:asciiTheme="majorHAnsi" w:hAnsiTheme="majorHAnsi" w:cstheme="majorHAnsi"/>
          <w:sz w:val="24"/>
          <w:szCs w:val="24"/>
        </w:rPr>
        <w:t>)</w:t>
      </w:r>
      <w:r w:rsidRPr="003B0ABE">
        <w:rPr>
          <w:rFonts w:asciiTheme="majorHAnsi" w:hAnsiTheme="majorHAnsi" w:cstheme="majorHAnsi"/>
          <w:sz w:val="24"/>
          <w:szCs w:val="24"/>
        </w:rPr>
        <w:t>.</w:t>
      </w:r>
    </w:p>
    <w:p w14:paraId="3C1EEB6F" w14:textId="77777777" w:rsidR="00922240" w:rsidRPr="003B0ABE" w:rsidRDefault="00922240" w:rsidP="003B0ABE">
      <w:pPr>
        <w:mirrorIndents/>
        <w:rPr>
          <w:rFonts w:asciiTheme="majorHAnsi" w:hAnsiTheme="majorHAnsi" w:cstheme="majorHAnsi"/>
        </w:rPr>
      </w:pPr>
    </w:p>
    <w:p w14:paraId="1EA10405" w14:textId="3B372D05"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On the eighth day of fungal growth and the day prior to inoculation</w:t>
      </w:r>
      <w:r w:rsidR="00351F93" w:rsidRPr="003B0ABE">
        <w:rPr>
          <w:rFonts w:asciiTheme="majorHAnsi" w:hAnsiTheme="majorHAnsi" w:cstheme="majorHAnsi"/>
          <w:sz w:val="24"/>
          <w:szCs w:val="24"/>
        </w:rPr>
        <w:t xml:space="preserve"> (see section </w:t>
      </w:r>
      <w:r w:rsidR="0005093A" w:rsidRPr="003B0ABE">
        <w:rPr>
          <w:rFonts w:asciiTheme="majorHAnsi" w:hAnsiTheme="majorHAnsi" w:cstheme="majorHAnsi"/>
          <w:sz w:val="24"/>
          <w:szCs w:val="24"/>
        </w:rPr>
        <w:t>1.3.2</w:t>
      </w:r>
      <w:r w:rsidR="00351F93" w:rsidRPr="003B0ABE">
        <w:rPr>
          <w:rFonts w:asciiTheme="majorHAnsi" w:hAnsiTheme="majorHAnsi" w:cstheme="majorHAnsi"/>
          <w:sz w:val="24"/>
          <w:szCs w:val="24"/>
        </w:rPr>
        <w:t>)</w:t>
      </w:r>
      <w:r w:rsidRPr="003B0ABE">
        <w:rPr>
          <w:rFonts w:asciiTheme="majorHAnsi" w:hAnsiTheme="majorHAnsi" w:cstheme="majorHAnsi"/>
          <w:sz w:val="24"/>
          <w:szCs w:val="24"/>
        </w:rPr>
        <w:t xml:space="preserve">, </w:t>
      </w:r>
      <w:r w:rsidRPr="003B0ABE">
        <w:rPr>
          <w:rFonts w:asciiTheme="majorHAnsi" w:hAnsiTheme="majorHAnsi" w:cstheme="majorHAnsi"/>
          <w:sz w:val="24"/>
          <w:szCs w:val="24"/>
          <w:highlight w:val="yellow"/>
        </w:rPr>
        <w:t xml:space="preserve">transfer </w:t>
      </w:r>
      <w:r w:rsidR="00F808A2" w:rsidRPr="003B0ABE">
        <w:rPr>
          <w:rFonts w:asciiTheme="majorHAnsi" w:hAnsiTheme="majorHAnsi" w:cstheme="majorHAnsi"/>
          <w:sz w:val="24"/>
          <w:szCs w:val="24"/>
          <w:highlight w:val="yellow"/>
        </w:rPr>
        <w:t xml:space="preserve">the </w:t>
      </w:r>
      <w:r w:rsidRPr="003B0ABE">
        <w:rPr>
          <w:rFonts w:asciiTheme="majorHAnsi" w:hAnsiTheme="majorHAnsi" w:cstheme="majorHAnsi"/>
          <w:sz w:val="24"/>
          <w:szCs w:val="24"/>
          <w:highlight w:val="yellow"/>
        </w:rPr>
        <w:t xml:space="preserve">V8 and </w:t>
      </w:r>
      <w:proofErr w:type="spellStart"/>
      <w:r w:rsidRPr="003B0ABE">
        <w:rPr>
          <w:rFonts w:asciiTheme="majorHAnsi" w:hAnsiTheme="majorHAnsi" w:cstheme="majorHAnsi"/>
          <w:sz w:val="24"/>
          <w:szCs w:val="24"/>
          <w:highlight w:val="yellow"/>
        </w:rPr>
        <w:t>qPDA</w:t>
      </w:r>
      <w:proofErr w:type="spellEnd"/>
      <w:r w:rsidRPr="003B0ABE">
        <w:rPr>
          <w:rFonts w:asciiTheme="majorHAnsi" w:hAnsiTheme="majorHAnsi" w:cstheme="majorHAnsi"/>
          <w:sz w:val="24"/>
          <w:szCs w:val="24"/>
          <w:highlight w:val="yellow"/>
        </w:rPr>
        <w:t xml:space="preserve"> plates from </w:t>
      </w:r>
      <w:r w:rsidR="00F808A2" w:rsidRPr="003B0ABE">
        <w:rPr>
          <w:rFonts w:asciiTheme="majorHAnsi" w:hAnsiTheme="majorHAnsi" w:cstheme="majorHAnsi"/>
          <w:sz w:val="24"/>
          <w:szCs w:val="24"/>
          <w:highlight w:val="yellow"/>
        </w:rPr>
        <w:t xml:space="preserve">the </w:t>
      </w:r>
      <w:r w:rsidRPr="003B0ABE">
        <w:rPr>
          <w:rFonts w:asciiTheme="majorHAnsi" w:hAnsiTheme="majorHAnsi" w:cstheme="majorHAnsi"/>
          <w:sz w:val="24"/>
          <w:szCs w:val="24"/>
          <w:highlight w:val="yellow"/>
        </w:rPr>
        <w:t>incubator to a biosafety cabinet.</w:t>
      </w:r>
    </w:p>
    <w:p w14:paraId="6555E0FA" w14:textId="77777777" w:rsidR="00922240" w:rsidRPr="003B0ABE" w:rsidRDefault="00922240" w:rsidP="003B0ABE">
      <w:pPr>
        <w:mirrorIndents/>
        <w:rPr>
          <w:rFonts w:asciiTheme="majorHAnsi" w:hAnsiTheme="majorHAnsi" w:cstheme="majorHAnsi"/>
        </w:rPr>
      </w:pPr>
    </w:p>
    <w:p w14:paraId="11771B3E" w14:textId="1A56B6D5"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bookmarkStart w:id="5" w:name="_Hlk83138017"/>
      <w:r w:rsidRPr="003B0ABE">
        <w:rPr>
          <w:rFonts w:asciiTheme="majorHAnsi" w:hAnsiTheme="majorHAnsi" w:cstheme="majorHAnsi"/>
          <w:sz w:val="24"/>
          <w:szCs w:val="24"/>
        </w:rPr>
        <w:t xml:space="preserve">For each isolate, dispense </w:t>
      </w:r>
      <w:r w:rsidR="00F808A2" w:rsidRPr="003B0ABE">
        <w:rPr>
          <w:rFonts w:asciiTheme="majorHAnsi" w:hAnsiTheme="majorHAnsi" w:cstheme="majorHAnsi"/>
          <w:sz w:val="24"/>
          <w:szCs w:val="24"/>
        </w:rPr>
        <w:t xml:space="preserve">6 </w:t>
      </w:r>
      <w:r w:rsidRPr="003B0ABE">
        <w:rPr>
          <w:rFonts w:asciiTheme="majorHAnsi" w:hAnsiTheme="majorHAnsi" w:cstheme="majorHAnsi"/>
          <w:sz w:val="24"/>
          <w:szCs w:val="24"/>
        </w:rPr>
        <w:t xml:space="preserve">mL </w:t>
      </w:r>
      <w:r w:rsidR="00F808A2" w:rsidRPr="003B0ABE">
        <w:rPr>
          <w:rFonts w:asciiTheme="majorHAnsi" w:hAnsiTheme="majorHAnsi" w:cstheme="majorHAnsi"/>
          <w:sz w:val="24"/>
          <w:szCs w:val="24"/>
        </w:rPr>
        <w:t xml:space="preserve">of </w:t>
      </w:r>
      <w:r w:rsidRPr="003B0ABE">
        <w:rPr>
          <w:rFonts w:asciiTheme="majorHAnsi" w:hAnsiTheme="majorHAnsi" w:cstheme="majorHAnsi"/>
          <w:sz w:val="24"/>
          <w:szCs w:val="24"/>
        </w:rPr>
        <w:t xml:space="preserve">sterilized deionized water onto each V8 and </w:t>
      </w:r>
      <w:proofErr w:type="spellStart"/>
      <w:r w:rsidRPr="003B0ABE">
        <w:rPr>
          <w:rFonts w:asciiTheme="majorHAnsi" w:hAnsiTheme="majorHAnsi" w:cstheme="majorHAnsi"/>
          <w:sz w:val="24"/>
          <w:szCs w:val="24"/>
        </w:rPr>
        <w:t>qPDA</w:t>
      </w:r>
      <w:proofErr w:type="spellEnd"/>
      <w:r w:rsidRPr="003B0ABE">
        <w:rPr>
          <w:rFonts w:asciiTheme="majorHAnsi" w:hAnsiTheme="majorHAnsi" w:cstheme="majorHAnsi"/>
          <w:sz w:val="24"/>
          <w:szCs w:val="24"/>
        </w:rPr>
        <w:t xml:space="preserve"> culture plate.</w:t>
      </w:r>
    </w:p>
    <w:p w14:paraId="70D8CD6E" w14:textId="77777777" w:rsidR="00922240" w:rsidRPr="003B0ABE" w:rsidRDefault="00922240" w:rsidP="003B0ABE">
      <w:pPr>
        <w:mirrorIndents/>
        <w:rPr>
          <w:rFonts w:asciiTheme="majorHAnsi" w:hAnsiTheme="majorHAnsi" w:cstheme="majorHAnsi"/>
        </w:rPr>
      </w:pPr>
    </w:p>
    <w:p w14:paraId="0B6F5450" w14:textId="0FB4BDD3"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highlight w:val="yellow"/>
        </w:rPr>
        <w:t>Dislodge conidia by scraping a sterile cell spreader across the medi</w:t>
      </w:r>
      <w:r w:rsidR="00F808A2" w:rsidRPr="003B0ABE">
        <w:rPr>
          <w:rFonts w:asciiTheme="majorHAnsi" w:hAnsiTheme="majorHAnsi" w:cstheme="majorHAnsi"/>
          <w:sz w:val="24"/>
          <w:szCs w:val="24"/>
          <w:highlight w:val="yellow"/>
        </w:rPr>
        <w:t>um</w:t>
      </w:r>
      <w:r w:rsidRPr="003B0ABE">
        <w:rPr>
          <w:rFonts w:asciiTheme="majorHAnsi" w:hAnsiTheme="majorHAnsi" w:cstheme="majorHAnsi"/>
          <w:sz w:val="24"/>
          <w:szCs w:val="24"/>
          <w:highlight w:val="yellow"/>
        </w:rPr>
        <w:t xml:space="preserve"> surface</w:t>
      </w:r>
      <w:r w:rsidR="000A59C1" w:rsidRPr="003B0ABE">
        <w:rPr>
          <w:rFonts w:asciiTheme="majorHAnsi" w:hAnsiTheme="majorHAnsi" w:cstheme="majorHAnsi"/>
          <w:sz w:val="24"/>
          <w:szCs w:val="24"/>
        </w:rPr>
        <w:t xml:space="preserve"> (</w:t>
      </w:r>
      <w:r w:rsidR="00412A46" w:rsidRPr="003B0ABE">
        <w:rPr>
          <w:rFonts w:asciiTheme="majorHAnsi" w:hAnsiTheme="majorHAnsi" w:cstheme="majorHAnsi"/>
          <w:b/>
          <w:bCs/>
          <w:sz w:val="24"/>
          <w:szCs w:val="24"/>
        </w:rPr>
        <w:t>F</w:t>
      </w:r>
      <w:r w:rsidR="000A59C1" w:rsidRPr="003B0ABE">
        <w:rPr>
          <w:rFonts w:asciiTheme="majorHAnsi" w:hAnsiTheme="majorHAnsi" w:cstheme="majorHAnsi"/>
          <w:b/>
          <w:bCs/>
          <w:sz w:val="24"/>
          <w:szCs w:val="24"/>
        </w:rPr>
        <w:t>igure</w:t>
      </w:r>
      <w:r w:rsidR="00412A46" w:rsidRPr="003B0ABE">
        <w:rPr>
          <w:rFonts w:asciiTheme="majorHAnsi" w:hAnsiTheme="majorHAnsi" w:cstheme="majorHAnsi"/>
          <w:b/>
          <w:bCs/>
          <w:sz w:val="24"/>
          <w:szCs w:val="24"/>
        </w:rPr>
        <w:t xml:space="preserve"> 3</w:t>
      </w:r>
      <w:r w:rsidR="00B967B8" w:rsidRPr="003B0ABE">
        <w:rPr>
          <w:rFonts w:asciiTheme="majorHAnsi" w:hAnsiTheme="majorHAnsi" w:cstheme="majorHAnsi"/>
          <w:b/>
          <w:bCs/>
          <w:sz w:val="24"/>
          <w:szCs w:val="24"/>
        </w:rPr>
        <w:t>B</w:t>
      </w:r>
      <w:r w:rsidR="000A59C1" w:rsidRPr="003B0ABE">
        <w:rPr>
          <w:rFonts w:asciiTheme="majorHAnsi" w:hAnsiTheme="majorHAnsi" w:cstheme="majorHAnsi"/>
          <w:sz w:val="24"/>
          <w:szCs w:val="24"/>
        </w:rPr>
        <w:t>)</w:t>
      </w:r>
      <w:r w:rsidR="0078202B" w:rsidRPr="003B0ABE">
        <w:rPr>
          <w:rFonts w:asciiTheme="majorHAnsi" w:hAnsiTheme="majorHAnsi" w:cstheme="majorHAnsi"/>
          <w:sz w:val="24"/>
          <w:szCs w:val="24"/>
        </w:rPr>
        <w:t>.</w:t>
      </w:r>
      <w:r w:rsidR="007E468C" w:rsidRPr="003B0ABE">
        <w:rPr>
          <w:rFonts w:asciiTheme="majorHAnsi" w:hAnsiTheme="majorHAnsi" w:cstheme="majorHAnsi"/>
          <w:sz w:val="24"/>
          <w:szCs w:val="24"/>
        </w:rPr>
        <w:t xml:space="preserve"> </w:t>
      </w:r>
      <w:r w:rsidRPr="003B0ABE">
        <w:rPr>
          <w:rFonts w:asciiTheme="majorHAnsi" w:hAnsiTheme="majorHAnsi" w:cstheme="majorHAnsi"/>
          <w:sz w:val="24"/>
          <w:szCs w:val="24"/>
          <w:highlight w:val="yellow"/>
        </w:rPr>
        <w:t>Pool the liquid conidia suspension and transfer it to a sterile 50 mL culture tube</w:t>
      </w:r>
      <w:r w:rsidR="00303296" w:rsidRPr="003B0ABE">
        <w:rPr>
          <w:rFonts w:asciiTheme="majorHAnsi" w:hAnsiTheme="majorHAnsi" w:cstheme="majorHAnsi"/>
          <w:sz w:val="24"/>
          <w:szCs w:val="24"/>
        </w:rPr>
        <w:t xml:space="preserve"> (</w:t>
      </w:r>
      <w:r w:rsidR="00303296"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3</w:t>
      </w:r>
      <w:r w:rsidR="00B967B8" w:rsidRPr="003B0ABE">
        <w:rPr>
          <w:rFonts w:asciiTheme="majorHAnsi" w:hAnsiTheme="majorHAnsi" w:cstheme="majorHAnsi"/>
          <w:b/>
          <w:bCs/>
          <w:sz w:val="24"/>
          <w:szCs w:val="24"/>
        </w:rPr>
        <w:t>C</w:t>
      </w:r>
      <w:r w:rsidR="00303296" w:rsidRPr="003B0ABE">
        <w:rPr>
          <w:rFonts w:asciiTheme="majorHAnsi" w:hAnsiTheme="majorHAnsi" w:cstheme="majorHAnsi"/>
          <w:sz w:val="24"/>
          <w:szCs w:val="24"/>
        </w:rPr>
        <w:t>).</w:t>
      </w:r>
    </w:p>
    <w:bookmarkEnd w:id="5"/>
    <w:p w14:paraId="4E727B1F" w14:textId="77777777" w:rsidR="00922240" w:rsidRPr="003B0ABE" w:rsidRDefault="00922240" w:rsidP="003B0ABE">
      <w:pPr>
        <w:mirrorIndents/>
        <w:rPr>
          <w:rFonts w:asciiTheme="majorHAnsi" w:hAnsiTheme="majorHAnsi" w:cstheme="majorHAnsi"/>
        </w:rPr>
      </w:pPr>
    </w:p>
    <w:p w14:paraId="52E20233" w14:textId="1336FFD9"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Repeat this process</w:t>
      </w:r>
      <w:r w:rsidR="00F808A2" w:rsidRPr="003B0ABE">
        <w:rPr>
          <w:rFonts w:asciiTheme="majorHAnsi" w:hAnsiTheme="majorHAnsi" w:cstheme="majorHAnsi"/>
          <w:sz w:val="24"/>
          <w:szCs w:val="24"/>
        </w:rPr>
        <w:t xml:space="preserve"> until </w:t>
      </w:r>
      <w:r w:rsidRPr="003B0ABE">
        <w:rPr>
          <w:rFonts w:asciiTheme="majorHAnsi" w:hAnsiTheme="majorHAnsi" w:cstheme="majorHAnsi"/>
          <w:sz w:val="24"/>
          <w:szCs w:val="24"/>
        </w:rPr>
        <w:t>the total liquid conidial suspension volume in the 50 mL culture tube is approximately 12 mL.</w:t>
      </w:r>
    </w:p>
    <w:p w14:paraId="0E0E69D7" w14:textId="77777777" w:rsidR="00922240" w:rsidRPr="003B0ABE" w:rsidRDefault="00922240" w:rsidP="003B0ABE">
      <w:pPr>
        <w:mirrorIndents/>
        <w:rPr>
          <w:rFonts w:asciiTheme="majorHAnsi" w:hAnsiTheme="majorHAnsi" w:cstheme="majorHAnsi"/>
        </w:rPr>
      </w:pPr>
    </w:p>
    <w:p w14:paraId="33EF0438" w14:textId="769826D1" w:rsidR="00922240"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Before proceeding to another isolate, surface</w:t>
      </w:r>
      <w:r w:rsidR="00F808A2" w:rsidRPr="003B0ABE">
        <w:rPr>
          <w:rFonts w:asciiTheme="majorHAnsi" w:hAnsiTheme="majorHAnsi" w:cstheme="majorHAnsi"/>
          <w:sz w:val="24"/>
          <w:szCs w:val="24"/>
        </w:rPr>
        <w:t>-</w:t>
      </w:r>
      <w:r w:rsidRPr="003B0ABE">
        <w:rPr>
          <w:rFonts w:asciiTheme="majorHAnsi" w:hAnsiTheme="majorHAnsi" w:cstheme="majorHAnsi"/>
          <w:sz w:val="24"/>
          <w:szCs w:val="24"/>
        </w:rPr>
        <w:t>sterilize the work area and cell spreader with alcohol.</w:t>
      </w:r>
      <w:r w:rsidR="0078202B" w:rsidRPr="003B0ABE">
        <w:rPr>
          <w:rFonts w:asciiTheme="majorHAnsi" w:hAnsiTheme="majorHAnsi" w:cstheme="majorHAnsi"/>
          <w:sz w:val="24"/>
          <w:szCs w:val="24"/>
        </w:rPr>
        <w:t xml:space="preserve"> </w:t>
      </w:r>
      <w:r w:rsidR="00922240" w:rsidRPr="003B0ABE">
        <w:rPr>
          <w:rFonts w:asciiTheme="majorHAnsi" w:hAnsiTheme="majorHAnsi" w:cstheme="majorHAnsi"/>
          <w:sz w:val="24"/>
          <w:szCs w:val="24"/>
        </w:rPr>
        <w:t>Sterilize the cell spreader by passing it through a Bunsen burner after dipping</w:t>
      </w:r>
      <w:r w:rsidR="00F808A2" w:rsidRPr="003B0ABE">
        <w:rPr>
          <w:rFonts w:asciiTheme="majorHAnsi" w:hAnsiTheme="majorHAnsi" w:cstheme="majorHAnsi"/>
          <w:sz w:val="24"/>
          <w:szCs w:val="24"/>
        </w:rPr>
        <w:t xml:space="preserve"> it</w:t>
      </w:r>
      <w:r w:rsidR="00922240" w:rsidRPr="003B0ABE">
        <w:rPr>
          <w:rFonts w:asciiTheme="majorHAnsi" w:hAnsiTheme="majorHAnsi" w:cstheme="majorHAnsi"/>
          <w:sz w:val="24"/>
          <w:szCs w:val="24"/>
        </w:rPr>
        <w:t xml:space="preserve"> in ≥70% ethanol.</w:t>
      </w:r>
    </w:p>
    <w:p w14:paraId="6E1D80D2" w14:textId="77777777" w:rsidR="00922240" w:rsidRPr="003B0ABE" w:rsidRDefault="00922240" w:rsidP="003B0ABE">
      <w:pPr>
        <w:mirrorIndents/>
        <w:rPr>
          <w:rFonts w:asciiTheme="majorHAnsi" w:hAnsiTheme="majorHAnsi" w:cstheme="majorHAnsi"/>
        </w:rPr>
      </w:pPr>
    </w:p>
    <w:p w14:paraId="67C992A5" w14:textId="01966064" w:rsidR="000532DD"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Once </w:t>
      </w:r>
      <w:r w:rsidR="00F808A2" w:rsidRPr="003B0ABE">
        <w:rPr>
          <w:rFonts w:asciiTheme="majorHAnsi" w:hAnsiTheme="majorHAnsi" w:cstheme="majorHAnsi"/>
          <w:sz w:val="24"/>
          <w:szCs w:val="24"/>
        </w:rPr>
        <w:t xml:space="preserve">the </w:t>
      </w:r>
      <w:r w:rsidRPr="003B0ABE">
        <w:rPr>
          <w:rFonts w:asciiTheme="majorHAnsi" w:hAnsiTheme="majorHAnsi" w:cstheme="majorHAnsi"/>
          <w:sz w:val="24"/>
          <w:szCs w:val="24"/>
        </w:rPr>
        <w:t xml:space="preserve">liquid conidial suspensions have been transferred to culture tubes for all isolates, </w:t>
      </w:r>
      <w:r w:rsidRPr="003B0ABE">
        <w:rPr>
          <w:rFonts w:asciiTheme="majorHAnsi" w:hAnsiTheme="majorHAnsi" w:cstheme="majorHAnsi"/>
          <w:sz w:val="24"/>
          <w:szCs w:val="24"/>
          <w:highlight w:val="yellow"/>
        </w:rPr>
        <w:t>quantify the spore counts</w:t>
      </w:r>
      <w:r w:rsidR="00632ECC" w:rsidRPr="003B0ABE">
        <w:rPr>
          <w:rFonts w:asciiTheme="majorHAnsi" w:hAnsiTheme="majorHAnsi" w:cstheme="majorHAnsi"/>
          <w:sz w:val="24"/>
          <w:szCs w:val="24"/>
        </w:rPr>
        <w:t xml:space="preserve">. First, </w:t>
      </w:r>
      <w:r w:rsidRPr="003B0ABE">
        <w:rPr>
          <w:rFonts w:asciiTheme="majorHAnsi" w:hAnsiTheme="majorHAnsi" w:cstheme="majorHAnsi"/>
          <w:sz w:val="24"/>
          <w:szCs w:val="24"/>
        </w:rPr>
        <w:t>vortex an individual 50 mL culture tube and dispense 10 µL into each chamber of a hemacytometer.</w:t>
      </w:r>
      <w:r w:rsidR="0078202B" w:rsidRPr="003B0ABE">
        <w:rPr>
          <w:rFonts w:asciiTheme="majorHAnsi" w:hAnsiTheme="majorHAnsi" w:cstheme="majorHAnsi"/>
          <w:sz w:val="24"/>
          <w:szCs w:val="24"/>
        </w:rPr>
        <w:t xml:space="preserve"> </w:t>
      </w:r>
      <w:r w:rsidR="00632ECC" w:rsidRPr="003B0ABE">
        <w:rPr>
          <w:rFonts w:asciiTheme="majorHAnsi" w:hAnsiTheme="majorHAnsi" w:cstheme="majorHAnsi"/>
          <w:sz w:val="24"/>
          <w:szCs w:val="24"/>
        </w:rPr>
        <w:t>Then, c</w:t>
      </w:r>
      <w:r w:rsidRPr="003B0ABE">
        <w:rPr>
          <w:rFonts w:asciiTheme="majorHAnsi" w:hAnsiTheme="majorHAnsi" w:cstheme="majorHAnsi"/>
          <w:sz w:val="24"/>
          <w:szCs w:val="24"/>
        </w:rPr>
        <w:t>alculate the number of spores in the hemacytometer as previously described</w:t>
      </w:r>
      <w:r w:rsidRPr="003B0ABE">
        <w:rPr>
          <w:rFonts w:asciiTheme="majorHAnsi" w:hAnsiTheme="majorHAnsi" w:cstheme="majorHAnsi"/>
          <w:sz w:val="24"/>
          <w:szCs w:val="24"/>
        </w:rPr>
        <w:fldChar w:fldCharType="begin"/>
      </w:r>
      <w:r w:rsidRPr="003B0ABE">
        <w:rPr>
          <w:rFonts w:asciiTheme="majorHAnsi" w:hAnsiTheme="majorHAnsi" w:cstheme="majorHAnsi"/>
          <w:sz w:val="24"/>
          <w:szCs w:val="24"/>
        </w:rPr>
        <w:instrText xml:space="preserve"> ADDIN EN.CITE &lt;EndNote&gt;&lt;Cite&gt;&lt;Author&gt;Rice&lt;/Author&gt;&lt;Year&gt;1939&lt;/Year&gt;&lt;RecNum&gt;37&lt;/RecNum&gt;&lt;DisplayText&gt;&lt;style face="superscript"&gt;29&lt;/style&gt;&lt;/DisplayText&gt;&lt;record&gt;&lt;rec-number&gt;37&lt;/rec-number&gt;&lt;foreign-keys&gt;&lt;key app="EN" db-id="aret2wzepaxvpqewdtpxx2s1ws5rtdve00vf" timestamp="1621954485"&gt;37&lt;/key&gt;&lt;/foreign-keys&gt;&lt;ref-type name="Conference Proceedings"&gt;10&lt;/ref-type&gt;&lt;contributors&gt;&lt;authors&gt;&lt;author&gt;Rice, William N&lt;/author&gt;&lt;/authors&gt;&lt;/contributors&gt;&lt;titles&gt;&lt;title&gt;The Hemocytometer method for Detecting Fungous Spore Load carried by Wheat Seeds&lt;/title&gt;&lt;secondary-title&gt;Proceedings of the Association of Official Seed Analysts of North America&lt;/secondary-title&gt;&lt;/titles&gt;&lt;pages&gt;124-127&lt;/pages&gt;&lt;volume&gt;31&lt;/volume&gt;&lt;dates&gt;&lt;year&gt;1939&lt;/year&gt;&lt;/dates&gt;&lt;publisher&gt;JSTOR&lt;/publisher&gt;&lt;isbn&gt;2330-6408&lt;/isbn&gt;&lt;urls&gt;&lt;/urls&gt;&lt;/record&gt;&lt;/Cite&gt;&lt;/EndNote&gt;</w:instrText>
      </w:r>
      <w:r w:rsidRPr="003B0ABE">
        <w:rPr>
          <w:rFonts w:asciiTheme="majorHAnsi" w:hAnsiTheme="majorHAnsi" w:cstheme="majorHAnsi"/>
          <w:sz w:val="24"/>
          <w:szCs w:val="24"/>
        </w:rPr>
        <w:fldChar w:fldCharType="separate"/>
      </w:r>
      <w:r w:rsidRPr="003B0ABE">
        <w:rPr>
          <w:rFonts w:asciiTheme="majorHAnsi" w:hAnsiTheme="majorHAnsi" w:cstheme="majorHAnsi"/>
          <w:noProof/>
          <w:sz w:val="24"/>
          <w:szCs w:val="24"/>
          <w:vertAlign w:val="superscript"/>
        </w:rPr>
        <w:t>29</w:t>
      </w:r>
      <w:r w:rsidRPr="003B0ABE">
        <w:rPr>
          <w:rFonts w:asciiTheme="majorHAnsi" w:hAnsiTheme="majorHAnsi" w:cstheme="majorHAnsi"/>
          <w:sz w:val="24"/>
          <w:szCs w:val="24"/>
        </w:rPr>
        <w:fldChar w:fldCharType="end"/>
      </w:r>
      <w:r w:rsidRPr="00FC23AE">
        <w:rPr>
          <w:rFonts w:asciiTheme="majorHAnsi" w:hAnsiTheme="majorHAnsi" w:cstheme="majorHAnsi"/>
          <w:sz w:val="24"/>
          <w:szCs w:val="24"/>
        </w:rPr>
        <w:t>.</w:t>
      </w:r>
    </w:p>
    <w:p w14:paraId="5639F1EF" w14:textId="77777777" w:rsidR="00632ECC" w:rsidRPr="003B0ABE" w:rsidRDefault="00632ECC" w:rsidP="003B0ABE">
      <w:pPr>
        <w:mirrorIndents/>
        <w:rPr>
          <w:rFonts w:asciiTheme="majorHAnsi" w:hAnsiTheme="majorHAnsi" w:cstheme="majorHAnsi"/>
        </w:rPr>
      </w:pPr>
    </w:p>
    <w:p w14:paraId="350ED5E1" w14:textId="220624A3" w:rsidR="00510B4C"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Prepare the final inoculum solution by transferring the calculated volume for 10</w:t>
      </w:r>
      <w:r w:rsidRPr="003B0ABE">
        <w:rPr>
          <w:rFonts w:asciiTheme="majorHAnsi" w:hAnsiTheme="majorHAnsi" w:cstheme="majorHAnsi"/>
          <w:sz w:val="24"/>
          <w:szCs w:val="24"/>
          <w:highlight w:val="yellow"/>
          <w:vertAlign w:val="superscript"/>
        </w:rPr>
        <w:t xml:space="preserve">6 </w:t>
      </w:r>
      <w:r w:rsidRPr="003B0ABE">
        <w:rPr>
          <w:rFonts w:asciiTheme="majorHAnsi" w:hAnsiTheme="majorHAnsi" w:cstheme="majorHAnsi"/>
          <w:sz w:val="24"/>
          <w:szCs w:val="24"/>
          <w:highlight w:val="yellow"/>
        </w:rPr>
        <w:t>+ 10% to another sterile culture tube</w:t>
      </w:r>
      <w:r w:rsidR="00632ECC" w:rsidRPr="003B0ABE">
        <w:rPr>
          <w:rFonts w:asciiTheme="majorHAnsi" w:hAnsiTheme="majorHAnsi" w:cstheme="majorHAnsi"/>
          <w:sz w:val="24"/>
          <w:szCs w:val="24"/>
          <w:highlight w:val="yellow"/>
        </w:rPr>
        <w:t xml:space="preserve"> and b</w:t>
      </w:r>
      <w:r w:rsidRPr="003B0ABE">
        <w:rPr>
          <w:rFonts w:asciiTheme="majorHAnsi" w:hAnsiTheme="majorHAnsi" w:cstheme="majorHAnsi"/>
          <w:sz w:val="24"/>
          <w:szCs w:val="24"/>
          <w:highlight w:val="yellow"/>
        </w:rPr>
        <w:t>ring the total volume to 30 mL by adding sterile deionized water.</w:t>
      </w:r>
    </w:p>
    <w:p w14:paraId="0F35BD2B" w14:textId="77777777" w:rsidR="00632ECC" w:rsidRPr="003B0ABE" w:rsidRDefault="00632ECC" w:rsidP="003B0ABE">
      <w:pPr>
        <w:mirrorIndents/>
        <w:rPr>
          <w:rFonts w:asciiTheme="majorHAnsi" w:hAnsiTheme="majorHAnsi" w:cstheme="majorHAnsi"/>
        </w:rPr>
      </w:pPr>
    </w:p>
    <w:p w14:paraId="4224BB51" w14:textId="23E307DE" w:rsidR="00F808A2" w:rsidRPr="003B0ABE" w:rsidRDefault="000532DD"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Store these culture tubes overnight at 8 </w:t>
      </w:r>
      <w:r w:rsidR="00F808A2" w:rsidRPr="003B0ABE">
        <w:rPr>
          <w:rFonts w:asciiTheme="majorHAnsi" w:hAnsiTheme="majorHAnsi" w:cstheme="majorHAnsi"/>
          <w:sz w:val="24"/>
          <w:szCs w:val="24"/>
        </w:rPr>
        <w:t>±</w:t>
      </w:r>
      <w:r w:rsidRPr="003B0ABE">
        <w:rPr>
          <w:rFonts w:asciiTheme="majorHAnsi" w:hAnsiTheme="majorHAnsi" w:cstheme="majorHAnsi"/>
          <w:sz w:val="24"/>
          <w:szCs w:val="24"/>
        </w:rPr>
        <w:t xml:space="preserve"> 1 °C</w:t>
      </w:r>
      <w:r w:rsidR="00F808A2" w:rsidRPr="003B0ABE">
        <w:rPr>
          <w:rFonts w:asciiTheme="majorHAnsi" w:hAnsiTheme="majorHAnsi" w:cstheme="majorHAnsi"/>
          <w:sz w:val="24"/>
          <w:szCs w:val="24"/>
        </w:rPr>
        <w:t>.</w:t>
      </w:r>
    </w:p>
    <w:p w14:paraId="73195701" w14:textId="77777777" w:rsidR="00F808A2" w:rsidRPr="003B0ABE" w:rsidRDefault="00F808A2" w:rsidP="003B0ABE">
      <w:pPr>
        <w:mirrorIndents/>
        <w:rPr>
          <w:rFonts w:asciiTheme="majorHAnsi" w:hAnsiTheme="majorHAnsi" w:cstheme="majorHAnsi"/>
        </w:rPr>
      </w:pPr>
    </w:p>
    <w:p w14:paraId="167556FA" w14:textId="22369A9B" w:rsidR="000532DD" w:rsidRPr="003B0ABE" w:rsidRDefault="00F808A2" w:rsidP="003B0ABE">
      <w:pPr>
        <w:mirrorIndents/>
        <w:rPr>
          <w:rFonts w:asciiTheme="majorHAnsi" w:hAnsiTheme="majorHAnsi" w:cstheme="majorHAnsi"/>
        </w:rPr>
      </w:pPr>
      <w:r w:rsidRPr="003B0ABE">
        <w:rPr>
          <w:rFonts w:asciiTheme="majorHAnsi" w:hAnsiTheme="majorHAnsi" w:cstheme="majorHAnsi"/>
        </w:rPr>
        <w:t xml:space="preserve">NOTE: This </w:t>
      </w:r>
      <w:r w:rsidR="000532DD" w:rsidRPr="003B0ABE">
        <w:rPr>
          <w:rFonts w:asciiTheme="majorHAnsi" w:hAnsiTheme="majorHAnsi" w:cstheme="majorHAnsi"/>
        </w:rPr>
        <w:t>can be done without loss of conidial viability</w:t>
      </w:r>
      <w:r w:rsidR="00F12139" w:rsidRPr="003B0ABE">
        <w:rPr>
          <w:rFonts w:asciiTheme="majorHAnsi" w:hAnsiTheme="majorHAnsi" w:cstheme="majorHAnsi"/>
        </w:rPr>
        <w:t>,</w:t>
      </w:r>
      <w:r w:rsidR="000532DD" w:rsidRPr="003B0ABE">
        <w:rPr>
          <w:rFonts w:asciiTheme="majorHAnsi" w:hAnsiTheme="majorHAnsi" w:cstheme="majorHAnsi"/>
        </w:rPr>
        <w:t xml:space="preserve"> as indicated by unpublished data.</w:t>
      </w:r>
    </w:p>
    <w:p w14:paraId="317D1A4D" w14:textId="0DB4BA02" w:rsidR="00632ECC" w:rsidRPr="003B0ABE" w:rsidRDefault="00632ECC" w:rsidP="003B0ABE">
      <w:pPr>
        <w:mirrorIndents/>
        <w:rPr>
          <w:rFonts w:asciiTheme="majorHAnsi" w:hAnsiTheme="majorHAnsi" w:cstheme="majorHAnsi"/>
        </w:rPr>
      </w:pPr>
    </w:p>
    <w:p w14:paraId="695091E7" w14:textId="5D66A5D4" w:rsidR="00632ECC" w:rsidRPr="003B0ABE" w:rsidRDefault="00632ECC" w:rsidP="003B0ABE">
      <w:pPr>
        <w:pStyle w:val="ListParagraph"/>
        <w:numPr>
          <w:ilvl w:val="1"/>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Inoculation</w:t>
      </w:r>
    </w:p>
    <w:p w14:paraId="70F267E7" w14:textId="77777777" w:rsidR="00632ECC" w:rsidRPr="003B0ABE" w:rsidRDefault="00632ECC" w:rsidP="003B0ABE">
      <w:pPr>
        <w:mirrorIndents/>
        <w:rPr>
          <w:rFonts w:asciiTheme="majorHAnsi" w:hAnsiTheme="majorHAnsi" w:cstheme="majorHAnsi"/>
        </w:rPr>
      </w:pPr>
    </w:p>
    <w:p w14:paraId="67B8F43F" w14:textId="5A3785CA" w:rsidR="00510B4C" w:rsidRPr="003B0ABE" w:rsidRDefault="00510B4C"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Prepare </w:t>
      </w:r>
      <w:r w:rsidR="00CA30C0" w:rsidRPr="003B0ABE">
        <w:rPr>
          <w:rFonts w:asciiTheme="majorHAnsi" w:hAnsiTheme="majorHAnsi" w:cstheme="majorHAnsi"/>
          <w:sz w:val="24"/>
          <w:szCs w:val="24"/>
        </w:rPr>
        <w:t xml:space="preserve">the </w:t>
      </w:r>
      <w:r w:rsidRPr="003B0ABE">
        <w:rPr>
          <w:rFonts w:asciiTheme="majorHAnsi" w:hAnsiTheme="majorHAnsi" w:cstheme="majorHAnsi"/>
          <w:sz w:val="24"/>
          <w:szCs w:val="24"/>
        </w:rPr>
        <w:t>inoculation.</w:t>
      </w:r>
    </w:p>
    <w:p w14:paraId="763B87D3" w14:textId="77777777" w:rsidR="00632ECC" w:rsidRPr="003B0ABE" w:rsidRDefault="00632ECC" w:rsidP="003B0ABE">
      <w:pPr>
        <w:mirrorIndents/>
        <w:rPr>
          <w:rFonts w:asciiTheme="majorHAnsi" w:hAnsiTheme="majorHAnsi" w:cstheme="majorHAnsi"/>
          <w:i/>
          <w:iCs/>
        </w:rPr>
      </w:pPr>
    </w:p>
    <w:p w14:paraId="039C009A" w14:textId="36201E4F" w:rsidR="00632ECC" w:rsidRPr="003B0ABE" w:rsidRDefault="00510B4C"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Prior</w:t>
      </w:r>
      <w:r w:rsidRPr="003B0ABE">
        <w:rPr>
          <w:rFonts w:asciiTheme="majorHAnsi" w:hAnsiTheme="majorHAnsi" w:cstheme="majorHAnsi"/>
          <w:i/>
          <w:iCs/>
          <w:sz w:val="24"/>
          <w:szCs w:val="24"/>
        </w:rPr>
        <w:t xml:space="preserve"> </w:t>
      </w:r>
      <w:r w:rsidRPr="003B0ABE">
        <w:rPr>
          <w:rFonts w:asciiTheme="majorHAnsi" w:hAnsiTheme="majorHAnsi" w:cstheme="majorHAnsi"/>
          <w:sz w:val="24"/>
          <w:szCs w:val="24"/>
        </w:rPr>
        <w:t>to the day of inoculation, robustly water thirteen-day</w:t>
      </w:r>
      <w:r w:rsidR="001C7B36" w:rsidRPr="003B0ABE">
        <w:rPr>
          <w:rFonts w:asciiTheme="majorHAnsi" w:hAnsiTheme="majorHAnsi" w:cstheme="majorHAnsi"/>
          <w:sz w:val="24"/>
          <w:szCs w:val="24"/>
        </w:rPr>
        <w:t>-</w:t>
      </w:r>
      <w:r w:rsidRPr="003B0ABE">
        <w:rPr>
          <w:rFonts w:asciiTheme="majorHAnsi" w:hAnsiTheme="majorHAnsi" w:cstheme="majorHAnsi"/>
          <w:sz w:val="24"/>
          <w:szCs w:val="24"/>
        </w:rPr>
        <w:t>old seedlings to soil field capacity.</w:t>
      </w:r>
    </w:p>
    <w:p w14:paraId="341FD7E5" w14:textId="52904460" w:rsidR="00510B4C" w:rsidRPr="003B0ABE" w:rsidRDefault="00510B4C" w:rsidP="003B0ABE">
      <w:pPr>
        <w:mirrorIndents/>
        <w:rPr>
          <w:rFonts w:asciiTheme="majorHAnsi" w:hAnsiTheme="majorHAnsi" w:cstheme="majorHAnsi"/>
        </w:rPr>
      </w:pPr>
      <w:r w:rsidRPr="003B0ABE">
        <w:rPr>
          <w:rFonts w:asciiTheme="majorHAnsi" w:hAnsiTheme="majorHAnsi" w:cstheme="majorHAnsi"/>
        </w:rPr>
        <w:t xml:space="preserve"> </w:t>
      </w:r>
    </w:p>
    <w:p w14:paraId="1CABCA5D" w14:textId="7E075911" w:rsidR="00510B4C" w:rsidRPr="003B0ABE" w:rsidRDefault="00510B4C" w:rsidP="003B0ABE">
      <w:pPr>
        <w:pStyle w:val="ListParagraph"/>
        <w:numPr>
          <w:ilvl w:val="3"/>
          <w:numId w:val="47"/>
        </w:numPr>
        <w:spacing w:after="0" w:line="240" w:lineRule="auto"/>
        <w:ind w:left="0" w:firstLine="0"/>
        <w:mirrorIndents/>
        <w:jc w:val="both"/>
        <w:rPr>
          <w:rFonts w:asciiTheme="majorHAnsi" w:eastAsia="Times New Roman" w:hAnsiTheme="majorHAnsi" w:cstheme="majorHAnsi"/>
          <w:sz w:val="24"/>
          <w:szCs w:val="24"/>
        </w:rPr>
      </w:pPr>
      <w:proofErr w:type="spellStart"/>
      <w:r w:rsidRPr="003B0ABE">
        <w:rPr>
          <w:rFonts w:asciiTheme="majorHAnsi" w:hAnsiTheme="majorHAnsi" w:cstheme="majorHAnsi"/>
          <w:sz w:val="24"/>
          <w:szCs w:val="24"/>
        </w:rPr>
        <w:lastRenderedPageBreak/>
        <w:t>Prelabel</w:t>
      </w:r>
      <w:proofErr w:type="spellEnd"/>
      <w:r w:rsidRPr="003B0ABE">
        <w:rPr>
          <w:rFonts w:asciiTheme="majorHAnsi" w:hAnsiTheme="majorHAnsi" w:cstheme="majorHAnsi"/>
          <w:sz w:val="24"/>
          <w:szCs w:val="24"/>
        </w:rPr>
        <w:t xml:space="preserve"> </w:t>
      </w:r>
      <w:r w:rsidR="001C7B36" w:rsidRPr="003B0ABE">
        <w:rPr>
          <w:rFonts w:asciiTheme="majorHAnsi" w:hAnsiTheme="majorHAnsi" w:cstheme="majorHAnsi"/>
          <w:sz w:val="24"/>
          <w:szCs w:val="24"/>
        </w:rPr>
        <w:t xml:space="preserve">the </w:t>
      </w:r>
      <w:r w:rsidRPr="003B0ABE">
        <w:rPr>
          <w:rFonts w:asciiTheme="majorHAnsi" w:hAnsiTheme="majorHAnsi" w:cstheme="majorHAnsi"/>
          <w:sz w:val="24"/>
          <w:szCs w:val="24"/>
        </w:rPr>
        <w:t>stakes with pertinent information</w:t>
      </w:r>
      <w:r w:rsidR="001C7B36" w:rsidRPr="003B0ABE">
        <w:rPr>
          <w:rFonts w:asciiTheme="majorHAnsi" w:hAnsiTheme="majorHAnsi" w:cstheme="majorHAnsi"/>
          <w:sz w:val="24"/>
          <w:szCs w:val="24"/>
        </w:rPr>
        <w:t>,</w:t>
      </w:r>
      <w:r w:rsidRPr="003B0ABE">
        <w:rPr>
          <w:rFonts w:asciiTheme="majorHAnsi" w:hAnsiTheme="majorHAnsi" w:cstheme="majorHAnsi"/>
          <w:sz w:val="24"/>
          <w:szCs w:val="24"/>
        </w:rPr>
        <w:t xml:space="preserve"> including the isolate to be tested, the watermelon cultivar, and the date of inoculation.</w:t>
      </w:r>
    </w:p>
    <w:p w14:paraId="7FE886C1" w14:textId="77777777" w:rsidR="00632ECC" w:rsidRPr="003B0ABE" w:rsidRDefault="00632ECC" w:rsidP="003B0ABE">
      <w:pPr>
        <w:mirrorIndents/>
        <w:rPr>
          <w:rFonts w:asciiTheme="majorHAnsi" w:eastAsia="Times New Roman" w:hAnsiTheme="majorHAnsi" w:cstheme="majorHAnsi"/>
        </w:rPr>
      </w:pPr>
    </w:p>
    <w:p w14:paraId="62A0CA73" w14:textId="0BE7153F" w:rsidR="00510B4C" w:rsidRPr="003B0ABE" w:rsidRDefault="00510B4C" w:rsidP="003B0ABE">
      <w:pPr>
        <w:pStyle w:val="ListParagraph"/>
        <w:numPr>
          <w:ilvl w:val="3"/>
          <w:numId w:val="47"/>
        </w:numPr>
        <w:spacing w:after="0" w:line="240" w:lineRule="auto"/>
        <w:ind w:left="0" w:firstLine="0"/>
        <w:mirrorIndents/>
        <w:jc w:val="both"/>
        <w:rPr>
          <w:rFonts w:asciiTheme="majorHAnsi" w:eastAsia="Times New Roman" w:hAnsiTheme="majorHAnsi" w:cstheme="majorHAnsi"/>
          <w:sz w:val="24"/>
          <w:szCs w:val="24"/>
          <w:highlight w:val="yellow"/>
        </w:rPr>
      </w:pPr>
      <w:r w:rsidRPr="003B0ABE">
        <w:rPr>
          <w:rFonts w:asciiTheme="majorHAnsi" w:eastAsia="Times New Roman" w:hAnsiTheme="majorHAnsi" w:cstheme="majorHAnsi"/>
          <w:sz w:val="24"/>
          <w:szCs w:val="24"/>
          <w:highlight w:val="yellow"/>
        </w:rPr>
        <w:t xml:space="preserve">Place 6 x 12-cell </w:t>
      </w:r>
      <w:r w:rsidRPr="00DA7C86">
        <w:rPr>
          <w:rFonts w:asciiTheme="majorHAnsi" w:eastAsia="Times New Roman" w:hAnsiTheme="majorHAnsi" w:cstheme="majorHAnsi"/>
          <w:sz w:val="24"/>
          <w:szCs w:val="24"/>
        </w:rPr>
        <w:t>(20 cm width x 40 cm length</w:t>
      </w:r>
      <w:r w:rsidRPr="003B0ABE">
        <w:rPr>
          <w:rFonts w:asciiTheme="majorHAnsi" w:eastAsia="Times New Roman" w:hAnsiTheme="majorHAnsi" w:cstheme="majorHAnsi"/>
          <w:sz w:val="24"/>
          <w:szCs w:val="24"/>
          <w:highlight w:val="yellow"/>
        </w:rPr>
        <w:t xml:space="preserve">) </w:t>
      </w:r>
      <w:proofErr w:type="spellStart"/>
      <w:r w:rsidRPr="003B0ABE">
        <w:rPr>
          <w:rFonts w:asciiTheme="majorHAnsi" w:eastAsia="Times New Roman" w:hAnsiTheme="majorHAnsi" w:cstheme="majorHAnsi"/>
          <w:sz w:val="24"/>
          <w:szCs w:val="24"/>
          <w:highlight w:val="yellow"/>
        </w:rPr>
        <w:t>styrofoam</w:t>
      </w:r>
      <w:proofErr w:type="spellEnd"/>
      <w:r w:rsidRPr="003B0ABE">
        <w:rPr>
          <w:rFonts w:asciiTheme="majorHAnsi" w:eastAsia="Times New Roman" w:hAnsiTheme="majorHAnsi" w:cstheme="majorHAnsi"/>
          <w:sz w:val="24"/>
          <w:szCs w:val="24"/>
          <w:highlight w:val="yellow"/>
        </w:rPr>
        <w:t xml:space="preserve"> flats, previously sanitized with 10% bleach and well rinsed</w:t>
      </w:r>
      <w:r w:rsidR="002373F8" w:rsidRPr="003B0ABE">
        <w:rPr>
          <w:rFonts w:asciiTheme="majorHAnsi" w:eastAsia="Times New Roman" w:hAnsiTheme="majorHAnsi" w:cstheme="majorHAnsi"/>
          <w:sz w:val="24"/>
          <w:szCs w:val="24"/>
          <w:highlight w:val="yellow"/>
        </w:rPr>
        <w:t>,</w:t>
      </w:r>
      <w:r w:rsidR="001C7B36" w:rsidRPr="003B0ABE">
        <w:rPr>
          <w:rFonts w:asciiTheme="majorHAnsi" w:eastAsia="Times New Roman" w:hAnsiTheme="majorHAnsi" w:cstheme="majorHAnsi"/>
          <w:sz w:val="24"/>
          <w:szCs w:val="24"/>
          <w:highlight w:val="yellow"/>
        </w:rPr>
        <w:t xml:space="preserve"> </w:t>
      </w:r>
      <w:r w:rsidRPr="003B0ABE">
        <w:rPr>
          <w:rFonts w:asciiTheme="majorHAnsi" w:eastAsia="Times New Roman" w:hAnsiTheme="majorHAnsi" w:cstheme="majorHAnsi"/>
          <w:sz w:val="24"/>
          <w:szCs w:val="24"/>
          <w:highlight w:val="yellow"/>
        </w:rPr>
        <w:t xml:space="preserve">to receive </w:t>
      </w:r>
      <w:r w:rsidR="002373F8" w:rsidRPr="003B0ABE">
        <w:rPr>
          <w:rFonts w:asciiTheme="majorHAnsi" w:eastAsia="Times New Roman" w:hAnsiTheme="majorHAnsi" w:cstheme="majorHAnsi"/>
          <w:sz w:val="24"/>
          <w:szCs w:val="24"/>
          <w:highlight w:val="yellow"/>
        </w:rPr>
        <w:t xml:space="preserve">the </w:t>
      </w:r>
      <w:r w:rsidRPr="003B0ABE">
        <w:rPr>
          <w:rFonts w:asciiTheme="majorHAnsi" w:eastAsia="Times New Roman" w:hAnsiTheme="majorHAnsi" w:cstheme="majorHAnsi"/>
          <w:sz w:val="24"/>
          <w:szCs w:val="24"/>
          <w:highlight w:val="yellow"/>
        </w:rPr>
        <w:t>inoculated plants.</w:t>
      </w:r>
    </w:p>
    <w:p w14:paraId="501EC1A0" w14:textId="77777777" w:rsidR="00632ECC" w:rsidRPr="003B0ABE" w:rsidRDefault="00632ECC" w:rsidP="003B0ABE">
      <w:pPr>
        <w:mirrorIndents/>
        <w:rPr>
          <w:rFonts w:asciiTheme="majorHAnsi" w:eastAsia="Times New Roman" w:hAnsiTheme="majorHAnsi" w:cstheme="majorHAnsi"/>
        </w:rPr>
      </w:pPr>
    </w:p>
    <w:p w14:paraId="53059054" w14:textId="7D52DF59" w:rsidR="00510B4C" w:rsidRPr="003B0ABE" w:rsidRDefault="00510B4C" w:rsidP="003B0ABE">
      <w:pPr>
        <w:pStyle w:val="ListParagraph"/>
        <w:numPr>
          <w:ilvl w:val="3"/>
          <w:numId w:val="47"/>
        </w:numPr>
        <w:spacing w:after="0" w:line="240" w:lineRule="auto"/>
        <w:ind w:left="0" w:firstLine="0"/>
        <w:mirrorIndents/>
        <w:jc w:val="both"/>
        <w:rPr>
          <w:rFonts w:asciiTheme="majorHAnsi" w:hAnsiTheme="majorHAnsi" w:cstheme="majorHAnsi"/>
          <w:i/>
          <w:iCs/>
          <w:sz w:val="24"/>
          <w:szCs w:val="24"/>
        </w:rPr>
      </w:pPr>
      <w:r w:rsidRPr="003B0ABE">
        <w:rPr>
          <w:rFonts w:asciiTheme="majorHAnsi" w:eastAsia="Times New Roman" w:hAnsiTheme="majorHAnsi" w:cstheme="majorHAnsi"/>
          <w:sz w:val="24"/>
          <w:szCs w:val="24"/>
        </w:rPr>
        <w:t>Preposition all needed materials (</w:t>
      </w:r>
      <w:r w:rsidR="002373F8" w:rsidRPr="003B0ABE">
        <w:rPr>
          <w:rFonts w:asciiTheme="majorHAnsi" w:eastAsia="Times New Roman" w:hAnsiTheme="majorHAnsi" w:cstheme="majorHAnsi"/>
          <w:sz w:val="24"/>
          <w:szCs w:val="24"/>
        </w:rPr>
        <w:t xml:space="preserve">see the </w:t>
      </w:r>
      <w:r w:rsidRPr="003B0ABE">
        <w:rPr>
          <w:rFonts w:asciiTheme="majorHAnsi" w:eastAsia="Times New Roman" w:hAnsiTheme="majorHAnsi" w:cstheme="majorHAnsi"/>
          <w:b/>
          <w:bCs/>
          <w:sz w:val="24"/>
          <w:szCs w:val="24"/>
        </w:rPr>
        <w:t xml:space="preserve">Table </w:t>
      </w:r>
      <w:r w:rsidR="002373F8" w:rsidRPr="003B0ABE">
        <w:rPr>
          <w:rFonts w:asciiTheme="majorHAnsi" w:eastAsia="Times New Roman" w:hAnsiTheme="majorHAnsi" w:cstheme="majorHAnsi"/>
          <w:b/>
          <w:bCs/>
          <w:sz w:val="24"/>
          <w:szCs w:val="24"/>
        </w:rPr>
        <w:t xml:space="preserve">of </w:t>
      </w:r>
      <w:r w:rsidRPr="003B0ABE">
        <w:rPr>
          <w:rFonts w:asciiTheme="majorHAnsi" w:eastAsia="Times New Roman" w:hAnsiTheme="majorHAnsi" w:cstheme="majorHAnsi"/>
          <w:b/>
          <w:bCs/>
          <w:sz w:val="24"/>
          <w:szCs w:val="24"/>
        </w:rPr>
        <w:t>Materials</w:t>
      </w:r>
      <w:r w:rsidRPr="003B0ABE">
        <w:rPr>
          <w:rFonts w:asciiTheme="majorHAnsi" w:eastAsia="Times New Roman" w:hAnsiTheme="majorHAnsi" w:cstheme="majorHAnsi"/>
          <w:sz w:val="24"/>
          <w:szCs w:val="24"/>
        </w:rPr>
        <w:t>).</w:t>
      </w:r>
    </w:p>
    <w:p w14:paraId="213DE652" w14:textId="3159AAA7" w:rsidR="00510B4C" w:rsidRPr="003B0ABE" w:rsidRDefault="00510B4C" w:rsidP="003B0ABE">
      <w:pPr>
        <w:mirrorIndents/>
        <w:rPr>
          <w:rFonts w:asciiTheme="majorHAnsi" w:hAnsiTheme="majorHAnsi" w:cstheme="majorHAnsi"/>
        </w:rPr>
      </w:pPr>
    </w:p>
    <w:p w14:paraId="47055CF4" w14:textId="051F5D07" w:rsidR="00510B4C" w:rsidRPr="003B0ABE" w:rsidRDefault="00510B4C"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Inoculate</w:t>
      </w:r>
      <w:r w:rsidR="006A7025" w:rsidRPr="003B0ABE">
        <w:rPr>
          <w:rFonts w:asciiTheme="majorHAnsi" w:hAnsiTheme="majorHAnsi" w:cstheme="majorHAnsi"/>
          <w:sz w:val="24"/>
          <w:szCs w:val="24"/>
        </w:rPr>
        <w:t xml:space="preserve"> </w:t>
      </w:r>
      <w:r w:rsidR="009001C8" w:rsidRPr="003B0ABE">
        <w:rPr>
          <w:rFonts w:asciiTheme="majorHAnsi" w:hAnsiTheme="majorHAnsi" w:cstheme="majorHAnsi"/>
          <w:sz w:val="24"/>
          <w:szCs w:val="24"/>
        </w:rPr>
        <w:t xml:space="preserve">the </w:t>
      </w:r>
      <w:r w:rsidR="006A7025" w:rsidRPr="003B0ABE">
        <w:rPr>
          <w:rFonts w:asciiTheme="majorHAnsi" w:hAnsiTheme="majorHAnsi" w:cstheme="majorHAnsi"/>
          <w:sz w:val="24"/>
          <w:szCs w:val="24"/>
        </w:rPr>
        <w:t>plant roots</w:t>
      </w:r>
      <w:r w:rsidRPr="003B0ABE">
        <w:rPr>
          <w:rFonts w:asciiTheme="majorHAnsi" w:hAnsiTheme="majorHAnsi" w:cstheme="majorHAnsi"/>
          <w:sz w:val="24"/>
          <w:szCs w:val="24"/>
        </w:rPr>
        <w:t>.</w:t>
      </w:r>
    </w:p>
    <w:p w14:paraId="477259A5" w14:textId="551E8063" w:rsidR="00510B4C" w:rsidRPr="003B0ABE" w:rsidRDefault="00510B4C" w:rsidP="003B0ABE">
      <w:pPr>
        <w:pStyle w:val="ListParagraph"/>
        <w:spacing w:after="0" w:line="240" w:lineRule="auto"/>
        <w:ind w:left="0"/>
        <w:mirrorIndents/>
        <w:jc w:val="both"/>
        <w:rPr>
          <w:rFonts w:asciiTheme="majorHAnsi" w:eastAsiaTheme="minorEastAsia" w:hAnsiTheme="majorHAnsi" w:cstheme="majorHAnsi"/>
          <w:i/>
          <w:iCs/>
          <w:sz w:val="24"/>
          <w:szCs w:val="24"/>
        </w:rPr>
      </w:pPr>
    </w:p>
    <w:p w14:paraId="7516C80F" w14:textId="2094ECC6"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highlight w:val="yellow"/>
        </w:rPr>
        <w:t xml:space="preserve">Robustly water </w:t>
      </w:r>
      <w:r w:rsidR="009001C8"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 xml:space="preserve">plants several hours </w:t>
      </w:r>
      <w:r w:rsidR="009001C8" w:rsidRPr="003B0ABE">
        <w:rPr>
          <w:rFonts w:asciiTheme="majorHAnsi" w:eastAsia="Calibri" w:hAnsiTheme="majorHAnsi" w:cstheme="majorHAnsi"/>
          <w:sz w:val="24"/>
          <w:szCs w:val="24"/>
          <w:highlight w:val="yellow"/>
        </w:rPr>
        <w:t>before</w:t>
      </w:r>
      <w:r w:rsidRPr="003B0ABE">
        <w:rPr>
          <w:rFonts w:asciiTheme="majorHAnsi" w:eastAsia="Calibri" w:hAnsiTheme="majorHAnsi" w:cstheme="majorHAnsi"/>
          <w:sz w:val="24"/>
          <w:szCs w:val="24"/>
          <w:highlight w:val="yellow"/>
        </w:rPr>
        <w:t xml:space="preserve"> beginning </w:t>
      </w:r>
      <w:r w:rsidR="009001C8"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inoculation.</w:t>
      </w:r>
      <w:r w:rsidR="00573024"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At least </w:t>
      </w:r>
      <w:r w:rsidR="009001C8" w:rsidRPr="003B0ABE">
        <w:rPr>
          <w:rFonts w:asciiTheme="majorHAnsi" w:eastAsia="Calibri" w:hAnsiTheme="majorHAnsi" w:cstheme="majorHAnsi"/>
          <w:sz w:val="24"/>
          <w:szCs w:val="24"/>
          <w:highlight w:val="yellow"/>
        </w:rPr>
        <w:t>2</w:t>
      </w:r>
      <w:r w:rsidRPr="003B0ABE">
        <w:rPr>
          <w:rFonts w:asciiTheme="majorHAnsi" w:eastAsia="Calibri" w:hAnsiTheme="majorHAnsi" w:cstheme="majorHAnsi"/>
          <w:sz w:val="24"/>
          <w:szCs w:val="24"/>
          <w:highlight w:val="yellow"/>
        </w:rPr>
        <w:t xml:space="preserve"> h after watering, remove </w:t>
      </w:r>
      <w:r w:rsidR="009001C8"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 xml:space="preserve">plantlets from the 8 x 16-cell </w:t>
      </w:r>
      <w:proofErr w:type="spellStart"/>
      <w:r w:rsidRPr="003B0ABE">
        <w:rPr>
          <w:rFonts w:asciiTheme="majorHAnsi" w:eastAsia="Calibri" w:hAnsiTheme="majorHAnsi" w:cstheme="majorHAnsi"/>
          <w:sz w:val="24"/>
          <w:szCs w:val="24"/>
          <w:highlight w:val="yellow"/>
        </w:rPr>
        <w:t>styrofoam</w:t>
      </w:r>
      <w:proofErr w:type="spellEnd"/>
      <w:r w:rsidRPr="003B0ABE">
        <w:rPr>
          <w:rFonts w:asciiTheme="majorHAnsi" w:eastAsia="Calibri" w:hAnsiTheme="majorHAnsi" w:cstheme="majorHAnsi"/>
          <w:sz w:val="24"/>
          <w:szCs w:val="24"/>
          <w:highlight w:val="yellow"/>
        </w:rPr>
        <w:t xml:space="preserve"> flats and rinse their roots </w:t>
      </w:r>
      <w:r w:rsidRPr="003B0ABE">
        <w:rPr>
          <w:rFonts w:asciiTheme="majorHAnsi" w:eastAsia="Calibri" w:hAnsiTheme="majorHAnsi" w:cstheme="majorHAnsi"/>
          <w:sz w:val="24"/>
          <w:szCs w:val="24"/>
        </w:rPr>
        <w:t>to remove any adhering planting material particulates.</w:t>
      </w:r>
    </w:p>
    <w:p w14:paraId="3CBF4490"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0EA8DFED" w14:textId="2BCADBD9"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bookmarkStart w:id="6" w:name="_Hlk83138040"/>
      <w:r w:rsidRPr="003B0ABE">
        <w:rPr>
          <w:rFonts w:asciiTheme="majorHAnsi" w:eastAsia="Calibri" w:hAnsiTheme="majorHAnsi" w:cstheme="majorHAnsi"/>
          <w:sz w:val="24"/>
          <w:szCs w:val="24"/>
          <w:highlight w:val="yellow"/>
        </w:rPr>
        <w:t xml:space="preserve">Temporarily store </w:t>
      </w:r>
      <w:r w:rsidR="009001C8"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 xml:space="preserve">rinsed plants in clean containers with tap water until use, keeping </w:t>
      </w:r>
      <w:r w:rsidR="009001C8"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cultivars separate from one another</w:t>
      </w:r>
      <w:r w:rsidR="00303296" w:rsidRPr="003B0ABE">
        <w:rPr>
          <w:rFonts w:asciiTheme="majorHAnsi" w:eastAsia="Calibri" w:hAnsiTheme="majorHAnsi" w:cstheme="majorHAnsi"/>
          <w:sz w:val="24"/>
          <w:szCs w:val="24"/>
          <w:highlight w:val="yellow"/>
        </w:rPr>
        <w:t xml:space="preserve"> (</w:t>
      </w:r>
      <w:r w:rsidR="00303296" w:rsidRPr="003B0ABE">
        <w:rPr>
          <w:rFonts w:asciiTheme="majorHAnsi" w:eastAsia="Calibri" w:hAnsiTheme="majorHAnsi" w:cstheme="majorHAnsi"/>
          <w:b/>
          <w:bCs/>
          <w:sz w:val="24"/>
          <w:szCs w:val="24"/>
          <w:highlight w:val="yellow"/>
        </w:rPr>
        <w:t xml:space="preserve">Figure </w:t>
      </w:r>
      <w:r w:rsidR="007C2FC4" w:rsidRPr="003B0ABE">
        <w:rPr>
          <w:rFonts w:asciiTheme="majorHAnsi" w:eastAsia="Calibri" w:hAnsiTheme="majorHAnsi" w:cstheme="majorHAnsi"/>
          <w:b/>
          <w:bCs/>
          <w:sz w:val="24"/>
          <w:szCs w:val="24"/>
          <w:highlight w:val="yellow"/>
        </w:rPr>
        <w:t>4</w:t>
      </w:r>
      <w:r w:rsidR="00164E3E" w:rsidRPr="003B0ABE">
        <w:rPr>
          <w:rFonts w:asciiTheme="majorHAnsi" w:eastAsia="Calibri" w:hAnsiTheme="majorHAnsi" w:cstheme="majorHAnsi"/>
          <w:b/>
          <w:bCs/>
          <w:sz w:val="24"/>
          <w:szCs w:val="24"/>
          <w:highlight w:val="yellow"/>
        </w:rPr>
        <w:t>A</w:t>
      </w:r>
      <w:r w:rsidR="00303296" w:rsidRPr="003B0ABE">
        <w:rPr>
          <w:rFonts w:asciiTheme="majorHAnsi" w:eastAsia="Calibri" w:hAnsiTheme="majorHAnsi" w:cstheme="majorHAnsi"/>
          <w:sz w:val="24"/>
          <w:szCs w:val="24"/>
          <w:highlight w:val="yellow"/>
        </w:rPr>
        <w:t>).</w:t>
      </w:r>
      <w:r w:rsidR="002D4D6A"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Separate the plantlets into groups of six individuals</w:t>
      </w:r>
      <w:r w:rsidR="006A7025" w:rsidRPr="003B0ABE">
        <w:rPr>
          <w:rFonts w:asciiTheme="majorHAnsi" w:eastAsia="Calibri" w:hAnsiTheme="majorHAnsi" w:cstheme="majorHAnsi"/>
          <w:sz w:val="24"/>
          <w:szCs w:val="24"/>
          <w:highlight w:val="yellow"/>
        </w:rPr>
        <w:t xml:space="preserve"> and k</w:t>
      </w:r>
      <w:r w:rsidRPr="003B0ABE">
        <w:rPr>
          <w:rFonts w:asciiTheme="majorHAnsi" w:eastAsia="Calibri" w:hAnsiTheme="majorHAnsi" w:cstheme="majorHAnsi"/>
          <w:sz w:val="24"/>
          <w:szCs w:val="24"/>
          <w:highlight w:val="yellow"/>
        </w:rPr>
        <w:t xml:space="preserve">eep the seedling groups wrapped in wet paper towels on a lab tray </w:t>
      </w:r>
      <w:r w:rsidRPr="003B0ABE">
        <w:rPr>
          <w:rFonts w:asciiTheme="majorHAnsi" w:eastAsia="Calibri" w:hAnsiTheme="majorHAnsi" w:cstheme="majorHAnsi"/>
          <w:sz w:val="24"/>
          <w:szCs w:val="24"/>
        </w:rPr>
        <w:t>to prevent desiccation.</w:t>
      </w:r>
    </w:p>
    <w:p w14:paraId="7C5B14D8"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094EEFDC" w14:textId="39C2DAFC"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Place 25–30 cm</w:t>
      </w:r>
      <w:r w:rsidRPr="003B0ABE">
        <w:rPr>
          <w:rFonts w:asciiTheme="majorHAnsi" w:eastAsia="Calibri" w:hAnsiTheme="majorHAnsi" w:cstheme="majorHAnsi"/>
          <w:sz w:val="24"/>
          <w:szCs w:val="24"/>
          <w:highlight w:val="yellow"/>
          <w:vertAlign w:val="superscript"/>
        </w:rPr>
        <w:t>3</w:t>
      </w:r>
      <w:r w:rsidRPr="003B0ABE">
        <w:rPr>
          <w:rFonts w:asciiTheme="majorHAnsi" w:eastAsia="Calibri" w:hAnsiTheme="majorHAnsi" w:cstheme="majorHAnsi"/>
          <w:sz w:val="24"/>
          <w:szCs w:val="24"/>
          <w:highlight w:val="yellow"/>
        </w:rPr>
        <w:t xml:space="preserve"> of soil in the bottom of each cell of the 6 x 12 array </w:t>
      </w:r>
      <w:proofErr w:type="spellStart"/>
      <w:r w:rsidRPr="003B0ABE">
        <w:rPr>
          <w:rFonts w:asciiTheme="majorHAnsi" w:eastAsia="Calibri" w:hAnsiTheme="majorHAnsi" w:cstheme="majorHAnsi"/>
          <w:sz w:val="24"/>
          <w:szCs w:val="24"/>
          <w:highlight w:val="yellow"/>
        </w:rPr>
        <w:t>styrofoam</w:t>
      </w:r>
      <w:proofErr w:type="spellEnd"/>
      <w:r w:rsidRPr="003B0ABE">
        <w:rPr>
          <w:rFonts w:asciiTheme="majorHAnsi" w:eastAsia="Calibri" w:hAnsiTheme="majorHAnsi" w:cstheme="majorHAnsi"/>
          <w:sz w:val="24"/>
          <w:szCs w:val="24"/>
          <w:highlight w:val="yellow"/>
        </w:rPr>
        <w:t xml:space="preserve"> tray and use a squirt bottle to wet the soil until it is visibly damp.</w:t>
      </w:r>
    </w:p>
    <w:p w14:paraId="51941CC9"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438CEF36" w14:textId="3FF99450"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 xml:space="preserve">Inoculate </w:t>
      </w:r>
      <w:r w:rsidR="007D5F6B"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 xml:space="preserve">plants and replant </w:t>
      </w:r>
      <w:r w:rsidR="007D5F6B" w:rsidRPr="003B0ABE">
        <w:rPr>
          <w:rFonts w:asciiTheme="majorHAnsi" w:eastAsia="Calibri" w:hAnsiTheme="majorHAnsi" w:cstheme="majorHAnsi"/>
          <w:sz w:val="24"/>
          <w:szCs w:val="24"/>
          <w:highlight w:val="yellow"/>
        </w:rPr>
        <w:t xml:space="preserve">them </w:t>
      </w:r>
      <w:r w:rsidRPr="003B0ABE">
        <w:rPr>
          <w:rFonts w:asciiTheme="majorHAnsi" w:eastAsia="Calibri" w:hAnsiTheme="majorHAnsi" w:cstheme="majorHAnsi"/>
          <w:sz w:val="24"/>
          <w:szCs w:val="24"/>
          <w:highlight w:val="yellow"/>
        </w:rPr>
        <w:t>in order according to</w:t>
      </w:r>
      <w:r w:rsidR="007D5F6B" w:rsidRPr="003B0ABE">
        <w:rPr>
          <w:rFonts w:asciiTheme="majorHAnsi" w:eastAsia="Calibri" w:hAnsiTheme="majorHAnsi" w:cstheme="majorHAnsi"/>
          <w:sz w:val="24"/>
          <w:szCs w:val="24"/>
          <w:highlight w:val="yellow"/>
        </w:rPr>
        <w:t xml:space="preserve"> the</w:t>
      </w:r>
      <w:r w:rsidRPr="003B0ABE">
        <w:rPr>
          <w:rFonts w:asciiTheme="majorHAnsi" w:eastAsia="Calibri" w:hAnsiTheme="majorHAnsi" w:cstheme="majorHAnsi"/>
          <w:sz w:val="24"/>
          <w:szCs w:val="24"/>
          <w:highlight w:val="yellow"/>
        </w:rPr>
        <w:t xml:space="preserve"> cultivar, such that Black Diamond, Charleston Grey, Calhoun Grey, and then </w:t>
      </w:r>
      <w:r w:rsidRPr="003B0ABE">
        <w:rPr>
          <w:rFonts w:asciiTheme="majorHAnsi" w:eastAsia="Calibri" w:hAnsiTheme="majorHAnsi" w:cstheme="majorHAnsi"/>
          <w:i/>
          <w:iCs/>
          <w:sz w:val="24"/>
          <w:szCs w:val="24"/>
          <w:highlight w:val="yellow"/>
        </w:rPr>
        <w:t xml:space="preserve">Citrullus </w:t>
      </w:r>
      <w:proofErr w:type="spellStart"/>
      <w:r w:rsidRPr="003B0ABE">
        <w:rPr>
          <w:rFonts w:asciiTheme="majorHAnsi" w:eastAsia="Calibri" w:hAnsiTheme="majorHAnsi" w:cstheme="majorHAnsi"/>
          <w:i/>
          <w:iCs/>
          <w:sz w:val="24"/>
          <w:szCs w:val="24"/>
          <w:highlight w:val="yellow"/>
        </w:rPr>
        <w:t>amarus</w:t>
      </w:r>
      <w:proofErr w:type="spellEnd"/>
      <w:r w:rsidRPr="003B0ABE">
        <w:rPr>
          <w:rFonts w:asciiTheme="majorHAnsi" w:eastAsia="Calibri" w:hAnsiTheme="majorHAnsi" w:cstheme="majorHAnsi"/>
          <w:sz w:val="24"/>
          <w:szCs w:val="24"/>
          <w:highlight w:val="yellow"/>
        </w:rPr>
        <w:t xml:space="preserve"> PI 296341 01 FR </w:t>
      </w:r>
      <w:r w:rsidR="007D5F6B" w:rsidRPr="003B0ABE">
        <w:rPr>
          <w:rFonts w:asciiTheme="majorHAnsi" w:eastAsia="Calibri" w:hAnsiTheme="majorHAnsi" w:cstheme="majorHAnsi"/>
          <w:sz w:val="24"/>
          <w:szCs w:val="24"/>
          <w:highlight w:val="yellow"/>
        </w:rPr>
        <w:t>are</w:t>
      </w:r>
      <w:r w:rsidRPr="003B0ABE">
        <w:rPr>
          <w:rFonts w:asciiTheme="majorHAnsi" w:eastAsia="Calibri" w:hAnsiTheme="majorHAnsi" w:cstheme="majorHAnsi"/>
          <w:sz w:val="24"/>
          <w:szCs w:val="24"/>
          <w:highlight w:val="yellow"/>
        </w:rPr>
        <w:t xml:space="preserve"> planted from left to right.</w:t>
      </w:r>
    </w:p>
    <w:p w14:paraId="1FD4BC71"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17FF2732" w14:textId="71E41FBA"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 xml:space="preserve">Beginning with the healthy control, place a group of undamaged six seedlings of the same cultivar into the 50 mL tubes containing </w:t>
      </w:r>
      <w:r w:rsidR="007D5F6B"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inoculum.</w:t>
      </w:r>
      <w:r w:rsidR="006A7025"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In the case of the healthy control, use tap water in lieu of a spore suspension. </w:t>
      </w:r>
      <w:r w:rsidR="006A7025" w:rsidRPr="003B0ABE">
        <w:rPr>
          <w:rFonts w:asciiTheme="majorHAnsi" w:eastAsia="Calibri" w:hAnsiTheme="majorHAnsi" w:cstheme="majorHAnsi"/>
          <w:sz w:val="24"/>
          <w:szCs w:val="24"/>
          <w:highlight w:val="yellow"/>
        </w:rPr>
        <w:t>Inoculate the plants with the positive control (</w:t>
      </w:r>
      <w:proofErr w:type="spellStart"/>
      <w:r w:rsidR="006A7025" w:rsidRPr="003B0ABE">
        <w:rPr>
          <w:rFonts w:asciiTheme="majorHAnsi" w:eastAsia="Calibri" w:hAnsiTheme="majorHAnsi" w:cstheme="majorHAnsi"/>
          <w:sz w:val="24"/>
          <w:szCs w:val="24"/>
          <w:highlight w:val="yellow"/>
        </w:rPr>
        <w:t>Fon</w:t>
      </w:r>
      <w:proofErr w:type="spellEnd"/>
      <w:r w:rsidR="006A7025" w:rsidRPr="003B0ABE">
        <w:rPr>
          <w:rFonts w:asciiTheme="majorHAnsi" w:eastAsia="Calibri" w:hAnsiTheme="majorHAnsi" w:cstheme="majorHAnsi"/>
          <w:sz w:val="24"/>
          <w:szCs w:val="24"/>
          <w:highlight w:val="yellow"/>
        </w:rPr>
        <w:t xml:space="preserve"> race 3) last.</w:t>
      </w:r>
    </w:p>
    <w:p w14:paraId="6E1C1137"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21BCB9B3" w14:textId="4913EE4F"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Once inside the tube, ensure that the plant roots reach and are exposed to the inoculum (tap water).</w:t>
      </w:r>
    </w:p>
    <w:p w14:paraId="061B4DEE"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4FF0B745" w14:textId="4131952A"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Vortex the tubes with plantlet roots submerged for 30 s</w:t>
      </w:r>
      <w:r w:rsidR="00FD47BB" w:rsidRPr="003B0ABE">
        <w:rPr>
          <w:rFonts w:asciiTheme="majorHAnsi" w:eastAsia="Calibri" w:hAnsiTheme="majorHAnsi" w:cstheme="majorHAnsi"/>
          <w:sz w:val="24"/>
          <w:szCs w:val="24"/>
          <w:highlight w:val="yellow"/>
        </w:rPr>
        <w:t xml:space="preserve"> (</w:t>
      </w:r>
      <w:r w:rsidR="00FD47BB" w:rsidRPr="003B0ABE">
        <w:rPr>
          <w:rFonts w:asciiTheme="majorHAnsi" w:eastAsia="Calibri" w:hAnsiTheme="majorHAnsi" w:cstheme="majorHAnsi"/>
          <w:b/>
          <w:bCs/>
          <w:sz w:val="24"/>
          <w:szCs w:val="24"/>
        </w:rPr>
        <w:t xml:space="preserve">Figure </w:t>
      </w:r>
      <w:r w:rsidR="007C2FC4" w:rsidRPr="003B0ABE">
        <w:rPr>
          <w:rFonts w:asciiTheme="majorHAnsi" w:eastAsia="Calibri" w:hAnsiTheme="majorHAnsi" w:cstheme="majorHAnsi"/>
          <w:b/>
          <w:bCs/>
          <w:sz w:val="24"/>
          <w:szCs w:val="24"/>
        </w:rPr>
        <w:t>4</w:t>
      </w:r>
      <w:r w:rsidR="00164E3E" w:rsidRPr="003B0ABE">
        <w:rPr>
          <w:rFonts w:asciiTheme="majorHAnsi" w:eastAsia="Calibri" w:hAnsiTheme="majorHAnsi" w:cstheme="majorHAnsi"/>
          <w:b/>
          <w:bCs/>
          <w:sz w:val="24"/>
          <w:szCs w:val="24"/>
        </w:rPr>
        <w:t>B</w:t>
      </w:r>
      <w:r w:rsidR="00FD47BB" w:rsidRPr="003B0ABE">
        <w:rPr>
          <w:rFonts w:asciiTheme="majorHAnsi" w:eastAsia="Calibri" w:hAnsiTheme="majorHAnsi" w:cstheme="majorHAnsi"/>
          <w:sz w:val="24"/>
          <w:szCs w:val="24"/>
        </w:rPr>
        <w:t>)</w:t>
      </w:r>
      <w:r w:rsidRPr="003B0ABE">
        <w:rPr>
          <w:rFonts w:asciiTheme="majorHAnsi" w:eastAsia="Calibri" w:hAnsiTheme="majorHAnsi" w:cstheme="majorHAnsi"/>
          <w:sz w:val="24"/>
          <w:szCs w:val="24"/>
        </w:rPr>
        <w:t>.</w:t>
      </w:r>
      <w:r w:rsidR="006A7025" w:rsidRPr="003B0ABE">
        <w:rPr>
          <w:rFonts w:asciiTheme="majorHAnsi" w:eastAsia="Calibri" w:hAnsiTheme="majorHAnsi" w:cstheme="majorHAnsi"/>
          <w:sz w:val="24"/>
          <w:szCs w:val="24"/>
        </w:rPr>
        <w:t xml:space="preserve"> </w:t>
      </w:r>
      <w:r w:rsidRPr="003B0ABE">
        <w:rPr>
          <w:rFonts w:asciiTheme="majorHAnsi" w:eastAsia="Calibri" w:hAnsiTheme="majorHAnsi" w:cstheme="majorHAnsi"/>
          <w:sz w:val="24"/>
          <w:szCs w:val="24"/>
        </w:rPr>
        <w:t xml:space="preserve">After </w:t>
      </w:r>
      <w:proofErr w:type="spellStart"/>
      <w:r w:rsidRPr="003B0ABE">
        <w:rPr>
          <w:rFonts w:asciiTheme="majorHAnsi" w:eastAsia="Calibri" w:hAnsiTheme="majorHAnsi" w:cstheme="majorHAnsi"/>
          <w:sz w:val="24"/>
          <w:szCs w:val="24"/>
        </w:rPr>
        <w:t>vortexing</w:t>
      </w:r>
      <w:proofErr w:type="spellEnd"/>
      <w:r w:rsidRPr="003B0ABE">
        <w:rPr>
          <w:rFonts w:asciiTheme="majorHAnsi" w:eastAsia="Calibri" w:hAnsiTheme="majorHAnsi" w:cstheme="majorHAnsi"/>
          <w:sz w:val="24"/>
          <w:szCs w:val="24"/>
        </w:rPr>
        <w:t xml:space="preserve">, </w:t>
      </w:r>
      <w:r w:rsidRPr="003B0ABE">
        <w:rPr>
          <w:rFonts w:asciiTheme="majorHAnsi" w:eastAsia="Calibri" w:hAnsiTheme="majorHAnsi" w:cstheme="majorHAnsi"/>
          <w:sz w:val="24"/>
          <w:szCs w:val="24"/>
          <w:highlight w:val="yellow"/>
        </w:rPr>
        <w:t>place a single plantlet per cell in the 6</w:t>
      </w:r>
      <w:r w:rsidR="007D5F6B"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x</w:t>
      </w:r>
      <w:r w:rsidR="007D5F6B"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12 </w:t>
      </w:r>
      <w:proofErr w:type="spellStart"/>
      <w:r w:rsidRPr="003B0ABE">
        <w:rPr>
          <w:rFonts w:asciiTheme="majorHAnsi" w:eastAsia="Calibri" w:hAnsiTheme="majorHAnsi" w:cstheme="majorHAnsi"/>
          <w:sz w:val="24"/>
          <w:szCs w:val="24"/>
          <w:highlight w:val="yellow"/>
        </w:rPr>
        <w:t>styrofoam</w:t>
      </w:r>
      <w:proofErr w:type="spellEnd"/>
      <w:r w:rsidRPr="003B0ABE">
        <w:rPr>
          <w:rFonts w:asciiTheme="majorHAnsi" w:eastAsia="Calibri" w:hAnsiTheme="majorHAnsi" w:cstheme="majorHAnsi"/>
          <w:sz w:val="24"/>
          <w:szCs w:val="24"/>
          <w:highlight w:val="yellow"/>
        </w:rPr>
        <w:t xml:space="preserve"> flats. </w:t>
      </w:r>
      <w:r w:rsidR="007D5F6B" w:rsidRPr="003B0ABE">
        <w:rPr>
          <w:rFonts w:asciiTheme="majorHAnsi" w:eastAsia="Calibri" w:hAnsiTheme="majorHAnsi" w:cstheme="majorHAnsi"/>
          <w:sz w:val="24"/>
          <w:szCs w:val="24"/>
          <w:highlight w:val="yellow"/>
        </w:rPr>
        <w:t>Place the p</w:t>
      </w:r>
      <w:r w:rsidRPr="003B0ABE">
        <w:rPr>
          <w:rFonts w:asciiTheme="majorHAnsi" w:eastAsia="Calibri" w:hAnsiTheme="majorHAnsi" w:cstheme="majorHAnsi"/>
          <w:sz w:val="24"/>
          <w:szCs w:val="24"/>
          <w:highlight w:val="yellow"/>
        </w:rPr>
        <w:t>lants of the same cultivar</w:t>
      </w:r>
      <w:r w:rsidR="006A7025"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in the same column</w:t>
      </w:r>
      <w:r w:rsidR="00CF23D9" w:rsidRPr="003B0ABE">
        <w:rPr>
          <w:rFonts w:asciiTheme="majorHAnsi" w:eastAsia="Calibri" w:hAnsiTheme="majorHAnsi" w:cstheme="majorHAnsi"/>
          <w:sz w:val="24"/>
          <w:szCs w:val="24"/>
          <w:highlight w:val="yellow"/>
        </w:rPr>
        <w:t xml:space="preserve"> in the tray</w:t>
      </w:r>
      <w:r w:rsidRPr="003B0ABE">
        <w:rPr>
          <w:rFonts w:asciiTheme="majorHAnsi" w:eastAsia="Calibri" w:hAnsiTheme="majorHAnsi" w:cstheme="majorHAnsi"/>
          <w:sz w:val="24"/>
          <w:szCs w:val="24"/>
          <w:highlight w:val="yellow"/>
        </w:rPr>
        <w:t>.</w:t>
      </w:r>
    </w:p>
    <w:bookmarkEnd w:id="6"/>
    <w:p w14:paraId="5A1A283A"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58B527E5" w14:textId="09C042E3"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After placement, sanitize gloved hands by holding them in buckets of 0.7% available chlorine solution for 30 s</w:t>
      </w:r>
      <w:r w:rsidR="00CF0525" w:rsidRPr="003B0ABE">
        <w:rPr>
          <w:rFonts w:asciiTheme="majorHAnsi" w:eastAsia="Calibri" w:hAnsiTheme="majorHAnsi" w:cstheme="majorHAnsi"/>
          <w:sz w:val="24"/>
          <w:szCs w:val="24"/>
        </w:rPr>
        <w:t>,</w:t>
      </w:r>
      <w:r w:rsidRPr="003B0ABE">
        <w:rPr>
          <w:rFonts w:asciiTheme="majorHAnsi" w:eastAsia="Calibri" w:hAnsiTheme="majorHAnsi" w:cstheme="majorHAnsi"/>
          <w:sz w:val="24"/>
          <w:szCs w:val="24"/>
        </w:rPr>
        <w:t xml:space="preserve"> followed by </w:t>
      </w:r>
      <w:r w:rsidR="001915CF" w:rsidRPr="003B0ABE">
        <w:rPr>
          <w:rFonts w:asciiTheme="majorHAnsi" w:eastAsia="Calibri" w:hAnsiTheme="majorHAnsi" w:cstheme="majorHAnsi"/>
          <w:sz w:val="24"/>
          <w:szCs w:val="24"/>
        </w:rPr>
        <w:t xml:space="preserve">a </w:t>
      </w:r>
      <w:r w:rsidRPr="003B0ABE">
        <w:rPr>
          <w:rFonts w:asciiTheme="majorHAnsi" w:eastAsia="Calibri" w:hAnsiTheme="majorHAnsi" w:cstheme="majorHAnsi"/>
          <w:sz w:val="24"/>
          <w:szCs w:val="24"/>
        </w:rPr>
        <w:t xml:space="preserve">tap water rinse for </w:t>
      </w:r>
      <w:r w:rsidR="001915CF" w:rsidRPr="003B0ABE">
        <w:rPr>
          <w:rFonts w:asciiTheme="majorHAnsi" w:eastAsia="Calibri" w:hAnsiTheme="majorHAnsi" w:cstheme="majorHAnsi"/>
          <w:sz w:val="24"/>
          <w:szCs w:val="24"/>
        </w:rPr>
        <w:t xml:space="preserve">1 </w:t>
      </w:r>
      <w:r w:rsidRPr="003B0ABE">
        <w:rPr>
          <w:rFonts w:asciiTheme="majorHAnsi" w:eastAsia="Calibri" w:hAnsiTheme="majorHAnsi" w:cstheme="majorHAnsi"/>
          <w:sz w:val="24"/>
          <w:szCs w:val="24"/>
        </w:rPr>
        <w:t>min.</w:t>
      </w:r>
    </w:p>
    <w:p w14:paraId="4CC89FA5"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022FD70D" w14:textId="3D4C484A"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rPr>
        <w:t xml:space="preserve">Afterward, </w:t>
      </w:r>
      <w:r w:rsidRPr="003B0ABE">
        <w:rPr>
          <w:rFonts w:asciiTheme="majorHAnsi" w:eastAsia="Calibri" w:hAnsiTheme="majorHAnsi" w:cstheme="majorHAnsi"/>
          <w:sz w:val="24"/>
          <w:szCs w:val="24"/>
          <w:highlight w:val="yellow"/>
        </w:rPr>
        <w:t>cover the placed plantlets with planting medi</w:t>
      </w:r>
      <w:r w:rsidR="001915CF" w:rsidRPr="003B0ABE">
        <w:rPr>
          <w:rFonts w:asciiTheme="majorHAnsi" w:eastAsia="Calibri" w:hAnsiTheme="majorHAnsi" w:cstheme="majorHAnsi"/>
          <w:sz w:val="24"/>
          <w:szCs w:val="24"/>
          <w:highlight w:val="yellow"/>
        </w:rPr>
        <w:t>um</w:t>
      </w:r>
      <w:r w:rsidRPr="003B0ABE">
        <w:rPr>
          <w:rFonts w:asciiTheme="majorHAnsi" w:eastAsia="Calibri" w:hAnsiTheme="majorHAnsi" w:cstheme="majorHAnsi"/>
          <w:sz w:val="24"/>
          <w:szCs w:val="24"/>
          <w:highlight w:val="yellow"/>
        </w:rPr>
        <w:t xml:space="preserve"> and set gently.</w:t>
      </w:r>
      <w:r w:rsidR="00C370F6"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Using a syringe or pipette, carefully water the plantlets with 20 mL per plantlet while avoiding splashing.</w:t>
      </w:r>
    </w:p>
    <w:p w14:paraId="2EBBA689"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07905C4F" w14:textId="310F7A3F"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lastRenderedPageBreak/>
        <w:t xml:space="preserve">Before proceeding to the next set of plants, sanitize gloved hands again </w:t>
      </w:r>
      <w:r w:rsidR="001915CF" w:rsidRPr="003B0ABE">
        <w:rPr>
          <w:rFonts w:asciiTheme="majorHAnsi" w:eastAsia="Calibri" w:hAnsiTheme="majorHAnsi" w:cstheme="majorHAnsi"/>
          <w:sz w:val="24"/>
          <w:szCs w:val="24"/>
        </w:rPr>
        <w:t>using</w:t>
      </w:r>
      <w:r w:rsidRPr="003B0ABE">
        <w:rPr>
          <w:rFonts w:asciiTheme="majorHAnsi" w:eastAsia="Calibri" w:hAnsiTheme="majorHAnsi" w:cstheme="majorHAnsi"/>
          <w:sz w:val="24"/>
          <w:szCs w:val="24"/>
        </w:rPr>
        <w:t xml:space="preserve"> chlorine solution and a tap water rinse.</w:t>
      </w:r>
    </w:p>
    <w:p w14:paraId="00FC2EF2"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64378AF7" w14:textId="6177D91E"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After all plantlets have been replanted, water them again minimally to prevent inoculum runoff.</w:t>
      </w:r>
    </w:p>
    <w:p w14:paraId="1E7DFC6E"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71C1AE1A" w14:textId="3C754AC3" w:rsidR="00CF23D9" w:rsidRPr="003B0ABE" w:rsidRDefault="00510B4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highlight w:val="yellow"/>
        </w:rPr>
        <w:t>Hold the plantlets overnight in an enclosed, dark environment with an average temperature of 27 °C.</w:t>
      </w:r>
      <w:r w:rsidR="006C3D53"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The following day, transfer the plants to the greenhouse, </w:t>
      </w:r>
      <w:r w:rsidRPr="003B0ABE">
        <w:rPr>
          <w:rFonts w:asciiTheme="majorHAnsi" w:eastAsia="Calibri" w:hAnsiTheme="majorHAnsi" w:cstheme="majorHAnsi"/>
          <w:sz w:val="24"/>
          <w:szCs w:val="24"/>
        </w:rPr>
        <w:t>keeping the average temperature at 27 °C.</w:t>
      </w:r>
    </w:p>
    <w:p w14:paraId="3494A22A" w14:textId="5E3B3BBB"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2BDCFC8F" w14:textId="15A14046" w:rsidR="001915CF" w:rsidRPr="003B0ABE" w:rsidRDefault="006A7025" w:rsidP="003B0ABE">
      <w:pPr>
        <w:pStyle w:val="ListParagraph"/>
        <w:numPr>
          <w:ilvl w:val="1"/>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hAnsiTheme="majorHAnsi" w:cstheme="majorHAnsi"/>
          <w:sz w:val="24"/>
          <w:szCs w:val="24"/>
        </w:rPr>
        <w:t>Maintenance and care of inoculated plants</w:t>
      </w:r>
    </w:p>
    <w:p w14:paraId="05354D85" w14:textId="0817AE0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478E3273" w14:textId="189C89F6" w:rsidR="00CF23D9" w:rsidRPr="003B0ABE" w:rsidRDefault="005B57A3"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eastAsia="Calibri" w:hAnsiTheme="majorHAnsi" w:cstheme="majorHAnsi"/>
          <w:sz w:val="24"/>
          <w:szCs w:val="24"/>
        </w:rPr>
        <w:t>To prevent overflow of surplus water, w</w:t>
      </w:r>
      <w:r w:rsidR="00510B4C" w:rsidRPr="003B0ABE">
        <w:rPr>
          <w:rFonts w:asciiTheme="majorHAnsi" w:eastAsia="Calibri" w:hAnsiTheme="majorHAnsi" w:cstheme="majorHAnsi"/>
          <w:sz w:val="24"/>
          <w:szCs w:val="24"/>
        </w:rPr>
        <w:t xml:space="preserve">ater the flats lightly three times a day for </w:t>
      </w:r>
      <w:r w:rsidRPr="003B0ABE">
        <w:rPr>
          <w:rFonts w:asciiTheme="majorHAnsi" w:eastAsia="Calibri" w:hAnsiTheme="majorHAnsi" w:cstheme="majorHAnsi"/>
          <w:sz w:val="24"/>
          <w:szCs w:val="24"/>
        </w:rPr>
        <w:t>4–5</w:t>
      </w:r>
      <w:r w:rsidR="00510B4C" w:rsidRPr="003B0ABE">
        <w:rPr>
          <w:rFonts w:asciiTheme="majorHAnsi" w:eastAsia="Calibri" w:hAnsiTheme="majorHAnsi" w:cstheme="majorHAnsi"/>
          <w:sz w:val="24"/>
          <w:szCs w:val="24"/>
        </w:rPr>
        <w:t xml:space="preserve"> days until the plants stabilize</w:t>
      </w:r>
      <w:r w:rsidR="00510B4C" w:rsidRPr="003B0ABE">
        <w:rPr>
          <w:rFonts w:asciiTheme="majorHAnsi" w:hAnsiTheme="majorHAnsi" w:cstheme="majorHAnsi"/>
          <w:sz w:val="24"/>
          <w:szCs w:val="24"/>
        </w:rPr>
        <w:t xml:space="preserve">. </w:t>
      </w:r>
    </w:p>
    <w:p w14:paraId="533EC867" w14:textId="77777777" w:rsidR="006A7025" w:rsidRPr="003B0ABE" w:rsidRDefault="006A7025" w:rsidP="003B0ABE">
      <w:pPr>
        <w:pStyle w:val="ListParagraph"/>
        <w:spacing w:after="0" w:line="240" w:lineRule="auto"/>
        <w:ind w:left="0"/>
        <w:mirrorIndents/>
        <w:jc w:val="both"/>
        <w:rPr>
          <w:rFonts w:asciiTheme="majorHAnsi" w:hAnsiTheme="majorHAnsi" w:cstheme="majorHAnsi"/>
          <w:sz w:val="24"/>
          <w:szCs w:val="24"/>
        </w:rPr>
      </w:pPr>
    </w:p>
    <w:p w14:paraId="67C6A9C1" w14:textId="0AD064C0" w:rsidR="00CF23D9" w:rsidRPr="003B0ABE" w:rsidRDefault="00510B4C" w:rsidP="003B0ABE">
      <w:pPr>
        <w:pStyle w:val="ListParagraph"/>
        <w:numPr>
          <w:ilvl w:val="2"/>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 xml:space="preserve">Check </w:t>
      </w:r>
      <w:r w:rsidR="00CB22A0" w:rsidRPr="003B0ABE">
        <w:rPr>
          <w:rFonts w:asciiTheme="majorHAnsi" w:eastAsia="Calibri" w:hAnsiTheme="majorHAnsi" w:cstheme="majorHAnsi"/>
          <w:sz w:val="24"/>
          <w:szCs w:val="24"/>
        </w:rPr>
        <w:t xml:space="preserve">the </w:t>
      </w:r>
      <w:r w:rsidRPr="003B0ABE">
        <w:rPr>
          <w:rFonts w:asciiTheme="majorHAnsi" w:eastAsia="Calibri" w:hAnsiTheme="majorHAnsi" w:cstheme="majorHAnsi"/>
          <w:sz w:val="24"/>
          <w:szCs w:val="24"/>
        </w:rPr>
        <w:t xml:space="preserve">trays </w:t>
      </w:r>
      <w:r w:rsidR="00CB22A0" w:rsidRPr="003B0ABE">
        <w:rPr>
          <w:rFonts w:asciiTheme="majorHAnsi" w:eastAsia="Calibri" w:hAnsiTheme="majorHAnsi" w:cstheme="majorHAnsi"/>
          <w:sz w:val="24"/>
          <w:szCs w:val="24"/>
        </w:rPr>
        <w:t>2–3</w:t>
      </w:r>
      <w:r w:rsidRPr="003B0ABE">
        <w:rPr>
          <w:rFonts w:asciiTheme="majorHAnsi" w:eastAsia="Calibri" w:hAnsiTheme="majorHAnsi" w:cstheme="majorHAnsi"/>
          <w:sz w:val="24"/>
          <w:szCs w:val="24"/>
        </w:rPr>
        <w:t xml:space="preserve"> times daily for at least three days to ensure adequate and even coverage of watering.</w:t>
      </w:r>
    </w:p>
    <w:p w14:paraId="544BD476"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53F3F99A" w14:textId="7F834291" w:rsidR="00CF23D9" w:rsidRPr="003B0ABE" w:rsidRDefault="00510B4C" w:rsidP="003B0ABE">
      <w:pPr>
        <w:pStyle w:val="ListParagraph"/>
        <w:numPr>
          <w:ilvl w:val="2"/>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Avoid drying due to sunlight or shading by rotating the flats and/or providing supplemental shading/watering as necessary.</w:t>
      </w:r>
    </w:p>
    <w:p w14:paraId="3A2CBFE7" w14:textId="77777777" w:rsidR="006A7025" w:rsidRPr="003B0ABE" w:rsidRDefault="006A7025" w:rsidP="003B0ABE">
      <w:pPr>
        <w:pStyle w:val="ListParagraph"/>
        <w:spacing w:after="0" w:line="240" w:lineRule="auto"/>
        <w:ind w:left="0"/>
        <w:mirrorIndents/>
        <w:jc w:val="both"/>
        <w:rPr>
          <w:rFonts w:asciiTheme="majorHAnsi" w:eastAsia="Calibri" w:hAnsiTheme="majorHAnsi" w:cstheme="majorHAnsi"/>
          <w:sz w:val="24"/>
          <w:szCs w:val="24"/>
        </w:rPr>
      </w:pPr>
    </w:p>
    <w:p w14:paraId="03303067" w14:textId="381E4A33" w:rsidR="00CF23D9" w:rsidRPr="003B0ABE" w:rsidRDefault="00510B4C"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At </w:t>
      </w:r>
      <w:r w:rsidR="00DF7A83" w:rsidRPr="003B0ABE">
        <w:rPr>
          <w:rFonts w:asciiTheme="majorHAnsi" w:hAnsiTheme="majorHAnsi" w:cstheme="majorHAnsi"/>
          <w:sz w:val="24"/>
          <w:szCs w:val="24"/>
        </w:rPr>
        <w:t>3</w:t>
      </w:r>
      <w:r w:rsidRPr="003B0ABE">
        <w:rPr>
          <w:rFonts w:asciiTheme="majorHAnsi" w:hAnsiTheme="majorHAnsi" w:cstheme="majorHAnsi"/>
          <w:sz w:val="24"/>
          <w:szCs w:val="24"/>
        </w:rPr>
        <w:t xml:space="preserve"> </w:t>
      </w:r>
      <w:proofErr w:type="spellStart"/>
      <w:r w:rsidR="00DF7A83" w:rsidRPr="003B0ABE">
        <w:rPr>
          <w:rFonts w:asciiTheme="majorHAnsi" w:hAnsiTheme="majorHAnsi" w:cstheme="majorHAnsi"/>
          <w:sz w:val="24"/>
          <w:szCs w:val="24"/>
        </w:rPr>
        <w:t>dpp</w:t>
      </w:r>
      <w:proofErr w:type="spellEnd"/>
      <w:r w:rsidRPr="003B0ABE">
        <w:rPr>
          <w:rFonts w:asciiTheme="majorHAnsi" w:hAnsiTheme="majorHAnsi" w:cstheme="majorHAnsi"/>
          <w:sz w:val="24"/>
          <w:szCs w:val="24"/>
        </w:rPr>
        <w:t xml:space="preserve">, </w:t>
      </w:r>
      <w:r w:rsidR="001D364E" w:rsidRPr="003B0ABE">
        <w:rPr>
          <w:rFonts w:asciiTheme="majorHAnsi" w:hAnsiTheme="majorHAnsi" w:cstheme="majorHAnsi"/>
          <w:sz w:val="24"/>
          <w:szCs w:val="24"/>
        </w:rPr>
        <w:t xml:space="preserve">fertilize the </w:t>
      </w:r>
      <w:r w:rsidRPr="003B0ABE">
        <w:rPr>
          <w:rFonts w:asciiTheme="majorHAnsi" w:hAnsiTheme="majorHAnsi" w:cstheme="majorHAnsi"/>
          <w:sz w:val="24"/>
          <w:szCs w:val="24"/>
        </w:rPr>
        <w:t>plants with a 20-20-20 quick</w:t>
      </w:r>
      <w:r w:rsidR="00DF7A83" w:rsidRPr="003B0ABE">
        <w:rPr>
          <w:rFonts w:asciiTheme="majorHAnsi" w:hAnsiTheme="majorHAnsi" w:cstheme="majorHAnsi"/>
          <w:sz w:val="24"/>
          <w:szCs w:val="24"/>
        </w:rPr>
        <w:t>-</w:t>
      </w:r>
      <w:r w:rsidRPr="003B0ABE">
        <w:rPr>
          <w:rFonts w:asciiTheme="majorHAnsi" w:hAnsiTheme="majorHAnsi" w:cstheme="majorHAnsi"/>
          <w:sz w:val="24"/>
          <w:szCs w:val="24"/>
        </w:rPr>
        <w:t>release fertilizer (10</w:t>
      </w:r>
      <w:r w:rsidR="00DF7A83" w:rsidRPr="003B0ABE">
        <w:rPr>
          <w:rFonts w:asciiTheme="majorHAnsi" w:hAnsiTheme="majorHAnsi" w:cstheme="majorHAnsi"/>
          <w:sz w:val="24"/>
          <w:szCs w:val="24"/>
        </w:rPr>
        <w:t xml:space="preserve"> </w:t>
      </w:r>
      <w:r w:rsidRPr="003B0ABE">
        <w:rPr>
          <w:rFonts w:asciiTheme="majorHAnsi" w:hAnsiTheme="majorHAnsi" w:cstheme="majorHAnsi"/>
          <w:sz w:val="24"/>
          <w:szCs w:val="24"/>
        </w:rPr>
        <w:t>g/3.78 L) at a rate of 3</w:t>
      </w:r>
      <w:r w:rsidR="00DF7A83" w:rsidRPr="003B0ABE">
        <w:rPr>
          <w:rFonts w:asciiTheme="majorHAnsi" w:hAnsiTheme="majorHAnsi" w:cstheme="majorHAnsi"/>
          <w:sz w:val="24"/>
          <w:szCs w:val="24"/>
        </w:rPr>
        <w:t>–</w:t>
      </w:r>
      <w:r w:rsidRPr="003B0ABE">
        <w:rPr>
          <w:rFonts w:asciiTheme="majorHAnsi" w:hAnsiTheme="majorHAnsi" w:cstheme="majorHAnsi"/>
          <w:sz w:val="24"/>
          <w:szCs w:val="24"/>
        </w:rPr>
        <w:t>6 mL per liter of water.</w:t>
      </w:r>
    </w:p>
    <w:p w14:paraId="55F4E68D" w14:textId="77777777" w:rsidR="006A7025" w:rsidRPr="003B0ABE" w:rsidRDefault="006A7025" w:rsidP="003B0ABE">
      <w:pPr>
        <w:pStyle w:val="ListParagraph"/>
        <w:spacing w:after="0" w:line="240" w:lineRule="auto"/>
        <w:ind w:left="0"/>
        <w:mirrorIndents/>
        <w:jc w:val="both"/>
        <w:rPr>
          <w:rFonts w:asciiTheme="majorHAnsi" w:hAnsiTheme="majorHAnsi" w:cstheme="majorHAnsi"/>
          <w:sz w:val="24"/>
          <w:szCs w:val="24"/>
        </w:rPr>
      </w:pPr>
    </w:p>
    <w:p w14:paraId="090DB7BC" w14:textId="21B063E4" w:rsidR="00CF23D9" w:rsidRPr="003B0ABE" w:rsidRDefault="00CF23D9"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Apply </w:t>
      </w:r>
      <w:r w:rsidR="001D364E" w:rsidRPr="003B0ABE">
        <w:rPr>
          <w:rFonts w:asciiTheme="majorHAnsi" w:hAnsiTheme="majorHAnsi" w:cstheme="majorHAnsi"/>
          <w:sz w:val="24"/>
          <w:szCs w:val="24"/>
        </w:rPr>
        <w:t xml:space="preserve">the </w:t>
      </w:r>
      <w:r w:rsidRPr="003B0ABE">
        <w:rPr>
          <w:rFonts w:asciiTheme="majorHAnsi" w:hAnsiTheme="majorHAnsi" w:cstheme="majorHAnsi"/>
          <w:sz w:val="24"/>
          <w:szCs w:val="24"/>
        </w:rPr>
        <w:t>f</w:t>
      </w:r>
      <w:r w:rsidR="00510B4C" w:rsidRPr="003B0ABE">
        <w:rPr>
          <w:rFonts w:asciiTheme="majorHAnsi" w:hAnsiTheme="majorHAnsi" w:cstheme="majorHAnsi"/>
          <w:sz w:val="24"/>
          <w:szCs w:val="24"/>
        </w:rPr>
        <w:t>ertilizer weekly for 3</w:t>
      </w:r>
      <w:r w:rsidR="001D364E" w:rsidRPr="003B0ABE">
        <w:rPr>
          <w:rFonts w:asciiTheme="majorHAnsi" w:hAnsiTheme="majorHAnsi" w:cstheme="majorHAnsi"/>
          <w:sz w:val="24"/>
          <w:szCs w:val="24"/>
        </w:rPr>
        <w:t>–</w:t>
      </w:r>
      <w:r w:rsidR="00510B4C" w:rsidRPr="003B0ABE">
        <w:rPr>
          <w:rFonts w:asciiTheme="majorHAnsi" w:hAnsiTheme="majorHAnsi" w:cstheme="majorHAnsi"/>
          <w:sz w:val="24"/>
          <w:szCs w:val="24"/>
        </w:rPr>
        <w:t>4 weeks.</w:t>
      </w:r>
    </w:p>
    <w:p w14:paraId="18268075" w14:textId="77777777" w:rsidR="006A7025" w:rsidRPr="003B0ABE" w:rsidRDefault="006A7025" w:rsidP="003B0ABE">
      <w:pPr>
        <w:pStyle w:val="ListParagraph"/>
        <w:spacing w:after="0" w:line="240" w:lineRule="auto"/>
        <w:ind w:left="0"/>
        <w:mirrorIndents/>
        <w:jc w:val="both"/>
        <w:rPr>
          <w:rFonts w:asciiTheme="majorHAnsi" w:hAnsiTheme="majorHAnsi" w:cstheme="majorHAnsi"/>
          <w:sz w:val="24"/>
          <w:szCs w:val="24"/>
        </w:rPr>
      </w:pPr>
    </w:p>
    <w:p w14:paraId="5E5D61A1" w14:textId="5FFD9176" w:rsidR="00510B4C" w:rsidRPr="003B0ABE" w:rsidRDefault="00510B4C" w:rsidP="003B0ABE">
      <w:pPr>
        <w:pStyle w:val="ListParagraph"/>
        <w:numPr>
          <w:ilvl w:val="2"/>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hAnsiTheme="majorHAnsi" w:cstheme="majorHAnsi"/>
          <w:sz w:val="24"/>
          <w:szCs w:val="24"/>
        </w:rPr>
        <w:t>Maintain the same lighting and environmental conditions throughout this step.</w:t>
      </w:r>
    </w:p>
    <w:p w14:paraId="48F7D12A" w14:textId="0B674DEF" w:rsidR="00510B4C" w:rsidRPr="003B0ABE" w:rsidRDefault="00510B4C" w:rsidP="003B0ABE">
      <w:pPr>
        <w:mirrorIndents/>
        <w:rPr>
          <w:rFonts w:asciiTheme="majorHAnsi" w:hAnsiTheme="majorHAnsi" w:cstheme="majorHAnsi"/>
        </w:rPr>
      </w:pPr>
    </w:p>
    <w:p w14:paraId="6449245B" w14:textId="7A3132C8" w:rsidR="00887858" w:rsidRPr="003B0ABE" w:rsidRDefault="00B96E9C" w:rsidP="003B0ABE">
      <w:pPr>
        <w:pStyle w:val="ListParagraph"/>
        <w:numPr>
          <w:ilvl w:val="0"/>
          <w:numId w:val="47"/>
        </w:numPr>
        <w:spacing w:after="0" w:line="240" w:lineRule="auto"/>
        <w:ind w:left="0" w:firstLine="0"/>
        <w:mirrorIndents/>
        <w:jc w:val="both"/>
        <w:rPr>
          <w:rFonts w:asciiTheme="majorHAnsi" w:hAnsiTheme="majorHAnsi" w:cstheme="majorHAnsi"/>
          <w:b/>
          <w:bCs/>
          <w:sz w:val="24"/>
          <w:szCs w:val="24"/>
        </w:rPr>
      </w:pPr>
      <w:r w:rsidRPr="003B0ABE">
        <w:rPr>
          <w:rFonts w:asciiTheme="majorHAnsi" w:hAnsiTheme="majorHAnsi" w:cstheme="majorHAnsi"/>
          <w:b/>
          <w:bCs/>
          <w:sz w:val="24"/>
          <w:szCs w:val="24"/>
        </w:rPr>
        <w:t xml:space="preserve">Determining race by </w:t>
      </w:r>
      <w:r w:rsidR="00C34769" w:rsidRPr="003B0ABE">
        <w:rPr>
          <w:rFonts w:asciiTheme="majorHAnsi" w:hAnsiTheme="majorHAnsi" w:cstheme="majorHAnsi"/>
          <w:b/>
          <w:bCs/>
          <w:sz w:val="24"/>
          <w:szCs w:val="24"/>
        </w:rPr>
        <w:t xml:space="preserve">Infested </w:t>
      </w:r>
      <w:r w:rsidR="00627482" w:rsidRPr="003B0ABE">
        <w:rPr>
          <w:rFonts w:asciiTheme="majorHAnsi" w:hAnsiTheme="majorHAnsi" w:cstheme="majorHAnsi"/>
          <w:b/>
          <w:bCs/>
          <w:sz w:val="24"/>
          <w:szCs w:val="24"/>
        </w:rPr>
        <w:t>k</w:t>
      </w:r>
      <w:r w:rsidR="00400F37" w:rsidRPr="003B0ABE">
        <w:rPr>
          <w:rFonts w:asciiTheme="majorHAnsi" w:hAnsiTheme="majorHAnsi" w:cstheme="majorHAnsi"/>
          <w:b/>
          <w:bCs/>
          <w:sz w:val="24"/>
          <w:szCs w:val="24"/>
        </w:rPr>
        <w:t xml:space="preserve">ernel </w:t>
      </w:r>
      <w:r w:rsidRPr="003B0ABE">
        <w:rPr>
          <w:rFonts w:asciiTheme="majorHAnsi" w:hAnsiTheme="majorHAnsi" w:cstheme="majorHAnsi"/>
          <w:b/>
          <w:bCs/>
          <w:sz w:val="24"/>
          <w:szCs w:val="24"/>
        </w:rPr>
        <w:t>method (IKM)</w:t>
      </w:r>
    </w:p>
    <w:p w14:paraId="298E3D18" w14:textId="77777777" w:rsidR="00887858" w:rsidRPr="003B0ABE" w:rsidRDefault="00887858" w:rsidP="003B0ABE">
      <w:pPr>
        <w:rPr>
          <w:rFonts w:asciiTheme="majorHAnsi" w:hAnsiTheme="majorHAnsi" w:cstheme="majorHAnsi"/>
          <w:b/>
          <w:bCs/>
          <w:u w:val="single"/>
        </w:rPr>
      </w:pPr>
    </w:p>
    <w:p w14:paraId="1F6050BE" w14:textId="6DE9D34E" w:rsidR="00887858" w:rsidRPr="003B0ABE" w:rsidRDefault="00887858" w:rsidP="003B0ABE">
      <w:pPr>
        <w:pStyle w:val="ListParagraph"/>
        <w:numPr>
          <w:ilvl w:val="1"/>
          <w:numId w:val="47"/>
        </w:numPr>
        <w:spacing w:after="0" w:line="240" w:lineRule="auto"/>
        <w:ind w:left="0" w:firstLine="0"/>
        <w:jc w:val="both"/>
        <w:rPr>
          <w:rFonts w:asciiTheme="majorHAnsi" w:hAnsiTheme="majorHAnsi" w:cstheme="majorHAnsi"/>
          <w:bCs/>
          <w:sz w:val="24"/>
          <w:szCs w:val="24"/>
        </w:rPr>
      </w:pPr>
      <w:r w:rsidRPr="003B0ABE">
        <w:rPr>
          <w:rFonts w:asciiTheme="majorHAnsi" w:hAnsiTheme="majorHAnsi" w:cstheme="majorHAnsi"/>
          <w:bCs/>
          <w:sz w:val="24"/>
          <w:szCs w:val="24"/>
        </w:rPr>
        <w:t>Infest the kernels.</w:t>
      </w:r>
    </w:p>
    <w:p w14:paraId="5B7FF118" w14:textId="419F66FD" w:rsidR="56A5D16B" w:rsidRPr="003B0ABE" w:rsidRDefault="56A5D16B" w:rsidP="003B0ABE">
      <w:pPr>
        <w:rPr>
          <w:rFonts w:asciiTheme="majorHAnsi" w:hAnsiTheme="majorHAnsi" w:cstheme="majorHAnsi"/>
          <w:b/>
          <w:bCs/>
          <w:u w:val="single"/>
        </w:rPr>
      </w:pPr>
    </w:p>
    <w:p w14:paraId="3CB168C5" w14:textId="40D33E89" w:rsidR="00882E74" w:rsidRPr="003B0ABE" w:rsidRDefault="2599BDDB"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iCs/>
          <w:sz w:val="24"/>
          <w:szCs w:val="24"/>
        </w:rPr>
      </w:pPr>
      <w:bookmarkStart w:id="7" w:name="_Hlk83138084"/>
      <w:r w:rsidRPr="003B0ABE">
        <w:rPr>
          <w:rFonts w:asciiTheme="majorHAnsi" w:hAnsiTheme="majorHAnsi" w:cstheme="majorHAnsi"/>
          <w:iCs/>
          <w:sz w:val="24"/>
          <w:szCs w:val="24"/>
        </w:rPr>
        <w:t>Prepare the inoculum</w:t>
      </w:r>
      <w:r w:rsidR="00887858" w:rsidRPr="003B0ABE">
        <w:rPr>
          <w:rFonts w:asciiTheme="majorHAnsi" w:hAnsiTheme="majorHAnsi" w:cstheme="majorHAnsi"/>
          <w:iCs/>
          <w:sz w:val="24"/>
          <w:szCs w:val="24"/>
        </w:rPr>
        <w:t>.</w:t>
      </w:r>
      <w:r w:rsidR="00C34769" w:rsidRPr="003B0ABE">
        <w:rPr>
          <w:rFonts w:asciiTheme="majorHAnsi" w:hAnsiTheme="majorHAnsi" w:cstheme="majorHAnsi"/>
          <w:iCs/>
          <w:sz w:val="24"/>
          <w:szCs w:val="24"/>
        </w:rPr>
        <w:t xml:space="preserve">  </w:t>
      </w:r>
    </w:p>
    <w:p w14:paraId="5F95F943" w14:textId="77777777" w:rsidR="00882E74" w:rsidRPr="003B0ABE" w:rsidRDefault="00882E74" w:rsidP="003B0ABE">
      <w:pPr>
        <w:pStyle w:val="ListParagraph"/>
        <w:spacing w:after="0" w:line="240" w:lineRule="auto"/>
        <w:ind w:left="0"/>
        <w:mirrorIndents/>
        <w:jc w:val="both"/>
        <w:rPr>
          <w:rFonts w:asciiTheme="majorHAnsi" w:hAnsiTheme="majorHAnsi" w:cstheme="majorHAnsi"/>
          <w:sz w:val="24"/>
          <w:szCs w:val="24"/>
        </w:rPr>
      </w:pPr>
    </w:p>
    <w:p w14:paraId="40EF3147" w14:textId="50421A22" w:rsidR="00882E74"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 xml:space="preserve">Either from a stored or newly collected sample, </w:t>
      </w:r>
      <w:r w:rsidRPr="003B0ABE">
        <w:rPr>
          <w:rFonts w:asciiTheme="majorHAnsi" w:hAnsiTheme="majorHAnsi" w:cstheme="majorHAnsi"/>
          <w:sz w:val="24"/>
          <w:szCs w:val="24"/>
          <w:highlight w:val="yellow"/>
        </w:rPr>
        <w:t>isolate and culture a</w:t>
      </w:r>
      <w:r w:rsidR="00882E74" w:rsidRPr="003B0ABE">
        <w:rPr>
          <w:rFonts w:asciiTheme="majorHAnsi" w:hAnsiTheme="majorHAnsi" w:cstheme="majorHAnsi"/>
          <w:sz w:val="24"/>
          <w:szCs w:val="24"/>
          <w:highlight w:val="yellow"/>
        </w:rPr>
        <w:t>n</w:t>
      </w:r>
      <w:r w:rsidRPr="003B0ABE">
        <w:rPr>
          <w:rFonts w:asciiTheme="majorHAnsi" w:hAnsiTheme="majorHAnsi" w:cstheme="majorHAnsi"/>
          <w:sz w:val="24"/>
          <w:szCs w:val="24"/>
          <w:highlight w:val="yellow"/>
        </w:rPr>
        <w:t xml:space="preserve"> </w:t>
      </w:r>
      <w:r w:rsidRPr="003B0ABE">
        <w:rPr>
          <w:rFonts w:asciiTheme="majorHAnsi" w:hAnsiTheme="majorHAnsi" w:cstheme="majorHAnsi"/>
          <w:i/>
          <w:iCs/>
          <w:sz w:val="24"/>
          <w:szCs w:val="24"/>
          <w:highlight w:val="yellow"/>
        </w:rPr>
        <w:t xml:space="preserve">F. </w:t>
      </w:r>
      <w:proofErr w:type="spellStart"/>
      <w:r w:rsidRPr="003B0ABE">
        <w:rPr>
          <w:rFonts w:asciiTheme="majorHAnsi" w:hAnsiTheme="majorHAnsi" w:cstheme="majorHAnsi"/>
          <w:i/>
          <w:iCs/>
          <w:sz w:val="24"/>
          <w:szCs w:val="24"/>
          <w:highlight w:val="yellow"/>
        </w:rPr>
        <w:t>oxysporum</w:t>
      </w:r>
      <w:proofErr w:type="spellEnd"/>
      <w:r w:rsidRPr="003B0ABE">
        <w:rPr>
          <w:rFonts w:asciiTheme="majorHAnsi" w:hAnsiTheme="majorHAnsi" w:cstheme="majorHAnsi"/>
          <w:sz w:val="24"/>
          <w:szCs w:val="24"/>
          <w:highlight w:val="yellow"/>
        </w:rPr>
        <w:t xml:space="preserve"> f. sp. </w:t>
      </w:r>
      <w:proofErr w:type="spellStart"/>
      <w:r w:rsidRPr="003B0ABE">
        <w:rPr>
          <w:rFonts w:asciiTheme="majorHAnsi" w:hAnsiTheme="majorHAnsi" w:cstheme="majorHAnsi"/>
          <w:i/>
          <w:iCs/>
          <w:sz w:val="24"/>
          <w:szCs w:val="24"/>
          <w:highlight w:val="yellow"/>
        </w:rPr>
        <w:t>niveum</w:t>
      </w:r>
      <w:proofErr w:type="spellEnd"/>
      <w:r w:rsidRPr="003B0ABE">
        <w:rPr>
          <w:rFonts w:asciiTheme="majorHAnsi" w:hAnsiTheme="majorHAnsi" w:cstheme="majorHAnsi"/>
          <w:i/>
          <w:iCs/>
          <w:sz w:val="24"/>
          <w:szCs w:val="24"/>
          <w:highlight w:val="yellow"/>
        </w:rPr>
        <w:t xml:space="preserve"> </w:t>
      </w:r>
      <w:r w:rsidRPr="003B0ABE">
        <w:rPr>
          <w:rFonts w:asciiTheme="majorHAnsi" w:hAnsiTheme="majorHAnsi" w:cstheme="majorHAnsi"/>
          <w:sz w:val="24"/>
          <w:szCs w:val="24"/>
          <w:highlight w:val="yellow"/>
        </w:rPr>
        <w:t xml:space="preserve">strain of interest on a plate of </w:t>
      </w:r>
      <w:proofErr w:type="spellStart"/>
      <w:r w:rsidR="006A7025" w:rsidRPr="003B0ABE">
        <w:rPr>
          <w:rFonts w:asciiTheme="majorHAnsi" w:hAnsiTheme="majorHAnsi" w:cstheme="majorHAnsi"/>
          <w:sz w:val="24"/>
          <w:szCs w:val="24"/>
          <w:highlight w:val="yellow"/>
        </w:rPr>
        <w:t>q</w:t>
      </w:r>
      <w:r w:rsidR="00400F37" w:rsidRPr="003B0ABE">
        <w:rPr>
          <w:rFonts w:asciiTheme="majorHAnsi" w:hAnsiTheme="majorHAnsi" w:cstheme="majorHAnsi"/>
          <w:sz w:val="24"/>
          <w:szCs w:val="24"/>
          <w:highlight w:val="yellow"/>
        </w:rPr>
        <w:t>PDA</w:t>
      </w:r>
      <w:proofErr w:type="spellEnd"/>
      <w:r w:rsidR="00400F37"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to the point that its growth</w:t>
      </w:r>
      <w:r w:rsidR="009C458E" w:rsidRPr="003B0ABE">
        <w:rPr>
          <w:rFonts w:asciiTheme="majorHAnsi" w:hAnsiTheme="majorHAnsi" w:cstheme="majorHAnsi"/>
          <w:sz w:val="24"/>
          <w:szCs w:val="24"/>
          <w:highlight w:val="yellow"/>
        </w:rPr>
        <w:t xml:space="preserve"> covers half the plate</w:t>
      </w:r>
      <w:r w:rsidR="00882E74" w:rsidRPr="003B0ABE">
        <w:rPr>
          <w:rFonts w:asciiTheme="majorHAnsi" w:hAnsiTheme="majorHAnsi" w:cstheme="majorHAnsi"/>
          <w:sz w:val="24"/>
          <w:szCs w:val="24"/>
        </w:rPr>
        <w:t xml:space="preserve">. </w:t>
      </w:r>
    </w:p>
    <w:p w14:paraId="44980EF4" w14:textId="77777777" w:rsidR="00882E74" w:rsidRPr="003B0ABE" w:rsidRDefault="00882E74" w:rsidP="003B0ABE">
      <w:pPr>
        <w:pStyle w:val="ListParagraph"/>
        <w:spacing w:after="0" w:line="240" w:lineRule="auto"/>
        <w:ind w:left="0"/>
        <w:mirrorIndents/>
        <w:jc w:val="both"/>
        <w:rPr>
          <w:rFonts w:asciiTheme="majorHAnsi" w:hAnsiTheme="majorHAnsi" w:cstheme="majorHAnsi"/>
          <w:sz w:val="24"/>
          <w:szCs w:val="24"/>
        </w:rPr>
      </w:pPr>
    </w:p>
    <w:p w14:paraId="77EEBABE" w14:textId="078E3A5F" w:rsidR="00C34769" w:rsidRPr="003B0ABE" w:rsidRDefault="00882E74" w:rsidP="003B0ABE">
      <w:pPr>
        <w:pStyle w:val="ListParagraph"/>
        <w:spacing w:after="0" w:line="240" w:lineRule="auto"/>
        <w:ind w:left="0"/>
        <w:mirrorIndents/>
        <w:jc w:val="both"/>
        <w:rPr>
          <w:rFonts w:asciiTheme="majorHAnsi" w:eastAsiaTheme="minorEastAsia" w:hAnsiTheme="majorHAnsi" w:cstheme="majorHAnsi"/>
          <w:i/>
          <w:iCs/>
          <w:sz w:val="24"/>
          <w:szCs w:val="24"/>
        </w:rPr>
      </w:pPr>
      <w:r w:rsidRPr="003B0ABE">
        <w:rPr>
          <w:rFonts w:asciiTheme="majorHAnsi" w:hAnsiTheme="majorHAnsi" w:cstheme="majorHAnsi"/>
          <w:sz w:val="24"/>
          <w:szCs w:val="24"/>
        </w:rPr>
        <w:t xml:space="preserve">NOTE: This </w:t>
      </w:r>
      <w:r w:rsidR="009C458E" w:rsidRPr="003B0ABE">
        <w:rPr>
          <w:rFonts w:asciiTheme="majorHAnsi" w:hAnsiTheme="majorHAnsi" w:cstheme="majorHAnsi"/>
          <w:sz w:val="24"/>
          <w:szCs w:val="24"/>
        </w:rPr>
        <w:t>demonstrat</w:t>
      </w:r>
      <w:r w:rsidR="00575712" w:rsidRPr="003B0ABE">
        <w:rPr>
          <w:rFonts w:asciiTheme="majorHAnsi" w:hAnsiTheme="majorHAnsi" w:cstheme="majorHAnsi"/>
          <w:sz w:val="24"/>
          <w:szCs w:val="24"/>
        </w:rPr>
        <w:t>es</w:t>
      </w:r>
      <w:r w:rsidR="009C458E" w:rsidRPr="003B0ABE">
        <w:rPr>
          <w:rFonts w:asciiTheme="majorHAnsi" w:hAnsiTheme="majorHAnsi" w:cstheme="majorHAnsi"/>
          <w:sz w:val="24"/>
          <w:szCs w:val="24"/>
        </w:rPr>
        <w:t xml:space="preserve"> </w:t>
      </w:r>
      <w:r w:rsidRPr="003B0ABE">
        <w:rPr>
          <w:rFonts w:asciiTheme="majorHAnsi" w:hAnsiTheme="majorHAnsi" w:cstheme="majorHAnsi"/>
          <w:sz w:val="24"/>
          <w:szCs w:val="24"/>
        </w:rPr>
        <w:t xml:space="preserve">that </w:t>
      </w:r>
      <w:r w:rsidR="009C458E" w:rsidRPr="003B0ABE">
        <w:rPr>
          <w:rFonts w:asciiTheme="majorHAnsi" w:hAnsiTheme="majorHAnsi" w:cstheme="majorHAnsi"/>
          <w:sz w:val="24"/>
          <w:szCs w:val="24"/>
        </w:rPr>
        <w:t xml:space="preserve">it is active and viable, </w:t>
      </w:r>
      <w:r w:rsidR="3861C2E0" w:rsidRPr="003B0ABE">
        <w:rPr>
          <w:rFonts w:asciiTheme="majorHAnsi" w:hAnsiTheme="majorHAnsi" w:cstheme="majorHAnsi"/>
          <w:sz w:val="24"/>
          <w:szCs w:val="24"/>
        </w:rPr>
        <w:t>which is necessary for substantial infestation of the grain in later steps</w:t>
      </w:r>
      <w:r w:rsidR="00C34769" w:rsidRPr="003B0ABE">
        <w:rPr>
          <w:rFonts w:asciiTheme="majorHAnsi" w:hAnsiTheme="majorHAnsi" w:cstheme="majorHAnsi"/>
          <w:sz w:val="24"/>
          <w:szCs w:val="24"/>
        </w:rPr>
        <w:t>.</w:t>
      </w:r>
    </w:p>
    <w:p w14:paraId="1C7F1605" w14:textId="554713E6" w:rsidR="00C34769" w:rsidRPr="003B0ABE" w:rsidRDefault="00C34769" w:rsidP="003B0ABE">
      <w:pPr>
        <w:contextualSpacing/>
        <w:mirrorIndents/>
        <w:rPr>
          <w:rFonts w:asciiTheme="majorHAnsi" w:hAnsiTheme="majorHAnsi" w:cstheme="majorHAnsi"/>
        </w:rPr>
      </w:pPr>
    </w:p>
    <w:p w14:paraId="62FE3960" w14:textId="51D7CE43" w:rsidR="00C34769" w:rsidRPr="003B0ABE" w:rsidRDefault="6D00FC09"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Prepare the kernels.</w:t>
      </w:r>
    </w:p>
    <w:p w14:paraId="0B82B3C3" w14:textId="35C09097" w:rsidR="00C34769" w:rsidRPr="003B0ABE" w:rsidRDefault="00C34769" w:rsidP="003B0ABE">
      <w:pPr>
        <w:mirrorIndents/>
        <w:rPr>
          <w:rFonts w:asciiTheme="majorHAnsi" w:hAnsiTheme="majorHAnsi" w:cstheme="majorHAnsi"/>
        </w:rPr>
      </w:pPr>
    </w:p>
    <w:p w14:paraId="45B7950F" w14:textId="53F36292"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highlight w:val="yellow"/>
        </w:rPr>
      </w:pPr>
      <w:r w:rsidRPr="003B0ABE">
        <w:rPr>
          <w:rFonts w:asciiTheme="majorHAnsi" w:hAnsiTheme="majorHAnsi" w:cstheme="majorHAnsi"/>
          <w:sz w:val="24"/>
          <w:szCs w:val="24"/>
        </w:rPr>
        <w:t>On a scale,</w:t>
      </w:r>
      <w:r w:rsidR="00887858" w:rsidRPr="003B0ABE">
        <w:rPr>
          <w:rFonts w:asciiTheme="majorHAnsi" w:hAnsiTheme="majorHAnsi" w:cstheme="majorHAnsi"/>
          <w:sz w:val="24"/>
          <w:szCs w:val="24"/>
        </w:rPr>
        <w:t xml:space="preserve"> </w:t>
      </w:r>
      <w:r w:rsidRPr="003B0ABE">
        <w:rPr>
          <w:rFonts w:asciiTheme="majorHAnsi" w:hAnsiTheme="majorHAnsi" w:cstheme="majorHAnsi"/>
          <w:sz w:val="24"/>
          <w:szCs w:val="24"/>
          <w:highlight w:val="yellow"/>
        </w:rPr>
        <w:t xml:space="preserve">measure out 200 g of </w:t>
      </w:r>
      <w:r w:rsidR="00491267" w:rsidRPr="003B0ABE">
        <w:rPr>
          <w:rFonts w:asciiTheme="majorHAnsi" w:hAnsiTheme="majorHAnsi" w:cstheme="majorHAnsi"/>
          <w:sz w:val="24"/>
          <w:szCs w:val="24"/>
          <w:highlight w:val="yellow"/>
        </w:rPr>
        <w:t>rye</w:t>
      </w:r>
      <w:r w:rsidR="009C458E" w:rsidRPr="003B0ABE">
        <w:rPr>
          <w:rFonts w:asciiTheme="majorHAnsi" w:hAnsiTheme="majorHAnsi" w:cstheme="majorHAnsi"/>
          <w:sz w:val="24"/>
          <w:szCs w:val="24"/>
          <w:highlight w:val="yellow"/>
        </w:rPr>
        <w:t xml:space="preserve"> (</w:t>
      </w:r>
      <w:r w:rsidR="009C458E" w:rsidRPr="003B0ABE">
        <w:rPr>
          <w:rFonts w:asciiTheme="majorHAnsi" w:hAnsiTheme="majorHAnsi" w:cstheme="majorHAnsi"/>
          <w:i/>
          <w:iCs/>
          <w:sz w:val="24"/>
          <w:szCs w:val="24"/>
          <w:highlight w:val="yellow"/>
        </w:rPr>
        <w:t>Secale</w:t>
      </w:r>
      <w:r w:rsidR="009C458E" w:rsidRPr="003B0ABE">
        <w:rPr>
          <w:rFonts w:asciiTheme="majorHAnsi" w:hAnsiTheme="majorHAnsi" w:cstheme="majorHAnsi"/>
          <w:sz w:val="24"/>
          <w:szCs w:val="24"/>
          <w:highlight w:val="yellow"/>
        </w:rPr>
        <w:t xml:space="preserve"> spp.)</w:t>
      </w:r>
      <w:r w:rsidRPr="003B0ABE">
        <w:rPr>
          <w:rFonts w:asciiTheme="majorHAnsi" w:hAnsiTheme="majorHAnsi" w:cstheme="majorHAnsi"/>
          <w:sz w:val="24"/>
          <w:szCs w:val="24"/>
          <w:highlight w:val="yellow"/>
        </w:rPr>
        <w:t xml:space="preserve"> berries</w:t>
      </w:r>
      <w:r w:rsidR="00491267" w:rsidRPr="003B0ABE">
        <w:rPr>
          <w:rFonts w:asciiTheme="majorHAnsi" w:hAnsiTheme="majorHAnsi" w:cstheme="majorHAnsi"/>
          <w:sz w:val="24"/>
          <w:szCs w:val="24"/>
          <w:highlight w:val="yellow"/>
        </w:rPr>
        <w:t xml:space="preserve"> (or </w:t>
      </w:r>
      <w:r w:rsidR="007B22ED" w:rsidRPr="003B0ABE">
        <w:rPr>
          <w:rFonts w:asciiTheme="majorHAnsi" w:hAnsiTheme="majorHAnsi" w:cstheme="majorHAnsi"/>
          <w:sz w:val="24"/>
          <w:szCs w:val="24"/>
          <w:highlight w:val="yellow"/>
        </w:rPr>
        <w:t xml:space="preserve">Maxie var. </w:t>
      </w:r>
      <w:r w:rsidR="00491267" w:rsidRPr="003B0ABE">
        <w:rPr>
          <w:rFonts w:asciiTheme="majorHAnsi" w:hAnsiTheme="majorHAnsi" w:cstheme="majorHAnsi"/>
          <w:sz w:val="24"/>
          <w:szCs w:val="24"/>
          <w:highlight w:val="yellow"/>
        </w:rPr>
        <w:t xml:space="preserve">wheat </w:t>
      </w:r>
      <w:r w:rsidR="009C458E" w:rsidRPr="003B0ABE">
        <w:rPr>
          <w:rFonts w:asciiTheme="majorHAnsi" w:hAnsiTheme="majorHAnsi" w:cstheme="majorHAnsi"/>
          <w:sz w:val="24"/>
          <w:szCs w:val="24"/>
          <w:highlight w:val="yellow"/>
        </w:rPr>
        <w:t>(</w:t>
      </w:r>
      <w:r w:rsidR="009C458E" w:rsidRPr="003B0ABE">
        <w:rPr>
          <w:rFonts w:asciiTheme="majorHAnsi" w:hAnsiTheme="majorHAnsi" w:cstheme="majorHAnsi"/>
          <w:i/>
          <w:iCs/>
          <w:sz w:val="24"/>
          <w:szCs w:val="24"/>
          <w:highlight w:val="yellow"/>
        </w:rPr>
        <w:t>Triticum spp.</w:t>
      </w:r>
      <w:r w:rsidR="009C458E" w:rsidRPr="003B0ABE">
        <w:rPr>
          <w:rFonts w:asciiTheme="majorHAnsi" w:hAnsiTheme="majorHAnsi" w:cstheme="majorHAnsi"/>
          <w:sz w:val="24"/>
          <w:szCs w:val="24"/>
          <w:highlight w:val="yellow"/>
        </w:rPr>
        <w:t xml:space="preserve">) </w:t>
      </w:r>
      <w:r w:rsidR="00491267" w:rsidRPr="003B0ABE">
        <w:rPr>
          <w:rFonts w:asciiTheme="majorHAnsi" w:hAnsiTheme="majorHAnsi" w:cstheme="majorHAnsi"/>
          <w:sz w:val="24"/>
          <w:szCs w:val="24"/>
          <w:highlight w:val="yellow"/>
        </w:rPr>
        <w:t>kernels</w:t>
      </w:r>
      <w:r w:rsidRPr="003B0ABE">
        <w:rPr>
          <w:rFonts w:asciiTheme="majorHAnsi" w:hAnsiTheme="majorHAnsi" w:cstheme="majorHAnsi"/>
          <w:sz w:val="24"/>
          <w:szCs w:val="24"/>
          <w:highlight w:val="yellow"/>
        </w:rPr>
        <w:t xml:space="preserve">) in any </w:t>
      </w:r>
      <w:r w:rsidR="009C458E" w:rsidRPr="003B0ABE">
        <w:rPr>
          <w:rFonts w:asciiTheme="majorHAnsi" w:hAnsiTheme="majorHAnsi" w:cstheme="majorHAnsi"/>
          <w:sz w:val="24"/>
          <w:szCs w:val="24"/>
          <w:highlight w:val="yellow"/>
        </w:rPr>
        <w:t>sufficiently large</w:t>
      </w:r>
      <w:r w:rsidR="2DB5ACF1"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 xml:space="preserve">container and pour them into one or more </w:t>
      </w:r>
      <w:r w:rsidR="013473C6" w:rsidRPr="003B0ABE">
        <w:rPr>
          <w:rFonts w:asciiTheme="majorHAnsi" w:hAnsiTheme="majorHAnsi" w:cstheme="majorHAnsi"/>
          <w:sz w:val="24"/>
          <w:szCs w:val="24"/>
          <w:highlight w:val="yellow"/>
        </w:rPr>
        <w:t>1</w:t>
      </w:r>
      <w:r w:rsidRPr="003B0ABE">
        <w:rPr>
          <w:rFonts w:asciiTheme="majorHAnsi" w:hAnsiTheme="majorHAnsi" w:cstheme="majorHAnsi"/>
          <w:sz w:val="24"/>
          <w:szCs w:val="24"/>
          <w:highlight w:val="yellow"/>
        </w:rPr>
        <w:t xml:space="preserve"> </w:t>
      </w:r>
      <w:r w:rsidR="7B8CC802" w:rsidRPr="003B0ABE">
        <w:rPr>
          <w:rFonts w:asciiTheme="majorHAnsi" w:hAnsiTheme="majorHAnsi" w:cstheme="majorHAnsi"/>
          <w:sz w:val="24"/>
          <w:szCs w:val="24"/>
          <w:highlight w:val="yellow"/>
        </w:rPr>
        <w:t>L</w:t>
      </w:r>
      <w:r w:rsidRPr="003B0ABE">
        <w:rPr>
          <w:rFonts w:asciiTheme="majorHAnsi" w:hAnsiTheme="majorHAnsi" w:cstheme="majorHAnsi"/>
          <w:sz w:val="24"/>
          <w:szCs w:val="24"/>
          <w:highlight w:val="yellow"/>
        </w:rPr>
        <w:t xml:space="preserve"> glass </w:t>
      </w:r>
      <w:r w:rsidRPr="003B0ABE">
        <w:rPr>
          <w:rFonts w:asciiTheme="majorHAnsi" w:hAnsiTheme="majorHAnsi" w:cstheme="majorHAnsi"/>
          <w:sz w:val="24"/>
          <w:szCs w:val="24"/>
          <w:highlight w:val="yellow"/>
        </w:rPr>
        <w:lastRenderedPageBreak/>
        <w:t xml:space="preserve">Erlenmeyer flasks. Add sterile tap water to the flasks to completely cover the grains </w:t>
      </w:r>
      <w:r w:rsidR="00575712" w:rsidRPr="003B0ABE">
        <w:rPr>
          <w:rFonts w:asciiTheme="majorHAnsi" w:hAnsiTheme="majorHAnsi" w:cstheme="majorHAnsi"/>
          <w:sz w:val="24"/>
          <w:szCs w:val="24"/>
          <w:highlight w:val="yellow"/>
        </w:rPr>
        <w:t>up to</w:t>
      </w:r>
      <w:r w:rsidRPr="003B0ABE">
        <w:rPr>
          <w:rFonts w:asciiTheme="majorHAnsi" w:hAnsiTheme="majorHAnsi" w:cstheme="majorHAnsi"/>
          <w:sz w:val="24"/>
          <w:szCs w:val="24"/>
          <w:highlight w:val="yellow"/>
        </w:rPr>
        <w:t xml:space="preserve"> at least </w:t>
      </w:r>
      <w:r w:rsidR="00575712" w:rsidRPr="003B0ABE">
        <w:rPr>
          <w:rFonts w:asciiTheme="majorHAnsi" w:hAnsiTheme="majorHAnsi" w:cstheme="majorHAnsi"/>
          <w:sz w:val="24"/>
          <w:szCs w:val="24"/>
          <w:highlight w:val="yellow"/>
        </w:rPr>
        <w:t>5</w:t>
      </w:r>
      <w:r w:rsidR="0029338C" w:rsidRPr="003B0ABE">
        <w:rPr>
          <w:rFonts w:asciiTheme="majorHAnsi" w:hAnsiTheme="majorHAnsi" w:cstheme="majorHAnsi"/>
          <w:sz w:val="24"/>
          <w:szCs w:val="24"/>
          <w:highlight w:val="yellow"/>
        </w:rPr>
        <w:t xml:space="preserve"> cm</w:t>
      </w:r>
      <w:r w:rsidR="00303296" w:rsidRPr="003B0ABE">
        <w:rPr>
          <w:rFonts w:asciiTheme="majorHAnsi" w:hAnsiTheme="majorHAnsi" w:cstheme="majorHAnsi"/>
          <w:sz w:val="24"/>
          <w:szCs w:val="24"/>
          <w:highlight w:val="yellow"/>
        </w:rPr>
        <w:t xml:space="preserve"> (</w:t>
      </w:r>
      <w:r w:rsidR="00303296"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5</w:t>
      </w:r>
      <w:r w:rsidR="00164E3E" w:rsidRPr="003B0ABE">
        <w:rPr>
          <w:rFonts w:asciiTheme="majorHAnsi" w:hAnsiTheme="majorHAnsi" w:cstheme="majorHAnsi"/>
          <w:b/>
          <w:bCs/>
          <w:sz w:val="24"/>
          <w:szCs w:val="24"/>
        </w:rPr>
        <w:t>A</w:t>
      </w:r>
      <w:r w:rsidR="00303296" w:rsidRPr="003B0ABE">
        <w:rPr>
          <w:rFonts w:asciiTheme="majorHAnsi" w:hAnsiTheme="majorHAnsi" w:cstheme="majorHAnsi"/>
          <w:sz w:val="24"/>
          <w:szCs w:val="24"/>
        </w:rPr>
        <w:t>).</w:t>
      </w:r>
    </w:p>
    <w:p w14:paraId="0F151BDC" w14:textId="2B65B55E" w:rsidR="00C34769" w:rsidRPr="003B0ABE" w:rsidRDefault="00C34769" w:rsidP="003B0ABE">
      <w:pPr>
        <w:mirrorIndents/>
        <w:rPr>
          <w:rFonts w:asciiTheme="majorHAnsi" w:eastAsiaTheme="minorEastAsia" w:hAnsiTheme="majorHAnsi" w:cstheme="majorHAnsi"/>
          <w:i/>
          <w:iCs/>
          <w:highlight w:val="yellow"/>
        </w:rPr>
      </w:pPr>
    </w:p>
    <w:p w14:paraId="527C6F31" w14:textId="3FEA7B7D"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i/>
          <w:iCs/>
          <w:sz w:val="24"/>
          <w:szCs w:val="24"/>
        </w:rPr>
      </w:pPr>
      <w:r w:rsidRPr="003B0ABE">
        <w:rPr>
          <w:rFonts w:asciiTheme="majorHAnsi" w:hAnsiTheme="majorHAnsi" w:cstheme="majorHAnsi"/>
          <w:sz w:val="24"/>
          <w:szCs w:val="24"/>
          <w:highlight w:val="yellow"/>
        </w:rPr>
        <w:t xml:space="preserve">Soak the kernels at </w:t>
      </w:r>
      <w:r w:rsidRPr="00DA7C86">
        <w:rPr>
          <w:rFonts w:asciiTheme="majorHAnsi" w:hAnsiTheme="majorHAnsi" w:cstheme="majorHAnsi"/>
          <w:sz w:val="24"/>
          <w:szCs w:val="24"/>
        </w:rPr>
        <w:t xml:space="preserve">room temperature </w:t>
      </w:r>
      <w:r w:rsidR="00400F37" w:rsidRPr="003B0ABE">
        <w:rPr>
          <w:rFonts w:asciiTheme="majorHAnsi" w:hAnsiTheme="majorHAnsi" w:cstheme="majorHAnsi"/>
          <w:sz w:val="24"/>
          <w:szCs w:val="24"/>
          <w:highlight w:val="yellow"/>
        </w:rPr>
        <w:t xml:space="preserve">(~24 </w:t>
      </w:r>
      <w:r w:rsidR="005C4917" w:rsidRPr="003B0ABE">
        <w:rPr>
          <w:rFonts w:asciiTheme="majorHAnsi" w:hAnsiTheme="majorHAnsi" w:cstheme="majorHAnsi"/>
          <w:sz w:val="24"/>
          <w:szCs w:val="24"/>
          <w:highlight w:val="yellow"/>
        </w:rPr>
        <w:t>°</w:t>
      </w:r>
      <w:r w:rsidR="00400F37" w:rsidRPr="003B0ABE">
        <w:rPr>
          <w:rFonts w:asciiTheme="majorHAnsi" w:hAnsiTheme="majorHAnsi" w:cstheme="majorHAnsi"/>
          <w:sz w:val="24"/>
          <w:szCs w:val="24"/>
          <w:highlight w:val="yellow"/>
        </w:rPr>
        <w:t xml:space="preserve">C) </w:t>
      </w:r>
      <w:r w:rsidRPr="003B0ABE">
        <w:rPr>
          <w:rFonts w:asciiTheme="majorHAnsi" w:hAnsiTheme="majorHAnsi" w:cstheme="majorHAnsi"/>
          <w:sz w:val="24"/>
          <w:szCs w:val="24"/>
          <w:highlight w:val="yellow"/>
        </w:rPr>
        <w:t xml:space="preserve">for </w:t>
      </w:r>
      <w:r w:rsidR="00575712" w:rsidRPr="003B0ABE">
        <w:rPr>
          <w:rFonts w:asciiTheme="majorHAnsi" w:hAnsiTheme="majorHAnsi" w:cstheme="majorHAnsi"/>
          <w:sz w:val="24"/>
          <w:szCs w:val="24"/>
          <w:highlight w:val="yellow"/>
        </w:rPr>
        <w:t>2 h</w:t>
      </w:r>
      <w:r w:rsidRPr="003B0ABE">
        <w:rPr>
          <w:rFonts w:asciiTheme="majorHAnsi" w:hAnsiTheme="majorHAnsi" w:cstheme="majorHAnsi"/>
          <w:sz w:val="24"/>
          <w:szCs w:val="24"/>
          <w:highlight w:val="yellow"/>
        </w:rPr>
        <w:t>.</w:t>
      </w:r>
      <w:r w:rsidR="005E7771"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Drain the water fr</w:t>
      </w:r>
      <w:r w:rsidR="00BC6ECC" w:rsidRPr="003B0ABE">
        <w:rPr>
          <w:rFonts w:asciiTheme="majorHAnsi" w:hAnsiTheme="majorHAnsi" w:cstheme="majorHAnsi"/>
          <w:sz w:val="24"/>
          <w:szCs w:val="24"/>
          <w:highlight w:val="yellow"/>
        </w:rPr>
        <w:t>om the flasks</w:t>
      </w:r>
      <w:r w:rsidR="007E0EDB" w:rsidRPr="003B0ABE">
        <w:rPr>
          <w:rFonts w:asciiTheme="majorHAnsi" w:hAnsiTheme="majorHAnsi" w:cstheme="majorHAnsi"/>
          <w:sz w:val="24"/>
          <w:szCs w:val="24"/>
          <w:highlight w:val="yellow"/>
        </w:rPr>
        <w:t xml:space="preserve">; </w:t>
      </w:r>
      <w:r w:rsidR="00BC6ECC" w:rsidRPr="003B0ABE">
        <w:rPr>
          <w:rFonts w:asciiTheme="majorHAnsi" w:hAnsiTheme="majorHAnsi" w:cstheme="majorHAnsi"/>
          <w:sz w:val="24"/>
          <w:szCs w:val="24"/>
          <w:highlight w:val="yellow"/>
        </w:rPr>
        <w:t xml:space="preserve">plug the opening with </w:t>
      </w:r>
      <w:r w:rsidR="00491D92" w:rsidRPr="003B0ABE">
        <w:rPr>
          <w:rFonts w:asciiTheme="majorHAnsi" w:hAnsiTheme="majorHAnsi" w:cstheme="majorHAnsi"/>
          <w:sz w:val="24"/>
          <w:szCs w:val="24"/>
          <w:highlight w:val="yellow"/>
        </w:rPr>
        <w:t>a piece of cotton roll</w:t>
      </w:r>
      <w:r w:rsidR="00BC6ECC" w:rsidRPr="003B0ABE">
        <w:rPr>
          <w:rFonts w:asciiTheme="majorHAnsi" w:hAnsiTheme="majorHAnsi" w:cstheme="majorHAnsi"/>
          <w:sz w:val="24"/>
          <w:szCs w:val="24"/>
          <w:highlight w:val="yellow"/>
        </w:rPr>
        <w:t xml:space="preserve"> wrapped in cheesecloth</w:t>
      </w:r>
      <w:r w:rsidR="007E0EDB" w:rsidRPr="003B0ABE">
        <w:rPr>
          <w:rFonts w:asciiTheme="majorHAnsi" w:hAnsiTheme="majorHAnsi" w:cstheme="majorHAnsi"/>
          <w:sz w:val="24"/>
          <w:szCs w:val="24"/>
          <w:highlight w:val="yellow"/>
        </w:rPr>
        <w:t>;</w:t>
      </w:r>
      <w:r w:rsidR="00491D92" w:rsidRPr="003B0ABE">
        <w:rPr>
          <w:rFonts w:asciiTheme="majorHAnsi" w:hAnsiTheme="majorHAnsi" w:cstheme="majorHAnsi"/>
          <w:sz w:val="24"/>
          <w:szCs w:val="24"/>
          <w:highlight w:val="yellow"/>
        </w:rPr>
        <w:t xml:space="preserve"> </w:t>
      </w:r>
      <w:r w:rsidR="007E0EDB" w:rsidRPr="003B0ABE">
        <w:rPr>
          <w:rFonts w:asciiTheme="majorHAnsi" w:hAnsiTheme="majorHAnsi" w:cstheme="majorHAnsi"/>
          <w:sz w:val="24"/>
          <w:szCs w:val="24"/>
          <w:highlight w:val="yellow"/>
        </w:rPr>
        <w:t>and</w:t>
      </w:r>
      <w:r w:rsidR="00491D92" w:rsidRPr="003B0ABE">
        <w:rPr>
          <w:rFonts w:asciiTheme="majorHAnsi" w:hAnsiTheme="majorHAnsi" w:cstheme="majorHAnsi"/>
          <w:sz w:val="24"/>
          <w:szCs w:val="24"/>
          <w:highlight w:val="yellow"/>
        </w:rPr>
        <w:t xml:space="preserve"> cover the opening with</w:t>
      </w:r>
      <w:r w:rsidR="00BC6ECC" w:rsidRPr="003B0ABE">
        <w:rPr>
          <w:rFonts w:asciiTheme="majorHAnsi" w:hAnsiTheme="majorHAnsi" w:cstheme="majorHAnsi"/>
          <w:sz w:val="24"/>
          <w:szCs w:val="24"/>
          <w:highlight w:val="yellow"/>
        </w:rPr>
        <w:t xml:space="preserve"> </w:t>
      </w:r>
      <w:r w:rsidR="00400F37" w:rsidRPr="003B0ABE">
        <w:rPr>
          <w:rFonts w:asciiTheme="majorHAnsi" w:hAnsiTheme="majorHAnsi" w:cstheme="majorHAnsi"/>
          <w:sz w:val="24"/>
          <w:szCs w:val="24"/>
          <w:highlight w:val="yellow"/>
        </w:rPr>
        <w:t xml:space="preserve">aluminum </w:t>
      </w:r>
      <w:r w:rsidRPr="003B0ABE">
        <w:rPr>
          <w:rFonts w:asciiTheme="majorHAnsi" w:hAnsiTheme="majorHAnsi" w:cstheme="majorHAnsi"/>
          <w:sz w:val="24"/>
          <w:szCs w:val="24"/>
          <w:highlight w:val="yellow"/>
        </w:rPr>
        <w:t>foil</w:t>
      </w:r>
      <w:r w:rsidR="00400F37" w:rsidRPr="003B0ABE">
        <w:rPr>
          <w:rFonts w:asciiTheme="majorHAnsi" w:hAnsiTheme="majorHAnsi" w:cstheme="majorHAnsi"/>
          <w:sz w:val="24"/>
          <w:szCs w:val="24"/>
          <w:highlight w:val="yellow"/>
        </w:rPr>
        <w:t xml:space="preserve"> wrap</w:t>
      </w:r>
      <w:r w:rsidR="00303296" w:rsidRPr="003B0ABE">
        <w:rPr>
          <w:rFonts w:asciiTheme="majorHAnsi" w:hAnsiTheme="majorHAnsi" w:cstheme="majorHAnsi"/>
          <w:sz w:val="24"/>
          <w:szCs w:val="24"/>
        </w:rPr>
        <w:t xml:space="preserve"> (</w:t>
      </w:r>
      <w:r w:rsidR="00303296"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5</w:t>
      </w:r>
      <w:r w:rsidR="00164E3E" w:rsidRPr="003B0ABE">
        <w:rPr>
          <w:rFonts w:asciiTheme="majorHAnsi" w:hAnsiTheme="majorHAnsi" w:cstheme="majorHAnsi"/>
          <w:b/>
          <w:bCs/>
          <w:sz w:val="24"/>
          <w:szCs w:val="24"/>
        </w:rPr>
        <w:t>B</w:t>
      </w:r>
      <w:r w:rsidR="00303296" w:rsidRPr="003B0ABE">
        <w:rPr>
          <w:rFonts w:asciiTheme="majorHAnsi" w:hAnsiTheme="majorHAnsi" w:cstheme="majorHAnsi"/>
          <w:sz w:val="24"/>
          <w:szCs w:val="24"/>
        </w:rPr>
        <w:t>).</w:t>
      </w:r>
    </w:p>
    <w:bookmarkEnd w:id="7"/>
    <w:p w14:paraId="0AC29F8B" w14:textId="1F59091A" w:rsidR="00C34769" w:rsidRPr="003B0ABE" w:rsidRDefault="00C34769" w:rsidP="003B0ABE">
      <w:pPr>
        <w:contextualSpacing/>
        <w:mirrorIndents/>
        <w:rPr>
          <w:rFonts w:asciiTheme="majorHAnsi" w:hAnsiTheme="majorHAnsi" w:cstheme="majorHAnsi"/>
        </w:rPr>
      </w:pPr>
    </w:p>
    <w:p w14:paraId="1EFA0BD5" w14:textId="3419EC0C" w:rsidR="00C34769" w:rsidRPr="003B0ABE" w:rsidRDefault="79A469B3"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Deco</w:t>
      </w:r>
      <w:r w:rsidR="00887858" w:rsidRPr="003B0ABE">
        <w:rPr>
          <w:rFonts w:asciiTheme="majorHAnsi" w:hAnsiTheme="majorHAnsi" w:cstheme="majorHAnsi"/>
          <w:sz w:val="24"/>
          <w:szCs w:val="24"/>
        </w:rPr>
        <w:t>n</w:t>
      </w:r>
      <w:r w:rsidRPr="003B0ABE">
        <w:rPr>
          <w:rFonts w:asciiTheme="majorHAnsi" w:hAnsiTheme="majorHAnsi" w:cstheme="majorHAnsi"/>
          <w:sz w:val="24"/>
          <w:szCs w:val="24"/>
        </w:rPr>
        <w:t>taminate the kernels.</w:t>
      </w:r>
      <w:r w:rsidR="00887858" w:rsidRPr="003B0ABE">
        <w:rPr>
          <w:rFonts w:asciiTheme="majorHAnsi" w:hAnsiTheme="majorHAnsi" w:cstheme="majorHAnsi"/>
          <w:sz w:val="24"/>
          <w:szCs w:val="24"/>
        </w:rPr>
        <w:t xml:space="preserve"> </w:t>
      </w:r>
      <w:r w:rsidR="3A9E5C6B" w:rsidRPr="003B0ABE">
        <w:rPr>
          <w:rFonts w:asciiTheme="majorHAnsi" w:hAnsiTheme="majorHAnsi" w:cstheme="majorHAnsi"/>
          <w:sz w:val="24"/>
          <w:szCs w:val="24"/>
        </w:rPr>
        <w:t>Once</w:t>
      </w:r>
      <w:r w:rsidR="192C1814" w:rsidRPr="003B0ABE">
        <w:rPr>
          <w:rFonts w:asciiTheme="majorHAnsi" w:hAnsiTheme="majorHAnsi" w:cstheme="majorHAnsi"/>
          <w:sz w:val="24"/>
          <w:szCs w:val="24"/>
        </w:rPr>
        <w:t xml:space="preserve"> </w:t>
      </w:r>
      <w:r w:rsidR="00C34769" w:rsidRPr="003B0ABE">
        <w:rPr>
          <w:rFonts w:asciiTheme="majorHAnsi" w:hAnsiTheme="majorHAnsi" w:cstheme="majorHAnsi"/>
          <w:sz w:val="24"/>
          <w:szCs w:val="24"/>
        </w:rPr>
        <w:t xml:space="preserve">the grain </w:t>
      </w:r>
      <w:r w:rsidR="0040508F" w:rsidRPr="003B0ABE">
        <w:rPr>
          <w:rFonts w:asciiTheme="majorHAnsi" w:hAnsiTheme="majorHAnsi" w:cstheme="majorHAnsi"/>
          <w:sz w:val="24"/>
          <w:szCs w:val="24"/>
        </w:rPr>
        <w:t>has</w:t>
      </w:r>
      <w:r w:rsidR="00C34769" w:rsidRPr="003B0ABE">
        <w:rPr>
          <w:rFonts w:asciiTheme="majorHAnsi" w:hAnsiTheme="majorHAnsi" w:cstheme="majorHAnsi"/>
          <w:sz w:val="24"/>
          <w:szCs w:val="24"/>
        </w:rPr>
        <w:t xml:space="preserve"> </w:t>
      </w:r>
      <w:r w:rsidR="005C4917" w:rsidRPr="003B0ABE">
        <w:rPr>
          <w:rFonts w:asciiTheme="majorHAnsi" w:hAnsiTheme="majorHAnsi" w:cstheme="majorHAnsi"/>
          <w:sz w:val="24"/>
          <w:szCs w:val="24"/>
        </w:rPr>
        <w:t>imbibed water</w:t>
      </w:r>
      <w:r w:rsidR="00C34769" w:rsidRPr="003B0ABE">
        <w:rPr>
          <w:rFonts w:asciiTheme="majorHAnsi" w:hAnsiTheme="majorHAnsi" w:cstheme="majorHAnsi"/>
          <w:sz w:val="24"/>
          <w:szCs w:val="24"/>
        </w:rPr>
        <w:t>, autoclave</w:t>
      </w:r>
      <w:r w:rsidR="6B65FBDA" w:rsidRPr="003B0ABE">
        <w:rPr>
          <w:rFonts w:asciiTheme="majorHAnsi" w:hAnsiTheme="majorHAnsi" w:cstheme="majorHAnsi"/>
          <w:sz w:val="24"/>
          <w:szCs w:val="24"/>
        </w:rPr>
        <w:t xml:space="preserve"> it</w:t>
      </w:r>
      <w:r w:rsidR="00C34769" w:rsidRPr="003B0ABE">
        <w:rPr>
          <w:rFonts w:asciiTheme="majorHAnsi" w:hAnsiTheme="majorHAnsi" w:cstheme="majorHAnsi"/>
          <w:sz w:val="24"/>
          <w:szCs w:val="24"/>
        </w:rPr>
        <w:t xml:space="preserve"> twice in two distinct </w:t>
      </w:r>
      <w:r w:rsidR="0040508F" w:rsidRPr="003B0ABE">
        <w:rPr>
          <w:rFonts w:asciiTheme="majorHAnsi" w:hAnsiTheme="majorHAnsi" w:cstheme="majorHAnsi"/>
          <w:sz w:val="24"/>
          <w:szCs w:val="24"/>
        </w:rPr>
        <w:t>ways</w:t>
      </w:r>
      <w:r w:rsidR="00C34769" w:rsidRPr="003B0ABE">
        <w:rPr>
          <w:rFonts w:asciiTheme="majorHAnsi" w:hAnsiTheme="majorHAnsi" w:cstheme="majorHAnsi"/>
          <w:sz w:val="24"/>
          <w:szCs w:val="24"/>
        </w:rPr>
        <w:t xml:space="preserve"> to kill off other unwanted microbes prior to inoculation.</w:t>
      </w:r>
    </w:p>
    <w:p w14:paraId="67DD6FB2" w14:textId="60A87199" w:rsidR="00C34769" w:rsidRPr="003B0ABE" w:rsidRDefault="00C34769" w:rsidP="003B0ABE">
      <w:pPr>
        <w:mirrorIndents/>
        <w:rPr>
          <w:rFonts w:asciiTheme="majorHAnsi" w:hAnsiTheme="majorHAnsi" w:cstheme="majorHAnsi"/>
        </w:rPr>
      </w:pPr>
    </w:p>
    <w:p w14:paraId="1221FA86" w14:textId="618386A0"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The first time, autoclave the grain in the prepared flasks on a gravity cycle</w:t>
      </w:r>
      <w:r w:rsidR="53781FE0" w:rsidRPr="003B0ABE">
        <w:rPr>
          <w:rFonts w:asciiTheme="majorHAnsi" w:hAnsiTheme="majorHAnsi" w:cstheme="majorHAnsi"/>
          <w:sz w:val="24"/>
          <w:szCs w:val="24"/>
        </w:rPr>
        <w:t xml:space="preserve"> (</w:t>
      </w:r>
      <w:r w:rsidR="09236E33" w:rsidRPr="003B0ABE">
        <w:rPr>
          <w:rFonts w:asciiTheme="majorHAnsi" w:hAnsiTheme="majorHAnsi" w:cstheme="majorHAnsi"/>
          <w:sz w:val="24"/>
          <w:szCs w:val="24"/>
        </w:rPr>
        <w:t>1</w:t>
      </w:r>
      <w:r w:rsidR="53781FE0" w:rsidRPr="003B0ABE">
        <w:rPr>
          <w:rFonts w:asciiTheme="majorHAnsi" w:hAnsiTheme="majorHAnsi" w:cstheme="majorHAnsi"/>
          <w:sz w:val="24"/>
          <w:szCs w:val="24"/>
        </w:rPr>
        <w:t>21.2 ° C</w:t>
      </w:r>
      <w:r w:rsidR="3DC92B60" w:rsidRPr="003B0ABE">
        <w:rPr>
          <w:rFonts w:asciiTheme="majorHAnsi" w:hAnsiTheme="majorHAnsi" w:cstheme="majorHAnsi"/>
          <w:sz w:val="24"/>
          <w:szCs w:val="24"/>
        </w:rPr>
        <w:t>, 1.06 kg/cm</w:t>
      </w:r>
      <w:r w:rsidR="3DC92B60" w:rsidRPr="003B0ABE">
        <w:rPr>
          <w:rFonts w:asciiTheme="majorHAnsi" w:hAnsiTheme="majorHAnsi" w:cstheme="majorHAnsi"/>
          <w:sz w:val="24"/>
          <w:szCs w:val="24"/>
          <w:vertAlign w:val="superscript"/>
        </w:rPr>
        <w:t>2</w:t>
      </w:r>
      <w:r w:rsidR="0C51AD03" w:rsidRPr="003B0ABE">
        <w:rPr>
          <w:rFonts w:asciiTheme="majorHAnsi" w:hAnsiTheme="majorHAnsi" w:cstheme="majorHAnsi"/>
          <w:sz w:val="24"/>
          <w:szCs w:val="24"/>
        </w:rPr>
        <w:t>)</w:t>
      </w:r>
      <w:r w:rsidRPr="003B0ABE">
        <w:rPr>
          <w:rFonts w:asciiTheme="majorHAnsi" w:hAnsiTheme="majorHAnsi" w:cstheme="majorHAnsi"/>
          <w:sz w:val="24"/>
          <w:szCs w:val="24"/>
        </w:rPr>
        <w:t xml:space="preserve"> for </w:t>
      </w:r>
      <w:r w:rsidR="00154373" w:rsidRPr="003B0ABE">
        <w:rPr>
          <w:rFonts w:asciiTheme="majorHAnsi" w:hAnsiTheme="majorHAnsi" w:cstheme="majorHAnsi"/>
          <w:sz w:val="24"/>
          <w:szCs w:val="24"/>
        </w:rPr>
        <w:t>1</w:t>
      </w:r>
      <w:r w:rsidRPr="003B0ABE">
        <w:rPr>
          <w:rFonts w:asciiTheme="majorHAnsi" w:hAnsiTheme="majorHAnsi" w:cstheme="majorHAnsi"/>
          <w:sz w:val="24"/>
          <w:szCs w:val="24"/>
        </w:rPr>
        <w:t xml:space="preserve"> h with</w:t>
      </w:r>
      <w:r w:rsidR="0092629C" w:rsidRPr="003B0ABE">
        <w:rPr>
          <w:rFonts w:asciiTheme="majorHAnsi" w:hAnsiTheme="majorHAnsi" w:cstheme="majorHAnsi"/>
          <w:sz w:val="24"/>
          <w:szCs w:val="24"/>
        </w:rPr>
        <w:t xml:space="preserve"> </w:t>
      </w:r>
      <w:r w:rsidR="00154373" w:rsidRPr="003B0ABE">
        <w:rPr>
          <w:rFonts w:asciiTheme="majorHAnsi" w:hAnsiTheme="majorHAnsi" w:cstheme="majorHAnsi"/>
          <w:sz w:val="24"/>
          <w:szCs w:val="24"/>
        </w:rPr>
        <w:t>5</w:t>
      </w:r>
      <w:r w:rsidRPr="003B0ABE">
        <w:rPr>
          <w:rFonts w:asciiTheme="majorHAnsi" w:hAnsiTheme="majorHAnsi" w:cstheme="majorHAnsi"/>
          <w:sz w:val="24"/>
          <w:szCs w:val="24"/>
        </w:rPr>
        <w:t xml:space="preserve"> min dry</w:t>
      </w:r>
      <w:r w:rsidR="00154373" w:rsidRPr="003B0ABE">
        <w:rPr>
          <w:rFonts w:asciiTheme="majorHAnsi" w:hAnsiTheme="majorHAnsi" w:cstheme="majorHAnsi"/>
          <w:sz w:val="24"/>
          <w:szCs w:val="24"/>
        </w:rPr>
        <w:t>ing</w:t>
      </w:r>
      <w:r w:rsidRPr="003B0ABE">
        <w:rPr>
          <w:rFonts w:asciiTheme="majorHAnsi" w:hAnsiTheme="majorHAnsi" w:cstheme="majorHAnsi"/>
          <w:sz w:val="24"/>
          <w:szCs w:val="24"/>
        </w:rPr>
        <w:t xml:space="preserve"> time. Allow the flasks to cool to room temperature.</w:t>
      </w:r>
    </w:p>
    <w:p w14:paraId="242CD626" w14:textId="320C8A37" w:rsidR="00C34769" w:rsidRPr="003B0ABE" w:rsidRDefault="00C34769" w:rsidP="003B0ABE">
      <w:pPr>
        <w:mirrorIndents/>
        <w:rPr>
          <w:rFonts w:asciiTheme="majorHAnsi" w:eastAsiaTheme="minorEastAsia" w:hAnsiTheme="majorHAnsi" w:cstheme="majorHAnsi"/>
          <w:i/>
          <w:iCs/>
        </w:rPr>
      </w:pPr>
    </w:p>
    <w:p w14:paraId="4629E55B" w14:textId="7E89B3B6"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i/>
          <w:iCs/>
          <w:sz w:val="24"/>
          <w:szCs w:val="24"/>
        </w:rPr>
      </w:pPr>
      <w:r w:rsidRPr="003B0ABE">
        <w:rPr>
          <w:rFonts w:asciiTheme="majorHAnsi" w:hAnsiTheme="majorHAnsi" w:cstheme="majorHAnsi"/>
          <w:sz w:val="24"/>
          <w:szCs w:val="24"/>
        </w:rPr>
        <w:t xml:space="preserve">Before autoclaving the second time, transfer the grains to a small mushroom-growing bag with a </w:t>
      </w:r>
      <w:r w:rsidR="5D1433AC" w:rsidRPr="003B0ABE">
        <w:rPr>
          <w:rFonts w:asciiTheme="majorHAnsi" w:hAnsiTheme="majorHAnsi" w:cstheme="majorHAnsi"/>
          <w:sz w:val="24"/>
          <w:szCs w:val="24"/>
        </w:rPr>
        <w:t>0.5</w:t>
      </w:r>
      <w:r w:rsidR="00154373" w:rsidRPr="003B0ABE">
        <w:rPr>
          <w:rFonts w:asciiTheme="majorHAnsi" w:hAnsiTheme="majorHAnsi" w:cstheme="majorHAnsi"/>
          <w:sz w:val="24"/>
          <w:szCs w:val="24"/>
        </w:rPr>
        <w:t xml:space="preserve"> µm</w:t>
      </w:r>
      <w:r w:rsidRPr="003B0ABE">
        <w:rPr>
          <w:rFonts w:asciiTheme="majorHAnsi" w:hAnsiTheme="majorHAnsi" w:cstheme="majorHAnsi"/>
          <w:sz w:val="24"/>
          <w:szCs w:val="24"/>
        </w:rPr>
        <w:t xml:space="preserve"> filter. Remove </w:t>
      </w:r>
      <w:r w:rsidR="00154373" w:rsidRPr="003B0ABE">
        <w:rPr>
          <w:rFonts w:asciiTheme="majorHAnsi" w:hAnsiTheme="majorHAnsi" w:cstheme="majorHAnsi"/>
          <w:sz w:val="24"/>
          <w:szCs w:val="24"/>
        </w:rPr>
        <w:t xml:space="preserve">the </w:t>
      </w:r>
      <w:r w:rsidRPr="003B0ABE">
        <w:rPr>
          <w:rFonts w:asciiTheme="majorHAnsi" w:hAnsiTheme="majorHAnsi" w:cstheme="majorHAnsi"/>
          <w:sz w:val="24"/>
          <w:szCs w:val="24"/>
        </w:rPr>
        <w:t>air from the bag and then fold the excess plastic around the bag.</w:t>
      </w:r>
    </w:p>
    <w:p w14:paraId="1A4F6398" w14:textId="13E38287" w:rsidR="00C34769" w:rsidRPr="003B0ABE" w:rsidRDefault="00C34769" w:rsidP="003B0ABE">
      <w:pPr>
        <w:mirrorIndents/>
        <w:rPr>
          <w:rFonts w:asciiTheme="majorHAnsi" w:eastAsiaTheme="minorEastAsia" w:hAnsiTheme="majorHAnsi" w:cstheme="majorHAnsi"/>
          <w:i/>
          <w:iCs/>
        </w:rPr>
      </w:pPr>
    </w:p>
    <w:p w14:paraId="3F6D02F8" w14:textId="34A2F36D"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i/>
          <w:iCs/>
          <w:sz w:val="24"/>
          <w:szCs w:val="24"/>
        </w:rPr>
      </w:pPr>
      <w:bookmarkStart w:id="8" w:name="_Hlk83138107"/>
      <w:r w:rsidRPr="003B0ABE">
        <w:rPr>
          <w:rFonts w:asciiTheme="majorHAnsi" w:hAnsiTheme="majorHAnsi" w:cstheme="majorHAnsi"/>
          <w:sz w:val="24"/>
          <w:szCs w:val="24"/>
        </w:rPr>
        <w:t xml:space="preserve">Place the bag in a plastic, autoclave-safe bin. Cover the bin with </w:t>
      </w:r>
      <w:r w:rsidR="0029338C" w:rsidRPr="003B0ABE">
        <w:rPr>
          <w:rFonts w:asciiTheme="majorHAnsi" w:hAnsiTheme="majorHAnsi" w:cstheme="majorHAnsi"/>
          <w:sz w:val="24"/>
          <w:szCs w:val="24"/>
        </w:rPr>
        <w:t xml:space="preserve">aluminum </w:t>
      </w:r>
      <w:r w:rsidRPr="003B0ABE">
        <w:rPr>
          <w:rFonts w:asciiTheme="majorHAnsi" w:hAnsiTheme="majorHAnsi" w:cstheme="majorHAnsi"/>
          <w:sz w:val="24"/>
          <w:szCs w:val="24"/>
        </w:rPr>
        <w:t>foil</w:t>
      </w:r>
      <w:r w:rsidR="0029338C" w:rsidRPr="003B0ABE">
        <w:rPr>
          <w:rFonts w:asciiTheme="majorHAnsi" w:hAnsiTheme="majorHAnsi" w:cstheme="majorHAnsi"/>
          <w:sz w:val="24"/>
          <w:szCs w:val="24"/>
        </w:rPr>
        <w:t xml:space="preserve"> wra</w:t>
      </w:r>
      <w:r w:rsidR="00303296" w:rsidRPr="003B0ABE">
        <w:rPr>
          <w:rFonts w:asciiTheme="majorHAnsi" w:hAnsiTheme="majorHAnsi" w:cstheme="majorHAnsi"/>
          <w:sz w:val="24"/>
          <w:szCs w:val="24"/>
        </w:rPr>
        <w:t>p (</w:t>
      </w:r>
      <w:r w:rsidR="00303296"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5</w:t>
      </w:r>
      <w:r w:rsidR="00164E3E" w:rsidRPr="003B0ABE">
        <w:rPr>
          <w:rFonts w:asciiTheme="majorHAnsi" w:hAnsiTheme="majorHAnsi" w:cstheme="majorHAnsi"/>
          <w:b/>
          <w:bCs/>
          <w:sz w:val="24"/>
          <w:szCs w:val="24"/>
        </w:rPr>
        <w:t>C</w:t>
      </w:r>
      <w:r w:rsidR="00303296" w:rsidRPr="003B0ABE">
        <w:rPr>
          <w:rFonts w:asciiTheme="majorHAnsi" w:hAnsiTheme="majorHAnsi" w:cstheme="majorHAnsi"/>
          <w:sz w:val="24"/>
          <w:szCs w:val="24"/>
        </w:rPr>
        <w:t>)</w:t>
      </w:r>
      <w:r w:rsidRPr="003B0ABE">
        <w:rPr>
          <w:rFonts w:asciiTheme="majorHAnsi" w:hAnsiTheme="majorHAnsi" w:cstheme="majorHAnsi"/>
          <w:sz w:val="24"/>
          <w:szCs w:val="24"/>
        </w:rPr>
        <w:t>.</w:t>
      </w:r>
    </w:p>
    <w:bookmarkEnd w:id="8"/>
    <w:p w14:paraId="0497410A" w14:textId="6C9E5034" w:rsidR="00C34769" w:rsidRPr="003B0ABE" w:rsidRDefault="00C34769" w:rsidP="003B0ABE">
      <w:pPr>
        <w:mirrorIndents/>
        <w:rPr>
          <w:rFonts w:asciiTheme="majorHAnsi" w:hAnsiTheme="majorHAnsi" w:cstheme="majorHAnsi"/>
        </w:rPr>
      </w:pPr>
    </w:p>
    <w:p w14:paraId="1077D2EE" w14:textId="056FB0CB" w:rsidR="00154373" w:rsidRPr="003B0ABE" w:rsidRDefault="00154373" w:rsidP="003B0ABE">
      <w:pPr>
        <w:mirrorIndents/>
        <w:rPr>
          <w:rFonts w:asciiTheme="majorHAnsi" w:hAnsiTheme="majorHAnsi" w:cstheme="majorHAnsi"/>
        </w:rPr>
      </w:pPr>
      <w:r w:rsidRPr="003B0ABE">
        <w:rPr>
          <w:rFonts w:asciiTheme="majorHAnsi" w:hAnsiTheme="majorHAnsi" w:cstheme="majorHAnsi"/>
        </w:rPr>
        <w:t xml:space="preserve">NOTE: Do not use a metal bin when autoclaving the grains in the bags, as that may cause the bags to melt.  </w:t>
      </w:r>
    </w:p>
    <w:p w14:paraId="3F4986D5" w14:textId="77777777" w:rsidR="00154373" w:rsidRPr="003B0ABE" w:rsidRDefault="00154373" w:rsidP="003B0ABE">
      <w:pPr>
        <w:mirrorIndents/>
        <w:rPr>
          <w:rFonts w:asciiTheme="majorHAnsi" w:hAnsiTheme="majorHAnsi" w:cstheme="majorHAnsi"/>
        </w:rPr>
      </w:pPr>
    </w:p>
    <w:p w14:paraId="3B2477FD" w14:textId="7597CC8B" w:rsidR="00D02BB7" w:rsidRPr="003B0ABE" w:rsidRDefault="00C34769"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Autoclave the bin on a gravity cycle for </w:t>
      </w:r>
      <w:r w:rsidR="0092629C" w:rsidRPr="003B0ABE">
        <w:rPr>
          <w:rFonts w:asciiTheme="majorHAnsi" w:hAnsiTheme="majorHAnsi" w:cstheme="majorHAnsi"/>
          <w:sz w:val="24"/>
          <w:szCs w:val="24"/>
        </w:rPr>
        <w:t>1</w:t>
      </w:r>
      <w:r w:rsidRPr="003B0ABE">
        <w:rPr>
          <w:rFonts w:asciiTheme="majorHAnsi" w:hAnsiTheme="majorHAnsi" w:cstheme="majorHAnsi"/>
          <w:sz w:val="24"/>
          <w:szCs w:val="24"/>
        </w:rPr>
        <w:t xml:space="preserve"> h with </w:t>
      </w:r>
      <w:r w:rsidR="0092629C" w:rsidRPr="003B0ABE">
        <w:rPr>
          <w:rFonts w:asciiTheme="majorHAnsi" w:hAnsiTheme="majorHAnsi" w:cstheme="majorHAnsi"/>
          <w:sz w:val="24"/>
          <w:szCs w:val="24"/>
        </w:rPr>
        <w:t>5</w:t>
      </w:r>
      <w:r w:rsidRPr="003B0ABE">
        <w:rPr>
          <w:rFonts w:asciiTheme="majorHAnsi" w:hAnsiTheme="majorHAnsi" w:cstheme="majorHAnsi"/>
          <w:sz w:val="24"/>
          <w:szCs w:val="24"/>
        </w:rPr>
        <w:t xml:space="preserve"> min</w:t>
      </w:r>
      <w:r w:rsidR="00600457" w:rsidRPr="003B0ABE">
        <w:rPr>
          <w:rFonts w:asciiTheme="majorHAnsi" w:hAnsiTheme="majorHAnsi" w:cstheme="majorHAnsi"/>
          <w:sz w:val="24"/>
          <w:szCs w:val="24"/>
        </w:rPr>
        <w:t xml:space="preserve"> of</w:t>
      </w:r>
      <w:r w:rsidRPr="003B0ABE">
        <w:rPr>
          <w:rFonts w:asciiTheme="majorHAnsi" w:hAnsiTheme="majorHAnsi" w:cstheme="majorHAnsi"/>
          <w:sz w:val="24"/>
          <w:szCs w:val="24"/>
        </w:rPr>
        <w:t xml:space="preserve"> dry</w:t>
      </w:r>
      <w:r w:rsidR="0092629C" w:rsidRPr="003B0ABE">
        <w:rPr>
          <w:rFonts w:asciiTheme="majorHAnsi" w:hAnsiTheme="majorHAnsi" w:cstheme="majorHAnsi"/>
          <w:sz w:val="24"/>
          <w:szCs w:val="24"/>
        </w:rPr>
        <w:t>ing</w:t>
      </w:r>
      <w:r w:rsidRPr="003B0ABE">
        <w:rPr>
          <w:rFonts w:asciiTheme="majorHAnsi" w:hAnsiTheme="majorHAnsi" w:cstheme="majorHAnsi"/>
          <w:sz w:val="24"/>
          <w:szCs w:val="24"/>
        </w:rPr>
        <w:t xml:space="preserve"> time, the same cycle as before. </w:t>
      </w:r>
    </w:p>
    <w:p w14:paraId="37A7E8B0" w14:textId="77777777" w:rsidR="00D02BB7" w:rsidRPr="003B0ABE" w:rsidRDefault="00D02BB7" w:rsidP="003B0ABE">
      <w:pPr>
        <w:pStyle w:val="ListParagraph"/>
        <w:spacing w:after="0" w:line="240" w:lineRule="auto"/>
        <w:ind w:left="0"/>
        <w:mirrorIndents/>
        <w:jc w:val="both"/>
        <w:rPr>
          <w:rFonts w:asciiTheme="majorHAnsi" w:hAnsiTheme="majorHAnsi" w:cstheme="majorHAnsi"/>
          <w:sz w:val="24"/>
          <w:szCs w:val="24"/>
        </w:rPr>
      </w:pPr>
    </w:p>
    <w:p w14:paraId="676F4AD2" w14:textId="34C50A45" w:rsidR="00C34769" w:rsidRPr="003B0ABE" w:rsidRDefault="00D02BB7"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hAnsiTheme="majorHAnsi" w:cstheme="majorHAnsi"/>
          <w:sz w:val="24"/>
          <w:szCs w:val="24"/>
        </w:rPr>
        <w:t xml:space="preserve">NOTE: </w:t>
      </w:r>
      <w:r w:rsidR="009C458E" w:rsidRPr="003B0ABE">
        <w:rPr>
          <w:rFonts w:asciiTheme="majorHAnsi" w:hAnsiTheme="majorHAnsi" w:cstheme="majorHAnsi"/>
          <w:sz w:val="24"/>
          <w:szCs w:val="24"/>
        </w:rPr>
        <w:t>O</w:t>
      </w:r>
      <w:r w:rsidR="00C34769" w:rsidRPr="003B0ABE">
        <w:rPr>
          <w:rFonts w:asciiTheme="majorHAnsi" w:hAnsiTheme="majorHAnsi" w:cstheme="majorHAnsi"/>
          <w:sz w:val="24"/>
          <w:szCs w:val="24"/>
        </w:rPr>
        <w:t>nly autoclave in the bag the second time, not the first, as the filter and port may become compromised if the bags are autoclaved twice. Prevent condensation on the filter by allowing the bags to cool slowly and completely before removing them from the autoclave</w:t>
      </w:r>
      <w:r w:rsidR="009C458E" w:rsidRPr="003B0ABE">
        <w:rPr>
          <w:rFonts w:asciiTheme="majorHAnsi" w:hAnsiTheme="majorHAnsi" w:cstheme="majorHAnsi"/>
          <w:sz w:val="24"/>
          <w:szCs w:val="24"/>
        </w:rPr>
        <w:t xml:space="preserve"> because </w:t>
      </w:r>
      <w:r w:rsidR="00C34769" w:rsidRPr="003B0ABE">
        <w:rPr>
          <w:rFonts w:asciiTheme="majorHAnsi" w:hAnsiTheme="majorHAnsi" w:cstheme="majorHAnsi"/>
          <w:sz w:val="24"/>
          <w:szCs w:val="24"/>
        </w:rPr>
        <w:t>the grow bag filter will become compromised if it gets wet.</w:t>
      </w:r>
    </w:p>
    <w:p w14:paraId="7A59EA05" w14:textId="77777777" w:rsidR="00EB3F4E" w:rsidRPr="003B0ABE" w:rsidRDefault="00EB3F4E" w:rsidP="003B0ABE">
      <w:pPr>
        <w:contextualSpacing/>
        <w:mirrorIndents/>
        <w:rPr>
          <w:rFonts w:asciiTheme="majorHAnsi" w:hAnsiTheme="majorHAnsi" w:cstheme="majorHAnsi"/>
        </w:rPr>
      </w:pPr>
    </w:p>
    <w:p w14:paraId="232B3B36" w14:textId="38F62DDB" w:rsidR="00C34769" w:rsidRPr="003B0ABE" w:rsidRDefault="351D2040"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Inoculate the kernels.</w:t>
      </w:r>
    </w:p>
    <w:p w14:paraId="25687C18" w14:textId="7B6A8C5C" w:rsidR="00C34769" w:rsidRPr="003B0ABE" w:rsidRDefault="00C34769" w:rsidP="003B0ABE">
      <w:pPr>
        <w:mirrorIndents/>
        <w:rPr>
          <w:rFonts w:asciiTheme="majorHAnsi" w:eastAsiaTheme="minorEastAsia" w:hAnsiTheme="majorHAnsi" w:cstheme="majorHAnsi"/>
          <w:i/>
          <w:iCs/>
        </w:rPr>
      </w:pPr>
    </w:p>
    <w:p w14:paraId="05260A93" w14:textId="07B8FCEB"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highlight w:val="yellow"/>
        </w:rPr>
      </w:pPr>
      <w:r w:rsidRPr="003B0ABE">
        <w:rPr>
          <w:rFonts w:asciiTheme="majorHAnsi" w:hAnsiTheme="majorHAnsi" w:cstheme="majorHAnsi"/>
          <w:sz w:val="24"/>
          <w:szCs w:val="24"/>
        </w:rPr>
        <w:t xml:space="preserve">Working with the culture plate and the bag in a biosafety cabinet, </w:t>
      </w:r>
      <w:r w:rsidRPr="003B0ABE">
        <w:rPr>
          <w:rFonts w:asciiTheme="majorHAnsi" w:hAnsiTheme="majorHAnsi" w:cstheme="majorHAnsi"/>
          <w:sz w:val="24"/>
          <w:szCs w:val="24"/>
          <w:highlight w:val="yellow"/>
        </w:rPr>
        <w:t>cut agar discs</w:t>
      </w:r>
      <w:r w:rsidR="007B22ED" w:rsidRPr="003B0ABE">
        <w:rPr>
          <w:rFonts w:asciiTheme="majorHAnsi" w:hAnsiTheme="majorHAnsi" w:cstheme="majorHAnsi"/>
          <w:sz w:val="24"/>
          <w:szCs w:val="24"/>
          <w:highlight w:val="yellow"/>
        </w:rPr>
        <w:t xml:space="preserve">, </w:t>
      </w:r>
      <w:r w:rsidR="00B61DDA" w:rsidRPr="003B0ABE">
        <w:rPr>
          <w:rFonts w:asciiTheme="majorHAnsi" w:hAnsiTheme="majorHAnsi" w:cstheme="majorHAnsi"/>
          <w:sz w:val="24"/>
          <w:szCs w:val="24"/>
          <w:highlight w:val="yellow"/>
        </w:rPr>
        <w:t xml:space="preserve">6 </w:t>
      </w:r>
      <w:r w:rsidR="007B22ED" w:rsidRPr="003B0ABE">
        <w:rPr>
          <w:rFonts w:asciiTheme="majorHAnsi" w:hAnsiTheme="majorHAnsi" w:cstheme="majorHAnsi"/>
          <w:sz w:val="24"/>
          <w:szCs w:val="24"/>
          <w:highlight w:val="yellow"/>
        </w:rPr>
        <w:t>mm in diameter,</w:t>
      </w:r>
      <w:r w:rsidRPr="003B0ABE">
        <w:rPr>
          <w:rFonts w:asciiTheme="majorHAnsi" w:hAnsiTheme="majorHAnsi" w:cstheme="majorHAnsi"/>
          <w:sz w:val="24"/>
          <w:szCs w:val="24"/>
          <w:highlight w:val="yellow"/>
        </w:rPr>
        <w:t xml:space="preserve"> from the zone of active growth on the culture plate with a sterile #4-size cork bore. Unfold the bag. Using a strict sterile technique, place </w:t>
      </w:r>
      <w:r w:rsidR="00B61DDA" w:rsidRPr="003B0ABE">
        <w:rPr>
          <w:rFonts w:asciiTheme="majorHAnsi" w:hAnsiTheme="majorHAnsi" w:cstheme="majorHAnsi"/>
          <w:sz w:val="24"/>
          <w:szCs w:val="24"/>
          <w:highlight w:val="yellow"/>
        </w:rPr>
        <w:t>5</w:t>
      </w:r>
      <w:r w:rsidRPr="003B0ABE">
        <w:rPr>
          <w:rFonts w:asciiTheme="majorHAnsi" w:hAnsiTheme="majorHAnsi" w:cstheme="majorHAnsi"/>
          <w:sz w:val="24"/>
          <w:szCs w:val="24"/>
          <w:highlight w:val="yellow"/>
        </w:rPr>
        <w:t xml:space="preserve"> agar discs in the bag.</w:t>
      </w:r>
      <w:r w:rsidR="00F85C18"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 xml:space="preserve">Use a </w:t>
      </w:r>
      <w:r w:rsidR="00842A3D" w:rsidRPr="003B0ABE">
        <w:rPr>
          <w:rFonts w:asciiTheme="majorHAnsi" w:hAnsiTheme="majorHAnsi" w:cstheme="majorHAnsi"/>
          <w:sz w:val="24"/>
          <w:szCs w:val="24"/>
          <w:highlight w:val="yellow"/>
        </w:rPr>
        <w:t xml:space="preserve">sterile </w:t>
      </w:r>
      <w:r w:rsidRPr="003B0ABE">
        <w:rPr>
          <w:rFonts w:asciiTheme="majorHAnsi" w:hAnsiTheme="majorHAnsi" w:cstheme="majorHAnsi"/>
          <w:sz w:val="24"/>
          <w:szCs w:val="24"/>
          <w:highlight w:val="yellow"/>
        </w:rPr>
        <w:t>50 m</w:t>
      </w:r>
      <w:r w:rsidR="3191E2F7" w:rsidRPr="003B0ABE">
        <w:rPr>
          <w:rFonts w:asciiTheme="majorHAnsi" w:hAnsiTheme="majorHAnsi" w:cstheme="majorHAnsi"/>
          <w:sz w:val="24"/>
          <w:szCs w:val="24"/>
          <w:highlight w:val="yellow"/>
        </w:rPr>
        <w:t>L</w:t>
      </w:r>
      <w:r w:rsidRPr="003B0ABE">
        <w:rPr>
          <w:rFonts w:asciiTheme="majorHAnsi" w:hAnsiTheme="majorHAnsi" w:cstheme="majorHAnsi"/>
          <w:sz w:val="24"/>
          <w:szCs w:val="24"/>
          <w:highlight w:val="yellow"/>
        </w:rPr>
        <w:t xml:space="preserve"> graduated cylinder to measure 35 m</w:t>
      </w:r>
      <w:r w:rsidR="232CB547" w:rsidRPr="003B0ABE">
        <w:rPr>
          <w:rFonts w:asciiTheme="majorHAnsi" w:hAnsiTheme="majorHAnsi" w:cstheme="majorHAnsi"/>
          <w:sz w:val="24"/>
          <w:szCs w:val="24"/>
          <w:highlight w:val="yellow"/>
        </w:rPr>
        <w:t>L</w:t>
      </w:r>
      <w:r w:rsidRPr="003B0ABE">
        <w:rPr>
          <w:rFonts w:asciiTheme="majorHAnsi" w:hAnsiTheme="majorHAnsi" w:cstheme="majorHAnsi"/>
          <w:sz w:val="24"/>
          <w:szCs w:val="24"/>
          <w:highlight w:val="yellow"/>
        </w:rPr>
        <w:t xml:space="preserve"> of sterile tap water and add it to the bag.</w:t>
      </w:r>
    </w:p>
    <w:p w14:paraId="342D59FC" w14:textId="58DDEBDE" w:rsidR="00C34769" w:rsidRPr="003B0ABE" w:rsidRDefault="00C34769" w:rsidP="003B0ABE">
      <w:pPr>
        <w:mirrorIndents/>
        <w:rPr>
          <w:rFonts w:asciiTheme="majorHAnsi" w:hAnsiTheme="majorHAnsi" w:cstheme="majorHAnsi"/>
        </w:rPr>
      </w:pPr>
    </w:p>
    <w:p w14:paraId="5E546313" w14:textId="096F7071" w:rsidR="00D146E3"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Roll the opening of the bag somewhat and then spray the outside with 70% ethanol to surface</w:t>
      </w:r>
      <w:r w:rsidR="00D146E3" w:rsidRPr="003B0ABE">
        <w:rPr>
          <w:rFonts w:asciiTheme="majorHAnsi" w:hAnsiTheme="majorHAnsi" w:cstheme="majorHAnsi"/>
          <w:sz w:val="24"/>
          <w:szCs w:val="24"/>
        </w:rPr>
        <w:t>-</w:t>
      </w:r>
      <w:r w:rsidRPr="003B0ABE">
        <w:rPr>
          <w:rFonts w:asciiTheme="majorHAnsi" w:hAnsiTheme="majorHAnsi" w:cstheme="majorHAnsi"/>
          <w:sz w:val="24"/>
          <w:szCs w:val="24"/>
        </w:rPr>
        <w:t>sterilize</w:t>
      </w:r>
      <w:r w:rsidR="00D146E3" w:rsidRPr="003B0ABE">
        <w:rPr>
          <w:rFonts w:asciiTheme="majorHAnsi" w:hAnsiTheme="majorHAnsi" w:cstheme="majorHAnsi"/>
          <w:sz w:val="24"/>
          <w:szCs w:val="24"/>
        </w:rPr>
        <w:t xml:space="preserve">. </w:t>
      </w:r>
    </w:p>
    <w:p w14:paraId="1D10D479" w14:textId="77777777" w:rsidR="00D146E3" w:rsidRPr="003B0ABE" w:rsidRDefault="00D146E3" w:rsidP="003B0ABE">
      <w:pPr>
        <w:pStyle w:val="ListParagraph"/>
        <w:spacing w:after="0" w:line="240" w:lineRule="auto"/>
        <w:ind w:left="0"/>
        <w:jc w:val="both"/>
        <w:rPr>
          <w:rFonts w:asciiTheme="majorHAnsi" w:hAnsiTheme="majorHAnsi" w:cstheme="majorHAnsi"/>
          <w:sz w:val="24"/>
          <w:szCs w:val="24"/>
        </w:rPr>
      </w:pPr>
    </w:p>
    <w:p w14:paraId="4F199872" w14:textId="1A228B14" w:rsidR="00C34769" w:rsidRPr="003B0ABE" w:rsidRDefault="00D146E3" w:rsidP="003B0ABE">
      <w:pPr>
        <w:pStyle w:val="ListParagraph"/>
        <w:spacing w:after="0" w:line="240" w:lineRule="auto"/>
        <w:ind w:left="0"/>
        <w:mirrorIndents/>
        <w:jc w:val="both"/>
        <w:rPr>
          <w:rFonts w:asciiTheme="majorHAnsi" w:eastAsiaTheme="minorEastAsia" w:hAnsiTheme="majorHAnsi" w:cstheme="majorHAnsi"/>
          <w:i/>
          <w:iCs/>
          <w:sz w:val="24"/>
          <w:szCs w:val="24"/>
        </w:rPr>
      </w:pPr>
      <w:r w:rsidRPr="003B0ABE">
        <w:rPr>
          <w:rFonts w:asciiTheme="majorHAnsi" w:hAnsiTheme="majorHAnsi" w:cstheme="majorHAnsi"/>
          <w:sz w:val="24"/>
          <w:szCs w:val="24"/>
        </w:rPr>
        <w:t>NOTE: D</w:t>
      </w:r>
      <w:r w:rsidR="00C34769" w:rsidRPr="003B0ABE">
        <w:rPr>
          <w:rFonts w:asciiTheme="majorHAnsi" w:hAnsiTheme="majorHAnsi" w:cstheme="majorHAnsi"/>
          <w:sz w:val="24"/>
          <w:szCs w:val="24"/>
        </w:rPr>
        <w:t>o not spray the filter as that moisture will also compromise it.</w:t>
      </w:r>
    </w:p>
    <w:p w14:paraId="51C4D630" w14:textId="21D0F36D" w:rsidR="00C34769" w:rsidRPr="003B0ABE" w:rsidRDefault="00C34769" w:rsidP="003B0ABE">
      <w:pPr>
        <w:mirrorIndents/>
        <w:rPr>
          <w:rFonts w:asciiTheme="majorHAnsi" w:eastAsiaTheme="minorEastAsia" w:hAnsiTheme="majorHAnsi" w:cstheme="majorHAnsi"/>
          <w:i/>
          <w:iCs/>
        </w:rPr>
      </w:pPr>
    </w:p>
    <w:p w14:paraId="5933FB97" w14:textId="14BE0592" w:rsidR="00D146E3" w:rsidRPr="003B0ABE" w:rsidRDefault="00C34769"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lastRenderedPageBreak/>
        <w:t>Close the bag by folding the corners towards the center and then over twice above the filter. Secure the bag with bag clamps and clear vinyl tubing</w:t>
      </w:r>
      <w:r w:rsidR="00546241" w:rsidRPr="003B0ABE">
        <w:rPr>
          <w:rFonts w:asciiTheme="majorHAnsi" w:hAnsiTheme="majorHAnsi" w:cstheme="majorHAnsi"/>
          <w:sz w:val="24"/>
          <w:szCs w:val="24"/>
        </w:rPr>
        <w:t xml:space="preserve"> provided by the manufacturer</w:t>
      </w:r>
      <w:r w:rsidRPr="003B0ABE">
        <w:rPr>
          <w:rFonts w:asciiTheme="majorHAnsi" w:hAnsiTheme="majorHAnsi" w:cstheme="majorHAnsi"/>
          <w:sz w:val="24"/>
          <w:szCs w:val="24"/>
        </w:rPr>
        <w:t xml:space="preserve">. </w:t>
      </w:r>
    </w:p>
    <w:p w14:paraId="19B1E5E2" w14:textId="77777777" w:rsidR="00D146E3" w:rsidRPr="003B0ABE" w:rsidRDefault="00D146E3" w:rsidP="003B0ABE">
      <w:pPr>
        <w:pStyle w:val="ListParagraph"/>
        <w:spacing w:after="0" w:line="240" w:lineRule="auto"/>
        <w:ind w:left="0"/>
        <w:mirrorIndents/>
        <w:jc w:val="both"/>
        <w:rPr>
          <w:rFonts w:asciiTheme="majorHAnsi" w:hAnsiTheme="majorHAnsi" w:cstheme="majorHAnsi"/>
          <w:sz w:val="24"/>
          <w:szCs w:val="24"/>
        </w:rPr>
      </w:pPr>
    </w:p>
    <w:p w14:paraId="3B160760" w14:textId="53AD104B" w:rsidR="006E3BFE" w:rsidRPr="003B0ABE" w:rsidRDefault="00C34769"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sz w:val="24"/>
          <w:szCs w:val="24"/>
        </w:rPr>
        <w:t>N</w:t>
      </w:r>
      <w:r w:rsidR="00D146E3" w:rsidRPr="003B0ABE">
        <w:rPr>
          <w:rFonts w:asciiTheme="majorHAnsi" w:hAnsiTheme="majorHAnsi" w:cstheme="majorHAnsi"/>
          <w:sz w:val="24"/>
          <w:szCs w:val="24"/>
        </w:rPr>
        <w:t>OTE: T</w:t>
      </w:r>
      <w:r w:rsidRPr="003B0ABE">
        <w:rPr>
          <w:rFonts w:asciiTheme="majorHAnsi" w:hAnsiTheme="majorHAnsi" w:cstheme="majorHAnsi"/>
          <w:sz w:val="24"/>
          <w:szCs w:val="24"/>
        </w:rPr>
        <w:t>he clamps are reusable.</w:t>
      </w:r>
    </w:p>
    <w:p w14:paraId="407316D0" w14:textId="77777777" w:rsidR="006E3BFE" w:rsidRPr="003B0ABE" w:rsidRDefault="006E3BFE" w:rsidP="003B0ABE">
      <w:pPr>
        <w:mirrorIndents/>
        <w:rPr>
          <w:rFonts w:asciiTheme="majorHAnsi" w:eastAsiaTheme="minorEastAsia" w:hAnsiTheme="majorHAnsi" w:cstheme="majorHAnsi"/>
          <w:i/>
          <w:iCs/>
        </w:rPr>
      </w:pPr>
    </w:p>
    <w:p w14:paraId="26CA6B99" w14:textId="5202AC02" w:rsidR="00C34769" w:rsidRPr="003B0ABE" w:rsidRDefault="08B0037B"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i/>
          <w:iCs/>
          <w:sz w:val="24"/>
          <w:szCs w:val="24"/>
        </w:rPr>
      </w:pPr>
      <w:r w:rsidRPr="003B0ABE">
        <w:rPr>
          <w:rFonts w:asciiTheme="majorHAnsi" w:hAnsiTheme="majorHAnsi" w:cstheme="majorHAnsi"/>
          <w:sz w:val="24"/>
          <w:szCs w:val="24"/>
        </w:rPr>
        <w:t>Remove the bag from the biosafety cabinet.</w:t>
      </w:r>
    </w:p>
    <w:p w14:paraId="3E8E9A0F" w14:textId="3871C533" w:rsidR="00C34769" w:rsidRPr="003B0ABE" w:rsidRDefault="00C34769" w:rsidP="003B0ABE">
      <w:pPr>
        <w:contextualSpacing/>
        <w:mirrorIndents/>
        <w:rPr>
          <w:rFonts w:asciiTheme="majorHAnsi" w:hAnsiTheme="majorHAnsi" w:cstheme="majorHAnsi"/>
        </w:rPr>
      </w:pPr>
    </w:p>
    <w:p w14:paraId="4CF395C1" w14:textId="14885C01" w:rsidR="00887858" w:rsidRPr="003B0ABE" w:rsidRDefault="5E207BB3"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Store the pathogen for growth.</w:t>
      </w:r>
    </w:p>
    <w:p w14:paraId="4F3D2CF7" w14:textId="0662BECC" w:rsidR="00C34769" w:rsidRPr="003B0ABE" w:rsidRDefault="00C34769" w:rsidP="003B0ABE">
      <w:pPr>
        <w:mirrorIndents/>
        <w:rPr>
          <w:rFonts w:asciiTheme="majorHAnsi" w:hAnsiTheme="majorHAnsi" w:cstheme="majorHAnsi"/>
        </w:rPr>
      </w:pPr>
    </w:p>
    <w:p w14:paraId="5C882F27" w14:textId="39766D05" w:rsidR="00C34769"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i/>
          <w:iCs/>
          <w:sz w:val="24"/>
          <w:szCs w:val="24"/>
        </w:rPr>
      </w:pPr>
      <w:bookmarkStart w:id="9" w:name="_Hlk83138135"/>
      <w:r w:rsidRPr="003B0ABE">
        <w:rPr>
          <w:rFonts w:asciiTheme="majorHAnsi" w:hAnsiTheme="majorHAnsi" w:cstheme="majorHAnsi"/>
          <w:sz w:val="24"/>
          <w:szCs w:val="24"/>
        </w:rPr>
        <w:t xml:space="preserve">Store the bag upright. </w:t>
      </w:r>
      <w:r w:rsidR="00491267" w:rsidRPr="003B0ABE">
        <w:rPr>
          <w:rFonts w:asciiTheme="majorHAnsi" w:hAnsiTheme="majorHAnsi" w:cstheme="majorHAnsi"/>
          <w:sz w:val="24"/>
          <w:szCs w:val="24"/>
        </w:rPr>
        <w:t>Ensure the filter is pulled away from the opposing side of the bag to enable maximum gas exchange</w:t>
      </w:r>
      <w:r w:rsidR="00FD47BB" w:rsidRPr="003B0ABE">
        <w:rPr>
          <w:rFonts w:asciiTheme="majorHAnsi" w:hAnsiTheme="majorHAnsi" w:cstheme="majorHAnsi"/>
          <w:sz w:val="24"/>
          <w:szCs w:val="24"/>
        </w:rPr>
        <w:t xml:space="preserve"> </w:t>
      </w:r>
      <w:r w:rsidR="00303296" w:rsidRPr="003B0ABE">
        <w:rPr>
          <w:rFonts w:asciiTheme="majorHAnsi" w:hAnsiTheme="majorHAnsi" w:cstheme="majorHAnsi"/>
          <w:sz w:val="24"/>
          <w:szCs w:val="24"/>
        </w:rPr>
        <w:t>(</w:t>
      </w:r>
      <w:r w:rsidR="00FD47BB"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5</w:t>
      </w:r>
      <w:r w:rsidR="00164E3E" w:rsidRPr="003B0ABE">
        <w:rPr>
          <w:rFonts w:asciiTheme="majorHAnsi" w:hAnsiTheme="majorHAnsi" w:cstheme="majorHAnsi"/>
          <w:b/>
          <w:bCs/>
          <w:sz w:val="24"/>
          <w:szCs w:val="24"/>
        </w:rPr>
        <w:t>D</w:t>
      </w:r>
      <w:r w:rsidR="00FD47BB" w:rsidRPr="003B0ABE">
        <w:rPr>
          <w:rFonts w:asciiTheme="majorHAnsi" w:hAnsiTheme="majorHAnsi" w:cstheme="majorHAnsi"/>
          <w:sz w:val="24"/>
          <w:szCs w:val="24"/>
        </w:rPr>
        <w:t>)</w:t>
      </w:r>
      <w:r w:rsidRPr="003B0ABE">
        <w:rPr>
          <w:rFonts w:asciiTheme="majorHAnsi" w:hAnsiTheme="majorHAnsi" w:cstheme="majorHAnsi"/>
          <w:sz w:val="24"/>
          <w:szCs w:val="24"/>
        </w:rPr>
        <w:t>.</w:t>
      </w:r>
    </w:p>
    <w:bookmarkEnd w:id="9"/>
    <w:p w14:paraId="3262D20E" w14:textId="27FD1A57" w:rsidR="00C34769" w:rsidRPr="003B0ABE" w:rsidRDefault="00C34769" w:rsidP="003B0ABE">
      <w:pPr>
        <w:mirrorIndents/>
        <w:rPr>
          <w:rFonts w:asciiTheme="majorHAnsi" w:eastAsiaTheme="minorEastAsia" w:hAnsiTheme="majorHAnsi" w:cstheme="majorHAnsi"/>
          <w:i/>
          <w:iCs/>
        </w:rPr>
      </w:pPr>
    </w:p>
    <w:p w14:paraId="78D2CD35" w14:textId="381F4C26" w:rsidR="00E00F62" w:rsidRPr="003B0ABE" w:rsidRDefault="00C34769"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Incubate the materials at room temperature</w:t>
      </w:r>
      <w:r w:rsidR="00376F3A" w:rsidRPr="003B0ABE">
        <w:rPr>
          <w:rFonts w:asciiTheme="majorHAnsi" w:hAnsiTheme="majorHAnsi" w:cstheme="majorHAnsi"/>
          <w:sz w:val="24"/>
          <w:szCs w:val="24"/>
        </w:rPr>
        <w:t xml:space="preserve"> for approximately </w:t>
      </w:r>
      <w:r w:rsidR="6F1F526A" w:rsidRPr="003B0ABE">
        <w:rPr>
          <w:rFonts w:asciiTheme="majorHAnsi" w:hAnsiTheme="majorHAnsi" w:cstheme="majorHAnsi"/>
          <w:sz w:val="24"/>
          <w:szCs w:val="24"/>
        </w:rPr>
        <w:t>three</w:t>
      </w:r>
      <w:r w:rsidR="00376F3A" w:rsidRPr="003B0ABE">
        <w:rPr>
          <w:rFonts w:asciiTheme="majorHAnsi" w:hAnsiTheme="majorHAnsi" w:cstheme="majorHAnsi"/>
          <w:sz w:val="24"/>
          <w:szCs w:val="24"/>
        </w:rPr>
        <w:t xml:space="preserve"> weeks</w:t>
      </w:r>
      <w:r w:rsidRPr="003B0ABE">
        <w:rPr>
          <w:rFonts w:asciiTheme="majorHAnsi" w:hAnsiTheme="majorHAnsi" w:cstheme="majorHAnsi"/>
          <w:sz w:val="24"/>
          <w:szCs w:val="24"/>
        </w:rPr>
        <w:t xml:space="preserve">. </w:t>
      </w:r>
      <w:r w:rsidR="009108DD" w:rsidRPr="003B0ABE">
        <w:rPr>
          <w:rFonts w:asciiTheme="majorHAnsi" w:hAnsiTheme="majorHAnsi" w:cstheme="majorHAnsi"/>
          <w:sz w:val="24"/>
          <w:szCs w:val="24"/>
        </w:rPr>
        <w:t xml:space="preserve">Redistribute the grains regularly to ensure even growth of the pathogen. </w:t>
      </w:r>
      <w:r w:rsidRPr="003B0ABE">
        <w:rPr>
          <w:rFonts w:asciiTheme="majorHAnsi" w:hAnsiTheme="majorHAnsi" w:cstheme="majorHAnsi"/>
          <w:sz w:val="24"/>
          <w:szCs w:val="24"/>
        </w:rPr>
        <w:t xml:space="preserve"> </w:t>
      </w:r>
    </w:p>
    <w:p w14:paraId="24474182" w14:textId="77777777" w:rsidR="00E00F62" w:rsidRPr="003B0ABE" w:rsidRDefault="00E00F62" w:rsidP="003B0ABE">
      <w:pPr>
        <w:pStyle w:val="ListParagraph"/>
        <w:spacing w:after="0" w:line="240" w:lineRule="auto"/>
        <w:ind w:left="0"/>
        <w:jc w:val="both"/>
        <w:rPr>
          <w:rFonts w:asciiTheme="majorHAnsi" w:hAnsiTheme="majorHAnsi" w:cstheme="majorHAnsi"/>
          <w:sz w:val="24"/>
          <w:szCs w:val="24"/>
        </w:rPr>
      </w:pPr>
    </w:p>
    <w:p w14:paraId="4382E325" w14:textId="23B92972" w:rsidR="00887858" w:rsidRPr="003B0ABE" w:rsidRDefault="00C34769"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sz w:val="24"/>
          <w:szCs w:val="24"/>
        </w:rPr>
        <w:t>N</w:t>
      </w:r>
      <w:r w:rsidR="00E00F62" w:rsidRPr="003B0ABE">
        <w:rPr>
          <w:rFonts w:asciiTheme="majorHAnsi" w:hAnsiTheme="majorHAnsi" w:cstheme="majorHAnsi"/>
          <w:sz w:val="24"/>
          <w:szCs w:val="24"/>
        </w:rPr>
        <w:t>OTE: T</w:t>
      </w:r>
      <w:r w:rsidRPr="003B0ABE">
        <w:rPr>
          <w:rFonts w:asciiTheme="majorHAnsi" w:hAnsiTheme="majorHAnsi" w:cstheme="majorHAnsi"/>
          <w:sz w:val="24"/>
          <w:szCs w:val="24"/>
        </w:rPr>
        <w:t>he bags are not reusable.</w:t>
      </w:r>
    </w:p>
    <w:p w14:paraId="1B1A9E8B" w14:textId="77777777" w:rsidR="00887858" w:rsidRPr="003B0ABE" w:rsidRDefault="00887858" w:rsidP="003B0ABE">
      <w:pPr>
        <w:mirrorIndents/>
        <w:rPr>
          <w:rFonts w:asciiTheme="majorHAnsi" w:hAnsiTheme="majorHAnsi" w:cstheme="majorHAnsi"/>
        </w:rPr>
      </w:pPr>
    </w:p>
    <w:p w14:paraId="1B8E2CF9" w14:textId="382E6BCD" w:rsidR="00887858" w:rsidRPr="003B0ABE" w:rsidRDefault="00D12CC7" w:rsidP="003B0ABE">
      <w:pPr>
        <w:pStyle w:val="ListParagraph"/>
        <w:numPr>
          <w:ilvl w:val="1"/>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bCs/>
          <w:sz w:val="24"/>
          <w:szCs w:val="24"/>
        </w:rPr>
        <w:t>Infect watermelon seedlings with infested grain.</w:t>
      </w:r>
    </w:p>
    <w:p w14:paraId="77E4B3B5" w14:textId="369A8934" w:rsidR="00C34769" w:rsidRPr="003B0ABE" w:rsidRDefault="00C34769" w:rsidP="003B0ABE">
      <w:pPr>
        <w:mirrorIndents/>
        <w:rPr>
          <w:rFonts w:asciiTheme="majorHAnsi" w:hAnsiTheme="majorHAnsi" w:cstheme="majorHAnsi"/>
        </w:rPr>
      </w:pPr>
    </w:p>
    <w:p w14:paraId="6925174B" w14:textId="27A54043" w:rsidR="00C34769" w:rsidRPr="003B0ABE" w:rsidRDefault="006E3BFE"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Source watermelon seeds as previously described</w:t>
      </w:r>
      <w:r w:rsidR="6A34E584" w:rsidRPr="003B0ABE">
        <w:rPr>
          <w:rFonts w:asciiTheme="majorHAnsi" w:hAnsiTheme="majorHAnsi" w:cstheme="majorHAnsi"/>
          <w:sz w:val="24"/>
          <w:szCs w:val="24"/>
        </w:rPr>
        <w:t>.</w:t>
      </w:r>
    </w:p>
    <w:p w14:paraId="4EFB9959" w14:textId="77777777" w:rsidR="00C34769" w:rsidRPr="003B0ABE" w:rsidRDefault="00C34769" w:rsidP="003B0ABE">
      <w:pPr>
        <w:contextualSpacing/>
        <w:mirrorIndents/>
        <w:rPr>
          <w:rFonts w:asciiTheme="majorHAnsi" w:hAnsiTheme="majorHAnsi" w:cstheme="majorHAnsi"/>
        </w:rPr>
      </w:pPr>
      <w:r w:rsidRPr="003B0ABE">
        <w:rPr>
          <w:rFonts w:asciiTheme="majorHAnsi" w:hAnsiTheme="majorHAnsi" w:cstheme="majorHAnsi"/>
        </w:rPr>
        <w:t xml:space="preserve"> </w:t>
      </w:r>
    </w:p>
    <w:p w14:paraId="76AC8001" w14:textId="37C8FB11" w:rsidR="00F2010D" w:rsidRPr="003B0ABE" w:rsidRDefault="00C34769"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Determi</w:t>
      </w:r>
      <w:r w:rsidR="00D12CC7" w:rsidRPr="003B0ABE">
        <w:rPr>
          <w:rFonts w:asciiTheme="majorHAnsi" w:hAnsiTheme="majorHAnsi" w:cstheme="majorHAnsi"/>
          <w:sz w:val="24"/>
          <w:szCs w:val="24"/>
        </w:rPr>
        <w:t>ne the</w:t>
      </w:r>
      <w:r w:rsidRPr="003B0ABE">
        <w:rPr>
          <w:rFonts w:asciiTheme="majorHAnsi" w:hAnsiTheme="majorHAnsi" w:cstheme="majorHAnsi"/>
          <w:sz w:val="24"/>
          <w:szCs w:val="24"/>
        </w:rPr>
        <w:t xml:space="preserve"> </w:t>
      </w:r>
      <w:r w:rsidR="008E179D" w:rsidRPr="003B0ABE">
        <w:rPr>
          <w:rFonts w:asciiTheme="majorHAnsi" w:hAnsiTheme="majorHAnsi" w:cstheme="majorHAnsi"/>
          <w:sz w:val="24"/>
          <w:szCs w:val="24"/>
        </w:rPr>
        <w:t>e</w:t>
      </w:r>
      <w:r w:rsidRPr="003B0ABE">
        <w:rPr>
          <w:rFonts w:asciiTheme="majorHAnsi" w:hAnsiTheme="majorHAnsi" w:cstheme="majorHAnsi"/>
          <w:sz w:val="24"/>
          <w:szCs w:val="24"/>
        </w:rPr>
        <w:t xml:space="preserve">xperimental </w:t>
      </w:r>
      <w:r w:rsidR="008E179D" w:rsidRPr="003B0ABE">
        <w:rPr>
          <w:rFonts w:asciiTheme="majorHAnsi" w:hAnsiTheme="majorHAnsi" w:cstheme="majorHAnsi"/>
          <w:sz w:val="24"/>
          <w:szCs w:val="24"/>
        </w:rPr>
        <w:t>g</w:t>
      </w:r>
      <w:r w:rsidRPr="003B0ABE">
        <w:rPr>
          <w:rFonts w:asciiTheme="majorHAnsi" w:hAnsiTheme="majorHAnsi" w:cstheme="majorHAnsi"/>
          <w:sz w:val="24"/>
          <w:szCs w:val="24"/>
        </w:rPr>
        <w:t>roups</w:t>
      </w:r>
      <w:r w:rsidR="00D12CC7" w:rsidRPr="003B0ABE">
        <w:rPr>
          <w:rFonts w:asciiTheme="majorHAnsi" w:hAnsiTheme="majorHAnsi" w:cstheme="majorHAnsi"/>
          <w:sz w:val="24"/>
          <w:szCs w:val="24"/>
        </w:rPr>
        <w:t xml:space="preserve">. </w:t>
      </w:r>
    </w:p>
    <w:p w14:paraId="1D4C4DEF" w14:textId="77777777" w:rsidR="00F2010D" w:rsidRPr="003B0ABE" w:rsidRDefault="00F2010D" w:rsidP="003B0ABE">
      <w:pPr>
        <w:pStyle w:val="ListParagraph"/>
        <w:spacing w:after="0" w:line="240" w:lineRule="auto"/>
        <w:ind w:left="0"/>
        <w:jc w:val="both"/>
        <w:rPr>
          <w:rFonts w:asciiTheme="majorHAnsi" w:hAnsiTheme="majorHAnsi" w:cstheme="majorHAnsi"/>
          <w:sz w:val="24"/>
          <w:szCs w:val="24"/>
        </w:rPr>
      </w:pPr>
    </w:p>
    <w:p w14:paraId="24C89B6D" w14:textId="2B027658" w:rsidR="00F2010D" w:rsidRPr="003B0ABE" w:rsidRDefault="00F2010D"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NOTE: </w:t>
      </w:r>
      <w:r w:rsidR="6967C8C6" w:rsidRPr="003B0ABE">
        <w:rPr>
          <w:rFonts w:asciiTheme="majorHAnsi" w:hAnsiTheme="majorHAnsi" w:cstheme="majorHAnsi"/>
          <w:sz w:val="24"/>
          <w:szCs w:val="24"/>
        </w:rPr>
        <w:t>T</w:t>
      </w:r>
      <w:r w:rsidR="00C34769" w:rsidRPr="003B0ABE">
        <w:rPr>
          <w:rFonts w:asciiTheme="majorHAnsi" w:hAnsiTheme="majorHAnsi" w:cstheme="majorHAnsi"/>
          <w:sz w:val="24"/>
          <w:szCs w:val="24"/>
        </w:rPr>
        <w:t>he only strain(s) of the pathogen required are the isolates being tested for race identification</w:t>
      </w:r>
      <w:r w:rsidRPr="003B0ABE">
        <w:rPr>
          <w:rFonts w:asciiTheme="majorHAnsi" w:hAnsiTheme="majorHAnsi" w:cstheme="majorHAnsi"/>
          <w:sz w:val="24"/>
          <w:szCs w:val="24"/>
        </w:rPr>
        <w:t>. However,</w:t>
      </w:r>
      <w:r w:rsidR="00202DF3" w:rsidRPr="003B0ABE">
        <w:rPr>
          <w:rFonts w:asciiTheme="majorHAnsi" w:hAnsiTheme="majorHAnsi" w:cstheme="majorHAnsi"/>
          <w:sz w:val="24"/>
          <w:szCs w:val="24"/>
        </w:rPr>
        <w:t xml:space="preserve"> </w:t>
      </w:r>
      <w:r w:rsidR="00C34769" w:rsidRPr="003B0ABE">
        <w:rPr>
          <w:rFonts w:asciiTheme="majorHAnsi" w:hAnsiTheme="majorHAnsi" w:cstheme="majorHAnsi"/>
          <w:sz w:val="24"/>
          <w:szCs w:val="24"/>
        </w:rPr>
        <w:t xml:space="preserve">negative and positive controls </w:t>
      </w:r>
      <w:r w:rsidR="2653731C" w:rsidRPr="003B0ABE">
        <w:rPr>
          <w:rFonts w:asciiTheme="majorHAnsi" w:hAnsiTheme="majorHAnsi" w:cstheme="majorHAnsi"/>
          <w:sz w:val="24"/>
          <w:szCs w:val="24"/>
        </w:rPr>
        <w:t xml:space="preserve">will help make </w:t>
      </w:r>
      <w:r w:rsidR="00C34769" w:rsidRPr="003B0ABE">
        <w:rPr>
          <w:rFonts w:asciiTheme="majorHAnsi" w:hAnsiTheme="majorHAnsi" w:cstheme="majorHAnsi"/>
          <w:sz w:val="24"/>
          <w:szCs w:val="24"/>
        </w:rPr>
        <w:t xml:space="preserve">comparisons to plants with no infection or a specific level of infection.  </w:t>
      </w:r>
    </w:p>
    <w:p w14:paraId="2EBAF848" w14:textId="77777777" w:rsidR="00F2010D" w:rsidRPr="003B0ABE" w:rsidRDefault="00F2010D" w:rsidP="003B0ABE">
      <w:pPr>
        <w:pStyle w:val="ListParagraph"/>
        <w:spacing w:after="0" w:line="240" w:lineRule="auto"/>
        <w:ind w:left="0"/>
        <w:mirrorIndents/>
        <w:jc w:val="both"/>
        <w:rPr>
          <w:rFonts w:asciiTheme="majorHAnsi" w:hAnsiTheme="majorHAnsi" w:cstheme="majorHAnsi"/>
          <w:sz w:val="24"/>
          <w:szCs w:val="24"/>
        </w:rPr>
      </w:pPr>
    </w:p>
    <w:p w14:paraId="7997B274" w14:textId="6DFE84A8" w:rsidR="00F2010D" w:rsidRPr="003B0ABE" w:rsidRDefault="745653EA"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To prepare a</w:t>
      </w:r>
      <w:r w:rsidR="00C34769" w:rsidRPr="003B0ABE">
        <w:rPr>
          <w:rFonts w:asciiTheme="majorHAnsi" w:hAnsiTheme="majorHAnsi" w:cstheme="majorHAnsi"/>
          <w:sz w:val="24"/>
          <w:szCs w:val="24"/>
        </w:rPr>
        <w:t xml:space="preserve"> negative control</w:t>
      </w:r>
      <w:r w:rsidR="2D9AC239" w:rsidRPr="003B0ABE">
        <w:rPr>
          <w:rFonts w:asciiTheme="majorHAnsi" w:hAnsiTheme="majorHAnsi" w:cstheme="majorHAnsi"/>
          <w:sz w:val="24"/>
          <w:szCs w:val="24"/>
        </w:rPr>
        <w:t>,</w:t>
      </w:r>
      <w:r w:rsidR="00C34769" w:rsidRPr="003B0ABE">
        <w:rPr>
          <w:rFonts w:asciiTheme="majorHAnsi" w:hAnsiTheme="majorHAnsi" w:cstheme="majorHAnsi"/>
          <w:sz w:val="24"/>
          <w:szCs w:val="24"/>
        </w:rPr>
        <w:t xml:space="preserve"> </w:t>
      </w:r>
      <w:r w:rsidR="244E1953" w:rsidRPr="003B0ABE">
        <w:rPr>
          <w:rFonts w:asciiTheme="majorHAnsi" w:hAnsiTheme="majorHAnsi" w:cstheme="majorHAnsi"/>
          <w:sz w:val="24"/>
          <w:szCs w:val="24"/>
        </w:rPr>
        <w:t xml:space="preserve">use </w:t>
      </w:r>
      <w:r w:rsidR="00C34769" w:rsidRPr="003B0ABE">
        <w:rPr>
          <w:rFonts w:asciiTheme="majorHAnsi" w:hAnsiTheme="majorHAnsi" w:cstheme="majorHAnsi"/>
          <w:sz w:val="24"/>
          <w:szCs w:val="24"/>
        </w:rPr>
        <w:t xml:space="preserve">wheat kernels sterilized </w:t>
      </w:r>
      <w:r w:rsidR="00F2010D" w:rsidRPr="003B0ABE">
        <w:rPr>
          <w:rFonts w:asciiTheme="majorHAnsi" w:hAnsiTheme="majorHAnsi" w:cstheme="majorHAnsi"/>
          <w:sz w:val="24"/>
          <w:szCs w:val="24"/>
        </w:rPr>
        <w:t>according to</w:t>
      </w:r>
      <w:r w:rsidR="00C34769" w:rsidRPr="003B0ABE">
        <w:rPr>
          <w:rFonts w:asciiTheme="majorHAnsi" w:hAnsiTheme="majorHAnsi" w:cstheme="majorHAnsi"/>
          <w:sz w:val="24"/>
          <w:szCs w:val="24"/>
        </w:rPr>
        <w:t xml:space="preserve"> the previously mentioned method</w:t>
      </w:r>
      <w:r w:rsidR="00F2010D" w:rsidRPr="003B0ABE">
        <w:rPr>
          <w:rFonts w:asciiTheme="majorHAnsi" w:hAnsiTheme="majorHAnsi" w:cstheme="majorHAnsi"/>
          <w:sz w:val="24"/>
          <w:szCs w:val="24"/>
        </w:rPr>
        <w:t xml:space="preserve"> </w:t>
      </w:r>
      <w:r w:rsidR="00C34769" w:rsidRPr="003B0ABE">
        <w:rPr>
          <w:rFonts w:asciiTheme="majorHAnsi" w:hAnsiTheme="majorHAnsi" w:cstheme="majorHAnsi"/>
          <w:sz w:val="24"/>
          <w:szCs w:val="24"/>
        </w:rPr>
        <w:t xml:space="preserve">but without inoculation. </w:t>
      </w:r>
    </w:p>
    <w:p w14:paraId="2BEB8167" w14:textId="77777777" w:rsidR="00F2010D" w:rsidRPr="003B0ABE" w:rsidRDefault="00F2010D" w:rsidP="003B0ABE">
      <w:pPr>
        <w:pStyle w:val="ListParagraph"/>
        <w:spacing w:after="0" w:line="240" w:lineRule="auto"/>
        <w:ind w:left="0"/>
        <w:mirrorIndents/>
        <w:jc w:val="both"/>
        <w:rPr>
          <w:rFonts w:asciiTheme="majorHAnsi" w:eastAsiaTheme="minorEastAsia" w:hAnsiTheme="majorHAnsi" w:cstheme="majorHAnsi"/>
          <w:sz w:val="24"/>
          <w:szCs w:val="24"/>
        </w:rPr>
      </w:pPr>
    </w:p>
    <w:p w14:paraId="2536C3E6" w14:textId="62423419" w:rsidR="00C34769" w:rsidRPr="003B0ABE" w:rsidRDefault="7F71EB20"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rPr>
        <w:t>To prepare a</w:t>
      </w:r>
      <w:r w:rsidR="00C34769" w:rsidRPr="003B0ABE">
        <w:rPr>
          <w:rFonts w:asciiTheme="majorHAnsi" w:hAnsiTheme="majorHAnsi" w:cstheme="majorHAnsi"/>
          <w:sz w:val="24"/>
          <w:szCs w:val="24"/>
        </w:rPr>
        <w:t xml:space="preserve"> positive control</w:t>
      </w:r>
      <w:r w:rsidR="58CF52C7" w:rsidRPr="003B0ABE">
        <w:rPr>
          <w:rFonts w:asciiTheme="majorHAnsi" w:hAnsiTheme="majorHAnsi" w:cstheme="majorHAnsi"/>
          <w:sz w:val="24"/>
          <w:szCs w:val="24"/>
        </w:rPr>
        <w:t>,</w:t>
      </w:r>
      <w:r w:rsidR="00C34769" w:rsidRPr="003B0ABE">
        <w:rPr>
          <w:rFonts w:asciiTheme="majorHAnsi" w:hAnsiTheme="majorHAnsi" w:cstheme="majorHAnsi"/>
          <w:sz w:val="24"/>
          <w:szCs w:val="24"/>
        </w:rPr>
        <w:t xml:space="preserve"> </w:t>
      </w:r>
      <w:r w:rsidR="70D15190" w:rsidRPr="003B0ABE">
        <w:rPr>
          <w:rFonts w:asciiTheme="majorHAnsi" w:hAnsiTheme="majorHAnsi" w:cstheme="majorHAnsi"/>
          <w:sz w:val="24"/>
          <w:szCs w:val="24"/>
        </w:rPr>
        <w:t xml:space="preserve">use </w:t>
      </w:r>
      <w:r w:rsidR="00C34769" w:rsidRPr="003B0ABE">
        <w:rPr>
          <w:rFonts w:asciiTheme="majorHAnsi" w:hAnsiTheme="majorHAnsi" w:cstheme="majorHAnsi"/>
          <w:sz w:val="24"/>
          <w:szCs w:val="24"/>
        </w:rPr>
        <w:t>wheat kernels inoculated with an already</w:t>
      </w:r>
      <w:r w:rsidR="00F2010D" w:rsidRPr="003B0ABE">
        <w:rPr>
          <w:rFonts w:asciiTheme="majorHAnsi" w:hAnsiTheme="majorHAnsi" w:cstheme="majorHAnsi"/>
          <w:sz w:val="24"/>
          <w:szCs w:val="24"/>
        </w:rPr>
        <w:t xml:space="preserve"> </w:t>
      </w:r>
      <w:r w:rsidR="00C34769" w:rsidRPr="003B0ABE">
        <w:rPr>
          <w:rFonts w:asciiTheme="majorHAnsi" w:hAnsiTheme="majorHAnsi" w:cstheme="majorHAnsi"/>
          <w:sz w:val="24"/>
          <w:szCs w:val="24"/>
        </w:rPr>
        <w:t>classified strain for comparison against the unknown isolate.</w:t>
      </w:r>
    </w:p>
    <w:p w14:paraId="41061CDB" w14:textId="77777777" w:rsidR="00C34769" w:rsidRPr="003B0ABE" w:rsidRDefault="00C34769" w:rsidP="003B0ABE">
      <w:pPr>
        <w:contextualSpacing/>
        <w:mirrorIndents/>
        <w:rPr>
          <w:rFonts w:asciiTheme="majorHAnsi" w:hAnsiTheme="majorHAnsi" w:cstheme="majorHAnsi"/>
        </w:rPr>
      </w:pPr>
      <w:r w:rsidRPr="003B0ABE">
        <w:rPr>
          <w:rFonts w:asciiTheme="majorHAnsi" w:hAnsiTheme="majorHAnsi" w:cstheme="majorHAnsi"/>
        </w:rPr>
        <w:t xml:space="preserve"> </w:t>
      </w:r>
    </w:p>
    <w:p w14:paraId="6C36E39B" w14:textId="3B0645CF" w:rsidR="00C33B4B" w:rsidRPr="003B0ABE" w:rsidRDefault="00C34769" w:rsidP="003B0ABE">
      <w:pPr>
        <w:pStyle w:val="ListParagraph"/>
        <w:numPr>
          <w:ilvl w:val="2"/>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Combin</w:t>
      </w:r>
      <w:r w:rsidR="00C33B4B" w:rsidRPr="003B0ABE">
        <w:rPr>
          <w:rFonts w:asciiTheme="majorHAnsi" w:eastAsia="Calibri" w:hAnsiTheme="majorHAnsi" w:cstheme="majorHAnsi"/>
          <w:sz w:val="24"/>
          <w:szCs w:val="24"/>
          <w:highlight w:val="yellow"/>
        </w:rPr>
        <w:t>e</w:t>
      </w:r>
      <w:r w:rsidRPr="003B0ABE">
        <w:rPr>
          <w:rFonts w:asciiTheme="majorHAnsi" w:eastAsia="Calibri" w:hAnsiTheme="majorHAnsi" w:cstheme="majorHAnsi"/>
          <w:sz w:val="24"/>
          <w:szCs w:val="24"/>
          <w:highlight w:val="yellow"/>
        </w:rPr>
        <w:t xml:space="preserve"> </w:t>
      </w:r>
      <w:r w:rsidR="008E179D" w:rsidRPr="003B0ABE">
        <w:rPr>
          <w:rFonts w:asciiTheme="majorHAnsi" w:eastAsia="Calibri" w:hAnsiTheme="majorHAnsi" w:cstheme="majorHAnsi"/>
          <w:sz w:val="24"/>
          <w:szCs w:val="24"/>
          <w:highlight w:val="yellow"/>
        </w:rPr>
        <w:t>s</w:t>
      </w:r>
      <w:r w:rsidRPr="003B0ABE">
        <w:rPr>
          <w:rFonts w:asciiTheme="majorHAnsi" w:eastAsia="Calibri" w:hAnsiTheme="majorHAnsi" w:cstheme="majorHAnsi"/>
          <w:sz w:val="24"/>
          <w:szCs w:val="24"/>
          <w:highlight w:val="yellow"/>
        </w:rPr>
        <w:t xml:space="preserve">oil and </w:t>
      </w:r>
      <w:r w:rsidR="008E179D" w:rsidRPr="003B0ABE">
        <w:rPr>
          <w:rFonts w:asciiTheme="majorHAnsi" w:eastAsia="Calibri" w:hAnsiTheme="majorHAnsi" w:cstheme="majorHAnsi"/>
          <w:sz w:val="24"/>
          <w:szCs w:val="24"/>
          <w:highlight w:val="yellow"/>
        </w:rPr>
        <w:t>g</w:t>
      </w:r>
      <w:r w:rsidRPr="003B0ABE">
        <w:rPr>
          <w:rFonts w:asciiTheme="majorHAnsi" w:eastAsia="Calibri" w:hAnsiTheme="majorHAnsi" w:cstheme="majorHAnsi"/>
          <w:sz w:val="24"/>
          <w:szCs w:val="24"/>
          <w:highlight w:val="yellow"/>
        </w:rPr>
        <w:t>rain</w:t>
      </w:r>
      <w:r w:rsidR="00C33B4B" w:rsidRPr="003B0ABE">
        <w:rPr>
          <w:rFonts w:asciiTheme="majorHAnsi" w:eastAsia="Calibri" w:hAnsiTheme="majorHAnsi" w:cstheme="majorHAnsi"/>
          <w:sz w:val="24"/>
          <w:szCs w:val="24"/>
          <w:highlight w:val="yellow"/>
        </w:rPr>
        <w:t>.</w:t>
      </w:r>
    </w:p>
    <w:p w14:paraId="230123E2" w14:textId="77777777" w:rsidR="00C33B4B" w:rsidRPr="003B0ABE" w:rsidRDefault="00C33B4B"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7D874E46" w14:textId="1BAC3632" w:rsidR="00C33B4B" w:rsidRPr="003B0ABE" w:rsidRDefault="00C34769"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bookmarkStart w:id="10" w:name="_Hlk83138148"/>
      <w:r w:rsidRPr="003B0ABE">
        <w:rPr>
          <w:rFonts w:asciiTheme="majorHAnsi" w:eastAsia="Calibri" w:hAnsiTheme="majorHAnsi" w:cstheme="majorHAnsi"/>
          <w:sz w:val="24"/>
          <w:szCs w:val="24"/>
          <w:highlight w:val="yellow"/>
        </w:rPr>
        <w:t xml:space="preserve">Measure </w:t>
      </w:r>
      <w:r w:rsidR="0028584E" w:rsidRPr="003B0ABE">
        <w:rPr>
          <w:rFonts w:asciiTheme="majorHAnsi" w:eastAsia="Calibri" w:hAnsiTheme="majorHAnsi" w:cstheme="majorHAnsi"/>
          <w:sz w:val="24"/>
          <w:szCs w:val="24"/>
          <w:highlight w:val="yellow"/>
        </w:rPr>
        <w:t xml:space="preserve">14 grains </w:t>
      </w:r>
      <w:r w:rsidRPr="003B0ABE">
        <w:rPr>
          <w:rFonts w:asciiTheme="majorHAnsi" w:eastAsia="Calibri" w:hAnsiTheme="majorHAnsi" w:cstheme="majorHAnsi"/>
          <w:sz w:val="24"/>
          <w:szCs w:val="24"/>
          <w:highlight w:val="yellow"/>
        </w:rPr>
        <w:t>of infested kernels into a large plastic bag</w:t>
      </w:r>
      <w:r w:rsidR="00B02E2B" w:rsidRPr="003B0ABE">
        <w:rPr>
          <w:rFonts w:asciiTheme="majorHAnsi" w:eastAsia="Calibri" w:hAnsiTheme="majorHAnsi" w:cstheme="majorHAnsi"/>
          <w:sz w:val="24"/>
          <w:szCs w:val="24"/>
          <w:highlight w:val="yellow"/>
        </w:rPr>
        <w:t xml:space="preserve"> </w:t>
      </w:r>
      <w:r w:rsidR="00B02E2B" w:rsidRPr="003B0ABE">
        <w:rPr>
          <w:rFonts w:asciiTheme="majorHAnsi" w:eastAsia="Calibri" w:hAnsiTheme="majorHAnsi" w:cstheme="majorHAnsi"/>
          <w:sz w:val="24"/>
          <w:szCs w:val="24"/>
        </w:rPr>
        <w:t>(</w:t>
      </w:r>
      <w:r w:rsidR="00412A46" w:rsidRPr="003B0ABE">
        <w:rPr>
          <w:rFonts w:asciiTheme="majorHAnsi" w:eastAsia="Calibri" w:hAnsiTheme="majorHAnsi" w:cstheme="majorHAnsi"/>
          <w:b/>
          <w:bCs/>
          <w:sz w:val="24"/>
          <w:szCs w:val="24"/>
        </w:rPr>
        <w:t xml:space="preserve">Figure </w:t>
      </w:r>
      <w:r w:rsidR="007C2FC4" w:rsidRPr="003B0ABE">
        <w:rPr>
          <w:rFonts w:asciiTheme="majorHAnsi" w:eastAsia="Calibri" w:hAnsiTheme="majorHAnsi" w:cstheme="majorHAnsi"/>
          <w:b/>
          <w:bCs/>
          <w:sz w:val="24"/>
          <w:szCs w:val="24"/>
        </w:rPr>
        <w:t>5</w:t>
      </w:r>
      <w:r w:rsidR="00164E3E" w:rsidRPr="003B0ABE">
        <w:rPr>
          <w:rFonts w:asciiTheme="majorHAnsi" w:eastAsia="Calibri" w:hAnsiTheme="majorHAnsi" w:cstheme="majorHAnsi"/>
          <w:b/>
          <w:bCs/>
          <w:sz w:val="24"/>
          <w:szCs w:val="24"/>
        </w:rPr>
        <w:t>E</w:t>
      </w:r>
      <w:r w:rsidR="00B02E2B" w:rsidRPr="003B0ABE">
        <w:rPr>
          <w:rFonts w:asciiTheme="majorHAnsi" w:eastAsia="Calibri" w:hAnsiTheme="majorHAnsi" w:cstheme="majorHAnsi"/>
          <w:sz w:val="24"/>
          <w:szCs w:val="24"/>
        </w:rPr>
        <w:t>)</w:t>
      </w:r>
      <w:r w:rsidRPr="003B0ABE">
        <w:rPr>
          <w:rFonts w:asciiTheme="majorHAnsi" w:eastAsia="Calibri" w:hAnsiTheme="majorHAnsi" w:cstheme="majorHAnsi"/>
          <w:sz w:val="24"/>
          <w:szCs w:val="24"/>
        </w:rPr>
        <w:t>.</w:t>
      </w:r>
      <w:r w:rsidR="00D91692" w:rsidRPr="003B0ABE">
        <w:rPr>
          <w:rFonts w:asciiTheme="majorHAnsi" w:eastAsia="Calibri" w:hAnsiTheme="majorHAnsi" w:cstheme="majorHAnsi"/>
          <w:sz w:val="24"/>
          <w:szCs w:val="24"/>
        </w:rPr>
        <w:t xml:space="preserve"> </w:t>
      </w:r>
      <w:bookmarkEnd w:id="10"/>
      <w:r w:rsidRPr="003B0ABE">
        <w:rPr>
          <w:rFonts w:asciiTheme="majorHAnsi" w:eastAsia="Calibri" w:hAnsiTheme="majorHAnsi" w:cstheme="majorHAnsi"/>
          <w:sz w:val="24"/>
          <w:szCs w:val="24"/>
          <w:highlight w:val="yellow"/>
        </w:rPr>
        <w:t>Fill plastic pots (</w:t>
      </w:r>
      <w:r w:rsidR="00400F37" w:rsidRPr="003B0ABE">
        <w:rPr>
          <w:rFonts w:asciiTheme="majorHAnsi" w:eastAsia="Calibri" w:hAnsiTheme="majorHAnsi" w:cstheme="majorHAnsi"/>
          <w:sz w:val="24"/>
          <w:szCs w:val="24"/>
        </w:rPr>
        <w:t>15 cm</w:t>
      </w:r>
      <w:r w:rsidRPr="003B0ABE">
        <w:rPr>
          <w:rFonts w:asciiTheme="majorHAnsi" w:eastAsia="Calibri" w:hAnsiTheme="majorHAnsi" w:cstheme="majorHAnsi"/>
          <w:sz w:val="24"/>
          <w:szCs w:val="24"/>
        </w:rPr>
        <w:t xml:space="preserve"> diameter x </w:t>
      </w:r>
      <w:r w:rsidR="00400F37" w:rsidRPr="003B0ABE">
        <w:rPr>
          <w:rFonts w:asciiTheme="majorHAnsi" w:eastAsia="Calibri" w:hAnsiTheme="majorHAnsi" w:cstheme="majorHAnsi"/>
          <w:sz w:val="24"/>
          <w:szCs w:val="24"/>
        </w:rPr>
        <w:t>10 cm</w:t>
      </w:r>
      <w:r w:rsidRPr="003B0ABE">
        <w:rPr>
          <w:rFonts w:asciiTheme="majorHAnsi" w:eastAsia="Calibri" w:hAnsiTheme="majorHAnsi" w:cstheme="majorHAnsi"/>
          <w:sz w:val="24"/>
          <w:szCs w:val="24"/>
        </w:rPr>
        <w:t xml:space="preserve"> in height) </w:t>
      </w:r>
      <w:r w:rsidRPr="003B0ABE">
        <w:rPr>
          <w:rFonts w:asciiTheme="majorHAnsi" w:eastAsia="Calibri" w:hAnsiTheme="majorHAnsi" w:cstheme="majorHAnsi"/>
          <w:sz w:val="24"/>
          <w:szCs w:val="24"/>
          <w:highlight w:val="yellow"/>
        </w:rPr>
        <w:t>with potting mix</w:t>
      </w:r>
      <w:r w:rsidR="00C33B4B" w:rsidRPr="003B0ABE">
        <w:rPr>
          <w:rFonts w:asciiTheme="majorHAnsi" w:eastAsia="Calibri" w:hAnsiTheme="majorHAnsi" w:cstheme="majorHAnsi"/>
          <w:sz w:val="24"/>
          <w:szCs w:val="24"/>
          <w:highlight w:val="yellow"/>
        </w:rPr>
        <w:t xml:space="preserve"> to measure the amount of mix needed. E</w:t>
      </w:r>
      <w:r w:rsidRPr="003B0ABE">
        <w:rPr>
          <w:rFonts w:asciiTheme="majorHAnsi" w:eastAsia="Calibri" w:hAnsiTheme="majorHAnsi" w:cstheme="majorHAnsi"/>
          <w:sz w:val="24"/>
          <w:szCs w:val="24"/>
          <w:highlight w:val="yellow"/>
        </w:rPr>
        <w:t>mpty the mix into the bag.</w:t>
      </w:r>
      <w:r w:rsidR="00A250BA"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Create an air cushion in the bag and twist or seal it closed.</w:t>
      </w:r>
    </w:p>
    <w:p w14:paraId="3A984E00" w14:textId="77777777" w:rsidR="00C33B4B" w:rsidRPr="003B0ABE" w:rsidRDefault="00C33B4B"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745D4ABB" w14:textId="7EAD85FF" w:rsidR="00C33B4B"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highlight w:val="yellow"/>
        </w:rPr>
      </w:pPr>
      <w:r w:rsidRPr="003B0ABE">
        <w:rPr>
          <w:rFonts w:asciiTheme="majorHAnsi" w:hAnsiTheme="majorHAnsi" w:cstheme="majorHAnsi"/>
          <w:sz w:val="24"/>
          <w:szCs w:val="24"/>
          <w:highlight w:val="yellow"/>
        </w:rPr>
        <w:t>Mix the kernels and soil b</w:t>
      </w:r>
      <w:r w:rsidR="00EC3FC3" w:rsidRPr="003B0ABE">
        <w:rPr>
          <w:rFonts w:asciiTheme="majorHAnsi" w:hAnsiTheme="majorHAnsi" w:cstheme="majorHAnsi"/>
          <w:sz w:val="24"/>
          <w:szCs w:val="24"/>
          <w:highlight w:val="yellow"/>
        </w:rPr>
        <w:t>y</w:t>
      </w:r>
      <w:r w:rsidRPr="003B0ABE">
        <w:rPr>
          <w:rFonts w:asciiTheme="majorHAnsi" w:hAnsiTheme="majorHAnsi" w:cstheme="majorHAnsi"/>
          <w:sz w:val="24"/>
          <w:szCs w:val="24"/>
          <w:highlight w:val="yellow"/>
        </w:rPr>
        <w:t xml:space="preserve"> inverting the bag several times. For a negative control, perform the same process in a different bag with clean kernels. For a positive control, perform the same process in a different bag with kernels infested with the comparison strain.</w:t>
      </w:r>
    </w:p>
    <w:p w14:paraId="357C2203" w14:textId="0604C8B6" w:rsidR="00C34769" w:rsidRPr="003B0ABE" w:rsidRDefault="00C34769" w:rsidP="003B0ABE">
      <w:pPr>
        <w:pStyle w:val="ListParagraph"/>
        <w:spacing w:after="0" w:line="240" w:lineRule="auto"/>
        <w:ind w:left="0"/>
        <w:mirrorIndents/>
        <w:jc w:val="both"/>
        <w:rPr>
          <w:rFonts w:asciiTheme="majorHAnsi" w:hAnsiTheme="majorHAnsi" w:cstheme="majorHAnsi"/>
          <w:sz w:val="24"/>
          <w:szCs w:val="24"/>
          <w:highlight w:val="yellow"/>
        </w:rPr>
      </w:pPr>
    </w:p>
    <w:p w14:paraId="513A5554" w14:textId="4F936F47" w:rsidR="00C33B4B"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highlight w:val="yellow"/>
        </w:rPr>
      </w:pPr>
      <w:r w:rsidRPr="003B0ABE">
        <w:rPr>
          <w:rFonts w:asciiTheme="majorHAnsi" w:hAnsiTheme="majorHAnsi" w:cstheme="majorHAnsi"/>
          <w:sz w:val="24"/>
          <w:szCs w:val="24"/>
          <w:highlight w:val="yellow"/>
        </w:rPr>
        <w:lastRenderedPageBreak/>
        <w:t xml:space="preserve">Fill </w:t>
      </w:r>
      <w:r w:rsidR="00546241" w:rsidRPr="003B0ABE">
        <w:rPr>
          <w:rFonts w:asciiTheme="majorHAnsi" w:hAnsiTheme="majorHAnsi" w:cstheme="majorHAnsi"/>
          <w:sz w:val="24"/>
          <w:szCs w:val="24"/>
          <w:highlight w:val="yellow"/>
        </w:rPr>
        <w:t>four</w:t>
      </w:r>
      <w:r w:rsidRPr="003B0ABE">
        <w:rPr>
          <w:rFonts w:asciiTheme="majorHAnsi" w:hAnsiTheme="majorHAnsi" w:cstheme="majorHAnsi"/>
          <w:sz w:val="24"/>
          <w:szCs w:val="24"/>
          <w:highlight w:val="yellow"/>
        </w:rPr>
        <w:t xml:space="preserve"> </w:t>
      </w:r>
      <w:r w:rsidR="004D5ABB" w:rsidRPr="003B0ABE">
        <w:rPr>
          <w:rFonts w:asciiTheme="majorHAnsi" w:hAnsiTheme="majorHAnsi" w:cstheme="majorHAnsi"/>
          <w:sz w:val="24"/>
          <w:szCs w:val="24"/>
          <w:highlight w:val="yellow"/>
        </w:rPr>
        <w:t>surface-sterilized</w:t>
      </w:r>
      <w:r w:rsidRPr="003B0ABE">
        <w:rPr>
          <w:rFonts w:asciiTheme="majorHAnsi" w:hAnsiTheme="majorHAnsi" w:cstheme="majorHAnsi"/>
          <w:sz w:val="24"/>
          <w:szCs w:val="24"/>
          <w:highlight w:val="yellow"/>
        </w:rPr>
        <w:t xml:space="preserve"> pots with the infested soil mixture. </w:t>
      </w:r>
      <w:r w:rsidR="00C370F0" w:rsidRPr="003B0ABE">
        <w:rPr>
          <w:rFonts w:asciiTheme="majorHAnsi" w:hAnsiTheme="majorHAnsi" w:cstheme="majorHAnsi"/>
          <w:sz w:val="24"/>
          <w:szCs w:val="24"/>
          <w:highlight w:val="yellow"/>
        </w:rPr>
        <w:t>For</w:t>
      </w:r>
      <w:r w:rsidR="007B22ED" w:rsidRPr="003B0ABE">
        <w:rPr>
          <w:rFonts w:asciiTheme="majorHAnsi" w:hAnsiTheme="majorHAnsi" w:cstheme="majorHAnsi"/>
          <w:sz w:val="24"/>
          <w:szCs w:val="24"/>
          <w:highlight w:val="yellow"/>
        </w:rPr>
        <w:t xml:space="preserve"> a</w:t>
      </w:r>
      <w:r w:rsidRPr="003B0ABE">
        <w:rPr>
          <w:rFonts w:asciiTheme="majorHAnsi" w:hAnsiTheme="majorHAnsi" w:cstheme="majorHAnsi"/>
          <w:sz w:val="24"/>
          <w:szCs w:val="24"/>
          <w:highlight w:val="yellow"/>
        </w:rPr>
        <w:t xml:space="preserve"> negative control, pot that mixture before handling </w:t>
      </w:r>
      <w:r w:rsidR="00546241" w:rsidRPr="003B0ABE">
        <w:rPr>
          <w:rFonts w:asciiTheme="majorHAnsi" w:hAnsiTheme="majorHAnsi" w:cstheme="majorHAnsi"/>
          <w:sz w:val="24"/>
          <w:szCs w:val="24"/>
          <w:highlight w:val="yellow"/>
        </w:rPr>
        <w:t xml:space="preserve">any </w:t>
      </w:r>
      <w:proofErr w:type="spellStart"/>
      <w:r w:rsidR="00546241" w:rsidRPr="003B0ABE">
        <w:rPr>
          <w:rFonts w:asciiTheme="majorHAnsi" w:hAnsiTheme="majorHAnsi" w:cstheme="majorHAnsi"/>
          <w:sz w:val="24"/>
          <w:szCs w:val="24"/>
          <w:highlight w:val="yellow"/>
        </w:rPr>
        <w:t>Fon</w:t>
      </w:r>
      <w:proofErr w:type="spellEnd"/>
      <w:r w:rsidR="00546241" w:rsidRPr="003B0ABE">
        <w:rPr>
          <w:rFonts w:asciiTheme="majorHAnsi" w:hAnsiTheme="majorHAnsi" w:cstheme="majorHAnsi"/>
          <w:sz w:val="24"/>
          <w:szCs w:val="24"/>
          <w:highlight w:val="yellow"/>
        </w:rPr>
        <w:t xml:space="preserve">-contaminated </w:t>
      </w:r>
      <w:r w:rsidRPr="003B0ABE">
        <w:rPr>
          <w:rFonts w:asciiTheme="majorHAnsi" w:hAnsiTheme="majorHAnsi" w:cstheme="majorHAnsi"/>
          <w:sz w:val="24"/>
          <w:szCs w:val="24"/>
          <w:highlight w:val="yellow"/>
        </w:rPr>
        <w:t>soil.</w:t>
      </w:r>
    </w:p>
    <w:p w14:paraId="6AFA5D54" w14:textId="5A44B8F0" w:rsidR="00C34769" w:rsidRPr="003B0ABE" w:rsidRDefault="00C34769" w:rsidP="003B0ABE">
      <w:pPr>
        <w:pStyle w:val="ListParagraph"/>
        <w:spacing w:after="0" w:line="240" w:lineRule="auto"/>
        <w:ind w:left="0"/>
        <w:mirrorIndents/>
        <w:jc w:val="both"/>
        <w:rPr>
          <w:rFonts w:asciiTheme="majorHAnsi" w:hAnsiTheme="majorHAnsi" w:cstheme="majorHAnsi"/>
          <w:sz w:val="24"/>
          <w:szCs w:val="24"/>
          <w:highlight w:val="yellow"/>
        </w:rPr>
      </w:pPr>
    </w:p>
    <w:p w14:paraId="27F5BEF5" w14:textId="516173CD" w:rsidR="00C33B4B" w:rsidRPr="00DA7C86" w:rsidRDefault="00C34769" w:rsidP="003B0ABE">
      <w:pPr>
        <w:pStyle w:val="ListParagraph"/>
        <w:numPr>
          <w:ilvl w:val="2"/>
          <w:numId w:val="47"/>
        </w:numPr>
        <w:spacing w:after="0" w:line="240" w:lineRule="auto"/>
        <w:ind w:left="0" w:firstLine="0"/>
        <w:mirrorIndents/>
        <w:jc w:val="both"/>
        <w:rPr>
          <w:rFonts w:asciiTheme="majorHAnsi" w:eastAsia="Calibri" w:hAnsiTheme="majorHAnsi" w:cstheme="majorHAnsi"/>
          <w:iCs/>
          <w:sz w:val="24"/>
          <w:szCs w:val="24"/>
        </w:rPr>
      </w:pPr>
      <w:r w:rsidRPr="00DA7C86">
        <w:rPr>
          <w:rFonts w:asciiTheme="majorHAnsi" w:eastAsia="Calibri" w:hAnsiTheme="majorHAnsi" w:cstheme="majorHAnsi"/>
          <w:iCs/>
          <w:sz w:val="24"/>
          <w:szCs w:val="24"/>
        </w:rPr>
        <w:t xml:space="preserve">Sow </w:t>
      </w:r>
      <w:r w:rsidR="00C33B4B" w:rsidRPr="00DA7C86">
        <w:rPr>
          <w:rFonts w:asciiTheme="majorHAnsi" w:eastAsia="Calibri" w:hAnsiTheme="majorHAnsi" w:cstheme="majorHAnsi"/>
          <w:iCs/>
          <w:sz w:val="24"/>
          <w:szCs w:val="24"/>
        </w:rPr>
        <w:t>the</w:t>
      </w:r>
      <w:r w:rsidRPr="00DA7C86">
        <w:rPr>
          <w:rFonts w:asciiTheme="majorHAnsi" w:eastAsia="Calibri" w:hAnsiTheme="majorHAnsi" w:cstheme="majorHAnsi"/>
          <w:iCs/>
          <w:sz w:val="24"/>
          <w:szCs w:val="24"/>
        </w:rPr>
        <w:t xml:space="preserve"> </w:t>
      </w:r>
      <w:r w:rsidR="00794819" w:rsidRPr="00DA7C86">
        <w:rPr>
          <w:rFonts w:asciiTheme="majorHAnsi" w:eastAsia="Calibri" w:hAnsiTheme="majorHAnsi" w:cstheme="majorHAnsi"/>
          <w:iCs/>
          <w:sz w:val="24"/>
          <w:szCs w:val="24"/>
        </w:rPr>
        <w:t>w</w:t>
      </w:r>
      <w:r w:rsidRPr="00DA7C86">
        <w:rPr>
          <w:rFonts w:asciiTheme="majorHAnsi" w:eastAsia="Calibri" w:hAnsiTheme="majorHAnsi" w:cstheme="majorHAnsi"/>
          <w:iCs/>
          <w:sz w:val="24"/>
          <w:szCs w:val="24"/>
        </w:rPr>
        <w:t xml:space="preserve">atermelon </w:t>
      </w:r>
      <w:r w:rsidR="00794819" w:rsidRPr="00DA7C86">
        <w:rPr>
          <w:rFonts w:asciiTheme="majorHAnsi" w:eastAsia="Calibri" w:hAnsiTheme="majorHAnsi" w:cstheme="majorHAnsi"/>
          <w:iCs/>
          <w:sz w:val="24"/>
          <w:szCs w:val="24"/>
        </w:rPr>
        <w:t>s</w:t>
      </w:r>
      <w:r w:rsidRPr="00DA7C86">
        <w:rPr>
          <w:rFonts w:asciiTheme="majorHAnsi" w:eastAsia="Calibri" w:hAnsiTheme="majorHAnsi" w:cstheme="majorHAnsi"/>
          <w:iCs/>
          <w:sz w:val="24"/>
          <w:szCs w:val="24"/>
        </w:rPr>
        <w:t>eeds</w:t>
      </w:r>
      <w:r w:rsidR="00C33B4B" w:rsidRPr="00DA7C86">
        <w:rPr>
          <w:rFonts w:asciiTheme="majorHAnsi" w:eastAsia="Calibri" w:hAnsiTheme="majorHAnsi" w:cstheme="majorHAnsi"/>
          <w:iCs/>
          <w:sz w:val="24"/>
          <w:szCs w:val="24"/>
        </w:rPr>
        <w:t>.</w:t>
      </w:r>
      <w:r w:rsidRPr="00DA7C86">
        <w:rPr>
          <w:rFonts w:asciiTheme="majorHAnsi" w:eastAsia="Calibri" w:hAnsiTheme="majorHAnsi" w:cstheme="majorHAnsi"/>
          <w:iCs/>
          <w:sz w:val="24"/>
          <w:szCs w:val="24"/>
        </w:rPr>
        <w:t xml:space="preserve"> </w:t>
      </w:r>
    </w:p>
    <w:p w14:paraId="25E79409" w14:textId="77777777" w:rsidR="00C33B4B" w:rsidRPr="003B0ABE" w:rsidRDefault="00C33B4B" w:rsidP="003B0ABE">
      <w:pPr>
        <w:pStyle w:val="ListParagraph"/>
        <w:spacing w:after="0" w:line="240" w:lineRule="auto"/>
        <w:ind w:left="0"/>
        <w:mirrorIndents/>
        <w:jc w:val="both"/>
        <w:rPr>
          <w:rFonts w:asciiTheme="majorHAnsi" w:eastAsia="Calibri" w:hAnsiTheme="majorHAnsi" w:cstheme="majorHAnsi"/>
          <w:sz w:val="24"/>
          <w:szCs w:val="24"/>
        </w:rPr>
      </w:pPr>
    </w:p>
    <w:p w14:paraId="63ABAA47" w14:textId="18C738E6" w:rsidR="00C33B4B" w:rsidRPr="003B0ABE" w:rsidRDefault="006749CC"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bookmarkStart w:id="11" w:name="_Hlk83138171"/>
      <w:r w:rsidRPr="003B0ABE">
        <w:rPr>
          <w:rFonts w:asciiTheme="majorHAnsi" w:eastAsia="Calibri" w:hAnsiTheme="majorHAnsi" w:cstheme="majorHAnsi"/>
          <w:sz w:val="24"/>
          <w:szCs w:val="24"/>
          <w:highlight w:val="yellow"/>
        </w:rPr>
        <w:t xml:space="preserve">Sow </w:t>
      </w:r>
      <w:r w:rsidR="00C34769" w:rsidRPr="003B0ABE">
        <w:rPr>
          <w:rFonts w:asciiTheme="majorHAnsi" w:eastAsia="Calibri" w:hAnsiTheme="majorHAnsi" w:cstheme="majorHAnsi"/>
          <w:sz w:val="24"/>
          <w:szCs w:val="24"/>
          <w:highlight w:val="yellow"/>
        </w:rPr>
        <w:t>six seeds in each pot.</w:t>
      </w:r>
      <w:r w:rsidR="00C34769" w:rsidRPr="003B0ABE">
        <w:rPr>
          <w:rFonts w:asciiTheme="majorHAnsi" w:eastAsia="Calibri" w:hAnsiTheme="majorHAnsi" w:cstheme="majorHAnsi"/>
          <w:sz w:val="24"/>
          <w:szCs w:val="24"/>
        </w:rPr>
        <w:t xml:space="preserve"> </w:t>
      </w:r>
      <w:r w:rsidR="00C33B4B" w:rsidRPr="003B0ABE">
        <w:rPr>
          <w:rFonts w:asciiTheme="majorHAnsi" w:eastAsia="Calibri" w:hAnsiTheme="majorHAnsi" w:cstheme="majorHAnsi"/>
          <w:sz w:val="24"/>
          <w:szCs w:val="24"/>
        </w:rPr>
        <w:t>Ensure that e</w:t>
      </w:r>
      <w:r w:rsidR="00C34769" w:rsidRPr="003B0ABE">
        <w:rPr>
          <w:rFonts w:asciiTheme="majorHAnsi" w:eastAsia="Calibri" w:hAnsiTheme="majorHAnsi" w:cstheme="majorHAnsi"/>
          <w:sz w:val="24"/>
          <w:szCs w:val="24"/>
        </w:rPr>
        <w:t>ach pot only</w:t>
      </w:r>
      <w:r w:rsidR="00C33B4B" w:rsidRPr="003B0ABE">
        <w:rPr>
          <w:rFonts w:asciiTheme="majorHAnsi" w:eastAsia="Calibri" w:hAnsiTheme="majorHAnsi" w:cstheme="majorHAnsi"/>
          <w:sz w:val="24"/>
          <w:szCs w:val="24"/>
        </w:rPr>
        <w:t xml:space="preserve"> contains</w:t>
      </w:r>
      <w:r w:rsidR="00C34769" w:rsidRPr="003B0ABE">
        <w:rPr>
          <w:rFonts w:asciiTheme="majorHAnsi" w:eastAsia="Calibri" w:hAnsiTheme="majorHAnsi" w:cstheme="majorHAnsi"/>
          <w:sz w:val="24"/>
          <w:szCs w:val="24"/>
        </w:rPr>
        <w:t xml:space="preserve"> seeds from one </w:t>
      </w:r>
      <w:r w:rsidR="000F73E6" w:rsidRPr="003B0ABE">
        <w:rPr>
          <w:rFonts w:asciiTheme="majorHAnsi" w:eastAsia="Calibri" w:hAnsiTheme="majorHAnsi" w:cstheme="majorHAnsi"/>
          <w:sz w:val="24"/>
          <w:szCs w:val="24"/>
        </w:rPr>
        <w:t>cultivar</w:t>
      </w:r>
      <w:r w:rsidR="00D94780" w:rsidRPr="003B0ABE">
        <w:rPr>
          <w:rFonts w:asciiTheme="majorHAnsi" w:eastAsia="Calibri" w:hAnsiTheme="majorHAnsi" w:cstheme="majorHAnsi"/>
          <w:sz w:val="24"/>
          <w:szCs w:val="24"/>
        </w:rPr>
        <w:t xml:space="preserve">. </w:t>
      </w:r>
      <w:r w:rsidR="00D94780" w:rsidRPr="003B0ABE">
        <w:rPr>
          <w:rFonts w:asciiTheme="majorHAnsi" w:eastAsia="Calibri" w:hAnsiTheme="majorHAnsi" w:cstheme="majorHAnsi"/>
          <w:sz w:val="24"/>
          <w:szCs w:val="24"/>
          <w:highlight w:val="yellow"/>
        </w:rPr>
        <w:t xml:space="preserve">Position </w:t>
      </w:r>
      <w:r w:rsidR="004766C3" w:rsidRPr="003B0ABE">
        <w:rPr>
          <w:rFonts w:asciiTheme="majorHAnsi" w:eastAsia="Calibri" w:hAnsiTheme="majorHAnsi" w:cstheme="majorHAnsi"/>
          <w:sz w:val="24"/>
          <w:szCs w:val="24"/>
          <w:highlight w:val="yellow"/>
        </w:rPr>
        <w:t xml:space="preserve">the </w:t>
      </w:r>
      <w:r w:rsidR="00D94780" w:rsidRPr="003B0ABE">
        <w:rPr>
          <w:rFonts w:asciiTheme="majorHAnsi" w:eastAsia="Calibri" w:hAnsiTheme="majorHAnsi" w:cstheme="majorHAnsi"/>
          <w:sz w:val="24"/>
          <w:szCs w:val="24"/>
          <w:highlight w:val="yellow"/>
        </w:rPr>
        <w:t>seeds</w:t>
      </w:r>
      <w:r w:rsidR="00C34769" w:rsidRPr="003B0ABE">
        <w:rPr>
          <w:rFonts w:asciiTheme="majorHAnsi" w:eastAsia="Calibri" w:hAnsiTheme="majorHAnsi" w:cstheme="majorHAnsi"/>
          <w:sz w:val="24"/>
          <w:szCs w:val="24"/>
          <w:highlight w:val="yellow"/>
        </w:rPr>
        <w:t xml:space="preserve"> with the apex end of the seed facing up</w:t>
      </w:r>
      <w:r w:rsidR="00C34769" w:rsidRPr="003B0ABE">
        <w:rPr>
          <w:rFonts w:asciiTheme="majorHAnsi" w:eastAsia="Calibri" w:hAnsiTheme="majorHAnsi" w:cstheme="majorHAnsi"/>
          <w:sz w:val="24"/>
          <w:szCs w:val="24"/>
        </w:rPr>
        <w:t xml:space="preserve"> to allow proper growth during emergence</w:t>
      </w:r>
      <w:r w:rsidR="00303296" w:rsidRPr="003B0ABE">
        <w:rPr>
          <w:rFonts w:asciiTheme="majorHAnsi" w:eastAsia="Calibri" w:hAnsiTheme="majorHAnsi" w:cstheme="majorHAnsi"/>
          <w:sz w:val="24"/>
          <w:szCs w:val="24"/>
        </w:rPr>
        <w:t xml:space="preserve"> (</w:t>
      </w:r>
      <w:r w:rsidR="00303296" w:rsidRPr="003B0ABE">
        <w:rPr>
          <w:rFonts w:asciiTheme="majorHAnsi" w:eastAsia="Calibri" w:hAnsiTheme="majorHAnsi" w:cstheme="majorHAnsi"/>
          <w:b/>
          <w:bCs/>
          <w:sz w:val="24"/>
          <w:szCs w:val="24"/>
        </w:rPr>
        <w:t xml:space="preserve">Figure </w:t>
      </w:r>
      <w:r w:rsidR="007C2FC4" w:rsidRPr="003B0ABE">
        <w:rPr>
          <w:rFonts w:asciiTheme="majorHAnsi" w:eastAsia="Calibri" w:hAnsiTheme="majorHAnsi" w:cstheme="majorHAnsi"/>
          <w:b/>
          <w:bCs/>
          <w:sz w:val="24"/>
          <w:szCs w:val="24"/>
        </w:rPr>
        <w:t>6</w:t>
      </w:r>
      <w:r w:rsidR="00164E3E" w:rsidRPr="003B0ABE">
        <w:rPr>
          <w:rFonts w:asciiTheme="majorHAnsi" w:eastAsia="Calibri" w:hAnsiTheme="majorHAnsi" w:cstheme="majorHAnsi"/>
          <w:b/>
          <w:bCs/>
          <w:sz w:val="24"/>
          <w:szCs w:val="24"/>
        </w:rPr>
        <w:t>A</w:t>
      </w:r>
      <w:r w:rsidR="00303296" w:rsidRPr="003B0ABE">
        <w:rPr>
          <w:rFonts w:asciiTheme="majorHAnsi" w:eastAsia="Calibri" w:hAnsiTheme="majorHAnsi" w:cstheme="majorHAnsi"/>
          <w:sz w:val="24"/>
          <w:szCs w:val="24"/>
        </w:rPr>
        <w:t>).</w:t>
      </w:r>
    </w:p>
    <w:p w14:paraId="6656662E" w14:textId="77777777" w:rsidR="00C33B4B" w:rsidRPr="003B0ABE" w:rsidRDefault="00C33B4B" w:rsidP="003B0ABE">
      <w:pPr>
        <w:pStyle w:val="ListParagraph"/>
        <w:spacing w:after="0" w:line="240" w:lineRule="auto"/>
        <w:ind w:left="0"/>
        <w:mirrorIndents/>
        <w:jc w:val="both"/>
        <w:rPr>
          <w:rFonts w:asciiTheme="majorHAnsi" w:eastAsia="Calibri" w:hAnsiTheme="majorHAnsi" w:cstheme="majorHAnsi"/>
          <w:sz w:val="24"/>
          <w:szCs w:val="24"/>
        </w:rPr>
      </w:pPr>
    </w:p>
    <w:p w14:paraId="229D0D36" w14:textId="4F5AD8CA" w:rsidR="00C33B4B" w:rsidRPr="003B0ABE" w:rsidRDefault="00C34769" w:rsidP="003B0ABE">
      <w:pPr>
        <w:pStyle w:val="ListParagraph"/>
        <w:numPr>
          <w:ilvl w:val="3"/>
          <w:numId w:val="47"/>
        </w:numPr>
        <w:spacing w:after="0" w:line="240" w:lineRule="auto"/>
        <w:ind w:left="0" w:firstLine="0"/>
        <w:mirrorIndents/>
        <w:jc w:val="both"/>
        <w:rPr>
          <w:rFonts w:asciiTheme="majorHAnsi" w:eastAsiaTheme="minorEastAsia" w:hAnsiTheme="majorHAnsi" w:cstheme="majorHAnsi"/>
          <w:sz w:val="24"/>
          <w:szCs w:val="24"/>
        </w:rPr>
      </w:pPr>
      <w:r w:rsidRPr="003B0ABE">
        <w:rPr>
          <w:rFonts w:asciiTheme="majorHAnsi" w:hAnsiTheme="majorHAnsi" w:cstheme="majorHAnsi"/>
          <w:sz w:val="24"/>
          <w:szCs w:val="24"/>
          <w:highlight w:val="yellow"/>
        </w:rPr>
        <w:t xml:space="preserve">Using a spray bottle, wet the upper </w:t>
      </w:r>
      <w:r w:rsidR="287DACD8" w:rsidRPr="003B0ABE">
        <w:rPr>
          <w:rFonts w:asciiTheme="majorHAnsi" w:hAnsiTheme="majorHAnsi" w:cstheme="majorHAnsi"/>
          <w:sz w:val="24"/>
          <w:szCs w:val="24"/>
          <w:highlight w:val="yellow"/>
        </w:rPr>
        <w:t>0.3</w:t>
      </w:r>
      <w:r w:rsidR="004766C3" w:rsidRPr="003B0ABE">
        <w:rPr>
          <w:rFonts w:asciiTheme="majorHAnsi" w:hAnsiTheme="majorHAnsi" w:cstheme="majorHAnsi"/>
          <w:sz w:val="24"/>
          <w:szCs w:val="24"/>
          <w:highlight w:val="yellow"/>
        </w:rPr>
        <w:t>–</w:t>
      </w:r>
      <w:r w:rsidR="287DACD8" w:rsidRPr="003B0ABE">
        <w:rPr>
          <w:rFonts w:asciiTheme="majorHAnsi" w:hAnsiTheme="majorHAnsi" w:cstheme="majorHAnsi"/>
          <w:sz w:val="24"/>
          <w:szCs w:val="24"/>
          <w:highlight w:val="yellow"/>
        </w:rPr>
        <w:t>0.6 cm</w:t>
      </w:r>
      <w:r w:rsidRPr="003B0ABE">
        <w:rPr>
          <w:rFonts w:asciiTheme="majorHAnsi" w:hAnsiTheme="majorHAnsi" w:cstheme="majorHAnsi"/>
          <w:sz w:val="24"/>
          <w:szCs w:val="24"/>
          <w:highlight w:val="yellow"/>
        </w:rPr>
        <w:t xml:space="preserve"> of soil with water. Place a clear plastic dish </w:t>
      </w:r>
      <w:r w:rsidRPr="00DA7C86">
        <w:rPr>
          <w:rFonts w:asciiTheme="majorHAnsi" w:hAnsiTheme="majorHAnsi" w:cstheme="majorHAnsi"/>
          <w:sz w:val="24"/>
          <w:szCs w:val="24"/>
        </w:rPr>
        <w:t>(</w:t>
      </w:r>
      <w:r w:rsidR="00546241" w:rsidRPr="00DA7C86">
        <w:rPr>
          <w:rFonts w:asciiTheme="majorHAnsi" w:hAnsiTheme="majorHAnsi" w:cstheme="majorHAnsi"/>
          <w:sz w:val="24"/>
          <w:szCs w:val="24"/>
        </w:rPr>
        <w:t>15 cm</w:t>
      </w:r>
      <w:r w:rsidRPr="00DA7C86">
        <w:rPr>
          <w:rFonts w:asciiTheme="majorHAnsi" w:hAnsiTheme="majorHAnsi" w:cstheme="majorHAnsi"/>
          <w:sz w:val="24"/>
          <w:szCs w:val="24"/>
        </w:rPr>
        <w:t xml:space="preserve"> diameter) </w:t>
      </w:r>
      <w:r w:rsidRPr="003B0ABE">
        <w:rPr>
          <w:rFonts w:asciiTheme="majorHAnsi" w:hAnsiTheme="majorHAnsi" w:cstheme="majorHAnsi"/>
          <w:sz w:val="24"/>
          <w:szCs w:val="24"/>
          <w:highlight w:val="yellow"/>
        </w:rPr>
        <w:t xml:space="preserve">under and over each pot </w:t>
      </w:r>
      <w:r w:rsidRPr="003B0ABE">
        <w:rPr>
          <w:rFonts w:asciiTheme="majorHAnsi" w:hAnsiTheme="majorHAnsi" w:cstheme="majorHAnsi"/>
          <w:sz w:val="24"/>
          <w:szCs w:val="24"/>
        </w:rPr>
        <w:t>to create a humid environment for seed germination</w:t>
      </w:r>
      <w:bookmarkEnd w:id="11"/>
      <w:r w:rsidR="00303296" w:rsidRPr="003B0ABE">
        <w:rPr>
          <w:rFonts w:asciiTheme="majorHAnsi" w:hAnsiTheme="majorHAnsi" w:cstheme="majorHAnsi"/>
          <w:sz w:val="24"/>
          <w:szCs w:val="24"/>
        </w:rPr>
        <w:t xml:space="preserve"> (</w:t>
      </w:r>
      <w:r w:rsidR="00303296"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6</w:t>
      </w:r>
      <w:r w:rsidR="00164E3E" w:rsidRPr="003B0ABE">
        <w:rPr>
          <w:rFonts w:asciiTheme="majorHAnsi" w:hAnsiTheme="majorHAnsi" w:cstheme="majorHAnsi"/>
          <w:b/>
          <w:bCs/>
          <w:sz w:val="24"/>
          <w:szCs w:val="24"/>
        </w:rPr>
        <w:t>B</w:t>
      </w:r>
      <w:r w:rsidR="00303296" w:rsidRPr="003B0ABE">
        <w:rPr>
          <w:rFonts w:asciiTheme="majorHAnsi" w:hAnsiTheme="majorHAnsi" w:cstheme="majorHAnsi"/>
          <w:sz w:val="24"/>
          <w:szCs w:val="24"/>
        </w:rPr>
        <w:t>).</w:t>
      </w:r>
    </w:p>
    <w:p w14:paraId="743F5244" w14:textId="77777777" w:rsidR="00C34769" w:rsidRPr="003B0ABE" w:rsidRDefault="00C34769" w:rsidP="003B0ABE">
      <w:pPr>
        <w:pStyle w:val="ListParagraph"/>
        <w:spacing w:after="0" w:line="240" w:lineRule="auto"/>
        <w:ind w:left="0"/>
        <w:mirrorIndents/>
        <w:jc w:val="both"/>
        <w:rPr>
          <w:rFonts w:asciiTheme="majorHAnsi" w:hAnsiTheme="majorHAnsi" w:cstheme="majorHAnsi"/>
          <w:sz w:val="24"/>
          <w:szCs w:val="24"/>
        </w:rPr>
      </w:pPr>
    </w:p>
    <w:p w14:paraId="29F5F711" w14:textId="27F8E002" w:rsidR="007166E8" w:rsidRPr="003B0ABE" w:rsidRDefault="00C33B4B"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iCs/>
          <w:sz w:val="24"/>
          <w:szCs w:val="24"/>
        </w:rPr>
        <w:t>2.</w:t>
      </w:r>
      <w:r w:rsidR="00FE3B15" w:rsidRPr="003B0ABE">
        <w:rPr>
          <w:rFonts w:asciiTheme="majorHAnsi" w:eastAsia="Calibri" w:hAnsiTheme="majorHAnsi" w:cstheme="majorHAnsi"/>
          <w:iCs/>
          <w:sz w:val="24"/>
          <w:szCs w:val="24"/>
        </w:rPr>
        <w:t>2.5.</w:t>
      </w:r>
      <w:r w:rsidR="00303296" w:rsidRPr="003B0ABE">
        <w:rPr>
          <w:rFonts w:asciiTheme="majorHAnsi" w:eastAsia="Calibri" w:hAnsiTheme="majorHAnsi" w:cstheme="majorHAnsi"/>
          <w:iCs/>
          <w:sz w:val="24"/>
          <w:szCs w:val="24"/>
        </w:rPr>
        <w:t xml:space="preserve"> </w:t>
      </w:r>
      <w:r w:rsidR="006E3BFE" w:rsidRPr="003B0ABE">
        <w:rPr>
          <w:rFonts w:asciiTheme="majorHAnsi" w:eastAsia="Calibri" w:hAnsiTheme="majorHAnsi" w:cstheme="majorHAnsi"/>
          <w:iCs/>
          <w:sz w:val="24"/>
          <w:szCs w:val="24"/>
        </w:rPr>
        <w:t>Establish</w:t>
      </w:r>
      <w:r w:rsidRPr="003B0ABE">
        <w:rPr>
          <w:rFonts w:asciiTheme="majorHAnsi" w:eastAsia="Calibri" w:hAnsiTheme="majorHAnsi" w:cstheme="majorHAnsi"/>
          <w:iCs/>
          <w:sz w:val="24"/>
          <w:szCs w:val="24"/>
        </w:rPr>
        <w:t xml:space="preserve"> </w:t>
      </w:r>
      <w:r w:rsidR="006E3BFE" w:rsidRPr="003B0ABE">
        <w:rPr>
          <w:rFonts w:asciiTheme="majorHAnsi" w:eastAsia="Calibri" w:hAnsiTheme="majorHAnsi" w:cstheme="majorHAnsi"/>
          <w:iCs/>
          <w:sz w:val="24"/>
          <w:szCs w:val="24"/>
        </w:rPr>
        <w:t>growing conditions</w:t>
      </w:r>
    </w:p>
    <w:p w14:paraId="4A518FC8" w14:textId="77777777" w:rsidR="007166E8"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p>
    <w:p w14:paraId="5111A8C4" w14:textId="723C5C8A" w:rsidR="006B489D"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2.</w:t>
      </w:r>
      <w:r w:rsidR="006B489D" w:rsidRPr="003B0ABE">
        <w:rPr>
          <w:rFonts w:asciiTheme="majorHAnsi" w:eastAsia="Calibri" w:hAnsiTheme="majorHAnsi" w:cstheme="majorHAnsi"/>
          <w:sz w:val="24"/>
          <w:szCs w:val="24"/>
        </w:rPr>
        <w:t xml:space="preserve">2.5.1. </w:t>
      </w:r>
      <w:r w:rsidR="007B22ED" w:rsidRPr="003B0ABE">
        <w:rPr>
          <w:rFonts w:asciiTheme="majorHAnsi" w:eastAsia="Calibri" w:hAnsiTheme="majorHAnsi" w:cstheme="majorHAnsi"/>
          <w:sz w:val="24"/>
          <w:szCs w:val="24"/>
        </w:rPr>
        <w:t>Water the pots three times a day</w:t>
      </w:r>
      <w:r w:rsidR="00C34769" w:rsidRPr="003B0ABE">
        <w:rPr>
          <w:rFonts w:asciiTheme="majorHAnsi" w:eastAsia="Calibri" w:hAnsiTheme="majorHAnsi" w:cstheme="majorHAnsi"/>
          <w:sz w:val="24"/>
          <w:szCs w:val="24"/>
        </w:rPr>
        <w:t xml:space="preserve"> with a spray bottle</w:t>
      </w:r>
      <w:r w:rsidR="0821A56F" w:rsidRPr="003B0ABE">
        <w:rPr>
          <w:rFonts w:asciiTheme="majorHAnsi" w:eastAsia="Calibri" w:hAnsiTheme="majorHAnsi" w:cstheme="majorHAnsi"/>
          <w:sz w:val="24"/>
          <w:szCs w:val="24"/>
        </w:rPr>
        <w:t xml:space="preserve"> to maintain turgidity without runoff</w:t>
      </w:r>
      <w:r w:rsidR="00C34769" w:rsidRPr="003B0ABE">
        <w:rPr>
          <w:rFonts w:asciiTheme="majorHAnsi" w:eastAsia="Calibri" w:hAnsiTheme="majorHAnsi" w:cstheme="majorHAnsi"/>
          <w:sz w:val="24"/>
          <w:szCs w:val="24"/>
        </w:rPr>
        <w:t xml:space="preserve"> until the seeds have germinated</w:t>
      </w:r>
      <w:r w:rsidR="006E3BFE" w:rsidRPr="003B0ABE">
        <w:rPr>
          <w:rFonts w:asciiTheme="majorHAnsi" w:eastAsia="Calibri" w:hAnsiTheme="majorHAnsi" w:cstheme="majorHAnsi"/>
          <w:sz w:val="24"/>
          <w:szCs w:val="24"/>
        </w:rPr>
        <w:t xml:space="preserve"> (approximately 5 days)</w:t>
      </w:r>
      <w:r w:rsidR="00C34769" w:rsidRPr="003B0ABE">
        <w:rPr>
          <w:rFonts w:asciiTheme="majorHAnsi" w:eastAsia="Calibri" w:hAnsiTheme="majorHAnsi" w:cstheme="majorHAnsi"/>
          <w:sz w:val="24"/>
          <w:szCs w:val="24"/>
        </w:rPr>
        <w:t xml:space="preserve">.  </w:t>
      </w:r>
    </w:p>
    <w:p w14:paraId="0CB7D1EA" w14:textId="77777777" w:rsidR="006B489D" w:rsidRPr="003B0ABE" w:rsidRDefault="006B489D" w:rsidP="003B0ABE">
      <w:pPr>
        <w:pStyle w:val="ListParagraph"/>
        <w:spacing w:after="0" w:line="240" w:lineRule="auto"/>
        <w:ind w:left="0"/>
        <w:mirrorIndents/>
        <w:jc w:val="both"/>
        <w:rPr>
          <w:rFonts w:asciiTheme="majorHAnsi" w:eastAsia="Calibri" w:hAnsiTheme="majorHAnsi" w:cstheme="majorHAnsi"/>
          <w:sz w:val="24"/>
          <w:szCs w:val="24"/>
        </w:rPr>
      </w:pPr>
    </w:p>
    <w:p w14:paraId="7AFEB631" w14:textId="08E0273E" w:rsidR="007166E8" w:rsidRPr="003B0ABE" w:rsidRDefault="006B489D"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 xml:space="preserve">NOTE: </w:t>
      </w:r>
      <w:r w:rsidR="0D22EFB1" w:rsidRPr="003B0ABE">
        <w:rPr>
          <w:rFonts w:asciiTheme="majorHAnsi" w:eastAsia="Calibri" w:hAnsiTheme="majorHAnsi" w:cstheme="majorHAnsi"/>
          <w:sz w:val="24"/>
          <w:szCs w:val="24"/>
        </w:rPr>
        <w:t>The amount of water used will increase with plant size and pot size.</w:t>
      </w:r>
    </w:p>
    <w:p w14:paraId="1E38ED41" w14:textId="77777777" w:rsidR="007166E8"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p>
    <w:p w14:paraId="53710746" w14:textId="630C915A" w:rsidR="007166E8"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2.</w:t>
      </w:r>
      <w:r w:rsidR="006B489D" w:rsidRPr="003B0ABE">
        <w:rPr>
          <w:rFonts w:asciiTheme="majorHAnsi" w:eastAsia="Calibri" w:hAnsiTheme="majorHAnsi" w:cstheme="majorHAnsi"/>
          <w:sz w:val="24"/>
          <w:szCs w:val="24"/>
        </w:rPr>
        <w:t xml:space="preserve">2.5.2. </w:t>
      </w:r>
      <w:r w:rsidR="00C34769" w:rsidRPr="003B0ABE">
        <w:rPr>
          <w:rFonts w:asciiTheme="majorHAnsi" w:eastAsia="Calibri" w:hAnsiTheme="majorHAnsi" w:cstheme="majorHAnsi"/>
          <w:sz w:val="24"/>
          <w:szCs w:val="24"/>
        </w:rPr>
        <w:t>Once the seeds have germinated, move the top dish to the underside of the pot.</w:t>
      </w:r>
    </w:p>
    <w:p w14:paraId="1D620C35" w14:textId="77777777" w:rsidR="007166E8"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p>
    <w:p w14:paraId="3C43EC4C" w14:textId="2EA4D435" w:rsidR="00C34769" w:rsidRPr="003B0ABE" w:rsidRDefault="007166E8"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2.</w:t>
      </w:r>
      <w:r w:rsidR="006B489D" w:rsidRPr="003B0ABE">
        <w:rPr>
          <w:rFonts w:asciiTheme="majorHAnsi" w:eastAsia="Calibri" w:hAnsiTheme="majorHAnsi" w:cstheme="majorHAnsi"/>
          <w:sz w:val="24"/>
          <w:szCs w:val="24"/>
        </w:rPr>
        <w:t xml:space="preserve">2.5.3. </w:t>
      </w:r>
      <w:r w:rsidR="00C34769" w:rsidRPr="003B0ABE">
        <w:rPr>
          <w:rFonts w:asciiTheme="majorHAnsi" w:eastAsia="Calibri" w:hAnsiTheme="majorHAnsi" w:cstheme="majorHAnsi"/>
          <w:sz w:val="24"/>
          <w:szCs w:val="24"/>
        </w:rPr>
        <w:t xml:space="preserve">Water </w:t>
      </w:r>
      <w:r w:rsidR="006B489D" w:rsidRPr="003B0ABE">
        <w:rPr>
          <w:rFonts w:asciiTheme="majorHAnsi" w:eastAsia="Calibri" w:hAnsiTheme="majorHAnsi" w:cstheme="majorHAnsi"/>
          <w:sz w:val="24"/>
          <w:szCs w:val="24"/>
        </w:rPr>
        <w:t xml:space="preserve">the </w:t>
      </w:r>
      <w:r w:rsidR="00C34769" w:rsidRPr="003B0ABE">
        <w:rPr>
          <w:rFonts w:asciiTheme="majorHAnsi" w:eastAsia="Calibri" w:hAnsiTheme="majorHAnsi" w:cstheme="majorHAnsi"/>
          <w:sz w:val="24"/>
          <w:szCs w:val="24"/>
        </w:rPr>
        <w:t>plants daily as needed</w:t>
      </w:r>
      <w:r w:rsidR="004D5ABB" w:rsidRPr="003B0ABE">
        <w:rPr>
          <w:rFonts w:asciiTheme="majorHAnsi" w:eastAsia="Calibri" w:hAnsiTheme="majorHAnsi" w:cstheme="majorHAnsi"/>
          <w:sz w:val="24"/>
          <w:szCs w:val="24"/>
        </w:rPr>
        <w:t xml:space="preserve"> for optimal plant growth</w:t>
      </w:r>
      <w:r w:rsidR="00C34769" w:rsidRPr="003B0ABE">
        <w:rPr>
          <w:rFonts w:asciiTheme="majorHAnsi" w:eastAsia="Calibri" w:hAnsiTheme="majorHAnsi" w:cstheme="majorHAnsi"/>
          <w:sz w:val="24"/>
          <w:szCs w:val="24"/>
        </w:rPr>
        <w:t xml:space="preserve">. Expose </w:t>
      </w:r>
      <w:r w:rsidR="006B489D" w:rsidRPr="003B0ABE">
        <w:rPr>
          <w:rFonts w:asciiTheme="majorHAnsi" w:eastAsia="Calibri" w:hAnsiTheme="majorHAnsi" w:cstheme="majorHAnsi"/>
          <w:sz w:val="24"/>
          <w:szCs w:val="24"/>
        </w:rPr>
        <w:t xml:space="preserve">the </w:t>
      </w:r>
      <w:r w:rsidR="00C34769" w:rsidRPr="003B0ABE">
        <w:rPr>
          <w:rFonts w:asciiTheme="majorHAnsi" w:eastAsia="Calibri" w:hAnsiTheme="majorHAnsi" w:cstheme="majorHAnsi"/>
          <w:sz w:val="24"/>
          <w:szCs w:val="24"/>
        </w:rPr>
        <w:t xml:space="preserve">plants to a 16 h photoperiod under </w:t>
      </w:r>
      <w:r w:rsidR="029E3958" w:rsidRPr="003B0ABE">
        <w:rPr>
          <w:rFonts w:asciiTheme="majorHAnsi" w:eastAsia="Calibri" w:hAnsiTheme="majorHAnsi" w:cstheme="majorHAnsi"/>
          <w:sz w:val="24"/>
          <w:szCs w:val="24"/>
        </w:rPr>
        <w:t>similar lighting conditions to those previously described</w:t>
      </w:r>
      <w:r w:rsidR="00C34769" w:rsidRPr="003B0ABE">
        <w:rPr>
          <w:rFonts w:asciiTheme="majorHAnsi" w:eastAsia="Calibri" w:hAnsiTheme="majorHAnsi" w:cstheme="majorHAnsi"/>
          <w:sz w:val="24"/>
          <w:szCs w:val="24"/>
        </w:rPr>
        <w:t xml:space="preserve"> and a temperature of 2</w:t>
      </w:r>
      <w:r w:rsidR="4B232CB6" w:rsidRPr="003B0ABE">
        <w:rPr>
          <w:rFonts w:asciiTheme="majorHAnsi" w:eastAsia="Calibri" w:hAnsiTheme="majorHAnsi" w:cstheme="majorHAnsi"/>
          <w:sz w:val="24"/>
          <w:szCs w:val="24"/>
        </w:rPr>
        <w:t>7</w:t>
      </w:r>
      <w:r w:rsidR="005C4917" w:rsidRPr="003B0ABE">
        <w:rPr>
          <w:rFonts w:asciiTheme="majorHAnsi" w:eastAsia="Calibri" w:hAnsiTheme="majorHAnsi" w:cstheme="majorHAnsi"/>
          <w:sz w:val="24"/>
          <w:szCs w:val="24"/>
        </w:rPr>
        <w:t xml:space="preserve"> °C</w:t>
      </w:r>
      <w:r w:rsidR="004D5ABB" w:rsidRPr="003B0ABE">
        <w:rPr>
          <w:rFonts w:asciiTheme="majorHAnsi" w:eastAsia="Calibri" w:hAnsiTheme="majorHAnsi" w:cstheme="majorHAnsi"/>
          <w:sz w:val="24"/>
          <w:szCs w:val="24"/>
        </w:rPr>
        <w:t xml:space="preserve"> (±</w:t>
      </w:r>
      <w:r w:rsidR="006B489D" w:rsidRPr="003B0ABE">
        <w:rPr>
          <w:rFonts w:asciiTheme="majorHAnsi" w:eastAsia="Calibri" w:hAnsiTheme="majorHAnsi" w:cstheme="majorHAnsi"/>
          <w:sz w:val="24"/>
          <w:szCs w:val="24"/>
        </w:rPr>
        <w:t xml:space="preserve"> </w:t>
      </w:r>
      <w:r w:rsidR="1AC75C8D" w:rsidRPr="003B0ABE">
        <w:rPr>
          <w:rFonts w:asciiTheme="majorHAnsi" w:eastAsia="Calibri" w:hAnsiTheme="majorHAnsi" w:cstheme="majorHAnsi"/>
          <w:sz w:val="24"/>
          <w:szCs w:val="24"/>
        </w:rPr>
        <w:t>1</w:t>
      </w:r>
      <w:r w:rsidR="005C4917" w:rsidRPr="003B0ABE">
        <w:rPr>
          <w:rFonts w:asciiTheme="majorHAnsi" w:eastAsia="Calibri" w:hAnsiTheme="majorHAnsi" w:cstheme="majorHAnsi"/>
          <w:sz w:val="24"/>
          <w:szCs w:val="24"/>
        </w:rPr>
        <w:t xml:space="preserve"> </w:t>
      </w:r>
      <w:r w:rsidR="004D5ABB" w:rsidRPr="003B0ABE">
        <w:rPr>
          <w:rFonts w:asciiTheme="majorHAnsi" w:eastAsia="Calibri" w:hAnsiTheme="majorHAnsi" w:cstheme="majorHAnsi"/>
          <w:sz w:val="24"/>
          <w:szCs w:val="24"/>
        </w:rPr>
        <w:t>°C)</w:t>
      </w:r>
      <w:r w:rsidR="00C34769" w:rsidRPr="003B0ABE">
        <w:rPr>
          <w:rFonts w:asciiTheme="majorHAnsi" w:eastAsia="Calibri" w:hAnsiTheme="majorHAnsi" w:cstheme="majorHAnsi"/>
          <w:sz w:val="24"/>
          <w:szCs w:val="24"/>
        </w:rPr>
        <w:t>.</w:t>
      </w:r>
    </w:p>
    <w:p w14:paraId="50A5F2DC" w14:textId="77777777" w:rsidR="006B489D" w:rsidRPr="003B0ABE" w:rsidRDefault="006B489D" w:rsidP="003B0ABE">
      <w:pPr>
        <w:pStyle w:val="ListParagraph"/>
        <w:spacing w:after="0" w:line="240" w:lineRule="auto"/>
        <w:ind w:left="0"/>
        <w:mirrorIndents/>
        <w:jc w:val="both"/>
        <w:rPr>
          <w:rFonts w:asciiTheme="majorHAnsi" w:eastAsiaTheme="minorEastAsia" w:hAnsiTheme="majorHAnsi" w:cstheme="majorHAnsi"/>
          <w:sz w:val="24"/>
          <w:szCs w:val="24"/>
        </w:rPr>
      </w:pPr>
    </w:p>
    <w:p w14:paraId="71B691E5" w14:textId="6B3B9ABE" w:rsidR="00E06C30" w:rsidRPr="003B0ABE" w:rsidRDefault="00164E3E" w:rsidP="003B0ABE">
      <w:pPr>
        <w:pStyle w:val="ListParagraph"/>
        <w:numPr>
          <w:ilvl w:val="0"/>
          <w:numId w:val="47"/>
        </w:numPr>
        <w:spacing w:after="0" w:line="240" w:lineRule="auto"/>
        <w:ind w:left="0" w:firstLine="0"/>
        <w:mirrorIndents/>
        <w:jc w:val="both"/>
        <w:rPr>
          <w:rFonts w:asciiTheme="majorHAnsi" w:hAnsiTheme="majorHAnsi" w:cstheme="majorHAnsi"/>
          <w:b/>
          <w:sz w:val="24"/>
          <w:szCs w:val="24"/>
        </w:rPr>
      </w:pPr>
      <w:r w:rsidRPr="003B0ABE">
        <w:rPr>
          <w:rFonts w:asciiTheme="majorHAnsi" w:hAnsiTheme="majorHAnsi" w:cstheme="majorHAnsi"/>
          <w:b/>
          <w:sz w:val="24"/>
          <w:szCs w:val="24"/>
        </w:rPr>
        <w:t>Determining</w:t>
      </w:r>
      <w:r w:rsidR="00B96E9C" w:rsidRPr="003B0ABE">
        <w:rPr>
          <w:rFonts w:asciiTheme="majorHAnsi" w:hAnsiTheme="majorHAnsi" w:cstheme="majorHAnsi"/>
          <w:b/>
          <w:sz w:val="24"/>
          <w:szCs w:val="24"/>
        </w:rPr>
        <w:t xml:space="preserve"> race by </w:t>
      </w:r>
      <w:r w:rsidR="00E06C30" w:rsidRPr="003B0ABE">
        <w:rPr>
          <w:rFonts w:asciiTheme="majorHAnsi" w:hAnsiTheme="majorHAnsi" w:cstheme="majorHAnsi"/>
          <w:b/>
          <w:sz w:val="24"/>
          <w:szCs w:val="24"/>
        </w:rPr>
        <w:t>Modified tray-dip method</w:t>
      </w:r>
      <w:r w:rsidR="00A6265A" w:rsidRPr="003B0ABE">
        <w:rPr>
          <w:rFonts w:asciiTheme="majorHAnsi" w:hAnsiTheme="majorHAnsi" w:cstheme="majorHAnsi"/>
          <w:b/>
          <w:sz w:val="24"/>
          <w:szCs w:val="24"/>
        </w:rPr>
        <w:t xml:space="preserve"> (MTD</w:t>
      </w:r>
      <w:r w:rsidR="00B96E9C" w:rsidRPr="003B0ABE">
        <w:rPr>
          <w:rFonts w:asciiTheme="majorHAnsi" w:hAnsiTheme="majorHAnsi" w:cstheme="majorHAnsi"/>
          <w:b/>
          <w:sz w:val="24"/>
          <w:szCs w:val="24"/>
        </w:rPr>
        <w:t>M</w:t>
      </w:r>
      <w:r w:rsidR="00A6265A" w:rsidRPr="003B0ABE">
        <w:rPr>
          <w:rFonts w:asciiTheme="majorHAnsi" w:hAnsiTheme="majorHAnsi" w:cstheme="majorHAnsi"/>
          <w:b/>
          <w:sz w:val="24"/>
          <w:szCs w:val="24"/>
        </w:rPr>
        <w:t>)</w:t>
      </w:r>
    </w:p>
    <w:p w14:paraId="24EA60DC" w14:textId="77777777" w:rsidR="0093068D" w:rsidRPr="003B0ABE" w:rsidRDefault="0093068D" w:rsidP="003B0ABE">
      <w:pPr>
        <w:pStyle w:val="ListParagraph"/>
        <w:spacing w:after="0" w:line="240" w:lineRule="auto"/>
        <w:ind w:left="0"/>
        <w:mirrorIndents/>
        <w:jc w:val="both"/>
        <w:rPr>
          <w:rFonts w:asciiTheme="majorHAnsi" w:eastAsia="Calibri" w:hAnsiTheme="majorHAnsi" w:cstheme="majorHAnsi"/>
          <w:iCs/>
          <w:sz w:val="24"/>
          <w:szCs w:val="24"/>
        </w:rPr>
      </w:pPr>
    </w:p>
    <w:p w14:paraId="57ED062E" w14:textId="02726B9F" w:rsidR="00E30340" w:rsidRPr="003B0ABE" w:rsidRDefault="00E06C30" w:rsidP="003B0ABE">
      <w:pPr>
        <w:pStyle w:val="ListParagraph"/>
        <w:numPr>
          <w:ilvl w:val="1"/>
          <w:numId w:val="47"/>
        </w:numPr>
        <w:spacing w:after="0" w:line="240" w:lineRule="auto"/>
        <w:ind w:left="0" w:firstLine="0"/>
        <w:mirrorIndents/>
        <w:jc w:val="both"/>
        <w:rPr>
          <w:rFonts w:asciiTheme="majorHAnsi" w:eastAsia="Calibri" w:hAnsiTheme="majorHAnsi" w:cstheme="majorHAnsi"/>
          <w:iCs/>
          <w:sz w:val="24"/>
          <w:szCs w:val="24"/>
        </w:rPr>
      </w:pPr>
      <w:r w:rsidRPr="003B0ABE">
        <w:rPr>
          <w:rFonts w:asciiTheme="majorHAnsi" w:eastAsia="Calibri" w:hAnsiTheme="majorHAnsi" w:cstheme="majorHAnsi"/>
          <w:iCs/>
          <w:sz w:val="24"/>
          <w:szCs w:val="24"/>
        </w:rPr>
        <w:t>Prepar</w:t>
      </w:r>
      <w:r w:rsidR="007166E8" w:rsidRPr="003B0ABE">
        <w:rPr>
          <w:rFonts w:asciiTheme="majorHAnsi" w:eastAsia="Calibri" w:hAnsiTheme="majorHAnsi" w:cstheme="majorHAnsi"/>
          <w:iCs/>
          <w:sz w:val="24"/>
          <w:szCs w:val="24"/>
        </w:rPr>
        <w:t xml:space="preserve">e </w:t>
      </w:r>
      <w:r w:rsidR="00030BD3" w:rsidRPr="003B0ABE">
        <w:rPr>
          <w:rFonts w:asciiTheme="majorHAnsi" w:eastAsia="Calibri" w:hAnsiTheme="majorHAnsi" w:cstheme="majorHAnsi"/>
          <w:iCs/>
          <w:sz w:val="24"/>
          <w:szCs w:val="24"/>
        </w:rPr>
        <w:t xml:space="preserve">the </w:t>
      </w:r>
      <w:r w:rsidR="007166E8" w:rsidRPr="003B0ABE">
        <w:rPr>
          <w:rFonts w:asciiTheme="majorHAnsi" w:eastAsia="Calibri" w:hAnsiTheme="majorHAnsi" w:cstheme="majorHAnsi"/>
          <w:iCs/>
          <w:sz w:val="24"/>
          <w:szCs w:val="24"/>
        </w:rPr>
        <w:t>materials for inoculations.</w:t>
      </w:r>
    </w:p>
    <w:p w14:paraId="0407E872" w14:textId="12E31DA0" w:rsidR="00E06C30" w:rsidRPr="003B0ABE" w:rsidRDefault="00E06C30" w:rsidP="003B0ABE">
      <w:pPr>
        <w:pStyle w:val="ListParagraph"/>
        <w:spacing w:after="0" w:line="240" w:lineRule="auto"/>
        <w:ind w:left="0"/>
        <w:mirrorIndents/>
        <w:jc w:val="both"/>
        <w:rPr>
          <w:rFonts w:asciiTheme="majorHAnsi" w:eastAsia="Calibri" w:hAnsiTheme="majorHAnsi" w:cstheme="majorHAnsi"/>
          <w:iCs/>
          <w:sz w:val="24"/>
          <w:szCs w:val="24"/>
        </w:rPr>
      </w:pPr>
    </w:p>
    <w:p w14:paraId="6069319E" w14:textId="423095C8" w:rsidR="00E30340" w:rsidRPr="003B0ABE" w:rsidRDefault="007166E8" w:rsidP="003B0ABE">
      <w:pPr>
        <w:pStyle w:val="ListParagraph"/>
        <w:numPr>
          <w:ilvl w:val="2"/>
          <w:numId w:val="47"/>
        </w:numPr>
        <w:spacing w:after="0" w:line="240" w:lineRule="auto"/>
        <w:ind w:left="0" w:firstLine="0"/>
        <w:mirrorIndents/>
        <w:jc w:val="both"/>
        <w:rPr>
          <w:rFonts w:asciiTheme="majorHAnsi" w:eastAsia="Calibri" w:hAnsiTheme="majorHAnsi" w:cstheme="majorHAnsi"/>
          <w:iCs/>
          <w:sz w:val="24"/>
          <w:szCs w:val="24"/>
        </w:rPr>
      </w:pPr>
      <w:r w:rsidRPr="003B0ABE">
        <w:rPr>
          <w:rFonts w:asciiTheme="majorHAnsi" w:eastAsia="Calibri" w:hAnsiTheme="majorHAnsi" w:cstheme="majorHAnsi"/>
          <w:iCs/>
          <w:sz w:val="24"/>
          <w:szCs w:val="24"/>
        </w:rPr>
        <w:t>Establish p</w:t>
      </w:r>
      <w:r w:rsidR="00E06C30" w:rsidRPr="003B0ABE">
        <w:rPr>
          <w:rFonts w:asciiTheme="majorHAnsi" w:eastAsia="Calibri" w:hAnsiTheme="majorHAnsi" w:cstheme="majorHAnsi"/>
          <w:iCs/>
          <w:sz w:val="24"/>
          <w:szCs w:val="24"/>
        </w:rPr>
        <w:t>lanting conditions</w:t>
      </w:r>
      <w:r w:rsidRPr="003B0ABE">
        <w:rPr>
          <w:rFonts w:asciiTheme="majorHAnsi" w:eastAsia="Calibri" w:hAnsiTheme="majorHAnsi" w:cstheme="majorHAnsi"/>
          <w:iCs/>
          <w:sz w:val="24"/>
          <w:szCs w:val="24"/>
        </w:rPr>
        <w:t>.</w:t>
      </w:r>
    </w:p>
    <w:p w14:paraId="48C90C54"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iCs/>
          <w:sz w:val="24"/>
          <w:szCs w:val="24"/>
        </w:rPr>
      </w:pPr>
    </w:p>
    <w:p w14:paraId="08CC52DA" w14:textId="35B7CE91" w:rsidR="00E30340" w:rsidRPr="003B0ABE" w:rsidRDefault="00E06C30"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F</w:t>
      </w:r>
      <w:r w:rsidR="005D7422" w:rsidRPr="003B0ABE">
        <w:rPr>
          <w:rFonts w:asciiTheme="majorHAnsi" w:hAnsiTheme="majorHAnsi" w:cstheme="majorHAnsi"/>
          <w:sz w:val="24"/>
          <w:szCs w:val="24"/>
          <w:highlight w:val="yellow"/>
        </w:rPr>
        <w:t>ill</w:t>
      </w:r>
      <w:r w:rsidRPr="003B0ABE">
        <w:rPr>
          <w:rFonts w:asciiTheme="majorHAnsi" w:hAnsiTheme="majorHAnsi" w:cstheme="majorHAnsi"/>
          <w:sz w:val="24"/>
          <w:szCs w:val="24"/>
          <w:highlight w:val="yellow"/>
        </w:rPr>
        <w:t xml:space="preserve"> 48-cell </w:t>
      </w:r>
      <w:r w:rsidRPr="00DA7C86">
        <w:rPr>
          <w:rFonts w:asciiTheme="majorHAnsi" w:hAnsiTheme="majorHAnsi" w:cstheme="majorHAnsi"/>
          <w:sz w:val="24"/>
          <w:szCs w:val="24"/>
        </w:rPr>
        <w:t>(3.68 cm width x 5.98</w:t>
      </w:r>
      <w:r w:rsidR="000B4458" w:rsidRPr="00DA7C86">
        <w:rPr>
          <w:rFonts w:asciiTheme="majorHAnsi" w:hAnsiTheme="majorHAnsi" w:cstheme="majorHAnsi"/>
          <w:sz w:val="24"/>
          <w:szCs w:val="24"/>
        </w:rPr>
        <w:t xml:space="preserve"> cm</w:t>
      </w:r>
      <w:r w:rsidRPr="00DA7C86">
        <w:rPr>
          <w:rFonts w:asciiTheme="majorHAnsi" w:hAnsiTheme="majorHAnsi" w:cstheme="majorHAnsi"/>
          <w:sz w:val="24"/>
          <w:szCs w:val="24"/>
        </w:rPr>
        <w:t xml:space="preserve"> length x 4.69 cm depth) </w:t>
      </w:r>
      <w:r w:rsidRPr="003B0ABE">
        <w:rPr>
          <w:rFonts w:asciiTheme="majorHAnsi" w:hAnsiTheme="majorHAnsi" w:cstheme="majorHAnsi"/>
          <w:sz w:val="24"/>
          <w:szCs w:val="24"/>
          <w:highlight w:val="yellow"/>
        </w:rPr>
        <w:t xml:space="preserve">inserts with steam-pasteurized sand: peat: vermiculite (4:1:1) </w:t>
      </w:r>
      <w:r w:rsidRPr="003B0ABE">
        <w:rPr>
          <w:rFonts w:asciiTheme="majorHAnsi" w:eastAsia="Calibri" w:hAnsiTheme="majorHAnsi" w:cstheme="majorHAnsi"/>
          <w:sz w:val="24"/>
          <w:szCs w:val="24"/>
          <w:highlight w:val="yellow"/>
        </w:rPr>
        <w:t>and tap down to slightly compress the soil.</w:t>
      </w:r>
      <w:r w:rsidR="00E30340"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Place the </w:t>
      </w:r>
      <w:r w:rsidRPr="003B0ABE">
        <w:rPr>
          <w:rFonts w:asciiTheme="majorHAnsi" w:hAnsiTheme="majorHAnsi" w:cstheme="majorHAnsi"/>
          <w:sz w:val="24"/>
          <w:szCs w:val="24"/>
          <w:highlight w:val="yellow"/>
        </w:rPr>
        <w:t xml:space="preserve">inserts in plastic trays </w:t>
      </w:r>
      <w:r w:rsidRPr="00DA7C86">
        <w:rPr>
          <w:rFonts w:asciiTheme="majorHAnsi" w:hAnsiTheme="majorHAnsi" w:cstheme="majorHAnsi"/>
          <w:sz w:val="24"/>
          <w:szCs w:val="24"/>
        </w:rPr>
        <w:t xml:space="preserve">(27.9 cm width </w:t>
      </w:r>
      <w:r w:rsidR="00907157" w:rsidRPr="00DA7C86">
        <w:rPr>
          <w:rFonts w:asciiTheme="majorHAnsi" w:hAnsiTheme="majorHAnsi" w:cstheme="majorHAnsi"/>
          <w:sz w:val="24"/>
          <w:szCs w:val="24"/>
        </w:rPr>
        <w:t>x</w:t>
      </w:r>
      <w:r w:rsidRPr="00DA7C86">
        <w:rPr>
          <w:rFonts w:asciiTheme="majorHAnsi" w:hAnsiTheme="majorHAnsi" w:cstheme="majorHAnsi"/>
          <w:sz w:val="24"/>
          <w:szCs w:val="24"/>
        </w:rPr>
        <w:t xml:space="preserve"> 53.3 cm length </w:t>
      </w:r>
      <w:r w:rsidR="00907157" w:rsidRPr="00DA7C86">
        <w:rPr>
          <w:rFonts w:asciiTheme="majorHAnsi" w:hAnsiTheme="majorHAnsi" w:cstheme="majorHAnsi"/>
          <w:sz w:val="24"/>
          <w:szCs w:val="24"/>
        </w:rPr>
        <w:t>x</w:t>
      </w:r>
      <w:r w:rsidRPr="00DA7C86">
        <w:rPr>
          <w:rFonts w:asciiTheme="majorHAnsi" w:hAnsiTheme="majorHAnsi" w:cstheme="majorHAnsi"/>
          <w:sz w:val="24"/>
          <w:szCs w:val="24"/>
        </w:rPr>
        <w:t xml:space="preserve"> 5.1 cm depth).</w:t>
      </w:r>
    </w:p>
    <w:p w14:paraId="0A09A84C" w14:textId="77777777" w:rsidR="00E30340" w:rsidRPr="003B0ABE" w:rsidRDefault="00E30340" w:rsidP="003B0ABE">
      <w:pPr>
        <w:pStyle w:val="ListParagraph"/>
        <w:spacing w:after="0" w:line="240" w:lineRule="auto"/>
        <w:ind w:left="0"/>
        <w:mirrorIndents/>
        <w:jc w:val="both"/>
        <w:rPr>
          <w:rFonts w:asciiTheme="majorHAnsi" w:hAnsiTheme="majorHAnsi" w:cstheme="majorHAnsi"/>
          <w:sz w:val="24"/>
          <w:szCs w:val="24"/>
          <w:highlight w:val="yellow"/>
        </w:rPr>
      </w:pPr>
    </w:p>
    <w:p w14:paraId="0AB817FE" w14:textId="631EA53C" w:rsidR="00E30340"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 xml:space="preserve">Sow </w:t>
      </w:r>
      <w:r w:rsidR="00EB7C5A"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 xml:space="preserve">seeds with their apex </w:t>
      </w:r>
      <w:r w:rsidRPr="00DA7C86">
        <w:rPr>
          <w:rFonts w:asciiTheme="majorHAnsi" w:eastAsia="Calibri" w:hAnsiTheme="majorHAnsi" w:cstheme="majorHAnsi"/>
          <w:sz w:val="24"/>
          <w:szCs w:val="24"/>
        </w:rPr>
        <w:t xml:space="preserve">(proximal end) </w:t>
      </w:r>
      <w:r w:rsidRPr="003B0ABE">
        <w:rPr>
          <w:rFonts w:asciiTheme="majorHAnsi" w:eastAsia="Calibri" w:hAnsiTheme="majorHAnsi" w:cstheme="majorHAnsi"/>
          <w:sz w:val="24"/>
          <w:szCs w:val="24"/>
          <w:highlight w:val="yellow"/>
        </w:rPr>
        <w:t>pointing upwards to a depth equal to their length.</w:t>
      </w:r>
    </w:p>
    <w:p w14:paraId="5CB1E220"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sz w:val="24"/>
          <w:szCs w:val="24"/>
        </w:rPr>
      </w:pPr>
    </w:p>
    <w:p w14:paraId="0EFD1C2A" w14:textId="3FDE8FDE" w:rsidR="00E30340"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Source</w:t>
      </w:r>
      <w:r w:rsidR="00EB7C5A" w:rsidRPr="003B0ABE">
        <w:rPr>
          <w:rFonts w:asciiTheme="majorHAnsi" w:eastAsia="Calibri" w:hAnsiTheme="majorHAnsi" w:cstheme="majorHAnsi"/>
          <w:sz w:val="24"/>
          <w:szCs w:val="24"/>
        </w:rPr>
        <w:t xml:space="preserve"> the</w:t>
      </w:r>
      <w:r w:rsidRPr="003B0ABE">
        <w:rPr>
          <w:rFonts w:asciiTheme="majorHAnsi" w:eastAsia="Calibri" w:hAnsiTheme="majorHAnsi" w:cstheme="majorHAnsi"/>
          <w:sz w:val="24"/>
          <w:szCs w:val="24"/>
        </w:rPr>
        <w:t xml:space="preserve"> seeds </w:t>
      </w:r>
      <w:r w:rsidR="006E3BFE" w:rsidRPr="003B0ABE">
        <w:rPr>
          <w:rFonts w:asciiTheme="majorHAnsi" w:eastAsia="Calibri" w:hAnsiTheme="majorHAnsi" w:cstheme="majorHAnsi"/>
          <w:sz w:val="24"/>
          <w:szCs w:val="24"/>
        </w:rPr>
        <w:t>as previously described.</w:t>
      </w:r>
    </w:p>
    <w:p w14:paraId="3EEE5E1D"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sz w:val="24"/>
          <w:szCs w:val="24"/>
        </w:rPr>
      </w:pPr>
    </w:p>
    <w:p w14:paraId="2A7CE611" w14:textId="2F8F5943" w:rsidR="00E30340"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rPr>
        <w:t>Afterward, keep the media moist by misting for 20 s every 180 min or watering by hand once per day.</w:t>
      </w:r>
    </w:p>
    <w:p w14:paraId="501CFBAC"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sz w:val="24"/>
          <w:szCs w:val="24"/>
        </w:rPr>
      </w:pPr>
    </w:p>
    <w:p w14:paraId="3E6D0068" w14:textId="2B903B71" w:rsidR="00E06C30" w:rsidRPr="003B0ABE" w:rsidRDefault="00E06C30"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bookmarkStart w:id="12" w:name="_Hlk83138196"/>
      <w:r w:rsidRPr="003B0ABE">
        <w:rPr>
          <w:rFonts w:asciiTheme="majorHAnsi" w:eastAsia="Calibri" w:hAnsiTheme="majorHAnsi" w:cstheme="majorHAnsi"/>
          <w:sz w:val="24"/>
          <w:szCs w:val="24"/>
        </w:rPr>
        <w:lastRenderedPageBreak/>
        <w:t>After germination</w:t>
      </w:r>
      <w:r w:rsidR="001C152F" w:rsidRPr="003B0ABE">
        <w:rPr>
          <w:rFonts w:asciiTheme="majorHAnsi" w:eastAsia="Calibri" w:hAnsiTheme="majorHAnsi" w:cstheme="majorHAnsi"/>
          <w:sz w:val="24"/>
          <w:szCs w:val="24"/>
        </w:rPr>
        <w:t xml:space="preserve"> (approximately 5 days)</w:t>
      </w:r>
      <w:r w:rsidRPr="003B0ABE">
        <w:rPr>
          <w:rFonts w:asciiTheme="majorHAnsi" w:eastAsia="Calibri" w:hAnsiTheme="majorHAnsi" w:cstheme="majorHAnsi"/>
          <w:sz w:val="24"/>
          <w:szCs w:val="24"/>
        </w:rPr>
        <w:t xml:space="preserve">, </w:t>
      </w:r>
      <w:r w:rsidRPr="003B0ABE">
        <w:rPr>
          <w:rFonts w:asciiTheme="majorHAnsi" w:hAnsiTheme="majorHAnsi" w:cstheme="majorHAnsi"/>
          <w:sz w:val="24"/>
          <w:szCs w:val="24"/>
        </w:rPr>
        <w:t xml:space="preserve">water once per day and as needed to support </w:t>
      </w:r>
      <w:r w:rsidR="00063793" w:rsidRPr="003B0ABE">
        <w:rPr>
          <w:rFonts w:asciiTheme="majorHAnsi" w:hAnsiTheme="majorHAnsi" w:cstheme="majorHAnsi"/>
          <w:sz w:val="24"/>
          <w:szCs w:val="24"/>
        </w:rPr>
        <w:t xml:space="preserve">the </w:t>
      </w:r>
      <w:r w:rsidRPr="003B0ABE">
        <w:rPr>
          <w:rFonts w:asciiTheme="majorHAnsi" w:hAnsiTheme="majorHAnsi" w:cstheme="majorHAnsi"/>
          <w:sz w:val="24"/>
          <w:szCs w:val="24"/>
        </w:rPr>
        <w:t xml:space="preserve">growth of </w:t>
      </w:r>
      <w:r w:rsidR="001F7EF6" w:rsidRPr="003B0ABE">
        <w:rPr>
          <w:rFonts w:asciiTheme="majorHAnsi" w:hAnsiTheme="majorHAnsi" w:cstheme="majorHAnsi"/>
          <w:sz w:val="24"/>
          <w:szCs w:val="24"/>
        </w:rPr>
        <w:t xml:space="preserve">the </w:t>
      </w:r>
      <w:r w:rsidRPr="003B0ABE">
        <w:rPr>
          <w:rFonts w:asciiTheme="majorHAnsi" w:hAnsiTheme="majorHAnsi" w:cstheme="majorHAnsi"/>
          <w:sz w:val="24"/>
          <w:szCs w:val="24"/>
        </w:rPr>
        <w:t>seedlings.</w:t>
      </w:r>
      <w:bookmarkEnd w:id="12"/>
    </w:p>
    <w:p w14:paraId="76B568F3" w14:textId="77777777" w:rsidR="00E06C30" w:rsidRPr="003B0ABE" w:rsidRDefault="00E06C30" w:rsidP="003B0ABE">
      <w:pPr>
        <w:pStyle w:val="ListParagraph"/>
        <w:spacing w:after="0" w:line="240" w:lineRule="auto"/>
        <w:ind w:left="0"/>
        <w:mirrorIndents/>
        <w:jc w:val="both"/>
        <w:rPr>
          <w:rFonts w:asciiTheme="majorHAnsi" w:hAnsiTheme="majorHAnsi" w:cstheme="majorHAnsi"/>
          <w:sz w:val="24"/>
          <w:szCs w:val="24"/>
        </w:rPr>
      </w:pPr>
    </w:p>
    <w:p w14:paraId="7FA6F26F" w14:textId="54B81842" w:rsidR="00E30340" w:rsidRPr="003B0ABE" w:rsidRDefault="00E30340" w:rsidP="003B0ABE">
      <w:pPr>
        <w:pStyle w:val="ListParagraph"/>
        <w:numPr>
          <w:ilvl w:val="2"/>
          <w:numId w:val="47"/>
        </w:numPr>
        <w:spacing w:after="0" w:line="240" w:lineRule="auto"/>
        <w:ind w:left="0" w:firstLine="0"/>
        <w:mirrorIndents/>
        <w:jc w:val="both"/>
        <w:rPr>
          <w:rFonts w:asciiTheme="majorHAnsi" w:eastAsia="Calibri" w:hAnsiTheme="majorHAnsi" w:cstheme="majorHAnsi"/>
          <w:iCs/>
          <w:sz w:val="24"/>
          <w:szCs w:val="24"/>
        </w:rPr>
      </w:pPr>
      <w:r w:rsidRPr="003B0ABE">
        <w:rPr>
          <w:rFonts w:asciiTheme="majorHAnsi" w:eastAsia="Calibri" w:hAnsiTheme="majorHAnsi" w:cstheme="majorHAnsi"/>
          <w:iCs/>
          <w:sz w:val="24"/>
          <w:szCs w:val="24"/>
        </w:rPr>
        <w:t>Prepare the media.</w:t>
      </w:r>
    </w:p>
    <w:p w14:paraId="73ACBD34"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iCs/>
          <w:sz w:val="24"/>
          <w:szCs w:val="24"/>
        </w:rPr>
      </w:pPr>
    </w:p>
    <w:p w14:paraId="353FD74D" w14:textId="110C888B" w:rsidR="00E30340" w:rsidRPr="003B0ABE" w:rsidRDefault="00E06C30"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Prepare </w:t>
      </w:r>
      <w:proofErr w:type="spellStart"/>
      <w:r w:rsidR="001C152F" w:rsidRPr="003B0ABE">
        <w:rPr>
          <w:rFonts w:asciiTheme="majorHAnsi" w:hAnsiTheme="majorHAnsi" w:cstheme="majorHAnsi"/>
          <w:sz w:val="24"/>
          <w:szCs w:val="24"/>
        </w:rPr>
        <w:t>qPDA</w:t>
      </w:r>
      <w:proofErr w:type="spellEnd"/>
      <w:r w:rsidRPr="003B0ABE">
        <w:rPr>
          <w:rFonts w:asciiTheme="majorHAnsi" w:hAnsiTheme="majorHAnsi" w:cstheme="majorHAnsi"/>
          <w:sz w:val="24"/>
          <w:szCs w:val="24"/>
        </w:rPr>
        <w:t xml:space="preserve"> medi</w:t>
      </w:r>
      <w:r w:rsidR="009C6938" w:rsidRPr="003B0ABE">
        <w:rPr>
          <w:rFonts w:asciiTheme="majorHAnsi" w:eastAsia="Calibri" w:hAnsiTheme="majorHAnsi" w:cstheme="majorHAnsi"/>
          <w:sz w:val="24"/>
          <w:szCs w:val="24"/>
        </w:rPr>
        <w:t>um</w:t>
      </w:r>
      <w:r w:rsidRPr="003B0ABE">
        <w:rPr>
          <w:rFonts w:asciiTheme="majorHAnsi" w:hAnsiTheme="majorHAnsi" w:cstheme="majorHAnsi"/>
          <w:sz w:val="24"/>
          <w:szCs w:val="24"/>
        </w:rPr>
        <w:t xml:space="preserve"> by adding 5.625 g of granulated agar</w:t>
      </w:r>
      <w:r w:rsidRPr="003B0ABE">
        <w:rPr>
          <w:rFonts w:asciiTheme="majorHAnsi" w:hAnsiTheme="majorHAnsi" w:cstheme="majorHAnsi"/>
          <w:sz w:val="24"/>
          <w:szCs w:val="24"/>
          <w:vertAlign w:val="subscript"/>
        </w:rPr>
        <w:t xml:space="preserve"> </w:t>
      </w:r>
      <w:r w:rsidRPr="003B0ABE">
        <w:rPr>
          <w:rFonts w:asciiTheme="majorHAnsi" w:hAnsiTheme="majorHAnsi" w:cstheme="majorHAnsi"/>
          <w:sz w:val="24"/>
          <w:szCs w:val="24"/>
        </w:rPr>
        <w:t>to 500 mL of distilled water</w:t>
      </w:r>
      <w:r w:rsidR="009C6938" w:rsidRPr="003B0ABE">
        <w:rPr>
          <w:rFonts w:asciiTheme="majorHAnsi" w:eastAsia="Calibri" w:hAnsiTheme="majorHAnsi" w:cstheme="majorHAnsi"/>
          <w:sz w:val="24"/>
          <w:szCs w:val="24"/>
        </w:rPr>
        <w:t>;</w:t>
      </w:r>
      <w:r w:rsidRPr="003B0ABE">
        <w:rPr>
          <w:rFonts w:asciiTheme="majorHAnsi" w:hAnsiTheme="majorHAnsi" w:cstheme="majorHAnsi"/>
          <w:sz w:val="24"/>
          <w:szCs w:val="24"/>
        </w:rPr>
        <w:t xml:space="preserve"> add 4.875 g of potato dextrose agar.</w:t>
      </w:r>
      <w:r w:rsidR="00ED13F8" w:rsidRPr="003B0ABE">
        <w:rPr>
          <w:rFonts w:asciiTheme="majorHAnsi" w:eastAsia="Calibri" w:hAnsiTheme="majorHAnsi" w:cstheme="majorHAnsi"/>
          <w:sz w:val="24"/>
          <w:szCs w:val="24"/>
        </w:rPr>
        <w:t xml:space="preserve"> </w:t>
      </w:r>
      <w:r w:rsidRPr="003B0ABE">
        <w:rPr>
          <w:rFonts w:asciiTheme="majorHAnsi" w:hAnsiTheme="majorHAnsi" w:cstheme="majorHAnsi"/>
          <w:sz w:val="24"/>
          <w:szCs w:val="24"/>
        </w:rPr>
        <w:t xml:space="preserve">Mix </w:t>
      </w:r>
      <w:r w:rsidR="009C6938" w:rsidRPr="003B0ABE">
        <w:rPr>
          <w:rFonts w:asciiTheme="majorHAnsi" w:hAnsiTheme="majorHAnsi" w:cstheme="majorHAnsi"/>
          <w:sz w:val="24"/>
          <w:szCs w:val="24"/>
        </w:rPr>
        <w:t xml:space="preserve">the </w:t>
      </w:r>
      <w:r w:rsidRPr="003B0ABE">
        <w:rPr>
          <w:rFonts w:asciiTheme="majorHAnsi" w:hAnsiTheme="majorHAnsi" w:cstheme="majorHAnsi"/>
          <w:sz w:val="24"/>
          <w:szCs w:val="24"/>
        </w:rPr>
        <w:t xml:space="preserve">ingredients well, autoclave, and cool to 50 °C prior to pouring into sterile </w:t>
      </w:r>
      <w:r w:rsidR="009C6938" w:rsidRPr="003B0ABE">
        <w:rPr>
          <w:rFonts w:asciiTheme="majorHAnsi" w:hAnsiTheme="majorHAnsi" w:cstheme="majorHAnsi"/>
          <w:sz w:val="24"/>
          <w:szCs w:val="24"/>
        </w:rPr>
        <w:t>P</w:t>
      </w:r>
      <w:r w:rsidRPr="003B0ABE">
        <w:rPr>
          <w:rFonts w:asciiTheme="majorHAnsi" w:hAnsiTheme="majorHAnsi" w:cstheme="majorHAnsi"/>
          <w:sz w:val="24"/>
          <w:szCs w:val="24"/>
        </w:rPr>
        <w:t>etri dishes.</w:t>
      </w:r>
      <w:r w:rsidR="00E30340" w:rsidRPr="003B0ABE">
        <w:rPr>
          <w:rFonts w:asciiTheme="majorHAnsi" w:hAnsiTheme="majorHAnsi" w:cstheme="majorHAnsi"/>
          <w:sz w:val="24"/>
          <w:szCs w:val="24"/>
        </w:rPr>
        <w:t xml:space="preserve"> </w:t>
      </w:r>
      <w:r w:rsidRPr="003B0ABE">
        <w:rPr>
          <w:rFonts w:asciiTheme="majorHAnsi" w:hAnsiTheme="majorHAnsi" w:cstheme="majorHAnsi"/>
          <w:sz w:val="24"/>
          <w:szCs w:val="24"/>
        </w:rPr>
        <w:t xml:space="preserve">Seal the </w:t>
      </w:r>
      <w:r w:rsidR="009C6938" w:rsidRPr="003B0ABE">
        <w:rPr>
          <w:rFonts w:asciiTheme="majorHAnsi" w:hAnsiTheme="majorHAnsi" w:cstheme="majorHAnsi"/>
          <w:sz w:val="24"/>
          <w:szCs w:val="24"/>
        </w:rPr>
        <w:t>P</w:t>
      </w:r>
      <w:r w:rsidRPr="003B0ABE">
        <w:rPr>
          <w:rFonts w:asciiTheme="majorHAnsi" w:hAnsiTheme="majorHAnsi" w:cstheme="majorHAnsi"/>
          <w:sz w:val="24"/>
          <w:szCs w:val="24"/>
        </w:rPr>
        <w:t>etri dishes with parafilm and store</w:t>
      </w:r>
      <w:r w:rsidR="009C6938" w:rsidRPr="003B0ABE">
        <w:rPr>
          <w:rFonts w:asciiTheme="majorHAnsi" w:hAnsiTheme="majorHAnsi" w:cstheme="majorHAnsi"/>
          <w:sz w:val="24"/>
          <w:szCs w:val="24"/>
        </w:rPr>
        <w:t xml:space="preserve"> the</w:t>
      </w:r>
      <w:r w:rsidRPr="003B0ABE">
        <w:rPr>
          <w:rFonts w:asciiTheme="majorHAnsi" w:hAnsiTheme="majorHAnsi" w:cstheme="majorHAnsi"/>
          <w:sz w:val="24"/>
          <w:szCs w:val="24"/>
        </w:rPr>
        <w:t xml:space="preserve"> plates in </w:t>
      </w:r>
      <w:r w:rsidR="009C6938" w:rsidRPr="003B0ABE">
        <w:rPr>
          <w:rFonts w:asciiTheme="majorHAnsi" w:hAnsiTheme="majorHAnsi" w:cstheme="majorHAnsi"/>
          <w:sz w:val="24"/>
          <w:szCs w:val="24"/>
        </w:rPr>
        <w:t xml:space="preserve">a </w:t>
      </w:r>
      <w:r w:rsidRPr="003B0ABE">
        <w:rPr>
          <w:rFonts w:asciiTheme="majorHAnsi" w:hAnsiTheme="majorHAnsi" w:cstheme="majorHAnsi"/>
          <w:sz w:val="24"/>
          <w:szCs w:val="24"/>
        </w:rPr>
        <w:t>refrigerator (4 °C) until use.</w:t>
      </w:r>
    </w:p>
    <w:p w14:paraId="0489A54E" w14:textId="77777777" w:rsidR="00E30340" w:rsidRPr="003B0ABE" w:rsidRDefault="00E30340" w:rsidP="003B0ABE">
      <w:pPr>
        <w:pStyle w:val="ListParagraph"/>
        <w:spacing w:after="0" w:line="240" w:lineRule="auto"/>
        <w:ind w:left="0"/>
        <w:mirrorIndents/>
        <w:jc w:val="both"/>
        <w:rPr>
          <w:rFonts w:asciiTheme="majorHAnsi" w:hAnsiTheme="majorHAnsi" w:cstheme="majorHAnsi"/>
          <w:sz w:val="24"/>
          <w:szCs w:val="24"/>
        </w:rPr>
      </w:pPr>
    </w:p>
    <w:p w14:paraId="288823F2" w14:textId="272C5BF8" w:rsidR="00E06C30" w:rsidRPr="003B0ABE" w:rsidRDefault="00E06C30" w:rsidP="003B0ABE">
      <w:pPr>
        <w:pStyle w:val="ListParagraph"/>
        <w:numPr>
          <w:ilvl w:val="3"/>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rPr>
        <w:t>To prepare broth medi</w:t>
      </w:r>
      <w:r w:rsidR="00ED13F8" w:rsidRPr="003B0ABE">
        <w:rPr>
          <w:rFonts w:asciiTheme="majorHAnsi" w:hAnsiTheme="majorHAnsi" w:cstheme="majorHAnsi"/>
          <w:sz w:val="24"/>
          <w:szCs w:val="24"/>
        </w:rPr>
        <w:t>um</w:t>
      </w:r>
      <w:r w:rsidRPr="003B0ABE">
        <w:rPr>
          <w:rFonts w:asciiTheme="majorHAnsi" w:hAnsiTheme="majorHAnsi" w:cstheme="majorHAnsi"/>
          <w:sz w:val="24"/>
          <w:szCs w:val="24"/>
        </w:rPr>
        <w:t>, weigh and add 24</w:t>
      </w:r>
      <w:r w:rsidR="000B4458" w:rsidRPr="003B0ABE">
        <w:rPr>
          <w:rFonts w:asciiTheme="majorHAnsi" w:hAnsiTheme="majorHAnsi" w:cstheme="majorHAnsi"/>
          <w:sz w:val="24"/>
          <w:szCs w:val="24"/>
        </w:rPr>
        <w:t xml:space="preserve"> </w:t>
      </w:r>
      <w:r w:rsidRPr="003B0ABE">
        <w:rPr>
          <w:rFonts w:asciiTheme="majorHAnsi" w:hAnsiTheme="majorHAnsi" w:cstheme="majorHAnsi"/>
          <w:sz w:val="24"/>
          <w:szCs w:val="24"/>
        </w:rPr>
        <w:t>g of potato dextrose into a 1 L bottle.</w:t>
      </w:r>
      <w:r w:rsidR="00072BDE" w:rsidRPr="003B0ABE">
        <w:rPr>
          <w:rFonts w:asciiTheme="majorHAnsi" w:hAnsiTheme="majorHAnsi" w:cstheme="majorHAnsi"/>
          <w:sz w:val="24"/>
          <w:szCs w:val="24"/>
        </w:rPr>
        <w:t xml:space="preserve"> Bring the mixture </w:t>
      </w:r>
      <w:r w:rsidRPr="003B0ABE">
        <w:rPr>
          <w:rFonts w:asciiTheme="majorHAnsi" w:hAnsiTheme="majorHAnsi" w:cstheme="majorHAnsi"/>
          <w:sz w:val="24"/>
          <w:szCs w:val="24"/>
        </w:rPr>
        <w:t>to 1000 mL by adding distilled water to the bottle</w:t>
      </w:r>
      <w:r w:rsidR="00ED13F8" w:rsidRPr="003B0ABE">
        <w:rPr>
          <w:rFonts w:asciiTheme="majorHAnsi" w:eastAsia="Calibri" w:hAnsiTheme="majorHAnsi" w:cstheme="majorHAnsi"/>
          <w:sz w:val="24"/>
          <w:szCs w:val="24"/>
        </w:rPr>
        <w:t>, and p</w:t>
      </w:r>
      <w:r w:rsidRPr="003B0ABE">
        <w:rPr>
          <w:rFonts w:asciiTheme="majorHAnsi" w:hAnsiTheme="majorHAnsi" w:cstheme="majorHAnsi"/>
          <w:sz w:val="24"/>
          <w:szCs w:val="24"/>
        </w:rPr>
        <w:t xml:space="preserve">lace </w:t>
      </w:r>
      <w:r w:rsidR="00ED13F8" w:rsidRPr="003B0ABE">
        <w:rPr>
          <w:rFonts w:asciiTheme="majorHAnsi" w:eastAsia="Calibri" w:hAnsiTheme="majorHAnsi" w:cstheme="majorHAnsi"/>
          <w:sz w:val="24"/>
          <w:szCs w:val="24"/>
        </w:rPr>
        <w:t xml:space="preserve">the </w:t>
      </w:r>
      <w:r w:rsidRPr="003B0ABE">
        <w:rPr>
          <w:rFonts w:asciiTheme="majorHAnsi" w:hAnsiTheme="majorHAnsi" w:cstheme="majorHAnsi"/>
          <w:sz w:val="24"/>
          <w:szCs w:val="24"/>
        </w:rPr>
        <w:t>bottle on a hot plate and stir until dissolved.</w:t>
      </w:r>
      <w:r w:rsidR="00ED13F8" w:rsidRPr="003B0ABE">
        <w:rPr>
          <w:rFonts w:asciiTheme="majorHAnsi" w:eastAsia="Calibri" w:hAnsiTheme="majorHAnsi" w:cstheme="majorHAnsi"/>
          <w:sz w:val="24"/>
          <w:szCs w:val="24"/>
        </w:rPr>
        <w:t xml:space="preserve"> </w:t>
      </w:r>
      <w:r w:rsidRPr="003B0ABE">
        <w:rPr>
          <w:rFonts w:asciiTheme="majorHAnsi" w:eastAsia="Calibri" w:hAnsiTheme="majorHAnsi" w:cstheme="majorHAnsi"/>
          <w:sz w:val="24"/>
          <w:szCs w:val="24"/>
        </w:rPr>
        <w:t xml:space="preserve">Dispense 100 mL </w:t>
      </w:r>
      <w:r w:rsidR="00ED13F8" w:rsidRPr="003B0ABE">
        <w:rPr>
          <w:rFonts w:asciiTheme="majorHAnsi" w:eastAsia="Calibri" w:hAnsiTheme="majorHAnsi" w:cstheme="majorHAnsi"/>
          <w:sz w:val="24"/>
          <w:szCs w:val="24"/>
        </w:rPr>
        <w:t xml:space="preserve">of the </w:t>
      </w:r>
      <w:r w:rsidRPr="003B0ABE">
        <w:rPr>
          <w:rFonts w:asciiTheme="majorHAnsi" w:eastAsia="Calibri" w:hAnsiTheme="majorHAnsi" w:cstheme="majorHAnsi"/>
          <w:sz w:val="24"/>
          <w:szCs w:val="24"/>
        </w:rPr>
        <w:t>broth into 250</w:t>
      </w:r>
      <w:r w:rsidRPr="003B0ABE">
        <w:rPr>
          <w:rFonts w:asciiTheme="majorHAnsi" w:hAnsiTheme="majorHAnsi" w:cstheme="majorHAnsi"/>
          <w:sz w:val="24"/>
          <w:szCs w:val="24"/>
        </w:rPr>
        <w:t xml:space="preserve"> </w:t>
      </w:r>
      <w:r w:rsidRPr="003B0ABE">
        <w:rPr>
          <w:rFonts w:asciiTheme="majorHAnsi" w:eastAsia="Calibri" w:hAnsiTheme="majorHAnsi" w:cstheme="majorHAnsi"/>
          <w:sz w:val="24"/>
          <w:szCs w:val="24"/>
        </w:rPr>
        <w:t xml:space="preserve">mL </w:t>
      </w:r>
      <w:r w:rsidRPr="003B0ABE">
        <w:rPr>
          <w:rFonts w:asciiTheme="majorHAnsi" w:hAnsiTheme="majorHAnsi" w:cstheme="majorHAnsi"/>
          <w:sz w:val="24"/>
          <w:szCs w:val="24"/>
        </w:rPr>
        <w:t>Erlenmeyer flasks. Use cheesecloth to seal the flasks and a</w:t>
      </w:r>
      <w:r w:rsidRPr="003B0ABE">
        <w:rPr>
          <w:rFonts w:asciiTheme="majorHAnsi" w:eastAsia="Calibri" w:hAnsiTheme="majorHAnsi" w:cstheme="majorHAnsi"/>
          <w:sz w:val="24"/>
          <w:szCs w:val="24"/>
        </w:rPr>
        <w:t>utoclave.</w:t>
      </w:r>
    </w:p>
    <w:p w14:paraId="09D7C386" w14:textId="77777777" w:rsidR="00E06C30" w:rsidRPr="003B0ABE" w:rsidRDefault="00E06C30" w:rsidP="003B0ABE">
      <w:pPr>
        <w:pStyle w:val="ListParagraph"/>
        <w:spacing w:after="0" w:line="240" w:lineRule="auto"/>
        <w:ind w:left="0"/>
        <w:mirrorIndents/>
        <w:jc w:val="both"/>
        <w:rPr>
          <w:rFonts w:asciiTheme="majorHAnsi" w:eastAsia="Calibri" w:hAnsiTheme="majorHAnsi" w:cstheme="majorHAnsi"/>
          <w:i/>
          <w:iCs/>
          <w:sz w:val="24"/>
          <w:szCs w:val="24"/>
        </w:rPr>
      </w:pPr>
    </w:p>
    <w:p w14:paraId="270E207A" w14:textId="39A907A9" w:rsidR="00E30340" w:rsidRPr="003B0ABE" w:rsidRDefault="001C152F" w:rsidP="003B0ABE">
      <w:pPr>
        <w:pStyle w:val="ListParagraph"/>
        <w:numPr>
          <w:ilvl w:val="2"/>
          <w:numId w:val="47"/>
        </w:numPr>
        <w:spacing w:after="0" w:line="240" w:lineRule="auto"/>
        <w:ind w:left="0" w:firstLine="0"/>
        <w:mirrorIndents/>
        <w:jc w:val="both"/>
        <w:rPr>
          <w:rFonts w:asciiTheme="majorHAnsi" w:eastAsia="Calibri" w:hAnsiTheme="majorHAnsi" w:cstheme="majorHAnsi"/>
          <w:iCs/>
          <w:sz w:val="24"/>
          <w:szCs w:val="24"/>
        </w:rPr>
      </w:pPr>
      <w:r w:rsidRPr="003B0ABE">
        <w:rPr>
          <w:rFonts w:asciiTheme="majorHAnsi" w:eastAsia="Calibri" w:hAnsiTheme="majorHAnsi" w:cstheme="majorHAnsi"/>
          <w:iCs/>
          <w:sz w:val="24"/>
          <w:szCs w:val="24"/>
        </w:rPr>
        <w:t>P</w:t>
      </w:r>
      <w:r w:rsidR="00E06C30" w:rsidRPr="003B0ABE">
        <w:rPr>
          <w:rFonts w:asciiTheme="majorHAnsi" w:eastAsia="Calibri" w:hAnsiTheme="majorHAnsi" w:cstheme="majorHAnsi"/>
          <w:iCs/>
          <w:sz w:val="24"/>
          <w:szCs w:val="24"/>
        </w:rPr>
        <w:t>repar</w:t>
      </w:r>
      <w:r w:rsidRPr="003B0ABE">
        <w:rPr>
          <w:rFonts w:asciiTheme="majorHAnsi" w:eastAsia="Calibri" w:hAnsiTheme="majorHAnsi" w:cstheme="majorHAnsi"/>
          <w:iCs/>
          <w:sz w:val="24"/>
          <w:szCs w:val="24"/>
        </w:rPr>
        <w:t xml:space="preserve">e </w:t>
      </w:r>
      <w:r w:rsidR="009A25E0" w:rsidRPr="003B0ABE">
        <w:rPr>
          <w:rFonts w:asciiTheme="majorHAnsi" w:eastAsia="Calibri" w:hAnsiTheme="majorHAnsi" w:cstheme="majorHAnsi"/>
          <w:iCs/>
          <w:sz w:val="24"/>
          <w:szCs w:val="24"/>
        </w:rPr>
        <w:t xml:space="preserve">the </w:t>
      </w:r>
      <w:r w:rsidRPr="003B0ABE">
        <w:rPr>
          <w:rFonts w:asciiTheme="majorHAnsi" w:eastAsia="Calibri" w:hAnsiTheme="majorHAnsi" w:cstheme="majorHAnsi"/>
          <w:iCs/>
          <w:sz w:val="24"/>
          <w:szCs w:val="24"/>
        </w:rPr>
        <w:t>inoculum</w:t>
      </w:r>
      <w:r w:rsidR="00E30340" w:rsidRPr="003B0ABE">
        <w:rPr>
          <w:rFonts w:asciiTheme="majorHAnsi" w:eastAsia="Calibri" w:hAnsiTheme="majorHAnsi" w:cstheme="majorHAnsi"/>
          <w:iCs/>
          <w:sz w:val="24"/>
          <w:szCs w:val="24"/>
        </w:rPr>
        <w:t>.</w:t>
      </w:r>
    </w:p>
    <w:p w14:paraId="0C95CE27" w14:textId="77777777" w:rsidR="00E30340" w:rsidRPr="003B0ABE" w:rsidRDefault="00E30340" w:rsidP="003B0ABE">
      <w:pPr>
        <w:pStyle w:val="ListParagraph"/>
        <w:spacing w:after="0" w:line="240" w:lineRule="auto"/>
        <w:ind w:left="0"/>
        <w:mirrorIndents/>
        <w:jc w:val="both"/>
        <w:rPr>
          <w:rFonts w:asciiTheme="majorHAnsi" w:eastAsia="Calibri" w:hAnsiTheme="majorHAnsi" w:cstheme="majorHAnsi"/>
          <w:iCs/>
          <w:sz w:val="24"/>
          <w:szCs w:val="24"/>
        </w:rPr>
      </w:pPr>
    </w:p>
    <w:p w14:paraId="7770B632" w14:textId="71206826" w:rsidR="00471189"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Seven days before</w:t>
      </w:r>
      <w:r w:rsidR="001C152F"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planting, inoculate five </w:t>
      </w:r>
      <w:proofErr w:type="spellStart"/>
      <w:r w:rsidRPr="003B0ABE">
        <w:rPr>
          <w:rFonts w:asciiTheme="majorHAnsi" w:eastAsia="Calibri" w:hAnsiTheme="majorHAnsi" w:cstheme="majorHAnsi"/>
          <w:sz w:val="24"/>
          <w:szCs w:val="24"/>
          <w:highlight w:val="yellow"/>
        </w:rPr>
        <w:t>qPDA</w:t>
      </w:r>
      <w:proofErr w:type="spellEnd"/>
      <w:r w:rsidRPr="003B0ABE">
        <w:rPr>
          <w:rFonts w:asciiTheme="majorHAnsi" w:eastAsia="Calibri" w:hAnsiTheme="majorHAnsi" w:cstheme="majorHAnsi"/>
          <w:sz w:val="24"/>
          <w:szCs w:val="24"/>
          <w:highlight w:val="yellow"/>
        </w:rPr>
        <w:t xml:space="preserve"> plates with infiltrated paper</w:t>
      </w:r>
      <w:r w:rsidRPr="003B0ABE">
        <w:rPr>
          <w:rFonts w:asciiTheme="majorHAnsi" w:eastAsia="Calibri" w:hAnsiTheme="majorHAnsi" w:cstheme="majorHAnsi"/>
          <w:sz w:val="24"/>
          <w:szCs w:val="24"/>
          <w:highlight w:val="yellow"/>
        </w:rPr>
        <w:fldChar w:fldCharType="begin"/>
      </w:r>
      <w:r w:rsidR="007C2DDE" w:rsidRPr="003B0ABE">
        <w:rPr>
          <w:rFonts w:asciiTheme="majorHAnsi" w:eastAsia="Calibri" w:hAnsiTheme="majorHAnsi" w:cstheme="majorHAnsi"/>
          <w:sz w:val="24"/>
          <w:szCs w:val="24"/>
          <w:highlight w:val="yellow"/>
        </w:rPr>
        <w:instrText xml:space="preserve"> ADDIN EN.CITE &lt;EndNote&gt;&lt;Cite&gt;&lt;Author&gt;Fong&lt;/Author&gt;&lt;Year&gt;2000&lt;/Year&gt;&lt;RecNum&gt;123&lt;/RecNum&gt;&lt;DisplayText&gt;&lt;style face="superscript"&gt;28&lt;/style&gt;&lt;/DisplayText&gt;&lt;record&gt;&lt;rec-number&gt;123&lt;/rec-number&gt;&lt;foreign-keys&gt;&lt;key app="EN" db-id="aret2wzepaxvpqewdtpxx2s1ws5rtdve00vf" timestamp="1624978345"&gt;123&lt;/key&gt;&lt;/foreign-keys&gt;&lt;ref-type name="Journal Article"&gt;17&lt;/ref-type&gt;&lt;contributors&gt;&lt;authors&gt;&lt;author&gt;Fong, YK&lt;/author&gt;&lt;author&gt;Anuar, S&lt;/author&gt;&lt;author&gt;Lim, HP&lt;/author&gt;&lt;author&gt;Tham, FY&lt;/author&gt;&lt;author&gt;Sanderson, FR&lt;/author&gt;&lt;/authors&gt;&lt;/contributors&gt;&lt;titles&gt;&lt;title&gt;A modified filter paper technique for long-term preservation of some fungal cultures&lt;/title&gt;&lt;secondary-title&gt;Mycologist&lt;/secondary-title&gt;&lt;/titles&gt;&lt;periodical&gt;&lt;full-title&gt;Mycologist&lt;/full-title&gt;&lt;/periodical&gt;&lt;pages&gt;127-130&lt;/pages&gt;&lt;volume&gt;14&lt;/volume&gt;&lt;number&gt;3&lt;/number&gt;&lt;dates&gt;&lt;year&gt;2000&lt;/year&gt;&lt;/dates&gt;&lt;isbn&gt;0269-915X&lt;/isbn&gt;&lt;urls&gt;&lt;/urls&gt;&lt;/record&gt;&lt;/Cite&gt;&lt;/EndNote&gt;</w:instrText>
      </w:r>
      <w:r w:rsidRPr="003B0ABE">
        <w:rPr>
          <w:rFonts w:asciiTheme="majorHAnsi" w:eastAsia="Calibri" w:hAnsiTheme="majorHAnsi" w:cstheme="majorHAnsi"/>
          <w:sz w:val="24"/>
          <w:szCs w:val="24"/>
          <w:highlight w:val="yellow"/>
        </w:rPr>
        <w:fldChar w:fldCharType="separate"/>
      </w:r>
      <w:r w:rsidR="007C2DDE" w:rsidRPr="003B0ABE">
        <w:rPr>
          <w:rFonts w:asciiTheme="majorHAnsi" w:eastAsia="Calibri" w:hAnsiTheme="majorHAnsi" w:cstheme="majorHAnsi"/>
          <w:noProof/>
          <w:sz w:val="24"/>
          <w:szCs w:val="24"/>
          <w:highlight w:val="yellow"/>
          <w:vertAlign w:val="superscript"/>
        </w:rPr>
        <w:t>28</w:t>
      </w:r>
      <w:r w:rsidRPr="003B0ABE">
        <w:rPr>
          <w:rFonts w:asciiTheme="majorHAnsi" w:eastAsia="Calibri" w:hAnsiTheme="majorHAnsi" w:cstheme="majorHAnsi"/>
          <w:sz w:val="24"/>
          <w:szCs w:val="24"/>
          <w:highlight w:val="yellow"/>
        </w:rPr>
        <w:fldChar w:fldCharType="end"/>
      </w:r>
      <w:r w:rsidRPr="00FC23AE">
        <w:rPr>
          <w:rFonts w:asciiTheme="majorHAnsi" w:eastAsia="Calibri" w:hAnsiTheme="majorHAnsi" w:cstheme="majorHAnsi"/>
          <w:sz w:val="24"/>
          <w:szCs w:val="24"/>
          <w:highlight w:val="yellow"/>
        </w:rPr>
        <w:t xml:space="preserve"> and store </w:t>
      </w:r>
      <w:r w:rsidR="00F92FFE" w:rsidRPr="003B0ABE">
        <w:rPr>
          <w:rFonts w:asciiTheme="majorHAnsi" w:eastAsia="Calibri" w:hAnsiTheme="majorHAnsi" w:cstheme="majorHAnsi"/>
          <w:sz w:val="24"/>
          <w:szCs w:val="24"/>
          <w:highlight w:val="yellow"/>
        </w:rPr>
        <w:t xml:space="preserve">them </w:t>
      </w:r>
      <w:r w:rsidRPr="003B0ABE">
        <w:rPr>
          <w:rFonts w:asciiTheme="majorHAnsi" w:eastAsia="Calibri" w:hAnsiTheme="majorHAnsi" w:cstheme="majorHAnsi"/>
          <w:sz w:val="24"/>
          <w:szCs w:val="24"/>
          <w:highlight w:val="yellow"/>
        </w:rPr>
        <w:t>in an incubated area for eight days on a 14 h/10 h dark cycle</w:t>
      </w:r>
      <w:r w:rsidR="00714A5D" w:rsidRPr="003B0ABE">
        <w:rPr>
          <w:rFonts w:asciiTheme="majorHAnsi" w:eastAsia="Calibri" w:hAnsiTheme="majorHAnsi" w:cstheme="majorHAnsi"/>
          <w:sz w:val="24"/>
          <w:szCs w:val="24"/>
          <w:highlight w:val="yellow"/>
        </w:rPr>
        <w:fldChar w:fldCharType="begin"/>
      </w:r>
      <w:r w:rsidR="00714A5D" w:rsidRPr="003B0ABE">
        <w:rPr>
          <w:rFonts w:asciiTheme="majorHAnsi" w:eastAsia="Calibri" w:hAnsiTheme="majorHAnsi" w:cstheme="majorHAnsi"/>
          <w:sz w:val="24"/>
          <w:szCs w:val="24"/>
          <w:highlight w:val="yellow"/>
        </w:rPr>
        <w:instrText xml:space="preserve"> ADDIN EN.CITE &lt;EndNote&gt;&lt;Cite&gt;&lt;Author&gt;Meru&lt;/Author&gt;&lt;Year&gt;2016&lt;/Year&gt;&lt;RecNum&gt;142&lt;/RecNum&gt;&lt;DisplayText&gt;&lt;style face="superscript"&gt;22&lt;/style&gt;&lt;/DisplayText&gt;&lt;record&gt;&lt;rec-number&gt;142&lt;/rec-number&gt;&lt;foreign-keys&gt;&lt;key app="EN" db-id="aret2wzepaxvpqewdtpxx2s1ws5rtdve00vf" timestamp="1628187005"&gt;142&lt;/key&gt;&lt;/foreign-keys&gt;&lt;ref-type name="Journal Article"&gt;17&lt;/ref-type&gt;&lt;contributors&gt;&lt;authors&gt;&lt;author&gt;Meru, Geoffrey&lt;/author&gt;&lt;author&gt;McGregor, Cecilia&lt;/author&gt;&lt;/authors&gt;&lt;/contributors&gt;&lt;titles&gt;&lt;title&gt;Genotyping by sequencing for SNP discovery and genetic mapping of resistance to race 1 of Fusarium oxysporum in watermelon&lt;/title&gt;&lt;secondary-title&gt;Scientia Horticulturae&lt;/secondary-title&gt;&lt;/titles&gt;&lt;periodical&gt;&lt;full-title&gt;Scientia Horticulturae&lt;/full-title&gt;&lt;/periodical&gt;&lt;pages&gt;31-40&lt;/pages&gt;&lt;volume&gt;209&lt;/volume&gt;&lt;dates&gt;&lt;year&gt;2016&lt;/year&gt;&lt;/dates&gt;&lt;isbn&gt;0304-4238&lt;/isbn&gt;&lt;urls&gt;&lt;/urls&gt;&lt;/record&gt;&lt;/Cite&gt;&lt;/EndNote&gt;</w:instrText>
      </w:r>
      <w:r w:rsidR="00714A5D" w:rsidRPr="003B0ABE">
        <w:rPr>
          <w:rFonts w:asciiTheme="majorHAnsi" w:eastAsia="Calibri" w:hAnsiTheme="majorHAnsi" w:cstheme="majorHAnsi"/>
          <w:sz w:val="24"/>
          <w:szCs w:val="24"/>
          <w:highlight w:val="yellow"/>
        </w:rPr>
        <w:fldChar w:fldCharType="separate"/>
      </w:r>
      <w:r w:rsidR="00714A5D" w:rsidRPr="003B0ABE">
        <w:rPr>
          <w:rFonts w:asciiTheme="majorHAnsi" w:eastAsia="Calibri" w:hAnsiTheme="majorHAnsi" w:cstheme="majorHAnsi"/>
          <w:noProof/>
          <w:sz w:val="24"/>
          <w:szCs w:val="24"/>
          <w:highlight w:val="yellow"/>
          <w:vertAlign w:val="superscript"/>
        </w:rPr>
        <w:t>22</w:t>
      </w:r>
      <w:r w:rsidR="00714A5D" w:rsidRPr="003B0ABE">
        <w:rPr>
          <w:rFonts w:asciiTheme="majorHAnsi" w:eastAsia="Calibri" w:hAnsiTheme="majorHAnsi" w:cstheme="majorHAnsi"/>
          <w:sz w:val="24"/>
          <w:szCs w:val="24"/>
          <w:highlight w:val="yellow"/>
        </w:rPr>
        <w:fldChar w:fldCharType="end"/>
      </w:r>
      <w:r w:rsidRPr="00FC23AE">
        <w:rPr>
          <w:rFonts w:asciiTheme="majorHAnsi" w:eastAsia="Calibri" w:hAnsiTheme="majorHAnsi" w:cstheme="majorHAnsi"/>
          <w:sz w:val="24"/>
          <w:szCs w:val="24"/>
          <w:highlight w:val="yellow"/>
        </w:rPr>
        <w:t>.</w:t>
      </w:r>
    </w:p>
    <w:p w14:paraId="6FDC53C3" w14:textId="77777777" w:rsidR="00471189" w:rsidRPr="003B0ABE" w:rsidRDefault="00471189"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3413FF21" w14:textId="7D641EBC" w:rsidR="00471189"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r w:rsidRPr="003B0ABE">
        <w:rPr>
          <w:rFonts w:asciiTheme="majorHAnsi" w:eastAsia="Calibri" w:hAnsiTheme="majorHAnsi" w:cstheme="majorHAnsi"/>
          <w:sz w:val="24"/>
          <w:szCs w:val="24"/>
          <w:highlight w:val="yellow"/>
        </w:rPr>
        <w:t xml:space="preserve">On the seventh day, transfer two 1 </w:t>
      </w:r>
      <w:r w:rsidR="001C152F" w:rsidRPr="003B0ABE">
        <w:rPr>
          <w:rFonts w:asciiTheme="majorHAnsi" w:eastAsia="Calibri" w:hAnsiTheme="majorHAnsi" w:cstheme="majorHAnsi"/>
          <w:sz w:val="24"/>
          <w:szCs w:val="24"/>
          <w:highlight w:val="yellow"/>
        </w:rPr>
        <w:t>cm</w:t>
      </w:r>
      <w:r w:rsidR="001C152F" w:rsidRPr="003B0ABE">
        <w:rPr>
          <w:rFonts w:asciiTheme="majorHAnsi" w:eastAsia="Calibri" w:hAnsiTheme="majorHAnsi" w:cstheme="majorHAnsi"/>
          <w:sz w:val="24"/>
          <w:szCs w:val="24"/>
          <w:highlight w:val="yellow"/>
          <w:vertAlign w:val="superscript"/>
        </w:rPr>
        <w:t>2</w:t>
      </w:r>
      <w:r w:rsidR="001C152F"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agar plugs into each 250 mL </w:t>
      </w:r>
      <w:r w:rsidRPr="003B0ABE">
        <w:rPr>
          <w:rFonts w:asciiTheme="majorHAnsi" w:hAnsiTheme="majorHAnsi" w:cstheme="majorHAnsi"/>
          <w:sz w:val="24"/>
          <w:szCs w:val="24"/>
          <w:highlight w:val="yellow"/>
        </w:rPr>
        <w:t>Erlenmeyer</w:t>
      </w:r>
      <w:r w:rsidRPr="003B0ABE">
        <w:rPr>
          <w:rFonts w:asciiTheme="majorHAnsi" w:eastAsia="Calibri" w:hAnsiTheme="majorHAnsi" w:cstheme="majorHAnsi"/>
          <w:sz w:val="24"/>
          <w:szCs w:val="24"/>
          <w:highlight w:val="yellow"/>
        </w:rPr>
        <w:t xml:space="preserve"> flask containing 100 mL potato dextrose.</w:t>
      </w:r>
      <w:r w:rsidR="00A763C1" w:rsidRPr="003B0ABE">
        <w:rPr>
          <w:rFonts w:asciiTheme="majorHAnsi" w:eastAsia="Calibri" w:hAnsiTheme="majorHAnsi" w:cstheme="majorHAnsi"/>
          <w:sz w:val="24"/>
          <w:szCs w:val="24"/>
          <w:highlight w:val="yellow"/>
        </w:rPr>
        <w:t xml:space="preserve"> </w:t>
      </w:r>
      <w:r w:rsidRPr="003B0ABE">
        <w:rPr>
          <w:rFonts w:asciiTheme="majorHAnsi" w:eastAsia="Calibri" w:hAnsiTheme="majorHAnsi" w:cstheme="majorHAnsi"/>
          <w:sz w:val="24"/>
          <w:szCs w:val="24"/>
          <w:highlight w:val="yellow"/>
        </w:rPr>
        <w:t xml:space="preserve">Place the </w:t>
      </w:r>
      <w:r w:rsidRPr="003B0ABE">
        <w:rPr>
          <w:rFonts w:asciiTheme="majorHAnsi" w:hAnsiTheme="majorHAnsi" w:cstheme="majorHAnsi"/>
          <w:sz w:val="24"/>
          <w:szCs w:val="24"/>
          <w:highlight w:val="yellow"/>
        </w:rPr>
        <w:t>Erlenmeyer</w:t>
      </w:r>
      <w:r w:rsidRPr="003B0ABE">
        <w:rPr>
          <w:rFonts w:asciiTheme="majorHAnsi" w:eastAsia="Calibri" w:hAnsiTheme="majorHAnsi" w:cstheme="majorHAnsi"/>
          <w:sz w:val="24"/>
          <w:szCs w:val="24"/>
          <w:highlight w:val="yellow"/>
        </w:rPr>
        <w:t xml:space="preserve"> flasks on a benchtop shaker</w:t>
      </w:r>
      <w:r w:rsidRPr="003B0ABE">
        <w:rPr>
          <w:rFonts w:asciiTheme="majorHAnsi" w:eastAsia="Calibri" w:hAnsiTheme="majorHAnsi" w:cstheme="majorHAnsi"/>
          <w:sz w:val="24"/>
          <w:szCs w:val="24"/>
        </w:rPr>
        <w:t xml:space="preserve"> at 200 rpm for 7 days on a 14 h/10 h light/dark cycle.</w:t>
      </w:r>
    </w:p>
    <w:p w14:paraId="01D38A62" w14:textId="77777777" w:rsidR="00471189" w:rsidRPr="003B0ABE" w:rsidRDefault="00471189" w:rsidP="003B0ABE">
      <w:pPr>
        <w:pStyle w:val="ListParagraph"/>
        <w:spacing w:after="0" w:line="240" w:lineRule="auto"/>
        <w:ind w:left="0"/>
        <w:mirrorIndents/>
        <w:jc w:val="both"/>
        <w:rPr>
          <w:rFonts w:asciiTheme="majorHAnsi" w:eastAsia="Calibri" w:hAnsiTheme="majorHAnsi" w:cstheme="majorHAnsi"/>
          <w:sz w:val="24"/>
          <w:szCs w:val="24"/>
        </w:rPr>
      </w:pPr>
    </w:p>
    <w:p w14:paraId="7FC8883E" w14:textId="197641F5" w:rsidR="00471189"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highlight w:val="yellow"/>
        </w:rPr>
      </w:pPr>
      <w:r w:rsidRPr="003B0ABE">
        <w:rPr>
          <w:rFonts w:asciiTheme="majorHAnsi" w:eastAsia="Calibri" w:hAnsiTheme="majorHAnsi" w:cstheme="majorHAnsi"/>
          <w:sz w:val="24"/>
          <w:szCs w:val="24"/>
          <w:highlight w:val="yellow"/>
        </w:rPr>
        <w:t xml:space="preserve">On the day of inoculation (14 days after sowing), harvest </w:t>
      </w:r>
      <w:r w:rsidR="0074104C" w:rsidRPr="003B0ABE">
        <w:rPr>
          <w:rFonts w:asciiTheme="majorHAnsi" w:eastAsia="Calibri" w:hAnsiTheme="majorHAnsi" w:cstheme="majorHAnsi"/>
          <w:sz w:val="24"/>
          <w:szCs w:val="24"/>
          <w:highlight w:val="yellow"/>
        </w:rPr>
        <w:t xml:space="preserve">the </w:t>
      </w:r>
      <w:r w:rsidRPr="003B0ABE">
        <w:rPr>
          <w:rFonts w:asciiTheme="majorHAnsi" w:eastAsia="Calibri" w:hAnsiTheme="majorHAnsi" w:cstheme="majorHAnsi"/>
          <w:sz w:val="24"/>
          <w:szCs w:val="24"/>
          <w:highlight w:val="yellow"/>
        </w:rPr>
        <w:t>spores by filter</w:t>
      </w:r>
      <w:r w:rsidR="001C152F" w:rsidRPr="003B0ABE">
        <w:rPr>
          <w:rFonts w:asciiTheme="majorHAnsi" w:eastAsia="Calibri" w:hAnsiTheme="majorHAnsi" w:cstheme="majorHAnsi"/>
          <w:sz w:val="24"/>
          <w:szCs w:val="24"/>
          <w:highlight w:val="yellow"/>
        </w:rPr>
        <w:t>ing</w:t>
      </w:r>
      <w:r w:rsidRPr="003B0ABE">
        <w:rPr>
          <w:rFonts w:asciiTheme="majorHAnsi" w:eastAsia="Calibri" w:hAnsiTheme="majorHAnsi" w:cstheme="majorHAnsi"/>
          <w:sz w:val="24"/>
          <w:szCs w:val="24"/>
          <w:highlight w:val="yellow"/>
        </w:rPr>
        <w:t xml:space="preserve"> the inoculum through four layers of sterile cheesecloth.</w:t>
      </w:r>
    </w:p>
    <w:p w14:paraId="1AF69DDD" w14:textId="53530F10" w:rsidR="00471189" w:rsidRPr="003B0ABE" w:rsidRDefault="00471189" w:rsidP="003B0ABE">
      <w:pPr>
        <w:pStyle w:val="ListParagraph"/>
        <w:spacing w:after="0" w:line="240" w:lineRule="auto"/>
        <w:ind w:left="0"/>
        <w:mirrorIndents/>
        <w:jc w:val="both"/>
        <w:rPr>
          <w:rFonts w:asciiTheme="majorHAnsi" w:eastAsia="Calibri" w:hAnsiTheme="majorHAnsi" w:cstheme="majorHAnsi"/>
          <w:sz w:val="24"/>
          <w:szCs w:val="24"/>
          <w:highlight w:val="yellow"/>
        </w:rPr>
      </w:pPr>
    </w:p>
    <w:p w14:paraId="35749F88" w14:textId="3F8DF981" w:rsidR="00E06C30" w:rsidRPr="003B0ABE" w:rsidRDefault="00E06C30" w:rsidP="003B0ABE">
      <w:pPr>
        <w:pStyle w:val="ListParagraph"/>
        <w:numPr>
          <w:ilvl w:val="3"/>
          <w:numId w:val="47"/>
        </w:numPr>
        <w:spacing w:after="0" w:line="240" w:lineRule="auto"/>
        <w:ind w:left="0" w:firstLine="0"/>
        <w:mirrorIndents/>
        <w:jc w:val="both"/>
        <w:rPr>
          <w:rFonts w:asciiTheme="majorHAnsi" w:eastAsia="Calibri" w:hAnsiTheme="majorHAnsi" w:cstheme="majorHAnsi"/>
          <w:sz w:val="24"/>
          <w:szCs w:val="24"/>
        </w:rPr>
      </w:pPr>
      <w:bookmarkStart w:id="13" w:name="_Hlk83138208"/>
      <w:r w:rsidRPr="003B0ABE">
        <w:rPr>
          <w:rFonts w:asciiTheme="majorHAnsi" w:eastAsia="Calibri" w:hAnsiTheme="majorHAnsi" w:cstheme="majorHAnsi"/>
          <w:sz w:val="24"/>
          <w:szCs w:val="24"/>
          <w:highlight w:val="yellow"/>
        </w:rPr>
        <w:t xml:space="preserve">Determine the </w:t>
      </w:r>
      <w:proofErr w:type="spellStart"/>
      <w:r w:rsidRPr="003B0ABE">
        <w:rPr>
          <w:rFonts w:asciiTheme="majorHAnsi" w:eastAsia="Calibri" w:hAnsiTheme="majorHAnsi" w:cstheme="majorHAnsi"/>
          <w:sz w:val="24"/>
          <w:szCs w:val="24"/>
          <w:highlight w:val="yellow"/>
        </w:rPr>
        <w:t>microconidial</w:t>
      </w:r>
      <w:proofErr w:type="spellEnd"/>
      <w:r w:rsidRPr="003B0ABE">
        <w:rPr>
          <w:rFonts w:asciiTheme="majorHAnsi" w:eastAsia="Calibri" w:hAnsiTheme="majorHAnsi" w:cstheme="majorHAnsi"/>
          <w:sz w:val="24"/>
          <w:szCs w:val="24"/>
          <w:highlight w:val="yellow"/>
        </w:rPr>
        <w:t xml:space="preserve"> concentration in the flasks</w:t>
      </w:r>
      <w:r w:rsidRPr="003B0ABE">
        <w:rPr>
          <w:rFonts w:asciiTheme="majorHAnsi" w:eastAsia="Calibri" w:hAnsiTheme="majorHAnsi" w:cstheme="majorHAnsi"/>
          <w:sz w:val="24"/>
          <w:szCs w:val="24"/>
        </w:rPr>
        <w:t xml:space="preserve"> using a hemocytometer</w:t>
      </w:r>
      <w:r w:rsidR="001C152F" w:rsidRPr="003B0ABE">
        <w:rPr>
          <w:rFonts w:asciiTheme="majorHAnsi" w:eastAsia="Calibri" w:hAnsiTheme="majorHAnsi" w:cstheme="majorHAnsi"/>
          <w:sz w:val="24"/>
          <w:szCs w:val="24"/>
        </w:rPr>
        <w:t xml:space="preserve"> as previously described</w:t>
      </w:r>
      <w:r w:rsidR="0074104C" w:rsidRPr="003B0ABE">
        <w:rPr>
          <w:rFonts w:asciiTheme="majorHAnsi" w:eastAsia="Calibri" w:hAnsiTheme="majorHAnsi" w:cstheme="majorHAnsi"/>
          <w:sz w:val="24"/>
          <w:szCs w:val="24"/>
        </w:rPr>
        <w:t>. P</w:t>
      </w:r>
      <w:r w:rsidRPr="003B0ABE">
        <w:rPr>
          <w:rFonts w:asciiTheme="majorHAnsi" w:eastAsia="Calibri" w:hAnsiTheme="majorHAnsi" w:cstheme="majorHAnsi"/>
          <w:sz w:val="24"/>
          <w:szCs w:val="24"/>
        </w:rPr>
        <w:t xml:space="preserve">repare </w:t>
      </w:r>
      <w:r w:rsidR="001C152F" w:rsidRPr="003B0ABE">
        <w:rPr>
          <w:rFonts w:asciiTheme="majorHAnsi" w:eastAsia="Calibri" w:hAnsiTheme="majorHAnsi" w:cstheme="majorHAnsi"/>
          <w:sz w:val="24"/>
          <w:szCs w:val="24"/>
        </w:rPr>
        <w:t xml:space="preserve">a </w:t>
      </w:r>
      <w:r w:rsidRPr="003B0ABE">
        <w:rPr>
          <w:rFonts w:asciiTheme="majorHAnsi" w:eastAsia="Calibri" w:hAnsiTheme="majorHAnsi" w:cstheme="majorHAnsi"/>
          <w:sz w:val="24"/>
          <w:szCs w:val="24"/>
        </w:rPr>
        <w:t xml:space="preserve">7 L inoculum suspension in </w:t>
      </w:r>
      <w:r w:rsidR="001C152F" w:rsidRPr="003B0ABE">
        <w:rPr>
          <w:rFonts w:asciiTheme="majorHAnsi" w:eastAsia="Calibri" w:hAnsiTheme="majorHAnsi" w:cstheme="majorHAnsi"/>
          <w:sz w:val="24"/>
          <w:szCs w:val="24"/>
        </w:rPr>
        <w:t xml:space="preserve">a </w:t>
      </w:r>
      <w:r w:rsidRPr="003B0ABE">
        <w:rPr>
          <w:rFonts w:asciiTheme="majorHAnsi" w:hAnsiTheme="majorHAnsi" w:cstheme="majorHAnsi"/>
          <w:sz w:val="24"/>
          <w:szCs w:val="24"/>
        </w:rPr>
        <w:t xml:space="preserve">plastic tub (40.6 cm width </w:t>
      </w:r>
      <w:r w:rsidR="00907157" w:rsidRPr="003B0ABE">
        <w:rPr>
          <w:rFonts w:asciiTheme="majorHAnsi" w:hAnsiTheme="majorHAnsi" w:cstheme="majorHAnsi"/>
          <w:sz w:val="24"/>
          <w:szCs w:val="24"/>
        </w:rPr>
        <w:t>x</w:t>
      </w:r>
      <w:r w:rsidRPr="003B0ABE">
        <w:rPr>
          <w:rFonts w:asciiTheme="majorHAnsi" w:hAnsiTheme="majorHAnsi" w:cstheme="majorHAnsi"/>
          <w:sz w:val="24"/>
          <w:szCs w:val="24"/>
        </w:rPr>
        <w:t xml:space="preserve"> 67.3 cm length </w:t>
      </w:r>
      <w:r w:rsidR="00907157" w:rsidRPr="003B0ABE">
        <w:rPr>
          <w:rFonts w:asciiTheme="majorHAnsi" w:hAnsiTheme="majorHAnsi" w:cstheme="majorHAnsi"/>
          <w:sz w:val="24"/>
          <w:szCs w:val="24"/>
        </w:rPr>
        <w:t>x</w:t>
      </w:r>
      <w:r w:rsidRPr="003B0ABE">
        <w:rPr>
          <w:rFonts w:asciiTheme="majorHAnsi" w:hAnsiTheme="majorHAnsi" w:cstheme="majorHAnsi"/>
          <w:sz w:val="24"/>
          <w:szCs w:val="24"/>
        </w:rPr>
        <w:t xml:space="preserve"> 16.8 cm depth) </w:t>
      </w:r>
      <w:r w:rsidRPr="003B0ABE">
        <w:rPr>
          <w:rFonts w:asciiTheme="majorHAnsi" w:eastAsia="Calibri" w:hAnsiTheme="majorHAnsi" w:cstheme="majorHAnsi"/>
          <w:sz w:val="24"/>
          <w:szCs w:val="24"/>
        </w:rPr>
        <w:t>by transferring the correct volume of spore suspension into sterile water</w:t>
      </w:r>
      <w:r w:rsidR="0074104C" w:rsidRPr="003B0ABE">
        <w:rPr>
          <w:rFonts w:asciiTheme="majorHAnsi" w:eastAsia="Calibri" w:hAnsiTheme="majorHAnsi" w:cstheme="majorHAnsi"/>
          <w:sz w:val="24"/>
          <w:szCs w:val="24"/>
        </w:rPr>
        <w:t xml:space="preserve"> for a </w:t>
      </w:r>
      <w:r w:rsidRPr="003B0ABE">
        <w:rPr>
          <w:rFonts w:asciiTheme="majorHAnsi" w:eastAsia="Calibri" w:hAnsiTheme="majorHAnsi" w:cstheme="majorHAnsi"/>
          <w:sz w:val="24"/>
          <w:szCs w:val="24"/>
        </w:rPr>
        <w:t>final spore concentration of 1 × 10</w:t>
      </w:r>
      <w:r w:rsidRPr="003B0ABE">
        <w:rPr>
          <w:rFonts w:asciiTheme="majorHAnsi" w:eastAsia="Calibri" w:hAnsiTheme="majorHAnsi" w:cstheme="majorHAnsi"/>
          <w:sz w:val="24"/>
          <w:szCs w:val="24"/>
          <w:vertAlign w:val="superscript"/>
        </w:rPr>
        <w:t>6</w:t>
      </w:r>
      <w:r w:rsidRPr="003B0ABE">
        <w:rPr>
          <w:rFonts w:asciiTheme="majorHAnsi" w:eastAsia="Calibri" w:hAnsiTheme="majorHAnsi" w:cstheme="majorHAnsi"/>
          <w:sz w:val="24"/>
          <w:szCs w:val="24"/>
        </w:rPr>
        <w:t xml:space="preserve"> mL</w:t>
      </w:r>
      <w:r w:rsidRPr="003B0ABE">
        <w:rPr>
          <w:rFonts w:asciiTheme="majorHAnsi" w:eastAsia="Calibri" w:hAnsiTheme="majorHAnsi" w:cstheme="majorHAnsi"/>
          <w:sz w:val="24"/>
          <w:szCs w:val="24"/>
          <w:vertAlign w:val="superscript"/>
        </w:rPr>
        <w:t>−1</w:t>
      </w:r>
      <w:r w:rsidR="00FD47BB" w:rsidRPr="003B0ABE">
        <w:rPr>
          <w:rFonts w:asciiTheme="majorHAnsi" w:eastAsia="Calibri" w:hAnsiTheme="majorHAnsi" w:cstheme="majorHAnsi"/>
          <w:sz w:val="24"/>
          <w:szCs w:val="24"/>
        </w:rPr>
        <w:t xml:space="preserve"> (</w:t>
      </w:r>
      <w:r w:rsidR="00FD47BB" w:rsidRPr="003B0ABE">
        <w:rPr>
          <w:rFonts w:asciiTheme="majorHAnsi" w:eastAsia="Calibri" w:hAnsiTheme="majorHAnsi" w:cstheme="majorHAnsi"/>
          <w:b/>
          <w:bCs/>
          <w:sz w:val="24"/>
          <w:szCs w:val="24"/>
        </w:rPr>
        <w:t xml:space="preserve">Figure </w:t>
      </w:r>
      <w:r w:rsidR="007C2FC4" w:rsidRPr="003B0ABE">
        <w:rPr>
          <w:rFonts w:asciiTheme="majorHAnsi" w:eastAsia="Calibri" w:hAnsiTheme="majorHAnsi" w:cstheme="majorHAnsi"/>
          <w:b/>
          <w:bCs/>
          <w:sz w:val="24"/>
          <w:szCs w:val="24"/>
        </w:rPr>
        <w:t>7</w:t>
      </w:r>
      <w:r w:rsidR="00164E3E" w:rsidRPr="003B0ABE">
        <w:rPr>
          <w:rFonts w:asciiTheme="majorHAnsi" w:eastAsia="Calibri" w:hAnsiTheme="majorHAnsi" w:cstheme="majorHAnsi"/>
          <w:b/>
          <w:bCs/>
          <w:sz w:val="24"/>
          <w:szCs w:val="24"/>
        </w:rPr>
        <w:t>A</w:t>
      </w:r>
      <w:r w:rsidR="00FD47BB" w:rsidRPr="003B0ABE">
        <w:rPr>
          <w:rFonts w:asciiTheme="majorHAnsi" w:eastAsia="Calibri" w:hAnsiTheme="majorHAnsi" w:cstheme="majorHAnsi"/>
          <w:sz w:val="24"/>
          <w:szCs w:val="24"/>
        </w:rPr>
        <w:t>)</w:t>
      </w:r>
      <w:r w:rsidRPr="003B0ABE">
        <w:rPr>
          <w:rFonts w:asciiTheme="majorHAnsi" w:eastAsia="Calibri" w:hAnsiTheme="majorHAnsi" w:cstheme="majorHAnsi"/>
          <w:sz w:val="24"/>
          <w:szCs w:val="24"/>
        </w:rPr>
        <w:t>.</w:t>
      </w:r>
    </w:p>
    <w:bookmarkEnd w:id="13"/>
    <w:p w14:paraId="5618F28E" w14:textId="77777777" w:rsidR="00E06C30" w:rsidRPr="003B0ABE" w:rsidRDefault="00E06C30" w:rsidP="003B0ABE">
      <w:pPr>
        <w:pStyle w:val="ListParagraph"/>
        <w:spacing w:after="0" w:line="240" w:lineRule="auto"/>
        <w:ind w:left="0"/>
        <w:mirrorIndents/>
        <w:jc w:val="both"/>
        <w:rPr>
          <w:rFonts w:asciiTheme="majorHAnsi" w:eastAsia="Calibri" w:hAnsiTheme="majorHAnsi" w:cstheme="majorHAnsi"/>
          <w:b/>
          <w:iCs/>
          <w:sz w:val="24"/>
          <w:szCs w:val="24"/>
        </w:rPr>
      </w:pPr>
    </w:p>
    <w:p w14:paraId="161E1CBC" w14:textId="52A811DE" w:rsidR="00E06C30" w:rsidRPr="003B0ABE" w:rsidRDefault="00E06C30" w:rsidP="003B0ABE">
      <w:pPr>
        <w:pStyle w:val="ListParagraph"/>
        <w:numPr>
          <w:ilvl w:val="1"/>
          <w:numId w:val="47"/>
        </w:numPr>
        <w:spacing w:after="0" w:line="240" w:lineRule="auto"/>
        <w:ind w:left="0" w:firstLine="0"/>
        <w:mirrorIndents/>
        <w:jc w:val="both"/>
        <w:rPr>
          <w:rFonts w:asciiTheme="majorHAnsi" w:eastAsia="Calibri" w:hAnsiTheme="majorHAnsi" w:cstheme="majorHAnsi"/>
          <w:iCs/>
          <w:sz w:val="24"/>
          <w:szCs w:val="24"/>
        </w:rPr>
      </w:pPr>
      <w:r w:rsidRPr="003B0ABE">
        <w:rPr>
          <w:rFonts w:asciiTheme="majorHAnsi" w:eastAsia="Calibri" w:hAnsiTheme="majorHAnsi" w:cstheme="majorHAnsi"/>
          <w:iCs/>
          <w:sz w:val="24"/>
          <w:szCs w:val="24"/>
        </w:rPr>
        <w:t>Inoculation</w:t>
      </w:r>
    </w:p>
    <w:p w14:paraId="61FB5E4F" w14:textId="77777777" w:rsidR="002E1699" w:rsidRPr="003B0ABE" w:rsidRDefault="002E1699" w:rsidP="003B0ABE">
      <w:pPr>
        <w:pStyle w:val="ListParagraph"/>
        <w:spacing w:after="0" w:line="240" w:lineRule="auto"/>
        <w:ind w:left="0"/>
        <w:mirrorIndents/>
        <w:jc w:val="both"/>
        <w:rPr>
          <w:rFonts w:asciiTheme="majorHAnsi" w:eastAsia="Calibri" w:hAnsiTheme="majorHAnsi" w:cstheme="majorHAnsi"/>
          <w:sz w:val="24"/>
          <w:szCs w:val="24"/>
        </w:rPr>
      </w:pPr>
    </w:p>
    <w:p w14:paraId="318A276E" w14:textId="632602CC" w:rsidR="002E1699" w:rsidRPr="003B0ABE" w:rsidRDefault="00E06C30"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bookmarkStart w:id="14" w:name="_Hlk83138219"/>
      <w:r w:rsidRPr="003B0ABE">
        <w:rPr>
          <w:rFonts w:asciiTheme="majorHAnsi" w:eastAsia="Calibri" w:hAnsiTheme="majorHAnsi" w:cstheme="majorHAnsi"/>
          <w:sz w:val="24"/>
          <w:szCs w:val="24"/>
          <w:highlight w:val="yellow"/>
        </w:rPr>
        <w:t>Fourteen days after sowing</w:t>
      </w:r>
      <w:r w:rsidRPr="003B0ABE">
        <w:rPr>
          <w:rFonts w:asciiTheme="majorHAnsi" w:eastAsia="Calibri" w:hAnsiTheme="majorHAnsi" w:cstheme="majorHAnsi"/>
          <w:i/>
          <w:sz w:val="24"/>
          <w:szCs w:val="24"/>
          <w:highlight w:val="yellow"/>
        </w:rPr>
        <w:t xml:space="preserve"> </w:t>
      </w:r>
      <w:r w:rsidRPr="003B0ABE">
        <w:rPr>
          <w:rFonts w:asciiTheme="majorHAnsi" w:hAnsiTheme="majorHAnsi" w:cstheme="majorHAnsi"/>
          <w:sz w:val="24"/>
          <w:szCs w:val="24"/>
          <w:highlight w:val="yellow"/>
        </w:rPr>
        <w:t xml:space="preserve">(at least first true leaf stage), transfer the cell inserts with the seedlings into webbed trays </w:t>
      </w:r>
      <w:r w:rsidRPr="00DA7C86">
        <w:rPr>
          <w:rFonts w:asciiTheme="majorHAnsi" w:hAnsiTheme="majorHAnsi" w:cstheme="majorHAnsi"/>
          <w:sz w:val="24"/>
          <w:szCs w:val="24"/>
        </w:rPr>
        <w:t xml:space="preserve">(26.9 cm width </w:t>
      </w:r>
      <w:r w:rsidR="00907157" w:rsidRPr="00DA7C86">
        <w:rPr>
          <w:rFonts w:asciiTheme="majorHAnsi" w:hAnsiTheme="majorHAnsi" w:cstheme="majorHAnsi"/>
          <w:sz w:val="24"/>
          <w:szCs w:val="24"/>
        </w:rPr>
        <w:t>x</w:t>
      </w:r>
      <w:r w:rsidRPr="00DA7C86">
        <w:rPr>
          <w:rFonts w:asciiTheme="majorHAnsi" w:hAnsiTheme="majorHAnsi" w:cstheme="majorHAnsi"/>
          <w:sz w:val="24"/>
          <w:szCs w:val="24"/>
        </w:rPr>
        <w:t xml:space="preserve"> 53.7 cm length </w:t>
      </w:r>
      <w:r w:rsidR="00907157" w:rsidRPr="00DA7C86">
        <w:rPr>
          <w:rFonts w:asciiTheme="majorHAnsi" w:hAnsiTheme="majorHAnsi" w:cstheme="majorHAnsi"/>
          <w:sz w:val="24"/>
          <w:szCs w:val="24"/>
        </w:rPr>
        <w:t>x</w:t>
      </w:r>
      <w:r w:rsidRPr="00DA7C86">
        <w:rPr>
          <w:rFonts w:asciiTheme="majorHAnsi" w:hAnsiTheme="majorHAnsi" w:cstheme="majorHAnsi"/>
          <w:sz w:val="24"/>
          <w:szCs w:val="24"/>
        </w:rPr>
        <w:t xml:space="preserve"> 6.28 cm depth).</w:t>
      </w:r>
      <w:r w:rsidR="00A763C1" w:rsidRPr="00DA7C86">
        <w:rPr>
          <w:rFonts w:asciiTheme="majorHAnsi" w:hAnsiTheme="majorHAnsi" w:cstheme="majorHAnsi"/>
          <w:sz w:val="24"/>
          <w:szCs w:val="24"/>
        </w:rPr>
        <w:t xml:space="preserve"> </w:t>
      </w:r>
      <w:r w:rsidRPr="003B0ABE">
        <w:rPr>
          <w:rFonts w:asciiTheme="majorHAnsi" w:hAnsiTheme="majorHAnsi" w:cstheme="majorHAnsi"/>
          <w:sz w:val="24"/>
          <w:szCs w:val="24"/>
          <w:highlight w:val="yellow"/>
        </w:rPr>
        <w:t xml:space="preserve">Gently place the webbed trays with the seedlings into </w:t>
      </w:r>
      <w:r w:rsidR="001C152F" w:rsidRPr="003B0ABE">
        <w:rPr>
          <w:rFonts w:asciiTheme="majorHAnsi" w:hAnsiTheme="majorHAnsi" w:cstheme="majorHAnsi"/>
          <w:sz w:val="24"/>
          <w:szCs w:val="24"/>
          <w:highlight w:val="yellow"/>
        </w:rPr>
        <w:t>a</w:t>
      </w:r>
      <w:r w:rsidRPr="003B0ABE">
        <w:rPr>
          <w:rFonts w:asciiTheme="majorHAnsi" w:hAnsiTheme="majorHAnsi" w:cstheme="majorHAnsi"/>
          <w:sz w:val="24"/>
          <w:szCs w:val="24"/>
          <w:highlight w:val="yellow"/>
        </w:rPr>
        <w:t xml:space="preserve"> plastic tub containing </w:t>
      </w:r>
      <w:r w:rsidR="001C152F" w:rsidRPr="003B0ABE">
        <w:rPr>
          <w:rFonts w:asciiTheme="majorHAnsi" w:hAnsiTheme="majorHAnsi" w:cstheme="majorHAnsi"/>
          <w:sz w:val="24"/>
          <w:szCs w:val="24"/>
          <w:highlight w:val="yellow"/>
        </w:rPr>
        <w:t xml:space="preserve">the </w:t>
      </w:r>
      <w:r w:rsidRPr="003B0ABE">
        <w:rPr>
          <w:rFonts w:asciiTheme="majorHAnsi" w:hAnsiTheme="majorHAnsi" w:cstheme="majorHAnsi"/>
          <w:sz w:val="24"/>
          <w:szCs w:val="24"/>
          <w:highlight w:val="yellow"/>
        </w:rPr>
        <w:t>7 L inoculum suspension.</w:t>
      </w:r>
      <w:r w:rsidRPr="003B0ABE">
        <w:rPr>
          <w:rFonts w:asciiTheme="majorHAnsi" w:hAnsiTheme="majorHAnsi" w:cstheme="majorHAnsi"/>
          <w:sz w:val="24"/>
          <w:szCs w:val="24"/>
        </w:rPr>
        <w:t xml:space="preserve"> </w:t>
      </w:r>
      <w:r w:rsidR="002E1699" w:rsidRPr="003B0ABE">
        <w:rPr>
          <w:rFonts w:asciiTheme="majorHAnsi" w:hAnsiTheme="majorHAnsi" w:cstheme="majorHAnsi"/>
          <w:sz w:val="24"/>
          <w:szCs w:val="24"/>
        </w:rPr>
        <w:t>Inoculate each tray one at a time</w:t>
      </w:r>
      <w:r w:rsidR="00FD47BB" w:rsidRPr="003B0ABE">
        <w:rPr>
          <w:rFonts w:asciiTheme="majorHAnsi" w:hAnsiTheme="majorHAnsi" w:cstheme="majorHAnsi"/>
          <w:sz w:val="24"/>
          <w:szCs w:val="24"/>
        </w:rPr>
        <w:t xml:space="preserve"> (</w:t>
      </w:r>
      <w:r w:rsidR="00FD47BB" w:rsidRPr="003B0ABE">
        <w:rPr>
          <w:rFonts w:asciiTheme="majorHAnsi" w:hAnsiTheme="majorHAnsi" w:cstheme="majorHAnsi"/>
          <w:b/>
          <w:bCs/>
          <w:sz w:val="24"/>
          <w:szCs w:val="24"/>
        </w:rPr>
        <w:t xml:space="preserve">Figure </w:t>
      </w:r>
      <w:r w:rsidR="007C2FC4" w:rsidRPr="003B0ABE">
        <w:rPr>
          <w:rFonts w:asciiTheme="majorHAnsi" w:hAnsiTheme="majorHAnsi" w:cstheme="majorHAnsi"/>
          <w:b/>
          <w:bCs/>
          <w:sz w:val="24"/>
          <w:szCs w:val="24"/>
        </w:rPr>
        <w:t>7</w:t>
      </w:r>
      <w:r w:rsidR="00164E3E" w:rsidRPr="003B0ABE">
        <w:rPr>
          <w:rFonts w:asciiTheme="majorHAnsi" w:hAnsiTheme="majorHAnsi" w:cstheme="majorHAnsi"/>
          <w:b/>
          <w:bCs/>
          <w:sz w:val="24"/>
          <w:szCs w:val="24"/>
        </w:rPr>
        <w:t>B</w:t>
      </w:r>
      <w:r w:rsidR="00FD47BB" w:rsidRPr="003B0ABE">
        <w:rPr>
          <w:rFonts w:asciiTheme="majorHAnsi" w:hAnsiTheme="majorHAnsi" w:cstheme="majorHAnsi"/>
          <w:sz w:val="24"/>
          <w:szCs w:val="24"/>
        </w:rPr>
        <w:t>)</w:t>
      </w:r>
      <w:r w:rsidR="002E1699" w:rsidRPr="003B0ABE">
        <w:rPr>
          <w:rFonts w:asciiTheme="majorHAnsi" w:hAnsiTheme="majorHAnsi" w:cstheme="majorHAnsi"/>
          <w:sz w:val="24"/>
          <w:szCs w:val="24"/>
        </w:rPr>
        <w:t>.</w:t>
      </w:r>
    </w:p>
    <w:bookmarkEnd w:id="14"/>
    <w:p w14:paraId="69E705D4" w14:textId="77777777" w:rsidR="002E1699" w:rsidRPr="003B0ABE" w:rsidRDefault="002E1699" w:rsidP="003B0ABE">
      <w:pPr>
        <w:pStyle w:val="ListParagraph"/>
        <w:spacing w:after="0" w:line="240" w:lineRule="auto"/>
        <w:ind w:left="0"/>
        <w:mirrorIndents/>
        <w:jc w:val="both"/>
        <w:rPr>
          <w:rFonts w:asciiTheme="majorHAnsi" w:hAnsiTheme="majorHAnsi" w:cstheme="majorHAnsi"/>
          <w:sz w:val="24"/>
          <w:szCs w:val="24"/>
        </w:rPr>
      </w:pPr>
    </w:p>
    <w:p w14:paraId="0AF14A4A" w14:textId="53B75B1A" w:rsidR="002E1699" w:rsidRPr="003B0ABE" w:rsidRDefault="00E06C30"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sz w:val="24"/>
          <w:szCs w:val="24"/>
          <w:highlight w:val="yellow"/>
        </w:rPr>
        <w:t xml:space="preserve">Allow the seedlings to remain in the inoculum undisturbed for 15 min. After 15 minutes, gently transfer the cell inserts containing </w:t>
      </w:r>
      <w:r w:rsidR="00ED2F97" w:rsidRPr="003B0ABE">
        <w:rPr>
          <w:rFonts w:asciiTheme="majorHAnsi" w:hAnsiTheme="majorHAnsi" w:cstheme="majorHAnsi"/>
          <w:sz w:val="24"/>
          <w:szCs w:val="24"/>
          <w:highlight w:val="yellow"/>
        </w:rPr>
        <w:t xml:space="preserve">the </w:t>
      </w:r>
      <w:r w:rsidRPr="003B0ABE">
        <w:rPr>
          <w:rFonts w:asciiTheme="majorHAnsi" w:hAnsiTheme="majorHAnsi" w:cstheme="majorHAnsi"/>
          <w:sz w:val="24"/>
          <w:szCs w:val="24"/>
          <w:highlight w:val="yellow"/>
        </w:rPr>
        <w:t>inoculated seedlings into hole</w:t>
      </w:r>
      <w:r w:rsidR="001C152F" w:rsidRPr="003B0ABE">
        <w:rPr>
          <w:rFonts w:asciiTheme="majorHAnsi" w:hAnsiTheme="majorHAnsi" w:cstheme="majorHAnsi"/>
          <w:sz w:val="24"/>
          <w:szCs w:val="24"/>
          <w:highlight w:val="yellow"/>
        </w:rPr>
        <w:t>-</w:t>
      </w:r>
      <w:r w:rsidRPr="003B0ABE">
        <w:rPr>
          <w:rFonts w:asciiTheme="majorHAnsi" w:hAnsiTheme="majorHAnsi" w:cstheme="majorHAnsi"/>
          <w:sz w:val="24"/>
          <w:szCs w:val="24"/>
          <w:highlight w:val="yellow"/>
        </w:rPr>
        <w:t xml:space="preserve">less trays (27.9 cm width </w:t>
      </w:r>
      <w:r w:rsidR="00907157" w:rsidRPr="003B0ABE">
        <w:rPr>
          <w:rFonts w:asciiTheme="majorHAnsi" w:hAnsiTheme="majorHAnsi" w:cstheme="majorHAnsi"/>
          <w:sz w:val="24"/>
          <w:szCs w:val="24"/>
          <w:highlight w:val="yellow"/>
        </w:rPr>
        <w:t>x</w:t>
      </w:r>
      <w:r w:rsidRPr="003B0ABE">
        <w:rPr>
          <w:rFonts w:asciiTheme="majorHAnsi" w:hAnsiTheme="majorHAnsi" w:cstheme="majorHAnsi"/>
          <w:sz w:val="24"/>
          <w:szCs w:val="24"/>
          <w:highlight w:val="yellow"/>
        </w:rPr>
        <w:t xml:space="preserve"> 53.3 cm length </w:t>
      </w:r>
      <w:r w:rsidR="00907157" w:rsidRPr="003B0ABE">
        <w:rPr>
          <w:rFonts w:asciiTheme="majorHAnsi" w:hAnsiTheme="majorHAnsi" w:cstheme="majorHAnsi"/>
          <w:sz w:val="24"/>
          <w:szCs w:val="24"/>
          <w:highlight w:val="yellow"/>
        </w:rPr>
        <w:t>x</w:t>
      </w:r>
      <w:r w:rsidRPr="003B0ABE">
        <w:rPr>
          <w:rFonts w:asciiTheme="majorHAnsi" w:hAnsiTheme="majorHAnsi" w:cstheme="majorHAnsi"/>
          <w:sz w:val="24"/>
          <w:szCs w:val="24"/>
          <w:highlight w:val="yellow"/>
        </w:rPr>
        <w:t xml:space="preserve"> 5.1 cm depth).</w:t>
      </w:r>
      <w:r w:rsidRPr="003B0ABE">
        <w:rPr>
          <w:rFonts w:asciiTheme="majorHAnsi" w:hAnsiTheme="majorHAnsi" w:cstheme="majorHAnsi"/>
          <w:sz w:val="24"/>
          <w:szCs w:val="24"/>
        </w:rPr>
        <w:t xml:space="preserve"> </w:t>
      </w:r>
      <w:r w:rsidR="002E1699" w:rsidRPr="003B0ABE">
        <w:rPr>
          <w:rFonts w:asciiTheme="majorHAnsi" w:hAnsiTheme="majorHAnsi" w:cstheme="majorHAnsi"/>
          <w:sz w:val="24"/>
          <w:szCs w:val="24"/>
        </w:rPr>
        <w:t>Repeat this process for each tray.</w:t>
      </w:r>
    </w:p>
    <w:p w14:paraId="79AE450A" w14:textId="77777777" w:rsidR="002E1699" w:rsidRPr="003B0ABE" w:rsidRDefault="002E1699" w:rsidP="003B0ABE">
      <w:pPr>
        <w:pStyle w:val="ListParagraph"/>
        <w:spacing w:after="0" w:line="240" w:lineRule="auto"/>
        <w:ind w:left="0"/>
        <w:mirrorIndents/>
        <w:jc w:val="both"/>
        <w:rPr>
          <w:rFonts w:asciiTheme="majorHAnsi" w:hAnsiTheme="majorHAnsi" w:cstheme="majorHAnsi"/>
          <w:sz w:val="24"/>
          <w:szCs w:val="24"/>
        </w:rPr>
      </w:pPr>
    </w:p>
    <w:p w14:paraId="18BDC70A" w14:textId="171ED46A" w:rsidR="00F95F40" w:rsidRPr="003B0ABE" w:rsidRDefault="00E06C30" w:rsidP="003B0ABE">
      <w:pPr>
        <w:pStyle w:val="ListParagraph"/>
        <w:numPr>
          <w:ilvl w:val="2"/>
          <w:numId w:val="47"/>
        </w:numPr>
        <w:spacing w:after="0" w:line="240" w:lineRule="auto"/>
        <w:ind w:left="0" w:firstLine="0"/>
        <w:mirrorIndents/>
        <w:jc w:val="both"/>
        <w:rPr>
          <w:rFonts w:asciiTheme="majorHAnsi" w:eastAsiaTheme="minorEastAsia" w:hAnsiTheme="majorHAnsi" w:cstheme="majorHAnsi"/>
          <w:sz w:val="24"/>
          <w:szCs w:val="24"/>
          <w:highlight w:val="yellow"/>
        </w:rPr>
      </w:pPr>
      <w:r w:rsidRPr="003B0ABE">
        <w:rPr>
          <w:rFonts w:asciiTheme="majorHAnsi" w:hAnsiTheme="majorHAnsi" w:cstheme="majorHAnsi"/>
          <w:sz w:val="24"/>
          <w:szCs w:val="24"/>
          <w:highlight w:val="yellow"/>
        </w:rPr>
        <w:lastRenderedPageBreak/>
        <w:t>Place the hole-less trays on the greenhouse bench</w:t>
      </w:r>
      <w:r w:rsidR="00713147" w:rsidRPr="003B0ABE">
        <w:rPr>
          <w:rFonts w:asciiTheme="majorHAnsi" w:hAnsiTheme="majorHAnsi" w:cstheme="majorHAnsi"/>
          <w:sz w:val="24"/>
          <w:szCs w:val="24"/>
          <w:highlight w:val="yellow"/>
        </w:rPr>
        <w:t xml:space="preserve"> </w:t>
      </w:r>
      <w:r w:rsidRPr="003B0ABE">
        <w:rPr>
          <w:rFonts w:asciiTheme="majorHAnsi" w:hAnsiTheme="majorHAnsi" w:cstheme="majorHAnsi"/>
          <w:sz w:val="24"/>
          <w:szCs w:val="24"/>
          <w:highlight w:val="yellow"/>
        </w:rPr>
        <w:t>and water as needed. Maintain the same lighting and environmental conditions as described for the root-dip bioassay.</w:t>
      </w:r>
    </w:p>
    <w:p w14:paraId="2BE5B4F1" w14:textId="77777777" w:rsidR="00E06C30" w:rsidRPr="003B0ABE" w:rsidRDefault="00E06C30" w:rsidP="003B0ABE">
      <w:pPr>
        <w:pStyle w:val="ListParagraph"/>
        <w:spacing w:after="0" w:line="240" w:lineRule="auto"/>
        <w:ind w:left="0"/>
        <w:mirrorIndents/>
        <w:jc w:val="both"/>
        <w:rPr>
          <w:rFonts w:asciiTheme="majorHAnsi" w:hAnsiTheme="majorHAnsi" w:cstheme="majorHAnsi"/>
          <w:sz w:val="24"/>
          <w:szCs w:val="24"/>
        </w:rPr>
      </w:pPr>
    </w:p>
    <w:p w14:paraId="14CCE12D" w14:textId="71D69F3A" w:rsidR="00C34769" w:rsidRPr="003B0ABE" w:rsidRDefault="00C34769" w:rsidP="003B0ABE">
      <w:pPr>
        <w:pStyle w:val="ListParagraph"/>
        <w:numPr>
          <w:ilvl w:val="0"/>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b/>
          <w:bCs/>
          <w:sz w:val="24"/>
          <w:szCs w:val="24"/>
        </w:rPr>
        <w:t xml:space="preserve">Disease </w:t>
      </w:r>
      <w:r w:rsidR="008C628C" w:rsidRPr="003B0ABE">
        <w:rPr>
          <w:rFonts w:asciiTheme="majorHAnsi" w:hAnsiTheme="majorHAnsi" w:cstheme="majorHAnsi"/>
          <w:b/>
          <w:bCs/>
          <w:sz w:val="24"/>
          <w:szCs w:val="24"/>
        </w:rPr>
        <w:t>r</w:t>
      </w:r>
      <w:r w:rsidRPr="003B0ABE">
        <w:rPr>
          <w:rFonts w:asciiTheme="majorHAnsi" w:hAnsiTheme="majorHAnsi" w:cstheme="majorHAnsi"/>
          <w:b/>
          <w:bCs/>
          <w:sz w:val="24"/>
          <w:szCs w:val="24"/>
        </w:rPr>
        <w:t>ating</w:t>
      </w:r>
    </w:p>
    <w:p w14:paraId="499D4A97" w14:textId="5CDC25A7" w:rsidR="00C34769" w:rsidRPr="003B0ABE" w:rsidRDefault="00C34769" w:rsidP="003B0ABE">
      <w:pPr>
        <w:contextualSpacing/>
        <w:mirrorIndents/>
        <w:rPr>
          <w:rFonts w:asciiTheme="majorHAnsi" w:hAnsiTheme="majorHAnsi" w:cstheme="majorHAnsi"/>
        </w:rPr>
      </w:pPr>
    </w:p>
    <w:p w14:paraId="049D581B" w14:textId="20B70CA8" w:rsidR="00C20571" w:rsidRPr="003B0ABE" w:rsidRDefault="00C20571" w:rsidP="003B0ABE">
      <w:pPr>
        <w:pStyle w:val="ListParagraph"/>
        <w:numPr>
          <w:ilvl w:val="1"/>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iCs/>
          <w:sz w:val="24"/>
          <w:szCs w:val="24"/>
        </w:rPr>
        <w:t>Select time intervals for rating</w:t>
      </w:r>
      <w:r w:rsidRPr="003B0ABE">
        <w:rPr>
          <w:rFonts w:asciiTheme="majorHAnsi" w:hAnsiTheme="majorHAnsi" w:cstheme="majorHAnsi"/>
          <w:sz w:val="24"/>
          <w:szCs w:val="24"/>
        </w:rPr>
        <w:t>.</w:t>
      </w:r>
    </w:p>
    <w:p w14:paraId="6C33C98C" w14:textId="7290C65C" w:rsidR="00C20571" w:rsidRPr="003B0ABE" w:rsidRDefault="00C20571" w:rsidP="003B0ABE">
      <w:pPr>
        <w:mirrorIndents/>
        <w:rPr>
          <w:rFonts w:asciiTheme="majorHAnsi" w:hAnsiTheme="majorHAnsi" w:cstheme="majorHAnsi"/>
        </w:rPr>
      </w:pPr>
    </w:p>
    <w:p w14:paraId="1A0D33B5" w14:textId="3E35EE12" w:rsidR="00C10F28" w:rsidRPr="003B0ABE" w:rsidRDefault="00C20571" w:rsidP="003B0ABE">
      <w:pPr>
        <w:pStyle w:val="ListParagraph"/>
        <w:numPr>
          <w:ilvl w:val="2"/>
          <w:numId w:val="47"/>
        </w:numPr>
        <w:spacing w:after="0" w:line="240" w:lineRule="auto"/>
        <w:ind w:left="0" w:firstLine="0"/>
        <w:mirrorIndents/>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 xml:space="preserve">For the root-dip and modified tray-dip methods, begin rating one week after the plantlets are inoculated and continue weekly for </w:t>
      </w:r>
      <w:r w:rsidR="00A31E9E" w:rsidRPr="003B0ABE">
        <w:rPr>
          <w:rFonts w:asciiTheme="majorHAnsi" w:hAnsiTheme="majorHAnsi" w:cstheme="majorHAnsi"/>
          <w:sz w:val="24"/>
          <w:szCs w:val="24"/>
          <w:highlight w:val="yellow"/>
        </w:rPr>
        <w:t>four more weeks</w:t>
      </w:r>
      <w:r w:rsidRPr="003B0ABE">
        <w:rPr>
          <w:rFonts w:asciiTheme="majorHAnsi" w:hAnsiTheme="majorHAnsi" w:cstheme="majorHAnsi"/>
          <w:sz w:val="24"/>
          <w:szCs w:val="24"/>
          <w:highlight w:val="yellow"/>
        </w:rPr>
        <w:t xml:space="preserve">. </w:t>
      </w:r>
    </w:p>
    <w:p w14:paraId="6A6C190D" w14:textId="77777777" w:rsidR="00C10F28" w:rsidRPr="003B0ABE" w:rsidRDefault="00C10F28" w:rsidP="003B0ABE">
      <w:pPr>
        <w:pStyle w:val="ListParagraph"/>
        <w:spacing w:after="0" w:line="240" w:lineRule="auto"/>
        <w:ind w:left="0"/>
        <w:mirrorIndents/>
        <w:jc w:val="both"/>
        <w:rPr>
          <w:rFonts w:asciiTheme="majorHAnsi" w:hAnsiTheme="majorHAnsi" w:cstheme="majorHAnsi"/>
          <w:sz w:val="24"/>
          <w:szCs w:val="24"/>
        </w:rPr>
      </w:pPr>
    </w:p>
    <w:p w14:paraId="37169F46" w14:textId="7CD74488" w:rsidR="00C20571" w:rsidRPr="003B0ABE" w:rsidRDefault="00C10F28"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sz w:val="24"/>
          <w:szCs w:val="24"/>
        </w:rPr>
        <w:t xml:space="preserve">NOTE: </w:t>
      </w:r>
      <w:r w:rsidR="00C20571" w:rsidRPr="003B0ABE">
        <w:rPr>
          <w:rFonts w:asciiTheme="majorHAnsi" w:hAnsiTheme="majorHAnsi" w:cstheme="majorHAnsi"/>
          <w:sz w:val="24"/>
          <w:szCs w:val="24"/>
        </w:rPr>
        <w:t>The combined dataset will include five sets of observations during this period.</w:t>
      </w:r>
    </w:p>
    <w:p w14:paraId="4FA37A51" w14:textId="1C418D11" w:rsidR="00C20571" w:rsidRPr="003B0ABE" w:rsidRDefault="00C20571" w:rsidP="003B0ABE">
      <w:pPr>
        <w:rPr>
          <w:rFonts w:asciiTheme="majorHAnsi" w:hAnsiTheme="majorHAnsi" w:cstheme="majorHAnsi"/>
        </w:rPr>
      </w:pPr>
    </w:p>
    <w:p w14:paraId="19CD7C40" w14:textId="18F412A5" w:rsidR="00C20571" w:rsidRPr="003B0ABE" w:rsidRDefault="00C20571" w:rsidP="003B0ABE">
      <w:pPr>
        <w:pStyle w:val="ListParagraph"/>
        <w:numPr>
          <w:ilvl w:val="2"/>
          <w:numId w:val="47"/>
        </w:numPr>
        <w:spacing w:after="0" w:line="240" w:lineRule="auto"/>
        <w:ind w:left="0" w:firstLine="0"/>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While using the kernel method, only begin ratings once the seedlings emerge and continue weekly for a total of six ratings.</w:t>
      </w:r>
    </w:p>
    <w:p w14:paraId="286EE01D" w14:textId="7037DB8D" w:rsidR="00C20571" w:rsidRPr="003B0ABE" w:rsidRDefault="00C20571" w:rsidP="003B0ABE">
      <w:pPr>
        <w:rPr>
          <w:rFonts w:asciiTheme="majorHAnsi" w:hAnsiTheme="majorHAnsi" w:cstheme="majorHAnsi"/>
          <w:highlight w:val="yellow"/>
        </w:rPr>
      </w:pPr>
    </w:p>
    <w:p w14:paraId="29EEB61F" w14:textId="3FD4D2C1" w:rsidR="00C20571" w:rsidRPr="003B0ABE" w:rsidRDefault="00C20571" w:rsidP="003B0ABE">
      <w:pPr>
        <w:pStyle w:val="ListParagraph"/>
        <w:numPr>
          <w:ilvl w:val="1"/>
          <w:numId w:val="47"/>
        </w:numPr>
        <w:spacing w:after="0" w:line="240" w:lineRule="auto"/>
        <w:ind w:left="0" w:firstLine="0"/>
        <w:jc w:val="both"/>
        <w:rPr>
          <w:rFonts w:asciiTheme="majorHAnsi" w:hAnsiTheme="majorHAnsi" w:cstheme="majorHAnsi"/>
          <w:sz w:val="24"/>
          <w:szCs w:val="24"/>
          <w:highlight w:val="yellow"/>
        </w:rPr>
      </w:pPr>
      <w:r w:rsidRPr="003B0ABE">
        <w:rPr>
          <w:rFonts w:asciiTheme="majorHAnsi" w:hAnsiTheme="majorHAnsi" w:cstheme="majorHAnsi"/>
          <w:iCs/>
          <w:sz w:val="24"/>
          <w:szCs w:val="24"/>
          <w:highlight w:val="yellow"/>
        </w:rPr>
        <w:t xml:space="preserve">Observe and calculate </w:t>
      </w:r>
      <w:r w:rsidR="00EF192A" w:rsidRPr="003B0ABE">
        <w:rPr>
          <w:rFonts w:asciiTheme="majorHAnsi" w:hAnsiTheme="majorHAnsi" w:cstheme="majorHAnsi"/>
          <w:iCs/>
          <w:sz w:val="24"/>
          <w:szCs w:val="24"/>
          <w:highlight w:val="yellow"/>
        </w:rPr>
        <w:t xml:space="preserve">the </w:t>
      </w:r>
      <w:r w:rsidRPr="003B0ABE">
        <w:rPr>
          <w:rFonts w:asciiTheme="majorHAnsi" w:hAnsiTheme="majorHAnsi" w:cstheme="majorHAnsi"/>
          <w:iCs/>
          <w:sz w:val="24"/>
          <w:szCs w:val="24"/>
          <w:highlight w:val="yellow"/>
        </w:rPr>
        <w:t>incidence</w:t>
      </w:r>
      <w:r w:rsidRPr="003B0ABE">
        <w:rPr>
          <w:rFonts w:asciiTheme="majorHAnsi" w:hAnsiTheme="majorHAnsi" w:cstheme="majorHAnsi"/>
          <w:sz w:val="24"/>
          <w:szCs w:val="24"/>
          <w:highlight w:val="yellow"/>
        </w:rPr>
        <w:t>.</w:t>
      </w:r>
    </w:p>
    <w:p w14:paraId="32732927" w14:textId="39C2729B" w:rsidR="00C20571" w:rsidRPr="003B0ABE" w:rsidRDefault="00C20571" w:rsidP="003B0ABE">
      <w:pPr>
        <w:rPr>
          <w:rFonts w:asciiTheme="majorHAnsi" w:hAnsiTheme="majorHAnsi" w:cstheme="majorHAnsi"/>
          <w:highlight w:val="yellow"/>
        </w:rPr>
      </w:pPr>
    </w:p>
    <w:p w14:paraId="73B383EA" w14:textId="4DF7A850" w:rsidR="00C20571" w:rsidRPr="003B0ABE" w:rsidRDefault="00C20571" w:rsidP="003B0ABE">
      <w:pPr>
        <w:pStyle w:val="ListParagraph"/>
        <w:numPr>
          <w:ilvl w:val="2"/>
          <w:numId w:val="47"/>
        </w:numPr>
        <w:spacing w:after="0" w:line="240" w:lineRule="auto"/>
        <w:ind w:left="0" w:firstLine="0"/>
        <w:jc w:val="both"/>
        <w:rPr>
          <w:rFonts w:asciiTheme="majorHAnsi" w:hAnsiTheme="majorHAnsi" w:cstheme="majorHAnsi"/>
          <w:sz w:val="24"/>
          <w:szCs w:val="24"/>
          <w:highlight w:val="yellow"/>
        </w:rPr>
      </w:pPr>
      <w:r w:rsidRPr="003B0ABE">
        <w:rPr>
          <w:rFonts w:asciiTheme="majorHAnsi" w:hAnsiTheme="majorHAnsi" w:cstheme="majorHAnsi"/>
          <w:sz w:val="24"/>
          <w:szCs w:val="24"/>
          <w:highlight w:val="yellow"/>
        </w:rPr>
        <w:t xml:space="preserve">During each rating, take digital </w:t>
      </w:r>
      <w:r w:rsidR="00F90360" w:rsidRPr="003B0ABE">
        <w:rPr>
          <w:rFonts w:asciiTheme="majorHAnsi" w:hAnsiTheme="majorHAnsi" w:cstheme="majorHAnsi"/>
          <w:sz w:val="24"/>
          <w:szCs w:val="24"/>
          <w:highlight w:val="yellow"/>
        </w:rPr>
        <w:t>images</w:t>
      </w:r>
      <w:r w:rsidRPr="003B0ABE">
        <w:rPr>
          <w:rFonts w:asciiTheme="majorHAnsi" w:hAnsiTheme="majorHAnsi" w:cstheme="majorHAnsi"/>
          <w:sz w:val="24"/>
          <w:szCs w:val="24"/>
          <w:highlight w:val="yellow"/>
        </w:rPr>
        <w:t xml:space="preserve"> to document </w:t>
      </w:r>
      <w:r w:rsidR="00F90360" w:rsidRPr="003B0ABE">
        <w:rPr>
          <w:rFonts w:asciiTheme="majorHAnsi" w:hAnsiTheme="majorHAnsi" w:cstheme="majorHAnsi"/>
          <w:sz w:val="24"/>
          <w:szCs w:val="24"/>
          <w:highlight w:val="yellow"/>
        </w:rPr>
        <w:t xml:space="preserve">the </w:t>
      </w:r>
      <w:r w:rsidRPr="003B0ABE">
        <w:rPr>
          <w:rFonts w:asciiTheme="majorHAnsi" w:hAnsiTheme="majorHAnsi" w:cstheme="majorHAnsi"/>
          <w:sz w:val="24"/>
          <w:szCs w:val="24"/>
          <w:highlight w:val="yellow"/>
        </w:rPr>
        <w:t>disease progress.</w:t>
      </w:r>
    </w:p>
    <w:p w14:paraId="0FE57247" w14:textId="0D09CE6B" w:rsidR="00C20571" w:rsidRPr="003B0ABE" w:rsidRDefault="00C20571" w:rsidP="003B0ABE">
      <w:pPr>
        <w:rPr>
          <w:rFonts w:asciiTheme="majorHAnsi" w:hAnsiTheme="majorHAnsi" w:cstheme="majorHAnsi"/>
        </w:rPr>
      </w:pPr>
    </w:p>
    <w:p w14:paraId="4C409472" w14:textId="1973A58E" w:rsidR="00C20571" w:rsidRPr="003B0ABE" w:rsidRDefault="00C20571" w:rsidP="003B0ABE">
      <w:pPr>
        <w:pStyle w:val="ListParagraph"/>
        <w:numPr>
          <w:ilvl w:val="2"/>
          <w:numId w:val="47"/>
        </w:numPr>
        <w:spacing w:after="0" w:line="240" w:lineRule="auto"/>
        <w:ind w:left="0" w:firstLine="0"/>
        <w:jc w:val="both"/>
        <w:rPr>
          <w:rFonts w:asciiTheme="majorHAnsi" w:hAnsiTheme="majorHAnsi" w:cstheme="majorHAnsi"/>
          <w:sz w:val="24"/>
          <w:szCs w:val="24"/>
        </w:rPr>
      </w:pPr>
      <w:r w:rsidRPr="003B0ABE">
        <w:rPr>
          <w:rFonts w:asciiTheme="majorHAnsi" w:hAnsiTheme="majorHAnsi" w:cstheme="majorHAnsi"/>
          <w:sz w:val="24"/>
          <w:szCs w:val="24"/>
        </w:rPr>
        <w:t xml:space="preserve">Report </w:t>
      </w:r>
      <w:r w:rsidR="00F90360" w:rsidRPr="003B0ABE">
        <w:rPr>
          <w:rFonts w:asciiTheme="majorHAnsi" w:hAnsiTheme="majorHAnsi" w:cstheme="majorHAnsi"/>
          <w:sz w:val="24"/>
          <w:szCs w:val="24"/>
        </w:rPr>
        <w:t xml:space="preserve">the </w:t>
      </w:r>
      <w:r w:rsidRPr="003B0ABE">
        <w:rPr>
          <w:rFonts w:asciiTheme="majorHAnsi" w:hAnsiTheme="majorHAnsi" w:cstheme="majorHAnsi"/>
          <w:sz w:val="24"/>
          <w:szCs w:val="24"/>
        </w:rPr>
        <w:t>incidence of wilt and plant death.</w:t>
      </w:r>
      <w:r w:rsidR="00A763C1" w:rsidRPr="003B0ABE">
        <w:rPr>
          <w:rFonts w:asciiTheme="majorHAnsi" w:hAnsiTheme="majorHAnsi" w:cstheme="majorHAnsi"/>
          <w:sz w:val="24"/>
          <w:szCs w:val="24"/>
        </w:rPr>
        <w:t xml:space="preserve"> </w:t>
      </w:r>
      <w:r w:rsidRPr="003B0ABE">
        <w:rPr>
          <w:rFonts w:asciiTheme="majorHAnsi" w:hAnsiTheme="majorHAnsi" w:cstheme="majorHAnsi"/>
          <w:sz w:val="24"/>
          <w:szCs w:val="24"/>
        </w:rPr>
        <w:t xml:space="preserve">Calculate </w:t>
      </w:r>
      <w:r w:rsidR="00F90360" w:rsidRPr="003B0ABE">
        <w:rPr>
          <w:rFonts w:asciiTheme="majorHAnsi" w:hAnsiTheme="majorHAnsi" w:cstheme="majorHAnsi"/>
          <w:sz w:val="24"/>
          <w:szCs w:val="24"/>
        </w:rPr>
        <w:t xml:space="preserve">the </w:t>
      </w:r>
      <w:r w:rsidRPr="003B0ABE">
        <w:rPr>
          <w:rFonts w:asciiTheme="majorHAnsi" w:hAnsiTheme="majorHAnsi" w:cstheme="majorHAnsi"/>
          <w:sz w:val="24"/>
          <w:szCs w:val="24"/>
        </w:rPr>
        <w:t>incidence by taking the sum of symptomatic plants compared to the healthy control and the number of dead plants as a proportion of the total number of plants in that cultivar.</w:t>
      </w:r>
    </w:p>
    <w:p w14:paraId="72D5CAFE" w14:textId="6C68E1E7" w:rsidR="00C20571" w:rsidRPr="003B0ABE" w:rsidRDefault="00C20571" w:rsidP="003B0ABE">
      <w:pPr>
        <w:rPr>
          <w:rFonts w:asciiTheme="majorHAnsi" w:hAnsiTheme="majorHAnsi" w:cstheme="majorHAnsi"/>
        </w:rPr>
      </w:pPr>
    </w:p>
    <w:p w14:paraId="3B8CA1AA" w14:textId="0283892A" w:rsidR="00C20571" w:rsidRPr="003B0ABE" w:rsidRDefault="00C20571" w:rsidP="003B0ABE">
      <w:pPr>
        <w:pStyle w:val="ListParagraph"/>
        <w:numPr>
          <w:ilvl w:val="1"/>
          <w:numId w:val="47"/>
        </w:numPr>
        <w:spacing w:after="0" w:line="240" w:lineRule="auto"/>
        <w:ind w:left="0" w:firstLine="0"/>
        <w:mirrorIndents/>
        <w:jc w:val="both"/>
        <w:rPr>
          <w:rFonts w:asciiTheme="majorHAnsi" w:hAnsiTheme="majorHAnsi" w:cstheme="majorHAnsi"/>
          <w:sz w:val="24"/>
          <w:szCs w:val="24"/>
        </w:rPr>
      </w:pPr>
      <w:r w:rsidRPr="003B0ABE">
        <w:rPr>
          <w:rFonts w:asciiTheme="majorHAnsi" w:hAnsiTheme="majorHAnsi" w:cstheme="majorHAnsi"/>
          <w:iCs/>
          <w:sz w:val="24"/>
          <w:szCs w:val="24"/>
        </w:rPr>
        <w:t xml:space="preserve">Analyze </w:t>
      </w:r>
      <w:r w:rsidR="00962047" w:rsidRPr="003B0ABE">
        <w:rPr>
          <w:rFonts w:asciiTheme="majorHAnsi" w:hAnsiTheme="majorHAnsi" w:cstheme="majorHAnsi"/>
          <w:iCs/>
          <w:sz w:val="24"/>
          <w:szCs w:val="24"/>
        </w:rPr>
        <w:t xml:space="preserve">the </w:t>
      </w:r>
      <w:r w:rsidRPr="003B0ABE">
        <w:rPr>
          <w:rFonts w:asciiTheme="majorHAnsi" w:hAnsiTheme="majorHAnsi" w:cstheme="majorHAnsi"/>
          <w:iCs/>
          <w:sz w:val="24"/>
          <w:szCs w:val="24"/>
        </w:rPr>
        <w:t>results</w:t>
      </w:r>
      <w:r w:rsidRPr="003B0ABE">
        <w:rPr>
          <w:rFonts w:asciiTheme="majorHAnsi" w:hAnsiTheme="majorHAnsi" w:cstheme="majorHAnsi"/>
          <w:sz w:val="24"/>
          <w:szCs w:val="24"/>
        </w:rPr>
        <w:t xml:space="preserve">. Compare </w:t>
      </w:r>
      <w:r w:rsidR="00962047" w:rsidRPr="003B0ABE">
        <w:rPr>
          <w:rFonts w:asciiTheme="majorHAnsi" w:hAnsiTheme="majorHAnsi" w:cstheme="majorHAnsi"/>
          <w:sz w:val="24"/>
          <w:szCs w:val="24"/>
        </w:rPr>
        <w:t xml:space="preserve">the </w:t>
      </w:r>
      <w:r w:rsidRPr="003B0ABE">
        <w:rPr>
          <w:rFonts w:asciiTheme="majorHAnsi" w:hAnsiTheme="majorHAnsi" w:cstheme="majorHAnsi"/>
          <w:sz w:val="24"/>
          <w:szCs w:val="24"/>
        </w:rPr>
        <w:t>patterns of infection between the cultivars and between experiment groups if controls were used.</w:t>
      </w:r>
    </w:p>
    <w:bookmarkEnd w:id="2"/>
    <w:p w14:paraId="0EAF5282" w14:textId="1D22C9DB" w:rsidR="00C20571" w:rsidRPr="003B0ABE" w:rsidRDefault="00C20571" w:rsidP="003B0ABE">
      <w:pPr>
        <w:rPr>
          <w:rFonts w:asciiTheme="majorHAnsi" w:hAnsiTheme="majorHAnsi" w:cstheme="majorHAnsi"/>
        </w:rPr>
      </w:pPr>
    </w:p>
    <w:p w14:paraId="265F4ED4" w14:textId="4C3F9762" w:rsidR="00C34769" w:rsidRPr="003B0ABE" w:rsidRDefault="00C34769" w:rsidP="003B0ABE">
      <w:pPr>
        <w:contextualSpacing/>
        <w:mirrorIndents/>
        <w:rPr>
          <w:rFonts w:asciiTheme="majorHAnsi" w:hAnsiTheme="majorHAnsi" w:cstheme="majorHAnsi"/>
          <w:b/>
        </w:rPr>
      </w:pPr>
      <w:r w:rsidRPr="003B0ABE">
        <w:rPr>
          <w:rFonts w:asciiTheme="majorHAnsi" w:hAnsiTheme="majorHAnsi" w:cstheme="majorHAnsi"/>
          <w:b/>
        </w:rPr>
        <w:t>REPRESENTATIVE RESULTS:</w:t>
      </w:r>
    </w:p>
    <w:p w14:paraId="6D5059B3" w14:textId="103A7B56" w:rsidR="00A901AC" w:rsidRPr="003B0ABE" w:rsidRDefault="00165CFC" w:rsidP="003B0ABE">
      <w:pPr>
        <w:pBdr>
          <w:top w:val="nil"/>
          <w:left w:val="nil"/>
          <w:bottom w:val="nil"/>
          <w:right w:val="nil"/>
          <w:between w:val="nil"/>
        </w:pBdr>
        <w:contextualSpacing/>
        <w:mirrorIndents/>
        <w:rPr>
          <w:rFonts w:asciiTheme="majorHAnsi" w:hAnsiTheme="majorHAnsi" w:cstheme="majorHAnsi"/>
        </w:rPr>
      </w:pPr>
      <w:r w:rsidRPr="003B0ABE">
        <w:rPr>
          <w:rFonts w:asciiTheme="majorHAnsi" w:hAnsiTheme="majorHAnsi" w:cstheme="majorHAnsi"/>
        </w:rPr>
        <w:t>These experiments help define the relative resistance of commonly grown cultivars (</w:t>
      </w:r>
      <w:r w:rsidRPr="003B0ABE">
        <w:rPr>
          <w:rFonts w:asciiTheme="majorHAnsi" w:hAnsiTheme="majorHAnsi" w:cstheme="majorHAnsi"/>
          <w:b/>
          <w:bCs/>
        </w:rPr>
        <w:t>Table 1</w:t>
      </w:r>
      <w:r w:rsidRPr="003B0ABE">
        <w:rPr>
          <w:rFonts w:asciiTheme="majorHAnsi" w:hAnsiTheme="majorHAnsi" w:cstheme="majorHAnsi"/>
        </w:rPr>
        <w:t xml:space="preserve">). This information can then be used to guide management recommendations based on local </w:t>
      </w:r>
      <w:proofErr w:type="spellStart"/>
      <w:r w:rsidRPr="003B0ABE">
        <w:rPr>
          <w:rFonts w:asciiTheme="majorHAnsi" w:hAnsiTheme="majorHAnsi" w:cstheme="majorHAnsi"/>
        </w:rPr>
        <w:t>Fon</w:t>
      </w:r>
      <w:proofErr w:type="spellEnd"/>
      <w:r w:rsidRPr="003B0ABE">
        <w:rPr>
          <w:rFonts w:asciiTheme="majorHAnsi" w:hAnsiTheme="majorHAnsi" w:cstheme="majorHAnsi"/>
        </w:rPr>
        <w:t xml:space="preserve"> populations.</w:t>
      </w:r>
      <w:r w:rsidR="00A763C1" w:rsidRPr="003B0ABE">
        <w:rPr>
          <w:rFonts w:asciiTheme="majorHAnsi" w:hAnsiTheme="majorHAnsi" w:cstheme="majorHAnsi"/>
        </w:rPr>
        <w:t xml:space="preserve"> </w:t>
      </w:r>
      <w:r w:rsidRPr="003B0ABE">
        <w:rPr>
          <w:rFonts w:asciiTheme="majorHAnsi" w:hAnsiTheme="majorHAnsi" w:cstheme="majorHAnsi"/>
        </w:rPr>
        <w:t xml:space="preserve">In other words, if race 0 or 1 is known to be present in a commercial field, then the farmer may be inclined to grow a “resistant” variety such as Calhoun Gray, </w:t>
      </w:r>
      <w:proofErr w:type="spellStart"/>
      <w:r w:rsidRPr="003B0ABE">
        <w:rPr>
          <w:rFonts w:asciiTheme="majorHAnsi" w:hAnsiTheme="majorHAnsi" w:cstheme="majorHAnsi"/>
        </w:rPr>
        <w:t>Sunsugar</w:t>
      </w:r>
      <w:proofErr w:type="spellEnd"/>
      <w:r w:rsidRPr="003B0ABE">
        <w:rPr>
          <w:rFonts w:asciiTheme="majorHAnsi" w:hAnsiTheme="majorHAnsi" w:cstheme="majorHAnsi"/>
        </w:rPr>
        <w:t xml:space="preserve">, or equivalent. </w:t>
      </w:r>
      <w:bookmarkStart w:id="15" w:name="_Hlk83138235"/>
      <w:r w:rsidR="00F7329B" w:rsidRPr="003B0ABE">
        <w:rPr>
          <w:rFonts w:asciiTheme="majorHAnsi" w:hAnsiTheme="majorHAnsi" w:cstheme="majorHAnsi"/>
        </w:rPr>
        <w:t xml:space="preserve">The results of the bioassays using </w:t>
      </w:r>
      <w:r w:rsidR="00E06C30" w:rsidRPr="003B0ABE">
        <w:rPr>
          <w:rFonts w:asciiTheme="majorHAnsi" w:hAnsiTheme="majorHAnsi" w:cstheme="majorHAnsi"/>
        </w:rPr>
        <w:t xml:space="preserve">all </w:t>
      </w:r>
      <w:r w:rsidR="00F7329B" w:rsidRPr="003B0ABE">
        <w:rPr>
          <w:rFonts w:asciiTheme="majorHAnsi" w:hAnsiTheme="majorHAnsi" w:cstheme="majorHAnsi"/>
        </w:rPr>
        <w:t xml:space="preserve">methods show that when the seedlings were infected with a Race 1 isolate, the Black Diamond and Charleston Grey </w:t>
      </w:r>
      <w:r w:rsidR="016A2AAA" w:rsidRPr="003B0ABE">
        <w:rPr>
          <w:rFonts w:asciiTheme="majorHAnsi" w:hAnsiTheme="majorHAnsi" w:cstheme="majorHAnsi"/>
        </w:rPr>
        <w:t>cultivars</w:t>
      </w:r>
      <w:r w:rsidR="00F7329B" w:rsidRPr="003B0ABE">
        <w:rPr>
          <w:rFonts w:asciiTheme="majorHAnsi" w:hAnsiTheme="majorHAnsi" w:cstheme="majorHAnsi"/>
        </w:rPr>
        <w:t xml:space="preserve"> died or showed serious symptoms, while the Calhoun</w:t>
      </w:r>
      <w:r w:rsidR="006A6C01" w:rsidRPr="003B0ABE">
        <w:rPr>
          <w:rFonts w:asciiTheme="majorHAnsi" w:hAnsiTheme="majorHAnsi" w:cstheme="majorHAnsi"/>
        </w:rPr>
        <w:t xml:space="preserve"> Grey</w:t>
      </w:r>
      <w:r w:rsidR="00F7329B" w:rsidRPr="003B0ABE">
        <w:rPr>
          <w:rFonts w:asciiTheme="majorHAnsi" w:hAnsiTheme="majorHAnsi" w:cstheme="majorHAnsi"/>
        </w:rPr>
        <w:t xml:space="preserve"> and PI </w:t>
      </w:r>
      <w:r w:rsidR="4BEC471F" w:rsidRPr="003B0ABE">
        <w:rPr>
          <w:rFonts w:asciiTheme="majorHAnsi" w:hAnsiTheme="majorHAnsi" w:cstheme="majorHAnsi"/>
        </w:rPr>
        <w:t>cultivars</w:t>
      </w:r>
      <w:r w:rsidR="00F7329B" w:rsidRPr="003B0ABE">
        <w:rPr>
          <w:rFonts w:asciiTheme="majorHAnsi" w:hAnsiTheme="majorHAnsi" w:cstheme="majorHAnsi"/>
        </w:rPr>
        <w:t xml:space="preserve"> showed resistance (</w:t>
      </w:r>
      <w:r w:rsidR="00F7329B" w:rsidRPr="003B0ABE">
        <w:rPr>
          <w:rFonts w:asciiTheme="majorHAnsi" w:hAnsiTheme="majorHAnsi" w:cstheme="majorHAnsi"/>
          <w:b/>
          <w:bCs/>
        </w:rPr>
        <w:t xml:space="preserve">Table </w:t>
      </w:r>
      <w:r w:rsidR="00EF25A5" w:rsidRPr="003B0ABE">
        <w:rPr>
          <w:rFonts w:asciiTheme="majorHAnsi" w:hAnsiTheme="majorHAnsi" w:cstheme="majorHAnsi"/>
          <w:b/>
          <w:bCs/>
        </w:rPr>
        <w:t>2</w:t>
      </w:r>
      <w:r w:rsidR="00427D82" w:rsidRPr="003B0ABE">
        <w:rPr>
          <w:rFonts w:asciiTheme="majorHAnsi" w:hAnsiTheme="majorHAnsi" w:cstheme="majorHAnsi"/>
        </w:rPr>
        <w:t xml:space="preserve"> and</w:t>
      </w:r>
      <w:r w:rsidR="00F7329B" w:rsidRPr="003B0ABE">
        <w:rPr>
          <w:rFonts w:asciiTheme="majorHAnsi" w:hAnsiTheme="majorHAnsi" w:cstheme="majorHAnsi"/>
        </w:rPr>
        <w:t xml:space="preserve"> </w:t>
      </w:r>
      <w:r w:rsidR="00F7329B" w:rsidRPr="003B0ABE">
        <w:rPr>
          <w:rFonts w:asciiTheme="majorHAnsi" w:hAnsiTheme="majorHAnsi" w:cstheme="majorHAnsi"/>
          <w:b/>
          <w:bCs/>
        </w:rPr>
        <w:t xml:space="preserve">Figure </w:t>
      </w:r>
      <w:r w:rsidR="00412A46" w:rsidRPr="003B0ABE">
        <w:rPr>
          <w:rFonts w:asciiTheme="majorHAnsi" w:hAnsiTheme="majorHAnsi" w:cstheme="majorHAnsi"/>
          <w:b/>
          <w:bCs/>
        </w:rPr>
        <w:t>8A</w:t>
      </w:r>
      <w:r w:rsidR="00F7329B" w:rsidRPr="003B0ABE">
        <w:rPr>
          <w:rFonts w:asciiTheme="majorHAnsi" w:hAnsiTheme="majorHAnsi" w:cstheme="majorHAnsi"/>
        </w:rPr>
        <w:t xml:space="preserve">). </w:t>
      </w:r>
    </w:p>
    <w:p w14:paraId="3A62E55C" w14:textId="77777777" w:rsidR="00A901AC" w:rsidRPr="003B0ABE" w:rsidRDefault="00A901AC" w:rsidP="003B0ABE">
      <w:pPr>
        <w:pBdr>
          <w:top w:val="nil"/>
          <w:left w:val="nil"/>
          <w:bottom w:val="nil"/>
          <w:right w:val="nil"/>
          <w:between w:val="nil"/>
        </w:pBdr>
        <w:contextualSpacing/>
        <w:mirrorIndents/>
        <w:rPr>
          <w:rFonts w:asciiTheme="majorHAnsi" w:hAnsiTheme="majorHAnsi" w:cstheme="majorHAnsi"/>
        </w:rPr>
      </w:pPr>
    </w:p>
    <w:p w14:paraId="6E733AEF" w14:textId="6CE82795" w:rsidR="004F4167" w:rsidRPr="003B0ABE" w:rsidRDefault="00E06C30" w:rsidP="003B0ABE">
      <w:pPr>
        <w:pBdr>
          <w:top w:val="nil"/>
          <w:left w:val="nil"/>
          <w:bottom w:val="nil"/>
          <w:right w:val="nil"/>
          <w:between w:val="nil"/>
        </w:pBdr>
        <w:contextualSpacing/>
        <w:mirrorIndents/>
        <w:rPr>
          <w:rFonts w:asciiTheme="majorHAnsi" w:hAnsiTheme="majorHAnsi" w:cstheme="majorHAnsi"/>
        </w:rPr>
      </w:pPr>
      <w:r w:rsidRPr="003B0ABE">
        <w:rPr>
          <w:rFonts w:asciiTheme="majorHAnsi" w:hAnsiTheme="majorHAnsi" w:cstheme="majorHAnsi"/>
        </w:rPr>
        <w:t xml:space="preserve">All </w:t>
      </w:r>
      <w:r w:rsidR="00F7329B" w:rsidRPr="003B0ABE">
        <w:rPr>
          <w:rFonts w:asciiTheme="majorHAnsi" w:hAnsiTheme="majorHAnsi" w:cstheme="majorHAnsi"/>
        </w:rPr>
        <w:t xml:space="preserve">methods showed that when the seedlings were infected with a Race 3 isolate, nearly all the plants from all </w:t>
      </w:r>
      <w:r w:rsidR="606EBCA3" w:rsidRPr="003B0ABE">
        <w:rPr>
          <w:rFonts w:asciiTheme="majorHAnsi" w:hAnsiTheme="majorHAnsi" w:cstheme="majorHAnsi"/>
        </w:rPr>
        <w:t>cultivars</w:t>
      </w:r>
      <w:r w:rsidR="00F7329B" w:rsidRPr="003B0ABE">
        <w:rPr>
          <w:rFonts w:asciiTheme="majorHAnsi" w:hAnsiTheme="majorHAnsi" w:cstheme="majorHAnsi"/>
        </w:rPr>
        <w:t xml:space="preserve"> died or showed serious symptoms</w:t>
      </w:r>
      <w:r w:rsidR="006718CF" w:rsidRPr="003B0ABE">
        <w:rPr>
          <w:rFonts w:asciiTheme="majorHAnsi" w:hAnsiTheme="majorHAnsi" w:cstheme="majorHAnsi"/>
        </w:rPr>
        <w:t xml:space="preserve"> (</w:t>
      </w:r>
      <w:r w:rsidR="006718CF" w:rsidRPr="003B0ABE">
        <w:rPr>
          <w:rFonts w:asciiTheme="majorHAnsi" w:hAnsiTheme="majorHAnsi" w:cstheme="majorHAnsi"/>
          <w:b/>
          <w:bCs/>
        </w:rPr>
        <w:t xml:space="preserve">Figure </w:t>
      </w:r>
      <w:r w:rsidR="00412A46" w:rsidRPr="003B0ABE">
        <w:rPr>
          <w:rFonts w:asciiTheme="majorHAnsi" w:hAnsiTheme="majorHAnsi" w:cstheme="majorHAnsi"/>
          <w:b/>
          <w:bCs/>
        </w:rPr>
        <w:t>8B</w:t>
      </w:r>
      <w:r w:rsidR="006718CF" w:rsidRPr="003B0ABE">
        <w:rPr>
          <w:rFonts w:asciiTheme="majorHAnsi" w:hAnsiTheme="majorHAnsi" w:cstheme="majorHAnsi"/>
        </w:rPr>
        <w:t>)</w:t>
      </w:r>
      <w:r w:rsidR="00F7329B" w:rsidRPr="003B0ABE">
        <w:rPr>
          <w:rFonts w:asciiTheme="majorHAnsi" w:hAnsiTheme="majorHAnsi" w:cstheme="majorHAnsi"/>
        </w:rPr>
        <w:t>.</w:t>
      </w:r>
      <w:r w:rsidR="00EF25A5" w:rsidRPr="003B0ABE">
        <w:rPr>
          <w:rFonts w:asciiTheme="majorHAnsi" w:hAnsiTheme="majorHAnsi" w:cstheme="majorHAnsi"/>
        </w:rPr>
        <w:t xml:space="preserve"> </w:t>
      </w:r>
      <w:r w:rsidR="00F7329B" w:rsidRPr="003B0ABE">
        <w:rPr>
          <w:rFonts w:asciiTheme="majorHAnsi" w:hAnsiTheme="majorHAnsi" w:cstheme="majorHAnsi"/>
        </w:rPr>
        <w:t xml:space="preserve">These results demonstrate how bioassays using both inoculation methods successfully differentiate between races of </w:t>
      </w:r>
      <w:proofErr w:type="spellStart"/>
      <w:r w:rsidR="00F7329B" w:rsidRPr="003B0ABE">
        <w:rPr>
          <w:rFonts w:asciiTheme="majorHAnsi" w:hAnsiTheme="majorHAnsi" w:cstheme="majorHAnsi"/>
        </w:rPr>
        <w:t>Fon</w:t>
      </w:r>
      <w:proofErr w:type="spellEnd"/>
      <w:r w:rsidR="00F7329B" w:rsidRPr="003B0ABE">
        <w:rPr>
          <w:rFonts w:asciiTheme="majorHAnsi" w:hAnsiTheme="majorHAnsi" w:cstheme="majorHAnsi"/>
        </w:rPr>
        <w:t>.</w:t>
      </w:r>
      <w:r w:rsidR="00A763C1" w:rsidRPr="003B0ABE">
        <w:rPr>
          <w:rFonts w:asciiTheme="majorHAnsi" w:hAnsiTheme="majorHAnsi" w:cstheme="majorHAnsi"/>
        </w:rPr>
        <w:t xml:space="preserve"> </w:t>
      </w:r>
      <w:r w:rsidR="00B94A1D" w:rsidRPr="003B0ABE">
        <w:rPr>
          <w:rFonts w:asciiTheme="majorHAnsi" w:hAnsiTheme="majorHAnsi" w:cstheme="majorHAnsi"/>
        </w:rPr>
        <w:t>T</w:t>
      </w:r>
      <w:r w:rsidR="00165CFC" w:rsidRPr="003B0ABE">
        <w:rPr>
          <w:rFonts w:asciiTheme="majorHAnsi" w:hAnsiTheme="majorHAnsi" w:cstheme="majorHAnsi"/>
        </w:rPr>
        <w:t>he appearance of diseased plants should be the same</w:t>
      </w:r>
      <w:r w:rsidR="00B94A1D" w:rsidRPr="003B0ABE">
        <w:rPr>
          <w:rFonts w:asciiTheme="majorHAnsi" w:hAnsiTheme="majorHAnsi" w:cstheme="majorHAnsi"/>
        </w:rPr>
        <w:t xml:space="preserve"> for all methods</w:t>
      </w:r>
      <w:r w:rsidR="00165CFC" w:rsidRPr="003B0ABE">
        <w:rPr>
          <w:rFonts w:asciiTheme="majorHAnsi" w:hAnsiTheme="majorHAnsi" w:cstheme="majorHAnsi"/>
        </w:rPr>
        <w:t xml:space="preserve">. The only difference is in how the cultivars are grouped spatially. For the root-dip and modified dray-dip methods, </w:t>
      </w:r>
      <w:r w:rsidR="00B94A1D" w:rsidRPr="003B0ABE">
        <w:rPr>
          <w:rFonts w:asciiTheme="majorHAnsi" w:hAnsiTheme="majorHAnsi" w:cstheme="majorHAnsi"/>
        </w:rPr>
        <w:t xml:space="preserve">the </w:t>
      </w:r>
      <w:r w:rsidR="00165CFC" w:rsidRPr="003B0ABE">
        <w:rPr>
          <w:rFonts w:asciiTheme="majorHAnsi" w:hAnsiTheme="majorHAnsi" w:cstheme="majorHAnsi"/>
        </w:rPr>
        <w:t>cultivars will be organi</w:t>
      </w:r>
      <w:r w:rsidR="00A31E9E" w:rsidRPr="003B0ABE">
        <w:rPr>
          <w:rFonts w:asciiTheme="majorHAnsi" w:hAnsiTheme="majorHAnsi" w:cstheme="majorHAnsi"/>
        </w:rPr>
        <w:t>z</w:t>
      </w:r>
      <w:r w:rsidR="00165CFC" w:rsidRPr="003B0ABE">
        <w:rPr>
          <w:rFonts w:asciiTheme="majorHAnsi" w:hAnsiTheme="majorHAnsi" w:cstheme="majorHAnsi"/>
        </w:rPr>
        <w:t>ed by columns of the tray</w:t>
      </w:r>
      <w:r w:rsidR="00055CE9" w:rsidRPr="003B0ABE">
        <w:rPr>
          <w:rFonts w:asciiTheme="majorHAnsi" w:hAnsiTheme="majorHAnsi" w:cstheme="majorHAnsi"/>
        </w:rPr>
        <w:t>, w</w:t>
      </w:r>
      <w:r w:rsidR="00165CFC" w:rsidRPr="003B0ABE">
        <w:rPr>
          <w:rFonts w:asciiTheme="majorHAnsi" w:hAnsiTheme="majorHAnsi" w:cstheme="majorHAnsi"/>
        </w:rPr>
        <w:t xml:space="preserve">hereas in the kernel method, </w:t>
      </w:r>
      <w:r w:rsidR="00B94A1D" w:rsidRPr="003B0ABE">
        <w:rPr>
          <w:rFonts w:asciiTheme="majorHAnsi" w:hAnsiTheme="majorHAnsi" w:cstheme="majorHAnsi"/>
        </w:rPr>
        <w:t xml:space="preserve">the </w:t>
      </w:r>
      <w:r w:rsidR="00165CFC" w:rsidRPr="003B0ABE">
        <w:rPr>
          <w:rFonts w:asciiTheme="majorHAnsi" w:hAnsiTheme="majorHAnsi" w:cstheme="majorHAnsi"/>
        </w:rPr>
        <w:t>cultivars will be grouped in their own pots.</w:t>
      </w:r>
      <w:bookmarkEnd w:id="15"/>
    </w:p>
    <w:p w14:paraId="19F39F49" w14:textId="339B38E8" w:rsidR="00FC308C" w:rsidRPr="003B0ABE" w:rsidRDefault="00FC308C" w:rsidP="003B0ABE">
      <w:pPr>
        <w:pBdr>
          <w:top w:val="nil"/>
          <w:left w:val="nil"/>
          <w:bottom w:val="nil"/>
          <w:right w:val="nil"/>
          <w:between w:val="nil"/>
        </w:pBdr>
        <w:contextualSpacing/>
        <w:mirrorIndents/>
        <w:rPr>
          <w:rFonts w:asciiTheme="majorHAnsi" w:hAnsiTheme="majorHAnsi" w:cstheme="majorHAnsi"/>
        </w:rPr>
      </w:pPr>
    </w:p>
    <w:p w14:paraId="3EE6B599" w14:textId="0B69A33A" w:rsidR="005305FA" w:rsidRPr="003B0ABE" w:rsidRDefault="005305FA" w:rsidP="003B0ABE">
      <w:pPr>
        <w:contextualSpacing/>
        <w:mirrorIndents/>
        <w:rPr>
          <w:rFonts w:asciiTheme="majorHAnsi" w:hAnsiTheme="majorHAnsi" w:cstheme="majorHAnsi"/>
          <w:b/>
        </w:rPr>
      </w:pPr>
      <w:r w:rsidRPr="003B0ABE">
        <w:rPr>
          <w:rFonts w:asciiTheme="majorHAnsi" w:hAnsiTheme="majorHAnsi" w:cstheme="majorHAnsi"/>
          <w:b/>
        </w:rPr>
        <w:lastRenderedPageBreak/>
        <w:t>FIGURE AND TABLE LEGENDS:</w:t>
      </w:r>
    </w:p>
    <w:p w14:paraId="55CA8B10" w14:textId="4E59FFCE" w:rsidR="005305FA" w:rsidRPr="003B0ABE" w:rsidRDefault="005305FA" w:rsidP="003B0ABE">
      <w:pPr>
        <w:pBdr>
          <w:top w:val="nil"/>
          <w:left w:val="nil"/>
          <w:bottom w:val="nil"/>
          <w:right w:val="nil"/>
          <w:between w:val="nil"/>
        </w:pBdr>
        <w:contextualSpacing/>
        <w:mirrorIndents/>
        <w:rPr>
          <w:rFonts w:asciiTheme="majorHAnsi" w:hAnsiTheme="majorHAnsi" w:cstheme="majorHAnsi"/>
        </w:rPr>
      </w:pPr>
    </w:p>
    <w:p w14:paraId="4094257C" w14:textId="61545555" w:rsidR="00412A46" w:rsidRPr="003B0ABE" w:rsidRDefault="00412A46" w:rsidP="003B0ABE">
      <w:pPr>
        <w:rPr>
          <w:rFonts w:asciiTheme="majorHAnsi" w:hAnsiTheme="majorHAnsi" w:cstheme="majorHAnsi"/>
        </w:rPr>
      </w:pPr>
      <w:bookmarkStart w:id="16" w:name="_Hlk83140336"/>
      <w:r w:rsidRPr="003B0ABE">
        <w:rPr>
          <w:rFonts w:asciiTheme="majorHAnsi" w:hAnsiTheme="majorHAnsi" w:cstheme="majorHAnsi"/>
          <w:b/>
          <w:bCs/>
        </w:rPr>
        <w:t>Figure 1</w:t>
      </w:r>
      <w:r w:rsidR="007261E7" w:rsidRPr="003B0ABE">
        <w:rPr>
          <w:rFonts w:asciiTheme="majorHAnsi" w:hAnsiTheme="majorHAnsi" w:cstheme="majorHAnsi"/>
          <w:b/>
          <w:bCs/>
        </w:rPr>
        <w:t>: Experimental area</w:t>
      </w:r>
      <w:r w:rsidR="00B96E9C" w:rsidRPr="003B0ABE">
        <w:rPr>
          <w:rFonts w:asciiTheme="majorHAnsi" w:hAnsiTheme="majorHAnsi" w:cstheme="majorHAnsi"/>
          <w:b/>
          <w:bCs/>
        </w:rPr>
        <w:t xml:space="preserve"> for RDM</w:t>
      </w:r>
      <w:r w:rsidR="007261E7" w:rsidRPr="003B0ABE">
        <w:rPr>
          <w:rFonts w:asciiTheme="majorHAnsi" w:hAnsiTheme="majorHAnsi" w:cstheme="majorHAnsi"/>
          <w:b/>
          <w:bCs/>
        </w:rPr>
        <w:t>.</w:t>
      </w:r>
      <w:r w:rsidR="007261E7" w:rsidRPr="003B0ABE">
        <w:rPr>
          <w:rFonts w:asciiTheme="majorHAnsi" w:hAnsiTheme="majorHAnsi" w:cstheme="majorHAnsi"/>
        </w:rPr>
        <w:t xml:space="preserve"> </w:t>
      </w:r>
      <w:r w:rsidRPr="003B0ABE">
        <w:rPr>
          <w:rFonts w:asciiTheme="majorHAnsi" w:hAnsiTheme="majorHAnsi" w:cstheme="majorHAnsi"/>
        </w:rPr>
        <w:t>Due to symptom variability</w:t>
      </w:r>
      <w:r w:rsidR="007261E7" w:rsidRPr="003B0ABE">
        <w:rPr>
          <w:rFonts w:asciiTheme="majorHAnsi" w:hAnsiTheme="majorHAnsi" w:cstheme="majorHAnsi"/>
        </w:rPr>
        <w:t>,</w:t>
      </w:r>
      <w:r w:rsidRPr="003B0ABE">
        <w:rPr>
          <w:rFonts w:asciiTheme="majorHAnsi" w:hAnsiTheme="majorHAnsi" w:cstheme="majorHAnsi"/>
        </w:rPr>
        <w:t xml:space="preserve"> which is highly dependent on environmental conditions such as relative humidity, temperature, photoperiod, and light intensity, maintaining a regulated experimental area is important.</w:t>
      </w:r>
    </w:p>
    <w:p w14:paraId="0E6ED028" w14:textId="77777777" w:rsidR="00412A46" w:rsidRPr="003B0ABE" w:rsidRDefault="00412A46" w:rsidP="003B0ABE">
      <w:pPr>
        <w:rPr>
          <w:rFonts w:asciiTheme="majorHAnsi" w:hAnsiTheme="majorHAnsi" w:cstheme="majorHAnsi"/>
        </w:rPr>
      </w:pPr>
    </w:p>
    <w:p w14:paraId="11D30BCF" w14:textId="72D72531" w:rsidR="00412A46" w:rsidRPr="003B0ABE" w:rsidRDefault="00412A46" w:rsidP="003B0ABE">
      <w:pPr>
        <w:mirrorIndents/>
        <w:rPr>
          <w:rFonts w:asciiTheme="majorHAnsi" w:hAnsiTheme="majorHAnsi" w:cstheme="majorHAnsi"/>
        </w:rPr>
      </w:pPr>
      <w:r w:rsidRPr="003B0ABE">
        <w:rPr>
          <w:rFonts w:asciiTheme="majorHAnsi" w:hAnsiTheme="majorHAnsi" w:cstheme="majorHAnsi"/>
          <w:b/>
          <w:bCs/>
        </w:rPr>
        <w:t>Figure 2</w:t>
      </w:r>
      <w:r w:rsidR="003309C1" w:rsidRPr="003B0ABE">
        <w:rPr>
          <w:rFonts w:asciiTheme="majorHAnsi" w:hAnsiTheme="majorHAnsi" w:cstheme="majorHAnsi"/>
          <w:b/>
          <w:bCs/>
        </w:rPr>
        <w:t>: Preparing the starting flats</w:t>
      </w:r>
      <w:r w:rsidR="00B96E9C" w:rsidRPr="003B0ABE">
        <w:rPr>
          <w:rFonts w:asciiTheme="majorHAnsi" w:hAnsiTheme="majorHAnsi" w:cstheme="majorHAnsi"/>
          <w:b/>
          <w:bCs/>
        </w:rPr>
        <w:t xml:space="preserve"> for RDM</w:t>
      </w:r>
      <w:r w:rsidR="003309C1" w:rsidRPr="003B0ABE">
        <w:rPr>
          <w:rFonts w:asciiTheme="majorHAnsi" w:hAnsiTheme="majorHAnsi" w:cstheme="majorHAnsi"/>
        </w:rPr>
        <w:t xml:space="preserve">. </w:t>
      </w:r>
      <w:r w:rsidRPr="003B0ABE">
        <w:rPr>
          <w:rFonts w:asciiTheme="majorHAnsi" w:hAnsiTheme="majorHAnsi" w:cstheme="majorHAnsi"/>
          <w:iCs/>
        </w:rPr>
        <w:t>Fill</w:t>
      </w:r>
      <w:r w:rsidRPr="003B0ABE">
        <w:rPr>
          <w:rFonts w:asciiTheme="majorHAnsi" w:hAnsiTheme="majorHAnsi" w:cstheme="majorHAnsi"/>
          <w:i/>
          <w:iCs/>
        </w:rPr>
        <w:t xml:space="preserve"> </w:t>
      </w:r>
      <w:r w:rsidRPr="003B0ABE">
        <w:rPr>
          <w:rFonts w:asciiTheme="majorHAnsi" w:hAnsiTheme="majorHAnsi" w:cstheme="majorHAnsi"/>
        </w:rPr>
        <w:t>8 x 16-cell (25 cm width x 50 cm length) starting flats with planting medium and tap down to slightly compress the soil.</w:t>
      </w:r>
    </w:p>
    <w:p w14:paraId="6878B4FA" w14:textId="77777777" w:rsidR="00412A46" w:rsidRPr="003B0ABE" w:rsidRDefault="00412A46" w:rsidP="003B0ABE">
      <w:pPr>
        <w:mirrorIndents/>
        <w:rPr>
          <w:rFonts w:asciiTheme="majorHAnsi" w:hAnsiTheme="majorHAnsi" w:cstheme="majorHAnsi"/>
        </w:rPr>
      </w:pPr>
    </w:p>
    <w:p w14:paraId="38E3B2C1" w14:textId="607DEE56" w:rsidR="00412A46" w:rsidRPr="003B0ABE" w:rsidRDefault="00412A46" w:rsidP="003B0ABE">
      <w:pPr>
        <w:mirrorIndents/>
        <w:rPr>
          <w:rFonts w:asciiTheme="majorHAnsi" w:hAnsiTheme="majorHAnsi" w:cstheme="majorHAnsi"/>
        </w:rPr>
      </w:pPr>
      <w:r w:rsidRPr="003B0ABE">
        <w:rPr>
          <w:rFonts w:asciiTheme="majorHAnsi" w:hAnsiTheme="majorHAnsi" w:cstheme="majorHAnsi"/>
          <w:b/>
          <w:bCs/>
        </w:rPr>
        <w:t>Figure 3</w:t>
      </w:r>
      <w:r w:rsidR="00987236" w:rsidRPr="003B0ABE">
        <w:rPr>
          <w:rFonts w:asciiTheme="majorHAnsi" w:hAnsiTheme="majorHAnsi" w:cstheme="majorHAnsi"/>
          <w:b/>
          <w:bCs/>
        </w:rPr>
        <w:t xml:space="preserve">: </w:t>
      </w:r>
      <w:r w:rsidR="00C2051B" w:rsidRPr="003B0ABE">
        <w:rPr>
          <w:rFonts w:asciiTheme="majorHAnsi" w:hAnsiTheme="majorHAnsi" w:cstheme="majorHAnsi"/>
          <w:b/>
          <w:bCs/>
        </w:rPr>
        <w:t>Preparation of conidial suspension</w:t>
      </w:r>
      <w:r w:rsidR="007C2FC4" w:rsidRPr="003B0ABE">
        <w:rPr>
          <w:rFonts w:asciiTheme="majorHAnsi" w:hAnsiTheme="majorHAnsi" w:cstheme="majorHAnsi"/>
          <w:b/>
          <w:bCs/>
        </w:rPr>
        <w:t xml:space="preserve"> for RDM</w:t>
      </w:r>
      <w:r w:rsidR="00C2051B" w:rsidRPr="003B0ABE">
        <w:rPr>
          <w:rFonts w:asciiTheme="majorHAnsi" w:hAnsiTheme="majorHAnsi" w:cstheme="majorHAnsi"/>
          <w:b/>
          <w:bCs/>
        </w:rPr>
        <w:t xml:space="preserve">. </w:t>
      </w:r>
      <w:r w:rsidR="00C2051B" w:rsidRPr="003B0ABE">
        <w:rPr>
          <w:rFonts w:asciiTheme="majorHAnsi" w:hAnsiTheme="majorHAnsi" w:cstheme="majorHAnsi"/>
        </w:rPr>
        <w:t>(</w:t>
      </w:r>
      <w:r w:rsidR="00C2051B" w:rsidRPr="003B0ABE">
        <w:rPr>
          <w:rFonts w:asciiTheme="majorHAnsi" w:hAnsiTheme="majorHAnsi" w:cstheme="majorHAnsi"/>
          <w:b/>
          <w:bCs/>
        </w:rPr>
        <w:t>A</w:t>
      </w:r>
      <w:r w:rsidR="00C2051B" w:rsidRPr="003B0ABE">
        <w:rPr>
          <w:rFonts w:asciiTheme="majorHAnsi" w:hAnsiTheme="majorHAnsi" w:cstheme="majorHAnsi"/>
        </w:rPr>
        <w:t>)</w:t>
      </w:r>
      <w:r w:rsidR="00C2051B" w:rsidRPr="003B0ABE">
        <w:rPr>
          <w:rFonts w:asciiTheme="majorHAnsi" w:hAnsiTheme="majorHAnsi" w:cstheme="majorHAnsi"/>
          <w:b/>
          <w:bCs/>
        </w:rPr>
        <w:t xml:space="preserve"> </w:t>
      </w:r>
      <w:r w:rsidR="00C2051B" w:rsidRPr="003B0ABE">
        <w:rPr>
          <w:rFonts w:asciiTheme="majorHAnsi" w:hAnsiTheme="majorHAnsi" w:cstheme="majorHAnsi"/>
        </w:rPr>
        <w:t>Isolation and culturing.</w:t>
      </w:r>
      <w:r w:rsidR="00C2051B" w:rsidRPr="003B0ABE">
        <w:rPr>
          <w:rFonts w:asciiTheme="majorHAnsi" w:hAnsiTheme="majorHAnsi" w:cstheme="majorHAnsi"/>
          <w:b/>
          <w:bCs/>
        </w:rPr>
        <w:t xml:space="preserve"> </w:t>
      </w:r>
      <w:r w:rsidR="00C2051B" w:rsidRPr="003B0ABE">
        <w:rPr>
          <w:rFonts w:asciiTheme="majorHAnsi" w:hAnsiTheme="majorHAnsi" w:cstheme="majorHAnsi"/>
        </w:rPr>
        <w:t xml:space="preserve">Either from a stored or newly collected sample, isolate and culture a </w:t>
      </w:r>
      <w:r w:rsidR="00C2051B" w:rsidRPr="003B0ABE">
        <w:rPr>
          <w:rFonts w:asciiTheme="majorHAnsi" w:hAnsiTheme="majorHAnsi" w:cstheme="majorHAnsi"/>
          <w:i/>
          <w:iCs/>
        </w:rPr>
        <w:t xml:space="preserve">F. </w:t>
      </w:r>
      <w:proofErr w:type="spellStart"/>
      <w:r w:rsidR="00C2051B" w:rsidRPr="003B0ABE">
        <w:rPr>
          <w:rFonts w:asciiTheme="majorHAnsi" w:hAnsiTheme="majorHAnsi" w:cstheme="majorHAnsi"/>
          <w:i/>
          <w:iCs/>
        </w:rPr>
        <w:t>oxysporum</w:t>
      </w:r>
      <w:proofErr w:type="spellEnd"/>
      <w:r w:rsidR="00C2051B" w:rsidRPr="003B0ABE">
        <w:rPr>
          <w:rFonts w:asciiTheme="majorHAnsi" w:hAnsiTheme="majorHAnsi" w:cstheme="majorHAnsi"/>
        </w:rPr>
        <w:t xml:space="preserve"> f. sp. </w:t>
      </w:r>
      <w:proofErr w:type="spellStart"/>
      <w:r w:rsidR="00C2051B" w:rsidRPr="003B0ABE">
        <w:rPr>
          <w:rFonts w:asciiTheme="majorHAnsi" w:hAnsiTheme="majorHAnsi" w:cstheme="majorHAnsi"/>
          <w:i/>
          <w:iCs/>
        </w:rPr>
        <w:t>niveum</w:t>
      </w:r>
      <w:proofErr w:type="spellEnd"/>
      <w:r w:rsidR="00C2051B" w:rsidRPr="003B0ABE">
        <w:rPr>
          <w:rFonts w:asciiTheme="majorHAnsi" w:hAnsiTheme="majorHAnsi" w:cstheme="majorHAnsi"/>
          <w:i/>
          <w:iCs/>
        </w:rPr>
        <w:t xml:space="preserve"> </w:t>
      </w:r>
      <w:r w:rsidR="00C2051B" w:rsidRPr="003B0ABE">
        <w:rPr>
          <w:rFonts w:asciiTheme="majorHAnsi" w:hAnsiTheme="majorHAnsi" w:cstheme="majorHAnsi"/>
        </w:rPr>
        <w:t xml:space="preserve">strain of interest on a plate of </w:t>
      </w:r>
      <w:proofErr w:type="spellStart"/>
      <w:r w:rsidR="00C2051B" w:rsidRPr="003B0ABE">
        <w:rPr>
          <w:rFonts w:asciiTheme="majorHAnsi" w:hAnsiTheme="majorHAnsi" w:cstheme="majorHAnsi"/>
        </w:rPr>
        <w:t>qPDA</w:t>
      </w:r>
      <w:proofErr w:type="spellEnd"/>
      <w:r w:rsidR="00C2051B" w:rsidRPr="003B0ABE">
        <w:rPr>
          <w:rFonts w:asciiTheme="majorHAnsi" w:hAnsiTheme="majorHAnsi" w:cstheme="majorHAnsi"/>
        </w:rPr>
        <w:t xml:space="preserve"> to the point that its growth covers half the plate</w:t>
      </w:r>
      <w:r w:rsidR="00F8791A" w:rsidRPr="003B0ABE">
        <w:rPr>
          <w:rFonts w:asciiTheme="majorHAnsi" w:hAnsiTheme="majorHAnsi" w:cstheme="majorHAnsi"/>
        </w:rPr>
        <w:t xml:space="preserve">. This </w:t>
      </w:r>
      <w:r w:rsidR="00C2051B" w:rsidRPr="003B0ABE">
        <w:rPr>
          <w:rFonts w:asciiTheme="majorHAnsi" w:hAnsiTheme="majorHAnsi" w:cstheme="majorHAnsi"/>
        </w:rPr>
        <w:t>demonstrat</w:t>
      </w:r>
      <w:r w:rsidR="00F8791A" w:rsidRPr="003B0ABE">
        <w:rPr>
          <w:rFonts w:asciiTheme="majorHAnsi" w:hAnsiTheme="majorHAnsi" w:cstheme="majorHAnsi"/>
        </w:rPr>
        <w:t>es</w:t>
      </w:r>
      <w:r w:rsidR="00C2051B" w:rsidRPr="003B0ABE">
        <w:rPr>
          <w:rFonts w:asciiTheme="majorHAnsi" w:hAnsiTheme="majorHAnsi" w:cstheme="majorHAnsi"/>
        </w:rPr>
        <w:t xml:space="preserve"> that it is active and viable, which is necessary for substantial infestation of the grain in later steps. </w:t>
      </w:r>
      <w:r w:rsidR="00C2051B" w:rsidRPr="003B0ABE">
        <w:rPr>
          <w:rFonts w:asciiTheme="majorHAnsi" w:hAnsiTheme="majorHAnsi" w:cstheme="majorHAnsi"/>
          <w:bCs/>
        </w:rPr>
        <w:t>(</w:t>
      </w:r>
      <w:r w:rsidR="00C2051B" w:rsidRPr="003B0ABE">
        <w:rPr>
          <w:rFonts w:asciiTheme="majorHAnsi" w:hAnsiTheme="majorHAnsi" w:cstheme="majorHAnsi"/>
          <w:b/>
        </w:rPr>
        <w:t>B</w:t>
      </w:r>
      <w:r w:rsidR="00C2051B" w:rsidRPr="003B0ABE">
        <w:rPr>
          <w:rFonts w:asciiTheme="majorHAnsi" w:hAnsiTheme="majorHAnsi" w:cstheme="majorHAnsi"/>
          <w:bCs/>
        </w:rPr>
        <w:t>)</w:t>
      </w:r>
      <w:r w:rsidR="00C2051B" w:rsidRPr="003B0ABE">
        <w:rPr>
          <w:rFonts w:asciiTheme="majorHAnsi" w:hAnsiTheme="majorHAnsi" w:cstheme="majorHAnsi"/>
          <w:b/>
        </w:rPr>
        <w:t xml:space="preserve"> </w:t>
      </w:r>
      <w:r w:rsidR="0018216C" w:rsidRPr="003B0ABE">
        <w:rPr>
          <w:rFonts w:asciiTheme="majorHAnsi" w:hAnsiTheme="majorHAnsi" w:cstheme="majorHAnsi"/>
        </w:rPr>
        <w:t xml:space="preserve">Dislodging conidia. </w:t>
      </w:r>
      <w:r w:rsidRPr="003B0ABE">
        <w:rPr>
          <w:rFonts w:asciiTheme="majorHAnsi" w:hAnsiTheme="majorHAnsi" w:cstheme="majorHAnsi"/>
        </w:rPr>
        <w:t>Dislodge conidia by scraping a sterile cell spreader across the medi</w:t>
      </w:r>
      <w:r w:rsidR="0018216C" w:rsidRPr="003B0ABE">
        <w:rPr>
          <w:rFonts w:asciiTheme="majorHAnsi" w:hAnsiTheme="majorHAnsi" w:cstheme="majorHAnsi"/>
        </w:rPr>
        <w:t>um</w:t>
      </w:r>
      <w:r w:rsidRPr="003B0ABE">
        <w:rPr>
          <w:rFonts w:asciiTheme="majorHAnsi" w:hAnsiTheme="majorHAnsi" w:cstheme="majorHAnsi"/>
        </w:rPr>
        <w:t xml:space="preserve"> surface.</w:t>
      </w:r>
      <w:r w:rsidR="00C2051B" w:rsidRPr="003B0ABE">
        <w:rPr>
          <w:rFonts w:asciiTheme="majorHAnsi" w:hAnsiTheme="majorHAnsi" w:cstheme="majorHAnsi"/>
        </w:rPr>
        <w:t xml:space="preserve"> </w:t>
      </w:r>
      <w:r w:rsidR="00C2051B" w:rsidRPr="003B0ABE">
        <w:rPr>
          <w:rFonts w:asciiTheme="majorHAnsi" w:hAnsiTheme="majorHAnsi" w:cstheme="majorHAnsi"/>
          <w:bCs/>
        </w:rPr>
        <w:t>(</w:t>
      </w:r>
      <w:r w:rsidR="00C2051B" w:rsidRPr="003B0ABE">
        <w:rPr>
          <w:rFonts w:asciiTheme="majorHAnsi" w:hAnsiTheme="majorHAnsi" w:cstheme="majorHAnsi"/>
          <w:b/>
        </w:rPr>
        <w:t>C</w:t>
      </w:r>
      <w:r w:rsidR="00C2051B" w:rsidRPr="003B0ABE">
        <w:rPr>
          <w:rFonts w:asciiTheme="majorHAnsi" w:hAnsiTheme="majorHAnsi" w:cstheme="majorHAnsi"/>
          <w:bCs/>
        </w:rPr>
        <w:t xml:space="preserve">) </w:t>
      </w:r>
      <w:r w:rsidR="002423D0" w:rsidRPr="003B0ABE">
        <w:rPr>
          <w:rFonts w:asciiTheme="majorHAnsi" w:hAnsiTheme="majorHAnsi" w:cstheme="majorHAnsi"/>
        </w:rPr>
        <w:t>Suspension deposition</w:t>
      </w:r>
      <w:r w:rsidR="00C2051B" w:rsidRPr="003B0ABE">
        <w:rPr>
          <w:rFonts w:asciiTheme="majorHAnsi" w:hAnsiTheme="majorHAnsi" w:cstheme="majorHAnsi"/>
        </w:rPr>
        <w:t>. Pool the liquid conidia suspension and transfer it to a sterile 50 mL culture tube.</w:t>
      </w:r>
      <w:r w:rsidR="00F8791A" w:rsidRPr="003B0ABE">
        <w:rPr>
          <w:rFonts w:asciiTheme="majorHAnsi" w:hAnsiTheme="majorHAnsi" w:cstheme="majorHAnsi"/>
        </w:rPr>
        <w:t xml:space="preserve"> Abbreviation: </w:t>
      </w:r>
      <w:proofErr w:type="spellStart"/>
      <w:r w:rsidR="00F8791A" w:rsidRPr="003B0ABE">
        <w:rPr>
          <w:rFonts w:asciiTheme="majorHAnsi" w:hAnsiTheme="majorHAnsi" w:cstheme="majorHAnsi"/>
        </w:rPr>
        <w:t>qPDA</w:t>
      </w:r>
      <w:proofErr w:type="spellEnd"/>
      <w:r w:rsidR="00F8791A" w:rsidRPr="003B0ABE">
        <w:rPr>
          <w:rFonts w:asciiTheme="majorHAnsi" w:hAnsiTheme="majorHAnsi" w:cstheme="majorHAnsi"/>
        </w:rPr>
        <w:t xml:space="preserve"> = one-quarter strength potato dextrose agar medium.</w:t>
      </w:r>
    </w:p>
    <w:p w14:paraId="721BD2C8" w14:textId="77777777" w:rsidR="00412A46" w:rsidRPr="003B0ABE" w:rsidRDefault="00412A46" w:rsidP="003B0ABE">
      <w:pPr>
        <w:mirrorIndents/>
        <w:rPr>
          <w:rFonts w:asciiTheme="majorHAnsi" w:hAnsiTheme="majorHAnsi" w:cstheme="majorHAnsi"/>
        </w:rPr>
      </w:pPr>
    </w:p>
    <w:p w14:paraId="266B327D" w14:textId="353F2BD0" w:rsidR="00412A46" w:rsidRPr="003B0ABE" w:rsidRDefault="00412A46" w:rsidP="003B0ABE">
      <w:pPr>
        <w:pStyle w:val="ListParagraph"/>
        <w:spacing w:after="0" w:line="240" w:lineRule="auto"/>
        <w:ind w:left="0"/>
        <w:mirrorIndents/>
        <w:jc w:val="both"/>
        <w:rPr>
          <w:rFonts w:asciiTheme="majorHAnsi" w:eastAsia="Calibri" w:hAnsiTheme="majorHAnsi" w:cstheme="majorHAnsi"/>
          <w:sz w:val="24"/>
          <w:szCs w:val="24"/>
        </w:rPr>
      </w:pPr>
      <w:r w:rsidRPr="003B0ABE">
        <w:rPr>
          <w:rFonts w:asciiTheme="majorHAnsi" w:eastAsia="Calibri" w:hAnsiTheme="majorHAnsi" w:cstheme="majorHAnsi"/>
          <w:b/>
          <w:bCs/>
          <w:sz w:val="24"/>
          <w:szCs w:val="24"/>
        </w:rPr>
        <w:t xml:space="preserve">Figure </w:t>
      </w:r>
      <w:r w:rsidR="002423D0" w:rsidRPr="003B0ABE">
        <w:rPr>
          <w:rFonts w:asciiTheme="majorHAnsi" w:eastAsia="Calibri" w:hAnsiTheme="majorHAnsi" w:cstheme="majorHAnsi"/>
          <w:b/>
          <w:bCs/>
          <w:sz w:val="24"/>
          <w:szCs w:val="24"/>
        </w:rPr>
        <w:t>4</w:t>
      </w:r>
      <w:r w:rsidR="004E018C" w:rsidRPr="003B0ABE">
        <w:rPr>
          <w:rFonts w:asciiTheme="majorHAnsi" w:eastAsia="Calibri" w:hAnsiTheme="majorHAnsi" w:cstheme="majorHAnsi"/>
          <w:b/>
          <w:bCs/>
          <w:sz w:val="24"/>
          <w:szCs w:val="24"/>
        </w:rPr>
        <w:t xml:space="preserve">: </w:t>
      </w:r>
      <w:r w:rsidR="002423D0" w:rsidRPr="003B0ABE">
        <w:rPr>
          <w:rFonts w:asciiTheme="majorHAnsi" w:eastAsia="Calibri" w:hAnsiTheme="majorHAnsi" w:cstheme="majorHAnsi"/>
          <w:b/>
          <w:bCs/>
          <w:sz w:val="24"/>
          <w:szCs w:val="24"/>
        </w:rPr>
        <w:t>Organization</w:t>
      </w:r>
      <w:r w:rsidR="007F2425" w:rsidRPr="003B0ABE">
        <w:rPr>
          <w:rFonts w:asciiTheme="majorHAnsi" w:eastAsia="Calibri" w:hAnsiTheme="majorHAnsi" w:cstheme="majorHAnsi"/>
          <w:b/>
          <w:bCs/>
          <w:sz w:val="24"/>
          <w:szCs w:val="24"/>
        </w:rPr>
        <w:t xml:space="preserve"> and</w:t>
      </w:r>
      <w:r w:rsidR="002423D0" w:rsidRPr="003B0ABE">
        <w:rPr>
          <w:rFonts w:asciiTheme="majorHAnsi" w:eastAsia="Calibri" w:hAnsiTheme="majorHAnsi" w:cstheme="majorHAnsi"/>
          <w:b/>
          <w:bCs/>
          <w:sz w:val="24"/>
          <w:szCs w:val="24"/>
        </w:rPr>
        <w:t xml:space="preserve"> </w:t>
      </w:r>
      <w:proofErr w:type="spellStart"/>
      <w:r w:rsidR="002423D0" w:rsidRPr="003B0ABE">
        <w:rPr>
          <w:rFonts w:asciiTheme="majorHAnsi" w:eastAsia="Calibri" w:hAnsiTheme="majorHAnsi" w:cstheme="majorHAnsi"/>
          <w:b/>
          <w:bCs/>
          <w:sz w:val="24"/>
          <w:szCs w:val="24"/>
        </w:rPr>
        <w:t>vortexing</w:t>
      </w:r>
      <w:proofErr w:type="spellEnd"/>
      <w:r w:rsidR="00775D7D" w:rsidRPr="003B0ABE">
        <w:rPr>
          <w:rFonts w:asciiTheme="majorHAnsi" w:eastAsia="Calibri" w:hAnsiTheme="majorHAnsi" w:cstheme="majorHAnsi"/>
          <w:b/>
          <w:bCs/>
          <w:sz w:val="24"/>
          <w:szCs w:val="24"/>
        </w:rPr>
        <w:t xml:space="preserve"> </w:t>
      </w:r>
      <w:r w:rsidR="002423D0" w:rsidRPr="003B0ABE">
        <w:rPr>
          <w:rFonts w:asciiTheme="majorHAnsi" w:eastAsia="Calibri" w:hAnsiTheme="majorHAnsi" w:cstheme="majorHAnsi"/>
          <w:b/>
          <w:bCs/>
          <w:sz w:val="24"/>
          <w:szCs w:val="24"/>
        </w:rPr>
        <w:t>of</w:t>
      </w:r>
      <w:r w:rsidR="002423D0" w:rsidRPr="00FC23AE">
        <w:rPr>
          <w:rFonts w:asciiTheme="majorHAnsi" w:eastAsia="Calibri" w:hAnsiTheme="majorHAnsi" w:cstheme="majorHAnsi"/>
          <w:b/>
          <w:bCs/>
          <w:sz w:val="24"/>
          <w:szCs w:val="24"/>
        </w:rPr>
        <w:t xml:space="preserve"> seedlings</w:t>
      </w:r>
      <w:r w:rsidR="007C2FC4" w:rsidRPr="003B0ABE">
        <w:rPr>
          <w:rFonts w:asciiTheme="majorHAnsi" w:eastAsia="Calibri" w:hAnsiTheme="majorHAnsi" w:cstheme="majorHAnsi"/>
          <w:b/>
          <w:bCs/>
          <w:sz w:val="24"/>
          <w:szCs w:val="24"/>
        </w:rPr>
        <w:t xml:space="preserve"> for RDM</w:t>
      </w:r>
      <w:r w:rsidR="002423D0" w:rsidRPr="003B0ABE">
        <w:rPr>
          <w:rFonts w:asciiTheme="majorHAnsi" w:eastAsia="Calibri" w:hAnsiTheme="majorHAnsi" w:cstheme="majorHAnsi"/>
          <w:b/>
          <w:bCs/>
          <w:sz w:val="24"/>
          <w:szCs w:val="24"/>
        </w:rPr>
        <w:t xml:space="preserve">. </w:t>
      </w:r>
      <w:r w:rsidR="002423D0" w:rsidRPr="003B0ABE">
        <w:rPr>
          <w:rFonts w:asciiTheme="majorHAnsi" w:eastAsia="Calibri" w:hAnsiTheme="majorHAnsi" w:cstheme="majorHAnsi"/>
          <w:sz w:val="24"/>
          <w:szCs w:val="24"/>
        </w:rPr>
        <w:t>(</w:t>
      </w:r>
      <w:r w:rsidR="002423D0" w:rsidRPr="003B0ABE">
        <w:rPr>
          <w:rFonts w:asciiTheme="majorHAnsi" w:eastAsia="Calibri" w:hAnsiTheme="majorHAnsi" w:cstheme="majorHAnsi"/>
          <w:b/>
          <w:bCs/>
          <w:sz w:val="24"/>
          <w:szCs w:val="24"/>
        </w:rPr>
        <w:t>A</w:t>
      </w:r>
      <w:r w:rsidR="002423D0" w:rsidRPr="003B0ABE">
        <w:rPr>
          <w:rFonts w:asciiTheme="majorHAnsi" w:eastAsia="Calibri" w:hAnsiTheme="majorHAnsi" w:cstheme="majorHAnsi"/>
          <w:sz w:val="24"/>
          <w:szCs w:val="24"/>
        </w:rPr>
        <w:t>)</w:t>
      </w:r>
      <w:r w:rsidR="002423D0" w:rsidRPr="003B0ABE">
        <w:rPr>
          <w:rFonts w:asciiTheme="majorHAnsi" w:eastAsia="Calibri" w:hAnsiTheme="majorHAnsi" w:cstheme="majorHAnsi"/>
          <w:b/>
          <w:bCs/>
          <w:sz w:val="24"/>
          <w:szCs w:val="24"/>
        </w:rPr>
        <w:t xml:space="preserve"> </w:t>
      </w:r>
      <w:r w:rsidR="002423D0" w:rsidRPr="003B0ABE">
        <w:rPr>
          <w:rFonts w:asciiTheme="majorHAnsi" w:eastAsia="Calibri" w:hAnsiTheme="majorHAnsi" w:cstheme="majorHAnsi"/>
          <w:sz w:val="24"/>
          <w:szCs w:val="24"/>
        </w:rPr>
        <w:t>Separation</w:t>
      </w:r>
      <w:r w:rsidR="007A2ACF" w:rsidRPr="003B0ABE">
        <w:rPr>
          <w:rFonts w:asciiTheme="majorHAnsi" w:eastAsia="Calibri" w:hAnsiTheme="majorHAnsi" w:cstheme="majorHAnsi"/>
          <w:sz w:val="24"/>
          <w:szCs w:val="24"/>
        </w:rPr>
        <w:t xml:space="preserve"> of cultivars.</w:t>
      </w:r>
      <w:r w:rsidR="007A2ACF" w:rsidRPr="003B0ABE">
        <w:rPr>
          <w:rFonts w:asciiTheme="majorHAnsi" w:eastAsia="Calibri" w:hAnsiTheme="majorHAnsi" w:cstheme="majorHAnsi"/>
          <w:b/>
          <w:bCs/>
          <w:sz w:val="24"/>
          <w:szCs w:val="24"/>
        </w:rPr>
        <w:t xml:space="preserve"> </w:t>
      </w:r>
      <w:r w:rsidRPr="003B0ABE">
        <w:rPr>
          <w:rFonts w:asciiTheme="majorHAnsi" w:eastAsia="Calibri" w:hAnsiTheme="majorHAnsi" w:cstheme="majorHAnsi"/>
          <w:sz w:val="24"/>
          <w:szCs w:val="24"/>
        </w:rPr>
        <w:t>Temporarily store rinsed plants in clean containers with tap water until use, keeping cultivars separate</w:t>
      </w:r>
      <w:r w:rsidR="00271AD8" w:rsidRPr="003B0ABE">
        <w:rPr>
          <w:rFonts w:asciiTheme="majorHAnsi" w:eastAsia="Calibri" w:hAnsiTheme="majorHAnsi" w:cstheme="majorHAnsi"/>
          <w:sz w:val="24"/>
          <w:szCs w:val="24"/>
        </w:rPr>
        <w:t>.</w:t>
      </w:r>
      <w:r w:rsidR="002423D0" w:rsidRPr="003B0ABE">
        <w:rPr>
          <w:rFonts w:asciiTheme="majorHAnsi" w:eastAsia="Calibri" w:hAnsiTheme="majorHAnsi" w:cstheme="majorHAnsi"/>
          <w:sz w:val="24"/>
          <w:szCs w:val="24"/>
        </w:rPr>
        <w:t xml:space="preserve"> </w:t>
      </w:r>
      <w:r w:rsidR="002423D0" w:rsidRPr="003B0ABE">
        <w:rPr>
          <w:rFonts w:asciiTheme="majorHAnsi" w:eastAsia="Calibri" w:hAnsiTheme="majorHAnsi" w:cstheme="majorHAnsi"/>
          <w:bCs/>
          <w:sz w:val="24"/>
          <w:szCs w:val="24"/>
        </w:rPr>
        <w:t>(</w:t>
      </w:r>
      <w:r w:rsidR="002423D0" w:rsidRPr="003B0ABE">
        <w:rPr>
          <w:rFonts w:asciiTheme="majorHAnsi" w:eastAsia="Calibri" w:hAnsiTheme="majorHAnsi" w:cstheme="majorHAnsi"/>
          <w:b/>
          <w:sz w:val="24"/>
          <w:szCs w:val="24"/>
        </w:rPr>
        <w:t>B</w:t>
      </w:r>
      <w:r w:rsidR="002423D0" w:rsidRPr="003B0ABE">
        <w:rPr>
          <w:rFonts w:asciiTheme="majorHAnsi" w:eastAsia="Calibri" w:hAnsiTheme="majorHAnsi" w:cstheme="majorHAnsi"/>
          <w:bCs/>
          <w:sz w:val="24"/>
          <w:szCs w:val="24"/>
        </w:rPr>
        <w:t>)</w:t>
      </w:r>
      <w:r w:rsidR="002423D0" w:rsidRPr="003B0ABE">
        <w:rPr>
          <w:rFonts w:asciiTheme="majorHAnsi" w:eastAsia="Calibri" w:hAnsiTheme="majorHAnsi" w:cstheme="majorHAnsi"/>
          <w:b/>
          <w:sz w:val="24"/>
          <w:szCs w:val="24"/>
        </w:rPr>
        <w:t xml:space="preserve"> </w:t>
      </w:r>
      <w:proofErr w:type="spellStart"/>
      <w:r w:rsidR="002423D0" w:rsidRPr="003B0ABE">
        <w:rPr>
          <w:rFonts w:asciiTheme="majorHAnsi" w:eastAsia="Calibri" w:hAnsiTheme="majorHAnsi" w:cstheme="majorHAnsi"/>
          <w:bCs/>
          <w:sz w:val="24"/>
          <w:szCs w:val="24"/>
        </w:rPr>
        <w:t>Vortexing</w:t>
      </w:r>
      <w:proofErr w:type="spellEnd"/>
      <w:r w:rsidR="002423D0" w:rsidRPr="00FC23AE">
        <w:rPr>
          <w:rFonts w:asciiTheme="majorHAnsi" w:eastAsia="Calibri" w:hAnsiTheme="majorHAnsi" w:cstheme="majorHAnsi"/>
          <w:bCs/>
          <w:sz w:val="24"/>
          <w:szCs w:val="24"/>
        </w:rPr>
        <w:t xml:space="preserve"> of seedlings.</w:t>
      </w:r>
      <w:r w:rsidR="002423D0" w:rsidRPr="003B0ABE">
        <w:rPr>
          <w:rFonts w:asciiTheme="majorHAnsi" w:eastAsia="Calibri" w:hAnsiTheme="majorHAnsi" w:cstheme="majorHAnsi"/>
          <w:sz w:val="24"/>
          <w:szCs w:val="24"/>
        </w:rPr>
        <w:t xml:space="preserve"> Vortex the tubes with plantlet roots submerged for 30 s</w:t>
      </w:r>
      <w:r w:rsidR="00817A7B" w:rsidRPr="003B0ABE">
        <w:rPr>
          <w:rFonts w:asciiTheme="majorHAnsi" w:eastAsia="Calibri" w:hAnsiTheme="majorHAnsi" w:cstheme="majorHAnsi"/>
          <w:sz w:val="24"/>
          <w:szCs w:val="24"/>
        </w:rPr>
        <w:t xml:space="preserve"> for planting a </w:t>
      </w:r>
      <w:r w:rsidR="002423D0" w:rsidRPr="003B0ABE">
        <w:rPr>
          <w:rFonts w:asciiTheme="majorHAnsi" w:eastAsia="Calibri" w:hAnsiTheme="majorHAnsi" w:cstheme="majorHAnsi"/>
          <w:sz w:val="24"/>
          <w:szCs w:val="24"/>
        </w:rPr>
        <w:t xml:space="preserve">single plantlet per cell in the 6 x 12 </w:t>
      </w:r>
      <w:proofErr w:type="spellStart"/>
      <w:r w:rsidR="002423D0" w:rsidRPr="003B0ABE">
        <w:rPr>
          <w:rFonts w:asciiTheme="majorHAnsi" w:eastAsia="Calibri" w:hAnsiTheme="majorHAnsi" w:cstheme="majorHAnsi"/>
          <w:sz w:val="24"/>
          <w:szCs w:val="24"/>
        </w:rPr>
        <w:t>styrofoam</w:t>
      </w:r>
      <w:proofErr w:type="spellEnd"/>
      <w:r w:rsidR="002423D0" w:rsidRPr="003B0ABE">
        <w:rPr>
          <w:rFonts w:asciiTheme="majorHAnsi" w:eastAsia="Calibri" w:hAnsiTheme="majorHAnsi" w:cstheme="majorHAnsi"/>
          <w:sz w:val="24"/>
          <w:szCs w:val="24"/>
        </w:rPr>
        <w:t xml:space="preserve"> flats. Plants of the same cultivar are placed in the same column in the tray.</w:t>
      </w:r>
      <w:r w:rsidR="00817A7B" w:rsidRPr="003B0ABE">
        <w:rPr>
          <w:rFonts w:asciiTheme="majorHAnsi" w:eastAsia="Calibri" w:hAnsiTheme="majorHAnsi" w:cstheme="majorHAnsi"/>
          <w:sz w:val="24"/>
          <w:szCs w:val="24"/>
        </w:rPr>
        <w:t xml:space="preserve"> </w:t>
      </w:r>
    </w:p>
    <w:p w14:paraId="1CB29A3A" w14:textId="77777777" w:rsidR="00412A46" w:rsidRPr="003B0ABE" w:rsidRDefault="00412A46" w:rsidP="003B0ABE">
      <w:pPr>
        <w:mirrorIndents/>
        <w:rPr>
          <w:rFonts w:asciiTheme="majorHAnsi" w:hAnsiTheme="majorHAnsi" w:cstheme="majorHAnsi"/>
        </w:rPr>
      </w:pPr>
    </w:p>
    <w:p w14:paraId="5BB1B927" w14:textId="0C006BC4" w:rsidR="00B96E9C" w:rsidRPr="003B0ABE" w:rsidRDefault="00412A46" w:rsidP="003B0ABE">
      <w:pPr>
        <w:mirrorIndents/>
        <w:rPr>
          <w:rFonts w:asciiTheme="majorHAnsi" w:hAnsiTheme="majorHAnsi" w:cstheme="majorHAnsi"/>
        </w:rPr>
      </w:pPr>
      <w:r w:rsidRPr="003B0ABE">
        <w:rPr>
          <w:rFonts w:asciiTheme="majorHAnsi" w:hAnsiTheme="majorHAnsi" w:cstheme="majorHAnsi"/>
          <w:b/>
          <w:bCs/>
        </w:rPr>
        <w:t xml:space="preserve">Figure </w:t>
      </w:r>
      <w:r w:rsidR="002423D0" w:rsidRPr="003B0ABE">
        <w:rPr>
          <w:rFonts w:asciiTheme="majorHAnsi" w:hAnsiTheme="majorHAnsi" w:cstheme="majorHAnsi"/>
          <w:b/>
          <w:bCs/>
        </w:rPr>
        <w:t>5</w:t>
      </w:r>
      <w:r w:rsidR="00002CE1" w:rsidRPr="003B0ABE">
        <w:rPr>
          <w:rFonts w:asciiTheme="majorHAnsi" w:hAnsiTheme="majorHAnsi" w:cstheme="majorHAnsi"/>
          <w:b/>
          <w:bCs/>
        </w:rPr>
        <w:t xml:space="preserve">: </w:t>
      </w:r>
      <w:r w:rsidR="002423D0" w:rsidRPr="003B0ABE">
        <w:rPr>
          <w:rFonts w:asciiTheme="majorHAnsi" w:hAnsiTheme="majorHAnsi" w:cstheme="majorHAnsi"/>
          <w:b/>
          <w:bCs/>
        </w:rPr>
        <w:t>Preparation and infestation of kernels</w:t>
      </w:r>
      <w:r w:rsidR="007C2FC4" w:rsidRPr="003B0ABE">
        <w:rPr>
          <w:rFonts w:asciiTheme="majorHAnsi" w:hAnsiTheme="majorHAnsi" w:cstheme="majorHAnsi"/>
          <w:b/>
          <w:bCs/>
        </w:rPr>
        <w:t xml:space="preserve"> for IKM</w:t>
      </w:r>
      <w:r w:rsidR="002423D0" w:rsidRPr="003B0ABE">
        <w:rPr>
          <w:rFonts w:asciiTheme="majorHAnsi" w:hAnsiTheme="majorHAnsi" w:cstheme="majorHAnsi"/>
          <w:b/>
          <w:bCs/>
        </w:rPr>
        <w:t xml:space="preserve">. </w:t>
      </w:r>
      <w:r w:rsidR="002423D0" w:rsidRPr="003B0ABE">
        <w:rPr>
          <w:rFonts w:asciiTheme="majorHAnsi" w:hAnsiTheme="majorHAnsi" w:cstheme="majorHAnsi"/>
        </w:rPr>
        <w:t>(</w:t>
      </w:r>
      <w:r w:rsidR="002423D0" w:rsidRPr="003B0ABE">
        <w:rPr>
          <w:rFonts w:asciiTheme="majorHAnsi" w:hAnsiTheme="majorHAnsi" w:cstheme="majorHAnsi"/>
          <w:b/>
          <w:bCs/>
        </w:rPr>
        <w:t>A</w:t>
      </w:r>
      <w:r w:rsidR="002423D0" w:rsidRPr="003B0ABE">
        <w:rPr>
          <w:rFonts w:asciiTheme="majorHAnsi" w:hAnsiTheme="majorHAnsi" w:cstheme="majorHAnsi"/>
        </w:rPr>
        <w:t>)</w:t>
      </w:r>
      <w:r w:rsidR="002423D0" w:rsidRPr="003B0ABE">
        <w:rPr>
          <w:rFonts w:asciiTheme="majorHAnsi" w:hAnsiTheme="majorHAnsi" w:cstheme="majorHAnsi"/>
          <w:b/>
          <w:bCs/>
        </w:rPr>
        <w:t xml:space="preserve"> </w:t>
      </w:r>
      <w:r w:rsidR="00002CE1" w:rsidRPr="003B0ABE">
        <w:rPr>
          <w:rFonts w:asciiTheme="majorHAnsi" w:hAnsiTheme="majorHAnsi" w:cstheme="majorHAnsi"/>
        </w:rPr>
        <w:t>Imbibition of rye berries.</w:t>
      </w:r>
      <w:r w:rsidR="00002CE1" w:rsidRPr="003B0ABE">
        <w:rPr>
          <w:rFonts w:asciiTheme="majorHAnsi" w:hAnsiTheme="majorHAnsi" w:cstheme="majorHAnsi"/>
          <w:b/>
          <w:bCs/>
        </w:rPr>
        <w:t xml:space="preserve"> </w:t>
      </w:r>
      <w:r w:rsidRPr="003B0ABE">
        <w:rPr>
          <w:rFonts w:asciiTheme="majorHAnsi" w:hAnsiTheme="majorHAnsi" w:cstheme="majorHAnsi"/>
        </w:rPr>
        <w:t>On a scale, measure out 200 g of rye (</w:t>
      </w:r>
      <w:r w:rsidRPr="003B0ABE">
        <w:rPr>
          <w:rFonts w:asciiTheme="majorHAnsi" w:hAnsiTheme="majorHAnsi" w:cstheme="majorHAnsi"/>
          <w:i/>
          <w:iCs/>
        </w:rPr>
        <w:t>Secale</w:t>
      </w:r>
      <w:r w:rsidRPr="003B0ABE">
        <w:rPr>
          <w:rFonts w:asciiTheme="majorHAnsi" w:hAnsiTheme="majorHAnsi" w:cstheme="majorHAnsi"/>
        </w:rPr>
        <w:t xml:space="preserve"> spp.) berries (or Maxie var. wheat (</w:t>
      </w:r>
      <w:r w:rsidRPr="003B0ABE">
        <w:rPr>
          <w:rFonts w:asciiTheme="majorHAnsi" w:hAnsiTheme="majorHAnsi" w:cstheme="majorHAnsi"/>
          <w:i/>
          <w:iCs/>
        </w:rPr>
        <w:t>Triticum spp.</w:t>
      </w:r>
      <w:r w:rsidRPr="003B0ABE">
        <w:rPr>
          <w:rFonts w:asciiTheme="majorHAnsi" w:hAnsiTheme="majorHAnsi" w:cstheme="majorHAnsi"/>
        </w:rPr>
        <w:t xml:space="preserve">) kernels) in any sufficiently large container and pour them into one or more 1 L glass Erlenmeyer flasks. Add sterile tap water into the flasks to completely cover the grains </w:t>
      </w:r>
      <w:r w:rsidR="004A7343" w:rsidRPr="003B0ABE">
        <w:rPr>
          <w:rFonts w:asciiTheme="majorHAnsi" w:hAnsiTheme="majorHAnsi" w:cstheme="majorHAnsi"/>
        </w:rPr>
        <w:t>up to</w:t>
      </w:r>
      <w:r w:rsidRPr="003B0ABE">
        <w:rPr>
          <w:rFonts w:asciiTheme="majorHAnsi" w:hAnsiTheme="majorHAnsi" w:cstheme="majorHAnsi"/>
        </w:rPr>
        <w:t xml:space="preserve"> at least </w:t>
      </w:r>
      <w:r w:rsidR="004A7343" w:rsidRPr="003B0ABE">
        <w:rPr>
          <w:rFonts w:asciiTheme="majorHAnsi" w:hAnsiTheme="majorHAnsi" w:cstheme="majorHAnsi"/>
        </w:rPr>
        <w:t>5</w:t>
      </w:r>
      <w:r w:rsidRPr="003B0ABE">
        <w:rPr>
          <w:rFonts w:asciiTheme="majorHAnsi" w:hAnsiTheme="majorHAnsi" w:cstheme="majorHAnsi"/>
        </w:rPr>
        <w:t xml:space="preserve"> cm</w:t>
      </w:r>
      <w:r w:rsidR="00271AD8" w:rsidRPr="003B0ABE">
        <w:rPr>
          <w:rFonts w:asciiTheme="majorHAnsi" w:hAnsiTheme="majorHAnsi" w:cstheme="majorHAnsi"/>
        </w:rPr>
        <w:t>.</w:t>
      </w:r>
      <w:r w:rsidR="002423D0" w:rsidRPr="003B0ABE">
        <w:rPr>
          <w:rFonts w:asciiTheme="majorHAnsi" w:hAnsiTheme="majorHAnsi" w:cstheme="majorHAnsi"/>
        </w:rPr>
        <w:t xml:space="preserve"> </w:t>
      </w:r>
      <w:r w:rsidR="002423D0" w:rsidRPr="003B0ABE">
        <w:rPr>
          <w:rFonts w:asciiTheme="majorHAnsi" w:hAnsiTheme="majorHAnsi" w:cstheme="majorHAnsi"/>
          <w:bCs/>
        </w:rPr>
        <w:t>(</w:t>
      </w:r>
      <w:r w:rsidR="002423D0" w:rsidRPr="003B0ABE">
        <w:rPr>
          <w:rFonts w:asciiTheme="majorHAnsi" w:hAnsiTheme="majorHAnsi" w:cstheme="majorHAnsi"/>
          <w:b/>
        </w:rPr>
        <w:t>B</w:t>
      </w:r>
      <w:r w:rsidR="002423D0" w:rsidRPr="003B0ABE">
        <w:rPr>
          <w:rFonts w:asciiTheme="majorHAnsi" w:hAnsiTheme="majorHAnsi" w:cstheme="majorHAnsi"/>
          <w:bCs/>
        </w:rPr>
        <w:t>)</w:t>
      </w:r>
      <w:r w:rsidR="002423D0" w:rsidRPr="003B0ABE">
        <w:rPr>
          <w:rFonts w:asciiTheme="majorHAnsi" w:hAnsiTheme="majorHAnsi" w:cstheme="majorHAnsi"/>
          <w:b/>
        </w:rPr>
        <w:t xml:space="preserve"> </w:t>
      </w:r>
      <w:r w:rsidR="002423D0" w:rsidRPr="003B0ABE">
        <w:rPr>
          <w:rFonts w:asciiTheme="majorHAnsi" w:hAnsiTheme="majorHAnsi" w:cstheme="majorHAnsi"/>
          <w:bCs/>
        </w:rPr>
        <w:t>Draining the flasks.</w:t>
      </w:r>
      <w:r w:rsidR="002423D0" w:rsidRPr="003B0ABE">
        <w:rPr>
          <w:rFonts w:asciiTheme="majorHAnsi" w:hAnsiTheme="majorHAnsi" w:cstheme="majorHAnsi"/>
        </w:rPr>
        <w:t xml:space="preserve"> Drain the water from the flasks, plug the opening with a piece of cotton roll wrapped in cheesecloth, and cover the opening with aluminum foil wrap. </w:t>
      </w:r>
      <w:r w:rsidR="002423D0" w:rsidRPr="003B0ABE">
        <w:rPr>
          <w:rFonts w:asciiTheme="majorHAnsi" w:hAnsiTheme="majorHAnsi" w:cstheme="majorHAnsi"/>
          <w:bCs/>
        </w:rPr>
        <w:t>(</w:t>
      </w:r>
      <w:r w:rsidR="002423D0" w:rsidRPr="003B0ABE">
        <w:rPr>
          <w:rFonts w:asciiTheme="majorHAnsi" w:hAnsiTheme="majorHAnsi" w:cstheme="majorHAnsi"/>
          <w:b/>
        </w:rPr>
        <w:t>C</w:t>
      </w:r>
      <w:r w:rsidR="002423D0" w:rsidRPr="003B0ABE">
        <w:rPr>
          <w:rFonts w:asciiTheme="majorHAnsi" w:hAnsiTheme="majorHAnsi" w:cstheme="majorHAnsi"/>
          <w:bCs/>
        </w:rPr>
        <w:t>)</w:t>
      </w:r>
      <w:r w:rsidR="002423D0" w:rsidRPr="003B0ABE">
        <w:rPr>
          <w:rFonts w:asciiTheme="majorHAnsi" w:hAnsiTheme="majorHAnsi" w:cstheme="majorHAnsi"/>
          <w:b/>
        </w:rPr>
        <w:t xml:space="preserve"> </w:t>
      </w:r>
      <w:r w:rsidR="002423D0" w:rsidRPr="003B0ABE">
        <w:rPr>
          <w:rFonts w:asciiTheme="majorHAnsi" w:hAnsiTheme="majorHAnsi" w:cstheme="majorHAnsi"/>
          <w:bCs/>
        </w:rPr>
        <w:t>Autoclave setup</w:t>
      </w:r>
      <w:r w:rsidR="002423D0" w:rsidRPr="003B0ABE">
        <w:rPr>
          <w:rFonts w:asciiTheme="majorHAnsi" w:hAnsiTheme="majorHAnsi" w:cstheme="majorHAnsi"/>
          <w:b/>
        </w:rPr>
        <w:t>.</w:t>
      </w:r>
      <w:r w:rsidR="002423D0" w:rsidRPr="003B0ABE">
        <w:rPr>
          <w:rFonts w:asciiTheme="majorHAnsi" w:hAnsiTheme="majorHAnsi" w:cstheme="majorHAnsi"/>
        </w:rPr>
        <w:t xml:space="preserve"> Place the bag in a plastic, autoclave-safe bin. Do not use a metal bin when autoclaving the grains in the bags, as that may cause the bags to melt. Cover the bin with aluminum foil wrap. </w:t>
      </w:r>
      <w:r w:rsidR="002423D0" w:rsidRPr="003B0ABE">
        <w:rPr>
          <w:rFonts w:asciiTheme="majorHAnsi" w:hAnsiTheme="majorHAnsi" w:cstheme="majorHAnsi"/>
          <w:bCs/>
        </w:rPr>
        <w:t>(</w:t>
      </w:r>
      <w:r w:rsidR="002423D0" w:rsidRPr="003B0ABE">
        <w:rPr>
          <w:rFonts w:asciiTheme="majorHAnsi" w:hAnsiTheme="majorHAnsi" w:cstheme="majorHAnsi"/>
          <w:b/>
        </w:rPr>
        <w:t>D</w:t>
      </w:r>
      <w:r w:rsidR="002423D0" w:rsidRPr="003B0ABE">
        <w:rPr>
          <w:rFonts w:asciiTheme="majorHAnsi" w:hAnsiTheme="majorHAnsi" w:cstheme="majorHAnsi"/>
          <w:bCs/>
        </w:rPr>
        <w:t>)</w:t>
      </w:r>
      <w:r w:rsidR="00B96E9C" w:rsidRPr="003B0ABE">
        <w:rPr>
          <w:rFonts w:asciiTheme="majorHAnsi" w:hAnsiTheme="majorHAnsi" w:cstheme="majorHAnsi"/>
          <w:bCs/>
        </w:rPr>
        <w:t xml:space="preserve"> </w:t>
      </w:r>
      <w:r w:rsidR="00B96E9C" w:rsidRPr="003B0ABE">
        <w:rPr>
          <w:rFonts w:asciiTheme="majorHAnsi" w:hAnsiTheme="majorHAnsi" w:cstheme="majorHAnsi"/>
        </w:rPr>
        <w:t>Storage of bags.</w:t>
      </w:r>
      <w:r w:rsidR="00B96E9C" w:rsidRPr="003B0ABE">
        <w:rPr>
          <w:rFonts w:asciiTheme="majorHAnsi" w:hAnsiTheme="majorHAnsi" w:cstheme="majorHAnsi"/>
          <w:b/>
          <w:bCs/>
        </w:rPr>
        <w:t xml:space="preserve"> </w:t>
      </w:r>
      <w:r w:rsidR="00B96E9C" w:rsidRPr="003B0ABE">
        <w:rPr>
          <w:rFonts w:asciiTheme="majorHAnsi" w:hAnsiTheme="majorHAnsi" w:cstheme="majorHAnsi"/>
        </w:rPr>
        <w:t xml:space="preserve">Store the bag upright. Ensure the filter is pulled away from the opposing side of the bag to enable maximum gas exchange. </w:t>
      </w:r>
      <w:r w:rsidR="00B96E9C" w:rsidRPr="003B0ABE">
        <w:rPr>
          <w:rFonts w:asciiTheme="majorHAnsi" w:hAnsiTheme="majorHAnsi" w:cstheme="majorHAnsi"/>
          <w:bCs/>
        </w:rPr>
        <w:t>(</w:t>
      </w:r>
      <w:r w:rsidR="00B96E9C" w:rsidRPr="003B0ABE">
        <w:rPr>
          <w:rFonts w:asciiTheme="majorHAnsi" w:hAnsiTheme="majorHAnsi" w:cstheme="majorHAnsi"/>
          <w:b/>
        </w:rPr>
        <w:t>E</w:t>
      </w:r>
      <w:r w:rsidR="00B96E9C" w:rsidRPr="003B0ABE">
        <w:rPr>
          <w:rFonts w:asciiTheme="majorHAnsi" w:hAnsiTheme="majorHAnsi" w:cstheme="majorHAnsi"/>
          <w:bCs/>
        </w:rPr>
        <w:t>)</w:t>
      </w:r>
      <w:r w:rsidR="00B96E9C" w:rsidRPr="003B0ABE">
        <w:rPr>
          <w:rFonts w:asciiTheme="majorHAnsi" w:hAnsiTheme="majorHAnsi" w:cstheme="majorHAnsi"/>
        </w:rPr>
        <w:t xml:space="preserve"> Measure 14 grains of infested kernels into a large plastic bag.</w:t>
      </w:r>
    </w:p>
    <w:p w14:paraId="4E51B3F4" w14:textId="77777777" w:rsidR="00412A46" w:rsidRPr="003B0ABE" w:rsidRDefault="00412A46" w:rsidP="003B0ABE">
      <w:pPr>
        <w:mirrorIndents/>
        <w:rPr>
          <w:rFonts w:asciiTheme="majorHAnsi" w:hAnsiTheme="majorHAnsi" w:cstheme="majorHAnsi"/>
        </w:rPr>
      </w:pPr>
    </w:p>
    <w:p w14:paraId="4E3FED59" w14:textId="716CAAC2" w:rsidR="00B96E9C" w:rsidRPr="003B0ABE" w:rsidRDefault="00412A46" w:rsidP="003B0ABE">
      <w:pPr>
        <w:contextualSpacing/>
        <w:mirrorIndents/>
        <w:rPr>
          <w:rFonts w:asciiTheme="majorHAnsi" w:hAnsiTheme="majorHAnsi" w:cstheme="majorHAnsi"/>
        </w:rPr>
      </w:pPr>
      <w:r w:rsidRPr="003B0ABE">
        <w:rPr>
          <w:rFonts w:asciiTheme="majorHAnsi" w:hAnsiTheme="majorHAnsi" w:cstheme="majorHAnsi"/>
          <w:b/>
          <w:bCs/>
        </w:rPr>
        <w:t xml:space="preserve">Figure </w:t>
      </w:r>
      <w:r w:rsidR="00B96E9C" w:rsidRPr="003B0ABE">
        <w:rPr>
          <w:rFonts w:asciiTheme="majorHAnsi" w:hAnsiTheme="majorHAnsi" w:cstheme="majorHAnsi"/>
          <w:b/>
          <w:bCs/>
        </w:rPr>
        <w:t>6</w:t>
      </w:r>
      <w:r w:rsidR="00B86BF5" w:rsidRPr="003B0ABE">
        <w:rPr>
          <w:rFonts w:asciiTheme="majorHAnsi" w:hAnsiTheme="majorHAnsi" w:cstheme="majorHAnsi"/>
          <w:b/>
          <w:bCs/>
        </w:rPr>
        <w:t xml:space="preserve">: </w:t>
      </w:r>
      <w:r w:rsidR="00B96E9C" w:rsidRPr="003B0ABE">
        <w:rPr>
          <w:rFonts w:asciiTheme="majorHAnsi" w:hAnsiTheme="majorHAnsi" w:cstheme="majorHAnsi"/>
          <w:b/>
          <w:bCs/>
        </w:rPr>
        <w:t xml:space="preserve">Sowing and germination of watermelon seeds. </w:t>
      </w:r>
      <w:r w:rsidR="00B96E9C" w:rsidRPr="003B0ABE">
        <w:rPr>
          <w:rFonts w:asciiTheme="majorHAnsi" w:hAnsiTheme="majorHAnsi" w:cstheme="majorHAnsi"/>
        </w:rPr>
        <w:t>(</w:t>
      </w:r>
      <w:r w:rsidR="00B96E9C" w:rsidRPr="003B0ABE">
        <w:rPr>
          <w:rFonts w:asciiTheme="majorHAnsi" w:hAnsiTheme="majorHAnsi" w:cstheme="majorHAnsi"/>
          <w:b/>
          <w:bCs/>
        </w:rPr>
        <w:t>A</w:t>
      </w:r>
      <w:r w:rsidR="00B96E9C" w:rsidRPr="003B0ABE">
        <w:rPr>
          <w:rFonts w:asciiTheme="majorHAnsi" w:hAnsiTheme="majorHAnsi" w:cstheme="majorHAnsi"/>
        </w:rPr>
        <w:t>)</w:t>
      </w:r>
      <w:r w:rsidR="00B96E9C" w:rsidRPr="003B0ABE">
        <w:rPr>
          <w:rFonts w:asciiTheme="majorHAnsi" w:hAnsiTheme="majorHAnsi" w:cstheme="majorHAnsi"/>
          <w:b/>
          <w:bCs/>
        </w:rPr>
        <w:t xml:space="preserve"> </w:t>
      </w:r>
      <w:r w:rsidR="00EB67D1" w:rsidRPr="003B0ABE">
        <w:rPr>
          <w:rFonts w:asciiTheme="majorHAnsi" w:hAnsiTheme="majorHAnsi" w:cstheme="majorHAnsi"/>
        </w:rPr>
        <w:t xml:space="preserve">Sowing cultivar seeds in pots. </w:t>
      </w:r>
      <w:r w:rsidRPr="003B0ABE">
        <w:rPr>
          <w:rFonts w:asciiTheme="majorHAnsi" w:hAnsiTheme="majorHAnsi" w:cstheme="majorHAnsi"/>
        </w:rPr>
        <w:t xml:space="preserve">Sow six seeds in each pot. Ensure that each pot only contains seeds from one cultivar. Position </w:t>
      </w:r>
      <w:r w:rsidR="00716F3E" w:rsidRPr="003B0ABE">
        <w:rPr>
          <w:rFonts w:asciiTheme="majorHAnsi" w:hAnsiTheme="majorHAnsi" w:cstheme="majorHAnsi"/>
        </w:rPr>
        <w:t xml:space="preserve">the </w:t>
      </w:r>
      <w:r w:rsidRPr="003B0ABE">
        <w:rPr>
          <w:rFonts w:asciiTheme="majorHAnsi" w:hAnsiTheme="majorHAnsi" w:cstheme="majorHAnsi"/>
        </w:rPr>
        <w:t>seeds with the apex end of the seed facing up to allow proper growth during emergence.</w:t>
      </w:r>
      <w:r w:rsidR="00B96E9C" w:rsidRPr="003B0ABE">
        <w:rPr>
          <w:rFonts w:asciiTheme="majorHAnsi" w:hAnsiTheme="majorHAnsi" w:cstheme="majorHAnsi"/>
        </w:rPr>
        <w:t xml:space="preserve"> </w:t>
      </w:r>
      <w:r w:rsidR="00B96E9C" w:rsidRPr="003B0ABE">
        <w:rPr>
          <w:rFonts w:asciiTheme="majorHAnsi" w:hAnsiTheme="majorHAnsi" w:cstheme="majorHAnsi"/>
          <w:bCs/>
        </w:rPr>
        <w:t>(</w:t>
      </w:r>
      <w:r w:rsidR="00B96E9C" w:rsidRPr="003B0ABE">
        <w:rPr>
          <w:rFonts w:asciiTheme="majorHAnsi" w:hAnsiTheme="majorHAnsi" w:cstheme="majorHAnsi"/>
          <w:b/>
        </w:rPr>
        <w:t>B</w:t>
      </w:r>
      <w:r w:rsidR="00B96E9C" w:rsidRPr="003B0ABE">
        <w:rPr>
          <w:rFonts w:asciiTheme="majorHAnsi" w:hAnsiTheme="majorHAnsi" w:cstheme="majorHAnsi"/>
          <w:bCs/>
        </w:rPr>
        <w:t>)</w:t>
      </w:r>
      <w:r w:rsidR="00B96E9C" w:rsidRPr="003B0ABE">
        <w:rPr>
          <w:rFonts w:asciiTheme="majorHAnsi" w:hAnsiTheme="majorHAnsi" w:cstheme="majorHAnsi"/>
          <w:b/>
        </w:rPr>
        <w:t xml:space="preserve"> </w:t>
      </w:r>
      <w:r w:rsidR="00B96E9C" w:rsidRPr="003B0ABE">
        <w:rPr>
          <w:rFonts w:asciiTheme="majorHAnsi" w:eastAsiaTheme="minorHAnsi" w:hAnsiTheme="majorHAnsi" w:cstheme="majorHAnsi"/>
        </w:rPr>
        <w:t>Seed germination. Using a spray bottle, wet the upper 0.3–0.6 cm of soil with water. Place a clear plastic dish (15 cm diameter) under and over each pot to create a humid environment for seed germination.</w:t>
      </w:r>
    </w:p>
    <w:p w14:paraId="5F9968BB" w14:textId="77777777" w:rsidR="00412A46" w:rsidRPr="003B0ABE" w:rsidRDefault="00412A46" w:rsidP="003B0ABE">
      <w:pPr>
        <w:contextualSpacing/>
        <w:mirrorIndents/>
        <w:rPr>
          <w:rFonts w:asciiTheme="majorHAnsi" w:hAnsiTheme="majorHAnsi" w:cstheme="majorHAnsi"/>
        </w:rPr>
      </w:pPr>
    </w:p>
    <w:p w14:paraId="0C34C7B9" w14:textId="58203898" w:rsidR="007C2FC4" w:rsidRPr="003B0ABE" w:rsidRDefault="00412A46"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b/>
          <w:bCs/>
          <w:sz w:val="24"/>
          <w:szCs w:val="24"/>
        </w:rPr>
        <w:t xml:space="preserve">Figure </w:t>
      </w:r>
      <w:r w:rsidR="00B96E9C" w:rsidRPr="003B0ABE">
        <w:rPr>
          <w:rFonts w:asciiTheme="majorHAnsi" w:hAnsiTheme="majorHAnsi" w:cstheme="majorHAnsi"/>
          <w:b/>
          <w:bCs/>
          <w:sz w:val="24"/>
          <w:szCs w:val="24"/>
        </w:rPr>
        <w:t>7</w:t>
      </w:r>
      <w:r w:rsidR="00684BCE" w:rsidRPr="003B0ABE">
        <w:rPr>
          <w:rFonts w:asciiTheme="majorHAnsi" w:hAnsiTheme="majorHAnsi" w:cstheme="majorHAnsi"/>
          <w:b/>
          <w:bCs/>
          <w:sz w:val="24"/>
          <w:szCs w:val="24"/>
        </w:rPr>
        <w:t xml:space="preserve">: </w:t>
      </w:r>
      <w:r w:rsidR="007C2FC4" w:rsidRPr="003B0ABE">
        <w:rPr>
          <w:rFonts w:asciiTheme="majorHAnsi" w:hAnsiTheme="majorHAnsi" w:cstheme="majorHAnsi"/>
          <w:b/>
          <w:bCs/>
          <w:sz w:val="24"/>
          <w:szCs w:val="24"/>
        </w:rPr>
        <w:t xml:space="preserve">Inoculum preparation and seedling inoculation for MTDM. </w:t>
      </w:r>
      <w:r w:rsidR="007C2FC4" w:rsidRPr="003B0ABE">
        <w:rPr>
          <w:rFonts w:asciiTheme="majorHAnsi" w:hAnsiTheme="majorHAnsi" w:cstheme="majorHAnsi"/>
          <w:sz w:val="24"/>
          <w:szCs w:val="24"/>
        </w:rPr>
        <w:t>(</w:t>
      </w:r>
      <w:r w:rsidR="007C2FC4" w:rsidRPr="003B0ABE">
        <w:rPr>
          <w:rFonts w:asciiTheme="majorHAnsi" w:hAnsiTheme="majorHAnsi" w:cstheme="majorHAnsi"/>
          <w:b/>
          <w:bCs/>
          <w:sz w:val="24"/>
          <w:szCs w:val="24"/>
        </w:rPr>
        <w:t>A</w:t>
      </w:r>
      <w:r w:rsidR="007C2FC4" w:rsidRPr="003B0ABE">
        <w:rPr>
          <w:rFonts w:asciiTheme="majorHAnsi" w:hAnsiTheme="majorHAnsi" w:cstheme="majorHAnsi"/>
          <w:sz w:val="24"/>
          <w:szCs w:val="24"/>
        </w:rPr>
        <w:t>)</w:t>
      </w:r>
      <w:r w:rsidR="007C2FC4" w:rsidRPr="003B0ABE">
        <w:rPr>
          <w:rFonts w:asciiTheme="majorHAnsi" w:hAnsiTheme="majorHAnsi" w:cstheme="majorHAnsi"/>
          <w:b/>
          <w:bCs/>
          <w:sz w:val="24"/>
          <w:szCs w:val="24"/>
        </w:rPr>
        <w:t xml:space="preserve"> </w:t>
      </w:r>
      <w:r w:rsidR="00D47305" w:rsidRPr="003B0ABE">
        <w:rPr>
          <w:rFonts w:asciiTheme="majorHAnsi" w:hAnsiTheme="majorHAnsi" w:cstheme="majorHAnsi"/>
          <w:sz w:val="24"/>
          <w:szCs w:val="24"/>
        </w:rPr>
        <w:t xml:space="preserve">Preparation of inoculum. </w:t>
      </w:r>
      <w:r w:rsidRPr="003B0ABE">
        <w:rPr>
          <w:rFonts w:asciiTheme="majorHAnsi" w:hAnsiTheme="majorHAnsi" w:cstheme="majorHAnsi"/>
          <w:sz w:val="24"/>
          <w:szCs w:val="24"/>
        </w:rPr>
        <w:t xml:space="preserve">Determine the </w:t>
      </w:r>
      <w:proofErr w:type="spellStart"/>
      <w:r w:rsidRPr="003B0ABE">
        <w:rPr>
          <w:rFonts w:asciiTheme="majorHAnsi" w:hAnsiTheme="majorHAnsi" w:cstheme="majorHAnsi"/>
          <w:sz w:val="24"/>
          <w:szCs w:val="24"/>
        </w:rPr>
        <w:t>microconidial</w:t>
      </w:r>
      <w:proofErr w:type="spellEnd"/>
      <w:r w:rsidRPr="003B0ABE">
        <w:rPr>
          <w:rFonts w:asciiTheme="majorHAnsi" w:hAnsiTheme="majorHAnsi" w:cstheme="majorHAnsi"/>
          <w:sz w:val="24"/>
          <w:szCs w:val="24"/>
        </w:rPr>
        <w:t xml:space="preserve"> concentration in the flasks using a hemocytometer as previously described</w:t>
      </w:r>
      <w:r w:rsidR="00D47305" w:rsidRPr="003B0ABE">
        <w:rPr>
          <w:rFonts w:asciiTheme="majorHAnsi" w:hAnsiTheme="majorHAnsi" w:cstheme="majorHAnsi"/>
          <w:sz w:val="24"/>
          <w:szCs w:val="24"/>
        </w:rPr>
        <w:t>. P</w:t>
      </w:r>
      <w:r w:rsidRPr="003B0ABE">
        <w:rPr>
          <w:rFonts w:asciiTheme="majorHAnsi" w:hAnsiTheme="majorHAnsi" w:cstheme="majorHAnsi"/>
          <w:sz w:val="24"/>
          <w:szCs w:val="24"/>
        </w:rPr>
        <w:t xml:space="preserve">repare a 7 L inoculum suspension in a plastic tub (40.6 cm width × 67.3 </w:t>
      </w:r>
      <w:r w:rsidRPr="003B0ABE">
        <w:rPr>
          <w:rFonts w:asciiTheme="majorHAnsi" w:hAnsiTheme="majorHAnsi" w:cstheme="majorHAnsi"/>
          <w:sz w:val="24"/>
          <w:szCs w:val="24"/>
        </w:rPr>
        <w:lastRenderedPageBreak/>
        <w:t xml:space="preserve">cm length × 16.8 cm depth) by transferring the correct volume of spore suspension into sterile water </w:t>
      </w:r>
      <w:r w:rsidR="00D47305" w:rsidRPr="003B0ABE">
        <w:rPr>
          <w:rFonts w:asciiTheme="majorHAnsi" w:hAnsiTheme="majorHAnsi" w:cstheme="majorHAnsi"/>
          <w:sz w:val="24"/>
          <w:szCs w:val="24"/>
        </w:rPr>
        <w:t>for</w:t>
      </w:r>
      <w:r w:rsidRPr="003B0ABE">
        <w:rPr>
          <w:rFonts w:asciiTheme="majorHAnsi" w:hAnsiTheme="majorHAnsi" w:cstheme="majorHAnsi"/>
          <w:sz w:val="24"/>
          <w:szCs w:val="24"/>
        </w:rPr>
        <w:t xml:space="preserve"> a final spore concentration of 1 × 10</w:t>
      </w:r>
      <w:r w:rsidRPr="003B0ABE">
        <w:rPr>
          <w:rFonts w:asciiTheme="majorHAnsi" w:hAnsiTheme="majorHAnsi" w:cstheme="majorHAnsi"/>
          <w:sz w:val="24"/>
          <w:szCs w:val="24"/>
          <w:vertAlign w:val="superscript"/>
        </w:rPr>
        <w:t>6</w:t>
      </w:r>
      <w:r w:rsidRPr="003B0ABE">
        <w:rPr>
          <w:rFonts w:asciiTheme="majorHAnsi" w:hAnsiTheme="majorHAnsi" w:cstheme="majorHAnsi"/>
          <w:sz w:val="24"/>
          <w:szCs w:val="24"/>
        </w:rPr>
        <w:t xml:space="preserve"> mL</w:t>
      </w:r>
      <w:r w:rsidRPr="003B0ABE">
        <w:rPr>
          <w:rFonts w:asciiTheme="majorHAnsi" w:hAnsiTheme="majorHAnsi" w:cstheme="majorHAnsi"/>
          <w:sz w:val="24"/>
          <w:szCs w:val="24"/>
          <w:vertAlign w:val="superscript"/>
        </w:rPr>
        <w:t>−1</w:t>
      </w:r>
      <w:r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 xml:space="preserve"> </w:t>
      </w:r>
      <w:r w:rsidR="007C2FC4"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B</w:t>
      </w:r>
      <w:r w:rsidR="007C2FC4"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 xml:space="preserve"> </w:t>
      </w:r>
      <w:r w:rsidR="007C2FC4" w:rsidRPr="003B0ABE">
        <w:rPr>
          <w:rFonts w:asciiTheme="majorHAnsi" w:eastAsia="Calibri" w:hAnsiTheme="majorHAnsi" w:cstheme="majorHAnsi"/>
          <w:sz w:val="24"/>
          <w:szCs w:val="24"/>
        </w:rPr>
        <w:t>Inoculating the seedlings. Fourteen days after sowing</w:t>
      </w:r>
      <w:r w:rsidR="007C2FC4" w:rsidRPr="003B0ABE">
        <w:rPr>
          <w:rFonts w:asciiTheme="majorHAnsi" w:eastAsia="Calibri" w:hAnsiTheme="majorHAnsi" w:cstheme="majorHAnsi"/>
          <w:i/>
          <w:sz w:val="24"/>
          <w:szCs w:val="24"/>
        </w:rPr>
        <w:t xml:space="preserve"> </w:t>
      </w:r>
      <w:r w:rsidR="007C2FC4" w:rsidRPr="003B0ABE">
        <w:rPr>
          <w:rFonts w:asciiTheme="majorHAnsi" w:hAnsiTheme="majorHAnsi" w:cstheme="majorHAnsi"/>
          <w:sz w:val="24"/>
          <w:szCs w:val="24"/>
        </w:rPr>
        <w:t>(at least first true leaf stage), transfer the cell inserts with the seedlings into webbed trays (26.9 cm width × 53.7 cm length × 6.28 cm depth). Gently place the webbed trays with the seedlings into a plastic tub containing the 7 L inoculum suspension. Inoculate each tray one at a time.</w:t>
      </w:r>
    </w:p>
    <w:p w14:paraId="0F9A0855" w14:textId="77777777"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rPr>
      </w:pPr>
    </w:p>
    <w:p w14:paraId="30B3C357" w14:textId="3EC37063" w:rsidR="00271AD8" w:rsidRPr="003B0ABE" w:rsidRDefault="00412A46"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b/>
          <w:bCs/>
          <w:sz w:val="24"/>
          <w:szCs w:val="24"/>
        </w:rPr>
        <w:t>Figure 8</w:t>
      </w:r>
      <w:r w:rsidR="004E7AB7" w:rsidRPr="003B0ABE">
        <w:rPr>
          <w:rFonts w:asciiTheme="majorHAnsi" w:hAnsiTheme="majorHAnsi" w:cstheme="majorHAnsi"/>
          <w:b/>
          <w:bCs/>
          <w:sz w:val="24"/>
          <w:szCs w:val="24"/>
        </w:rPr>
        <w:t xml:space="preserve">: </w:t>
      </w:r>
      <w:r w:rsidR="007C2FC4" w:rsidRPr="003B0ABE">
        <w:rPr>
          <w:rFonts w:asciiTheme="majorHAnsi" w:hAnsiTheme="majorHAnsi" w:cstheme="majorHAnsi"/>
          <w:b/>
          <w:bCs/>
          <w:sz w:val="24"/>
          <w:szCs w:val="24"/>
        </w:rPr>
        <w:t xml:space="preserve">Phenotypic results of race identification methods. </w:t>
      </w:r>
      <w:r w:rsidR="007C2FC4"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A</w:t>
      </w:r>
      <w:r w:rsidR="007C2FC4"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 xml:space="preserve"> </w:t>
      </w:r>
      <w:r w:rsidR="007C2FC4" w:rsidRPr="003B0ABE">
        <w:rPr>
          <w:rFonts w:asciiTheme="majorHAnsi" w:hAnsiTheme="majorHAnsi" w:cstheme="majorHAnsi"/>
          <w:bCs/>
          <w:sz w:val="24"/>
          <w:szCs w:val="24"/>
        </w:rPr>
        <w:t xml:space="preserve">Race 1 results. </w:t>
      </w:r>
      <w:r w:rsidRPr="003B0ABE">
        <w:rPr>
          <w:rFonts w:asciiTheme="majorHAnsi" w:hAnsiTheme="majorHAnsi" w:cstheme="majorHAnsi"/>
          <w:sz w:val="24"/>
          <w:szCs w:val="24"/>
        </w:rPr>
        <w:t>The results of the bioassays using</w:t>
      </w:r>
      <w:r w:rsidR="00D42AE4" w:rsidRPr="003B0ABE">
        <w:rPr>
          <w:rFonts w:asciiTheme="majorHAnsi" w:hAnsiTheme="majorHAnsi" w:cstheme="majorHAnsi"/>
          <w:sz w:val="24"/>
          <w:szCs w:val="24"/>
        </w:rPr>
        <w:t xml:space="preserve"> (</w:t>
      </w:r>
      <w:r w:rsidR="00D42AE4" w:rsidRPr="003B0ABE">
        <w:rPr>
          <w:rFonts w:asciiTheme="majorHAnsi" w:hAnsiTheme="majorHAnsi" w:cstheme="majorHAnsi"/>
          <w:b/>
          <w:bCs/>
          <w:sz w:val="24"/>
          <w:szCs w:val="24"/>
        </w:rPr>
        <w:t>A</w:t>
      </w:r>
      <w:r w:rsidR="00D42AE4" w:rsidRPr="003B0ABE">
        <w:rPr>
          <w:rFonts w:asciiTheme="majorHAnsi" w:hAnsiTheme="majorHAnsi" w:cstheme="majorHAnsi"/>
          <w:sz w:val="24"/>
          <w:szCs w:val="24"/>
        </w:rPr>
        <w:t>)</w:t>
      </w:r>
      <w:r w:rsidRPr="003B0ABE">
        <w:rPr>
          <w:rFonts w:asciiTheme="majorHAnsi" w:hAnsiTheme="majorHAnsi" w:cstheme="majorHAnsi"/>
          <w:sz w:val="24"/>
          <w:szCs w:val="24"/>
        </w:rPr>
        <w:t xml:space="preserve"> all methods show that when the seedlings were infected with a Race 1 isolate, the Black Diamond and Charleston Grey cultivars died or showed serious </w:t>
      </w:r>
      <w:r w:rsidRPr="00FC23AE">
        <w:rPr>
          <w:rFonts w:asciiTheme="majorHAnsi" w:hAnsiTheme="majorHAnsi" w:cstheme="majorHAnsi"/>
          <w:sz w:val="24"/>
          <w:szCs w:val="24"/>
        </w:rPr>
        <w:t xml:space="preserve">symptoms, while the Calhoun Grey and PI cultivars showed resistance. </w:t>
      </w:r>
      <w:r w:rsidR="00D42AE4" w:rsidRPr="003B0ABE">
        <w:rPr>
          <w:rFonts w:asciiTheme="majorHAnsi" w:hAnsiTheme="majorHAnsi" w:cstheme="majorHAnsi"/>
          <w:bCs/>
          <w:sz w:val="24"/>
          <w:szCs w:val="24"/>
        </w:rPr>
        <w:t>(</w:t>
      </w:r>
      <w:r w:rsidR="00D42AE4" w:rsidRPr="003B0ABE">
        <w:rPr>
          <w:rFonts w:asciiTheme="majorHAnsi" w:hAnsiTheme="majorHAnsi" w:cstheme="majorHAnsi"/>
          <w:b/>
          <w:bCs/>
          <w:sz w:val="24"/>
          <w:szCs w:val="24"/>
        </w:rPr>
        <w:t>B</w:t>
      </w:r>
      <w:r w:rsidR="00D42AE4" w:rsidRPr="003B0ABE">
        <w:rPr>
          <w:rFonts w:asciiTheme="majorHAnsi" w:hAnsiTheme="majorHAnsi" w:cstheme="majorHAnsi"/>
          <w:bCs/>
          <w:sz w:val="24"/>
          <w:szCs w:val="24"/>
        </w:rPr>
        <w:t>)</w:t>
      </w:r>
      <w:r w:rsidR="007C2FC4" w:rsidRPr="003B0ABE">
        <w:rPr>
          <w:rFonts w:asciiTheme="majorHAnsi" w:hAnsiTheme="majorHAnsi" w:cstheme="majorHAnsi"/>
          <w:b/>
          <w:sz w:val="24"/>
          <w:szCs w:val="24"/>
        </w:rPr>
        <w:t xml:space="preserve"> </w:t>
      </w:r>
      <w:r w:rsidR="007C2FC4" w:rsidRPr="003B0ABE">
        <w:rPr>
          <w:rFonts w:asciiTheme="majorHAnsi" w:hAnsiTheme="majorHAnsi" w:cstheme="majorHAnsi"/>
          <w:bCs/>
          <w:sz w:val="24"/>
          <w:szCs w:val="24"/>
        </w:rPr>
        <w:t>Race 3 results.</w:t>
      </w:r>
      <w:r w:rsidR="00D42AE4" w:rsidRPr="003B0ABE">
        <w:rPr>
          <w:rFonts w:asciiTheme="majorHAnsi" w:hAnsiTheme="majorHAnsi" w:cstheme="majorHAnsi"/>
          <w:sz w:val="24"/>
          <w:szCs w:val="24"/>
        </w:rPr>
        <w:t xml:space="preserve"> </w:t>
      </w:r>
      <w:r w:rsidRPr="003B0ABE">
        <w:rPr>
          <w:rFonts w:asciiTheme="majorHAnsi" w:hAnsiTheme="majorHAnsi" w:cstheme="majorHAnsi"/>
          <w:sz w:val="24"/>
          <w:szCs w:val="24"/>
        </w:rPr>
        <w:t xml:space="preserve">All methods showed that when the seedlings were infected with a Race 3 isolate, nearly all the plants from all cultivars died or showed serious symptoms. </w:t>
      </w:r>
      <w:r w:rsidR="007C2FC4" w:rsidRPr="003B0ABE">
        <w:rPr>
          <w:rFonts w:asciiTheme="majorHAnsi" w:hAnsiTheme="majorHAnsi" w:cstheme="majorHAnsi"/>
          <w:bCs/>
          <w:sz w:val="24"/>
          <w:szCs w:val="24"/>
        </w:rPr>
        <w:t>(</w:t>
      </w:r>
      <w:r w:rsidR="007C2FC4" w:rsidRPr="003B0ABE">
        <w:rPr>
          <w:rFonts w:asciiTheme="majorHAnsi" w:hAnsiTheme="majorHAnsi" w:cstheme="majorHAnsi"/>
          <w:sz w:val="24"/>
          <w:szCs w:val="24"/>
        </w:rPr>
        <w:t xml:space="preserve">The appearance of diseased plants should be the same for all methods. </w:t>
      </w:r>
      <w:r w:rsidR="00AB7ED5" w:rsidRPr="003B0ABE">
        <w:rPr>
          <w:rFonts w:asciiTheme="majorHAnsi" w:hAnsiTheme="majorHAnsi" w:cstheme="majorHAnsi"/>
          <w:sz w:val="24"/>
          <w:szCs w:val="24"/>
        </w:rPr>
        <w:t>Order of planting (left to right) shown by arrows: Black Diamond</w:t>
      </w:r>
      <w:r w:rsidR="00944274" w:rsidRPr="003B0ABE">
        <w:rPr>
          <w:rFonts w:asciiTheme="majorHAnsi" w:hAnsiTheme="majorHAnsi" w:cstheme="majorHAnsi"/>
          <w:sz w:val="24"/>
          <w:szCs w:val="24"/>
        </w:rPr>
        <w:t xml:space="preserve"> (blue arrow)</w:t>
      </w:r>
      <w:r w:rsidR="00AB7ED5" w:rsidRPr="003B0ABE">
        <w:rPr>
          <w:rFonts w:asciiTheme="majorHAnsi" w:hAnsiTheme="majorHAnsi" w:cstheme="majorHAnsi"/>
          <w:sz w:val="24"/>
          <w:szCs w:val="24"/>
        </w:rPr>
        <w:t xml:space="preserve">, </w:t>
      </w:r>
      <w:r w:rsidR="00FD47F5" w:rsidRPr="003B0ABE">
        <w:rPr>
          <w:rFonts w:asciiTheme="majorHAnsi" w:hAnsiTheme="majorHAnsi" w:cstheme="majorHAnsi"/>
          <w:sz w:val="24"/>
          <w:szCs w:val="24"/>
        </w:rPr>
        <w:t>Charleston Grey</w:t>
      </w:r>
      <w:r w:rsidR="00944274" w:rsidRPr="003B0ABE">
        <w:rPr>
          <w:rFonts w:asciiTheme="majorHAnsi" w:hAnsiTheme="majorHAnsi" w:cstheme="majorHAnsi"/>
          <w:sz w:val="24"/>
          <w:szCs w:val="24"/>
        </w:rPr>
        <w:t xml:space="preserve"> (purple arrow)</w:t>
      </w:r>
      <w:r w:rsidR="00FD47F5" w:rsidRPr="003B0ABE">
        <w:rPr>
          <w:rFonts w:asciiTheme="majorHAnsi" w:hAnsiTheme="majorHAnsi" w:cstheme="majorHAnsi"/>
          <w:sz w:val="24"/>
          <w:szCs w:val="24"/>
        </w:rPr>
        <w:t>, Calhoun Grey</w:t>
      </w:r>
      <w:r w:rsidR="00D1665F" w:rsidRPr="003B0ABE">
        <w:rPr>
          <w:rFonts w:asciiTheme="majorHAnsi" w:hAnsiTheme="majorHAnsi" w:cstheme="majorHAnsi"/>
          <w:sz w:val="24"/>
          <w:szCs w:val="24"/>
        </w:rPr>
        <w:t xml:space="preserve"> (brown arrow)</w:t>
      </w:r>
      <w:r w:rsidR="00FD47F5" w:rsidRPr="003B0ABE">
        <w:rPr>
          <w:rFonts w:asciiTheme="majorHAnsi" w:hAnsiTheme="majorHAnsi" w:cstheme="majorHAnsi"/>
          <w:sz w:val="24"/>
          <w:szCs w:val="24"/>
        </w:rPr>
        <w:t xml:space="preserve">, </w:t>
      </w:r>
      <w:r w:rsidR="00FD47F5" w:rsidRPr="003B0ABE">
        <w:rPr>
          <w:rFonts w:asciiTheme="majorHAnsi" w:eastAsia="Helvetica" w:hAnsiTheme="majorHAnsi" w:cstheme="majorHAnsi"/>
          <w:sz w:val="24"/>
          <w:szCs w:val="24"/>
        </w:rPr>
        <w:t>Plant Introduction 296341-FR</w:t>
      </w:r>
      <w:r w:rsidR="00D1665F" w:rsidRPr="003B0ABE">
        <w:rPr>
          <w:rFonts w:asciiTheme="majorHAnsi" w:eastAsia="Helvetica" w:hAnsiTheme="majorHAnsi" w:cstheme="majorHAnsi"/>
          <w:sz w:val="24"/>
          <w:szCs w:val="24"/>
        </w:rPr>
        <w:t xml:space="preserve"> (green arrow)</w:t>
      </w:r>
      <w:r w:rsidR="00FD47F5" w:rsidRPr="003B0ABE">
        <w:rPr>
          <w:rFonts w:asciiTheme="majorHAnsi" w:eastAsia="Helvetica" w:hAnsiTheme="majorHAnsi" w:cstheme="majorHAnsi"/>
          <w:sz w:val="24"/>
          <w:szCs w:val="24"/>
        </w:rPr>
        <w:t>.</w:t>
      </w:r>
    </w:p>
    <w:bookmarkEnd w:id="16"/>
    <w:p w14:paraId="66FAE7E4" w14:textId="77777777"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rPr>
      </w:pPr>
    </w:p>
    <w:p w14:paraId="675F234D" w14:textId="76647C70" w:rsidR="00271AD8" w:rsidRPr="003B0ABE" w:rsidRDefault="00490D60"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b/>
          <w:bCs/>
          <w:sz w:val="24"/>
          <w:szCs w:val="24"/>
        </w:rPr>
        <w:t>Table 1</w:t>
      </w:r>
      <w:r w:rsidR="00B37C81" w:rsidRPr="003B0ABE">
        <w:rPr>
          <w:rFonts w:asciiTheme="majorHAnsi" w:hAnsiTheme="majorHAnsi" w:cstheme="majorHAnsi"/>
          <w:b/>
          <w:bCs/>
          <w:sz w:val="24"/>
          <w:szCs w:val="24"/>
        </w:rPr>
        <w:t xml:space="preserve">: </w:t>
      </w:r>
      <w:r w:rsidR="00103D61" w:rsidRPr="003B0ABE">
        <w:rPr>
          <w:rFonts w:asciiTheme="majorHAnsi" w:hAnsiTheme="majorHAnsi" w:cstheme="majorHAnsi"/>
          <w:b/>
          <w:bCs/>
          <w:sz w:val="24"/>
          <w:szCs w:val="24"/>
        </w:rPr>
        <w:t xml:space="preserve">Race of </w:t>
      </w:r>
      <w:r w:rsidR="00103D61" w:rsidRPr="003B0ABE">
        <w:rPr>
          <w:rFonts w:asciiTheme="majorHAnsi" w:hAnsiTheme="majorHAnsi" w:cstheme="majorHAnsi"/>
          <w:b/>
          <w:bCs/>
          <w:i/>
          <w:sz w:val="24"/>
          <w:szCs w:val="24"/>
        </w:rPr>
        <w:t xml:space="preserve">Fusarium </w:t>
      </w:r>
      <w:proofErr w:type="spellStart"/>
      <w:r w:rsidR="00103D61" w:rsidRPr="003B0ABE">
        <w:rPr>
          <w:rFonts w:asciiTheme="majorHAnsi" w:hAnsiTheme="majorHAnsi" w:cstheme="majorHAnsi"/>
          <w:b/>
          <w:bCs/>
          <w:i/>
          <w:sz w:val="24"/>
          <w:szCs w:val="24"/>
        </w:rPr>
        <w:t>oxysporum</w:t>
      </w:r>
      <w:proofErr w:type="spellEnd"/>
      <w:r w:rsidR="00103D61" w:rsidRPr="003B0ABE">
        <w:rPr>
          <w:rFonts w:asciiTheme="majorHAnsi" w:hAnsiTheme="majorHAnsi" w:cstheme="majorHAnsi"/>
          <w:b/>
          <w:bCs/>
          <w:sz w:val="24"/>
          <w:szCs w:val="24"/>
        </w:rPr>
        <w:t xml:space="preserve"> f. sp. </w:t>
      </w:r>
      <w:proofErr w:type="spellStart"/>
      <w:r w:rsidR="00103D61" w:rsidRPr="003B0ABE">
        <w:rPr>
          <w:rFonts w:asciiTheme="majorHAnsi" w:hAnsiTheme="majorHAnsi" w:cstheme="majorHAnsi"/>
          <w:b/>
          <w:bCs/>
          <w:i/>
          <w:sz w:val="24"/>
          <w:szCs w:val="24"/>
        </w:rPr>
        <w:t>Niveum</w:t>
      </w:r>
      <w:proofErr w:type="spellEnd"/>
      <w:r w:rsidR="00103D61" w:rsidRPr="003B0ABE">
        <w:rPr>
          <w:rFonts w:asciiTheme="majorHAnsi" w:hAnsiTheme="majorHAnsi" w:cstheme="majorHAnsi"/>
          <w:sz w:val="24"/>
          <w:szCs w:val="24"/>
        </w:rPr>
        <w:t xml:space="preserve">. </w:t>
      </w:r>
      <w:bookmarkStart w:id="17" w:name="_Hlk83396493"/>
      <w:r w:rsidR="00103D61" w:rsidRPr="003B0ABE">
        <w:rPr>
          <w:rFonts w:asciiTheme="majorHAnsi" w:hAnsiTheme="majorHAnsi" w:cstheme="majorHAnsi"/>
          <w:sz w:val="24"/>
          <w:szCs w:val="24"/>
        </w:rPr>
        <w:t>The r</w:t>
      </w:r>
      <w:r w:rsidRPr="003B0ABE">
        <w:rPr>
          <w:rFonts w:asciiTheme="majorHAnsi" w:hAnsiTheme="majorHAnsi" w:cstheme="majorHAnsi"/>
          <w:sz w:val="24"/>
          <w:szCs w:val="24"/>
        </w:rPr>
        <w:t xml:space="preserve">ace of </w:t>
      </w:r>
      <w:r w:rsidRPr="003B0ABE">
        <w:rPr>
          <w:rFonts w:asciiTheme="majorHAnsi" w:hAnsiTheme="majorHAnsi" w:cstheme="majorHAnsi"/>
          <w:i/>
          <w:sz w:val="24"/>
          <w:szCs w:val="24"/>
        </w:rPr>
        <w:t xml:space="preserve">Fusarium </w:t>
      </w:r>
      <w:proofErr w:type="spellStart"/>
      <w:r w:rsidRPr="003B0ABE">
        <w:rPr>
          <w:rFonts w:asciiTheme="majorHAnsi" w:hAnsiTheme="majorHAnsi" w:cstheme="majorHAnsi"/>
          <w:i/>
          <w:sz w:val="24"/>
          <w:szCs w:val="24"/>
        </w:rPr>
        <w:t>oxysporum</w:t>
      </w:r>
      <w:proofErr w:type="spellEnd"/>
      <w:r w:rsidRPr="003B0ABE">
        <w:rPr>
          <w:rFonts w:asciiTheme="majorHAnsi" w:hAnsiTheme="majorHAnsi" w:cstheme="majorHAnsi"/>
          <w:sz w:val="24"/>
          <w:szCs w:val="24"/>
        </w:rPr>
        <w:t xml:space="preserve"> f. sp. </w:t>
      </w:r>
      <w:proofErr w:type="spellStart"/>
      <w:r w:rsidRPr="003B0ABE">
        <w:rPr>
          <w:rFonts w:asciiTheme="majorHAnsi" w:hAnsiTheme="majorHAnsi" w:cstheme="majorHAnsi"/>
          <w:i/>
          <w:sz w:val="24"/>
          <w:szCs w:val="24"/>
        </w:rPr>
        <w:t>niveum</w:t>
      </w:r>
      <w:proofErr w:type="spellEnd"/>
      <w:r w:rsidRPr="003B0ABE">
        <w:rPr>
          <w:rFonts w:asciiTheme="majorHAnsi" w:hAnsiTheme="majorHAnsi" w:cstheme="majorHAnsi"/>
          <w:sz w:val="24"/>
          <w:szCs w:val="24"/>
        </w:rPr>
        <w:t xml:space="preserve"> is determined by susceptible or resistant reactions to a set of watermelon differentials. </w:t>
      </w:r>
      <w:r w:rsidR="00727EAF" w:rsidRPr="003B0ABE">
        <w:rPr>
          <w:rFonts w:asciiTheme="majorHAnsi" w:hAnsiTheme="majorHAnsi" w:cstheme="majorHAnsi"/>
          <w:sz w:val="24"/>
          <w:szCs w:val="24"/>
        </w:rPr>
        <w:t xml:space="preserve">The cultivars listed in each row are the </w:t>
      </w:r>
      <w:r w:rsidR="00326181" w:rsidRPr="003B0ABE">
        <w:rPr>
          <w:rFonts w:asciiTheme="majorHAnsi" w:hAnsiTheme="majorHAnsi" w:cstheme="majorHAnsi"/>
          <w:sz w:val="24"/>
          <w:szCs w:val="24"/>
        </w:rPr>
        <w:t>most used</w:t>
      </w:r>
      <w:r w:rsidR="00727EAF" w:rsidRPr="003B0ABE">
        <w:rPr>
          <w:rFonts w:asciiTheme="majorHAnsi" w:hAnsiTheme="majorHAnsi" w:cstheme="majorHAnsi"/>
          <w:sz w:val="24"/>
          <w:szCs w:val="24"/>
        </w:rPr>
        <w:t xml:space="preserve"> to represent each level of resistance during </w:t>
      </w:r>
      <w:r w:rsidR="00326181" w:rsidRPr="003B0ABE">
        <w:rPr>
          <w:rFonts w:asciiTheme="majorHAnsi" w:hAnsiTheme="majorHAnsi" w:cstheme="majorHAnsi"/>
          <w:sz w:val="24"/>
          <w:szCs w:val="24"/>
        </w:rPr>
        <w:t xml:space="preserve">the </w:t>
      </w:r>
      <w:r w:rsidR="00727EAF" w:rsidRPr="003B0ABE">
        <w:rPr>
          <w:rFonts w:asciiTheme="majorHAnsi" w:hAnsiTheme="majorHAnsi" w:cstheme="majorHAnsi"/>
          <w:sz w:val="24"/>
          <w:szCs w:val="24"/>
        </w:rPr>
        <w:t xml:space="preserve">evaluation of an isolate’s race. </w:t>
      </w:r>
      <w:r w:rsidR="002F510C" w:rsidRPr="003B0ABE">
        <w:rPr>
          <w:rFonts w:asciiTheme="majorHAnsi" w:hAnsiTheme="majorHAnsi" w:cstheme="majorHAnsi"/>
          <w:sz w:val="24"/>
          <w:szCs w:val="24"/>
        </w:rPr>
        <w:t>This table has been m</w:t>
      </w:r>
      <w:r w:rsidRPr="003B0ABE">
        <w:rPr>
          <w:rFonts w:asciiTheme="majorHAnsi" w:hAnsiTheme="majorHAnsi" w:cstheme="majorHAnsi"/>
          <w:sz w:val="24"/>
          <w:szCs w:val="24"/>
        </w:rPr>
        <w:t>odified from</w:t>
      </w:r>
      <w:r w:rsidR="008224A3" w:rsidRPr="003B0ABE">
        <w:rPr>
          <w:rFonts w:asciiTheme="majorHAnsi" w:hAnsiTheme="majorHAnsi" w:cstheme="majorHAnsi"/>
          <w:sz w:val="24"/>
          <w:szCs w:val="24"/>
        </w:rPr>
        <w:t xml:space="preserve"> </w:t>
      </w:r>
      <w:bookmarkEnd w:id="17"/>
      <w:r w:rsidRPr="003B0ABE">
        <w:rPr>
          <w:rFonts w:asciiTheme="majorHAnsi" w:hAnsiTheme="majorHAnsi" w:cstheme="majorHAnsi"/>
          <w:sz w:val="24"/>
          <w:szCs w:val="24"/>
        </w:rPr>
        <w:fldChar w:fldCharType="begin"/>
      </w:r>
      <w:r w:rsidRPr="003B0ABE">
        <w:rPr>
          <w:rFonts w:asciiTheme="majorHAnsi" w:hAnsiTheme="majorHAnsi" w:cstheme="majorHAnsi"/>
          <w:sz w:val="24"/>
          <w:szCs w:val="24"/>
        </w:rPr>
        <w:instrText xml:space="preserve"> ADDIN EN.CITE &lt;EndNote&gt;&lt;Cite&gt;&lt;Author&gt;Roberts&lt;/Author&gt;&lt;Year&gt;2019&lt;/Year&gt;&lt;RecNum&gt;4&lt;/RecNum&gt;&lt;DisplayText&gt;&lt;style face="superscript"&gt;4&lt;/style&gt;&lt;/DisplayText&gt;&lt;record&gt;&lt;rec-number&gt;4&lt;/rec-number&gt;&lt;foreign-keys&gt;&lt;key app="EN" db-id="aret2wzepaxvpqewdtpxx2s1ws5rtdve00vf" timestamp="1621268966"&gt;4&lt;/key&gt;&lt;/foreign-keys&gt;&lt;ref-type name="Journal Article"&gt;17&lt;/ref-type&gt;&lt;contributors&gt;&lt;authors&gt;&lt;author&gt;Roberts, Pamela&lt;/author&gt;&lt;author&gt;Dufault, Nicholas&lt;/author&gt;&lt;author&gt;Hochmuth, Robert&lt;/author&gt;&lt;author&gt;Vallad, Gary&lt;/author&gt;&lt;author&gt;Paret, Mathews&lt;/author&gt;&lt;/authors&gt;&lt;/contributors&gt;&lt;titles&gt;&lt;title&gt;[PP352] Fusarium Wilt (Fusarium oxysporum f. sp. niveum) of Watermelon&lt;/title&gt;&lt;secondary-title&gt;EDIS&lt;/secondary-title&gt;&lt;/titles&gt;&lt;periodical&gt;&lt;full-title&gt;EDIS&lt;/full-title&gt;&lt;/periodical&gt;&lt;pages&gt;4-4&lt;/pages&gt;&lt;volume&gt;2019&lt;/volume&gt;&lt;number&gt;5&lt;/number&gt;&lt;dates&gt;&lt;year&gt;2019&lt;/year&gt;&lt;/dates&gt;&lt;isbn&gt;2576-0009&lt;/isbn&gt;&lt;urls&gt;&lt;/urls&gt;&lt;/record&gt;&lt;/Cite&gt;&lt;/EndNote&gt;</w:instrText>
      </w:r>
      <w:r w:rsidRPr="003B0ABE">
        <w:rPr>
          <w:rFonts w:asciiTheme="majorHAnsi" w:hAnsiTheme="majorHAnsi" w:cstheme="majorHAnsi"/>
          <w:sz w:val="24"/>
          <w:szCs w:val="24"/>
        </w:rPr>
        <w:fldChar w:fldCharType="separate"/>
      </w:r>
      <w:r w:rsidRPr="003B0ABE">
        <w:rPr>
          <w:rFonts w:asciiTheme="majorHAnsi" w:hAnsiTheme="majorHAnsi" w:cstheme="majorHAnsi"/>
          <w:noProof/>
          <w:sz w:val="24"/>
          <w:szCs w:val="24"/>
          <w:vertAlign w:val="superscript"/>
        </w:rPr>
        <w:t>4</w:t>
      </w:r>
      <w:r w:rsidRPr="003B0ABE">
        <w:rPr>
          <w:rFonts w:asciiTheme="majorHAnsi" w:hAnsiTheme="majorHAnsi" w:cstheme="majorHAnsi"/>
          <w:sz w:val="24"/>
          <w:szCs w:val="24"/>
        </w:rPr>
        <w:fldChar w:fldCharType="end"/>
      </w:r>
      <w:r w:rsidR="00103D61" w:rsidRPr="00FC23AE">
        <w:rPr>
          <w:rFonts w:asciiTheme="majorHAnsi" w:hAnsiTheme="majorHAnsi" w:cstheme="majorHAnsi"/>
          <w:sz w:val="24"/>
          <w:szCs w:val="24"/>
        </w:rPr>
        <w:t xml:space="preserve">. Abbreviations: </w:t>
      </w:r>
      <w:r w:rsidR="002F510C" w:rsidRPr="003B0ABE">
        <w:rPr>
          <w:rFonts w:asciiTheme="majorHAnsi" w:hAnsiTheme="majorHAnsi" w:cstheme="majorHAnsi"/>
          <w:sz w:val="24"/>
          <w:szCs w:val="24"/>
        </w:rPr>
        <w:t>S = susceptible; R = resistant.</w:t>
      </w:r>
    </w:p>
    <w:p w14:paraId="35593A1A" w14:textId="77777777"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rPr>
      </w:pPr>
    </w:p>
    <w:p w14:paraId="65F63C2A" w14:textId="6BE99DDD" w:rsidR="00271AD8" w:rsidRPr="003B0ABE" w:rsidRDefault="00490D60"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hAnsiTheme="majorHAnsi" w:cstheme="majorHAnsi"/>
          <w:b/>
          <w:bCs/>
          <w:sz w:val="24"/>
          <w:szCs w:val="24"/>
        </w:rPr>
        <w:t>Table 2</w:t>
      </w:r>
      <w:r w:rsidR="002D6242" w:rsidRPr="003B0ABE">
        <w:rPr>
          <w:rFonts w:asciiTheme="majorHAnsi" w:hAnsiTheme="majorHAnsi" w:cstheme="majorHAnsi"/>
          <w:b/>
          <w:bCs/>
          <w:sz w:val="24"/>
          <w:szCs w:val="24"/>
        </w:rPr>
        <w:t>:</w:t>
      </w:r>
      <w:r w:rsidR="00454F9C" w:rsidRPr="003B0ABE">
        <w:rPr>
          <w:rFonts w:asciiTheme="majorHAnsi" w:hAnsiTheme="majorHAnsi" w:cstheme="majorHAnsi"/>
          <w:b/>
          <w:bCs/>
          <w:sz w:val="24"/>
          <w:szCs w:val="24"/>
        </w:rPr>
        <w:t xml:space="preserve"> </w:t>
      </w:r>
      <w:bookmarkStart w:id="18" w:name="_Hlk83396509"/>
      <w:r w:rsidR="002D6242" w:rsidRPr="003B0ABE">
        <w:rPr>
          <w:rFonts w:asciiTheme="majorHAnsi" w:hAnsiTheme="majorHAnsi" w:cstheme="majorHAnsi"/>
          <w:b/>
          <w:bCs/>
          <w:sz w:val="24"/>
          <w:szCs w:val="24"/>
        </w:rPr>
        <w:t>Identification of races.</w:t>
      </w:r>
      <w:r w:rsidR="002D6242" w:rsidRPr="003B0ABE">
        <w:rPr>
          <w:rFonts w:asciiTheme="majorHAnsi" w:hAnsiTheme="majorHAnsi" w:cstheme="majorHAnsi"/>
          <w:sz w:val="24"/>
          <w:szCs w:val="24"/>
        </w:rPr>
        <w:t xml:space="preserve"> </w:t>
      </w:r>
      <w:r w:rsidR="00454F9C" w:rsidRPr="003B0ABE">
        <w:rPr>
          <w:rFonts w:asciiTheme="majorHAnsi" w:hAnsiTheme="majorHAnsi" w:cstheme="majorHAnsi"/>
          <w:sz w:val="24"/>
          <w:szCs w:val="24"/>
        </w:rPr>
        <w:t>Values used in this table reflect incidence or the number of symptomatic plants, compared to the healthy control, and the number of dead plants as a proportion of the total number of plants in that cultivar.</w:t>
      </w:r>
      <w:r w:rsidR="00A763C1" w:rsidRPr="003B0ABE">
        <w:rPr>
          <w:rFonts w:asciiTheme="majorHAnsi" w:hAnsiTheme="majorHAnsi" w:cstheme="majorHAnsi"/>
          <w:sz w:val="24"/>
          <w:szCs w:val="24"/>
        </w:rPr>
        <w:t xml:space="preserve"> </w:t>
      </w:r>
      <w:r w:rsidR="00454F9C" w:rsidRPr="003B0ABE">
        <w:rPr>
          <w:rFonts w:asciiTheme="majorHAnsi" w:hAnsiTheme="majorHAnsi" w:cstheme="majorHAnsi"/>
          <w:sz w:val="24"/>
          <w:szCs w:val="24"/>
        </w:rPr>
        <w:t>The numbers in each cell reflect the incidence reported at the end of the observation period. A cultivar is deemed susceptible when at least 1/3</w:t>
      </w:r>
      <w:r w:rsidR="002D6242" w:rsidRPr="003B0ABE">
        <w:rPr>
          <w:rFonts w:asciiTheme="majorHAnsi" w:hAnsiTheme="majorHAnsi" w:cstheme="majorHAnsi"/>
          <w:sz w:val="24"/>
          <w:szCs w:val="24"/>
          <w:vertAlign w:val="superscript"/>
        </w:rPr>
        <w:t>rd</w:t>
      </w:r>
      <w:r w:rsidR="00454F9C" w:rsidRPr="003B0ABE">
        <w:rPr>
          <w:rFonts w:asciiTheme="majorHAnsi" w:hAnsiTheme="majorHAnsi" w:cstheme="majorHAnsi"/>
          <w:sz w:val="24"/>
          <w:szCs w:val="24"/>
        </w:rPr>
        <w:t xml:space="preserve"> or 33% of the plants of that cultivar are symptomatic or dead.</w:t>
      </w:r>
      <w:r w:rsidR="00A763C1" w:rsidRPr="003B0ABE">
        <w:rPr>
          <w:rFonts w:asciiTheme="majorHAnsi" w:hAnsiTheme="majorHAnsi" w:cstheme="majorHAnsi"/>
          <w:sz w:val="24"/>
          <w:szCs w:val="24"/>
        </w:rPr>
        <w:t xml:space="preserve"> </w:t>
      </w:r>
      <w:r w:rsidR="00454F9C" w:rsidRPr="003B0ABE">
        <w:rPr>
          <w:rFonts w:asciiTheme="majorHAnsi" w:hAnsiTheme="majorHAnsi" w:cstheme="majorHAnsi"/>
          <w:sz w:val="24"/>
          <w:szCs w:val="24"/>
        </w:rPr>
        <w:t>The race of the pathogen is then determined based on which cultivars have been deemed susceptible.</w:t>
      </w:r>
      <w:r w:rsidR="00A763C1" w:rsidRPr="003B0ABE">
        <w:rPr>
          <w:rFonts w:asciiTheme="majorHAnsi" w:hAnsiTheme="majorHAnsi" w:cstheme="majorHAnsi"/>
          <w:sz w:val="24"/>
          <w:szCs w:val="24"/>
        </w:rPr>
        <w:t xml:space="preserve"> </w:t>
      </w:r>
      <w:r w:rsidR="00454F9C" w:rsidRPr="003B0ABE">
        <w:rPr>
          <w:rFonts w:asciiTheme="majorHAnsi" w:hAnsiTheme="majorHAnsi" w:cstheme="majorHAnsi"/>
          <w:sz w:val="24"/>
          <w:szCs w:val="24"/>
        </w:rPr>
        <w:t>In other words</w:t>
      </w:r>
      <w:r w:rsidR="00727EAF" w:rsidRPr="003B0ABE">
        <w:rPr>
          <w:rFonts w:asciiTheme="majorHAnsi" w:hAnsiTheme="majorHAnsi" w:cstheme="majorHAnsi"/>
          <w:sz w:val="24"/>
          <w:szCs w:val="24"/>
        </w:rPr>
        <w:t>, how the pathogen performs against cultivars with increasing resistance determines the isolate</w:t>
      </w:r>
      <w:r w:rsidR="002D6242" w:rsidRPr="003B0ABE">
        <w:rPr>
          <w:rFonts w:asciiTheme="majorHAnsi" w:hAnsiTheme="majorHAnsi" w:cstheme="majorHAnsi"/>
          <w:sz w:val="24"/>
          <w:szCs w:val="24"/>
        </w:rPr>
        <w:t>’</w:t>
      </w:r>
      <w:r w:rsidR="00727EAF" w:rsidRPr="003B0ABE">
        <w:rPr>
          <w:rFonts w:asciiTheme="majorHAnsi" w:hAnsiTheme="majorHAnsi" w:cstheme="majorHAnsi"/>
          <w:sz w:val="24"/>
          <w:szCs w:val="24"/>
        </w:rPr>
        <w:t>s race.</w:t>
      </w:r>
      <w:r w:rsidR="00A763C1" w:rsidRPr="003B0ABE">
        <w:rPr>
          <w:rFonts w:asciiTheme="majorHAnsi" w:hAnsiTheme="majorHAnsi" w:cstheme="majorHAnsi"/>
          <w:sz w:val="24"/>
          <w:szCs w:val="24"/>
        </w:rPr>
        <w:t xml:space="preserve"> </w:t>
      </w:r>
      <w:r w:rsidR="00727EAF" w:rsidRPr="003B0ABE">
        <w:rPr>
          <w:rFonts w:asciiTheme="majorHAnsi" w:hAnsiTheme="majorHAnsi" w:cstheme="majorHAnsi"/>
          <w:sz w:val="24"/>
          <w:szCs w:val="24"/>
        </w:rPr>
        <w:t>These results are not from an actual trial and are rather shown to convey how races are identified from the results of these methods.</w:t>
      </w:r>
      <w:bookmarkEnd w:id="18"/>
      <w:r w:rsidR="00F143AE" w:rsidRPr="003B0ABE">
        <w:rPr>
          <w:rFonts w:asciiTheme="majorHAnsi" w:hAnsiTheme="majorHAnsi" w:cstheme="majorHAnsi"/>
          <w:sz w:val="24"/>
          <w:szCs w:val="24"/>
        </w:rPr>
        <w:t xml:space="preserve"> Abbreviations: MTD = </w:t>
      </w:r>
      <w:r w:rsidR="00A64B51" w:rsidRPr="003B0ABE">
        <w:rPr>
          <w:rFonts w:asciiTheme="majorHAnsi" w:hAnsiTheme="majorHAnsi" w:cstheme="majorHAnsi"/>
          <w:sz w:val="24"/>
          <w:szCs w:val="24"/>
        </w:rPr>
        <w:t>modified tray-drip method</w:t>
      </w:r>
      <w:r w:rsidR="00F143AE" w:rsidRPr="003B0ABE">
        <w:rPr>
          <w:rFonts w:asciiTheme="majorHAnsi" w:hAnsiTheme="majorHAnsi" w:cstheme="majorHAnsi"/>
          <w:sz w:val="24"/>
          <w:szCs w:val="24"/>
        </w:rPr>
        <w:t xml:space="preserve">; BD = </w:t>
      </w:r>
      <w:r w:rsidR="00A64B51" w:rsidRPr="003B0ABE">
        <w:rPr>
          <w:rFonts w:asciiTheme="majorHAnsi" w:hAnsiTheme="majorHAnsi" w:cstheme="majorHAnsi"/>
          <w:sz w:val="24"/>
          <w:szCs w:val="24"/>
        </w:rPr>
        <w:t>Black Diamond</w:t>
      </w:r>
      <w:r w:rsidR="00F143AE" w:rsidRPr="003B0ABE">
        <w:rPr>
          <w:rFonts w:asciiTheme="majorHAnsi" w:hAnsiTheme="majorHAnsi" w:cstheme="majorHAnsi"/>
          <w:sz w:val="24"/>
          <w:szCs w:val="24"/>
        </w:rPr>
        <w:t>; CH. G</w:t>
      </w:r>
      <w:r w:rsidR="00776B02" w:rsidRPr="003B0ABE">
        <w:rPr>
          <w:rFonts w:asciiTheme="majorHAnsi" w:hAnsiTheme="majorHAnsi" w:cstheme="majorHAnsi"/>
          <w:sz w:val="24"/>
          <w:szCs w:val="24"/>
        </w:rPr>
        <w:t xml:space="preserve"> = </w:t>
      </w:r>
      <w:r w:rsidR="00A64B51" w:rsidRPr="003B0ABE">
        <w:rPr>
          <w:rFonts w:asciiTheme="majorHAnsi" w:eastAsia="Helvetica" w:hAnsiTheme="majorHAnsi" w:cstheme="majorHAnsi"/>
          <w:sz w:val="24"/>
          <w:szCs w:val="24"/>
        </w:rPr>
        <w:t>Charleston Grey</w:t>
      </w:r>
      <w:r w:rsidR="00776B02" w:rsidRPr="003B0ABE">
        <w:rPr>
          <w:rFonts w:asciiTheme="majorHAnsi" w:hAnsiTheme="majorHAnsi" w:cstheme="majorHAnsi"/>
          <w:sz w:val="24"/>
          <w:szCs w:val="24"/>
        </w:rPr>
        <w:t xml:space="preserve">; Cal G. = </w:t>
      </w:r>
      <w:r w:rsidR="00A64B51" w:rsidRPr="003B0ABE">
        <w:rPr>
          <w:rFonts w:asciiTheme="majorHAnsi" w:eastAsia="Helvetica" w:hAnsiTheme="majorHAnsi" w:cstheme="majorHAnsi"/>
          <w:sz w:val="24"/>
          <w:szCs w:val="24"/>
        </w:rPr>
        <w:t>Calhoun Grey</w:t>
      </w:r>
      <w:r w:rsidR="00776B02" w:rsidRPr="003B0ABE">
        <w:rPr>
          <w:rFonts w:asciiTheme="majorHAnsi" w:hAnsiTheme="majorHAnsi" w:cstheme="majorHAnsi"/>
          <w:sz w:val="24"/>
          <w:szCs w:val="24"/>
        </w:rPr>
        <w:t xml:space="preserve">; PI = </w:t>
      </w:r>
      <w:r w:rsidR="00A64B51" w:rsidRPr="003B0ABE">
        <w:rPr>
          <w:rFonts w:asciiTheme="majorHAnsi" w:eastAsia="Helvetica" w:hAnsiTheme="majorHAnsi" w:cstheme="majorHAnsi"/>
          <w:sz w:val="24"/>
          <w:szCs w:val="24"/>
        </w:rPr>
        <w:t>Plant Introduction 296341-FR</w:t>
      </w:r>
      <w:r w:rsidR="00776B02" w:rsidRPr="003B0ABE">
        <w:rPr>
          <w:rFonts w:asciiTheme="majorHAnsi" w:hAnsiTheme="majorHAnsi" w:cstheme="majorHAnsi"/>
          <w:sz w:val="24"/>
          <w:szCs w:val="24"/>
        </w:rPr>
        <w:t xml:space="preserve">; S = </w:t>
      </w:r>
      <w:r w:rsidR="00A64B51" w:rsidRPr="003B0ABE">
        <w:rPr>
          <w:rFonts w:asciiTheme="majorHAnsi" w:hAnsiTheme="majorHAnsi" w:cstheme="majorHAnsi"/>
          <w:sz w:val="24"/>
          <w:szCs w:val="24"/>
        </w:rPr>
        <w:t>symptomatic</w:t>
      </w:r>
      <w:r w:rsidR="00776B02" w:rsidRPr="003B0ABE">
        <w:rPr>
          <w:rFonts w:asciiTheme="majorHAnsi" w:hAnsiTheme="majorHAnsi" w:cstheme="majorHAnsi"/>
          <w:sz w:val="24"/>
          <w:szCs w:val="24"/>
        </w:rPr>
        <w:t xml:space="preserve">; AS = </w:t>
      </w:r>
      <w:r w:rsidR="00A64B51" w:rsidRPr="003B0ABE">
        <w:rPr>
          <w:rFonts w:asciiTheme="majorHAnsi" w:hAnsiTheme="majorHAnsi" w:cstheme="majorHAnsi"/>
          <w:sz w:val="24"/>
          <w:szCs w:val="24"/>
        </w:rPr>
        <w:t>asymptomatic</w:t>
      </w:r>
      <w:r w:rsidR="00776B02" w:rsidRPr="003B0ABE">
        <w:rPr>
          <w:rFonts w:asciiTheme="majorHAnsi" w:hAnsiTheme="majorHAnsi" w:cstheme="majorHAnsi"/>
          <w:sz w:val="24"/>
          <w:szCs w:val="24"/>
        </w:rPr>
        <w:t xml:space="preserve">. </w:t>
      </w:r>
    </w:p>
    <w:p w14:paraId="5921F962" w14:textId="2059E3EE"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rPr>
      </w:pPr>
    </w:p>
    <w:p w14:paraId="77481433" w14:textId="77777777" w:rsidR="00271AD8" w:rsidRPr="003B0ABE" w:rsidRDefault="2BF64952" w:rsidP="003B0ABE">
      <w:pPr>
        <w:pStyle w:val="ListParagraph"/>
        <w:spacing w:after="0" w:line="240" w:lineRule="auto"/>
        <w:ind w:left="0"/>
        <w:mirrorIndents/>
        <w:jc w:val="both"/>
        <w:rPr>
          <w:rFonts w:asciiTheme="majorHAnsi" w:hAnsiTheme="majorHAnsi" w:cstheme="majorHAnsi"/>
          <w:b/>
          <w:bCs/>
          <w:sz w:val="24"/>
          <w:szCs w:val="24"/>
        </w:rPr>
      </w:pPr>
      <w:r w:rsidRPr="003B0ABE">
        <w:rPr>
          <w:rFonts w:asciiTheme="majorHAnsi" w:hAnsiTheme="majorHAnsi" w:cstheme="majorHAnsi"/>
          <w:b/>
          <w:bCs/>
          <w:sz w:val="24"/>
          <w:szCs w:val="24"/>
        </w:rPr>
        <w:t>DISCUSSION:</w:t>
      </w:r>
    </w:p>
    <w:p w14:paraId="06CBA73B" w14:textId="212A5385" w:rsidR="00271AD8" w:rsidRPr="003B0ABE" w:rsidRDefault="00E06C30" w:rsidP="003B0ABE">
      <w:pPr>
        <w:pStyle w:val="ListParagraph"/>
        <w:spacing w:after="0" w:line="240" w:lineRule="auto"/>
        <w:ind w:left="0"/>
        <w:mirrorIndents/>
        <w:jc w:val="both"/>
        <w:rPr>
          <w:rFonts w:asciiTheme="majorHAnsi" w:eastAsia="Times New Roman" w:hAnsiTheme="majorHAnsi" w:cstheme="majorHAnsi"/>
          <w:sz w:val="24"/>
          <w:szCs w:val="24"/>
        </w:rPr>
      </w:pPr>
      <w:r w:rsidRPr="003B0ABE">
        <w:rPr>
          <w:rFonts w:asciiTheme="majorHAnsi" w:eastAsia="Times New Roman" w:hAnsiTheme="majorHAnsi" w:cstheme="majorHAnsi"/>
          <w:sz w:val="24"/>
          <w:szCs w:val="24"/>
        </w:rPr>
        <w:t xml:space="preserve">Three </w:t>
      </w:r>
      <w:r w:rsidR="50B90413" w:rsidRPr="003B0ABE">
        <w:rPr>
          <w:rFonts w:asciiTheme="majorHAnsi" w:eastAsia="Times New Roman" w:hAnsiTheme="majorHAnsi" w:cstheme="majorHAnsi"/>
          <w:sz w:val="24"/>
          <w:szCs w:val="24"/>
        </w:rPr>
        <w:t>methods of race typing have been presented.</w:t>
      </w:r>
      <w:r w:rsidR="30DD457D" w:rsidRPr="003B0ABE">
        <w:rPr>
          <w:rFonts w:asciiTheme="majorHAnsi" w:eastAsia="Times New Roman" w:hAnsiTheme="majorHAnsi" w:cstheme="majorHAnsi"/>
          <w:sz w:val="24"/>
          <w:szCs w:val="24"/>
        </w:rPr>
        <w:t xml:space="preserve"> </w:t>
      </w:r>
      <w:r w:rsidR="50B90413" w:rsidRPr="003B0ABE">
        <w:rPr>
          <w:rFonts w:asciiTheme="majorHAnsi" w:eastAsia="Times New Roman" w:hAnsiTheme="majorHAnsi" w:cstheme="majorHAnsi"/>
          <w:sz w:val="24"/>
          <w:szCs w:val="24"/>
        </w:rPr>
        <w:t xml:space="preserve">Each of these methods </w:t>
      </w:r>
      <w:r w:rsidR="00C30DFD" w:rsidRPr="003B0ABE">
        <w:rPr>
          <w:rFonts w:asciiTheme="majorHAnsi" w:eastAsia="Times New Roman" w:hAnsiTheme="majorHAnsi" w:cstheme="majorHAnsi"/>
          <w:sz w:val="24"/>
          <w:szCs w:val="24"/>
        </w:rPr>
        <w:t>is</w:t>
      </w:r>
      <w:r w:rsidR="50B90413" w:rsidRPr="003B0ABE">
        <w:rPr>
          <w:rFonts w:asciiTheme="majorHAnsi" w:eastAsia="Times New Roman" w:hAnsiTheme="majorHAnsi" w:cstheme="majorHAnsi"/>
          <w:sz w:val="24"/>
          <w:szCs w:val="24"/>
        </w:rPr>
        <w:t xml:space="preserve"> best suited to </w:t>
      </w:r>
      <w:proofErr w:type="gramStart"/>
      <w:r w:rsidR="50B90413" w:rsidRPr="003B0ABE">
        <w:rPr>
          <w:rFonts w:asciiTheme="majorHAnsi" w:eastAsia="Times New Roman" w:hAnsiTheme="majorHAnsi" w:cstheme="majorHAnsi"/>
          <w:sz w:val="24"/>
          <w:szCs w:val="24"/>
        </w:rPr>
        <w:t>particular questions</w:t>
      </w:r>
      <w:proofErr w:type="gramEnd"/>
      <w:r w:rsidR="50B90413" w:rsidRPr="003B0ABE">
        <w:rPr>
          <w:rFonts w:asciiTheme="majorHAnsi" w:eastAsia="Times New Roman" w:hAnsiTheme="majorHAnsi" w:cstheme="majorHAnsi"/>
          <w:sz w:val="24"/>
          <w:szCs w:val="24"/>
        </w:rPr>
        <w:t xml:space="preserve"> and experimental conditions</w:t>
      </w:r>
      <w:r w:rsidR="00271AD8" w:rsidRPr="003B0ABE">
        <w:rPr>
          <w:rFonts w:asciiTheme="majorHAnsi" w:eastAsia="Times New Roman" w:hAnsiTheme="majorHAnsi" w:cstheme="majorHAnsi"/>
          <w:sz w:val="24"/>
          <w:szCs w:val="24"/>
        </w:rPr>
        <w:t>.</w:t>
      </w:r>
      <w:r w:rsidR="009A616F" w:rsidRPr="003B0ABE">
        <w:rPr>
          <w:rFonts w:asciiTheme="majorHAnsi" w:eastAsia="Times New Roman" w:hAnsiTheme="majorHAnsi" w:cstheme="majorHAnsi"/>
          <w:sz w:val="24"/>
          <w:szCs w:val="24"/>
        </w:rPr>
        <w:t xml:space="preserve"> </w:t>
      </w:r>
      <w:r w:rsidR="50B90413" w:rsidRPr="003B0ABE">
        <w:rPr>
          <w:rFonts w:asciiTheme="majorHAnsi" w:eastAsia="Times New Roman" w:hAnsiTheme="majorHAnsi" w:cstheme="majorHAnsi"/>
          <w:sz w:val="24"/>
          <w:szCs w:val="24"/>
        </w:rPr>
        <w:t xml:space="preserve">The </w:t>
      </w:r>
      <w:r w:rsidR="007A1D3C" w:rsidRPr="003B0ABE">
        <w:rPr>
          <w:rFonts w:asciiTheme="majorHAnsi" w:eastAsia="Times New Roman" w:hAnsiTheme="majorHAnsi" w:cstheme="majorHAnsi"/>
          <w:sz w:val="24"/>
          <w:szCs w:val="24"/>
        </w:rPr>
        <w:t xml:space="preserve">infested </w:t>
      </w:r>
      <w:r w:rsidR="50B90413" w:rsidRPr="003B0ABE">
        <w:rPr>
          <w:rFonts w:asciiTheme="majorHAnsi" w:eastAsia="Times New Roman" w:hAnsiTheme="majorHAnsi" w:cstheme="majorHAnsi"/>
          <w:sz w:val="24"/>
          <w:szCs w:val="24"/>
        </w:rPr>
        <w:t xml:space="preserve">kernel </w:t>
      </w:r>
      <w:r w:rsidR="007A1D3C" w:rsidRPr="003B0ABE">
        <w:rPr>
          <w:rFonts w:asciiTheme="majorHAnsi" w:eastAsia="Times New Roman" w:hAnsiTheme="majorHAnsi" w:cstheme="majorHAnsi"/>
          <w:sz w:val="24"/>
          <w:szCs w:val="24"/>
        </w:rPr>
        <w:t xml:space="preserve">inoculation </w:t>
      </w:r>
      <w:r w:rsidR="50B90413" w:rsidRPr="003B0ABE">
        <w:rPr>
          <w:rFonts w:asciiTheme="majorHAnsi" w:eastAsia="Times New Roman" w:hAnsiTheme="majorHAnsi" w:cstheme="majorHAnsi"/>
          <w:sz w:val="24"/>
          <w:szCs w:val="24"/>
        </w:rPr>
        <w:t>method (soil infestation) is perhaps simpler and more straightforward</w:t>
      </w:r>
      <w:r w:rsidR="009A616F" w:rsidRPr="003B0ABE">
        <w:rPr>
          <w:rFonts w:asciiTheme="majorHAnsi" w:eastAsia="Times New Roman" w:hAnsiTheme="majorHAnsi" w:cstheme="majorHAnsi"/>
          <w:sz w:val="24"/>
          <w:szCs w:val="24"/>
        </w:rPr>
        <w:t>,</w:t>
      </w:r>
      <w:r w:rsidR="50B90413" w:rsidRPr="003B0ABE">
        <w:rPr>
          <w:rFonts w:asciiTheme="majorHAnsi" w:eastAsia="Times New Roman" w:hAnsiTheme="majorHAnsi" w:cstheme="majorHAnsi"/>
          <w:sz w:val="24"/>
          <w:szCs w:val="24"/>
        </w:rPr>
        <w:t xml:space="preserve"> making it especially useful for </w:t>
      </w:r>
      <w:r w:rsidR="009A616F" w:rsidRPr="003B0ABE">
        <w:rPr>
          <w:rFonts w:asciiTheme="majorHAnsi" w:eastAsia="Times New Roman" w:hAnsiTheme="majorHAnsi" w:cstheme="majorHAnsi"/>
          <w:sz w:val="24"/>
          <w:szCs w:val="24"/>
        </w:rPr>
        <w:t xml:space="preserve">the </w:t>
      </w:r>
      <w:r w:rsidR="50B90413" w:rsidRPr="003B0ABE">
        <w:rPr>
          <w:rFonts w:asciiTheme="majorHAnsi" w:eastAsia="Times New Roman" w:hAnsiTheme="majorHAnsi" w:cstheme="majorHAnsi"/>
          <w:sz w:val="24"/>
          <w:szCs w:val="24"/>
        </w:rPr>
        <w:t>assessment of pathogenicity</w:t>
      </w:r>
      <w:r w:rsidR="00841F6D"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&lt;EndNote&gt;&lt;Cite&gt;&lt;Author&gt;Kleczewski&lt;/Author&gt;&lt;Year&gt;2011&lt;/Year&gt;&lt;RecNum&gt;80&lt;/RecNum&gt;&lt;DisplayText&gt;&lt;style face="superscript"&gt;30&lt;/style&gt;&lt;/DisplayText&gt;&lt;record&gt;&lt;rec-number&gt;80&lt;/rec-number&gt;&lt;foreign-keys&gt;&lt;key app="EN" db-id="aret2wzepaxvpqewdtpxx2s1ws5rtdve00vf" timestamp="1622816396"&gt;80&lt;/key&gt;&lt;/foreign-keys&gt;&lt;ref-type name="Journal Article"&gt;17&lt;/ref-type&gt;&lt;contributors&gt;&lt;authors&gt;&lt;author&gt;Kleczewski, Nathan M&lt;/author&gt;&lt;author&gt;Egel, Daniel S&lt;/author&gt;&lt;/authors&gt;&lt;/contributors&gt;&lt;titles&gt;&lt;title&gt;A diagnostic guide for Fusarium wilt of watermelon&lt;/title&gt;&lt;secondary-title&gt;Plant Health Progress&lt;/secondary-title&gt;&lt;/titles&gt;&lt;periodical&gt;&lt;full-title&gt;Plant Health Progress&lt;/full-title&gt;&lt;/periodical&gt;&lt;pages&gt;27&lt;/pages&gt;&lt;volume&gt;12&lt;/volume&gt;&lt;number&gt;1&lt;/number&gt;&lt;dates&gt;&lt;year&gt;2011&lt;/year&gt;&lt;/dates&gt;&lt;isbn&gt;1535-1025&lt;/isbn&gt;&lt;urls&gt;&lt;/urls&gt;&lt;/record&gt;&lt;/Cite&gt;&lt;/EndNote&gt;</w:instrText>
      </w:r>
      <w:r w:rsidR="00841F6D"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30</w:t>
      </w:r>
      <w:r w:rsidR="00841F6D" w:rsidRPr="003B0ABE">
        <w:rPr>
          <w:rFonts w:asciiTheme="majorHAnsi" w:eastAsia="Times New Roman" w:hAnsiTheme="majorHAnsi" w:cstheme="majorHAnsi"/>
          <w:sz w:val="24"/>
          <w:szCs w:val="24"/>
        </w:rPr>
        <w:fldChar w:fldCharType="end"/>
      </w:r>
      <w:r w:rsidR="50B90413" w:rsidRPr="00FC23AE">
        <w:rPr>
          <w:rFonts w:asciiTheme="majorHAnsi" w:eastAsia="Times New Roman" w:hAnsiTheme="majorHAnsi" w:cstheme="majorHAnsi"/>
          <w:sz w:val="24"/>
          <w:szCs w:val="24"/>
        </w:rPr>
        <w:t xml:space="preserve">. </w:t>
      </w:r>
      <w:r w:rsidR="007B6D96" w:rsidRPr="003B0ABE">
        <w:rPr>
          <w:rFonts w:asciiTheme="majorHAnsi" w:eastAsia="Times New Roman" w:hAnsiTheme="majorHAnsi" w:cstheme="majorHAnsi"/>
          <w:sz w:val="24"/>
          <w:szCs w:val="24"/>
        </w:rPr>
        <w:t xml:space="preserve">Using this method for </w:t>
      </w:r>
      <w:r w:rsidR="00D64F7E" w:rsidRPr="003B0ABE">
        <w:rPr>
          <w:rFonts w:asciiTheme="majorHAnsi" w:eastAsia="Times New Roman" w:hAnsiTheme="majorHAnsi" w:cstheme="majorHAnsi"/>
          <w:sz w:val="24"/>
          <w:szCs w:val="24"/>
        </w:rPr>
        <w:t>s</w:t>
      </w:r>
      <w:r w:rsidR="007B6D96" w:rsidRPr="003B0ABE">
        <w:rPr>
          <w:rFonts w:asciiTheme="majorHAnsi" w:eastAsia="Times New Roman" w:hAnsiTheme="majorHAnsi" w:cstheme="majorHAnsi"/>
          <w:sz w:val="24"/>
          <w:szCs w:val="24"/>
        </w:rPr>
        <w:t xml:space="preserve">imple race-typing is highly effective. </w:t>
      </w:r>
      <w:r w:rsidR="50B90413" w:rsidRPr="003B0ABE">
        <w:rPr>
          <w:rFonts w:asciiTheme="majorHAnsi" w:eastAsia="Times New Roman" w:hAnsiTheme="majorHAnsi" w:cstheme="majorHAnsi"/>
          <w:sz w:val="24"/>
          <w:szCs w:val="24"/>
        </w:rPr>
        <w:t xml:space="preserve">However, </w:t>
      </w:r>
      <w:r w:rsidR="007B6D96" w:rsidRPr="003B0ABE">
        <w:rPr>
          <w:rFonts w:asciiTheme="majorHAnsi" w:eastAsia="Times New Roman" w:hAnsiTheme="majorHAnsi" w:cstheme="majorHAnsi"/>
          <w:sz w:val="24"/>
          <w:szCs w:val="24"/>
        </w:rPr>
        <w:t>applying the method to determine the resistance</w:t>
      </w:r>
      <w:r w:rsidR="00D64F7E" w:rsidRPr="003B0ABE">
        <w:rPr>
          <w:rFonts w:asciiTheme="majorHAnsi" w:eastAsia="Times New Roman" w:hAnsiTheme="majorHAnsi" w:cstheme="majorHAnsi"/>
          <w:sz w:val="24"/>
          <w:szCs w:val="24"/>
        </w:rPr>
        <w:t xml:space="preserve"> of a </w:t>
      </w:r>
      <w:r w:rsidR="000930A0" w:rsidRPr="003B0ABE">
        <w:rPr>
          <w:rFonts w:asciiTheme="majorHAnsi" w:eastAsia="Times New Roman" w:hAnsiTheme="majorHAnsi" w:cstheme="majorHAnsi"/>
          <w:sz w:val="24"/>
          <w:szCs w:val="24"/>
        </w:rPr>
        <w:t>specific</w:t>
      </w:r>
      <w:r w:rsidR="00D64F7E" w:rsidRPr="003B0ABE">
        <w:rPr>
          <w:rFonts w:asciiTheme="majorHAnsi" w:eastAsia="Times New Roman" w:hAnsiTheme="majorHAnsi" w:cstheme="majorHAnsi"/>
          <w:sz w:val="24"/>
          <w:szCs w:val="24"/>
        </w:rPr>
        <w:t xml:space="preserve"> </w:t>
      </w:r>
      <w:r w:rsidR="000F73E6" w:rsidRPr="003B0ABE">
        <w:rPr>
          <w:rFonts w:asciiTheme="majorHAnsi" w:eastAsia="Times New Roman" w:hAnsiTheme="majorHAnsi" w:cstheme="majorHAnsi"/>
          <w:sz w:val="24"/>
          <w:szCs w:val="24"/>
        </w:rPr>
        <w:t>cultivar</w:t>
      </w:r>
      <w:r w:rsidR="007B6D96" w:rsidRPr="003B0ABE">
        <w:rPr>
          <w:rFonts w:asciiTheme="majorHAnsi" w:eastAsia="Times New Roman" w:hAnsiTheme="majorHAnsi" w:cstheme="majorHAnsi"/>
          <w:sz w:val="24"/>
          <w:szCs w:val="24"/>
        </w:rPr>
        <w:t xml:space="preserve"> could be challenging</w:t>
      </w:r>
      <w:r w:rsidR="009A616F" w:rsidRPr="003B0ABE">
        <w:rPr>
          <w:rFonts w:asciiTheme="majorHAnsi" w:eastAsia="Times New Roman" w:hAnsiTheme="majorHAnsi" w:cstheme="majorHAnsi"/>
          <w:sz w:val="24"/>
          <w:szCs w:val="24"/>
        </w:rPr>
        <w:t>,</w:t>
      </w:r>
      <w:r w:rsidR="007B6D96" w:rsidRPr="003B0ABE">
        <w:rPr>
          <w:rFonts w:asciiTheme="majorHAnsi" w:eastAsia="Times New Roman" w:hAnsiTheme="majorHAnsi" w:cstheme="majorHAnsi"/>
          <w:sz w:val="24"/>
          <w:szCs w:val="24"/>
        </w:rPr>
        <w:t xml:space="preserve"> </w:t>
      </w:r>
      <w:r w:rsidR="50B90413" w:rsidRPr="003B0ABE">
        <w:rPr>
          <w:rFonts w:asciiTheme="majorHAnsi" w:eastAsia="Times New Roman" w:hAnsiTheme="majorHAnsi" w:cstheme="majorHAnsi"/>
          <w:sz w:val="24"/>
          <w:szCs w:val="24"/>
        </w:rPr>
        <w:t xml:space="preserve">given that </w:t>
      </w:r>
      <w:r w:rsidR="007B6D96" w:rsidRPr="003B0ABE">
        <w:rPr>
          <w:rFonts w:asciiTheme="majorHAnsi" w:eastAsia="Times New Roman" w:hAnsiTheme="majorHAnsi" w:cstheme="majorHAnsi"/>
          <w:sz w:val="24"/>
          <w:szCs w:val="24"/>
        </w:rPr>
        <w:t xml:space="preserve">each plant may not face the same </w:t>
      </w:r>
      <w:r w:rsidR="50B90413" w:rsidRPr="003B0ABE">
        <w:rPr>
          <w:rFonts w:asciiTheme="majorHAnsi" w:eastAsia="Times New Roman" w:hAnsiTheme="majorHAnsi" w:cstheme="majorHAnsi"/>
          <w:sz w:val="24"/>
          <w:szCs w:val="24"/>
        </w:rPr>
        <w:t>degree of infection or exposure</w:t>
      </w:r>
      <w:r w:rsidR="009A616F" w:rsidRPr="003B0ABE">
        <w:rPr>
          <w:rFonts w:asciiTheme="majorHAnsi" w:eastAsia="Times New Roman" w:hAnsiTheme="majorHAnsi" w:cstheme="majorHAnsi"/>
          <w:sz w:val="24"/>
          <w:szCs w:val="24"/>
        </w:rPr>
        <w:t>,</w:t>
      </w:r>
      <w:r w:rsidR="50B90413" w:rsidRPr="003B0ABE">
        <w:rPr>
          <w:rFonts w:asciiTheme="majorHAnsi" w:eastAsia="Times New Roman" w:hAnsiTheme="majorHAnsi" w:cstheme="majorHAnsi"/>
          <w:sz w:val="24"/>
          <w:szCs w:val="24"/>
        </w:rPr>
        <w:t xml:space="preserve"> and</w:t>
      </w:r>
      <w:r w:rsidR="007B6D96" w:rsidRPr="003B0ABE">
        <w:rPr>
          <w:rFonts w:asciiTheme="majorHAnsi" w:eastAsia="Times New Roman" w:hAnsiTheme="majorHAnsi" w:cstheme="majorHAnsi"/>
          <w:sz w:val="24"/>
          <w:szCs w:val="24"/>
        </w:rPr>
        <w:t xml:space="preserve"> equally</w:t>
      </w:r>
      <w:r w:rsidR="50B90413" w:rsidRPr="003B0ABE">
        <w:rPr>
          <w:rFonts w:asciiTheme="majorHAnsi" w:eastAsia="Times New Roman" w:hAnsiTheme="majorHAnsi" w:cstheme="majorHAnsi"/>
          <w:sz w:val="24"/>
          <w:szCs w:val="24"/>
        </w:rPr>
        <w:t xml:space="preserve"> high levels of disease may be needed to test the resistance of </w:t>
      </w:r>
      <w:r w:rsidR="009A616F" w:rsidRPr="003B0ABE">
        <w:rPr>
          <w:rFonts w:asciiTheme="majorHAnsi" w:eastAsia="Times New Roman" w:hAnsiTheme="majorHAnsi" w:cstheme="majorHAnsi"/>
          <w:sz w:val="24"/>
          <w:szCs w:val="24"/>
        </w:rPr>
        <w:t xml:space="preserve">the </w:t>
      </w:r>
      <w:r w:rsidR="50B90413" w:rsidRPr="003B0ABE">
        <w:rPr>
          <w:rFonts w:asciiTheme="majorHAnsi" w:eastAsia="Times New Roman" w:hAnsiTheme="majorHAnsi" w:cstheme="majorHAnsi"/>
          <w:sz w:val="24"/>
          <w:szCs w:val="24"/>
        </w:rPr>
        <w:t>cultivars of interest.</w:t>
      </w:r>
      <w:r w:rsidR="00F0CF10" w:rsidRPr="003B0ABE">
        <w:rPr>
          <w:rFonts w:asciiTheme="majorHAnsi" w:eastAsia="Times New Roman" w:hAnsiTheme="majorHAnsi" w:cstheme="majorHAnsi"/>
          <w:sz w:val="24"/>
          <w:szCs w:val="24"/>
        </w:rPr>
        <w:t xml:space="preserve"> </w:t>
      </w:r>
      <w:r w:rsidR="00D64F7E" w:rsidRPr="003B0ABE">
        <w:rPr>
          <w:rFonts w:asciiTheme="majorHAnsi" w:eastAsia="Times New Roman" w:hAnsiTheme="majorHAnsi" w:cstheme="majorHAnsi"/>
          <w:sz w:val="24"/>
          <w:szCs w:val="24"/>
        </w:rPr>
        <w:t>This is the case because inoculum produced in this manner is not well</w:t>
      </w:r>
      <w:r w:rsidR="009A616F" w:rsidRPr="003B0ABE">
        <w:rPr>
          <w:rFonts w:asciiTheme="majorHAnsi" w:eastAsia="Times New Roman" w:hAnsiTheme="majorHAnsi" w:cstheme="majorHAnsi"/>
          <w:sz w:val="24"/>
          <w:szCs w:val="24"/>
        </w:rPr>
        <w:t xml:space="preserve"> </w:t>
      </w:r>
      <w:r w:rsidR="00D64F7E" w:rsidRPr="003B0ABE">
        <w:rPr>
          <w:rFonts w:asciiTheme="majorHAnsi" w:eastAsia="Times New Roman" w:hAnsiTheme="majorHAnsi" w:cstheme="majorHAnsi"/>
          <w:sz w:val="24"/>
          <w:szCs w:val="24"/>
        </w:rPr>
        <w:t>quantified</w:t>
      </w:r>
      <w:r w:rsidR="001C7006" w:rsidRPr="003B0ABE">
        <w:rPr>
          <w:rFonts w:asciiTheme="majorHAnsi" w:eastAsia="Times New Roman" w:hAnsiTheme="majorHAnsi" w:cstheme="majorHAnsi"/>
          <w:sz w:val="24"/>
          <w:szCs w:val="24"/>
        </w:rPr>
        <w:t>,</w:t>
      </w:r>
      <w:r w:rsidR="00D64F7E" w:rsidRPr="003B0ABE">
        <w:rPr>
          <w:rFonts w:asciiTheme="majorHAnsi" w:eastAsia="Times New Roman" w:hAnsiTheme="majorHAnsi" w:cstheme="majorHAnsi"/>
          <w:sz w:val="24"/>
          <w:szCs w:val="24"/>
        </w:rPr>
        <w:t xml:space="preserve"> and the </w:t>
      </w:r>
      <w:r w:rsidR="00D64F7E" w:rsidRPr="003B0ABE">
        <w:rPr>
          <w:rFonts w:asciiTheme="majorHAnsi" w:eastAsia="Times New Roman" w:hAnsiTheme="majorHAnsi" w:cstheme="majorHAnsi"/>
          <w:sz w:val="24"/>
          <w:szCs w:val="24"/>
        </w:rPr>
        <w:lastRenderedPageBreak/>
        <w:t>proportion of viable propagule</w:t>
      </w:r>
      <w:r w:rsidR="00DE3C77" w:rsidRPr="003B0ABE">
        <w:rPr>
          <w:rFonts w:asciiTheme="majorHAnsi" w:eastAsia="Times New Roman" w:hAnsiTheme="majorHAnsi" w:cstheme="majorHAnsi"/>
          <w:sz w:val="24"/>
          <w:szCs w:val="24"/>
        </w:rPr>
        <w:t>s</w:t>
      </w:r>
      <w:r w:rsidR="00D64F7E" w:rsidRPr="003B0ABE">
        <w:rPr>
          <w:rFonts w:asciiTheme="majorHAnsi" w:eastAsia="Times New Roman" w:hAnsiTheme="majorHAnsi" w:cstheme="majorHAnsi"/>
          <w:sz w:val="24"/>
          <w:szCs w:val="24"/>
        </w:rPr>
        <w:t>, or the number of infectious propagules that reach the root zone</w:t>
      </w:r>
      <w:r w:rsidR="009A616F" w:rsidRPr="003B0ABE">
        <w:rPr>
          <w:rFonts w:asciiTheme="majorHAnsi" w:eastAsia="Times New Roman" w:hAnsiTheme="majorHAnsi" w:cstheme="majorHAnsi"/>
          <w:sz w:val="24"/>
          <w:szCs w:val="24"/>
        </w:rPr>
        <w:t>,</w:t>
      </w:r>
      <w:r w:rsidR="00D64F7E" w:rsidRPr="003B0ABE">
        <w:rPr>
          <w:rFonts w:asciiTheme="majorHAnsi" w:eastAsia="Times New Roman" w:hAnsiTheme="majorHAnsi" w:cstheme="majorHAnsi"/>
          <w:sz w:val="24"/>
          <w:szCs w:val="24"/>
        </w:rPr>
        <w:t xml:space="preserve"> is not well regulated</w:t>
      </w:r>
      <w:r w:rsidR="50B90413"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&lt;EndNote&gt;&lt;Cite&gt;&lt;Author&gt;Dhingra&lt;/Author&gt;&lt;Year&gt;2017&lt;/Year&gt;&lt;RecNum&gt;42&lt;/RecNum&gt;&lt;DisplayText&gt;&lt;style face="superscript"&gt;31&lt;/style&gt;&lt;/DisplayText&gt;&lt;record&gt;&lt;rec-number&gt;42&lt;/rec-number&gt;&lt;foreign-keys&gt;&lt;key app="EN" db-id="aret2wzepaxvpqewdtpxx2s1ws5rtdve00vf" timestamp="1622125636"&gt;42&lt;/key&gt;&lt;/foreign-keys&gt;&lt;ref-type name="Book"&gt;6&lt;/ref-type&gt;&lt;contributors&gt;&lt;authors&gt;&lt;author&gt;Dhingra, Onkar D&lt;/author&gt;&lt;author&gt;Sinclair, James B&lt;/author&gt;&lt;/authors&gt;&lt;/contributors&gt;&lt;titles&gt;&lt;title&gt;Basic plant pathology methods&lt;/title&gt;&lt;/titles&gt;&lt;dates&gt;&lt;year&gt;2017&lt;/year&gt;&lt;/dates&gt;&lt;publisher&gt;CRC press&lt;/publisher&gt;&lt;isbn&gt;1315138131&lt;/isbn&gt;&lt;urls&gt;&lt;/urls&gt;&lt;/record&gt;&lt;/Cite&gt;&lt;/EndNote&gt;</w:instrText>
      </w:r>
      <w:r w:rsidR="50B90413"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31</w:t>
      </w:r>
      <w:r w:rsidR="50B90413" w:rsidRPr="003B0ABE">
        <w:rPr>
          <w:rFonts w:asciiTheme="majorHAnsi" w:eastAsia="Times New Roman" w:hAnsiTheme="majorHAnsi" w:cstheme="majorHAnsi"/>
          <w:sz w:val="24"/>
          <w:szCs w:val="24"/>
        </w:rPr>
        <w:fldChar w:fldCharType="end"/>
      </w:r>
      <w:r w:rsidR="00D64F7E" w:rsidRPr="00FC23AE">
        <w:rPr>
          <w:rFonts w:asciiTheme="majorHAnsi" w:eastAsia="Times New Roman" w:hAnsiTheme="majorHAnsi" w:cstheme="majorHAnsi"/>
          <w:sz w:val="24"/>
          <w:szCs w:val="24"/>
        </w:rPr>
        <w:t>.</w:t>
      </w:r>
      <w:r w:rsidR="00410A45" w:rsidRPr="003B0ABE">
        <w:rPr>
          <w:rFonts w:asciiTheme="majorHAnsi" w:eastAsia="Times New Roman" w:hAnsiTheme="majorHAnsi" w:cstheme="majorHAnsi"/>
          <w:sz w:val="24"/>
          <w:szCs w:val="24"/>
        </w:rPr>
        <w:t xml:space="preserve"> </w:t>
      </w:r>
      <w:r w:rsidR="00D64F7E" w:rsidRPr="003B0ABE">
        <w:rPr>
          <w:rFonts w:asciiTheme="majorHAnsi" w:eastAsia="Times New Roman" w:hAnsiTheme="majorHAnsi" w:cstheme="majorHAnsi"/>
          <w:sz w:val="24"/>
          <w:szCs w:val="24"/>
        </w:rPr>
        <w:t xml:space="preserve">Additionally, this method is limited by inconsistencies in the proximity of </w:t>
      </w:r>
      <w:r w:rsidR="009A616F" w:rsidRPr="003B0ABE">
        <w:rPr>
          <w:rFonts w:asciiTheme="majorHAnsi" w:eastAsia="Times New Roman" w:hAnsiTheme="majorHAnsi" w:cstheme="majorHAnsi"/>
          <w:sz w:val="24"/>
          <w:szCs w:val="24"/>
        </w:rPr>
        <w:t xml:space="preserve">the </w:t>
      </w:r>
      <w:r w:rsidR="00D64F7E" w:rsidRPr="003B0ABE">
        <w:rPr>
          <w:rFonts w:asciiTheme="majorHAnsi" w:eastAsia="Times New Roman" w:hAnsiTheme="majorHAnsi" w:cstheme="majorHAnsi"/>
          <w:sz w:val="24"/>
          <w:szCs w:val="24"/>
        </w:rPr>
        <w:t xml:space="preserve">planted kernels to the root zone. </w:t>
      </w:r>
      <w:r w:rsidR="50B90413" w:rsidRPr="003B0ABE">
        <w:rPr>
          <w:rFonts w:asciiTheme="majorHAnsi" w:eastAsia="Times New Roman" w:hAnsiTheme="majorHAnsi" w:cstheme="majorHAnsi"/>
          <w:sz w:val="24"/>
          <w:szCs w:val="24"/>
        </w:rPr>
        <w:t>If too distant, the spores may not germinate</w:t>
      </w:r>
      <w:r w:rsidR="009A616F" w:rsidRPr="003B0ABE">
        <w:rPr>
          <w:rFonts w:asciiTheme="majorHAnsi" w:eastAsia="Times New Roman" w:hAnsiTheme="majorHAnsi" w:cstheme="majorHAnsi"/>
          <w:sz w:val="24"/>
          <w:szCs w:val="24"/>
        </w:rPr>
        <w:t>,</w:t>
      </w:r>
      <w:r w:rsidR="50B90413" w:rsidRPr="003B0ABE">
        <w:rPr>
          <w:rFonts w:asciiTheme="majorHAnsi" w:eastAsia="Times New Roman" w:hAnsiTheme="majorHAnsi" w:cstheme="majorHAnsi"/>
          <w:sz w:val="24"/>
          <w:szCs w:val="24"/>
        </w:rPr>
        <w:t xml:space="preserve"> or hyp</w:t>
      </w:r>
      <w:r w:rsidR="007B6D96" w:rsidRPr="003B0ABE">
        <w:rPr>
          <w:rFonts w:asciiTheme="majorHAnsi" w:eastAsia="Times New Roman" w:hAnsiTheme="majorHAnsi" w:cstheme="majorHAnsi"/>
          <w:sz w:val="24"/>
          <w:szCs w:val="24"/>
        </w:rPr>
        <w:t>h</w:t>
      </w:r>
      <w:r w:rsidR="50B90413" w:rsidRPr="003B0ABE">
        <w:rPr>
          <w:rFonts w:asciiTheme="majorHAnsi" w:eastAsia="Times New Roman" w:hAnsiTheme="majorHAnsi" w:cstheme="majorHAnsi"/>
          <w:sz w:val="24"/>
          <w:szCs w:val="24"/>
        </w:rPr>
        <w:t>ae may not</w:t>
      </w:r>
      <w:r w:rsidR="007A1D3C" w:rsidRPr="003B0ABE">
        <w:rPr>
          <w:rFonts w:asciiTheme="majorHAnsi" w:eastAsia="Times New Roman" w:hAnsiTheme="majorHAnsi" w:cstheme="majorHAnsi"/>
          <w:sz w:val="24"/>
          <w:szCs w:val="24"/>
        </w:rPr>
        <w:t xml:space="preserve"> develop enough to</w:t>
      </w:r>
      <w:r w:rsidR="50B90413" w:rsidRPr="003B0ABE">
        <w:rPr>
          <w:rFonts w:asciiTheme="majorHAnsi" w:eastAsia="Times New Roman" w:hAnsiTheme="majorHAnsi" w:cstheme="majorHAnsi"/>
          <w:sz w:val="24"/>
          <w:szCs w:val="24"/>
        </w:rPr>
        <w:t xml:space="preserve"> reach </w:t>
      </w:r>
      <w:r w:rsidR="007A1D3C" w:rsidRPr="003B0ABE">
        <w:rPr>
          <w:rFonts w:asciiTheme="majorHAnsi" w:eastAsia="Times New Roman" w:hAnsiTheme="majorHAnsi" w:cstheme="majorHAnsi"/>
          <w:sz w:val="24"/>
          <w:szCs w:val="24"/>
        </w:rPr>
        <w:t xml:space="preserve">the </w:t>
      </w:r>
      <w:r w:rsidR="50B90413" w:rsidRPr="003B0ABE">
        <w:rPr>
          <w:rFonts w:asciiTheme="majorHAnsi" w:eastAsia="Times New Roman" w:hAnsiTheme="majorHAnsi" w:cstheme="majorHAnsi"/>
          <w:sz w:val="24"/>
          <w:szCs w:val="24"/>
        </w:rPr>
        <w:t>roots.</w:t>
      </w:r>
    </w:p>
    <w:p w14:paraId="59C6BE59" w14:textId="77777777" w:rsidR="00271AD8" w:rsidRPr="003B0ABE" w:rsidRDefault="00271AD8" w:rsidP="003B0ABE">
      <w:pPr>
        <w:pStyle w:val="ListParagraph"/>
        <w:spacing w:after="0" w:line="240" w:lineRule="auto"/>
        <w:ind w:left="0"/>
        <w:mirrorIndents/>
        <w:jc w:val="both"/>
        <w:rPr>
          <w:rFonts w:asciiTheme="majorHAnsi" w:eastAsia="Times New Roman" w:hAnsiTheme="majorHAnsi" w:cstheme="majorHAnsi"/>
          <w:sz w:val="24"/>
          <w:szCs w:val="24"/>
        </w:rPr>
      </w:pPr>
    </w:p>
    <w:p w14:paraId="2E5994E0" w14:textId="193D06B0" w:rsidR="00271AD8" w:rsidRPr="003B0ABE" w:rsidRDefault="50B90413" w:rsidP="003B0ABE">
      <w:pPr>
        <w:pStyle w:val="ListParagraph"/>
        <w:spacing w:after="0" w:line="240" w:lineRule="auto"/>
        <w:ind w:left="0"/>
        <w:mirrorIndents/>
        <w:jc w:val="both"/>
        <w:rPr>
          <w:rFonts w:asciiTheme="majorHAnsi" w:eastAsia="Times New Roman" w:hAnsiTheme="majorHAnsi" w:cstheme="majorHAnsi"/>
          <w:sz w:val="24"/>
          <w:szCs w:val="24"/>
        </w:rPr>
      </w:pPr>
      <w:r w:rsidRPr="003B0ABE">
        <w:rPr>
          <w:rFonts w:asciiTheme="majorHAnsi" w:eastAsia="Times New Roman" w:hAnsiTheme="majorHAnsi" w:cstheme="majorHAnsi"/>
          <w:sz w:val="24"/>
          <w:szCs w:val="24"/>
        </w:rPr>
        <w:t xml:space="preserve">The </w:t>
      </w:r>
      <w:r w:rsidR="00794819" w:rsidRPr="003B0ABE">
        <w:rPr>
          <w:rFonts w:asciiTheme="majorHAnsi" w:eastAsia="Times New Roman" w:hAnsiTheme="majorHAnsi" w:cstheme="majorHAnsi"/>
          <w:sz w:val="24"/>
          <w:szCs w:val="24"/>
        </w:rPr>
        <w:t>root-</w:t>
      </w:r>
      <w:r w:rsidRPr="003B0ABE">
        <w:rPr>
          <w:rFonts w:asciiTheme="majorHAnsi" w:eastAsia="Times New Roman" w:hAnsiTheme="majorHAnsi" w:cstheme="majorHAnsi"/>
          <w:sz w:val="24"/>
          <w:szCs w:val="24"/>
        </w:rPr>
        <w:t>dip method</w:t>
      </w:r>
      <w:r w:rsidR="00D044FB"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&lt;EndNote&gt;&lt;Cite&gt;&lt;Author&gt;Latin&lt;/Author&gt;&lt;Year&gt;1986&lt;/Year&gt;&lt;RecNum&gt;108&lt;/RecNum&gt;&lt;DisplayText&gt;&lt;style face="superscript"&gt;32,33&lt;/style&gt;&lt;/DisplayText&gt;&lt;record&gt;&lt;rec-number&gt;108&lt;/rec-number&gt;&lt;foreign-keys&gt;&lt;key app="EN" db-id="aret2wzepaxvpqewdtpxx2s1ws5rtdve00vf" timestamp="1622983506"&gt;108&lt;/key&gt;&lt;/foreign-keys&gt;&lt;ref-type name="Journal Article"&gt;17&lt;/ref-type&gt;&lt;contributors&gt;&lt;authors&gt;&lt;author&gt;Latin, RX&lt;/author&gt;&lt;author&gt;Snell, SJ&lt;/author&gt;&lt;/authors&gt;&lt;/contributors&gt;&lt;titles&gt;&lt;title&gt;Comparison of methods for inoculation of muskmelon with Fusarium oxysporum f. sp. melonis&lt;/title&gt;&lt;secondary-title&gt;Plant Disease&lt;/secondary-title&gt;&lt;/titles&gt;&lt;periodical&gt;&lt;full-title&gt;Plant Disease&lt;/full-title&gt;&lt;/periodical&gt;&lt;pages&gt;297-300&lt;/pages&gt;&lt;volume&gt;70&lt;/volume&gt;&lt;number&gt;4&lt;/number&gt;&lt;dates&gt;&lt;year&gt;1986&lt;/year&gt;&lt;/dates&gt;&lt;isbn&gt;0191-2917&lt;/isbn&gt;&lt;urls&gt;&lt;/urls&gt;&lt;/record&gt;&lt;/Cite&gt;&lt;Cite&gt;&lt;Author&gt;Martyn&lt;/Author&gt;&lt;Year&gt;1989&lt;/Year&gt;&lt;RecNum&gt;109&lt;/RecNum&gt;&lt;record&gt;&lt;rec-number&gt;109&lt;/rec-number&gt;&lt;foreign-keys&gt;&lt;key app="EN" db-id="aret2wzepaxvpqewdtpxx2s1ws5rtdve00vf" timestamp="1622983638"&gt;109&lt;/key&gt;&lt;/foreign-keys&gt;&lt;ref-type name="Journal Article"&gt;17&lt;/ref-type&gt;&lt;contributors&gt;&lt;authors&gt;&lt;author&gt;Martyn, RD&lt;/author&gt;&lt;/authors&gt;&lt;/contributors&gt;&lt;titles&gt;&lt;title&gt;An Initial Survey of the United States for Races of Fursarium oxysporum f&lt;/title&gt;&lt;secondary-title&gt;HortScience&lt;/secondary-title&gt;&lt;/titles&gt;&lt;periodical&gt;&lt;full-title&gt;HortScience&lt;/full-title&gt;&lt;/periodical&gt;&lt;pages&gt;696-698&lt;/pages&gt;&lt;volume&gt;24&lt;/volume&gt;&lt;number&gt;4&lt;/number&gt;&lt;dates&gt;&lt;year&gt;1989&lt;/year&gt;&lt;/dates&gt;&lt;urls&gt;&lt;/urls&gt;&lt;/record&gt;&lt;/Cite&gt;&lt;/EndNote&gt;</w:instrText>
      </w:r>
      <w:r w:rsidR="00D044FB"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32,33</w:t>
      </w:r>
      <w:r w:rsidR="00D044FB" w:rsidRPr="003B0ABE">
        <w:rPr>
          <w:rFonts w:asciiTheme="majorHAnsi" w:eastAsia="Times New Roman" w:hAnsiTheme="majorHAnsi" w:cstheme="majorHAnsi"/>
          <w:sz w:val="24"/>
          <w:szCs w:val="24"/>
        </w:rPr>
        <w:fldChar w:fldCharType="end"/>
      </w:r>
      <w:r w:rsidRPr="00FC23AE">
        <w:rPr>
          <w:rFonts w:asciiTheme="majorHAnsi" w:eastAsia="Times New Roman" w:hAnsiTheme="majorHAnsi" w:cstheme="majorHAnsi"/>
          <w:sz w:val="24"/>
          <w:szCs w:val="24"/>
        </w:rPr>
        <w:t xml:space="preserve"> is more laborious and time-consuming; however, </w:t>
      </w:r>
      <w:r w:rsidR="00594503" w:rsidRPr="003B0ABE">
        <w:rPr>
          <w:rFonts w:asciiTheme="majorHAnsi" w:eastAsia="Times New Roman" w:hAnsiTheme="majorHAnsi" w:cstheme="majorHAnsi"/>
          <w:sz w:val="24"/>
          <w:szCs w:val="24"/>
        </w:rPr>
        <w:t>because the quantity of viable propagules interacting with the plant is more accurately measured</w:t>
      </w:r>
      <w:r w:rsidR="00CA6E44" w:rsidRPr="003B0ABE">
        <w:rPr>
          <w:rFonts w:asciiTheme="majorHAnsi" w:eastAsia="Times New Roman" w:hAnsiTheme="majorHAnsi" w:cstheme="majorHAnsi"/>
          <w:sz w:val="24"/>
          <w:szCs w:val="24"/>
        </w:rPr>
        <w:t>, host resistance</w:t>
      </w:r>
      <w:r w:rsidRPr="003B0ABE">
        <w:rPr>
          <w:rFonts w:asciiTheme="majorHAnsi" w:eastAsia="Times New Roman" w:hAnsiTheme="majorHAnsi" w:cstheme="majorHAnsi"/>
          <w:sz w:val="24"/>
          <w:szCs w:val="24"/>
        </w:rPr>
        <w:t xml:space="preserve"> can be more accurately </w:t>
      </w:r>
      <w:r w:rsidR="00CA6E44" w:rsidRPr="003B0ABE">
        <w:rPr>
          <w:rFonts w:asciiTheme="majorHAnsi" w:eastAsia="Times New Roman" w:hAnsiTheme="majorHAnsi" w:cstheme="majorHAnsi"/>
          <w:sz w:val="24"/>
          <w:szCs w:val="24"/>
        </w:rPr>
        <w:t xml:space="preserve">described, </w:t>
      </w:r>
      <w:r w:rsidRPr="003B0ABE">
        <w:rPr>
          <w:rFonts w:asciiTheme="majorHAnsi" w:eastAsia="Times New Roman" w:hAnsiTheme="majorHAnsi" w:cstheme="majorHAnsi"/>
          <w:sz w:val="24"/>
          <w:szCs w:val="24"/>
        </w:rPr>
        <w:t>facilitating resistance screening</w:t>
      </w:r>
      <w:r w:rsidR="009A616F" w:rsidRPr="003B0ABE">
        <w:rPr>
          <w:rFonts w:asciiTheme="majorHAnsi" w:eastAsia="Times New Roman" w:hAnsiTheme="majorHAnsi" w:cstheme="majorHAnsi"/>
          <w:sz w:val="24"/>
          <w:szCs w:val="24"/>
        </w:rPr>
        <w:t xml:space="preserve">. Moreover, </w:t>
      </w:r>
      <w:r w:rsidR="00CA6E44" w:rsidRPr="003B0ABE">
        <w:rPr>
          <w:rFonts w:asciiTheme="majorHAnsi" w:eastAsia="Times New Roman" w:hAnsiTheme="majorHAnsi" w:cstheme="majorHAnsi"/>
          <w:sz w:val="24"/>
          <w:szCs w:val="24"/>
        </w:rPr>
        <w:t xml:space="preserve">differences in virulence within the same race can be more easily detected. </w:t>
      </w:r>
      <w:r w:rsidRPr="003B0ABE">
        <w:rPr>
          <w:rFonts w:asciiTheme="majorHAnsi" w:eastAsia="Times New Roman" w:hAnsiTheme="majorHAnsi" w:cstheme="majorHAnsi"/>
          <w:sz w:val="24"/>
          <w:szCs w:val="24"/>
        </w:rPr>
        <w:t>This method has the added benefit that generally</w:t>
      </w:r>
      <w:r w:rsidR="00092A79" w:rsidRPr="003B0ABE">
        <w:rPr>
          <w:rFonts w:asciiTheme="majorHAnsi" w:eastAsia="Times New Roman" w:hAnsiTheme="majorHAnsi" w:cstheme="majorHAnsi"/>
          <w:sz w:val="24"/>
          <w:szCs w:val="24"/>
        </w:rPr>
        <w:t>,</w:t>
      </w:r>
      <w:r w:rsidRPr="003B0ABE">
        <w:rPr>
          <w:rFonts w:asciiTheme="majorHAnsi" w:eastAsia="Times New Roman" w:hAnsiTheme="majorHAnsi" w:cstheme="majorHAnsi"/>
          <w:sz w:val="24"/>
          <w:szCs w:val="24"/>
        </w:rPr>
        <w:t xml:space="preserve"> plants become symptomatic earlier and more expressively than </w:t>
      </w:r>
      <w:r w:rsidR="009A616F" w:rsidRPr="003B0ABE">
        <w:rPr>
          <w:rFonts w:asciiTheme="majorHAnsi" w:eastAsia="Times New Roman" w:hAnsiTheme="majorHAnsi" w:cstheme="majorHAnsi"/>
          <w:sz w:val="24"/>
          <w:szCs w:val="24"/>
        </w:rPr>
        <w:t xml:space="preserve">in </w:t>
      </w:r>
      <w:r w:rsidRPr="003B0ABE">
        <w:rPr>
          <w:rFonts w:asciiTheme="majorHAnsi" w:eastAsia="Times New Roman" w:hAnsiTheme="majorHAnsi" w:cstheme="majorHAnsi"/>
          <w:sz w:val="24"/>
          <w:szCs w:val="24"/>
        </w:rPr>
        <w:t>the kernel method. One varia</w:t>
      </w:r>
      <w:r w:rsidR="00794819" w:rsidRPr="003B0ABE">
        <w:rPr>
          <w:rFonts w:asciiTheme="majorHAnsi" w:eastAsia="Times New Roman" w:hAnsiTheme="majorHAnsi" w:cstheme="majorHAnsi"/>
          <w:sz w:val="24"/>
          <w:szCs w:val="24"/>
        </w:rPr>
        <w:t>nt of the root-</w:t>
      </w:r>
      <w:r w:rsidR="00594503" w:rsidRPr="003B0ABE">
        <w:rPr>
          <w:rFonts w:asciiTheme="majorHAnsi" w:eastAsia="Times New Roman" w:hAnsiTheme="majorHAnsi" w:cstheme="majorHAnsi"/>
          <w:sz w:val="24"/>
          <w:szCs w:val="24"/>
        </w:rPr>
        <w:t>dip method</w:t>
      </w:r>
      <w:r w:rsidR="009A616F" w:rsidRPr="003B0ABE">
        <w:rPr>
          <w:rFonts w:asciiTheme="majorHAnsi" w:eastAsia="Times New Roman" w:hAnsiTheme="majorHAnsi" w:cstheme="majorHAnsi"/>
          <w:sz w:val="24"/>
          <w:szCs w:val="24"/>
        </w:rPr>
        <w:t xml:space="preserve"> </w:t>
      </w:r>
      <w:r w:rsidR="00594503" w:rsidRPr="003B0ABE">
        <w:rPr>
          <w:rFonts w:asciiTheme="majorHAnsi" w:eastAsia="Times New Roman" w:hAnsiTheme="majorHAnsi" w:cstheme="majorHAnsi"/>
          <w:sz w:val="24"/>
          <w:szCs w:val="24"/>
        </w:rPr>
        <w:t>using</w:t>
      </w:r>
      <w:r w:rsidRPr="003B0ABE">
        <w:rPr>
          <w:rFonts w:asciiTheme="majorHAnsi" w:eastAsia="Times New Roman" w:hAnsiTheme="majorHAnsi" w:cstheme="majorHAnsi"/>
          <w:sz w:val="24"/>
          <w:szCs w:val="24"/>
        </w:rPr>
        <w:t xml:space="preserve"> chlamydospores in the inoculum suspension instead of conidia</w:t>
      </w:r>
      <w:r w:rsidR="00594503" w:rsidRPr="003B0ABE">
        <w:rPr>
          <w:rFonts w:asciiTheme="majorHAnsi" w:eastAsia="Times New Roman" w:hAnsiTheme="majorHAnsi" w:cstheme="majorHAnsi"/>
          <w:sz w:val="24"/>
          <w:szCs w:val="24"/>
        </w:rPr>
        <w:t xml:space="preserve"> may lack this benefit</w:t>
      </w:r>
      <w:r w:rsidR="00841F6D" w:rsidRPr="003B0ABE">
        <w:rPr>
          <w:rFonts w:asciiTheme="majorHAnsi" w:eastAsia="Times New Roman" w:hAnsiTheme="majorHAnsi" w:cstheme="majorHAnsi"/>
          <w:sz w:val="24"/>
          <w:szCs w:val="24"/>
        </w:rPr>
        <w:fldChar w:fldCharType="begin"/>
      </w:r>
      <w:r w:rsidR="00783C49" w:rsidRPr="003B0ABE">
        <w:rPr>
          <w:rFonts w:asciiTheme="majorHAnsi" w:eastAsia="Times New Roman" w:hAnsiTheme="majorHAnsi" w:cstheme="majorHAnsi"/>
          <w:sz w:val="24"/>
          <w:szCs w:val="24"/>
        </w:rPr>
        <w:instrText xml:space="preserve"> ADDIN EN.CITE &lt;EndNote&gt;&lt;Cite&gt;&lt;Author&gt;Costa&lt;/Author&gt;&lt;Year&gt;2018&lt;/Year&gt;&lt;RecNum&gt;99&lt;/RecNum&gt;&lt;DisplayText&gt;&lt;style face="superscript"&gt;6&lt;/style&gt;&lt;/DisplayText&gt;&lt;record&gt;&lt;rec-number&gt;99&lt;/rec-number&gt;&lt;foreign-keys&gt;&lt;key app="EN" db-id="aret2wzepaxvpqewdtpxx2s1ws5rtdve00vf" timestamp="1622835010"&gt;99&lt;/key&gt;&lt;/foreign-keys&gt;&lt;ref-type name="Journal Article"&gt;17&lt;/ref-type&gt;&lt;contributors&gt;&lt;authors&gt;&lt;author&gt;Costa, Antonio Elton Silva&lt;/author&gt;&lt;author&gt;da Cunha, Fábio Sanchez&lt;/author&gt;&lt;author&gt;da Cunha Honorato, Alan&lt;/author&gt;&lt;author&gt;Capucho, Alexandre Sandri&lt;/author&gt;&lt;author&gt;Dias, Rita de Cássia Souza&lt;/author&gt;&lt;author&gt;Borel, Jerônimo Constantino&lt;/author&gt;&lt;author&gt;Ishikawa, Francine Hiromi&lt;/author&gt;&lt;/authors&gt;&lt;/contributors&gt;&lt;titles&gt;&lt;title&gt;Resistance to Fusarium Wilt in watermelon accessions inoculated by chlamydospores&lt;/title&gt;&lt;secondary-title&gt;Scientia Horticulturae&lt;/secondary-title&gt;&lt;/titles&gt;&lt;periodical&gt;&lt;full-title&gt;Scientia Horticulturae&lt;/full-title&gt;&lt;/periodical&gt;&lt;pages&gt;181-186&lt;/pages&gt;&lt;volume&gt;228&lt;/volume&gt;&lt;dates&gt;&lt;year&gt;2018&lt;/year&gt;&lt;/dates&gt;&lt;isbn&gt;0304-4238&lt;/isbn&gt;&lt;urls&gt;&lt;/urls&gt;&lt;/record&gt;&lt;/Cite&gt;&lt;/EndNote&gt;</w:instrText>
      </w:r>
      <w:r w:rsidR="00841F6D" w:rsidRPr="003B0ABE">
        <w:rPr>
          <w:rFonts w:asciiTheme="majorHAnsi" w:eastAsia="Times New Roman" w:hAnsiTheme="majorHAnsi" w:cstheme="majorHAnsi"/>
          <w:sz w:val="24"/>
          <w:szCs w:val="24"/>
        </w:rPr>
        <w:fldChar w:fldCharType="separate"/>
      </w:r>
      <w:r w:rsidR="00783C49" w:rsidRPr="003B0ABE">
        <w:rPr>
          <w:rFonts w:asciiTheme="majorHAnsi" w:eastAsia="Times New Roman" w:hAnsiTheme="majorHAnsi" w:cstheme="majorHAnsi"/>
          <w:noProof/>
          <w:sz w:val="24"/>
          <w:szCs w:val="24"/>
          <w:vertAlign w:val="superscript"/>
        </w:rPr>
        <w:t>6</w:t>
      </w:r>
      <w:r w:rsidR="00841F6D" w:rsidRPr="003B0ABE">
        <w:rPr>
          <w:rFonts w:asciiTheme="majorHAnsi" w:eastAsia="Times New Roman" w:hAnsiTheme="majorHAnsi" w:cstheme="majorHAnsi"/>
          <w:sz w:val="24"/>
          <w:szCs w:val="24"/>
        </w:rPr>
        <w:fldChar w:fldCharType="end"/>
      </w:r>
      <w:r w:rsidR="00594503" w:rsidRPr="00FC23AE">
        <w:rPr>
          <w:rFonts w:asciiTheme="majorHAnsi" w:eastAsia="Times New Roman" w:hAnsiTheme="majorHAnsi" w:cstheme="majorHAnsi"/>
          <w:sz w:val="24"/>
          <w:szCs w:val="24"/>
        </w:rPr>
        <w:t>.</w:t>
      </w:r>
      <w:r w:rsidR="00A763C1" w:rsidRPr="003B0ABE">
        <w:rPr>
          <w:rFonts w:asciiTheme="majorHAnsi" w:eastAsia="Times New Roman" w:hAnsiTheme="majorHAnsi" w:cstheme="majorHAnsi"/>
          <w:sz w:val="24"/>
          <w:szCs w:val="24"/>
        </w:rPr>
        <w:t xml:space="preserve"> </w:t>
      </w:r>
      <w:r w:rsidR="00E06C30" w:rsidRPr="003B0ABE">
        <w:rPr>
          <w:rFonts w:asciiTheme="majorHAnsi" w:eastAsia="Times New Roman" w:hAnsiTheme="majorHAnsi" w:cstheme="majorHAnsi"/>
          <w:sz w:val="24"/>
          <w:szCs w:val="24"/>
        </w:rPr>
        <w:t>Similarly, the modified tray-dip method</w:t>
      </w:r>
      <w:r w:rsidR="00714A5D" w:rsidRPr="003B0ABE">
        <w:rPr>
          <w:rFonts w:asciiTheme="majorHAnsi" w:eastAsia="Times New Roman" w:hAnsiTheme="majorHAnsi" w:cstheme="majorHAnsi"/>
          <w:sz w:val="24"/>
          <w:szCs w:val="24"/>
        </w:rPr>
        <w:fldChar w:fldCharType="begin"/>
      </w:r>
      <w:r w:rsidR="00714A5D" w:rsidRPr="003B0ABE">
        <w:rPr>
          <w:rFonts w:asciiTheme="majorHAnsi" w:eastAsia="Times New Roman" w:hAnsiTheme="majorHAnsi" w:cstheme="majorHAnsi"/>
          <w:sz w:val="24"/>
          <w:szCs w:val="24"/>
        </w:rPr>
        <w:instrText xml:space="preserve"> ADDIN EN.CITE &lt;EndNote&gt;&lt;Cite&gt;&lt;Author&gt;Meru&lt;/Author&gt;&lt;Year&gt;2016&lt;/Year&gt;&lt;RecNum&gt;142&lt;/RecNum&gt;&lt;DisplayText&gt;&lt;style face="superscript"&gt;22&lt;/style&gt;&lt;/DisplayText&gt;&lt;record&gt;&lt;rec-number&gt;142&lt;/rec-number&gt;&lt;foreign-keys&gt;&lt;key app="EN" db-id="aret2wzepaxvpqewdtpxx2s1ws5rtdve00vf" timestamp="1628187005"&gt;142&lt;/key&gt;&lt;/foreign-keys&gt;&lt;ref-type name="Journal Article"&gt;17&lt;/ref-type&gt;&lt;contributors&gt;&lt;authors&gt;&lt;author&gt;Meru, Geoffrey&lt;/author&gt;&lt;author&gt;McGregor, Cecilia&lt;/author&gt;&lt;/authors&gt;&lt;/contributors&gt;&lt;titles&gt;&lt;title&gt;Genotyping by sequencing for SNP discovery and genetic mapping of resistance to race 1 of Fusarium oxysporum in watermelon&lt;/title&gt;&lt;secondary-title&gt;Scientia Horticulturae&lt;/secondary-title&gt;&lt;/titles&gt;&lt;periodical&gt;&lt;full-title&gt;Scientia Horticulturae&lt;/full-title&gt;&lt;/periodical&gt;&lt;pages&gt;31-40&lt;/pages&gt;&lt;volume&gt;209&lt;/volume&gt;&lt;dates&gt;&lt;year&gt;2016&lt;/year&gt;&lt;/dates&gt;&lt;isbn&gt;0304-4238&lt;/isbn&gt;&lt;urls&gt;&lt;/urls&gt;&lt;/record&gt;&lt;/Cite&gt;&lt;/EndNote&gt;</w:instrText>
      </w:r>
      <w:r w:rsidR="00714A5D" w:rsidRPr="003B0ABE">
        <w:rPr>
          <w:rFonts w:asciiTheme="majorHAnsi" w:eastAsia="Times New Roman" w:hAnsiTheme="majorHAnsi" w:cstheme="majorHAnsi"/>
          <w:sz w:val="24"/>
          <w:szCs w:val="24"/>
        </w:rPr>
        <w:fldChar w:fldCharType="separate"/>
      </w:r>
      <w:r w:rsidR="00714A5D" w:rsidRPr="003B0ABE">
        <w:rPr>
          <w:rFonts w:asciiTheme="majorHAnsi" w:eastAsia="Times New Roman" w:hAnsiTheme="majorHAnsi" w:cstheme="majorHAnsi"/>
          <w:noProof/>
          <w:sz w:val="24"/>
          <w:szCs w:val="24"/>
          <w:vertAlign w:val="superscript"/>
        </w:rPr>
        <w:t>22</w:t>
      </w:r>
      <w:r w:rsidR="00714A5D" w:rsidRPr="003B0ABE">
        <w:rPr>
          <w:rFonts w:asciiTheme="majorHAnsi" w:eastAsia="Times New Roman" w:hAnsiTheme="majorHAnsi" w:cstheme="majorHAnsi"/>
          <w:sz w:val="24"/>
          <w:szCs w:val="24"/>
        </w:rPr>
        <w:fldChar w:fldCharType="end"/>
      </w:r>
      <w:r w:rsidR="00E06C30" w:rsidRPr="00FC23AE">
        <w:rPr>
          <w:rFonts w:asciiTheme="majorHAnsi" w:eastAsia="Times New Roman" w:hAnsiTheme="majorHAnsi" w:cstheme="majorHAnsi"/>
          <w:sz w:val="24"/>
          <w:szCs w:val="24"/>
        </w:rPr>
        <w:t xml:space="preserve"> is labor</w:t>
      </w:r>
      <w:r w:rsidR="009A616F" w:rsidRPr="003B0ABE">
        <w:rPr>
          <w:rFonts w:asciiTheme="majorHAnsi" w:eastAsia="Times New Roman" w:hAnsiTheme="majorHAnsi" w:cstheme="majorHAnsi"/>
          <w:sz w:val="24"/>
          <w:szCs w:val="24"/>
        </w:rPr>
        <w:t>-</w:t>
      </w:r>
      <w:r w:rsidR="00E06C30" w:rsidRPr="003B0ABE">
        <w:rPr>
          <w:rFonts w:asciiTheme="majorHAnsi" w:eastAsia="Times New Roman" w:hAnsiTheme="majorHAnsi" w:cstheme="majorHAnsi"/>
          <w:sz w:val="24"/>
          <w:szCs w:val="24"/>
        </w:rPr>
        <w:t>intensive but allows for high</w:t>
      </w:r>
      <w:r w:rsidR="009A616F" w:rsidRPr="003B0ABE">
        <w:rPr>
          <w:rFonts w:asciiTheme="majorHAnsi" w:eastAsia="Times New Roman" w:hAnsiTheme="majorHAnsi" w:cstheme="majorHAnsi"/>
          <w:sz w:val="24"/>
          <w:szCs w:val="24"/>
        </w:rPr>
        <w:t>-</w:t>
      </w:r>
      <w:r w:rsidR="00E06C30" w:rsidRPr="003B0ABE">
        <w:rPr>
          <w:rFonts w:asciiTheme="majorHAnsi" w:eastAsia="Times New Roman" w:hAnsiTheme="majorHAnsi" w:cstheme="majorHAnsi"/>
          <w:sz w:val="24"/>
          <w:szCs w:val="24"/>
        </w:rPr>
        <w:t>throughput phenotyping when many isolates and seedlings need to be screened</w:t>
      </w:r>
      <w:r w:rsidR="00271AD8" w:rsidRPr="003B0ABE">
        <w:rPr>
          <w:rFonts w:asciiTheme="majorHAnsi" w:eastAsia="Times New Roman" w:hAnsiTheme="majorHAnsi" w:cstheme="majorHAnsi"/>
          <w:sz w:val="24"/>
          <w:szCs w:val="24"/>
        </w:rPr>
        <w:t>.</w:t>
      </w:r>
    </w:p>
    <w:p w14:paraId="11A851B5" w14:textId="77777777" w:rsidR="00271AD8" w:rsidRPr="003B0ABE" w:rsidRDefault="00271AD8" w:rsidP="003B0ABE">
      <w:pPr>
        <w:pStyle w:val="ListParagraph"/>
        <w:spacing w:after="0" w:line="240" w:lineRule="auto"/>
        <w:ind w:left="0"/>
        <w:mirrorIndents/>
        <w:jc w:val="both"/>
        <w:rPr>
          <w:rFonts w:asciiTheme="majorHAnsi" w:eastAsia="Times New Roman" w:hAnsiTheme="majorHAnsi" w:cstheme="majorHAnsi"/>
          <w:sz w:val="24"/>
          <w:szCs w:val="24"/>
        </w:rPr>
      </w:pPr>
    </w:p>
    <w:p w14:paraId="362DA709" w14:textId="169D137B" w:rsidR="00271AD8" w:rsidRPr="003B0ABE" w:rsidRDefault="00594503" w:rsidP="003B0ABE">
      <w:pPr>
        <w:pStyle w:val="ListParagraph"/>
        <w:spacing w:after="0" w:line="240" w:lineRule="auto"/>
        <w:ind w:left="0"/>
        <w:mirrorIndents/>
        <w:jc w:val="both"/>
        <w:rPr>
          <w:rFonts w:asciiTheme="majorHAnsi" w:hAnsiTheme="majorHAnsi" w:cstheme="majorHAnsi"/>
          <w:sz w:val="24"/>
          <w:szCs w:val="24"/>
        </w:rPr>
      </w:pPr>
      <w:r w:rsidRPr="003B0ABE">
        <w:rPr>
          <w:rFonts w:asciiTheme="majorHAnsi" w:eastAsia="Times New Roman" w:hAnsiTheme="majorHAnsi" w:cstheme="majorHAnsi"/>
          <w:sz w:val="24"/>
          <w:szCs w:val="24"/>
        </w:rPr>
        <w:t xml:space="preserve">Shared factors for </w:t>
      </w:r>
      <w:r w:rsidR="00E06C30" w:rsidRPr="003B0ABE">
        <w:rPr>
          <w:rFonts w:asciiTheme="majorHAnsi" w:eastAsia="Times New Roman" w:hAnsiTheme="majorHAnsi" w:cstheme="majorHAnsi"/>
          <w:sz w:val="24"/>
          <w:szCs w:val="24"/>
        </w:rPr>
        <w:t xml:space="preserve">the three </w:t>
      </w:r>
      <w:r w:rsidRPr="003B0ABE">
        <w:rPr>
          <w:rFonts w:asciiTheme="majorHAnsi" w:eastAsia="Times New Roman" w:hAnsiTheme="majorHAnsi" w:cstheme="majorHAnsi"/>
          <w:sz w:val="24"/>
          <w:szCs w:val="24"/>
        </w:rPr>
        <w:t xml:space="preserve">methods include </w:t>
      </w:r>
      <w:r w:rsidR="000F73E6" w:rsidRPr="003B0ABE">
        <w:rPr>
          <w:rFonts w:asciiTheme="majorHAnsi" w:eastAsia="Times New Roman" w:hAnsiTheme="majorHAnsi" w:cstheme="majorHAnsi"/>
          <w:sz w:val="24"/>
          <w:szCs w:val="24"/>
        </w:rPr>
        <w:t>cultivar</w:t>
      </w:r>
      <w:r w:rsidRPr="003B0ABE">
        <w:rPr>
          <w:rFonts w:asciiTheme="majorHAnsi" w:eastAsia="Times New Roman" w:hAnsiTheme="majorHAnsi" w:cstheme="majorHAnsi"/>
          <w:sz w:val="24"/>
          <w:szCs w:val="24"/>
        </w:rPr>
        <w:t xml:space="preserve"> selection, growing conditions, and requirements for hygiene. </w:t>
      </w:r>
      <w:r w:rsidR="50B90413" w:rsidRPr="003B0ABE">
        <w:rPr>
          <w:rFonts w:asciiTheme="majorHAnsi" w:eastAsia="Times New Roman" w:hAnsiTheme="majorHAnsi" w:cstheme="majorHAnsi"/>
          <w:sz w:val="24"/>
          <w:szCs w:val="24"/>
        </w:rPr>
        <w:t>Depending on what is commercially available, certain cultivars can be substituted</w:t>
      </w:r>
      <w:r w:rsidR="00841F6D"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&lt;EndNote&gt;&lt;Cite&gt;&lt;Author&gt;Zhou&lt;/Author&gt;&lt;Year&gt;2003&lt;/Year&gt;&lt;RecNum&gt;100&lt;/RecNum&gt;&lt;DisplayText&gt;&lt;style face="superscript"&gt;21,34&lt;/style&gt;&lt;/DisplayText&gt;&lt;record&gt;&lt;rec-number&gt;100&lt;/rec-number&gt;&lt;foreign-keys&gt;&lt;key app="EN" db-id="aret2wzepaxvpqewdtpxx2s1ws5rtdve00vf" timestamp="1622835064"&gt;100&lt;/key&gt;&lt;/foreign-keys&gt;&lt;ref-type name="Journal Article"&gt;17&lt;/ref-type&gt;&lt;contributors&gt;&lt;authors&gt;&lt;author&gt;Zhou, XG&lt;/author&gt;&lt;author&gt;Everts, KL&lt;/author&gt;&lt;/authors&gt;&lt;/contributors&gt;&lt;titles&gt;&lt;title&gt;Races and inoculum density of Fusarium oxysporum f. sp. niveum in commercial watermelon fields in Maryland and Delaware&lt;/title&gt;&lt;secondary-title&gt;Plant disease&lt;/secondary-title&gt;&lt;/titles&gt;&lt;periodical&gt;&lt;full-title&gt;Plant Disease&lt;/full-title&gt;&lt;/periodical&gt;&lt;pages&gt;692-698&lt;/pages&gt;&lt;volume&gt;87&lt;/volume&gt;&lt;number&gt;6&lt;/number&gt;&lt;dates&gt;&lt;year&gt;2003&lt;/year&gt;&lt;/dates&gt;&lt;isbn&gt;0191-2917&lt;/isbn&gt;&lt;urls&gt;&lt;/urls&gt;&lt;/record&gt;&lt;/Cite&gt;&lt;Cite&gt;&lt;Author&gt;Martyn&lt;/Author&gt;&lt;Year&gt;1991&lt;/Year&gt;&lt;RecNum&gt;107&lt;/RecNum&gt;&lt;record&gt;&lt;rec-number&gt;107&lt;/rec-number&gt;&lt;foreign-keys&gt;&lt;key app="EN" db-id="aret2wzepaxvpqewdtpxx2s1ws5rtdve00vf" timestamp="1622983387"&gt;107&lt;/key&gt;&lt;/foreign-keys&gt;&lt;ref-type name="Journal Article"&gt;17&lt;/ref-type&gt;&lt;contributors&gt;&lt;authors&gt;&lt;author&gt;Martyn, RD&lt;/author&gt;&lt;author&gt;Netzer, D&lt;/author&gt;&lt;/authors&gt;&lt;/contributors&gt;&lt;titles&gt;&lt;title&gt;Resistance to races 0, 1, and 2 of Fusarium wilt of watermelon in Citrullus sp. PI-296341-FR&lt;/title&gt;&lt;secondary-title&gt;HortScience&lt;/secondary-title&gt;&lt;/titles&gt;&lt;periodical&gt;&lt;full-title&gt;HortScience&lt;/full-title&gt;&lt;/periodical&gt;&lt;pages&gt;429-432&lt;/pages&gt;&lt;volume&gt;26&lt;/volume&gt;&lt;number&gt;4&lt;/number&gt;&lt;dates&gt;&lt;year&gt;1991&lt;/year&gt;&lt;/dates&gt;&lt;isbn&gt;0018-5345&lt;/isbn&gt;&lt;urls&gt;&lt;/urls&gt;&lt;/record&gt;&lt;/Cite&gt;&lt;/EndNote&gt;</w:instrText>
      </w:r>
      <w:r w:rsidR="00841F6D"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21,34</w:t>
      </w:r>
      <w:r w:rsidR="00841F6D" w:rsidRPr="003B0ABE">
        <w:rPr>
          <w:rFonts w:asciiTheme="majorHAnsi" w:eastAsia="Times New Roman" w:hAnsiTheme="majorHAnsi" w:cstheme="majorHAnsi"/>
          <w:sz w:val="24"/>
          <w:szCs w:val="24"/>
        </w:rPr>
        <w:fldChar w:fldCharType="end"/>
      </w:r>
      <w:r w:rsidR="50B90413" w:rsidRPr="00FC23AE">
        <w:rPr>
          <w:rFonts w:asciiTheme="majorHAnsi" w:eastAsia="Times New Roman" w:hAnsiTheme="majorHAnsi" w:cstheme="majorHAnsi"/>
          <w:sz w:val="24"/>
          <w:szCs w:val="24"/>
        </w:rPr>
        <w:t>. Sugar Baby and Black Diamond can both be used to determine race 0 isolates, while Charleston Gr</w:t>
      </w:r>
      <w:r w:rsidR="00324933" w:rsidRPr="003B0ABE">
        <w:rPr>
          <w:rFonts w:asciiTheme="majorHAnsi" w:eastAsia="Times New Roman" w:hAnsiTheme="majorHAnsi" w:cstheme="majorHAnsi"/>
          <w:sz w:val="24"/>
          <w:szCs w:val="24"/>
        </w:rPr>
        <w:t>a</w:t>
      </w:r>
      <w:r w:rsidR="50B90413" w:rsidRPr="003B0ABE">
        <w:rPr>
          <w:rFonts w:asciiTheme="majorHAnsi" w:eastAsia="Times New Roman" w:hAnsiTheme="majorHAnsi" w:cstheme="majorHAnsi"/>
          <w:sz w:val="24"/>
          <w:szCs w:val="24"/>
        </w:rPr>
        <w:t xml:space="preserve">y, </w:t>
      </w:r>
      <w:proofErr w:type="spellStart"/>
      <w:r w:rsidR="50B90413" w:rsidRPr="003B0ABE">
        <w:rPr>
          <w:rFonts w:asciiTheme="majorHAnsi" w:eastAsia="Times New Roman" w:hAnsiTheme="majorHAnsi" w:cstheme="majorHAnsi"/>
          <w:sz w:val="24"/>
          <w:szCs w:val="24"/>
        </w:rPr>
        <w:t>Allsweet</w:t>
      </w:r>
      <w:proofErr w:type="spellEnd"/>
      <w:r w:rsidR="50B90413" w:rsidRPr="003B0ABE">
        <w:rPr>
          <w:rFonts w:asciiTheme="majorHAnsi" w:eastAsia="Times New Roman" w:hAnsiTheme="majorHAnsi" w:cstheme="majorHAnsi"/>
          <w:sz w:val="24"/>
          <w:szCs w:val="24"/>
        </w:rPr>
        <w:t xml:space="preserve">, and </w:t>
      </w:r>
      <w:proofErr w:type="spellStart"/>
      <w:r w:rsidR="50B90413" w:rsidRPr="003B0ABE">
        <w:rPr>
          <w:rFonts w:asciiTheme="majorHAnsi" w:eastAsia="Times New Roman" w:hAnsiTheme="majorHAnsi" w:cstheme="majorHAnsi"/>
          <w:sz w:val="24"/>
          <w:szCs w:val="24"/>
        </w:rPr>
        <w:t>Dixielee</w:t>
      </w:r>
      <w:proofErr w:type="spellEnd"/>
      <w:r w:rsidR="50B90413" w:rsidRPr="003B0ABE">
        <w:rPr>
          <w:rFonts w:asciiTheme="majorHAnsi" w:eastAsia="Times New Roman" w:hAnsiTheme="majorHAnsi" w:cstheme="majorHAnsi"/>
          <w:sz w:val="24"/>
          <w:szCs w:val="24"/>
        </w:rPr>
        <w:t xml:space="preserve"> have been described as resistant to ra</w:t>
      </w:r>
      <w:r w:rsidRPr="003B0ABE">
        <w:rPr>
          <w:rFonts w:asciiTheme="majorHAnsi" w:eastAsia="Times New Roman" w:hAnsiTheme="majorHAnsi" w:cstheme="majorHAnsi"/>
          <w:sz w:val="24"/>
          <w:szCs w:val="24"/>
        </w:rPr>
        <w:t>ce 0 but susceptible to race 1.</w:t>
      </w:r>
      <w:r w:rsidR="00324933" w:rsidRPr="003B0ABE">
        <w:rPr>
          <w:rFonts w:asciiTheme="majorHAnsi" w:eastAsia="Times New Roman" w:hAnsiTheme="majorHAnsi" w:cstheme="majorHAnsi"/>
          <w:sz w:val="24"/>
          <w:szCs w:val="24"/>
        </w:rPr>
        <w:t xml:space="preserve"> Calhoun Gray and </w:t>
      </w:r>
      <w:proofErr w:type="spellStart"/>
      <w:r w:rsidR="00324933" w:rsidRPr="003B0ABE">
        <w:rPr>
          <w:rFonts w:asciiTheme="majorHAnsi" w:eastAsia="Times New Roman" w:hAnsiTheme="majorHAnsi" w:cstheme="majorHAnsi"/>
          <w:sz w:val="24"/>
          <w:szCs w:val="24"/>
        </w:rPr>
        <w:t>Sunsugar</w:t>
      </w:r>
      <w:proofErr w:type="spellEnd"/>
      <w:r w:rsidR="00324933" w:rsidRPr="003B0ABE">
        <w:rPr>
          <w:rFonts w:asciiTheme="majorHAnsi" w:eastAsia="Times New Roman" w:hAnsiTheme="majorHAnsi" w:cstheme="majorHAnsi"/>
          <w:sz w:val="24"/>
          <w:szCs w:val="24"/>
        </w:rPr>
        <w:t xml:space="preserve"> are resistant to races 0 and 1 and susceptible to races 2 and 3. </w:t>
      </w:r>
      <w:proofErr w:type="spellStart"/>
      <w:r w:rsidRPr="003B0ABE">
        <w:rPr>
          <w:rFonts w:asciiTheme="majorHAnsi" w:eastAsia="Times New Roman" w:hAnsiTheme="majorHAnsi" w:cstheme="majorHAnsi"/>
          <w:sz w:val="24"/>
          <w:szCs w:val="24"/>
        </w:rPr>
        <w:t>Fon</w:t>
      </w:r>
      <w:proofErr w:type="spellEnd"/>
      <w:r w:rsidRPr="003B0ABE">
        <w:rPr>
          <w:rFonts w:asciiTheme="majorHAnsi" w:eastAsia="Times New Roman" w:hAnsiTheme="majorHAnsi" w:cstheme="majorHAnsi"/>
          <w:sz w:val="24"/>
          <w:szCs w:val="24"/>
        </w:rPr>
        <w:t xml:space="preserve"> disease development is highly dependent on temperature. Care should be taken to ensure that the experimental conditions control for this variable</w:t>
      </w:r>
      <w:r w:rsidR="002B21C4" w:rsidRPr="003B0ABE">
        <w:rPr>
          <w:rFonts w:asciiTheme="majorHAnsi" w:eastAsia="Times New Roman" w:hAnsiTheme="majorHAnsi" w:cstheme="majorHAnsi"/>
          <w:sz w:val="24"/>
          <w:szCs w:val="24"/>
        </w:rPr>
        <w:t>.</w:t>
      </w:r>
      <w:r w:rsidR="00CA3BB1" w:rsidRPr="003B0ABE">
        <w:rPr>
          <w:rFonts w:asciiTheme="majorHAnsi" w:eastAsia="Times New Roman" w:hAnsiTheme="majorHAnsi" w:cstheme="majorHAnsi"/>
          <w:sz w:val="24"/>
          <w:szCs w:val="24"/>
        </w:rPr>
        <w:t xml:space="preserve"> </w:t>
      </w:r>
      <w:r w:rsidRPr="003B0ABE">
        <w:rPr>
          <w:rFonts w:asciiTheme="majorHAnsi" w:eastAsia="Times New Roman" w:hAnsiTheme="majorHAnsi" w:cstheme="majorHAnsi"/>
          <w:sz w:val="24"/>
          <w:szCs w:val="24"/>
        </w:rPr>
        <w:t>When choosing a planting medi</w:t>
      </w:r>
      <w:r w:rsidR="00CA3BB1" w:rsidRPr="003B0ABE">
        <w:rPr>
          <w:rFonts w:asciiTheme="majorHAnsi" w:eastAsia="Times New Roman" w:hAnsiTheme="majorHAnsi" w:cstheme="majorHAnsi"/>
          <w:sz w:val="24"/>
          <w:szCs w:val="24"/>
        </w:rPr>
        <w:t>um</w:t>
      </w:r>
      <w:r w:rsidRPr="003B0ABE">
        <w:rPr>
          <w:rFonts w:asciiTheme="majorHAnsi" w:eastAsia="Times New Roman" w:hAnsiTheme="majorHAnsi" w:cstheme="majorHAnsi"/>
          <w:sz w:val="24"/>
          <w:szCs w:val="24"/>
        </w:rPr>
        <w:t xml:space="preserve">, general commercial mixes </w:t>
      </w:r>
      <w:r w:rsidR="004D5ABB" w:rsidRPr="003B0ABE">
        <w:rPr>
          <w:rFonts w:asciiTheme="majorHAnsi" w:eastAsia="Times New Roman" w:hAnsiTheme="majorHAnsi" w:cstheme="majorHAnsi"/>
          <w:sz w:val="24"/>
          <w:szCs w:val="24"/>
        </w:rPr>
        <w:t xml:space="preserve">that include peat moss and/or gypsum and allow for good aeration </w:t>
      </w:r>
      <w:r w:rsidRPr="003B0ABE">
        <w:rPr>
          <w:rFonts w:asciiTheme="majorHAnsi" w:eastAsia="Times New Roman" w:hAnsiTheme="majorHAnsi" w:cstheme="majorHAnsi"/>
          <w:sz w:val="24"/>
          <w:szCs w:val="24"/>
        </w:rPr>
        <w:t>should be satisfactory.</w:t>
      </w:r>
      <w:r w:rsidR="002B21C4" w:rsidRPr="003B0ABE">
        <w:rPr>
          <w:rFonts w:asciiTheme="majorHAnsi" w:hAnsiTheme="majorHAnsi" w:cstheme="majorHAnsi"/>
          <w:sz w:val="24"/>
          <w:szCs w:val="24"/>
        </w:rPr>
        <w:t xml:space="preserve"> Precautions should be taken to prevent cross-contamination</w:t>
      </w:r>
      <w:r w:rsidR="007A1D3C" w:rsidRPr="003B0ABE">
        <w:rPr>
          <w:rFonts w:asciiTheme="majorHAnsi" w:hAnsiTheme="majorHAnsi" w:cstheme="majorHAnsi"/>
          <w:sz w:val="24"/>
          <w:szCs w:val="24"/>
        </w:rPr>
        <w:t xml:space="preserve"> of the planting media in both methods, especially from the source bag</w:t>
      </w:r>
      <w:r w:rsidR="002B21C4" w:rsidRPr="003B0ABE">
        <w:rPr>
          <w:rFonts w:asciiTheme="majorHAnsi" w:hAnsiTheme="majorHAnsi" w:cstheme="majorHAnsi"/>
          <w:sz w:val="24"/>
          <w:szCs w:val="24"/>
        </w:rPr>
        <w:t>.</w:t>
      </w:r>
    </w:p>
    <w:p w14:paraId="7BD5794B" w14:textId="77777777"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rPr>
      </w:pPr>
    </w:p>
    <w:p w14:paraId="468B3C72" w14:textId="7AF76D08" w:rsidR="00271AD8" w:rsidRPr="003B0ABE" w:rsidRDefault="50B90413" w:rsidP="003B0ABE">
      <w:pPr>
        <w:pStyle w:val="ListParagraph"/>
        <w:spacing w:after="0" w:line="240" w:lineRule="auto"/>
        <w:ind w:left="0"/>
        <w:mirrorIndents/>
        <w:jc w:val="both"/>
        <w:rPr>
          <w:rFonts w:asciiTheme="majorHAnsi" w:eastAsia="Times New Roman" w:hAnsiTheme="majorHAnsi" w:cstheme="majorHAnsi"/>
          <w:sz w:val="24"/>
          <w:szCs w:val="24"/>
        </w:rPr>
      </w:pPr>
      <w:r w:rsidRPr="003B0ABE">
        <w:rPr>
          <w:rFonts w:asciiTheme="majorHAnsi" w:eastAsia="Times New Roman" w:hAnsiTheme="majorHAnsi" w:cstheme="majorHAnsi"/>
          <w:sz w:val="24"/>
          <w:szCs w:val="24"/>
        </w:rPr>
        <w:t>After using one of the described methods, disease must be accurately and consistently assessed. Previous researchers have typically decided on a threshold at which plants are categorized as either susceptible or resistant</w:t>
      </w:r>
      <w:r w:rsidR="00841F6D"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&lt;EndNote&gt;&lt;Cite&gt;&lt;Author&gt;Fulton&lt;/Author&gt;&lt;Year&gt;2021&lt;/Year&gt;&lt;RecNum&gt;2&lt;/RecNum&gt;&lt;DisplayText&gt;&lt;style face="superscript"&gt;35,36&lt;/style&gt;&lt;/DisplayText&gt;&lt;record&gt;&lt;rec-number&gt;2&lt;/rec-number&gt;&lt;foreign-keys&gt;&lt;key app="EN" db-id="aret2wzepaxvpqewdtpxx2s1ws5rtdve00vf" timestamp="1621268890"&gt;2&lt;/key&gt;&lt;/foreign-keys&gt;&lt;ref-type name="Journal Article"&gt;17&lt;/ref-type&gt;&lt;contributors&gt;&lt;authors&gt;&lt;author&gt;Fulton, James C&lt;/author&gt;&lt;author&gt;Amaradasa, B Sajeewa&lt;/author&gt;&lt;author&gt;Ertek, Tülin S&lt;/author&gt;&lt;author&gt;Iriarte, Fanny B&lt;/author&gt;&lt;author&gt;Sanchez, Tatiana&lt;/author&gt;&lt;author&gt;Ji, Pingsheng&lt;/author&gt;&lt;author&gt;Paret, Mathews L&lt;/author&gt;&lt;author&gt;Hudson, Owen&lt;/author&gt;&lt;author&gt;Ali, Md Emran&lt;/author&gt;&lt;author&gt;Dufault, Nicholas S&lt;/author&gt;&lt;/authors&gt;&lt;/contributors&gt;&lt;titles&gt;&lt;title&gt;Phylogenetic and phenotypic characterization of Fusarium oxysporum f. sp. niveum isolates from Florida-grown watermelon&lt;/title&gt;&lt;secondary-title&gt;Plos one&lt;/secondary-title&gt;&lt;/titles&gt;&lt;periodical&gt;&lt;full-title&gt;Plos one&lt;/full-title&gt;&lt;/periodical&gt;&lt;pages&gt;e0248364&lt;/pages&gt;&lt;volume&gt;16&lt;/volume&gt;&lt;number&gt;3&lt;/number&gt;&lt;dates&gt;&lt;year&gt;2021&lt;/year&gt;&lt;/dates&gt;&lt;isbn&gt;1932-6203&lt;/isbn&gt;&lt;urls&gt;&lt;/urls&gt;&lt;/record&gt;&lt;/Cite&gt;&lt;Cite&gt;&lt;Author&gt;Zhou&lt;/Author&gt;&lt;Year&gt;2004&lt;/Year&gt;&lt;RecNum&gt;101&lt;/RecNum&gt;&lt;record&gt;&lt;rec-number&gt;101&lt;/rec-number&gt;&lt;foreign-keys&gt;&lt;key app="EN" db-id="aret2wzepaxvpqewdtpxx2s1ws5rtdve00vf" timestamp="1622835182"&gt;101&lt;/key&gt;&lt;/foreign-keys&gt;&lt;ref-type name="Journal Article"&gt;17&lt;/ref-type&gt;&lt;contributors&gt;&lt;authors&gt;&lt;author&gt;Zhou, XG&lt;/author&gt;&lt;author&gt;Everts, KL&lt;/author&gt;&lt;/authors&gt;&lt;/contributors&gt;&lt;titles&gt;&lt;title&gt;Quantification of root and stem colonization of watermelon by Fusarium oxysporum f. sp. niveum and its use in evaluating resistance&lt;/title&gt;&lt;secondary-title&gt;Phytopathology&lt;/secondary-title&gt;&lt;/titles&gt;&lt;periodical&gt;&lt;full-title&gt;Phytopathology&lt;/full-title&gt;&lt;/periodical&gt;&lt;pages&gt;832-841&lt;/pages&gt;&lt;volume&gt;94&lt;/volume&gt;&lt;number&gt;8&lt;/number&gt;&lt;dates&gt;&lt;year&gt;2004&lt;/year&gt;&lt;/dates&gt;&lt;isbn&gt;0031-949X&lt;/isbn&gt;&lt;urls&gt;&lt;/urls&gt;&lt;/record&gt;&lt;/Cite&gt;&lt;/EndNote&gt;</w:instrText>
      </w:r>
      <w:r w:rsidR="00841F6D"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35,36</w:t>
      </w:r>
      <w:r w:rsidR="00841F6D" w:rsidRPr="003B0ABE">
        <w:rPr>
          <w:rFonts w:asciiTheme="majorHAnsi" w:eastAsia="Times New Roman" w:hAnsiTheme="majorHAnsi" w:cstheme="majorHAnsi"/>
          <w:sz w:val="24"/>
          <w:szCs w:val="24"/>
        </w:rPr>
        <w:fldChar w:fldCharType="end"/>
      </w:r>
      <w:r w:rsidRPr="00FC23AE">
        <w:rPr>
          <w:rFonts w:asciiTheme="majorHAnsi" w:eastAsia="Times New Roman" w:hAnsiTheme="majorHAnsi" w:cstheme="majorHAnsi"/>
          <w:sz w:val="24"/>
          <w:szCs w:val="24"/>
        </w:rPr>
        <w:t>.</w:t>
      </w:r>
      <w:r w:rsidR="7E1C0755" w:rsidRPr="003B0ABE">
        <w:rPr>
          <w:rFonts w:asciiTheme="majorHAnsi" w:eastAsia="Times New Roman" w:hAnsiTheme="majorHAnsi" w:cstheme="majorHAnsi"/>
          <w:sz w:val="24"/>
          <w:szCs w:val="24"/>
        </w:rPr>
        <w:t xml:space="preserve"> </w:t>
      </w:r>
      <w:r w:rsidRPr="003B0ABE">
        <w:rPr>
          <w:rFonts w:asciiTheme="majorHAnsi" w:eastAsia="Times New Roman" w:hAnsiTheme="majorHAnsi" w:cstheme="majorHAnsi"/>
          <w:sz w:val="24"/>
          <w:szCs w:val="24"/>
        </w:rPr>
        <w:t xml:space="preserve">For example, if less than 33% </w:t>
      </w:r>
      <w:r w:rsidR="002B21C4" w:rsidRPr="003B0ABE">
        <w:rPr>
          <w:rFonts w:asciiTheme="majorHAnsi" w:eastAsia="Times New Roman" w:hAnsiTheme="majorHAnsi" w:cstheme="majorHAnsi"/>
          <w:sz w:val="24"/>
          <w:szCs w:val="24"/>
        </w:rPr>
        <w:t xml:space="preserve">of </w:t>
      </w:r>
      <w:r w:rsidRPr="003B0ABE">
        <w:rPr>
          <w:rFonts w:asciiTheme="majorHAnsi" w:eastAsia="Times New Roman" w:hAnsiTheme="majorHAnsi" w:cstheme="majorHAnsi"/>
          <w:sz w:val="24"/>
          <w:szCs w:val="24"/>
        </w:rPr>
        <w:t>plants of a specific cultivar were symptomatic</w:t>
      </w:r>
      <w:r w:rsidR="002B21C4" w:rsidRPr="003B0ABE">
        <w:rPr>
          <w:rFonts w:asciiTheme="majorHAnsi" w:eastAsia="Times New Roman" w:hAnsiTheme="majorHAnsi" w:cstheme="majorHAnsi"/>
          <w:sz w:val="24"/>
          <w:szCs w:val="24"/>
        </w:rPr>
        <w:t>, the</w:t>
      </w:r>
      <w:r w:rsidRPr="003B0ABE">
        <w:rPr>
          <w:rFonts w:asciiTheme="majorHAnsi" w:eastAsia="Times New Roman" w:hAnsiTheme="majorHAnsi" w:cstheme="majorHAnsi"/>
          <w:sz w:val="24"/>
          <w:szCs w:val="24"/>
        </w:rPr>
        <w:t>n that cultivar would be categorized as resistant with the isolate defined in relation to the susceptible profile</w:t>
      </w:r>
      <w:r w:rsidR="00572CA9" w:rsidRPr="003B0ABE">
        <w:rPr>
          <w:rFonts w:asciiTheme="majorHAnsi" w:eastAsia="Times New Roman" w:hAnsiTheme="majorHAnsi" w:cstheme="majorHAnsi"/>
          <w:sz w:val="24"/>
          <w:szCs w:val="24"/>
        </w:rPr>
        <w:t xml:space="preserve"> of the cultivar</w:t>
      </w:r>
      <w:r w:rsidRPr="003B0ABE">
        <w:rPr>
          <w:rFonts w:asciiTheme="majorHAnsi" w:eastAsia="Times New Roman" w:hAnsiTheme="majorHAnsi" w:cstheme="majorHAnsi"/>
          <w:sz w:val="24"/>
          <w:szCs w:val="24"/>
        </w:rPr>
        <w:t xml:space="preserve">. The threshold set is defined by the researcher and the question they wish to address. Variability between raters and by the same rater between </w:t>
      </w:r>
      <w:r w:rsidR="002B21C4" w:rsidRPr="003B0ABE">
        <w:rPr>
          <w:rFonts w:asciiTheme="majorHAnsi" w:eastAsia="Times New Roman" w:hAnsiTheme="majorHAnsi" w:cstheme="majorHAnsi"/>
          <w:sz w:val="24"/>
          <w:szCs w:val="24"/>
        </w:rPr>
        <w:t>plants has been widely reported</w:t>
      </w:r>
      <w:r w:rsidR="006C607C"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&lt;EndNote&gt;&lt;Cite&gt;&lt;Author&gt;Nutter&lt;/Author&gt;&lt;Year&gt;2006&lt;/Year&gt;&lt;RecNum&gt;102&lt;/RecNum&gt;&lt;DisplayText&gt;&lt;style face="superscript"&gt;37,38&lt;/style&gt;&lt;/DisplayText&gt;&lt;record&gt;&lt;rec-number&gt;102&lt;/rec-number&gt;&lt;foreign-keys&gt;&lt;key app="EN" db-id="aret2wzepaxvpqewdtpxx2s1ws5rtdve00vf" timestamp="1622835235"&gt;102&lt;/key&gt;&lt;/foreign-keys&gt;&lt;ref-type name="Journal Article"&gt;17&lt;/ref-type&gt;&lt;contributors&gt;&lt;authors&gt;&lt;author&gt;Nutter, Forrest W&lt;/author&gt;&lt;author&gt;Esker, Paul D&lt;/author&gt;&lt;author&gt;Netto, Rosalee A Coelho&lt;/author&gt;&lt;/authors&gt;&lt;/contributors&gt;&lt;titles&gt;&lt;title&gt;Disease assessment concepts and the advancements made in improving the accuracy and precision of plant disease data&lt;/title&gt;&lt;secondary-title&gt;European Journal of Plant Pathology&lt;/secondary-title&gt;&lt;/titles&gt;&lt;periodical&gt;&lt;full-title&gt;European Journal of Plant Pathology&lt;/full-title&gt;&lt;/periodical&gt;&lt;pages&gt;95-103&lt;/pages&gt;&lt;volume&gt;115&lt;/volume&gt;&lt;number&gt;1&lt;/number&gt;&lt;dates&gt;&lt;year&gt;2006&lt;/year&gt;&lt;/dates&gt;&lt;isbn&gt;1573-8469&lt;/isbn&gt;&lt;urls&gt;&lt;/urls&gt;&lt;/record&gt;&lt;/Cite&gt;&lt;Cite&gt;&lt;Author&gt;Nutter Jr&lt;/Author&gt;&lt;Year&gt;1993&lt;/Year&gt;&lt;RecNum&gt;111&lt;/RecNum&gt;&lt;record&gt;&lt;rec-number&gt;111&lt;/rec-number&gt;&lt;foreign-keys&gt;&lt;key app="EN" db-id="aret2wzepaxvpqewdtpxx2s1ws5rtdve00vf" timestamp="1622984078"&gt;111&lt;/key&gt;&lt;/foreign-keys&gt;&lt;ref-type name="Journal Article"&gt;17&lt;/ref-type&gt;&lt;contributors&gt;&lt;authors&gt;&lt;author&gt;Nutter Jr, FW&lt;/author&gt;&lt;author&gt;Gleason, ML&lt;/author&gt;&lt;author&gt;Jenco, JH&lt;/author&gt;&lt;author&gt;Christians, NC&lt;/author&gt;&lt;/authors&gt;&lt;/contributors&gt;&lt;titles&gt;&lt;title&gt;Assessing the accuracy, intra-rater repeatability, and inter-rater reliability of disease assessment systems&lt;/title&gt;&lt;secondary-title&gt;Phytopathology&lt;/secondary-title&gt;&lt;/titles&gt;&lt;periodical&gt;&lt;full-title&gt;Phytopathology&lt;/full-title&gt;&lt;/periodical&gt;&lt;pages&gt;806-812&lt;/pages&gt;&lt;volume&gt;83&lt;/volume&gt;&lt;number&gt;8&lt;/number&gt;&lt;dates&gt;&lt;year&gt;1993&lt;/year&gt;&lt;/dates&gt;&lt;isbn&gt;0031-949X&lt;/isbn&gt;&lt;urls&gt;&lt;/urls&gt;&lt;/record&gt;&lt;/Cite&gt;&lt;/EndNote&gt;</w:instrText>
      </w:r>
      <w:r w:rsidR="006C607C"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37,38</w:t>
      </w:r>
      <w:r w:rsidR="006C607C" w:rsidRPr="003B0ABE">
        <w:rPr>
          <w:rFonts w:asciiTheme="majorHAnsi" w:eastAsia="Times New Roman" w:hAnsiTheme="majorHAnsi" w:cstheme="majorHAnsi"/>
          <w:sz w:val="24"/>
          <w:szCs w:val="24"/>
        </w:rPr>
        <w:fldChar w:fldCharType="end"/>
      </w:r>
      <w:r w:rsidRPr="00FC23AE">
        <w:rPr>
          <w:rFonts w:asciiTheme="majorHAnsi" w:eastAsia="Times New Roman" w:hAnsiTheme="majorHAnsi" w:cstheme="majorHAnsi"/>
          <w:sz w:val="24"/>
          <w:szCs w:val="24"/>
        </w:rPr>
        <w:t xml:space="preserve">. </w:t>
      </w:r>
      <w:r w:rsidR="002B21C4" w:rsidRPr="003B0ABE">
        <w:rPr>
          <w:rFonts w:asciiTheme="majorHAnsi" w:eastAsia="Times New Roman" w:hAnsiTheme="majorHAnsi" w:cstheme="majorHAnsi"/>
          <w:sz w:val="24"/>
          <w:szCs w:val="24"/>
        </w:rPr>
        <w:t xml:space="preserve">Factors such as </w:t>
      </w:r>
      <w:r w:rsidRPr="003B0ABE">
        <w:rPr>
          <w:rFonts w:asciiTheme="majorHAnsi" w:eastAsia="Times New Roman" w:hAnsiTheme="majorHAnsi" w:cstheme="majorHAnsi"/>
          <w:sz w:val="24"/>
          <w:szCs w:val="24"/>
        </w:rPr>
        <w:t>quality of the seed used, soil</w:t>
      </w:r>
      <w:r w:rsidR="002B21C4" w:rsidRPr="003B0ABE">
        <w:rPr>
          <w:rFonts w:asciiTheme="majorHAnsi" w:eastAsia="Times New Roman" w:hAnsiTheme="majorHAnsi" w:cstheme="majorHAnsi"/>
          <w:sz w:val="24"/>
          <w:szCs w:val="24"/>
        </w:rPr>
        <w:t xml:space="preserve"> quality, inoculum density, </w:t>
      </w:r>
      <w:r w:rsidRPr="003B0ABE">
        <w:rPr>
          <w:rFonts w:asciiTheme="majorHAnsi" w:eastAsia="Times New Roman" w:hAnsiTheme="majorHAnsi" w:cstheme="majorHAnsi"/>
          <w:sz w:val="24"/>
          <w:szCs w:val="24"/>
        </w:rPr>
        <w:t>storage age of isolates</w:t>
      </w:r>
      <w:r w:rsidR="002B21C4" w:rsidRPr="003B0ABE">
        <w:rPr>
          <w:rFonts w:asciiTheme="majorHAnsi" w:eastAsia="Times New Roman" w:hAnsiTheme="majorHAnsi" w:cstheme="majorHAnsi"/>
          <w:sz w:val="24"/>
          <w:szCs w:val="24"/>
        </w:rPr>
        <w:t>, and rater bias</w:t>
      </w:r>
      <w:r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&lt;EndNote&gt;&lt;Cite&gt;&lt;Author&gt;Chiang&lt;/Author&gt;&lt;Year&gt;2016&lt;/Year&gt;&lt;RecNum&gt;38&lt;/RecNum&gt;&lt;DisplayText&gt;&lt;style face="superscript"&gt;39,40&lt;/style&gt;&lt;/DisplayText&gt;&lt;record&gt;&lt;rec-number&gt;38&lt;/rec-number&gt;&lt;foreign-keys&gt;&lt;key app="EN" db-id="aret2wzepaxvpqewdtpxx2s1ws5rtdve00vf" timestamp="1622062973"&gt;38&lt;/key&gt;&lt;/foreign-keys&gt;&lt;ref-type name="Journal Article"&gt;17&lt;/ref-type&gt;&lt;contributors&gt;&lt;authors&gt;&lt;author&gt;Chiang, Kuo-Szu&lt;/author&gt;&lt;author&gt;Bock, Clive H&lt;/author&gt;&lt;author&gt;Lee, I-Hsuan&lt;/author&gt;&lt;author&gt;El Jarroudi, Moussa&lt;/author&gt;&lt;author&gt;Delfosse, Philippe&lt;/author&gt;&lt;/authors&gt;&lt;/contributors&gt;&lt;titles&gt;&lt;title&gt;Plant disease severity assessment—how rater bias, assessment method, and experimental design affect hypothesis testing and resource use efficiency&lt;/title&gt;&lt;secondary-title&gt;Phytopathology&lt;/secondary-title&gt;&lt;/titles&gt;&lt;periodical&gt;&lt;full-title&gt;Phytopathology&lt;/full-title&gt;&lt;/periodical&gt;&lt;pages&gt;1451-1464&lt;/pages&gt;&lt;volume&gt;106&lt;/volume&gt;&lt;number&gt;12&lt;/number&gt;&lt;dates&gt;&lt;year&gt;2016&lt;/year&gt;&lt;/dates&gt;&lt;isbn&gt;0031-949X&lt;/isbn&gt;&lt;urls&gt;&lt;/urls&gt;&lt;/record&gt;&lt;/Cite&gt;&lt;Cite&gt;&lt;Author&gt;Nita&lt;/Author&gt;&lt;Year&gt;2003&lt;/Year&gt;&lt;RecNum&gt;39&lt;/RecNum&gt;&lt;record&gt;&lt;rec-number&gt;39&lt;/rec-number&gt;&lt;foreign-keys&gt;&lt;key app="EN" db-id="aret2wzepaxvpqewdtpxx2s1ws5rtdve00vf" timestamp="1622063074"&gt;39&lt;/key&gt;&lt;/foreign-keys&gt;&lt;ref-type name="Journal Article"&gt;17&lt;/ref-type&gt;&lt;contributors&gt;&lt;authors&gt;&lt;author&gt;Nita, M&lt;/author&gt;&lt;author&gt;Ellis, MA&lt;/author&gt;&lt;author&gt;Madden, LV&lt;/author&gt;&lt;/authors&gt;&lt;/contributors&gt;&lt;titles&gt;&lt;title&gt;Reliability and accuracy of visual estimation of Phomopsis leaf blight of strawberry&lt;/title&gt;&lt;secondary-title&gt;Phytopathology&lt;/secondary-title&gt;&lt;/titles&gt;&lt;periodical&gt;&lt;full-title&gt;Phytopathology&lt;/full-title&gt;&lt;/periodical&gt;&lt;pages&gt;995-1005&lt;/pages&gt;&lt;volume&gt;93&lt;/volume&gt;&lt;number&gt;8&lt;/number&gt;&lt;dates&gt;&lt;year&gt;2003&lt;/year&gt;&lt;/dates&gt;&lt;isbn&gt;0031-949X&lt;/isbn&gt;&lt;urls&gt;&lt;/urls&gt;&lt;/record&gt;&lt;/Cite&gt;&lt;/EndNote&gt;</w:instrText>
      </w:r>
      <w:r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39,40</w:t>
      </w:r>
      <w:r w:rsidRPr="003B0ABE">
        <w:rPr>
          <w:rFonts w:asciiTheme="majorHAnsi" w:eastAsia="Times New Roman" w:hAnsiTheme="majorHAnsi" w:cstheme="majorHAnsi"/>
          <w:sz w:val="24"/>
          <w:szCs w:val="24"/>
        </w:rPr>
        <w:fldChar w:fldCharType="end"/>
      </w:r>
      <w:r w:rsidR="007A1D3C" w:rsidRPr="00FC23AE">
        <w:rPr>
          <w:rFonts w:asciiTheme="majorHAnsi" w:eastAsia="Times New Roman" w:hAnsiTheme="majorHAnsi" w:cstheme="majorHAnsi"/>
          <w:sz w:val="24"/>
          <w:szCs w:val="24"/>
        </w:rPr>
        <w:t xml:space="preserve"> </w:t>
      </w:r>
      <w:r w:rsidRPr="003B0ABE">
        <w:rPr>
          <w:rFonts w:asciiTheme="majorHAnsi" w:eastAsia="Times New Roman" w:hAnsiTheme="majorHAnsi" w:cstheme="majorHAnsi"/>
          <w:sz w:val="24"/>
          <w:szCs w:val="24"/>
        </w:rPr>
        <w:t>all contribute to this variability</w:t>
      </w:r>
      <w:r w:rsidR="00D044FB"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&lt;EndNote&gt;&lt;Cite&gt;&lt;Author&gt;Martyn&lt;/Author&gt;&lt;Year&gt;2014&lt;/Year&gt;&lt;RecNum&gt;28&lt;/RecNum&gt;&lt;DisplayText&gt;&lt;style face="superscript"&gt;8&lt;/style&gt;&lt;/DisplayText&gt;&lt;record&gt;&lt;rec-number&gt;28&lt;/rec-number&gt;&lt;foreign-keys&gt;&lt;key app="EN" db-id="aret2wzepaxvpqewdtpxx2s1ws5rtdve00vf" timestamp="1621276603"&gt;28&lt;/key&gt;&lt;/foreign-keys&gt;&lt;ref-type name="Journal Article"&gt;17&lt;/ref-type&gt;&lt;contributors&gt;&lt;authors&gt;&lt;author&gt;Martyn, Ray D&lt;/author&gt;&lt;/authors&gt;&lt;/contributors&gt;&lt;titles&gt;&lt;title&gt;Fusarium wilt of watermelon: 120 years of research&lt;/title&gt;&lt;secondary-title&gt;Horticultural reviews&lt;/secondary-title&gt;&lt;/titles&gt;&lt;periodical&gt;&lt;full-title&gt;Horticultural reviews&lt;/full-title&gt;&lt;/periodical&gt;&lt;pages&gt;349-442&lt;/pages&gt;&lt;volume&gt;42&lt;/volume&gt;&lt;number&gt;1&lt;/number&gt;&lt;dates&gt;&lt;year&gt;2014&lt;/year&gt;&lt;/dates&gt;&lt;urls&gt;&lt;/urls&gt;&lt;/record&gt;&lt;/Cite&gt;&lt;/EndNote&gt;</w:instrText>
      </w:r>
      <w:r w:rsidR="00D044FB"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8</w:t>
      </w:r>
      <w:r w:rsidR="00D044FB" w:rsidRPr="003B0ABE">
        <w:rPr>
          <w:rFonts w:asciiTheme="majorHAnsi" w:eastAsia="Times New Roman" w:hAnsiTheme="majorHAnsi" w:cstheme="majorHAnsi"/>
          <w:sz w:val="24"/>
          <w:szCs w:val="24"/>
        </w:rPr>
        <w:fldChar w:fldCharType="end"/>
      </w:r>
      <w:r w:rsidR="002B21C4" w:rsidRPr="00FC23AE">
        <w:rPr>
          <w:rFonts w:asciiTheme="majorHAnsi" w:eastAsia="Times New Roman" w:hAnsiTheme="majorHAnsi" w:cstheme="majorHAnsi"/>
          <w:sz w:val="24"/>
          <w:szCs w:val="24"/>
        </w:rPr>
        <w:t xml:space="preserve">. </w:t>
      </w:r>
      <w:r w:rsidRPr="003B0ABE">
        <w:rPr>
          <w:rFonts w:asciiTheme="majorHAnsi" w:eastAsia="Times New Roman" w:hAnsiTheme="majorHAnsi" w:cstheme="majorHAnsi"/>
          <w:sz w:val="24"/>
          <w:szCs w:val="24"/>
        </w:rPr>
        <w:t>Due to this variability</w:t>
      </w:r>
      <w:r w:rsidR="007A1D3C" w:rsidRPr="003B0ABE">
        <w:rPr>
          <w:rFonts w:asciiTheme="majorHAnsi" w:eastAsia="Times New Roman" w:hAnsiTheme="majorHAnsi" w:cstheme="majorHAnsi"/>
          <w:sz w:val="24"/>
          <w:szCs w:val="24"/>
        </w:rPr>
        <w:t xml:space="preserve"> in inoculation and PI cultivar responses</w:t>
      </w:r>
      <w:r w:rsidRPr="003B0ABE">
        <w:rPr>
          <w:rFonts w:asciiTheme="majorHAnsi" w:eastAsia="Times New Roman" w:hAnsiTheme="majorHAnsi" w:cstheme="majorHAnsi"/>
          <w:sz w:val="24"/>
          <w:szCs w:val="24"/>
        </w:rPr>
        <w:t>, multiple experimental replications are needed</w:t>
      </w:r>
      <w:r w:rsidR="00A60A8B" w:rsidRPr="003B0ABE">
        <w:rPr>
          <w:rFonts w:asciiTheme="majorHAnsi" w:eastAsia="Times New Roman" w:hAnsiTheme="majorHAnsi" w:cstheme="majorHAnsi"/>
          <w:sz w:val="24"/>
          <w:szCs w:val="24"/>
        </w:rPr>
        <w:t>;</w:t>
      </w:r>
      <w:r w:rsidRPr="003B0ABE">
        <w:rPr>
          <w:rFonts w:asciiTheme="majorHAnsi" w:eastAsia="Times New Roman" w:hAnsiTheme="majorHAnsi" w:cstheme="majorHAnsi"/>
          <w:sz w:val="24"/>
          <w:szCs w:val="24"/>
        </w:rPr>
        <w:t xml:space="preserve"> ideally</w:t>
      </w:r>
      <w:r w:rsidR="00A60A8B" w:rsidRPr="003B0ABE">
        <w:rPr>
          <w:rFonts w:asciiTheme="majorHAnsi" w:eastAsia="Times New Roman" w:hAnsiTheme="majorHAnsi" w:cstheme="majorHAnsi"/>
          <w:sz w:val="24"/>
          <w:szCs w:val="24"/>
        </w:rPr>
        <w:t>,</w:t>
      </w:r>
      <w:r w:rsidRPr="003B0ABE">
        <w:rPr>
          <w:rFonts w:asciiTheme="majorHAnsi" w:eastAsia="Times New Roman" w:hAnsiTheme="majorHAnsi" w:cstheme="majorHAnsi"/>
          <w:sz w:val="24"/>
          <w:szCs w:val="24"/>
        </w:rPr>
        <w:t xml:space="preserve"> at least three</w:t>
      </w:r>
      <w:r w:rsidR="007A1D3C" w:rsidRPr="003B0ABE">
        <w:rPr>
          <w:rFonts w:asciiTheme="majorHAnsi" w:eastAsia="Times New Roman" w:hAnsiTheme="majorHAnsi" w:cstheme="majorHAnsi"/>
          <w:sz w:val="24"/>
          <w:szCs w:val="24"/>
        </w:rPr>
        <w:t xml:space="preserve"> but five replications are recommended</w:t>
      </w:r>
      <w:r w:rsidR="001E7812" w:rsidRPr="003B0ABE">
        <w:rPr>
          <w:rFonts w:asciiTheme="majorHAnsi" w:eastAsia="Times New Roman" w:hAnsiTheme="majorHAnsi" w:cstheme="majorHAnsi"/>
          <w:sz w:val="24"/>
          <w:szCs w:val="24"/>
        </w:rPr>
        <w:t>, with 6 plants per replication per variety</w:t>
      </w:r>
      <w:r w:rsidR="00271AD8" w:rsidRPr="003B0ABE">
        <w:rPr>
          <w:rFonts w:asciiTheme="majorHAnsi" w:eastAsia="Times New Roman" w:hAnsiTheme="majorHAnsi" w:cstheme="majorHAnsi"/>
          <w:sz w:val="24"/>
          <w:szCs w:val="24"/>
        </w:rPr>
        <w:t>.</w:t>
      </w:r>
    </w:p>
    <w:p w14:paraId="4C95A506" w14:textId="77777777" w:rsidR="00271AD8" w:rsidRPr="003B0ABE" w:rsidRDefault="00271AD8" w:rsidP="003B0ABE">
      <w:pPr>
        <w:pStyle w:val="ListParagraph"/>
        <w:spacing w:after="0" w:line="240" w:lineRule="auto"/>
        <w:ind w:left="0"/>
        <w:mirrorIndents/>
        <w:jc w:val="both"/>
        <w:rPr>
          <w:rFonts w:asciiTheme="majorHAnsi" w:eastAsia="Times New Roman" w:hAnsiTheme="majorHAnsi" w:cstheme="majorHAnsi"/>
          <w:sz w:val="24"/>
          <w:szCs w:val="24"/>
        </w:rPr>
      </w:pPr>
    </w:p>
    <w:p w14:paraId="50B1EBDE" w14:textId="2B7D4F5F" w:rsidR="00271AD8" w:rsidRPr="003B0ABE" w:rsidRDefault="50B90413" w:rsidP="003B0ABE">
      <w:pPr>
        <w:pStyle w:val="ListParagraph"/>
        <w:spacing w:after="0" w:line="240" w:lineRule="auto"/>
        <w:ind w:left="0"/>
        <w:mirrorIndents/>
        <w:jc w:val="both"/>
        <w:rPr>
          <w:rFonts w:asciiTheme="majorHAnsi" w:eastAsia="Times New Roman" w:hAnsiTheme="majorHAnsi" w:cstheme="majorHAnsi"/>
          <w:sz w:val="24"/>
          <w:szCs w:val="24"/>
        </w:rPr>
      </w:pPr>
      <w:r w:rsidRPr="003B0ABE">
        <w:rPr>
          <w:rFonts w:asciiTheme="majorHAnsi" w:eastAsia="Times New Roman" w:hAnsiTheme="majorHAnsi" w:cstheme="majorHAnsi"/>
          <w:sz w:val="24"/>
          <w:szCs w:val="24"/>
        </w:rPr>
        <w:t xml:space="preserve">While molecular assays have been developed to detect </w:t>
      </w:r>
      <w:proofErr w:type="spellStart"/>
      <w:r w:rsidRPr="003B0ABE">
        <w:rPr>
          <w:rFonts w:asciiTheme="majorHAnsi" w:eastAsia="Times New Roman" w:hAnsiTheme="majorHAnsi" w:cstheme="majorHAnsi"/>
          <w:sz w:val="24"/>
          <w:szCs w:val="24"/>
        </w:rPr>
        <w:t>Fon</w:t>
      </w:r>
      <w:proofErr w:type="spellEnd"/>
      <w:r w:rsidRPr="003B0ABE">
        <w:rPr>
          <w:rFonts w:asciiTheme="majorHAnsi" w:eastAsia="Times New Roman" w:hAnsiTheme="majorHAnsi" w:cstheme="majorHAnsi"/>
          <w:sz w:val="24"/>
          <w:szCs w:val="24"/>
        </w:rPr>
        <w:t xml:space="preserve"> isolates</w:t>
      </w:r>
      <w:r w:rsidR="006C607C" w:rsidRPr="003B0ABE">
        <w:rPr>
          <w:rFonts w:asciiTheme="majorHAnsi" w:eastAsia="Times New Roman" w:hAnsiTheme="majorHAnsi" w:cstheme="majorHAnsi"/>
          <w:sz w:val="24"/>
          <w:szCs w:val="24"/>
        </w:rPr>
        <w:fldChar w:fldCharType="begin">
          <w:fldData xml:space="preserve">PEVuZE5vdGU+PENpdGU+PEF1dGhvcj5aaGFuZzwvQXV0aG9yPjxZZWFyPjIwMDU8L1llYXI+PFJl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</w:fldData>
        </w:fldChar>
      </w:r>
      <w:r w:rsidR="007C2DDE" w:rsidRPr="003B0ABE">
        <w:rPr>
          <w:rFonts w:asciiTheme="majorHAnsi" w:eastAsia="Times New Roman" w:hAnsiTheme="majorHAnsi" w:cstheme="majorHAnsi"/>
          <w:sz w:val="24"/>
          <w:szCs w:val="24"/>
        </w:rPr>
        <w:instrText xml:space="preserve"> ADDIN EN.CITE </w:instrText>
      </w:r>
      <w:r w:rsidR="007C2DDE" w:rsidRPr="003B0ABE">
        <w:rPr>
          <w:rFonts w:asciiTheme="majorHAnsi" w:eastAsia="Times New Roman" w:hAnsiTheme="majorHAnsi" w:cstheme="majorHAnsi"/>
          <w:sz w:val="24"/>
          <w:szCs w:val="24"/>
        </w:rPr>
        <w:fldChar w:fldCharType="begin">
          <w:fldData xml:space="preserve">PEVuZE5vdGU+PENpdGU+PEF1dGhvcj5aaGFuZzwvQXV0aG9yPjxZZWFyPjIwMDU8L1llYXI+PFJl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</w:fldData>
        </w:fldChar>
      </w:r>
      <w:r w:rsidR="007C2DDE" w:rsidRPr="003B0ABE">
        <w:rPr>
          <w:rFonts w:asciiTheme="majorHAnsi" w:eastAsia="Times New Roman" w:hAnsiTheme="majorHAnsi" w:cstheme="majorHAnsi"/>
          <w:sz w:val="24"/>
          <w:szCs w:val="24"/>
        </w:rPr>
        <w:instrText xml:space="preserve"> ADDIN EN.CITE.DATA </w:instrText>
      </w:r>
      <w:r w:rsidR="007C2DDE" w:rsidRPr="003B0ABE">
        <w:rPr>
          <w:rFonts w:asciiTheme="majorHAnsi" w:eastAsia="Times New Roman" w:hAnsiTheme="majorHAnsi" w:cstheme="majorHAnsi"/>
          <w:sz w:val="24"/>
          <w:szCs w:val="24"/>
        </w:rPr>
      </w:r>
      <w:r w:rsidR="007C2DDE" w:rsidRPr="003B0ABE">
        <w:rPr>
          <w:rFonts w:asciiTheme="majorHAnsi" w:eastAsia="Times New Roman" w:hAnsiTheme="majorHAnsi" w:cstheme="majorHAnsi"/>
          <w:sz w:val="24"/>
          <w:szCs w:val="24"/>
        </w:rPr>
        <w:fldChar w:fldCharType="end"/>
      </w:r>
      <w:r w:rsidR="006C607C" w:rsidRPr="003B0ABE">
        <w:rPr>
          <w:rFonts w:asciiTheme="majorHAnsi" w:eastAsia="Times New Roman" w:hAnsiTheme="majorHAnsi" w:cstheme="majorHAnsi"/>
          <w:sz w:val="24"/>
          <w:szCs w:val="24"/>
        </w:rPr>
      </w:r>
      <w:r w:rsidR="006C607C"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41-43</w:t>
      </w:r>
      <w:r w:rsidR="006C607C" w:rsidRPr="003B0ABE">
        <w:rPr>
          <w:rFonts w:asciiTheme="majorHAnsi" w:eastAsia="Times New Roman" w:hAnsiTheme="majorHAnsi" w:cstheme="majorHAnsi"/>
          <w:sz w:val="24"/>
          <w:szCs w:val="24"/>
        </w:rPr>
        <w:fldChar w:fldCharType="end"/>
      </w:r>
      <w:r w:rsidR="00363792" w:rsidRPr="00FC23AE">
        <w:rPr>
          <w:rFonts w:asciiTheme="majorHAnsi" w:eastAsia="Times New Roman" w:hAnsiTheme="majorHAnsi" w:cstheme="majorHAnsi"/>
          <w:sz w:val="24"/>
          <w:szCs w:val="24"/>
        </w:rPr>
        <w:t>,</w:t>
      </w:r>
      <w:r w:rsidRPr="003B0ABE">
        <w:rPr>
          <w:rFonts w:asciiTheme="majorHAnsi" w:eastAsia="Times New Roman" w:hAnsiTheme="majorHAnsi" w:cstheme="majorHAnsi"/>
          <w:sz w:val="24"/>
          <w:szCs w:val="24"/>
        </w:rPr>
        <w:t xml:space="preserve"> results have not been consistent due to the polyphyletic nature of </w:t>
      </w:r>
      <w:r w:rsidR="00577E6F" w:rsidRPr="003B0ABE">
        <w:rPr>
          <w:rFonts w:asciiTheme="majorHAnsi" w:eastAsia="Times New Roman" w:hAnsiTheme="majorHAnsi" w:cstheme="majorHAnsi"/>
          <w:i/>
          <w:iCs/>
          <w:sz w:val="24"/>
          <w:szCs w:val="24"/>
        </w:rPr>
        <w:t>F.</w:t>
      </w:r>
      <w:r w:rsidRPr="003B0ABE">
        <w:rPr>
          <w:rFonts w:asciiTheme="majorHAnsi" w:eastAsia="Times New Roman" w:hAnsiTheme="majorHAnsi" w:cstheme="majorHAnsi"/>
          <w:i/>
          <w:iCs/>
          <w:sz w:val="24"/>
          <w:szCs w:val="24"/>
        </w:rPr>
        <w:t xml:space="preserve"> </w:t>
      </w:r>
      <w:proofErr w:type="spellStart"/>
      <w:r w:rsidRPr="003B0ABE">
        <w:rPr>
          <w:rFonts w:asciiTheme="majorHAnsi" w:eastAsia="Times New Roman" w:hAnsiTheme="majorHAnsi" w:cstheme="majorHAnsi"/>
          <w:i/>
          <w:iCs/>
          <w:sz w:val="24"/>
          <w:szCs w:val="24"/>
        </w:rPr>
        <w:t>oxysporum</w:t>
      </w:r>
      <w:proofErr w:type="spellEnd"/>
      <w:r w:rsidRPr="003B0ABE">
        <w:rPr>
          <w:rFonts w:asciiTheme="majorHAnsi" w:eastAsia="Times New Roman" w:hAnsiTheme="majorHAnsi" w:cstheme="majorHAnsi"/>
          <w:sz w:val="24"/>
          <w:szCs w:val="24"/>
        </w:rPr>
        <w:t xml:space="preserve"> and the geographical and genomic variability of the species complex</w:t>
      </w:r>
      <w:r w:rsidR="00905A7C" w:rsidRPr="003B0ABE">
        <w:rPr>
          <w:rFonts w:asciiTheme="majorHAnsi" w:eastAsia="Times New Roman" w:hAnsiTheme="majorHAnsi" w:cstheme="majorHAnsi"/>
          <w:sz w:val="24"/>
          <w:szCs w:val="24"/>
        </w:rPr>
        <w:fldChar w:fldCharType="begin">
          <w:fldData xml:space="preserve">PEVuZE5vdGU+PENpdGU+PEF1dGhvcj5CYWF5ZW48L0F1dGhvcj48WWVhcj4yMDAwPC9ZZWFyPjxS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==
</w:fldData>
        </w:fldChar>
      </w:r>
      <w:r w:rsidR="007C2DDE" w:rsidRPr="003B0ABE">
        <w:rPr>
          <w:rFonts w:asciiTheme="majorHAnsi" w:eastAsia="Times New Roman" w:hAnsiTheme="majorHAnsi" w:cstheme="majorHAnsi"/>
          <w:sz w:val="24"/>
          <w:szCs w:val="24"/>
        </w:rPr>
        <w:instrText xml:space="preserve"> ADDIN EN.CITE </w:instrText>
      </w:r>
      <w:r w:rsidR="007C2DDE" w:rsidRPr="003B0ABE">
        <w:rPr>
          <w:rFonts w:asciiTheme="majorHAnsi" w:eastAsia="Times New Roman" w:hAnsiTheme="majorHAnsi" w:cstheme="majorHAnsi"/>
          <w:sz w:val="24"/>
          <w:szCs w:val="24"/>
        </w:rPr>
        <w:fldChar w:fldCharType="begin">
          <w:fldData xml:space="preserve">PEVuZE5vdGU+PENpdGU+PEF1dGhvcj5CYWF5ZW48L0F1dGhvcj48WWVhcj4yMDAwPC9ZZWFyPjxS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==
</w:fldData>
        </w:fldChar>
      </w:r>
      <w:r w:rsidR="007C2DDE" w:rsidRPr="003B0ABE">
        <w:rPr>
          <w:rFonts w:asciiTheme="majorHAnsi" w:eastAsia="Times New Roman" w:hAnsiTheme="majorHAnsi" w:cstheme="majorHAnsi"/>
          <w:sz w:val="24"/>
          <w:szCs w:val="24"/>
        </w:rPr>
        <w:instrText xml:space="preserve"> ADDIN EN.CITE.DATA </w:instrText>
      </w:r>
      <w:r w:rsidR="007C2DDE" w:rsidRPr="003B0ABE">
        <w:rPr>
          <w:rFonts w:asciiTheme="majorHAnsi" w:eastAsia="Times New Roman" w:hAnsiTheme="majorHAnsi" w:cstheme="majorHAnsi"/>
          <w:sz w:val="24"/>
          <w:szCs w:val="24"/>
        </w:rPr>
      </w:r>
      <w:r w:rsidR="007C2DDE" w:rsidRPr="003B0ABE">
        <w:rPr>
          <w:rFonts w:asciiTheme="majorHAnsi" w:eastAsia="Times New Roman" w:hAnsiTheme="majorHAnsi" w:cstheme="majorHAnsi"/>
          <w:sz w:val="24"/>
          <w:szCs w:val="24"/>
        </w:rPr>
        <w:fldChar w:fldCharType="end"/>
      </w:r>
      <w:r w:rsidR="00905A7C" w:rsidRPr="003B0ABE">
        <w:rPr>
          <w:rFonts w:asciiTheme="majorHAnsi" w:eastAsia="Times New Roman" w:hAnsiTheme="majorHAnsi" w:cstheme="majorHAnsi"/>
          <w:sz w:val="24"/>
          <w:szCs w:val="24"/>
        </w:rPr>
      </w:r>
      <w:r w:rsidR="00905A7C"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44-46</w:t>
      </w:r>
      <w:r w:rsidR="00905A7C" w:rsidRPr="003B0ABE">
        <w:rPr>
          <w:rFonts w:asciiTheme="majorHAnsi" w:eastAsia="Times New Roman" w:hAnsiTheme="majorHAnsi" w:cstheme="majorHAnsi"/>
          <w:sz w:val="24"/>
          <w:szCs w:val="24"/>
        </w:rPr>
        <w:fldChar w:fldCharType="end"/>
      </w:r>
      <w:r w:rsidRPr="00FC23AE">
        <w:rPr>
          <w:rFonts w:asciiTheme="majorHAnsi" w:eastAsia="Times New Roman" w:hAnsiTheme="majorHAnsi" w:cstheme="majorHAnsi"/>
          <w:sz w:val="24"/>
          <w:szCs w:val="24"/>
        </w:rPr>
        <w:t xml:space="preserve">. Furthermore, although prior research has </w:t>
      </w:r>
      <w:r w:rsidRPr="003B0ABE">
        <w:rPr>
          <w:rFonts w:asciiTheme="majorHAnsi" w:eastAsia="Times New Roman" w:hAnsiTheme="majorHAnsi" w:cstheme="majorHAnsi"/>
          <w:sz w:val="24"/>
          <w:szCs w:val="24"/>
        </w:rPr>
        <w:t xml:space="preserve">established the importance of the Secreted in Xylem (SIX) effectors in full virulence, the exact complement of effectors that define the racial structure of </w:t>
      </w:r>
      <w:proofErr w:type="spellStart"/>
      <w:r w:rsidRPr="003B0ABE">
        <w:rPr>
          <w:rFonts w:asciiTheme="majorHAnsi" w:eastAsia="Times New Roman" w:hAnsiTheme="majorHAnsi" w:cstheme="majorHAnsi"/>
          <w:sz w:val="24"/>
          <w:szCs w:val="24"/>
        </w:rPr>
        <w:t>Fon</w:t>
      </w:r>
      <w:proofErr w:type="spellEnd"/>
      <w:r w:rsidRPr="003B0ABE">
        <w:rPr>
          <w:rFonts w:asciiTheme="majorHAnsi" w:eastAsia="Times New Roman" w:hAnsiTheme="majorHAnsi" w:cstheme="majorHAnsi"/>
          <w:sz w:val="24"/>
          <w:szCs w:val="24"/>
        </w:rPr>
        <w:t xml:space="preserve"> isolates has yet to be determined</w:t>
      </w:r>
      <w:r w:rsidR="00905A7C"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&lt;EndNote&gt;&lt;Cite&gt;&lt;Author&gt;Niu&lt;/Author&gt;&lt;Year&gt;2016&lt;/Year&gt;&lt;RecNum&gt;32&lt;/RecNum&gt;&lt;DisplayText&gt;&lt;style face="superscript"&gt;13&lt;/style&gt;&lt;/DisplayText&gt;&lt;record&gt;&lt;rec-number&gt;32&lt;/rec-number&gt;&lt;foreign-keys&gt;&lt;key app="EN" db-id="aret2wzepaxvpqewdtpxx2s1ws5rtdve00vf" timestamp="1621277543"&gt;32&lt;/key&gt;&lt;/foreign-keys&gt;&lt;ref-type name="Journal Article"&gt;17&lt;/ref-type&gt;&lt;contributors&gt;&lt;authors&gt;&lt;author&gt;Niu, Xiaowei&lt;/author&gt;&lt;author&gt;Zhao, Xiaoqiang&lt;/author&gt;&lt;author&gt;Ling, Kai-Shu&lt;/author&gt;&lt;author&gt;Levi, Amnon&lt;/author&gt;&lt;author&gt;Sun, Yuyan&lt;/author&gt;&lt;author&gt;Fan, Min&lt;/author&gt;&lt;/authors&gt;&lt;/contributors&gt;&lt;titles&gt;&lt;title&gt;The FonSIX6 gene acts as an avirulence effector in the Fusarium oxysporum f. sp. niveum-watermelon pathosystem&lt;/title&gt;&lt;secondary-title&gt;Scientific reports&lt;/secondary-title&gt;&lt;/titles&gt;&lt;periodical&gt;&lt;full-title&gt;Scientific reports&lt;/full-title&gt;&lt;/periodical&gt;&lt;pages&gt;1-7&lt;/pages&gt;&lt;volume&gt;6&lt;/volume&gt;&lt;number&gt;1&lt;/number&gt;&lt;dates&gt;&lt;year&gt;2016&lt;/year&gt;&lt;/dates&gt;&lt;isbn&gt;2045-2322&lt;/isbn&gt;&lt;urls&gt;&lt;/urls&gt;&lt;/record&gt;&lt;/Cite&gt;&lt;/EndNote&gt;</w:instrText>
      </w:r>
      <w:r w:rsidR="00905A7C"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13</w:t>
      </w:r>
      <w:r w:rsidR="00905A7C" w:rsidRPr="003B0ABE">
        <w:rPr>
          <w:rFonts w:asciiTheme="majorHAnsi" w:eastAsia="Times New Roman" w:hAnsiTheme="majorHAnsi" w:cstheme="majorHAnsi"/>
          <w:sz w:val="24"/>
          <w:szCs w:val="24"/>
        </w:rPr>
        <w:fldChar w:fldCharType="end"/>
      </w:r>
      <w:r w:rsidR="00572CA9" w:rsidRPr="00FC23AE">
        <w:rPr>
          <w:rFonts w:asciiTheme="majorHAnsi" w:eastAsia="Times New Roman" w:hAnsiTheme="majorHAnsi" w:cstheme="majorHAnsi"/>
          <w:sz w:val="24"/>
          <w:szCs w:val="24"/>
        </w:rPr>
        <w:t>. M</w:t>
      </w:r>
      <w:r w:rsidRPr="003B0ABE">
        <w:rPr>
          <w:rFonts w:asciiTheme="majorHAnsi" w:eastAsia="Times New Roman" w:hAnsiTheme="majorHAnsi" w:cstheme="majorHAnsi"/>
          <w:sz w:val="24"/>
          <w:szCs w:val="24"/>
        </w:rPr>
        <w:t>olecular</w:t>
      </w:r>
      <w:r w:rsidR="002B21C4" w:rsidRPr="003B0ABE">
        <w:rPr>
          <w:rFonts w:asciiTheme="majorHAnsi" w:eastAsia="Times New Roman" w:hAnsiTheme="majorHAnsi" w:cstheme="majorHAnsi"/>
          <w:sz w:val="24"/>
          <w:szCs w:val="24"/>
        </w:rPr>
        <w:t xml:space="preserve"> </w:t>
      </w:r>
      <w:r w:rsidR="002B21C4" w:rsidRPr="003B0ABE">
        <w:rPr>
          <w:rFonts w:asciiTheme="majorHAnsi" w:eastAsia="Times New Roman" w:hAnsiTheme="majorHAnsi" w:cstheme="majorHAnsi"/>
          <w:sz w:val="24"/>
          <w:szCs w:val="24"/>
        </w:rPr>
        <w:lastRenderedPageBreak/>
        <w:t xml:space="preserve">diagnostics for race are still </w:t>
      </w:r>
      <w:r w:rsidRPr="003B0ABE">
        <w:rPr>
          <w:rFonts w:asciiTheme="majorHAnsi" w:eastAsia="Times New Roman" w:hAnsiTheme="majorHAnsi" w:cstheme="majorHAnsi"/>
          <w:sz w:val="24"/>
          <w:szCs w:val="24"/>
        </w:rPr>
        <w:t>being developed</w:t>
      </w:r>
      <w:r w:rsidR="00363792" w:rsidRPr="003B0ABE">
        <w:rPr>
          <w:rFonts w:asciiTheme="majorHAnsi" w:eastAsia="Times New Roman" w:hAnsiTheme="majorHAnsi" w:cstheme="majorHAnsi"/>
          <w:sz w:val="24"/>
          <w:szCs w:val="24"/>
        </w:rPr>
        <w:t>,</w:t>
      </w:r>
      <w:r w:rsidR="007A1D3C" w:rsidRPr="003B0ABE">
        <w:rPr>
          <w:rFonts w:asciiTheme="majorHAnsi" w:eastAsia="Times New Roman" w:hAnsiTheme="majorHAnsi" w:cstheme="majorHAnsi"/>
          <w:sz w:val="24"/>
          <w:szCs w:val="24"/>
        </w:rPr>
        <w:t xml:space="preserve"> for which these phenotypic techniques are critical to assessing their accuracy and utility in </w:t>
      </w:r>
      <w:proofErr w:type="spellStart"/>
      <w:r w:rsidR="007A1D3C" w:rsidRPr="003B0ABE">
        <w:rPr>
          <w:rFonts w:asciiTheme="majorHAnsi" w:eastAsia="Times New Roman" w:hAnsiTheme="majorHAnsi" w:cstheme="majorHAnsi"/>
          <w:sz w:val="24"/>
          <w:szCs w:val="24"/>
        </w:rPr>
        <w:t>Fon</w:t>
      </w:r>
      <w:proofErr w:type="spellEnd"/>
      <w:r w:rsidR="007A1D3C" w:rsidRPr="003B0ABE">
        <w:rPr>
          <w:rFonts w:asciiTheme="majorHAnsi" w:eastAsia="Times New Roman" w:hAnsiTheme="majorHAnsi" w:cstheme="majorHAnsi"/>
          <w:sz w:val="24"/>
          <w:szCs w:val="24"/>
        </w:rPr>
        <w:t xml:space="preserve"> race typing</w:t>
      </w:r>
      <w:r w:rsidR="00905A7C" w:rsidRPr="003B0ABE">
        <w:rPr>
          <w:rFonts w:asciiTheme="majorHAnsi" w:eastAsia="Times New Roman" w:hAnsiTheme="majorHAnsi" w:cstheme="majorHAnsi"/>
          <w:sz w:val="24"/>
          <w:szCs w:val="24"/>
        </w:rPr>
        <w:fldChar w:fldCharType="begin"/>
      </w:r>
      <w:r w:rsidR="007C2DDE" w:rsidRPr="003B0ABE">
        <w:rPr>
          <w:rFonts w:asciiTheme="majorHAnsi" w:eastAsia="Times New Roman" w:hAnsiTheme="majorHAnsi" w:cstheme="majorHAnsi"/>
          <w:sz w:val="24"/>
          <w:szCs w:val="24"/>
        </w:rPr>
        <w:instrText xml:space="preserve"> ADDIN EN.CITE &lt;EndNote&gt;&lt;Cite&gt;&lt;Author&gt;Keinath&lt;/Author&gt;&lt;Year&gt;2020&lt;/Year&gt;&lt;RecNum&gt;31&lt;/RecNum&gt;&lt;DisplayText&gt;&lt;style face="superscript"&gt;19,47&lt;/style&gt;&lt;/DisplayText&gt;&lt;record&gt;&lt;rec-number&gt;31&lt;/rec-number&gt;&lt;foreign-keys&gt;&lt;key app="EN" db-id="aret2wzepaxvpqewdtpxx2s1ws5rtdve00vf" timestamp="1621277456"&gt;31&lt;/key&gt;&lt;/foreign-keys&gt;&lt;ref-type name="Journal Article"&gt;17&lt;/ref-type&gt;&lt;contributors&gt;&lt;authors&gt;&lt;author&gt;Keinath, Anthony P&lt;/author&gt;&lt;author&gt;DuBose, Virginia B&lt;/author&gt;&lt;author&gt;Katawczik, Melanie M&lt;/author&gt;&lt;author&gt;Wechter, W Patrick&lt;/author&gt;&lt;/authors&gt;&lt;/contributors&gt;&lt;titles&gt;&lt;title&gt;Identifying Races of Fusarium oxysporum f. sp. niveum in South Carolina Recovered From Watermelon Seedlings, Plants, and Field Soil&lt;/title&gt;&lt;secondary-title&gt;Plant Disease&lt;/secondary-title&gt;&lt;/titles&gt;&lt;periodical&gt;&lt;full-title&gt;Plant Disease&lt;/full-title&gt;&lt;/periodical&gt;&lt;pages&gt;2481-2488&lt;/pages&gt;&lt;volume&gt;104&lt;/volume&gt;&lt;number&gt;9&lt;/number&gt;&lt;dates&gt;&lt;year&gt;2020&lt;/year&gt;&lt;/dates&gt;&lt;isbn&gt;0191-2917&lt;/isbn&gt;&lt;urls&gt;&lt;/urls&gt;&lt;/record&gt;&lt;/Cite&gt;&lt;Cite&gt;&lt;Author&gt;Hudson&lt;/Author&gt;&lt;Year&gt;2021&lt;/Year&gt;&lt;RecNum&gt;3&lt;/RecNum&gt;&lt;record&gt;&lt;rec-number&gt;3&lt;/rec-number&gt;&lt;foreign-keys&gt;&lt;key app="EN" db-id="aret2wzepaxvpqewdtpxx2s1ws5rtdve00vf" timestamp="1621268922"&gt;3&lt;/key&gt;&lt;/foreign-keys&gt;&lt;ref-type name="Journal Article"&gt;17&lt;/ref-type&gt;&lt;contributors&gt;&lt;authors&gt;&lt;author&gt;Hudson, Owen&lt;/author&gt;&lt;author&gt;Waliullah, Sumyya&lt;/author&gt;&lt;author&gt;Fulton, James C&lt;/author&gt;&lt;author&gt;Ji, Pingsheng&lt;/author&gt;&lt;author&gt;Dufault, Nicholas S&lt;/author&gt;&lt;author&gt;Keinath, Anthony&lt;/author&gt;&lt;author&gt;Ali, Md Emran&lt;/author&gt;&lt;/authors&gt;&lt;/contributors&gt;&lt;titles&gt;&lt;title&gt;Marker Development for Differentiation of Fusarium oxysporum f. sp. Niveum Race 3 from Races 1 and 2&lt;/title&gt;&lt;secondary-title&gt;International Journal of Molecular Sciences&lt;/secondary-title&gt;&lt;/titles&gt;&lt;periodical&gt;&lt;full-title&gt;International Journal of Molecular Sciences&lt;/full-title&gt;&lt;/periodical&gt;&lt;pages&gt;822&lt;/pages&gt;&lt;volume&gt;22&lt;/volume&gt;&lt;number&gt;2&lt;/number&gt;&lt;dates&gt;&lt;year&gt;2021&lt;/year&gt;&lt;/dates&gt;&lt;urls&gt;&lt;/urls&gt;&lt;/record&gt;&lt;/Cite&gt;&lt;/EndNote&gt;</w:instrText>
      </w:r>
      <w:r w:rsidR="00905A7C" w:rsidRPr="003B0ABE">
        <w:rPr>
          <w:rFonts w:asciiTheme="majorHAnsi" w:eastAsia="Times New Roman" w:hAnsiTheme="majorHAnsi" w:cstheme="majorHAnsi"/>
          <w:sz w:val="24"/>
          <w:szCs w:val="24"/>
        </w:rPr>
        <w:fldChar w:fldCharType="separate"/>
      </w:r>
      <w:r w:rsidR="007C2DDE" w:rsidRPr="003B0ABE">
        <w:rPr>
          <w:rFonts w:asciiTheme="majorHAnsi" w:eastAsia="Times New Roman" w:hAnsiTheme="majorHAnsi" w:cstheme="majorHAnsi"/>
          <w:noProof/>
          <w:sz w:val="24"/>
          <w:szCs w:val="24"/>
          <w:vertAlign w:val="superscript"/>
        </w:rPr>
        <w:t>19,47</w:t>
      </w:r>
      <w:r w:rsidR="00905A7C" w:rsidRPr="003B0ABE">
        <w:rPr>
          <w:rFonts w:asciiTheme="majorHAnsi" w:eastAsia="Times New Roman" w:hAnsiTheme="majorHAnsi" w:cstheme="majorHAnsi"/>
          <w:sz w:val="24"/>
          <w:szCs w:val="24"/>
        </w:rPr>
        <w:fldChar w:fldCharType="end"/>
      </w:r>
      <w:r w:rsidRPr="00FC23AE">
        <w:rPr>
          <w:rFonts w:asciiTheme="majorHAnsi" w:eastAsia="Times New Roman" w:hAnsiTheme="majorHAnsi" w:cstheme="majorHAnsi"/>
          <w:sz w:val="24"/>
          <w:szCs w:val="24"/>
        </w:rPr>
        <w:t>.</w:t>
      </w:r>
    </w:p>
    <w:p w14:paraId="1B0CC4C7" w14:textId="77777777" w:rsidR="00271AD8" w:rsidRPr="003B0ABE" w:rsidRDefault="00271AD8" w:rsidP="003B0ABE">
      <w:pPr>
        <w:pStyle w:val="ListParagraph"/>
        <w:spacing w:after="0" w:line="240" w:lineRule="auto"/>
        <w:ind w:left="0"/>
        <w:mirrorIndents/>
        <w:jc w:val="both"/>
        <w:rPr>
          <w:rFonts w:asciiTheme="majorHAnsi" w:eastAsia="Times New Roman" w:hAnsiTheme="majorHAnsi" w:cstheme="majorHAnsi"/>
          <w:sz w:val="24"/>
          <w:szCs w:val="24"/>
        </w:rPr>
      </w:pPr>
    </w:p>
    <w:p w14:paraId="2CE2EF56" w14:textId="77777777" w:rsidR="00271AD8" w:rsidRPr="003B0ABE" w:rsidRDefault="00551D82" w:rsidP="003B0ABE">
      <w:pPr>
        <w:pStyle w:val="ListParagraph"/>
        <w:spacing w:after="0" w:line="240" w:lineRule="auto"/>
        <w:ind w:left="0"/>
        <w:mirrorIndents/>
        <w:jc w:val="both"/>
        <w:rPr>
          <w:rFonts w:asciiTheme="majorHAnsi" w:hAnsiTheme="majorHAnsi" w:cstheme="majorHAnsi"/>
          <w:b/>
          <w:sz w:val="24"/>
          <w:szCs w:val="24"/>
        </w:rPr>
      </w:pPr>
      <w:r w:rsidRPr="003B0ABE">
        <w:rPr>
          <w:rFonts w:asciiTheme="majorHAnsi" w:hAnsiTheme="majorHAnsi" w:cstheme="majorHAnsi"/>
          <w:b/>
          <w:sz w:val="24"/>
          <w:szCs w:val="24"/>
        </w:rPr>
        <w:t>ACKNOWLEDGMENTS:</w:t>
      </w:r>
    </w:p>
    <w:p w14:paraId="1875E69B" w14:textId="77777777" w:rsidR="00271AD8" w:rsidRPr="003B0ABE" w:rsidRDefault="0065317B" w:rsidP="003B0ABE">
      <w:pPr>
        <w:pStyle w:val="ListParagraph"/>
        <w:spacing w:after="0" w:line="240" w:lineRule="auto"/>
        <w:ind w:left="0"/>
        <w:mirrorIndents/>
        <w:jc w:val="both"/>
        <w:rPr>
          <w:rFonts w:asciiTheme="majorHAnsi" w:hAnsiTheme="majorHAnsi" w:cstheme="majorHAnsi"/>
          <w:sz w:val="24"/>
          <w:szCs w:val="24"/>
          <w:shd w:val="clear" w:color="auto" w:fill="FFFFFF"/>
        </w:rPr>
      </w:pPr>
      <w:r w:rsidRPr="003B0ABE">
        <w:rPr>
          <w:rFonts w:asciiTheme="majorHAnsi" w:hAnsiTheme="majorHAnsi" w:cstheme="majorHAnsi"/>
          <w:sz w:val="24"/>
          <w:szCs w:val="24"/>
          <w:shd w:val="clear" w:color="auto" w:fill="FFFFFF"/>
        </w:rPr>
        <w:t xml:space="preserve">We would like to acknowledge </w:t>
      </w:r>
      <w:r w:rsidR="007A1D3C" w:rsidRPr="003B0ABE">
        <w:rPr>
          <w:rFonts w:asciiTheme="majorHAnsi" w:hAnsiTheme="majorHAnsi" w:cstheme="majorHAnsi"/>
          <w:sz w:val="24"/>
          <w:szCs w:val="24"/>
          <w:shd w:val="clear" w:color="auto" w:fill="FFFFFF"/>
        </w:rPr>
        <w:t xml:space="preserve">Dr. Ali and </w:t>
      </w:r>
      <w:r w:rsidRPr="003B0ABE">
        <w:rPr>
          <w:rFonts w:asciiTheme="majorHAnsi" w:hAnsiTheme="majorHAnsi" w:cstheme="majorHAnsi"/>
          <w:sz w:val="24"/>
          <w:szCs w:val="24"/>
          <w:shd w:val="clear" w:color="auto" w:fill="FFFFFF"/>
        </w:rPr>
        <w:t xml:space="preserve">the </w:t>
      </w:r>
      <w:r w:rsidR="007A1D3C" w:rsidRPr="003B0ABE">
        <w:rPr>
          <w:rFonts w:asciiTheme="majorHAnsi" w:hAnsiTheme="majorHAnsi" w:cstheme="majorHAnsi"/>
          <w:sz w:val="24"/>
          <w:szCs w:val="24"/>
          <w:shd w:val="clear" w:color="auto" w:fill="FFFFFF"/>
        </w:rPr>
        <w:t xml:space="preserve">Plant Molecular Diagnostic Laboratory as well as Dr. </w:t>
      </w:r>
      <w:proofErr w:type="spellStart"/>
      <w:r w:rsidR="007A1D3C" w:rsidRPr="003B0ABE">
        <w:rPr>
          <w:rFonts w:asciiTheme="majorHAnsi" w:hAnsiTheme="majorHAnsi" w:cstheme="majorHAnsi"/>
          <w:sz w:val="24"/>
          <w:szCs w:val="24"/>
          <w:shd w:val="clear" w:color="auto" w:fill="FFFFFF"/>
        </w:rPr>
        <w:t>Pingsheng</w:t>
      </w:r>
      <w:proofErr w:type="spellEnd"/>
      <w:r w:rsidR="007A1D3C" w:rsidRPr="003B0ABE">
        <w:rPr>
          <w:rFonts w:asciiTheme="majorHAnsi" w:hAnsiTheme="majorHAnsi" w:cstheme="majorHAnsi"/>
          <w:sz w:val="24"/>
          <w:szCs w:val="24"/>
          <w:shd w:val="clear" w:color="auto" w:fill="FFFFFF"/>
        </w:rPr>
        <w:t xml:space="preserve"> Ji</w:t>
      </w:r>
      <w:r w:rsidRPr="003B0ABE">
        <w:rPr>
          <w:rFonts w:asciiTheme="majorHAnsi" w:hAnsiTheme="majorHAnsi" w:cstheme="majorHAnsi"/>
          <w:sz w:val="24"/>
          <w:szCs w:val="24"/>
          <w:shd w:val="clear" w:color="auto" w:fill="FFFFFF"/>
        </w:rPr>
        <w:t xml:space="preserve"> at the University of Georgia</w:t>
      </w:r>
      <w:r w:rsidR="007A1D3C" w:rsidRPr="003B0ABE">
        <w:rPr>
          <w:rFonts w:asciiTheme="majorHAnsi" w:hAnsiTheme="majorHAnsi" w:cstheme="majorHAnsi"/>
          <w:sz w:val="24"/>
          <w:szCs w:val="24"/>
          <w:shd w:val="clear" w:color="auto" w:fill="FFFFFF"/>
        </w:rPr>
        <w:t xml:space="preserve">, whose leadership and support helped establish our </w:t>
      </w:r>
      <w:proofErr w:type="spellStart"/>
      <w:r w:rsidR="007A1D3C" w:rsidRPr="003B0ABE">
        <w:rPr>
          <w:rFonts w:asciiTheme="majorHAnsi" w:hAnsiTheme="majorHAnsi" w:cstheme="majorHAnsi"/>
          <w:sz w:val="24"/>
          <w:szCs w:val="24"/>
          <w:shd w:val="clear" w:color="auto" w:fill="FFFFFF"/>
        </w:rPr>
        <w:t>Fon</w:t>
      </w:r>
      <w:proofErr w:type="spellEnd"/>
      <w:r w:rsidR="007A1D3C" w:rsidRPr="003B0ABE">
        <w:rPr>
          <w:rFonts w:asciiTheme="majorHAnsi" w:hAnsiTheme="majorHAnsi" w:cstheme="majorHAnsi"/>
          <w:sz w:val="24"/>
          <w:szCs w:val="24"/>
          <w:shd w:val="clear" w:color="auto" w:fill="FFFFFF"/>
        </w:rPr>
        <w:t xml:space="preserve"> program</w:t>
      </w:r>
      <w:r w:rsidRPr="003B0ABE">
        <w:rPr>
          <w:rFonts w:asciiTheme="majorHAnsi" w:hAnsiTheme="majorHAnsi" w:cstheme="majorHAnsi"/>
          <w:sz w:val="24"/>
          <w:szCs w:val="24"/>
          <w:shd w:val="clear" w:color="auto" w:fill="FFFFFF"/>
        </w:rPr>
        <w:t>.</w:t>
      </w:r>
    </w:p>
    <w:p w14:paraId="781ADD7C" w14:textId="77777777" w:rsidR="00271AD8" w:rsidRPr="003B0ABE" w:rsidRDefault="00271AD8" w:rsidP="003B0ABE">
      <w:pPr>
        <w:pStyle w:val="ListParagraph"/>
        <w:spacing w:after="0" w:line="240" w:lineRule="auto"/>
        <w:ind w:left="0"/>
        <w:mirrorIndents/>
        <w:jc w:val="both"/>
        <w:rPr>
          <w:rFonts w:asciiTheme="majorHAnsi" w:hAnsiTheme="majorHAnsi" w:cstheme="majorHAnsi"/>
          <w:sz w:val="24"/>
          <w:szCs w:val="24"/>
          <w:shd w:val="clear" w:color="auto" w:fill="FFFFFF"/>
        </w:rPr>
      </w:pPr>
    </w:p>
    <w:p w14:paraId="27708F9B" w14:textId="77777777" w:rsidR="00271AD8" w:rsidRPr="003B0ABE" w:rsidRDefault="00551D82" w:rsidP="003B0ABE">
      <w:pPr>
        <w:pStyle w:val="ListParagraph"/>
        <w:spacing w:after="0" w:line="240" w:lineRule="auto"/>
        <w:ind w:left="0"/>
        <w:mirrorIndents/>
        <w:jc w:val="both"/>
        <w:rPr>
          <w:rFonts w:asciiTheme="majorHAnsi" w:hAnsiTheme="majorHAnsi" w:cstheme="majorHAnsi"/>
          <w:b/>
          <w:sz w:val="24"/>
          <w:szCs w:val="24"/>
        </w:rPr>
      </w:pPr>
      <w:r w:rsidRPr="003B0ABE">
        <w:rPr>
          <w:rFonts w:asciiTheme="majorHAnsi" w:hAnsiTheme="majorHAnsi" w:cstheme="majorHAnsi"/>
          <w:b/>
          <w:sz w:val="24"/>
          <w:szCs w:val="24"/>
        </w:rPr>
        <w:t>DISCLOSURES:</w:t>
      </w:r>
    </w:p>
    <w:p w14:paraId="4A7B0E5C" w14:textId="225984D2" w:rsidR="006E4797" w:rsidRPr="003B0ABE" w:rsidRDefault="0065317B" w:rsidP="003B0ABE">
      <w:pPr>
        <w:pStyle w:val="ListParagraph"/>
        <w:spacing w:after="0" w:line="240" w:lineRule="auto"/>
        <w:ind w:left="0"/>
        <w:mirrorIndents/>
        <w:jc w:val="both"/>
        <w:rPr>
          <w:rFonts w:asciiTheme="majorHAnsi" w:hAnsiTheme="majorHAnsi" w:cstheme="majorHAnsi"/>
          <w:sz w:val="24"/>
          <w:szCs w:val="24"/>
          <w:shd w:val="clear" w:color="auto" w:fill="FFFFFF"/>
        </w:rPr>
      </w:pPr>
      <w:r w:rsidRPr="003B0ABE">
        <w:rPr>
          <w:rFonts w:asciiTheme="majorHAnsi" w:hAnsiTheme="majorHAnsi" w:cstheme="majorHAnsi"/>
          <w:sz w:val="24"/>
          <w:szCs w:val="24"/>
          <w:shd w:val="clear" w:color="auto" w:fill="FFFFFF"/>
        </w:rPr>
        <w:t>The authors declare that they have no competing financial interests.</w:t>
      </w:r>
    </w:p>
    <w:p w14:paraId="5F492156" w14:textId="77777777" w:rsidR="00672126" w:rsidRPr="003B0ABE" w:rsidRDefault="00672126" w:rsidP="003B0ABE">
      <w:pPr>
        <w:pStyle w:val="ListParagraph"/>
        <w:spacing w:after="0" w:line="240" w:lineRule="auto"/>
        <w:ind w:left="0"/>
        <w:mirrorIndents/>
        <w:jc w:val="both"/>
        <w:rPr>
          <w:rFonts w:asciiTheme="majorHAnsi" w:hAnsiTheme="majorHAnsi" w:cstheme="majorHAnsi"/>
          <w:sz w:val="24"/>
          <w:szCs w:val="24"/>
        </w:rPr>
      </w:pPr>
    </w:p>
    <w:p w14:paraId="2BC3A4CC" w14:textId="721BE5B6" w:rsidR="6EB23CB7" w:rsidRPr="003B0ABE" w:rsidRDefault="00551D82" w:rsidP="003B0ABE">
      <w:pPr>
        <w:contextualSpacing/>
        <w:mirrorIndents/>
        <w:rPr>
          <w:rFonts w:asciiTheme="majorHAnsi" w:hAnsiTheme="majorHAnsi" w:cstheme="majorHAnsi"/>
        </w:rPr>
      </w:pPr>
      <w:r w:rsidRPr="003B0ABE">
        <w:rPr>
          <w:rFonts w:asciiTheme="majorHAnsi" w:hAnsiTheme="majorHAnsi" w:cstheme="majorHAnsi"/>
          <w:b/>
          <w:bCs/>
        </w:rPr>
        <w:t>REFERENCES:</w:t>
      </w:r>
      <w:r w:rsidRPr="003B0ABE">
        <w:rPr>
          <w:rFonts w:asciiTheme="majorHAnsi" w:hAnsiTheme="majorHAnsi" w:cstheme="majorHAnsi"/>
        </w:rPr>
        <w:t xml:space="preserve"> </w:t>
      </w:r>
    </w:p>
    <w:bookmarkStart w:id="19" w:name="4d34og8" w:colFirst="0" w:colLast="0"/>
    <w:bookmarkStart w:id="20" w:name="2s8eyo1" w:colFirst="0" w:colLast="0"/>
    <w:bookmarkStart w:id="21" w:name="17dp8vu" w:colFirst="0" w:colLast="0"/>
    <w:bookmarkStart w:id="22" w:name="3rdcrjn" w:colFirst="0" w:colLast="0"/>
    <w:bookmarkEnd w:id="19"/>
    <w:bookmarkEnd w:id="20"/>
    <w:bookmarkEnd w:id="21"/>
    <w:bookmarkEnd w:id="22"/>
    <w:p w14:paraId="71F8D3B7" w14:textId="33486497" w:rsidR="00A50504" w:rsidRPr="003B0ABE" w:rsidRDefault="0028589C" w:rsidP="003B0ABE">
      <w:pPr>
        <w:pStyle w:val="EndNoteBibliography"/>
        <w:rPr>
          <w:rFonts w:asciiTheme="majorHAnsi" w:hAnsiTheme="majorHAnsi" w:cstheme="majorHAnsi"/>
        </w:rPr>
      </w:pPr>
      <w:r w:rsidRPr="00FC23AE">
        <w:rPr>
          <w:rFonts w:asciiTheme="majorHAnsi" w:hAnsiTheme="majorHAnsi" w:cstheme="majorHAnsi"/>
        </w:rPr>
        <w:fldChar w:fldCharType="begin"/>
      </w:r>
      <w:r w:rsidRPr="003B0ABE">
        <w:rPr>
          <w:rFonts w:asciiTheme="majorHAnsi" w:hAnsiTheme="majorHAnsi" w:cstheme="majorHAnsi"/>
        </w:rPr>
        <w:instrText xml:space="preserve"> ADDIN EN.REFLIST </w:instrText>
      </w:r>
      <w:r w:rsidRPr="00FC23AE">
        <w:rPr>
          <w:rFonts w:asciiTheme="majorHAnsi" w:hAnsiTheme="majorHAnsi" w:cstheme="majorHAnsi"/>
        </w:rPr>
        <w:fldChar w:fldCharType="separate"/>
      </w:r>
      <w:r w:rsidR="00A50504" w:rsidRPr="00FC23AE">
        <w:rPr>
          <w:rFonts w:asciiTheme="majorHAnsi" w:hAnsiTheme="majorHAnsi" w:cstheme="majorHAnsi"/>
        </w:rPr>
        <w:t>1</w:t>
      </w:r>
      <w:r w:rsidR="00A50504" w:rsidRPr="00FC23AE">
        <w:rPr>
          <w:rFonts w:asciiTheme="majorHAnsi" w:hAnsiTheme="majorHAnsi" w:cstheme="majorHAnsi"/>
        </w:rPr>
        <w:tab/>
        <w:t>Edel-Hermann, V.</w:t>
      </w:r>
      <w:r w:rsidR="0068682C" w:rsidRPr="00FC23AE">
        <w:rPr>
          <w:rFonts w:asciiTheme="majorHAnsi" w:hAnsiTheme="majorHAnsi" w:cstheme="majorHAnsi"/>
        </w:rPr>
        <w:t>,</w:t>
      </w:r>
      <w:r w:rsidR="00A50504" w:rsidRPr="003B0ABE">
        <w:rPr>
          <w:rFonts w:asciiTheme="majorHAnsi" w:hAnsiTheme="majorHAnsi" w:cstheme="majorHAnsi"/>
        </w:rPr>
        <w:t xml:space="preserve"> Lecomte, C. Current status of </w:t>
      </w:r>
      <w:r w:rsidR="00A50504" w:rsidRPr="003B0ABE">
        <w:rPr>
          <w:rFonts w:asciiTheme="majorHAnsi" w:hAnsiTheme="majorHAnsi" w:cstheme="majorHAnsi"/>
          <w:i/>
          <w:iCs/>
        </w:rPr>
        <w:t>Fusarium oxysporum</w:t>
      </w:r>
      <w:r w:rsidR="00A50504" w:rsidRPr="003B0ABE">
        <w:rPr>
          <w:rFonts w:asciiTheme="majorHAnsi" w:hAnsiTheme="majorHAnsi" w:cstheme="majorHAnsi"/>
        </w:rPr>
        <w:t xml:space="preserve"> formae speciales and races. </w:t>
      </w:r>
      <w:r w:rsidR="00A50504" w:rsidRPr="003B0ABE">
        <w:rPr>
          <w:rFonts w:asciiTheme="majorHAnsi" w:hAnsiTheme="majorHAnsi" w:cstheme="majorHAnsi"/>
          <w:i/>
        </w:rPr>
        <w:t>Phytopathology.</w:t>
      </w:r>
      <w:r w:rsidR="00A50504" w:rsidRPr="003B0ABE">
        <w:rPr>
          <w:rFonts w:asciiTheme="majorHAnsi" w:hAnsiTheme="majorHAnsi" w:cstheme="majorHAnsi"/>
        </w:rPr>
        <w:t xml:space="preserve"> </w:t>
      </w:r>
      <w:r w:rsidR="00A50504" w:rsidRPr="003B0ABE">
        <w:rPr>
          <w:rFonts w:asciiTheme="majorHAnsi" w:hAnsiTheme="majorHAnsi" w:cstheme="majorHAnsi"/>
          <w:b/>
        </w:rPr>
        <w:t>109</w:t>
      </w:r>
      <w:r w:rsidR="00A50504" w:rsidRPr="003B0ABE">
        <w:rPr>
          <w:rFonts w:asciiTheme="majorHAnsi" w:hAnsiTheme="majorHAnsi" w:cstheme="majorHAnsi"/>
        </w:rPr>
        <w:t xml:space="preserve"> (4), 512-530 (2019).</w:t>
      </w:r>
    </w:p>
    <w:p w14:paraId="2E44EF15" w14:textId="0AF9E98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w:t>
      </w:r>
      <w:r w:rsidRPr="003B0ABE">
        <w:rPr>
          <w:rFonts w:asciiTheme="majorHAnsi" w:hAnsiTheme="majorHAnsi" w:cstheme="majorHAnsi"/>
        </w:rPr>
        <w:tab/>
        <w:t>Everts, K. L.</w:t>
      </w:r>
      <w:r w:rsidR="0068682C" w:rsidRPr="003B0ABE">
        <w:rPr>
          <w:rFonts w:asciiTheme="majorHAnsi" w:hAnsiTheme="majorHAnsi" w:cstheme="majorHAnsi"/>
        </w:rPr>
        <w:t xml:space="preserve">, </w:t>
      </w:r>
      <w:r w:rsidRPr="003B0ABE">
        <w:rPr>
          <w:rFonts w:asciiTheme="majorHAnsi" w:hAnsiTheme="majorHAnsi" w:cstheme="majorHAnsi"/>
        </w:rPr>
        <w:t xml:space="preserve">Himmelstein, J. C. Fusarium wilt of watermelon: Towards sustainable management of a re-emerging plant disease. </w:t>
      </w:r>
      <w:r w:rsidRPr="003B0ABE">
        <w:rPr>
          <w:rFonts w:asciiTheme="majorHAnsi" w:hAnsiTheme="majorHAnsi" w:cstheme="majorHAnsi"/>
          <w:i/>
        </w:rPr>
        <w:t>Crop Protection.</w:t>
      </w:r>
      <w:r w:rsidRPr="003B0ABE">
        <w:rPr>
          <w:rFonts w:asciiTheme="majorHAnsi" w:hAnsiTheme="majorHAnsi" w:cstheme="majorHAnsi"/>
        </w:rPr>
        <w:t xml:space="preserve"> </w:t>
      </w:r>
      <w:r w:rsidRPr="003B0ABE">
        <w:rPr>
          <w:rFonts w:asciiTheme="majorHAnsi" w:hAnsiTheme="majorHAnsi" w:cstheme="majorHAnsi"/>
          <w:b/>
        </w:rPr>
        <w:t>73</w:t>
      </w:r>
      <w:r w:rsidR="0068682C" w:rsidRPr="003B0ABE">
        <w:rPr>
          <w:rFonts w:asciiTheme="majorHAnsi" w:hAnsiTheme="majorHAnsi" w:cstheme="majorHAnsi"/>
          <w:bCs/>
        </w:rPr>
        <w:t>,</w:t>
      </w:r>
      <w:r w:rsidRPr="003B0ABE">
        <w:rPr>
          <w:rFonts w:asciiTheme="majorHAnsi" w:hAnsiTheme="majorHAnsi" w:cstheme="majorHAnsi"/>
        </w:rPr>
        <w:t xml:space="preserve"> 93</w:t>
      </w:r>
      <w:r w:rsidR="0068682C" w:rsidRPr="003B0ABE">
        <w:rPr>
          <w:rFonts w:asciiTheme="majorHAnsi" w:hAnsiTheme="majorHAnsi" w:cstheme="majorHAnsi"/>
        </w:rPr>
        <w:t>–</w:t>
      </w:r>
      <w:r w:rsidRPr="003B0ABE">
        <w:rPr>
          <w:rFonts w:asciiTheme="majorHAnsi" w:hAnsiTheme="majorHAnsi" w:cstheme="majorHAnsi"/>
        </w:rPr>
        <w:t>99 (2015).</w:t>
      </w:r>
    </w:p>
    <w:p w14:paraId="189E6644" w14:textId="26E08749"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w:t>
      </w:r>
      <w:r w:rsidRPr="003B0ABE">
        <w:rPr>
          <w:rFonts w:asciiTheme="majorHAnsi" w:hAnsiTheme="majorHAnsi" w:cstheme="majorHAnsi"/>
        </w:rPr>
        <w:tab/>
        <w:t xml:space="preserve">Martyn, R. in </w:t>
      </w:r>
      <w:r w:rsidRPr="003B0ABE">
        <w:rPr>
          <w:rFonts w:asciiTheme="majorHAnsi" w:hAnsiTheme="majorHAnsi" w:cstheme="majorHAnsi"/>
          <w:i/>
        </w:rPr>
        <w:t>Cucurbitaceae 2012. Proceedings of the Xth EUCARPIA Meeting on Genetics and Breeding of Cucurbitaceae, Antalya, Turkey,</w:t>
      </w:r>
      <w:r w:rsidR="0068682C" w:rsidRPr="003B0ABE">
        <w:rPr>
          <w:rFonts w:asciiTheme="majorHAnsi" w:hAnsiTheme="majorHAnsi" w:cstheme="majorHAnsi"/>
        </w:rPr>
        <w:t xml:space="preserve"> </w:t>
      </w:r>
      <w:r w:rsidRPr="003B0ABE">
        <w:rPr>
          <w:rFonts w:asciiTheme="majorHAnsi" w:hAnsiTheme="majorHAnsi" w:cstheme="majorHAnsi"/>
        </w:rPr>
        <w:t>136</w:t>
      </w:r>
      <w:r w:rsidR="0068682C" w:rsidRPr="003B0ABE">
        <w:rPr>
          <w:rFonts w:asciiTheme="majorHAnsi" w:hAnsiTheme="majorHAnsi" w:cstheme="majorHAnsi"/>
        </w:rPr>
        <w:t>–</w:t>
      </w:r>
      <w:r w:rsidRPr="003B0ABE">
        <w:rPr>
          <w:rFonts w:asciiTheme="majorHAnsi" w:hAnsiTheme="majorHAnsi" w:cstheme="majorHAnsi"/>
        </w:rPr>
        <w:t>156 (University of Cukurova, Ziraat Fakultesi)</w:t>
      </w:r>
      <w:r w:rsidR="0068682C" w:rsidRPr="003B0ABE">
        <w:rPr>
          <w:rFonts w:asciiTheme="majorHAnsi" w:hAnsiTheme="majorHAnsi" w:cstheme="majorHAnsi"/>
        </w:rPr>
        <w:t xml:space="preserve"> (2012)</w:t>
      </w:r>
      <w:r w:rsidRPr="003B0ABE">
        <w:rPr>
          <w:rFonts w:asciiTheme="majorHAnsi" w:hAnsiTheme="majorHAnsi" w:cstheme="majorHAnsi"/>
        </w:rPr>
        <w:t>.</w:t>
      </w:r>
    </w:p>
    <w:p w14:paraId="3A4A04F7" w14:textId="546E8C1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w:t>
      </w:r>
      <w:r w:rsidRPr="003B0ABE">
        <w:rPr>
          <w:rFonts w:asciiTheme="majorHAnsi" w:hAnsiTheme="majorHAnsi" w:cstheme="majorHAnsi"/>
        </w:rPr>
        <w:tab/>
        <w:t>Roberts, P., Dufault, N., Hochmuth, R., Vallad, G.</w:t>
      </w:r>
      <w:r w:rsidR="003906E0" w:rsidRPr="003B0ABE">
        <w:rPr>
          <w:rFonts w:asciiTheme="majorHAnsi" w:hAnsiTheme="majorHAnsi" w:cstheme="majorHAnsi"/>
        </w:rPr>
        <w:t>,</w:t>
      </w:r>
      <w:r w:rsidRPr="003B0ABE">
        <w:rPr>
          <w:rFonts w:asciiTheme="majorHAnsi" w:hAnsiTheme="majorHAnsi" w:cstheme="majorHAnsi"/>
        </w:rPr>
        <w:t xml:space="preserve"> Paret, M. [PP352] Fusarium </w:t>
      </w:r>
      <w:r w:rsidR="003906E0" w:rsidRPr="003B0ABE">
        <w:rPr>
          <w:rFonts w:asciiTheme="majorHAnsi" w:hAnsiTheme="majorHAnsi" w:cstheme="majorHAnsi"/>
        </w:rPr>
        <w:t xml:space="preserve">wilt </w:t>
      </w:r>
      <w:r w:rsidRPr="003B0ABE">
        <w:rPr>
          <w:rFonts w:asciiTheme="majorHAnsi" w:hAnsiTheme="majorHAnsi" w:cstheme="majorHAnsi"/>
        </w:rPr>
        <w:t>(</w:t>
      </w:r>
      <w:r w:rsidRPr="003B0ABE">
        <w:rPr>
          <w:rFonts w:asciiTheme="majorHAnsi" w:hAnsiTheme="majorHAnsi" w:cstheme="majorHAnsi"/>
          <w:i/>
          <w:iCs/>
        </w:rPr>
        <w:t>Fusarium oxysporum</w:t>
      </w:r>
      <w:r w:rsidRPr="003B0ABE">
        <w:rPr>
          <w:rFonts w:asciiTheme="majorHAnsi" w:hAnsiTheme="majorHAnsi" w:cstheme="majorHAnsi"/>
        </w:rPr>
        <w:t xml:space="preserve"> f. sp. niveum) of </w:t>
      </w:r>
      <w:r w:rsidR="003906E0" w:rsidRPr="003B0ABE">
        <w:rPr>
          <w:rFonts w:asciiTheme="majorHAnsi" w:hAnsiTheme="majorHAnsi" w:cstheme="majorHAnsi"/>
        </w:rPr>
        <w:t>watermelon</w:t>
      </w:r>
      <w:r w:rsidRPr="003B0ABE">
        <w:rPr>
          <w:rFonts w:asciiTheme="majorHAnsi" w:hAnsiTheme="majorHAnsi" w:cstheme="majorHAnsi"/>
        </w:rPr>
        <w:t xml:space="preserve">. </w:t>
      </w:r>
      <w:r w:rsidRPr="003B0ABE">
        <w:rPr>
          <w:rFonts w:asciiTheme="majorHAnsi" w:hAnsiTheme="majorHAnsi" w:cstheme="majorHAnsi"/>
          <w:i/>
        </w:rPr>
        <w:t>EDIS.</w:t>
      </w:r>
      <w:r w:rsidRPr="003B0ABE">
        <w:rPr>
          <w:rFonts w:asciiTheme="majorHAnsi" w:hAnsiTheme="majorHAnsi" w:cstheme="majorHAnsi"/>
        </w:rPr>
        <w:t xml:space="preserve"> </w:t>
      </w:r>
      <w:r w:rsidRPr="003B0ABE">
        <w:rPr>
          <w:rFonts w:asciiTheme="majorHAnsi" w:hAnsiTheme="majorHAnsi" w:cstheme="majorHAnsi"/>
          <w:b/>
        </w:rPr>
        <w:t>2019</w:t>
      </w:r>
      <w:r w:rsidRPr="003B0ABE">
        <w:rPr>
          <w:rFonts w:asciiTheme="majorHAnsi" w:hAnsiTheme="majorHAnsi" w:cstheme="majorHAnsi"/>
        </w:rPr>
        <w:t xml:space="preserve"> (5), 4</w:t>
      </w:r>
      <w:r w:rsidR="003906E0" w:rsidRPr="003B0ABE">
        <w:rPr>
          <w:rFonts w:asciiTheme="majorHAnsi" w:hAnsiTheme="majorHAnsi" w:cstheme="majorHAnsi"/>
        </w:rPr>
        <w:t>–</w:t>
      </w:r>
      <w:r w:rsidRPr="003B0ABE">
        <w:rPr>
          <w:rFonts w:asciiTheme="majorHAnsi" w:hAnsiTheme="majorHAnsi" w:cstheme="majorHAnsi"/>
        </w:rPr>
        <w:t>4 (2019).</w:t>
      </w:r>
    </w:p>
    <w:p w14:paraId="495B517C" w14:textId="111E195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5</w:t>
      </w:r>
      <w:r w:rsidRPr="003B0ABE">
        <w:rPr>
          <w:rFonts w:asciiTheme="majorHAnsi" w:hAnsiTheme="majorHAnsi" w:cstheme="majorHAnsi"/>
        </w:rPr>
        <w:tab/>
        <w:t xml:space="preserve">Keinath, A. Integrated </w:t>
      </w:r>
      <w:r w:rsidR="0090105B" w:rsidRPr="003B0ABE">
        <w:rPr>
          <w:rFonts w:asciiTheme="majorHAnsi" w:hAnsiTheme="majorHAnsi" w:cstheme="majorHAnsi"/>
        </w:rPr>
        <w:t xml:space="preserve">management </w:t>
      </w:r>
      <w:r w:rsidRPr="003B0ABE">
        <w:rPr>
          <w:rFonts w:asciiTheme="majorHAnsi" w:hAnsiTheme="majorHAnsi" w:cstheme="majorHAnsi"/>
        </w:rPr>
        <w:t xml:space="preserve">for Fusarium </w:t>
      </w:r>
      <w:r w:rsidR="0090105B" w:rsidRPr="003B0ABE">
        <w:rPr>
          <w:rFonts w:asciiTheme="majorHAnsi" w:hAnsiTheme="majorHAnsi" w:cstheme="majorHAnsi"/>
        </w:rPr>
        <w:t xml:space="preserve">wilt </w:t>
      </w:r>
      <w:r w:rsidRPr="003B0ABE">
        <w:rPr>
          <w:rFonts w:asciiTheme="majorHAnsi" w:hAnsiTheme="majorHAnsi" w:cstheme="majorHAnsi"/>
        </w:rPr>
        <w:t xml:space="preserve">of </w:t>
      </w:r>
      <w:r w:rsidR="0090105B" w:rsidRPr="003B0ABE">
        <w:rPr>
          <w:rFonts w:asciiTheme="majorHAnsi" w:hAnsiTheme="majorHAnsi" w:cstheme="majorHAnsi"/>
        </w:rPr>
        <w:t>watermelon</w:t>
      </w:r>
      <w:r w:rsidRPr="003B0ABE">
        <w:rPr>
          <w:rFonts w:asciiTheme="majorHAnsi" w:hAnsiTheme="majorHAnsi" w:cstheme="majorHAnsi"/>
        </w:rPr>
        <w:t xml:space="preserve">. </w:t>
      </w:r>
      <w:r w:rsidR="00793734" w:rsidRPr="003B0ABE">
        <w:rPr>
          <w:rFonts w:asciiTheme="majorHAnsi" w:hAnsiTheme="majorHAnsi" w:cstheme="majorHAnsi"/>
        </w:rPr>
        <w:t>Land-Grant Press by Clemson Extension</w:t>
      </w:r>
      <w:r w:rsidR="00181FD7" w:rsidRPr="003B0ABE">
        <w:rPr>
          <w:rFonts w:asciiTheme="majorHAnsi" w:hAnsiTheme="majorHAnsi" w:cstheme="majorHAnsi"/>
        </w:rPr>
        <w:t xml:space="preserve">, LGP 1022, </w:t>
      </w:r>
      <w:r w:rsidR="00181FD7" w:rsidRPr="003B0ABE">
        <w:rPr>
          <w:rFonts w:asciiTheme="majorHAnsi" w:hAnsiTheme="majorHAnsi" w:cstheme="majorHAnsi"/>
          <w:shd w:val="clear" w:color="auto" w:fill="FFFFFF"/>
        </w:rPr>
        <w:t>http://lgpress.clemson.edu/publication/integrated-management-for-fusarium-wilt-of-watermelon/</w:t>
      </w:r>
      <w:r w:rsidR="00181FD7" w:rsidRPr="003B0ABE">
        <w:rPr>
          <w:rFonts w:asciiTheme="majorHAnsi" w:hAnsiTheme="majorHAnsi" w:cstheme="majorHAnsi"/>
        </w:rPr>
        <w:t xml:space="preserve"> </w:t>
      </w:r>
      <w:r w:rsidRPr="003B0ABE">
        <w:rPr>
          <w:rFonts w:asciiTheme="majorHAnsi" w:hAnsiTheme="majorHAnsi" w:cstheme="majorHAnsi"/>
        </w:rPr>
        <w:t>(2019).</w:t>
      </w:r>
    </w:p>
    <w:p w14:paraId="72022F7B" w14:textId="462B07B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6</w:t>
      </w:r>
      <w:r w:rsidRPr="003B0ABE">
        <w:rPr>
          <w:rFonts w:asciiTheme="majorHAnsi" w:hAnsiTheme="majorHAnsi" w:cstheme="majorHAnsi"/>
        </w:rPr>
        <w:tab/>
        <w:t>Costa, A. E. S.</w:t>
      </w:r>
      <w:r w:rsidRPr="003B0ABE">
        <w:rPr>
          <w:rFonts w:asciiTheme="majorHAnsi" w:hAnsiTheme="majorHAnsi" w:cstheme="majorHAnsi"/>
          <w:i/>
        </w:rPr>
        <w:t xml:space="preserve"> </w:t>
      </w:r>
      <w:r w:rsidRPr="003B0ABE">
        <w:rPr>
          <w:rFonts w:asciiTheme="majorHAnsi" w:hAnsiTheme="majorHAnsi" w:cstheme="majorHAnsi"/>
          <w:iCs/>
        </w:rPr>
        <w:t xml:space="preserve">et al. </w:t>
      </w:r>
      <w:r w:rsidRPr="003B0ABE">
        <w:rPr>
          <w:rFonts w:asciiTheme="majorHAnsi" w:hAnsiTheme="majorHAnsi" w:cstheme="majorHAnsi"/>
        </w:rPr>
        <w:t xml:space="preserve">Resistance to Fusarium </w:t>
      </w:r>
      <w:r w:rsidR="00616112" w:rsidRPr="003B0ABE">
        <w:rPr>
          <w:rFonts w:asciiTheme="majorHAnsi" w:hAnsiTheme="majorHAnsi" w:cstheme="majorHAnsi"/>
        </w:rPr>
        <w:t>w</w:t>
      </w:r>
      <w:r w:rsidRPr="003B0ABE">
        <w:rPr>
          <w:rFonts w:asciiTheme="majorHAnsi" w:hAnsiTheme="majorHAnsi" w:cstheme="majorHAnsi"/>
        </w:rPr>
        <w:t xml:space="preserve">ilt in watermelon accessions inoculated by chlamydospores. </w:t>
      </w:r>
      <w:r w:rsidRPr="003B0ABE">
        <w:rPr>
          <w:rFonts w:asciiTheme="majorHAnsi" w:hAnsiTheme="majorHAnsi" w:cstheme="majorHAnsi"/>
          <w:i/>
        </w:rPr>
        <w:t>Scientia Horticulturae.</w:t>
      </w:r>
      <w:r w:rsidRPr="003B0ABE">
        <w:rPr>
          <w:rFonts w:asciiTheme="majorHAnsi" w:hAnsiTheme="majorHAnsi" w:cstheme="majorHAnsi"/>
        </w:rPr>
        <w:t xml:space="preserve"> </w:t>
      </w:r>
      <w:r w:rsidRPr="003B0ABE">
        <w:rPr>
          <w:rFonts w:asciiTheme="majorHAnsi" w:hAnsiTheme="majorHAnsi" w:cstheme="majorHAnsi"/>
          <w:b/>
        </w:rPr>
        <w:t>228</w:t>
      </w:r>
      <w:r w:rsidR="00B95EC0" w:rsidRPr="003B0ABE">
        <w:rPr>
          <w:rFonts w:asciiTheme="majorHAnsi" w:hAnsiTheme="majorHAnsi" w:cstheme="majorHAnsi"/>
          <w:bCs/>
        </w:rPr>
        <w:t>,</w:t>
      </w:r>
      <w:r w:rsidRPr="003B0ABE">
        <w:rPr>
          <w:rFonts w:asciiTheme="majorHAnsi" w:hAnsiTheme="majorHAnsi" w:cstheme="majorHAnsi"/>
        </w:rPr>
        <w:t xml:space="preserve"> 181</w:t>
      </w:r>
      <w:r w:rsidR="00B95EC0" w:rsidRPr="003B0ABE">
        <w:rPr>
          <w:rFonts w:asciiTheme="majorHAnsi" w:hAnsiTheme="majorHAnsi" w:cstheme="majorHAnsi"/>
        </w:rPr>
        <w:t>–</w:t>
      </w:r>
      <w:r w:rsidRPr="003B0ABE">
        <w:rPr>
          <w:rFonts w:asciiTheme="majorHAnsi" w:hAnsiTheme="majorHAnsi" w:cstheme="majorHAnsi"/>
        </w:rPr>
        <w:t>186 (2018).</w:t>
      </w:r>
    </w:p>
    <w:p w14:paraId="641039EC" w14:textId="7B8A0CF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7</w:t>
      </w:r>
      <w:r w:rsidRPr="003B0ABE">
        <w:rPr>
          <w:rFonts w:asciiTheme="majorHAnsi" w:hAnsiTheme="majorHAnsi" w:cstheme="majorHAnsi"/>
        </w:rPr>
        <w:tab/>
        <w:t>Lombard, L., Sandoval-Denis, M., Lamprecht, S. C.</w:t>
      </w:r>
      <w:r w:rsidR="00B95EC0" w:rsidRPr="003B0ABE">
        <w:rPr>
          <w:rFonts w:asciiTheme="majorHAnsi" w:hAnsiTheme="majorHAnsi" w:cstheme="majorHAnsi"/>
        </w:rPr>
        <w:t>,</w:t>
      </w:r>
      <w:r w:rsidRPr="003B0ABE">
        <w:rPr>
          <w:rFonts w:asciiTheme="majorHAnsi" w:hAnsiTheme="majorHAnsi" w:cstheme="majorHAnsi"/>
        </w:rPr>
        <w:t xml:space="preserve"> Crous, P. Epitypification of </w:t>
      </w:r>
      <w:r w:rsidRPr="003B0ABE">
        <w:rPr>
          <w:rFonts w:asciiTheme="majorHAnsi" w:hAnsiTheme="majorHAnsi" w:cstheme="majorHAnsi"/>
          <w:i/>
          <w:iCs/>
        </w:rPr>
        <w:t>Fusarium oxysporum</w:t>
      </w:r>
      <w:r w:rsidRPr="003B0ABE">
        <w:rPr>
          <w:rFonts w:asciiTheme="majorHAnsi" w:hAnsiTheme="majorHAnsi" w:cstheme="majorHAnsi"/>
        </w:rPr>
        <w:t xml:space="preserve">–clearing the taxonomic chaos. </w:t>
      </w:r>
      <w:r w:rsidRPr="003B0ABE">
        <w:rPr>
          <w:rFonts w:asciiTheme="majorHAnsi" w:hAnsiTheme="majorHAnsi" w:cstheme="majorHAnsi"/>
          <w:i/>
        </w:rPr>
        <w:t>Persoonia: Molecular Phylogeny and Evolution of Fungi.</w:t>
      </w:r>
      <w:r w:rsidRPr="003B0ABE">
        <w:rPr>
          <w:rFonts w:asciiTheme="majorHAnsi" w:hAnsiTheme="majorHAnsi" w:cstheme="majorHAnsi"/>
        </w:rPr>
        <w:t xml:space="preserve"> </w:t>
      </w:r>
      <w:r w:rsidRPr="003B0ABE">
        <w:rPr>
          <w:rFonts w:asciiTheme="majorHAnsi" w:hAnsiTheme="majorHAnsi" w:cstheme="majorHAnsi"/>
          <w:b/>
        </w:rPr>
        <w:t>43</w:t>
      </w:r>
      <w:r w:rsidR="00B95EC0" w:rsidRPr="003B0ABE">
        <w:rPr>
          <w:rFonts w:asciiTheme="majorHAnsi" w:hAnsiTheme="majorHAnsi" w:cstheme="majorHAnsi"/>
          <w:bCs/>
        </w:rPr>
        <w:t>,</w:t>
      </w:r>
      <w:r w:rsidRPr="003B0ABE">
        <w:rPr>
          <w:rFonts w:asciiTheme="majorHAnsi" w:hAnsiTheme="majorHAnsi" w:cstheme="majorHAnsi"/>
        </w:rPr>
        <w:t xml:space="preserve"> 1 (2019).</w:t>
      </w:r>
    </w:p>
    <w:p w14:paraId="3865B543" w14:textId="29A4D83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8</w:t>
      </w:r>
      <w:r w:rsidRPr="003B0ABE">
        <w:rPr>
          <w:rFonts w:asciiTheme="majorHAnsi" w:hAnsiTheme="majorHAnsi" w:cstheme="majorHAnsi"/>
        </w:rPr>
        <w:tab/>
        <w:t xml:space="preserve">Martyn, R. D. Fusarium wilt of watermelon: 120 years of research. </w:t>
      </w:r>
      <w:r w:rsidRPr="003B0ABE">
        <w:rPr>
          <w:rFonts w:asciiTheme="majorHAnsi" w:hAnsiTheme="majorHAnsi" w:cstheme="majorHAnsi"/>
          <w:i/>
        </w:rPr>
        <w:t xml:space="preserve">Horticultural </w:t>
      </w:r>
      <w:r w:rsidR="00B95EC0" w:rsidRPr="003B0ABE">
        <w:rPr>
          <w:rFonts w:asciiTheme="majorHAnsi" w:hAnsiTheme="majorHAnsi" w:cstheme="majorHAnsi"/>
          <w:i/>
        </w:rPr>
        <w:t>R</w:t>
      </w:r>
      <w:r w:rsidRPr="003B0ABE">
        <w:rPr>
          <w:rFonts w:asciiTheme="majorHAnsi" w:hAnsiTheme="majorHAnsi" w:cstheme="majorHAnsi"/>
          <w:i/>
        </w:rPr>
        <w:t>eviews.</w:t>
      </w:r>
      <w:r w:rsidRPr="003B0ABE">
        <w:rPr>
          <w:rFonts w:asciiTheme="majorHAnsi" w:hAnsiTheme="majorHAnsi" w:cstheme="majorHAnsi"/>
        </w:rPr>
        <w:t xml:space="preserve"> </w:t>
      </w:r>
      <w:r w:rsidRPr="003B0ABE">
        <w:rPr>
          <w:rFonts w:asciiTheme="majorHAnsi" w:hAnsiTheme="majorHAnsi" w:cstheme="majorHAnsi"/>
          <w:b/>
        </w:rPr>
        <w:t>42</w:t>
      </w:r>
      <w:r w:rsidRPr="003B0ABE">
        <w:rPr>
          <w:rFonts w:asciiTheme="majorHAnsi" w:hAnsiTheme="majorHAnsi" w:cstheme="majorHAnsi"/>
        </w:rPr>
        <w:t xml:space="preserve"> (1), 349</w:t>
      </w:r>
      <w:r w:rsidR="00B95EC0" w:rsidRPr="003B0ABE">
        <w:rPr>
          <w:rFonts w:asciiTheme="majorHAnsi" w:hAnsiTheme="majorHAnsi" w:cstheme="majorHAnsi"/>
        </w:rPr>
        <w:t>–</w:t>
      </w:r>
      <w:r w:rsidRPr="003B0ABE">
        <w:rPr>
          <w:rFonts w:asciiTheme="majorHAnsi" w:hAnsiTheme="majorHAnsi" w:cstheme="majorHAnsi"/>
        </w:rPr>
        <w:t>442 (2014).</w:t>
      </w:r>
    </w:p>
    <w:p w14:paraId="665D8C7B" w14:textId="0C093019"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9</w:t>
      </w:r>
      <w:r w:rsidRPr="003B0ABE">
        <w:rPr>
          <w:rFonts w:asciiTheme="majorHAnsi" w:hAnsiTheme="majorHAnsi" w:cstheme="majorHAnsi"/>
        </w:rPr>
        <w:tab/>
        <w:t>Zhou, X.</w:t>
      </w:r>
      <w:r w:rsidR="00B95EC0" w:rsidRPr="003B0ABE">
        <w:rPr>
          <w:rFonts w:asciiTheme="majorHAnsi" w:hAnsiTheme="majorHAnsi" w:cstheme="majorHAnsi"/>
        </w:rPr>
        <w:t>,</w:t>
      </w:r>
      <w:r w:rsidRPr="003B0ABE">
        <w:rPr>
          <w:rFonts w:asciiTheme="majorHAnsi" w:hAnsiTheme="majorHAnsi" w:cstheme="majorHAnsi"/>
        </w:rPr>
        <w:t xml:space="preserve"> Everts, K. Characterization of a regional population of </w:t>
      </w:r>
      <w:r w:rsidRPr="003B0ABE">
        <w:rPr>
          <w:rFonts w:asciiTheme="majorHAnsi" w:hAnsiTheme="majorHAnsi" w:cstheme="majorHAnsi"/>
          <w:i/>
          <w:iCs/>
        </w:rPr>
        <w:t>Fusarium oxysporum</w:t>
      </w:r>
      <w:r w:rsidRPr="003B0ABE">
        <w:rPr>
          <w:rFonts w:asciiTheme="majorHAnsi" w:hAnsiTheme="majorHAnsi" w:cstheme="majorHAnsi"/>
        </w:rPr>
        <w:t xml:space="preserve"> f. sp. niveum by race, cross pathogenicity, and vegetative compatibility.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97</w:t>
      </w:r>
      <w:r w:rsidRPr="003B0ABE">
        <w:rPr>
          <w:rFonts w:asciiTheme="majorHAnsi" w:hAnsiTheme="majorHAnsi" w:cstheme="majorHAnsi"/>
        </w:rPr>
        <w:t xml:space="preserve"> (4), 461</w:t>
      </w:r>
      <w:r w:rsidR="00B95EC0" w:rsidRPr="003B0ABE">
        <w:rPr>
          <w:rFonts w:asciiTheme="majorHAnsi" w:hAnsiTheme="majorHAnsi" w:cstheme="majorHAnsi"/>
        </w:rPr>
        <w:t>–</w:t>
      </w:r>
      <w:r w:rsidRPr="003B0ABE">
        <w:rPr>
          <w:rFonts w:asciiTheme="majorHAnsi" w:hAnsiTheme="majorHAnsi" w:cstheme="majorHAnsi"/>
        </w:rPr>
        <w:t>469 (2007).</w:t>
      </w:r>
    </w:p>
    <w:p w14:paraId="5AE71D8C" w14:textId="0B70996F"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10</w:t>
      </w:r>
      <w:r w:rsidRPr="003B0ABE">
        <w:rPr>
          <w:rFonts w:asciiTheme="majorHAnsi" w:hAnsiTheme="majorHAnsi" w:cstheme="majorHAnsi"/>
        </w:rPr>
        <w:tab/>
        <w:t>Zhou, X., Everts, K.</w:t>
      </w:r>
      <w:r w:rsidR="00B95EC0" w:rsidRPr="003B0ABE">
        <w:rPr>
          <w:rFonts w:asciiTheme="majorHAnsi" w:hAnsiTheme="majorHAnsi" w:cstheme="majorHAnsi"/>
        </w:rPr>
        <w:t>,</w:t>
      </w:r>
      <w:r w:rsidRPr="003B0ABE">
        <w:rPr>
          <w:rFonts w:asciiTheme="majorHAnsi" w:hAnsiTheme="majorHAnsi" w:cstheme="majorHAnsi"/>
        </w:rPr>
        <w:t xml:space="preserve"> Bruton, B. Race 3, a new and highly virulent race of </w:t>
      </w:r>
      <w:r w:rsidRPr="003B0ABE">
        <w:rPr>
          <w:rFonts w:asciiTheme="majorHAnsi" w:hAnsiTheme="majorHAnsi" w:cstheme="majorHAnsi"/>
          <w:i/>
          <w:iCs/>
        </w:rPr>
        <w:t>Fusarium oxysporum</w:t>
      </w:r>
      <w:r w:rsidRPr="003B0ABE">
        <w:rPr>
          <w:rFonts w:asciiTheme="majorHAnsi" w:hAnsiTheme="majorHAnsi" w:cstheme="majorHAnsi"/>
        </w:rPr>
        <w:t xml:space="preserve"> f. sp. niveum causing Fusarium wilt in watermelon. </w:t>
      </w:r>
      <w:r w:rsidRPr="003B0ABE">
        <w:rPr>
          <w:rFonts w:asciiTheme="majorHAnsi" w:hAnsiTheme="majorHAnsi" w:cstheme="majorHAnsi"/>
          <w:i/>
        </w:rPr>
        <w:t xml:space="preserve">Plant </w:t>
      </w:r>
      <w:r w:rsidR="00B95EC0"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94</w:t>
      </w:r>
      <w:r w:rsidRPr="003B0ABE">
        <w:rPr>
          <w:rFonts w:asciiTheme="majorHAnsi" w:hAnsiTheme="majorHAnsi" w:cstheme="majorHAnsi"/>
        </w:rPr>
        <w:t xml:space="preserve"> (1), 92</w:t>
      </w:r>
      <w:r w:rsidR="00B95EC0" w:rsidRPr="003B0ABE">
        <w:rPr>
          <w:rFonts w:asciiTheme="majorHAnsi" w:hAnsiTheme="majorHAnsi" w:cstheme="majorHAnsi"/>
        </w:rPr>
        <w:t>–</w:t>
      </w:r>
      <w:r w:rsidRPr="003B0ABE">
        <w:rPr>
          <w:rFonts w:asciiTheme="majorHAnsi" w:hAnsiTheme="majorHAnsi" w:cstheme="majorHAnsi"/>
        </w:rPr>
        <w:t>98 (2010).</w:t>
      </w:r>
    </w:p>
    <w:p w14:paraId="2032A8DF" w14:textId="32194A3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11</w:t>
      </w:r>
      <w:r w:rsidRPr="003B0ABE">
        <w:rPr>
          <w:rFonts w:asciiTheme="majorHAnsi" w:hAnsiTheme="majorHAnsi" w:cstheme="majorHAnsi"/>
        </w:rPr>
        <w:tab/>
        <w:t>Leslie, J. F.</w:t>
      </w:r>
      <w:r w:rsidR="00B95EC0" w:rsidRPr="003B0ABE">
        <w:rPr>
          <w:rFonts w:asciiTheme="majorHAnsi" w:hAnsiTheme="majorHAnsi" w:cstheme="majorHAnsi"/>
        </w:rPr>
        <w:t>,</w:t>
      </w:r>
      <w:r w:rsidRPr="003B0ABE">
        <w:rPr>
          <w:rFonts w:asciiTheme="majorHAnsi" w:hAnsiTheme="majorHAnsi" w:cstheme="majorHAnsi"/>
        </w:rPr>
        <w:t xml:space="preserve"> Summerell, B. A. </w:t>
      </w:r>
      <w:r w:rsidRPr="003B0ABE">
        <w:rPr>
          <w:rFonts w:asciiTheme="majorHAnsi" w:hAnsiTheme="majorHAnsi" w:cstheme="majorHAnsi"/>
          <w:i/>
        </w:rPr>
        <w:t>The Fusarium laboratory manual</w:t>
      </w:r>
      <w:r w:rsidRPr="003B0ABE">
        <w:rPr>
          <w:rFonts w:asciiTheme="majorHAnsi" w:hAnsiTheme="majorHAnsi" w:cstheme="majorHAnsi"/>
        </w:rPr>
        <w:t xml:space="preserve">. John Wiley &amp; Sons </w:t>
      </w:r>
      <w:r w:rsidR="00B95EC0" w:rsidRPr="003B0ABE">
        <w:rPr>
          <w:rFonts w:asciiTheme="majorHAnsi" w:hAnsiTheme="majorHAnsi" w:cstheme="majorHAnsi"/>
        </w:rPr>
        <w:t>(</w:t>
      </w:r>
      <w:r w:rsidRPr="003B0ABE">
        <w:rPr>
          <w:rFonts w:asciiTheme="majorHAnsi" w:hAnsiTheme="majorHAnsi" w:cstheme="majorHAnsi"/>
        </w:rPr>
        <w:t>2008).</w:t>
      </w:r>
    </w:p>
    <w:p w14:paraId="5CB52C3E" w14:textId="5479552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12</w:t>
      </w:r>
      <w:r w:rsidRPr="003B0ABE">
        <w:rPr>
          <w:rFonts w:asciiTheme="majorHAnsi" w:hAnsiTheme="majorHAnsi" w:cstheme="majorHAnsi"/>
        </w:rPr>
        <w:tab/>
        <w:t>Lo Presti, L.</w:t>
      </w:r>
      <w:r w:rsidRPr="003B0ABE">
        <w:rPr>
          <w:rFonts w:asciiTheme="majorHAnsi" w:hAnsiTheme="majorHAnsi" w:cstheme="majorHAnsi"/>
          <w:iCs/>
        </w:rPr>
        <w:t xml:space="preserve"> et al.</w:t>
      </w:r>
      <w:r w:rsidRPr="003B0ABE">
        <w:rPr>
          <w:rFonts w:asciiTheme="majorHAnsi" w:hAnsiTheme="majorHAnsi" w:cstheme="majorHAnsi"/>
        </w:rPr>
        <w:t xml:space="preserve"> Fungal effectors and plant susceptibility. </w:t>
      </w:r>
      <w:r w:rsidRPr="003B0ABE">
        <w:rPr>
          <w:rFonts w:asciiTheme="majorHAnsi" w:hAnsiTheme="majorHAnsi" w:cstheme="majorHAnsi"/>
          <w:i/>
        </w:rPr>
        <w:t xml:space="preserve">Annual </w:t>
      </w:r>
      <w:r w:rsidR="00B95EC0" w:rsidRPr="003B0ABE">
        <w:rPr>
          <w:rFonts w:asciiTheme="majorHAnsi" w:hAnsiTheme="majorHAnsi" w:cstheme="majorHAnsi"/>
          <w:i/>
        </w:rPr>
        <w:t>R</w:t>
      </w:r>
      <w:r w:rsidRPr="003B0ABE">
        <w:rPr>
          <w:rFonts w:asciiTheme="majorHAnsi" w:hAnsiTheme="majorHAnsi" w:cstheme="majorHAnsi"/>
          <w:i/>
        </w:rPr>
        <w:t xml:space="preserve">eview of </w:t>
      </w:r>
      <w:r w:rsidR="00B95EC0" w:rsidRPr="003B0ABE">
        <w:rPr>
          <w:rFonts w:asciiTheme="majorHAnsi" w:hAnsiTheme="majorHAnsi" w:cstheme="majorHAnsi"/>
          <w:i/>
        </w:rPr>
        <w:t>P</w:t>
      </w:r>
      <w:r w:rsidRPr="003B0ABE">
        <w:rPr>
          <w:rFonts w:asciiTheme="majorHAnsi" w:hAnsiTheme="majorHAnsi" w:cstheme="majorHAnsi"/>
          <w:i/>
        </w:rPr>
        <w:t xml:space="preserve">lant </w:t>
      </w:r>
      <w:r w:rsidR="00B95EC0" w:rsidRPr="003B0ABE">
        <w:rPr>
          <w:rFonts w:asciiTheme="majorHAnsi" w:hAnsiTheme="majorHAnsi" w:cstheme="majorHAnsi"/>
          <w:i/>
        </w:rPr>
        <w:t>B</w:t>
      </w:r>
      <w:r w:rsidRPr="003B0ABE">
        <w:rPr>
          <w:rFonts w:asciiTheme="majorHAnsi" w:hAnsiTheme="majorHAnsi" w:cstheme="majorHAnsi"/>
          <w:i/>
        </w:rPr>
        <w:t>iology.</w:t>
      </w:r>
      <w:r w:rsidRPr="003B0ABE">
        <w:rPr>
          <w:rFonts w:asciiTheme="majorHAnsi" w:hAnsiTheme="majorHAnsi" w:cstheme="majorHAnsi"/>
        </w:rPr>
        <w:t xml:space="preserve"> </w:t>
      </w:r>
      <w:r w:rsidRPr="003B0ABE">
        <w:rPr>
          <w:rFonts w:asciiTheme="majorHAnsi" w:hAnsiTheme="majorHAnsi" w:cstheme="majorHAnsi"/>
          <w:b/>
        </w:rPr>
        <w:t>66</w:t>
      </w:r>
      <w:r w:rsidR="00B95EC0" w:rsidRPr="003B0ABE">
        <w:rPr>
          <w:rFonts w:asciiTheme="majorHAnsi" w:hAnsiTheme="majorHAnsi" w:cstheme="majorHAnsi"/>
          <w:bCs/>
        </w:rPr>
        <w:t>,</w:t>
      </w:r>
      <w:r w:rsidRPr="003B0ABE">
        <w:rPr>
          <w:rFonts w:asciiTheme="majorHAnsi" w:hAnsiTheme="majorHAnsi" w:cstheme="majorHAnsi"/>
        </w:rPr>
        <w:t xml:space="preserve"> 513</w:t>
      </w:r>
      <w:r w:rsidR="00B95EC0" w:rsidRPr="003B0ABE">
        <w:rPr>
          <w:rFonts w:asciiTheme="majorHAnsi" w:hAnsiTheme="majorHAnsi" w:cstheme="majorHAnsi"/>
        </w:rPr>
        <w:t>–</w:t>
      </w:r>
      <w:r w:rsidRPr="003B0ABE">
        <w:rPr>
          <w:rFonts w:asciiTheme="majorHAnsi" w:hAnsiTheme="majorHAnsi" w:cstheme="majorHAnsi"/>
        </w:rPr>
        <w:t>545 (2015).</w:t>
      </w:r>
    </w:p>
    <w:p w14:paraId="1ACF063F" w14:textId="689E9D9B"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13</w:t>
      </w:r>
      <w:r w:rsidRPr="003B0ABE">
        <w:rPr>
          <w:rFonts w:asciiTheme="majorHAnsi" w:hAnsiTheme="majorHAnsi" w:cstheme="majorHAnsi"/>
        </w:rPr>
        <w:tab/>
        <w:t>Niu, X.</w:t>
      </w:r>
      <w:r w:rsidRPr="003B0ABE">
        <w:rPr>
          <w:rFonts w:asciiTheme="majorHAnsi" w:hAnsiTheme="majorHAnsi" w:cstheme="majorHAnsi"/>
          <w:iCs/>
        </w:rPr>
        <w:t xml:space="preserve"> et al. </w:t>
      </w:r>
      <w:r w:rsidRPr="003B0ABE">
        <w:rPr>
          <w:rFonts w:asciiTheme="majorHAnsi" w:hAnsiTheme="majorHAnsi" w:cstheme="majorHAnsi"/>
        </w:rPr>
        <w:t xml:space="preserve">The </w:t>
      </w:r>
      <w:r w:rsidRPr="003B0ABE">
        <w:rPr>
          <w:rFonts w:asciiTheme="majorHAnsi" w:hAnsiTheme="majorHAnsi" w:cstheme="majorHAnsi"/>
          <w:i/>
          <w:iCs/>
        </w:rPr>
        <w:t>FonSIX6</w:t>
      </w:r>
      <w:r w:rsidRPr="003B0ABE">
        <w:rPr>
          <w:rFonts w:asciiTheme="majorHAnsi" w:hAnsiTheme="majorHAnsi" w:cstheme="majorHAnsi"/>
        </w:rPr>
        <w:t xml:space="preserve"> gene acts as an avirulence effector in the Fusarium oxysporum f. sp. niveum-watermelon pathosystem. </w:t>
      </w:r>
      <w:r w:rsidRPr="003B0ABE">
        <w:rPr>
          <w:rFonts w:asciiTheme="majorHAnsi" w:hAnsiTheme="majorHAnsi" w:cstheme="majorHAnsi"/>
          <w:i/>
        </w:rPr>
        <w:t xml:space="preserve">Scientific </w:t>
      </w:r>
      <w:r w:rsidR="00B95EC0" w:rsidRPr="003B0ABE">
        <w:rPr>
          <w:rFonts w:asciiTheme="majorHAnsi" w:hAnsiTheme="majorHAnsi" w:cstheme="majorHAnsi"/>
          <w:i/>
        </w:rPr>
        <w:t>R</w:t>
      </w:r>
      <w:r w:rsidRPr="003B0ABE">
        <w:rPr>
          <w:rFonts w:asciiTheme="majorHAnsi" w:hAnsiTheme="majorHAnsi" w:cstheme="majorHAnsi"/>
          <w:i/>
        </w:rPr>
        <w:t>eports.</w:t>
      </w:r>
      <w:r w:rsidRPr="003B0ABE">
        <w:rPr>
          <w:rFonts w:asciiTheme="majorHAnsi" w:hAnsiTheme="majorHAnsi" w:cstheme="majorHAnsi"/>
        </w:rPr>
        <w:t xml:space="preserve"> </w:t>
      </w:r>
      <w:r w:rsidRPr="003B0ABE">
        <w:rPr>
          <w:rFonts w:asciiTheme="majorHAnsi" w:hAnsiTheme="majorHAnsi" w:cstheme="majorHAnsi"/>
          <w:b/>
        </w:rPr>
        <w:t>6</w:t>
      </w:r>
      <w:r w:rsidRPr="003B0ABE">
        <w:rPr>
          <w:rFonts w:asciiTheme="majorHAnsi" w:hAnsiTheme="majorHAnsi" w:cstheme="majorHAnsi"/>
        </w:rPr>
        <w:t xml:space="preserve"> (1), 1</w:t>
      </w:r>
      <w:r w:rsidR="00B95EC0" w:rsidRPr="003B0ABE">
        <w:rPr>
          <w:rFonts w:asciiTheme="majorHAnsi" w:hAnsiTheme="majorHAnsi" w:cstheme="majorHAnsi"/>
        </w:rPr>
        <w:t>–</w:t>
      </w:r>
      <w:r w:rsidRPr="003B0ABE">
        <w:rPr>
          <w:rFonts w:asciiTheme="majorHAnsi" w:hAnsiTheme="majorHAnsi" w:cstheme="majorHAnsi"/>
        </w:rPr>
        <w:t>7 (2016).</w:t>
      </w:r>
    </w:p>
    <w:p w14:paraId="6AF404F8" w14:textId="73A33F0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14</w:t>
      </w:r>
      <w:r w:rsidRPr="003B0ABE">
        <w:rPr>
          <w:rFonts w:asciiTheme="majorHAnsi" w:hAnsiTheme="majorHAnsi" w:cstheme="majorHAnsi"/>
        </w:rPr>
        <w:tab/>
        <w:t>Lievens, B., Houterman, P. M.</w:t>
      </w:r>
      <w:r w:rsidR="00B95EC0" w:rsidRPr="003B0ABE">
        <w:rPr>
          <w:rFonts w:asciiTheme="majorHAnsi" w:hAnsiTheme="majorHAnsi" w:cstheme="majorHAnsi"/>
        </w:rPr>
        <w:t>,</w:t>
      </w:r>
      <w:r w:rsidRPr="003B0ABE">
        <w:rPr>
          <w:rFonts w:asciiTheme="majorHAnsi" w:hAnsiTheme="majorHAnsi" w:cstheme="majorHAnsi"/>
        </w:rPr>
        <w:t xml:space="preserve"> Rep, M. Effector gene screening allows unambiguous identification of </w:t>
      </w:r>
      <w:r w:rsidRPr="003B0ABE">
        <w:rPr>
          <w:rFonts w:asciiTheme="majorHAnsi" w:hAnsiTheme="majorHAnsi" w:cstheme="majorHAnsi"/>
          <w:i/>
          <w:iCs/>
        </w:rPr>
        <w:t>Fusarium oxysporum</w:t>
      </w:r>
      <w:r w:rsidRPr="003B0ABE">
        <w:rPr>
          <w:rFonts w:asciiTheme="majorHAnsi" w:hAnsiTheme="majorHAnsi" w:cstheme="majorHAnsi"/>
        </w:rPr>
        <w:t xml:space="preserve"> f. sp. lycopersici races and discrimination from other </w:t>
      </w:r>
      <w:r w:rsidRPr="003B0ABE">
        <w:rPr>
          <w:rFonts w:asciiTheme="majorHAnsi" w:hAnsiTheme="majorHAnsi" w:cstheme="majorHAnsi"/>
        </w:rPr>
        <w:lastRenderedPageBreak/>
        <w:t xml:space="preserve">formae speciales. </w:t>
      </w:r>
      <w:r w:rsidRPr="003B0ABE">
        <w:rPr>
          <w:rFonts w:asciiTheme="majorHAnsi" w:hAnsiTheme="majorHAnsi" w:cstheme="majorHAnsi"/>
          <w:i/>
        </w:rPr>
        <w:t xml:space="preserve">FEMS </w:t>
      </w:r>
      <w:r w:rsidR="000D33B8" w:rsidRPr="003B0ABE">
        <w:rPr>
          <w:rFonts w:asciiTheme="majorHAnsi" w:hAnsiTheme="majorHAnsi" w:cstheme="majorHAnsi"/>
          <w:i/>
        </w:rPr>
        <w:t>M</w:t>
      </w:r>
      <w:r w:rsidRPr="003B0ABE">
        <w:rPr>
          <w:rFonts w:asciiTheme="majorHAnsi" w:hAnsiTheme="majorHAnsi" w:cstheme="majorHAnsi"/>
          <w:i/>
        </w:rPr>
        <w:t xml:space="preserve">icrobiology </w:t>
      </w:r>
      <w:r w:rsidR="000D33B8" w:rsidRPr="003B0ABE">
        <w:rPr>
          <w:rFonts w:asciiTheme="majorHAnsi" w:hAnsiTheme="majorHAnsi" w:cstheme="majorHAnsi"/>
          <w:i/>
        </w:rPr>
        <w:t>L</w:t>
      </w:r>
      <w:r w:rsidRPr="003B0ABE">
        <w:rPr>
          <w:rFonts w:asciiTheme="majorHAnsi" w:hAnsiTheme="majorHAnsi" w:cstheme="majorHAnsi"/>
          <w:i/>
        </w:rPr>
        <w:t>etters.</w:t>
      </w:r>
      <w:r w:rsidRPr="003B0ABE">
        <w:rPr>
          <w:rFonts w:asciiTheme="majorHAnsi" w:hAnsiTheme="majorHAnsi" w:cstheme="majorHAnsi"/>
        </w:rPr>
        <w:t xml:space="preserve"> </w:t>
      </w:r>
      <w:r w:rsidRPr="003B0ABE">
        <w:rPr>
          <w:rFonts w:asciiTheme="majorHAnsi" w:hAnsiTheme="majorHAnsi" w:cstheme="majorHAnsi"/>
          <w:b/>
        </w:rPr>
        <w:t>300</w:t>
      </w:r>
      <w:r w:rsidRPr="003B0ABE">
        <w:rPr>
          <w:rFonts w:asciiTheme="majorHAnsi" w:hAnsiTheme="majorHAnsi" w:cstheme="majorHAnsi"/>
        </w:rPr>
        <w:t xml:space="preserve"> (2), 201</w:t>
      </w:r>
      <w:r w:rsidR="000D33B8" w:rsidRPr="003B0ABE">
        <w:rPr>
          <w:rFonts w:asciiTheme="majorHAnsi" w:hAnsiTheme="majorHAnsi" w:cstheme="majorHAnsi"/>
        </w:rPr>
        <w:t>–</w:t>
      </w:r>
      <w:r w:rsidRPr="003B0ABE">
        <w:rPr>
          <w:rFonts w:asciiTheme="majorHAnsi" w:hAnsiTheme="majorHAnsi" w:cstheme="majorHAnsi"/>
        </w:rPr>
        <w:t>215 (2009).</w:t>
      </w:r>
    </w:p>
    <w:p w14:paraId="194969C1" w14:textId="58B58233"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15</w:t>
      </w:r>
      <w:r w:rsidRPr="003B0ABE">
        <w:rPr>
          <w:rFonts w:asciiTheme="majorHAnsi" w:hAnsiTheme="majorHAnsi" w:cstheme="majorHAnsi"/>
        </w:rPr>
        <w:tab/>
        <w:t>Houterman, P. M., Cornelissen, B. J.</w:t>
      </w:r>
      <w:r w:rsidR="000D33B8" w:rsidRPr="003B0ABE">
        <w:rPr>
          <w:rFonts w:asciiTheme="majorHAnsi" w:hAnsiTheme="majorHAnsi" w:cstheme="majorHAnsi"/>
        </w:rPr>
        <w:t>,</w:t>
      </w:r>
      <w:r w:rsidRPr="003B0ABE">
        <w:rPr>
          <w:rFonts w:asciiTheme="majorHAnsi" w:hAnsiTheme="majorHAnsi" w:cstheme="majorHAnsi"/>
        </w:rPr>
        <w:t xml:space="preserve"> Rep, M. Suppression of plant resistance gene-based immunity by a fungal effector. </w:t>
      </w:r>
      <w:r w:rsidRPr="003B0ABE">
        <w:rPr>
          <w:rFonts w:asciiTheme="majorHAnsi" w:hAnsiTheme="majorHAnsi" w:cstheme="majorHAnsi"/>
          <w:i/>
        </w:rPr>
        <w:t>PLoS Pathog</w:t>
      </w:r>
      <w:r w:rsidR="000D33B8" w:rsidRPr="003B0ABE">
        <w:rPr>
          <w:rFonts w:asciiTheme="majorHAnsi" w:hAnsiTheme="majorHAnsi" w:cstheme="majorHAnsi"/>
          <w:i/>
        </w:rPr>
        <w:t>ens</w:t>
      </w:r>
      <w:r w:rsidRPr="003B0ABE">
        <w:rPr>
          <w:rFonts w:asciiTheme="majorHAnsi" w:hAnsiTheme="majorHAnsi" w:cstheme="majorHAnsi"/>
          <w:i/>
        </w:rPr>
        <w:t>.</w:t>
      </w:r>
      <w:r w:rsidRPr="003B0ABE">
        <w:rPr>
          <w:rFonts w:asciiTheme="majorHAnsi" w:hAnsiTheme="majorHAnsi" w:cstheme="majorHAnsi"/>
        </w:rPr>
        <w:t xml:space="preserve"> </w:t>
      </w:r>
      <w:r w:rsidRPr="003B0ABE">
        <w:rPr>
          <w:rFonts w:asciiTheme="majorHAnsi" w:hAnsiTheme="majorHAnsi" w:cstheme="majorHAnsi"/>
          <w:b/>
        </w:rPr>
        <w:t>4</w:t>
      </w:r>
      <w:r w:rsidRPr="003B0ABE">
        <w:rPr>
          <w:rFonts w:asciiTheme="majorHAnsi" w:hAnsiTheme="majorHAnsi" w:cstheme="majorHAnsi"/>
        </w:rPr>
        <w:t xml:space="preserve"> (5), e1000061 (2008).</w:t>
      </w:r>
    </w:p>
    <w:p w14:paraId="095CD220" w14:textId="4650C135"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16</w:t>
      </w:r>
      <w:r w:rsidRPr="003B0ABE">
        <w:rPr>
          <w:rFonts w:asciiTheme="majorHAnsi" w:hAnsiTheme="majorHAnsi" w:cstheme="majorHAnsi"/>
        </w:rPr>
        <w:tab/>
        <w:t>Houterman, P. M.</w:t>
      </w:r>
      <w:r w:rsidRPr="003B0ABE">
        <w:rPr>
          <w:rFonts w:asciiTheme="majorHAnsi" w:hAnsiTheme="majorHAnsi" w:cstheme="majorHAnsi"/>
          <w:i/>
        </w:rPr>
        <w:t xml:space="preserve"> </w:t>
      </w:r>
      <w:r w:rsidRPr="003B0ABE">
        <w:rPr>
          <w:rFonts w:asciiTheme="majorHAnsi" w:hAnsiTheme="majorHAnsi" w:cstheme="majorHAnsi"/>
          <w:iCs/>
        </w:rPr>
        <w:t>et al.</w:t>
      </w:r>
      <w:r w:rsidRPr="003B0ABE">
        <w:rPr>
          <w:rFonts w:asciiTheme="majorHAnsi" w:hAnsiTheme="majorHAnsi" w:cstheme="majorHAnsi"/>
        </w:rPr>
        <w:t xml:space="preserve"> The effector protein Avr2 of the xylem‐colonizing fungus </w:t>
      </w:r>
      <w:r w:rsidRPr="003B0ABE">
        <w:rPr>
          <w:rFonts w:asciiTheme="majorHAnsi" w:hAnsiTheme="majorHAnsi" w:cstheme="majorHAnsi"/>
          <w:i/>
          <w:iCs/>
        </w:rPr>
        <w:t>Fusarium oxysporum</w:t>
      </w:r>
      <w:r w:rsidRPr="003B0ABE">
        <w:rPr>
          <w:rFonts w:asciiTheme="majorHAnsi" w:hAnsiTheme="majorHAnsi" w:cstheme="majorHAnsi"/>
        </w:rPr>
        <w:t xml:space="preserve"> activates the tomato resistance protein I‐2 intracellularly. </w:t>
      </w:r>
      <w:r w:rsidRPr="003B0ABE">
        <w:rPr>
          <w:rFonts w:asciiTheme="majorHAnsi" w:hAnsiTheme="majorHAnsi" w:cstheme="majorHAnsi"/>
          <w:i/>
        </w:rPr>
        <w:t>The Plant Journal.</w:t>
      </w:r>
      <w:r w:rsidRPr="003B0ABE">
        <w:rPr>
          <w:rFonts w:asciiTheme="majorHAnsi" w:hAnsiTheme="majorHAnsi" w:cstheme="majorHAnsi"/>
        </w:rPr>
        <w:t xml:space="preserve"> </w:t>
      </w:r>
      <w:r w:rsidRPr="003B0ABE">
        <w:rPr>
          <w:rFonts w:asciiTheme="majorHAnsi" w:hAnsiTheme="majorHAnsi" w:cstheme="majorHAnsi"/>
          <w:b/>
        </w:rPr>
        <w:t>58</w:t>
      </w:r>
      <w:r w:rsidRPr="003B0ABE">
        <w:rPr>
          <w:rFonts w:asciiTheme="majorHAnsi" w:hAnsiTheme="majorHAnsi" w:cstheme="majorHAnsi"/>
        </w:rPr>
        <w:t xml:space="preserve"> (6), 970</w:t>
      </w:r>
      <w:r w:rsidR="00C719D1" w:rsidRPr="003B0ABE">
        <w:rPr>
          <w:rFonts w:asciiTheme="majorHAnsi" w:hAnsiTheme="majorHAnsi" w:cstheme="majorHAnsi"/>
        </w:rPr>
        <w:t>–</w:t>
      </w:r>
      <w:r w:rsidRPr="003B0ABE">
        <w:rPr>
          <w:rFonts w:asciiTheme="majorHAnsi" w:hAnsiTheme="majorHAnsi" w:cstheme="majorHAnsi"/>
        </w:rPr>
        <w:t>978 (2009).</w:t>
      </w:r>
    </w:p>
    <w:p w14:paraId="0C90B5B1" w14:textId="28713D5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17</w:t>
      </w:r>
      <w:r w:rsidRPr="003B0ABE">
        <w:rPr>
          <w:rFonts w:asciiTheme="majorHAnsi" w:hAnsiTheme="majorHAnsi" w:cstheme="majorHAnsi"/>
        </w:rPr>
        <w:tab/>
        <w:t>Czislowski, E.</w:t>
      </w:r>
      <w:r w:rsidRPr="003B0ABE">
        <w:rPr>
          <w:rFonts w:asciiTheme="majorHAnsi" w:hAnsiTheme="majorHAnsi" w:cstheme="majorHAnsi"/>
          <w:i/>
        </w:rPr>
        <w:t xml:space="preserve"> </w:t>
      </w:r>
      <w:r w:rsidRPr="003B0ABE">
        <w:rPr>
          <w:rFonts w:asciiTheme="majorHAnsi" w:hAnsiTheme="majorHAnsi" w:cstheme="majorHAnsi"/>
          <w:iCs/>
        </w:rPr>
        <w:t>et al.</w:t>
      </w:r>
      <w:r w:rsidRPr="003B0ABE">
        <w:rPr>
          <w:rFonts w:asciiTheme="majorHAnsi" w:hAnsiTheme="majorHAnsi" w:cstheme="majorHAnsi"/>
        </w:rPr>
        <w:t xml:space="preserve"> Investigation of the diversity of effector genes in the banana pathogen, </w:t>
      </w:r>
      <w:r w:rsidRPr="003B0ABE">
        <w:rPr>
          <w:rFonts w:asciiTheme="majorHAnsi" w:hAnsiTheme="majorHAnsi" w:cstheme="majorHAnsi"/>
          <w:i/>
          <w:iCs/>
        </w:rPr>
        <w:t>Fusarium oxysporum</w:t>
      </w:r>
      <w:r w:rsidRPr="003B0ABE">
        <w:rPr>
          <w:rFonts w:asciiTheme="majorHAnsi" w:hAnsiTheme="majorHAnsi" w:cstheme="majorHAnsi"/>
        </w:rPr>
        <w:t xml:space="preserve"> f. sp. cubense, reveals evidence of horizontal gene transfer. </w:t>
      </w:r>
      <w:r w:rsidRPr="003B0ABE">
        <w:rPr>
          <w:rFonts w:asciiTheme="majorHAnsi" w:hAnsiTheme="majorHAnsi" w:cstheme="majorHAnsi"/>
          <w:i/>
        </w:rPr>
        <w:t xml:space="preserve">Molecular </w:t>
      </w:r>
      <w:r w:rsidR="00C719D1" w:rsidRPr="003B0ABE">
        <w:rPr>
          <w:rFonts w:asciiTheme="majorHAnsi" w:hAnsiTheme="majorHAnsi" w:cstheme="majorHAnsi"/>
          <w:i/>
        </w:rPr>
        <w:t>P</w:t>
      </w:r>
      <w:r w:rsidRPr="003B0ABE">
        <w:rPr>
          <w:rFonts w:asciiTheme="majorHAnsi" w:hAnsiTheme="majorHAnsi" w:cstheme="majorHAnsi"/>
          <w:i/>
        </w:rPr>
        <w:t xml:space="preserve">lant </w:t>
      </w:r>
      <w:r w:rsidR="00C719D1" w:rsidRPr="003B0ABE">
        <w:rPr>
          <w:rFonts w:asciiTheme="majorHAnsi" w:hAnsiTheme="majorHAnsi" w:cstheme="majorHAnsi"/>
          <w:i/>
        </w:rPr>
        <w:t>P</w:t>
      </w:r>
      <w:r w:rsidRPr="003B0ABE">
        <w:rPr>
          <w:rFonts w:asciiTheme="majorHAnsi" w:hAnsiTheme="majorHAnsi" w:cstheme="majorHAnsi"/>
          <w:i/>
        </w:rPr>
        <w:t>athology.</w:t>
      </w:r>
      <w:r w:rsidRPr="003B0ABE">
        <w:rPr>
          <w:rFonts w:asciiTheme="majorHAnsi" w:hAnsiTheme="majorHAnsi" w:cstheme="majorHAnsi"/>
        </w:rPr>
        <w:t xml:space="preserve"> </w:t>
      </w:r>
      <w:r w:rsidRPr="003B0ABE">
        <w:rPr>
          <w:rFonts w:asciiTheme="majorHAnsi" w:hAnsiTheme="majorHAnsi" w:cstheme="majorHAnsi"/>
          <w:b/>
        </w:rPr>
        <w:t>19</w:t>
      </w:r>
      <w:r w:rsidRPr="003B0ABE">
        <w:rPr>
          <w:rFonts w:asciiTheme="majorHAnsi" w:hAnsiTheme="majorHAnsi" w:cstheme="majorHAnsi"/>
        </w:rPr>
        <w:t xml:space="preserve"> (5), 1155</w:t>
      </w:r>
      <w:r w:rsidR="00C719D1" w:rsidRPr="003B0ABE">
        <w:rPr>
          <w:rFonts w:asciiTheme="majorHAnsi" w:hAnsiTheme="majorHAnsi" w:cstheme="majorHAnsi"/>
        </w:rPr>
        <w:t>–</w:t>
      </w:r>
      <w:r w:rsidRPr="003B0ABE">
        <w:rPr>
          <w:rFonts w:asciiTheme="majorHAnsi" w:hAnsiTheme="majorHAnsi" w:cstheme="majorHAnsi"/>
        </w:rPr>
        <w:t>1171 (2018).</w:t>
      </w:r>
    </w:p>
    <w:p w14:paraId="54230806" w14:textId="4A8282F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18</w:t>
      </w:r>
      <w:r w:rsidRPr="003B0ABE">
        <w:rPr>
          <w:rFonts w:asciiTheme="majorHAnsi" w:hAnsiTheme="majorHAnsi" w:cstheme="majorHAnsi"/>
        </w:rPr>
        <w:tab/>
        <w:t>Batson, A. M., Fokkens, L., Rep, M.</w:t>
      </w:r>
      <w:r w:rsidR="00C719D1" w:rsidRPr="003B0ABE">
        <w:rPr>
          <w:rFonts w:asciiTheme="majorHAnsi" w:hAnsiTheme="majorHAnsi" w:cstheme="majorHAnsi"/>
        </w:rPr>
        <w:t>,</w:t>
      </w:r>
      <w:r w:rsidRPr="003B0ABE">
        <w:rPr>
          <w:rFonts w:asciiTheme="majorHAnsi" w:hAnsiTheme="majorHAnsi" w:cstheme="majorHAnsi"/>
        </w:rPr>
        <w:t xml:space="preserve"> du Toit, L. J. Putative effector genes distinguish two pathogenicity groups of </w:t>
      </w:r>
      <w:r w:rsidRPr="003B0ABE">
        <w:rPr>
          <w:rFonts w:asciiTheme="majorHAnsi" w:hAnsiTheme="majorHAnsi" w:cstheme="majorHAnsi"/>
          <w:i/>
          <w:iCs/>
        </w:rPr>
        <w:t>Fusarium oxysporum</w:t>
      </w:r>
      <w:r w:rsidRPr="003B0ABE">
        <w:rPr>
          <w:rFonts w:asciiTheme="majorHAnsi" w:hAnsiTheme="majorHAnsi" w:cstheme="majorHAnsi"/>
        </w:rPr>
        <w:t xml:space="preserve"> f. sp. spinaciae. </w:t>
      </w:r>
      <w:r w:rsidRPr="003B0ABE">
        <w:rPr>
          <w:rFonts w:asciiTheme="majorHAnsi" w:hAnsiTheme="majorHAnsi" w:cstheme="majorHAnsi"/>
          <w:i/>
        </w:rPr>
        <w:t>Molecular Plant-Microbe Interactions.</w:t>
      </w:r>
      <w:r w:rsidRPr="003B0ABE">
        <w:rPr>
          <w:rFonts w:asciiTheme="majorHAnsi" w:hAnsiTheme="majorHAnsi" w:cstheme="majorHAnsi"/>
        </w:rPr>
        <w:t xml:space="preserve"> </w:t>
      </w:r>
      <w:r w:rsidRPr="003B0ABE">
        <w:rPr>
          <w:rFonts w:asciiTheme="majorHAnsi" w:hAnsiTheme="majorHAnsi" w:cstheme="majorHAnsi"/>
          <w:b/>
        </w:rPr>
        <w:t>34</w:t>
      </w:r>
      <w:r w:rsidRPr="003B0ABE">
        <w:rPr>
          <w:rFonts w:asciiTheme="majorHAnsi" w:hAnsiTheme="majorHAnsi" w:cstheme="majorHAnsi"/>
        </w:rPr>
        <w:t xml:space="preserve"> (2), 141</w:t>
      </w:r>
      <w:r w:rsidR="00C719D1" w:rsidRPr="003B0ABE">
        <w:rPr>
          <w:rFonts w:asciiTheme="majorHAnsi" w:hAnsiTheme="majorHAnsi" w:cstheme="majorHAnsi"/>
        </w:rPr>
        <w:t>–</w:t>
      </w:r>
      <w:r w:rsidRPr="003B0ABE">
        <w:rPr>
          <w:rFonts w:asciiTheme="majorHAnsi" w:hAnsiTheme="majorHAnsi" w:cstheme="majorHAnsi"/>
        </w:rPr>
        <w:t>156 (2021).</w:t>
      </w:r>
    </w:p>
    <w:p w14:paraId="5EEFAE3C" w14:textId="4844DE1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19</w:t>
      </w:r>
      <w:r w:rsidRPr="003B0ABE">
        <w:rPr>
          <w:rFonts w:asciiTheme="majorHAnsi" w:hAnsiTheme="majorHAnsi" w:cstheme="majorHAnsi"/>
        </w:rPr>
        <w:tab/>
        <w:t>Keinath, A. P., DuBose, V. B., Katawczik, M. M.</w:t>
      </w:r>
      <w:r w:rsidR="00C719D1" w:rsidRPr="003B0ABE">
        <w:rPr>
          <w:rFonts w:asciiTheme="majorHAnsi" w:hAnsiTheme="majorHAnsi" w:cstheme="majorHAnsi"/>
        </w:rPr>
        <w:t>,</w:t>
      </w:r>
      <w:r w:rsidRPr="003B0ABE">
        <w:rPr>
          <w:rFonts w:asciiTheme="majorHAnsi" w:hAnsiTheme="majorHAnsi" w:cstheme="majorHAnsi"/>
        </w:rPr>
        <w:t xml:space="preserve"> Wechter, W. P. Identifying </w:t>
      </w:r>
      <w:r w:rsidR="00C719D1" w:rsidRPr="003B0ABE">
        <w:rPr>
          <w:rFonts w:asciiTheme="majorHAnsi" w:hAnsiTheme="majorHAnsi" w:cstheme="majorHAnsi"/>
        </w:rPr>
        <w:t>r</w:t>
      </w:r>
      <w:r w:rsidRPr="003B0ABE">
        <w:rPr>
          <w:rFonts w:asciiTheme="majorHAnsi" w:hAnsiTheme="majorHAnsi" w:cstheme="majorHAnsi"/>
        </w:rPr>
        <w:t xml:space="preserve">aces of </w:t>
      </w:r>
      <w:r w:rsidRPr="003B0ABE">
        <w:rPr>
          <w:rFonts w:asciiTheme="majorHAnsi" w:hAnsiTheme="majorHAnsi" w:cstheme="majorHAnsi"/>
          <w:i/>
          <w:iCs/>
        </w:rPr>
        <w:t>Fusarium oxysporum</w:t>
      </w:r>
      <w:r w:rsidRPr="003B0ABE">
        <w:rPr>
          <w:rFonts w:asciiTheme="majorHAnsi" w:hAnsiTheme="majorHAnsi" w:cstheme="majorHAnsi"/>
        </w:rPr>
        <w:t xml:space="preserve"> f. sp. niveum in South Carolina </w:t>
      </w:r>
      <w:r w:rsidR="00C719D1" w:rsidRPr="003B0ABE">
        <w:rPr>
          <w:rFonts w:asciiTheme="majorHAnsi" w:hAnsiTheme="majorHAnsi" w:cstheme="majorHAnsi"/>
        </w:rPr>
        <w:t>r</w:t>
      </w:r>
      <w:r w:rsidRPr="003B0ABE">
        <w:rPr>
          <w:rFonts w:asciiTheme="majorHAnsi" w:hAnsiTheme="majorHAnsi" w:cstheme="majorHAnsi"/>
        </w:rPr>
        <w:t xml:space="preserve">ecovered </w:t>
      </w:r>
      <w:r w:rsidR="00C719D1" w:rsidRPr="003B0ABE">
        <w:rPr>
          <w:rFonts w:asciiTheme="majorHAnsi" w:hAnsiTheme="majorHAnsi" w:cstheme="majorHAnsi"/>
        </w:rPr>
        <w:t>f</w:t>
      </w:r>
      <w:r w:rsidRPr="003B0ABE">
        <w:rPr>
          <w:rFonts w:asciiTheme="majorHAnsi" w:hAnsiTheme="majorHAnsi" w:cstheme="majorHAnsi"/>
        </w:rPr>
        <w:t xml:space="preserve">rom </w:t>
      </w:r>
      <w:r w:rsidR="00C719D1" w:rsidRPr="003B0ABE">
        <w:rPr>
          <w:rFonts w:asciiTheme="majorHAnsi" w:hAnsiTheme="majorHAnsi" w:cstheme="majorHAnsi"/>
        </w:rPr>
        <w:t>w</w:t>
      </w:r>
      <w:r w:rsidRPr="003B0ABE">
        <w:rPr>
          <w:rFonts w:asciiTheme="majorHAnsi" w:hAnsiTheme="majorHAnsi" w:cstheme="majorHAnsi"/>
        </w:rPr>
        <w:t xml:space="preserve">atermelon </w:t>
      </w:r>
      <w:r w:rsidR="00C719D1" w:rsidRPr="003B0ABE">
        <w:rPr>
          <w:rFonts w:asciiTheme="majorHAnsi" w:hAnsiTheme="majorHAnsi" w:cstheme="majorHAnsi"/>
        </w:rPr>
        <w:t>s</w:t>
      </w:r>
      <w:r w:rsidRPr="003B0ABE">
        <w:rPr>
          <w:rFonts w:asciiTheme="majorHAnsi" w:hAnsiTheme="majorHAnsi" w:cstheme="majorHAnsi"/>
        </w:rPr>
        <w:t xml:space="preserve">eedlings, </w:t>
      </w:r>
      <w:r w:rsidR="00C719D1" w:rsidRPr="003B0ABE">
        <w:rPr>
          <w:rFonts w:asciiTheme="majorHAnsi" w:hAnsiTheme="majorHAnsi" w:cstheme="majorHAnsi"/>
        </w:rPr>
        <w:t>p</w:t>
      </w:r>
      <w:r w:rsidRPr="003B0ABE">
        <w:rPr>
          <w:rFonts w:asciiTheme="majorHAnsi" w:hAnsiTheme="majorHAnsi" w:cstheme="majorHAnsi"/>
        </w:rPr>
        <w:t xml:space="preserve">lants, and </w:t>
      </w:r>
      <w:r w:rsidR="00C719D1" w:rsidRPr="003B0ABE">
        <w:rPr>
          <w:rFonts w:asciiTheme="majorHAnsi" w:hAnsiTheme="majorHAnsi" w:cstheme="majorHAnsi"/>
        </w:rPr>
        <w:t>f</w:t>
      </w:r>
      <w:r w:rsidRPr="003B0ABE">
        <w:rPr>
          <w:rFonts w:asciiTheme="majorHAnsi" w:hAnsiTheme="majorHAnsi" w:cstheme="majorHAnsi"/>
        </w:rPr>
        <w:t xml:space="preserve">ield </w:t>
      </w:r>
      <w:r w:rsidR="00C719D1" w:rsidRPr="003B0ABE">
        <w:rPr>
          <w:rFonts w:asciiTheme="majorHAnsi" w:hAnsiTheme="majorHAnsi" w:cstheme="majorHAnsi"/>
        </w:rPr>
        <w:t>s</w:t>
      </w:r>
      <w:r w:rsidRPr="003B0ABE">
        <w:rPr>
          <w:rFonts w:asciiTheme="majorHAnsi" w:hAnsiTheme="majorHAnsi" w:cstheme="majorHAnsi"/>
        </w:rPr>
        <w:t xml:space="preserve">oil. </w:t>
      </w:r>
      <w:r w:rsidRPr="003B0ABE">
        <w:rPr>
          <w:rFonts w:asciiTheme="majorHAnsi" w:hAnsiTheme="majorHAnsi" w:cstheme="majorHAnsi"/>
          <w:i/>
        </w:rPr>
        <w:t>Plant Disease.</w:t>
      </w:r>
      <w:r w:rsidRPr="003B0ABE">
        <w:rPr>
          <w:rFonts w:asciiTheme="majorHAnsi" w:hAnsiTheme="majorHAnsi" w:cstheme="majorHAnsi"/>
        </w:rPr>
        <w:t xml:space="preserve"> </w:t>
      </w:r>
      <w:r w:rsidRPr="003B0ABE">
        <w:rPr>
          <w:rFonts w:asciiTheme="majorHAnsi" w:hAnsiTheme="majorHAnsi" w:cstheme="majorHAnsi"/>
          <w:b/>
        </w:rPr>
        <w:t>104</w:t>
      </w:r>
      <w:r w:rsidRPr="003B0ABE">
        <w:rPr>
          <w:rFonts w:asciiTheme="majorHAnsi" w:hAnsiTheme="majorHAnsi" w:cstheme="majorHAnsi"/>
        </w:rPr>
        <w:t xml:space="preserve"> (9), 2481</w:t>
      </w:r>
      <w:r w:rsidR="00C719D1" w:rsidRPr="003B0ABE">
        <w:rPr>
          <w:rFonts w:asciiTheme="majorHAnsi" w:hAnsiTheme="majorHAnsi" w:cstheme="majorHAnsi"/>
        </w:rPr>
        <w:t>–</w:t>
      </w:r>
      <w:r w:rsidRPr="003B0ABE">
        <w:rPr>
          <w:rFonts w:asciiTheme="majorHAnsi" w:hAnsiTheme="majorHAnsi" w:cstheme="majorHAnsi"/>
        </w:rPr>
        <w:t>2488 (2020).</w:t>
      </w:r>
    </w:p>
    <w:p w14:paraId="08E7AEE3" w14:textId="0456916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20</w:t>
      </w:r>
      <w:r w:rsidRPr="003B0ABE">
        <w:rPr>
          <w:rFonts w:asciiTheme="majorHAnsi" w:hAnsiTheme="majorHAnsi" w:cstheme="majorHAnsi"/>
        </w:rPr>
        <w:tab/>
        <w:t xml:space="preserve">Gordon, T. R. </w:t>
      </w:r>
      <w:r w:rsidRPr="003B0ABE">
        <w:rPr>
          <w:rFonts w:asciiTheme="majorHAnsi" w:hAnsiTheme="majorHAnsi" w:cstheme="majorHAnsi"/>
          <w:i/>
          <w:iCs/>
        </w:rPr>
        <w:t>Fusarium oxysporum</w:t>
      </w:r>
      <w:r w:rsidRPr="003B0ABE">
        <w:rPr>
          <w:rFonts w:asciiTheme="majorHAnsi" w:hAnsiTheme="majorHAnsi" w:cstheme="majorHAnsi"/>
        </w:rPr>
        <w:t xml:space="preserve"> and the Fusarium wilt syndrome. </w:t>
      </w:r>
      <w:r w:rsidRPr="003B0ABE">
        <w:rPr>
          <w:rFonts w:asciiTheme="majorHAnsi" w:hAnsiTheme="majorHAnsi" w:cstheme="majorHAnsi"/>
          <w:i/>
        </w:rPr>
        <w:t xml:space="preserve">Annual </w:t>
      </w:r>
      <w:r w:rsidR="00C719D1" w:rsidRPr="003B0ABE">
        <w:rPr>
          <w:rFonts w:asciiTheme="majorHAnsi" w:hAnsiTheme="majorHAnsi" w:cstheme="majorHAnsi"/>
          <w:i/>
        </w:rPr>
        <w:t>R</w:t>
      </w:r>
      <w:r w:rsidRPr="003B0ABE">
        <w:rPr>
          <w:rFonts w:asciiTheme="majorHAnsi" w:hAnsiTheme="majorHAnsi" w:cstheme="majorHAnsi"/>
          <w:i/>
        </w:rPr>
        <w:t xml:space="preserve">eview of </w:t>
      </w:r>
      <w:r w:rsidR="00C719D1" w:rsidRPr="003B0ABE">
        <w:rPr>
          <w:rFonts w:asciiTheme="majorHAnsi" w:hAnsiTheme="majorHAnsi" w:cstheme="majorHAnsi"/>
          <w:i/>
        </w:rPr>
        <w:t>P</w:t>
      </w:r>
      <w:r w:rsidRPr="003B0ABE">
        <w:rPr>
          <w:rFonts w:asciiTheme="majorHAnsi" w:hAnsiTheme="majorHAnsi" w:cstheme="majorHAnsi"/>
          <w:i/>
        </w:rPr>
        <w:t>hytopathology.</w:t>
      </w:r>
      <w:r w:rsidRPr="003B0ABE">
        <w:rPr>
          <w:rFonts w:asciiTheme="majorHAnsi" w:hAnsiTheme="majorHAnsi" w:cstheme="majorHAnsi"/>
        </w:rPr>
        <w:t xml:space="preserve"> </w:t>
      </w:r>
      <w:r w:rsidRPr="003B0ABE">
        <w:rPr>
          <w:rFonts w:asciiTheme="majorHAnsi" w:hAnsiTheme="majorHAnsi" w:cstheme="majorHAnsi"/>
          <w:b/>
        </w:rPr>
        <w:t>55</w:t>
      </w:r>
      <w:r w:rsidR="00C719D1" w:rsidRPr="003B0ABE">
        <w:rPr>
          <w:rFonts w:asciiTheme="majorHAnsi" w:hAnsiTheme="majorHAnsi" w:cstheme="majorHAnsi"/>
          <w:bCs/>
        </w:rPr>
        <w:t>,</w:t>
      </w:r>
      <w:r w:rsidRPr="003B0ABE">
        <w:rPr>
          <w:rFonts w:asciiTheme="majorHAnsi" w:hAnsiTheme="majorHAnsi" w:cstheme="majorHAnsi"/>
        </w:rPr>
        <w:t xml:space="preserve"> 23</w:t>
      </w:r>
      <w:r w:rsidR="00C719D1" w:rsidRPr="003B0ABE">
        <w:rPr>
          <w:rFonts w:asciiTheme="majorHAnsi" w:hAnsiTheme="majorHAnsi" w:cstheme="majorHAnsi"/>
        </w:rPr>
        <w:t>–</w:t>
      </w:r>
      <w:r w:rsidRPr="003B0ABE">
        <w:rPr>
          <w:rFonts w:asciiTheme="majorHAnsi" w:hAnsiTheme="majorHAnsi" w:cstheme="majorHAnsi"/>
        </w:rPr>
        <w:t>39 (2017).</w:t>
      </w:r>
    </w:p>
    <w:p w14:paraId="62EE4520" w14:textId="04DEFF43"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21</w:t>
      </w:r>
      <w:r w:rsidRPr="003B0ABE">
        <w:rPr>
          <w:rFonts w:asciiTheme="majorHAnsi" w:hAnsiTheme="majorHAnsi" w:cstheme="majorHAnsi"/>
        </w:rPr>
        <w:tab/>
        <w:t>Martyn, R.</w:t>
      </w:r>
      <w:r w:rsidR="00C719D1" w:rsidRPr="003B0ABE">
        <w:rPr>
          <w:rFonts w:asciiTheme="majorHAnsi" w:hAnsiTheme="majorHAnsi" w:cstheme="majorHAnsi"/>
        </w:rPr>
        <w:t>,</w:t>
      </w:r>
      <w:r w:rsidRPr="003B0ABE">
        <w:rPr>
          <w:rFonts w:asciiTheme="majorHAnsi" w:hAnsiTheme="majorHAnsi" w:cstheme="majorHAnsi"/>
        </w:rPr>
        <w:t xml:space="preserve"> Netzer, D. Resistance to races 0, 1, and 2 of Fusarium wilt of watermelon in Citrullus sp. PI-296341-FR. </w:t>
      </w:r>
      <w:r w:rsidRPr="003B0ABE">
        <w:rPr>
          <w:rFonts w:asciiTheme="majorHAnsi" w:hAnsiTheme="majorHAnsi" w:cstheme="majorHAnsi"/>
          <w:i/>
        </w:rPr>
        <w:t>HortScience.</w:t>
      </w:r>
      <w:r w:rsidRPr="003B0ABE">
        <w:rPr>
          <w:rFonts w:asciiTheme="majorHAnsi" w:hAnsiTheme="majorHAnsi" w:cstheme="majorHAnsi"/>
        </w:rPr>
        <w:t xml:space="preserve"> </w:t>
      </w:r>
      <w:r w:rsidRPr="003B0ABE">
        <w:rPr>
          <w:rFonts w:asciiTheme="majorHAnsi" w:hAnsiTheme="majorHAnsi" w:cstheme="majorHAnsi"/>
          <w:b/>
        </w:rPr>
        <w:t>26</w:t>
      </w:r>
      <w:r w:rsidRPr="003B0ABE">
        <w:rPr>
          <w:rFonts w:asciiTheme="majorHAnsi" w:hAnsiTheme="majorHAnsi" w:cstheme="majorHAnsi"/>
        </w:rPr>
        <w:t xml:space="preserve"> (4), 429</w:t>
      </w:r>
      <w:r w:rsidR="00C719D1" w:rsidRPr="003B0ABE">
        <w:rPr>
          <w:rFonts w:asciiTheme="majorHAnsi" w:hAnsiTheme="majorHAnsi" w:cstheme="majorHAnsi"/>
        </w:rPr>
        <w:t>–</w:t>
      </w:r>
      <w:r w:rsidRPr="003B0ABE">
        <w:rPr>
          <w:rFonts w:asciiTheme="majorHAnsi" w:hAnsiTheme="majorHAnsi" w:cstheme="majorHAnsi"/>
        </w:rPr>
        <w:t>432 (1991).</w:t>
      </w:r>
    </w:p>
    <w:p w14:paraId="2177D47B" w14:textId="067D3EA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22</w:t>
      </w:r>
      <w:r w:rsidRPr="003B0ABE">
        <w:rPr>
          <w:rFonts w:asciiTheme="majorHAnsi" w:hAnsiTheme="majorHAnsi" w:cstheme="majorHAnsi"/>
        </w:rPr>
        <w:tab/>
        <w:t>Meru, G.</w:t>
      </w:r>
      <w:r w:rsidR="00C719D1" w:rsidRPr="003B0ABE">
        <w:rPr>
          <w:rFonts w:asciiTheme="majorHAnsi" w:hAnsiTheme="majorHAnsi" w:cstheme="majorHAnsi"/>
        </w:rPr>
        <w:t>,</w:t>
      </w:r>
      <w:r w:rsidRPr="003B0ABE">
        <w:rPr>
          <w:rFonts w:asciiTheme="majorHAnsi" w:hAnsiTheme="majorHAnsi" w:cstheme="majorHAnsi"/>
        </w:rPr>
        <w:t xml:space="preserve"> McGregor, C. Genotyping by sequencing for SNP discovery and genetic mapping of resistance to race 1 of </w:t>
      </w:r>
      <w:r w:rsidRPr="003B0ABE">
        <w:rPr>
          <w:rFonts w:asciiTheme="majorHAnsi" w:hAnsiTheme="majorHAnsi" w:cstheme="majorHAnsi"/>
          <w:i/>
          <w:iCs/>
        </w:rPr>
        <w:t>Fusarium oxysporum</w:t>
      </w:r>
      <w:r w:rsidRPr="003B0ABE">
        <w:rPr>
          <w:rFonts w:asciiTheme="majorHAnsi" w:hAnsiTheme="majorHAnsi" w:cstheme="majorHAnsi"/>
        </w:rPr>
        <w:t xml:space="preserve"> in watermelon. </w:t>
      </w:r>
      <w:r w:rsidRPr="003B0ABE">
        <w:rPr>
          <w:rFonts w:asciiTheme="majorHAnsi" w:hAnsiTheme="majorHAnsi" w:cstheme="majorHAnsi"/>
          <w:i/>
        </w:rPr>
        <w:t>Scientia Horticulturae.</w:t>
      </w:r>
      <w:r w:rsidRPr="003B0ABE">
        <w:rPr>
          <w:rFonts w:asciiTheme="majorHAnsi" w:hAnsiTheme="majorHAnsi" w:cstheme="majorHAnsi"/>
        </w:rPr>
        <w:t xml:space="preserve"> </w:t>
      </w:r>
      <w:r w:rsidRPr="003B0ABE">
        <w:rPr>
          <w:rFonts w:asciiTheme="majorHAnsi" w:hAnsiTheme="majorHAnsi" w:cstheme="majorHAnsi"/>
          <w:b/>
        </w:rPr>
        <w:t>209</w:t>
      </w:r>
      <w:r w:rsidR="00C719D1" w:rsidRPr="003B0ABE">
        <w:rPr>
          <w:rFonts w:asciiTheme="majorHAnsi" w:hAnsiTheme="majorHAnsi" w:cstheme="majorHAnsi"/>
          <w:bCs/>
        </w:rPr>
        <w:t>,</w:t>
      </w:r>
      <w:r w:rsidRPr="003B0ABE">
        <w:rPr>
          <w:rFonts w:asciiTheme="majorHAnsi" w:hAnsiTheme="majorHAnsi" w:cstheme="majorHAnsi"/>
        </w:rPr>
        <w:t xml:space="preserve"> 31</w:t>
      </w:r>
      <w:r w:rsidR="00C719D1" w:rsidRPr="003B0ABE">
        <w:rPr>
          <w:rFonts w:asciiTheme="majorHAnsi" w:hAnsiTheme="majorHAnsi" w:cstheme="majorHAnsi"/>
        </w:rPr>
        <w:t>–</w:t>
      </w:r>
      <w:r w:rsidRPr="003B0ABE">
        <w:rPr>
          <w:rFonts w:asciiTheme="majorHAnsi" w:hAnsiTheme="majorHAnsi" w:cstheme="majorHAnsi"/>
        </w:rPr>
        <w:t>40 (2016).</w:t>
      </w:r>
    </w:p>
    <w:p w14:paraId="26BBFEB7" w14:textId="4289CD2D"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23</w:t>
      </w:r>
      <w:r w:rsidRPr="003B0ABE">
        <w:rPr>
          <w:rFonts w:asciiTheme="majorHAnsi" w:hAnsiTheme="majorHAnsi" w:cstheme="majorHAnsi"/>
        </w:rPr>
        <w:tab/>
        <w:t>Freeman, S.</w:t>
      </w:r>
      <w:r w:rsidR="00C719D1" w:rsidRPr="003B0ABE">
        <w:rPr>
          <w:rFonts w:asciiTheme="majorHAnsi" w:hAnsiTheme="majorHAnsi" w:cstheme="majorHAnsi"/>
        </w:rPr>
        <w:t xml:space="preserve">, </w:t>
      </w:r>
      <w:r w:rsidRPr="003B0ABE">
        <w:rPr>
          <w:rFonts w:asciiTheme="majorHAnsi" w:hAnsiTheme="majorHAnsi" w:cstheme="majorHAnsi"/>
        </w:rPr>
        <w:t xml:space="preserve">Rodriguez, R. A rapid inoculation technique for assessing pathogenicity of </w:t>
      </w:r>
      <w:r w:rsidRPr="003B0ABE">
        <w:rPr>
          <w:rFonts w:asciiTheme="majorHAnsi" w:hAnsiTheme="majorHAnsi" w:cstheme="majorHAnsi"/>
          <w:i/>
          <w:iCs/>
        </w:rPr>
        <w:t>Fusarium oxysporum</w:t>
      </w:r>
      <w:r w:rsidRPr="003B0ABE">
        <w:rPr>
          <w:rFonts w:asciiTheme="majorHAnsi" w:hAnsiTheme="majorHAnsi" w:cstheme="majorHAnsi"/>
        </w:rPr>
        <w:t xml:space="preserve"> f. sp. niveum and F. o. melonis on cucurbits. </w:t>
      </w:r>
      <w:r w:rsidRPr="003B0ABE">
        <w:rPr>
          <w:rFonts w:asciiTheme="majorHAnsi" w:hAnsiTheme="majorHAnsi" w:cstheme="majorHAnsi"/>
          <w:i/>
        </w:rPr>
        <w:t>Plant Disease.</w:t>
      </w:r>
      <w:r w:rsidRPr="003B0ABE">
        <w:rPr>
          <w:rFonts w:asciiTheme="majorHAnsi" w:hAnsiTheme="majorHAnsi" w:cstheme="majorHAnsi"/>
        </w:rPr>
        <w:t xml:space="preserve"> </w:t>
      </w:r>
      <w:r w:rsidRPr="003B0ABE">
        <w:rPr>
          <w:rFonts w:asciiTheme="majorHAnsi" w:hAnsiTheme="majorHAnsi" w:cstheme="majorHAnsi"/>
          <w:b/>
        </w:rPr>
        <w:t>77</w:t>
      </w:r>
      <w:r w:rsidRPr="003B0ABE">
        <w:rPr>
          <w:rFonts w:asciiTheme="majorHAnsi" w:hAnsiTheme="majorHAnsi" w:cstheme="majorHAnsi"/>
        </w:rPr>
        <w:t xml:space="preserve"> (12), 1198</w:t>
      </w:r>
      <w:r w:rsidR="00C719D1" w:rsidRPr="003B0ABE">
        <w:rPr>
          <w:rFonts w:asciiTheme="majorHAnsi" w:hAnsiTheme="majorHAnsi" w:cstheme="majorHAnsi"/>
        </w:rPr>
        <w:t>–</w:t>
      </w:r>
      <w:r w:rsidRPr="003B0ABE">
        <w:rPr>
          <w:rFonts w:asciiTheme="majorHAnsi" w:hAnsiTheme="majorHAnsi" w:cstheme="majorHAnsi"/>
        </w:rPr>
        <w:t>1201 (1993).</w:t>
      </w:r>
    </w:p>
    <w:p w14:paraId="4C83E38D" w14:textId="45A3C340"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24</w:t>
      </w:r>
      <w:r w:rsidRPr="003B0ABE">
        <w:rPr>
          <w:rFonts w:asciiTheme="majorHAnsi" w:hAnsiTheme="majorHAnsi" w:cstheme="majorHAnsi"/>
        </w:rPr>
        <w:tab/>
        <w:t xml:space="preserve">Martyn, R. </w:t>
      </w:r>
      <w:r w:rsidRPr="003B0ABE">
        <w:rPr>
          <w:rFonts w:asciiTheme="majorHAnsi" w:hAnsiTheme="majorHAnsi" w:cstheme="majorHAnsi"/>
          <w:i/>
          <w:iCs/>
        </w:rPr>
        <w:t>Fusarium oxysporum</w:t>
      </w:r>
      <w:r w:rsidRPr="003B0ABE">
        <w:rPr>
          <w:rFonts w:asciiTheme="majorHAnsi" w:hAnsiTheme="majorHAnsi" w:cstheme="majorHAnsi"/>
        </w:rPr>
        <w:t xml:space="preserve"> f. sp. niveum race 2: A highly aggressive race new to the United States. </w:t>
      </w:r>
      <w:r w:rsidRPr="003B0ABE">
        <w:rPr>
          <w:rFonts w:asciiTheme="majorHAnsi" w:hAnsiTheme="majorHAnsi" w:cstheme="majorHAnsi"/>
          <w:i/>
        </w:rPr>
        <w:t xml:space="preserve">Plant </w:t>
      </w:r>
      <w:r w:rsidR="00C719D1"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71</w:t>
      </w:r>
      <w:r w:rsidRPr="003B0ABE">
        <w:rPr>
          <w:rFonts w:asciiTheme="majorHAnsi" w:hAnsiTheme="majorHAnsi" w:cstheme="majorHAnsi"/>
        </w:rPr>
        <w:t xml:space="preserve"> (3), 233</w:t>
      </w:r>
      <w:r w:rsidR="00C719D1" w:rsidRPr="003B0ABE">
        <w:rPr>
          <w:rFonts w:asciiTheme="majorHAnsi" w:hAnsiTheme="majorHAnsi" w:cstheme="majorHAnsi"/>
        </w:rPr>
        <w:t>–</w:t>
      </w:r>
      <w:r w:rsidRPr="003B0ABE">
        <w:rPr>
          <w:rFonts w:asciiTheme="majorHAnsi" w:hAnsiTheme="majorHAnsi" w:cstheme="majorHAnsi"/>
        </w:rPr>
        <w:t>236 (1987).</w:t>
      </w:r>
    </w:p>
    <w:p w14:paraId="4FDD9C3F" w14:textId="7EC23988"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25</w:t>
      </w:r>
      <w:r w:rsidRPr="003B0ABE">
        <w:rPr>
          <w:rFonts w:asciiTheme="majorHAnsi" w:hAnsiTheme="majorHAnsi" w:cstheme="majorHAnsi"/>
        </w:rPr>
        <w:tab/>
        <w:t>Lai, X.</w:t>
      </w:r>
      <w:r w:rsidRPr="003B0ABE">
        <w:rPr>
          <w:rFonts w:asciiTheme="majorHAnsi" w:hAnsiTheme="majorHAnsi" w:cstheme="majorHAnsi"/>
          <w:i/>
        </w:rPr>
        <w:t xml:space="preserve"> </w:t>
      </w:r>
      <w:r w:rsidRPr="003B0ABE">
        <w:rPr>
          <w:rFonts w:asciiTheme="majorHAnsi" w:hAnsiTheme="majorHAnsi" w:cstheme="majorHAnsi"/>
          <w:iCs/>
        </w:rPr>
        <w:t>et al.</w:t>
      </w:r>
      <w:r w:rsidRPr="003B0ABE">
        <w:rPr>
          <w:rFonts w:asciiTheme="majorHAnsi" w:hAnsiTheme="majorHAnsi" w:cstheme="majorHAnsi"/>
        </w:rPr>
        <w:t xml:space="preserve"> Evaluating </w:t>
      </w:r>
      <w:r w:rsidR="00C719D1" w:rsidRPr="003B0ABE">
        <w:rPr>
          <w:rFonts w:asciiTheme="majorHAnsi" w:hAnsiTheme="majorHAnsi" w:cstheme="majorHAnsi"/>
        </w:rPr>
        <w:t xml:space="preserve">inoculation methods </w:t>
      </w:r>
      <w:r w:rsidRPr="003B0ABE">
        <w:rPr>
          <w:rFonts w:asciiTheme="majorHAnsi" w:hAnsiTheme="majorHAnsi" w:cstheme="majorHAnsi"/>
        </w:rPr>
        <w:t xml:space="preserve">to </w:t>
      </w:r>
      <w:r w:rsidR="00C719D1" w:rsidRPr="003B0ABE">
        <w:rPr>
          <w:rFonts w:asciiTheme="majorHAnsi" w:hAnsiTheme="majorHAnsi" w:cstheme="majorHAnsi"/>
        </w:rPr>
        <w:t xml:space="preserve">infect sugar beet </w:t>
      </w:r>
      <w:r w:rsidRPr="003B0ABE">
        <w:rPr>
          <w:rFonts w:asciiTheme="majorHAnsi" w:hAnsiTheme="majorHAnsi" w:cstheme="majorHAnsi"/>
        </w:rPr>
        <w:t xml:space="preserve">with </w:t>
      </w:r>
      <w:r w:rsidRPr="003B0ABE">
        <w:rPr>
          <w:rFonts w:asciiTheme="majorHAnsi" w:hAnsiTheme="majorHAnsi" w:cstheme="majorHAnsi"/>
          <w:i/>
          <w:iCs/>
        </w:rPr>
        <w:t>Fusarium oxysporum</w:t>
      </w:r>
      <w:r w:rsidRPr="003B0ABE">
        <w:rPr>
          <w:rFonts w:asciiTheme="majorHAnsi" w:hAnsiTheme="majorHAnsi" w:cstheme="majorHAnsi"/>
        </w:rPr>
        <w:t xml:space="preserve"> f. betae and F. secorum. </w:t>
      </w:r>
      <w:r w:rsidRPr="003B0ABE">
        <w:rPr>
          <w:rFonts w:asciiTheme="majorHAnsi" w:hAnsiTheme="majorHAnsi" w:cstheme="majorHAnsi"/>
          <w:i/>
        </w:rPr>
        <w:t xml:space="preserve">Plant </w:t>
      </w:r>
      <w:r w:rsidR="00C719D1"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104</w:t>
      </w:r>
      <w:r w:rsidRPr="003B0ABE">
        <w:rPr>
          <w:rFonts w:asciiTheme="majorHAnsi" w:hAnsiTheme="majorHAnsi" w:cstheme="majorHAnsi"/>
        </w:rPr>
        <w:t xml:space="preserve"> (5), 1312</w:t>
      </w:r>
      <w:r w:rsidR="00C719D1" w:rsidRPr="003B0ABE">
        <w:rPr>
          <w:rFonts w:asciiTheme="majorHAnsi" w:hAnsiTheme="majorHAnsi" w:cstheme="majorHAnsi"/>
        </w:rPr>
        <w:t>–</w:t>
      </w:r>
      <w:r w:rsidRPr="003B0ABE">
        <w:rPr>
          <w:rFonts w:asciiTheme="majorHAnsi" w:hAnsiTheme="majorHAnsi" w:cstheme="majorHAnsi"/>
        </w:rPr>
        <w:t>1317 (2020).</w:t>
      </w:r>
    </w:p>
    <w:p w14:paraId="6CC67658" w14:textId="594472C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26</w:t>
      </w:r>
      <w:r w:rsidRPr="003B0ABE">
        <w:rPr>
          <w:rFonts w:asciiTheme="majorHAnsi" w:hAnsiTheme="majorHAnsi" w:cstheme="majorHAnsi"/>
        </w:rPr>
        <w:tab/>
        <w:t>Kirk, W.</w:t>
      </w:r>
      <w:r w:rsidRPr="003B0ABE">
        <w:rPr>
          <w:rFonts w:asciiTheme="majorHAnsi" w:hAnsiTheme="majorHAnsi" w:cstheme="majorHAnsi"/>
          <w:i/>
        </w:rPr>
        <w:t xml:space="preserve"> </w:t>
      </w:r>
      <w:r w:rsidRPr="003B0ABE">
        <w:rPr>
          <w:rFonts w:asciiTheme="majorHAnsi" w:hAnsiTheme="majorHAnsi" w:cstheme="majorHAnsi"/>
          <w:iCs/>
        </w:rPr>
        <w:t>et al.</w:t>
      </w:r>
      <w:r w:rsidRPr="003B0ABE">
        <w:rPr>
          <w:rFonts w:asciiTheme="majorHAnsi" w:hAnsiTheme="majorHAnsi" w:cstheme="majorHAnsi"/>
        </w:rPr>
        <w:t xml:space="preserve"> Optimizing fungicide timing for the control of Rhizoctonia crown and root rot of sugar beet using soil temperature and plant growth stages. </w:t>
      </w:r>
      <w:r w:rsidRPr="003B0ABE">
        <w:rPr>
          <w:rFonts w:asciiTheme="majorHAnsi" w:hAnsiTheme="majorHAnsi" w:cstheme="majorHAnsi"/>
          <w:i/>
        </w:rPr>
        <w:t xml:space="preserve">Plant </w:t>
      </w:r>
      <w:r w:rsidR="002275A1"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92</w:t>
      </w:r>
      <w:r w:rsidRPr="003B0ABE">
        <w:rPr>
          <w:rFonts w:asciiTheme="majorHAnsi" w:hAnsiTheme="majorHAnsi" w:cstheme="majorHAnsi"/>
        </w:rPr>
        <w:t xml:space="preserve"> (7), 1091</w:t>
      </w:r>
      <w:r w:rsidR="002275A1" w:rsidRPr="003B0ABE">
        <w:rPr>
          <w:rFonts w:asciiTheme="majorHAnsi" w:hAnsiTheme="majorHAnsi" w:cstheme="majorHAnsi"/>
        </w:rPr>
        <w:t>–</w:t>
      </w:r>
      <w:r w:rsidRPr="003B0ABE">
        <w:rPr>
          <w:rFonts w:asciiTheme="majorHAnsi" w:hAnsiTheme="majorHAnsi" w:cstheme="majorHAnsi"/>
        </w:rPr>
        <w:t>1098 (2008).</w:t>
      </w:r>
    </w:p>
    <w:p w14:paraId="6ECF7B52" w14:textId="2865A19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27</w:t>
      </w:r>
      <w:r w:rsidRPr="003B0ABE">
        <w:rPr>
          <w:rFonts w:asciiTheme="majorHAnsi" w:hAnsiTheme="majorHAnsi" w:cstheme="majorHAnsi"/>
        </w:rPr>
        <w:tab/>
        <w:t>Ferguson, A.</w:t>
      </w:r>
      <w:r w:rsidR="002275A1" w:rsidRPr="003B0ABE">
        <w:rPr>
          <w:rFonts w:asciiTheme="majorHAnsi" w:hAnsiTheme="majorHAnsi" w:cstheme="majorHAnsi"/>
        </w:rPr>
        <w:t>,</w:t>
      </w:r>
      <w:r w:rsidRPr="003B0ABE">
        <w:rPr>
          <w:rFonts w:asciiTheme="majorHAnsi" w:hAnsiTheme="majorHAnsi" w:cstheme="majorHAnsi"/>
        </w:rPr>
        <w:t xml:space="preserve"> Jeffers, S. Detecting multiple species of Phytophthora in container mixes from ornamental crop nurseries. </w:t>
      </w:r>
      <w:r w:rsidRPr="003B0ABE">
        <w:rPr>
          <w:rFonts w:asciiTheme="majorHAnsi" w:hAnsiTheme="majorHAnsi" w:cstheme="majorHAnsi"/>
          <w:i/>
        </w:rPr>
        <w:t xml:space="preserve">Plant </w:t>
      </w:r>
      <w:r w:rsidR="002275A1"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83</w:t>
      </w:r>
      <w:r w:rsidRPr="003B0ABE">
        <w:rPr>
          <w:rFonts w:asciiTheme="majorHAnsi" w:hAnsiTheme="majorHAnsi" w:cstheme="majorHAnsi"/>
        </w:rPr>
        <w:t xml:space="preserve"> (12), 1129</w:t>
      </w:r>
      <w:r w:rsidR="002275A1" w:rsidRPr="003B0ABE">
        <w:rPr>
          <w:rFonts w:asciiTheme="majorHAnsi" w:hAnsiTheme="majorHAnsi" w:cstheme="majorHAnsi"/>
        </w:rPr>
        <w:t>–</w:t>
      </w:r>
      <w:r w:rsidRPr="003B0ABE">
        <w:rPr>
          <w:rFonts w:asciiTheme="majorHAnsi" w:hAnsiTheme="majorHAnsi" w:cstheme="majorHAnsi"/>
        </w:rPr>
        <w:t>1136 (1999).</w:t>
      </w:r>
    </w:p>
    <w:p w14:paraId="2696098B" w14:textId="7BE871BA"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28</w:t>
      </w:r>
      <w:r w:rsidRPr="003B0ABE">
        <w:rPr>
          <w:rFonts w:asciiTheme="majorHAnsi" w:hAnsiTheme="majorHAnsi" w:cstheme="majorHAnsi"/>
        </w:rPr>
        <w:tab/>
        <w:t>Fong, Y., Anuar, S., Lim, H., Tham, F.</w:t>
      </w:r>
      <w:r w:rsidR="002275A1" w:rsidRPr="003B0ABE">
        <w:rPr>
          <w:rFonts w:asciiTheme="majorHAnsi" w:hAnsiTheme="majorHAnsi" w:cstheme="majorHAnsi"/>
        </w:rPr>
        <w:t>,</w:t>
      </w:r>
      <w:r w:rsidRPr="003B0ABE">
        <w:rPr>
          <w:rFonts w:asciiTheme="majorHAnsi" w:hAnsiTheme="majorHAnsi" w:cstheme="majorHAnsi"/>
        </w:rPr>
        <w:t xml:space="preserve"> Sanderson, F. A modified filter paper technique for long-term preservation of some fungal cultures. </w:t>
      </w:r>
      <w:r w:rsidRPr="003B0ABE">
        <w:rPr>
          <w:rFonts w:asciiTheme="majorHAnsi" w:hAnsiTheme="majorHAnsi" w:cstheme="majorHAnsi"/>
          <w:i/>
        </w:rPr>
        <w:t>Mycologist.</w:t>
      </w:r>
      <w:r w:rsidRPr="003B0ABE">
        <w:rPr>
          <w:rFonts w:asciiTheme="majorHAnsi" w:hAnsiTheme="majorHAnsi" w:cstheme="majorHAnsi"/>
        </w:rPr>
        <w:t xml:space="preserve"> </w:t>
      </w:r>
      <w:r w:rsidRPr="003B0ABE">
        <w:rPr>
          <w:rFonts w:asciiTheme="majorHAnsi" w:hAnsiTheme="majorHAnsi" w:cstheme="majorHAnsi"/>
          <w:b/>
        </w:rPr>
        <w:t>14</w:t>
      </w:r>
      <w:r w:rsidRPr="003B0ABE">
        <w:rPr>
          <w:rFonts w:asciiTheme="majorHAnsi" w:hAnsiTheme="majorHAnsi" w:cstheme="majorHAnsi"/>
        </w:rPr>
        <w:t xml:space="preserve"> (3), 127</w:t>
      </w:r>
      <w:r w:rsidR="002275A1" w:rsidRPr="003B0ABE">
        <w:rPr>
          <w:rFonts w:asciiTheme="majorHAnsi" w:hAnsiTheme="majorHAnsi" w:cstheme="majorHAnsi"/>
        </w:rPr>
        <w:t>–</w:t>
      </w:r>
      <w:r w:rsidRPr="003B0ABE">
        <w:rPr>
          <w:rFonts w:asciiTheme="majorHAnsi" w:hAnsiTheme="majorHAnsi" w:cstheme="majorHAnsi"/>
        </w:rPr>
        <w:t>130 (2000).</w:t>
      </w:r>
    </w:p>
    <w:p w14:paraId="71CF23FC" w14:textId="754BE0B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29</w:t>
      </w:r>
      <w:r w:rsidRPr="003B0ABE">
        <w:rPr>
          <w:rFonts w:asciiTheme="majorHAnsi" w:hAnsiTheme="majorHAnsi" w:cstheme="majorHAnsi"/>
        </w:rPr>
        <w:tab/>
        <w:t xml:space="preserve">Rice, W. N. </w:t>
      </w:r>
      <w:r w:rsidR="006F0642" w:rsidRPr="003B0ABE">
        <w:rPr>
          <w:rFonts w:asciiTheme="majorHAnsi" w:hAnsiTheme="majorHAnsi" w:cstheme="majorHAnsi"/>
        </w:rPr>
        <w:t xml:space="preserve">The hemocytometer method for detecting fungus spore load carried by wheat. </w:t>
      </w:r>
      <w:r w:rsidRPr="003B0ABE">
        <w:rPr>
          <w:rFonts w:asciiTheme="majorHAnsi" w:hAnsiTheme="majorHAnsi" w:cstheme="majorHAnsi"/>
          <w:i/>
        </w:rPr>
        <w:t>Proceedings of the Association of Official Seed Analysts of North America.</w:t>
      </w:r>
      <w:r w:rsidRPr="003B0ABE">
        <w:rPr>
          <w:rFonts w:asciiTheme="majorHAnsi" w:hAnsiTheme="majorHAnsi" w:cstheme="majorHAnsi"/>
        </w:rPr>
        <w:t xml:space="preserve"> </w:t>
      </w:r>
      <w:r w:rsidR="006F0642" w:rsidRPr="003B0ABE">
        <w:rPr>
          <w:rFonts w:asciiTheme="majorHAnsi" w:hAnsiTheme="majorHAnsi" w:cstheme="majorHAnsi"/>
          <w:b/>
          <w:bCs/>
        </w:rPr>
        <w:t>31</w:t>
      </w:r>
      <w:r w:rsidR="006F0642" w:rsidRPr="003B0ABE">
        <w:rPr>
          <w:rFonts w:asciiTheme="majorHAnsi" w:hAnsiTheme="majorHAnsi" w:cstheme="majorHAnsi"/>
        </w:rPr>
        <w:t xml:space="preserve">, </w:t>
      </w:r>
      <w:r w:rsidRPr="003B0ABE">
        <w:rPr>
          <w:rFonts w:asciiTheme="majorHAnsi" w:hAnsiTheme="majorHAnsi" w:cstheme="majorHAnsi"/>
        </w:rPr>
        <w:t>124</w:t>
      </w:r>
      <w:r w:rsidR="004A2438" w:rsidRPr="003B0ABE">
        <w:rPr>
          <w:rFonts w:asciiTheme="majorHAnsi" w:hAnsiTheme="majorHAnsi" w:cstheme="majorHAnsi"/>
        </w:rPr>
        <w:t>–</w:t>
      </w:r>
      <w:r w:rsidRPr="003B0ABE">
        <w:rPr>
          <w:rFonts w:asciiTheme="majorHAnsi" w:hAnsiTheme="majorHAnsi" w:cstheme="majorHAnsi"/>
        </w:rPr>
        <w:t>127 (</w:t>
      </w:r>
      <w:r w:rsidR="006F0642" w:rsidRPr="003B0ABE">
        <w:rPr>
          <w:rFonts w:asciiTheme="majorHAnsi" w:hAnsiTheme="majorHAnsi" w:cstheme="majorHAnsi"/>
        </w:rPr>
        <w:t>1939</w:t>
      </w:r>
      <w:r w:rsidRPr="003B0ABE">
        <w:rPr>
          <w:rFonts w:asciiTheme="majorHAnsi" w:hAnsiTheme="majorHAnsi" w:cstheme="majorHAnsi"/>
        </w:rPr>
        <w:t>).</w:t>
      </w:r>
    </w:p>
    <w:p w14:paraId="6B05E97F" w14:textId="71208D1F"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30</w:t>
      </w:r>
      <w:r w:rsidRPr="003B0ABE">
        <w:rPr>
          <w:rFonts w:asciiTheme="majorHAnsi" w:hAnsiTheme="majorHAnsi" w:cstheme="majorHAnsi"/>
        </w:rPr>
        <w:tab/>
        <w:t>Kleczewski, N. M.</w:t>
      </w:r>
      <w:r w:rsidR="004A2438" w:rsidRPr="003B0ABE">
        <w:rPr>
          <w:rFonts w:asciiTheme="majorHAnsi" w:hAnsiTheme="majorHAnsi" w:cstheme="majorHAnsi"/>
        </w:rPr>
        <w:t>,</w:t>
      </w:r>
      <w:r w:rsidRPr="003B0ABE">
        <w:rPr>
          <w:rFonts w:asciiTheme="majorHAnsi" w:hAnsiTheme="majorHAnsi" w:cstheme="majorHAnsi"/>
        </w:rPr>
        <w:t xml:space="preserve"> Egel, D. S. A diagnostic guide for Fusarium wilt of watermelon. </w:t>
      </w:r>
      <w:r w:rsidRPr="003B0ABE">
        <w:rPr>
          <w:rFonts w:asciiTheme="majorHAnsi" w:hAnsiTheme="majorHAnsi" w:cstheme="majorHAnsi"/>
          <w:i/>
        </w:rPr>
        <w:t>Plant Health Progress.</w:t>
      </w:r>
      <w:r w:rsidRPr="003B0ABE">
        <w:rPr>
          <w:rFonts w:asciiTheme="majorHAnsi" w:hAnsiTheme="majorHAnsi" w:cstheme="majorHAnsi"/>
        </w:rPr>
        <w:t xml:space="preserve"> </w:t>
      </w:r>
      <w:r w:rsidRPr="003B0ABE">
        <w:rPr>
          <w:rFonts w:asciiTheme="majorHAnsi" w:hAnsiTheme="majorHAnsi" w:cstheme="majorHAnsi"/>
          <w:b/>
        </w:rPr>
        <w:t>12</w:t>
      </w:r>
      <w:r w:rsidRPr="003B0ABE">
        <w:rPr>
          <w:rFonts w:asciiTheme="majorHAnsi" w:hAnsiTheme="majorHAnsi" w:cstheme="majorHAnsi"/>
        </w:rPr>
        <w:t xml:space="preserve"> (1), 27 (2011).</w:t>
      </w:r>
    </w:p>
    <w:p w14:paraId="6151D564" w14:textId="71B33B7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31</w:t>
      </w:r>
      <w:r w:rsidRPr="003B0ABE">
        <w:rPr>
          <w:rFonts w:asciiTheme="majorHAnsi" w:hAnsiTheme="majorHAnsi" w:cstheme="majorHAnsi"/>
        </w:rPr>
        <w:tab/>
        <w:t>Dhingra, O. D.</w:t>
      </w:r>
      <w:r w:rsidR="004A2438" w:rsidRPr="003B0ABE">
        <w:rPr>
          <w:rFonts w:asciiTheme="majorHAnsi" w:hAnsiTheme="majorHAnsi" w:cstheme="majorHAnsi"/>
        </w:rPr>
        <w:t>,</w:t>
      </w:r>
      <w:r w:rsidRPr="003B0ABE">
        <w:rPr>
          <w:rFonts w:asciiTheme="majorHAnsi" w:hAnsiTheme="majorHAnsi" w:cstheme="majorHAnsi"/>
        </w:rPr>
        <w:t xml:space="preserve"> Sinclair, J. B. </w:t>
      </w:r>
      <w:r w:rsidRPr="003B0ABE">
        <w:rPr>
          <w:rFonts w:asciiTheme="majorHAnsi" w:hAnsiTheme="majorHAnsi" w:cstheme="majorHAnsi"/>
          <w:i/>
        </w:rPr>
        <w:t>Basic plant pathology methods</w:t>
      </w:r>
      <w:r w:rsidRPr="003B0ABE">
        <w:rPr>
          <w:rFonts w:asciiTheme="majorHAnsi" w:hAnsiTheme="majorHAnsi" w:cstheme="majorHAnsi"/>
        </w:rPr>
        <w:t xml:space="preserve">. CRC </w:t>
      </w:r>
      <w:r w:rsidR="004A2438" w:rsidRPr="003B0ABE">
        <w:rPr>
          <w:rFonts w:asciiTheme="majorHAnsi" w:hAnsiTheme="majorHAnsi" w:cstheme="majorHAnsi"/>
        </w:rPr>
        <w:t>P</w:t>
      </w:r>
      <w:r w:rsidRPr="003B0ABE">
        <w:rPr>
          <w:rFonts w:asciiTheme="majorHAnsi" w:hAnsiTheme="majorHAnsi" w:cstheme="majorHAnsi"/>
        </w:rPr>
        <w:t>ress</w:t>
      </w:r>
      <w:r w:rsidR="004A2438" w:rsidRPr="003B0ABE">
        <w:rPr>
          <w:rFonts w:asciiTheme="majorHAnsi" w:hAnsiTheme="majorHAnsi" w:cstheme="majorHAnsi"/>
        </w:rPr>
        <w:t xml:space="preserve"> (</w:t>
      </w:r>
      <w:r w:rsidRPr="003B0ABE">
        <w:rPr>
          <w:rFonts w:asciiTheme="majorHAnsi" w:hAnsiTheme="majorHAnsi" w:cstheme="majorHAnsi"/>
        </w:rPr>
        <w:t>2017).</w:t>
      </w:r>
    </w:p>
    <w:p w14:paraId="5663A80C" w14:textId="12882ADB"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32</w:t>
      </w:r>
      <w:r w:rsidRPr="003B0ABE">
        <w:rPr>
          <w:rFonts w:asciiTheme="majorHAnsi" w:hAnsiTheme="majorHAnsi" w:cstheme="majorHAnsi"/>
        </w:rPr>
        <w:tab/>
        <w:t>Latin, R.</w:t>
      </w:r>
      <w:r w:rsidR="00B3697A" w:rsidRPr="003B0ABE">
        <w:rPr>
          <w:rFonts w:asciiTheme="majorHAnsi" w:hAnsiTheme="majorHAnsi" w:cstheme="majorHAnsi"/>
        </w:rPr>
        <w:t>,</w:t>
      </w:r>
      <w:r w:rsidRPr="003B0ABE">
        <w:rPr>
          <w:rFonts w:asciiTheme="majorHAnsi" w:hAnsiTheme="majorHAnsi" w:cstheme="majorHAnsi"/>
        </w:rPr>
        <w:t xml:space="preserve"> Snell, S. Comparison of methods for inoculation of muskmelon with </w:t>
      </w:r>
      <w:r w:rsidRPr="003B0ABE">
        <w:rPr>
          <w:rFonts w:asciiTheme="majorHAnsi" w:hAnsiTheme="majorHAnsi" w:cstheme="majorHAnsi"/>
          <w:i/>
          <w:iCs/>
        </w:rPr>
        <w:t>Fusarium oxysporum</w:t>
      </w:r>
      <w:r w:rsidRPr="003B0ABE">
        <w:rPr>
          <w:rFonts w:asciiTheme="majorHAnsi" w:hAnsiTheme="majorHAnsi" w:cstheme="majorHAnsi"/>
        </w:rPr>
        <w:t xml:space="preserve"> f. sp. melonis. </w:t>
      </w:r>
      <w:r w:rsidRPr="003B0ABE">
        <w:rPr>
          <w:rFonts w:asciiTheme="majorHAnsi" w:hAnsiTheme="majorHAnsi" w:cstheme="majorHAnsi"/>
          <w:i/>
        </w:rPr>
        <w:t>Plant Disease.</w:t>
      </w:r>
      <w:r w:rsidRPr="003B0ABE">
        <w:rPr>
          <w:rFonts w:asciiTheme="majorHAnsi" w:hAnsiTheme="majorHAnsi" w:cstheme="majorHAnsi"/>
        </w:rPr>
        <w:t xml:space="preserve"> </w:t>
      </w:r>
      <w:r w:rsidRPr="003B0ABE">
        <w:rPr>
          <w:rFonts w:asciiTheme="majorHAnsi" w:hAnsiTheme="majorHAnsi" w:cstheme="majorHAnsi"/>
          <w:b/>
        </w:rPr>
        <w:t>70</w:t>
      </w:r>
      <w:r w:rsidRPr="003B0ABE">
        <w:rPr>
          <w:rFonts w:asciiTheme="majorHAnsi" w:hAnsiTheme="majorHAnsi" w:cstheme="majorHAnsi"/>
        </w:rPr>
        <w:t xml:space="preserve"> (4), 297</w:t>
      </w:r>
      <w:r w:rsidR="00B3697A" w:rsidRPr="003B0ABE">
        <w:rPr>
          <w:rFonts w:asciiTheme="majorHAnsi" w:hAnsiTheme="majorHAnsi" w:cstheme="majorHAnsi"/>
        </w:rPr>
        <w:t>–</w:t>
      </w:r>
      <w:r w:rsidRPr="003B0ABE">
        <w:rPr>
          <w:rFonts w:asciiTheme="majorHAnsi" w:hAnsiTheme="majorHAnsi" w:cstheme="majorHAnsi"/>
        </w:rPr>
        <w:t>300 (1986).</w:t>
      </w:r>
    </w:p>
    <w:p w14:paraId="43585945" w14:textId="1937B0E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33</w:t>
      </w:r>
      <w:r w:rsidRPr="003B0ABE">
        <w:rPr>
          <w:rFonts w:asciiTheme="majorHAnsi" w:hAnsiTheme="majorHAnsi" w:cstheme="majorHAnsi"/>
        </w:rPr>
        <w:tab/>
        <w:t xml:space="preserve">Martyn, R. An </w:t>
      </w:r>
      <w:r w:rsidR="00B3697A" w:rsidRPr="003B0ABE">
        <w:rPr>
          <w:rFonts w:asciiTheme="majorHAnsi" w:hAnsiTheme="majorHAnsi" w:cstheme="majorHAnsi"/>
        </w:rPr>
        <w:t>i</w:t>
      </w:r>
      <w:r w:rsidRPr="003B0ABE">
        <w:rPr>
          <w:rFonts w:asciiTheme="majorHAnsi" w:hAnsiTheme="majorHAnsi" w:cstheme="majorHAnsi"/>
        </w:rPr>
        <w:t xml:space="preserve">Initial </w:t>
      </w:r>
      <w:r w:rsidR="00B3697A" w:rsidRPr="003B0ABE">
        <w:rPr>
          <w:rFonts w:asciiTheme="majorHAnsi" w:hAnsiTheme="majorHAnsi" w:cstheme="majorHAnsi"/>
        </w:rPr>
        <w:t xml:space="preserve">survey </w:t>
      </w:r>
      <w:r w:rsidRPr="003B0ABE">
        <w:rPr>
          <w:rFonts w:asciiTheme="majorHAnsi" w:hAnsiTheme="majorHAnsi" w:cstheme="majorHAnsi"/>
        </w:rPr>
        <w:t xml:space="preserve">of the United States for </w:t>
      </w:r>
      <w:r w:rsidR="00B3697A" w:rsidRPr="003B0ABE">
        <w:rPr>
          <w:rFonts w:asciiTheme="majorHAnsi" w:hAnsiTheme="majorHAnsi" w:cstheme="majorHAnsi"/>
        </w:rPr>
        <w:t xml:space="preserve">races </w:t>
      </w:r>
      <w:r w:rsidRPr="003B0ABE">
        <w:rPr>
          <w:rFonts w:asciiTheme="majorHAnsi" w:hAnsiTheme="majorHAnsi" w:cstheme="majorHAnsi"/>
        </w:rPr>
        <w:t xml:space="preserve">of </w:t>
      </w:r>
      <w:r w:rsidRPr="003B0ABE">
        <w:rPr>
          <w:rFonts w:asciiTheme="majorHAnsi" w:hAnsiTheme="majorHAnsi" w:cstheme="majorHAnsi"/>
          <w:i/>
          <w:iCs/>
        </w:rPr>
        <w:t xml:space="preserve">Fursarium oxysporum </w:t>
      </w:r>
      <w:r w:rsidRPr="003B0ABE">
        <w:rPr>
          <w:rFonts w:asciiTheme="majorHAnsi" w:hAnsiTheme="majorHAnsi" w:cstheme="majorHAnsi"/>
        </w:rPr>
        <w:t xml:space="preserve">f. </w:t>
      </w:r>
      <w:r w:rsidRPr="003B0ABE">
        <w:rPr>
          <w:rFonts w:asciiTheme="majorHAnsi" w:hAnsiTheme="majorHAnsi" w:cstheme="majorHAnsi"/>
          <w:i/>
        </w:rPr>
        <w:lastRenderedPageBreak/>
        <w:t>HortScience.</w:t>
      </w:r>
      <w:r w:rsidRPr="003B0ABE">
        <w:rPr>
          <w:rFonts w:asciiTheme="majorHAnsi" w:hAnsiTheme="majorHAnsi" w:cstheme="majorHAnsi"/>
        </w:rPr>
        <w:t xml:space="preserve"> </w:t>
      </w:r>
      <w:r w:rsidRPr="003B0ABE">
        <w:rPr>
          <w:rFonts w:asciiTheme="majorHAnsi" w:hAnsiTheme="majorHAnsi" w:cstheme="majorHAnsi"/>
          <w:b/>
        </w:rPr>
        <w:t>24</w:t>
      </w:r>
      <w:r w:rsidRPr="003B0ABE">
        <w:rPr>
          <w:rFonts w:asciiTheme="majorHAnsi" w:hAnsiTheme="majorHAnsi" w:cstheme="majorHAnsi"/>
        </w:rPr>
        <w:t xml:space="preserve"> (4), 696</w:t>
      </w:r>
      <w:r w:rsidR="00B3697A" w:rsidRPr="003B0ABE">
        <w:rPr>
          <w:rFonts w:asciiTheme="majorHAnsi" w:hAnsiTheme="majorHAnsi" w:cstheme="majorHAnsi"/>
        </w:rPr>
        <w:t>–</w:t>
      </w:r>
      <w:r w:rsidRPr="003B0ABE">
        <w:rPr>
          <w:rFonts w:asciiTheme="majorHAnsi" w:hAnsiTheme="majorHAnsi" w:cstheme="majorHAnsi"/>
        </w:rPr>
        <w:t>698 (1989).</w:t>
      </w:r>
    </w:p>
    <w:p w14:paraId="5E8727B5" w14:textId="4C276D9F"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34</w:t>
      </w:r>
      <w:r w:rsidRPr="003B0ABE">
        <w:rPr>
          <w:rFonts w:asciiTheme="majorHAnsi" w:hAnsiTheme="majorHAnsi" w:cstheme="majorHAnsi"/>
        </w:rPr>
        <w:tab/>
        <w:t>Zhou, X.</w:t>
      </w:r>
      <w:r w:rsidR="00B3697A" w:rsidRPr="003B0ABE">
        <w:rPr>
          <w:rFonts w:asciiTheme="majorHAnsi" w:hAnsiTheme="majorHAnsi" w:cstheme="majorHAnsi"/>
        </w:rPr>
        <w:t>,</w:t>
      </w:r>
      <w:r w:rsidRPr="003B0ABE">
        <w:rPr>
          <w:rFonts w:asciiTheme="majorHAnsi" w:hAnsiTheme="majorHAnsi" w:cstheme="majorHAnsi"/>
        </w:rPr>
        <w:t xml:space="preserve"> Everts, K. Races and inoculum density of </w:t>
      </w:r>
      <w:r w:rsidRPr="003B0ABE">
        <w:rPr>
          <w:rFonts w:asciiTheme="majorHAnsi" w:hAnsiTheme="majorHAnsi" w:cstheme="majorHAnsi"/>
          <w:i/>
          <w:iCs/>
        </w:rPr>
        <w:t>Fusarium oxysporum</w:t>
      </w:r>
      <w:r w:rsidRPr="003B0ABE">
        <w:rPr>
          <w:rFonts w:asciiTheme="majorHAnsi" w:hAnsiTheme="majorHAnsi" w:cstheme="majorHAnsi"/>
        </w:rPr>
        <w:t xml:space="preserve"> f. sp. niveum in commercial watermelon fields in Maryland and Delaware. </w:t>
      </w:r>
      <w:r w:rsidRPr="003B0ABE">
        <w:rPr>
          <w:rFonts w:asciiTheme="majorHAnsi" w:hAnsiTheme="majorHAnsi" w:cstheme="majorHAnsi"/>
          <w:i/>
        </w:rPr>
        <w:t xml:space="preserve">Plant </w:t>
      </w:r>
      <w:r w:rsidR="00B3697A" w:rsidRPr="003B0ABE">
        <w:rPr>
          <w:rFonts w:asciiTheme="majorHAnsi" w:hAnsiTheme="majorHAnsi" w:cstheme="majorHAnsi"/>
          <w:i/>
        </w:rPr>
        <w:t>D</w:t>
      </w:r>
      <w:r w:rsidRPr="003B0ABE">
        <w:rPr>
          <w:rFonts w:asciiTheme="majorHAnsi" w:hAnsiTheme="majorHAnsi" w:cstheme="majorHAnsi"/>
          <w:i/>
        </w:rPr>
        <w:t>isease.</w:t>
      </w:r>
      <w:r w:rsidRPr="003B0ABE">
        <w:rPr>
          <w:rFonts w:asciiTheme="majorHAnsi" w:hAnsiTheme="majorHAnsi" w:cstheme="majorHAnsi"/>
        </w:rPr>
        <w:t xml:space="preserve"> </w:t>
      </w:r>
      <w:r w:rsidRPr="003B0ABE">
        <w:rPr>
          <w:rFonts w:asciiTheme="majorHAnsi" w:hAnsiTheme="majorHAnsi" w:cstheme="majorHAnsi"/>
          <w:b/>
        </w:rPr>
        <w:t>87</w:t>
      </w:r>
      <w:r w:rsidRPr="003B0ABE">
        <w:rPr>
          <w:rFonts w:asciiTheme="majorHAnsi" w:hAnsiTheme="majorHAnsi" w:cstheme="majorHAnsi"/>
        </w:rPr>
        <w:t xml:space="preserve"> (6), 692</w:t>
      </w:r>
      <w:r w:rsidR="00B3697A" w:rsidRPr="003B0ABE">
        <w:rPr>
          <w:rFonts w:asciiTheme="majorHAnsi" w:hAnsiTheme="majorHAnsi" w:cstheme="majorHAnsi"/>
        </w:rPr>
        <w:t>–</w:t>
      </w:r>
      <w:r w:rsidRPr="003B0ABE">
        <w:rPr>
          <w:rFonts w:asciiTheme="majorHAnsi" w:hAnsiTheme="majorHAnsi" w:cstheme="majorHAnsi"/>
        </w:rPr>
        <w:t>698 (2003).</w:t>
      </w:r>
    </w:p>
    <w:p w14:paraId="00652E72" w14:textId="210E451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35</w:t>
      </w:r>
      <w:r w:rsidRPr="003B0ABE">
        <w:rPr>
          <w:rFonts w:asciiTheme="majorHAnsi" w:hAnsiTheme="majorHAnsi" w:cstheme="majorHAnsi"/>
        </w:rPr>
        <w:tab/>
        <w:t>Fulton, J. C.</w:t>
      </w:r>
      <w:r w:rsidRPr="003B0ABE">
        <w:rPr>
          <w:rFonts w:asciiTheme="majorHAnsi" w:hAnsiTheme="majorHAnsi" w:cstheme="majorHAnsi"/>
          <w:iCs/>
        </w:rPr>
        <w:t xml:space="preserve"> et al.</w:t>
      </w:r>
      <w:r w:rsidRPr="003B0ABE">
        <w:rPr>
          <w:rFonts w:asciiTheme="majorHAnsi" w:hAnsiTheme="majorHAnsi" w:cstheme="majorHAnsi"/>
        </w:rPr>
        <w:t xml:space="preserve"> Phylogenetic and phenotypic characterization of </w:t>
      </w:r>
      <w:r w:rsidRPr="003B0ABE">
        <w:rPr>
          <w:rFonts w:asciiTheme="majorHAnsi" w:hAnsiTheme="majorHAnsi" w:cstheme="majorHAnsi"/>
          <w:i/>
          <w:iCs/>
        </w:rPr>
        <w:t xml:space="preserve">Fusarium oxysporum </w:t>
      </w:r>
      <w:r w:rsidRPr="003B0ABE">
        <w:rPr>
          <w:rFonts w:asciiTheme="majorHAnsi" w:hAnsiTheme="majorHAnsi" w:cstheme="majorHAnsi"/>
        </w:rPr>
        <w:t xml:space="preserve">f. sp. niveum isolates from Florida-grown watermelon. </w:t>
      </w:r>
      <w:r w:rsidRPr="003B0ABE">
        <w:rPr>
          <w:rFonts w:asciiTheme="majorHAnsi" w:hAnsiTheme="majorHAnsi" w:cstheme="majorHAnsi"/>
          <w:i/>
        </w:rPr>
        <w:t>P</w:t>
      </w:r>
      <w:r w:rsidR="00B3697A" w:rsidRPr="003B0ABE">
        <w:rPr>
          <w:rFonts w:asciiTheme="majorHAnsi" w:hAnsiTheme="majorHAnsi" w:cstheme="majorHAnsi"/>
          <w:i/>
        </w:rPr>
        <w:t>LoS</w:t>
      </w:r>
      <w:r w:rsidRPr="003B0ABE">
        <w:rPr>
          <w:rFonts w:asciiTheme="majorHAnsi" w:hAnsiTheme="majorHAnsi" w:cstheme="majorHAnsi"/>
          <w:i/>
        </w:rPr>
        <w:t xml:space="preserve"> </w:t>
      </w:r>
      <w:r w:rsidR="00B3697A" w:rsidRPr="003B0ABE">
        <w:rPr>
          <w:rFonts w:asciiTheme="majorHAnsi" w:hAnsiTheme="majorHAnsi" w:cstheme="majorHAnsi"/>
          <w:i/>
        </w:rPr>
        <w:t>O</w:t>
      </w:r>
      <w:r w:rsidRPr="003B0ABE">
        <w:rPr>
          <w:rFonts w:asciiTheme="majorHAnsi" w:hAnsiTheme="majorHAnsi" w:cstheme="majorHAnsi"/>
          <w:i/>
        </w:rPr>
        <w:t>ne.</w:t>
      </w:r>
      <w:r w:rsidRPr="003B0ABE">
        <w:rPr>
          <w:rFonts w:asciiTheme="majorHAnsi" w:hAnsiTheme="majorHAnsi" w:cstheme="majorHAnsi"/>
        </w:rPr>
        <w:t xml:space="preserve"> </w:t>
      </w:r>
      <w:r w:rsidRPr="003B0ABE">
        <w:rPr>
          <w:rFonts w:asciiTheme="majorHAnsi" w:hAnsiTheme="majorHAnsi" w:cstheme="majorHAnsi"/>
          <w:b/>
        </w:rPr>
        <w:t>16</w:t>
      </w:r>
      <w:r w:rsidRPr="003B0ABE">
        <w:rPr>
          <w:rFonts w:asciiTheme="majorHAnsi" w:hAnsiTheme="majorHAnsi" w:cstheme="majorHAnsi"/>
        </w:rPr>
        <w:t xml:space="preserve"> (3), e0248364 (2021).</w:t>
      </w:r>
    </w:p>
    <w:p w14:paraId="1A0E800A" w14:textId="3F3FA13C"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36</w:t>
      </w:r>
      <w:r w:rsidRPr="003B0ABE">
        <w:rPr>
          <w:rFonts w:asciiTheme="majorHAnsi" w:hAnsiTheme="majorHAnsi" w:cstheme="majorHAnsi"/>
        </w:rPr>
        <w:tab/>
        <w:t>Zhou, X.</w:t>
      </w:r>
      <w:r w:rsidR="00B3697A" w:rsidRPr="003B0ABE">
        <w:rPr>
          <w:rFonts w:asciiTheme="majorHAnsi" w:hAnsiTheme="majorHAnsi" w:cstheme="majorHAnsi"/>
        </w:rPr>
        <w:t>,</w:t>
      </w:r>
      <w:r w:rsidRPr="003B0ABE">
        <w:rPr>
          <w:rFonts w:asciiTheme="majorHAnsi" w:hAnsiTheme="majorHAnsi" w:cstheme="majorHAnsi"/>
        </w:rPr>
        <w:t xml:space="preserve"> Everts, K. Quantification of root and stem colonization of watermelon by </w:t>
      </w:r>
      <w:r w:rsidRPr="003B0ABE">
        <w:rPr>
          <w:rFonts w:asciiTheme="majorHAnsi" w:hAnsiTheme="majorHAnsi" w:cstheme="majorHAnsi"/>
          <w:i/>
          <w:iCs/>
        </w:rPr>
        <w:t>Fusarium oxysporum</w:t>
      </w:r>
      <w:r w:rsidRPr="003B0ABE">
        <w:rPr>
          <w:rFonts w:asciiTheme="majorHAnsi" w:hAnsiTheme="majorHAnsi" w:cstheme="majorHAnsi"/>
        </w:rPr>
        <w:t xml:space="preserve"> f. sp. niveum and its use in evaluating resistance.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94</w:t>
      </w:r>
      <w:r w:rsidRPr="003B0ABE">
        <w:rPr>
          <w:rFonts w:asciiTheme="majorHAnsi" w:hAnsiTheme="majorHAnsi" w:cstheme="majorHAnsi"/>
        </w:rPr>
        <w:t xml:space="preserve"> (8), 832</w:t>
      </w:r>
      <w:r w:rsidR="00B3697A" w:rsidRPr="003B0ABE">
        <w:rPr>
          <w:rFonts w:asciiTheme="majorHAnsi" w:hAnsiTheme="majorHAnsi" w:cstheme="majorHAnsi"/>
        </w:rPr>
        <w:t>–</w:t>
      </w:r>
      <w:r w:rsidRPr="003B0ABE">
        <w:rPr>
          <w:rFonts w:asciiTheme="majorHAnsi" w:hAnsiTheme="majorHAnsi" w:cstheme="majorHAnsi"/>
        </w:rPr>
        <w:t>841 (2004).</w:t>
      </w:r>
    </w:p>
    <w:p w14:paraId="22FADD44" w14:textId="71F6213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37</w:t>
      </w:r>
      <w:r w:rsidRPr="003B0ABE">
        <w:rPr>
          <w:rFonts w:asciiTheme="majorHAnsi" w:hAnsiTheme="majorHAnsi" w:cstheme="majorHAnsi"/>
        </w:rPr>
        <w:tab/>
        <w:t>Nutter, F. W., Esker, P. D.</w:t>
      </w:r>
      <w:r w:rsidR="00B3697A" w:rsidRPr="003B0ABE">
        <w:rPr>
          <w:rFonts w:asciiTheme="majorHAnsi" w:hAnsiTheme="majorHAnsi" w:cstheme="majorHAnsi"/>
        </w:rPr>
        <w:t>,</w:t>
      </w:r>
      <w:r w:rsidRPr="003B0ABE">
        <w:rPr>
          <w:rFonts w:asciiTheme="majorHAnsi" w:hAnsiTheme="majorHAnsi" w:cstheme="majorHAnsi"/>
        </w:rPr>
        <w:t xml:space="preserve"> Netto, R. A. C. Disease assessment concepts and the advancements made in improving the accuracy and precision of plant disease data. </w:t>
      </w:r>
      <w:r w:rsidRPr="003B0ABE">
        <w:rPr>
          <w:rFonts w:asciiTheme="majorHAnsi" w:hAnsiTheme="majorHAnsi" w:cstheme="majorHAnsi"/>
          <w:i/>
        </w:rPr>
        <w:t>European Journal of Plant Pathology.</w:t>
      </w:r>
      <w:r w:rsidRPr="003B0ABE">
        <w:rPr>
          <w:rFonts w:asciiTheme="majorHAnsi" w:hAnsiTheme="majorHAnsi" w:cstheme="majorHAnsi"/>
        </w:rPr>
        <w:t xml:space="preserve"> </w:t>
      </w:r>
      <w:r w:rsidRPr="003B0ABE">
        <w:rPr>
          <w:rFonts w:asciiTheme="majorHAnsi" w:hAnsiTheme="majorHAnsi" w:cstheme="majorHAnsi"/>
          <w:b/>
        </w:rPr>
        <w:t>115</w:t>
      </w:r>
      <w:r w:rsidRPr="003B0ABE">
        <w:rPr>
          <w:rFonts w:asciiTheme="majorHAnsi" w:hAnsiTheme="majorHAnsi" w:cstheme="majorHAnsi"/>
        </w:rPr>
        <w:t xml:space="preserve"> (1), 95</w:t>
      </w:r>
      <w:r w:rsidR="00B3697A" w:rsidRPr="003B0ABE">
        <w:rPr>
          <w:rFonts w:asciiTheme="majorHAnsi" w:hAnsiTheme="majorHAnsi" w:cstheme="majorHAnsi"/>
        </w:rPr>
        <w:t>–</w:t>
      </w:r>
      <w:r w:rsidRPr="003B0ABE">
        <w:rPr>
          <w:rFonts w:asciiTheme="majorHAnsi" w:hAnsiTheme="majorHAnsi" w:cstheme="majorHAnsi"/>
        </w:rPr>
        <w:t>103 (2006).</w:t>
      </w:r>
    </w:p>
    <w:p w14:paraId="587E97E6" w14:textId="55044D9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38</w:t>
      </w:r>
      <w:r w:rsidRPr="003B0ABE">
        <w:rPr>
          <w:rFonts w:asciiTheme="majorHAnsi" w:hAnsiTheme="majorHAnsi" w:cstheme="majorHAnsi"/>
        </w:rPr>
        <w:tab/>
        <w:t>Nutter Jr, F., Gleason, M., Jenco, J.</w:t>
      </w:r>
      <w:r w:rsidR="00B3697A" w:rsidRPr="003B0ABE">
        <w:rPr>
          <w:rFonts w:asciiTheme="majorHAnsi" w:hAnsiTheme="majorHAnsi" w:cstheme="majorHAnsi"/>
        </w:rPr>
        <w:t xml:space="preserve">, </w:t>
      </w:r>
      <w:r w:rsidRPr="003B0ABE">
        <w:rPr>
          <w:rFonts w:asciiTheme="majorHAnsi" w:hAnsiTheme="majorHAnsi" w:cstheme="majorHAnsi"/>
        </w:rPr>
        <w:t xml:space="preserve">Christians, N. Assessing the accuracy, intra-rater repeatability, and inter-rater reliability of disease assessment systems.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83</w:t>
      </w:r>
      <w:r w:rsidRPr="003B0ABE">
        <w:rPr>
          <w:rFonts w:asciiTheme="majorHAnsi" w:hAnsiTheme="majorHAnsi" w:cstheme="majorHAnsi"/>
        </w:rPr>
        <w:t xml:space="preserve"> (8), 806</w:t>
      </w:r>
      <w:r w:rsidR="00B3697A" w:rsidRPr="003B0ABE">
        <w:rPr>
          <w:rFonts w:asciiTheme="majorHAnsi" w:hAnsiTheme="majorHAnsi" w:cstheme="majorHAnsi"/>
        </w:rPr>
        <w:t>–</w:t>
      </w:r>
      <w:r w:rsidRPr="003B0ABE">
        <w:rPr>
          <w:rFonts w:asciiTheme="majorHAnsi" w:hAnsiTheme="majorHAnsi" w:cstheme="majorHAnsi"/>
        </w:rPr>
        <w:t>812 (1993).</w:t>
      </w:r>
    </w:p>
    <w:p w14:paraId="0301E7AC" w14:textId="7D7F3D78"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39</w:t>
      </w:r>
      <w:r w:rsidRPr="003B0ABE">
        <w:rPr>
          <w:rFonts w:asciiTheme="majorHAnsi" w:hAnsiTheme="majorHAnsi" w:cstheme="majorHAnsi"/>
        </w:rPr>
        <w:tab/>
        <w:t>Chiang, K.-S., Bock, C. H., Lee, I.-H., El Jarroudi, M.</w:t>
      </w:r>
      <w:r w:rsidR="00B3697A" w:rsidRPr="003B0ABE">
        <w:rPr>
          <w:rFonts w:asciiTheme="majorHAnsi" w:hAnsiTheme="majorHAnsi" w:cstheme="majorHAnsi"/>
        </w:rPr>
        <w:t xml:space="preserve">, </w:t>
      </w:r>
      <w:r w:rsidRPr="003B0ABE">
        <w:rPr>
          <w:rFonts w:asciiTheme="majorHAnsi" w:hAnsiTheme="majorHAnsi" w:cstheme="majorHAnsi"/>
        </w:rPr>
        <w:t xml:space="preserve">Delfosse, P. Plant disease severity assessment—how rater bias, assessment method, and experimental design affect hypothesis testing and resource use efficiency.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106</w:t>
      </w:r>
      <w:r w:rsidRPr="003B0ABE">
        <w:rPr>
          <w:rFonts w:asciiTheme="majorHAnsi" w:hAnsiTheme="majorHAnsi" w:cstheme="majorHAnsi"/>
        </w:rPr>
        <w:t xml:space="preserve"> (12), 1451</w:t>
      </w:r>
      <w:r w:rsidR="00B3697A" w:rsidRPr="003B0ABE">
        <w:rPr>
          <w:rFonts w:asciiTheme="majorHAnsi" w:hAnsiTheme="majorHAnsi" w:cstheme="majorHAnsi"/>
        </w:rPr>
        <w:t>–</w:t>
      </w:r>
      <w:r w:rsidRPr="003B0ABE">
        <w:rPr>
          <w:rFonts w:asciiTheme="majorHAnsi" w:hAnsiTheme="majorHAnsi" w:cstheme="majorHAnsi"/>
        </w:rPr>
        <w:t>1464 (2016).</w:t>
      </w:r>
    </w:p>
    <w:p w14:paraId="4A00107E" w14:textId="09AFE285"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40</w:t>
      </w:r>
      <w:r w:rsidRPr="003B0ABE">
        <w:rPr>
          <w:rFonts w:asciiTheme="majorHAnsi" w:hAnsiTheme="majorHAnsi" w:cstheme="majorHAnsi"/>
        </w:rPr>
        <w:tab/>
        <w:t>Nita, M., Ellis, M.</w:t>
      </w:r>
      <w:r w:rsidR="00B3697A" w:rsidRPr="003B0ABE">
        <w:rPr>
          <w:rFonts w:asciiTheme="majorHAnsi" w:hAnsiTheme="majorHAnsi" w:cstheme="majorHAnsi"/>
        </w:rPr>
        <w:t xml:space="preserve">, </w:t>
      </w:r>
      <w:r w:rsidRPr="003B0ABE">
        <w:rPr>
          <w:rFonts w:asciiTheme="majorHAnsi" w:hAnsiTheme="majorHAnsi" w:cstheme="majorHAnsi"/>
        </w:rPr>
        <w:t xml:space="preserve">Madden, L. Reliability and accuracy of visual estimation of Phomopsis leaf blight of strawberry.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93</w:t>
      </w:r>
      <w:r w:rsidRPr="003B0ABE">
        <w:rPr>
          <w:rFonts w:asciiTheme="majorHAnsi" w:hAnsiTheme="majorHAnsi" w:cstheme="majorHAnsi"/>
        </w:rPr>
        <w:t xml:space="preserve"> (8), 995</w:t>
      </w:r>
      <w:r w:rsidR="00B3697A" w:rsidRPr="003B0ABE">
        <w:rPr>
          <w:rFonts w:asciiTheme="majorHAnsi" w:hAnsiTheme="majorHAnsi" w:cstheme="majorHAnsi"/>
        </w:rPr>
        <w:t>–</w:t>
      </w:r>
      <w:r w:rsidRPr="003B0ABE">
        <w:rPr>
          <w:rFonts w:asciiTheme="majorHAnsi" w:hAnsiTheme="majorHAnsi" w:cstheme="majorHAnsi"/>
        </w:rPr>
        <w:t>1005 (2003).</w:t>
      </w:r>
    </w:p>
    <w:p w14:paraId="3B569D7C" w14:textId="605152C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41</w:t>
      </w:r>
      <w:r w:rsidRPr="003B0ABE">
        <w:rPr>
          <w:rFonts w:asciiTheme="majorHAnsi" w:hAnsiTheme="majorHAnsi" w:cstheme="majorHAnsi"/>
        </w:rPr>
        <w:tab/>
        <w:t>Zhang, Z., Zhang, J., Wang, Y</w:t>
      </w:r>
      <w:r w:rsidR="00B3697A" w:rsidRPr="003B0ABE">
        <w:rPr>
          <w:rFonts w:asciiTheme="majorHAnsi" w:hAnsiTheme="majorHAnsi" w:cstheme="majorHAnsi"/>
        </w:rPr>
        <w:t>.,</w:t>
      </w:r>
      <w:r w:rsidRPr="003B0ABE">
        <w:rPr>
          <w:rFonts w:asciiTheme="majorHAnsi" w:hAnsiTheme="majorHAnsi" w:cstheme="majorHAnsi"/>
        </w:rPr>
        <w:t xml:space="preserve"> Zheng, X. Molecular detection of </w:t>
      </w:r>
      <w:r w:rsidRPr="003B0ABE">
        <w:rPr>
          <w:rFonts w:asciiTheme="majorHAnsi" w:hAnsiTheme="majorHAnsi" w:cstheme="majorHAnsi"/>
          <w:i/>
          <w:iCs/>
        </w:rPr>
        <w:t>Fusarium oxysporum</w:t>
      </w:r>
      <w:r w:rsidRPr="003B0ABE">
        <w:rPr>
          <w:rFonts w:asciiTheme="majorHAnsi" w:hAnsiTheme="majorHAnsi" w:cstheme="majorHAnsi"/>
        </w:rPr>
        <w:t xml:space="preserve"> f. sp. niveum and </w:t>
      </w:r>
      <w:r w:rsidRPr="003B0ABE">
        <w:rPr>
          <w:rFonts w:asciiTheme="majorHAnsi" w:hAnsiTheme="majorHAnsi" w:cstheme="majorHAnsi"/>
          <w:i/>
          <w:iCs/>
        </w:rPr>
        <w:t>Mycosphaerella melonis</w:t>
      </w:r>
      <w:r w:rsidRPr="003B0ABE">
        <w:rPr>
          <w:rFonts w:asciiTheme="majorHAnsi" w:hAnsiTheme="majorHAnsi" w:cstheme="majorHAnsi"/>
        </w:rPr>
        <w:t xml:space="preserve"> in infected plant tissues and soil. </w:t>
      </w:r>
      <w:r w:rsidRPr="003B0ABE">
        <w:rPr>
          <w:rFonts w:asciiTheme="majorHAnsi" w:hAnsiTheme="majorHAnsi" w:cstheme="majorHAnsi"/>
          <w:i/>
        </w:rPr>
        <w:t>FEMS Microbiology Letters.</w:t>
      </w:r>
      <w:r w:rsidRPr="003B0ABE">
        <w:rPr>
          <w:rFonts w:asciiTheme="majorHAnsi" w:hAnsiTheme="majorHAnsi" w:cstheme="majorHAnsi"/>
        </w:rPr>
        <w:t xml:space="preserve"> </w:t>
      </w:r>
      <w:r w:rsidRPr="003B0ABE">
        <w:rPr>
          <w:rFonts w:asciiTheme="majorHAnsi" w:hAnsiTheme="majorHAnsi" w:cstheme="majorHAnsi"/>
          <w:b/>
        </w:rPr>
        <w:t>249</w:t>
      </w:r>
      <w:r w:rsidRPr="003B0ABE">
        <w:rPr>
          <w:rFonts w:asciiTheme="majorHAnsi" w:hAnsiTheme="majorHAnsi" w:cstheme="majorHAnsi"/>
        </w:rPr>
        <w:t xml:space="preserve"> (1), 39</w:t>
      </w:r>
      <w:r w:rsidR="00B3697A" w:rsidRPr="003B0ABE">
        <w:rPr>
          <w:rFonts w:asciiTheme="majorHAnsi" w:hAnsiTheme="majorHAnsi" w:cstheme="majorHAnsi"/>
        </w:rPr>
        <w:t>–</w:t>
      </w:r>
      <w:r w:rsidRPr="003B0ABE">
        <w:rPr>
          <w:rFonts w:asciiTheme="majorHAnsi" w:hAnsiTheme="majorHAnsi" w:cstheme="majorHAnsi"/>
        </w:rPr>
        <w:t>47 (2005).</w:t>
      </w:r>
    </w:p>
    <w:p w14:paraId="3F7F9EC4" w14:textId="057224A2"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42</w:t>
      </w:r>
      <w:r w:rsidRPr="003B0ABE">
        <w:rPr>
          <w:rFonts w:asciiTheme="majorHAnsi" w:hAnsiTheme="majorHAnsi" w:cstheme="majorHAnsi"/>
        </w:rPr>
        <w:tab/>
        <w:t>Lin, Y.-H.</w:t>
      </w:r>
      <w:r w:rsidRPr="003B0ABE">
        <w:rPr>
          <w:rFonts w:asciiTheme="majorHAnsi" w:hAnsiTheme="majorHAnsi" w:cstheme="majorHAnsi"/>
          <w:iCs/>
        </w:rPr>
        <w:t xml:space="preserve"> et al.</w:t>
      </w:r>
      <w:r w:rsidRPr="003B0ABE">
        <w:rPr>
          <w:rFonts w:asciiTheme="majorHAnsi" w:hAnsiTheme="majorHAnsi" w:cstheme="majorHAnsi"/>
        </w:rPr>
        <w:t xml:space="preserve"> Development of the molecular methods for rapid detection and differentiation of </w:t>
      </w:r>
      <w:r w:rsidRPr="003B0ABE">
        <w:rPr>
          <w:rFonts w:asciiTheme="majorHAnsi" w:hAnsiTheme="majorHAnsi" w:cstheme="majorHAnsi"/>
          <w:i/>
          <w:iCs/>
        </w:rPr>
        <w:t>Fusarium oxysporum</w:t>
      </w:r>
      <w:r w:rsidRPr="003B0ABE">
        <w:rPr>
          <w:rFonts w:asciiTheme="majorHAnsi" w:hAnsiTheme="majorHAnsi" w:cstheme="majorHAnsi"/>
        </w:rPr>
        <w:t xml:space="preserve"> and </w:t>
      </w:r>
      <w:r w:rsidRPr="003B0ABE">
        <w:rPr>
          <w:rFonts w:asciiTheme="majorHAnsi" w:hAnsiTheme="majorHAnsi" w:cstheme="majorHAnsi"/>
          <w:i/>
          <w:iCs/>
        </w:rPr>
        <w:t>F. oxysporum</w:t>
      </w:r>
      <w:r w:rsidRPr="003B0ABE">
        <w:rPr>
          <w:rFonts w:asciiTheme="majorHAnsi" w:hAnsiTheme="majorHAnsi" w:cstheme="majorHAnsi"/>
        </w:rPr>
        <w:t xml:space="preserve"> f. sp. niveum in Taiwan. </w:t>
      </w:r>
      <w:r w:rsidRPr="003B0ABE">
        <w:rPr>
          <w:rFonts w:asciiTheme="majorHAnsi" w:hAnsiTheme="majorHAnsi" w:cstheme="majorHAnsi"/>
          <w:i/>
        </w:rPr>
        <w:t xml:space="preserve">New </w:t>
      </w:r>
      <w:r w:rsidR="00B3697A" w:rsidRPr="003B0ABE">
        <w:rPr>
          <w:rFonts w:asciiTheme="majorHAnsi" w:hAnsiTheme="majorHAnsi" w:cstheme="majorHAnsi"/>
          <w:i/>
        </w:rPr>
        <w:t>B</w:t>
      </w:r>
      <w:r w:rsidRPr="003B0ABE">
        <w:rPr>
          <w:rFonts w:asciiTheme="majorHAnsi" w:hAnsiTheme="majorHAnsi" w:cstheme="majorHAnsi"/>
          <w:i/>
        </w:rPr>
        <w:t>iotechnology.</w:t>
      </w:r>
      <w:r w:rsidRPr="003B0ABE">
        <w:rPr>
          <w:rFonts w:asciiTheme="majorHAnsi" w:hAnsiTheme="majorHAnsi" w:cstheme="majorHAnsi"/>
        </w:rPr>
        <w:t xml:space="preserve"> </w:t>
      </w:r>
      <w:r w:rsidRPr="003B0ABE">
        <w:rPr>
          <w:rFonts w:asciiTheme="majorHAnsi" w:hAnsiTheme="majorHAnsi" w:cstheme="majorHAnsi"/>
          <w:b/>
        </w:rPr>
        <w:t>27</w:t>
      </w:r>
      <w:r w:rsidRPr="003B0ABE">
        <w:rPr>
          <w:rFonts w:asciiTheme="majorHAnsi" w:hAnsiTheme="majorHAnsi" w:cstheme="majorHAnsi"/>
        </w:rPr>
        <w:t xml:space="preserve"> (4), 409</w:t>
      </w:r>
      <w:r w:rsidR="00B3697A" w:rsidRPr="003B0ABE">
        <w:rPr>
          <w:rFonts w:asciiTheme="majorHAnsi" w:hAnsiTheme="majorHAnsi" w:cstheme="majorHAnsi"/>
        </w:rPr>
        <w:t>–</w:t>
      </w:r>
      <w:r w:rsidRPr="003B0ABE">
        <w:rPr>
          <w:rFonts w:asciiTheme="majorHAnsi" w:hAnsiTheme="majorHAnsi" w:cstheme="majorHAnsi"/>
        </w:rPr>
        <w:t>418 (2010).</w:t>
      </w:r>
    </w:p>
    <w:p w14:paraId="3F2386D4" w14:textId="2B21878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43</w:t>
      </w:r>
      <w:r w:rsidRPr="003B0ABE">
        <w:rPr>
          <w:rFonts w:asciiTheme="majorHAnsi" w:hAnsiTheme="majorHAnsi" w:cstheme="majorHAnsi"/>
        </w:rPr>
        <w:tab/>
        <w:t>van Dam, P., de Sain, M., Ter Horst, A., van der Gragt, M.</w:t>
      </w:r>
      <w:r w:rsidR="00B3697A" w:rsidRPr="003B0ABE">
        <w:rPr>
          <w:rFonts w:asciiTheme="majorHAnsi" w:hAnsiTheme="majorHAnsi" w:cstheme="majorHAnsi"/>
        </w:rPr>
        <w:t xml:space="preserve">, </w:t>
      </w:r>
      <w:r w:rsidRPr="003B0ABE">
        <w:rPr>
          <w:rFonts w:asciiTheme="majorHAnsi" w:hAnsiTheme="majorHAnsi" w:cstheme="majorHAnsi"/>
        </w:rPr>
        <w:t xml:space="preserve">Rep, M. Use of comparative genomics-based markers for discrimination of host specificity in </w:t>
      </w:r>
      <w:r w:rsidRPr="003B0ABE">
        <w:rPr>
          <w:rFonts w:asciiTheme="majorHAnsi" w:hAnsiTheme="majorHAnsi" w:cstheme="majorHAnsi"/>
          <w:i/>
          <w:iCs/>
        </w:rPr>
        <w:t>Fusarium oxysporum</w:t>
      </w:r>
      <w:r w:rsidRPr="003B0ABE">
        <w:rPr>
          <w:rFonts w:asciiTheme="majorHAnsi" w:hAnsiTheme="majorHAnsi" w:cstheme="majorHAnsi"/>
        </w:rPr>
        <w:t xml:space="preserve">. </w:t>
      </w:r>
      <w:r w:rsidRPr="003B0ABE">
        <w:rPr>
          <w:rFonts w:asciiTheme="majorHAnsi" w:hAnsiTheme="majorHAnsi" w:cstheme="majorHAnsi"/>
          <w:i/>
        </w:rPr>
        <w:t xml:space="preserve">Applied and </w:t>
      </w:r>
      <w:r w:rsidR="00F81B2E" w:rsidRPr="003B0ABE">
        <w:rPr>
          <w:rFonts w:asciiTheme="majorHAnsi" w:hAnsiTheme="majorHAnsi" w:cstheme="majorHAnsi"/>
          <w:i/>
        </w:rPr>
        <w:t>E</w:t>
      </w:r>
      <w:r w:rsidRPr="003B0ABE">
        <w:rPr>
          <w:rFonts w:asciiTheme="majorHAnsi" w:hAnsiTheme="majorHAnsi" w:cstheme="majorHAnsi"/>
          <w:i/>
        </w:rPr>
        <w:t xml:space="preserve">nvironmental </w:t>
      </w:r>
      <w:r w:rsidR="00F81B2E" w:rsidRPr="003B0ABE">
        <w:rPr>
          <w:rFonts w:asciiTheme="majorHAnsi" w:hAnsiTheme="majorHAnsi" w:cstheme="majorHAnsi"/>
          <w:i/>
        </w:rPr>
        <w:t>M</w:t>
      </w:r>
      <w:r w:rsidRPr="003B0ABE">
        <w:rPr>
          <w:rFonts w:asciiTheme="majorHAnsi" w:hAnsiTheme="majorHAnsi" w:cstheme="majorHAnsi"/>
          <w:i/>
        </w:rPr>
        <w:t>icrobiology.</w:t>
      </w:r>
      <w:r w:rsidRPr="003B0ABE">
        <w:rPr>
          <w:rFonts w:asciiTheme="majorHAnsi" w:hAnsiTheme="majorHAnsi" w:cstheme="majorHAnsi"/>
        </w:rPr>
        <w:t xml:space="preserve"> </w:t>
      </w:r>
      <w:r w:rsidRPr="003B0ABE">
        <w:rPr>
          <w:rFonts w:asciiTheme="majorHAnsi" w:hAnsiTheme="majorHAnsi" w:cstheme="majorHAnsi"/>
          <w:b/>
        </w:rPr>
        <w:t>84</w:t>
      </w:r>
      <w:r w:rsidRPr="003B0ABE">
        <w:rPr>
          <w:rFonts w:asciiTheme="majorHAnsi" w:hAnsiTheme="majorHAnsi" w:cstheme="majorHAnsi"/>
        </w:rPr>
        <w:t xml:space="preserve"> (1), </w:t>
      </w:r>
      <w:r w:rsidR="00F81B2E" w:rsidRPr="003B0ABE">
        <w:rPr>
          <w:rFonts w:asciiTheme="majorHAnsi" w:hAnsiTheme="majorHAnsi" w:cstheme="majorHAnsi"/>
        </w:rPr>
        <w:t>e01868-17</w:t>
      </w:r>
      <w:r w:rsidRPr="003B0ABE">
        <w:rPr>
          <w:rFonts w:asciiTheme="majorHAnsi" w:hAnsiTheme="majorHAnsi" w:cstheme="majorHAnsi"/>
        </w:rPr>
        <w:t xml:space="preserve"> (2018).</w:t>
      </w:r>
    </w:p>
    <w:p w14:paraId="5DFD9755" w14:textId="405820D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44</w:t>
      </w:r>
      <w:r w:rsidRPr="003B0ABE">
        <w:rPr>
          <w:rFonts w:asciiTheme="majorHAnsi" w:hAnsiTheme="majorHAnsi" w:cstheme="majorHAnsi"/>
        </w:rPr>
        <w:tab/>
        <w:t>Baayen, R. P.</w:t>
      </w:r>
      <w:r w:rsidRPr="003B0ABE">
        <w:rPr>
          <w:rFonts w:asciiTheme="majorHAnsi" w:hAnsiTheme="majorHAnsi" w:cstheme="majorHAnsi"/>
          <w:i/>
        </w:rPr>
        <w:t xml:space="preserve"> </w:t>
      </w:r>
      <w:r w:rsidRPr="003B0ABE">
        <w:rPr>
          <w:rFonts w:asciiTheme="majorHAnsi" w:hAnsiTheme="majorHAnsi" w:cstheme="majorHAnsi"/>
          <w:iCs/>
        </w:rPr>
        <w:t xml:space="preserve">et al. </w:t>
      </w:r>
      <w:r w:rsidRPr="003B0ABE">
        <w:rPr>
          <w:rFonts w:asciiTheme="majorHAnsi" w:hAnsiTheme="majorHAnsi" w:cstheme="majorHAnsi"/>
        </w:rPr>
        <w:t xml:space="preserve">Gene genealogies and AFLP analyses in the </w:t>
      </w:r>
      <w:r w:rsidRPr="003B0ABE">
        <w:rPr>
          <w:rFonts w:asciiTheme="majorHAnsi" w:hAnsiTheme="majorHAnsi" w:cstheme="majorHAnsi"/>
          <w:i/>
          <w:iCs/>
        </w:rPr>
        <w:t>Fusarium oxysporum</w:t>
      </w:r>
      <w:r w:rsidRPr="003B0ABE">
        <w:rPr>
          <w:rFonts w:asciiTheme="majorHAnsi" w:hAnsiTheme="majorHAnsi" w:cstheme="majorHAnsi"/>
        </w:rPr>
        <w:t xml:space="preserve"> complex identify monophyletic and nonmonophyletic formae speciales causing wilt and rot disease. </w:t>
      </w:r>
      <w:r w:rsidRPr="003B0ABE">
        <w:rPr>
          <w:rFonts w:asciiTheme="majorHAnsi" w:hAnsiTheme="majorHAnsi" w:cstheme="majorHAnsi"/>
          <w:i/>
        </w:rPr>
        <w:t>Phytopathology.</w:t>
      </w:r>
      <w:r w:rsidRPr="003B0ABE">
        <w:rPr>
          <w:rFonts w:asciiTheme="majorHAnsi" w:hAnsiTheme="majorHAnsi" w:cstheme="majorHAnsi"/>
        </w:rPr>
        <w:t xml:space="preserve"> </w:t>
      </w:r>
      <w:r w:rsidRPr="003B0ABE">
        <w:rPr>
          <w:rFonts w:asciiTheme="majorHAnsi" w:hAnsiTheme="majorHAnsi" w:cstheme="majorHAnsi"/>
          <w:b/>
        </w:rPr>
        <w:t>90</w:t>
      </w:r>
      <w:r w:rsidRPr="003B0ABE">
        <w:rPr>
          <w:rFonts w:asciiTheme="majorHAnsi" w:hAnsiTheme="majorHAnsi" w:cstheme="majorHAnsi"/>
        </w:rPr>
        <w:t xml:space="preserve"> (8), 891</w:t>
      </w:r>
      <w:r w:rsidR="00073500" w:rsidRPr="003B0ABE">
        <w:rPr>
          <w:rFonts w:asciiTheme="majorHAnsi" w:hAnsiTheme="majorHAnsi" w:cstheme="majorHAnsi"/>
        </w:rPr>
        <w:t>–</w:t>
      </w:r>
      <w:r w:rsidRPr="003B0ABE">
        <w:rPr>
          <w:rFonts w:asciiTheme="majorHAnsi" w:hAnsiTheme="majorHAnsi" w:cstheme="majorHAnsi"/>
        </w:rPr>
        <w:t>900 (2000).</w:t>
      </w:r>
    </w:p>
    <w:p w14:paraId="68C532E3" w14:textId="0BAE6B81"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45</w:t>
      </w:r>
      <w:r w:rsidRPr="003B0ABE">
        <w:rPr>
          <w:rFonts w:asciiTheme="majorHAnsi" w:hAnsiTheme="majorHAnsi" w:cstheme="majorHAnsi"/>
        </w:rPr>
        <w:tab/>
        <w:t>O’Donnell, K., Kistler, H. C., Cigelnik, E.</w:t>
      </w:r>
      <w:r w:rsidR="00073500" w:rsidRPr="003B0ABE">
        <w:rPr>
          <w:rFonts w:asciiTheme="majorHAnsi" w:hAnsiTheme="majorHAnsi" w:cstheme="majorHAnsi"/>
        </w:rPr>
        <w:t>,</w:t>
      </w:r>
      <w:r w:rsidRPr="003B0ABE">
        <w:rPr>
          <w:rFonts w:asciiTheme="majorHAnsi" w:hAnsiTheme="majorHAnsi" w:cstheme="majorHAnsi"/>
        </w:rPr>
        <w:t xml:space="preserve"> Ploetz, R. C. Multiple evolutionary origins of the fungus causing Panama disease of banana: concordant evidence from nuclear and mitochondrial gene genealogies. </w:t>
      </w:r>
      <w:r w:rsidRPr="003B0ABE">
        <w:rPr>
          <w:rFonts w:asciiTheme="majorHAnsi" w:hAnsiTheme="majorHAnsi" w:cstheme="majorHAnsi"/>
          <w:i/>
        </w:rPr>
        <w:t>Proceedings of the National Academy of Sciences</w:t>
      </w:r>
      <w:r w:rsidR="00073500" w:rsidRPr="003B0ABE">
        <w:rPr>
          <w:rFonts w:asciiTheme="majorHAnsi" w:hAnsiTheme="majorHAnsi" w:cstheme="majorHAnsi"/>
          <w:i/>
        </w:rPr>
        <w:t xml:space="preserve"> of the United States of America</w:t>
      </w:r>
      <w:r w:rsidRPr="003B0ABE">
        <w:rPr>
          <w:rFonts w:asciiTheme="majorHAnsi" w:hAnsiTheme="majorHAnsi" w:cstheme="majorHAnsi"/>
          <w:i/>
        </w:rPr>
        <w:t>.</w:t>
      </w:r>
      <w:r w:rsidRPr="003B0ABE">
        <w:rPr>
          <w:rFonts w:asciiTheme="majorHAnsi" w:hAnsiTheme="majorHAnsi" w:cstheme="majorHAnsi"/>
        </w:rPr>
        <w:t xml:space="preserve"> </w:t>
      </w:r>
      <w:r w:rsidRPr="003B0ABE">
        <w:rPr>
          <w:rFonts w:asciiTheme="majorHAnsi" w:hAnsiTheme="majorHAnsi" w:cstheme="majorHAnsi"/>
          <w:b/>
        </w:rPr>
        <w:t>95</w:t>
      </w:r>
      <w:r w:rsidRPr="003B0ABE">
        <w:rPr>
          <w:rFonts w:asciiTheme="majorHAnsi" w:hAnsiTheme="majorHAnsi" w:cstheme="majorHAnsi"/>
        </w:rPr>
        <w:t xml:space="preserve"> (5), 2044</w:t>
      </w:r>
      <w:r w:rsidR="00073500" w:rsidRPr="003B0ABE">
        <w:rPr>
          <w:rFonts w:asciiTheme="majorHAnsi" w:hAnsiTheme="majorHAnsi" w:cstheme="majorHAnsi"/>
        </w:rPr>
        <w:t>–</w:t>
      </w:r>
      <w:r w:rsidRPr="003B0ABE">
        <w:rPr>
          <w:rFonts w:asciiTheme="majorHAnsi" w:hAnsiTheme="majorHAnsi" w:cstheme="majorHAnsi"/>
        </w:rPr>
        <w:t>2049 (1998).</w:t>
      </w:r>
    </w:p>
    <w:p w14:paraId="3EE333C9" w14:textId="7F7B8824" w:rsidR="00A50504" w:rsidRPr="003B0ABE" w:rsidRDefault="00A50504" w:rsidP="003B0ABE">
      <w:pPr>
        <w:pStyle w:val="EndNoteBibliography"/>
        <w:rPr>
          <w:rFonts w:asciiTheme="majorHAnsi" w:hAnsiTheme="majorHAnsi" w:cstheme="majorHAnsi"/>
        </w:rPr>
      </w:pPr>
      <w:r w:rsidRPr="003B0ABE">
        <w:rPr>
          <w:rFonts w:asciiTheme="majorHAnsi" w:hAnsiTheme="majorHAnsi" w:cstheme="majorHAnsi"/>
        </w:rPr>
        <w:t>46</w:t>
      </w:r>
      <w:r w:rsidRPr="003B0ABE">
        <w:rPr>
          <w:rFonts w:asciiTheme="majorHAnsi" w:hAnsiTheme="majorHAnsi" w:cstheme="majorHAnsi"/>
        </w:rPr>
        <w:tab/>
        <w:t>Laurence, M., Summerell, B.</w:t>
      </w:r>
      <w:r w:rsidR="00073500" w:rsidRPr="003B0ABE">
        <w:rPr>
          <w:rFonts w:asciiTheme="majorHAnsi" w:hAnsiTheme="majorHAnsi" w:cstheme="majorHAnsi"/>
        </w:rPr>
        <w:t>,</w:t>
      </w:r>
      <w:r w:rsidRPr="003B0ABE">
        <w:rPr>
          <w:rFonts w:asciiTheme="majorHAnsi" w:hAnsiTheme="majorHAnsi" w:cstheme="majorHAnsi"/>
        </w:rPr>
        <w:t xml:space="preserve"> Liew, E. </w:t>
      </w:r>
      <w:r w:rsidRPr="003B0ABE">
        <w:rPr>
          <w:rFonts w:asciiTheme="majorHAnsi" w:hAnsiTheme="majorHAnsi" w:cstheme="majorHAnsi"/>
          <w:i/>
          <w:iCs/>
        </w:rPr>
        <w:t>Fusarium oxysporum</w:t>
      </w:r>
      <w:r w:rsidRPr="003B0ABE">
        <w:rPr>
          <w:rFonts w:asciiTheme="majorHAnsi" w:hAnsiTheme="majorHAnsi" w:cstheme="majorHAnsi"/>
        </w:rPr>
        <w:t xml:space="preserve"> f. sp. canariensis: evidence for horizontal gene transfer of putative pathogenicity genes. </w:t>
      </w:r>
      <w:r w:rsidRPr="003B0ABE">
        <w:rPr>
          <w:rFonts w:asciiTheme="majorHAnsi" w:hAnsiTheme="majorHAnsi" w:cstheme="majorHAnsi"/>
          <w:i/>
        </w:rPr>
        <w:t>Plant Pathology.</w:t>
      </w:r>
      <w:r w:rsidRPr="003B0ABE">
        <w:rPr>
          <w:rFonts w:asciiTheme="majorHAnsi" w:hAnsiTheme="majorHAnsi" w:cstheme="majorHAnsi"/>
        </w:rPr>
        <w:t xml:space="preserve"> </w:t>
      </w:r>
      <w:r w:rsidRPr="003B0ABE">
        <w:rPr>
          <w:rFonts w:asciiTheme="majorHAnsi" w:hAnsiTheme="majorHAnsi" w:cstheme="majorHAnsi"/>
          <w:b/>
        </w:rPr>
        <w:t>64</w:t>
      </w:r>
      <w:r w:rsidRPr="003B0ABE">
        <w:rPr>
          <w:rFonts w:asciiTheme="majorHAnsi" w:hAnsiTheme="majorHAnsi" w:cstheme="majorHAnsi"/>
        </w:rPr>
        <w:t xml:space="preserve"> (5), 1068</w:t>
      </w:r>
      <w:r w:rsidR="00073500" w:rsidRPr="003B0ABE">
        <w:rPr>
          <w:rFonts w:asciiTheme="majorHAnsi" w:hAnsiTheme="majorHAnsi" w:cstheme="majorHAnsi"/>
        </w:rPr>
        <w:t>–</w:t>
      </w:r>
      <w:r w:rsidRPr="003B0ABE">
        <w:rPr>
          <w:rFonts w:asciiTheme="majorHAnsi" w:hAnsiTheme="majorHAnsi" w:cstheme="majorHAnsi"/>
        </w:rPr>
        <w:t>1075 (2015).</w:t>
      </w:r>
    </w:p>
    <w:p w14:paraId="6B2B1AA9" w14:textId="75DDBDAD" w:rsidR="006E4797" w:rsidRPr="00FC23AE" w:rsidRDefault="00A50504" w:rsidP="003B0ABE">
      <w:pPr>
        <w:pStyle w:val="EndNoteBibliography"/>
        <w:rPr>
          <w:rFonts w:asciiTheme="majorHAnsi" w:hAnsiTheme="majorHAnsi" w:cstheme="majorHAnsi"/>
        </w:rPr>
      </w:pPr>
      <w:r w:rsidRPr="003B0ABE">
        <w:rPr>
          <w:rFonts w:asciiTheme="majorHAnsi" w:hAnsiTheme="majorHAnsi" w:cstheme="majorHAnsi"/>
        </w:rPr>
        <w:t>47</w:t>
      </w:r>
      <w:r w:rsidRPr="003B0ABE">
        <w:rPr>
          <w:rFonts w:asciiTheme="majorHAnsi" w:hAnsiTheme="majorHAnsi" w:cstheme="majorHAnsi"/>
        </w:rPr>
        <w:tab/>
        <w:t>Hudson, O.</w:t>
      </w:r>
      <w:r w:rsidRPr="003B0ABE">
        <w:rPr>
          <w:rFonts w:asciiTheme="majorHAnsi" w:hAnsiTheme="majorHAnsi" w:cstheme="majorHAnsi"/>
          <w:i/>
        </w:rPr>
        <w:t xml:space="preserve"> </w:t>
      </w:r>
      <w:r w:rsidRPr="003B0ABE">
        <w:rPr>
          <w:rFonts w:asciiTheme="majorHAnsi" w:hAnsiTheme="majorHAnsi" w:cstheme="majorHAnsi"/>
          <w:iCs/>
        </w:rPr>
        <w:t>et al</w:t>
      </w:r>
      <w:r w:rsidRPr="003B0ABE">
        <w:rPr>
          <w:rFonts w:asciiTheme="majorHAnsi" w:hAnsiTheme="majorHAnsi" w:cstheme="majorHAnsi"/>
          <w:i/>
        </w:rPr>
        <w:t>.</w:t>
      </w:r>
      <w:r w:rsidRPr="003B0ABE">
        <w:rPr>
          <w:rFonts w:asciiTheme="majorHAnsi" w:hAnsiTheme="majorHAnsi" w:cstheme="majorHAnsi"/>
        </w:rPr>
        <w:t xml:space="preserve"> Marker </w:t>
      </w:r>
      <w:r w:rsidR="00073500" w:rsidRPr="003B0ABE">
        <w:rPr>
          <w:rFonts w:asciiTheme="majorHAnsi" w:hAnsiTheme="majorHAnsi" w:cstheme="majorHAnsi"/>
        </w:rPr>
        <w:t xml:space="preserve">development </w:t>
      </w:r>
      <w:r w:rsidRPr="003B0ABE">
        <w:rPr>
          <w:rFonts w:asciiTheme="majorHAnsi" w:hAnsiTheme="majorHAnsi" w:cstheme="majorHAnsi"/>
        </w:rPr>
        <w:t xml:space="preserve">for </w:t>
      </w:r>
      <w:r w:rsidR="00073500" w:rsidRPr="003B0ABE">
        <w:rPr>
          <w:rFonts w:asciiTheme="majorHAnsi" w:hAnsiTheme="majorHAnsi" w:cstheme="majorHAnsi"/>
        </w:rPr>
        <w:t xml:space="preserve">differentiation </w:t>
      </w:r>
      <w:r w:rsidRPr="003B0ABE">
        <w:rPr>
          <w:rFonts w:asciiTheme="majorHAnsi" w:hAnsiTheme="majorHAnsi" w:cstheme="majorHAnsi"/>
        </w:rPr>
        <w:t xml:space="preserve">of </w:t>
      </w:r>
      <w:r w:rsidRPr="003B0ABE">
        <w:rPr>
          <w:rFonts w:asciiTheme="majorHAnsi" w:hAnsiTheme="majorHAnsi" w:cstheme="majorHAnsi"/>
          <w:i/>
          <w:iCs/>
        </w:rPr>
        <w:t>Fusarium oxysporum</w:t>
      </w:r>
      <w:r w:rsidRPr="003B0ABE">
        <w:rPr>
          <w:rFonts w:asciiTheme="majorHAnsi" w:hAnsiTheme="majorHAnsi" w:cstheme="majorHAnsi"/>
        </w:rPr>
        <w:t xml:space="preserve"> f. sp. Niveum </w:t>
      </w:r>
      <w:r w:rsidR="00073500" w:rsidRPr="003B0ABE">
        <w:rPr>
          <w:rFonts w:asciiTheme="majorHAnsi" w:hAnsiTheme="majorHAnsi" w:cstheme="majorHAnsi"/>
        </w:rPr>
        <w:t xml:space="preserve">race </w:t>
      </w:r>
      <w:r w:rsidRPr="003B0ABE">
        <w:rPr>
          <w:rFonts w:asciiTheme="majorHAnsi" w:hAnsiTheme="majorHAnsi" w:cstheme="majorHAnsi"/>
        </w:rPr>
        <w:t xml:space="preserve">3 from </w:t>
      </w:r>
      <w:r w:rsidR="00073500" w:rsidRPr="003B0ABE">
        <w:rPr>
          <w:rFonts w:asciiTheme="majorHAnsi" w:hAnsiTheme="majorHAnsi" w:cstheme="majorHAnsi"/>
        </w:rPr>
        <w:t xml:space="preserve">races </w:t>
      </w:r>
      <w:r w:rsidRPr="003B0ABE">
        <w:rPr>
          <w:rFonts w:asciiTheme="majorHAnsi" w:hAnsiTheme="majorHAnsi" w:cstheme="majorHAnsi"/>
        </w:rPr>
        <w:t xml:space="preserve">1 and 2. </w:t>
      </w:r>
      <w:r w:rsidRPr="003B0ABE">
        <w:rPr>
          <w:rFonts w:asciiTheme="majorHAnsi" w:hAnsiTheme="majorHAnsi" w:cstheme="majorHAnsi"/>
          <w:i/>
        </w:rPr>
        <w:t>International Journal of Molecular Sciences.</w:t>
      </w:r>
      <w:r w:rsidRPr="003B0ABE">
        <w:rPr>
          <w:rFonts w:asciiTheme="majorHAnsi" w:hAnsiTheme="majorHAnsi" w:cstheme="majorHAnsi"/>
        </w:rPr>
        <w:t xml:space="preserve"> </w:t>
      </w:r>
      <w:r w:rsidRPr="003B0ABE">
        <w:rPr>
          <w:rFonts w:asciiTheme="majorHAnsi" w:hAnsiTheme="majorHAnsi" w:cstheme="majorHAnsi"/>
          <w:b/>
        </w:rPr>
        <w:t>22</w:t>
      </w:r>
      <w:r w:rsidRPr="003B0ABE">
        <w:rPr>
          <w:rFonts w:asciiTheme="majorHAnsi" w:hAnsiTheme="majorHAnsi" w:cstheme="majorHAnsi"/>
        </w:rPr>
        <w:t xml:space="preserve"> (2), 822 (2021).</w:t>
      </w:r>
      <w:r w:rsidR="0028589C" w:rsidRPr="00FC23AE">
        <w:rPr>
          <w:rFonts w:asciiTheme="majorHAnsi" w:hAnsiTheme="majorHAnsi" w:cstheme="majorHAnsi"/>
        </w:rPr>
        <w:fldChar w:fldCharType="end"/>
      </w:r>
    </w:p>
    <w:sectPr w:rsidR="006E4797" w:rsidRPr="00FC23AE" w:rsidSect="00C34769">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8823" w14:textId="77777777" w:rsidR="001E6FC6" w:rsidRDefault="001E6FC6">
      <w:r>
        <w:separator/>
      </w:r>
    </w:p>
  </w:endnote>
  <w:endnote w:type="continuationSeparator" w:id="0">
    <w:p w14:paraId="0A1152F5" w14:textId="77777777" w:rsidR="001E6FC6" w:rsidRDefault="001E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87137" w:rsidRDefault="0028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73C8" w14:textId="77777777" w:rsidR="001E6FC6" w:rsidRDefault="001E6FC6">
      <w:r>
        <w:separator/>
      </w:r>
    </w:p>
  </w:footnote>
  <w:footnote w:type="continuationSeparator" w:id="0">
    <w:p w14:paraId="02EE35CC" w14:textId="77777777" w:rsidR="001E6FC6" w:rsidRDefault="001E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87137" w:rsidRDefault="0028713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87137" w:rsidRDefault="00287137">
    <w:pPr>
      <w:pBdr>
        <w:top w:val="nil"/>
        <w:left w:val="nil"/>
        <w:bottom w:val="nil"/>
        <w:right w:val="nil"/>
        <w:between w:val="nil"/>
      </w:pBdr>
      <w:tabs>
        <w:tab w:val="center" w:pos="4680"/>
        <w:tab w:val="right" w:pos="9360"/>
        <w:tab w:val="left" w:pos="5724"/>
      </w:tabs>
      <w:rPr>
        <w:b/>
        <w:color w:val="1F497D"/>
        <w:sz w:val="28"/>
        <w:szCs w:val="28"/>
      </w:rPr>
    </w:pPr>
    <w:bookmarkStart w:id="23" w:name="_26in1rg" w:colFirst="0" w:colLast="0"/>
    <w:bookmarkEnd w:id="2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96EC934" w:rsidR="00287137" w:rsidRDefault="0028713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4AD"/>
    <w:multiLevelType w:val="hybridMultilevel"/>
    <w:tmpl w:val="BA7A9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3300C"/>
    <w:multiLevelType w:val="hybridMultilevel"/>
    <w:tmpl w:val="10BA2FEA"/>
    <w:lvl w:ilvl="0" w:tplc="785E0E58">
      <w:start w:val="1"/>
      <w:numFmt w:val="decimal"/>
      <w:lvlText w:val="%1."/>
      <w:lvlJc w:val="left"/>
      <w:pPr>
        <w:ind w:left="720" w:hanging="360"/>
      </w:pPr>
    </w:lvl>
    <w:lvl w:ilvl="1" w:tplc="90186B80">
      <w:start w:val="1"/>
      <w:numFmt w:val="lowerLetter"/>
      <w:lvlText w:val="%2."/>
      <w:lvlJc w:val="left"/>
      <w:pPr>
        <w:ind w:left="1440" w:hanging="360"/>
      </w:pPr>
    </w:lvl>
    <w:lvl w:ilvl="2" w:tplc="A6521A74">
      <w:start w:val="1"/>
      <w:numFmt w:val="lowerRoman"/>
      <w:lvlText w:val="%3."/>
      <w:lvlJc w:val="right"/>
      <w:pPr>
        <w:ind w:left="2160" w:hanging="180"/>
      </w:pPr>
    </w:lvl>
    <w:lvl w:ilvl="3" w:tplc="5DC25CC2">
      <w:start w:val="1"/>
      <w:numFmt w:val="decimal"/>
      <w:lvlText w:val="%4."/>
      <w:lvlJc w:val="left"/>
      <w:pPr>
        <w:ind w:left="2880" w:hanging="360"/>
      </w:pPr>
    </w:lvl>
    <w:lvl w:ilvl="4" w:tplc="E6F49FAA">
      <w:start w:val="1"/>
      <w:numFmt w:val="lowerLetter"/>
      <w:lvlText w:val="%5."/>
      <w:lvlJc w:val="left"/>
      <w:pPr>
        <w:ind w:left="3600" w:hanging="360"/>
      </w:pPr>
    </w:lvl>
    <w:lvl w:ilvl="5" w:tplc="C610D282">
      <w:start w:val="1"/>
      <w:numFmt w:val="lowerRoman"/>
      <w:lvlText w:val="%6."/>
      <w:lvlJc w:val="right"/>
      <w:pPr>
        <w:ind w:left="4320" w:hanging="180"/>
      </w:pPr>
    </w:lvl>
    <w:lvl w:ilvl="6" w:tplc="51FECD70">
      <w:start w:val="1"/>
      <w:numFmt w:val="decimal"/>
      <w:lvlText w:val="%7."/>
      <w:lvlJc w:val="left"/>
      <w:pPr>
        <w:ind w:left="5040" w:hanging="360"/>
      </w:pPr>
    </w:lvl>
    <w:lvl w:ilvl="7" w:tplc="DC50A9B6">
      <w:start w:val="1"/>
      <w:numFmt w:val="lowerLetter"/>
      <w:lvlText w:val="%8."/>
      <w:lvlJc w:val="left"/>
      <w:pPr>
        <w:ind w:left="5760" w:hanging="360"/>
      </w:pPr>
    </w:lvl>
    <w:lvl w:ilvl="8" w:tplc="5D10BD40">
      <w:start w:val="1"/>
      <w:numFmt w:val="lowerRoman"/>
      <w:lvlText w:val="%9."/>
      <w:lvlJc w:val="right"/>
      <w:pPr>
        <w:ind w:left="6480" w:hanging="180"/>
      </w:pPr>
    </w:lvl>
  </w:abstractNum>
  <w:abstractNum w:abstractNumId="2" w15:restartNumberingAfterBreak="0">
    <w:nsid w:val="0AE51DE0"/>
    <w:multiLevelType w:val="hybridMultilevel"/>
    <w:tmpl w:val="A990AD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B002A2E"/>
    <w:multiLevelType w:val="hybridMultilevel"/>
    <w:tmpl w:val="CC78D10A"/>
    <w:lvl w:ilvl="0" w:tplc="18DE6464">
      <w:start w:val="1"/>
      <w:numFmt w:val="decimal"/>
      <w:lvlText w:val="%1."/>
      <w:lvlJc w:val="left"/>
      <w:pPr>
        <w:ind w:left="720" w:hanging="360"/>
      </w:pPr>
    </w:lvl>
    <w:lvl w:ilvl="1" w:tplc="D0EA1766">
      <w:start w:val="1"/>
      <w:numFmt w:val="lowerLetter"/>
      <w:lvlText w:val="%2."/>
      <w:lvlJc w:val="left"/>
      <w:pPr>
        <w:ind w:left="1440" w:hanging="360"/>
      </w:pPr>
    </w:lvl>
    <w:lvl w:ilvl="2" w:tplc="029C5964">
      <w:start w:val="1"/>
      <w:numFmt w:val="lowerRoman"/>
      <w:lvlText w:val="%3."/>
      <w:lvlJc w:val="right"/>
      <w:pPr>
        <w:ind w:left="2160" w:hanging="180"/>
      </w:pPr>
    </w:lvl>
    <w:lvl w:ilvl="3" w:tplc="D178958E">
      <w:start w:val="1"/>
      <w:numFmt w:val="decimal"/>
      <w:lvlText w:val="%4."/>
      <w:lvlJc w:val="left"/>
      <w:pPr>
        <w:ind w:left="2880" w:hanging="360"/>
      </w:pPr>
    </w:lvl>
    <w:lvl w:ilvl="4" w:tplc="FCC2527C">
      <w:start w:val="1"/>
      <w:numFmt w:val="lowerLetter"/>
      <w:lvlText w:val="%5."/>
      <w:lvlJc w:val="left"/>
      <w:pPr>
        <w:ind w:left="3600" w:hanging="360"/>
      </w:pPr>
    </w:lvl>
    <w:lvl w:ilvl="5" w:tplc="DDB405AE">
      <w:start w:val="1"/>
      <w:numFmt w:val="lowerRoman"/>
      <w:lvlText w:val="%6."/>
      <w:lvlJc w:val="right"/>
      <w:pPr>
        <w:ind w:left="4320" w:hanging="180"/>
      </w:pPr>
    </w:lvl>
    <w:lvl w:ilvl="6" w:tplc="49BE5942">
      <w:start w:val="1"/>
      <w:numFmt w:val="decimal"/>
      <w:lvlText w:val="%7."/>
      <w:lvlJc w:val="left"/>
      <w:pPr>
        <w:ind w:left="5040" w:hanging="360"/>
      </w:pPr>
    </w:lvl>
    <w:lvl w:ilvl="7" w:tplc="CFBABB92">
      <w:start w:val="1"/>
      <w:numFmt w:val="lowerLetter"/>
      <w:lvlText w:val="%8."/>
      <w:lvlJc w:val="left"/>
      <w:pPr>
        <w:ind w:left="5760" w:hanging="360"/>
      </w:pPr>
    </w:lvl>
    <w:lvl w:ilvl="8" w:tplc="5BAEA324">
      <w:start w:val="1"/>
      <w:numFmt w:val="lowerRoman"/>
      <w:lvlText w:val="%9."/>
      <w:lvlJc w:val="right"/>
      <w:pPr>
        <w:ind w:left="6480" w:hanging="180"/>
      </w:pPr>
    </w:lvl>
  </w:abstractNum>
  <w:abstractNum w:abstractNumId="4" w15:restartNumberingAfterBreak="0">
    <w:nsid w:val="0B114360"/>
    <w:multiLevelType w:val="hybridMultilevel"/>
    <w:tmpl w:val="3D8A5F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9A6092"/>
    <w:multiLevelType w:val="hybridMultilevel"/>
    <w:tmpl w:val="3372E7A6"/>
    <w:lvl w:ilvl="0" w:tplc="83107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95E1C"/>
    <w:multiLevelType w:val="hybridMultilevel"/>
    <w:tmpl w:val="B5BEED04"/>
    <w:lvl w:ilvl="0" w:tplc="B072B198">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481406F"/>
    <w:multiLevelType w:val="hybridMultilevel"/>
    <w:tmpl w:val="57C6B320"/>
    <w:lvl w:ilvl="0" w:tplc="831071C2">
      <w:start w:val="1"/>
      <w:numFmt w:val="decimal"/>
      <w:lvlText w:val="%1."/>
      <w:lvlJc w:val="left"/>
      <w:pPr>
        <w:ind w:left="720" w:hanging="360"/>
      </w:pPr>
    </w:lvl>
    <w:lvl w:ilvl="1" w:tplc="B2AAAF32">
      <w:start w:val="1"/>
      <w:numFmt w:val="lowerLetter"/>
      <w:lvlText w:val="%2."/>
      <w:lvlJc w:val="left"/>
      <w:pPr>
        <w:ind w:left="1440" w:hanging="360"/>
      </w:pPr>
    </w:lvl>
    <w:lvl w:ilvl="2" w:tplc="C0C6F514">
      <w:start w:val="1"/>
      <w:numFmt w:val="lowerRoman"/>
      <w:lvlText w:val="%3."/>
      <w:lvlJc w:val="right"/>
      <w:pPr>
        <w:ind w:left="2160" w:hanging="180"/>
      </w:pPr>
    </w:lvl>
    <w:lvl w:ilvl="3" w:tplc="9388598E">
      <w:start w:val="1"/>
      <w:numFmt w:val="decimal"/>
      <w:lvlText w:val="%4."/>
      <w:lvlJc w:val="left"/>
      <w:pPr>
        <w:ind w:left="2880" w:hanging="360"/>
      </w:pPr>
    </w:lvl>
    <w:lvl w:ilvl="4" w:tplc="0818C33E">
      <w:start w:val="1"/>
      <w:numFmt w:val="lowerLetter"/>
      <w:lvlText w:val="%5."/>
      <w:lvlJc w:val="left"/>
      <w:pPr>
        <w:ind w:left="3600" w:hanging="360"/>
      </w:pPr>
    </w:lvl>
    <w:lvl w:ilvl="5" w:tplc="CEDE91CA">
      <w:start w:val="1"/>
      <w:numFmt w:val="lowerRoman"/>
      <w:lvlText w:val="%6."/>
      <w:lvlJc w:val="right"/>
      <w:pPr>
        <w:ind w:left="4320" w:hanging="180"/>
      </w:pPr>
    </w:lvl>
    <w:lvl w:ilvl="6" w:tplc="81562C48">
      <w:start w:val="1"/>
      <w:numFmt w:val="decimal"/>
      <w:lvlText w:val="%7."/>
      <w:lvlJc w:val="left"/>
      <w:pPr>
        <w:ind w:left="5040" w:hanging="360"/>
      </w:pPr>
    </w:lvl>
    <w:lvl w:ilvl="7" w:tplc="11B8249E">
      <w:start w:val="1"/>
      <w:numFmt w:val="lowerLetter"/>
      <w:lvlText w:val="%8."/>
      <w:lvlJc w:val="left"/>
      <w:pPr>
        <w:ind w:left="5760" w:hanging="360"/>
      </w:pPr>
    </w:lvl>
    <w:lvl w:ilvl="8" w:tplc="27BCD4E0">
      <w:start w:val="1"/>
      <w:numFmt w:val="lowerRoman"/>
      <w:lvlText w:val="%9."/>
      <w:lvlJc w:val="right"/>
      <w:pPr>
        <w:ind w:left="6480" w:hanging="180"/>
      </w:pPr>
    </w:lvl>
  </w:abstractNum>
  <w:abstractNum w:abstractNumId="8" w15:restartNumberingAfterBreak="0">
    <w:nsid w:val="17B9453F"/>
    <w:multiLevelType w:val="hybridMultilevel"/>
    <w:tmpl w:val="4DCC0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DC0C61"/>
    <w:multiLevelType w:val="hybridMultilevel"/>
    <w:tmpl w:val="22627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B1D50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B7F1D10"/>
    <w:multiLevelType w:val="hybridMultilevel"/>
    <w:tmpl w:val="E29E710E"/>
    <w:lvl w:ilvl="0" w:tplc="886E63C4">
      <w:start w:val="1"/>
      <w:numFmt w:val="decimal"/>
      <w:lvlText w:val="%1."/>
      <w:lvlJc w:val="left"/>
      <w:pPr>
        <w:ind w:left="720" w:hanging="360"/>
      </w:pPr>
      <w:rPr>
        <w:rFonts w:hint="default"/>
      </w:rPr>
    </w:lvl>
    <w:lvl w:ilvl="1" w:tplc="94E8330C">
      <w:start w:val="1"/>
      <w:numFmt w:val="lowerLetter"/>
      <w:lvlText w:val="%2."/>
      <w:lvlJc w:val="left"/>
      <w:pPr>
        <w:ind w:left="1440" w:hanging="360"/>
      </w:pPr>
    </w:lvl>
    <w:lvl w:ilvl="2" w:tplc="9C88AE94">
      <w:start w:val="1"/>
      <w:numFmt w:val="lowerRoman"/>
      <w:lvlText w:val="%3."/>
      <w:lvlJc w:val="right"/>
      <w:pPr>
        <w:ind w:left="2160" w:hanging="180"/>
      </w:pPr>
    </w:lvl>
    <w:lvl w:ilvl="3" w:tplc="F3FA4600">
      <w:start w:val="1"/>
      <w:numFmt w:val="decimal"/>
      <w:lvlText w:val="%4."/>
      <w:lvlJc w:val="left"/>
      <w:pPr>
        <w:ind w:left="2880" w:hanging="360"/>
      </w:pPr>
    </w:lvl>
    <w:lvl w:ilvl="4" w:tplc="F1B09AC8">
      <w:start w:val="1"/>
      <w:numFmt w:val="lowerLetter"/>
      <w:lvlText w:val="%5."/>
      <w:lvlJc w:val="left"/>
      <w:pPr>
        <w:ind w:left="3600" w:hanging="360"/>
      </w:pPr>
    </w:lvl>
    <w:lvl w:ilvl="5" w:tplc="98683ADC">
      <w:start w:val="1"/>
      <w:numFmt w:val="lowerRoman"/>
      <w:lvlText w:val="%6."/>
      <w:lvlJc w:val="right"/>
      <w:pPr>
        <w:ind w:left="4320" w:hanging="180"/>
      </w:pPr>
    </w:lvl>
    <w:lvl w:ilvl="6" w:tplc="7A28DB18">
      <w:start w:val="1"/>
      <w:numFmt w:val="decimal"/>
      <w:lvlText w:val="%7."/>
      <w:lvlJc w:val="left"/>
      <w:pPr>
        <w:ind w:left="5040" w:hanging="360"/>
      </w:pPr>
    </w:lvl>
    <w:lvl w:ilvl="7" w:tplc="C3FACD22">
      <w:start w:val="1"/>
      <w:numFmt w:val="lowerLetter"/>
      <w:lvlText w:val="%8."/>
      <w:lvlJc w:val="left"/>
      <w:pPr>
        <w:ind w:left="5760" w:hanging="360"/>
      </w:pPr>
    </w:lvl>
    <w:lvl w:ilvl="8" w:tplc="2F205FCC">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992566"/>
    <w:multiLevelType w:val="hybridMultilevel"/>
    <w:tmpl w:val="E29E710E"/>
    <w:lvl w:ilvl="0" w:tplc="886E63C4">
      <w:start w:val="1"/>
      <w:numFmt w:val="decimal"/>
      <w:lvlText w:val="%1."/>
      <w:lvlJc w:val="left"/>
      <w:pPr>
        <w:ind w:left="720" w:hanging="360"/>
      </w:pPr>
      <w:rPr>
        <w:rFonts w:hint="default"/>
      </w:rPr>
    </w:lvl>
    <w:lvl w:ilvl="1" w:tplc="94E8330C">
      <w:start w:val="1"/>
      <w:numFmt w:val="lowerLetter"/>
      <w:lvlText w:val="%2."/>
      <w:lvlJc w:val="left"/>
      <w:pPr>
        <w:ind w:left="1440" w:hanging="360"/>
      </w:pPr>
    </w:lvl>
    <w:lvl w:ilvl="2" w:tplc="9C88AE94">
      <w:start w:val="1"/>
      <w:numFmt w:val="lowerRoman"/>
      <w:lvlText w:val="%3."/>
      <w:lvlJc w:val="right"/>
      <w:pPr>
        <w:ind w:left="2160" w:hanging="180"/>
      </w:pPr>
    </w:lvl>
    <w:lvl w:ilvl="3" w:tplc="F3FA4600">
      <w:start w:val="1"/>
      <w:numFmt w:val="decimal"/>
      <w:lvlText w:val="%4."/>
      <w:lvlJc w:val="left"/>
      <w:pPr>
        <w:ind w:left="2880" w:hanging="360"/>
      </w:pPr>
    </w:lvl>
    <w:lvl w:ilvl="4" w:tplc="F1B09AC8">
      <w:start w:val="1"/>
      <w:numFmt w:val="lowerLetter"/>
      <w:lvlText w:val="%5."/>
      <w:lvlJc w:val="left"/>
      <w:pPr>
        <w:ind w:left="3600" w:hanging="360"/>
      </w:pPr>
    </w:lvl>
    <w:lvl w:ilvl="5" w:tplc="98683ADC">
      <w:start w:val="1"/>
      <w:numFmt w:val="lowerRoman"/>
      <w:lvlText w:val="%6."/>
      <w:lvlJc w:val="right"/>
      <w:pPr>
        <w:ind w:left="4320" w:hanging="180"/>
      </w:pPr>
    </w:lvl>
    <w:lvl w:ilvl="6" w:tplc="7A28DB18">
      <w:start w:val="1"/>
      <w:numFmt w:val="decimal"/>
      <w:lvlText w:val="%7."/>
      <w:lvlJc w:val="left"/>
      <w:pPr>
        <w:ind w:left="5040" w:hanging="360"/>
      </w:pPr>
    </w:lvl>
    <w:lvl w:ilvl="7" w:tplc="C3FACD22">
      <w:start w:val="1"/>
      <w:numFmt w:val="lowerLetter"/>
      <w:lvlText w:val="%8."/>
      <w:lvlJc w:val="left"/>
      <w:pPr>
        <w:ind w:left="5760" w:hanging="360"/>
      </w:pPr>
    </w:lvl>
    <w:lvl w:ilvl="8" w:tplc="2F205FCC">
      <w:start w:val="1"/>
      <w:numFmt w:val="lowerRoman"/>
      <w:lvlText w:val="%9."/>
      <w:lvlJc w:val="right"/>
      <w:pPr>
        <w:ind w:left="6480" w:hanging="18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357023"/>
    <w:multiLevelType w:val="hybridMultilevel"/>
    <w:tmpl w:val="27A8A72A"/>
    <w:lvl w:ilvl="0" w:tplc="8646A4BE">
      <w:start w:val="1"/>
      <w:numFmt w:val="decimal"/>
      <w:lvlText w:val="%1."/>
      <w:lvlJc w:val="left"/>
      <w:pPr>
        <w:ind w:left="720" w:hanging="360"/>
      </w:pPr>
      <w:rPr>
        <w:i/>
        <w:iCs/>
      </w:rPr>
    </w:lvl>
    <w:lvl w:ilvl="1" w:tplc="595471F4">
      <w:start w:val="1"/>
      <w:numFmt w:val="lowerLetter"/>
      <w:lvlText w:val="%2."/>
      <w:lvlJc w:val="left"/>
      <w:pPr>
        <w:ind w:left="1440" w:hanging="360"/>
      </w:pPr>
    </w:lvl>
    <w:lvl w:ilvl="2" w:tplc="38322E44">
      <w:start w:val="1"/>
      <w:numFmt w:val="lowerRoman"/>
      <w:lvlText w:val="%3."/>
      <w:lvlJc w:val="right"/>
      <w:pPr>
        <w:ind w:left="2160" w:hanging="180"/>
      </w:pPr>
    </w:lvl>
    <w:lvl w:ilvl="3" w:tplc="731EE698">
      <w:start w:val="1"/>
      <w:numFmt w:val="decimal"/>
      <w:lvlText w:val="%4."/>
      <w:lvlJc w:val="left"/>
      <w:pPr>
        <w:ind w:left="2880" w:hanging="360"/>
      </w:pPr>
    </w:lvl>
    <w:lvl w:ilvl="4" w:tplc="EE8E8578">
      <w:start w:val="1"/>
      <w:numFmt w:val="lowerLetter"/>
      <w:lvlText w:val="%5."/>
      <w:lvlJc w:val="left"/>
      <w:pPr>
        <w:ind w:left="3600" w:hanging="360"/>
      </w:pPr>
    </w:lvl>
    <w:lvl w:ilvl="5" w:tplc="EB84DE20">
      <w:start w:val="1"/>
      <w:numFmt w:val="lowerRoman"/>
      <w:lvlText w:val="%6."/>
      <w:lvlJc w:val="right"/>
      <w:pPr>
        <w:ind w:left="4320" w:hanging="180"/>
      </w:pPr>
    </w:lvl>
    <w:lvl w:ilvl="6" w:tplc="F6C0BCF8">
      <w:start w:val="1"/>
      <w:numFmt w:val="decimal"/>
      <w:lvlText w:val="%7."/>
      <w:lvlJc w:val="left"/>
      <w:pPr>
        <w:ind w:left="5040" w:hanging="360"/>
      </w:pPr>
    </w:lvl>
    <w:lvl w:ilvl="7" w:tplc="1ABAA834">
      <w:start w:val="1"/>
      <w:numFmt w:val="lowerLetter"/>
      <w:lvlText w:val="%8."/>
      <w:lvlJc w:val="left"/>
      <w:pPr>
        <w:ind w:left="5760" w:hanging="360"/>
      </w:pPr>
    </w:lvl>
    <w:lvl w:ilvl="8" w:tplc="55A641BC">
      <w:start w:val="1"/>
      <w:numFmt w:val="lowerRoman"/>
      <w:lvlText w:val="%9."/>
      <w:lvlJc w:val="right"/>
      <w:pPr>
        <w:ind w:left="6480" w:hanging="180"/>
      </w:pPr>
    </w:lvl>
  </w:abstractNum>
  <w:abstractNum w:abstractNumId="16" w15:restartNumberingAfterBreak="0">
    <w:nsid w:val="2AF53A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B4A64CF"/>
    <w:multiLevelType w:val="hybridMultilevel"/>
    <w:tmpl w:val="4970C0E6"/>
    <w:lvl w:ilvl="0" w:tplc="59F4704A">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F15B4A"/>
    <w:multiLevelType w:val="hybridMultilevel"/>
    <w:tmpl w:val="DA769EF4"/>
    <w:lvl w:ilvl="0" w:tplc="9814C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2" w15:restartNumberingAfterBreak="0">
    <w:nsid w:val="34927CFE"/>
    <w:multiLevelType w:val="hybridMultilevel"/>
    <w:tmpl w:val="F22AB938"/>
    <w:lvl w:ilvl="0" w:tplc="226E5704">
      <w:start w:val="1"/>
      <w:numFmt w:val="bullet"/>
      <w:lvlText w:val="·"/>
      <w:lvlJc w:val="left"/>
      <w:pPr>
        <w:ind w:left="720" w:hanging="360"/>
      </w:pPr>
      <w:rPr>
        <w:rFonts w:ascii="Symbol" w:hAnsi="Symbol" w:hint="default"/>
      </w:rPr>
    </w:lvl>
    <w:lvl w:ilvl="1" w:tplc="89948FBA">
      <w:start w:val="1"/>
      <w:numFmt w:val="bullet"/>
      <w:lvlText w:val="o"/>
      <w:lvlJc w:val="left"/>
      <w:pPr>
        <w:ind w:left="1440" w:hanging="360"/>
      </w:pPr>
      <w:rPr>
        <w:rFonts w:ascii="Courier New" w:hAnsi="Courier New" w:hint="default"/>
      </w:rPr>
    </w:lvl>
    <w:lvl w:ilvl="2" w:tplc="5EB6D016">
      <w:start w:val="1"/>
      <w:numFmt w:val="bullet"/>
      <w:lvlText w:val=""/>
      <w:lvlJc w:val="left"/>
      <w:pPr>
        <w:ind w:left="2160" w:hanging="360"/>
      </w:pPr>
      <w:rPr>
        <w:rFonts w:ascii="Wingdings" w:hAnsi="Wingdings" w:hint="default"/>
      </w:rPr>
    </w:lvl>
    <w:lvl w:ilvl="3" w:tplc="9416B8C8">
      <w:start w:val="1"/>
      <w:numFmt w:val="bullet"/>
      <w:lvlText w:val=""/>
      <w:lvlJc w:val="left"/>
      <w:pPr>
        <w:ind w:left="2880" w:hanging="360"/>
      </w:pPr>
      <w:rPr>
        <w:rFonts w:ascii="Symbol" w:hAnsi="Symbol" w:hint="default"/>
      </w:rPr>
    </w:lvl>
    <w:lvl w:ilvl="4" w:tplc="75BE99FC">
      <w:start w:val="1"/>
      <w:numFmt w:val="bullet"/>
      <w:lvlText w:val="o"/>
      <w:lvlJc w:val="left"/>
      <w:pPr>
        <w:ind w:left="3600" w:hanging="360"/>
      </w:pPr>
      <w:rPr>
        <w:rFonts w:ascii="Courier New" w:hAnsi="Courier New" w:hint="default"/>
      </w:rPr>
    </w:lvl>
    <w:lvl w:ilvl="5" w:tplc="C790996E">
      <w:start w:val="1"/>
      <w:numFmt w:val="bullet"/>
      <w:lvlText w:val=""/>
      <w:lvlJc w:val="left"/>
      <w:pPr>
        <w:ind w:left="4320" w:hanging="360"/>
      </w:pPr>
      <w:rPr>
        <w:rFonts w:ascii="Wingdings" w:hAnsi="Wingdings" w:hint="default"/>
      </w:rPr>
    </w:lvl>
    <w:lvl w:ilvl="6" w:tplc="BB72ADA6">
      <w:start w:val="1"/>
      <w:numFmt w:val="bullet"/>
      <w:lvlText w:val=""/>
      <w:lvlJc w:val="left"/>
      <w:pPr>
        <w:ind w:left="5040" w:hanging="360"/>
      </w:pPr>
      <w:rPr>
        <w:rFonts w:ascii="Symbol" w:hAnsi="Symbol" w:hint="default"/>
      </w:rPr>
    </w:lvl>
    <w:lvl w:ilvl="7" w:tplc="588E92CC">
      <w:start w:val="1"/>
      <w:numFmt w:val="bullet"/>
      <w:lvlText w:val="o"/>
      <w:lvlJc w:val="left"/>
      <w:pPr>
        <w:ind w:left="5760" w:hanging="360"/>
      </w:pPr>
      <w:rPr>
        <w:rFonts w:ascii="Courier New" w:hAnsi="Courier New" w:hint="default"/>
      </w:rPr>
    </w:lvl>
    <w:lvl w:ilvl="8" w:tplc="21C4C35E">
      <w:start w:val="1"/>
      <w:numFmt w:val="bullet"/>
      <w:lvlText w:val=""/>
      <w:lvlJc w:val="left"/>
      <w:pPr>
        <w:ind w:left="6480" w:hanging="360"/>
      </w:pPr>
      <w:rPr>
        <w:rFonts w:ascii="Wingdings" w:hAnsi="Wingdings" w:hint="default"/>
      </w:r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48614A"/>
    <w:multiLevelType w:val="hybridMultilevel"/>
    <w:tmpl w:val="4AF02CAA"/>
    <w:lvl w:ilvl="0" w:tplc="CEDEB700">
      <w:start w:val="1"/>
      <w:numFmt w:val="decimal"/>
      <w:lvlText w:val="%1."/>
      <w:lvlJc w:val="left"/>
      <w:pPr>
        <w:ind w:left="720" w:hanging="360"/>
      </w:pPr>
    </w:lvl>
    <w:lvl w:ilvl="1" w:tplc="FE04668E">
      <w:start w:val="1"/>
      <w:numFmt w:val="lowerLetter"/>
      <w:lvlText w:val="%2."/>
      <w:lvlJc w:val="left"/>
      <w:pPr>
        <w:ind w:left="1440" w:hanging="360"/>
      </w:pPr>
    </w:lvl>
    <w:lvl w:ilvl="2" w:tplc="D7C425DA">
      <w:start w:val="1"/>
      <w:numFmt w:val="lowerRoman"/>
      <w:lvlText w:val="%3."/>
      <w:lvlJc w:val="right"/>
      <w:pPr>
        <w:ind w:left="2160" w:hanging="180"/>
      </w:pPr>
    </w:lvl>
    <w:lvl w:ilvl="3" w:tplc="76D2F33C">
      <w:start w:val="1"/>
      <w:numFmt w:val="decimal"/>
      <w:lvlText w:val="%4."/>
      <w:lvlJc w:val="left"/>
      <w:pPr>
        <w:ind w:left="2880" w:hanging="360"/>
      </w:pPr>
    </w:lvl>
    <w:lvl w:ilvl="4" w:tplc="DC6A5488">
      <w:start w:val="1"/>
      <w:numFmt w:val="lowerLetter"/>
      <w:lvlText w:val="%5."/>
      <w:lvlJc w:val="left"/>
      <w:pPr>
        <w:ind w:left="3600" w:hanging="360"/>
      </w:pPr>
    </w:lvl>
    <w:lvl w:ilvl="5" w:tplc="50925FB4">
      <w:start w:val="1"/>
      <w:numFmt w:val="lowerRoman"/>
      <w:lvlText w:val="%6."/>
      <w:lvlJc w:val="right"/>
      <w:pPr>
        <w:ind w:left="4320" w:hanging="180"/>
      </w:pPr>
    </w:lvl>
    <w:lvl w:ilvl="6" w:tplc="0932390A">
      <w:start w:val="1"/>
      <w:numFmt w:val="decimal"/>
      <w:lvlText w:val="%7."/>
      <w:lvlJc w:val="left"/>
      <w:pPr>
        <w:ind w:left="5040" w:hanging="360"/>
      </w:pPr>
    </w:lvl>
    <w:lvl w:ilvl="7" w:tplc="97647B66">
      <w:start w:val="1"/>
      <w:numFmt w:val="lowerLetter"/>
      <w:lvlText w:val="%8."/>
      <w:lvlJc w:val="left"/>
      <w:pPr>
        <w:ind w:left="5760" w:hanging="360"/>
      </w:pPr>
    </w:lvl>
    <w:lvl w:ilvl="8" w:tplc="5C2A545E">
      <w:start w:val="1"/>
      <w:numFmt w:val="lowerRoman"/>
      <w:lvlText w:val="%9."/>
      <w:lvlJc w:val="right"/>
      <w:pPr>
        <w:ind w:left="6480" w:hanging="180"/>
      </w:pPr>
    </w:lvl>
  </w:abstractNum>
  <w:abstractNum w:abstractNumId="25" w15:restartNumberingAfterBreak="0">
    <w:nsid w:val="40431027"/>
    <w:multiLevelType w:val="hybridMultilevel"/>
    <w:tmpl w:val="92203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6D0C7D"/>
    <w:multiLevelType w:val="multilevel"/>
    <w:tmpl w:val="D5BC4B3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eastAsia="Calibri" w:hint="default"/>
        <w:i w:val="0"/>
      </w:rPr>
    </w:lvl>
    <w:lvl w:ilvl="2">
      <w:start w:val="1"/>
      <w:numFmt w:val="decimal"/>
      <w:isLgl/>
      <w:lvlText w:val="%1.%2.%3."/>
      <w:lvlJc w:val="left"/>
      <w:pPr>
        <w:ind w:left="1080" w:hanging="720"/>
      </w:pPr>
      <w:rPr>
        <w:rFonts w:eastAsia="Calibri" w:hint="default"/>
        <w:i w:val="0"/>
      </w:rPr>
    </w:lvl>
    <w:lvl w:ilvl="3">
      <w:start w:val="1"/>
      <w:numFmt w:val="decimal"/>
      <w:isLgl/>
      <w:lvlText w:val="%1.%2.%3.%4."/>
      <w:lvlJc w:val="left"/>
      <w:pPr>
        <w:ind w:left="1080" w:hanging="720"/>
      </w:pPr>
      <w:rPr>
        <w:rFonts w:eastAsia="Calibri" w:hint="default"/>
        <w:i w:val="0"/>
      </w:rPr>
    </w:lvl>
    <w:lvl w:ilvl="4">
      <w:start w:val="1"/>
      <w:numFmt w:val="decimal"/>
      <w:isLgl/>
      <w:lvlText w:val="%1.%2.%3.%4.%5."/>
      <w:lvlJc w:val="left"/>
      <w:pPr>
        <w:ind w:left="1440" w:hanging="1080"/>
      </w:pPr>
      <w:rPr>
        <w:rFonts w:eastAsia="Calibri" w:hint="default"/>
        <w:i w:val="0"/>
      </w:rPr>
    </w:lvl>
    <w:lvl w:ilvl="5">
      <w:start w:val="1"/>
      <w:numFmt w:val="decimal"/>
      <w:isLgl/>
      <w:lvlText w:val="%1.%2.%3.%4.%5.%6."/>
      <w:lvlJc w:val="left"/>
      <w:pPr>
        <w:ind w:left="1440" w:hanging="1080"/>
      </w:pPr>
      <w:rPr>
        <w:rFonts w:eastAsia="Calibri" w:hint="default"/>
        <w:i w:val="0"/>
      </w:rPr>
    </w:lvl>
    <w:lvl w:ilvl="6">
      <w:start w:val="1"/>
      <w:numFmt w:val="decimal"/>
      <w:isLgl/>
      <w:lvlText w:val="%1.%2.%3.%4.%5.%6.%7."/>
      <w:lvlJc w:val="left"/>
      <w:pPr>
        <w:ind w:left="1800" w:hanging="1440"/>
      </w:pPr>
      <w:rPr>
        <w:rFonts w:eastAsia="Calibri" w:hint="default"/>
        <w:i w:val="0"/>
      </w:rPr>
    </w:lvl>
    <w:lvl w:ilvl="7">
      <w:start w:val="1"/>
      <w:numFmt w:val="decimal"/>
      <w:isLgl/>
      <w:lvlText w:val="%1.%2.%3.%4.%5.%6.%7.%8."/>
      <w:lvlJc w:val="left"/>
      <w:pPr>
        <w:ind w:left="1800" w:hanging="1440"/>
      </w:pPr>
      <w:rPr>
        <w:rFonts w:eastAsia="Calibri" w:hint="default"/>
        <w:i w:val="0"/>
      </w:rPr>
    </w:lvl>
    <w:lvl w:ilvl="8">
      <w:start w:val="1"/>
      <w:numFmt w:val="decimal"/>
      <w:isLgl/>
      <w:lvlText w:val="%1.%2.%3.%4.%5.%6.%7.%8.%9."/>
      <w:lvlJc w:val="left"/>
      <w:pPr>
        <w:ind w:left="2160" w:hanging="1800"/>
      </w:pPr>
      <w:rPr>
        <w:rFonts w:eastAsia="Calibri" w:hint="default"/>
        <w:i w:val="0"/>
      </w:rPr>
    </w:lvl>
  </w:abstractNum>
  <w:abstractNum w:abstractNumId="2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E23DB1"/>
    <w:multiLevelType w:val="hybridMultilevel"/>
    <w:tmpl w:val="7CA08B68"/>
    <w:lvl w:ilvl="0" w:tplc="1B783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6A1D3F"/>
    <w:multiLevelType w:val="hybridMultilevel"/>
    <w:tmpl w:val="1370258E"/>
    <w:lvl w:ilvl="0" w:tplc="1AB289AC">
      <w:start w:val="1"/>
      <w:numFmt w:val="decimal"/>
      <w:lvlText w:val="%1."/>
      <w:lvlJc w:val="left"/>
      <w:pPr>
        <w:ind w:left="720" w:hanging="360"/>
      </w:pPr>
      <w:rPr>
        <w:rFonts w:eastAsia="Calibri"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3A094F"/>
    <w:multiLevelType w:val="multilevel"/>
    <w:tmpl w:val="1CD2FC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suff w:val="space"/>
      <w:lvlText w:val="%1.%2.%3.%4."/>
      <w:lvlJc w:val="left"/>
      <w:pPr>
        <w:ind w:left="72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1532F0C"/>
    <w:multiLevelType w:val="hybridMultilevel"/>
    <w:tmpl w:val="0F0E0F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C92C8F"/>
    <w:multiLevelType w:val="hybridMultilevel"/>
    <w:tmpl w:val="6714E970"/>
    <w:lvl w:ilvl="0" w:tplc="ED7EBE74">
      <w:start w:val="1"/>
      <w:numFmt w:val="decimal"/>
      <w:lvlText w:val="%1."/>
      <w:lvlJc w:val="left"/>
      <w:pPr>
        <w:ind w:left="720" w:hanging="360"/>
      </w:pPr>
    </w:lvl>
    <w:lvl w:ilvl="1" w:tplc="1BEE0002">
      <w:start w:val="1"/>
      <w:numFmt w:val="lowerLetter"/>
      <w:lvlText w:val="%2."/>
      <w:lvlJc w:val="left"/>
      <w:pPr>
        <w:ind w:left="1440" w:hanging="360"/>
      </w:pPr>
    </w:lvl>
    <w:lvl w:ilvl="2" w:tplc="95464788">
      <w:start w:val="1"/>
      <w:numFmt w:val="lowerRoman"/>
      <w:lvlText w:val="%3."/>
      <w:lvlJc w:val="right"/>
      <w:pPr>
        <w:ind w:left="2160" w:hanging="180"/>
      </w:pPr>
    </w:lvl>
    <w:lvl w:ilvl="3" w:tplc="AB7403F4">
      <w:start w:val="1"/>
      <w:numFmt w:val="decimal"/>
      <w:lvlText w:val="%4."/>
      <w:lvlJc w:val="left"/>
      <w:pPr>
        <w:ind w:left="2880" w:hanging="360"/>
      </w:pPr>
    </w:lvl>
    <w:lvl w:ilvl="4" w:tplc="2252EEC2">
      <w:start w:val="1"/>
      <w:numFmt w:val="lowerLetter"/>
      <w:lvlText w:val="%5."/>
      <w:lvlJc w:val="left"/>
      <w:pPr>
        <w:ind w:left="3600" w:hanging="360"/>
      </w:pPr>
    </w:lvl>
    <w:lvl w:ilvl="5" w:tplc="436875D2">
      <w:start w:val="1"/>
      <w:numFmt w:val="lowerRoman"/>
      <w:lvlText w:val="%6."/>
      <w:lvlJc w:val="right"/>
      <w:pPr>
        <w:ind w:left="4320" w:hanging="180"/>
      </w:pPr>
    </w:lvl>
    <w:lvl w:ilvl="6" w:tplc="85B26DB0">
      <w:start w:val="1"/>
      <w:numFmt w:val="decimal"/>
      <w:lvlText w:val="%7."/>
      <w:lvlJc w:val="left"/>
      <w:pPr>
        <w:ind w:left="5040" w:hanging="360"/>
      </w:pPr>
    </w:lvl>
    <w:lvl w:ilvl="7" w:tplc="848A313C">
      <w:start w:val="1"/>
      <w:numFmt w:val="lowerLetter"/>
      <w:lvlText w:val="%8."/>
      <w:lvlJc w:val="left"/>
      <w:pPr>
        <w:ind w:left="5760" w:hanging="360"/>
      </w:pPr>
    </w:lvl>
    <w:lvl w:ilvl="8" w:tplc="493C14B8">
      <w:start w:val="1"/>
      <w:numFmt w:val="lowerRoman"/>
      <w:lvlText w:val="%9."/>
      <w:lvlJc w:val="right"/>
      <w:pPr>
        <w:ind w:left="6480" w:hanging="180"/>
      </w:pPr>
    </w:lvl>
  </w:abstractNum>
  <w:abstractNum w:abstractNumId="36" w15:restartNumberingAfterBreak="0">
    <w:nsid w:val="61B65A85"/>
    <w:multiLevelType w:val="hybridMultilevel"/>
    <w:tmpl w:val="D57A47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73407B7"/>
    <w:multiLevelType w:val="hybridMultilevel"/>
    <w:tmpl w:val="34D07D72"/>
    <w:lvl w:ilvl="0" w:tplc="14848C98">
      <w:start w:val="1"/>
      <w:numFmt w:val="decimal"/>
      <w:lvlText w:val="%1."/>
      <w:lvlJc w:val="left"/>
      <w:pPr>
        <w:ind w:left="720" w:hanging="360"/>
      </w:pPr>
    </w:lvl>
    <w:lvl w:ilvl="1" w:tplc="31F86872">
      <w:start w:val="1"/>
      <w:numFmt w:val="lowerLetter"/>
      <w:lvlText w:val="%2."/>
      <w:lvlJc w:val="left"/>
      <w:pPr>
        <w:ind w:left="1440" w:hanging="360"/>
      </w:pPr>
    </w:lvl>
    <w:lvl w:ilvl="2" w:tplc="330E02AC">
      <w:start w:val="1"/>
      <w:numFmt w:val="lowerRoman"/>
      <w:lvlText w:val="%3."/>
      <w:lvlJc w:val="right"/>
      <w:pPr>
        <w:ind w:left="2160" w:hanging="180"/>
      </w:pPr>
    </w:lvl>
    <w:lvl w:ilvl="3" w:tplc="DE6686F4">
      <w:start w:val="1"/>
      <w:numFmt w:val="decimal"/>
      <w:lvlText w:val="%4."/>
      <w:lvlJc w:val="left"/>
      <w:pPr>
        <w:ind w:left="2880" w:hanging="360"/>
      </w:pPr>
    </w:lvl>
    <w:lvl w:ilvl="4" w:tplc="D3EA6B5A">
      <w:start w:val="1"/>
      <w:numFmt w:val="lowerLetter"/>
      <w:lvlText w:val="%5."/>
      <w:lvlJc w:val="left"/>
      <w:pPr>
        <w:ind w:left="3600" w:hanging="360"/>
      </w:pPr>
    </w:lvl>
    <w:lvl w:ilvl="5" w:tplc="C91018DE">
      <w:start w:val="1"/>
      <w:numFmt w:val="lowerRoman"/>
      <w:lvlText w:val="%6."/>
      <w:lvlJc w:val="right"/>
      <w:pPr>
        <w:ind w:left="4320" w:hanging="180"/>
      </w:pPr>
    </w:lvl>
    <w:lvl w:ilvl="6" w:tplc="7D6E849A">
      <w:start w:val="1"/>
      <w:numFmt w:val="decimal"/>
      <w:lvlText w:val="%7."/>
      <w:lvlJc w:val="left"/>
      <w:pPr>
        <w:ind w:left="5040" w:hanging="360"/>
      </w:pPr>
    </w:lvl>
    <w:lvl w:ilvl="7" w:tplc="86E2F26C">
      <w:start w:val="1"/>
      <w:numFmt w:val="lowerLetter"/>
      <w:lvlText w:val="%8."/>
      <w:lvlJc w:val="left"/>
      <w:pPr>
        <w:ind w:left="5760" w:hanging="360"/>
      </w:pPr>
    </w:lvl>
    <w:lvl w:ilvl="8" w:tplc="B4E2E08E">
      <w:start w:val="1"/>
      <w:numFmt w:val="lowerRoman"/>
      <w:lvlText w:val="%9."/>
      <w:lvlJc w:val="right"/>
      <w:pPr>
        <w:ind w:left="6480" w:hanging="180"/>
      </w:p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9262E7"/>
    <w:multiLevelType w:val="hybridMultilevel"/>
    <w:tmpl w:val="5040F9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6B670EBA"/>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191295"/>
    <w:multiLevelType w:val="hybridMultilevel"/>
    <w:tmpl w:val="E54E9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300148A"/>
    <w:multiLevelType w:val="hybridMultilevel"/>
    <w:tmpl w:val="2BC0B3EE"/>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8686E06"/>
    <w:multiLevelType w:val="multilevel"/>
    <w:tmpl w:val="D144A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1779FA"/>
    <w:multiLevelType w:val="hybridMultilevel"/>
    <w:tmpl w:val="7F2E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5"/>
  </w:num>
  <w:num w:numId="3">
    <w:abstractNumId w:val="15"/>
  </w:num>
  <w:num w:numId="4">
    <w:abstractNumId w:val="11"/>
  </w:num>
  <w:num w:numId="5">
    <w:abstractNumId w:val="24"/>
  </w:num>
  <w:num w:numId="6">
    <w:abstractNumId w:val="3"/>
  </w:num>
  <w:num w:numId="7">
    <w:abstractNumId w:val="7"/>
  </w:num>
  <w:num w:numId="8">
    <w:abstractNumId w:val="1"/>
  </w:num>
  <w:num w:numId="9">
    <w:abstractNumId w:val="37"/>
  </w:num>
  <w:num w:numId="10">
    <w:abstractNumId w:val="20"/>
  </w:num>
  <w:num w:numId="11">
    <w:abstractNumId w:val="28"/>
  </w:num>
  <w:num w:numId="12">
    <w:abstractNumId w:val="41"/>
  </w:num>
  <w:num w:numId="13">
    <w:abstractNumId w:val="12"/>
  </w:num>
  <w:num w:numId="14">
    <w:abstractNumId w:val="33"/>
  </w:num>
  <w:num w:numId="15">
    <w:abstractNumId w:val="38"/>
  </w:num>
  <w:num w:numId="16">
    <w:abstractNumId w:val="21"/>
  </w:num>
  <w:num w:numId="17">
    <w:abstractNumId w:val="26"/>
  </w:num>
  <w:num w:numId="18">
    <w:abstractNumId w:val="14"/>
  </w:num>
  <w:num w:numId="19">
    <w:abstractNumId w:val="23"/>
  </w:num>
  <w:num w:numId="20">
    <w:abstractNumId w:val="29"/>
  </w:num>
  <w:num w:numId="21">
    <w:abstractNumId w:val="18"/>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7"/>
  </w:num>
  <w:num w:numId="27">
    <w:abstractNumId w:val="0"/>
  </w:num>
  <w:num w:numId="28">
    <w:abstractNumId w:val="39"/>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9"/>
  </w:num>
  <w:num w:numId="34">
    <w:abstractNumId w:val="10"/>
  </w:num>
  <w:num w:numId="35">
    <w:abstractNumId w:val="40"/>
  </w:num>
  <w:num w:numId="36">
    <w:abstractNumId w:val="2"/>
  </w:num>
  <w:num w:numId="37">
    <w:abstractNumId w:val="13"/>
  </w:num>
  <w:num w:numId="38">
    <w:abstractNumId w:val="4"/>
  </w:num>
  <w:num w:numId="39">
    <w:abstractNumId w:val="19"/>
  </w:num>
  <w:num w:numId="40">
    <w:abstractNumId w:val="27"/>
  </w:num>
  <w:num w:numId="41">
    <w:abstractNumId w:val="34"/>
  </w:num>
  <w:num w:numId="42">
    <w:abstractNumId w:val="31"/>
  </w:num>
  <w:num w:numId="43">
    <w:abstractNumId w:val="30"/>
  </w:num>
  <w:num w:numId="44">
    <w:abstractNumId w:val="5"/>
  </w:num>
  <w:num w:numId="45">
    <w:abstractNumId w:val="45"/>
  </w:num>
  <w:num w:numId="46">
    <w:abstractNumId w:val="4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MgUBI3NDIyNjJR2l4NTi4sz8PJACw1oAnS+9N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et2wzepaxvpqewdtpxx2s1ws5rtdve00vf&quot;&gt;My EndNote Library&lt;record-ids&gt;&lt;item&gt;1&lt;/item&gt;&lt;item&gt;2&lt;/item&gt;&lt;item&gt;3&lt;/item&gt;&lt;item&gt;4&lt;/item&gt;&lt;item&gt;5&lt;/item&gt;&lt;item&gt;14&lt;/item&gt;&lt;item&gt;17&lt;/item&gt;&lt;item&gt;18&lt;/item&gt;&lt;item&gt;19&lt;/item&gt;&lt;item&gt;25&lt;/item&gt;&lt;item&gt;27&lt;/item&gt;&lt;item&gt;28&lt;/item&gt;&lt;item&gt;29&lt;/item&gt;&lt;item&gt;30&lt;/item&gt;&lt;item&gt;31&lt;/item&gt;&lt;item&gt;32&lt;/item&gt;&lt;item&gt;36&lt;/item&gt;&lt;item&gt;37&lt;/item&gt;&lt;item&gt;38&lt;/item&gt;&lt;item&gt;39&lt;/item&gt;&lt;item&gt;42&lt;/item&gt;&lt;item&gt;43&lt;/item&gt;&lt;item&gt;80&lt;/item&gt;&lt;item&gt;99&lt;/item&gt;&lt;item&gt;100&lt;/item&gt;&lt;item&gt;101&lt;/item&gt;&lt;item&gt;102&lt;/item&gt;&lt;item&gt;104&lt;/item&gt;&lt;item&gt;105&lt;/item&gt;&lt;item&gt;106&lt;/item&gt;&lt;item&gt;107&lt;/item&gt;&lt;item&gt;108&lt;/item&gt;&lt;item&gt;109&lt;/item&gt;&lt;item&gt;111&lt;/item&gt;&lt;item&gt;112&lt;/item&gt;&lt;item&gt;113&lt;/item&gt;&lt;item&gt;115&lt;/item&gt;&lt;item&gt;116&lt;/item&gt;&lt;item&gt;117&lt;/item&gt;&lt;item&gt;118&lt;/item&gt;&lt;item&gt;119&lt;/item&gt;&lt;item&gt;120&lt;/item&gt;&lt;item&gt;121&lt;/item&gt;&lt;item&gt;122&lt;/item&gt;&lt;item&gt;123&lt;/item&gt;&lt;item&gt;142&lt;/item&gt;&lt;item&gt;213&lt;/item&gt;&lt;/record-ids&gt;&lt;/item&gt;&lt;/Libraries&gt;"/>
  </w:docVars>
  <w:rsids>
    <w:rsidRoot w:val="006E4797"/>
    <w:rsid w:val="00001D94"/>
    <w:rsid w:val="0000224E"/>
    <w:rsid w:val="00002CE1"/>
    <w:rsid w:val="00002E6B"/>
    <w:rsid w:val="000038B2"/>
    <w:rsid w:val="00030BD3"/>
    <w:rsid w:val="00030C87"/>
    <w:rsid w:val="00037270"/>
    <w:rsid w:val="00037341"/>
    <w:rsid w:val="0004045F"/>
    <w:rsid w:val="000454BA"/>
    <w:rsid w:val="00045EB3"/>
    <w:rsid w:val="0004671C"/>
    <w:rsid w:val="00050913"/>
    <w:rsid w:val="0005093A"/>
    <w:rsid w:val="000532DD"/>
    <w:rsid w:val="00054D20"/>
    <w:rsid w:val="00055CE9"/>
    <w:rsid w:val="00063793"/>
    <w:rsid w:val="00066765"/>
    <w:rsid w:val="00072BDE"/>
    <w:rsid w:val="00073500"/>
    <w:rsid w:val="00083FCB"/>
    <w:rsid w:val="000918E4"/>
    <w:rsid w:val="00092A79"/>
    <w:rsid w:val="00092DDB"/>
    <w:rsid w:val="000930A0"/>
    <w:rsid w:val="0009526C"/>
    <w:rsid w:val="000A2BFD"/>
    <w:rsid w:val="000A59C1"/>
    <w:rsid w:val="000B4458"/>
    <w:rsid w:val="000C7D4F"/>
    <w:rsid w:val="000D33B8"/>
    <w:rsid w:val="000F04CF"/>
    <w:rsid w:val="000F0C2A"/>
    <w:rsid w:val="000F11C1"/>
    <w:rsid w:val="000F58CA"/>
    <w:rsid w:val="000F73E6"/>
    <w:rsid w:val="000F7C7D"/>
    <w:rsid w:val="00100E92"/>
    <w:rsid w:val="00103D61"/>
    <w:rsid w:val="00105368"/>
    <w:rsid w:val="00105B62"/>
    <w:rsid w:val="00107457"/>
    <w:rsid w:val="001222AB"/>
    <w:rsid w:val="00124721"/>
    <w:rsid w:val="00125FB9"/>
    <w:rsid w:val="0013076D"/>
    <w:rsid w:val="00135178"/>
    <w:rsid w:val="00137637"/>
    <w:rsid w:val="0013D642"/>
    <w:rsid w:val="001404A2"/>
    <w:rsid w:val="00141542"/>
    <w:rsid w:val="00150A01"/>
    <w:rsid w:val="00151205"/>
    <w:rsid w:val="00154373"/>
    <w:rsid w:val="00156FB4"/>
    <w:rsid w:val="00157A6A"/>
    <w:rsid w:val="00160239"/>
    <w:rsid w:val="00161DF4"/>
    <w:rsid w:val="00163550"/>
    <w:rsid w:val="00164E3E"/>
    <w:rsid w:val="00165CFC"/>
    <w:rsid w:val="0017233B"/>
    <w:rsid w:val="00181FD7"/>
    <w:rsid w:val="0018216C"/>
    <w:rsid w:val="00183586"/>
    <w:rsid w:val="00183D5D"/>
    <w:rsid w:val="0018538C"/>
    <w:rsid w:val="00190A49"/>
    <w:rsid w:val="001915CF"/>
    <w:rsid w:val="00192045"/>
    <w:rsid w:val="001A2A34"/>
    <w:rsid w:val="001B4F79"/>
    <w:rsid w:val="001B52BD"/>
    <w:rsid w:val="001C152F"/>
    <w:rsid w:val="001C2F8E"/>
    <w:rsid w:val="001C7006"/>
    <w:rsid w:val="001C7B36"/>
    <w:rsid w:val="001D0312"/>
    <w:rsid w:val="001D20AB"/>
    <w:rsid w:val="001D364E"/>
    <w:rsid w:val="001D5541"/>
    <w:rsid w:val="001D7B58"/>
    <w:rsid w:val="001E1090"/>
    <w:rsid w:val="001E6FC6"/>
    <w:rsid w:val="001E7812"/>
    <w:rsid w:val="001E7E17"/>
    <w:rsid w:val="001F3930"/>
    <w:rsid w:val="001F551C"/>
    <w:rsid w:val="001F7EF6"/>
    <w:rsid w:val="00202DF3"/>
    <w:rsid w:val="00203703"/>
    <w:rsid w:val="0020587F"/>
    <w:rsid w:val="0020603B"/>
    <w:rsid w:val="002163CC"/>
    <w:rsid w:val="00221AB7"/>
    <w:rsid w:val="00223F23"/>
    <w:rsid w:val="002275A1"/>
    <w:rsid w:val="0023412D"/>
    <w:rsid w:val="002373F8"/>
    <w:rsid w:val="0024168E"/>
    <w:rsid w:val="002423D0"/>
    <w:rsid w:val="0025398C"/>
    <w:rsid w:val="00257E14"/>
    <w:rsid w:val="00260F71"/>
    <w:rsid w:val="00266425"/>
    <w:rsid w:val="00271AD8"/>
    <w:rsid w:val="0028370C"/>
    <w:rsid w:val="0028584E"/>
    <w:rsid w:val="0028589C"/>
    <w:rsid w:val="00287137"/>
    <w:rsid w:val="0029214B"/>
    <w:rsid w:val="0029338C"/>
    <w:rsid w:val="00294C56"/>
    <w:rsid w:val="00297091"/>
    <w:rsid w:val="002973FA"/>
    <w:rsid w:val="002B21C4"/>
    <w:rsid w:val="002C017D"/>
    <w:rsid w:val="002D4D6A"/>
    <w:rsid w:val="002D51B5"/>
    <w:rsid w:val="002D6242"/>
    <w:rsid w:val="002E1699"/>
    <w:rsid w:val="002E2A82"/>
    <w:rsid w:val="002E72FC"/>
    <w:rsid w:val="002F04F2"/>
    <w:rsid w:val="002F510C"/>
    <w:rsid w:val="002F53CB"/>
    <w:rsid w:val="00302F6A"/>
    <w:rsid w:val="00303296"/>
    <w:rsid w:val="00306E83"/>
    <w:rsid w:val="003203E8"/>
    <w:rsid w:val="00324933"/>
    <w:rsid w:val="00326181"/>
    <w:rsid w:val="003309C1"/>
    <w:rsid w:val="00351087"/>
    <w:rsid w:val="00351889"/>
    <w:rsid w:val="00351F93"/>
    <w:rsid w:val="003552E8"/>
    <w:rsid w:val="003602E5"/>
    <w:rsid w:val="00360C6B"/>
    <w:rsid w:val="00363792"/>
    <w:rsid w:val="00364172"/>
    <w:rsid w:val="00367C86"/>
    <w:rsid w:val="00370EAC"/>
    <w:rsid w:val="00376F3A"/>
    <w:rsid w:val="00383209"/>
    <w:rsid w:val="003906E0"/>
    <w:rsid w:val="00396483"/>
    <w:rsid w:val="003A20D8"/>
    <w:rsid w:val="003A2516"/>
    <w:rsid w:val="003B0ABE"/>
    <w:rsid w:val="003B2643"/>
    <w:rsid w:val="003C1C9B"/>
    <w:rsid w:val="003C24E7"/>
    <w:rsid w:val="003D5D96"/>
    <w:rsid w:val="003E7971"/>
    <w:rsid w:val="003F32A8"/>
    <w:rsid w:val="003F7510"/>
    <w:rsid w:val="00400F37"/>
    <w:rsid w:val="0040508F"/>
    <w:rsid w:val="00410A45"/>
    <w:rsid w:val="00412A46"/>
    <w:rsid w:val="00417573"/>
    <w:rsid w:val="00427D82"/>
    <w:rsid w:val="004306D4"/>
    <w:rsid w:val="00432070"/>
    <w:rsid w:val="0043595C"/>
    <w:rsid w:val="0044229E"/>
    <w:rsid w:val="004477B0"/>
    <w:rsid w:val="00454F9C"/>
    <w:rsid w:val="00460AC8"/>
    <w:rsid w:val="00463F40"/>
    <w:rsid w:val="00463FBD"/>
    <w:rsid w:val="00471189"/>
    <w:rsid w:val="004715BF"/>
    <w:rsid w:val="00472FDD"/>
    <w:rsid w:val="0047412E"/>
    <w:rsid w:val="004766C3"/>
    <w:rsid w:val="00476898"/>
    <w:rsid w:val="00483CB5"/>
    <w:rsid w:val="00490548"/>
    <w:rsid w:val="00490D60"/>
    <w:rsid w:val="00491267"/>
    <w:rsid w:val="00491D92"/>
    <w:rsid w:val="004A1FDF"/>
    <w:rsid w:val="004A2438"/>
    <w:rsid w:val="004A7343"/>
    <w:rsid w:val="004B7D77"/>
    <w:rsid w:val="004C46B0"/>
    <w:rsid w:val="004D0119"/>
    <w:rsid w:val="004D5ABB"/>
    <w:rsid w:val="004D7AA2"/>
    <w:rsid w:val="004E018C"/>
    <w:rsid w:val="004E1AFC"/>
    <w:rsid w:val="004E67C9"/>
    <w:rsid w:val="004E7AB7"/>
    <w:rsid w:val="004F1127"/>
    <w:rsid w:val="004F1EB7"/>
    <w:rsid w:val="004F4167"/>
    <w:rsid w:val="004F5CB0"/>
    <w:rsid w:val="005106DE"/>
    <w:rsid w:val="00510B4C"/>
    <w:rsid w:val="00512F71"/>
    <w:rsid w:val="005134C5"/>
    <w:rsid w:val="005305FA"/>
    <w:rsid w:val="00532082"/>
    <w:rsid w:val="00534D2B"/>
    <w:rsid w:val="00535433"/>
    <w:rsid w:val="00546241"/>
    <w:rsid w:val="00551D82"/>
    <w:rsid w:val="00554AC7"/>
    <w:rsid w:val="00554BEF"/>
    <w:rsid w:val="00555E8B"/>
    <w:rsid w:val="0056005E"/>
    <w:rsid w:val="00564693"/>
    <w:rsid w:val="005723F5"/>
    <w:rsid w:val="00572CA9"/>
    <w:rsid w:val="00573024"/>
    <w:rsid w:val="00575712"/>
    <w:rsid w:val="00577E6F"/>
    <w:rsid w:val="00586A41"/>
    <w:rsid w:val="005921F5"/>
    <w:rsid w:val="00594503"/>
    <w:rsid w:val="00594616"/>
    <w:rsid w:val="005A0E2F"/>
    <w:rsid w:val="005A1A33"/>
    <w:rsid w:val="005A3304"/>
    <w:rsid w:val="005A6D81"/>
    <w:rsid w:val="005B46F5"/>
    <w:rsid w:val="005B57A3"/>
    <w:rsid w:val="005B581A"/>
    <w:rsid w:val="005C38BB"/>
    <w:rsid w:val="005C4917"/>
    <w:rsid w:val="005D0E6B"/>
    <w:rsid w:val="005D5B6C"/>
    <w:rsid w:val="005D5EFC"/>
    <w:rsid w:val="005D7422"/>
    <w:rsid w:val="005E5870"/>
    <w:rsid w:val="005E7771"/>
    <w:rsid w:val="00600457"/>
    <w:rsid w:val="0060295E"/>
    <w:rsid w:val="00605122"/>
    <w:rsid w:val="00616112"/>
    <w:rsid w:val="00617163"/>
    <w:rsid w:val="00621942"/>
    <w:rsid w:val="00621A87"/>
    <w:rsid w:val="00622578"/>
    <w:rsid w:val="00622692"/>
    <w:rsid w:val="0062314C"/>
    <w:rsid w:val="00627482"/>
    <w:rsid w:val="0063158E"/>
    <w:rsid w:val="00632ECC"/>
    <w:rsid w:val="006337F3"/>
    <w:rsid w:val="0064609D"/>
    <w:rsid w:val="0065317B"/>
    <w:rsid w:val="006545BD"/>
    <w:rsid w:val="006628CA"/>
    <w:rsid w:val="00664A6E"/>
    <w:rsid w:val="006650DA"/>
    <w:rsid w:val="0067179A"/>
    <w:rsid w:val="006718CF"/>
    <w:rsid w:val="00672126"/>
    <w:rsid w:val="006749CC"/>
    <w:rsid w:val="006839A5"/>
    <w:rsid w:val="00684BCE"/>
    <w:rsid w:val="0068660C"/>
    <w:rsid w:val="0068682C"/>
    <w:rsid w:val="00686DBA"/>
    <w:rsid w:val="00692135"/>
    <w:rsid w:val="00697F6D"/>
    <w:rsid w:val="006A6C01"/>
    <w:rsid w:val="006A7025"/>
    <w:rsid w:val="006A7E38"/>
    <w:rsid w:val="006B035B"/>
    <w:rsid w:val="006B489D"/>
    <w:rsid w:val="006B6292"/>
    <w:rsid w:val="006C08B5"/>
    <w:rsid w:val="006C1F6D"/>
    <w:rsid w:val="006C3D53"/>
    <w:rsid w:val="006C5EE5"/>
    <w:rsid w:val="006C607C"/>
    <w:rsid w:val="006D0A3C"/>
    <w:rsid w:val="006D0B65"/>
    <w:rsid w:val="006E0CFD"/>
    <w:rsid w:val="006E1673"/>
    <w:rsid w:val="006E3BFE"/>
    <w:rsid w:val="006E4797"/>
    <w:rsid w:val="006E6277"/>
    <w:rsid w:val="006F0642"/>
    <w:rsid w:val="006F746C"/>
    <w:rsid w:val="006F7629"/>
    <w:rsid w:val="006F7923"/>
    <w:rsid w:val="0070444F"/>
    <w:rsid w:val="007048FB"/>
    <w:rsid w:val="00705290"/>
    <w:rsid w:val="0071270A"/>
    <w:rsid w:val="00713147"/>
    <w:rsid w:val="00714A5D"/>
    <w:rsid w:val="00715596"/>
    <w:rsid w:val="007166E8"/>
    <w:rsid w:val="00716F3E"/>
    <w:rsid w:val="00723392"/>
    <w:rsid w:val="00725122"/>
    <w:rsid w:val="007261E7"/>
    <w:rsid w:val="00727EAF"/>
    <w:rsid w:val="00734413"/>
    <w:rsid w:val="0074104C"/>
    <w:rsid w:val="00742F55"/>
    <w:rsid w:val="0074794E"/>
    <w:rsid w:val="007742FD"/>
    <w:rsid w:val="00775D7D"/>
    <w:rsid w:val="00776B02"/>
    <w:rsid w:val="00777014"/>
    <w:rsid w:val="00781C04"/>
    <w:rsid w:val="0078202B"/>
    <w:rsid w:val="00783C49"/>
    <w:rsid w:val="0079179A"/>
    <w:rsid w:val="007928B2"/>
    <w:rsid w:val="00793734"/>
    <w:rsid w:val="00794819"/>
    <w:rsid w:val="00795B19"/>
    <w:rsid w:val="007A0C54"/>
    <w:rsid w:val="007A18C3"/>
    <w:rsid w:val="007A1D3C"/>
    <w:rsid w:val="007A2ACF"/>
    <w:rsid w:val="007B22ED"/>
    <w:rsid w:val="007B31C3"/>
    <w:rsid w:val="007B6D96"/>
    <w:rsid w:val="007C172A"/>
    <w:rsid w:val="007C2B25"/>
    <w:rsid w:val="007C2DDE"/>
    <w:rsid w:val="007C2FC4"/>
    <w:rsid w:val="007D3582"/>
    <w:rsid w:val="007D39C3"/>
    <w:rsid w:val="007D4527"/>
    <w:rsid w:val="007D5F6B"/>
    <w:rsid w:val="007D74E1"/>
    <w:rsid w:val="007E0AF3"/>
    <w:rsid w:val="007E0EDB"/>
    <w:rsid w:val="007E3EC7"/>
    <w:rsid w:val="007E468C"/>
    <w:rsid w:val="007E741F"/>
    <w:rsid w:val="007F2425"/>
    <w:rsid w:val="007F52DE"/>
    <w:rsid w:val="007F75F8"/>
    <w:rsid w:val="0081429D"/>
    <w:rsid w:val="00815F7E"/>
    <w:rsid w:val="00816453"/>
    <w:rsid w:val="00817A7B"/>
    <w:rsid w:val="00820F94"/>
    <w:rsid w:val="0082187E"/>
    <w:rsid w:val="008224A3"/>
    <w:rsid w:val="00837F7B"/>
    <w:rsid w:val="00841725"/>
    <w:rsid w:val="00841F6D"/>
    <w:rsid w:val="008424EA"/>
    <w:rsid w:val="00842A3D"/>
    <w:rsid w:val="00845810"/>
    <w:rsid w:val="008472E3"/>
    <w:rsid w:val="00851763"/>
    <w:rsid w:val="00851F18"/>
    <w:rsid w:val="00857460"/>
    <w:rsid w:val="008576CE"/>
    <w:rsid w:val="00865B2B"/>
    <w:rsid w:val="00867692"/>
    <w:rsid w:val="00882E74"/>
    <w:rsid w:val="00887858"/>
    <w:rsid w:val="00892EE7"/>
    <w:rsid w:val="008A31A1"/>
    <w:rsid w:val="008A3B86"/>
    <w:rsid w:val="008B14CC"/>
    <w:rsid w:val="008B39F0"/>
    <w:rsid w:val="008B3BB2"/>
    <w:rsid w:val="008B4DCA"/>
    <w:rsid w:val="008C4FA5"/>
    <w:rsid w:val="008C628C"/>
    <w:rsid w:val="008D34D7"/>
    <w:rsid w:val="008D4E90"/>
    <w:rsid w:val="008D5B81"/>
    <w:rsid w:val="008E179D"/>
    <w:rsid w:val="008E421D"/>
    <w:rsid w:val="008F2C45"/>
    <w:rsid w:val="008F31C6"/>
    <w:rsid w:val="009001C8"/>
    <w:rsid w:val="0090105B"/>
    <w:rsid w:val="00905A7C"/>
    <w:rsid w:val="00907157"/>
    <w:rsid w:val="00907CD0"/>
    <w:rsid w:val="009108DD"/>
    <w:rsid w:val="00912635"/>
    <w:rsid w:val="00913C03"/>
    <w:rsid w:val="00920F85"/>
    <w:rsid w:val="00922240"/>
    <w:rsid w:val="00924D3C"/>
    <w:rsid w:val="00925B37"/>
    <w:rsid w:val="0092629C"/>
    <w:rsid w:val="0093068D"/>
    <w:rsid w:val="009358DF"/>
    <w:rsid w:val="009367FC"/>
    <w:rsid w:val="00942956"/>
    <w:rsid w:val="00944274"/>
    <w:rsid w:val="00945E88"/>
    <w:rsid w:val="00954A85"/>
    <w:rsid w:val="009570D7"/>
    <w:rsid w:val="00962047"/>
    <w:rsid w:val="00963BB6"/>
    <w:rsid w:val="00971B95"/>
    <w:rsid w:val="0097495D"/>
    <w:rsid w:val="009773B4"/>
    <w:rsid w:val="00986A9B"/>
    <w:rsid w:val="00987236"/>
    <w:rsid w:val="00990228"/>
    <w:rsid w:val="00997ADA"/>
    <w:rsid w:val="009A25E0"/>
    <w:rsid w:val="009A3A10"/>
    <w:rsid w:val="009A616F"/>
    <w:rsid w:val="009B3C50"/>
    <w:rsid w:val="009B6757"/>
    <w:rsid w:val="009C2D25"/>
    <w:rsid w:val="009C458E"/>
    <w:rsid w:val="009C6938"/>
    <w:rsid w:val="009C6B89"/>
    <w:rsid w:val="009D36A0"/>
    <w:rsid w:val="009D6EE0"/>
    <w:rsid w:val="009E2F8E"/>
    <w:rsid w:val="009E555B"/>
    <w:rsid w:val="009E5A62"/>
    <w:rsid w:val="009F5728"/>
    <w:rsid w:val="00A00ACD"/>
    <w:rsid w:val="00A015C9"/>
    <w:rsid w:val="00A01A26"/>
    <w:rsid w:val="00A03BFA"/>
    <w:rsid w:val="00A1127A"/>
    <w:rsid w:val="00A12F0F"/>
    <w:rsid w:val="00A17963"/>
    <w:rsid w:val="00A2476F"/>
    <w:rsid w:val="00A250BA"/>
    <w:rsid w:val="00A31E9E"/>
    <w:rsid w:val="00A3232F"/>
    <w:rsid w:val="00A36380"/>
    <w:rsid w:val="00A37428"/>
    <w:rsid w:val="00A42381"/>
    <w:rsid w:val="00A432A2"/>
    <w:rsid w:val="00A44772"/>
    <w:rsid w:val="00A50504"/>
    <w:rsid w:val="00A60A8B"/>
    <w:rsid w:val="00A6265A"/>
    <w:rsid w:val="00A6357F"/>
    <w:rsid w:val="00A64975"/>
    <w:rsid w:val="00A64B51"/>
    <w:rsid w:val="00A70770"/>
    <w:rsid w:val="00A721FF"/>
    <w:rsid w:val="00A763C1"/>
    <w:rsid w:val="00A7CEAD"/>
    <w:rsid w:val="00A901AC"/>
    <w:rsid w:val="00A91065"/>
    <w:rsid w:val="00A92F84"/>
    <w:rsid w:val="00AA0429"/>
    <w:rsid w:val="00AA288B"/>
    <w:rsid w:val="00AB7ED5"/>
    <w:rsid w:val="00AC4ED7"/>
    <w:rsid w:val="00AD118A"/>
    <w:rsid w:val="00AD43B7"/>
    <w:rsid w:val="00AD45C3"/>
    <w:rsid w:val="00AF414C"/>
    <w:rsid w:val="00B02E2B"/>
    <w:rsid w:val="00B03D5D"/>
    <w:rsid w:val="00B33E36"/>
    <w:rsid w:val="00B3697A"/>
    <w:rsid w:val="00B37C81"/>
    <w:rsid w:val="00B437C1"/>
    <w:rsid w:val="00B43E73"/>
    <w:rsid w:val="00B539CF"/>
    <w:rsid w:val="00B61679"/>
    <w:rsid w:val="00B61DDA"/>
    <w:rsid w:val="00B620C7"/>
    <w:rsid w:val="00B62FFE"/>
    <w:rsid w:val="00B7A723"/>
    <w:rsid w:val="00B819E3"/>
    <w:rsid w:val="00B8279B"/>
    <w:rsid w:val="00B862BF"/>
    <w:rsid w:val="00B86BF5"/>
    <w:rsid w:val="00B91B49"/>
    <w:rsid w:val="00B94A1D"/>
    <w:rsid w:val="00B95EC0"/>
    <w:rsid w:val="00B967B8"/>
    <w:rsid w:val="00B96E9C"/>
    <w:rsid w:val="00BA6B9B"/>
    <w:rsid w:val="00BA71FA"/>
    <w:rsid w:val="00BA7F2F"/>
    <w:rsid w:val="00BB2971"/>
    <w:rsid w:val="00BC0A23"/>
    <w:rsid w:val="00BC2533"/>
    <w:rsid w:val="00BC2538"/>
    <w:rsid w:val="00BC5381"/>
    <w:rsid w:val="00BC6ECC"/>
    <w:rsid w:val="00BD3E45"/>
    <w:rsid w:val="00BD5390"/>
    <w:rsid w:val="00BE22A2"/>
    <w:rsid w:val="00BE3DEF"/>
    <w:rsid w:val="00BF45C1"/>
    <w:rsid w:val="00BF74F1"/>
    <w:rsid w:val="00C02B8C"/>
    <w:rsid w:val="00C032AA"/>
    <w:rsid w:val="00C033E1"/>
    <w:rsid w:val="00C03B5B"/>
    <w:rsid w:val="00C10F28"/>
    <w:rsid w:val="00C17DC5"/>
    <w:rsid w:val="00C2051B"/>
    <w:rsid w:val="00C20571"/>
    <w:rsid w:val="00C30DFD"/>
    <w:rsid w:val="00C33B4B"/>
    <w:rsid w:val="00C34769"/>
    <w:rsid w:val="00C359CA"/>
    <w:rsid w:val="00C370F0"/>
    <w:rsid w:val="00C370F6"/>
    <w:rsid w:val="00C56540"/>
    <w:rsid w:val="00C63D00"/>
    <w:rsid w:val="00C66EDA"/>
    <w:rsid w:val="00C67C79"/>
    <w:rsid w:val="00C719D1"/>
    <w:rsid w:val="00C76F73"/>
    <w:rsid w:val="00C81498"/>
    <w:rsid w:val="00C836CE"/>
    <w:rsid w:val="00C84EB3"/>
    <w:rsid w:val="00C9328C"/>
    <w:rsid w:val="00C953EE"/>
    <w:rsid w:val="00CA29FB"/>
    <w:rsid w:val="00CA30C0"/>
    <w:rsid w:val="00CA3BB1"/>
    <w:rsid w:val="00CA6E44"/>
    <w:rsid w:val="00CB0311"/>
    <w:rsid w:val="00CB22A0"/>
    <w:rsid w:val="00CC2687"/>
    <w:rsid w:val="00CD3674"/>
    <w:rsid w:val="00CD6525"/>
    <w:rsid w:val="00CF0525"/>
    <w:rsid w:val="00CF1AE8"/>
    <w:rsid w:val="00CF23D9"/>
    <w:rsid w:val="00D02BB7"/>
    <w:rsid w:val="00D02CBF"/>
    <w:rsid w:val="00D044FB"/>
    <w:rsid w:val="00D04D6B"/>
    <w:rsid w:val="00D1000F"/>
    <w:rsid w:val="00D12CC7"/>
    <w:rsid w:val="00D13E90"/>
    <w:rsid w:val="00D146E3"/>
    <w:rsid w:val="00D1665F"/>
    <w:rsid w:val="00D17EFC"/>
    <w:rsid w:val="00D2007C"/>
    <w:rsid w:val="00D21B8C"/>
    <w:rsid w:val="00D335B0"/>
    <w:rsid w:val="00D37C28"/>
    <w:rsid w:val="00D42AE4"/>
    <w:rsid w:val="00D45765"/>
    <w:rsid w:val="00D47305"/>
    <w:rsid w:val="00D62F19"/>
    <w:rsid w:val="00D630A9"/>
    <w:rsid w:val="00D6481F"/>
    <w:rsid w:val="00D64B12"/>
    <w:rsid w:val="00D64F7E"/>
    <w:rsid w:val="00D74EC9"/>
    <w:rsid w:val="00D7523B"/>
    <w:rsid w:val="00D82B3D"/>
    <w:rsid w:val="00D84264"/>
    <w:rsid w:val="00D86FD1"/>
    <w:rsid w:val="00D910CD"/>
    <w:rsid w:val="00D91692"/>
    <w:rsid w:val="00D94780"/>
    <w:rsid w:val="00D97A3A"/>
    <w:rsid w:val="00D9ADF3"/>
    <w:rsid w:val="00DA1B38"/>
    <w:rsid w:val="00DA3ABC"/>
    <w:rsid w:val="00DA7C86"/>
    <w:rsid w:val="00DB580A"/>
    <w:rsid w:val="00DC03E4"/>
    <w:rsid w:val="00DD27ED"/>
    <w:rsid w:val="00DD4742"/>
    <w:rsid w:val="00DE3C77"/>
    <w:rsid w:val="00DE4EBD"/>
    <w:rsid w:val="00DE7585"/>
    <w:rsid w:val="00DF6EEC"/>
    <w:rsid w:val="00DF7A83"/>
    <w:rsid w:val="00E00F62"/>
    <w:rsid w:val="00E06C30"/>
    <w:rsid w:val="00E12953"/>
    <w:rsid w:val="00E2616E"/>
    <w:rsid w:val="00E30340"/>
    <w:rsid w:val="00E30526"/>
    <w:rsid w:val="00E4162F"/>
    <w:rsid w:val="00E44763"/>
    <w:rsid w:val="00E53133"/>
    <w:rsid w:val="00E64939"/>
    <w:rsid w:val="00E64FD7"/>
    <w:rsid w:val="00E71FBE"/>
    <w:rsid w:val="00E74543"/>
    <w:rsid w:val="00E82883"/>
    <w:rsid w:val="00E86404"/>
    <w:rsid w:val="00E9144B"/>
    <w:rsid w:val="00E92411"/>
    <w:rsid w:val="00E9293D"/>
    <w:rsid w:val="00E94D9B"/>
    <w:rsid w:val="00E9747A"/>
    <w:rsid w:val="00EA4475"/>
    <w:rsid w:val="00EB1E68"/>
    <w:rsid w:val="00EB39E6"/>
    <w:rsid w:val="00EB3F4E"/>
    <w:rsid w:val="00EB67D1"/>
    <w:rsid w:val="00EB7914"/>
    <w:rsid w:val="00EB7C5A"/>
    <w:rsid w:val="00EC3FC3"/>
    <w:rsid w:val="00EC4F16"/>
    <w:rsid w:val="00EC6813"/>
    <w:rsid w:val="00ED13F8"/>
    <w:rsid w:val="00ED2F97"/>
    <w:rsid w:val="00ED47CD"/>
    <w:rsid w:val="00ED7711"/>
    <w:rsid w:val="00EF192A"/>
    <w:rsid w:val="00EF25A5"/>
    <w:rsid w:val="00F02EAF"/>
    <w:rsid w:val="00F02F5B"/>
    <w:rsid w:val="00F0CF10"/>
    <w:rsid w:val="00F12139"/>
    <w:rsid w:val="00F130DA"/>
    <w:rsid w:val="00F143AE"/>
    <w:rsid w:val="00F15928"/>
    <w:rsid w:val="00F16052"/>
    <w:rsid w:val="00F17379"/>
    <w:rsid w:val="00F17955"/>
    <w:rsid w:val="00F2010D"/>
    <w:rsid w:val="00F26352"/>
    <w:rsid w:val="00F27C0D"/>
    <w:rsid w:val="00F35C8E"/>
    <w:rsid w:val="00F5466B"/>
    <w:rsid w:val="00F65DA6"/>
    <w:rsid w:val="00F7099F"/>
    <w:rsid w:val="00F7329B"/>
    <w:rsid w:val="00F808A2"/>
    <w:rsid w:val="00F80FE7"/>
    <w:rsid w:val="00F81B2E"/>
    <w:rsid w:val="00F85C18"/>
    <w:rsid w:val="00F863C4"/>
    <w:rsid w:val="00F8791A"/>
    <w:rsid w:val="00F90360"/>
    <w:rsid w:val="00F92FFE"/>
    <w:rsid w:val="00F95F40"/>
    <w:rsid w:val="00F9606D"/>
    <w:rsid w:val="00FA17EE"/>
    <w:rsid w:val="00FB0437"/>
    <w:rsid w:val="00FB0E05"/>
    <w:rsid w:val="00FB2C3F"/>
    <w:rsid w:val="00FB3BFA"/>
    <w:rsid w:val="00FB62CD"/>
    <w:rsid w:val="00FC23AE"/>
    <w:rsid w:val="00FC2DFA"/>
    <w:rsid w:val="00FC308C"/>
    <w:rsid w:val="00FC52D9"/>
    <w:rsid w:val="00FC7693"/>
    <w:rsid w:val="00FD47BB"/>
    <w:rsid w:val="00FD47F5"/>
    <w:rsid w:val="00FE129E"/>
    <w:rsid w:val="00FE3B15"/>
    <w:rsid w:val="00FE6F32"/>
    <w:rsid w:val="00FF396F"/>
    <w:rsid w:val="00FF525D"/>
    <w:rsid w:val="00FF6A22"/>
    <w:rsid w:val="0111EE05"/>
    <w:rsid w:val="011DFFB6"/>
    <w:rsid w:val="0123F984"/>
    <w:rsid w:val="0132DB30"/>
    <w:rsid w:val="013473C6"/>
    <w:rsid w:val="0137BE9A"/>
    <w:rsid w:val="01502A6F"/>
    <w:rsid w:val="016A2AAA"/>
    <w:rsid w:val="0170989F"/>
    <w:rsid w:val="01B9C8F1"/>
    <w:rsid w:val="022B3D7D"/>
    <w:rsid w:val="024A1330"/>
    <w:rsid w:val="02805077"/>
    <w:rsid w:val="028A9B0B"/>
    <w:rsid w:val="029AAD32"/>
    <w:rsid w:val="029E3958"/>
    <w:rsid w:val="029E7938"/>
    <w:rsid w:val="02B7763D"/>
    <w:rsid w:val="033DA960"/>
    <w:rsid w:val="0343C145"/>
    <w:rsid w:val="034F44E1"/>
    <w:rsid w:val="035C4E1F"/>
    <w:rsid w:val="036A570A"/>
    <w:rsid w:val="037D4348"/>
    <w:rsid w:val="03831E72"/>
    <w:rsid w:val="04000DE9"/>
    <w:rsid w:val="0408EE72"/>
    <w:rsid w:val="0435AE05"/>
    <w:rsid w:val="0449FB71"/>
    <w:rsid w:val="047EB119"/>
    <w:rsid w:val="048C39DA"/>
    <w:rsid w:val="04C3E575"/>
    <w:rsid w:val="04DD7CEB"/>
    <w:rsid w:val="04F3D0DC"/>
    <w:rsid w:val="050F9D72"/>
    <w:rsid w:val="0528877E"/>
    <w:rsid w:val="05E4E122"/>
    <w:rsid w:val="05FF5040"/>
    <w:rsid w:val="064A0D6A"/>
    <w:rsid w:val="065441D5"/>
    <w:rsid w:val="06558DAD"/>
    <w:rsid w:val="068BC0E1"/>
    <w:rsid w:val="06A0089B"/>
    <w:rsid w:val="06A2958F"/>
    <w:rsid w:val="06BA62C8"/>
    <w:rsid w:val="06D634C6"/>
    <w:rsid w:val="06F12BAF"/>
    <w:rsid w:val="06F3258A"/>
    <w:rsid w:val="06F8310D"/>
    <w:rsid w:val="07025D67"/>
    <w:rsid w:val="0740F273"/>
    <w:rsid w:val="0755A2DD"/>
    <w:rsid w:val="07AC2A64"/>
    <w:rsid w:val="07B23DE1"/>
    <w:rsid w:val="07DFA7DF"/>
    <w:rsid w:val="07E21B75"/>
    <w:rsid w:val="0821A56F"/>
    <w:rsid w:val="087E7D85"/>
    <w:rsid w:val="08B0037B"/>
    <w:rsid w:val="08DDCAC6"/>
    <w:rsid w:val="08DFFF1B"/>
    <w:rsid w:val="08E53953"/>
    <w:rsid w:val="0917FFE7"/>
    <w:rsid w:val="09236E33"/>
    <w:rsid w:val="0925FC83"/>
    <w:rsid w:val="0982B106"/>
    <w:rsid w:val="0996F06A"/>
    <w:rsid w:val="09DE0D10"/>
    <w:rsid w:val="09EFA5BB"/>
    <w:rsid w:val="09F64B72"/>
    <w:rsid w:val="0A2B02FA"/>
    <w:rsid w:val="0A4A7296"/>
    <w:rsid w:val="0A654EF4"/>
    <w:rsid w:val="0A748CE1"/>
    <w:rsid w:val="0AB219B8"/>
    <w:rsid w:val="0AF9F732"/>
    <w:rsid w:val="0B94283F"/>
    <w:rsid w:val="0B991117"/>
    <w:rsid w:val="0BEF0F1E"/>
    <w:rsid w:val="0C23C3B7"/>
    <w:rsid w:val="0C3AFA49"/>
    <w:rsid w:val="0C3C0B81"/>
    <w:rsid w:val="0C476B24"/>
    <w:rsid w:val="0C51AD03"/>
    <w:rsid w:val="0C7497C6"/>
    <w:rsid w:val="0C95CC62"/>
    <w:rsid w:val="0CDB13BE"/>
    <w:rsid w:val="0CF467A4"/>
    <w:rsid w:val="0D22EFB1"/>
    <w:rsid w:val="0D3480C2"/>
    <w:rsid w:val="0D5166D7"/>
    <w:rsid w:val="0D8E78F8"/>
    <w:rsid w:val="0DA071A9"/>
    <w:rsid w:val="0DB50C30"/>
    <w:rsid w:val="0DE66308"/>
    <w:rsid w:val="0DE9BA7A"/>
    <w:rsid w:val="0DF1264C"/>
    <w:rsid w:val="0E367025"/>
    <w:rsid w:val="0E80858A"/>
    <w:rsid w:val="0E8BF869"/>
    <w:rsid w:val="0E9453E0"/>
    <w:rsid w:val="0E9C581B"/>
    <w:rsid w:val="0EA075ED"/>
    <w:rsid w:val="0EAAFC72"/>
    <w:rsid w:val="0EB92DFE"/>
    <w:rsid w:val="0EDBF811"/>
    <w:rsid w:val="0F448906"/>
    <w:rsid w:val="0F463258"/>
    <w:rsid w:val="0F470AF1"/>
    <w:rsid w:val="0F4FF5B6"/>
    <w:rsid w:val="0F71C04E"/>
    <w:rsid w:val="0F7F7E32"/>
    <w:rsid w:val="1004D5D1"/>
    <w:rsid w:val="100E4CDA"/>
    <w:rsid w:val="108E8C12"/>
    <w:rsid w:val="10CABBC9"/>
    <w:rsid w:val="10DE6CA8"/>
    <w:rsid w:val="10E23C1D"/>
    <w:rsid w:val="10FCDA36"/>
    <w:rsid w:val="11176DF1"/>
    <w:rsid w:val="1127DF4D"/>
    <w:rsid w:val="1165840B"/>
    <w:rsid w:val="1192D646"/>
    <w:rsid w:val="11951CA1"/>
    <w:rsid w:val="11B37B31"/>
    <w:rsid w:val="11F0281D"/>
    <w:rsid w:val="123ED92F"/>
    <w:rsid w:val="123EEE0F"/>
    <w:rsid w:val="124C70B4"/>
    <w:rsid w:val="125F81DC"/>
    <w:rsid w:val="126679DC"/>
    <w:rsid w:val="126C918A"/>
    <w:rsid w:val="129C6EEC"/>
    <w:rsid w:val="130AE58D"/>
    <w:rsid w:val="1323CB8B"/>
    <w:rsid w:val="13BEEFE7"/>
    <w:rsid w:val="13C253A2"/>
    <w:rsid w:val="13D33579"/>
    <w:rsid w:val="13D73E03"/>
    <w:rsid w:val="13F4CC38"/>
    <w:rsid w:val="1405E9DF"/>
    <w:rsid w:val="141D563F"/>
    <w:rsid w:val="143CFC03"/>
    <w:rsid w:val="143D5F4B"/>
    <w:rsid w:val="148AA484"/>
    <w:rsid w:val="14C5A833"/>
    <w:rsid w:val="14CCFD46"/>
    <w:rsid w:val="14D5706B"/>
    <w:rsid w:val="14FB1803"/>
    <w:rsid w:val="14FF09A7"/>
    <w:rsid w:val="1550D12B"/>
    <w:rsid w:val="1561DD4E"/>
    <w:rsid w:val="1623864B"/>
    <w:rsid w:val="162979A2"/>
    <w:rsid w:val="16363AD7"/>
    <w:rsid w:val="164E8E06"/>
    <w:rsid w:val="16592E7F"/>
    <w:rsid w:val="16B9797E"/>
    <w:rsid w:val="16B9EDD7"/>
    <w:rsid w:val="16BBD782"/>
    <w:rsid w:val="16C4A05F"/>
    <w:rsid w:val="16F28143"/>
    <w:rsid w:val="1717953F"/>
    <w:rsid w:val="171D27E9"/>
    <w:rsid w:val="17206EB7"/>
    <w:rsid w:val="172935A3"/>
    <w:rsid w:val="1747D80C"/>
    <w:rsid w:val="17AF6985"/>
    <w:rsid w:val="17E04FE6"/>
    <w:rsid w:val="182767D0"/>
    <w:rsid w:val="1850771B"/>
    <w:rsid w:val="18554BBB"/>
    <w:rsid w:val="185DBE09"/>
    <w:rsid w:val="18A87C98"/>
    <w:rsid w:val="18D60622"/>
    <w:rsid w:val="190385F6"/>
    <w:rsid w:val="190680D5"/>
    <w:rsid w:val="192C1814"/>
    <w:rsid w:val="199426A0"/>
    <w:rsid w:val="19D72684"/>
    <w:rsid w:val="1A294EA0"/>
    <w:rsid w:val="1A40D7BF"/>
    <w:rsid w:val="1A9F5657"/>
    <w:rsid w:val="1AB3C527"/>
    <w:rsid w:val="1AB40DB4"/>
    <w:rsid w:val="1AC75C8D"/>
    <w:rsid w:val="1AC79689"/>
    <w:rsid w:val="1AC8B6C2"/>
    <w:rsid w:val="1B30153B"/>
    <w:rsid w:val="1B4E4DFC"/>
    <w:rsid w:val="1B68EE56"/>
    <w:rsid w:val="1B6CD08A"/>
    <w:rsid w:val="1BCAC302"/>
    <w:rsid w:val="1BEFF996"/>
    <w:rsid w:val="1C1AC26B"/>
    <w:rsid w:val="1C4CCF77"/>
    <w:rsid w:val="1C8C681D"/>
    <w:rsid w:val="1CAE2FC0"/>
    <w:rsid w:val="1CE1B3D6"/>
    <w:rsid w:val="1CF4891B"/>
    <w:rsid w:val="1D257BD5"/>
    <w:rsid w:val="1D716C2F"/>
    <w:rsid w:val="1DBF7355"/>
    <w:rsid w:val="1E0C42C4"/>
    <w:rsid w:val="1E404A48"/>
    <w:rsid w:val="1E569956"/>
    <w:rsid w:val="1E7F4732"/>
    <w:rsid w:val="1E82E64E"/>
    <w:rsid w:val="1E96A954"/>
    <w:rsid w:val="1E9E96DA"/>
    <w:rsid w:val="1EAB3E2A"/>
    <w:rsid w:val="1EAFD1B1"/>
    <w:rsid w:val="1ED0D1EB"/>
    <w:rsid w:val="1EEBF58A"/>
    <w:rsid w:val="1EF5AC3C"/>
    <w:rsid w:val="1EF699A0"/>
    <w:rsid w:val="1F138EB5"/>
    <w:rsid w:val="1F2D7F2B"/>
    <w:rsid w:val="1F47A983"/>
    <w:rsid w:val="1F48B891"/>
    <w:rsid w:val="1FC592B3"/>
    <w:rsid w:val="206AF092"/>
    <w:rsid w:val="208BEFF8"/>
    <w:rsid w:val="20A14E7F"/>
    <w:rsid w:val="20D2335C"/>
    <w:rsid w:val="21288665"/>
    <w:rsid w:val="219D5128"/>
    <w:rsid w:val="21C2F8F4"/>
    <w:rsid w:val="21FF6F18"/>
    <w:rsid w:val="221D06ED"/>
    <w:rsid w:val="22315966"/>
    <w:rsid w:val="229B02E6"/>
    <w:rsid w:val="22B6EB15"/>
    <w:rsid w:val="22BCC3E8"/>
    <w:rsid w:val="22C31244"/>
    <w:rsid w:val="22C84D1D"/>
    <w:rsid w:val="22CDF292"/>
    <w:rsid w:val="23028425"/>
    <w:rsid w:val="2302AFB4"/>
    <w:rsid w:val="232CB547"/>
    <w:rsid w:val="2350F55A"/>
    <w:rsid w:val="235232D9"/>
    <w:rsid w:val="23773347"/>
    <w:rsid w:val="237A924E"/>
    <w:rsid w:val="239F8646"/>
    <w:rsid w:val="23AA463E"/>
    <w:rsid w:val="23CB05BA"/>
    <w:rsid w:val="23CBC5B0"/>
    <w:rsid w:val="23F76612"/>
    <w:rsid w:val="24375E38"/>
    <w:rsid w:val="244E1953"/>
    <w:rsid w:val="249433A3"/>
    <w:rsid w:val="24C6A270"/>
    <w:rsid w:val="24C8AB8D"/>
    <w:rsid w:val="24CD73CE"/>
    <w:rsid w:val="25384F46"/>
    <w:rsid w:val="253989F2"/>
    <w:rsid w:val="253AD895"/>
    <w:rsid w:val="257F8462"/>
    <w:rsid w:val="2588EFD1"/>
    <w:rsid w:val="2599BDDB"/>
    <w:rsid w:val="25B3B636"/>
    <w:rsid w:val="25C136C1"/>
    <w:rsid w:val="25FD0FCC"/>
    <w:rsid w:val="2607E315"/>
    <w:rsid w:val="263E286A"/>
    <w:rsid w:val="2653731C"/>
    <w:rsid w:val="26620A23"/>
    <w:rsid w:val="26827440"/>
    <w:rsid w:val="2683F531"/>
    <w:rsid w:val="26BE482D"/>
    <w:rsid w:val="2709BA73"/>
    <w:rsid w:val="2725CDC0"/>
    <w:rsid w:val="2726582B"/>
    <w:rsid w:val="272D6D08"/>
    <w:rsid w:val="2748BD9C"/>
    <w:rsid w:val="275D0722"/>
    <w:rsid w:val="27E2741D"/>
    <w:rsid w:val="280674F8"/>
    <w:rsid w:val="280877D5"/>
    <w:rsid w:val="2829B288"/>
    <w:rsid w:val="282C270E"/>
    <w:rsid w:val="28327EED"/>
    <w:rsid w:val="2844E284"/>
    <w:rsid w:val="2848DC8F"/>
    <w:rsid w:val="287DACD8"/>
    <w:rsid w:val="28A1F20C"/>
    <w:rsid w:val="28A6E5F9"/>
    <w:rsid w:val="291CF8E1"/>
    <w:rsid w:val="293986DF"/>
    <w:rsid w:val="29A397B5"/>
    <w:rsid w:val="29CA1962"/>
    <w:rsid w:val="29D47364"/>
    <w:rsid w:val="2A108EDA"/>
    <w:rsid w:val="2A176007"/>
    <w:rsid w:val="2A2422FA"/>
    <w:rsid w:val="2A95153A"/>
    <w:rsid w:val="2AC3392A"/>
    <w:rsid w:val="2B207AC9"/>
    <w:rsid w:val="2B2D6746"/>
    <w:rsid w:val="2B31E524"/>
    <w:rsid w:val="2B5AD03F"/>
    <w:rsid w:val="2B63C7D0"/>
    <w:rsid w:val="2B6522E1"/>
    <w:rsid w:val="2BE14DB8"/>
    <w:rsid w:val="2BE78574"/>
    <w:rsid w:val="2BE9352B"/>
    <w:rsid w:val="2BF64952"/>
    <w:rsid w:val="2C0AE11E"/>
    <w:rsid w:val="2C3361B1"/>
    <w:rsid w:val="2C382712"/>
    <w:rsid w:val="2C8C71A3"/>
    <w:rsid w:val="2CB1F830"/>
    <w:rsid w:val="2CED4EE9"/>
    <w:rsid w:val="2CFFE193"/>
    <w:rsid w:val="2D16B600"/>
    <w:rsid w:val="2D98F9E4"/>
    <w:rsid w:val="2D9AC239"/>
    <w:rsid w:val="2DB4B286"/>
    <w:rsid w:val="2DB5ACF1"/>
    <w:rsid w:val="2DCEC882"/>
    <w:rsid w:val="2E01ECF9"/>
    <w:rsid w:val="2E197B3E"/>
    <w:rsid w:val="2E6AD61F"/>
    <w:rsid w:val="2E82CC7B"/>
    <w:rsid w:val="2E966FFA"/>
    <w:rsid w:val="2E9EC291"/>
    <w:rsid w:val="2EBF744E"/>
    <w:rsid w:val="2EC377E4"/>
    <w:rsid w:val="2F287D3D"/>
    <w:rsid w:val="2F2AFB8A"/>
    <w:rsid w:val="2F8C69F6"/>
    <w:rsid w:val="2FB5EE2C"/>
    <w:rsid w:val="2FE06033"/>
    <w:rsid w:val="2FFE0C38"/>
    <w:rsid w:val="3054E2FE"/>
    <w:rsid w:val="3062D10C"/>
    <w:rsid w:val="30DD457D"/>
    <w:rsid w:val="30FAB6B3"/>
    <w:rsid w:val="31126976"/>
    <w:rsid w:val="313CEC5A"/>
    <w:rsid w:val="3191E2F7"/>
    <w:rsid w:val="319500DF"/>
    <w:rsid w:val="31B3E902"/>
    <w:rsid w:val="31B80F5D"/>
    <w:rsid w:val="31C072F9"/>
    <w:rsid w:val="31D3E377"/>
    <w:rsid w:val="321D5CBA"/>
    <w:rsid w:val="32240E09"/>
    <w:rsid w:val="323644B8"/>
    <w:rsid w:val="32366379"/>
    <w:rsid w:val="324CED58"/>
    <w:rsid w:val="325B99D2"/>
    <w:rsid w:val="32A605B1"/>
    <w:rsid w:val="32AB967C"/>
    <w:rsid w:val="32AD9F10"/>
    <w:rsid w:val="32BF0876"/>
    <w:rsid w:val="3324912A"/>
    <w:rsid w:val="3344E48F"/>
    <w:rsid w:val="336677F7"/>
    <w:rsid w:val="33721425"/>
    <w:rsid w:val="33A07F7D"/>
    <w:rsid w:val="33C7FF3E"/>
    <w:rsid w:val="33C9FDBC"/>
    <w:rsid w:val="33E36661"/>
    <w:rsid w:val="34266243"/>
    <w:rsid w:val="3441D612"/>
    <w:rsid w:val="34BAC923"/>
    <w:rsid w:val="34E49DFB"/>
    <w:rsid w:val="34F996A7"/>
    <w:rsid w:val="351D2040"/>
    <w:rsid w:val="356ED8AD"/>
    <w:rsid w:val="357A22D4"/>
    <w:rsid w:val="35A20528"/>
    <w:rsid w:val="35D1450C"/>
    <w:rsid w:val="35E2E632"/>
    <w:rsid w:val="35FCED0B"/>
    <w:rsid w:val="36237E00"/>
    <w:rsid w:val="36288375"/>
    <w:rsid w:val="362A8D06"/>
    <w:rsid w:val="367C8551"/>
    <w:rsid w:val="36C7FE0D"/>
    <w:rsid w:val="36D5233F"/>
    <w:rsid w:val="36E3C83E"/>
    <w:rsid w:val="36E7E716"/>
    <w:rsid w:val="37142EB2"/>
    <w:rsid w:val="372666A3"/>
    <w:rsid w:val="3732CF15"/>
    <w:rsid w:val="37339981"/>
    <w:rsid w:val="374211D1"/>
    <w:rsid w:val="376C75E6"/>
    <w:rsid w:val="37889C57"/>
    <w:rsid w:val="3792E1F0"/>
    <w:rsid w:val="37C9BEB3"/>
    <w:rsid w:val="37E0DAF4"/>
    <w:rsid w:val="37EE9683"/>
    <w:rsid w:val="382971C8"/>
    <w:rsid w:val="38305871"/>
    <w:rsid w:val="383B7808"/>
    <w:rsid w:val="383BF96E"/>
    <w:rsid w:val="385FC200"/>
    <w:rsid w:val="3861C2E0"/>
    <w:rsid w:val="38752886"/>
    <w:rsid w:val="38902250"/>
    <w:rsid w:val="38AD2CE1"/>
    <w:rsid w:val="38C690F1"/>
    <w:rsid w:val="38D2BA2D"/>
    <w:rsid w:val="38D9EA8B"/>
    <w:rsid w:val="38E35AE4"/>
    <w:rsid w:val="38F0E7FC"/>
    <w:rsid w:val="390BACCB"/>
    <w:rsid w:val="391F3A60"/>
    <w:rsid w:val="393612D5"/>
    <w:rsid w:val="3961684E"/>
    <w:rsid w:val="396629D5"/>
    <w:rsid w:val="3979FA9A"/>
    <w:rsid w:val="39A12F9B"/>
    <w:rsid w:val="39B25C81"/>
    <w:rsid w:val="39E0E7BE"/>
    <w:rsid w:val="3A02BE40"/>
    <w:rsid w:val="3A3DD71F"/>
    <w:rsid w:val="3A4237D5"/>
    <w:rsid w:val="3A76DD99"/>
    <w:rsid w:val="3A9E5C6B"/>
    <w:rsid w:val="3AC3E425"/>
    <w:rsid w:val="3AC85B25"/>
    <w:rsid w:val="3AFB0FBB"/>
    <w:rsid w:val="3AFE2B13"/>
    <w:rsid w:val="3AFF8482"/>
    <w:rsid w:val="3B36CE17"/>
    <w:rsid w:val="3B3AB722"/>
    <w:rsid w:val="3B5C8716"/>
    <w:rsid w:val="3B85A8D6"/>
    <w:rsid w:val="3B9E8EA1"/>
    <w:rsid w:val="3BA4B831"/>
    <w:rsid w:val="3BE01689"/>
    <w:rsid w:val="3BE5F255"/>
    <w:rsid w:val="3BE79FD5"/>
    <w:rsid w:val="3C15A00A"/>
    <w:rsid w:val="3C4B01F1"/>
    <w:rsid w:val="3CC62C80"/>
    <w:rsid w:val="3CE2C332"/>
    <w:rsid w:val="3D180386"/>
    <w:rsid w:val="3D5984F2"/>
    <w:rsid w:val="3D72EB0F"/>
    <w:rsid w:val="3D8FF950"/>
    <w:rsid w:val="3DC5F038"/>
    <w:rsid w:val="3DC92B60"/>
    <w:rsid w:val="3DFE4BE4"/>
    <w:rsid w:val="3E02A89F"/>
    <w:rsid w:val="3E3DD36F"/>
    <w:rsid w:val="3E4A0A8F"/>
    <w:rsid w:val="3E5E4601"/>
    <w:rsid w:val="3E728AB5"/>
    <w:rsid w:val="3E8B878D"/>
    <w:rsid w:val="3EC2BD37"/>
    <w:rsid w:val="3EE749B2"/>
    <w:rsid w:val="3F094007"/>
    <w:rsid w:val="3F1054BC"/>
    <w:rsid w:val="3F29B3DE"/>
    <w:rsid w:val="3F61B88C"/>
    <w:rsid w:val="3F952CCC"/>
    <w:rsid w:val="3FE5EACE"/>
    <w:rsid w:val="3FE94103"/>
    <w:rsid w:val="40192DDF"/>
    <w:rsid w:val="407B2B00"/>
    <w:rsid w:val="40B1FDA3"/>
    <w:rsid w:val="40B8199D"/>
    <w:rsid w:val="40D388E9"/>
    <w:rsid w:val="40E555F1"/>
    <w:rsid w:val="40E583F0"/>
    <w:rsid w:val="40FB2955"/>
    <w:rsid w:val="41962586"/>
    <w:rsid w:val="419F224D"/>
    <w:rsid w:val="41A45B14"/>
    <w:rsid w:val="41A6BB7F"/>
    <w:rsid w:val="41C8AFAE"/>
    <w:rsid w:val="41F11AA4"/>
    <w:rsid w:val="41F5151E"/>
    <w:rsid w:val="424E8A83"/>
    <w:rsid w:val="4263C429"/>
    <w:rsid w:val="42657F36"/>
    <w:rsid w:val="426EBF85"/>
    <w:rsid w:val="42933541"/>
    <w:rsid w:val="42A3602C"/>
    <w:rsid w:val="437DDC8C"/>
    <w:rsid w:val="43877BDF"/>
    <w:rsid w:val="43F88E8A"/>
    <w:rsid w:val="44254954"/>
    <w:rsid w:val="442F05A2"/>
    <w:rsid w:val="443230E1"/>
    <w:rsid w:val="4442C815"/>
    <w:rsid w:val="4445EA3C"/>
    <w:rsid w:val="4456A92E"/>
    <w:rsid w:val="44A5BBCB"/>
    <w:rsid w:val="44B784B5"/>
    <w:rsid w:val="44E17971"/>
    <w:rsid w:val="44F8F9C8"/>
    <w:rsid w:val="4509E85F"/>
    <w:rsid w:val="45107B8B"/>
    <w:rsid w:val="455B16CF"/>
    <w:rsid w:val="4564C71B"/>
    <w:rsid w:val="45684826"/>
    <w:rsid w:val="45904A42"/>
    <w:rsid w:val="45B68842"/>
    <w:rsid w:val="45D29B89"/>
    <w:rsid w:val="45D9CBE7"/>
    <w:rsid w:val="45FEC275"/>
    <w:rsid w:val="460A801C"/>
    <w:rsid w:val="4634114F"/>
    <w:rsid w:val="4644EE49"/>
    <w:rsid w:val="465909DF"/>
    <w:rsid w:val="46D399FA"/>
    <w:rsid w:val="46F14D5C"/>
    <w:rsid w:val="46FF50E5"/>
    <w:rsid w:val="47071B8D"/>
    <w:rsid w:val="471DF48E"/>
    <w:rsid w:val="472C5F82"/>
    <w:rsid w:val="4779493F"/>
    <w:rsid w:val="4792BA3F"/>
    <w:rsid w:val="47BFCD82"/>
    <w:rsid w:val="47D1501E"/>
    <w:rsid w:val="481E156F"/>
    <w:rsid w:val="48285187"/>
    <w:rsid w:val="4830EEC5"/>
    <w:rsid w:val="4839515E"/>
    <w:rsid w:val="48666928"/>
    <w:rsid w:val="48894460"/>
    <w:rsid w:val="48A4045A"/>
    <w:rsid w:val="48B622EC"/>
    <w:rsid w:val="48DB9D50"/>
    <w:rsid w:val="48E6E3DA"/>
    <w:rsid w:val="48F5BE25"/>
    <w:rsid w:val="4905FA8C"/>
    <w:rsid w:val="494CC3E7"/>
    <w:rsid w:val="4952AD15"/>
    <w:rsid w:val="495522C4"/>
    <w:rsid w:val="49B971D5"/>
    <w:rsid w:val="49D08535"/>
    <w:rsid w:val="49D6CBD8"/>
    <w:rsid w:val="49DC1B4A"/>
    <w:rsid w:val="4A0C75D6"/>
    <w:rsid w:val="4A3830B7"/>
    <w:rsid w:val="4A4EE5A3"/>
    <w:rsid w:val="4AE37106"/>
    <w:rsid w:val="4B0F653A"/>
    <w:rsid w:val="4B135521"/>
    <w:rsid w:val="4B232CB6"/>
    <w:rsid w:val="4B80F680"/>
    <w:rsid w:val="4BB759DE"/>
    <w:rsid w:val="4BBC3029"/>
    <w:rsid w:val="4BDB6ADA"/>
    <w:rsid w:val="4BEC471F"/>
    <w:rsid w:val="4C1ADC9E"/>
    <w:rsid w:val="4C5B32F1"/>
    <w:rsid w:val="4C5E02A7"/>
    <w:rsid w:val="4C89E732"/>
    <w:rsid w:val="4C9D87A8"/>
    <w:rsid w:val="4CA39E32"/>
    <w:rsid w:val="4CACF521"/>
    <w:rsid w:val="4D2267B5"/>
    <w:rsid w:val="4D4B57FA"/>
    <w:rsid w:val="4D8287E2"/>
    <w:rsid w:val="4D8759FC"/>
    <w:rsid w:val="4DAB0C3E"/>
    <w:rsid w:val="4DAD181E"/>
    <w:rsid w:val="4DE47CBD"/>
    <w:rsid w:val="4E08EAA8"/>
    <w:rsid w:val="4E4F8272"/>
    <w:rsid w:val="4E71C503"/>
    <w:rsid w:val="4E835326"/>
    <w:rsid w:val="4ED538A5"/>
    <w:rsid w:val="4F1101CD"/>
    <w:rsid w:val="4F2FE8C6"/>
    <w:rsid w:val="4F3200CD"/>
    <w:rsid w:val="4F9331D8"/>
    <w:rsid w:val="4FADC566"/>
    <w:rsid w:val="4FCE97A3"/>
    <w:rsid w:val="4FEBFD6B"/>
    <w:rsid w:val="4FED828B"/>
    <w:rsid w:val="4FF33A1E"/>
    <w:rsid w:val="500E8725"/>
    <w:rsid w:val="501E656F"/>
    <w:rsid w:val="5044D959"/>
    <w:rsid w:val="50637B93"/>
    <w:rsid w:val="506C70A7"/>
    <w:rsid w:val="506C9CFD"/>
    <w:rsid w:val="50A8633C"/>
    <w:rsid w:val="50B90413"/>
    <w:rsid w:val="50C12789"/>
    <w:rsid w:val="511F3912"/>
    <w:rsid w:val="51301849"/>
    <w:rsid w:val="513B6009"/>
    <w:rsid w:val="513D26FD"/>
    <w:rsid w:val="513E1C15"/>
    <w:rsid w:val="515F3100"/>
    <w:rsid w:val="5162BE24"/>
    <w:rsid w:val="51884CE5"/>
    <w:rsid w:val="51AFF7C4"/>
    <w:rsid w:val="51C75860"/>
    <w:rsid w:val="51CD93CC"/>
    <w:rsid w:val="51D3AC0B"/>
    <w:rsid w:val="51DB7A74"/>
    <w:rsid w:val="5210FB31"/>
    <w:rsid w:val="525DBC43"/>
    <w:rsid w:val="52726E3B"/>
    <w:rsid w:val="52930450"/>
    <w:rsid w:val="52AFF658"/>
    <w:rsid w:val="52C0F016"/>
    <w:rsid w:val="52CCB359"/>
    <w:rsid w:val="52FA69E6"/>
    <w:rsid w:val="53148E32"/>
    <w:rsid w:val="53405D72"/>
    <w:rsid w:val="535AC249"/>
    <w:rsid w:val="5375846D"/>
    <w:rsid w:val="53781FE0"/>
    <w:rsid w:val="53B4E4F0"/>
    <w:rsid w:val="53D2F1F9"/>
    <w:rsid w:val="53EDC889"/>
    <w:rsid w:val="53EF8399"/>
    <w:rsid w:val="540E3A12"/>
    <w:rsid w:val="544A7D8F"/>
    <w:rsid w:val="54812B6A"/>
    <w:rsid w:val="54B1A398"/>
    <w:rsid w:val="54BCDDDD"/>
    <w:rsid w:val="55353F52"/>
    <w:rsid w:val="553AD660"/>
    <w:rsid w:val="55A85A36"/>
    <w:rsid w:val="55C39286"/>
    <w:rsid w:val="55E25917"/>
    <w:rsid w:val="568680A1"/>
    <w:rsid w:val="5695DFE0"/>
    <w:rsid w:val="5696CB81"/>
    <w:rsid w:val="56A5D16B"/>
    <w:rsid w:val="56EF4D54"/>
    <w:rsid w:val="56F5D1A8"/>
    <w:rsid w:val="5725694B"/>
    <w:rsid w:val="574E6D1D"/>
    <w:rsid w:val="577A3B89"/>
    <w:rsid w:val="57919AEE"/>
    <w:rsid w:val="5794353C"/>
    <w:rsid w:val="57946139"/>
    <w:rsid w:val="57B8D467"/>
    <w:rsid w:val="57BB4E4E"/>
    <w:rsid w:val="57D529BA"/>
    <w:rsid w:val="581DB432"/>
    <w:rsid w:val="58845071"/>
    <w:rsid w:val="58996445"/>
    <w:rsid w:val="58A2F2DA"/>
    <w:rsid w:val="58A47993"/>
    <w:rsid w:val="58B177FA"/>
    <w:rsid w:val="58CF52C7"/>
    <w:rsid w:val="598088A2"/>
    <w:rsid w:val="59B0FF47"/>
    <w:rsid w:val="5A48FF33"/>
    <w:rsid w:val="5A53B06F"/>
    <w:rsid w:val="5A9C7682"/>
    <w:rsid w:val="5AB4C155"/>
    <w:rsid w:val="5ACC01FB"/>
    <w:rsid w:val="5B0E7620"/>
    <w:rsid w:val="5B251377"/>
    <w:rsid w:val="5B26AFE4"/>
    <w:rsid w:val="5B69399F"/>
    <w:rsid w:val="5BE52B7F"/>
    <w:rsid w:val="5C009550"/>
    <w:rsid w:val="5C02FAC6"/>
    <w:rsid w:val="5C050D3D"/>
    <w:rsid w:val="5C15AAED"/>
    <w:rsid w:val="5C3A5C98"/>
    <w:rsid w:val="5C58F9AC"/>
    <w:rsid w:val="5C59BC6E"/>
    <w:rsid w:val="5CA1C437"/>
    <w:rsid w:val="5CB0AC0D"/>
    <w:rsid w:val="5CC5FD79"/>
    <w:rsid w:val="5CCB2884"/>
    <w:rsid w:val="5CEDAB35"/>
    <w:rsid w:val="5CEFBDFA"/>
    <w:rsid w:val="5D1433AC"/>
    <w:rsid w:val="5D240FB6"/>
    <w:rsid w:val="5D30D15F"/>
    <w:rsid w:val="5D5302D2"/>
    <w:rsid w:val="5D5EEBE1"/>
    <w:rsid w:val="5D71A01B"/>
    <w:rsid w:val="5D77D8BF"/>
    <w:rsid w:val="5D83FD05"/>
    <w:rsid w:val="5DA29E57"/>
    <w:rsid w:val="5DA419B4"/>
    <w:rsid w:val="5DB17B4E"/>
    <w:rsid w:val="5DD41744"/>
    <w:rsid w:val="5E207BB3"/>
    <w:rsid w:val="5E3954CE"/>
    <w:rsid w:val="5E50D892"/>
    <w:rsid w:val="5E553EB7"/>
    <w:rsid w:val="5E6C83A1"/>
    <w:rsid w:val="5E84592C"/>
    <w:rsid w:val="5E914D71"/>
    <w:rsid w:val="5E96CBA0"/>
    <w:rsid w:val="5EA67170"/>
    <w:rsid w:val="5EB5461A"/>
    <w:rsid w:val="5F1C89E8"/>
    <w:rsid w:val="5F2FB9CF"/>
    <w:rsid w:val="5F3CADFF"/>
    <w:rsid w:val="5FB8C1DB"/>
    <w:rsid w:val="6016B1B4"/>
    <w:rsid w:val="6020C2EA"/>
    <w:rsid w:val="606BA679"/>
    <w:rsid w:val="606EBCA3"/>
    <w:rsid w:val="609F7877"/>
    <w:rsid w:val="60AD6069"/>
    <w:rsid w:val="60D92D07"/>
    <w:rsid w:val="60F91952"/>
    <w:rsid w:val="6102CA30"/>
    <w:rsid w:val="61136DBC"/>
    <w:rsid w:val="61291DAC"/>
    <w:rsid w:val="612D6FF6"/>
    <w:rsid w:val="61413276"/>
    <w:rsid w:val="615955BE"/>
    <w:rsid w:val="615D5B5D"/>
    <w:rsid w:val="6189DBB4"/>
    <w:rsid w:val="619D9E8B"/>
    <w:rsid w:val="61A665F6"/>
    <w:rsid w:val="61A8C6D1"/>
    <w:rsid w:val="61CAF50D"/>
    <w:rsid w:val="61E174BF"/>
    <w:rsid w:val="623B48D8"/>
    <w:rsid w:val="62708FA8"/>
    <w:rsid w:val="6291313A"/>
    <w:rsid w:val="629214E1"/>
    <w:rsid w:val="62E19453"/>
    <w:rsid w:val="62E992DC"/>
    <w:rsid w:val="632493D0"/>
    <w:rsid w:val="635A89E6"/>
    <w:rsid w:val="6361832F"/>
    <w:rsid w:val="6376AB26"/>
    <w:rsid w:val="6385B3EA"/>
    <w:rsid w:val="639F9AFD"/>
    <w:rsid w:val="63E3FBF0"/>
    <w:rsid w:val="64325D4B"/>
    <w:rsid w:val="6445D177"/>
    <w:rsid w:val="6456AB02"/>
    <w:rsid w:val="645A77E8"/>
    <w:rsid w:val="646DAEF6"/>
    <w:rsid w:val="647A193F"/>
    <w:rsid w:val="6488D61C"/>
    <w:rsid w:val="649ABEEA"/>
    <w:rsid w:val="64AE48F9"/>
    <w:rsid w:val="64FAA801"/>
    <w:rsid w:val="6533A843"/>
    <w:rsid w:val="65371BBB"/>
    <w:rsid w:val="6552AEE0"/>
    <w:rsid w:val="6553E3E4"/>
    <w:rsid w:val="65BCC1AB"/>
    <w:rsid w:val="65C10558"/>
    <w:rsid w:val="65C2018C"/>
    <w:rsid w:val="660B687E"/>
    <w:rsid w:val="66180085"/>
    <w:rsid w:val="661DF512"/>
    <w:rsid w:val="66C862F9"/>
    <w:rsid w:val="66D2EC1C"/>
    <w:rsid w:val="67027795"/>
    <w:rsid w:val="67244A6D"/>
    <w:rsid w:val="67B37484"/>
    <w:rsid w:val="67D6E89B"/>
    <w:rsid w:val="67E6CDF2"/>
    <w:rsid w:val="67EB228B"/>
    <w:rsid w:val="67ED795E"/>
    <w:rsid w:val="68027613"/>
    <w:rsid w:val="681580F8"/>
    <w:rsid w:val="6833136E"/>
    <w:rsid w:val="6838B777"/>
    <w:rsid w:val="6847A7DB"/>
    <w:rsid w:val="685D06E5"/>
    <w:rsid w:val="688CAECD"/>
    <w:rsid w:val="68A68C2E"/>
    <w:rsid w:val="68B1A920"/>
    <w:rsid w:val="68B4975C"/>
    <w:rsid w:val="68D3CD39"/>
    <w:rsid w:val="68F1DD85"/>
    <w:rsid w:val="6958256E"/>
    <w:rsid w:val="6967C8C6"/>
    <w:rsid w:val="6972B8FC"/>
    <w:rsid w:val="699E5EFE"/>
    <w:rsid w:val="69ED6C7A"/>
    <w:rsid w:val="69FA514E"/>
    <w:rsid w:val="6A34E584"/>
    <w:rsid w:val="6A37B093"/>
    <w:rsid w:val="6A3C2E70"/>
    <w:rsid w:val="6A4520C6"/>
    <w:rsid w:val="6A825FBD"/>
    <w:rsid w:val="6A8EA2E6"/>
    <w:rsid w:val="6AAD5D44"/>
    <w:rsid w:val="6AC2B6F8"/>
    <w:rsid w:val="6B0374A9"/>
    <w:rsid w:val="6B0D46CD"/>
    <w:rsid w:val="6B41D2C7"/>
    <w:rsid w:val="6B65FBDA"/>
    <w:rsid w:val="6B6E39F6"/>
    <w:rsid w:val="6B78CC5F"/>
    <w:rsid w:val="6B8DCD52"/>
    <w:rsid w:val="6B9EC323"/>
    <w:rsid w:val="6BA3F84A"/>
    <w:rsid w:val="6C1AEAB6"/>
    <w:rsid w:val="6C3CE289"/>
    <w:rsid w:val="6C3E941F"/>
    <w:rsid w:val="6C4FF918"/>
    <w:rsid w:val="6C8690DA"/>
    <w:rsid w:val="6C918E97"/>
    <w:rsid w:val="6C9A7FDA"/>
    <w:rsid w:val="6CA00E04"/>
    <w:rsid w:val="6CF9D43D"/>
    <w:rsid w:val="6D00FC09"/>
    <w:rsid w:val="6D3A9384"/>
    <w:rsid w:val="6D56FA46"/>
    <w:rsid w:val="6D6D1554"/>
    <w:rsid w:val="6D73D3AF"/>
    <w:rsid w:val="6DB2BC1F"/>
    <w:rsid w:val="6DD3398F"/>
    <w:rsid w:val="6E181837"/>
    <w:rsid w:val="6E229BF6"/>
    <w:rsid w:val="6E3DA251"/>
    <w:rsid w:val="6E62F936"/>
    <w:rsid w:val="6EA5DAB8"/>
    <w:rsid w:val="6EAAC45B"/>
    <w:rsid w:val="6EB23CB7"/>
    <w:rsid w:val="6EE3675F"/>
    <w:rsid w:val="6F023518"/>
    <w:rsid w:val="6F02CB14"/>
    <w:rsid w:val="6F194485"/>
    <w:rsid w:val="6F1F526A"/>
    <w:rsid w:val="6F683A32"/>
    <w:rsid w:val="6F7D6ED7"/>
    <w:rsid w:val="6F942045"/>
    <w:rsid w:val="6F95EC35"/>
    <w:rsid w:val="6F9F18CF"/>
    <w:rsid w:val="6FBD812E"/>
    <w:rsid w:val="701A8C8A"/>
    <w:rsid w:val="701E4D05"/>
    <w:rsid w:val="7068E1E1"/>
    <w:rsid w:val="70A6C528"/>
    <w:rsid w:val="70D15190"/>
    <w:rsid w:val="71080CA3"/>
    <w:rsid w:val="710AFBEC"/>
    <w:rsid w:val="7136F9A8"/>
    <w:rsid w:val="71438304"/>
    <w:rsid w:val="715CCFEC"/>
    <w:rsid w:val="71639137"/>
    <w:rsid w:val="716824E1"/>
    <w:rsid w:val="716A7D08"/>
    <w:rsid w:val="71BD83D2"/>
    <w:rsid w:val="72223195"/>
    <w:rsid w:val="724A5DE9"/>
    <w:rsid w:val="725044CC"/>
    <w:rsid w:val="7262B577"/>
    <w:rsid w:val="72D8531F"/>
    <w:rsid w:val="72F0FD27"/>
    <w:rsid w:val="73379C70"/>
    <w:rsid w:val="73618E42"/>
    <w:rsid w:val="7390ACAB"/>
    <w:rsid w:val="73C234C7"/>
    <w:rsid w:val="73CADA1A"/>
    <w:rsid w:val="742DB385"/>
    <w:rsid w:val="743399D0"/>
    <w:rsid w:val="745653EA"/>
    <w:rsid w:val="746FD14C"/>
    <w:rsid w:val="74787542"/>
    <w:rsid w:val="74ECD310"/>
    <w:rsid w:val="753AD158"/>
    <w:rsid w:val="7549B36E"/>
    <w:rsid w:val="75699198"/>
    <w:rsid w:val="756B6DD2"/>
    <w:rsid w:val="75752342"/>
    <w:rsid w:val="7583F530"/>
    <w:rsid w:val="7586475F"/>
    <w:rsid w:val="75A35696"/>
    <w:rsid w:val="75A43B81"/>
    <w:rsid w:val="76308A71"/>
    <w:rsid w:val="76718FEC"/>
    <w:rsid w:val="767896B5"/>
    <w:rsid w:val="76B2AD99"/>
    <w:rsid w:val="76BD485E"/>
    <w:rsid w:val="76D5C121"/>
    <w:rsid w:val="76DCF9E7"/>
    <w:rsid w:val="76E2844E"/>
    <w:rsid w:val="76EFB87B"/>
    <w:rsid w:val="76EFC97D"/>
    <w:rsid w:val="77387C9B"/>
    <w:rsid w:val="77999C2B"/>
    <w:rsid w:val="77D056E4"/>
    <w:rsid w:val="77E2C4FA"/>
    <w:rsid w:val="77ED0C65"/>
    <w:rsid w:val="782DD4CF"/>
    <w:rsid w:val="783C5632"/>
    <w:rsid w:val="78491BF4"/>
    <w:rsid w:val="78727181"/>
    <w:rsid w:val="7874DEF5"/>
    <w:rsid w:val="7877CCD7"/>
    <w:rsid w:val="788BA190"/>
    <w:rsid w:val="78D5C5A8"/>
    <w:rsid w:val="78E4896E"/>
    <w:rsid w:val="7968C956"/>
    <w:rsid w:val="7970050B"/>
    <w:rsid w:val="79A469B3"/>
    <w:rsid w:val="79A5A980"/>
    <w:rsid w:val="79AB378F"/>
    <w:rsid w:val="79B069F5"/>
    <w:rsid w:val="79B5F36B"/>
    <w:rsid w:val="79EF23BC"/>
    <w:rsid w:val="7A8287D3"/>
    <w:rsid w:val="7AA1FF7E"/>
    <w:rsid w:val="7AAB4C4F"/>
    <w:rsid w:val="7AF0F13C"/>
    <w:rsid w:val="7AF2AEAF"/>
    <w:rsid w:val="7B64AB06"/>
    <w:rsid w:val="7B6B3FB0"/>
    <w:rsid w:val="7B8CC802"/>
    <w:rsid w:val="7B8D6501"/>
    <w:rsid w:val="7BC0DCD8"/>
    <w:rsid w:val="7BC4A47F"/>
    <w:rsid w:val="7BD4D5A5"/>
    <w:rsid w:val="7BDE283D"/>
    <w:rsid w:val="7C04F04B"/>
    <w:rsid w:val="7C2670D3"/>
    <w:rsid w:val="7C26AAC1"/>
    <w:rsid w:val="7C41A8DC"/>
    <w:rsid w:val="7C41F469"/>
    <w:rsid w:val="7C4902B7"/>
    <w:rsid w:val="7C6FFFB8"/>
    <w:rsid w:val="7C83A147"/>
    <w:rsid w:val="7C8B6967"/>
    <w:rsid w:val="7CBD565A"/>
    <w:rsid w:val="7D2AC614"/>
    <w:rsid w:val="7D3FBC81"/>
    <w:rsid w:val="7D57501F"/>
    <w:rsid w:val="7D5A03A0"/>
    <w:rsid w:val="7D7EEDE8"/>
    <w:rsid w:val="7DBD9302"/>
    <w:rsid w:val="7DCF9319"/>
    <w:rsid w:val="7DDCFB6C"/>
    <w:rsid w:val="7E13FCFB"/>
    <w:rsid w:val="7E1C0755"/>
    <w:rsid w:val="7E1FE831"/>
    <w:rsid w:val="7E3D2433"/>
    <w:rsid w:val="7E5CEE9D"/>
    <w:rsid w:val="7E7EB207"/>
    <w:rsid w:val="7E87FA66"/>
    <w:rsid w:val="7EAE5577"/>
    <w:rsid w:val="7EF15BE8"/>
    <w:rsid w:val="7F357D4E"/>
    <w:rsid w:val="7F36E87F"/>
    <w:rsid w:val="7F3CE615"/>
    <w:rsid w:val="7F5E0392"/>
    <w:rsid w:val="7F71EB20"/>
    <w:rsid w:val="7F7580DC"/>
    <w:rsid w:val="7F7B4512"/>
    <w:rsid w:val="7F95896B"/>
    <w:rsid w:val="7F9C66C3"/>
    <w:rsid w:val="7FAA8823"/>
    <w:rsid w:val="7FCF5FBA"/>
    <w:rsid w:val="7FD4F4D2"/>
    <w:rsid w:val="7FEF8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7928B2"/>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7928B2"/>
  </w:style>
  <w:style w:type="character" w:customStyle="1" w:styleId="spellingerrorsuperscript">
    <w:name w:val="spellingerrorsuperscript"/>
    <w:basedOn w:val="DefaultParagraphFont"/>
    <w:rsid w:val="007928B2"/>
  </w:style>
  <w:style w:type="character" w:customStyle="1" w:styleId="eop">
    <w:name w:val="eop"/>
    <w:basedOn w:val="DefaultParagraphFont"/>
    <w:rsid w:val="007928B2"/>
  </w:style>
  <w:style w:type="character" w:styleId="Emphasis">
    <w:name w:val="Emphasis"/>
    <w:basedOn w:val="DefaultParagraphFont"/>
    <w:uiPriority w:val="20"/>
    <w:qFormat/>
    <w:rsid w:val="007928B2"/>
    <w:rPr>
      <w:i/>
      <w:iCs/>
    </w:rPr>
  </w:style>
  <w:style w:type="paragraph" w:styleId="ListParagraph">
    <w:name w:val="List Paragraph"/>
    <w:basedOn w:val="Normal"/>
    <w:uiPriority w:val="34"/>
    <w:qFormat/>
    <w:rsid w:val="00A36380"/>
    <w:pPr>
      <w:widowControl/>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39"/>
    <w:rsid w:val="0043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6A22"/>
    <w:rPr>
      <w:b/>
      <w:bCs/>
    </w:rPr>
  </w:style>
  <w:style w:type="character" w:customStyle="1" w:styleId="CommentSubjectChar">
    <w:name w:val="Comment Subject Char"/>
    <w:basedOn w:val="CommentTextChar"/>
    <w:link w:val="CommentSubject"/>
    <w:uiPriority w:val="99"/>
    <w:semiHidden/>
    <w:rsid w:val="00FF6A22"/>
    <w:rPr>
      <w:b/>
      <w:bCs/>
      <w:sz w:val="20"/>
      <w:szCs w:val="20"/>
    </w:rPr>
  </w:style>
  <w:style w:type="character" w:styleId="LineNumber">
    <w:name w:val="line number"/>
    <w:basedOn w:val="DefaultParagraphFont"/>
    <w:uiPriority w:val="99"/>
    <w:semiHidden/>
    <w:unhideWhenUsed/>
    <w:rsid w:val="00C34769"/>
  </w:style>
  <w:style w:type="paragraph" w:styleId="BalloonText">
    <w:name w:val="Balloon Text"/>
    <w:basedOn w:val="Normal"/>
    <w:link w:val="BalloonTextChar"/>
    <w:uiPriority w:val="99"/>
    <w:semiHidden/>
    <w:unhideWhenUsed/>
    <w:rsid w:val="00F73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9B"/>
    <w:rPr>
      <w:rFonts w:ascii="Segoe UI" w:hAnsi="Segoe UI" w:cs="Segoe UI"/>
      <w:sz w:val="18"/>
      <w:szCs w:val="18"/>
    </w:rPr>
  </w:style>
  <w:style w:type="paragraph" w:styleId="NormalWeb">
    <w:name w:val="Normal (Web)"/>
    <w:basedOn w:val="Normal"/>
    <w:uiPriority w:val="99"/>
    <w:semiHidden/>
    <w:unhideWhenUsed/>
    <w:rsid w:val="00294C56"/>
    <w:pPr>
      <w:widowControl/>
      <w:spacing w:before="100" w:beforeAutospacing="1" w:after="100" w:afterAutospacing="1"/>
      <w:jc w:val="left"/>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28589C"/>
    <w:pPr>
      <w:jc w:val="center"/>
    </w:pPr>
    <w:rPr>
      <w:noProof/>
    </w:rPr>
  </w:style>
  <w:style w:type="character" w:customStyle="1" w:styleId="EndNoteBibliographyTitleChar">
    <w:name w:val="EndNote Bibliography Title Char"/>
    <w:basedOn w:val="DefaultParagraphFont"/>
    <w:link w:val="EndNoteBibliographyTitle"/>
    <w:rsid w:val="0028589C"/>
    <w:rPr>
      <w:noProof/>
    </w:rPr>
  </w:style>
  <w:style w:type="paragraph" w:customStyle="1" w:styleId="EndNoteBibliography">
    <w:name w:val="EndNote Bibliography"/>
    <w:basedOn w:val="Normal"/>
    <w:link w:val="EndNoteBibliographyChar"/>
    <w:rsid w:val="0028589C"/>
    <w:rPr>
      <w:noProof/>
    </w:rPr>
  </w:style>
  <w:style w:type="character" w:customStyle="1" w:styleId="EndNoteBibliographyChar">
    <w:name w:val="EndNote Bibliography Char"/>
    <w:basedOn w:val="DefaultParagraphFont"/>
    <w:link w:val="EndNoteBibliography"/>
    <w:rsid w:val="0028589C"/>
    <w:rPr>
      <w:noProof/>
    </w:rPr>
  </w:style>
  <w:style w:type="character" w:customStyle="1" w:styleId="UnresolvedMention2">
    <w:name w:val="Unresolved Mention2"/>
    <w:basedOn w:val="DefaultParagraphFont"/>
    <w:uiPriority w:val="99"/>
    <w:semiHidden/>
    <w:unhideWhenUsed/>
    <w:rsid w:val="00841F6D"/>
    <w:rPr>
      <w:color w:val="605E5C"/>
      <w:shd w:val="clear" w:color="auto" w:fill="E1DFDD"/>
    </w:rPr>
  </w:style>
  <w:style w:type="character" w:styleId="FollowedHyperlink">
    <w:name w:val="FollowedHyperlink"/>
    <w:basedOn w:val="DefaultParagraphFont"/>
    <w:uiPriority w:val="99"/>
    <w:semiHidden/>
    <w:unhideWhenUsed/>
    <w:rsid w:val="00841F6D"/>
    <w:rPr>
      <w:color w:val="800080" w:themeColor="followedHyperlink"/>
      <w:u w:val="single"/>
    </w:rPr>
  </w:style>
  <w:style w:type="character" w:customStyle="1" w:styleId="UnresolvedMention3">
    <w:name w:val="Unresolved Mention3"/>
    <w:basedOn w:val="DefaultParagraphFont"/>
    <w:uiPriority w:val="99"/>
    <w:semiHidden/>
    <w:unhideWhenUsed/>
    <w:rsid w:val="00905A7C"/>
    <w:rPr>
      <w:color w:val="605E5C"/>
      <w:shd w:val="clear" w:color="auto" w:fill="E1DFDD"/>
    </w:rPr>
  </w:style>
  <w:style w:type="character" w:customStyle="1" w:styleId="UnresolvedMention4">
    <w:name w:val="Unresolved Mention4"/>
    <w:basedOn w:val="DefaultParagraphFont"/>
    <w:uiPriority w:val="99"/>
    <w:semiHidden/>
    <w:unhideWhenUsed/>
    <w:rsid w:val="002E2A82"/>
    <w:rPr>
      <w:color w:val="605E5C"/>
      <w:shd w:val="clear" w:color="auto" w:fill="E1DFDD"/>
    </w:rPr>
  </w:style>
  <w:style w:type="paragraph" w:styleId="Footer">
    <w:name w:val="footer"/>
    <w:basedOn w:val="Normal"/>
    <w:link w:val="FooterChar"/>
    <w:uiPriority w:val="99"/>
    <w:unhideWhenUsed/>
    <w:rsid w:val="00DB580A"/>
    <w:pPr>
      <w:tabs>
        <w:tab w:val="center" w:pos="4680"/>
        <w:tab w:val="right" w:pos="9360"/>
      </w:tabs>
    </w:pPr>
  </w:style>
  <w:style w:type="character" w:customStyle="1" w:styleId="FooterChar">
    <w:name w:val="Footer Char"/>
    <w:basedOn w:val="DefaultParagraphFont"/>
    <w:link w:val="Footer"/>
    <w:uiPriority w:val="99"/>
    <w:rsid w:val="00DB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2248">
      <w:bodyDiv w:val="1"/>
      <w:marLeft w:val="0"/>
      <w:marRight w:val="0"/>
      <w:marTop w:val="0"/>
      <w:marBottom w:val="0"/>
      <w:divBdr>
        <w:top w:val="none" w:sz="0" w:space="0" w:color="auto"/>
        <w:left w:val="none" w:sz="0" w:space="0" w:color="auto"/>
        <w:bottom w:val="none" w:sz="0" w:space="0" w:color="auto"/>
        <w:right w:val="none" w:sz="0" w:space="0" w:color="auto"/>
      </w:divBdr>
    </w:div>
    <w:div w:id="948507154">
      <w:bodyDiv w:val="1"/>
      <w:marLeft w:val="0"/>
      <w:marRight w:val="0"/>
      <w:marTop w:val="0"/>
      <w:marBottom w:val="0"/>
      <w:divBdr>
        <w:top w:val="none" w:sz="0" w:space="0" w:color="auto"/>
        <w:left w:val="none" w:sz="0" w:space="0" w:color="auto"/>
        <w:bottom w:val="none" w:sz="0" w:space="0" w:color="auto"/>
        <w:right w:val="none" w:sz="0" w:space="0" w:color="auto"/>
      </w:divBdr>
      <w:divsChild>
        <w:div w:id="925849605">
          <w:marLeft w:val="0"/>
          <w:marRight w:val="0"/>
          <w:marTop w:val="0"/>
          <w:marBottom w:val="0"/>
          <w:divBdr>
            <w:top w:val="none" w:sz="0" w:space="0" w:color="auto"/>
            <w:left w:val="none" w:sz="0" w:space="0" w:color="auto"/>
            <w:bottom w:val="none" w:sz="0" w:space="0" w:color="auto"/>
            <w:right w:val="none" w:sz="0" w:space="0" w:color="auto"/>
          </w:divBdr>
        </w:div>
        <w:div w:id="1324311434">
          <w:marLeft w:val="0"/>
          <w:marRight w:val="0"/>
          <w:marTop w:val="0"/>
          <w:marBottom w:val="0"/>
          <w:divBdr>
            <w:top w:val="none" w:sz="0" w:space="0" w:color="auto"/>
            <w:left w:val="none" w:sz="0" w:space="0" w:color="auto"/>
            <w:bottom w:val="none" w:sz="0" w:space="0" w:color="auto"/>
            <w:right w:val="none" w:sz="0" w:space="0" w:color="auto"/>
          </w:divBdr>
        </w:div>
        <w:div w:id="1270234024">
          <w:marLeft w:val="0"/>
          <w:marRight w:val="0"/>
          <w:marTop w:val="0"/>
          <w:marBottom w:val="0"/>
          <w:divBdr>
            <w:top w:val="none" w:sz="0" w:space="0" w:color="auto"/>
            <w:left w:val="none" w:sz="0" w:space="0" w:color="auto"/>
            <w:bottom w:val="none" w:sz="0" w:space="0" w:color="auto"/>
            <w:right w:val="none" w:sz="0" w:space="0" w:color="auto"/>
          </w:divBdr>
        </w:div>
        <w:div w:id="820466099">
          <w:marLeft w:val="0"/>
          <w:marRight w:val="0"/>
          <w:marTop w:val="0"/>
          <w:marBottom w:val="0"/>
          <w:divBdr>
            <w:top w:val="none" w:sz="0" w:space="0" w:color="auto"/>
            <w:left w:val="none" w:sz="0" w:space="0" w:color="auto"/>
            <w:bottom w:val="none" w:sz="0" w:space="0" w:color="auto"/>
            <w:right w:val="none" w:sz="0" w:space="0" w:color="auto"/>
          </w:divBdr>
        </w:div>
        <w:div w:id="1482892220">
          <w:marLeft w:val="0"/>
          <w:marRight w:val="0"/>
          <w:marTop w:val="0"/>
          <w:marBottom w:val="0"/>
          <w:divBdr>
            <w:top w:val="none" w:sz="0" w:space="0" w:color="auto"/>
            <w:left w:val="none" w:sz="0" w:space="0" w:color="auto"/>
            <w:bottom w:val="none" w:sz="0" w:space="0" w:color="auto"/>
            <w:right w:val="none" w:sz="0" w:space="0" w:color="auto"/>
          </w:divBdr>
        </w:div>
        <w:div w:id="1834493402">
          <w:marLeft w:val="0"/>
          <w:marRight w:val="0"/>
          <w:marTop w:val="0"/>
          <w:marBottom w:val="0"/>
          <w:divBdr>
            <w:top w:val="none" w:sz="0" w:space="0" w:color="auto"/>
            <w:left w:val="none" w:sz="0" w:space="0" w:color="auto"/>
            <w:bottom w:val="none" w:sz="0" w:space="0" w:color="auto"/>
            <w:right w:val="none" w:sz="0" w:space="0" w:color="auto"/>
          </w:divBdr>
        </w:div>
      </w:divsChild>
    </w:div>
    <w:div w:id="1409884843">
      <w:bodyDiv w:val="1"/>
      <w:marLeft w:val="0"/>
      <w:marRight w:val="0"/>
      <w:marTop w:val="0"/>
      <w:marBottom w:val="0"/>
      <w:divBdr>
        <w:top w:val="none" w:sz="0" w:space="0" w:color="auto"/>
        <w:left w:val="none" w:sz="0" w:space="0" w:color="auto"/>
        <w:bottom w:val="none" w:sz="0" w:space="0" w:color="auto"/>
        <w:right w:val="none" w:sz="0" w:space="0" w:color="auto"/>
      </w:divBdr>
    </w:div>
    <w:div w:id="1475175106">
      <w:bodyDiv w:val="1"/>
      <w:marLeft w:val="0"/>
      <w:marRight w:val="0"/>
      <w:marTop w:val="0"/>
      <w:marBottom w:val="0"/>
      <w:divBdr>
        <w:top w:val="none" w:sz="0" w:space="0" w:color="auto"/>
        <w:left w:val="none" w:sz="0" w:space="0" w:color="auto"/>
        <w:bottom w:val="none" w:sz="0" w:space="0" w:color="auto"/>
        <w:right w:val="none" w:sz="0" w:space="0" w:color="auto"/>
      </w:divBdr>
    </w:div>
    <w:div w:id="1495340453">
      <w:bodyDiv w:val="1"/>
      <w:marLeft w:val="0"/>
      <w:marRight w:val="0"/>
      <w:marTop w:val="0"/>
      <w:marBottom w:val="0"/>
      <w:divBdr>
        <w:top w:val="none" w:sz="0" w:space="0" w:color="auto"/>
        <w:left w:val="none" w:sz="0" w:space="0" w:color="auto"/>
        <w:bottom w:val="none" w:sz="0" w:space="0" w:color="auto"/>
        <w:right w:val="none" w:sz="0" w:space="0" w:color="auto"/>
      </w:divBdr>
    </w:div>
    <w:div w:id="1529490404">
      <w:bodyDiv w:val="1"/>
      <w:marLeft w:val="0"/>
      <w:marRight w:val="0"/>
      <w:marTop w:val="0"/>
      <w:marBottom w:val="0"/>
      <w:divBdr>
        <w:top w:val="none" w:sz="0" w:space="0" w:color="auto"/>
        <w:left w:val="none" w:sz="0" w:space="0" w:color="auto"/>
        <w:bottom w:val="none" w:sz="0" w:space="0" w:color="auto"/>
        <w:right w:val="none" w:sz="0" w:space="0" w:color="auto"/>
      </w:divBdr>
    </w:div>
    <w:div w:id="194368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be@ufl.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cullen1@ufl.edu" TargetMode="External"/><Relationship Id="rId17" Type="http://schemas.openxmlformats.org/officeDocument/2006/relationships/hyperlink" Target="mailto:nsdufault@ufl.edu" TargetMode="External"/><Relationship Id="rId2" Type="http://schemas.openxmlformats.org/officeDocument/2006/relationships/customXml" Target="../customXml/item2.xml"/><Relationship Id="rId16" Type="http://schemas.openxmlformats.org/officeDocument/2006/relationships/hyperlink" Target="mailto:cmcgre1@uga.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vgt@ufl.edu" TargetMode="External"/><Relationship Id="rId5" Type="http://schemas.openxmlformats.org/officeDocument/2006/relationships/numbering" Target="numbering.xml"/><Relationship Id="rId15" Type="http://schemas.openxmlformats.org/officeDocument/2006/relationships/hyperlink" Target="mailto:pastern95@ufl.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uxuanxu@ufl.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53D78720568849942A69AE60793FE7" ma:contentTypeVersion="4" ma:contentTypeDescription="Create a new document." ma:contentTypeScope="" ma:versionID="56c164ed0e7e200b31ae66d666121d82">
  <xsd:schema xmlns:xsd="http://www.w3.org/2001/XMLSchema" xmlns:xs="http://www.w3.org/2001/XMLSchema" xmlns:p="http://schemas.microsoft.com/office/2006/metadata/properties" xmlns:ns2="2856ea4d-917f-45f2-a683-95ffa4bc612a" targetNamespace="http://schemas.microsoft.com/office/2006/metadata/properties" ma:root="true" ma:fieldsID="0ed372b33dd95ae79dce6ee9b99b66f0" ns2:_="">
    <xsd:import namespace="2856ea4d-917f-45f2-a683-95ffa4bc6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ea4d-917f-45f2-a683-95ffa4bc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CA2E1-7760-4DBD-A62A-9ADFCE18C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3CF23-9773-45E8-95D0-43C7287B2076}">
  <ds:schemaRefs>
    <ds:schemaRef ds:uri="http://schemas.microsoft.com/sharepoint/v3/contenttype/forms"/>
  </ds:schemaRefs>
</ds:datastoreItem>
</file>

<file path=customXml/itemProps3.xml><?xml version="1.0" encoding="utf-8"?>
<ds:datastoreItem xmlns:ds="http://schemas.openxmlformats.org/officeDocument/2006/customXml" ds:itemID="{E22B6710-98FF-4B11-B751-716CD1CE2365}">
  <ds:schemaRefs>
    <ds:schemaRef ds:uri="http://schemas.openxmlformats.org/officeDocument/2006/bibliography"/>
  </ds:schemaRefs>
</ds:datastoreItem>
</file>

<file path=customXml/itemProps4.xml><?xml version="1.0" encoding="utf-8"?>
<ds:datastoreItem xmlns:ds="http://schemas.openxmlformats.org/officeDocument/2006/customXml" ds:itemID="{6965B38B-BB6D-45A7-91F3-603A4189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ea4d-917f-45f2-a683-95ffa4bc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13261</Words>
  <Characters>75589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2021-10-06T11:41:00Z</dcterms:created>
  <dcterms:modified xsi:type="dcterms:W3CDTF">2021-10-06T20:38:00Z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0x0101004953D78720568849942A69AE60793FE7</vt:lpwstr>
  </property>
</Properties>
</file>