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84CC" w14:textId="178F8E64" w:rsidR="006B1FD6" w:rsidRPr="00430896" w:rsidRDefault="00E93CF2" w:rsidP="00430896">
      <w:pPr>
        <w:pStyle w:val="NormalWeb"/>
        <w:spacing w:before="0" w:beforeAutospacing="0" w:after="0" w:afterAutospacing="0" w:line="360" w:lineRule="auto"/>
        <w:contextualSpacing/>
        <w:rPr>
          <w:rFonts w:ascii="Arial" w:hAnsi="Arial" w:cs="Arial"/>
          <w:b/>
          <w:bCs/>
          <w:u w:val="single"/>
        </w:rPr>
      </w:pPr>
      <w:r w:rsidRPr="00430896">
        <w:rPr>
          <w:rStyle w:val="Strong"/>
          <w:rFonts w:ascii="Arial" w:hAnsi="Arial" w:cs="Arial"/>
          <w:u w:val="single"/>
        </w:rPr>
        <w:t>Response to reviewers</w:t>
      </w:r>
      <w:r w:rsidR="00143FBE" w:rsidRPr="00430896">
        <w:rPr>
          <w:rFonts w:ascii="Arial" w:hAnsi="Arial" w:cs="Arial"/>
        </w:rPr>
        <w:br/>
      </w:r>
      <w:r w:rsidR="00143FBE" w:rsidRPr="00430896">
        <w:rPr>
          <w:rFonts w:ascii="Arial" w:hAnsi="Arial" w:cs="Arial"/>
          <w:b/>
          <w:bCs/>
        </w:rPr>
        <w:t>Reviewer #1:</w:t>
      </w:r>
      <w:r w:rsidR="00143FBE" w:rsidRPr="00430896">
        <w:rPr>
          <w:rFonts w:ascii="Arial" w:hAnsi="Arial" w:cs="Arial"/>
        </w:rPr>
        <w:br/>
        <w:t>Manuscript Summary:</w:t>
      </w:r>
    </w:p>
    <w:p w14:paraId="74BDD466" w14:textId="79563DEF" w:rsidR="00F445C6" w:rsidRPr="006B1FD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rPr>
        <w:t>The authors describe the methodology for the detection of Plasmodium sporozoites in Anopheles mosquitoes using an enzyme-linked immunosorbent assay (ELISA). The theory behind malaria transmission and the applications of ELISAs are presented in the introduction section along with explanations of the functions of each of the reagents used in the protocol. The schematic summary of the assay given in Figure 1 is presented well with appropriate explanations provided in the figure legend. A well-detailed equipment and reagent list is provided with the relevant working concentrations of each reagent and where to source equipment and reagents. Each step of the protocol is written clearly and with appropriate detail and/ or explanation. There was no mention of adding phenol red when preparing the blocking buffer. Robert Wirtz, in his 2004 ELISA directions, notes to add 0.01g phenol red or 100ul of phenol red stock solution (1g/ 10ml water)/L PBS. The inclusion of phenol red provides a visual confirmation of correct pH levels of the buffer. Appropriate controls are suggested for both the positive and negative, with an explanation of the suggested alternative negative control given. The flow of the protocol is logical and easy to follow. The inclusion of the ELISA template worksheet is particularly useful and allows for visual confirmation of the plate-loading. The representative results include an image of the plate, a table of the optical density values for each sample, the absorbance distribution of the samples, and the standard curve constructed from the two-fold dilution of the positive control. Including these results is useful to the reader and provides a good reference for expected outcomes of the assay. Following this protocol would lead to the described outcome, however the addition of a follow-up repeat assay of CSP positive samples would reduce the risk of false positives. It is suggested that all unknown mosquito samples that present with CSP in the first assay be followed up with a repeat ELISA following a boiling step of the homogenate at 100</w:t>
      </w:r>
      <w:r w:rsidRPr="00430896">
        <w:rPr>
          <w:rFonts w:ascii="Cambria Math" w:hAnsi="Cambria Math" w:cs="Cambria Math"/>
        </w:rPr>
        <w:t>℃</w:t>
      </w:r>
      <w:r w:rsidRPr="00430896">
        <w:rPr>
          <w:rFonts w:ascii="Arial" w:hAnsi="Arial" w:cs="Arial"/>
        </w:rPr>
        <w:t xml:space="preserve"> for 5 minutes. The authors did mention very briefly in the discussion that positive confirmation by PCR may be performed when the mosquito infection rate is very low, but this could be expanded on to include repeat ELISAs. Some useful tips are provided in the discussion section that may help readers with the assay, however some additional critical steps would contribute to this and are listed below. The references cited are relevant to this protocol and are presented appropriately in the reference list.</w:t>
      </w:r>
      <w:r w:rsidRPr="00430896">
        <w:rPr>
          <w:rFonts w:ascii="Arial" w:hAnsi="Arial" w:cs="Arial"/>
        </w:rPr>
        <w:br/>
      </w:r>
    </w:p>
    <w:p w14:paraId="7CFC9910" w14:textId="7C92EF15" w:rsidR="00E93CF2" w:rsidRDefault="00143FBE" w:rsidP="00430896">
      <w:pPr>
        <w:pStyle w:val="NormalWeb"/>
        <w:spacing w:before="0" w:beforeAutospacing="0" w:after="0" w:afterAutospacing="0" w:line="360" w:lineRule="auto"/>
        <w:contextualSpacing/>
        <w:rPr>
          <w:rFonts w:ascii="Arial" w:hAnsi="Arial" w:cs="Arial"/>
        </w:rPr>
      </w:pPr>
      <w:r w:rsidRPr="00430896">
        <w:rPr>
          <w:rFonts w:ascii="Arial" w:hAnsi="Arial" w:cs="Arial"/>
        </w:rPr>
        <w:t>I wish to congratulate the authors on a very thorough and well-presented protocol.</w:t>
      </w:r>
      <w:r w:rsidRPr="00430896">
        <w:rPr>
          <w:rFonts w:ascii="Arial" w:hAnsi="Arial" w:cs="Arial"/>
        </w:rPr>
        <w:br/>
      </w:r>
      <w:r w:rsidRPr="00430896">
        <w:rPr>
          <w:rFonts w:ascii="Arial" w:hAnsi="Arial" w:cs="Arial"/>
        </w:rPr>
        <w:br/>
      </w:r>
      <w:r w:rsidRPr="00430896">
        <w:rPr>
          <w:rFonts w:ascii="Arial" w:hAnsi="Arial" w:cs="Arial"/>
          <w:b/>
          <w:bCs/>
        </w:rPr>
        <w:t>Major Concerns:</w:t>
      </w:r>
      <w:r w:rsidRPr="00430896">
        <w:rPr>
          <w:rFonts w:ascii="Arial" w:hAnsi="Arial" w:cs="Arial"/>
        </w:rPr>
        <w:br/>
      </w:r>
      <w:r w:rsidRPr="00430896">
        <w:rPr>
          <w:rFonts w:ascii="Arial" w:hAnsi="Arial" w:cs="Arial"/>
        </w:rPr>
        <w:lastRenderedPageBreak/>
        <w:t>None to report</w:t>
      </w:r>
      <w:r w:rsidRPr="00430896">
        <w:rPr>
          <w:rFonts w:ascii="Arial" w:hAnsi="Arial" w:cs="Arial"/>
        </w:rPr>
        <w:br/>
      </w:r>
      <w:r w:rsidR="00E93CF2" w:rsidRPr="00430896">
        <w:rPr>
          <w:rFonts w:ascii="Arial" w:hAnsi="Arial" w:cs="Arial"/>
          <w:b/>
          <w:bCs/>
          <w:color w:val="FF0000"/>
        </w:rPr>
        <w:t xml:space="preserve">Response: </w:t>
      </w:r>
      <w:r w:rsidR="00E93CF2" w:rsidRPr="00430896">
        <w:rPr>
          <w:rFonts w:ascii="Arial" w:hAnsi="Arial" w:cs="Arial"/>
          <w:color w:val="FF0000"/>
        </w:rPr>
        <w:t>We thank the reviewer for the positive response and the highly constructive inputs.</w:t>
      </w:r>
      <w:r w:rsidR="00E93CF2">
        <w:rPr>
          <w:rFonts w:ascii="Arial" w:hAnsi="Arial" w:cs="Arial"/>
          <w:color w:val="FF0000"/>
        </w:rPr>
        <w:t xml:space="preserve"> We very much appreciate your time.</w:t>
      </w:r>
      <w:r w:rsidR="00E93CF2" w:rsidRPr="00430896">
        <w:rPr>
          <w:rFonts w:ascii="Arial" w:hAnsi="Arial" w:cs="Arial"/>
          <w:color w:val="FF0000"/>
        </w:rPr>
        <w:t xml:space="preserve"> </w:t>
      </w:r>
    </w:p>
    <w:p w14:paraId="06F80A7D" w14:textId="62AF5FD7" w:rsidR="0080333B" w:rsidRPr="00430896" w:rsidRDefault="00143FBE" w:rsidP="00430896">
      <w:pPr>
        <w:pStyle w:val="NormalWeb"/>
        <w:spacing w:before="0" w:beforeAutospacing="0" w:after="0" w:afterAutospacing="0" w:line="360" w:lineRule="auto"/>
        <w:contextualSpacing/>
        <w:rPr>
          <w:rFonts w:ascii="Arial" w:hAnsi="Arial" w:cs="Arial"/>
        </w:rPr>
      </w:pPr>
      <w:r w:rsidRPr="00430896">
        <w:rPr>
          <w:rFonts w:ascii="Arial" w:hAnsi="Arial" w:cs="Arial"/>
        </w:rPr>
        <w:br/>
      </w:r>
      <w:r w:rsidRPr="00430896">
        <w:rPr>
          <w:rFonts w:ascii="Arial" w:hAnsi="Arial" w:cs="Arial"/>
          <w:b/>
          <w:bCs/>
        </w:rPr>
        <w:t>Minor Concerns:</w:t>
      </w:r>
      <w:r w:rsidRPr="00430896">
        <w:rPr>
          <w:rFonts w:ascii="Arial" w:hAnsi="Arial" w:cs="Arial"/>
        </w:rPr>
        <w:br/>
        <w:t>* Throughout manuscript: few typographical errors.</w:t>
      </w:r>
    </w:p>
    <w:p w14:paraId="6582C37B" w14:textId="2BEB032C" w:rsidR="005177A4" w:rsidRPr="00430896" w:rsidRDefault="0080333B"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Response</w:t>
      </w:r>
      <w:r w:rsidRPr="00430896">
        <w:rPr>
          <w:rFonts w:ascii="Arial" w:hAnsi="Arial" w:cs="Arial"/>
          <w:color w:val="FF0000"/>
        </w:rPr>
        <w:t xml:space="preserve">: </w:t>
      </w:r>
      <w:r w:rsidR="00EA2A94" w:rsidRPr="00430896">
        <w:rPr>
          <w:rFonts w:ascii="Arial" w:hAnsi="Arial" w:cs="Arial"/>
          <w:color w:val="FF0000"/>
        </w:rPr>
        <w:t>We have carefully checked the manuscript and corrected all typographical errors we could find.</w:t>
      </w:r>
    </w:p>
    <w:p w14:paraId="597FEE34" w14:textId="28D3EEF4" w:rsidR="0080333B"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color w:val="FF0000"/>
        </w:rPr>
        <w:br/>
      </w:r>
      <w:r w:rsidRPr="00430896">
        <w:rPr>
          <w:rFonts w:ascii="Arial" w:hAnsi="Arial" w:cs="Arial"/>
        </w:rPr>
        <w:t>* Line 107, Blocking buffer step: 200uL of phenol red stock solution (1 gm/10mL water) is usually added as an indicator of correct pH after BB pH has been adjusted. See Wirtz 2004 Method, "Plasmodium falciparum and P. vivax sporozoite ELISA directions" for reference.</w:t>
      </w:r>
    </w:p>
    <w:p w14:paraId="57A488C3" w14:textId="71E58347" w:rsidR="005177A4" w:rsidRPr="00430896" w:rsidRDefault="0080333B"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 xml:space="preserve">Response: </w:t>
      </w:r>
      <w:r w:rsidR="00EA2A94" w:rsidRPr="00430896">
        <w:rPr>
          <w:rFonts w:ascii="Arial" w:hAnsi="Arial" w:cs="Arial"/>
          <w:color w:val="FF0000"/>
        </w:rPr>
        <w:t>We have now included phenol red to the protocol as follows.</w:t>
      </w:r>
    </w:p>
    <w:p w14:paraId="1E42DC89" w14:textId="5827A6A7" w:rsidR="00EA2A94" w:rsidRPr="00430896" w:rsidRDefault="00EA2A94"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color w:val="FF0000"/>
        </w:rPr>
        <w:t xml:space="preserve">Line </w:t>
      </w:r>
      <w:r w:rsidR="00AD7510" w:rsidRPr="00430896">
        <w:rPr>
          <w:rFonts w:ascii="Arial" w:hAnsi="Arial" w:cs="Arial"/>
          <w:color w:val="FF0000"/>
        </w:rPr>
        <w:t>1</w:t>
      </w:r>
      <w:r w:rsidR="00C7448F">
        <w:rPr>
          <w:rFonts w:ascii="Arial" w:hAnsi="Arial" w:cs="Arial"/>
          <w:color w:val="FF0000"/>
        </w:rPr>
        <w:t>3</w:t>
      </w:r>
      <w:r w:rsidR="006B1FD6">
        <w:rPr>
          <w:rFonts w:ascii="Arial" w:hAnsi="Arial" w:cs="Arial"/>
          <w:color w:val="FF0000"/>
        </w:rPr>
        <w:t>4-135</w:t>
      </w:r>
      <w:r w:rsidRPr="00430896">
        <w:rPr>
          <w:rFonts w:ascii="Arial" w:hAnsi="Arial" w:cs="Arial"/>
          <w:color w:val="FF0000"/>
        </w:rPr>
        <w:t>:</w:t>
      </w:r>
      <w:r w:rsidR="00AD7510" w:rsidRPr="00430896">
        <w:rPr>
          <w:rFonts w:ascii="Arial" w:hAnsi="Arial" w:cs="Arial"/>
          <w:color w:val="FF0000"/>
        </w:rPr>
        <w:t xml:space="preserve"> “</w:t>
      </w:r>
      <w:r w:rsidR="00AD7510" w:rsidRPr="00236D44">
        <w:rPr>
          <w:rFonts w:ascii="Arial" w:hAnsi="Arial" w:cs="Arial"/>
          <w:color w:val="FF0000"/>
        </w:rPr>
        <w:t>0.02 g of p</w:t>
      </w:r>
      <w:r w:rsidR="00AD7510" w:rsidRPr="00AD7510">
        <w:rPr>
          <w:rFonts w:ascii="Arial" w:hAnsi="Arial" w:cs="Arial"/>
          <w:color w:val="FF0000"/>
        </w:rPr>
        <w:t>henol red is added as an indicator of correct pH</w:t>
      </w:r>
      <w:r w:rsidR="00053E49">
        <w:rPr>
          <w:rFonts w:ascii="Arial" w:hAnsi="Arial" w:cs="Arial"/>
          <w:color w:val="FF0000"/>
        </w:rPr>
        <w:t>.</w:t>
      </w:r>
      <w:r w:rsidR="00AD7510" w:rsidRPr="00AD7510">
        <w:rPr>
          <w:rFonts w:ascii="Arial" w:hAnsi="Arial" w:cs="Arial"/>
          <w:color w:val="FF0000"/>
        </w:rPr>
        <w:t>”</w:t>
      </w:r>
      <w:r w:rsidRPr="00430896">
        <w:rPr>
          <w:rFonts w:ascii="Arial" w:hAnsi="Arial" w:cs="Arial"/>
          <w:color w:val="FF0000"/>
        </w:rPr>
        <w:t xml:space="preserve"> </w:t>
      </w:r>
    </w:p>
    <w:p w14:paraId="2E25C031" w14:textId="04313D46" w:rsidR="00A53569" w:rsidRPr="00430896" w:rsidRDefault="00A53569" w:rsidP="00430896">
      <w:pPr>
        <w:pStyle w:val="NormalWeb"/>
        <w:spacing w:before="0" w:beforeAutospacing="0" w:after="0" w:afterAutospacing="0" w:line="360" w:lineRule="auto"/>
        <w:contextualSpacing/>
        <w:jc w:val="both"/>
        <w:rPr>
          <w:rFonts w:ascii="Arial" w:hAnsi="Arial" w:cs="Arial"/>
        </w:rPr>
      </w:pPr>
    </w:p>
    <w:p w14:paraId="3CDE05D6" w14:textId="3079079C" w:rsidR="0080333B"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rPr>
        <w:t>* Line 119: The catalogue number of the substrate must be included. If you specifically want the 2-component this must be included, but the 2 component is now less commonly used than the 1 component.</w:t>
      </w:r>
    </w:p>
    <w:p w14:paraId="63D04BB3" w14:textId="49B2102B" w:rsidR="00136A8E" w:rsidRDefault="0080333B"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Response:</w:t>
      </w:r>
      <w:r w:rsidR="0033081F" w:rsidRPr="00430896">
        <w:rPr>
          <w:rFonts w:ascii="Arial" w:hAnsi="Arial" w:cs="Arial"/>
          <w:b/>
          <w:bCs/>
          <w:color w:val="FF0000"/>
        </w:rPr>
        <w:t xml:space="preserve"> </w:t>
      </w:r>
      <w:r w:rsidR="00AD7510">
        <w:rPr>
          <w:rFonts w:ascii="Arial" w:hAnsi="Arial" w:cs="Arial"/>
          <w:color w:val="FF0000"/>
        </w:rPr>
        <w:t>The catalogue number</w:t>
      </w:r>
      <w:r w:rsidR="00053E49">
        <w:rPr>
          <w:rFonts w:ascii="Arial" w:hAnsi="Arial" w:cs="Arial"/>
          <w:color w:val="FF0000"/>
        </w:rPr>
        <w:t>s</w:t>
      </w:r>
      <w:r w:rsidR="00AD7510">
        <w:rPr>
          <w:rFonts w:ascii="Arial" w:hAnsi="Arial" w:cs="Arial"/>
          <w:color w:val="FF0000"/>
        </w:rPr>
        <w:t xml:space="preserve"> of reagent</w:t>
      </w:r>
      <w:r w:rsidR="00053E49">
        <w:rPr>
          <w:rFonts w:ascii="Arial" w:hAnsi="Arial" w:cs="Arial"/>
          <w:color w:val="FF0000"/>
        </w:rPr>
        <w:t>s</w:t>
      </w:r>
      <w:r w:rsidR="00AD7510">
        <w:rPr>
          <w:rFonts w:ascii="Arial" w:hAnsi="Arial" w:cs="Arial"/>
          <w:color w:val="FF0000"/>
        </w:rPr>
        <w:t>, suppl</w:t>
      </w:r>
      <w:r w:rsidR="00053E49">
        <w:rPr>
          <w:rFonts w:ascii="Arial" w:hAnsi="Arial" w:cs="Arial"/>
          <w:color w:val="FF0000"/>
        </w:rPr>
        <w:t>ies</w:t>
      </w:r>
      <w:r w:rsidR="00AD7510">
        <w:rPr>
          <w:rFonts w:ascii="Arial" w:hAnsi="Arial" w:cs="Arial"/>
          <w:color w:val="FF0000"/>
        </w:rPr>
        <w:t xml:space="preserve"> and equipment ha</w:t>
      </w:r>
      <w:r w:rsidR="00053E49">
        <w:rPr>
          <w:rFonts w:ascii="Arial" w:hAnsi="Arial" w:cs="Arial"/>
          <w:color w:val="FF0000"/>
        </w:rPr>
        <w:t>ve</w:t>
      </w:r>
      <w:r w:rsidR="00AD7510">
        <w:rPr>
          <w:rFonts w:ascii="Arial" w:hAnsi="Arial" w:cs="Arial"/>
          <w:color w:val="FF0000"/>
        </w:rPr>
        <w:t xml:space="preserve"> been included in </w:t>
      </w:r>
      <w:r w:rsidR="00053E49">
        <w:rPr>
          <w:rFonts w:ascii="Arial" w:hAnsi="Arial" w:cs="Arial"/>
          <w:color w:val="FF0000"/>
        </w:rPr>
        <w:t xml:space="preserve">a </w:t>
      </w:r>
      <w:r w:rsidR="00AD7510">
        <w:rPr>
          <w:rFonts w:ascii="Arial" w:hAnsi="Arial" w:cs="Arial"/>
          <w:color w:val="FF0000"/>
        </w:rPr>
        <w:t>separa</w:t>
      </w:r>
      <w:r w:rsidR="004075D6">
        <w:rPr>
          <w:rFonts w:ascii="Arial" w:hAnsi="Arial" w:cs="Arial"/>
          <w:color w:val="FF0000"/>
        </w:rPr>
        <w:t>te file name “</w:t>
      </w:r>
      <w:r w:rsidR="004075D6" w:rsidRPr="004075D6">
        <w:rPr>
          <w:rFonts w:ascii="Arial" w:hAnsi="Arial" w:cs="Arial"/>
          <w:color w:val="FF0000"/>
        </w:rPr>
        <w:t>JoVE_Table of Materials_revision</w:t>
      </w:r>
      <w:r w:rsidR="004075D6">
        <w:rPr>
          <w:rFonts w:ascii="Arial" w:hAnsi="Arial" w:cs="Arial"/>
          <w:color w:val="FF0000"/>
        </w:rPr>
        <w:t>.xls”</w:t>
      </w:r>
    </w:p>
    <w:p w14:paraId="1A20D3FE" w14:textId="77777777" w:rsidR="00AD7510" w:rsidRPr="00430896" w:rsidRDefault="00AD7510" w:rsidP="00430896">
      <w:pPr>
        <w:pStyle w:val="NormalWeb"/>
        <w:spacing w:before="0" w:beforeAutospacing="0" w:after="0" w:afterAutospacing="0" w:line="360" w:lineRule="auto"/>
        <w:contextualSpacing/>
        <w:jc w:val="both"/>
        <w:rPr>
          <w:rFonts w:ascii="Arial" w:hAnsi="Arial" w:cs="Arial"/>
        </w:rPr>
      </w:pPr>
    </w:p>
    <w:p w14:paraId="3793F2D8" w14:textId="643BC3B8" w:rsidR="0080333B" w:rsidRPr="00430896" w:rsidRDefault="00143FBE"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rPr>
        <w:t>* Line 130, list of consumables: 1.5ml reaction tubes could be added to the list of consumables but not entirely necessary</w:t>
      </w:r>
    </w:p>
    <w:p w14:paraId="00956E91" w14:textId="7779DB69" w:rsidR="005177A4" w:rsidRPr="00430896" w:rsidRDefault="0080333B"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 xml:space="preserve">Response: </w:t>
      </w:r>
      <w:r w:rsidR="00AD7510">
        <w:rPr>
          <w:rFonts w:ascii="Arial" w:hAnsi="Arial" w:cs="Arial"/>
          <w:color w:val="FF0000"/>
        </w:rPr>
        <w:t xml:space="preserve">We have added 1.5 ml reaction tubes to </w:t>
      </w:r>
      <w:r w:rsidR="00053E49">
        <w:rPr>
          <w:rFonts w:ascii="Arial" w:hAnsi="Arial" w:cs="Arial"/>
          <w:color w:val="FF0000"/>
        </w:rPr>
        <w:t xml:space="preserve">the </w:t>
      </w:r>
      <w:r w:rsidR="00AD7510">
        <w:rPr>
          <w:rFonts w:ascii="Arial" w:hAnsi="Arial" w:cs="Arial"/>
          <w:color w:val="FF0000"/>
        </w:rPr>
        <w:t xml:space="preserve">list of consumables </w:t>
      </w:r>
      <w:r w:rsidR="00053E49">
        <w:rPr>
          <w:rFonts w:ascii="Arial" w:hAnsi="Arial" w:cs="Arial"/>
          <w:color w:val="FF0000"/>
        </w:rPr>
        <w:t>(l</w:t>
      </w:r>
      <w:r w:rsidR="00AD7510">
        <w:rPr>
          <w:rFonts w:ascii="Arial" w:hAnsi="Arial" w:cs="Arial"/>
          <w:color w:val="FF0000"/>
        </w:rPr>
        <w:t>ine 1</w:t>
      </w:r>
      <w:r w:rsidR="00C7448F">
        <w:rPr>
          <w:rFonts w:ascii="Arial" w:hAnsi="Arial" w:cs="Arial"/>
          <w:color w:val="FF0000"/>
        </w:rPr>
        <w:t>5</w:t>
      </w:r>
      <w:r w:rsidR="003A375E">
        <w:rPr>
          <w:rFonts w:ascii="Arial" w:hAnsi="Arial" w:cs="Arial"/>
          <w:color w:val="FF0000"/>
        </w:rPr>
        <w:t>4</w:t>
      </w:r>
      <w:r w:rsidR="00053E49">
        <w:rPr>
          <w:rFonts w:ascii="Arial" w:hAnsi="Arial" w:cs="Arial"/>
          <w:color w:val="FF0000"/>
        </w:rPr>
        <w:t>).</w:t>
      </w:r>
    </w:p>
    <w:p w14:paraId="6BA02748" w14:textId="7A0FD416" w:rsidR="005177A4"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color w:val="FF0000"/>
        </w:rPr>
        <w:br/>
      </w:r>
      <w:r w:rsidRPr="00430896">
        <w:rPr>
          <w:rFonts w:ascii="Arial" w:hAnsi="Arial" w:cs="Arial"/>
        </w:rPr>
        <w:t>* Line 135: If you are going to pool specimens the controls must be pooled equivalently, because increased protein itself will increase the OD. Therefore, you cannot have a control with one mosquito and a sample with 10 mosquitoes.</w:t>
      </w:r>
    </w:p>
    <w:p w14:paraId="0E08569A" w14:textId="3B5E3676" w:rsidR="005177A4" w:rsidRDefault="00496867"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 xml:space="preserve">Response: </w:t>
      </w:r>
      <w:r w:rsidR="00424957" w:rsidRPr="00430896">
        <w:rPr>
          <w:rFonts w:ascii="Arial" w:hAnsi="Arial" w:cs="Arial"/>
          <w:b/>
          <w:bCs/>
          <w:color w:val="FF0000"/>
        </w:rPr>
        <w:t xml:space="preserve"> </w:t>
      </w:r>
      <w:r w:rsidR="00AD7510" w:rsidRPr="00236D44">
        <w:rPr>
          <w:rFonts w:ascii="Arial" w:hAnsi="Arial" w:cs="Arial"/>
          <w:color w:val="FF0000"/>
        </w:rPr>
        <w:t xml:space="preserve">The positive </w:t>
      </w:r>
      <w:r w:rsidR="00820202">
        <w:rPr>
          <w:rFonts w:ascii="Arial" w:hAnsi="Arial" w:cs="Arial"/>
          <w:color w:val="FF0000"/>
        </w:rPr>
        <w:t>control</w:t>
      </w:r>
      <w:r w:rsidR="00AD7510" w:rsidRPr="00236D44">
        <w:rPr>
          <w:rFonts w:ascii="Arial" w:hAnsi="Arial" w:cs="Arial"/>
          <w:color w:val="FF0000"/>
        </w:rPr>
        <w:t xml:space="preserve"> </w:t>
      </w:r>
      <w:r w:rsidR="00C37BCC">
        <w:rPr>
          <w:rFonts w:ascii="Arial" w:hAnsi="Arial" w:cs="Arial"/>
          <w:color w:val="FF0000"/>
        </w:rPr>
        <w:t xml:space="preserve">in this particular protocol </w:t>
      </w:r>
      <w:r w:rsidR="005C5D95" w:rsidRPr="005C5D95">
        <w:rPr>
          <w:rFonts w:ascii="Arial" w:hAnsi="Arial" w:cs="Arial"/>
          <w:color w:val="FF0000"/>
        </w:rPr>
        <w:t xml:space="preserve">is </w:t>
      </w:r>
      <w:r w:rsidR="00AB320C">
        <w:rPr>
          <w:rFonts w:ascii="Arial" w:hAnsi="Arial" w:cs="Arial"/>
          <w:color w:val="FF0000"/>
        </w:rPr>
        <w:t xml:space="preserve">the </w:t>
      </w:r>
      <w:r w:rsidR="005C5D95" w:rsidRPr="00430896">
        <w:rPr>
          <w:rFonts w:ascii="Arial" w:hAnsi="Arial" w:cs="Arial"/>
          <w:color w:val="FF0000"/>
        </w:rPr>
        <w:t xml:space="preserve">lyophilized protein </w:t>
      </w:r>
      <w:r w:rsidR="00053E49">
        <w:rPr>
          <w:rFonts w:ascii="Arial" w:hAnsi="Arial" w:cs="Arial"/>
          <w:color w:val="FF0000"/>
        </w:rPr>
        <w:t xml:space="preserve">serially diluted in the Blocking Buffer (BB) without mosquito lysate. </w:t>
      </w:r>
      <w:r w:rsidR="00FB2C06">
        <w:rPr>
          <w:rFonts w:ascii="Arial" w:hAnsi="Arial" w:cs="Arial"/>
          <w:color w:val="FF0000"/>
        </w:rPr>
        <w:t xml:space="preserve">This choice of </w:t>
      </w:r>
      <w:r w:rsidR="00AB320C">
        <w:rPr>
          <w:rFonts w:ascii="Arial" w:hAnsi="Arial" w:cs="Arial"/>
          <w:color w:val="FF0000"/>
        </w:rPr>
        <w:t>standard</w:t>
      </w:r>
      <w:r w:rsidR="00820202">
        <w:rPr>
          <w:rFonts w:ascii="Arial" w:hAnsi="Arial" w:cs="Arial"/>
          <w:color w:val="FF0000"/>
        </w:rPr>
        <w:t xml:space="preserve"> samples</w:t>
      </w:r>
      <w:r w:rsidR="00FB2C06">
        <w:rPr>
          <w:rFonts w:ascii="Arial" w:hAnsi="Arial" w:cs="Arial"/>
          <w:color w:val="FF0000"/>
        </w:rPr>
        <w:t xml:space="preserve"> was chosen </w:t>
      </w:r>
      <w:r w:rsidR="007F2EE0">
        <w:rPr>
          <w:rFonts w:ascii="Arial" w:hAnsi="Arial" w:cs="Arial"/>
          <w:color w:val="FF0000"/>
        </w:rPr>
        <w:t xml:space="preserve">for practical </w:t>
      </w:r>
      <w:r w:rsidR="00415F5E">
        <w:rPr>
          <w:rFonts w:ascii="Arial" w:hAnsi="Arial" w:cs="Arial"/>
          <w:color w:val="FF0000"/>
        </w:rPr>
        <w:t>reasons</w:t>
      </w:r>
      <w:r w:rsidR="00C37BCC">
        <w:rPr>
          <w:rFonts w:ascii="Arial" w:hAnsi="Arial" w:cs="Arial"/>
          <w:color w:val="FF0000"/>
        </w:rPr>
        <w:t xml:space="preserve">. Although imperfect, </w:t>
      </w:r>
      <w:r w:rsidR="00320129">
        <w:rPr>
          <w:rFonts w:ascii="Arial" w:hAnsi="Arial" w:cs="Arial"/>
          <w:color w:val="FF0000"/>
        </w:rPr>
        <w:t>these standards</w:t>
      </w:r>
      <w:r w:rsidR="00FB2C06">
        <w:rPr>
          <w:rFonts w:ascii="Arial" w:hAnsi="Arial" w:cs="Arial"/>
          <w:color w:val="FF0000"/>
        </w:rPr>
        <w:t xml:space="preserve"> </w:t>
      </w:r>
      <w:r w:rsidR="00C37BCC">
        <w:rPr>
          <w:rFonts w:ascii="Arial" w:hAnsi="Arial" w:cs="Arial"/>
          <w:color w:val="FF0000"/>
        </w:rPr>
        <w:t xml:space="preserve">can be used </w:t>
      </w:r>
      <w:r w:rsidR="00820202">
        <w:rPr>
          <w:rFonts w:ascii="Arial" w:hAnsi="Arial" w:cs="Arial"/>
          <w:color w:val="FF0000"/>
        </w:rPr>
        <w:t xml:space="preserve">as the internal positive controls and </w:t>
      </w:r>
      <w:r w:rsidR="00C37BCC">
        <w:rPr>
          <w:rFonts w:ascii="Arial" w:hAnsi="Arial" w:cs="Arial"/>
          <w:color w:val="FF0000"/>
        </w:rPr>
        <w:t>for</w:t>
      </w:r>
      <w:r w:rsidR="00FB2C06">
        <w:rPr>
          <w:rFonts w:ascii="Arial" w:hAnsi="Arial" w:cs="Arial"/>
          <w:color w:val="FF0000"/>
        </w:rPr>
        <w:t xml:space="preserve"> </w:t>
      </w:r>
      <w:r w:rsidR="00320129">
        <w:rPr>
          <w:rFonts w:ascii="Arial" w:hAnsi="Arial" w:cs="Arial"/>
          <w:color w:val="FF0000"/>
        </w:rPr>
        <w:t>comparing</w:t>
      </w:r>
      <w:r w:rsidR="00C37BCC">
        <w:rPr>
          <w:rFonts w:ascii="Arial" w:hAnsi="Arial" w:cs="Arial"/>
          <w:color w:val="FF0000"/>
        </w:rPr>
        <w:t xml:space="preserve"> samples </w:t>
      </w:r>
      <w:r w:rsidR="00820202">
        <w:rPr>
          <w:rFonts w:ascii="Arial" w:hAnsi="Arial" w:cs="Arial"/>
          <w:color w:val="FF0000"/>
        </w:rPr>
        <w:t>across</w:t>
      </w:r>
      <w:r w:rsidR="00C37BCC">
        <w:rPr>
          <w:rFonts w:ascii="Arial" w:hAnsi="Arial" w:cs="Arial"/>
          <w:color w:val="FF0000"/>
        </w:rPr>
        <w:t xml:space="preserve"> different plates</w:t>
      </w:r>
      <w:r w:rsidR="00FB2C06">
        <w:rPr>
          <w:rFonts w:ascii="Arial" w:hAnsi="Arial" w:cs="Arial"/>
          <w:color w:val="FF0000"/>
        </w:rPr>
        <w:t xml:space="preserve">. </w:t>
      </w:r>
      <w:r w:rsidR="00C37BCC">
        <w:rPr>
          <w:rFonts w:ascii="Arial" w:hAnsi="Arial" w:cs="Arial"/>
          <w:color w:val="FF0000"/>
        </w:rPr>
        <w:t>For</w:t>
      </w:r>
      <w:r w:rsidR="00AB320C">
        <w:rPr>
          <w:rFonts w:ascii="Arial" w:hAnsi="Arial" w:cs="Arial"/>
          <w:color w:val="FF0000"/>
        </w:rPr>
        <w:t xml:space="preserve"> the most accurate </w:t>
      </w:r>
      <w:r w:rsidR="00820202">
        <w:rPr>
          <w:rFonts w:ascii="Arial" w:hAnsi="Arial" w:cs="Arial"/>
          <w:color w:val="FF0000"/>
        </w:rPr>
        <w:t xml:space="preserve">CSP </w:t>
      </w:r>
      <w:r w:rsidR="00AB320C">
        <w:rPr>
          <w:rFonts w:ascii="Arial" w:hAnsi="Arial" w:cs="Arial"/>
          <w:color w:val="FF0000"/>
        </w:rPr>
        <w:t xml:space="preserve">quantification, </w:t>
      </w:r>
      <w:r w:rsidR="00C40B45">
        <w:rPr>
          <w:rFonts w:ascii="Arial" w:hAnsi="Arial" w:cs="Arial"/>
          <w:color w:val="FF0000"/>
        </w:rPr>
        <w:t xml:space="preserve">we agree that </w:t>
      </w:r>
      <w:r w:rsidR="00AB320C">
        <w:rPr>
          <w:rFonts w:ascii="Arial" w:hAnsi="Arial" w:cs="Arial"/>
          <w:color w:val="FF0000"/>
        </w:rPr>
        <w:t xml:space="preserve">the </w:t>
      </w:r>
      <w:r w:rsidR="00820202">
        <w:rPr>
          <w:rFonts w:ascii="Arial" w:hAnsi="Arial" w:cs="Arial"/>
          <w:color w:val="FF0000"/>
        </w:rPr>
        <w:t>standards</w:t>
      </w:r>
      <w:r w:rsidR="00AB320C">
        <w:rPr>
          <w:rFonts w:ascii="Arial" w:hAnsi="Arial" w:cs="Arial"/>
          <w:color w:val="FF0000"/>
        </w:rPr>
        <w:t xml:space="preserve"> should be prepared </w:t>
      </w:r>
      <w:r w:rsidR="00C37BCC">
        <w:rPr>
          <w:rFonts w:ascii="Arial" w:hAnsi="Arial" w:cs="Arial"/>
          <w:color w:val="FF0000"/>
        </w:rPr>
        <w:t xml:space="preserve">using </w:t>
      </w:r>
      <w:r w:rsidR="00820202">
        <w:rPr>
          <w:rFonts w:ascii="Arial" w:hAnsi="Arial" w:cs="Arial"/>
          <w:color w:val="FF0000"/>
        </w:rPr>
        <w:t xml:space="preserve">the protein in the </w:t>
      </w:r>
      <w:r w:rsidR="00C37BCC">
        <w:rPr>
          <w:rFonts w:ascii="Arial" w:hAnsi="Arial" w:cs="Arial"/>
          <w:color w:val="FF0000"/>
        </w:rPr>
        <w:t xml:space="preserve">lysate of </w:t>
      </w:r>
      <w:r w:rsidR="00320129">
        <w:rPr>
          <w:rFonts w:ascii="Arial" w:hAnsi="Arial" w:cs="Arial"/>
          <w:color w:val="FF0000"/>
        </w:rPr>
        <w:lastRenderedPageBreak/>
        <w:t xml:space="preserve">the same number of </w:t>
      </w:r>
      <w:r w:rsidR="00C37BCC">
        <w:rPr>
          <w:rFonts w:ascii="Arial" w:hAnsi="Arial" w:cs="Arial"/>
          <w:color w:val="FF0000"/>
        </w:rPr>
        <w:t>uninfected mosquitoes</w:t>
      </w:r>
      <w:r w:rsidR="00AB320C">
        <w:rPr>
          <w:rFonts w:ascii="Arial" w:hAnsi="Arial" w:cs="Arial"/>
          <w:color w:val="FF0000"/>
        </w:rPr>
        <w:t>.</w:t>
      </w:r>
      <w:r w:rsidR="00A46DBD">
        <w:rPr>
          <w:rFonts w:ascii="Arial" w:hAnsi="Arial" w:cs="Arial"/>
          <w:color w:val="FF0000"/>
        </w:rPr>
        <w:t xml:space="preserve"> To </w:t>
      </w:r>
      <w:r w:rsidR="007F2EE0">
        <w:rPr>
          <w:rFonts w:ascii="Arial" w:hAnsi="Arial" w:cs="Arial"/>
          <w:color w:val="FF0000"/>
        </w:rPr>
        <w:t>emphasize</w:t>
      </w:r>
      <w:r w:rsidR="00A46DBD">
        <w:rPr>
          <w:rFonts w:ascii="Arial" w:hAnsi="Arial" w:cs="Arial"/>
          <w:color w:val="FF0000"/>
        </w:rPr>
        <w:t xml:space="preserve"> this point, we have added the following text to the discussion section.</w:t>
      </w:r>
    </w:p>
    <w:p w14:paraId="6B7B5090" w14:textId="29EF775A" w:rsidR="00A46DBD" w:rsidRDefault="00A46DBD" w:rsidP="00430896">
      <w:pPr>
        <w:pStyle w:val="NormalWeb"/>
        <w:spacing w:before="0" w:beforeAutospacing="0" w:after="0" w:afterAutospacing="0" w:line="360" w:lineRule="auto"/>
        <w:contextualSpacing/>
        <w:jc w:val="both"/>
        <w:rPr>
          <w:rFonts w:ascii="Arial" w:hAnsi="Arial" w:cs="Arial"/>
          <w:color w:val="FF0000"/>
        </w:rPr>
      </w:pPr>
    </w:p>
    <w:p w14:paraId="4C8B92B3" w14:textId="285C3086" w:rsidR="00A46DBD" w:rsidRDefault="00A46DBD" w:rsidP="00430896">
      <w:pPr>
        <w:pStyle w:val="NormalWeb"/>
        <w:spacing w:before="0" w:beforeAutospacing="0" w:after="0" w:afterAutospacing="0" w:line="360" w:lineRule="auto"/>
        <w:contextualSpacing/>
        <w:jc w:val="both"/>
        <w:rPr>
          <w:rFonts w:ascii="Arial" w:hAnsi="Arial" w:cs="Arial"/>
          <w:color w:val="FF0000"/>
        </w:rPr>
      </w:pPr>
      <w:r>
        <w:rPr>
          <w:rFonts w:ascii="Arial" w:hAnsi="Arial" w:cs="Arial"/>
          <w:color w:val="FF0000"/>
        </w:rPr>
        <w:t xml:space="preserve">Line </w:t>
      </w:r>
      <w:r w:rsidR="00617573">
        <w:rPr>
          <w:rFonts w:ascii="Arial" w:hAnsi="Arial" w:cs="Arial"/>
          <w:color w:val="FF0000"/>
        </w:rPr>
        <w:t>33</w:t>
      </w:r>
      <w:r w:rsidR="00776138">
        <w:rPr>
          <w:rFonts w:ascii="Arial" w:hAnsi="Arial" w:cs="Arial"/>
          <w:color w:val="FF0000"/>
        </w:rPr>
        <w:t>6</w:t>
      </w:r>
      <w:r w:rsidR="008D002D">
        <w:rPr>
          <w:rFonts w:ascii="Arial" w:hAnsi="Arial" w:cs="Arial"/>
          <w:color w:val="FF0000"/>
        </w:rPr>
        <w:t>-34</w:t>
      </w:r>
      <w:r w:rsidR="00776138">
        <w:rPr>
          <w:rFonts w:ascii="Arial" w:hAnsi="Arial" w:cs="Arial"/>
          <w:color w:val="FF0000"/>
        </w:rPr>
        <w:t>1</w:t>
      </w:r>
      <w:r w:rsidRPr="00617573">
        <w:rPr>
          <w:rFonts w:ascii="Arial" w:hAnsi="Arial" w:cs="Arial"/>
          <w:color w:val="FF0000"/>
        </w:rPr>
        <w:t>: “</w:t>
      </w:r>
      <w:r w:rsidR="00617573" w:rsidRPr="00430896">
        <w:rPr>
          <w:rFonts w:ascii="Arial" w:hAnsi="Arial" w:cs="Arial"/>
          <w:color w:val="FF0000"/>
        </w:rPr>
        <w:t xml:space="preserve">In addition, the protein standards are serially diluted in BB without the mosquito lysate. Therefore, their background composition differs from that of the test samples. These standards are used in our laboratory to provide consistent CSP quantification of the test samples across different plates. If more accurate quantification is needed, the standards </w:t>
      </w:r>
      <w:r w:rsidR="00617573">
        <w:rPr>
          <w:rFonts w:ascii="Arial" w:hAnsi="Arial" w:cs="Arial"/>
          <w:color w:val="FF0000"/>
        </w:rPr>
        <w:t>should</w:t>
      </w:r>
      <w:r w:rsidR="00617573" w:rsidRPr="00430896">
        <w:rPr>
          <w:rFonts w:ascii="Arial" w:hAnsi="Arial" w:cs="Arial"/>
          <w:color w:val="FF0000"/>
        </w:rPr>
        <w:t xml:space="preserve"> be prepared using the lysate of </w:t>
      </w:r>
      <w:r w:rsidR="00617573">
        <w:rPr>
          <w:rFonts w:ascii="Arial" w:hAnsi="Arial" w:cs="Arial"/>
          <w:color w:val="FF0000"/>
        </w:rPr>
        <w:t>uninfected</w:t>
      </w:r>
      <w:r w:rsidR="00617573" w:rsidRPr="00430896">
        <w:rPr>
          <w:rFonts w:ascii="Arial" w:hAnsi="Arial" w:cs="Arial"/>
          <w:color w:val="FF0000"/>
        </w:rPr>
        <w:t xml:space="preserve"> mosquitoes processed identically to the test samples, but with a known amount of protein added.</w:t>
      </w:r>
      <w:r w:rsidR="00837DF5" w:rsidRPr="00617573">
        <w:rPr>
          <w:rFonts w:ascii="Arial" w:hAnsi="Arial" w:cs="Arial"/>
          <w:color w:val="FF0000"/>
        </w:rPr>
        <w:t>”</w:t>
      </w:r>
    </w:p>
    <w:p w14:paraId="0C21E806" w14:textId="4C485597" w:rsidR="00424957" w:rsidRPr="00430896" w:rsidRDefault="00143FBE"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rPr>
        <w:br/>
        <w:t>* Line 136: Please define what is meant by "clean pestle"? Soap washed? Autoclaved? This choice has downstream effects, as more care needs to be taken if PCR is subsequently done on the sample.</w:t>
      </w:r>
    </w:p>
    <w:p w14:paraId="1F30D512" w14:textId="66D5C1A9" w:rsidR="005177A4" w:rsidRPr="00430896" w:rsidRDefault="00424957"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 xml:space="preserve">Response: </w:t>
      </w:r>
      <w:r w:rsidR="005C5D95">
        <w:rPr>
          <w:rFonts w:ascii="Arial" w:hAnsi="Arial" w:cs="Arial"/>
          <w:color w:val="FF0000"/>
        </w:rPr>
        <w:t xml:space="preserve">We </w:t>
      </w:r>
      <w:r w:rsidR="000047DA">
        <w:rPr>
          <w:rFonts w:ascii="Arial" w:hAnsi="Arial" w:cs="Arial"/>
          <w:color w:val="FF0000"/>
        </w:rPr>
        <w:t xml:space="preserve">have </w:t>
      </w:r>
      <w:r w:rsidR="00351518">
        <w:rPr>
          <w:rFonts w:ascii="Arial" w:hAnsi="Arial" w:cs="Arial"/>
          <w:color w:val="FF0000"/>
        </w:rPr>
        <w:t xml:space="preserve">now </w:t>
      </w:r>
      <w:r w:rsidRPr="00430896">
        <w:rPr>
          <w:rFonts w:ascii="Arial" w:hAnsi="Arial" w:cs="Arial"/>
          <w:color w:val="FF0000"/>
        </w:rPr>
        <w:t>defined</w:t>
      </w:r>
      <w:r w:rsidR="00136A8E" w:rsidRPr="00430896">
        <w:rPr>
          <w:rFonts w:ascii="Arial" w:hAnsi="Arial" w:cs="Arial"/>
          <w:color w:val="FF0000"/>
        </w:rPr>
        <w:t xml:space="preserve"> </w:t>
      </w:r>
      <w:r w:rsidR="005C5D95">
        <w:rPr>
          <w:rFonts w:ascii="Arial" w:hAnsi="Arial" w:cs="Arial"/>
          <w:color w:val="FF0000"/>
        </w:rPr>
        <w:t xml:space="preserve">the “clean pestle” </w:t>
      </w:r>
      <w:r w:rsidR="00136A8E" w:rsidRPr="00430896">
        <w:rPr>
          <w:rFonts w:ascii="Arial" w:hAnsi="Arial" w:cs="Arial"/>
          <w:color w:val="FF0000"/>
        </w:rPr>
        <w:t xml:space="preserve">as </w:t>
      </w:r>
      <w:r w:rsidR="00351518">
        <w:rPr>
          <w:rFonts w:ascii="Arial" w:hAnsi="Arial" w:cs="Arial"/>
          <w:color w:val="FF0000"/>
        </w:rPr>
        <w:t xml:space="preserve">a </w:t>
      </w:r>
      <w:r w:rsidR="00136A8E" w:rsidRPr="00430896">
        <w:rPr>
          <w:rFonts w:ascii="Arial" w:hAnsi="Arial" w:cs="Arial"/>
          <w:color w:val="FF0000"/>
        </w:rPr>
        <w:t>detergent washed</w:t>
      </w:r>
      <w:r w:rsidR="005C5D95">
        <w:rPr>
          <w:rFonts w:ascii="Arial" w:hAnsi="Arial" w:cs="Arial"/>
          <w:color w:val="FF0000"/>
        </w:rPr>
        <w:t xml:space="preserve"> pestle</w:t>
      </w:r>
      <w:r w:rsidR="00B67D07">
        <w:rPr>
          <w:rFonts w:ascii="Arial" w:hAnsi="Arial" w:cs="Arial"/>
          <w:color w:val="FF0000"/>
        </w:rPr>
        <w:t xml:space="preserve"> on</w:t>
      </w:r>
      <w:r w:rsidR="00812209">
        <w:rPr>
          <w:rFonts w:ascii="Arial" w:hAnsi="Arial" w:cs="Arial"/>
          <w:color w:val="FF0000"/>
        </w:rPr>
        <w:t xml:space="preserve"> </w:t>
      </w:r>
      <w:r w:rsidR="00B67D07">
        <w:rPr>
          <w:rFonts w:ascii="Arial" w:hAnsi="Arial" w:cs="Arial"/>
          <w:color w:val="FF0000"/>
        </w:rPr>
        <w:t>l</w:t>
      </w:r>
      <w:r w:rsidR="00812209">
        <w:rPr>
          <w:rFonts w:ascii="Arial" w:hAnsi="Arial" w:cs="Arial"/>
          <w:color w:val="FF0000"/>
        </w:rPr>
        <w:t xml:space="preserve">ine </w:t>
      </w:r>
      <w:r w:rsidR="0065270F">
        <w:rPr>
          <w:rFonts w:ascii="Arial" w:hAnsi="Arial" w:cs="Arial"/>
          <w:color w:val="FF0000"/>
        </w:rPr>
        <w:t>17</w:t>
      </w:r>
      <w:r w:rsidR="00B67D07">
        <w:rPr>
          <w:rFonts w:ascii="Arial" w:hAnsi="Arial" w:cs="Arial"/>
          <w:color w:val="FF0000"/>
        </w:rPr>
        <w:t>0-171</w:t>
      </w:r>
      <w:r w:rsidR="00812209" w:rsidRPr="00236D44">
        <w:rPr>
          <w:rFonts w:ascii="Arial" w:hAnsi="Arial" w:cs="Arial"/>
          <w:color w:val="FF0000"/>
        </w:rPr>
        <w:t>: “</w:t>
      </w:r>
      <w:r w:rsidR="00812209" w:rsidRPr="00430896">
        <w:rPr>
          <w:rFonts w:ascii="Arial" w:eastAsiaTheme="minorHAnsi" w:hAnsi="Arial" w:cs="Arial"/>
          <w:color w:val="FF0000"/>
        </w:rPr>
        <w:t xml:space="preserve">Add 50 </w:t>
      </w:r>
      <w:r w:rsidR="00812209" w:rsidRPr="00430896">
        <w:rPr>
          <w:rFonts w:ascii="Arial" w:hAnsi="Arial" w:cs="Arial"/>
          <w:color w:val="FF0000"/>
        </w:rPr>
        <w:sym w:font="Symbol" w:char="F06D"/>
      </w:r>
      <w:r w:rsidR="00812209" w:rsidRPr="00430896">
        <w:rPr>
          <w:rFonts w:ascii="Arial" w:eastAsiaTheme="minorHAnsi" w:hAnsi="Arial" w:cs="Arial"/>
          <w:color w:val="FF0000"/>
        </w:rPr>
        <w:t>L of Grinding Buffer (GB) into each tube and homogenize the sample with a clean pestle (soap washed).”</w:t>
      </w:r>
    </w:p>
    <w:p w14:paraId="7FA5057C" w14:textId="70EF1621" w:rsidR="00424957"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rPr>
        <w:br/>
        <w:t>* Line 150, ELISA template: why were four negative controls chosen instead of the suggested seven control by Wirtz? Was it just to allow adequate well-space on the plate for the positive control serial dilution?</w:t>
      </w:r>
    </w:p>
    <w:p w14:paraId="630C8740" w14:textId="59F6B22E" w:rsidR="00AB44A7" w:rsidRDefault="00424957"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Response:</w:t>
      </w:r>
      <w:r w:rsidRPr="00430896">
        <w:rPr>
          <w:rFonts w:ascii="Arial" w:hAnsi="Arial" w:cs="Arial"/>
          <w:color w:val="FF0000"/>
        </w:rPr>
        <w:t xml:space="preserve"> </w:t>
      </w:r>
      <w:bookmarkStart w:id="0" w:name="_Hlk81830626"/>
      <w:r w:rsidR="002658BF">
        <w:rPr>
          <w:rFonts w:ascii="Arial" w:hAnsi="Arial" w:cs="Arial"/>
          <w:color w:val="FF0000"/>
        </w:rPr>
        <w:t>The difference from the original protocol by</w:t>
      </w:r>
      <w:r w:rsidR="00AB44A7">
        <w:rPr>
          <w:rFonts w:ascii="Arial" w:hAnsi="Arial" w:cs="Arial"/>
          <w:color w:val="FF0000"/>
        </w:rPr>
        <w:t xml:space="preserve"> Wirtz </w:t>
      </w:r>
      <w:r w:rsidR="002658BF">
        <w:rPr>
          <w:rFonts w:ascii="Arial" w:hAnsi="Arial" w:cs="Arial"/>
          <w:color w:val="FF0000"/>
        </w:rPr>
        <w:t>is due to the following reasons</w:t>
      </w:r>
      <w:r w:rsidR="00A2226A">
        <w:rPr>
          <w:rFonts w:ascii="Arial" w:hAnsi="Arial" w:cs="Arial"/>
          <w:color w:val="FF0000"/>
        </w:rPr>
        <w:t>.</w:t>
      </w:r>
      <w:r w:rsidR="00AB44A7">
        <w:rPr>
          <w:rFonts w:ascii="Arial" w:hAnsi="Arial" w:cs="Arial"/>
          <w:color w:val="FF0000"/>
        </w:rPr>
        <w:t xml:space="preserve"> </w:t>
      </w:r>
    </w:p>
    <w:p w14:paraId="4F19BF4E" w14:textId="6580D465" w:rsidR="00AB44A7" w:rsidRDefault="00A2226A" w:rsidP="00430896">
      <w:pPr>
        <w:pStyle w:val="NormalWeb"/>
        <w:numPr>
          <w:ilvl w:val="0"/>
          <w:numId w:val="2"/>
        </w:numPr>
        <w:spacing w:before="0" w:beforeAutospacing="0" w:after="0" w:afterAutospacing="0" w:line="360" w:lineRule="auto"/>
        <w:contextualSpacing/>
        <w:jc w:val="both"/>
        <w:rPr>
          <w:rFonts w:ascii="Arial" w:hAnsi="Arial" w:cs="Arial"/>
          <w:color w:val="FF0000"/>
        </w:rPr>
      </w:pPr>
      <w:r>
        <w:rPr>
          <w:rFonts w:ascii="Arial" w:hAnsi="Arial" w:cs="Arial"/>
          <w:color w:val="FF0000"/>
        </w:rPr>
        <w:t>As the reviewer thought, the key reason is</w:t>
      </w:r>
      <w:r w:rsidR="00AB44A7">
        <w:rPr>
          <w:rFonts w:ascii="Arial" w:hAnsi="Arial" w:cs="Arial"/>
          <w:color w:val="FF0000"/>
        </w:rPr>
        <w:t xml:space="preserve"> </w:t>
      </w:r>
      <w:r>
        <w:rPr>
          <w:rFonts w:ascii="Arial" w:hAnsi="Arial" w:cs="Arial"/>
          <w:color w:val="FF0000"/>
        </w:rPr>
        <w:t>to make room for the standard curve</w:t>
      </w:r>
      <w:r w:rsidR="00AB44A7">
        <w:rPr>
          <w:rFonts w:ascii="Arial" w:hAnsi="Arial" w:cs="Arial"/>
          <w:color w:val="FF0000"/>
        </w:rPr>
        <w:t xml:space="preserve">. </w:t>
      </w:r>
    </w:p>
    <w:p w14:paraId="69F86B89" w14:textId="737E7CBE" w:rsidR="00AB44A7" w:rsidRDefault="00AB44A7" w:rsidP="00430896">
      <w:pPr>
        <w:pStyle w:val="NormalWeb"/>
        <w:numPr>
          <w:ilvl w:val="0"/>
          <w:numId w:val="2"/>
        </w:numPr>
        <w:spacing w:before="0" w:beforeAutospacing="0" w:after="0" w:afterAutospacing="0" w:line="360" w:lineRule="auto"/>
        <w:contextualSpacing/>
        <w:jc w:val="both"/>
        <w:rPr>
          <w:rFonts w:ascii="Arial" w:hAnsi="Arial" w:cs="Arial"/>
          <w:color w:val="FF0000"/>
        </w:rPr>
      </w:pPr>
      <w:r>
        <w:rPr>
          <w:rFonts w:ascii="Arial" w:hAnsi="Arial" w:cs="Arial"/>
          <w:color w:val="FF0000"/>
        </w:rPr>
        <w:t>We have used four negative controls extensively</w:t>
      </w:r>
      <w:r w:rsidR="00A2226A">
        <w:rPr>
          <w:rFonts w:ascii="Arial" w:hAnsi="Arial" w:cs="Arial"/>
          <w:color w:val="FF0000"/>
        </w:rPr>
        <w:t xml:space="preserve"> and are confident that they are sufficient.</w:t>
      </w:r>
      <w:r>
        <w:rPr>
          <w:rFonts w:ascii="Arial" w:hAnsi="Arial" w:cs="Arial"/>
          <w:color w:val="FF0000"/>
        </w:rPr>
        <w:t xml:space="preserve"> We rarely detect false positive</w:t>
      </w:r>
      <w:r w:rsidR="00A2226A">
        <w:rPr>
          <w:rFonts w:ascii="Arial" w:hAnsi="Arial" w:cs="Arial"/>
          <w:color w:val="FF0000"/>
        </w:rPr>
        <w:t>s</w:t>
      </w:r>
      <w:r>
        <w:rPr>
          <w:rFonts w:ascii="Arial" w:hAnsi="Arial" w:cs="Arial"/>
          <w:color w:val="FF0000"/>
        </w:rPr>
        <w:t xml:space="preserve"> in test samples. </w:t>
      </w:r>
    </w:p>
    <w:bookmarkEnd w:id="0"/>
    <w:p w14:paraId="19A0B26D" w14:textId="2F6AC85D" w:rsidR="009A635D"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color w:val="FF0000"/>
        </w:rPr>
        <w:br/>
      </w:r>
      <w:r w:rsidRPr="00430896">
        <w:rPr>
          <w:rFonts w:ascii="Arial" w:hAnsi="Arial" w:cs="Arial"/>
        </w:rPr>
        <w:t xml:space="preserve">* Line 202, Analysis: There is no mention of repeating </w:t>
      </w:r>
      <w:bookmarkStart w:id="1" w:name="_Hlk81307936"/>
      <w:r w:rsidRPr="00430896">
        <w:rPr>
          <w:rFonts w:ascii="Arial" w:hAnsi="Arial" w:cs="Arial"/>
        </w:rPr>
        <w:t>CSP positive samples to confirm positivity</w:t>
      </w:r>
      <w:bookmarkEnd w:id="1"/>
      <w:r w:rsidRPr="00430896">
        <w:rPr>
          <w:rFonts w:ascii="Arial" w:hAnsi="Arial" w:cs="Arial"/>
        </w:rPr>
        <w:t>. It is suggested that all unknown mosquito samples that present with CSP in the first assay be followed up with a repeat ELISA following a boiling step of the homogenate at 100</w:t>
      </w:r>
      <w:r w:rsidRPr="00236D44">
        <w:rPr>
          <w:rFonts w:ascii="Cambria Math" w:hAnsi="Cambria Math" w:cs="Cambria Math"/>
        </w:rPr>
        <w:t>℃</w:t>
      </w:r>
      <w:r w:rsidRPr="00430896">
        <w:rPr>
          <w:rFonts w:ascii="Arial" w:hAnsi="Arial" w:cs="Arial"/>
        </w:rPr>
        <w:t xml:space="preserve"> for 5 minutes.</w:t>
      </w:r>
    </w:p>
    <w:p w14:paraId="1943F2BC" w14:textId="064D9237" w:rsidR="00214A7B" w:rsidRPr="00E709C6" w:rsidRDefault="005177A4" w:rsidP="00430896">
      <w:pPr>
        <w:spacing w:line="360" w:lineRule="auto"/>
        <w:contextualSpacing/>
        <w:jc w:val="both"/>
        <w:rPr>
          <w:rFonts w:ascii="Arial" w:hAnsi="Arial" w:cs="Arial"/>
          <w:color w:val="FF0000"/>
        </w:rPr>
      </w:pPr>
      <w:r w:rsidRPr="00430896">
        <w:rPr>
          <w:rFonts w:ascii="Arial" w:hAnsi="Arial" w:cs="Arial"/>
          <w:b/>
          <w:bCs/>
          <w:color w:val="FF0000"/>
        </w:rPr>
        <w:t xml:space="preserve">Response: </w:t>
      </w:r>
      <w:r w:rsidR="00E36D6F" w:rsidRPr="00236D44">
        <w:rPr>
          <w:rFonts w:ascii="Arial" w:hAnsi="Arial" w:cs="Arial"/>
          <w:color w:val="FF0000"/>
        </w:rPr>
        <w:t xml:space="preserve">We </w:t>
      </w:r>
      <w:r w:rsidR="00E36D6F" w:rsidRPr="00E36D6F">
        <w:rPr>
          <w:rFonts w:ascii="Arial" w:hAnsi="Arial" w:cs="Arial"/>
          <w:color w:val="FF0000"/>
        </w:rPr>
        <w:t xml:space="preserve">have </w:t>
      </w:r>
      <w:r w:rsidR="00E709C6">
        <w:rPr>
          <w:rFonts w:ascii="Arial" w:hAnsi="Arial" w:cs="Arial"/>
          <w:color w:val="FF0000"/>
        </w:rPr>
        <w:t>now</w:t>
      </w:r>
      <w:r w:rsidR="00214A7B">
        <w:rPr>
          <w:rFonts w:ascii="Arial" w:hAnsi="Arial" w:cs="Arial"/>
          <w:color w:val="FF0000"/>
        </w:rPr>
        <w:t xml:space="preserve"> add</w:t>
      </w:r>
      <w:r w:rsidR="004075D6">
        <w:rPr>
          <w:rFonts w:ascii="Arial" w:hAnsi="Arial" w:cs="Arial"/>
          <w:color w:val="FF0000"/>
        </w:rPr>
        <w:t>ed</w:t>
      </w:r>
      <w:r w:rsidR="00214A7B">
        <w:rPr>
          <w:rFonts w:ascii="Arial" w:hAnsi="Arial" w:cs="Arial"/>
          <w:color w:val="FF0000"/>
        </w:rPr>
        <w:t xml:space="preserve"> more discussion</w:t>
      </w:r>
      <w:r w:rsidR="00E36D6F" w:rsidRPr="00E36D6F">
        <w:rPr>
          <w:rFonts w:ascii="Arial" w:hAnsi="Arial" w:cs="Arial"/>
          <w:color w:val="FF0000"/>
        </w:rPr>
        <w:t xml:space="preserve"> about </w:t>
      </w:r>
      <w:r w:rsidR="00E709C6">
        <w:rPr>
          <w:rFonts w:ascii="Arial" w:hAnsi="Arial" w:cs="Arial"/>
          <w:color w:val="FF0000"/>
        </w:rPr>
        <w:t>confirming</w:t>
      </w:r>
      <w:r w:rsidR="00E36D6F" w:rsidRPr="00E36D6F">
        <w:rPr>
          <w:rFonts w:ascii="Arial" w:hAnsi="Arial" w:cs="Arial"/>
          <w:color w:val="FF0000"/>
        </w:rPr>
        <w:t xml:space="preserve"> CSP positive samples</w:t>
      </w:r>
      <w:r w:rsidR="00214A7B" w:rsidRPr="00E709C6">
        <w:rPr>
          <w:rFonts w:ascii="Arial" w:hAnsi="Arial" w:cs="Arial"/>
          <w:color w:val="FF0000"/>
        </w:rPr>
        <w:t>.</w:t>
      </w:r>
    </w:p>
    <w:p w14:paraId="46C0287A" w14:textId="21F74611" w:rsidR="00F445C6" w:rsidRPr="00430896" w:rsidRDefault="00E36D6F" w:rsidP="00430896">
      <w:pPr>
        <w:spacing w:line="360" w:lineRule="auto"/>
        <w:contextualSpacing/>
        <w:jc w:val="both"/>
        <w:rPr>
          <w:rFonts w:ascii="Arial" w:hAnsi="Arial" w:cs="Arial"/>
        </w:rPr>
      </w:pPr>
      <w:r w:rsidRPr="00430896">
        <w:rPr>
          <w:rFonts w:ascii="Arial" w:hAnsi="Arial" w:cs="Arial"/>
          <w:color w:val="FF0000"/>
          <w:szCs w:val="22"/>
        </w:rPr>
        <w:t xml:space="preserve">Line </w:t>
      </w:r>
      <w:r w:rsidR="00E709C6" w:rsidRPr="00E709C6">
        <w:rPr>
          <w:rFonts w:ascii="Arial" w:hAnsi="Arial" w:cs="Arial"/>
          <w:color w:val="FF0000"/>
          <w:szCs w:val="22"/>
        </w:rPr>
        <w:t>34</w:t>
      </w:r>
      <w:r w:rsidR="001D173F">
        <w:rPr>
          <w:rFonts w:ascii="Arial" w:hAnsi="Arial" w:cs="Arial"/>
          <w:color w:val="FF0000"/>
          <w:szCs w:val="22"/>
        </w:rPr>
        <w:t>1</w:t>
      </w:r>
      <w:r w:rsidR="004075D6">
        <w:rPr>
          <w:rFonts w:ascii="Arial" w:hAnsi="Arial" w:cs="Arial"/>
          <w:color w:val="FF0000"/>
          <w:szCs w:val="22"/>
        </w:rPr>
        <w:t>-34</w:t>
      </w:r>
      <w:r w:rsidR="001D173F">
        <w:rPr>
          <w:rFonts w:ascii="Arial" w:hAnsi="Arial" w:cs="Arial"/>
          <w:color w:val="FF0000"/>
          <w:szCs w:val="22"/>
        </w:rPr>
        <w:t>4</w:t>
      </w:r>
      <w:r w:rsidRPr="00430896">
        <w:rPr>
          <w:rFonts w:ascii="Arial" w:hAnsi="Arial" w:cs="Arial"/>
          <w:color w:val="FF0000"/>
          <w:szCs w:val="22"/>
        </w:rPr>
        <w:t>: “</w:t>
      </w:r>
      <w:r w:rsidR="00E709C6" w:rsidRPr="00430896">
        <w:rPr>
          <w:rFonts w:ascii="Arial" w:hAnsi="Arial" w:cs="Arial"/>
          <w:color w:val="FF0000"/>
        </w:rPr>
        <w:t xml:space="preserve">Lastly, </w:t>
      </w:r>
      <w:r w:rsidR="00E709C6" w:rsidRPr="00430896">
        <w:rPr>
          <w:rFonts w:ascii="Arial" w:hAnsi="Arial" w:cs="Arial"/>
          <w:color w:val="FF0000"/>
          <w:szCs w:val="22"/>
        </w:rPr>
        <w:t>as with most diagnostic assays, the CSP ELISA is not error-free</w:t>
      </w:r>
      <w:bookmarkStart w:id="2" w:name="_Hlk81951346"/>
      <w:r w:rsidR="002E13EC"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Pr>
          <w:rFonts w:ascii="Arial" w:hAnsi="Arial" w:cs="Arial"/>
          <w:color w:val="FF0000"/>
          <w:szCs w:val="22"/>
        </w:rPr>
        <w:instrText xml:space="preserve"> ADDIN EN.CITE </w:instrText>
      </w:r>
      <w:r w:rsidR="002E13EC">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Pr>
          <w:rFonts w:ascii="Arial" w:hAnsi="Arial" w:cs="Arial"/>
          <w:color w:val="FF0000"/>
          <w:szCs w:val="22"/>
        </w:rPr>
        <w:instrText xml:space="preserve"> ADDIN EN.CITE.DATA </w:instrText>
      </w:r>
      <w:r w:rsidR="002E13EC">
        <w:rPr>
          <w:rFonts w:ascii="Arial" w:hAnsi="Arial" w:cs="Arial"/>
          <w:color w:val="FF0000"/>
          <w:szCs w:val="22"/>
        </w:rPr>
      </w:r>
      <w:r w:rsidR="002E13EC">
        <w:rPr>
          <w:rFonts w:ascii="Arial" w:hAnsi="Arial" w:cs="Arial"/>
          <w:color w:val="FF0000"/>
          <w:szCs w:val="22"/>
        </w:rPr>
        <w:fldChar w:fldCharType="end"/>
      </w:r>
      <w:r w:rsidR="002E13EC" w:rsidRPr="00430896">
        <w:rPr>
          <w:rFonts w:ascii="Arial" w:hAnsi="Arial" w:cs="Arial"/>
          <w:color w:val="FF0000"/>
          <w:szCs w:val="22"/>
        </w:rPr>
      </w:r>
      <w:r w:rsidR="002E13EC" w:rsidRPr="00430896">
        <w:rPr>
          <w:rFonts w:ascii="Arial" w:hAnsi="Arial" w:cs="Arial"/>
          <w:color w:val="FF0000"/>
          <w:szCs w:val="22"/>
        </w:rPr>
        <w:fldChar w:fldCharType="separate"/>
      </w:r>
      <w:r w:rsidR="002E13EC" w:rsidRPr="002E13EC">
        <w:rPr>
          <w:rFonts w:ascii="Arial" w:hAnsi="Arial" w:cs="Arial"/>
          <w:noProof/>
          <w:color w:val="FF0000"/>
          <w:szCs w:val="22"/>
          <w:vertAlign w:val="superscript"/>
        </w:rPr>
        <w:t>1</w:t>
      </w:r>
      <w:r w:rsidR="002E13EC" w:rsidRPr="00430896">
        <w:rPr>
          <w:rFonts w:ascii="Arial" w:hAnsi="Arial" w:cs="Arial"/>
          <w:color w:val="FF0000"/>
          <w:szCs w:val="22"/>
        </w:rPr>
        <w:fldChar w:fldCharType="end"/>
      </w:r>
      <w:bookmarkEnd w:id="2"/>
      <w:r w:rsidR="00E709C6" w:rsidRPr="00430896">
        <w:rPr>
          <w:rFonts w:ascii="Arial" w:hAnsi="Arial" w:cs="Arial"/>
          <w:color w:val="FF0000"/>
          <w:szCs w:val="22"/>
        </w:rPr>
        <w:t xml:space="preserve">. All positive samples should be confirmed by repeating the assay with heated homogenate (100 </w:t>
      </w:r>
      <w:r w:rsidR="00E709C6" w:rsidRPr="00430896">
        <w:rPr>
          <w:rFonts w:ascii="Cambria Math" w:hAnsi="Cambria Math" w:cs="Cambria Math"/>
          <w:color w:val="FF0000"/>
          <w:szCs w:val="22"/>
        </w:rPr>
        <w:t>℃</w:t>
      </w:r>
      <w:r w:rsidR="00E709C6" w:rsidRPr="00430896">
        <w:rPr>
          <w:rFonts w:ascii="Arial" w:hAnsi="Arial" w:cs="Arial"/>
          <w:color w:val="FF0000"/>
          <w:szCs w:val="22"/>
        </w:rPr>
        <w:t xml:space="preserve">, 10 minutes) or by </w:t>
      </w:r>
      <w:r w:rsidR="00E709C6" w:rsidRPr="00430896">
        <w:rPr>
          <w:rFonts w:ascii="Arial" w:hAnsi="Arial" w:cs="Arial"/>
          <w:i/>
          <w:iCs/>
          <w:color w:val="FF0000"/>
          <w:szCs w:val="22"/>
        </w:rPr>
        <w:t>Plasmodium</w:t>
      </w:r>
      <w:r w:rsidR="00E709C6" w:rsidRPr="00430896">
        <w:rPr>
          <w:rFonts w:ascii="Arial" w:hAnsi="Arial" w:cs="Arial"/>
          <w:color w:val="FF0000"/>
          <w:szCs w:val="22"/>
        </w:rPr>
        <w:t xml:space="preserve"> species-specific PCR, using the remaining homogenate as the source of the DNA template</w:t>
      </w:r>
      <w:r w:rsidR="00E709C6" w:rsidRPr="00430896">
        <w:rPr>
          <w:rFonts w:ascii="Arial" w:hAnsi="Arial" w:cs="Arial"/>
          <w:color w:val="FF0000"/>
          <w:szCs w:val="22"/>
          <w:vertAlign w:val="superscript"/>
        </w:rPr>
        <w:t xml:space="preserve"> </w:t>
      </w:r>
      <w:r w:rsidR="002E13EC"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sidRPr="00430896">
        <w:rPr>
          <w:rFonts w:ascii="Arial" w:hAnsi="Arial" w:cs="Arial"/>
          <w:color w:val="FF0000"/>
          <w:szCs w:val="22"/>
        </w:rPr>
        <w:instrText xml:space="preserve"> ADDIN EN.CITE </w:instrText>
      </w:r>
      <w:r w:rsidR="002E13EC"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sidRPr="00430896">
        <w:rPr>
          <w:rFonts w:ascii="Arial" w:hAnsi="Arial" w:cs="Arial"/>
          <w:color w:val="FF0000"/>
          <w:szCs w:val="22"/>
        </w:rPr>
        <w:instrText xml:space="preserve"> ADDIN EN.CITE.DATA </w:instrText>
      </w:r>
      <w:r w:rsidR="002E13EC" w:rsidRPr="00430896">
        <w:rPr>
          <w:rFonts w:ascii="Arial" w:hAnsi="Arial" w:cs="Arial"/>
          <w:color w:val="FF0000"/>
          <w:szCs w:val="22"/>
        </w:rPr>
      </w:r>
      <w:r w:rsidR="002E13EC" w:rsidRPr="00430896">
        <w:rPr>
          <w:rFonts w:ascii="Arial" w:hAnsi="Arial" w:cs="Arial"/>
          <w:color w:val="FF0000"/>
          <w:szCs w:val="22"/>
        </w:rPr>
        <w:fldChar w:fldCharType="end"/>
      </w:r>
      <w:r w:rsidR="002E13EC" w:rsidRPr="00430896">
        <w:rPr>
          <w:rFonts w:ascii="Arial" w:hAnsi="Arial" w:cs="Arial"/>
          <w:color w:val="FF0000"/>
          <w:szCs w:val="22"/>
        </w:rPr>
      </w:r>
      <w:r w:rsidR="002E13EC" w:rsidRPr="00430896">
        <w:rPr>
          <w:rFonts w:ascii="Arial" w:hAnsi="Arial" w:cs="Arial"/>
          <w:color w:val="FF0000"/>
          <w:szCs w:val="22"/>
        </w:rPr>
        <w:fldChar w:fldCharType="separate"/>
      </w:r>
      <w:r w:rsidR="002E13EC" w:rsidRPr="00430896">
        <w:rPr>
          <w:rFonts w:ascii="Arial" w:hAnsi="Arial" w:cs="Arial"/>
          <w:noProof/>
          <w:color w:val="FF0000"/>
          <w:szCs w:val="22"/>
          <w:vertAlign w:val="superscript"/>
        </w:rPr>
        <w:t>1</w:t>
      </w:r>
      <w:r w:rsidR="002E13EC" w:rsidRPr="00430896">
        <w:rPr>
          <w:rFonts w:ascii="Arial" w:hAnsi="Arial" w:cs="Arial"/>
          <w:color w:val="FF0000"/>
          <w:szCs w:val="22"/>
        </w:rPr>
        <w:fldChar w:fldCharType="end"/>
      </w:r>
      <w:r w:rsidR="00E709C6" w:rsidRPr="00430896">
        <w:rPr>
          <w:rFonts w:ascii="Arial" w:hAnsi="Arial" w:cs="Arial"/>
          <w:color w:val="FF0000"/>
          <w:szCs w:val="22"/>
        </w:rPr>
        <w:t>.</w:t>
      </w:r>
      <w:r w:rsidR="007309DA" w:rsidRPr="00430896">
        <w:rPr>
          <w:rFonts w:ascii="Arial" w:hAnsi="Arial" w:cs="Arial"/>
          <w:color w:val="FF0000"/>
          <w:szCs w:val="22"/>
        </w:rPr>
        <w:t>”</w:t>
      </w:r>
      <w:r w:rsidR="00F445C6" w:rsidRPr="00430896">
        <w:rPr>
          <w:rFonts w:ascii="Arial" w:hAnsi="Arial" w:cs="Arial"/>
          <w:color w:val="FF0000"/>
          <w:szCs w:val="22"/>
        </w:rPr>
        <w:t xml:space="preserve"> </w:t>
      </w:r>
    </w:p>
    <w:p w14:paraId="750C422F" w14:textId="77777777" w:rsidR="005177A4" w:rsidRPr="00430896" w:rsidRDefault="005177A4" w:rsidP="00430896">
      <w:pPr>
        <w:spacing w:line="360" w:lineRule="auto"/>
        <w:contextualSpacing/>
        <w:rPr>
          <w:rFonts w:ascii="Arial" w:hAnsi="Arial" w:cs="Arial"/>
          <w:b/>
          <w:bCs/>
          <w:color w:val="FF0000"/>
        </w:rPr>
      </w:pPr>
    </w:p>
    <w:p w14:paraId="7725B16C" w14:textId="29CECF75" w:rsidR="0033081F"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rPr>
        <w:lastRenderedPageBreak/>
        <w:t>* Line 240, practices to follow to obtain reliable results should also include: 8) the reaction is inhibited if the pH of the reaction varies from the neutral pH of 7.0-7.4, 9) poor washing techniques can lead to false positives, 10) omission of the non-ionic detergent Tween-20 from the washing solutions will lead to high background.</w:t>
      </w:r>
    </w:p>
    <w:p w14:paraId="3226DE93" w14:textId="30B3AFDE" w:rsidR="00F445C6" w:rsidRPr="00430896" w:rsidRDefault="0033081F"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 xml:space="preserve">Response: </w:t>
      </w:r>
      <w:r w:rsidR="007B0B19" w:rsidRPr="00430896">
        <w:rPr>
          <w:rFonts w:ascii="Arial" w:hAnsi="Arial" w:cs="Arial"/>
          <w:color w:val="FF0000"/>
        </w:rPr>
        <w:t>We appreciate the suggestions.</w:t>
      </w:r>
      <w:r w:rsidR="007B0B19">
        <w:rPr>
          <w:rFonts w:ascii="Arial" w:hAnsi="Arial" w:cs="Arial"/>
          <w:b/>
          <w:bCs/>
          <w:color w:val="FF0000"/>
        </w:rPr>
        <w:t xml:space="preserve"> </w:t>
      </w:r>
      <w:r w:rsidR="00F445C6">
        <w:rPr>
          <w:rFonts w:ascii="Arial" w:hAnsi="Arial" w:cs="Arial"/>
          <w:color w:val="FF0000"/>
        </w:rPr>
        <w:t xml:space="preserve">All these suggested practices have been added to Discussion part </w:t>
      </w:r>
      <w:r w:rsidR="000047DA">
        <w:rPr>
          <w:rFonts w:ascii="Arial" w:hAnsi="Arial" w:cs="Arial"/>
          <w:color w:val="FF0000"/>
        </w:rPr>
        <w:t>on</w:t>
      </w:r>
      <w:r w:rsidR="00F445C6">
        <w:rPr>
          <w:rFonts w:ascii="Arial" w:hAnsi="Arial" w:cs="Arial"/>
          <w:color w:val="FF0000"/>
        </w:rPr>
        <w:t xml:space="preserve"> Line 3</w:t>
      </w:r>
      <w:r w:rsidR="000047DA">
        <w:rPr>
          <w:rFonts w:ascii="Arial" w:hAnsi="Arial" w:cs="Arial"/>
          <w:color w:val="FF0000"/>
        </w:rPr>
        <w:t>3</w:t>
      </w:r>
      <w:r w:rsidR="001D173F">
        <w:rPr>
          <w:rFonts w:ascii="Arial" w:hAnsi="Arial" w:cs="Arial"/>
          <w:color w:val="FF0000"/>
        </w:rPr>
        <w:t>0</w:t>
      </w:r>
      <w:r w:rsidR="00F445C6">
        <w:rPr>
          <w:rFonts w:ascii="Arial" w:hAnsi="Arial" w:cs="Arial"/>
          <w:color w:val="FF0000"/>
        </w:rPr>
        <w:t>-3</w:t>
      </w:r>
      <w:r w:rsidR="00FC233A">
        <w:rPr>
          <w:rFonts w:ascii="Arial" w:hAnsi="Arial" w:cs="Arial"/>
          <w:color w:val="FF0000"/>
        </w:rPr>
        <w:t>3</w:t>
      </w:r>
      <w:r w:rsidR="001D173F">
        <w:rPr>
          <w:rFonts w:ascii="Arial" w:hAnsi="Arial" w:cs="Arial"/>
          <w:color w:val="FF0000"/>
        </w:rPr>
        <w:t>3</w:t>
      </w:r>
      <w:r w:rsidR="007B0B19">
        <w:rPr>
          <w:rFonts w:ascii="Arial" w:hAnsi="Arial" w:cs="Arial"/>
          <w:color w:val="FF0000"/>
        </w:rPr>
        <w:t>.</w:t>
      </w:r>
    </w:p>
    <w:p w14:paraId="6E14575F" w14:textId="77777777" w:rsidR="00F445C6" w:rsidRDefault="00F445C6" w:rsidP="00430896">
      <w:pPr>
        <w:pStyle w:val="NormalWeb"/>
        <w:spacing w:before="0" w:beforeAutospacing="0" w:after="0" w:afterAutospacing="0" w:line="360" w:lineRule="auto"/>
        <w:contextualSpacing/>
        <w:rPr>
          <w:rFonts w:ascii="Arial" w:hAnsi="Arial" w:cs="Arial"/>
          <w:b/>
          <w:bCs/>
          <w:color w:val="FF0000"/>
        </w:rPr>
      </w:pPr>
    </w:p>
    <w:p w14:paraId="60F0E11B" w14:textId="2E09F174" w:rsidR="00B65B62" w:rsidRDefault="00143FBE" w:rsidP="00430896">
      <w:pPr>
        <w:pStyle w:val="NormalWeb"/>
        <w:spacing w:before="0" w:beforeAutospacing="0" w:after="0" w:afterAutospacing="0" w:line="360" w:lineRule="auto"/>
        <w:contextualSpacing/>
        <w:rPr>
          <w:rFonts w:ascii="Arial" w:hAnsi="Arial" w:cs="Arial"/>
        </w:rPr>
      </w:pPr>
      <w:r w:rsidRPr="00430896">
        <w:rPr>
          <w:rFonts w:ascii="Arial" w:hAnsi="Arial" w:cs="Arial"/>
          <w:b/>
          <w:bCs/>
        </w:rPr>
        <w:t>Reviewer #2:</w:t>
      </w:r>
      <w:r w:rsidRPr="00430896">
        <w:rPr>
          <w:rFonts w:ascii="Arial" w:hAnsi="Arial" w:cs="Arial"/>
        </w:rPr>
        <w:br/>
      </w:r>
      <w:r w:rsidRPr="00430896">
        <w:rPr>
          <w:rFonts w:ascii="Arial" w:hAnsi="Arial" w:cs="Arial"/>
          <w:b/>
          <w:bCs/>
        </w:rPr>
        <w:t>Manuscript Summary:</w:t>
      </w:r>
    </w:p>
    <w:p w14:paraId="3D0280C5" w14:textId="225B24A5" w:rsidR="00B65B62" w:rsidRDefault="00143FBE" w:rsidP="00B65B62">
      <w:pPr>
        <w:pStyle w:val="NormalWeb"/>
        <w:spacing w:before="0" w:beforeAutospacing="0" w:after="0" w:afterAutospacing="0" w:line="360" w:lineRule="auto"/>
        <w:contextualSpacing/>
        <w:jc w:val="both"/>
        <w:rPr>
          <w:rFonts w:ascii="Arial" w:hAnsi="Arial" w:cs="Arial"/>
        </w:rPr>
      </w:pPr>
      <w:r w:rsidRPr="00430896">
        <w:rPr>
          <w:rFonts w:ascii="Arial" w:hAnsi="Arial" w:cs="Arial"/>
        </w:rPr>
        <w:t xml:space="preserve">In this protocol the authors describe a standard method used for the detection of Plasmodium spp. sporozoites from Anopheles mosquitoes. This method is very well established and is used all over the world. A video of this will likely be used widely. The detailed methods are described and steps outlined to allow for </w:t>
      </w:r>
      <w:r w:rsidR="002E13EC" w:rsidRPr="00AD7510">
        <w:rPr>
          <w:rFonts w:ascii="Arial" w:hAnsi="Arial" w:cs="Arial"/>
        </w:rPr>
        <w:t>step-by-step</w:t>
      </w:r>
      <w:r w:rsidRPr="00430896">
        <w:rPr>
          <w:rFonts w:ascii="Arial" w:hAnsi="Arial" w:cs="Arial"/>
        </w:rPr>
        <w:t xml:space="preserve"> instruction for readers to follow along with the method and</w:t>
      </w:r>
      <w:r w:rsidR="00256C19">
        <w:rPr>
          <w:rFonts w:ascii="Arial" w:hAnsi="Arial" w:cs="Arial"/>
        </w:rPr>
        <w:t xml:space="preserve"> </w:t>
      </w:r>
      <w:r w:rsidRPr="00430896">
        <w:rPr>
          <w:rFonts w:ascii="Arial" w:hAnsi="Arial" w:cs="Arial"/>
        </w:rPr>
        <w:t>the authors did a great job laying out the method clearly.</w:t>
      </w:r>
    </w:p>
    <w:p w14:paraId="31F35B67" w14:textId="5C766E10" w:rsidR="00F92FD3" w:rsidRDefault="00F92FD3" w:rsidP="00B65B62">
      <w:pPr>
        <w:pStyle w:val="NormalWeb"/>
        <w:spacing w:before="0" w:beforeAutospacing="0" w:after="0" w:afterAutospacing="0" w:line="360" w:lineRule="auto"/>
        <w:contextualSpacing/>
        <w:jc w:val="both"/>
        <w:rPr>
          <w:rFonts w:ascii="Arial" w:hAnsi="Arial" w:cs="Arial"/>
        </w:rPr>
      </w:pPr>
      <w:r w:rsidRPr="00430896">
        <w:rPr>
          <w:rFonts w:ascii="Arial" w:hAnsi="Arial" w:cs="Arial"/>
          <w:b/>
          <w:bCs/>
          <w:color w:val="FF0000"/>
        </w:rPr>
        <w:t>Response:</w:t>
      </w:r>
      <w:r w:rsidRPr="00430896">
        <w:rPr>
          <w:rFonts w:ascii="Arial" w:hAnsi="Arial" w:cs="Arial"/>
          <w:color w:val="FF0000"/>
        </w:rPr>
        <w:t xml:space="preserve"> </w:t>
      </w:r>
      <w:r w:rsidR="00B65B62" w:rsidRPr="00B65B62">
        <w:rPr>
          <w:rFonts w:ascii="Arial" w:hAnsi="Arial" w:cs="Arial"/>
          <w:color w:val="FF0000"/>
        </w:rPr>
        <w:t>We are thankful for the positive response and would like to thank the reviewer for the constructive comments.</w:t>
      </w:r>
    </w:p>
    <w:p w14:paraId="7037EF6E" w14:textId="77777777" w:rsidR="00B65B62" w:rsidRPr="00430896" w:rsidRDefault="00B65B62" w:rsidP="00430896">
      <w:pPr>
        <w:pStyle w:val="NormalWeb"/>
        <w:spacing w:before="0" w:beforeAutospacing="0" w:after="0" w:afterAutospacing="0" w:line="360" w:lineRule="auto"/>
        <w:contextualSpacing/>
        <w:jc w:val="both"/>
        <w:rPr>
          <w:rFonts w:ascii="Arial" w:hAnsi="Arial" w:cs="Arial"/>
        </w:rPr>
      </w:pPr>
    </w:p>
    <w:p w14:paraId="64FAA6E8" w14:textId="46694D2E" w:rsidR="00B65B62" w:rsidRDefault="00143FBE" w:rsidP="00430896">
      <w:pPr>
        <w:pStyle w:val="NormalWeb"/>
        <w:spacing w:before="0" w:beforeAutospacing="0" w:after="0" w:afterAutospacing="0" w:line="360" w:lineRule="auto"/>
        <w:contextualSpacing/>
        <w:rPr>
          <w:rFonts w:ascii="Arial" w:hAnsi="Arial" w:cs="Arial"/>
        </w:rPr>
      </w:pPr>
      <w:r w:rsidRPr="00430896">
        <w:rPr>
          <w:rFonts w:ascii="Arial" w:hAnsi="Arial" w:cs="Arial"/>
          <w:b/>
          <w:bCs/>
        </w:rPr>
        <w:t>Minor Concerns:</w:t>
      </w:r>
    </w:p>
    <w:p w14:paraId="45C3CA7D" w14:textId="00651F89" w:rsidR="00143FBE" w:rsidRPr="00430896" w:rsidRDefault="00143FBE" w:rsidP="00430896">
      <w:pPr>
        <w:pStyle w:val="NormalWeb"/>
        <w:spacing w:before="0" w:beforeAutospacing="0" w:after="0" w:afterAutospacing="0" w:line="360" w:lineRule="auto"/>
        <w:contextualSpacing/>
        <w:jc w:val="both"/>
        <w:rPr>
          <w:rFonts w:ascii="Arial" w:hAnsi="Arial" w:cs="Arial"/>
        </w:rPr>
      </w:pPr>
      <w:r w:rsidRPr="00430896">
        <w:rPr>
          <w:rFonts w:ascii="Arial" w:hAnsi="Arial" w:cs="Arial"/>
        </w:rPr>
        <w:t>This method is nearly identical to the method provided by the US CDC in the Malaria Research and Reference Reagent Resource Center (MR4) manual</w:t>
      </w:r>
      <w:r w:rsidR="00256C19">
        <w:rPr>
          <w:rFonts w:ascii="Arial" w:hAnsi="Arial" w:cs="Arial"/>
        </w:rPr>
        <w:t xml:space="preserve"> </w:t>
      </w:r>
      <w:r w:rsidR="008A2E3A" w:rsidRPr="00430896">
        <w:rPr>
          <w:rFonts w:ascii="Arial" w:hAnsi="Arial" w:cs="Arial"/>
        </w:rPr>
        <w:t>https://www.beiresources.org/</w:t>
      </w:r>
      <w:r w:rsidR="00256C19">
        <w:rPr>
          <w:rFonts w:ascii="Arial" w:hAnsi="Arial" w:cs="Arial"/>
        </w:rPr>
        <w:t xml:space="preserve"> </w:t>
      </w:r>
      <w:r w:rsidRPr="00430896">
        <w:rPr>
          <w:rFonts w:ascii="Arial" w:hAnsi="Arial" w:cs="Arial"/>
        </w:rPr>
        <w:t>Anopheles</w:t>
      </w:r>
      <w:r w:rsidR="00256C19">
        <w:rPr>
          <w:rFonts w:ascii="Arial" w:hAnsi="Arial" w:cs="Arial"/>
        </w:rPr>
        <w:t xml:space="preserve"> </w:t>
      </w:r>
      <w:r w:rsidRPr="00430896">
        <w:rPr>
          <w:rFonts w:ascii="Arial" w:hAnsi="Arial" w:cs="Arial"/>
        </w:rPr>
        <w:t>Program/TrainingMethods.aspx; however, the authors do not include any reference to this document. While it is possible that one or more of the authors here were involved in the original development of the protocol in the 80s and 90s, the protocol submitted to JoVE is very similar and includes the same supply recommendations as the MR4 protocol, which I believe merits at</w:t>
      </w:r>
      <w:r w:rsidR="00026455" w:rsidRPr="00430896">
        <w:rPr>
          <w:rFonts w:ascii="Arial" w:hAnsi="Arial" w:cs="Arial"/>
        </w:rPr>
        <w:t xml:space="preserve"> </w:t>
      </w:r>
      <w:r w:rsidRPr="00430896">
        <w:rPr>
          <w:rFonts w:ascii="Arial" w:hAnsi="Arial" w:cs="Arial"/>
        </w:rPr>
        <w:t>least a citation to the MR4 manual (which is openly available to all and used as a primary resource in widespread malaria vector surveillance trainings).</w:t>
      </w:r>
    </w:p>
    <w:p w14:paraId="59DFC52D" w14:textId="72E7B470" w:rsidR="00476434" w:rsidRDefault="00A53569" w:rsidP="00430896">
      <w:pPr>
        <w:pStyle w:val="NormalWeb"/>
        <w:spacing w:before="0" w:beforeAutospacing="0" w:after="0" w:afterAutospacing="0" w:line="360" w:lineRule="auto"/>
        <w:contextualSpacing/>
        <w:rPr>
          <w:rFonts w:ascii="Arial" w:hAnsi="Arial" w:cs="Arial"/>
          <w:color w:val="FF0000"/>
        </w:rPr>
      </w:pPr>
      <w:r w:rsidRPr="00430896">
        <w:rPr>
          <w:rFonts w:ascii="Arial" w:hAnsi="Arial" w:cs="Arial"/>
          <w:b/>
          <w:bCs/>
          <w:color w:val="FF0000"/>
        </w:rPr>
        <w:t xml:space="preserve">Response: </w:t>
      </w:r>
      <w:r w:rsidR="00256C19">
        <w:rPr>
          <w:rFonts w:ascii="Arial" w:hAnsi="Arial" w:cs="Arial"/>
          <w:color w:val="FF0000"/>
        </w:rPr>
        <w:t xml:space="preserve">We have </w:t>
      </w:r>
      <w:r w:rsidR="00476434">
        <w:rPr>
          <w:rFonts w:ascii="Arial" w:hAnsi="Arial" w:cs="Arial"/>
          <w:color w:val="FF0000"/>
        </w:rPr>
        <w:t xml:space="preserve">now </w:t>
      </w:r>
      <w:r w:rsidR="00256C19">
        <w:rPr>
          <w:rFonts w:ascii="Arial" w:hAnsi="Arial" w:cs="Arial"/>
          <w:color w:val="FF0000"/>
        </w:rPr>
        <w:t xml:space="preserve">cited this </w:t>
      </w:r>
      <w:r w:rsidR="00476434">
        <w:rPr>
          <w:rFonts w:ascii="Arial" w:hAnsi="Arial" w:cs="Arial"/>
          <w:color w:val="FF0000"/>
        </w:rPr>
        <w:t>manual</w:t>
      </w:r>
      <w:r w:rsidR="00256C19">
        <w:rPr>
          <w:rFonts w:ascii="Arial" w:hAnsi="Arial" w:cs="Arial"/>
          <w:color w:val="FF0000"/>
        </w:rPr>
        <w:t xml:space="preserve"> in the protocol</w:t>
      </w:r>
      <w:r w:rsidR="00476434">
        <w:rPr>
          <w:rFonts w:ascii="Arial" w:hAnsi="Arial" w:cs="Arial"/>
          <w:color w:val="FF0000"/>
        </w:rPr>
        <w:t>.</w:t>
      </w:r>
    </w:p>
    <w:p w14:paraId="7E97FF59" w14:textId="1B0456F9" w:rsidR="00256C19" w:rsidRDefault="00256C19" w:rsidP="00430896">
      <w:pPr>
        <w:pStyle w:val="NormalWeb"/>
        <w:spacing w:before="0" w:beforeAutospacing="0" w:after="0" w:afterAutospacing="0" w:line="360" w:lineRule="auto"/>
        <w:contextualSpacing/>
        <w:rPr>
          <w:rFonts w:ascii="Arial" w:hAnsi="Arial" w:cs="Arial"/>
          <w:color w:val="FF0000"/>
        </w:rPr>
      </w:pPr>
      <w:r w:rsidRPr="00430896">
        <w:rPr>
          <w:rFonts w:ascii="Arial" w:hAnsi="Arial" w:cs="Arial"/>
          <w:color w:val="FF0000"/>
        </w:rPr>
        <w:t xml:space="preserve">Line </w:t>
      </w:r>
      <w:r w:rsidR="00E93CF2" w:rsidRPr="00430896">
        <w:rPr>
          <w:rFonts w:ascii="Arial" w:hAnsi="Arial" w:cs="Arial"/>
          <w:color w:val="FF0000"/>
        </w:rPr>
        <w:t>33</w:t>
      </w:r>
      <w:r w:rsidR="00776138">
        <w:rPr>
          <w:rFonts w:ascii="Arial" w:hAnsi="Arial" w:cs="Arial"/>
          <w:color w:val="FF0000"/>
        </w:rPr>
        <w:t>5</w:t>
      </w:r>
      <w:r w:rsidRPr="00430896">
        <w:rPr>
          <w:rFonts w:ascii="Arial" w:hAnsi="Arial" w:cs="Arial"/>
          <w:color w:val="FF0000"/>
        </w:rPr>
        <w:t>: “</w:t>
      </w:r>
      <w:r w:rsidR="00E93CF2" w:rsidRPr="00430896">
        <w:rPr>
          <w:rFonts w:ascii="Arial" w:hAnsi="Arial" w:cs="Arial"/>
          <w:color w:val="FF0000"/>
        </w:rPr>
        <w:t xml:space="preserve">This protocol </w:t>
      </w:r>
      <w:r w:rsidR="00617573">
        <w:rPr>
          <w:rFonts w:ascii="Arial" w:hAnsi="Arial" w:cs="Arial"/>
          <w:color w:val="FF0000"/>
        </w:rPr>
        <w:t xml:space="preserve">described here </w:t>
      </w:r>
      <w:r w:rsidR="00E93CF2" w:rsidRPr="00430896">
        <w:rPr>
          <w:rFonts w:ascii="Arial" w:hAnsi="Arial" w:cs="Arial"/>
          <w:color w:val="FF0000"/>
        </w:rPr>
        <w:t>was modified from Wirtz et al., 2016</w:t>
      </w:r>
      <w:r w:rsidR="00E93CF2" w:rsidRPr="00430896">
        <w:rPr>
          <w:rFonts w:ascii="Arial" w:hAnsi="Arial" w:cs="Arial"/>
          <w:color w:val="FF0000"/>
        </w:rPr>
        <w:fldChar w:fldCharType="begin"/>
      </w:r>
      <w:r w:rsidR="002E13EC">
        <w:rPr>
          <w:rFonts w:ascii="Arial" w:hAnsi="Arial" w:cs="Arial"/>
          <w:color w:val="FF0000"/>
        </w:rPr>
        <w:instrText xml:space="preserve"> ADDIN EN.CITE &lt;EndNote&gt;&lt;Cite&gt;&lt;Author&gt;Wirtz&lt;/Author&gt;&lt;Year&gt;2016&lt;/Year&gt;&lt;RecNum&gt;22&lt;/RecNum&gt;&lt;DisplayText&gt;&lt;style face="superscript"&gt;2&lt;/style&gt;&lt;/DisplayText&gt;&lt;record&gt;&lt;rec-number&gt;22&lt;/rec-number&gt;&lt;foreign-keys&gt;&lt;key app="EN" db-id="f2et5zr0r0dtp8e9pta5t5eyd9sx5rz9tass" timestamp="1630464873"&gt;22&lt;/key&gt;&lt;/foreign-keys&gt;&lt;ref-type name="Book"&gt;6&lt;/ref-type&gt;&lt;contributors&gt;&lt;authors&gt;&lt;author&gt;Wirtz, R. A.&lt;/author&gt;&lt;author&gt;Avery, M.&lt;/author&gt;&lt;author&gt;Benedict, M.&lt;/author&gt;&lt;author&gt;Sutcliffe, A. &lt;/author&gt;&lt;/authors&gt;&lt;/contributors&gt;&lt;titles&gt;&lt;title&gt;Methods in Anopheles Research&lt;/title&gt;&lt;secondary-title&gt;&amp;#xD;Plasmodium Sporozoite ELISA &lt;/secondary-title&gt;&lt;/titles&gt;&lt;section&gt;333-343&lt;/section&gt;&lt;dates&gt;&lt;year&gt;2016&lt;/year&gt;&lt;/dates&gt;&lt;urls&gt;&lt;related-urls&gt;&lt;url&gt;https://www.beiresources.org/AnophelesProgram/TrainingMethods.aspx&lt;/url&gt;&lt;/related-urls&gt;&lt;/urls&gt;&lt;/record&gt;&lt;/Cite&gt;&lt;/EndNote&gt;</w:instrText>
      </w:r>
      <w:r w:rsidR="00E93CF2" w:rsidRPr="00430896">
        <w:rPr>
          <w:rFonts w:ascii="Arial" w:hAnsi="Arial" w:cs="Arial"/>
          <w:color w:val="FF0000"/>
        </w:rPr>
        <w:fldChar w:fldCharType="separate"/>
      </w:r>
      <w:r w:rsidR="002E13EC" w:rsidRPr="002E13EC">
        <w:rPr>
          <w:rFonts w:ascii="Arial" w:hAnsi="Arial" w:cs="Arial"/>
          <w:noProof/>
          <w:color w:val="FF0000"/>
          <w:vertAlign w:val="superscript"/>
        </w:rPr>
        <w:t>2</w:t>
      </w:r>
      <w:r w:rsidR="00E93CF2" w:rsidRPr="00430896">
        <w:rPr>
          <w:rFonts w:ascii="Arial" w:hAnsi="Arial" w:cs="Arial"/>
          <w:color w:val="FF0000"/>
        </w:rPr>
        <w:fldChar w:fldCharType="end"/>
      </w:r>
      <w:r w:rsidR="00E93CF2" w:rsidRPr="00430896">
        <w:rPr>
          <w:rFonts w:ascii="Arial" w:hAnsi="Arial" w:cs="Arial"/>
          <w:color w:val="FF0000"/>
        </w:rPr>
        <w:t xml:space="preserve">.” </w:t>
      </w:r>
    </w:p>
    <w:p w14:paraId="57723427" w14:textId="77777777" w:rsidR="00E93CF2" w:rsidRPr="00B508B9" w:rsidRDefault="00E93CF2" w:rsidP="00430896">
      <w:pPr>
        <w:spacing w:line="360" w:lineRule="auto"/>
        <w:contextualSpacing/>
        <w:rPr>
          <w:rFonts w:ascii="Arial" w:hAnsi="Arial" w:cs="Arial"/>
          <w:b/>
          <w:bCs/>
          <w:u w:val="single"/>
        </w:rPr>
      </w:pPr>
      <w:r>
        <w:rPr>
          <w:rFonts w:ascii="Arial" w:hAnsi="Arial" w:cs="Arial"/>
          <w:color w:val="FF0000"/>
        </w:rPr>
        <w:br w:type="page"/>
      </w:r>
      <w:r w:rsidRPr="00B508B9">
        <w:rPr>
          <w:rFonts w:ascii="Arial" w:hAnsi="Arial" w:cs="Arial"/>
          <w:b/>
          <w:bCs/>
          <w:u w:val="single"/>
        </w:rPr>
        <w:lastRenderedPageBreak/>
        <w:t xml:space="preserve">Response </w:t>
      </w:r>
      <w:r>
        <w:rPr>
          <w:rFonts w:ascii="Arial" w:hAnsi="Arial" w:cs="Arial"/>
          <w:b/>
          <w:bCs/>
          <w:u w:val="single"/>
        </w:rPr>
        <w:t>to JOVE</w:t>
      </w:r>
    </w:p>
    <w:p w14:paraId="2315C4EE" w14:textId="0E6FB05A" w:rsidR="00B65B62" w:rsidRDefault="00E93CF2">
      <w:pPr>
        <w:spacing w:line="360" w:lineRule="auto"/>
        <w:contextualSpacing/>
        <w:rPr>
          <w:rFonts w:ascii="Arial" w:hAnsi="Arial" w:cs="Arial"/>
        </w:rPr>
      </w:pPr>
      <w:r w:rsidRPr="007251D9">
        <w:rPr>
          <w:rFonts w:ascii="Arial" w:hAnsi="Arial" w:cs="Arial"/>
        </w:rPr>
        <w:t>Changes to be made by the Author(s):</w:t>
      </w:r>
    </w:p>
    <w:p w14:paraId="6DCD1BE6" w14:textId="0C83EF41" w:rsidR="00FD74DA" w:rsidRDefault="00FD74DA">
      <w:pPr>
        <w:spacing w:line="360" w:lineRule="auto"/>
        <w:contextualSpacing/>
        <w:rPr>
          <w:rFonts w:ascii="Arial" w:hAnsi="Arial" w:cs="Arial"/>
        </w:rPr>
      </w:pPr>
      <w:r w:rsidRPr="00FD74DA">
        <w:rPr>
          <w:rFonts w:ascii="Arial" w:hAnsi="Arial" w:cs="Arial"/>
          <w:highlight w:val="green"/>
        </w:rPr>
        <w:t xml:space="preserve">We have highlighted in green for text we </w:t>
      </w:r>
      <w:r>
        <w:rPr>
          <w:rFonts w:ascii="Arial" w:hAnsi="Arial" w:cs="Arial"/>
          <w:highlight w:val="green"/>
        </w:rPr>
        <w:t xml:space="preserve">have </w:t>
      </w:r>
      <w:r w:rsidRPr="00FD74DA">
        <w:rPr>
          <w:rFonts w:ascii="Arial" w:hAnsi="Arial" w:cs="Arial"/>
          <w:highlight w:val="green"/>
        </w:rPr>
        <w:t xml:space="preserve">made </w:t>
      </w:r>
      <w:r>
        <w:rPr>
          <w:rFonts w:ascii="Arial" w:hAnsi="Arial" w:cs="Arial"/>
          <w:highlight w:val="green"/>
        </w:rPr>
        <w:t xml:space="preserve">a </w:t>
      </w:r>
      <w:r w:rsidRPr="00FD74DA">
        <w:rPr>
          <w:rFonts w:ascii="Arial" w:hAnsi="Arial" w:cs="Arial"/>
          <w:highlight w:val="green"/>
        </w:rPr>
        <w:t xml:space="preserve">change </w:t>
      </w:r>
      <w:r>
        <w:rPr>
          <w:rFonts w:ascii="Arial" w:hAnsi="Arial" w:cs="Arial"/>
          <w:highlight w:val="green"/>
        </w:rPr>
        <w:t xml:space="preserve">as suggested </w:t>
      </w:r>
      <w:r w:rsidRPr="00FD74DA">
        <w:rPr>
          <w:rFonts w:ascii="Arial" w:hAnsi="Arial" w:cs="Arial"/>
          <w:highlight w:val="green"/>
        </w:rPr>
        <w:t>in the manuscript</w:t>
      </w:r>
    </w:p>
    <w:p w14:paraId="5347B09B" w14:textId="1089490E" w:rsidR="00E93CF2" w:rsidRPr="007251D9" w:rsidRDefault="00E93CF2" w:rsidP="00430896">
      <w:pPr>
        <w:spacing w:line="360" w:lineRule="auto"/>
        <w:contextualSpacing/>
        <w:jc w:val="both"/>
        <w:rPr>
          <w:rFonts w:ascii="Arial" w:hAnsi="Arial" w:cs="Arial"/>
        </w:rPr>
      </w:pPr>
      <w:r w:rsidRPr="007251D9">
        <w:rPr>
          <w:rFonts w:ascii="Arial" w:hAnsi="Arial" w:cs="Arial"/>
        </w:rPr>
        <w:t>1. Please take this opportunity to thoroughly proofread the manuscript to ensure that there are no spelling or grammar issues.</w:t>
      </w:r>
    </w:p>
    <w:p w14:paraId="004F0E7E" w14:textId="29D5BB47" w:rsidR="00E93CF2" w:rsidRPr="00A03603" w:rsidRDefault="00E93CF2" w:rsidP="00430896">
      <w:pPr>
        <w:spacing w:line="360" w:lineRule="auto"/>
        <w:contextualSpacing/>
        <w:jc w:val="both"/>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have thoroughly </w:t>
      </w:r>
      <w:r w:rsidR="00F92FD3">
        <w:rPr>
          <w:rFonts w:ascii="Arial" w:hAnsi="Arial" w:cs="Arial"/>
          <w:color w:val="FF0000"/>
        </w:rPr>
        <w:t>reviewed</w:t>
      </w:r>
      <w:r w:rsidRPr="00A03603">
        <w:rPr>
          <w:rFonts w:ascii="Arial" w:hAnsi="Arial" w:cs="Arial"/>
          <w:color w:val="FF0000"/>
        </w:rPr>
        <w:t xml:space="preserve"> the manuscript and made several corrections as suggested.</w:t>
      </w:r>
    </w:p>
    <w:p w14:paraId="73EBA5A0" w14:textId="77777777" w:rsidR="00E93CF2" w:rsidRPr="007251D9" w:rsidRDefault="00E93CF2" w:rsidP="00430896">
      <w:pPr>
        <w:spacing w:line="360" w:lineRule="auto"/>
        <w:contextualSpacing/>
        <w:jc w:val="both"/>
        <w:rPr>
          <w:rFonts w:ascii="Arial" w:hAnsi="Arial" w:cs="Arial"/>
        </w:rPr>
      </w:pPr>
      <w:r w:rsidRPr="007251D9">
        <w:rPr>
          <w:rFonts w:ascii="Arial" w:hAnsi="Arial" w:cs="Arial"/>
          <w:b/>
          <w:bCs/>
          <w:color w:val="FF0000"/>
        </w:rPr>
        <w:br/>
      </w:r>
      <w:r w:rsidRPr="007251D9">
        <w:rPr>
          <w:rFonts w:ascii="Arial" w:hAnsi="Arial" w:cs="Arial"/>
        </w:rPr>
        <w:t>2. Please rephrase the Summary to clearly describe the protocol and its applications in complete sentences between 10-50 words: “</w:t>
      </w:r>
      <w:bookmarkStart w:id="3" w:name="_Hlk81221044"/>
      <w:r w:rsidRPr="007251D9">
        <w:rPr>
          <w:rFonts w:ascii="Arial" w:hAnsi="Arial" w:cs="Arial"/>
          <w:u w:val="single"/>
        </w:rPr>
        <w:t>The present protocol describes</w:t>
      </w:r>
      <w:bookmarkEnd w:id="3"/>
      <w:r w:rsidRPr="007251D9">
        <w:rPr>
          <w:rFonts w:ascii="Arial" w:hAnsi="Arial" w:cs="Arial"/>
        </w:rPr>
        <w:t>. …”. Here the word limit is exceeding.</w:t>
      </w:r>
    </w:p>
    <w:p w14:paraId="323DF1A0" w14:textId="77777777" w:rsidR="00E93CF2" w:rsidRPr="00A03603" w:rsidRDefault="00E93CF2" w:rsidP="00430896">
      <w:pPr>
        <w:spacing w:line="360" w:lineRule="auto"/>
        <w:contextualSpacing/>
        <w:jc w:val="both"/>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The summary has been revised to 43 words</w:t>
      </w:r>
    </w:p>
    <w:p w14:paraId="0D6B4ACA" w14:textId="77777777" w:rsidR="00E93CF2" w:rsidRPr="007251D9" w:rsidRDefault="00E93CF2" w:rsidP="00430896">
      <w:pPr>
        <w:spacing w:line="360" w:lineRule="auto"/>
        <w:contextualSpacing/>
        <w:rPr>
          <w:rFonts w:ascii="Arial" w:hAnsi="Arial" w:cs="Arial"/>
          <w:b/>
          <w:bCs/>
          <w:color w:val="FF0000"/>
        </w:rPr>
      </w:pPr>
    </w:p>
    <w:p w14:paraId="6820DBAE" w14:textId="77777777" w:rsidR="00E93CF2" w:rsidRPr="007251D9" w:rsidRDefault="00E93CF2" w:rsidP="00430896">
      <w:pPr>
        <w:spacing w:line="360" w:lineRule="auto"/>
        <w:contextualSpacing/>
        <w:rPr>
          <w:rFonts w:ascii="Arial" w:hAnsi="Arial" w:cs="Arial"/>
        </w:rPr>
      </w:pPr>
      <w:r w:rsidRPr="007251D9">
        <w:rPr>
          <w:rFonts w:ascii="Arial" w:hAnsi="Arial" w:cs="Arial"/>
        </w:rPr>
        <w:t>3. Please provide a 150- 300-word abstract. The current abstract is 119 words.</w:t>
      </w:r>
    </w:p>
    <w:p w14:paraId="4F989A2C"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have expanded the abstracted to 152 words.</w:t>
      </w:r>
    </w:p>
    <w:p w14:paraId="2C5F5C68" w14:textId="77777777" w:rsidR="00E93CF2" w:rsidRPr="007251D9" w:rsidRDefault="00E93CF2" w:rsidP="00430896">
      <w:pPr>
        <w:spacing w:line="360" w:lineRule="auto"/>
        <w:contextualSpacing/>
        <w:rPr>
          <w:rFonts w:ascii="Arial" w:hAnsi="Arial" w:cs="Arial"/>
        </w:rPr>
      </w:pPr>
      <w:r w:rsidRPr="007251D9">
        <w:rPr>
          <w:rFonts w:ascii="Arial" w:hAnsi="Arial" w:cs="Arial"/>
        </w:rPr>
        <w:br/>
        <w:t>4. Please provide references for the following lines: 47-58</w:t>
      </w:r>
    </w:p>
    <w:p w14:paraId="6168D420" w14:textId="448731F4"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t>
      </w:r>
      <w:r>
        <w:rPr>
          <w:rFonts w:ascii="Arial" w:hAnsi="Arial" w:cs="Arial"/>
          <w:color w:val="FF0000"/>
        </w:rPr>
        <w:t xml:space="preserve">The </w:t>
      </w:r>
      <w:r w:rsidR="00F92FD3">
        <w:rPr>
          <w:rFonts w:ascii="Arial" w:hAnsi="Arial" w:cs="Arial"/>
          <w:color w:val="FF0000"/>
        </w:rPr>
        <w:t>re</w:t>
      </w:r>
      <w:r w:rsidRPr="00A03603">
        <w:rPr>
          <w:rFonts w:ascii="Arial" w:hAnsi="Arial" w:cs="Arial"/>
          <w:color w:val="FF0000"/>
        </w:rPr>
        <w:t>ferences have been added</w:t>
      </w:r>
      <w:r>
        <w:rPr>
          <w:rFonts w:ascii="Arial" w:hAnsi="Arial" w:cs="Arial"/>
          <w:color w:val="FF0000"/>
        </w:rPr>
        <w:t>.</w:t>
      </w:r>
    </w:p>
    <w:p w14:paraId="0D9EC15F" w14:textId="77777777" w:rsidR="00E93CF2" w:rsidRPr="00430896" w:rsidRDefault="00E93CF2" w:rsidP="00430896">
      <w:pPr>
        <w:spacing w:line="360" w:lineRule="auto"/>
        <w:contextualSpacing/>
        <w:rPr>
          <w:rFonts w:ascii="Arial" w:hAnsi="Arial" w:cs="Arial"/>
          <w:szCs w:val="22"/>
        </w:rPr>
      </w:pPr>
      <w:r w:rsidRPr="007251D9">
        <w:rPr>
          <w:rFonts w:ascii="Arial" w:hAnsi="Arial" w:cs="Arial"/>
        </w:rPr>
        <w:br/>
      </w:r>
      <w:bookmarkStart w:id="4" w:name="_Hlk81223467"/>
      <w:r w:rsidRPr="00430896">
        <w:rPr>
          <w:rFonts w:ascii="Arial" w:hAnsi="Arial" w:cs="Arial"/>
          <w:szCs w:val="22"/>
        </w:rPr>
        <w:t>5. Please revise the Introduction to include all of the following:</w:t>
      </w:r>
      <w:bookmarkEnd w:id="4"/>
    </w:p>
    <w:p w14:paraId="1E6D02A6" w14:textId="77777777" w:rsidR="00E93CF2" w:rsidRPr="00430896" w:rsidRDefault="00E93CF2" w:rsidP="00F92FD3">
      <w:pPr>
        <w:pStyle w:val="ListParagraph"/>
        <w:numPr>
          <w:ilvl w:val="0"/>
          <w:numId w:val="4"/>
        </w:numPr>
        <w:spacing w:line="360" w:lineRule="auto"/>
        <w:jc w:val="both"/>
        <w:rPr>
          <w:rFonts w:ascii="Arial" w:hAnsi="Arial" w:cs="Arial"/>
          <w:sz w:val="22"/>
          <w:szCs w:val="22"/>
        </w:rPr>
      </w:pPr>
      <w:r w:rsidRPr="00430896">
        <w:rPr>
          <w:rFonts w:ascii="Arial" w:hAnsi="Arial" w:cs="Arial"/>
          <w:sz w:val="22"/>
          <w:szCs w:val="22"/>
        </w:rPr>
        <w:t xml:space="preserve">A clear statement of the overall goal of this method. </w:t>
      </w:r>
    </w:p>
    <w:p w14:paraId="570B696E" w14:textId="19803041" w:rsidR="00E93CF2" w:rsidRPr="00430896" w:rsidRDefault="00E93CF2" w:rsidP="00430896">
      <w:pPr>
        <w:spacing w:line="360" w:lineRule="auto"/>
        <w:contextualSpacing/>
        <w:jc w:val="both"/>
        <w:rPr>
          <w:rFonts w:ascii="Arial" w:hAnsi="Arial" w:cs="Arial"/>
          <w:color w:val="FF0000"/>
          <w:szCs w:val="22"/>
        </w:rPr>
      </w:pPr>
      <w:r w:rsidRPr="00430896">
        <w:rPr>
          <w:rFonts w:ascii="Arial" w:hAnsi="Arial" w:cs="Arial"/>
          <w:b/>
          <w:bCs/>
          <w:color w:val="FF0000"/>
          <w:szCs w:val="22"/>
        </w:rPr>
        <w:t>Response:</w:t>
      </w:r>
      <w:r w:rsidRPr="00430896">
        <w:rPr>
          <w:rFonts w:ascii="Arial" w:hAnsi="Arial" w:cs="Arial"/>
          <w:color w:val="FF0000"/>
          <w:szCs w:val="22"/>
        </w:rPr>
        <w:t xml:space="preserve"> We have </w:t>
      </w:r>
      <w:r w:rsidR="00F92FD3" w:rsidRPr="00430896">
        <w:rPr>
          <w:rFonts w:ascii="Arial" w:hAnsi="Arial" w:cs="Arial"/>
          <w:color w:val="FF0000"/>
          <w:szCs w:val="22"/>
        </w:rPr>
        <w:t xml:space="preserve">now </w:t>
      </w:r>
      <w:r w:rsidRPr="00430896">
        <w:rPr>
          <w:rFonts w:ascii="Arial" w:hAnsi="Arial" w:cs="Arial"/>
          <w:color w:val="FF0000"/>
          <w:szCs w:val="22"/>
        </w:rPr>
        <w:t>stated the overall goal of the method on Line 7</w:t>
      </w:r>
      <w:r w:rsidR="006E2110" w:rsidRPr="00430896">
        <w:rPr>
          <w:rFonts w:ascii="Arial" w:hAnsi="Arial" w:cs="Arial"/>
          <w:color w:val="FF0000"/>
          <w:szCs w:val="22"/>
        </w:rPr>
        <w:t>9</w:t>
      </w:r>
      <w:r w:rsidRPr="00430896">
        <w:rPr>
          <w:rFonts w:ascii="Arial" w:hAnsi="Arial" w:cs="Arial"/>
          <w:color w:val="FF0000"/>
          <w:szCs w:val="22"/>
        </w:rPr>
        <w:t>-</w:t>
      </w:r>
      <w:r w:rsidR="006E2110" w:rsidRPr="00430896">
        <w:rPr>
          <w:rFonts w:ascii="Arial" w:hAnsi="Arial" w:cs="Arial"/>
          <w:color w:val="FF0000"/>
          <w:szCs w:val="22"/>
        </w:rPr>
        <w:t>81</w:t>
      </w:r>
      <w:r w:rsidRPr="00430896">
        <w:rPr>
          <w:rFonts w:ascii="Arial" w:hAnsi="Arial" w:cs="Arial"/>
          <w:color w:val="FF0000"/>
          <w:szCs w:val="22"/>
        </w:rPr>
        <w:t>: “</w:t>
      </w:r>
      <w:bookmarkStart w:id="5" w:name="_Hlk81945724"/>
      <w:r w:rsidRPr="00430896">
        <w:rPr>
          <w:rFonts w:ascii="Arial" w:hAnsi="Arial" w:cs="Arial"/>
          <w:color w:val="FF0000"/>
          <w:szCs w:val="22"/>
        </w:rPr>
        <w:t xml:space="preserve">The </w:t>
      </w:r>
      <w:r w:rsidRPr="006E2110">
        <w:rPr>
          <w:rFonts w:ascii="Arial" w:hAnsi="Arial" w:cs="Arial"/>
          <w:color w:val="FF0000"/>
          <w:szCs w:val="22"/>
        </w:rPr>
        <w:t xml:space="preserve">ELISA assay described here was developed to determine the mosquito infectivity and separately detect CSP of </w:t>
      </w:r>
      <w:r w:rsidRPr="006E2110">
        <w:rPr>
          <w:rFonts w:ascii="Arial" w:hAnsi="Arial" w:cs="Arial"/>
          <w:i/>
          <w:iCs/>
          <w:color w:val="FF0000"/>
          <w:szCs w:val="22"/>
        </w:rPr>
        <w:t xml:space="preserve">P. falciparum </w:t>
      </w:r>
      <w:r w:rsidRPr="006E2110">
        <w:rPr>
          <w:rFonts w:ascii="Arial" w:hAnsi="Arial" w:cs="Arial"/>
          <w:color w:val="FF0000"/>
          <w:szCs w:val="22"/>
        </w:rPr>
        <w:t xml:space="preserve">and each of the two CSP variants of </w:t>
      </w:r>
      <w:r w:rsidRPr="006E2110">
        <w:rPr>
          <w:rFonts w:ascii="Arial" w:hAnsi="Arial" w:cs="Arial"/>
          <w:i/>
          <w:iCs/>
          <w:color w:val="FF0000"/>
          <w:szCs w:val="22"/>
        </w:rPr>
        <w:t xml:space="preserve">P. vivax, </w:t>
      </w:r>
      <w:r w:rsidRPr="006E2110">
        <w:rPr>
          <w:rFonts w:ascii="Arial" w:hAnsi="Arial" w:cs="Arial"/>
          <w:color w:val="FF0000"/>
          <w:szCs w:val="22"/>
        </w:rPr>
        <w:t>VK210 and VK247</w:t>
      </w:r>
      <w:bookmarkEnd w:id="5"/>
      <w:r w:rsidRPr="00430896">
        <w:rPr>
          <w:rFonts w:ascii="Arial" w:hAnsi="Arial" w:cs="Arial"/>
          <w:color w:val="FF0000"/>
          <w:szCs w:val="22"/>
        </w:rPr>
        <w:t>”.</w:t>
      </w:r>
    </w:p>
    <w:p w14:paraId="6BD8739B" w14:textId="77777777" w:rsidR="00E93CF2" w:rsidRPr="00430896" w:rsidRDefault="00E93CF2" w:rsidP="00430896">
      <w:pPr>
        <w:spacing w:line="360" w:lineRule="auto"/>
        <w:ind w:left="720"/>
        <w:contextualSpacing/>
        <w:jc w:val="both"/>
        <w:rPr>
          <w:rFonts w:ascii="Arial" w:hAnsi="Arial" w:cs="Arial"/>
          <w:color w:val="FF0000"/>
          <w:szCs w:val="22"/>
        </w:rPr>
      </w:pPr>
    </w:p>
    <w:p w14:paraId="69D7E88F" w14:textId="77777777" w:rsidR="00E93CF2" w:rsidRPr="00A03603" w:rsidRDefault="00E93CF2" w:rsidP="00430896">
      <w:pPr>
        <w:pStyle w:val="NormalWeb"/>
        <w:numPr>
          <w:ilvl w:val="0"/>
          <w:numId w:val="4"/>
        </w:numPr>
        <w:spacing w:before="0" w:beforeAutospacing="0" w:after="0" w:afterAutospacing="0" w:line="360" w:lineRule="auto"/>
        <w:contextualSpacing/>
        <w:jc w:val="both"/>
        <w:rPr>
          <w:rFonts w:ascii="Arial" w:hAnsi="Arial" w:cs="Arial"/>
        </w:rPr>
      </w:pPr>
      <w:r w:rsidRPr="00566514">
        <w:rPr>
          <w:rFonts w:ascii="Arial" w:hAnsi="Arial" w:cs="Arial"/>
        </w:rPr>
        <w:t>The rationale behind the development and/or use of this technique</w:t>
      </w:r>
      <w:r w:rsidRPr="00A03603">
        <w:rPr>
          <w:rFonts w:ascii="Arial" w:hAnsi="Arial" w:cs="Arial"/>
        </w:rPr>
        <w:t xml:space="preserve">. </w:t>
      </w:r>
    </w:p>
    <w:p w14:paraId="27B675E2" w14:textId="06C874BB" w:rsidR="00E93CF2" w:rsidRDefault="00E93CF2" w:rsidP="00F92FD3">
      <w:pPr>
        <w:pStyle w:val="NormalWeb"/>
        <w:spacing w:line="360" w:lineRule="auto"/>
        <w:contextualSpacing/>
        <w:jc w:val="both"/>
        <w:rPr>
          <w:rFonts w:ascii="Arial" w:hAnsi="Arial" w:cs="Arial"/>
          <w:color w:val="FF0000"/>
        </w:rPr>
      </w:pPr>
      <w:r w:rsidRPr="00430896">
        <w:rPr>
          <w:rFonts w:ascii="Arial" w:hAnsi="Arial" w:cs="Arial"/>
          <w:b/>
          <w:bCs/>
          <w:color w:val="FF0000"/>
        </w:rPr>
        <w:t>Response:</w:t>
      </w:r>
      <w:r w:rsidRPr="00190F8A">
        <w:rPr>
          <w:rFonts w:ascii="Arial" w:hAnsi="Arial" w:cs="Arial"/>
          <w:color w:val="FF0000"/>
        </w:rPr>
        <w:t xml:space="preserve"> The rationale of this technique is now stated on Line 70-72 : “</w:t>
      </w:r>
      <w:bookmarkStart w:id="6" w:name="_Hlk81821501"/>
      <w:r w:rsidRPr="00190F8A">
        <w:rPr>
          <w:rFonts w:ascii="Arial" w:hAnsi="Arial" w:cs="Arial"/>
          <w:color w:val="FF0000"/>
        </w:rPr>
        <w:t>The rational for this assay is the requirement of a high throughput assay to examine a large number of wild mosquitoes to understand malaria transmission (</w:t>
      </w:r>
      <w:r w:rsidR="00B530BA" w:rsidRPr="00190F8A">
        <w:rPr>
          <w:rFonts w:ascii="Arial" w:hAnsi="Arial" w:cs="Arial"/>
          <w:color w:val="FF0000"/>
        </w:rPr>
        <w:t>i.e.,</w:t>
      </w:r>
      <w:r w:rsidRPr="00190F8A">
        <w:rPr>
          <w:rFonts w:ascii="Arial" w:hAnsi="Arial" w:cs="Arial"/>
          <w:color w:val="FF0000"/>
        </w:rPr>
        <w:t xml:space="preserve"> determine the sporozoite infection rate).</w:t>
      </w:r>
      <w:bookmarkEnd w:id="6"/>
      <w:r w:rsidRPr="00190F8A">
        <w:rPr>
          <w:rFonts w:ascii="Arial" w:hAnsi="Arial" w:cs="Arial"/>
          <w:color w:val="FF0000"/>
        </w:rPr>
        <w:t>”</w:t>
      </w:r>
    </w:p>
    <w:p w14:paraId="0D1DC1BB" w14:textId="77777777" w:rsidR="00F92FD3" w:rsidRPr="00190F8A" w:rsidRDefault="00F92FD3" w:rsidP="00430896">
      <w:pPr>
        <w:pStyle w:val="NormalWeb"/>
        <w:spacing w:line="360" w:lineRule="auto"/>
        <w:contextualSpacing/>
        <w:jc w:val="both"/>
        <w:rPr>
          <w:rFonts w:ascii="Arial" w:hAnsi="Arial" w:cs="Arial"/>
          <w:color w:val="FF0000"/>
        </w:rPr>
      </w:pPr>
    </w:p>
    <w:p w14:paraId="1DD51B6C" w14:textId="77777777" w:rsidR="00E93CF2" w:rsidRPr="00A03603" w:rsidRDefault="00E93CF2" w:rsidP="00430896">
      <w:pPr>
        <w:pStyle w:val="NormalWeb"/>
        <w:numPr>
          <w:ilvl w:val="0"/>
          <w:numId w:val="4"/>
        </w:numPr>
        <w:spacing w:before="0" w:beforeAutospacing="0" w:after="0" w:afterAutospacing="0" w:line="360" w:lineRule="auto"/>
        <w:contextualSpacing/>
        <w:jc w:val="both"/>
        <w:rPr>
          <w:rFonts w:ascii="Arial" w:hAnsi="Arial" w:cs="Arial"/>
        </w:rPr>
      </w:pPr>
      <w:r w:rsidRPr="00A03603">
        <w:rPr>
          <w:rFonts w:ascii="Arial" w:hAnsi="Arial" w:cs="Arial"/>
        </w:rPr>
        <w:t>The advantages over alternative techniques with applicable references to previous studies.</w:t>
      </w:r>
    </w:p>
    <w:p w14:paraId="1389BA2E" w14:textId="0DA5D2B7" w:rsidR="00E93CF2" w:rsidRPr="007555CD" w:rsidRDefault="00E93CF2" w:rsidP="00430896">
      <w:pPr>
        <w:pStyle w:val="NormalWeb"/>
        <w:spacing w:line="360" w:lineRule="auto"/>
        <w:contextualSpacing/>
        <w:jc w:val="both"/>
        <w:rPr>
          <w:rFonts w:ascii="Arial" w:hAnsi="Arial" w:cs="Arial"/>
          <w:color w:val="FF0000"/>
        </w:rPr>
      </w:pPr>
      <w:r w:rsidRPr="00430896">
        <w:rPr>
          <w:rFonts w:ascii="Arial" w:hAnsi="Arial" w:cs="Arial"/>
          <w:b/>
          <w:bCs/>
          <w:color w:val="FF0000"/>
        </w:rPr>
        <w:t>Response:</w:t>
      </w:r>
      <w:r w:rsidRPr="00190F8A">
        <w:rPr>
          <w:rFonts w:ascii="Arial" w:hAnsi="Arial" w:cs="Arial"/>
          <w:color w:val="FF0000"/>
        </w:rPr>
        <w:t xml:space="preserve"> We have now added the advantages of ELISA over alternative techniques on Line 7</w:t>
      </w:r>
      <w:r w:rsidR="00566514">
        <w:rPr>
          <w:rFonts w:ascii="Arial" w:hAnsi="Arial" w:cs="Arial"/>
          <w:color w:val="FF0000"/>
        </w:rPr>
        <w:t>4</w:t>
      </w:r>
      <w:r w:rsidRPr="00190F8A">
        <w:rPr>
          <w:rFonts w:ascii="Arial" w:hAnsi="Arial" w:cs="Arial"/>
          <w:color w:val="FF0000"/>
        </w:rPr>
        <w:t>-7</w:t>
      </w:r>
      <w:r w:rsidR="00566514">
        <w:rPr>
          <w:rFonts w:ascii="Arial" w:hAnsi="Arial" w:cs="Arial"/>
          <w:color w:val="FF0000"/>
        </w:rPr>
        <w:t>9</w:t>
      </w:r>
      <w:r w:rsidRPr="00190F8A">
        <w:rPr>
          <w:rFonts w:ascii="Arial" w:hAnsi="Arial" w:cs="Arial"/>
          <w:color w:val="FF0000"/>
        </w:rPr>
        <w:t>:</w:t>
      </w:r>
      <w:r w:rsidRPr="007555CD">
        <w:rPr>
          <w:rFonts w:ascii="Arial" w:hAnsi="Arial" w:cs="Arial"/>
          <w:color w:val="FF0000"/>
        </w:rPr>
        <w:t xml:space="preserve"> “</w:t>
      </w:r>
      <w:r w:rsidRPr="00A03603">
        <w:rPr>
          <w:rFonts w:ascii="Arial" w:hAnsi="Arial" w:cs="Arial"/>
          <w:color w:val="FF0000"/>
        </w:rPr>
        <w:t xml:space="preserve">The ELISA method has two key advantages over microscopic examination. Firstly, it </w:t>
      </w:r>
      <w:r w:rsidRPr="00A03603">
        <w:rPr>
          <w:rFonts w:ascii="Arial" w:hAnsi="Arial" w:cs="Arial"/>
          <w:color w:val="FF0000"/>
        </w:rPr>
        <w:lastRenderedPageBreak/>
        <w:t xml:space="preserve">allows researchers to keep mosquito samples until they are ready for sample processing. Secondly, The ELISA method can be used to differentiate </w:t>
      </w:r>
      <w:r w:rsidRPr="00A03603">
        <w:rPr>
          <w:rFonts w:ascii="Arial" w:hAnsi="Arial" w:cs="Arial"/>
          <w:i/>
          <w:iCs/>
          <w:color w:val="FF0000"/>
        </w:rPr>
        <w:t>Plasmodium</w:t>
      </w:r>
      <w:r w:rsidRPr="00A03603">
        <w:rPr>
          <w:rFonts w:ascii="Arial" w:hAnsi="Arial" w:cs="Arial"/>
          <w:color w:val="FF0000"/>
        </w:rPr>
        <w:t xml:space="preserve"> species through the use of species-specific monoclonal antibodies. In </w:t>
      </w:r>
      <w:r w:rsidRPr="00B25905">
        <w:rPr>
          <w:rFonts w:ascii="Arial" w:hAnsi="Arial" w:cs="Arial"/>
          <w:color w:val="FF0000"/>
        </w:rPr>
        <w:t>addition, ELISA can accommodate a larger number of mosquito specimens, permitting a much higher throughput</w:t>
      </w:r>
      <w:r w:rsidR="00B25905" w:rsidRPr="00430896">
        <w:rPr>
          <w:rFonts w:ascii="Arial" w:hAnsi="Arial" w:cs="Arial"/>
          <w:color w:val="FF0000"/>
        </w:rPr>
        <w:fldChar w:fldCharType="begin"/>
      </w:r>
      <w:r w:rsidR="00B25905" w:rsidRPr="00430896">
        <w:rPr>
          <w:rFonts w:ascii="Arial" w:hAnsi="Arial" w:cs="Arial"/>
          <w:color w:val="FF0000"/>
        </w:rPr>
        <w:instrText xml:space="preserve"> ADDIN EN.CITE &lt;EndNote&gt;&lt;Cite&gt;&lt;Author&gt;Rosenberg&lt;/Author&gt;&lt;Year&gt;1989&lt;/Year&gt;&lt;RecNum&gt;3&lt;/RecNum&gt;&lt;DisplayText&gt;&lt;style face="superscript"&gt;3&lt;/style&gt;&lt;/DisplayText&gt;&lt;record&gt;&lt;rec-number&gt;3&lt;/rec-number&gt;&lt;foreign-keys&gt;&lt;key app="EN" db-id="f2et5zr0r0dtp8e9pta5t5eyd9sx5rz9tass" timestamp="1626668522"&gt;3&lt;/key&gt;&lt;/foreign-keys&gt;&lt;ref-type name="Journal Article"&gt;17&lt;/ref-type&gt;&lt;contributors&gt;&lt;authors&gt;&lt;author&gt;Rosenberg, R.&lt;/author&gt;&lt;author&gt;Wirtz, R. A.&lt;/author&gt;&lt;author&gt;Lanar, D. E.&lt;/author&gt;&lt;author&gt;Sattabongkot, J.&lt;/author&gt;&lt;author&gt;Hall, T.&lt;/author&gt;&lt;author&gt;Waters, A. P.&lt;/author&gt;&lt;author&gt;Prasittisuk, C.&lt;/author&gt;&lt;/authors&gt;&lt;/contributors&gt;&lt;auth-address&gt;Department of Entomology, Armed Forces Research Institute of Medical Sciences, Bangkok, Thailand.&lt;/auth-address&gt;&lt;titles&gt;&lt;title&gt;Circumsporozoite protein heterogeneity in the human malaria parasite Plasmodium vivax&lt;/title&gt;&lt;secondary-title&gt;Science&lt;/secondary-title&gt;&lt;/titles&gt;&lt;pages&gt;973-6&lt;/pages&gt;&lt;volume&gt;245&lt;/volume&gt;&lt;number&gt;4921&lt;/number&gt;&lt;edition&gt;1989/09/01&lt;/edition&gt;&lt;keywords&gt;&lt;keyword&gt;Amino Acid Sequence&lt;/keyword&gt;&lt;keyword&gt;Animals&lt;/keyword&gt;&lt;keyword&gt;Antigens, Surface/*genetics&lt;/keyword&gt;&lt;keyword&gt;Base Sequence&lt;/keyword&gt;&lt;keyword&gt;Gene Amplification&lt;/keyword&gt;&lt;keyword&gt;*Genes&lt;/keyword&gt;&lt;keyword&gt;Humans&lt;/keyword&gt;&lt;keyword&gt;Malaria/parasitology&lt;/keyword&gt;&lt;keyword&gt;Molecular Sequence Data&lt;/keyword&gt;&lt;keyword&gt;Phenotype&lt;/keyword&gt;&lt;keyword&gt;Plasmodium vivax/*genetics/growth &amp;amp; development&lt;/keyword&gt;&lt;keyword&gt;*Protozoan Proteins&lt;/keyword&gt;&lt;keyword&gt;Repetitive Sequences, Nucleic Acid&lt;/keyword&gt;&lt;keyword&gt;Sequence Homology, Nucleic Acid&lt;/keyword&gt;&lt;/keywords&gt;&lt;dates&gt;&lt;year&gt;1989&lt;/year&gt;&lt;pub-dates&gt;&lt;date&gt;Sep 1&lt;/date&gt;&lt;/pub-dates&gt;&lt;/dates&gt;&lt;isbn&gt;0036-8075 (Print)&amp;#xD;0036-8075 (Linking)&lt;/isbn&gt;&lt;accession-num&gt;2672336&lt;/accession-num&gt;&lt;urls&gt;&lt;related-urls&gt;&lt;url&gt;https://www.ncbi.nlm.nih.gov/pubmed/2672336&lt;/url&gt;&lt;/related-urls&gt;&lt;/urls&gt;&lt;electronic-resource-num&gt;10.1126/science.2672336&lt;/electronic-resource-num&gt;&lt;/record&gt;&lt;/Cite&gt;&lt;/EndNote&gt;</w:instrText>
      </w:r>
      <w:r w:rsidR="00B25905" w:rsidRPr="00430896">
        <w:rPr>
          <w:rFonts w:ascii="Arial" w:hAnsi="Arial" w:cs="Arial"/>
          <w:color w:val="FF0000"/>
        </w:rPr>
        <w:fldChar w:fldCharType="separate"/>
      </w:r>
      <w:r w:rsidR="00B25905" w:rsidRPr="00430896">
        <w:rPr>
          <w:rFonts w:ascii="Arial" w:hAnsi="Arial" w:cs="Arial"/>
          <w:noProof/>
          <w:color w:val="FF0000"/>
          <w:vertAlign w:val="superscript"/>
        </w:rPr>
        <w:t>3</w:t>
      </w:r>
      <w:r w:rsidR="00B25905" w:rsidRPr="00430896">
        <w:rPr>
          <w:rFonts w:ascii="Arial" w:hAnsi="Arial" w:cs="Arial"/>
          <w:color w:val="FF0000"/>
        </w:rPr>
        <w:fldChar w:fldCharType="end"/>
      </w:r>
      <w:r w:rsidRPr="00B25905">
        <w:rPr>
          <w:rFonts w:ascii="Arial" w:hAnsi="Arial" w:cs="Arial"/>
          <w:color w:val="FF0000"/>
        </w:rPr>
        <w:t>. Compared to PCR, which detects sporozoite DNA, the ELISA procedure takes more time but costs less</w:t>
      </w:r>
      <w:r w:rsidR="00B25905" w:rsidRPr="00430896">
        <w:rPr>
          <w:rFonts w:ascii="Arial" w:hAnsi="Arial" w:cs="Arial"/>
          <w:color w:val="FF0000"/>
        </w:rPr>
        <w:fldChar w:fldCharType="begin"/>
      </w:r>
      <w:r w:rsidR="00B25905" w:rsidRPr="00430896">
        <w:rPr>
          <w:rFonts w:ascii="Arial" w:hAnsi="Arial" w:cs="Arial"/>
          <w:color w:val="FF0000"/>
        </w:rPr>
        <w:instrText xml:space="preserve"> ADDIN EN.CITE &lt;EndNote&gt;&lt;Cite&gt;&lt;Author&gt;Marie&lt;/Author&gt;&lt;Year&gt;2013&lt;/Year&gt;&lt;RecNum&gt;24&lt;/RecNum&gt;&lt;DisplayText&gt;&lt;style face="superscript"&gt;4&lt;/style&gt;&lt;/DisplayText&gt;&lt;record&gt;&lt;rec-number&gt;24&lt;/rec-number&gt;&lt;foreign-keys&gt;&lt;key app="EN" db-id="f2et5zr0r0dtp8e9pta5t5eyd9sx5rz9tass" timestamp="1630910083"&gt;24&lt;/key&gt;&lt;/foreign-keys&gt;&lt;ref-type name="Journal Article"&gt;17&lt;/ref-type&gt;&lt;contributors&gt;&lt;authors&gt;&lt;author&gt;Marie, A.&lt;/author&gt;&lt;author&gt;Boissiere, A.&lt;/author&gt;&lt;author&gt;Tsapi, M. T.&lt;/author&gt;&lt;author&gt;Poinsignon, A.&lt;/author&gt;&lt;author&gt;Awono-Ambene, P. H.&lt;/author&gt;&lt;author&gt;Morlais, I.&lt;/author&gt;&lt;author&gt;Remoue, F.&lt;/author&gt;&lt;author&gt;Cornelie, S.&lt;/author&gt;&lt;/authors&gt;&lt;/contributors&gt;&lt;auth-address&gt;Laboratoire MIVEGEC (UMR IRD 224 CNRS 5290 UM1-UM2), 911 Av, Agropolis, 34394 Montpellier Cedex 5, France. alexandra.marie@ird.fr&lt;/auth-address&gt;&lt;titles&gt;&lt;title&gt;Evaluation of a real-time quantitative PCR to measure the wild Plasmodium falciparum infectivity rate in salivary glands of Anopheles gambiae&lt;/title&gt;&lt;secondary-title&gt;Malar J&lt;/secondary-title&gt;&lt;/titles&gt;&lt;periodical&gt;&lt;full-title&gt;Malar J&lt;/full-title&gt;&lt;/periodical&gt;&lt;pages&gt;224&lt;/pages&gt;&lt;volume&gt;12&lt;/volume&gt;&lt;edition&gt;2013/07/04&lt;/edition&gt;&lt;keywords&gt;&lt;keyword&gt;Animals&lt;/keyword&gt;&lt;keyword&gt;Anopheles/*parasitology&lt;/keyword&gt;&lt;keyword&gt;Entomology/*methods&lt;/keyword&gt;&lt;keyword&gt;Female&lt;/keyword&gt;&lt;keyword&gt;*Parasite Load&lt;/keyword&gt;&lt;keyword&gt;Parasitology/*methods&lt;/keyword&gt;&lt;keyword&gt;Plasmodium falciparum/*isolation &amp;amp; purification&lt;/keyword&gt;&lt;keyword&gt;Real-Time Polymerase Chain Reaction/*methods&lt;/keyword&gt;&lt;keyword&gt;Salivary Glands/parasitology&lt;/keyword&gt;&lt;keyword&gt;Sensitivity and Specificity&lt;/keyword&gt;&lt;/keywords&gt;&lt;dates&gt;&lt;year&gt;2013&lt;/year&gt;&lt;pub-dates&gt;&lt;date&gt;Jul 2&lt;/date&gt;&lt;/pub-dates&gt;&lt;/dates&gt;&lt;isbn&gt;1475-2875 (Electronic)&amp;#xD;1475-2875 (Linking)&lt;/isbn&gt;&lt;accession-num&gt;23819831&lt;/accession-num&gt;&lt;urls&gt;&lt;related-urls&gt;&lt;url&gt;https://www.ncbi.nlm.nih.gov/pubmed/23819831&lt;/url&gt;&lt;/related-urls&gt;&lt;/urls&gt;&lt;custom2&gt;PMC3707787&lt;/custom2&gt;&lt;electronic-resource-num&gt;10.1186/1475-2875-12-224&lt;/electronic-resource-num&gt;&lt;/record&gt;&lt;/Cite&gt;&lt;/EndNote&gt;</w:instrText>
      </w:r>
      <w:r w:rsidR="00B25905" w:rsidRPr="00430896">
        <w:rPr>
          <w:rFonts w:ascii="Arial" w:hAnsi="Arial" w:cs="Arial"/>
          <w:color w:val="FF0000"/>
        </w:rPr>
        <w:fldChar w:fldCharType="separate"/>
      </w:r>
      <w:r w:rsidR="00B25905" w:rsidRPr="00430896">
        <w:rPr>
          <w:rFonts w:ascii="Arial" w:hAnsi="Arial" w:cs="Arial"/>
          <w:noProof/>
          <w:color w:val="FF0000"/>
          <w:vertAlign w:val="superscript"/>
        </w:rPr>
        <w:t>4</w:t>
      </w:r>
      <w:r w:rsidR="00B25905" w:rsidRPr="00430896">
        <w:rPr>
          <w:rFonts w:ascii="Arial" w:hAnsi="Arial" w:cs="Arial"/>
          <w:color w:val="FF0000"/>
        </w:rPr>
        <w:fldChar w:fldCharType="end"/>
      </w:r>
      <w:r w:rsidRPr="00B25905">
        <w:rPr>
          <w:rFonts w:ascii="Arial" w:hAnsi="Arial" w:cs="Arial"/>
          <w:color w:val="FF0000"/>
        </w:rPr>
        <w:t>.”</w:t>
      </w:r>
    </w:p>
    <w:p w14:paraId="25B8362D" w14:textId="77777777" w:rsidR="00E93CF2" w:rsidRPr="00A03603" w:rsidRDefault="00E93CF2" w:rsidP="00430896">
      <w:pPr>
        <w:pStyle w:val="NormalWeb"/>
        <w:spacing w:before="0" w:beforeAutospacing="0" w:after="0" w:afterAutospacing="0" w:line="360" w:lineRule="auto"/>
        <w:ind w:left="720"/>
        <w:contextualSpacing/>
        <w:jc w:val="both"/>
        <w:rPr>
          <w:rFonts w:ascii="Arial" w:hAnsi="Arial" w:cs="Arial"/>
        </w:rPr>
      </w:pPr>
    </w:p>
    <w:p w14:paraId="2703306B" w14:textId="77777777" w:rsidR="00E93CF2" w:rsidRPr="00A03603" w:rsidRDefault="00E93CF2" w:rsidP="00430896">
      <w:pPr>
        <w:pStyle w:val="NormalWeb"/>
        <w:numPr>
          <w:ilvl w:val="0"/>
          <w:numId w:val="4"/>
        </w:numPr>
        <w:spacing w:before="0" w:beforeAutospacing="0" w:after="0" w:afterAutospacing="0" w:line="360" w:lineRule="auto"/>
        <w:contextualSpacing/>
        <w:jc w:val="both"/>
        <w:rPr>
          <w:rFonts w:ascii="Arial" w:hAnsi="Arial" w:cs="Arial"/>
        </w:rPr>
      </w:pPr>
      <w:r w:rsidRPr="00A03603">
        <w:rPr>
          <w:rFonts w:ascii="Arial" w:hAnsi="Arial" w:cs="Arial"/>
        </w:rPr>
        <w:t>A description of the context of the technique in the wider body of literature.</w:t>
      </w:r>
    </w:p>
    <w:p w14:paraId="40654B11" w14:textId="36D27EE3" w:rsidR="00E93CF2" w:rsidRDefault="00E93CF2" w:rsidP="00430896">
      <w:pPr>
        <w:spacing w:line="360" w:lineRule="auto"/>
        <w:contextualSpacing/>
        <w:jc w:val="both"/>
        <w:rPr>
          <w:rFonts w:ascii="Arial" w:hAnsi="Arial" w:cs="Arial"/>
          <w:color w:val="FF0000"/>
          <w:szCs w:val="22"/>
        </w:rPr>
      </w:pPr>
      <w:r w:rsidRPr="00430896">
        <w:rPr>
          <w:rFonts w:ascii="Arial" w:hAnsi="Arial" w:cs="Arial"/>
          <w:b/>
          <w:bCs/>
          <w:color w:val="FF0000"/>
        </w:rPr>
        <w:t>Response:</w:t>
      </w:r>
      <w:r>
        <w:rPr>
          <w:rFonts w:ascii="Arial" w:hAnsi="Arial" w:cs="Arial"/>
          <w:color w:val="FF0000"/>
        </w:rPr>
        <w:t xml:space="preserve"> </w:t>
      </w:r>
      <w:r w:rsidRPr="00FC760C">
        <w:rPr>
          <w:rFonts w:ascii="Arial" w:hAnsi="Arial" w:cs="Arial"/>
          <w:color w:val="FF0000"/>
        </w:rPr>
        <w:t xml:space="preserve">We </w:t>
      </w:r>
      <w:r w:rsidRPr="00092C8D">
        <w:rPr>
          <w:rFonts w:ascii="Arial" w:hAnsi="Arial" w:cs="Arial"/>
          <w:color w:val="FF0000"/>
        </w:rPr>
        <w:t xml:space="preserve">have mentioned about examples of use for this ELISA method on Line </w:t>
      </w:r>
      <w:r w:rsidR="00F97A14">
        <w:rPr>
          <w:rFonts w:ascii="Arial" w:hAnsi="Arial" w:cs="Arial"/>
          <w:color w:val="FF0000"/>
        </w:rPr>
        <w:t>79</w:t>
      </w:r>
      <w:r w:rsidRPr="00190F8A">
        <w:rPr>
          <w:rFonts w:ascii="Arial" w:hAnsi="Arial" w:cs="Arial"/>
          <w:color w:val="FF0000"/>
        </w:rPr>
        <w:t>-8</w:t>
      </w:r>
      <w:r w:rsidR="00F97A14">
        <w:rPr>
          <w:rFonts w:ascii="Arial" w:hAnsi="Arial" w:cs="Arial"/>
          <w:color w:val="FF0000"/>
        </w:rPr>
        <w:t>1</w:t>
      </w:r>
      <w:r w:rsidRPr="00092C8D">
        <w:rPr>
          <w:rFonts w:ascii="Arial" w:hAnsi="Arial" w:cs="Arial"/>
          <w:color w:val="FF0000"/>
        </w:rPr>
        <w:t xml:space="preserve"> : “</w:t>
      </w:r>
      <w:r w:rsidRPr="00A03603">
        <w:rPr>
          <w:rFonts w:ascii="Arial" w:hAnsi="Arial" w:cs="Arial"/>
          <w:color w:val="FF0000"/>
          <w:szCs w:val="22"/>
        </w:rPr>
        <w:t>This ELISA method has been used in many studies to determine the seasonal dynamics of mosquito infection and identify the species of the major malaria vectors in fie</w:t>
      </w:r>
      <w:r w:rsidRPr="00FC2AF7">
        <w:rPr>
          <w:rFonts w:ascii="Arial" w:hAnsi="Arial" w:cs="Arial"/>
          <w:color w:val="FF0000"/>
          <w:szCs w:val="22"/>
        </w:rPr>
        <w:t>ld</w:t>
      </w:r>
      <w:r w:rsidR="00FC2AF7" w:rsidRPr="00430896">
        <w:rPr>
          <w:rFonts w:ascii="Arial" w:hAnsi="Arial" w:cs="Arial"/>
          <w:color w:val="FF0000"/>
          <w:szCs w:val="22"/>
        </w:rPr>
        <w:fldChar w:fldCharType="begin">
          <w:fldData xml:space="preserve">PEVuZE5vdGU+PENpdGU+PEF1dGhvcj5XaXJ0ejwvQXV0aG9yPjxZZWFyPjE5ODc8L1llYXI+PFJl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==
</w:fldData>
        </w:fldChar>
      </w:r>
      <w:r w:rsidR="00FC2AF7" w:rsidRPr="00430896">
        <w:rPr>
          <w:rFonts w:ascii="Arial" w:hAnsi="Arial" w:cs="Arial"/>
          <w:color w:val="FF0000"/>
          <w:szCs w:val="22"/>
        </w:rPr>
        <w:instrText xml:space="preserve"> ADDIN EN.CITE </w:instrText>
      </w:r>
      <w:r w:rsidR="00FC2AF7" w:rsidRPr="00430896">
        <w:rPr>
          <w:rFonts w:ascii="Arial" w:hAnsi="Arial" w:cs="Arial"/>
          <w:color w:val="FF0000"/>
          <w:szCs w:val="22"/>
        </w:rPr>
        <w:fldChar w:fldCharType="begin">
          <w:fldData xml:space="preserve">PEVuZE5vdGU+PENpdGU+PEF1dGhvcj5XaXJ0ejwvQXV0aG9yPjxZZWFyPjE5ODc8L1llYXI+PFJl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==
</w:fldData>
        </w:fldChar>
      </w:r>
      <w:r w:rsidR="00FC2AF7" w:rsidRPr="00430896">
        <w:rPr>
          <w:rFonts w:ascii="Arial" w:hAnsi="Arial" w:cs="Arial"/>
          <w:color w:val="FF0000"/>
          <w:szCs w:val="22"/>
        </w:rPr>
        <w:instrText xml:space="preserve"> ADDIN EN.CITE.DATA </w:instrText>
      </w:r>
      <w:r w:rsidR="00FC2AF7" w:rsidRPr="00430896">
        <w:rPr>
          <w:rFonts w:ascii="Arial" w:hAnsi="Arial" w:cs="Arial"/>
          <w:color w:val="FF0000"/>
          <w:szCs w:val="22"/>
        </w:rPr>
      </w:r>
      <w:r w:rsidR="00FC2AF7" w:rsidRPr="00430896">
        <w:rPr>
          <w:rFonts w:ascii="Arial" w:hAnsi="Arial" w:cs="Arial"/>
          <w:color w:val="FF0000"/>
          <w:szCs w:val="22"/>
        </w:rPr>
        <w:fldChar w:fldCharType="end"/>
      </w:r>
      <w:r w:rsidR="00FC2AF7" w:rsidRPr="00430896">
        <w:rPr>
          <w:rFonts w:ascii="Arial" w:hAnsi="Arial" w:cs="Arial"/>
          <w:color w:val="FF0000"/>
          <w:szCs w:val="22"/>
        </w:rPr>
      </w:r>
      <w:r w:rsidR="00FC2AF7" w:rsidRPr="00430896">
        <w:rPr>
          <w:rFonts w:ascii="Arial" w:hAnsi="Arial" w:cs="Arial"/>
          <w:color w:val="FF0000"/>
          <w:szCs w:val="22"/>
        </w:rPr>
        <w:fldChar w:fldCharType="separate"/>
      </w:r>
      <w:r w:rsidR="00FC2AF7" w:rsidRPr="00430896">
        <w:rPr>
          <w:rFonts w:ascii="Arial" w:hAnsi="Arial" w:cs="Arial"/>
          <w:noProof/>
          <w:color w:val="FF0000"/>
          <w:szCs w:val="22"/>
          <w:vertAlign w:val="superscript"/>
        </w:rPr>
        <w:t>5-8</w:t>
      </w:r>
      <w:r w:rsidR="00FC2AF7" w:rsidRPr="00430896">
        <w:rPr>
          <w:rFonts w:ascii="Arial" w:hAnsi="Arial" w:cs="Arial"/>
          <w:color w:val="FF0000"/>
          <w:szCs w:val="22"/>
        </w:rPr>
        <w:fldChar w:fldCharType="end"/>
      </w:r>
      <w:r w:rsidRPr="00FC2AF7">
        <w:rPr>
          <w:rFonts w:ascii="Arial" w:hAnsi="Arial" w:cs="Arial"/>
          <w:color w:val="FF0000"/>
          <w:szCs w:val="22"/>
        </w:rPr>
        <w:t>.”</w:t>
      </w:r>
    </w:p>
    <w:p w14:paraId="08FDAEFC" w14:textId="77777777" w:rsidR="00E93CF2" w:rsidRDefault="00E93CF2" w:rsidP="00430896">
      <w:pPr>
        <w:spacing w:line="360" w:lineRule="auto"/>
        <w:contextualSpacing/>
        <w:jc w:val="both"/>
        <w:rPr>
          <w:rFonts w:ascii="Arial" w:hAnsi="Arial" w:cs="Arial"/>
          <w:color w:val="FF0000"/>
          <w:szCs w:val="22"/>
        </w:rPr>
      </w:pPr>
    </w:p>
    <w:p w14:paraId="072EAAEE" w14:textId="77777777" w:rsidR="00E93CF2" w:rsidRPr="00A03603" w:rsidRDefault="00E93CF2" w:rsidP="00430896">
      <w:pPr>
        <w:pStyle w:val="NormalWeb"/>
        <w:numPr>
          <w:ilvl w:val="0"/>
          <w:numId w:val="4"/>
        </w:numPr>
        <w:spacing w:before="0" w:beforeAutospacing="0" w:after="0" w:afterAutospacing="0" w:line="360" w:lineRule="auto"/>
        <w:contextualSpacing/>
        <w:jc w:val="both"/>
        <w:rPr>
          <w:rFonts w:ascii="Arial" w:hAnsi="Arial" w:cs="Arial"/>
        </w:rPr>
      </w:pPr>
      <w:r w:rsidRPr="00A03603">
        <w:rPr>
          <w:rFonts w:ascii="Arial" w:hAnsi="Arial" w:cs="Arial"/>
        </w:rPr>
        <w:t>Information to help readers to determine whether the method is appropriate for their application</w:t>
      </w:r>
    </w:p>
    <w:p w14:paraId="4B620FF9" w14:textId="445AAD5F" w:rsidR="00B530BA" w:rsidRDefault="00E93CF2"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Response:</w:t>
      </w:r>
      <w:r>
        <w:rPr>
          <w:rFonts w:ascii="Arial" w:hAnsi="Arial" w:cs="Arial"/>
          <w:color w:val="FF0000"/>
        </w:rPr>
        <w:t xml:space="preserve"> We believe that information about the advantages of this assay compared to alternative methods and its application in the literature have helped the readers somewhat. We also added an additional sentence to state the laboratory requirement for the ELISA method.</w:t>
      </w:r>
      <w:r w:rsidR="00B530BA">
        <w:rPr>
          <w:rFonts w:ascii="Arial" w:hAnsi="Arial" w:cs="Arial"/>
          <w:color w:val="FF0000"/>
        </w:rPr>
        <w:t xml:space="preserve"> </w:t>
      </w:r>
    </w:p>
    <w:p w14:paraId="14FE3FA6" w14:textId="65B9E65B" w:rsidR="00E93CF2" w:rsidRPr="000A4613" w:rsidRDefault="00E93CF2" w:rsidP="00430896">
      <w:pPr>
        <w:pStyle w:val="NormalWeb"/>
        <w:spacing w:before="0" w:beforeAutospacing="0" w:after="0" w:afterAutospacing="0" w:line="360" w:lineRule="auto"/>
        <w:contextualSpacing/>
        <w:jc w:val="both"/>
        <w:rPr>
          <w:rFonts w:ascii="Arial" w:hAnsi="Arial" w:cs="Arial"/>
          <w:color w:val="FF0000"/>
        </w:rPr>
      </w:pPr>
      <w:r w:rsidRPr="000A4613">
        <w:rPr>
          <w:rFonts w:ascii="Arial" w:hAnsi="Arial" w:cs="Arial"/>
          <w:color w:val="FF0000"/>
        </w:rPr>
        <w:t xml:space="preserve">Line </w:t>
      </w:r>
      <w:r w:rsidR="00F92FD3">
        <w:rPr>
          <w:rFonts w:ascii="Arial" w:hAnsi="Arial" w:cs="Arial"/>
          <w:color w:val="FF0000"/>
        </w:rPr>
        <w:t>8</w:t>
      </w:r>
      <w:r w:rsidR="00382591">
        <w:rPr>
          <w:rFonts w:ascii="Arial" w:hAnsi="Arial" w:cs="Arial"/>
          <w:color w:val="FF0000"/>
        </w:rPr>
        <w:t>3</w:t>
      </w:r>
      <w:r w:rsidR="008407E1">
        <w:rPr>
          <w:rFonts w:ascii="Arial" w:hAnsi="Arial" w:cs="Arial"/>
          <w:color w:val="FF0000"/>
        </w:rPr>
        <w:t>-8</w:t>
      </w:r>
      <w:r w:rsidR="00382591">
        <w:rPr>
          <w:rFonts w:ascii="Arial" w:hAnsi="Arial" w:cs="Arial"/>
          <w:color w:val="FF0000"/>
        </w:rPr>
        <w:t>4</w:t>
      </w:r>
      <w:r w:rsidRPr="000A4613">
        <w:rPr>
          <w:rFonts w:ascii="Arial" w:hAnsi="Arial" w:cs="Arial"/>
          <w:color w:val="FF0000"/>
        </w:rPr>
        <w:t>: “</w:t>
      </w:r>
      <w:r w:rsidRPr="00A03603">
        <w:rPr>
          <w:rFonts w:ascii="Arial" w:hAnsi="Arial" w:cs="Arial"/>
          <w:color w:val="FF0000"/>
        </w:rPr>
        <w:t>To perform this assay, a standard laboratory equipped with an ELISA plate reader is sufficient.”</w:t>
      </w:r>
    </w:p>
    <w:p w14:paraId="76077DAE" w14:textId="77777777" w:rsidR="00F92FD3" w:rsidRDefault="00F92FD3" w:rsidP="00F92FD3">
      <w:pPr>
        <w:pStyle w:val="NormalWeb"/>
        <w:spacing w:line="360" w:lineRule="auto"/>
        <w:contextualSpacing/>
        <w:rPr>
          <w:rFonts w:ascii="Arial" w:hAnsi="Arial" w:cs="Arial"/>
        </w:rPr>
      </w:pPr>
    </w:p>
    <w:p w14:paraId="78DC8709" w14:textId="52BE9FDB" w:rsidR="00E93CF2" w:rsidRPr="007251D9" w:rsidRDefault="00E93CF2" w:rsidP="00430896">
      <w:pPr>
        <w:pStyle w:val="NormalWeb"/>
        <w:spacing w:line="360" w:lineRule="auto"/>
        <w:contextualSpacing/>
        <w:rPr>
          <w:rFonts w:ascii="Arial" w:hAnsi="Arial" w:cs="Arial"/>
        </w:rPr>
      </w:pPr>
      <w:r w:rsidRPr="007251D9">
        <w:rPr>
          <w:rFonts w:ascii="Arial" w:hAnsi="Arial" w:cs="Arial"/>
        </w:rPr>
        <w:t xml:space="preserve">6. Please consider providing </w:t>
      </w:r>
      <w:r w:rsidRPr="007251D9">
        <w:rPr>
          <w:rFonts w:ascii="Arial" w:hAnsi="Arial" w:cs="Arial"/>
          <w:u w:val="single"/>
        </w:rPr>
        <w:t>reaction set-ups and solution compositions</w:t>
      </w:r>
      <w:r w:rsidRPr="007251D9">
        <w:rPr>
          <w:rFonts w:ascii="Arial" w:hAnsi="Arial" w:cs="Arial"/>
        </w:rPr>
        <w:t xml:space="preserve"> as Tables in separate .xls or .xlsx files uploaded to your Editorial Manager account. These tables can then be referenced in the protocol text.</w:t>
      </w:r>
    </w:p>
    <w:p w14:paraId="3F356C44" w14:textId="6948F8E5"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w:t>
      </w:r>
      <w:r>
        <w:rPr>
          <w:rFonts w:ascii="Arial" w:hAnsi="Arial" w:cs="Arial"/>
          <w:color w:val="FF0000"/>
        </w:rPr>
        <w:t>now provide</w:t>
      </w:r>
      <w:r w:rsidRPr="00A03603">
        <w:rPr>
          <w:rFonts w:ascii="Arial" w:hAnsi="Arial" w:cs="Arial"/>
          <w:color w:val="FF0000"/>
        </w:rPr>
        <w:t xml:space="preserve"> a table for solution compositions and reaction set-ups</w:t>
      </w:r>
      <w:r>
        <w:rPr>
          <w:rFonts w:ascii="Arial" w:hAnsi="Arial" w:cs="Arial"/>
          <w:color w:val="FF0000"/>
        </w:rPr>
        <w:t xml:space="preserve"> </w:t>
      </w:r>
      <w:r w:rsidR="008407E1">
        <w:rPr>
          <w:rFonts w:ascii="Arial" w:hAnsi="Arial" w:cs="Arial"/>
          <w:color w:val="FF0000"/>
        </w:rPr>
        <w:t>in separate file name “</w:t>
      </w:r>
      <w:r w:rsidR="008407E1" w:rsidRPr="008407E1">
        <w:rPr>
          <w:rFonts w:ascii="Arial" w:hAnsi="Arial" w:cs="Arial"/>
          <w:color w:val="FF0000"/>
        </w:rPr>
        <w:t>Reaction set-ups and solution compositions_JOVE</w:t>
      </w:r>
      <w:r w:rsidR="008407E1">
        <w:rPr>
          <w:rFonts w:ascii="Arial" w:hAnsi="Arial" w:cs="Arial"/>
          <w:color w:val="FF0000"/>
        </w:rPr>
        <w:t>”.</w:t>
      </w:r>
    </w:p>
    <w:p w14:paraId="7F873A40" w14:textId="77777777" w:rsidR="00E93CF2" w:rsidRPr="007251D9" w:rsidRDefault="00E93CF2" w:rsidP="00430896">
      <w:pPr>
        <w:spacing w:line="360" w:lineRule="auto"/>
        <w:contextualSpacing/>
        <w:rPr>
          <w:rFonts w:ascii="Arial" w:hAnsi="Arial" w:cs="Arial"/>
        </w:rPr>
      </w:pPr>
      <w:r w:rsidRPr="007251D9">
        <w:rPr>
          <w:rFonts w:ascii="Arial" w:hAnsi="Arial" w:cs="Arial"/>
          <w:color w:val="FF0000"/>
        </w:rPr>
        <w:br/>
      </w:r>
      <w:r w:rsidRPr="007251D9">
        <w:rPr>
          <w:rFonts w:ascii="Arial" w:hAnsi="Arial" w:cs="Arial"/>
        </w:rPr>
        <w:t>7. Please include the ELISA worksheet template as a Supplementary File and reference in the protocol text.</w:t>
      </w:r>
    </w:p>
    <w:p w14:paraId="01D2A962" w14:textId="7AAC8448"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w:t>
      </w:r>
      <w:r>
        <w:rPr>
          <w:rFonts w:ascii="Arial" w:hAnsi="Arial" w:cs="Arial"/>
          <w:color w:val="FF0000"/>
        </w:rPr>
        <w:t>now provide the</w:t>
      </w:r>
      <w:r w:rsidRPr="00A03603">
        <w:rPr>
          <w:rFonts w:ascii="Arial" w:hAnsi="Arial" w:cs="Arial"/>
          <w:color w:val="FF0000"/>
        </w:rPr>
        <w:t xml:space="preserve"> ELISA worksheet template </w:t>
      </w:r>
      <w:r>
        <w:rPr>
          <w:rFonts w:ascii="Arial" w:hAnsi="Arial" w:cs="Arial"/>
          <w:color w:val="FF0000"/>
        </w:rPr>
        <w:t>as a</w:t>
      </w:r>
      <w:r w:rsidRPr="00A03603">
        <w:rPr>
          <w:rFonts w:ascii="Arial" w:hAnsi="Arial" w:cs="Arial"/>
          <w:color w:val="FF0000"/>
        </w:rPr>
        <w:t xml:space="preserve"> separate file</w:t>
      </w:r>
      <w:r>
        <w:rPr>
          <w:rFonts w:ascii="Arial" w:hAnsi="Arial" w:cs="Arial"/>
          <w:color w:val="FF0000"/>
        </w:rPr>
        <w:t xml:space="preserve"> </w:t>
      </w:r>
      <w:r w:rsidR="008407E1">
        <w:rPr>
          <w:rFonts w:ascii="Arial" w:hAnsi="Arial" w:cs="Arial"/>
          <w:color w:val="FF0000"/>
        </w:rPr>
        <w:t>name “</w:t>
      </w:r>
      <w:r w:rsidR="008407E1" w:rsidRPr="008407E1">
        <w:rPr>
          <w:rFonts w:ascii="Arial" w:hAnsi="Arial" w:cs="Arial"/>
          <w:color w:val="FF0000"/>
        </w:rPr>
        <w:t>ELISA WORKSHEET template_Jove</w:t>
      </w:r>
      <w:r w:rsidR="008407E1">
        <w:rPr>
          <w:rFonts w:ascii="Arial" w:hAnsi="Arial" w:cs="Arial"/>
          <w:color w:val="FF0000"/>
        </w:rPr>
        <w:t>”.</w:t>
      </w:r>
    </w:p>
    <w:p w14:paraId="09B8B918" w14:textId="77777777" w:rsidR="00E93CF2" w:rsidRPr="00092C8D" w:rsidRDefault="00E93CF2" w:rsidP="00430896">
      <w:pPr>
        <w:spacing w:line="360" w:lineRule="auto"/>
        <w:contextualSpacing/>
        <w:rPr>
          <w:rFonts w:ascii="Arial" w:hAnsi="Arial" w:cs="Arial"/>
          <w:b/>
          <w:bCs/>
          <w:color w:val="FF0000"/>
        </w:rPr>
      </w:pPr>
      <w:r w:rsidRPr="00092C8D">
        <w:rPr>
          <w:rFonts w:ascii="Arial" w:hAnsi="Arial" w:cs="Arial"/>
        </w:rPr>
        <w:br/>
        <w:t xml:space="preserve">8. JoVE cannot publish manuscripts containing </w:t>
      </w:r>
      <w:r w:rsidRPr="00092C8D">
        <w:rPr>
          <w:rFonts w:ascii="Arial" w:hAnsi="Arial" w:cs="Arial"/>
          <w:u w:val="single"/>
        </w:rPr>
        <w:t>commercial language</w:t>
      </w:r>
      <w:r w:rsidRPr="00092C8D">
        <w:rPr>
          <w:rFonts w:ascii="Arial" w:hAnsi="Arial" w:cs="Arial"/>
        </w:rPr>
        <w:t xml:space="preserve">. This includes trademark symbols (™), registered symbols (®), and </w:t>
      </w:r>
      <w:r w:rsidRPr="00092C8D">
        <w:rPr>
          <w:rFonts w:ascii="Arial" w:hAnsi="Arial" w:cs="Arial"/>
          <w:u w:val="single"/>
        </w:rPr>
        <w:t>company names before an instrument or reagent</w:t>
      </w:r>
      <w:r w:rsidRPr="00092C8D">
        <w:rPr>
          <w:rFonts w:ascii="Arial" w:hAnsi="Arial" w:cs="Arial"/>
        </w:rPr>
        <w:t xml:space="preserve">. Please remove all commercial language from your manuscript and use generic terms instead. </w:t>
      </w:r>
      <w:r w:rsidRPr="00092C8D">
        <w:rPr>
          <w:rFonts w:ascii="Arial" w:hAnsi="Arial" w:cs="Arial"/>
          <w:u w:val="single"/>
        </w:rPr>
        <w:lastRenderedPageBreak/>
        <w:t>All commercial products should be sufficiently referenced in the Table of Materials.</w:t>
      </w:r>
      <w:r w:rsidRPr="00092C8D">
        <w:rPr>
          <w:rFonts w:ascii="Arial" w:hAnsi="Arial" w:cs="Arial"/>
        </w:rPr>
        <w:br/>
        <w:t>For example: ABTS® 2-Component Microwell Peroxidase (KPL), casein (Sigma C7078), ELISA plate reader (Synergy H1), Biotek instrument, Inc, Grinder Pestle, Axygen scientific, PVS (Corning Life Science), etc.</w:t>
      </w:r>
      <w:r w:rsidRPr="00092C8D">
        <w:rPr>
          <w:rFonts w:ascii="Arial" w:hAnsi="Arial" w:cs="Arial"/>
        </w:rPr>
        <w:br/>
      </w:r>
      <w:r w:rsidRPr="00430896">
        <w:rPr>
          <w:rFonts w:ascii="Arial" w:hAnsi="Arial" w:cs="Arial"/>
          <w:b/>
          <w:bCs/>
          <w:color w:val="FF0000"/>
        </w:rPr>
        <w:t>Response:</w:t>
      </w:r>
      <w:r w:rsidRPr="00A03603">
        <w:rPr>
          <w:rFonts w:ascii="Arial" w:hAnsi="Arial" w:cs="Arial"/>
          <w:color w:val="FF0000"/>
        </w:rPr>
        <w:t xml:space="preserve"> We have removed all commercial language from the manuscript.</w:t>
      </w:r>
    </w:p>
    <w:p w14:paraId="0EA192CF" w14:textId="77777777" w:rsidR="00E93CF2" w:rsidRPr="007251D9" w:rsidRDefault="00E93CF2" w:rsidP="00430896">
      <w:pPr>
        <w:spacing w:line="360" w:lineRule="auto"/>
        <w:contextualSpacing/>
        <w:rPr>
          <w:rFonts w:ascii="Arial" w:hAnsi="Arial" w:cs="Arial"/>
        </w:rPr>
      </w:pPr>
      <w:r w:rsidRPr="007251D9">
        <w:rPr>
          <w:rFonts w:ascii="Arial" w:hAnsi="Arial" w:cs="Arial"/>
          <w:color w:val="FF0000"/>
        </w:rPr>
        <w:br/>
      </w:r>
      <w:r w:rsidRPr="007251D9">
        <w:rPr>
          <w:rFonts w:ascii="Arial" w:hAnsi="Arial" w:cs="Arial"/>
        </w:rPr>
        <w:t xml:space="preserve">9. Please use SI unit denotation for all units throughout the manuscript: </w:t>
      </w:r>
      <w:r w:rsidRPr="007251D9">
        <w:rPr>
          <w:rFonts w:ascii="Arial" w:hAnsi="Arial" w:cs="Arial"/>
          <w:u w:val="single"/>
        </w:rPr>
        <w:t>L, mL, µL, cm, kg, etc. Hours, minute, and seconds</w:t>
      </w:r>
      <w:r w:rsidRPr="007251D9">
        <w:rPr>
          <w:rFonts w:ascii="Arial" w:hAnsi="Arial" w:cs="Arial"/>
        </w:rPr>
        <w:t xml:space="preserve"> can be written as h, min, s, respectively.</w:t>
      </w:r>
    </w:p>
    <w:p w14:paraId="6789C570"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All units ha</w:t>
      </w:r>
      <w:r>
        <w:rPr>
          <w:rFonts w:ascii="Arial" w:hAnsi="Arial" w:cs="Arial"/>
          <w:color w:val="FF0000"/>
        </w:rPr>
        <w:t>ve</w:t>
      </w:r>
      <w:r w:rsidRPr="00A03603">
        <w:rPr>
          <w:rFonts w:ascii="Arial" w:hAnsi="Arial" w:cs="Arial"/>
          <w:color w:val="FF0000"/>
        </w:rPr>
        <w:t xml:space="preserve"> been changed to </w:t>
      </w:r>
      <w:r>
        <w:rPr>
          <w:rFonts w:ascii="Arial" w:hAnsi="Arial" w:cs="Arial"/>
          <w:color w:val="FF0000"/>
        </w:rPr>
        <w:t xml:space="preserve">the </w:t>
      </w:r>
      <w:r w:rsidRPr="00A03603">
        <w:rPr>
          <w:rFonts w:ascii="Arial" w:hAnsi="Arial" w:cs="Arial"/>
          <w:color w:val="FF0000"/>
        </w:rPr>
        <w:t>SI format.</w:t>
      </w:r>
    </w:p>
    <w:p w14:paraId="2B6837C3" w14:textId="77777777" w:rsidR="00E93CF2" w:rsidRDefault="00E93CF2" w:rsidP="00430896">
      <w:pPr>
        <w:spacing w:line="360" w:lineRule="auto"/>
        <w:contextualSpacing/>
        <w:rPr>
          <w:rFonts w:ascii="Arial" w:hAnsi="Arial" w:cs="Arial"/>
        </w:rPr>
      </w:pPr>
    </w:p>
    <w:p w14:paraId="582FFC5F" w14:textId="77777777" w:rsidR="00E93CF2" w:rsidRDefault="00E93CF2" w:rsidP="00430896">
      <w:pPr>
        <w:spacing w:line="360" w:lineRule="auto"/>
        <w:contextualSpacing/>
        <w:rPr>
          <w:rFonts w:ascii="Arial" w:hAnsi="Arial" w:cs="Arial"/>
        </w:rPr>
      </w:pPr>
      <w:r w:rsidRPr="007251D9">
        <w:rPr>
          <w:rFonts w:ascii="Arial" w:hAnsi="Arial" w:cs="Arial"/>
        </w:rPr>
        <w:t>10. Please adjust the numbering of the Protocol to follow the JoVE Instructions for Authors. For example, 1 should be followed by 1.1 and then 1.1.1 and 1.1.2 if necessary. Please refrain from using bullets or dashes.</w:t>
      </w:r>
    </w:p>
    <w:p w14:paraId="43F19BC2" w14:textId="77777777" w:rsidR="00E93CF2" w:rsidRPr="00A03603" w:rsidRDefault="00E93CF2" w:rsidP="00430896">
      <w:pPr>
        <w:spacing w:line="360" w:lineRule="auto"/>
        <w:contextualSpacing/>
        <w:jc w:val="both"/>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The numbering of this manuscript has revised following the JOVE instructions.</w:t>
      </w:r>
    </w:p>
    <w:p w14:paraId="26F133C0" w14:textId="77777777" w:rsidR="00E93CF2" w:rsidRDefault="00E93CF2" w:rsidP="00430896">
      <w:pPr>
        <w:spacing w:line="360" w:lineRule="auto"/>
        <w:contextualSpacing/>
        <w:rPr>
          <w:rFonts w:ascii="Arial" w:hAnsi="Arial" w:cs="Arial"/>
        </w:rPr>
      </w:pPr>
    </w:p>
    <w:p w14:paraId="0E5B112A" w14:textId="77777777" w:rsidR="00E93CF2" w:rsidRDefault="00E93CF2" w:rsidP="00430896">
      <w:pPr>
        <w:spacing w:line="360" w:lineRule="auto"/>
        <w:contextualSpacing/>
        <w:rPr>
          <w:rFonts w:ascii="Arial" w:hAnsi="Arial" w:cs="Arial"/>
        </w:rPr>
      </w:pPr>
      <w:r w:rsidRPr="007251D9">
        <w:rPr>
          <w:rFonts w:ascii="Arial" w:hAnsi="Arial" w:cs="Arial"/>
        </w:rPr>
        <w:t xml:space="preserve">11. The Protocol should be made up almost entirely of discrete steps without large paragraphs of text between sections. </w:t>
      </w:r>
      <w:r w:rsidRPr="007251D9">
        <w:rPr>
          <w:rFonts w:ascii="Arial" w:hAnsi="Arial" w:cs="Arial"/>
          <w:u w:val="single"/>
        </w:rPr>
        <w:t>Please simplify the Protocol so that individual steps contain only 2-3 actions per step</w:t>
      </w:r>
      <w:r w:rsidRPr="007251D9">
        <w:rPr>
          <w:rFonts w:ascii="Arial" w:hAnsi="Arial" w:cs="Arial"/>
        </w:rPr>
        <w:t xml:space="preserve"> and a maximum of 4 sentences per step.</w:t>
      </w:r>
    </w:p>
    <w:p w14:paraId="56AE2583"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have </w:t>
      </w:r>
      <w:r>
        <w:rPr>
          <w:rFonts w:ascii="Arial" w:hAnsi="Arial" w:cs="Arial"/>
          <w:color w:val="FF0000"/>
        </w:rPr>
        <w:t>made revisions accordingly</w:t>
      </w:r>
      <w:r w:rsidRPr="00A03603">
        <w:rPr>
          <w:rFonts w:ascii="Arial" w:hAnsi="Arial" w:cs="Arial"/>
          <w:color w:val="FF0000"/>
        </w:rPr>
        <w:t>.</w:t>
      </w:r>
    </w:p>
    <w:p w14:paraId="71E207B3" w14:textId="77777777" w:rsidR="00E93CF2" w:rsidRPr="00801AD1" w:rsidRDefault="00E93CF2" w:rsidP="00430896">
      <w:pPr>
        <w:spacing w:line="360" w:lineRule="auto"/>
        <w:contextualSpacing/>
        <w:rPr>
          <w:rFonts w:ascii="Arial" w:hAnsi="Arial" w:cs="Arial"/>
          <w:color w:val="000000" w:themeColor="text1"/>
        </w:rPr>
      </w:pPr>
      <w:r w:rsidRPr="007251D9">
        <w:rPr>
          <w:rFonts w:ascii="Arial" w:hAnsi="Arial" w:cs="Arial"/>
        </w:rPr>
        <w:br/>
        <w:t xml:space="preserve">12. </w:t>
      </w:r>
      <w:r w:rsidRPr="00801AD1">
        <w:rPr>
          <w:rFonts w:ascii="Arial" w:hAnsi="Arial" w:cs="Arial"/>
          <w:color w:val="000000" w:themeColor="text1"/>
        </w:rPr>
        <w:t xml:space="preserve">Please note that your protocol will be used to </w:t>
      </w:r>
      <w:r w:rsidRPr="00801AD1">
        <w:rPr>
          <w:rFonts w:ascii="Arial" w:hAnsi="Arial" w:cs="Arial"/>
          <w:color w:val="000000" w:themeColor="text1"/>
          <w:u w:val="single"/>
        </w:rPr>
        <w:t>generate the script for the video</w:t>
      </w:r>
      <w:r w:rsidRPr="00801AD1">
        <w:rPr>
          <w:rFonts w:ascii="Arial" w:hAnsi="Arial" w:cs="Arial"/>
          <w:color w:val="000000" w:themeColor="text1"/>
        </w:rPr>
        <w:t xml:space="preserve"> and must contain everything that you would like shown in the video. Please ensure you answer the “how” question, i.e., </w:t>
      </w:r>
      <w:r w:rsidRPr="00801AD1">
        <w:rPr>
          <w:rFonts w:ascii="Arial" w:hAnsi="Arial" w:cs="Arial"/>
          <w:color w:val="000000" w:themeColor="text1"/>
          <w:u w:val="single"/>
        </w:rPr>
        <w:t>how is the step performed</w:t>
      </w:r>
      <w:r w:rsidRPr="00801AD1">
        <w:rPr>
          <w:rFonts w:ascii="Arial" w:hAnsi="Arial" w:cs="Arial"/>
          <w:color w:val="000000" w:themeColor="text1"/>
        </w:rPr>
        <w:t xml:space="preserve">? Alternatively, </w:t>
      </w:r>
      <w:r w:rsidRPr="00801AD1">
        <w:rPr>
          <w:rFonts w:ascii="Arial" w:hAnsi="Arial" w:cs="Arial"/>
          <w:color w:val="000000" w:themeColor="text1"/>
          <w:u w:val="single"/>
        </w:rPr>
        <w:t>add references to published material specifying</w:t>
      </w:r>
      <w:r w:rsidRPr="00801AD1">
        <w:rPr>
          <w:rFonts w:ascii="Arial" w:hAnsi="Arial" w:cs="Arial"/>
          <w:color w:val="000000" w:themeColor="text1"/>
        </w:rPr>
        <w:t xml:space="preserve"> how to </w:t>
      </w:r>
      <w:r w:rsidRPr="00801AD1">
        <w:rPr>
          <w:rFonts w:ascii="Arial" w:hAnsi="Arial" w:cs="Arial"/>
          <w:color w:val="000000" w:themeColor="text1"/>
          <w:u w:val="single"/>
        </w:rPr>
        <w:t>perform the protocol action</w:t>
      </w:r>
      <w:r w:rsidRPr="00801AD1">
        <w:rPr>
          <w:rFonts w:ascii="Arial" w:hAnsi="Arial" w:cs="Arial"/>
          <w:color w:val="000000" w:themeColor="text1"/>
        </w:rPr>
        <w:t>. There should be enough detail in each step to supplement the actions seen in the video so that viewers can easily replicate the protocol.</w:t>
      </w:r>
    </w:p>
    <w:p w14:paraId="074E5A90" w14:textId="4E322B0C"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The protocol has been revised as suggested.</w:t>
      </w:r>
    </w:p>
    <w:p w14:paraId="63F4F597" w14:textId="77777777" w:rsidR="00E93CF2" w:rsidRPr="007251D9" w:rsidRDefault="00E93CF2" w:rsidP="00430896">
      <w:pPr>
        <w:spacing w:line="360" w:lineRule="auto"/>
        <w:contextualSpacing/>
        <w:rPr>
          <w:rFonts w:ascii="Arial" w:hAnsi="Arial" w:cs="Arial"/>
        </w:rPr>
      </w:pPr>
      <w:r w:rsidRPr="00801AD1">
        <w:rPr>
          <w:rFonts w:ascii="Arial" w:hAnsi="Arial" w:cs="Arial"/>
          <w:color w:val="000000" w:themeColor="text1"/>
        </w:rPr>
        <w:br/>
      </w:r>
      <w:r w:rsidRPr="007251D9">
        <w:rPr>
          <w:rFonts w:ascii="Arial" w:hAnsi="Arial" w:cs="Arial"/>
        </w:rPr>
        <w:t>13. Please add more details to your protocol steps.</w:t>
      </w:r>
      <w:r w:rsidRPr="007251D9">
        <w:rPr>
          <w:rFonts w:ascii="Arial" w:hAnsi="Arial" w:cs="Arial"/>
        </w:rPr>
        <w:br/>
        <w:t>Line 168/189: How was the aspiration performed? With a pipette? Please clarify.</w:t>
      </w:r>
    </w:p>
    <w:p w14:paraId="477E934C" w14:textId="475BCAA6" w:rsidR="00E93CF2" w:rsidRPr="00A03603" w:rsidRDefault="00E93CF2" w:rsidP="00430896">
      <w:pPr>
        <w:spacing w:line="360" w:lineRule="auto"/>
        <w:contextualSpacing/>
        <w:jc w:val="both"/>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Aspiration was performed by </w:t>
      </w:r>
      <w:bookmarkStart w:id="7" w:name="_Hlk81944856"/>
      <w:r w:rsidRPr="00A03603">
        <w:rPr>
          <w:rFonts w:ascii="Arial" w:hAnsi="Arial" w:cs="Arial"/>
          <w:color w:val="FF0000"/>
        </w:rPr>
        <w:t>multichannel vacuum suction connected to clean tips</w:t>
      </w:r>
      <w:bookmarkEnd w:id="7"/>
      <w:r w:rsidRPr="00A03603">
        <w:rPr>
          <w:rFonts w:ascii="Arial" w:hAnsi="Arial" w:cs="Arial"/>
          <w:color w:val="FF0000"/>
        </w:rPr>
        <w:t>. The description has been added to line 1</w:t>
      </w:r>
      <w:r w:rsidR="008407E1">
        <w:rPr>
          <w:rFonts w:ascii="Arial" w:hAnsi="Arial" w:cs="Arial"/>
          <w:color w:val="FF0000"/>
        </w:rPr>
        <w:t>9</w:t>
      </w:r>
      <w:r w:rsidR="00ED0636">
        <w:rPr>
          <w:rFonts w:ascii="Arial" w:hAnsi="Arial" w:cs="Arial"/>
          <w:color w:val="FF0000"/>
        </w:rPr>
        <w:t>9</w:t>
      </w:r>
      <w:r>
        <w:rPr>
          <w:rFonts w:ascii="Arial" w:hAnsi="Arial" w:cs="Arial"/>
          <w:color w:val="FF0000"/>
        </w:rPr>
        <w:t>.</w:t>
      </w:r>
    </w:p>
    <w:p w14:paraId="5DE5A499" w14:textId="77777777" w:rsidR="00E93CF2" w:rsidRDefault="00E93CF2" w:rsidP="00430896">
      <w:pPr>
        <w:spacing w:line="360" w:lineRule="auto"/>
        <w:contextualSpacing/>
        <w:rPr>
          <w:rFonts w:ascii="Arial" w:hAnsi="Arial" w:cs="Arial"/>
        </w:rPr>
      </w:pPr>
      <w:r w:rsidRPr="007251D9">
        <w:rPr>
          <w:rFonts w:ascii="Arial" w:hAnsi="Arial" w:cs="Arial"/>
        </w:rPr>
        <w:br/>
        <w:t>Line 172: What was the starting and ending serial dilution concentration of positive control? Please specify.</w:t>
      </w:r>
    </w:p>
    <w:p w14:paraId="4DE86131" w14:textId="77777777" w:rsidR="00E93CF2" w:rsidRPr="007251D9" w:rsidRDefault="00E93CF2" w:rsidP="00430896">
      <w:pPr>
        <w:spacing w:line="360" w:lineRule="auto"/>
        <w:contextualSpacing/>
        <w:rPr>
          <w:rFonts w:ascii="Arial" w:hAnsi="Arial" w:cs="Arial"/>
        </w:rPr>
      </w:pPr>
    </w:p>
    <w:p w14:paraId="66E565F2" w14:textId="1029A50D" w:rsidR="00E93CF2" w:rsidRPr="00A03603" w:rsidRDefault="00E93CF2" w:rsidP="00430896">
      <w:pPr>
        <w:spacing w:after="160" w:line="360" w:lineRule="auto"/>
        <w:contextualSpacing/>
        <w:rPr>
          <w:rFonts w:ascii="Arial" w:hAnsi="Arial" w:cs="Arial"/>
          <w:color w:val="FF0000"/>
        </w:rPr>
      </w:pPr>
      <w:r w:rsidRPr="00430896">
        <w:rPr>
          <w:rFonts w:ascii="Arial" w:hAnsi="Arial" w:cs="Arial"/>
          <w:b/>
          <w:bCs/>
          <w:color w:val="FF0000"/>
        </w:rPr>
        <w:t>Response:</w:t>
      </w:r>
      <w:r w:rsidRPr="00A91330" w:rsidDel="00A91330">
        <w:rPr>
          <w:rFonts w:ascii="Arial" w:hAnsi="Arial" w:cs="Arial"/>
          <w:color w:val="FF0000"/>
        </w:rPr>
        <w:t xml:space="preserve"> </w:t>
      </w:r>
      <w:r w:rsidRPr="00A03603">
        <w:rPr>
          <w:rFonts w:ascii="Arial" w:hAnsi="Arial" w:cs="Arial"/>
          <w:color w:val="FF0000"/>
          <w:szCs w:val="22"/>
        </w:rPr>
        <w:t>We have added the information on line 11</w:t>
      </w:r>
      <w:r w:rsidR="008F1176">
        <w:rPr>
          <w:rFonts w:ascii="Arial" w:hAnsi="Arial" w:cs="Arial"/>
          <w:color w:val="FF0000"/>
          <w:szCs w:val="22"/>
        </w:rPr>
        <w:t>9</w:t>
      </w:r>
      <w:r w:rsidRPr="00A03603">
        <w:rPr>
          <w:rFonts w:ascii="Arial" w:hAnsi="Arial" w:cs="Arial"/>
          <w:color w:val="FF0000"/>
          <w:szCs w:val="22"/>
        </w:rPr>
        <w:t>-1</w:t>
      </w:r>
      <w:r w:rsidR="008F1176">
        <w:rPr>
          <w:rFonts w:ascii="Arial" w:hAnsi="Arial" w:cs="Arial"/>
          <w:color w:val="FF0000"/>
          <w:szCs w:val="22"/>
        </w:rPr>
        <w:t>21</w:t>
      </w:r>
      <w:r w:rsidRPr="00A03603">
        <w:rPr>
          <w:rFonts w:ascii="Arial" w:hAnsi="Arial" w:cs="Arial"/>
          <w:color w:val="FF0000"/>
          <w:szCs w:val="22"/>
        </w:rPr>
        <w:t>, “Note: The positive control concentrations, starting from the working concentration above, are 2, 1, 0.5, 0.25, 0.13, 0.06 pg/</w:t>
      </w:r>
      <w:r w:rsidRPr="00A03603">
        <w:rPr>
          <w:rFonts w:ascii="Arial" w:hAnsi="Arial" w:cs="Arial"/>
          <w:color w:val="FF0000"/>
          <w:szCs w:val="22"/>
        </w:rPr>
        <w:sym w:font="Symbol" w:char="F06D"/>
      </w:r>
      <w:r w:rsidRPr="00A03603">
        <w:rPr>
          <w:rFonts w:ascii="Arial" w:hAnsi="Arial" w:cs="Arial"/>
          <w:color w:val="FF0000"/>
          <w:szCs w:val="22"/>
        </w:rPr>
        <w:t>L for Pf; 182, 91, 46, 23, 11, 5.7 pg/</w:t>
      </w:r>
      <w:r w:rsidRPr="00A03603">
        <w:rPr>
          <w:rFonts w:ascii="Arial" w:hAnsi="Arial" w:cs="Arial"/>
          <w:color w:val="FF0000"/>
          <w:szCs w:val="22"/>
        </w:rPr>
        <w:sym w:font="Symbol" w:char="F06D"/>
      </w:r>
      <w:r w:rsidRPr="00A03603">
        <w:rPr>
          <w:rFonts w:ascii="Arial" w:hAnsi="Arial" w:cs="Arial"/>
          <w:color w:val="FF0000"/>
          <w:szCs w:val="22"/>
        </w:rPr>
        <w:t>L for PV210; and 89, 45, 22, 11, 5.6, 2.8 pg/</w:t>
      </w:r>
      <w:r w:rsidRPr="00A03603">
        <w:rPr>
          <w:rFonts w:ascii="Arial" w:hAnsi="Arial" w:cs="Arial"/>
          <w:color w:val="FF0000"/>
          <w:szCs w:val="22"/>
        </w:rPr>
        <w:sym w:font="Symbol" w:char="F06D"/>
      </w:r>
      <w:r w:rsidRPr="00A03603">
        <w:rPr>
          <w:rFonts w:ascii="Arial" w:hAnsi="Arial" w:cs="Arial"/>
          <w:color w:val="FF0000"/>
          <w:szCs w:val="22"/>
        </w:rPr>
        <w:t>L PV247.</w:t>
      </w:r>
      <w:r w:rsidRPr="002735CC">
        <w:rPr>
          <w:rFonts w:ascii="Arial" w:hAnsi="Arial" w:cs="Arial"/>
          <w:color w:val="FF0000"/>
          <w:szCs w:val="22"/>
        </w:rPr>
        <w:t>”</w:t>
      </w:r>
    </w:p>
    <w:p w14:paraId="0984EA41" w14:textId="77777777" w:rsidR="00E93CF2" w:rsidRDefault="00E93CF2" w:rsidP="00430896">
      <w:pPr>
        <w:spacing w:line="360" w:lineRule="auto"/>
        <w:contextualSpacing/>
        <w:rPr>
          <w:rFonts w:ascii="Arial" w:hAnsi="Arial" w:cs="Arial"/>
        </w:rPr>
      </w:pPr>
    </w:p>
    <w:p w14:paraId="4B1B8452" w14:textId="77777777" w:rsidR="00E93CF2" w:rsidRPr="007251D9" w:rsidRDefault="00E93CF2" w:rsidP="00430896">
      <w:pPr>
        <w:spacing w:line="360" w:lineRule="auto"/>
        <w:contextualSpacing/>
        <w:rPr>
          <w:rFonts w:ascii="Arial" w:hAnsi="Arial" w:cs="Arial"/>
        </w:rPr>
      </w:pPr>
      <w:r w:rsidRPr="007251D9">
        <w:rPr>
          <w:rFonts w:ascii="Arial" w:hAnsi="Arial" w:cs="Arial"/>
        </w:rPr>
        <w:t>Line 187: What does the color change to (For example clear to yellow)? Please mention.</w:t>
      </w:r>
    </w:p>
    <w:p w14:paraId="76C607C8" w14:textId="05F0BB79" w:rsidR="00E93CF2" w:rsidRDefault="00E93CF2" w:rsidP="00430896">
      <w:pPr>
        <w:spacing w:line="360" w:lineRule="auto"/>
        <w:contextualSpacing/>
        <w:jc w:val="both"/>
        <w:rPr>
          <w:rFonts w:ascii="Arial" w:hAnsi="Arial" w:cs="Arial"/>
        </w:rPr>
      </w:pPr>
      <w:r w:rsidRPr="00430896">
        <w:rPr>
          <w:rFonts w:ascii="Arial" w:hAnsi="Arial" w:cs="Arial"/>
          <w:b/>
          <w:bCs/>
          <w:color w:val="FF0000"/>
          <w:szCs w:val="22"/>
        </w:rPr>
        <w:t>Response:</w:t>
      </w:r>
      <w:r w:rsidRPr="00A03603">
        <w:rPr>
          <w:rFonts w:ascii="Arial" w:hAnsi="Arial" w:cs="Arial"/>
          <w:color w:val="FF0000"/>
          <w:szCs w:val="22"/>
        </w:rPr>
        <w:t xml:space="preserve"> The color change is from clear to green. The color change is now mentioned</w:t>
      </w:r>
      <w:r w:rsidR="00EF5EBE">
        <w:rPr>
          <w:rFonts w:ascii="Arial" w:hAnsi="Arial" w:cs="Arial"/>
          <w:color w:val="FF0000"/>
          <w:szCs w:val="22"/>
        </w:rPr>
        <w:t xml:space="preserve"> on</w:t>
      </w:r>
      <w:r w:rsidRPr="00A03603">
        <w:rPr>
          <w:rFonts w:ascii="Arial" w:hAnsi="Arial" w:cs="Arial"/>
          <w:color w:val="FF0000"/>
          <w:szCs w:val="22"/>
        </w:rPr>
        <w:t xml:space="preserve"> </w:t>
      </w:r>
      <w:r w:rsidR="0007473C">
        <w:rPr>
          <w:rFonts w:ascii="Arial" w:hAnsi="Arial" w:cs="Arial"/>
          <w:color w:val="FF0000"/>
          <w:szCs w:val="22"/>
        </w:rPr>
        <w:t>l</w:t>
      </w:r>
      <w:r w:rsidRPr="00A03603">
        <w:rPr>
          <w:rFonts w:ascii="Arial" w:hAnsi="Arial" w:cs="Arial"/>
          <w:color w:val="FF0000"/>
          <w:szCs w:val="22"/>
        </w:rPr>
        <w:t xml:space="preserve">ine </w:t>
      </w:r>
      <w:r w:rsidRPr="00190F8A">
        <w:rPr>
          <w:rFonts w:ascii="Arial" w:hAnsi="Arial" w:cs="Arial"/>
          <w:color w:val="FF0000"/>
          <w:szCs w:val="22"/>
        </w:rPr>
        <w:t>26</w:t>
      </w:r>
      <w:r w:rsidR="008F1176">
        <w:rPr>
          <w:rFonts w:ascii="Arial" w:hAnsi="Arial" w:cs="Arial"/>
          <w:color w:val="FF0000"/>
          <w:szCs w:val="22"/>
        </w:rPr>
        <w:t>2</w:t>
      </w:r>
      <w:r w:rsidR="00EF5EBE">
        <w:rPr>
          <w:rFonts w:ascii="Arial" w:hAnsi="Arial" w:cs="Arial"/>
          <w:color w:val="FF0000"/>
          <w:szCs w:val="22"/>
        </w:rPr>
        <w:t>-26</w:t>
      </w:r>
      <w:r w:rsidR="008F1176">
        <w:rPr>
          <w:rFonts w:ascii="Arial" w:hAnsi="Arial" w:cs="Arial"/>
          <w:color w:val="FF0000"/>
          <w:szCs w:val="22"/>
        </w:rPr>
        <w:t>3</w:t>
      </w:r>
      <w:r w:rsidRPr="00A03603">
        <w:rPr>
          <w:rFonts w:ascii="Arial" w:hAnsi="Arial" w:cs="Arial"/>
          <w:color w:val="FF0000"/>
          <w:szCs w:val="22"/>
        </w:rPr>
        <w:t>: “II) There should be a noticeable color change from clear to green in the positive control wells</w:t>
      </w:r>
      <w:r>
        <w:rPr>
          <w:rFonts w:ascii="Arial" w:hAnsi="Arial" w:cs="Arial"/>
          <w:color w:val="FF0000"/>
          <w:szCs w:val="22"/>
        </w:rPr>
        <w:t>.</w:t>
      </w:r>
      <w:r w:rsidRPr="002735CC">
        <w:rPr>
          <w:rFonts w:ascii="Arial" w:hAnsi="Arial" w:cs="Arial"/>
          <w:color w:val="FF0000"/>
          <w:szCs w:val="22"/>
        </w:rPr>
        <w:t>”</w:t>
      </w:r>
    </w:p>
    <w:p w14:paraId="262581C3" w14:textId="77777777" w:rsidR="00E93CF2" w:rsidRDefault="00E93CF2" w:rsidP="00430896">
      <w:pPr>
        <w:spacing w:line="360" w:lineRule="auto"/>
        <w:contextualSpacing/>
        <w:rPr>
          <w:rFonts w:ascii="Arial" w:hAnsi="Arial" w:cs="Arial"/>
        </w:rPr>
      </w:pPr>
    </w:p>
    <w:p w14:paraId="07EFE44B" w14:textId="77777777" w:rsidR="00E93CF2" w:rsidRPr="007251D9" w:rsidRDefault="00E93CF2" w:rsidP="00430896">
      <w:pPr>
        <w:spacing w:line="360" w:lineRule="auto"/>
        <w:contextualSpacing/>
        <w:rPr>
          <w:rFonts w:ascii="Arial" w:hAnsi="Arial" w:cs="Arial"/>
        </w:rPr>
      </w:pPr>
      <w:r w:rsidRPr="007251D9">
        <w:rPr>
          <w:rFonts w:ascii="Arial" w:hAnsi="Arial" w:cs="Arial"/>
        </w:rPr>
        <w:t>Line 200: Please include all the button clicks, command lines, etc. in the software as well as the instrument. Please ensure that the button clicks are bolded throughout.</w:t>
      </w:r>
    </w:p>
    <w:p w14:paraId="1915CB8B" w14:textId="48F4E446" w:rsidR="00E93CF2" w:rsidRPr="00D300EB"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now provide the software instruction</w:t>
      </w:r>
      <w:r w:rsidRPr="00D300EB">
        <w:rPr>
          <w:rFonts w:ascii="Arial" w:hAnsi="Arial" w:cs="Arial"/>
          <w:color w:val="FF0000"/>
        </w:rPr>
        <w:t xml:space="preserve"> </w:t>
      </w:r>
      <w:r w:rsidR="00EF5EBE">
        <w:rPr>
          <w:rFonts w:ascii="Arial" w:hAnsi="Arial" w:cs="Arial"/>
          <w:color w:val="FF0000"/>
        </w:rPr>
        <w:t>in separate file name “</w:t>
      </w:r>
      <w:r w:rsidR="00EF5EBE" w:rsidRPr="00EF5EBE">
        <w:rPr>
          <w:rFonts w:ascii="Arial" w:hAnsi="Arial" w:cs="Arial"/>
          <w:color w:val="FF0000"/>
        </w:rPr>
        <w:t>Gui</w:t>
      </w:r>
      <w:r w:rsidR="00901676">
        <w:rPr>
          <w:rFonts w:ascii="Arial" w:hAnsi="Arial" w:cs="Arial"/>
          <w:color w:val="FF0000"/>
        </w:rPr>
        <w:t>de</w:t>
      </w:r>
      <w:r w:rsidR="00EF5EBE" w:rsidRPr="00EF5EBE">
        <w:rPr>
          <w:rFonts w:ascii="Arial" w:hAnsi="Arial" w:cs="Arial"/>
          <w:color w:val="FF0000"/>
        </w:rPr>
        <w:t>line for GEN5 program use for ELISA plate reading</w:t>
      </w:r>
      <w:r w:rsidR="00EF5EBE">
        <w:rPr>
          <w:rFonts w:ascii="Arial" w:hAnsi="Arial" w:cs="Arial"/>
          <w:color w:val="FF0000"/>
        </w:rPr>
        <w:t>”.</w:t>
      </w:r>
    </w:p>
    <w:p w14:paraId="742E531B" w14:textId="77777777" w:rsidR="00E93CF2" w:rsidRPr="00AD1A73" w:rsidRDefault="00E93CF2" w:rsidP="00430896">
      <w:pPr>
        <w:spacing w:line="360" w:lineRule="auto"/>
        <w:contextualSpacing/>
        <w:rPr>
          <w:rFonts w:ascii="Arial" w:hAnsi="Arial" w:cs="Arial"/>
        </w:rPr>
      </w:pPr>
      <w:r w:rsidRPr="007251D9">
        <w:rPr>
          <w:rFonts w:ascii="Arial" w:hAnsi="Arial" w:cs="Arial"/>
        </w:rPr>
        <w:br/>
      </w:r>
      <w:r w:rsidRPr="00AD1A73">
        <w:rPr>
          <w:rFonts w:ascii="Arial" w:hAnsi="Arial" w:cs="Arial"/>
        </w:rPr>
        <w:t xml:space="preserve">Line 203: If the analysis part needs to be filmed, please include all associated details of </w:t>
      </w:r>
      <w:r w:rsidRPr="00936285">
        <w:rPr>
          <w:rFonts w:ascii="Arial" w:hAnsi="Arial" w:cs="Arial"/>
          <w:u w:val="single"/>
        </w:rPr>
        <w:t>how absorbance was measured, the formula used for quantitation, plotting the standard curve</w:t>
      </w:r>
      <w:r w:rsidRPr="00AD1A73">
        <w:rPr>
          <w:rFonts w:ascii="Arial" w:hAnsi="Arial" w:cs="Arial"/>
        </w:rPr>
        <w:t>, etc. Please remember that our scripts are directly derived from the protocol text. Please include all actions associated with each step.</w:t>
      </w:r>
    </w:p>
    <w:p w14:paraId="30373B2E"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have added these details</w:t>
      </w:r>
      <w:r>
        <w:rPr>
          <w:rFonts w:ascii="Arial" w:hAnsi="Arial" w:cs="Arial"/>
          <w:color w:val="FF0000"/>
        </w:rPr>
        <w:t xml:space="preserve"> to the Analysis section</w:t>
      </w:r>
      <w:r w:rsidRPr="00A03603">
        <w:rPr>
          <w:rFonts w:ascii="Arial" w:hAnsi="Arial" w:cs="Arial"/>
          <w:color w:val="FF0000"/>
        </w:rPr>
        <w:t xml:space="preserve">. </w:t>
      </w:r>
    </w:p>
    <w:p w14:paraId="132FDE4F" w14:textId="1CE84748" w:rsidR="00D96F47" w:rsidRDefault="00E93CF2">
      <w:pPr>
        <w:spacing w:line="360" w:lineRule="auto"/>
        <w:contextualSpacing/>
        <w:rPr>
          <w:rFonts w:ascii="Arial" w:hAnsi="Arial" w:cs="Arial"/>
          <w:color w:val="FF0000"/>
        </w:rPr>
      </w:pPr>
      <w:r w:rsidRPr="00430896">
        <w:rPr>
          <w:rFonts w:ascii="Arial" w:hAnsi="Arial" w:cs="Arial"/>
          <w:color w:val="FF0000"/>
        </w:rPr>
        <w:t>Line 2</w:t>
      </w:r>
      <w:r w:rsidR="00D96F47">
        <w:rPr>
          <w:rFonts w:ascii="Arial" w:hAnsi="Arial" w:cs="Arial"/>
          <w:color w:val="FF0000"/>
        </w:rPr>
        <w:t>7</w:t>
      </w:r>
      <w:r w:rsidR="005C6442">
        <w:rPr>
          <w:rFonts w:ascii="Arial" w:hAnsi="Arial" w:cs="Browallia New"/>
          <w:color w:val="FF0000"/>
        </w:rPr>
        <w:t>0</w:t>
      </w:r>
      <w:r w:rsidR="00D96F47">
        <w:rPr>
          <w:rFonts w:ascii="Arial" w:hAnsi="Arial" w:cs="Arial"/>
          <w:color w:val="FF0000"/>
        </w:rPr>
        <w:t>-28</w:t>
      </w:r>
      <w:r w:rsidR="005C6442">
        <w:rPr>
          <w:rFonts w:ascii="Arial" w:hAnsi="Arial" w:cs="Arial"/>
          <w:color w:val="FF0000"/>
        </w:rPr>
        <w:t>0</w:t>
      </w:r>
      <w:r w:rsidRPr="00F92FD3">
        <w:rPr>
          <w:rFonts w:ascii="Arial" w:hAnsi="Arial" w:cs="Arial"/>
          <w:color w:val="FF0000"/>
        </w:rPr>
        <w:t>:</w:t>
      </w:r>
    </w:p>
    <w:p w14:paraId="51E61DAA" w14:textId="6597FF73" w:rsidR="00E93CF2" w:rsidRPr="006E3FF5" w:rsidRDefault="00E93CF2" w:rsidP="00430896">
      <w:pPr>
        <w:spacing w:line="360" w:lineRule="auto"/>
        <w:ind w:firstLine="720"/>
        <w:contextualSpacing/>
        <w:rPr>
          <w:rFonts w:ascii="Arial" w:hAnsi="Arial" w:cs="Arial"/>
          <w:b/>
          <w:bCs/>
          <w:color w:val="FF0000"/>
        </w:rPr>
      </w:pPr>
      <w:r>
        <w:rPr>
          <w:rFonts w:ascii="Arial" w:hAnsi="Arial" w:cs="Arial"/>
          <w:b/>
          <w:bCs/>
          <w:color w:val="FF0000"/>
        </w:rPr>
        <w:t xml:space="preserve"> </w:t>
      </w:r>
      <w:r w:rsidRPr="00A03603">
        <w:rPr>
          <w:rFonts w:ascii="Arial" w:hAnsi="Arial" w:cs="Arial"/>
          <w:color w:val="FF0000"/>
        </w:rPr>
        <w:t>“</w:t>
      </w:r>
      <w:r w:rsidRPr="002F642C">
        <w:rPr>
          <w:rFonts w:ascii="Arial" w:hAnsi="Arial" w:cs="Arial"/>
          <w:b/>
          <w:bCs/>
          <w:color w:val="FF0000"/>
          <w:szCs w:val="22"/>
        </w:rPr>
        <w:t>3.2</w:t>
      </w:r>
      <w:r w:rsidRPr="00A03603">
        <w:rPr>
          <w:rFonts w:ascii="Arial" w:hAnsi="Arial" w:cs="Arial"/>
          <w:b/>
          <w:bCs/>
          <w:color w:val="FF0000"/>
          <w:szCs w:val="22"/>
        </w:rPr>
        <w:t xml:space="preserve"> </w:t>
      </w:r>
      <w:r w:rsidRPr="002F642C">
        <w:rPr>
          <w:rFonts w:ascii="Arial" w:hAnsi="Arial" w:cs="Arial"/>
          <w:b/>
          <w:bCs/>
          <w:color w:val="FF0000"/>
          <w:szCs w:val="22"/>
        </w:rPr>
        <w:t>Quantifying CSP.</w:t>
      </w:r>
      <w:r w:rsidRPr="006E3FF5">
        <w:rPr>
          <w:rFonts w:ascii="Arial" w:hAnsi="Arial" w:cs="Arial"/>
          <w:color w:val="FF0000"/>
          <w:szCs w:val="22"/>
        </w:rPr>
        <w:t xml:space="preserve"> The CSP concentration in the sample can be estimated using the standard curve constructed from the control dilution series as follows: </w:t>
      </w:r>
    </w:p>
    <w:p w14:paraId="040CE751" w14:textId="77777777" w:rsidR="00E93CF2" w:rsidRPr="006E3FF5" w:rsidRDefault="00E93CF2" w:rsidP="00430896">
      <w:pPr>
        <w:pStyle w:val="NormalWeb"/>
        <w:spacing w:before="0" w:beforeAutospacing="0" w:after="0" w:afterAutospacing="0" w:line="360" w:lineRule="auto"/>
        <w:ind w:firstLine="720"/>
        <w:contextualSpacing/>
        <w:textAlignment w:val="baseline"/>
        <w:rPr>
          <w:rFonts w:ascii="Arial" w:hAnsi="Arial" w:cs="Arial"/>
          <w:color w:val="FF0000"/>
        </w:rPr>
      </w:pPr>
      <w:r w:rsidRPr="006E3FF5">
        <w:rPr>
          <w:rFonts w:ascii="Arial" w:hAnsi="Arial" w:cs="Arial"/>
          <w:color w:val="FF0000"/>
        </w:rPr>
        <w:t xml:space="preserve">3.2.1 Create the standard curve by plotting the absorbance values (y-axis) of the serially diluted controls against their concentrations (x-axis). </w:t>
      </w:r>
    </w:p>
    <w:p w14:paraId="7E12B8C2" w14:textId="77777777" w:rsidR="00E93CF2" w:rsidRPr="006E3FF5" w:rsidRDefault="00E93CF2" w:rsidP="00430896">
      <w:pPr>
        <w:pStyle w:val="NormalWeb"/>
        <w:spacing w:before="0" w:beforeAutospacing="0" w:after="0" w:afterAutospacing="0" w:line="360" w:lineRule="auto"/>
        <w:ind w:firstLine="720"/>
        <w:contextualSpacing/>
        <w:textAlignment w:val="baseline"/>
        <w:rPr>
          <w:rFonts w:ascii="Arial" w:hAnsi="Arial" w:cs="Arial"/>
          <w:color w:val="FF0000"/>
        </w:rPr>
      </w:pPr>
      <w:r w:rsidRPr="006E3FF5">
        <w:rPr>
          <w:rFonts w:ascii="Arial" w:hAnsi="Arial" w:cs="Arial"/>
          <w:color w:val="FF0000"/>
        </w:rPr>
        <w:t>3.2.2 Perform linear regression to determine the best fit using y = A + Bx where A and B are free parameters.</w:t>
      </w:r>
    </w:p>
    <w:p w14:paraId="2F46DC5E" w14:textId="77777777" w:rsidR="00E93CF2" w:rsidRPr="006E3FF5" w:rsidRDefault="00E93CF2" w:rsidP="00430896">
      <w:pPr>
        <w:pStyle w:val="NormalWeb"/>
        <w:spacing w:before="0" w:beforeAutospacing="0" w:after="0" w:afterAutospacing="0" w:line="360" w:lineRule="auto"/>
        <w:ind w:firstLine="720"/>
        <w:contextualSpacing/>
        <w:textAlignment w:val="baseline"/>
        <w:rPr>
          <w:rFonts w:ascii="Arial" w:hAnsi="Arial" w:cs="Arial"/>
          <w:color w:val="FF0000"/>
        </w:rPr>
      </w:pPr>
      <w:r w:rsidRPr="006E3FF5">
        <w:rPr>
          <w:rFonts w:ascii="Arial" w:hAnsi="Arial" w:cs="Arial"/>
          <w:color w:val="FF0000"/>
        </w:rPr>
        <w:t>3.2.3 Determine the CSP concentration for each positive sample by solving the equation at a given absorbance value.</w:t>
      </w:r>
      <w:r>
        <w:rPr>
          <w:rFonts w:ascii="Arial" w:hAnsi="Arial" w:cs="Arial"/>
          <w:color w:val="FF0000"/>
        </w:rPr>
        <w:t>”</w:t>
      </w:r>
      <w:r w:rsidRPr="006E3FF5">
        <w:rPr>
          <w:rFonts w:ascii="Arial" w:hAnsi="Arial" w:cs="Arial"/>
          <w:color w:val="FF0000"/>
        </w:rPr>
        <w:t xml:space="preserve">  </w:t>
      </w:r>
    </w:p>
    <w:p w14:paraId="4C80DF95" w14:textId="77777777" w:rsidR="00E93CF2" w:rsidRPr="002950CA" w:rsidRDefault="00E93CF2" w:rsidP="00430896">
      <w:pPr>
        <w:spacing w:line="360" w:lineRule="auto"/>
        <w:contextualSpacing/>
        <w:rPr>
          <w:rFonts w:ascii="Arial" w:hAnsi="Arial" w:cs="Arial"/>
          <w:color w:val="FF0000"/>
        </w:rPr>
      </w:pPr>
    </w:p>
    <w:p w14:paraId="070E4461" w14:textId="77777777" w:rsidR="00E93CF2" w:rsidRPr="007251D9" w:rsidRDefault="00E93CF2" w:rsidP="00430896">
      <w:pPr>
        <w:spacing w:line="360" w:lineRule="auto"/>
        <w:contextualSpacing/>
        <w:rPr>
          <w:rFonts w:ascii="Arial" w:hAnsi="Arial" w:cs="Arial"/>
        </w:rPr>
      </w:pPr>
      <w:r w:rsidRPr="007251D9">
        <w:rPr>
          <w:rFonts w:ascii="Arial" w:hAnsi="Arial" w:cs="Arial"/>
        </w:rPr>
        <w:t xml:space="preserve">14. Please include a </w:t>
      </w:r>
      <w:r w:rsidRPr="00D43D16">
        <w:rPr>
          <w:rFonts w:ascii="Arial" w:hAnsi="Arial" w:cs="Arial"/>
          <w:u w:val="single"/>
        </w:rPr>
        <w:t>single line space between each step, substep</w:t>
      </w:r>
      <w:r w:rsidRPr="007251D9">
        <w:rPr>
          <w:rFonts w:ascii="Arial" w:hAnsi="Arial" w:cs="Arial"/>
        </w:rPr>
        <w:t xml:space="preserve">, and note in the protocol section. Please highlight up to 3 pages of the Protocol (including headings and spacing) that </w:t>
      </w:r>
      <w:r w:rsidRPr="00772A9F">
        <w:rPr>
          <w:rFonts w:ascii="Arial" w:hAnsi="Arial" w:cs="Arial"/>
          <w:b/>
          <w:bCs/>
        </w:rPr>
        <w:t>identifies the essential steps of the protocol for the video</w:t>
      </w:r>
      <w:r w:rsidRPr="007251D9">
        <w:rPr>
          <w:rFonts w:ascii="Arial" w:hAnsi="Arial" w:cs="Arial"/>
        </w:rPr>
        <w:t xml:space="preserve">, i.e., the steps that should be </w:t>
      </w:r>
      <w:r w:rsidRPr="007251D9">
        <w:rPr>
          <w:rFonts w:ascii="Arial" w:hAnsi="Arial" w:cs="Arial"/>
        </w:rPr>
        <w:lastRenderedPageBreak/>
        <w:t>visualized to tell the most cohesive story of the Protocol. Remember that non-highlighted Protocol steps will remain in the manuscript, and therefore will still be available to the reader.</w:t>
      </w:r>
    </w:p>
    <w:p w14:paraId="4961EA45"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We have now added a single line space in each step as suggested. The essential steps of the protocol for making video </w:t>
      </w:r>
      <w:r>
        <w:rPr>
          <w:rFonts w:ascii="Arial" w:hAnsi="Arial" w:cs="Arial"/>
          <w:color w:val="FF0000"/>
        </w:rPr>
        <w:t>are</w:t>
      </w:r>
      <w:r w:rsidRPr="00A03603">
        <w:rPr>
          <w:rFonts w:ascii="Arial" w:hAnsi="Arial" w:cs="Arial"/>
          <w:color w:val="FF0000"/>
        </w:rPr>
        <w:t xml:space="preserve"> highlighted.</w:t>
      </w:r>
    </w:p>
    <w:p w14:paraId="4C653946" w14:textId="77777777" w:rsidR="00E93CF2" w:rsidRPr="00AD122A" w:rsidRDefault="00E93CF2" w:rsidP="00430896">
      <w:pPr>
        <w:spacing w:line="360" w:lineRule="auto"/>
        <w:contextualSpacing/>
        <w:rPr>
          <w:rFonts w:ascii="Arial" w:hAnsi="Arial" w:cs="Arial"/>
          <w:b/>
          <w:bCs/>
          <w:color w:val="FF0000"/>
        </w:rPr>
      </w:pPr>
      <w:r>
        <w:rPr>
          <w:rFonts w:ascii="Arial" w:hAnsi="Arial" w:cs="Arial"/>
          <w:color w:val="FF0000"/>
        </w:rPr>
        <w:tab/>
        <w:t xml:space="preserve">       </w:t>
      </w:r>
    </w:p>
    <w:p w14:paraId="625314F5" w14:textId="77777777" w:rsidR="00E93CF2" w:rsidRPr="007251D9" w:rsidRDefault="00E93CF2" w:rsidP="00430896">
      <w:pPr>
        <w:spacing w:line="360" w:lineRule="auto"/>
        <w:contextualSpacing/>
        <w:rPr>
          <w:rFonts w:ascii="Arial" w:hAnsi="Arial" w:cs="Arial"/>
          <w:u w:val="single"/>
        </w:rPr>
      </w:pPr>
      <w:r w:rsidRPr="007251D9">
        <w:rPr>
          <w:rFonts w:ascii="Arial" w:hAnsi="Arial" w:cs="Arial"/>
        </w:rPr>
        <w:t>15. As we are a methods journal, please revise the Discussion to explicitly cover the following in detail in 3-6 paragraphs with citations:</w:t>
      </w:r>
      <w:bookmarkStart w:id="8" w:name="_Hlk81466690"/>
      <w:bookmarkStart w:id="9" w:name="_Hlk81827854"/>
    </w:p>
    <w:bookmarkEnd w:id="8"/>
    <w:bookmarkEnd w:id="9"/>
    <w:p w14:paraId="2857F5BD" w14:textId="77777777" w:rsidR="00E93CF2" w:rsidRPr="00A03603" w:rsidRDefault="00E93CF2" w:rsidP="00430896">
      <w:pPr>
        <w:pStyle w:val="NormalWeb"/>
        <w:numPr>
          <w:ilvl w:val="0"/>
          <w:numId w:val="5"/>
        </w:numPr>
        <w:spacing w:before="0" w:beforeAutospacing="0" w:after="0" w:afterAutospacing="0" w:line="360" w:lineRule="auto"/>
        <w:contextualSpacing/>
        <w:rPr>
          <w:rFonts w:ascii="Arial" w:hAnsi="Arial" w:cs="Arial"/>
          <w:u w:val="single"/>
        </w:rPr>
      </w:pPr>
      <w:r w:rsidRPr="00A03603">
        <w:rPr>
          <w:rFonts w:ascii="Arial" w:hAnsi="Arial" w:cs="Arial"/>
          <w:u w:val="single"/>
        </w:rPr>
        <w:t>Critical steps within the protocol</w:t>
      </w:r>
    </w:p>
    <w:p w14:paraId="087836A3" w14:textId="77777777" w:rsidR="00CA264F" w:rsidRPr="00D96F47" w:rsidRDefault="00E93CF2" w:rsidP="00F92FD3">
      <w:pPr>
        <w:pStyle w:val="NormalWeb"/>
        <w:spacing w:line="360" w:lineRule="auto"/>
        <w:contextualSpacing/>
        <w:rPr>
          <w:rFonts w:ascii="Arial" w:hAnsi="Arial" w:cs="Arial"/>
          <w:color w:val="FF0000"/>
        </w:rPr>
      </w:pPr>
      <w:r w:rsidRPr="00430896">
        <w:rPr>
          <w:rFonts w:ascii="Arial" w:hAnsi="Arial" w:cs="Arial"/>
          <w:b/>
          <w:bCs/>
          <w:color w:val="FF0000"/>
        </w:rPr>
        <w:t xml:space="preserve">Response: </w:t>
      </w:r>
      <w:r w:rsidRPr="00D96F47">
        <w:rPr>
          <w:rFonts w:ascii="Arial" w:hAnsi="Arial" w:cs="Arial"/>
          <w:color w:val="FF0000"/>
        </w:rPr>
        <w:t>The critical steps of this assay have been added</w:t>
      </w:r>
      <w:r w:rsidR="00CA264F" w:rsidRPr="00D96F47">
        <w:rPr>
          <w:rFonts w:ascii="Arial" w:hAnsi="Arial" w:cs="Arial"/>
          <w:color w:val="FF0000"/>
        </w:rPr>
        <w:t>.</w:t>
      </w:r>
    </w:p>
    <w:p w14:paraId="4B26581E" w14:textId="77777777" w:rsidR="00CA264F" w:rsidRPr="00D96F47" w:rsidRDefault="00CA264F" w:rsidP="00F92FD3">
      <w:pPr>
        <w:pStyle w:val="NormalWeb"/>
        <w:spacing w:line="360" w:lineRule="auto"/>
        <w:contextualSpacing/>
        <w:rPr>
          <w:rFonts w:ascii="Arial" w:hAnsi="Arial" w:cs="Arial"/>
          <w:color w:val="FF0000"/>
        </w:rPr>
      </w:pPr>
    </w:p>
    <w:p w14:paraId="517B1B5E" w14:textId="3E359DDA" w:rsidR="00E93CF2" w:rsidRPr="00D96F47" w:rsidRDefault="00CA264F" w:rsidP="00430896">
      <w:pPr>
        <w:pStyle w:val="NormalWeb"/>
        <w:spacing w:line="360" w:lineRule="auto"/>
        <w:contextualSpacing/>
        <w:rPr>
          <w:rFonts w:ascii="Arial" w:hAnsi="Arial" w:cs="Arial"/>
          <w:color w:val="FF0000"/>
        </w:rPr>
      </w:pPr>
      <w:r w:rsidRPr="00D96F47">
        <w:rPr>
          <w:rFonts w:ascii="Arial" w:hAnsi="Arial" w:cs="Arial"/>
          <w:color w:val="FF0000"/>
        </w:rPr>
        <w:t>Line 317</w:t>
      </w:r>
      <w:r w:rsidR="005C6442">
        <w:rPr>
          <w:rFonts w:ascii="Arial" w:hAnsi="Arial" w:cs="Arial"/>
          <w:color w:val="FF0000"/>
        </w:rPr>
        <w:t>-333</w:t>
      </w:r>
      <w:r w:rsidRPr="00D96F47">
        <w:rPr>
          <w:rFonts w:ascii="Arial" w:hAnsi="Arial" w:cs="Arial"/>
          <w:color w:val="FF0000"/>
        </w:rPr>
        <w:t>: “</w:t>
      </w:r>
      <w:r w:rsidRPr="00430896">
        <w:rPr>
          <w:rFonts w:ascii="Arial" w:hAnsi="Arial" w:cs="Arial"/>
          <w:color w:val="FF0000"/>
          <w:shd w:val="clear" w:color="auto" w:fill="FFFFFF"/>
        </w:rPr>
        <w:t>To obtain reliable and reproducible results, the following practice should be followed.</w:t>
      </w:r>
    </w:p>
    <w:p w14:paraId="7AD5B877"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All solutions should be kept in the refrigerator for less than 1 week to prevent the microbial growth.</w:t>
      </w:r>
    </w:p>
    <w:p w14:paraId="7412ACD5"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The mAb should be kept in diluent containing 50% glycerol and aliquot as needed to prevent multiple freeze-thawing.</w:t>
      </w:r>
    </w:p>
    <w:p w14:paraId="0B7D4E1C"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 xml:space="preserve">The positive controls should be aliquot for a single use. </w:t>
      </w:r>
    </w:p>
    <w:p w14:paraId="612A3CD8"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The ELISA plate should be covered with lid during the incubation period to prevent evaporation. Steps involving peroxidase-labeled mAb incubation should be carried out the dark.</w:t>
      </w:r>
    </w:p>
    <w:p w14:paraId="2C6D1EE9"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All steps involving solution change should be performed quickly to prevent dry out which can lead to high background.</w:t>
      </w:r>
    </w:p>
    <w:p w14:paraId="71478E75"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The working substrate solution should be kept in the dark by wrapping with aluminum foil and applied to the plate immediately after preparing.</w:t>
      </w:r>
    </w:p>
    <w:p w14:paraId="61311916"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shd w:val="clear" w:color="auto" w:fill="FFFFFF"/>
        </w:rPr>
        <w:t>When working with frozen mosquito homogenates, the samples</w:t>
      </w:r>
      <w:r w:rsidRPr="00430896">
        <w:rPr>
          <w:rFonts w:ascii="Arial" w:hAnsi="Arial" w:cs="Arial"/>
          <w:color w:val="FF0000"/>
          <w:sz w:val="22"/>
          <w:szCs w:val="22"/>
        </w:rPr>
        <w:t xml:space="preserve"> should be tested on the same day of thawing.</w:t>
      </w:r>
    </w:p>
    <w:p w14:paraId="339C4120"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The reaction is inhibited if the pH of the reaction is outside the range of 7.0 - 7.4.</w:t>
      </w:r>
    </w:p>
    <w:p w14:paraId="0C7B4431" w14:textId="77777777" w:rsidR="00E93CF2" w:rsidRPr="00430896" w:rsidRDefault="00E93CF2">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Poor washing techniques can lead to false positives.</w:t>
      </w:r>
    </w:p>
    <w:p w14:paraId="6FF3BDED" w14:textId="710978E0" w:rsidR="00E93CF2" w:rsidRPr="00430896" w:rsidRDefault="00E93CF2" w:rsidP="00430896">
      <w:pPr>
        <w:pStyle w:val="ListParagraph"/>
        <w:numPr>
          <w:ilvl w:val="0"/>
          <w:numId w:val="6"/>
        </w:numPr>
        <w:spacing w:line="360" w:lineRule="auto"/>
        <w:ind w:left="270" w:firstLine="90"/>
        <w:jc w:val="both"/>
        <w:rPr>
          <w:rFonts w:ascii="Arial" w:hAnsi="Arial" w:cs="Arial"/>
          <w:color w:val="FF0000"/>
          <w:sz w:val="22"/>
          <w:szCs w:val="22"/>
        </w:rPr>
      </w:pPr>
      <w:r w:rsidRPr="00430896">
        <w:rPr>
          <w:rFonts w:ascii="Arial" w:hAnsi="Arial" w:cs="Arial"/>
          <w:color w:val="FF0000"/>
          <w:sz w:val="22"/>
          <w:szCs w:val="22"/>
        </w:rPr>
        <w:t>Omission of the non-ionic detergent Tween-20 from the washing solution can lead to a high background.</w:t>
      </w:r>
      <w:r w:rsidR="00CA264F" w:rsidRPr="00430896">
        <w:rPr>
          <w:rFonts w:ascii="Arial" w:hAnsi="Arial" w:cs="Arial"/>
          <w:color w:val="FF0000"/>
          <w:sz w:val="22"/>
          <w:szCs w:val="22"/>
        </w:rPr>
        <w:t>”</w:t>
      </w:r>
    </w:p>
    <w:p w14:paraId="74CA1ACA" w14:textId="77777777" w:rsidR="00E93CF2" w:rsidRPr="006E3FF5" w:rsidRDefault="00E93CF2" w:rsidP="00430896">
      <w:pPr>
        <w:pStyle w:val="NormalWeb"/>
        <w:spacing w:before="0" w:beforeAutospacing="0" w:after="0" w:afterAutospacing="0" w:line="360" w:lineRule="auto"/>
        <w:ind w:left="720" w:firstLine="90"/>
        <w:contextualSpacing/>
        <w:rPr>
          <w:rFonts w:ascii="Arial" w:hAnsi="Arial" w:cs="Arial"/>
        </w:rPr>
      </w:pPr>
    </w:p>
    <w:p w14:paraId="0872B497" w14:textId="77777777" w:rsidR="00E93CF2" w:rsidRDefault="00E93CF2" w:rsidP="00430896">
      <w:pPr>
        <w:pStyle w:val="NormalWeb"/>
        <w:numPr>
          <w:ilvl w:val="0"/>
          <w:numId w:val="5"/>
        </w:numPr>
        <w:spacing w:before="0" w:beforeAutospacing="0" w:after="0" w:afterAutospacing="0" w:line="360" w:lineRule="auto"/>
        <w:contextualSpacing/>
      </w:pPr>
      <w:r w:rsidRPr="00A03603">
        <w:rPr>
          <w:rFonts w:ascii="Arial" w:hAnsi="Arial" w:cs="Arial"/>
          <w:color w:val="000000" w:themeColor="text1"/>
        </w:rPr>
        <w:t>Any modifications and troubleshooting of the technique</w:t>
      </w:r>
    </w:p>
    <w:p w14:paraId="3386CC6A" w14:textId="77777777" w:rsidR="00E93CF2" w:rsidRDefault="00E93CF2" w:rsidP="00430896">
      <w:pPr>
        <w:pStyle w:val="NormalWeb"/>
        <w:numPr>
          <w:ilvl w:val="0"/>
          <w:numId w:val="5"/>
        </w:numPr>
        <w:spacing w:before="0" w:beforeAutospacing="0" w:after="0" w:afterAutospacing="0" w:line="360" w:lineRule="auto"/>
        <w:contextualSpacing/>
      </w:pPr>
      <w:r w:rsidRPr="00A03603">
        <w:rPr>
          <w:rFonts w:ascii="Arial" w:hAnsi="Arial" w:cs="Arial"/>
          <w:u w:val="single"/>
        </w:rPr>
        <w:t>Any limitations</w:t>
      </w:r>
      <w:r w:rsidRPr="00A03603">
        <w:rPr>
          <w:rFonts w:ascii="Arial" w:hAnsi="Arial" w:cs="Arial"/>
        </w:rPr>
        <w:t xml:space="preserve"> of the technique</w:t>
      </w:r>
    </w:p>
    <w:p w14:paraId="555CC3E4" w14:textId="520B6C15" w:rsidR="00E93CF2" w:rsidRDefault="00E93CF2" w:rsidP="00430896">
      <w:pPr>
        <w:spacing w:line="360" w:lineRule="auto"/>
        <w:contextualSpacing/>
        <w:rPr>
          <w:rFonts w:ascii="Arial" w:hAnsi="Arial" w:cs="Arial"/>
          <w:color w:val="FF0000"/>
        </w:rPr>
      </w:pPr>
      <w:r w:rsidRPr="00430896">
        <w:rPr>
          <w:rFonts w:ascii="Arial" w:hAnsi="Arial" w:cs="Arial"/>
          <w:b/>
          <w:bCs/>
          <w:color w:val="FF0000"/>
        </w:rPr>
        <w:lastRenderedPageBreak/>
        <w:t>Response</w:t>
      </w:r>
      <w:r w:rsidRPr="00A03603">
        <w:rPr>
          <w:rFonts w:ascii="Arial" w:hAnsi="Arial" w:cs="Arial"/>
          <w:color w:val="FF0000"/>
        </w:rPr>
        <w:t xml:space="preserve">: </w:t>
      </w:r>
      <w:r>
        <w:rPr>
          <w:rFonts w:ascii="Arial" w:hAnsi="Arial" w:cs="Arial"/>
          <w:color w:val="FF0000"/>
        </w:rPr>
        <w:t>The following paragraph has been added</w:t>
      </w:r>
      <w:r w:rsidR="002819F9">
        <w:rPr>
          <w:rFonts w:ascii="Arial" w:hAnsi="Arial" w:cs="Arial"/>
          <w:color w:val="FF0000"/>
        </w:rPr>
        <w:t xml:space="preserve"> to address these two points</w:t>
      </w:r>
      <w:r>
        <w:rPr>
          <w:rFonts w:ascii="Arial" w:hAnsi="Arial" w:cs="Arial"/>
          <w:color w:val="FF0000"/>
        </w:rPr>
        <w:t>:</w:t>
      </w:r>
    </w:p>
    <w:p w14:paraId="62D3E34F" w14:textId="7E599FE9" w:rsidR="00E93CF2" w:rsidRPr="00A03603" w:rsidRDefault="00E93CF2" w:rsidP="00430896">
      <w:pPr>
        <w:spacing w:line="360" w:lineRule="auto"/>
        <w:contextualSpacing/>
        <w:jc w:val="both"/>
        <w:rPr>
          <w:rFonts w:ascii="Arial" w:hAnsi="Arial" w:cs="Arial"/>
          <w:color w:val="FF0000"/>
        </w:rPr>
      </w:pPr>
      <w:r>
        <w:rPr>
          <w:rFonts w:ascii="Arial" w:hAnsi="Arial" w:cs="Arial"/>
          <w:color w:val="FF0000"/>
        </w:rPr>
        <w:t>Line 33</w:t>
      </w:r>
      <w:r w:rsidR="005C6442">
        <w:rPr>
          <w:rFonts w:ascii="Arial" w:hAnsi="Arial" w:cs="Arial"/>
          <w:color w:val="FF0000"/>
        </w:rPr>
        <w:t>5</w:t>
      </w:r>
      <w:r w:rsidR="006E2110">
        <w:rPr>
          <w:rFonts w:ascii="Arial" w:hAnsi="Arial" w:cs="Arial"/>
          <w:color w:val="FF0000"/>
        </w:rPr>
        <w:t>-34</w:t>
      </w:r>
      <w:r w:rsidR="005C6442">
        <w:rPr>
          <w:rFonts w:ascii="Arial" w:hAnsi="Arial" w:cs="Arial"/>
          <w:color w:val="FF0000"/>
        </w:rPr>
        <w:t>4</w:t>
      </w:r>
      <w:r>
        <w:rPr>
          <w:rFonts w:ascii="Arial" w:hAnsi="Arial" w:cs="Arial"/>
          <w:color w:val="FF0000"/>
        </w:rPr>
        <w:t>: “</w:t>
      </w:r>
      <w:r w:rsidRPr="00A03603">
        <w:rPr>
          <w:rFonts w:ascii="Arial" w:hAnsi="Arial" w:cs="Arial"/>
          <w:color w:val="FF0000"/>
        </w:rPr>
        <w:t>This protocol was modified from Wirtz et al., 2016</w:t>
      </w:r>
      <w:r w:rsidRPr="00A03603">
        <w:rPr>
          <w:rFonts w:ascii="Arial" w:hAnsi="Arial" w:cs="Arial"/>
          <w:color w:val="FF0000"/>
        </w:rPr>
        <w:fldChar w:fldCharType="begin"/>
      </w:r>
      <w:r w:rsidR="002E13EC">
        <w:rPr>
          <w:rFonts w:ascii="Arial" w:hAnsi="Arial" w:cs="Arial"/>
          <w:color w:val="FF0000"/>
        </w:rPr>
        <w:instrText xml:space="preserve"> ADDIN EN.CITE &lt;EndNote&gt;&lt;Cite&gt;&lt;Author&gt;Wirtz&lt;/Author&gt;&lt;Year&gt;2016&lt;/Year&gt;&lt;RecNum&gt;22&lt;/RecNum&gt;&lt;DisplayText&gt;&lt;style face="superscript"&gt;2&lt;/style&gt;&lt;/DisplayText&gt;&lt;record&gt;&lt;rec-number&gt;22&lt;/rec-number&gt;&lt;foreign-keys&gt;&lt;key app="EN" db-id="f2et5zr0r0dtp8e9pta5t5eyd9sx5rz9tass" timestamp="1630464873"&gt;22&lt;/key&gt;&lt;/foreign-keys&gt;&lt;ref-type name="Book"&gt;6&lt;/ref-type&gt;&lt;contributors&gt;&lt;authors&gt;&lt;author&gt;Wirtz, R. A.&lt;/author&gt;&lt;author&gt;Avery, M.&lt;/author&gt;&lt;author&gt;Benedict, M.&lt;/author&gt;&lt;author&gt;Sutcliffe, A. &lt;/author&gt;&lt;/authors&gt;&lt;/contributors&gt;&lt;titles&gt;&lt;title&gt;Methods in Anopheles Research&lt;/title&gt;&lt;secondary-title&gt;&amp;#xD;Plasmodium Sporozoite ELISA &lt;/secondary-title&gt;&lt;/titles&gt;&lt;section&gt;333-343&lt;/section&gt;&lt;dates&gt;&lt;year&gt;2016&lt;/year&gt;&lt;/dates&gt;&lt;urls&gt;&lt;related-urls&gt;&lt;url&gt;https://www.beiresources.org/AnophelesProgram/TrainingMethods.aspx&lt;/url&gt;&lt;/related-urls&gt;&lt;/urls&gt;&lt;/record&gt;&lt;/Cite&gt;&lt;/EndNote&gt;</w:instrText>
      </w:r>
      <w:r w:rsidRPr="00A03603">
        <w:rPr>
          <w:rFonts w:ascii="Arial" w:hAnsi="Arial" w:cs="Arial"/>
          <w:color w:val="FF0000"/>
        </w:rPr>
        <w:fldChar w:fldCharType="separate"/>
      </w:r>
      <w:r w:rsidR="002E13EC" w:rsidRPr="002E13EC">
        <w:rPr>
          <w:rFonts w:ascii="Arial" w:hAnsi="Arial" w:cs="Arial"/>
          <w:noProof/>
          <w:color w:val="FF0000"/>
          <w:vertAlign w:val="superscript"/>
        </w:rPr>
        <w:t>2</w:t>
      </w:r>
      <w:r w:rsidRPr="00A03603">
        <w:rPr>
          <w:rFonts w:ascii="Arial" w:hAnsi="Arial" w:cs="Arial"/>
          <w:color w:val="FF0000"/>
        </w:rPr>
        <w:fldChar w:fldCharType="end"/>
      </w:r>
      <w:r w:rsidRPr="00A03603">
        <w:rPr>
          <w:rFonts w:ascii="Arial" w:hAnsi="Arial" w:cs="Arial"/>
          <w:color w:val="FF0000"/>
        </w:rPr>
        <w:t xml:space="preserve">. One difference is the lower number of negative controls to allow for </w:t>
      </w:r>
      <w:r>
        <w:rPr>
          <w:rFonts w:ascii="Arial" w:hAnsi="Arial" w:cs="Arial"/>
          <w:color w:val="FF0000"/>
        </w:rPr>
        <w:t>the</w:t>
      </w:r>
      <w:r w:rsidRPr="00A03603">
        <w:rPr>
          <w:rFonts w:ascii="Arial" w:hAnsi="Arial" w:cs="Arial"/>
          <w:color w:val="FF0000"/>
        </w:rPr>
        <w:t xml:space="preserve"> six-point standard curve. In addition, the protein standards are serially diluted in BB without the mosquito lysate. Therefore, their background composition differs from that of the test samples. These standards are used in our laboratory to provide consistent CSP quantification of the test samples across different plates. If more accurate quantification is needed, the standards can be prepared using the </w:t>
      </w:r>
      <w:r>
        <w:rPr>
          <w:rFonts w:ascii="Arial" w:hAnsi="Arial" w:cs="Arial"/>
          <w:color w:val="FF0000"/>
        </w:rPr>
        <w:t>homogenate</w:t>
      </w:r>
      <w:r w:rsidRPr="00A03603">
        <w:rPr>
          <w:rFonts w:ascii="Arial" w:hAnsi="Arial" w:cs="Arial"/>
          <w:color w:val="FF0000"/>
        </w:rPr>
        <w:t xml:space="preserve"> of lab reared mosquitoes processed identically to the test samples, but with a known amount of protein added.</w:t>
      </w:r>
      <w:r w:rsidRPr="0029397F">
        <w:rPr>
          <w:rFonts w:ascii="Arial" w:hAnsi="Arial" w:cs="Arial"/>
          <w:color w:val="FF0000"/>
        </w:rPr>
        <w:t xml:space="preserve"> </w:t>
      </w:r>
      <w:r w:rsidRPr="00A03603">
        <w:rPr>
          <w:rFonts w:ascii="Arial" w:hAnsi="Arial" w:cs="Arial"/>
          <w:color w:val="FF0000"/>
        </w:rPr>
        <w:t>Lastly,</w:t>
      </w:r>
      <w:r w:rsidRPr="00A03603">
        <w:rPr>
          <w:color w:val="FF0000"/>
        </w:rPr>
        <w:t xml:space="preserve"> </w:t>
      </w:r>
      <w:r w:rsidRPr="00A03603">
        <w:rPr>
          <w:rFonts w:ascii="Arial" w:hAnsi="Arial" w:cs="Arial"/>
          <w:color w:val="FF0000"/>
          <w:szCs w:val="22"/>
        </w:rPr>
        <w:t>as with most diagnostic assays, the CSP ELISA is not error-</w:t>
      </w:r>
      <w:r w:rsidRPr="002845F0">
        <w:rPr>
          <w:rFonts w:ascii="Arial" w:hAnsi="Arial" w:cs="Arial"/>
          <w:color w:val="FF0000"/>
          <w:szCs w:val="22"/>
        </w:rPr>
        <w:t>free</w:t>
      </w:r>
      <w:r w:rsidR="002845F0"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Pr>
          <w:rFonts w:ascii="Arial" w:hAnsi="Arial" w:cs="Arial"/>
          <w:color w:val="FF0000"/>
          <w:szCs w:val="22"/>
        </w:rPr>
        <w:instrText xml:space="preserve"> ADDIN EN.CITE </w:instrText>
      </w:r>
      <w:r w:rsidR="002E13EC">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2E13EC">
        <w:rPr>
          <w:rFonts w:ascii="Arial" w:hAnsi="Arial" w:cs="Arial"/>
          <w:color w:val="FF0000"/>
          <w:szCs w:val="22"/>
        </w:rPr>
        <w:instrText xml:space="preserve"> ADDIN EN.CITE.DATA </w:instrText>
      </w:r>
      <w:r w:rsidR="002E13EC">
        <w:rPr>
          <w:rFonts w:ascii="Arial" w:hAnsi="Arial" w:cs="Arial"/>
          <w:color w:val="FF0000"/>
          <w:szCs w:val="22"/>
        </w:rPr>
      </w:r>
      <w:r w:rsidR="002E13EC">
        <w:rPr>
          <w:rFonts w:ascii="Arial" w:hAnsi="Arial" w:cs="Arial"/>
          <w:color w:val="FF0000"/>
          <w:szCs w:val="22"/>
        </w:rPr>
        <w:fldChar w:fldCharType="end"/>
      </w:r>
      <w:r w:rsidR="002845F0" w:rsidRPr="00430896">
        <w:rPr>
          <w:rFonts w:ascii="Arial" w:hAnsi="Arial" w:cs="Arial"/>
          <w:color w:val="FF0000"/>
          <w:szCs w:val="22"/>
        </w:rPr>
      </w:r>
      <w:r w:rsidR="002845F0" w:rsidRPr="00430896">
        <w:rPr>
          <w:rFonts w:ascii="Arial" w:hAnsi="Arial" w:cs="Arial"/>
          <w:color w:val="FF0000"/>
          <w:szCs w:val="22"/>
        </w:rPr>
        <w:fldChar w:fldCharType="separate"/>
      </w:r>
      <w:r w:rsidR="002E13EC" w:rsidRPr="002E13EC">
        <w:rPr>
          <w:rFonts w:ascii="Arial" w:hAnsi="Arial" w:cs="Arial"/>
          <w:noProof/>
          <w:color w:val="FF0000"/>
          <w:szCs w:val="22"/>
          <w:vertAlign w:val="superscript"/>
        </w:rPr>
        <w:t>1</w:t>
      </w:r>
      <w:r w:rsidR="002845F0" w:rsidRPr="00430896">
        <w:rPr>
          <w:rFonts w:ascii="Arial" w:hAnsi="Arial" w:cs="Arial"/>
          <w:color w:val="FF0000"/>
          <w:szCs w:val="22"/>
        </w:rPr>
        <w:fldChar w:fldCharType="end"/>
      </w:r>
      <w:r w:rsidRPr="002845F0">
        <w:rPr>
          <w:rFonts w:ascii="Arial" w:hAnsi="Arial" w:cs="Arial"/>
          <w:color w:val="FF0000"/>
          <w:szCs w:val="22"/>
        </w:rPr>
        <w:t>.</w:t>
      </w:r>
      <w:r w:rsidRPr="00A03603">
        <w:rPr>
          <w:rFonts w:ascii="Arial" w:hAnsi="Arial" w:cs="Arial"/>
          <w:color w:val="FF0000"/>
          <w:szCs w:val="22"/>
        </w:rPr>
        <w:t xml:space="preserve"> All positive samples should be confirmed by repeating the assay with heated homogenate (100 </w:t>
      </w:r>
      <w:r w:rsidRPr="00A03603">
        <w:rPr>
          <w:rFonts w:ascii="Cambria Math" w:hAnsi="Cambria Math" w:cs="Cambria Math"/>
          <w:color w:val="FF0000"/>
          <w:szCs w:val="22"/>
        </w:rPr>
        <w:t>℃</w:t>
      </w:r>
      <w:r w:rsidRPr="00A03603">
        <w:rPr>
          <w:rFonts w:ascii="Arial" w:hAnsi="Arial" w:cs="Arial"/>
          <w:color w:val="FF0000"/>
          <w:szCs w:val="22"/>
        </w:rPr>
        <w:t xml:space="preserve">, 10 minutes) or by </w:t>
      </w:r>
      <w:r w:rsidRPr="00A03603">
        <w:rPr>
          <w:rFonts w:ascii="Arial" w:hAnsi="Arial" w:cs="Arial"/>
          <w:i/>
          <w:iCs/>
          <w:color w:val="FF0000"/>
          <w:szCs w:val="22"/>
        </w:rPr>
        <w:t>Plasmodium</w:t>
      </w:r>
      <w:r w:rsidRPr="00A03603">
        <w:rPr>
          <w:rFonts w:ascii="Arial" w:hAnsi="Arial" w:cs="Arial"/>
          <w:color w:val="FF0000"/>
          <w:szCs w:val="22"/>
        </w:rPr>
        <w:t xml:space="preserve"> species-specific PCR, using the remaining homogenate as the source of the DNA template</w:t>
      </w:r>
      <w:r w:rsidR="0007473C"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07473C" w:rsidRPr="00430896">
        <w:rPr>
          <w:rFonts w:ascii="Arial" w:hAnsi="Arial" w:cs="Arial"/>
          <w:color w:val="FF0000"/>
          <w:szCs w:val="22"/>
        </w:rPr>
        <w:instrText xml:space="preserve"> ADDIN EN.CITE </w:instrText>
      </w:r>
      <w:r w:rsidR="0007473C" w:rsidRPr="00430896">
        <w:rPr>
          <w:rFonts w:ascii="Arial" w:hAnsi="Arial" w:cs="Arial"/>
          <w:color w:val="FF0000"/>
          <w:szCs w:val="22"/>
        </w:rPr>
        <w:fldChar w:fldCharType="begin">
          <w:fldData xml:space="preserve">PEVuZE5vdGU+PENpdGU+PEF1dGhvcj5EdXJuZXo8L0F1dGhvcj48WWVhcj4yMDExPC9ZZWFyPjxS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</w:fldData>
        </w:fldChar>
      </w:r>
      <w:r w:rsidR="0007473C" w:rsidRPr="00430896">
        <w:rPr>
          <w:rFonts w:ascii="Arial" w:hAnsi="Arial" w:cs="Arial"/>
          <w:color w:val="FF0000"/>
          <w:szCs w:val="22"/>
        </w:rPr>
        <w:instrText xml:space="preserve"> ADDIN EN.CITE.DATA </w:instrText>
      </w:r>
      <w:r w:rsidR="0007473C" w:rsidRPr="00430896">
        <w:rPr>
          <w:rFonts w:ascii="Arial" w:hAnsi="Arial" w:cs="Arial"/>
          <w:color w:val="FF0000"/>
          <w:szCs w:val="22"/>
        </w:rPr>
      </w:r>
      <w:r w:rsidR="0007473C" w:rsidRPr="00430896">
        <w:rPr>
          <w:rFonts w:ascii="Arial" w:hAnsi="Arial" w:cs="Arial"/>
          <w:color w:val="FF0000"/>
          <w:szCs w:val="22"/>
        </w:rPr>
        <w:fldChar w:fldCharType="end"/>
      </w:r>
      <w:r w:rsidR="0007473C" w:rsidRPr="00430896">
        <w:rPr>
          <w:rFonts w:ascii="Arial" w:hAnsi="Arial" w:cs="Arial"/>
          <w:color w:val="FF0000"/>
          <w:szCs w:val="22"/>
        </w:rPr>
      </w:r>
      <w:r w:rsidR="0007473C" w:rsidRPr="00430896">
        <w:rPr>
          <w:rFonts w:ascii="Arial" w:hAnsi="Arial" w:cs="Arial"/>
          <w:color w:val="FF0000"/>
          <w:szCs w:val="22"/>
        </w:rPr>
        <w:fldChar w:fldCharType="separate"/>
      </w:r>
      <w:r w:rsidR="0007473C" w:rsidRPr="00430896">
        <w:rPr>
          <w:rFonts w:ascii="Arial" w:hAnsi="Arial" w:cs="Arial"/>
          <w:noProof/>
          <w:color w:val="FF0000"/>
          <w:szCs w:val="22"/>
          <w:vertAlign w:val="superscript"/>
        </w:rPr>
        <w:t>1</w:t>
      </w:r>
      <w:r w:rsidR="0007473C" w:rsidRPr="00430896">
        <w:rPr>
          <w:rFonts w:ascii="Arial" w:hAnsi="Arial" w:cs="Arial"/>
          <w:color w:val="FF0000"/>
          <w:szCs w:val="22"/>
        </w:rPr>
        <w:fldChar w:fldCharType="end"/>
      </w:r>
      <w:r w:rsidRPr="0007473C">
        <w:rPr>
          <w:rFonts w:ascii="Arial" w:hAnsi="Arial" w:cs="Arial"/>
          <w:color w:val="FF0000"/>
          <w:szCs w:val="22"/>
        </w:rPr>
        <w:t>.”</w:t>
      </w:r>
    </w:p>
    <w:p w14:paraId="75C43399" w14:textId="77777777" w:rsidR="00E93CF2" w:rsidRDefault="00E93CF2" w:rsidP="00430896">
      <w:pPr>
        <w:spacing w:line="360" w:lineRule="auto"/>
        <w:contextualSpacing/>
      </w:pPr>
    </w:p>
    <w:p w14:paraId="02FC75FD" w14:textId="77777777" w:rsidR="00E93CF2" w:rsidRPr="00A03603" w:rsidRDefault="00E93CF2" w:rsidP="00430896">
      <w:pPr>
        <w:pStyle w:val="NormalWeb"/>
        <w:numPr>
          <w:ilvl w:val="0"/>
          <w:numId w:val="5"/>
        </w:numPr>
        <w:spacing w:before="0" w:beforeAutospacing="0" w:after="0" w:afterAutospacing="0" w:line="360" w:lineRule="auto"/>
        <w:contextualSpacing/>
        <w:rPr>
          <w:rFonts w:ascii="Arial" w:hAnsi="Arial" w:cs="Arial"/>
        </w:rPr>
      </w:pPr>
      <w:r w:rsidRPr="00A03603">
        <w:rPr>
          <w:rFonts w:ascii="Arial" w:hAnsi="Arial" w:cs="Arial"/>
        </w:rPr>
        <w:t>The significance with respect to existing methods</w:t>
      </w:r>
    </w:p>
    <w:p w14:paraId="0B2938A0" w14:textId="4A41EAC7" w:rsidR="00CA264F" w:rsidRPr="002819F9" w:rsidRDefault="00E93CF2" w:rsidP="00430896">
      <w:pPr>
        <w:pStyle w:val="NormalWeb"/>
        <w:numPr>
          <w:ilvl w:val="0"/>
          <w:numId w:val="5"/>
        </w:numPr>
        <w:spacing w:before="0" w:beforeAutospacing="0" w:after="0" w:afterAutospacing="0" w:line="360" w:lineRule="auto"/>
        <w:contextualSpacing/>
        <w:rPr>
          <w:rFonts w:ascii="Arial" w:hAnsi="Arial" w:cs="Arial"/>
        </w:rPr>
      </w:pPr>
      <w:r w:rsidRPr="006E3FF5">
        <w:rPr>
          <w:rFonts w:ascii="Arial" w:hAnsi="Arial" w:cs="Arial"/>
        </w:rPr>
        <w:t xml:space="preserve">Any </w:t>
      </w:r>
      <w:r w:rsidRPr="006E3FF5">
        <w:rPr>
          <w:rFonts w:ascii="Arial" w:hAnsi="Arial" w:cs="Arial"/>
          <w:u w:val="single"/>
        </w:rPr>
        <w:t>future applications of the technique</w:t>
      </w:r>
    </w:p>
    <w:p w14:paraId="69D8C432" w14:textId="335A948A" w:rsidR="00E93CF2" w:rsidRDefault="00E93CF2" w:rsidP="00430896">
      <w:pPr>
        <w:pStyle w:val="NormalWeb"/>
        <w:spacing w:before="0" w:beforeAutospacing="0" w:after="0" w:afterAutospacing="0" w:line="360" w:lineRule="auto"/>
        <w:contextualSpacing/>
        <w:jc w:val="both"/>
        <w:rPr>
          <w:rFonts w:ascii="Arial" w:hAnsi="Arial" w:cs="Arial"/>
          <w:color w:val="FF0000"/>
        </w:rPr>
      </w:pPr>
      <w:r w:rsidRPr="00430896">
        <w:rPr>
          <w:rFonts w:ascii="Arial" w:hAnsi="Arial" w:cs="Arial"/>
          <w:b/>
          <w:bCs/>
          <w:color w:val="FF0000"/>
        </w:rPr>
        <w:t>Response:</w:t>
      </w:r>
      <w:r>
        <w:rPr>
          <w:rFonts w:ascii="Arial" w:hAnsi="Arial" w:cs="Arial"/>
          <w:color w:val="FF0000"/>
        </w:rPr>
        <w:t xml:space="preserve"> </w:t>
      </w:r>
      <w:r w:rsidR="002819F9">
        <w:rPr>
          <w:rFonts w:ascii="Arial" w:hAnsi="Arial" w:cs="Arial"/>
          <w:color w:val="FF0000"/>
        </w:rPr>
        <w:t xml:space="preserve">The </w:t>
      </w:r>
      <w:r w:rsidR="00BC40A6">
        <w:rPr>
          <w:rFonts w:ascii="Arial" w:hAnsi="Arial" w:cs="Arial"/>
          <w:color w:val="FF0000"/>
        </w:rPr>
        <w:t>last</w:t>
      </w:r>
      <w:r w:rsidR="002819F9">
        <w:rPr>
          <w:rFonts w:ascii="Arial" w:hAnsi="Arial" w:cs="Arial"/>
          <w:color w:val="FF0000"/>
        </w:rPr>
        <w:t xml:space="preserve"> paragraph </w:t>
      </w:r>
      <w:r w:rsidR="00BC40A6">
        <w:rPr>
          <w:rFonts w:ascii="Arial" w:hAnsi="Arial" w:cs="Arial"/>
          <w:color w:val="FF0000"/>
        </w:rPr>
        <w:t>of</w:t>
      </w:r>
      <w:r w:rsidR="002819F9">
        <w:rPr>
          <w:rFonts w:ascii="Arial" w:hAnsi="Arial" w:cs="Arial"/>
          <w:color w:val="FF0000"/>
        </w:rPr>
        <w:t xml:space="preserve"> the discussion </w:t>
      </w:r>
      <w:r w:rsidR="00BC40A6">
        <w:rPr>
          <w:rFonts w:ascii="Arial" w:hAnsi="Arial" w:cs="Arial"/>
          <w:color w:val="FF0000"/>
        </w:rPr>
        <w:t xml:space="preserve">section </w:t>
      </w:r>
      <w:r w:rsidR="002819F9">
        <w:rPr>
          <w:rFonts w:ascii="Arial" w:hAnsi="Arial" w:cs="Arial"/>
          <w:color w:val="FF0000"/>
        </w:rPr>
        <w:t>has been revised to address these two points</w:t>
      </w:r>
      <w:r w:rsidR="00CA264F">
        <w:rPr>
          <w:rFonts w:ascii="Arial" w:hAnsi="Arial" w:cs="Arial"/>
          <w:color w:val="FF0000"/>
        </w:rPr>
        <w:t xml:space="preserve">. </w:t>
      </w:r>
    </w:p>
    <w:p w14:paraId="5C04135F" w14:textId="4AB4699F" w:rsidR="00E93CF2" w:rsidRDefault="00E93CF2" w:rsidP="00430896">
      <w:pPr>
        <w:spacing w:line="360" w:lineRule="auto"/>
        <w:jc w:val="both"/>
        <w:rPr>
          <w:rFonts w:ascii="Arial" w:hAnsi="Arial" w:cs="Arial"/>
          <w:color w:val="FF0000"/>
          <w:szCs w:val="22"/>
        </w:rPr>
      </w:pPr>
      <w:r w:rsidRPr="00CA264F">
        <w:rPr>
          <w:rFonts w:ascii="Arial" w:hAnsi="Arial" w:cs="Arial"/>
          <w:color w:val="FF0000"/>
        </w:rPr>
        <w:t>Line 3</w:t>
      </w:r>
      <w:r w:rsidR="006E2110">
        <w:rPr>
          <w:rFonts w:ascii="Arial" w:hAnsi="Arial" w:cs="Arial"/>
          <w:color w:val="FF0000"/>
        </w:rPr>
        <w:t>4</w:t>
      </w:r>
      <w:r w:rsidR="00E10157">
        <w:rPr>
          <w:rFonts w:ascii="Arial" w:hAnsi="Arial" w:cs="Arial"/>
          <w:color w:val="FF0000"/>
        </w:rPr>
        <w:t>6</w:t>
      </w:r>
      <w:r w:rsidR="006E2110">
        <w:rPr>
          <w:rFonts w:ascii="Arial" w:hAnsi="Arial" w:cs="Arial"/>
          <w:color w:val="FF0000"/>
        </w:rPr>
        <w:t>-35</w:t>
      </w:r>
      <w:r w:rsidR="00E10157">
        <w:rPr>
          <w:rFonts w:ascii="Arial" w:hAnsi="Arial" w:cs="Arial"/>
          <w:color w:val="FF0000"/>
        </w:rPr>
        <w:t>3</w:t>
      </w:r>
      <w:r w:rsidRPr="00CA264F">
        <w:rPr>
          <w:rFonts w:ascii="Arial" w:hAnsi="Arial" w:cs="Arial"/>
          <w:color w:val="FF0000"/>
        </w:rPr>
        <w:t>: “</w:t>
      </w:r>
      <w:r w:rsidR="00CA264F" w:rsidRPr="00430896">
        <w:rPr>
          <w:rFonts w:ascii="Arial" w:hAnsi="Arial" w:cs="Arial"/>
          <w:color w:val="FF0000"/>
          <w:szCs w:val="22"/>
        </w:rPr>
        <w:t>When properly performed, this CSP ELISA method can be highly reliable</w:t>
      </w:r>
      <w:bookmarkStart w:id="10" w:name="_Hlk81828899"/>
      <w:r w:rsidR="00CA264F" w:rsidRPr="00430896">
        <w:rPr>
          <w:rFonts w:ascii="Arial" w:hAnsi="Arial" w:cs="Arial"/>
          <w:color w:val="FF0000"/>
          <w:szCs w:val="22"/>
        </w:rPr>
        <w:t xml:space="preserve">. </w:t>
      </w:r>
      <w:bookmarkStart w:id="11" w:name="_Hlk81825374"/>
      <w:bookmarkStart w:id="12" w:name="_Hlk81214172"/>
      <w:bookmarkStart w:id="13" w:name="_Hlk81831436"/>
      <w:r w:rsidR="00CA264F" w:rsidRPr="00430896">
        <w:rPr>
          <w:rFonts w:ascii="Arial" w:hAnsi="Arial" w:cs="Arial"/>
          <w:color w:val="FF0000"/>
          <w:szCs w:val="22"/>
        </w:rPr>
        <w:t>It has been</w:t>
      </w:r>
      <w:r w:rsidR="00CA264F">
        <w:rPr>
          <w:rFonts w:ascii="Arial" w:hAnsi="Arial" w:cs="Arial"/>
          <w:color w:val="FF0000"/>
          <w:szCs w:val="22"/>
        </w:rPr>
        <w:t>,</w:t>
      </w:r>
      <w:r w:rsidR="00CA264F" w:rsidRPr="00430896">
        <w:rPr>
          <w:rFonts w:ascii="Arial" w:hAnsi="Arial" w:cs="Arial"/>
          <w:color w:val="FF0000"/>
          <w:szCs w:val="22"/>
        </w:rPr>
        <w:t xml:space="preserve"> </w:t>
      </w:r>
      <w:r w:rsidR="00CA264F">
        <w:rPr>
          <w:rFonts w:ascii="Arial" w:hAnsi="Arial" w:cs="Arial"/>
          <w:color w:val="FF0000"/>
          <w:szCs w:val="22"/>
        </w:rPr>
        <w:t xml:space="preserve">and likely will continue to be, </w:t>
      </w:r>
      <w:r w:rsidR="00CA264F" w:rsidRPr="00430896">
        <w:rPr>
          <w:rFonts w:ascii="Arial" w:hAnsi="Arial" w:cs="Arial"/>
          <w:color w:val="FF0000"/>
          <w:szCs w:val="22"/>
        </w:rPr>
        <w:t>used in several studies o</w:t>
      </w:r>
      <w:r w:rsidR="00CA264F">
        <w:rPr>
          <w:rFonts w:ascii="Arial" w:hAnsi="Arial" w:cs="Arial"/>
          <w:color w:val="FF0000"/>
          <w:szCs w:val="22"/>
        </w:rPr>
        <w:t>f</w:t>
      </w:r>
      <w:r w:rsidR="00CA264F" w:rsidRPr="00430896">
        <w:rPr>
          <w:rFonts w:ascii="Arial" w:hAnsi="Arial" w:cs="Arial"/>
          <w:color w:val="FF0000"/>
          <w:szCs w:val="22"/>
        </w:rPr>
        <w:t xml:space="preserve"> malaria transmission, with the goals to determine the seasonal dynamics of mosquito infection and to identify the species of the major malaria vectors</w:t>
      </w:r>
      <w:bookmarkStart w:id="14" w:name="_Hlk81831330"/>
      <w:bookmarkEnd w:id="10"/>
      <w:bookmarkEnd w:id="11"/>
      <w:bookmarkEnd w:id="12"/>
      <w:bookmarkEnd w:id="13"/>
      <w:r w:rsidR="002845F0" w:rsidRPr="00430896">
        <w:rPr>
          <w:rFonts w:ascii="Arial" w:hAnsi="Arial" w:cs="Arial"/>
          <w:color w:val="FF0000"/>
          <w:szCs w:val="22"/>
        </w:rPr>
        <w:fldChar w:fldCharType="begin">
          <w:fldData xml:space="preserve">PEVuZE5vdGU+PENpdGU+PEF1dGhvcj5XaXJ0ejwvQXV0aG9yPjxZZWFyPjE5ODc8L1llYXI+PFJl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==
</w:fldData>
        </w:fldChar>
      </w:r>
      <w:r w:rsidR="00B25905">
        <w:rPr>
          <w:rFonts w:ascii="Arial" w:hAnsi="Arial" w:cs="Arial"/>
          <w:color w:val="FF0000"/>
          <w:szCs w:val="22"/>
        </w:rPr>
        <w:instrText xml:space="preserve"> ADDIN EN.CITE </w:instrText>
      </w:r>
      <w:r w:rsidR="00B25905">
        <w:rPr>
          <w:rFonts w:ascii="Arial" w:hAnsi="Arial" w:cs="Arial"/>
          <w:color w:val="FF0000"/>
          <w:szCs w:val="22"/>
        </w:rPr>
        <w:fldChar w:fldCharType="begin">
          <w:fldData xml:space="preserve">PEVuZE5vdGU+PENpdGU+PEF1dGhvcj5XaXJ0ejwvQXV0aG9yPjxZZWFyPjE5ODc8L1llYXI+PFJl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==
</w:fldData>
        </w:fldChar>
      </w:r>
      <w:r w:rsidR="00B25905">
        <w:rPr>
          <w:rFonts w:ascii="Arial" w:hAnsi="Arial" w:cs="Arial"/>
          <w:color w:val="FF0000"/>
          <w:szCs w:val="22"/>
        </w:rPr>
        <w:instrText xml:space="preserve"> ADDIN EN.CITE.DATA </w:instrText>
      </w:r>
      <w:r w:rsidR="00B25905">
        <w:rPr>
          <w:rFonts w:ascii="Arial" w:hAnsi="Arial" w:cs="Arial"/>
          <w:color w:val="FF0000"/>
          <w:szCs w:val="22"/>
        </w:rPr>
      </w:r>
      <w:r w:rsidR="00B25905">
        <w:rPr>
          <w:rFonts w:ascii="Arial" w:hAnsi="Arial" w:cs="Arial"/>
          <w:color w:val="FF0000"/>
          <w:szCs w:val="22"/>
        </w:rPr>
        <w:fldChar w:fldCharType="end"/>
      </w:r>
      <w:r w:rsidR="002845F0" w:rsidRPr="00430896">
        <w:rPr>
          <w:rFonts w:ascii="Arial" w:hAnsi="Arial" w:cs="Arial"/>
          <w:color w:val="FF0000"/>
          <w:szCs w:val="22"/>
        </w:rPr>
      </w:r>
      <w:r w:rsidR="002845F0" w:rsidRPr="00430896">
        <w:rPr>
          <w:rFonts w:ascii="Arial" w:hAnsi="Arial" w:cs="Arial"/>
          <w:color w:val="FF0000"/>
          <w:szCs w:val="22"/>
        </w:rPr>
        <w:fldChar w:fldCharType="separate"/>
      </w:r>
      <w:r w:rsidR="00B25905" w:rsidRPr="00B25905">
        <w:rPr>
          <w:rFonts w:ascii="Arial" w:hAnsi="Arial" w:cs="Arial"/>
          <w:noProof/>
          <w:color w:val="FF0000"/>
          <w:szCs w:val="22"/>
          <w:vertAlign w:val="superscript"/>
        </w:rPr>
        <w:t>5-8</w:t>
      </w:r>
      <w:r w:rsidR="002845F0" w:rsidRPr="00430896">
        <w:rPr>
          <w:rFonts w:ascii="Arial" w:hAnsi="Arial" w:cs="Arial"/>
          <w:color w:val="FF0000"/>
          <w:szCs w:val="22"/>
        </w:rPr>
        <w:fldChar w:fldCharType="end"/>
      </w:r>
      <w:r w:rsidR="00CA264F" w:rsidRPr="00430896">
        <w:rPr>
          <w:rFonts w:ascii="Arial" w:hAnsi="Arial" w:cs="Arial"/>
          <w:color w:val="FF0000"/>
          <w:szCs w:val="22"/>
        </w:rPr>
        <w:t xml:space="preserve">. Compared to direct microscopic examination of sporozoites, this assay has much greater throughput and is more suitable to research involving a large number of mosquitoes. Compared to </w:t>
      </w:r>
      <w:r w:rsidR="00CA264F" w:rsidRPr="002845F0">
        <w:rPr>
          <w:rFonts w:ascii="Arial" w:hAnsi="Arial" w:cs="Arial"/>
          <w:color w:val="FF0000"/>
          <w:szCs w:val="22"/>
        </w:rPr>
        <w:t xml:space="preserve">the </w:t>
      </w:r>
      <w:r w:rsidR="00CA264F" w:rsidRPr="00430896">
        <w:rPr>
          <w:rFonts w:ascii="Arial" w:hAnsi="Arial" w:cs="Arial"/>
          <w:color w:val="FF0000"/>
          <w:szCs w:val="22"/>
        </w:rPr>
        <w:t>PCR detection of sporozoite</w:t>
      </w:r>
      <w:r w:rsidR="00CA264F" w:rsidRPr="002845F0">
        <w:rPr>
          <w:rFonts w:ascii="Arial" w:hAnsi="Arial" w:cs="Arial"/>
          <w:color w:val="FF0000"/>
          <w:szCs w:val="22"/>
        </w:rPr>
        <w:t>s</w:t>
      </w:r>
      <w:r w:rsidR="00CA264F" w:rsidRPr="00430896">
        <w:rPr>
          <w:rFonts w:ascii="Arial" w:hAnsi="Arial" w:cs="Arial"/>
          <w:color w:val="FF0000"/>
          <w:szCs w:val="22"/>
        </w:rPr>
        <w:t>, the ELISA procedure takes more time but costs less</w:t>
      </w:r>
      <w:r w:rsidR="002845F0" w:rsidRPr="00430896">
        <w:rPr>
          <w:rFonts w:ascii="Arial" w:hAnsi="Arial" w:cs="Arial"/>
          <w:color w:val="FF0000"/>
          <w:szCs w:val="22"/>
        </w:rPr>
        <w:fldChar w:fldCharType="begin"/>
      </w:r>
      <w:r w:rsidR="00B25905">
        <w:rPr>
          <w:rFonts w:ascii="Arial" w:hAnsi="Arial" w:cs="Arial"/>
          <w:color w:val="FF0000"/>
          <w:szCs w:val="22"/>
        </w:rPr>
        <w:instrText xml:space="preserve"> ADDIN EN.CITE &lt;EndNote&gt;&lt;Cite&gt;&lt;Author&gt;Marie&lt;/Author&gt;&lt;Year&gt;2013&lt;/Year&gt;&lt;RecNum&gt;24&lt;/RecNum&gt;&lt;DisplayText&gt;&lt;style face="superscript"&gt;4&lt;/style&gt;&lt;/DisplayText&gt;&lt;record&gt;&lt;rec-number&gt;24&lt;/rec-number&gt;&lt;foreign-keys&gt;&lt;key app="EN" db-id="f2et5zr0r0dtp8e9pta5t5eyd9sx5rz9tass" timestamp="1630910083"&gt;24&lt;/key&gt;&lt;/foreign-keys&gt;&lt;ref-type name="Journal Article"&gt;17&lt;/ref-type&gt;&lt;contributors&gt;&lt;authors&gt;&lt;author&gt;Marie, A.&lt;/author&gt;&lt;author&gt;Boissiere, A.&lt;/author&gt;&lt;author&gt;Tsapi, M. T.&lt;/author&gt;&lt;author&gt;Poinsignon, A.&lt;/author&gt;&lt;author&gt;Awono-Ambene, P. H.&lt;/author&gt;&lt;author&gt;Morlais, I.&lt;/author&gt;&lt;author&gt;Remoue, F.&lt;/author&gt;&lt;author&gt;Cornelie, S.&lt;/author&gt;&lt;/authors&gt;&lt;/contributors&gt;&lt;auth-address&gt;Laboratoire MIVEGEC (UMR IRD 224 CNRS 5290 UM1-UM2), 911 Av, Agropolis, 34394 Montpellier Cedex 5, France. alexandra.marie@ird.fr&lt;/auth-address&gt;&lt;titles&gt;&lt;title&gt;Evaluation of a real-time quantitative PCR to measure the wild Plasmodium falciparum infectivity rate in salivary glands of Anopheles gambiae&lt;/title&gt;&lt;secondary-title&gt;Malar J&lt;/secondary-title&gt;&lt;/titles&gt;&lt;periodical&gt;&lt;full-title&gt;Malar J&lt;/full-title&gt;&lt;/periodical&gt;&lt;pages&gt;224&lt;/pages&gt;&lt;volume&gt;12&lt;/volume&gt;&lt;edition&gt;2013/07/04&lt;/edition&gt;&lt;keywords&gt;&lt;keyword&gt;Animals&lt;/keyword&gt;&lt;keyword&gt;Anopheles/*parasitology&lt;/keyword&gt;&lt;keyword&gt;Entomology/*methods&lt;/keyword&gt;&lt;keyword&gt;Female&lt;/keyword&gt;&lt;keyword&gt;*Parasite Load&lt;/keyword&gt;&lt;keyword&gt;Parasitology/*methods&lt;/keyword&gt;&lt;keyword&gt;Plasmodium falciparum/*isolation &amp;amp; purification&lt;/keyword&gt;&lt;keyword&gt;Real-Time Polymerase Chain Reaction/*methods&lt;/keyword&gt;&lt;keyword&gt;Salivary Glands/parasitology&lt;/keyword&gt;&lt;keyword&gt;Sensitivity and Specificity&lt;/keyword&gt;&lt;/keywords&gt;&lt;dates&gt;&lt;year&gt;2013&lt;/year&gt;&lt;pub-dates&gt;&lt;date&gt;Jul 2&lt;/date&gt;&lt;/pub-dates&gt;&lt;/dates&gt;&lt;isbn&gt;1475-2875 (Electronic)&amp;#xD;1475-2875 (Linking)&lt;/isbn&gt;&lt;accession-num&gt;23819831&lt;/accession-num&gt;&lt;urls&gt;&lt;related-urls&gt;&lt;url&gt;https://www.ncbi.nlm.nih.gov/pubmed/23819831&lt;/url&gt;&lt;/related-urls&gt;&lt;/urls&gt;&lt;custom2&gt;PMC3707787&lt;/custom2&gt;&lt;electronic-resource-num&gt;10.1186/1475-2875-12-224&lt;/electronic-resource-num&gt;&lt;/record&gt;&lt;/Cite&gt;&lt;/EndNote&gt;</w:instrText>
      </w:r>
      <w:r w:rsidR="002845F0" w:rsidRPr="00430896">
        <w:rPr>
          <w:rFonts w:ascii="Arial" w:hAnsi="Arial" w:cs="Arial"/>
          <w:color w:val="FF0000"/>
          <w:szCs w:val="22"/>
        </w:rPr>
        <w:fldChar w:fldCharType="separate"/>
      </w:r>
      <w:r w:rsidR="00B25905" w:rsidRPr="00B25905">
        <w:rPr>
          <w:rFonts w:ascii="Arial" w:hAnsi="Arial" w:cs="Arial"/>
          <w:noProof/>
          <w:color w:val="FF0000"/>
          <w:szCs w:val="22"/>
          <w:vertAlign w:val="superscript"/>
        </w:rPr>
        <w:t>4</w:t>
      </w:r>
      <w:r w:rsidR="002845F0" w:rsidRPr="00430896">
        <w:rPr>
          <w:rFonts w:ascii="Arial" w:hAnsi="Arial" w:cs="Arial"/>
          <w:color w:val="FF0000"/>
          <w:szCs w:val="22"/>
        </w:rPr>
        <w:fldChar w:fldCharType="end"/>
      </w:r>
      <w:r w:rsidR="00CA264F" w:rsidRPr="00430896">
        <w:rPr>
          <w:rFonts w:ascii="Arial" w:hAnsi="Arial" w:cs="Arial"/>
          <w:color w:val="FF0000"/>
          <w:szCs w:val="22"/>
        </w:rPr>
        <w:t xml:space="preserve">. Overall, its simplicity, high throughput and relatively </w:t>
      </w:r>
      <w:r w:rsidR="006E2110" w:rsidRPr="002845F0">
        <w:rPr>
          <w:rFonts w:ascii="Arial" w:hAnsi="Arial" w:cs="Arial"/>
          <w:color w:val="FF0000"/>
          <w:szCs w:val="22"/>
        </w:rPr>
        <w:t>low-cost</w:t>
      </w:r>
      <w:r w:rsidR="00CA264F" w:rsidRPr="00430896">
        <w:rPr>
          <w:rFonts w:ascii="Arial" w:hAnsi="Arial" w:cs="Arial"/>
          <w:color w:val="FF0000"/>
          <w:szCs w:val="22"/>
        </w:rPr>
        <w:t xml:space="preserve"> permit large-scale testing in a standard laboratory. </w:t>
      </w:r>
      <w:bookmarkEnd w:id="14"/>
    </w:p>
    <w:p w14:paraId="46D3B769" w14:textId="77777777" w:rsidR="002819F9" w:rsidRPr="00430896" w:rsidRDefault="002819F9" w:rsidP="002819F9">
      <w:pPr>
        <w:spacing w:line="360" w:lineRule="auto"/>
        <w:rPr>
          <w:rFonts w:ascii="Arial" w:hAnsi="Arial" w:cs="Arial"/>
          <w:color w:val="FF0000"/>
          <w:szCs w:val="22"/>
        </w:rPr>
      </w:pPr>
    </w:p>
    <w:p w14:paraId="236807FE" w14:textId="77777777" w:rsidR="00E93CF2" w:rsidRPr="007251D9" w:rsidRDefault="00E93CF2" w:rsidP="00430896">
      <w:pPr>
        <w:spacing w:line="360" w:lineRule="auto"/>
        <w:contextualSpacing/>
        <w:rPr>
          <w:rFonts w:ascii="Arial" w:hAnsi="Arial" w:cs="Arial"/>
        </w:rPr>
      </w:pPr>
      <w:r w:rsidRPr="007251D9">
        <w:rPr>
          <w:rFonts w:ascii="Arial" w:hAnsi="Arial" w:cs="Arial"/>
        </w:rPr>
        <w:t xml:space="preserve">16. Please submit each figure individually as a vector image file to </w:t>
      </w:r>
      <w:r w:rsidRPr="007251D9">
        <w:rPr>
          <w:rFonts w:ascii="Arial" w:hAnsi="Arial" w:cs="Arial"/>
          <w:u w:val="single"/>
        </w:rPr>
        <w:t>ensure high resolution</w:t>
      </w:r>
      <w:r w:rsidRPr="007251D9">
        <w:rPr>
          <w:rFonts w:ascii="Arial" w:hAnsi="Arial" w:cs="Arial"/>
        </w:rPr>
        <w:t xml:space="preserve"> throughout production.</w:t>
      </w:r>
    </w:p>
    <w:p w14:paraId="69076500" w14:textId="77777777"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Each figure is now in the high resolution SVG format.</w:t>
      </w:r>
    </w:p>
    <w:p w14:paraId="0A84C8E8" w14:textId="77777777" w:rsidR="002819F9" w:rsidRDefault="002819F9" w:rsidP="00F92FD3">
      <w:pPr>
        <w:spacing w:line="360" w:lineRule="auto"/>
        <w:contextualSpacing/>
        <w:rPr>
          <w:rFonts w:ascii="Arial" w:hAnsi="Arial" w:cs="Arial"/>
        </w:rPr>
      </w:pPr>
    </w:p>
    <w:p w14:paraId="5BBAA703" w14:textId="2B8AE520" w:rsidR="00E93CF2" w:rsidRPr="007251D9" w:rsidRDefault="00E93CF2" w:rsidP="00430896">
      <w:pPr>
        <w:spacing w:line="360" w:lineRule="auto"/>
        <w:contextualSpacing/>
        <w:rPr>
          <w:rFonts w:ascii="Arial" w:hAnsi="Arial" w:cs="Arial"/>
        </w:rPr>
      </w:pPr>
      <w:r w:rsidRPr="007251D9">
        <w:rPr>
          <w:rFonts w:ascii="Arial" w:hAnsi="Arial" w:cs="Arial"/>
        </w:rPr>
        <w:t>17. Figure 2D: In x-axis description, please write the unit as “pg/uL” is instead of “pg/ul”.</w:t>
      </w:r>
    </w:p>
    <w:p w14:paraId="22A5FB27" w14:textId="77777777" w:rsidR="00E93CF2" w:rsidRPr="00C83476" w:rsidRDefault="00E93CF2" w:rsidP="00430896">
      <w:pPr>
        <w:spacing w:line="360" w:lineRule="auto"/>
        <w:contextualSpacing/>
        <w:rPr>
          <w:rFonts w:ascii="Arial" w:hAnsi="Arial" w:cs="Arial"/>
        </w:rPr>
      </w:pPr>
      <w:r w:rsidRPr="00430896">
        <w:rPr>
          <w:rFonts w:ascii="Arial" w:hAnsi="Arial" w:cs="Arial"/>
          <w:b/>
          <w:bCs/>
          <w:color w:val="FF0000"/>
        </w:rPr>
        <w:t>Response:</w:t>
      </w:r>
      <w:r w:rsidRPr="00A03603">
        <w:rPr>
          <w:rFonts w:ascii="Arial" w:hAnsi="Arial" w:cs="Arial"/>
          <w:color w:val="FF0000"/>
        </w:rPr>
        <w:t xml:space="preserve"> The figure has been corrected as suggested.</w:t>
      </w:r>
    </w:p>
    <w:p w14:paraId="54A0D192" w14:textId="77777777" w:rsidR="00E93CF2" w:rsidRPr="007251D9" w:rsidRDefault="00E93CF2" w:rsidP="00430896">
      <w:pPr>
        <w:spacing w:line="360" w:lineRule="auto"/>
        <w:contextualSpacing/>
        <w:rPr>
          <w:rFonts w:ascii="Arial" w:hAnsi="Arial" w:cs="Arial"/>
          <w:u w:val="single"/>
        </w:rPr>
      </w:pPr>
      <w:r w:rsidRPr="00FF7829">
        <w:rPr>
          <w:rFonts w:ascii="Arial" w:hAnsi="Arial" w:cs="Arial"/>
        </w:rPr>
        <w:br/>
      </w:r>
      <w:r w:rsidRPr="007251D9">
        <w:rPr>
          <w:rFonts w:ascii="Arial" w:hAnsi="Arial" w:cs="Arial"/>
        </w:rPr>
        <w:t xml:space="preserve">18. Please revise the table of material to </w:t>
      </w:r>
      <w:r w:rsidRPr="007251D9">
        <w:rPr>
          <w:rFonts w:ascii="Arial" w:hAnsi="Arial" w:cs="Arial"/>
          <w:u w:val="single"/>
        </w:rPr>
        <w:t xml:space="preserve">include all the essential supplies, reagents, and </w:t>
      </w:r>
      <w:r w:rsidRPr="007251D9">
        <w:rPr>
          <w:rFonts w:ascii="Arial" w:hAnsi="Arial" w:cs="Arial"/>
          <w:u w:val="single"/>
        </w:rPr>
        <w:lastRenderedPageBreak/>
        <w:t>equipment</w:t>
      </w:r>
      <w:r w:rsidRPr="007251D9">
        <w:rPr>
          <w:rFonts w:ascii="Arial" w:hAnsi="Arial" w:cs="Arial"/>
        </w:rPr>
        <w:t xml:space="preserve">. The table should include the name, company, and catalog number of all relevant materials in separate columns in an xls/xlsx file. Please </w:t>
      </w:r>
      <w:r w:rsidRPr="007251D9">
        <w:rPr>
          <w:rFonts w:ascii="Arial" w:hAnsi="Arial" w:cs="Arial"/>
          <w:u w:val="single"/>
        </w:rPr>
        <w:t>sort the Materials Table alphabetically by the name of the material.</w:t>
      </w:r>
    </w:p>
    <w:p w14:paraId="3894B60A" w14:textId="33E79BA2" w:rsidR="00E93CF2" w:rsidRPr="00A03603" w:rsidRDefault="00E93CF2" w:rsidP="00430896">
      <w:pPr>
        <w:spacing w:line="360" w:lineRule="auto"/>
        <w:contextualSpacing/>
        <w:rPr>
          <w:rFonts w:ascii="Arial" w:hAnsi="Arial" w:cs="Arial"/>
          <w:color w:val="FF0000"/>
        </w:rPr>
      </w:pPr>
      <w:r w:rsidRPr="00430896">
        <w:rPr>
          <w:rFonts w:ascii="Arial" w:hAnsi="Arial" w:cs="Arial"/>
          <w:b/>
          <w:bCs/>
          <w:color w:val="FF0000"/>
        </w:rPr>
        <w:t>Response:</w:t>
      </w:r>
      <w:r w:rsidRPr="00A03603">
        <w:rPr>
          <w:rFonts w:ascii="Arial" w:hAnsi="Arial" w:cs="Arial"/>
          <w:color w:val="FF0000"/>
        </w:rPr>
        <w:t xml:space="preserve"> The table of material has been revised </w:t>
      </w:r>
      <w:r>
        <w:rPr>
          <w:rFonts w:ascii="Arial" w:hAnsi="Arial" w:cs="Arial"/>
          <w:color w:val="FF0000"/>
        </w:rPr>
        <w:t>as suggested</w:t>
      </w:r>
      <w:r w:rsidR="006E2110">
        <w:rPr>
          <w:rFonts w:ascii="Arial" w:hAnsi="Arial" w:cs="Arial"/>
          <w:color w:val="FF0000"/>
        </w:rPr>
        <w:t xml:space="preserve"> and provided as separate file name “</w:t>
      </w:r>
      <w:r w:rsidR="006E2110" w:rsidRPr="004075D6">
        <w:rPr>
          <w:rFonts w:ascii="Arial" w:hAnsi="Arial" w:cs="Arial"/>
          <w:color w:val="FF0000"/>
        </w:rPr>
        <w:t>JoVE_Table of Materials_revision</w:t>
      </w:r>
      <w:r w:rsidR="006E2110">
        <w:rPr>
          <w:rFonts w:ascii="Arial" w:hAnsi="Arial" w:cs="Arial"/>
          <w:color w:val="FF0000"/>
        </w:rPr>
        <w:t>.xls”</w:t>
      </w:r>
      <w:r w:rsidRPr="00A03603">
        <w:rPr>
          <w:rFonts w:ascii="Arial" w:hAnsi="Arial" w:cs="Arial"/>
          <w:color w:val="FF0000"/>
        </w:rPr>
        <w:t xml:space="preserve"> </w:t>
      </w:r>
    </w:p>
    <w:p w14:paraId="3C187BF8" w14:textId="77777777" w:rsidR="00E93CF2" w:rsidRPr="007251D9" w:rsidRDefault="00E93CF2" w:rsidP="00430896">
      <w:pPr>
        <w:spacing w:line="360" w:lineRule="auto"/>
        <w:contextualSpacing/>
        <w:rPr>
          <w:rFonts w:ascii="Arial" w:hAnsi="Arial" w:cs="Arial"/>
        </w:rPr>
      </w:pPr>
      <w:r w:rsidRPr="007251D9">
        <w:rPr>
          <w:rFonts w:ascii="Arial" w:hAnsi="Arial" w:cs="Arial"/>
        </w:rPr>
        <w:br/>
        <w:t>19. Please do not abbreviate journal Titles in the References.</w:t>
      </w:r>
    </w:p>
    <w:p w14:paraId="1258A6DF" w14:textId="77777777" w:rsidR="00E93CF2" w:rsidRDefault="00E93CF2" w:rsidP="00430896">
      <w:pPr>
        <w:spacing w:line="360" w:lineRule="auto"/>
        <w:contextualSpacing/>
        <w:rPr>
          <w:rFonts w:ascii="Arial" w:hAnsi="Arial" w:cs="Arial"/>
        </w:rPr>
      </w:pPr>
      <w:r w:rsidRPr="00430896">
        <w:rPr>
          <w:rFonts w:ascii="Arial" w:hAnsi="Arial" w:cs="Arial"/>
          <w:b/>
          <w:bCs/>
          <w:color w:val="FF0000"/>
        </w:rPr>
        <w:t>Response:</w:t>
      </w:r>
      <w:r w:rsidRPr="00A03603">
        <w:rPr>
          <w:rFonts w:ascii="Arial" w:hAnsi="Arial" w:cs="Arial"/>
          <w:color w:val="FF0000"/>
        </w:rPr>
        <w:t xml:space="preserve"> We use output style as JOVE in Endnote. Please advise or point us to the proper endnote style file.</w:t>
      </w:r>
    </w:p>
    <w:p w14:paraId="43035C79" w14:textId="466294D5" w:rsidR="004075D6" w:rsidRDefault="004075D6">
      <w:pPr>
        <w:rPr>
          <w:rFonts w:ascii="Arial" w:hAnsi="Arial" w:cs="Arial"/>
        </w:rPr>
      </w:pPr>
    </w:p>
    <w:p w14:paraId="4BFE661E" w14:textId="2B926765" w:rsidR="004075D6" w:rsidRDefault="004075D6">
      <w:pPr>
        <w:rPr>
          <w:rFonts w:ascii="Arial" w:hAnsi="Arial" w:cs="Arial"/>
        </w:rPr>
      </w:pPr>
    </w:p>
    <w:p w14:paraId="2A954990" w14:textId="2B0884C0" w:rsidR="0007473C" w:rsidRPr="006F638E" w:rsidRDefault="0007473C" w:rsidP="00430896">
      <w:pPr>
        <w:spacing w:line="360" w:lineRule="auto"/>
        <w:rPr>
          <w:rFonts w:ascii="Arial" w:hAnsi="Arial" w:cs="Arial"/>
          <w:b/>
          <w:bCs/>
        </w:rPr>
      </w:pPr>
      <w:r w:rsidRPr="00430896">
        <w:rPr>
          <w:rFonts w:ascii="Arial" w:hAnsi="Arial" w:cs="Arial"/>
          <w:b/>
          <w:bCs/>
        </w:rPr>
        <w:t>Reference</w:t>
      </w:r>
    </w:p>
    <w:p w14:paraId="00D987C1" w14:textId="77777777" w:rsidR="0007473C" w:rsidRPr="00430896" w:rsidRDefault="0007473C" w:rsidP="00430896">
      <w:pPr>
        <w:spacing w:line="360" w:lineRule="auto"/>
        <w:rPr>
          <w:rFonts w:ascii="Arial" w:hAnsi="Arial" w:cs="Arial"/>
          <w:b/>
          <w:bCs/>
        </w:rPr>
      </w:pPr>
    </w:p>
    <w:p w14:paraId="194C2AB3" w14:textId="77777777" w:rsidR="0007473C" w:rsidRPr="00430896" w:rsidRDefault="004075D6" w:rsidP="00430896">
      <w:pPr>
        <w:pStyle w:val="EndNoteBibliography"/>
        <w:spacing w:line="360" w:lineRule="auto"/>
        <w:ind w:left="720" w:hanging="720"/>
        <w:jc w:val="both"/>
        <w:rPr>
          <w:rFonts w:ascii="Arial" w:hAnsi="Arial" w:cs="Arial"/>
        </w:rPr>
      </w:pPr>
      <w:r w:rsidRPr="00430896">
        <w:rPr>
          <w:rFonts w:ascii="Arial" w:hAnsi="Arial" w:cs="Arial"/>
        </w:rPr>
        <w:fldChar w:fldCharType="begin"/>
      </w:r>
      <w:r w:rsidRPr="006F638E">
        <w:rPr>
          <w:rFonts w:ascii="Arial" w:hAnsi="Arial" w:cs="Arial"/>
        </w:rPr>
        <w:instrText xml:space="preserve"> ADDIN EN.REFLIST </w:instrText>
      </w:r>
      <w:r w:rsidRPr="00430896">
        <w:rPr>
          <w:rFonts w:ascii="Arial" w:hAnsi="Arial" w:cs="Arial"/>
        </w:rPr>
        <w:fldChar w:fldCharType="separate"/>
      </w:r>
      <w:r w:rsidR="0007473C" w:rsidRPr="00430896">
        <w:rPr>
          <w:rFonts w:ascii="Arial" w:hAnsi="Arial" w:cs="Arial"/>
        </w:rPr>
        <w:t>1</w:t>
      </w:r>
      <w:r w:rsidR="0007473C" w:rsidRPr="00430896">
        <w:rPr>
          <w:rFonts w:ascii="Arial" w:hAnsi="Arial" w:cs="Arial"/>
        </w:rPr>
        <w:tab/>
        <w:t>Durnez, L.</w:t>
      </w:r>
      <w:r w:rsidR="0007473C" w:rsidRPr="00430896">
        <w:rPr>
          <w:rFonts w:ascii="Arial" w:hAnsi="Arial" w:cs="Arial"/>
          <w:i/>
        </w:rPr>
        <w:t xml:space="preserve"> et al.</w:t>
      </w:r>
      <w:r w:rsidR="0007473C" w:rsidRPr="00430896">
        <w:rPr>
          <w:rFonts w:ascii="Arial" w:hAnsi="Arial" w:cs="Arial"/>
        </w:rPr>
        <w:t xml:space="preserve"> False positive circumsporozoite protein ELISA: a challenge for the estimation of the entomological inoculation rate of malaria and for vector incrimination. </w:t>
      </w:r>
      <w:r w:rsidR="0007473C" w:rsidRPr="00430896">
        <w:rPr>
          <w:rFonts w:ascii="Arial" w:hAnsi="Arial" w:cs="Arial"/>
          <w:i/>
        </w:rPr>
        <w:t>Malar J.</w:t>
      </w:r>
      <w:r w:rsidR="0007473C" w:rsidRPr="00430896">
        <w:rPr>
          <w:rFonts w:ascii="Arial" w:hAnsi="Arial" w:cs="Arial"/>
        </w:rPr>
        <w:t xml:space="preserve"> </w:t>
      </w:r>
      <w:r w:rsidR="0007473C" w:rsidRPr="00430896">
        <w:rPr>
          <w:rFonts w:ascii="Arial" w:hAnsi="Arial" w:cs="Arial"/>
          <w:b/>
        </w:rPr>
        <w:t>10</w:t>
      </w:r>
      <w:r w:rsidR="0007473C" w:rsidRPr="00430896">
        <w:rPr>
          <w:rFonts w:ascii="Arial" w:hAnsi="Arial" w:cs="Arial"/>
        </w:rPr>
        <w:t xml:space="preserve"> 195, (2011).</w:t>
      </w:r>
    </w:p>
    <w:p w14:paraId="349A5FD0"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2</w:t>
      </w:r>
      <w:r w:rsidRPr="00430896">
        <w:rPr>
          <w:rFonts w:ascii="Arial" w:hAnsi="Arial" w:cs="Arial"/>
        </w:rPr>
        <w:tab/>
        <w:t xml:space="preserve">Wirtz, R. A., Avery, M., Benedict, M. &amp; Sutcliffe, A. </w:t>
      </w:r>
      <w:r w:rsidRPr="00430896">
        <w:rPr>
          <w:rFonts w:ascii="Arial" w:hAnsi="Arial" w:cs="Arial"/>
          <w:i/>
        </w:rPr>
        <w:t>Methods in Anopheles Research</w:t>
      </w:r>
      <w:r w:rsidRPr="00430896">
        <w:rPr>
          <w:rFonts w:ascii="Arial" w:hAnsi="Arial" w:cs="Arial"/>
        </w:rPr>
        <w:t>.  333-343 (2016).</w:t>
      </w:r>
    </w:p>
    <w:p w14:paraId="27527E8F"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3</w:t>
      </w:r>
      <w:r w:rsidRPr="00430896">
        <w:rPr>
          <w:rFonts w:ascii="Arial" w:hAnsi="Arial" w:cs="Arial"/>
        </w:rPr>
        <w:tab/>
        <w:t>Rosenberg, R.</w:t>
      </w:r>
      <w:r w:rsidRPr="00430896">
        <w:rPr>
          <w:rFonts w:ascii="Arial" w:hAnsi="Arial" w:cs="Arial"/>
          <w:i/>
        </w:rPr>
        <w:t xml:space="preserve"> et al.</w:t>
      </w:r>
      <w:r w:rsidRPr="00430896">
        <w:rPr>
          <w:rFonts w:ascii="Arial" w:hAnsi="Arial" w:cs="Arial"/>
        </w:rPr>
        <w:t xml:space="preserve"> Circumsporozoite protein heterogeneity in the human malaria parasite Plasmodium vivax. </w:t>
      </w:r>
      <w:r w:rsidRPr="00430896">
        <w:rPr>
          <w:rFonts w:ascii="Arial" w:hAnsi="Arial" w:cs="Arial"/>
          <w:i/>
        </w:rPr>
        <w:t>Science.</w:t>
      </w:r>
      <w:r w:rsidRPr="00430896">
        <w:rPr>
          <w:rFonts w:ascii="Arial" w:hAnsi="Arial" w:cs="Arial"/>
        </w:rPr>
        <w:t xml:space="preserve"> </w:t>
      </w:r>
      <w:r w:rsidRPr="00430896">
        <w:rPr>
          <w:rFonts w:ascii="Arial" w:hAnsi="Arial" w:cs="Arial"/>
          <w:b/>
        </w:rPr>
        <w:t>245</w:t>
      </w:r>
      <w:r w:rsidRPr="00430896">
        <w:rPr>
          <w:rFonts w:ascii="Arial" w:hAnsi="Arial" w:cs="Arial"/>
        </w:rPr>
        <w:t xml:space="preserve"> (4921), 973-976, (1989).</w:t>
      </w:r>
    </w:p>
    <w:p w14:paraId="64337488"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4</w:t>
      </w:r>
      <w:r w:rsidRPr="00430896">
        <w:rPr>
          <w:rFonts w:ascii="Arial" w:hAnsi="Arial" w:cs="Arial"/>
        </w:rPr>
        <w:tab/>
        <w:t>Marie, A.</w:t>
      </w:r>
      <w:r w:rsidRPr="00430896">
        <w:rPr>
          <w:rFonts w:ascii="Arial" w:hAnsi="Arial" w:cs="Arial"/>
          <w:i/>
        </w:rPr>
        <w:t xml:space="preserve"> et al.</w:t>
      </w:r>
      <w:r w:rsidRPr="00430896">
        <w:rPr>
          <w:rFonts w:ascii="Arial" w:hAnsi="Arial" w:cs="Arial"/>
        </w:rPr>
        <w:t xml:space="preserve"> Evaluation of a real-time quantitative PCR to measure the wild Plasmodium falciparum infectivity rate in salivary glands of Anopheles gambiae. </w:t>
      </w:r>
      <w:r w:rsidRPr="00430896">
        <w:rPr>
          <w:rFonts w:ascii="Arial" w:hAnsi="Arial" w:cs="Arial"/>
          <w:i/>
        </w:rPr>
        <w:t>Malar J.</w:t>
      </w:r>
      <w:r w:rsidRPr="00430896">
        <w:rPr>
          <w:rFonts w:ascii="Arial" w:hAnsi="Arial" w:cs="Arial"/>
        </w:rPr>
        <w:t xml:space="preserve"> </w:t>
      </w:r>
      <w:r w:rsidRPr="00430896">
        <w:rPr>
          <w:rFonts w:ascii="Arial" w:hAnsi="Arial" w:cs="Arial"/>
          <w:b/>
        </w:rPr>
        <w:t>12</w:t>
      </w:r>
      <w:r w:rsidRPr="00430896">
        <w:rPr>
          <w:rFonts w:ascii="Arial" w:hAnsi="Arial" w:cs="Arial"/>
        </w:rPr>
        <w:t xml:space="preserve"> 224, (2013).</w:t>
      </w:r>
    </w:p>
    <w:p w14:paraId="0CCB05A0"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5</w:t>
      </w:r>
      <w:r w:rsidRPr="00430896">
        <w:rPr>
          <w:rFonts w:ascii="Arial" w:hAnsi="Arial" w:cs="Arial"/>
        </w:rPr>
        <w:tab/>
        <w:t xml:space="preserve">Wirtz, R. A., Burkot, T. R., Graves, P. M. &amp; Andre, R. G. Field evaluation of enzyme-linked immunosorbent assays for Plasmodium falciparum and Plasmodium vivax sporozoites in mosquitoes (Diptera: Culicidae) from Papua New Guinea. </w:t>
      </w:r>
      <w:r w:rsidRPr="00430896">
        <w:rPr>
          <w:rFonts w:ascii="Arial" w:hAnsi="Arial" w:cs="Arial"/>
          <w:i/>
        </w:rPr>
        <w:t>J Med Entomol.</w:t>
      </w:r>
      <w:r w:rsidRPr="00430896">
        <w:rPr>
          <w:rFonts w:ascii="Arial" w:hAnsi="Arial" w:cs="Arial"/>
        </w:rPr>
        <w:t xml:space="preserve"> </w:t>
      </w:r>
      <w:r w:rsidRPr="00430896">
        <w:rPr>
          <w:rFonts w:ascii="Arial" w:hAnsi="Arial" w:cs="Arial"/>
          <w:b/>
        </w:rPr>
        <w:t>24</w:t>
      </w:r>
      <w:r w:rsidRPr="00430896">
        <w:rPr>
          <w:rFonts w:ascii="Arial" w:hAnsi="Arial" w:cs="Arial"/>
        </w:rPr>
        <w:t xml:space="preserve"> (4), 433-437, (1987).</w:t>
      </w:r>
    </w:p>
    <w:p w14:paraId="2D1B4B11"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6</w:t>
      </w:r>
      <w:r w:rsidRPr="00430896">
        <w:rPr>
          <w:rFonts w:ascii="Arial" w:hAnsi="Arial" w:cs="Arial"/>
        </w:rPr>
        <w:tab/>
        <w:t xml:space="preserve">Wirtz, R. A., Sattabongkot, J., Hall, T., Burkot, T. R. &amp; Rosenberg, R. Development and evaluation of an enzyme-linked immunosorbent assay for Plasmodium vivax-VK247 sporozoites. </w:t>
      </w:r>
      <w:r w:rsidRPr="00430896">
        <w:rPr>
          <w:rFonts w:ascii="Arial" w:hAnsi="Arial" w:cs="Arial"/>
          <w:i/>
        </w:rPr>
        <w:t>J Med Entomol.</w:t>
      </w:r>
      <w:r w:rsidRPr="00430896">
        <w:rPr>
          <w:rFonts w:ascii="Arial" w:hAnsi="Arial" w:cs="Arial"/>
        </w:rPr>
        <w:t xml:space="preserve"> </w:t>
      </w:r>
      <w:r w:rsidRPr="00430896">
        <w:rPr>
          <w:rFonts w:ascii="Arial" w:hAnsi="Arial" w:cs="Arial"/>
          <w:b/>
        </w:rPr>
        <w:t>29</w:t>
      </w:r>
      <w:r w:rsidRPr="00430896">
        <w:rPr>
          <w:rFonts w:ascii="Arial" w:hAnsi="Arial" w:cs="Arial"/>
        </w:rPr>
        <w:t xml:space="preserve"> (5), 854-857, (1992).</w:t>
      </w:r>
    </w:p>
    <w:p w14:paraId="243FF65C"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7</w:t>
      </w:r>
      <w:r w:rsidRPr="00430896">
        <w:rPr>
          <w:rFonts w:ascii="Arial" w:hAnsi="Arial" w:cs="Arial"/>
        </w:rPr>
        <w:tab/>
        <w:t>Arevalo-Herrera, M.</w:t>
      </w:r>
      <w:r w:rsidRPr="00430896">
        <w:rPr>
          <w:rFonts w:ascii="Arial" w:hAnsi="Arial" w:cs="Arial"/>
          <w:i/>
        </w:rPr>
        <w:t xml:space="preserve"> et al.</w:t>
      </w:r>
      <w:r w:rsidRPr="00430896">
        <w:rPr>
          <w:rFonts w:ascii="Arial" w:hAnsi="Arial" w:cs="Arial"/>
        </w:rPr>
        <w:t xml:space="preserve"> Immunoreactivity of Sera From Low to Moderate Malaria-Endemic Areas Against Plasmodium vivax rPvs48/45 Proteins Produced in Escherichia coli and Chinese Hamster Ovary Systems. </w:t>
      </w:r>
      <w:r w:rsidRPr="00430896">
        <w:rPr>
          <w:rFonts w:ascii="Arial" w:hAnsi="Arial" w:cs="Arial"/>
          <w:i/>
        </w:rPr>
        <w:t>Front Immunol.</w:t>
      </w:r>
      <w:r w:rsidRPr="00430896">
        <w:rPr>
          <w:rFonts w:ascii="Arial" w:hAnsi="Arial" w:cs="Arial"/>
        </w:rPr>
        <w:t xml:space="preserve"> </w:t>
      </w:r>
      <w:r w:rsidRPr="00430896">
        <w:rPr>
          <w:rFonts w:ascii="Arial" w:hAnsi="Arial" w:cs="Arial"/>
          <w:b/>
        </w:rPr>
        <w:t>12</w:t>
      </w:r>
      <w:r w:rsidRPr="00430896">
        <w:rPr>
          <w:rFonts w:ascii="Arial" w:hAnsi="Arial" w:cs="Arial"/>
        </w:rPr>
        <w:t xml:space="preserve"> 634738, (2021).</w:t>
      </w:r>
    </w:p>
    <w:p w14:paraId="2AE37F38" w14:textId="77777777" w:rsidR="0007473C" w:rsidRPr="00430896" w:rsidRDefault="0007473C" w:rsidP="00430896">
      <w:pPr>
        <w:pStyle w:val="EndNoteBibliography"/>
        <w:spacing w:line="360" w:lineRule="auto"/>
        <w:ind w:left="720" w:hanging="720"/>
        <w:rPr>
          <w:rFonts w:ascii="Arial" w:hAnsi="Arial" w:cs="Arial"/>
        </w:rPr>
      </w:pPr>
      <w:r w:rsidRPr="00430896">
        <w:rPr>
          <w:rFonts w:ascii="Arial" w:hAnsi="Arial" w:cs="Arial"/>
        </w:rPr>
        <w:t>8</w:t>
      </w:r>
      <w:r w:rsidRPr="00430896">
        <w:rPr>
          <w:rFonts w:ascii="Arial" w:hAnsi="Arial" w:cs="Arial"/>
        </w:rPr>
        <w:tab/>
        <w:t>Balkew, M.</w:t>
      </w:r>
      <w:r w:rsidRPr="00430896">
        <w:rPr>
          <w:rFonts w:ascii="Arial" w:hAnsi="Arial" w:cs="Arial"/>
          <w:i/>
        </w:rPr>
        <w:t xml:space="preserve"> et al.</w:t>
      </w:r>
      <w:r w:rsidRPr="00430896">
        <w:rPr>
          <w:rFonts w:ascii="Arial" w:hAnsi="Arial" w:cs="Arial"/>
        </w:rPr>
        <w:t xml:space="preserve"> An update on the distribution, bionomics, and insecticide susceptibility of Anopheles stephensi in Ethiopia, 2018-2020. </w:t>
      </w:r>
      <w:r w:rsidRPr="00430896">
        <w:rPr>
          <w:rFonts w:ascii="Arial" w:hAnsi="Arial" w:cs="Arial"/>
          <w:i/>
        </w:rPr>
        <w:t>Malar J.</w:t>
      </w:r>
      <w:r w:rsidRPr="00430896">
        <w:rPr>
          <w:rFonts w:ascii="Arial" w:hAnsi="Arial" w:cs="Arial"/>
        </w:rPr>
        <w:t xml:space="preserve"> </w:t>
      </w:r>
      <w:r w:rsidRPr="00430896">
        <w:rPr>
          <w:rFonts w:ascii="Arial" w:hAnsi="Arial" w:cs="Arial"/>
          <w:b/>
        </w:rPr>
        <w:t>20</w:t>
      </w:r>
      <w:r w:rsidRPr="00430896">
        <w:rPr>
          <w:rFonts w:ascii="Arial" w:hAnsi="Arial" w:cs="Arial"/>
        </w:rPr>
        <w:t xml:space="preserve"> (1), 263, (2021).</w:t>
      </w:r>
    </w:p>
    <w:p w14:paraId="49C93F82" w14:textId="1DBE5C31" w:rsidR="00E1073D" w:rsidRPr="00430896" w:rsidRDefault="004075D6" w:rsidP="00430896">
      <w:pPr>
        <w:spacing w:line="360" w:lineRule="auto"/>
        <w:rPr>
          <w:rFonts w:ascii="Arial" w:hAnsi="Arial" w:cs="Arial"/>
        </w:rPr>
      </w:pPr>
      <w:r w:rsidRPr="00430896">
        <w:rPr>
          <w:rFonts w:ascii="Arial" w:hAnsi="Arial" w:cs="Arial"/>
        </w:rPr>
        <w:lastRenderedPageBreak/>
        <w:fldChar w:fldCharType="end"/>
      </w:r>
    </w:p>
    <w:sectPr w:rsidR="00E1073D" w:rsidRPr="00430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A6245"/>
    <w:multiLevelType w:val="hybridMultilevel"/>
    <w:tmpl w:val="4A00318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05D48"/>
    <w:multiLevelType w:val="multilevel"/>
    <w:tmpl w:val="D6E46F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A24A1F"/>
    <w:multiLevelType w:val="hybridMultilevel"/>
    <w:tmpl w:val="DD7C86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B0CFD"/>
    <w:multiLevelType w:val="hybridMultilevel"/>
    <w:tmpl w:val="FA808E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41A4A44"/>
    <w:multiLevelType w:val="hybridMultilevel"/>
    <w:tmpl w:val="EA34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et5zr0r0dtp8e9pta5t5eyd9sx5rz9tass&quot;&gt;JOVE spz ELISA protocol&lt;record-ids&gt;&lt;item&gt;3&lt;/item&gt;&lt;item&gt;4&lt;/item&gt;&lt;item&gt;5&lt;/item&gt;&lt;item&gt;11&lt;/item&gt;&lt;item&gt;12&lt;/item&gt;&lt;item&gt;16&lt;/item&gt;&lt;item&gt;22&lt;/item&gt;&lt;item&gt;24&lt;/item&gt;&lt;/record-ids&gt;&lt;/item&gt;&lt;/Libraries&gt;"/>
  </w:docVars>
  <w:rsids>
    <w:rsidRoot w:val="00143FBE"/>
    <w:rsid w:val="000047DA"/>
    <w:rsid w:val="00026455"/>
    <w:rsid w:val="00053B15"/>
    <w:rsid w:val="00053E49"/>
    <w:rsid w:val="000717CF"/>
    <w:rsid w:val="0007473C"/>
    <w:rsid w:val="000A2EF1"/>
    <w:rsid w:val="000A7396"/>
    <w:rsid w:val="000D334A"/>
    <w:rsid w:val="00113A5B"/>
    <w:rsid w:val="00136A8E"/>
    <w:rsid w:val="00143FBE"/>
    <w:rsid w:val="001A47DC"/>
    <w:rsid w:val="001B32B5"/>
    <w:rsid w:val="001D173F"/>
    <w:rsid w:val="00214A7B"/>
    <w:rsid w:val="00236D44"/>
    <w:rsid w:val="00256C19"/>
    <w:rsid w:val="002658BF"/>
    <w:rsid w:val="002819F9"/>
    <w:rsid w:val="002845F0"/>
    <w:rsid w:val="002C17E5"/>
    <w:rsid w:val="002E13EC"/>
    <w:rsid w:val="00304926"/>
    <w:rsid w:val="00320129"/>
    <w:rsid w:val="0033081F"/>
    <w:rsid w:val="00343E61"/>
    <w:rsid w:val="00351518"/>
    <w:rsid w:val="00382591"/>
    <w:rsid w:val="00384B15"/>
    <w:rsid w:val="0038577B"/>
    <w:rsid w:val="003A375E"/>
    <w:rsid w:val="003B637D"/>
    <w:rsid w:val="003D57B0"/>
    <w:rsid w:val="003D6617"/>
    <w:rsid w:val="003E3F76"/>
    <w:rsid w:val="003E40AA"/>
    <w:rsid w:val="00407076"/>
    <w:rsid w:val="004075D6"/>
    <w:rsid w:val="00415F5E"/>
    <w:rsid w:val="00424957"/>
    <w:rsid w:val="00430896"/>
    <w:rsid w:val="00476434"/>
    <w:rsid w:val="004817F7"/>
    <w:rsid w:val="00496867"/>
    <w:rsid w:val="00512DE8"/>
    <w:rsid w:val="005177A4"/>
    <w:rsid w:val="005244C7"/>
    <w:rsid w:val="005328A2"/>
    <w:rsid w:val="00566514"/>
    <w:rsid w:val="005C5D95"/>
    <w:rsid w:val="005C6442"/>
    <w:rsid w:val="005E06E3"/>
    <w:rsid w:val="005F717F"/>
    <w:rsid w:val="00617573"/>
    <w:rsid w:val="00647121"/>
    <w:rsid w:val="0065270F"/>
    <w:rsid w:val="006852BC"/>
    <w:rsid w:val="006A1FE7"/>
    <w:rsid w:val="006B1FD6"/>
    <w:rsid w:val="006B4383"/>
    <w:rsid w:val="006E2110"/>
    <w:rsid w:val="006F638E"/>
    <w:rsid w:val="00706773"/>
    <w:rsid w:val="00724A05"/>
    <w:rsid w:val="007266D6"/>
    <w:rsid w:val="007309DA"/>
    <w:rsid w:val="007653F4"/>
    <w:rsid w:val="00776138"/>
    <w:rsid w:val="00790C28"/>
    <w:rsid w:val="007B0B19"/>
    <w:rsid w:val="007F2EE0"/>
    <w:rsid w:val="0080333B"/>
    <w:rsid w:val="00812209"/>
    <w:rsid w:val="00820202"/>
    <w:rsid w:val="00822C41"/>
    <w:rsid w:val="00837DF5"/>
    <w:rsid w:val="008407E1"/>
    <w:rsid w:val="00854A6D"/>
    <w:rsid w:val="008766F5"/>
    <w:rsid w:val="008907E8"/>
    <w:rsid w:val="008A2E3A"/>
    <w:rsid w:val="008C3569"/>
    <w:rsid w:val="008D002D"/>
    <w:rsid w:val="008E0F4D"/>
    <w:rsid w:val="008E4498"/>
    <w:rsid w:val="008F1176"/>
    <w:rsid w:val="00901676"/>
    <w:rsid w:val="009A635D"/>
    <w:rsid w:val="009C2D33"/>
    <w:rsid w:val="009E51E9"/>
    <w:rsid w:val="009F02B1"/>
    <w:rsid w:val="00A062DA"/>
    <w:rsid w:val="00A2226A"/>
    <w:rsid w:val="00A2566A"/>
    <w:rsid w:val="00A46DBD"/>
    <w:rsid w:val="00A53569"/>
    <w:rsid w:val="00A77D0B"/>
    <w:rsid w:val="00AB320C"/>
    <w:rsid w:val="00AB44A7"/>
    <w:rsid w:val="00AD7510"/>
    <w:rsid w:val="00AE45EC"/>
    <w:rsid w:val="00B25905"/>
    <w:rsid w:val="00B37B94"/>
    <w:rsid w:val="00B530BA"/>
    <w:rsid w:val="00B65B62"/>
    <w:rsid w:val="00B67D07"/>
    <w:rsid w:val="00B90232"/>
    <w:rsid w:val="00BB4D09"/>
    <w:rsid w:val="00BC40A6"/>
    <w:rsid w:val="00BE4D34"/>
    <w:rsid w:val="00C34A60"/>
    <w:rsid w:val="00C37BCC"/>
    <w:rsid w:val="00C40B45"/>
    <w:rsid w:val="00C43A22"/>
    <w:rsid w:val="00C7448F"/>
    <w:rsid w:val="00CA264F"/>
    <w:rsid w:val="00D25F7E"/>
    <w:rsid w:val="00D80085"/>
    <w:rsid w:val="00D8347A"/>
    <w:rsid w:val="00D84C0B"/>
    <w:rsid w:val="00D96F47"/>
    <w:rsid w:val="00DA78D0"/>
    <w:rsid w:val="00E10157"/>
    <w:rsid w:val="00E1073D"/>
    <w:rsid w:val="00E31866"/>
    <w:rsid w:val="00E36D6F"/>
    <w:rsid w:val="00E446AD"/>
    <w:rsid w:val="00E5428E"/>
    <w:rsid w:val="00E7000D"/>
    <w:rsid w:val="00E709C6"/>
    <w:rsid w:val="00E93CF2"/>
    <w:rsid w:val="00EA2A94"/>
    <w:rsid w:val="00ED0636"/>
    <w:rsid w:val="00EF243E"/>
    <w:rsid w:val="00EF5EBE"/>
    <w:rsid w:val="00F15A3D"/>
    <w:rsid w:val="00F445C6"/>
    <w:rsid w:val="00F83924"/>
    <w:rsid w:val="00F87F55"/>
    <w:rsid w:val="00F92FD3"/>
    <w:rsid w:val="00F97A14"/>
    <w:rsid w:val="00FB2C06"/>
    <w:rsid w:val="00FC233A"/>
    <w:rsid w:val="00FC2AF7"/>
    <w:rsid w:val="00FD1C35"/>
    <w:rsid w:val="00FD74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A3C4"/>
  <w15:chartTrackingRefBased/>
  <w15:docId w15:val="{55689D05-0D51-4442-8F8B-9E26C5D7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B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43FBE"/>
    <w:pPr>
      <w:spacing w:before="100" w:beforeAutospacing="1" w:after="100" w:afterAutospacing="1"/>
    </w:pPr>
    <w:rPr>
      <w:rFonts w:ascii="Calibri" w:hAnsi="Calibri" w:cs="Calibri"/>
      <w:szCs w:val="22"/>
    </w:rPr>
  </w:style>
  <w:style w:type="character" w:styleId="Strong">
    <w:name w:val="Strong"/>
    <w:basedOn w:val="DefaultParagraphFont"/>
    <w:uiPriority w:val="22"/>
    <w:qFormat/>
    <w:rsid w:val="00143FBE"/>
    <w:rPr>
      <w:b/>
      <w:bCs/>
    </w:rPr>
  </w:style>
  <w:style w:type="paragraph" w:customStyle="1" w:styleId="EndNoteBibliographyTitle">
    <w:name w:val="EndNote Bibliography Title"/>
    <w:basedOn w:val="Normal"/>
    <w:link w:val="EndNoteBibliographyTitleChar"/>
    <w:rsid w:val="00343E61"/>
    <w:pPr>
      <w:jc w:val="center"/>
    </w:pPr>
    <w:rPr>
      <w:rFonts w:ascii="Calibri" w:hAnsi="Calibri" w:cs="Calibri"/>
      <w:noProof/>
    </w:rPr>
  </w:style>
  <w:style w:type="character" w:customStyle="1" w:styleId="NormalWebChar">
    <w:name w:val="Normal (Web) Char"/>
    <w:basedOn w:val="DefaultParagraphFont"/>
    <w:link w:val="NormalWeb"/>
    <w:uiPriority w:val="99"/>
    <w:rsid w:val="00343E61"/>
    <w:rPr>
      <w:rFonts w:ascii="Calibri" w:eastAsiaTheme="minorEastAsia" w:hAnsi="Calibri" w:cs="Calibri"/>
      <w:szCs w:val="22"/>
    </w:rPr>
  </w:style>
  <w:style w:type="character" w:customStyle="1" w:styleId="EndNoteBibliographyTitleChar">
    <w:name w:val="EndNote Bibliography Title Char"/>
    <w:basedOn w:val="NormalWebChar"/>
    <w:link w:val="EndNoteBibliographyTitle"/>
    <w:rsid w:val="00343E61"/>
    <w:rPr>
      <w:rFonts w:ascii="Calibri" w:eastAsiaTheme="minorEastAsia" w:hAnsi="Calibri" w:cs="Calibri"/>
      <w:noProof/>
      <w:szCs w:val="22"/>
    </w:rPr>
  </w:style>
  <w:style w:type="paragraph" w:customStyle="1" w:styleId="EndNoteBibliography">
    <w:name w:val="EndNote Bibliography"/>
    <w:basedOn w:val="Normal"/>
    <w:link w:val="EndNoteBibliographyChar"/>
    <w:rsid w:val="00343E61"/>
    <w:rPr>
      <w:rFonts w:ascii="Calibri" w:hAnsi="Calibri" w:cs="Calibri"/>
      <w:noProof/>
    </w:rPr>
  </w:style>
  <w:style w:type="character" w:customStyle="1" w:styleId="EndNoteBibliographyChar">
    <w:name w:val="EndNote Bibliography Char"/>
    <w:basedOn w:val="NormalWebChar"/>
    <w:link w:val="EndNoteBibliography"/>
    <w:rsid w:val="00343E61"/>
    <w:rPr>
      <w:rFonts w:ascii="Calibri" w:eastAsiaTheme="minorEastAsia" w:hAnsi="Calibri" w:cs="Calibri"/>
      <w:noProof/>
      <w:szCs w:val="22"/>
    </w:rPr>
  </w:style>
  <w:style w:type="paragraph" w:styleId="Revision">
    <w:name w:val="Revision"/>
    <w:hidden/>
    <w:uiPriority w:val="99"/>
    <w:semiHidden/>
    <w:rsid w:val="00EA2A94"/>
    <w:pPr>
      <w:spacing w:after="0" w:line="240" w:lineRule="auto"/>
    </w:pPr>
    <w:rPr>
      <w:rFonts w:eastAsiaTheme="minorEastAsia"/>
    </w:rPr>
  </w:style>
  <w:style w:type="character" w:styleId="CommentReference">
    <w:name w:val="annotation reference"/>
    <w:basedOn w:val="DefaultParagraphFont"/>
    <w:uiPriority w:val="99"/>
    <w:semiHidden/>
    <w:unhideWhenUsed/>
    <w:rsid w:val="00EA2A94"/>
    <w:rPr>
      <w:sz w:val="16"/>
      <w:szCs w:val="16"/>
    </w:rPr>
  </w:style>
  <w:style w:type="paragraph" w:styleId="CommentText">
    <w:name w:val="annotation text"/>
    <w:basedOn w:val="Normal"/>
    <w:link w:val="CommentTextChar"/>
    <w:uiPriority w:val="99"/>
    <w:semiHidden/>
    <w:unhideWhenUsed/>
    <w:rsid w:val="00EA2A94"/>
    <w:rPr>
      <w:sz w:val="20"/>
      <w:szCs w:val="25"/>
    </w:rPr>
  </w:style>
  <w:style w:type="character" w:customStyle="1" w:styleId="CommentTextChar">
    <w:name w:val="Comment Text Char"/>
    <w:basedOn w:val="DefaultParagraphFont"/>
    <w:link w:val="CommentText"/>
    <w:uiPriority w:val="99"/>
    <w:semiHidden/>
    <w:rsid w:val="00EA2A94"/>
    <w:rPr>
      <w:rFonts w:eastAsiaTheme="minorEastAsia"/>
      <w:sz w:val="20"/>
      <w:szCs w:val="25"/>
    </w:rPr>
  </w:style>
  <w:style w:type="paragraph" w:styleId="CommentSubject">
    <w:name w:val="annotation subject"/>
    <w:basedOn w:val="CommentText"/>
    <w:next w:val="CommentText"/>
    <w:link w:val="CommentSubjectChar"/>
    <w:uiPriority w:val="99"/>
    <w:semiHidden/>
    <w:unhideWhenUsed/>
    <w:rsid w:val="00EA2A94"/>
    <w:rPr>
      <w:b/>
      <w:bCs/>
    </w:rPr>
  </w:style>
  <w:style w:type="character" w:customStyle="1" w:styleId="CommentSubjectChar">
    <w:name w:val="Comment Subject Char"/>
    <w:basedOn w:val="CommentTextChar"/>
    <w:link w:val="CommentSubject"/>
    <w:uiPriority w:val="99"/>
    <w:semiHidden/>
    <w:rsid w:val="00EA2A94"/>
    <w:rPr>
      <w:rFonts w:eastAsiaTheme="minorEastAsia"/>
      <w:b/>
      <w:bCs/>
      <w:sz w:val="20"/>
      <w:szCs w:val="25"/>
    </w:rPr>
  </w:style>
  <w:style w:type="character" w:styleId="Hyperlink">
    <w:name w:val="Hyperlink"/>
    <w:basedOn w:val="DefaultParagraphFont"/>
    <w:uiPriority w:val="99"/>
    <w:unhideWhenUsed/>
    <w:rsid w:val="00256C19"/>
    <w:rPr>
      <w:color w:val="0563C1" w:themeColor="hyperlink"/>
      <w:u w:val="single"/>
    </w:rPr>
  </w:style>
  <w:style w:type="character" w:styleId="UnresolvedMention">
    <w:name w:val="Unresolved Mention"/>
    <w:basedOn w:val="DefaultParagraphFont"/>
    <w:uiPriority w:val="99"/>
    <w:semiHidden/>
    <w:unhideWhenUsed/>
    <w:rsid w:val="00256C19"/>
    <w:rPr>
      <w:color w:val="605E5C"/>
      <w:shd w:val="clear" w:color="auto" w:fill="E1DFDD"/>
    </w:rPr>
  </w:style>
  <w:style w:type="paragraph" w:styleId="ListParagraph">
    <w:name w:val="List Paragraph"/>
    <w:basedOn w:val="Normal"/>
    <w:uiPriority w:val="34"/>
    <w:qFormat/>
    <w:rsid w:val="00256C19"/>
    <w:pPr>
      <w:ind w:left="720"/>
      <w:contextualSpacing/>
    </w:pPr>
    <w:rPr>
      <w:rFonts w:eastAsiaTheme="minorHAnsi"/>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75BA4-AF8A-42AC-851B-F955AF22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Sirasate Bantuchai</dc:creator>
  <cp:keywords/>
  <dc:description/>
  <cp:lastModifiedBy>Sirasate Bantuchai</cp:lastModifiedBy>
  <cp:revision>4</cp:revision>
  <dcterms:created xsi:type="dcterms:W3CDTF">2021-09-08T06:37:00Z</dcterms:created>
  <dcterms:modified xsi:type="dcterms:W3CDTF">2021-09-08T07:14:00Z</dcterms:modified>
</cp:coreProperties>
</file>