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7843F" w14:textId="77777777"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b/>
          <w:lang w:val="en-US"/>
        </w:rPr>
        <w:t>TITLE:</w:t>
      </w:r>
      <w:r w:rsidRPr="00E93D8F">
        <w:rPr>
          <w:rFonts w:asciiTheme="minorHAnsi" w:hAnsiTheme="minorHAnsi" w:cstheme="minorHAnsi"/>
          <w:lang w:val="en-US"/>
        </w:rPr>
        <w:t xml:space="preserve"> </w:t>
      </w:r>
    </w:p>
    <w:p w14:paraId="05E93A3C" w14:textId="340B34B6" w:rsidR="007C37C3" w:rsidRPr="00E93D8F" w:rsidRDefault="00B95C8D" w:rsidP="00E93D8F">
      <w:pPr>
        <w:rPr>
          <w:rFonts w:asciiTheme="minorHAnsi" w:hAnsiTheme="minorHAnsi" w:cstheme="minorHAnsi"/>
          <w:lang w:val="en-US"/>
        </w:rPr>
      </w:pPr>
      <w:r w:rsidRPr="006D7942">
        <w:rPr>
          <w:rFonts w:asciiTheme="minorHAnsi" w:hAnsiTheme="minorHAnsi" w:cstheme="minorHAnsi"/>
          <w:lang w:val="en-US"/>
        </w:rPr>
        <w:t xml:space="preserve">Murine </w:t>
      </w:r>
      <w:r w:rsidR="00672166" w:rsidRPr="006D7942">
        <w:rPr>
          <w:rFonts w:asciiTheme="minorHAnsi" w:hAnsiTheme="minorHAnsi" w:cstheme="minorHAnsi"/>
          <w:lang w:val="en-US"/>
        </w:rPr>
        <w:t>N</w:t>
      </w:r>
      <w:r w:rsidRPr="006D7942">
        <w:rPr>
          <w:rFonts w:asciiTheme="minorHAnsi" w:hAnsiTheme="minorHAnsi" w:cstheme="minorHAnsi"/>
          <w:lang w:val="en-US"/>
        </w:rPr>
        <w:t xml:space="preserve">eural </w:t>
      </w:r>
      <w:r w:rsidR="00672166" w:rsidRPr="006D7942">
        <w:rPr>
          <w:rFonts w:asciiTheme="minorHAnsi" w:hAnsiTheme="minorHAnsi" w:cstheme="minorHAnsi"/>
          <w:lang w:val="en-US"/>
        </w:rPr>
        <w:t>P</w:t>
      </w:r>
      <w:r w:rsidRPr="006D7942">
        <w:rPr>
          <w:rFonts w:asciiTheme="minorHAnsi" w:hAnsiTheme="minorHAnsi" w:cstheme="minorHAnsi"/>
          <w:lang w:val="en-US"/>
        </w:rPr>
        <w:t xml:space="preserve">late </w:t>
      </w:r>
      <w:r w:rsidR="00672166" w:rsidRPr="006D7942">
        <w:rPr>
          <w:rFonts w:asciiTheme="minorHAnsi" w:hAnsiTheme="minorHAnsi" w:cstheme="minorHAnsi"/>
          <w:lang w:val="en-US"/>
        </w:rPr>
        <w:t>T</w:t>
      </w:r>
      <w:r w:rsidRPr="006D7942">
        <w:rPr>
          <w:rFonts w:asciiTheme="minorHAnsi" w:hAnsiTheme="minorHAnsi" w:cstheme="minorHAnsi"/>
          <w:lang w:val="en-US"/>
        </w:rPr>
        <w:t xml:space="preserve">argeting by </w:t>
      </w:r>
      <w:r w:rsidR="00672166" w:rsidRPr="006D7942">
        <w:rPr>
          <w:rFonts w:asciiTheme="minorHAnsi" w:hAnsiTheme="minorHAnsi" w:cstheme="minorHAnsi"/>
          <w:lang w:val="en-US"/>
        </w:rPr>
        <w:t>I</w:t>
      </w:r>
      <w:r w:rsidRPr="006D7942">
        <w:rPr>
          <w:rFonts w:asciiTheme="minorHAnsi" w:hAnsiTheme="minorHAnsi" w:cstheme="minorHAnsi"/>
          <w:lang w:val="en-US"/>
        </w:rPr>
        <w:t xml:space="preserve">n </w:t>
      </w:r>
      <w:r w:rsidR="00672166" w:rsidRPr="006D7942">
        <w:rPr>
          <w:rFonts w:asciiTheme="minorHAnsi" w:hAnsiTheme="minorHAnsi" w:cstheme="minorHAnsi"/>
          <w:lang w:val="en-US"/>
        </w:rPr>
        <w:t>U</w:t>
      </w:r>
      <w:r w:rsidRPr="006D7942">
        <w:rPr>
          <w:rFonts w:asciiTheme="minorHAnsi" w:hAnsiTheme="minorHAnsi" w:cstheme="minorHAnsi"/>
          <w:lang w:val="en-US"/>
        </w:rPr>
        <w:t xml:space="preserve">tero </w:t>
      </w:r>
      <w:r w:rsidR="00672166" w:rsidRPr="006D7942">
        <w:rPr>
          <w:rFonts w:asciiTheme="minorHAnsi" w:hAnsiTheme="minorHAnsi" w:cstheme="minorHAnsi"/>
          <w:lang w:val="en-US"/>
        </w:rPr>
        <w:t>N</w:t>
      </w:r>
      <w:r w:rsidRPr="006D7942">
        <w:rPr>
          <w:rFonts w:asciiTheme="minorHAnsi" w:hAnsiTheme="minorHAnsi" w:cstheme="minorHAnsi"/>
          <w:lang w:val="en-US"/>
        </w:rPr>
        <w:t>ano-injection</w:t>
      </w:r>
      <w:r w:rsidRPr="00E93D8F">
        <w:rPr>
          <w:rFonts w:asciiTheme="minorHAnsi" w:hAnsiTheme="minorHAnsi" w:cstheme="minorHAnsi"/>
          <w:lang w:val="en-US"/>
        </w:rPr>
        <w:t xml:space="preserve"> at </w:t>
      </w:r>
      <w:r w:rsidR="00793C1B">
        <w:rPr>
          <w:rFonts w:asciiTheme="minorHAnsi" w:hAnsiTheme="minorHAnsi" w:cstheme="minorHAnsi"/>
          <w:lang w:val="en-US"/>
        </w:rPr>
        <w:t>E</w:t>
      </w:r>
      <w:r w:rsidR="00B274AC">
        <w:rPr>
          <w:rFonts w:asciiTheme="minorHAnsi" w:hAnsiTheme="minorHAnsi" w:cstheme="minorHAnsi"/>
          <w:lang w:val="en-US"/>
        </w:rPr>
        <w:t xml:space="preserve">mbryonic </w:t>
      </w:r>
      <w:r w:rsidR="00793C1B">
        <w:rPr>
          <w:rFonts w:asciiTheme="minorHAnsi" w:hAnsiTheme="minorHAnsi" w:cstheme="minorHAnsi"/>
          <w:lang w:val="en-US"/>
        </w:rPr>
        <w:t>D</w:t>
      </w:r>
      <w:r w:rsidR="00B274AC">
        <w:rPr>
          <w:rFonts w:asciiTheme="minorHAnsi" w:hAnsiTheme="minorHAnsi" w:cstheme="minorHAnsi"/>
          <w:lang w:val="en-US"/>
        </w:rPr>
        <w:t xml:space="preserve">ay </w:t>
      </w:r>
      <w:r w:rsidRPr="00E93D8F">
        <w:rPr>
          <w:rFonts w:asciiTheme="minorHAnsi" w:hAnsiTheme="minorHAnsi" w:cstheme="minorHAnsi"/>
          <w:lang w:val="en-US"/>
        </w:rPr>
        <w:t>7.5</w:t>
      </w:r>
    </w:p>
    <w:p w14:paraId="5F6BBF00" w14:textId="77777777" w:rsidR="007C37C3" w:rsidRPr="00E93D8F" w:rsidRDefault="007C37C3" w:rsidP="00E93D8F">
      <w:pPr>
        <w:rPr>
          <w:rFonts w:asciiTheme="minorHAnsi" w:hAnsiTheme="minorHAnsi" w:cstheme="minorHAnsi"/>
          <w:b/>
          <w:lang w:val="en-US"/>
        </w:rPr>
      </w:pPr>
    </w:p>
    <w:p w14:paraId="438B4D79" w14:textId="77777777" w:rsidR="007C37C3" w:rsidRPr="00E93D8F" w:rsidRDefault="00B95C8D" w:rsidP="00E93D8F">
      <w:pPr>
        <w:rPr>
          <w:rFonts w:asciiTheme="minorHAnsi" w:hAnsiTheme="minorHAnsi" w:cstheme="minorHAnsi"/>
          <w:lang w:val="en-US"/>
        </w:rPr>
      </w:pPr>
      <w:r w:rsidRPr="00E93D8F">
        <w:rPr>
          <w:rFonts w:asciiTheme="minorHAnsi" w:hAnsiTheme="minorHAnsi" w:cstheme="minorHAnsi"/>
          <w:b/>
          <w:lang w:val="en-US"/>
        </w:rPr>
        <w:t>AUTHORS AND AFFILIATIONS:</w:t>
      </w:r>
    </w:p>
    <w:p w14:paraId="5227F911" w14:textId="2C1ADFB3" w:rsidR="007C37C3" w:rsidRPr="00E93D8F" w:rsidRDefault="00B95C8D" w:rsidP="00E93D8F">
      <w:pPr>
        <w:rPr>
          <w:rFonts w:asciiTheme="minorHAnsi" w:hAnsiTheme="minorHAnsi" w:cstheme="minorHAnsi"/>
          <w:lang w:val="en-US"/>
        </w:rPr>
      </w:pPr>
      <w:r w:rsidRPr="00E93D8F">
        <w:rPr>
          <w:rFonts w:asciiTheme="minorHAnsi" w:hAnsiTheme="minorHAnsi" w:cstheme="minorHAnsi"/>
          <w:lang w:val="en-US"/>
        </w:rPr>
        <w:t>Katrin Mangold</w:t>
      </w:r>
      <w:r w:rsidRPr="00E93D8F">
        <w:rPr>
          <w:rFonts w:asciiTheme="minorHAnsi" w:hAnsiTheme="minorHAnsi" w:cstheme="minorHAnsi"/>
          <w:vertAlign w:val="superscript"/>
          <w:lang w:val="en-US"/>
        </w:rPr>
        <w:t>1</w:t>
      </w:r>
      <w:r w:rsidRPr="00E93D8F">
        <w:rPr>
          <w:rFonts w:asciiTheme="minorHAnsi" w:hAnsiTheme="minorHAnsi" w:cstheme="minorHAnsi"/>
          <w:lang w:val="en-US"/>
        </w:rPr>
        <w:t>, Jingyan He</w:t>
      </w:r>
      <w:r w:rsidRPr="00E93D8F">
        <w:rPr>
          <w:rFonts w:asciiTheme="minorHAnsi" w:hAnsiTheme="minorHAnsi" w:cstheme="minorHAnsi"/>
          <w:vertAlign w:val="superscript"/>
          <w:lang w:val="en-US"/>
        </w:rPr>
        <w:t>1</w:t>
      </w:r>
      <w:r w:rsidRPr="00E93D8F">
        <w:rPr>
          <w:rFonts w:asciiTheme="minorHAnsi" w:hAnsiTheme="minorHAnsi" w:cstheme="minorHAnsi"/>
          <w:lang w:val="en-US"/>
        </w:rPr>
        <w:t>, Sanne Stokman</w:t>
      </w:r>
      <w:r w:rsidRPr="00E93D8F">
        <w:rPr>
          <w:rFonts w:asciiTheme="minorHAnsi" w:hAnsiTheme="minorHAnsi" w:cstheme="minorHAnsi"/>
          <w:vertAlign w:val="superscript"/>
          <w:lang w:val="en-US"/>
        </w:rPr>
        <w:t>1</w:t>
      </w:r>
      <w:r w:rsidR="00C02D08" w:rsidRPr="00E93D8F">
        <w:rPr>
          <w:rFonts w:asciiTheme="minorHAnsi" w:hAnsiTheme="minorHAnsi" w:cstheme="minorHAnsi"/>
          <w:lang w:val="en-US"/>
        </w:rPr>
        <w:t>,</w:t>
      </w:r>
      <w:r w:rsidRPr="00E93D8F">
        <w:rPr>
          <w:rFonts w:asciiTheme="minorHAnsi" w:hAnsiTheme="minorHAnsi" w:cstheme="minorHAnsi"/>
          <w:lang w:val="en-US"/>
        </w:rPr>
        <w:t xml:space="preserve"> Emma R</w:t>
      </w:r>
      <w:r w:rsidR="00707693" w:rsidRPr="00E93D8F">
        <w:rPr>
          <w:rFonts w:asciiTheme="minorHAnsi" w:hAnsiTheme="minorHAnsi" w:cstheme="minorHAnsi"/>
          <w:lang w:val="en-US"/>
        </w:rPr>
        <w:t>.</w:t>
      </w:r>
      <w:r w:rsidRPr="00E93D8F">
        <w:rPr>
          <w:rFonts w:asciiTheme="minorHAnsi" w:hAnsiTheme="minorHAnsi" w:cstheme="minorHAnsi"/>
          <w:lang w:val="en-US"/>
        </w:rPr>
        <w:t xml:space="preserve"> Andersson</w:t>
      </w:r>
      <w:r w:rsidRPr="00E93D8F">
        <w:rPr>
          <w:rFonts w:asciiTheme="minorHAnsi" w:hAnsiTheme="minorHAnsi" w:cstheme="minorHAnsi"/>
          <w:vertAlign w:val="superscript"/>
          <w:lang w:val="en-US"/>
        </w:rPr>
        <w:t>1</w:t>
      </w:r>
    </w:p>
    <w:p w14:paraId="628AE068" w14:textId="77777777" w:rsidR="007C37C3" w:rsidRPr="00E93D8F" w:rsidRDefault="007C37C3" w:rsidP="00E93D8F">
      <w:pPr>
        <w:rPr>
          <w:rFonts w:asciiTheme="minorHAnsi" w:hAnsiTheme="minorHAnsi" w:cstheme="minorHAnsi"/>
          <w:lang w:val="en-US"/>
        </w:rPr>
      </w:pPr>
    </w:p>
    <w:p w14:paraId="04CFF0D1" w14:textId="1E04ADC5" w:rsidR="007C37C3" w:rsidRPr="00E93D8F" w:rsidRDefault="00B95C8D" w:rsidP="00E93D8F">
      <w:pPr>
        <w:rPr>
          <w:rFonts w:asciiTheme="minorHAnsi" w:hAnsiTheme="minorHAnsi" w:cstheme="minorHAnsi"/>
          <w:lang w:val="en-US"/>
        </w:rPr>
      </w:pPr>
      <w:r w:rsidRPr="00E93D8F">
        <w:rPr>
          <w:rFonts w:asciiTheme="minorHAnsi" w:hAnsiTheme="minorHAnsi" w:cstheme="minorHAnsi"/>
          <w:vertAlign w:val="superscript"/>
          <w:lang w:val="en-US"/>
        </w:rPr>
        <w:t>1</w:t>
      </w:r>
      <w:r w:rsidRPr="00E93D8F">
        <w:rPr>
          <w:rFonts w:asciiTheme="minorHAnsi" w:hAnsiTheme="minorHAnsi" w:cstheme="minorHAnsi"/>
          <w:lang w:val="en-US"/>
        </w:rPr>
        <w:t>Dep</w:t>
      </w:r>
      <w:r w:rsidR="00D0493C" w:rsidRPr="00E93D8F">
        <w:rPr>
          <w:rFonts w:asciiTheme="minorHAnsi" w:hAnsiTheme="minorHAnsi" w:cstheme="minorHAnsi"/>
          <w:lang w:val="en-US"/>
        </w:rPr>
        <w:t>artment</w:t>
      </w:r>
      <w:r w:rsidRPr="00E93D8F">
        <w:rPr>
          <w:rFonts w:asciiTheme="minorHAnsi" w:hAnsiTheme="minorHAnsi" w:cstheme="minorHAnsi"/>
          <w:lang w:val="en-US"/>
        </w:rPr>
        <w:t xml:space="preserve"> of Cell and Molecular Biology, Karolinska Institutet, Sweden </w:t>
      </w:r>
    </w:p>
    <w:p w14:paraId="3300B480" w14:textId="584FEC2E" w:rsidR="00C02D08" w:rsidRPr="00E93D8F" w:rsidRDefault="00C02D08" w:rsidP="00E93D8F">
      <w:pPr>
        <w:rPr>
          <w:rFonts w:asciiTheme="minorHAnsi" w:hAnsiTheme="minorHAnsi" w:cstheme="minorHAnsi"/>
          <w:b/>
          <w:lang w:val="en-US"/>
        </w:rPr>
      </w:pPr>
    </w:p>
    <w:p w14:paraId="0D2473A9" w14:textId="3CD55A73" w:rsidR="00C02D08" w:rsidRPr="00E93D8F" w:rsidRDefault="00C02D08" w:rsidP="00E93D8F">
      <w:pPr>
        <w:rPr>
          <w:rFonts w:asciiTheme="minorHAnsi" w:hAnsiTheme="minorHAnsi" w:cstheme="minorHAnsi"/>
          <w:b/>
          <w:lang w:val="en-US"/>
        </w:rPr>
      </w:pPr>
      <w:r w:rsidRPr="00E93D8F">
        <w:rPr>
          <w:rFonts w:asciiTheme="minorHAnsi" w:hAnsiTheme="minorHAnsi" w:cstheme="minorHAnsi"/>
          <w:b/>
          <w:lang w:val="en-US"/>
        </w:rPr>
        <w:t xml:space="preserve">Email addresses of co-authors: </w:t>
      </w:r>
    </w:p>
    <w:p w14:paraId="2C9AEE11" w14:textId="77777777" w:rsidR="00C02D08" w:rsidRPr="00E93D8F" w:rsidRDefault="00C02D08" w:rsidP="00E93D8F">
      <w:pPr>
        <w:rPr>
          <w:rFonts w:asciiTheme="minorHAnsi" w:hAnsiTheme="minorHAnsi" w:cstheme="minorHAnsi"/>
          <w:lang w:val="sv-SE"/>
        </w:rPr>
      </w:pPr>
      <w:r w:rsidRPr="00E93D8F">
        <w:rPr>
          <w:rFonts w:asciiTheme="minorHAnsi" w:hAnsiTheme="minorHAnsi" w:cstheme="minorHAnsi"/>
          <w:lang w:val="sv-SE"/>
        </w:rPr>
        <w:t>Katrin Mangold</w:t>
      </w:r>
      <w:r w:rsidRPr="00E93D8F">
        <w:rPr>
          <w:rFonts w:asciiTheme="minorHAnsi" w:hAnsiTheme="minorHAnsi" w:cstheme="minorHAnsi"/>
          <w:vertAlign w:val="superscript"/>
          <w:lang w:val="sv-SE"/>
        </w:rPr>
        <w:tab/>
      </w:r>
      <w:r w:rsidRPr="00E93D8F">
        <w:rPr>
          <w:rFonts w:asciiTheme="minorHAnsi" w:hAnsiTheme="minorHAnsi" w:cstheme="minorHAnsi"/>
          <w:vertAlign w:val="superscript"/>
          <w:lang w:val="sv-SE"/>
        </w:rPr>
        <w:tab/>
      </w:r>
      <w:r w:rsidRPr="00E93D8F">
        <w:rPr>
          <w:rFonts w:asciiTheme="minorHAnsi" w:hAnsiTheme="minorHAnsi" w:cstheme="minorHAnsi"/>
          <w:vertAlign w:val="superscript"/>
          <w:lang w:val="sv-SE"/>
        </w:rPr>
        <w:tab/>
      </w:r>
      <w:r w:rsidRPr="00E93D8F">
        <w:rPr>
          <w:rFonts w:asciiTheme="minorHAnsi" w:hAnsiTheme="minorHAnsi" w:cstheme="minorHAnsi"/>
          <w:lang w:val="sv-SE"/>
        </w:rPr>
        <w:t>(</w:t>
      </w:r>
      <w:hyperlink r:id="rId8">
        <w:r w:rsidRPr="00E93D8F">
          <w:rPr>
            <w:rFonts w:asciiTheme="minorHAnsi" w:hAnsiTheme="minorHAnsi" w:cstheme="minorHAnsi"/>
            <w:lang w:val="sv-SE"/>
          </w:rPr>
          <w:t>katrin.mangold@ki.se</w:t>
        </w:r>
      </w:hyperlink>
      <w:r w:rsidRPr="00E93D8F">
        <w:rPr>
          <w:rFonts w:asciiTheme="minorHAnsi" w:hAnsiTheme="minorHAnsi" w:cstheme="minorHAnsi"/>
          <w:lang w:val="sv-SE"/>
        </w:rPr>
        <w:t>)</w:t>
      </w:r>
    </w:p>
    <w:p w14:paraId="54730C5A" w14:textId="77777777" w:rsidR="00C02D08" w:rsidRPr="00E93D8F" w:rsidRDefault="00C02D08" w:rsidP="00E93D8F">
      <w:pPr>
        <w:rPr>
          <w:rFonts w:asciiTheme="minorHAnsi" w:hAnsiTheme="minorHAnsi" w:cstheme="minorHAnsi"/>
          <w:lang w:val="en-US"/>
        </w:rPr>
      </w:pPr>
      <w:r w:rsidRPr="00E93D8F">
        <w:rPr>
          <w:rFonts w:asciiTheme="minorHAnsi" w:hAnsiTheme="minorHAnsi" w:cstheme="minorHAnsi"/>
          <w:lang w:val="en-US"/>
        </w:rPr>
        <w:t>Jingyan He</w:t>
      </w:r>
      <w:r w:rsidRPr="00E93D8F">
        <w:rPr>
          <w:rFonts w:asciiTheme="minorHAnsi" w:hAnsiTheme="minorHAnsi" w:cstheme="minorHAnsi"/>
          <w:vertAlign w:val="superscript"/>
          <w:lang w:val="en-US"/>
        </w:rPr>
        <w:tab/>
      </w:r>
      <w:r w:rsidRPr="00E93D8F">
        <w:rPr>
          <w:rFonts w:asciiTheme="minorHAnsi" w:hAnsiTheme="minorHAnsi" w:cstheme="minorHAnsi"/>
          <w:vertAlign w:val="superscript"/>
          <w:lang w:val="en-US"/>
        </w:rPr>
        <w:tab/>
      </w:r>
      <w:r w:rsidRPr="00E93D8F">
        <w:rPr>
          <w:rFonts w:asciiTheme="minorHAnsi" w:hAnsiTheme="minorHAnsi" w:cstheme="minorHAnsi"/>
          <w:vertAlign w:val="superscript"/>
          <w:lang w:val="en-US"/>
        </w:rPr>
        <w:tab/>
      </w:r>
      <w:r w:rsidRPr="00E93D8F">
        <w:rPr>
          <w:rFonts w:asciiTheme="minorHAnsi" w:hAnsiTheme="minorHAnsi" w:cstheme="minorHAnsi"/>
          <w:vertAlign w:val="superscript"/>
          <w:lang w:val="en-US"/>
        </w:rPr>
        <w:tab/>
      </w:r>
      <w:r w:rsidRPr="00E93D8F">
        <w:rPr>
          <w:rFonts w:asciiTheme="minorHAnsi" w:hAnsiTheme="minorHAnsi" w:cstheme="minorHAnsi"/>
          <w:lang w:val="en-US"/>
        </w:rPr>
        <w:t>(</w:t>
      </w:r>
      <w:hyperlink r:id="rId9">
        <w:r w:rsidRPr="00E93D8F">
          <w:rPr>
            <w:rFonts w:asciiTheme="minorHAnsi" w:hAnsiTheme="minorHAnsi" w:cstheme="minorHAnsi"/>
            <w:lang w:val="en-US"/>
          </w:rPr>
          <w:t>jingyan.he@ki.se</w:t>
        </w:r>
      </w:hyperlink>
      <w:r w:rsidRPr="00E93D8F">
        <w:rPr>
          <w:rFonts w:asciiTheme="minorHAnsi" w:hAnsiTheme="minorHAnsi" w:cstheme="minorHAnsi"/>
          <w:lang w:val="en-US"/>
        </w:rPr>
        <w:t>)</w:t>
      </w:r>
    </w:p>
    <w:p w14:paraId="5FFBC78A" w14:textId="41AB9F52" w:rsidR="00C02D08" w:rsidRPr="00E93D8F" w:rsidRDefault="00C02D08" w:rsidP="00E93D8F">
      <w:pPr>
        <w:rPr>
          <w:rFonts w:asciiTheme="minorHAnsi" w:hAnsiTheme="minorHAnsi" w:cstheme="minorHAnsi"/>
          <w:lang w:val="en-US"/>
        </w:rPr>
      </w:pPr>
      <w:r w:rsidRPr="00E93D8F">
        <w:rPr>
          <w:rFonts w:asciiTheme="minorHAnsi" w:hAnsiTheme="minorHAnsi" w:cstheme="minorHAnsi"/>
          <w:lang w:val="en-US"/>
        </w:rPr>
        <w:t>Sanne Stokman</w:t>
      </w:r>
      <w:r w:rsidRPr="00E93D8F">
        <w:rPr>
          <w:rFonts w:asciiTheme="minorHAnsi" w:hAnsiTheme="minorHAnsi" w:cstheme="minorHAnsi"/>
          <w:vertAlign w:val="superscript"/>
          <w:lang w:val="en-US"/>
        </w:rPr>
        <w:tab/>
      </w:r>
      <w:r w:rsidRPr="00E93D8F">
        <w:rPr>
          <w:rFonts w:asciiTheme="minorHAnsi" w:hAnsiTheme="minorHAnsi" w:cstheme="minorHAnsi"/>
          <w:vertAlign w:val="superscript"/>
          <w:lang w:val="en-US"/>
        </w:rPr>
        <w:tab/>
      </w:r>
      <w:r w:rsidRPr="00E93D8F">
        <w:rPr>
          <w:rFonts w:asciiTheme="minorHAnsi" w:hAnsiTheme="minorHAnsi" w:cstheme="minorHAnsi"/>
          <w:vertAlign w:val="superscript"/>
          <w:lang w:val="en-US"/>
        </w:rPr>
        <w:tab/>
      </w:r>
      <w:r w:rsidRPr="00E93D8F">
        <w:rPr>
          <w:rFonts w:asciiTheme="minorHAnsi" w:hAnsiTheme="minorHAnsi" w:cstheme="minorHAnsi"/>
          <w:lang w:val="en-US"/>
        </w:rPr>
        <w:t>(</w:t>
      </w:r>
      <w:hyperlink r:id="rId10">
        <w:r w:rsidRPr="00E93D8F">
          <w:rPr>
            <w:rFonts w:asciiTheme="minorHAnsi" w:hAnsiTheme="minorHAnsi" w:cstheme="minorHAnsi"/>
            <w:lang w:val="en-US"/>
          </w:rPr>
          <w:t>sannestokman@hotmail.com</w:t>
        </w:r>
      </w:hyperlink>
      <w:r w:rsidRPr="00E93D8F">
        <w:rPr>
          <w:rFonts w:asciiTheme="minorHAnsi" w:hAnsiTheme="minorHAnsi" w:cstheme="minorHAnsi"/>
          <w:lang w:val="en-US"/>
        </w:rPr>
        <w:t>)</w:t>
      </w:r>
    </w:p>
    <w:p w14:paraId="700BD1A5" w14:textId="77777777" w:rsidR="00C02D08" w:rsidRPr="00E93D8F" w:rsidRDefault="00C02D08" w:rsidP="00E93D8F">
      <w:pPr>
        <w:rPr>
          <w:rFonts w:asciiTheme="minorHAnsi" w:hAnsiTheme="minorHAnsi" w:cstheme="minorHAnsi"/>
          <w:b/>
          <w:lang w:val="en-US"/>
        </w:rPr>
      </w:pPr>
    </w:p>
    <w:p w14:paraId="3BCB1D8B" w14:textId="5A47F33D" w:rsidR="00C02D08" w:rsidRPr="00E93D8F" w:rsidRDefault="00B95C8D" w:rsidP="00E93D8F">
      <w:pPr>
        <w:rPr>
          <w:rFonts w:asciiTheme="minorHAnsi" w:hAnsiTheme="minorHAnsi" w:cstheme="minorHAnsi"/>
          <w:b/>
          <w:bCs/>
          <w:lang w:val="en-US"/>
        </w:rPr>
      </w:pPr>
      <w:r w:rsidRPr="00E93D8F">
        <w:rPr>
          <w:rFonts w:asciiTheme="minorHAnsi" w:hAnsiTheme="minorHAnsi" w:cstheme="minorHAnsi"/>
          <w:b/>
          <w:bCs/>
          <w:lang w:val="en-US"/>
        </w:rPr>
        <w:t>Correspond</w:t>
      </w:r>
      <w:r w:rsidR="00C02D08" w:rsidRPr="00E93D8F">
        <w:rPr>
          <w:rFonts w:asciiTheme="minorHAnsi" w:hAnsiTheme="minorHAnsi" w:cstheme="minorHAnsi"/>
          <w:b/>
          <w:bCs/>
          <w:lang w:val="en-US"/>
        </w:rPr>
        <w:t xml:space="preserve">ing author: </w:t>
      </w:r>
    </w:p>
    <w:p w14:paraId="38563F25" w14:textId="710913A2" w:rsidR="007C37C3" w:rsidRPr="00E93D8F" w:rsidRDefault="00C02D08" w:rsidP="00E93D8F">
      <w:pPr>
        <w:rPr>
          <w:rFonts w:asciiTheme="minorHAnsi" w:hAnsiTheme="minorHAnsi" w:cstheme="minorHAnsi"/>
          <w:lang w:val="sv-SE"/>
        </w:rPr>
      </w:pPr>
      <w:r w:rsidRPr="00E93D8F">
        <w:rPr>
          <w:rFonts w:asciiTheme="minorHAnsi" w:hAnsiTheme="minorHAnsi" w:cstheme="minorHAnsi"/>
          <w:lang w:val="sv-SE"/>
        </w:rPr>
        <w:t>Emma R. Andersson</w:t>
      </w:r>
      <w:r w:rsidRPr="00E93D8F">
        <w:rPr>
          <w:rFonts w:asciiTheme="minorHAnsi" w:hAnsiTheme="minorHAnsi" w:cstheme="minorHAnsi"/>
          <w:lang w:val="sv-SE"/>
        </w:rPr>
        <w:tab/>
      </w:r>
      <w:r w:rsidRPr="00E93D8F">
        <w:rPr>
          <w:rFonts w:asciiTheme="minorHAnsi" w:hAnsiTheme="minorHAnsi" w:cstheme="minorHAnsi"/>
          <w:lang w:val="sv-SE"/>
        </w:rPr>
        <w:tab/>
      </w:r>
      <w:r w:rsidRPr="00E93D8F">
        <w:rPr>
          <w:rFonts w:asciiTheme="minorHAnsi" w:hAnsiTheme="minorHAnsi" w:cstheme="minorHAnsi"/>
          <w:lang w:val="sv-SE"/>
        </w:rPr>
        <w:tab/>
        <w:t>(</w:t>
      </w:r>
      <w:hyperlink r:id="rId11" w:history="1">
        <w:r w:rsidRPr="00E93D8F">
          <w:rPr>
            <w:rStyle w:val="Hyperlink"/>
            <w:rFonts w:asciiTheme="minorHAnsi" w:hAnsiTheme="minorHAnsi" w:cstheme="minorHAnsi"/>
            <w:color w:val="auto"/>
            <w:u w:val="none"/>
            <w:lang w:val="sv-SE"/>
          </w:rPr>
          <w:t>emma.andersson@ki.se</w:t>
        </w:r>
      </w:hyperlink>
      <w:r w:rsidRPr="00E93D8F">
        <w:rPr>
          <w:rFonts w:asciiTheme="minorHAnsi" w:hAnsiTheme="minorHAnsi" w:cstheme="minorHAnsi"/>
          <w:lang w:val="sv-SE"/>
        </w:rPr>
        <w:t>)</w:t>
      </w:r>
      <w:r w:rsidR="00B95C8D" w:rsidRPr="00E93D8F">
        <w:rPr>
          <w:rFonts w:asciiTheme="minorHAnsi" w:hAnsiTheme="minorHAnsi" w:cstheme="minorHAnsi"/>
          <w:lang w:val="sv-SE"/>
        </w:rPr>
        <w:t xml:space="preserve"> </w:t>
      </w:r>
    </w:p>
    <w:p w14:paraId="5FC13147" w14:textId="77777777" w:rsidR="007C37C3" w:rsidRPr="00E93D8F" w:rsidRDefault="007C37C3" w:rsidP="00E93D8F">
      <w:pPr>
        <w:rPr>
          <w:rFonts w:asciiTheme="minorHAnsi" w:hAnsiTheme="minorHAnsi" w:cstheme="minorHAnsi"/>
          <w:lang w:val="sv-SE"/>
        </w:rPr>
      </w:pPr>
    </w:p>
    <w:p w14:paraId="118C4B89" w14:textId="77777777" w:rsidR="007C37C3" w:rsidRPr="00E93D8F" w:rsidRDefault="00B95C8D" w:rsidP="00E93D8F">
      <w:pPr>
        <w:rPr>
          <w:rFonts w:asciiTheme="minorHAnsi" w:hAnsiTheme="minorHAnsi" w:cstheme="minorHAnsi"/>
          <w:lang w:val="en-US"/>
        </w:rPr>
      </w:pPr>
      <w:r w:rsidRPr="00E93D8F">
        <w:rPr>
          <w:rFonts w:asciiTheme="minorHAnsi" w:hAnsiTheme="minorHAnsi" w:cstheme="minorHAnsi"/>
          <w:b/>
          <w:lang w:val="en-US"/>
        </w:rPr>
        <w:t xml:space="preserve">SUMMARY: </w:t>
      </w:r>
    </w:p>
    <w:p w14:paraId="4E3A78F9" w14:textId="000BAB90" w:rsidR="007C37C3" w:rsidRPr="00E93D8F" w:rsidRDefault="00B95C8D" w:rsidP="00E93D8F">
      <w:pPr>
        <w:rPr>
          <w:rFonts w:asciiTheme="minorHAnsi" w:hAnsiTheme="minorHAnsi" w:cstheme="minorHAnsi"/>
          <w:lang w:val="en-US"/>
        </w:rPr>
      </w:pPr>
      <w:r w:rsidRPr="00E93D8F">
        <w:rPr>
          <w:rFonts w:asciiTheme="minorHAnsi" w:hAnsiTheme="minorHAnsi" w:cstheme="minorHAnsi"/>
          <w:lang w:val="en-US"/>
        </w:rPr>
        <w:t>In this protocol</w:t>
      </w:r>
      <w:r w:rsidR="00732F6E" w:rsidRPr="00E93D8F">
        <w:rPr>
          <w:rFonts w:asciiTheme="minorHAnsi" w:hAnsiTheme="minorHAnsi" w:cstheme="minorHAnsi"/>
          <w:lang w:val="en-US"/>
        </w:rPr>
        <w:t>,</w:t>
      </w:r>
      <w:r w:rsidRPr="00E93D8F">
        <w:rPr>
          <w:rFonts w:asciiTheme="minorHAnsi" w:hAnsiTheme="minorHAnsi" w:cstheme="minorHAnsi"/>
          <w:lang w:val="en-US"/>
        </w:rPr>
        <w:t xml:space="preserve"> we describe how to inject the mouse amniotic cavity at E7.5 with lentivirus, leading to </w:t>
      </w:r>
      <w:r w:rsidR="00732F6E" w:rsidRPr="00E93D8F">
        <w:rPr>
          <w:rFonts w:asciiTheme="minorHAnsi" w:hAnsiTheme="minorHAnsi" w:cstheme="minorHAnsi"/>
          <w:lang w:val="en-US"/>
        </w:rPr>
        <w:t>uniform</w:t>
      </w:r>
      <w:r w:rsidRPr="00E93D8F">
        <w:rPr>
          <w:rFonts w:asciiTheme="minorHAnsi" w:hAnsiTheme="minorHAnsi" w:cstheme="minorHAnsi"/>
          <w:lang w:val="en-US"/>
        </w:rPr>
        <w:t xml:space="preserve"> transduction of the entire neural plate, with minimal detrimental effects on survival or embryonic development. </w:t>
      </w:r>
    </w:p>
    <w:p w14:paraId="343FB6C2" w14:textId="77777777" w:rsidR="00062FB9" w:rsidRPr="00E93D8F" w:rsidRDefault="00062FB9" w:rsidP="00E93D8F">
      <w:pPr>
        <w:rPr>
          <w:rFonts w:asciiTheme="minorHAnsi" w:hAnsiTheme="minorHAnsi" w:cstheme="minorHAnsi"/>
          <w:lang w:val="en-US"/>
        </w:rPr>
      </w:pPr>
    </w:p>
    <w:p w14:paraId="0B530333" w14:textId="77777777" w:rsidR="007C37C3" w:rsidRPr="00E93D8F" w:rsidRDefault="00B95C8D" w:rsidP="00E93D8F">
      <w:pPr>
        <w:rPr>
          <w:rFonts w:asciiTheme="minorHAnsi" w:hAnsiTheme="minorHAnsi" w:cstheme="minorHAnsi"/>
          <w:lang w:val="en-US"/>
        </w:rPr>
      </w:pPr>
      <w:r w:rsidRPr="00E93D8F">
        <w:rPr>
          <w:rFonts w:asciiTheme="minorHAnsi" w:hAnsiTheme="minorHAnsi" w:cstheme="minorHAnsi"/>
          <w:b/>
          <w:lang w:val="en-US"/>
        </w:rPr>
        <w:t>ABSTRACT:</w:t>
      </w:r>
    </w:p>
    <w:p w14:paraId="75990FB8" w14:textId="6A7B591F" w:rsidR="00E85FC8" w:rsidRPr="00E93D8F" w:rsidRDefault="00B95C8D" w:rsidP="00E93D8F">
      <w:pPr>
        <w:rPr>
          <w:rFonts w:asciiTheme="minorHAnsi" w:hAnsiTheme="minorHAnsi" w:cstheme="minorHAnsi"/>
          <w:lang w:val="en-US"/>
        </w:rPr>
      </w:pPr>
      <w:r w:rsidRPr="00E93D8F">
        <w:rPr>
          <w:rFonts w:asciiTheme="minorHAnsi" w:hAnsiTheme="minorHAnsi" w:cstheme="minorHAnsi"/>
          <w:lang w:val="en-US"/>
        </w:rPr>
        <w:t xml:space="preserve">Manipulating gene expression in the developing mouse brain </w:t>
      </w:r>
      <w:r w:rsidRPr="00E93D8F">
        <w:rPr>
          <w:rFonts w:asciiTheme="minorHAnsi" w:hAnsiTheme="minorHAnsi" w:cstheme="minorHAnsi"/>
          <w:i/>
          <w:lang w:val="en-US"/>
        </w:rPr>
        <w:t>in utero</w:t>
      </w:r>
      <w:r w:rsidRPr="00E93D8F">
        <w:rPr>
          <w:rFonts w:asciiTheme="minorHAnsi" w:hAnsiTheme="minorHAnsi" w:cstheme="minorHAnsi"/>
          <w:lang w:val="en-US"/>
        </w:rPr>
        <w:t xml:space="preserve"> holds great potential for functional genetics studies</w:t>
      </w:r>
      <w:r w:rsidR="00BA6882">
        <w:rPr>
          <w:rFonts w:asciiTheme="minorHAnsi" w:hAnsiTheme="minorHAnsi" w:cstheme="minorHAnsi"/>
          <w:lang w:val="en-US"/>
        </w:rPr>
        <w:t xml:space="preserve">. However, it </w:t>
      </w:r>
      <w:r w:rsidRPr="00E93D8F">
        <w:rPr>
          <w:rFonts w:asciiTheme="minorHAnsi" w:hAnsiTheme="minorHAnsi" w:cstheme="minorHAnsi"/>
          <w:lang w:val="en-US"/>
        </w:rPr>
        <w:t xml:space="preserve">has previously largely been restricted to </w:t>
      </w:r>
      <w:r w:rsidR="00A83E0B" w:rsidRPr="00E93D8F">
        <w:rPr>
          <w:rFonts w:asciiTheme="minorHAnsi" w:hAnsiTheme="minorHAnsi" w:cstheme="minorHAnsi"/>
          <w:lang w:val="en-US"/>
        </w:rPr>
        <w:t xml:space="preserve">the </w:t>
      </w:r>
      <w:r w:rsidRPr="00E93D8F">
        <w:rPr>
          <w:rFonts w:asciiTheme="minorHAnsi" w:hAnsiTheme="minorHAnsi" w:cstheme="minorHAnsi"/>
          <w:lang w:val="en-US"/>
        </w:rPr>
        <w:t xml:space="preserve">manipulation of embryonic stages post-neurulation. </w:t>
      </w:r>
      <w:r w:rsidR="0002767E" w:rsidRPr="00E93D8F">
        <w:rPr>
          <w:rFonts w:asciiTheme="minorHAnsi" w:hAnsiTheme="minorHAnsi" w:cstheme="minorHAnsi"/>
          <w:lang w:val="en-US"/>
        </w:rPr>
        <w:t>A</w:t>
      </w:r>
      <w:r w:rsidRPr="00E93D8F">
        <w:rPr>
          <w:rFonts w:asciiTheme="minorHAnsi" w:hAnsiTheme="minorHAnsi" w:cstheme="minorHAnsi"/>
          <w:lang w:val="en-US"/>
        </w:rPr>
        <w:t xml:space="preserve"> protocol </w:t>
      </w:r>
      <w:r w:rsidR="0002767E" w:rsidRPr="00E93D8F">
        <w:rPr>
          <w:rFonts w:asciiTheme="minorHAnsi" w:hAnsiTheme="minorHAnsi" w:cstheme="minorHAnsi"/>
          <w:lang w:val="en-US"/>
        </w:rPr>
        <w:t xml:space="preserve">was developed </w:t>
      </w:r>
      <w:r w:rsidRPr="00E93D8F">
        <w:rPr>
          <w:rFonts w:asciiTheme="minorHAnsi" w:hAnsiTheme="minorHAnsi" w:cstheme="minorHAnsi"/>
          <w:lang w:val="en-US"/>
        </w:rPr>
        <w:t xml:space="preserve">to inject the amniotic cavity at </w:t>
      </w:r>
      <w:r w:rsidR="00473618" w:rsidRPr="00E93D8F">
        <w:rPr>
          <w:rFonts w:asciiTheme="minorHAnsi" w:hAnsiTheme="minorHAnsi" w:cstheme="minorHAnsi"/>
          <w:lang w:val="en-US"/>
        </w:rPr>
        <w:t>embryonic day (</w:t>
      </w:r>
      <w:r w:rsidRPr="00E93D8F">
        <w:rPr>
          <w:rFonts w:asciiTheme="minorHAnsi" w:hAnsiTheme="minorHAnsi" w:cstheme="minorHAnsi"/>
          <w:lang w:val="en-US"/>
        </w:rPr>
        <w:t>E</w:t>
      </w:r>
      <w:r w:rsidR="00473618" w:rsidRPr="00E93D8F">
        <w:rPr>
          <w:rFonts w:asciiTheme="minorHAnsi" w:hAnsiTheme="minorHAnsi" w:cstheme="minorHAnsi"/>
          <w:lang w:val="en-US"/>
        </w:rPr>
        <w:t>)</w:t>
      </w:r>
      <w:r w:rsidRPr="00E93D8F">
        <w:rPr>
          <w:rFonts w:asciiTheme="minorHAnsi" w:hAnsiTheme="minorHAnsi" w:cstheme="minorHAnsi"/>
          <w:lang w:val="en-US"/>
        </w:rPr>
        <w:t xml:space="preserve">7.5 and deliver lentivirus, encoding cDNA or shRNA, targeting &gt;95% of the neural plate </w:t>
      </w:r>
      <w:r w:rsidR="005B68EF" w:rsidRPr="00E93D8F">
        <w:rPr>
          <w:rFonts w:asciiTheme="minorHAnsi" w:hAnsiTheme="minorHAnsi" w:cstheme="minorHAnsi"/>
          <w:lang w:val="en-US"/>
        </w:rPr>
        <w:t xml:space="preserve">and neural crest cells, </w:t>
      </w:r>
      <w:r w:rsidRPr="00E93D8F">
        <w:rPr>
          <w:rFonts w:asciiTheme="minorHAnsi" w:hAnsiTheme="minorHAnsi" w:cstheme="minorHAnsi"/>
          <w:lang w:val="en-US"/>
        </w:rPr>
        <w:t>contributing to the future brain, spinal cord</w:t>
      </w:r>
      <w:r w:rsidR="0002767E" w:rsidRPr="00E93D8F">
        <w:rPr>
          <w:rFonts w:asciiTheme="minorHAnsi" w:hAnsiTheme="minorHAnsi" w:cstheme="minorHAnsi"/>
          <w:lang w:val="en-US"/>
        </w:rPr>
        <w:t>,</w:t>
      </w:r>
      <w:r w:rsidRPr="00E93D8F">
        <w:rPr>
          <w:rFonts w:asciiTheme="minorHAnsi" w:hAnsiTheme="minorHAnsi" w:cstheme="minorHAnsi"/>
          <w:lang w:val="en-US"/>
        </w:rPr>
        <w:t xml:space="preserve"> and</w:t>
      </w:r>
      <w:r w:rsidR="005B68EF" w:rsidRPr="00E93D8F">
        <w:rPr>
          <w:rFonts w:asciiTheme="minorHAnsi" w:hAnsiTheme="minorHAnsi" w:cstheme="minorHAnsi"/>
          <w:lang w:val="en-US"/>
        </w:rPr>
        <w:t xml:space="preserve"> peripheral nervous system</w:t>
      </w:r>
      <w:r w:rsidRPr="00E93D8F">
        <w:rPr>
          <w:rFonts w:asciiTheme="minorHAnsi" w:hAnsiTheme="minorHAnsi" w:cstheme="minorHAnsi"/>
          <w:lang w:val="en-US"/>
        </w:rPr>
        <w:t xml:space="preserve">. </w:t>
      </w:r>
      <w:r w:rsidR="0002767E" w:rsidRPr="00E93D8F">
        <w:rPr>
          <w:rFonts w:asciiTheme="minorHAnsi" w:hAnsiTheme="minorHAnsi" w:cstheme="minorHAnsi"/>
          <w:lang w:val="en-US"/>
        </w:rPr>
        <w:t>T</w:t>
      </w:r>
      <w:r w:rsidRPr="00E93D8F">
        <w:rPr>
          <w:rFonts w:asciiTheme="minorHAnsi" w:hAnsiTheme="minorHAnsi" w:cstheme="minorHAnsi"/>
          <w:lang w:val="en-US"/>
        </w:rPr>
        <w:t>his protocol describe</w:t>
      </w:r>
      <w:r w:rsidR="0002767E" w:rsidRPr="00E93D8F">
        <w:rPr>
          <w:rFonts w:asciiTheme="minorHAnsi" w:hAnsiTheme="minorHAnsi" w:cstheme="minorHAnsi"/>
          <w:lang w:val="en-US"/>
        </w:rPr>
        <w:t>s</w:t>
      </w:r>
      <w:r w:rsidRPr="00E93D8F">
        <w:rPr>
          <w:rFonts w:asciiTheme="minorHAnsi" w:hAnsiTheme="minorHAnsi" w:cstheme="minorHAnsi"/>
          <w:lang w:val="en-US"/>
        </w:rPr>
        <w:t xml:space="preserve"> the steps necessary to achieve successful transduction, including grinding of the glass capillary needles, pregnancy verification</w:t>
      </w:r>
      <w:r w:rsidR="0002767E" w:rsidRPr="00E93D8F">
        <w:rPr>
          <w:rFonts w:asciiTheme="minorHAnsi" w:hAnsiTheme="minorHAnsi" w:cstheme="minorHAnsi"/>
          <w:lang w:val="en-US"/>
        </w:rPr>
        <w:t>,</w:t>
      </w:r>
      <w:r w:rsidRPr="00E93D8F">
        <w:rPr>
          <w:rFonts w:asciiTheme="minorHAnsi" w:hAnsiTheme="minorHAnsi" w:cstheme="minorHAnsi"/>
          <w:lang w:val="en-US"/>
        </w:rPr>
        <w:t xml:space="preserve"> developmental staging using ultrasound</w:t>
      </w:r>
      <w:r w:rsidR="004E70E1">
        <w:rPr>
          <w:rFonts w:asciiTheme="minorHAnsi" w:hAnsiTheme="minorHAnsi" w:cstheme="minorHAnsi"/>
          <w:lang w:val="en-US"/>
        </w:rPr>
        <w:t xml:space="preserve"> </w:t>
      </w:r>
      <w:r w:rsidRPr="00E93D8F">
        <w:rPr>
          <w:rFonts w:asciiTheme="minorHAnsi" w:hAnsiTheme="minorHAnsi" w:cstheme="minorHAnsi"/>
          <w:lang w:val="en-US"/>
        </w:rPr>
        <w:t>imaging</w:t>
      </w:r>
      <w:r w:rsidR="0002767E" w:rsidRPr="00E93D8F">
        <w:rPr>
          <w:rFonts w:asciiTheme="minorHAnsi" w:hAnsiTheme="minorHAnsi" w:cstheme="minorHAnsi"/>
          <w:lang w:val="en-US"/>
        </w:rPr>
        <w:t>,</w:t>
      </w:r>
      <w:r w:rsidRPr="00E93D8F">
        <w:rPr>
          <w:rFonts w:asciiTheme="minorHAnsi" w:hAnsiTheme="minorHAnsi" w:cstheme="minorHAnsi"/>
          <w:lang w:val="en-US"/>
        </w:rPr>
        <w:t xml:space="preserve"> a</w:t>
      </w:r>
      <w:r w:rsidR="00054EF3">
        <w:rPr>
          <w:rFonts w:asciiTheme="minorHAnsi" w:hAnsiTheme="minorHAnsi" w:cstheme="minorHAnsi"/>
          <w:lang w:val="en-US"/>
        </w:rPr>
        <w:t>nd</w:t>
      </w:r>
      <w:r w:rsidRPr="00E93D8F">
        <w:rPr>
          <w:rFonts w:asciiTheme="minorHAnsi" w:hAnsiTheme="minorHAnsi" w:cstheme="minorHAnsi"/>
          <w:lang w:val="en-US"/>
        </w:rPr>
        <w:t xml:space="preserve"> optimal injection volumes matched to embryonic stages. </w:t>
      </w:r>
    </w:p>
    <w:p w14:paraId="67D3677F" w14:textId="77777777" w:rsidR="00E85FC8" w:rsidRPr="00E93D8F" w:rsidRDefault="00E85FC8" w:rsidP="00E93D8F">
      <w:pPr>
        <w:rPr>
          <w:rFonts w:asciiTheme="minorHAnsi" w:hAnsiTheme="minorHAnsi" w:cstheme="minorHAnsi"/>
          <w:lang w:val="en-US"/>
        </w:rPr>
      </w:pPr>
    </w:p>
    <w:p w14:paraId="0AAE8363" w14:textId="0709A9B3" w:rsidR="007C37C3" w:rsidRPr="00E93D8F" w:rsidRDefault="00B95C8D" w:rsidP="00E93D8F">
      <w:pPr>
        <w:rPr>
          <w:rFonts w:asciiTheme="minorHAnsi" w:hAnsiTheme="minorHAnsi" w:cstheme="minorHAnsi"/>
          <w:lang w:val="en-US"/>
        </w:rPr>
      </w:pPr>
      <w:r w:rsidRPr="00E93D8F">
        <w:rPr>
          <w:rFonts w:asciiTheme="minorHAnsi" w:hAnsiTheme="minorHAnsi" w:cstheme="minorHAnsi"/>
          <w:lang w:val="en-US"/>
        </w:rPr>
        <w:t>Following this protocol, it is possible to achieve transduction of &gt;95% of the developing brain with high-titer lentivirus and thus perform whole</w:t>
      </w:r>
      <w:r w:rsidR="0002767E" w:rsidRPr="00E93D8F">
        <w:rPr>
          <w:rFonts w:asciiTheme="minorHAnsi" w:hAnsiTheme="minorHAnsi" w:cstheme="minorHAnsi"/>
          <w:lang w:val="en-US"/>
        </w:rPr>
        <w:t>-</w:t>
      </w:r>
      <w:r w:rsidRPr="00E93D8F">
        <w:rPr>
          <w:rFonts w:asciiTheme="minorHAnsi" w:hAnsiTheme="minorHAnsi" w:cstheme="minorHAnsi"/>
          <w:lang w:val="en-US"/>
        </w:rPr>
        <w:t xml:space="preserve">brain genetic manipulation. In contrast, it is possible to </w:t>
      </w:r>
      <w:r w:rsidR="00282439" w:rsidRPr="00E93D8F">
        <w:rPr>
          <w:rFonts w:asciiTheme="minorHAnsi" w:hAnsiTheme="minorHAnsi" w:cstheme="minorHAnsi"/>
          <w:lang w:val="en-US"/>
        </w:rPr>
        <w:t>achieve mosaic transduction</w:t>
      </w:r>
      <w:r w:rsidR="00AD4F39">
        <w:rPr>
          <w:rFonts w:asciiTheme="minorHAnsi" w:hAnsiTheme="minorHAnsi" w:cstheme="minorHAnsi"/>
          <w:lang w:val="en-US"/>
        </w:rPr>
        <w:t xml:space="preserve"> </w:t>
      </w:r>
      <w:r w:rsidR="00AD4F39" w:rsidRPr="00E93D8F">
        <w:rPr>
          <w:rFonts w:asciiTheme="minorHAnsi" w:hAnsiTheme="minorHAnsi" w:cstheme="minorHAnsi"/>
          <w:lang w:val="en-US"/>
        </w:rPr>
        <w:t>using lower viral titers</w:t>
      </w:r>
      <w:r w:rsidRPr="00E93D8F">
        <w:rPr>
          <w:rFonts w:asciiTheme="minorHAnsi" w:hAnsiTheme="minorHAnsi" w:cstheme="minorHAnsi"/>
          <w:lang w:val="en-US"/>
        </w:rPr>
        <w:t>, allowing for genetic screening or lineage tracing. Injection at E7.5 also targets ectoderm and neural crest contributing to distinct compartments of the eye</w:t>
      </w:r>
      <w:r w:rsidR="00E85FC8" w:rsidRPr="00E93D8F">
        <w:rPr>
          <w:rFonts w:asciiTheme="minorHAnsi" w:hAnsiTheme="minorHAnsi" w:cstheme="minorHAnsi"/>
          <w:lang w:val="en-US"/>
        </w:rPr>
        <w:t>,</w:t>
      </w:r>
      <w:r w:rsidRPr="00E93D8F">
        <w:rPr>
          <w:rFonts w:asciiTheme="minorHAnsi" w:hAnsiTheme="minorHAnsi" w:cstheme="minorHAnsi"/>
          <w:lang w:val="en-US"/>
        </w:rPr>
        <w:t xml:space="preserve"> tongue</w:t>
      </w:r>
      <w:r w:rsidR="00E85FC8" w:rsidRPr="00E93D8F">
        <w:rPr>
          <w:rFonts w:asciiTheme="minorHAnsi" w:hAnsiTheme="minorHAnsi" w:cstheme="minorHAnsi"/>
          <w:lang w:val="en-US"/>
        </w:rPr>
        <w:t>,</w:t>
      </w:r>
      <w:r w:rsidR="005B68EF" w:rsidRPr="00E93D8F">
        <w:rPr>
          <w:rFonts w:asciiTheme="minorHAnsi" w:hAnsiTheme="minorHAnsi" w:cstheme="minorHAnsi"/>
          <w:lang w:val="en-US"/>
        </w:rPr>
        <w:t xml:space="preserve"> and peripheral nervous system</w:t>
      </w:r>
      <w:r w:rsidRPr="00E93D8F">
        <w:rPr>
          <w:rFonts w:asciiTheme="minorHAnsi" w:hAnsiTheme="minorHAnsi" w:cstheme="minorHAnsi"/>
          <w:lang w:val="en-US"/>
        </w:rPr>
        <w:t>. This technique thus offers the possibility to manipulate gene expression in mouse neural-plate- and ectoderm-derived tissues from preneurulation stages, with the benefit of reducing the number of mice used in experiments.</w:t>
      </w:r>
    </w:p>
    <w:p w14:paraId="63F327DB" w14:textId="77777777" w:rsidR="007C37C3" w:rsidRPr="00E93D8F" w:rsidRDefault="007C37C3" w:rsidP="00E93D8F">
      <w:pPr>
        <w:rPr>
          <w:rFonts w:asciiTheme="minorHAnsi" w:hAnsiTheme="minorHAnsi" w:cstheme="minorHAnsi"/>
          <w:lang w:val="en-US"/>
        </w:rPr>
      </w:pPr>
    </w:p>
    <w:p w14:paraId="024CF3EC" w14:textId="77777777" w:rsidR="007C37C3" w:rsidRPr="00E93D8F" w:rsidRDefault="00B95C8D" w:rsidP="00E93D8F">
      <w:pPr>
        <w:rPr>
          <w:rFonts w:asciiTheme="minorHAnsi" w:hAnsiTheme="minorHAnsi" w:cstheme="minorHAnsi"/>
          <w:lang w:val="en-US"/>
        </w:rPr>
      </w:pPr>
      <w:r w:rsidRPr="00E93D8F">
        <w:rPr>
          <w:rFonts w:asciiTheme="minorHAnsi" w:hAnsiTheme="minorHAnsi" w:cstheme="minorHAnsi"/>
          <w:b/>
          <w:lang w:val="en-US"/>
        </w:rPr>
        <w:t>INTRODUCTION:</w:t>
      </w:r>
      <w:r w:rsidRPr="00E93D8F">
        <w:rPr>
          <w:rFonts w:asciiTheme="minorHAnsi" w:hAnsiTheme="minorHAnsi" w:cstheme="minorHAnsi"/>
          <w:lang w:val="en-US"/>
        </w:rPr>
        <w:t xml:space="preserve"> </w:t>
      </w:r>
    </w:p>
    <w:p w14:paraId="5D3665C5" w14:textId="4F03230D" w:rsidR="007C37C3" w:rsidRPr="00E93D8F" w:rsidRDefault="00613E39" w:rsidP="00E93D8F">
      <w:pPr>
        <w:rPr>
          <w:rFonts w:asciiTheme="minorHAnsi" w:hAnsiTheme="minorHAnsi" w:cstheme="minorHAnsi"/>
          <w:lang w:val="en-US"/>
        </w:rPr>
      </w:pPr>
      <w:r w:rsidRPr="00E93D8F">
        <w:rPr>
          <w:rFonts w:asciiTheme="minorHAnsi" w:hAnsiTheme="minorHAnsi" w:cstheme="minorHAnsi"/>
          <w:lang w:val="en-US"/>
        </w:rPr>
        <w:t>T</w:t>
      </w:r>
      <w:r w:rsidR="00B95C8D" w:rsidRPr="00E93D8F">
        <w:rPr>
          <w:rFonts w:asciiTheme="minorHAnsi" w:hAnsiTheme="minorHAnsi" w:cstheme="minorHAnsi"/>
          <w:lang w:val="en-US"/>
        </w:rPr>
        <w:t>he brain and spinal cord are among the first organs to initiate formation</w:t>
      </w:r>
      <w:r w:rsidRPr="00E93D8F">
        <w:rPr>
          <w:rFonts w:asciiTheme="minorHAnsi" w:hAnsiTheme="minorHAnsi" w:cstheme="minorHAnsi"/>
          <w:lang w:val="en-US"/>
        </w:rPr>
        <w:t xml:space="preserve"> during embryogenesis</w:t>
      </w:r>
      <w:r w:rsidR="006F00D3" w:rsidRPr="00E93D8F">
        <w:rPr>
          <w:rFonts w:asciiTheme="minorHAnsi" w:hAnsiTheme="minorHAnsi" w:cstheme="minorHAnsi"/>
          <w:noProof/>
          <w:vertAlign w:val="superscript"/>
          <w:lang w:val="en-US"/>
        </w:rPr>
        <w:t>1,2</w:t>
      </w:r>
      <w:r w:rsidR="000004C5" w:rsidRPr="00E93D8F">
        <w:rPr>
          <w:rFonts w:asciiTheme="minorHAnsi" w:hAnsiTheme="minorHAnsi" w:cstheme="minorHAnsi"/>
          <w:lang w:val="en-US"/>
        </w:rPr>
        <w:t xml:space="preserve">. </w:t>
      </w:r>
      <w:r w:rsidR="00DB2216" w:rsidRPr="00E93D8F">
        <w:rPr>
          <w:rFonts w:asciiTheme="minorHAnsi" w:hAnsiTheme="minorHAnsi" w:cstheme="minorHAnsi"/>
          <w:lang w:val="en-US"/>
        </w:rPr>
        <w:t>Although t</w:t>
      </w:r>
      <w:r w:rsidR="00B95C8D" w:rsidRPr="00E93D8F">
        <w:rPr>
          <w:rFonts w:asciiTheme="minorHAnsi" w:hAnsiTheme="minorHAnsi" w:cstheme="minorHAnsi"/>
          <w:lang w:val="en-US"/>
        </w:rPr>
        <w:t xml:space="preserve">he genes associated with neurodevelopmental disorders are being </w:t>
      </w:r>
      <w:r w:rsidR="00B95C8D" w:rsidRPr="00E93D8F">
        <w:rPr>
          <w:rFonts w:asciiTheme="minorHAnsi" w:hAnsiTheme="minorHAnsi" w:cstheme="minorHAnsi"/>
          <w:lang w:val="en-US"/>
        </w:rPr>
        <w:lastRenderedPageBreak/>
        <w:t>identified</w:t>
      </w:r>
      <w:r w:rsidR="00DB2216" w:rsidRPr="00E93D8F">
        <w:rPr>
          <w:rFonts w:asciiTheme="minorHAnsi" w:hAnsiTheme="minorHAnsi" w:cstheme="minorHAnsi"/>
          <w:lang w:val="en-US"/>
        </w:rPr>
        <w:t>,</w:t>
      </w:r>
      <w:r w:rsidR="00B95C8D" w:rsidRPr="00E93D8F">
        <w:rPr>
          <w:rFonts w:asciiTheme="minorHAnsi" w:hAnsiTheme="minorHAnsi" w:cstheme="minorHAnsi"/>
          <w:lang w:val="en-US"/>
        </w:rPr>
        <w:t xml:space="preserve"> </w:t>
      </w:r>
      <w:r w:rsidR="00DD1D5E" w:rsidRPr="00E93D8F">
        <w:rPr>
          <w:rFonts w:asciiTheme="minorHAnsi" w:hAnsiTheme="minorHAnsi" w:cstheme="minorHAnsi"/>
          <w:lang w:val="en-US"/>
        </w:rPr>
        <w:t xml:space="preserve">the </w:t>
      </w:r>
      <w:r w:rsidR="00B95C8D" w:rsidRPr="00E93D8F">
        <w:rPr>
          <w:rFonts w:asciiTheme="minorHAnsi" w:hAnsiTheme="minorHAnsi" w:cstheme="minorHAnsi"/>
          <w:lang w:val="en-US"/>
        </w:rPr>
        <w:t>functional interrogation of genetic variants has lagged behind</w:t>
      </w:r>
      <w:r w:rsidR="00A32A67" w:rsidRPr="00E93D8F">
        <w:rPr>
          <w:rFonts w:asciiTheme="minorHAnsi" w:hAnsiTheme="minorHAnsi" w:cstheme="minorHAnsi"/>
          <w:noProof/>
          <w:vertAlign w:val="superscript"/>
          <w:lang w:val="en-US"/>
        </w:rPr>
        <w:t>3,4</w:t>
      </w:r>
      <w:r w:rsidR="000004C5" w:rsidRPr="00E93D8F">
        <w:rPr>
          <w:rFonts w:asciiTheme="minorHAnsi" w:hAnsiTheme="minorHAnsi" w:cstheme="minorHAnsi"/>
          <w:lang w:val="en-US"/>
        </w:rPr>
        <w:t xml:space="preserve">. </w:t>
      </w:r>
      <w:r w:rsidR="00012F40" w:rsidRPr="00E93D8F">
        <w:rPr>
          <w:rFonts w:asciiTheme="minorHAnsi" w:hAnsiTheme="minorHAnsi" w:cstheme="minorHAnsi"/>
          <w:lang w:val="en-US"/>
        </w:rPr>
        <w:t>As the g</w:t>
      </w:r>
      <w:r w:rsidR="00B95C8D" w:rsidRPr="00E93D8F">
        <w:rPr>
          <w:rFonts w:asciiTheme="minorHAnsi" w:hAnsiTheme="minorHAnsi" w:cstheme="minorHAnsi"/>
          <w:lang w:val="en-US"/>
        </w:rPr>
        <w:t xml:space="preserve">eneration of conditional knockout mice can take months or years, an alternative technique to rapidly investigate gene function in </w:t>
      </w:r>
      <w:r w:rsidR="00B42627" w:rsidRPr="00E93D8F">
        <w:rPr>
          <w:rFonts w:asciiTheme="minorHAnsi" w:hAnsiTheme="minorHAnsi" w:cstheme="minorHAnsi"/>
          <w:lang w:val="en-US"/>
        </w:rPr>
        <w:t xml:space="preserve">the </w:t>
      </w:r>
      <w:r w:rsidR="00B95C8D" w:rsidRPr="00E93D8F">
        <w:rPr>
          <w:rFonts w:asciiTheme="minorHAnsi" w:hAnsiTheme="minorHAnsi" w:cstheme="minorHAnsi"/>
          <w:lang w:val="en-US"/>
        </w:rPr>
        <w:t xml:space="preserve">developing brain is of interest. In mouse embryos, neurulation </w:t>
      </w:r>
      <w:r w:rsidR="00B42627" w:rsidRPr="00E93D8F">
        <w:rPr>
          <w:rFonts w:asciiTheme="minorHAnsi" w:hAnsiTheme="minorHAnsi" w:cstheme="minorHAnsi"/>
          <w:lang w:val="en-US"/>
        </w:rPr>
        <w:t>—</w:t>
      </w:r>
      <w:r w:rsidR="00B95C8D" w:rsidRPr="00E93D8F">
        <w:rPr>
          <w:rFonts w:asciiTheme="minorHAnsi" w:hAnsiTheme="minorHAnsi" w:cstheme="minorHAnsi"/>
          <w:lang w:val="en-US"/>
        </w:rPr>
        <w:t>the morphogenetic process by which the neural plate transforms into the neural tube to give rise to the central nervous system (CNS)</w:t>
      </w:r>
      <w:r w:rsidR="00B42627" w:rsidRPr="00E93D8F">
        <w:rPr>
          <w:rFonts w:asciiTheme="minorHAnsi" w:hAnsiTheme="minorHAnsi" w:cstheme="minorHAnsi"/>
          <w:lang w:val="en-US"/>
        </w:rPr>
        <w:t>—</w:t>
      </w:r>
      <w:r w:rsidR="00B95C8D" w:rsidRPr="00E93D8F">
        <w:rPr>
          <w:rFonts w:asciiTheme="minorHAnsi" w:hAnsiTheme="minorHAnsi" w:cstheme="minorHAnsi"/>
          <w:lang w:val="en-US"/>
        </w:rPr>
        <w:t>occurs between day</w:t>
      </w:r>
      <w:r w:rsidR="00B42627" w:rsidRPr="00E93D8F">
        <w:rPr>
          <w:rFonts w:asciiTheme="minorHAnsi" w:hAnsiTheme="minorHAnsi" w:cstheme="minorHAnsi"/>
          <w:lang w:val="en-US"/>
        </w:rPr>
        <w:t>s</w:t>
      </w:r>
      <w:r w:rsidR="00B95C8D" w:rsidRPr="00E93D8F">
        <w:rPr>
          <w:rFonts w:asciiTheme="minorHAnsi" w:hAnsiTheme="minorHAnsi" w:cstheme="minorHAnsi"/>
          <w:lang w:val="en-US"/>
        </w:rPr>
        <w:t xml:space="preserve"> 8 and 10 post conception</w:t>
      </w:r>
      <w:r w:rsidR="009C3E64" w:rsidRPr="00E93D8F">
        <w:rPr>
          <w:rFonts w:asciiTheme="minorHAnsi" w:hAnsiTheme="minorHAnsi" w:cstheme="minorHAnsi"/>
          <w:noProof/>
          <w:vertAlign w:val="superscript"/>
          <w:lang w:val="en-US"/>
        </w:rPr>
        <w:t>5</w:t>
      </w:r>
      <w:r w:rsidR="000004C5" w:rsidRPr="00E93D8F">
        <w:rPr>
          <w:rFonts w:asciiTheme="minorHAnsi" w:hAnsiTheme="minorHAnsi" w:cstheme="minorHAnsi"/>
          <w:lang w:val="en-US"/>
        </w:rPr>
        <w:t>.</w:t>
      </w:r>
      <w:r w:rsidR="00B95C8D" w:rsidRPr="00E93D8F">
        <w:rPr>
          <w:rFonts w:asciiTheme="minorHAnsi" w:hAnsiTheme="minorHAnsi" w:cstheme="minorHAnsi"/>
          <w:lang w:val="en-US"/>
        </w:rPr>
        <w:t xml:space="preserve"> Prior to the onset of neurulation, the neural plate, as part of the ectoderm, consists of a single layer of columnar cells that will proliferate and differentiate into the numerous neuronal and glial cell types within the CNS</w:t>
      </w:r>
      <w:r w:rsidR="009C3E64" w:rsidRPr="00E93D8F">
        <w:rPr>
          <w:rFonts w:asciiTheme="minorHAnsi" w:hAnsiTheme="minorHAnsi" w:cstheme="minorHAnsi"/>
          <w:noProof/>
          <w:vertAlign w:val="superscript"/>
          <w:lang w:val="en-US"/>
        </w:rPr>
        <w:t>6,7</w:t>
      </w:r>
      <w:r w:rsidR="000004C5" w:rsidRPr="00E93D8F">
        <w:rPr>
          <w:rFonts w:asciiTheme="minorHAnsi" w:hAnsiTheme="minorHAnsi" w:cstheme="minorHAnsi"/>
          <w:lang w:val="en-US"/>
        </w:rPr>
        <w:t xml:space="preserve">. </w:t>
      </w:r>
      <w:r w:rsidR="00B95C8D" w:rsidRPr="00E93D8F">
        <w:rPr>
          <w:rFonts w:asciiTheme="minorHAnsi" w:hAnsiTheme="minorHAnsi" w:cstheme="minorHAnsi"/>
          <w:lang w:val="en-US"/>
        </w:rPr>
        <w:t>Therefore, to experimentally induce long</w:t>
      </w:r>
      <w:r w:rsidR="002B3573" w:rsidRPr="00E93D8F">
        <w:rPr>
          <w:rFonts w:asciiTheme="minorHAnsi" w:hAnsiTheme="minorHAnsi" w:cstheme="minorHAnsi"/>
          <w:lang w:val="en-US"/>
        </w:rPr>
        <w:t>-</w:t>
      </w:r>
      <w:r w:rsidR="00B95C8D" w:rsidRPr="00E93D8F">
        <w:rPr>
          <w:rFonts w:asciiTheme="minorHAnsi" w:hAnsiTheme="minorHAnsi" w:cstheme="minorHAnsi"/>
          <w:lang w:val="en-US"/>
        </w:rPr>
        <w:t xml:space="preserve">lasting alterations to gene expression in the CNS, targeting the neural plate offers obvious advantages, including </w:t>
      </w:r>
      <w:r w:rsidR="00AB0F09">
        <w:rPr>
          <w:rFonts w:asciiTheme="minorHAnsi" w:hAnsiTheme="minorHAnsi" w:cstheme="minorHAnsi"/>
          <w:lang w:val="en-US"/>
        </w:rPr>
        <w:t xml:space="preserve">the </w:t>
      </w:r>
      <w:r w:rsidR="00B95C8D" w:rsidRPr="00E93D8F">
        <w:rPr>
          <w:rFonts w:asciiTheme="minorHAnsi" w:hAnsiTheme="minorHAnsi" w:cstheme="minorHAnsi"/>
          <w:lang w:val="en-US"/>
        </w:rPr>
        <w:t xml:space="preserve">accessibility of all progenitor cells. </w:t>
      </w:r>
    </w:p>
    <w:p w14:paraId="44C35049" w14:textId="77777777" w:rsidR="002B3573" w:rsidRPr="00E93D8F" w:rsidRDefault="002B3573" w:rsidP="00E93D8F">
      <w:pPr>
        <w:rPr>
          <w:rFonts w:asciiTheme="minorHAnsi" w:hAnsiTheme="minorHAnsi" w:cstheme="minorHAnsi"/>
          <w:lang w:val="en-US"/>
        </w:rPr>
      </w:pPr>
    </w:p>
    <w:p w14:paraId="0AEB29E3" w14:textId="59828D4F" w:rsidR="007C37C3" w:rsidRPr="00E93D8F" w:rsidRDefault="00B95C8D" w:rsidP="00E93D8F">
      <w:pPr>
        <w:rPr>
          <w:rFonts w:asciiTheme="minorHAnsi" w:hAnsiTheme="minorHAnsi" w:cstheme="minorHAnsi"/>
          <w:lang w:val="en-US"/>
        </w:rPr>
      </w:pPr>
      <w:r w:rsidRPr="00E93D8F">
        <w:rPr>
          <w:rFonts w:asciiTheme="minorHAnsi" w:hAnsiTheme="minorHAnsi" w:cstheme="minorHAnsi"/>
          <w:lang w:val="en-US"/>
        </w:rPr>
        <w:t xml:space="preserve">In neuroscience, </w:t>
      </w:r>
      <w:r w:rsidRPr="00E93D8F">
        <w:rPr>
          <w:rFonts w:asciiTheme="minorHAnsi" w:hAnsiTheme="minorHAnsi" w:cstheme="minorHAnsi"/>
          <w:i/>
          <w:lang w:val="en-US"/>
        </w:rPr>
        <w:t>in ovo</w:t>
      </w:r>
      <w:r w:rsidRPr="00E93D8F">
        <w:rPr>
          <w:rFonts w:asciiTheme="minorHAnsi" w:hAnsiTheme="minorHAnsi" w:cstheme="minorHAnsi"/>
          <w:lang w:val="en-US"/>
        </w:rPr>
        <w:t xml:space="preserve"> electroporation</w:t>
      </w:r>
      <w:r w:rsidR="009C3E64" w:rsidRPr="00E93D8F">
        <w:rPr>
          <w:rFonts w:asciiTheme="minorHAnsi" w:hAnsiTheme="minorHAnsi" w:cstheme="minorHAnsi"/>
          <w:noProof/>
          <w:vertAlign w:val="superscript"/>
          <w:lang w:val="en-US"/>
        </w:rPr>
        <w:t>8,9</w:t>
      </w:r>
      <w:r w:rsidRPr="00E93D8F">
        <w:rPr>
          <w:rFonts w:asciiTheme="minorHAnsi" w:hAnsiTheme="minorHAnsi" w:cstheme="minorHAnsi"/>
          <w:lang w:val="en-US"/>
        </w:rPr>
        <w:t xml:space="preserve"> and viral transduction of mouse embryos have been used to manipulate embryonic CNS gene expression. The developing chick embryo has been a model of choice for studying gene function during spinal cord development</w:t>
      </w:r>
      <w:r w:rsidR="002E241D" w:rsidRPr="00E93D8F">
        <w:rPr>
          <w:rFonts w:asciiTheme="minorHAnsi" w:hAnsiTheme="minorHAnsi" w:cstheme="minorHAnsi"/>
          <w:lang w:val="en-US"/>
        </w:rPr>
        <w:t xml:space="preserve"> due</w:t>
      </w:r>
      <w:r w:rsidRPr="00E93D8F">
        <w:rPr>
          <w:rFonts w:asciiTheme="minorHAnsi" w:hAnsiTheme="minorHAnsi" w:cstheme="minorHAnsi"/>
          <w:lang w:val="en-US"/>
        </w:rPr>
        <w:t xml:space="preserve"> to the accessibility of the chick embryo in the egg and the resultant ease of manipulating gene expression</w:t>
      </w:r>
      <w:r w:rsidR="004C1F8E">
        <w:rPr>
          <w:rFonts w:asciiTheme="minorHAnsi" w:hAnsiTheme="minorHAnsi" w:cstheme="minorHAnsi"/>
          <w:lang w:val="en-US"/>
        </w:rPr>
        <w:t xml:space="preserve">. </w:t>
      </w:r>
      <w:proofErr w:type="gramStart"/>
      <w:r w:rsidR="004C1F8E">
        <w:rPr>
          <w:rFonts w:asciiTheme="minorHAnsi" w:hAnsiTheme="minorHAnsi" w:cstheme="minorHAnsi"/>
          <w:lang w:val="en-US"/>
        </w:rPr>
        <w:t>In particular,</w:t>
      </w:r>
      <w:r w:rsidRPr="00E93D8F">
        <w:rPr>
          <w:rFonts w:asciiTheme="minorHAnsi" w:hAnsiTheme="minorHAnsi" w:cstheme="minorHAnsi"/>
          <w:lang w:val="en-US"/>
        </w:rPr>
        <w:t xml:space="preserve"> </w:t>
      </w:r>
      <w:r w:rsidRPr="00E93D8F">
        <w:rPr>
          <w:rFonts w:asciiTheme="minorHAnsi" w:hAnsiTheme="minorHAnsi" w:cstheme="minorHAnsi"/>
          <w:i/>
          <w:lang w:val="en-US"/>
        </w:rPr>
        <w:t>in</w:t>
      </w:r>
      <w:proofErr w:type="gramEnd"/>
      <w:r w:rsidRPr="00E93D8F">
        <w:rPr>
          <w:rFonts w:asciiTheme="minorHAnsi" w:hAnsiTheme="minorHAnsi" w:cstheme="minorHAnsi"/>
          <w:i/>
          <w:lang w:val="en-US"/>
        </w:rPr>
        <w:t xml:space="preserve"> ovo</w:t>
      </w:r>
      <w:r w:rsidRPr="00E93D8F">
        <w:rPr>
          <w:rFonts w:asciiTheme="minorHAnsi" w:hAnsiTheme="minorHAnsi" w:cstheme="minorHAnsi"/>
          <w:lang w:val="en-US"/>
        </w:rPr>
        <w:t xml:space="preserve"> plasmid electroporation</w:t>
      </w:r>
      <w:r w:rsidR="004C1F8E">
        <w:rPr>
          <w:rFonts w:asciiTheme="minorHAnsi" w:hAnsiTheme="minorHAnsi" w:cstheme="minorHAnsi"/>
          <w:lang w:val="en-US"/>
        </w:rPr>
        <w:t xml:space="preserve"> </w:t>
      </w:r>
      <w:r w:rsidRPr="00E93D8F">
        <w:rPr>
          <w:rFonts w:asciiTheme="minorHAnsi" w:hAnsiTheme="minorHAnsi" w:cstheme="minorHAnsi"/>
          <w:lang w:val="en-US"/>
        </w:rPr>
        <w:t>generat</w:t>
      </w:r>
      <w:r w:rsidR="004C1F8E">
        <w:rPr>
          <w:rFonts w:asciiTheme="minorHAnsi" w:hAnsiTheme="minorHAnsi" w:cstheme="minorHAnsi"/>
          <w:lang w:val="en-US"/>
        </w:rPr>
        <w:t>es</w:t>
      </w:r>
      <w:r w:rsidRPr="00E93D8F">
        <w:rPr>
          <w:rFonts w:asciiTheme="minorHAnsi" w:hAnsiTheme="minorHAnsi" w:cstheme="minorHAnsi"/>
          <w:lang w:val="en-US"/>
        </w:rPr>
        <w:t xml:space="preserve"> experimental and control condition</w:t>
      </w:r>
      <w:r w:rsidR="00B4185E" w:rsidRPr="00E93D8F">
        <w:rPr>
          <w:rFonts w:asciiTheme="minorHAnsi" w:hAnsiTheme="minorHAnsi" w:cstheme="minorHAnsi"/>
          <w:lang w:val="en-US"/>
        </w:rPr>
        <w:t>s</w:t>
      </w:r>
      <w:r w:rsidRPr="00E93D8F">
        <w:rPr>
          <w:rFonts w:asciiTheme="minorHAnsi" w:hAnsiTheme="minorHAnsi" w:cstheme="minorHAnsi"/>
          <w:lang w:val="en-US"/>
        </w:rPr>
        <w:t xml:space="preserve"> in each chick spinal cord. Electroporation causes cell membrane permeabilization and directs negatively charged DNA away from the (negative) cathode towards the (positive) anode by applying an electric pulse via two electrodes to the embryo. In mice, </w:t>
      </w:r>
      <w:r w:rsidRPr="00E93D8F">
        <w:rPr>
          <w:rFonts w:asciiTheme="minorHAnsi" w:hAnsiTheme="minorHAnsi" w:cstheme="minorHAnsi"/>
          <w:i/>
          <w:iCs/>
          <w:lang w:val="en-US"/>
        </w:rPr>
        <w:t>in utero</w:t>
      </w:r>
      <w:r w:rsidRPr="00E93D8F">
        <w:rPr>
          <w:rFonts w:asciiTheme="minorHAnsi" w:hAnsiTheme="minorHAnsi" w:cstheme="minorHAnsi"/>
          <w:lang w:val="en-US"/>
        </w:rPr>
        <w:t xml:space="preserve"> electroporation has generally been limited to embryonic stages at which neurulation has completed</w:t>
      </w:r>
      <w:r w:rsidR="00C16D4E">
        <w:rPr>
          <w:rFonts w:asciiTheme="minorHAnsi" w:hAnsiTheme="minorHAnsi" w:cstheme="minorHAnsi"/>
          <w:lang w:val="en-US"/>
        </w:rPr>
        <w:t>,</w:t>
      </w:r>
      <w:r w:rsidRPr="00E93D8F">
        <w:rPr>
          <w:rFonts w:asciiTheme="minorHAnsi" w:hAnsiTheme="minorHAnsi" w:cstheme="minorHAnsi"/>
          <w:lang w:val="en-US"/>
        </w:rPr>
        <w:t xml:space="preserve"> and the brain or spinal cord already consists of several cell layers, resulting in low electroporation efficiency</w:t>
      </w:r>
      <w:r w:rsidR="0080368B" w:rsidRPr="00E93D8F">
        <w:rPr>
          <w:rFonts w:asciiTheme="minorHAnsi" w:hAnsiTheme="minorHAnsi" w:cstheme="minorHAnsi"/>
          <w:noProof/>
          <w:vertAlign w:val="superscript"/>
          <w:lang w:val="en-US"/>
        </w:rPr>
        <w:t>10</w:t>
      </w:r>
      <w:r w:rsidR="00EF61AB" w:rsidRPr="00E93D8F">
        <w:rPr>
          <w:rFonts w:asciiTheme="minorHAnsi" w:hAnsiTheme="minorHAnsi" w:cstheme="minorHAnsi"/>
          <w:lang w:val="en-US"/>
        </w:rPr>
        <w:t xml:space="preserve">. </w:t>
      </w:r>
      <w:r w:rsidRPr="00E93D8F">
        <w:rPr>
          <w:rFonts w:asciiTheme="minorHAnsi" w:hAnsiTheme="minorHAnsi" w:cstheme="minorHAnsi"/>
          <w:lang w:val="en-US"/>
        </w:rPr>
        <w:t xml:space="preserve">Plasmid electroporation results in transient gene expression and generally targets few cells. </w:t>
      </w:r>
    </w:p>
    <w:p w14:paraId="6D5A7311" w14:textId="77777777" w:rsidR="00B4185E" w:rsidRPr="00E93D8F" w:rsidRDefault="00B4185E" w:rsidP="00E93D8F">
      <w:pPr>
        <w:rPr>
          <w:rFonts w:asciiTheme="minorHAnsi" w:hAnsiTheme="minorHAnsi" w:cstheme="minorHAnsi"/>
          <w:lang w:val="en-US"/>
        </w:rPr>
      </w:pPr>
    </w:p>
    <w:p w14:paraId="7AB2A27B" w14:textId="61AF1494" w:rsidR="007C37C3" w:rsidRPr="00E93D8F" w:rsidRDefault="00B95C8D" w:rsidP="00E93D8F">
      <w:pPr>
        <w:rPr>
          <w:rFonts w:asciiTheme="minorHAnsi" w:hAnsiTheme="minorHAnsi" w:cstheme="minorHAnsi"/>
          <w:lang w:val="en-US"/>
        </w:rPr>
      </w:pPr>
      <w:r w:rsidRPr="00E93D8F">
        <w:rPr>
          <w:rFonts w:asciiTheme="minorHAnsi" w:hAnsiTheme="minorHAnsi" w:cstheme="minorHAnsi"/>
          <w:lang w:val="en-US"/>
        </w:rPr>
        <w:t xml:space="preserve">Ultrasound-guided </w:t>
      </w:r>
      <w:r w:rsidRPr="00E93D8F">
        <w:rPr>
          <w:rFonts w:asciiTheme="minorHAnsi" w:hAnsiTheme="minorHAnsi" w:cstheme="minorHAnsi"/>
          <w:i/>
          <w:iCs/>
          <w:lang w:val="en-US"/>
        </w:rPr>
        <w:t>in utero</w:t>
      </w:r>
      <w:r w:rsidRPr="00E93D8F">
        <w:rPr>
          <w:rFonts w:asciiTheme="minorHAnsi" w:hAnsiTheme="minorHAnsi" w:cstheme="minorHAnsi"/>
          <w:lang w:val="en-US"/>
        </w:rPr>
        <w:t xml:space="preserve"> microinjection has been used to manipulate different embryonic structures such as the skin and brain</w:t>
      </w:r>
      <w:r w:rsidR="00BF279B" w:rsidRPr="00E93D8F">
        <w:rPr>
          <w:rFonts w:asciiTheme="minorHAnsi" w:hAnsiTheme="minorHAnsi" w:cstheme="minorHAnsi"/>
          <w:noProof/>
          <w:vertAlign w:val="superscript"/>
          <w:lang w:val="en-US"/>
        </w:rPr>
        <w:t>11–14</w:t>
      </w:r>
      <w:r w:rsidR="00835D20" w:rsidRPr="00E93D8F">
        <w:rPr>
          <w:rFonts w:asciiTheme="minorHAnsi" w:hAnsiTheme="minorHAnsi" w:cstheme="minorHAnsi"/>
          <w:lang w:val="en-US"/>
        </w:rPr>
        <w:t xml:space="preserve">. </w:t>
      </w:r>
      <w:r w:rsidRPr="00E93D8F">
        <w:rPr>
          <w:rFonts w:asciiTheme="minorHAnsi" w:hAnsiTheme="minorHAnsi" w:cstheme="minorHAnsi"/>
          <w:lang w:val="en-US"/>
        </w:rPr>
        <w:t>However, injections targeting the developing murine CNS have shown low efficacy or have negatively impacted embryonic survival</w:t>
      </w:r>
      <w:r w:rsidR="0029176B" w:rsidRPr="00E93D8F">
        <w:rPr>
          <w:rFonts w:asciiTheme="minorHAnsi" w:hAnsiTheme="minorHAnsi" w:cstheme="minorHAnsi"/>
          <w:noProof/>
          <w:vertAlign w:val="superscript"/>
          <w:lang w:val="en-US"/>
        </w:rPr>
        <w:t>12–14</w:t>
      </w:r>
      <w:r w:rsidR="00314328" w:rsidRPr="00E93D8F">
        <w:rPr>
          <w:rFonts w:asciiTheme="minorHAnsi" w:hAnsiTheme="minorHAnsi" w:cstheme="minorHAnsi"/>
          <w:lang w:val="en-US"/>
        </w:rPr>
        <w:t xml:space="preserve">. </w:t>
      </w:r>
      <w:r w:rsidRPr="00E93D8F">
        <w:rPr>
          <w:rFonts w:asciiTheme="minorHAnsi" w:hAnsiTheme="minorHAnsi" w:cstheme="minorHAnsi"/>
          <w:lang w:val="en-US"/>
        </w:rPr>
        <w:t xml:space="preserve">Therefore, a protocol </w:t>
      </w:r>
      <w:r w:rsidR="002E241D" w:rsidRPr="00E93D8F">
        <w:rPr>
          <w:rFonts w:asciiTheme="minorHAnsi" w:hAnsiTheme="minorHAnsi" w:cstheme="minorHAnsi"/>
          <w:lang w:val="en-US"/>
        </w:rPr>
        <w:t>was developed for the</w:t>
      </w:r>
      <w:r w:rsidRPr="00E93D8F">
        <w:rPr>
          <w:rFonts w:asciiTheme="minorHAnsi" w:hAnsiTheme="minorHAnsi" w:cstheme="minorHAnsi"/>
          <w:lang w:val="en-US"/>
        </w:rPr>
        <w:t xml:space="preserve"> delivery of high</w:t>
      </w:r>
      <w:r w:rsidR="002E241D" w:rsidRPr="00E93D8F">
        <w:rPr>
          <w:rFonts w:asciiTheme="minorHAnsi" w:hAnsiTheme="minorHAnsi" w:cstheme="minorHAnsi"/>
          <w:lang w:val="en-US"/>
        </w:rPr>
        <w:t>-</w:t>
      </w:r>
      <w:r w:rsidRPr="00E93D8F">
        <w:rPr>
          <w:rFonts w:asciiTheme="minorHAnsi" w:hAnsiTheme="minorHAnsi" w:cstheme="minorHAnsi"/>
          <w:lang w:val="en-US"/>
        </w:rPr>
        <w:t>titer lentivirus into the amniotic cavity</w:t>
      </w:r>
      <w:r w:rsidR="00D122BA" w:rsidRPr="00E93D8F">
        <w:rPr>
          <w:rFonts w:asciiTheme="minorHAnsi" w:hAnsiTheme="minorHAnsi" w:cstheme="minorHAnsi"/>
          <w:lang w:val="en-US"/>
        </w:rPr>
        <w:t xml:space="preserve"> (</w:t>
      </w:r>
      <w:r w:rsidR="00D6473E" w:rsidRPr="00E93D8F">
        <w:rPr>
          <w:rFonts w:asciiTheme="minorHAnsi" w:hAnsiTheme="minorHAnsi" w:cstheme="minorHAnsi"/>
          <w:lang w:val="en-US"/>
        </w:rPr>
        <w:t>AC</w:t>
      </w:r>
      <w:r w:rsidR="00D122BA" w:rsidRPr="00E93D8F">
        <w:rPr>
          <w:rFonts w:asciiTheme="minorHAnsi" w:hAnsiTheme="minorHAnsi" w:cstheme="minorHAnsi"/>
          <w:lang w:val="en-US"/>
        </w:rPr>
        <w:t>)</w:t>
      </w:r>
      <w:r w:rsidRPr="00E93D8F">
        <w:rPr>
          <w:rFonts w:asciiTheme="minorHAnsi" w:hAnsiTheme="minorHAnsi" w:cstheme="minorHAnsi"/>
          <w:lang w:val="en-US"/>
        </w:rPr>
        <w:t xml:space="preserve"> at E7.5, which w</w:t>
      </w:r>
      <w:r w:rsidR="002D198C" w:rsidRPr="00E93D8F">
        <w:rPr>
          <w:rFonts w:asciiTheme="minorHAnsi" w:hAnsiTheme="minorHAnsi" w:cstheme="minorHAnsi"/>
          <w:lang w:val="en-US"/>
        </w:rPr>
        <w:t xml:space="preserve">as </w:t>
      </w:r>
      <w:r w:rsidRPr="00E93D8F">
        <w:rPr>
          <w:rFonts w:asciiTheme="minorHAnsi" w:hAnsiTheme="minorHAnsi" w:cstheme="minorHAnsi"/>
          <w:lang w:val="en-US"/>
        </w:rPr>
        <w:t xml:space="preserve">dubbed NEPTUNE for </w:t>
      </w:r>
      <w:r w:rsidRPr="00E93D8F">
        <w:rPr>
          <w:rFonts w:asciiTheme="minorHAnsi" w:hAnsiTheme="minorHAnsi" w:cstheme="minorHAnsi"/>
          <w:u w:val="single"/>
          <w:lang w:val="en-US"/>
        </w:rPr>
        <w:t>ne</w:t>
      </w:r>
      <w:r w:rsidRPr="00E93D8F">
        <w:rPr>
          <w:rFonts w:asciiTheme="minorHAnsi" w:hAnsiTheme="minorHAnsi" w:cstheme="minorHAnsi"/>
          <w:lang w:val="en-US"/>
        </w:rPr>
        <w:t xml:space="preserve">ural </w:t>
      </w:r>
      <w:r w:rsidRPr="00E93D8F">
        <w:rPr>
          <w:rFonts w:asciiTheme="minorHAnsi" w:hAnsiTheme="minorHAnsi" w:cstheme="minorHAnsi"/>
          <w:u w:val="single"/>
          <w:lang w:val="en-US"/>
        </w:rPr>
        <w:t>p</w:t>
      </w:r>
      <w:r w:rsidRPr="00E93D8F">
        <w:rPr>
          <w:rFonts w:asciiTheme="minorHAnsi" w:hAnsiTheme="minorHAnsi" w:cstheme="minorHAnsi"/>
          <w:lang w:val="en-US"/>
        </w:rPr>
        <w:t xml:space="preserve">late </w:t>
      </w:r>
      <w:r w:rsidRPr="00E93D8F">
        <w:rPr>
          <w:rFonts w:asciiTheme="minorHAnsi" w:hAnsiTheme="minorHAnsi" w:cstheme="minorHAnsi"/>
          <w:u w:val="single"/>
          <w:lang w:val="en-US"/>
        </w:rPr>
        <w:t>t</w:t>
      </w:r>
      <w:r w:rsidRPr="00E93D8F">
        <w:rPr>
          <w:rFonts w:asciiTheme="minorHAnsi" w:hAnsiTheme="minorHAnsi" w:cstheme="minorHAnsi"/>
          <w:lang w:val="en-US"/>
        </w:rPr>
        <w:t xml:space="preserve">argeting with </w:t>
      </w:r>
      <w:r w:rsidRPr="00E93D8F">
        <w:rPr>
          <w:rFonts w:asciiTheme="minorHAnsi" w:hAnsiTheme="minorHAnsi" w:cstheme="minorHAnsi"/>
          <w:i/>
          <w:iCs/>
          <w:lang w:val="en-US"/>
        </w:rPr>
        <w:t xml:space="preserve">in </w:t>
      </w:r>
      <w:r w:rsidRPr="00E93D8F">
        <w:rPr>
          <w:rFonts w:asciiTheme="minorHAnsi" w:hAnsiTheme="minorHAnsi" w:cstheme="minorHAnsi"/>
          <w:i/>
          <w:iCs/>
          <w:u w:val="single"/>
          <w:lang w:val="en-US"/>
        </w:rPr>
        <w:t>u</w:t>
      </w:r>
      <w:r w:rsidRPr="00E93D8F">
        <w:rPr>
          <w:rFonts w:asciiTheme="minorHAnsi" w:hAnsiTheme="minorHAnsi" w:cstheme="minorHAnsi"/>
          <w:i/>
          <w:iCs/>
          <w:lang w:val="en-US"/>
        </w:rPr>
        <w:t>tero</w:t>
      </w:r>
      <w:r w:rsidRPr="00E93D8F">
        <w:rPr>
          <w:rFonts w:asciiTheme="minorHAnsi" w:hAnsiTheme="minorHAnsi" w:cstheme="minorHAnsi"/>
          <w:lang w:val="en-US"/>
        </w:rPr>
        <w:t xml:space="preserve"> </w:t>
      </w:r>
      <w:r w:rsidRPr="00E93D8F">
        <w:rPr>
          <w:rFonts w:asciiTheme="minorHAnsi" w:hAnsiTheme="minorHAnsi" w:cstheme="minorHAnsi"/>
          <w:u w:val="single"/>
          <w:lang w:val="en-US"/>
        </w:rPr>
        <w:t>n</w:t>
      </w:r>
      <w:r w:rsidRPr="00E93D8F">
        <w:rPr>
          <w:rFonts w:asciiTheme="minorHAnsi" w:hAnsiTheme="minorHAnsi" w:cstheme="minorHAnsi"/>
          <w:lang w:val="en-US"/>
        </w:rPr>
        <w:t>ano-inj</w:t>
      </w:r>
      <w:r w:rsidRPr="00E93D8F">
        <w:rPr>
          <w:rFonts w:asciiTheme="minorHAnsi" w:hAnsiTheme="minorHAnsi" w:cstheme="minorHAnsi"/>
          <w:u w:val="single"/>
          <w:lang w:val="en-US"/>
        </w:rPr>
        <w:t>e</w:t>
      </w:r>
      <w:r w:rsidRPr="00E93D8F">
        <w:rPr>
          <w:rFonts w:asciiTheme="minorHAnsi" w:hAnsiTheme="minorHAnsi" w:cstheme="minorHAnsi"/>
          <w:lang w:val="en-US"/>
        </w:rPr>
        <w:t>ction</w:t>
      </w:r>
      <w:r w:rsidR="00C06033" w:rsidRPr="00E93D8F">
        <w:rPr>
          <w:rFonts w:asciiTheme="minorHAnsi" w:hAnsiTheme="minorHAnsi" w:cstheme="minorHAnsi"/>
          <w:noProof/>
          <w:vertAlign w:val="superscript"/>
          <w:lang w:val="en-US"/>
        </w:rPr>
        <w:t>15</w:t>
      </w:r>
      <w:r w:rsidR="00314328" w:rsidRPr="00E93D8F">
        <w:rPr>
          <w:rFonts w:asciiTheme="minorHAnsi" w:hAnsiTheme="minorHAnsi" w:cstheme="minorHAnsi"/>
          <w:lang w:val="en-US"/>
        </w:rPr>
        <w:t xml:space="preserve">. </w:t>
      </w:r>
      <w:r w:rsidRPr="00E93D8F">
        <w:rPr>
          <w:rFonts w:asciiTheme="minorHAnsi" w:hAnsiTheme="minorHAnsi" w:cstheme="minorHAnsi"/>
          <w:lang w:val="en-US"/>
        </w:rPr>
        <w:t>Injections resulted in a long-lasting targeting efficacy of &gt;95% of the entire brain at E13.5. Furthermore, a staging step</w:t>
      </w:r>
      <w:r w:rsidR="00050E1F" w:rsidRPr="00E93D8F">
        <w:rPr>
          <w:rFonts w:asciiTheme="minorHAnsi" w:hAnsiTheme="minorHAnsi" w:cstheme="minorHAnsi"/>
          <w:lang w:val="en-US"/>
        </w:rPr>
        <w:t xml:space="preserve"> was introduced</w:t>
      </w:r>
      <w:r w:rsidRPr="00E93D8F">
        <w:rPr>
          <w:rFonts w:asciiTheme="minorHAnsi" w:hAnsiTheme="minorHAnsi" w:cstheme="minorHAnsi"/>
          <w:lang w:val="en-US"/>
        </w:rPr>
        <w:t xml:space="preserve"> during ultrasound</w:t>
      </w:r>
      <w:r w:rsidR="00AF2DC0">
        <w:rPr>
          <w:rFonts w:asciiTheme="minorHAnsi" w:hAnsiTheme="minorHAnsi" w:cstheme="minorHAnsi"/>
          <w:lang w:val="en-US"/>
        </w:rPr>
        <w:t xml:space="preserve"> </w:t>
      </w:r>
      <w:r w:rsidRPr="00E93D8F">
        <w:rPr>
          <w:rFonts w:asciiTheme="minorHAnsi" w:hAnsiTheme="minorHAnsi" w:cstheme="minorHAnsi"/>
          <w:lang w:val="en-US"/>
        </w:rPr>
        <w:t xml:space="preserve">verification of pregnancy to sort females and pregnancies by developmental stage to minimize unnecessary procedures on research animals and maximize injection success. Injection efficiency and survival are tightly linked to the increase in </w:t>
      </w:r>
      <w:r w:rsidR="00050E1F" w:rsidRPr="00E93D8F">
        <w:rPr>
          <w:rFonts w:asciiTheme="minorHAnsi" w:hAnsiTheme="minorHAnsi" w:cstheme="minorHAnsi"/>
          <w:lang w:val="en-US"/>
        </w:rPr>
        <w:t>AC</w:t>
      </w:r>
      <w:r w:rsidRPr="00E93D8F">
        <w:rPr>
          <w:rFonts w:asciiTheme="minorHAnsi" w:hAnsiTheme="minorHAnsi" w:cstheme="minorHAnsi"/>
          <w:lang w:val="en-US"/>
        </w:rPr>
        <w:t xml:space="preserve"> size</w:t>
      </w:r>
      <w:r w:rsidR="00050E1F" w:rsidRPr="00E93D8F">
        <w:rPr>
          <w:rFonts w:asciiTheme="minorHAnsi" w:hAnsiTheme="minorHAnsi" w:cstheme="minorHAnsi"/>
          <w:lang w:val="en-US"/>
        </w:rPr>
        <w:t>. T</w:t>
      </w:r>
      <w:r w:rsidRPr="00E93D8F">
        <w:rPr>
          <w:rFonts w:asciiTheme="minorHAnsi" w:hAnsiTheme="minorHAnsi" w:cstheme="minorHAnsi"/>
          <w:lang w:val="en-US"/>
        </w:rPr>
        <w:t>herefore</w:t>
      </w:r>
      <w:r w:rsidR="00050E1F" w:rsidRPr="00E93D8F">
        <w:rPr>
          <w:rFonts w:asciiTheme="minorHAnsi" w:hAnsiTheme="minorHAnsi" w:cstheme="minorHAnsi"/>
          <w:lang w:val="en-US"/>
        </w:rPr>
        <w:t>,</w:t>
      </w:r>
      <w:r w:rsidRPr="00E93D8F">
        <w:rPr>
          <w:rFonts w:asciiTheme="minorHAnsi" w:hAnsiTheme="minorHAnsi" w:cstheme="minorHAnsi"/>
          <w:lang w:val="en-US"/>
        </w:rPr>
        <w:t xml:space="preserve"> </w:t>
      </w:r>
      <w:r w:rsidR="00050E1F" w:rsidRPr="00E93D8F">
        <w:rPr>
          <w:rFonts w:asciiTheme="minorHAnsi" w:hAnsiTheme="minorHAnsi" w:cstheme="minorHAnsi"/>
          <w:lang w:val="en-US"/>
        </w:rPr>
        <w:t xml:space="preserve">this paper </w:t>
      </w:r>
      <w:r w:rsidRPr="00E93D8F">
        <w:rPr>
          <w:rFonts w:asciiTheme="minorHAnsi" w:hAnsiTheme="minorHAnsi" w:cstheme="minorHAnsi"/>
          <w:lang w:val="en-US"/>
        </w:rPr>
        <w:t>describe</w:t>
      </w:r>
      <w:r w:rsidR="00050E1F" w:rsidRPr="00E93D8F">
        <w:rPr>
          <w:rFonts w:asciiTheme="minorHAnsi" w:hAnsiTheme="minorHAnsi" w:cstheme="minorHAnsi"/>
          <w:lang w:val="en-US"/>
        </w:rPr>
        <w:t>s</w:t>
      </w:r>
      <w:r w:rsidRPr="00E93D8F">
        <w:rPr>
          <w:rFonts w:asciiTheme="minorHAnsi" w:hAnsiTheme="minorHAnsi" w:cstheme="minorHAnsi"/>
          <w:lang w:val="en-US"/>
        </w:rPr>
        <w:t xml:space="preserve"> how to measure </w:t>
      </w:r>
      <w:r w:rsidR="00050E1F" w:rsidRPr="00E93D8F">
        <w:rPr>
          <w:rFonts w:asciiTheme="minorHAnsi" w:hAnsiTheme="minorHAnsi" w:cstheme="minorHAnsi"/>
          <w:lang w:val="en-US"/>
        </w:rPr>
        <w:t>AC</w:t>
      </w:r>
      <w:r w:rsidRPr="00E93D8F">
        <w:rPr>
          <w:rFonts w:asciiTheme="minorHAnsi" w:hAnsiTheme="minorHAnsi" w:cstheme="minorHAnsi"/>
          <w:lang w:val="en-US"/>
        </w:rPr>
        <w:t xml:space="preserve"> size prior to injection to deliver a suitable volume to the </w:t>
      </w:r>
      <w:r w:rsidR="00050E1F" w:rsidRPr="00E93D8F">
        <w:rPr>
          <w:rFonts w:asciiTheme="minorHAnsi" w:hAnsiTheme="minorHAnsi" w:cstheme="minorHAnsi"/>
          <w:lang w:val="en-US"/>
        </w:rPr>
        <w:t>AC</w:t>
      </w:r>
      <w:r w:rsidRPr="00E93D8F">
        <w:rPr>
          <w:rFonts w:asciiTheme="minorHAnsi" w:hAnsiTheme="minorHAnsi" w:cstheme="minorHAnsi"/>
          <w:lang w:val="en-US"/>
        </w:rPr>
        <w:t xml:space="preserve"> that will not cause resorption of the embryo. NEPTUNE is a robust alternative to current </w:t>
      </w:r>
      <w:r w:rsidRPr="00E93D8F">
        <w:rPr>
          <w:rFonts w:asciiTheme="minorHAnsi" w:hAnsiTheme="minorHAnsi" w:cstheme="minorHAnsi"/>
          <w:i/>
          <w:lang w:val="en-US"/>
        </w:rPr>
        <w:t>in utero</w:t>
      </w:r>
      <w:r w:rsidRPr="00E93D8F">
        <w:rPr>
          <w:rFonts w:asciiTheme="minorHAnsi" w:hAnsiTheme="minorHAnsi" w:cstheme="minorHAnsi"/>
          <w:lang w:val="en-US"/>
        </w:rPr>
        <w:t xml:space="preserve"> approaches</w:t>
      </w:r>
      <w:r w:rsidR="002774E9" w:rsidRPr="00E93D8F">
        <w:rPr>
          <w:rFonts w:asciiTheme="minorHAnsi" w:hAnsiTheme="minorHAnsi" w:cstheme="minorHAnsi"/>
          <w:lang w:val="en-US"/>
        </w:rPr>
        <w:t xml:space="preserve"> and </w:t>
      </w:r>
      <w:r w:rsidRPr="00E93D8F">
        <w:rPr>
          <w:rFonts w:asciiTheme="minorHAnsi" w:hAnsiTheme="minorHAnsi" w:cstheme="minorHAnsi"/>
          <w:lang w:val="en-US"/>
        </w:rPr>
        <w:t>can be adapted for several uses, including, but not limited to, gain and loss of function studies, lineage tracing</w:t>
      </w:r>
      <w:r w:rsidR="002774E9" w:rsidRPr="00E93D8F">
        <w:rPr>
          <w:rFonts w:asciiTheme="minorHAnsi" w:hAnsiTheme="minorHAnsi" w:cstheme="minorHAnsi"/>
          <w:lang w:val="en-US"/>
        </w:rPr>
        <w:t>,</w:t>
      </w:r>
      <w:r w:rsidRPr="00E93D8F">
        <w:rPr>
          <w:rFonts w:asciiTheme="minorHAnsi" w:hAnsiTheme="minorHAnsi" w:cstheme="minorHAnsi"/>
          <w:lang w:val="en-US"/>
        </w:rPr>
        <w:t xml:space="preserve"> or screening</w:t>
      </w:r>
      <w:r w:rsidR="00E125BC" w:rsidRPr="00E93D8F">
        <w:rPr>
          <w:rFonts w:asciiTheme="minorHAnsi" w:hAnsiTheme="minorHAnsi" w:cstheme="minorHAnsi"/>
          <w:noProof/>
          <w:vertAlign w:val="superscript"/>
          <w:lang w:val="en-US"/>
        </w:rPr>
        <w:t>15,16</w:t>
      </w:r>
      <w:r w:rsidR="000B1812" w:rsidRPr="00E93D8F">
        <w:rPr>
          <w:rFonts w:asciiTheme="minorHAnsi" w:hAnsiTheme="minorHAnsi" w:cstheme="minorHAnsi"/>
          <w:lang w:val="en-US"/>
        </w:rPr>
        <w:t>.</w:t>
      </w:r>
    </w:p>
    <w:p w14:paraId="321051A7" w14:textId="77777777" w:rsidR="007C37C3" w:rsidRPr="00E93D8F" w:rsidRDefault="007C37C3" w:rsidP="00E93D8F">
      <w:pPr>
        <w:rPr>
          <w:rFonts w:asciiTheme="minorHAnsi" w:hAnsiTheme="minorHAnsi" w:cstheme="minorHAnsi"/>
          <w:b/>
          <w:lang w:val="en-US"/>
        </w:rPr>
      </w:pPr>
    </w:p>
    <w:p w14:paraId="37194F02" w14:textId="77777777" w:rsidR="007C37C3" w:rsidRPr="00E93D8F" w:rsidRDefault="00B95C8D" w:rsidP="00E93D8F">
      <w:pPr>
        <w:rPr>
          <w:rFonts w:asciiTheme="minorHAnsi" w:hAnsiTheme="minorHAnsi" w:cstheme="minorHAnsi"/>
          <w:b/>
          <w:lang w:val="en-US"/>
        </w:rPr>
      </w:pPr>
      <w:r w:rsidRPr="00E93D8F">
        <w:rPr>
          <w:rFonts w:asciiTheme="minorHAnsi" w:hAnsiTheme="minorHAnsi" w:cstheme="minorHAnsi"/>
          <w:b/>
          <w:lang w:val="en-US"/>
        </w:rPr>
        <w:t>PROTOCOL:</w:t>
      </w:r>
    </w:p>
    <w:p w14:paraId="60F8C34F" w14:textId="50BD98D9" w:rsidR="005907D5" w:rsidRPr="00E93D8F" w:rsidRDefault="005907D5" w:rsidP="00E93D8F">
      <w:pPr>
        <w:rPr>
          <w:rFonts w:asciiTheme="minorHAnsi" w:hAnsiTheme="minorHAnsi" w:cstheme="minorHAnsi"/>
          <w:lang w:val="en-US"/>
        </w:rPr>
      </w:pPr>
      <w:r w:rsidRPr="00E93D8F">
        <w:rPr>
          <w:rFonts w:asciiTheme="minorHAnsi" w:hAnsiTheme="minorHAnsi" w:cstheme="minorHAnsi"/>
          <w:lang w:val="en-US"/>
        </w:rPr>
        <w:t>CD1 wild</w:t>
      </w:r>
      <w:r w:rsidR="0068493F">
        <w:rPr>
          <w:rFonts w:asciiTheme="minorHAnsi" w:hAnsiTheme="minorHAnsi" w:cstheme="minorHAnsi"/>
          <w:lang w:val="en-US"/>
        </w:rPr>
        <w:t>-</w:t>
      </w:r>
      <w:r w:rsidRPr="00E93D8F">
        <w:rPr>
          <w:rFonts w:asciiTheme="minorHAnsi" w:hAnsiTheme="minorHAnsi" w:cstheme="minorHAnsi"/>
          <w:lang w:val="en-US"/>
        </w:rPr>
        <w:t xml:space="preserve">type mice were housed according to European regulations, with a standard day and night cycle with food and water </w:t>
      </w:r>
      <w:r w:rsidRPr="00E93D8F">
        <w:rPr>
          <w:rFonts w:asciiTheme="minorHAnsi" w:hAnsiTheme="minorHAnsi" w:cstheme="minorHAnsi"/>
          <w:i/>
          <w:iCs/>
          <w:lang w:val="en-US"/>
        </w:rPr>
        <w:t>ad libitum</w:t>
      </w:r>
      <w:r w:rsidRPr="00E93D8F">
        <w:rPr>
          <w:rFonts w:asciiTheme="minorHAnsi" w:hAnsiTheme="minorHAnsi" w:cstheme="minorHAnsi"/>
          <w:lang w:val="en-US"/>
        </w:rPr>
        <w:t>.</w:t>
      </w:r>
      <w:r w:rsidR="007F3231" w:rsidRPr="00E93D8F">
        <w:rPr>
          <w:rFonts w:asciiTheme="minorHAnsi" w:hAnsiTheme="minorHAnsi" w:cstheme="minorHAnsi"/>
          <w:lang w:val="en-US"/>
        </w:rPr>
        <w:t xml:space="preserve"> </w:t>
      </w:r>
      <w:r w:rsidR="000B7082" w:rsidRPr="00E93D8F">
        <w:rPr>
          <w:rFonts w:asciiTheme="minorHAnsi" w:hAnsiTheme="minorHAnsi" w:cstheme="minorHAnsi"/>
          <w:lang w:val="en-US"/>
        </w:rPr>
        <w:t>CD1 females</w:t>
      </w:r>
      <w:r w:rsidR="0049666B" w:rsidRPr="00E93D8F">
        <w:rPr>
          <w:rFonts w:asciiTheme="minorHAnsi" w:hAnsiTheme="minorHAnsi" w:cstheme="minorHAnsi"/>
          <w:lang w:val="en-US"/>
        </w:rPr>
        <w:t xml:space="preserve"> </w:t>
      </w:r>
      <w:r w:rsidR="002E01C6" w:rsidRPr="00E93D8F">
        <w:rPr>
          <w:rFonts w:asciiTheme="minorHAnsi" w:hAnsiTheme="minorHAnsi" w:cstheme="minorHAnsi"/>
          <w:lang w:val="en-US"/>
        </w:rPr>
        <w:t>were</w:t>
      </w:r>
      <w:r w:rsidR="00316BD3" w:rsidRPr="00E93D8F">
        <w:rPr>
          <w:rFonts w:asciiTheme="minorHAnsi" w:hAnsiTheme="minorHAnsi" w:cstheme="minorHAnsi"/>
          <w:lang w:val="en-US"/>
        </w:rPr>
        <w:t xml:space="preserve"> </w:t>
      </w:r>
      <w:r w:rsidR="000B7082" w:rsidRPr="00E93D8F">
        <w:rPr>
          <w:rFonts w:asciiTheme="minorHAnsi" w:hAnsiTheme="minorHAnsi" w:cstheme="minorHAnsi"/>
          <w:lang w:val="en-US"/>
        </w:rPr>
        <w:t>mated with CD1 males overnight</w:t>
      </w:r>
      <w:r w:rsidR="002E01C6" w:rsidRPr="00E93D8F">
        <w:rPr>
          <w:rFonts w:asciiTheme="minorHAnsi" w:hAnsiTheme="minorHAnsi" w:cstheme="minorHAnsi"/>
          <w:lang w:val="en-US"/>
        </w:rPr>
        <w:t>,</w:t>
      </w:r>
      <w:r w:rsidR="000B7082" w:rsidRPr="00E93D8F">
        <w:rPr>
          <w:rFonts w:asciiTheme="minorHAnsi" w:hAnsiTheme="minorHAnsi" w:cstheme="minorHAnsi"/>
          <w:lang w:val="en-US"/>
        </w:rPr>
        <w:t xml:space="preserve"> and </w:t>
      </w:r>
      <w:r w:rsidR="00474586" w:rsidRPr="00E93D8F">
        <w:rPr>
          <w:rFonts w:asciiTheme="minorHAnsi" w:hAnsiTheme="minorHAnsi" w:cstheme="minorHAnsi"/>
          <w:lang w:val="en-US"/>
        </w:rPr>
        <w:t xml:space="preserve">vaginal </w:t>
      </w:r>
      <w:r w:rsidR="001A3C07" w:rsidRPr="00E93D8F">
        <w:rPr>
          <w:rFonts w:asciiTheme="minorHAnsi" w:hAnsiTheme="minorHAnsi" w:cstheme="minorHAnsi"/>
          <w:lang w:val="en-US"/>
        </w:rPr>
        <w:t>plugs were checked in the morning (E0.3)</w:t>
      </w:r>
      <w:r w:rsidR="007560EB" w:rsidRPr="00E93D8F">
        <w:rPr>
          <w:rFonts w:asciiTheme="minorHAnsi" w:hAnsiTheme="minorHAnsi" w:cstheme="minorHAnsi"/>
          <w:lang w:val="en-US"/>
        </w:rPr>
        <w:t xml:space="preserve">. Only pregnant females </w:t>
      </w:r>
      <w:r w:rsidR="002E01C6" w:rsidRPr="00E93D8F">
        <w:rPr>
          <w:rFonts w:asciiTheme="minorHAnsi" w:hAnsiTheme="minorHAnsi" w:cstheme="minorHAnsi"/>
          <w:lang w:val="en-US"/>
        </w:rPr>
        <w:t>were</w:t>
      </w:r>
      <w:r w:rsidR="007560EB" w:rsidRPr="00E93D8F">
        <w:rPr>
          <w:rFonts w:asciiTheme="minorHAnsi" w:hAnsiTheme="minorHAnsi" w:cstheme="minorHAnsi"/>
          <w:lang w:val="en-US"/>
        </w:rPr>
        <w:t xml:space="preserve"> used for the injection.</w:t>
      </w:r>
      <w:r w:rsidR="008062E5" w:rsidRPr="00E93D8F">
        <w:rPr>
          <w:rFonts w:asciiTheme="minorHAnsi" w:hAnsiTheme="minorHAnsi" w:cstheme="minorHAnsi"/>
          <w:lang w:val="en-US"/>
        </w:rPr>
        <w:t xml:space="preserve"> </w:t>
      </w:r>
      <w:r w:rsidRPr="00E93D8F">
        <w:rPr>
          <w:rFonts w:asciiTheme="minorHAnsi" w:hAnsiTheme="minorHAnsi" w:cstheme="minorHAnsi"/>
          <w:lang w:val="en-US"/>
        </w:rPr>
        <w:t xml:space="preserve">Ethical approval for all experiments described here was granted by the Swedish Board </w:t>
      </w:r>
      <w:r w:rsidRPr="00E93D8F">
        <w:rPr>
          <w:rFonts w:asciiTheme="minorHAnsi" w:hAnsiTheme="minorHAnsi" w:cstheme="minorHAnsi"/>
          <w:lang w:val="en-US"/>
        </w:rPr>
        <w:lastRenderedPageBreak/>
        <w:t>of Agriculture (Jordbruksverket)</w:t>
      </w:r>
      <w:r w:rsidR="007F3231" w:rsidRPr="00E93D8F">
        <w:rPr>
          <w:rFonts w:asciiTheme="minorHAnsi" w:hAnsiTheme="minorHAnsi" w:cstheme="minorHAnsi"/>
          <w:lang w:val="en-US"/>
        </w:rPr>
        <w:t>.</w:t>
      </w:r>
    </w:p>
    <w:p w14:paraId="6D78464A" w14:textId="77777777" w:rsidR="00931BC3" w:rsidRPr="00E93D8F" w:rsidRDefault="00931BC3" w:rsidP="00E93D8F">
      <w:pPr>
        <w:rPr>
          <w:rFonts w:asciiTheme="minorHAnsi" w:hAnsiTheme="minorHAnsi" w:cstheme="minorHAnsi"/>
          <w:lang w:val="en-US"/>
        </w:rPr>
      </w:pPr>
    </w:p>
    <w:p w14:paraId="4269A7C2" w14:textId="2AA572E4" w:rsidR="002F1A00" w:rsidRPr="00E93D8F" w:rsidRDefault="00B95C8D" w:rsidP="00E93D8F">
      <w:pPr>
        <w:numPr>
          <w:ilvl w:val="0"/>
          <w:numId w:val="1"/>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b/>
          <w:lang w:val="en-US"/>
        </w:rPr>
        <w:t xml:space="preserve">Preparation of glass needles: </w:t>
      </w:r>
      <w:r w:rsidR="00725DFA" w:rsidRPr="00E93D8F">
        <w:rPr>
          <w:rFonts w:asciiTheme="minorHAnsi" w:hAnsiTheme="minorHAnsi" w:cstheme="minorHAnsi"/>
          <w:b/>
          <w:lang w:val="en-US"/>
        </w:rPr>
        <w:t xml:space="preserve">needle </w:t>
      </w:r>
      <w:r w:rsidRPr="00E93D8F">
        <w:rPr>
          <w:rFonts w:asciiTheme="minorHAnsi" w:hAnsiTheme="minorHAnsi" w:cstheme="minorHAnsi"/>
          <w:b/>
          <w:lang w:val="en-US"/>
        </w:rPr>
        <w:t>pulling and grinding</w:t>
      </w:r>
    </w:p>
    <w:p w14:paraId="5B76ACFE" w14:textId="77777777" w:rsidR="008A1500" w:rsidRPr="00E93D8F" w:rsidRDefault="008A1500" w:rsidP="00E93D8F">
      <w:pPr>
        <w:pBdr>
          <w:top w:val="nil"/>
          <w:left w:val="nil"/>
          <w:bottom w:val="nil"/>
          <w:right w:val="nil"/>
          <w:between w:val="nil"/>
        </w:pBdr>
        <w:rPr>
          <w:rFonts w:asciiTheme="minorHAnsi" w:hAnsiTheme="minorHAnsi" w:cstheme="minorHAnsi"/>
          <w:lang w:val="en-US"/>
        </w:rPr>
      </w:pPr>
    </w:p>
    <w:p w14:paraId="6A559331" w14:textId="26A26637"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6B21CA" w:rsidRPr="00E93D8F">
        <w:rPr>
          <w:rFonts w:asciiTheme="minorHAnsi" w:hAnsiTheme="minorHAnsi" w:cstheme="minorHAnsi"/>
          <w:lang w:val="en-US"/>
        </w:rPr>
        <w:t>Although p</w:t>
      </w:r>
      <w:r w:rsidRPr="00E93D8F">
        <w:rPr>
          <w:rFonts w:asciiTheme="minorHAnsi" w:hAnsiTheme="minorHAnsi" w:cstheme="minorHAnsi"/>
          <w:lang w:val="en-US"/>
        </w:rPr>
        <w:t>reground needles can be bought, pulling needles</w:t>
      </w:r>
      <w:r w:rsidR="0054346D" w:rsidRPr="00E93D8F">
        <w:rPr>
          <w:rFonts w:asciiTheme="minorHAnsi" w:hAnsiTheme="minorHAnsi" w:cstheme="minorHAnsi"/>
          <w:lang w:val="en-US"/>
        </w:rPr>
        <w:t xml:space="preserve"> in-house</w:t>
      </w:r>
      <w:r w:rsidRPr="00E93D8F">
        <w:rPr>
          <w:rFonts w:asciiTheme="minorHAnsi" w:hAnsiTheme="minorHAnsi" w:cstheme="minorHAnsi"/>
          <w:lang w:val="en-US"/>
        </w:rPr>
        <w:t xml:space="preserve"> allows for easy adjustments of needle length, bore</w:t>
      </w:r>
      <w:r w:rsidR="0054346D" w:rsidRPr="00E93D8F">
        <w:rPr>
          <w:rFonts w:asciiTheme="minorHAnsi" w:hAnsiTheme="minorHAnsi" w:cstheme="minorHAnsi"/>
          <w:lang w:val="en-US"/>
        </w:rPr>
        <w:t>,</w:t>
      </w:r>
      <w:r w:rsidRPr="00E93D8F">
        <w:rPr>
          <w:rFonts w:asciiTheme="minorHAnsi" w:hAnsiTheme="minorHAnsi" w:cstheme="minorHAnsi"/>
          <w:lang w:val="en-US"/>
        </w:rPr>
        <w:t xml:space="preserve"> and bevel angle.</w:t>
      </w:r>
    </w:p>
    <w:p w14:paraId="6FFCB735" w14:textId="77777777" w:rsidR="002F1A00" w:rsidRPr="00E93D8F" w:rsidRDefault="002F1A00" w:rsidP="00E93D8F">
      <w:pPr>
        <w:pBdr>
          <w:top w:val="nil"/>
          <w:left w:val="nil"/>
          <w:bottom w:val="nil"/>
          <w:right w:val="nil"/>
          <w:between w:val="nil"/>
        </w:pBdr>
        <w:rPr>
          <w:rFonts w:asciiTheme="minorHAnsi" w:hAnsiTheme="minorHAnsi" w:cstheme="minorHAnsi"/>
          <w:lang w:val="en-US"/>
        </w:rPr>
      </w:pPr>
    </w:p>
    <w:p w14:paraId="3ABC4B67" w14:textId="638F8D16" w:rsidR="00597069" w:rsidRPr="00E93D8F" w:rsidRDefault="00B95C8D" w:rsidP="00E93D8F">
      <w:pPr>
        <w:pStyle w:val="ListParagraph"/>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Mount a glass capillary into the micropipette</w:t>
      </w:r>
      <w:r w:rsidR="008B6721" w:rsidRPr="00E93D8F">
        <w:rPr>
          <w:rFonts w:asciiTheme="minorHAnsi" w:hAnsiTheme="minorHAnsi" w:cstheme="minorHAnsi"/>
          <w:lang w:val="en-US"/>
        </w:rPr>
        <w:t>/capillary</w:t>
      </w:r>
      <w:r w:rsidRPr="00E93D8F">
        <w:rPr>
          <w:rFonts w:asciiTheme="minorHAnsi" w:hAnsiTheme="minorHAnsi" w:cstheme="minorHAnsi"/>
          <w:lang w:val="en-US"/>
        </w:rPr>
        <w:t xml:space="preserve"> puller</w:t>
      </w:r>
      <w:r w:rsidR="007A5739" w:rsidRPr="00E93D8F">
        <w:rPr>
          <w:rFonts w:asciiTheme="minorHAnsi" w:hAnsiTheme="minorHAnsi" w:cstheme="minorHAnsi"/>
          <w:lang w:val="en-US"/>
        </w:rPr>
        <w:t xml:space="preserve">. </w:t>
      </w:r>
      <w:r w:rsidR="0054346D" w:rsidRPr="00E93D8F">
        <w:rPr>
          <w:rFonts w:asciiTheme="minorHAnsi" w:hAnsiTheme="minorHAnsi" w:cstheme="minorHAnsi"/>
          <w:lang w:val="en-US"/>
        </w:rPr>
        <w:t>Use the following</w:t>
      </w:r>
      <w:r w:rsidRPr="00E93D8F">
        <w:rPr>
          <w:rFonts w:asciiTheme="minorHAnsi" w:hAnsiTheme="minorHAnsi" w:cstheme="minorHAnsi"/>
          <w:lang w:val="en-US"/>
        </w:rPr>
        <w:t xml:space="preserve"> </w:t>
      </w:r>
      <w:r w:rsidR="007A5739" w:rsidRPr="00E93D8F">
        <w:rPr>
          <w:rFonts w:asciiTheme="minorHAnsi" w:hAnsiTheme="minorHAnsi" w:cstheme="minorHAnsi"/>
          <w:lang w:val="en-US"/>
        </w:rPr>
        <w:t>settings</w:t>
      </w:r>
      <w:r w:rsidR="008B7EC6" w:rsidRPr="00E93D8F">
        <w:rPr>
          <w:rFonts w:asciiTheme="minorHAnsi" w:hAnsiTheme="minorHAnsi" w:cstheme="minorHAnsi"/>
          <w:lang w:val="en-US"/>
        </w:rPr>
        <w:t xml:space="preserve"> using the </w:t>
      </w:r>
      <w:r w:rsidR="00915B2C" w:rsidRPr="00E93D8F">
        <w:rPr>
          <w:rFonts w:asciiTheme="minorHAnsi" w:hAnsiTheme="minorHAnsi" w:cstheme="minorHAnsi"/>
          <w:lang w:val="en-US"/>
        </w:rPr>
        <w:t>specified</w:t>
      </w:r>
      <w:r w:rsidR="008B7EC6" w:rsidRPr="00E93D8F">
        <w:rPr>
          <w:rFonts w:asciiTheme="minorHAnsi" w:hAnsiTheme="minorHAnsi" w:cstheme="minorHAnsi"/>
          <w:lang w:val="en-US"/>
        </w:rPr>
        <w:t xml:space="preserve"> equipment</w:t>
      </w:r>
      <w:r w:rsidR="0054346D" w:rsidRPr="00E93D8F">
        <w:rPr>
          <w:rFonts w:asciiTheme="minorHAnsi" w:hAnsiTheme="minorHAnsi" w:cstheme="minorHAnsi"/>
          <w:lang w:val="en-US"/>
        </w:rPr>
        <w:t xml:space="preserve"> (</w:t>
      </w:r>
      <w:r w:rsidR="00C66338" w:rsidRPr="00E93D8F">
        <w:rPr>
          <w:rFonts w:asciiTheme="minorHAnsi" w:hAnsiTheme="minorHAnsi" w:cstheme="minorHAnsi"/>
          <w:lang w:val="en-US"/>
        </w:rPr>
        <w:t xml:space="preserve">see the </w:t>
      </w:r>
      <w:r w:rsidR="00C66338" w:rsidRPr="00E93D8F">
        <w:rPr>
          <w:rFonts w:asciiTheme="minorHAnsi" w:hAnsiTheme="minorHAnsi" w:cstheme="minorHAnsi"/>
          <w:b/>
          <w:bCs/>
          <w:lang w:val="en-US"/>
        </w:rPr>
        <w:t>Table of Materials</w:t>
      </w:r>
      <w:r w:rsidR="00C66338" w:rsidRPr="00E93D8F">
        <w:rPr>
          <w:rFonts w:asciiTheme="minorHAnsi" w:hAnsiTheme="minorHAnsi" w:cstheme="minorHAnsi"/>
          <w:lang w:val="en-US"/>
        </w:rPr>
        <w:t>)</w:t>
      </w:r>
      <w:r w:rsidRPr="00E93D8F">
        <w:rPr>
          <w:rFonts w:asciiTheme="minorHAnsi" w:hAnsiTheme="minorHAnsi" w:cstheme="minorHAnsi"/>
          <w:lang w:val="en-US"/>
        </w:rPr>
        <w:t xml:space="preserve">: </w:t>
      </w:r>
      <w:r w:rsidR="00BE222C" w:rsidRPr="00E93D8F">
        <w:rPr>
          <w:rFonts w:asciiTheme="minorHAnsi" w:hAnsiTheme="minorHAnsi" w:cstheme="minorHAnsi"/>
          <w:lang w:val="en-US"/>
        </w:rPr>
        <w:t>h</w:t>
      </w:r>
      <w:r w:rsidRPr="00E93D8F">
        <w:rPr>
          <w:rFonts w:asciiTheme="minorHAnsi" w:hAnsiTheme="minorHAnsi" w:cstheme="minorHAnsi"/>
          <w:lang w:val="en-US"/>
        </w:rPr>
        <w:t>eat 580</w:t>
      </w:r>
      <w:r w:rsidR="00590323" w:rsidRPr="00E93D8F">
        <w:rPr>
          <w:rFonts w:asciiTheme="minorHAnsi" w:hAnsiTheme="minorHAnsi" w:cstheme="minorHAnsi"/>
          <w:lang w:val="en-US"/>
        </w:rPr>
        <w:t xml:space="preserve"> </w:t>
      </w:r>
      <w:r w:rsidR="00892672" w:rsidRPr="00E93D8F">
        <w:rPr>
          <w:rFonts w:asciiTheme="minorHAnsi" w:hAnsiTheme="minorHAnsi" w:cstheme="minorHAnsi"/>
          <w:lang w:val="en-US"/>
        </w:rPr>
        <w:t>units</w:t>
      </w:r>
      <w:r w:rsidRPr="00E93D8F">
        <w:rPr>
          <w:rFonts w:asciiTheme="minorHAnsi" w:hAnsiTheme="minorHAnsi" w:cstheme="minorHAnsi"/>
          <w:lang w:val="en-US"/>
        </w:rPr>
        <w:t>;</w:t>
      </w:r>
      <w:r w:rsidR="00075A38" w:rsidRPr="00E93D8F">
        <w:rPr>
          <w:rFonts w:asciiTheme="minorHAnsi" w:hAnsiTheme="minorHAnsi" w:cstheme="minorHAnsi"/>
          <w:lang w:val="en-US"/>
        </w:rPr>
        <w:t xml:space="preserve"> </w:t>
      </w:r>
      <w:r w:rsidR="00BE222C" w:rsidRPr="00E93D8F">
        <w:rPr>
          <w:rFonts w:asciiTheme="minorHAnsi" w:hAnsiTheme="minorHAnsi" w:cstheme="minorHAnsi"/>
          <w:lang w:val="en-US"/>
        </w:rPr>
        <w:t>v</w:t>
      </w:r>
      <w:r w:rsidRPr="00E93D8F">
        <w:rPr>
          <w:rFonts w:asciiTheme="minorHAnsi" w:hAnsiTheme="minorHAnsi" w:cstheme="minorHAnsi"/>
          <w:lang w:val="en-US"/>
        </w:rPr>
        <w:t>elocity 140</w:t>
      </w:r>
      <w:r w:rsidR="00892672" w:rsidRPr="00E93D8F">
        <w:rPr>
          <w:rFonts w:asciiTheme="minorHAnsi" w:hAnsiTheme="minorHAnsi" w:cstheme="minorHAnsi"/>
          <w:lang w:val="en-US"/>
        </w:rPr>
        <w:t xml:space="preserve"> units</w:t>
      </w:r>
      <w:r w:rsidRPr="00E93D8F">
        <w:rPr>
          <w:rFonts w:asciiTheme="minorHAnsi" w:hAnsiTheme="minorHAnsi" w:cstheme="minorHAnsi"/>
          <w:lang w:val="en-US"/>
        </w:rPr>
        <w:t xml:space="preserve">; </w:t>
      </w:r>
      <w:r w:rsidR="00BE222C" w:rsidRPr="00E93D8F">
        <w:rPr>
          <w:rFonts w:asciiTheme="minorHAnsi" w:hAnsiTheme="minorHAnsi" w:cstheme="minorHAnsi"/>
          <w:lang w:val="en-US"/>
        </w:rPr>
        <w:t>t</w:t>
      </w:r>
      <w:r w:rsidRPr="00E93D8F">
        <w:rPr>
          <w:rFonts w:asciiTheme="minorHAnsi" w:hAnsiTheme="minorHAnsi" w:cstheme="minorHAnsi"/>
          <w:lang w:val="en-US"/>
        </w:rPr>
        <w:t>ime 200</w:t>
      </w:r>
      <w:r w:rsidR="00892672" w:rsidRPr="00E93D8F">
        <w:rPr>
          <w:rFonts w:asciiTheme="minorHAnsi" w:hAnsiTheme="minorHAnsi" w:cstheme="minorHAnsi"/>
          <w:lang w:val="en-US"/>
        </w:rPr>
        <w:t xml:space="preserve"> units</w:t>
      </w:r>
      <w:r w:rsidRPr="00E93D8F">
        <w:rPr>
          <w:rFonts w:asciiTheme="minorHAnsi" w:hAnsiTheme="minorHAnsi" w:cstheme="minorHAnsi"/>
          <w:lang w:val="en-US"/>
        </w:rPr>
        <w:t xml:space="preserve">; </w:t>
      </w:r>
      <w:r w:rsidR="00BE222C" w:rsidRPr="00E93D8F">
        <w:rPr>
          <w:rFonts w:asciiTheme="minorHAnsi" w:hAnsiTheme="minorHAnsi" w:cstheme="minorHAnsi"/>
          <w:lang w:val="en-US"/>
        </w:rPr>
        <w:t>p</w:t>
      </w:r>
      <w:r w:rsidRPr="00E93D8F">
        <w:rPr>
          <w:rFonts w:asciiTheme="minorHAnsi" w:hAnsiTheme="minorHAnsi" w:cstheme="minorHAnsi"/>
          <w:lang w:val="en-US"/>
        </w:rPr>
        <w:t>ressure 500</w:t>
      </w:r>
      <w:r w:rsidR="00BE222C" w:rsidRPr="00E93D8F">
        <w:rPr>
          <w:rFonts w:asciiTheme="minorHAnsi" w:hAnsiTheme="minorHAnsi" w:cstheme="minorHAnsi"/>
          <w:lang w:val="en-US"/>
        </w:rPr>
        <w:t>–</w:t>
      </w:r>
      <w:r w:rsidRPr="00E93D8F">
        <w:rPr>
          <w:rFonts w:asciiTheme="minorHAnsi" w:hAnsiTheme="minorHAnsi" w:cstheme="minorHAnsi"/>
          <w:lang w:val="en-US"/>
        </w:rPr>
        <w:t>800</w:t>
      </w:r>
      <w:r w:rsidR="00892672" w:rsidRPr="00E93D8F">
        <w:rPr>
          <w:rFonts w:asciiTheme="minorHAnsi" w:hAnsiTheme="minorHAnsi" w:cstheme="minorHAnsi"/>
          <w:lang w:val="en-US"/>
        </w:rPr>
        <w:t xml:space="preserve"> units</w:t>
      </w:r>
      <w:r w:rsidRPr="00E93D8F">
        <w:rPr>
          <w:rFonts w:asciiTheme="minorHAnsi" w:hAnsiTheme="minorHAnsi" w:cstheme="minorHAnsi"/>
          <w:lang w:val="en-US"/>
        </w:rPr>
        <w:t>.</w:t>
      </w:r>
    </w:p>
    <w:p w14:paraId="2655E2DD" w14:textId="77777777" w:rsidR="00D036B9" w:rsidRPr="00E93D8F" w:rsidRDefault="00D036B9" w:rsidP="00E93D8F">
      <w:pPr>
        <w:pBdr>
          <w:top w:val="nil"/>
          <w:left w:val="nil"/>
          <w:bottom w:val="nil"/>
          <w:right w:val="nil"/>
          <w:between w:val="nil"/>
        </w:pBdr>
        <w:rPr>
          <w:rFonts w:asciiTheme="minorHAnsi" w:hAnsiTheme="minorHAnsi" w:cstheme="minorHAnsi"/>
          <w:lang w:val="en-US"/>
        </w:rPr>
      </w:pPr>
    </w:p>
    <w:p w14:paraId="4D0D687C" w14:textId="15246C8C" w:rsidR="007C37C3" w:rsidRPr="00E93D8F" w:rsidRDefault="00597069"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NOTE:</w:t>
      </w:r>
      <w:r w:rsidR="00CC4B2E" w:rsidRPr="00E93D8F">
        <w:rPr>
          <w:rFonts w:asciiTheme="minorHAnsi" w:hAnsiTheme="minorHAnsi" w:cstheme="minorHAnsi"/>
          <w:lang w:val="en-US"/>
        </w:rPr>
        <w:t xml:space="preserve"> The units </w:t>
      </w:r>
      <w:r w:rsidR="002D4CAE" w:rsidRPr="00E93D8F">
        <w:rPr>
          <w:rFonts w:asciiTheme="minorHAnsi" w:hAnsiTheme="minorHAnsi" w:cstheme="minorHAnsi"/>
          <w:lang w:val="en-US"/>
        </w:rPr>
        <w:t xml:space="preserve">of different parameters </w:t>
      </w:r>
      <w:r w:rsidR="00CC4B2E" w:rsidRPr="00E93D8F">
        <w:rPr>
          <w:rFonts w:asciiTheme="minorHAnsi" w:hAnsiTheme="minorHAnsi" w:cstheme="minorHAnsi"/>
          <w:lang w:val="en-US"/>
        </w:rPr>
        <w:t xml:space="preserve">are defined by the </w:t>
      </w:r>
      <w:r w:rsidR="008B6721" w:rsidRPr="00E93D8F">
        <w:rPr>
          <w:rFonts w:asciiTheme="minorHAnsi" w:hAnsiTheme="minorHAnsi" w:cstheme="minorHAnsi"/>
          <w:lang w:val="en-US"/>
        </w:rPr>
        <w:t>capillary puller</w:t>
      </w:r>
      <w:r w:rsidR="00CC4B2E" w:rsidRPr="00E93D8F">
        <w:rPr>
          <w:rFonts w:asciiTheme="minorHAnsi" w:hAnsiTheme="minorHAnsi" w:cstheme="minorHAnsi"/>
          <w:lang w:val="en-US"/>
        </w:rPr>
        <w:t>.</w:t>
      </w:r>
      <w:r w:rsidR="00CE03AD" w:rsidRPr="00E93D8F">
        <w:rPr>
          <w:rFonts w:asciiTheme="minorHAnsi" w:hAnsiTheme="minorHAnsi" w:cstheme="minorHAnsi"/>
          <w:lang w:val="en-US"/>
        </w:rPr>
        <w:t xml:space="preserve"> </w:t>
      </w:r>
      <w:r w:rsidR="00915B2C" w:rsidRPr="00E93D8F">
        <w:rPr>
          <w:rFonts w:asciiTheme="minorHAnsi" w:hAnsiTheme="minorHAnsi" w:cstheme="minorHAnsi"/>
          <w:lang w:val="en-US"/>
        </w:rPr>
        <w:t xml:space="preserve">Units </w:t>
      </w:r>
      <w:r w:rsidR="00B95C8D" w:rsidRPr="00E93D8F">
        <w:rPr>
          <w:rFonts w:asciiTheme="minorHAnsi" w:hAnsiTheme="minorHAnsi" w:cstheme="minorHAnsi"/>
          <w:lang w:val="en-US"/>
        </w:rPr>
        <w:t xml:space="preserve">can vary </w:t>
      </w:r>
      <w:r w:rsidR="00DF1A9A" w:rsidRPr="00E93D8F">
        <w:rPr>
          <w:rFonts w:asciiTheme="minorHAnsi" w:hAnsiTheme="minorHAnsi" w:cstheme="minorHAnsi"/>
          <w:lang w:val="en-US"/>
        </w:rPr>
        <w:t xml:space="preserve">for different </w:t>
      </w:r>
      <w:r w:rsidR="00307351" w:rsidRPr="00E93D8F">
        <w:rPr>
          <w:rFonts w:asciiTheme="minorHAnsi" w:hAnsiTheme="minorHAnsi" w:cstheme="minorHAnsi"/>
          <w:lang w:val="en-US"/>
        </w:rPr>
        <w:t>equipment</w:t>
      </w:r>
      <w:r w:rsidR="00B95C8D" w:rsidRPr="00E93D8F">
        <w:rPr>
          <w:rFonts w:asciiTheme="minorHAnsi" w:hAnsiTheme="minorHAnsi" w:cstheme="minorHAnsi"/>
          <w:lang w:val="en-US"/>
        </w:rPr>
        <w:t>.</w:t>
      </w:r>
    </w:p>
    <w:p w14:paraId="166E3D2F" w14:textId="77777777" w:rsidR="002F1A00" w:rsidRPr="00E93D8F" w:rsidRDefault="002F1A00" w:rsidP="00E93D8F">
      <w:pPr>
        <w:pBdr>
          <w:top w:val="nil"/>
          <w:left w:val="nil"/>
          <w:bottom w:val="nil"/>
          <w:right w:val="nil"/>
          <w:between w:val="nil"/>
        </w:pBdr>
        <w:rPr>
          <w:rFonts w:asciiTheme="minorHAnsi" w:hAnsiTheme="minorHAnsi" w:cstheme="minorHAnsi"/>
          <w:lang w:val="en-US"/>
        </w:rPr>
      </w:pPr>
    </w:p>
    <w:p w14:paraId="1E2DE947" w14:textId="7F47621D" w:rsidR="007C37C3" w:rsidRPr="00E93D8F" w:rsidRDefault="00B95C8D" w:rsidP="00E93D8F">
      <w:pPr>
        <w:pStyle w:val="ListParagraph"/>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Press </w:t>
      </w:r>
      <w:r w:rsidRPr="00E93D8F">
        <w:rPr>
          <w:rFonts w:asciiTheme="minorHAnsi" w:hAnsiTheme="minorHAnsi" w:cstheme="minorHAnsi"/>
          <w:b/>
          <w:bCs/>
          <w:lang w:val="en-US"/>
        </w:rPr>
        <w:t>Pull</w:t>
      </w:r>
      <w:r w:rsidRPr="00E93D8F">
        <w:rPr>
          <w:rFonts w:asciiTheme="minorHAnsi" w:hAnsiTheme="minorHAnsi" w:cstheme="minorHAnsi"/>
          <w:lang w:val="en-US"/>
        </w:rPr>
        <w:t xml:space="preserve"> to pull apart the capillary producing two glass capillaries with tapered ends.</w:t>
      </w:r>
    </w:p>
    <w:p w14:paraId="0F8B6D04" w14:textId="77777777" w:rsidR="00A05E8C" w:rsidRPr="00E93D8F" w:rsidRDefault="00A05E8C" w:rsidP="00E93D8F">
      <w:pPr>
        <w:pBdr>
          <w:top w:val="nil"/>
          <w:left w:val="nil"/>
          <w:bottom w:val="nil"/>
          <w:right w:val="nil"/>
          <w:between w:val="nil"/>
        </w:pBdr>
        <w:rPr>
          <w:rFonts w:asciiTheme="minorHAnsi" w:hAnsiTheme="minorHAnsi" w:cstheme="minorHAnsi"/>
          <w:lang w:val="en-US"/>
        </w:rPr>
      </w:pPr>
    </w:p>
    <w:p w14:paraId="1BEEA463" w14:textId="38E7A97A" w:rsidR="00CE2C6B" w:rsidRPr="00E93D8F" w:rsidRDefault="00A05E8C"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N</w:t>
      </w:r>
      <w:r w:rsidR="00F913B9" w:rsidRPr="00E93D8F">
        <w:rPr>
          <w:rFonts w:asciiTheme="minorHAnsi" w:hAnsiTheme="minorHAnsi" w:cstheme="minorHAnsi"/>
          <w:lang w:val="en-US"/>
        </w:rPr>
        <w:t>OTE</w:t>
      </w:r>
      <w:r w:rsidRPr="00E93D8F">
        <w:rPr>
          <w:rFonts w:asciiTheme="minorHAnsi" w:hAnsiTheme="minorHAnsi" w:cstheme="minorHAnsi"/>
          <w:lang w:val="en-US"/>
        </w:rPr>
        <w:t>: After pulling, the tips of the two glass capillaries are fused shut due to the high temperature of the micropipette puller.</w:t>
      </w:r>
    </w:p>
    <w:p w14:paraId="625AFAEB" w14:textId="77777777" w:rsidR="002F1A00" w:rsidRPr="00E93D8F" w:rsidRDefault="002F1A00" w:rsidP="00E93D8F">
      <w:pPr>
        <w:pBdr>
          <w:top w:val="nil"/>
          <w:left w:val="nil"/>
          <w:bottom w:val="nil"/>
          <w:right w:val="nil"/>
          <w:between w:val="nil"/>
        </w:pBdr>
        <w:rPr>
          <w:rFonts w:asciiTheme="minorHAnsi" w:hAnsiTheme="minorHAnsi" w:cstheme="minorHAnsi"/>
          <w:lang w:val="en-US"/>
        </w:rPr>
      </w:pPr>
    </w:p>
    <w:p w14:paraId="5758F711" w14:textId="708C0012" w:rsidR="007C37C3" w:rsidRPr="00E93D8F" w:rsidRDefault="007E731F"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Cut the </w:t>
      </w:r>
      <w:r w:rsidR="0073655F" w:rsidRPr="00E93D8F">
        <w:rPr>
          <w:rFonts w:asciiTheme="minorHAnsi" w:hAnsiTheme="minorHAnsi" w:cstheme="minorHAnsi"/>
          <w:lang w:val="en-US"/>
        </w:rPr>
        <w:t xml:space="preserve">tip </w:t>
      </w:r>
      <w:r w:rsidR="001A5AA4" w:rsidRPr="00E93D8F">
        <w:rPr>
          <w:rFonts w:asciiTheme="minorHAnsi" w:hAnsiTheme="minorHAnsi" w:cstheme="minorHAnsi"/>
          <w:lang w:val="en-US"/>
        </w:rPr>
        <w:t xml:space="preserve">with surgical </w:t>
      </w:r>
      <w:r w:rsidR="00B95C8D" w:rsidRPr="00E93D8F">
        <w:rPr>
          <w:rFonts w:asciiTheme="minorHAnsi" w:hAnsiTheme="minorHAnsi" w:cstheme="minorHAnsi"/>
          <w:lang w:val="en-US"/>
        </w:rPr>
        <w:t>scissors</w:t>
      </w:r>
      <w:r w:rsidR="001A5AA4" w:rsidRPr="00E93D8F">
        <w:rPr>
          <w:rFonts w:asciiTheme="minorHAnsi" w:hAnsiTheme="minorHAnsi" w:cstheme="minorHAnsi"/>
          <w:lang w:val="en-US"/>
        </w:rPr>
        <w:t xml:space="preserve"> to </w:t>
      </w:r>
      <w:r w:rsidR="00B15285" w:rsidRPr="00E93D8F">
        <w:rPr>
          <w:rFonts w:asciiTheme="minorHAnsi" w:hAnsiTheme="minorHAnsi" w:cstheme="minorHAnsi"/>
          <w:lang w:val="en-US"/>
        </w:rPr>
        <w:t>obtain a</w:t>
      </w:r>
      <w:r w:rsidR="001A5AA4" w:rsidRPr="00E93D8F">
        <w:rPr>
          <w:rFonts w:asciiTheme="minorHAnsi" w:hAnsiTheme="minorHAnsi" w:cstheme="minorHAnsi"/>
          <w:lang w:val="en-US"/>
        </w:rPr>
        <w:t xml:space="preserve"> needle </w:t>
      </w:r>
      <w:r w:rsidR="004E19FE" w:rsidRPr="00E93D8F">
        <w:rPr>
          <w:rFonts w:asciiTheme="minorHAnsi" w:hAnsiTheme="minorHAnsi" w:cstheme="minorHAnsi"/>
          <w:lang w:val="en-US"/>
        </w:rPr>
        <w:t>length</w:t>
      </w:r>
      <w:r w:rsidR="00B15285" w:rsidRPr="00E93D8F">
        <w:rPr>
          <w:rFonts w:asciiTheme="minorHAnsi" w:hAnsiTheme="minorHAnsi" w:cstheme="minorHAnsi"/>
          <w:lang w:val="en-US"/>
        </w:rPr>
        <w:t xml:space="preserve"> of</w:t>
      </w:r>
      <w:r w:rsidR="004E19FE" w:rsidRPr="00E93D8F">
        <w:rPr>
          <w:rFonts w:asciiTheme="minorHAnsi" w:hAnsiTheme="minorHAnsi" w:cstheme="minorHAnsi"/>
          <w:lang w:val="en-US"/>
        </w:rPr>
        <w:t xml:space="preserve"> </w:t>
      </w:r>
      <w:bookmarkStart w:id="0" w:name="OLE_LINK1"/>
      <w:r w:rsidR="00BE222C" w:rsidRPr="00E93D8F">
        <w:rPr>
          <w:rFonts w:asciiTheme="minorHAnsi" w:hAnsiTheme="minorHAnsi" w:cstheme="minorHAnsi"/>
          <w:lang w:val="en-US"/>
        </w:rPr>
        <w:t>~</w:t>
      </w:r>
      <w:bookmarkEnd w:id="0"/>
      <w:r w:rsidR="001A5AA4" w:rsidRPr="00E93D8F">
        <w:rPr>
          <w:rFonts w:asciiTheme="minorHAnsi" w:hAnsiTheme="minorHAnsi" w:cstheme="minorHAnsi"/>
          <w:lang w:val="en-US"/>
        </w:rPr>
        <w:t xml:space="preserve">7 mm </w:t>
      </w:r>
      <w:r w:rsidR="004E19FE" w:rsidRPr="00E93D8F">
        <w:rPr>
          <w:rFonts w:asciiTheme="minorHAnsi" w:hAnsiTheme="minorHAnsi" w:cstheme="minorHAnsi"/>
          <w:lang w:val="en-US"/>
        </w:rPr>
        <w:t xml:space="preserve">(measured </w:t>
      </w:r>
      <w:r w:rsidR="001A5AA4" w:rsidRPr="00E93D8F">
        <w:rPr>
          <w:rFonts w:asciiTheme="minorHAnsi" w:hAnsiTheme="minorHAnsi" w:cstheme="minorHAnsi"/>
          <w:lang w:val="en-US"/>
        </w:rPr>
        <w:t>from where the needle begins to taper</w:t>
      </w:r>
      <w:r w:rsidR="00FC7BFA" w:rsidRPr="00E93D8F">
        <w:rPr>
          <w:rFonts w:asciiTheme="minorHAnsi" w:hAnsiTheme="minorHAnsi" w:cstheme="minorHAnsi"/>
          <w:lang w:val="en-US"/>
        </w:rPr>
        <w:t>)</w:t>
      </w:r>
      <w:r w:rsidR="005341EB" w:rsidRPr="00E93D8F">
        <w:rPr>
          <w:rFonts w:asciiTheme="minorHAnsi" w:hAnsiTheme="minorHAnsi" w:cstheme="minorHAnsi"/>
          <w:lang w:val="en-US"/>
        </w:rPr>
        <w:t xml:space="preserve"> (</w:t>
      </w:r>
      <w:r w:rsidR="005341EB" w:rsidRPr="00E93D8F">
        <w:rPr>
          <w:rFonts w:asciiTheme="minorHAnsi" w:hAnsiTheme="minorHAnsi" w:cstheme="minorHAnsi"/>
          <w:b/>
          <w:bCs/>
          <w:lang w:val="en-US"/>
        </w:rPr>
        <w:t>Fig</w:t>
      </w:r>
      <w:r w:rsidR="00BE222C" w:rsidRPr="00E93D8F">
        <w:rPr>
          <w:rFonts w:asciiTheme="minorHAnsi" w:hAnsiTheme="minorHAnsi" w:cstheme="minorHAnsi"/>
          <w:b/>
          <w:bCs/>
          <w:lang w:val="en-US"/>
        </w:rPr>
        <w:t>ure</w:t>
      </w:r>
      <w:r w:rsidR="005341EB" w:rsidRPr="00E93D8F">
        <w:rPr>
          <w:rFonts w:asciiTheme="minorHAnsi" w:hAnsiTheme="minorHAnsi" w:cstheme="minorHAnsi"/>
          <w:b/>
          <w:bCs/>
          <w:lang w:val="en-US"/>
        </w:rPr>
        <w:t xml:space="preserve"> 1A</w:t>
      </w:r>
      <w:r w:rsidR="005341EB" w:rsidRPr="00E93D8F">
        <w:rPr>
          <w:rFonts w:asciiTheme="minorHAnsi" w:hAnsiTheme="minorHAnsi" w:cstheme="minorHAnsi"/>
          <w:lang w:val="en-US"/>
        </w:rPr>
        <w:t>)</w:t>
      </w:r>
      <w:r w:rsidR="00D43F8F" w:rsidRPr="00E93D8F">
        <w:rPr>
          <w:rFonts w:asciiTheme="minorHAnsi" w:hAnsiTheme="minorHAnsi" w:cstheme="minorHAnsi"/>
          <w:lang w:val="en-US"/>
        </w:rPr>
        <w:t>.</w:t>
      </w:r>
      <w:r w:rsidR="001A5AA4" w:rsidRPr="00E93D8F">
        <w:rPr>
          <w:rFonts w:asciiTheme="minorHAnsi" w:hAnsiTheme="minorHAnsi" w:cstheme="minorHAnsi"/>
          <w:lang w:val="en-US"/>
        </w:rPr>
        <w:t xml:space="preserve"> </w:t>
      </w:r>
    </w:p>
    <w:p w14:paraId="0B0B1E05" w14:textId="77777777" w:rsidR="002F1A00" w:rsidRPr="00E93D8F" w:rsidRDefault="002F1A00" w:rsidP="00E93D8F">
      <w:pPr>
        <w:pBdr>
          <w:top w:val="nil"/>
          <w:left w:val="nil"/>
          <w:bottom w:val="nil"/>
          <w:right w:val="nil"/>
          <w:between w:val="nil"/>
        </w:pBdr>
        <w:rPr>
          <w:rFonts w:asciiTheme="minorHAnsi" w:hAnsiTheme="minorHAnsi" w:cstheme="minorHAnsi"/>
          <w:lang w:val="en-US"/>
        </w:rPr>
      </w:pPr>
    </w:p>
    <w:p w14:paraId="448B6D4C" w14:textId="7A5D0278"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NOTE: For E7.5 injections,</w:t>
      </w:r>
      <w:r w:rsidR="00AC788F" w:rsidRPr="00E93D8F">
        <w:rPr>
          <w:rFonts w:asciiTheme="minorHAnsi" w:hAnsiTheme="minorHAnsi" w:cstheme="minorHAnsi"/>
          <w:lang w:val="en-US"/>
        </w:rPr>
        <w:t xml:space="preserve"> a long and fine needle is critical</w:t>
      </w:r>
      <w:r w:rsidR="00BE222C" w:rsidRPr="00E93D8F">
        <w:rPr>
          <w:rFonts w:asciiTheme="minorHAnsi" w:hAnsiTheme="minorHAnsi" w:cstheme="minorHAnsi"/>
          <w:lang w:val="en-US"/>
        </w:rPr>
        <w:t xml:space="preserve"> as</w:t>
      </w:r>
      <w:r w:rsidR="00AC788F" w:rsidRPr="00E93D8F">
        <w:rPr>
          <w:rFonts w:asciiTheme="minorHAnsi" w:hAnsiTheme="minorHAnsi" w:cstheme="minorHAnsi"/>
          <w:lang w:val="en-US"/>
        </w:rPr>
        <w:t xml:space="preserve"> the region of injection is very small and delicate</w:t>
      </w:r>
      <w:r w:rsidR="00843378" w:rsidRPr="00E93D8F">
        <w:rPr>
          <w:rFonts w:asciiTheme="minorHAnsi" w:hAnsiTheme="minorHAnsi" w:cstheme="minorHAnsi"/>
          <w:lang w:val="en-US"/>
        </w:rPr>
        <w:t>.</w:t>
      </w:r>
      <w:r w:rsidR="00880FD2" w:rsidRPr="00E93D8F">
        <w:rPr>
          <w:rFonts w:asciiTheme="minorHAnsi" w:hAnsiTheme="minorHAnsi" w:cstheme="minorHAnsi"/>
          <w:lang w:val="en-US"/>
        </w:rPr>
        <w:t xml:space="preserve"> Short and wide-bore needles will result in embryonic deaths.</w:t>
      </w:r>
    </w:p>
    <w:p w14:paraId="33ECE164" w14:textId="77777777" w:rsidR="002F1A00" w:rsidRPr="00E93D8F" w:rsidRDefault="002F1A00" w:rsidP="00E93D8F">
      <w:pPr>
        <w:pBdr>
          <w:top w:val="nil"/>
          <w:left w:val="nil"/>
          <w:bottom w:val="nil"/>
          <w:right w:val="nil"/>
          <w:between w:val="nil"/>
        </w:pBdr>
        <w:rPr>
          <w:rFonts w:asciiTheme="minorHAnsi" w:hAnsiTheme="minorHAnsi" w:cstheme="minorHAnsi"/>
          <w:lang w:val="en-US"/>
        </w:rPr>
      </w:pPr>
    </w:p>
    <w:p w14:paraId="218F7892" w14:textId="484F1A61"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Grind the cut needle tip to create a sharp bevel (</w:t>
      </w:r>
      <w:r w:rsidRPr="00E93D8F">
        <w:rPr>
          <w:rFonts w:asciiTheme="minorHAnsi" w:hAnsiTheme="minorHAnsi" w:cstheme="minorHAnsi"/>
          <w:b/>
          <w:bCs/>
          <w:lang w:val="en-US"/>
        </w:rPr>
        <w:t>Fig</w:t>
      </w:r>
      <w:r w:rsidR="00BE222C" w:rsidRPr="00E93D8F">
        <w:rPr>
          <w:rFonts w:asciiTheme="minorHAnsi" w:hAnsiTheme="minorHAnsi" w:cstheme="minorHAnsi"/>
          <w:b/>
          <w:bCs/>
          <w:lang w:val="en-US"/>
        </w:rPr>
        <w:t>ure</w:t>
      </w:r>
      <w:r w:rsidRPr="00E93D8F">
        <w:rPr>
          <w:rFonts w:asciiTheme="minorHAnsi" w:hAnsiTheme="minorHAnsi" w:cstheme="minorHAnsi"/>
          <w:b/>
          <w:bCs/>
          <w:lang w:val="en-US"/>
        </w:rPr>
        <w:t xml:space="preserve"> 1</w:t>
      </w:r>
      <w:r w:rsidR="00230196" w:rsidRPr="00E93D8F">
        <w:rPr>
          <w:rFonts w:asciiTheme="minorHAnsi" w:hAnsiTheme="minorHAnsi" w:cstheme="minorHAnsi"/>
          <w:b/>
          <w:bCs/>
          <w:lang w:val="en-US"/>
        </w:rPr>
        <w:t>C</w:t>
      </w:r>
      <w:r w:rsidR="00BE222C" w:rsidRPr="00E93D8F">
        <w:rPr>
          <w:rFonts w:asciiTheme="minorHAnsi" w:hAnsiTheme="minorHAnsi" w:cstheme="minorHAnsi"/>
          <w:b/>
          <w:bCs/>
          <w:lang w:val="en-US"/>
        </w:rPr>
        <w:t>–</w:t>
      </w:r>
      <w:r w:rsidR="00230196" w:rsidRPr="00E93D8F">
        <w:rPr>
          <w:rFonts w:asciiTheme="minorHAnsi" w:hAnsiTheme="minorHAnsi" w:cstheme="minorHAnsi"/>
          <w:b/>
          <w:bCs/>
          <w:lang w:val="en-US"/>
        </w:rPr>
        <w:t>F</w:t>
      </w:r>
      <w:r w:rsidRPr="00E93D8F">
        <w:rPr>
          <w:rFonts w:asciiTheme="minorHAnsi" w:hAnsiTheme="minorHAnsi" w:cstheme="minorHAnsi"/>
          <w:lang w:val="en-US"/>
        </w:rPr>
        <w:t>)</w:t>
      </w:r>
      <w:r w:rsidR="00BE222C" w:rsidRPr="00E93D8F">
        <w:rPr>
          <w:rFonts w:asciiTheme="minorHAnsi" w:hAnsiTheme="minorHAnsi" w:cstheme="minorHAnsi"/>
          <w:lang w:val="en-US"/>
        </w:rPr>
        <w:t>.</w:t>
      </w:r>
    </w:p>
    <w:p w14:paraId="18113835" w14:textId="77777777" w:rsidR="002F1A00" w:rsidRPr="00E93D8F" w:rsidRDefault="002F1A00" w:rsidP="00E93D8F">
      <w:pPr>
        <w:pBdr>
          <w:top w:val="nil"/>
          <w:left w:val="nil"/>
          <w:bottom w:val="nil"/>
          <w:right w:val="nil"/>
          <w:between w:val="nil"/>
        </w:pBdr>
        <w:rPr>
          <w:rFonts w:asciiTheme="minorHAnsi" w:hAnsiTheme="minorHAnsi" w:cstheme="minorHAnsi"/>
          <w:lang w:val="en-US"/>
        </w:rPr>
      </w:pPr>
    </w:p>
    <w:p w14:paraId="67A60173" w14:textId="1DB3D24F" w:rsidR="007C37C3" w:rsidRPr="00E93D8F" w:rsidRDefault="00B95C8D" w:rsidP="00E93D8F">
      <w:pPr>
        <w:numPr>
          <w:ilvl w:val="2"/>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Grind the needle at an angle of 20° at maximum speed for at least 30</w:t>
      </w:r>
      <w:r w:rsidR="00F13142" w:rsidRPr="00E93D8F">
        <w:rPr>
          <w:rFonts w:asciiTheme="minorHAnsi" w:hAnsiTheme="minorHAnsi" w:cstheme="minorHAnsi"/>
          <w:lang w:val="en-US"/>
        </w:rPr>
        <w:t>–</w:t>
      </w:r>
      <w:r w:rsidRPr="00E93D8F">
        <w:rPr>
          <w:rFonts w:asciiTheme="minorHAnsi" w:hAnsiTheme="minorHAnsi" w:cstheme="minorHAnsi"/>
          <w:lang w:val="en-US"/>
        </w:rPr>
        <w:t xml:space="preserve">45 min. </w:t>
      </w:r>
    </w:p>
    <w:p w14:paraId="66927B75" w14:textId="77777777" w:rsidR="002F1A00" w:rsidRPr="00E93D8F" w:rsidRDefault="002F1A00" w:rsidP="00E93D8F">
      <w:pPr>
        <w:pBdr>
          <w:top w:val="nil"/>
          <w:left w:val="nil"/>
          <w:bottom w:val="nil"/>
          <w:right w:val="nil"/>
          <w:between w:val="nil"/>
        </w:pBdr>
        <w:rPr>
          <w:rFonts w:asciiTheme="minorHAnsi" w:hAnsiTheme="minorHAnsi" w:cstheme="minorHAnsi"/>
          <w:lang w:val="en-US"/>
        </w:rPr>
      </w:pPr>
    </w:p>
    <w:p w14:paraId="1C9719D0" w14:textId="5E233D21"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F13142" w:rsidRPr="00E93D8F">
        <w:rPr>
          <w:rFonts w:asciiTheme="minorHAnsi" w:hAnsiTheme="minorHAnsi" w:cstheme="minorHAnsi"/>
          <w:lang w:val="en-US"/>
        </w:rPr>
        <w:t>Ultrapure</w:t>
      </w:r>
      <w:r w:rsidR="007E4391" w:rsidRPr="00E93D8F">
        <w:rPr>
          <w:rFonts w:asciiTheme="minorHAnsi" w:hAnsiTheme="minorHAnsi" w:cstheme="minorHAnsi"/>
          <w:lang w:val="en-US"/>
        </w:rPr>
        <w:t xml:space="preserve"> water is added </w:t>
      </w:r>
      <w:r w:rsidR="00904515" w:rsidRPr="00E93D8F">
        <w:rPr>
          <w:rFonts w:asciiTheme="minorHAnsi" w:hAnsiTheme="minorHAnsi" w:cstheme="minorHAnsi"/>
          <w:lang w:val="en-US"/>
        </w:rPr>
        <w:t>to</w:t>
      </w:r>
      <w:r w:rsidR="007E4391" w:rsidRPr="00E93D8F">
        <w:rPr>
          <w:rFonts w:asciiTheme="minorHAnsi" w:hAnsiTheme="minorHAnsi" w:cstheme="minorHAnsi"/>
          <w:lang w:val="en-US"/>
        </w:rPr>
        <w:t xml:space="preserve"> the grinding plate to </w:t>
      </w:r>
      <w:r w:rsidR="0092152A" w:rsidRPr="00E93D8F">
        <w:rPr>
          <w:rFonts w:asciiTheme="minorHAnsi" w:hAnsiTheme="minorHAnsi" w:cstheme="minorHAnsi"/>
          <w:lang w:val="en-US"/>
        </w:rPr>
        <w:t xml:space="preserve">act as a lubricant, reduce </w:t>
      </w:r>
      <w:r w:rsidR="00304D8D" w:rsidRPr="00E93D8F">
        <w:rPr>
          <w:rFonts w:asciiTheme="minorHAnsi" w:hAnsiTheme="minorHAnsi" w:cstheme="minorHAnsi"/>
          <w:lang w:val="en-US"/>
        </w:rPr>
        <w:t>friction/</w:t>
      </w:r>
      <w:r w:rsidR="0092152A" w:rsidRPr="00E93D8F">
        <w:rPr>
          <w:rFonts w:asciiTheme="minorHAnsi" w:hAnsiTheme="minorHAnsi" w:cstheme="minorHAnsi"/>
          <w:lang w:val="en-US"/>
        </w:rPr>
        <w:t>temperature</w:t>
      </w:r>
      <w:r w:rsidR="00F13142" w:rsidRPr="00E93D8F">
        <w:rPr>
          <w:rFonts w:asciiTheme="minorHAnsi" w:hAnsiTheme="minorHAnsi" w:cstheme="minorHAnsi"/>
          <w:lang w:val="en-US"/>
        </w:rPr>
        <w:t>,</w:t>
      </w:r>
      <w:r w:rsidR="0092152A" w:rsidRPr="00E93D8F">
        <w:rPr>
          <w:rFonts w:asciiTheme="minorHAnsi" w:hAnsiTheme="minorHAnsi" w:cstheme="minorHAnsi"/>
          <w:lang w:val="en-US"/>
        </w:rPr>
        <w:t xml:space="preserve"> and </w:t>
      </w:r>
      <w:r w:rsidR="00904515" w:rsidRPr="00E93D8F">
        <w:rPr>
          <w:rFonts w:asciiTheme="minorHAnsi" w:hAnsiTheme="minorHAnsi" w:cstheme="minorHAnsi"/>
          <w:lang w:val="en-US"/>
        </w:rPr>
        <w:t>wash away glass particles</w:t>
      </w:r>
      <w:r w:rsidR="007A5121" w:rsidRPr="00E93D8F">
        <w:rPr>
          <w:rFonts w:asciiTheme="minorHAnsi" w:hAnsiTheme="minorHAnsi" w:cstheme="minorHAnsi"/>
          <w:lang w:val="en-US"/>
        </w:rPr>
        <w:t xml:space="preserve"> (</w:t>
      </w:r>
      <w:r w:rsidR="007A5121" w:rsidRPr="00E93D8F">
        <w:rPr>
          <w:rFonts w:asciiTheme="minorHAnsi" w:hAnsiTheme="minorHAnsi" w:cstheme="minorHAnsi"/>
          <w:b/>
          <w:bCs/>
          <w:lang w:val="en-US"/>
        </w:rPr>
        <w:t>Fig</w:t>
      </w:r>
      <w:r w:rsidR="00F13142" w:rsidRPr="00E93D8F">
        <w:rPr>
          <w:rFonts w:asciiTheme="minorHAnsi" w:hAnsiTheme="minorHAnsi" w:cstheme="minorHAnsi"/>
          <w:b/>
          <w:bCs/>
          <w:lang w:val="en-US"/>
        </w:rPr>
        <w:t>ure</w:t>
      </w:r>
      <w:r w:rsidR="007A5121" w:rsidRPr="00E93D8F">
        <w:rPr>
          <w:rFonts w:asciiTheme="minorHAnsi" w:hAnsiTheme="minorHAnsi" w:cstheme="minorHAnsi"/>
          <w:b/>
          <w:bCs/>
          <w:lang w:val="en-US"/>
        </w:rPr>
        <w:t xml:space="preserve"> 1B</w:t>
      </w:r>
      <w:r w:rsidR="007A5121" w:rsidRPr="00E93D8F">
        <w:rPr>
          <w:rFonts w:asciiTheme="minorHAnsi" w:hAnsiTheme="minorHAnsi" w:cstheme="minorHAnsi"/>
          <w:lang w:val="en-US"/>
        </w:rPr>
        <w:t>)</w:t>
      </w:r>
      <w:r w:rsidR="00F13142" w:rsidRPr="00E93D8F">
        <w:rPr>
          <w:rFonts w:asciiTheme="minorHAnsi" w:hAnsiTheme="minorHAnsi" w:cstheme="minorHAnsi"/>
          <w:lang w:val="en-US"/>
        </w:rPr>
        <w:t>. However,</w:t>
      </w:r>
      <w:r w:rsidRPr="00E93D8F">
        <w:rPr>
          <w:rFonts w:asciiTheme="minorHAnsi" w:hAnsiTheme="minorHAnsi" w:cstheme="minorHAnsi"/>
          <w:lang w:val="en-US"/>
        </w:rPr>
        <w:t xml:space="preserve"> excess liquid can slow down the grinder. </w:t>
      </w:r>
    </w:p>
    <w:p w14:paraId="6BC60006" w14:textId="77777777" w:rsidR="002F1A00" w:rsidRPr="00E93D8F" w:rsidRDefault="002F1A00" w:rsidP="00E93D8F">
      <w:pPr>
        <w:pBdr>
          <w:top w:val="nil"/>
          <w:left w:val="nil"/>
          <w:bottom w:val="nil"/>
          <w:right w:val="nil"/>
          <w:between w:val="nil"/>
        </w:pBdr>
        <w:rPr>
          <w:rFonts w:asciiTheme="minorHAnsi" w:hAnsiTheme="minorHAnsi" w:cstheme="minorHAnsi"/>
          <w:lang w:val="en-US"/>
        </w:rPr>
      </w:pPr>
    </w:p>
    <w:p w14:paraId="2549C1E5" w14:textId="10035AD1" w:rsidR="006E1013" w:rsidRPr="00E93D8F" w:rsidRDefault="00523C48" w:rsidP="00E93D8F">
      <w:pPr>
        <w:pStyle w:val="ListParagraph"/>
        <w:numPr>
          <w:ilvl w:val="2"/>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Ensure that t</w:t>
      </w:r>
      <w:r w:rsidR="00B95C8D" w:rsidRPr="00E93D8F">
        <w:rPr>
          <w:rFonts w:asciiTheme="minorHAnsi" w:hAnsiTheme="minorHAnsi" w:cstheme="minorHAnsi"/>
          <w:lang w:val="en-US"/>
        </w:rPr>
        <w:t>he needle tip (</w:t>
      </w:r>
      <w:r w:rsidR="00B95C8D" w:rsidRPr="00E93D8F">
        <w:rPr>
          <w:rFonts w:asciiTheme="minorHAnsi" w:hAnsiTheme="minorHAnsi" w:cstheme="minorHAnsi"/>
          <w:b/>
          <w:bCs/>
          <w:lang w:val="en-US"/>
        </w:rPr>
        <w:t>Fig</w:t>
      </w:r>
      <w:r w:rsidRPr="00E93D8F">
        <w:rPr>
          <w:rFonts w:asciiTheme="minorHAnsi" w:hAnsiTheme="minorHAnsi" w:cstheme="minorHAnsi"/>
          <w:b/>
          <w:bCs/>
          <w:lang w:val="en-US"/>
        </w:rPr>
        <w:t>ure</w:t>
      </w:r>
      <w:r w:rsidR="00B95C8D" w:rsidRPr="00E93D8F">
        <w:rPr>
          <w:rFonts w:asciiTheme="minorHAnsi" w:hAnsiTheme="minorHAnsi" w:cstheme="minorHAnsi"/>
          <w:b/>
          <w:bCs/>
          <w:lang w:val="en-US"/>
        </w:rPr>
        <w:t xml:space="preserve"> </w:t>
      </w:r>
      <w:r w:rsidR="0094030D" w:rsidRPr="00E93D8F">
        <w:rPr>
          <w:rFonts w:asciiTheme="minorHAnsi" w:hAnsiTheme="minorHAnsi" w:cstheme="minorHAnsi"/>
          <w:b/>
          <w:bCs/>
          <w:lang w:val="en-US"/>
        </w:rPr>
        <w:t>1C</w:t>
      </w:r>
      <w:r w:rsidR="00B95C8D" w:rsidRPr="00E93D8F">
        <w:rPr>
          <w:rFonts w:asciiTheme="minorHAnsi" w:hAnsiTheme="minorHAnsi" w:cstheme="minorHAnsi"/>
          <w:lang w:val="en-US"/>
        </w:rPr>
        <w:t>) touch</w:t>
      </w:r>
      <w:r w:rsidR="006E1013" w:rsidRPr="00E93D8F">
        <w:rPr>
          <w:rFonts w:asciiTheme="minorHAnsi" w:hAnsiTheme="minorHAnsi" w:cstheme="minorHAnsi"/>
          <w:lang w:val="en-US"/>
        </w:rPr>
        <w:t>es</w:t>
      </w:r>
      <w:r w:rsidR="00B95C8D" w:rsidRPr="00E93D8F">
        <w:rPr>
          <w:rFonts w:asciiTheme="minorHAnsi" w:hAnsiTheme="minorHAnsi" w:cstheme="minorHAnsi"/>
          <w:lang w:val="en-US"/>
        </w:rPr>
        <w:t xml:space="preserve"> the grinding plate surface (</w:t>
      </w:r>
      <w:r w:rsidR="00B95C8D" w:rsidRPr="00E93D8F">
        <w:rPr>
          <w:rFonts w:asciiTheme="minorHAnsi" w:hAnsiTheme="minorHAnsi" w:cstheme="minorHAnsi"/>
          <w:b/>
          <w:bCs/>
          <w:lang w:val="en-US"/>
        </w:rPr>
        <w:t>Fig</w:t>
      </w:r>
      <w:r w:rsidR="006E1013" w:rsidRPr="00E93D8F">
        <w:rPr>
          <w:rFonts w:asciiTheme="minorHAnsi" w:hAnsiTheme="minorHAnsi" w:cstheme="minorHAnsi"/>
          <w:b/>
          <w:bCs/>
          <w:lang w:val="en-US"/>
        </w:rPr>
        <w:t>ure</w:t>
      </w:r>
      <w:r w:rsidR="00B95C8D" w:rsidRPr="00E93D8F">
        <w:rPr>
          <w:rFonts w:asciiTheme="minorHAnsi" w:hAnsiTheme="minorHAnsi" w:cstheme="minorHAnsi"/>
          <w:b/>
          <w:bCs/>
          <w:lang w:val="en-US"/>
        </w:rPr>
        <w:t xml:space="preserve"> </w:t>
      </w:r>
      <w:r w:rsidR="0094030D" w:rsidRPr="00E93D8F">
        <w:rPr>
          <w:rFonts w:asciiTheme="minorHAnsi" w:hAnsiTheme="minorHAnsi" w:cstheme="minorHAnsi"/>
          <w:b/>
          <w:bCs/>
          <w:lang w:val="en-US"/>
        </w:rPr>
        <w:t>1D</w:t>
      </w:r>
      <w:r w:rsidR="00B95C8D" w:rsidRPr="00E93D8F">
        <w:rPr>
          <w:rFonts w:asciiTheme="minorHAnsi" w:hAnsiTheme="minorHAnsi" w:cstheme="minorHAnsi"/>
          <w:lang w:val="en-US"/>
        </w:rPr>
        <w:t xml:space="preserve">) but </w:t>
      </w:r>
      <w:r w:rsidR="006E1013" w:rsidRPr="00E93D8F">
        <w:rPr>
          <w:rFonts w:asciiTheme="minorHAnsi" w:hAnsiTheme="minorHAnsi" w:cstheme="minorHAnsi"/>
          <w:lang w:val="en-US"/>
        </w:rPr>
        <w:t xml:space="preserve">does </w:t>
      </w:r>
      <w:r w:rsidR="00B95C8D" w:rsidRPr="00E93D8F">
        <w:rPr>
          <w:rFonts w:asciiTheme="minorHAnsi" w:hAnsiTheme="minorHAnsi" w:cstheme="minorHAnsi"/>
          <w:lang w:val="en-US"/>
        </w:rPr>
        <w:t>not bend (</w:t>
      </w:r>
      <w:r w:rsidR="00B95C8D" w:rsidRPr="00E93D8F">
        <w:rPr>
          <w:rFonts w:asciiTheme="minorHAnsi" w:hAnsiTheme="minorHAnsi" w:cstheme="minorHAnsi"/>
          <w:b/>
          <w:bCs/>
          <w:lang w:val="en-US"/>
        </w:rPr>
        <w:t>Fig</w:t>
      </w:r>
      <w:r w:rsidR="006E1013" w:rsidRPr="00E93D8F">
        <w:rPr>
          <w:rFonts w:asciiTheme="minorHAnsi" w:hAnsiTheme="minorHAnsi" w:cstheme="minorHAnsi"/>
          <w:b/>
          <w:bCs/>
          <w:lang w:val="en-US"/>
        </w:rPr>
        <w:t>ure</w:t>
      </w:r>
      <w:r w:rsidR="00B95C8D" w:rsidRPr="00E93D8F">
        <w:rPr>
          <w:rFonts w:asciiTheme="minorHAnsi" w:hAnsiTheme="minorHAnsi" w:cstheme="minorHAnsi"/>
          <w:b/>
          <w:bCs/>
          <w:lang w:val="en-US"/>
        </w:rPr>
        <w:t xml:space="preserve"> </w:t>
      </w:r>
      <w:r w:rsidR="0094030D" w:rsidRPr="00E93D8F">
        <w:rPr>
          <w:rFonts w:asciiTheme="minorHAnsi" w:hAnsiTheme="minorHAnsi" w:cstheme="minorHAnsi"/>
          <w:b/>
          <w:bCs/>
          <w:lang w:val="en-US"/>
        </w:rPr>
        <w:t>1E</w:t>
      </w:r>
      <w:r w:rsidR="00B95C8D" w:rsidRPr="00E93D8F">
        <w:rPr>
          <w:rFonts w:asciiTheme="minorHAnsi" w:hAnsiTheme="minorHAnsi" w:cstheme="minorHAnsi"/>
          <w:lang w:val="en-US"/>
        </w:rPr>
        <w:t>)</w:t>
      </w:r>
      <w:r w:rsidR="001B5D34" w:rsidRPr="00E93D8F">
        <w:rPr>
          <w:rFonts w:asciiTheme="minorHAnsi" w:hAnsiTheme="minorHAnsi" w:cstheme="minorHAnsi"/>
          <w:lang w:val="en-US"/>
        </w:rPr>
        <w:t xml:space="preserve">. </w:t>
      </w:r>
    </w:p>
    <w:p w14:paraId="017BE8B3" w14:textId="77777777" w:rsidR="006E1013" w:rsidRPr="00E93D8F" w:rsidRDefault="006E1013" w:rsidP="00E93D8F">
      <w:pPr>
        <w:pStyle w:val="ListParagraph"/>
        <w:pBdr>
          <w:top w:val="nil"/>
          <w:left w:val="nil"/>
          <w:bottom w:val="nil"/>
          <w:right w:val="nil"/>
          <w:between w:val="nil"/>
        </w:pBdr>
        <w:ind w:left="0"/>
        <w:rPr>
          <w:rFonts w:asciiTheme="minorHAnsi" w:hAnsiTheme="minorHAnsi" w:cstheme="minorHAnsi"/>
          <w:lang w:val="en-US"/>
        </w:rPr>
      </w:pPr>
    </w:p>
    <w:p w14:paraId="25FBE09D" w14:textId="3C40C19A" w:rsidR="007C37C3" w:rsidRPr="00E93D8F" w:rsidRDefault="006E1013" w:rsidP="00E93D8F">
      <w:pPr>
        <w:pStyle w:val="ListParagraph"/>
        <w:pBdr>
          <w:top w:val="nil"/>
          <w:left w:val="nil"/>
          <w:bottom w:val="nil"/>
          <w:right w:val="nil"/>
          <w:between w:val="nil"/>
        </w:pBdr>
        <w:ind w:left="0"/>
        <w:rPr>
          <w:rFonts w:asciiTheme="minorHAnsi" w:hAnsiTheme="minorHAnsi" w:cstheme="minorHAnsi"/>
          <w:lang w:val="en-US"/>
        </w:rPr>
      </w:pPr>
      <w:r w:rsidRPr="00E93D8F">
        <w:rPr>
          <w:rFonts w:asciiTheme="minorHAnsi" w:hAnsiTheme="minorHAnsi" w:cstheme="minorHAnsi"/>
          <w:lang w:val="en-US"/>
        </w:rPr>
        <w:t xml:space="preserve">NOTE: </w:t>
      </w:r>
      <w:r w:rsidR="00B95C8D" w:rsidRPr="00E93D8F">
        <w:rPr>
          <w:rFonts w:asciiTheme="minorHAnsi" w:hAnsiTheme="minorHAnsi" w:cstheme="minorHAnsi"/>
          <w:lang w:val="en-US"/>
        </w:rPr>
        <w:t xml:space="preserve">Bent grinding results in a long and fragile needle tip of an incorrect bevel angle, which can easily break during injection. Breaking needles can harm the embryo and must be replaced with an intact needle. A correctly ground tip is shown in </w:t>
      </w:r>
      <w:r w:rsidR="00B95C8D" w:rsidRPr="00E93D8F">
        <w:rPr>
          <w:rFonts w:asciiTheme="minorHAnsi" w:hAnsiTheme="minorHAnsi" w:cstheme="minorHAnsi"/>
          <w:b/>
          <w:bCs/>
          <w:lang w:val="en-US"/>
        </w:rPr>
        <w:t>Fig</w:t>
      </w:r>
      <w:r w:rsidRPr="00E93D8F">
        <w:rPr>
          <w:rFonts w:asciiTheme="minorHAnsi" w:hAnsiTheme="minorHAnsi" w:cstheme="minorHAnsi"/>
          <w:b/>
          <w:bCs/>
          <w:lang w:val="en-US"/>
        </w:rPr>
        <w:t>ure</w:t>
      </w:r>
      <w:r w:rsidR="00B95C8D" w:rsidRPr="00E93D8F">
        <w:rPr>
          <w:rFonts w:asciiTheme="minorHAnsi" w:hAnsiTheme="minorHAnsi" w:cstheme="minorHAnsi"/>
          <w:b/>
          <w:bCs/>
          <w:lang w:val="en-US"/>
        </w:rPr>
        <w:t xml:space="preserve"> 1</w:t>
      </w:r>
      <w:r w:rsidR="00676D91" w:rsidRPr="00E93D8F">
        <w:rPr>
          <w:rFonts w:asciiTheme="minorHAnsi" w:hAnsiTheme="minorHAnsi" w:cstheme="minorHAnsi"/>
          <w:b/>
          <w:bCs/>
          <w:lang w:val="en-US"/>
        </w:rPr>
        <w:t>F</w:t>
      </w:r>
      <w:r w:rsidRPr="00E93D8F">
        <w:rPr>
          <w:rFonts w:asciiTheme="minorHAnsi" w:hAnsiTheme="minorHAnsi" w:cstheme="minorHAnsi"/>
          <w:b/>
          <w:bCs/>
          <w:lang w:val="en-US"/>
        </w:rPr>
        <w:t>,</w:t>
      </w:r>
      <w:r w:rsidR="00B95C8D" w:rsidRPr="00E93D8F">
        <w:rPr>
          <w:rFonts w:asciiTheme="minorHAnsi" w:hAnsiTheme="minorHAnsi" w:cstheme="minorHAnsi"/>
          <w:b/>
          <w:bCs/>
          <w:lang w:val="en-US"/>
        </w:rPr>
        <w:t>G</w:t>
      </w:r>
      <w:r w:rsidR="00B95C8D" w:rsidRPr="00E93D8F">
        <w:rPr>
          <w:rFonts w:asciiTheme="minorHAnsi" w:hAnsiTheme="minorHAnsi" w:cstheme="minorHAnsi"/>
          <w:lang w:val="en-US"/>
        </w:rPr>
        <w:t>.</w:t>
      </w:r>
      <w:r w:rsidR="00D43F8F" w:rsidRPr="00E93D8F">
        <w:rPr>
          <w:rFonts w:asciiTheme="minorHAnsi" w:hAnsiTheme="minorHAnsi" w:cstheme="minorHAnsi"/>
          <w:lang w:val="en-US"/>
        </w:rPr>
        <w:t xml:space="preserve"> </w:t>
      </w:r>
      <w:r w:rsidRPr="00E93D8F">
        <w:rPr>
          <w:rFonts w:asciiTheme="minorHAnsi" w:hAnsiTheme="minorHAnsi" w:cstheme="minorHAnsi"/>
          <w:lang w:val="en-US"/>
        </w:rPr>
        <w:t>After grinding, t</w:t>
      </w:r>
      <w:r w:rsidR="00D43F8F" w:rsidRPr="00E93D8F">
        <w:rPr>
          <w:rFonts w:asciiTheme="minorHAnsi" w:hAnsiTheme="minorHAnsi" w:cstheme="minorHAnsi"/>
          <w:lang w:val="en-US"/>
        </w:rPr>
        <w:t>he result</w:t>
      </w:r>
      <w:r w:rsidR="001959CB">
        <w:rPr>
          <w:rFonts w:asciiTheme="minorHAnsi" w:hAnsiTheme="minorHAnsi" w:cstheme="minorHAnsi"/>
          <w:lang w:val="en-US"/>
        </w:rPr>
        <w:t>ing</w:t>
      </w:r>
      <w:r w:rsidR="00D43F8F" w:rsidRPr="00E93D8F">
        <w:rPr>
          <w:rFonts w:asciiTheme="minorHAnsi" w:hAnsiTheme="minorHAnsi" w:cstheme="minorHAnsi"/>
          <w:lang w:val="en-US"/>
        </w:rPr>
        <w:t xml:space="preserve"> needle bore is expected to have an inside diameter (ID) of ~15 µm and an outside diameter (OD) of ~35 µm (</w:t>
      </w:r>
      <w:r w:rsidR="00D43F8F" w:rsidRPr="00E93D8F">
        <w:rPr>
          <w:rFonts w:asciiTheme="minorHAnsi" w:hAnsiTheme="minorHAnsi" w:cstheme="minorHAnsi"/>
          <w:b/>
          <w:bCs/>
          <w:lang w:val="en-US"/>
        </w:rPr>
        <w:t>Fig</w:t>
      </w:r>
      <w:r w:rsidR="002E1E65" w:rsidRPr="00E93D8F">
        <w:rPr>
          <w:rFonts w:asciiTheme="minorHAnsi" w:hAnsiTheme="minorHAnsi" w:cstheme="minorHAnsi"/>
          <w:b/>
          <w:bCs/>
          <w:lang w:val="en-US"/>
        </w:rPr>
        <w:t>ure</w:t>
      </w:r>
      <w:r w:rsidR="00D43F8F" w:rsidRPr="00E93D8F">
        <w:rPr>
          <w:rFonts w:asciiTheme="minorHAnsi" w:hAnsiTheme="minorHAnsi" w:cstheme="minorHAnsi"/>
          <w:b/>
          <w:bCs/>
          <w:lang w:val="en-US"/>
        </w:rPr>
        <w:t xml:space="preserve"> 1G</w:t>
      </w:r>
      <w:r w:rsidR="00D43F8F" w:rsidRPr="00E93D8F">
        <w:rPr>
          <w:rFonts w:asciiTheme="minorHAnsi" w:hAnsiTheme="minorHAnsi" w:cstheme="minorHAnsi"/>
          <w:lang w:val="en-US"/>
        </w:rPr>
        <w:t>)</w:t>
      </w:r>
      <w:r w:rsidR="00995923" w:rsidRPr="00E93D8F">
        <w:rPr>
          <w:rFonts w:asciiTheme="minorHAnsi" w:hAnsiTheme="minorHAnsi" w:cstheme="minorHAnsi"/>
          <w:lang w:val="en-US"/>
        </w:rPr>
        <w:t>.</w:t>
      </w:r>
    </w:p>
    <w:p w14:paraId="4AE4B962" w14:textId="77777777" w:rsidR="002F1A00" w:rsidRPr="00E93D8F" w:rsidRDefault="002F1A00" w:rsidP="00E93D8F">
      <w:pPr>
        <w:pBdr>
          <w:top w:val="nil"/>
          <w:left w:val="nil"/>
          <w:bottom w:val="nil"/>
          <w:right w:val="nil"/>
          <w:between w:val="nil"/>
        </w:pBdr>
        <w:rPr>
          <w:rFonts w:asciiTheme="minorHAnsi" w:hAnsiTheme="minorHAnsi" w:cstheme="minorHAnsi"/>
          <w:lang w:val="en-US"/>
        </w:rPr>
      </w:pPr>
    </w:p>
    <w:p w14:paraId="43A8AFFB" w14:textId="4D4C08A5" w:rsidR="002F1A00"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Fill a 1</w:t>
      </w:r>
      <w:r w:rsidR="00BF27A4" w:rsidRPr="00E93D8F">
        <w:rPr>
          <w:rFonts w:asciiTheme="minorHAnsi" w:hAnsiTheme="minorHAnsi" w:cstheme="minorHAnsi"/>
          <w:lang w:val="en-US"/>
        </w:rPr>
        <w:t xml:space="preserve"> </w:t>
      </w:r>
      <w:r w:rsidR="00E56FED" w:rsidRPr="00E93D8F">
        <w:rPr>
          <w:rFonts w:asciiTheme="minorHAnsi" w:hAnsiTheme="minorHAnsi" w:cstheme="minorHAnsi"/>
          <w:lang w:val="en-US"/>
        </w:rPr>
        <w:t>mL</w:t>
      </w:r>
      <w:r w:rsidRPr="00E93D8F">
        <w:rPr>
          <w:rFonts w:asciiTheme="minorHAnsi" w:hAnsiTheme="minorHAnsi" w:cstheme="minorHAnsi"/>
          <w:lang w:val="en-US"/>
        </w:rPr>
        <w:t xml:space="preserve"> syringe with mineral oil and attach a 27</w:t>
      </w:r>
      <w:r w:rsidR="00D86AFA" w:rsidRPr="00E93D8F">
        <w:rPr>
          <w:rFonts w:asciiTheme="minorHAnsi" w:hAnsiTheme="minorHAnsi" w:cstheme="minorHAnsi"/>
          <w:lang w:val="en-US"/>
        </w:rPr>
        <w:t xml:space="preserve"> </w:t>
      </w:r>
      <w:r w:rsidRPr="00E93D8F">
        <w:rPr>
          <w:rFonts w:asciiTheme="minorHAnsi" w:hAnsiTheme="minorHAnsi" w:cstheme="minorHAnsi"/>
          <w:lang w:val="en-US"/>
        </w:rPr>
        <w:t>G needle.</w:t>
      </w:r>
    </w:p>
    <w:p w14:paraId="3973FFAF" w14:textId="77777777" w:rsidR="002F1A00" w:rsidRPr="00E93D8F" w:rsidRDefault="002F1A00" w:rsidP="00E93D8F">
      <w:pPr>
        <w:pBdr>
          <w:top w:val="nil"/>
          <w:left w:val="nil"/>
          <w:bottom w:val="nil"/>
          <w:right w:val="nil"/>
          <w:between w:val="nil"/>
        </w:pBdr>
        <w:rPr>
          <w:rFonts w:asciiTheme="minorHAnsi" w:hAnsiTheme="minorHAnsi" w:cstheme="minorHAnsi"/>
          <w:lang w:val="en-US"/>
        </w:rPr>
      </w:pPr>
    </w:p>
    <w:p w14:paraId="3224ABB3" w14:textId="26D53026"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lastRenderedPageBreak/>
        <w:t xml:space="preserve">Remove the needle cap and insert the </w:t>
      </w:r>
      <w:r w:rsidR="008B6D11" w:rsidRPr="00E93D8F">
        <w:rPr>
          <w:rFonts w:asciiTheme="minorHAnsi" w:hAnsiTheme="minorHAnsi" w:cstheme="minorHAnsi"/>
          <w:lang w:val="en-US"/>
        </w:rPr>
        <w:t xml:space="preserve">syringe </w:t>
      </w:r>
      <w:r w:rsidRPr="00E93D8F">
        <w:rPr>
          <w:rFonts w:asciiTheme="minorHAnsi" w:hAnsiTheme="minorHAnsi" w:cstheme="minorHAnsi"/>
          <w:lang w:val="en-US"/>
        </w:rPr>
        <w:t xml:space="preserve">needle into the newly ground glass capillary. Inject mineral oil until oil drips from the capillary </w:t>
      </w:r>
      <w:r w:rsidR="005F6DD1" w:rsidRPr="00E93D8F">
        <w:rPr>
          <w:rFonts w:asciiTheme="minorHAnsi" w:hAnsiTheme="minorHAnsi" w:cstheme="minorHAnsi"/>
          <w:lang w:val="en-US"/>
        </w:rPr>
        <w:t>tip</w:t>
      </w:r>
      <w:r w:rsidR="00977E86" w:rsidRPr="00E93D8F">
        <w:rPr>
          <w:rFonts w:asciiTheme="minorHAnsi" w:hAnsiTheme="minorHAnsi" w:cstheme="minorHAnsi"/>
          <w:lang w:val="en-US"/>
        </w:rPr>
        <w:t>. K</w:t>
      </w:r>
      <w:r w:rsidR="005F6DD1" w:rsidRPr="00E93D8F">
        <w:rPr>
          <w:rFonts w:asciiTheme="minorHAnsi" w:hAnsiTheme="minorHAnsi" w:cstheme="minorHAnsi"/>
          <w:lang w:val="en-US"/>
        </w:rPr>
        <w:t>eep</w:t>
      </w:r>
      <w:r w:rsidRPr="00E93D8F">
        <w:rPr>
          <w:rFonts w:asciiTheme="minorHAnsi" w:hAnsiTheme="minorHAnsi" w:cstheme="minorHAnsi"/>
          <w:lang w:val="en-US"/>
        </w:rPr>
        <w:t xml:space="preserve"> injecting while withdrawing the 27</w:t>
      </w:r>
      <w:r w:rsidR="00977E86" w:rsidRPr="00E93D8F">
        <w:rPr>
          <w:rFonts w:asciiTheme="minorHAnsi" w:hAnsiTheme="minorHAnsi" w:cstheme="minorHAnsi"/>
          <w:lang w:val="en-US"/>
        </w:rPr>
        <w:t xml:space="preserve"> </w:t>
      </w:r>
      <w:r w:rsidRPr="00E93D8F">
        <w:rPr>
          <w:rFonts w:asciiTheme="minorHAnsi" w:hAnsiTheme="minorHAnsi" w:cstheme="minorHAnsi"/>
          <w:lang w:val="en-US"/>
        </w:rPr>
        <w:t xml:space="preserve">G needle until the capillary needle is filled with mineral oil, after which the </w:t>
      </w:r>
      <w:r w:rsidR="00C774E0" w:rsidRPr="00E93D8F">
        <w:rPr>
          <w:rFonts w:asciiTheme="minorHAnsi" w:hAnsiTheme="minorHAnsi" w:cstheme="minorHAnsi"/>
          <w:lang w:val="en-US"/>
        </w:rPr>
        <w:t xml:space="preserve">syringe </w:t>
      </w:r>
      <w:r w:rsidRPr="00E93D8F">
        <w:rPr>
          <w:rFonts w:asciiTheme="minorHAnsi" w:hAnsiTheme="minorHAnsi" w:cstheme="minorHAnsi"/>
          <w:lang w:val="en-US"/>
        </w:rPr>
        <w:t>needle can be removed.</w:t>
      </w:r>
    </w:p>
    <w:p w14:paraId="43DBC4AC" w14:textId="77777777" w:rsidR="002F1A00" w:rsidRPr="00E93D8F" w:rsidRDefault="002F1A00" w:rsidP="00E93D8F">
      <w:pPr>
        <w:pBdr>
          <w:top w:val="nil"/>
          <w:left w:val="nil"/>
          <w:bottom w:val="nil"/>
          <w:right w:val="nil"/>
          <w:between w:val="nil"/>
        </w:pBdr>
        <w:rPr>
          <w:rFonts w:asciiTheme="minorHAnsi" w:hAnsiTheme="minorHAnsi" w:cstheme="minorHAnsi"/>
          <w:lang w:val="en-US"/>
        </w:rPr>
      </w:pPr>
    </w:p>
    <w:p w14:paraId="6114E1BC" w14:textId="4D0216CF" w:rsidR="007C37C3" w:rsidRPr="00E93D8F" w:rsidRDefault="003A6E56" w:rsidP="00E93D8F">
      <w:pPr>
        <w:pStyle w:val="ListParagraph"/>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Store g</w:t>
      </w:r>
      <w:r w:rsidR="00B95C8D" w:rsidRPr="00E93D8F">
        <w:rPr>
          <w:rFonts w:asciiTheme="minorHAnsi" w:hAnsiTheme="minorHAnsi" w:cstheme="minorHAnsi"/>
          <w:lang w:val="en-US"/>
        </w:rPr>
        <w:t>round and mineral oil-filled needles in a closed environment</w:t>
      </w:r>
      <w:r w:rsidR="004977AD" w:rsidRPr="00E93D8F">
        <w:rPr>
          <w:rFonts w:asciiTheme="minorHAnsi" w:hAnsiTheme="minorHAnsi" w:cstheme="minorHAnsi"/>
          <w:lang w:val="en-US"/>
        </w:rPr>
        <w:t xml:space="preserve"> </w:t>
      </w:r>
      <w:r w:rsidR="00B95C8D" w:rsidRPr="00E93D8F">
        <w:rPr>
          <w:rFonts w:asciiTheme="minorHAnsi" w:hAnsiTheme="minorHAnsi" w:cstheme="minorHAnsi"/>
          <w:lang w:val="en-US"/>
        </w:rPr>
        <w:t xml:space="preserve">to prevent damage and dust accumulation. For storage, </w:t>
      </w:r>
      <w:r w:rsidR="004977AD" w:rsidRPr="00E93D8F">
        <w:rPr>
          <w:rFonts w:asciiTheme="minorHAnsi" w:hAnsiTheme="minorHAnsi" w:cstheme="minorHAnsi"/>
          <w:lang w:val="en-US"/>
        </w:rPr>
        <w:t xml:space="preserve">insert </w:t>
      </w:r>
      <w:r w:rsidR="00B95C8D" w:rsidRPr="00E93D8F">
        <w:rPr>
          <w:rFonts w:asciiTheme="minorHAnsi" w:hAnsiTheme="minorHAnsi" w:cstheme="minorHAnsi"/>
          <w:lang w:val="en-US"/>
        </w:rPr>
        <w:t xml:space="preserve">two rolls of modeling clay into a regular </w:t>
      </w:r>
      <w:r w:rsidR="004977AD" w:rsidRPr="00E93D8F">
        <w:rPr>
          <w:rFonts w:asciiTheme="minorHAnsi" w:hAnsiTheme="minorHAnsi" w:cstheme="minorHAnsi"/>
          <w:lang w:val="en-US"/>
        </w:rPr>
        <w:t>P</w:t>
      </w:r>
      <w:r w:rsidR="00B95C8D" w:rsidRPr="00E93D8F">
        <w:rPr>
          <w:rFonts w:asciiTheme="minorHAnsi" w:hAnsiTheme="minorHAnsi" w:cstheme="minorHAnsi"/>
          <w:lang w:val="en-US"/>
        </w:rPr>
        <w:t>etri dish to serve as holders (</w:t>
      </w:r>
      <w:r w:rsidR="00B95C8D" w:rsidRPr="00E93D8F">
        <w:rPr>
          <w:rFonts w:asciiTheme="minorHAnsi" w:hAnsiTheme="minorHAnsi" w:cstheme="minorHAnsi"/>
          <w:b/>
          <w:bCs/>
          <w:lang w:val="en-US"/>
        </w:rPr>
        <w:t>Fig</w:t>
      </w:r>
      <w:r w:rsidR="004977AD" w:rsidRPr="00E93D8F">
        <w:rPr>
          <w:rFonts w:asciiTheme="minorHAnsi" w:hAnsiTheme="minorHAnsi" w:cstheme="minorHAnsi"/>
          <w:b/>
          <w:bCs/>
          <w:lang w:val="en-US"/>
        </w:rPr>
        <w:t>ure</w:t>
      </w:r>
      <w:r w:rsidR="00B95C8D" w:rsidRPr="00E93D8F">
        <w:rPr>
          <w:rFonts w:asciiTheme="minorHAnsi" w:hAnsiTheme="minorHAnsi" w:cstheme="minorHAnsi"/>
          <w:b/>
          <w:bCs/>
          <w:lang w:val="en-US"/>
        </w:rPr>
        <w:t xml:space="preserve"> 1H</w:t>
      </w:r>
      <w:r w:rsidR="00B95C8D" w:rsidRPr="00E93D8F">
        <w:rPr>
          <w:rFonts w:asciiTheme="minorHAnsi" w:hAnsiTheme="minorHAnsi" w:cstheme="minorHAnsi"/>
          <w:lang w:val="en-US"/>
        </w:rPr>
        <w:t>). Gently perch</w:t>
      </w:r>
      <w:r w:rsidR="004977AD" w:rsidRPr="00E93D8F">
        <w:rPr>
          <w:rFonts w:asciiTheme="minorHAnsi" w:hAnsiTheme="minorHAnsi" w:cstheme="minorHAnsi"/>
          <w:lang w:val="en-US"/>
        </w:rPr>
        <w:t xml:space="preserve"> the</w:t>
      </w:r>
      <w:r w:rsidR="00B95C8D" w:rsidRPr="00E93D8F">
        <w:rPr>
          <w:rFonts w:asciiTheme="minorHAnsi" w:hAnsiTheme="minorHAnsi" w:cstheme="minorHAnsi"/>
          <w:lang w:val="en-US"/>
        </w:rPr>
        <w:t xml:space="preserve"> needles on the clay and spac</w:t>
      </w:r>
      <w:r w:rsidR="004977AD" w:rsidRPr="00E93D8F">
        <w:rPr>
          <w:rFonts w:asciiTheme="minorHAnsi" w:hAnsiTheme="minorHAnsi" w:cstheme="minorHAnsi"/>
          <w:lang w:val="en-US"/>
        </w:rPr>
        <w:t>e them</w:t>
      </w:r>
      <w:r w:rsidR="00B95C8D" w:rsidRPr="00E93D8F">
        <w:rPr>
          <w:rFonts w:asciiTheme="minorHAnsi" w:hAnsiTheme="minorHAnsi" w:cstheme="minorHAnsi"/>
          <w:lang w:val="en-US"/>
        </w:rPr>
        <w:t xml:space="preserve"> far apart for easy retrieval of the needles. </w:t>
      </w:r>
    </w:p>
    <w:p w14:paraId="7924CEAC" w14:textId="77777777" w:rsidR="002F1A00" w:rsidRPr="00E93D8F" w:rsidRDefault="002F1A00" w:rsidP="00E93D8F">
      <w:pPr>
        <w:pBdr>
          <w:top w:val="nil"/>
          <w:left w:val="nil"/>
          <w:bottom w:val="nil"/>
          <w:right w:val="nil"/>
          <w:between w:val="nil"/>
        </w:pBdr>
        <w:rPr>
          <w:rFonts w:asciiTheme="minorHAnsi" w:hAnsiTheme="minorHAnsi" w:cstheme="minorHAnsi"/>
          <w:lang w:val="en-US"/>
        </w:rPr>
      </w:pPr>
    </w:p>
    <w:p w14:paraId="14199379" w14:textId="58DDE177" w:rsidR="00111B4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4977AD" w:rsidRPr="00E93D8F">
        <w:rPr>
          <w:rFonts w:asciiTheme="minorHAnsi" w:hAnsiTheme="minorHAnsi" w:cstheme="minorHAnsi"/>
          <w:lang w:val="en-US"/>
        </w:rPr>
        <w:t>As n</w:t>
      </w:r>
      <w:r w:rsidRPr="00E93D8F">
        <w:rPr>
          <w:rFonts w:asciiTheme="minorHAnsi" w:hAnsiTheme="minorHAnsi" w:cstheme="minorHAnsi"/>
          <w:lang w:val="en-US"/>
        </w:rPr>
        <w:t xml:space="preserve">eedle preparation is time-consuming, it is best to prepare needles at least one day prior to injections. </w:t>
      </w:r>
      <w:r w:rsidR="007C4A84" w:rsidRPr="00E93D8F">
        <w:rPr>
          <w:rFonts w:asciiTheme="minorHAnsi" w:hAnsiTheme="minorHAnsi" w:cstheme="minorHAnsi"/>
          <w:lang w:val="en-US"/>
        </w:rPr>
        <w:t xml:space="preserve">Discard the </w:t>
      </w:r>
      <w:r w:rsidR="008819A4" w:rsidRPr="00E93D8F">
        <w:rPr>
          <w:rFonts w:asciiTheme="minorHAnsi" w:hAnsiTheme="minorHAnsi" w:cstheme="minorHAnsi"/>
          <w:lang w:val="en-US"/>
        </w:rPr>
        <w:t>needles after two litters maximum as they will</w:t>
      </w:r>
      <w:r w:rsidRPr="00E93D8F">
        <w:rPr>
          <w:rFonts w:asciiTheme="minorHAnsi" w:hAnsiTheme="minorHAnsi" w:cstheme="minorHAnsi"/>
          <w:lang w:val="en-US"/>
        </w:rPr>
        <w:t xml:space="preserve"> become blunt</w:t>
      </w:r>
      <w:r w:rsidR="008819A4" w:rsidRPr="00E93D8F">
        <w:rPr>
          <w:rFonts w:asciiTheme="minorHAnsi" w:hAnsiTheme="minorHAnsi" w:cstheme="minorHAnsi"/>
          <w:lang w:val="en-US"/>
        </w:rPr>
        <w:t>.</w:t>
      </w:r>
      <w:r w:rsidRPr="00E93D8F">
        <w:rPr>
          <w:rFonts w:asciiTheme="minorHAnsi" w:hAnsiTheme="minorHAnsi" w:cstheme="minorHAnsi"/>
          <w:lang w:val="en-US"/>
        </w:rPr>
        <w:t xml:space="preserve"> </w:t>
      </w:r>
      <w:r w:rsidR="009E4A31" w:rsidRPr="00E93D8F">
        <w:rPr>
          <w:rFonts w:asciiTheme="minorHAnsi" w:hAnsiTheme="minorHAnsi" w:cstheme="minorHAnsi"/>
          <w:lang w:val="en-US"/>
        </w:rPr>
        <w:t>Always prepare</w:t>
      </w:r>
      <w:r w:rsidRPr="00E93D8F">
        <w:rPr>
          <w:rFonts w:asciiTheme="minorHAnsi" w:hAnsiTheme="minorHAnsi" w:cstheme="minorHAnsi"/>
          <w:lang w:val="en-US"/>
        </w:rPr>
        <w:t xml:space="preserve"> backup needles in case of </w:t>
      </w:r>
      <w:r w:rsidR="00F564F3" w:rsidRPr="00E93D8F">
        <w:rPr>
          <w:rFonts w:asciiTheme="minorHAnsi" w:hAnsiTheme="minorHAnsi" w:cstheme="minorHAnsi"/>
          <w:lang w:val="en-US"/>
        </w:rPr>
        <w:t xml:space="preserve">needle </w:t>
      </w:r>
      <w:r w:rsidRPr="00E93D8F">
        <w:rPr>
          <w:rFonts w:asciiTheme="minorHAnsi" w:hAnsiTheme="minorHAnsi" w:cstheme="minorHAnsi"/>
          <w:lang w:val="en-US"/>
        </w:rPr>
        <w:t>damage during preparation or injection.</w:t>
      </w:r>
    </w:p>
    <w:p w14:paraId="343B4D84" w14:textId="77777777" w:rsidR="00111B43" w:rsidRPr="00E93D8F" w:rsidRDefault="00111B43" w:rsidP="00E93D8F">
      <w:pPr>
        <w:pBdr>
          <w:top w:val="nil"/>
          <w:left w:val="nil"/>
          <w:bottom w:val="nil"/>
          <w:right w:val="nil"/>
          <w:between w:val="nil"/>
        </w:pBdr>
        <w:rPr>
          <w:rFonts w:asciiTheme="minorHAnsi" w:hAnsiTheme="minorHAnsi" w:cstheme="minorHAnsi"/>
          <w:lang w:val="en-US"/>
        </w:rPr>
      </w:pPr>
    </w:p>
    <w:p w14:paraId="6219A282" w14:textId="77777777" w:rsidR="00111B43" w:rsidRPr="00E93D8F" w:rsidRDefault="00111B43"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[Place </w:t>
      </w:r>
      <w:r w:rsidRPr="00E93D8F">
        <w:rPr>
          <w:rFonts w:asciiTheme="minorHAnsi" w:hAnsiTheme="minorHAnsi" w:cstheme="minorHAnsi"/>
          <w:b/>
          <w:bCs/>
          <w:lang w:val="en-US"/>
        </w:rPr>
        <w:t>Figure 1</w:t>
      </w:r>
      <w:r w:rsidRPr="00E93D8F">
        <w:rPr>
          <w:rFonts w:asciiTheme="minorHAnsi" w:hAnsiTheme="minorHAnsi" w:cstheme="minorHAnsi"/>
          <w:lang w:val="en-US"/>
        </w:rPr>
        <w:t xml:space="preserve"> here]</w:t>
      </w:r>
    </w:p>
    <w:p w14:paraId="0C7C421A" w14:textId="77777777" w:rsidR="00111B43" w:rsidRPr="00E93D8F" w:rsidRDefault="00111B43" w:rsidP="00E93D8F">
      <w:pPr>
        <w:pBdr>
          <w:top w:val="nil"/>
          <w:left w:val="nil"/>
          <w:bottom w:val="nil"/>
          <w:right w:val="nil"/>
          <w:between w:val="nil"/>
        </w:pBdr>
        <w:rPr>
          <w:rFonts w:asciiTheme="minorHAnsi" w:hAnsiTheme="minorHAnsi" w:cstheme="minorHAnsi"/>
          <w:lang w:val="en-US"/>
        </w:rPr>
      </w:pPr>
    </w:p>
    <w:p w14:paraId="16009000" w14:textId="42410AE8" w:rsidR="007C37C3" w:rsidRPr="00E93D8F" w:rsidRDefault="00B95C8D" w:rsidP="00E93D8F">
      <w:pPr>
        <w:numPr>
          <w:ilvl w:val="0"/>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b/>
          <w:lang w:val="en-US"/>
        </w:rPr>
        <w:t xml:space="preserve">Day before injection: </w:t>
      </w:r>
      <w:r w:rsidR="00725DFA" w:rsidRPr="00E93D8F">
        <w:rPr>
          <w:rFonts w:asciiTheme="minorHAnsi" w:hAnsiTheme="minorHAnsi" w:cstheme="minorHAnsi"/>
          <w:b/>
          <w:lang w:val="en-US"/>
        </w:rPr>
        <w:t xml:space="preserve">prepare </w:t>
      </w:r>
      <w:r w:rsidRPr="00E93D8F">
        <w:rPr>
          <w:rFonts w:asciiTheme="minorHAnsi" w:hAnsiTheme="minorHAnsi" w:cstheme="minorHAnsi"/>
          <w:b/>
          <w:lang w:val="en-US"/>
        </w:rPr>
        <w:t>bench for ultrasound-verification of pregnancy</w:t>
      </w:r>
    </w:p>
    <w:p w14:paraId="615F1D62" w14:textId="77777777" w:rsidR="004977AD" w:rsidRPr="00E93D8F" w:rsidRDefault="004977AD" w:rsidP="00E93D8F">
      <w:pPr>
        <w:pBdr>
          <w:top w:val="nil"/>
          <w:left w:val="nil"/>
          <w:bottom w:val="nil"/>
          <w:right w:val="nil"/>
          <w:between w:val="nil"/>
        </w:pBdr>
        <w:rPr>
          <w:rFonts w:asciiTheme="minorHAnsi" w:hAnsiTheme="minorHAnsi" w:cstheme="minorHAnsi"/>
          <w:lang w:val="en-US"/>
        </w:rPr>
      </w:pPr>
    </w:p>
    <w:p w14:paraId="2EA11E74" w14:textId="6591DB26"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B71EEA">
        <w:rPr>
          <w:rFonts w:asciiTheme="minorHAnsi" w:hAnsiTheme="minorHAnsi" w:cstheme="minorHAnsi"/>
          <w:lang w:val="en-US"/>
        </w:rPr>
        <w:t>A</w:t>
      </w:r>
      <w:r w:rsidRPr="00E93D8F">
        <w:rPr>
          <w:rFonts w:asciiTheme="minorHAnsi" w:hAnsiTheme="minorHAnsi" w:cstheme="minorHAnsi"/>
          <w:lang w:val="en-US"/>
        </w:rPr>
        <w:t xml:space="preserve">ll work should be carried out in a ventilated </w:t>
      </w:r>
      <w:r w:rsidR="005B3BEB" w:rsidRPr="00E93D8F">
        <w:rPr>
          <w:rFonts w:asciiTheme="minorHAnsi" w:hAnsiTheme="minorHAnsi" w:cstheme="minorHAnsi"/>
          <w:lang w:val="en-US"/>
        </w:rPr>
        <w:t>Biosafety Level 2 (</w:t>
      </w:r>
      <w:r w:rsidRPr="00E93D8F">
        <w:rPr>
          <w:rFonts w:asciiTheme="minorHAnsi" w:hAnsiTheme="minorHAnsi" w:cstheme="minorHAnsi"/>
          <w:lang w:val="en-US"/>
        </w:rPr>
        <w:t>BSL 2</w:t>
      </w:r>
      <w:r w:rsidR="005B3BEB" w:rsidRPr="00E93D8F">
        <w:rPr>
          <w:rFonts w:asciiTheme="minorHAnsi" w:hAnsiTheme="minorHAnsi" w:cstheme="minorHAnsi"/>
          <w:lang w:val="en-US"/>
        </w:rPr>
        <w:t>)</w:t>
      </w:r>
      <w:r w:rsidRPr="00E93D8F">
        <w:rPr>
          <w:rFonts w:asciiTheme="minorHAnsi" w:hAnsiTheme="minorHAnsi" w:cstheme="minorHAnsi"/>
          <w:lang w:val="en-US"/>
        </w:rPr>
        <w:t xml:space="preserve"> bench</w:t>
      </w:r>
      <w:r w:rsidR="00B71EEA">
        <w:rPr>
          <w:rFonts w:asciiTheme="minorHAnsi" w:hAnsiTheme="minorHAnsi" w:cstheme="minorHAnsi"/>
          <w:lang w:val="en-US"/>
        </w:rPr>
        <w:t xml:space="preserve"> w</w:t>
      </w:r>
      <w:r w:rsidR="00B71EEA" w:rsidRPr="00E93D8F">
        <w:rPr>
          <w:rFonts w:asciiTheme="minorHAnsi" w:hAnsiTheme="minorHAnsi" w:cstheme="minorHAnsi"/>
          <w:lang w:val="en-US"/>
        </w:rPr>
        <w:t>hen working with lentivirus</w:t>
      </w:r>
      <w:r w:rsidRPr="00E93D8F">
        <w:rPr>
          <w:rFonts w:asciiTheme="minorHAnsi" w:hAnsiTheme="minorHAnsi" w:cstheme="minorHAnsi"/>
          <w:lang w:val="en-US"/>
        </w:rPr>
        <w:t>. Ultrasound-verification of pregnancy can be performed on a ventilated bench</w:t>
      </w:r>
      <w:r w:rsidR="001E472D" w:rsidRPr="00E93D8F">
        <w:rPr>
          <w:rFonts w:asciiTheme="minorHAnsi" w:hAnsiTheme="minorHAnsi" w:cstheme="minorHAnsi"/>
          <w:lang w:val="en-US"/>
        </w:rPr>
        <w:t>.</w:t>
      </w:r>
    </w:p>
    <w:p w14:paraId="761A026F" w14:textId="77777777" w:rsidR="002F1A00" w:rsidRPr="00E93D8F" w:rsidRDefault="002F1A00" w:rsidP="00E93D8F">
      <w:pPr>
        <w:pBdr>
          <w:top w:val="nil"/>
          <w:left w:val="nil"/>
          <w:bottom w:val="nil"/>
          <w:right w:val="nil"/>
          <w:between w:val="nil"/>
        </w:pBdr>
        <w:rPr>
          <w:rFonts w:asciiTheme="minorHAnsi" w:hAnsiTheme="minorHAnsi" w:cstheme="minorHAnsi"/>
          <w:u w:val="single"/>
          <w:lang w:val="en-US"/>
        </w:rPr>
      </w:pPr>
    </w:p>
    <w:p w14:paraId="171EBF8C" w14:textId="77777777" w:rsidR="004977AD"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Switch on the ultrasound machine, heating table</w:t>
      </w:r>
      <w:r w:rsidR="004977AD" w:rsidRPr="00E93D8F">
        <w:rPr>
          <w:rFonts w:asciiTheme="minorHAnsi" w:hAnsiTheme="minorHAnsi" w:cstheme="minorHAnsi"/>
          <w:lang w:val="en-US"/>
        </w:rPr>
        <w:t>,</w:t>
      </w:r>
      <w:r w:rsidRPr="00E93D8F">
        <w:rPr>
          <w:rFonts w:asciiTheme="minorHAnsi" w:hAnsiTheme="minorHAnsi" w:cstheme="minorHAnsi"/>
          <w:lang w:val="en-US"/>
        </w:rPr>
        <w:t xml:space="preserve"> and O</w:t>
      </w:r>
      <w:r w:rsidRPr="00E93D8F">
        <w:rPr>
          <w:rFonts w:asciiTheme="minorHAnsi" w:hAnsiTheme="minorHAnsi" w:cstheme="minorHAnsi"/>
          <w:vertAlign w:val="subscript"/>
          <w:lang w:val="en-US"/>
        </w:rPr>
        <w:t>2</w:t>
      </w:r>
      <w:r w:rsidRPr="00E93D8F">
        <w:rPr>
          <w:rFonts w:asciiTheme="minorHAnsi" w:hAnsiTheme="minorHAnsi" w:cstheme="minorHAnsi"/>
          <w:lang w:val="en-US"/>
        </w:rPr>
        <w:t xml:space="preserve"> supply for the isoflurane pump (</w:t>
      </w:r>
      <w:r w:rsidR="007C6D06" w:rsidRPr="00E93D8F">
        <w:rPr>
          <w:rFonts w:asciiTheme="minorHAnsi" w:hAnsiTheme="minorHAnsi" w:cstheme="minorHAnsi"/>
          <w:lang w:val="en-US"/>
        </w:rPr>
        <w:t xml:space="preserve">can </w:t>
      </w:r>
      <w:r w:rsidR="004971EF" w:rsidRPr="00E93D8F">
        <w:rPr>
          <w:rFonts w:asciiTheme="minorHAnsi" w:hAnsiTheme="minorHAnsi" w:cstheme="minorHAnsi"/>
          <w:lang w:val="en-US"/>
        </w:rPr>
        <w:t>vary</w:t>
      </w:r>
      <w:r w:rsidR="007C6D06" w:rsidRPr="00E93D8F">
        <w:rPr>
          <w:rFonts w:asciiTheme="minorHAnsi" w:hAnsiTheme="minorHAnsi" w:cstheme="minorHAnsi"/>
          <w:lang w:val="en-US"/>
        </w:rPr>
        <w:t xml:space="preserve"> between equipment). </w:t>
      </w:r>
    </w:p>
    <w:p w14:paraId="41F5037A" w14:textId="77777777" w:rsidR="004977AD" w:rsidRPr="00E93D8F" w:rsidRDefault="004977AD" w:rsidP="00E93D8F">
      <w:pPr>
        <w:pBdr>
          <w:top w:val="nil"/>
          <w:left w:val="nil"/>
          <w:bottom w:val="nil"/>
          <w:right w:val="nil"/>
          <w:between w:val="nil"/>
        </w:pBdr>
        <w:rPr>
          <w:rFonts w:asciiTheme="minorHAnsi" w:hAnsiTheme="minorHAnsi" w:cstheme="minorHAnsi"/>
          <w:lang w:val="en-US"/>
        </w:rPr>
      </w:pPr>
    </w:p>
    <w:p w14:paraId="5EDC424D" w14:textId="544C3029" w:rsidR="007C37C3" w:rsidRPr="00E93D8F" w:rsidRDefault="004977A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NOTE</w:t>
      </w:r>
      <w:r w:rsidR="00B95C8D" w:rsidRPr="00E93D8F">
        <w:rPr>
          <w:rFonts w:asciiTheme="minorHAnsi" w:hAnsiTheme="minorHAnsi" w:cstheme="minorHAnsi"/>
          <w:lang w:val="en-US"/>
        </w:rPr>
        <w:t>: Check the isoflurane system to ensure no isoflurane leakage into the air.</w:t>
      </w:r>
    </w:p>
    <w:p w14:paraId="42E8660E" w14:textId="77777777" w:rsidR="00390C70" w:rsidRPr="00E93D8F" w:rsidRDefault="00390C70" w:rsidP="00E93D8F">
      <w:pPr>
        <w:pBdr>
          <w:top w:val="nil"/>
          <w:left w:val="nil"/>
          <w:bottom w:val="nil"/>
          <w:right w:val="nil"/>
          <w:between w:val="nil"/>
        </w:pBdr>
        <w:rPr>
          <w:rFonts w:asciiTheme="minorHAnsi" w:hAnsiTheme="minorHAnsi" w:cstheme="minorHAnsi"/>
          <w:lang w:val="en-US"/>
        </w:rPr>
      </w:pPr>
    </w:p>
    <w:p w14:paraId="689FF802" w14:textId="1CD0F905" w:rsidR="007C37C3" w:rsidRPr="00E93D8F" w:rsidRDefault="00AA2C7C"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P</w:t>
      </w:r>
      <w:r w:rsidR="00B95C8D" w:rsidRPr="00E93D8F">
        <w:rPr>
          <w:rFonts w:asciiTheme="minorHAnsi" w:hAnsiTheme="minorHAnsi" w:cstheme="minorHAnsi"/>
          <w:lang w:val="en-US"/>
        </w:rPr>
        <w:t>lace an empty waste bag (taped to the inside wall for easy access), hair removal cream, sterile packed cotton swabs, water, tissue paper</w:t>
      </w:r>
      <w:r w:rsidRPr="00E93D8F">
        <w:rPr>
          <w:rFonts w:asciiTheme="minorHAnsi" w:hAnsiTheme="minorHAnsi" w:cstheme="minorHAnsi"/>
          <w:lang w:val="en-US"/>
        </w:rPr>
        <w:t>,</w:t>
      </w:r>
      <w:r w:rsidR="00B95C8D" w:rsidRPr="00E93D8F">
        <w:rPr>
          <w:rFonts w:asciiTheme="minorHAnsi" w:hAnsiTheme="minorHAnsi" w:cstheme="minorHAnsi"/>
          <w:lang w:val="en-US"/>
        </w:rPr>
        <w:t xml:space="preserve"> and surgical tape</w:t>
      </w:r>
      <w:r w:rsidRPr="00E93D8F">
        <w:rPr>
          <w:rFonts w:asciiTheme="minorHAnsi" w:hAnsiTheme="minorHAnsi" w:cstheme="minorHAnsi"/>
          <w:lang w:val="en-US"/>
        </w:rPr>
        <w:t xml:space="preserve"> inside the BSL 2 bench</w:t>
      </w:r>
      <w:r w:rsidR="00B95C8D" w:rsidRPr="00E93D8F">
        <w:rPr>
          <w:rFonts w:asciiTheme="minorHAnsi" w:hAnsiTheme="minorHAnsi" w:cstheme="minorHAnsi"/>
          <w:lang w:val="en-US"/>
        </w:rPr>
        <w:t>.</w:t>
      </w:r>
    </w:p>
    <w:p w14:paraId="5BFA4528" w14:textId="77777777" w:rsidR="00390C70" w:rsidRPr="00E93D8F" w:rsidRDefault="00390C70" w:rsidP="00E93D8F">
      <w:pPr>
        <w:pBdr>
          <w:top w:val="nil"/>
          <w:left w:val="nil"/>
          <w:bottom w:val="nil"/>
          <w:right w:val="nil"/>
          <w:between w:val="nil"/>
        </w:pBdr>
        <w:rPr>
          <w:rFonts w:asciiTheme="minorHAnsi" w:hAnsiTheme="minorHAnsi" w:cstheme="minorHAnsi"/>
          <w:lang w:val="en-US"/>
        </w:rPr>
      </w:pPr>
    </w:p>
    <w:p w14:paraId="2B3C06F8" w14:textId="17EDEF6A"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Prepare four pieces of surgical tape (</w:t>
      </w:r>
      <w:r w:rsidR="005F4CEB" w:rsidRPr="00E93D8F">
        <w:rPr>
          <w:rFonts w:asciiTheme="minorHAnsi" w:hAnsiTheme="minorHAnsi" w:cstheme="minorHAnsi"/>
          <w:lang w:val="en-US"/>
        </w:rPr>
        <w:t>~</w:t>
      </w:r>
      <w:r w:rsidRPr="00E93D8F">
        <w:rPr>
          <w:rFonts w:asciiTheme="minorHAnsi" w:hAnsiTheme="minorHAnsi" w:cstheme="minorHAnsi"/>
          <w:lang w:val="en-US"/>
        </w:rPr>
        <w:t>7 cm long) to secure the mouse limbs during the ultrasound check of pregnancy.</w:t>
      </w:r>
    </w:p>
    <w:p w14:paraId="38E4201A" w14:textId="77777777" w:rsidR="007C37C3" w:rsidRPr="00E93D8F" w:rsidRDefault="007C37C3" w:rsidP="00E93D8F">
      <w:pPr>
        <w:pBdr>
          <w:top w:val="nil"/>
          <w:left w:val="nil"/>
          <w:bottom w:val="nil"/>
          <w:right w:val="nil"/>
          <w:between w:val="nil"/>
        </w:pBdr>
        <w:rPr>
          <w:rFonts w:asciiTheme="minorHAnsi" w:hAnsiTheme="minorHAnsi" w:cstheme="minorHAnsi"/>
          <w:b/>
          <w:lang w:val="en-US"/>
        </w:rPr>
      </w:pPr>
    </w:p>
    <w:p w14:paraId="22B04E47" w14:textId="20FF0D6B" w:rsidR="007C37C3" w:rsidRPr="00E93D8F" w:rsidRDefault="00B95C8D" w:rsidP="00E93D8F">
      <w:pPr>
        <w:numPr>
          <w:ilvl w:val="0"/>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b/>
          <w:lang w:val="en-US"/>
        </w:rPr>
        <w:t>Ultrasound check to confirm pregnancy</w:t>
      </w:r>
      <w:r w:rsidRPr="00E93D8F">
        <w:rPr>
          <w:rFonts w:asciiTheme="minorHAnsi" w:hAnsiTheme="minorHAnsi" w:cstheme="minorHAnsi"/>
          <w:lang w:val="en-US"/>
        </w:rPr>
        <w:t xml:space="preserve"> </w:t>
      </w:r>
    </w:p>
    <w:p w14:paraId="73B28B99" w14:textId="77777777" w:rsidR="0045633A" w:rsidRPr="00E93D8F" w:rsidRDefault="0045633A" w:rsidP="00E93D8F">
      <w:pPr>
        <w:pBdr>
          <w:top w:val="nil"/>
          <w:left w:val="nil"/>
          <w:bottom w:val="nil"/>
          <w:right w:val="nil"/>
          <w:between w:val="nil"/>
        </w:pBdr>
        <w:rPr>
          <w:rFonts w:asciiTheme="minorHAnsi" w:hAnsiTheme="minorHAnsi" w:cstheme="minorHAnsi"/>
          <w:lang w:val="en-US"/>
        </w:rPr>
      </w:pPr>
    </w:p>
    <w:p w14:paraId="60B7C28C" w14:textId="268A9159" w:rsidR="007C37C3" w:rsidRPr="00E93D8F" w:rsidRDefault="005029DE"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B95C8D" w:rsidRPr="00E93D8F">
        <w:rPr>
          <w:rFonts w:asciiTheme="minorHAnsi" w:hAnsiTheme="minorHAnsi" w:cstheme="minorHAnsi"/>
          <w:lang w:val="en-US"/>
        </w:rPr>
        <w:t>This step can be performed the day before E7.5 injections</w:t>
      </w:r>
      <w:r w:rsidRPr="00E93D8F">
        <w:rPr>
          <w:rFonts w:asciiTheme="minorHAnsi" w:hAnsiTheme="minorHAnsi" w:cstheme="minorHAnsi"/>
          <w:lang w:val="en-US"/>
        </w:rPr>
        <w:t xml:space="preserve">—at </w:t>
      </w:r>
      <w:r w:rsidR="00B95C8D" w:rsidRPr="00E93D8F">
        <w:rPr>
          <w:rFonts w:asciiTheme="minorHAnsi" w:hAnsiTheme="minorHAnsi" w:cstheme="minorHAnsi"/>
          <w:lang w:val="en-US"/>
        </w:rPr>
        <w:t xml:space="preserve">E6.5. </w:t>
      </w:r>
      <w:r w:rsidR="003B6C28" w:rsidRPr="00E93D8F">
        <w:rPr>
          <w:rFonts w:asciiTheme="minorHAnsi" w:hAnsiTheme="minorHAnsi" w:cstheme="minorHAnsi"/>
          <w:lang w:val="en-US"/>
        </w:rPr>
        <w:t xml:space="preserve">See the discussion for </w:t>
      </w:r>
      <w:r w:rsidR="000342B4" w:rsidRPr="00E93D8F">
        <w:rPr>
          <w:rFonts w:asciiTheme="minorHAnsi" w:hAnsiTheme="minorHAnsi" w:cstheme="minorHAnsi"/>
          <w:lang w:val="en-US"/>
        </w:rPr>
        <w:t xml:space="preserve">details about the check for gestational age. </w:t>
      </w:r>
    </w:p>
    <w:p w14:paraId="04AF5D03" w14:textId="77777777" w:rsidR="00390C70" w:rsidRPr="00E93D8F" w:rsidRDefault="00390C70" w:rsidP="00E93D8F">
      <w:pPr>
        <w:pBdr>
          <w:top w:val="nil"/>
          <w:left w:val="nil"/>
          <w:bottom w:val="nil"/>
          <w:right w:val="nil"/>
          <w:between w:val="nil"/>
        </w:pBdr>
        <w:rPr>
          <w:rFonts w:asciiTheme="minorHAnsi" w:hAnsiTheme="minorHAnsi" w:cstheme="minorHAnsi"/>
          <w:lang w:val="en-US"/>
        </w:rPr>
      </w:pPr>
    </w:p>
    <w:p w14:paraId="569001FF" w14:textId="73DEDCFC"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Place the time-mated female mouse in the induction chamber.</w:t>
      </w:r>
    </w:p>
    <w:p w14:paraId="6DA97F88" w14:textId="77777777" w:rsidR="00390C70" w:rsidRPr="00E93D8F" w:rsidRDefault="00390C70" w:rsidP="00E93D8F">
      <w:pPr>
        <w:pBdr>
          <w:top w:val="nil"/>
          <w:left w:val="nil"/>
          <w:bottom w:val="nil"/>
          <w:right w:val="nil"/>
          <w:between w:val="nil"/>
        </w:pBdr>
        <w:rPr>
          <w:rFonts w:asciiTheme="minorHAnsi" w:hAnsiTheme="minorHAnsi" w:cstheme="minorHAnsi"/>
          <w:lang w:val="en-US"/>
        </w:rPr>
      </w:pPr>
    </w:p>
    <w:p w14:paraId="1A8E73D4" w14:textId="2718EF9F" w:rsidR="00390C70"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Switch on the gas flow with </w:t>
      </w:r>
      <w:r w:rsidR="007212C3">
        <w:rPr>
          <w:rFonts w:asciiTheme="minorHAnsi" w:hAnsiTheme="minorHAnsi" w:cstheme="minorHAnsi"/>
          <w:lang w:val="en-US"/>
        </w:rPr>
        <w:t xml:space="preserve">an </w:t>
      </w:r>
      <w:r w:rsidR="004F4B1A" w:rsidRPr="00E93D8F">
        <w:rPr>
          <w:rFonts w:asciiTheme="minorHAnsi" w:hAnsiTheme="minorHAnsi" w:cstheme="minorHAnsi"/>
          <w:lang w:val="en-US"/>
        </w:rPr>
        <w:t xml:space="preserve">oxygen </w:t>
      </w:r>
      <w:r w:rsidR="00FE06CC" w:rsidRPr="00E93D8F">
        <w:rPr>
          <w:rFonts w:asciiTheme="minorHAnsi" w:hAnsiTheme="minorHAnsi" w:cstheme="minorHAnsi"/>
          <w:lang w:val="en-US"/>
        </w:rPr>
        <w:t>f</w:t>
      </w:r>
      <w:r w:rsidR="004F4B1A" w:rsidRPr="00E93D8F">
        <w:rPr>
          <w:rFonts w:asciiTheme="minorHAnsi" w:hAnsiTheme="minorHAnsi" w:cstheme="minorHAnsi"/>
          <w:lang w:val="en-US"/>
        </w:rPr>
        <w:t>low</w:t>
      </w:r>
      <w:r w:rsidR="000309B1" w:rsidRPr="00E93D8F">
        <w:rPr>
          <w:rFonts w:asciiTheme="minorHAnsi" w:hAnsiTheme="minorHAnsi" w:cstheme="minorHAnsi"/>
          <w:lang w:val="en-US"/>
        </w:rPr>
        <w:t xml:space="preserve"> of</w:t>
      </w:r>
      <w:r w:rsidR="004F4B1A" w:rsidRPr="00E93D8F">
        <w:rPr>
          <w:rFonts w:asciiTheme="minorHAnsi" w:hAnsiTheme="minorHAnsi" w:cstheme="minorHAnsi"/>
          <w:lang w:val="en-US"/>
        </w:rPr>
        <w:t xml:space="preserve"> </w:t>
      </w:r>
      <w:r w:rsidR="007C512E" w:rsidRPr="00E93D8F">
        <w:rPr>
          <w:rFonts w:asciiTheme="minorHAnsi" w:hAnsiTheme="minorHAnsi" w:cstheme="minorHAnsi"/>
          <w:lang w:val="en-US"/>
        </w:rPr>
        <w:t>~</w:t>
      </w:r>
      <w:r w:rsidR="00D443E4" w:rsidRPr="00E93D8F">
        <w:rPr>
          <w:rFonts w:asciiTheme="minorHAnsi" w:hAnsiTheme="minorHAnsi" w:cstheme="minorHAnsi"/>
          <w:lang w:val="en-US"/>
        </w:rPr>
        <w:t>2.1</w:t>
      </w:r>
      <w:r w:rsidR="002C1EB0" w:rsidRPr="00E93D8F">
        <w:rPr>
          <w:rFonts w:asciiTheme="minorHAnsi" w:hAnsiTheme="minorHAnsi" w:cstheme="minorHAnsi"/>
          <w:lang w:val="en-US"/>
        </w:rPr>
        <w:t xml:space="preserve"> LPM </w:t>
      </w:r>
      <w:r w:rsidR="00862DDE" w:rsidRPr="00E93D8F">
        <w:rPr>
          <w:rFonts w:asciiTheme="minorHAnsi" w:hAnsiTheme="minorHAnsi" w:cstheme="minorHAnsi"/>
          <w:lang w:val="en-US"/>
        </w:rPr>
        <w:t xml:space="preserve">and </w:t>
      </w:r>
      <w:r w:rsidRPr="00E93D8F">
        <w:rPr>
          <w:rFonts w:asciiTheme="minorHAnsi" w:hAnsiTheme="minorHAnsi" w:cstheme="minorHAnsi"/>
          <w:lang w:val="en-US"/>
        </w:rPr>
        <w:t>an initial dose of 3</w:t>
      </w:r>
      <w:r w:rsidR="008C0F87" w:rsidRPr="00E93D8F">
        <w:rPr>
          <w:rFonts w:asciiTheme="minorHAnsi" w:hAnsiTheme="minorHAnsi" w:cstheme="minorHAnsi"/>
          <w:lang w:val="en-US"/>
        </w:rPr>
        <w:t>–</w:t>
      </w:r>
      <w:r w:rsidRPr="00E93D8F">
        <w:rPr>
          <w:rFonts w:asciiTheme="minorHAnsi" w:hAnsiTheme="minorHAnsi" w:cstheme="minorHAnsi"/>
          <w:lang w:val="en-US"/>
        </w:rPr>
        <w:t xml:space="preserve">4% </w:t>
      </w:r>
      <w:r w:rsidR="008C0F87" w:rsidRPr="00E93D8F">
        <w:rPr>
          <w:rFonts w:asciiTheme="minorHAnsi" w:hAnsiTheme="minorHAnsi" w:cstheme="minorHAnsi"/>
          <w:lang w:val="en-US"/>
        </w:rPr>
        <w:t>i</w:t>
      </w:r>
      <w:r w:rsidRPr="00E93D8F">
        <w:rPr>
          <w:rFonts w:asciiTheme="minorHAnsi" w:hAnsiTheme="minorHAnsi" w:cstheme="minorHAnsi"/>
          <w:lang w:val="en-US"/>
        </w:rPr>
        <w:t>soflurane to induce anesthesia.</w:t>
      </w:r>
    </w:p>
    <w:p w14:paraId="65FE4363" w14:textId="77777777" w:rsidR="00390C70" w:rsidRPr="00E93D8F" w:rsidRDefault="00390C70" w:rsidP="00E93D8F">
      <w:pPr>
        <w:pBdr>
          <w:top w:val="nil"/>
          <w:left w:val="nil"/>
          <w:bottom w:val="nil"/>
          <w:right w:val="nil"/>
          <w:between w:val="nil"/>
        </w:pBdr>
        <w:rPr>
          <w:rFonts w:asciiTheme="minorHAnsi" w:hAnsiTheme="minorHAnsi" w:cstheme="minorHAnsi"/>
          <w:lang w:val="en-US"/>
        </w:rPr>
      </w:pPr>
    </w:p>
    <w:p w14:paraId="6B33333F" w14:textId="2314C18F" w:rsidR="000309B1"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Verify that the female is completely anesthetized by</w:t>
      </w:r>
      <w:r w:rsidR="004031DB" w:rsidRPr="00E93D8F">
        <w:rPr>
          <w:rFonts w:asciiTheme="minorHAnsi" w:hAnsiTheme="minorHAnsi" w:cstheme="minorHAnsi"/>
          <w:lang w:val="en-US"/>
        </w:rPr>
        <w:t xml:space="preserve"> </w:t>
      </w:r>
      <w:r w:rsidR="0057332A" w:rsidRPr="00E93D8F">
        <w:rPr>
          <w:rFonts w:asciiTheme="minorHAnsi" w:hAnsiTheme="minorHAnsi" w:cstheme="minorHAnsi"/>
          <w:lang w:val="en-US"/>
        </w:rPr>
        <w:t>checking the paw reflex</w:t>
      </w:r>
      <w:r w:rsidRPr="00E93D8F">
        <w:rPr>
          <w:rFonts w:asciiTheme="minorHAnsi" w:hAnsiTheme="minorHAnsi" w:cstheme="minorHAnsi"/>
          <w:lang w:val="en-US"/>
        </w:rPr>
        <w:t xml:space="preserve">. If </w:t>
      </w:r>
      <w:r w:rsidR="0057332A" w:rsidRPr="00E93D8F">
        <w:rPr>
          <w:rFonts w:asciiTheme="minorHAnsi" w:hAnsiTheme="minorHAnsi" w:cstheme="minorHAnsi"/>
          <w:lang w:val="en-US"/>
        </w:rPr>
        <w:t xml:space="preserve">the </w:t>
      </w:r>
      <w:r w:rsidRPr="00E93D8F">
        <w:rPr>
          <w:rFonts w:asciiTheme="minorHAnsi" w:hAnsiTheme="minorHAnsi" w:cstheme="minorHAnsi"/>
          <w:lang w:val="en-US"/>
        </w:rPr>
        <w:t>paw reflex</w:t>
      </w:r>
      <w:r w:rsidR="0057332A" w:rsidRPr="00E93D8F">
        <w:rPr>
          <w:rFonts w:asciiTheme="minorHAnsi" w:hAnsiTheme="minorHAnsi" w:cstheme="minorHAnsi"/>
          <w:lang w:val="en-US"/>
        </w:rPr>
        <w:t xml:space="preserve"> is absent</w:t>
      </w:r>
      <w:r w:rsidRPr="00E93D8F">
        <w:rPr>
          <w:rFonts w:asciiTheme="minorHAnsi" w:hAnsiTheme="minorHAnsi" w:cstheme="minorHAnsi"/>
          <w:lang w:val="en-US"/>
        </w:rPr>
        <w:t xml:space="preserve">, </w:t>
      </w:r>
      <w:r w:rsidR="005176F9" w:rsidRPr="00E93D8F">
        <w:rPr>
          <w:rFonts w:asciiTheme="minorHAnsi" w:hAnsiTheme="minorHAnsi" w:cstheme="minorHAnsi"/>
          <w:lang w:val="en-US"/>
        </w:rPr>
        <w:t xml:space="preserve">lower </w:t>
      </w:r>
      <w:r w:rsidRPr="00E93D8F">
        <w:rPr>
          <w:rFonts w:asciiTheme="minorHAnsi" w:hAnsiTheme="minorHAnsi" w:cstheme="minorHAnsi"/>
          <w:lang w:val="en-US"/>
        </w:rPr>
        <w:t>isoflurane to 1.5</w:t>
      </w:r>
      <w:r w:rsidR="000309B1" w:rsidRPr="00E93D8F">
        <w:rPr>
          <w:rFonts w:asciiTheme="minorHAnsi" w:hAnsiTheme="minorHAnsi" w:cstheme="minorHAnsi"/>
          <w:lang w:val="en-US"/>
        </w:rPr>
        <w:t>–</w:t>
      </w:r>
      <w:r w:rsidRPr="00E93D8F">
        <w:rPr>
          <w:rFonts w:asciiTheme="minorHAnsi" w:hAnsiTheme="minorHAnsi" w:cstheme="minorHAnsi"/>
          <w:lang w:val="en-US"/>
        </w:rPr>
        <w:t xml:space="preserve">2%. </w:t>
      </w:r>
    </w:p>
    <w:p w14:paraId="0AB9E7C2" w14:textId="77777777" w:rsidR="000309B1" w:rsidRPr="00E93D8F" w:rsidRDefault="000309B1" w:rsidP="00E93D8F">
      <w:pPr>
        <w:pStyle w:val="ListParagraph"/>
        <w:ind w:left="0"/>
        <w:rPr>
          <w:rFonts w:asciiTheme="minorHAnsi" w:hAnsiTheme="minorHAnsi" w:cstheme="minorHAnsi"/>
          <w:lang w:val="en-US"/>
        </w:rPr>
      </w:pPr>
    </w:p>
    <w:p w14:paraId="666C0FB8" w14:textId="6E525AD2" w:rsidR="007C37C3" w:rsidRPr="00E93D8F" w:rsidRDefault="005176F9"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B95C8D" w:rsidRPr="00E93D8F">
        <w:rPr>
          <w:rFonts w:asciiTheme="minorHAnsi" w:hAnsiTheme="minorHAnsi" w:cstheme="minorHAnsi"/>
          <w:lang w:val="en-US"/>
        </w:rPr>
        <w:t>It take</w:t>
      </w:r>
      <w:r w:rsidR="007D650C" w:rsidRPr="00E93D8F">
        <w:rPr>
          <w:rFonts w:asciiTheme="minorHAnsi" w:hAnsiTheme="minorHAnsi" w:cstheme="minorHAnsi"/>
          <w:lang w:val="en-US"/>
        </w:rPr>
        <w:t>s</w:t>
      </w:r>
      <w:r w:rsidR="00B95C8D" w:rsidRPr="00E93D8F">
        <w:rPr>
          <w:rFonts w:asciiTheme="minorHAnsi" w:hAnsiTheme="minorHAnsi" w:cstheme="minorHAnsi"/>
          <w:lang w:val="en-US"/>
        </w:rPr>
        <w:t xml:space="preserve"> </w:t>
      </w:r>
      <w:r w:rsidR="002C446E" w:rsidRPr="00E93D8F">
        <w:rPr>
          <w:rFonts w:asciiTheme="minorHAnsi" w:hAnsiTheme="minorHAnsi" w:cstheme="minorHAnsi"/>
          <w:shd w:val="clear" w:color="auto" w:fill="FFFFFF"/>
          <w:lang w:val="en-US"/>
        </w:rPr>
        <w:t>approximately</w:t>
      </w:r>
      <w:r w:rsidR="00B95C8D" w:rsidRPr="00E93D8F">
        <w:rPr>
          <w:rFonts w:asciiTheme="minorHAnsi" w:hAnsiTheme="minorHAnsi" w:cstheme="minorHAnsi"/>
          <w:lang w:val="en-US"/>
        </w:rPr>
        <w:t xml:space="preserve"> 3 min to induce anesthesia.</w:t>
      </w:r>
    </w:p>
    <w:p w14:paraId="5AA3EF1E" w14:textId="77777777" w:rsidR="00390C70" w:rsidRPr="00E93D8F" w:rsidRDefault="00390C70" w:rsidP="00E93D8F">
      <w:pPr>
        <w:pBdr>
          <w:top w:val="nil"/>
          <w:left w:val="nil"/>
          <w:bottom w:val="nil"/>
          <w:right w:val="nil"/>
          <w:between w:val="nil"/>
        </w:pBdr>
        <w:rPr>
          <w:rFonts w:asciiTheme="minorHAnsi" w:hAnsiTheme="minorHAnsi" w:cstheme="minorHAnsi"/>
          <w:lang w:val="en-US"/>
        </w:rPr>
      </w:pPr>
    </w:p>
    <w:p w14:paraId="5E19339A" w14:textId="77777777"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Switch the gas flow from the induction chamber to the heating table nose cone.</w:t>
      </w:r>
    </w:p>
    <w:p w14:paraId="07DD95C2" w14:textId="77777777" w:rsidR="00390C70" w:rsidRPr="00E93D8F" w:rsidRDefault="00390C70" w:rsidP="00E93D8F">
      <w:pPr>
        <w:pBdr>
          <w:top w:val="nil"/>
          <w:left w:val="nil"/>
          <w:bottom w:val="nil"/>
          <w:right w:val="nil"/>
          <w:between w:val="nil"/>
        </w:pBdr>
        <w:rPr>
          <w:rFonts w:asciiTheme="minorHAnsi" w:hAnsiTheme="minorHAnsi" w:cstheme="minorHAnsi"/>
          <w:lang w:val="en-US"/>
        </w:rPr>
      </w:pPr>
    </w:p>
    <w:p w14:paraId="5AC6DBC9" w14:textId="68731C41"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Place the anesthetized female in a supine position (abdomen up) on the heating table and place the snout in the attached nose cone to ensure maintenance of anesthesia during the ultrasound check of pregnancy.</w:t>
      </w:r>
    </w:p>
    <w:p w14:paraId="19EAA396" w14:textId="77777777" w:rsidR="00390C70" w:rsidRPr="00E93D8F" w:rsidRDefault="00390C70" w:rsidP="00E93D8F">
      <w:pPr>
        <w:pBdr>
          <w:top w:val="nil"/>
          <w:left w:val="nil"/>
          <w:bottom w:val="nil"/>
          <w:right w:val="nil"/>
          <w:between w:val="nil"/>
        </w:pBdr>
        <w:rPr>
          <w:rFonts w:asciiTheme="minorHAnsi" w:hAnsiTheme="minorHAnsi" w:cstheme="minorHAnsi"/>
          <w:lang w:val="en-US"/>
        </w:rPr>
      </w:pPr>
    </w:p>
    <w:p w14:paraId="599264BE" w14:textId="30623873" w:rsidR="00CB13D8"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Fasten all four paws to the table with the prepared pieces of surgical tape</w:t>
      </w:r>
      <w:r w:rsidR="001F376F" w:rsidRPr="00E93D8F">
        <w:rPr>
          <w:rFonts w:asciiTheme="minorHAnsi" w:hAnsiTheme="minorHAnsi" w:cstheme="minorHAnsi"/>
          <w:lang w:val="en-US"/>
        </w:rPr>
        <w:t xml:space="preserve"> without stretching the </w:t>
      </w:r>
      <w:r w:rsidR="00B74A2E" w:rsidRPr="00E93D8F">
        <w:rPr>
          <w:rFonts w:asciiTheme="minorHAnsi" w:hAnsiTheme="minorHAnsi" w:cstheme="minorHAnsi"/>
          <w:lang w:val="en-US"/>
        </w:rPr>
        <w:t>female</w:t>
      </w:r>
      <w:r w:rsidR="000309B1" w:rsidRPr="00E93D8F">
        <w:rPr>
          <w:rFonts w:asciiTheme="minorHAnsi" w:hAnsiTheme="minorHAnsi" w:cstheme="minorHAnsi"/>
          <w:lang w:val="en-US"/>
        </w:rPr>
        <w:t>’</w:t>
      </w:r>
      <w:r w:rsidR="00B74A2E" w:rsidRPr="00E93D8F">
        <w:rPr>
          <w:rFonts w:asciiTheme="minorHAnsi" w:hAnsiTheme="minorHAnsi" w:cstheme="minorHAnsi"/>
          <w:lang w:val="en-US"/>
        </w:rPr>
        <w:t>s body or trapping the whiskers.</w:t>
      </w:r>
    </w:p>
    <w:p w14:paraId="602FB027" w14:textId="77777777" w:rsidR="00B74A2E" w:rsidRPr="00E93D8F" w:rsidRDefault="00B74A2E" w:rsidP="00E93D8F">
      <w:pPr>
        <w:pBdr>
          <w:top w:val="nil"/>
          <w:left w:val="nil"/>
          <w:bottom w:val="nil"/>
          <w:right w:val="nil"/>
          <w:between w:val="nil"/>
        </w:pBdr>
        <w:rPr>
          <w:rFonts w:asciiTheme="minorHAnsi" w:hAnsiTheme="minorHAnsi" w:cstheme="minorHAnsi"/>
          <w:lang w:val="en-US"/>
        </w:rPr>
      </w:pPr>
    </w:p>
    <w:p w14:paraId="6E95FF0F" w14:textId="4ABA07AB" w:rsidR="007C37C3" w:rsidRPr="00E93D8F" w:rsidRDefault="00E06D95"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Apply</w:t>
      </w:r>
      <w:r w:rsidR="00B95C8D" w:rsidRPr="00E93D8F">
        <w:rPr>
          <w:rFonts w:asciiTheme="minorHAnsi" w:hAnsiTheme="minorHAnsi" w:cstheme="minorHAnsi"/>
          <w:lang w:val="en-US"/>
        </w:rPr>
        <w:t xml:space="preserve"> a pea-sized </w:t>
      </w:r>
      <w:r w:rsidRPr="00E93D8F">
        <w:rPr>
          <w:rFonts w:asciiTheme="minorHAnsi" w:hAnsiTheme="minorHAnsi" w:cstheme="minorHAnsi"/>
          <w:lang w:val="en-US"/>
        </w:rPr>
        <w:t xml:space="preserve">amount </w:t>
      </w:r>
      <w:r w:rsidR="00B95C8D" w:rsidRPr="00E93D8F">
        <w:rPr>
          <w:rFonts w:asciiTheme="minorHAnsi" w:hAnsiTheme="minorHAnsi" w:cstheme="minorHAnsi"/>
          <w:lang w:val="en-US"/>
        </w:rPr>
        <w:t>of hair removal cream on the lower abdomen.</w:t>
      </w:r>
      <w:r w:rsidR="000309B1" w:rsidRPr="00E93D8F">
        <w:rPr>
          <w:rFonts w:asciiTheme="minorHAnsi" w:hAnsiTheme="minorHAnsi" w:cstheme="minorHAnsi"/>
          <w:lang w:val="en-US"/>
        </w:rPr>
        <w:t xml:space="preserve"> </w:t>
      </w:r>
      <w:r w:rsidR="00131D2A" w:rsidRPr="00E93D8F">
        <w:rPr>
          <w:rFonts w:asciiTheme="minorHAnsi" w:hAnsiTheme="minorHAnsi" w:cstheme="minorHAnsi"/>
          <w:lang w:val="en-US"/>
        </w:rPr>
        <w:t xml:space="preserve">Using </w:t>
      </w:r>
      <w:r w:rsidR="00B95C8D" w:rsidRPr="00E93D8F">
        <w:rPr>
          <w:rFonts w:asciiTheme="minorHAnsi" w:hAnsiTheme="minorHAnsi" w:cstheme="minorHAnsi"/>
          <w:lang w:val="en-US"/>
        </w:rPr>
        <w:t xml:space="preserve">a cotton swab, distribute the cream over the lower abdomen (a </w:t>
      </w:r>
      <w:r w:rsidR="007C512E" w:rsidRPr="00E93D8F">
        <w:rPr>
          <w:rFonts w:asciiTheme="minorHAnsi" w:hAnsiTheme="minorHAnsi" w:cstheme="minorHAnsi"/>
          <w:lang w:val="en-US"/>
        </w:rPr>
        <w:t>~</w:t>
      </w:r>
      <w:r w:rsidR="00B95C8D" w:rsidRPr="00E93D8F">
        <w:rPr>
          <w:rFonts w:asciiTheme="minorHAnsi" w:hAnsiTheme="minorHAnsi" w:cstheme="minorHAnsi"/>
          <w:lang w:val="en-US"/>
        </w:rPr>
        <w:t xml:space="preserve"> 3</w:t>
      </w:r>
      <w:r w:rsidR="001B56CD" w:rsidRPr="00E93D8F">
        <w:rPr>
          <w:rFonts w:asciiTheme="minorHAnsi" w:hAnsiTheme="minorHAnsi" w:cstheme="minorHAnsi"/>
          <w:lang w:val="en-US"/>
        </w:rPr>
        <w:t xml:space="preserve"> </w:t>
      </w:r>
      <w:r w:rsidR="00B95C8D" w:rsidRPr="00E93D8F">
        <w:rPr>
          <w:rFonts w:asciiTheme="minorHAnsi" w:hAnsiTheme="minorHAnsi" w:cstheme="minorHAnsi"/>
          <w:lang w:val="en-US"/>
        </w:rPr>
        <w:t>x 3 cm square) and gently massage it in by rolling the cotton swab back and forth.</w:t>
      </w:r>
    </w:p>
    <w:p w14:paraId="0B66C5E2"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0FB53CE5" w14:textId="3CE185E2"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Once the fur begins to detach from the skin, moisten a tissue paper and remove the cream a</w:t>
      </w:r>
      <w:r w:rsidR="00A414C5">
        <w:rPr>
          <w:rFonts w:asciiTheme="minorHAnsi" w:hAnsiTheme="minorHAnsi" w:cstheme="minorHAnsi"/>
          <w:lang w:val="en-US"/>
        </w:rPr>
        <w:t>nd</w:t>
      </w:r>
      <w:r w:rsidRPr="00E93D8F">
        <w:rPr>
          <w:rFonts w:asciiTheme="minorHAnsi" w:hAnsiTheme="minorHAnsi" w:cstheme="minorHAnsi"/>
          <w:lang w:val="en-US"/>
        </w:rPr>
        <w:t xml:space="preserve"> the fur. Clean the de-furred area with </w:t>
      </w:r>
      <w:r w:rsidR="0048136E" w:rsidRPr="00E93D8F">
        <w:rPr>
          <w:rFonts w:asciiTheme="minorHAnsi" w:hAnsiTheme="minorHAnsi" w:cstheme="minorHAnsi"/>
          <w:lang w:val="en-US"/>
        </w:rPr>
        <w:t xml:space="preserve">moist tissue </w:t>
      </w:r>
      <w:r w:rsidR="007D7BF3" w:rsidRPr="00E93D8F">
        <w:rPr>
          <w:rFonts w:asciiTheme="minorHAnsi" w:hAnsiTheme="minorHAnsi" w:cstheme="minorHAnsi"/>
          <w:lang w:val="en-US"/>
        </w:rPr>
        <w:t>paper</w:t>
      </w:r>
      <w:r w:rsidR="001B56CD" w:rsidRPr="00E93D8F">
        <w:rPr>
          <w:rFonts w:asciiTheme="minorHAnsi" w:hAnsiTheme="minorHAnsi" w:cstheme="minorHAnsi"/>
          <w:lang w:val="en-US"/>
        </w:rPr>
        <w:t xml:space="preserve"> </w:t>
      </w:r>
      <w:r w:rsidRPr="00E93D8F">
        <w:rPr>
          <w:rFonts w:asciiTheme="minorHAnsi" w:hAnsiTheme="minorHAnsi" w:cstheme="minorHAnsi"/>
          <w:lang w:val="en-US"/>
        </w:rPr>
        <w:t>until all</w:t>
      </w:r>
      <w:r w:rsidR="00874046" w:rsidRPr="00E93D8F">
        <w:rPr>
          <w:rFonts w:asciiTheme="minorHAnsi" w:hAnsiTheme="minorHAnsi" w:cstheme="minorHAnsi"/>
          <w:lang w:val="en-US"/>
        </w:rPr>
        <w:t xml:space="preserve"> the</w:t>
      </w:r>
      <w:r w:rsidRPr="00E93D8F">
        <w:rPr>
          <w:rFonts w:asciiTheme="minorHAnsi" w:hAnsiTheme="minorHAnsi" w:cstheme="minorHAnsi"/>
          <w:lang w:val="en-US"/>
        </w:rPr>
        <w:t xml:space="preserve"> cream and hair </w:t>
      </w:r>
      <w:r w:rsidR="008753FD">
        <w:rPr>
          <w:rFonts w:asciiTheme="minorHAnsi" w:hAnsiTheme="minorHAnsi" w:cstheme="minorHAnsi"/>
          <w:lang w:val="en-US"/>
        </w:rPr>
        <w:t>are</w:t>
      </w:r>
      <w:r w:rsidRPr="00E93D8F">
        <w:rPr>
          <w:rFonts w:asciiTheme="minorHAnsi" w:hAnsiTheme="minorHAnsi" w:cstheme="minorHAnsi"/>
          <w:lang w:val="en-US"/>
        </w:rPr>
        <w:t xml:space="preserve"> gone. Dry the skin.</w:t>
      </w:r>
    </w:p>
    <w:p w14:paraId="36EDD80C"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39A732D9" w14:textId="27B8AEB1" w:rsidR="00CB13D8"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Apply a plum-sized amount of ultrasound gel to the shaved area</w:t>
      </w:r>
      <w:r w:rsidR="000309B1" w:rsidRPr="00E93D8F">
        <w:rPr>
          <w:rFonts w:asciiTheme="minorHAnsi" w:hAnsiTheme="minorHAnsi" w:cstheme="minorHAnsi"/>
          <w:lang w:val="en-US"/>
        </w:rPr>
        <w:t xml:space="preserve"> and </w:t>
      </w:r>
      <w:r w:rsidR="00427329" w:rsidRPr="00E93D8F">
        <w:rPr>
          <w:rFonts w:asciiTheme="minorHAnsi" w:hAnsiTheme="minorHAnsi" w:cstheme="minorHAnsi"/>
          <w:lang w:val="en-US"/>
        </w:rPr>
        <w:t xml:space="preserve">proceed to identify the </w:t>
      </w:r>
      <w:r w:rsidRPr="00E93D8F">
        <w:rPr>
          <w:rFonts w:asciiTheme="minorHAnsi" w:hAnsiTheme="minorHAnsi" w:cstheme="minorHAnsi"/>
          <w:lang w:val="en-US"/>
        </w:rPr>
        <w:t xml:space="preserve">uterus using ultrasound by </w:t>
      </w:r>
      <w:r w:rsidR="00427329" w:rsidRPr="00E93D8F">
        <w:rPr>
          <w:rFonts w:asciiTheme="minorHAnsi" w:hAnsiTheme="minorHAnsi" w:cstheme="minorHAnsi"/>
          <w:lang w:val="en-US"/>
        </w:rPr>
        <w:t xml:space="preserve">any of </w:t>
      </w:r>
      <w:r w:rsidR="0064561E" w:rsidRPr="00E93D8F">
        <w:rPr>
          <w:rFonts w:asciiTheme="minorHAnsi" w:hAnsiTheme="minorHAnsi" w:cstheme="minorHAnsi"/>
          <w:lang w:val="en-US"/>
        </w:rPr>
        <w:t xml:space="preserve">the following </w:t>
      </w:r>
      <w:r w:rsidRPr="00E93D8F">
        <w:rPr>
          <w:rFonts w:asciiTheme="minorHAnsi" w:hAnsiTheme="minorHAnsi" w:cstheme="minorHAnsi"/>
          <w:lang w:val="en-US"/>
        </w:rPr>
        <w:t>three approaches</w:t>
      </w:r>
      <w:r w:rsidR="0064561E" w:rsidRPr="00E93D8F">
        <w:rPr>
          <w:rFonts w:asciiTheme="minorHAnsi" w:hAnsiTheme="minorHAnsi" w:cstheme="minorHAnsi"/>
          <w:lang w:val="en-US"/>
        </w:rPr>
        <w:t>.</w:t>
      </w:r>
    </w:p>
    <w:p w14:paraId="5E568A2B" w14:textId="77777777"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 </w:t>
      </w:r>
    </w:p>
    <w:p w14:paraId="38FF7D92" w14:textId="27B85B8D" w:rsidR="007C37C3" w:rsidRPr="00E93D8F" w:rsidRDefault="00E37735" w:rsidP="00E93D8F">
      <w:pPr>
        <w:numPr>
          <w:ilvl w:val="2"/>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To do this m</w:t>
      </w:r>
      <w:r w:rsidR="00B95C8D" w:rsidRPr="00E93D8F">
        <w:rPr>
          <w:rFonts w:asciiTheme="minorHAnsi" w:hAnsiTheme="minorHAnsi" w:cstheme="minorHAnsi"/>
          <w:lang w:val="en-US"/>
        </w:rPr>
        <w:t>anually</w:t>
      </w:r>
      <w:r w:rsidRPr="00E93D8F">
        <w:rPr>
          <w:rFonts w:asciiTheme="minorHAnsi" w:hAnsiTheme="minorHAnsi" w:cstheme="minorHAnsi"/>
          <w:lang w:val="en-US"/>
        </w:rPr>
        <w:t xml:space="preserve">, </w:t>
      </w:r>
      <w:r w:rsidR="00B95C8D" w:rsidRPr="00E93D8F">
        <w:rPr>
          <w:rFonts w:asciiTheme="minorHAnsi" w:hAnsiTheme="minorHAnsi" w:cstheme="minorHAnsi"/>
          <w:lang w:val="en-US"/>
        </w:rPr>
        <w:t>hold the ultrasound probe in the ultrasound gel and move the probe to find the uterus.</w:t>
      </w:r>
    </w:p>
    <w:p w14:paraId="3C811DBC"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405E8B04" w14:textId="0445722B" w:rsidR="007C37C3" w:rsidRPr="00E93D8F" w:rsidRDefault="00EB24A0" w:rsidP="00E93D8F">
      <w:pPr>
        <w:numPr>
          <w:ilvl w:val="2"/>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For s</w:t>
      </w:r>
      <w:r w:rsidR="00B95C8D" w:rsidRPr="00E93D8F">
        <w:rPr>
          <w:rFonts w:asciiTheme="minorHAnsi" w:hAnsiTheme="minorHAnsi" w:cstheme="minorHAnsi"/>
          <w:lang w:val="en-US"/>
        </w:rPr>
        <w:t>emimanual</w:t>
      </w:r>
      <w:r w:rsidRPr="00E93D8F">
        <w:rPr>
          <w:rFonts w:asciiTheme="minorHAnsi" w:hAnsiTheme="minorHAnsi" w:cstheme="minorHAnsi"/>
          <w:lang w:val="en-US"/>
        </w:rPr>
        <w:t xml:space="preserve"> approach</w:t>
      </w:r>
      <w:r w:rsidR="00B95C8D" w:rsidRPr="00E93D8F">
        <w:rPr>
          <w:rFonts w:asciiTheme="minorHAnsi" w:hAnsiTheme="minorHAnsi" w:cstheme="minorHAnsi"/>
          <w:lang w:val="en-US"/>
        </w:rPr>
        <w:t xml:space="preserve"> #1</w:t>
      </w:r>
      <w:r w:rsidRPr="00E93D8F">
        <w:rPr>
          <w:rFonts w:asciiTheme="minorHAnsi" w:hAnsiTheme="minorHAnsi" w:cstheme="minorHAnsi"/>
          <w:lang w:val="en-US"/>
        </w:rPr>
        <w:t>, p</w:t>
      </w:r>
      <w:r w:rsidR="00B95C8D" w:rsidRPr="00E93D8F">
        <w:rPr>
          <w:rFonts w:asciiTheme="minorHAnsi" w:hAnsiTheme="minorHAnsi" w:cstheme="minorHAnsi"/>
          <w:lang w:val="en-US"/>
        </w:rPr>
        <w:t>osition the ultrasound probe (attached to the railing system) above the female abdomen by loosening and moving part of the rail along the x-plane. Lower the ultrasound probe into the gel (z-plane) and scan through the lower abdomen (y-plane) (</w:t>
      </w:r>
      <w:r w:rsidR="00B95C8D" w:rsidRPr="00E93D8F">
        <w:rPr>
          <w:rFonts w:asciiTheme="minorHAnsi" w:hAnsiTheme="minorHAnsi" w:cstheme="minorHAnsi"/>
          <w:b/>
          <w:bCs/>
          <w:lang w:val="en-US"/>
        </w:rPr>
        <w:t>Fig</w:t>
      </w:r>
      <w:r w:rsidRPr="00E93D8F">
        <w:rPr>
          <w:rFonts w:asciiTheme="minorHAnsi" w:hAnsiTheme="minorHAnsi" w:cstheme="minorHAnsi"/>
          <w:b/>
          <w:bCs/>
          <w:lang w:val="en-US"/>
        </w:rPr>
        <w:t>ure</w:t>
      </w:r>
      <w:r w:rsidR="00B95C8D" w:rsidRPr="00E93D8F">
        <w:rPr>
          <w:rFonts w:asciiTheme="minorHAnsi" w:hAnsiTheme="minorHAnsi" w:cstheme="minorHAnsi"/>
          <w:b/>
          <w:bCs/>
          <w:lang w:val="en-US"/>
        </w:rPr>
        <w:t xml:space="preserve"> 2A</w:t>
      </w:r>
      <w:r w:rsidR="00B95C8D" w:rsidRPr="00E93D8F">
        <w:rPr>
          <w:rFonts w:asciiTheme="minorHAnsi" w:hAnsiTheme="minorHAnsi" w:cstheme="minorHAnsi"/>
          <w:lang w:val="en-US"/>
        </w:rPr>
        <w:t>)</w:t>
      </w:r>
      <w:r w:rsidR="007D7BF3" w:rsidRPr="00E93D8F">
        <w:rPr>
          <w:rFonts w:asciiTheme="minorHAnsi" w:hAnsiTheme="minorHAnsi" w:cstheme="minorHAnsi"/>
          <w:lang w:val="en-US"/>
        </w:rPr>
        <w:t xml:space="preserve">.  </w:t>
      </w:r>
      <w:r w:rsidR="00B95C8D" w:rsidRPr="00E93D8F">
        <w:rPr>
          <w:rFonts w:asciiTheme="minorHAnsi" w:hAnsiTheme="minorHAnsi" w:cstheme="minorHAnsi"/>
          <w:lang w:val="en-US"/>
        </w:rPr>
        <w:t xml:space="preserve"> </w:t>
      </w:r>
    </w:p>
    <w:p w14:paraId="0607EA81"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78BC065D" w14:textId="74DC6F86" w:rsidR="007C37C3" w:rsidRPr="00E93D8F" w:rsidRDefault="00EB24A0" w:rsidP="00E93D8F">
      <w:pPr>
        <w:numPr>
          <w:ilvl w:val="2"/>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For s</w:t>
      </w:r>
      <w:r w:rsidR="00B95C8D" w:rsidRPr="00E93D8F">
        <w:rPr>
          <w:rFonts w:asciiTheme="minorHAnsi" w:hAnsiTheme="minorHAnsi" w:cstheme="minorHAnsi"/>
          <w:lang w:val="en-US"/>
        </w:rPr>
        <w:t>emimanual</w:t>
      </w:r>
      <w:r w:rsidRPr="00E93D8F">
        <w:rPr>
          <w:rFonts w:asciiTheme="minorHAnsi" w:hAnsiTheme="minorHAnsi" w:cstheme="minorHAnsi"/>
          <w:lang w:val="en-US"/>
        </w:rPr>
        <w:t xml:space="preserve"> approach</w:t>
      </w:r>
      <w:r w:rsidR="00B95C8D" w:rsidRPr="00E93D8F">
        <w:rPr>
          <w:rFonts w:asciiTheme="minorHAnsi" w:hAnsiTheme="minorHAnsi" w:cstheme="minorHAnsi"/>
          <w:lang w:val="en-US"/>
        </w:rPr>
        <w:t xml:space="preserve"> #2</w:t>
      </w:r>
      <w:r w:rsidRPr="00E93D8F">
        <w:rPr>
          <w:rFonts w:asciiTheme="minorHAnsi" w:hAnsiTheme="minorHAnsi" w:cstheme="minorHAnsi"/>
          <w:lang w:val="en-US"/>
        </w:rPr>
        <w:t>, l</w:t>
      </w:r>
      <w:r w:rsidR="00B95C8D" w:rsidRPr="00E93D8F">
        <w:rPr>
          <w:rFonts w:asciiTheme="minorHAnsi" w:hAnsiTheme="minorHAnsi" w:cstheme="minorHAnsi"/>
          <w:lang w:val="en-US"/>
        </w:rPr>
        <w:t xml:space="preserve">ower the ultrasound probe (attached to the railing system) into the gel to image the lower abdomen. </w:t>
      </w:r>
      <w:r w:rsidR="0069548A" w:rsidRPr="00E93D8F">
        <w:rPr>
          <w:rFonts w:asciiTheme="minorHAnsi" w:hAnsiTheme="minorHAnsi" w:cstheme="minorHAnsi"/>
          <w:lang w:val="en-US"/>
        </w:rPr>
        <w:t xml:space="preserve">Keep the </w:t>
      </w:r>
      <w:r w:rsidR="00B95C8D" w:rsidRPr="00E93D8F">
        <w:rPr>
          <w:rFonts w:asciiTheme="minorHAnsi" w:hAnsiTheme="minorHAnsi" w:cstheme="minorHAnsi"/>
          <w:lang w:val="en-US"/>
        </w:rPr>
        <w:t>ultrasound</w:t>
      </w:r>
      <w:r w:rsidR="00626886">
        <w:rPr>
          <w:rFonts w:asciiTheme="minorHAnsi" w:hAnsiTheme="minorHAnsi" w:cstheme="minorHAnsi"/>
          <w:lang w:val="en-US"/>
        </w:rPr>
        <w:t xml:space="preserve"> </w:t>
      </w:r>
      <w:r w:rsidR="00B95C8D" w:rsidRPr="00E93D8F">
        <w:rPr>
          <w:rFonts w:asciiTheme="minorHAnsi" w:hAnsiTheme="minorHAnsi" w:cstheme="minorHAnsi"/>
          <w:lang w:val="en-US"/>
        </w:rPr>
        <w:t>probe stati</w:t>
      </w:r>
      <w:r w:rsidR="00626886">
        <w:rPr>
          <w:rFonts w:asciiTheme="minorHAnsi" w:hAnsiTheme="minorHAnsi" w:cstheme="minorHAnsi"/>
          <w:lang w:val="en-US"/>
        </w:rPr>
        <w:t>onary</w:t>
      </w:r>
      <w:r w:rsidR="00B95C8D" w:rsidRPr="00E93D8F">
        <w:rPr>
          <w:rFonts w:asciiTheme="minorHAnsi" w:hAnsiTheme="minorHAnsi" w:cstheme="minorHAnsi"/>
          <w:lang w:val="en-US"/>
        </w:rPr>
        <w:t xml:space="preserve"> during the process</w:t>
      </w:r>
      <w:r w:rsidR="0069548A" w:rsidRPr="00E93D8F">
        <w:rPr>
          <w:rFonts w:asciiTheme="minorHAnsi" w:hAnsiTheme="minorHAnsi" w:cstheme="minorHAnsi"/>
          <w:lang w:val="en-US"/>
        </w:rPr>
        <w:t xml:space="preserve">, and </w:t>
      </w:r>
      <w:r w:rsidR="00B95C8D" w:rsidRPr="00E93D8F">
        <w:rPr>
          <w:rFonts w:asciiTheme="minorHAnsi" w:hAnsiTheme="minorHAnsi" w:cstheme="minorHAnsi"/>
          <w:lang w:val="en-US"/>
        </w:rPr>
        <w:t>move the heating table with the attached wheels along x and/or y– planes (</w:t>
      </w:r>
      <w:r w:rsidR="00B95C8D" w:rsidRPr="00E93D8F">
        <w:rPr>
          <w:rFonts w:asciiTheme="minorHAnsi" w:hAnsiTheme="minorHAnsi" w:cstheme="minorHAnsi"/>
          <w:b/>
          <w:bCs/>
          <w:lang w:val="en-US"/>
        </w:rPr>
        <w:t>Fig</w:t>
      </w:r>
      <w:r w:rsidR="0069548A" w:rsidRPr="00E93D8F">
        <w:rPr>
          <w:rFonts w:asciiTheme="minorHAnsi" w:hAnsiTheme="minorHAnsi" w:cstheme="minorHAnsi"/>
          <w:b/>
          <w:bCs/>
          <w:lang w:val="en-US"/>
        </w:rPr>
        <w:t>ure</w:t>
      </w:r>
      <w:r w:rsidR="00B95C8D" w:rsidRPr="00E93D8F">
        <w:rPr>
          <w:rFonts w:asciiTheme="minorHAnsi" w:hAnsiTheme="minorHAnsi" w:cstheme="minorHAnsi"/>
          <w:b/>
          <w:bCs/>
          <w:lang w:val="en-US"/>
        </w:rPr>
        <w:t xml:space="preserve"> 2B</w:t>
      </w:r>
      <w:r w:rsidR="00B95C8D" w:rsidRPr="00E93D8F">
        <w:rPr>
          <w:rFonts w:asciiTheme="minorHAnsi" w:hAnsiTheme="minorHAnsi" w:cstheme="minorHAnsi"/>
          <w:lang w:val="en-US"/>
        </w:rPr>
        <w:t>)</w:t>
      </w:r>
      <w:r w:rsidR="007D7BF3" w:rsidRPr="00E93D8F">
        <w:rPr>
          <w:rFonts w:asciiTheme="minorHAnsi" w:hAnsiTheme="minorHAnsi" w:cstheme="minorHAnsi"/>
          <w:lang w:val="en-US"/>
        </w:rPr>
        <w:t>.</w:t>
      </w:r>
    </w:p>
    <w:p w14:paraId="604D2421"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075B9410" w14:textId="0764BD9C"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At these early embryonic stages, internal organs, </w:t>
      </w:r>
      <w:r w:rsidR="00F065C6" w:rsidRPr="00E93D8F">
        <w:rPr>
          <w:rFonts w:asciiTheme="minorHAnsi" w:hAnsiTheme="minorHAnsi" w:cstheme="minorHAnsi"/>
          <w:lang w:val="en-US"/>
        </w:rPr>
        <w:t>e.g.,</w:t>
      </w:r>
      <w:r w:rsidRPr="00E93D8F">
        <w:rPr>
          <w:rFonts w:asciiTheme="minorHAnsi" w:hAnsiTheme="minorHAnsi" w:cstheme="minorHAnsi"/>
          <w:lang w:val="en-US"/>
        </w:rPr>
        <w:t xml:space="preserve"> the intestine, can appear </w:t>
      </w:r>
      <w:proofErr w:type="gramStart"/>
      <w:r w:rsidRPr="00E93D8F">
        <w:rPr>
          <w:rFonts w:asciiTheme="minorHAnsi" w:hAnsiTheme="minorHAnsi" w:cstheme="minorHAnsi"/>
          <w:lang w:val="en-US"/>
        </w:rPr>
        <w:t>similar to</w:t>
      </w:r>
      <w:proofErr w:type="gramEnd"/>
      <w:r w:rsidRPr="00E93D8F">
        <w:rPr>
          <w:rFonts w:asciiTheme="minorHAnsi" w:hAnsiTheme="minorHAnsi" w:cstheme="minorHAnsi"/>
          <w:lang w:val="en-US"/>
        </w:rPr>
        <w:t xml:space="preserve"> the uterus in ultrasound imaging. However, while embryos and decidua appear as a sequence of spheres (akin to beads along a necklace), the intestine has the appearance of a continuous tube. The connectivity of luminal spaces (separate spheres vs</w:t>
      </w:r>
      <w:r w:rsidR="0069548A" w:rsidRPr="00E93D8F">
        <w:rPr>
          <w:rFonts w:asciiTheme="minorHAnsi" w:hAnsiTheme="minorHAnsi" w:cstheme="minorHAnsi"/>
          <w:lang w:val="en-US"/>
        </w:rPr>
        <w:t>.</w:t>
      </w:r>
      <w:r w:rsidRPr="00E93D8F">
        <w:rPr>
          <w:rFonts w:asciiTheme="minorHAnsi" w:hAnsiTheme="minorHAnsi" w:cstheme="minorHAnsi"/>
          <w:lang w:val="en-US"/>
        </w:rPr>
        <w:t xml:space="preserve"> a continuous tube) can be assessed by scanning back and forth through the structure of interest to determine whether the structure is a discrete sphere (embryo/decidua) (</w:t>
      </w:r>
      <w:r w:rsidRPr="00E93D8F">
        <w:rPr>
          <w:rFonts w:asciiTheme="minorHAnsi" w:hAnsiTheme="minorHAnsi" w:cstheme="minorHAnsi"/>
          <w:b/>
          <w:bCs/>
          <w:lang w:val="en-US"/>
        </w:rPr>
        <w:t>Fig</w:t>
      </w:r>
      <w:r w:rsidR="0069548A" w:rsidRPr="00E93D8F">
        <w:rPr>
          <w:rFonts w:asciiTheme="minorHAnsi" w:hAnsiTheme="minorHAnsi" w:cstheme="minorHAnsi"/>
          <w:b/>
          <w:bCs/>
          <w:lang w:val="en-US"/>
        </w:rPr>
        <w:t>ure</w:t>
      </w:r>
      <w:r w:rsidRPr="00E93D8F">
        <w:rPr>
          <w:rFonts w:asciiTheme="minorHAnsi" w:hAnsiTheme="minorHAnsi" w:cstheme="minorHAnsi"/>
          <w:b/>
          <w:bCs/>
          <w:lang w:val="en-US"/>
        </w:rPr>
        <w:t xml:space="preserve"> 2C</w:t>
      </w:r>
      <w:r w:rsidRPr="00E93D8F">
        <w:rPr>
          <w:rFonts w:asciiTheme="minorHAnsi" w:hAnsiTheme="minorHAnsi" w:cstheme="minorHAnsi"/>
          <w:lang w:val="en-US"/>
        </w:rPr>
        <w:t>) or a continuous tube (intestine) (</w:t>
      </w:r>
      <w:r w:rsidRPr="00E93D8F">
        <w:rPr>
          <w:rFonts w:asciiTheme="minorHAnsi" w:hAnsiTheme="minorHAnsi" w:cstheme="minorHAnsi"/>
          <w:b/>
          <w:bCs/>
          <w:lang w:val="en-US"/>
        </w:rPr>
        <w:t>Fig</w:t>
      </w:r>
      <w:r w:rsidR="0069548A" w:rsidRPr="00E93D8F">
        <w:rPr>
          <w:rFonts w:asciiTheme="minorHAnsi" w:hAnsiTheme="minorHAnsi" w:cstheme="minorHAnsi"/>
          <w:b/>
          <w:bCs/>
          <w:lang w:val="en-US"/>
        </w:rPr>
        <w:t>ure</w:t>
      </w:r>
      <w:r w:rsidRPr="00E93D8F">
        <w:rPr>
          <w:rFonts w:asciiTheme="minorHAnsi" w:hAnsiTheme="minorHAnsi" w:cstheme="minorHAnsi"/>
          <w:b/>
          <w:bCs/>
          <w:lang w:val="en-US"/>
        </w:rPr>
        <w:t xml:space="preserve"> 2D</w:t>
      </w:r>
      <w:r w:rsidRPr="00E93D8F">
        <w:rPr>
          <w:rFonts w:asciiTheme="minorHAnsi" w:hAnsiTheme="minorHAnsi" w:cstheme="minorHAnsi"/>
          <w:lang w:val="en-US"/>
        </w:rPr>
        <w:t>).</w:t>
      </w:r>
      <w:r w:rsidR="009E46A2" w:rsidRPr="00E93D8F">
        <w:rPr>
          <w:rFonts w:asciiTheme="minorHAnsi" w:hAnsiTheme="minorHAnsi" w:cstheme="minorHAnsi"/>
          <w:lang w:val="en-US"/>
        </w:rPr>
        <w:t xml:space="preserve"> </w:t>
      </w:r>
      <w:r w:rsidRPr="00E93D8F">
        <w:rPr>
          <w:rFonts w:asciiTheme="minorHAnsi" w:hAnsiTheme="minorHAnsi" w:cstheme="minorHAnsi"/>
          <w:lang w:val="en-US"/>
        </w:rPr>
        <w:t>At this stage, it is not necessary to record the number of embryos</w:t>
      </w:r>
      <w:r w:rsidR="00CA001E" w:rsidRPr="00E93D8F">
        <w:rPr>
          <w:rFonts w:asciiTheme="minorHAnsi" w:hAnsiTheme="minorHAnsi" w:cstheme="minorHAnsi"/>
          <w:lang w:val="en-US"/>
        </w:rPr>
        <w:t xml:space="preserve">; </w:t>
      </w:r>
      <w:r w:rsidRPr="00E93D8F">
        <w:rPr>
          <w:rFonts w:asciiTheme="minorHAnsi" w:hAnsiTheme="minorHAnsi" w:cstheme="minorHAnsi"/>
          <w:lang w:val="en-US"/>
        </w:rPr>
        <w:t>it is sufficient to confirm their presence or absence.</w:t>
      </w:r>
    </w:p>
    <w:p w14:paraId="5F4BE1B5"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7D1EC9EC" w14:textId="4F393B90"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Once </w:t>
      </w:r>
      <w:r w:rsidR="00026720" w:rsidRPr="00E93D8F">
        <w:rPr>
          <w:rFonts w:asciiTheme="minorHAnsi" w:hAnsiTheme="minorHAnsi" w:cstheme="minorHAnsi"/>
          <w:lang w:val="en-US"/>
        </w:rPr>
        <w:t xml:space="preserve">the </w:t>
      </w:r>
      <w:r w:rsidRPr="00E93D8F">
        <w:rPr>
          <w:rFonts w:asciiTheme="minorHAnsi" w:hAnsiTheme="minorHAnsi" w:cstheme="minorHAnsi"/>
          <w:lang w:val="en-US"/>
        </w:rPr>
        <w:t xml:space="preserve">pregnancy status is determined, lift the </w:t>
      </w:r>
      <w:r w:rsidR="000C74F9" w:rsidRPr="00E93D8F">
        <w:rPr>
          <w:rFonts w:asciiTheme="minorHAnsi" w:hAnsiTheme="minorHAnsi" w:cstheme="minorHAnsi"/>
          <w:lang w:val="en-US"/>
        </w:rPr>
        <w:t>ultrasound</w:t>
      </w:r>
      <w:r w:rsidR="00026720" w:rsidRPr="00E93D8F">
        <w:rPr>
          <w:rFonts w:asciiTheme="minorHAnsi" w:hAnsiTheme="minorHAnsi" w:cstheme="minorHAnsi"/>
          <w:lang w:val="en-US"/>
        </w:rPr>
        <w:t xml:space="preserve"> </w:t>
      </w:r>
      <w:r w:rsidRPr="00E93D8F">
        <w:rPr>
          <w:rFonts w:asciiTheme="minorHAnsi" w:hAnsiTheme="minorHAnsi" w:cstheme="minorHAnsi"/>
          <w:lang w:val="en-US"/>
        </w:rPr>
        <w:t xml:space="preserve">probe away from the abdomen and wipe the lower abdomen clean with </w:t>
      </w:r>
      <w:r w:rsidR="007B2AFE" w:rsidRPr="00E93D8F">
        <w:rPr>
          <w:rFonts w:asciiTheme="minorHAnsi" w:hAnsiTheme="minorHAnsi" w:cstheme="minorHAnsi"/>
          <w:lang w:val="en-US"/>
        </w:rPr>
        <w:t>moist tissue</w:t>
      </w:r>
      <w:r w:rsidR="0092383A" w:rsidRPr="00E93D8F">
        <w:rPr>
          <w:rFonts w:asciiTheme="minorHAnsi" w:hAnsiTheme="minorHAnsi" w:cstheme="minorHAnsi"/>
          <w:lang w:val="en-US"/>
        </w:rPr>
        <w:t xml:space="preserve"> paper</w:t>
      </w:r>
      <w:r w:rsidRPr="00E93D8F">
        <w:rPr>
          <w:rFonts w:asciiTheme="minorHAnsi" w:hAnsiTheme="minorHAnsi" w:cstheme="minorHAnsi"/>
          <w:lang w:val="en-US"/>
        </w:rPr>
        <w:t xml:space="preserve"> to remove the </w:t>
      </w:r>
      <w:r w:rsidR="000C74F9" w:rsidRPr="00E93D8F">
        <w:rPr>
          <w:rFonts w:asciiTheme="minorHAnsi" w:hAnsiTheme="minorHAnsi" w:cstheme="minorHAnsi"/>
          <w:lang w:val="en-US"/>
        </w:rPr>
        <w:t xml:space="preserve">ultrasound </w:t>
      </w:r>
      <w:r w:rsidRPr="00E93D8F">
        <w:rPr>
          <w:rFonts w:asciiTheme="minorHAnsi" w:hAnsiTheme="minorHAnsi" w:cstheme="minorHAnsi"/>
          <w:lang w:val="en-US"/>
        </w:rPr>
        <w:t>gel.</w:t>
      </w:r>
    </w:p>
    <w:p w14:paraId="21355587"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161EDA03" w14:textId="77777777"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Switch off the isoflurane pump</w:t>
      </w:r>
      <w:r w:rsidR="000C74F9" w:rsidRPr="00E93D8F">
        <w:rPr>
          <w:rFonts w:asciiTheme="minorHAnsi" w:hAnsiTheme="minorHAnsi" w:cstheme="minorHAnsi"/>
          <w:lang w:val="en-US"/>
        </w:rPr>
        <w:t xml:space="preserve"> and r</w:t>
      </w:r>
      <w:r w:rsidRPr="00E93D8F">
        <w:rPr>
          <w:rFonts w:asciiTheme="minorHAnsi" w:hAnsiTheme="minorHAnsi" w:cstheme="minorHAnsi"/>
          <w:lang w:val="en-US"/>
        </w:rPr>
        <w:t xml:space="preserve">emove the surgical tape to release the paws. </w:t>
      </w:r>
    </w:p>
    <w:p w14:paraId="389E60E2"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2EF795FE" w14:textId="2B07FC9D"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Place the female in the prone position (belly down) into a clean cage on a 40</w:t>
      </w:r>
      <w:r w:rsidR="00BC0309" w:rsidRPr="00E93D8F">
        <w:rPr>
          <w:rFonts w:asciiTheme="minorHAnsi" w:hAnsiTheme="minorHAnsi" w:cstheme="minorHAnsi"/>
          <w:lang w:val="en-US"/>
        </w:rPr>
        <w:t xml:space="preserve"> </w:t>
      </w:r>
      <w:r w:rsidRPr="00E93D8F">
        <w:rPr>
          <w:rFonts w:asciiTheme="minorHAnsi" w:hAnsiTheme="minorHAnsi" w:cstheme="minorHAnsi"/>
          <w:lang w:val="en-US"/>
        </w:rPr>
        <w:t>°C heating plate.</w:t>
      </w:r>
      <w:r w:rsidR="00E773A6" w:rsidRPr="00E93D8F">
        <w:rPr>
          <w:rFonts w:asciiTheme="minorHAnsi" w:hAnsiTheme="minorHAnsi" w:cstheme="minorHAnsi"/>
          <w:lang w:val="en-US"/>
        </w:rPr>
        <w:t xml:space="preserve"> </w:t>
      </w:r>
      <w:r w:rsidR="000D38EF" w:rsidRPr="00E93D8F">
        <w:rPr>
          <w:rFonts w:asciiTheme="minorHAnsi" w:hAnsiTheme="minorHAnsi" w:cstheme="minorHAnsi"/>
          <w:lang w:val="en-US"/>
        </w:rPr>
        <w:t>Keep t</w:t>
      </w:r>
      <w:r w:rsidR="005E4892" w:rsidRPr="00E93D8F">
        <w:rPr>
          <w:rFonts w:asciiTheme="minorHAnsi" w:hAnsiTheme="minorHAnsi" w:cstheme="minorHAnsi"/>
          <w:lang w:val="en-US"/>
        </w:rPr>
        <w:t xml:space="preserve">he female </w:t>
      </w:r>
      <w:r w:rsidR="00E97AF9" w:rsidRPr="00E93D8F">
        <w:rPr>
          <w:rFonts w:asciiTheme="minorHAnsi" w:hAnsiTheme="minorHAnsi" w:cstheme="minorHAnsi"/>
          <w:lang w:val="en-US"/>
        </w:rPr>
        <w:t xml:space="preserve">under </w:t>
      </w:r>
      <w:r w:rsidR="00F47F2E" w:rsidRPr="00E93D8F">
        <w:rPr>
          <w:rFonts w:asciiTheme="minorHAnsi" w:hAnsiTheme="minorHAnsi" w:cstheme="minorHAnsi"/>
          <w:lang w:val="en-US"/>
        </w:rPr>
        <w:t xml:space="preserve">close </w:t>
      </w:r>
      <w:r w:rsidR="00935A90" w:rsidRPr="00E93D8F">
        <w:rPr>
          <w:rFonts w:asciiTheme="minorHAnsi" w:hAnsiTheme="minorHAnsi" w:cstheme="minorHAnsi"/>
          <w:lang w:val="en-US"/>
        </w:rPr>
        <w:t>observation</w:t>
      </w:r>
      <w:r w:rsidR="001E2299" w:rsidRPr="00E93D8F">
        <w:rPr>
          <w:rFonts w:asciiTheme="minorHAnsi" w:hAnsiTheme="minorHAnsi" w:cstheme="minorHAnsi"/>
          <w:lang w:val="en-US"/>
        </w:rPr>
        <w:t xml:space="preserve"> until</w:t>
      </w:r>
      <w:r w:rsidR="000C7D8B" w:rsidRPr="00E93D8F">
        <w:rPr>
          <w:rFonts w:asciiTheme="minorHAnsi" w:hAnsiTheme="minorHAnsi" w:cstheme="minorHAnsi"/>
          <w:lang w:val="en-US"/>
        </w:rPr>
        <w:t xml:space="preserve"> </w:t>
      </w:r>
      <w:r w:rsidR="001B56CD" w:rsidRPr="00E93D8F">
        <w:rPr>
          <w:rFonts w:asciiTheme="minorHAnsi" w:hAnsiTheme="minorHAnsi" w:cstheme="minorHAnsi"/>
          <w:lang w:val="en-US"/>
        </w:rPr>
        <w:t xml:space="preserve">she </w:t>
      </w:r>
      <w:r w:rsidR="000C7D8B" w:rsidRPr="00E93D8F">
        <w:rPr>
          <w:rFonts w:asciiTheme="minorHAnsi" w:hAnsiTheme="minorHAnsi" w:cstheme="minorHAnsi"/>
          <w:lang w:val="en-US"/>
        </w:rPr>
        <w:t>regains consciousness, which takes 2</w:t>
      </w:r>
      <w:r w:rsidR="00BC0309" w:rsidRPr="00E93D8F">
        <w:rPr>
          <w:rFonts w:asciiTheme="minorHAnsi" w:hAnsiTheme="minorHAnsi" w:cstheme="minorHAnsi"/>
          <w:lang w:val="en-US"/>
        </w:rPr>
        <w:t>–</w:t>
      </w:r>
      <w:r w:rsidR="000C7D8B" w:rsidRPr="00E93D8F">
        <w:rPr>
          <w:rFonts w:asciiTheme="minorHAnsi" w:hAnsiTheme="minorHAnsi" w:cstheme="minorHAnsi"/>
          <w:lang w:val="en-US"/>
        </w:rPr>
        <w:t>6 min.</w:t>
      </w:r>
    </w:p>
    <w:p w14:paraId="6B420D95"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601004F0" w14:textId="175A6E4D"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7936EC" w:rsidRPr="00E93D8F">
        <w:rPr>
          <w:rFonts w:asciiTheme="minorHAnsi" w:hAnsiTheme="minorHAnsi" w:cstheme="minorHAnsi"/>
          <w:lang w:val="en-US"/>
        </w:rPr>
        <w:t xml:space="preserve">Ensure </w:t>
      </w:r>
      <w:r w:rsidR="009E100A" w:rsidRPr="00E93D8F">
        <w:rPr>
          <w:rFonts w:asciiTheme="minorHAnsi" w:hAnsiTheme="minorHAnsi" w:cstheme="minorHAnsi"/>
          <w:lang w:val="en-US"/>
        </w:rPr>
        <w:t>that the</w:t>
      </w:r>
      <w:r w:rsidR="008B3597" w:rsidRPr="00E93D8F">
        <w:rPr>
          <w:rFonts w:asciiTheme="minorHAnsi" w:hAnsiTheme="minorHAnsi" w:cstheme="minorHAnsi"/>
          <w:lang w:val="en-US"/>
        </w:rPr>
        <w:t xml:space="preserve"> u</w:t>
      </w:r>
      <w:r w:rsidRPr="00E93D8F">
        <w:rPr>
          <w:rFonts w:asciiTheme="minorHAnsi" w:hAnsiTheme="minorHAnsi" w:cstheme="minorHAnsi"/>
          <w:lang w:val="en-US"/>
        </w:rPr>
        <w:t xml:space="preserve">ltrasound check for one female </w:t>
      </w:r>
      <w:r w:rsidR="008B3597" w:rsidRPr="00E93D8F">
        <w:rPr>
          <w:rFonts w:asciiTheme="minorHAnsi" w:hAnsiTheme="minorHAnsi" w:cstheme="minorHAnsi"/>
          <w:lang w:val="en-US"/>
        </w:rPr>
        <w:t>i</w:t>
      </w:r>
      <w:r w:rsidR="009E100A" w:rsidRPr="00E93D8F">
        <w:rPr>
          <w:rFonts w:asciiTheme="minorHAnsi" w:hAnsiTheme="minorHAnsi" w:cstheme="minorHAnsi"/>
          <w:lang w:val="en-US"/>
        </w:rPr>
        <w:t xml:space="preserve">s </w:t>
      </w:r>
      <w:r w:rsidR="00BC0309" w:rsidRPr="00E93D8F">
        <w:rPr>
          <w:rFonts w:asciiTheme="minorHAnsi" w:hAnsiTheme="minorHAnsi" w:cstheme="minorHAnsi"/>
          <w:lang w:val="en-US"/>
        </w:rPr>
        <w:t>&lt;</w:t>
      </w:r>
      <w:r w:rsidRPr="00E93D8F">
        <w:rPr>
          <w:rFonts w:asciiTheme="minorHAnsi" w:hAnsiTheme="minorHAnsi" w:cstheme="minorHAnsi"/>
          <w:lang w:val="en-US"/>
        </w:rPr>
        <w:t>10 min</w:t>
      </w:r>
      <w:r w:rsidR="00BC0309" w:rsidRPr="00E93D8F">
        <w:rPr>
          <w:rFonts w:asciiTheme="minorHAnsi" w:hAnsiTheme="minorHAnsi" w:cstheme="minorHAnsi"/>
          <w:lang w:val="en-US"/>
        </w:rPr>
        <w:t xml:space="preserve"> </w:t>
      </w:r>
      <w:r w:rsidRPr="00E93D8F">
        <w:rPr>
          <w:rFonts w:asciiTheme="minorHAnsi" w:hAnsiTheme="minorHAnsi" w:cstheme="minorHAnsi"/>
          <w:lang w:val="en-US"/>
        </w:rPr>
        <w:t xml:space="preserve">to minimize exposure to isoflurane.  </w:t>
      </w:r>
    </w:p>
    <w:p w14:paraId="619A561C"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78E651BA" w14:textId="3EFBE5D3"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Remove all material</w:t>
      </w:r>
      <w:r w:rsidR="00947EAF" w:rsidRPr="00E93D8F">
        <w:rPr>
          <w:rFonts w:asciiTheme="minorHAnsi" w:hAnsiTheme="minorHAnsi" w:cstheme="minorHAnsi"/>
          <w:lang w:val="en-US"/>
        </w:rPr>
        <w:t xml:space="preserve">s </w:t>
      </w:r>
      <w:r w:rsidR="006E2992" w:rsidRPr="00E93D8F">
        <w:rPr>
          <w:rFonts w:asciiTheme="minorHAnsi" w:hAnsiTheme="minorHAnsi" w:cstheme="minorHAnsi"/>
          <w:lang w:val="en-US"/>
        </w:rPr>
        <w:t>and waste</w:t>
      </w:r>
      <w:r w:rsidR="009E100A" w:rsidRPr="00E93D8F">
        <w:rPr>
          <w:rFonts w:asciiTheme="minorHAnsi" w:hAnsiTheme="minorHAnsi" w:cstheme="minorHAnsi"/>
          <w:lang w:val="en-US"/>
        </w:rPr>
        <w:t xml:space="preserve"> and</w:t>
      </w:r>
      <w:r w:rsidRPr="00E93D8F">
        <w:rPr>
          <w:rFonts w:asciiTheme="minorHAnsi" w:hAnsiTheme="minorHAnsi" w:cstheme="minorHAnsi"/>
          <w:lang w:val="en-US"/>
        </w:rPr>
        <w:t xml:space="preserve"> clean all surfaces with 70% ethanol. Wipe off any leftover ultrasound</w:t>
      </w:r>
      <w:r w:rsidR="00BE4694">
        <w:rPr>
          <w:rFonts w:asciiTheme="minorHAnsi" w:hAnsiTheme="minorHAnsi" w:cstheme="minorHAnsi"/>
          <w:lang w:val="en-US"/>
        </w:rPr>
        <w:t xml:space="preserve"> </w:t>
      </w:r>
      <w:r w:rsidRPr="00E93D8F">
        <w:rPr>
          <w:rFonts w:asciiTheme="minorHAnsi" w:hAnsiTheme="minorHAnsi" w:cstheme="minorHAnsi"/>
          <w:lang w:val="en-US"/>
        </w:rPr>
        <w:t>gel from the ultrasound</w:t>
      </w:r>
      <w:r w:rsidR="00BE4694">
        <w:rPr>
          <w:rFonts w:asciiTheme="minorHAnsi" w:hAnsiTheme="minorHAnsi" w:cstheme="minorHAnsi"/>
          <w:lang w:val="en-US"/>
        </w:rPr>
        <w:t xml:space="preserve"> </w:t>
      </w:r>
      <w:r w:rsidRPr="00E93D8F">
        <w:rPr>
          <w:rFonts w:asciiTheme="minorHAnsi" w:hAnsiTheme="minorHAnsi" w:cstheme="minorHAnsi"/>
          <w:lang w:val="en-US"/>
        </w:rPr>
        <w:t>probe with a dry, soft</w:t>
      </w:r>
      <w:r w:rsidR="00BC0309" w:rsidRPr="00E93D8F">
        <w:rPr>
          <w:rFonts w:asciiTheme="minorHAnsi" w:hAnsiTheme="minorHAnsi" w:cstheme="minorHAnsi"/>
          <w:lang w:val="en-US"/>
        </w:rPr>
        <w:t>,</w:t>
      </w:r>
      <w:r w:rsidRPr="00E93D8F">
        <w:rPr>
          <w:rFonts w:asciiTheme="minorHAnsi" w:hAnsiTheme="minorHAnsi" w:cstheme="minorHAnsi"/>
          <w:lang w:val="en-US"/>
        </w:rPr>
        <w:t xml:space="preserve"> and lint-free paper tissue. Switch off the ultrasound</w:t>
      </w:r>
      <w:r w:rsidR="00A9432B">
        <w:rPr>
          <w:rFonts w:asciiTheme="minorHAnsi" w:hAnsiTheme="minorHAnsi" w:cstheme="minorHAnsi"/>
          <w:lang w:val="en-US"/>
        </w:rPr>
        <w:t xml:space="preserve"> </w:t>
      </w:r>
      <w:r w:rsidRPr="00E93D8F">
        <w:rPr>
          <w:rFonts w:asciiTheme="minorHAnsi" w:hAnsiTheme="minorHAnsi" w:cstheme="minorHAnsi"/>
          <w:lang w:val="en-US"/>
        </w:rPr>
        <w:t>machine, ventilated bench/</w:t>
      </w:r>
      <w:r w:rsidR="00D37889" w:rsidRPr="00E93D8F">
        <w:rPr>
          <w:rFonts w:asciiTheme="minorHAnsi" w:hAnsiTheme="minorHAnsi" w:cstheme="minorHAnsi"/>
          <w:lang w:val="en-US"/>
        </w:rPr>
        <w:t xml:space="preserve"> </w:t>
      </w:r>
      <w:r w:rsidRPr="00E93D8F">
        <w:rPr>
          <w:rFonts w:asciiTheme="minorHAnsi" w:hAnsiTheme="minorHAnsi" w:cstheme="minorHAnsi"/>
          <w:lang w:val="en-US"/>
        </w:rPr>
        <w:t>BSL2 bench, heating table</w:t>
      </w:r>
      <w:r w:rsidR="00BC0309" w:rsidRPr="00E93D8F">
        <w:rPr>
          <w:rFonts w:asciiTheme="minorHAnsi" w:hAnsiTheme="minorHAnsi" w:cstheme="minorHAnsi"/>
          <w:lang w:val="en-US"/>
        </w:rPr>
        <w:t>,</w:t>
      </w:r>
      <w:r w:rsidRPr="00E93D8F">
        <w:rPr>
          <w:rFonts w:asciiTheme="minorHAnsi" w:hAnsiTheme="minorHAnsi" w:cstheme="minorHAnsi"/>
          <w:lang w:val="en-US"/>
        </w:rPr>
        <w:t xml:space="preserve"> and O</w:t>
      </w:r>
      <w:r w:rsidRPr="00E93D8F">
        <w:rPr>
          <w:rFonts w:asciiTheme="minorHAnsi" w:hAnsiTheme="minorHAnsi" w:cstheme="minorHAnsi"/>
          <w:vertAlign w:val="subscript"/>
          <w:lang w:val="en-US"/>
        </w:rPr>
        <w:t>2</w:t>
      </w:r>
      <w:r w:rsidRPr="00E93D8F">
        <w:rPr>
          <w:rFonts w:asciiTheme="minorHAnsi" w:hAnsiTheme="minorHAnsi" w:cstheme="minorHAnsi"/>
          <w:lang w:val="en-US"/>
        </w:rPr>
        <w:t xml:space="preserve"> supply.</w:t>
      </w:r>
    </w:p>
    <w:p w14:paraId="36DA3971" w14:textId="77777777" w:rsidR="006B0053" w:rsidRPr="00E93D8F" w:rsidRDefault="006B0053" w:rsidP="00E93D8F">
      <w:pPr>
        <w:pBdr>
          <w:top w:val="nil"/>
          <w:left w:val="nil"/>
          <w:bottom w:val="nil"/>
          <w:right w:val="nil"/>
          <w:between w:val="nil"/>
        </w:pBdr>
        <w:rPr>
          <w:rFonts w:asciiTheme="minorHAnsi" w:hAnsiTheme="minorHAnsi" w:cstheme="minorHAnsi"/>
          <w:b/>
          <w:lang w:val="en-US"/>
        </w:rPr>
      </w:pPr>
    </w:p>
    <w:p w14:paraId="6CDA7B0A" w14:textId="675D1FB3" w:rsidR="007C37C3" w:rsidRPr="00E93D8F" w:rsidRDefault="00B95C8D" w:rsidP="00E93D8F">
      <w:pPr>
        <w:numPr>
          <w:ilvl w:val="0"/>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b/>
          <w:lang w:val="en-US"/>
        </w:rPr>
        <w:t>Ultrasound check for embryo staging</w:t>
      </w:r>
    </w:p>
    <w:p w14:paraId="7A960D3C" w14:textId="77777777" w:rsidR="00DA0FC6" w:rsidRPr="00E93D8F" w:rsidRDefault="00DA0FC6" w:rsidP="00E93D8F">
      <w:pPr>
        <w:pBdr>
          <w:top w:val="nil"/>
          <w:left w:val="nil"/>
          <w:bottom w:val="nil"/>
          <w:right w:val="nil"/>
          <w:between w:val="nil"/>
        </w:pBdr>
        <w:rPr>
          <w:rFonts w:asciiTheme="minorHAnsi" w:hAnsiTheme="minorHAnsi" w:cstheme="minorHAnsi"/>
          <w:lang w:val="en-US"/>
        </w:rPr>
      </w:pPr>
    </w:p>
    <w:p w14:paraId="14AF2A6B" w14:textId="12D1FB5E" w:rsidR="007C37C3" w:rsidRPr="00E93D8F" w:rsidRDefault="00E37CE1"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B95C8D" w:rsidRPr="00E93D8F">
        <w:rPr>
          <w:rFonts w:asciiTheme="minorHAnsi" w:hAnsiTheme="minorHAnsi" w:cstheme="minorHAnsi"/>
          <w:lang w:val="en-US"/>
        </w:rPr>
        <w:t xml:space="preserve">This step </w:t>
      </w:r>
      <w:r w:rsidR="008B3597" w:rsidRPr="00E93D8F">
        <w:rPr>
          <w:rFonts w:asciiTheme="minorHAnsi" w:hAnsiTheme="minorHAnsi" w:cstheme="minorHAnsi"/>
          <w:lang w:val="en-US"/>
        </w:rPr>
        <w:t xml:space="preserve">is </w:t>
      </w:r>
      <w:r w:rsidR="00B95C8D" w:rsidRPr="00E93D8F">
        <w:rPr>
          <w:rFonts w:asciiTheme="minorHAnsi" w:hAnsiTheme="minorHAnsi" w:cstheme="minorHAnsi"/>
          <w:lang w:val="en-US"/>
        </w:rPr>
        <w:t>performed before the surgery and serves to stratify the pregnant females according to their</w:t>
      </w:r>
      <w:r w:rsidR="00AF2AF0" w:rsidRPr="00E93D8F">
        <w:rPr>
          <w:rFonts w:asciiTheme="minorHAnsi" w:hAnsiTheme="minorHAnsi" w:cstheme="minorHAnsi"/>
          <w:lang w:val="en-US"/>
        </w:rPr>
        <w:t xml:space="preserve"> AC</w:t>
      </w:r>
      <w:r w:rsidR="00B95C8D" w:rsidRPr="00E93D8F">
        <w:rPr>
          <w:rFonts w:asciiTheme="minorHAnsi" w:hAnsiTheme="minorHAnsi" w:cstheme="minorHAnsi"/>
          <w:lang w:val="en-US"/>
        </w:rPr>
        <w:t xml:space="preserve"> sizes. This step is </w:t>
      </w:r>
      <w:r w:rsidR="00EB4075">
        <w:rPr>
          <w:rFonts w:asciiTheme="minorHAnsi" w:hAnsiTheme="minorHAnsi" w:cstheme="minorHAnsi"/>
          <w:lang w:val="en-US"/>
        </w:rPr>
        <w:t>crucial</w:t>
      </w:r>
      <w:r w:rsidR="00B95C8D" w:rsidRPr="00E93D8F">
        <w:rPr>
          <w:rFonts w:asciiTheme="minorHAnsi" w:hAnsiTheme="minorHAnsi" w:cstheme="minorHAnsi"/>
          <w:lang w:val="en-US"/>
        </w:rPr>
        <w:t xml:space="preserve"> </w:t>
      </w:r>
      <w:r w:rsidR="00367274" w:rsidRPr="00E93D8F">
        <w:rPr>
          <w:rFonts w:asciiTheme="minorHAnsi" w:hAnsiTheme="minorHAnsi" w:cstheme="minorHAnsi"/>
          <w:lang w:val="en-US"/>
        </w:rPr>
        <w:t xml:space="preserve">at </w:t>
      </w:r>
      <w:r w:rsidR="00B95C8D" w:rsidRPr="00E93D8F">
        <w:rPr>
          <w:rFonts w:asciiTheme="minorHAnsi" w:hAnsiTheme="minorHAnsi" w:cstheme="minorHAnsi"/>
          <w:lang w:val="en-US"/>
        </w:rPr>
        <w:t>E7.5</w:t>
      </w:r>
      <w:r w:rsidR="00AF2AF0" w:rsidRPr="00E93D8F">
        <w:rPr>
          <w:rFonts w:asciiTheme="minorHAnsi" w:hAnsiTheme="minorHAnsi" w:cstheme="minorHAnsi"/>
          <w:lang w:val="en-US"/>
        </w:rPr>
        <w:t xml:space="preserve"> when</w:t>
      </w:r>
      <w:r w:rsidR="00B95C8D" w:rsidRPr="00E93D8F">
        <w:rPr>
          <w:rFonts w:asciiTheme="minorHAnsi" w:hAnsiTheme="minorHAnsi" w:cstheme="minorHAnsi"/>
          <w:lang w:val="en-US"/>
        </w:rPr>
        <w:t xml:space="preserve"> the aim is to target the developing CNS. At this early stage of development, a </w:t>
      </w:r>
      <w:r w:rsidR="00AF2AF0" w:rsidRPr="00E93D8F">
        <w:rPr>
          <w:rFonts w:asciiTheme="minorHAnsi" w:hAnsiTheme="minorHAnsi" w:cstheme="minorHAnsi"/>
          <w:lang w:val="en-US"/>
        </w:rPr>
        <w:t xml:space="preserve">difference of a </w:t>
      </w:r>
      <w:r w:rsidR="00B95C8D" w:rsidRPr="00E93D8F">
        <w:rPr>
          <w:rFonts w:asciiTheme="minorHAnsi" w:hAnsiTheme="minorHAnsi" w:cstheme="minorHAnsi"/>
          <w:lang w:val="en-US"/>
        </w:rPr>
        <w:t xml:space="preserve">few hours in development significantly influences the size of the </w:t>
      </w:r>
      <w:r w:rsidR="00AF2AF0" w:rsidRPr="00E93D8F">
        <w:rPr>
          <w:rFonts w:asciiTheme="minorHAnsi" w:hAnsiTheme="minorHAnsi" w:cstheme="minorHAnsi"/>
          <w:lang w:val="en-US"/>
        </w:rPr>
        <w:t>AC</w:t>
      </w:r>
      <w:r w:rsidR="00B95C8D" w:rsidRPr="00E93D8F">
        <w:rPr>
          <w:rFonts w:asciiTheme="minorHAnsi" w:hAnsiTheme="minorHAnsi" w:cstheme="minorHAnsi"/>
          <w:lang w:val="en-US"/>
        </w:rPr>
        <w:t xml:space="preserve"> and the progression of neurulation. </w:t>
      </w:r>
    </w:p>
    <w:p w14:paraId="1EFB010C"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1E63E95A" w14:textId="7061F540"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Anesthetize the first pregnant female mouse</w:t>
      </w:r>
      <w:r w:rsidR="005B464B" w:rsidRPr="00E93D8F">
        <w:rPr>
          <w:rFonts w:asciiTheme="minorHAnsi" w:hAnsiTheme="minorHAnsi" w:cstheme="minorHAnsi"/>
          <w:lang w:val="en-US"/>
        </w:rPr>
        <w:t xml:space="preserve"> </w:t>
      </w:r>
      <w:r w:rsidRPr="00E93D8F">
        <w:rPr>
          <w:rFonts w:asciiTheme="minorHAnsi" w:hAnsiTheme="minorHAnsi" w:cstheme="minorHAnsi"/>
          <w:lang w:val="en-US"/>
        </w:rPr>
        <w:t xml:space="preserve">following the steps in </w:t>
      </w:r>
      <w:r w:rsidR="005B464B" w:rsidRPr="00E93D8F">
        <w:rPr>
          <w:rFonts w:asciiTheme="minorHAnsi" w:hAnsiTheme="minorHAnsi" w:cstheme="minorHAnsi"/>
          <w:lang w:val="en-US"/>
        </w:rPr>
        <w:t>steps</w:t>
      </w:r>
      <w:r w:rsidRPr="00E93D8F">
        <w:rPr>
          <w:rFonts w:asciiTheme="minorHAnsi" w:hAnsiTheme="minorHAnsi" w:cstheme="minorHAnsi"/>
          <w:lang w:val="en-US"/>
        </w:rPr>
        <w:t xml:space="preserve"> 3.</w:t>
      </w:r>
      <w:r w:rsidR="00154BED" w:rsidRPr="00E93D8F">
        <w:rPr>
          <w:rFonts w:asciiTheme="minorHAnsi" w:hAnsiTheme="minorHAnsi" w:cstheme="minorHAnsi"/>
          <w:lang w:val="en-US"/>
        </w:rPr>
        <w:t>1</w:t>
      </w:r>
      <w:r w:rsidR="00A16C2C" w:rsidRPr="00E93D8F">
        <w:rPr>
          <w:rFonts w:asciiTheme="minorHAnsi" w:hAnsiTheme="minorHAnsi" w:cstheme="minorHAnsi"/>
          <w:lang w:val="en-US"/>
        </w:rPr>
        <w:t>–</w:t>
      </w:r>
      <w:r w:rsidRPr="00E93D8F">
        <w:rPr>
          <w:rFonts w:asciiTheme="minorHAnsi" w:hAnsiTheme="minorHAnsi" w:cstheme="minorHAnsi"/>
          <w:lang w:val="en-US"/>
        </w:rPr>
        <w:t>3.5.</w:t>
      </w:r>
    </w:p>
    <w:p w14:paraId="79FBD9D0"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4DE002A3" w14:textId="790A7BD4"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Place and fixate the female on the table as described in </w:t>
      </w:r>
      <w:r w:rsidR="004C6DC0" w:rsidRPr="00E93D8F">
        <w:rPr>
          <w:rFonts w:asciiTheme="minorHAnsi" w:hAnsiTheme="minorHAnsi" w:cstheme="minorHAnsi"/>
          <w:lang w:val="en-US"/>
        </w:rPr>
        <w:t>step</w:t>
      </w:r>
      <w:r w:rsidRPr="00E93D8F">
        <w:rPr>
          <w:rFonts w:asciiTheme="minorHAnsi" w:hAnsiTheme="minorHAnsi" w:cstheme="minorHAnsi"/>
          <w:lang w:val="en-US"/>
        </w:rPr>
        <w:t xml:space="preserve"> 3.6.</w:t>
      </w:r>
    </w:p>
    <w:p w14:paraId="25D20DA5"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06623209" w14:textId="223D5D4B" w:rsidR="007C37C3" w:rsidRPr="00E93D8F" w:rsidRDefault="00E06D95"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Apply a plum-sized amount of ultrasound gel to the shaved </w:t>
      </w:r>
      <w:r w:rsidR="00154BED" w:rsidRPr="00E93D8F">
        <w:rPr>
          <w:rFonts w:asciiTheme="minorHAnsi" w:hAnsiTheme="minorHAnsi" w:cstheme="minorHAnsi"/>
          <w:lang w:val="en-US"/>
        </w:rPr>
        <w:t xml:space="preserve">abdomen </w:t>
      </w:r>
      <w:r w:rsidR="00B95C8D" w:rsidRPr="00E93D8F">
        <w:rPr>
          <w:rFonts w:asciiTheme="minorHAnsi" w:hAnsiTheme="minorHAnsi" w:cstheme="minorHAnsi"/>
          <w:lang w:val="en-US"/>
        </w:rPr>
        <w:t xml:space="preserve">and lower the </w:t>
      </w:r>
      <w:r w:rsidRPr="00E93D8F">
        <w:rPr>
          <w:rFonts w:asciiTheme="minorHAnsi" w:hAnsiTheme="minorHAnsi" w:cstheme="minorHAnsi"/>
          <w:lang w:val="en-US"/>
        </w:rPr>
        <w:t>ultrasound</w:t>
      </w:r>
      <w:r w:rsidR="004C6DC0" w:rsidRPr="00E93D8F">
        <w:rPr>
          <w:rFonts w:asciiTheme="minorHAnsi" w:hAnsiTheme="minorHAnsi" w:cstheme="minorHAnsi"/>
          <w:lang w:val="en-US"/>
        </w:rPr>
        <w:t xml:space="preserve"> </w:t>
      </w:r>
      <w:r w:rsidR="00B95C8D" w:rsidRPr="00E93D8F">
        <w:rPr>
          <w:rFonts w:asciiTheme="minorHAnsi" w:hAnsiTheme="minorHAnsi" w:cstheme="minorHAnsi"/>
          <w:lang w:val="en-US"/>
        </w:rPr>
        <w:t>probe to image the lower abdomen of the female.</w:t>
      </w:r>
    </w:p>
    <w:p w14:paraId="00263480"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622D2DA2" w14:textId="473E1005"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NOTE: This step assumes the female was inspected by ultrasound</w:t>
      </w:r>
      <w:r w:rsidR="004C6DC0" w:rsidRPr="00E93D8F">
        <w:rPr>
          <w:rFonts w:asciiTheme="minorHAnsi" w:hAnsiTheme="minorHAnsi" w:cstheme="minorHAnsi"/>
          <w:lang w:val="en-US"/>
        </w:rPr>
        <w:t xml:space="preserve"> on</w:t>
      </w:r>
      <w:r w:rsidRPr="00E93D8F">
        <w:rPr>
          <w:rFonts w:asciiTheme="minorHAnsi" w:hAnsiTheme="minorHAnsi" w:cstheme="minorHAnsi"/>
          <w:lang w:val="en-US"/>
        </w:rPr>
        <w:t xml:space="preserve"> the </w:t>
      </w:r>
      <w:r w:rsidR="004C6DC0" w:rsidRPr="00E93D8F">
        <w:rPr>
          <w:rFonts w:asciiTheme="minorHAnsi" w:hAnsiTheme="minorHAnsi" w:cstheme="minorHAnsi"/>
          <w:lang w:val="en-US"/>
        </w:rPr>
        <w:t xml:space="preserve">previous </w:t>
      </w:r>
      <w:r w:rsidRPr="00E93D8F">
        <w:rPr>
          <w:rFonts w:asciiTheme="minorHAnsi" w:hAnsiTheme="minorHAnsi" w:cstheme="minorHAnsi"/>
          <w:lang w:val="en-US"/>
        </w:rPr>
        <w:t xml:space="preserve">day for </w:t>
      </w:r>
      <w:r w:rsidR="006B0053" w:rsidRPr="00E93D8F">
        <w:rPr>
          <w:rFonts w:asciiTheme="minorHAnsi" w:hAnsiTheme="minorHAnsi" w:cstheme="minorHAnsi"/>
          <w:lang w:val="en-US"/>
        </w:rPr>
        <w:t>pregnancy and</w:t>
      </w:r>
      <w:r w:rsidRPr="00E93D8F">
        <w:rPr>
          <w:rFonts w:asciiTheme="minorHAnsi" w:hAnsiTheme="minorHAnsi" w:cstheme="minorHAnsi"/>
          <w:lang w:val="en-US"/>
        </w:rPr>
        <w:t xml:space="preserve"> has already had fur on the abdomen removed. If this is not the case, the fur must be removed </w:t>
      </w:r>
      <w:r w:rsidR="004C6DC0" w:rsidRPr="00E93D8F">
        <w:rPr>
          <w:rFonts w:asciiTheme="minorHAnsi" w:hAnsiTheme="minorHAnsi" w:cstheme="minorHAnsi"/>
          <w:lang w:val="en-US"/>
        </w:rPr>
        <w:t>before the</w:t>
      </w:r>
      <w:r w:rsidRPr="00E93D8F">
        <w:rPr>
          <w:rFonts w:asciiTheme="minorHAnsi" w:hAnsiTheme="minorHAnsi" w:cstheme="minorHAnsi"/>
          <w:lang w:val="en-US"/>
        </w:rPr>
        <w:t xml:space="preserve"> addition of ultrasound gel following steps 3.7</w:t>
      </w:r>
      <w:r w:rsidR="004C6DC0" w:rsidRPr="00E93D8F">
        <w:rPr>
          <w:rFonts w:asciiTheme="minorHAnsi" w:hAnsiTheme="minorHAnsi" w:cstheme="minorHAnsi"/>
          <w:lang w:val="en-US"/>
        </w:rPr>
        <w:t>–</w:t>
      </w:r>
      <w:r w:rsidRPr="00E93D8F">
        <w:rPr>
          <w:rFonts w:asciiTheme="minorHAnsi" w:hAnsiTheme="minorHAnsi" w:cstheme="minorHAnsi"/>
          <w:lang w:val="en-US"/>
        </w:rPr>
        <w:t>3.</w:t>
      </w:r>
      <w:r w:rsidR="00703834" w:rsidRPr="00E93D8F">
        <w:rPr>
          <w:rFonts w:asciiTheme="minorHAnsi" w:hAnsiTheme="minorHAnsi" w:cstheme="minorHAnsi"/>
          <w:lang w:val="en-US"/>
        </w:rPr>
        <w:t>8</w:t>
      </w:r>
      <w:r w:rsidRPr="00E93D8F">
        <w:rPr>
          <w:rFonts w:asciiTheme="minorHAnsi" w:hAnsiTheme="minorHAnsi" w:cstheme="minorHAnsi"/>
          <w:lang w:val="en-US"/>
        </w:rPr>
        <w:t>. At E7.5</w:t>
      </w:r>
      <w:r w:rsidR="00D81467" w:rsidRPr="00E93D8F">
        <w:rPr>
          <w:rFonts w:asciiTheme="minorHAnsi" w:hAnsiTheme="minorHAnsi" w:cstheme="minorHAnsi"/>
          <w:lang w:val="en-US"/>
        </w:rPr>
        <w:t>,</w:t>
      </w:r>
      <w:r w:rsidRPr="00E93D8F">
        <w:rPr>
          <w:rFonts w:asciiTheme="minorHAnsi" w:hAnsiTheme="minorHAnsi" w:cstheme="minorHAnsi"/>
          <w:lang w:val="en-US"/>
        </w:rPr>
        <w:t xml:space="preserve"> the uterus and deciduas are </w:t>
      </w:r>
      <w:r w:rsidR="00533A66" w:rsidRPr="00E93D8F">
        <w:rPr>
          <w:rFonts w:asciiTheme="minorHAnsi" w:hAnsiTheme="minorHAnsi" w:cstheme="minorHAnsi"/>
          <w:lang w:val="en-US"/>
        </w:rPr>
        <w:t>larger</w:t>
      </w:r>
      <w:r w:rsidRPr="00E93D8F">
        <w:rPr>
          <w:rFonts w:asciiTheme="minorHAnsi" w:hAnsiTheme="minorHAnsi" w:cstheme="minorHAnsi"/>
          <w:lang w:val="en-US"/>
        </w:rPr>
        <w:t xml:space="preserve"> and easier to distinguish from internal organs. In addition, the </w:t>
      </w:r>
      <w:r w:rsidR="00533A66" w:rsidRPr="00E93D8F">
        <w:rPr>
          <w:rFonts w:asciiTheme="minorHAnsi" w:hAnsiTheme="minorHAnsi" w:cstheme="minorHAnsi"/>
          <w:lang w:val="en-US"/>
        </w:rPr>
        <w:t>AC</w:t>
      </w:r>
      <w:r w:rsidRPr="00E93D8F">
        <w:rPr>
          <w:rFonts w:asciiTheme="minorHAnsi" w:hAnsiTheme="minorHAnsi" w:cstheme="minorHAnsi"/>
          <w:lang w:val="en-US"/>
        </w:rPr>
        <w:t xml:space="preserve"> is </w:t>
      </w:r>
      <w:r w:rsidR="00533A66" w:rsidRPr="00E93D8F">
        <w:rPr>
          <w:rFonts w:asciiTheme="minorHAnsi" w:hAnsiTheme="minorHAnsi" w:cstheme="minorHAnsi"/>
          <w:lang w:val="en-US"/>
        </w:rPr>
        <w:t>larger</w:t>
      </w:r>
      <w:r w:rsidRPr="00E93D8F">
        <w:rPr>
          <w:rFonts w:asciiTheme="minorHAnsi" w:hAnsiTheme="minorHAnsi" w:cstheme="minorHAnsi"/>
          <w:lang w:val="en-US"/>
        </w:rPr>
        <w:t xml:space="preserve"> and can be distinguished from the exocelomic cavity</w:t>
      </w:r>
      <w:r w:rsidR="003F1F3C" w:rsidRPr="00E93D8F">
        <w:rPr>
          <w:rFonts w:asciiTheme="minorHAnsi" w:hAnsiTheme="minorHAnsi" w:cstheme="minorHAnsi"/>
          <w:lang w:val="en-US"/>
        </w:rPr>
        <w:t xml:space="preserve"> (ExC)</w:t>
      </w:r>
      <w:r w:rsidRPr="00E93D8F">
        <w:rPr>
          <w:rFonts w:asciiTheme="minorHAnsi" w:hAnsiTheme="minorHAnsi" w:cstheme="minorHAnsi"/>
          <w:lang w:val="en-US"/>
        </w:rPr>
        <w:t xml:space="preserve">. </w:t>
      </w:r>
    </w:p>
    <w:p w14:paraId="7A3C83BA"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7F1CF8E7" w14:textId="77777777" w:rsidR="00C01DF1"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Scan through the left and right uterine horn</w:t>
      </w:r>
      <w:r w:rsidR="00C01DF1" w:rsidRPr="00E93D8F">
        <w:rPr>
          <w:rFonts w:asciiTheme="minorHAnsi" w:hAnsiTheme="minorHAnsi" w:cstheme="minorHAnsi"/>
          <w:lang w:val="en-US"/>
        </w:rPr>
        <w:t>s</w:t>
      </w:r>
      <w:r w:rsidRPr="00E93D8F">
        <w:rPr>
          <w:rFonts w:asciiTheme="minorHAnsi" w:hAnsiTheme="minorHAnsi" w:cstheme="minorHAnsi"/>
          <w:lang w:val="en-US"/>
        </w:rPr>
        <w:t xml:space="preserve"> as completely as possible</w:t>
      </w:r>
      <w:r w:rsidR="00C01DF1" w:rsidRPr="00E93D8F">
        <w:rPr>
          <w:rFonts w:asciiTheme="minorHAnsi" w:hAnsiTheme="minorHAnsi" w:cstheme="minorHAnsi"/>
          <w:lang w:val="en-US"/>
        </w:rPr>
        <w:t>.</w:t>
      </w:r>
    </w:p>
    <w:p w14:paraId="290B686B" w14:textId="77777777" w:rsidR="00C01DF1" w:rsidRPr="00E93D8F" w:rsidRDefault="00C01DF1" w:rsidP="00E93D8F">
      <w:pPr>
        <w:pBdr>
          <w:top w:val="nil"/>
          <w:left w:val="nil"/>
          <w:bottom w:val="nil"/>
          <w:right w:val="nil"/>
          <w:between w:val="nil"/>
        </w:pBdr>
        <w:rPr>
          <w:rFonts w:asciiTheme="minorHAnsi" w:hAnsiTheme="minorHAnsi" w:cstheme="minorHAnsi"/>
          <w:lang w:val="en-US"/>
        </w:rPr>
      </w:pPr>
    </w:p>
    <w:p w14:paraId="7E967BA4" w14:textId="77AE999C" w:rsidR="007C37C3" w:rsidRPr="00E93D8F" w:rsidRDefault="00C01DF1"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NOTE: S</w:t>
      </w:r>
      <w:r w:rsidR="00B95C8D" w:rsidRPr="00E93D8F">
        <w:rPr>
          <w:rFonts w:asciiTheme="minorHAnsi" w:hAnsiTheme="minorHAnsi" w:cstheme="minorHAnsi"/>
          <w:lang w:val="en-US"/>
        </w:rPr>
        <w:t>ome embryos lie deeper inside the body of the female and can be missed.</w:t>
      </w:r>
    </w:p>
    <w:p w14:paraId="6E123331"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4B42DF4D" w14:textId="0B346A5B"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Record the number</w:t>
      </w:r>
      <w:r w:rsidR="00E14BFC" w:rsidRPr="00E93D8F">
        <w:rPr>
          <w:rFonts w:asciiTheme="minorHAnsi" w:hAnsiTheme="minorHAnsi" w:cstheme="minorHAnsi"/>
          <w:lang w:val="en-US"/>
        </w:rPr>
        <w:t xml:space="preserve"> and stages</w:t>
      </w:r>
      <w:r w:rsidRPr="00E93D8F">
        <w:rPr>
          <w:rFonts w:asciiTheme="minorHAnsi" w:hAnsiTheme="minorHAnsi" w:cstheme="minorHAnsi"/>
          <w:lang w:val="en-US"/>
        </w:rPr>
        <w:t xml:space="preserve"> of</w:t>
      </w:r>
      <w:r w:rsidR="005434ED" w:rsidRPr="00E93D8F">
        <w:rPr>
          <w:rFonts w:asciiTheme="minorHAnsi" w:hAnsiTheme="minorHAnsi" w:cstheme="minorHAnsi"/>
          <w:lang w:val="en-US"/>
        </w:rPr>
        <w:t xml:space="preserve"> </w:t>
      </w:r>
      <w:r w:rsidR="005C0AF0" w:rsidRPr="00E93D8F">
        <w:rPr>
          <w:rFonts w:asciiTheme="minorHAnsi" w:hAnsiTheme="minorHAnsi" w:cstheme="minorHAnsi"/>
          <w:lang w:val="en-US"/>
        </w:rPr>
        <w:t xml:space="preserve">the </w:t>
      </w:r>
      <w:r w:rsidRPr="00E93D8F">
        <w:rPr>
          <w:rFonts w:asciiTheme="minorHAnsi" w:hAnsiTheme="minorHAnsi" w:cstheme="minorHAnsi"/>
          <w:lang w:val="en-US"/>
        </w:rPr>
        <w:t xml:space="preserve">embryos. </w:t>
      </w:r>
      <w:r w:rsidR="005C0AF0" w:rsidRPr="00E93D8F">
        <w:rPr>
          <w:rFonts w:asciiTheme="minorHAnsi" w:hAnsiTheme="minorHAnsi" w:cstheme="minorHAnsi"/>
          <w:lang w:val="en-US"/>
        </w:rPr>
        <w:t>M</w:t>
      </w:r>
      <w:r w:rsidRPr="00E93D8F">
        <w:rPr>
          <w:rFonts w:asciiTheme="minorHAnsi" w:hAnsiTheme="minorHAnsi" w:cstheme="minorHAnsi"/>
          <w:lang w:val="en-US"/>
        </w:rPr>
        <w:t>ake a note of the number of ideal-sized amniotic cavities, acceptable cavities, and deciduas without a cavity (</w:t>
      </w:r>
      <w:r w:rsidRPr="00E93D8F">
        <w:rPr>
          <w:rFonts w:asciiTheme="minorHAnsi" w:hAnsiTheme="minorHAnsi" w:cstheme="minorHAnsi"/>
          <w:b/>
          <w:bCs/>
          <w:lang w:val="en-US"/>
        </w:rPr>
        <w:t>Fig</w:t>
      </w:r>
      <w:r w:rsidR="005C0AF0" w:rsidRPr="00E93D8F">
        <w:rPr>
          <w:rFonts w:asciiTheme="minorHAnsi" w:hAnsiTheme="minorHAnsi" w:cstheme="minorHAnsi"/>
          <w:b/>
          <w:bCs/>
          <w:lang w:val="en-US"/>
        </w:rPr>
        <w:t>ure</w:t>
      </w:r>
      <w:r w:rsidRPr="00E93D8F">
        <w:rPr>
          <w:rFonts w:asciiTheme="minorHAnsi" w:hAnsiTheme="minorHAnsi" w:cstheme="minorHAnsi"/>
          <w:b/>
          <w:bCs/>
          <w:lang w:val="en-US"/>
        </w:rPr>
        <w:t xml:space="preserve"> 2E</w:t>
      </w:r>
      <w:r w:rsidR="005C0AF0" w:rsidRPr="00E93D8F">
        <w:rPr>
          <w:rFonts w:asciiTheme="minorHAnsi" w:hAnsiTheme="minorHAnsi" w:cstheme="minorHAnsi"/>
          <w:b/>
          <w:bCs/>
          <w:lang w:val="en-US"/>
        </w:rPr>
        <w:t>–</w:t>
      </w:r>
      <w:r w:rsidRPr="00E93D8F">
        <w:rPr>
          <w:rFonts w:asciiTheme="minorHAnsi" w:hAnsiTheme="minorHAnsi" w:cstheme="minorHAnsi"/>
          <w:b/>
          <w:bCs/>
          <w:lang w:val="en-US"/>
        </w:rPr>
        <w:t>G</w:t>
      </w:r>
      <w:r w:rsidRPr="00E93D8F">
        <w:rPr>
          <w:rFonts w:asciiTheme="minorHAnsi" w:hAnsiTheme="minorHAnsi" w:cstheme="minorHAnsi"/>
          <w:lang w:val="en-US"/>
        </w:rPr>
        <w:t>).</w:t>
      </w:r>
    </w:p>
    <w:p w14:paraId="5F7D7A97" w14:textId="77777777" w:rsidR="006B0053" w:rsidRPr="00E93D8F" w:rsidRDefault="006B0053" w:rsidP="00E93D8F">
      <w:pPr>
        <w:pBdr>
          <w:top w:val="nil"/>
          <w:left w:val="nil"/>
          <w:bottom w:val="nil"/>
          <w:right w:val="nil"/>
          <w:between w:val="nil"/>
        </w:pBdr>
        <w:rPr>
          <w:rFonts w:asciiTheme="minorHAnsi" w:hAnsiTheme="minorHAnsi" w:cstheme="minorHAnsi"/>
          <w:lang w:val="en-US"/>
        </w:rPr>
      </w:pPr>
    </w:p>
    <w:p w14:paraId="6BD4E917" w14:textId="011D0387"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Stage all</w:t>
      </w:r>
      <w:r w:rsidR="00E145DB" w:rsidRPr="00E93D8F">
        <w:rPr>
          <w:rFonts w:asciiTheme="minorHAnsi" w:hAnsiTheme="minorHAnsi" w:cstheme="minorHAnsi"/>
          <w:lang w:val="en-US"/>
        </w:rPr>
        <w:t xml:space="preserve"> the</w:t>
      </w:r>
      <w:r w:rsidRPr="00E93D8F">
        <w:rPr>
          <w:rFonts w:asciiTheme="minorHAnsi" w:hAnsiTheme="minorHAnsi" w:cstheme="minorHAnsi"/>
          <w:lang w:val="en-US"/>
        </w:rPr>
        <w:t xml:space="preserve"> pregnancies and rank them according</w:t>
      </w:r>
      <w:r w:rsidR="002929B4" w:rsidRPr="00E93D8F">
        <w:rPr>
          <w:rFonts w:asciiTheme="minorHAnsi" w:hAnsiTheme="minorHAnsi" w:cstheme="minorHAnsi"/>
          <w:lang w:val="en-US"/>
        </w:rPr>
        <w:t>ly</w:t>
      </w:r>
      <w:r w:rsidRPr="00E93D8F">
        <w:rPr>
          <w:rFonts w:asciiTheme="minorHAnsi" w:hAnsiTheme="minorHAnsi" w:cstheme="minorHAnsi"/>
          <w:lang w:val="en-US"/>
        </w:rPr>
        <w:t>.</w:t>
      </w:r>
    </w:p>
    <w:p w14:paraId="61FF0952"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10157345" w14:textId="571FF984" w:rsidR="007C37C3" w:rsidRPr="00E93D8F" w:rsidRDefault="00455DA5"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Inject f</w:t>
      </w:r>
      <w:r w:rsidR="00B95C8D" w:rsidRPr="00E93D8F">
        <w:rPr>
          <w:rFonts w:asciiTheme="minorHAnsi" w:hAnsiTheme="minorHAnsi" w:cstheme="minorHAnsi"/>
          <w:lang w:val="en-US"/>
        </w:rPr>
        <w:t xml:space="preserve">emales with </w:t>
      </w:r>
      <w:proofErr w:type="gramStart"/>
      <w:r w:rsidR="00B95C8D" w:rsidRPr="00E93D8F">
        <w:rPr>
          <w:rFonts w:asciiTheme="minorHAnsi" w:hAnsiTheme="minorHAnsi" w:cstheme="minorHAnsi"/>
          <w:lang w:val="en-US"/>
        </w:rPr>
        <w:t>a majority of</w:t>
      </w:r>
      <w:proofErr w:type="gramEnd"/>
      <w:r w:rsidR="00B95C8D" w:rsidRPr="00E93D8F">
        <w:rPr>
          <w:rFonts w:asciiTheme="minorHAnsi" w:hAnsiTheme="minorHAnsi" w:cstheme="minorHAnsi"/>
          <w:lang w:val="en-US"/>
        </w:rPr>
        <w:t xml:space="preserve"> ideal-size </w:t>
      </w:r>
      <w:r w:rsidRPr="00E93D8F">
        <w:rPr>
          <w:rFonts w:asciiTheme="minorHAnsi" w:hAnsiTheme="minorHAnsi" w:cstheme="minorHAnsi"/>
          <w:lang w:val="en-US"/>
        </w:rPr>
        <w:t>ACs</w:t>
      </w:r>
      <w:r w:rsidR="00B95C8D" w:rsidRPr="00E93D8F">
        <w:rPr>
          <w:rFonts w:asciiTheme="minorHAnsi" w:hAnsiTheme="minorHAnsi" w:cstheme="minorHAnsi"/>
          <w:lang w:val="en-US"/>
        </w:rPr>
        <w:t xml:space="preserve"> immediately.</w:t>
      </w:r>
    </w:p>
    <w:p w14:paraId="21F3E7CC"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25104CC3" w14:textId="5F4D516B"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F</w:t>
      </w:r>
      <w:r w:rsidR="00FC7EBA" w:rsidRPr="00E93D8F">
        <w:rPr>
          <w:rFonts w:asciiTheme="minorHAnsi" w:hAnsiTheme="minorHAnsi" w:cstheme="minorHAnsi"/>
          <w:lang w:val="en-US"/>
        </w:rPr>
        <w:t>or f</w:t>
      </w:r>
      <w:r w:rsidRPr="00E93D8F">
        <w:rPr>
          <w:rFonts w:asciiTheme="minorHAnsi" w:hAnsiTheme="minorHAnsi" w:cstheme="minorHAnsi"/>
          <w:lang w:val="en-US"/>
        </w:rPr>
        <w:t>emales with a majority of acceptable (in which the exocelomic and amniotic cavit</w:t>
      </w:r>
      <w:r w:rsidR="00854CD1" w:rsidRPr="00E93D8F">
        <w:rPr>
          <w:rFonts w:asciiTheme="minorHAnsi" w:hAnsiTheme="minorHAnsi" w:cstheme="minorHAnsi"/>
          <w:lang w:val="en-US"/>
        </w:rPr>
        <w:t>ies</w:t>
      </w:r>
      <w:r w:rsidRPr="00E93D8F">
        <w:rPr>
          <w:rFonts w:asciiTheme="minorHAnsi" w:hAnsiTheme="minorHAnsi" w:cstheme="minorHAnsi"/>
          <w:lang w:val="en-US"/>
        </w:rPr>
        <w:t xml:space="preserve"> are not yet clearly divided into two cavities) or absent cavities</w:t>
      </w:r>
      <w:r w:rsidR="00FC7EBA" w:rsidRPr="00E93D8F">
        <w:rPr>
          <w:rFonts w:asciiTheme="minorHAnsi" w:hAnsiTheme="minorHAnsi" w:cstheme="minorHAnsi"/>
          <w:lang w:val="en-US"/>
        </w:rPr>
        <w:t>, postpone the injection</w:t>
      </w:r>
      <w:r w:rsidR="0030020F" w:rsidRPr="00E93D8F">
        <w:rPr>
          <w:rFonts w:asciiTheme="minorHAnsi" w:hAnsiTheme="minorHAnsi" w:cstheme="minorHAnsi"/>
          <w:lang w:val="en-US"/>
        </w:rPr>
        <w:t xml:space="preserve"> and</w:t>
      </w:r>
      <w:r w:rsidRPr="00E93D8F">
        <w:rPr>
          <w:rFonts w:asciiTheme="minorHAnsi" w:hAnsiTheme="minorHAnsi" w:cstheme="minorHAnsi"/>
          <w:lang w:val="en-US"/>
        </w:rPr>
        <w:t xml:space="preserve"> stage</w:t>
      </w:r>
      <w:r w:rsidR="0030020F" w:rsidRPr="00E93D8F">
        <w:rPr>
          <w:rFonts w:asciiTheme="minorHAnsi" w:hAnsiTheme="minorHAnsi" w:cstheme="minorHAnsi"/>
          <w:lang w:val="en-US"/>
        </w:rPr>
        <w:t xml:space="preserve"> them</w:t>
      </w:r>
      <w:r w:rsidRPr="00E93D8F">
        <w:rPr>
          <w:rFonts w:asciiTheme="minorHAnsi" w:hAnsiTheme="minorHAnsi" w:cstheme="minorHAnsi"/>
          <w:lang w:val="en-US"/>
        </w:rPr>
        <w:t xml:space="preserve"> again after a couple of hours. If </w:t>
      </w:r>
      <w:r w:rsidR="00854CD1" w:rsidRPr="00E93D8F">
        <w:rPr>
          <w:rFonts w:asciiTheme="minorHAnsi" w:hAnsiTheme="minorHAnsi" w:cstheme="minorHAnsi"/>
          <w:lang w:val="en-US"/>
        </w:rPr>
        <w:t>most</w:t>
      </w:r>
      <w:r w:rsidRPr="00E93D8F">
        <w:rPr>
          <w:rFonts w:asciiTheme="minorHAnsi" w:hAnsiTheme="minorHAnsi" w:cstheme="minorHAnsi"/>
          <w:lang w:val="en-US"/>
        </w:rPr>
        <w:t xml:space="preserve"> </w:t>
      </w:r>
      <w:r w:rsidR="00854CD1" w:rsidRPr="00E93D8F">
        <w:rPr>
          <w:rFonts w:asciiTheme="minorHAnsi" w:hAnsiTheme="minorHAnsi" w:cstheme="minorHAnsi"/>
          <w:lang w:val="en-US"/>
        </w:rPr>
        <w:t xml:space="preserve">of the </w:t>
      </w:r>
      <w:r w:rsidRPr="00E93D8F">
        <w:rPr>
          <w:rFonts w:asciiTheme="minorHAnsi" w:hAnsiTheme="minorHAnsi" w:cstheme="minorHAnsi"/>
          <w:lang w:val="en-US"/>
        </w:rPr>
        <w:t xml:space="preserve">cavities are still too small, </w:t>
      </w:r>
      <w:r w:rsidR="00854CD1" w:rsidRPr="00E93D8F">
        <w:rPr>
          <w:rFonts w:asciiTheme="minorHAnsi" w:hAnsiTheme="minorHAnsi" w:cstheme="minorHAnsi"/>
          <w:lang w:val="en-US"/>
        </w:rPr>
        <w:t xml:space="preserve">postpone the </w:t>
      </w:r>
      <w:r w:rsidRPr="00E93D8F">
        <w:rPr>
          <w:rFonts w:asciiTheme="minorHAnsi" w:hAnsiTheme="minorHAnsi" w:cstheme="minorHAnsi"/>
          <w:lang w:val="en-US"/>
        </w:rPr>
        <w:t>injections</w:t>
      </w:r>
      <w:r w:rsidR="00854CD1" w:rsidRPr="00E93D8F">
        <w:rPr>
          <w:rFonts w:asciiTheme="minorHAnsi" w:hAnsiTheme="minorHAnsi" w:cstheme="minorHAnsi"/>
          <w:lang w:val="en-US"/>
        </w:rPr>
        <w:t xml:space="preserve"> </w:t>
      </w:r>
      <w:r w:rsidRPr="00E93D8F">
        <w:rPr>
          <w:rFonts w:asciiTheme="minorHAnsi" w:hAnsiTheme="minorHAnsi" w:cstheme="minorHAnsi"/>
          <w:lang w:val="en-US"/>
        </w:rPr>
        <w:t>by 10</w:t>
      </w:r>
      <w:r w:rsidR="00854CD1" w:rsidRPr="00E93D8F">
        <w:rPr>
          <w:rFonts w:asciiTheme="minorHAnsi" w:hAnsiTheme="minorHAnsi" w:cstheme="minorHAnsi"/>
          <w:lang w:val="en-US"/>
        </w:rPr>
        <w:t>–</w:t>
      </w:r>
      <w:r w:rsidRPr="00E93D8F">
        <w:rPr>
          <w:rFonts w:asciiTheme="minorHAnsi" w:hAnsiTheme="minorHAnsi" w:cstheme="minorHAnsi"/>
          <w:lang w:val="en-US"/>
        </w:rPr>
        <w:t xml:space="preserve">12 </w:t>
      </w:r>
      <w:r w:rsidR="005428C7" w:rsidRPr="00E93D8F">
        <w:rPr>
          <w:rFonts w:asciiTheme="minorHAnsi" w:hAnsiTheme="minorHAnsi" w:cstheme="minorHAnsi"/>
          <w:lang w:val="en-US"/>
        </w:rPr>
        <w:t>h</w:t>
      </w:r>
      <w:r w:rsidRPr="00E93D8F">
        <w:rPr>
          <w:rFonts w:asciiTheme="minorHAnsi" w:hAnsiTheme="minorHAnsi" w:cstheme="minorHAnsi"/>
          <w:lang w:val="en-US"/>
        </w:rPr>
        <w:t>.</w:t>
      </w:r>
    </w:p>
    <w:p w14:paraId="7D5D8B89" w14:textId="34397147" w:rsidR="007C37C3" w:rsidRPr="00E93D8F" w:rsidRDefault="007C37C3" w:rsidP="00E93D8F">
      <w:pPr>
        <w:pBdr>
          <w:top w:val="nil"/>
          <w:left w:val="nil"/>
          <w:bottom w:val="nil"/>
          <w:right w:val="nil"/>
          <w:between w:val="nil"/>
        </w:pBdr>
        <w:rPr>
          <w:rFonts w:asciiTheme="minorHAnsi" w:hAnsiTheme="minorHAnsi" w:cstheme="minorHAnsi"/>
          <w:lang w:val="en-US"/>
        </w:rPr>
      </w:pPr>
    </w:p>
    <w:p w14:paraId="08BEF78A" w14:textId="77777777" w:rsidR="006B0053" w:rsidRPr="00E93D8F" w:rsidRDefault="006B0053" w:rsidP="00E93D8F">
      <w:pPr>
        <w:pBdr>
          <w:top w:val="nil"/>
          <w:left w:val="nil"/>
          <w:bottom w:val="nil"/>
          <w:right w:val="nil"/>
          <w:between w:val="nil"/>
        </w:pBdr>
        <w:rPr>
          <w:rFonts w:asciiTheme="minorHAnsi" w:hAnsiTheme="minorHAnsi" w:cstheme="minorHAnsi"/>
          <w:bCs/>
          <w:lang w:val="en-US"/>
        </w:rPr>
      </w:pPr>
      <w:r w:rsidRPr="00E93D8F">
        <w:rPr>
          <w:rFonts w:asciiTheme="minorHAnsi" w:hAnsiTheme="minorHAnsi" w:cstheme="minorHAnsi"/>
          <w:bCs/>
          <w:lang w:val="en-US"/>
        </w:rPr>
        <w:t xml:space="preserve">[Place </w:t>
      </w:r>
      <w:r w:rsidRPr="00E93D8F">
        <w:rPr>
          <w:rFonts w:asciiTheme="minorHAnsi" w:hAnsiTheme="minorHAnsi" w:cstheme="minorHAnsi"/>
          <w:b/>
          <w:lang w:val="en-US"/>
        </w:rPr>
        <w:t>Figure 2</w:t>
      </w:r>
      <w:r w:rsidRPr="00E93D8F">
        <w:rPr>
          <w:rFonts w:asciiTheme="minorHAnsi" w:hAnsiTheme="minorHAnsi" w:cstheme="minorHAnsi"/>
          <w:bCs/>
          <w:lang w:val="en-US"/>
        </w:rPr>
        <w:t xml:space="preserve"> here]</w:t>
      </w:r>
    </w:p>
    <w:p w14:paraId="212B2AD9" w14:textId="77777777" w:rsidR="006B0053" w:rsidRPr="00E93D8F" w:rsidRDefault="006B0053" w:rsidP="00E93D8F">
      <w:pPr>
        <w:pBdr>
          <w:top w:val="nil"/>
          <w:left w:val="nil"/>
          <w:bottom w:val="nil"/>
          <w:right w:val="nil"/>
          <w:between w:val="nil"/>
        </w:pBdr>
        <w:rPr>
          <w:rFonts w:asciiTheme="minorHAnsi" w:hAnsiTheme="minorHAnsi" w:cstheme="minorHAnsi"/>
          <w:lang w:val="en-US"/>
        </w:rPr>
      </w:pPr>
    </w:p>
    <w:p w14:paraId="101785C6" w14:textId="61E8ABD5" w:rsidR="00CB13D8" w:rsidRPr="00E93D8F" w:rsidRDefault="00B95C8D" w:rsidP="00E93D8F">
      <w:pPr>
        <w:numPr>
          <w:ilvl w:val="0"/>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b/>
          <w:lang w:val="en-US"/>
        </w:rPr>
        <w:t>Day of injection: prepare the BSL2 bench for surgery</w:t>
      </w:r>
    </w:p>
    <w:p w14:paraId="36150483" w14:textId="77777777" w:rsidR="00725DFA" w:rsidRPr="00E93D8F" w:rsidRDefault="00725DFA" w:rsidP="00E93D8F">
      <w:pPr>
        <w:pBdr>
          <w:top w:val="nil"/>
          <w:left w:val="nil"/>
          <w:bottom w:val="nil"/>
          <w:right w:val="nil"/>
          <w:between w:val="nil"/>
        </w:pBdr>
        <w:rPr>
          <w:rFonts w:asciiTheme="minorHAnsi" w:hAnsiTheme="minorHAnsi" w:cstheme="minorHAnsi"/>
          <w:lang w:val="en-US"/>
        </w:rPr>
      </w:pPr>
    </w:p>
    <w:p w14:paraId="7173C695" w14:textId="7545D40E" w:rsidR="006B005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Glue one piece of elastic membrane to the round, central opening of a </w:t>
      </w:r>
      <w:r w:rsidR="00622E5C" w:rsidRPr="00E93D8F">
        <w:rPr>
          <w:rFonts w:asciiTheme="minorHAnsi" w:hAnsiTheme="minorHAnsi" w:cstheme="minorHAnsi"/>
          <w:lang w:val="en-US"/>
        </w:rPr>
        <w:t>commercial</w:t>
      </w:r>
      <w:r w:rsidR="00725DFA" w:rsidRPr="00E93D8F">
        <w:rPr>
          <w:rFonts w:asciiTheme="minorHAnsi" w:hAnsiTheme="minorHAnsi" w:cstheme="minorHAnsi"/>
          <w:lang w:val="en-US"/>
        </w:rPr>
        <w:t>ly available,</w:t>
      </w:r>
      <w:r w:rsidR="00622E5C" w:rsidRPr="00E93D8F">
        <w:rPr>
          <w:rFonts w:asciiTheme="minorHAnsi" w:hAnsiTheme="minorHAnsi" w:cstheme="minorHAnsi"/>
          <w:lang w:val="en-US"/>
        </w:rPr>
        <w:t xml:space="preserve"> </w:t>
      </w:r>
      <w:r w:rsidRPr="00E93D8F">
        <w:rPr>
          <w:rFonts w:asciiTheme="minorHAnsi" w:hAnsiTheme="minorHAnsi" w:cstheme="minorHAnsi"/>
          <w:lang w:val="en-US"/>
        </w:rPr>
        <w:t xml:space="preserve">modified </w:t>
      </w:r>
      <w:r w:rsidR="0041359F" w:rsidRPr="00E93D8F">
        <w:rPr>
          <w:rFonts w:asciiTheme="minorHAnsi" w:hAnsiTheme="minorHAnsi" w:cstheme="minorHAnsi"/>
          <w:lang w:val="en-US"/>
        </w:rPr>
        <w:t>P</w:t>
      </w:r>
      <w:r w:rsidRPr="00E93D8F">
        <w:rPr>
          <w:rFonts w:asciiTheme="minorHAnsi" w:hAnsiTheme="minorHAnsi" w:cstheme="minorHAnsi"/>
          <w:lang w:val="en-US"/>
        </w:rPr>
        <w:t>etri</w:t>
      </w:r>
      <w:r w:rsidR="00ED5ED1" w:rsidRPr="00E93D8F">
        <w:rPr>
          <w:rFonts w:asciiTheme="minorHAnsi" w:hAnsiTheme="minorHAnsi" w:cstheme="minorHAnsi"/>
          <w:lang w:val="en-US"/>
        </w:rPr>
        <w:t xml:space="preserve"> </w:t>
      </w:r>
      <w:r w:rsidRPr="00E93D8F">
        <w:rPr>
          <w:rFonts w:asciiTheme="minorHAnsi" w:hAnsiTheme="minorHAnsi" w:cstheme="minorHAnsi"/>
          <w:lang w:val="en-US"/>
        </w:rPr>
        <w:t xml:space="preserve">dish. </w:t>
      </w:r>
      <w:r w:rsidR="00FA67C3" w:rsidRPr="00E93D8F">
        <w:rPr>
          <w:rFonts w:asciiTheme="minorHAnsi" w:hAnsiTheme="minorHAnsi" w:cstheme="minorHAnsi"/>
          <w:lang w:val="en-US"/>
        </w:rPr>
        <w:t>Ensure that</w:t>
      </w:r>
      <w:r w:rsidRPr="00E93D8F">
        <w:rPr>
          <w:rFonts w:asciiTheme="minorHAnsi" w:hAnsiTheme="minorHAnsi" w:cstheme="minorHAnsi"/>
          <w:lang w:val="en-US"/>
        </w:rPr>
        <w:t xml:space="preserve"> </w:t>
      </w:r>
      <w:r w:rsidR="0033468C" w:rsidRPr="00E93D8F">
        <w:rPr>
          <w:rFonts w:asciiTheme="minorHAnsi" w:hAnsiTheme="minorHAnsi" w:cstheme="minorHAnsi"/>
          <w:lang w:val="en-US"/>
        </w:rPr>
        <w:t xml:space="preserve">the </w:t>
      </w:r>
      <w:r w:rsidRPr="00E93D8F">
        <w:rPr>
          <w:rFonts w:asciiTheme="minorHAnsi" w:hAnsiTheme="minorHAnsi" w:cstheme="minorHAnsi"/>
          <w:lang w:val="en-US"/>
        </w:rPr>
        <w:t xml:space="preserve">membrane </w:t>
      </w:r>
      <w:r w:rsidR="00FA67C3" w:rsidRPr="00E93D8F">
        <w:rPr>
          <w:rFonts w:asciiTheme="minorHAnsi" w:hAnsiTheme="minorHAnsi" w:cstheme="minorHAnsi"/>
          <w:lang w:val="en-US"/>
        </w:rPr>
        <w:t>is</w:t>
      </w:r>
      <w:r w:rsidRPr="00E93D8F">
        <w:rPr>
          <w:rFonts w:asciiTheme="minorHAnsi" w:hAnsiTheme="minorHAnsi" w:cstheme="minorHAnsi"/>
          <w:lang w:val="en-US"/>
        </w:rPr>
        <w:t xml:space="preserve"> well attached to the </w:t>
      </w:r>
      <w:r w:rsidR="009910D2" w:rsidRPr="00E93D8F">
        <w:rPr>
          <w:rFonts w:asciiTheme="minorHAnsi" w:hAnsiTheme="minorHAnsi" w:cstheme="minorHAnsi"/>
          <w:lang w:val="en-US"/>
        </w:rPr>
        <w:t>P</w:t>
      </w:r>
      <w:r w:rsidRPr="00E93D8F">
        <w:rPr>
          <w:rFonts w:asciiTheme="minorHAnsi" w:hAnsiTheme="minorHAnsi" w:cstheme="minorHAnsi"/>
          <w:lang w:val="en-US"/>
        </w:rPr>
        <w:t>etri</w:t>
      </w:r>
      <w:r w:rsidR="00ED5ED1" w:rsidRPr="00E93D8F">
        <w:rPr>
          <w:rFonts w:asciiTheme="minorHAnsi" w:hAnsiTheme="minorHAnsi" w:cstheme="minorHAnsi"/>
          <w:lang w:val="en-US"/>
        </w:rPr>
        <w:t xml:space="preserve"> </w:t>
      </w:r>
      <w:r w:rsidRPr="00E93D8F">
        <w:rPr>
          <w:rFonts w:asciiTheme="minorHAnsi" w:hAnsiTheme="minorHAnsi" w:cstheme="minorHAnsi"/>
          <w:lang w:val="en-US"/>
        </w:rPr>
        <w:t xml:space="preserve">dish to prevent leakage.  </w:t>
      </w:r>
    </w:p>
    <w:p w14:paraId="0196312D" w14:textId="77777777" w:rsidR="006B0053" w:rsidRPr="00E93D8F" w:rsidRDefault="006B0053" w:rsidP="00E93D8F">
      <w:pPr>
        <w:pBdr>
          <w:top w:val="nil"/>
          <w:left w:val="nil"/>
          <w:bottom w:val="nil"/>
          <w:right w:val="nil"/>
          <w:between w:val="nil"/>
        </w:pBdr>
        <w:rPr>
          <w:rFonts w:asciiTheme="minorHAnsi" w:hAnsiTheme="minorHAnsi" w:cstheme="minorHAnsi"/>
          <w:lang w:val="en-US"/>
        </w:rPr>
      </w:pPr>
    </w:p>
    <w:p w14:paraId="79E94650" w14:textId="32CE4DCA"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NOTE: If the dish becomes leaky</w:t>
      </w:r>
      <w:r w:rsidR="00725DFA" w:rsidRPr="00E93D8F">
        <w:rPr>
          <w:rFonts w:asciiTheme="minorHAnsi" w:hAnsiTheme="minorHAnsi" w:cstheme="minorHAnsi"/>
          <w:lang w:val="en-US"/>
        </w:rPr>
        <w:t xml:space="preserve"> </w:t>
      </w:r>
      <w:r w:rsidRPr="00E93D8F">
        <w:rPr>
          <w:rFonts w:asciiTheme="minorHAnsi" w:hAnsiTheme="minorHAnsi" w:cstheme="minorHAnsi"/>
          <w:lang w:val="en-US"/>
        </w:rPr>
        <w:t xml:space="preserve">or </w:t>
      </w:r>
      <w:r w:rsidR="00DB49F4">
        <w:rPr>
          <w:rFonts w:asciiTheme="minorHAnsi" w:hAnsiTheme="minorHAnsi" w:cstheme="minorHAnsi"/>
          <w:lang w:val="en-US"/>
        </w:rPr>
        <w:t>is</w:t>
      </w:r>
      <w:r w:rsidRPr="00E93D8F">
        <w:rPr>
          <w:rFonts w:asciiTheme="minorHAnsi" w:hAnsiTheme="minorHAnsi" w:cstheme="minorHAnsi"/>
          <w:lang w:val="en-US"/>
        </w:rPr>
        <w:t xml:space="preserve"> not well-glued, the </w:t>
      </w:r>
      <w:r w:rsidR="00E7587A" w:rsidRPr="00E93D8F">
        <w:rPr>
          <w:rFonts w:asciiTheme="minorHAnsi" w:hAnsiTheme="minorHAnsi" w:cstheme="minorHAnsi"/>
          <w:lang w:val="en-US"/>
        </w:rPr>
        <w:t xml:space="preserve">edges of the </w:t>
      </w:r>
      <w:r w:rsidRPr="00E93D8F">
        <w:rPr>
          <w:rFonts w:asciiTheme="minorHAnsi" w:hAnsiTheme="minorHAnsi" w:cstheme="minorHAnsi"/>
          <w:lang w:val="en-US"/>
        </w:rPr>
        <w:t xml:space="preserve">elastic membrane can be </w:t>
      </w:r>
      <w:r w:rsidR="00E7587A" w:rsidRPr="00E93D8F">
        <w:rPr>
          <w:rFonts w:asciiTheme="minorHAnsi" w:hAnsiTheme="minorHAnsi" w:cstheme="minorHAnsi"/>
          <w:lang w:val="en-US"/>
        </w:rPr>
        <w:t xml:space="preserve">further </w:t>
      </w:r>
      <w:r w:rsidRPr="00E93D8F">
        <w:rPr>
          <w:rFonts w:asciiTheme="minorHAnsi" w:hAnsiTheme="minorHAnsi" w:cstheme="minorHAnsi"/>
          <w:lang w:val="en-US"/>
        </w:rPr>
        <w:t xml:space="preserve">secured with </w:t>
      </w:r>
      <w:r w:rsidR="00DE786D" w:rsidRPr="00E93D8F">
        <w:rPr>
          <w:rFonts w:asciiTheme="minorHAnsi" w:hAnsiTheme="minorHAnsi" w:cstheme="minorHAnsi"/>
          <w:lang w:val="en-US"/>
        </w:rPr>
        <w:t>duct</w:t>
      </w:r>
      <w:r w:rsidRPr="00E93D8F">
        <w:rPr>
          <w:rFonts w:asciiTheme="minorHAnsi" w:hAnsiTheme="minorHAnsi" w:cstheme="minorHAnsi"/>
          <w:lang w:val="en-US"/>
        </w:rPr>
        <w:t xml:space="preserve"> tape.</w:t>
      </w:r>
    </w:p>
    <w:p w14:paraId="053B6966"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53471025" w14:textId="639D7E95" w:rsidR="007C37C3" w:rsidRPr="00E93D8F" w:rsidRDefault="00E7587A"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Make a 1</w:t>
      </w:r>
      <w:r w:rsidR="000E4581" w:rsidRPr="00E93D8F">
        <w:rPr>
          <w:rFonts w:asciiTheme="minorHAnsi" w:hAnsiTheme="minorHAnsi" w:cstheme="minorHAnsi"/>
          <w:lang w:val="en-US"/>
        </w:rPr>
        <w:t>–</w:t>
      </w:r>
      <w:r w:rsidRPr="00E93D8F">
        <w:rPr>
          <w:rFonts w:asciiTheme="minorHAnsi" w:hAnsiTheme="minorHAnsi" w:cstheme="minorHAnsi"/>
          <w:lang w:val="en-US"/>
        </w:rPr>
        <w:t xml:space="preserve">1.5 cm </w:t>
      </w:r>
      <w:r w:rsidR="00DD0BFA" w:rsidRPr="00E93D8F">
        <w:rPr>
          <w:rFonts w:asciiTheme="minorHAnsi" w:hAnsiTheme="minorHAnsi" w:cstheme="minorHAnsi"/>
          <w:lang w:val="en-US"/>
        </w:rPr>
        <w:t xml:space="preserve">long incision </w:t>
      </w:r>
      <w:r w:rsidR="00B95C8D" w:rsidRPr="00E93D8F">
        <w:rPr>
          <w:rFonts w:asciiTheme="minorHAnsi" w:hAnsiTheme="minorHAnsi" w:cstheme="minorHAnsi"/>
          <w:lang w:val="en-US"/>
        </w:rPr>
        <w:t>in the cent</w:t>
      </w:r>
      <w:r w:rsidR="000E4581" w:rsidRPr="00E93D8F">
        <w:rPr>
          <w:rFonts w:asciiTheme="minorHAnsi" w:hAnsiTheme="minorHAnsi" w:cstheme="minorHAnsi"/>
          <w:lang w:val="en-US"/>
        </w:rPr>
        <w:t>er</w:t>
      </w:r>
      <w:r w:rsidR="00B95C8D" w:rsidRPr="00E93D8F">
        <w:rPr>
          <w:rFonts w:asciiTheme="minorHAnsi" w:hAnsiTheme="minorHAnsi" w:cstheme="minorHAnsi"/>
          <w:lang w:val="en-US"/>
        </w:rPr>
        <w:t xml:space="preserve"> of the elastic membrane. </w:t>
      </w:r>
    </w:p>
    <w:p w14:paraId="68434E14"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79175205" w14:textId="0A807FF2"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Switch on the ultrasound</w:t>
      </w:r>
      <w:r w:rsidR="00E74E20">
        <w:rPr>
          <w:rFonts w:asciiTheme="minorHAnsi" w:hAnsiTheme="minorHAnsi" w:cstheme="minorHAnsi"/>
          <w:lang w:val="en-US"/>
        </w:rPr>
        <w:t xml:space="preserve"> </w:t>
      </w:r>
      <w:r w:rsidRPr="00E93D8F">
        <w:rPr>
          <w:rFonts w:asciiTheme="minorHAnsi" w:hAnsiTheme="minorHAnsi" w:cstheme="minorHAnsi"/>
          <w:lang w:val="en-US"/>
        </w:rPr>
        <w:t xml:space="preserve">machine, </w:t>
      </w:r>
      <w:r w:rsidR="00114FA7" w:rsidRPr="00E93D8F">
        <w:rPr>
          <w:rFonts w:asciiTheme="minorHAnsi" w:hAnsiTheme="minorHAnsi" w:cstheme="minorHAnsi"/>
          <w:lang w:val="en-US"/>
        </w:rPr>
        <w:t xml:space="preserve">BSL2 bench, </w:t>
      </w:r>
      <w:r w:rsidRPr="00E93D8F">
        <w:rPr>
          <w:rFonts w:asciiTheme="minorHAnsi" w:hAnsiTheme="minorHAnsi" w:cstheme="minorHAnsi"/>
          <w:lang w:val="en-US"/>
        </w:rPr>
        <w:t>heating plate, O</w:t>
      </w:r>
      <w:r w:rsidRPr="00E93D8F">
        <w:rPr>
          <w:rFonts w:asciiTheme="minorHAnsi" w:hAnsiTheme="minorHAnsi" w:cstheme="minorHAnsi"/>
          <w:vertAlign w:val="subscript"/>
          <w:lang w:val="en-US"/>
        </w:rPr>
        <w:t>2</w:t>
      </w:r>
      <w:r w:rsidRPr="00E93D8F">
        <w:rPr>
          <w:rFonts w:asciiTheme="minorHAnsi" w:hAnsiTheme="minorHAnsi" w:cstheme="minorHAnsi"/>
          <w:lang w:val="en-US"/>
        </w:rPr>
        <w:t xml:space="preserve"> supply for </w:t>
      </w:r>
      <w:r w:rsidR="000E4581" w:rsidRPr="00E93D8F">
        <w:rPr>
          <w:rFonts w:asciiTheme="minorHAnsi" w:hAnsiTheme="minorHAnsi" w:cstheme="minorHAnsi"/>
          <w:lang w:val="en-US"/>
        </w:rPr>
        <w:t xml:space="preserve">the </w:t>
      </w:r>
      <w:r w:rsidRPr="00E93D8F">
        <w:rPr>
          <w:rFonts w:asciiTheme="minorHAnsi" w:hAnsiTheme="minorHAnsi" w:cstheme="minorHAnsi"/>
          <w:lang w:val="en-US"/>
        </w:rPr>
        <w:t>isoflurane pump</w:t>
      </w:r>
      <w:r w:rsidR="000E4581" w:rsidRPr="00E93D8F">
        <w:rPr>
          <w:rFonts w:asciiTheme="minorHAnsi" w:hAnsiTheme="minorHAnsi" w:cstheme="minorHAnsi"/>
          <w:lang w:val="en-US"/>
        </w:rPr>
        <w:t>,</w:t>
      </w:r>
      <w:r w:rsidRPr="00E93D8F">
        <w:rPr>
          <w:rFonts w:asciiTheme="minorHAnsi" w:hAnsiTheme="minorHAnsi" w:cstheme="minorHAnsi"/>
          <w:lang w:val="en-US"/>
        </w:rPr>
        <w:t xml:space="preserve"> and glass bead sterilizer (set to 300</w:t>
      </w:r>
      <w:r w:rsidR="00CD46DD" w:rsidRPr="00E93D8F">
        <w:rPr>
          <w:rFonts w:asciiTheme="minorHAnsi" w:hAnsiTheme="minorHAnsi" w:cstheme="minorHAnsi"/>
          <w:lang w:val="en-US"/>
        </w:rPr>
        <w:t xml:space="preserve"> </w:t>
      </w:r>
      <w:r w:rsidRPr="00E93D8F">
        <w:rPr>
          <w:rFonts w:asciiTheme="minorHAnsi" w:hAnsiTheme="minorHAnsi" w:cstheme="minorHAnsi"/>
          <w:lang w:val="en-US"/>
        </w:rPr>
        <w:t>°C)</w:t>
      </w:r>
      <w:r w:rsidR="00114FA7" w:rsidRPr="00E93D8F">
        <w:rPr>
          <w:rFonts w:asciiTheme="minorHAnsi" w:hAnsiTheme="minorHAnsi" w:cstheme="minorHAnsi"/>
          <w:lang w:val="en-US"/>
        </w:rPr>
        <w:t>.</w:t>
      </w:r>
    </w:p>
    <w:p w14:paraId="0EB27438"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7CBFDF48" w14:textId="0B129670" w:rsidR="004B55A5" w:rsidRPr="00E93D8F" w:rsidRDefault="00B95C8D" w:rsidP="00E93D8F">
      <w:pPr>
        <w:pStyle w:val="ListParagraph"/>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Inside the BSL2 bench, place</w:t>
      </w:r>
      <w:r w:rsidR="000E4581" w:rsidRPr="00E93D8F">
        <w:rPr>
          <w:rFonts w:asciiTheme="minorHAnsi" w:hAnsiTheme="minorHAnsi" w:cstheme="minorHAnsi"/>
          <w:lang w:val="en-US"/>
        </w:rPr>
        <w:t xml:space="preserve"> o</w:t>
      </w:r>
      <w:r w:rsidRPr="00E93D8F">
        <w:rPr>
          <w:rFonts w:asciiTheme="minorHAnsi" w:hAnsiTheme="minorHAnsi" w:cstheme="minorHAnsi"/>
          <w:lang w:val="en-US"/>
        </w:rPr>
        <w:t>ne empty waste bag (taped to the inside wall for easy access)</w:t>
      </w:r>
      <w:r w:rsidR="002A27EC" w:rsidRPr="00E93D8F">
        <w:rPr>
          <w:rFonts w:asciiTheme="minorHAnsi" w:hAnsiTheme="minorHAnsi" w:cstheme="minorHAnsi"/>
          <w:lang w:val="en-US"/>
        </w:rPr>
        <w:t>; st</w:t>
      </w:r>
      <w:r w:rsidRPr="00E93D8F">
        <w:rPr>
          <w:rFonts w:asciiTheme="minorHAnsi" w:hAnsiTheme="minorHAnsi" w:cstheme="minorHAnsi"/>
          <w:lang w:val="en-US"/>
        </w:rPr>
        <w:t>erile packed cotton swabs (</w:t>
      </w:r>
      <w:r w:rsidR="00AE5481" w:rsidRPr="00E93D8F">
        <w:rPr>
          <w:rFonts w:asciiTheme="minorHAnsi" w:hAnsiTheme="minorHAnsi" w:cstheme="minorHAnsi"/>
          <w:lang w:val="en-US"/>
        </w:rPr>
        <w:t>u</w:t>
      </w:r>
      <w:r w:rsidRPr="00E93D8F">
        <w:rPr>
          <w:rFonts w:asciiTheme="minorHAnsi" w:hAnsiTheme="minorHAnsi" w:cstheme="minorHAnsi"/>
          <w:lang w:val="en-US"/>
        </w:rPr>
        <w:t>se a new one for each surgery/each female)</w:t>
      </w:r>
      <w:r w:rsidR="002A27EC" w:rsidRPr="00E93D8F">
        <w:rPr>
          <w:rFonts w:asciiTheme="minorHAnsi" w:hAnsiTheme="minorHAnsi" w:cstheme="minorHAnsi"/>
          <w:lang w:val="en-US"/>
        </w:rPr>
        <w:t>; s</w:t>
      </w:r>
      <w:r w:rsidRPr="00E93D8F">
        <w:rPr>
          <w:rFonts w:asciiTheme="minorHAnsi" w:hAnsiTheme="minorHAnsi" w:cstheme="minorHAnsi"/>
          <w:lang w:val="en-US"/>
        </w:rPr>
        <w:t>urgical tools (scissors, tweezers, clips, suture)</w:t>
      </w:r>
      <w:r w:rsidR="00E74E20">
        <w:rPr>
          <w:rFonts w:asciiTheme="minorHAnsi" w:hAnsiTheme="minorHAnsi" w:cstheme="minorHAnsi"/>
          <w:lang w:val="en-US"/>
        </w:rPr>
        <w:t>,</w:t>
      </w:r>
      <w:r w:rsidR="00114FA7" w:rsidRPr="00E93D8F">
        <w:rPr>
          <w:rFonts w:asciiTheme="minorHAnsi" w:hAnsiTheme="minorHAnsi" w:cstheme="minorHAnsi"/>
          <w:lang w:val="en-US"/>
        </w:rPr>
        <w:t xml:space="preserve"> and surgical tape</w:t>
      </w:r>
      <w:r w:rsidR="002A27EC" w:rsidRPr="00E93D8F">
        <w:rPr>
          <w:rFonts w:asciiTheme="minorHAnsi" w:hAnsiTheme="minorHAnsi" w:cstheme="minorHAnsi"/>
          <w:lang w:val="en-US"/>
        </w:rPr>
        <w:t>; o</w:t>
      </w:r>
      <w:r w:rsidRPr="00E93D8F">
        <w:rPr>
          <w:rFonts w:asciiTheme="minorHAnsi" w:hAnsiTheme="minorHAnsi" w:cstheme="minorHAnsi"/>
          <w:lang w:val="en-US"/>
        </w:rPr>
        <w:t xml:space="preserve">ne full bottle of room-temperature </w:t>
      </w:r>
      <w:r w:rsidR="002E42CB" w:rsidRPr="00E93D8F">
        <w:rPr>
          <w:rFonts w:asciiTheme="minorHAnsi" w:hAnsiTheme="minorHAnsi" w:cstheme="minorHAnsi"/>
          <w:lang w:val="en-US"/>
        </w:rPr>
        <w:t>phosphate</w:t>
      </w:r>
      <w:r w:rsidR="002A27EC" w:rsidRPr="00E93D8F">
        <w:rPr>
          <w:rFonts w:asciiTheme="minorHAnsi" w:hAnsiTheme="minorHAnsi" w:cstheme="minorHAnsi"/>
          <w:lang w:val="en-US"/>
        </w:rPr>
        <w:t>-</w:t>
      </w:r>
      <w:r w:rsidR="002E42CB" w:rsidRPr="00E93D8F">
        <w:rPr>
          <w:rFonts w:asciiTheme="minorHAnsi" w:hAnsiTheme="minorHAnsi" w:cstheme="minorHAnsi"/>
          <w:lang w:val="en-US"/>
        </w:rPr>
        <w:t>buffered saline (PBS)</w:t>
      </w:r>
      <w:r w:rsidRPr="00E93D8F">
        <w:rPr>
          <w:rFonts w:asciiTheme="minorHAnsi" w:hAnsiTheme="minorHAnsi" w:cstheme="minorHAnsi"/>
          <w:lang w:val="en-US"/>
        </w:rPr>
        <w:t>, one empty bottle for waste collection</w:t>
      </w:r>
      <w:r w:rsidR="002A27EC" w:rsidRPr="00E93D8F">
        <w:rPr>
          <w:rFonts w:asciiTheme="minorHAnsi" w:hAnsiTheme="minorHAnsi" w:cstheme="minorHAnsi"/>
          <w:lang w:val="en-US"/>
        </w:rPr>
        <w:t>,</w:t>
      </w:r>
      <w:r w:rsidRPr="00E93D8F">
        <w:rPr>
          <w:rFonts w:asciiTheme="minorHAnsi" w:hAnsiTheme="minorHAnsi" w:cstheme="minorHAnsi"/>
          <w:lang w:val="en-US"/>
        </w:rPr>
        <w:t xml:space="preserve"> and one 25</w:t>
      </w:r>
      <w:r w:rsidR="005D740B" w:rsidRPr="00E93D8F">
        <w:rPr>
          <w:rFonts w:asciiTheme="minorHAnsi" w:hAnsiTheme="minorHAnsi" w:cstheme="minorHAnsi"/>
          <w:lang w:val="en-US"/>
        </w:rPr>
        <w:t xml:space="preserve"> </w:t>
      </w:r>
      <w:r w:rsidR="00E56FED" w:rsidRPr="00E93D8F">
        <w:rPr>
          <w:rFonts w:asciiTheme="minorHAnsi" w:hAnsiTheme="minorHAnsi" w:cstheme="minorHAnsi"/>
          <w:lang w:val="en-US"/>
        </w:rPr>
        <w:t>mL</w:t>
      </w:r>
      <w:r w:rsidRPr="00E93D8F">
        <w:rPr>
          <w:rFonts w:asciiTheme="minorHAnsi" w:hAnsiTheme="minorHAnsi" w:cstheme="minorHAnsi"/>
          <w:lang w:val="en-US"/>
        </w:rPr>
        <w:t xml:space="preserve"> pipette</w:t>
      </w:r>
      <w:r w:rsidR="002A27EC" w:rsidRPr="00E93D8F">
        <w:rPr>
          <w:rFonts w:asciiTheme="minorHAnsi" w:hAnsiTheme="minorHAnsi" w:cstheme="minorHAnsi"/>
          <w:lang w:val="en-US"/>
        </w:rPr>
        <w:t xml:space="preserve">; one </w:t>
      </w:r>
      <w:r w:rsidRPr="00E93D8F">
        <w:rPr>
          <w:rFonts w:asciiTheme="minorHAnsi" w:hAnsiTheme="minorHAnsi" w:cstheme="minorHAnsi"/>
          <w:lang w:val="en-US"/>
        </w:rPr>
        <w:t>Petri dish with elastic membrane for surgery</w:t>
      </w:r>
      <w:r w:rsidR="002A27EC" w:rsidRPr="00E93D8F">
        <w:rPr>
          <w:rFonts w:asciiTheme="minorHAnsi" w:hAnsiTheme="minorHAnsi" w:cstheme="minorHAnsi"/>
          <w:lang w:val="en-US"/>
        </w:rPr>
        <w:t xml:space="preserve">; </w:t>
      </w:r>
      <w:r w:rsidR="001109DF">
        <w:rPr>
          <w:rFonts w:asciiTheme="minorHAnsi" w:hAnsiTheme="minorHAnsi" w:cstheme="minorHAnsi"/>
          <w:lang w:val="en-US"/>
        </w:rPr>
        <w:t xml:space="preserve">the </w:t>
      </w:r>
      <w:r w:rsidR="002A27EC" w:rsidRPr="00E93D8F">
        <w:rPr>
          <w:rFonts w:asciiTheme="minorHAnsi" w:hAnsiTheme="minorHAnsi" w:cstheme="minorHAnsi"/>
          <w:lang w:val="en-US"/>
        </w:rPr>
        <w:t>l</w:t>
      </w:r>
      <w:r w:rsidR="00114FA7" w:rsidRPr="00E93D8F">
        <w:rPr>
          <w:rFonts w:asciiTheme="minorHAnsi" w:hAnsiTheme="minorHAnsi" w:cstheme="minorHAnsi"/>
          <w:lang w:val="en-US"/>
        </w:rPr>
        <w:t>id of the Petri dish with a 2</w:t>
      </w:r>
      <w:r w:rsidR="002A27EC" w:rsidRPr="00E93D8F">
        <w:rPr>
          <w:rFonts w:asciiTheme="minorHAnsi" w:hAnsiTheme="minorHAnsi" w:cstheme="minorHAnsi"/>
          <w:lang w:val="en-US"/>
        </w:rPr>
        <w:t xml:space="preserve"> </w:t>
      </w:r>
      <w:r w:rsidR="00114FA7" w:rsidRPr="00E93D8F">
        <w:rPr>
          <w:rFonts w:asciiTheme="minorHAnsi" w:hAnsiTheme="minorHAnsi" w:cstheme="minorHAnsi"/>
          <w:lang w:val="en-US"/>
        </w:rPr>
        <w:t>x</w:t>
      </w:r>
      <w:r w:rsidR="002A27EC" w:rsidRPr="00E93D8F">
        <w:rPr>
          <w:rFonts w:asciiTheme="minorHAnsi" w:hAnsiTheme="minorHAnsi" w:cstheme="minorHAnsi"/>
          <w:lang w:val="en-US"/>
        </w:rPr>
        <w:t xml:space="preserve"> </w:t>
      </w:r>
      <w:r w:rsidR="00114FA7" w:rsidRPr="00E93D8F">
        <w:rPr>
          <w:rFonts w:asciiTheme="minorHAnsi" w:hAnsiTheme="minorHAnsi" w:cstheme="minorHAnsi"/>
          <w:lang w:val="en-US"/>
        </w:rPr>
        <w:t>2–3</w:t>
      </w:r>
      <w:r w:rsidR="002A27EC" w:rsidRPr="00E93D8F">
        <w:rPr>
          <w:rFonts w:asciiTheme="minorHAnsi" w:hAnsiTheme="minorHAnsi" w:cstheme="minorHAnsi"/>
          <w:lang w:val="en-US"/>
        </w:rPr>
        <w:t xml:space="preserve"> </w:t>
      </w:r>
      <w:r w:rsidR="00114FA7" w:rsidRPr="00E93D8F">
        <w:rPr>
          <w:rFonts w:asciiTheme="minorHAnsi" w:hAnsiTheme="minorHAnsi" w:cstheme="minorHAnsi"/>
          <w:lang w:val="en-US"/>
        </w:rPr>
        <w:t>x</w:t>
      </w:r>
      <w:r w:rsidR="002A27EC" w:rsidRPr="00E93D8F">
        <w:rPr>
          <w:rFonts w:asciiTheme="minorHAnsi" w:hAnsiTheme="minorHAnsi" w:cstheme="minorHAnsi"/>
          <w:lang w:val="en-US"/>
        </w:rPr>
        <w:t xml:space="preserve"> </w:t>
      </w:r>
      <w:r w:rsidR="00114FA7" w:rsidRPr="00E93D8F">
        <w:rPr>
          <w:rFonts w:asciiTheme="minorHAnsi" w:hAnsiTheme="minorHAnsi" w:cstheme="minorHAnsi"/>
          <w:lang w:val="en-US"/>
        </w:rPr>
        <w:t>3 cm piece of parafilm</w:t>
      </w:r>
      <w:r w:rsidR="000506F3" w:rsidRPr="00E93D8F">
        <w:rPr>
          <w:rFonts w:asciiTheme="minorHAnsi" w:hAnsiTheme="minorHAnsi" w:cstheme="minorHAnsi"/>
          <w:lang w:val="en-US"/>
        </w:rPr>
        <w:t xml:space="preserve"> </w:t>
      </w:r>
      <w:r w:rsidR="00BC5E07" w:rsidRPr="00E93D8F">
        <w:rPr>
          <w:rFonts w:asciiTheme="minorHAnsi" w:hAnsiTheme="minorHAnsi" w:cstheme="minorHAnsi"/>
          <w:lang w:val="en-US"/>
        </w:rPr>
        <w:t>with a drop of water</w:t>
      </w:r>
      <w:r w:rsidR="002A27EC" w:rsidRPr="00E93D8F">
        <w:rPr>
          <w:rFonts w:asciiTheme="minorHAnsi" w:hAnsiTheme="minorHAnsi" w:cstheme="minorHAnsi"/>
          <w:lang w:val="en-US"/>
        </w:rPr>
        <w:t>; m</w:t>
      </w:r>
      <w:r w:rsidRPr="00E93D8F">
        <w:rPr>
          <w:rFonts w:asciiTheme="minorHAnsi" w:hAnsiTheme="minorHAnsi" w:cstheme="minorHAnsi"/>
          <w:lang w:val="en-US"/>
        </w:rPr>
        <w:t>odeling clay:</w:t>
      </w:r>
      <w:r w:rsidR="002A27EC" w:rsidRPr="00E93D8F">
        <w:rPr>
          <w:rFonts w:asciiTheme="minorHAnsi" w:hAnsiTheme="minorHAnsi" w:cstheme="minorHAnsi"/>
          <w:lang w:val="en-US"/>
        </w:rPr>
        <w:t xml:space="preserve"> 4 larger balls or cubes </w:t>
      </w:r>
      <w:r w:rsidR="004B55A5" w:rsidRPr="00E93D8F">
        <w:rPr>
          <w:rFonts w:asciiTheme="minorHAnsi" w:hAnsiTheme="minorHAnsi" w:cstheme="minorHAnsi"/>
          <w:lang w:val="en-US"/>
        </w:rPr>
        <w:t>(~3 x 3 x 3 cm</w:t>
      </w:r>
      <w:r w:rsidR="004B55A5" w:rsidRPr="00E93D8F">
        <w:rPr>
          <w:rFonts w:asciiTheme="minorHAnsi" w:hAnsiTheme="minorHAnsi" w:cstheme="minorHAnsi"/>
          <w:vertAlign w:val="superscript"/>
          <w:lang w:val="en-US"/>
        </w:rPr>
        <w:t>3</w:t>
      </w:r>
      <w:r w:rsidR="004B55A5" w:rsidRPr="00E93D8F">
        <w:rPr>
          <w:rFonts w:asciiTheme="minorHAnsi" w:hAnsiTheme="minorHAnsi" w:cstheme="minorHAnsi"/>
          <w:lang w:val="en-US"/>
        </w:rPr>
        <w:t>) and one cylindrical piece (~4 x 1 cm); and syringe with analgesic (e.g., buprenorfine, 0.05–0.1 mg/kg body weight) and eye gel.</w:t>
      </w:r>
    </w:p>
    <w:p w14:paraId="46B8184A" w14:textId="1079C807" w:rsidR="007C37C3" w:rsidRPr="00E93D8F" w:rsidRDefault="007C37C3" w:rsidP="00E93D8F">
      <w:pPr>
        <w:pBdr>
          <w:top w:val="nil"/>
          <w:left w:val="nil"/>
          <w:bottom w:val="nil"/>
          <w:right w:val="nil"/>
          <w:between w:val="nil"/>
        </w:pBdr>
        <w:rPr>
          <w:rFonts w:asciiTheme="minorHAnsi" w:hAnsiTheme="minorHAnsi" w:cstheme="minorHAnsi"/>
          <w:lang w:val="en-US"/>
        </w:rPr>
      </w:pPr>
    </w:p>
    <w:p w14:paraId="638FA8B3" w14:textId="5CF79E7A" w:rsidR="002A27EC" w:rsidRPr="00E93D8F" w:rsidRDefault="004B55A5"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D33FAE" w:rsidRPr="00E93D8F">
        <w:rPr>
          <w:rFonts w:asciiTheme="minorHAnsi" w:hAnsiTheme="minorHAnsi" w:cstheme="minorHAnsi"/>
          <w:lang w:val="en-US"/>
        </w:rPr>
        <w:t>The balls (or cubes) of modeling clay</w:t>
      </w:r>
      <w:r w:rsidR="00B95C8D" w:rsidRPr="00E93D8F">
        <w:rPr>
          <w:rFonts w:asciiTheme="minorHAnsi" w:hAnsiTheme="minorHAnsi" w:cstheme="minorHAnsi"/>
          <w:lang w:val="en-US"/>
        </w:rPr>
        <w:t xml:space="preserve"> will serve as </w:t>
      </w:r>
      <w:r w:rsidR="00C53838" w:rsidRPr="00E93D8F">
        <w:rPr>
          <w:rFonts w:asciiTheme="minorHAnsi" w:hAnsiTheme="minorHAnsi" w:cstheme="minorHAnsi"/>
          <w:lang w:val="en-US"/>
        </w:rPr>
        <w:t xml:space="preserve">“feet” or </w:t>
      </w:r>
      <w:r w:rsidR="00B95C8D" w:rsidRPr="00E93D8F">
        <w:rPr>
          <w:rFonts w:asciiTheme="minorHAnsi" w:hAnsiTheme="minorHAnsi" w:cstheme="minorHAnsi"/>
          <w:lang w:val="en-US"/>
        </w:rPr>
        <w:t xml:space="preserve">stands/holders for the </w:t>
      </w:r>
      <w:r w:rsidR="00D33FAE" w:rsidRPr="00E93D8F">
        <w:rPr>
          <w:rFonts w:asciiTheme="minorHAnsi" w:hAnsiTheme="minorHAnsi" w:cstheme="minorHAnsi"/>
          <w:lang w:val="en-US"/>
        </w:rPr>
        <w:t>P</w:t>
      </w:r>
      <w:r w:rsidR="00B95C8D" w:rsidRPr="00E93D8F">
        <w:rPr>
          <w:rFonts w:asciiTheme="minorHAnsi" w:hAnsiTheme="minorHAnsi" w:cstheme="minorHAnsi"/>
          <w:lang w:val="en-US"/>
        </w:rPr>
        <w:t xml:space="preserve">etri dish once the dish is placed on top of the abdomen of the female. </w:t>
      </w:r>
      <w:r w:rsidR="00D33FAE" w:rsidRPr="00E93D8F">
        <w:rPr>
          <w:rFonts w:asciiTheme="minorHAnsi" w:hAnsiTheme="minorHAnsi" w:cstheme="minorHAnsi"/>
          <w:lang w:val="en-US"/>
        </w:rPr>
        <w:t>The</w:t>
      </w:r>
      <w:r w:rsidR="00B95C8D" w:rsidRPr="00E93D8F">
        <w:rPr>
          <w:rFonts w:asciiTheme="minorHAnsi" w:hAnsiTheme="minorHAnsi" w:cstheme="minorHAnsi"/>
          <w:lang w:val="en-US"/>
        </w:rPr>
        <w:t xml:space="preserve"> cylindrical piece of clay secur</w:t>
      </w:r>
      <w:r w:rsidR="00D33FAE" w:rsidRPr="00E93D8F">
        <w:rPr>
          <w:rFonts w:asciiTheme="minorHAnsi" w:hAnsiTheme="minorHAnsi" w:cstheme="minorHAnsi"/>
          <w:lang w:val="en-US"/>
        </w:rPr>
        <w:t>es</w:t>
      </w:r>
      <w:r w:rsidR="00B95C8D" w:rsidRPr="00E93D8F">
        <w:rPr>
          <w:rFonts w:asciiTheme="minorHAnsi" w:hAnsiTheme="minorHAnsi" w:cstheme="minorHAnsi"/>
          <w:lang w:val="en-US"/>
        </w:rPr>
        <w:t xml:space="preserve"> the embryos inside the dish.</w:t>
      </w:r>
      <w:r w:rsidR="00756138" w:rsidRPr="00E93D8F">
        <w:rPr>
          <w:rFonts w:asciiTheme="minorHAnsi" w:hAnsiTheme="minorHAnsi" w:cstheme="minorHAnsi"/>
          <w:lang w:val="en-US"/>
        </w:rPr>
        <w:t xml:space="preserve"> </w:t>
      </w:r>
      <w:r w:rsidR="002A27EC" w:rsidRPr="00E93D8F">
        <w:rPr>
          <w:rFonts w:asciiTheme="minorHAnsi" w:hAnsiTheme="minorHAnsi" w:cstheme="minorHAnsi"/>
          <w:lang w:val="en-US"/>
        </w:rPr>
        <w:t>If more than one solution is injected</w:t>
      </w:r>
      <w:r w:rsidR="00D64DF1" w:rsidRPr="00E93D8F">
        <w:rPr>
          <w:rFonts w:asciiTheme="minorHAnsi" w:hAnsiTheme="minorHAnsi" w:cstheme="minorHAnsi"/>
          <w:lang w:val="en-US"/>
        </w:rPr>
        <w:t>,</w:t>
      </w:r>
      <w:r w:rsidR="002A27EC" w:rsidRPr="00E93D8F">
        <w:rPr>
          <w:rFonts w:asciiTheme="minorHAnsi" w:hAnsiTheme="minorHAnsi" w:cstheme="minorHAnsi"/>
          <w:lang w:val="en-US"/>
        </w:rPr>
        <w:t xml:space="preserve"> or the needle need</w:t>
      </w:r>
      <w:r w:rsidR="00D64DF1" w:rsidRPr="00E93D8F">
        <w:rPr>
          <w:rFonts w:asciiTheme="minorHAnsi" w:hAnsiTheme="minorHAnsi" w:cstheme="minorHAnsi"/>
          <w:lang w:val="en-US"/>
        </w:rPr>
        <w:t>s</w:t>
      </w:r>
      <w:r w:rsidR="002A27EC" w:rsidRPr="00E93D8F">
        <w:rPr>
          <w:rFonts w:asciiTheme="minorHAnsi" w:hAnsiTheme="minorHAnsi" w:cstheme="minorHAnsi"/>
          <w:lang w:val="en-US"/>
        </w:rPr>
        <w:t xml:space="preserve"> to be refilled during injections, the same </w:t>
      </w:r>
      <w:r w:rsidR="00D64DF1" w:rsidRPr="00E93D8F">
        <w:rPr>
          <w:rFonts w:asciiTheme="minorHAnsi" w:hAnsiTheme="minorHAnsi" w:cstheme="minorHAnsi"/>
          <w:lang w:val="en-US"/>
        </w:rPr>
        <w:t xml:space="preserve">piece of </w:t>
      </w:r>
      <w:r w:rsidR="002A27EC" w:rsidRPr="00E93D8F">
        <w:rPr>
          <w:rFonts w:asciiTheme="minorHAnsi" w:hAnsiTheme="minorHAnsi" w:cstheme="minorHAnsi"/>
          <w:lang w:val="en-US"/>
        </w:rPr>
        <w:t>parafilm can be used if solutions can be spaced apart.</w:t>
      </w:r>
    </w:p>
    <w:p w14:paraId="508AC18C" w14:textId="77777777" w:rsidR="007C37C3" w:rsidRPr="00E93D8F" w:rsidRDefault="007C37C3" w:rsidP="00E93D8F">
      <w:pPr>
        <w:pBdr>
          <w:top w:val="nil"/>
          <w:left w:val="nil"/>
          <w:bottom w:val="nil"/>
          <w:right w:val="nil"/>
          <w:between w:val="nil"/>
        </w:pBdr>
        <w:rPr>
          <w:rFonts w:asciiTheme="minorHAnsi" w:hAnsiTheme="minorHAnsi" w:cstheme="minorHAnsi"/>
          <w:lang w:val="en-US"/>
        </w:rPr>
      </w:pPr>
    </w:p>
    <w:p w14:paraId="762FEF99" w14:textId="6BC73A6D" w:rsidR="00CB13D8" w:rsidRPr="00E93D8F" w:rsidRDefault="00B95C8D" w:rsidP="00E93D8F">
      <w:pPr>
        <w:numPr>
          <w:ilvl w:val="0"/>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b/>
          <w:lang w:val="en-US"/>
        </w:rPr>
        <w:t>Needle loading</w:t>
      </w:r>
    </w:p>
    <w:p w14:paraId="55194DA6" w14:textId="77777777" w:rsidR="00D64DF1" w:rsidRPr="00E93D8F" w:rsidRDefault="00D64DF1" w:rsidP="00E93D8F">
      <w:pPr>
        <w:pBdr>
          <w:top w:val="nil"/>
          <w:left w:val="nil"/>
          <w:bottom w:val="nil"/>
          <w:right w:val="nil"/>
          <w:between w:val="nil"/>
        </w:pBdr>
        <w:rPr>
          <w:rFonts w:asciiTheme="minorHAnsi" w:hAnsiTheme="minorHAnsi" w:cstheme="minorHAnsi"/>
          <w:lang w:val="en-US"/>
        </w:rPr>
      </w:pPr>
    </w:p>
    <w:p w14:paraId="4308862B" w14:textId="2251F1B4" w:rsidR="00E4748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Wipe off any excess </w:t>
      </w:r>
      <w:r w:rsidR="00A123FA" w:rsidRPr="00E93D8F">
        <w:rPr>
          <w:rFonts w:asciiTheme="minorHAnsi" w:hAnsiTheme="minorHAnsi" w:cstheme="minorHAnsi"/>
          <w:lang w:val="en-US"/>
        </w:rPr>
        <w:t xml:space="preserve">mineral </w:t>
      </w:r>
      <w:r w:rsidRPr="00E93D8F">
        <w:rPr>
          <w:rFonts w:asciiTheme="minorHAnsi" w:hAnsiTheme="minorHAnsi" w:cstheme="minorHAnsi"/>
          <w:lang w:val="en-US"/>
        </w:rPr>
        <w:t xml:space="preserve">oil with tissue paper for a better grip. </w:t>
      </w:r>
    </w:p>
    <w:p w14:paraId="36E471FE" w14:textId="77777777" w:rsidR="00E47483" w:rsidRPr="00E93D8F" w:rsidRDefault="00E47483" w:rsidP="00E93D8F">
      <w:pPr>
        <w:pBdr>
          <w:top w:val="nil"/>
          <w:left w:val="nil"/>
          <w:bottom w:val="nil"/>
          <w:right w:val="nil"/>
          <w:between w:val="nil"/>
        </w:pBdr>
        <w:rPr>
          <w:rFonts w:asciiTheme="minorHAnsi" w:hAnsiTheme="minorHAnsi" w:cstheme="minorHAnsi"/>
          <w:lang w:val="en-US"/>
        </w:rPr>
      </w:pPr>
    </w:p>
    <w:p w14:paraId="2807B552" w14:textId="226246DD" w:rsidR="007C37C3" w:rsidRPr="00E93D8F" w:rsidRDefault="00E47483"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NOTE</w:t>
      </w:r>
      <w:r w:rsidR="00B95C8D" w:rsidRPr="00E93D8F">
        <w:rPr>
          <w:rFonts w:asciiTheme="minorHAnsi" w:hAnsiTheme="minorHAnsi" w:cstheme="minorHAnsi"/>
          <w:lang w:val="en-US"/>
        </w:rPr>
        <w:t>: Always clean away from the tip to prevent damage or injury.</w:t>
      </w:r>
    </w:p>
    <w:p w14:paraId="4AC3E4A1"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5826C629" w14:textId="6281C3C2"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Ensure that all components (one sealing O-ring, one spacer</w:t>
      </w:r>
      <w:r w:rsidR="00E47483" w:rsidRPr="00E93D8F">
        <w:rPr>
          <w:rFonts w:asciiTheme="minorHAnsi" w:hAnsiTheme="minorHAnsi" w:cstheme="minorHAnsi"/>
          <w:lang w:val="en-US"/>
        </w:rPr>
        <w:t>,</w:t>
      </w:r>
      <w:r w:rsidRPr="00E93D8F">
        <w:rPr>
          <w:rFonts w:asciiTheme="minorHAnsi" w:hAnsiTheme="minorHAnsi" w:cstheme="minorHAnsi"/>
          <w:lang w:val="en-US"/>
        </w:rPr>
        <w:t xml:space="preserve"> and one front gasket</w:t>
      </w:r>
      <w:r w:rsidR="00E47483" w:rsidRPr="00E93D8F">
        <w:rPr>
          <w:rFonts w:asciiTheme="minorHAnsi" w:hAnsiTheme="minorHAnsi" w:cstheme="minorHAnsi"/>
          <w:lang w:val="en-US"/>
        </w:rPr>
        <w:t xml:space="preserve">—all </w:t>
      </w:r>
      <w:r w:rsidRPr="00E93D8F">
        <w:rPr>
          <w:rFonts w:asciiTheme="minorHAnsi" w:hAnsiTheme="minorHAnsi" w:cstheme="minorHAnsi"/>
          <w:lang w:val="en-US"/>
        </w:rPr>
        <w:t xml:space="preserve">housed under the collet, </w:t>
      </w:r>
      <w:r w:rsidRPr="00E93D8F">
        <w:rPr>
          <w:rFonts w:asciiTheme="minorHAnsi" w:hAnsiTheme="minorHAnsi" w:cstheme="minorHAnsi"/>
          <w:b/>
          <w:bCs/>
          <w:lang w:val="en-US"/>
        </w:rPr>
        <w:t>Fig</w:t>
      </w:r>
      <w:r w:rsidR="00E47483" w:rsidRPr="00E93D8F">
        <w:rPr>
          <w:rFonts w:asciiTheme="minorHAnsi" w:hAnsiTheme="minorHAnsi" w:cstheme="minorHAnsi"/>
          <w:b/>
          <w:bCs/>
          <w:lang w:val="en-US"/>
        </w:rPr>
        <w:t>ure</w:t>
      </w:r>
      <w:r w:rsidRPr="00E93D8F">
        <w:rPr>
          <w:rFonts w:asciiTheme="minorHAnsi" w:hAnsiTheme="minorHAnsi" w:cstheme="minorHAnsi"/>
          <w:b/>
          <w:bCs/>
          <w:lang w:val="en-US"/>
        </w:rPr>
        <w:t xml:space="preserve"> 3A</w:t>
      </w:r>
      <w:r w:rsidRPr="00E93D8F">
        <w:rPr>
          <w:rFonts w:asciiTheme="minorHAnsi" w:hAnsiTheme="minorHAnsi" w:cstheme="minorHAnsi"/>
          <w:lang w:val="en-US"/>
        </w:rPr>
        <w:t>) are installed in the correct orientation (</w:t>
      </w:r>
      <w:r w:rsidRPr="00E93D8F">
        <w:rPr>
          <w:rFonts w:asciiTheme="minorHAnsi" w:hAnsiTheme="minorHAnsi" w:cstheme="minorHAnsi"/>
          <w:b/>
          <w:bCs/>
          <w:lang w:val="en-US"/>
        </w:rPr>
        <w:t>Fig</w:t>
      </w:r>
      <w:r w:rsidR="00E47483" w:rsidRPr="00E93D8F">
        <w:rPr>
          <w:rFonts w:asciiTheme="minorHAnsi" w:hAnsiTheme="minorHAnsi" w:cstheme="minorHAnsi"/>
          <w:b/>
          <w:bCs/>
          <w:lang w:val="en-US"/>
        </w:rPr>
        <w:t>ure</w:t>
      </w:r>
      <w:r w:rsidRPr="00E93D8F">
        <w:rPr>
          <w:rFonts w:asciiTheme="minorHAnsi" w:hAnsiTheme="minorHAnsi" w:cstheme="minorHAnsi"/>
          <w:b/>
          <w:bCs/>
          <w:lang w:val="en-US"/>
        </w:rPr>
        <w:t xml:space="preserve"> 3B</w:t>
      </w:r>
      <w:r w:rsidRPr="00E93D8F">
        <w:rPr>
          <w:rFonts w:asciiTheme="minorHAnsi" w:hAnsiTheme="minorHAnsi" w:cstheme="minorHAnsi"/>
          <w:lang w:val="en-US"/>
        </w:rPr>
        <w:t xml:space="preserve">, collet removed for visualization) to hold the capillary needle in place and create an airtight connection, </w:t>
      </w:r>
      <w:r w:rsidR="00E47483" w:rsidRPr="00E93D8F">
        <w:rPr>
          <w:rFonts w:asciiTheme="minorHAnsi" w:hAnsiTheme="minorHAnsi" w:cstheme="minorHAnsi"/>
          <w:lang w:val="en-US"/>
        </w:rPr>
        <w:t xml:space="preserve">avoiding </w:t>
      </w:r>
      <w:r w:rsidR="00C379D7" w:rsidRPr="00E93D8F">
        <w:rPr>
          <w:rFonts w:asciiTheme="minorHAnsi" w:hAnsiTheme="minorHAnsi" w:cstheme="minorHAnsi"/>
          <w:lang w:val="en-US"/>
        </w:rPr>
        <w:t>bubble</w:t>
      </w:r>
      <w:r w:rsidR="00E47483" w:rsidRPr="00E93D8F">
        <w:rPr>
          <w:rFonts w:asciiTheme="minorHAnsi" w:hAnsiTheme="minorHAnsi" w:cstheme="minorHAnsi"/>
          <w:lang w:val="en-US"/>
        </w:rPr>
        <w:t xml:space="preserve"> formation</w:t>
      </w:r>
      <w:r w:rsidRPr="00E93D8F">
        <w:rPr>
          <w:rFonts w:asciiTheme="minorHAnsi" w:hAnsiTheme="minorHAnsi" w:cstheme="minorHAnsi"/>
          <w:lang w:val="en-US"/>
        </w:rPr>
        <w:t xml:space="preserve"> when advancing or retracting the metal plunger inside the needle. </w:t>
      </w:r>
    </w:p>
    <w:p w14:paraId="628CEC48"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53517ABE" w14:textId="2E6DD882"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Ensure that the metal plunger of the nanoinjector is fully retracted. Verify by pressing </w:t>
      </w:r>
      <w:r w:rsidRPr="00E93D8F">
        <w:rPr>
          <w:rFonts w:asciiTheme="minorHAnsi" w:hAnsiTheme="minorHAnsi" w:cstheme="minorHAnsi"/>
          <w:b/>
          <w:bCs/>
          <w:lang w:val="en-US"/>
        </w:rPr>
        <w:t>Fill</w:t>
      </w:r>
      <w:r w:rsidR="00E13C3C" w:rsidRPr="00E93D8F">
        <w:rPr>
          <w:rFonts w:asciiTheme="minorHAnsi" w:hAnsiTheme="minorHAnsi" w:cstheme="minorHAnsi"/>
          <w:lang w:val="en-US"/>
        </w:rPr>
        <w:t xml:space="preserve"> and wait for a</w:t>
      </w:r>
      <w:r w:rsidRPr="00E93D8F">
        <w:rPr>
          <w:rFonts w:asciiTheme="minorHAnsi" w:hAnsiTheme="minorHAnsi" w:cstheme="minorHAnsi"/>
          <w:lang w:val="en-US"/>
        </w:rPr>
        <w:t xml:space="preserve"> double beep</w:t>
      </w:r>
      <w:r w:rsidR="00E13C3C" w:rsidRPr="00E93D8F">
        <w:rPr>
          <w:rFonts w:asciiTheme="minorHAnsi" w:hAnsiTheme="minorHAnsi" w:cstheme="minorHAnsi"/>
          <w:lang w:val="en-US"/>
        </w:rPr>
        <w:t xml:space="preserve"> that</w:t>
      </w:r>
      <w:r w:rsidRPr="00E93D8F">
        <w:rPr>
          <w:rFonts w:asciiTheme="minorHAnsi" w:hAnsiTheme="minorHAnsi" w:cstheme="minorHAnsi"/>
          <w:lang w:val="en-US"/>
        </w:rPr>
        <w:t xml:space="preserve"> indicates that the plunger is fully retracted.</w:t>
      </w:r>
    </w:p>
    <w:p w14:paraId="77DEBD23"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6D48251B" w14:textId="7B4CDE88" w:rsidR="00F337D9"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With the collet attached but slightly loosened (unscrewed 45</w:t>
      </w:r>
      <w:r w:rsidR="00F337D9" w:rsidRPr="00E93D8F">
        <w:rPr>
          <w:rFonts w:asciiTheme="minorHAnsi" w:hAnsiTheme="minorHAnsi" w:cstheme="minorHAnsi"/>
          <w:highlight w:val="yellow"/>
          <w:lang w:val="en-US"/>
        </w:rPr>
        <w:t>–</w:t>
      </w:r>
      <w:r w:rsidRPr="00E93D8F">
        <w:rPr>
          <w:rFonts w:asciiTheme="minorHAnsi" w:hAnsiTheme="minorHAnsi" w:cstheme="minorHAnsi"/>
          <w:highlight w:val="yellow"/>
          <w:lang w:val="en-US"/>
        </w:rPr>
        <w:t xml:space="preserve">90 degrees), slide the glass needle onto the metal plunger and push the capillary needle along </w:t>
      </w:r>
      <w:r w:rsidR="007332D1">
        <w:rPr>
          <w:rFonts w:asciiTheme="minorHAnsi" w:hAnsiTheme="minorHAnsi" w:cstheme="minorHAnsi"/>
          <w:highlight w:val="yellow"/>
          <w:lang w:val="en-US"/>
        </w:rPr>
        <w:t xml:space="preserve">with </w:t>
      </w:r>
      <w:r w:rsidRPr="00E93D8F">
        <w:rPr>
          <w:rFonts w:asciiTheme="minorHAnsi" w:hAnsiTheme="minorHAnsi" w:cstheme="minorHAnsi"/>
          <w:highlight w:val="yellow"/>
          <w:lang w:val="en-US"/>
        </w:rPr>
        <w:t>the metal plunger through the front gasket until it reaches the spacer (</w:t>
      </w:r>
      <w:r w:rsidRPr="00286FC1">
        <w:rPr>
          <w:rFonts w:asciiTheme="minorHAnsi" w:hAnsiTheme="minorHAnsi" w:cstheme="minorHAnsi"/>
          <w:b/>
          <w:bCs/>
          <w:lang w:val="en-US"/>
        </w:rPr>
        <w:t>Fig</w:t>
      </w:r>
      <w:r w:rsidR="00F337D9" w:rsidRPr="00286FC1">
        <w:rPr>
          <w:rFonts w:asciiTheme="minorHAnsi" w:hAnsiTheme="minorHAnsi" w:cstheme="minorHAnsi"/>
          <w:b/>
          <w:bCs/>
          <w:lang w:val="en-US"/>
        </w:rPr>
        <w:t>ure</w:t>
      </w:r>
      <w:r w:rsidRPr="00286FC1">
        <w:rPr>
          <w:rFonts w:asciiTheme="minorHAnsi" w:hAnsiTheme="minorHAnsi" w:cstheme="minorHAnsi"/>
          <w:b/>
          <w:bCs/>
          <w:lang w:val="en-US"/>
        </w:rPr>
        <w:t xml:space="preserve"> 3C,D</w:t>
      </w:r>
      <w:r w:rsidRPr="00286FC1">
        <w:rPr>
          <w:rFonts w:asciiTheme="minorHAnsi" w:hAnsiTheme="minorHAnsi" w:cstheme="minorHAnsi"/>
          <w:lang w:val="en-US"/>
        </w:rPr>
        <w:t xml:space="preserve">, collet removed for visualization). </w:t>
      </w:r>
    </w:p>
    <w:p w14:paraId="33E2511B" w14:textId="77777777" w:rsidR="00F337D9" w:rsidRPr="00E93D8F" w:rsidRDefault="00F337D9" w:rsidP="00E93D8F">
      <w:pPr>
        <w:pStyle w:val="ListParagraph"/>
        <w:ind w:left="0"/>
        <w:rPr>
          <w:rFonts w:asciiTheme="minorHAnsi" w:hAnsiTheme="minorHAnsi" w:cstheme="minorHAnsi"/>
          <w:lang w:val="en-US"/>
        </w:rPr>
      </w:pPr>
    </w:p>
    <w:p w14:paraId="370ADA0E" w14:textId="6D0C4DE8"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607381" w:rsidRPr="00E93D8F">
        <w:rPr>
          <w:rFonts w:asciiTheme="minorHAnsi" w:hAnsiTheme="minorHAnsi" w:cstheme="minorHAnsi"/>
          <w:lang w:val="en-US"/>
        </w:rPr>
        <w:t>S</w:t>
      </w:r>
      <w:r w:rsidRPr="00E93D8F">
        <w:rPr>
          <w:rFonts w:asciiTheme="minorHAnsi" w:hAnsiTheme="minorHAnsi" w:cstheme="minorHAnsi"/>
          <w:lang w:val="en-US"/>
        </w:rPr>
        <w:t xml:space="preserve">ome resistance </w:t>
      </w:r>
      <w:r w:rsidR="00607381" w:rsidRPr="00E93D8F">
        <w:rPr>
          <w:rFonts w:asciiTheme="minorHAnsi" w:hAnsiTheme="minorHAnsi" w:cstheme="minorHAnsi"/>
          <w:lang w:val="en-US"/>
        </w:rPr>
        <w:t xml:space="preserve">appears </w:t>
      </w:r>
      <w:r w:rsidRPr="00E93D8F">
        <w:rPr>
          <w:rFonts w:asciiTheme="minorHAnsi" w:hAnsiTheme="minorHAnsi" w:cstheme="minorHAnsi"/>
          <w:lang w:val="en-US"/>
        </w:rPr>
        <w:t xml:space="preserve">when </w:t>
      </w:r>
      <w:r w:rsidR="00F337D9" w:rsidRPr="00E93D8F">
        <w:rPr>
          <w:rFonts w:asciiTheme="minorHAnsi" w:hAnsiTheme="minorHAnsi" w:cstheme="minorHAnsi"/>
          <w:lang w:val="en-US"/>
        </w:rPr>
        <w:t>the plunger</w:t>
      </w:r>
      <w:r w:rsidR="00F6299E" w:rsidRPr="00E93D8F">
        <w:rPr>
          <w:rFonts w:asciiTheme="minorHAnsi" w:hAnsiTheme="minorHAnsi" w:cstheme="minorHAnsi"/>
          <w:lang w:val="en-US"/>
        </w:rPr>
        <w:t xml:space="preserve"> </w:t>
      </w:r>
      <w:r w:rsidRPr="00E93D8F">
        <w:rPr>
          <w:rFonts w:asciiTheme="minorHAnsi" w:hAnsiTheme="minorHAnsi" w:cstheme="minorHAnsi"/>
          <w:lang w:val="en-US"/>
        </w:rPr>
        <w:t>pass</w:t>
      </w:r>
      <w:r w:rsidR="00321D7F">
        <w:rPr>
          <w:rFonts w:asciiTheme="minorHAnsi" w:hAnsiTheme="minorHAnsi" w:cstheme="minorHAnsi"/>
          <w:lang w:val="en-US"/>
        </w:rPr>
        <w:t>es</w:t>
      </w:r>
      <w:r w:rsidRPr="00E93D8F">
        <w:rPr>
          <w:rFonts w:asciiTheme="minorHAnsi" w:hAnsiTheme="minorHAnsi" w:cstheme="minorHAnsi"/>
          <w:lang w:val="en-US"/>
        </w:rPr>
        <w:t xml:space="preserve"> through the gasket</w:t>
      </w:r>
      <w:r w:rsidR="00607381" w:rsidRPr="00E93D8F">
        <w:rPr>
          <w:rFonts w:asciiTheme="minorHAnsi" w:hAnsiTheme="minorHAnsi" w:cstheme="minorHAnsi"/>
          <w:lang w:val="en-US"/>
        </w:rPr>
        <w:t xml:space="preserve"> and</w:t>
      </w:r>
      <w:r w:rsidRPr="00E93D8F">
        <w:rPr>
          <w:rFonts w:asciiTheme="minorHAnsi" w:hAnsiTheme="minorHAnsi" w:cstheme="minorHAnsi"/>
          <w:lang w:val="en-US"/>
        </w:rPr>
        <w:t xml:space="preserve"> </w:t>
      </w:r>
      <w:r w:rsidR="00F337D9" w:rsidRPr="00E93D8F">
        <w:rPr>
          <w:rFonts w:asciiTheme="minorHAnsi" w:hAnsiTheme="minorHAnsi" w:cstheme="minorHAnsi"/>
          <w:lang w:val="en-US"/>
        </w:rPr>
        <w:t>decreases</w:t>
      </w:r>
      <w:r w:rsidRPr="00E93D8F">
        <w:rPr>
          <w:rFonts w:asciiTheme="minorHAnsi" w:hAnsiTheme="minorHAnsi" w:cstheme="minorHAnsi"/>
          <w:lang w:val="en-US"/>
        </w:rPr>
        <w:t xml:space="preserve"> when it reaches the spacer. Ensure that the capillary needle is firmly inserted into the spacer to create an airtight connection (</w:t>
      </w:r>
      <w:r w:rsidRPr="00E93D8F">
        <w:rPr>
          <w:rFonts w:asciiTheme="minorHAnsi" w:hAnsiTheme="minorHAnsi" w:cstheme="minorHAnsi"/>
          <w:b/>
          <w:bCs/>
          <w:lang w:val="en-US"/>
        </w:rPr>
        <w:t>Fig</w:t>
      </w:r>
      <w:r w:rsidR="00F337D9" w:rsidRPr="00E93D8F">
        <w:rPr>
          <w:rFonts w:asciiTheme="minorHAnsi" w:hAnsiTheme="minorHAnsi" w:cstheme="minorHAnsi"/>
          <w:b/>
          <w:bCs/>
          <w:lang w:val="en-US"/>
        </w:rPr>
        <w:t>ure</w:t>
      </w:r>
      <w:r w:rsidRPr="00E93D8F">
        <w:rPr>
          <w:rFonts w:asciiTheme="minorHAnsi" w:hAnsiTheme="minorHAnsi" w:cstheme="minorHAnsi"/>
          <w:b/>
          <w:bCs/>
          <w:lang w:val="en-US"/>
        </w:rPr>
        <w:t xml:space="preserve"> 3D</w:t>
      </w:r>
      <w:r w:rsidRPr="00E93D8F">
        <w:rPr>
          <w:rFonts w:asciiTheme="minorHAnsi" w:hAnsiTheme="minorHAnsi" w:cstheme="minorHAnsi"/>
          <w:lang w:val="en-US"/>
        </w:rPr>
        <w:t>).</w:t>
      </w:r>
    </w:p>
    <w:p w14:paraId="365C2C1E"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09155D5C" w14:textId="77777777" w:rsidR="00CB13D8"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Secure the needle by tightening the collet of the nanoinjector (screw back on securely). </w:t>
      </w:r>
    </w:p>
    <w:p w14:paraId="13AB3976"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2AC82FB2" w14:textId="3501FD64"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EC30E5" w:rsidRPr="00E93D8F">
        <w:rPr>
          <w:rFonts w:asciiTheme="minorHAnsi" w:hAnsiTheme="minorHAnsi" w:cstheme="minorHAnsi"/>
          <w:lang w:val="en-US"/>
        </w:rPr>
        <w:t>D</w:t>
      </w:r>
      <w:r w:rsidRPr="00E93D8F">
        <w:rPr>
          <w:rFonts w:asciiTheme="minorHAnsi" w:hAnsiTheme="minorHAnsi" w:cstheme="minorHAnsi"/>
          <w:lang w:val="en-US"/>
        </w:rPr>
        <w:t xml:space="preserve">o not overtighten as this can crush the needle. </w:t>
      </w:r>
    </w:p>
    <w:p w14:paraId="5CDA929C"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4837476F" w14:textId="12A1DE8A"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highlight w:val="yellow"/>
          <w:lang w:val="en-US"/>
        </w:rPr>
        <w:t xml:space="preserve">Press </w:t>
      </w:r>
      <w:r w:rsidRPr="00E93D8F">
        <w:rPr>
          <w:rFonts w:asciiTheme="minorHAnsi" w:hAnsiTheme="minorHAnsi" w:cstheme="minorHAnsi"/>
          <w:b/>
          <w:bCs/>
          <w:highlight w:val="yellow"/>
          <w:lang w:val="en-US"/>
        </w:rPr>
        <w:t>Empty</w:t>
      </w:r>
      <w:r w:rsidRPr="00E93D8F">
        <w:rPr>
          <w:rFonts w:asciiTheme="minorHAnsi" w:hAnsiTheme="minorHAnsi" w:cstheme="minorHAnsi"/>
          <w:highlight w:val="yellow"/>
          <w:lang w:val="en-US"/>
        </w:rPr>
        <w:t xml:space="preserve"> to push the plunger into the needle and expel the oil from the needle tip.</w:t>
      </w:r>
      <w:r w:rsidRPr="00E93D8F">
        <w:rPr>
          <w:rFonts w:asciiTheme="minorHAnsi" w:hAnsiTheme="minorHAnsi" w:cstheme="minorHAnsi"/>
          <w:lang w:val="en-US"/>
        </w:rPr>
        <w:t xml:space="preserve"> If the glass needle move</w:t>
      </w:r>
      <w:r w:rsidR="00504809" w:rsidRPr="00E93D8F">
        <w:rPr>
          <w:rFonts w:asciiTheme="minorHAnsi" w:hAnsiTheme="minorHAnsi" w:cstheme="minorHAnsi"/>
          <w:lang w:val="en-US"/>
        </w:rPr>
        <w:t>s</w:t>
      </w:r>
      <w:r w:rsidRPr="00E93D8F">
        <w:rPr>
          <w:rFonts w:asciiTheme="minorHAnsi" w:hAnsiTheme="minorHAnsi" w:cstheme="minorHAnsi"/>
          <w:lang w:val="en-US"/>
        </w:rPr>
        <w:t xml:space="preserve">, retract the plunger, remove the needle, and </w:t>
      </w:r>
      <w:r w:rsidR="00504809" w:rsidRPr="00E93D8F">
        <w:rPr>
          <w:rFonts w:asciiTheme="minorHAnsi" w:hAnsiTheme="minorHAnsi" w:cstheme="minorHAnsi"/>
          <w:lang w:val="en-US"/>
        </w:rPr>
        <w:t>re</w:t>
      </w:r>
      <w:r w:rsidRPr="00E93D8F">
        <w:rPr>
          <w:rFonts w:asciiTheme="minorHAnsi" w:hAnsiTheme="minorHAnsi" w:cstheme="minorHAnsi"/>
          <w:lang w:val="en-US"/>
        </w:rPr>
        <w:t>load. If this causes air bubbles</w:t>
      </w:r>
      <w:r w:rsidR="00DA7F29" w:rsidRPr="00E93D8F">
        <w:rPr>
          <w:rFonts w:asciiTheme="minorHAnsi" w:hAnsiTheme="minorHAnsi" w:cstheme="minorHAnsi"/>
          <w:lang w:val="en-US"/>
        </w:rPr>
        <w:t xml:space="preserve"> to form</w:t>
      </w:r>
      <w:r w:rsidRPr="00E93D8F">
        <w:rPr>
          <w:rFonts w:asciiTheme="minorHAnsi" w:hAnsiTheme="minorHAnsi" w:cstheme="minorHAnsi"/>
          <w:lang w:val="en-US"/>
        </w:rPr>
        <w:t xml:space="preserve">, remove the needle and refill with mineral oil. </w:t>
      </w:r>
    </w:p>
    <w:p w14:paraId="24D77156" w14:textId="77777777" w:rsidR="00DA7F29" w:rsidRPr="00E93D8F" w:rsidRDefault="00DA7F29" w:rsidP="00E93D8F">
      <w:pPr>
        <w:pBdr>
          <w:top w:val="nil"/>
          <w:left w:val="nil"/>
          <w:bottom w:val="nil"/>
          <w:right w:val="nil"/>
          <w:between w:val="nil"/>
        </w:pBdr>
        <w:rPr>
          <w:rFonts w:asciiTheme="minorHAnsi" w:hAnsiTheme="minorHAnsi" w:cstheme="minorHAnsi"/>
          <w:lang w:val="en-US"/>
        </w:rPr>
      </w:pPr>
    </w:p>
    <w:p w14:paraId="0BBC4239" w14:textId="70CFAA67" w:rsidR="00CB13D8" w:rsidRPr="00E93D8F" w:rsidRDefault="00DA7F29"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504809" w:rsidRPr="00E93D8F">
        <w:rPr>
          <w:rFonts w:asciiTheme="minorHAnsi" w:hAnsiTheme="minorHAnsi" w:cstheme="minorHAnsi"/>
          <w:lang w:val="en-US"/>
        </w:rPr>
        <w:t>A properly secured needle should not move with the plunger.</w:t>
      </w:r>
    </w:p>
    <w:p w14:paraId="69C919B7" w14:textId="77777777" w:rsidR="00DA7F29" w:rsidRPr="00E93D8F" w:rsidRDefault="00DA7F29" w:rsidP="00E93D8F">
      <w:pPr>
        <w:pBdr>
          <w:top w:val="nil"/>
          <w:left w:val="nil"/>
          <w:bottom w:val="nil"/>
          <w:right w:val="nil"/>
          <w:between w:val="nil"/>
        </w:pBdr>
        <w:rPr>
          <w:rFonts w:asciiTheme="minorHAnsi" w:hAnsiTheme="minorHAnsi" w:cstheme="minorHAnsi"/>
          <w:lang w:val="en-US"/>
        </w:rPr>
      </w:pPr>
    </w:p>
    <w:p w14:paraId="7AFA899F" w14:textId="434ABEF6" w:rsidR="00DA7F29"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Place a drop of the virus (</w:t>
      </w:r>
      <w:r w:rsidR="00366AE8" w:rsidRPr="00E93D8F">
        <w:rPr>
          <w:rFonts w:asciiTheme="minorHAnsi" w:hAnsiTheme="minorHAnsi" w:cstheme="minorHAnsi"/>
          <w:lang w:val="en-US"/>
        </w:rPr>
        <w:t>~</w:t>
      </w:r>
      <w:r w:rsidRPr="00E93D8F">
        <w:rPr>
          <w:rFonts w:asciiTheme="minorHAnsi" w:hAnsiTheme="minorHAnsi" w:cstheme="minorHAnsi"/>
          <w:lang w:val="en-US"/>
        </w:rPr>
        <w:t xml:space="preserve"> 6 </w:t>
      </w:r>
      <w:r w:rsidR="00532805" w:rsidRPr="00E93D8F">
        <w:rPr>
          <w:rFonts w:asciiTheme="minorHAnsi" w:eastAsia="Noto Sans Symbols" w:hAnsiTheme="minorHAnsi" w:cstheme="minorHAnsi"/>
          <w:lang w:val="en-US"/>
        </w:rPr>
        <w:t>μ</w:t>
      </w:r>
      <w:r w:rsidR="00532805" w:rsidRPr="00E93D8F">
        <w:rPr>
          <w:rFonts w:asciiTheme="minorHAnsi" w:hAnsiTheme="minorHAnsi" w:cstheme="minorHAnsi"/>
          <w:lang w:val="en-US"/>
        </w:rPr>
        <w:t>L</w:t>
      </w:r>
      <w:r w:rsidRPr="00E93D8F">
        <w:rPr>
          <w:rFonts w:asciiTheme="minorHAnsi" w:hAnsiTheme="minorHAnsi" w:cstheme="minorHAnsi"/>
          <w:lang w:val="en-US"/>
        </w:rPr>
        <w:t xml:space="preserve">) or other injection solution </w:t>
      </w:r>
      <w:r w:rsidR="00B2268A" w:rsidRPr="00E93D8F">
        <w:rPr>
          <w:rFonts w:asciiTheme="minorHAnsi" w:hAnsiTheme="minorHAnsi" w:cstheme="minorHAnsi"/>
          <w:lang w:val="en-US"/>
        </w:rPr>
        <w:t>on a</w:t>
      </w:r>
      <w:r w:rsidRPr="00E93D8F">
        <w:rPr>
          <w:rFonts w:asciiTheme="minorHAnsi" w:hAnsiTheme="minorHAnsi" w:cstheme="minorHAnsi"/>
          <w:lang w:val="en-US"/>
        </w:rPr>
        <w:t xml:space="preserve"> piece of parafilm</w:t>
      </w:r>
      <w:r w:rsidR="003D6C97" w:rsidRPr="00E93D8F">
        <w:rPr>
          <w:rFonts w:asciiTheme="minorHAnsi" w:hAnsiTheme="minorHAnsi" w:cstheme="minorHAnsi"/>
          <w:lang w:val="en-US"/>
        </w:rPr>
        <w:fldChar w:fldCharType="begin" w:fldLock="1"/>
      </w:r>
      <w:r w:rsidR="001C3B26" w:rsidRPr="00E93D8F">
        <w:rPr>
          <w:rFonts w:asciiTheme="minorHAnsi" w:hAnsiTheme="minorHAnsi" w:cstheme="minorHAnsi"/>
          <w:lang w:val="en-US"/>
        </w:rPr>
        <w:instrText>ADDIN CSL_CITATION {"citationItems":[{"id":"ITEM-1","itemData":{"DOI":"10.1016/J.CRMETH.2021.100043","ISSN":"2667-2375","abstract":"Summary Genetic loss and gain of function in mice have typically been studied by using knockout or knockin mice that take months to years to generate. To address this problem for the nervous system, we developed NEPTUNE (NEural Plate Targeting by in Utero NanoinjEction) to rapidly and flexibly transduce the neural plate with virus prior to neurulation, and thus manipulate the future nervous system. Stable integration in &gt;95% of cells in the brain enabled long-term overexpression, and conditional expression was achieved by using cell-type-specific MiniPromoters. Knockdown of Olig2 by using NEPTUNE recapitulated the phenotype of Olig2−/− embryos. We used NEPTUNE to investigate Sptbn2, mutations in which cause spinocerebellar ataxia type 5. Sptbn2 knockdown induced dose-dependent defects in the neural tube, embryonic turning, and abdominal wall closure, previously unreported functions for Sptbn2. NEPTUNE thus offers a rapid and cost-effective technique to test gene function in the nervous system and can reveal phenotypes incompatible with life.","author":[{"dropping-particle":"","family":"Mangold","given":"Katrin","non-dropping-particle":"","parse-names":false,"suffix":""},{"dropping-particle":"","family":"Mašek","given":"Jan","non-dropping-particle":"","parse-names":false,"suffix":""},{"dropping-particle":"","family":"He","given":"Jingyan","non-dropping-particle":"","parse-names":false,"suffix":""},{"dropping-particle":"","family":"Lendahl","given":"Urban","non-dropping-particle":"","parse-names":false,"suffix":""},{"dropping-particle":"","family":"Fuchs","given":"Elaine","non-dropping-particle":"","parse-names":false,"suffix":""},{"dropping-particle":"","family":"Andersson","given":"Emma R.","non-dropping-particle":"","parse-names":false,"suffix":""}],"container-title":"Cell Reports Methods","id":"ITEM-1","issue":"0","issued":{"date-parts":[["2021","7","6"]]},"page":"100043","publisher":"Cell Press","title":"Highly efficient manipulation of nervous system gene expression with NEPTUNE","type":"article-journal","volume":"0"},"uris":["http://www.mendeley.com/documents/?uuid=67899a19-6dc2-3868-b52e-1af45bbfa4af"]}],"mendeley":{"formattedCitation":"&lt;sup&gt;1&lt;/sup&gt;","plainTextFormattedCitation":"1","previouslyFormattedCitation":"&lt;sup&gt;1&lt;/sup&gt;"},"properties":{"noteIndex":0},"schema":"https://github.com/citation-style-language/schema/raw/master/csl-citation.json"}</w:instrText>
      </w:r>
      <w:r w:rsidR="003D6C97" w:rsidRPr="00E93D8F">
        <w:rPr>
          <w:rFonts w:asciiTheme="minorHAnsi" w:hAnsiTheme="minorHAnsi" w:cstheme="minorHAnsi"/>
          <w:lang w:val="en-US"/>
        </w:rPr>
        <w:fldChar w:fldCharType="separate"/>
      </w:r>
      <w:r w:rsidR="003D6C97" w:rsidRPr="00E93D8F">
        <w:rPr>
          <w:rFonts w:asciiTheme="minorHAnsi" w:hAnsiTheme="minorHAnsi" w:cstheme="minorHAnsi"/>
          <w:noProof/>
          <w:vertAlign w:val="superscript"/>
          <w:lang w:val="en-US"/>
        </w:rPr>
        <w:t>1</w:t>
      </w:r>
      <w:r w:rsidR="003D6C97" w:rsidRPr="00E93D8F">
        <w:rPr>
          <w:rFonts w:asciiTheme="minorHAnsi" w:hAnsiTheme="minorHAnsi" w:cstheme="minorHAnsi"/>
          <w:lang w:val="en-US"/>
        </w:rPr>
        <w:fldChar w:fldCharType="end"/>
      </w:r>
      <w:r w:rsidR="009D5AA7" w:rsidRPr="00E93D8F">
        <w:rPr>
          <w:rFonts w:asciiTheme="minorHAnsi" w:hAnsiTheme="minorHAnsi" w:cstheme="minorHAnsi"/>
          <w:lang w:val="en-US"/>
        </w:rPr>
        <w:t xml:space="preserve"> (</w:t>
      </w:r>
      <w:r w:rsidR="009D5AA7" w:rsidRPr="00E93D8F">
        <w:rPr>
          <w:rFonts w:asciiTheme="minorHAnsi" w:hAnsiTheme="minorHAnsi" w:cstheme="minorHAnsi"/>
          <w:b/>
          <w:bCs/>
          <w:lang w:val="en-US"/>
        </w:rPr>
        <w:t>Fig</w:t>
      </w:r>
      <w:r w:rsidR="00DA7F29" w:rsidRPr="00E93D8F">
        <w:rPr>
          <w:rFonts w:asciiTheme="minorHAnsi" w:hAnsiTheme="minorHAnsi" w:cstheme="minorHAnsi"/>
          <w:b/>
          <w:bCs/>
          <w:lang w:val="en-US"/>
        </w:rPr>
        <w:t>ure</w:t>
      </w:r>
      <w:r w:rsidR="002B2A23" w:rsidRPr="00E93D8F">
        <w:rPr>
          <w:rFonts w:asciiTheme="minorHAnsi" w:hAnsiTheme="minorHAnsi" w:cstheme="minorHAnsi"/>
          <w:b/>
          <w:bCs/>
          <w:lang w:val="en-US"/>
        </w:rPr>
        <w:t xml:space="preserve"> 3E</w:t>
      </w:r>
      <w:r w:rsidR="00DA7F29" w:rsidRPr="00E93D8F">
        <w:rPr>
          <w:rFonts w:asciiTheme="minorHAnsi" w:hAnsiTheme="minorHAnsi" w:cstheme="minorHAnsi"/>
          <w:lang w:val="en-US"/>
        </w:rPr>
        <w:t xml:space="preserve">; </w:t>
      </w:r>
      <w:r w:rsidR="002B2A23" w:rsidRPr="00E93D8F">
        <w:rPr>
          <w:rFonts w:asciiTheme="minorHAnsi" w:hAnsiTheme="minorHAnsi" w:cstheme="minorHAnsi"/>
          <w:lang w:val="en-US"/>
        </w:rPr>
        <w:t xml:space="preserve">Evans blue </w:t>
      </w:r>
      <w:r w:rsidR="00B2268A" w:rsidRPr="00E93D8F">
        <w:rPr>
          <w:rFonts w:asciiTheme="minorHAnsi" w:hAnsiTheme="minorHAnsi" w:cstheme="minorHAnsi"/>
          <w:lang w:val="en-US"/>
        </w:rPr>
        <w:t xml:space="preserve">dye </w:t>
      </w:r>
      <w:r w:rsidR="002B2A23" w:rsidRPr="00E93D8F">
        <w:rPr>
          <w:rFonts w:asciiTheme="minorHAnsi" w:hAnsiTheme="minorHAnsi" w:cstheme="minorHAnsi"/>
          <w:lang w:val="en-US"/>
        </w:rPr>
        <w:t>is used for visualization</w:t>
      </w:r>
      <w:r w:rsidR="00A53B83" w:rsidRPr="00E93D8F">
        <w:rPr>
          <w:rFonts w:asciiTheme="minorHAnsi" w:hAnsiTheme="minorHAnsi" w:cstheme="minorHAnsi"/>
          <w:lang w:val="en-US"/>
        </w:rPr>
        <w:t xml:space="preserve"> purposes</w:t>
      </w:r>
      <w:r w:rsidR="002B2A23" w:rsidRPr="00E93D8F">
        <w:rPr>
          <w:rFonts w:asciiTheme="minorHAnsi" w:hAnsiTheme="minorHAnsi" w:cstheme="minorHAnsi"/>
          <w:lang w:val="en-US"/>
        </w:rPr>
        <w:t>)</w:t>
      </w:r>
      <w:r w:rsidRPr="00E93D8F">
        <w:rPr>
          <w:rFonts w:asciiTheme="minorHAnsi" w:hAnsiTheme="minorHAnsi" w:cstheme="minorHAnsi"/>
          <w:lang w:val="en-US"/>
        </w:rPr>
        <w:t>.</w:t>
      </w:r>
    </w:p>
    <w:p w14:paraId="790215FE" w14:textId="77777777" w:rsidR="00DA7F29" w:rsidRPr="00E93D8F" w:rsidRDefault="00DA7F29" w:rsidP="00E93D8F">
      <w:pPr>
        <w:pBdr>
          <w:top w:val="nil"/>
          <w:left w:val="nil"/>
          <w:bottom w:val="nil"/>
          <w:right w:val="nil"/>
          <w:between w:val="nil"/>
        </w:pBdr>
        <w:rPr>
          <w:rFonts w:asciiTheme="minorHAnsi" w:hAnsiTheme="minorHAnsi" w:cstheme="minorHAnsi"/>
          <w:lang w:val="en-US"/>
        </w:rPr>
      </w:pPr>
    </w:p>
    <w:p w14:paraId="50453077" w14:textId="2385946B" w:rsidR="007C37C3" w:rsidRPr="00E93D8F" w:rsidRDefault="00DA7F29"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B95C8D" w:rsidRPr="00E93D8F">
        <w:rPr>
          <w:rFonts w:asciiTheme="minorHAnsi" w:hAnsiTheme="minorHAnsi" w:cstheme="minorHAnsi"/>
          <w:lang w:val="en-US"/>
        </w:rPr>
        <w:t xml:space="preserve">The </w:t>
      </w:r>
      <w:r w:rsidR="00734EB7" w:rsidRPr="00E93D8F">
        <w:rPr>
          <w:rFonts w:asciiTheme="minorHAnsi" w:hAnsiTheme="minorHAnsi" w:cstheme="minorHAnsi"/>
          <w:lang w:val="en-US"/>
        </w:rPr>
        <w:t xml:space="preserve">maximum </w:t>
      </w:r>
      <w:r w:rsidR="00892639" w:rsidRPr="00E93D8F">
        <w:rPr>
          <w:rFonts w:asciiTheme="minorHAnsi" w:hAnsiTheme="minorHAnsi" w:cstheme="minorHAnsi"/>
          <w:lang w:val="en-US"/>
        </w:rPr>
        <w:t xml:space="preserve">volume </w:t>
      </w:r>
      <w:r w:rsidR="00E3609C" w:rsidRPr="00E93D8F">
        <w:rPr>
          <w:rFonts w:asciiTheme="minorHAnsi" w:hAnsiTheme="minorHAnsi" w:cstheme="minorHAnsi"/>
          <w:lang w:val="en-US"/>
        </w:rPr>
        <w:t>of</w:t>
      </w:r>
      <w:r w:rsidR="00892639" w:rsidRPr="00E93D8F">
        <w:rPr>
          <w:rFonts w:asciiTheme="minorHAnsi" w:hAnsiTheme="minorHAnsi" w:cstheme="minorHAnsi"/>
          <w:lang w:val="en-US"/>
        </w:rPr>
        <w:t xml:space="preserve"> the nanoinjector</w:t>
      </w:r>
      <w:r w:rsidR="00B95C8D" w:rsidRPr="00E93D8F">
        <w:rPr>
          <w:rFonts w:asciiTheme="minorHAnsi" w:hAnsiTheme="minorHAnsi" w:cstheme="minorHAnsi"/>
          <w:lang w:val="en-US"/>
        </w:rPr>
        <w:t xml:space="preserve"> is </w:t>
      </w:r>
      <w:r w:rsidR="0086713B" w:rsidRPr="00E93D8F">
        <w:rPr>
          <w:rFonts w:asciiTheme="minorHAnsi" w:hAnsiTheme="minorHAnsi" w:cstheme="minorHAnsi"/>
          <w:lang w:val="en-US"/>
        </w:rPr>
        <w:t>~</w:t>
      </w:r>
      <w:r w:rsidR="00B95C8D" w:rsidRPr="00E93D8F">
        <w:rPr>
          <w:rFonts w:asciiTheme="minorHAnsi" w:hAnsiTheme="minorHAnsi" w:cstheme="minorHAnsi"/>
          <w:lang w:val="en-US"/>
        </w:rPr>
        <w:t>5</w:t>
      </w:r>
      <w:r w:rsidR="00532805" w:rsidRPr="00E93D8F">
        <w:rPr>
          <w:rFonts w:asciiTheme="minorHAnsi" w:hAnsiTheme="minorHAnsi" w:cstheme="minorHAnsi"/>
          <w:lang w:val="en-US"/>
        </w:rPr>
        <w:t xml:space="preserve"> </w:t>
      </w:r>
      <w:r w:rsidR="00B95C8D" w:rsidRPr="00E93D8F">
        <w:rPr>
          <w:rFonts w:asciiTheme="minorHAnsi" w:hAnsiTheme="minorHAnsi" w:cstheme="minorHAnsi"/>
          <w:lang w:val="en-US"/>
        </w:rPr>
        <w:t>µL.</w:t>
      </w:r>
    </w:p>
    <w:p w14:paraId="09612212"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0CB0F97D" w14:textId="422E6E9F" w:rsidR="002B7F1F"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highlight w:val="yellow"/>
          <w:lang w:val="en-US"/>
        </w:rPr>
        <w:t xml:space="preserve">Press </w:t>
      </w:r>
      <w:r w:rsidRPr="00E93D8F">
        <w:rPr>
          <w:rFonts w:asciiTheme="minorHAnsi" w:hAnsiTheme="minorHAnsi" w:cstheme="minorHAnsi"/>
          <w:b/>
          <w:bCs/>
          <w:highlight w:val="yellow"/>
          <w:lang w:val="en-US"/>
        </w:rPr>
        <w:t>Fill</w:t>
      </w:r>
      <w:r w:rsidRPr="00E93D8F">
        <w:rPr>
          <w:rFonts w:asciiTheme="minorHAnsi" w:hAnsiTheme="minorHAnsi" w:cstheme="minorHAnsi"/>
          <w:highlight w:val="yellow"/>
          <w:lang w:val="en-US"/>
        </w:rPr>
        <w:t xml:space="preserve"> to create an air bubble</w:t>
      </w:r>
      <w:r w:rsidR="002B7F1F" w:rsidRPr="00E93D8F">
        <w:rPr>
          <w:rFonts w:asciiTheme="minorHAnsi" w:hAnsiTheme="minorHAnsi" w:cstheme="minorHAnsi"/>
          <w:highlight w:val="yellow"/>
          <w:lang w:val="en-US"/>
        </w:rPr>
        <w:t xml:space="preserve"> to </w:t>
      </w:r>
      <w:r w:rsidRPr="00E93D8F">
        <w:rPr>
          <w:rFonts w:asciiTheme="minorHAnsi" w:hAnsiTheme="minorHAnsi" w:cstheme="minorHAnsi"/>
          <w:highlight w:val="yellow"/>
          <w:lang w:val="en-US"/>
        </w:rPr>
        <w:t xml:space="preserve">serve as </w:t>
      </w:r>
      <w:r w:rsidR="002B7F1F" w:rsidRPr="00E93D8F">
        <w:rPr>
          <w:rFonts w:asciiTheme="minorHAnsi" w:hAnsiTheme="minorHAnsi" w:cstheme="minorHAnsi"/>
          <w:highlight w:val="yellow"/>
          <w:lang w:val="en-US"/>
        </w:rPr>
        <w:t xml:space="preserve">a </w:t>
      </w:r>
      <w:r w:rsidRPr="00E93D8F">
        <w:rPr>
          <w:rFonts w:asciiTheme="minorHAnsi" w:hAnsiTheme="minorHAnsi" w:cstheme="minorHAnsi"/>
          <w:highlight w:val="yellow"/>
          <w:lang w:val="en-US"/>
        </w:rPr>
        <w:t xml:space="preserve">divider between the oil and </w:t>
      </w:r>
      <w:r w:rsidR="002B7F1F" w:rsidRPr="00E93D8F">
        <w:rPr>
          <w:rFonts w:asciiTheme="minorHAnsi" w:hAnsiTheme="minorHAnsi" w:cstheme="minorHAnsi"/>
          <w:highlight w:val="yellow"/>
          <w:lang w:val="en-US"/>
        </w:rPr>
        <w:t xml:space="preserve">the </w:t>
      </w:r>
      <w:r w:rsidRPr="00E93D8F">
        <w:rPr>
          <w:rFonts w:asciiTheme="minorHAnsi" w:hAnsiTheme="minorHAnsi" w:cstheme="minorHAnsi"/>
          <w:highlight w:val="yellow"/>
          <w:lang w:val="en-US"/>
        </w:rPr>
        <w:t>solution</w:t>
      </w:r>
      <w:r w:rsidR="00807E22" w:rsidRPr="00E93D8F">
        <w:rPr>
          <w:rFonts w:asciiTheme="minorHAnsi" w:hAnsiTheme="minorHAnsi" w:cstheme="minorHAnsi"/>
          <w:lang w:val="en-US"/>
        </w:rPr>
        <w:t xml:space="preserve"> (</w:t>
      </w:r>
      <w:r w:rsidR="00807E22" w:rsidRPr="00E93D8F">
        <w:rPr>
          <w:rFonts w:asciiTheme="minorHAnsi" w:hAnsiTheme="minorHAnsi" w:cstheme="minorHAnsi"/>
          <w:b/>
          <w:bCs/>
          <w:lang w:val="en-US"/>
        </w:rPr>
        <w:t>Fig</w:t>
      </w:r>
      <w:r w:rsidR="002B7F1F" w:rsidRPr="00E93D8F">
        <w:rPr>
          <w:rFonts w:asciiTheme="minorHAnsi" w:hAnsiTheme="minorHAnsi" w:cstheme="minorHAnsi"/>
          <w:b/>
          <w:bCs/>
          <w:lang w:val="en-US"/>
        </w:rPr>
        <w:t>ure</w:t>
      </w:r>
      <w:r w:rsidR="00807E22" w:rsidRPr="00E93D8F">
        <w:rPr>
          <w:rFonts w:asciiTheme="minorHAnsi" w:hAnsiTheme="minorHAnsi" w:cstheme="minorHAnsi"/>
          <w:b/>
          <w:bCs/>
          <w:lang w:val="en-US"/>
        </w:rPr>
        <w:t xml:space="preserve"> 3F</w:t>
      </w:r>
      <w:r w:rsidR="00807E22" w:rsidRPr="00E93D8F">
        <w:rPr>
          <w:rFonts w:asciiTheme="minorHAnsi" w:hAnsiTheme="minorHAnsi" w:cstheme="minorHAnsi"/>
          <w:lang w:val="en-US"/>
        </w:rPr>
        <w:t>)</w:t>
      </w:r>
      <w:r w:rsidRPr="00E93D8F">
        <w:rPr>
          <w:rFonts w:asciiTheme="minorHAnsi" w:hAnsiTheme="minorHAnsi" w:cstheme="minorHAnsi"/>
          <w:lang w:val="en-US"/>
        </w:rPr>
        <w:t xml:space="preserve">. </w:t>
      </w:r>
    </w:p>
    <w:p w14:paraId="38A59BD1" w14:textId="77777777" w:rsidR="002B7F1F" w:rsidRPr="00E93D8F" w:rsidRDefault="002B7F1F" w:rsidP="00E93D8F">
      <w:pPr>
        <w:pBdr>
          <w:top w:val="nil"/>
          <w:left w:val="nil"/>
          <w:bottom w:val="nil"/>
          <w:right w:val="nil"/>
          <w:between w:val="nil"/>
        </w:pBdr>
        <w:rPr>
          <w:rFonts w:asciiTheme="minorHAnsi" w:hAnsiTheme="minorHAnsi" w:cstheme="minorHAnsi"/>
          <w:lang w:val="en-US"/>
        </w:rPr>
      </w:pPr>
    </w:p>
    <w:p w14:paraId="6E64C209" w14:textId="3CB691ED" w:rsidR="007C37C3" w:rsidRPr="00E93D8F" w:rsidRDefault="002B7F1F"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B95C8D" w:rsidRPr="00E93D8F">
        <w:rPr>
          <w:rFonts w:asciiTheme="minorHAnsi" w:hAnsiTheme="minorHAnsi" w:cstheme="minorHAnsi"/>
          <w:lang w:val="en-US"/>
        </w:rPr>
        <w:t>This also serves as a positioning marker when filling or emptying the needle.</w:t>
      </w:r>
    </w:p>
    <w:p w14:paraId="2A74C7A3"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5D1B6F23" w14:textId="2399E699"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highlight w:val="yellow"/>
          <w:lang w:val="en-US"/>
        </w:rPr>
        <w:t xml:space="preserve">Lower the </w:t>
      </w:r>
      <w:r w:rsidR="00E842C9" w:rsidRPr="00E93D8F">
        <w:rPr>
          <w:rFonts w:asciiTheme="minorHAnsi" w:hAnsiTheme="minorHAnsi" w:cstheme="minorHAnsi"/>
          <w:highlight w:val="yellow"/>
          <w:lang w:val="en-US"/>
        </w:rPr>
        <w:t>needle</w:t>
      </w:r>
      <w:r w:rsidR="002B7F1F" w:rsidRPr="00E93D8F">
        <w:rPr>
          <w:rFonts w:asciiTheme="minorHAnsi" w:hAnsiTheme="minorHAnsi" w:cstheme="minorHAnsi"/>
          <w:highlight w:val="yellow"/>
          <w:lang w:val="en-US"/>
        </w:rPr>
        <w:t>,</w:t>
      </w:r>
      <w:r w:rsidR="00E842C9" w:rsidRPr="00E93D8F">
        <w:rPr>
          <w:rFonts w:asciiTheme="minorHAnsi" w:hAnsiTheme="minorHAnsi" w:cstheme="minorHAnsi"/>
          <w:highlight w:val="yellow"/>
          <w:lang w:val="en-US"/>
        </w:rPr>
        <w:t xml:space="preserve"> immer</w:t>
      </w:r>
      <w:r w:rsidR="002B7F1F" w:rsidRPr="00E93D8F">
        <w:rPr>
          <w:rFonts w:asciiTheme="minorHAnsi" w:hAnsiTheme="minorHAnsi" w:cstheme="minorHAnsi"/>
          <w:highlight w:val="yellow"/>
          <w:lang w:val="en-US"/>
        </w:rPr>
        <w:t>s</w:t>
      </w:r>
      <w:r w:rsidR="00E842C9" w:rsidRPr="00E93D8F">
        <w:rPr>
          <w:rFonts w:asciiTheme="minorHAnsi" w:hAnsiTheme="minorHAnsi" w:cstheme="minorHAnsi"/>
          <w:highlight w:val="yellow"/>
          <w:lang w:val="en-US"/>
        </w:rPr>
        <w:t xml:space="preserve">e the </w:t>
      </w:r>
      <w:r w:rsidRPr="00E93D8F">
        <w:rPr>
          <w:rFonts w:asciiTheme="minorHAnsi" w:hAnsiTheme="minorHAnsi" w:cstheme="minorHAnsi"/>
          <w:highlight w:val="yellow"/>
          <w:lang w:val="en-US"/>
        </w:rPr>
        <w:t>tip into the solution</w:t>
      </w:r>
      <w:r w:rsidR="002B7F1F" w:rsidRPr="00E93D8F">
        <w:rPr>
          <w:rFonts w:asciiTheme="minorHAnsi" w:hAnsiTheme="minorHAnsi" w:cstheme="minorHAnsi"/>
          <w:highlight w:val="yellow"/>
          <w:lang w:val="en-US"/>
        </w:rPr>
        <w:t>,</w:t>
      </w:r>
      <w:r w:rsidR="00A332DE" w:rsidRPr="00E93D8F">
        <w:rPr>
          <w:rFonts w:asciiTheme="minorHAnsi" w:hAnsiTheme="minorHAnsi" w:cstheme="minorHAnsi"/>
          <w:highlight w:val="yellow"/>
          <w:lang w:val="en-US"/>
        </w:rPr>
        <w:t xml:space="preserve"> and p</w:t>
      </w:r>
      <w:r w:rsidRPr="00E93D8F">
        <w:rPr>
          <w:rFonts w:asciiTheme="minorHAnsi" w:hAnsiTheme="minorHAnsi" w:cstheme="minorHAnsi"/>
          <w:highlight w:val="yellow"/>
          <w:lang w:val="en-US"/>
        </w:rPr>
        <w:t xml:space="preserve">ress </w:t>
      </w:r>
      <w:r w:rsidRPr="00E93D8F">
        <w:rPr>
          <w:rFonts w:asciiTheme="minorHAnsi" w:hAnsiTheme="minorHAnsi" w:cstheme="minorHAnsi"/>
          <w:b/>
          <w:bCs/>
          <w:highlight w:val="yellow"/>
          <w:lang w:val="en-US"/>
        </w:rPr>
        <w:t>Fill</w:t>
      </w:r>
      <w:r w:rsidR="004321C6" w:rsidRPr="00E93D8F">
        <w:rPr>
          <w:rFonts w:asciiTheme="minorHAnsi" w:hAnsiTheme="minorHAnsi" w:cstheme="minorHAnsi"/>
          <w:lang w:val="en-US"/>
        </w:rPr>
        <w:t xml:space="preserve"> (</w:t>
      </w:r>
      <w:r w:rsidR="004321C6" w:rsidRPr="00E93D8F">
        <w:rPr>
          <w:rFonts w:asciiTheme="minorHAnsi" w:hAnsiTheme="minorHAnsi" w:cstheme="minorHAnsi"/>
          <w:b/>
          <w:bCs/>
          <w:lang w:val="en-US"/>
        </w:rPr>
        <w:t>Fig</w:t>
      </w:r>
      <w:r w:rsidR="002B7F1F" w:rsidRPr="00E93D8F">
        <w:rPr>
          <w:rFonts w:asciiTheme="minorHAnsi" w:hAnsiTheme="minorHAnsi" w:cstheme="minorHAnsi"/>
          <w:b/>
          <w:bCs/>
          <w:lang w:val="en-US"/>
        </w:rPr>
        <w:t>ure</w:t>
      </w:r>
      <w:r w:rsidR="004321C6" w:rsidRPr="00E93D8F">
        <w:rPr>
          <w:rFonts w:asciiTheme="minorHAnsi" w:hAnsiTheme="minorHAnsi" w:cstheme="minorHAnsi"/>
          <w:b/>
          <w:bCs/>
          <w:lang w:val="en-US"/>
        </w:rPr>
        <w:t xml:space="preserve"> 3</w:t>
      </w:r>
      <w:r w:rsidR="00BB2B6F" w:rsidRPr="00E93D8F">
        <w:rPr>
          <w:rFonts w:asciiTheme="minorHAnsi" w:hAnsiTheme="minorHAnsi" w:cstheme="minorHAnsi"/>
          <w:b/>
          <w:bCs/>
          <w:lang w:val="en-US"/>
        </w:rPr>
        <w:t>F,</w:t>
      </w:r>
      <w:r w:rsidR="004321C6" w:rsidRPr="00E93D8F">
        <w:rPr>
          <w:rFonts w:asciiTheme="minorHAnsi" w:hAnsiTheme="minorHAnsi" w:cstheme="minorHAnsi"/>
          <w:b/>
          <w:bCs/>
          <w:lang w:val="en-US"/>
        </w:rPr>
        <w:t>G</w:t>
      </w:r>
      <w:r w:rsidR="004321C6" w:rsidRPr="00E93D8F">
        <w:rPr>
          <w:rFonts w:asciiTheme="minorHAnsi" w:hAnsiTheme="minorHAnsi" w:cstheme="minorHAnsi"/>
          <w:lang w:val="en-US"/>
        </w:rPr>
        <w:t>)</w:t>
      </w:r>
      <w:r w:rsidRPr="00E93D8F">
        <w:rPr>
          <w:rFonts w:asciiTheme="minorHAnsi" w:hAnsiTheme="minorHAnsi" w:cstheme="minorHAnsi"/>
          <w:lang w:val="en-US"/>
        </w:rPr>
        <w:t>.</w:t>
      </w:r>
    </w:p>
    <w:p w14:paraId="00837107"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4D93CED1" w14:textId="092437CA"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Watch the fluid level</w:t>
      </w:r>
      <w:r w:rsidR="00214DA2" w:rsidRPr="00E93D8F">
        <w:rPr>
          <w:rFonts w:asciiTheme="minorHAnsi" w:hAnsiTheme="minorHAnsi" w:cstheme="minorHAnsi"/>
          <w:lang w:val="en-US"/>
        </w:rPr>
        <w:t xml:space="preserve"> as the solution is loaded after the air bubble.</w:t>
      </w:r>
      <w:r w:rsidRPr="00E93D8F">
        <w:rPr>
          <w:rFonts w:asciiTheme="minorHAnsi" w:hAnsiTheme="minorHAnsi" w:cstheme="minorHAnsi"/>
          <w:lang w:val="en-US"/>
        </w:rPr>
        <w:t xml:space="preserve"> </w:t>
      </w:r>
      <w:r w:rsidR="00214DA2" w:rsidRPr="00E93D8F">
        <w:rPr>
          <w:rFonts w:asciiTheme="minorHAnsi" w:hAnsiTheme="minorHAnsi" w:cstheme="minorHAnsi"/>
          <w:lang w:val="en-US"/>
        </w:rPr>
        <w:t>P</w:t>
      </w:r>
      <w:r w:rsidRPr="00E93D8F">
        <w:rPr>
          <w:rFonts w:asciiTheme="minorHAnsi" w:hAnsiTheme="minorHAnsi" w:cstheme="minorHAnsi"/>
          <w:lang w:val="en-US"/>
        </w:rPr>
        <w:t xml:space="preserve">ush </w:t>
      </w:r>
      <w:r w:rsidRPr="00E93D8F">
        <w:rPr>
          <w:rFonts w:asciiTheme="minorHAnsi" w:hAnsiTheme="minorHAnsi" w:cstheme="minorHAnsi"/>
          <w:b/>
          <w:bCs/>
          <w:lang w:val="en-US"/>
        </w:rPr>
        <w:t>Empty</w:t>
      </w:r>
      <w:r w:rsidRPr="00E93D8F">
        <w:rPr>
          <w:rFonts w:asciiTheme="minorHAnsi" w:hAnsiTheme="minorHAnsi" w:cstheme="minorHAnsi"/>
          <w:lang w:val="en-US"/>
        </w:rPr>
        <w:t xml:space="preserve"> to expel the clog and reload by pressing </w:t>
      </w:r>
      <w:r w:rsidRPr="00E93D8F">
        <w:rPr>
          <w:rFonts w:asciiTheme="minorHAnsi" w:hAnsiTheme="minorHAnsi" w:cstheme="minorHAnsi"/>
          <w:b/>
          <w:bCs/>
          <w:lang w:val="en-US"/>
        </w:rPr>
        <w:t>Fill</w:t>
      </w:r>
      <w:r w:rsidR="00214DA2" w:rsidRPr="00E93D8F">
        <w:rPr>
          <w:rFonts w:asciiTheme="minorHAnsi" w:hAnsiTheme="minorHAnsi" w:cstheme="minorHAnsi"/>
          <w:lang w:val="en-US"/>
        </w:rPr>
        <w:t xml:space="preserve"> if the air bubble becomes elongated without the fluid entering the needle</w:t>
      </w:r>
      <w:r w:rsidRPr="00E93D8F">
        <w:rPr>
          <w:rFonts w:asciiTheme="minorHAnsi" w:hAnsiTheme="minorHAnsi" w:cstheme="minorHAnsi"/>
          <w:lang w:val="en-US"/>
        </w:rPr>
        <w:t xml:space="preserve">. If this does not solve the problem, change </w:t>
      </w:r>
      <w:r w:rsidR="00A332DE" w:rsidRPr="00E93D8F">
        <w:rPr>
          <w:rFonts w:asciiTheme="minorHAnsi" w:hAnsiTheme="minorHAnsi" w:cstheme="minorHAnsi"/>
          <w:lang w:val="en-US"/>
        </w:rPr>
        <w:t xml:space="preserve">the </w:t>
      </w:r>
      <w:r w:rsidRPr="00E93D8F">
        <w:rPr>
          <w:rFonts w:asciiTheme="minorHAnsi" w:hAnsiTheme="minorHAnsi" w:cstheme="minorHAnsi"/>
          <w:lang w:val="en-US"/>
        </w:rPr>
        <w:t>needle.</w:t>
      </w:r>
    </w:p>
    <w:p w14:paraId="3A720763"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43922FA4" w14:textId="4D7CE9E5"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When the needle is fully loaded</w:t>
      </w:r>
      <w:r w:rsidR="00682EB8" w:rsidRPr="00E93D8F">
        <w:rPr>
          <w:rFonts w:asciiTheme="minorHAnsi" w:hAnsiTheme="minorHAnsi" w:cstheme="minorHAnsi"/>
          <w:lang w:val="en-US"/>
        </w:rPr>
        <w:t xml:space="preserve"> (</w:t>
      </w:r>
      <w:r w:rsidR="00682EB8" w:rsidRPr="00E93D8F">
        <w:rPr>
          <w:rFonts w:asciiTheme="minorHAnsi" w:hAnsiTheme="minorHAnsi" w:cstheme="minorHAnsi"/>
          <w:b/>
          <w:bCs/>
          <w:lang w:val="en-US"/>
        </w:rPr>
        <w:t>Fig</w:t>
      </w:r>
      <w:r w:rsidR="002C1070" w:rsidRPr="00E93D8F">
        <w:rPr>
          <w:rFonts w:asciiTheme="minorHAnsi" w:hAnsiTheme="minorHAnsi" w:cstheme="minorHAnsi"/>
          <w:b/>
          <w:bCs/>
          <w:lang w:val="en-US"/>
        </w:rPr>
        <w:t>ure</w:t>
      </w:r>
      <w:r w:rsidR="00682EB8" w:rsidRPr="00E93D8F">
        <w:rPr>
          <w:rFonts w:asciiTheme="minorHAnsi" w:hAnsiTheme="minorHAnsi" w:cstheme="minorHAnsi"/>
          <w:b/>
          <w:bCs/>
          <w:lang w:val="en-US"/>
        </w:rPr>
        <w:t xml:space="preserve"> 3H</w:t>
      </w:r>
      <w:r w:rsidR="00682EB8" w:rsidRPr="00E93D8F">
        <w:rPr>
          <w:rFonts w:asciiTheme="minorHAnsi" w:hAnsiTheme="minorHAnsi" w:cstheme="minorHAnsi"/>
          <w:lang w:val="en-US"/>
        </w:rPr>
        <w:t>)</w:t>
      </w:r>
      <w:r w:rsidRPr="00E93D8F">
        <w:rPr>
          <w:rFonts w:asciiTheme="minorHAnsi" w:hAnsiTheme="minorHAnsi" w:cstheme="minorHAnsi"/>
          <w:lang w:val="en-US"/>
        </w:rPr>
        <w:t>, lift the needle</w:t>
      </w:r>
      <w:r w:rsidR="000122FF" w:rsidRPr="00E93D8F">
        <w:rPr>
          <w:rFonts w:asciiTheme="minorHAnsi" w:hAnsiTheme="minorHAnsi" w:cstheme="minorHAnsi"/>
          <w:lang w:val="en-US"/>
        </w:rPr>
        <w:t xml:space="preserve"> in the z-plane</w:t>
      </w:r>
      <w:r w:rsidRPr="00E93D8F">
        <w:rPr>
          <w:rFonts w:asciiTheme="minorHAnsi" w:hAnsiTheme="minorHAnsi" w:cstheme="minorHAnsi"/>
          <w:lang w:val="en-US"/>
        </w:rPr>
        <w:t>, and aspirate a small volume of air at the tip to prevent evaporation of the solution at the needle tip and clogging of the needle.</w:t>
      </w:r>
    </w:p>
    <w:p w14:paraId="5A3A75C7"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0FC52CE9" w14:textId="4CEF101A"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Turn the nanoinjector with the attached needle away from </w:t>
      </w:r>
      <w:r w:rsidR="001842F0" w:rsidRPr="00E93D8F">
        <w:rPr>
          <w:rFonts w:asciiTheme="minorHAnsi" w:hAnsiTheme="minorHAnsi" w:cstheme="minorHAnsi"/>
          <w:lang w:val="en-US"/>
        </w:rPr>
        <w:t>the operator</w:t>
      </w:r>
      <w:r w:rsidRPr="00E93D8F">
        <w:rPr>
          <w:rFonts w:asciiTheme="minorHAnsi" w:hAnsiTheme="minorHAnsi" w:cstheme="minorHAnsi"/>
          <w:lang w:val="en-US"/>
        </w:rPr>
        <w:t>, towards the back of the bench, to prevent any accidental damage or injury.</w:t>
      </w:r>
    </w:p>
    <w:p w14:paraId="1A58A36A" w14:textId="77777777" w:rsidR="007C37C3" w:rsidRPr="00E93D8F" w:rsidRDefault="007C37C3" w:rsidP="00E93D8F">
      <w:pPr>
        <w:rPr>
          <w:rFonts w:asciiTheme="minorHAnsi" w:hAnsiTheme="minorHAnsi" w:cstheme="minorHAnsi"/>
          <w:lang w:val="en-US"/>
        </w:rPr>
      </w:pPr>
    </w:p>
    <w:p w14:paraId="5581D8E5" w14:textId="77777777" w:rsidR="00C51041" w:rsidRPr="00E93D8F" w:rsidRDefault="00C51041" w:rsidP="00E93D8F">
      <w:pPr>
        <w:pBdr>
          <w:top w:val="nil"/>
          <w:left w:val="nil"/>
          <w:bottom w:val="nil"/>
          <w:right w:val="nil"/>
          <w:between w:val="nil"/>
        </w:pBdr>
        <w:rPr>
          <w:rFonts w:asciiTheme="minorHAnsi" w:hAnsiTheme="minorHAnsi" w:cstheme="minorHAnsi"/>
          <w:bCs/>
          <w:lang w:val="en-US"/>
        </w:rPr>
      </w:pPr>
      <w:r w:rsidRPr="00E93D8F">
        <w:rPr>
          <w:rFonts w:asciiTheme="minorHAnsi" w:hAnsiTheme="minorHAnsi" w:cstheme="minorHAnsi"/>
          <w:bCs/>
          <w:lang w:val="en-US"/>
        </w:rPr>
        <w:t xml:space="preserve">[Place </w:t>
      </w:r>
      <w:r w:rsidRPr="00E93D8F">
        <w:rPr>
          <w:rFonts w:asciiTheme="minorHAnsi" w:hAnsiTheme="minorHAnsi" w:cstheme="minorHAnsi"/>
          <w:b/>
          <w:lang w:val="en-US"/>
        </w:rPr>
        <w:t>Figure 3</w:t>
      </w:r>
      <w:r w:rsidRPr="00E93D8F">
        <w:rPr>
          <w:rFonts w:asciiTheme="minorHAnsi" w:hAnsiTheme="minorHAnsi" w:cstheme="minorHAnsi"/>
          <w:bCs/>
          <w:lang w:val="en-US"/>
        </w:rPr>
        <w:t xml:space="preserve"> here]</w:t>
      </w:r>
    </w:p>
    <w:p w14:paraId="716ABCA7" w14:textId="77777777" w:rsidR="00C51041" w:rsidRPr="00E93D8F" w:rsidRDefault="00C51041" w:rsidP="00E93D8F">
      <w:pPr>
        <w:rPr>
          <w:rFonts w:asciiTheme="minorHAnsi" w:hAnsiTheme="minorHAnsi" w:cstheme="minorHAnsi"/>
          <w:lang w:val="en-US"/>
        </w:rPr>
      </w:pPr>
    </w:p>
    <w:p w14:paraId="26D44F5A" w14:textId="6E1D795A" w:rsidR="00CB13D8" w:rsidRPr="00E93D8F" w:rsidRDefault="00B95C8D" w:rsidP="00E93D8F">
      <w:pPr>
        <w:numPr>
          <w:ilvl w:val="0"/>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b/>
          <w:lang w:val="en-US"/>
        </w:rPr>
        <w:t>Injections</w:t>
      </w:r>
    </w:p>
    <w:p w14:paraId="7BC55F63" w14:textId="77777777" w:rsidR="002C1070" w:rsidRPr="00E93D8F" w:rsidRDefault="002C1070" w:rsidP="00E93D8F">
      <w:pPr>
        <w:pBdr>
          <w:top w:val="nil"/>
          <w:left w:val="nil"/>
          <w:bottom w:val="nil"/>
          <w:right w:val="nil"/>
          <w:between w:val="nil"/>
        </w:pBdr>
        <w:rPr>
          <w:rFonts w:asciiTheme="minorHAnsi" w:hAnsiTheme="minorHAnsi" w:cstheme="minorHAnsi"/>
          <w:highlight w:val="yellow"/>
          <w:lang w:val="en-US"/>
        </w:rPr>
      </w:pPr>
    </w:p>
    <w:p w14:paraId="39F4ECC3" w14:textId="0FD033EF"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Anesthetize the first female with ideal-sized cavities </w:t>
      </w:r>
      <w:r w:rsidR="0052604D" w:rsidRPr="00E93D8F">
        <w:rPr>
          <w:rFonts w:asciiTheme="minorHAnsi" w:hAnsiTheme="minorHAnsi" w:cstheme="minorHAnsi"/>
          <w:highlight w:val="yellow"/>
          <w:lang w:val="en-US"/>
        </w:rPr>
        <w:t>(</w:t>
      </w:r>
      <w:r w:rsidR="0052604D" w:rsidRPr="00E93D8F">
        <w:rPr>
          <w:rFonts w:asciiTheme="minorHAnsi" w:hAnsiTheme="minorHAnsi" w:cstheme="minorHAnsi"/>
          <w:lang w:val="en-US"/>
        </w:rPr>
        <w:t>see section</w:t>
      </w:r>
      <w:r w:rsidRPr="00E93D8F">
        <w:rPr>
          <w:rFonts w:asciiTheme="minorHAnsi" w:hAnsiTheme="minorHAnsi" w:cstheme="minorHAnsi"/>
          <w:lang w:val="en-US"/>
        </w:rPr>
        <w:t xml:space="preserve"> 4</w:t>
      </w:r>
      <w:r w:rsidR="0052604D" w:rsidRPr="00E93D8F">
        <w:rPr>
          <w:rFonts w:asciiTheme="minorHAnsi" w:hAnsiTheme="minorHAnsi" w:cstheme="minorHAnsi"/>
          <w:highlight w:val="yellow"/>
          <w:lang w:val="en-US"/>
        </w:rPr>
        <w:t>)</w:t>
      </w:r>
      <w:r w:rsidRPr="00E93D8F">
        <w:rPr>
          <w:rFonts w:asciiTheme="minorHAnsi" w:hAnsiTheme="minorHAnsi" w:cstheme="minorHAnsi"/>
          <w:highlight w:val="yellow"/>
          <w:lang w:val="en-US"/>
        </w:rPr>
        <w:t>.</w:t>
      </w:r>
    </w:p>
    <w:p w14:paraId="042BD01B"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1FDB586E" w14:textId="5B86851E"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Place and fixate </w:t>
      </w:r>
      <w:r w:rsidR="00366C51" w:rsidRPr="00E93D8F">
        <w:rPr>
          <w:rFonts w:asciiTheme="minorHAnsi" w:hAnsiTheme="minorHAnsi" w:cstheme="minorHAnsi"/>
          <w:highlight w:val="yellow"/>
          <w:lang w:val="en-US"/>
        </w:rPr>
        <w:t xml:space="preserve">the </w:t>
      </w:r>
      <w:r w:rsidRPr="00E93D8F">
        <w:rPr>
          <w:rFonts w:asciiTheme="minorHAnsi" w:hAnsiTheme="minorHAnsi" w:cstheme="minorHAnsi"/>
          <w:highlight w:val="yellow"/>
          <w:lang w:val="en-US"/>
        </w:rPr>
        <w:t>female on the table</w:t>
      </w:r>
      <w:r w:rsidR="00302A36" w:rsidRPr="00E93D8F">
        <w:rPr>
          <w:rFonts w:asciiTheme="minorHAnsi" w:hAnsiTheme="minorHAnsi" w:cstheme="minorHAnsi"/>
          <w:highlight w:val="yellow"/>
          <w:lang w:val="en-US"/>
        </w:rPr>
        <w:t>,</w:t>
      </w:r>
      <w:r w:rsidRPr="00E93D8F">
        <w:rPr>
          <w:rFonts w:asciiTheme="minorHAnsi" w:hAnsiTheme="minorHAnsi" w:cstheme="minorHAnsi"/>
          <w:highlight w:val="yellow"/>
          <w:lang w:val="en-US"/>
        </w:rPr>
        <w:t xml:space="preserve"> </w:t>
      </w:r>
      <w:r w:rsidRPr="00E93D8F">
        <w:rPr>
          <w:rFonts w:asciiTheme="minorHAnsi" w:hAnsiTheme="minorHAnsi" w:cstheme="minorHAnsi"/>
          <w:lang w:val="en-US"/>
        </w:rPr>
        <w:t xml:space="preserve">as described in </w:t>
      </w:r>
      <w:r w:rsidR="00302A36" w:rsidRPr="00E93D8F">
        <w:rPr>
          <w:rFonts w:asciiTheme="minorHAnsi" w:hAnsiTheme="minorHAnsi" w:cstheme="minorHAnsi"/>
          <w:lang w:val="en-US"/>
        </w:rPr>
        <w:t>steps</w:t>
      </w:r>
      <w:r w:rsidRPr="00E93D8F">
        <w:rPr>
          <w:rFonts w:asciiTheme="minorHAnsi" w:hAnsiTheme="minorHAnsi" w:cstheme="minorHAnsi"/>
          <w:lang w:val="en-US"/>
        </w:rPr>
        <w:t xml:space="preserve"> 3.1</w:t>
      </w:r>
      <w:r w:rsidR="00302A36" w:rsidRPr="00E93D8F">
        <w:rPr>
          <w:rFonts w:asciiTheme="minorHAnsi" w:hAnsiTheme="minorHAnsi" w:cstheme="minorHAnsi"/>
          <w:lang w:val="en-US"/>
        </w:rPr>
        <w:t>–</w:t>
      </w:r>
      <w:r w:rsidRPr="00E93D8F">
        <w:rPr>
          <w:rFonts w:asciiTheme="minorHAnsi" w:hAnsiTheme="minorHAnsi" w:cstheme="minorHAnsi"/>
          <w:lang w:val="en-US"/>
        </w:rPr>
        <w:t>3.6</w:t>
      </w:r>
      <w:r w:rsidRPr="00E93D8F">
        <w:rPr>
          <w:rFonts w:asciiTheme="minorHAnsi" w:hAnsiTheme="minorHAnsi" w:cstheme="minorHAnsi"/>
          <w:highlight w:val="yellow"/>
          <w:lang w:val="en-US"/>
        </w:rPr>
        <w:t>.</w:t>
      </w:r>
    </w:p>
    <w:p w14:paraId="3CDC256A"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649428D9" w14:textId="71C8BF29"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Apply eye gel </w:t>
      </w:r>
      <w:r w:rsidR="002F488D" w:rsidRPr="00E93D8F">
        <w:rPr>
          <w:rFonts w:asciiTheme="minorHAnsi" w:hAnsiTheme="minorHAnsi" w:cstheme="minorHAnsi"/>
          <w:highlight w:val="yellow"/>
          <w:lang w:val="en-US"/>
        </w:rPr>
        <w:t xml:space="preserve">to the eyes to </w:t>
      </w:r>
      <w:r w:rsidR="005A534F" w:rsidRPr="00E93D8F">
        <w:rPr>
          <w:rFonts w:asciiTheme="minorHAnsi" w:hAnsiTheme="minorHAnsi" w:cstheme="minorHAnsi"/>
          <w:highlight w:val="yellow"/>
          <w:lang w:val="en-US"/>
        </w:rPr>
        <w:t xml:space="preserve">prevent corneal </w:t>
      </w:r>
      <w:r w:rsidR="00D40CDF" w:rsidRPr="00E93D8F">
        <w:rPr>
          <w:rFonts w:asciiTheme="minorHAnsi" w:hAnsiTheme="minorHAnsi" w:cstheme="minorHAnsi"/>
          <w:highlight w:val="yellow"/>
          <w:lang w:val="en-US"/>
        </w:rPr>
        <w:t>de</w:t>
      </w:r>
      <w:r w:rsidR="00BA71BC" w:rsidRPr="00E93D8F">
        <w:rPr>
          <w:rFonts w:asciiTheme="minorHAnsi" w:hAnsiTheme="minorHAnsi" w:cstheme="minorHAnsi"/>
          <w:highlight w:val="yellow"/>
          <w:lang w:val="en-US"/>
        </w:rPr>
        <w:t>s</w:t>
      </w:r>
      <w:r w:rsidR="00506E2C" w:rsidRPr="00E93D8F">
        <w:rPr>
          <w:rFonts w:asciiTheme="minorHAnsi" w:hAnsiTheme="minorHAnsi" w:cstheme="minorHAnsi"/>
          <w:highlight w:val="yellow"/>
          <w:lang w:val="en-US"/>
        </w:rPr>
        <w:t xml:space="preserve">iccation </w:t>
      </w:r>
      <w:r w:rsidRPr="00E93D8F">
        <w:rPr>
          <w:rFonts w:asciiTheme="minorHAnsi" w:hAnsiTheme="minorHAnsi" w:cstheme="minorHAnsi"/>
          <w:highlight w:val="yellow"/>
          <w:lang w:val="en-US"/>
        </w:rPr>
        <w:t>and inject pain killer subcutaneously.</w:t>
      </w:r>
    </w:p>
    <w:p w14:paraId="22F008C4"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6D8D0B4F" w14:textId="7155A5FE"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Sterilize the lower abdomen by wiping with a cloth soaked with 0.5 mg/</w:t>
      </w:r>
      <w:r w:rsidR="0010232E" w:rsidRPr="00E93D8F">
        <w:rPr>
          <w:rFonts w:asciiTheme="minorHAnsi" w:hAnsiTheme="minorHAnsi" w:cstheme="minorHAnsi"/>
          <w:highlight w:val="yellow"/>
          <w:lang w:val="en-US"/>
        </w:rPr>
        <w:t xml:space="preserve"> </w:t>
      </w:r>
      <w:r w:rsidR="00E56FED" w:rsidRPr="00E93D8F">
        <w:rPr>
          <w:rFonts w:asciiTheme="minorHAnsi" w:hAnsiTheme="minorHAnsi" w:cstheme="minorHAnsi"/>
          <w:highlight w:val="yellow"/>
          <w:lang w:val="en-US"/>
        </w:rPr>
        <w:t>mL</w:t>
      </w:r>
      <w:r w:rsidRPr="00E93D8F">
        <w:rPr>
          <w:rFonts w:asciiTheme="minorHAnsi" w:hAnsiTheme="minorHAnsi" w:cstheme="minorHAnsi"/>
          <w:highlight w:val="yellow"/>
          <w:lang w:val="en-US"/>
        </w:rPr>
        <w:t xml:space="preserve"> </w:t>
      </w:r>
      <w:r w:rsidR="00397081" w:rsidRPr="00E93D8F">
        <w:rPr>
          <w:rFonts w:asciiTheme="minorHAnsi" w:hAnsiTheme="minorHAnsi" w:cstheme="minorHAnsi"/>
          <w:highlight w:val="yellow"/>
          <w:lang w:val="en-US"/>
        </w:rPr>
        <w:t>ch</w:t>
      </w:r>
      <w:r w:rsidRPr="00E93D8F">
        <w:rPr>
          <w:rFonts w:asciiTheme="minorHAnsi" w:hAnsiTheme="minorHAnsi" w:cstheme="minorHAnsi"/>
          <w:highlight w:val="yellow"/>
          <w:lang w:val="en-US"/>
        </w:rPr>
        <w:t>lorhexidin</w:t>
      </w:r>
      <w:r w:rsidR="00397081" w:rsidRPr="00E93D8F">
        <w:rPr>
          <w:rFonts w:asciiTheme="minorHAnsi" w:hAnsiTheme="minorHAnsi" w:cstheme="minorHAnsi"/>
          <w:highlight w:val="yellow"/>
          <w:lang w:val="en-US"/>
        </w:rPr>
        <w:t>e</w:t>
      </w:r>
      <w:r w:rsidRPr="00E93D8F">
        <w:rPr>
          <w:rFonts w:asciiTheme="minorHAnsi" w:hAnsiTheme="minorHAnsi" w:cstheme="minorHAnsi"/>
          <w:highlight w:val="yellow"/>
          <w:lang w:val="en-US"/>
        </w:rPr>
        <w:t xml:space="preserve"> solution (or similar) and dry the skin. </w:t>
      </w:r>
      <w:r w:rsidR="00397081" w:rsidRPr="00E93D8F">
        <w:rPr>
          <w:rFonts w:asciiTheme="minorHAnsi" w:hAnsiTheme="minorHAnsi" w:cstheme="minorHAnsi"/>
          <w:highlight w:val="yellow"/>
          <w:lang w:val="en-US"/>
        </w:rPr>
        <w:t>Use surgical scissors to m</w:t>
      </w:r>
      <w:r w:rsidRPr="00E93D8F">
        <w:rPr>
          <w:rFonts w:asciiTheme="minorHAnsi" w:hAnsiTheme="minorHAnsi" w:cstheme="minorHAnsi"/>
          <w:highlight w:val="yellow"/>
          <w:lang w:val="en-US"/>
        </w:rPr>
        <w:t xml:space="preserve">ake a 1.5–2.0 cm vertical midline skin incision in the lower abdomen. </w:t>
      </w:r>
    </w:p>
    <w:p w14:paraId="56F7DA2C"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7D79A937" w14:textId="23E23C49"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Lift the skin gently and free the skin from the underlying muscle layer, </w:t>
      </w:r>
      <w:r w:rsidR="00730B8A" w:rsidRPr="00E93D8F">
        <w:rPr>
          <w:rFonts w:asciiTheme="minorHAnsi" w:hAnsiTheme="minorHAnsi" w:cstheme="minorHAnsi"/>
          <w:highlight w:val="yellow"/>
          <w:lang w:val="en-US"/>
        </w:rPr>
        <w:t xml:space="preserve">approximately </w:t>
      </w:r>
      <w:r w:rsidRPr="00E93D8F">
        <w:rPr>
          <w:rFonts w:asciiTheme="minorHAnsi" w:hAnsiTheme="minorHAnsi" w:cstheme="minorHAnsi"/>
          <w:highlight w:val="yellow"/>
          <w:lang w:val="en-US"/>
        </w:rPr>
        <w:t>1cm around the incision point</w:t>
      </w:r>
      <w:r w:rsidR="001022A8" w:rsidRPr="00E93D8F">
        <w:rPr>
          <w:rFonts w:asciiTheme="minorHAnsi" w:hAnsiTheme="minorHAnsi" w:cstheme="minorHAnsi"/>
          <w:highlight w:val="yellow"/>
          <w:lang w:val="en-US"/>
        </w:rPr>
        <w:t>,</w:t>
      </w:r>
      <w:r w:rsidRPr="00E93D8F">
        <w:rPr>
          <w:rFonts w:asciiTheme="minorHAnsi" w:hAnsiTheme="minorHAnsi" w:cstheme="minorHAnsi"/>
          <w:highlight w:val="yellow"/>
          <w:lang w:val="en-US"/>
        </w:rPr>
        <w:t xml:space="preserve"> to facilitate suturing after the surgery.</w:t>
      </w:r>
    </w:p>
    <w:p w14:paraId="3F5D9E03"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0583BCD3" w14:textId="300A5E17"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Make a 1</w:t>
      </w:r>
      <w:r w:rsidR="00BD6282"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 xml:space="preserve">cm vertical midline incision into the muscle layer. </w:t>
      </w:r>
    </w:p>
    <w:p w14:paraId="29EF9510"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4B62D94A" w14:textId="7DCDFAE1" w:rsidR="001022A8"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With </w:t>
      </w:r>
      <w:r w:rsidR="001022A8" w:rsidRPr="00E93D8F">
        <w:rPr>
          <w:rFonts w:asciiTheme="minorHAnsi" w:hAnsiTheme="minorHAnsi" w:cstheme="minorHAnsi"/>
          <w:highlight w:val="yellow"/>
          <w:lang w:val="en-US"/>
        </w:rPr>
        <w:t>a</w:t>
      </w:r>
      <w:r w:rsidRPr="00E93D8F">
        <w:rPr>
          <w:rFonts w:asciiTheme="minorHAnsi" w:hAnsiTheme="minorHAnsi" w:cstheme="minorHAnsi"/>
          <w:highlight w:val="yellow"/>
          <w:lang w:val="en-US"/>
        </w:rPr>
        <w:t xml:space="preserve"> pair of forceps, lift one side of the skin and muscle layer and with the other pair, look for the uterine horns. </w:t>
      </w:r>
    </w:p>
    <w:p w14:paraId="7067EF61" w14:textId="77777777" w:rsidR="001022A8" w:rsidRPr="00E93D8F" w:rsidRDefault="001022A8" w:rsidP="00E93D8F">
      <w:pPr>
        <w:pStyle w:val="ListParagraph"/>
        <w:ind w:left="0"/>
        <w:rPr>
          <w:rFonts w:asciiTheme="minorHAnsi" w:hAnsiTheme="minorHAnsi" w:cstheme="minorHAnsi"/>
          <w:highlight w:val="yellow"/>
          <w:lang w:val="en-US"/>
        </w:rPr>
      </w:pPr>
    </w:p>
    <w:p w14:paraId="6736594E" w14:textId="477F413B" w:rsidR="007C37C3" w:rsidRPr="00E93D8F" w:rsidRDefault="001022A8"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B95C8D" w:rsidRPr="00E93D8F">
        <w:rPr>
          <w:rFonts w:asciiTheme="minorHAnsi" w:hAnsiTheme="minorHAnsi" w:cstheme="minorHAnsi"/>
          <w:lang w:val="en-US"/>
        </w:rPr>
        <w:t>The deciduas are arranged like beads on a necklace, while the intestine is one long, continuous tube (</w:t>
      </w:r>
      <w:r w:rsidR="00B95C8D" w:rsidRPr="00E93D8F">
        <w:rPr>
          <w:rFonts w:asciiTheme="minorHAnsi" w:hAnsiTheme="minorHAnsi" w:cstheme="minorHAnsi"/>
          <w:b/>
          <w:bCs/>
          <w:lang w:val="en-US"/>
        </w:rPr>
        <w:t>Fig</w:t>
      </w:r>
      <w:r w:rsidRPr="00E93D8F">
        <w:rPr>
          <w:rFonts w:asciiTheme="minorHAnsi" w:hAnsiTheme="minorHAnsi" w:cstheme="minorHAnsi"/>
          <w:b/>
          <w:bCs/>
          <w:lang w:val="en-US"/>
        </w:rPr>
        <w:t>ure</w:t>
      </w:r>
      <w:r w:rsidR="00B95C8D" w:rsidRPr="00E93D8F">
        <w:rPr>
          <w:rFonts w:asciiTheme="minorHAnsi" w:hAnsiTheme="minorHAnsi" w:cstheme="minorHAnsi"/>
          <w:b/>
          <w:bCs/>
          <w:lang w:val="en-US"/>
        </w:rPr>
        <w:t xml:space="preserve"> 4A</w:t>
      </w:r>
      <w:r w:rsidR="00B95C8D" w:rsidRPr="00E93D8F">
        <w:rPr>
          <w:rFonts w:asciiTheme="minorHAnsi" w:hAnsiTheme="minorHAnsi" w:cstheme="minorHAnsi"/>
          <w:lang w:val="en-US"/>
        </w:rPr>
        <w:t>).</w:t>
      </w:r>
    </w:p>
    <w:p w14:paraId="2B0D0504"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2D8631B6" w14:textId="526E39B6"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With forceps, carefully pull out both uterine horns from the abdomen. </w:t>
      </w:r>
      <w:r w:rsidR="00F3011E" w:rsidRPr="00E93D8F">
        <w:rPr>
          <w:rFonts w:asciiTheme="minorHAnsi" w:hAnsiTheme="minorHAnsi" w:cstheme="minorHAnsi"/>
          <w:highlight w:val="yellow"/>
          <w:lang w:val="en-US"/>
        </w:rPr>
        <w:t>H</w:t>
      </w:r>
      <w:r w:rsidRPr="00E93D8F">
        <w:rPr>
          <w:rFonts w:asciiTheme="minorHAnsi" w:hAnsiTheme="minorHAnsi" w:cstheme="minorHAnsi"/>
          <w:highlight w:val="yellow"/>
          <w:lang w:val="en-US"/>
        </w:rPr>
        <w:t>old the tissue between embryos</w:t>
      </w:r>
      <w:r w:rsidR="00F3011E"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do not directly squeeze them (</w:t>
      </w:r>
      <w:r w:rsidRPr="00E93D8F">
        <w:rPr>
          <w:rFonts w:asciiTheme="minorHAnsi" w:hAnsiTheme="minorHAnsi" w:cstheme="minorHAnsi"/>
          <w:b/>
          <w:bCs/>
          <w:highlight w:val="yellow"/>
          <w:lang w:val="en-US"/>
        </w:rPr>
        <w:t>Fig</w:t>
      </w:r>
      <w:r w:rsidR="00F3011E" w:rsidRPr="00E93D8F">
        <w:rPr>
          <w:rFonts w:asciiTheme="minorHAnsi" w:hAnsiTheme="minorHAnsi" w:cstheme="minorHAnsi"/>
          <w:b/>
          <w:bCs/>
          <w:highlight w:val="yellow"/>
          <w:lang w:val="en-US"/>
        </w:rPr>
        <w:t>ure</w:t>
      </w:r>
      <w:r w:rsidRPr="00E93D8F">
        <w:rPr>
          <w:rFonts w:asciiTheme="minorHAnsi" w:hAnsiTheme="minorHAnsi" w:cstheme="minorHAnsi"/>
          <w:b/>
          <w:bCs/>
          <w:highlight w:val="yellow"/>
          <w:lang w:val="en-US"/>
        </w:rPr>
        <w:t xml:space="preserve"> 4B</w:t>
      </w:r>
      <w:r w:rsidRPr="00E93D8F">
        <w:rPr>
          <w:rFonts w:asciiTheme="minorHAnsi" w:hAnsiTheme="minorHAnsi" w:cstheme="minorHAnsi"/>
          <w:highlight w:val="yellow"/>
          <w:lang w:val="en-US"/>
        </w:rPr>
        <w:t>)</w:t>
      </w:r>
      <w:r w:rsidR="00136588"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 xml:space="preserve"> </w:t>
      </w:r>
    </w:p>
    <w:p w14:paraId="102DE2FE"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4B69F5E0" w14:textId="4D904098"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NOTE: The uterus is attached to the body at the cervix</w:t>
      </w:r>
      <w:r w:rsidR="00BD341C" w:rsidRPr="00E93D8F">
        <w:rPr>
          <w:rFonts w:asciiTheme="minorHAnsi" w:hAnsiTheme="minorHAnsi" w:cstheme="minorHAnsi"/>
          <w:lang w:val="en-US"/>
        </w:rPr>
        <w:t>,</w:t>
      </w:r>
      <w:r w:rsidRPr="00E93D8F">
        <w:rPr>
          <w:rFonts w:asciiTheme="minorHAnsi" w:hAnsiTheme="minorHAnsi" w:cstheme="minorHAnsi"/>
          <w:lang w:val="en-US"/>
        </w:rPr>
        <w:t xml:space="preserve"> and the two ovaries/oviducts are attached via ligaments. Do not pull/detach the uterus from these anchor points.</w:t>
      </w:r>
    </w:p>
    <w:p w14:paraId="3B0A76C8"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1B7B996B" w14:textId="79DCC9F3"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Count and </w:t>
      </w:r>
      <w:r w:rsidR="00F71C45" w:rsidRPr="00E93D8F">
        <w:rPr>
          <w:rFonts w:asciiTheme="minorHAnsi" w:hAnsiTheme="minorHAnsi" w:cstheme="minorHAnsi"/>
          <w:highlight w:val="yellow"/>
          <w:lang w:val="en-US"/>
        </w:rPr>
        <w:t>make</w:t>
      </w:r>
      <w:r w:rsidRPr="00E93D8F">
        <w:rPr>
          <w:rFonts w:asciiTheme="minorHAnsi" w:hAnsiTheme="minorHAnsi" w:cstheme="minorHAnsi"/>
          <w:highlight w:val="yellow"/>
          <w:lang w:val="en-US"/>
        </w:rPr>
        <w:t xml:space="preserve"> </w:t>
      </w:r>
      <w:r w:rsidR="005C0FCA">
        <w:rPr>
          <w:rFonts w:asciiTheme="minorHAnsi" w:hAnsiTheme="minorHAnsi" w:cstheme="minorHAnsi"/>
          <w:highlight w:val="yellow"/>
          <w:lang w:val="en-US"/>
        </w:rPr>
        <w:t xml:space="preserve">a </w:t>
      </w:r>
      <w:r w:rsidRPr="00E93D8F">
        <w:rPr>
          <w:rFonts w:asciiTheme="minorHAnsi" w:hAnsiTheme="minorHAnsi" w:cstheme="minorHAnsi"/>
          <w:highlight w:val="yellow"/>
          <w:lang w:val="en-US"/>
        </w:rPr>
        <w:t>note of the number of embryos on the left and right side</w:t>
      </w:r>
      <w:r w:rsidR="00F71C45" w:rsidRPr="00E93D8F">
        <w:rPr>
          <w:rFonts w:asciiTheme="minorHAnsi" w:hAnsiTheme="minorHAnsi" w:cstheme="minorHAnsi"/>
          <w:highlight w:val="yellow"/>
          <w:lang w:val="en-US"/>
        </w:rPr>
        <w:t>s</w:t>
      </w:r>
      <w:r w:rsidRPr="00E93D8F">
        <w:rPr>
          <w:rFonts w:asciiTheme="minorHAnsi" w:hAnsiTheme="minorHAnsi" w:cstheme="minorHAnsi"/>
          <w:highlight w:val="yellow"/>
          <w:lang w:val="en-US"/>
        </w:rPr>
        <w:t xml:space="preserve">. </w:t>
      </w:r>
    </w:p>
    <w:p w14:paraId="6FB971A3"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75D95CC3" w14:textId="77777777" w:rsidR="00F71C45"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Number the embryos either from</w:t>
      </w:r>
      <w:r w:rsidR="00F71C45" w:rsidRPr="00E93D8F">
        <w:rPr>
          <w:rFonts w:asciiTheme="minorHAnsi" w:hAnsiTheme="minorHAnsi" w:cstheme="minorHAnsi"/>
          <w:highlight w:val="yellow"/>
          <w:lang w:val="en-US"/>
        </w:rPr>
        <w:t xml:space="preserve"> the</w:t>
      </w:r>
      <w:r w:rsidRPr="00E93D8F">
        <w:rPr>
          <w:rFonts w:asciiTheme="minorHAnsi" w:hAnsiTheme="minorHAnsi" w:cstheme="minorHAnsi"/>
          <w:highlight w:val="yellow"/>
          <w:lang w:val="en-US"/>
        </w:rPr>
        <w:t xml:space="preserve"> ovary to </w:t>
      </w:r>
      <w:r w:rsidR="00F71C45" w:rsidRPr="00E93D8F">
        <w:rPr>
          <w:rFonts w:asciiTheme="minorHAnsi" w:hAnsiTheme="minorHAnsi" w:cstheme="minorHAnsi"/>
          <w:highlight w:val="yellow"/>
          <w:lang w:val="en-US"/>
        </w:rPr>
        <w:t xml:space="preserve">the </w:t>
      </w:r>
      <w:r w:rsidRPr="00E93D8F">
        <w:rPr>
          <w:rFonts w:asciiTheme="minorHAnsi" w:hAnsiTheme="minorHAnsi" w:cstheme="minorHAnsi"/>
          <w:highlight w:val="yellow"/>
          <w:lang w:val="en-US"/>
        </w:rPr>
        <w:t xml:space="preserve">cervix or from </w:t>
      </w:r>
      <w:r w:rsidR="00F71C45" w:rsidRPr="00E93D8F">
        <w:rPr>
          <w:rFonts w:asciiTheme="minorHAnsi" w:hAnsiTheme="minorHAnsi" w:cstheme="minorHAnsi"/>
          <w:highlight w:val="yellow"/>
          <w:lang w:val="en-US"/>
        </w:rPr>
        <w:t xml:space="preserve">the </w:t>
      </w:r>
      <w:r w:rsidRPr="00E93D8F">
        <w:rPr>
          <w:rFonts w:asciiTheme="minorHAnsi" w:hAnsiTheme="minorHAnsi" w:cstheme="minorHAnsi"/>
          <w:highlight w:val="yellow"/>
          <w:lang w:val="en-US"/>
        </w:rPr>
        <w:t xml:space="preserve">cervix to </w:t>
      </w:r>
      <w:r w:rsidR="00F71C45" w:rsidRPr="00E93D8F">
        <w:rPr>
          <w:rFonts w:asciiTheme="minorHAnsi" w:hAnsiTheme="minorHAnsi" w:cstheme="minorHAnsi"/>
          <w:highlight w:val="yellow"/>
          <w:lang w:val="en-US"/>
        </w:rPr>
        <w:t xml:space="preserve">the </w:t>
      </w:r>
      <w:r w:rsidRPr="00E93D8F">
        <w:rPr>
          <w:rFonts w:asciiTheme="minorHAnsi" w:hAnsiTheme="minorHAnsi" w:cstheme="minorHAnsi"/>
          <w:highlight w:val="yellow"/>
          <w:lang w:val="en-US"/>
        </w:rPr>
        <w:t xml:space="preserve">ovary. </w:t>
      </w:r>
    </w:p>
    <w:p w14:paraId="4403686C" w14:textId="77777777" w:rsidR="00F71C45" w:rsidRPr="00E93D8F" w:rsidRDefault="00F71C45" w:rsidP="00E93D8F">
      <w:pPr>
        <w:pStyle w:val="ListParagraph"/>
        <w:ind w:left="0"/>
        <w:rPr>
          <w:rFonts w:asciiTheme="minorHAnsi" w:hAnsiTheme="minorHAnsi" w:cstheme="minorHAnsi"/>
          <w:highlight w:val="yellow"/>
          <w:lang w:val="en-US"/>
        </w:rPr>
      </w:pPr>
    </w:p>
    <w:p w14:paraId="38497D44" w14:textId="151369B4" w:rsidR="007C37C3" w:rsidRPr="00E93D8F" w:rsidRDefault="00F71C45"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lastRenderedPageBreak/>
        <w:t xml:space="preserve">NOTE: </w:t>
      </w:r>
      <w:r w:rsidR="00B95C8D" w:rsidRPr="00E93D8F">
        <w:rPr>
          <w:rFonts w:asciiTheme="minorHAnsi" w:hAnsiTheme="minorHAnsi" w:cstheme="minorHAnsi"/>
          <w:lang w:val="en-US"/>
        </w:rPr>
        <w:t>This is especially important if injected embryos will be collected at embryonic stages</w:t>
      </w:r>
      <w:r w:rsidRPr="00E93D8F">
        <w:rPr>
          <w:rFonts w:asciiTheme="minorHAnsi" w:hAnsiTheme="minorHAnsi" w:cstheme="minorHAnsi"/>
          <w:lang w:val="en-US"/>
        </w:rPr>
        <w:t>.</w:t>
      </w:r>
    </w:p>
    <w:p w14:paraId="765767B3"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1232419B" w14:textId="77777777"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With a moist cotton swab, gently push all embryos back into the abdominal cavity, except the first three to be injected.</w:t>
      </w:r>
    </w:p>
    <w:p w14:paraId="2D0B894A"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2E9E9547" w14:textId="5A9436AA"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P</w:t>
      </w:r>
      <w:r w:rsidR="0039411A" w:rsidRPr="00E93D8F">
        <w:rPr>
          <w:rFonts w:asciiTheme="minorHAnsi" w:hAnsiTheme="minorHAnsi" w:cstheme="minorHAnsi"/>
          <w:highlight w:val="yellow"/>
          <w:lang w:val="en-US"/>
        </w:rPr>
        <w:t xml:space="preserve">lace </w:t>
      </w:r>
      <w:r w:rsidRPr="00E93D8F">
        <w:rPr>
          <w:rFonts w:asciiTheme="minorHAnsi" w:hAnsiTheme="minorHAnsi" w:cstheme="minorHAnsi"/>
          <w:highlight w:val="yellow"/>
          <w:lang w:val="en-US"/>
        </w:rPr>
        <w:t xml:space="preserve">a drop of PBS onto the elastic in the </w:t>
      </w:r>
      <w:r w:rsidR="0039411A" w:rsidRPr="00E93D8F">
        <w:rPr>
          <w:rFonts w:asciiTheme="minorHAnsi" w:hAnsiTheme="minorHAnsi" w:cstheme="minorHAnsi"/>
          <w:highlight w:val="yellow"/>
          <w:lang w:val="en-US"/>
        </w:rPr>
        <w:t>P</w:t>
      </w:r>
      <w:r w:rsidRPr="00E93D8F">
        <w:rPr>
          <w:rFonts w:asciiTheme="minorHAnsi" w:hAnsiTheme="minorHAnsi" w:cstheme="minorHAnsi"/>
          <w:highlight w:val="yellow"/>
          <w:lang w:val="en-US"/>
        </w:rPr>
        <w:t>etri dish and hold it immediately above the embryos.</w:t>
      </w:r>
    </w:p>
    <w:p w14:paraId="14D1A3E1"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2DAF416C" w14:textId="57A016DF" w:rsidR="00E33F00"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Insert closed forceps into the incision of the elastic and release the</w:t>
      </w:r>
      <w:r w:rsidR="000E7857" w:rsidRPr="00E93D8F">
        <w:rPr>
          <w:rFonts w:asciiTheme="minorHAnsi" w:hAnsiTheme="minorHAnsi" w:cstheme="minorHAnsi"/>
          <w:highlight w:val="yellow"/>
          <w:lang w:val="en-US"/>
        </w:rPr>
        <w:t xml:space="preserve"> forceps</w:t>
      </w:r>
      <w:r w:rsidRPr="00E93D8F">
        <w:rPr>
          <w:rFonts w:asciiTheme="minorHAnsi" w:hAnsiTheme="minorHAnsi" w:cstheme="minorHAnsi"/>
          <w:highlight w:val="yellow"/>
          <w:lang w:val="en-US"/>
        </w:rPr>
        <w:t xml:space="preserve"> to open </w:t>
      </w:r>
      <w:r w:rsidR="000E7857" w:rsidRPr="00E93D8F">
        <w:rPr>
          <w:rFonts w:asciiTheme="minorHAnsi" w:hAnsiTheme="minorHAnsi" w:cstheme="minorHAnsi"/>
          <w:highlight w:val="yellow"/>
          <w:lang w:val="en-US"/>
        </w:rPr>
        <w:t xml:space="preserve">the elastic incision </w:t>
      </w:r>
      <w:r w:rsidRPr="00E93D8F">
        <w:rPr>
          <w:rFonts w:asciiTheme="minorHAnsi" w:hAnsiTheme="minorHAnsi" w:cstheme="minorHAnsi"/>
          <w:highlight w:val="yellow"/>
          <w:lang w:val="en-US"/>
        </w:rPr>
        <w:t xml:space="preserve">so the liquid drops onto the embryos. </w:t>
      </w:r>
    </w:p>
    <w:p w14:paraId="3A746172" w14:textId="77777777" w:rsidR="00E33F00" w:rsidRPr="00E93D8F" w:rsidRDefault="00E33F00" w:rsidP="00E93D8F">
      <w:pPr>
        <w:pStyle w:val="ListParagraph"/>
        <w:ind w:left="0"/>
        <w:rPr>
          <w:rFonts w:asciiTheme="minorHAnsi" w:hAnsiTheme="minorHAnsi" w:cstheme="minorHAnsi"/>
          <w:highlight w:val="yellow"/>
          <w:lang w:val="en-US"/>
        </w:rPr>
      </w:pPr>
    </w:p>
    <w:p w14:paraId="4988B578" w14:textId="7FC3280A" w:rsidR="007C37C3" w:rsidRPr="00E93D8F" w:rsidRDefault="00E33F00"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B95C8D" w:rsidRPr="00E93D8F">
        <w:rPr>
          <w:rFonts w:asciiTheme="minorHAnsi" w:hAnsiTheme="minorHAnsi" w:cstheme="minorHAnsi"/>
          <w:lang w:val="en-US"/>
        </w:rPr>
        <w:t>This ensures rehydration of the embryos and that the elastic membrane adheres to the wet skin of the female, preventing leakage of PBS in the next steps.</w:t>
      </w:r>
      <w:r w:rsidR="00AC721F" w:rsidRPr="00E93D8F">
        <w:rPr>
          <w:rFonts w:asciiTheme="minorHAnsi" w:hAnsiTheme="minorHAnsi" w:cstheme="minorHAnsi"/>
          <w:lang w:val="en-US"/>
        </w:rPr>
        <w:t xml:space="preserve"> </w:t>
      </w:r>
    </w:p>
    <w:p w14:paraId="1CA6A86B"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2326C157" w14:textId="757D3AF5" w:rsidR="00E33F00" w:rsidRPr="00E93D8F" w:rsidRDefault="00E33F00"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Pull </w:t>
      </w:r>
      <w:r w:rsidR="00617C97" w:rsidRPr="00E93D8F">
        <w:rPr>
          <w:rFonts w:asciiTheme="minorHAnsi" w:hAnsiTheme="minorHAnsi" w:cstheme="minorHAnsi"/>
          <w:highlight w:val="yellow"/>
          <w:lang w:val="en-US"/>
        </w:rPr>
        <w:t xml:space="preserve">a section of the uterus, corresponding to </w:t>
      </w:r>
      <w:r w:rsidRPr="00E93D8F">
        <w:rPr>
          <w:rFonts w:asciiTheme="minorHAnsi" w:hAnsiTheme="minorHAnsi" w:cstheme="minorHAnsi"/>
          <w:highlight w:val="yellow"/>
          <w:lang w:val="en-US"/>
        </w:rPr>
        <w:t>three embryos</w:t>
      </w:r>
      <w:r w:rsidR="00617C97" w:rsidRPr="00E93D8F">
        <w:rPr>
          <w:rFonts w:asciiTheme="minorHAnsi" w:hAnsiTheme="minorHAnsi" w:cstheme="minorHAnsi"/>
          <w:highlight w:val="yellow"/>
          <w:lang w:val="en-US"/>
        </w:rPr>
        <w:t>,</w:t>
      </w:r>
      <w:r w:rsidRPr="00E93D8F">
        <w:rPr>
          <w:rFonts w:asciiTheme="minorHAnsi" w:hAnsiTheme="minorHAnsi" w:cstheme="minorHAnsi"/>
          <w:highlight w:val="yellow"/>
          <w:lang w:val="en-US"/>
        </w:rPr>
        <w:t xml:space="preserve"> through the elastic with forceps, and gently perch the </w:t>
      </w:r>
      <w:r w:rsidR="00F66702" w:rsidRPr="00E93D8F">
        <w:rPr>
          <w:rFonts w:asciiTheme="minorHAnsi" w:hAnsiTheme="minorHAnsi" w:cstheme="minorHAnsi"/>
          <w:highlight w:val="yellow"/>
          <w:lang w:val="en-US"/>
        </w:rPr>
        <w:t>P</w:t>
      </w:r>
      <w:r w:rsidRPr="00E93D8F">
        <w:rPr>
          <w:rFonts w:asciiTheme="minorHAnsi" w:hAnsiTheme="minorHAnsi" w:cstheme="minorHAnsi"/>
          <w:highlight w:val="yellow"/>
          <w:lang w:val="en-US"/>
        </w:rPr>
        <w:t>etri dish on the abdomen of the female.</w:t>
      </w:r>
    </w:p>
    <w:p w14:paraId="32EA9608" w14:textId="77777777" w:rsidR="00E33F00" w:rsidRPr="00E93D8F" w:rsidRDefault="00E33F00" w:rsidP="00E93D8F">
      <w:pPr>
        <w:pBdr>
          <w:top w:val="nil"/>
          <w:left w:val="nil"/>
          <w:bottom w:val="nil"/>
          <w:right w:val="nil"/>
          <w:between w:val="nil"/>
        </w:pBdr>
        <w:rPr>
          <w:rFonts w:asciiTheme="minorHAnsi" w:hAnsiTheme="minorHAnsi" w:cstheme="minorHAnsi"/>
          <w:highlight w:val="yellow"/>
          <w:lang w:val="en-US"/>
        </w:rPr>
      </w:pPr>
    </w:p>
    <w:p w14:paraId="4097D2F5" w14:textId="52894B5D"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With the </w:t>
      </w:r>
      <w:r w:rsidR="004066A9" w:rsidRPr="00E93D8F">
        <w:rPr>
          <w:rFonts w:asciiTheme="minorHAnsi" w:hAnsiTheme="minorHAnsi" w:cstheme="minorHAnsi"/>
          <w:highlight w:val="yellow"/>
          <w:lang w:val="en-US"/>
        </w:rPr>
        <w:t>forceps</w:t>
      </w:r>
      <w:r w:rsidR="0050606D" w:rsidRPr="00E93D8F">
        <w:rPr>
          <w:rFonts w:asciiTheme="minorHAnsi" w:hAnsiTheme="minorHAnsi" w:cstheme="minorHAnsi"/>
          <w:highlight w:val="yellow"/>
          <w:lang w:val="en-US"/>
        </w:rPr>
        <w:t xml:space="preserve"> and </w:t>
      </w:r>
      <w:r w:rsidR="00A27D15" w:rsidRPr="00E93D8F">
        <w:rPr>
          <w:rFonts w:asciiTheme="minorHAnsi" w:hAnsiTheme="minorHAnsi" w:cstheme="minorHAnsi"/>
          <w:highlight w:val="yellow"/>
          <w:lang w:val="en-US"/>
        </w:rPr>
        <w:t xml:space="preserve">a </w:t>
      </w:r>
      <w:r w:rsidR="0050606D" w:rsidRPr="00E93D8F">
        <w:rPr>
          <w:rFonts w:asciiTheme="minorHAnsi" w:hAnsiTheme="minorHAnsi" w:cstheme="minorHAnsi"/>
          <w:highlight w:val="yellow"/>
          <w:lang w:val="en-US"/>
        </w:rPr>
        <w:t>moist cotton swab</w:t>
      </w:r>
      <w:r w:rsidRPr="00E93D8F">
        <w:rPr>
          <w:rFonts w:asciiTheme="minorHAnsi" w:hAnsiTheme="minorHAnsi" w:cstheme="minorHAnsi"/>
          <w:highlight w:val="yellow"/>
          <w:lang w:val="en-US"/>
        </w:rPr>
        <w:t xml:space="preserve">, </w:t>
      </w:r>
      <w:r w:rsidR="0050606D" w:rsidRPr="00E93D8F">
        <w:rPr>
          <w:rFonts w:asciiTheme="minorHAnsi" w:hAnsiTheme="minorHAnsi" w:cstheme="minorHAnsi"/>
          <w:highlight w:val="yellow"/>
          <w:lang w:val="en-US"/>
        </w:rPr>
        <w:t>adjust the uterus position</w:t>
      </w:r>
      <w:r w:rsidR="00A03495" w:rsidRPr="00E93D8F">
        <w:rPr>
          <w:rFonts w:asciiTheme="minorHAnsi" w:hAnsiTheme="minorHAnsi" w:cstheme="minorHAnsi"/>
          <w:highlight w:val="yellow"/>
          <w:lang w:val="en-US"/>
        </w:rPr>
        <w:t>ing</w:t>
      </w:r>
      <w:r w:rsidR="0050606D" w:rsidRPr="00E93D8F">
        <w:rPr>
          <w:rFonts w:asciiTheme="minorHAnsi" w:hAnsiTheme="minorHAnsi" w:cstheme="minorHAnsi"/>
          <w:highlight w:val="yellow"/>
          <w:lang w:val="en-US"/>
        </w:rPr>
        <w:t xml:space="preserve"> and the elastic to ensure </w:t>
      </w:r>
      <w:r w:rsidR="001566F7" w:rsidRPr="00E93D8F">
        <w:rPr>
          <w:rFonts w:asciiTheme="minorHAnsi" w:hAnsiTheme="minorHAnsi" w:cstheme="minorHAnsi"/>
          <w:highlight w:val="yellow"/>
          <w:lang w:val="en-US"/>
        </w:rPr>
        <w:t xml:space="preserve">that </w:t>
      </w:r>
      <w:r w:rsidR="0050606D" w:rsidRPr="00E93D8F">
        <w:rPr>
          <w:rFonts w:asciiTheme="minorHAnsi" w:hAnsiTheme="minorHAnsi" w:cstheme="minorHAnsi"/>
          <w:highlight w:val="yellow"/>
          <w:lang w:val="en-US"/>
        </w:rPr>
        <w:t>the elastic is sealed to the skin of the female to prevent PBS leakage.</w:t>
      </w:r>
    </w:p>
    <w:p w14:paraId="1B84E2CA"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53FD146E" w14:textId="10E005C3"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Use the four clay feet to secure and fasten the </w:t>
      </w:r>
      <w:r w:rsidR="001566F7" w:rsidRPr="00E93D8F">
        <w:rPr>
          <w:rFonts w:asciiTheme="minorHAnsi" w:hAnsiTheme="minorHAnsi" w:cstheme="minorHAnsi"/>
          <w:highlight w:val="yellow"/>
          <w:lang w:val="en-US"/>
        </w:rPr>
        <w:t>P</w:t>
      </w:r>
      <w:r w:rsidRPr="00E93D8F">
        <w:rPr>
          <w:rFonts w:asciiTheme="minorHAnsi" w:hAnsiTheme="minorHAnsi" w:cstheme="minorHAnsi"/>
          <w:highlight w:val="yellow"/>
          <w:lang w:val="en-US"/>
        </w:rPr>
        <w:t xml:space="preserve">etri dish immediately above the abdomen, reducing pressure on the female and sensitivity of imaging to </w:t>
      </w:r>
      <w:r w:rsidR="00A96D08" w:rsidRPr="00E93D8F">
        <w:rPr>
          <w:rFonts w:asciiTheme="minorHAnsi" w:hAnsiTheme="minorHAnsi" w:cstheme="minorHAnsi"/>
          <w:highlight w:val="yellow"/>
          <w:lang w:val="en-US"/>
        </w:rPr>
        <w:t xml:space="preserve">the </w:t>
      </w:r>
      <w:r w:rsidRPr="00E93D8F">
        <w:rPr>
          <w:rFonts w:asciiTheme="minorHAnsi" w:hAnsiTheme="minorHAnsi" w:cstheme="minorHAnsi"/>
          <w:highlight w:val="yellow"/>
          <w:lang w:val="en-US"/>
        </w:rPr>
        <w:t>breathing and heartbeat of the female.</w:t>
      </w:r>
    </w:p>
    <w:p w14:paraId="51710E28"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7938E30E" w14:textId="0F80AEA8" w:rsidR="007C37C3" w:rsidRPr="00E93D8F" w:rsidRDefault="007A3CD8"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Press </w:t>
      </w:r>
      <w:r w:rsidR="00B95C8D" w:rsidRPr="00E93D8F">
        <w:rPr>
          <w:rFonts w:asciiTheme="minorHAnsi" w:hAnsiTheme="minorHAnsi" w:cstheme="minorHAnsi"/>
          <w:highlight w:val="yellow"/>
          <w:lang w:val="en-US"/>
        </w:rPr>
        <w:t>the modeling clay cylinder down to the right of the embryos/uterus</w:t>
      </w:r>
      <w:r w:rsidR="00A96D08" w:rsidRPr="00E93D8F">
        <w:rPr>
          <w:rFonts w:asciiTheme="minorHAnsi" w:hAnsiTheme="minorHAnsi" w:cstheme="minorHAnsi"/>
          <w:highlight w:val="yellow"/>
          <w:lang w:val="en-US"/>
        </w:rPr>
        <w:t xml:space="preserve"> </w:t>
      </w:r>
      <w:r w:rsidR="00B95C8D" w:rsidRPr="00E93D8F">
        <w:rPr>
          <w:rFonts w:asciiTheme="minorHAnsi" w:hAnsiTheme="minorHAnsi" w:cstheme="minorHAnsi"/>
          <w:highlight w:val="yellow"/>
          <w:lang w:val="en-US"/>
        </w:rPr>
        <w:t>to fixate the uterus (</w:t>
      </w:r>
      <w:r w:rsidR="00B95C8D" w:rsidRPr="00E93D8F">
        <w:rPr>
          <w:rFonts w:asciiTheme="minorHAnsi" w:hAnsiTheme="minorHAnsi" w:cstheme="minorHAnsi"/>
          <w:b/>
          <w:bCs/>
          <w:highlight w:val="yellow"/>
          <w:lang w:val="en-US"/>
        </w:rPr>
        <w:t>Fig</w:t>
      </w:r>
      <w:r w:rsidR="00A96D08" w:rsidRPr="00E93D8F">
        <w:rPr>
          <w:rFonts w:asciiTheme="minorHAnsi" w:hAnsiTheme="minorHAnsi" w:cstheme="minorHAnsi"/>
          <w:b/>
          <w:bCs/>
          <w:highlight w:val="yellow"/>
          <w:lang w:val="en-US"/>
        </w:rPr>
        <w:t>ure</w:t>
      </w:r>
      <w:r w:rsidR="00B95C8D" w:rsidRPr="00E93D8F">
        <w:rPr>
          <w:rFonts w:asciiTheme="minorHAnsi" w:hAnsiTheme="minorHAnsi" w:cstheme="minorHAnsi"/>
          <w:b/>
          <w:bCs/>
          <w:highlight w:val="yellow"/>
          <w:lang w:val="en-US"/>
        </w:rPr>
        <w:t xml:space="preserve"> 4C</w:t>
      </w:r>
      <w:r w:rsidR="00B95C8D" w:rsidRPr="00E93D8F">
        <w:rPr>
          <w:rFonts w:asciiTheme="minorHAnsi" w:hAnsiTheme="minorHAnsi" w:cstheme="minorHAnsi"/>
          <w:highlight w:val="yellow"/>
          <w:lang w:val="en-US"/>
        </w:rPr>
        <w:t>)</w:t>
      </w:r>
      <w:r w:rsidR="00A57517" w:rsidRPr="00E93D8F">
        <w:rPr>
          <w:rFonts w:asciiTheme="minorHAnsi" w:hAnsiTheme="minorHAnsi" w:cstheme="minorHAnsi"/>
          <w:highlight w:val="yellow"/>
          <w:lang w:val="en-US"/>
        </w:rPr>
        <w:t>.</w:t>
      </w:r>
      <w:r w:rsidR="00B95C8D" w:rsidRPr="00E93D8F">
        <w:rPr>
          <w:rFonts w:asciiTheme="minorHAnsi" w:hAnsiTheme="minorHAnsi" w:cstheme="minorHAnsi"/>
          <w:highlight w:val="yellow"/>
          <w:lang w:val="en-US"/>
        </w:rPr>
        <w:t xml:space="preserve"> </w:t>
      </w:r>
    </w:p>
    <w:p w14:paraId="166B77B7"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298369BF" w14:textId="0B749961" w:rsidR="007B317A"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713CDE" w:rsidRPr="00E93D8F">
        <w:rPr>
          <w:rFonts w:asciiTheme="minorHAnsi" w:hAnsiTheme="minorHAnsi" w:cstheme="minorHAnsi"/>
          <w:lang w:val="en-US"/>
        </w:rPr>
        <w:t xml:space="preserve">This orientation instruction assumes that the needle is to the left of the female and that the embryos of the female’s left uterine horn are exposed. </w:t>
      </w:r>
      <w:r w:rsidR="007B317A" w:rsidRPr="00E93D8F">
        <w:rPr>
          <w:rFonts w:asciiTheme="minorHAnsi" w:hAnsiTheme="minorHAnsi" w:cstheme="minorHAnsi"/>
          <w:lang w:val="en-US"/>
        </w:rPr>
        <w:t>The s</w:t>
      </w:r>
      <w:r w:rsidRPr="00E93D8F">
        <w:rPr>
          <w:rFonts w:asciiTheme="minorHAnsi" w:hAnsiTheme="minorHAnsi" w:cstheme="minorHAnsi"/>
          <w:lang w:val="en-US"/>
        </w:rPr>
        <w:t xml:space="preserve">ide of the uterus (left or right uterine horn) is crucial </w:t>
      </w:r>
      <w:r w:rsidR="007B317A" w:rsidRPr="00E93D8F">
        <w:rPr>
          <w:rFonts w:asciiTheme="minorHAnsi" w:hAnsiTheme="minorHAnsi" w:cstheme="minorHAnsi"/>
          <w:lang w:val="en-US"/>
        </w:rPr>
        <w:t>as</w:t>
      </w:r>
      <w:r w:rsidRPr="00E93D8F">
        <w:rPr>
          <w:rFonts w:asciiTheme="minorHAnsi" w:hAnsiTheme="minorHAnsi" w:cstheme="minorHAnsi"/>
          <w:lang w:val="en-US"/>
        </w:rPr>
        <w:t xml:space="preserve"> the </w:t>
      </w:r>
      <w:r w:rsidR="007B317A" w:rsidRPr="00E93D8F">
        <w:rPr>
          <w:rFonts w:asciiTheme="minorHAnsi" w:hAnsiTheme="minorHAnsi" w:cstheme="minorHAnsi"/>
          <w:lang w:val="en-US"/>
        </w:rPr>
        <w:t>AC</w:t>
      </w:r>
      <w:r w:rsidRPr="00E93D8F">
        <w:rPr>
          <w:rFonts w:asciiTheme="minorHAnsi" w:hAnsiTheme="minorHAnsi" w:cstheme="minorHAnsi"/>
          <w:lang w:val="en-US"/>
        </w:rPr>
        <w:t xml:space="preserve"> either faces the needle (left horn; </w:t>
      </w:r>
      <w:r w:rsidRPr="00E93D8F">
        <w:rPr>
          <w:rFonts w:asciiTheme="minorHAnsi" w:hAnsiTheme="minorHAnsi" w:cstheme="minorHAnsi"/>
          <w:b/>
          <w:bCs/>
          <w:lang w:val="en-US"/>
        </w:rPr>
        <w:t>Fig</w:t>
      </w:r>
      <w:r w:rsidR="007B317A" w:rsidRPr="00E93D8F">
        <w:rPr>
          <w:rFonts w:asciiTheme="minorHAnsi" w:hAnsiTheme="minorHAnsi" w:cstheme="minorHAnsi"/>
          <w:b/>
          <w:bCs/>
          <w:lang w:val="en-US"/>
        </w:rPr>
        <w:t>ure</w:t>
      </w:r>
      <w:r w:rsidRPr="00E93D8F">
        <w:rPr>
          <w:rFonts w:asciiTheme="minorHAnsi" w:hAnsiTheme="minorHAnsi" w:cstheme="minorHAnsi"/>
          <w:b/>
          <w:bCs/>
          <w:lang w:val="en-US"/>
        </w:rPr>
        <w:t xml:space="preserve"> 4D</w:t>
      </w:r>
      <w:r w:rsidRPr="00E93D8F">
        <w:rPr>
          <w:rFonts w:asciiTheme="minorHAnsi" w:hAnsiTheme="minorHAnsi" w:cstheme="minorHAnsi"/>
          <w:lang w:val="en-US"/>
        </w:rPr>
        <w:t xml:space="preserve">) or faces the stabilizing clay cylinder (right horn; </w:t>
      </w:r>
      <w:r w:rsidRPr="00E93D8F">
        <w:rPr>
          <w:rFonts w:asciiTheme="minorHAnsi" w:hAnsiTheme="minorHAnsi" w:cstheme="minorHAnsi"/>
          <w:b/>
          <w:bCs/>
          <w:lang w:val="en-US"/>
        </w:rPr>
        <w:t>Fig</w:t>
      </w:r>
      <w:r w:rsidR="007B317A" w:rsidRPr="00E93D8F">
        <w:rPr>
          <w:rFonts w:asciiTheme="minorHAnsi" w:hAnsiTheme="minorHAnsi" w:cstheme="minorHAnsi"/>
          <w:b/>
          <w:bCs/>
          <w:lang w:val="en-US"/>
        </w:rPr>
        <w:t>ure</w:t>
      </w:r>
      <w:r w:rsidRPr="00E93D8F">
        <w:rPr>
          <w:rFonts w:asciiTheme="minorHAnsi" w:hAnsiTheme="minorHAnsi" w:cstheme="minorHAnsi"/>
          <w:b/>
          <w:bCs/>
          <w:lang w:val="en-US"/>
        </w:rPr>
        <w:t xml:space="preserve"> 4E</w:t>
      </w:r>
      <w:r w:rsidRPr="00E93D8F">
        <w:rPr>
          <w:rFonts w:asciiTheme="minorHAnsi" w:hAnsiTheme="minorHAnsi" w:cstheme="minorHAnsi"/>
          <w:lang w:val="en-US"/>
        </w:rPr>
        <w:t xml:space="preserve">). </w:t>
      </w:r>
    </w:p>
    <w:p w14:paraId="7A08D89F" w14:textId="77777777" w:rsidR="007B317A" w:rsidRPr="00E93D8F" w:rsidRDefault="007B317A" w:rsidP="00E93D8F">
      <w:pPr>
        <w:pBdr>
          <w:top w:val="nil"/>
          <w:left w:val="nil"/>
          <w:bottom w:val="nil"/>
          <w:right w:val="nil"/>
          <w:between w:val="nil"/>
        </w:pBdr>
        <w:rPr>
          <w:rFonts w:asciiTheme="minorHAnsi" w:hAnsiTheme="minorHAnsi" w:cstheme="minorHAnsi"/>
          <w:lang w:val="en-US"/>
        </w:rPr>
      </w:pPr>
    </w:p>
    <w:p w14:paraId="61C4137B" w14:textId="399C1379" w:rsidR="002E3B12" w:rsidRPr="00E93D8F" w:rsidRDefault="00B95C8D" w:rsidP="00E93D8F">
      <w:pPr>
        <w:pStyle w:val="ListParagraph"/>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To inject embryos from the right uterine horn, place the clay cylinder on the left side of the embryos (</w:t>
      </w:r>
      <w:r w:rsidRPr="00E93D8F">
        <w:rPr>
          <w:rFonts w:asciiTheme="minorHAnsi" w:hAnsiTheme="minorHAnsi" w:cstheme="minorHAnsi"/>
          <w:b/>
          <w:bCs/>
          <w:lang w:val="en-US"/>
        </w:rPr>
        <w:t>Fig</w:t>
      </w:r>
      <w:r w:rsidR="007B317A" w:rsidRPr="00E93D8F">
        <w:rPr>
          <w:rFonts w:asciiTheme="minorHAnsi" w:hAnsiTheme="minorHAnsi" w:cstheme="minorHAnsi"/>
          <w:b/>
          <w:bCs/>
          <w:lang w:val="en-US"/>
        </w:rPr>
        <w:t>ure</w:t>
      </w:r>
      <w:r w:rsidRPr="00E93D8F">
        <w:rPr>
          <w:rFonts w:asciiTheme="minorHAnsi" w:hAnsiTheme="minorHAnsi" w:cstheme="minorHAnsi"/>
          <w:b/>
          <w:bCs/>
          <w:lang w:val="en-US"/>
        </w:rPr>
        <w:t xml:space="preserve"> 4F</w:t>
      </w:r>
      <w:r w:rsidRPr="00E93D8F">
        <w:rPr>
          <w:rFonts w:asciiTheme="minorHAnsi" w:hAnsiTheme="minorHAnsi" w:cstheme="minorHAnsi"/>
          <w:lang w:val="en-US"/>
        </w:rPr>
        <w:t>) and turn the heating table 180° (</w:t>
      </w:r>
      <w:r w:rsidRPr="00E93D8F">
        <w:rPr>
          <w:rFonts w:asciiTheme="minorHAnsi" w:hAnsiTheme="minorHAnsi" w:cstheme="minorHAnsi"/>
          <w:b/>
          <w:bCs/>
          <w:lang w:val="en-US"/>
        </w:rPr>
        <w:t>Fig</w:t>
      </w:r>
      <w:r w:rsidR="007B317A" w:rsidRPr="00E93D8F">
        <w:rPr>
          <w:rFonts w:asciiTheme="minorHAnsi" w:hAnsiTheme="minorHAnsi" w:cstheme="minorHAnsi"/>
          <w:b/>
          <w:bCs/>
          <w:lang w:val="en-US"/>
        </w:rPr>
        <w:t>ure</w:t>
      </w:r>
      <w:r w:rsidRPr="00E93D8F">
        <w:rPr>
          <w:rFonts w:asciiTheme="minorHAnsi" w:hAnsiTheme="minorHAnsi" w:cstheme="minorHAnsi"/>
          <w:b/>
          <w:bCs/>
          <w:lang w:val="en-US"/>
        </w:rPr>
        <w:t xml:space="preserve"> 4G</w:t>
      </w:r>
      <w:r w:rsidRPr="00E93D8F">
        <w:rPr>
          <w:rFonts w:asciiTheme="minorHAnsi" w:hAnsiTheme="minorHAnsi" w:cstheme="minorHAnsi"/>
          <w:lang w:val="en-US"/>
        </w:rPr>
        <w:t xml:space="preserve">) to achieve the correct orientation. If the needle can be moved instead, adapt as appropriate for the relevant setup. </w:t>
      </w:r>
    </w:p>
    <w:p w14:paraId="28D0ACB6" w14:textId="77777777" w:rsidR="00CB13D8" w:rsidRPr="00E93D8F" w:rsidRDefault="00CB13D8" w:rsidP="00E93D8F">
      <w:pPr>
        <w:pStyle w:val="ListParagraph"/>
        <w:pBdr>
          <w:top w:val="nil"/>
          <w:left w:val="nil"/>
          <w:bottom w:val="nil"/>
          <w:right w:val="nil"/>
          <w:between w:val="nil"/>
        </w:pBdr>
        <w:ind w:left="0"/>
        <w:rPr>
          <w:rFonts w:asciiTheme="minorHAnsi" w:hAnsiTheme="minorHAnsi" w:cstheme="minorHAnsi"/>
          <w:highlight w:val="yellow"/>
          <w:lang w:val="en-US"/>
        </w:rPr>
      </w:pPr>
    </w:p>
    <w:p w14:paraId="5E07E496" w14:textId="33A3E738" w:rsidR="00764B7A" w:rsidRPr="00E93D8F" w:rsidRDefault="008E5389"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Add PBS to the </w:t>
      </w:r>
      <w:r w:rsidR="002E3B12" w:rsidRPr="00E93D8F">
        <w:rPr>
          <w:rFonts w:asciiTheme="minorHAnsi" w:hAnsiTheme="minorHAnsi" w:cstheme="minorHAnsi"/>
          <w:highlight w:val="yellow"/>
          <w:lang w:val="en-US"/>
        </w:rPr>
        <w:t>P</w:t>
      </w:r>
      <w:r w:rsidRPr="00E93D8F">
        <w:rPr>
          <w:rFonts w:asciiTheme="minorHAnsi" w:hAnsiTheme="minorHAnsi" w:cstheme="minorHAnsi"/>
          <w:highlight w:val="yellow"/>
          <w:lang w:val="en-US"/>
        </w:rPr>
        <w:t xml:space="preserve">etri dish until </w:t>
      </w:r>
      <w:r w:rsidR="00AB6A95" w:rsidRPr="00E93D8F">
        <w:rPr>
          <w:rFonts w:asciiTheme="minorHAnsi" w:hAnsiTheme="minorHAnsi" w:cstheme="minorHAnsi"/>
          <w:highlight w:val="yellow"/>
          <w:lang w:val="en-US"/>
        </w:rPr>
        <w:t>the</w:t>
      </w:r>
      <w:r w:rsidRPr="00E93D8F">
        <w:rPr>
          <w:rFonts w:asciiTheme="minorHAnsi" w:hAnsiTheme="minorHAnsi" w:cstheme="minorHAnsi"/>
          <w:highlight w:val="yellow"/>
          <w:lang w:val="en-US"/>
        </w:rPr>
        <w:t xml:space="preserve"> </w:t>
      </w:r>
      <w:r w:rsidR="002E3B12" w:rsidRPr="00E93D8F">
        <w:rPr>
          <w:rFonts w:asciiTheme="minorHAnsi" w:hAnsiTheme="minorHAnsi" w:cstheme="minorHAnsi"/>
          <w:highlight w:val="yellow"/>
          <w:lang w:val="en-US"/>
        </w:rPr>
        <w:t xml:space="preserve">embryos and </w:t>
      </w:r>
      <w:r w:rsidRPr="00E93D8F">
        <w:rPr>
          <w:rFonts w:asciiTheme="minorHAnsi" w:hAnsiTheme="minorHAnsi" w:cstheme="minorHAnsi"/>
          <w:highlight w:val="yellow"/>
          <w:lang w:val="en-US"/>
        </w:rPr>
        <w:t xml:space="preserve">uterus </w:t>
      </w:r>
      <w:r w:rsidR="00AB6A95" w:rsidRPr="00E93D8F">
        <w:rPr>
          <w:rFonts w:asciiTheme="minorHAnsi" w:hAnsiTheme="minorHAnsi" w:cstheme="minorHAnsi"/>
          <w:highlight w:val="yellow"/>
          <w:lang w:val="en-US"/>
        </w:rPr>
        <w:t>is</w:t>
      </w:r>
      <w:r w:rsidRPr="00E93D8F">
        <w:rPr>
          <w:rFonts w:asciiTheme="minorHAnsi" w:hAnsiTheme="minorHAnsi" w:cstheme="minorHAnsi"/>
          <w:highlight w:val="yellow"/>
          <w:lang w:val="en-US"/>
        </w:rPr>
        <w:t xml:space="preserve"> covered with PBS. </w:t>
      </w:r>
    </w:p>
    <w:p w14:paraId="498A33B0" w14:textId="77777777" w:rsidR="00226902" w:rsidRPr="00E93D8F" w:rsidRDefault="00226902" w:rsidP="00E93D8F">
      <w:pPr>
        <w:pBdr>
          <w:top w:val="nil"/>
          <w:left w:val="nil"/>
          <w:bottom w:val="nil"/>
          <w:right w:val="nil"/>
          <w:between w:val="nil"/>
        </w:pBdr>
        <w:rPr>
          <w:rFonts w:asciiTheme="minorHAnsi" w:hAnsiTheme="minorHAnsi" w:cstheme="minorHAnsi"/>
          <w:lang w:val="en-US"/>
        </w:rPr>
      </w:pPr>
    </w:p>
    <w:p w14:paraId="687E846D" w14:textId="4BD89B02"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Lower the </w:t>
      </w:r>
      <w:r w:rsidR="00E86B6E" w:rsidRPr="00E93D8F">
        <w:rPr>
          <w:rFonts w:asciiTheme="minorHAnsi" w:hAnsiTheme="minorHAnsi" w:cstheme="minorHAnsi"/>
          <w:highlight w:val="yellow"/>
          <w:lang w:val="en-US"/>
        </w:rPr>
        <w:t>ultrasound</w:t>
      </w:r>
      <w:r w:rsidR="002E3B12"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 xml:space="preserve">probe into the PBS and adjust the mouse/surgical table so that the first embryo is aligned with the </w:t>
      </w:r>
      <w:r w:rsidR="009152C8" w:rsidRPr="00E93D8F">
        <w:rPr>
          <w:rFonts w:asciiTheme="minorHAnsi" w:hAnsiTheme="minorHAnsi" w:cstheme="minorHAnsi"/>
          <w:highlight w:val="yellow"/>
          <w:lang w:val="en-US"/>
        </w:rPr>
        <w:t>ultrasound</w:t>
      </w:r>
      <w:r w:rsidR="003D1378"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probe to facilitate</w:t>
      </w:r>
      <w:r w:rsidR="00974856">
        <w:rPr>
          <w:rFonts w:asciiTheme="minorHAnsi" w:hAnsiTheme="minorHAnsi" w:cstheme="minorHAnsi"/>
          <w:highlight w:val="yellow"/>
          <w:lang w:val="en-US"/>
        </w:rPr>
        <w:t xml:space="preserve"> the</w:t>
      </w:r>
      <w:r w:rsidRPr="00E93D8F">
        <w:rPr>
          <w:rFonts w:asciiTheme="minorHAnsi" w:hAnsiTheme="minorHAnsi" w:cstheme="minorHAnsi"/>
          <w:highlight w:val="yellow"/>
          <w:lang w:val="en-US"/>
        </w:rPr>
        <w:t xml:space="preserve"> recording of </w:t>
      </w:r>
      <w:r w:rsidR="00E37276">
        <w:rPr>
          <w:rFonts w:asciiTheme="minorHAnsi" w:hAnsiTheme="minorHAnsi" w:cstheme="minorHAnsi"/>
          <w:highlight w:val="yellow"/>
          <w:lang w:val="en-US"/>
        </w:rPr>
        <w:t xml:space="preserve">the </w:t>
      </w:r>
      <w:r w:rsidRPr="00E93D8F">
        <w:rPr>
          <w:rFonts w:asciiTheme="minorHAnsi" w:hAnsiTheme="minorHAnsi" w:cstheme="minorHAnsi"/>
          <w:highlight w:val="yellow"/>
          <w:lang w:val="en-US"/>
        </w:rPr>
        <w:t>injections.</w:t>
      </w:r>
    </w:p>
    <w:p w14:paraId="0AC7B4A1" w14:textId="77777777" w:rsidR="003D1378" w:rsidRPr="00E93D8F" w:rsidRDefault="003D1378" w:rsidP="00E93D8F">
      <w:pPr>
        <w:pStyle w:val="ListParagraph"/>
        <w:ind w:left="0"/>
        <w:rPr>
          <w:rFonts w:asciiTheme="minorHAnsi" w:hAnsiTheme="minorHAnsi" w:cstheme="minorHAnsi"/>
          <w:highlight w:val="yellow"/>
          <w:lang w:val="en-US"/>
        </w:rPr>
      </w:pPr>
    </w:p>
    <w:p w14:paraId="4909E7BA" w14:textId="15FF3136" w:rsidR="003D1378" w:rsidRPr="00E93D8F" w:rsidRDefault="003D1378"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“First” refers to the numbering of embryos from the ovary to </w:t>
      </w:r>
      <w:r w:rsidR="00E37276">
        <w:rPr>
          <w:rFonts w:asciiTheme="minorHAnsi" w:hAnsiTheme="minorHAnsi" w:cstheme="minorHAnsi"/>
          <w:lang w:val="en-US"/>
        </w:rPr>
        <w:t xml:space="preserve">the </w:t>
      </w:r>
      <w:r w:rsidRPr="00E93D8F">
        <w:rPr>
          <w:rFonts w:asciiTheme="minorHAnsi" w:hAnsiTheme="minorHAnsi" w:cstheme="minorHAnsi"/>
          <w:lang w:val="en-US"/>
        </w:rPr>
        <w:t>cervix.</w:t>
      </w:r>
    </w:p>
    <w:p w14:paraId="58AB4048"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3CCDFF92" w14:textId="28DF0737"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Scan through all three embryos and inspect the</w:t>
      </w:r>
      <w:r w:rsidR="0038566E" w:rsidRPr="00E93D8F">
        <w:rPr>
          <w:rFonts w:asciiTheme="minorHAnsi" w:hAnsiTheme="minorHAnsi" w:cstheme="minorHAnsi"/>
          <w:highlight w:val="yellow"/>
          <w:lang w:val="en-US"/>
        </w:rPr>
        <w:t xml:space="preserve"> ACs</w:t>
      </w:r>
      <w:r w:rsidRPr="00E93D8F">
        <w:rPr>
          <w:rFonts w:asciiTheme="minorHAnsi" w:hAnsiTheme="minorHAnsi" w:cstheme="minorHAnsi"/>
          <w:highlight w:val="yellow"/>
          <w:lang w:val="en-US"/>
        </w:rPr>
        <w:t xml:space="preserve">. Determine the </w:t>
      </w:r>
      <w:r w:rsidR="00B85CC3" w:rsidRPr="00E93D8F">
        <w:rPr>
          <w:rFonts w:asciiTheme="minorHAnsi" w:hAnsiTheme="minorHAnsi" w:cstheme="minorHAnsi"/>
          <w:highlight w:val="yellow"/>
          <w:lang w:val="en-US"/>
        </w:rPr>
        <w:t xml:space="preserve">injection </w:t>
      </w:r>
      <w:r w:rsidRPr="00E93D8F">
        <w:rPr>
          <w:rFonts w:asciiTheme="minorHAnsi" w:hAnsiTheme="minorHAnsi" w:cstheme="minorHAnsi"/>
          <w:highlight w:val="yellow"/>
          <w:lang w:val="en-US"/>
        </w:rPr>
        <w:t>volume</w:t>
      </w:r>
      <w:r w:rsidR="00000FEE" w:rsidRPr="00E93D8F">
        <w:rPr>
          <w:rFonts w:asciiTheme="minorHAnsi" w:hAnsiTheme="minorHAnsi" w:cstheme="minorHAnsi"/>
          <w:highlight w:val="yellow"/>
          <w:lang w:val="en-US"/>
        </w:rPr>
        <w:t xml:space="preserve"> as </w:t>
      </w:r>
      <w:r w:rsidR="00000FEE" w:rsidRPr="00E93D8F">
        <w:rPr>
          <w:rFonts w:asciiTheme="minorHAnsi" w:hAnsiTheme="minorHAnsi" w:cstheme="minorHAnsi"/>
          <w:highlight w:val="yellow"/>
          <w:lang w:val="en-US"/>
        </w:rPr>
        <w:lastRenderedPageBreak/>
        <w:t>follows</w:t>
      </w:r>
      <w:r w:rsidRPr="00E93D8F">
        <w:rPr>
          <w:rFonts w:asciiTheme="minorHAnsi" w:hAnsiTheme="minorHAnsi" w:cstheme="minorHAnsi"/>
          <w:highlight w:val="yellow"/>
          <w:lang w:val="en-US"/>
        </w:rPr>
        <w:t xml:space="preserve">: </w:t>
      </w:r>
    </w:p>
    <w:p w14:paraId="45D24FB7"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30490ADB" w14:textId="4580A2B4" w:rsidR="007C37C3" w:rsidRPr="00E93D8F" w:rsidRDefault="00B95C8D" w:rsidP="00E93D8F">
      <w:pPr>
        <w:numPr>
          <w:ilvl w:val="2"/>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highlight w:val="yellow"/>
          <w:lang w:val="en-US"/>
        </w:rPr>
        <w:t xml:space="preserve">Measure the diameter of the </w:t>
      </w:r>
      <w:r w:rsidR="0038566E" w:rsidRPr="00E93D8F">
        <w:rPr>
          <w:rFonts w:asciiTheme="minorHAnsi" w:hAnsiTheme="minorHAnsi" w:cstheme="minorHAnsi"/>
          <w:highlight w:val="yellow"/>
          <w:lang w:val="en-US"/>
        </w:rPr>
        <w:t>AC</w:t>
      </w:r>
      <w:r w:rsidRPr="00E93D8F">
        <w:rPr>
          <w:rFonts w:asciiTheme="minorHAnsi" w:hAnsiTheme="minorHAnsi" w:cstheme="minorHAnsi"/>
          <w:highlight w:val="yellow"/>
          <w:lang w:val="en-US"/>
        </w:rPr>
        <w:t xml:space="preserve"> with the ultrasound machine. </w:t>
      </w:r>
      <w:r w:rsidR="009A2132" w:rsidRPr="00E93D8F">
        <w:rPr>
          <w:rFonts w:asciiTheme="minorHAnsi" w:hAnsiTheme="minorHAnsi" w:cstheme="minorHAnsi"/>
          <w:highlight w:val="yellow"/>
          <w:lang w:val="en-US"/>
        </w:rPr>
        <w:t>Inject 69 nL</w:t>
      </w:r>
      <w:r w:rsidR="00DE6441" w:rsidRPr="00E93D8F">
        <w:rPr>
          <w:rFonts w:asciiTheme="minorHAnsi" w:hAnsiTheme="minorHAnsi" w:cstheme="minorHAnsi"/>
          <w:highlight w:val="yellow"/>
          <w:lang w:val="en-US"/>
        </w:rPr>
        <w:t xml:space="preserve"> if </w:t>
      </w:r>
      <w:r w:rsidR="00334519" w:rsidRPr="00E93D8F">
        <w:rPr>
          <w:rFonts w:asciiTheme="minorHAnsi" w:hAnsiTheme="minorHAnsi" w:cstheme="minorHAnsi"/>
          <w:highlight w:val="yellow"/>
          <w:lang w:val="en-US"/>
        </w:rPr>
        <w:t>the</w:t>
      </w:r>
      <w:r w:rsidR="0038566E" w:rsidRPr="00E93D8F">
        <w:rPr>
          <w:rFonts w:asciiTheme="minorHAnsi" w:hAnsiTheme="minorHAnsi" w:cstheme="minorHAnsi"/>
          <w:highlight w:val="yellow"/>
          <w:lang w:val="en-US"/>
        </w:rPr>
        <w:t xml:space="preserve"> AC</w:t>
      </w:r>
      <w:r w:rsidR="00DE6441"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 xml:space="preserve">diameter </w:t>
      </w:r>
      <w:r w:rsidR="00AB6A95" w:rsidRPr="00E93D8F">
        <w:rPr>
          <w:rFonts w:asciiTheme="minorHAnsi" w:hAnsiTheme="minorHAnsi" w:cstheme="minorHAnsi"/>
          <w:highlight w:val="yellow"/>
          <w:lang w:val="en-US"/>
        </w:rPr>
        <w:t xml:space="preserve">is </w:t>
      </w:r>
      <w:r w:rsidR="0038566E" w:rsidRPr="00E93D8F">
        <w:rPr>
          <w:rFonts w:asciiTheme="minorHAnsi" w:hAnsiTheme="minorHAnsi" w:cstheme="minorHAnsi"/>
          <w:highlight w:val="yellow"/>
          <w:lang w:val="en-US"/>
        </w:rPr>
        <w:t>≤</w:t>
      </w:r>
      <w:r w:rsidRPr="00E93D8F">
        <w:rPr>
          <w:rFonts w:asciiTheme="minorHAnsi" w:hAnsiTheme="minorHAnsi" w:cstheme="minorHAnsi"/>
          <w:highlight w:val="yellow"/>
          <w:lang w:val="en-US"/>
        </w:rPr>
        <w:t>0.2 mm</w:t>
      </w:r>
      <w:r w:rsidR="0038566E" w:rsidRPr="00E93D8F">
        <w:rPr>
          <w:rFonts w:asciiTheme="minorHAnsi" w:hAnsiTheme="minorHAnsi" w:cstheme="minorHAnsi"/>
          <w:highlight w:val="yellow"/>
          <w:lang w:val="en-US"/>
        </w:rPr>
        <w:t>;</w:t>
      </w:r>
      <w:r w:rsidR="00DE6441" w:rsidRPr="00E93D8F">
        <w:rPr>
          <w:rFonts w:asciiTheme="minorHAnsi" w:hAnsiTheme="minorHAnsi" w:cstheme="minorHAnsi"/>
          <w:highlight w:val="yellow"/>
          <w:lang w:val="en-US"/>
        </w:rPr>
        <w:t xml:space="preserve"> inject</w:t>
      </w:r>
      <w:r w:rsidRPr="00E93D8F">
        <w:rPr>
          <w:rFonts w:asciiTheme="minorHAnsi" w:hAnsiTheme="minorHAnsi" w:cstheme="minorHAnsi"/>
          <w:highlight w:val="yellow"/>
          <w:lang w:val="en-US"/>
        </w:rPr>
        <w:t xml:space="preserve"> 2</w:t>
      </w:r>
      <w:r w:rsidR="0038566E"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x</w:t>
      </w:r>
      <w:r w:rsidR="0038566E"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69</w:t>
      </w:r>
      <w:r w:rsidR="00DA199B"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nL (=</w:t>
      </w:r>
      <w:r w:rsidR="0038566E"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138</w:t>
      </w:r>
      <w:r w:rsidR="00DA199B"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nL)</w:t>
      </w:r>
      <w:r w:rsidR="00DE6441" w:rsidRPr="00E93D8F">
        <w:rPr>
          <w:rFonts w:asciiTheme="minorHAnsi" w:hAnsiTheme="minorHAnsi" w:cstheme="minorHAnsi"/>
          <w:highlight w:val="yellow"/>
          <w:lang w:val="en-US"/>
        </w:rPr>
        <w:t xml:space="preserve"> if </w:t>
      </w:r>
      <w:r w:rsidR="00334519" w:rsidRPr="00E93D8F">
        <w:rPr>
          <w:rFonts w:asciiTheme="minorHAnsi" w:hAnsiTheme="minorHAnsi" w:cstheme="minorHAnsi"/>
          <w:highlight w:val="yellow"/>
          <w:lang w:val="en-US"/>
        </w:rPr>
        <w:t xml:space="preserve">the </w:t>
      </w:r>
      <w:r w:rsidR="0038566E" w:rsidRPr="00E93D8F">
        <w:rPr>
          <w:rFonts w:asciiTheme="minorHAnsi" w:hAnsiTheme="minorHAnsi" w:cstheme="minorHAnsi"/>
          <w:highlight w:val="yellow"/>
          <w:lang w:val="en-US"/>
        </w:rPr>
        <w:t>AC</w:t>
      </w:r>
      <w:r w:rsidR="00AB6A95" w:rsidRPr="00E93D8F">
        <w:rPr>
          <w:rFonts w:asciiTheme="minorHAnsi" w:hAnsiTheme="minorHAnsi" w:cstheme="minorHAnsi"/>
          <w:highlight w:val="yellow"/>
          <w:lang w:val="en-US"/>
        </w:rPr>
        <w:t xml:space="preserve"> </w:t>
      </w:r>
      <w:r w:rsidR="00DE6441" w:rsidRPr="00E93D8F">
        <w:rPr>
          <w:rFonts w:asciiTheme="minorHAnsi" w:hAnsiTheme="minorHAnsi" w:cstheme="minorHAnsi"/>
          <w:highlight w:val="yellow"/>
          <w:lang w:val="en-US"/>
        </w:rPr>
        <w:t xml:space="preserve">diameter </w:t>
      </w:r>
      <w:r w:rsidR="0038566E" w:rsidRPr="00E93D8F">
        <w:rPr>
          <w:rFonts w:asciiTheme="minorHAnsi" w:hAnsiTheme="minorHAnsi" w:cstheme="minorHAnsi"/>
          <w:highlight w:val="yellow"/>
          <w:lang w:val="en-US"/>
        </w:rPr>
        <w:t xml:space="preserve">is </w:t>
      </w:r>
      <w:r w:rsidR="00DE6441" w:rsidRPr="00E93D8F">
        <w:rPr>
          <w:rFonts w:asciiTheme="minorHAnsi" w:hAnsiTheme="minorHAnsi" w:cstheme="minorHAnsi"/>
          <w:highlight w:val="yellow"/>
          <w:lang w:val="en-US"/>
        </w:rPr>
        <w:t xml:space="preserve">&gt;0.2 mm and </w:t>
      </w:r>
      <w:r w:rsidR="00361287" w:rsidRPr="00E93D8F">
        <w:rPr>
          <w:rFonts w:asciiTheme="minorHAnsi" w:hAnsiTheme="minorHAnsi" w:cstheme="minorHAnsi"/>
          <w:highlight w:val="yellow"/>
          <w:lang w:val="en-US"/>
        </w:rPr>
        <w:t>≤</w:t>
      </w:r>
      <w:r w:rsidR="00DE6441" w:rsidRPr="00E93D8F">
        <w:rPr>
          <w:rFonts w:asciiTheme="minorHAnsi" w:hAnsiTheme="minorHAnsi" w:cstheme="minorHAnsi"/>
          <w:highlight w:val="yellow"/>
          <w:lang w:val="en-US"/>
        </w:rPr>
        <w:t>0.29 mm</w:t>
      </w:r>
      <w:r w:rsidR="00361287" w:rsidRPr="00E93D8F">
        <w:rPr>
          <w:rFonts w:asciiTheme="minorHAnsi" w:hAnsiTheme="minorHAnsi" w:cstheme="minorHAnsi"/>
          <w:highlight w:val="yellow"/>
          <w:lang w:val="en-US"/>
        </w:rPr>
        <w:t>;</w:t>
      </w:r>
      <w:r w:rsidR="00DE6441" w:rsidRPr="00E93D8F">
        <w:rPr>
          <w:rFonts w:asciiTheme="minorHAnsi" w:hAnsiTheme="minorHAnsi" w:cstheme="minorHAnsi"/>
          <w:highlight w:val="yellow"/>
          <w:lang w:val="en-US"/>
        </w:rPr>
        <w:t xml:space="preserve"> </w:t>
      </w:r>
      <w:r w:rsidR="00AB6A95" w:rsidRPr="00E93D8F">
        <w:rPr>
          <w:rFonts w:asciiTheme="minorHAnsi" w:hAnsiTheme="minorHAnsi" w:cstheme="minorHAnsi"/>
          <w:highlight w:val="yellow"/>
          <w:lang w:val="en-US"/>
        </w:rPr>
        <w:t xml:space="preserve">and </w:t>
      </w:r>
      <w:r w:rsidR="00DE6441" w:rsidRPr="00E93D8F">
        <w:rPr>
          <w:rFonts w:asciiTheme="minorHAnsi" w:hAnsiTheme="minorHAnsi" w:cstheme="minorHAnsi"/>
          <w:highlight w:val="yellow"/>
          <w:lang w:val="en-US"/>
        </w:rPr>
        <w:t>inject</w:t>
      </w:r>
      <w:r w:rsidRPr="00E93D8F">
        <w:rPr>
          <w:rFonts w:asciiTheme="minorHAnsi" w:hAnsiTheme="minorHAnsi" w:cstheme="minorHAnsi"/>
          <w:highlight w:val="yellow"/>
          <w:lang w:val="en-US"/>
        </w:rPr>
        <w:t xml:space="preserve"> </w:t>
      </w:r>
      <w:r w:rsidR="00DE6441" w:rsidRPr="00E93D8F">
        <w:rPr>
          <w:rFonts w:asciiTheme="minorHAnsi" w:hAnsiTheme="minorHAnsi" w:cstheme="minorHAnsi"/>
          <w:highlight w:val="yellow"/>
          <w:lang w:val="en-US"/>
        </w:rPr>
        <w:t>3</w:t>
      </w:r>
      <w:r w:rsidR="00361287" w:rsidRPr="00E93D8F">
        <w:rPr>
          <w:rFonts w:asciiTheme="minorHAnsi" w:hAnsiTheme="minorHAnsi" w:cstheme="minorHAnsi"/>
          <w:highlight w:val="yellow"/>
          <w:lang w:val="en-US"/>
        </w:rPr>
        <w:t xml:space="preserve"> </w:t>
      </w:r>
      <w:r w:rsidR="00DE6441" w:rsidRPr="00E93D8F">
        <w:rPr>
          <w:rFonts w:asciiTheme="minorHAnsi" w:hAnsiTheme="minorHAnsi" w:cstheme="minorHAnsi"/>
          <w:highlight w:val="yellow"/>
          <w:lang w:val="en-US"/>
        </w:rPr>
        <w:t>x</w:t>
      </w:r>
      <w:r w:rsidR="00361287" w:rsidRPr="00E93D8F">
        <w:rPr>
          <w:rFonts w:asciiTheme="minorHAnsi" w:hAnsiTheme="minorHAnsi" w:cstheme="minorHAnsi"/>
          <w:highlight w:val="yellow"/>
          <w:lang w:val="en-US"/>
        </w:rPr>
        <w:t xml:space="preserve"> </w:t>
      </w:r>
      <w:r w:rsidR="00DE6441" w:rsidRPr="00E93D8F">
        <w:rPr>
          <w:rFonts w:asciiTheme="minorHAnsi" w:hAnsiTheme="minorHAnsi" w:cstheme="minorHAnsi"/>
          <w:highlight w:val="yellow"/>
          <w:lang w:val="en-US"/>
        </w:rPr>
        <w:t>69 nL (=</w:t>
      </w:r>
      <w:r w:rsidR="00361287" w:rsidRPr="00E93D8F">
        <w:rPr>
          <w:rFonts w:asciiTheme="minorHAnsi" w:hAnsiTheme="minorHAnsi" w:cstheme="minorHAnsi"/>
          <w:highlight w:val="yellow"/>
          <w:lang w:val="en-US"/>
        </w:rPr>
        <w:t xml:space="preserve"> </w:t>
      </w:r>
      <w:r w:rsidR="00DE6441" w:rsidRPr="00E93D8F">
        <w:rPr>
          <w:rFonts w:asciiTheme="minorHAnsi" w:hAnsiTheme="minorHAnsi" w:cstheme="minorHAnsi"/>
          <w:highlight w:val="yellow"/>
          <w:lang w:val="en-US"/>
        </w:rPr>
        <w:t xml:space="preserve">207 nL) if </w:t>
      </w:r>
      <w:r w:rsidR="00334519" w:rsidRPr="00E93D8F">
        <w:rPr>
          <w:rFonts w:asciiTheme="minorHAnsi" w:hAnsiTheme="minorHAnsi" w:cstheme="minorHAnsi"/>
          <w:highlight w:val="yellow"/>
          <w:lang w:val="en-US"/>
        </w:rPr>
        <w:t xml:space="preserve">the </w:t>
      </w:r>
      <w:r w:rsidR="00361287" w:rsidRPr="00E93D8F">
        <w:rPr>
          <w:rFonts w:asciiTheme="minorHAnsi" w:hAnsiTheme="minorHAnsi" w:cstheme="minorHAnsi"/>
          <w:highlight w:val="yellow"/>
          <w:lang w:val="en-US"/>
        </w:rPr>
        <w:t>AC</w:t>
      </w:r>
      <w:r w:rsidR="00AB6A95" w:rsidRPr="00E93D8F">
        <w:rPr>
          <w:rFonts w:asciiTheme="minorHAnsi" w:hAnsiTheme="minorHAnsi" w:cstheme="minorHAnsi"/>
          <w:highlight w:val="yellow"/>
          <w:lang w:val="en-US"/>
        </w:rPr>
        <w:t xml:space="preserve"> </w:t>
      </w:r>
      <w:r w:rsidR="00DE6441" w:rsidRPr="00E93D8F">
        <w:rPr>
          <w:rFonts w:asciiTheme="minorHAnsi" w:hAnsiTheme="minorHAnsi" w:cstheme="minorHAnsi"/>
          <w:highlight w:val="yellow"/>
          <w:lang w:val="en-US"/>
        </w:rPr>
        <w:t>diameter</w:t>
      </w:r>
      <w:r w:rsidRPr="00E93D8F">
        <w:rPr>
          <w:rFonts w:asciiTheme="minorHAnsi" w:hAnsiTheme="minorHAnsi" w:cstheme="minorHAnsi"/>
          <w:highlight w:val="yellow"/>
          <w:lang w:val="en-US"/>
        </w:rPr>
        <w:t xml:space="preserve"> &gt; 0.29</w:t>
      </w:r>
      <w:r w:rsidR="00DA199B"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mm</w:t>
      </w:r>
      <w:r w:rsidR="00AF6893"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w:t>
      </w:r>
      <w:r w:rsidRPr="00E93D8F">
        <w:rPr>
          <w:rFonts w:asciiTheme="minorHAnsi" w:hAnsiTheme="minorHAnsi" w:cstheme="minorHAnsi"/>
          <w:b/>
          <w:bCs/>
          <w:lang w:val="en-US"/>
        </w:rPr>
        <w:t>Fig</w:t>
      </w:r>
      <w:r w:rsidR="00361287" w:rsidRPr="00E93D8F">
        <w:rPr>
          <w:rFonts w:asciiTheme="minorHAnsi" w:hAnsiTheme="minorHAnsi" w:cstheme="minorHAnsi"/>
          <w:b/>
          <w:bCs/>
          <w:lang w:val="en-US"/>
        </w:rPr>
        <w:t>ure</w:t>
      </w:r>
      <w:r w:rsidRPr="00E93D8F">
        <w:rPr>
          <w:rFonts w:asciiTheme="minorHAnsi" w:hAnsiTheme="minorHAnsi" w:cstheme="minorHAnsi"/>
          <w:b/>
          <w:bCs/>
          <w:lang w:val="en-US"/>
        </w:rPr>
        <w:t xml:space="preserve"> 4H</w:t>
      </w:r>
      <w:r w:rsidRPr="00E93D8F">
        <w:rPr>
          <w:rFonts w:asciiTheme="minorHAnsi" w:hAnsiTheme="minorHAnsi" w:cstheme="minorHAnsi"/>
          <w:lang w:val="en-US"/>
        </w:rPr>
        <w:t>)</w:t>
      </w:r>
      <w:r w:rsidR="00DE6441" w:rsidRPr="00E93D8F">
        <w:rPr>
          <w:rFonts w:asciiTheme="minorHAnsi" w:hAnsiTheme="minorHAnsi" w:cstheme="minorHAnsi"/>
          <w:lang w:val="en-US"/>
        </w:rPr>
        <w:t>.</w:t>
      </w:r>
    </w:p>
    <w:p w14:paraId="7D323232"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7A7F94DB" w14:textId="799B0C9E"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NOTE: Previous experiments have shown that up to 207</w:t>
      </w:r>
      <w:r w:rsidR="00DA199B" w:rsidRPr="00E93D8F">
        <w:rPr>
          <w:rFonts w:asciiTheme="minorHAnsi" w:hAnsiTheme="minorHAnsi" w:cstheme="minorHAnsi"/>
          <w:lang w:val="en-US"/>
        </w:rPr>
        <w:t xml:space="preserve"> nL </w:t>
      </w:r>
      <w:r w:rsidRPr="00E93D8F">
        <w:rPr>
          <w:rFonts w:asciiTheme="minorHAnsi" w:hAnsiTheme="minorHAnsi" w:cstheme="minorHAnsi"/>
          <w:lang w:val="en-US"/>
        </w:rPr>
        <w:t>injection volumes are well tolerated at E7.5</w:t>
      </w:r>
      <w:r w:rsidR="00BA1111" w:rsidRPr="00E93D8F">
        <w:rPr>
          <w:rFonts w:asciiTheme="minorHAnsi" w:hAnsiTheme="minorHAnsi" w:cstheme="minorHAnsi"/>
          <w:noProof/>
          <w:vertAlign w:val="superscript"/>
          <w:lang w:val="en-US"/>
        </w:rPr>
        <w:t>15</w:t>
      </w:r>
      <w:r w:rsidR="002A3010" w:rsidRPr="00E93D8F">
        <w:rPr>
          <w:rFonts w:asciiTheme="minorHAnsi" w:hAnsiTheme="minorHAnsi" w:cstheme="minorHAnsi"/>
          <w:lang w:val="en-US"/>
        </w:rPr>
        <w:t xml:space="preserve">. </w:t>
      </w:r>
      <w:r w:rsidRPr="00E93D8F">
        <w:rPr>
          <w:rFonts w:asciiTheme="minorHAnsi" w:hAnsiTheme="minorHAnsi" w:cstheme="minorHAnsi"/>
          <w:lang w:val="en-US"/>
        </w:rPr>
        <w:t xml:space="preserve">Successful injections with minimal impact on survival are achieved when the relative volume increase of the </w:t>
      </w:r>
      <w:r w:rsidR="00361287" w:rsidRPr="00E93D8F">
        <w:rPr>
          <w:rFonts w:asciiTheme="minorHAnsi" w:hAnsiTheme="minorHAnsi" w:cstheme="minorHAnsi"/>
          <w:lang w:val="en-US"/>
        </w:rPr>
        <w:t>AC</w:t>
      </w:r>
      <w:r w:rsidRPr="00E93D8F">
        <w:rPr>
          <w:rFonts w:asciiTheme="minorHAnsi" w:hAnsiTheme="minorHAnsi" w:cstheme="minorHAnsi"/>
          <w:lang w:val="en-US"/>
        </w:rPr>
        <w:t xml:space="preserve"> does not exceed 90%</w:t>
      </w:r>
      <w:r w:rsidR="00C327E5" w:rsidRPr="00E93D8F">
        <w:rPr>
          <w:rFonts w:asciiTheme="minorHAnsi" w:hAnsiTheme="minorHAnsi" w:cstheme="minorHAnsi"/>
          <w:noProof/>
          <w:vertAlign w:val="superscript"/>
          <w:lang w:val="en-US"/>
        </w:rPr>
        <w:t>15</w:t>
      </w:r>
      <w:r w:rsidR="00335E62" w:rsidRPr="00E93D8F">
        <w:rPr>
          <w:rFonts w:asciiTheme="minorHAnsi" w:hAnsiTheme="minorHAnsi" w:cstheme="minorHAnsi"/>
          <w:noProof/>
          <w:lang w:val="en-US" w:eastAsia="zh-CN"/>
        </w:rPr>
        <w:t>.</w:t>
      </w:r>
      <w:r w:rsidR="00361287" w:rsidRPr="00E93D8F">
        <w:rPr>
          <w:rFonts w:asciiTheme="minorHAnsi" w:hAnsiTheme="minorHAnsi" w:cstheme="minorHAnsi"/>
          <w:lang w:val="en-US"/>
        </w:rPr>
        <w:t xml:space="preserve"> </w:t>
      </w:r>
      <w:r w:rsidRPr="00E93D8F">
        <w:rPr>
          <w:rFonts w:asciiTheme="minorHAnsi" w:hAnsiTheme="minorHAnsi" w:cstheme="minorHAnsi"/>
          <w:lang w:val="en-US"/>
        </w:rPr>
        <w:t xml:space="preserve">Variation in </w:t>
      </w:r>
      <w:r w:rsidR="00361287" w:rsidRPr="00E93D8F">
        <w:rPr>
          <w:rFonts w:asciiTheme="minorHAnsi" w:hAnsiTheme="minorHAnsi" w:cstheme="minorHAnsi"/>
          <w:lang w:val="en-US"/>
        </w:rPr>
        <w:t>AC</w:t>
      </w:r>
      <w:r w:rsidRPr="00E93D8F">
        <w:rPr>
          <w:rFonts w:asciiTheme="minorHAnsi" w:hAnsiTheme="minorHAnsi" w:cstheme="minorHAnsi"/>
          <w:lang w:val="en-US"/>
        </w:rPr>
        <w:t xml:space="preserve"> size between littermates or mouse strains </w:t>
      </w:r>
      <w:r w:rsidR="00EC7B20">
        <w:rPr>
          <w:rFonts w:asciiTheme="minorHAnsi" w:hAnsiTheme="minorHAnsi" w:cstheme="minorHAnsi"/>
          <w:lang w:val="en-US"/>
        </w:rPr>
        <w:t>is</w:t>
      </w:r>
      <w:r w:rsidRPr="00E93D8F">
        <w:rPr>
          <w:rFonts w:asciiTheme="minorHAnsi" w:hAnsiTheme="minorHAnsi" w:cstheme="minorHAnsi"/>
          <w:lang w:val="en-US"/>
        </w:rPr>
        <w:t xml:space="preserve"> common and may require further optimization. </w:t>
      </w:r>
    </w:p>
    <w:p w14:paraId="0B7E8FEC" w14:textId="77777777" w:rsidR="007C37C3" w:rsidRPr="00E93D8F" w:rsidRDefault="007C37C3" w:rsidP="00E93D8F">
      <w:pPr>
        <w:rPr>
          <w:rFonts w:asciiTheme="minorHAnsi" w:hAnsiTheme="minorHAnsi" w:cstheme="minorHAnsi"/>
          <w:highlight w:val="yellow"/>
          <w:lang w:val="en-US"/>
        </w:rPr>
      </w:pPr>
    </w:p>
    <w:p w14:paraId="1163F5AD" w14:textId="12EAEB65"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Set the injection volumes</w:t>
      </w:r>
      <w:r w:rsidR="00E66D29" w:rsidRPr="00E93D8F">
        <w:rPr>
          <w:rFonts w:asciiTheme="minorHAnsi" w:hAnsiTheme="minorHAnsi" w:cstheme="minorHAnsi"/>
          <w:highlight w:val="yellow"/>
          <w:lang w:val="en-US"/>
        </w:rPr>
        <w:t xml:space="preserve"> </w:t>
      </w:r>
      <w:r w:rsidR="00A26A1D" w:rsidRPr="00E93D8F">
        <w:rPr>
          <w:rFonts w:asciiTheme="minorHAnsi" w:hAnsiTheme="minorHAnsi" w:cstheme="minorHAnsi"/>
          <w:highlight w:val="yellow"/>
          <w:lang w:val="en-US"/>
        </w:rPr>
        <w:t xml:space="preserve">with the injection controller. </w:t>
      </w:r>
    </w:p>
    <w:p w14:paraId="42D4B661"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43795EB3" w14:textId="36DD2FE2" w:rsidR="003A65AF"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Set the injection speed to </w:t>
      </w:r>
      <w:r w:rsidRPr="00E93D8F">
        <w:rPr>
          <w:rFonts w:asciiTheme="minorHAnsi" w:hAnsiTheme="minorHAnsi" w:cstheme="minorHAnsi"/>
          <w:b/>
          <w:bCs/>
          <w:highlight w:val="yellow"/>
          <w:lang w:val="en-US"/>
        </w:rPr>
        <w:t>slow</w:t>
      </w:r>
      <w:r w:rsidR="00CC188E" w:rsidRPr="00E93D8F">
        <w:rPr>
          <w:rFonts w:asciiTheme="minorHAnsi" w:hAnsiTheme="minorHAnsi" w:cstheme="minorHAnsi"/>
          <w:highlight w:val="yellow"/>
          <w:lang w:val="en-US"/>
        </w:rPr>
        <w:t xml:space="preserve"> </w:t>
      </w:r>
      <w:r w:rsidR="00A15068" w:rsidRPr="00E93D8F">
        <w:rPr>
          <w:rFonts w:asciiTheme="minorHAnsi" w:hAnsiTheme="minorHAnsi" w:cstheme="minorHAnsi"/>
          <w:highlight w:val="yellow"/>
          <w:lang w:val="en-US"/>
        </w:rPr>
        <w:t>with</w:t>
      </w:r>
      <w:r w:rsidR="008B0C59" w:rsidRPr="00E93D8F">
        <w:rPr>
          <w:rFonts w:asciiTheme="minorHAnsi" w:hAnsiTheme="minorHAnsi" w:cstheme="minorHAnsi"/>
          <w:highlight w:val="yellow"/>
          <w:lang w:val="en-US"/>
        </w:rPr>
        <w:t xml:space="preserve"> an</w:t>
      </w:r>
      <w:r w:rsidR="00A15068" w:rsidRPr="00E93D8F">
        <w:rPr>
          <w:rFonts w:asciiTheme="minorHAnsi" w:hAnsiTheme="minorHAnsi" w:cstheme="minorHAnsi"/>
          <w:highlight w:val="yellow"/>
          <w:lang w:val="en-US"/>
        </w:rPr>
        <w:t xml:space="preserve"> </w:t>
      </w:r>
      <w:r w:rsidR="00CC188E" w:rsidRPr="00E93D8F">
        <w:rPr>
          <w:rFonts w:asciiTheme="minorHAnsi" w:hAnsiTheme="minorHAnsi" w:cstheme="minorHAnsi"/>
          <w:highlight w:val="yellow"/>
          <w:lang w:val="en-US"/>
        </w:rPr>
        <w:t>injection rate of 23 nL/s</w:t>
      </w:r>
      <w:r w:rsidR="003A65AF" w:rsidRPr="00E93D8F">
        <w:rPr>
          <w:rFonts w:asciiTheme="minorHAnsi" w:hAnsiTheme="minorHAnsi" w:cstheme="minorHAnsi"/>
          <w:highlight w:val="yellow"/>
          <w:lang w:val="en-US"/>
        </w:rPr>
        <w:t>.</w:t>
      </w:r>
    </w:p>
    <w:p w14:paraId="5D334811" w14:textId="77777777" w:rsidR="003A65AF" w:rsidRPr="00E93D8F" w:rsidRDefault="003A65AF" w:rsidP="00E93D8F">
      <w:pPr>
        <w:pStyle w:val="ListParagraph"/>
        <w:ind w:left="0"/>
        <w:rPr>
          <w:rFonts w:asciiTheme="minorHAnsi" w:hAnsiTheme="minorHAnsi" w:cstheme="minorHAnsi"/>
          <w:highlight w:val="yellow"/>
          <w:lang w:val="en-US"/>
        </w:rPr>
      </w:pPr>
    </w:p>
    <w:p w14:paraId="75657A7B" w14:textId="2105662C" w:rsidR="007C37C3" w:rsidRPr="00E93D8F" w:rsidRDefault="008B0C59"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3A65AF" w:rsidRPr="00E93D8F">
        <w:rPr>
          <w:rFonts w:asciiTheme="minorHAnsi" w:hAnsiTheme="minorHAnsi" w:cstheme="minorHAnsi"/>
          <w:lang w:val="en-US"/>
        </w:rPr>
        <w:t>D</w:t>
      </w:r>
      <w:r w:rsidR="00B95C8D" w:rsidRPr="00E93D8F">
        <w:rPr>
          <w:rFonts w:asciiTheme="minorHAnsi" w:hAnsiTheme="minorHAnsi" w:cstheme="minorHAnsi"/>
          <w:lang w:val="en-US"/>
        </w:rPr>
        <w:t>ifferent</w:t>
      </w:r>
      <w:r w:rsidR="003A65AF" w:rsidRPr="00E93D8F">
        <w:rPr>
          <w:rFonts w:asciiTheme="minorHAnsi" w:hAnsiTheme="minorHAnsi" w:cstheme="minorHAnsi"/>
          <w:lang w:val="en-US"/>
        </w:rPr>
        <w:t xml:space="preserve"> </w:t>
      </w:r>
      <w:r w:rsidR="00B95C8D" w:rsidRPr="00E93D8F">
        <w:rPr>
          <w:rFonts w:asciiTheme="minorHAnsi" w:hAnsiTheme="minorHAnsi" w:cstheme="minorHAnsi"/>
          <w:lang w:val="en-US"/>
        </w:rPr>
        <w:t xml:space="preserve">equipment </w:t>
      </w:r>
      <w:r w:rsidR="00BE5596" w:rsidRPr="00E93D8F">
        <w:rPr>
          <w:rFonts w:asciiTheme="minorHAnsi" w:hAnsiTheme="minorHAnsi" w:cstheme="minorHAnsi"/>
          <w:lang w:val="en-US"/>
        </w:rPr>
        <w:t xml:space="preserve">models </w:t>
      </w:r>
      <w:r w:rsidR="00B95C8D" w:rsidRPr="00E93D8F">
        <w:rPr>
          <w:rFonts w:asciiTheme="minorHAnsi" w:hAnsiTheme="minorHAnsi" w:cstheme="minorHAnsi"/>
          <w:lang w:val="en-US"/>
        </w:rPr>
        <w:t>can result in different injection force</w:t>
      </w:r>
      <w:r w:rsidR="003A65AF" w:rsidRPr="00E93D8F">
        <w:rPr>
          <w:rFonts w:asciiTheme="minorHAnsi" w:hAnsiTheme="minorHAnsi" w:cstheme="minorHAnsi"/>
          <w:lang w:val="en-US"/>
        </w:rPr>
        <w:t>s</w:t>
      </w:r>
      <w:r w:rsidR="00B95C8D" w:rsidRPr="00E93D8F">
        <w:rPr>
          <w:rFonts w:asciiTheme="minorHAnsi" w:hAnsiTheme="minorHAnsi" w:cstheme="minorHAnsi"/>
          <w:lang w:val="en-US"/>
        </w:rPr>
        <w:t xml:space="preserve">. </w:t>
      </w:r>
    </w:p>
    <w:p w14:paraId="5118B951"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3BE895B6" w14:textId="4A31FE0B" w:rsidR="00EF7D7A"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Lower the needle into the PBS using the main wheels on the rail system (x- and z-plane</w:t>
      </w:r>
      <w:r w:rsidR="00E92D34" w:rsidRPr="00E93D8F">
        <w:rPr>
          <w:rFonts w:asciiTheme="minorHAnsi" w:hAnsiTheme="minorHAnsi" w:cstheme="minorHAnsi"/>
          <w:highlight w:val="yellow"/>
          <w:lang w:val="en-US"/>
        </w:rPr>
        <w:t>s</w:t>
      </w:r>
      <w:r w:rsidRPr="00E93D8F">
        <w:rPr>
          <w:rFonts w:asciiTheme="minorHAnsi" w:hAnsiTheme="minorHAnsi" w:cstheme="minorHAnsi"/>
          <w:highlight w:val="yellow"/>
          <w:lang w:val="en-US"/>
        </w:rPr>
        <w:t xml:space="preserve">, </w:t>
      </w:r>
      <w:r w:rsidRPr="00E93D8F">
        <w:rPr>
          <w:rFonts w:asciiTheme="minorHAnsi" w:hAnsiTheme="minorHAnsi" w:cstheme="minorHAnsi"/>
          <w:b/>
          <w:bCs/>
          <w:lang w:val="en-US"/>
        </w:rPr>
        <w:t>Fig</w:t>
      </w:r>
      <w:r w:rsidR="00E92D34" w:rsidRPr="00E93D8F">
        <w:rPr>
          <w:rFonts w:asciiTheme="minorHAnsi" w:hAnsiTheme="minorHAnsi" w:cstheme="minorHAnsi"/>
          <w:b/>
          <w:bCs/>
          <w:lang w:val="en-US"/>
        </w:rPr>
        <w:t>ure</w:t>
      </w:r>
      <w:r w:rsidRPr="00E93D8F">
        <w:rPr>
          <w:rFonts w:asciiTheme="minorHAnsi" w:hAnsiTheme="minorHAnsi" w:cstheme="minorHAnsi"/>
          <w:b/>
          <w:bCs/>
          <w:lang w:val="en-US"/>
        </w:rPr>
        <w:t xml:space="preserve"> 4I</w:t>
      </w:r>
      <w:r w:rsidRPr="00E93D8F">
        <w:rPr>
          <w:rFonts w:asciiTheme="minorHAnsi" w:hAnsiTheme="minorHAnsi" w:cstheme="minorHAnsi"/>
          <w:highlight w:val="yellow"/>
          <w:lang w:val="en-US"/>
        </w:rPr>
        <w:t xml:space="preserve">) and press </w:t>
      </w:r>
      <w:r w:rsidRPr="00E93D8F">
        <w:rPr>
          <w:rFonts w:asciiTheme="minorHAnsi" w:hAnsiTheme="minorHAnsi" w:cstheme="minorHAnsi"/>
          <w:b/>
          <w:bCs/>
          <w:highlight w:val="yellow"/>
          <w:lang w:val="en-US"/>
        </w:rPr>
        <w:t>Empty</w:t>
      </w:r>
      <w:r w:rsidRPr="00E93D8F">
        <w:rPr>
          <w:rFonts w:asciiTheme="minorHAnsi" w:hAnsiTheme="minorHAnsi" w:cstheme="minorHAnsi"/>
          <w:highlight w:val="yellow"/>
          <w:lang w:val="en-US"/>
        </w:rPr>
        <w:t xml:space="preserve"> on the nanoinjector controller</w:t>
      </w:r>
      <w:r w:rsidR="00E92D34"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 xml:space="preserve">until </w:t>
      </w:r>
      <w:r w:rsidR="00E92D34" w:rsidRPr="00E93D8F">
        <w:rPr>
          <w:rFonts w:asciiTheme="minorHAnsi" w:hAnsiTheme="minorHAnsi" w:cstheme="minorHAnsi"/>
          <w:highlight w:val="yellow"/>
          <w:lang w:val="en-US"/>
        </w:rPr>
        <w:t xml:space="preserve">the </w:t>
      </w:r>
      <w:r w:rsidRPr="00E93D8F">
        <w:rPr>
          <w:rFonts w:asciiTheme="minorHAnsi" w:hAnsiTheme="minorHAnsi" w:cstheme="minorHAnsi"/>
          <w:highlight w:val="yellow"/>
          <w:lang w:val="en-US"/>
        </w:rPr>
        <w:t xml:space="preserve">liquid reaches the needle tip. </w:t>
      </w:r>
    </w:p>
    <w:p w14:paraId="35AAC348" w14:textId="77777777" w:rsidR="00EF7D7A" w:rsidRPr="00E93D8F" w:rsidRDefault="00EF7D7A" w:rsidP="00E93D8F">
      <w:pPr>
        <w:pBdr>
          <w:top w:val="nil"/>
          <w:left w:val="nil"/>
          <w:bottom w:val="nil"/>
          <w:right w:val="nil"/>
          <w:between w:val="nil"/>
        </w:pBdr>
        <w:rPr>
          <w:rFonts w:asciiTheme="minorHAnsi" w:hAnsiTheme="minorHAnsi" w:cstheme="minorHAnsi"/>
          <w:highlight w:val="yellow"/>
          <w:lang w:val="en-US"/>
        </w:rPr>
      </w:pPr>
    </w:p>
    <w:p w14:paraId="3C8A4359" w14:textId="7609F7F9" w:rsidR="007C37C3" w:rsidRPr="00E93D8F" w:rsidRDefault="00EF7D7A" w:rsidP="00E93D8F">
      <w:pPr>
        <w:pBdr>
          <w:top w:val="nil"/>
          <w:left w:val="nil"/>
          <w:bottom w:val="nil"/>
          <w:right w:val="nil"/>
          <w:between w:val="nil"/>
        </w:pBdr>
        <w:rPr>
          <w:rFonts w:asciiTheme="minorHAnsi" w:hAnsiTheme="minorHAnsi" w:cstheme="minorHAnsi"/>
          <w:highlight w:val="yellow"/>
          <w:lang w:val="en-US"/>
        </w:rPr>
      </w:pPr>
      <w:r w:rsidRPr="00E93D8F">
        <w:rPr>
          <w:rFonts w:asciiTheme="minorHAnsi" w:hAnsiTheme="minorHAnsi" w:cstheme="minorHAnsi"/>
          <w:lang w:val="en-US"/>
        </w:rPr>
        <w:t xml:space="preserve">NOTE: </w:t>
      </w:r>
      <w:r w:rsidR="00B95C8D" w:rsidRPr="00E93D8F">
        <w:rPr>
          <w:rFonts w:asciiTheme="minorHAnsi" w:hAnsiTheme="minorHAnsi" w:cstheme="minorHAnsi"/>
          <w:lang w:val="en-US"/>
        </w:rPr>
        <w:t xml:space="preserve">If the needle has clogged, </w:t>
      </w:r>
      <w:r w:rsidRPr="00E93D8F">
        <w:rPr>
          <w:rFonts w:asciiTheme="minorHAnsi" w:hAnsiTheme="minorHAnsi" w:cstheme="minorHAnsi"/>
          <w:lang w:val="en-US"/>
        </w:rPr>
        <w:t xml:space="preserve">pressing </w:t>
      </w:r>
      <w:r w:rsidRPr="00E93D8F">
        <w:rPr>
          <w:rFonts w:asciiTheme="minorHAnsi" w:hAnsiTheme="minorHAnsi" w:cstheme="minorHAnsi"/>
          <w:b/>
          <w:bCs/>
          <w:lang w:val="en-US"/>
        </w:rPr>
        <w:t>Empty</w:t>
      </w:r>
      <w:r w:rsidR="00B95C8D" w:rsidRPr="00E93D8F">
        <w:rPr>
          <w:rFonts w:asciiTheme="minorHAnsi" w:hAnsiTheme="minorHAnsi" w:cstheme="minorHAnsi"/>
          <w:lang w:val="en-US"/>
        </w:rPr>
        <w:t xml:space="preserve"> can dissolve the clog and/or expel the clog.</w:t>
      </w:r>
    </w:p>
    <w:p w14:paraId="1F468EE4"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70E48755" w14:textId="43986574"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Lift the needle out of the PBS and press </w:t>
      </w:r>
      <w:r w:rsidRPr="00E93D8F">
        <w:rPr>
          <w:rFonts w:asciiTheme="minorHAnsi" w:hAnsiTheme="minorHAnsi" w:cstheme="minorHAnsi"/>
          <w:b/>
          <w:bCs/>
          <w:highlight w:val="yellow"/>
          <w:lang w:val="en-US"/>
        </w:rPr>
        <w:t>Inject</w:t>
      </w:r>
      <w:r w:rsidRPr="00E93D8F">
        <w:rPr>
          <w:rFonts w:asciiTheme="minorHAnsi" w:hAnsiTheme="minorHAnsi" w:cstheme="minorHAnsi"/>
          <w:highlight w:val="yellow"/>
          <w:lang w:val="en-US"/>
        </w:rPr>
        <w:t>. Verify that a drop of the approximate desired volume is discharged.</w:t>
      </w:r>
    </w:p>
    <w:p w14:paraId="0A28C52A"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186C6210" w14:textId="4878EB7B" w:rsidR="009D2DAE"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Lower the needle into the PBS and align it with the </w:t>
      </w:r>
      <w:r w:rsidR="00136C22" w:rsidRPr="00E93D8F">
        <w:rPr>
          <w:rFonts w:asciiTheme="minorHAnsi" w:hAnsiTheme="minorHAnsi" w:cstheme="minorHAnsi"/>
          <w:highlight w:val="yellow"/>
          <w:lang w:val="en-US"/>
        </w:rPr>
        <w:t>ultrasound</w:t>
      </w:r>
      <w:r w:rsidR="003F1EB8"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probe and embryo by moving the nanoinjector with the y–plane wheel on the micromanipulator (</w:t>
      </w:r>
      <w:r w:rsidRPr="00E93D8F">
        <w:rPr>
          <w:rFonts w:asciiTheme="minorHAnsi" w:hAnsiTheme="minorHAnsi" w:cstheme="minorHAnsi"/>
          <w:b/>
          <w:bCs/>
          <w:highlight w:val="yellow"/>
          <w:lang w:val="en-US"/>
        </w:rPr>
        <w:t>Fig</w:t>
      </w:r>
      <w:r w:rsidR="003F1EB8" w:rsidRPr="00E93D8F">
        <w:rPr>
          <w:rFonts w:asciiTheme="minorHAnsi" w:hAnsiTheme="minorHAnsi" w:cstheme="minorHAnsi"/>
          <w:b/>
          <w:bCs/>
          <w:highlight w:val="yellow"/>
          <w:lang w:val="en-US"/>
        </w:rPr>
        <w:t>ure</w:t>
      </w:r>
      <w:r w:rsidRPr="00E93D8F">
        <w:rPr>
          <w:rFonts w:asciiTheme="minorHAnsi" w:hAnsiTheme="minorHAnsi" w:cstheme="minorHAnsi"/>
          <w:b/>
          <w:bCs/>
          <w:highlight w:val="yellow"/>
          <w:lang w:val="en-US"/>
        </w:rPr>
        <w:t xml:space="preserve"> 4J</w:t>
      </w:r>
      <w:r w:rsidRPr="00E93D8F">
        <w:rPr>
          <w:rFonts w:asciiTheme="minorHAnsi" w:hAnsiTheme="minorHAnsi" w:cstheme="minorHAnsi"/>
          <w:highlight w:val="yellow"/>
          <w:lang w:val="en-US"/>
        </w:rPr>
        <w:t xml:space="preserve">). </w:t>
      </w:r>
    </w:p>
    <w:p w14:paraId="0A9CEFE4" w14:textId="77777777" w:rsidR="009D2DAE" w:rsidRPr="00E93D8F" w:rsidRDefault="009D2DAE" w:rsidP="00E93D8F">
      <w:pPr>
        <w:pStyle w:val="ListParagraph"/>
        <w:ind w:left="0"/>
        <w:rPr>
          <w:rFonts w:asciiTheme="minorHAnsi" w:hAnsiTheme="minorHAnsi" w:cstheme="minorHAnsi"/>
          <w:highlight w:val="yellow"/>
          <w:lang w:val="en-US"/>
        </w:rPr>
      </w:pPr>
    </w:p>
    <w:p w14:paraId="59208458" w14:textId="61EEAD71" w:rsidR="007C37C3" w:rsidRPr="00E93D8F" w:rsidRDefault="009D2DAE"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B95C8D" w:rsidRPr="00E93D8F">
        <w:rPr>
          <w:rFonts w:asciiTheme="minorHAnsi" w:hAnsiTheme="minorHAnsi" w:cstheme="minorHAnsi"/>
          <w:lang w:val="en-US"/>
        </w:rPr>
        <w:t xml:space="preserve">The needle tip is perfectly aligned when it appears as </w:t>
      </w:r>
      <w:r w:rsidRPr="00E93D8F">
        <w:rPr>
          <w:rFonts w:asciiTheme="minorHAnsi" w:hAnsiTheme="minorHAnsi" w:cstheme="minorHAnsi"/>
          <w:lang w:val="en-US"/>
        </w:rPr>
        <w:t xml:space="preserve">a </w:t>
      </w:r>
      <w:r w:rsidR="00B95C8D" w:rsidRPr="00E93D8F">
        <w:rPr>
          <w:rFonts w:asciiTheme="minorHAnsi" w:hAnsiTheme="minorHAnsi" w:cstheme="minorHAnsi"/>
          <w:lang w:val="en-US"/>
        </w:rPr>
        <w:t>bright spot on the ultrasound image (</w:t>
      </w:r>
      <w:r w:rsidR="00B95C8D" w:rsidRPr="00E93D8F">
        <w:rPr>
          <w:rFonts w:asciiTheme="minorHAnsi" w:hAnsiTheme="minorHAnsi" w:cstheme="minorHAnsi"/>
          <w:b/>
          <w:bCs/>
          <w:lang w:val="en-US"/>
        </w:rPr>
        <w:t>Fig</w:t>
      </w:r>
      <w:r w:rsidRPr="00E93D8F">
        <w:rPr>
          <w:rFonts w:asciiTheme="minorHAnsi" w:hAnsiTheme="minorHAnsi" w:cstheme="minorHAnsi"/>
          <w:b/>
          <w:bCs/>
          <w:lang w:val="en-US"/>
        </w:rPr>
        <w:t>ure</w:t>
      </w:r>
      <w:r w:rsidR="00B95C8D" w:rsidRPr="00E93D8F">
        <w:rPr>
          <w:rFonts w:asciiTheme="minorHAnsi" w:hAnsiTheme="minorHAnsi" w:cstheme="minorHAnsi"/>
          <w:b/>
          <w:bCs/>
          <w:lang w:val="en-US"/>
        </w:rPr>
        <w:t xml:space="preserve"> 4K,L</w:t>
      </w:r>
      <w:r w:rsidR="00B95C8D" w:rsidRPr="00E93D8F">
        <w:rPr>
          <w:rFonts w:asciiTheme="minorHAnsi" w:hAnsiTheme="minorHAnsi" w:cstheme="minorHAnsi"/>
          <w:lang w:val="en-US"/>
        </w:rPr>
        <w:t>). The needle can be moved in all three planes of direction with the micromanipulator.</w:t>
      </w:r>
    </w:p>
    <w:p w14:paraId="4F8204A0"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49F8541A" w14:textId="0A29CA73" w:rsidR="007C37C3" w:rsidRPr="00E93D8F" w:rsidRDefault="003F3F60"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Adjust the </w:t>
      </w:r>
      <w:r w:rsidR="008019E1" w:rsidRPr="00E93D8F">
        <w:rPr>
          <w:rFonts w:asciiTheme="minorHAnsi" w:hAnsiTheme="minorHAnsi" w:cstheme="minorHAnsi"/>
          <w:highlight w:val="yellow"/>
          <w:lang w:val="en-US"/>
        </w:rPr>
        <w:t xml:space="preserve">needle angle </w:t>
      </w:r>
      <w:r w:rsidR="00C66DAC" w:rsidRPr="00E93D8F">
        <w:rPr>
          <w:rFonts w:asciiTheme="minorHAnsi" w:hAnsiTheme="minorHAnsi" w:cstheme="minorHAnsi"/>
          <w:highlight w:val="yellow"/>
          <w:lang w:val="en-US"/>
        </w:rPr>
        <w:t xml:space="preserve">with the </w:t>
      </w:r>
      <w:r w:rsidR="00351197" w:rsidRPr="00E93D8F">
        <w:rPr>
          <w:rFonts w:asciiTheme="minorHAnsi" w:hAnsiTheme="minorHAnsi" w:cstheme="minorHAnsi"/>
          <w:b/>
          <w:bCs/>
          <w:highlight w:val="yellow"/>
          <w:lang w:val="en-US"/>
        </w:rPr>
        <w:t>inject angle</w:t>
      </w:r>
      <w:r w:rsidR="00351197" w:rsidRPr="00E93D8F">
        <w:rPr>
          <w:rFonts w:asciiTheme="minorHAnsi" w:hAnsiTheme="minorHAnsi" w:cstheme="minorHAnsi"/>
          <w:highlight w:val="yellow"/>
          <w:lang w:val="en-US"/>
        </w:rPr>
        <w:t xml:space="preserve"> wheel </w:t>
      </w:r>
      <w:r w:rsidR="008019E1" w:rsidRPr="00E93D8F">
        <w:rPr>
          <w:rFonts w:asciiTheme="minorHAnsi" w:hAnsiTheme="minorHAnsi" w:cstheme="minorHAnsi"/>
          <w:highlight w:val="yellow"/>
          <w:lang w:val="en-US"/>
        </w:rPr>
        <w:t xml:space="preserve">to ensure a near-perpendicular angle of injection relative to the uterine wall. </w:t>
      </w:r>
      <w:r w:rsidR="00B95C8D" w:rsidRPr="00E93D8F">
        <w:rPr>
          <w:rFonts w:asciiTheme="minorHAnsi" w:hAnsiTheme="minorHAnsi" w:cstheme="minorHAnsi"/>
          <w:highlight w:val="yellow"/>
          <w:lang w:val="en-US"/>
        </w:rPr>
        <w:t xml:space="preserve">Insert the needle into the </w:t>
      </w:r>
      <w:r w:rsidR="006A32C2" w:rsidRPr="00E93D8F">
        <w:rPr>
          <w:rFonts w:asciiTheme="minorHAnsi" w:hAnsiTheme="minorHAnsi" w:cstheme="minorHAnsi"/>
          <w:highlight w:val="yellow"/>
          <w:lang w:val="en-US"/>
        </w:rPr>
        <w:t>AC</w:t>
      </w:r>
      <w:r w:rsidR="00B95C8D" w:rsidRPr="00E93D8F">
        <w:rPr>
          <w:rFonts w:asciiTheme="minorHAnsi" w:hAnsiTheme="minorHAnsi" w:cstheme="minorHAnsi"/>
          <w:highlight w:val="yellow"/>
          <w:lang w:val="en-US"/>
        </w:rPr>
        <w:t xml:space="preserve"> in one motion</w:t>
      </w:r>
      <w:r w:rsidR="00F2583C" w:rsidRPr="00E93D8F">
        <w:rPr>
          <w:rFonts w:asciiTheme="minorHAnsi" w:hAnsiTheme="minorHAnsi" w:cstheme="minorHAnsi"/>
          <w:highlight w:val="yellow"/>
          <w:lang w:val="en-US"/>
        </w:rPr>
        <w:t xml:space="preserve"> by</w:t>
      </w:r>
      <w:r w:rsidR="00B95C8D" w:rsidRPr="00E93D8F">
        <w:rPr>
          <w:rFonts w:asciiTheme="minorHAnsi" w:hAnsiTheme="minorHAnsi" w:cstheme="minorHAnsi"/>
          <w:highlight w:val="yellow"/>
          <w:lang w:val="en-US"/>
        </w:rPr>
        <w:t xml:space="preserve"> using the </w:t>
      </w:r>
      <w:r w:rsidR="00B95C8D" w:rsidRPr="00E93D8F">
        <w:rPr>
          <w:rFonts w:asciiTheme="minorHAnsi" w:hAnsiTheme="minorHAnsi" w:cstheme="minorHAnsi"/>
          <w:b/>
          <w:bCs/>
          <w:highlight w:val="yellow"/>
          <w:lang w:val="en-US"/>
        </w:rPr>
        <w:t>inject</w:t>
      </w:r>
      <w:r w:rsidR="00B95C8D" w:rsidRPr="00E93D8F">
        <w:rPr>
          <w:rFonts w:asciiTheme="minorHAnsi" w:hAnsiTheme="minorHAnsi" w:cstheme="minorHAnsi"/>
          <w:highlight w:val="yellow"/>
          <w:lang w:val="en-US"/>
        </w:rPr>
        <w:t xml:space="preserve"> wheel on the micromanipulator (</w:t>
      </w:r>
      <w:r w:rsidR="00B95C8D" w:rsidRPr="00E93D8F">
        <w:rPr>
          <w:rFonts w:asciiTheme="minorHAnsi" w:hAnsiTheme="minorHAnsi" w:cstheme="minorHAnsi"/>
          <w:b/>
          <w:bCs/>
          <w:highlight w:val="yellow"/>
          <w:lang w:val="en-US"/>
        </w:rPr>
        <w:t>Fig</w:t>
      </w:r>
      <w:r w:rsidR="006A32C2" w:rsidRPr="00E93D8F">
        <w:rPr>
          <w:rFonts w:asciiTheme="minorHAnsi" w:hAnsiTheme="minorHAnsi" w:cstheme="minorHAnsi"/>
          <w:b/>
          <w:bCs/>
          <w:highlight w:val="yellow"/>
          <w:lang w:val="en-US"/>
        </w:rPr>
        <w:t>ure</w:t>
      </w:r>
      <w:r w:rsidR="00B95C8D" w:rsidRPr="00E93D8F">
        <w:rPr>
          <w:rFonts w:asciiTheme="minorHAnsi" w:hAnsiTheme="minorHAnsi" w:cstheme="minorHAnsi"/>
          <w:b/>
          <w:bCs/>
          <w:highlight w:val="yellow"/>
          <w:lang w:val="en-US"/>
        </w:rPr>
        <w:t xml:space="preserve"> 4J</w:t>
      </w:r>
      <w:r w:rsidR="006A32C2" w:rsidRPr="00E93D8F">
        <w:rPr>
          <w:rFonts w:asciiTheme="minorHAnsi" w:hAnsiTheme="minorHAnsi" w:cstheme="minorHAnsi"/>
          <w:b/>
          <w:bCs/>
          <w:highlight w:val="yellow"/>
          <w:lang w:val="en-US"/>
        </w:rPr>
        <w:t>–</w:t>
      </w:r>
      <w:r w:rsidR="00674D15" w:rsidRPr="00E93D8F">
        <w:rPr>
          <w:rFonts w:asciiTheme="minorHAnsi" w:hAnsiTheme="minorHAnsi" w:cstheme="minorHAnsi"/>
          <w:b/>
          <w:bCs/>
          <w:highlight w:val="yellow"/>
          <w:lang w:val="en-US"/>
        </w:rPr>
        <w:t>M</w:t>
      </w:r>
      <w:r w:rsidR="00B95C8D" w:rsidRPr="00E93D8F">
        <w:rPr>
          <w:rFonts w:asciiTheme="minorHAnsi" w:hAnsiTheme="minorHAnsi" w:cstheme="minorHAnsi"/>
          <w:highlight w:val="yellow"/>
          <w:lang w:val="en-US"/>
        </w:rPr>
        <w:t>)</w:t>
      </w:r>
      <w:r w:rsidR="00E57828" w:rsidRPr="00E93D8F">
        <w:rPr>
          <w:rFonts w:asciiTheme="minorHAnsi" w:hAnsiTheme="minorHAnsi" w:cstheme="minorHAnsi"/>
          <w:highlight w:val="yellow"/>
          <w:lang w:val="en-US"/>
        </w:rPr>
        <w:t>.</w:t>
      </w:r>
      <w:r w:rsidR="00B95C8D" w:rsidRPr="00E93D8F">
        <w:rPr>
          <w:rFonts w:asciiTheme="minorHAnsi" w:hAnsiTheme="minorHAnsi" w:cstheme="minorHAnsi"/>
          <w:highlight w:val="yellow"/>
          <w:lang w:val="en-US"/>
        </w:rPr>
        <w:t xml:space="preserve"> Keep an eye on the needle tip brightness. If the needle tip disappears from the ultrasound image, move the </w:t>
      </w:r>
      <w:r w:rsidR="00136C22" w:rsidRPr="00E93D8F">
        <w:rPr>
          <w:rFonts w:asciiTheme="minorHAnsi" w:hAnsiTheme="minorHAnsi" w:cstheme="minorHAnsi"/>
          <w:highlight w:val="yellow"/>
          <w:lang w:val="en-US"/>
        </w:rPr>
        <w:t>ultrasound</w:t>
      </w:r>
      <w:r w:rsidR="006A32C2" w:rsidRPr="00E93D8F">
        <w:rPr>
          <w:rFonts w:asciiTheme="minorHAnsi" w:hAnsiTheme="minorHAnsi" w:cstheme="minorHAnsi"/>
          <w:highlight w:val="yellow"/>
          <w:lang w:val="en-US"/>
        </w:rPr>
        <w:t xml:space="preserve"> </w:t>
      </w:r>
      <w:r w:rsidR="00B95C8D" w:rsidRPr="00E93D8F">
        <w:rPr>
          <w:rFonts w:asciiTheme="minorHAnsi" w:hAnsiTheme="minorHAnsi" w:cstheme="minorHAnsi"/>
          <w:highlight w:val="yellow"/>
          <w:lang w:val="en-US"/>
        </w:rPr>
        <w:t xml:space="preserve">probe forward or backward to </w:t>
      </w:r>
      <w:r w:rsidR="00B16131" w:rsidRPr="00E93D8F">
        <w:rPr>
          <w:rFonts w:asciiTheme="minorHAnsi" w:hAnsiTheme="minorHAnsi" w:cstheme="minorHAnsi"/>
          <w:highlight w:val="yellow"/>
          <w:lang w:val="en-US"/>
        </w:rPr>
        <w:t xml:space="preserve">bring </w:t>
      </w:r>
      <w:r w:rsidR="00B95C8D" w:rsidRPr="00E93D8F">
        <w:rPr>
          <w:rFonts w:asciiTheme="minorHAnsi" w:hAnsiTheme="minorHAnsi" w:cstheme="minorHAnsi"/>
          <w:highlight w:val="yellow"/>
          <w:lang w:val="en-US"/>
        </w:rPr>
        <w:t>the needle back in focus.</w:t>
      </w:r>
    </w:p>
    <w:p w14:paraId="56BF4B73"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03BE6B19" w14:textId="16D7AB9B"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Once the needle is inside the </w:t>
      </w:r>
      <w:r w:rsidR="006A32C2" w:rsidRPr="00E93D8F">
        <w:rPr>
          <w:rFonts w:asciiTheme="minorHAnsi" w:hAnsiTheme="minorHAnsi" w:cstheme="minorHAnsi"/>
          <w:lang w:val="en-US"/>
        </w:rPr>
        <w:t>AC</w:t>
      </w:r>
      <w:r w:rsidRPr="00E93D8F">
        <w:rPr>
          <w:rFonts w:asciiTheme="minorHAnsi" w:hAnsiTheme="minorHAnsi" w:cstheme="minorHAnsi"/>
          <w:lang w:val="en-US"/>
        </w:rPr>
        <w:t>, minor modifications to the needle position and focus can be made without harm</w:t>
      </w:r>
      <w:r w:rsidR="00702E74">
        <w:rPr>
          <w:rFonts w:asciiTheme="minorHAnsi" w:hAnsiTheme="minorHAnsi" w:cstheme="minorHAnsi"/>
          <w:lang w:val="en-US"/>
        </w:rPr>
        <w:t>ing</w:t>
      </w:r>
      <w:r w:rsidRPr="00E93D8F">
        <w:rPr>
          <w:rFonts w:asciiTheme="minorHAnsi" w:hAnsiTheme="minorHAnsi" w:cstheme="minorHAnsi"/>
          <w:lang w:val="en-US"/>
        </w:rPr>
        <w:t xml:space="preserve"> the embryo (adjustments within </w:t>
      </w:r>
      <w:r w:rsidR="0048058A" w:rsidRPr="00E93D8F">
        <w:rPr>
          <w:rFonts w:asciiTheme="minorHAnsi" w:hAnsiTheme="minorHAnsi" w:cstheme="minorHAnsi"/>
          <w:lang w:val="en-US"/>
        </w:rPr>
        <w:t>~</w:t>
      </w:r>
      <w:r w:rsidRPr="00E93D8F">
        <w:rPr>
          <w:rFonts w:asciiTheme="minorHAnsi" w:hAnsiTheme="minorHAnsi" w:cstheme="minorHAnsi"/>
          <w:lang w:val="en-US"/>
        </w:rPr>
        <w:t>0.3</w:t>
      </w:r>
      <w:r w:rsidR="0048058A" w:rsidRPr="00E93D8F">
        <w:rPr>
          <w:rFonts w:asciiTheme="minorHAnsi" w:hAnsiTheme="minorHAnsi" w:cstheme="minorHAnsi"/>
          <w:lang w:val="en-US"/>
        </w:rPr>
        <w:t xml:space="preserve"> </w:t>
      </w:r>
      <w:r w:rsidRPr="00E93D8F">
        <w:rPr>
          <w:rFonts w:asciiTheme="minorHAnsi" w:hAnsiTheme="minorHAnsi" w:cstheme="minorHAnsi"/>
          <w:lang w:val="en-US"/>
        </w:rPr>
        <w:t xml:space="preserve">mm). Do not adjust </w:t>
      </w:r>
      <w:r w:rsidR="006A32C2" w:rsidRPr="00E93D8F">
        <w:rPr>
          <w:rFonts w:asciiTheme="minorHAnsi" w:hAnsiTheme="minorHAnsi" w:cstheme="minorHAnsi"/>
          <w:lang w:val="en-US"/>
        </w:rPr>
        <w:t xml:space="preserve">the </w:t>
      </w:r>
      <w:r w:rsidRPr="00E93D8F">
        <w:rPr>
          <w:rFonts w:asciiTheme="minorHAnsi" w:hAnsiTheme="minorHAnsi" w:cstheme="minorHAnsi"/>
          <w:lang w:val="en-US"/>
        </w:rPr>
        <w:t>needle position more than this.</w:t>
      </w:r>
      <w:r w:rsidR="00603FD0" w:rsidRPr="00E93D8F">
        <w:rPr>
          <w:rFonts w:asciiTheme="minorHAnsi" w:hAnsiTheme="minorHAnsi" w:cstheme="minorHAnsi"/>
          <w:lang w:val="en-US"/>
        </w:rPr>
        <w:t xml:space="preserve"> </w:t>
      </w:r>
    </w:p>
    <w:p w14:paraId="3B1F5C46"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3D23BA21" w14:textId="726BCCAA"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Press </w:t>
      </w:r>
      <w:r w:rsidRPr="00E93D8F">
        <w:rPr>
          <w:rFonts w:asciiTheme="minorHAnsi" w:hAnsiTheme="minorHAnsi" w:cstheme="minorHAnsi"/>
          <w:b/>
          <w:bCs/>
          <w:highlight w:val="yellow"/>
          <w:lang w:val="en-US"/>
        </w:rPr>
        <w:t xml:space="preserve">Inject </w:t>
      </w:r>
      <w:r w:rsidRPr="00E93D8F">
        <w:rPr>
          <w:rFonts w:asciiTheme="minorHAnsi" w:hAnsiTheme="minorHAnsi" w:cstheme="minorHAnsi"/>
          <w:highlight w:val="yellow"/>
          <w:lang w:val="en-US"/>
        </w:rPr>
        <w:t>(for 207</w:t>
      </w:r>
      <w:r w:rsidR="002571AF" w:rsidRPr="00E93D8F">
        <w:rPr>
          <w:rFonts w:asciiTheme="minorHAnsi" w:hAnsiTheme="minorHAnsi" w:cstheme="minorHAnsi"/>
          <w:highlight w:val="yellow"/>
          <w:lang w:val="en-US"/>
        </w:rPr>
        <w:t xml:space="preserve"> nL</w:t>
      </w:r>
      <w:r w:rsidRPr="00E93D8F">
        <w:rPr>
          <w:rFonts w:asciiTheme="minorHAnsi" w:hAnsiTheme="minorHAnsi" w:cstheme="minorHAnsi"/>
          <w:highlight w:val="yellow"/>
          <w:lang w:val="en-US"/>
        </w:rPr>
        <w:t xml:space="preserve">, </w:t>
      </w:r>
      <w:r w:rsidR="007623C7" w:rsidRPr="00E93D8F">
        <w:rPr>
          <w:rFonts w:asciiTheme="minorHAnsi" w:hAnsiTheme="minorHAnsi" w:cstheme="minorHAnsi"/>
          <w:highlight w:val="yellow"/>
          <w:lang w:val="en-US"/>
        </w:rPr>
        <w:t xml:space="preserve">set the volume at </w:t>
      </w:r>
      <w:r w:rsidRPr="00E93D8F">
        <w:rPr>
          <w:rFonts w:asciiTheme="minorHAnsi" w:hAnsiTheme="minorHAnsi" w:cstheme="minorHAnsi"/>
          <w:highlight w:val="yellow"/>
          <w:lang w:val="en-US"/>
        </w:rPr>
        <w:t>69</w:t>
      </w:r>
      <w:r w:rsidR="002571AF" w:rsidRPr="00E93D8F">
        <w:rPr>
          <w:rFonts w:asciiTheme="minorHAnsi" w:hAnsiTheme="minorHAnsi" w:cstheme="minorHAnsi"/>
          <w:highlight w:val="yellow"/>
          <w:lang w:val="en-US"/>
        </w:rPr>
        <w:t xml:space="preserve"> nL </w:t>
      </w:r>
      <w:r w:rsidRPr="00E93D8F">
        <w:rPr>
          <w:rFonts w:asciiTheme="minorHAnsi" w:hAnsiTheme="minorHAnsi" w:cstheme="minorHAnsi"/>
          <w:highlight w:val="yellow"/>
          <w:lang w:val="en-US"/>
        </w:rPr>
        <w:t xml:space="preserve">and inject three times). After injection, wait </w:t>
      </w:r>
      <w:r w:rsidR="00702E74">
        <w:rPr>
          <w:rFonts w:asciiTheme="minorHAnsi" w:hAnsiTheme="minorHAnsi" w:cstheme="minorHAnsi"/>
          <w:highlight w:val="yellow"/>
          <w:lang w:val="en-US"/>
        </w:rPr>
        <w:t xml:space="preserve">for </w:t>
      </w:r>
      <w:r w:rsidRPr="00E93D8F">
        <w:rPr>
          <w:rFonts w:asciiTheme="minorHAnsi" w:hAnsiTheme="minorHAnsi" w:cstheme="minorHAnsi"/>
          <w:highlight w:val="yellow"/>
          <w:lang w:val="en-US"/>
        </w:rPr>
        <w:t>an additional 5</w:t>
      </w:r>
      <w:r w:rsidR="006A32C2" w:rsidRPr="00E93D8F">
        <w:rPr>
          <w:rFonts w:asciiTheme="minorHAnsi" w:hAnsiTheme="minorHAnsi" w:cstheme="minorHAnsi"/>
          <w:highlight w:val="yellow"/>
          <w:lang w:val="en-US"/>
        </w:rPr>
        <w:t>–</w:t>
      </w:r>
      <w:r w:rsidRPr="00E93D8F">
        <w:rPr>
          <w:rFonts w:asciiTheme="minorHAnsi" w:hAnsiTheme="minorHAnsi" w:cstheme="minorHAnsi"/>
          <w:highlight w:val="yellow"/>
          <w:lang w:val="en-US"/>
        </w:rPr>
        <w:t xml:space="preserve">10 </w:t>
      </w:r>
      <w:r w:rsidR="005428C7" w:rsidRPr="00E93D8F">
        <w:rPr>
          <w:rFonts w:asciiTheme="minorHAnsi" w:hAnsiTheme="minorHAnsi" w:cstheme="minorHAnsi"/>
          <w:highlight w:val="yellow"/>
          <w:lang w:val="en-US"/>
        </w:rPr>
        <w:t>s</w:t>
      </w:r>
      <w:r w:rsidRPr="00E93D8F">
        <w:rPr>
          <w:rFonts w:asciiTheme="minorHAnsi" w:hAnsiTheme="minorHAnsi" w:cstheme="minorHAnsi"/>
          <w:highlight w:val="yellow"/>
          <w:lang w:val="en-US"/>
        </w:rPr>
        <w:t xml:space="preserve"> before retracting the needle in one gentle movement.</w:t>
      </w:r>
    </w:p>
    <w:p w14:paraId="1EA84F85"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39FF5864" w14:textId="77777777" w:rsidR="00D65137" w:rsidRPr="00E93D8F" w:rsidRDefault="00D65137" w:rsidP="00E93D8F">
      <w:pPr>
        <w:pBdr>
          <w:top w:val="nil"/>
          <w:left w:val="nil"/>
          <w:bottom w:val="nil"/>
          <w:right w:val="nil"/>
          <w:between w:val="nil"/>
        </w:pBdr>
        <w:rPr>
          <w:rFonts w:asciiTheme="minorHAnsi" w:hAnsiTheme="minorHAnsi" w:cstheme="minorHAnsi"/>
          <w:bCs/>
          <w:lang w:val="en-US"/>
        </w:rPr>
      </w:pPr>
      <w:r w:rsidRPr="00E93D8F">
        <w:rPr>
          <w:rFonts w:asciiTheme="minorHAnsi" w:hAnsiTheme="minorHAnsi" w:cstheme="minorHAnsi"/>
          <w:bCs/>
          <w:lang w:val="en-US"/>
        </w:rPr>
        <w:t xml:space="preserve">[Place </w:t>
      </w:r>
      <w:r w:rsidRPr="00E93D8F">
        <w:rPr>
          <w:rFonts w:asciiTheme="minorHAnsi" w:hAnsiTheme="minorHAnsi" w:cstheme="minorHAnsi"/>
          <w:b/>
          <w:lang w:val="en-US"/>
        </w:rPr>
        <w:t>Figure 4</w:t>
      </w:r>
      <w:r w:rsidRPr="00E93D8F">
        <w:rPr>
          <w:rFonts w:asciiTheme="minorHAnsi" w:hAnsiTheme="minorHAnsi" w:cstheme="minorHAnsi"/>
          <w:bCs/>
          <w:lang w:val="en-US"/>
        </w:rPr>
        <w:t xml:space="preserve"> here]</w:t>
      </w:r>
    </w:p>
    <w:p w14:paraId="13EEBB37" w14:textId="77777777" w:rsidR="00D65137" w:rsidRPr="00E93D8F" w:rsidRDefault="00D65137" w:rsidP="00E93D8F">
      <w:pPr>
        <w:pBdr>
          <w:top w:val="nil"/>
          <w:left w:val="nil"/>
          <w:bottom w:val="nil"/>
          <w:right w:val="nil"/>
          <w:between w:val="nil"/>
        </w:pBdr>
        <w:rPr>
          <w:rFonts w:asciiTheme="minorHAnsi" w:hAnsiTheme="minorHAnsi" w:cstheme="minorHAnsi"/>
          <w:highlight w:val="yellow"/>
          <w:lang w:val="en-US"/>
        </w:rPr>
      </w:pPr>
    </w:p>
    <w:p w14:paraId="4890DA03" w14:textId="607BB5BB"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Move the stage to the next embryo and repeat step</w:t>
      </w:r>
      <w:r w:rsidR="001139D1" w:rsidRPr="00E93D8F">
        <w:rPr>
          <w:rFonts w:asciiTheme="minorHAnsi" w:hAnsiTheme="minorHAnsi" w:cstheme="minorHAnsi"/>
          <w:highlight w:val="yellow"/>
          <w:lang w:val="en-US"/>
        </w:rPr>
        <w:t>s</w:t>
      </w:r>
      <w:r w:rsidRPr="00E93D8F">
        <w:rPr>
          <w:rFonts w:asciiTheme="minorHAnsi" w:hAnsiTheme="minorHAnsi" w:cstheme="minorHAnsi"/>
          <w:highlight w:val="yellow"/>
          <w:lang w:val="en-US"/>
        </w:rPr>
        <w:t xml:space="preserve"> 7.22–7.2</w:t>
      </w:r>
      <w:r w:rsidR="009F32D5" w:rsidRPr="00E93D8F">
        <w:rPr>
          <w:rFonts w:asciiTheme="minorHAnsi" w:hAnsiTheme="minorHAnsi" w:cstheme="minorHAnsi"/>
          <w:highlight w:val="yellow"/>
          <w:lang w:val="en-US"/>
        </w:rPr>
        <w:t>6</w:t>
      </w:r>
      <w:r w:rsidRPr="00E93D8F">
        <w:rPr>
          <w:rFonts w:asciiTheme="minorHAnsi" w:hAnsiTheme="minorHAnsi" w:cstheme="minorHAnsi"/>
          <w:highlight w:val="yellow"/>
          <w:lang w:val="en-US"/>
        </w:rPr>
        <w:t xml:space="preserve"> for the other two embryos if they have suitable</w:t>
      </w:r>
      <w:r w:rsidR="001139D1" w:rsidRPr="00E93D8F">
        <w:rPr>
          <w:rFonts w:asciiTheme="minorHAnsi" w:hAnsiTheme="minorHAnsi" w:cstheme="minorHAnsi"/>
          <w:highlight w:val="yellow"/>
          <w:lang w:val="en-US"/>
        </w:rPr>
        <w:t xml:space="preserve"> AC </w:t>
      </w:r>
      <w:r w:rsidRPr="00E93D8F">
        <w:rPr>
          <w:rFonts w:asciiTheme="minorHAnsi" w:hAnsiTheme="minorHAnsi" w:cstheme="minorHAnsi"/>
          <w:highlight w:val="yellow"/>
          <w:lang w:val="en-US"/>
        </w:rPr>
        <w:t>sizes.</w:t>
      </w:r>
    </w:p>
    <w:p w14:paraId="7808854B"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79EE9723" w14:textId="04F79ED4"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Lift the </w:t>
      </w:r>
      <w:r w:rsidR="00136C22" w:rsidRPr="00E93D8F">
        <w:rPr>
          <w:rFonts w:asciiTheme="minorHAnsi" w:hAnsiTheme="minorHAnsi" w:cstheme="minorHAnsi"/>
          <w:highlight w:val="yellow"/>
          <w:lang w:val="en-US"/>
        </w:rPr>
        <w:t>ultrasound</w:t>
      </w:r>
      <w:r w:rsidR="00533063"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 xml:space="preserve">probe and needle out of the PBS using the micromanipulator. Turn the needle away from the </w:t>
      </w:r>
      <w:r w:rsidR="00DF1D02" w:rsidRPr="00E93D8F">
        <w:rPr>
          <w:rFonts w:asciiTheme="minorHAnsi" w:hAnsiTheme="minorHAnsi" w:cstheme="minorHAnsi"/>
          <w:highlight w:val="yellow"/>
          <w:lang w:val="en-US"/>
        </w:rPr>
        <w:t xml:space="preserve">operator </w:t>
      </w:r>
      <w:r w:rsidRPr="00E93D8F">
        <w:rPr>
          <w:rFonts w:asciiTheme="minorHAnsi" w:hAnsiTheme="minorHAnsi" w:cstheme="minorHAnsi"/>
          <w:highlight w:val="yellow"/>
          <w:lang w:val="en-US"/>
        </w:rPr>
        <w:t>to avoid damage and injury.</w:t>
      </w:r>
    </w:p>
    <w:p w14:paraId="51291486"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5982A214" w14:textId="2F985AC1" w:rsidR="0053306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With forceps, direct the 1</w:t>
      </w:r>
      <w:r w:rsidRPr="00E93D8F">
        <w:rPr>
          <w:rFonts w:asciiTheme="minorHAnsi" w:hAnsiTheme="minorHAnsi" w:cstheme="minorHAnsi"/>
          <w:highlight w:val="yellow"/>
          <w:vertAlign w:val="superscript"/>
          <w:lang w:val="en-US"/>
        </w:rPr>
        <w:t>st</w:t>
      </w:r>
      <w:r w:rsidRPr="00E93D8F">
        <w:rPr>
          <w:rFonts w:asciiTheme="minorHAnsi" w:hAnsiTheme="minorHAnsi" w:cstheme="minorHAnsi"/>
          <w:highlight w:val="yellow"/>
          <w:lang w:val="en-US"/>
        </w:rPr>
        <w:t xml:space="preserve"> and 2</w:t>
      </w:r>
      <w:r w:rsidRPr="00E93D8F">
        <w:rPr>
          <w:rFonts w:asciiTheme="minorHAnsi" w:hAnsiTheme="minorHAnsi" w:cstheme="minorHAnsi"/>
          <w:highlight w:val="yellow"/>
          <w:vertAlign w:val="superscript"/>
          <w:lang w:val="en-US"/>
        </w:rPr>
        <w:t>nd</w:t>
      </w:r>
      <w:r w:rsidRPr="00E93D8F">
        <w:rPr>
          <w:rFonts w:asciiTheme="minorHAnsi" w:hAnsiTheme="minorHAnsi" w:cstheme="minorHAnsi"/>
          <w:highlight w:val="yellow"/>
          <w:lang w:val="en-US"/>
        </w:rPr>
        <w:t xml:space="preserve"> embryo</w:t>
      </w:r>
      <w:r w:rsidR="00533063" w:rsidRPr="00E93D8F">
        <w:rPr>
          <w:rFonts w:asciiTheme="minorHAnsi" w:hAnsiTheme="minorHAnsi" w:cstheme="minorHAnsi"/>
          <w:highlight w:val="yellow"/>
          <w:lang w:val="en-US"/>
        </w:rPr>
        <w:t>s</w:t>
      </w:r>
      <w:r w:rsidRPr="00E93D8F">
        <w:rPr>
          <w:rFonts w:asciiTheme="minorHAnsi" w:hAnsiTheme="minorHAnsi" w:cstheme="minorHAnsi"/>
          <w:highlight w:val="yellow"/>
          <w:lang w:val="en-US"/>
        </w:rPr>
        <w:t xml:space="preserve"> back into the abdomen of the female</w:t>
      </w:r>
      <w:r w:rsidR="00533063" w:rsidRPr="00E93D8F">
        <w:rPr>
          <w:rFonts w:asciiTheme="minorHAnsi" w:hAnsiTheme="minorHAnsi" w:cstheme="minorHAnsi"/>
          <w:highlight w:val="yellow"/>
          <w:lang w:val="en-US"/>
        </w:rPr>
        <w:t xml:space="preserve"> </w:t>
      </w:r>
      <w:r w:rsidRPr="00E93D8F">
        <w:rPr>
          <w:rFonts w:asciiTheme="minorHAnsi" w:hAnsiTheme="minorHAnsi" w:cstheme="minorHAnsi"/>
          <w:highlight w:val="yellow"/>
          <w:lang w:val="en-US"/>
        </w:rPr>
        <w:t>by gently pushing them through the elastic. Gently grasp the tissue adjacent to the 3</w:t>
      </w:r>
      <w:r w:rsidRPr="00E93D8F">
        <w:rPr>
          <w:rFonts w:asciiTheme="minorHAnsi" w:hAnsiTheme="minorHAnsi" w:cstheme="minorHAnsi"/>
          <w:highlight w:val="yellow"/>
          <w:vertAlign w:val="superscript"/>
          <w:lang w:val="en-US"/>
        </w:rPr>
        <w:t>rd</w:t>
      </w:r>
      <w:r w:rsidRPr="00E93D8F">
        <w:rPr>
          <w:rFonts w:asciiTheme="minorHAnsi" w:hAnsiTheme="minorHAnsi" w:cstheme="minorHAnsi"/>
          <w:highlight w:val="yellow"/>
          <w:lang w:val="en-US"/>
        </w:rPr>
        <w:t xml:space="preserve"> embryo and pull the uterus towards the upper end of the elastic incision. Gently pull up the 4</w:t>
      </w:r>
      <w:r w:rsidRPr="00E93D8F">
        <w:rPr>
          <w:rFonts w:asciiTheme="minorHAnsi" w:hAnsiTheme="minorHAnsi" w:cstheme="minorHAnsi"/>
          <w:highlight w:val="yellow"/>
          <w:vertAlign w:val="superscript"/>
          <w:lang w:val="en-US"/>
        </w:rPr>
        <w:t>th</w:t>
      </w:r>
      <w:r w:rsidRPr="00E93D8F">
        <w:rPr>
          <w:rFonts w:asciiTheme="minorHAnsi" w:hAnsiTheme="minorHAnsi" w:cstheme="minorHAnsi"/>
          <w:highlight w:val="yellow"/>
          <w:lang w:val="en-US"/>
        </w:rPr>
        <w:t>–6</w:t>
      </w:r>
      <w:r w:rsidRPr="00E93D8F">
        <w:rPr>
          <w:rFonts w:asciiTheme="minorHAnsi" w:hAnsiTheme="minorHAnsi" w:cstheme="minorHAnsi"/>
          <w:highlight w:val="yellow"/>
          <w:vertAlign w:val="superscript"/>
          <w:lang w:val="en-US"/>
        </w:rPr>
        <w:t>th</w:t>
      </w:r>
      <w:r w:rsidRPr="00E93D8F">
        <w:rPr>
          <w:rFonts w:asciiTheme="minorHAnsi" w:hAnsiTheme="minorHAnsi" w:cstheme="minorHAnsi"/>
          <w:highlight w:val="yellow"/>
          <w:lang w:val="en-US"/>
        </w:rPr>
        <w:t xml:space="preserve"> embryos with </w:t>
      </w:r>
      <w:r w:rsidR="008B1565" w:rsidRPr="00E93D8F">
        <w:rPr>
          <w:rFonts w:asciiTheme="minorHAnsi" w:hAnsiTheme="minorHAnsi" w:cstheme="minorHAnsi"/>
          <w:highlight w:val="yellow"/>
          <w:lang w:val="en-US"/>
        </w:rPr>
        <w:t>forceps and</w:t>
      </w:r>
      <w:r w:rsidRPr="00E93D8F">
        <w:rPr>
          <w:rFonts w:asciiTheme="minorHAnsi" w:hAnsiTheme="minorHAnsi" w:cstheme="minorHAnsi"/>
          <w:highlight w:val="yellow"/>
          <w:lang w:val="en-US"/>
        </w:rPr>
        <w:t xml:space="preserve"> allow the 3</w:t>
      </w:r>
      <w:r w:rsidRPr="00E93D8F">
        <w:rPr>
          <w:rFonts w:asciiTheme="minorHAnsi" w:hAnsiTheme="minorHAnsi" w:cstheme="minorHAnsi"/>
          <w:highlight w:val="yellow"/>
          <w:vertAlign w:val="superscript"/>
          <w:lang w:val="en-US"/>
        </w:rPr>
        <w:t>rd</w:t>
      </w:r>
      <w:r w:rsidRPr="00E93D8F">
        <w:rPr>
          <w:rFonts w:asciiTheme="minorHAnsi" w:hAnsiTheme="minorHAnsi" w:cstheme="minorHAnsi"/>
          <w:highlight w:val="yellow"/>
          <w:lang w:val="en-US"/>
        </w:rPr>
        <w:t xml:space="preserve"> embryo to re-enter the abdomen.</w:t>
      </w:r>
      <w:r w:rsidR="008B1565" w:rsidRPr="00E93D8F">
        <w:rPr>
          <w:rFonts w:asciiTheme="minorHAnsi" w:hAnsiTheme="minorHAnsi" w:cstheme="minorHAnsi"/>
          <w:highlight w:val="yellow"/>
          <w:lang w:val="en-US"/>
        </w:rPr>
        <w:t xml:space="preserve"> </w:t>
      </w:r>
    </w:p>
    <w:p w14:paraId="178B401F" w14:textId="77777777" w:rsidR="00533063" w:rsidRPr="00E93D8F" w:rsidRDefault="00533063" w:rsidP="00E93D8F">
      <w:pPr>
        <w:pStyle w:val="ListParagraph"/>
        <w:ind w:left="0"/>
        <w:rPr>
          <w:rFonts w:asciiTheme="minorHAnsi" w:hAnsiTheme="minorHAnsi" w:cstheme="minorHAnsi"/>
          <w:highlight w:val="yellow"/>
          <w:lang w:val="en-US"/>
        </w:rPr>
      </w:pPr>
    </w:p>
    <w:p w14:paraId="3005276E" w14:textId="09D26660" w:rsidR="007C37C3" w:rsidRPr="00E93D8F" w:rsidRDefault="00533063"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B95C8D" w:rsidRPr="00E93D8F">
        <w:rPr>
          <w:rFonts w:asciiTheme="minorHAnsi" w:hAnsiTheme="minorHAnsi" w:cstheme="minorHAnsi"/>
          <w:lang w:val="en-US"/>
        </w:rPr>
        <w:t xml:space="preserve">This step can be done without changing the PBS or removal of the </w:t>
      </w:r>
      <w:r w:rsidR="008B1565" w:rsidRPr="00E93D8F">
        <w:rPr>
          <w:rFonts w:asciiTheme="minorHAnsi" w:hAnsiTheme="minorHAnsi" w:cstheme="minorHAnsi"/>
          <w:lang w:val="en-US"/>
        </w:rPr>
        <w:t>P</w:t>
      </w:r>
      <w:r w:rsidR="00B95C8D" w:rsidRPr="00E93D8F">
        <w:rPr>
          <w:rFonts w:asciiTheme="minorHAnsi" w:hAnsiTheme="minorHAnsi" w:cstheme="minorHAnsi"/>
          <w:lang w:val="en-US"/>
        </w:rPr>
        <w:t>etri dish</w:t>
      </w:r>
      <w:r w:rsidR="008B1565" w:rsidRPr="00E93D8F">
        <w:rPr>
          <w:rFonts w:asciiTheme="minorHAnsi" w:hAnsiTheme="minorHAnsi" w:cstheme="minorHAnsi"/>
          <w:lang w:val="en-US"/>
        </w:rPr>
        <w:t>.</w:t>
      </w:r>
    </w:p>
    <w:p w14:paraId="50C67D21"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69BB307B" w14:textId="1ACC1443"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 xml:space="preserve">Repeat as needed until all </w:t>
      </w:r>
      <w:r w:rsidR="009F7FD3" w:rsidRPr="00E93D8F">
        <w:rPr>
          <w:rFonts w:asciiTheme="minorHAnsi" w:hAnsiTheme="minorHAnsi" w:cstheme="minorHAnsi"/>
          <w:highlight w:val="yellow"/>
          <w:lang w:val="en-US"/>
        </w:rPr>
        <w:t xml:space="preserve">embryos with </w:t>
      </w:r>
      <w:r w:rsidRPr="00E93D8F">
        <w:rPr>
          <w:rFonts w:asciiTheme="minorHAnsi" w:hAnsiTheme="minorHAnsi" w:cstheme="minorHAnsi"/>
          <w:highlight w:val="yellow"/>
          <w:lang w:val="en-US"/>
        </w:rPr>
        <w:t xml:space="preserve">optimal </w:t>
      </w:r>
      <w:r w:rsidR="00533063" w:rsidRPr="00E93D8F">
        <w:rPr>
          <w:rFonts w:asciiTheme="minorHAnsi" w:hAnsiTheme="minorHAnsi" w:cstheme="minorHAnsi"/>
          <w:highlight w:val="yellow"/>
          <w:lang w:val="en-US"/>
        </w:rPr>
        <w:t>ACs</w:t>
      </w:r>
      <w:r w:rsidRPr="00E93D8F">
        <w:rPr>
          <w:rFonts w:asciiTheme="minorHAnsi" w:hAnsiTheme="minorHAnsi" w:cstheme="minorHAnsi"/>
          <w:highlight w:val="yellow"/>
          <w:lang w:val="en-US"/>
        </w:rPr>
        <w:t xml:space="preserve"> have been injected or the time limit has been reached. </w:t>
      </w:r>
    </w:p>
    <w:p w14:paraId="4D3FC230" w14:textId="77777777" w:rsidR="00CB13D8" w:rsidRPr="00E93D8F" w:rsidRDefault="00CB13D8" w:rsidP="00E93D8F">
      <w:pPr>
        <w:pBdr>
          <w:top w:val="nil"/>
          <w:left w:val="nil"/>
          <w:bottom w:val="nil"/>
          <w:right w:val="nil"/>
          <w:between w:val="nil"/>
        </w:pBdr>
        <w:rPr>
          <w:rFonts w:asciiTheme="minorHAnsi" w:hAnsiTheme="minorHAnsi" w:cstheme="minorHAnsi"/>
          <w:highlight w:val="yellow"/>
          <w:lang w:val="en-US"/>
        </w:rPr>
      </w:pPr>
    </w:p>
    <w:p w14:paraId="22098DAC" w14:textId="77777777"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highlight w:val="yellow"/>
          <w:lang w:val="en-US"/>
        </w:rPr>
      </w:pPr>
      <w:r w:rsidRPr="00E93D8F">
        <w:rPr>
          <w:rFonts w:asciiTheme="minorHAnsi" w:hAnsiTheme="minorHAnsi" w:cstheme="minorHAnsi"/>
          <w:highlight w:val="yellow"/>
          <w:lang w:val="en-US"/>
        </w:rPr>
        <w:t>Gently push the embryos/uterus back into the abdomen of the female.</w:t>
      </w:r>
    </w:p>
    <w:p w14:paraId="638CB7FA"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287AF060" w14:textId="25D5B62C"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Aspirate the PBS</w:t>
      </w:r>
      <w:r w:rsidR="007877AF" w:rsidRPr="00E93D8F">
        <w:rPr>
          <w:rFonts w:asciiTheme="minorHAnsi" w:hAnsiTheme="minorHAnsi" w:cstheme="minorHAnsi"/>
          <w:lang w:val="en-US"/>
        </w:rPr>
        <w:t xml:space="preserve"> and remove the Petri dish.</w:t>
      </w:r>
      <w:r w:rsidRPr="00E93D8F">
        <w:rPr>
          <w:rFonts w:asciiTheme="minorHAnsi" w:hAnsiTheme="minorHAnsi" w:cstheme="minorHAnsi"/>
          <w:lang w:val="en-US"/>
        </w:rPr>
        <w:t xml:space="preserve"> If </w:t>
      </w:r>
      <w:r w:rsidR="00EB256F">
        <w:rPr>
          <w:rFonts w:asciiTheme="minorHAnsi" w:hAnsiTheme="minorHAnsi" w:cstheme="minorHAnsi"/>
          <w:lang w:val="en-US"/>
        </w:rPr>
        <w:t xml:space="preserve">a </w:t>
      </w:r>
      <w:r w:rsidRPr="00E93D8F">
        <w:rPr>
          <w:rFonts w:asciiTheme="minorHAnsi" w:hAnsiTheme="minorHAnsi" w:cstheme="minorHAnsi"/>
          <w:lang w:val="en-US"/>
        </w:rPr>
        <w:t>virus has been used, handle as infectious waste.</w:t>
      </w:r>
    </w:p>
    <w:p w14:paraId="0F6464B3"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1977E7FE" w14:textId="62D4B135"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Sew together the muscular layer with </w:t>
      </w:r>
      <w:r w:rsidR="007E3ED1" w:rsidRPr="00E93D8F">
        <w:rPr>
          <w:rFonts w:asciiTheme="minorHAnsi" w:hAnsiTheme="minorHAnsi" w:cstheme="minorHAnsi"/>
          <w:lang w:val="en-US"/>
        </w:rPr>
        <w:t>V</w:t>
      </w:r>
      <w:r w:rsidRPr="00E93D8F">
        <w:rPr>
          <w:rFonts w:asciiTheme="minorHAnsi" w:hAnsiTheme="minorHAnsi" w:cstheme="minorHAnsi"/>
          <w:lang w:val="en-US"/>
        </w:rPr>
        <w:t>icryl</w:t>
      </w:r>
      <w:r w:rsidR="00AD2EAF" w:rsidRPr="00E93D8F">
        <w:rPr>
          <w:rFonts w:asciiTheme="minorHAnsi" w:hAnsiTheme="minorHAnsi" w:cstheme="minorHAnsi"/>
          <w:lang w:val="en-US"/>
        </w:rPr>
        <w:t xml:space="preserve"> </w:t>
      </w:r>
      <w:r w:rsidR="00472ED7" w:rsidRPr="00E93D8F">
        <w:rPr>
          <w:rFonts w:asciiTheme="minorHAnsi" w:hAnsiTheme="minorHAnsi" w:cstheme="minorHAnsi"/>
          <w:lang w:val="en-US"/>
        </w:rPr>
        <w:t>(</w:t>
      </w:r>
      <w:r w:rsidR="00BE4899" w:rsidRPr="00E93D8F">
        <w:rPr>
          <w:rFonts w:asciiTheme="minorHAnsi" w:hAnsiTheme="minorHAnsi" w:cstheme="minorHAnsi"/>
          <w:lang w:val="en-US"/>
        </w:rPr>
        <w:t xml:space="preserve">USP </w:t>
      </w:r>
      <w:r w:rsidR="00773BBF" w:rsidRPr="00E93D8F">
        <w:rPr>
          <w:rFonts w:asciiTheme="minorHAnsi" w:hAnsiTheme="minorHAnsi" w:cstheme="minorHAnsi"/>
          <w:lang w:val="en-US"/>
        </w:rPr>
        <w:t xml:space="preserve">6-0, </w:t>
      </w:r>
      <w:r w:rsidR="00C858DD" w:rsidRPr="00E93D8F">
        <w:rPr>
          <w:rFonts w:asciiTheme="minorHAnsi" w:hAnsiTheme="minorHAnsi" w:cstheme="minorHAnsi"/>
          <w:lang w:val="en-US"/>
        </w:rPr>
        <w:t>n</w:t>
      </w:r>
      <w:r w:rsidR="00383E3F" w:rsidRPr="00E93D8F">
        <w:rPr>
          <w:rFonts w:asciiTheme="minorHAnsi" w:hAnsiTheme="minorHAnsi" w:cstheme="minorHAnsi"/>
          <w:lang w:val="en-US"/>
        </w:rPr>
        <w:t xml:space="preserve">eedle length </w:t>
      </w:r>
      <w:r w:rsidR="001D713C" w:rsidRPr="00E93D8F">
        <w:rPr>
          <w:rFonts w:asciiTheme="minorHAnsi" w:hAnsiTheme="minorHAnsi" w:cstheme="minorHAnsi"/>
          <w:lang w:val="en-US"/>
        </w:rPr>
        <w:t>13</w:t>
      </w:r>
      <w:r w:rsidR="008D1E61" w:rsidRPr="00E93D8F">
        <w:rPr>
          <w:rFonts w:asciiTheme="minorHAnsi" w:hAnsiTheme="minorHAnsi" w:cstheme="minorHAnsi"/>
          <w:lang w:val="en-US"/>
        </w:rPr>
        <w:t xml:space="preserve"> </w:t>
      </w:r>
      <w:r w:rsidR="001D713C" w:rsidRPr="00E93D8F">
        <w:rPr>
          <w:rFonts w:asciiTheme="minorHAnsi" w:hAnsiTheme="minorHAnsi" w:cstheme="minorHAnsi"/>
          <w:lang w:val="en-US"/>
        </w:rPr>
        <w:t>mm, 3</w:t>
      </w:r>
      <w:r w:rsidR="008D1E61" w:rsidRPr="00E93D8F">
        <w:rPr>
          <w:rFonts w:asciiTheme="minorHAnsi" w:hAnsiTheme="minorHAnsi" w:cstheme="minorHAnsi"/>
          <w:lang w:val="en-US"/>
        </w:rPr>
        <w:t>/</w:t>
      </w:r>
      <w:r w:rsidR="001D713C" w:rsidRPr="00E93D8F">
        <w:rPr>
          <w:rFonts w:asciiTheme="minorHAnsi" w:hAnsiTheme="minorHAnsi" w:cstheme="minorHAnsi"/>
          <w:lang w:val="en-US"/>
        </w:rPr>
        <w:t>8</w:t>
      </w:r>
      <w:r w:rsidR="008D1E61" w:rsidRPr="00E93D8F">
        <w:rPr>
          <w:rFonts w:asciiTheme="minorHAnsi" w:hAnsiTheme="minorHAnsi" w:cstheme="minorHAnsi"/>
          <w:lang w:val="en-US"/>
        </w:rPr>
        <w:t xml:space="preserve"> </w:t>
      </w:r>
      <w:r w:rsidR="001D713C" w:rsidRPr="00E93D8F">
        <w:rPr>
          <w:rFonts w:asciiTheme="minorHAnsi" w:hAnsiTheme="minorHAnsi" w:cstheme="minorHAnsi"/>
          <w:lang w:val="en-US"/>
        </w:rPr>
        <w:t>C</w:t>
      </w:r>
      <w:r w:rsidR="00666FE4" w:rsidRPr="00E93D8F">
        <w:rPr>
          <w:rFonts w:asciiTheme="minorHAnsi" w:hAnsiTheme="minorHAnsi" w:cstheme="minorHAnsi"/>
          <w:lang w:val="en-US"/>
        </w:rPr>
        <w:t>ircle</w:t>
      </w:r>
      <w:r w:rsidR="001D713C" w:rsidRPr="00E93D8F">
        <w:rPr>
          <w:rFonts w:asciiTheme="minorHAnsi" w:hAnsiTheme="minorHAnsi" w:cstheme="minorHAnsi"/>
          <w:lang w:val="en-US"/>
        </w:rPr>
        <w:t xml:space="preserve">) </w:t>
      </w:r>
      <w:r w:rsidRPr="00E93D8F">
        <w:rPr>
          <w:rFonts w:asciiTheme="minorHAnsi" w:hAnsiTheme="minorHAnsi" w:cstheme="minorHAnsi"/>
          <w:lang w:val="en-US"/>
        </w:rPr>
        <w:t xml:space="preserve">in simple continuous or interrupted </w:t>
      </w:r>
      <w:r w:rsidR="00CB13D8" w:rsidRPr="00E93D8F">
        <w:rPr>
          <w:rFonts w:asciiTheme="minorHAnsi" w:hAnsiTheme="minorHAnsi" w:cstheme="minorHAnsi"/>
          <w:lang w:val="en-US"/>
        </w:rPr>
        <w:t>sutures and</w:t>
      </w:r>
      <w:r w:rsidRPr="00E93D8F">
        <w:rPr>
          <w:rFonts w:asciiTheme="minorHAnsi" w:hAnsiTheme="minorHAnsi" w:cstheme="minorHAnsi"/>
          <w:lang w:val="en-US"/>
        </w:rPr>
        <w:t xml:space="preserve"> close the skin with 1</w:t>
      </w:r>
      <w:r w:rsidR="005A7D13" w:rsidRPr="00E93D8F">
        <w:rPr>
          <w:rFonts w:asciiTheme="minorHAnsi" w:hAnsiTheme="minorHAnsi" w:cstheme="minorHAnsi"/>
          <w:lang w:val="en-US"/>
        </w:rPr>
        <w:t>–</w:t>
      </w:r>
      <w:r w:rsidRPr="00E93D8F">
        <w:rPr>
          <w:rFonts w:asciiTheme="minorHAnsi" w:hAnsiTheme="minorHAnsi" w:cstheme="minorHAnsi"/>
          <w:lang w:val="en-US"/>
        </w:rPr>
        <w:t>2 clips</w:t>
      </w:r>
      <w:r w:rsidR="001A5764" w:rsidRPr="00E93D8F">
        <w:rPr>
          <w:rFonts w:asciiTheme="minorHAnsi" w:hAnsiTheme="minorHAnsi" w:cstheme="minorHAnsi"/>
          <w:lang w:val="en-US"/>
        </w:rPr>
        <w:t xml:space="preserve"> (see the </w:t>
      </w:r>
      <w:r w:rsidR="001A5764" w:rsidRPr="00E93D8F">
        <w:rPr>
          <w:rFonts w:asciiTheme="minorHAnsi" w:hAnsiTheme="minorHAnsi" w:cstheme="minorHAnsi"/>
          <w:b/>
          <w:bCs/>
          <w:lang w:val="en-US"/>
        </w:rPr>
        <w:t>Table of Materials</w:t>
      </w:r>
      <w:r w:rsidR="001A5764" w:rsidRPr="00E93D8F">
        <w:rPr>
          <w:rFonts w:asciiTheme="minorHAnsi" w:hAnsiTheme="minorHAnsi" w:cstheme="minorHAnsi"/>
          <w:lang w:val="en-US"/>
        </w:rPr>
        <w:t>)</w:t>
      </w:r>
      <w:r w:rsidRPr="00E93D8F">
        <w:rPr>
          <w:rFonts w:asciiTheme="minorHAnsi" w:hAnsiTheme="minorHAnsi" w:cstheme="minorHAnsi"/>
          <w:lang w:val="en-US"/>
        </w:rPr>
        <w:t>.</w:t>
      </w:r>
    </w:p>
    <w:p w14:paraId="280BC142"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6601CD7A" w14:textId="77777777"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Switch off the isoflurane pump.</w:t>
      </w:r>
    </w:p>
    <w:p w14:paraId="6E34AC9D"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00DF0951" w14:textId="77777777" w:rsidR="008D1FB9"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Remove the surgical tape and place the female in the prone position (belly down) in a clean cage on a 40</w:t>
      </w:r>
      <w:r w:rsidR="0015389B" w:rsidRPr="00E93D8F">
        <w:rPr>
          <w:rFonts w:asciiTheme="minorHAnsi" w:hAnsiTheme="minorHAnsi" w:cstheme="minorHAnsi"/>
          <w:lang w:val="en-US"/>
        </w:rPr>
        <w:t xml:space="preserve"> </w:t>
      </w:r>
      <w:r w:rsidRPr="00E93D8F">
        <w:rPr>
          <w:rFonts w:asciiTheme="minorHAnsi" w:hAnsiTheme="minorHAnsi" w:cstheme="minorHAnsi"/>
          <w:lang w:val="en-US"/>
        </w:rPr>
        <w:t>°C heating plate.</w:t>
      </w:r>
      <w:r w:rsidR="00C1118E" w:rsidRPr="00E93D8F">
        <w:rPr>
          <w:rFonts w:asciiTheme="minorHAnsi" w:hAnsiTheme="minorHAnsi" w:cstheme="minorHAnsi"/>
          <w:lang w:val="en-US"/>
        </w:rPr>
        <w:t xml:space="preserve"> </w:t>
      </w:r>
      <w:bookmarkStart w:id="1" w:name="_Hlk78120600"/>
    </w:p>
    <w:p w14:paraId="12DE9254" w14:textId="77777777" w:rsidR="008D1FB9" w:rsidRPr="00E93D8F" w:rsidRDefault="008D1FB9" w:rsidP="00E93D8F">
      <w:pPr>
        <w:pStyle w:val="ListParagraph"/>
        <w:ind w:left="0"/>
        <w:rPr>
          <w:rFonts w:asciiTheme="minorHAnsi" w:hAnsiTheme="minorHAnsi" w:cstheme="minorHAnsi"/>
          <w:lang w:val="en-US"/>
        </w:rPr>
      </w:pPr>
    </w:p>
    <w:p w14:paraId="65AF2A97" w14:textId="3E61F2F4" w:rsidR="00CB13D8" w:rsidRPr="00E93D8F" w:rsidRDefault="008D1FB9"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NOTE: </w:t>
      </w:r>
      <w:r w:rsidR="00C1118E" w:rsidRPr="00E93D8F">
        <w:rPr>
          <w:rFonts w:asciiTheme="minorHAnsi" w:hAnsiTheme="minorHAnsi" w:cstheme="minorHAnsi"/>
          <w:lang w:val="en-US"/>
        </w:rPr>
        <w:t>The female is expected to regain consciousness and be mobile within 10 min.</w:t>
      </w:r>
      <w:bookmarkEnd w:id="1"/>
      <w:r w:rsidRPr="00E93D8F">
        <w:rPr>
          <w:rFonts w:asciiTheme="minorHAnsi" w:hAnsiTheme="minorHAnsi" w:cstheme="minorHAnsi"/>
          <w:lang w:val="en-US"/>
        </w:rPr>
        <w:t xml:space="preserve"> </w:t>
      </w:r>
      <w:r w:rsidR="007101F7" w:rsidRPr="00E93D8F">
        <w:rPr>
          <w:rFonts w:asciiTheme="minorHAnsi" w:hAnsiTheme="minorHAnsi" w:cstheme="minorHAnsi"/>
          <w:lang w:val="en-US"/>
        </w:rPr>
        <w:t>En</w:t>
      </w:r>
      <w:r w:rsidR="00974834" w:rsidRPr="00E93D8F">
        <w:rPr>
          <w:rFonts w:asciiTheme="minorHAnsi" w:hAnsiTheme="minorHAnsi" w:cstheme="minorHAnsi"/>
          <w:lang w:val="en-US"/>
        </w:rPr>
        <w:t xml:space="preserve">sure </w:t>
      </w:r>
      <w:r w:rsidR="00CD6AD8" w:rsidRPr="00E93D8F">
        <w:rPr>
          <w:rFonts w:asciiTheme="minorHAnsi" w:eastAsiaTheme="minorEastAsia" w:hAnsiTheme="minorHAnsi" w:cstheme="minorHAnsi"/>
          <w:lang w:val="en-US" w:eastAsia="zh-CN"/>
        </w:rPr>
        <w:t>that</w:t>
      </w:r>
      <w:r w:rsidR="005B5F2B" w:rsidRPr="00E93D8F">
        <w:rPr>
          <w:rFonts w:asciiTheme="minorHAnsi" w:eastAsia="Calibri" w:hAnsiTheme="minorHAnsi" w:cstheme="minorHAnsi"/>
          <w:lang w:val="en-US"/>
        </w:rPr>
        <w:t xml:space="preserve"> the</w:t>
      </w:r>
      <w:r w:rsidR="004B2D97" w:rsidRPr="00E93D8F">
        <w:rPr>
          <w:rFonts w:asciiTheme="minorHAnsi" w:hAnsiTheme="minorHAnsi" w:cstheme="minorHAnsi"/>
          <w:lang w:val="en-US"/>
        </w:rPr>
        <w:t xml:space="preserve"> procedure </w:t>
      </w:r>
      <w:r w:rsidR="00CD6AD8" w:rsidRPr="00E93D8F">
        <w:rPr>
          <w:rFonts w:asciiTheme="minorHAnsi" w:hAnsiTheme="minorHAnsi" w:cstheme="minorHAnsi"/>
          <w:lang w:val="en-US"/>
        </w:rPr>
        <w:t>is comp</w:t>
      </w:r>
      <w:r w:rsidR="00EB256F">
        <w:rPr>
          <w:rFonts w:asciiTheme="minorHAnsi" w:hAnsiTheme="minorHAnsi" w:cstheme="minorHAnsi"/>
          <w:lang w:val="en-US"/>
        </w:rPr>
        <w:t>l</w:t>
      </w:r>
      <w:r w:rsidR="00CD6AD8" w:rsidRPr="00E93D8F">
        <w:rPr>
          <w:rFonts w:asciiTheme="minorHAnsi" w:hAnsiTheme="minorHAnsi" w:cstheme="minorHAnsi"/>
          <w:lang w:val="en-US"/>
        </w:rPr>
        <w:t xml:space="preserve">eted </w:t>
      </w:r>
      <w:r w:rsidR="004B2D97" w:rsidRPr="00E93D8F">
        <w:rPr>
          <w:rFonts w:asciiTheme="minorHAnsi" w:hAnsiTheme="minorHAnsi" w:cstheme="minorHAnsi"/>
          <w:lang w:val="en-US"/>
        </w:rPr>
        <w:t>within 30</w:t>
      </w:r>
      <w:r w:rsidR="00CD6AD8" w:rsidRPr="00E93D8F">
        <w:rPr>
          <w:rFonts w:asciiTheme="minorHAnsi" w:hAnsiTheme="minorHAnsi" w:cstheme="minorHAnsi"/>
          <w:lang w:val="en-US"/>
        </w:rPr>
        <w:t xml:space="preserve"> </w:t>
      </w:r>
      <w:r w:rsidR="004B2D97" w:rsidRPr="00E93D8F">
        <w:rPr>
          <w:rFonts w:asciiTheme="minorHAnsi" w:hAnsiTheme="minorHAnsi" w:cstheme="minorHAnsi"/>
          <w:lang w:val="en-US"/>
        </w:rPr>
        <w:t xml:space="preserve">min. </w:t>
      </w:r>
      <w:r w:rsidR="001436BF">
        <w:rPr>
          <w:rFonts w:asciiTheme="minorHAnsi" w:hAnsiTheme="minorHAnsi" w:cstheme="minorHAnsi"/>
          <w:lang w:val="en-US"/>
        </w:rPr>
        <w:t>The g</w:t>
      </w:r>
      <w:r w:rsidR="004B2D97" w:rsidRPr="00E93D8F">
        <w:rPr>
          <w:rFonts w:asciiTheme="minorHAnsi" w:hAnsiTheme="minorHAnsi" w:cstheme="minorHAnsi"/>
          <w:lang w:val="en-US"/>
        </w:rPr>
        <w:t>enetic background, age</w:t>
      </w:r>
      <w:r w:rsidRPr="00E93D8F">
        <w:rPr>
          <w:rFonts w:asciiTheme="minorHAnsi" w:hAnsiTheme="minorHAnsi" w:cstheme="minorHAnsi"/>
          <w:lang w:val="en-US"/>
        </w:rPr>
        <w:t>,</w:t>
      </w:r>
      <w:r w:rsidR="004B2D97" w:rsidRPr="00E93D8F">
        <w:rPr>
          <w:rFonts w:asciiTheme="minorHAnsi" w:hAnsiTheme="minorHAnsi" w:cstheme="minorHAnsi"/>
          <w:lang w:val="en-US"/>
        </w:rPr>
        <w:t xml:space="preserve"> and weight of the female may influence sensitivity to anesthesia. </w:t>
      </w:r>
      <w:r w:rsidR="00CD6AD8" w:rsidRPr="00E93D8F">
        <w:rPr>
          <w:rFonts w:asciiTheme="minorHAnsi" w:hAnsiTheme="minorHAnsi" w:cstheme="minorHAnsi"/>
          <w:lang w:val="en-US"/>
        </w:rPr>
        <w:t>M</w:t>
      </w:r>
      <w:r w:rsidR="00D6419B" w:rsidRPr="00E93D8F">
        <w:rPr>
          <w:rFonts w:asciiTheme="minorHAnsi" w:hAnsiTheme="minorHAnsi" w:cstheme="minorHAnsi"/>
          <w:lang w:val="en-US"/>
        </w:rPr>
        <w:t>onitor</w:t>
      </w:r>
      <w:r w:rsidR="00CD6AD8" w:rsidRPr="00E93D8F">
        <w:rPr>
          <w:rFonts w:asciiTheme="minorHAnsi" w:hAnsiTheme="minorHAnsi" w:cstheme="minorHAnsi"/>
          <w:lang w:val="en-US"/>
        </w:rPr>
        <w:t xml:space="preserve"> the mice </w:t>
      </w:r>
      <w:r w:rsidR="004B2D97" w:rsidRPr="00E93D8F">
        <w:rPr>
          <w:rFonts w:asciiTheme="minorHAnsi" w:hAnsiTheme="minorHAnsi" w:cstheme="minorHAnsi"/>
          <w:lang w:val="en-US"/>
        </w:rPr>
        <w:t xml:space="preserve">during surgery </w:t>
      </w:r>
      <w:r w:rsidR="006C6A4C" w:rsidRPr="00E93D8F">
        <w:rPr>
          <w:rFonts w:asciiTheme="minorHAnsi" w:hAnsiTheme="minorHAnsi" w:cstheme="minorHAnsi"/>
          <w:lang w:val="en-US"/>
        </w:rPr>
        <w:t>for</w:t>
      </w:r>
      <w:r w:rsidR="00041AEE" w:rsidRPr="00E93D8F">
        <w:rPr>
          <w:rFonts w:asciiTheme="minorHAnsi" w:hAnsiTheme="minorHAnsi" w:cstheme="minorHAnsi"/>
          <w:lang w:val="en-US"/>
        </w:rPr>
        <w:t xml:space="preserve"> </w:t>
      </w:r>
      <w:r w:rsidR="004B2D97" w:rsidRPr="00E93D8F">
        <w:rPr>
          <w:rFonts w:asciiTheme="minorHAnsi" w:hAnsiTheme="minorHAnsi" w:cstheme="minorHAnsi"/>
          <w:lang w:val="en-US"/>
        </w:rPr>
        <w:t>signs of slow breathing (</w:t>
      </w:r>
      <w:r w:rsidR="00041AEE" w:rsidRPr="00E93D8F">
        <w:rPr>
          <w:rFonts w:asciiTheme="minorHAnsi" w:hAnsiTheme="minorHAnsi" w:cstheme="minorHAnsi"/>
          <w:lang w:val="en-US"/>
        </w:rPr>
        <w:t xml:space="preserve">slow breathing means </w:t>
      </w:r>
      <w:r w:rsidR="004B2D97" w:rsidRPr="00E93D8F">
        <w:rPr>
          <w:rFonts w:asciiTheme="minorHAnsi" w:hAnsiTheme="minorHAnsi" w:cstheme="minorHAnsi"/>
          <w:lang w:val="en-US"/>
        </w:rPr>
        <w:t>anesthesia is too deep) or movement (anesthesia is too light).</w:t>
      </w:r>
    </w:p>
    <w:p w14:paraId="0C01C8E9" w14:textId="77777777" w:rsidR="004B2D97" w:rsidRPr="00E93D8F" w:rsidRDefault="004B2D97" w:rsidP="00E93D8F">
      <w:pPr>
        <w:pBdr>
          <w:top w:val="nil"/>
          <w:left w:val="nil"/>
          <w:bottom w:val="nil"/>
          <w:right w:val="nil"/>
          <w:between w:val="nil"/>
        </w:pBdr>
        <w:rPr>
          <w:rFonts w:asciiTheme="minorHAnsi" w:hAnsiTheme="minorHAnsi" w:cstheme="minorHAnsi"/>
          <w:lang w:val="en-US"/>
        </w:rPr>
      </w:pPr>
    </w:p>
    <w:p w14:paraId="3B855542" w14:textId="3D5C5508" w:rsidR="001F652D" w:rsidRPr="00E93D8F" w:rsidRDefault="001F652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If another female is to be injected, prepare the surgical area</w:t>
      </w:r>
      <w:r w:rsidR="008D1FB9" w:rsidRPr="00E93D8F">
        <w:rPr>
          <w:rFonts w:asciiTheme="minorHAnsi" w:hAnsiTheme="minorHAnsi" w:cstheme="minorHAnsi"/>
          <w:lang w:val="en-US"/>
        </w:rPr>
        <w:t xml:space="preserve"> </w:t>
      </w:r>
      <w:r w:rsidRPr="00E93D8F">
        <w:rPr>
          <w:rFonts w:asciiTheme="minorHAnsi" w:hAnsiTheme="minorHAnsi" w:cstheme="minorHAnsi"/>
          <w:lang w:val="en-US"/>
        </w:rPr>
        <w:t>whil</w:t>
      </w:r>
      <w:r w:rsidR="008D1FB9" w:rsidRPr="00E93D8F">
        <w:rPr>
          <w:rFonts w:asciiTheme="minorHAnsi" w:hAnsiTheme="minorHAnsi" w:cstheme="minorHAnsi"/>
          <w:lang w:val="en-US"/>
        </w:rPr>
        <w:t xml:space="preserve">e </w:t>
      </w:r>
      <w:r w:rsidRPr="00E93D8F">
        <w:rPr>
          <w:rFonts w:asciiTheme="minorHAnsi" w:hAnsiTheme="minorHAnsi" w:cstheme="minorHAnsi"/>
          <w:lang w:val="en-US"/>
        </w:rPr>
        <w:t xml:space="preserve">monitoring the awakening of the first one. </w:t>
      </w:r>
    </w:p>
    <w:p w14:paraId="05248AD0" w14:textId="77777777" w:rsidR="001F652D" w:rsidRPr="00E93D8F" w:rsidRDefault="001F652D" w:rsidP="00E93D8F">
      <w:pPr>
        <w:pBdr>
          <w:top w:val="nil"/>
          <w:left w:val="nil"/>
          <w:bottom w:val="nil"/>
          <w:right w:val="nil"/>
          <w:between w:val="nil"/>
        </w:pBdr>
        <w:rPr>
          <w:rFonts w:asciiTheme="minorHAnsi" w:hAnsiTheme="minorHAnsi" w:cstheme="minorHAnsi"/>
          <w:lang w:val="en-US"/>
        </w:rPr>
      </w:pPr>
    </w:p>
    <w:p w14:paraId="65EE0C20" w14:textId="7604DD2D" w:rsidR="007C37C3" w:rsidRPr="00E93D8F" w:rsidRDefault="00E73A1D" w:rsidP="00E93D8F">
      <w:pPr>
        <w:numPr>
          <w:ilvl w:val="2"/>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Wipe the surgical tools with 70% ethanol to remove any residual blood or tissue and sterilize them in the preheated glass bead sterilizer for 10 s.</w:t>
      </w:r>
      <w:r w:rsidR="001F652D" w:rsidRPr="00E93D8F">
        <w:rPr>
          <w:rFonts w:asciiTheme="minorHAnsi" w:hAnsiTheme="minorHAnsi" w:cstheme="minorHAnsi"/>
          <w:lang w:val="en-US"/>
        </w:rPr>
        <w:t xml:space="preserve"> </w:t>
      </w:r>
      <w:r w:rsidR="00B95C8D" w:rsidRPr="00E93D8F">
        <w:rPr>
          <w:rFonts w:asciiTheme="minorHAnsi" w:hAnsiTheme="minorHAnsi" w:cstheme="minorHAnsi"/>
          <w:lang w:val="en-US"/>
        </w:rPr>
        <w:t>Discard the cotton swab</w:t>
      </w:r>
      <w:r w:rsidR="000E6E60" w:rsidRPr="00E93D8F">
        <w:rPr>
          <w:rFonts w:asciiTheme="minorHAnsi" w:hAnsiTheme="minorHAnsi" w:cstheme="minorHAnsi"/>
          <w:lang w:val="en-US"/>
        </w:rPr>
        <w:t>s</w:t>
      </w:r>
      <w:r w:rsidR="00B95C8D" w:rsidRPr="00E93D8F">
        <w:rPr>
          <w:rFonts w:asciiTheme="minorHAnsi" w:hAnsiTheme="minorHAnsi" w:cstheme="minorHAnsi"/>
          <w:lang w:val="en-US"/>
        </w:rPr>
        <w:t xml:space="preserve"> and used tissue paper.</w:t>
      </w:r>
      <w:r w:rsidR="001F652D" w:rsidRPr="00E93D8F">
        <w:rPr>
          <w:rFonts w:asciiTheme="minorHAnsi" w:hAnsiTheme="minorHAnsi" w:cstheme="minorHAnsi"/>
          <w:lang w:val="en-US"/>
        </w:rPr>
        <w:t xml:space="preserve"> </w:t>
      </w:r>
      <w:r w:rsidR="00B95C8D" w:rsidRPr="00E93D8F">
        <w:rPr>
          <w:rFonts w:asciiTheme="minorHAnsi" w:hAnsiTheme="minorHAnsi" w:cstheme="minorHAnsi"/>
          <w:lang w:val="en-US"/>
        </w:rPr>
        <w:t xml:space="preserve">Wipe the </w:t>
      </w:r>
      <w:r w:rsidR="008D1FB9" w:rsidRPr="00E93D8F">
        <w:rPr>
          <w:rFonts w:asciiTheme="minorHAnsi" w:hAnsiTheme="minorHAnsi" w:cstheme="minorHAnsi"/>
          <w:lang w:val="en-US"/>
        </w:rPr>
        <w:t>P</w:t>
      </w:r>
      <w:r w:rsidR="00B95C8D" w:rsidRPr="00E93D8F">
        <w:rPr>
          <w:rFonts w:asciiTheme="minorHAnsi" w:hAnsiTheme="minorHAnsi" w:cstheme="minorHAnsi"/>
          <w:lang w:val="en-US"/>
        </w:rPr>
        <w:t>etri dish and clay pieces dry with tissue paper.</w:t>
      </w:r>
    </w:p>
    <w:p w14:paraId="78541B29"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4DA2F78B" w14:textId="33A5FB56"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Repeat steps 7.1</w:t>
      </w:r>
      <w:r w:rsidR="008D1FB9" w:rsidRPr="00E93D8F">
        <w:rPr>
          <w:rFonts w:asciiTheme="minorHAnsi" w:hAnsiTheme="minorHAnsi" w:cstheme="minorHAnsi"/>
          <w:lang w:val="en-US"/>
        </w:rPr>
        <w:t>–</w:t>
      </w:r>
      <w:r w:rsidRPr="00E93D8F">
        <w:rPr>
          <w:rFonts w:asciiTheme="minorHAnsi" w:hAnsiTheme="minorHAnsi" w:cstheme="minorHAnsi"/>
          <w:lang w:val="en-US"/>
        </w:rPr>
        <w:t>7.35 until all females have been injected.</w:t>
      </w:r>
    </w:p>
    <w:p w14:paraId="7FFF6EE0" w14:textId="77777777" w:rsidR="002E58DB" w:rsidRPr="00E93D8F" w:rsidRDefault="002E58DB" w:rsidP="00E93D8F">
      <w:pPr>
        <w:pBdr>
          <w:top w:val="nil"/>
          <w:left w:val="nil"/>
          <w:bottom w:val="nil"/>
          <w:right w:val="nil"/>
          <w:between w:val="nil"/>
        </w:pBdr>
        <w:rPr>
          <w:rFonts w:asciiTheme="minorHAnsi" w:hAnsiTheme="minorHAnsi" w:cstheme="minorHAnsi"/>
          <w:lang w:val="en-US"/>
        </w:rPr>
      </w:pPr>
    </w:p>
    <w:p w14:paraId="054D9059" w14:textId="01A7F2FB"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Empty and discard the needle</w:t>
      </w:r>
      <w:r w:rsidR="00AE65D7" w:rsidRPr="00E93D8F">
        <w:rPr>
          <w:rFonts w:asciiTheme="minorHAnsi" w:hAnsiTheme="minorHAnsi" w:cstheme="minorHAnsi"/>
          <w:lang w:val="en-US"/>
        </w:rPr>
        <w:t>.</w:t>
      </w:r>
    </w:p>
    <w:p w14:paraId="0BA75B4F"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2E66A949" w14:textId="0FBE0CD0" w:rsidR="007C37C3" w:rsidRPr="00E93D8F" w:rsidRDefault="00B95C8D" w:rsidP="00E93D8F">
      <w:pPr>
        <w:numPr>
          <w:ilvl w:val="2"/>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If there is</w:t>
      </w:r>
      <w:r w:rsidR="00B95E9C">
        <w:rPr>
          <w:rFonts w:asciiTheme="minorHAnsi" w:hAnsiTheme="minorHAnsi" w:cstheme="minorHAnsi"/>
          <w:lang w:val="en-US"/>
        </w:rPr>
        <w:t xml:space="preserve"> a</w:t>
      </w:r>
      <w:r w:rsidRPr="00E93D8F">
        <w:rPr>
          <w:rFonts w:asciiTheme="minorHAnsi" w:hAnsiTheme="minorHAnsi" w:cstheme="minorHAnsi"/>
          <w:lang w:val="en-US"/>
        </w:rPr>
        <w:t xml:space="preserve"> virus or injection solution left in the needle, press </w:t>
      </w:r>
      <w:r w:rsidRPr="00E93D8F">
        <w:rPr>
          <w:rFonts w:asciiTheme="minorHAnsi" w:hAnsiTheme="minorHAnsi" w:cstheme="minorHAnsi"/>
          <w:b/>
          <w:bCs/>
          <w:lang w:val="en-US"/>
        </w:rPr>
        <w:t>Empt</w:t>
      </w:r>
      <w:r w:rsidRPr="00E93D8F">
        <w:rPr>
          <w:rFonts w:asciiTheme="minorHAnsi" w:hAnsiTheme="minorHAnsi" w:cstheme="minorHAnsi"/>
          <w:lang w:val="en-US"/>
        </w:rPr>
        <w:t>y on the nanoinjector and empty the needle</w:t>
      </w:r>
      <w:r w:rsidR="000E6E60" w:rsidRPr="00E93D8F">
        <w:rPr>
          <w:rFonts w:asciiTheme="minorHAnsi" w:hAnsiTheme="minorHAnsi" w:cstheme="minorHAnsi"/>
          <w:lang w:val="en-US"/>
        </w:rPr>
        <w:t>’</w:t>
      </w:r>
      <w:r w:rsidRPr="00E93D8F">
        <w:rPr>
          <w:rFonts w:asciiTheme="minorHAnsi" w:hAnsiTheme="minorHAnsi" w:cstheme="minorHAnsi"/>
          <w:lang w:val="en-US"/>
        </w:rPr>
        <w:t>s content on tissue paper.</w:t>
      </w:r>
    </w:p>
    <w:p w14:paraId="33792937"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4A2EF8B3" w14:textId="668716C2" w:rsidR="007C37C3" w:rsidRPr="00E93D8F" w:rsidRDefault="00B95C8D" w:rsidP="00E93D8F">
      <w:pPr>
        <w:numPr>
          <w:ilvl w:val="2"/>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Retract the metal plunger completely by pressing </w:t>
      </w:r>
      <w:r w:rsidRPr="00E93D8F">
        <w:rPr>
          <w:rFonts w:asciiTheme="minorHAnsi" w:hAnsiTheme="minorHAnsi" w:cstheme="minorHAnsi"/>
          <w:b/>
          <w:bCs/>
          <w:lang w:val="en-US"/>
        </w:rPr>
        <w:t>Fill</w:t>
      </w:r>
      <w:r w:rsidRPr="00E93D8F">
        <w:rPr>
          <w:rFonts w:asciiTheme="minorHAnsi" w:hAnsiTheme="minorHAnsi" w:cstheme="minorHAnsi"/>
          <w:lang w:val="en-US"/>
        </w:rPr>
        <w:t xml:space="preserve"> until there is a double-beep from the controller, which indicates that the plunger is completely retracted.</w:t>
      </w:r>
    </w:p>
    <w:p w14:paraId="0707BD14"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4EED57C5" w14:textId="0CDD418D" w:rsidR="00CB13D8" w:rsidRPr="00E93D8F" w:rsidRDefault="00B95C8D" w:rsidP="00E93D8F">
      <w:pPr>
        <w:numPr>
          <w:ilvl w:val="2"/>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Loosen the collet and slide the needle off the metal plunger.</w:t>
      </w:r>
      <w:r w:rsidR="006E1446" w:rsidRPr="00E93D8F">
        <w:rPr>
          <w:rFonts w:asciiTheme="minorHAnsi" w:hAnsiTheme="minorHAnsi" w:cstheme="minorHAnsi"/>
          <w:lang w:val="en-US"/>
        </w:rPr>
        <w:t xml:space="preserve"> Discard the nee</w:t>
      </w:r>
      <w:r w:rsidR="00F134D9" w:rsidRPr="00E93D8F">
        <w:rPr>
          <w:rFonts w:asciiTheme="minorHAnsi" w:hAnsiTheme="minorHAnsi" w:cstheme="minorHAnsi"/>
          <w:lang w:val="en-US"/>
        </w:rPr>
        <w:t>dle into the sharps waste</w:t>
      </w:r>
      <w:r w:rsidR="00E14268" w:rsidRPr="00E93D8F">
        <w:rPr>
          <w:rFonts w:asciiTheme="minorHAnsi" w:hAnsiTheme="minorHAnsi" w:cstheme="minorHAnsi"/>
          <w:lang w:val="en-US"/>
        </w:rPr>
        <w:t xml:space="preserve"> container</w:t>
      </w:r>
      <w:r w:rsidR="00F134D9" w:rsidRPr="00E93D8F">
        <w:rPr>
          <w:rFonts w:asciiTheme="minorHAnsi" w:hAnsiTheme="minorHAnsi" w:cstheme="minorHAnsi"/>
          <w:lang w:val="en-US"/>
        </w:rPr>
        <w:t>.</w:t>
      </w:r>
    </w:p>
    <w:p w14:paraId="024D008E"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5F1AEED9" w14:textId="678105F6"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Clean the </w:t>
      </w:r>
      <w:r w:rsidR="001836FE" w:rsidRPr="00E93D8F">
        <w:rPr>
          <w:rFonts w:asciiTheme="minorHAnsi" w:hAnsiTheme="minorHAnsi" w:cstheme="minorHAnsi"/>
          <w:lang w:val="en-US"/>
        </w:rPr>
        <w:t>BSL</w:t>
      </w:r>
      <w:r w:rsidR="00094787" w:rsidRPr="00E93D8F">
        <w:rPr>
          <w:rFonts w:asciiTheme="minorHAnsi" w:hAnsiTheme="minorHAnsi" w:cstheme="minorHAnsi"/>
          <w:lang w:val="en-US"/>
        </w:rPr>
        <w:t>-</w:t>
      </w:r>
      <w:r w:rsidR="001836FE" w:rsidRPr="00E93D8F">
        <w:rPr>
          <w:rFonts w:asciiTheme="minorHAnsi" w:hAnsiTheme="minorHAnsi" w:cstheme="minorHAnsi"/>
          <w:lang w:val="en-US"/>
        </w:rPr>
        <w:t>2 bench</w:t>
      </w:r>
      <w:r w:rsidR="000E6E60" w:rsidRPr="00E93D8F">
        <w:rPr>
          <w:rFonts w:asciiTheme="minorHAnsi" w:hAnsiTheme="minorHAnsi" w:cstheme="minorHAnsi"/>
          <w:lang w:val="en-US"/>
        </w:rPr>
        <w:t>.</w:t>
      </w:r>
    </w:p>
    <w:p w14:paraId="2749DB92"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57792743" w14:textId="2C56DF8A" w:rsidR="007C37C3" w:rsidRPr="00E93D8F" w:rsidRDefault="00B95C8D" w:rsidP="00E93D8F">
      <w:pPr>
        <w:numPr>
          <w:ilvl w:val="2"/>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If </w:t>
      </w:r>
      <w:r w:rsidR="00B95E9C">
        <w:rPr>
          <w:rFonts w:asciiTheme="minorHAnsi" w:hAnsiTheme="minorHAnsi" w:cstheme="minorHAnsi"/>
          <w:lang w:val="en-US"/>
        </w:rPr>
        <w:t xml:space="preserve">a </w:t>
      </w:r>
      <w:r w:rsidRPr="00E93D8F">
        <w:rPr>
          <w:rFonts w:asciiTheme="minorHAnsi" w:hAnsiTheme="minorHAnsi" w:cstheme="minorHAnsi"/>
          <w:lang w:val="en-US"/>
        </w:rPr>
        <w:t xml:space="preserve">virus was used, spray the entire surgical field with </w:t>
      </w:r>
      <w:r w:rsidR="00CB789E" w:rsidRPr="00E93D8F">
        <w:rPr>
          <w:rFonts w:asciiTheme="minorHAnsi" w:hAnsiTheme="minorHAnsi" w:cstheme="minorHAnsi"/>
          <w:lang w:val="en-US"/>
        </w:rPr>
        <w:t xml:space="preserve">disinfectant (see the </w:t>
      </w:r>
      <w:r w:rsidR="00CB789E" w:rsidRPr="00E93D8F">
        <w:rPr>
          <w:rFonts w:asciiTheme="minorHAnsi" w:hAnsiTheme="minorHAnsi" w:cstheme="minorHAnsi"/>
          <w:b/>
          <w:bCs/>
          <w:lang w:val="en-US"/>
        </w:rPr>
        <w:t>Table of Materials</w:t>
      </w:r>
      <w:r w:rsidR="00CB789E" w:rsidRPr="00E93D8F">
        <w:rPr>
          <w:rFonts w:asciiTheme="minorHAnsi" w:hAnsiTheme="minorHAnsi" w:cstheme="minorHAnsi"/>
          <w:lang w:val="en-US"/>
        </w:rPr>
        <w:t>)</w:t>
      </w:r>
      <w:r w:rsidRPr="00E93D8F">
        <w:rPr>
          <w:rFonts w:asciiTheme="minorHAnsi" w:hAnsiTheme="minorHAnsi" w:cstheme="minorHAnsi"/>
          <w:lang w:val="en-US"/>
        </w:rPr>
        <w:t xml:space="preserve">. After 15 min, wipe off the </w:t>
      </w:r>
      <w:r w:rsidR="00CB789E" w:rsidRPr="00E93D8F">
        <w:rPr>
          <w:rFonts w:asciiTheme="minorHAnsi" w:hAnsiTheme="minorHAnsi" w:cstheme="minorHAnsi"/>
          <w:lang w:val="en-US"/>
        </w:rPr>
        <w:t>disinfectant</w:t>
      </w:r>
      <w:r w:rsidRPr="00E93D8F">
        <w:rPr>
          <w:rFonts w:asciiTheme="minorHAnsi" w:hAnsiTheme="minorHAnsi" w:cstheme="minorHAnsi"/>
          <w:lang w:val="en-US"/>
        </w:rPr>
        <w:t xml:space="preserve"> and clean the entire surgical field with 70% ethanol. If no virus was used</w:t>
      </w:r>
      <w:r w:rsidR="00515199" w:rsidRPr="00E93D8F">
        <w:rPr>
          <w:rFonts w:asciiTheme="minorHAnsi" w:hAnsiTheme="minorHAnsi" w:cstheme="minorHAnsi"/>
          <w:lang w:val="en-US"/>
        </w:rPr>
        <w:t>,</w:t>
      </w:r>
      <w:r w:rsidRPr="00E93D8F">
        <w:rPr>
          <w:rFonts w:asciiTheme="minorHAnsi" w:hAnsiTheme="minorHAnsi" w:cstheme="minorHAnsi"/>
          <w:lang w:val="en-US"/>
        </w:rPr>
        <w:t xml:space="preserve"> clean all surfaces</w:t>
      </w:r>
      <w:r w:rsidR="00515199" w:rsidRPr="00E93D8F">
        <w:rPr>
          <w:rFonts w:asciiTheme="minorHAnsi" w:hAnsiTheme="minorHAnsi" w:cstheme="minorHAnsi"/>
          <w:lang w:val="en-US"/>
        </w:rPr>
        <w:t xml:space="preserve"> with 70% ethanol.</w:t>
      </w:r>
    </w:p>
    <w:p w14:paraId="5DE40A28"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1066920D" w14:textId="078AF5B6" w:rsidR="00CB13D8" w:rsidRPr="00E93D8F" w:rsidRDefault="00626B63" w:rsidP="00E93D8F">
      <w:pPr>
        <w:numPr>
          <w:ilvl w:val="2"/>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Wipe off any remaining</w:t>
      </w:r>
      <w:r w:rsidR="00DC6EA7" w:rsidRPr="00E93D8F">
        <w:rPr>
          <w:rFonts w:asciiTheme="minorHAnsi" w:hAnsiTheme="minorHAnsi" w:cstheme="minorHAnsi"/>
          <w:lang w:val="en-US"/>
        </w:rPr>
        <w:t xml:space="preserve"> PBS</w:t>
      </w:r>
      <w:r w:rsidRPr="00E93D8F">
        <w:rPr>
          <w:rFonts w:asciiTheme="minorHAnsi" w:hAnsiTheme="minorHAnsi" w:cstheme="minorHAnsi"/>
          <w:lang w:val="en-US"/>
        </w:rPr>
        <w:t xml:space="preserve"> from the ultrasound</w:t>
      </w:r>
      <w:r w:rsidR="004805E4" w:rsidRPr="00E93D8F">
        <w:rPr>
          <w:rFonts w:asciiTheme="minorHAnsi" w:hAnsiTheme="minorHAnsi" w:cstheme="minorHAnsi"/>
          <w:lang w:val="en-US"/>
        </w:rPr>
        <w:t xml:space="preserve"> </w:t>
      </w:r>
      <w:r w:rsidRPr="00E93D8F">
        <w:rPr>
          <w:rFonts w:asciiTheme="minorHAnsi" w:hAnsiTheme="minorHAnsi" w:cstheme="minorHAnsi"/>
          <w:lang w:val="en-US"/>
        </w:rPr>
        <w:t>probe with dry, soft</w:t>
      </w:r>
      <w:r w:rsidR="004805E4" w:rsidRPr="00E93D8F">
        <w:rPr>
          <w:rFonts w:asciiTheme="minorHAnsi" w:hAnsiTheme="minorHAnsi" w:cstheme="minorHAnsi"/>
          <w:lang w:val="en-US"/>
        </w:rPr>
        <w:t>,</w:t>
      </w:r>
      <w:r w:rsidRPr="00E93D8F">
        <w:rPr>
          <w:rFonts w:asciiTheme="minorHAnsi" w:hAnsiTheme="minorHAnsi" w:cstheme="minorHAnsi"/>
          <w:lang w:val="en-US"/>
        </w:rPr>
        <w:t xml:space="preserve"> and lint-free </w:t>
      </w:r>
      <w:r w:rsidR="004805E4" w:rsidRPr="00E93D8F">
        <w:rPr>
          <w:rFonts w:asciiTheme="minorHAnsi" w:hAnsiTheme="minorHAnsi" w:cstheme="minorHAnsi"/>
          <w:lang w:val="en-US"/>
        </w:rPr>
        <w:t xml:space="preserve">tissue </w:t>
      </w:r>
      <w:r w:rsidRPr="00E93D8F">
        <w:rPr>
          <w:rFonts w:asciiTheme="minorHAnsi" w:hAnsiTheme="minorHAnsi" w:cstheme="minorHAnsi"/>
          <w:lang w:val="en-US"/>
        </w:rPr>
        <w:t>paper.</w:t>
      </w:r>
    </w:p>
    <w:p w14:paraId="49FDB751" w14:textId="77777777" w:rsidR="00D272A0" w:rsidRPr="00E93D8F" w:rsidRDefault="00D272A0" w:rsidP="00E93D8F">
      <w:pPr>
        <w:pBdr>
          <w:top w:val="nil"/>
          <w:left w:val="nil"/>
          <w:bottom w:val="nil"/>
          <w:right w:val="nil"/>
          <w:between w:val="nil"/>
        </w:pBdr>
        <w:rPr>
          <w:rFonts w:asciiTheme="minorHAnsi" w:hAnsiTheme="minorHAnsi" w:cstheme="minorHAnsi"/>
          <w:lang w:val="en-US"/>
        </w:rPr>
      </w:pPr>
    </w:p>
    <w:p w14:paraId="256E79EA" w14:textId="3B83172E" w:rsidR="00CB13D8"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 xml:space="preserve">Discard waste </w:t>
      </w:r>
      <w:r w:rsidR="001C3C88" w:rsidRPr="00E93D8F">
        <w:rPr>
          <w:rFonts w:asciiTheme="minorHAnsi" w:hAnsiTheme="minorHAnsi" w:cstheme="minorHAnsi"/>
          <w:lang w:val="en-US"/>
        </w:rPr>
        <w:t xml:space="preserve">according to </w:t>
      </w:r>
      <w:r w:rsidR="00F90B8D" w:rsidRPr="00E93D8F">
        <w:rPr>
          <w:rFonts w:asciiTheme="minorHAnsi" w:hAnsiTheme="minorHAnsi" w:cstheme="minorHAnsi"/>
          <w:lang w:val="en-US"/>
        </w:rPr>
        <w:t>biosafety guidelines.</w:t>
      </w:r>
    </w:p>
    <w:p w14:paraId="1A47D788" w14:textId="77777777" w:rsidR="00CB13D8" w:rsidRPr="00E93D8F" w:rsidRDefault="00CB13D8" w:rsidP="00E93D8F">
      <w:pPr>
        <w:pBdr>
          <w:top w:val="nil"/>
          <w:left w:val="nil"/>
          <w:bottom w:val="nil"/>
          <w:right w:val="nil"/>
          <w:between w:val="nil"/>
        </w:pBdr>
        <w:rPr>
          <w:rFonts w:asciiTheme="minorHAnsi" w:hAnsiTheme="minorHAnsi" w:cstheme="minorHAnsi"/>
          <w:lang w:val="en-US"/>
        </w:rPr>
      </w:pPr>
    </w:p>
    <w:p w14:paraId="512447DC" w14:textId="2EE2B4C4" w:rsidR="007C37C3" w:rsidRPr="00E93D8F" w:rsidRDefault="00B95C8D" w:rsidP="00E93D8F">
      <w:pPr>
        <w:numPr>
          <w:ilvl w:val="1"/>
          <w:numId w:val="14"/>
        </w:numPr>
        <w:pBdr>
          <w:top w:val="nil"/>
          <w:left w:val="nil"/>
          <w:bottom w:val="nil"/>
          <w:right w:val="nil"/>
          <w:between w:val="nil"/>
        </w:pBdr>
        <w:ind w:left="0" w:firstLine="0"/>
        <w:rPr>
          <w:rFonts w:asciiTheme="minorHAnsi" w:hAnsiTheme="minorHAnsi" w:cstheme="minorHAnsi"/>
          <w:lang w:val="en-US"/>
        </w:rPr>
      </w:pPr>
      <w:r w:rsidRPr="00E93D8F">
        <w:rPr>
          <w:rFonts w:asciiTheme="minorHAnsi" w:hAnsiTheme="minorHAnsi" w:cstheme="minorHAnsi"/>
          <w:lang w:val="en-US"/>
        </w:rPr>
        <w:t>Switch off the ultrasound</w:t>
      </w:r>
      <w:r w:rsidR="007F0997" w:rsidRPr="00E93D8F">
        <w:rPr>
          <w:rFonts w:asciiTheme="minorHAnsi" w:hAnsiTheme="minorHAnsi" w:cstheme="minorHAnsi"/>
          <w:lang w:val="en-US"/>
        </w:rPr>
        <w:t xml:space="preserve"> </w:t>
      </w:r>
      <w:r w:rsidRPr="00E93D8F">
        <w:rPr>
          <w:rFonts w:asciiTheme="minorHAnsi" w:hAnsiTheme="minorHAnsi" w:cstheme="minorHAnsi"/>
          <w:lang w:val="en-US"/>
        </w:rPr>
        <w:t>machine, heating table, BSL2 bench</w:t>
      </w:r>
      <w:r w:rsidR="007F0997" w:rsidRPr="00E93D8F">
        <w:rPr>
          <w:rFonts w:asciiTheme="minorHAnsi" w:hAnsiTheme="minorHAnsi" w:cstheme="minorHAnsi"/>
          <w:lang w:val="en-US"/>
        </w:rPr>
        <w:t>,</w:t>
      </w:r>
      <w:r w:rsidRPr="00E93D8F">
        <w:rPr>
          <w:rFonts w:asciiTheme="minorHAnsi" w:hAnsiTheme="minorHAnsi" w:cstheme="minorHAnsi"/>
          <w:lang w:val="en-US"/>
        </w:rPr>
        <w:t xml:space="preserve"> and O</w:t>
      </w:r>
      <w:r w:rsidRPr="00E93D8F">
        <w:rPr>
          <w:rFonts w:asciiTheme="minorHAnsi" w:hAnsiTheme="minorHAnsi" w:cstheme="minorHAnsi"/>
          <w:vertAlign w:val="subscript"/>
          <w:lang w:val="en-US"/>
        </w:rPr>
        <w:t xml:space="preserve">2 </w:t>
      </w:r>
      <w:r w:rsidRPr="00E93D8F">
        <w:rPr>
          <w:rFonts w:asciiTheme="minorHAnsi" w:hAnsiTheme="minorHAnsi" w:cstheme="minorHAnsi"/>
          <w:lang w:val="en-US"/>
        </w:rPr>
        <w:t>supply</w:t>
      </w:r>
      <w:r w:rsidR="00D272A0" w:rsidRPr="00E93D8F">
        <w:rPr>
          <w:rFonts w:asciiTheme="minorHAnsi" w:hAnsiTheme="minorHAnsi" w:cstheme="minorHAnsi"/>
          <w:lang w:val="en-US"/>
        </w:rPr>
        <w:t>.</w:t>
      </w:r>
    </w:p>
    <w:p w14:paraId="77E59963" w14:textId="77777777" w:rsidR="007C37C3" w:rsidRPr="00E93D8F" w:rsidRDefault="007C37C3" w:rsidP="00E93D8F">
      <w:pPr>
        <w:pBdr>
          <w:top w:val="nil"/>
          <w:left w:val="nil"/>
          <w:bottom w:val="nil"/>
          <w:right w:val="nil"/>
          <w:between w:val="nil"/>
        </w:pBdr>
        <w:rPr>
          <w:rFonts w:asciiTheme="minorHAnsi" w:hAnsiTheme="minorHAnsi" w:cstheme="minorHAnsi"/>
          <w:b/>
          <w:lang w:val="en-US"/>
        </w:rPr>
      </w:pPr>
    </w:p>
    <w:p w14:paraId="3E3A5C55" w14:textId="77777777"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b/>
          <w:lang w:val="en-US"/>
        </w:rPr>
        <w:t>REPRESENTATIVE RESULTS:</w:t>
      </w:r>
    </w:p>
    <w:p w14:paraId="71225F62" w14:textId="7DF28E46" w:rsidR="00DA0AC8" w:rsidRPr="00E93D8F" w:rsidRDefault="00B95C8D" w:rsidP="00E93D8F">
      <w:pPr>
        <w:rPr>
          <w:rFonts w:asciiTheme="minorHAnsi" w:hAnsiTheme="minorHAnsi" w:cstheme="minorHAnsi"/>
          <w:lang w:val="en-US"/>
        </w:rPr>
      </w:pPr>
      <w:r w:rsidRPr="00E93D8F">
        <w:rPr>
          <w:rFonts w:asciiTheme="minorHAnsi" w:hAnsiTheme="minorHAnsi" w:cstheme="minorHAnsi"/>
          <w:lang w:val="en-US"/>
        </w:rPr>
        <w:t xml:space="preserve">Embryos injected at E7.5 </w:t>
      </w:r>
      <w:r w:rsidR="00CA475A" w:rsidRPr="00E93D8F">
        <w:rPr>
          <w:rFonts w:asciiTheme="minorHAnsi" w:hAnsiTheme="minorHAnsi" w:cstheme="minorHAnsi"/>
          <w:lang w:val="en-US"/>
        </w:rPr>
        <w:t xml:space="preserve">with hPGK-H2B-GFP </w:t>
      </w:r>
      <w:r w:rsidR="00B211CB" w:rsidRPr="00E93D8F">
        <w:rPr>
          <w:rFonts w:asciiTheme="minorHAnsi" w:hAnsiTheme="minorHAnsi" w:cstheme="minorHAnsi"/>
          <w:lang w:val="en-US"/>
        </w:rPr>
        <w:t>lentivirus</w:t>
      </w:r>
      <w:r w:rsidR="00CA475A" w:rsidRPr="00E93D8F">
        <w:rPr>
          <w:rFonts w:asciiTheme="minorHAnsi" w:hAnsiTheme="minorHAnsi" w:cstheme="minorHAnsi"/>
          <w:vertAlign w:val="superscript"/>
          <w:lang w:val="en-US"/>
        </w:rPr>
        <w:t xml:space="preserve">11,12 </w:t>
      </w:r>
      <w:r w:rsidRPr="00E93D8F">
        <w:rPr>
          <w:rFonts w:asciiTheme="minorHAnsi" w:hAnsiTheme="minorHAnsi" w:cstheme="minorHAnsi"/>
          <w:lang w:val="en-US"/>
        </w:rPr>
        <w:t>were collected at E13.5 and examined under the fluorescent dissection microscope (</w:t>
      </w:r>
      <w:r w:rsidRPr="00E93D8F">
        <w:rPr>
          <w:rFonts w:asciiTheme="minorHAnsi" w:hAnsiTheme="minorHAnsi" w:cstheme="minorHAnsi"/>
          <w:b/>
          <w:bCs/>
          <w:lang w:val="en-US"/>
        </w:rPr>
        <w:t>Fig</w:t>
      </w:r>
      <w:r w:rsidR="00990A50" w:rsidRPr="00E93D8F">
        <w:rPr>
          <w:rFonts w:asciiTheme="minorHAnsi" w:hAnsiTheme="minorHAnsi" w:cstheme="minorHAnsi"/>
          <w:b/>
          <w:bCs/>
          <w:lang w:val="en-US"/>
        </w:rPr>
        <w:t>ure</w:t>
      </w:r>
      <w:r w:rsidRPr="00E93D8F">
        <w:rPr>
          <w:rFonts w:asciiTheme="minorHAnsi" w:hAnsiTheme="minorHAnsi" w:cstheme="minorHAnsi"/>
          <w:b/>
          <w:bCs/>
          <w:lang w:val="en-US"/>
        </w:rPr>
        <w:t xml:space="preserve"> 5A</w:t>
      </w:r>
      <w:r w:rsidRPr="00E93D8F">
        <w:rPr>
          <w:rFonts w:asciiTheme="minorHAnsi" w:hAnsiTheme="minorHAnsi" w:cstheme="minorHAnsi"/>
          <w:lang w:val="en-US"/>
        </w:rPr>
        <w:t xml:space="preserve">). Successful transduction of the neural plate results in embryos with strong expression of </w:t>
      </w:r>
      <w:r w:rsidR="00B03A3C">
        <w:rPr>
          <w:rFonts w:asciiTheme="minorHAnsi" w:hAnsiTheme="minorHAnsi" w:cstheme="minorHAnsi"/>
          <w:lang w:val="en-US"/>
        </w:rPr>
        <w:t xml:space="preserve">a </w:t>
      </w:r>
      <w:r w:rsidRPr="00E93D8F">
        <w:rPr>
          <w:rFonts w:asciiTheme="minorHAnsi" w:hAnsiTheme="minorHAnsi" w:cstheme="minorHAnsi"/>
          <w:lang w:val="en-US"/>
        </w:rPr>
        <w:t>fluorescent reporter in the brain mainly</w:t>
      </w:r>
      <w:r w:rsidR="00B03A3C">
        <w:rPr>
          <w:rFonts w:asciiTheme="minorHAnsi" w:hAnsiTheme="minorHAnsi" w:cstheme="minorHAnsi"/>
          <w:lang w:val="en-US"/>
        </w:rPr>
        <w:t xml:space="preserve"> and</w:t>
      </w:r>
      <w:r w:rsidR="00990A50" w:rsidRPr="00E93D8F">
        <w:rPr>
          <w:rFonts w:asciiTheme="minorHAnsi" w:hAnsiTheme="minorHAnsi" w:cstheme="minorHAnsi"/>
          <w:lang w:val="en-US"/>
        </w:rPr>
        <w:t xml:space="preserve"> in</w:t>
      </w:r>
      <w:r w:rsidRPr="00E93D8F">
        <w:rPr>
          <w:rFonts w:asciiTheme="minorHAnsi" w:hAnsiTheme="minorHAnsi" w:cstheme="minorHAnsi"/>
          <w:lang w:val="en-US"/>
        </w:rPr>
        <w:t xml:space="preserve"> other ectoderm-derived tissues, </w:t>
      </w:r>
      <w:r w:rsidR="00990A50" w:rsidRPr="00E93D8F">
        <w:rPr>
          <w:rFonts w:asciiTheme="minorHAnsi" w:hAnsiTheme="minorHAnsi" w:cstheme="minorHAnsi"/>
          <w:lang w:val="en-US"/>
        </w:rPr>
        <w:t>e.g.,</w:t>
      </w:r>
      <w:r w:rsidRPr="00E93D8F">
        <w:rPr>
          <w:rFonts w:asciiTheme="minorHAnsi" w:hAnsiTheme="minorHAnsi" w:cstheme="minorHAnsi"/>
          <w:lang w:val="en-US"/>
        </w:rPr>
        <w:t xml:space="preserve"> the skin (</w:t>
      </w:r>
      <w:r w:rsidRPr="00E93D8F">
        <w:rPr>
          <w:rFonts w:asciiTheme="minorHAnsi" w:hAnsiTheme="minorHAnsi" w:cstheme="minorHAnsi"/>
          <w:b/>
          <w:bCs/>
          <w:lang w:val="en-US"/>
        </w:rPr>
        <w:t>Fig</w:t>
      </w:r>
      <w:r w:rsidR="00990A50" w:rsidRPr="00E93D8F">
        <w:rPr>
          <w:rFonts w:asciiTheme="minorHAnsi" w:hAnsiTheme="minorHAnsi" w:cstheme="minorHAnsi"/>
          <w:b/>
          <w:bCs/>
          <w:lang w:val="en-US"/>
        </w:rPr>
        <w:t>ure</w:t>
      </w:r>
      <w:r w:rsidRPr="00E93D8F">
        <w:rPr>
          <w:rFonts w:asciiTheme="minorHAnsi" w:hAnsiTheme="minorHAnsi" w:cstheme="minorHAnsi"/>
          <w:b/>
          <w:bCs/>
          <w:lang w:val="en-US"/>
        </w:rPr>
        <w:t xml:space="preserve"> 5A,B</w:t>
      </w:r>
      <w:r w:rsidRPr="00E93D8F">
        <w:rPr>
          <w:rFonts w:asciiTheme="minorHAnsi" w:hAnsiTheme="minorHAnsi" w:cstheme="minorHAnsi"/>
          <w:lang w:val="en-US"/>
        </w:rPr>
        <w:t xml:space="preserve">). Injection of an excessively high volume </w:t>
      </w:r>
      <w:r w:rsidR="00CA475A" w:rsidRPr="00E93D8F">
        <w:rPr>
          <w:rFonts w:asciiTheme="minorHAnsi" w:hAnsiTheme="minorHAnsi" w:cstheme="minorHAnsi"/>
          <w:lang w:val="en-US"/>
        </w:rPr>
        <w:t>(greater than the volumes recommended here,</w:t>
      </w:r>
      <w:r w:rsidR="00990A50" w:rsidRPr="00E93D8F">
        <w:rPr>
          <w:rFonts w:asciiTheme="minorHAnsi" w:hAnsiTheme="minorHAnsi" w:cstheme="minorHAnsi"/>
          <w:lang w:val="en-US"/>
        </w:rPr>
        <w:t xml:space="preserve"> e.g.,</w:t>
      </w:r>
      <w:r w:rsidR="00CA475A" w:rsidRPr="00E93D8F">
        <w:rPr>
          <w:rFonts w:asciiTheme="minorHAnsi" w:hAnsiTheme="minorHAnsi" w:cstheme="minorHAnsi"/>
          <w:lang w:val="en-US"/>
        </w:rPr>
        <w:t xml:space="preserve"> </w:t>
      </w:r>
      <w:r w:rsidR="00990A50" w:rsidRPr="00E93D8F">
        <w:rPr>
          <w:rFonts w:asciiTheme="minorHAnsi" w:hAnsiTheme="minorHAnsi" w:cstheme="minorHAnsi"/>
          <w:lang w:val="en-US"/>
        </w:rPr>
        <w:t>≥</w:t>
      </w:r>
      <w:r w:rsidR="00CA475A" w:rsidRPr="00E93D8F">
        <w:rPr>
          <w:rFonts w:asciiTheme="minorHAnsi" w:hAnsiTheme="minorHAnsi" w:cstheme="minorHAnsi"/>
          <w:lang w:val="en-US"/>
        </w:rPr>
        <w:t>500</w:t>
      </w:r>
      <w:r w:rsidR="00990A50" w:rsidRPr="00E93D8F">
        <w:rPr>
          <w:rFonts w:asciiTheme="minorHAnsi" w:hAnsiTheme="minorHAnsi" w:cstheme="minorHAnsi"/>
          <w:lang w:val="en-US"/>
        </w:rPr>
        <w:t xml:space="preserve"> </w:t>
      </w:r>
      <w:r w:rsidR="00CA475A" w:rsidRPr="00E93D8F">
        <w:rPr>
          <w:rFonts w:asciiTheme="minorHAnsi" w:hAnsiTheme="minorHAnsi" w:cstheme="minorHAnsi"/>
          <w:lang w:val="en-US"/>
        </w:rPr>
        <w:t>n</w:t>
      </w:r>
      <w:r w:rsidR="00990A50" w:rsidRPr="00E93D8F">
        <w:rPr>
          <w:rFonts w:asciiTheme="minorHAnsi" w:hAnsiTheme="minorHAnsi" w:cstheme="minorHAnsi"/>
          <w:lang w:val="en-US"/>
        </w:rPr>
        <w:t>L</w:t>
      </w:r>
      <w:r w:rsidR="00CA475A" w:rsidRPr="00E93D8F">
        <w:rPr>
          <w:rFonts w:asciiTheme="minorHAnsi" w:hAnsiTheme="minorHAnsi" w:cstheme="minorHAnsi"/>
          <w:lang w:val="en-US"/>
        </w:rPr>
        <w:t xml:space="preserve">) </w:t>
      </w:r>
      <w:r w:rsidRPr="00E93D8F">
        <w:rPr>
          <w:rFonts w:asciiTheme="minorHAnsi" w:hAnsiTheme="minorHAnsi" w:cstheme="minorHAnsi"/>
          <w:lang w:val="en-US"/>
        </w:rPr>
        <w:t xml:space="preserve">increases the pressure in the </w:t>
      </w:r>
      <w:r w:rsidR="009A2961" w:rsidRPr="00E93D8F">
        <w:rPr>
          <w:rFonts w:asciiTheme="minorHAnsi" w:hAnsiTheme="minorHAnsi" w:cstheme="minorHAnsi"/>
          <w:lang w:val="en-US"/>
        </w:rPr>
        <w:t>AC</w:t>
      </w:r>
      <w:r w:rsidRPr="00E93D8F">
        <w:rPr>
          <w:rFonts w:asciiTheme="minorHAnsi" w:hAnsiTheme="minorHAnsi" w:cstheme="minorHAnsi"/>
          <w:lang w:val="en-US"/>
        </w:rPr>
        <w:t xml:space="preserve"> and can result in either complete resorption (data not shown) or neural tube defects such as exencephaly (</w:t>
      </w:r>
      <w:r w:rsidRPr="00E93D8F">
        <w:rPr>
          <w:rFonts w:asciiTheme="minorHAnsi" w:hAnsiTheme="minorHAnsi" w:cstheme="minorHAnsi"/>
          <w:b/>
          <w:bCs/>
          <w:lang w:val="en-US"/>
        </w:rPr>
        <w:t>Fig</w:t>
      </w:r>
      <w:r w:rsidR="009A2961" w:rsidRPr="00E93D8F">
        <w:rPr>
          <w:rFonts w:asciiTheme="minorHAnsi" w:hAnsiTheme="minorHAnsi" w:cstheme="minorHAnsi"/>
          <w:b/>
          <w:bCs/>
          <w:lang w:val="en-US"/>
        </w:rPr>
        <w:t>ure</w:t>
      </w:r>
      <w:r w:rsidRPr="00E93D8F">
        <w:rPr>
          <w:rFonts w:asciiTheme="minorHAnsi" w:hAnsiTheme="minorHAnsi" w:cstheme="minorHAnsi"/>
          <w:b/>
          <w:bCs/>
          <w:lang w:val="en-US"/>
        </w:rPr>
        <w:t xml:space="preserve"> 5A</w:t>
      </w:r>
      <w:r w:rsidRPr="00E93D8F">
        <w:rPr>
          <w:rFonts w:asciiTheme="minorHAnsi" w:hAnsiTheme="minorHAnsi" w:cstheme="minorHAnsi"/>
          <w:lang w:val="en-US"/>
        </w:rPr>
        <w:t xml:space="preserve">). Successful injections at E7.5 result in </w:t>
      </w:r>
      <w:r w:rsidR="009A2961" w:rsidRPr="00E93D8F">
        <w:rPr>
          <w:rFonts w:asciiTheme="minorHAnsi" w:hAnsiTheme="minorHAnsi" w:cstheme="minorHAnsi"/>
          <w:lang w:val="en-US"/>
        </w:rPr>
        <w:t>uniform</w:t>
      </w:r>
      <w:r w:rsidRPr="00E93D8F">
        <w:rPr>
          <w:rFonts w:asciiTheme="minorHAnsi" w:hAnsiTheme="minorHAnsi" w:cstheme="minorHAnsi"/>
          <w:lang w:val="en-US"/>
        </w:rPr>
        <w:t xml:space="preserve"> transduction from </w:t>
      </w:r>
      <w:r w:rsidR="009A2961" w:rsidRPr="00E93D8F">
        <w:rPr>
          <w:rFonts w:asciiTheme="minorHAnsi" w:hAnsiTheme="minorHAnsi" w:cstheme="minorHAnsi"/>
          <w:lang w:val="en-US"/>
        </w:rPr>
        <w:t xml:space="preserve">the </w:t>
      </w:r>
      <w:r w:rsidRPr="00E93D8F">
        <w:rPr>
          <w:rFonts w:asciiTheme="minorHAnsi" w:hAnsiTheme="minorHAnsi" w:cstheme="minorHAnsi"/>
          <w:lang w:val="en-US"/>
        </w:rPr>
        <w:t xml:space="preserve">forebrain to </w:t>
      </w:r>
      <w:r w:rsidR="009A2961" w:rsidRPr="00E93D8F">
        <w:rPr>
          <w:rFonts w:asciiTheme="minorHAnsi" w:hAnsiTheme="minorHAnsi" w:cstheme="minorHAnsi"/>
          <w:lang w:val="en-US"/>
        </w:rPr>
        <w:t xml:space="preserve">the </w:t>
      </w:r>
      <w:r w:rsidRPr="00E93D8F">
        <w:rPr>
          <w:rFonts w:asciiTheme="minorHAnsi" w:hAnsiTheme="minorHAnsi" w:cstheme="minorHAnsi"/>
          <w:lang w:val="en-US"/>
        </w:rPr>
        <w:t>hindbrain (</w:t>
      </w:r>
      <w:r w:rsidRPr="00E93D8F">
        <w:rPr>
          <w:rFonts w:asciiTheme="minorHAnsi" w:hAnsiTheme="minorHAnsi" w:cstheme="minorHAnsi"/>
          <w:b/>
          <w:bCs/>
          <w:lang w:val="en-US"/>
        </w:rPr>
        <w:t>Fig</w:t>
      </w:r>
      <w:r w:rsidR="009A2961" w:rsidRPr="00E93D8F">
        <w:rPr>
          <w:rFonts w:asciiTheme="minorHAnsi" w:hAnsiTheme="minorHAnsi" w:cstheme="minorHAnsi"/>
          <w:b/>
          <w:bCs/>
          <w:lang w:val="en-US"/>
        </w:rPr>
        <w:t>ure</w:t>
      </w:r>
      <w:r w:rsidRPr="00E93D8F">
        <w:rPr>
          <w:rFonts w:asciiTheme="minorHAnsi" w:hAnsiTheme="minorHAnsi" w:cstheme="minorHAnsi"/>
          <w:b/>
          <w:bCs/>
          <w:lang w:val="en-US"/>
        </w:rPr>
        <w:t xml:space="preserve"> 5C</w:t>
      </w:r>
      <w:r w:rsidR="009A2961" w:rsidRPr="00E93D8F">
        <w:rPr>
          <w:rFonts w:asciiTheme="minorHAnsi" w:hAnsiTheme="minorHAnsi" w:cstheme="minorHAnsi"/>
          <w:b/>
          <w:bCs/>
          <w:lang w:val="en-US"/>
        </w:rPr>
        <w:t>–</w:t>
      </w:r>
      <w:r w:rsidRPr="00E93D8F">
        <w:rPr>
          <w:rFonts w:asciiTheme="minorHAnsi" w:hAnsiTheme="minorHAnsi" w:cstheme="minorHAnsi"/>
          <w:b/>
          <w:bCs/>
          <w:lang w:val="en-US"/>
        </w:rPr>
        <w:t>J</w:t>
      </w:r>
      <w:r w:rsidRPr="00E93D8F">
        <w:rPr>
          <w:rFonts w:asciiTheme="minorHAnsi" w:hAnsiTheme="minorHAnsi" w:cstheme="minorHAnsi"/>
          <w:lang w:val="en-US"/>
        </w:rPr>
        <w:t>)</w:t>
      </w:r>
      <w:r w:rsidR="00AB4444" w:rsidRPr="00E93D8F">
        <w:rPr>
          <w:rFonts w:asciiTheme="minorHAnsi" w:hAnsiTheme="minorHAnsi" w:cstheme="minorHAnsi"/>
          <w:lang w:val="en-US"/>
        </w:rPr>
        <w:t xml:space="preserve">. </w:t>
      </w:r>
    </w:p>
    <w:p w14:paraId="7080D848" w14:textId="77777777" w:rsidR="00DA0AC8" w:rsidRPr="00E93D8F" w:rsidRDefault="00DA0AC8" w:rsidP="00E93D8F">
      <w:pPr>
        <w:rPr>
          <w:rFonts w:asciiTheme="minorHAnsi" w:hAnsiTheme="minorHAnsi" w:cstheme="minorHAnsi"/>
          <w:lang w:val="en-US"/>
        </w:rPr>
      </w:pPr>
    </w:p>
    <w:p w14:paraId="5FF4FBF9" w14:textId="3B02AEC5" w:rsidR="007C37C3" w:rsidRPr="00E93D8F" w:rsidRDefault="00B211CB" w:rsidP="00E93D8F">
      <w:pPr>
        <w:rPr>
          <w:rFonts w:asciiTheme="minorHAnsi" w:hAnsiTheme="minorHAnsi" w:cstheme="minorHAnsi"/>
          <w:lang w:val="en-US"/>
        </w:rPr>
      </w:pPr>
      <w:r w:rsidRPr="00E93D8F">
        <w:rPr>
          <w:rFonts w:asciiTheme="minorHAnsi" w:hAnsiTheme="minorHAnsi" w:cstheme="minorHAnsi"/>
          <w:lang w:val="en-US"/>
        </w:rPr>
        <w:t>Lentiv</w:t>
      </w:r>
      <w:r w:rsidR="00AB4444" w:rsidRPr="00E93D8F">
        <w:rPr>
          <w:rFonts w:asciiTheme="minorHAnsi" w:hAnsiTheme="minorHAnsi" w:cstheme="minorHAnsi"/>
          <w:lang w:val="en-US"/>
        </w:rPr>
        <w:t>iral titers around 2</w:t>
      </w:r>
      <w:r w:rsidR="009A2961" w:rsidRPr="00E93D8F">
        <w:rPr>
          <w:rFonts w:asciiTheme="minorHAnsi" w:hAnsiTheme="minorHAnsi" w:cstheme="minorHAnsi"/>
          <w:lang w:val="en-US"/>
        </w:rPr>
        <w:t xml:space="preserve"> × </w:t>
      </w:r>
      <w:r w:rsidR="00AB4444" w:rsidRPr="00E93D8F">
        <w:rPr>
          <w:rFonts w:asciiTheme="minorHAnsi" w:hAnsiTheme="minorHAnsi" w:cstheme="minorHAnsi"/>
          <w:lang w:val="en-US"/>
        </w:rPr>
        <w:t>10</w:t>
      </w:r>
      <w:r w:rsidR="00AB4444" w:rsidRPr="00E93D8F">
        <w:rPr>
          <w:rFonts w:asciiTheme="minorHAnsi" w:hAnsiTheme="minorHAnsi" w:cstheme="minorHAnsi"/>
          <w:vertAlign w:val="superscript"/>
          <w:lang w:val="en-US"/>
        </w:rPr>
        <w:t>10</w:t>
      </w:r>
      <w:r w:rsidR="00AB4444" w:rsidRPr="00E93D8F">
        <w:rPr>
          <w:rFonts w:asciiTheme="minorHAnsi" w:hAnsiTheme="minorHAnsi" w:cstheme="minorHAnsi"/>
          <w:lang w:val="en-US"/>
        </w:rPr>
        <w:t xml:space="preserve"> </w:t>
      </w:r>
      <w:r w:rsidR="001C1426" w:rsidRPr="00E93D8F">
        <w:rPr>
          <w:rFonts w:asciiTheme="minorHAnsi" w:hAnsiTheme="minorHAnsi" w:cstheme="minorHAnsi"/>
          <w:lang w:val="en-US"/>
        </w:rPr>
        <w:t>infectious units (</w:t>
      </w:r>
      <w:r w:rsidR="00AB4444" w:rsidRPr="00E93D8F">
        <w:rPr>
          <w:rFonts w:asciiTheme="minorHAnsi" w:hAnsiTheme="minorHAnsi" w:cstheme="minorHAnsi"/>
          <w:lang w:val="en-US"/>
        </w:rPr>
        <w:t>IFU</w:t>
      </w:r>
      <w:r w:rsidR="001C1426" w:rsidRPr="00E93D8F">
        <w:rPr>
          <w:rFonts w:asciiTheme="minorHAnsi" w:hAnsiTheme="minorHAnsi" w:cstheme="minorHAnsi"/>
          <w:lang w:val="en-US"/>
        </w:rPr>
        <w:t>)</w:t>
      </w:r>
      <w:r w:rsidR="009806B7" w:rsidRPr="00E93D8F">
        <w:rPr>
          <w:rFonts w:asciiTheme="minorHAnsi" w:hAnsiTheme="minorHAnsi" w:cstheme="minorHAnsi"/>
          <w:lang w:val="en-US"/>
        </w:rPr>
        <w:t xml:space="preserve"> achieve over 95% targeting, while titer</w:t>
      </w:r>
      <w:r w:rsidRPr="00E93D8F">
        <w:rPr>
          <w:rFonts w:asciiTheme="minorHAnsi" w:hAnsiTheme="minorHAnsi" w:cstheme="minorHAnsi"/>
          <w:lang w:val="en-US"/>
        </w:rPr>
        <w:t xml:space="preserve">s of ~1 </w:t>
      </w:r>
      <w:r w:rsidR="004D0550" w:rsidRPr="00E93D8F">
        <w:rPr>
          <w:rFonts w:asciiTheme="minorHAnsi" w:hAnsiTheme="minorHAnsi" w:cstheme="minorHAnsi"/>
          <w:lang w:val="en-US"/>
        </w:rPr>
        <w:t>×</w:t>
      </w:r>
      <w:r w:rsidRPr="00E93D8F">
        <w:rPr>
          <w:rFonts w:asciiTheme="minorHAnsi" w:hAnsiTheme="minorHAnsi" w:cstheme="minorHAnsi"/>
          <w:lang w:val="en-US"/>
        </w:rPr>
        <w:t xml:space="preserve"> 10</w:t>
      </w:r>
      <w:r w:rsidRPr="00E93D8F">
        <w:rPr>
          <w:rFonts w:asciiTheme="minorHAnsi" w:hAnsiTheme="minorHAnsi" w:cstheme="minorHAnsi"/>
          <w:vertAlign w:val="superscript"/>
          <w:lang w:val="en-US"/>
        </w:rPr>
        <w:t xml:space="preserve">9 </w:t>
      </w:r>
      <w:r w:rsidRPr="00E93D8F">
        <w:rPr>
          <w:rFonts w:asciiTheme="minorHAnsi" w:hAnsiTheme="minorHAnsi" w:cstheme="minorHAnsi"/>
          <w:lang w:val="en-US"/>
        </w:rPr>
        <w:t>IFU achieve 15% targeting efficiency</w:t>
      </w:r>
      <w:r w:rsidR="009C288C" w:rsidRPr="00E93D8F">
        <w:rPr>
          <w:rFonts w:asciiTheme="minorHAnsi" w:hAnsiTheme="minorHAnsi" w:cstheme="minorHAnsi"/>
          <w:vertAlign w:val="superscript"/>
          <w:lang w:val="en-US"/>
        </w:rPr>
        <w:t>15</w:t>
      </w:r>
      <w:r w:rsidR="00B95C8D" w:rsidRPr="00E93D8F">
        <w:rPr>
          <w:rFonts w:asciiTheme="minorHAnsi" w:hAnsiTheme="minorHAnsi" w:cstheme="minorHAnsi"/>
          <w:lang w:val="en-US"/>
        </w:rPr>
        <w:t>. In addition, structures that have previously been difficult to target using electroporation, such as the choroid plexus</w:t>
      </w:r>
      <w:r w:rsidR="006714DD" w:rsidRPr="00E93D8F">
        <w:rPr>
          <w:rFonts w:asciiTheme="minorHAnsi" w:hAnsiTheme="minorHAnsi" w:cstheme="minorHAnsi"/>
          <w:noProof/>
          <w:vertAlign w:val="superscript"/>
          <w:lang w:val="en-US"/>
        </w:rPr>
        <w:t>17,18</w:t>
      </w:r>
      <w:r w:rsidR="00B95C8D" w:rsidRPr="00E93D8F">
        <w:rPr>
          <w:rFonts w:asciiTheme="minorHAnsi" w:hAnsiTheme="minorHAnsi" w:cstheme="minorHAnsi"/>
          <w:lang w:val="en-US"/>
        </w:rPr>
        <w:t xml:space="preserve">, are </w:t>
      </w:r>
      <w:r w:rsidR="004E425E">
        <w:rPr>
          <w:rFonts w:asciiTheme="minorHAnsi" w:hAnsiTheme="minorHAnsi" w:cstheme="minorHAnsi"/>
          <w:lang w:val="en-US"/>
        </w:rPr>
        <w:t xml:space="preserve">also </w:t>
      </w:r>
      <w:r w:rsidR="00B95C8D" w:rsidRPr="00E93D8F">
        <w:rPr>
          <w:rFonts w:asciiTheme="minorHAnsi" w:hAnsiTheme="minorHAnsi" w:cstheme="minorHAnsi"/>
          <w:lang w:val="en-US"/>
        </w:rPr>
        <w:t>targeted (</w:t>
      </w:r>
      <w:r w:rsidR="00B95C8D" w:rsidRPr="00E93D8F">
        <w:rPr>
          <w:rFonts w:asciiTheme="minorHAnsi" w:hAnsiTheme="minorHAnsi" w:cstheme="minorHAnsi"/>
          <w:b/>
          <w:bCs/>
          <w:lang w:val="en-US"/>
        </w:rPr>
        <w:t>Fig</w:t>
      </w:r>
      <w:r w:rsidR="00372327" w:rsidRPr="00E93D8F">
        <w:rPr>
          <w:rFonts w:asciiTheme="minorHAnsi" w:hAnsiTheme="minorHAnsi" w:cstheme="minorHAnsi"/>
          <w:b/>
          <w:bCs/>
          <w:lang w:val="en-US"/>
        </w:rPr>
        <w:t>ure</w:t>
      </w:r>
      <w:r w:rsidR="00B95C8D" w:rsidRPr="00E93D8F">
        <w:rPr>
          <w:rFonts w:asciiTheme="minorHAnsi" w:hAnsiTheme="minorHAnsi" w:cstheme="minorHAnsi"/>
          <w:b/>
          <w:bCs/>
          <w:lang w:val="en-US"/>
        </w:rPr>
        <w:t xml:space="preserve"> 5 E,F</w:t>
      </w:r>
      <w:r w:rsidR="00B95C8D" w:rsidRPr="00E93D8F">
        <w:rPr>
          <w:rFonts w:asciiTheme="minorHAnsi" w:hAnsiTheme="minorHAnsi" w:cstheme="minorHAnsi"/>
          <w:lang w:val="en-US"/>
        </w:rPr>
        <w:t xml:space="preserve">). Transduction efficacy can be modified by adjusting the viral titer delivered into the </w:t>
      </w:r>
      <w:r w:rsidR="00372327" w:rsidRPr="00E93D8F">
        <w:rPr>
          <w:rFonts w:asciiTheme="minorHAnsi" w:hAnsiTheme="minorHAnsi" w:cstheme="minorHAnsi"/>
          <w:lang w:val="en-US"/>
        </w:rPr>
        <w:t>AC</w:t>
      </w:r>
      <w:r w:rsidR="00B95C8D" w:rsidRPr="00E93D8F">
        <w:rPr>
          <w:rFonts w:asciiTheme="minorHAnsi" w:hAnsiTheme="minorHAnsi" w:cstheme="minorHAnsi"/>
          <w:lang w:val="en-US"/>
        </w:rPr>
        <w:t>. Injections of low titer result in</w:t>
      </w:r>
      <w:r w:rsidR="00372327" w:rsidRPr="00E93D8F">
        <w:rPr>
          <w:rFonts w:asciiTheme="minorHAnsi" w:hAnsiTheme="minorHAnsi" w:cstheme="minorHAnsi"/>
          <w:lang w:val="en-US"/>
        </w:rPr>
        <w:t xml:space="preserve"> the</w:t>
      </w:r>
      <w:r w:rsidR="00B95C8D" w:rsidRPr="00E93D8F">
        <w:rPr>
          <w:rFonts w:asciiTheme="minorHAnsi" w:hAnsiTheme="minorHAnsi" w:cstheme="minorHAnsi"/>
          <w:lang w:val="en-US"/>
        </w:rPr>
        <w:t xml:space="preserve"> transduction of single</w:t>
      </w:r>
      <w:r w:rsidR="00372327" w:rsidRPr="00E93D8F">
        <w:rPr>
          <w:rFonts w:asciiTheme="minorHAnsi" w:hAnsiTheme="minorHAnsi" w:cstheme="minorHAnsi"/>
          <w:lang w:val="en-US"/>
        </w:rPr>
        <w:t>-</w:t>
      </w:r>
      <w:r w:rsidR="00B95C8D" w:rsidRPr="00E93D8F">
        <w:rPr>
          <w:rFonts w:asciiTheme="minorHAnsi" w:hAnsiTheme="minorHAnsi" w:cstheme="minorHAnsi"/>
          <w:lang w:val="en-US"/>
        </w:rPr>
        <w:t>cell clones (</w:t>
      </w:r>
      <w:r w:rsidR="00B95C8D" w:rsidRPr="00E93D8F">
        <w:rPr>
          <w:rFonts w:asciiTheme="minorHAnsi" w:hAnsiTheme="minorHAnsi" w:cstheme="minorHAnsi"/>
          <w:b/>
          <w:bCs/>
          <w:lang w:val="en-US"/>
        </w:rPr>
        <w:t>Fig</w:t>
      </w:r>
      <w:r w:rsidR="00372327" w:rsidRPr="00E93D8F">
        <w:rPr>
          <w:rFonts w:asciiTheme="minorHAnsi" w:hAnsiTheme="minorHAnsi" w:cstheme="minorHAnsi"/>
          <w:b/>
          <w:bCs/>
          <w:lang w:val="en-US"/>
        </w:rPr>
        <w:t>ure</w:t>
      </w:r>
      <w:r w:rsidR="00B95C8D" w:rsidRPr="00E93D8F">
        <w:rPr>
          <w:rFonts w:asciiTheme="minorHAnsi" w:hAnsiTheme="minorHAnsi" w:cstheme="minorHAnsi"/>
          <w:b/>
          <w:bCs/>
          <w:lang w:val="en-US"/>
        </w:rPr>
        <w:t xml:space="preserve"> 5C</w:t>
      </w:r>
      <w:r w:rsidR="00B95C8D" w:rsidRPr="00E93D8F">
        <w:rPr>
          <w:rFonts w:asciiTheme="minorHAnsi" w:hAnsiTheme="minorHAnsi" w:cstheme="minorHAnsi"/>
          <w:lang w:val="en-US"/>
        </w:rPr>
        <w:t>,</w:t>
      </w:r>
      <w:r w:rsidR="00F12156" w:rsidRPr="00E93D8F">
        <w:rPr>
          <w:rFonts w:asciiTheme="minorHAnsi" w:hAnsiTheme="minorHAnsi" w:cstheme="minorHAnsi"/>
          <w:lang w:val="en-US"/>
        </w:rPr>
        <w:t xml:space="preserve"> </w:t>
      </w:r>
      <w:r w:rsidR="00372327" w:rsidRPr="00E93D8F">
        <w:rPr>
          <w:rFonts w:asciiTheme="minorHAnsi" w:hAnsiTheme="minorHAnsi" w:cstheme="minorHAnsi"/>
          <w:b/>
          <w:bCs/>
          <w:lang w:val="en-US"/>
        </w:rPr>
        <w:t>Figure 5</w:t>
      </w:r>
      <w:r w:rsidR="00B95C8D" w:rsidRPr="00E93D8F">
        <w:rPr>
          <w:rFonts w:asciiTheme="minorHAnsi" w:hAnsiTheme="minorHAnsi" w:cstheme="minorHAnsi"/>
          <w:b/>
          <w:bCs/>
          <w:lang w:val="en-US"/>
        </w:rPr>
        <w:t>E</w:t>
      </w:r>
      <w:r w:rsidR="00B95C8D" w:rsidRPr="00E93D8F">
        <w:rPr>
          <w:rFonts w:asciiTheme="minorHAnsi" w:hAnsiTheme="minorHAnsi" w:cstheme="minorHAnsi"/>
          <w:lang w:val="en-US"/>
        </w:rPr>
        <w:t>,</w:t>
      </w:r>
      <w:r w:rsidR="00F12156" w:rsidRPr="00E93D8F">
        <w:rPr>
          <w:rFonts w:asciiTheme="minorHAnsi" w:hAnsiTheme="minorHAnsi" w:cstheme="minorHAnsi"/>
          <w:lang w:val="en-US"/>
        </w:rPr>
        <w:t xml:space="preserve"> </w:t>
      </w:r>
      <w:r w:rsidR="00372327" w:rsidRPr="00E93D8F">
        <w:rPr>
          <w:rFonts w:asciiTheme="minorHAnsi" w:hAnsiTheme="minorHAnsi" w:cstheme="minorHAnsi"/>
          <w:lang w:val="en-US"/>
        </w:rPr>
        <w:t xml:space="preserve">and </w:t>
      </w:r>
      <w:r w:rsidR="00372327" w:rsidRPr="00E93D8F">
        <w:rPr>
          <w:rFonts w:asciiTheme="minorHAnsi" w:hAnsiTheme="minorHAnsi" w:cstheme="minorHAnsi"/>
          <w:b/>
          <w:bCs/>
          <w:lang w:val="en-US"/>
        </w:rPr>
        <w:t>Figure 5</w:t>
      </w:r>
      <w:r w:rsidR="00B95C8D" w:rsidRPr="00E93D8F">
        <w:rPr>
          <w:rFonts w:asciiTheme="minorHAnsi" w:hAnsiTheme="minorHAnsi" w:cstheme="minorHAnsi"/>
          <w:b/>
          <w:bCs/>
          <w:lang w:val="en-US"/>
        </w:rPr>
        <w:t>G,H</w:t>
      </w:r>
      <w:r w:rsidR="00B95C8D" w:rsidRPr="00E93D8F">
        <w:rPr>
          <w:rFonts w:asciiTheme="minorHAnsi" w:hAnsiTheme="minorHAnsi" w:cstheme="minorHAnsi"/>
          <w:lang w:val="en-US"/>
        </w:rPr>
        <w:t>) whil</w:t>
      </w:r>
      <w:r w:rsidR="00BE5A95" w:rsidRPr="00E93D8F">
        <w:rPr>
          <w:rFonts w:asciiTheme="minorHAnsi" w:hAnsiTheme="minorHAnsi" w:cstheme="minorHAnsi"/>
          <w:lang w:val="en-US"/>
        </w:rPr>
        <w:t>e</w:t>
      </w:r>
      <w:r w:rsidR="00B95C8D" w:rsidRPr="00E93D8F">
        <w:rPr>
          <w:rFonts w:asciiTheme="minorHAnsi" w:hAnsiTheme="minorHAnsi" w:cstheme="minorHAnsi"/>
          <w:lang w:val="en-US"/>
        </w:rPr>
        <w:t xml:space="preserve"> usage of high</w:t>
      </w:r>
      <w:r w:rsidR="00BE5A95" w:rsidRPr="00E93D8F">
        <w:rPr>
          <w:rFonts w:asciiTheme="minorHAnsi" w:hAnsiTheme="minorHAnsi" w:cstheme="minorHAnsi"/>
          <w:lang w:val="en-US"/>
        </w:rPr>
        <w:t>-</w:t>
      </w:r>
      <w:r w:rsidR="00B95C8D" w:rsidRPr="00E93D8F">
        <w:rPr>
          <w:rFonts w:asciiTheme="minorHAnsi" w:hAnsiTheme="minorHAnsi" w:cstheme="minorHAnsi"/>
          <w:lang w:val="en-US"/>
        </w:rPr>
        <w:t>titer virus transduces nearly 100% of the entire brain (</w:t>
      </w:r>
      <w:r w:rsidR="00B95C8D" w:rsidRPr="00E93D8F">
        <w:rPr>
          <w:rFonts w:asciiTheme="minorHAnsi" w:hAnsiTheme="minorHAnsi" w:cstheme="minorHAnsi"/>
          <w:b/>
          <w:bCs/>
          <w:lang w:val="en-US"/>
        </w:rPr>
        <w:t>Fig</w:t>
      </w:r>
      <w:r w:rsidR="00BE5A95" w:rsidRPr="00E93D8F">
        <w:rPr>
          <w:rFonts w:asciiTheme="minorHAnsi" w:hAnsiTheme="minorHAnsi" w:cstheme="minorHAnsi"/>
          <w:b/>
          <w:bCs/>
          <w:lang w:val="en-US"/>
        </w:rPr>
        <w:t>ure</w:t>
      </w:r>
      <w:r w:rsidR="00B95C8D" w:rsidRPr="00E93D8F">
        <w:rPr>
          <w:rFonts w:asciiTheme="minorHAnsi" w:hAnsiTheme="minorHAnsi" w:cstheme="minorHAnsi"/>
          <w:b/>
          <w:bCs/>
          <w:lang w:val="en-US"/>
        </w:rPr>
        <w:t xml:space="preserve"> 5D</w:t>
      </w:r>
      <w:r w:rsidR="00B95C8D" w:rsidRPr="00E93D8F">
        <w:rPr>
          <w:rFonts w:asciiTheme="minorHAnsi" w:hAnsiTheme="minorHAnsi" w:cstheme="minorHAnsi"/>
          <w:lang w:val="en-US"/>
        </w:rPr>
        <w:t>,</w:t>
      </w:r>
      <w:r w:rsidR="00F12156" w:rsidRPr="00E93D8F">
        <w:rPr>
          <w:rFonts w:asciiTheme="minorHAnsi" w:hAnsiTheme="minorHAnsi" w:cstheme="minorHAnsi"/>
          <w:lang w:val="en-US"/>
        </w:rPr>
        <w:t xml:space="preserve"> </w:t>
      </w:r>
      <w:r w:rsidR="00BE5A95" w:rsidRPr="00E93D8F">
        <w:rPr>
          <w:rFonts w:asciiTheme="minorHAnsi" w:hAnsiTheme="minorHAnsi" w:cstheme="minorHAnsi"/>
          <w:b/>
          <w:bCs/>
          <w:lang w:val="en-US"/>
        </w:rPr>
        <w:t>Figure 5</w:t>
      </w:r>
      <w:r w:rsidR="00B95C8D" w:rsidRPr="00E93D8F">
        <w:rPr>
          <w:rFonts w:asciiTheme="minorHAnsi" w:hAnsiTheme="minorHAnsi" w:cstheme="minorHAnsi"/>
          <w:b/>
          <w:bCs/>
          <w:lang w:val="en-US"/>
        </w:rPr>
        <w:t>F</w:t>
      </w:r>
      <w:r w:rsidR="00B95C8D" w:rsidRPr="00E93D8F">
        <w:rPr>
          <w:rFonts w:asciiTheme="minorHAnsi" w:hAnsiTheme="minorHAnsi" w:cstheme="minorHAnsi"/>
          <w:lang w:val="en-US"/>
        </w:rPr>
        <w:t>,</w:t>
      </w:r>
      <w:r w:rsidR="00F12156" w:rsidRPr="00E93D8F">
        <w:rPr>
          <w:rFonts w:asciiTheme="minorHAnsi" w:hAnsiTheme="minorHAnsi" w:cstheme="minorHAnsi"/>
          <w:lang w:val="en-US"/>
        </w:rPr>
        <w:t xml:space="preserve"> </w:t>
      </w:r>
      <w:r w:rsidR="00BE5A95" w:rsidRPr="00E93D8F">
        <w:rPr>
          <w:rFonts w:asciiTheme="minorHAnsi" w:hAnsiTheme="minorHAnsi" w:cstheme="minorHAnsi"/>
          <w:b/>
          <w:bCs/>
          <w:lang w:val="en-US"/>
        </w:rPr>
        <w:t>Figure 5</w:t>
      </w:r>
      <w:r w:rsidR="00B95C8D" w:rsidRPr="00E93D8F">
        <w:rPr>
          <w:rFonts w:asciiTheme="minorHAnsi" w:hAnsiTheme="minorHAnsi" w:cstheme="minorHAnsi"/>
          <w:b/>
          <w:bCs/>
          <w:lang w:val="en-US"/>
        </w:rPr>
        <w:t>H</w:t>
      </w:r>
      <w:r w:rsidR="00B95C8D" w:rsidRPr="00E93D8F">
        <w:rPr>
          <w:rFonts w:asciiTheme="minorHAnsi" w:hAnsiTheme="minorHAnsi" w:cstheme="minorHAnsi"/>
          <w:lang w:val="en-US"/>
        </w:rPr>
        <w:t>,</w:t>
      </w:r>
      <w:r w:rsidR="00BE5A95" w:rsidRPr="00E93D8F">
        <w:rPr>
          <w:rFonts w:asciiTheme="minorHAnsi" w:hAnsiTheme="minorHAnsi" w:cstheme="minorHAnsi"/>
          <w:lang w:val="en-US"/>
        </w:rPr>
        <w:t xml:space="preserve"> and</w:t>
      </w:r>
      <w:r w:rsidR="00F12156" w:rsidRPr="00E93D8F">
        <w:rPr>
          <w:rFonts w:asciiTheme="minorHAnsi" w:hAnsiTheme="minorHAnsi" w:cstheme="minorHAnsi"/>
          <w:lang w:val="en-US"/>
        </w:rPr>
        <w:t xml:space="preserve"> </w:t>
      </w:r>
      <w:r w:rsidR="00BE5A95" w:rsidRPr="00E93D8F">
        <w:rPr>
          <w:rFonts w:asciiTheme="minorHAnsi" w:hAnsiTheme="minorHAnsi" w:cstheme="minorHAnsi"/>
          <w:b/>
          <w:bCs/>
          <w:lang w:val="en-US"/>
        </w:rPr>
        <w:t>Figure 5</w:t>
      </w:r>
      <w:r w:rsidR="00B95C8D" w:rsidRPr="00E93D8F">
        <w:rPr>
          <w:rFonts w:asciiTheme="minorHAnsi" w:hAnsiTheme="minorHAnsi" w:cstheme="minorHAnsi"/>
          <w:b/>
          <w:bCs/>
          <w:lang w:val="en-US"/>
        </w:rPr>
        <w:t>J</w:t>
      </w:r>
      <w:r w:rsidR="00B95C8D" w:rsidRPr="00E93D8F">
        <w:rPr>
          <w:rFonts w:asciiTheme="minorHAnsi" w:hAnsiTheme="minorHAnsi" w:cstheme="minorHAnsi"/>
          <w:lang w:val="en-US"/>
        </w:rPr>
        <w:t>)</w:t>
      </w:r>
      <w:r w:rsidR="00924166" w:rsidRPr="00E93D8F">
        <w:rPr>
          <w:rFonts w:asciiTheme="minorHAnsi" w:hAnsiTheme="minorHAnsi" w:cstheme="minorHAnsi"/>
          <w:lang w:val="en-US"/>
        </w:rPr>
        <w:t>.</w:t>
      </w:r>
      <w:r w:rsidR="00B95C8D" w:rsidRPr="00E93D8F">
        <w:rPr>
          <w:rFonts w:asciiTheme="minorHAnsi" w:hAnsiTheme="minorHAnsi" w:cstheme="minorHAnsi"/>
          <w:lang w:val="en-US"/>
        </w:rPr>
        <w:t xml:space="preserve"> Therefore, NEPTUNE can be used for either clonal </w:t>
      </w:r>
      <w:r w:rsidR="00B95C8D" w:rsidRPr="00E93D8F">
        <w:rPr>
          <w:rFonts w:asciiTheme="minorHAnsi" w:hAnsiTheme="minorHAnsi" w:cstheme="minorHAnsi"/>
          <w:lang w:val="en-US"/>
        </w:rPr>
        <w:lastRenderedPageBreak/>
        <w:t>transduction, lineage tracing</w:t>
      </w:r>
      <w:r w:rsidR="00DA0AC8" w:rsidRPr="00E93D8F">
        <w:rPr>
          <w:rFonts w:asciiTheme="minorHAnsi" w:hAnsiTheme="minorHAnsi" w:cstheme="minorHAnsi"/>
          <w:lang w:val="en-US"/>
        </w:rPr>
        <w:t>,</w:t>
      </w:r>
      <w:r w:rsidR="00B95C8D" w:rsidRPr="00E93D8F">
        <w:rPr>
          <w:rFonts w:asciiTheme="minorHAnsi" w:hAnsiTheme="minorHAnsi" w:cstheme="minorHAnsi"/>
          <w:lang w:val="en-US"/>
        </w:rPr>
        <w:t xml:space="preserve"> and genetic screening approaches or studying the global effects of gene overexpression or downregulation in the entire brain. </w:t>
      </w:r>
    </w:p>
    <w:p w14:paraId="6C1AFF26" w14:textId="77777777" w:rsidR="00BE5A95" w:rsidRPr="00E93D8F" w:rsidRDefault="00BE5A95" w:rsidP="00E93D8F">
      <w:pPr>
        <w:rPr>
          <w:rFonts w:asciiTheme="minorHAnsi" w:hAnsiTheme="minorHAnsi" w:cstheme="minorHAnsi"/>
          <w:lang w:val="en-US"/>
        </w:rPr>
      </w:pPr>
    </w:p>
    <w:p w14:paraId="54736A27" w14:textId="235DC5E6" w:rsidR="007C37C3" w:rsidRPr="00E93D8F" w:rsidRDefault="00B95C8D" w:rsidP="00E93D8F">
      <w:pPr>
        <w:rPr>
          <w:rFonts w:asciiTheme="minorHAnsi" w:hAnsiTheme="minorHAnsi" w:cstheme="minorHAnsi"/>
          <w:lang w:val="en-US"/>
        </w:rPr>
      </w:pPr>
      <w:r w:rsidRPr="00E93D8F">
        <w:rPr>
          <w:rFonts w:asciiTheme="minorHAnsi" w:hAnsiTheme="minorHAnsi" w:cstheme="minorHAnsi"/>
          <w:lang w:val="en-US"/>
        </w:rPr>
        <w:t>Mammalian eye development is the result of well-organized communication between three derivat</w:t>
      </w:r>
      <w:r w:rsidR="004537D5" w:rsidRPr="00E93D8F">
        <w:rPr>
          <w:rFonts w:asciiTheme="minorHAnsi" w:hAnsiTheme="minorHAnsi" w:cstheme="minorHAnsi"/>
          <w:lang w:val="en-US"/>
        </w:rPr>
        <w:t>ives</w:t>
      </w:r>
      <w:r w:rsidRPr="00E93D8F">
        <w:rPr>
          <w:rFonts w:asciiTheme="minorHAnsi" w:hAnsiTheme="minorHAnsi" w:cstheme="minorHAnsi"/>
          <w:lang w:val="en-US"/>
        </w:rPr>
        <w:t xml:space="preserve"> of the embryonic ectoderm: the neural retina (NR) and retinal pigment epithelium (RPE)</w:t>
      </w:r>
      <w:r w:rsidR="00AD2B19" w:rsidRPr="00E93D8F">
        <w:rPr>
          <w:rFonts w:asciiTheme="minorHAnsi" w:hAnsiTheme="minorHAnsi" w:cstheme="minorHAnsi"/>
          <w:lang w:val="en-US"/>
        </w:rPr>
        <w:t xml:space="preserve"> </w:t>
      </w:r>
      <w:r w:rsidR="00AD2B19" w:rsidRPr="00E93D8F">
        <w:rPr>
          <w:rFonts w:asciiTheme="minorHAnsi" w:hAnsiTheme="minorHAnsi" w:cstheme="minorHAnsi"/>
          <w:lang w:val="en-US" w:eastAsia="zh-CN"/>
        </w:rPr>
        <w:t xml:space="preserve">are derived from </w:t>
      </w:r>
      <w:r w:rsidR="00AD2B19" w:rsidRPr="00E93D8F">
        <w:rPr>
          <w:rFonts w:asciiTheme="minorHAnsi" w:hAnsiTheme="minorHAnsi" w:cstheme="minorHAnsi"/>
          <w:lang w:val="en-US"/>
        </w:rPr>
        <w:t>the neuroepithelium of the ventral forebrain</w:t>
      </w:r>
      <w:r w:rsidRPr="00E93D8F">
        <w:rPr>
          <w:rFonts w:asciiTheme="minorHAnsi" w:hAnsiTheme="minorHAnsi" w:cstheme="minorHAnsi"/>
          <w:lang w:val="en-US"/>
        </w:rPr>
        <w:t>, while the</w:t>
      </w:r>
      <w:r w:rsidR="00AB4D63" w:rsidRPr="00E93D8F">
        <w:rPr>
          <w:rFonts w:asciiTheme="minorHAnsi" w:hAnsiTheme="minorHAnsi" w:cstheme="minorHAnsi"/>
          <w:lang w:val="en-US"/>
        </w:rPr>
        <w:t xml:space="preserve"> surface ectoderm gives rise to</w:t>
      </w:r>
      <w:r w:rsidR="004C7B32">
        <w:rPr>
          <w:rFonts w:asciiTheme="minorHAnsi" w:hAnsiTheme="minorHAnsi" w:cstheme="minorHAnsi"/>
          <w:lang w:val="en-US"/>
        </w:rPr>
        <w:t xml:space="preserve"> the</w:t>
      </w:r>
      <w:r w:rsidR="00AB4D63" w:rsidRPr="00E93D8F">
        <w:rPr>
          <w:rFonts w:asciiTheme="minorHAnsi" w:hAnsiTheme="minorHAnsi" w:cstheme="minorHAnsi"/>
          <w:lang w:val="en-US"/>
        </w:rPr>
        <w:t xml:space="preserve"> future </w:t>
      </w:r>
      <w:r w:rsidRPr="00E93D8F">
        <w:rPr>
          <w:rFonts w:asciiTheme="minorHAnsi" w:hAnsiTheme="minorHAnsi" w:cstheme="minorHAnsi"/>
          <w:lang w:val="en-US"/>
        </w:rPr>
        <w:t xml:space="preserve">lens and corneal epithelium. However, the central stroma and the posterior endothelium, the other two layers of the cornea, are derived from neural crest cells of the periocular mesenchyme </w:t>
      </w:r>
      <w:r w:rsidR="00B70085" w:rsidRPr="00E93D8F">
        <w:rPr>
          <w:rFonts w:asciiTheme="minorHAnsi" w:hAnsiTheme="minorHAnsi" w:cstheme="minorHAnsi"/>
          <w:noProof/>
          <w:vertAlign w:val="superscript"/>
          <w:lang w:val="en-US"/>
        </w:rPr>
        <w:t>19,20</w:t>
      </w:r>
      <w:r w:rsidR="0042318B" w:rsidRPr="00E93D8F">
        <w:rPr>
          <w:rFonts w:asciiTheme="minorHAnsi" w:hAnsiTheme="minorHAnsi" w:cstheme="minorHAnsi"/>
          <w:lang w:val="en-US"/>
        </w:rPr>
        <w:t xml:space="preserve">. </w:t>
      </w:r>
      <w:r w:rsidRPr="00E93D8F">
        <w:rPr>
          <w:rFonts w:asciiTheme="minorHAnsi" w:hAnsiTheme="minorHAnsi" w:cstheme="minorHAnsi"/>
          <w:lang w:val="en-US"/>
        </w:rPr>
        <w:t>Coronal sections through E13.5 embryos, injected at E7.5 with high</w:t>
      </w:r>
      <w:r w:rsidR="00BA344D" w:rsidRPr="00E93D8F">
        <w:rPr>
          <w:rFonts w:asciiTheme="minorHAnsi" w:hAnsiTheme="minorHAnsi" w:cstheme="minorHAnsi"/>
          <w:lang w:val="en-US"/>
        </w:rPr>
        <w:t>-</w:t>
      </w:r>
      <w:r w:rsidRPr="00E93D8F">
        <w:rPr>
          <w:rFonts w:asciiTheme="minorHAnsi" w:hAnsiTheme="minorHAnsi" w:cstheme="minorHAnsi"/>
          <w:lang w:val="en-US"/>
        </w:rPr>
        <w:t xml:space="preserve">titer lentivirus showed, </w:t>
      </w:r>
      <w:proofErr w:type="gramStart"/>
      <w:r w:rsidRPr="00E93D8F">
        <w:rPr>
          <w:rFonts w:asciiTheme="minorHAnsi" w:hAnsiTheme="minorHAnsi" w:cstheme="minorHAnsi"/>
          <w:lang w:val="en-US"/>
        </w:rPr>
        <w:t>similar to</w:t>
      </w:r>
      <w:proofErr w:type="gramEnd"/>
      <w:r w:rsidRPr="00E93D8F">
        <w:rPr>
          <w:rFonts w:asciiTheme="minorHAnsi" w:hAnsiTheme="minorHAnsi" w:cstheme="minorHAnsi"/>
          <w:lang w:val="en-US"/>
        </w:rPr>
        <w:t xml:space="preserve"> the brain, high and </w:t>
      </w:r>
      <w:r w:rsidR="00637689" w:rsidRPr="00E93D8F">
        <w:rPr>
          <w:rFonts w:asciiTheme="minorHAnsi" w:hAnsiTheme="minorHAnsi" w:cstheme="minorHAnsi"/>
          <w:lang w:val="en-US"/>
        </w:rPr>
        <w:t>uniform</w:t>
      </w:r>
      <w:r w:rsidRPr="00E93D8F">
        <w:rPr>
          <w:rFonts w:asciiTheme="minorHAnsi" w:hAnsiTheme="minorHAnsi" w:cstheme="minorHAnsi"/>
          <w:lang w:val="en-US"/>
        </w:rPr>
        <w:t xml:space="preserve"> transduction of the neural tissue of the eye</w:t>
      </w:r>
      <w:r w:rsidR="00637689" w:rsidRPr="00E93D8F">
        <w:rPr>
          <w:rFonts w:asciiTheme="minorHAnsi" w:hAnsiTheme="minorHAnsi" w:cstheme="minorHAnsi"/>
          <w:lang w:val="en-US"/>
        </w:rPr>
        <w:t>,</w:t>
      </w:r>
      <w:r w:rsidRPr="00E93D8F">
        <w:rPr>
          <w:rFonts w:asciiTheme="minorHAnsi" w:hAnsiTheme="minorHAnsi" w:cstheme="minorHAnsi"/>
          <w:lang w:val="en-US"/>
        </w:rPr>
        <w:t xml:space="preserve"> as well as the lens</w:t>
      </w:r>
      <w:r w:rsidR="00637689" w:rsidRPr="00E93D8F">
        <w:rPr>
          <w:rFonts w:asciiTheme="minorHAnsi" w:hAnsiTheme="minorHAnsi" w:cstheme="minorHAnsi"/>
          <w:lang w:val="en-US"/>
        </w:rPr>
        <w:t>,</w:t>
      </w:r>
      <w:r w:rsidRPr="00E93D8F">
        <w:rPr>
          <w:rFonts w:asciiTheme="minorHAnsi" w:hAnsiTheme="minorHAnsi" w:cstheme="minorHAnsi"/>
          <w:lang w:val="en-US"/>
        </w:rPr>
        <w:t xml:space="preserve"> cornea</w:t>
      </w:r>
      <w:r w:rsidR="00637689" w:rsidRPr="00E93D8F">
        <w:rPr>
          <w:rFonts w:asciiTheme="minorHAnsi" w:hAnsiTheme="minorHAnsi" w:cstheme="minorHAnsi"/>
          <w:lang w:val="en-US"/>
        </w:rPr>
        <w:t>,</w:t>
      </w:r>
      <w:r w:rsidRPr="00E93D8F">
        <w:rPr>
          <w:rFonts w:asciiTheme="minorHAnsi" w:hAnsiTheme="minorHAnsi" w:cstheme="minorHAnsi"/>
          <w:lang w:val="en-US"/>
        </w:rPr>
        <w:t xml:space="preserve"> and mesenchyme (</w:t>
      </w:r>
      <w:r w:rsidRPr="00E93D8F">
        <w:rPr>
          <w:rFonts w:asciiTheme="minorHAnsi" w:hAnsiTheme="minorHAnsi" w:cstheme="minorHAnsi"/>
          <w:b/>
          <w:bCs/>
          <w:lang w:val="en-US"/>
        </w:rPr>
        <w:t>Fig</w:t>
      </w:r>
      <w:r w:rsidR="00637689" w:rsidRPr="00E93D8F">
        <w:rPr>
          <w:rFonts w:asciiTheme="minorHAnsi" w:hAnsiTheme="minorHAnsi" w:cstheme="minorHAnsi"/>
          <w:b/>
          <w:bCs/>
          <w:lang w:val="en-US"/>
        </w:rPr>
        <w:t>ure</w:t>
      </w:r>
      <w:r w:rsidRPr="00E93D8F">
        <w:rPr>
          <w:rFonts w:asciiTheme="minorHAnsi" w:hAnsiTheme="minorHAnsi" w:cstheme="minorHAnsi"/>
          <w:b/>
          <w:bCs/>
          <w:lang w:val="en-US"/>
        </w:rPr>
        <w:t xml:space="preserve"> 5K</w:t>
      </w:r>
      <w:r w:rsidRPr="00E93D8F">
        <w:rPr>
          <w:rFonts w:asciiTheme="minorHAnsi" w:hAnsiTheme="minorHAnsi" w:cstheme="minorHAnsi"/>
          <w:lang w:val="en-US"/>
        </w:rPr>
        <w:t xml:space="preserve">). As neurulation progresses, injections at E8.5 and E9.5 result in </w:t>
      </w:r>
      <w:r w:rsidR="009F7807" w:rsidRPr="00E93D8F">
        <w:rPr>
          <w:rFonts w:asciiTheme="minorHAnsi" w:hAnsiTheme="minorHAnsi" w:cstheme="minorHAnsi"/>
          <w:lang w:val="en-US"/>
        </w:rPr>
        <w:t xml:space="preserve">the </w:t>
      </w:r>
      <w:r w:rsidRPr="00E93D8F">
        <w:rPr>
          <w:rFonts w:asciiTheme="minorHAnsi" w:hAnsiTheme="minorHAnsi" w:cstheme="minorHAnsi"/>
          <w:lang w:val="en-US"/>
        </w:rPr>
        <w:t xml:space="preserve">continued targeting of </w:t>
      </w:r>
      <w:r w:rsidR="009F7807" w:rsidRPr="00E93D8F">
        <w:rPr>
          <w:rFonts w:asciiTheme="minorHAnsi" w:hAnsiTheme="minorHAnsi" w:cstheme="minorHAnsi"/>
          <w:lang w:val="en-US"/>
        </w:rPr>
        <w:t xml:space="preserve">the </w:t>
      </w:r>
      <w:r w:rsidRPr="00E93D8F">
        <w:rPr>
          <w:rFonts w:asciiTheme="minorHAnsi" w:hAnsiTheme="minorHAnsi" w:cstheme="minorHAnsi"/>
          <w:lang w:val="en-US"/>
        </w:rPr>
        <w:t>lens and corneal epithelium (</w:t>
      </w:r>
      <w:r w:rsidRPr="00E93D8F">
        <w:rPr>
          <w:rFonts w:asciiTheme="minorHAnsi" w:hAnsiTheme="minorHAnsi" w:cstheme="minorHAnsi"/>
          <w:b/>
          <w:bCs/>
          <w:lang w:val="en-US"/>
        </w:rPr>
        <w:t>Fig</w:t>
      </w:r>
      <w:r w:rsidR="009F7807" w:rsidRPr="00E93D8F">
        <w:rPr>
          <w:rFonts w:asciiTheme="minorHAnsi" w:hAnsiTheme="minorHAnsi" w:cstheme="minorHAnsi"/>
          <w:b/>
          <w:bCs/>
          <w:lang w:val="en-US"/>
        </w:rPr>
        <w:t>ure</w:t>
      </w:r>
      <w:r w:rsidRPr="00E93D8F">
        <w:rPr>
          <w:rFonts w:asciiTheme="minorHAnsi" w:hAnsiTheme="minorHAnsi" w:cstheme="minorHAnsi"/>
          <w:b/>
          <w:bCs/>
          <w:lang w:val="en-US"/>
        </w:rPr>
        <w:t xml:space="preserve"> 5L</w:t>
      </w:r>
      <w:r w:rsidRPr="00E93D8F">
        <w:rPr>
          <w:rFonts w:asciiTheme="minorHAnsi" w:hAnsiTheme="minorHAnsi" w:cstheme="minorHAnsi"/>
          <w:lang w:val="en-US"/>
        </w:rPr>
        <w:t xml:space="preserve"> and </w:t>
      </w:r>
      <w:r w:rsidR="009F7807" w:rsidRPr="00E93D8F">
        <w:rPr>
          <w:rFonts w:asciiTheme="minorHAnsi" w:hAnsiTheme="minorHAnsi" w:cstheme="minorHAnsi"/>
          <w:b/>
          <w:bCs/>
          <w:lang w:val="en-US"/>
        </w:rPr>
        <w:t>Figure 5</w:t>
      </w:r>
      <w:r w:rsidRPr="00E93D8F">
        <w:rPr>
          <w:rFonts w:asciiTheme="minorHAnsi" w:hAnsiTheme="minorHAnsi" w:cstheme="minorHAnsi"/>
          <w:b/>
          <w:bCs/>
          <w:lang w:val="en-US"/>
        </w:rPr>
        <w:t>N</w:t>
      </w:r>
      <w:r w:rsidRPr="00E93D8F">
        <w:rPr>
          <w:rFonts w:asciiTheme="minorHAnsi" w:hAnsiTheme="minorHAnsi" w:cstheme="minorHAnsi"/>
          <w:lang w:val="en-US"/>
        </w:rPr>
        <w:t xml:space="preserve">), while transduction of the neuroectoderm-derived tissues of the eye </w:t>
      </w:r>
      <w:r w:rsidR="009F7807" w:rsidRPr="00E93D8F">
        <w:rPr>
          <w:rFonts w:asciiTheme="minorHAnsi" w:hAnsiTheme="minorHAnsi" w:cstheme="minorHAnsi"/>
          <w:lang w:val="en-US"/>
        </w:rPr>
        <w:t>is</w:t>
      </w:r>
      <w:r w:rsidRPr="00E93D8F">
        <w:rPr>
          <w:rFonts w:asciiTheme="minorHAnsi" w:hAnsiTheme="minorHAnsi" w:cstheme="minorHAnsi"/>
          <w:lang w:val="en-US"/>
        </w:rPr>
        <w:t xml:space="preserve"> less efficient at E8.5 (</w:t>
      </w:r>
      <w:r w:rsidRPr="00E93D8F">
        <w:rPr>
          <w:rFonts w:asciiTheme="minorHAnsi" w:hAnsiTheme="minorHAnsi" w:cstheme="minorHAnsi"/>
          <w:b/>
          <w:bCs/>
          <w:lang w:val="en-US"/>
        </w:rPr>
        <w:t>Fig</w:t>
      </w:r>
      <w:r w:rsidR="009F7807" w:rsidRPr="00E93D8F">
        <w:rPr>
          <w:rFonts w:asciiTheme="minorHAnsi" w:hAnsiTheme="minorHAnsi" w:cstheme="minorHAnsi"/>
          <w:b/>
          <w:bCs/>
          <w:lang w:val="en-US"/>
        </w:rPr>
        <w:t>ure</w:t>
      </w:r>
      <w:r w:rsidRPr="00E93D8F">
        <w:rPr>
          <w:rFonts w:asciiTheme="minorHAnsi" w:hAnsiTheme="minorHAnsi" w:cstheme="minorHAnsi"/>
          <w:b/>
          <w:bCs/>
          <w:lang w:val="en-US"/>
        </w:rPr>
        <w:t xml:space="preserve"> 5L</w:t>
      </w:r>
      <w:r w:rsidR="009F7807" w:rsidRPr="00E93D8F">
        <w:rPr>
          <w:rFonts w:asciiTheme="minorHAnsi" w:hAnsiTheme="minorHAnsi" w:cstheme="minorHAnsi"/>
          <w:b/>
          <w:bCs/>
          <w:lang w:val="en-US"/>
        </w:rPr>
        <w:t>,</w:t>
      </w:r>
      <w:r w:rsidRPr="00E93D8F">
        <w:rPr>
          <w:rFonts w:asciiTheme="minorHAnsi" w:hAnsiTheme="minorHAnsi" w:cstheme="minorHAnsi"/>
          <w:b/>
          <w:bCs/>
          <w:lang w:val="en-US"/>
        </w:rPr>
        <w:t>M</w:t>
      </w:r>
      <w:r w:rsidRPr="00E93D8F">
        <w:rPr>
          <w:rFonts w:asciiTheme="minorHAnsi" w:hAnsiTheme="minorHAnsi" w:cstheme="minorHAnsi"/>
          <w:lang w:val="en-US"/>
        </w:rPr>
        <w:t>) or not targeted at E9.5 (</w:t>
      </w:r>
      <w:r w:rsidRPr="00E93D8F">
        <w:rPr>
          <w:rFonts w:asciiTheme="minorHAnsi" w:hAnsiTheme="minorHAnsi" w:cstheme="minorHAnsi"/>
          <w:b/>
          <w:bCs/>
          <w:lang w:val="en-US"/>
        </w:rPr>
        <w:t>Fig</w:t>
      </w:r>
      <w:r w:rsidR="009F7807" w:rsidRPr="00E93D8F">
        <w:rPr>
          <w:rFonts w:asciiTheme="minorHAnsi" w:hAnsiTheme="minorHAnsi" w:cstheme="minorHAnsi"/>
          <w:b/>
          <w:bCs/>
          <w:lang w:val="en-US"/>
        </w:rPr>
        <w:t>ure</w:t>
      </w:r>
      <w:r w:rsidRPr="00E93D8F">
        <w:rPr>
          <w:rFonts w:asciiTheme="minorHAnsi" w:hAnsiTheme="minorHAnsi" w:cstheme="minorHAnsi"/>
          <w:b/>
          <w:bCs/>
          <w:lang w:val="en-US"/>
        </w:rPr>
        <w:t xml:space="preserve"> 5N</w:t>
      </w:r>
      <w:r w:rsidRPr="00E93D8F">
        <w:rPr>
          <w:rFonts w:asciiTheme="minorHAnsi" w:hAnsiTheme="minorHAnsi" w:cstheme="minorHAnsi"/>
          <w:lang w:val="en-US"/>
        </w:rPr>
        <w:t xml:space="preserve">). </w:t>
      </w:r>
    </w:p>
    <w:p w14:paraId="6616A8E6" w14:textId="77777777" w:rsidR="009F7807" w:rsidRPr="00E93D8F" w:rsidRDefault="009F7807" w:rsidP="00E93D8F">
      <w:pPr>
        <w:rPr>
          <w:rFonts w:asciiTheme="minorHAnsi" w:hAnsiTheme="minorHAnsi" w:cstheme="minorHAnsi"/>
          <w:lang w:val="en-US"/>
        </w:rPr>
      </w:pPr>
    </w:p>
    <w:p w14:paraId="6ABC4D2E" w14:textId="21030A59" w:rsidR="007C37C3" w:rsidRPr="00E93D8F" w:rsidRDefault="00B95C8D" w:rsidP="00E93D8F">
      <w:pPr>
        <w:rPr>
          <w:rFonts w:asciiTheme="minorHAnsi" w:hAnsiTheme="minorHAnsi" w:cstheme="minorHAnsi"/>
          <w:lang w:val="en-US"/>
        </w:rPr>
      </w:pPr>
      <w:r w:rsidRPr="00E93D8F">
        <w:rPr>
          <w:rFonts w:asciiTheme="minorHAnsi" w:hAnsiTheme="minorHAnsi" w:cstheme="minorHAnsi"/>
          <w:lang w:val="en-US"/>
        </w:rPr>
        <w:t>While most viral particles infect the exposed tissues upon injection, some particles transduce non-ectodermal derived tissues that develop later (</w:t>
      </w:r>
      <w:r w:rsidRPr="00E93D8F">
        <w:rPr>
          <w:rFonts w:asciiTheme="minorHAnsi" w:hAnsiTheme="minorHAnsi" w:cstheme="minorHAnsi"/>
          <w:b/>
          <w:bCs/>
          <w:lang w:val="en-US"/>
        </w:rPr>
        <w:t>Fig</w:t>
      </w:r>
      <w:r w:rsidR="00E10ED3" w:rsidRPr="00E93D8F">
        <w:rPr>
          <w:rFonts w:asciiTheme="minorHAnsi" w:hAnsiTheme="minorHAnsi" w:cstheme="minorHAnsi"/>
          <w:b/>
          <w:bCs/>
          <w:lang w:val="en-US"/>
        </w:rPr>
        <w:t>ure</w:t>
      </w:r>
      <w:r w:rsidRPr="00E93D8F">
        <w:rPr>
          <w:rFonts w:asciiTheme="minorHAnsi" w:hAnsiTheme="minorHAnsi" w:cstheme="minorHAnsi"/>
          <w:b/>
          <w:bCs/>
          <w:lang w:val="en-US"/>
        </w:rPr>
        <w:t xml:space="preserve"> 6A</w:t>
      </w:r>
      <w:r w:rsidRPr="00E93D8F">
        <w:rPr>
          <w:rFonts w:asciiTheme="minorHAnsi" w:hAnsiTheme="minorHAnsi" w:cstheme="minorHAnsi"/>
          <w:lang w:val="en-US"/>
        </w:rPr>
        <w:t>). Salivary glands and ducts develop around E11.5 from the oral epithelium</w:t>
      </w:r>
      <w:r w:rsidR="009A46F1" w:rsidRPr="00E93D8F">
        <w:rPr>
          <w:rFonts w:asciiTheme="minorHAnsi" w:hAnsiTheme="minorHAnsi" w:cstheme="minorHAnsi"/>
          <w:noProof/>
          <w:vertAlign w:val="superscript"/>
          <w:lang w:val="en-US"/>
        </w:rPr>
        <w:t>21</w:t>
      </w:r>
      <w:r w:rsidRPr="00E93D8F">
        <w:rPr>
          <w:rFonts w:asciiTheme="minorHAnsi" w:hAnsiTheme="minorHAnsi" w:cstheme="minorHAnsi"/>
          <w:lang w:val="en-US"/>
        </w:rPr>
        <w:t xml:space="preserve"> and are targeted with NEPTUNE (</w:t>
      </w:r>
      <w:r w:rsidRPr="00E93D8F">
        <w:rPr>
          <w:rFonts w:asciiTheme="minorHAnsi" w:hAnsiTheme="minorHAnsi" w:cstheme="minorHAnsi"/>
          <w:b/>
          <w:bCs/>
          <w:lang w:val="en-US"/>
        </w:rPr>
        <w:t>Fig</w:t>
      </w:r>
      <w:r w:rsidR="00E10ED3" w:rsidRPr="00E93D8F">
        <w:rPr>
          <w:rFonts w:asciiTheme="minorHAnsi" w:hAnsiTheme="minorHAnsi" w:cstheme="minorHAnsi"/>
          <w:b/>
          <w:bCs/>
          <w:lang w:val="en-US"/>
        </w:rPr>
        <w:t>ure</w:t>
      </w:r>
      <w:r w:rsidRPr="00E93D8F">
        <w:rPr>
          <w:rFonts w:asciiTheme="minorHAnsi" w:hAnsiTheme="minorHAnsi" w:cstheme="minorHAnsi"/>
          <w:b/>
          <w:bCs/>
          <w:lang w:val="en-US"/>
        </w:rPr>
        <w:t xml:space="preserve"> 6B</w:t>
      </w:r>
      <w:r w:rsidRPr="00E93D8F">
        <w:rPr>
          <w:rFonts w:asciiTheme="minorHAnsi" w:hAnsiTheme="minorHAnsi" w:cstheme="minorHAnsi"/>
          <w:lang w:val="en-US"/>
        </w:rPr>
        <w:t>). Following injections at E9.5, the lingual epithelium of the tongue is well transduced</w:t>
      </w:r>
      <w:r w:rsidR="00E10ED3" w:rsidRPr="00E93D8F">
        <w:rPr>
          <w:rFonts w:asciiTheme="minorHAnsi" w:hAnsiTheme="minorHAnsi" w:cstheme="minorHAnsi"/>
          <w:lang w:val="en-US"/>
        </w:rPr>
        <w:t>;</w:t>
      </w:r>
      <w:r w:rsidRPr="00E93D8F">
        <w:rPr>
          <w:rFonts w:asciiTheme="minorHAnsi" w:hAnsiTheme="minorHAnsi" w:cstheme="minorHAnsi"/>
          <w:lang w:val="en-US"/>
        </w:rPr>
        <w:t xml:space="preserve"> however, the underlying mesenchyme is negative (</w:t>
      </w:r>
      <w:r w:rsidRPr="00E93D8F">
        <w:rPr>
          <w:rFonts w:asciiTheme="minorHAnsi" w:hAnsiTheme="minorHAnsi" w:cstheme="minorHAnsi"/>
          <w:b/>
          <w:bCs/>
          <w:lang w:val="en-US"/>
        </w:rPr>
        <w:t>Fig</w:t>
      </w:r>
      <w:r w:rsidR="00E10ED3" w:rsidRPr="00E93D8F">
        <w:rPr>
          <w:rFonts w:asciiTheme="minorHAnsi" w:hAnsiTheme="minorHAnsi" w:cstheme="minorHAnsi"/>
          <w:b/>
          <w:bCs/>
          <w:lang w:val="en-US"/>
        </w:rPr>
        <w:t>ure</w:t>
      </w:r>
      <w:r w:rsidRPr="00E93D8F">
        <w:rPr>
          <w:rFonts w:asciiTheme="minorHAnsi" w:hAnsiTheme="minorHAnsi" w:cstheme="minorHAnsi"/>
          <w:b/>
          <w:bCs/>
          <w:lang w:val="en-US"/>
        </w:rPr>
        <w:t xml:space="preserve"> 6C</w:t>
      </w:r>
      <w:r w:rsidR="00E10ED3" w:rsidRPr="00E93D8F">
        <w:rPr>
          <w:rFonts w:asciiTheme="minorHAnsi" w:hAnsiTheme="minorHAnsi" w:cstheme="minorHAnsi"/>
          <w:lang w:val="en-US"/>
        </w:rPr>
        <w:t xml:space="preserve">; </w:t>
      </w:r>
      <w:r w:rsidRPr="00E93D8F">
        <w:rPr>
          <w:rFonts w:asciiTheme="minorHAnsi" w:hAnsiTheme="minorHAnsi" w:cstheme="minorHAnsi"/>
          <w:lang w:val="en-US"/>
        </w:rPr>
        <w:t>brackets denote transduced cells</w:t>
      </w:r>
      <w:r w:rsidR="00E10ED3" w:rsidRPr="00E93D8F">
        <w:rPr>
          <w:rFonts w:asciiTheme="minorHAnsi" w:hAnsiTheme="minorHAnsi" w:cstheme="minorHAnsi"/>
          <w:lang w:val="en-US"/>
        </w:rPr>
        <w:t>;</w:t>
      </w:r>
      <w:r w:rsidRPr="00E93D8F">
        <w:rPr>
          <w:rFonts w:asciiTheme="minorHAnsi" w:hAnsiTheme="minorHAnsi" w:cstheme="minorHAnsi"/>
          <w:lang w:val="en-US"/>
        </w:rPr>
        <w:t xml:space="preserve"> asterisks denote </w:t>
      </w:r>
      <w:r w:rsidR="00FC6666" w:rsidRPr="00E93D8F">
        <w:rPr>
          <w:rFonts w:asciiTheme="minorHAnsi" w:hAnsiTheme="minorHAnsi" w:cstheme="minorHAnsi"/>
          <w:lang w:val="en-US"/>
        </w:rPr>
        <w:t>autofluorescen</w:t>
      </w:r>
      <w:r w:rsidR="00E10ED3" w:rsidRPr="00E93D8F">
        <w:rPr>
          <w:rFonts w:asciiTheme="minorHAnsi" w:hAnsiTheme="minorHAnsi" w:cstheme="minorHAnsi"/>
          <w:lang w:val="en-US"/>
        </w:rPr>
        <w:t>ce</w:t>
      </w:r>
      <w:r w:rsidRPr="00E93D8F">
        <w:rPr>
          <w:rFonts w:asciiTheme="minorHAnsi" w:hAnsiTheme="minorHAnsi" w:cstheme="minorHAnsi"/>
          <w:lang w:val="en-US"/>
        </w:rPr>
        <w:t xml:space="preserve"> signal</w:t>
      </w:r>
      <w:r w:rsidR="00E10ED3" w:rsidRPr="00E93D8F">
        <w:rPr>
          <w:rFonts w:asciiTheme="minorHAnsi" w:hAnsiTheme="minorHAnsi" w:cstheme="minorHAnsi"/>
          <w:lang w:val="en-US"/>
        </w:rPr>
        <w:t xml:space="preserve"> </w:t>
      </w:r>
      <w:r w:rsidRPr="00E93D8F">
        <w:rPr>
          <w:rFonts w:asciiTheme="minorHAnsi" w:hAnsiTheme="minorHAnsi" w:cstheme="minorHAnsi"/>
          <w:lang w:val="en-US"/>
        </w:rPr>
        <w:t>not transduced cells). In addition, there are positive clusters within the lingual epithelium, separated by negative sections (</w:t>
      </w:r>
      <w:r w:rsidRPr="00E93D8F">
        <w:rPr>
          <w:rFonts w:asciiTheme="minorHAnsi" w:hAnsiTheme="minorHAnsi" w:cstheme="minorHAnsi"/>
          <w:b/>
          <w:bCs/>
          <w:lang w:val="en-US"/>
        </w:rPr>
        <w:t>Fig</w:t>
      </w:r>
      <w:r w:rsidR="00E10ED3" w:rsidRPr="00E93D8F">
        <w:rPr>
          <w:rFonts w:asciiTheme="minorHAnsi" w:hAnsiTheme="minorHAnsi" w:cstheme="minorHAnsi"/>
          <w:b/>
          <w:bCs/>
          <w:lang w:val="en-US"/>
        </w:rPr>
        <w:t>ure</w:t>
      </w:r>
      <w:r w:rsidRPr="00E93D8F">
        <w:rPr>
          <w:rFonts w:asciiTheme="minorHAnsi" w:hAnsiTheme="minorHAnsi" w:cstheme="minorHAnsi"/>
          <w:b/>
          <w:bCs/>
          <w:lang w:val="en-US"/>
        </w:rPr>
        <w:t xml:space="preserve"> 6C</w:t>
      </w:r>
      <w:r w:rsidRPr="00E93D8F">
        <w:rPr>
          <w:rFonts w:asciiTheme="minorHAnsi" w:hAnsiTheme="minorHAnsi" w:cstheme="minorHAnsi"/>
          <w:lang w:val="en-US"/>
        </w:rPr>
        <w:t xml:space="preserve">, white arrowheads), suggesting transduction of </w:t>
      </w:r>
      <w:r w:rsidR="00E10ED3" w:rsidRPr="00E93D8F">
        <w:rPr>
          <w:rFonts w:asciiTheme="minorHAnsi" w:hAnsiTheme="minorHAnsi" w:cstheme="minorHAnsi"/>
          <w:lang w:val="en-US"/>
        </w:rPr>
        <w:t xml:space="preserve">the </w:t>
      </w:r>
      <w:r w:rsidRPr="00E93D8F">
        <w:rPr>
          <w:rFonts w:asciiTheme="minorHAnsi" w:hAnsiTheme="minorHAnsi" w:cstheme="minorHAnsi"/>
          <w:lang w:val="en-US"/>
        </w:rPr>
        <w:t xml:space="preserve">papilla surface. Neural crest cells have been described in the underlying tongue mesenchyme </w:t>
      </w:r>
      <w:r w:rsidR="00E10ED3" w:rsidRPr="00E93D8F">
        <w:rPr>
          <w:rFonts w:asciiTheme="minorHAnsi" w:hAnsiTheme="minorHAnsi" w:cstheme="minorHAnsi"/>
          <w:lang w:val="en-US"/>
        </w:rPr>
        <w:t>and</w:t>
      </w:r>
      <w:r w:rsidRPr="00E93D8F">
        <w:rPr>
          <w:rFonts w:asciiTheme="minorHAnsi" w:hAnsiTheme="minorHAnsi" w:cstheme="minorHAnsi"/>
          <w:lang w:val="en-US"/>
        </w:rPr>
        <w:t xml:space="preserve"> within the lingual epithelium, where they are involved in </w:t>
      </w:r>
      <w:r w:rsidR="00E10ED3" w:rsidRPr="00E93D8F">
        <w:rPr>
          <w:rFonts w:asciiTheme="minorHAnsi" w:hAnsiTheme="minorHAnsi" w:cstheme="minorHAnsi"/>
          <w:lang w:val="en-US"/>
        </w:rPr>
        <w:t xml:space="preserve">the </w:t>
      </w:r>
      <w:r w:rsidRPr="00E93D8F">
        <w:rPr>
          <w:rFonts w:asciiTheme="minorHAnsi" w:hAnsiTheme="minorHAnsi" w:cstheme="minorHAnsi"/>
          <w:lang w:val="en-US"/>
        </w:rPr>
        <w:t>development of taste papillae and taste buds</w:t>
      </w:r>
      <w:r w:rsidR="00162FFD" w:rsidRPr="00E93D8F">
        <w:rPr>
          <w:rFonts w:asciiTheme="minorHAnsi" w:hAnsiTheme="minorHAnsi" w:cstheme="minorHAnsi"/>
          <w:noProof/>
          <w:vertAlign w:val="superscript"/>
          <w:lang w:val="en-US"/>
        </w:rPr>
        <w:t>22</w:t>
      </w:r>
      <w:r w:rsidR="005C1B07" w:rsidRPr="00E93D8F">
        <w:rPr>
          <w:rFonts w:asciiTheme="minorHAnsi" w:hAnsiTheme="minorHAnsi" w:cstheme="minorHAnsi"/>
          <w:lang w:val="en-US"/>
        </w:rPr>
        <w:t xml:space="preserve">. </w:t>
      </w:r>
      <w:r w:rsidRPr="00E93D8F">
        <w:rPr>
          <w:rFonts w:asciiTheme="minorHAnsi" w:hAnsiTheme="minorHAnsi" w:cstheme="minorHAnsi"/>
          <w:lang w:val="en-US"/>
        </w:rPr>
        <w:t>Indeed, injections at E7.5 result in widespread transduction of the tongue mesenchyme at E13.5 (</w:t>
      </w:r>
      <w:r w:rsidRPr="00E93D8F">
        <w:rPr>
          <w:rFonts w:asciiTheme="minorHAnsi" w:hAnsiTheme="minorHAnsi" w:cstheme="minorHAnsi"/>
          <w:b/>
          <w:bCs/>
          <w:lang w:val="en-US"/>
        </w:rPr>
        <w:t>Fig</w:t>
      </w:r>
      <w:r w:rsidR="00E10ED3" w:rsidRPr="00E93D8F">
        <w:rPr>
          <w:rFonts w:asciiTheme="minorHAnsi" w:hAnsiTheme="minorHAnsi" w:cstheme="minorHAnsi"/>
          <w:b/>
          <w:bCs/>
          <w:lang w:val="en-US"/>
        </w:rPr>
        <w:t>ure</w:t>
      </w:r>
      <w:r w:rsidRPr="00E93D8F">
        <w:rPr>
          <w:rFonts w:asciiTheme="minorHAnsi" w:hAnsiTheme="minorHAnsi" w:cstheme="minorHAnsi"/>
          <w:b/>
          <w:bCs/>
          <w:lang w:val="en-US"/>
        </w:rPr>
        <w:t xml:space="preserve"> 6D</w:t>
      </w:r>
      <w:r w:rsidRPr="00E93D8F">
        <w:rPr>
          <w:rFonts w:asciiTheme="minorHAnsi" w:hAnsiTheme="minorHAnsi" w:cstheme="minorHAnsi"/>
          <w:lang w:val="en-US"/>
        </w:rPr>
        <w:t>), suggesting that early injections target neural crest cells, contributing to</w:t>
      </w:r>
      <w:r w:rsidR="005F60EF" w:rsidRPr="00E93D8F">
        <w:rPr>
          <w:rFonts w:asciiTheme="minorHAnsi" w:hAnsiTheme="minorHAnsi" w:cstheme="minorHAnsi"/>
          <w:lang w:val="en-US"/>
        </w:rPr>
        <w:t xml:space="preserve"> mesenchyme in</w:t>
      </w:r>
      <w:r w:rsidRPr="00E93D8F">
        <w:rPr>
          <w:rFonts w:asciiTheme="minorHAnsi" w:hAnsiTheme="minorHAnsi" w:cstheme="minorHAnsi"/>
          <w:lang w:val="en-US"/>
        </w:rPr>
        <w:t xml:space="preserve"> </w:t>
      </w:r>
      <w:r w:rsidR="008016CD">
        <w:rPr>
          <w:rFonts w:asciiTheme="minorHAnsi" w:hAnsiTheme="minorHAnsi" w:cstheme="minorHAnsi"/>
          <w:lang w:val="en-US"/>
        </w:rPr>
        <w:t xml:space="preserve">the </w:t>
      </w:r>
      <w:r w:rsidRPr="00E93D8F">
        <w:rPr>
          <w:rFonts w:asciiTheme="minorHAnsi" w:hAnsiTheme="minorHAnsi" w:cstheme="minorHAnsi"/>
          <w:lang w:val="en-US"/>
        </w:rPr>
        <w:t xml:space="preserve">tongue. </w:t>
      </w:r>
    </w:p>
    <w:p w14:paraId="47CA49CA" w14:textId="77777777" w:rsidR="00E10ED3" w:rsidRPr="00E93D8F" w:rsidRDefault="00E10ED3" w:rsidP="00E93D8F">
      <w:pPr>
        <w:rPr>
          <w:rFonts w:asciiTheme="minorHAnsi" w:hAnsiTheme="minorHAnsi" w:cstheme="minorHAnsi"/>
          <w:lang w:val="en-US"/>
        </w:rPr>
      </w:pPr>
    </w:p>
    <w:p w14:paraId="1B1954F6" w14:textId="60FAD144" w:rsidR="00CF48BB" w:rsidRPr="00E93D8F" w:rsidRDefault="00B10FF7" w:rsidP="00E93D8F">
      <w:pPr>
        <w:autoSpaceDE w:val="0"/>
        <w:autoSpaceDN w:val="0"/>
        <w:adjustRightInd w:val="0"/>
        <w:rPr>
          <w:rFonts w:asciiTheme="minorHAnsi" w:hAnsiTheme="minorHAnsi" w:cstheme="minorHAnsi"/>
          <w:b/>
          <w:lang w:val="en-US"/>
        </w:rPr>
      </w:pPr>
      <w:r w:rsidRPr="00E93D8F">
        <w:rPr>
          <w:rFonts w:asciiTheme="minorHAnsi" w:hAnsiTheme="minorHAnsi" w:cstheme="minorHAnsi"/>
          <w:lang w:val="en-US"/>
        </w:rPr>
        <w:t>In vertebrates, the dorsal root ganglia (DRG</w:t>
      </w:r>
      <w:r w:rsidR="00DC758F" w:rsidRPr="00E93D8F">
        <w:rPr>
          <w:rFonts w:asciiTheme="minorHAnsi" w:hAnsiTheme="minorHAnsi" w:cstheme="minorHAnsi"/>
          <w:lang w:val="en-US"/>
        </w:rPr>
        <w:t>s</w:t>
      </w:r>
      <w:r w:rsidRPr="00E93D8F">
        <w:rPr>
          <w:rFonts w:asciiTheme="minorHAnsi" w:hAnsiTheme="minorHAnsi" w:cstheme="minorHAnsi"/>
          <w:lang w:val="en-US"/>
        </w:rPr>
        <w:t>) are</w:t>
      </w:r>
      <w:r w:rsidR="00B87523" w:rsidRPr="00E93D8F">
        <w:rPr>
          <w:rFonts w:asciiTheme="minorHAnsi" w:hAnsiTheme="minorHAnsi" w:cstheme="minorHAnsi"/>
          <w:lang w:val="en-US"/>
        </w:rPr>
        <w:t xml:space="preserve"> a central component of the peripheral nervous system (PNS)</w:t>
      </w:r>
      <w:r w:rsidR="00B86293" w:rsidRPr="00E93D8F">
        <w:rPr>
          <w:rFonts w:asciiTheme="minorHAnsi" w:hAnsiTheme="minorHAnsi" w:cstheme="minorHAnsi"/>
          <w:lang w:val="en-US"/>
        </w:rPr>
        <w:t>,</w:t>
      </w:r>
      <w:r w:rsidR="00B87523" w:rsidRPr="00E93D8F">
        <w:rPr>
          <w:rFonts w:asciiTheme="minorHAnsi" w:hAnsiTheme="minorHAnsi" w:cstheme="minorHAnsi"/>
          <w:lang w:val="en-US"/>
        </w:rPr>
        <w:t xml:space="preserve"> </w:t>
      </w:r>
      <w:r w:rsidR="00FF73C1" w:rsidRPr="00E93D8F">
        <w:rPr>
          <w:rFonts w:asciiTheme="minorHAnsi" w:hAnsiTheme="minorHAnsi" w:cstheme="minorHAnsi"/>
          <w:lang w:val="en-US"/>
        </w:rPr>
        <w:t xml:space="preserve">as all somatosensory </w:t>
      </w:r>
      <w:r w:rsidR="001D26FF" w:rsidRPr="00E93D8F">
        <w:rPr>
          <w:rFonts w:asciiTheme="minorHAnsi" w:hAnsiTheme="minorHAnsi" w:cstheme="minorHAnsi"/>
          <w:lang w:val="en-US"/>
        </w:rPr>
        <w:t>input from the body</w:t>
      </w:r>
      <w:r w:rsidR="00DC758F" w:rsidRPr="00E93D8F">
        <w:rPr>
          <w:rFonts w:asciiTheme="minorHAnsi" w:hAnsiTheme="minorHAnsi" w:cstheme="minorHAnsi"/>
          <w:lang w:val="en-US"/>
        </w:rPr>
        <w:t>’</w:t>
      </w:r>
      <w:r w:rsidR="001D26FF" w:rsidRPr="00E93D8F">
        <w:rPr>
          <w:rFonts w:asciiTheme="minorHAnsi" w:hAnsiTheme="minorHAnsi" w:cstheme="minorHAnsi"/>
          <w:lang w:val="en-US"/>
        </w:rPr>
        <w:t xml:space="preserve">s periphery </w:t>
      </w:r>
      <w:r w:rsidR="003F79FC" w:rsidRPr="00E93D8F">
        <w:rPr>
          <w:rFonts w:asciiTheme="minorHAnsi" w:hAnsiTheme="minorHAnsi" w:cstheme="minorHAnsi"/>
          <w:lang w:val="en-US"/>
        </w:rPr>
        <w:t xml:space="preserve">(temperature, pain, pressure) </w:t>
      </w:r>
      <w:r w:rsidR="00302EC0" w:rsidRPr="00E93D8F">
        <w:rPr>
          <w:rFonts w:asciiTheme="minorHAnsi" w:hAnsiTheme="minorHAnsi" w:cstheme="minorHAnsi"/>
          <w:lang w:val="en-US"/>
        </w:rPr>
        <w:t>is transmitted to</w:t>
      </w:r>
      <w:r w:rsidR="0087683D" w:rsidRPr="00E93D8F">
        <w:rPr>
          <w:rFonts w:asciiTheme="minorHAnsi" w:hAnsiTheme="minorHAnsi" w:cstheme="minorHAnsi"/>
          <w:lang w:val="en-US"/>
        </w:rPr>
        <w:t xml:space="preserve"> the brain via </w:t>
      </w:r>
      <w:r w:rsidR="005F0D2D" w:rsidRPr="00E93D8F">
        <w:rPr>
          <w:rFonts w:asciiTheme="minorHAnsi" w:hAnsiTheme="minorHAnsi" w:cstheme="minorHAnsi"/>
          <w:lang w:val="en-US"/>
        </w:rPr>
        <w:t>activation of the DRG neurons</w:t>
      </w:r>
      <w:r w:rsidR="00B636B2" w:rsidRPr="00E93D8F">
        <w:rPr>
          <w:rFonts w:asciiTheme="minorHAnsi" w:hAnsiTheme="minorHAnsi" w:cstheme="minorHAnsi"/>
          <w:noProof/>
          <w:vertAlign w:val="superscript"/>
          <w:lang w:val="en-US"/>
        </w:rPr>
        <w:t>23</w:t>
      </w:r>
      <w:r w:rsidR="006914B6" w:rsidRPr="00E93D8F">
        <w:rPr>
          <w:rFonts w:asciiTheme="minorHAnsi" w:hAnsiTheme="minorHAnsi" w:cstheme="minorHAnsi"/>
          <w:lang w:val="en-US"/>
        </w:rPr>
        <w:t xml:space="preserve">. </w:t>
      </w:r>
      <w:r w:rsidR="006D0DED" w:rsidRPr="00E93D8F">
        <w:rPr>
          <w:rFonts w:asciiTheme="minorHAnsi" w:hAnsiTheme="minorHAnsi" w:cstheme="minorHAnsi"/>
          <w:lang w:val="en-US"/>
        </w:rPr>
        <w:t>Both neurons a</w:t>
      </w:r>
      <w:r w:rsidR="005304EB">
        <w:rPr>
          <w:rFonts w:asciiTheme="minorHAnsi" w:hAnsiTheme="minorHAnsi" w:cstheme="minorHAnsi"/>
          <w:lang w:val="en-US"/>
        </w:rPr>
        <w:t>nd</w:t>
      </w:r>
      <w:r w:rsidR="00372A05" w:rsidRPr="00E93D8F">
        <w:rPr>
          <w:rFonts w:asciiTheme="minorHAnsi" w:hAnsiTheme="minorHAnsi" w:cstheme="minorHAnsi"/>
          <w:lang w:val="en-US"/>
        </w:rPr>
        <w:t xml:space="preserve"> glial cells of the DRG are derived</w:t>
      </w:r>
      <w:r w:rsidR="000460EC" w:rsidRPr="00E93D8F">
        <w:rPr>
          <w:rFonts w:asciiTheme="minorHAnsi" w:hAnsiTheme="minorHAnsi" w:cstheme="minorHAnsi"/>
          <w:lang w:val="en-US"/>
        </w:rPr>
        <w:t xml:space="preserve"> from trunk neural crest cells</w:t>
      </w:r>
      <w:r w:rsidR="00162FFD" w:rsidRPr="00E93D8F">
        <w:rPr>
          <w:rFonts w:asciiTheme="minorHAnsi" w:hAnsiTheme="minorHAnsi" w:cstheme="minorHAnsi"/>
          <w:noProof/>
          <w:vertAlign w:val="superscript"/>
          <w:lang w:val="en-US"/>
        </w:rPr>
        <w:t>24</w:t>
      </w:r>
      <w:r w:rsidR="006914B6" w:rsidRPr="00E93D8F">
        <w:rPr>
          <w:rFonts w:asciiTheme="minorHAnsi" w:hAnsiTheme="minorHAnsi" w:cstheme="minorHAnsi"/>
          <w:lang w:val="en-US"/>
        </w:rPr>
        <w:t xml:space="preserve">. </w:t>
      </w:r>
      <w:r w:rsidR="00CE6A4A" w:rsidRPr="00E93D8F">
        <w:rPr>
          <w:rFonts w:asciiTheme="minorHAnsi" w:hAnsiTheme="minorHAnsi" w:cstheme="minorHAnsi"/>
          <w:lang w:val="en-US"/>
        </w:rPr>
        <w:t xml:space="preserve">Lentiviral injection, </w:t>
      </w:r>
      <w:r w:rsidR="00B22F82" w:rsidRPr="00E93D8F">
        <w:rPr>
          <w:rFonts w:asciiTheme="minorHAnsi" w:hAnsiTheme="minorHAnsi" w:cstheme="minorHAnsi"/>
          <w:lang w:val="en-US"/>
        </w:rPr>
        <w:t>in which</w:t>
      </w:r>
      <w:r w:rsidR="00CE6A4A" w:rsidRPr="00E93D8F">
        <w:rPr>
          <w:rFonts w:asciiTheme="minorHAnsi" w:hAnsiTheme="minorHAnsi" w:cstheme="minorHAnsi"/>
          <w:lang w:val="en-US"/>
        </w:rPr>
        <w:t xml:space="preserve"> the ubiquitous </w:t>
      </w:r>
      <w:proofErr w:type="spellStart"/>
      <w:r w:rsidR="00CE6A4A" w:rsidRPr="00E93D8F">
        <w:rPr>
          <w:rFonts w:asciiTheme="minorHAnsi" w:hAnsiTheme="minorHAnsi" w:cstheme="minorHAnsi"/>
          <w:lang w:val="en-US"/>
        </w:rPr>
        <w:t>hPGK</w:t>
      </w:r>
      <w:proofErr w:type="spellEnd"/>
      <w:r w:rsidR="00CE6A4A" w:rsidRPr="00E93D8F">
        <w:rPr>
          <w:rFonts w:asciiTheme="minorHAnsi" w:hAnsiTheme="minorHAnsi" w:cstheme="minorHAnsi"/>
          <w:lang w:val="en-US"/>
        </w:rPr>
        <w:t xml:space="preserve"> promoter</w:t>
      </w:r>
      <w:r w:rsidR="00A16842">
        <w:rPr>
          <w:rFonts w:asciiTheme="minorHAnsi" w:hAnsiTheme="minorHAnsi" w:cstheme="minorHAnsi"/>
          <w:lang w:val="en-US"/>
        </w:rPr>
        <w:t xml:space="preserve"> controls expression of the fluorescent reporter</w:t>
      </w:r>
      <w:r w:rsidR="00714883" w:rsidRPr="00E93D8F">
        <w:rPr>
          <w:rFonts w:asciiTheme="minorHAnsi" w:hAnsiTheme="minorHAnsi" w:cstheme="minorHAnsi"/>
          <w:lang w:val="en-US"/>
        </w:rPr>
        <w:t>,</w:t>
      </w:r>
      <w:r w:rsidR="00CE6A4A" w:rsidRPr="00E93D8F">
        <w:rPr>
          <w:rFonts w:asciiTheme="minorHAnsi" w:hAnsiTheme="minorHAnsi" w:cstheme="minorHAnsi"/>
          <w:lang w:val="en-US"/>
        </w:rPr>
        <w:t xml:space="preserve"> leads to widespread targeting of </w:t>
      </w:r>
      <w:r w:rsidR="00C46949" w:rsidRPr="00E93D8F">
        <w:rPr>
          <w:rFonts w:asciiTheme="minorHAnsi" w:hAnsiTheme="minorHAnsi" w:cstheme="minorHAnsi"/>
          <w:lang w:val="en-US"/>
        </w:rPr>
        <w:t>the central and peripheral nervous system (</w:t>
      </w:r>
      <w:r w:rsidR="00C46949" w:rsidRPr="00E93D8F">
        <w:rPr>
          <w:rFonts w:asciiTheme="minorHAnsi" w:hAnsiTheme="minorHAnsi" w:cstheme="minorHAnsi"/>
          <w:b/>
          <w:bCs/>
          <w:lang w:val="en-US"/>
        </w:rPr>
        <w:t>Fig</w:t>
      </w:r>
      <w:r w:rsidR="00DC758F" w:rsidRPr="00E93D8F">
        <w:rPr>
          <w:rFonts w:asciiTheme="minorHAnsi" w:hAnsiTheme="minorHAnsi" w:cstheme="minorHAnsi"/>
          <w:b/>
          <w:bCs/>
          <w:lang w:val="en-US"/>
        </w:rPr>
        <w:t>ure</w:t>
      </w:r>
      <w:r w:rsidR="00C46949" w:rsidRPr="00E93D8F">
        <w:rPr>
          <w:rFonts w:asciiTheme="minorHAnsi" w:hAnsiTheme="minorHAnsi" w:cstheme="minorHAnsi"/>
          <w:b/>
          <w:bCs/>
          <w:lang w:val="en-US"/>
        </w:rPr>
        <w:t xml:space="preserve"> </w:t>
      </w:r>
      <w:r w:rsidR="0075117C" w:rsidRPr="00E93D8F">
        <w:rPr>
          <w:rFonts w:asciiTheme="minorHAnsi" w:hAnsiTheme="minorHAnsi" w:cstheme="minorHAnsi"/>
          <w:b/>
          <w:bCs/>
          <w:lang w:val="en-US"/>
        </w:rPr>
        <w:t>7A</w:t>
      </w:r>
      <w:r w:rsidR="0075117C" w:rsidRPr="00E93D8F">
        <w:rPr>
          <w:rFonts w:asciiTheme="minorHAnsi" w:hAnsiTheme="minorHAnsi" w:cstheme="minorHAnsi"/>
          <w:lang w:val="en-US"/>
        </w:rPr>
        <w:t xml:space="preserve">), </w:t>
      </w:r>
      <w:r w:rsidR="00BC6B3C" w:rsidRPr="00E93D8F">
        <w:rPr>
          <w:rFonts w:asciiTheme="minorHAnsi" w:hAnsiTheme="minorHAnsi" w:cstheme="minorHAnsi"/>
          <w:lang w:val="en-US"/>
        </w:rPr>
        <w:t xml:space="preserve">transducing </w:t>
      </w:r>
      <w:r w:rsidR="00DB7366" w:rsidRPr="00E93D8F">
        <w:rPr>
          <w:rFonts w:asciiTheme="minorHAnsi" w:hAnsiTheme="minorHAnsi" w:cstheme="minorHAnsi"/>
          <w:lang w:val="en-US"/>
        </w:rPr>
        <w:t xml:space="preserve">both neurons and progenitors in the </w:t>
      </w:r>
      <w:r w:rsidR="00714883" w:rsidRPr="00E93D8F">
        <w:rPr>
          <w:rFonts w:asciiTheme="minorHAnsi" w:hAnsiTheme="minorHAnsi" w:cstheme="minorHAnsi"/>
          <w:lang w:val="en-US"/>
        </w:rPr>
        <w:t>s</w:t>
      </w:r>
      <w:r w:rsidR="00DB7366" w:rsidRPr="00E93D8F">
        <w:rPr>
          <w:rFonts w:asciiTheme="minorHAnsi" w:hAnsiTheme="minorHAnsi" w:cstheme="minorHAnsi"/>
          <w:lang w:val="en-US"/>
        </w:rPr>
        <w:t>pinal cord (</w:t>
      </w:r>
      <w:r w:rsidR="00DB7366" w:rsidRPr="00E93D8F">
        <w:rPr>
          <w:rFonts w:asciiTheme="minorHAnsi" w:hAnsiTheme="minorHAnsi" w:cstheme="minorHAnsi"/>
          <w:b/>
          <w:bCs/>
          <w:lang w:val="en-US"/>
        </w:rPr>
        <w:t>Fig</w:t>
      </w:r>
      <w:r w:rsidR="00DC758F" w:rsidRPr="00E93D8F">
        <w:rPr>
          <w:rFonts w:asciiTheme="minorHAnsi" w:hAnsiTheme="minorHAnsi" w:cstheme="minorHAnsi"/>
          <w:b/>
          <w:bCs/>
          <w:lang w:val="en-US"/>
        </w:rPr>
        <w:t>ure</w:t>
      </w:r>
      <w:r w:rsidR="00DB7366" w:rsidRPr="00E93D8F">
        <w:rPr>
          <w:rFonts w:asciiTheme="minorHAnsi" w:hAnsiTheme="minorHAnsi" w:cstheme="minorHAnsi"/>
          <w:b/>
          <w:bCs/>
          <w:lang w:val="en-US"/>
        </w:rPr>
        <w:t xml:space="preserve"> </w:t>
      </w:r>
      <w:r w:rsidR="00BC6B3C" w:rsidRPr="00E93D8F">
        <w:rPr>
          <w:rFonts w:asciiTheme="minorHAnsi" w:hAnsiTheme="minorHAnsi" w:cstheme="minorHAnsi"/>
          <w:b/>
          <w:bCs/>
          <w:lang w:val="en-US"/>
        </w:rPr>
        <w:t>7B</w:t>
      </w:r>
      <w:r w:rsidR="00DB7366" w:rsidRPr="00E93D8F">
        <w:rPr>
          <w:rFonts w:asciiTheme="minorHAnsi" w:hAnsiTheme="minorHAnsi" w:cstheme="minorHAnsi"/>
          <w:lang w:val="en-US"/>
        </w:rPr>
        <w:t>)</w:t>
      </w:r>
      <w:r w:rsidR="00DC758F" w:rsidRPr="00E93D8F">
        <w:rPr>
          <w:rFonts w:asciiTheme="minorHAnsi" w:hAnsiTheme="minorHAnsi" w:cstheme="minorHAnsi"/>
          <w:lang w:val="en-US"/>
        </w:rPr>
        <w:t>,</w:t>
      </w:r>
      <w:r w:rsidR="00DB7366" w:rsidRPr="00E93D8F">
        <w:rPr>
          <w:rFonts w:asciiTheme="minorHAnsi" w:hAnsiTheme="minorHAnsi" w:cstheme="minorHAnsi"/>
          <w:lang w:val="en-US"/>
        </w:rPr>
        <w:t xml:space="preserve"> </w:t>
      </w:r>
      <w:r w:rsidR="00714883" w:rsidRPr="00E93D8F">
        <w:rPr>
          <w:rFonts w:asciiTheme="minorHAnsi" w:hAnsiTheme="minorHAnsi" w:cstheme="minorHAnsi"/>
          <w:lang w:val="en-US"/>
        </w:rPr>
        <w:t>as well as</w:t>
      </w:r>
      <w:r w:rsidR="00FA164F" w:rsidRPr="00E93D8F">
        <w:rPr>
          <w:rFonts w:asciiTheme="minorHAnsi" w:hAnsiTheme="minorHAnsi" w:cstheme="minorHAnsi"/>
          <w:lang w:val="en-US"/>
        </w:rPr>
        <w:t xml:space="preserve"> the DRG (</w:t>
      </w:r>
      <w:r w:rsidR="00564F96" w:rsidRPr="00E93D8F">
        <w:rPr>
          <w:rFonts w:asciiTheme="minorHAnsi" w:hAnsiTheme="minorHAnsi" w:cstheme="minorHAnsi"/>
          <w:b/>
          <w:bCs/>
          <w:lang w:val="en-US"/>
        </w:rPr>
        <w:t>Fig</w:t>
      </w:r>
      <w:r w:rsidR="00DC758F" w:rsidRPr="00E93D8F">
        <w:rPr>
          <w:rFonts w:asciiTheme="minorHAnsi" w:hAnsiTheme="minorHAnsi" w:cstheme="minorHAnsi"/>
          <w:b/>
          <w:bCs/>
          <w:lang w:val="en-US"/>
        </w:rPr>
        <w:t>ure</w:t>
      </w:r>
      <w:r w:rsidR="00564F96" w:rsidRPr="00E93D8F">
        <w:rPr>
          <w:rFonts w:asciiTheme="minorHAnsi" w:hAnsiTheme="minorHAnsi" w:cstheme="minorHAnsi"/>
          <w:b/>
          <w:bCs/>
          <w:lang w:val="en-US"/>
        </w:rPr>
        <w:t xml:space="preserve"> </w:t>
      </w:r>
      <w:r w:rsidR="00BC6B3C" w:rsidRPr="00E93D8F">
        <w:rPr>
          <w:rFonts w:asciiTheme="minorHAnsi" w:hAnsiTheme="minorHAnsi" w:cstheme="minorHAnsi"/>
          <w:b/>
          <w:bCs/>
          <w:lang w:val="en-US"/>
        </w:rPr>
        <w:t>7C</w:t>
      </w:r>
      <w:r w:rsidR="00FA164F" w:rsidRPr="00E93D8F">
        <w:rPr>
          <w:rFonts w:asciiTheme="minorHAnsi" w:hAnsiTheme="minorHAnsi" w:cstheme="minorHAnsi"/>
          <w:lang w:val="en-US"/>
        </w:rPr>
        <w:t>).</w:t>
      </w:r>
      <w:r w:rsidR="00F04EC4" w:rsidRPr="00E93D8F">
        <w:rPr>
          <w:rFonts w:asciiTheme="minorHAnsi" w:hAnsiTheme="minorHAnsi" w:cstheme="minorHAnsi"/>
          <w:lang w:val="en-US"/>
        </w:rPr>
        <w:t xml:space="preserve"> </w:t>
      </w:r>
      <w:r w:rsidR="00E331C5">
        <w:rPr>
          <w:rFonts w:asciiTheme="minorHAnsi" w:hAnsiTheme="minorHAnsi" w:cstheme="minorHAnsi"/>
          <w:lang w:val="en-US"/>
        </w:rPr>
        <w:t>U</w:t>
      </w:r>
      <w:r w:rsidR="00F04EC4" w:rsidRPr="00E93D8F">
        <w:rPr>
          <w:rFonts w:asciiTheme="minorHAnsi" w:hAnsiTheme="minorHAnsi" w:cstheme="minorHAnsi"/>
          <w:lang w:val="en-US"/>
        </w:rPr>
        <w:t xml:space="preserve">sing </w:t>
      </w:r>
      <w:r w:rsidR="008361C6" w:rsidRPr="00E93D8F">
        <w:rPr>
          <w:rFonts w:asciiTheme="minorHAnsi" w:hAnsiTheme="minorHAnsi" w:cstheme="minorHAnsi"/>
          <w:lang w:val="en-US"/>
        </w:rPr>
        <w:t xml:space="preserve">a </w:t>
      </w:r>
      <w:r w:rsidR="00F04EC4" w:rsidRPr="00E93D8F">
        <w:rPr>
          <w:rFonts w:asciiTheme="minorHAnsi" w:hAnsiTheme="minorHAnsi" w:cstheme="minorHAnsi"/>
          <w:lang w:val="en-US"/>
        </w:rPr>
        <w:t>MiniPromoter for doublecortin</w:t>
      </w:r>
      <w:r w:rsidR="00162FFD" w:rsidRPr="00E93D8F">
        <w:rPr>
          <w:rFonts w:asciiTheme="minorHAnsi" w:hAnsiTheme="minorHAnsi" w:cstheme="minorHAnsi"/>
          <w:noProof/>
          <w:vertAlign w:val="superscript"/>
          <w:lang w:val="en-US"/>
        </w:rPr>
        <w:t>25</w:t>
      </w:r>
      <w:r w:rsidR="00E331C5">
        <w:rPr>
          <w:rFonts w:asciiTheme="minorHAnsi" w:hAnsiTheme="minorHAnsi" w:cstheme="minorHAnsi"/>
          <w:lang w:val="en-US"/>
        </w:rPr>
        <w:t xml:space="preserve"> makes it</w:t>
      </w:r>
      <w:r w:rsidR="0072658F" w:rsidRPr="00E93D8F">
        <w:rPr>
          <w:rFonts w:asciiTheme="minorHAnsi" w:hAnsiTheme="minorHAnsi" w:cstheme="minorHAnsi"/>
          <w:lang w:val="en-US"/>
        </w:rPr>
        <w:t xml:space="preserve"> possible to limit GFP expression to neurons only (</w:t>
      </w:r>
      <w:r w:rsidR="00C4591C" w:rsidRPr="00E93D8F">
        <w:rPr>
          <w:rFonts w:asciiTheme="minorHAnsi" w:hAnsiTheme="minorHAnsi" w:cstheme="minorHAnsi"/>
          <w:vertAlign w:val="superscript"/>
          <w:lang w:val="en-US"/>
        </w:rPr>
        <w:t xml:space="preserve">15 </w:t>
      </w:r>
      <w:r w:rsidR="00C4591C" w:rsidRPr="00E93D8F">
        <w:rPr>
          <w:rFonts w:asciiTheme="minorHAnsi" w:hAnsiTheme="minorHAnsi" w:cstheme="minorHAnsi"/>
          <w:lang w:val="en-US"/>
        </w:rPr>
        <w:t>and</w:t>
      </w:r>
      <w:r w:rsidR="00C4591C" w:rsidRPr="00E93D8F">
        <w:rPr>
          <w:rFonts w:asciiTheme="minorHAnsi" w:hAnsiTheme="minorHAnsi" w:cstheme="minorHAnsi"/>
          <w:vertAlign w:val="superscript"/>
          <w:lang w:val="en-US"/>
        </w:rPr>
        <w:t xml:space="preserve"> </w:t>
      </w:r>
      <w:r w:rsidR="0072658F" w:rsidRPr="00E93D8F">
        <w:rPr>
          <w:rFonts w:asciiTheme="minorHAnsi" w:hAnsiTheme="minorHAnsi" w:cstheme="minorHAnsi"/>
          <w:b/>
          <w:bCs/>
          <w:lang w:val="en-US"/>
        </w:rPr>
        <w:t>Fig</w:t>
      </w:r>
      <w:r w:rsidR="00DC758F" w:rsidRPr="00E93D8F">
        <w:rPr>
          <w:rFonts w:asciiTheme="minorHAnsi" w:hAnsiTheme="minorHAnsi" w:cstheme="minorHAnsi"/>
          <w:b/>
          <w:bCs/>
          <w:lang w:val="en-US"/>
        </w:rPr>
        <w:t>ure</w:t>
      </w:r>
      <w:r w:rsidR="0072658F" w:rsidRPr="00E93D8F">
        <w:rPr>
          <w:rFonts w:asciiTheme="minorHAnsi" w:hAnsiTheme="minorHAnsi" w:cstheme="minorHAnsi"/>
          <w:b/>
          <w:bCs/>
          <w:lang w:val="en-US"/>
        </w:rPr>
        <w:t xml:space="preserve"> 7</w:t>
      </w:r>
      <w:r w:rsidR="00BC6B3C" w:rsidRPr="00E93D8F">
        <w:rPr>
          <w:rFonts w:asciiTheme="minorHAnsi" w:hAnsiTheme="minorHAnsi" w:cstheme="minorHAnsi"/>
          <w:b/>
          <w:bCs/>
          <w:lang w:val="en-US"/>
        </w:rPr>
        <w:t>D</w:t>
      </w:r>
      <w:r w:rsidR="00DC758F" w:rsidRPr="00E93D8F">
        <w:rPr>
          <w:rFonts w:asciiTheme="minorHAnsi" w:hAnsiTheme="minorHAnsi" w:cstheme="minorHAnsi"/>
          <w:b/>
          <w:bCs/>
          <w:lang w:val="en-US"/>
        </w:rPr>
        <w:t>,</w:t>
      </w:r>
      <w:r w:rsidR="00BC6B3C" w:rsidRPr="00E93D8F">
        <w:rPr>
          <w:rFonts w:asciiTheme="minorHAnsi" w:hAnsiTheme="minorHAnsi" w:cstheme="minorHAnsi"/>
          <w:b/>
          <w:bCs/>
          <w:lang w:val="en-US"/>
        </w:rPr>
        <w:t>E</w:t>
      </w:r>
      <w:r w:rsidR="0072658F" w:rsidRPr="00E93D8F">
        <w:rPr>
          <w:rFonts w:asciiTheme="minorHAnsi" w:hAnsiTheme="minorHAnsi" w:cstheme="minorHAnsi"/>
          <w:lang w:val="en-US"/>
        </w:rPr>
        <w:t>).</w:t>
      </w:r>
      <w:r w:rsidR="008878D9" w:rsidRPr="00E93D8F">
        <w:rPr>
          <w:rFonts w:asciiTheme="minorHAnsi" w:hAnsiTheme="minorHAnsi" w:cstheme="minorHAnsi"/>
          <w:b/>
          <w:lang w:val="en-US"/>
        </w:rPr>
        <w:t xml:space="preserve"> </w:t>
      </w:r>
    </w:p>
    <w:p w14:paraId="20CDAD06" w14:textId="77777777" w:rsidR="00CF48BB" w:rsidRPr="00E93D8F" w:rsidRDefault="00CF48BB" w:rsidP="00E93D8F">
      <w:pPr>
        <w:autoSpaceDE w:val="0"/>
        <w:autoSpaceDN w:val="0"/>
        <w:adjustRightInd w:val="0"/>
        <w:rPr>
          <w:rFonts w:asciiTheme="minorHAnsi" w:hAnsiTheme="minorHAnsi" w:cstheme="minorHAnsi"/>
          <w:b/>
          <w:lang w:val="en-US"/>
        </w:rPr>
      </w:pPr>
    </w:p>
    <w:p w14:paraId="29E7D7B5" w14:textId="7B5FAF1C" w:rsidR="007C37C3" w:rsidRPr="00E93D8F" w:rsidRDefault="00B95C8D" w:rsidP="00E93D8F">
      <w:pPr>
        <w:autoSpaceDE w:val="0"/>
        <w:autoSpaceDN w:val="0"/>
        <w:adjustRightInd w:val="0"/>
        <w:rPr>
          <w:rFonts w:asciiTheme="minorHAnsi" w:hAnsiTheme="minorHAnsi" w:cstheme="minorHAnsi"/>
          <w:b/>
          <w:lang w:val="en-US"/>
        </w:rPr>
      </w:pPr>
      <w:r w:rsidRPr="00E93D8F">
        <w:rPr>
          <w:rFonts w:asciiTheme="minorHAnsi" w:hAnsiTheme="minorHAnsi" w:cstheme="minorHAnsi"/>
          <w:b/>
          <w:lang w:val="en-US"/>
        </w:rPr>
        <w:t>FIGURE AND TABLE LEGENDS:</w:t>
      </w:r>
      <w:r w:rsidRPr="00E93D8F">
        <w:rPr>
          <w:rFonts w:asciiTheme="minorHAnsi" w:hAnsiTheme="minorHAnsi" w:cstheme="minorHAnsi"/>
          <w:lang w:val="en-US"/>
        </w:rPr>
        <w:t xml:space="preserve"> </w:t>
      </w:r>
      <w:r w:rsidRPr="00E93D8F">
        <w:rPr>
          <w:rFonts w:asciiTheme="minorHAnsi" w:hAnsiTheme="minorHAnsi" w:cstheme="minorHAnsi"/>
          <w:lang w:val="en-US"/>
        </w:rPr>
        <w:tab/>
      </w:r>
    </w:p>
    <w:p w14:paraId="3E4B13C5" w14:textId="48E9A27F" w:rsidR="007C37C3" w:rsidRPr="00E93D8F" w:rsidRDefault="00B95C8D" w:rsidP="00E93D8F">
      <w:pPr>
        <w:rPr>
          <w:rFonts w:asciiTheme="minorHAnsi" w:hAnsiTheme="minorHAnsi" w:cstheme="minorHAnsi"/>
          <w:lang w:val="en-US"/>
        </w:rPr>
      </w:pPr>
      <w:r w:rsidRPr="00E93D8F">
        <w:rPr>
          <w:rFonts w:asciiTheme="minorHAnsi" w:hAnsiTheme="minorHAnsi" w:cstheme="minorHAnsi"/>
          <w:b/>
          <w:lang w:val="en-US"/>
        </w:rPr>
        <w:t>Figure 1</w:t>
      </w:r>
      <w:r w:rsidR="006356B4" w:rsidRPr="00E93D8F">
        <w:rPr>
          <w:rFonts w:asciiTheme="minorHAnsi" w:hAnsiTheme="minorHAnsi" w:cstheme="minorHAnsi"/>
          <w:b/>
          <w:lang w:val="en-US"/>
        </w:rPr>
        <w:t>:</w:t>
      </w:r>
      <w:r w:rsidRPr="00E93D8F">
        <w:rPr>
          <w:rFonts w:asciiTheme="minorHAnsi" w:hAnsiTheme="minorHAnsi" w:cstheme="minorHAnsi"/>
          <w:b/>
          <w:lang w:val="en-US"/>
        </w:rPr>
        <w:t xml:space="preserve"> Needle preparation for E7.5 amniotic cavity injections. </w:t>
      </w:r>
      <w:r w:rsidRPr="00E93D8F">
        <w:rPr>
          <w:rFonts w:asciiTheme="minorHAnsi" w:hAnsiTheme="minorHAnsi" w:cstheme="minorHAnsi"/>
          <w:lang w:val="en-US"/>
        </w:rPr>
        <w:t>(</w:t>
      </w:r>
      <w:r w:rsidRPr="00E93D8F">
        <w:rPr>
          <w:rFonts w:asciiTheme="minorHAnsi" w:hAnsiTheme="minorHAnsi" w:cstheme="minorHAnsi"/>
          <w:b/>
          <w:bCs/>
          <w:lang w:val="en-US"/>
        </w:rPr>
        <w:t>A</w:t>
      </w:r>
      <w:r w:rsidRPr="00E93D8F">
        <w:rPr>
          <w:rFonts w:asciiTheme="minorHAnsi" w:hAnsiTheme="minorHAnsi" w:cstheme="minorHAnsi"/>
          <w:lang w:val="en-US"/>
        </w:rPr>
        <w:t xml:space="preserve">) </w:t>
      </w:r>
      <w:r w:rsidR="006865DB" w:rsidRPr="00E93D8F">
        <w:rPr>
          <w:rFonts w:asciiTheme="minorHAnsi" w:hAnsiTheme="minorHAnsi" w:cstheme="minorHAnsi"/>
          <w:lang w:val="en-US"/>
        </w:rPr>
        <w:t>R</w:t>
      </w:r>
      <w:r w:rsidRPr="00E93D8F">
        <w:rPr>
          <w:rFonts w:asciiTheme="minorHAnsi" w:hAnsiTheme="minorHAnsi" w:cstheme="minorHAnsi"/>
          <w:lang w:val="en-US"/>
        </w:rPr>
        <w:t>epresentative examples of a pulled but uncut glass capillary needle</w:t>
      </w:r>
      <w:r w:rsidR="006865DB" w:rsidRPr="00E93D8F">
        <w:rPr>
          <w:rFonts w:asciiTheme="minorHAnsi" w:hAnsiTheme="minorHAnsi" w:cstheme="minorHAnsi"/>
          <w:lang w:val="en-US"/>
        </w:rPr>
        <w:t xml:space="preserve"> (left)</w:t>
      </w:r>
      <w:r w:rsidRPr="00E93D8F">
        <w:rPr>
          <w:rFonts w:asciiTheme="minorHAnsi" w:hAnsiTheme="minorHAnsi" w:cstheme="minorHAnsi"/>
          <w:lang w:val="en-US"/>
        </w:rPr>
        <w:t>, a capillary needle cut at the optimal length for E7.5 injections (middle)</w:t>
      </w:r>
      <w:r w:rsidR="00013027" w:rsidRPr="00E93D8F">
        <w:rPr>
          <w:rFonts w:asciiTheme="minorHAnsi" w:hAnsiTheme="minorHAnsi" w:cstheme="minorHAnsi"/>
          <w:lang w:val="en-US"/>
        </w:rPr>
        <w:t>,</w:t>
      </w:r>
      <w:r w:rsidRPr="00E93D8F">
        <w:rPr>
          <w:rFonts w:asciiTheme="minorHAnsi" w:hAnsiTheme="minorHAnsi" w:cstheme="minorHAnsi"/>
          <w:lang w:val="en-US"/>
        </w:rPr>
        <w:t xml:space="preserve"> and a capillary cut too short (right). (</w:t>
      </w:r>
      <w:r w:rsidRPr="00E93D8F">
        <w:rPr>
          <w:rFonts w:asciiTheme="minorHAnsi" w:hAnsiTheme="minorHAnsi" w:cstheme="minorHAnsi"/>
          <w:b/>
          <w:bCs/>
          <w:lang w:val="en-US"/>
        </w:rPr>
        <w:t>B</w:t>
      </w:r>
      <w:r w:rsidRPr="00E93D8F">
        <w:rPr>
          <w:rFonts w:asciiTheme="minorHAnsi" w:hAnsiTheme="minorHAnsi" w:cstheme="minorHAnsi"/>
          <w:lang w:val="en-US"/>
        </w:rPr>
        <w:t xml:space="preserve">) </w:t>
      </w:r>
      <w:r w:rsidR="00D25142" w:rsidRPr="00E93D8F">
        <w:rPr>
          <w:rFonts w:asciiTheme="minorHAnsi" w:hAnsiTheme="minorHAnsi" w:cstheme="minorHAnsi"/>
          <w:lang w:val="en-US"/>
        </w:rPr>
        <w:t xml:space="preserve">The grinder </w:t>
      </w:r>
      <w:r w:rsidR="00CC365E" w:rsidRPr="00E93D8F">
        <w:rPr>
          <w:rFonts w:asciiTheme="minorHAnsi" w:hAnsiTheme="minorHAnsi" w:cstheme="minorHAnsi"/>
          <w:lang w:val="en-US"/>
        </w:rPr>
        <w:t xml:space="preserve">with </w:t>
      </w:r>
      <w:r w:rsidR="00013027" w:rsidRPr="00E93D8F">
        <w:rPr>
          <w:rFonts w:asciiTheme="minorHAnsi" w:hAnsiTheme="minorHAnsi" w:cstheme="minorHAnsi"/>
          <w:lang w:val="en-US"/>
        </w:rPr>
        <w:t>uniform</w:t>
      </w:r>
      <w:r w:rsidRPr="00E93D8F">
        <w:rPr>
          <w:rFonts w:asciiTheme="minorHAnsi" w:hAnsiTheme="minorHAnsi" w:cstheme="minorHAnsi"/>
          <w:lang w:val="en-US"/>
        </w:rPr>
        <w:t xml:space="preserve"> coverage of </w:t>
      </w:r>
      <w:r w:rsidR="00CC365E" w:rsidRPr="00E93D8F">
        <w:rPr>
          <w:rFonts w:asciiTheme="minorHAnsi" w:hAnsiTheme="minorHAnsi" w:cstheme="minorHAnsi"/>
          <w:lang w:val="en-US"/>
        </w:rPr>
        <w:t>water</w:t>
      </w:r>
      <w:r w:rsidR="00DD1BF9" w:rsidRPr="00E93D8F">
        <w:rPr>
          <w:rFonts w:asciiTheme="minorHAnsi" w:hAnsiTheme="minorHAnsi" w:cstheme="minorHAnsi"/>
          <w:lang w:val="en-US"/>
        </w:rPr>
        <w:t xml:space="preserve">, which is ready for needle grinding. </w:t>
      </w:r>
      <w:r w:rsidRPr="00E93D8F">
        <w:rPr>
          <w:rFonts w:asciiTheme="minorHAnsi" w:hAnsiTheme="minorHAnsi" w:cstheme="minorHAnsi"/>
          <w:lang w:val="en-US"/>
        </w:rPr>
        <w:t>(</w:t>
      </w:r>
      <w:r w:rsidRPr="00E93D8F">
        <w:rPr>
          <w:rFonts w:asciiTheme="minorHAnsi" w:hAnsiTheme="minorHAnsi" w:cstheme="minorHAnsi"/>
          <w:b/>
          <w:bCs/>
          <w:lang w:val="en-US"/>
        </w:rPr>
        <w:t>C</w:t>
      </w:r>
      <w:r w:rsidR="00013027" w:rsidRPr="00E93D8F">
        <w:rPr>
          <w:rFonts w:asciiTheme="minorHAnsi" w:hAnsiTheme="minorHAnsi" w:cstheme="minorHAnsi"/>
          <w:b/>
          <w:bCs/>
          <w:lang w:val="en-US"/>
        </w:rPr>
        <w:t>–</w:t>
      </w:r>
      <w:r w:rsidR="00282576" w:rsidRPr="00E93D8F">
        <w:rPr>
          <w:rFonts w:asciiTheme="minorHAnsi" w:hAnsiTheme="minorHAnsi" w:cstheme="minorHAnsi"/>
          <w:b/>
          <w:bCs/>
          <w:lang w:val="en-US"/>
        </w:rPr>
        <w:t>F</w:t>
      </w:r>
      <w:r w:rsidRPr="00E93D8F">
        <w:rPr>
          <w:rFonts w:asciiTheme="minorHAnsi" w:hAnsiTheme="minorHAnsi" w:cstheme="minorHAnsi"/>
          <w:lang w:val="en-US"/>
        </w:rPr>
        <w:t xml:space="preserve">) Representative examples of different needle tips. </w:t>
      </w:r>
      <w:r w:rsidR="00282576" w:rsidRPr="00E93D8F">
        <w:rPr>
          <w:rFonts w:asciiTheme="minorHAnsi" w:hAnsiTheme="minorHAnsi" w:cstheme="minorHAnsi"/>
          <w:lang w:val="en-US"/>
        </w:rPr>
        <w:t>(</w:t>
      </w:r>
      <w:r w:rsidR="00282576" w:rsidRPr="00E93D8F">
        <w:rPr>
          <w:rFonts w:asciiTheme="minorHAnsi" w:hAnsiTheme="minorHAnsi" w:cstheme="minorHAnsi"/>
          <w:b/>
          <w:bCs/>
          <w:lang w:val="en-US"/>
        </w:rPr>
        <w:t>C</w:t>
      </w:r>
      <w:r w:rsidR="00282576" w:rsidRPr="00E93D8F">
        <w:rPr>
          <w:rFonts w:asciiTheme="minorHAnsi" w:hAnsiTheme="minorHAnsi" w:cstheme="minorHAnsi"/>
          <w:lang w:val="en-US"/>
        </w:rPr>
        <w:t xml:space="preserve">) </w:t>
      </w:r>
      <w:r w:rsidRPr="00E93D8F">
        <w:rPr>
          <w:rFonts w:asciiTheme="minorHAnsi" w:hAnsiTheme="minorHAnsi" w:cstheme="minorHAnsi"/>
          <w:lang w:val="en-US"/>
        </w:rPr>
        <w:t>Cut but unground needle tip mounted in grinder</w:t>
      </w:r>
      <w:r w:rsidR="0085462B" w:rsidRPr="00E93D8F">
        <w:rPr>
          <w:rFonts w:asciiTheme="minorHAnsi" w:hAnsiTheme="minorHAnsi" w:cstheme="minorHAnsi"/>
          <w:lang w:val="en-US"/>
        </w:rPr>
        <w:t>; (</w:t>
      </w:r>
      <w:r w:rsidR="0085462B" w:rsidRPr="00E93D8F">
        <w:rPr>
          <w:rFonts w:asciiTheme="minorHAnsi" w:hAnsiTheme="minorHAnsi" w:cstheme="minorHAnsi"/>
          <w:b/>
          <w:bCs/>
          <w:lang w:val="en-US"/>
        </w:rPr>
        <w:t>D</w:t>
      </w:r>
      <w:r w:rsidR="0085462B" w:rsidRPr="00E93D8F">
        <w:rPr>
          <w:rFonts w:asciiTheme="minorHAnsi" w:hAnsiTheme="minorHAnsi" w:cstheme="minorHAnsi"/>
          <w:lang w:val="en-US"/>
        </w:rPr>
        <w:t xml:space="preserve">) </w:t>
      </w:r>
      <w:r w:rsidRPr="00E93D8F">
        <w:rPr>
          <w:rFonts w:asciiTheme="minorHAnsi" w:hAnsiTheme="minorHAnsi" w:cstheme="minorHAnsi"/>
          <w:lang w:val="en-US"/>
        </w:rPr>
        <w:t xml:space="preserve">ideal grinding position with the needle </w:t>
      </w:r>
      <w:r w:rsidRPr="00E93D8F">
        <w:rPr>
          <w:rFonts w:asciiTheme="minorHAnsi" w:hAnsiTheme="minorHAnsi" w:cstheme="minorHAnsi"/>
          <w:lang w:val="en-US"/>
        </w:rPr>
        <w:lastRenderedPageBreak/>
        <w:t>tip just touching the grinder</w:t>
      </w:r>
      <w:r w:rsidR="0085462B" w:rsidRPr="00E93D8F">
        <w:rPr>
          <w:rFonts w:asciiTheme="minorHAnsi" w:hAnsiTheme="minorHAnsi" w:cstheme="minorHAnsi"/>
          <w:lang w:val="en-US"/>
        </w:rPr>
        <w:t>; (</w:t>
      </w:r>
      <w:r w:rsidR="0085462B" w:rsidRPr="00E93D8F">
        <w:rPr>
          <w:rFonts w:asciiTheme="minorHAnsi" w:hAnsiTheme="minorHAnsi" w:cstheme="minorHAnsi"/>
          <w:b/>
          <w:bCs/>
          <w:lang w:val="en-US"/>
        </w:rPr>
        <w:t>E</w:t>
      </w:r>
      <w:r w:rsidR="0085462B" w:rsidRPr="00E93D8F">
        <w:rPr>
          <w:rFonts w:asciiTheme="minorHAnsi" w:hAnsiTheme="minorHAnsi" w:cstheme="minorHAnsi"/>
          <w:lang w:val="en-US"/>
        </w:rPr>
        <w:t>)</w:t>
      </w:r>
      <w:r w:rsidRPr="00E93D8F">
        <w:rPr>
          <w:rFonts w:asciiTheme="minorHAnsi" w:hAnsiTheme="minorHAnsi" w:cstheme="minorHAnsi"/>
          <w:lang w:val="en-US"/>
        </w:rPr>
        <w:t xml:space="preserve"> needle lowered too far </w:t>
      </w:r>
      <w:r w:rsidR="009F64F3" w:rsidRPr="00E93D8F">
        <w:rPr>
          <w:rFonts w:asciiTheme="minorHAnsi" w:hAnsiTheme="minorHAnsi" w:cstheme="minorHAnsi"/>
          <w:lang w:val="en-US"/>
        </w:rPr>
        <w:t xml:space="preserve">and bending </w:t>
      </w:r>
      <w:r w:rsidRPr="00E93D8F">
        <w:rPr>
          <w:rFonts w:asciiTheme="minorHAnsi" w:hAnsiTheme="minorHAnsi" w:cstheme="minorHAnsi"/>
          <w:lang w:val="en-US"/>
        </w:rPr>
        <w:t>during the grinding process</w:t>
      </w:r>
      <w:r w:rsidR="004D0245" w:rsidRPr="00E93D8F">
        <w:rPr>
          <w:rFonts w:asciiTheme="minorHAnsi" w:hAnsiTheme="minorHAnsi" w:cstheme="minorHAnsi"/>
          <w:lang w:val="en-US"/>
        </w:rPr>
        <w:t>;</w:t>
      </w:r>
      <w:r w:rsidRPr="00E93D8F">
        <w:rPr>
          <w:rFonts w:asciiTheme="minorHAnsi" w:hAnsiTheme="minorHAnsi" w:cstheme="minorHAnsi"/>
          <w:lang w:val="en-US"/>
        </w:rPr>
        <w:t xml:space="preserve"> </w:t>
      </w:r>
      <w:r w:rsidR="008C5A3B" w:rsidRPr="00E93D8F">
        <w:rPr>
          <w:rFonts w:asciiTheme="minorHAnsi" w:hAnsiTheme="minorHAnsi" w:cstheme="minorHAnsi"/>
          <w:lang w:val="en-US"/>
        </w:rPr>
        <w:t>(</w:t>
      </w:r>
      <w:r w:rsidR="008C5A3B" w:rsidRPr="00E93D8F">
        <w:rPr>
          <w:rFonts w:asciiTheme="minorHAnsi" w:hAnsiTheme="minorHAnsi" w:cstheme="minorHAnsi"/>
          <w:b/>
          <w:bCs/>
          <w:lang w:val="en-US"/>
        </w:rPr>
        <w:t>F</w:t>
      </w:r>
      <w:r w:rsidR="008C5A3B" w:rsidRPr="00E93D8F">
        <w:rPr>
          <w:rFonts w:asciiTheme="minorHAnsi" w:hAnsiTheme="minorHAnsi" w:cstheme="minorHAnsi"/>
          <w:lang w:val="en-US"/>
        </w:rPr>
        <w:t xml:space="preserve">) </w:t>
      </w:r>
      <w:r w:rsidRPr="00E93D8F">
        <w:rPr>
          <w:rFonts w:asciiTheme="minorHAnsi" w:hAnsiTheme="minorHAnsi" w:cstheme="minorHAnsi"/>
          <w:lang w:val="en-US"/>
        </w:rPr>
        <w:t xml:space="preserve">an ideal ground needle tip for E7.5 </w:t>
      </w:r>
      <w:r w:rsidR="008B7520" w:rsidRPr="00E93D8F">
        <w:rPr>
          <w:rFonts w:asciiTheme="minorHAnsi" w:hAnsiTheme="minorHAnsi" w:cstheme="minorHAnsi"/>
          <w:lang w:val="en-US"/>
        </w:rPr>
        <w:t>AC</w:t>
      </w:r>
      <w:r w:rsidR="007714B3" w:rsidRPr="00E93D8F">
        <w:rPr>
          <w:rFonts w:asciiTheme="minorHAnsi" w:hAnsiTheme="minorHAnsi" w:cstheme="minorHAnsi"/>
          <w:lang w:val="en-US"/>
        </w:rPr>
        <w:t xml:space="preserve"> </w:t>
      </w:r>
      <w:r w:rsidRPr="00E93D8F">
        <w:rPr>
          <w:rFonts w:asciiTheme="minorHAnsi" w:hAnsiTheme="minorHAnsi" w:cstheme="minorHAnsi"/>
          <w:lang w:val="en-US"/>
        </w:rPr>
        <w:t>injections.</w:t>
      </w:r>
      <w:r w:rsidR="007714B3" w:rsidRPr="00E93D8F">
        <w:rPr>
          <w:rFonts w:asciiTheme="minorHAnsi" w:hAnsiTheme="minorHAnsi" w:cstheme="minorHAnsi"/>
          <w:lang w:val="en-US"/>
        </w:rPr>
        <w:t xml:space="preserve"> (</w:t>
      </w:r>
      <w:r w:rsidR="007714B3" w:rsidRPr="00E93D8F">
        <w:rPr>
          <w:rFonts w:asciiTheme="minorHAnsi" w:hAnsiTheme="minorHAnsi" w:cstheme="minorHAnsi"/>
          <w:b/>
          <w:bCs/>
          <w:lang w:val="en-US"/>
        </w:rPr>
        <w:t>G</w:t>
      </w:r>
      <w:r w:rsidR="007714B3" w:rsidRPr="00E93D8F">
        <w:rPr>
          <w:rFonts w:asciiTheme="minorHAnsi" w:hAnsiTheme="minorHAnsi" w:cstheme="minorHAnsi"/>
          <w:lang w:val="en-US"/>
        </w:rPr>
        <w:t>)</w:t>
      </w:r>
      <w:r w:rsidR="00425532" w:rsidRPr="00E93D8F">
        <w:rPr>
          <w:rFonts w:asciiTheme="minorHAnsi" w:hAnsiTheme="minorHAnsi" w:cstheme="minorHAnsi"/>
          <w:lang w:val="en-US"/>
        </w:rPr>
        <w:t xml:space="preserve"> A </w:t>
      </w:r>
      <w:r w:rsidR="00E303B7" w:rsidRPr="00E93D8F">
        <w:rPr>
          <w:rFonts w:asciiTheme="minorHAnsi" w:hAnsiTheme="minorHAnsi" w:cstheme="minorHAnsi"/>
          <w:lang w:val="en-US"/>
        </w:rPr>
        <w:t xml:space="preserve">ground needle </w:t>
      </w:r>
      <w:r w:rsidR="00370E2B" w:rsidRPr="00E93D8F">
        <w:rPr>
          <w:rFonts w:asciiTheme="minorHAnsi" w:hAnsiTheme="minorHAnsi" w:cstheme="minorHAnsi"/>
          <w:lang w:val="en-US"/>
        </w:rPr>
        <w:t xml:space="preserve">tip </w:t>
      </w:r>
      <w:r w:rsidR="00E303B7" w:rsidRPr="00E93D8F">
        <w:rPr>
          <w:rFonts w:asciiTheme="minorHAnsi" w:hAnsiTheme="minorHAnsi" w:cstheme="minorHAnsi"/>
          <w:lang w:val="en-US"/>
        </w:rPr>
        <w:t>showing the</w:t>
      </w:r>
      <w:r w:rsidR="004725C9" w:rsidRPr="00E93D8F">
        <w:rPr>
          <w:rFonts w:asciiTheme="minorHAnsi" w:hAnsiTheme="minorHAnsi" w:cstheme="minorHAnsi"/>
          <w:lang w:val="en-US"/>
        </w:rPr>
        <w:t xml:space="preserve"> bore with</w:t>
      </w:r>
      <w:r w:rsidR="00E303B7" w:rsidRPr="00E93D8F">
        <w:rPr>
          <w:rFonts w:asciiTheme="minorHAnsi" w:hAnsiTheme="minorHAnsi" w:cstheme="minorHAnsi"/>
          <w:lang w:val="en-US"/>
        </w:rPr>
        <w:t xml:space="preserve"> </w:t>
      </w:r>
      <w:r w:rsidR="00DB39B6">
        <w:rPr>
          <w:rFonts w:asciiTheme="minorHAnsi" w:hAnsiTheme="minorHAnsi" w:cstheme="minorHAnsi"/>
          <w:lang w:val="en-US"/>
        </w:rPr>
        <w:t xml:space="preserve">an </w:t>
      </w:r>
      <w:r w:rsidR="00E303B7" w:rsidRPr="00E93D8F">
        <w:rPr>
          <w:rFonts w:asciiTheme="minorHAnsi" w:hAnsiTheme="minorHAnsi" w:cstheme="minorHAnsi"/>
          <w:lang w:val="en-US"/>
        </w:rPr>
        <w:t>inside diameter</w:t>
      </w:r>
      <w:r w:rsidR="00C40A9F">
        <w:rPr>
          <w:rFonts w:asciiTheme="minorHAnsi" w:hAnsiTheme="minorHAnsi" w:cstheme="minorHAnsi"/>
          <w:lang w:val="en-US"/>
        </w:rPr>
        <w:t xml:space="preserve"> of</w:t>
      </w:r>
      <w:r w:rsidR="003D1BED" w:rsidRPr="00E93D8F">
        <w:rPr>
          <w:rFonts w:asciiTheme="minorHAnsi" w:hAnsiTheme="minorHAnsi" w:cstheme="minorHAnsi"/>
          <w:lang w:val="en-US"/>
        </w:rPr>
        <w:t xml:space="preserve"> </w:t>
      </w:r>
      <w:r w:rsidR="00131209" w:rsidRPr="00E93D8F">
        <w:rPr>
          <w:rFonts w:asciiTheme="minorHAnsi" w:hAnsiTheme="minorHAnsi" w:cstheme="minorHAnsi"/>
          <w:lang w:val="en-US"/>
        </w:rPr>
        <w:t>~</w:t>
      </w:r>
      <w:r w:rsidR="003D1BED" w:rsidRPr="00E93D8F">
        <w:rPr>
          <w:rFonts w:asciiTheme="minorHAnsi" w:hAnsiTheme="minorHAnsi" w:cstheme="minorHAnsi"/>
          <w:lang w:val="en-US"/>
        </w:rPr>
        <w:t xml:space="preserve">15 </w:t>
      </w:r>
      <w:r w:rsidR="004725C9" w:rsidRPr="00E93D8F">
        <w:rPr>
          <w:rFonts w:asciiTheme="minorHAnsi" w:hAnsiTheme="minorHAnsi" w:cstheme="minorHAnsi"/>
          <w:lang w:val="en-US"/>
        </w:rPr>
        <w:t>μm</w:t>
      </w:r>
      <w:r w:rsidR="00E303B7" w:rsidRPr="00E93D8F">
        <w:rPr>
          <w:rFonts w:asciiTheme="minorHAnsi" w:hAnsiTheme="minorHAnsi" w:cstheme="minorHAnsi"/>
          <w:lang w:val="en-US"/>
        </w:rPr>
        <w:t xml:space="preserve"> and </w:t>
      </w:r>
      <w:r w:rsidR="00DB39B6">
        <w:rPr>
          <w:rFonts w:asciiTheme="minorHAnsi" w:hAnsiTheme="minorHAnsi" w:cstheme="minorHAnsi"/>
          <w:lang w:val="en-US"/>
        </w:rPr>
        <w:t xml:space="preserve">an </w:t>
      </w:r>
      <w:r w:rsidR="00E303B7" w:rsidRPr="00E93D8F">
        <w:rPr>
          <w:rFonts w:asciiTheme="minorHAnsi" w:hAnsiTheme="minorHAnsi" w:cstheme="minorHAnsi"/>
          <w:lang w:val="en-US"/>
        </w:rPr>
        <w:t>outside diameter</w:t>
      </w:r>
      <w:r w:rsidR="00C40A9F">
        <w:rPr>
          <w:rFonts w:asciiTheme="minorHAnsi" w:hAnsiTheme="minorHAnsi" w:cstheme="minorHAnsi"/>
          <w:lang w:val="en-US"/>
        </w:rPr>
        <w:t xml:space="preserve"> of</w:t>
      </w:r>
      <w:r w:rsidR="00E303B7" w:rsidRPr="00E93D8F">
        <w:rPr>
          <w:rFonts w:asciiTheme="minorHAnsi" w:hAnsiTheme="minorHAnsi" w:cstheme="minorHAnsi"/>
          <w:lang w:val="en-US"/>
        </w:rPr>
        <w:t xml:space="preserve"> </w:t>
      </w:r>
      <w:r w:rsidR="00131209" w:rsidRPr="00E93D8F">
        <w:rPr>
          <w:rFonts w:asciiTheme="minorHAnsi" w:hAnsiTheme="minorHAnsi" w:cstheme="minorHAnsi"/>
          <w:lang w:val="en-US"/>
        </w:rPr>
        <w:t>~</w:t>
      </w:r>
      <w:r w:rsidR="004725C9" w:rsidRPr="00E93D8F">
        <w:rPr>
          <w:rFonts w:asciiTheme="minorHAnsi" w:hAnsiTheme="minorHAnsi" w:cstheme="minorHAnsi"/>
          <w:lang w:val="en-US"/>
        </w:rPr>
        <w:t>35</w:t>
      </w:r>
      <w:r w:rsidR="00013027" w:rsidRPr="00E93D8F">
        <w:rPr>
          <w:rFonts w:asciiTheme="minorHAnsi" w:hAnsiTheme="minorHAnsi" w:cstheme="minorHAnsi"/>
          <w:lang w:val="en-US"/>
        </w:rPr>
        <w:t xml:space="preserve"> </w:t>
      </w:r>
      <w:r w:rsidR="004725C9" w:rsidRPr="00E93D8F">
        <w:rPr>
          <w:rFonts w:asciiTheme="minorHAnsi" w:hAnsiTheme="minorHAnsi" w:cstheme="minorHAnsi"/>
          <w:lang w:val="en-US"/>
        </w:rPr>
        <w:t>μm, which is suitable for E7.5 AC injection.</w:t>
      </w:r>
      <w:r w:rsidR="00A66DBD" w:rsidRPr="00E93D8F">
        <w:rPr>
          <w:rFonts w:asciiTheme="minorHAnsi" w:hAnsiTheme="minorHAnsi" w:cstheme="minorHAnsi"/>
          <w:lang w:val="en-US"/>
        </w:rPr>
        <w:t xml:space="preserve"> </w:t>
      </w:r>
      <w:r w:rsidR="00ED245D">
        <w:rPr>
          <w:rFonts w:asciiTheme="minorHAnsi" w:hAnsiTheme="minorHAnsi" w:cstheme="minorHAnsi"/>
          <w:lang w:val="en-US"/>
        </w:rPr>
        <w:t>The n</w:t>
      </w:r>
      <w:r w:rsidR="00A66DBD" w:rsidRPr="00E93D8F">
        <w:rPr>
          <w:rFonts w:asciiTheme="minorHAnsi" w:hAnsiTheme="minorHAnsi" w:cstheme="minorHAnsi"/>
          <w:lang w:val="en-US"/>
        </w:rPr>
        <w:t xml:space="preserve">eedle bore is shown </w:t>
      </w:r>
      <w:r w:rsidR="00290335" w:rsidRPr="00E93D8F">
        <w:rPr>
          <w:rFonts w:asciiTheme="minorHAnsi" w:hAnsiTheme="minorHAnsi" w:cstheme="minorHAnsi"/>
          <w:lang w:val="en-US"/>
        </w:rPr>
        <w:t>as</w:t>
      </w:r>
      <w:r w:rsidR="00A66DBD" w:rsidRPr="00E93D8F">
        <w:rPr>
          <w:rFonts w:asciiTheme="minorHAnsi" w:hAnsiTheme="minorHAnsi" w:cstheme="minorHAnsi"/>
          <w:lang w:val="en-US"/>
        </w:rPr>
        <w:t xml:space="preserve"> dash</w:t>
      </w:r>
      <w:r w:rsidR="00013027" w:rsidRPr="00E93D8F">
        <w:rPr>
          <w:rFonts w:asciiTheme="minorHAnsi" w:hAnsiTheme="minorHAnsi" w:cstheme="minorHAnsi"/>
          <w:lang w:val="en-US"/>
        </w:rPr>
        <w:t>ed</w:t>
      </w:r>
      <w:r w:rsidR="00A66DBD" w:rsidRPr="00E93D8F">
        <w:rPr>
          <w:rFonts w:asciiTheme="minorHAnsi" w:hAnsiTheme="minorHAnsi" w:cstheme="minorHAnsi"/>
          <w:lang w:val="en-US"/>
        </w:rPr>
        <w:t xml:space="preserve"> lines. </w:t>
      </w:r>
      <w:r w:rsidR="007B5801" w:rsidRPr="00E93D8F">
        <w:rPr>
          <w:rFonts w:asciiTheme="minorHAnsi" w:hAnsiTheme="minorHAnsi" w:cstheme="minorHAnsi"/>
          <w:lang w:val="en-US"/>
        </w:rPr>
        <w:t xml:space="preserve">Outer diameter </w:t>
      </w:r>
      <w:r w:rsidR="00B90B26" w:rsidRPr="00E93D8F">
        <w:rPr>
          <w:rFonts w:asciiTheme="minorHAnsi" w:hAnsiTheme="minorHAnsi" w:cstheme="minorHAnsi"/>
          <w:lang w:val="en-US"/>
        </w:rPr>
        <w:t>denoted</w:t>
      </w:r>
      <w:r w:rsidR="007B5801" w:rsidRPr="00E93D8F">
        <w:rPr>
          <w:rFonts w:asciiTheme="minorHAnsi" w:hAnsiTheme="minorHAnsi" w:cstheme="minorHAnsi"/>
          <w:lang w:val="en-US"/>
        </w:rPr>
        <w:t xml:space="preserve"> with red </w:t>
      </w:r>
      <w:r w:rsidR="00B90B26" w:rsidRPr="00E93D8F">
        <w:rPr>
          <w:rFonts w:asciiTheme="minorHAnsi" w:hAnsiTheme="minorHAnsi" w:cstheme="minorHAnsi"/>
          <w:lang w:val="en-US"/>
        </w:rPr>
        <w:t>arrowheads</w:t>
      </w:r>
      <w:r w:rsidR="00947F6E">
        <w:rPr>
          <w:rFonts w:asciiTheme="minorHAnsi" w:hAnsiTheme="minorHAnsi" w:cstheme="minorHAnsi"/>
          <w:lang w:val="en-US"/>
        </w:rPr>
        <w:t>;</w:t>
      </w:r>
      <w:r w:rsidR="007B5801" w:rsidRPr="00E93D8F">
        <w:rPr>
          <w:rFonts w:asciiTheme="minorHAnsi" w:hAnsiTheme="minorHAnsi" w:cstheme="minorHAnsi"/>
          <w:lang w:val="en-US"/>
        </w:rPr>
        <w:t xml:space="preserve"> inner diameter </w:t>
      </w:r>
      <w:r w:rsidR="00B90B26" w:rsidRPr="00E93D8F">
        <w:rPr>
          <w:rFonts w:asciiTheme="minorHAnsi" w:hAnsiTheme="minorHAnsi" w:cstheme="minorHAnsi"/>
          <w:lang w:val="en-US"/>
        </w:rPr>
        <w:t xml:space="preserve">denoted with blue arrowheads. </w:t>
      </w:r>
      <w:r w:rsidRPr="00E93D8F">
        <w:rPr>
          <w:rFonts w:asciiTheme="minorHAnsi" w:hAnsiTheme="minorHAnsi" w:cstheme="minorHAnsi"/>
          <w:lang w:val="en-US"/>
        </w:rPr>
        <w:t>(</w:t>
      </w:r>
      <w:r w:rsidR="007714B3" w:rsidRPr="00E93D8F">
        <w:rPr>
          <w:rFonts w:asciiTheme="minorHAnsi" w:hAnsiTheme="minorHAnsi" w:cstheme="minorHAnsi"/>
          <w:b/>
          <w:bCs/>
          <w:lang w:val="en-US"/>
        </w:rPr>
        <w:t>H</w:t>
      </w:r>
      <w:r w:rsidRPr="00E93D8F">
        <w:rPr>
          <w:rFonts w:asciiTheme="minorHAnsi" w:hAnsiTheme="minorHAnsi" w:cstheme="minorHAnsi"/>
          <w:lang w:val="en-US"/>
        </w:rPr>
        <w:t>) Needle storage: Petri</w:t>
      </w:r>
      <w:r w:rsidR="00290335" w:rsidRPr="00E93D8F">
        <w:rPr>
          <w:rFonts w:asciiTheme="minorHAnsi" w:hAnsiTheme="minorHAnsi" w:cstheme="minorHAnsi"/>
          <w:lang w:val="en-US"/>
        </w:rPr>
        <w:t xml:space="preserve"> </w:t>
      </w:r>
      <w:r w:rsidRPr="00E93D8F">
        <w:rPr>
          <w:rFonts w:asciiTheme="minorHAnsi" w:hAnsiTheme="minorHAnsi" w:cstheme="minorHAnsi"/>
          <w:lang w:val="en-US"/>
        </w:rPr>
        <w:t>dish filled with pulled and ground needles. Two rows of modeling clay serve as holders.</w:t>
      </w:r>
      <w:r w:rsidR="00370E2B" w:rsidRPr="00E93D8F">
        <w:rPr>
          <w:rFonts w:asciiTheme="minorHAnsi" w:hAnsiTheme="minorHAnsi" w:cstheme="minorHAnsi"/>
          <w:lang w:val="en-US"/>
        </w:rPr>
        <w:t xml:space="preserve"> NOTE: </w:t>
      </w:r>
      <w:r w:rsidR="001C5D44" w:rsidRPr="00E93D8F">
        <w:rPr>
          <w:rFonts w:asciiTheme="minorHAnsi" w:hAnsiTheme="minorHAnsi" w:cstheme="minorHAnsi"/>
          <w:lang w:val="en-US"/>
        </w:rPr>
        <w:t>For the ocular micrometer i</w:t>
      </w:r>
      <w:r w:rsidR="00921638" w:rsidRPr="00E93D8F">
        <w:rPr>
          <w:rFonts w:asciiTheme="minorHAnsi" w:hAnsiTheme="minorHAnsi" w:cstheme="minorHAnsi"/>
          <w:lang w:val="en-US"/>
        </w:rPr>
        <w:t xml:space="preserve">n </w:t>
      </w:r>
      <w:r w:rsidR="00693409" w:rsidRPr="00E93D8F">
        <w:rPr>
          <w:rFonts w:asciiTheme="minorHAnsi" w:hAnsiTheme="minorHAnsi" w:cstheme="minorHAnsi"/>
          <w:b/>
          <w:bCs/>
          <w:lang w:val="en-US"/>
        </w:rPr>
        <w:t>C</w:t>
      </w:r>
      <w:r w:rsidR="000A5451" w:rsidRPr="00E93D8F">
        <w:rPr>
          <w:rFonts w:asciiTheme="minorHAnsi" w:hAnsiTheme="minorHAnsi" w:cstheme="minorHAnsi"/>
          <w:lang w:val="en-US"/>
        </w:rPr>
        <w:t xml:space="preserve">, </w:t>
      </w:r>
      <w:r w:rsidR="000A5451" w:rsidRPr="00E93D8F">
        <w:rPr>
          <w:rFonts w:asciiTheme="minorHAnsi" w:hAnsiTheme="minorHAnsi" w:cstheme="minorHAnsi"/>
          <w:b/>
          <w:bCs/>
          <w:lang w:val="en-US"/>
        </w:rPr>
        <w:t>F</w:t>
      </w:r>
      <w:r w:rsidR="000A5451" w:rsidRPr="00E93D8F">
        <w:rPr>
          <w:rFonts w:asciiTheme="minorHAnsi" w:hAnsiTheme="minorHAnsi" w:cstheme="minorHAnsi"/>
          <w:lang w:val="en-US"/>
        </w:rPr>
        <w:t xml:space="preserve">, </w:t>
      </w:r>
      <w:r w:rsidR="000A5451" w:rsidRPr="00E93D8F">
        <w:rPr>
          <w:rFonts w:asciiTheme="minorHAnsi" w:hAnsiTheme="minorHAnsi" w:cstheme="minorHAnsi"/>
          <w:b/>
          <w:bCs/>
          <w:lang w:val="en-US"/>
        </w:rPr>
        <w:t>G</w:t>
      </w:r>
      <w:r w:rsidR="000A5451" w:rsidRPr="00E93D8F">
        <w:rPr>
          <w:rFonts w:asciiTheme="minorHAnsi" w:hAnsiTheme="minorHAnsi" w:cstheme="minorHAnsi"/>
          <w:lang w:val="en-US"/>
        </w:rPr>
        <w:t xml:space="preserve">, </w:t>
      </w:r>
      <w:r w:rsidR="00C47DF4" w:rsidRPr="00E93D8F">
        <w:rPr>
          <w:rFonts w:asciiTheme="minorHAnsi" w:hAnsiTheme="minorHAnsi" w:cstheme="minorHAnsi"/>
          <w:lang w:val="en-US"/>
        </w:rPr>
        <w:t xml:space="preserve">1 </w:t>
      </w:r>
      <w:r w:rsidR="005549CA" w:rsidRPr="00E93D8F">
        <w:rPr>
          <w:rFonts w:asciiTheme="minorHAnsi" w:hAnsiTheme="minorHAnsi" w:cstheme="minorHAnsi"/>
          <w:lang w:val="en-US"/>
        </w:rPr>
        <w:t>c</w:t>
      </w:r>
      <w:r w:rsidR="00C47DF4" w:rsidRPr="00E93D8F">
        <w:rPr>
          <w:rFonts w:asciiTheme="minorHAnsi" w:hAnsiTheme="minorHAnsi" w:cstheme="minorHAnsi"/>
          <w:lang w:val="en-US"/>
        </w:rPr>
        <w:t>m is divided into 100 pitches</w:t>
      </w:r>
      <w:r w:rsidR="00290335" w:rsidRPr="00E93D8F">
        <w:rPr>
          <w:rFonts w:asciiTheme="minorHAnsi" w:hAnsiTheme="minorHAnsi" w:cstheme="minorHAnsi"/>
          <w:lang w:val="en-US"/>
        </w:rPr>
        <w:t xml:space="preserve">; </w:t>
      </w:r>
      <w:r w:rsidR="00E436BA" w:rsidRPr="00E93D8F">
        <w:rPr>
          <w:rFonts w:asciiTheme="minorHAnsi" w:hAnsiTheme="minorHAnsi" w:cstheme="minorHAnsi"/>
          <w:lang w:val="en-US"/>
        </w:rPr>
        <w:t>the objective is 3</w:t>
      </w:r>
      <w:r w:rsidR="00290335" w:rsidRPr="00E93D8F">
        <w:rPr>
          <w:rFonts w:asciiTheme="minorHAnsi" w:hAnsiTheme="minorHAnsi" w:cstheme="minorHAnsi"/>
          <w:lang w:val="en-US"/>
        </w:rPr>
        <w:t>x;</w:t>
      </w:r>
      <w:r w:rsidR="00BE4EB6" w:rsidRPr="00E93D8F">
        <w:rPr>
          <w:rFonts w:asciiTheme="minorHAnsi" w:hAnsiTheme="minorHAnsi" w:cstheme="minorHAnsi"/>
          <w:lang w:val="en-US"/>
        </w:rPr>
        <w:t xml:space="preserve"> therefore</w:t>
      </w:r>
      <w:r w:rsidR="00290335" w:rsidRPr="00E93D8F">
        <w:rPr>
          <w:rFonts w:asciiTheme="minorHAnsi" w:hAnsiTheme="minorHAnsi" w:cstheme="minorHAnsi"/>
          <w:lang w:val="en-US"/>
        </w:rPr>
        <w:t>,</w:t>
      </w:r>
      <w:r w:rsidR="00BE4EB6" w:rsidRPr="00E93D8F">
        <w:rPr>
          <w:rFonts w:asciiTheme="minorHAnsi" w:hAnsiTheme="minorHAnsi" w:cstheme="minorHAnsi"/>
          <w:lang w:val="en-US"/>
        </w:rPr>
        <w:t xml:space="preserve"> 1 pitch= </w:t>
      </w:r>
      <w:r w:rsidR="0009384C" w:rsidRPr="00E93D8F">
        <w:rPr>
          <w:rFonts w:asciiTheme="minorHAnsi" w:hAnsiTheme="minorHAnsi" w:cstheme="minorHAnsi"/>
          <w:lang w:val="en-US"/>
        </w:rPr>
        <w:t>10</w:t>
      </w:r>
      <w:r w:rsidR="005549CA" w:rsidRPr="00E93D8F">
        <w:rPr>
          <w:rFonts w:asciiTheme="minorHAnsi" w:hAnsiTheme="minorHAnsi" w:cstheme="minorHAnsi"/>
          <w:lang w:val="en-US"/>
        </w:rPr>
        <w:t>,</w:t>
      </w:r>
      <w:r w:rsidR="0009384C" w:rsidRPr="00E93D8F">
        <w:rPr>
          <w:rFonts w:asciiTheme="minorHAnsi" w:hAnsiTheme="minorHAnsi" w:cstheme="minorHAnsi"/>
          <w:lang w:val="en-US"/>
        </w:rPr>
        <w:t>00</w:t>
      </w:r>
      <w:r w:rsidR="005549CA" w:rsidRPr="00E93D8F">
        <w:rPr>
          <w:rFonts w:asciiTheme="minorHAnsi" w:hAnsiTheme="minorHAnsi" w:cstheme="minorHAnsi"/>
          <w:lang w:val="en-US"/>
        </w:rPr>
        <w:t>0</w:t>
      </w:r>
      <w:r w:rsidR="0009384C" w:rsidRPr="00E93D8F">
        <w:rPr>
          <w:rFonts w:asciiTheme="minorHAnsi" w:hAnsiTheme="minorHAnsi" w:cstheme="minorHAnsi"/>
          <w:lang w:val="en-US"/>
        </w:rPr>
        <w:t xml:space="preserve"> μm/</w:t>
      </w:r>
      <w:r w:rsidR="007319B1" w:rsidRPr="00E93D8F">
        <w:rPr>
          <w:rFonts w:asciiTheme="minorHAnsi" w:hAnsiTheme="minorHAnsi" w:cstheme="minorHAnsi"/>
          <w:lang w:val="en-US"/>
        </w:rPr>
        <w:t>(</w:t>
      </w:r>
      <w:r w:rsidR="0009384C" w:rsidRPr="00E93D8F">
        <w:rPr>
          <w:rFonts w:asciiTheme="minorHAnsi" w:hAnsiTheme="minorHAnsi" w:cstheme="minorHAnsi"/>
          <w:lang w:val="en-US"/>
        </w:rPr>
        <w:t>100</w:t>
      </w:r>
      <w:r w:rsidR="007319B1" w:rsidRPr="00E93D8F">
        <w:rPr>
          <w:rFonts w:asciiTheme="minorHAnsi" w:hAnsiTheme="minorHAnsi" w:cstheme="minorHAnsi"/>
          <w:lang w:val="en-US"/>
        </w:rPr>
        <w:t xml:space="preserve"> × </w:t>
      </w:r>
      <w:r w:rsidR="0009384C" w:rsidRPr="00E93D8F">
        <w:rPr>
          <w:rFonts w:asciiTheme="minorHAnsi" w:hAnsiTheme="minorHAnsi" w:cstheme="minorHAnsi"/>
          <w:lang w:val="en-US"/>
        </w:rPr>
        <w:t>3</w:t>
      </w:r>
      <w:r w:rsidR="007319B1" w:rsidRPr="00E93D8F">
        <w:rPr>
          <w:rFonts w:asciiTheme="minorHAnsi" w:hAnsiTheme="minorHAnsi" w:cstheme="minorHAnsi"/>
          <w:lang w:val="en-US"/>
        </w:rPr>
        <w:t xml:space="preserve">) </w:t>
      </w:r>
      <w:r w:rsidR="00131209" w:rsidRPr="00E93D8F">
        <w:rPr>
          <w:rFonts w:asciiTheme="minorHAnsi" w:hAnsiTheme="minorHAnsi" w:cstheme="minorHAnsi"/>
          <w:lang w:val="en-US"/>
        </w:rPr>
        <w:t>≈</w:t>
      </w:r>
      <w:r w:rsidR="0009384C" w:rsidRPr="00E93D8F">
        <w:rPr>
          <w:rFonts w:asciiTheme="minorHAnsi" w:hAnsiTheme="minorHAnsi" w:cstheme="minorHAnsi"/>
          <w:lang w:val="en-US"/>
        </w:rPr>
        <w:t xml:space="preserve"> 33.4</w:t>
      </w:r>
      <w:r w:rsidR="00E85786" w:rsidRPr="00E93D8F">
        <w:rPr>
          <w:rFonts w:asciiTheme="minorHAnsi" w:hAnsiTheme="minorHAnsi" w:cstheme="minorHAnsi"/>
          <w:lang w:val="en-US"/>
        </w:rPr>
        <w:t xml:space="preserve"> μm.</w:t>
      </w:r>
      <w:r w:rsidR="00545F2A" w:rsidRPr="00E93D8F">
        <w:rPr>
          <w:rFonts w:asciiTheme="minorHAnsi" w:hAnsiTheme="minorHAnsi" w:cstheme="minorHAnsi"/>
          <w:lang w:val="en-US"/>
        </w:rPr>
        <w:t xml:space="preserve"> Abbreviations: AC = amniotic cavity; ID = internal diameter; OD = outer diameter. </w:t>
      </w:r>
    </w:p>
    <w:p w14:paraId="61423E50" w14:textId="77777777" w:rsidR="007C37C3" w:rsidRPr="00E93D8F" w:rsidRDefault="007C37C3" w:rsidP="00E93D8F">
      <w:pPr>
        <w:rPr>
          <w:rFonts w:asciiTheme="minorHAnsi" w:hAnsiTheme="minorHAnsi" w:cstheme="minorHAnsi"/>
          <w:lang w:val="en-US"/>
        </w:rPr>
      </w:pPr>
    </w:p>
    <w:p w14:paraId="455D636C" w14:textId="3E4FC2B2" w:rsidR="007C37C3" w:rsidRPr="00E93D8F" w:rsidRDefault="00B95C8D" w:rsidP="00E93D8F">
      <w:pPr>
        <w:rPr>
          <w:rFonts w:asciiTheme="minorHAnsi" w:hAnsiTheme="minorHAnsi" w:cstheme="minorHAnsi"/>
          <w:b/>
          <w:lang w:val="en-US"/>
        </w:rPr>
      </w:pPr>
      <w:r w:rsidRPr="00E93D8F">
        <w:rPr>
          <w:rFonts w:asciiTheme="minorHAnsi" w:hAnsiTheme="minorHAnsi" w:cstheme="minorHAnsi"/>
          <w:b/>
          <w:lang w:val="en-US"/>
        </w:rPr>
        <w:t>Figure 2</w:t>
      </w:r>
      <w:r w:rsidR="008B7520" w:rsidRPr="00E93D8F">
        <w:rPr>
          <w:rFonts w:asciiTheme="minorHAnsi" w:hAnsiTheme="minorHAnsi" w:cstheme="minorHAnsi"/>
          <w:b/>
          <w:lang w:val="en-US"/>
        </w:rPr>
        <w:t>:</w:t>
      </w:r>
      <w:r w:rsidRPr="00E93D8F">
        <w:rPr>
          <w:rFonts w:asciiTheme="minorHAnsi" w:hAnsiTheme="minorHAnsi" w:cstheme="minorHAnsi"/>
          <w:b/>
          <w:lang w:val="en-US"/>
        </w:rPr>
        <w:t xml:space="preserve"> Inspection and staging of amniotic cavities during ultrasound-check. </w:t>
      </w:r>
      <w:r w:rsidRPr="00E93D8F">
        <w:rPr>
          <w:rFonts w:asciiTheme="minorHAnsi" w:hAnsiTheme="minorHAnsi" w:cstheme="minorHAnsi"/>
          <w:lang w:val="en-US"/>
        </w:rPr>
        <w:t>(</w:t>
      </w:r>
      <w:r w:rsidRPr="00E93D8F">
        <w:rPr>
          <w:rFonts w:asciiTheme="minorHAnsi" w:hAnsiTheme="minorHAnsi" w:cstheme="minorHAnsi"/>
          <w:b/>
          <w:bCs/>
          <w:lang w:val="en-US"/>
        </w:rPr>
        <w:t>A</w:t>
      </w:r>
      <w:r w:rsidRPr="00E93D8F">
        <w:rPr>
          <w:rFonts w:asciiTheme="minorHAnsi" w:hAnsiTheme="minorHAnsi" w:cstheme="minorHAnsi"/>
          <w:lang w:val="en-US"/>
        </w:rPr>
        <w:t>) Overview of the rail</w:t>
      </w:r>
      <w:r w:rsidR="0011392E">
        <w:rPr>
          <w:rFonts w:asciiTheme="minorHAnsi" w:hAnsiTheme="minorHAnsi" w:cstheme="minorHAnsi"/>
          <w:lang w:val="en-US"/>
        </w:rPr>
        <w:t xml:space="preserve"> </w:t>
      </w:r>
      <w:r w:rsidRPr="00E93D8F">
        <w:rPr>
          <w:rFonts w:asciiTheme="minorHAnsi" w:hAnsiTheme="minorHAnsi" w:cstheme="minorHAnsi"/>
          <w:lang w:val="en-US"/>
        </w:rPr>
        <w:t>system with attached ultrasound</w:t>
      </w:r>
      <w:r w:rsidR="00805970" w:rsidRPr="00E93D8F">
        <w:rPr>
          <w:rFonts w:asciiTheme="minorHAnsi" w:hAnsiTheme="minorHAnsi" w:cstheme="minorHAnsi"/>
          <w:lang w:val="en-US"/>
        </w:rPr>
        <w:t xml:space="preserve"> </w:t>
      </w:r>
      <w:r w:rsidRPr="00E93D8F">
        <w:rPr>
          <w:rFonts w:asciiTheme="minorHAnsi" w:hAnsiTheme="minorHAnsi" w:cstheme="minorHAnsi"/>
          <w:lang w:val="en-US"/>
        </w:rPr>
        <w:t>probe, nanoinjector</w:t>
      </w:r>
      <w:r w:rsidR="00805970" w:rsidRPr="00E93D8F">
        <w:rPr>
          <w:rFonts w:asciiTheme="minorHAnsi" w:hAnsiTheme="minorHAnsi" w:cstheme="minorHAnsi"/>
          <w:lang w:val="en-US"/>
        </w:rPr>
        <w:t>,</w:t>
      </w:r>
      <w:r w:rsidRPr="00E93D8F">
        <w:rPr>
          <w:rFonts w:asciiTheme="minorHAnsi" w:hAnsiTheme="minorHAnsi" w:cstheme="minorHAnsi"/>
          <w:lang w:val="en-US"/>
        </w:rPr>
        <w:t xml:space="preserve"> and heating table. The ultrasound</w:t>
      </w:r>
      <w:r w:rsidR="00805970" w:rsidRPr="00E93D8F">
        <w:rPr>
          <w:rFonts w:asciiTheme="minorHAnsi" w:hAnsiTheme="minorHAnsi" w:cstheme="minorHAnsi"/>
          <w:lang w:val="en-US"/>
        </w:rPr>
        <w:t xml:space="preserve"> </w:t>
      </w:r>
      <w:r w:rsidRPr="00E93D8F">
        <w:rPr>
          <w:rFonts w:asciiTheme="minorHAnsi" w:hAnsiTheme="minorHAnsi" w:cstheme="minorHAnsi"/>
          <w:lang w:val="en-US"/>
        </w:rPr>
        <w:t>probe can be moved in x,</w:t>
      </w:r>
      <w:r w:rsidR="00FC6666" w:rsidRPr="00E93D8F">
        <w:rPr>
          <w:rFonts w:asciiTheme="minorHAnsi" w:hAnsiTheme="minorHAnsi" w:cstheme="minorHAnsi"/>
          <w:lang w:val="en-US"/>
        </w:rPr>
        <w:t xml:space="preserve"> </w:t>
      </w:r>
      <w:r w:rsidRPr="00E93D8F">
        <w:rPr>
          <w:rFonts w:asciiTheme="minorHAnsi" w:hAnsiTheme="minorHAnsi" w:cstheme="minorHAnsi"/>
          <w:lang w:val="en-US"/>
        </w:rPr>
        <w:t>y</w:t>
      </w:r>
      <w:r w:rsidR="00805970" w:rsidRPr="00E93D8F">
        <w:rPr>
          <w:rFonts w:asciiTheme="minorHAnsi" w:hAnsiTheme="minorHAnsi" w:cstheme="minorHAnsi"/>
          <w:lang w:val="en-US"/>
        </w:rPr>
        <w:t>,</w:t>
      </w:r>
      <w:r w:rsidRPr="00E93D8F">
        <w:rPr>
          <w:rFonts w:asciiTheme="minorHAnsi" w:hAnsiTheme="minorHAnsi" w:cstheme="minorHAnsi"/>
          <w:lang w:val="en-US"/>
        </w:rPr>
        <w:t xml:space="preserve"> and z-planes to achieve optimal alignment with the female abdomen or the </w:t>
      </w:r>
      <w:r w:rsidR="00805970" w:rsidRPr="00E93D8F">
        <w:rPr>
          <w:rFonts w:asciiTheme="minorHAnsi" w:hAnsiTheme="minorHAnsi" w:cstheme="minorHAnsi"/>
          <w:lang w:val="en-US"/>
        </w:rPr>
        <w:t>ACs</w:t>
      </w:r>
      <w:r w:rsidRPr="00E93D8F">
        <w:rPr>
          <w:rFonts w:asciiTheme="minorHAnsi" w:hAnsiTheme="minorHAnsi" w:cstheme="minorHAnsi"/>
          <w:lang w:val="en-US"/>
        </w:rPr>
        <w:t>. (</w:t>
      </w:r>
      <w:r w:rsidRPr="00E93D8F">
        <w:rPr>
          <w:rFonts w:asciiTheme="minorHAnsi" w:hAnsiTheme="minorHAnsi" w:cstheme="minorHAnsi"/>
          <w:b/>
          <w:bCs/>
          <w:lang w:val="en-US"/>
        </w:rPr>
        <w:t>B</w:t>
      </w:r>
      <w:r w:rsidRPr="00E93D8F">
        <w:rPr>
          <w:rFonts w:asciiTheme="minorHAnsi" w:hAnsiTheme="minorHAnsi" w:cstheme="minorHAnsi"/>
          <w:lang w:val="en-US"/>
        </w:rPr>
        <w:t>) Heating table can be moved via two wheels in x- and/or y-plane</w:t>
      </w:r>
      <w:r w:rsidR="00805970" w:rsidRPr="00E93D8F">
        <w:rPr>
          <w:rFonts w:asciiTheme="minorHAnsi" w:hAnsiTheme="minorHAnsi" w:cstheme="minorHAnsi"/>
          <w:lang w:val="en-US"/>
        </w:rPr>
        <w:t>s</w:t>
      </w:r>
      <w:r w:rsidRPr="00E93D8F">
        <w:rPr>
          <w:rFonts w:asciiTheme="minorHAnsi" w:hAnsiTheme="minorHAnsi" w:cstheme="minorHAnsi"/>
          <w:lang w:val="en-US"/>
        </w:rPr>
        <w:t xml:space="preserve"> to allow precise scanning and assessment of the </w:t>
      </w:r>
      <w:r w:rsidR="00805970" w:rsidRPr="00E93D8F">
        <w:rPr>
          <w:rFonts w:asciiTheme="minorHAnsi" w:hAnsiTheme="minorHAnsi" w:cstheme="minorHAnsi"/>
          <w:lang w:val="en-US"/>
        </w:rPr>
        <w:t>ACs</w:t>
      </w:r>
      <w:r w:rsidRPr="00E93D8F">
        <w:rPr>
          <w:rFonts w:asciiTheme="minorHAnsi" w:hAnsiTheme="minorHAnsi" w:cstheme="minorHAnsi"/>
          <w:lang w:val="en-US"/>
        </w:rPr>
        <w:t>, while the ultrasound</w:t>
      </w:r>
      <w:r w:rsidR="00805970" w:rsidRPr="00E93D8F">
        <w:rPr>
          <w:rFonts w:asciiTheme="minorHAnsi" w:hAnsiTheme="minorHAnsi" w:cstheme="minorHAnsi"/>
          <w:lang w:val="en-US"/>
        </w:rPr>
        <w:t xml:space="preserve"> </w:t>
      </w:r>
      <w:r w:rsidRPr="00E93D8F">
        <w:rPr>
          <w:rFonts w:asciiTheme="minorHAnsi" w:hAnsiTheme="minorHAnsi" w:cstheme="minorHAnsi"/>
          <w:lang w:val="en-US"/>
        </w:rPr>
        <w:t>probe can remain static. (</w:t>
      </w:r>
      <w:r w:rsidRPr="00E93D8F">
        <w:rPr>
          <w:rFonts w:asciiTheme="minorHAnsi" w:hAnsiTheme="minorHAnsi" w:cstheme="minorHAnsi"/>
          <w:b/>
          <w:bCs/>
          <w:lang w:val="en-US"/>
        </w:rPr>
        <w:t>C</w:t>
      </w:r>
      <w:r w:rsidRPr="00E93D8F">
        <w:rPr>
          <w:rFonts w:asciiTheme="minorHAnsi" w:hAnsiTheme="minorHAnsi" w:cstheme="minorHAnsi"/>
          <w:lang w:val="en-US"/>
        </w:rPr>
        <w:t>) Representative ultrasound images of E6.5 deciduas inside the female abdomen during ultrasound</w:t>
      </w:r>
      <w:r w:rsidR="00805970" w:rsidRPr="00E93D8F">
        <w:rPr>
          <w:rFonts w:asciiTheme="minorHAnsi" w:hAnsiTheme="minorHAnsi" w:cstheme="minorHAnsi"/>
          <w:lang w:val="en-US"/>
        </w:rPr>
        <w:t xml:space="preserve"> </w:t>
      </w:r>
      <w:r w:rsidRPr="00E93D8F">
        <w:rPr>
          <w:rFonts w:asciiTheme="minorHAnsi" w:hAnsiTheme="minorHAnsi" w:cstheme="minorHAnsi"/>
          <w:lang w:val="en-US"/>
        </w:rPr>
        <w:t>check to confirm pregnancy (white dotted outlines). No cavities have formed at this point</w:t>
      </w:r>
      <w:r w:rsidR="0040588B" w:rsidRPr="00E93D8F">
        <w:rPr>
          <w:rFonts w:asciiTheme="minorHAnsi" w:hAnsiTheme="minorHAnsi" w:cstheme="minorHAnsi"/>
          <w:lang w:val="en-US"/>
        </w:rPr>
        <w:t>; however,</w:t>
      </w:r>
      <w:r w:rsidRPr="00E93D8F">
        <w:rPr>
          <w:rFonts w:asciiTheme="minorHAnsi" w:hAnsiTheme="minorHAnsi" w:cstheme="minorHAnsi"/>
          <w:lang w:val="en-US"/>
        </w:rPr>
        <w:t xml:space="preserve"> sometimes</w:t>
      </w:r>
      <w:r w:rsidR="00E02201">
        <w:rPr>
          <w:rFonts w:asciiTheme="minorHAnsi" w:hAnsiTheme="minorHAnsi" w:cstheme="minorHAnsi"/>
          <w:lang w:val="en-US"/>
        </w:rPr>
        <w:t>,</w:t>
      </w:r>
      <w:r w:rsidRPr="00E93D8F">
        <w:rPr>
          <w:rFonts w:asciiTheme="minorHAnsi" w:hAnsiTheme="minorHAnsi" w:cstheme="minorHAnsi"/>
          <w:lang w:val="en-US"/>
        </w:rPr>
        <w:t xml:space="preserve"> the ectoplacental cone (white asterisks) is visible. Deciduas can be recognized by their spherical shape and distinguished from</w:t>
      </w:r>
      <w:r w:rsidR="00C82DC7" w:rsidRPr="00E93D8F">
        <w:rPr>
          <w:rFonts w:asciiTheme="minorHAnsi" w:hAnsiTheme="minorHAnsi" w:cstheme="minorHAnsi"/>
          <w:lang w:val="en-US"/>
        </w:rPr>
        <w:t xml:space="preserve"> the</w:t>
      </w:r>
      <w:r w:rsidRPr="00E93D8F">
        <w:rPr>
          <w:rFonts w:asciiTheme="minorHAnsi" w:hAnsiTheme="minorHAnsi" w:cstheme="minorHAnsi"/>
          <w:lang w:val="en-US"/>
        </w:rPr>
        <w:t xml:space="preserve"> intestine, which appears as one continuous tube</w:t>
      </w:r>
      <w:r w:rsidR="0040588B" w:rsidRPr="00E93D8F">
        <w:rPr>
          <w:rFonts w:asciiTheme="minorHAnsi" w:hAnsiTheme="minorHAnsi" w:cstheme="minorHAnsi"/>
          <w:lang w:val="en-US"/>
        </w:rPr>
        <w:t>.</w:t>
      </w:r>
      <w:r w:rsidRPr="00E93D8F">
        <w:rPr>
          <w:rFonts w:asciiTheme="minorHAnsi" w:hAnsiTheme="minorHAnsi" w:cstheme="minorHAnsi"/>
          <w:lang w:val="en-US"/>
        </w:rPr>
        <w:t xml:space="preserve"> (</w:t>
      </w:r>
      <w:r w:rsidRPr="00E93D8F">
        <w:rPr>
          <w:rFonts w:asciiTheme="minorHAnsi" w:hAnsiTheme="minorHAnsi" w:cstheme="minorHAnsi"/>
          <w:b/>
          <w:bCs/>
          <w:lang w:val="en-US"/>
        </w:rPr>
        <w:t>D</w:t>
      </w:r>
      <w:r w:rsidRPr="00E93D8F">
        <w:rPr>
          <w:rFonts w:asciiTheme="minorHAnsi" w:hAnsiTheme="minorHAnsi" w:cstheme="minorHAnsi"/>
          <w:lang w:val="en-US"/>
        </w:rPr>
        <w:t>) Representative image sequence of the small intestine (whited dotted outlines)</w:t>
      </w:r>
      <w:r w:rsidR="00DE1B1A" w:rsidRPr="00E93D8F">
        <w:rPr>
          <w:rFonts w:asciiTheme="minorHAnsi" w:hAnsiTheme="minorHAnsi" w:cstheme="minorHAnsi"/>
          <w:lang w:val="en-US"/>
        </w:rPr>
        <w:t>, which</w:t>
      </w:r>
      <w:r w:rsidRPr="00E93D8F">
        <w:rPr>
          <w:rFonts w:asciiTheme="minorHAnsi" w:hAnsiTheme="minorHAnsi" w:cstheme="minorHAnsi"/>
          <w:lang w:val="en-US"/>
        </w:rPr>
        <w:t xml:space="preserve"> is continuous in scanning through the lower abdomen. (</w:t>
      </w:r>
      <w:r w:rsidRPr="00E93D8F">
        <w:rPr>
          <w:rFonts w:asciiTheme="minorHAnsi" w:hAnsiTheme="minorHAnsi" w:cstheme="minorHAnsi"/>
          <w:b/>
          <w:bCs/>
          <w:lang w:val="en-US"/>
        </w:rPr>
        <w:t>E</w:t>
      </w:r>
      <w:r w:rsidR="00DE1B1A" w:rsidRPr="00E93D8F">
        <w:rPr>
          <w:rFonts w:asciiTheme="minorHAnsi" w:hAnsiTheme="minorHAnsi" w:cstheme="minorHAnsi"/>
          <w:b/>
          <w:bCs/>
          <w:lang w:val="en-US"/>
        </w:rPr>
        <w:t>–</w:t>
      </w:r>
      <w:r w:rsidRPr="00E93D8F">
        <w:rPr>
          <w:rFonts w:asciiTheme="minorHAnsi" w:hAnsiTheme="minorHAnsi" w:cstheme="minorHAnsi"/>
          <w:b/>
          <w:bCs/>
          <w:lang w:val="en-US"/>
        </w:rPr>
        <w:t>G</w:t>
      </w:r>
      <w:r w:rsidRPr="00E93D8F">
        <w:rPr>
          <w:rFonts w:asciiTheme="minorHAnsi" w:hAnsiTheme="minorHAnsi" w:cstheme="minorHAnsi"/>
          <w:lang w:val="en-US"/>
        </w:rPr>
        <w:t>) Representative ultrasound images during cavity staging prior to E7.5 injections. The amniotic and exocelomic cavit</w:t>
      </w:r>
      <w:r w:rsidR="00DE1B1A" w:rsidRPr="00E93D8F">
        <w:rPr>
          <w:rFonts w:asciiTheme="minorHAnsi" w:hAnsiTheme="minorHAnsi" w:cstheme="minorHAnsi"/>
          <w:lang w:val="en-US"/>
        </w:rPr>
        <w:t>ies</w:t>
      </w:r>
      <w:r w:rsidRPr="00E93D8F">
        <w:rPr>
          <w:rFonts w:asciiTheme="minorHAnsi" w:hAnsiTheme="minorHAnsi" w:cstheme="minorHAnsi"/>
          <w:lang w:val="en-US"/>
        </w:rPr>
        <w:t xml:space="preserve"> have formed and are separated by the amnion. The ectoplacental cone serves as </w:t>
      </w:r>
      <w:r w:rsidR="00DE1B1A" w:rsidRPr="00E93D8F">
        <w:rPr>
          <w:rFonts w:asciiTheme="minorHAnsi" w:hAnsiTheme="minorHAnsi" w:cstheme="minorHAnsi"/>
          <w:lang w:val="en-US"/>
        </w:rPr>
        <w:t xml:space="preserve">the </w:t>
      </w:r>
      <w:r w:rsidRPr="00E93D8F">
        <w:rPr>
          <w:rFonts w:asciiTheme="minorHAnsi" w:hAnsiTheme="minorHAnsi" w:cstheme="minorHAnsi"/>
          <w:lang w:val="en-US"/>
        </w:rPr>
        <w:t xml:space="preserve">main blood supplier and appears as a bright spot in the ultrasound. The </w:t>
      </w:r>
      <w:r w:rsidR="000C1D9C" w:rsidRPr="00E93D8F">
        <w:rPr>
          <w:rFonts w:asciiTheme="minorHAnsi" w:hAnsiTheme="minorHAnsi" w:cstheme="minorHAnsi"/>
          <w:lang w:val="en-US"/>
        </w:rPr>
        <w:t>AC</w:t>
      </w:r>
      <w:r w:rsidRPr="00E93D8F">
        <w:rPr>
          <w:rFonts w:asciiTheme="minorHAnsi" w:hAnsiTheme="minorHAnsi" w:cstheme="minorHAnsi"/>
          <w:lang w:val="en-US"/>
        </w:rPr>
        <w:t xml:space="preserve"> is most distal from the ectoplacental cone. (</w:t>
      </w:r>
      <w:r w:rsidRPr="00E93D8F">
        <w:rPr>
          <w:rFonts w:asciiTheme="minorHAnsi" w:hAnsiTheme="minorHAnsi" w:cstheme="minorHAnsi"/>
          <w:b/>
          <w:bCs/>
          <w:lang w:val="en-US"/>
        </w:rPr>
        <w:t>E</w:t>
      </w:r>
      <w:r w:rsidRPr="00E93D8F">
        <w:rPr>
          <w:rFonts w:asciiTheme="minorHAnsi" w:hAnsiTheme="minorHAnsi" w:cstheme="minorHAnsi"/>
          <w:lang w:val="en-US"/>
        </w:rPr>
        <w:t>) Ideal</w:t>
      </w:r>
      <w:r w:rsidR="000C1D9C" w:rsidRPr="00E93D8F">
        <w:rPr>
          <w:rFonts w:asciiTheme="minorHAnsi" w:hAnsiTheme="minorHAnsi" w:cstheme="minorHAnsi"/>
          <w:lang w:val="en-US"/>
        </w:rPr>
        <w:t>-</w:t>
      </w:r>
      <w:r w:rsidRPr="00E93D8F">
        <w:rPr>
          <w:rFonts w:asciiTheme="minorHAnsi" w:hAnsiTheme="minorHAnsi" w:cstheme="minorHAnsi"/>
          <w:lang w:val="en-US"/>
        </w:rPr>
        <w:t>size</w:t>
      </w:r>
      <w:r w:rsidR="000C1D9C" w:rsidRPr="00E93D8F">
        <w:rPr>
          <w:rFonts w:asciiTheme="minorHAnsi" w:hAnsiTheme="minorHAnsi" w:cstheme="minorHAnsi"/>
          <w:lang w:val="en-US"/>
        </w:rPr>
        <w:t>d</w:t>
      </w:r>
      <w:r w:rsidRPr="00E93D8F">
        <w:rPr>
          <w:rFonts w:asciiTheme="minorHAnsi" w:hAnsiTheme="minorHAnsi" w:cstheme="minorHAnsi"/>
          <w:lang w:val="en-US"/>
        </w:rPr>
        <w:t xml:space="preserve"> </w:t>
      </w:r>
      <w:r w:rsidR="000C1D9C" w:rsidRPr="00E93D8F">
        <w:rPr>
          <w:rFonts w:asciiTheme="minorHAnsi" w:hAnsiTheme="minorHAnsi" w:cstheme="minorHAnsi"/>
          <w:lang w:val="en-US"/>
        </w:rPr>
        <w:t>ACs</w:t>
      </w:r>
      <w:r w:rsidRPr="00E93D8F">
        <w:rPr>
          <w:rFonts w:asciiTheme="minorHAnsi" w:hAnsiTheme="minorHAnsi" w:cstheme="minorHAnsi"/>
          <w:lang w:val="en-US"/>
        </w:rPr>
        <w:t xml:space="preserve"> appear larger than the exocelomic cavity</w:t>
      </w:r>
      <w:r w:rsidR="007B7BFA">
        <w:rPr>
          <w:rFonts w:asciiTheme="minorHAnsi" w:hAnsiTheme="minorHAnsi" w:cstheme="minorHAnsi"/>
          <w:lang w:val="en-US"/>
        </w:rPr>
        <w:t>,</w:t>
      </w:r>
      <w:r w:rsidRPr="00E93D8F">
        <w:rPr>
          <w:rFonts w:asciiTheme="minorHAnsi" w:hAnsiTheme="minorHAnsi" w:cstheme="minorHAnsi"/>
          <w:lang w:val="en-US"/>
        </w:rPr>
        <w:t xml:space="preserve"> whil</w:t>
      </w:r>
      <w:r w:rsidR="00684B29" w:rsidRPr="00E93D8F">
        <w:rPr>
          <w:rFonts w:asciiTheme="minorHAnsi" w:hAnsiTheme="minorHAnsi" w:cstheme="minorHAnsi"/>
          <w:lang w:val="en-US"/>
        </w:rPr>
        <w:t>e</w:t>
      </w:r>
      <w:r w:rsidRPr="00E93D8F">
        <w:rPr>
          <w:rFonts w:asciiTheme="minorHAnsi" w:hAnsiTheme="minorHAnsi" w:cstheme="minorHAnsi"/>
          <w:lang w:val="en-US"/>
        </w:rPr>
        <w:t xml:space="preserve"> medium</w:t>
      </w:r>
      <w:r w:rsidR="00684B29" w:rsidRPr="00E93D8F">
        <w:rPr>
          <w:rFonts w:asciiTheme="minorHAnsi" w:hAnsiTheme="minorHAnsi" w:cstheme="minorHAnsi"/>
          <w:lang w:val="en-US"/>
        </w:rPr>
        <w:t>-</w:t>
      </w:r>
      <w:r w:rsidRPr="00E93D8F">
        <w:rPr>
          <w:rFonts w:asciiTheme="minorHAnsi" w:hAnsiTheme="minorHAnsi" w:cstheme="minorHAnsi"/>
          <w:lang w:val="en-US"/>
        </w:rPr>
        <w:t>size</w:t>
      </w:r>
      <w:r w:rsidR="00684B29" w:rsidRPr="00E93D8F">
        <w:rPr>
          <w:rFonts w:asciiTheme="minorHAnsi" w:hAnsiTheme="minorHAnsi" w:cstheme="minorHAnsi"/>
          <w:lang w:val="en-US"/>
        </w:rPr>
        <w:t>d</w:t>
      </w:r>
      <w:r w:rsidRPr="00E93D8F">
        <w:rPr>
          <w:rFonts w:asciiTheme="minorHAnsi" w:hAnsiTheme="minorHAnsi" w:cstheme="minorHAnsi"/>
          <w:lang w:val="en-US"/>
        </w:rPr>
        <w:t xml:space="preserve"> cavities appear smaller (</w:t>
      </w:r>
      <w:r w:rsidRPr="00E93D8F">
        <w:rPr>
          <w:rFonts w:asciiTheme="minorHAnsi" w:hAnsiTheme="minorHAnsi" w:cstheme="minorHAnsi"/>
          <w:b/>
          <w:bCs/>
          <w:lang w:val="en-US"/>
        </w:rPr>
        <w:t>F</w:t>
      </w:r>
      <w:r w:rsidRPr="00E93D8F">
        <w:rPr>
          <w:rFonts w:asciiTheme="minorHAnsi" w:hAnsiTheme="minorHAnsi" w:cstheme="minorHAnsi"/>
          <w:lang w:val="en-US"/>
        </w:rPr>
        <w:t>). If no cavities are visible (</w:t>
      </w:r>
      <w:r w:rsidRPr="00E93D8F">
        <w:rPr>
          <w:rFonts w:asciiTheme="minorHAnsi" w:hAnsiTheme="minorHAnsi" w:cstheme="minorHAnsi"/>
          <w:b/>
          <w:bCs/>
          <w:lang w:val="en-US"/>
        </w:rPr>
        <w:t>G</w:t>
      </w:r>
      <w:r w:rsidRPr="00E93D8F">
        <w:rPr>
          <w:rFonts w:asciiTheme="minorHAnsi" w:hAnsiTheme="minorHAnsi" w:cstheme="minorHAnsi"/>
          <w:lang w:val="en-US"/>
        </w:rPr>
        <w:t xml:space="preserve">), this means either that the embryo is resorbed or has not reached E7.5 yet. </w:t>
      </w:r>
      <w:r w:rsidR="00F637A5" w:rsidRPr="00E93D8F">
        <w:rPr>
          <w:rFonts w:asciiTheme="minorHAnsi" w:hAnsiTheme="minorHAnsi" w:cstheme="minorHAnsi"/>
          <w:lang w:val="en-US"/>
        </w:rPr>
        <w:t xml:space="preserve">Scale bars = 1 mm. Abbreviations: </w:t>
      </w:r>
      <w:r w:rsidRPr="00E93D8F">
        <w:rPr>
          <w:rFonts w:asciiTheme="minorHAnsi" w:hAnsiTheme="minorHAnsi" w:cstheme="minorHAnsi"/>
          <w:lang w:val="en-US"/>
        </w:rPr>
        <w:t xml:space="preserve">A = Amnion; AC = Amniotic Cavity; ExC = Exocelomic Cavity; EC = Ectoplacental Cone. </w:t>
      </w:r>
    </w:p>
    <w:p w14:paraId="2ABBF057" w14:textId="77777777" w:rsidR="007C37C3" w:rsidRPr="00E93D8F" w:rsidRDefault="007C37C3" w:rsidP="00E93D8F">
      <w:pPr>
        <w:rPr>
          <w:rFonts w:asciiTheme="minorHAnsi" w:hAnsiTheme="minorHAnsi" w:cstheme="minorHAnsi"/>
          <w:lang w:val="en-US"/>
        </w:rPr>
      </w:pPr>
    </w:p>
    <w:p w14:paraId="070005BD" w14:textId="68431BEB" w:rsidR="007C37C3" w:rsidRPr="00E93D8F" w:rsidRDefault="00B95C8D" w:rsidP="00E93D8F">
      <w:pPr>
        <w:rPr>
          <w:rFonts w:asciiTheme="minorHAnsi" w:hAnsiTheme="minorHAnsi" w:cstheme="minorHAnsi"/>
          <w:lang w:val="en-US"/>
        </w:rPr>
      </w:pPr>
      <w:r w:rsidRPr="00E93D8F">
        <w:rPr>
          <w:rFonts w:asciiTheme="minorHAnsi" w:hAnsiTheme="minorHAnsi" w:cstheme="minorHAnsi"/>
          <w:b/>
          <w:lang w:val="en-US"/>
        </w:rPr>
        <w:t>Figure 3</w:t>
      </w:r>
      <w:r w:rsidR="00D8078B" w:rsidRPr="00E93D8F">
        <w:rPr>
          <w:rFonts w:asciiTheme="minorHAnsi" w:hAnsiTheme="minorHAnsi" w:cstheme="minorHAnsi"/>
          <w:b/>
          <w:lang w:val="en-US"/>
        </w:rPr>
        <w:t>:</w:t>
      </w:r>
      <w:r w:rsidRPr="00E93D8F">
        <w:rPr>
          <w:rFonts w:asciiTheme="minorHAnsi" w:hAnsiTheme="minorHAnsi" w:cstheme="minorHAnsi"/>
          <w:b/>
          <w:lang w:val="en-US"/>
        </w:rPr>
        <w:t xml:space="preserve"> Attaching the needle to the nanoinjector</w:t>
      </w:r>
      <w:r w:rsidR="0010713A" w:rsidRPr="00E93D8F">
        <w:rPr>
          <w:rFonts w:asciiTheme="minorHAnsi" w:hAnsiTheme="minorHAnsi" w:cstheme="minorHAnsi"/>
          <w:b/>
          <w:lang w:val="en-US"/>
        </w:rPr>
        <w:t xml:space="preserve"> and solution loading</w:t>
      </w:r>
      <w:r w:rsidRPr="00E93D8F">
        <w:rPr>
          <w:rFonts w:asciiTheme="minorHAnsi" w:hAnsiTheme="minorHAnsi" w:cstheme="minorHAnsi"/>
          <w:b/>
          <w:lang w:val="en-US"/>
        </w:rPr>
        <w:t xml:space="preserve">. </w:t>
      </w:r>
      <w:r w:rsidRPr="00E93D8F">
        <w:rPr>
          <w:rFonts w:asciiTheme="minorHAnsi" w:hAnsiTheme="minorHAnsi" w:cstheme="minorHAnsi"/>
          <w:lang w:val="en-US"/>
        </w:rPr>
        <w:t>(</w:t>
      </w:r>
      <w:r w:rsidRPr="00E93D8F">
        <w:rPr>
          <w:rFonts w:asciiTheme="minorHAnsi" w:hAnsiTheme="minorHAnsi" w:cstheme="minorHAnsi"/>
          <w:b/>
          <w:bCs/>
          <w:lang w:val="en-US"/>
        </w:rPr>
        <w:t>A</w:t>
      </w:r>
      <w:r w:rsidRPr="00E93D8F">
        <w:rPr>
          <w:rFonts w:asciiTheme="minorHAnsi" w:hAnsiTheme="minorHAnsi" w:cstheme="minorHAnsi"/>
          <w:lang w:val="en-US"/>
        </w:rPr>
        <w:t xml:space="preserve">) Starting position before </w:t>
      </w:r>
      <w:r w:rsidR="00F86E2D">
        <w:rPr>
          <w:rFonts w:asciiTheme="minorHAnsi" w:hAnsiTheme="minorHAnsi" w:cstheme="minorHAnsi"/>
          <w:lang w:val="en-US"/>
        </w:rPr>
        <w:t xml:space="preserve">the </w:t>
      </w:r>
      <w:r w:rsidRPr="00E93D8F">
        <w:rPr>
          <w:rFonts w:asciiTheme="minorHAnsi" w:hAnsiTheme="minorHAnsi" w:cstheme="minorHAnsi"/>
          <w:lang w:val="en-US"/>
        </w:rPr>
        <w:t xml:space="preserve">needle </w:t>
      </w:r>
      <w:r w:rsidR="00EB3473" w:rsidRPr="00E93D8F">
        <w:rPr>
          <w:rFonts w:asciiTheme="minorHAnsi" w:hAnsiTheme="minorHAnsi" w:cstheme="minorHAnsi"/>
          <w:lang w:val="en-US"/>
        </w:rPr>
        <w:t xml:space="preserve">is </w:t>
      </w:r>
      <w:r w:rsidRPr="00E93D8F">
        <w:rPr>
          <w:rFonts w:asciiTheme="minorHAnsi" w:hAnsiTheme="minorHAnsi" w:cstheme="minorHAnsi"/>
          <w:lang w:val="en-US"/>
        </w:rPr>
        <w:t xml:space="preserve">mounted onto the nanoinjector: </w:t>
      </w:r>
      <w:r w:rsidR="00217899" w:rsidRPr="00E93D8F">
        <w:rPr>
          <w:rFonts w:asciiTheme="minorHAnsi" w:hAnsiTheme="minorHAnsi" w:cstheme="minorHAnsi"/>
          <w:lang w:val="en-US"/>
        </w:rPr>
        <w:t>m</w:t>
      </w:r>
      <w:r w:rsidRPr="00E93D8F">
        <w:rPr>
          <w:rFonts w:asciiTheme="minorHAnsi" w:hAnsiTheme="minorHAnsi" w:cstheme="minorHAnsi"/>
          <w:lang w:val="en-US"/>
        </w:rPr>
        <w:t xml:space="preserve">etal plunger completely </w:t>
      </w:r>
      <w:proofErr w:type="gramStart"/>
      <w:r w:rsidRPr="00E93D8F">
        <w:rPr>
          <w:rFonts w:asciiTheme="minorHAnsi" w:hAnsiTheme="minorHAnsi" w:cstheme="minorHAnsi"/>
          <w:lang w:val="en-US"/>
        </w:rPr>
        <w:t>retracted</w:t>
      </w:r>
      <w:proofErr w:type="gramEnd"/>
      <w:r w:rsidRPr="00E93D8F">
        <w:rPr>
          <w:rFonts w:asciiTheme="minorHAnsi" w:hAnsiTheme="minorHAnsi" w:cstheme="minorHAnsi"/>
          <w:lang w:val="en-US"/>
        </w:rPr>
        <w:t xml:space="preserve"> and collet attached. (</w:t>
      </w:r>
      <w:r w:rsidRPr="00E93D8F">
        <w:rPr>
          <w:rFonts w:asciiTheme="minorHAnsi" w:hAnsiTheme="minorHAnsi" w:cstheme="minorHAnsi"/>
          <w:b/>
          <w:bCs/>
          <w:lang w:val="en-US"/>
        </w:rPr>
        <w:t>B</w:t>
      </w:r>
      <w:r w:rsidRPr="00E93D8F">
        <w:rPr>
          <w:rFonts w:asciiTheme="minorHAnsi" w:hAnsiTheme="minorHAnsi" w:cstheme="minorHAnsi"/>
          <w:lang w:val="en-US"/>
        </w:rPr>
        <w:t xml:space="preserve">) Under the collet, all three components for holding and securing the needle </w:t>
      </w:r>
      <w:r w:rsidR="00AC4206" w:rsidRPr="00E93D8F">
        <w:rPr>
          <w:rFonts w:asciiTheme="minorHAnsi" w:hAnsiTheme="minorHAnsi" w:cstheme="minorHAnsi"/>
          <w:lang w:val="en-US"/>
        </w:rPr>
        <w:t>are show</w:t>
      </w:r>
      <w:r w:rsidR="00113A7E" w:rsidRPr="00E93D8F">
        <w:rPr>
          <w:rFonts w:asciiTheme="minorHAnsi" w:hAnsiTheme="minorHAnsi" w:cstheme="minorHAnsi"/>
          <w:lang w:val="en-US"/>
        </w:rPr>
        <w:t>n</w:t>
      </w:r>
      <w:r w:rsidRPr="00E93D8F">
        <w:rPr>
          <w:rFonts w:asciiTheme="minorHAnsi" w:hAnsiTheme="minorHAnsi" w:cstheme="minorHAnsi"/>
          <w:lang w:val="en-US"/>
        </w:rPr>
        <w:t xml:space="preserve"> in correct order (from left to right): </w:t>
      </w:r>
      <w:r w:rsidR="00D12546" w:rsidRPr="00E93D8F">
        <w:rPr>
          <w:rFonts w:asciiTheme="minorHAnsi" w:hAnsiTheme="minorHAnsi" w:cstheme="minorHAnsi"/>
          <w:lang w:val="en-US"/>
        </w:rPr>
        <w:t xml:space="preserve">sealing </w:t>
      </w:r>
      <w:r w:rsidRPr="00E93D8F">
        <w:rPr>
          <w:rFonts w:asciiTheme="minorHAnsi" w:hAnsiTheme="minorHAnsi" w:cstheme="minorHAnsi"/>
          <w:lang w:val="en-US"/>
        </w:rPr>
        <w:t xml:space="preserve">O-ring (thin and black), </w:t>
      </w:r>
      <w:r w:rsidR="00D12546" w:rsidRPr="00E93D8F">
        <w:rPr>
          <w:rFonts w:asciiTheme="minorHAnsi" w:hAnsiTheme="minorHAnsi" w:cstheme="minorHAnsi"/>
          <w:lang w:val="en-US"/>
        </w:rPr>
        <w:t xml:space="preserve">spacer </w:t>
      </w:r>
      <w:r w:rsidRPr="00E93D8F">
        <w:rPr>
          <w:rFonts w:asciiTheme="minorHAnsi" w:hAnsiTheme="minorHAnsi" w:cstheme="minorHAnsi"/>
          <w:lang w:val="en-US"/>
        </w:rPr>
        <w:t>(white), O-ring (black) with big hole (that the needle must pass through). To ensure an airtight connection, the glass needle is slid over the metal plunger (</w:t>
      </w:r>
      <w:r w:rsidRPr="00E93D8F">
        <w:rPr>
          <w:rFonts w:asciiTheme="minorHAnsi" w:hAnsiTheme="minorHAnsi" w:cstheme="minorHAnsi"/>
          <w:b/>
          <w:bCs/>
          <w:lang w:val="en-US"/>
        </w:rPr>
        <w:t>C</w:t>
      </w:r>
      <w:r w:rsidRPr="00E93D8F">
        <w:rPr>
          <w:rFonts w:asciiTheme="minorHAnsi" w:hAnsiTheme="minorHAnsi" w:cstheme="minorHAnsi"/>
          <w:lang w:val="en-US"/>
        </w:rPr>
        <w:t>) and pushed through the opening of the front O-ring until it reaches the spacer (</w:t>
      </w:r>
      <w:r w:rsidRPr="00E93D8F">
        <w:rPr>
          <w:rFonts w:asciiTheme="minorHAnsi" w:hAnsiTheme="minorHAnsi" w:cstheme="minorHAnsi"/>
          <w:b/>
          <w:bCs/>
          <w:lang w:val="en-US"/>
        </w:rPr>
        <w:t>D</w:t>
      </w:r>
      <w:r w:rsidRPr="00E93D8F">
        <w:rPr>
          <w:rFonts w:asciiTheme="minorHAnsi" w:hAnsiTheme="minorHAnsi" w:cstheme="minorHAnsi"/>
          <w:lang w:val="en-US"/>
        </w:rPr>
        <w:t xml:space="preserve">). </w:t>
      </w:r>
      <w:r w:rsidR="00DB3124" w:rsidRPr="00E93D8F">
        <w:rPr>
          <w:rFonts w:asciiTheme="minorHAnsi" w:hAnsiTheme="minorHAnsi" w:cstheme="minorHAnsi"/>
          <w:lang w:val="en-US"/>
        </w:rPr>
        <w:t>(</w:t>
      </w:r>
      <w:r w:rsidR="00DB3124" w:rsidRPr="00E93D8F">
        <w:rPr>
          <w:rFonts w:asciiTheme="minorHAnsi" w:hAnsiTheme="minorHAnsi" w:cstheme="minorHAnsi"/>
          <w:b/>
          <w:bCs/>
          <w:lang w:val="en-US"/>
        </w:rPr>
        <w:t>E</w:t>
      </w:r>
      <w:r w:rsidR="00355B36" w:rsidRPr="00E93D8F">
        <w:rPr>
          <w:rFonts w:asciiTheme="minorHAnsi" w:hAnsiTheme="minorHAnsi" w:cstheme="minorHAnsi"/>
          <w:b/>
          <w:bCs/>
          <w:lang w:val="en-US"/>
        </w:rPr>
        <w:t>–</w:t>
      </w:r>
      <w:r w:rsidR="00B262EA" w:rsidRPr="00E93D8F">
        <w:rPr>
          <w:rFonts w:asciiTheme="minorHAnsi" w:hAnsiTheme="minorHAnsi" w:cstheme="minorHAnsi"/>
          <w:b/>
          <w:bCs/>
          <w:lang w:val="en-US"/>
        </w:rPr>
        <w:t>H</w:t>
      </w:r>
      <w:r w:rsidR="00DB3124" w:rsidRPr="00E93D8F">
        <w:rPr>
          <w:rFonts w:asciiTheme="minorHAnsi" w:hAnsiTheme="minorHAnsi" w:cstheme="minorHAnsi"/>
          <w:lang w:val="en-US"/>
        </w:rPr>
        <w:t xml:space="preserve">) </w:t>
      </w:r>
      <w:r w:rsidR="00355B36" w:rsidRPr="00E93D8F">
        <w:rPr>
          <w:rFonts w:asciiTheme="minorHAnsi" w:hAnsiTheme="minorHAnsi" w:cstheme="minorHAnsi"/>
          <w:lang w:val="en-US"/>
        </w:rPr>
        <w:t>Loading</w:t>
      </w:r>
      <w:r w:rsidR="00B262EA" w:rsidRPr="00E93D8F">
        <w:rPr>
          <w:rFonts w:asciiTheme="minorHAnsi" w:hAnsiTheme="minorHAnsi" w:cstheme="minorHAnsi"/>
          <w:lang w:val="en-US"/>
        </w:rPr>
        <w:t xml:space="preserve"> of </w:t>
      </w:r>
      <w:r w:rsidR="00183F2B" w:rsidRPr="00E93D8F">
        <w:rPr>
          <w:rFonts w:asciiTheme="minorHAnsi" w:hAnsiTheme="minorHAnsi" w:cstheme="minorHAnsi"/>
          <w:lang w:val="en-US"/>
        </w:rPr>
        <w:t xml:space="preserve">the </w:t>
      </w:r>
      <w:r w:rsidR="00B262EA" w:rsidRPr="00E93D8F">
        <w:rPr>
          <w:rFonts w:asciiTheme="minorHAnsi" w:hAnsiTheme="minorHAnsi" w:cstheme="minorHAnsi"/>
          <w:lang w:val="en-US"/>
        </w:rPr>
        <w:t xml:space="preserve">solution into the </w:t>
      </w:r>
      <w:r w:rsidR="00863A6A" w:rsidRPr="00E93D8F">
        <w:rPr>
          <w:rFonts w:asciiTheme="minorHAnsi" w:hAnsiTheme="minorHAnsi" w:cstheme="minorHAnsi"/>
          <w:lang w:val="en-US"/>
        </w:rPr>
        <w:t>needle. (</w:t>
      </w:r>
      <w:r w:rsidR="00863A6A" w:rsidRPr="00E93D8F">
        <w:rPr>
          <w:rFonts w:asciiTheme="minorHAnsi" w:hAnsiTheme="minorHAnsi" w:cstheme="minorHAnsi"/>
          <w:b/>
          <w:bCs/>
          <w:lang w:val="en-US"/>
        </w:rPr>
        <w:t>E</w:t>
      </w:r>
      <w:r w:rsidR="00863A6A" w:rsidRPr="00E93D8F">
        <w:rPr>
          <w:rFonts w:asciiTheme="minorHAnsi" w:hAnsiTheme="minorHAnsi" w:cstheme="minorHAnsi"/>
          <w:lang w:val="en-US"/>
        </w:rPr>
        <w:t xml:space="preserve">) </w:t>
      </w:r>
      <w:r w:rsidR="001B774A" w:rsidRPr="00E93D8F">
        <w:rPr>
          <w:rFonts w:asciiTheme="minorHAnsi" w:hAnsiTheme="minorHAnsi" w:cstheme="minorHAnsi"/>
          <w:lang w:val="en-US"/>
        </w:rPr>
        <w:t xml:space="preserve">One drop of solution </w:t>
      </w:r>
      <w:r w:rsidR="00435C44" w:rsidRPr="00E93D8F">
        <w:rPr>
          <w:rFonts w:asciiTheme="minorHAnsi" w:hAnsiTheme="minorHAnsi" w:cstheme="minorHAnsi"/>
          <w:lang w:val="en-US"/>
        </w:rPr>
        <w:t xml:space="preserve">is placed </w:t>
      </w:r>
      <w:r w:rsidR="00863A6A" w:rsidRPr="00E93D8F">
        <w:rPr>
          <w:rFonts w:asciiTheme="minorHAnsi" w:hAnsiTheme="minorHAnsi" w:cstheme="minorHAnsi"/>
          <w:lang w:val="en-US"/>
        </w:rPr>
        <w:t>on a piece of parafilm</w:t>
      </w:r>
      <w:r w:rsidR="00F82077" w:rsidRPr="00E93D8F">
        <w:rPr>
          <w:rFonts w:asciiTheme="minorHAnsi" w:hAnsiTheme="minorHAnsi" w:cstheme="minorHAnsi"/>
          <w:lang w:val="en-US"/>
        </w:rPr>
        <w:t xml:space="preserve"> on a plate lid</w:t>
      </w:r>
      <w:r w:rsidR="008370A8" w:rsidRPr="00E93D8F">
        <w:rPr>
          <w:rFonts w:asciiTheme="minorHAnsi" w:hAnsiTheme="minorHAnsi" w:cstheme="minorHAnsi"/>
          <w:lang w:val="en-US"/>
        </w:rPr>
        <w:t>. (</w:t>
      </w:r>
      <w:r w:rsidR="008370A8" w:rsidRPr="00E93D8F">
        <w:rPr>
          <w:rFonts w:asciiTheme="minorHAnsi" w:hAnsiTheme="minorHAnsi" w:cstheme="minorHAnsi"/>
          <w:b/>
          <w:bCs/>
          <w:lang w:val="en-US"/>
        </w:rPr>
        <w:t>F</w:t>
      </w:r>
      <w:r w:rsidR="008370A8" w:rsidRPr="00E93D8F">
        <w:rPr>
          <w:rFonts w:asciiTheme="minorHAnsi" w:hAnsiTheme="minorHAnsi" w:cstheme="minorHAnsi"/>
          <w:lang w:val="en-US"/>
        </w:rPr>
        <w:t xml:space="preserve">) </w:t>
      </w:r>
      <w:r w:rsidR="004C6171" w:rsidRPr="00E93D8F">
        <w:rPr>
          <w:rFonts w:asciiTheme="minorHAnsi" w:hAnsiTheme="minorHAnsi" w:cstheme="minorHAnsi"/>
          <w:lang w:val="en-US"/>
        </w:rPr>
        <w:t xml:space="preserve">Create </w:t>
      </w:r>
      <w:r w:rsidR="00BA7045" w:rsidRPr="00E93D8F">
        <w:rPr>
          <w:rFonts w:asciiTheme="minorHAnsi" w:hAnsiTheme="minorHAnsi" w:cstheme="minorHAnsi"/>
          <w:lang w:val="en-US"/>
        </w:rPr>
        <w:t xml:space="preserve">an </w:t>
      </w:r>
      <w:r w:rsidR="004C6171" w:rsidRPr="00E93D8F">
        <w:rPr>
          <w:rFonts w:asciiTheme="minorHAnsi" w:hAnsiTheme="minorHAnsi" w:cstheme="minorHAnsi"/>
          <w:lang w:val="en-US"/>
        </w:rPr>
        <w:t xml:space="preserve">air bubble </w:t>
      </w:r>
      <w:r w:rsidR="00F54903" w:rsidRPr="00E93D8F">
        <w:rPr>
          <w:rFonts w:asciiTheme="minorHAnsi" w:hAnsiTheme="minorHAnsi" w:cstheme="minorHAnsi"/>
          <w:lang w:val="en-US"/>
        </w:rPr>
        <w:t xml:space="preserve">by </w:t>
      </w:r>
      <w:r w:rsidR="008A3584" w:rsidRPr="00E93D8F">
        <w:rPr>
          <w:rFonts w:asciiTheme="minorHAnsi" w:hAnsiTheme="minorHAnsi" w:cstheme="minorHAnsi"/>
          <w:lang w:val="en-US"/>
        </w:rPr>
        <w:t xml:space="preserve">pressing </w:t>
      </w:r>
      <w:r w:rsidR="008A3584" w:rsidRPr="00E93D8F">
        <w:rPr>
          <w:rFonts w:asciiTheme="minorHAnsi" w:hAnsiTheme="minorHAnsi" w:cstheme="minorHAnsi"/>
          <w:b/>
          <w:bCs/>
          <w:lang w:val="en-US"/>
        </w:rPr>
        <w:t>Fill</w:t>
      </w:r>
      <w:r w:rsidR="008A3584" w:rsidRPr="00E93D8F">
        <w:rPr>
          <w:rFonts w:asciiTheme="minorHAnsi" w:hAnsiTheme="minorHAnsi" w:cstheme="minorHAnsi"/>
          <w:lang w:val="en-US"/>
        </w:rPr>
        <w:t xml:space="preserve"> </w:t>
      </w:r>
      <w:r w:rsidR="004C6171" w:rsidRPr="00E93D8F">
        <w:rPr>
          <w:rFonts w:asciiTheme="minorHAnsi" w:hAnsiTheme="minorHAnsi" w:cstheme="minorHAnsi"/>
          <w:lang w:val="en-US"/>
        </w:rPr>
        <w:t>before loading the solution</w:t>
      </w:r>
      <w:r w:rsidR="003979B3" w:rsidRPr="00E93D8F">
        <w:rPr>
          <w:rFonts w:asciiTheme="minorHAnsi" w:hAnsiTheme="minorHAnsi" w:cstheme="minorHAnsi"/>
          <w:lang w:val="en-US"/>
        </w:rPr>
        <w:t xml:space="preserve"> and immer</w:t>
      </w:r>
      <w:r w:rsidR="009974BD" w:rsidRPr="00E93D8F">
        <w:rPr>
          <w:rFonts w:asciiTheme="minorHAnsi" w:hAnsiTheme="minorHAnsi" w:cstheme="minorHAnsi"/>
          <w:lang w:val="en-US"/>
        </w:rPr>
        <w:t>s</w:t>
      </w:r>
      <w:r w:rsidR="003979B3" w:rsidRPr="00E93D8F">
        <w:rPr>
          <w:rFonts w:asciiTheme="minorHAnsi" w:hAnsiTheme="minorHAnsi" w:cstheme="minorHAnsi"/>
          <w:lang w:val="en-US"/>
        </w:rPr>
        <w:t xml:space="preserve">e </w:t>
      </w:r>
      <w:r w:rsidR="00F54903" w:rsidRPr="00E93D8F">
        <w:rPr>
          <w:rFonts w:asciiTheme="minorHAnsi" w:hAnsiTheme="minorHAnsi" w:cstheme="minorHAnsi"/>
          <w:lang w:val="en-US"/>
        </w:rPr>
        <w:t>the needle tip</w:t>
      </w:r>
      <w:r w:rsidR="00651756" w:rsidRPr="00E93D8F">
        <w:rPr>
          <w:rFonts w:asciiTheme="minorHAnsi" w:hAnsiTheme="minorHAnsi" w:cstheme="minorHAnsi"/>
          <w:lang w:val="en-US"/>
        </w:rPr>
        <w:t xml:space="preserve"> in the solution</w:t>
      </w:r>
      <w:r w:rsidR="003979B3" w:rsidRPr="00E93D8F">
        <w:rPr>
          <w:rFonts w:asciiTheme="minorHAnsi" w:hAnsiTheme="minorHAnsi" w:cstheme="minorHAnsi"/>
          <w:lang w:val="en-US"/>
        </w:rPr>
        <w:t>.</w:t>
      </w:r>
      <w:r w:rsidR="00651756" w:rsidRPr="00E93D8F">
        <w:rPr>
          <w:rFonts w:asciiTheme="minorHAnsi" w:hAnsiTheme="minorHAnsi" w:cstheme="minorHAnsi"/>
          <w:lang w:val="en-US"/>
        </w:rPr>
        <w:t xml:space="preserve"> (</w:t>
      </w:r>
      <w:r w:rsidR="00651756" w:rsidRPr="00E93D8F">
        <w:rPr>
          <w:rFonts w:asciiTheme="minorHAnsi" w:hAnsiTheme="minorHAnsi" w:cstheme="minorHAnsi"/>
          <w:b/>
          <w:bCs/>
          <w:lang w:val="en-US"/>
        </w:rPr>
        <w:t>G</w:t>
      </w:r>
      <w:r w:rsidR="00651756" w:rsidRPr="00E93D8F">
        <w:rPr>
          <w:rFonts w:asciiTheme="minorHAnsi" w:hAnsiTheme="minorHAnsi" w:cstheme="minorHAnsi"/>
          <w:lang w:val="en-US"/>
        </w:rPr>
        <w:t>) Solution is loading into</w:t>
      </w:r>
      <w:r w:rsidR="00BA7045" w:rsidRPr="00E93D8F">
        <w:rPr>
          <w:rFonts w:asciiTheme="minorHAnsi" w:hAnsiTheme="minorHAnsi" w:cstheme="minorHAnsi"/>
          <w:lang w:val="en-US"/>
        </w:rPr>
        <w:t xml:space="preserve"> the needle</w:t>
      </w:r>
      <w:r w:rsidR="00563870" w:rsidRPr="00E93D8F">
        <w:rPr>
          <w:rFonts w:asciiTheme="minorHAnsi" w:hAnsiTheme="minorHAnsi" w:cstheme="minorHAnsi"/>
          <w:lang w:val="en-US"/>
        </w:rPr>
        <w:t>. (</w:t>
      </w:r>
      <w:r w:rsidR="00563870" w:rsidRPr="00E93D8F">
        <w:rPr>
          <w:rFonts w:asciiTheme="minorHAnsi" w:hAnsiTheme="minorHAnsi" w:cstheme="minorHAnsi"/>
          <w:b/>
          <w:bCs/>
          <w:lang w:val="en-US"/>
        </w:rPr>
        <w:t>H</w:t>
      </w:r>
      <w:r w:rsidR="00563870" w:rsidRPr="00E93D8F">
        <w:rPr>
          <w:rFonts w:asciiTheme="minorHAnsi" w:hAnsiTheme="minorHAnsi" w:cstheme="minorHAnsi"/>
          <w:lang w:val="en-US"/>
        </w:rPr>
        <w:t xml:space="preserve">) Solution </w:t>
      </w:r>
      <w:r w:rsidR="00043C22" w:rsidRPr="00E93D8F">
        <w:rPr>
          <w:rFonts w:asciiTheme="minorHAnsi" w:hAnsiTheme="minorHAnsi" w:cstheme="minorHAnsi"/>
          <w:lang w:val="en-US"/>
        </w:rPr>
        <w:t xml:space="preserve">is </w:t>
      </w:r>
      <w:r w:rsidR="00563870" w:rsidRPr="00E93D8F">
        <w:rPr>
          <w:rFonts w:asciiTheme="minorHAnsi" w:hAnsiTheme="minorHAnsi" w:cstheme="minorHAnsi"/>
          <w:lang w:val="en-US"/>
        </w:rPr>
        <w:t>loaded into the needle.</w:t>
      </w:r>
      <w:r w:rsidR="004A31E5" w:rsidRPr="00E93D8F">
        <w:rPr>
          <w:rFonts w:asciiTheme="minorHAnsi" w:hAnsiTheme="minorHAnsi" w:cstheme="minorHAnsi"/>
          <w:lang w:val="en-US"/>
        </w:rPr>
        <w:t xml:space="preserve"> NOTE: The collet has been removed in (</w:t>
      </w:r>
      <w:r w:rsidR="004A31E5" w:rsidRPr="00E93D8F">
        <w:rPr>
          <w:rFonts w:asciiTheme="minorHAnsi" w:hAnsiTheme="minorHAnsi" w:cstheme="minorHAnsi"/>
          <w:b/>
          <w:bCs/>
          <w:lang w:val="en-US"/>
        </w:rPr>
        <w:t>B</w:t>
      </w:r>
      <w:r w:rsidR="00506D8C" w:rsidRPr="00E93D8F">
        <w:rPr>
          <w:rFonts w:asciiTheme="minorHAnsi" w:hAnsiTheme="minorHAnsi" w:cstheme="minorHAnsi"/>
          <w:b/>
          <w:bCs/>
          <w:lang w:val="en-US"/>
        </w:rPr>
        <w:t>–</w:t>
      </w:r>
      <w:r w:rsidR="004A31E5" w:rsidRPr="00E93D8F">
        <w:rPr>
          <w:rFonts w:asciiTheme="minorHAnsi" w:hAnsiTheme="minorHAnsi" w:cstheme="minorHAnsi"/>
          <w:b/>
          <w:bCs/>
          <w:lang w:val="en-US"/>
        </w:rPr>
        <w:t>D</w:t>
      </w:r>
      <w:r w:rsidR="004A31E5" w:rsidRPr="00E93D8F">
        <w:rPr>
          <w:rFonts w:asciiTheme="minorHAnsi" w:hAnsiTheme="minorHAnsi" w:cstheme="minorHAnsi"/>
          <w:lang w:val="en-US"/>
        </w:rPr>
        <w:t>) for visuali</w:t>
      </w:r>
      <w:r w:rsidR="00506D8C" w:rsidRPr="00E93D8F">
        <w:rPr>
          <w:rFonts w:asciiTheme="minorHAnsi" w:hAnsiTheme="minorHAnsi" w:cstheme="minorHAnsi"/>
          <w:lang w:val="en-US"/>
        </w:rPr>
        <w:t>z</w:t>
      </w:r>
      <w:r w:rsidR="004A31E5" w:rsidRPr="00E93D8F">
        <w:rPr>
          <w:rFonts w:asciiTheme="minorHAnsi" w:hAnsiTheme="minorHAnsi" w:cstheme="minorHAnsi"/>
          <w:lang w:val="en-US"/>
        </w:rPr>
        <w:t>ation</w:t>
      </w:r>
      <w:r w:rsidR="00506D8C" w:rsidRPr="00E93D8F">
        <w:rPr>
          <w:rFonts w:asciiTheme="minorHAnsi" w:hAnsiTheme="minorHAnsi" w:cstheme="minorHAnsi"/>
          <w:lang w:val="en-US"/>
        </w:rPr>
        <w:t xml:space="preserve"> </w:t>
      </w:r>
      <w:r w:rsidR="004A31E5" w:rsidRPr="00E93D8F">
        <w:rPr>
          <w:rFonts w:asciiTheme="minorHAnsi" w:hAnsiTheme="minorHAnsi" w:cstheme="minorHAnsi"/>
          <w:lang w:val="en-US"/>
        </w:rPr>
        <w:t>but should remain attached during experiments</w:t>
      </w:r>
      <w:r w:rsidR="00506D8C" w:rsidRPr="00E93D8F">
        <w:rPr>
          <w:rFonts w:asciiTheme="minorHAnsi" w:hAnsiTheme="minorHAnsi" w:cstheme="minorHAnsi"/>
          <w:lang w:val="en-US"/>
        </w:rPr>
        <w:t xml:space="preserve">. </w:t>
      </w:r>
      <w:r w:rsidR="004A31E5" w:rsidRPr="00E93D8F">
        <w:rPr>
          <w:rFonts w:asciiTheme="minorHAnsi" w:hAnsiTheme="minorHAnsi" w:cstheme="minorHAnsi"/>
          <w:lang w:val="en-US"/>
        </w:rPr>
        <w:t xml:space="preserve">The final step of securing the needle is tightening the collet. Evans blue </w:t>
      </w:r>
      <w:r w:rsidR="002479E5" w:rsidRPr="00E93D8F">
        <w:rPr>
          <w:rFonts w:asciiTheme="minorHAnsi" w:hAnsiTheme="minorHAnsi" w:cstheme="minorHAnsi"/>
          <w:lang w:val="en-US"/>
        </w:rPr>
        <w:t xml:space="preserve">dye </w:t>
      </w:r>
      <w:r w:rsidR="004A31E5" w:rsidRPr="00E93D8F">
        <w:rPr>
          <w:rFonts w:asciiTheme="minorHAnsi" w:hAnsiTheme="minorHAnsi" w:cstheme="minorHAnsi"/>
          <w:lang w:val="en-US"/>
        </w:rPr>
        <w:t>is used for visuali</w:t>
      </w:r>
      <w:r w:rsidR="00506D8C" w:rsidRPr="00E93D8F">
        <w:rPr>
          <w:rFonts w:asciiTheme="minorHAnsi" w:hAnsiTheme="minorHAnsi" w:cstheme="minorHAnsi"/>
          <w:lang w:val="en-US"/>
        </w:rPr>
        <w:t>z</w:t>
      </w:r>
      <w:r w:rsidR="004A31E5" w:rsidRPr="00E93D8F">
        <w:rPr>
          <w:rFonts w:asciiTheme="minorHAnsi" w:hAnsiTheme="minorHAnsi" w:cstheme="minorHAnsi"/>
          <w:lang w:val="en-US"/>
        </w:rPr>
        <w:t>ation</w:t>
      </w:r>
      <w:r w:rsidR="00506D8C" w:rsidRPr="00E93D8F">
        <w:rPr>
          <w:rFonts w:asciiTheme="minorHAnsi" w:hAnsiTheme="minorHAnsi" w:cstheme="minorHAnsi"/>
          <w:lang w:val="en-US"/>
        </w:rPr>
        <w:t xml:space="preserve"> </w:t>
      </w:r>
      <w:r w:rsidR="004A31E5" w:rsidRPr="00E93D8F">
        <w:rPr>
          <w:rFonts w:asciiTheme="minorHAnsi" w:hAnsiTheme="minorHAnsi" w:cstheme="minorHAnsi"/>
          <w:lang w:val="en-US"/>
        </w:rPr>
        <w:t xml:space="preserve">in </w:t>
      </w:r>
      <w:r w:rsidR="00C274B0" w:rsidRPr="00E93D8F">
        <w:rPr>
          <w:rFonts w:asciiTheme="minorHAnsi" w:hAnsiTheme="minorHAnsi" w:cstheme="minorHAnsi"/>
          <w:b/>
          <w:bCs/>
          <w:lang w:val="en-US"/>
        </w:rPr>
        <w:t>E</w:t>
      </w:r>
      <w:r w:rsidR="00506D8C" w:rsidRPr="00E93D8F">
        <w:rPr>
          <w:rFonts w:asciiTheme="minorHAnsi" w:hAnsiTheme="minorHAnsi" w:cstheme="minorHAnsi"/>
          <w:b/>
          <w:bCs/>
          <w:lang w:val="en-US"/>
        </w:rPr>
        <w:t>–</w:t>
      </w:r>
      <w:r w:rsidR="00C274B0" w:rsidRPr="00E93D8F">
        <w:rPr>
          <w:rFonts w:asciiTheme="minorHAnsi" w:hAnsiTheme="minorHAnsi" w:cstheme="minorHAnsi"/>
          <w:b/>
          <w:bCs/>
          <w:lang w:val="en-US"/>
        </w:rPr>
        <w:t>H</w:t>
      </w:r>
      <w:r w:rsidR="00C274B0" w:rsidRPr="00E93D8F">
        <w:rPr>
          <w:rFonts w:asciiTheme="minorHAnsi" w:hAnsiTheme="minorHAnsi" w:cstheme="minorHAnsi"/>
          <w:lang w:val="en-US"/>
        </w:rPr>
        <w:t>.</w:t>
      </w:r>
    </w:p>
    <w:p w14:paraId="26E8C5C1" w14:textId="77777777" w:rsidR="007C37C3" w:rsidRPr="00E93D8F" w:rsidRDefault="007C37C3" w:rsidP="00E93D8F">
      <w:pPr>
        <w:rPr>
          <w:rFonts w:asciiTheme="minorHAnsi" w:hAnsiTheme="minorHAnsi" w:cstheme="minorHAnsi"/>
          <w:lang w:val="en-US"/>
        </w:rPr>
      </w:pPr>
    </w:p>
    <w:p w14:paraId="4AF74964" w14:textId="2167C4BA" w:rsidR="007C37C3" w:rsidRPr="00E93D8F" w:rsidRDefault="00B95C8D" w:rsidP="00E93D8F">
      <w:pPr>
        <w:rPr>
          <w:rFonts w:asciiTheme="minorHAnsi" w:hAnsiTheme="minorHAnsi" w:cstheme="minorHAnsi"/>
          <w:lang w:val="en-US"/>
        </w:rPr>
      </w:pPr>
      <w:r w:rsidRPr="00E93D8F">
        <w:rPr>
          <w:rFonts w:asciiTheme="minorHAnsi" w:hAnsiTheme="minorHAnsi" w:cstheme="minorHAnsi"/>
          <w:b/>
          <w:lang w:val="en-US"/>
        </w:rPr>
        <w:t>Figure 4</w:t>
      </w:r>
      <w:r w:rsidR="004D7CF4" w:rsidRPr="00E93D8F">
        <w:rPr>
          <w:rFonts w:asciiTheme="minorHAnsi" w:hAnsiTheme="minorHAnsi" w:cstheme="minorHAnsi"/>
          <w:b/>
          <w:lang w:val="en-US"/>
        </w:rPr>
        <w:t xml:space="preserve">: </w:t>
      </w:r>
      <w:r w:rsidRPr="00E93D8F">
        <w:rPr>
          <w:rFonts w:asciiTheme="minorHAnsi" w:hAnsiTheme="minorHAnsi" w:cstheme="minorHAnsi"/>
          <w:b/>
          <w:lang w:val="en-US"/>
        </w:rPr>
        <w:t xml:space="preserve">Optimal size and orientation of the amniotic cavity for successful injections. </w:t>
      </w:r>
      <w:r w:rsidRPr="00E93D8F">
        <w:rPr>
          <w:rFonts w:asciiTheme="minorHAnsi" w:hAnsiTheme="minorHAnsi" w:cstheme="minorHAnsi"/>
          <w:lang w:val="en-US"/>
        </w:rPr>
        <w:t>(</w:t>
      </w:r>
      <w:r w:rsidRPr="00E93D8F">
        <w:rPr>
          <w:rFonts w:asciiTheme="minorHAnsi" w:hAnsiTheme="minorHAnsi" w:cstheme="minorHAnsi"/>
          <w:b/>
          <w:bCs/>
          <w:lang w:val="en-US"/>
        </w:rPr>
        <w:t>A</w:t>
      </w:r>
      <w:r w:rsidRPr="00E93D8F">
        <w:rPr>
          <w:rFonts w:asciiTheme="minorHAnsi" w:hAnsiTheme="minorHAnsi" w:cstheme="minorHAnsi"/>
          <w:lang w:val="en-US"/>
        </w:rPr>
        <w:t xml:space="preserve">) Uterine horn with multiple E7.5 </w:t>
      </w:r>
      <w:proofErr w:type="spellStart"/>
      <w:r w:rsidRPr="00E93D8F">
        <w:rPr>
          <w:rFonts w:asciiTheme="minorHAnsi" w:hAnsiTheme="minorHAnsi" w:cstheme="minorHAnsi"/>
          <w:lang w:val="en-US"/>
        </w:rPr>
        <w:t>deciduas</w:t>
      </w:r>
      <w:proofErr w:type="spellEnd"/>
      <w:r w:rsidRPr="00E93D8F">
        <w:rPr>
          <w:rFonts w:asciiTheme="minorHAnsi" w:hAnsiTheme="minorHAnsi" w:cstheme="minorHAnsi"/>
          <w:lang w:val="en-US"/>
        </w:rPr>
        <w:t xml:space="preserve">, shaped </w:t>
      </w:r>
      <w:r w:rsidR="00DF266A">
        <w:rPr>
          <w:rFonts w:asciiTheme="minorHAnsi" w:hAnsiTheme="minorHAnsi" w:cstheme="minorHAnsi"/>
          <w:lang w:val="en-US"/>
        </w:rPr>
        <w:t>like</w:t>
      </w:r>
      <w:r w:rsidRPr="00E93D8F">
        <w:rPr>
          <w:rFonts w:asciiTheme="minorHAnsi" w:hAnsiTheme="minorHAnsi" w:cstheme="minorHAnsi"/>
          <w:lang w:val="en-US"/>
        </w:rPr>
        <w:t xml:space="preserve"> a string of spheres (bottom) compared to </w:t>
      </w:r>
      <w:r w:rsidRPr="00E93D8F">
        <w:rPr>
          <w:rFonts w:asciiTheme="minorHAnsi" w:hAnsiTheme="minorHAnsi" w:cstheme="minorHAnsi"/>
          <w:lang w:val="en-US"/>
        </w:rPr>
        <w:lastRenderedPageBreak/>
        <w:t>large intestine (top). (</w:t>
      </w:r>
      <w:r w:rsidRPr="00E93D8F">
        <w:rPr>
          <w:rFonts w:asciiTheme="minorHAnsi" w:hAnsiTheme="minorHAnsi" w:cstheme="minorHAnsi"/>
          <w:b/>
          <w:bCs/>
          <w:lang w:val="en-US"/>
        </w:rPr>
        <w:t>B</w:t>
      </w:r>
      <w:r w:rsidRPr="00E93D8F">
        <w:rPr>
          <w:rFonts w:asciiTheme="minorHAnsi" w:hAnsiTheme="minorHAnsi" w:cstheme="minorHAnsi"/>
          <w:lang w:val="en-US"/>
        </w:rPr>
        <w:t xml:space="preserve">) </w:t>
      </w:r>
      <w:r w:rsidR="00E21A99" w:rsidRPr="00E93D8F">
        <w:rPr>
          <w:rFonts w:asciiTheme="minorHAnsi" w:hAnsiTheme="minorHAnsi" w:cstheme="minorHAnsi"/>
          <w:lang w:val="en-US"/>
        </w:rPr>
        <w:t xml:space="preserve">Grasp uterine tissue (white dotted lines) between deciduas. </w:t>
      </w:r>
      <w:r w:rsidR="00C6530B" w:rsidRPr="00E93D8F">
        <w:rPr>
          <w:rFonts w:asciiTheme="minorHAnsi" w:hAnsiTheme="minorHAnsi" w:cstheme="minorHAnsi"/>
          <w:lang w:val="en-US"/>
        </w:rPr>
        <w:t xml:space="preserve">Avoid </w:t>
      </w:r>
      <w:r w:rsidRPr="00E93D8F">
        <w:rPr>
          <w:rFonts w:asciiTheme="minorHAnsi" w:hAnsiTheme="minorHAnsi" w:cstheme="minorHAnsi"/>
          <w:lang w:val="en-US"/>
        </w:rPr>
        <w:t xml:space="preserve">squeezing the </w:t>
      </w:r>
      <w:proofErr w:type="spellStart"/>
      <w:r w:rsidRPr="00E93D8F">
        <w:rPr>
          <w:rFonts w:asciiTheme="minorHAnsi" w:hAnsiTheme="minorHAnsi" w:cstheme="minorHAnsi"/>
          <w:lang w:val="en-US"/>
        </w:rPr>
        <w:t>deciduas</w:t>
      </w:r>
      <w:proofErr w:type="spellEnd"/>
      <w:r w:rsidRPr="00E93D8F">
        <w:rPr>
          <w:rFonts w:asciiTheme="minorHAnsi" w:hAnsiTheme="minorHAnsi" w:cstheme="minorHAnsi"/>
          <w:lang w:val="en-US"/>
        </w:rPr>
        <w:t xml:space="preserve"> (white arrowheads) directly with forceps</w:t>
      </w:r>
      <w:r w:rsidR="009E76E8" w:rsidRPr="00E93D8F">
        <w:rPr>
          <w:rFonts w:asciiTheme="minorHAnsi" w:hAnsiTheme="minorHAnsi" w:cstheme="minorHAnsi"/>
          <w:lang w:val="en-US"/>
        </w:rPr>
        <w:t xml:space="preserve"> </w:t>
      </w:r>
      <w:r w:rsidR="004D7CF4" w:rsidRPr="00E93D8F">
        <w:rPr>
          <w:rFonts w:asciiTheme="minorHAnsi" w:hAnsiTheme="minorHAnsi" w:cstheme="minorHAnsi"/>
          <w:lang w:val="en-US"/>
        </w:rPr>
        <w:t>as</w:t>
      </w:r>
      <w:r w:rsidR="009E76E8" w:rsidRPr="00E93D8F">
        <w:rPr>
          <w:rFonts w:asciiTheme="minorHAnsi" w:hAnsiTheme="minorHAnsi" w:cstheme="minorHAnsi"/>
          <w:lang w:val="en-US"/>
        </w:rPr>
        <w:t xml:space="preserve"> deciduas and developing embryos are fragile at this early stage and prone to resorption upon excessive external force. </w:t>
      </w:r>
      <w:r w:rsidRPr="00E93D8F">
        <w:rPr>
          <w:rFonts w:asciiTheme="minorHAnsi" w:hAnsiTheme="minorHAnsi" w:cstheme="minorHAnsi"/>
          <w:lang w:val="en-US"/>
        </w:rPr>
        <w:t>(</w:t>
      </w:r>
      <w:r w:rsidRPr="00E93D8F">
        <w:rPr>
          <w:rFonts w:asciiTheme="minorHAnsi" w:hAnsiTheme="minorHAnsi" w:cstheme="minorHAnsi"/>
          <w:b/>
          <w:bCs/>
          <w:lang w:val="en-US"/>
        </w:rPr>
        <w:t>C</w:t>
      </w:r>
      <w:r w:rsidRPr="00E93D8F">
        <w:rPr>
          <w:rFonts w:asciiTheme="minorHAnsi" w:hAnsiTheme="minorHAnsi" w:cstheme="minorHAnsi"/>
          <w:lang w:val="en-US"/>
        </w:rPr>
        <w:t xml:space="preserve">) Female in supine position with deciduas exposed in a </w:t>
      </w:r>
      <w:r w:rsidR="0087457E" w:rsidRPr="00E93D8F">
        <w:rPr>
          <w:rFonts w:asciiTheme="minorHAnsi" w:hAnsiTheme="minorHAnsi" w:cstheme="minorHAnsi"/>
          <w:lang w:val="en-US"/>
        </w:rPr>
        <w:t>P</w:t>
      </w:r>
      <w:r w:rsidRPr="00E93D8F">
        <w:rPr>
          <w:rFonts w:asciiTheme="minorHAnsi" w:hAnsiTheme="minorHAnsi" w:cstheme="minorHAnsi"/>
          <w:lang w:val="en-US"/>
        </w:rPr>
        <w:t>etri</w:t>
      </w:r>
      <w:r w:rsidR="0087457E" w:rsidRPr="00E93D8F">
        <w:rPr>
          <w:rFonts w:asciiTheme="minorHAnsi" w:hAnsiTheme="minorHAnsi" w:cstheme="minorHAnsi"/>
          <w:lang w:val="en-US"/>
        </w:rPr>
        <w:t xml:space="preserve"> </w:t>
      </w:r>
      <w:r w:rsidRPr="00E93D8F">
        <w:rPr>
          <w:rFonts w:asciiTheme="minorHAnsi" w:hAnsiTheme="minorHAnsi" w:cstheme="minorHAnsi"/>
          <w:lang w:val="en-US"/>
        </w:rPr>
        <w:t xml:space="preserve">dish filled with PBS and mounted on four feet of modeling clay. The deciduas are stabilized by an additional piece of modeling clay, shaped </w:t>
      </w:r>
      <w:r w:rsidR="00615387">
        <w:rPr>
          <w:rFonts w:asciiTheme="minorHAnsi" w:hAnsiTheme="minorHAnsi" w:cstheme="minorHAnsi"/>
          <w:lang w:val="en-US"/>
        </w:rPr>
        <w:t>like</w:t>
      </w:r>
      <w:r w:rsidRPr="00E93D8F">
        <w:rPr>
          <w:rFonts w:asciiTheme="minorHAnsi" w:hAnsiTheme="minorHAnsi" w:cstheme="minorHAnsi"/>
          <w:lang w:val="en-US"/>
        </w:rPr>
        <w:t xml:space="preserve"> a cylinder. (</w:t>
      </w:r>
      <w:r w:rsidRPr="00E93D8F">
        <w:rPr>
          <w:rFonts w:asciiTheme="minorHAnsi" w:hAnsiTheme="minorHAnsi" w:cstheme="minorHAnsi"/>
          <w:b/>
          <w:bCs/>
          <w:lang w:val="en-US"/>
        </w:rPr>
        <w:t>D</w:t>
      </w:r>
      <w:r w:rsidR="0087457E" w:rsidRPr="00E93D8F">
        <w:rPr>
          <w:rFonts w:asciiTheme="minorHAnsi" w:hAnsiTheme="minorHAnsi" w:cstheme="minorHAnsi"/>
          <w:lang w:val="en-US"/>
        </w:rPr>
        <w:t>,</w:t>
      </w:r>
      <w:r w:rsidRPr="00E93D8F">
        <w:rPr>
          <w:rFonts w:asciiTheme="minorHAnsi" w:hAnsiTheme="minorHAnsi" w:cstheme="minorHAnsi"/>
          <w:lang w:val="en-US"/>
        </w:rPr>
        <w:t xml:space="preserve"> </w:t>
      </w:r>
      <w:r w:rsidRPr="00E93D8F">
        <w:rPr>
          <w:rFonts w:asciiTheme="minorHAnsi" w:hAnsiTheme="minorHAnsi" w:cstheme="minorHAnsi"/>
          <w:b/>
          <w:bCs/>
          <w:lang w:val="en-US"/>
        </w:rPr>
        <w:t>E</w:t>
      </w:r>
      <w:r w:rsidRPr="00E93D8F">
        <w:rPr>
          <w:rFonts w:asciiTheme="minorHAnsi" w:hAnsiTheme="minorHAnsi" w:cstheme="minorHAnsi"/>
          <w:lang w:val="en-US"/>
        </w:rPr>
        <w:t xml:space="preserve">) Orientation of the </w:t>
      </w:r>
      <w:r w:rsidR="00EB2137" w:rsidRPr="00E93D8F">
        <w:rPr>
          <w:rFonts w:asciiTheme="minorHAnsi" w:hAnsiTheme="minorHAnsi" w:cstheme="minorHAnsi"/>
          <w:lang w:val="en-US"/>
        </w:rPr>
        <w:t>AC</w:t>
      </w:r>
      <w:r w:rsidRPr="00E93D8F">
        <w:rPr>
          <w:rFonts w:asciiTheme="minorHAnsi" w:hAnsiTheme="minorHAnsi" w:cstheme="minorHAnsi"/>
          <w:lang w:val="en-US"/>
        </w:rPr>
        <w:t xml:space="preserve"> is influenced by the side of the uterine horn that is exposed. If deciduas from the left uterine horn are used, the </w:t>
      </w:r>
      <w:r w:rsidR="00EB2137" w:rsidRPr="00E93D8F">
        <w:rPr>
          <w:rFonts w:asciiTheme="minorHAnsi" w:hAnsiTheme="minorHAnsi" w:cstheme="minorHAnsi"/>
          <w:lang w:val="en-US"/>
        </w:rPr>
        <w:t>AC</w:t>
      </w:r>
      <w:r w:rsidRPr="00E93D8F">
        <w:rPr>
          <w:rFonts w:asciiTheme="minorHAnsi" w:hAnsiTheme="minorHAnsi" w:cstheme="minorHAnsi"/>
          <w:lang w:val="en-US"/>
        </w:rPr>
        <w:t xml:space="preserve"> will face away from the clay stabilizer and will be easily accessible to the needle </w:t>
      </w:r>
      <w:r w:rsidR="00283A11" w:rsidRPr="00E93D8F">
        <w:rPr>
          <w:rFonts w:asciiTheme="minorHAnsi" w:hAnsiTheme="minorHAnsi" w:cstheme="minorHAnsi"/>
          <w:lang w:val="en-US"/>
        </w:rPr>
        <w:t>on the</w:t>
      </w:r>
      <w:r w:rsidRPr="00E93D8F">
        <w:rPr>
          <w:rFonts w:asciiTheme="minorHAnsi" w:hAnsiTheme="minorHAnsi" w:cstheme="minorHAnsi"/>
          <w:lang w:val="en-US"/>
        </w:rPr>
        <w:t xml:space="preserve"> left (</w:t>
      </w:r>
      <w:r w:rsidRPr="00E93D8F">
        <w:rPr>
          <w:rFonts w:asciiTheme="minorHAnsi" w:hAnsiTheme="minorHAnsi" w:cstheme="minorHAnsi"/>
          <w:b/>
          <w:bCs/>
          <w:lang w:val="en-US"/>
        </w:rPr>
        <w:t>D</w:t>
      </w:r>
      <w:r w:rsidRPr="00E93D8F">
        <w:rPr>
          <w:rFonts w:asciiTheme="minorHAnsi" w:hAnsiTheme="minorHAnsi" w:cstheme="minorHAnsi"/>
          <w:lang w:val="en-US"/>
        </w:rPr>
        <w:t xml:space="preserve">). </w:t>
      </w:r>
      <w:r w:rsidR="00B1756A">
        <w:rPr>
          <w:rFonts w:asciiTheme="minorHAnsi" w:hAnsiTheme="minorHAnsi" w:cstheme="minorHAnsi"/>
          <w:lang w:val="en-US"/>
        </w:rPr>
        <w:t>However, i</w:t>
      </w:r>
      <w:r w:rsidRPr="00E93D8F">
        <w:rPr>
          <w:rFonts w:asciiTheme="minorHAnsi" w:hAnsiTheme="minorHAnsi" w:cstheme="minorHAnsi"/>
          <w:lang w:val="en-US"/>
        </w:rPr>
        <w:t>f the right uterine horn is used, the ectoplacental cone will instead face the needle</w:t>
      </w:r>
      <w:r w:rsidR="00283A11" w:rsidRPr="00E93D8F">
        <w:rPr>
          <w:rFonts w:asciiTheme="minorHAnsi" w:hAnsiTheme="minorHAnsi" w:cstheme="minorHAnsi"/>
          <w:lang w:val="en-US"/>
        </w:rPr>
        <w:t xml:space="preserve">, </w:t>
      </w:r>
      <w:r w:rsidRPr="00E93D8F">
        <w:rPr>
          <w:rFonts w:asciiTheme="minorHAnsi" w:hAnsiTheme="minorHAnsi" w:cstheme="minorHAnsi"/>
          <w:lang w:val="en-US"/>
        </w:rPr>
        <w:t>mak</w:t>
      </w:r>
      <w:r w:rsidR="003A4281">
        <w:rPr>
          <w:rFonts w:asciiTheme="minorHAnsi" w:hAnsiTheme="minorHAnsi" w:cstheme="minorHAnsi"/>
          <w:lang w:val="en-US"/>
        </w:rPr>
        <w:t>ing</w:t>
      </w:r>
      <w:r w:rsidRPr="00E93D8F">
        <w:rPr>
          <w:rFonts w:asciiTheme="minorHAnsi" w:hAnsiTheme="minorHAnsi" w:cstheme="minorHAnsi"/>
          <w:lang w:val="en-US"/>
        </w:rPr>
        <w:t xml:space="preserve"> it more difficult to access the </w:t>
      </w:r>
      <w:r w:rsidR="00EB2137" w:rsidRPr="00E93D8F">
        <w:rPr>
          <w:rFonts w:asciiTheme="minorHAnsi" w:hAnsiTheme="minorHAnsi" w:cstheme="minorHAnsi"/>
          <w:lang w:val="en-US"/>
        </w:rPr>
        <w:t>AC</w:t>
      </w:r>
      <w:r w:rsidRPr="00E93D8F">
        <w:rPr>
          <w:rFonts w:asciiTheme="minorHAnsi" w:hAnsiTheme="minorHAnsi" w:cstheme="minorHAnsi"/>
          <w:lang w:val="en-US"/>
        </w:rPr>
        <w:t xml:space="preserve"> (</w:t>
      </w:r>
      <w:r w:rsidRPr="00E93D8F">
        <w:rPr>
          <w:rFonts w:asciiTheme="minorHAnsi" w:hAnsiTheme="minorHAnsi" w:cstheme="minorHAnsi"/>
          <w:b/>
          <w:bCs/>
          <w:lang w:val="en-US"/>
        </w:rPr>
        <w:t>E</w:t>
      </w:r>
      <w:r w:rsidRPr="00E93D8F">
        <w:rPr>
          <w:rFonts w:asciiTheme="minorHAnsi" w:hAnsiTheme="minorHAnsi" w:cstheme="minorHAnsi"/>
          <w:lang w:val="en-US"/>
        </w:rPr>
        <w:t xml:space="preserve">). Therefore, when injecting into the right uterine horn, the clay stabilizer </w:t>
      </w:r>
      <w:r w:rsidR="00930027" w:rsidRPr="00E93D8F">
        <w:rPr>
          <w:rFonts w:asciiTheme="minorHAnsi" w:hAnsiTheme="minorHAnsi" w:cstheme="minorHAnsi"/>
          <w:lang w:val="en-US"/>
        </w:rPr>
        <w:t xml:space="preserve">is </w:t>
      </w:r>
      <w:r w:rsidRPr="00E93D8F">
        <w:rPr>
          <w:rFonts w:asciiTheme="minorHAnsi" w:hAnsiTheme="minorHAnsi" w:cstheme="minorHAnsi"/>
          <w:lang w:val="en-US"/>
        </w:rPr>
        <w:t>placed towards the needle</w:t>
      </w:r>
      <w:r w:rsidR="00283A11" w:rsidRPr="00E93D8F">
        <w:rPr>
          <w:rFonts w:asciiTheme="minorHAnsi" w:hAnsiTheme="minorHAnsi" w:cstheme="minorHAnsi"/>
          <w:lang w:val="en-US"/>
        </w:rPr>
        <w:t>-</w:t>
      </w:r>
      <w:r w:rsidRPr="00E93D8F">
        <w:rPr>
          <w:rFonts w:asciiTheme="minorHAnsi" w:hAnsiTheme="minorHAnsi" w:cstheme="minorHAnsi"/>
          <w:lang w:val="en-US"/>
        </w:rPr>
        <w:t>facing side (</w:t>
      </w:r>
      <w:r w:rsidRPr="00E93D8F">
        <w:rPr>
          <w:rFonts w:asciiTheme="minorHAnsi" w:hAnsiTheme="minorHAnsi" w:cstheme="minorHAnsi"/>
          <w:b/>
          <w:bCs/>
          <w:lang w:val="en-US"/>
        </w:rPr>
        <w:t>F</w:t>
      </w:r>
      <w:r w:rsidRPr="00E93D8F">
        <w:rPr>
          <w:rFonts w:asciiTheme="minorHAnsi" w:hAnsiTheme="minorHAnsi" w:cstheme="minorHAnsi"/>
          <w:lang w:val="en-US"/>
        </w:rPr>
        <w:t>)</w:t>
      </w:r>
      <w:r w:rsidR="00011126">
        <w:rPr>
          <w:rFonts w:asciiTheme="minorHAnsi" w:hAnsiTheme="minorHAnsi" w:cstheme="minorHAnsi"/>
          <w:lang w:val="en-US"/>
        </w:rPr>
        <w:t>,</w:t>
      </w:r>
      <w:r w:rsidRPr="00E93D8F">
        <w:rPr>
          <w:rFonts w:asciiTheme="minorHAnsi" w:hAnsiTheme="minorHAnsi" w:cstheme="minorHAnsi"/>
          <w:lang w:val="en-US"/>
        </w:rPr>
        <w:t xml:space="preserve"> and the entire heating table </w:t>
      </w:r>
      <w:r w:rsidR="00930027" w:rsidRPr="00E93D8F">
        <w:rPr>
          <w:rFonts w:asciiTheme="minorHAnsi" w:hAnsiTheme="minorHAnsi" w:cstheme="minorHAnsi"/>
          <w:lang w:val="en-US"/>
        </w:rPr>
        <w:t xml:space="preserve">is </w:t>
      </w:r>
      <w:r w:rsidRPr="00E93D8F">
        <w:rPr>
          <w:rFonts w:asciiTheme="minorHAnsi" w:hAnsiTheme="minorHAnsi" w:cstheme="minorHAnsi"/>
          <w:lang w:val="en-US"/>
        </w:rPr>
        <w:t>rotated 180° (</w:t>
      </w:r>
      <w:r w:rsidRPr="00E93D8F">
        <w:rPr>
          <w:rFonts w:asciiTheme="minorHAnsi" w:hAnsiTheme="minorHAnsi" w:cstheme="minorHAnsi"/>
          <w:b/>
          <w:bCs/>
          <w:lang w:val="en-US"/>
        </w:rPr>
        <w:t>G</w:t>
      </w:r>
      <w:r w:rsidRPr="00E93D8F">
        <w:rPr>
          <w:rFonts w:asciiTheme="minorHAnsi" w:hAnsiTheme="minorHAnsi" w:cstheme="minorHAnsi"/>
          <w:lang w:val="en-US"/>
        </w:rPr>
        <w:t>). (</w:t>
      </w:r>
      <w:r w:rsidRPr="00E93D8F">
        <w:rPr>
          <w:rFonts w:asciiTheme="minorHAnsi" w:hAnsiTheme="minorHAnsi" w:cstheme="minorHAnsi"/>
          <w:b/>
          <w:bCs/>
          <w:lang w:val="en-US"/>
        </w:rPr>
        <w:t>H</w:t>
      </w:r>
      <w:r w:rsidRPr="00E93D8F">
        <w:rPr>
          <w:rFonts w:asciiTheme="minorHAnsi" w:hAnsiTheme="minorHAnsi" w:cstheme="minorHAnsi"/>
          <w:lang w:val="en-US"/>
        </w:rPr>
        <w:t xml:space="preserve">) </w:t>
      </w:r>
      <w:r w:rsidR="00685477" w:rsidRPr="00E93D8F">
        <w:rPr>
          <w:rFonts w:asciiTheme="minorHAnsi" w:hAnsiTheme="minorHAnsi" w:cstheme="minorHAnsi"/>
          <w:lang w:val="en-US"/>
        </w:rPr>
        <w:t>Recommended injection volumes according to AC sizes</w:t>
      </w:r>
      <w:r w:rsidRPr="00E93D8F">
        <w:rPr>
          <w:rFonts w:asciiTheme="minorHAnsi" w:hAnsiTheme="minorHAnsi" w:cstheme="minorHAnsi"/>
          <w:lang w:val="en-US"/>
        </w:rPr>
        <w:t>. In general</w:t>
      </w:r>
      <w:r w:rsidR="00283A11" w:rsidRPr="00E93D8F">
        <w:rPr>
          <w:rFonts w:asciiTheme="minorHAnsi" w:hAnsiTheme="minorHAnsi" w:cstheme="minorHAnsi"/>
          <w:lang w:val="en-US"/>
        </w:rPr>
        <w:t>,</w:t>
      </w:r>
      <w:r w:rsidRPr="00E93D8F">
        <w:rPr>
          <w:rFonts w:asciiTheme="minorHAnsi" w:hAnsiTheme="minorHAnsi" w:cstheme="minorHAnsi"/>
          <w:lang w:val="en-US"/>
        </w:rPr>
        <w:t xml:space="preserve"> cavities with a diameter </w:t>
      </w:r>
      <w:r w:rsidR="00283A11" w:rsidRPr="00E93D8F">
        <w:rPr>
          <w:rFonts w:asciiTheme="minorHAnsi" w:hAnsiTheme="minorHAnsi" w:cstheme="minorHAnsi"/>
          <w:lang w:val="en-US"/>
        </w:rPr>
        <w:t>≤</w:t>
      </w:r>
      <w:r w:rsidRPr="00E93D8F">
        <w:rPr>
          <w:rFonts w:asciiTheme="minorHAnsi" w:hAnsiTheme="minorHAnsi" w:cstheme="minorHAnsi"/>
          <w:lang w:val="en-US"/>
        </w:rPr>
        <w:t xml:space="preserve"> 0.2 mm can be injected with </w:t>
      </w:r>
      <w:r w:rsidR="00691758">
        <w:rPr>
          <w:rFonts w:asciiTheme="minorHAnsi" w:hAnsiTheme="minorHAnsi" w:cstheme="minorHAnsi"/>
          <w:lang w:val="en-US"/>
        </w:rPr>
        <w:t xml:space="preserve">a </w:t>
      </w:r>
      <w:r w:rsidRPr="00E93D8F">
        <w:rPr>
          <w:rFonts w:asciiTheme="minorHAnsi" w:hAnsiTheme="minorHAnsi" w:cstheme="minorHAnsi"/>
          <w:lang w:val="en-US"/>
        </w:rPr>
        <w:t>maximum</w:t>
      </w:r>
      <w:r w:rsidR="00691758">
        <w:rPr>
          <w:rFonts w:asciiTheme="minorHAnsi" w:hAnsiTheme="minorHAnsi" w:cstheme="minorHAnsi"/>
          <w:lang w:val="en-US"/>
        </w:rPr>
        <w:t xml:space="preserve"> of</w:t>
      </w:r>
      <w:r w:rsidRPr="00E93D8F">
        <w:rPr>
          <w:rFonts w:asciiTheme="minorHAnsi" w:hAnsiTheme="minorHAnsi" w:cstheme="minorHAnsi"/>
          <w:lang w:val="en-US"/>
        </w:rPr>
        <w:t xml:space="preserve"> 69</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 xml:space="preserve">nL. Diameters &gt; 0.2 mm and </w:t>
      </w:r>
      <w:r w:rsidR="00283A11" w:rsidRPr="00E93D8F">
        <w:rPr>
          <w:rFonts w:asciiTheme="minorHAnsi" w:hAnsiTheme="minorHAnsi" w:cstheme="minorHAnsi"/>
          <w:lang w:val="en-US"/>
        </w:rPr>
        <w:t>≤</w:t>
      </w:r>
      <w:r w:rsidRPr="00E93D8F">
        <w:rPr>
          <w:rFonts w:asciiTheme="minorHAnsi" w:hAnsiTheme="minorHAnsi" w:cstheme="minorHAnsi"/>
          <w:lang w:val="en-US"/>
        </w:rPr>
        <w:t xml:space="preserve"> 0.29 mm tolerate volumes up to 2</w:t>
      </w:r>
      <w:r w:rsidR="00283A11" w:rsidRPr="00E93D8F">
        <w:rPr>
          <w:rFonts w:asciiTheme="minorHAnsi" w:hAnsiTheme="minorHAnsi" w:cstheme="minorHAnsi"/>
          <w:lang w:val="en-US"/>
        </w:rPr>
        <w:t xml:space="preserve"> </w:t>
      </w:r>
      <w:r w:rsidRPr="00E93D8F">
        <w:rPr>
          <w:rFonts w:asciiTheme="minorHAnsi" w:hAnsiTheme="minorHAnsi" w:cstheme="minorHAnsi"/>
          <w:lang w:val="en-US"/>
        </w:rPr>
        <w:t>x</w:t>
      </w:r>
      <w:r w:rsidR="00283A11" w:rsidRPr="00E93D8F">
        <w:rPr>
          <w:rFonts w:asciiTheme="minorHAnsi" w:hAnsiTheme="minorHAnsi" w:cstheme="minorHAnsi"/>
          <w:lang w:val="en-US"/>
        </w:rPr>
        <w:t xml:space="preserve"> </w:t>
      </w:r>
      <w:r w:rsidRPr="00E93D8F">
        <w:rPr>
          <w:rFonts w:asciiTheme="minorHAnsi" w:hAnsiTheme="minorHAnsi" w:cstheme="minorHAnsi"/>
          <w:lang w:val="en-US"/>
        </w:rPr>
        <w:t>69</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nL (138</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nL) and cavities &gt; 0.29 mm can be injected with 3</w:t>
      </w:r>
      <w:r w:rsidR="00DC4D52" w:rsidRPr="00E93D8F">
        <w:rPr>
          <w:rFonts w:asciiTheme="minorHAnsi" w:hAnsiTheme="minorHAnsi" w:cstheme="minorHAnsi"/>
          <w:lang w:val="en-US"/>
        </w:rPr>
        <w:t xml:space="preserve"> </w:t>
      </w:r>
      <w:r w:rsidRPr="00E93D8F">
        <w:rPr>
          <w:rFonts w:asciiTheme="minorHAnsi" w:hAnsiTheme="minorHAnsi" w:cstheme="minorHAnsi"/>
          <w:lang w:val="en-US"/>
        </w:rPr>
        <w:t>x</w:t>
      </w:r>
      <w:r w:rsidR="00DC4D52" w:rsidRPr="00E93D8F">
        <w:rPr>
          <w:rFonts w:asciiTheme="minorHAnsi" w:hAnsiTheme="minorHAnsi" w:cstheme="minorHAnsi"/>
          <w:lang w:val="en-US"/>
        </w:rPr>
        <w:t xml:space="preserve"> </w:t>
      </w:r>
      <w:r w:rsidRPr="00E93D8F">
        <w:rPr>
          <w:rFonts w:asciiTheme="minorHAnsi" w:hAnsiTheme="minorHAnsi" w:cstheme="minorHAnsi"/>
          <w:lang w:val="en-US"/>
        </w:rPr>
        <w:t>69</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nL (207</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 xml:space="preserve">nL). Scale bars </w:t>
      </w:r>
      <w:r w:rsidR="00DC4D52" w:rsidRPr="00E93D8F">
        <w:rPr>
          <w:rFonts w:asciiTheme="minorHAnsi" w:hAnsiTheme="minorHAnsi" w:cstheme="minorHAnsi"/>
          <w:lang w:val="en-US"/>
        </w:rPr>
        <w:t>=</w:t>
      </w:r>
      <w:r w:rsidRPr="00E93D8F">
        <w:rPr>
          <w:rFonts w:asciiTheme="minorHAnsi" w:hAnsiTheme="minorHAnsi" w:cstheme="minorHAnsi"/>
          <w:lang w:val="en-US"/>
        </w:rPr>
        <w:t xml:space="preserve"> 1</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mm. (</w:t>
      </w:r>
      <w:r w:rsidRPr="00E93D8F">
        <w:rPr>
          <w:rFonts w:asciiTheme="minorHAnsi" w:hAnsiTheme="minorHAnsi" w:cstheme="minorHAnsi"/>
          <w:b/>
          <w:bCs/>
          <w:lang w:val="en-US"/>
        </w:rPr>
        <w:t>I</w:t>
      </w:r>
      <w:r w:rsidR="00DC7FEC" w:rsidRPr="00E93D8F">
        <w:rPr>
          <w:rFonts w:asciiTheme="minorHAnsi" w:hAnsiTheme="minorHAnsi" w:cstheme="minorHAnsi"/>
          <w:b/>
          <w:bCs/>
          <w:lang w:val="en-US"/>
        </w:rPr>
        <w:t>, J</w:t>
      </w:r>
      <w:r w:rsidRPr="00E93D8F">
        <w:rPr>
          <w:rFonts w:asciiTheme="minorHAnsi" w:hAnsiTheme="minorHAnsi" w:cstheme="minorHAnsi"/>
          <w:lang w:val="en-US"/>
        </w:rPr>
        <w:t>) Nanoinjector is attached to the rail system and can be moved in x- and/or z-plane</w:t>
      </w:r>
      <w:r w:rsidR="00DC4D52" w:rsidRPr="00E93D8F">
        <w:rPr>
          <w:rFonts w:asciiTheme="minorHAnsi" w:hAnsiTheme="minorHAnsi" w:cstheme="minorHAnsi"/>
          <w:lang w:val="en-US"/>
        </w:rPr>
        <w:t>s</w:t>
      </w:r>
      <w:r w:rsidRPr="00E93D8F">
        <w:rPr>
          <w:rFonts w:asciiTheme="minorHAnsi" w:hAnsiTheme="minorHAnsi" w:cstheme="minorHAnsi"/>
          <w:lang w:val="en-US"/>
        </w:rPr>
        <w:t>.</w:t>
      </w:r>
      <w:r w:rsidR="00CE673B" w:rsidRPr="00E93D8F">
        <w:rPr>
          <w:rFonts w:asciiTheme="minorHAnsi" w:hAnsiTheme="minorHAnsi" w:cstheme="minorHAnsi"/>
          <w:lang w:val="en-US"/>
        </w:rPr>
        <w:t xml:space="preserve"> The </w:t>
      </w:r>
      <w:r w:rsidR="00FC1763" w:rsidRPr="00E93D8F">
        <w:rPr>
          <w:rFonts w:asciiTheme="minorHAnsi" w:hAnsiTheme="minorHAnsi" w:cstheme="minorHAnsi"/>
          <w:lang w:val="en-US"/>
        </w:rPr>
        <w:t xml:space="preserve">angle </w:t>
      </w:r>
      <w:r w:rsidR="00CE673B" w:rsidRPr="00E93D8F">
        <w:rPr>
          <w:rFonts w:asciiTheme="minorHAnsi" w:hAnsiTheme="minorHAnsi" w:cstheme="minorHAnsi"/>
          <w:lang w:val="en-US"/>
        </w:rPr>
        <w:t xml:space="preserve">of </w:t>
      </w:r>
      <w:r w:rsidR="00DC4D52" w:rsidRPr="00E93D8F">
        <w:rPr>
          <w:rFonts w:asciiTheme="minorHAnsi" w:hAnsiTheme="minorHAnsi" w:cstheme="minorHAnsi"/>
          <w:lang w:val="en-US"/>
        </w:rPr>
        <w:t xml:space="preserve">the </w:t>
      </w:r>
      <w:r w:rsidR="00CE673B" w:rsidRPr="00E93D8F">
        <w:rPr>
          <w:rFonts w:asciiTheme="minorHAnsi" w:hAnsiTheme="minorHAnsi" w:cstheme="minorHAnsi"/>
          <w:lang w:val="en-US"/>
        </w:rPr>
        <w:t xml:space="preserve">needle </w:t>
      </w:r>
      <w:r w:rsidR="00FC1763" w:rsidRPr="00E93D8F">
        <w:rPr>
          <w:rFonts w:asciiTheme="minorHAnsi" w:hAnsiTheme="minorHAnsi" w:cstheme="minorHAnsi"/>
          <w:lang w:val="en-US"/>
        </w:rPr>
        <w:t>can be adjusted with</w:t>
      </w:r>
      <w:r w:rsidR="00DC4D52" w:rsidRPr="00E93D8F">
        <w:rPr>
          <w:rFonts w:asciiTheme="minorHAnsi" w:hAnsiTheme="minorHAnsi" w:cstheme="minorHAnsi"/>
          <w:lang w:val="en-US"/>
        </w:rPr>
        <w:t xml:space="preserve"> the</w:t>
      </w:r>
      <w:r w:rsidR="00FC1763" w:rsidRPr="00E93D8F">
        <w:rPr>
          <w:rFonts w:asciiTheme="minorHAnsi" w:hAnsiTheme="minorHAnsi" w:cstheme="minorHAnsi"/>
          <w:lang w:val="en-US"/>
        </w:rPr>
        <w:t xml:space="preserve"> </w:t>
      </w:r>
      <w:r w:rsidR="00FC1763" w:rsidRPr="00E93D8F">
        <w:rPr>
          <w:rFonts w:asciiTheme="minorHAnsi" w:hAnsiTheme="minorHAnsi" w:cstheme="minorHAnsi"/>
          <w:b/>
          <w:bCs/>
          <w:lang w:val="en-US"/>
        </w:rPr>
        <w:t>inject angle</w:t>
      </w:r>
      <w:r w:rsidR="00FC1763" w:rsidRPr="00E93D8F">
        <w:rPr>
          <w:rFonts w:asciiTheme="minorHAnsi" w:hAnsiTheme="minorHAnsi" w:cstheme="minorHAnsi"/>
          <w:lang w:val="en-US"/>
        </w:rPr>
        <w:t xml:space="preserve"> wheel.</w:t>
      </w:r>
      <w:r w:rsidRPr="00E93D8F">
        <w:rPr>
          <w:rFonts w:asciiTheme="minorHAnsi" w:hAnsiTheme="minorHAnsi" w:cstheme="minorHAnsi"/>
          <w:lang w:val="en-US"/>
        </w:rPr>
        <w:t xml:space="preserve"> (</w:t>
      </w:r>
      <w:r w:rsidRPr="00E93D8F">
        <w:rPr>
          <w:rFonts w:asciiTheme="minorHAnsi" w:hAnsiTheme="minorHAnsi" w:cstheme="minorHAnsi"/>
          <w:b/>
          <w:bCs/>
          <w:lang w:val="en-US"/>
        </w:rPr>
        <w:t>K</w:t>
      </w:r>
      <w:r w:rsidR="00A43219" w:rsidRPr="00E93D8F">
        <w:rPr>
          <w:rFonts w:asciiTheme="minorHAnsi" w:hAnsiTheme="minorHAnsi" w:cstheme="minorHAnsi"/>
          <w:b/>
          <w:bCs/>
          <w:lang w:val="en-US"/>
        </w:rPr>
        <w:t xml:space="preserve">, </w:t>
      </w:r>
      <w:r w:rsidRPr="00E93D8F">
        <w:rPr>
          <w:rFonts w:asciiTheme="minorHAnsi" w:hAnsiTheme="minorHAnsi" w:cstheme="minorHAnsi"/>
          <w:b/>
          <w:bCs/>
          <w:lang w:val="en-US"/>
        </w:rPr>
        <w:t>L</w:t>
      </w:r>
      <w:r w:rsidRPr="00E93D8F">
        <w:rPr>
          <w:rFonts w:asciiTheme="minorHAnsi" w:hAnsiTheme="minorHAnsi" w:cstheme="minorHAnsi"/>
          <w:lang w:val="en-US"/>
        </w:rPr>
        <w:t xml:space="preserve">) Needle tip (white arrowhead) is aligned with the </w:t>
      </w:r>
      <w:r w:rsidR="00EB2137" w:rsidRPr="00E93D8F">
        <w:rPr>
          <w:rFonts w:asciiTheme="minorHAnsi" w:hAnsiTheme="minorHAnsi" w:cstheme="minorHAnsi"/>
          <w:lang w:val="en-US"/>
        </w:rPr>
        <w:t>AC</w:t>
      </w:r>
      <w:r w:rsidRPr="00E93D8F">
        <w:rPr>
          <w:rFonts w:asciiTheme="minorHAnsi" w:hAnsiTheme="minorHAnsi" w:cstheme="minorHAnsi"/>
          <w:lang w:val="en-US"/>
        </w:rPr>
        <w:t xml:space="preserve"> when appearing brightest in the ultrasound (</w:t>
      </w:r>
      <w:r w:rsidRPr="00E93D8F">
        <w:rPr>
          <w:rFonts w:asciiTheme="minorHAnsi" w:hAnsiTheme="minorHAnsi" w:cstheme="minorHAnsi"/>
          <w:b/>
          <w:bCs/>
          <w:lang w:val="en-US"/>
        </w:rPr>
        <w:t>L</w:t>
      </w:r>
      <w:r w:rsidRPr="00E93D8F">
        <w:rPr>
          <w:rFonts w:asciiTheme="minorHAnsi" w:hAnsiTheme="minorHAnsi" w:cstheme="minorHAnsi"/>
          <w:lang w:val="en-US"/>
        </w:rPr>
        <w:t xml:space="preserve">). </w:t>
      </w:r>
      <w:r w:rsidR="00D05716" w:rsidRPr="00E93D8F">
        <w:rPr>
          <w:rFonts w:asciiTheme="minorHAnsi" w:hAnsiTheme="minorHAnsi" w:cstheme="minorHAnsi"/>
          <w:lang w:val="en-US"/>
        </w:rPr>
        <w:t>(</w:t>
      </w:r>
      <w:r w:rsidR="00D05716" w:rsidRPr="00E93D8F">
        <w:rPr>
          <w:rFonts w:asciiTheme="minorHAnsi" w:hAnsiTheme="minorHAnsi" w:cstheme="minorHAnsi"/>
          <w:b/>
          <w:bCs/>
          <w:lang w:val="en-US"/>
        </w:rPr>
        <w:t>M</w:t>
      </w:r>
      <w:r w:rsidR="00D05716" w:rsidRPr="00E93D8F">
        <w:rPr>
          <w:rFonts w:asciiTheme="minorHAnsi" w:hAnsiTheme="minorHAnsi" w:cstheme="minorHAnsi"/>
          <w:lang w:val="en-US"/>
        </w:rPr>
        <w:t xml:space="preserve">) </w:t>
      </w:r>
      <w:r w:rsidR="00AA0D60" w:rsidRPr="00E93D8F">
        <w:rPr>
          <w:rFonts w:asciiTheme="minorHAnsi" w:hAnsiTheme="minorHAnsi" w:cstheme="minorHAnsi"/>
          <w:lang w:val="en-US"/>
        </w:rPr>
        <w:t>Ultrasound image showing</w:t>
      </w:r>
      <w:r w:rsidR="00AC7B90" w:rsidRPr="00E93D8F">
        <w:rPr>
          <w:rFonts w:asciiTheme="minorHAnsi" w:hAnsiTheme="minorHAnsi" w:cstheme="minorHAnsi"/>
          <w:lang w:val="en-US"/>
        </w:rPr>
        <w:t xml:space="preserve"> the injection process, in which</w:t>
      </w:r>
      <w:r w:rsidR="00AA0D60" w:rsidRPr="00E93D8F">
        <w:rPr>
          <w:rFonts w:asciiTheme="minorHAnsi" w:hAnsiTheme="minorHAnsi" w:cstheme="minorHAnsi"/>
          <w:lang w:val="en-US"/>
        </w:rPr>
        <w:t xml:space="preserve"> </w:t>
      </w:r>
      <w:r w:rsidR="00AC7B90" w:rsidRPr="00E93D8F">
        <w:rPr>
          <w:rFonts w:asciiTheme="minorHAnsi" w:hAnsiTheme="minorHAnsi" w:cstheme="minorHAnsi"/>
          <w:lang w:val="en-US"/>
        </w:rPr>
        <w:t>the needle tip is in the AC</w:t>
      </w:r>
      <w:r w:rsidR="00980EAA" w:rsidRPr="00E93D8F">
        <w:rPr>
          <w:rFonts w:asciiTheme="minorHAnsi" w:hAnsiTheme="minorHAnsi" w:cstheme="minorHAnsi"/>
          <w:lang w:val="en-US"/>
        </w:rPr>
        <w:t xml:space="preserve"> and well aligned</w:t>
      </w:r>
      <w:r w:rsidR="00693FB6" w:rsidRPr="00E93D8F">
        <w:rPr>
          <w:rFonts w:asciiTheme="minorHAnsi" w:hAnsiTheme="minorHAnsi" w:cstheme="minorHAnsi"/>
          <w:lang w:val="en-US"/>
        </w:rPr>
        <w:t xml:space="preserve"> (white arrowhead)</w:t>
      </w:r>
      <w:r w:rsidR="00980EAA" w:rsidRPr="00E93D8F">
        <w:rPr>
          <w:rFonts w:asciiTheme="minorHAnsi" w:hAnsiTheme="minorHAnsi" w:cstheme="minorHAnsi"/>
          <w:lang w:val="en-US"/>
        </w:rPr>
        <w:t>.</w:t>
      </w:r>
      <w:r w:rsidR="00AC7B90" w:rsidRPr="00E93D8F">
        <w:rPr>
          <w:rFonts w:asciiTheme="minorHAnsi" w:hAnsiTheme="minorHAnsi" w:cstheme="minorHAnsi"/>
          <w:lang w:val="en-US"/>
        </w:rPr>
        <w:t xml:space="preserve"> </w:t>
      </w:r>
      <w:r w:rsidR="008B682F" w:rsidRPr="00E93D8F">
        <w:rPr>
          <w:rFonts w:asciiTheme="minorHAnsi" w:hAnsiTheme="minorHAnsi" w:cstheme="minorHAnsi"/>
          <w:lang w:val="en-US"/>
        </w:rPr>
        <w:t xml:space="preserve">Abbreviations: </w:t>
      </w:r>
      <w:r w:rsidRPr="00E93D8F">
        <w:rPr>
          <w:rFonts w:asciiTheme="minorHAnsi" w:hAnsiTheme="minorHAnsi" w:cstheme="minorHAnsi"/>
          <w:lang w:val="en-US"/>
        </w:rPr>
        <w:t xml:space="preserve">A = Amnion; AC = Amniotic Cavity; ExC = Exocelomic Cavity; EC = Ectoplacental Cone. </w:t>
      </w:r>
    </w:p>
    <w:p w14:paraId="0BC757B9" w14:textId="77777777" w:rsidR="007C37C3" w:rsidRPr="00E93D8F" w:rsidRDefault="007C37C3" w:rsidP="00E93D8F">
      <w:pPr>
        <w:rPr>
          <w:rFonts w:asciiTheme="minorHAnsi" w:hAnsiTheme="minorHAnsi" w:cstheme="minorHAnsi"/>
          <w:lang w:val="en-US"/>
        </w:rPr>
      </w:pPr>
    </w:p>
    <w:p w14:paraId="797D183D" w14:textId="44F52566" w:rsidR="007C37C3" w:rsidRPr="00E93D8F" w:rsidRDefault="00B95C8D" w:rsidP="00E93D8F">
      <w:pPr>
        <w:rPr>
          <w:rFonts w:asciiTheme="minorHAnsi" w:hAnsiTheme="minorHAnsi" w:cstheme="minorHAnsi"/>
          <w:lang w:val="en-US"/>
        </w:rPr>
      </w:pPr>
      <w:r w:rsidRPr="00E93D8F">
        <w:rPr>
          <w:rFonts w:asciiTheme="minorHAnsi" w:hAnsiTheme="minorHAnsi" w:cstheme="minorHAnsi"/>
          <w:b/>
          <w:lang w:val="en-US"/>
        </w:rPr>
        <w:t>Figure 5</w:t>
      </w:r>
      <w:r w:rsidR="00C1155E" w:rsidRPr="00E93D8F">
        <w:rPr>
          <w:rFonts w:asciiTheme="minorHAnsi" w:hAnsiTheme="minorHAnsi" w:cstheme="minorHAnsi"/>
          <w:b/>
          <w:lang w:val="en-US"/>
        </w:rPr>
        <w:t>:</w:t>
      </w:r>
      <w:r w:rsidRPr="00E93D8F">
        <w:rPr>
          <w:rFonts w:asciiTheme="minorHAnsi" w:hAnsiTheme="minorHAnsi" w:cstheme="minorHAnsi"/>
          <w:b/>
          <w:lang w:val="en-US"/>
        </w:rPr>
        <w:t xml:space="preserve"> High effic</w:t>
      </w:r>
      <w:r w:rsidR="00D55DFE">
        <w:rPr>
          <w:rFonts w:asciiTheme="minorHAnsi" w:hAnsiTheme="minorHAnsi" w:cstheme="minorHAnsi"/>
          <w:b/>
          <w:lang w:val="en-US"/>
        </w:rPr>
        <w:t>iency</w:t>
      </w:r>
      <w:r w:rsidRPr="00E93D8F">
        <w:rPr>
          <w:rFonts w:asciiTheme="minorHAnsi" w:hAnsiTheme="minorHAnsi" w:cstheme="minorHAnsi"/>
          <w:b/>
          <w:lang w:val="en-US"/>
        </w:rPr>
        <w:t xml:space="preserve"> or clonal transduction with NEPTUNE. </w:t>
      </w:r>
      <w:r w:rsidRPr="00E93D8F">
        <w:rPr>
          <w:rFonts w:asciiTheme="minorHAnsi" w:hAnsiTheme="minorHAnsi" w:cstheme="minorHAnsi"/>
          <w:lang w:val="en-US"/>
        </w:rPr>
        <w:t>(</w:t>
      </w:r>
      <w:r w:rsidRPr="00E93D8F">
        <w:rPr>
          <w:rFonts w:asciiTheme="minorHAnsi" w:hAnsiTheme="minorHAnsi" w:cstheme="minorHAnsi"/>
          <w:b/>
          <w:bCs/>
          <w:lang w:val="en-US"/>
        </w:rPr>
        <w:t>A</w:t>
      </w:r>
      <w:r w:rsidRPr="00E93D8F">
        <w:rPr>
          <w:rFonts w:asciiTheme="minorHAnsi" w:hAnsiTheme="minorHAnsi" w:cstheme="minorHAnsi"/>
          <w:lang w:val="en-US"/>
        </w:rPr>
        <w:t>) E13.5 embryos under a dissection microscope</w:t>
      </w:r>
      <w:r w:rsidR="00D5399D" w:rsidRPr="00E93D8F">
        <w:rPr>
          <w:rFonts w:asciiTheme="minorHAnsi" w:hAnsiTheme="minorHAnsi" w:cstheme="minorHAnsi"/>
          <w:lang w:val="en-US"/>
        </w:rPr>
        <w:t xml:space="preserve"> </w:t>
      </w:r>
      <w:r w:rsidR="00280BAC" w:rsidRPr="00E93D8F">
        <w:rPr>
          <w:rFonts w:asciiTheme="minorHAnsi" w:hAnsiTheme="minorHAnsi" w:cstheme="minorHAnsi"/>
          <w:lang w:val="en-US"/>
        </w:rPr>
        <w:t xml:space="preserve">illuminated with standard lighting (left panel) </w:t>
      </w:r>
      <w:r w:rsidR="00F356B4" w:rsidRPr="00E93D8F">
        <w:rPr>
          <w:rFonts w:asciiTheme="minorHAnsi" w:hAnsiTheme="minorHAnsi" w:cstheme="minorHAnsi"/>
          <w:lang w:val="en-US"/>
        </w:rPr>
        <w:t>and same embryos illuminated</w:t>
      </w:r>
      <w:r w:rsidR="00280BAC" w:rsidRPr="00E93D8F">
        <w:rPr>
          <w:rFonts w:asciiTheme="minorHAnsi" w:hAnsiTheme="minorHAnsi" w:cstheme="minorHAnsi"/>
          <w:lang w:val="en-US"/>
        </w:rPr>
        <w:t xml:space="preserve"> for GFP (right panel)</w:t>
      </w:r>
      <w:r w:rsidRPr="00E93D8F">
        <w:rPr>
          <w:rFonts w:asciiTheme="minorHAnsi" w:hAnsiTheme="minorHAnsi" w:cstheme="minorHAnsi"/>
          <w:lang w:val="en-US"/>
        </w:rPr>
        <w:t xml:space="preserve">. Uninjected embryo </w:t>
      </w:r>
      <w:r w:rsidR="00172A48" w:rsidRPr="00E93D8F">
        <w:rPr>
          <w:rFonts w:asciiTheme="minorHAnsi" w:hAnsiTheme="minorHAnsi" w:cstheme="minorHAnsi"/>
          <w:lang w:val="en-US"/>
        </w:rPr>
        <w:t>on the</w:t>
      </w:r>
      <w:r w:rsidRPr="00E93D8F">
        <w:rPr>
          <w:rFonts w:asciiTheme="minorHAnsi" w:hAnsiTheme="minorHAnsi" w:cstheme="minorHAnsi"/>
          <w:lang w:val="en-US"/>
        </w:rPr>
        <w:t xml:space="preserve"> </w:t>
      </w:r>
      <w:r w:rsidR="00D5399D" w:rsidRPr="00E93D8F">
        <w:rPr>
          <w:rFonts w:asciiTheme="minorHAnsi" w:hAnsiTheme="minorHAnsi" w:cstheme="minorHAnsi"/>
          <w:lang w:val="en-US"/>
        </w:rPr>
        <w:t xml:space="preserve">far </w:t>
      </w:r>
      <w:r w:rsidRPr="00E93D8F">
        <w:rPr>
          <w:rFonts w:asciiTheme="minorHAnsi" w:hAnsiTheme="minorHAnsi" w:cstheme="minorHAnsi"/>
          <w:lang w:val="en-US"/>
        </w:rPr>
        <w:t>left, successfully</w:t>
      </w:r>
      <w:r w:rsidR="00172A48" w:rsidRPr="00E93D8F">
        <w:rPr>
          <w:rFonts w:asciiTheme="minorHAnsi" w:hAnsiTheme="minorHAnsi" w:cstheme="minorHAnsi"/>
          <w:lang w:val="en-US"/>
        </w:rPr>
        <w:t xml:space="preserve"> </w:t>
      </w:r>
      <w:r w:rsidRPr="00E93D8F">
        <w:rPr>
          <w:rFonts w:asciiTheme="minorHAnsi" w:hAnsiTheme="minorHAnsi" w:cstheme="minorHAnsi"/>
          <w:lang w:val="en-US"/>
        </w:rPr>
        <w:t xml:space="preserve">injected embryo </w:t>
      </w:r>
      <w:r w:rsidR="00172A48" w:rsidRPr="00E93D8F">
        <w:rPr>
          <w:rFonts w:asciiTheme="minorHAnsi" w:hAnsiTheme="minorHAnsi" w:cstheme="minorHAnsi"/>
          <w:lang w:val="en-US"/>
        </w:rPr>
        <w:t>on the</w:t>
      </w:r>
      <w:r w:rsidRPr="00E93D8F">
        <w:rPr>
          <w:rFonts w:asciiTheme="minorHAnsi" w:hAnsiTheme="minorHAnsi" w:cstheme="minorHAnsi"/>
          <w:lang w:val="en-US"/>
        </w:rPr>
        <w:t xml:space="preserve"> </w:t>
      </w:r>
      <w:r w:rsidR="00D5399D" w:rsidRPr="00E93D8F">
        <w:rPr>
          <w:rFonts w:asciiTheme="minorHAnsi" w:hAnsiTheme="minorHAnsi" w:cstheme="minorHAnsi"/>
          <w:lang w:val="en-US"/>
        </w:rPr>
        <w:t xml:space="preserve">far </w:t>
      </w:r>
      <w:r w:rsidRPr="00E93D8F">
        <w:rPr>
          <w:rFonts w:asciiTheme="minorHAnsi" w:hAnsiTheme="minorHAnsi" w:cstheme="minorHAnsi"/>
          <w:lang w:val="en-US"/>
        </w:rPr>
        <w:t>right, yielding positive signal in the brain (right</w:t>
      </w:r>
      <w:r w:rsidR="00C72569" w:rsidRPr="00E93D8F">
        <w:rPr>
          <w:rFonts w:asciiTheme="minorHAnsi" w:hAnsiTheme="minorHAnsi" w:cstheme="minorHAnsi"/>
          <w:lang w:val="en-US"/>
        </w:rPr>
        <w:t>most embryo</w:t>
      </w:r>
      <w:r w:rsidRPr="00E93D8F">
        <w:rPr>
          <w:rFonts w:asciiTheme="minorHAnsi" w:hAnsiTheme="minorHAnsi" w:cstheme="minorHAnsi"/>
          <w:lang w:val="en-US"/>
        </w:rPr>
        <w:t>). Exencephalic embryo due to excess volume injected (middle</w:t>
      </w:r>
      <w:r w:rsidR="00C72569" w:rsidRPr="00E93D8F">
        <w:rPr>
          <w:rFonts w:asciiTheme="minorHAnsi" w:hAnsiTheme="minorHAnsi" w:cstheme="minorHAnsi"/>
          <w:lang w:val="en-US"/>
        </w:rPr>
        <w:t xml:space="preserve"> embryo</w:t>
      </w:r>
      <w:r w:rsidRPr="00E93D8F">
        <w:rPr>
          <w:rFonts w:asciiTheme="minorHAnsi" w:hAnsiTheme="minorHAnsi" w:cstheme="minorHAnsi"/>
          <w:lang w:val="en-US"/>
        </w:rPr>
        <w:t>). (</w:t>
      </w:r>
      <w:r w:rsidRPr="00E93D8F">
        <w:rPr>
          <w:rFonts w:asciiTheme="minorHAnsi" w:hAnsiTheme="minorHAnsi" w:cstheme="minorHAnsi"/>
          <w:b/>
          <w:bCs/>
          <w:lang w:val="en-US"/>
        </w:rPr>
        <w:t>B</w:t>
      </w:r>
      <w:r w:rsidRPr="00E93D8F">
        <w:rPr>
          <w:rFonts w:asciiTheme="minorHAnsi" w:hAnsiTheme="minorHAnsi" w:cstheme="minorHAnsi"/>
          <w:lang w:val="en-US"/>
        </w:rPr>
        <w:t xml:space="preserve">) Skin and brain targeting with E7.5 injection. Scale bar </w:t>
      </w:r>
      <w:r w:rsidR="004A7F29" w:rsidRPr="00E93D8F">
        <w:rPr>
          <w:rFonts w:asciiTheme="minorHAnsi" w:hAnsiTheme="minorHAnsi" w:cstheme="minorHAnsi"/>
          <w:lang w:val="en-US"/>
        </w:rPr>
        <w:t xml:space="preserve">= </w:t>
      </w:r>
      <w:r w:rsidRPr="00E93D8F">
        <w:rPr>
          <w:rFonts w:asciiTheme="minorHAnsi" w:hAnsiTheme="minorHAnsi" w:cstheme="minorHAnsi"/>
          <w:lang w:val="en-US"/>
        </w:rPr>
        <w:t>50</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µm. (</w:t>
      </w:r>
      <w:r w:rsidRPr="00E93D8F">
        <w:rPr>
          <w:rFonts w:asciiTheme="minorHAnsi" w:hAnsiTheme="minorHAnsi" w:cstheme="minorHAnsi"/>
          <w:b/>
          <w:bCs/>
          <w:lang w:val="en-US"/>
        </w:rPr>
        <w:t>C</w:t>
      </w:r>
      <w:r w:rsidR="004A7F29" w:rsidRPr="00E93D8F">
        <w:rPr>
          <w:rFonts w:asciiTheme="minorHAnsi" w:hAnsiTheme="minorHAnsi" w:cstheme="minorHAnsi"/>
          <w:lang w:val="en-US"/>
        </w:rPr>
        <w:t xml:space="preserve">, </w:t>
      </w:r>
      <w:r w:rsidRPr="00E93D8F">
        <w:rPr>
          <w:rFonts w:asciiTheme="minorHAnsi" w:hAnsiTheme="minorHAnsi" w:cstheme="minorHAnsi"/>
          <w:b/>
          <w:bCs/>
          <w:lang w:val="en-US"/>
        </w:rPr>
        <w:t>D</w:t>
      </w:r>
      <w:r w:rsidRPr="00E93D8F">
        <w:rPr>
          <w:rFonts w:asciiTheme="minorHAnsi" w:hAnsiTheme="minorHAnsi" w:cstheme="minorHAnsi"/>
          <w:lang w:val="en-US"/>
        </w:rPr>
        <w:t>) E13.5 confocal images of forebrain with low clonal transduction (</w:t>
      </w:r>
      <w:r w:rsidRPr="00E93D8F">
        <w:rPr>
          <w:rFonts w:asciiTheme="minorHAnsi" w:hAnsiTheme="minorHAnsi" w:cstheme="minorHAnsi"/>
          <w:b/>
          <w:bCs/>
          <w:lang w:val="en-US"/>
        </w:rPr>
        <w:t>C</w:t>
      </w:r>
      <w:r w:rsidRPr="00E93D8F">
        <w:rPr>
          <w:rFonts w:asciiTheme="minorHAnsi" w:hAnsiTheme="minorHAnsi" w:cstheme="minorHAnsi"/>
          <w:lang w:val="en-US"/>
        </w:rPr>
        <w:t>) or high</w:t>
      </w:r>
      <w:r w:rsidR="001F44FA" w:rsidRPr="00E93D8F">
        <w:rPr>
          <w:rFonts w:asciiTheme="minorHAnsi" w:hAnsiTheme="minorHAnsi" w:cstheme="minorHAnsi"/>
          <w:lang w:val="en-US"/>
        </w:rPr>
        <w:t>-</w:t>
      </w:r>
      <w:r w:rsidRPr="00E93D8F">
        <w:rPr>
          <w:rFonts w:asciiTheme="minorHAnsi" w:hAnsiTheme="minorHAnsi" w:cstheme="minorHAnsi"/>
          <w:lang w:val="en-US"/>
        </w:rPr>
        <w:t>efficiency transduction (</w:t>
      </w:r>
      <w:r w:rsidRPr="00E93D8F">
        <w:rPr>
          <w:rFonts w:asciiTheme="minorHAnsi" w:hAnsiTheme="minorHAnsi" w:cstheme="minorHAnsi"/>
          <w:b/>
          <w:bCs/>
          <w:lang w:val="en-US"/>
        </w:rPr>
        <w:t>D</w:t>
      </w:r>
      <w:r w:rsidRPr="00E93D8F">
        <w:rPr>
          <w:rFonts w:asciiTheme="minorHAnsi" w:hAnsiTheme="minorHAnsi" w:cstheme="minorHAnsi"/>
          <w:lang w:val="en-US"/>
        </w:rPr>
        <w:t>).</w:t>
      </w:r>
      <w:r w:rsidR="00E905FF" w:rsidRPr="00E93D8F">
        <w:rPr>
          <w:rFonts w:asciiTheme="minorHAnsi" w:hAnsiTheme="minorHAnsi" w:cstheme="minorHAnsi"/>
          <w:lang w:val="en-US"/>
        </w:rPr>
        <w:t xml:space="preserve"> (</w:t>
      </w:r>
      <w:r w:rsidR="00E905FF" w:rsidRPr="00E93D8F">
        <w:rPr>
          <w:rFonts w:asciiTheme="minorHAnsi" w:hAnsiTheme="minorHAnsi" w:cstheme="minorHAnsi"/>
          <w:b/>
          <w:bCs/>
          <w:lang w:val="en-US"/>
        </w:rPr>
        <w:t>C,</w:t>
      </w:r>
      <w:r w:rsidR="00F77A5B" w:rsidRPr="00E93D8F">
        <w:rPr>
          <w:rFonts w:asciiTheme="minorHAnsi" w:hAnsiTheme="minorHAnsi" w:cstheme="minorHAnsi"/>
          <w:b/>
          <w:bCs/>
          <w:lang w:val="en-US"/>
        </w:rPr>
        <w:t xml:space="preserve"> </w:t>
      </w:r>
      <w:r w:rsidR="00E905FF" w:rsidRPr="00E93D8F">
        <w:rPr>
          <w:rFonts w:asciiTheme="minorHAnsi" w:hAnsiTheme="minorHAnsi" w:cstheme="minorHAnsi"/>
          <w:b/>
          <w:bCs/>
          <w:lang w:val="en-US"/>
        </w:rPr>
        <w:t>E,</w:t>
      </w:r>
      <w:r w:rsidR="00F77A5B" w:rsidRPr="00E93D8F">
        <w:rPr>
          <w:rFonts w:asciiTheme="minorHAnsi" w:hAnsiTheme="minorHAnsi" w:cstheme="minorHAnsi"/>
          <w:b/>
          <w:bCs/>
          <w:lang w:val="en-US"/>
        </w:rPr>
        <w:t xml:space="preserve"> </w:t>
      </w:r>
      <w:r w:rsidR="00E905FF" w:rsidRPr="00E93D8F">
        <w:rPr>
          <w:rFonts w:asciiTheme="minorHAnsi" w:hAnsiTheme="minorHAnsi" w:cstheme="minorHAnsi"/>
          <w:b/>
          <w:bCs/>
          <w:lang w:val="en-US"/>
        </w:rPr>
        <w:t>G,</w:t>
      </w:r>
      <w:r w:rsidR="00F77A5B" w:rsidRPr="00E93D8F">
        <w:rPr>
          <w:rFonts w:asciiTheme="minorHAnsi" w:hAnsiTheme="minorHAnsi" w:cstheme="minorHAnsi"/>
          <w:b/>
          <w:bCs/>
          <w:lang w:val="en-US"/>
        </w:rPr>
        <w:t xml:space="preserve"> </w:t>
      </w:r>
      <w:r w:rsidR="00E905FF" w:rsidRPr="00E93D8F">
        <w:rPr>
          <w:rFonts w:asciiTheme="minorHAnsi" w:hAnsiTheme="minorHAnsi" w:cstheme="minorHAnsi"/>
          <w:b/>
          <w:bCs/>
          <w:lang w:val="en-US"/>
        </w:rPr>
        <w:t>I</w:t>
      </w:r>
      <w:r w:rsidR="00E905FF" w:rsidRPr="00E93D8F">
        <w:rPr>
          <w:rFonts w:asciiTheme="minorHAnsi" w:hAnsiTheme="minorHAnsi" w:cstheme="minorHAnsi"/>
          <w:lang w:val="en-US"/>
        </w:rPr>
        <w:t xml:space="preserve">) </w:t>
      </w:r>
      <w:r w:rsidR="00302F10" w:rsidRPr="00E93D8F">
        <w:rPr>
          <w:rFonts w:asciiTheme="minorHAnsi" w:hAnsiTheme="minorHAnsi" w:cstheme="minorHAnsi"/>
          <w:lang w:val="en-US"/>
        </w:rPr>
        <w:t xml:space="preserve">Clonal transduction of </w:t>
      </w:r>
      <w:r w:rsidR="00F67E95" w:rsidRPr="00E93D8F">
        <w:rPr>
          <w:rFonts w:asciiTheme="minorHAnsi" w:hAnsiTheme="minorHAnsi" w:cstheme="minorHAnsi"/>
          <w:lang w:val="en-US"/>
        </w:rPr>
        <w:t>different regions in brain. (</w:t>
      </w:r>
      <w:r w:rsidR="00F67E95" w:rsidRPr="00E93D8F">
        <w:rPr>
          <w:rFonts w:asciiTheme="minorHAnsi" w:hAnsiTheme="minorHAnsi" w:cstheme="minorHAnsi"/>
          <w:b/>
          <w:bCs/>
          <w:lang w:val="en-US"/>
        </w:rPr>
        <w:t>D,</w:t>
      </w:r>
      <w:r w:rsidR="006E6B17" w:rsidRPr="00E93D8F">
        <w:rPr>
          <w:rFonts w:asciiTheme="minorHAnsi" w:hAnsiTheme="minorHAnsi" w:cstheme="minorHAnsi"/>
          <w:b/>
          <w:bCs/>
          <w:lang w:val="en-US"/>
        </w:rPr>
        <w:t xml:space="preserve"> </w:t>
      </w:r>
      <w:r w:rsidR="00F67E95" w:rsidRPr="00E93D8F">
        <w:rPr>
          <w:rFonts w:asciiTheme="minorHAnsi" w:hAnsiTheme="minorHAnsi" w:cstheme="minorHAnsi"/>
          <w:b/>
          <w:bCs/>
          <w:lang w:val="en-US"/>
        </w:rPr>
        <w:t>F,</w:t>
      </w:r>
      <w:r w:rsidR="006E6B17" w:rsidRPr="00E93D8F">
        <w:rPr>
          <w:rFonts w:asciiTheme="minorHAnsi" w:hAnsiTheme="minorHAnsi" w:cstheme="minorHAnsi"/>
          <w:b/>
          <w:bCs/>
          <w:lang w:val="en-US"/>
        </w:rPr>
        <w:t xml:space="preserve"> </w:t>
      </w:r>
      <w:r w:rsidR="00F67E95" w:rsidRPr="00E93D8F">
        <w:rPr>
          <w:rFonts w:asciiTheme="minorHAnsi" w:hAnsiTheme="minorHAnsi" w:cstheme="minorHAnsi"/>
          <w:b/>
          <w:bCs/>
          <w:lang w:val="en-US"/>
        </w:rPr>
        <w:t>H,</w:t>
      </w:r>
      <w:r w:rsidR="006E6B17" w:rsidRPr="00E93D8F">
        <w:rPr>
          <w:rFonts w:asciiTheme="minorHAnsi" w:hAnsiTheme="minorHAnsi" w:cstheme="minorHAnsi"/>
          <w:b/>
          <w:bCs/>
          <w:lang w:val="en-US"/>
        </w:rPr>
        <w:t xml:space="preserve"> </w:t>
      </w:r>
      <w:r w:rsidR="00F67E95" w:rsidRPr="00E93D8F">
        <w:rPr>
          <w:rFonts w:asciiTheme="minorHAnsi" w:hAnsiTheme="minorHAnsi" w:cstheme="minorHAnsi"/>
          <w:b/>
          <w:bCs/>
          <w:lang w:val="en-US"/>
        </w:rPr>
        <w:t>J</w:t>
      </w:r>
      <w:r w:rsidR="006E6B17" w:rsidRPr="00E93D8F">
        <w:rPr>
          <w:rFonts w:asciiTheme="minorHAnsi" w:hAnsiTheme="minorHAnsi" w:cstheme="minorHAnsi"/>
          <w:lang w:val="en-US"/>
        </w:rPr>
        <w:t>)</w:t>
      </w:r>
      <w:r w:rsidR="00F67E95" w:rsidRPr="00E93D8F">
        <w:rPr>
          <w:rFonts w:asciiTheme="minorHAnsi" w:hAnsiTheme="minorHAnsi" w:cstheme="minorHAnsi"/>
          <w:lang w:val="en-US"/>
        </w:rPr>
        <w:t xml:space="preserve"> </w:t>
      </w:r>
      <w:r w:rsidR="006E6B17" w:rsidRPr="00E93D8F">
        <w:rPr>
          <w:rFonts w:asciiTheme="minorHAnsi" w:hAnsiTheme="minorHAnsi" w:cstheme="minorHAnsi"/>
          <w:lang w:val="en-US"/>
        </w:rPr>
        <w:t>H</w:t>
      </w:r>
      <w:r w:rsidR="00F67E95" w:rsidRPr="00E93D8F">
        <w:rPr>
          <w:rFonts w:asciiTheme="minorHAnsi" w:hAnsiTheme="minorHAnsi" w:cstheme="minorHAnsi"/>
          <w:lang w:val="en-US"/>
        </w:rPr>
        <w:t>igh</w:t>
      </w:r>
      <w:r w:rsidR="006E6B17" w:rsidRPr="00E93D8F">
        <w:rPr>
          <w:rFonts w:asciiTheme="minorHAnsi" w:hAnsiTheme="minorHAnsi" w:cstheme="minorHAnsi"/>
          <w:lang w:val="en-US"/>
        </w:rPr>
        <w:t>-</w:t>
      </w:r>
      <w:r w:rsidR="00F67E95" w:rsidRPr="00E93D8F">
        <w:rPr>
          <w:rFonts w:asciiTheme="minorHAnsi" w:hAnsiTheme="minorHAnsi" w:cstheme="minorHAnsi"/>
          <w:lang w:val="en-US"/>
        </w:rPr>
        <w:t>efficiency transduction of different regions in brain.</w:t>
      </w:r>
      <w:r w:rsidRPr="00E93D8F">
        <w:rPr>
          <w:rFonts w:asciiTheme="minorHAnsi" w:hAnsiTheme="minorHAnsi" w:cstheme="minorHAnsi"/>
          <w:lang w:val="en-US"/>
        </w:rPr>
        <w:t xml:space="preserve"> Scale bars </w:t>
      </w:r>
      <w:r w:rsidR="0020755B" w:rsidRPr="00E93D8F">
        <w:rPr>
          <w:rFonts w:asciiTheme="minorHAnsi" w:hAnsiTheme="minorHAnsi" w:cstheme="minorHAnsi"/>
          <w:lang w:val="en-US"/>
        </w:rPr>
        <w:t>=</w:t>
      </w:r>
      <w:r w:rsidRPr="00E93D8F">
        <w:rPr>
          <w:rFonts w:asciiTheme="minorHAnsi" w:hAnsiTheme="minorHAnsi" w:cstheme="minorHAnsi"/>
          <w:lang w:val="en-US"/>
        </w:rPr>
        <w:t xml:space="preserve"> 200</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 xml:space="preserve">µm. Different transduction efficacies are representative </w:t>
      </w:r>
      <w:r w:rsidR="00790321">
        <w:rPr>
          <w:rFonts w:asciiTheme="minorHAnsi" w:hAnsiTheme="minorHAnsi" w:cstheme="minorHAnsi"/>
          <w:lang w:val="en-US"/>
        </w:rPr>
        <w:t>of</w:t>
      </w:r>
      <w:r w:rsidRPr="00E93D8F">
        <w:rPr>
          <w:rFonts w:asciiTheme="minorHAnsi" w:hAnsiTheme="minorHAnsi" w:cstheme="minorHAnsi"/>
          <w:lang w:val="en-US"/>
        </w:rPr>
        <w:t xml:space="preserve"> other areas of the CNS. (</w:t>
      </w:r>
      <w:r w:rsidRPr="00E93D8F">
        <w:rPr>
          <w:rFonts w:asciiTheme="minorHAnsi" w:hAnsiTheme="minorHAnsi" w:cstheme="minorHAnsi"/>
          <w:b/>
          <w:bCs/>
          <w:lang w:val="en-US"/>
        </w:rPr>
        <w:t>E</w:t>
      </w:r>
      <w:r w:rsidR="00F5517F" w:rsidRPr="00E93D8F">
        <w:rPr>
          <w:rFonts w:asciiTheme="minorHAnsi" w:hAnsiTheme="minorHAnsi" w:cstheme="minorHAnsi"/>
          <w:lang w:val="en-US"/>
        </w:rPr>
        <w:t xml:space="preserve">, </w:t>
      </w:r>
      <w:r w:rsidRPr="00E93D8F">
        <w:rPr>
          <w:rFonts w:asciiTheme="minorHAnsi" w:hAnsiTheme="minorHAnsi" w:cstheme="minorHAnsi"/>
          <w:b/>
          <w:bCs/>
          <w:lang w:val="en-US"/>
        </w:rPr>
        <w:t>F</w:t>
      </w:r>
      <w:r w:rsidRPr="00E93D8F">
        <w:rPr>
          <w:rFonts w:asciiTheme="minorHAnsi" w:hAnsiTheme="minorHAnsi" w:cstheme="minorHAnsi"/>
          <w:lang w:val="en-US"/>
        </w:rPr>
        <w:t>) Choroid Plexus targeting, clonally (</w:t>
      </w:r>
      <w:r w:rsidRPr="00E93D8F">
        <w:rPr>
          <w:rFonts w:asciiTheme="minorHAnsi" w:hAnsiTheme="minorHAnsi" w:cstheme="minorHAnsi"/>
          <w:b/>
          <w:bCs/>
          <w:lang w:val="en-US"/>
        </w:rPr>
        <w:t>E</w:t>
      </w:r>
      <w:r w:rsidRPr="00E93D8F">
        <w:rPr>
          <w:rFonts w:asciiTheme="minorHAnsi" w:hAnsiTheme="minorHAnsi" w:cstheme="minorHAnsi"/>
          <w:lang w:val="en-US"/>
        </w:rPr>
        <w:t>) or with high efficiency (</w:t>
      </w:r>
      <w:r w:rsidRPr="00E93D8F">
        <w:rPr>
          <w:rFonts w:asciiTheme="minorHAnsi" w:hAnsiTheme="minorHAnsi" w:cstheme="minorHAnsi"/>
          <w:b/>
          <w:bCs/>
          <w:lang w:val="en-US"/>
        </w:rPr>
        <w:t>F</w:t>
      </w:r>
      <w:r w:rsidRPr="00E93D8F">
        <w:rPr>
          <w:rFonts w:asciiTheme="minorHAnsi" w:hAnsiTheme="minorHAnsi" w:cstheme="minorHAnsi"/>
          <w:lang w:val="en-US"/>
        </w:rPr>
        <w:t xml:space="preserve">). Scale bars </w:t>
      </w:r>
      <w:r w:rsidR="00F5517F" w:rsidRPr="00E93D8F">
        <w:rPr>
          <w:rFonts w:asciiTheme="minorHAnsi" w:hAnsiTheme="minorHAnsi" w:cstheme="minorHAnsi"/>
          <w:lang w:val="en-US"/>
        </w:rPr>
        <w:t>=</w:t>
      </w:r>
      <w:r w:rsidRPr="00E93D8F">
        <w:rPr>
          <w:rFonts w:asciiTheme="minorHAnsi" w:hAnsiTheme="minorHAnsi" w:cstheme="minorHAnsi"/>
          <w:lang w:val="en-US"/>
        </w:rPr>
        <w:t xml:space="preserve"> 200</w:t>
      </w:r>
      <w:r w:rsidR="00F5517F" w:rsidRPr="00E93D8F">
        <w:rPr>
          <w:rFonts w:asciiTheme="minorHAnsi" w:hAnsiTheme="minorHAnsi" w:cstheme="minorHAnsi"/>
          <w:lang w:val="en-US"/>
        </w:rPr>
        <w:t xml:space="preserve"> </w:t>
      </w:r>
      <w:r w:rsidRPr="00E93D8F">
        <w:rPr>
          <w:rFonts w:asciiTheme="minorHAnsi" w:hAnsiTheme="minorHAnsi" w:cstheme="minorHAnsi"/>
          <w:lang w:val="en-US"/>
        </w:rPr>
        <w:t>µm. (</w:t>
      </w:r>
      <w:r w:rsidRPr="00E93D8F">
        <w:rPr>
          <w:rFonts w:asciiTheme="minorHAnsi" w:hAnsiTheme="minorHAnsi" w:cstheme="minorHAnsi"/>
          <w:b/>
          <w:bCs/>
          <w:lang w:val="en-US"/>
        </w:rPr>
        <w:t>G</w:t>
      </w:r>
      <w:r w:rsidRPr="00E93D8F">
        <w:rPr>
          <w:rFonts w:asciiTheme="minorHAnsi" w:hAnsiTheme="minorHAnsi" w:cstheme="minorHAnsi"/>
          <w:lang w:val="en-US"/>
        </w:rPr>
        <w:t>,</w:t>
      </w:r>
      <w:r w:rsidR="00F5517F" w:rsidRPr="00E93D8F">
        <w:rPr>
          <w:rFonts w:asciiTheme="minorHAnsi" w:hAnsiTheme="minorHAnsi" w:cstheme="minorHAnsi"/>
          <w:lang w:val="en-US"/>
        </w:rPr>
        <w:t xml:space="preserve"> </w:t>
      </w:r>
      <w:r w:rsidRPr="00E93D8F">
        <w:rPr>
          <w:rFonts w:asciiTheme="minorHAnsi" w:hAnsiTheme="minorHAnsi" w:cstheme="minorHAnsi"/>
          <w:b/>
          <w:bCs/>
          <w:lang w:val="en-US"/>
        </w:rPr>
        <w:t>H</w:t>
      </w:r>
      <w:r w:rsidRPr="00E93D8F">
        <w:rPr>
          <w:rFonts w:asciiTheme="minorHAnsi" w:hAnsiTheme="minorHAnsi" w:cstheme="minorHAnsi"/>
          <w:lang w:val="en-US"/>
        </w:rPr>
        <w:t>) Clonal targeting (</w:t>
      </w:r>
      <w:r w:rsidRPr="00E93D8F">
        <w:rPr>
          <w:rFonts w:asciiTheme="minorHAnsi" w:hAnsiTheme="minorHAnsi" w:cstheme="minorHAnsi"/>
          <w:b/>
          <w:bCs/>
          <w:lang w:val="en-US"/>
        </w:rPr>
        <w:t>G</w:t>
      </w:r>
      <w:r w:rsidRPr="00E93D8F">
        <w:rPr>
          <w:rFonts w:asciiTheme="minorHAnsi" w:hAnsiTheme="minorHAnsi" w:cstheme="minorHAnsi"/>
          <w:lang w:val="en-US"/>
        </w:rPr>
        <w:t>) and high</w:t>
      </w:r>
      <w:r w:rsidR="00F5517F" w:rsidRPr="00E93D8F">
        <w:rPr>
          <w:rFonts w:asciiTheme="minorHAnsi" w:hAnsiTheme="minorHAnsi" w:cstheme="minorHAnsi"/>
          <w:lang w:val="en-US"/>
        </w:rPr>
        <w:t>-</w:t>
      </w:r>
      <w:r w:rsidRPr="00E93D8F">
        <w:rPr>
          <w:rFonts w:asciiTheme="minorHAnsi" w:hAnsiTheme="minorHAnsi" w:cstheme="minorHAnsi"/>
          <w:lang w:val="en-US"/>
        </w:rPr>
        <w:t>efficiency (</w:t>
      </w:r>
      <w:r w:rsidRPr="00E93D8F">
        <w:rPr>
          <w:rFonts w:asciiTheme="minorHAnsi" w:hAnsiTheme="minorHAnsi" w:cstheme="minorHAnsi"/>
          <w:b/>
          <w:bCs/>
          <w:lang w:val="en-US"/>
        </w:rPr>
        <w:t>H</w:t>
      </w:r>
      <w:r w:rsidRPr="00E93D8F">
        <w:rPr>
          <w:rFonts w:asciiTheme="minorHAnsi" w:hAnsiTheme="minorHAnsi" w:cstheme="minorHAnsi"/>
          <w:lang w:val="en-US"/>
        </w:rPr>
        <w:t>) targeting of hindbrain, magnified in (</w:t>
      </w:r>
      <w:r w:rsidRPr="00E93D8F">
        <w:rPr>
          <w:rFonts w:asciiTheme="minorHAnsi" w:hAnsiTheme="minorHAnsi" w:cstheme="minorHAnsi"/>
          <w:b/>
          <w:bCs/>
          <w:lang w:val="en-US"/>
        </w:rPr>
        <w:t>I</w:t>
      </w:r>
      <w:r w:rsidRPr="00E93D8F">
        <w:rPr>
          <w:rFonts w:asciiTheme="minorHAnsi" w:hAnsiTheme="minorHAnsi" w:cstheme="minorHAnsi"/>
          <w:lang w:val="en-US"/>
        </w:rPr>
        <w:t>,</w:t>
      </w:r>
      <w:r w:rsidR="00F5517F" w:rsidRPr="00E93D8F">
        <w:rPr>
          <w:rFonts w:asciiTheme="minorHAnsi" w:hAnsiTheme="minorHAnsi" w:cstheme="minorHAnsi"/>
          <w:lang w:val="en-US"/>
        </w:rPr>
        <w:t xml:space="preserve"> </w:t>
      </w:r>
      <w:r w:rsidRPr="00E93D8F">
        <w:rPr>
          <w:rFonts w:asciiTheme="minorHAnsi" w:hAnsiTheme="minorHAnsi" w:cstheme="minorHAnsi"/>
          <w:b/>
          <w:bCs/>
          <w:lang w:val="en-US"/>
        </w:rPr>
        <w:t>J</w:t>
      </w:r>
      <w:r w:rsidRPr="00E93D8F">
        <w:rPr>
          <w:rFonts w:asciiTheme="minorHAnsi" w:hAnsiTheme="minorHAnsi" w:cstheme="minorHAnsi"/>
          <w:lang w:val="en-US"/>
        </w:rPr>
        <w:t xml:space="preserve">). Scale bars </w:t>
      </w:r>
      <w:r w:rsidR="00F5517F" w:rsidRPr="00E93D8F">
        <w:rPr>
          <w:rFonts w:asciiTheme="minorHAnsi" w:hAnsiTheme="minorHAnsi" w:cstheme="minorHAnsi"/>
          <w:lang w:val="en-US"/>
        </w:rPr>
        <w:t xml:space="preserve">= </w:t>
      </w:r>
      <w:r w:rsidRPr="00E93D8F">
        <w:rPr>
          <w:rFonts w:asciiTheme="minorHAnsi" w:hAnsiTheme="minorHAnsi" w:cstheme="minorHAnsi"/>
          <w:lang w:val="en-US"/>
        </w:rPr>
        <w:t>200</w:t>
      </w:r>
      <w:r w:rsidR="00F5517F" w:rsidRPr="00E93D8F">
        <w:rPr>
          <w:rFonts w:asciiTheme="minorHAnsi" w:hAnsiTheme="minorHAnsi" w:cstheme="minorHAnsi"/>
          <w:lang w:val="en-US"/>
        </w:rPr>
        <w:t xml:space="preserve"> </w:t>
      </w:r>
      <w:r w:rsidRPr="00E93D8F">
        <w:rPr>
          <w:rFonts w:asciiTheme="minorHAnsi" w:hAnsiTheme="minorHAnsi" w:cstheme="minorHAnsi"/>
          <w:lang w:val="en-US"/>
        </w:rPr>
        <w:t>µm. (</w:t>
      </w:r>
      <w:r w:rsidRPr="00E93D8F">
        <w:rPr>
          <w:rFonts w:asciiTheme="minorHAnsi" w:hAnsiTheme="minorHAnsi" w:cstheme="minorHAnsi"/>
          <w:b/>
          <w:bCs/>
          <w:lang w:val="en-US"/>
        </w:rPr>
        <w:t>K</w:t>
      </w:r>
      <w:r w:rsidRPr="00E93D8F">
        <w:rPr>
          <w:rFonts w:asciiTheme="minorHAnsi" w:hAnsiTheme="minorHAnsi" w:cstheme="minorHAnsi"/>
          <w:lang w:val="en-US"/>
        </w:rPr>
        <w:t xml:space="preserve">) GFP reporter expression in eye at E13.5 after </w:t>
      </w:r>
      <w:r w:rsidRPr="00E93D8F">
        <w:rPr>
          <w:rFonts w:asciiTheme="minorHAnsi" w:hAnsiTheme="minorHAnsi" w:cstheme="minorHAnsi"/>
          <w:i/>
          <w:lang w:val="en-US"/>
        </w:rPr>
        <w:t>in utero</w:t>
      </w:r>
      <w:r w:rsidRPr="00E93D8F">
        <w:rPr>
          <w:rFonts w:asciiTheme="minorHAnsi" w:hAnsiTheme="minorHAnsi" w:cstheme="minorHAnsi"/>
          <w:lang w:val="en-US"/>
        </w:rPr>
        <w:t xml:space="preserve"> injection at E7.5 (</w:t>
      </w:r>
      <w:r w:rsidRPr="00E93D8F">
        <w:rPr>
          <w:rFonts w:asciiTheme="minorHAnsi" w:hAnsiTheme="minorHAnsi" w:cstheme="minorHAnsi"/>
          <w:b/>
          <w:bCs/>
          <w:lang w:val="en-US"/>
        </w:rPr>
        <w:t>L</w:t>
      </w:r>
      <w:r w:rsidR="00F2635D" w:rsidRPr="00E93D8F">
        <w:rPr>
          <w:rFonts w:asciiTheme="minorHAnsi" w:hAnsiTheme="minorHAnsi" w:cstheme="minorHAnsi"/>
          <w:lang w:val="en-US"/>
        </w:rPr>
        <w:t>,</w:t>
      </w:r>
      <w:r w:rsidRPr="00E93D8F">
        <w:rPr>
          <w:rFonts w:asciiTheme="minorHAnsi" w:hAnsiTheme="minorHAnsi" w:cstheme="minorHAnsi"/>
          <w:lang w:val="en-US"/>
        </w:rPr>
        <w:t xml:space="preserve"> </w:t>
      </w:r>
      <w:r w:rsidRPr="00E93D8F">
        <w:rPr>
          <w:rFonts w:asciiTheme="minorHAnsi" w:hAnsiTheme="minorHAnsi" w:cstheme="minorHAnsi"/>
          <w:b/>
          <w:bCs/>
          <w:lang w:val="en-US"/>
        </w:rPr>
        <w:t>M</w:t>
      </w:r>
      <w:r w:rsidRPr="00E93D8F">
        <w:rPr>
          <w:rFonts w:asciiTheme="minorHAnsi" w:hAnsiTheme="minorHAnsi" w:cstheme="minorHAnsi"/>
          <w:lang w:val="en-US"/>
        </w:rPr>
        <w:t xml:space="preserve">) GFP reporter expression in eye at E15.5 after </w:t>
      </w:r>
      <w:r w:rsidRPr="00E93D8F">
        <w:rPr>
          <w:rFonts w:asciiTheme="minorHAnsi" w:hAnsiTheme="minorHAnsi" w:cstheme="minorHAnsi"/>
          <w:i/>
          <w:lang w:val="en-US"/>
        </w:rPr>
        <w:t>in utero</w:t>
      </w:r>
      <w:r w:rsidRPr="00E93D8F">
        <w:rPr>
          <w:rFonts w:asciiTheme="minorHAnsi" w:hAnsiTheme="minorHAnsi" w:cstheme="minorHAnsi"/>
          <w:lang w:val="en-US"/>
        </w:rPr>
        <w:t xml:space="preserve"> injection at E8.5 (</w:t>
      </w:r>
      <w:r w:rsidRPr="00E93D8F">
        <w:rPr>
          <w:rFonts w:asciiTheme="minorHAnsi" w:hAnsiTheme="minorHAnsi" w:cstheme="minorHAnsi"/>
          <w:b/>
          <w:bCs/>
          <w:lang w:val="en-US"/>
        </w:rPr>
        <w:t>L</w:t>
      </w:r>
      <w:r w:rsidRPr="00E93D8F">
        <w:rPr>
          <w:rFonts w:asciiTheme="minorHAnsi" w:hAnsiTheme="minorHAnsi" w:cstheme="minorHAnsi"/>
          <w:lang w:val="en-US"/>
        </w:rPr>
        <w:t>)</w:t>
      </w:r>
      <w:r w:rsidR="008F0BEF" w:rsidRPr="00E93D8F">
        <w:rPr>
          <w:rFonts w:asciiTheme="minorHAnsi" w:hAnsiTheme="minorHAnsi" w:cstheme="minorHAnsi"/>
          <w:lang w:val="en-US"/>
        </w:rPr>
        <w:t xml:space="preserve">, boxed region </w:t>
      </w:r>
      <w:r w:rsidR="00DF2033" w:rsidRPr="00E93D8F">
        <w:rPr>
          <w:rFonts w:asciiTheme="minorHAnsi" w:hAnsiTheme="minorHAnsi" w:cstheme="minorHAnsi"/>
          <w:lang w:val="en-US"/>
        </w:rPr>
        <w:t>magnified</w:t>
      </w:r>
      <w:r w:rsidR="008F0BEF" w:rsidRPr="00E93D8F">
        <w:rPr>
          <w:rFonts w:asciiTheme="minorHAnsi" w:hAnsiTheme="minorHAnsi" w:cstheme="minorHAnsi"/>
          <w:lang w:val="en-US"/>
        </w:rPr>
        <w:t xml:space="preserve"> in </w:t>
      </w:r>
      <w:r w:rsidR="00DF2033" w:rsidRPr="00E93D8F">
        <w:rPr>
          <w:rFonts w:asciiTheme="minorHAnsi" w:hAnsiTheme="minorHAnsi" w:cstheme="minorHAnsi"/>
          <w:lang w:val="en-US"/>
        </w:rPr>
        <w:t>(</w:t>
      </w:r>
      <w:r w:rsidR="00DF2033" w:rsidRPr="00E93D8F">
        <w:rPr>
          <w:rFonts w:asciiTheme="minorHAnsi" w:hAnsiTheme="minorHAnsi" w:cstheme="minorHAnsi"/>
          <w:b/>
          <w:bCs/>
          <w:lang w:val="en-US"/>
        </w:rPr>
        <w:t>M</w:t>
      </w:r>
      <w:r w:rsidR="00DF2033" w:rsidRPr="00E93D8F">
        <w:rPr>
          <w:rFonts w:asciiTheme="minorHAnsi" w:hAnsiTheme="minorHAnsi" w:cstheme="minorHAnsi"/>
          <w:lang w:val="en-US"/>
        </w:rPr>
        <w:t>)</w:t>
      </w:r>
      <w:r w:rsidR="00E905FF" w:rsidRPr="00E93D8F">
        <w:rPr>
          <w:rFonts w:asciiTheme="minorHAnsi" w:hAnsiTheme="minorHAnsi" w:cstheme="minorHAnsi"/>
          <w:lang w:val="en-US"/>
        </w:rPr>
        <w:t>,</w:t>
      </w:r>
      <w:r w:rsidRPr="00E93D8F">
        <w:rPr>
          <w:rFonts w:asciiTheme="minorHAnsi" w:hAnsiTheme="minorHAnsi" w:cstheme="minorHAnsi"/>
          <w:lang w:val="en-US"/>
        </w:rPr>
        <w:t xml:space="preserve"> or </w:t>
      </w:r>
      <w:r w:rsidR="00E905FF" w:rsidRPr="00E93D8F">
        <w:rPr>
          <w:rFonts w:asciiTheme="minorHAnsi" w:hAnsiTheme="minorHAnsi" w:cstheme="minorHAnsi"/>
          <w:lang w:val="en-US"/>
        </w:rPr>
        <w:t xml:space="preserve">at </w:t>
      </w:r>
      <w:r w:rsidRPr="00E93D8F">
        <w:rPr>
          <w:rFonts w:asciiTheme="minorHAnsi" w:hAnsiTheme="minorHAnsi" w:cstheme="minorHAnsi"/>
          <w:lang w:val="en-US"/>
        </w:rPr>
        <w:t>E9.5 (</w:t>
      </w:r>
      <w:r w:rsidR="008F0BEF" w:rsidRPr="00E93D8F">
        <w:rPr>
          <w:rFonts w:asciiTheme="minorHAnsi" w:hAnsiTheme="minorHAnsi" w:cstheme="minorHAnsi"/>
          <w:b/>
          <w:bCs/>
          <w:lang w:val="en-US"/>
        </w:rPr>
        <w:t>N</w:t>
      </w:r>
      <w:r w:rsidRPr="00E93D8F">
        <w:rPr>
          <w:rFonts w:asciiTheme="minorHAnsi" w:hAnsiTheme="minorHAnsi" w:cstheme="minorHAnsi"/>
          <w:lang w:val="en-US"/>
        </w:rPr>
        <w:t xml:space="preserve">). Autofluorescent blood vessels are marked with white stars. Scale bars </w:t>
      </w:r>
      <w:r w:rsidR="00AE628C" w:rsidRPr="00E93D8F">
        <w:rPr>
          <w:rFonts w:asciiTheme="minorHAnsi" w:hAnsiTheme="minorHAnsi" w:cstheme="minorHAnsi"/>
          <w:lang w:val="en-US"/>
        </w:rPr>
        <w:t>=</w:t>
      </w:r>
      <w:r w:rsidRPr="00E93D8F">
        <w:rPr>
          <w:rFonts w:asciiTheme="minorHAnsi" w:hAnsiTheme="minorHAnsi" w:cstheme="minorHAnsi"/>
          <w:lang w:val="en-US"/>
        </w:rPr>
        <w:t xml:space="preserve"> 100</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 xml:space="preserve">µm. </w:t>
      </w:r>
      <w:r w:rsidR="004D5172" w:rsidRPr="00E93D8F">
        <w:rPr>
          <w:rFonts w:asciiTheme="minorHAnsi" w:hAnsiTheme="minorHAnsi" w:cstheme="minorHAnsi"/>
          <w:lang w:val="en-US"/>
        </w:rPr>
        <w:t xml:space="preserve">Abbreviations: </w:t>
      </w:r>
      <w:r w:rsidR="002610A8" w:rsidRPr="00E93D8F">
        <w:rPr>
          <w:rFonts w:asciiTheme="minorHAnsi" w:hAnsiTheme="minorHAnsi" w:cstheme="minorHAnsi"/>
          <w:lang w:val="en-US"/>
        </w:rPr>
        <w:t xml:space="preserve">NEPTUNE = </w:t>
      </w:r>
      <w:r w:rsidR="00233E92" w:rsidRPr="00E93D8F">
        <w:rPr>
          <w:rFonts w:asciiTheme="minorHAnsi" w:hAnsiTheme="minorHAnsi" w:cstheme="minorHAnsi"/>
          <w:u w:val="single"/>
          <w:lang w:val="en-US"/>
        </w:rPr>
        <w:t>ne</w:t>
      </w:r>
      <w:r w:rsidR="00233E92" w:rsidRPr="00E93D8F">
        <w:rPr>
          <w:rFonts w:asciiTheme="minorHAnsi" w:hAnsiTheme="minorHAnsi" w:cstheme="minorHAnsi"/>
          <w:lang w:val="en-US"/>
        </w:rPr>
        <w:t xml:space="preserve">ural </w:t>
      </w:r>
      <w:r w:rsidR="00233E92" w:rsidRPr="00E93D8F">
        <w:rPr>
          <w:rFonts w:asciiTheme="minorHAnsi" w:hAnsiTheme="minorHAnsi" w:cstheme="minorHAnsi"/>
          <w:u w:val="single"/>
          <w:lang w:val="en-US"/>
        </w:rPr>
        <w:t>p</w:t>
      </w:r>
      <w:r w:rsidR="00233E92" w:rsidRPr="00E93D8F">
        <w:rPr>
          <w:rFonts w:asciiTheme="minorHAnsi" w:hAnsiTheme="minorHAnsi" w:cstheme="minorHAnsi"/>
          <w:lang w:val="en-US"/>
        </w:rPr>
        <w:t xml:space="preserve">late </w:t>
      </w:r>
      <w:r w:rsidR="00233E92" w:rsidRPr="00E93D8F">
        <w:rPr>
          <w:rFonts w:asciiTheme="minorHAnsi" w:hAnsiTheme="minorHAnsi" w:cstheme="minorHAnsi"/>
          <w:u w:val="single"/>
          <w:lang w:val="en-US"/>
        </w:rPr>
        <w:t>t</w:t>
      </w:r>
      <w:r w:rsidR="00233E92" w:rsidRPr="00E93D8F">
        <w:rPr>
          <w:rFonts w:asciiTheme="minorHAnsi" w:hAnsiTheme="minorHAnsi" w:cstheme="minorHAnsi"/>
          <w:lang w:val="en-US"/>
        </w:rPr>
        <w:t xml:space="preserve">argeting with </w:t>
      </w:r>
      <w:r w:rsidR="00233E92" w:rsidRPr="00E93D8F">
        <w:rPr>
          <w:rFonts w:asciiTheme="minorHAnsi" w:hAnsiTheme="minorHAnsi" w:cstheme="minorHAnsi"/>
          <w:i/>
          <w:iCs/>
          <w:lang w:val="en-US"/>
        </w:rPr>
        <w:t xml:space="preserve">in </w:t>
      </w:r>
      <w:r w:rsidR="00233E92" w:rsidRPr="00E93D8F">
        <w:rPr>
          <w:rFonts w:asciiTheme="minorHAnsi" w:hAnsiTheme="minorHAnsi" w:cstheme="minorHAnsi"/>
          <w:i/>
          <w:iCs/>
          <w:u w:val="single"/>
          <w:lang w:val="en-US"/>
        </w:rPr>
        <w:t>u</w:t>
      </w:r>
      <w:r w:rsidR="00233E92" w:rsidRPr="00E93D8F">
        <w:rPr>
          <w:rFonts w:asciiTheme="minorHAnsi" w:hAnsiTheme="minorHAnsi" w:cstheme="minorHAnsi"/>
          <w:i/>
          <w:iCs/>
          <w:lang w:val="en-US"/>
        </w:rPr>
        <w:t>tero</w:t>
      </w:r>
      <w:r w:rsidR="00233E92" w:rsidRPr="00E93D8F">
        <w:rPr>
          <w:rFonts w:asciiTheme="minorHAnsi" w:hAnsiTheme="minorHAnsi" w:cstheme="minorHAnsi"/>
          <w:lang w:val="en-US"/>
        </w:rPr>
        <w:t xml:space="preserve"> </w:t>
      </w:r>
      <w:r w:rsidR="00233E92" w:rsidRPr="00E93D8F">
        <w:rPr>
          <w:rFonts w:asciiTheme="minorHAnsi" w:hAnsiTheme="minorHAnsi" w:cstheme="minorHAnsi"/>
          <w:u w:val="single"/>
          <w:lang w:val="en-US"/>
        </w:rPr>
        <w:t>n</w:t>
      </w:r>
      <w:r w:rsidR="00233E92" w:rsidRPr="00E93D8F">
        <w:rPr>
          <w:rFonts w:asciiTheme="minorHAnsi" w:hAnsiTheme="minorHAnsi" w:cstheme="minorHAnsi"/>
          <w:lang w:val="en-US"/>
        </w:rPr>
        <w:t>ano-inj</w:t>
      </w:r>
      <w:r w:rsidR="00233E92" w:rsidRPr="00E93D8F">
        <w:rPr>
          <w:rFonts w:asciiTheme="minorHAnsi" w:hAnsiTheme="minorHAnsi" w:cstheme="minorHAnsi"/>
          <w:u w:val="single"/>
          <w:lang w:val="en-US"/>
        </w:rPr>
        <w:t>e</w:t>
      </w:r>
      <w:r w:rsidR="00233E92" w:rsidRPr="00E93D8F">
        <w:rPr>
          <w:rFonts w:asciiTheme="minorHAnsi" w:hAnsiTheme="minorHAnsi" w:cstheme="minorHAnsi"/>
          <w:lang w:val="en-US"/>
        </w:rPr>
        <w:t>ction</w:t>
      </w:r>
      <w:r w:rsidR="002610A8" w:rsidRPr="00E93D8F">
        <w:rPr>
          <w:rFonts w:asciiTheme="minorHAnsi" w:hAnsiTheme="minorHAnsi" w:cstheme="minorHAnsi"/>
          <w:lang w:val="en-US"/>
        </w:rPr>
        <w:t xml:space="preserve">; </w:t>
      </w:r>
      <w:r w:rsidRPr="00E93D8F">
        <w:rPr>
          <w:rFonts w:asciiTheme="minorHAnsi" w:hAnsiTheme="minorHAnsi" w:cstheme="minorHAnsi"/>
          <w:lang w:val="en-US"/>
        </w:rPr>
        <w:t>C = Cornea; LE = Lens Epithelium; LF = Lens fibers; M = Mesenchyme; NR = Neural Retina; ON = Optic Nerve; RPE = Retinal Pigment Epithelium</w:t>
      </w:r>
      <w:r w:rsidR="002610A8" w:rsidRPr="00E93D8F">
        <w:rPr>
          <w:rFonts w:asciiTheme="minorHAnsi" w:hAnsiTheme="minorHAnsi" w:cstheme="minorHAnsi"/>
          <w:lang w:val="en-US"/>
        </w:rPr>
        <w:t xml:space="preserve">; </w:t>
      </w:r>
      <w:r w:rsidR="000F3FEE" w:rsidRPr="00E93D8F">
        <w:rPr>
          <w:rFonts w:asciiTheme="minorHAnsi" w:hAnsiTheme="minorHAnsi" w:cstheme="minorHAnsi"/>
          <w:lang w:val="en-US"/>
        </w:rPr>
        <w:t xml:space="preserve">GFP = green fluorescent protein; </w:t>
      </w:r>
      <w:r w:rsidR="002610A8" w:rsidRPr="00E93D8F">
        <w:rPr>
          <w:rFonts w:asciiTheme="minorHAnsi" w:hAnsiTheme="minorHAnsi" w:cstheme="minorHAnsi"/>
          <w:lang w:val="en-US"/>
        </w:rPr>
        <w:t>CNS = central nervous system.</w:t>
      </w:r>
    </w:p>
    <w:p w14:paraId="4F17D9AA" w14:textId="77777777" w:rsidR="007C37C3" w:rsidRPr="00E93D8F" w:rsidRDefault="007C37C3" w:rsidP="00E93D8F">
      <w:pPr>
        <w:rPr>
          <w:rFonts w:asciiTheme="minorHAnsi" w:hAnsiTheme="minorHAnsi" w:cstheme="minorHAnsi"/>
          <w:lang w:val="en-US"/>
        </w:rPr>
      </w:pPr>
    </w:p>
    <w:p w14:paraId="61063230" w14:textId="7F37F07E" w:rsidR="007C37C3" w:rsidRPr="00E93D8F" w:rsidRDefault="00B95C8D" w:rsidP="00E93D8F">
      <w:pPr>
        <w:rPr>
          <w:rFonts w:asciiTheme="minorHAnsi" w:hAnsiTheme="minorHAnsi" w:cstheme="minorHAnsi"/>
          <w:lang w:val="en-US"/>
        </w:rPr>
      </w:pPr>
      <w:r w:rsidRPr="00E93D8F">
        <w:rPr>
          <w:rFonts w:asciiTheme="minorHAnsi" w:hAnsiTheme="minorHAnsi" w:cstheme="minorHAnsi"/>
          <w:b/>
          <w:lang w:val="en-US"/>
        </w:rPr>
        <w:t>Figure 6</w:t>
      </w:r>
      <w:r w:rsidR="00B401BD" w:rsidRPr="00E93D8F">
        <w:rPr>
          <w:rFonts w:asciiTheme="minorHAnsi" w:hAnsiTheme="minorHAnsi" w:cstheme="minorHAnsi"/>
          <w:b/>
          <w:lang w:val="en-US"/>
        </w:rPr>
        <w:t>:</w:t>
      </w:r>
      <w:r w:rsidRPr="00E93D8F">
        <w:rPr>
          <w:rFonts w:asciiTheme="minorHAnsi" w:hAnsiTheme="minorHAnsi" w:cstheme="minorHAnsi"/>
          <w:b/>
          <w:lang w:val="en-US"/>
        </w:rPr>
        <w:t xml:space="preserve"> </w:t>
      </w:r>
      <w:r w:rsidRPr="00E93D8F">
        <w:rPr>
          <w:rFonts w:asciiTheme="minorHAnsi" w:hAnsiTheme="minorHAnsi" w:cstheme="minorHAnsi"/>
          <w:b/>
          <w:i/>
          <w:iCs/>
          <w:lang w:val="en-US"/>
        </w:rPr>
        <w:t>In utero</w:t>
      </w:r>
      <w:r w:rsidRPr="00E93D8F">
        <w:rPr>
          <w:rFonts w:asciiTheme="minorHAnsi" w:hAnsiTheme="minorHAnsi" w:cstheme="minorHAnsi"/>
          <w:b/>
          <w:lang w:val="en-US"/>
        </w:rPr>
        <w:t xml:space="preserve"> transduction of non-neural tissues. </w:t>
      </w:r>
      <w:r w:rsidRPr="00E93D8F">
        <w:rPr>
          <w:rFonts w:asciiTheme="minorHAnsi" w:hAnsiTheme="minorHAnsi" w:cstheme="minorHAnsi"/>
          <w:lang w:val="en-US"/>
        </w:rPr>
        <w:t>(</w:t>
      </w:r>
      <w:r w:rsidRPr="00E93D8F">
        <w:rPr>
          <w:rFonts w:asciiTheme="minorHAnsi" w:hAnsiTheme="minorHAnsi" w:cstheme="minorHAnsi"/>
          <w:b/>
          <w:bCs/>
          <w:lang w:val="en-US"/>
        </w:rPr>
        <w:t>A</w:t>
      </w:r>
      <w:r w:rsidRPr="00E93D8F">
        <w:rPr>
          <w:rFonts w:asciiTheme="minorHAnsi" w:hAnsiTheme="minorHAnsi" w:cstheme="minorHAnsi"/>
          <w:lang w:val="en-US"/>
        </w:rPr>
        <w:t xml:space="preserve">) Confocal image of E15.5 oral cavity. Embryo was injected with fluorescent reporter lentivirus at E9.5. Scale bar </w:t>
      </w:r>
      <w:r w:rsidR="005E4F7D" w:rsidRPr="00E93D8F">
        <w:rPr>
          <w:rFonts w:asciiTheme="minorHAnsi" w:hAnsiTheme="minorHAnsi" w:cstheme="minorHAnsi"/>
          <w:lang w:val="en-US"/>
        </w:rPr>
        <w:t>=</w:t>
      </w:r>
      <w:r w:rsidRPr="00E93D8F">
        <w:rPr>
          <w:rFonts w:asciiTheme="minorHAnsi" w:hAnsiTheme="minorHAnsi" w:cstheme="minorHAnsi"/>
          <w:lang w:val="en-US"/>
        </w:rPr>
        <w:t xml:space="preserve"> 200</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µm. (</w:t>
      </w:r>
      <w:r w:rsidRPr="00E93D8F">
        <w:rPr>
          <w:rFonts w:asciiTheme="minorHAnsi" w:hAnsiTheme="minorHAnsi" w:cstheme="minorHAnsi"/>
          <w:b/>
          <w:bCs/>
          <w:lang w:val="en-US"/>
        </w:rPr>
        <w:t>B</w:t>
      </w:r>
      <w:r w:rsidR="005E4F7D" w:rsidRPr="00E93D8F">
        <w:rPr>
          <w:rFonts w:asciiTheme="minorHAnsi" w:hAnsiTheme="minorHAnsi" w:cstheme="minorHAnsi"/>
          <w:lang w:val="en-US"/>
        </w:rPr>
        <w:t xml:space="preserve">, </w:t>
      </w:r>
      <w:r w:rsidRPr="00E93D8F">
        <w:rPr>
          <w:rFonts w:asciiTheme="minorHAnsi" w:hAnsiTheme="minorHAnsi" w:cstheme="minorHAnsi"/>
          <w:b/>
          <w:bCs/>
          <w:lang w:val="en-US"/>
        </w:rPr>
        <w:t>C</w:t>
      </w:r>
      <w:r w:rsidRPr="00E93D8F">
        <w:rPr>
          <w:rFonts w:asciiTheme="minorHAnsi" w:hAnsiTheme="minorHAnsi" w:cstheme="minorHAnsi"/>
          <w:lang w:val="en-US"/>
        </w:rPr>
        <w:t>) (</w:t>
      </w:r>
      <w:r w:rsidRPr="00E93D8F">
        <w:rPr>
          <w:rFonts w:asciiTheme="minorHAnsi" w:hAnsiTheme="minorHAnsi" w:cstheme="minorHAnsi"/>
          <w:b/>
          <w:bCs/>
          <w:lang w:val="en-US"/>
        </w:rPr>
        <w:t>B</w:t>
      </w:r>
      <w:r w:rsidRPr="00E93D8F">
        <w:rPr>
          <w:rFonts w:asciiTheme="minorHAnsi" w:hAnsiTheme="minorHAnsi" w:cstheme="minorHAnsi"/>
          <w:lang w:val="en-US"/>
        </w:rPr>
        <w:t>) Magnification of inset panel</w:t>
      </w:r>
      <w:r w:rsidR="005E4F7D" w:rsidRPr="00E93D8F">
        <w:rPr>
          <w:rFonts w:asciiTheme="minorHAnsi" w:hAnsiTheme="minorHAnsi" w:cstheme="minorHAnsi"/>
          <w:lang w:val="en-US"/>
        </w:rPr>
        <w:t xml:space="preserve">; </w:t>
      </w:r>
      <w:r w:rsidRPr="00E93D8F">
        <w:rPr>
          <w:rFonts w:asciiTheme="minorHAnsi" w:hAnsiTheme="minorHAnsi" w:cstheme="minorHAnsi"/>
          <w:lang w:val="en-US"/>
        </w:rPr>
        <w:t>salivary duct epithelium transduced with virus. (</w:t>
      </w:r>
      <w:r w:rsidRPr="00E93D8F">
        <w:rPr>
          <w:rFonts w:asciiTheme="minorHAnsi" w:hAnsiTheme="minorHAnsi" w:cstheme="minorHAnsi"/>
          <w:b/>
          <w:bCs/>
          <w:lang w:val="en-US"/>
        </w:rPr>
        <w:t>C</w:t>
      </w:r>
      <w:r w:rsidRPr="00E93D8F">
        <w:rPr>
          <w:rFonts w:asciiTheme="minorHAnsi" w:hAnsiTheme="minorHAnsi" w:cstheme="minorHAnsi"/>
          <w:lang w:val="en-US"/>
        </w:rPr>
        <w:t>) Magnification of inset panel</w:t>
      </w:r>
      <w:r w:rsidR="005E4F7D" w:rsidRPr="00E93D8F">
        <w:rPr>
          <w:rFonts w:asciiTheme="minorHAnsi" w:hAnsiTheme="minorHAnsi" w:cstheme="minorHAnsi"/>
          <w:lang w:val="en-US"/>
        </w:rPr>
        <w:t xml:space="preserve">; </w:t>
      </w:r>
      <w:r w:rsidRPr="00E93D8F">
        <w:rPr>
          <w:rFonts w:asciiTheme="minorHAnsi" w:hAnsiTheme="minorHAnsi" w:cstheme="minorHAnsi"/>
          <w:lang w:val="en-US"/>
        </w:rPr>
        <w:t>dorsal lingual epithelium transduced with GFP reporter virus (white bracket). The underlying mesenchyme</w:t>
      </w:r>
      <w:r w:rsidR="005E4F7D" w:rsidRPr="00E93D8F">
        <w:rPr>
          <w:rFonts w:asciiTheme="minorHAnsi" w:hAnsiTheme="minorHAnsi" w:cstheme="minorHAnsi"/>
          <w:lang w:val="en-US"/>
        </w:rPr>
        <w:t xml:space="preserve"> </w:t>
      </w:r>
      <w:r w:rsidRPr="00E93D8F">
        <w:rPr>
          <w:rFonts w:asciiTheme="minorHAnsi" w:hAnsiTheme="minorHAnsi" w:cstheme="minorHAnsi"/>
          <w:lang w:val="en-US"/>
        </w:rPr>
        <w:t xml:space="preserve">derived from neural crest cells is negative. White arrowheads indicate </w:t>
      </w:r>
      <w:r w:rsidRPr="00E93D8F">
        <w:rPr>
          <w:rFonts w:asciiTheme="minorHAnsi" w:hAnsiTheme="minorHAnsi" w:cstheme="minorHAnsi"/>
          <w:lang w:val="en-US"/>
        </w:rPr>
        <w:lastRenderedPageBreak/>
        <w:t>papillae with negative neural crest cells surrounded by vir</w:t>
      </w:r>
      <w:r w:rsidR="005E4F7D" w:rsidRPr="00E93D8F">
        <w:rPr>
          <w:rFonts w:asciiTheme="minorHAnsi" w:hAnsiTheme="minorHAnsi" w:cstheme="minorHAnsi"/>
          <w:lang w:val="en-US"/>
        </w:rPr>
        <w:t>us-</w:t>
      </w:r>
      <w:r w:rsidRPr="00E93D8F">
        <w:rPr>
          <w:rFonts w:asciiTheme="minorHAnsi" w:hAnsiTheme="minorHAnsi" w:cstheme="minorHAnsi"/>
          <w:lang w:val="en-US"/>
        </w:rPr>
        <w:t>transduced epithelial cells</w:t>
      </w:r>
      <w:r w:rsidR="00601D5E" w:rsidRPr="00E93D8F">
        <w:rPr>
          <w:rFonts w:asciiTheme="minorHAnsi" w:hAnsiTheme="minorHAnsi" w:cstheme="minorHAnsi"/>
          <w:lang w:val="en-US"/>
        </w:rPr>
        <w:t xml:space="preserve"> (a</w:t>
      </w:r>
      <w:r w:rsidR="00FC6666" w:rsidRPr="00E93D8F">
        <w:rPr>
          <w:rFonts w:asciiTheme="minorHAnsi" w:hAnsiTheme="minorHAnsi" w:cstheme="minorHAnsi"/>
          <w:lang w:val="en-US"/>
        </w:rPr>
        <w:t>utofluorescent</w:t>
      </w:r>
      <w:r w:rsidRPr="00E93D8F">
        <w:rPr>
          <w:rFonts w:asciiTheme="minorHAnsi" w:hAnsiTheme="minorHAnsi" w:cstheme="minorHAnsi"/>
          <w:lang w:val="en-US"/>
        </w:rPr>
        <w:t xml:space="preserve"> blood cells/vessels are marked with white stars). Scale bars </w:t>
      </w:r>
      <w:r w:rsidR="005E4F7D" w:rsidRPr="00E93D8F">
        <w:rPr>
          <w:rFonts w:asciiTheme="minorHAnsi" w:hAnsiTheme="minorHAnsi" w:cstheme="minorHAnsi"/>
          <w:lang w:val="en-US"/>
        </w:rPr>
        <w:t>=</w:t>
      </w:r>
      <w:r w:rsidRPr="00E93D8F">
        <w:rPr>
          <w:rFonts w:asciiTheme="minorHAnsi" w:hAnsiTheme="minorHAnsi" w:cstheme="minorHAnsi"/>
          <w:lang w:val="en-US"/>
        </w:rPr>
        <w:t xml:space="preserve"> 50</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µm. (</w:t>
      </w:r>
      <w:r w:rsidRPr="00E93D8F">
        <w:rPr>
          <w:rFonts w:asciiTheme="minorHAnsi" w:hAnsiTheme="minorHAnsi" w:cstheme="minorHAnsi"/>
          <w:b/>
          <w:bCs/>
          <w:lang w:val="en-US"/>
        </w:rPr>
        <w:t>D</w:t>
      </w:r>
      <w:r w:rsidRPr="00E93D8F">
        <w:rPr>
          <w:rFonts w:asciiTheme="minorHAnsi" w:hAnsiTheme="minorHAnsi" w:cstheme="minorHAnsi"/>
          <w:lang w:val="en-US"/>
        </w:rPr>
        <w:t xml:space="preserve">) Schematic and confocal image of E13.5 tongue mesenchyme after injections with fluorescent reporter virus at E7.5. Scale bar </w:t>
      </w:r>
      <w:r w:rsidR="005E4F7D" w:rsidRPr="00E93D8F">
        <w:rPr>
          <w:rFonts w:asciiTheme="minorHAnsi" w:hAnsiTheme="minorHAnsi" w:cstheme="minorHAnsi"/>
          <w:lang w:val="en-US"/>
        </w:rPr>
        <w:t>=</w:t>
      </w:r>
      <w:r w:rsidRPr="00E93D8F">
        <w:rPr>
          <w:rFonts w:asciiTheme="minorHAnsi" w:hAnsiTheme="minorHAnsi" w:cstheme="minorHAnsi"/>
          <w:lang w:val="en-US"/>
        </w:rPr>
        <w:t xml:space="preserve"> 50</w:t>
      </w:r>
      <w:r w:rsidR="005E4F7D" w:rsidRPr="00E93D8F">
        <w:rPr>
          <w:rFonts w:asciiTheme="minorHAnsi" w:hAnsiTheme="minorHAnsi" w:cstheme="minorHAnsi"/>
          <w:lang w:val="en-US"/>
        </w:rPr>
        <w:t xml:space="preserve"> </w:t>
      </w:r>
      <w:r w:rsidRPr="00E93D8F">
        <w:rPr>
          <w:rFonts w:asciiTheme="minorHAnsi" w:hAnsiTheme="minorHAnsi" w:cstheme="minorHAnsi"/>
          <w:lang w:val="en-US"/>
        </w:rPr>
        <w:t xml:space="preserve">µm. </w:t>
      </w:r>
      <w:r w:rsidR="005E4320" w:rsidRPr="00E93D8F">
        <w:rPr>
          <w:rFonts w:asciiTheme="minorHAnsi" w:hAnsiTheme="minorHAnsi" w:cstheme="minorHAnsi"/>
          <w:lang w:val="en-US"/>
        </w:rPr>
        <w:t xml:space="preserve">Abbreviations: </w:t>
      </w:r>
      <w:r w:rsidRPr="00E93D8F">
        <w:rPr>
          <w:rFonts w:asciiTheme="minorHAnsi" w:hAnsiTheme="minorHAnsi" w:cstheme="minorHAnsi"/>
          <w:lang w:val="en-US"/>
        </w:rPr>
        <w:t>D = Dorsal; M = Mesenchyme; N = Nasopharynx; SLD = Sublingual Duct; SMD = Submandibular Duct; T = Tongue; V = Ventral</w:t>
      </w:r>
      <w:r w:rsidR="005E4320" w:rsidRPr="00E93D8F">
        <w:rPr>
          <w:rFonts w:asciiTheme="minorHAnsi" w:hAnsiTheme="minorHAnsi" w:cstheme="minorHAnsi"/>
          <w:lang w:val="en-US"/>
        </w:rPr>
        <w:t xml:space="preserve">; GFP = green fluorescent protein. </w:t>
      </w:r>
    </w:p>
    <w:p w14:paraId="45C036B3" w14:textId="77777777" w:rsidR="007C37C3" w:rsidRPr="00E93D8F" w:rsidRDefault="007C37C3" w:rsidP="00E93D8F">
      <w:pPr>
        <w:rPr>
          <w:rFonts w:asciiTheme="minorHAnsi" w:hAnsiTheme="minorHAnsi" w:cstheme="minorHAnsi"/>
          <w:lang w:val="en-US"/>
        </w:rPr>
      </w:pPr>
    </w:p>
    <w:p w14:paraId="79FF5401" w14:textId="08EA56F8" w:rsidR="00645B49" w:rsidRPr="00E93D8F" w:rsidRDefault="00645B49" w:rsidP="00E93D8F">
      <w:pPr>
        <w:rPr>
          <w:rFonts w:asciiTheme="minorHAnsi" w:hAnsiTheme="minorHAnsi" w:cstheme="minorHAnsi"/>
          <w:lang w:val="en-US"/>
        </w:rPr>
      </w:pPr>
      <w:r w:rsidRPr="00E93D8F">
        <w:rPr>
          <w:rFonts w:asciiTheme="minorHAnsi" w:hAnsiTheme="minorHAnsi" w:cstheme="minorHAnsi"/>
          <w:b/>
          <w:bCs/>
          <w:lang w:val="en-US"/>
        </w:rPr>
        <w:t>Figure 7</w:t>
      </w:r>
      <w:r w:rsidR="00383D66" w:rsidRPr="00E93D8F">
        <w:rPr>
          <w:rFonts w:asciiTheme="minorHAnsi" w:hAnsiTheme="minorHAnsi" w:cstheme="minorHAnsi"/>
          <w:b/>
          <w:bCs/>
          <w:lang w:val="en-US"/>
        </w:rPr>
        <w:t>:</w:t>
      </w:r>
      <w:r w:rsidRPr="00E93D8F">
        <w:rPr>
          <w:rFonts w:asciiTheme="minorHAnsi" w:hAnsiTheme="minorHAnsi" w:cstheme="minorHAnsi"/>
          <w:b/>
          <w:bCs/>
          <w:lang w:val="en-US"/>
        </w:rPr>
        <w:t xml:space="preserve"> Transduction of neural crest</w:t>
      </w:r>
      <w:r w:rsidR="008361C6" w:rsidRPr="00E93D8F">
        <w:rPr>
          <w:rFonts w:asciiTheme="minorHAnsi" w:hAnsiTheme="minorHAnsi" w:cstheme="minorHAnsi"/>
          <w:b/>
          <w:bCs/>
          <w:lang w:val="en-US"/>
        </w:rPr>
        <w:t>-</w:t>
      </w:r>
      <w:r w:rsidRPr="00E93D8F">
        <w:rPr>
          <w:rFonts w:asciiTheme="minorHAnsi" w:hAnsiTheme="minorHAnsi" w:cstheme="minorHAnsi"/>
          <w:b/>
          <w:bCs/>
          <w:lang w:val="en-US"/>
        </w:rPr>
        <w:t xml:space="preserve">derived dorsal root ganglion cells. </w:t>
      </w:r>
      <w:r w:rsidR="00BC6B3C" w:rsidRPr="00E93D8F">
        <w:rPr>
          <w:rFonts w:asciiTheme="minorHAnsi" w:hAnsiTheme="minorHAnsi" w:cstheme="minorHAnsi"/>
          <w:lang w:val="en-US"/>
        </w:rPr>
        <w:t>(</w:t>
      </w:r>
      <w:r w:rsidR="00BC6B3C" w:rsidRPr="00E93D8F">
        <w:rPr>
          <w:rFonts w:asciiTheme="minorHAnsi" w:hAnsiTheme="minorHAnsi" w:cstheme="minorHAnsi"/>
          <w:b/>
          <w:bCs/>
          <w:lang w:val="en-US"/>
        </w:rPr>
        <w:t>A</w:t>
      </w:r>
      <w:r w:rsidR="00BC6B3C" w:rsidRPr="00E93D8F">
        <w:rPr>
          <w:rFonts w:asciiTheme="minorHAnsi" w:hAnsiTheme="minorHAnsi" w:cstheme="minorHAnsi"/>
          <w:lang w:val="en-US"/>
        </w:rPr>
        <w:t>) NEPTUNE targeting at E7.5 allows targeting of both CNS and PNS.</w:t>
      </w:r>
      <w:r w:rsidRPr="00E93D8F">
        <w:rPr>
          <w:rFonts w:asciiTheme="minorHAnsi" w:hAnsiTheme="minorHAnsi" w:cstheme="minorHAnsi"/>
          <w:lang w:val="en-US"/>
        </w:rPr>
        <w:t xml:space="preserve"> (</w:t>
      </w:r>
      <w:r w:rsidR="00BC6B3C" w:rsidRPr="00E93D8F">
        <w:rPr>
          <w:rFonts w:asciiTheme="minorHAnsi" w:hAnsiTheme="minorHAnsi" w:cstheme="minorHAnsi"/>
          <w:b/>
          <w:bCs/>
          <w:lang w:val="en-US"/>
        </w:rPr>
        <w:t>B</w:t>
      </w:r>
      <w:r w:rsidRPr="00E93D8F">
        <w:rPr>
          <w:rFonts w:asciiTheme="minorHAnsi" w:hAnsiTheme="minorHAnsi" w:cstheme="minorHAnsi"/>
          <w:lang w:val="en-US"/>
        </w:rPr>
        <w:t>) Confocal image of E13.5 spinal cord and DRG</w:t>
      </w:r>
      <w:r w:rsidR="00383D66" w:rsidRPr="00E93D8F">
        <w:rPr>
          <w:rFonts w:asciiTheme="minorHAnsi" w:hAnsiTheme="minorHAnsi" w:cstheme="minorHAnsi"/>
          <w:lang w:val="en-US"/>
        </w:rPr>
        <w:t>s</w:t>
      </w:r>
      <w:r w:rsidRPr="00E93D8F">
        <w:rPr>
          <w:rFonts w:asciiTheme="minorHAnsi" w:hAnsiTheme="minorHAnsi" w:cstheme="minorHAnsi"/>
          <w:lang w:val="en-US"/>
        </w:rPr>
        <w:t xml:space="preserve"> injected with </w:t>
      </w:r>
      <w:r w:rsidRPr="00E93D8F">
        <w:rPr>
          <w:rFonts w:asciiTheme="minorHAnsi" w:hAnsiTheme="minorHAnsi" w:cstheme="minorHAnsi"/>
          <w:i/>
          <w:iCs/>
          <w:lang w:val="en-US"/>
        </w:rPr>
        <w:t>hPGK-H2B-GFP</w:t>
      </w:r>
      <w:r w:rsidRPr="00E93D8F">
        <w:rPr>
          <w:rFonts w:asciiTheme="minorHAnsi" w:hAnsiTheme="minorHAnsi" w:cstheme="minorHAnsi"/>
          <w:lang w:val="en-US"/>
        </w:rPr>
        <w:t xml:space="preserve"> reporter lentivirus</w:t>
      </w:r>
      <w:r w:rsidR="00691D18" w:rsidRPr="00E93D8F">
        <w:rPr>
          <w:rFonts w:asciiTheme="minorHAnsi" w:hAnsiTheme="minorHAnsi" w:cstheme="minorHAnsi"/>
          <w:lang w:val="en-US"/>
        </w:rPr>
        <w:t xml:space="preserve"> at E7.5</w:t>
      </w:r>
      <w:r w:rsidRPr="00E93D8F">
        <w:rPr>
          <w:rFonts w:asciiTheme="minorHAnsi" w:hAnsiTheme="minorHAnsi" w:cstheme="minorHAnsi"/>
          <w:lang w:val="en-US"/>
        </w:rPr>
        <w:t xml:space="preserve"> shows transduction of both SOX2</w:t>
      </w:r>
      <w:r w:rsidRPr="00E93D8F">
        <w:rPr>
          <w:rFonts w:asciiTheme="minorHAnsi" w:hAnsiTheme="minorHAnsi" w:cstheme="minorHAnsi"/>
          <w:vertAlign w:val="superscript"/>
          <w:lang w:val="en-US"/>
        </w:rPr>
        <w:t>+</w:t>
      </w:r>
      <w:r w:rsidRPr="00E93D8F">
        <w:rPr>
          <w:rFonts w:asciiTheme="minorHAnsi" w:hAnsiTheme="minorHAnsi" w:cstheme="minorHAnsi"/>
          <w:lang w:val="en-US"/>
        </w:rPr>
        <w:t xml:space="preserve"> neural progenitors a</w:t>
      </w:r>
      <w:r w:rsidR="00B74D5D">
        <w:rPr>
          <w:rFonts w:asciiTheme="minorHAnsi" w:hAnsiTheme="minorHAnsi" w:cstheme="minorHAnsi"/>
          <w:lang w:val="en-US"/>
        </w:rPr>
        <w:t>nd</w:t>
      </w:r>
      <w:r w:rsidRPr="00E93D8F">
        <w:rPr>
          <w:rFonts w:asciiTheme="minorHAnsi" w:hAnsiTheme="minorHAnsi" w:cstheme="minorHAnsi"/>
          <w:lang w:val="en-US"/>
        </w:rPr>
        <w:t xml:space="preserve"> NeuN</w:t>
      </w:r>
      <w:r w:rsidRPr="00E93D8F">
        <w:rPr>
          <w:rFonts w:asciiTheme="minorHAnsi" w:hAnsiTheme="minorHAnsi" w:cstheme="minorHAnsi"/>
          <w:vertAlign w:val="superscript"/>
          <w:lang w:val="en-US"/>
        </w:rPr>
        <w:t xml:space="preserve">+ </w:t>
      </w:r>
      <w:r w:rsidRPr="00E93D8F">
        <w:rPr>
          <w:rFonts w:asciiTheme="minorHAnsi" w:hAnsiTheme="minorHAnsi" w:cstheme="minorHAnsi"/>
          <w:lang w:val="en-US"/>
        </w:rPr>
        <w:t>neurons. Scale bar</w:t>
      </w:r>
      <w:r w:rsidR="00DC7532" w:rsidRPr="00E93D8F">
        <w:rPr>
          <w:rFonts w:asciiTheme="minorHAnsi" w:hAnsiTheme="minorHAnsi" w:cstheme="minorHAnsi"/>
          <w:lang w:val="en-US"/>
        </w:rPr>
        <w:t xml:space="preserve"> =</w:t>
      </w:r>
      <w:r w:rsidRPr="00E93D8F">
        <w:rPr>
          <w:rFonts w:asciiTheme="minorHAnsi" w:hAnsiTheme="minorHAnsi" w:cstheme="minorHAnsi"/>
          <w:lang w:val="en-US"/>
        </w:rPr>
        <w:t xml:space="preserve"> 100</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µm. (</w:t>
      </w:r>
      <w:r w:rsidR="00BC6B3C" w:rsidRPr="00E93D8F">
        <w:rPr>
          <w:rFonts w:asciiTheme="minorHAnsi" w:hAnsiTheme="minorHAnsi" w:cstheme="minorHAnsi"/>
          <w:b/>
          <w:bCs/>
          <w:lang w:val="en-US"/>
        </w:rPr>
        <w:t>C</w:t>
      </w:r>
      <w:r w:rsidR="00DA7BA4" w:rsidRPr="00E93D8F">
        <w:rPr>
          <w:rFonts w:asciiTheme="minorHAnsi" w:hAnsiTheme="minorHAnsi" w:cstheme="minorHAnsi"/>
          <w:lang w:val="en-US"/>
        </w:rPr>
        <w:t>)</w:t>
      </w:r>
      <w:r w:rsidRPr="00E93D8F">
        <w:rPr>
          <w:rFonts w:asciiTheme="minorHAnsi" w:hAnsiTheme="minorHAnsi" w:cstheme="minorHAnsi"/>
          <w:lang w:val="en-US"/>
        </w:rPr>
        <w:t xml:space="preserve"> Boxed region of </w:t>
      </w:r>
      <w:r w:rsidR="00BC6B3C" w:rsidRPr="00E93D8F">
        <w:rPr>
          <w:rFonts w:asciiTheme="minorHAnsi" w:hAnsiTheme="minorHAnsi" w:cstheme="minorHAnsi"/>
          <w:lang w:val="en-US"/>
        </w:rPr>
        <w:t>B</w:t>
      </w:r>
      <w:r w:rsidRPr="00E93D8F">
        <w:rPr>
          <w:rFonts w:asciiTheme="minorHAnsi" w:hAnsiTheme="minorHAnsi" w:cstheme="minorHAnsi"/>
          <w:lang w:val="en-US"/>
        </w:rPr>
        <w:t xml:space="preserve"> showing the DRG with GFP expression in SOX2</w:t>
      </w:r>
      <w:r w:rsidRPr="00E93D8F">
        <w:rPr>
          <w:rFonts w:asciiTheme="minorHAnsi" w:hAnsiTheme="minorHAnsi" w:cstheme="minorHAnsi"/>
          <w:vertAlign w:val="superscript"/>
          <w:lang w:val="en-US"/>
        </w:rPr>
        <w:t>+</w:t>
      </w:r>
      <w:r w:rsidRPr="00E93D8F">
        <w:rPr>
          <w:rFonts w:asciiTheme="minorHAnsi" w:hAnsiTheme="minorHAnsi" w:cstheme="minorHAnsi"/>
          <w:lang w:val="en-US"/>
        </w:rPr>
        <w:t xml:space="preserve"> (white arrows) and NeuN</w:t>
      </w:r>
      <w:r w:rsidRPr="00E93D8F">
        <w:rPr>
          <w:rFonts w:asciiTheme="minorHAnsi" w:hAnsiTheme="minorHAnsi" w:cstheme="minorHAnsi"/>
          <w:vertAlign w:val="superscript"/>
          <w:lang w:val="en-US"/>
        </w:rPr>
        <w:t>+</w:t>
      </w:r>
      <w:r w:rsidRPr="00E93D8F">
        <w:rPr>
          <w:rFonts w:asciiTheme="minorHAnsi" w:hAnsiTheme="minorHAnsi" w:cstheme="minorHAnsi"/>
          <w:lang w:val="en-US"/>
        </w:rPr>
        <w:t xml:space="preserve"> (white arrowheads) cell populations. Scale bar </w:t>
      </w:r>
      <w:r w:rsidR="00DA7BA4" w:rsidRPr="00E93D8F">
        <w:rPr>
          <w:rFonts w:asciiTheme="minorHAnsi" w:hAnsiTheme="minorHAnsi" w:cstheme="minorHAnsi"/>
          <w:lang w:val="en-US"/>
        </w:rPr>
        <w:t>=</w:t>
      </w:r>
      <w:r w:rsidRPr="00E93D8F">
        <w:rPr>
          <w:rFonts w:asciiTheme="minorHAnsi" w:hAnsiTheme="minorHAnsi" w:cstheme="minorHAnsi"/>
          <w:lang w:val="en-US"/>
        </w:rPr>
        <w:t xml:space="preserve"> 20</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µm. (</w:t>
      </w:r>
      <w:r w:rsidR="00BC6B3C" w:rsidRPr="00E93D8F">
        <w:rPr>
          <w:rFonts w:asciiTheme="minorHAnsi" w:hAnsiTheme="minorHAnsi" w:cstheme="minorHAnsi"/>
          <w:b/>
          <w:bCs/>
          <w:lang w:val="en-US"/>
        </w:rPr>
        <w:t>D</w:t>
      </w:r>
      <w:r w:rsidRPr="00E93D8F">
        <w:rPr>
          <w:rFonts w:asciiTheme="minorHAnsi" w:hAnsiTheme="minorHAnsi" w:cstheme="minorHAnsi"/>
          <w:lang w:val="en-US"/>
        </w:rPr>
        <w:t xml:space="preserve">) Confocal image of E13.5 spinal cord and DRG injected with </w:t>
      </w:r>
      <w:r w:rsidRPr="00E93D8F">
        <w:rPr>
          <w:rFonts w:asciiTheme="minorHAnsi" w:hAnsiTheme="minorHAnsi" w:cstheme="minorHAnsi"/>
          <w:i/>
          <w:iCs/>
          <w:lang w:val="en-US"/>
        </w:rPr>
        <w:t xml:space="preserve">DCX-H2B-GFP </w:t>
      </w:r>
      <w:r w:rsidRPr="00E93D8F">
        <w:rPr>
          <w:rFonts w:asciiTheme="minorHAnsi" w:hAnsiTheme="minorHAnsi" w:cstheme="minorHAnsi"/>
          <w:lang w:val="en-US"/>
        </w:rPr>
        <w:t>lentivirus</w:t>
      </w:r>
      <w:r w:rsidR="00691D18" w:rsidRPr="00E93D8F">
        <w:rPr>
          <w:rFonts w:asciiTheme="minorHAnsi" w:hAnsiTheme="minorHAnsi" w:cstheme="minorHAnsi"/>
          <w:lang w:val="en-US"/>
        </w:rPr>
        <w:t xml:space="preserve"> at E7.5</w:t>
      </w:r>
      <w:r w:rsidRPr="00E93D8F">
        <w:rPr>
          <w:rFonts w:asciiTheme="minorHAnsi" w:hAnsiTheme="minorHAnsi" w:cstheme="minorHAnsi"/>
          <w:lang w:val="en-US"/>
        </w:rPr>
        <w:t>, targeting only DCX</w:t>
      </w:r>
      <w:r w:rsidRPr="00E93D8F">
        <w:rPr>
          <w:rFonts w:asciiTheme="minorHAnsi" w:hAnsiTheme="minorHAnsi" w:cstheme="minorHAnsi"/>
          <w:vertAlign w:val="superscript"/>
          <w:lang w:val="en-US"/>
        </w:rPr>
        <w:t>+</w:t>
      </w:r>
      <w:r w:rsidRPr="00E93D8F">
        <w:rPr>
          <w:rFonts w:asciiTheme="minorHAnsi" w:hAnsiTheme="minorHAnsi" w:cstheme="minorHAnsi"/>
          <w:lang w:val="en-US"/>
        </w:rPr>
        <w:t xml:space="preserve"> cells. Scale bar </w:t>
      </w:r>
      <w:r w:rsidR="00496CB3" w:rsidRPr="00E93D8F">
        <w:rPr>
          <w:rFonts w:asciiTheme="minorHAnsi" w:hAnsiTheme="minorHAnsi" w:cstheme="minorHAnsi"/>
          <w:lang w:val="en-US"/>
        </w:rPr>
        <w:t>=</w:t>
      </w:r>
      <w:r w:rsidRPr="00E93D8F">
        <w:rPr>
          <w:rFonts w:asciiTheme="minorHAnsi" w:hAnsiTheme="minorHAnsi" w:cstheme="minorHAnsi"/>
          <w:lang w:val="en-US"/>
        </w:rPr>
        <w:t xml:space="preserve"> 100</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µm. (</w:t>
      </w:r>
      <w:r w:rsidR="00BC6B3C" w:rsidRPr="00E93D8F">
        <w:rPr>
          <w:rFonts w:asciiTheme="minorHAnsi" w:hAnsiTheme="minorHAnsi" w:cstheme="minorHAnsi"/>
          <w:b/>
          <w:bCs/>
          <w:lang w:val="en-US"/>
        </w:rPr>
        <w:t>E</w:t>
      </w:r>
      <w:r w:rsidRPr="00E93D8F">
        <w:rPr>
          <w:rFonts w:asciiTheme="minorHAnsi" w:hAnsiTheme="minorHAnsi" w:cstheme="minorHAnsi"/>
          <w:lang w:val="en-US"/>
        </w:rPr>
        <w:t xml:space="preserve">) Boxed region of </w:t>
      </w:r>
      <w:r w:rsidR="00BC6B3C" w:rsidRPr="00E93D8F">
        <w:rPr>
          <w:rFonts w:asciiTheme="minorHAnsi" w:hAnsiTheme="minorHAnsi" w:cstheme="minorHAnsi"/>
          <w:b/>
          <w:bCs/>
          <w:lang w:val="en-US"/>
        </w:rPr>
        <w:t>D</w:t>
      </w:r>
      <w:r w:rsidRPr="00E93D8F">
        <w:rPr>
          <w:rFonts w:asciiTheme="minorHAnsi" w:hAnsiTheme="minorHAnsi" w:cstheme="minorHAnsi"/>
          <w:lang w:val="en-US"/>
        </w:rPr>
        <w:t xml:space="preserve"> showing DRG </w:t>
      </w:r>
      <w:r w:rsidR="002A2C8D" w:rsidRPr="00E93D8F">
        <w:rPr>
          <w:rFonts w:asciiTheme="minorHAnsi" w:hAnsiTheme="minorHAnsi" w:cstheme="minorHAnsi"/>
          <w:lang w:val="en-US"/>
        </w:rPr>
        <w:t xml:space="preserve">with </w:t>
      </w:r>
      <w:r w:rsidRPr="00E93D8F">
        <w:rPr>
          <w:rFonts w:asciiTheme="minorHAnsi" w:hAnsiTheme="minorHAnsi" w:cstheme="minorHAnsi"/>
          <w:lang w:val="en-US"/>
        </w:rPr>
        <w:t>GFP expression restricted to DCX</w:t>
      </w:r>
      <w:r w:rsidRPr="00E93D8F">
        <w:rPr>
          <w:rFonts w:asciiTheme="minorHAnsi" w:hAnsiTheme="minorHAnsi" w:cstheme="minorHAnsi"/>
          <w:vertAlign w:val="superscript"/>
          <w:lang w:val="en-US"/>
        </w:rPr>
        <w:t>+</w:t>
      </w:r>
      <w:r w:rsidRPr="00E93D8F">
        <w:rPr>
          <w:rFonts w:asciiTheme="minorHAnsi" w:hAnsiTheme="minorHAnsi" w:cstheme="minorHAnsi"/>
          <w:lang w:val="en-US"/>
        </w:rPr>
        <w:t xml:space="preserve"> neurons (white arrowheads)</w:t>
      </w:r>
      <w:r w:rsidR="002A2C8D" w:rsidRPr="00E93D8F">
        <w:rPr>
          <w:rFonts w:asciiTheme="minorHAnsi" w:hAnsiTheme="minorHAnsi" w:cstheme="minorHAnsi"/>
          <w:lang w:val="en-US"/>
        </w:rPr>
        <w:t>.</w:t>
      </w:r>
      <w:r w:rsidRPr="00E93D8F">
        <w:rPr>
          <w:rFonts w:asciiTheme="minorHAnsi" w:hAnsiTheme="minorHAnsi" w:cstheme="minorHAnsi"/>
          <w:lang w:val="en-US"/>
        </w:rPr>
        <w:t xml:space="preserve"> DCX</w:t>
      </w:r>
      <w:r w:rsidRPr="00E93D8F">
        <w:rPr>
          <w:rFonts w:asciiTheme="minorHAnsi" w:hAnsiTheme="minorHAnsi" w:cstheme="minorHAnsi"/>
          <w:vertAlign w:val="superscript"/>
          <w:lang w:val="en-US"/>
        </w:rPr>
        <w:t>-</w:t>
      </w:r>
      <w:r w:rsidRPr="00E93D8F">
        <w:rPr>
          <w:rFonts w:asciiTheme="minorHAnsi" w:hAnsiTheme="minorHAnsi" w:cstheme="minorHAnsi"/>
          <w:lang w:val="en-US"/>
        </w:rPr>
        <w:t xml:space="preserve"> cells are </w:t>
      </w:r>
      <w:r w:rsidR="002A2C8D" w:rsidRPr="00E93D8F">
        <w:rPr>
          <w:rFonts w:asciiTheme="minorHAnsi" w:hAnsiTheme="minorHAnsi" w:cstheme="minorHAnsi"/>
          <w:lang w:val="en-US"/>
        </w:rPr>
        <w:t>negative for GFP</w:t>
      </w:r>
      <w:r w:rsidRPr="00E93D8F">
        <w:rPr>
          <w:rFonts w:asciiTheme="minorHAnsi" w:hAnsiTheme="minorHAnsi" w:cstheme="minorHAnsi"/>
          <w:lang w:val="en-US"/>
        </w:rPr>
        <w:t xml:space="preserve"> (white arrows). Scale bar </w:t>
      </w:r>
      <w:r w:rsidR="00496CB3" w:rsidRPr="00E93D8F">
        <w:rPr>
          <w:rFonts w:asciiTheme="minorHAnsi" w:hAnsiTheme="minorHAnsi" w:cstheme="minorHAnsi"/>
          <w:lang w:val="en-US"/>
        </w:rPr>
        <w:t>=</w:t>
      </w:r>
      <w:r w:rsidRPr="00E93D8F">
        <w:rPr>
          <w:rFonts w:asciiTheme="minorHAnsi" w:hAnsiTheme="minorHAnsi" w:cstheme="minorHAnsi"/>
          <w:lang w:val="en-US"/>
        </w:rPr>
        <w:t xml:space="preserve"> 20</w:t>
      </w:r>
      <w:r w:rsidR="00C77E5F" w:rsidRPr="00E93D8F">
        <w:rPr>
          <w:rFonts w:asciiTheme="minorHAnsi" w:hAnsiTheme="minorHAnsi" w:cstheme="minorHAnsi"/>
          <w:lang w:val="en-US"/>
        </w:rPr>
        <w:t xml:space="preserve"> </w:t>
      </w:r>
      <w:r w:rsidRPr="00E93D8F">
        <w:rPr>
          <w:rFonts w:asciiTheme="minorHAnsi" w:hAnsiTheme="minorHAnsi" w:cstheme="minorHAnsi"/>
          <w:lang w:val="en-US"/>
        </w:rPr>
        <w:t>µm.</w:t>
      </w:r>
      <w:r w:rsidR="00383D66" w:rsidRPr="00E93D8F">
        <w:rPr>
          <w:rFonts w:asciiTheme="minorHAnsi" w:hAnsiTheme="minorHAnsi" w:cstheme="minorHAnsi"/>
          <w:lang w:val="en-US"/>
        </w:rPr>
        <w:t xml:space="preserve"> Abbreviations: NEPTUNE</w:t>
      </w:r>
      <w:r w:rsidR="009B79D3" w:rsidRPr="00E93D8F">
        <w:rPr>
          <w:rFonts w:asciiTheme="minorHAnsi" w:hAnsiTheme="minorHAnsi" w:cstheme="minorHAnsi"/>
          <w:lang w:val="en-US"/>
        </w:rPr>
        <w:t xml:space="preserve"> = </w:t>
      </w:r>
      <w:r w:rsidR="009B79D3" w:rsidRPr="00E93D8F">
        <w:rPr>
          <w:rFonts w:asciiTheme="minorHAnsi" w:hAnsiTheme="minorHAnsi" w:cstheme="minorHAnsi"/>
          <w:u w:val="single"/>
          <w:lang w:val="en-US"/>
        </w:rPr>
        <w:t>ne</w:t>
      </w:r>
      <w:r w:rsidR="009B79D3" w:rsidRPr="00E93D8F">
        <w:rPr>
          <w:rFonts w:asciiTheme="minorHAnsi" w:hAnsiTheme="minorHAnsi" w:cstheme="minorHAnsi"/>
          <w:lang w:val="en-US"/>
        </w:rPr>
        <w:t xml:space="preserve">ural </w:t>
      </w:r>
      <w:r w:rsidR="009B79D3" w:rsidRPr="00E93D8F">
        <w:rPr>
          <w:rFonts w:asciiTheme="minorHAnsi" w:hAnsiTheme="minorHAnsi" w:cstheme="minorHAnsi"/>
          <w:u w:val="single"/>
          <w:lang w:val="en-US"/>
        </w:rPr>
        <w:t>p</w:t>
      </w:r>
      <w:r w:rsidR="009B79D3" w:rsidRPr="00E93D8F">
        <w:rPr>
          <w:rFonts w:asciiTheme="minorHAnsi" w:hAnsiTheme="minorHAnsi" w:cstheme="minorHAnsi"/>
          <w:lang w:val="en-US"/>
        </w:rPr>
        <w:t xml:space="preserve">late </w:t>
      </w:r>
      <w:r w:rsidR="009B79D3" w:rsidRPr="00E93D8F">
        <w:rPr>
          <w:rFonts w:asciiTheme="minorHAnsi" w:hAnsiTheme="minorHAnsi" w:cstheme="minorHAnsi"/>
          <w:u w:val="single"/>
          <w:lang w:val="en-US"/>
        </w:rPr>
        <w:t>t</w:t>
      </w:r>
      <w:r w:rsidR="009B79D3" w:rsidRPr="00E93D8F">
        <w:rPr>
          <w:rFonts w:asciiTheme="minorHAnsi" w:hAnsiTheme="minorHAnsi" w:cstheme="minorHAnsi"/>
          <w:lang w:val="en-US"/>
        </w:rPr>
        <w:t xml:space="preserve">argeting with </w:t>
      </w:r>
      <w:r w:rsidR="009B79D3" w:rsidRPr="00E93D8F">
        <w:rPr>
          <w:rFonts w:asciiTheme="minorHAnsi" w:hAnsiTheme="minorHAnsi" w:cstheme="minorHAnsi"/>
          <w:i/>
          <w:iCs/>
          <w:lang w:val="en-US"/>
        </w:rPr>
        <w:t xml:space="preserve">in </w:t>
      </w:r>
      <w:r w:rsidR="009B79D3" w:rsidRPr="00E93D8F">
        <w:rPr>
          <w:rFonts w:asciiTheme="minorHAnsi" w:hAnsiTheme="minorHAnsi" w:cstheme="minorHAnsi"/>
          <w:i/>
          <w:iCs/>
          <w:u w:val="single"/>
          <w:lang w:val="en-US"/>
        </w:rPr>
        <w:t>u</w:t>
      </w:r>
      <w:r w:rsidR="009B79D3" w:rsidRPr="00E93D8F">
        <w:rPr>
          <w:rFonts w:asciiTheme="minorHAnsi" w:hAnsiTheme="minorHAnsi" w:cstheme="minorHAnsi"/>
          <w:i/>
          <w:iCs/>
          <w:lang w:val="en-US"/>
        </w:rPr>
        <w:t>tero</w:t>
      </w:r>
      <w:r w:rsidR="009B79D3" w:rsidRPr="00E93D8F">
        <w:rPr>
          <w:rFonts w:asciiTheme="minorHAnsi" w:hAnsiTheme="minorHAnsi" w:cstheme="minorHAnsi"/>
          <w:lang w:val="en-US"/>
        </w:rPr>
        <w:t xml:space="preserve"> </w:t>
      </w:r>
      <w:r w:rsidR="009B79D3" w:rsidRPr="00E93D8F">
        <w:rPr>
          <w:rFonts w:asciiTheme="minorHAnsi" w:hAnsiTheme="minorHAnsi" w:cstheme="minorHAnsi"/>
          <w:u w:val="single"/>
          <w:lang w:val="en-US"/>
        </w:rPr>
        <w:t>n</w:t>
      </w:r>
      <w:r w:rsidR="009B79D3" w:rsidRPr="00E93D8F">
        <w:rPr>
          <w:rFonts w:asciiTheme="minorHAnsi" w:hAnsiTheme="minorHAnsi" w:cstheme="minorHAnsi"/>
          <w:lang w:val="en-US"/>
        </w:rPr>
        <w:t>ano-inj</w:t>
      </w:r>
      <w:r w:rsidR="009B79D3" w:rsidRPr="00E93D8F">
        <w:rPr>
          <w:rFonts w:asciiTheme="minorHAnsi" w:hAnsiTheme="minorHAnsi" w:cstheme="minorHAnsi"/>
          <w:u w:val="single"/>
          <w:lang w:val="en-US"/>
        </w:rPr>
        <w:t>e</w:t>
      </w:r>
      <w:r w:rsidR="009B79D3" w:rsidRPr="00E93D8F">
        <w:rPr>
          <w:rFonts w:asciiTheme="minorHAnsi" w:hAnsiTheme="minorHAnsi" w:cstheme="minorHAnsi"/>
          <w:lang w:val="en-US"/>
        </w:rPr>
        <w:t>ction</w:t>
      </w:r>
      <w:r w:rsidR="00383D66" w:rsidRPr="00E93D8F">
        <w:rPr>
          <w:rFonts w:asciiTheme="minorHAnsi" w:hAnsiTheme="minorHAnsi" w:cstheme="minorHAnsi"/>
          <w:lang w:val="en-US"/>
        </w:rPr>
        <w:t xml:space="preserve">; CNS = </w:t>
      </w:r>
      <w:r w:rsidR="009B79D3" w:rsidRPr="00E93D8F">
        <w:rPr>
          <w:rFonts w:asciiTheme="minorHAnsi" w:hAnsiTheme="minorHAnsi" w:cstheme="minorHAnsi"/>
          <w:lang w:val="en-US"/>
        </w:rPr>
        <w:t>central nervous system</w:t>
      </w:r>
      <w:r w:rsidR="00383D66" w:rsidRPr="00E93D8F">
        <w:rPr>
          <w:rFonts w:asciiTheme="minorHAnsi" w:hAnsiTheme="minorHAnsi" w:cstheme="minorHAnsi"/>
          <w:lang w:val="en-US"/>
        </w:rPr>
        <w:t xml:space="preserve">; PNS = </w:t>
      </w:r>
      <w:r w:rsidR="009B79D3" w:rsidRPr="00E93D8F">
        <w:rPr>
          <w:rFonts w:asciiTheme="minorHAnsi" w:hAnsiTheme="minorHAnsi" w:cstheme="minorHAnsi"/>
          <w:lang w:val="en-US"/>
        </w:rPr>
        <w:t>peripheral nervous system</w:t>
      </w:r>
      <w:r w:rsidR="00383D66" w:rsidRPr="00E93D8F">
        <w:rPr>
          <w:rFonts w:asciiTheme="minorHAnsi" w:hAnsiTheme="minorHAnsi" w:cstheme="minorHAnsi"/>
          <w:lang w:val="en-US"/>
        </w:rPr>
        <w:t>; DRG</w:t>
      </w:r>
      <w:r w:rsidR="009B79D3" w:rsidRPr="00E93D8F">
        <w:rPr>
          <w:rFonts w:asciiTheme="minorHAnsi" w:hAnsiTheme="minorHAnsi" w:cstheme="minorHAnsi"/>
          <w:lang w:val="en-US"/>
        </w:rPr>
        <w:t>s</w:t>
      </w:r>
      <w:r w:rsidR="00383D66" w:rsidRPr="00E93D8F">
        <w:rPr>
          <w:rFonts w:asciiTheme="minorHAnsi" w:hAnsiTheme="minorHAnsi" w:cstheme="minorHAnsi"/>
          <w:lang w:val="en-US"/>
        </w:rPr>
        <w:t xml:space="preserve"> = dorsal root ganglia; </w:t>
      </w:r>
      <w:r w:rsidR="007E7698" w:rsidRPr="00E93D8F">
        <w:rPr>
          <w:rFonts w:asciiTheme="minorHAnsi" w:hAnsiTheme="minorHAnsi" w:cstheme="minorHAnsi"/>
          <w:lang w:val="en-US"/>
        </w:rPr>
        <w:t xml:space="preserve">GFP = </w:t>
      </w:r>
      <w:r w:rsidR="009B79D3" w:rsidRPr="00E93D8F">
        <w:rPr>
          <w:rFonts w:asciiTheme="minorHAnsi" w:hAnsiTheme="minorHAnsi" w:cstheme="minorHAnsi"/>
          <w:lang w:val="en-US"/>
        </w:rPr>
        <w:t>green fluorescent protein</w:t>
      </w:r>
      <w:r w:rsidR="00C86673" w:rsidRPr="00E93D8F">
        <w:rPr>
          <w:rFonts w:asciiTheme="minorHAnsi" w:hAnsiTheme="minorHAnsi" w:cstheme="minorHAnsi"/>
          <w:lang w:val="en-US"/>
        </w:rPr>
        <w:t>.</w:t>
      </w:r>
    </w:p>
    <w:p w14:paraId="5346A88B" w14:textId="77777777" w:rsidR="00645B49" w:rsidRPr="00E93D8F" w:rsidRDefault="00645B49" w:rsidP="00E93D8F">
      <w:pPr>
        <w:rPr>
          <w:rFonts w:asciiTheme="minorHAnsi" w:hAnsiTheme="minorHAnsi" w:cstheme="minorHAnsi"/>
          <w:lang w:val="en-US"/>
        </w:rPr>
      </w:pPr>
    </w:p>
    <w:p w14:paraId="58BCB1D7" w14:textId="60127CB8" w:rsidR="007C37C3" w:rsidRPr="00E93D8F" w:rsidRDefault="00B95C8D" w:rsidP="00E93D8F">
      <w:pPr>
        <w:rPr>
          <w:rFonts w:asciiTheme="minorHAnsi" w:hAnsiTheme="minorHAnsi" w:cstheme="minorHAnsi"/>
          <w:lang w:val="en-US"/>
        </w:rPr>
      </w:pPr>
      <w:r w:rsidRPr="00E93D8F">
        <w:rPr>
          <w:rFonts w:asciiTheme="minorHAnsi" w:hAnsiTheme="minorHAnsi" w:cstheme="minorHAnsi"/>
          <w:b/>
          <w:lang w:val="en-US"/>
        </w:rPr>
        <w:t>DISCUSSION</w:t>
      </w:r>
      <w:r w:rsidR="009B79D3" w:rsidRPr="00E93D8F">
        <w:rPr>
          <w:rFonts w:asciiTheme="minorHAnsi" w:hAnsiTheme="minorHAnsi" w:cstheme="minorHAnsi"/>
          <w:b/>
          <w:lang w:val="en-US"/>
        </w:rPr>
        <w:t>:</w:t>
      </w:r>
    </w:p>
    <w:p w14:paraId="1BDB46FB" w14:textId="24C69111" w:rsidR="000342B4"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lang w:val="en-US"/>
        </w:rPr>
        <w:t xml:space="preserve">There are </w:t>
      </w:r>
      <w:r w:rsidR="00EE3602" w:rsidRPr="00E93D8F">
        <w:rPr>
          <w:rFonts w:asciiTheme="minorHAnsi" w:hAnsiTheme="minorHAnsi" w:cstheme="minorHAnsi"/>
          <w:lang w:val="en-US"/>
        </w:rPr>
        <w:t>several</w:t>
      </w:r>
      <w:r w:rsidRPr="00E93D8F">
        <w:rPr>
          <w:rFonts w:asciiTheme="minorHAnsi" w:hAnsiTheme="minorHAnsi" w:cstheme="minorHAnsi"/>
          <w:lang w:val="en-US"/>
        </w:rPr>
        <w:t xml:space="preserve"> steps in this protocol that influence embryonic survival a</w:t>
      </w:r>
      <w:r w:rsidR="00E967D6">
        <w:rPr>
          <w:rFonts w:asciiTheme="minorHAnsi" w:hAnsiTheme="minorHAnsi" w:cstheme="minorHAnsi"/>
          <w:lang w:val="en-US"/>
        </w:rPr>
        <w:t>nd</w:t>
      </w:r>
      <w:r w:rsidRPr="00E93D8F">
        <w:rPr>
          <w:rFonts w:asciiTheme="minorHAnsi" w:hAnsiTheme="minorHAnsi" w:cstheme="minorHAnsi"/>
          <w:lang w:val="en-US"/>
        </w:rPr>
        <w:t xml:space="preserve"> the quality of the injections and the readout. </w:t>
      </w:r>
      <w:r w:rsidR="000342B4" w:rsidRPr="00E93D8F">
        <w:rPr>
          <w:rFonts w:asciiTheme="minorHAnsi" w:hAnsiTheme="minorHAnsi" w:cstheme="minorHAnsi"/>
          <w:lang w:val="en-US"/>
        </w:rPr>
        <w:t xml:space="preserve">The gestational age of embryos is defined as E0.5 at noon the day of </w:t>
      </w:r>
      <w:r w:rsidR="00DB74F0">
        <w:rPr>
          <w:rFonts w:asciiTheme="minorHAnsi" w:hAnsiTheme="minorHAnsi" w:cstheme="minorHAnsi"/>
          <w:lang w:val="en-US"/>
        </w:rPr>
        <w:t xml:space="preserve">the </w:t>
      </w:r>
      <w:r w:rsidR="000342B4" w:rsidRPr="00E93D8F">
        <w:rPr>
          <w:rFonts w:asciiTheme="minorHAnsi" w:hAnsiTheme="minorHAnsi" w:cstheme="minorHAnsi"/>
          <w:lang w:val="en-US"/>
        </w:rPr>
        <w:t>vaginal plug after overnight mating. Performing the check</w:t>
      </w:r>
      <w:r w:rsidR="00EE3602" w:rsidRPr="00E93D8F">
        <w:rPr>
          <w:rFonts w:asciiTheme="minorHAnsi" w:hAnsiTheme="minorHAnsi" w:cstheme="minorHAnsi"/>
          <w:lang w:val="en-US"/>
        </w:rPr>
        <w:t xml:space="preserve"> for gestational age by examining the vaginal plug</w:t>
      </w:r>
      <w:r w:rsidR="000342B4" w:rsidRPr="00E93D8F">
        <w:rPr>
          <w:rFonts w:asciiTheme="minorHAnsi" w:hAnsiTheme="minorHAnsi" w:cstheme="minorHAnsi"/>
          <w:lang w:val="en-US"/>
        </w:rPr>
        <w:t xml:space="preserve"> in the late afternoon/evening ensures that the embryos are developed enough to be identified by ultrasound. The check (1) allows for prescreening of how many plug-positive mice are </w:t>
      </w:r>
      <w:proofErr w:type="gramStart"/>
      <w:r w:rsidR="000342B4" w:rsidRPr="00E93D8F">
        <w:rPr>
          <w:rFonts w:asciiTheme="minorHAnsi" w:hAnsiTheme="minorHAnsi" w:cstheme="minorHAnsi"/>
          <w:lang w:val="en-US"/>
        </w:rPr>
        <w:t>actually pregnant</w:t>
      </w:r>
      <w:proofErr w:type="gramEnd"/>
      <w:r w:rsidR="000342B4" w:rsidRPr="00E93D8F">
        <w:rPr>
          <w:rFonts w:asciiTheme="minorHAnsi" w:hAnsiTheme="minorHAnsi" w:cstheme="minorHAnsi"/>
          <w:lang w:val="en-US"/>
        </w:rPr>
        <w:t>, (2) ensures no virus is thawed unnecessarily and wasted in the event of plug-positive mice not being pregnant, and (3) reduces unnecessary interventions on mice (avoids surgery on non-pregnant females).</w:t>
      </w:r>
    </w:p>
    <w:p w14:paraId="3D30F046" w14:textId="77777777" w:rsidR="006258A8" w:rsidRPr="00E93D8F" w:rsidRDefault="006258A8" w:rsidP="00E93D8F">
      <w:pPr>
        <w:pBdr>
          <w:top w:val="nil"/>
          <w:left w:val="nil"/>
          <w:bottom w:val="nil"/>
          <w:right w:val="nil"/>
          <w:between w:val="nil"/>
        </w:pBdr>
        <w:rPr>
          <w:rFonts w:asciiTheme="minorHAnsi" w:hAnsiTheme="minorHAnsi" w:cstheme="minorHAnsi"/>
          <w:lang w:val="en-US"/>
        </w:rPr>
      </w:pPr>
    </w:p>
    <w:p w14:paraId="59FF5AAC" w14:textId="7460FD3E" w:rsidR="007C37C3" w:rsidRPr="00E93D8F" w:rsidRDefault="00B95C8D" w:rsidP="00E93D8F">
      <w:pPr>
        <w:rPr>
          <w:rFonts w:asciiTheme="minorHAnsi" w:hAnsiTheme="minorHAnsi" w:cstheme="minorHAnsi"/>
          <w:lang w:val="en-US"/>
        </w:rPr>
      </w:pPr>
      <w:r w:rsidRPr="00E93D8F">
        <w:rPr>
          <w:rFonts w:asciiTheme="minorHAnsi" w:hAnsiTheme="minorHAnsi" w:cstheme="minorHAnsi"/>
          <w:lang w:val="en-US"/>
        </w:rPr>
        <w:t>At E7.5</w:t>
      </w:r>
      <w:r w:rsidR="006258A8" w:rsidRPr="00E93D8F">
        <w:rPr>
          <w:rFonts w:asciiTheme="minorHAnsi" w:hAnsiTheme="minorHAnsi" w:cstheme="minorHAnsi"/>
          <w:lang w:val="en-US"/>
        </w:rPr>
        <w:t>,</w:t>
      </w:r>
      <w:r w:rsidRPr="00E93D8F">
        <w:rPr>
          <w:rFonts w:asciiTheme="minorHAnsi" w:hAnsiTheme="minorHAnsi" w:cstheme="minorHAnsi"/>
          <w:lang w:val="en-US"/>
        </w:rPr>
        <w:t xml:space="preserve"> embryos are sensitive to external forces and should be handled with care. For example, pulling on the uterine horns or squeezing the deciduas can lead to embryo resorption. The uterine tissue should always be kept moist when outside the female abdomen to prevent the tissue from drying. The majority of the deciduas should remain inside the female abdomen, with only 3</w:t>
      </w:r>
      <w:r w:rsidR="006258A8" w:rsidRPr="00E93D8F">
        <w:rPr>
          <w:rFonts w:asciiTheme="minorHAnsi" w:hAnsiTheme="minorHAnsi" w:cstheme="minorHAnsi"/>
          <w:lang w:val="en-US"/>
        </w:rPr>
        <w:t>–</w:t>
      </w:r>
      <w:r w:rsidRPr="00E93D8F">
        <w:rPr>
          <w:rFonts w:asciiTheme="minorHAnsi" w:hAnsiTheme="minorHAnsi" w:cstheme="minorHAnsi"/>
          <w:lang w:val="en-US"/>
        </w:rPr>
        <w:t xml:space="preserve">4 exposed for injections. Needle sharpness is another crucial determinant for successful injections. Blunt or broken needle tips result in repeated poking of deciduas or compression against the modeling clay before entering the </w:t>
      </w:r>
      <w:r w:rsidR="006258A8" w:rsidRPr="00E93D8F">
        <w:rPr>
          <w:rFonts w:asciiTheme="minorHAnsi" w:hAnsiTheme="minorHAnsi" w:cstheme="minorHAnsi"/>
          <w:lang w:val="en-US"/>
        </w:rPr>
        <w:t>AC</w:t>
      </w:r>
      <w:r w:rsidRPr="00E93D8F">
        <w:rPr>
          <w:rFonts w:asciiTheme="minorHAnsi" w:hAnsiTheme="minorHAnsi" w:cstheme="minorHAnsi"/>
          <w:lang w:val="en-US"/>
        </w:rPr>
        <w:t xml:space="preserve">, which can increase </w:t>
      </w:r>
      <w:r w:rsidR="00DB74F0">
        <w:rPr>
          <w:rFonts w:asciiTheme="minorHAnsi" w:hAnsiTheme="minorHAnsi" w:cstheme="minorHAnsi"/>
          <w:lang w:val="en-US"/>
        </w:rPr>
        <w:t xml:space="preserve">the </w:t>
      </w:r>
      <w:r w:rsidRPr="00E93D8F">
        <w:rPr>
          <w:rFonts w:asciiTheme="minorHAnsi" w:hAnsiTheme="minorHAnsi" w:cstheme="minorHAnsi"/>
          <w:lang w:val="en-US"/>
        </w:rPr>
        <w:t xml:space="preserve">resorption rate. Therefore, well-ground and sharp needles should always be stored safely and replaced after a maximum of 2 females. </w:t>
      </w:r>
    </w:p>
    <w:p w14:paraId="360B7182" w14:textId="77777777" w:rsidR="006258A8" w:rsidRPr="00E93D8F" w:rsidRDefault="006258A8" w:rsidP="00E93D8F">
      <w:pPr>
        <w:rPr>
          <w:rFonts w:asciiTheme="minorHAnsi" w:hAnsiTheme="minorHAnsi" w:cstheme="minorHAnsi"/>
          <w:lang w:val="en-US"/>
        </w:rPr>
      </w:pPr>
    </w:p>
    <w:p w14:paraId="344662F5" w14:textId="1FBB3457" w:rsidR="007C37C3" w:rsidRPr="00E93D8F" w:rsidRDefault="000618C2" w:rsidP="00E93D8F">
      <w:pPr>
        <w:rPr>
          <w:rFonts w:asciiTheme="minorHAnsi" w:hAnsiTheme="minorHAnsi" w:cstheme="minorHAnsi"/>
          <w:lang w:val="en-US"/>
        </w:rPr>
      </w:pPr>
      <w:r w:rsidRPr="00E93D8F">
        <w:rPr>
          <w:rFonts w:asciiTheme="minorHAnsi" w:hAnsiTheme="minorHAnsi" w:cstheme="minorHAnsi"/>
          <w:lang w:val="en-US"/>
        </w:rPr>
        <w:t>T</w:t>
      </w:r>
      <w:r w:rsidR="00B95C8D" w:rsidRPr="00E93D8F">
        <w:rPr>
          <w:rFonts w:asciiTheme="minorHAnsi" w:hAnsiTheme="minorHAnsi" w:cstheme="minorHAnsi"/>
          <w:lang w:val="en-US"/>
        </w:rPr>
        <w:t>his protocol</w:t>
      </w:r>
      <w:r w:rsidRPr="00E93D8F">
        <w:rPr>
          <w:rFonts w:asciiTheme="minorHAnsi" w:hAnsiTheme="minorHAnsi" w:cstheme="minorHAnsi"/>
          <w:lang w:val="en-US"/>
        </w:rPr>
        <w:t xml:space="preserve"> </w:t>
      </w:r>
      <w:r w:rsidR="00B95C8D" w:rsidRPr="00E93D8F">
        <w:rPr>
          <w:rFonts w:asciiTheme="minorHAnsi" w:hAnsiTheme="minorHAnsi" w:cstheme="minorHAnsi"/>
          <w:lang w:val="en-US"/>
        </w:rPr>
        <w:t>describe</w:t>
      </w:r>
      <w:r w:rsidRPr="00E93D8F">
        <w:rPr>
          <w:rFonts w:asciiTheme="minorHAnsi" w:hAnsiTheme="minorHAnsi" w:cstheme="minorHAnsi"/>
          <w:lang w:val="en-US"/>
        </w:rPr>
        <w:t>s</w:t>
      </w:r>
      <w:r w:rsidR="00B95C8D" w:rsidRPr="00E93D8F">
        <w:rPr>
          <w:rFonts w:asciiTheme="minorHAnsi" w:hAnsiTheme="minorHAnsi" w:cstheme="minorHAnsi"/>
          <w:lang w:val="en-US"/>
        </w:rPr>
        <w:t xml:space="preserve"> how to target the neural plate with one single injection of lentivirus. Furthermore, </w:t>
      </w:r>
      <w:r w:rsidRPr="00E93D8F">
        <w:rPr>
          <w:rFonts w:asciiTheme="minorHAnsi" w:hAnsiTheme="minorHAnsi" w:cstheme="minorHAnsi"/>
          <w:lang w:val="en-US"/>
        </w:rPr>
        <w:t xml:space="preserve">it shows how </w:t>
      </w:r>
      <w:r w:rsidR="00B95C8D" w:rsidRPr="00E93D8F">
        <w:rPr>
          <w:rFonts w:asciiTheme="minorHAnsi" w:hAnsiTheme="minorHAnsi" w:cstheme="minorHAnsi"/>
          <w:lang w:val="en-US"/>
        </w:rPr>
        <w:t>transduction efficacy can be adapted from single</w:t>
      </w:r>
      <w:r w:rsidRPr="00E93D8F">
        <w:rPr>
          <w:rFonts w:asciiTheme="minorHAnsi" w:hAnsiTheme="minorHAnsi" w:cstheme="minorHAnsi"/>
          <w:lang w:val="en-US"/>
        </w:rPr>
        <w:t>-</w:t>
      </w:r>
      <w:r w:rsidR="00B95C8D" w:rsidRPr="00E93D8F">
        <w:rPr>
          <w:rFonts w:asciiTheme="minorHAnsi" w:hAnsiTheme="minorHAnsi" w:cstheme="minorHAnsi"/>
          <w:lang w:val="en-US"/>
        </w:rPr>
        <w:t>cell clones to the entire brain. However, other non-neural tissues</w:t>
      </w:r>
      <w:r w:rsidRPr="00E93D8F">
        <w:rPr>
          <w:rFonts w:asciiTheme="minorHAnsi" w:hAnsiTheme="minorHAnsi" w:cstheme="minorHAnsi"/>
          <w:lang w:val="en-US"/>
        </w:rPr>
        <w:t>,</w:t>
      </w:r>
      <w:r w:rsidR="00B95C8D" w:rsidRPr="00E93D8F">
        <w:rPr>
          <w:rFonts w:asciiTheme="minorHAnsi" w:hAnsiTheme="minorHAnsi" w:cstheme="minorHAnsi"/>
          <w:lang w:val="en-US"/>
        </w:rPr>
        <w:t xml:space="preserve"> including the skin and oral epithelium</w:t>
      </w:r>
      <w:r w:rsidRPr="00E93D8F">
        <w:rPr>
          <w:rFonts w:asciiTheme="minorHAnsi" w:hAnsiTheme="minorHAnsi" w:cstheme="minorHAnsi"/>
          <w:lang w:val="en-US"/>
        </w:rPr>
        <w:t>,</w:t>
      </w:r>
      <w:r w:rsidR="00B95C8D" w:rsidRPr="00E93D8F">
        <w:rPr>
          <w:rFonts w:asciiTheme="minorHAnsi" w:hAnsiTheme="minorHAnsi" w:cstheme="minorHAnsi"/>
          <w:lang w:val="en-US"/>
        </w:rPr>
        <w:t xml:space="preserve"> are targeted as well. In addition, all cell types (progenitors a</w:t>
      </w:r>
      <w:r w:rsidR="00065031">
        <w:rPr>
          <w:rFonts w:asciiTheme="minorHAnsi" w:hAnsiTheme="minorHAnsi" w:cstheme="minorHAnsi"/>
          <w:lang w:val="en-US"/>
        </w:rPr>
        <w:t>nd</w:t>
      </w:r>
      <w:r w:rsidR="00B95C8D" w:rsidRPr="00E93D8F">
        <w:rPr>
          <w:rFonts w:asciiTheme="minorHAnsi" w:hAnsiTheme="minorHAnsi" w:cstheme="minorHAnsi"/>
          <w:lang w:val="en-US"/>
        </w:rPr>
        <w:t xml:space="preserve"> differentiated cells) are transduced, mak</w:t>
      </w:r>
      <w:r w:rsidR="00065031">
        <w:rPr>
          <w:rFonts w:asciiTheme="minorHAnsi" w:hAnsiTheme="minorHAnsi" w:cstheme="minorHAnsi"/>
          <w:lang w:val="en-US"/>
        </w:rPr>
        <w:t>ing</w:t>
      </w:r>
      <w:r w:rsidR="00B95C8D" w:rsidRPr="00E93D8F">
        <w:rPr>
          <w:rFonts w:asciiTheme="minorHAnsi" w:hAnsiTheme="minorHAnsi" w:cstheme="minorHAnsi"/>
          <w:lang w:val="en-US"/>
        </w:rPr>
        <w:t xml:space="preserve"> this approach efficient</w:t>
      </w:r>
      <w:r w:rsidRPr="00E93D8F">
        <w:rPr>
          <w:rFonts w:asciiTheme="minorHAnsi" w:hAnsiTheme="minorHAnsi" w:cstheme="minorHAnsi"/>
          <w:lang w:val="en-US"/>
        </w:rPr>
        <w:t xml:space="preserve"> but non</w:t>
      </w:r>
      <w:r w:rsidR="00B95C8D" w:rsidRPr="00E93D8F">
        <w:rPr>
          <w:rFonts w:asciiTheme="minorHAnsi" w:hAnsiTheme="minorHAnsi" w:cstheme="minorHAnsi"/>
          <w:lang w:val="en-US"/>
        </w:rPr>
        <w:t xml:space="preserve">specific. The use of MiniPromoters in the viral construct </w:t>
      </w:r>
      <w:r w:rsidR="00B95C8D" w:rsidRPr="00E93D8F">
        <w:rPr>
          <w:rFonts w:asciiTheme="minorHAnsi" w:hAnsiTheme="minorHAnsi" w:cstheme="minorHAnsi"/>
          <w:lang w:val="en-US"/>
        </w:rPr>
        <w:lastRenderedPageBreak/>
        <w:t>leads to</w:t>
      </w:r>
      <w:r w:rsidR="00AE78C2">
        <w:rPr>
          <w:rFonts w:asciiTheme="minorHAnsi" w:hAnsiTheme="minorHAnsi" w:cstheme="minorHAnsi"/>
          <w:lang w:val="en-US"/>
        </w:rPr>
        <w:t xml:space="preserve"> the</w:t>
      </w:r>
      <w:r w:rsidR="00B95C8D" w:rsidRPr="00E93D8F">
        <w:rPr>
          <w:rFonts w:asciiTheme="minorHAnsi" w:hAnsiTheme="minorHAnsi" w:cstheme="minorHAnsi"/>
          <w:lang w:val="en-US"/>
        </w:rPr>
        <w:t xml:space="preserve"> specific expression of the transgene in neurons or astrocytes</w:t>
      </w:r>
      <w:r w:rsidR="001215C9" w:rsidRPr="00E93D8F">
        <w:rPr>
          <w:rFonts w:asciiTheme="minorHAnsi" w:hAnsiTheme="minorHAnsi" w:cstheme="minorHAnsi"/>
          <w:noProof/>
          <w:vertAlign w:val="superscript"/>
          <w:lang w:val="en-US"/>
        </w:rPr>
        <w:t>15</w:t>
      </w:r>
      <w:r w:rsidR="000061B0" w:rsidRPr="00E93D8F">
        <w:rPr>
          <w:rFonts w:asciiTheme="minorHAnsi" w:hAnsiTheme="minorHAnsi" w:cstheme="minorHAnsi"/>
          <w:noProof/>
          <w:lang w:val="en-US"/>
        </w:rPr>
        <w:t>.</w:t>
      </w:r>
      <w:r w:rsidR="00B95C8D" w:rsidRPr="00E93D8F">
        <w:rPr>
          <w:rFonts w:asciiTheme="minorHAnsi" w:hAnsiTheme="minorHAnsi" w:cstheme="minorHAnsi"/>
          <w:lang w:val="en-US"/>
        </w:rPr>
        <w:t xml:space="preserve"> This has the advantage of avoiding the use of dedicated transgenic Cre animals and therefore reduces the amount of labor (strain maintenance and genotyping) and costs. </w:t>
      </w:r>
    </w:p>
    <w:p w14:paraId="615EC6CD" w14:textId="77777777" w:rsidR="001C59A7" w:rsidRPr="00E93D8F" w:rsidRDefault="001C59A7" w:rsidP="00E93D8F">
      <w:pPr>
        <w:rPr>
          <w:rFonts w:asciiTheme="minorHAnsi" w:hAnsiTheme="minorHAnsi" w:cstheme="minorHAnsi"/>
          <w:lang w:val="en-US"/>
        </w:rPr>
      </w:pPr>
    </w:p>
    <w:p w14:paraId="398179E0" w14:textId="630EE4CB" w:rsidR="00FA1A1C" w:rsidRPr="00E93D8F" w:rsidRDefault="000061B0" w:rsidP="00E93D8F">
      <w:pPr>
        <w:rPr>
          <w:rFonts w:asciiTheme="minorHAnsi" w:hAnsiTheme="minorHAnsi" w:cstheme="minorHAnsi"/>
          <w:lang w:val="en-US"/>
        </w:rPr>
      </w:pPr>
      <w:r w:rsidRPr="00E93D8F">
        <w:rPr>
          <w:rFonts w:asciiTheme="minorHAnsi" w:hAnsiTheme="minorHAnsi" w:cstheme="minorHAnsi"/>
          <w:lang w:val="en-US"/>
        </w:rPr>
        <w:t>The l</w:t>
      </w:r>
      <w:r w:rsidR="00F95A4E" w:rsidRPr="00E93D8F">
        <w:rPr>
          <w:rFonts w:asciiTheme="minorHAnsi" w:hAnsiTheme="minorHAnsi" w:cstheme="minorHAnsi"/>
          <w:lang w:val="en-US"/>
        </w:rPr>
        <w:t xml:space="preserve">imitations of </w:t>
      </w:r>
      <w:r w:rsidR="002C2B65" w:rsidRPr="00E93D8F">
        <w:rPr>
          <w:rFonts w:asciiTheme="minorHAnsi" w:hAnsiTheme="minorHAnsi" w:cstheme="minorHAnsi"/>
          <w:lang w:val="en-US"/>
        </w:rPr>
        <w:t>NEPTUNE</w:t>
      </w:r>
      <w:r w:rsidR="00F95A4E" w:rsidRPr="00E93D8F">
        <w:rPr>
          <w:rFonts w:asciiTheme="minorHAnsi" w:hAnsiTheme="minorHAnsi" w:cstheme="minorHAnsi"/>
          <w:lang w:val="en-US"/>
        </w:rPr>
        <w:t xml:space="preserve"> include its technical difficulty, challenges in obtaining pregnant females at a predictable and consistent rate, </w:t>
      </w:r>
      <w:r w:rsidR="003C3920" w:rsidRPr="00E93D8F">
        <w:rPr>
          <w:rFonts w:asciiTheme="minorHAnsi" w:hAnsiTheme="minorHAnsi" w:cstheme="minorHAnsi"/>
          <w:lang w:val="en-US"/>
        </w:rPr>
        <w:t xml:space="preserve">and </w:t>
      </w:r>
      <w:r w:rsidR="00EC69AC" w:rsidRPr="00E93D8F">
        <w:rPr>
          <w:rFonts w:asciiTheme="minorHAnsi" w:hAnsiTheme="minorHAnsi" w:cstheme="minorHAnsi"/>
          <w:lang w:val="en-US"/>
        </w:rPr>
        <w:t xml:space="preserve">the costs of </w:t>
      </w:r>
      <w:r w:rsidR="002D79A2" w:rsidRPr="00E93D8F">
        <w:rPr>
          <w:rFonts w:asciiTheme="minorHAnsi" w:hAnsiTheme="minorHAnsi" w:cstheme="minorHAnsi"/>
          <w:lang w:val="en-US"/>
        </w:rPr>
        <w:t>acquiring speciali</w:t>
      </w:r>
      <w:r w:rsidR="00A771F8" w:rsidRPr="00E93D8F">
        <w:rPr>
          <w:rFonts w:asciiTheme="minorHAnsi" w:hAnsiTheme="minorHAnsi" w:cstheme="minorHAnsi"/>
          <w:lang w:val="en-US"/>
        </w:rPr>
        <w:t>z</w:t>
      </w:r>
      <w:r w:rsidR="002D79A2" w:rsidRPr="00E93D8F">
        <w:rPr>
          <w:rFonts w:asciiTheme="minorHAnsi" w:hAnsiTheme="minorHAnsi" w:cstheme="minorHAnsi"/>
          <w:lang w:val="en-US"/>
        </w:rPr>
        <w:t xml:space="preserve">ed instrumentation. Furthermore, </w:t>
      </w:r>
      <w:r w:rsidR="00EC2947" w:rsidRPr="00E93D8F">
        <w:rPr>
          <w:rFonts w:asciiTheme="minorHAnsi" w:hAnsiTheme="minorHAnsi" w:cstheme="minorHAnsi"/>
          <w:lang w:val="en-US"/>
        </w:rPr>
        <w:t>nonselective</w:t>
      </w:r>
      <w:r w:rsidR="002D79A2" w:rsidRPr="00E93D8F">
        <w:rPr>
          <w:rFonts w:asciiTheme="minorHAnsi" w:hAnsiTheme="minorHAnsi" w:cstheme="minorHAnsi"/>
          <w:lang w:val="en-US"/>
        </w:rPr>
        <w:t xml:space="preserve"> targeting of cells by lentivirus can be seen as both a </w:t>
      </w:r>
      <w:r w:rsidR="00EC2947" w:rsidRPr="00E93D8F">
        <w:rPr>
          <w:rFonts w:asciiTheme="minorHAnsi" w:hAnsiTheme="minorHAnsi" w:cstheme="minorHAnsi"/>
          <w:lang w:val="en-US"/>
        </w:rPr>
        <w:t xml:space="preserve">benefit and a limitation of the technique. </w:t>
      </w:r>
      <w:r w:rsidR="00EB3343" w:rsidRPr="00E93D8F">
        <w:rPr>
          <w:rFonts w:asciiTheme="minorHAnsi" w:hAnsiTheme="minorHAnsi" w:cstheme="minorHAnsi"/>
          <w:lang w:val="en-US"/>
        </w:rPr>
        <w:t xml:space="preserve">Injection of larger volumes into the </w:t>
      </w:r>
      <w:r w:rsidR="00A771F8" w:rsidRPr="00E93D8F">
        <w:rPr>
          <w:rFonts w:asciiTheme="minorHAnsi" w:hAnsiTheme="minorHAnsi" w:cstheme="minorHAnsi"/>
          <w:lang w:val="en-US"/>
        </w:rPr>
        <w:t>AC</w:t>
      </w:r>
      <w:r w:rsidR="00EB3343" w:rsidRPr="00E93D8F">
        <w:rPr>
          <w:rFonts w:asciiTheme="minorHAnsi" w:hAnsiTheme="minorHAnsi" w:cstheme="minorHAnsi"/>
          <w:lang w:val="en-US"/>
        </w:rPr>
        <w:t xml:space="preserve"> result</w:t>
      </w:r>
      <w:r w:rsidR="00A771F8" w:rsidRPr="00E93D8F">
        <w:rPr>
          <w:rFonts w:asciiTheme="minorHAnsi" w:hAnsiTheme="minorHAnsi" w:cstheme="minorHAnsi"/>
          <w:lang w:val="en-US"/>
        </w:rPr>
        <w:t>s</w:t>
      </w:r>
      <w:r w:rsidR="00EB3343" w:rsidRPr="00E93D8F">
        <w:rPr>
          <w:rFonts w:asciiTheme="minorHAnsi" w:hAnsiTheme="minorHAnsi" w:cstheme="minorHAnsi"/>
          <w:lang w:val="en-US"/>
        </w:rPr>
        <w:t xml:space="preserve"> in exencephaly</w:t>
      </w:r>
      <w:r w:rsidR="00EB3343" w:rsidRPr="00E93D8F">
        <w:rPr>
          <w:rFonts w:asciiTheme="minorHAnsi" w:hAnsiTheme="minorHAnsi" w:cstheme="minorHAnsi"/>
          <w:vertAlign w:val="superscript"/>
          <w:lang w:val="en-US"/>
        </w:rPr>
        <w:t>13</w:t>
      </w:r>
      <w:r w:rsidR="00EB3343" w:rsidRPr="00E93D8F">
        <w:rPr>
          <w:rFonts w:asciiTheme="minorHAnsi" w:hAnsiTheme="minorHAnsi" w:cstheme="minorHAnsi"/>
          <w:lang w:val="en-US"/>
        </w:rPr>
        <w:t xml:space="preserve">, </w:t>
      </w:r>
      <w:r w:rsidR="00A771F8" w:rsidRPr="00E93D8F">
        <w:rPr>
          <w:rFonts w:asciiTheme="minorHAnsi" w:hAnsiTheme="minorHAnsi" w:cstheme="minorHAnsi"/>
          <w:lang w:val="en-US"/>
        </w:rPr>
        <w:t>al</w:t>
      </w:r>
      <w:r w:rsidR="00EB3343" w:rsidRPr="00E93D8F">
        <w:rPr>
          <w:rFonts w:asciiTheme="minorHAnsi" w:hAnsiTheme="minorHAnsi" w:cstheme="minorHAnsi"/>
          <w:lang w:val="en-US"/>
        </w:rPr>
        <w:t>though brain malformations and exencephaly are avoided with the volumes described here</w:t>
      </w:r>
      <w:r w:rsidR="002A6E6A" w:rsidRPr="00E93D8F">
        <w:rPr>
          <w:rFonts w:asciiTheme="minorHAnsi" w:hAnsiTheme="minorHAnsi" w:cstheme="minorHAnsi"/>
          <w:vertAlign w:val="superscript"/>
          <w:lang w:val="en-US"/>
        </w:rPr>
        <w:t>15</w:t>
      </w:r>
      <w:r w:rsidR="00EB3343" w:rsidRPr="00E93D8F">
        <w:rPr>
          <w:rFonts w:asciiTheme="minorHAnsi" w:hAnsiTheme="minorHAnsi" w:cstheme="minorHAnsi"/>
          <w:lang w:val="en-US"/>
        </w:rPr>
        <w:t xml:space="preserve">. A negative impact on brain development is thus a risk with </w:t>
      </w:r>
      <w:r w:rsidR="00EB3343" w:rsidRPr="00E93D8F">
        <w:rPr>
          <w:rFonts w:asciiTheme="minorHAnsi" w:hAnsiTheme="minorHAnsi" w:cstheme="minorHAnsi"/>
          <w:i/>
          <w:iCs/>
          <w:lang w:val="en-US"/>
        </w:rPr>
        <w:t>in utero</w:t>
      </w:r>
      <w:r w:rsidR="00EB3343" w:rsidRPr="00E93D8F">
        <w:rPr>
          <w:rFonts w:asciiTheme="minorHAnsi" w:hAnsiTheme="minorHAnsi" w:cstheme="minorHAnsi"/>
          <w:lang w:val="en-US"/>
        </w:rPr>
        <w:t xml:space="preserve"> nano-injections that must be carefully avoided by injecting correct volumes adapted to the embryonic stage and </w:t>
      </w:r>
      <w:r w:rsidR="00A771F8" w:rsidRPr="00E93D8F">
        <w:rPr>
          <w:rFonts w:asciiTheme="minorHAnsi" w:hAnsiTheme="minorHAnsi" w:cstheme="minorHAnsi"/>
          <w:lang w:val="en-US"/>
        </w:rPr>
        <w:t>AC</w:t>
      </w:r>
      <w:r w:rsidR="00EB3343" w:rsidRPr="00E93D8F">
        <w:rPr>
          <w:rFonts w:asciiTheme="minorHAnsi" w:hAnsiTheme="minorHAnsi" w:cstheme="minorHAnsi"/>
          <w:lang w:val="en-US"/>
        </w:rPr>
        <w:t xml:space="preserve"> size. </w:t>
      </w:r>
    </w:p>
    <w:p w14:paraId="07CA5642" w14:textId="77777777" w:rsidR="00A771F8" w:rsidRPr="00E93D8F" w:rsidRDefault="00A771F8" w:rsidP="00E93D8F">
      <w:pPr>
        <w:rPr>
          <w:rFonts w:asciiTheme="minorHAnsi" w:hAnsiTheme="minorHAnsi" w:cstheme="minorHAnsi"/>
          <w:lang w:val="en-US"/>
        </w:rPr>
      </w:pPr>
    </w:p>
    <w:p w14:paraId="0B4F2F1E" w14:textId="2BBC5374" w:rsidR="007C37C3" w:rsidRPr="00E93D8F" w:rsidRDefault="00B95C8D" w:rsidP="00E93D8F">
      <w:pPr>
        <w:rPr>
          <w:rFonts w:asciiTheme="minorHAnsi" w:hAnsiTheme="minorHAnsi" w:cstheme="minorHAnsi"/>
          <w:lang w:val="en-US"/>
        </w:rPr>
      </w:pPr>
      <w:r w:rsidRPr="00E93D8F">
        <w:rPr>
          <w:rFonts w:asciiTheme="minorHAnsi" w:hAnsiTheme="minorHAnsi" w:cstheme="minorHAnsi"/>
          <w:lang w:val="en-US"/>
        </w:rPr>
        <w:t>Future adaptations of the technique may focus on viral tropism. Adeno-associated virus</w:t>
      </w:r>
      <w:r w:rsidR="00B23F82" w:rsidRPr="00E93D8F">
        <w:rPr>
          <w:rFonts w:asciiTheme="minorHAnsi" w:hAnsiTheme="minorHAnsi" w:cstheme="minorHAnsi"/>
          <w:lang w:val="en-US"/>
        </w:rPr>
        <w:t>es</w:t>
      </w:r>
      <w:r w:rsidRPr="00E93D8F">
        <w:rPr>
          <w:rFonts w:asciiTheme="minorHAnsi" w:hAnsiTheme="minorHAnsi" w:cstheme="minorHAnsi"/>
          <w:lang w:val="en-US"/>
        </w:rPr>
        <w:t xml:space="preserve"> (AAV</w:t>
      </w:r>
      <w:r w:rsidR="00B23F82" w:rsidRPr="00E93D8F">
        <w:rPr>
          <w:rFonts w:asciiTheme="minorHAnsi" w:hAnsiTheme="minorHAnsi" w:cstheme="minorHAnsi"/>
          <w:lang w:val="en-US"/>
        </w:rPr>
        <w:t>s</w:t>
      </w:r>
      <w:r w:rsidRPr="00E93D8F">
        <w:rPr>
          <w:rFonts w:asciiTheme="minorHAnsi" w:hAnsiTheme="minorHAnsi" w:cstheme="minorHAnsi"/>
          <w:lang w:val="en-US"/>
        </w:rPr>
        <w:t>) have different serotypes, which have been shown to robustly target different cell types</w:t>
      </w:r>
      <w:r w:rsidR="00B23F82" w:rsidRPr="00E93D8F">
        <w:rPr>
          <w:rFonts w:asciiTheme="minorHAnsi" w:hAnsiTheme="minorHAnsi" w:cstheme="minorHAnsi"/>
          <w:lang w:val="en-US"/>
        </w:rPr>
        <w:t xml:space="preserve"> in the CNS</w:t>
      </w:r>
      <w:r w:rsidR="001215C9" w:rsidRPr="00E93D8F">
        <w:rPr>
          <w:rFonts w:asciiTheme="minorHAnsi" w:hAnsiTheme="minorHAnsi" w:cstheme="minorHAnsi"/>
          <w:noProof/>
          <w:vertAlign w:val="superscript"/>
          <w:lang w:val="en-US"/>
        </w:rPr>
        <w:t>17,26</w:t>
      </w:r>
      <w:r w:rsidR="00B23F82" w:rsidRPr="00E93D8F">
        <w:rPr>
          <w:rFonts w:asciiTheme="minorHAnsi" w:hAnsiTheme="minorHAnsi" w:cstheme="minorHAnsi"/>
          <w:noProof/>
          <w:lang w:val="en-US"/>
        </w:rPr>
        <w:t>.</w:t>
      </w:r>
      <w:r w:rsidRPr="00E93D8F">
        <w:rPr>
          <w:rFonts w:asciiTheme="minorHAnsi" w:hAnsiTheme="minorHAnsi" w:cstheme="minorHAnsi"/>
          <w:lang w:val="en-US"/>
        </w:rPr>
        <w:t xml:space="preserve"> </w:t>
      </w:r>
      <w:r w:rsidR="00B23F82" w:rsidRPr="00E93D8F">
        <w:rPr>
          <w:rFonts w:asciiTheme="minorHAnsi" w:hAnsiTheme="minorHAnsi" w:cstheme="minorHAnsi"/>
          <w:lang w:val="en-US"/>
        </w:rPr>
        <w:t>However</w:t>
      </w:r>
      <w:r w:rsidRPr="00E93D8F">
        <w:rPr>
          <w:rFonts w:asciiTheme="minorHAnsi" w:hAnsiTheme="minorHAnsi" w:cstheme="minorHAnsi"/>
          <w:lang w:val="en-US"/>
        </w:rPr>
        <w:t>, AAV</w:t>
      </w:r>
      <w:r w:rsidR="00B23F82" w:rsidRPr="00E93D8F">
        <w:rPr>
          <w:rFonts w:asciiTheme="minorHAnsi" w:hAnsiTheme="minorHAnsi" w:cstheme="minorHAnsi"/>
          <w:lang w:val="en-US"/>
        </w:rPr>
        <w:t>s</w:t>
      </w:r>
      <w:r w:rsidRPr="00E93D8F">
        <w:rPr>
          <w:rFonts w:asciiTheme="minorHAnsi" w:hAnsiTheme="minorHAnsi" w:cstheme="minorHAnsi"/>
          <w:lang w:val="en-US"/>
        </w:rPr>
        <w:t xml:space="preserve"> do not integrate into the host cell genome and therefore may be lost in cells with a high division rate. Although there are </w:t>
      </w:r>
      <w:r w:rsidR="00B23F82" w:rsidRPr="00E93D8F">
        <w:rPr>
          <w:rFonts w:asciiTheme="minorHAnsi" w:hAnsiTheme="minorHAnsi" w:cstheme="minorHAnsi"/>
          <w:lang w:val="en-US"/>
        </w:rPr>
        <w:t>several</w:t>
      </w:r>
      <w:r w:rsidRPr="00E93D8F">
        <w:rPr>
          <w:rFonts w:asciiTheme="minorHAnsi" w:hAnsiTheme="minorHAnsi" w:cstheme="minorHAnsi"/>
          <w:lang w:val="en-US"/>
        </w:rPr>
        <w:t xml:space="preserve"> ways to increase the specificity of NEPTUNE, transgenic animals are still the gold standard when it comes to gene manipulation </w:t>
      </w:r>
      <w:r w:rsidRPr="00E93D8F">
        <w:rPr>
          <w:rFonts w:asciiTheme="minorHAnsi" w:hAnsiTheme="minorHAnsi" w:cstheme="minorHAnsi"/>
          <w:i/>
          <w:lang w:val="en-US"/>
        </w:rPr>
        <w:t>in vivo</w:t>
      </w:r>
      <w:r w:rsidRPr="00E93D8F">
        <w:rPr>
          <w:rFonts w:asciiTheme="minorHAnsi" w:hAnsiTheme="minorHAnsi" w:cstheme="minorHAnsi"/>
          <w:lang w:val="en-US"/>
        </w:rPr>
        <w:t>. Cas9 mice and sgRNA</w:t>
      </w:r>
      <w:r w:rsidR="00B23F82" w:rsidRPr="00E93D8F">
        <w:rPr>
          <w:rFonts w:asciiTheme="minorHAnsi" w:hAnsiTheme="minorHAnsi" w:cstheme="minorHAnsi"/>
          <w:lang w:val="en-US"/>
        </w:rPr>
        <w:t>-</w:t>
      </w:r>
      <w:r w:rsidRPr="00E93D8F">
        <w:rPr>
          <w:rFonts w:asciiTheme="minorHAnsi" w:hAnsiTheme="minorHAnsi" w:cstheme="minorHAnsi"/>
          <w:lang w:val="en-US"/>
        </w:rPr>
        <w:t>encoding lentivirus ha</w:t>
      </w:r>
      <w:r w:rsidR="00B23F82" w:rsidRPr="00E93D8F">
        <w:rPr>
          <w:rFonts w:asciiTheme="minorHAnsi" w:hAnsiTheme="minorHAnsi" w:cstheme="minorHAnsi"/>
          <w:lang w:val="en-US"/>
        </w:rPr>
        <w:t>ve</w:t>
      </w:r>
      <w:r w:rsidRPr="00E93D8F">
        <w:rPr>
          <w:rFonts w:asciiTheme="minorHAnsi" w:hAnsiTheme="minorHAnsi" w:cstheme="minorHAnsi"/>
          <w:lang w:val="en-US"/>
        </w:rPr>
        <w:t xml:space="preserve"> been used for genetic screening in the embryonic epidermis</w:t>
      </w:r>
      <w:r w:rsidR="00DA29E2" w:rsidRPr="00E93D8F">
        <w:rPr>
          <w:rFonts w:asciiTheme="minorHAnsi" w:hAnsiTheme="minorHAnsi" w:cstheme="minorHAnsi"/>
          <w:noProof/>
          <w:vertAlign w:val="superscript"/>
          <w:lang w:val="en-US"/>
        </w:rPr>
        <w:t>27</w:t>
      </w:r>
      <w:r w:rsidRPr="00E93D8F">
        <w:rPr>
          <w:rFonts w:asciiTheme="minorHAnsi" w:hAnsiTheme="minorHAnsi" w:cstheme="minorHAnsi"/>
          <w:lang w:val="en-US"/>
        </w:rPr>
        <w:t xml:space="preserve"> and may </w:t>
      </w:r>
      <w:r w:rsidR="00722506">
        <w:rPr>
          <w:rFonts w:asciiTheme="minorHAnsi" w:hAnsiTheme="minorHAnsi" w:cstheme="minorHAnsi"/>
          <w:lang w:val="en-US"/>
        </w:rPr>
        <w:t xml:space="preserve">also </w:t>
      </w:r>
      <w:r w:rsidRPr="00E93D8F">
        <w:rPr>
          <w:rFonts w:asciiTheme="minorHAnsi" w:hAnsiTheme="minorHAnsi" w:cstheme="minorHAnsi"/>
          <w:lang w:val="en-US"/>
        </w:rPr>
        <w:t xml:space="preserve">be adapted to the developing CNS. </w:t>
      </w:r>
    </w:p>
    <w:p w14:paraId="58AFD8C7" w14:textId="77777777" w:rsidR="00B23F82" w:rsidRPr="00E93D8F" w:rsidRDefault="00B23F82" w:rsidP="00E93D8F">
      <w:pPr>
        <w:rPr>
          <w:rFonts w:asciiTheme="minorHAnsi" w:hAnsiTheme="minorHAnsi" w:cstheme="minorHAnsi"/>
          <w:lang w:val="en-US"/>
        </w:rPr>
      </w:pPr>
    </w:p>
    <w:p w14:paraId="77CF4AC4" w14:textId="7A9638C9" w:rsidR="007C37C3" w:rsidRPr="00E93D8F" w:rsidRDefault="00B95C8D" w:rsidP="00E93D8F">
      <w:pPr>
        <w:rPr>
          <w:rFonts w:asciiTheme="minorHAnsi" w:hAnsiTheme="minorHAnsi" w:cstheme="minorHAnsi"/>
          <w:lang w:val="en-US"/>
        </w:rPr>
      </w:pPr>
      <w:r w:rsidRPr="00E93D8F">
        <w:rPr>
          <w:rFonts w:asciiTheme="minorHAnsi" w:hAnsiTheme="minorHAnsi" w:cstheme="minorHAnsi"/>
          <w:lang w:val="en-US"/>
        </w:rPr>
        <w:t xml:space="preserve">Injections into the </w:t>
      </w:r>
      <w:r w:rsidR="00865B6C" w:rsidRPr="00E93D8F">
        <w:rPr>
          <w:rFonts w:asciiTheme="minorHAnsi" w:hAnsiTheme="minorHAnsi" w:cstheme="minorHAnsi"/>
          <w:lang w:val="en-US"/>
        </w:rPr>
        <w:t>AC</w:t>
      </w:r>
      <w:r w:rsidRPr="00E93D8F">
        <w:rPr>
          <w:rFonts w:asciiTheme="minorHAnsi" w:hAnsiTheme="minorHAnsi" w:cstheme="minorHAnsi"/>
          <w:lang w:val="en-US"/>
        </w:rPr>
        <w:t xml:space="preserve"> at E7.5 efficiently target cells of the neuroectoderm before initiation of neurulation and targets the developing brain more efficiently </w:t>
      </w:r>
      <w:r w:rsidR="00416D87">
        <w:rPr>
          <w:rFonts w:asciiTheme="minorHAnsi" w:hAnsiTheme="minorHAnsi" w:cstheme="minorHAnsi"/>
          <w:lang w:val="en-US"/>
        </w:rPr>
        <w:t>than</w:t>
      </w:r>
      <w:r w:rsidRPr="00E93D8F">
        <w:rPr>
          <w:rFonts w:asciiTheme="minorHAnsi" w:hAnsiTheme="minorHAnsi" w:cstheme="minorHAnsi"/>
          <w:lang w:val="en-US"/>
        </w:rPr>
        <w:t xml:space="preserve"> </w:t>
      </w:r>
      <w:r w:rsidRPr="00E93D8F">
        <w:rPr>
          <w:rFonts w:asciiTheme="minorHAnsi" w:hAnsiTheme="minorHAnsi" w:cstheme="minorHAnsi"/>
          <w:i/>
          <w:lang w:val="en-US"/>
        </w:rPr>
        <w:t>in utero</w:t>
      </w:r>
      <w:r w:rsidRPr="00E93D8F">
        <w:rPr>
          <w:rFonts w:asciiTheme="minorHAnsi" w:hAnsiTheme="minorHAnsi" w:cstheme="minorHAnsi"/>
          <w:lang w:val="en-US"/>
        </w:rPr>
        <w:t xml:space="preserve"> electroporation. This allows the study of genetic cues important for brain development</w:t>
      </w:r>
      <w:r w:rsidR="00865B6C" w:rsidRPr="00E93D8F">
        <w:rPr>
          <w:rFonts w:asciiTheme="minorHAnsi" w:hAnsiTheme="minorHAnsi" w:cstheme="minorHAnsi"/>
          <w:lang w:val="en-US"/>
        </w:rPr>
        <w:t xml:space="preserve"> </w:t>
      </w:r>
      <w:r w:rsidRPr="00E93D8F">
        <w:rPr>
          <w:rFonts w:asciiTheme="minorHAnsi" w:hAnsiTheme="minorHAnsi" w:cstheme="minorHAnsi"/>
          <w:lang w:val="en-US"/>
        </w:rPr>
        <w:t>from an earlier time point. In contrast to classical genetic mouse models, NEPTUNE offers a flexible approach to perform functional gene analysis. Phenotypes following overexpression or gene deletion can be studied within days to weeks</w:t>
      </w:r>
      <w:r w:rsidR="00865B6C" w:rsidRPr="00E93D8F">
        <w:rPr>
          <w:rFonts w:asciiTheme="minorHAnsi" w:hAnsiTheme="minorHAnsi" w:cstheme="minorHAnsi"/>
          <w:lang w:val="en-US"/>
        </w:rPr>
        <w:t xml:space="preserve"> </w:t>
      </w:r>
      <w:r w:rsidRPr="00E93D8F">
        <w:rPr>
          <w:rFonts w:asciiTheme="minorHAnsi" w:hAnsiTheme="minorHAnsi" w:cstheme="minorHAnsi"/>
          <w:lang w:val="en-US"/>
        </w:rPr>
        <w:t>compared to months or years. Injections of multiple viral constructs</w:t>
      </w:r>
      <w:r w:rsidR="00865B6C" w:rsidRPr="00E93D8F">
        <w:rPr>
          <w:rFonts w:asciiTheme="minorHAnsi" w:hAnsiTheme="minorHAnsi" w:cstheme="minorHAnsi"/>
          <w:lang w:val="en-US"/>
        </w:rPr>
        <w:t xml:space="preserve"> </w:t>
      </w:r>
      <w:r w:rsidRPr="00E93D8F">
        <w:rPr>
          <w:rFonts w:asciiTheme="minorHAnsi" w:hAnsiTheme="minorHAnsi" w:cstheme="minorHAnsi"/>
          <w:lang w:val="en-US"/>
        </w:rPr>
        <w:t xml:space="preserve">allow for </w:t>
      </w:r>
      <w:r w:rsidR="00DA50EB">
        <w:rPr>
          <w:rFonts w:asciiTheme="minorHAnsi" w:hAnsiTheme="minorHAnsi" w:cstheme="minorHAnsi"/>
          <w:lang w:val="en-US"/>
        </w:rPr>
        <w:t xml:space="preserve">the </w:t>
      </w:r>
      <w:r w:rsidRPr="00E93D8F">
        <w:rPr>
          <w:rFonts w:asciiTheme="minorHAnsi" w:hAnsiTheme="minorHAnsi" w:cstheme="minorHAnsi"/>
          <w:lang w:val="en-US"/>
        </w:rPr>
        <w:t>manipulation of several genes within one embryo</w:t>
      </w:r>
      <w:r w:rsidR="00865B6C" w:rsidRPr="00E93D8F">
        <w:rPr>
          <w:rFonts w:asciiTheme="minorHAnsi" w:hAnsiTheme="minorHAnsi" w:cstheme="minorHAnsi"/>
          <w:lang w:val="en-US"/>
        </w:rPr>
        <w:t xml:space="preserve"> and</w:t>
      </w:r>
      <w:r w:rsidRPr="00E93D8F">
        <w:rPr>
          <w:rFonts w:asciiTheme="minorHAnsi" w:hAnsiTheme="minorHAnsi" w:cstheme="minorHAnsi"/>
          <w:lang w:val="en-US"/>
        </w:rPr>
        <w:t xml:space="preserve"> avoid the generation of double or triple knockout animals. Therefore, NEPTUNE not only saves time but also can reduce the number of animals used in research.  </w:t>
      </w:r>
    </w:p>
    <w:p w14:paraId="66743C3C" w14:textId="77777777" w:rsidR="007C37C3" w:rsidRPr="00E93D8F" w:rsidRDefault="007C37C3" w:rsidP="00E93D8F">
      <w:pPr>
        <w:pBdr>
          <w:top w:val="nil"/>
          <w:left w:val="nil"/>
          <w:bottom w:val="nil"/>
          <w:right w:val="nil"/>
          <w:between w:val="nil"/>
        </w:pBdr>
        <w:rPr>
          <w:rFonts w:asciiTheme="minorHAnsi" w:hAnsiTheme="minorHAnsi" w:cstheme="minorHAnsi"/>
          <w:b/>
          <w:lang w:val="en-US"/>
        </w:rPr>
      </w:pPr>
    </w:p>
    <w:p w14:paraId="1437AD88" w14:textId="77777777"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b/>
          <w:lang w:val="en-US"/>
        </w:rPr>
        <w:t xml:space="preserve">ACKNOWLEDGMENTS:  </w:t>
      </w:r>
    </w:p>
    <w:p w14:paraId="3708E4D1" w14:textId="2433A054" w:rsidR="007C37C3" w:rsidRPr="00E93D8F" w:rsidRDefault="00B95C8D" w:rsidP="00E93D8F">
      <w:pPr>
        <w:rPr>
          <w:rFonts w:asciiTheme="minorHAnsi" w:hAnsiTheme="minorHAnsi" w:cstheme="minorHAnsi"/>
          <w:lang w:val="en-US"/>
        </w:rPr>
      </w:pPr>
      <w:r w:rsidRPr="00E93D8F">
        <w:rPr>
          <w:rFonts w:asciiTheme="minorHAnsi" w:hAnsiTheme="minorHAnsi" w:cstheme="minorHAnsi"/>
          <w:lang w:val="en-US"/>
        </w:rPr>
        <w:t xml:space="preserve">We thank Bettina Semsch and Jia Sun (Infinigene) for expert care of mice; Florian Salomons and Göran Månsson from Biomedicum Imaging Core (BIC) for assistance with image acquisition and consultation. </w:t>
      </w:r>
      <w:r w:rsidRPr="00E93D8F">
        <w:rPr>
          <w:rFonts w:asciiTheme="minorHAnsi" w:hAnsiTheme="minorHAnsi" w:cstheme="minorHAnsi"/>
          <w:b/>
          <w:lang w:val="en-US"/>
        </w:rPr>
        <w:t>Funding</w:t>
      </w:r>
      <w:r w:rsidRPr="00E93D8F">
        <w:rPr>
          <w:rFonts w:asciiTheme="minorHAnsi" w:hAnsiTheme="minorHAnsi" w:cstheme="minorHAnsi"/>
          <w:lang w:val="en-US"/>
        </w:rPr>
        <w:t>: We thank the following funders for their support of this project: The Swedish Research Council, Karolinska Institutet (KI Foundations, Career Development Grant, Ph</w:t>
      </w:r>
      <w:r w:rsidR="00C97D4D">
        <w:rPr>
          <w:rFonts w:asciiTheme="minorHAnsi" w:hAnsiTheme="minorHAnsi" w:cstheme="minorHAnsi"/>
          <w:lang w:val="en-US"/>
        </w:rPr>
        <w:t>.</w:t>
      </w:r>
      <w:r w:rsidRPr="00E93D8F">
        <w:rPr>
          <w:rFonts w:asciiTheme="minorHAnsi" w:hAnsiTheme="minorHAnsi" w:cstheme="minorHAnsi"/>
          <w:lang w:val="en-US"/>
        </w:rPr>
        <w:t>D</w:t>
      </w:r>
      <w:r w:rsidR="00C97D4D">
        <w:rPr>
          <w:rFonts w:asciiTheme="minorHAnsi" w:hAnsiTheme="minorHAnsi" w:cstheme="minorHAnsi"/>
          <w:lang w:val="en-US"/>
        </w:rPr>
        <w:t>.</w:t>
      </w:r>
      <w:r w:rsidRPr="00E93D8F">
        <w:rPr>
          <w:rFonts w:asciiTheme="minorHAnsi" w:hAnsiTheme="minorHAnsi" w:cstheme="minorHAnsi"/>
          <w:lang w:val="en-US"/>
        </w:rPr>
        <w:t xml:space="preserve"> student KID funding, and SFO StratNeuro funding, the Center of Innovative Medicine), The Ollie and Elof Ericssons Foundation, the Tornspiran Foundation, the Jeansssons Foundation, Sven and Ebba-Christina Hagbergs Prize and research Grant, Knut and Alice Wallenberg Project Grant, Fredrik and Ingrid Thurings Foundation, Lars Hiertas Minne, The Childhood Cancer Foundation (Barncancerfonden), The Åhlen Foundation, Åke Wibergs Foundation, Tore Nilssons Foundation, and the Swedish Foundations Starting Grant to ERA. </w:t>
      </w:r>
      <w:r w:rsidR="008B682F" w:rsidRPr="00E93D8F">
        <w:rPr>
          <w:rFonts w:asciiTheme="minorHAnsi" w:hAnsiTheme="minorHAnsi" w:cstheme="minorHAnsi"/>
          <w:b/>
          <w:bCs/>
          <w:lang w:val="en-US"/>
        </w:rPr>
        <w:t>Figure 4D,E</w:t>
      </w:r>
      <w:r w:rsidR="00EB2137" w:rsidRPr="00E93D8F">
        <w:rPr>
          <w:rFonts w:asciiTheme="minorHAnsi" w:hAnsiTheme="minorHAnsi" w:cstheme="minorHAnsi"/>
          <w:lang w:val="en-US"/>
        </w:rPr>
        <w:t xml:space="preserve"> were</w:t>
      </w:r>
      <w:r w:rsidR="008B682F" w:rsidRPr="00E93D8F">
        <w:rPr>
          <w:rFonts w:asciiTheme="minorHAnsi" w:hAnsiTheme="minorHAnsi" w:cstheme="minorHAnsi"/>
          <w:lang w:val="en-US"/>
        </w:rPr>
        <w:t xml:space="preserve"> created with BioRender.com</w:t>
      </w:r>
      <w:r w:rsidR="008A30D2" w:rsidRPr="00E93D8F">
        <w:rPr>
          <w:rFonts w:asciiTheme="minorHAnsi" w:hAnsiTheme="minorHAnsi" w:cstheme="minorHAnsi"/>
          <w:lang w:val="en-US"/>
        </w:rPr>
        <w:t>.</w:t>
      </w:r>
    </w:p>
    <w:p w14:paraId="6B3EF86B" w14:textId="77777777" w:rsidR="007C37C3" w:rsidRPr="00E93D8F" w:rsidRDefault="007C37C3" w:rsidP="00E93D8F">
      <w:pPr>
        <w:pBdr>
          <w:top w:val="nil"/>
          <w:left w:val="nil"/>
          <w:bottom w:val="nil"/>
          <w:right w:val="nil"/>
          <w:between w:val="nil"/>
        </w:pBdr>
        <w:rPr>
          <w:rFonts w:asciiTheme="minorHAnsi" w:hAnsiTheme="minorHAnsi" w:cstheme="minorHAnsi"/>
          <w:b/>
          <w:lang w:val="en-US"/>
        </w:rPr>
      </w:pPr>
    </w:p>
    <w:p w14:paraId="69CD208C" w14:textId="77777777" w:rsidR="007C37C3" w:rsidRPr="00E93D8F" w:rsidRDefault="00B95C8D" w:rsidP="00E93D8F">
      <w:pPr>
        <w:pBdr>
          <w:top w:val="nil"/>
          <w:left w:val="nil"/>
          <w:bottom w:val="nil"/>
          <w:right w:val="nil"/>
          <w:between w:val="nil"/>
        </w:pBdr>
        <w:rPr>
          <w:rFonts w:asciiTheme="minorHAnsi" w:hAnsiTheme="minorHAnsi" w:cstheme="minorHAnsi"/>
          <w:lang w:val="en-US"/>
        </w:rPr>
      </w:pPr>
      <w:r w:rsidRPr="00E93D8F">
        <w:rPr>
          <w:rFonts w:asciiTheme="minorHAnsi" w:hAnsiTheme="minorHAnsi" w:cstheme="minorHAnsi"/>
          <w:b/>
          <w:lang w:val="en-US"/>
        </w:rPr>
        <w:lastRenderedPageBreak/>
        <w:t xml:space="preserve">DISCLOSURES:  </w:t>
      </w:r>
    </w:p>
    <w:p w14:paraId="7D66887A" w14:textId="7A544E92" w:rsidR="007C37C3" w:rsidRPr="00E93D8F" w:rsidRDefault="008A30D2" w:rsidP="00E93D8F">
      <w:pPr>
        <w:rPr>
          <w:rFonts w:asciiTheme="minorHAnsi" w:hAnsiTheme="minorHAnsi" w:cstheme="minorHAnsi"/>
          <w:lang w:val="en-US"/>
        </w:rPr>
      </w:pPr>
      <w:r w:rsidRPr="00E93D8F">
        <w:rPr>
          <w:rFonts w:asciiTheme="minorHAnsi" w:hAnsiTheme="minorHAnsi" w:cstheme="minorHAnsi"/>
          <w:lang w:val="en-US"/>
        </w:rPr>
        <w:t>The au</w:t>
      </w:r>
      <w:r w:rsidR="00B95C8D" w:rsidRPr="00E93D8F">
        <w:rPr>
          <w:rFonts w:asciiTheme="minorHAnsi" w:hAnsiTheme="minorHAnsi" w:cstheme="minorHAnsi"/>
          <w:lang w:val="en-US"/>
        </w:rPr>
        <w:t>thors declare no competing interests.</w:t>
      </w:r>
    </w:p>
    <w:p w14:paraId="618EA68E" w14:textId="77777777" w:rsidR="007C37C3" w:rsidRPr="00E93D8F" w:rsidRDefault="007C37C3" w:rsidP="00E93D8F">
      <w:pPr>
        <w:rPr>
          <w:rFonts w:asciiTheme="minorHAnsi" w:hAnsiTheme="minorHAnsi" w:cstheme="minorHAnsi"/>
          <w:lang w:val="en-US"/>
        </w:rPr>
      </w:pPr>
    </w:p>
    <w:p w14:paraId="389887B4" w14:textId="605F1819" w:rsidR="007C37C3" w:rsidRPr="00E93D8F" w:rsidRDefault="00B95C8D" w:rsidP="00E93D8F">
      <w:pPr>
        <w:rPr>
          <w:rFonts w:asciiTheme="minorHAnsi" w:hAnsiTheme="minorHAnsi" w:cstheme="minorHAnsi"/>
          <w:lang w:val="en-US"/>
        </w:rPr>
      </w:pPr>
      <w:r w:rsidRPr="00E93D8F">
        <w:rPr>
          <w:rFonts w:asciiTheme="minorHAnsi" w:hAnsiTheme="minorHAnsi" w:cstheme="minorHAnsi"/>
          <w:b/>
          <w:lang w:val="en-US"/>
        </w:rPr>
        <w:t>REFERENCES:</w:t>
      </w:r>
      <w:r w:rsidRPr="00E93D8F">
        <w:rPr>
          <w:rFonts w:asciiTheme="minorHAnsi" w:hAnsiTheme="minorHAnsi" w:cstheme="minorHAnsi"/>
          <w:lang w:val="en-US"/>
        </w:rPr>
        <w:t xml:space="preserve"> </w:t>
      </w:r>
    </w:p>
    <w:p w14:paraId="554C0A18" w14:textId="011DCB6E"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1.</w:t>
      </w:r>
      <w:r w:rsidRPr="00E93D8F">
        <w:rPr>
          <w:rFonts w:asciiTheme="minorHAnsi" w:hAnsiTheme="minorHAnsi" w:cstheme="minorHAnsi"/>
          <w:lang w:val="en-US"/>
        </w:rPr>
        <w:tab/>
        <w:t xml:space="preserve">Theiler, K. The House </w:t>
      </w:r>
      <w:r w:rsidR="003D13FF" w:rsidRPr="00E93D8F">
        <w:rPr>
          <w:rFonts w:asciiTheme="minorHAnsi" w:hAnsiTheme="minorHAnsi" w:cstheme="minorHAnsi"/>
          <w:lang w:val="en-US"/>
        </w:rPr>
        <w:t>m</w:t>
      </w:r>
      <w:r w:rsidRPr="00E93D8F">
        <w:rPr>
          <w:rFonts w:asciiTheme="minorHAnsi" w:hAnsiTheme="minorHAnsi" w:cstheme="minorHAnsi"/>
          <w:lang w:val="en-US"/>
        </w:rPr>
        <w:t xml:space="preserve">ouse. </w:t>
      </w:r>
      <w:r w:rsidR="003D13FF" w:rsidRPr="00E93D8F">
        <w:rPr>
          <w:rFonts w:asciiTheme="minorHAnsi" w:hAnsiTheme="minorHAnsi" w:cstheme="minorHAnsi"/>
          <w:lang w:val="en-US"/>
        </w:rPr>
        <w:t xml:space="preserve">Atlas of embryonic development. </w:t>
      </w:r>
      <w:r w:rsidRPr="00E93D8F">
        <w:rPr>
          <w:rFonts w:asciiTheme="minorHAnsi" w:hAnsiTheme="minorHAnsi" w:cstheme="minorHAnsi"/>
          <w:lang w:val="en-US"/>
        </w:rPr>
        <w:t>Springer</w:t>
      </w:r>
      <w:r w:rsidR="003D13FF" w:rsidRPr="00E93D8F">
        <w:rPr>
          <w:rFonts w:asciiTheme="minorHAnsi" w:hAnsiTheme="minorHAnsi" w:cstheme="minorHAnsi"/>
          <w:lang w:val="en-US"/>
        </w:rPr>
        <w:t>-Verlag Berlin Heidelberg</w:t>
      </w:r>
      <w:r w:rsidRPr="00E93D8F">
        <w:rPr>
          <w:rFonts w:asciiTheme="minorHAnsi" w:hAnsiTheme="minorHAnsi" w:cstheme="minorHAnsi"/>
          <w:lang w:val="en-US"/>
        </w:rPr>
        <w:t xml:space="preserve"> (1989).</w:t>
      </w:r>
    </w:p>
    <w:p w14:paraId="612C1202" w14:textId="06C873F2"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2.</w:t>
      </w:r>
      <w:r w:rsidRPr="00E93D8F">
        <w:rPr>
          <w:rFonts w:asciiTheme="minorHAnsi" w:hAnsiTheme="minorHAnsi" w:cstheme="minorHAnsi"/>
          <w:lang w:val="en-US"/>
        </w:rPr>
        <w:tab/>
        <w:t>Barresi, M.J.F.</w:t>
      </w:r>
      <w:r w:rsidR="0097738C" w:rsidRPr="00E93D8F">
        <w:rPr>
          <w:rFonts w:asciiTheme="minorHAnsi" w:hAnsiTheme="minorHAnsi" w:cstheme="minorHAnsi"/>
          <w:lang w:val="en-US"/>
        </w:rPr>
        <w:t xml:space="preserve">, Gilbert, S.F. </w:t>
      </w:r>
      <w:r w:rsidRPr="00E93D8F">
        <w:rPr>
          <w:rFonts w:asciiTheme="minorHAnsi" w:hAnsiTheme="minorHAnsi" w:cstheme="minorHAnsi"/>
          <w:lang w:val="en-US"/>
        </w:rPr>
        <w:t xml:space="preserve">Developmental </w:t>
      </w:r>
      <w:r w:rsidR="0097738C" w:rsidRPr="00E93D8F">
        <w:rPr>
          <w:rFonts w:asciiTheme="minorHAnsi" w:hAnsiTheme="minorHAnsi" w:cstheme="minorHAnsi"/>
          <w:lang w:val="en-US"/>
        </w:rPr>
        <w:t>b</w:t>
      </w:r>
      <w:r w:rsidRPr="00E93D8F">
        <w:rPr>
          <w:rFonts w:asciiTheme="minorHAnsi" w:hAnsiTheme="minorHAnsi" w:cstheme="minorHAnsi"/>
          <w:lang w:val="en-US"/>
        </w:rPr>
        <w:t xml:space="preserve">iology. </w:t>
      </w:r>
      <w:r w:rsidR="0005645C" w:rsidRPr="00E93D8F">
        <w:rPr>
          <w:rFonts w:asciiTheme="minorHAnsi" w:hAnsiTheme="minorHAnsi" w:cstheme="minorHAnsi"/>
          <w:lang w:val="en-US"/>
        </w:rPr>
        <w:t xml:space="preserve">Sinauer Associates, Inc. Publishers, Sunderland, Massachusetts </w:t>
      </w:r>
      <w:r w:rsidRPr="00E93D8F">
        <w:rPr>
          <w:rFonts w:asciiTheme="minorHAnsi" w:hAnsiTheme="minorHAnsi" w:cstheme="minorHAnsi"/>
          <w:lang w:val="en-US"/>
        </w:rPr>
        <w:t>(2016).</w:t>
      </w:r>
    </w:p>
    <w:p w14:paraId="72BBC804" w14:textId="5314C80E"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3.</w:t>
      </w:r>
      <w:r w:rsidRPr="00E93D8F">
        <w:rPr>
          <w:rFonts w:asciiTheme="minorHAnsi" w:hAnsiTheme="minorHAnsi" w:cstheme="minorHAnsi"/>
          <w:lang w:val="en-US"/>
        </w:rPr>
        <w:tab/>
        <w:t xml:space="preserve">Taylor, J.C. et al. Factors influencing success of clinical genome sequencing across a broad spectrum of disorders. </w:t>
      </w:r>
      <w:r w:rsidRPr="00E93D8F">
        <w:rPr>
          <w:rFonts w:asciiTheme="minorHAnsi" w:hAnsiTheme="minorHAnsi" w:cstheme="minorHAnsi"/>
          <w:i/>
          <w:iCs/>
          <w:lang w:val="en-US"/>
        </w:rPr>
        <w:t>Nature Genetics</w:t>
      </w:r>
      <w:r w:rsidRPr="00E93D8F">
        <w:rPr>
          <w:rFonts w:asciiTheme="minorHAnsi" w:hAnsiTheme="minorHAnsi" w:cstheme="minorHAnsi"/>
          <w:lang w:val="en-US"/>
        </w:rPr>
        <w:t xml:space="preserve">. </w:t>
      </w:r>
      <w:r w:rsidRPr="00E93D8F">
        <w:rPr>
          <w:rFonts w:asciiTheme="minorHAnsi" w:hAnsiTheme="minorHAnsi" w:cstheme="minorHAnsi"/>
          <w:b/>
          <w:bCs/>
          <w:lang w:val="en-US"/>
        </w:rPr>
        <w:t>47</w:t>
      </w:r>
      <w:r w:rsidRPr="00E93D8F">
        <w:rPr>
          <w:rFonts w:asciiTheme="minorHAnsi" w:hAnsiTheme="minorHAnsi" w:cstheme="minorHAnsi"/>
          <w:lang w:val="en-US"/>
        </w:rPr>
        <w:t xml:space="preserve"> (7), 717–726(2015).</w:t>
      </w:r>
    </w:p>
    <w:p w14:paraId="28F533DF" w14:textId="5F4BA351"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4.</w:t>
      </w:r>
      <w:r w:rsidRPr="00E93D8F">
        <w:rPr>
          <w:rFonts w:asciiTheme="minorHAnsi" w:hAnsiTheme="minorHAnsi" w:cstheme="minorHAnsi"/>
          <w:lang w:val="en-US"/>
        </w:rPr>
        <w:tab/>
        <w:t xml:space="preserve">Pizzo, L. et al. </w:t>
      </w:r>
      <w:proofErr w:type="gramStart"/>
      <w:r w:rsidRPr="00E93D8F">
        <w:rPr>
          <w:rFonts w:asciiTheme="minorHAnsi" w:hAnsiTheme="minorHAnsi" w:cstheme="minorHAnsi"/>
          <w:lang w:val="en-US"/>
        </w:rPr>
        <w:t>Rare</w:t>
      </w:r>
      <w:proofErr w:type="gramEnd"/>
      <w:r w:rsidRPr="00E93D8F">
        <w:rPr>
          <w:rFonts w:asciiTheme="minorHAnsi" w:hAnsiTheme="minorHAnsi" w:cstheme="minorHAnsi"/>
          <w:lang w:val="en-US"/>
        </w:rPr>
        <w:t xml:space="preserve"> variants in the genetic background modulate cognitive and developmental phenotypes in individuals carrying disease-associated variants. </w:t>
      </w:r>
      <w:r w:rsidRPr="00E93D8F">
        <w:rPr>
          <w:rFonts w:asciiTheme="minorHAnsi" w:hAnsiTheme="minorHAnsi" w:cstheme="minorHAnsi"/>
          <w:i/>
          <w:iCs/>
          <w:lang w:val="en-US"/>
        </w:rPr>
        <w:t>Genetics in Medicine</w:t>
      </w:r>
      <w:r w:rsidRPr="00E93D8F">
        <w:rPr>
          <w:rFonts w:asciiTheme="minorHAnsi" w:hAnsiTheme="minorHAnsi" w:cstheme="minorHAnsi"/>
          <w:lang w:val="en-US"/>
        </w:rPr>
        <w:t xml:space="preserve">. </w:t>
      </w:r>
      <w:r w:rsidRPr="00E93D8F">
        <w:rPr>
          <w:rFonts w:asciiTheme="minorHAnsi" w:hAnsiTheme="minorHAnsi" w:cstheme="minorHAnsi"/>
          <w:b/>
          <w:bCs/>
          <w:lang w:val="en-US"/>
        </w:rPr>
        <w:t>21</w:t>
      </w:r>
      <w:r w:rsidRPr="00E93D8F">
        <w:rPr>
          <w:rFonts w:asciiTheme="minorHAnsi" w:hAnsiTheme="minorHAnsi" w:cstheme="minorHAnsi"/>
          <w:lang w:val="en-US"/>
        </w:rPr>
        <w:t xml:space="preserve"> (4), 816–825 (2019).</w:t>
      </w:r>
    </w:p>
    <w:p w14:paraId="61D3B392" w14:textId="73C53948"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5.</w:t>
      </w:r>
      <w:r w:rsidRPr="00E93D8F">
        <w:rPr>
          <w:rFonts w:asciiTheme="minorHAnsi" w:hAnsiTheme="minorHAnsi" w:cstheme="minorHAnsi"/>
          <w:lang w:val="en-US"/>
        </w:rPr>
        <w:tab/>
        <w:t xml:space="preserve">Sakai, Y. Neurulation in the mouse: Manner and timing of neural tube closure. </w:t>
      </w:r>
      <w:r w:rsidRPr="00E93D8F">
        <w:rPr>
          <w:rFonts w:asciiTheme="minorHAnsi" w:hAnsiTheme="minorHAnsi" w:cstheme="minorHAnsi"/>
          <w:i/>
          <w:iCs/>
          <w:lang w:val="en-US"/>
        </w:rPr>
        <w:t>The Anatomical Record</w:t>
      </w:r>
      <w:r w:rsidRPr="00E93D8F">
        <w:rPr>
          <w:rFonts w:asciiTheme="minorHAnsi" w:hAnsiTheme="minorHAnsi" w:cstheme="minorHAnsi"/>
          <w:lang w:val="en-US"/>
        </w:rPr>
        <w:t xml:space="preserve">. </w:t>
      </w:r>
      <w:r w:rsidRPr="00E93D8F">
        <w:rPr>
          <w:rFonts w:asciiTheme="minorHAnsi" w:hAnsiTheme="minorHAnsi" w:cstheme="minorHAnsi"/>
          <w:b/>
          <w:bCs/>
          <w:lang w:val="en-US"/>
        </w:rPr>
        <w:t xml:space="preserve">223 </w:t>
      </w:r>
      <w:r w:rsidRPr="00E93D8F">
        <w:rPr>
          <w:rFonts w:asciiTheme="minorHAnsi" w:hAnsiTheme="minorHAnsi" w:cstheme="minorHAnsi"/>
          <w:lang w:val="en-US"/>
        </w:rPr>
        <w:t>(2), 194–203 (1989).</w:t>
      </w:r>
    </w:p>
    <w:p w14:paraId="119CE5C6" w14:textId="70337DB5"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6.</w:t>
      </w:r>
      <w:r w:rsidRPr="00E93D8F">
        <w:rPr>
          <w:rFonts w:asciiTheme="minorHAnsi" w:hAnsiTheme="minorHAnsi" w:cstheme="minorHAnsi"/>
          <w:lang w:val="en-US"/>
        </w:rPr>
        <w:tab/>
        <w:t xml:space="preserve">Schoenwolf, G.C. Shaping and bending of the avian neuroepithelium: Morphometric analyses. </w:t>
      </w:r>
      <w:r w:rsidRPr="00E93D8F">
        <w:rPr>
          <w:rFonts w:asciiTheme="minorHAnsi" w:hAnsiTheme="minorHAnsi" w:cstheme="minorHAnsi"/>
          <w:i/>
          <w:iCs/>
          <w:lang w:val="en-US"/>
        </w:rPr>
        <w:t>Developmental Biology</w:t>
      </w:r>
      <w:r w:rsidRPr="00E93D8F">
        <w:rPr>
          <w:rFonts w:asciiTheme="minorHAnsi" w:hAnsiTheme="minorHAnsi" w:cstheme="minorHAnsi"/>
          <w:lang w:val="en-US"/>
        </w:rPr>
        <w:t xml:space="preserve">. </w:t>
      </w:r>
      <w:r w:rsidRPr="00E93D8F">
        <w:rPr>
          <w:rFonts w:asciiTheme="minorHAnsi" w:hAnsiTheme="minorHAnsi" w:cstheme="minorHAnsi"/>
          <w:b/>
          <w:bCs/>
          <w:lang w:val="en-US"/>
        </w:rPr>
        <w:t>109</w:t>
      </w:r>
      <w:r w:rsidRPr="00E93D8F">
        <w:rPr>
          <w:rFonts w:asciiTheme="minorHAnsi" w:hAnsiTheme="minorHAnsi" w:cstheme="minorHAnsi"/>
          <w:lang w:val="en-US"/>
        </w:rPr>
        <w:t xml:space="preserve"> (1), 127–139 (1985).</w:t>
      </w:r>
    </w:p>
    <w:p w14:paraId="4B278876" w14:textId="026A8105"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7.</w:t>
      </w:r>
      <w:r w:rsidRPr="00E93D8F">
        <w:rPr>
          <w:rFonts w:asciiTheme="minorHAnsi" w:hAnsiTheme="minorHAnsi" w:cstheme="minorHAnsi"/>
          <w:lang w:val="en-US"/>
        </w:rPr>
        <w:tab/>
        <w:t xml:space="preserve">Smith, J.L., Schoenwolf, G.C., Quan, J. Quantitative analyses of neuroepithelial cell shapes during bending of the mouse neural plate. </w:t>
      </w:r>
      <w:r w:rsidRPr="00E93D8F">
        <w:rPr>
          <w:rFonts w:asciiTheme="minorHAnsi" w:hAnsiTheme="minorHAnsi" w:cstheme="minorHAnsi"/>
          <w:i/>
          <w:iCs/>
          <w:lang w:val="en-US"/>
        </w:rPr>
        <w:t>J</w:t>
      </w:r>
      <w:r w:rsidR="005302FE" w:rsidRPr="00E93D8F">
        <w:rPr>
          <w:rFonts w:asciiTheme="minorHAnsi" w:hAnsiTheme="minorHAnsi" w:cstheme="minorHAnsi"/>
          <w:i/>
          <w:iCs/>
          <w:lang w:val="en-US"/>
        </w:rPr>
        <w:t>ournal of</w:t>
      </w:r>
      <w:r w:rsidRPr="00E93D8F">
        <w:rPr>
          <w:rFonts w:asciiTheme="minorHAnsi" w:hAnsiTheme="minorHAnsi" w:cstheme="minorHAnsi"/>
          <w:i/>
          <w:iCs/>
          <w:lang w:val="en-US"/>
        </w:rPr>
        <w:t xml:space="preserve"> Comp</w:t>
      </w:r>
      <w:r w:rsidR="005302FE" w:rsidRPr="00E93D8F">
        <w:rPr>
          <w:rFonts w:asciiTheme="minorHAnsi" w:hAnsiTheme="minorHAnsi" w:cstheme="minorHAnsi"/>
          <w:i/>
          <w:iCs/>
          <w:lang w:val="en-US"/>
        </w:rPr>
        <w:t>arative</w:t>
      </w:r>
      <w:r w:rsidRPr="00E93D8F">
        <w:rPr>
          <w:rFonts w:asciiTheme="minorHAnsi" w:hAnsiTheme="minorHAnsi" w:cstheme="minorHAnsi"/>
          <w:i/>
          <w:iCs/>
          <w:lang w:val="en-US"/>
        </w:rPr>
        <w:t xml:space="preserve"> Neurol</w:t>
      </w:r>
      <w:r w:rsidR="005302FE" w:rsidRPr="00E93D8F">
        <w:rPr>
          <w:rFonts w:asciiTheme="minorHAnsi" w:hAnsiTheme="minorHAnsi" w:cstheme="minorHAnsi"/>
          <w:i/>
          <w:iCs/>
          <w:lang w:val="en-US"/>
        </w:rPr>
        <w:t>ogy</w:t>
      </w:r>
      <w:r w:rsidRPr="00E93D8F">
        <w:rPr>
          <w:rFonts w:asciiTheme="minorHAnsi" w:hAnsiTheme="minorHAnsi" w:cstheme="minorHAnsi"/>
          <w:lang w:val="en-US"/>
        </w:rPr>
        <w:t xml:space="preserve">. </w:t>
      </w:r>
      <w:r w:rsidRPr="00E93D8F">
        <w:rPr>
          <w:rFonts w:asciiTheme="minorHAnsi" w:hAnsiTheme="minorHAnsi" w:cstheme="minorHAnsi"/>
          <w:b/>
          <w:bCs/>
          <w:lang w:val="en-US"/>
        </w:rPr>
        <w:t>342</w:t>
      </w:r>
      <w:r w:rsidRPr="00E93D8F">
        <w:rPr>
          <w:rFonts w:asciiTheme="minorHAnsi" w:hAnsiTheme="minorHAnsi" w:cstheme="minorHAnsi"/>
          <w:lang w:val="en-US"/>
        </w:rPr>
        <w:t xml:space="preserve"> (1), 144–151 (1994).</w:t>
      </w:r>
    </w:p>
    <w:p w14:paraId="46AB0529" w14:textId="4AE43E75"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8.</w:t>
      </w:r>
      <w:r w:rsidRPr="00E93D8F">
        <w:rPr>
          <w:rFonts w:asciiTheme="minorHAnsi" w:hAnsiTheme="minorHAnsi" w:cstheme="minorHAnsi"/>
          <w:lang w:val="en-US"/>
        </w:rPr>
        <w:tab/>
        <w:t xml:space="preserve">Katahira, T., Nakamura, H. Gene silencing in chick embryos with a vector-based small interfering RNA system. </w:t>
      </w:r>
      <w:r w:rsidRPr="00E93D8F">
        <w:rPr>
          <w:rFonts w:asciiTheme="minorHAnsi" w:hAnsiTheme="minorHAnsi" w:cstheme="minorHAnsi"/>
          <w:i/>
          <w:iCs/>
          <w:lang w:val="en-US"/>
        </w:rPr>
        <w:t>Development Growth and Differentiation</w:t>
      </w:r>
      <w:r w:rsidRPr="00E93D8F">
        <w:rPr>
          <w:rFonts w:asciiTheme="minorHAnsi" w:hAnsiTheme="minorHAnsi" w:cstheme="minorHAnsi"/>
          <w:lang w:val="en-US"/>
        </w:rPr>
        <w:t xml:space="preserve">. </w:t>
      </w:r>
      <w:r w:rsidRPr="00E93D8F">
        <w:rPr>
          <w:rFonts w:asciiTheme="minorHAnsi" w:hAnsiTheme="minorHAnsi" w:cstheme="minorHAnsi"/>
          <w:b/>
          <w:bCs/>
          <w:lang w:val="en-US"/>
        </w:rPr>
        <w:t>45</w:t>
      </w:r>
      <w:r w:rsidRPr="00E93D8F">
        <w:rPr>
          <w:rFonts w:asciiTheme="minorHAnsi" w:hAnsiTheme="minorHAnsi" w:cstheme="minorHAnsi"/>
          <w:lang w:val="en-US"/>
        </w:rPr>
        <w:t xml:space="preserve"> (4), 361–367 (2003).</w:t>
      </w:r>
    </w:p>
    <w:p w14:paraId="29F1DE1F" w14:textId="313CFDB3"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9.</w:t>
      </w:r>
      <w:r w:rsidRPr="00E93D8F">
        <w:rPr>
          <w:rFonts w:asciiTheme="minorHAnsi" w:hAnsiTheme="minorHAnsi" w:cstheme="minorHAnsi"/>
          <w:lang w:val="en-US"/>
        </w:rPr>
        <w:tab/>
        <w:t xml:space="preserve">Muramatsu, T., Mizutani, Y., Ohmori, Y., Okumura, J.I. Comparison of three nonviral transfection methods for foreign gene expression in early chicken embryos in ovo. </w:t>
      </w:r>
      <w:r w:rsidRPr="00E93D8F">
        <w:rPr>
          <w:rFonts w:asciiTheme="minorHAnsi" w:hAnsiTheme="minorHAnsi" w:cstheme="minorHAnsi"/>
          <w:i/>
          <w:iCs/>
          <w:lang w:val="en-US"/>
        </w:rPr>
        <w:t>Biochemical and Biophysical Research Communications</w:t>
      </w:r>
      <w:r w:rsidRPr="00E93D8F">
        <w:rPr>
          <w:rFonts w:asciiTheme="minorHAnsi" w:hAnsiTheme="minorHAnsi" w:cstheme="minorHAnsi"/>
          <w:lang w:val="en-US"/>
        </w:rPr>
        <w:t xml:space="preserve">. </w:t>
      </w:r>
      <w:r w:rsidRPr="00E93D8F">
        <w:rPr>
          <w:rFonts w:asciiTheme="minorHAnsi" w:hAnsiTheme="minorHAnsi" w:cstheme="minorHAnsi"/>
          <w:b/>
          <w:bCs/>
          <w:lang w:val="en-US"/>
        </w:rPr>
        <w:t>230</w:t>
      </w:r>
      <w:r w:rsidRPr="00E93D8F">
        <w:rPr>
          <w:rFonts w:asciiTheme="minorHAnsi" w:hAnsiTheme="minorHAnsi" w:cstheme="minorHAnsi"/>
          <w:lang w:val="en-US"/>
        </w:rPr>
        <w:t xml:space="preserve"> (2), 376–380 (1997).</w:t>
      </w:r>
    </w:p>
    <w:p w14:paraId="3EE31823" w14:textId="2F294EF2"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10.</w:t>
      </w:r>
      <w:r w:rsidRPr="00E93D8F">
        <w:rPr>
          <w:rFonts w:asciiTheme="minorHAnsi" w:hAnsiTheme="minorHAnsi" w:cstheme="minorHAnsi"/>
          <w:lang w:val="en-US"/>
        </w:rPr>
        <w:tab/>
        <w:t xml:space="preserve">Saito, T., Nakatsuji, N. Efficient </w:t>
      </w:r>
      <w:r w:rsidR="00EE38A7" w:rsidRPr="00E93D8F">
        <w:rPr>
          <w:rFonts w:asciiTheme="minorHAnsi" w:hAnsiTheme="minorHAnsi" w:cstheme="minorHAnsi"/>
          <w:lang w:val="en-US"/>
        </w:rPr>
        <w:t xml:space="preserve">gene transfer </w:t>
      </w:r>
      <w:r w:rsidRPr="00E93D8F">
        <w:rPr>
          <w:rFonts w:asciiTheme="minorHAnsi" w:hAnsiTheme="minorHAnsi" w:cstheme="minorHAnsi"/>
          <w:lang w:val="en-US"/>
        </w:rPr>
        <w:t xml:space="preserve">into the </w:t>
      </w:r>
      <w:r w:rsidR="00EE38A7" w:rsidRPr="00E93D8F">
        <w:rPr>
          <w:rFonts w:asciiTheme="minorHAnsi" w:hAnsiTheme="minorHAnsi" w:cstheme="minorHAnsi"/>
          <w:lang w:val="en-US"/>
        </w:rPr>
        <w:t xml:space="preserve">embryonic mouse brain using </w:t>
      </w:r>
      <w:r w:rsidRPr="00E93D8F">
        <w:rPr>
          <w:rFonts w:asciiTheme="minorHAnsi" w:hAnsiTheme="minorHAnsi" w:cstheme="minorHAnsi"/>
          <w:lang w:val="en-US"/>
        </w:rPr>
        <w:t xml:space="preserve">in </w:t>
      </w:r>
      <w:r w:rsidR="00EE38A7" w:rsidRPr="00E93D8F">
        <w:rPr>
          <w:rFonts w:asciiTheme="minorHAnsi" w:hAnsiTheme="minorHAnsi" w:cstheme="minorHAnsi"/>
          <w:lang w:val="en-US"/>
        </w:rPr>
        <w:t>vivo electroporation</w:t>
      </w:r>
      <w:r w:rsidRPr="00E93D8F">
        <w:rPr>
          <w:rFonts w:asciiTheme="minorHAnsi" w:hAnsiTheme="minorHAnsi" w:cstheme="minorHAnsi"/>
          <w:lang w:val="en-US"/>
        </w:rPr>
        <w:t xml:space="preserve">. </w:t>
      </w:r>
      <w:r w:rsidRPr="00E93D8F">
        <w:rPr>
          <w:rFonts w:asciiTheme="minorHAnsi" w:hAnsiTheme="minorHAnsi" w:cstheme="minorHAnsi"/>
          <w:i/>
          <w:iCs/>
          <w:lang w:val="en-US"/>
        </w:rPr>
        <w:t>Developmental Biology</w:t>
      </w:r>
      <w:r w:rsidRPr="00E93D8F">
        <w:rPr>
          <w:rFonts w:asciiTheme="minorHAnsi" w:hAnsiTheme="minorHAnsi" w:cstheme="minorHAnsi"/>
          <w:lang w:val="en-US"/>
        </w:rPr>
        <w:t xml:space="preserve">. </w:t>
      </w:r>
      <w:r w:rsidRPr="00E93D8F">
        <w:rPr>
          <w:rFonts w:asciiTheme="minorHAnsi" w:hAnsiTheme="minorHAnsi" w:cstheme="minorHAnsi"/>
          <w:b/>
          <w:bCs/>
          <w:lang w:val="en-US"/>
        </w:rPr>
        <w:t xml:space="preserve">240 </w:t>
      </w:r>
      <w:r w:rsidRPr="00E93D8F">
        <w:rPr>
          <w:rFonts w:asciiTheme="minorHAnsi" w:hAnsiTheme="minorHAnsi" w:cstheme="minorHAnsi"/>
          <w:lang w:val="en-US"/>
        </w:rPr>
        <w:t>(1), 237–246 (2001).</w:t>
      </w:r>
    </w:p>
    <w:p w14:paraId="2921DE7E" w14:textId="7BDB213C"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11.</w:t>
      </w:r>
      <w:r w:rsidRPr="00E93D8F">
        <w:rPr>
          <w:rFonts w:asciiTheme="minorHAnsi" w:hAnsiTheme="minorHAnsi" w:cstheme="minorHAnsi"/>
          <w:lang w:val="en-US"/>
        </w:rPr>
        <w:tab/>
        <w:t xml:space="preserve">Beronja, S., Livshits, G., Williams, S., Fuchs, E. Rapid functional dissection of genetic networks via tissue-specific transduction and RNAi in mouse embryos. </w:t>
      </w:r>
      <w:r w:rsidRPr="00E93D8F">
        <w:rPr>
          <w:rFonts w:asciiTheme="minorHAnsi" w:hAnsiTheme="minorHAnsi" w:cstheme="minorHAnsi"/>
          <w:i/>
          <w:iCs/>
          <w:lang w:val="en-US"/>
        </w:rPr>
        <w:t xml:space="preserve">Nature </w:t>
      </w:r>
      <w:r w:rsidR="0070162B" w:rsidRPr="00E93D8F">
        <w:rPr>
          <w:rFonts w:asciiTheme="minorHAnsi" w:hAnsiTheme="minorHAnsi" w:cstheme="minorHAnsi"/>
          <w:i/>
          <w:iCs/>
          <w:lang w:val="en-US"/>
        </w:rPr>
        <w:t>M</w:t>
      </w:r>
      <w:r w:rsidRPr="00E93D8F">
        <w:rPr>
          <w:rFonts w:asciiTheme="minorHAnsi" w:hAnsiTheme="minorHAnsi" w:cstheme="minorHAnsi"/>
          <w:i/>
          <w:iCs/>
          <w:lang w:val="en-US"/>
        </w:rPr>
        <w:t>edicine</w:t>
      </w:r>
      <w:r w:rsidRPr="00E93D8F">
        <w:rPr>
          <w:rFonts w:asciiTheme="minorHAnsi" w:hAnsiTheme="minorHAnsi" w:cstheme="minorHAnsi"/>
          <w:lang w:val="en-US"/>
        </w:rPr>
        <w:t xml:space="preserve">. </w:t>
      </w:r>
      <w:r w:rsidRPr="00E93D8F">
        <w:rPr>
          <w:rFonts w:asciiTheme="minorHAnsi" w:hAnsiTheme="minorHAnsi" w:cstheme="minorHAnsi"/>
          <w:b/>
          <w:bCs/>
          <w:lang w:val="en-US"/>
        </w:rPr>
        <w:t>16</w:t>
      </w:r>
      <w:r w:rsidRPr="00E93D8F">
        <w:rPr>
          <w:rFonts w:asciiTheme="minorHAnsi" w:hAnsiTheme="minorHAnsi" w:cstheme="minorHAnsi"/>
          <w:lang w:val="en-US"/>
        </w:rPr>
        <w:t xml:space="preserve"> (7), 821–827 (2010).</w:t>
      </w:r>
    </w:p>
    <w:p w14:paraId="13615135" w14:textId="175540F5"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12.</w:t>
      </w:r>
      <w:r w:rsidRPr="00E93D8F">
        <w:rPr>
          <w:rFonts w:asciiTheme="minorHAnsi" w:hAnsiTheme="minorHAnsi" w:cstheme="minorHAnsi"/>
          <w:lang w:val="en-US"/>
        </w:rPr>
        <w:tab/>
        <w:t xml:space="preserve">Pierfelice, T.J., Gaiano, N. Ultrasound-guided microinjection into the mouse forebrain in utero at E9.5. </w:t>
      </w:r>
      <w:r w:rsidRPr="00E93D8F">
        <w:rPr>
          <w:rFonts w:asciiTheme="minorHAnsi" w:hAnsiTheme="minorHAnsi" w:cstheme="minorHAnsi"/>
          <w:i/>
          <w:iCs/>
          <w:lang w:val="en-US"/>
        </w:rPr>
        <w:t xml:space="preserve">Journal of </w:t>
      </w:r>
      <w:r w:rsidR="005D1D7C" w:rsidRPr="00E93D8F">
        <w:rPr>
          <w:rFonts w:asciiTheme="minorHAnsi" w:hAnsiTheme="minorHAnsi" w:cstheme="minorHAnsi"/>
          <w:i/>
          <w:iCs/>
          <w:lang w:val="en-US"/>
        </w:rPr>
        <w:t>V</w:t>
      </w:r>
      <w:r w:rsidRPr="00E93D8F">
        <w:rPr>
          <w:rFonts w:asciiTheme="minorHAnsi" w:hAnsiTheme="minorHAnsi" w:cstheme="minorHAnsi"/>
          <w:i/>
          <w:iCs/>
          <w:lang w:val="en-US"/>
        </w:rPr>
        <w:t xml:space="preserve">isualized </w:t>
      </w:r>
      <w:r w:rsidR="005D1D7C" w:rsidRPr="00E93D8F">
        <w:rPr>
          <w:rFonts w:asciiTheme="minorHAnsi" w:hAnsiTheme="minorHAnsi" w:cstheme="minorHAnsi"/>
          <w:i/>
          <w:iCs/>
          <w:lang w:val="en-US"/>
        </w:rPr>
        <w:t>E</w:t>
      </w:r>
      <w:r w:rsidRPr="00E93D8F">
        <w:rPr>
          <w:rFonts w:asciiTheme="minorHAnsi" w:hAnsiTheme="minorHAnsi" w:cstheme="minorHAnsi"/>
          <w:i/>
          <w:iCs/>
          <w:lang w:val="en-US"/>
        </w:rPr>
        <w:t>xperiments : JoVE</w:t>
      </w:r>
      <w:r w:rsidRPr="00E93D8F">
        <w:rPr>
          <w:rFonts w:asciiTheme="minorHAnsi" w:hAnsiTheme="minorHAnsi" w:cstheme="minorHAnsi"/>
          <w:lang w:val="en-US"/>
        </w:rPr>
        <w:t xml:space="preserve">. </w:t>
      </w:r>
      <w:r w:rsidR="007D5B89" w:rsidRPr="00E93D8F">
        <w:rPr>
          <w:rFonts w:asciiTheme="minorHAnsi" w:hAnsiTheme="minorHAnsi" w:cstheme="minorHAnsi"/>
          <w:lang w:val="en-US"/>
        </w:rPr>
        <w:t xml:space="preserve">(45), </w:t>
      </w:r>
      <w:r w:rsidRPr="00E93D8F">
        <w:rPr>
          <w:rFonts w:asciiTheme="minorHAnsi" w:hAnsiTheme="minorHAnsi" w:cstheme="minorHAnsi"/>
          <w:lang w:val="en-US"/>
        </w:rPr>
        <w:t>2047 (2010).</w:t>
      </w:r>
    </w:p>
    <w:p w14:paraId="17751208" w14:textId="3CA9C528"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13.</w:t>
      </w:r>
      <w:r w:rsidRPr="00E93D8F">
        <w:rPr>
          <w:rFonts w:asciiTheme="minorHAnsi" w:hAnsiTheme="minorHAnsi" w:cstheme="minorHAnsi"/>
          <w:lang w:val="en-US"/>
        </w:rPr>
        <w:tab/>
        <w:t xml:space="preserve">Gaiano, N., Kohtz, J.D., Turnbull, D.H., Fishell, G. A method for rapid gain-of-function studies in the mouse embryonic nervous system. </w:t>
      </w:r>
      <w:r w:rsidRPr="00E93D8F">
        <w:rPr>
          <w:rFonts w:asciiTheme="minorHAnsi" w:hAnsiTheme="minorHAnsi" w:cstheme="minorHAnsi"/>
          <w:i/>
          <w:iCs/>
          <w:lang w:val="en-US"/>
        </w:rPr>
        <w:t>Nature Neuroscience</w:t>
      </w:r>
      <w:r w:rsidRPr="00E93D8F">
        <w:rPr>
          <w:rFonts w:asciiTheme="minorHAnsi" w:hAnsiTheme="minorHAnsi" w:cstheme="minorHAnsi"/>
          <w:lang w:val="en-US"/>
        </w:rPr>
        <w:t xml:space="preserve">. </w:t>
      </w:r>
      <w:r w:rsidRPr="00E93D8F">
        <w:rPr>
          <w:rFonts w:asciiTheme="minorHAnsi" w:hAnsiTheme="minorHAnsi" w:cstheme="minorHAnsi"/>
          <w:b/>
          <w:bCs/>
          <w:lang w:val="en-US"/>
        </w:rPr>
        <w:t>2</w:t>
      </w:r>
      <w:r w:rsidRPr="00E93D8F">
        <w:rPr>
          <w:rFonts w:asciiTheme="minorHAnsi" w:hAnsiTheme="minorHAnsi" w:cstheme="minorHAnsi"/>
          <w:lang w:val="en-US"/>
        </w:rPr>
        <w:t xml:space="preserve"> (9), 812–819 (1999).</w:t>
      </w:r>
    </w:p>
    <w:p w14:paraId="01418418" w14:textId="702E302F"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14.</w:t>
      </w:r>
      <w:r w:rsidRPr="00E93D8F">
        <w:rPr>
          <w:rFonts w:asciiTheme="minorHAnsi" w:hAnsiTheme="minorHAnsi" w:cstheme="minorHAnsi"/>
          <w:lang w:val="en-US"/>
        </w:rPr>
        <w:tab/>
        <w:t xml:space="preserve">Slevin, J.C. et al. High resolution ultrasound-guided microinjection for interventional studies of early embryonic and placental development in vivo in mice. </w:t>
      </w:r>
      <w:r w:rsidRPr="00E93D8F">
        <w:rPr>
          <w:rFonts w:asciiTheme="minorHAnsi" w:hAnsiTheme="minorHAnsi" w:cstheme="minorHAnsi"/>
          <w:i/>
          <w:iCs/>
          <w:lang w:val="en-US"/>
        </w:rPr>
        <w:t xml:space="preserve">BMC </w:t>
      </w:r>
      <w:r w:rsidR="00ED42CC" w:rsidRPr="00E93D8F">
        <w:rPr>
          <w:rFonts w:asciiTheme="minorHAnsi" w:hAnsiTheme="minorHAnsi" w:cstheme="minorHAnsi"/>
          <w:i/>
          <w:iCs/>
          <w:lang w:val="en-US"/>
        </w:rPr>
        <w:t>D</w:t>
      </w:r>
      <w:r w:rsidRPr="00E93D8F">
        <w:rPr>
          <w:rFonts w:asciiTheme="minorHAnsi" w:hAnsiTheme="minorHAnsi" w:cstheme="minorHAnsi"/>
          <w:i/>
          <w:iCs/>
          <w:lang w:val="en-US"/>
        </w:rPr>
        <w:t xml:space="preserve">evelopmental </w:t>
      </w:r>
      <w:r w:rsidR="00ED42CC" w:rsidRPr="00E93D8F">
        <w:rPr>
          <w:rFonts w:asciiTheme="minorHAnsi" w:hAnsiTheme="minorHAnsi" w:cstheme="minorHAnsi"/>
          <w:i/>
          <w:iCs/>
          <w:lang w:val="en-US"/>
        </w:rPr>
        <w:t>B</w:t>
      </w:r>
      <w:r w:rsidRPr="00E93D8F">
        <w:rPr>
          <w:rFonts w:asciiTheme="minorHAnsi" w:hAnsiTheme="minorHAnsi" w:cstheme="minorHAnsi"/>
          <w:i/>
          <w:iCs/>
          <w:lang w:val="en-US"/>
        </w:rPr>
        <w:t>iology</w:t>
      </w:r>
      <w:r w:rsidRPr="00E93D8F">
        <w:rPr>
          <w:rFonts w:asciiTheme="minorHAnsi" w:hAnsiTheme="minorHAnsi" w:cstheme="minorHAnsi"/>
          <w:lang w:val="en-US"/>
        </w:rPr>
        <w:t xml:space="preserve">. </w:t>
      </w:r>
      <w:r w:rsidRPr="00E93D8F">
        <w:rPr>
          <w:rFonts w:asciiTheme="minorHAnsi" w:hAnsiTheme="minorHAnsi" w:cstheme="minorHAnsi"/>
          <w:b/>
          <w:bCs/>
          <w:lang w:val="en-US"/>
        </w:rPr>
        <w:t>6</w:t>
      </w:r>
      <w:r w:rsidRPr="00E93D8F">
        <w:rPr>
          <w:rFonts w:asciiTheme="minorHAnsi" w:hAnsiTheme="minorHAnsi" w:cstheme="minorHAnsi"/>
          <w:lang w:val="en-US"/>
        </w:rPr>
        <w:t>, 10</w:t>
      </w:r>
      <w:r w:rsidR="00ED42CC" w:rsidRPr="00E93D8F">
        <w:rPr>
          <w:rFonts w:asciiTheme="minorHAnsi" w:hAnsiTheme="minorHAnsi" w:cstheme="minorHAnsi"/>
          <w:lang w:val="en-US"/>
        </w:rPr>
        <w:t xml:space="preserve"> </w:t>
      </w:r>
      <w:r w:rsidRPr="00E93D8F">
        <w:rPr>
          <w:rFonts w:asciiTheme="minorHAnsi" w:hAnsiTheme="minorHAnsi" w:cstheme="minorHAnsi"/>
          <w:lang w:val="en-US"/>
        </w:rPr>
        <w:t>(2006).</w:t>
      </w:r>
    </w:p>
    <w:p w14:paraId="49752F43" w14:textId="0DFF3842"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15.</w:t>
      </w:r>
      <w:r w:rsidRPr="00E93D8F">
        <w:rPr>
          <w:rFonts w:asciiTheme="minorHAnsi" w:hAnsiTheme="minorHAnsi" w:cstheme="minorHAnsi"/>
          <w:lang w:val="en-US"/>
        </w:rPr>
        <w:tab/>
        <w:t>Mangold, K.</w:t>
      </w:r>
      <w:r w:rsidR="009E2C8E" w:rsidRPr="00E93D8F">
        <w:rPr>
          <w:rFonts w:asciiTheme="minorHAnsi" w:hAnsiTheme="minorHAnsi" w:cstheme="minorHAnsi"/>
          <w:lang w:val="en-US"/>
        </w:rPr>
        <w:t xml:space="preserve"> et al.</w:t>
      </w:r>
      <w:r w:rsidRPr="00E93D8F">
        <w:rPr>
          <w:rFonts w:asciiTheme="minorHAnsi" w:hAnsiTheme="minorHAnsi" w:cstheme="minorHAnsi"/>
          <w:lang w:val="en-US"/>
        </w:rPr>
        <w:t xml:space="preserve"> Highly efficient manipulation of nervous system gene expression with NEPTUNE. </w:t>
      </w:r>
      <w:r w:rsidRPr="00E93D8F">
        <w:rPr>
          <w:rFonts w:asciiTheme="minorHAnsi" w:hAnsiTheme="minorHAnsi" w:cstheme="minorHAnsi"/>
          <w:i/>
          <w:iCs/>
          <w:lang w:val="en-US"/>
        </w:rPr>
        <w:t>Cell Reports Methods</w:t>
      </w:r>
      <w:r w:rsidRPr="00E93D8F">
        <w:rPr>
          <w:rFonts w:asciiTheme="minorHAnsi" w:hAnsiTheme="minorHAnsi" w:cstheme="minorHAnsi"/>
          <w:lang w:val="en-US"/>
        </w:rPr>
        <w:t xml:space="preserve">. </w:t>
      </w:r>
      <w:r w:rsidR="00131A5B" w:rsidRPr="00E93D8F">
        <w:rPr>
          <w:rFonts w:asciiTheme="minorHAnsi" w:hAnsiTheme="minorHAnsi" w:cstheme="minorHAnsi"/>
          <w:lang w:val="en-US"/>
        </w:rPr>
        <w:t>1</w:t>
      </w:r>
      <w:r w:rsidRPr="00E93D8F">
        <w:rPr>
          <w:rFonts w:asciiTheme="minorHAnsi" w:hAnsiTheme="minorHAnsi" w:cstheme="minorHAnsi"/>
          <w:lang w:val="en-US"/>
        </w:rPr>
        <w:t>, 100043</w:t>
      </w:r>
      <w:r w:rsidR="002B1EC4" w:rsidRPr="00E93D8F">
        <w:rPr>
          <w:rFonts w:asciiTheme="minorHAnsi" w:hAnsiTheme="minorHAnsi" w:cstheme="minorHAnsi"/>
          <w:lang w:val="en-US"/>
        </w:rPr>
        <w:t xml:space="preserve"> </w:t>
      </w:r>
      <w:r w:rsidRPr="00E93D8F">
        <w:rPr>
          <w:rFonts w:asciiTheme="minorHAnsi" w:hAnsiTheme="minorHAnsi" w:cstheme="minorHAnsi"/>
          <w:lang w:val="en-US"/>
        </w:rPr>
        <w:t>(2021).</w:t>
      </w:r>
    </w:p>
    <w:p w14:paraId="2FA2ED11" w14:textId="7F35BE46"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16.</w:t>
      </w:r>
      <w:r w:rsidRPr="00E93D8F">
        <w:rPr>
          <w:rFonts w:asciiTheme="minorHAnsi" w:hAnsiTheme="minorHAnsi" w:cstheme="minorHAnsi"/>
          <w:lang w:val="en-US"/>
        </w:rPr>
        <w:tab/>
        <w:t xml:space="preserve">Kameneva, P. et al. Single-cell transcriptomics of human embryos identifies multiple sympathoblast lineages with potential implications for neuroblastoma origin. </w:t>
      </w:r>
      <w:r w:rsidRPr="00E93D8F">
        <w:rPr>
          <w:rFonts w:asciiTheme="minorHAnsi" w:hAnsiTheme="minorHAnsi" w:cstheme="minorHAnsi"/>
          <w:i/>
          <w:iCs/>
          <w:lang w:val="en-US"/>
        </w:rPr>
        <w:t xml:space="preserve">Nature </w:t>
      </w:r>
      <w:r w:rsidR="00F112DD" w:rsidRPr="00E93D8F">
        <w:rPr>
          <w:rFonts w:asciiTheme="minorHAnsi" w:hAnsiTheme="minorHAnsi" w:cstheme="minorHAnsi"/>
          <w:i/>
          <w:iCs/>
          <w:lang w:val="en-US"/>
        </w:rPr>
        <w:t>G</w:t>
      </w:r>
      <w:r w:rsidRPr="00E93D8F">
        <w:rPr>
          <w:rFonts w:asciiTheme="minorHAnsi" w:hAnsiTheme="minorHAnsi" w:cstheme="minorHAnsi"/>
          <w:i/>
          <w:iCs/>
          <w:lang w:val="en-US"/>
        </w:rPr>
        <w:t>enetics</w:t>
      </w:r>
      <w:r w:rsidRPr="00E93D8F">
        <w:rPr>
          <w:rFonts w:asciiTheme="minorHAnsi" w:hAnsiTheme="minorHAnsi" w:cstheme="minorHAnsi"/>
          <w:lang w:val="en-US"/>
        </w:rPr>
        <w:t>.</w:t>
      </w:r>
      <w:r w:rsidR="00F112DD" w:rsidRPr="00E93D8F">
        <w:rPr>
          <w:rFonts w:asciiTheme="minorHAnsi" w:hAnsiTheme="minorHAnsi" w:cstheme="minorHAnsi"/>
          <w:lang w:val="en-US"/>
        </w:rPr>
        <w:t xml:space="preserve"> </w:t>
      </w:r>
      <w:r w:rsidR="001D0C11" w:rsidRPr="00E93D8F">
        <w:rPr>
          <w:rFonts w:asciiTheme="minorHAnsi" w:hAnsiTheme="minorHAnsi" w:cstheme="minorHAnsi"/>
          <w:b/>
          <w:bCs/>
          <w:lang w:val="en-US"/>
        </w:rPr>
        <w:t>53</w:t>
      </w:r>
      <w:r w:rsidR="001D0C11" w:rsidRPr="00E93D8F">
        <w:rPr>
          <w:rFonts w:asciiTheme="minorHAnsi" w:hAnsiTheme="minorHAnsi" w:cstheme="minorHAnsi"/>
          <w:lang w:val="en-US"/>
        </w:rPr>
        <w:t xml:space="preserve"> (5), 694–706</w:t>
      </w:r>
      <w:r w:rsidRPr="00E93D8F">
        <w:rPr>
          <w:rFonts w:asciiTheme="minorHAnsi" w:hAnsiTheme="minorHAnsi" w:cstheme="minorHAnsi"/>
          <w:lang w:val="en-US"/>
        </w:rPr>
        <w:t xml:space="preserve"> (2021).</w:t>
      </w:r>
    </w:p>
    <w:p w14:paraId="186D6E4F" w14:textId="3F1E3653"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17.</w:t>
      </w:r>
      <w:r w:rsidRPr="00E93D8F">
        <w:rPr>
          <w:rFonts w:asciiTheme="minorHAnsi" w:hAnsiTheme="minorHAnsi" w:cstheme="minorHAnsi"/>
          <w:lang w:val="en-US"/>
        </w:rPr>
        <w:tab/>
        <w:t xml:space="preserve">Kaiser, K. et al. MEIS-WNT5A axis regulates development of fourth ventricle choroid plexus. </w:t>
      </w:r>
      <w:r w:rsidRPr="00E93D8F">
        <w:rPr>
          <w:rFonts w:asciiTheme="minorHAnsi" w:hAnsiTheme="minorHAnsi" w:cstheme="minorHAnsi"/>
          <w:i/>
          <w:iCs/>
          <w:lang w:val="en-US"/>
        </w:rPr>
        <w:t>Development</w:t>
      </w:r>
      <w:r w:rsidRPr="00E93D8F">
        <w:rPr>
          <w:rFonts w:asciiTheme="minorHAnsi" w:hAnsiTheme="minorHAnsi" w:cstheme="minorHAnsi"/>
          <w:lang w:val="en-US"/>
        </w:rPr>
        <w:t xml:space="preserve">. </w:t>
      </w:r>
      <w:r w:rsidRPr="00E93D8F">
        <w:rPr>
          <w:rFonts w:asciiTheme="minorHAnsi" w:hAnsiTheme="minorHAnsi" w:cstheme="minorHAnsi"/>
          <w:b/>
          <w:bCs/>
          <w:lang w:val="en-US"/>
        </w:rPr>
        <w:t>148</w:t>
      </w:r>
      <w:r w:rsidRPr="00E93D8F">
        <w:rPr>
          <w:rFonts w:asciiTheme="minorHAnsi" w:hAnsiTheme="minorHAnsi" w:cstheme="minorHAnsi"/>
          <w:lang w:val="en-US"/>
        </w:rPr>
        <w:t xml:space="preserve"> (10), </w:t>
      </w:r>
      <w:r w:rsidR="00F87362" w:rsidRPr="00E93D8F">
        <w:rPr>
          <w:rFonts w:asciiTheme="minorHAnsi" w:hAnsiTheme="minorHAnsi" w:cstheme="minorHAnsi"/>
          <w:lang w:val="en-US"/>
        </w:rPr>
        <w:t>dev</w:t>
      </w:r>
      <w:r w:rsidRPr="00E93D8F">
        <w:rPr>
          <w:rFonts w:asciiTheme="minorHAnsi" w:hAnsiTheme="minorHAnsi" w:cstheme="minorHAnsi"/>
          <w:lang w:val="en-US"/>
        </w:rPr>
        <w:t>192054 (2021).</w:t>
      </w:r>
    </w:p>
    <w:p w14:paraId="392D8AF7" w14:textId="24C21B52"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lastRenderedPageBreak/>
        <w:t>18.</w:t>
      </w:r>
      <w:r w:rsidRPr="00E93D8F">
        <w:rPr>
          <w:rFonts w:asciiTheme="minorHAnsi" w:hAnsiTheme="minorHAnsi" w:cstheme="minorHAnsi"/>
          <w:lang w:val="en-US"/>
        </w:rPr>
        <w:tab/>
        <w:t xml:space="preserve">Haddad, M.R., Donsante, A., Zerfas, P., Kaler, S.G. Fetal </w:t>
      </w:r>
      <w:r w:rsidR="00F87362" w:rsidRPr="00E93D8F">
        <w:rPr>
          <w:rFonts w:asciiTheme="minorHAnsi" w:hAnsiTheme="minorHAnsi" w:cstheme="minorHAnsi"/>
          <w:lang w:val="en-US"/>
        </w:rPr>
        <w:t>brain</w:t>
      </w:r>
      <w:r w:rsidRPr="00E93D8F">
        <w:rPr>
          <w:rFonts w:asciiTheme="minorHAnsi" w:hAnsiTheme="minorHAnsi" w:cstheme="minorHAnsi"/>
          <w:lang w:val="en-US"/>
        </w:rPr>
        <w:t xml:space="preserve">-directed AAV </w:t>
      </w:r>
      <w:r w:rsidR="00F87362" w:rsidRPr="00E93D8F">
        <w:rPr>
          <w:rFonts w:asciiTheme="minorHAnsi" w:hAnsiTheme="minorHAnsi" w:cstheme="minorHAnsi"/>
          <w:lang w:val="en-US"/>
        </w:rPr>
        <w:t xml:space="preserve">gene therapy results </w:t>
      </w:r>
      <w:r w:rsidRPr="00E93D8F">
        <w:rPr>
          <w:rFonts w:asciiTheme="minorHAnsi" w:hAnsiTheme="minorHAnsi" w:cstheme="minorHAnsi"/>
          <w:lang w:val="en-US"/>
        </w:rPr>
        <w:t xml:space="preserve">in </w:t>
      </w:r>
      <w:r w:rsidR="00F87362" w:rsidRPr="00E93D8F">
        <w:rPr>
          <w:rFonts w:asciiTheme="minorHAnsi" w:hAnsiTheme="minorHAnsi" w:cstheme="minorHAnsi"/>
          <w:lang w:val="en-US"/>
        </w:rPr>
        <w:t>rapid</w:t>
      </w:r>
      <w:r w:rsidRPr="00E93D8F">
        <w:rPr>
          <w:rFonts w:asciiTheme="minorHAnsi" w:hAnsiTheme="minorHAnsi" w:cstheme="minorHAnsi"/>
          <w:lang w:val="en-US"/>
        </w:rPr>
        <w:t xml:space="preserve">, </w:t>
      </w:r>
      <w:r w:rsidR="00F87362" w:rsidRPr="00E93D8F">
        <w:rPr>
          <w:rFonts w:asciiTheme="minorHAnsi" w:hAnsiTheme="minorHAnsi" w:cstheme="minorHAnsi"/>
          <w:lang w:val="en-US"/>
        </w:rPr>
        <w:t>robust</w:t>
      </w:r>
      <w:r w:rsidRPr="00E93D8F">
        <w:rPr>
          <w:rFonts w:asciiTheme="minorHAnsi" w:hAnsiTheme="minorHAnsi" w:cstheme="minorHAnsi"/>
          <w:lang w:val="en-US"/>
        </w:rPr>
        <w:t xml:space="preserve">, and </w:t>
      </w:r>
      <w:r w:rsidR="00F87362" w:rsidRPr="00E93D8F">
        <w:rPr>
          <w:rFonts w:asciiTheme="minorHAnsi" w:hAnsiTheme="minorHAnsi" w:cstheme="minorHAnsi"/>
          <w:lang w:val="en-US"/>
        </w:rPr>
        <w:t xml:space="preserve">persistent transduction </w:t>
      </w:r>
      <w:r w:rsidRPr="00E93D8F">
        <w:rPr>
          <w:rFonts w:asciiTheme="minorHAnsi" w:hAnsiTheme="minorHAnsi" w:cstheme="minorHAnsi"/>
          <w:lang w:val="en-US"/>
        </w:rPr>
        <w:t xml:space="preserve">of </w:t>
      </w:r>
      <w:r w:rsidR="00F87362" w:rsidRPr="00E93D8F">
        <w:rPr>
          <w:rFonts w:asciiTheme="minorHAnsi" w:hAnsiTheme="minorHAnsi" w:cstheme="minorHAnsi"/>
          <w:lang w:val="en-US"/>
        </w:rPr>
        <w:t>mouse choroid plexus epithelia</w:t>
      </w:r>
      <w:r w:rsidRPr="00E93D8F">
        <w:rPr>
          <w:rFonts w:asciiTheme="minorHAnsi" w:hAnsiTheme="minorHAnsi" w:cstheme="minorHAnsi"/>
          <w:lang w:val="en-US"/>
        </w:rPr>
        <w:t xml:space="preserve">. </w:t>
      </w:r>
      <w:r w:rsidRPr="00E93D8F">
        <w:rPr>
          <w:rFonts w:asciiTheme="minorHAnsi" w:hAnsiTheme="minorHAnsi" w:cstheme="minorHAnsi"/>
          <w:i/>
          <w:iCs/>
          <w:lang w:val="en-US"/>
        </w:rPr>
        <w:t>Molecular Therapy</w:t>
      </w:r>
      <w:r w:rsidR="00B535A4" w:rsidRPr="00E93D8F">
        <w:rPr>
          <w:rFonts w:asciiTheme="minorHAnsi" w:hAnsiTheme="minorHAnsi" w:cstheme="minorHAnsi"/>
          <w:i/>
          <w:iCs/>
          <w:lang w:val="en-US"/>
        </w:rPr>
        <w:t xml:space="preserve">. </w:t>
      </w:r>
      <w:r w:rsidRPr="00E93D8F">
        <w:rPr>
          <w:rFonts w:asciiTheme="minorHAnsi" w:hAnsiTheme="minorHAnsi" w:cstheme="minorHAnsi"/>
          <w:i/>
          <w:iCs/>
          <w:lang w:val="en-US"/>
        </w:rPr>
        <w:t>Nucleic Acids</w:t>
      </w:r>
      <w:r w:rsidRPr="00E93D8F">
        <w:rPr>
          <w:rFonts w:asciiTheme="minorHAnsi" w:hAnsiTheme="minorHAnsi" w:cstheme="minorHAnsi"/>
          <w:lang w:val="en-US"/>
        </w:rPr>
        <w:t xml:space="preserve">. </w:t>
      </w:r>
      <w:r w:rsidRPr="00E93D8F">
        <w:rPr>
          <w:rFonts w:asciiTheme="minorHAnsi" w:hAnsiTheme="minorHAnsi" w:cstheme="minorHAnsi"/>
          <w:b/>
          <w:bCs/>
          <w:lang w:val="en-US"/>
        </w:rPr>
        <w:t>2</w:t>
      </w:r>
      <w:r w:rsidR="00B535A4" w:rsidRPr="00E93D8F">
        <w:rPr>
          <w:rFonts w:asciiTheme="minorHAnsi" w:hAnsiTheme="minorHAnsi" w:cstheme="minorHAnsi"/>
          <w:lang w:val="en-US"/>
        </w:rPr>
        <w:t xml:space="preserve"> (6)</w:t>
      </w:r>
      <w:r w:rsidRPr="00E93D8F">
        <w:rPr>
          <w:rFonts w:asciiTheme="minorHAnsi" w:hAnsiTheme="minorHAnsi" w:cstheme="minorHAnsi"/>
          <w:lang w:val="en-US"/>
        </w:rPr>
        <w:t>, e101 (2013).</w:t>
      </w:r>
    </w:p>
    <w:p w14:paraId="2338FD66" w14:textId="459EDEEC"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19.</w:t>
      </w:r>
      <w:r w:rsidRPr="00E93D8F">
        <w:rPr>
          <w:rFonts w:asciiTheme="minorHAnsi" w:hAnsiTheme="minorHAnsi" w:cstheme="minorHAnsi"/>
          <w:lang w:val="en-US"/>
        </w:rPr>
        <w:tab/>
        <w:t xml:space="preserve">Heavner, W., Pevny, L. Eye development and retinogenesis. </w:t>
      </w:r>
      <w:r w:rsidRPr="00E93D8F">
        <w:rPr>
          <w:rFonts w:asciiTheme="minorHAnsi" w:hAnsiTheme="minorHAnsi" w:cstheme="minorHAnsi"/>
          <w:i/>
          <w:iCs/>
          <w:lang w:val="en-US"/>
        </w:rPr>
        <w:t>Cold Spring Harbor Perspectives in Biology</w:t>
      </w:r>
      <w:r w:rsidRPr="00E93D8F">
        <w:rPr>
          <w:rFonts w:asciiTheme="minorHAnsi" w:hAnsiTheme="minorHAnsi" w:cstheme="minorHAnsi"/>
          <w:lang w:val="en-US"/>
        </w:rPr>
        <w:t xml:space="preserve">. </w:t>
      </w:r>
      <w:r w:rsidRPr="00E93D8F">
        <w:rPr>
          <w:rFonts w:asciiTheme="minorHAnsi" w:hAnsiTheme="minorHAnsi" w:cstheme="minorHAnsi"/>
          <w:b/>
          <w:bCs/>
          <w:lang w:val="en-US"/>
        </w:rPr>
        <w:t>4</w:t>
      </w:r>
      <w:r w:rsidRPr="00E93D8F">
        <w:rPr>
          <w:rFonts w:asciiTheme="minorHAnsi" w:hAnsiTheme="minorHAnsi" w:cstheme="minorHAnsi"/>
          <w:lang w:val="en-US"/>
        </w:rPr>
        <w:t xml:space="preserve"> (12), a008391 (2012).</w:t>
      </w:r>
    </w:p>
    <w:p w14:paraId="5C5DF976" w14:textId="7ADADE2B"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20.</w:t>
      </w:r>
      <w:r w:rsidRPr="00E93D8F">
        <w:rPr>
          <w:rFonts w:asciiTheme="minorHAnsi" w:hAnsiTheme="minorHAnsi" w:cstheme="minorHAnsi"/>
          <w:lang w:val="en-US"/>
        </w:rPr>
        <w:tab/>
        <w:t xml:space="preserve">Swamynathan, S.K. Ocular surface development and gene expression. </w:t>
      </w:r>
      <w:r w:rsidRPr="00E93D8F">
        <w:rPr>
          <w:rFonts w:asciiTheme="minorHAnsi" w:hAnsiTheme="minorHAnsi" w:cstheme="minorHAnsi"/>
          <w:i/>
          <w:iCs/>
          <w:lang w:val="en-US"/>
        </w:rPr>
        <w:t>Journal of Ophthalmology</w:t>
      </w:r>
      <w:r w:rsidRPr="00E93D8F">
        <w:rPr>
          <w:rFonts w:asciiTheme="minorHAnsi" w:hAnsiTheme="minorHAnsi" w:cstheme="minorHAnsi"/>
          <w:lang w:val="en-US"/>
        </w:rPr>
        <w:t xml:space="preserve">. </w:t>
      </w:r>
      <w:r w:rsidRPr="00E93D8F">
        <w:rPr>
          <w:rFonts w:asciiTheme="minorHAnsi" w:hAnsiTheme="minorHAnsi" w:cstheme="minorHAnsi"/>
          <w:b/>
          <w:bCs/>
          <w:lang w:val="en-US"/>
        </w:rPr>
        <w:t>2013</w:t>
      </w:r>
      <w:r w:rsidRPr="00E93D8F">
        <w:rPr>
          <w:rFonts w:asciiTheme="minorHAnsi" w:hAnsiTheme="minorHAnsi" w:cstheme="minorHAnsi"/>
          <w:lang w:val="en-US"/>
        </w:rPr>
        <w:t>, 103947 (2013).</w:t>
      </w:r>
    </w:p>
    <w:p w14:paraId="1C3801AE" w14:textId="0215A148"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21.</w:t>
      </w:r>
      <w:r w:rsidRPr="00E93D8F">
        <w:rPr>
          <w:rFonts w:asciiTheme="minorHAnsi" w:hAnsiTheme="minorHAnsi" w:cstheme="minorHAnsi"/>
          <w:lang w:val="en-US"/>
        </w:rPr>
        <w:tab/>
        <w:t xml:space="preserve">Amano, O., Mizobe, K., Bando, Y., Sakiyama, K. Anatomy and </w:t>
      </w:r>
      <w:r w:rsidR="00773DA6" w:rsidRPr="00E93D8F">
        <w:rPr>
          <w:rFonts w:asciiTheme="minorHAnsi" w:hAnsiTheme="minorHAnsi" w:cstheme="minorHAnsi"/>
          <w:lang w:val="en-US"/>
        </w:rPr>
        <w:t xml:space="preserve">histology </w:t>
      </w:r>
      <w:r w:rsidRPr="00E93D8F">
        <w:rPr>
          <w:rFonts w:asciiTheme="minorHAnsi" w:hAnsiTheme="minorHAnsi" w:cstheme="minorHAnsi"/>
          <w:lang w:val="en-US"/>
        </w:rPr>
        <w:t xml:space="preserve">of </w:t>
      </w:r>
      <w:r w:rsidR="00773DA6" w:rsidRPr="00E93D8F">
        <w:rPr>
          <w:rFonts w:asciiTheme="minorHAnsi" w:hAnsiTheme="minorHAnsi" w:cstheme="minorHAnsi"/>
          <w:lang w:val="en-US"/>
        </w:rPr>
        <w:t xml:space="preserve">rodent </w:t>
      </w:r>
      <w:r w:rsidRPr="00E93D8F">
        <w:rPr>
          <w:rFonts w:asciiTheme="minorHAnsi" w:hAnsiTheme="minorHAnsi" w:cstheme="minorHAnsi"/>
          <w:lang w:val="en-US"/>
        </w:rPr>
        <w:t xml:space="preserve">and </w:t>
      </w:r>
      <w:r w:rsidR="00773DA6" w:rsidRPr="00E93D8F">
        <w:rPr>
          <w:rFonts w:asciiTheme="minorHAnsi" w:hAnsiTheme="minorHAnsi" w:cstheme="minorHAnsi"/>
          <w:lang w:val="en-US"/>
        </w:rPr>
        <w:t xml:space="preserve">human major salivary glands: </w:t>
      </w:r>
      <w:r w:rsidRPr="00E93D8F">
        <w:rPr>
          <w:rFonts w:asciiTheme="minorHAnsi" w:hAnsiTheme="minorHAnsi" w:cstheme="minorHAnsi"/>
          <w:lang w:val="en-US"/>
        </w:rPr>
        <w:t>-</w:t>
      </w:r>
      <w:r w:rsidR="00773DA6" w:rsidRPr="00E93D8F">
        <w:rPr>
          <w:rFonts w:asciiTheme="minorHAnsi" w:hAnsiTheme="minorHAnsi" w:cstheme="minorHAnsi"/>
          <w:lang w:val="en-US"/>
        </w:rPr>
        <w:t>o</w:t>
      </w:r>
      <w:r w:rsidRPr="00E93D8F">
        <w:rPr>
          <w:rFonts w:asciiTheme="minorHAnsi" w:hAnsiTheme="minorHAnsi" w:cstheme="minorHAnsi"/>
          <w:lang w:val="en-US"/>
        </w:rPr>
        <w:t>verview of the Japan Salivary Gland Society-</w:t>
      </w:r>
      <w:r w:rsidR="00773DA6" w:rsidRPr="00E93D8F">
        <w:rPr>
          <w:rFonts w:asciiTheme="minorHAnsi" w:hAnsiTheme="minorHAnsi" w:cstheme="minorHAnsi"/>
          <w:lang w:val="en-US"/>
        </w:rPr>
        <w:t>sponsored workshop</w:t>
      </w:r>
      <w:r w:rsidRPr="00E93D8F">
        <w:rPr>
          <w:rFonts w:asciiTheme="minorHAnsi" w:hAnsiTheme="minorHAnsi" w:cstheme="minorHAnsi"/>
          <w:lang w:val="en-US"/>
        </w:rPr>
        <w:t xml:space="preserve">. </w:t>
      </w:r>
      <w:r w:rsidRPr="00E93D8F">
        <w:rPr>
          <w:rFonts w:asciiTheme="minorHAnsi" w:hAnsiTheme="minorHAnsi" w:cstheme="minorHAnsi"/>
          <w:i/>
          <w:iCs/>
          <w:lang w:val="en-US"/>
        </w:rPr>
        <w:t>Acta Histochem</w:t>
      </w:r>
      <w:r w:rsidR="00773DA6" w:rsidRPr="00E93D8F">
        <w:rPr>
          <w:rFonts w:asciiTheme="minorHAnsi" w:hAnsiTheme="minorHAnsi" w:cstheme="minorHAnsi"/>
          <w:i/>
          <w:iCs/>
          <w:lang w:val="en-US"/>
        </w:rPr>
        <w:t>ica et</w:t>
      </w:r>
      <w:r w:rsidRPr="00E93D8F">
        <w:rPr>
          <w:rFonts w:asciiTheme="minorHAnsi" w:hAnsiTheme="minorHAnsi" w:cstheme="minorHAnsi"/>
          <w:i/>
          <w:iCs/>
          <w:lang w:val="en-US"/>
        </w:rPr>
        <w:t xml:space="preserve"> Cytochem</w:t>
      </w:r>
      <w:r w:rsidR="00773DA6" w:rsidRPr="00E93D8F">
        <w:rPr>
          <w:rFonts w:asciiTheme="minorHAnsi" w:hAnsiTheme="minorHAnsi" w:cstheme="minorHAnsi"/>
          <w:i/>
          <w:iCs/>
          <w:lang w:val="en-US"/>
        </w:rPr>
        <w:t>ica</w:t>
      </w:r>
      <w:r w:rsidRPr="00E93D8F">
        <w:rPr>
          <w:rFonts w:asciiTheme="minorHAnsi" w:hAnsiTheme="minorHAnsi" w:cstheme="minorHAnsi"/>
          <w:lang w:val="en-US"/>
        </w:rPr>
        <w:t xml:space="preserve">. </w:t>
      </w:r>
      <w:r w:rsidRPr="00E93D8F">
        <w:rPr>
          <w:rFonts w:asciiTheme="minorHAnsi" w:hAnsiTheme="minorHAnsi" w:cstheme="minorHAnsi"/>
          <w:b/>
          <w:bCs/>
          <w:lang w:val="en-US"/>
        </w:rPr>
        <w:t>45</w:t>
      </w:r>
      <w:r w:rsidRPr="00E93D8F">
        <w:rPr>
          <w:rFonts w:asciiTheme="minorHAnsi" w:hAnsiTheme="minorHAnsi" w:cstheme="minorHAnsi"/>
          <w:lang w:val="en-US"/>
        </w:rPr>
        <w:t xml:space="preserve"> (5), 241–250 (2012).</w:t>
      </w:r>
    </w:p>
    <w:p w14:paraId="2BA53393" w14:textId="12D8EB5A"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22.</w:t>
      </w:r>
      <w:r w:rsidRPr="00E93D8F">
        <w:rPr>
          <w:rFonts w:asciiTheme="minorHAnsi" w:hAnsiTheme="minorHAnsi" w:cstheme="minorHAnsi"/>
          <w:lang w:val="en-US"/>
        </w:rPr>
        <w:tab/>
        <w:t xml:space="preserve">Liu, H.X., Komatsu, Y., Mishina, Y., Mistretta, C.M. Neural crest contribution to lingual mesenchyme, epithelium and developing taste papillae and taste buds. </w:t>
      </w:r>
      <w:r w:rsidRPr="00E93D8F">
        <w:rPr>
          <w:rFonts w:asciiTheme="minorHAnsi" w:hAnsiTheme="minorHAnsi" w:cstheme="minorHAnsi"/>
          <w:i/>
          <w:iCs/>
          <w:lang w:val="en-US"/>
        </w:rPr>
        <w:t>Developmental Biology</w:t>
      </w:r>
      <w:r w:rsidRPr="00E93D8F">
        <w:rPr>
          <w:rFonts w:asciiTheme="minorHAnsi" w:hAnsiTheme="minorHAnsi" w:cstheme="minorHAnsi"/>
          <w:lang w:val="en-US"/>
        </w:rPr>
        <w:t xml:space="preserve">. </w:t>
      </w:r>
      <w:r w:rsidRPr="00E93D8F">
        <w:rPr>
          <w:rFonts w:asciiTheme="minorHAnsi" w:hAnsiTheme="minorHAnsi" w:cstheme="minorHAnsi"/>
          <w:b/>
          <w:bCs/>
          <w:lang w:val="en-US"/>
        </w:rPr>
        <w:t>368</w:t>
      </w:r>
      <w:r w:rsidRPr="00E93D8F">
        <w:rPr>
          <w:rFonts w:asciiTheme="minorHAnsi" w:hAnsiTheme="minorHAnsi" w:cstheme="minorHAnsi"/>
          <w:lang w:val="en-US"/>
        </w:rPr>
        <w:t xml:space="preserve"> (2), 294–303 (2012).</w:t>
      </w:r>
    </w:p>
    <w:p w14:paraId="7BB84D30" w14:textId="46613FB2"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23.</w:t>
      </w:r>
      <w:r w:rsidRPr="00E93D8F">
        <w:rPr>
          <w:rFonts w:asciiTheme="minorHAnsi" w:hAnsiTheme="minorHAnsi" w:cstheme="minorHAnsi"/>
          <w:lang w:val="en-US"/>
        </w:rPr>
        <w:tab/>
        <w:t xml:space="preserve">Marmigère, F., Ernfors, P. Specification and connectivity of neuronal subtypes in the sensory lineage. </w:t>
      </w:r>
      <w:r w:rsidRPr="00E93D8F">
        <w:rPr>
          <w:rFonts w:asciiTheme="minorHAnsi" w:hAnsiTheme="minorHAnsi" w:cstheme="minorHAnsi"/>
          <w:i/>
          <w:iCs/>
          <w:lang w:val="en-US"/>
        </w:rPr>
        <w:t>Nature Reviews</w:t>
      </w:r>
      <w:r w:rsidR="00FD170C" w:rsidRPr="00E93D8F">
        <w:rPr>
          <w:rFonts w:asciiTheme="minorHAnsi" w:hAnsiTheme="minorHAnsi" w:cstheme="minorHAnsi"/>
          <w:i/>
          <w:iCs/>
          <w:lang w:val="en-US"/>
        </w:rPr>
        <w:t>.</w:t>
      </w:r>
      <w:r w:rsidRPr="00E93D8F">
        <w:rPr>
          <w:rFonts w:asciiTheme="minorHAnsi" w:hAnsiTheme="minorHAnsi" w:cstheme="minorHAnsi"/>
          <w:i/>
          <w:iCs/>
          <w:lang w:val="en-US"/>
        </w:rPr>
        <w:t xml:space="preserve"> Neuroscience</w:t>
      </w:r>
      <w:r w:rsidR="00FD170C" w:rsidRPr="00E93D8F">
        <w:rPr>
          <w:rFonts w:asciiTheme="minorHAnsi" w:hAnsiTheme="minorHAnsi" w:cstheme="minorHAnsi"/>
          <w:lang w:val="en-US"/>
        </w:rPr>
        <w:t>.</w:t>
      </w:r>
      <w:r w:rsidRPr="00E93D8F">
        <w:rPr>
          <w:rFonts w:asciiTheme="minorHAnsi" w:hAnsiTheme="minorHAnsi" w:cstheme="minorHAnsi"/>
          <w:b/>
          <w:bCs/>
          <w:lang w:val="en-US"/>
        </w:rPr>
        <w:t xml:space="preserve"> 8</w:t>
      </w:r>
      <w:r w:rsidRPr="00E93D8F">
        <w:rPr>
          <w:rFonts w:asciiTheme="minorHAnsi" w:hAnsiTheme="minorHAnsi" w:cstheme="minorHAnsi"/>
          <w:lang w:val="en-US"/>
        </w:rPr>
        <w:t xml:space="preserve"> (2), 114–127 (2007).</w:t>
      </w:r>
    </w:p>
    <w:p w14:paraId="687632E1" w14:textId="1BD5781E"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24.</w:t>
      </w:r>
      <w:r w:rsidRPr="00E93D8F">
        <w:rPr>
          <w:rFonts w:asciiTheme="minorHAnsi" w:hAnsiTheme="minorHAnsi" w:cstheme="minorHAnsi"/>
          <w:lang w:val="en-US"/>
        </w:rPr>
        <w:tab/>
        <w:t xml:space="preserve">Zirlinger, M., Lo, L., McMahon, J., McMahon, A.P., Anderson, D.J. Transient expression of the bHLH factor neurogenin-2 marks a subpopulation of neural crest cells biased for a sensory but not a neuronal fate. </w:t>
      </w:r>
      <w:r w:rsidRPr="00E93D8F">
        <w:rPr>
          <w:rFonts w:asciiTheme="minorHAnsi" w:hAnsiTheme="minorHAnsi" w:cstheme="minorHAnsi"/>
          <w:i/>
          <w:iCs/>
          <w:lang w:val="en-US"/>
        </w:rPr>
        <w:t>Proceedings of the National Academy of Sciences</w:t>
      </w:r>
      <w:r w:rsidR="00FD170C" w:rsidRPr="00E93D8F">
        <w:rPr>
          <w:rFonts w:asciiTheme="minorHAnsi" w:hAnsiTheme="minorHAnsi" w:cstheme="minorHAnsi"/>
          <w:i/>
          <w:iCs/>
          <w:lang w:val="en-US"/>
        </w:rPr>
        <w:t xml:space="preserve"> of the United States of America</w:t>
      </w:r>
      <w:r w:rsidRPr="00E93D8F">
        <w:rPr>
          <w:rFonts w:asciiTheme="minorHAnsi" w:hAnsiTheme="minorHAnsi" w:cstheme="minorHAnsi"/>
          <w:lang w:val="en-US"/>
        </w:rPr>
        <w:t xml:space="preserve">. </w:t>
      </w:r>
      <w:r w:rsidRPr="00E93D8F">
        <w:rPr>
          <w:rFonts w:asciiTheme="minorHAnsi" w:hAnsiTheme="minorHAnsi" w:cstheme="minorHAnsi"/>
          <w:b/>
          <w:bCs/>
          <w:lang w:val="en-US"/>
        </w:rPr>
        <w:t>99</w:t>
      </w:r>
      <w:r w:rsidRPr="00E93D8F">
        <w:rPr>
          <w:rFonts w:asciiTheme="minorHAnsi" w:hAnsiTheme="minorHAnsi" w:cstheme="minorHAnsi"/>
          <w:lang w:val="en-US"/>
        </w:rPr>
        <w:t xml:space="preserve"> (12), 8084–8089</w:t>
      </w:r>
      <w:r w:rsidR="00FD170C" w:rsidRPr="00E93D8F">
        <w:rPr>
          <w:rFonts w:asciiTheme="minorHAnsi" w:hAnsiTheme="minorHAnsi" w:cstheme="minorHAnsi"/>
          <w:lang w:val="en-US"/>
        </w:rPr>
        <w:t xml:space="preserve"> </w:t>
      </w:r>
      <w:r w:rsidRPr="00E93D8F">
        <w:rPr>
          <w:rFonts w:asciiTheme="minorHAnsi" w:hAnsiTheme="minorHAnsi" w:cstheme="minorHAnsi"/>
          <w:lang w:val="en-US"/>
        </w:rPr>
        <w:t>(2002).</w:t>
      </w:r>
    </w:p>
    <w:p w14:paraId="198AD91A" w14:textId="676DD251" w:rsidR="00F052CE" w:rsidRPr="00E93D8F" w:rsidRDefault="00F052CE" w:rsidP="00E93D8F">
      <w:pPr>
        <w:rPr>
          <w:rFonts w:asciiTheme="minorHAnsi" w:hAnsiTheme="minorHAnsi" w:cstheme="minorHAnsi"/>
          <w:lang w:val="en-US"/>
        </w:rPr>
      </w:pPr>
      <w:r w:rsidRPr="00E93D8F">
        <w:rPr>
          <w:rFonts w:asciiTheme="minorHAnsi" w:hAnsiTheme="minorHAnsi" w:cstheme="minorHAnsi"/>
          <w:lang w:val="en-US"/>
        </w:rPr>
        <w:t>25.</w:t>
      </w:r>
      <w:r w:rsidRPr="00E93D8F">
        <w:rPr>
          <w:rFonts w:asciiTheme="minorHAnsi" w:hAnsiTheme="minorHAnsi" w:cstheme="minorHAnsi"/>
          <w:lang w:val="en-US"/>
        </w:rPr>
        <w:tab/>
        <w:t xml:space="preserve">Portales-Casamar, E. et al. A regulatory toolbox of MiniPromoters to drive selective expression in the brain. </w:t>
      </w:r>
      <w:r w:rsidRPr="00E93D8F">
        <w:rPr>
          <w:rFonts w:asciiTheme="minorHAnsi" w:hAnsiTheme="minorHAnsi" w:cstheme="minorHAnsi"/>
          <w:i/>
          <w:iCs/>
          <w:lang w:val="en-US"/>
        </w:rPr>
        <w:t>Proceedings of the National Academy of Sciences of the United States of America</w:t>
      </w:r>
      <w:r w:rsidRPr="00E93D8F">
        <w:rPr>
          <w:rFonts w:asciiTheme="minorHAnsi" w:hAnsiTheme="minorHAnsi" w:cstheme="minorHAnsi"/>
          <w:lang w:val="en-US"/>
        </w:rPr>
        <w:t xml:space="preserve">. </w:t>
      </w:r>
      <w:r w:rsidRPr="00E93D8F">
        <w:rPr>
          <w:rFonts w:asciiTheme="minorHAnsi" w:hAnsiTheme="minorHAnsi" w:cstheme="minorHAnsi"/>
          <w:b/>
          <w:bCs/>
          <w:lang w:val="en-US"/>
        </w:rPr>
        <w:t>107</w:t>
      </w:r>
      <w:r w:rsidRPr="00E93D8F">
        <w:rPr>
          <w:rFonts w:asciiTheme="minorHAnsi" w:hAnsiTheme="minorHAnsi" w:cstheme="minorHAnsi"/>
          <w:lang w:val="en-US"/>
        </w:rPr>
        <w:t xml:space="preserve"> (38), 16589–</w:t>
      </w:r>
      <w:r w:rsidR="00C03808" w:rsidRPr="00E93D8F">
        <w:rPr>
          <w:rFonts w:asciiTheme="minorHAnsi" w:hAnsiTheme="minorHAnsi" w:cstheme="minorHAnsi"/>
          <w:lang w:val="en-US"/>
        </w:rPr>
        <w:t>165</w:t>
      </w:r>
      <w:r w:rsidRPr="00E93D8F">
        <w:rPr>
          <w:rFonts w:asciiTheme="minorHAnsi" w:hAnsiTheme="minorHAnsi" w:cstheme="minorHAnsi"/>
          <w:lang w:val="en-US"/>
        </w:rPr>
        <w:t>94 (2010).</w:t>
      </w:r>
    </w:p>
    <w:p w14:paraId="258098A8" w14:textId="1066E04E" w:rsidR="00DA29E2" w:rsidRPr="00E93D8F" w:rsidRDefault="00F052CE" w:rsidP="00E93D8F">
      <w:pPr>
        <w:rPr>
          <w:rFonts w:asciiTheme="minorHAnsi" w:hAnsiTheme="minorHAnsi" w:cstheme="minorHAnsi"/>
          <w:lang w:val="en-US"/>
        </w:rPr>
      </w:pPr>
      <w:r w:rsidRPr="00E93D8F">
        <w:rPr>
          <w:rFonts w:asciiTheme="minorHAnsi" w:hAnsiTheme="minorHAnsi" w:cstheme="minorHAnsi"/>
          <w:lang w:val="en-US"/>
        </w:rPr>
        <w:t>26.</w:t>
      </w:r>
      <w:r w:rsidRPr="00E93D8F">
        <w:rPr>
          <w:rFonts w:asciiTheme="minorHAnsi" w:hAnsiTheme="minorHAnsi" w:cstheme="minorHAnsi"/>
          <w:lang w:val="en-US"/>
        </w:rPr>
        <w:tab/>
        <w:t xml:space="preserve">Tervo, D.G.R. et al. A </w:t>
      </w:r>
      <w:r w:rsidR="00C03808" w:rsidRPr="00E93D8F">
        <w:rPr>
          <w:rFonts w:asciiTheme="minorHAnsi" w:hAnsiTheme="minorHAnsi" w:cstheme="minorHAnsi"/>
          <w:lang w:val="en-US"/>
        </w:rPr>
        <w:t xml:space="preserve">designer </w:t>
      </w:r>
      <w:r w:rsidRPr="00E93D8F">
        <w:rPr>
          <w:rFonts w:asciiTheme="minorHAnsi" w:hAnsiTheme="minorHAnsi" w:cstheme="minorHAnsi"/>
          <w:lang w:val="en-US"/>
        </w:rPr>
        <w:t xml:space="preserve">AAV </w:t>
      </w:r>
      <w:r w:rsidR="00C03808" w:rsidRPr="00E93D8F">
        <w:rPr>
          <w:rFonts w:asciiTheme="minorHAnsi" w:hAnsiTheme="minorHAnsi" w:cstheme="minorHAnsi"/>
          <w:lang w:val="en-US"/>
        </w:rPr>
        <w:t xml:space="preserve">variant permits efficient retrograde access </w:t>
      </w:r>
      <w:r w:rsidRPr="00E93D8F">
        <w:rPr>
          <w:rFonts w:asciiTheme="minorHAnsi" w:hAnsiTheme="minorHAnsi" w:cstheme="minorHAnsi"/>
          <w:lang w:val="en-US"/>
        </w:rPr>
        <w:t xml:space="preserve">to </w:t>
      </w:r>
      <w:r w:rsidR="00C03808" w:rsidRPr="00E93D8F">
        <w:rPr>
          <w:rFonts w:asciiTheme="minorHAnsi" w:hAnsiTheme="minorHAnsi" w:cstheme="minorHAnsi"/>
          <w:lang w:val="en-US"/>
        </w:rPr>
        <w:t>projection neurons</w:t>
      </w:r>
      <w:r w:rsidRPr="00E93D8F">
        <w:rPr>
          <w:rFonts w:asciiTheme="minorHAnsi" w:hAnsiTheme="minorHAnsi" w:cstheme="minorHAnsi"/>
          <w:lang w:val="en-US"/>
        </w:rPr>
        <w:t xml:space="preserve">. </w:t>
      </w:r>
      <w:r w:rsidRPr="00E93D8F">
        <w:rPr>
          <w:rFonts w:asciiTheme="minorHAnsi" w:hAnsiTheme="minorHAnsi" w:cstheme="minorHAnsi"/>
          <w:i/>
          <w:iCs/>
          <w:lang w:val="en-US"/>
        </w:rPr>
        <w:t>Neuron</w:t>
      </w:r>
      <w:r w:rsidRPr="00E93D8F">
        <w:rPr>
          <w:rFonts w:asciiTheme="minorHAnsi" w:hAnsiTheme="minorHAnsi" w:cstheme="minorHAnsi"/>
          <w:lang w:val="en-US"/>
        </w:rPr>
        <w:t xml:space="preserve">. </w:t>
      </w:r>
      <w:r w:rsidRPr="00E93D8F">
        <w:rPr>
          <w:rFonts w:asciiTheme="minorHAnsi" w:hAnsiTheme="minorHAnsi" w:cstheme="minorHAnsi"/>
          <w:b/>
          <w:bCs/>
          <w:lang w:val="en-US"/>
        </w:rPr>
        <w:t>92</w:t>
      </w:r>
      <w:r w:rsidRPr="00E93D8F">
        <w:rPr>
          <w:rFonts w:asciiTheme="minorHAnsi" w:hAnsiTheme="minorHAnsi" w:cstheme="minorHAnsi"/>
          <w:lang w:val="en-US"/>
        </w:rPr>
        <w:t xml:space="preserve"> (2), 372–382 (2016).</w:t>
      </w:r>
    </w:p>
    <w:p w14:paraId="214FB527" w14:textId="06F98790" w:rsidR="00836C11" w:rsidRPr="00E93D8F" w:rsidRDefault="00836C11" w:rsidP="00E93D8F">
      <w:pPr>
        <w:autoSpaceDE w:val="0"/>
        <w:autoSpaceDN w:val="0"/>
        <w:adjustRightInd w:val="0"/>
        <w:rPr>
          <w:rFonts w:asciiTheme="minorHAnsi" w:hAnsiTheme="minorHAnsi" w:cstheme="minorHAnsi"/>
          <w:noProof/>
          <w:lang w:val="en-US"/>
        </w:rPr>
      </w:pPr>
      <w:r w:rsidRPr="00E93D8F">
        <w:rPr>
          <w:rFonts w:asciiTheme="minorHAnsi" w:hAnsiTheme="minorHAnsi" w:cstheme="minorHAnsi"/>
          <w:noProof/>
          <w:lang w:val="en-US"/>
        </w:rPr>
        <w:t xml:space="preserve">27. </w:t>
      </w:r>
      <w:r w:rsidRPr="00E93D8F">
        <w:rPr>
          <w:rFonts w:asciiTheme="minorHAnsi" w:hAnsiTheme="minorHAnsi" w:cstheme="minorHAnsi"/>
          <w:noProof/>
          <w:lang w:val="en-US"/>
        </w:rPr>
        <w:tab/>
      </w:r>
      <w:r w:rsidR="0058604A" w:rsidRPr="00E93D8F">
        <w:rPr>
          <w:rFonts w:asciiTheme="minorHAnsi" w:hAnsiTheme="minorHAnsi" w:cstheme="minorHAnsi"/>
          <w:noProof/>
          <w:lang w:val="en-US"/>
        </w:rPr>
        <w:t>Loganathan, SK</w:t>
      </w:r>
      <w:r w:rsidR="0090554A" w:rsidRPr="00E93D8F">
        <w:rPr>
          <w:rFonts w:asciiTheme="minorHAnsi" w:hAnsiTheme="minorHAnsi" w:cstheme="minorHAnsi"/>
          <w:noProof/>
          <w:lang w:val="en-US"/>
        </w:rPr>
        <w:t>. et al.</w:t>
      </w:r>
      <w:r w:rsidR="0058604A" w:rsidRPr="00E93D8F">
        <w:rPr>
          <w:rFonts w:asciiTheme="minorHAnsi" w:hAnsiTheme="minorHAnsi" w:cstheme="minorHAnsi"/>
          <w:noProof/>
          <w:lang w:val="en-US"/>
        </w:rPr>
        <w:t xml:space="preserve"> </w:t>
      </w:r>
      <w:proofErr w:type="gramStart"/>
      <w:r w:rsidR="0058604A" w:rsidRPr="00E93D8F">
        <w:rPr>
          <w:rFonts w:asciiTheme="minorHAnsi" w:hAnsiTheme="minorHAnsi" w:cstheme="minorHAnsi"/>
          <w:lang w:val="en-US"/>
        </w:rPr>
        <w:t>Rare</w:t>
      </w:r>
      <w:proofErr w:type="gramEnd"/>
      <w:r w:rsidR="0058604A" w:rsidRPr="00E93D8F">
        <w:rPr>
          <w:rFonts w:asciiTheme="minorHAnsi" w:hAnsiTheme="minorHAnsi" w:cstheme="minorHAnsi"/>
          <w:lang w:val="en-US"/>
        </w:rPr>
        <w:t xml:space="preserve"> driver mutations in head and neck squamous cell carcinomas converge on NOTCH signaling</w:t>
      </w:r>
      <w:r w:rsidR="0090554A" w:rsidRPr="00E93D8F">
        <w:rPr>
          <w:rFonts w:asciiTheme="minorHAnsi" w:hAnsiTheme="minorHAnsi" w:cstheme="minorHAnsi"/>
          <w:lang w:val="en-US"/>
        </w:rPr>
        <w:t xml:space="preserve">. </w:t>
      </w:r>
      <w:r w:rsidR="0090554A" w:rsidRPr="00E93D8F">
        <w:rPr>
          <w:rFonts w:asciiTheme="minorHAnsi" w:hAnsiTheme="minorHAnsi" w:cstheme="minorHAnsi"/>
          <w:i/>
          <w:iCs/>
          <w:lang w:val="en-US"/>
        </w:rPr>
        <w:t>Science</w:t>
      </w:r>
      <w:r w:rsidR="00100861" w:rsidRPr="00E93D8F">
        <w:rPr>
          <w:rFonts w:asciiTheme="minorHAnsi" w:hAnsiTheme="minorHAnsi" w:cstheme="minorHAnsi"/>
          <w:i/>
          <w:iCs/>
          <w:lang w:val="en-US"/>
        </w:rPr>
        <w:t>.</w:t>
      </w:r>
      <w:r w:rsidR="00806A83" w:rsidRPr="00E93D8F">
        <w:rPr>
          <w:rFonts w:asciiTheme="minorHAnsi" w:hAnsiTheme="minorHAnsi" w:cstheme="minorHAnsi"/>
          <w:lang w:val="en-US"/>
        </w:rPr>
        <w:t xml:space="preserve"> </w:t>
      </w:r>
      <w:r w:rsidR="00806A83" w:rsidRPr="00E93D8F">
        <w:rPr>
          <w:rFonts w:asciiTheme="minorHAnsi" w:hAnsiTheme="minorHAnsi" w:cstheme="minorHAnsi"/>
          <w:b/>
          <w:bCs/>
          <w:lang w:val="en-US"/>
        </w:rPr>
        <w:t>367</w:t>
      </w:r>
      <w:r w:rsidR="00100861" w:rsidRPr="00E93D8F">
        <w:rPr>
          <w:rFonts w:asciiTheme="minorHAnsi" w:hAnsiTheme="minorHAnsi" w:cstheme="minorHAnsi"/>
          <w:b/>
          <w:bCs/>
          <w:lang w:val="en-US"/>
        </w:rPr>
        <w:t xml:space="preserve"> </w:t>
      </w:r>
      <w:r w:rsidR="00806A83" w:rsidRPr="00E93D8F">
        <w:rPr>
          <w:rFonts w:asciiTheme="minorHAnsi" w:hAnsiTheme="minorHAnsi" w:cstheme="minorHAnsi"/>
          <w:lang w:val="en-US"/>
        </w:rPr>
        <w:t>(6483)</w:t>
      </w:r>
      <w:r w:rsidR="00100861" w:rsidRPr="00E93D8F">
        <w:rPr>
          <w:rFonts w:asciiTheme="minorHAnsi" w:hAnsiTheme="minorHAnsi" w:cstheme="minorHAnsi"/>
          <w:lang w:val="en-US"/>
        </w:rPr>
        <w:t xml:space="preserve">, </w:t>
      </w:r>
      <w:r w:rsidR="00806A83" w:rsidRPr="00E93D8F">
        <w:rPr>
          <w:rFonts w:asciiTheme="minorHAnsi" w:hAnsiTheme="minorHAnsi" w:cstheme="minorHAnsi"/>
          <w:lang w:val="en-US"/>
        </w:rPr>
        <w:t>1264</w:t>
      </w:r>
      <w:r w:rsidR="00D1117C" w:rsidRPr="00E93D8F">
        <w:rPr>
          <w:rFonts w:asciiTheme="minorHAnsi" w:hAnsiTheme="minorHAnsi" w:cstheme="minorHAnsi"/>
          <w:lang w:val="en-US"/>
        </w:rPr>
        <w:t>–</w:t>
      </w:r>
      <w:r w:rsidR="00806A83" w:rsidRPr="00E93D8F">
        <w:rPr>
          <w:rFonts w:asciiTheme="minorHAnsi" w:hAnsiTheme="minorHAnsi" w:cstheme="minorHAnsi"/>
          <w:lang w:val="en-US"/>
        </w:rPr>
        <w:t>1269 (2020)</w:t>
      </w:r>
    </w:p>
    <w:p w14:paraId="634ECE02" w14:textId="77777777" w:rsidR="00530E8A" w:rsidRPr="00E93D8F" w:rsidRDefault="00530E8A" w:rsidP="00E93D8F">
      <w:pPr>
        <w:rPr>
          <w:rFonts w:asciiTheme="minorHAnsi" w:hAnsiTheme="minorHAnsi" w:cstheme="minorHAnsi"/>
          <w:lang w:val="en-US"/>
        </w:rPr>
      </w:pPr>
    </w:p>
    <w:sectPr w:rsidR="00530E8A" w:rsidRPr="00E93D8F" w:rsidSect="003819FB">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278B" w14:textId="77777777" w:rsidR="000B5F25" w:rsidRDefault="000B5F25">
      <w:r>
        <w:separator/>
      </w:r>
    </w:p>
  </w:endnote>
  <w:endnote w:type="continuationSeparator" w:id="0">
    <w:p w14:paraId="30C5223B" w14:textId="77777777" w:rsidR="000B5F25" w:rsidRDefault="000B5F25">
      <w:r>
        <w:continuationSeparator/>
      </w:r>
    </w:p>
  </w:endnote>
  <w:endnote w:type="continuationNotice" w:id="1">
    <w:p w14:paraId="587483E6" w14:textId="77777777" w:rsidR="000B5F25" w:rsidRDefault="000B5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5C1F" w14:textId="77777777" w:rsidR="007C37C3" w:rsidRDefault="007C37C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1924" w14:textId="77777777" w:rsidR="000B5F25" w:rsidRDefault="000B5F25">
      <w:r>
        <w:separator/>
      </w:r>
    </w:p>
  </w:footnote>
  <w:footnote w:type="continuationSeparator" w:id="0">
    <w:p w14:paraId="0B85545F" w14:textId="77777777" w:rsidR="000B5F25" w:rsidRDefault="000B5F25">
      <w:r>
        <w:continuationSeparator/>
      </w:r>
    </w:p>
  </w:footnote>
  <w:footnote w:type="continuationNotice" w:id="1">
    <w:p w14:paraId="1A288296" w14:textId="77777777" w:rsidR="000B5F25" w:rsidRDefault="000B5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003C" w14:textId="77777777" w:rsidR="007C37C3" w:rsidRDefault="007C37C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2F3F" w14:textId="77777777" w:rsidR="007C37C3" w:rsidRDefault="00B95C8D">
    <w:pPr>
      <w:pBdr>
        <w:top w:val="nil"/>
        <w:left w:val="nil"/>
        <w:bottom w:val="nil"/>
        <w:right w:val="nil"/>
        <w:between w:val="nil"/>
      </w:pBdr>
      <w:tabs>
        <w:tab w:val="center" w:pos="4680"/>
        <w:tab w:val="right" w:pos="9360"/>
        <w:tab w:val="left" w:pos="5724"/>
      </w:tabs>
      <w:rPr>
        <w:b/>
        <w:color w:val="1F497D"/>
        <w:sz w:val="28"/>
        <w:szCs w:val="28"/>
      </w:rPr>
    </w:pPr>
    <w:bookmarkStart w:id="2" w:name="_35nkun2"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4B2E" w14:textId="77777777" w:rsidR="007C37C3" w:rsidRDefault="00B95C8D">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24EA"/>
    <w:multiLevelType w:val="multilevel"/>
    <w:tmpl w:val="D12E61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1E414C"/>
    <w:multiLevelType w:val="multilevel"/>
    <w:tmpl w:val="900CA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9A5AB4"/>
    <w:multiLevelType w:val="multilevel"/>
    <w:tmpl w:val="FB3CD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152036"/>
    <w:multiLevelType w:val="multilevel"/>
    <w:tmpl w:val="00620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E3C25"/>
    <w:multiLevelType w:val="multilevel"/>
    <w:tmpl w:val="22489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A83AC6"/>
    <w:multiLevelType w:val="multilevel"/>
    <w:tmpl w:val="F6082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2D1706"/>
    <w:multiLevelType w:val="multilevel"/>
    <w:tmpl w:val="EBDCE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45398A"/>
    <w:multiLevelType w:val="multilevel"/>
    <w:tmpl w:val="3FAE4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097B63"/>
    <w:multiLevelType w:val="multilevel"/>
    <w:tmpl w:val="A0F68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56E201C"/>
    <w:multiLevelType w:val="multilevel"/>
    <w:tmpl w:val="304C2D5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5DE26049"/>
    <w:multiLevelType w:val="multilevel"/>
    <w:tmpl w:val="480A1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9D7C98"/>
    <w:multiLevelType w:val="multilevel"/>
    <w:tmpl w:val="AA7E0DA0"/>
    <w:lvl w:ilvl="0">
      <w:start w:val="1"/>
      <w:numFmt w:val="decimal"/>
      <w:lvlText w:val="%1."/>
      <w:lvlJc w:val="left"/>
      <w:pPr>
        <w:ind w:left="720" w:hanging="360"/>
      </w:pPr>
      <w:rPr>
        <w:b w:val="0"/>
        <w:bCs w:val="0"/>
      </w:rPr>
    </w:lvl>
    <w:lvl w:ilvl="1">
      <w:start w:val="1"/>
      <w:numFmt w:val="decimal"/>
      <w:lvlText w:val="%1.%2"/>
      <w:lvlJc w:val="left"/>
      <w:pPr>
        <w:ind w:left="1350"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2" w15:restartNumberingAfterBreak="0">
    <w:nsid w:val="5EBE596B"/>
    <w:multiLevelType w:val="multilevel"/>
    <w:tmpl w:val="5C128B3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7DAC0856"/>
    <w:multiLevelType w:val="multilevel"/>
    <w:tmpl w:val="F57643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1"/>
  </w:num>
  <w:num w:numId="2">
    <w:abstractNumId w:val="5"/>
  </w:num>
  <w:num w:numId="3">
    <w:abstractNumId w:val="0"/>
  </w:num>
  <w:num w:numId="4">
    <w:abstractNumId w:val="3"/>
  </w:num>
  <w:num w:numId="5">
    <w:abstractNumId w:val="1"/>
  </w:num>
  <w:num w:numId="6">
    <w:abstractNumId w:val="4"/>
  </w:num>
  <w:num w:numId="7">
    <w:abstractNumId w:val="12"/>
  </w:num>
  <w:num w:numId="8">
    <w:abstractNumId w:val="6"/>
  </w:num>
  <w:num w:numId="9">
    <w:abstractNumId w:val="13"/>
  </w:num>
  <w:num w:numId="10">
    <w:abstractNumId w:val="2"/>
  </w:num>
  <w:num w:numId="11">
    <w:abstractNumId w:val="7"/>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sDCysDA0MDO1NDVX0lEKTi0uzszPAykwrAUAhCx8VSwAAAA="/>
  </w:docVars>
  <w:rsids>
    <w:rsidRoot w:val="007C37C3"/>
    <w:rsid w:val="000004C5"/>
    <w:rsid w:val="00000FEE"/>
    <w:rsid w:val="00003704"/>
    <w:rsid w:val="000061B0"/>
    <w:rsid w:val="00007DD5"/>
    <w:rsid w:val="00011126"/>
    <w:rsid w:val="000122FF"/>
    <w:rsid w:val="00012671"/>
    <w:rsid w:val="00012F40"/>
    <w:rsid w:val="00013027"/>
    <w:rsid w:val="00024F59"/>
    <w:rsid w:val="00026720"/>
    <w:rsid w:val="0002683D"/>
    <w:rsid w:val="0002767E"/>
    <w:rsid w:val="00030459"/>
    <w:rsid w:val="000309B1"/>
    <w:rsid w:val="00033050"/>
    <w:rsid w:val="000342B4"/>
    <w:rsid w:val="00041AEE"/>
    <w:rsid w:val="00042A87"/>
    <w:rsid w:val="00043C22"/>
    <w:rsid w:val="000460EC"/>
    <w:rsid w:val="00050481"/>
    <w:rsid w:val="000506F3"/>
    <w:rsid w:val="00050E1F"/>
    <w:rsid w:val="00052FDD"/>
    <w:rsid w:val="00054520"/>
    <w:rsid w:val="00054EF3"/>
    <w:rsid w:val="00055697"/>
    <w:rsid w:val="0005645C"/>
    <w:rsid w:val="00056ACB"/>
    <w:rsid w:val="000618C2"/>
    <w:rsid w:val="00062FB9"/>
    <w:rsid w:val="00065031"/>
    <w:rsid w:val="00075A38"/>
    <w:rsid w:val="00076D59"/>
    <w:rsid w:val="00077432"/>
    <w:rsid w:val="00077D02"/>
    <w:rsid w:val="000936D3"/>
    <w:rsid w:val="0009384C"/>
    <w:rsid w:val="00093FA7"/>
    <w:rsid w:val="00094787"/>
    <w:rsid w:val="000A33EC"/>
    <w:rsid w:val="000A37AD"/>
    <w:rsid w:val="000A3A4A"/>
    <w:rsid w:val="000A5451"/>
    <w:rsid w:val="000A6942"/>
    <w:rsid w:val="000B1358"/>
    <w:rsid w:val="000B1812"/>
    <w:rsid w:val="000B4B91"/>
    <w:rsid w:val="000B4C17"/>
    <w:rsid w:val="000B5F25"/>
    <w:rsid w:val="000B7082"/>
    <w:rsid w:val="000C1D9C"/>
    <w:rsid w:val="000C22F7"/>
    <w:rsid w:val="000C6DB1"/>
    <w:rsid w:val="000C74F9"/>
    <w:rsid w:val="000C7D8B"/>
    <w:rsid w:val="000D38EF"/>
    <w:rsid w:val="000D3F8D"/>
    <w:rsid w:val="000D4F2C"/>
    <w:rsid w:val="000E2BBB"/>
    <w:rsid w:val="000E4581"/>
    <w:rsid w:val="000E566E"/>
    <w:rsid w:val="000E6E60"/>
    <w:rsid w:val="000E7857"/>
    <w:rsid w:val="000F3FEE"/>
    <w:rsid w:val="00100861"/>
    <w:rsid w:val="001016A7"/>
    <w:rsid w:val="001022A8"/>
    <w:rsid w:val="0010232E"/>
    <w:rsid w:val="0010713A"/>
    <w:rsid w:val="001109DF"/>
    <w:rsid w:val="00111B43"/>
    <w:rsid w:val="001129D4"/>
    <w:rsid w:val="0011392E"/>
    <w:rsid w:val="001139D1"/>
    <w:rsid w:val="00113A7E"/>
    <w:rsid w:val="00114FA7"/>
    <w:rsid w:val="00115D00"/>
    <w:rsid w:val="001215C9"/>
    <w:rsid w:val="00123453"/>
    <w:rsid w:val="00126F03"/>
    <w:rsid w:val="00131209"/>
    <w:rsid w:val="00131A5B"/>
    <w:rsid w:val="00131AC6"/>
    <w:rsid w:val="00131D2A"/>
    <w:rsid w:val="00132F97"/>
    <w:rsid w:val="00136588"/>
    <w:rsid w:val="00136C22"/>
    <w:rsid w:val="00136ED0"/>
    <w:rsid w:val="001436BF"/>
    <w:rsid w:val="00143C6B"/>
    <w:rsid w:val="001447E8"/>
    <w:rsid w:val="0015389B"/>
    <w:rsid w:val="00154BED"/>
    <w:rsid w:val="001559E8"/>
    <w:rsid w:val="001566F7"/>
    <w:rsid w:val="00162DD3"/>
    <w:rsid w:val="00162FFD"/>
    <w:rsid w:val="001673DC"/>
    <w:rsid w:val="00171D8B"/>
    <w:rsid w:val="00172A48"/>
    <w:rsid w:val="00181363"/>
    <w:rsid w:val="00183093"/>
    <w:rsid w:val="001836FE"/>
    <w:rsid w:val="00183F2B"/>
    <w:rsid w:val="001842F0"/>
    <w:rsid w:val="00187FBB"/>
    <w:rsid w:val="001956A7"/>
    <w:rsid w:val="001959CB"/>
    <w:rsid w:val="001A0B9E"/>
    <w:rsid w:val="001A16BE"/>
    <w:rsid w:val="001A3C07"/>
    <w:rsid w:val="001A5764"/>
    <w:rsid w:val="001A5AA4"/>
    <w:rsid w:val="001B0DE7"/>
    <w:rsid w:val="001B4FC3"/>
    <w:rsid w:val="001B56CD"/>
    <w:rsid w:val="001B5B6F"/>
    <w:rsid w:val="001B5D34"/>
    <w:rsid w:val="001B774A"/>
    <w:rsid w:val="001C1426"/>
    <w:rsid w:val="001C2029"/>
    <w:rsid w:val="001C3B26"/>
    <w:rsid w:val="001C3C88"/>
    <w:rsid w:val="001C59A7"/>
    <w:rsid w:val="001C5D44"/>
    <w:rsid w:val="001C6DCF"/>
    <w:rsid w:val="001C6E6B"/>
    <w:rsid w:val="001D0C11"/>
    <w:rsid w:val="001D26FF"/>
    <w:rsid w:val="001D713C"/>
    <w:rsid w:val="001D7575"/>
    <w:rsid w:val="001E2299"/>
    <w:rsid w:val="001E317F"/>
    <w:rsid w:val="001E4660"/>
    <w:rsid w:val="001E472D"/>
    <w:rsid w:val="001F376F"/>
    <w:rsid w:val="001F44FA"/>
    <w:rsid w:val="001F5E34"/>
    <w:rsid w:val="001F652D"/>
    <w:rsid w:val="00202203"/>
    <w:rsid w:val="00203271"/>
    <w:rsid w:val="00203FEA"/>
    <w:rsid w:val="0020755B"/>
    <w:rsid w:val="00211C97"/>
    <w:rsid w:val="00213851"/>
    <w:rsid w:val="00214DA2"/>
    <w:rsid w:val="00217899"/>
    <w:rsid w:val="0022139C"/>
    <w:rsid w:val="002230BB"/>
    <w:rsid w:val="00225CD9"/>
    <w:rsid w:val="00226902"/>
    <w:rsid w:val="00227691"/>
    <w:rsid w:val="00230196"/>
    <w:rsid w:val="002305B8"/>
    <w:rsid w:val="00233E92"/>
    <w:rsid w:val="002341E6"/>
    <w:rsid w:val="00235414"/>
    <w:rsid w:val="0023555C"/>
    <w:rsid w:val="002377C7"/>
    <w:rsid w:val="00241493"/>
    <w:rsid w:val="002438E1"/>
    <w:rsid w:val="0024634E"/>
    <w:rsid w:val="002479E5"/>
    <w:rsid w:val="002549DC"/>
    <w:rsid w:val="002571AF"/>
    <w:rsid w:val="00260283"/>
    <w:rsid w:val="00260635"/>
    <w:rsid w:val="002610A8"/>
    <w:rsid w:val="00266B15"/>
    <w:rsid w:val="00267ABB"/>
    <w:rsid w:val="00267D3A"/>
    <w:rsid w:val="0027081F"/>
    <w:rsid w:val="002715DD"/>
    <w:rsid w:val="00272955"/>
    <w:rsid w:val="00274DD2"/>
    <w:rsid w:val="002774E9"/>
    <w:rsid w:val="0027797E"/>
    <w:rsid w:val="00280BAC"/>
    <w:rsid w:val="00281380"/>
    <w:rsid w:val="00282439"/>
    <w:rsid w:val="00282576"/>
    <w:rsid w:val="00283A11"/>
    <w:rsid w:val="00284510"/>
    <w:rsid w:val="00286FC1"/>
    <w:rsid w:val="00287DFB"/>
    <w:rsid w:val="00290335"/>
    <w:rsid w:val="0029176B"/>
    <w:rsid w:val="002929B4"/>
    <w:rsid w:val="00292FA1"/>
    <w:rsid w:val="002944BB"/>
    <w:rsid w:val="00295477"/>
    <w:rsid w:val="002A27EC"/>
    <w:rsid w:val="002A2C8D"/>
    <w:rsid w:val="002A3010"/>
    <w:rsid w:val="002A6E6A"/>
    <w:rsid w:val="002B0207"/>
    <w:rsid w:val="002B1EC4"/>
    <w:rsid w:val="002B2A23"/>
    <w:rsid w:val="002B3573"/>
    <w:rsid w:val="002B7F1F"/>
    <w:rsid w:val="002C0AE8"/>
    <w:rsid w:val="002C1070"/>
    <w:rsid w:val="002C1A14"/>
    <w:rsid w:val="002C1EB0"/>
    <w:rsid w:val="002C21D6"/>
    <w:rsid w:val="002C2322"/>
    <w:rsid w:val="002C2B65"/>
    <w:rsid w:val="002C446E"/>
    <w:rsid w:val="002C51A7"/>
    <w:rsid w:val="002D057C"/>
    <w:rsid w:val="002D198C"/>
    <w:rsid w:val="002D4CAE"/>
    <w:rsid w:val="002D5411"/>
    <w:rsid w:val="002D79A2"/>
    <w:rsid w:val="002E01C6"/>
    <w:rsid w:val="002E1E65"/>
    <w:rsid w:val="002E241D"/>
    <w:rsid w:val="002E3B12"/>
    <w:rsid w:val="002E42CB"/>
    <w:rsid w:val="002E588F"/>
    <w:rsid w:val="002E58DB"/>
    <w:rsid w:val="002E60D4"/>
    <w:rsid w:val="002E7A03"/>
    <w:rsid w:val="002F19CB"/>
    <w:rsid w:val="002F1A00"/>
    <w:rsid w:val="002F1B23"/>
    <w:rsid w:val="002F344B"/>
    <w:rsid w:val="002F488D"/>
    <w:rsid w:val="002F7DDB"/>
    <w:rsid w:val="0030020F"/>
    <w:rsid w:val="003029D3"/>
    <w:rsid w:val="00302A36"/>
    <w:rsid w:val="00302EC0"/>
    <w:rsid w:val="00302F10"/>
    <w:rsid w:val="00304D8D"/>
    <w:rsid w:val="003068E8"/>
    <w:rsid w:val="00307351"/>
    <w:rsid w:val="0031084D"/>
    <w:rsid w:val="00314328"/>
    <w:rsid w:val="00316BD3"/>
    <w:rsid w:val="0032020E"/>
    <w:rsid w:val="00320BF5"/>
    <w:rsid w:val="00321D7F"/>
    <w:rsid w:val="0032544C"/>
    <w:rsid w:val="00334519"/>
    <w:rsid w:val="0033468C"/>
    <w:rsid w:val="00334B6D"/>
    <w:rsid w:val="00335E62"/>
    <w:rsid w:val="00336F5B"/>
    <w:rsid w:val="00345552"/>
    <w:rsid w:val="00347C62"/>
    <w:rsid w:val="00351197"/>
    <w:rsid w:val="00355B36"/>
    <w:rsid w:val="00361287"/>
    <w:rsid w:val="00364A94"/>
    <w:rsid w:val="00366AE8"/>
    <w:rsid w:val="00366C51"/>
    <w:rsid w:val="00367274"/>
    <w:rsid w:val="00370E2B"/>
    <w:rsid w:val="00372327"/>
    <w:rsid w:val="00372A05"/>
    <w:rsid w:val="00377D3F"/>
    <w:rsid w:val="003819FB"/>
    <w:rsid w:val="00381D9B"/>
    <w:rsid w:val="00383D66"/>
    <w:rsid w:val="00383E3F"/>
    <w:rsid w:val="0038566E"/>
    <w:rsid w:val="00390C70"/>
    <w:rsid w:val="0039272F"/>
    <w:rsid w:val="003927C7"/>
    <w:rsid w:val="0039411A"/>
    <w:rsid w:val="00397081"/>
    <w:rsid w:val="003979B3"/>
    <w:rsid w:val="003A1F4B"/>
    <w:rsid w:val="003A4281"/>
    <w:rsid w:val="003A65AF"/>
    <w:rsid w:val="003A6E56"/>
    <w:rsid w:val="003A7FB3"/>
    <w:rsid w:val="003B1314"/>
    <w:rsid w:val="003B45D4"/>
    <w:rsid w:val="003B6649"/>
    <w:rsid w:val="003B6C28"/>
    <w:rsid w:val="003C2B81"/>
    <w:rsid w:val="003C3920"/>
    <w:rsid w:val="003D1378"/>
    <w:rsid w:val="003D13FF"/>
    <w:rsid w:val="003D1BED"/>
    <w:rsid w:val="003D5DFF"/>
    <w:rsid w:val="003D6AB7"/>
    <w:rsid w:val="003D6C97"/>
    <w:rsid w:val="003D6E3D"/>
    <w:rsid w:val="003E0589"/>
    <w:rsid w:val="003E4C73"/>
    <w:rsid w:val="003F0D26"/>
    <w:rsid w:val="003F1EB8"/>
    <w:rsid w:val="003F1F3C"/>
    <w:rsid w:val="003F2405"/>
    <w:rsid w:val="003F3F60"/>
    <w:rsid w:val="003F79FC"/>
    <w:rsid w:val="003F7C72"/>
    <w:rsid w:val="00402166"/>
    <w:rsid w:val="004031DB"/>
    <w:rsid w:val="0040588B"/>
    <w:rsid w:val="004066A9"/>
    <w:rsid w:val="00410471"/>
    <w:rsid w:val="00410F65"/>
    <w:rsid w:val="0041359F"/>
    <w:rsid w:val="00416D87"/>
    <w:rsid w:val="0042318B"/>
    <w:rsid w:val="0042486A"/>
    <w:rsid w:val="00425532"/>
    <w:rsid w:val="004268D2"/>
    <w:rsid w:val="00427329"/>
    <w:rsid w:val="004321C6"/>
    <w:rsid w:val="00435C44"/>
    <w:rsid w:val="00437333"/>
    <w:rsid w:val="00442C9C"/>
    <w:rsid w:val="00451510"/>
    <w:rsid w:val="004537D5"/>
    <w:rsid w:val="004539AA"/>
    <w:rsid w:val="00455DA5"/>
    <w:rsid w:val="0045633A"/>
    <w:rsid w:val="00457232"/>
    <w:rsid w:val="004725C9"/>
    <w:rsid w:val="00472ED7"/>
    <w:rsid w:val="00473618"/>
    <w:rsid w:val="00473D5A"/>
    <w:rsid w:val="00474586"/>
    <w:rsid w:val="0048058A"/>
    <w:rsid w:val="004805E4"/>
    <w:rsid w:val="00480E97"/>
    <w:rsid w:val="0048136E"/>
    <w:rsid w:val="00482394"/>
    <w:rsid w:val="00483432"/>
    <w:rsid w:val="004853FD"/>
    <w:rsid w:val="00490D11"/>
    <w:rsid w:val="00495A07"/>
    <w:rsid w:val="0049666B"/>
    <w:rsid w:val="00496CB3"/>
    <w:rsid w:val="004971EF"/>
    <w:rsid w:val="004977AD"/>
    <w:rsid w:val="004A1439"/>
    <w:rsid w:val="004A31E5"/>
    <w:rsid w:val="004A6681"/>
    <w:rsid w:val="004A7F29"/>
    <w:rsid w:val="004B2D97"/>
    <w:rsid w:val="004B53C8"/>
    <w:rsid w:val="004B55A5"/>
    <w:rsid w:val="004C013E"/>
    <w:rsid w:val="004C0A3C"/>
    <w:rsid w:val="004C1F8E"/>
    <w:rsid w:val="004C1FA7"/>
    <w:rsid w:val="004C205E"/>
    <w:rsid w:val="004C6171"/>
    <w:rsid w:val="004C6488"/>
    <w:rsid w:val="004C6DC0"/>
    <w:rsid w:val="004C7B32"/>
    <w:rsid w:val="004D0245"/>
    <w:rsid w:val="004D03A7"/>
    <w:rsid w:val="004D0550"/>
    <w:rsid w:val="004D5172"/>
    <w:rsid w:val="004D6FEF"/>
    <w:rsid w:val="004D7CF4"/>
    <w:rsid w:val="004E19FE"/>
    <w:rsid w:val="004E2435"/>
    <w:rsid w:val="004E4072"/>
    <w:rsid w:val="004E425E"/>
    <w:rsid w:val="004E70E1"/>
    <w:rsid w:val="004F2261"/>
    <w:rsid w:val="004F4B1A"/>
    <w:rsid w:val="004F53EE"/>
    <w:rsid w:val="004F5FF9"/>
    <w:rsid w:val="004F707E"/>
    <w:rsid w:val="0050080B"/>
    <w:rsid w:val="005029DE"/>
    <w:rsid w:val="00504809"/>
    <w:rsid w:val="0050606D"/>
    <w:rsid w:val="00506D8C"/>
    <w:rsid w:val="00506E2C"/>
    <w:rsid w:val="00515199"/>
    <w:rsid w:val="005176F9"/>
    <w:rsid w:val="005204AB"/>
    <w:rsid w:val="00523C48"/>
    <w:rsid w:val="0052604D"/>
    <w:rsid w:val="005302FE"/>
    <w:rsid w:val="005304EB"/>
    <w:rsid w:val="00530885"/>
    <w:rsid w:val="00530E8A"/>
    <w:rsid w:val="00532805"/>
    <w:rsid w:val="00533063"/>
    <w:rsid w:val="00533A66"/>
    <w:rsid w:val="005341EB"/>
    <w:rsid w:val="00537F5D"/>
    <w:rsid w:val="00541CA3"/>
    <w:rsid w:val="00542402"/>
    <w:rsid w:val="005428C7"/>
    <w:rsid w:val="0054346D"/>
    <w:rsid w:val="005434ED"/>
    <w:rsid w:val="00545F2A"/>
    <w:rsid w:val="00547753"/>
    <w:rsid w:val="00547EB6"/>
    <w:rsid w:val="00547F58"/>
    <w:rsid w:val="005549CA"/>
    <w:rsid w:val="00560DE6"/>
    <w:rsid w:val="00561093"/>
    <w:rsid w:val="0056255A"/>
    <w:rsid w:val="00562B86"/>
    <w:rsid w:val="00563870"/>
    <w:rsid w:val="00564F96"/>
    <w:rsid w:val="00565D9F"/>
    <w:rsid w:val="0056674C"/>
    <w:rsid w:val="005670AF"/>
    <w:rsid w:val="0056763F"/>
    <w:rsid w:val="00567D8D"/>
    <w:rsid w:val="0057182E"/>
    <w:rsid w:val="0057332A"/>
    <w:rsid w:val="00580464"/>
    <w:rsid w:val="00580F7B"/>
    <w:rsid w:val="00585BA3"/>
    <w:rsid w:val="0058604A"/>
    <w:rsid w:val="00590323"/>
    <w:rsid w:val="005907D5"/>
    <w:rsid w:val="00597069"/>
    <w:rsid w:val="005979D2"/>
    <w:rsid w:val="005A534F"/>
    <w:rsid w:val="005A7712"/>
    <w:rsid w:val="005A78FC"/>
    <w:rsid w:val="005A7D13"/>
    <w:rsid w:val="005B0A7D"/>
    <w:rsid w:val="005B3BEB"/>
    <w:rsid w:val="005B464B"/>
    <w:rsid w:val="005B5F2B"/>
    <w:rsid w:val="005B68EF"/>
    <w:rsid w:val="005C0672"/>
    <w:rsid w:val="005C0AF0"/>
    <w:rsid w:val="005C0FCA"/>
    <w:rsid w:val="005C1B07"/>
    <w:rsid w:val="005C3A70"/>
    <w:rsid w:val="005C4234"/>
    <w:rsid w:val="005C6056"/>
    <w:rsid w:val="005C6F1A"/>
    <w:rsid w:val="005D1D7C"/>
    <w:rsid w:val="005D740B"/>
    <w:rsid w:val="005E4320"/>
    <w:rsid w:val="005E4561"/>
    <w:rsid w:val="005E4892"/>
    <w:rsid w:val="005E4F7D"/>
    <w:rsid w:val="005E5BFD"/>
    <w:rsid w:val="005E639A"/>
    <w:rsid w:val="005E6A58"/>
    <w:rsid w:val="005F0222"/>
    <w:rsid w:val="005F0D2D"/>
    <w:rsid w:val="005F12A3"/>
    <w:rsid w:val="005F4CEB"/>
    <w:rsid w:val="005F60EF"/>
    <w:rsid w:val="005F6DD1"/>
    <w:rsid w:val="00600939"/>
    <w:rsid w:val="00601D5E"/>
    <w:rsid w:val="00603BD2"/>
    <w:rsid w:val="00603FD0"/>
    <w:rsid w:val="00607381"/>
    <w:rsid w:val="00613E39"/>
    <w:rsid w:val="006149DC"/>
    <w:rsid w:val="00615387"/>
    <w:rsid w:val="00617C44"/>
    <w:rsid w:val="00617C97"/>
    <w:rsid w:val="00622E5C"/>
    <w:rsid w:val="00622F06"/>
    <w:rsid w:val="006258A8"/>
    <w:rsid w:val="00625FFC"/>
    <w:rsid w:val="00626886"/>
    <w:rsid w:val="00626B63"/>
    <w:rsid w:val="00626DB0"/>
    <w:rsid w:val="0063333F"/>
    <w:rsid w:val="00634EBF"/>
    <w:rsid w:val="006356B4"/>
    <w:rsid w:val="00635AD9"/>
    <w:rsid w:val="00637689"/>
    <w:rsid w:val="00641C11"/>
    <w:rsid w:val="00644614"/>
    <w:rsid w:val="0064561E"/>
    <w:rsid w:val="00645B49"/>
    <w:rsid w:val="00647E1B"/>
    <w:rsid w:val="00651756"/>
    <w:rsid w:val="006545AB"/>
    <w:rsid w:val="006553AE"/>
    <w:rsid w:val="00656E8D"/>
    <w:rsid w:val="00657BC6"/>
    <w:rsid w:val="006641C7"/>
    <w:rsid w:val="00664721"/>
    <w:rsid w:val="00666FE4"/>
    <w:rsid w:val="006714DD"/>
    <w:rsid w:val="00672166"/>
    <w:rsid w:val="00674D15"/>
    <w:rsid w:val="00676D91"/>
    <w:rsid w:val="00677695"/>
    <w:rsid w:val="00682EB8"/>
    <w:rsid w:val="0068493F"/>
    <w:rsid w:val="00684B29"/>
    <w:rsid w:val="00685477"/>
    <w:rsid w:val="006865DB"/>
    <w:rsid w:val="00686E77"/>
    <w:rsid w:val="006876D7"/>
    <w:rsid w:val="00687888"/>
    <w:rsid w:val="006914B6"/>
    <w:rsid w:val="00691758"/>
    <w:rsid w:val="00691D18"/>
    <w:rsid w:val="00693409"/>
    <w:rsid w:val="006934CB"/>
    <w:rsid w:val="00693FB6"/>
    <w:rsid w:val="0069548A"/>
    <w:rsid w:val="006955B7"/>
    <w:rsid w:val="0069606F"/>
    <w:rsid w:val="006A32C2"/>
    <w:rsid w:val="006A44D8"/>
    <w:rsid w:val="006A575B"/>
    <w:rsid w:val="006A7B86"/>
    <w:rsid w:val="006B0053"/>
    <w:rsid w:val="006B21CA"/>
    <w:rsid w:val="006B2EFF"/>
    <w:rsid w:val="006B404F"/>
    <w:rsid w:val="006B4806"/>
    <w:rsid w:val="006B62ED"/>
    <w:rsid w:val="006C0D22"/>
    <w:rsid w:val="006C4473"/>
    <w:rsid w:val="006C49C3"/>
    <w:rsid w:val="006C5130"/>
    <w:rsid w:val="006C5F77"/>
    <w:rsid w:val="006C6853"/>
    <w:rsid w:val="006C6A4C"/>
    <w:rsid w:val="006D0DED"/>
    <w:rsid w:val="006D13D9"/>
    <w:rsid w:val="006D325E"/>
    <w:rsid w:val="006D3855"/>
    <w:rsid w:val="006D58A5"/>
    <w:rsid w:val="006D7942"/>
    <w:rsid w:val="006E1013"/>
    <w:rsid w:val="006E1446"/>
    <w:rsid w:val="006E2992"/>
    <w:rsid w:val="006E2B56"/>
    <w:rsid w:val="006E58E8"/>
    <w:rsid w:val="006E6A88"/>
    <w:rsid w:val="006E6B17"/>
    <w:rsid w:val="006F00D3"/>
    <w:rsid w:val="0070149B"/>
    <w:rsid w:val="0070162B"/>
    <w:rsid w:val="00702E74"/>
    <w:rsid w:val="00703834"/>
    <w:rsid w:val="007050A6"/>
    <w:rsid w:val="00705A53"/>
    <w:rsid w:val="00707693"/>
    <w:rsid w:val="007101F7"/>
    <w:rsid w:val="0071314E"/>
    <w:rsid w:val="00713CDE"/>
    <w:rsid w:val="00714883"/>
    <w:rsid w:val="007159CD"/>
    <w:rsid w:val="00715BA8"/>
    <w:rsid w:val="00716311"/>
    <w:rsid w:val="00716E2F"/>
    <w:rsid w:val="007212C3"/>
    <w:rsid w:val="00722506"/>
    <w:rsid w:val="00725DFA"/>
    <w:rsid w:val="0072658F"/>
    <w:rsid w:val="007301D5"/>
    <w:rsid w:val="00730B8A"/>
    <w:rsid w:val="0073191E"/>
    <w:rsid w:val="007319B1"/>
    <w:rsid w:val="00732F6E"/>
    <w:rsid w:val="007332D1"/>
    <w:rsid w:val="00734EB7"/>
    <w:rsid w:val="00735281"/>
    <w:rsid w:val="0073655F"/>
    <w:rsid w:val="00736B4B"/>
    <w:rsid w:val="0075117C"/>
    <w:rsid w:val="00753F4C"/>
    <w:rsid w:val="007560EB"/>
    <w:rsid w:val="00756138"/>
    <w:rsid w:val="0076095C"/>
    <w:rsid w:val="007623C7"/>
    <w:rsid w:val="00764B7A"/>
    <w:rsid w:val="007652E4"/>
    <w:rsid w:val="007714B3"/>
    <w:rsid w:val="00773BBF"/>
    <w:rsid w:val="00773DA6"/>
    <w:rsid w:val="00777082"/>
    <w:rsid w:val="00780BD0"/>
    <w:rsid w:val="0078268D"/>
    <w:rsid w:val="007830BF"/>
    <w:rsid w:val="007866D3"/>
    <w:rsid w:val="007869B1"/>
    <w:rsid w:val="00786ED1"/>
    <w:rsid w:val="007877AF"/>
    <w:rsid w:val="00790321"/>
    <w:rsid w:val="007936EC"/>
    <w:rsid w:val="00793C1B"/>
    <w:rsid w:val="007A3CD8"/>
    <w:rsid w:val="007A5121"/>
    <w:rsid w:val="007A5739"/>
    <w:rsid w:val="007A595E"/>
    <w:rsid w:val="007A5DB0"/>
    <w:rsid w:val="007A7585"/>
    <w:rsid w:val="007B02C4"/>
    <w:rsid w:val="007B2AFE"/>
    <w:rsid w:val="007B317A"/>
    <w:rsid w:val="007B3282"/>
    <w:rsid w:val="007B5801"/>
    <w:rsid w:val="007B7BFA"/>
    <w:rsid w:val="007C1D51"/>
    <w:rsid w:val="007C3680"/>
    <w:rsid w:val="007C37C3"/>
    <w:rsid w:val="007C4A84"/>
    <w:rsid w:val="007C512E"/>
    <w:rsid w:val="007C5A99"/>
    <w:rsid w:val="007C6D06"/>
    <w:rsid w:val="007D5B89"/>
    <w:rsid w:val="007D650C"/>
    <w:rsid w:val="007D7BF3"/>
    <w:rsid w:val="007E2254"/>
    <w:rsid w:val="007E3ED1"/>
    <w:rsid w:val="007E4391"/>
    <w:rsid w:val="007E5B26"/>
    <w:rsid w:val="007E731F"/>
    <w:rsid w:val="007E7698"/>
    <w:rsid w:val="007F033D"/>
    <w:rsid w:val="007F0997"/>
    <w:rsid w:val="007F3231"/>
    <w:rsid w:val="007F3411"/>
    <w:rsid w:val="007F3688"/>
    <w:rsid w:val="008016CD"/>
    <w:rsid w:val="00801824"/>
    <w:rsid w:val="008019E1"/>
    <w:rsid w:val="0080368B"/>
    <w:rsid w:val="00803E39"/>
    <w:rsid w:val="00805970"/>
    <w:rsid w:val="008062E5"/>
    <w:rsid w:val="00806A83"/>
    <w:rsid w:val="00807E22"/>
    <w:rsid w:val="0081665F"/>
    <w:rsid w:val="008253F7"/>
    <w:rsid w:val="00835D20"/>
    <w:rsid w:val="008361C6"/>
    <w:rsid w:val="00836C11"/>
    <w:rsid w:val="008370A8"/>
    <w:rsid w:val="008371CC"/>
    <w:rsid w:val="00837B36"/>
    <w:rsid w:val="00843378"/>
    <w:rsid w:val="0085462B"/>
    <w:rsid w:val="00854CD1"/>
    <w:rsid w:val="00862DDE"/>
    <w:rsid w:val="00863A6A"/>
    <w:rsid w:val="008643DA"/>
    <w:rsid w:val="00864E67"/>
    <w:rsid w:val="00865B6C"/>
    <w:rsid w:val="0086713B"/>
    <w:rsid w:val="008728AC"/>
    <w:rsid w:val="00874046"/>
    <w:rsid w:val="0087457E"/>
    <w:rsid w:val="008753FD"/>
    <w:rsid w:val="00875DA5"/>
    <w:rsid w:val="0087678F"/>
    <w:rsid w:val="0087683D"/>
    <w:rsid w:val="00880392"/>
    <w:rsid w:val="00880FD2"/>
    <w:rsid w:val="008819A4"/>
    <w:rsid w:val="008875AC"/>
    <w:rsid w:val="00887827"/>
    <w:rsid w:val="008878D9"/>
    <w:rsid w:val="00892639"/>
    <w:rsid w:val="00892672"/>
    <w:rsid w:val="00895A30"/>
    <w:rsid w:val="008976C0"/>
    <w:rsid w:val="00897C10"/>
    <w:rsid w:val="00897F80"/>
    <w:rsid w:val="008A0FFE"/>
    <w:rsid w:val="008A1500"/>
    <w:rsid w:val="008A30D2"/>
    <w:rsid w:val="008A3584"/>
    <w:rsid w:val="008B0C59"/>
    <w:rsid w:val="008B1565"/>
    <w:rsid w:val="008B3597"/>
    <w:rsid w:val="008B5BFB"/>
    <w:rsid w:val="008B6721"/>
    <w:rsid w:val="008B682F"/>
    <w:rsid w:val="008B6D11"/>
    <w:rsid w:val="008B7520"/>
    <w:rsid w:val="008B7EC6"/>
    <w:rsid w:val="008C0F87"/>
    <w:rsid w:val="008C5278"/>
    <w:rsid w:val="008C5A3B"/>
    <w:rsid w:val="008C6E4C"/>
    <w:rsid w:val="008D1E61"/>
    <w:rsid w:val="008D1FB9"/>
    <w:rsid w:val="008D4416"/>
    <w:rsid w:val="008D4957"/>
    <w:rsid w:val="008D4AEF"/>
    <w:rsid w:val="008E341E"/>
    <w:rsid w:val="008E5389"/>
    <w:rsid w:val="008E7771"/>
    <w:rsid w:val="008F0BEF"/>
    <w:rsid w:val="008F1836"/>
    <w:rsid w:val="00904515"/>
    <w:rsid w:val="0090554A"/>
    <w:rsid w:val="00905785"/>
    <w:rsid w:val="00912D15"/>
    <w:rsid w:val="009152C8"/>
    <w:rsid w:val="00915B2C"/>
    <w:rsid w:val="0092152A"/>
    <w:rsid w:val="00921638"/>
    <w:rsid w:val="0092383A"/>
    <w:rsid w:val="00924166"/>
    <w:rsid w:val="00926B5C"/>
    <w:rsid w:val="00927421"/>
    <w:rsid w:val="00930027"/>
    <w:rsid w:val="00931BC3"/>
    <w:rsid w:val="00935A90"/>
    <w:rsid w:val="0094030D"/>
    <w:rsid w:val="009407E4"/>
    <w:rsid w:val="00941ADB"/>
    <w:rsid w:val="009454F3"/>
    <w:rsid w:val="00946D06"/>
    <w:rsid w:val="00947EAF"/>
    <w:rsid w:val="00947F6E"/>
    <w:rsid w:val="00950570"/>
    <w:rsid w:val="00961386"/>
    <w:rsid w:val="0096401C"/>
    <w:rsid w:val="009652FC"/>
    <w:rsid w:val="00970297"/>
    <w:rsid w:val="00971848"/>
    <w:rsid w:val="00972C70"/>
    <w:rsid w:val="009731A4"/>
    <w:rsid w:val="00974834"/>
    <w:rsid w:val="00974849"/>
    <w:rsid w:val="00974856"/>
    <w:rsid w:val="0097738C"/>
    <w:rsid w:val="00977E86"/>
    <w:rsid w:val="00980191"/>
    <w:rsid w:val="009806B7"/>
    <w:rsid w:val="00980EAA"/>
    <w:rsid w:val="0098218B"/>
    <w:rsid w:val="00982D49"/>
    <w:rsid w:val="00983339"/>
    <w:rsid w:val="00990A50"/>
    <w:rsid w:val="009910D2"/>
    <w:rsid w:val="00995673"/>
    <w:rsid w:val="00995923"/>
    <w:rsid w:val="009974BD"/>
    <w:rsid w:val="009A2132"/>
    <w:rsid w:val="009A2961"/>
    <w:rsid w:val="009A46F1"/>
    <w:rsid w:val="009B04A0"/>
    <w:rsid w:val="009B1136"/>
    <w:rsid w:val="009B385F"/>
    <w:rsid w:val="009B3BD8"/>
    <w:rsid w:val="009B79D3"/>
    <w:rsid w:val="009C288C"/>
    <w:rsid w:val="009C3E64"/>
    <w:rsid w:val="009D1915"/>
    <w:rsid w:val="009D2DAE"/>
    <w:rsid w:val="009D5AA7"/>
    <w:rsid w:val="009E083B"/>
    <w:rsid w:val="009E100A"/>
    <w:rsid w:val="009E2C8E"/>
    <w:rsid w:val="009E46A2"/>
    <w:rsid w:val="009E4A31"/>
    <w:rsid w:val="009E6FE7"/>
    <w:rsid w:val="009E76E8"/>
    <w:rsid w:val="009F16B2"/>
    <w:rsid w:val="009F32D5"/>
    <w:rsid w:val="009F64F3"/>
    <w:rsid w:val="009F7807"/>
    <w:rsid w:val="009F7FD3"/>
    <w:rsid w:val="00A00F5E"/>
    <w:rsid w:val="00A020F1"/>
    <w:rsid w:val="00A02A95"/>
    <w:rsid w:val="00A03495"/>
    <w:rsid w:val="00A053C3"/>
    <w:rsid w:val="00A05E8C"/>
    <w:rsid w:val="00A11D86"/>
    <w:rsid w:val="00A123FA"/>
    <w:rsid w:val="00A147D9"/>
    <w:rsid w:val="00A14B22"/>
    <w:rsid w:val="00A15068"/>
    <w:rsid w:val="00A1660B"/>
    <w:rsid w:val="00A16842"/>
    <w:rsid w:val="00A16C2C"/>
    <w:rsid w:val="00A1788F"/>
    <w:rsid w:val="00A17CAE"/>
    <w:rsid w:val="00A23DCB"/>
    <w:rsid w:val="00A2416A"/>
    <w:rsid w:val="00A250C4"/>
    <w:rsid w:val="00A26A1D"/>
    <w:rsid w:val="00A27D15"/>
    <w:rsid w:val="00A312CD"/>
    <w:rsid w:val="00A32A67"/>
    <w:rsid w:val="00A32FF2"/>
    <w:rsid w:val="00A332DE"/>
    <w:rsid w:val="00A333A5"/>
    <w:rsid w:val="00A414C5"/>
    <w:rsid w:val="00A42AB6"/>
    <w:rsid w:val="00A43219"/>
    <w:rsid w:val="00A53B83"/>
    <w:rsid w:val="00A56301"/>
    <w:rsid w:val="00A57517"/>
    <w:rsid w:val="00A62F57"/>
    <w:rsid w:val="00A66695"/>
    <w:rsid w:val="00A66DBD"/>
    <w:rsid w:val="00A70EE7"/>
    <w:rsid w:val="00A751A6"/>
    <w:rsid w:val="00A753BA"/>
    <w:rsid w:val="00A771F8"/>
    <w:rsid w:val="00A810C2"/>
    <w:rsid w:val="00A83E0B"/>
    <w:rsid w:val="00A844BA"/>
    <w:rsid w:val="00A90D87"/>
    <w:rsid w:val="00A92710"/>
    <w:rsid w:val="00A92B83"/>
    <w:rsid w:val="00A9432B"/>
    <w:rsid w:val="00A96D08"/>
    <w:rsid w:val="00AA0D60"/>
    <w:rsid w:val="00AA2C7C"/>
    <w:rsid w:val="00AA56E8"/>
    <w:rsid w:val="00AA7672"/>
    <w:rsid w:val="00AB0F09"/>
    <w:rsid w:val="00AB2AAE"/>
    <w:rsid w:val="00AB357A"/>
    <w:rsid w:val="00AB4444"/>
    <w:rsid w:val="00AB490C"/>
    <w:rsid w:val="00AB4D63"/>
    <w:rsid w:val="00AB6A95"/>
    <w:rsid w:val="00AC4206"/>
    <w:rsid w:val="00AC5D12"/>
    <w:rsid w:val="00AC721F"/>
    <w:rsid w:val="00AC788F"/>
    <w:rsid w:val="00AC7B90"/>
    <w:rsid w:val="00AD2B19"/>
    <w:rsid w:val="00AD2EAF"/>
    <w:rsid w:val="00AD4F39"/>
    <w:rsid w:val="00AD501B"/>
    <w:rsid w:val="00AE370B"/>
    <w:rsid w:val="00AE5481"/>
    <w:rsid w:val="00AE628C"/>
    <w:rsid w:val="00AE64A7"/>
    <w:rsid w:val="00AE65D7"/>
    <w:rsid w:val="00AE6BF3"/>
    <w:rsid w:val="00AE78C2"/>
    <w:rsid w:val="00AF2AF0"/>
    <w:rsid w:val="00AF2DC0"/>
    <w:rsid w:val="00AF59DA"/>
    <w:rsid w:val="00AF6269"/>
    <w:rsid w:val="00AF6893"/>
    <w:rsid w:val="00B03A3C"/>
    <w:rsid w:val="00B10BDA"/>
    <w:rsid w:val="00B10FF7"/>
    <w:rsid w:val="00B115A7"/>
    <w:rsid w:val="00B13517"/>
    <w:rsid w:val="00B15285"/>
    <w:rsid w:val="00B16131"/>
    <w:rsid w:val="00B1756A"/>
    <w:rsid w:val="00B211CB"/>
    <w:rsid w:val="00B2268A"/>
    <w:rsid w:val="00B22F82"/>
    <w:rsid w:val="00B23E0E"/>
    <w:rsid w:val="00B23F82"/>
    <w:rsid w:val="00B262EA"/>
    <w:rsid w:val="00B274AC"/>
    <w:rsid w:val="00B322F2"/>
    <w:rsid w:val="00B3474D"/>
    <w:rsid w:val="00B37E12"/>
    <w:rsid w:val="00B401BD"/>
    <w:rsid w:val="00B408B2"/>
    <w:rsid w:val="00B4185E"/>
    <w:rsid w:val="00B42627"/>
    <w:rsid w:val="00B535A4"/>
    <w:rsid w:val="00B537FD"/>
    <w:rsid w:val="00B636B2"/>
    <w:rsid w:val="00B65C51"/>
    <w:rsid w:val="00B70085"/>
    <w:rsid w:val="00B702A3"/>
    <w:rsid w:val="00B71EEA"/>
    <w:rsid w:val="00B72EBB"/>
    <w:rsid w:val="00B743F9"/>
    <w:rsid w:val="00B74A2E"/>
    <w:rsid w:val="00B74CF0"/>
    <w:rsid w:val="00B74D5D"/>
    <w:rsid w:val="00B8060F"/>
    <w:rsid w:val="00B8348F"/>
    <w:rsid w:val="00B858E9"/>
    <w:rsid w:val="00B85CC3"/>
    <w:rsid w:val="00B86293"/>
    <w:rsid w:val="00B87523"/>
    <w:rsid w:val="00B90B26"/>
    <w:rsid w:val="00B95C8D"/>
    <w:rsid w:val="00B95E9C"/>
    <w:rsid w:val="00BA1111"/>
    <w:rsid w:val="00BA1E3B"/>
    <w:rsid w:val="00BA344D"/>
    <w:rsid w:val="00BA3ADD"/>
    <w:rsid w:val="00BA6882"/>
    <w:rsid w:val="00BA7045"/>
    <w:rsid w:val="00BA71BC"/>
    <w:rsid w:val="00BA7F1B"/>
    <w:rsid w:val="00BB26F2"/>
    <w:rsid w:val="00BB2B6F"/>
    <w:rsid w:val="00BB5AA5"/>
    <w:rsid w:val="00BB6B0B"/>
    <w:rsid w:val="00BC0309"/>
    <w:rsid w:val="00BC25FC"/>
    <w:rsid w:val="00BC3331"/>
    <w:rsid w:val="00BC5E07"/>
    <w:rsid w:val="00BC6B3C"/>
    <w:rsid w:val="00BD11C9"/>
    <w:rsid w:val="00BD341C"/>
    <w:rsid w:val="00BD6282"/>
    <w:rsid w:val="00BE222C"/>
    <w:rsid w:val="00BE2244"/>
    <w:rsid w:val="00BE4694"/>
    <w:rsid w:val="00BE4899"/>
    <w:rsid w:val="00BE4EB6"/>
    <w:rsid w:val="00BE5596"/>
    <w:rsid w:val="00BE5A95"/>
    <w:rsid w:val="00BF279B"/>
    <w:rsid w:val="00BF27A4"/>
    <w:rsid w:val="00BF36AC"/>
    <w:rsid w:val="00C01DF1"/>
    <w:rsid w:val="00C02D08"/>
    <w:rsid w:val="00C03808"/>
    <w:rsid w:val="00C06033"/>
    <w:rsid w:val="00C1118E"/>
    <w:rsid w:val="00C1155E"/>
    <w:rsid w:val="00C14A34"/>
    <w:rsid w:val="00C166B2"/>
    <w:rsid w:val="00C16D4E"/>
    <w:rsid w:val="00C16FEC"/>
    <w:rsid w:val="00C2028A"/>
    <w:rsid w:val="00C25ACD"/>
    <w:rsid w:val="00C274B0"/>
    <w:rsid w:val="00C278D0"/>
    <w:rsid w:val="00C31CC4"/>
    <w:rsid w:val="00C327E5"/>
    <w:rsid w:val="00C329AD"/>
    <w:rsid w:val="00C36682"/>
    <w:rsid w:val="00C379D7"/>
    <w:rsid w:val="00C40A9F"/>
    <w:rsid w:val="00C41692"/>
    <w:rsid w:val="00C4591C"/>
    <w:rsid w:val="00C46949"/>
    <w:rsid w:val="00C47DF4"/>
    <w:rsid w:val="00C51041"/>
    <w:rsid w:val="00C53838"/>
    <w:rsid w:val="00C57B6F"/>
    <w:rsid w:val="00C63CBD"/>
    <w:rsid w:val="00C6530B"/>
    <w:rsid w:val="00C66338"/>
    <w:rsid w:val="00C66842"/>
    <w:rsid w:val="00C66DAC"/>
    <w:rsid w:val="00C72569"/>
    <w:rsid w:val="00C74929"/>
    <w:rsid w:val="00C774E0"/>
    <w:rsid w:val="00C77E5F"/>
    <w:rsid w:val="00C82366"/>
    <w:rsid w:val="00C82DC7"/>
    <w:rsid w:val="00C858DD"/>
    <w:rsid w:val="00C86673"/>
    <w:rsid w:val="00C87190"/>
    <w:rsid w:val="00C97D4D"/>
    <w:rsid w:val="00CA001E"/>
    <w:rsid w:val="00CA475A"/>
    <w:rsid w:val="00CB13D8"/>
    <w:rsid w:val="00CB152A"/>
    <w:rsid w:val="00CB680C"/>
    <w:rsid w:val="00CB789E"/>
    <w:rsid w:val="00CB7A0A"/>
    <w:rsid w:val="00CB7A0E"/>
    <w:rsid w:val="00CC188E"/>
    <w:rsid w:val="00CC28C1"/>
    <w:rsid w:val="00CC365E"/>
    <w:rsid w:val="00CC448A"/>
    <w:rsid w:val="00CC4B2E"/>
    <w:rsid w:val="00CD2C02"/>
    <w:rsid w:val="00CD46DD"/>
    <w:rsid w:val="00CD4BB7"/>
    <w:rsid w:val="00CD6AD8"/>
    <w:rsid w:val="00CE03AD"/>
    <w:rsid w:val="00CE18A7"/>
    <w:rsid w:val="00CE2C6B"/>
    <w:rsid w:val="00CE673B"/>
    <w:rsid w:val="00CE6A4A"/>
    <w:rsid w:val="00CF48BB"/>
    <w:rsid w:val="00D036B9"/>
    <w:rsid w:val="00D0493C"/>
    <w:rsid w:val="00D05716"/>
    <w:rsid w:val="00D1010E"/>
    <w:rsid w:val="00D1117C"/>
    <w:rsid w:val="00D122BA"/>
    <w:rsid w:val="00D12546"/>
    <w:rsid w:val="00D16FF6"/>
    <w:rsid w:val="00D25142"/>
    <w:rsid w:val="00D272A0"/>
    <w:rsid w:val="00D33FAE"/>
    <w:rsid w:val="00D37889"/>
    <w:rsid w:val="00D40CDF"/>
    <w:rsid w:val="00D42740"/>
    <w:rsid w:val="00D43F8F"/>
    <w:rsid w:val="00D443E4"/>
    <w:rsid w:val="00D5399D"/>
    <w:rsid w:val="00D53DFF"/>
    <w:rsid w:val="00D55A63"/>
    <w:rsid w:val="00D55DFE"/>
    <w:rsid w:val="00D63486"/>
    <w:rsid w:val="00D6419B"/>
    <w:rsid w:val="00D6447F"/>
    <w:rsid w:val="00D6473E"/>
    <w:rsid w:val="00D64DF1"/>
    <w:rsid w:val="00D65137"/>
    <w:rsid w:val="00D76BA9"/>
    <w:rsid w:val="00D7756E"/>
    <w:rsid w:val="00D8078B"/>
    <w:rsid w:val="00D81467"/>
    <w:rsid w:val="00D82496"/>
    <w:rsid w:val="00D86AFA"/>
    <w:rsid w:val="00D90706"/>
    <w:rsid w:val="00D975FA"/>
    <w:rsid w:val="00DA0AC8"/>
    <w:rsid w:val="00DA0FC6"/>
    <w:rsid w:val="00DA199B"/>
    <w:rsid w:val="00DA1F28"/>
    <w:rsid w:val="00DA29E2"/>
    <w:rsid w:val="00DA3737"/>
    <w:rsid w:val="00DA50EB"/>
    <w:rsid w:val="00DA7BA4"/>
    <w:rsid w:val="00DA7F29"/>
    <w:rsid w:val="00DB04FE"/>
    <w:rsid w:val="00DB0A81"/>
    <w:rsid w:val="00DB2216"/>
    <w:rsid w:val="00DB270D"/>
    <w:rsid w:val="00DB3124"/>
    <w:rsid w:val="00DB39B6"/>
    <w:rsid w:val="00DB49F4"/>
    <w:rsid w:val="00DB612D"/>
    <w:rsid w:val="00DB7366"/>
    <w:rsid w:val="00DB74F0"/>
    <w:rsid w:val="00DC4D52"/>
    <w:rsid w:val="00DC6EA7"/>
    <w:rsid w:val="00DC7532"/>
    <w:rsid w:val="00DC758F"/>
    <w:rsid w:val="00DC7FEC"/>
    <w:rsid w:val="00DD0BFA"/>
    <w:rsid w:val="00DD1BF9"/>
    <w:rsid w:val="00DD1D5E"/>
    <w:rsid w:val="00DD2EF1"/>
    <w:rsid w:val="00DD5E2D"/>
    <w:rsid w:val="00DD6611"/>
    <w:rsid w:val="00DE0A5B"/>
    <w:rsid w:val="00DE1B1A"/>
    <w:rsid w:val="00DE38E2"/>
    <w:rsid w:val="00DE6441"/>
    <w:rsid w:val="00DE786D"/>
    <w:rsid w:val="00DF1A9A"/>
    <w:rsid w:val="00DF1D02"/>
    <w:rsid w:val="00DF2033"/>
    <w:rsid w:val="00DF266A"/>
    <w:rsid w:val="00E005F6"/>
    <w:rsid w:val="00E02201"/>
    <w:rsid w:val="00E06D95"/>
    <w:rsid w:val="00E07A0D"/>
    <w:rsid w:val="00E103A7"/>
    <w:rsid w:val="00E10ED3"/>
    <w:rsid w:val="00E12162"/>
    <w:rsid w:val="00E125BC"/>
    <w:rsid w:val="00E13C3C"/>
    <w:rsid w:val="00E14268"/>
    <w:rsid w:val="00E145DB"/>
    <w:rsid w:val="00E14BFC"/>
    <w:rsid w:val="00E20759"/>
    <w:rsid w:val="00E21A99"/>
    <w:rsid w:val="00E24B12"/>
    <w:rsid w:val="00E25AFD"/>
    <w:rsid w:val="00E303B7"/>
    <w:rsid w:val="00E331C5"/>
    <w:rsid w:val="00E33F00"/>
    <w:rsid w:val="00E3609C"/>
    <w:rsid w:val="00E37276"/>
    <w:rsid w:val="00E37735"/>
    <w:rsid w:val="00E37CE1"/>
    <w:rsid w:val="00E414CE"/>
    <w:rsid w:val="00E436BA"/>
    <w:rsid w:val="00E47483"/>
    <w:rsid w:val="00E50FC7"/>
    <w:rsid w:val="00E54AA2"/>
    <w:rsid w:val="00E56FED"/>
    <w:rsid w:val="00E57828"/>
    <w:rsid w:val="00E66D29"/>
    <w:rsid w:val="00E7096A"/>
    <w:rsid w:val="00E73A1D"/>
    <w:rsid w:val="00E74E20"/>
    <w:rsid w:val="00E7587A"/>
    <w:rsid w:val="00E773A6"/>
    <w:rsid w:val="00E842C9"/>
    <w:rsid w:val="00E85786"/>
    <w:rsid w:val="00E85FC8"/>
    <w:rsid w:val="00E86B6E"/>
    <w:rsid w:val="00E90080"/>
    <w:rsid w:val="00E905FF"/>
    <w:rsid w:val="00E92D34"/>
    <w:rsid w:val="00E93D8F"/>
    <w:rsid w:val="00E95F1F"/>
    <w:rsid w:val="00E967D6"/>
    <w:rsid w:val="00E97AF9"/>
    <w:rsid w:val="00EA265F"/>
    <w:rsid w:val="00EA2AD4"/>
    <w:rsid w:val="00EB0686"/>
    <w:rsid w:val="00EB13DF"/>
    <w:rsid w:val="00EB2137"/>
    <w:rsid w:val="00EB24A0"/>
    <w:rsid w:val="00EB256F"/>
    <w:rsid w:val="00EB281D"/>
    <w:rsid w:val="00EB3343"/>
    <w:rsid w:val="00EB3473"/>
    <w:rsid w:val="00EB4075"/>
    <w:rsid w:val="00EC2947"/>
    <w:rsid w:val="00EC30E5"/>
    <w:rsid w:val="00EC69AC"/>
    <w:rsid w:val="00EC7B20"/>
    <w:rsid w:val="00ED245D"/>
    <w:rsid w:val="00ED42CC"/>
    <w:rsid w:val="00ED5ED1"/>
    <w:rsid w:val="00ED61EF"/>
    <w:rsid w:val="00EE1985"/>
    <w:rsid w:val="00EE1C35"/>
    <w:rsid w:val="00EE2F81"/>
    <w:rsid w:val="00EE3285"/>
    <w:rsid w:val="00EE3602"/>
    <w:rsid w:val="00EE38A7"/>
    <w:rsid w:val="00EE749E"/>
    <w:rsid w:val="00EF4688"/>
    <w:rsid w:val="00EF5BAA"/>
    <w:rsid w:val="00EF61AB"/>
    <w:rsid w:val="00EF7D7A"/>
    <w:rsid w:val="00EF7F95"/>
    <w:rsid w:val="00F04268"/>
    <w:rsid w:val="00F04EC4"/>
    <w:rsid w:val="00F052CE"/>
    <w:rsid w:val="00F065C6"/>
    <w:rsid w:val="00F112DD"/>
    <w:rsid w:val="00F12156"/>
    <w:rsid w:val="00F13142"/>
    <w:rsid w:val="00F134D9"/>
    <w:rsid w:val="00F20B7E"/>
    <w:rsid w:val="00F22CEC"/>
    <w:rsid w:val="00F2583C"/>
    <w:rsid w:val="00F2635D"/>
    <w:rsid w:val="00F3011E"/>
    <w:rsid w:val="00F31404"/>
    <w:rsid w:val="00F32376"/>
    <w:rsid w:val="00F329B4"/>
    <w:rsid w:val="00F337D9"/>
    <w:rsid w:val="00F356B4"/>
    <w:rsid w:val="00F4234B"/>
    <w:rsid w:val="00F42D14"/>
    <w:rsid w:val="00F446F6"/>
    <w:rsid w:val="00F44F95"/>
    <w:rsid w:val="00F450B6"/>
    <w:rsid w:val="00F47F2E"/>
    <w:rsid w:val="00F50367"/>
    <w:rsid w:val="00F50A14"/>
    <w:rsid w:val="00F54903"/>
    <w:rsid w:val="00F5517F"/>
    <w:rsid w:val="00F564F3"/>
    <w:rsid w:val="00F569CD"/>
    <w:rsid w:val="00F6299E"/>
    <w:rsid w:val="00F637A5"/>
    <w:rsid w:val="00F6418E"/>
    <w:rsid w:val="00F65056"/>
    <w:rsid w:val="00F66702"/>
    <w:rsid w:val="00F67E95"/>
    <w:rsid w:val="00F711DE"/>
    <w:rsid w:val="00F71C45"/>
    <w:rsid w:val="00F73C11"/>
    <w:rsid w:val="00F77A5B"/>
    <w:rsid w:val="00F82077"/>
    <w:rsid w:val="00F86E2D"/>
    <w:rsid w:val="00F87362"/>
    <w:rsid w:val="00F87F03"/>
    <w:rsid w:val="00F90B8D"/>
    <w:rsid w:val="00F913B9"/>
    <w:rsid w:val="00F94C2E"/>
    <w:rsid w:val="00F95A4E"/>
    <w:rsid w:val="00F97CE1"/>
    <w:rsid w:val="00FA164F"/>
    <w:rsid w:val="00FA1A1C"/>
    <w:rsid w:val="00FA4298"/>
    <w:rsid w:val="00FA4674"/>
    <w:rsid w:val="00FA67C3"/>
    <w:rsid w:val="00FA7113"/>
    <w:rsid w:val="00FB7FA3"/>
    <w:rsid w:val="00FC1763"/>
    <w:rsid w:val="00FC48F1"/>
    <w:rsid w:val="00FC6666"/>
    <w:rsid w:val="00FC7BFA"/>
    <w:rsid w:val="00FC7EBA"/>
    <w:rsid w:val="00FD1028"/>
    <w:rsid w:val="00FD170C"/>
    <w:rsid w:val="00FE06CC"/>
    <w:rsid w:val="00FF1507"/>
    <w:rsid w:val="00FF5806"/>
    <w:rsid w:val="00FF59B7"/>
    <w:rsid w:val="00FF6E7C"/>
    <w:rsid w:val="00FF73C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18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sz w:val="24"/>
      <w:szCs w:val="24"/>
      <w:lang w:val="en-GB" w:eastAsia="en-GB"/>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410F65"/>
    <w:pPr>
      <w:tabs>
        <w:tab w:val="center" w:pos="4536"/>
        <w:tab w:val="right" w:pos="9072"/>
      </w:tabs>
    </w:pPr>
  </w:style>
  <w:style w:type="character" w:customStyle="1" w:styleId="FooterChar">
    <w:name w:val="Footer Char"/>
    <w:basedOn w:val="DefaultParagraphFont"/>
    <w:link w:val="Footer"/>
    <w:uiPriority w:val="99"/>
    <w:rsid w:val="00410F65"/>
  </w:style>
  <w:style w:type="paragraph" w:styleId="ListParagraph">
    <w:name w:val="List Paragraph"/>
    <w:basedOn w:val="Normal"/>
    <w:uiPriority w:val="34"/>
    <w:qFormat/>
    <w:rsid w:val="002F1A00"/>
    <w:pPr>
      <w:ind w:left="720"/>
      <w:contextualSpacing/>
    </w:pPr>
  </w:style>
  <w:style w:type="character" w:styleId="Hyperlink">
    <w:name w:val="Hyperlink"/>
    <w:uiPriority w:val="99"/>
    <w:unhideWhenUsed/>
    <w:rsid w:val="000C22F7"/>
    <w:rPr>
      <w:color w:val="0000FF"/>
      <w:u w:val="single"/>
    </w:rPr>
  </w:style>
  <w:style w:type="character" w:styleId="CommentReference">
    <w:name w:val="annotation reference"/>
    <w:uiPriority w:val="99"/>
    <w:semiHidden/>
    <w:unhideWhenUsed/>
    <w:rsid w:val="002A2C8D"/>
    <w:rPr>
      <w:sz w:val="16"/>
      <w:szCs w:val="16"/>
    </w:rPr>
  </w:style>
  <w:style w:type="paragraph" w:styleId="CommentText">
    <w:name w:val="annotation text"/>
    <w:basedOn w:val="Normal"/>
    <w:link w:val="CommentTextChar"/>
    <w:uiPriority w:val="99"/>
    <w:unhideWhenUsed/>
    <w:rsid w:val="002A2C8D"/>
    <w:rPr>
      <w:sz w:val="20"/>
      <w:szCs w:val="20"/>
    </w:rPr>
  </w:style>
  <w:style w:type="character" w:customStyle="1" w:styleId="CommentTextChar">
    <w:name w:val="Comment Text Char"/>
    <w:link w:val="CommentText"/>
    <w:uiPriority w:val="99"/>
    <w:rsid w:val="002A2C8D"/>
    <w:rPr>
      <w:sz w:val="20"/>
      <w:szCs w:val="20"/>
    </w:rPr>
  </w:style>
  <w:style w:type="paragraph" w:styleId="CommentSubject">
    <w:name w:val="annotation subject"/>
    <w:basedOn w:val="CommentText"/>
    <w:next w:val="CommentText"/>
    <w:link w:val="CommentSubjectChar"/>
    <w:uiPriority w:val="99"/>
    <w:semiHidden/>
    <w:unhideWhenUsed/>
    <w:rsid w:val="002A2C8D"/>
    <w:rPr>
      <w:b/>
      <w:bCs/>
    </w:rPr>
  </w:style>
  <w:style w:type="character" w:customStyle="1" w:styleId="CommentSubjectChar">
    <w:name w:val="Comment Subject Char"/>
    <w:link w:val="CommentSubject"/>
    <w:uiPriority w:val="99"/>
    <w:semiHidden/>
    <w:rsid w:val="002A2C8D"/>
    <w:rPr>
      <w:b/>
      <w:bCs/>
      <w:sz w:val="20"/>
      <w:szCs w:val="20"/>
    </w:rPr>
  </w:style>
  <w:style w:type="character" w:styleId="LineNumber">
    <w:name w:val="line number"/>
    <w:basedOn w:val="DefaultParagraphFont"/>
    <w:uiPriority w:val="99"/>
    <w:semiHidden/>
    <w:unhideWhenUsed/>
    <w:rsid w:val="003819FB"/>
  </w:style>
  <w:style w:type="character" w:styleId="PlaceholderText">
    <w:name w:val="Placeholder Text"/>
    <w:basedOn w:val="DefaultParagraphFont"/>
    <w:uiPriority w:val="99"/>
    <w:semiHidden/>
    <w:rsid w:val="0086713B"/>
    <w:rPr>
      <w:color w:val="808080"/>
    </w:rPr>
  </w:style>
  <w:style w:type="paragraph" w:styleId="Header">
    <w:name w:val="header"/>
    <w:basedOn w:val="Normal"/>
    <w:link w:val="HeaderChar"/>
    <w:uiPriority w:val="99"/>
    <w:semiHidden/>
    <w:unhideWhenUsed/>
    <w:rsid w:val="00971848"/>
    <w:pPr>
      <w:tabs>
        <w:tab w:val="center" w:pos="4680"/>
        <w:tab w:val="right" w:pos="9360"/>
      </w:tabs>
    </w:pPr>
  </w:style>
  <w:style w:type="character" w:customStyle="1" w:styleId="HeaderChar">
    <w:name w:val="Header Char"/>
    <w:basedOn w:val="DefaultParagraphFont"/>
    <w:link w:val="Header"/>
    <w:uiPriority w:val="99"/>
    <w:semiHidden/>
    <w:rsid w:val="00971848"/>
    <w:rPr>
      <w:sz w:val="24"/>
      <w:szCs w:val="24"/>
      <w:lang w:val="en-GB" w:eastAsia="en-GB"/>
    </w:rPr>
  </w:style>
  <w:style w:type="character" w:customStyle="1" w:styleId="UnresolvedMention1">
    <w:name w:val="Unresolved Mention1"/>
    <w:basedOn w:val="DefaultParagraphFont"/>
    <w:uiPriority w:val="99"/>
    <w:semiHidden/>
    <w:unhideWhenUsed/>
    <w:rsid w:val="00C02D08"/>
    <w:rPr>
      <w:color w:val="605E5C"/>
      <w:shd w:val="clear" w:color="auto" w:fill="E1DFDD"/>
    </w:rPr>
  </w:style>
  <w:style w:type="paragraph" w:styleId="BalloonText">
    <w:name w:val="Balloon Text"/>
    <w:basedOn w:val="Normal"/>
    <w:link w:val="BalloonTextChar"/>
    <w:uiPriority w:val="99"/>
    <w:semiHidden/>
    <w:unhideWhenUsed/>
    <w:rsid w:val="00187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FBB"/>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atrin.mangold@ki.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andersson@ki.s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nnestokman@hotmail.com" TargetMode="External"/><Relationship Id="rId4" Type="http://schemas.openxmlformats.org/officeDocument/2006/relationships/settings" Target="settings.xml"/><Relationship Id="rId9" Type="http://schemas.openxmlformats.org/officeDocument/2006/relationships/hyperlink" Target="mailto:jingyan.he@ki.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F2240-D85B-411C-9FE9-13C2AFD5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8386</Words>
  <Characters>47801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2021-09-24T14:16:00Z</dcterms:created>
  <dcterms:modified xsi:type="dcterms:W3CDTF">2021-09-27T09:34:00Z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446487b5-5f3a-3342-90be-ea7881aec21f</vt:lpwstr>
  </property>
  <property fmtid="{D5CDD505-2E9C-101B-9397-08002B2CF9AE}" pid="24" name="Mendeley Citation Style_1">
    <vt:lpwstr>http://www.zotero.org/styles/journal-of-visualized-experiments</vt:lpwstr>
  </property>
</Properties>
</file>