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342B5" w14:textId="77777777" w:rsidR="00C91539" w:rsidRPr="009E6DB0" w:rsidRDefault="00C91539" w:rsidP="00B36061">
      <w:pPr>
        <w:pStyle w:val="Heading1"/>
        <w:rPr>
          <w:rFonts w:eastAsia="Times New Roman"/>
        </w:rPr>
      </w:pPr>
      <w:bookmarkStart w:id="0" w:name="_GoBack"/>
      <w:bookmarkEnd w:id="0"/>
      <w:r w:rsidRPr="009E6DB0">
        <w:rPr>
          <w:noProof/>
        </w:rPr>
        <w:drawing>
          <wp:inline distT="0" distB="0" distL="114300" distR="114300" wp14:anchorId="0E80F3CD" wp14:editId="0415AEC2">
            <wp:extent cx="4678045" cy="71882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678045" cy="718820"/>
                    </a:xfrm>
                    <a:prstGeom prst="rect">
                      <a:avLst/>
                    </a:prstGeom>
                    <a:ln/>
                  </pic:spPr>
                </pic:pic>
              </a:graphicData>
            </a:graphic>
          </wp:inline>
        </w:drawing>
      </w:r>
      <w:r w:rsidR="0019395E" w:rsidRPr="009E6DB0">
        <w:rPr>
          <w:rFonts w:eastAsia="Times New Roman"/>
        </w:rPr>
        <w:br/>
      </w:r>
    </w:p>
    <w:p w14:paraId="4EDDED31" w14:textId="0472E12A" w:rsidR="00C91539" w:rsidRPr="009E6DB0" w:rsidRDefault="00C91539" w:rsidP="0019395E">
      <w:pPr>
        <w:rPr>
          <w:rFonts w:ascii="Times" w:eastAsia="Times New Roman" w:hAnsi="Times" w:cs="Times New Roman"/>
          <w:color w:val="000000"/>
        </w:rPr>
      </w:pPr>
      <w:r w:rsidRPr="009E6DB0">
        <w:rPr>
          <w:rFonts w:ascii="Times" w:eastAsia="Times New Roman" w:hAnsi="Times" w:cs="Times New Roman"/>
          <w:color w:val="000000"/>
        </w:rPr>
        <w:t xml:space="preserve">Dr. </w:t>
      </w:r>
      <w:proofErr w:type="spellStart"/>
      <w:r w:rsidRPr="009E6DB0">
        <w:rPr>
          <w:rFonts w:ascii="Times" w:eastAsia="Times New Roman" w:hAnsi="Times" w:cs="Times New Roman"/>
          <w:color w:val="000000"/>
        </w:rPr>
        <w:t>Vidhya</w:t>
      </w:r>
      <w:proofErr w:type="spellEnd"/>
      <w:r w:rsidRPr="009E6DB0">
        <w:rPr>
          <w:rFonts w:ascii="Times" w:eastAsia="Times New Roman" w:hAnsi="Times" w:cs="Times New Roman"/>
          <w:color w:val="000000"/>
        </w:rPr>
        <w:t xml:space="preserve"> </w:t>
      </w:r>
      <w:proofErr w:type="spellStart"/>
      <w:r w:rsidRPr="009E6DB0">
        <w:rPr>
          <w:rFonts w:ascii="Times" w:eastAsia="Times New Roman" w:hAnsi="Times" w:cs="Times New Roman"/>
          <w:color w:val="000000"/>
        </w:rPr>
        <w:t>Iyer</w:t>
      </w:r>
      <w:proofErr w:type="spellEnd"/>
      <w:r w:rsidRPr="009E6DB0">
        <w:rPr>
          <w:rFonts w:ascii="Times" w:eastAsia="Times New Roman" w:hAnsi="Times" w:cs="Times New Roman"/>
          <w:color w:val="000000"/>
        </w:rPr>
        <w:t>, Ph.D.</w:t>
      </w:r>
    </w:p>
    <w:p w14:paraId="07FF06FF" w14:textId="77777777" w:rsidR="00C91539" w:rsidRPr="009E6DB0" w:rsidRDefault="00C91539" w:rsidP="0019395E">
      <w:pPr>
        <w:rPr>
          <w:rFonts w:ascii="Times" w:eastAsia="Times New Roman" w:hAnsi="Times" w:cs="Times New Roman"/>
          <w:color w:val="000000"/>
        </w:rPr>
      </w:pPr>
      <w:r w:rsidRPr="009E6DB0">
        <w:rPr>
          <w:rFonts w:ascii="Times" w:eastAsia="Times New Roman" w:hAnsi="Times" w:cs="Times New Roman"/>
          <w:color w:val="000000"/>
        </w:rPr>
        <w:t xml:space="preserve">Review Editor </w:t>
      </w:r>
    </w:p>
    <w:p w14:paraId="12A87136" w14:textId="77777777" w:rsidR="00C91539" w:rsidRPr="009E6DB0" w:rsidRDefault="00C91539" w:rsidP="0019395E">
      <w:pPr>
        <w:rPr>
          <w:rFonts w:ascii="Times" w:eastAsia="Times New Roman" w:hAnsi="Times" w:cs="Times New Roman"/>
          <w:color w:val="000000"/>
        </w:rPr>
      </w:pPr>
      <w:r w:rsidRPr="009E6DB0">
        <w:rPr>
          <w:rFonts w:ascii="Times" w:eastAsia="Times New Roman" w:hAnsi="Times" w:cs="Times New Roman"/>
          <w:color w:val="000000"/>
        </w:rPr>
        <w:t xml:space="preserve">JOVE </w:t>
      </w:r>
    </w:p>
    <w:p w14:paraId="5B0304A5" w14:textId="77777777" w:rsidR="00C91539" w:rsidRPr="009E6DB0" w:rsidRDefault="00C91539" w:rsidP="0019395E">
      <w:pPr>
        <w:rPr>
          <w:rFonts w:ascii="Times" w:eastAsia="Times New Roman" w:hAnsi="Times" w:cs="Times New Roman"/>
          <w:color w:val="000000"/>
        </w:rPr>
      </w:pPr>
    </w:p>
    <w:p w14:paraId="4634BFB4" w14:textId="77777777" w:rsidR="00C91539" w:rsidRPr="009E6DB0" w:rsidRDefault="00C91539" w:rsidP="0019395E">
      <w:pPr>
        <w:rPr>
          <w:rFonts w:ascii="Times" w:eastAsia="Times New Roman" w:hAnsi="Times" w:cs="Times New Roman"/>
          <w:color w:val="000000"/>
        </w:rPr>
      </w:pPr>
      <w:r w:rsidRPr="009E6DB0">
        <w:rPr>
          <w:rFonts w:ascii="Times" w:eastAsia="Times New Roman" w:hAnsi="Times" w:cs="Times New Roman"/>
          <w:color w:val="000000"/>
        </w:rPr>
        <w:t xml:space="preserve">Dear Dr. </w:t>
      </w:r>
      <w:proofErr w:type="spellStart"/>
      <w:r w:rsidRPr="009E6DB0">
        <w:rPr>
          <w:rFonts w:ascii="Times" w:eastAsia="Times New Roman" w:hAnsi="Times" w:cs="Times New Roman"/>
          <w:color w:val="000000"/>
        </w:rPr>
        <w:t>Iyer</w:t>
      </w:r>
      <w:proofErr w:type="spellEnd"/>
      <w:r w:rsidRPr="009E6DB0">
        <w:rPr>
          <w:rFonts w:ascii="Times" w:eastAsia="Times New Roman" w:hAnsi="Times" w:cs="Times New Roman"/>
          <w:color w:val="000000"/>
        </w:rPr>
        <w:t>,</w:t>
      </w:r>
    </w:p>
    <w:p w14:paraId="7DBC8D8D" w14:textId="77777777" w:rsidR="00C91539" w:rsidRPr="009E6DB0" w:rsidRDefault="00C91539" w:rsidP="0019395E">
      <w:pPr>
        <w:rPr>
          <w:rFonts w:ascii="Times" w:eastAsia="Times New Roman" w:hAnsi="Times" w:cs="Times New Roman"/>
          <w:color w:val="000000"/>
        </w:rPr>
      </w:pPr>
    </w:p>
    <w:p w14:paraId="05551F92" w14:textId="127BCE47" w:rsidR="009E6DB0" w:rsidRDefault="00C91539" w:rsidP="004624BC">
      <w:pPr>
        <w:pBdr>
          <w:top w:val="nil"/>
          <w:left w:val="nil"/>
          <w:bottom w:val="nil"/>
          <w:right w:val="nil"/>
          <w:between w:val="nil"/>
        </w:pBdr>
        <w:spacing w:line="276" w:lineRule="auto"/>
        <w:jc w:val="both"/>
        <w:rPr>
          <w:rFonts w:ascii="Times" w:eastAsia="Times New Roman" w:hAnsi="Times" w:cs="Times New Roman"/>
          <w:color w:val="000000"/>
        </w:rPr>
      </w:pPr>
      <w:r w:rsidRPr="009E6DB0">
        <w:rPr>
          <w:rFonts w:ascii="Times" w:eastAsia="Times New Roman" w:hAnsi="Times" w:cs="Times New Roman"/>
          <w:color w:val="000000"/>
        </w:rPr>
        <w:t xml:space="preserve">We would like to thank </w:t>
      </w:r>
      <w:r w:rsidR="009E6DB0" w:rsidRPr="009E6DB0">
        <w:rPr>
          <w:rFonts w:ascii="Times" w:eastAsia="Times New Roman" w:hAnsi="Times" w:cs="Times New Roman"/>
          <w:color w:val="000000"/>
        </w:rPr>
        <w:t>JOVE Editorial team and the R</w:t>
      </w:r>
      <w:r w:rsidRPr="009E6DB0">
        <w:rPr>
          <w:rFonts w:ascii="Times" w:eastAsia="Times New Roman" w:hAnsi="Times" w:cs="Times New Roman"/>
          <w:color w:val="000000"/>
        </w:rPr>
        <w:t xml:space="preserve">eviewers for their feedback on our manuscript entitled: </w:t>
      </w:r>
      <w:r w:rsidR="009E6DB0" w:rsidRPr="009E6DB0">
        <w:rPr>
          <w:rFonts w:ascii="Times" w:eastAsia="Times New Roman" w:hAnsi="Times" w:cs="Times New Roman"/>
          <w:color w:val="000000"/>
        </w:rPr>
        <w:t>“</w:t>
      </w:r>
      <w:r w:rsidR="009E6DB0" w:rsidRPr="009E6DB0">
        <w:rPr>
          <w:rFonts w:ascii="Times" w:eastAsia="Times New Roman" w:hAnsi="Times" w:cs="Times New Roman"/>
          <w:b/>
          <w:color w:val="000000"/>
        </w:rPr>
        <w:t>Cellular membrane affinity chromatography columns to identify specialized plant metabolites interacting with immobilized tropomyosin kinase receptor B</w:t>
      </w:r>
      <w:r w:rsidR="009E6DB0" w:rsidRPr="009E6DB0">
        <w:rPr>
          <w:rFonts w:ascii="Times" w:eastAsia="Times New Roman" w:hAnsi="Times" w:cs="Times New Roman"/>
          <w:color w:val="000000"/>
        </w:rPr>
        <w:t xml:space="preserve">”. </w:t>
      </w:r>
      <w:r w:rsidR="009E6DB0">
        <w:rPr>
          <w:rFonts w:ascii="Times" w:eastAsia="Times New Roman" w:hAnsi="Times" w:cs="Times New Roman"/>
          <w:color w:val="000000"/>
        </w:rPr>
        <w:t xml:space="preserve">We have thoroughly revised our paper and all the introduced changes have been clearly indicated in the manuscript. Below you will find our detailed responses to the Reviewers’ concerns and all the editorial comments. </w:t>
      </w:r>
      <w:r w:rsidR="001A02BD">
        <w:rPr>
          <w:rFonts w:ascii="Times" w:eastAsia="Times New Roman" w:hAnsi="Times" w:cs="Times New Roman"/>
          <w:color w:val="000000"/>
        </w:rPr>
        <w:t xml:space="preserve">We have also added one more author: Dr. Urmila Maitra who has contributed to the experiments performed for the resubmission. All the co-authors agreed </w:t>
      </w:r>
      <w:r w:rsidR="00E1564F">
        <w:rPr>
          <w:rFonts w:ascii="Times" w:eastAsia="Times New Roman" w:hAnsi="Times" w:cs="Times New Roman"/>
          <w:color w:val="000000"/>
        </w:rPr>
        <w:t xml:space="preserve">to add </w:t>
      </w:r>
      <w:r w:rsidR="001A02BD">
        <w:rPr>
          <w:rFonts w:ascii="Times" w:eastAsia="Times New Roman" w:hAnsi="Times" w:cs="Times New Roman"/>
          <w:color w:val="000000"/>
        </w:rPr>
        <w:t xml:space="preserve">Dr. Maitra as a co-author.  </w:t>
      </w:r>
    </w:p>
    <w:p w14:paraId="5A4C7E03" w14:textId="77777777" w:rsidR="00D91A9B" w:rsidRPr="009E6DB0" w:rsidRDefault="00D91A9B" w:rsidP="009E6DB0">
      <w:pPr>
        <w:pBdr>
          <w:top w:val="nil"/>
          <w:left w:val="nil"/>
          <w:bottom w:val="nil"/>
          <w:right w:val="nil"/>
          <w:between w:val="nil"/>
        </w:pBdr>
        <w:jc w:val="both"/>
        <w:rPr>
          <w:rFonts w:ascii="Times" w:eastAsia="Times New Roman" w:hAnsi="Times" w:cs="Times New Roman"/>
          <w:color w:val="000000"/>
        </w:rPr>
      </w:pPr>
    </w:p>
    <w:p w14:paraId="757242D2" w14:textId="49E0236B" w:rsidR="00D91A9B" w:rsidRDefault="00D91A9B" w:rsidP="0019395E">
      <w:pPr>
        <w:rPr>
          <w:rFonts w:ascii="Times" w:eastAsia="Times New Roman" w:hAnsi="Times" w:cs="Times New Roman"/>
          <w:color w:val="000000"/>
        </w:rPr>
      </w:pPr>
      <w:r>
        <w:rPr>
          <w:rFonts w:ascii="Times" w:eastAsia="Times New Roman" w:hAnsi="Times" w:cs="Times New Roman"/>
          <w:color w:val="000000"/>
        </w:rPr>
        <w:t>With best regards,</w:t>
      </w:r>
    </w:p>
    <w:p w14:paraId="608D5FDD" w14:textId="36BB8DA6" w:rsidR="00D91A9B" w:rsidRDefault="002F171B" w:rsidP="0019395E">
      <w:pPr>
        <w:rPr>
          <w:rFonts w:ascii="Times" w:eastAsia="Times New Roman" w:hAnsi="Times" w:cs="Times New Roman"/>
          <w:color w:val="000000"/>
        </w:rPr>
      </w:pPr>
      <w:r>
        <w:rPr>
          <w:noProof/>
        </w:rPr>
        <w:drawing>
          <wp:anchor distT="0" distB="0" distL="114300" distR="114300" simplePos="0" relativeHeight="251659264" behindDoc="0" locked="0" layoutInCell="1" allowOverlap="1" wp14:anchorId="5B6E27AA" wp14:editId="103A3887">
            <wp:simplePos x="0" y="0"/>
            <wp:positionH relativeFrom="column">
              <wp:posOffset>165100</wp:posOffset>
            </wp:positionH>
            <wp:positionV relativeFrom="paragraph">
              <wp:posOffset>70485</wp:posOffset>
            </wp:positionV>
            <wp:extent cx="686435" cy="2520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6435" cy="252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D3CC6" w14:textId="533A54E1" w:rsidR="002F171B" w:rsidRDefault="002F171B" w:rsidP="0019395E">
      <w:pPr>
        <w:rPr>
          <w:rFonts w:ascii="Times" w:eastAsia="Times New Roman" w:hAnsi="Times" w:cs="Times New Roman"/>
          <w:color w:val="000000"/>
        </w:rPr>
      </w:pPr>
    </w:p>
    <w:p w14:paraId="2AA39A85" w14:textId="77777777" w:rsidR="00D91A9B" w:rsidRDefault="00D91A9B" w:rsidP="0019395E">
      <w:pPr>
        <w:rPr>
          <w:rFonts w:ascii="Times" w:eastAsia="Times New Roman" w:hAnsi="Times" w:cs="Times New Roman"/>
          <w:color w:val="000000"/>
        </w:rPr>
      </w:pPr>
      <w:r>
        <w:rPr>
          <w:rFonts w:ascii="Times" w:eastAsia="Times New Roman" w:hAnsi="Times" w:cs="Times New Roman"/>
          <w:color w:val="000000"/>
        </w:rPr>
        <w:t xml:space="preserve">Lukasz </w:t>
      </w:r>
      <w:proofErr w:type="spellStart"/>
      <w:r>
        <w:rPr>
          <w:rFonts w:ascii="Times" w:eastAsia="Times New Roman" w:hAnsi="Times" w:cs="Times New Roman"/>
          <w:color w:val="000000"/>
        </w:rPr>
        <w:t>Ciesla</w:t>
      </w:r>
      <w:proofErr w:type="spellEnd"/>
    </w:p>
    <w:p w14:paraId="7C36292F" w14:textId="77777777" w:rsidR="00D91A9B" w:rsidRDefault="00D91A9B" w:rsidP="0019395E">
      <w:pPr>
        <w:rPr>
          <w:rFonts w:ascii="Times" w:eastAsia="Times New Roman" w:hAnsi="Times" w:cs="Times New Roman"/>
          <w:color w:val="000000"/>
        </w:rPr>
      </w:pPr>
      <w:r>
        <w:rPr>
          <w:rFonts w:ascii="Times" w:eastAsia="Times New Roman" w:hAnsi="Times" w:cs="Times New Roman"/>
          <w:color w:val="000000"/>
        </w:rPr>
        <w:t>Assistant professor</w:t>
      </w:r>
    </w:p>
    <w:p w14:paraId="03963383" w14:textId="77777777" w:rsidR="00D91A9B" w:rsidRDefault="00D91A9B" w:rsidP="0019395E">
      <w:pPr>
        <w:rPr>
          <w:rFonts w:ascii="Times" w:eastAsia="Times New Roman" w:hAnsi="Times" w:cs="Times New Roman"/>
          <w:color w:val="000000"/>
        </w:rPr>
      </w:pPr>
      <w:r>
        <w:rPr>
          <w:rFonts w:ascii="Times" w:eastAsia="Times New Roman" w:hAnsi="Times" w:cs="Times New Roman"/>
          <w:color w:val="000000"/>
        </w:rPr>
        <w:t>Department of Biological Sciences</w:t>
      </w:r>
    </w:p>
    <w:p w14:paraId="359CF1FB" w14:textId="77777777" w:rsidR="001C078C" w:rsidRDefault="00D91A9B" w:rsidP="0019395E">
      <w:pPr>
        <w:rPr>
          <w:rFonts w:ascii="Times" w:eastAsia="Times New Roman" w:hAnsi="Times" w:cs="Times New Roman"/>
          <w:color w:val="000000"/>
        </w:rPr>
      </w:pPr>
      <w:r>
        <w:rPr>
          <w:rFonts w:ascii="Times" w:eastAsia="Times New Roman" w:hAnsi="Times" w:cs="Times New Roman"/>
          <w:color w:val="000000"/>
        </w:rPr>
        <w:t>The University of Alabama</w:t>
      </w:r>
    </w:p>
    <w:p w14:paraId="3BFFF0B6" w14:textId="77777777" w:rsidR="001C078C" w:rsidRDefault="001C078C" w:rsidP="0019395E">
      <w:pPr>
        <w:rPr>
          <w:rFonts w:ascii="Times" w:eastAsia="Times New Roman" w:hAnsi="Times" w:cs="Times New Roman"/>
          <w:color w:val="000000"/>
        </w:rPr>
      </w:pPr>
    </w:p>
    <w:p w14:paraId="64C240BE" w14:textId="77777777" w:rsidR="001C078C" w:rsidRDefault="001C078C" w:rsidP="0019395E">
      <w:pPr>
        <w:rPr>
          <w:rFonts w:ascii="Times" w:eastAsia="Times New Roman" w:hAnsi="Times" w:cs="Times New Roman"/>
          <w:color w:val="000000"/>
        </w:rPr>
      </w:pPr>
    </w:p>
    <w:p w14:paraId="0B3AB5EF" w14:textId="77777777" w:rsidR="001C078C" w:rsidRDefault="001C078C" w:rsidP="0019395E">
      <w:pPr>
        <w:rPr>
          <w:rFonts w:ascii="Times" w:eastAsia="Times New Roman" w:hAnsi="Times" w:cs="Times New Roman"/>
          <w:color w:val="000000"/>
        </w:rPr>
      </w:pPr>
    </w:p>
    <w:p w14:paraId="66623D6E" w14:textId="77777777" w:rsidR="001C078C" w:rsidRDefault="001C078C" w:rsidP="0019395E">
      <w:pPr>
        <w:rPr>
          <w:rFonts w:ascii="Times" w:eastAsia="Times New Roman" w:hAnsi="Times" w:cs="Times New Roman"/>
          <w:color w:val="000000"/>
        </w:rPr>
      </w:pPr>
    </w:p>
    <w:p w14:paraId="61DB9A39" w14:textId="77777777" w:rsidR="001C078C" w:rsidRDefault="001C078C" w:rsidP="0019395E">
      <w:pPr>
        <w:rPr>
          <w:rFonts w:ascii="Times" w:eastAsia="Times New Roman" w:hAnsi="Times" w:cs="Times New Roman"/>
          <w:color w:val="000000"/>
        </w:rPr>
      </w:pPr>
    </w:p>
    <w:p w14:paraId="40B860D0" w14:textId="77777777" w:rsidR="001C078C" w:rsidRDefault="001C078C" w:rsidP="0019395E">
      <w:pPr>
        <w:rPr>
          <w:rFonts w:ascii="Times" w:eastAsia="Times New Roman" w:hAnsi="Times" w:cs="Times New Roman"/>
          <w:color w:val="000000"/>
        </w:rPr>
      </w:pPr>
    </w:p>
    <w:p w14:paraId="7C66D8CF" w14:textId="77777777" w:rsidR="001C078C" w:rsidRDefault="001C078C" w:rsidP="0019395E">
      <w:pPr>
        <w:rPr>
          <w:rFonts w:ascii="Times" w:eastAsia="Times New Roman" w:hAnsi="Times" w:cs="Times New Roman"/>
          <w:color w:val="000000"/>
        </w:rPr>
      </w:pPr>
    </w:p>
    <w:p w14:paraId="109887D2" w14:textId="77777777" w:rsidR="001C078C" w:rsidRDefault="001C078C" w:rsidP="0019395E">
      <w:pPr>
        <w:rPr>
          <w:rFonts w:ascii="Times" w:eastAsia="Times New Roman" w:hAnsi="Times" w:cs="Times New Roman"/>
          <w:color w:val="000000"/>
        </w:rPr>
      </w:pPr>
    </w:p>
    <w:p w14:paraId="469F3843" w14:textId="77777777" w:rsidR="001C078C" w:rsidRDefault="001C078C" w:rsidP="0019395E">
      <w:pPr>
        <w:rPr>
          <w:rFonts w:ascii="Times" w:eastAsia="Times New Roman" w:hAnsi="Times" w:cs="Times New Roman"/>
          <w:color w:val="000000"/>
        </w:rPr>
      </w:pPr>
    </w:p>
    <w:p w14:paraId="653E4C49" w14:textId="77777777" w:rsidR="001C078C" w:rsidRDefault="001C078C" w:rsidP="0019395E">
      <w:pPr>
        <w:rPr>
          <w:rFonts w:ascii="Times" w:eastAsia="Times New Roman" w:hAnsi="Times" w:cs="Times New Roman"/>
          <w:color w:val="000000"/>
        </w:rPr>
      </w:pPr>
    </w:p>
    <w:p w14:paraId="22018694" w14:textId="77777777" w:rsidR="001C078C" w:rsidRDefault="001C078C" w:rsidP="0019395E">
      <w:pPr>
        <w:rPr>
          <w:rFonts w:ascii="Times" w:eastAsia="Times New Roman" w:hAnsi="Times" w:cs="Times New Roman"/>
          <w:color w:val="000000"/>
        </w:rPr>
      </w:pPr>
    </w:p>
    <w:p w14:paraId="2F94B17C" w14:textId="77777777" w:rsidR="001C078C" w:rsidRDefault="001C078C" w:rsidP="0019395E">
      <w:pPr>
        <w:rPr>
          <w:rFonts w:ascii="Times" w:eastAsia="Times New Roman" w:hAnsi="Times" w:cs="Times New Roman"/>
          <w:color w:val="000000"/>
        </w:rPr>
      </w:pPr>
    </w:p>
    <w:p w14:paraId="7669B417" w14:textId="77777777" w:rsidR="001C078C" w:rsidRDefault="001C078C" w:rsidP="0019395E">
      <w:pPr>
        <w:rPr>
          <w:rFonts w:ascii="Times" w:eastAsia="Times New Roman" w:hAnsi="Times" w:cs="Times New Roman"/>
          <w:color w:val="000000"/>
        </w:rPr>
      </w:pPr>
    </w:p>
    <w:p w14:paraId="502ED296" w14:textId="77777777" w:rsidR="001C078C" w:rsidRDefault="001C078C" w:rsidP="0019395E">
      <w:pPr>
        <w:rPr>
          <w:rFonts w:ascii="Times" w:eastAsia="Times New Roman" w:hAnsi="Times" w:cs="Times New Roman"/>
          <w:color w:val="000000"/>
        </w:rPr>
      </w:pPr>
    </w:p>
    <w:p w14:paraId="2F51A4A0" w14:textId="77777777" w:rsidR="001C078C" w:rsidRDefault="001C078C" w:rsidP="0019395E">
      <w:pPr>
        <w:rPr>
          <w:rFonts w:ascii="Times" w:eastAsia="Times New Roman" w:hAnsi="Times" w:cs="Times New Roman"/>
          <w:color w:val="000000"/>
        </w:rPr>
      </w:pPr>
    </w:p>
    <w:p w14:paraId="6A2569AF" w14:textId="77777777" w:rsidR="001C078C" w:rsidRDefault="001C078C" w:rsidP="0019395E">
      <w:pPr>
        <w:rPr>
          <w:rFonts w:ascii="Times" w:eastAsia="Times New Roman" w:hAnsi="Times" w:cs="Times New Roman"/>
          <w:color w:val="000000"/>
        </w:rPr>
      </w:pPr>
    </w:p>
    <w:p w14:paraId="38545D6E" w14:textId="77777777" w:rsidR="001C078C" w:rsidRDefault="001C078C" w:rsidP="0019395E">
      <w:pPr>
        <w:rPr>
          <w:rFonts w:ascii="Times" w:eastAsia="Times New Roman" w:hAnsi="Times" w:cs="Times New Roman"/>
          <w:color w:val="000000"/>
        </w:rPr>
      </w:pPr>
    </w:p>
    <w:p w14:paraId="792EF407" w14:textId="77777777" w:rsidR="004624BC" w:rsidRDefault="004624BC" w:rsidP="0019395E">
      <w:pPr>
        <w:rPr>
          <w:rFonts w:ascii="Times" w:eastAsia="Times New Roman" w:hAnsi="Times" w:cs="Times New Roman"/>
          <w:color w:val="000000"/>
        </w:rPr>
      </w:pPr>
    </w:p>
    <w:p w14:paraId="1085E9D7" w14:textId="7EACE16C" w:rsidR="001C078C" w:rsidRDefault="0019395E" w:rsidP="0019395E">
      <w:pPr>
        <w:rPr>
          <w:rFonts w:ascii="Times" w:eastAsia="Times New Roman" w:hAnsi="Times" w:cs="Times New Roman"/>
          <w:color w:val="000000"/>
        </w:rPr>
      </w:pPr>
      <w:r w:rsidRPr="001C078C">
        <w:rPr>
          <w:rFonts w:ascii="Times" w:eastAsia="Times New Roman" w:hAnsi="Times" w:cs="Times New Roman"/>
          <w:b/>
          <w:bCs/>
          <w:color w:val="000000" w:themeColor="text1"/>
          <w:u w:val="single"/>
        </w:rPr>
        <w:t>Editorial comments:</w:t>
      </w:r>
    </w:p>
    <w:p w14:paraId="1CDFC8D2" w14:textId="77777777" w:rsidR="00C337D8" w:rsidRPr="00C337D8" w:rsidRDefault="0019395E" w:rsidP="0019395E">
      <w:pPr>
        <w:rPr>
          <w:rFonts w:ascii="Times" w:eastAsia="Times New Roman" w:hAnsi="Times" w:cs="Times New Roman"/>
          <w:b/>
          <w:color w:val="000000"/>
        </w:rPr>
      </w:pPr>
      <w:r w:rsidRPr="009E6DB0">
        <w:rPr>
          <w:rFonts w:ascii="Times" w:eastAsia="Times New Roman" w:hAnsi="Times" w:cs="Times New Roman"/>
          <w:color w:val="000000"/>
        </w:rPr>
        <w:br/>
      </w:r>
      <w:r w:rsidRPr="00C337D8">
        <w:rPr>
          <w:rFonts w:ascii="Times" w:eastAsia="Times New Roman" w:hAnsi="Times" w:cs="Times New Roman"/>
          <w:b/>
          <w:color w:val="000000"/>
        </w:rPr>
        <w:t>Changes to be made by the Author(s):</w:t>
      </w:r>
      <w:r w:rsidRPr="00C337D8">
        <w:rPr>
          <w:rFonts w:ascii="Times" w:eastAsia="Times New Roman" w:hAnsi="Times" w:cs="Times New Roman"/>
          <w:b/>
          <w:color w:val="000000"/>
        </w:rPr>
        <w:br/>
        <w:t>1. Please take this opportunity to thoroughly proofread the manuscript to ensure that there are no spelling or grammar issues. Please define all abbreviations at first use.</w:t>
      </w:r>
    </w:p>
    <w:p w14:paraId="23EB0CC1" w14:textId="77777777" w:rsidR="00C337D8" w:rsidRDefault="00C337D8" w:rsidP="0019395E">
      <w:pPr>
        <w:rPr>
          <w:rFonts w:ascii="Times" w:eastAsia="Times New Roman" w:hAnsi="Times" w:cs="Times New Roman"/>
          <w:color w:val="000000"/>
        </w:rPr>
      </w:pPr>
    </w:p>
    <w:p w14:paraId="5A946FDD" w14:textId="0E9C18C2" w:rsidR="00C337D8" w:rsidRDefault="00C337D8" w:rsidP="0019395E">
      <w:pPr>
        <w:rPr>
          <w:rFonts w:ascii="Times" w:eastAsia="Times New Roman" w:hAnsi="Times" w:cs="Times New Roman"/>
          <w:color w:val="000000"/>
        </w:rPr>
      </w:pPr>
      <w:r>
        <w:rPr>
          <w:rFonts w:ascii="Times" w:eastAsia="Times New Roman" w:hAnsi="Times" w:cs="Times New Roman"/>
          <w:color w:val="000000"/>
        </w:rPr>
        <w:t xml:space="preserve">We have thoroughly proofread the manuscript and revised it to ensure that there are no spelling or grammar issues. All the abbreviations have been defined at first use in the manuscript. </w:t>
      </w:r>
    </w:p>
    <w:p w14:paraId="0B55185D" w14:textId="77777777" w:rsidR="00C337D8" w:rsidRDefault="00C337D8" w:rsidP="0019395E">
      <w:pPr>
        <w:rPr>
          <w:rFonts w:ascii="Times" w:eastAsia="Times New Roman" w:hAnsi="Times" w:cs="Times New Roman"/>
          <w:color w:val="000000"/>
        </w:rPr>
      </w:pPr>
    </w:p>
    <w:p w14:paraId="4CFC5321" w14:textId="51DFF1F5" w:rsidR="00C337D8" w:rsidRDefault="0019395E" w:rsidP="0019395E">
      <w:pPr>
        <w:rPr>
          <w:rFonts w:ascii="Times" w:eastAsia="Times New Roman" w:hAnsi="Times" w:cs="Times New Roman"/>
          <w:color w:val="000000"/>
        </w:rPr>
      </w:pPr>
      <w:r w:rsidRPr="00C337D8">
        <w:rPr>
          <w:rFonts w:ascii="Times" w:eastAsia="Times New Roman" w:hAnsi="Times" w:cs="Times New Roman"/>
          <w:b/>
          <w:color w:val="000000"/>
        </w:rPr>
        <w:t xml:space="preserve">2. Please avoid abbreviations in the title and shorten it to be within the </w:t>
      </w:r>
      <w:proofErr w:type="gramStart"/>
      <w:r w:rsidRPr="00C337D8">
        <w:rPr>
          <w:rFonts w:ascii="Times" w:eastAsia="Times New Roman" w:hAnsi="Times" w:cs="Times New Roman"/>
          <w:b/>
          <w:color w:val="000000"/>
        </w:rPr>
        <w:t>150 character</w:t>
      </w:r>
      <w:proofErr w:type="gramEnd"/>
      <w:r w:rsidRPr="00C337D8">
        <w:rPr>
          <w:rFonts w:ascii="Times" w:eastAsia="Times New Roman" w:hAnsi="Times" w:cs="Times New Roman"/>
          <w:b/>
          <w:color w:val="000000"/>
        </w:rPr>
        <w:t xml:space="preserve"> limit (including spaces).</w:t>
      </w:r>
      <w:r w:rsidR="000E5ED0" w:rsidRPr="009E6DB0">
        <w:rPr>
          <w:rFonts w:ascii="Times" w:eastAsia="Times New Roman" w:hAnsi="Times" w:cs="Times New Roman"/>
          <w:color w:val="000000"/>
          <w:lang w:val="tr-TR"/>
        </w:rPr>
        <w:t xml:space="preserve"> </w:t>
      </w:r>
    </w:p>
    <w:p w14:paraId="3C96E749" w14:textId="77777777" w:rsidR="00C337D8" w:rsidRDefault="00C337D8" w:rsidP="0019395E">
      <w:pPr>
        <w:rPr>
          <w:rFonts w:ascii="Times" w:eastAsia="Times New Roman" w:hAnsi="Times" w:cs="Times New Roman"/>
          <w:color w:val="000000"/>
        </w:rPr>
      </w:pPr>
    </w:p>
    <w:p w14:paraId="0433A0E8" w14:textId="731B20AD" w:rsidR="00C337D8" w:rsidRDefault="00C337D8" w:rsidP="0019395E">
      <w:pPr>
        <w:rPr>
          <w:rFonts w:ascii="Times" w:eastAsia="Times New Roman" w:hAnsi="Times" w:cs="Times New Roman"/>
          <w:color w:val="000000"/>
        </w:rPr>
      </w:pPr>
      <w:r>
        <w:rPr>
          <w:rFonts w:ascii="Times" w:eastAsia="Times New Roman" w:hAnsi="Times" w:cs="Times New Roman"/>
          <w:color w:val="000000"/>
        </w:rPr>
        <w:t xml:space="preserve">We have removed the abbreviation in the title and revised it so that it stays within the </w:t>
      </w:r>
      <w:r w:rsidR="00E4056D">
        <w:rPr>
          <w:rFonts w:ascii="Times" w:eastAsia="Times New Roman" w:hAnsi="Times" w:cs="Times New Roman"/>
          <w:color w:val="000000"/>
        </w:rPr>
        <w:t>150-character</w:t>
      </w:r>
      <w:r>
        <w:rPr>
          <w:rFonts w:ascii="Times" w:eastAsia="Times New Roman" w:hAnsi="Times" w:cs="Times New Roman"/>
          <w:color w:val="000000"/>
        </w:rPr>
        <w:t xml:space="preserve"> limit. </w:t>
      </w:r>
    </w:p>
    <w:p w14:paraId="4BB09F66" w14:textId="77777777" w:rsidR="00C337D8" w:rsidRDefault="00C337D8" w:rsidP="0019395E">
      <w:pPr>
        <w:rPr>
          <w:rFonts w:ascii="Times" w:eastAsia="Times New Roman" w:hAnsi="Times" w:cs="Times New Roman"/>
          <w:color w:val="000000"/>
        </w:rPr>
      </w:pPr>
    </w:p>
    <w:p w14:paraId="69806479" w14:textId="77777777" w:rsidR="00E4056D" w:rsidRPr="00E4056D" w:rsidRDefault="0019395E" w:rsidP="0019395E">
      <w:pPr>
        <w:rPr>
          <w:rFonts w:ascii="Times" w:eastAsia="Times New Roman" w:hAnsi="Times" w:cs="Times New Roman"/>
          <w:b/>
          <w:color w:val="000000"/>
        </w:rPr>
      </w:pPr>
      <w:r w:rsidRPr="009E6DB0">
        <w:rPr>
          <w:rFonts w:ascii="Times" w:eastAsia="Times New Roman" w:hAnsi="Times" w:cs="Times New Roman"/>
          <w:color w:val="000000"/>
        </w:rPr>
        <w:br/>
      </w:r>
      <w:r w:rsidRPr="002C3C72">
        <w:rPr>
          <w:rFonts w:ascii="Times" w:eastAsia="Times New Roman" w:hAnsi="Times" w:cs="Times New Roman"/>
          <w:b/>
          <w:color w:val="000000"/>
        </w:rPr>
        <w:t>3. Please revise the following lines to avoid previously published work: 94-96, 111-117, 120-121, 196-198, 291-292, 419-420, 516-519.</w:t>
      </w:r>
    </w:p>
    <w:p w14:paraId="4FDD16E5" w14:textId="77777777" w:rsidR="00E4056D" w:rsidRDefault="00E4056D" w:rsidP="0019395E">
      <w:pPr>
        <w:rPr>
          <w:rFonts w:ascii="Times" w:eastAsia="Times New Roman" w:hAnsi="Times" w:cs="Times New Roman"/>
          <w:color w:val="000000"/>
        </w:rPr>
      </w:pPr>
    </w:p>
    <w:p w14:paraId="6FC42608" w14:textId="7F9C7306" w:rsidR="00E4056D" w:rsidRDefault="00AA7BF9" w:rsidP="0019395E">
      <w:pPr>
        <w:rPr>
          <w:rFonts w:ascii="Times" w:eastAsia="Times New Roman" w:hAnsi="Times" w:cs="Times New Roman"/>
          <w:color w:val="000000"/>
        </w:rPr>
      </w:pPr>
      <w:r>
        <w:rPr>
          <w:rFonts w:ascii="Times" w:eastAsia="Times New Roman" w:hAnsi="Times" w:cs="Times New Roman"/>
          <w:color w:val="000000"/>
        </w:rPr>
        <w:t>We have revised the abovementioned lines.</w:t>
      </w:r>
    </w:p>
    <w:p w14:paraId="36C6B1B6" w14:textId="77777777" w:rsidR="00AA7BF9" w:rsidRDefault="00AA7BF9" w:rsidP="0019395E">
      <w:pPr>
        <w:rPr>
          <w:rFonts w:ascii="Times" w:eastAsia="Times New Roman" w:hAnsi="Times" w:cs="Times New Roman"/>
          <w:color w:val="000000"/>
        </w:rPr>
      </w:pPr>
    </w:p>
    <w:p w14:paraId="77AC1C6E" w14:textId="77777777" w:rsidR="002B570C" w:rsidRPr="005D1A3B" w:rsidRDefault="0019395E" w:rsidP="0019395E">
      <w:pPr>
        <w:rPr>
          <w:rFonts w:ascii="Times" w:eastAsia="Times New Roman" w:hAnsi="Times" w:cs="Times New Roman"/>
          <w:b/>
          <w:color w:val="000000"/>
        </w:rPr>
      </w:pPr>
      <w:r w:rsidRPr="005D1A3B">
        <w:rPr>
          <w:rFonts w:ascii="Times" w:eastAsia="Times New Roman" w:hAnsi="Times" w:cs="Times New Roman"/>
          <w:b/>
          <w:color w:val="000000"/>
        </w:rPr>
        <w:t>4. For in-text formatting, corresponding reference numbers should appear as numbered superscripts after the appropriate statement(s), but before punctuation.</w:t>
      </w:r>
    </w:p>
    <w:p w14:paraId="3C1C91C0" w14:textId="77777777" w:rsidR="002B570C" w:rsidRDefault="002B570C" w:rsidP="0019395E">
      <w:pPr>
        <w:rPr>
          <w:rFonts w:ascii="Times" w:eastAsia="Times New Roman" w:hAnsi="Times" w:cs="Times New Roman"/>
          <w:color w:val="000000"/>
        </w:rPr>
      </w:pPr>
    </w:p>
    <w:p w14:paraId="2F10598E" w14:textId="5560668A" w:rsidR="002B570C" w:rsidRDefault="005D1A3B" w:rsidP="0019395E">
      <w:pPr>
        <w:rPr>
          <w:rFonts w:ascii="Times" w:eastAsia="Times New Roman" w:hAnsi="Times" w:cs="Times New Roman"/>
          <w:color w:val="000000"/>
        </w:rPr>
      </w:pPr>
      <w:r>
        <w:rPr>
          <w:rFonts w:ascii="Times" w:eastAsia="Times New Roman" w:hAnsi="Times" w:cs="Times New Roman"/>
          <w:color w:val="000000"/>
        </w:rPr>
        <w:t xml:space="preserve">Proper in-text formatting has been incorporated throughout the manuscript. </w:t>
      </w:r>
    </w:p>
    <w:p w14:paraId="21485828" w14:textId="77777777" w:rsidR="002B570C" w:rsidRDefault="002B570C" w:rsidP="0019395E">
      <w:pPr>
        <w:rPr>
          <w:rFonts w:ascii="Times" w:eastAsia="Times New Roman" w:hAnsi="Times" w:cs="Times New Roman"/>
          <w:color w:val="000000"/>
        </w:rPr>
      </w:pPr>
    </w:p>
    <w:p w14:paraId="6E4A91B3" w14:textId="77777777" w:rsidR="005D1A3B" w:rsidRDefault="0019395E" w:rsidP="0019395E">
      <w:pPr>
        <w:rPr>
          <w:rFonts w:ascii="Times" w:eastAsia="Times New Roman" w:hAnsi="Times" w:cs="Times New Roman"/>
          <w:b/>
          <w:color w:val="000000"/>
        </w:rPr>
      </w:pPr>
      <w:r w:rsidRPr="009E6DB0">
        <w:rPr>
          <w:rFonts w:ascii="Times" w:eastAsia="Times New Roman" w:hAnsi="Times" w:cs="Times New Roman"/>
          <w:color w:val="000000"/>
        </w:rPr>
        <w:br/>
      </w:r>
      <w:r w:rsidRPr="00A0176D">
        <w:rPr>
          <w:rFonts w:ascii="Times" w:eastAsia="Times New Roman" w:hAnsi="Times" w:cs="Times New Roman"/>
          <w:b/>
          <w:color w:val="000000"/>
        </w:rPr>
        <w:t>5. Please consider providing solution compositions as Tables in separate .</w:t>
      </w:r>
      <w:proofErr w:type="spellStart"/>
      <w:r w:rsidRPr="00A0176D">
        <w:rPr>
          <w:rFonts w:ascii="Times" w:eastAsia="Times New Roman" w:hAnsi="Times" w:cs="Times New Roman"/>
          <w:b/>
          <w:color w:val="000000"/>
        </w:rPr>
        <w:t>xls</w:t>
      </w:r>
      <w:proofErr w:type="spellEnd"/>
      <w:r w:rsidRPr="00A0176D">
        <w:rPr>
          <w:rFonts w:ascii="Times" w:eastAsia="Times New Roman" w:hAnsi="Times" w:cs="Times New Roman"/>
          <w:b/>
          <w:color w:val="000000"/>
        </w:rPr>
        <w:t xml:space="preserve"> or .</w:t>
      </w:r>
      <w:proofErr w:type="spellStart"/>
      <w:r w:rsidRPr="00A0176D">
        <w:rPr>
          <w:rFonts w:ascii="Times" w:eastAsia="Times New Roman" w:hAnsi="Times" w:cs="Times New Roman"/>
          <w:b/>
          <w:color w:val="000000"/>
        </w:rPr>
        <w:t>xlsx</w:t>
      </w:r>
      <w:proofErr w:type="spellEnd"/>
      <w:r w:rsidRPr="00A0176D">
        <w:rPr>
          <w:rFonts w:ascii="Times" w:eastAsia="Times New Roman" w:hAnsi="Times" w:cs="Times New Roman"/>
          <w:b/>
          <w:color w:val="000000"/>
        </w:rPr>
        <w:t xml:space="preserve"> files uploaded to your Editorial Manager account. These tables can then be referenced in the protocol text.</w:t>
      </w:r>
    </w:p>
    <w:p w14:paraId="35A663D8" w14:textId="77777777" w:rsidR="005D1A3B" w:rsidRDefault="005D1A3B" w:rsidP="0019395E">
      <w:pPr>
        <w:rPr>
          <w:rFonts w:ascii="Times" w:eastAsia="Times New Roman" w:hAnsi="Times" w:cs="Times New Roman"/>
          <w:b/>
          <w:color w:val="000000"/>
        </w:rPr>
      </w:pPr>
    </w:p>
    <w:p w14:paraId="4B51130F" w14:textId="24BCC794" w:rsidR="005D1A3B" w:rsidRPr="00C6002B" w:rsidRDefault="00C6002B" w:rsidP="0019395E">
      <w:pPr>
        <w:rPr>
          <w:rFonts w:ascii="Times" w:eastAsia="Times New Roman" w:hAnsi="Times" w:cs="Times New Roman"/>
          <w:color w:val="000000"/>
        </w:rPr>
      </w:pPr>
      <w:r>
        <w:rPr>
          <w:rFonts w:ascii="Times" w:eastAsia="Times New Roman" w:hAnsi="Times" w:cs="Times New Roman"/>
          <w:color w:val="000000"/>
        </w:rPr>
        <w:t xml:space="preserve">We have provided Tables with solution compositions and uploaded them as separate files into Editorial Manager. </w:t>
      </w:r>
    </w:p>
    <w:p w14:paraId="33368EB0" w14:textId="77777777" w:rsidR="005D1A3B" w:rsidRDefault="005D1A3B" w:rsidP="0019395E">
      <w:pPr>
        <w:rPr>
          <w:rFonts w:ascii="Times" w:eastAsia="Times New Roman" w:hAnsi="Times" w:cs="Times New Roman"/>
          <w:color w:val="000000"/>
        </w:rPr>
      </w:pPr>
    </w:p>
    <w:p w14:paraId="25C325B6" w14:textId="42514D61" w:rsidR="00952784" w:rsidRPr="00952784" w:rsidRDefault="0019395E" w:rsidP="0019395E">
      <w:pPr>
        <w:rPr>
          <w:rFonts w:ascii="Times" w:eastAsia="Times New Roman" w:hAnsi="Times" w:cs="Times New Roman"/>
          <w:b/>
          <w:color w:val="000000"/>
          <w:lang w:val="tr-TR"/>
        </w:rPr>
      </w:pPr>
      <w:r w:rsidRPr="00952784">
        <w:rPr>
          <w:rFonts w:ascii="Times" w:eastAsia="Times New Roman" w:hAnsi="Times" w:cs="Times New Roman"/>
          <w:b/>
          <w:color w:val="000000"/>
        </w:rPr>
        <w:t>6. Please use x g for centrifuge speeds.</w:t>
      </w:r>
      <w:r w:rsidR="00EE32E0" w:rsidRPr="00952784">
        <w:rPr>
          <w:rFonts w:ascii="Times" w:eastAsia="Times New Roman" w:hAnsi="Times" w:cs="Times New Roman"/>
          <w:b/>
          <w:color w:val="000000"/>
          <w:lang w:val="tr-TR"/>
        </w:rPr>
        <w:t xml:space="preserve"> </w:t>
      </w:r>
    </w:p>
    <w:p w14:paraId="3DA35E4F" w14:textId="77777777" w:rsidR="00952784" w:rsidRDefault="00952784" w:rsidP="0019395E">
      <w:pPr>
        <w:rPr>
          <w:rFonts w:ascii="Times" w:eastAsia="Times New Roman" w:hAnsi="Times" w:cs="Times New Roman"/>
          <w:color w:val="000000"/>
          <w:lang w:val="tr-TR"/>
        </w:rPr>
      </w:pPr>
    </w:p>
    <w:p w14:paraId="3F65E00E" w14:textId="5579AFF8" w:rsidR="00952784" w:rsidRPr="00952784" w:rsidRDefault="00952784" w:rsidP="0019395E">
      <w:pPr>
        <w:rPr>
          <w:rFonts w:ascii="Times" w:eastAsia="Times New Roman" w:hAnsi="Times" w:cs="Times New Roman"/>
          <w:color w:val="000000"/>
        </w:rPr>
      </w:pPr>
      <w:r w:rsidRPr="00952784">
        <w:rPr>
          <w:rFonts w:ascii="Times" w:eastAsia="Times New Roman" w:hAnsi="Times" w:cs="Times New Roman"/>
          <w:color w:val="000000"/>
        </w:rPr>
        <w:t xml:space="preserve">“x g” has been used for centrifuge speeds.   </w:t>
      </w:r>
    </w:p>
    <w:p w14:paraId="0C6F0DBB" w14:textId="77777777" w:rsidR="00952784" w:rsidRPr="00A0176D" w:rsidRDefault="0019395E" w:rsidP="0019395E">
      <w:pPr>
        <w:rPr>
          <w:rFonts w:ascii="Times" w:eastAsia="Times New Roman" w:hAnsi="Times" w:cs="Times New Roman"/>
          <w:b/>
          <w:color w:val="000000"/>
        </w:rPr>
      </w:pPr>
      <w:r w:rsidRPr="009E6DB0">
        <w:rPr>
          <w:rFonts w:ascii="Times" w:eastAsia="Times New Roman" w:hAnsi="Times" w:cs="Times New Roman"/>
          <w:color w:val="000000"/>
        </w:rPr>
        <w:br/>
      </w:r>
      <w:r w:rsidRPr="00A0176D">
        <w:rPr>
          <w:rFonts w:ascii="Times" w:eastAsia="Times New Roman" w:hAnsi="Times" w:cs="Times New Roman"/>
          <w:b/>
          <w:color w:val="000000"/>
        </w:rPr>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w:t>
      </w:r>
      <w:proofErr w:type="spellStart"/>
      <w:r w:rsidRPr="00A0176D">
        <w:rPr>
          <w:rFonts w:ascii="Times" w:eastAsia="Times New Roman" w:hAnsi="Times" w:cs="Times New Roman"/>
          <w:b/>
          <w:color w:val="000000"/>
        </w:rPr>
        <w:t>etc</w:t>
      </w:r>
      <w:proofErr w:type="spellEnd"/>
      <w:r w:rsidRPr="00A0176D">
        <w:rPr>
          <w:rFonts w:ascii="Times" w:eastAsia="Times New Roman" w:hAnsi="Times" w:cs="Times New Roman"/>
          <w:b/>
          <w:color w:val="000000"/>
        </w:rPr>
        <w:t xml:space="preserve">) to your protocol steps. There should be </w:t>
      </w:r>
      <w:r w:rsidRPr="00A0176D">
        <w:rPr>
          <w:rFonts w:ascii="Times" w:eastAsia="Times New Roman" w:hAnsi="Times" w:cs="Times New Roman"/>
          <w:b/>
          <w:color w:val="000000"/>
        </w:rPr>
        <w:lastRenderedPageBreak/>
        <w:t>enough detail in each step to supplement the actions seen in the video so that viewers can easily replicate the protocol.</w:t>
      </w:r>
    </w:p>
    <w:p w14:paraId="78EE2361" w14:textId="77777777" w:rsidR="00952784" w:rsidRPr="00A0176D" w:rsidRDefault="00952784" w:rsidP="0019395E">
      <w:pPr>
        <w:rPr>
          <w:rFonts w:ascii="Times" w:eastAsia="Times New Roman" w:hAnsi="Times" w:cs="Times New Roman"/>
          <w:color w:val="000000"/>
        </w:rPr>
      </w:pPr>
    </w:p>
    <w:p w14:paraId="62D0410A" w14:textId="184EDA68" w:rsidR="00952784" w:rsidRDefault="00314CD2" w:rsidP="0019395E">
      <w:pPr>
        <w:rPr>
          <w:rFonts w:ascii="Times" w:eastAsia="Times New Roman" w:hAnsi="Times" w:cs="Times New Roman"/>
          <w:color w:val="000000"/>
        </w:rPr>
      </w:pPr>
      <w:r w:rsidRPr="00A0176D">
        <w:rPr>
          <w:rFonts w:ascii="Times" w:eastAsia="Times New Roman" w:hAnsi="Times" w:cs="Times New Roman"/>
          <w:color w:val="000000"/>
        </w:rPr>
        <w:t>We thoroughly went through the protocol</w:t>
      </w:r>
      <w:r w:rsidR="00A0176D" w:rsidRPr="00A0176D">
        <w:rPr>
          <w:rFonts w:ascii="Times" w:eastAsia="Times New Roman" w:hAnsi="Times" w:cs="Times New Roman"/>
          <w:color w:val="000000"/>
        </w:rPr>
        <w:t xml:space="preserve">, specifically over the highlighted </w:t>
      </w:r>
      <w:r w:rsidR="00096DEB" w:rsidRPr="00A0176D">
        <w:rPr>
          <w:rFonts w:ascii="Times" w:eastAsia="Times New Roman" w:hAnsi="Times" w:cs="Times New Roman"/>
          <w:color w:val="000000"/>
        </w:rPr>
        <w:t>portions and</w:t>
      </w:r>
      <w:r w:rsidRPr="00A0176D">
        <w:rPr>
          <w:rFonts w:ascii="Times" w:eastAsia="Times New Roman" w:hAnsi="Times" w:cs="Times New Roman"/>
          <w:color w:val="000000"/>
        </w:rPr>
        <w:t xml:space="preserve"> provided more details</w:t>
      </w:r>
      <w:r w:rsidR="00892935">
        <w:rPr>
          <w:rFonts w:ascii="Times" w:eastAsia="Times New Roman" w:hAnsi="Times" w:cs="Times New Roman"/>
          <w:color w:val="000000"/>
        </w:rPr>
        <w:t>, where needed</w:t>
      </w:r>
      <w:r w:rsidRPr="00A0176D">
        <w:rPr>
          <w:rFonts w:ascii="Times" w:eastAsia="Times New Roman" w:hAnsi="Times" w:cs="Times New Roman"/>
          <w:color w:val="000000"/>
        </w:rPr>
        <w:t xml:space="preserve"> </w:t>
      </w:r>
      <w:r w:rsidR="00A0176D" w:rsidRPr="00A0176D">
        <w:rPr>
          <w:rFonts w:ascii="Times" w:eastAsia="Times New Roman" w:hAnsi="Times" w:cs="Times New Roman"/>
          <w:color w:val="000000"/>
        </w:rPr>
        <w:t>to make sure sufficient experimental details are provided.</w:t>
      </w:r>
      <w:r w:rsidR="00A0176D">
        <w:rPr>
          <w:rFonts w:ascii="Times" w:eastAsia="Times New Roman" w:hAnsi="Times" w:cs="Times New Roman"/>
          <w:color w:val="000000"/>
        </w:rPr>
        <w:t xml:space="preserve"> </w:t>
      </w:r>
    </w:p>
    <w:p w14:paraId="6A5BFFC3" w14:textId="77777777" w:rsidR="00952784" w:rsidRDefault="00952784" w:rsidP="0019395E">
      <w:pPr>
        <w:rPr>
          <w:rFonts w:ascii="Times" w:eastAsia="Times New Roman" w:hAnsi="Times" w:cs="Times New Roman"/>
          <w:color w:val="000000"/>
        </w:rPr>
      </w:pPr>
    </w:p>
    <w:p w14:paraId="44C892D5" w14:textId="77777777" w:rsidR="00314CD2" w:rsidRPr="00314CD2" w:rsidRDefault="0019395E" w:rsidP="0019395E">
      <w:pPr>
        <w:rPr>
          <w:rFonts w:ascii="Times" w:eastAsia="Times New Roman" w:hAnsi="Times" w:cs="Times New Roman"/>
          <w:b/>
          <w:color w:val="000000"/>
        </w:rPr>
      </w:pPr>
      <w:r w:rsidRPr="009E6DB0">
        <w:rPr>
          <w:rFonts w:ascii="Times" w:eastAsia="Times New Roman" w:hAnsi="Times" w:cs="Times New Roman"/>
          <w:color w:val="000000"/>
        </w:rPr>
        <w:br/>
      </w:r>
      <w:r w:rsidRPr="004257A3">
        <w:rPr>
          <w:rFonts w:ascii="Times" w:eastAsia="Times New Roman" w:hAnsi="Times" w:cs="Times New Roman"/>
          <w:b/>
          <w:color w:val="000000"/>
        </w:rPr>
        <w:t>8. 7.1.13: Please provide all microscope parameters and settings.</w:t>
      </w:r>
    </w:p>
    <w:p w14:paraId="243A193D" w14:textId="77777777" w:rsidR="00314CD2" w:rsidRDefault="00314CD2" w:rsidP="0019395E">
      <w:pPr>
        <w:rPr>
          <w:rFonts w:ascii="Times" w:eastAsia="Times New Roman" w:hAnsi="Times" w:cs="Times New Roman"/>
          <w:color w:val="000000"/>
        </w:rPr>
      </w:pPr>
    </w:p>
    <w:p w14:paraId="1B17424F" w14:textId="77777777" w:rsidR="00096DEB" w:rsidRDefault="00096DEB" w:rsidP="0019395E">
      <w:pPr>
        <w:rPr>
          <w:rFonts w:ascii="Times" w:eastAsia="Times New Roman" w:hAnsi="Times" w:cs="Times New Roman"/>
          <w:color w:val="000000"/>
        </w:rPr>
      </w:pPr>
      <w:r>
        <w:rPr>
          <w:rFonts w:ascii="Times" w:eastAsia="Times New Roman" w:hAnsi="Times" w:cs="Times New Roman"/>
          <w:color w:val="000000"/>
        </w:rPr>
        <w:t xml:space="preserve">Microscope parameters and settings have been provided in the manuscript. </w:t>
      </w:r>
    </w:p>
    <w:p w14:paraId="76BE17CB" w14:textId="66577F9A" w:rsidR="004A5E43" w:rsidRPr="004A5E43" w:rsidRDefault="0019395E" w:rsidP="0019395E">
      <w:pPr>
        <w:rPr>
          <w:rFonts w:ascii="Times" w:eastAsia="Times New Roman" w:hAnsi="Times" w:cs="Times New Roman"/>
          <w:b/>
          <w:color w:val="000000"/>
        </w:rPr>
      </w:pPr>
      <w:r w:rsidRPr="009E6DB0">
        <w:rPr>
          <w:rFonts w:ascii="Times" w:eastAsia="Times New Roman" w:hAnsi="Times" w:cs="Times New Roman"/>
          <w:color w:val="000000"/>
        </w:rPr>
        <w:br/>
      </w:r>
      <w:r w:rsidRPr="004A5E43">
        <w:rPr>
          <w:rFonts w:ascii="Times" w:eastAsia="Times New Roman" w:hAnsi="Times" w:cs="Times New Roman"/>
          <w:b/>
          <w:color w:val="000000"/>
        </w:rPr>
        <w:t xml:space="preserve">9. Please format the manuscript as: paragraph Indentation: 0 for both left and right and special: none, Line </w:t>
      </w:r>
      <w:proofErr w:type="spellStart"/>
      <w:r w:rsidRPr="004A5E43">
        <w:rPr>
          <w:rFonts w:ascii="Times" w:eastAsia="Times New Roman" w:hAnsi="Times" w:cs="Times New Roman"/>
          <w:b/>
          <w:color w:val="000000"/>
        </w:rPr>
        <w:t>spacings</w:t>
      </w:r>
      <w:proofErr w:type="spellEnd"/>
      <w:r w:rsidRPr="004A5E43">
        <w:rPr>
          <w:rFonts w:ascii="Times" w:eastAsia="Times New Roman" w:hAnsi="Times" w:cs="Times New Roman"/>
          <w:b/>
          <w:color w:val="000000"/>
        </w:rPr>
        <w:t xml:space="preserve">: single. Please include a single line space between each step, </w:t>
      </w:r>
      <w:proofErr w:type="spellStart"/>
      <w:r w:rsidRPr="004A5E43">
        <w:rPr>
          <w:rFonts w:ascii="Times" w:eastAsia="Times New Roman" w:hAnsi="Times" w:cs="Times New Roman"/>
          <w:b/>
          <w:color w:val="000000"/>
        </w:rPr>
        <w:t>substep</w:t>
      </w:r>
      <w:proofErr w:type="spellEnd"/>
      <w:r w:rsidRPr="004A5E43">
        <w:rPr>
          <w:rFonts w:ascii="Times" w:eastAsia="Times New Roman" w:hAnsi="Times" w:cs="Times New Roman"/>
          <w:b/>
          <w:color w:val="000000"/>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22E11A65" w14:textId="77777777" w:rsidR="004A5E43" w:rsidRDefault="004A5E43" w:rsidP="0019395E">
      <w:pPr>
        <w:rPr>
          <w:rFonts w:ascii="Times" w:eastAsia="Times New Roman" w:hAnsi="Times" w:cs="Times New Roman"/>
          <w:color w:val="000000"/>
        </w:rPr>
      </w:pPr>
    </w:p>
    <w:p w14:paraId="41D03AA7" w14:textId="77777777" w:rsidR="004A5E43" w:rsidRDefault="004A5E43" w:rsidP="0019395E">
      <w:pPr>
        <w:rPr>
          <w:rFonts w:ascii="Times" w:eastAsia="Times New Roman" w:hAnsi="Times" w:cs="Times New Roman"/>
          <w:color w:val="000000"/>
          <w:highlight w:val="yellow"/>
        </w:rPr>
      </w:pPr>
      <w:r>
        <w:rPr>
          <w:rFonts w:ascii="Times" w:eastAsia="Times New Roman" w:hAnsi="Times" w:cs="Times New Roman"/>
          <w:color w:val="000000"/>
        </w:rPr>
        <w:t xml:space="preserve">The manuscript has been formatted in accordance with this comment. </w:t>
      </w:r>
      <w:r w:rsidR="0019395E" w:rsidRPr="009E6DB0">
        <w:rPr>
          <w:rFonts w:ascii="Times" w:eastAsia="Times New Roman" w:hAnsi="Times" w:cs="Times New Roman"/>
          <w:color w:val="000000"/>
        </w:rPr>
        <w:br/>
      </w:r>
      <w:r w:rsidR="0019395E" w:rsidRPr="009E6DB0">
        <w:rPr>
          <w:rFonts w:ascii="Times" w:eastAsia="Times New Roman" w:hAnsi="Times" w:cs="Times New Roman"/>
          <w:color w:val="000000"/>
        </w:rPr>
        <w:br/>
      </w:r>
      <w:r w:rsidR="0019395E" w:rsidRPr="004257A3">
        <w:rPr>
          <w:rFonts w:ascii="Times" w:eastAsia="Times New Roman" w:hAnsi="Times" w:cs="Times New Roman"/>
          <w:b/>
          <w:color w:val="000000"/>
        </w:rPr>
        <w:t>10. Please include a scale bar for all images taken with a microscope to provide context to the magnification used. Define the scale in the appropriate Figure Legend.</w:t>
      </w:r>
    </w:p>
    <w:p w14:paraId="429ACC1C" w14:textId="77777777" w:rsidR="004A5E43" w:rsidRDefault="004A5E43" w:rsidP="0019395E">
      <w:pPr>
        <w:rPr>
          <w:rFonts w:ascii="Times" w:eastAsia="Times New Roman" w:hAnsi="Times" w:cs="Times New Roman"/>
          <w:color w:val="000000"/>
          <w:highlight w:val="yellow"/>
        </w:rPr>
      </w:pPr>
    </w:p>
    <w:p w14:paraId="45C72BE9" w14:textId="77777777" w:rsidR="00096DEB" w:rsidRPr="00096DEB" w:rsidRDefault="00096DEB" w:rsidP="0019395E">
      <w:pPr>
        <w:rPr>
          <w:rFonts w:ascii="Times" w:eastAsia="Times New Roman" w:hAnsi="Times" w:cs="Times New Roman"/>
          <w:color w:val="000000"/>
        </w:rPr>
      </w:pPr>
      <w:r w:rsidRPr="00096DEB">
        <w:rPr>
          <w:rFonts w:ascii="Times" w:eastAsia="Times New Roman" w:hAnsi="Times" w:cs="Times New Roman"/>
          <w:color w:val="000000"/>
        </w:rPr>
        <w:t xml:space="preserve">Scale bar has been provided. </w:t>
      </w:r>
    </w:p>
    <w:p w14:paraId="10208F47" w14:textId="73E86C41" w:rsidR="002A2E83" w:rsidRDefault="0019395E" w:rsidP="0019395E">
      <w:pPr>
        <w:rPr>
          <w:rFonts w:ascii="Times" w:eastAsia="Times New Roman" w:hAnsi="Times" w:cs="Times New Roman"/>
          <w:b/>
          <w:color w:val="000000"/>
        </w:rPr>
      </w:pPr>
      <w:r w:rsidRPr="004257A3">
        <w:rPr>
          <w:rFonts w:ascii="Times" w:eastAsia="Times New Roman" w:hAnsi="Times" w:cs="Times New Roman"/>
          <w:color w:val="000000"/>
        </w:rPr>
        <w:br/>
      </w:r>
      <w:r w:rsidRPr="004257A3">
        <w:rPr>
          <w:rFonts w:ascii="Times" w:eastAsia="Times New Roman" w:hAnsi="Times" w:cs="Times New Roman"/>
          <w:b/>
          <w:color w:val="000000"/>
        </w:rPr>
        <w:t>11. Please revise the Discussion to explicitly cover any limitations of the technique</w:t>
      </w:r>
      <w:r w:rsidR="00370638" w:rsidRPr="004257A3">
        <w:rPr>
          <w:rFonts w:ascii="Times" w:eastAsia="Times New Roman" w:hAnsi="Times" w:cs="Times New Roman"/>
          <w:b/>
          <w:color w:val="000000"/>
        </w:rPr>
        <w:t>.</w:t>
      </w:r>
    </w:p>
    <w:p w14:paraId="41B5BB8A" w14:textId="77777777" w:rsidR="00370638" w:rsidRDefault="00370638" w:rsidP="0019395E">
      <w:pPr>
        <w:rPr>
          <w:rFonts w:ascii="Times" w:eastAsia="Times New Roman" w:hAnsi="Times" w:cs="Times New Roman"/>
          <w:b/>
          <w:color w:val="000000"/>
        </w:rPr>
      </w:pPr>
    </w:p>
    <w:p w14:paraId="368DF2A0" w14:textId="7EA1A516" w:rsidR="00370638" w:rsidRPr="00370638" w:rsidRDefault="00370638" w:rsidP="0019395E">
      <w:pPr>
        <w:rPr>
          <w:rFonts w:ascii="Times" w:eastAsia="Times New Roman" w:hAnsi="Times" w:cs="Times New Roman"/>
          <w:color w:val="000000"/>
        </w:rPr>
      </w:pPr>
      <w:r w:rsidRPr="00370638">
        <w:rPr>
          <w:rFonts w:ascii="Times" w:eastAsia="Times New Roman" w:hAnsi="Times" w:cs="Times New Roman"/>
          <w:color w:val="000000"/>
        </w:rPr>
        <w:t>Discussion has been revised and a paragraph on method limitations has been added.</w:t>
      </w:r>
    </w:p>
    <w:p w14:paraId="21694D06" w14:textId="40076518" w:rsidR="00EC332D" w:rsidRDefault="0019395E" w:rsidP="0019395E">
      <w:pPr>
        <w:rPr>
          <w:rFonts w:ascii="Times" w:eastAsia="Times New Roman" w:hAnsi="Times" w:cs="Times New Roman"/>
          <w:b/>
          <w:bCs/>
          <w:color w:val="0000FF"/>
          <w:u w:val="single"/>
        </w:rPr>
      </w:pPr>
      <w:r w:rsidRPr="009E6DB0">
        <w:rPr>
          <w:rFonts w:ascii="Times" w:eastAsia="Times New Roman" w:hAnsi="Times" w:cs="Times New Roman"/>
          <w:color w:val="000000"/>
        </w:rPr>
        <w:br/>
      </w:r>
      <w:r w:rsidRPr="004A5E43">
        <w:rPr>
          <w:rFonts w:ascii="Times" w:eastAsia="Times New Roman" w:hAnsi="Times" w:cs="Times New Roman"/>
          <w:b/>
          <w:color w:val="000000"/>
        </w:rPr>
        <w:t>12. Please ensure that the references appear as the following: [</w:t>
      </w:r>
      <w:proofErr w:type="spellStart"/>
      <w:r w:rsidRPr="004A5E43">
        <w:rPr>
          <w:rFonts w:ascii="Times" w:eastAsia="Times New Roman" w:hAnsi="Times" w:cs="Times New Roman"/>
          <w:b/>
          <w:color w:val="000000"/>
        </w:rPr>
        <w:t>Lastname</w:t>
      </w:r>
      <w:proofErr w:type="spellEnd"/>
      <w:r w:rsidRPr="004A5E43">
        <w:rPr>
          <w:rFonts w:ascii="Times" w:eastAsia="Times New Roman" w:hAnsi="Times" w:cs="Times New Roman"/>
          <w:b/>
          <w:color w:val="000000"/>
        </w:rPr>
        <w:t xml:space="preserve">, F.I., </w:t>
      </w:r>
      <w:proofErr w:type="spellStart"/>
      <w:r w:rsidRPr="004A5E43">
        <w:rPr>
          <w:rFonts w:ascii="Times" w:eastAsia="Times New Roman" w:hAnsi="Times" w:cs="Times New Roman"/>
          <w:b/>
          <w:color w:val="000000"/>
        </w:rPr>
        <w:t>LastName</w:t>
      </w:r>
      <w:proofErr w:type="spellEnd"/>
      <w:r w:rsidRPr="004A5E43">
        <w:rPr>
          <w:rFonts w:ascii="Times" w:eastAsia="Times New Roman" w:hAnsi="Times" w:cs="Times New Roman"/>
          <w:b/>
          <w:color w:val="000000"/>
        </w:rPr>
        <w:t xml:space="preserve">, F.I., </w:t>
      </w:r>
      <w:proofErr w:type="spellStart"/>
      <w:r w:rsidRPr="004A5E43">
        <w:rPr>
          <w:rFonts w:ascii="Times" w:eastAsia="Times New Roman" w:hAnsi="Times" w:cs="Times New Roman"/>
          <w:b/>
          <w:color w:val="000000"/>
        </w:rPr>
        <w:t>LastName</w:t>
      </w:r>
      <w:proofErr w:type="spellEnd"/>
      <w:r w:rsidRPr="004A5E43">
        <w:rPr>
          <w:rFonts w:ascii="Times" w:eastAsia="Times New Roman" w:hAnsi="Times" w:cs="Times New Roman"/>
          <w:b/>
          <w:color w:val="000000"/>
        </w:rPr>
        <w:t xml:space="preserve">, F.I. Article Title. Source (ITALICS). Volume (BOLD) (Issue), </w:t>
      </w:r>
      <w:proofErr w:type="spellStart"/>
      <w:r w:rsidRPr="004A5E43">
        <w:rPr>
          <w:rFonts w:ascii="Times" w:eastAsia="Times New Roman" w:hAnsi="Times" w:cs="Times New Roman"/>
          <w:b/>
          <w:color w:val="000000"/>
        </w:rPr>
        <w:t>FirstPage</w:t>
      </w:r>
      <w:proofErr w:type="spellEnd"/>
      <w:r w:rsidRPr="004A5E43">
        <w:rPr>
          <w:rFonts w:ascii="Times" w:eastAsia="Times New Roman" w:hAnsi="Times" w:cs="Times New Roman"/>
          <w:b/>
          <w:color w:val="000000"/>
        </w:rPr>
        <w:t>–</w:t>
      </w:r>
      <w:proofErr w:type="spellStart"/>
      <w:r w:rsidRPr="004A5E43">
        <w:rPr>
          <w:rFonts w:ascii="Times" w:eastAsia="Times New Roman" w:hAnsi="Times" w:cs="Times New Roman"/>
          <w:b/>
          <w:color w:val="000000"/>
        </w:rPr>
        <w:t>LastPage</w:t>
      </w:r>
      <w:proofErr w:type="spellEnd"/>
      <w:r w:rsidRPr="004A5E43">
        <w:rPr>
          <w:rFonts w:ascii="Times" w:eastAsia="Times New Roman" w:hAnsi="Times" w:cs="Times New Roman"/>
          <w:b/>
          <w:color w:val="000000"/>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4A5E43">
        <w:rPr>
          <w:rFonts w:ascii="Times" w:eastAsia="Times New Roman" w:hAnsi="Times" w:cs="Times New Roman"/>
          <w:b/>
          <w:color w:val="000000"/>
        </w:rPr>
        <w:t>doi</w:t>
      </w:r>
      <w:proofErr w:type="spellEnd"/>
      <w:r w:rsidRPr="004A5E43">
        <w:rPr>
          <w:rFonts w:ascii="Times" w:eastAsia="Times New Roman" w:hAnsi="Times" w:cs="Times New Roman"/>
          <w:b/>
          <w:color w:val="000000"/>
        </w:rPr>
        <w:t>.</w:t>
      </w:r>
      <w:r w:rsidRPr="009E6DB0">
        <w:rPr>
          <w:rFonts w:ascii="Times" w:eastAsia="Times New Roman" w:hAnsi="Times" w:cs="Times New Roman"/>
          <w:color w:val="000000"/>
        </w:rPr>
        <w:br/>
      </w:r>
      <w:r w:rsidRPr="009E6DB0">
        <w:rPr>
          <w:rFonts w:ascii="Times" w:eastAsia="Times New Roman" w:hAnsi="Times" w:cs="Times New Roman"/>
          <w:color w:val="000000"/>
        </w:rPr>
        <w:br/>
      </w:r>
      <w:r w:rsidR="004A5E43">
        <w:rPr>
          <w:rFonts w:ascii="Times" w:eastAsia="Times New Roman" w:hAnsi="Times" w:cs="Times New Roman"/>
          <w:color w:val="000000"/>
        </w:rPr>
        <w:t xml:space="preserve">All references have been modified to follow the requested formatting. </w:t>
      </w:r>
      <w:r w:rsidRPr="009E6DB0">
        <w:rPr>
          <w:rFonts w:ascii="Times" w:eastAsia="Times New Roman" w:hAnsi="Times" w:cs="Times New Roman"/>
          <w:color w:val="000000"/>
        </w:rPr>
        <w:br/>
        <w:t>____________________________________</w:t>
      </w:r>
      <w:r w:rsidRPr="009E6DB0">
        <w:rPr>
          <w:rFonts w:ascii="Times" w:eastAsia="Times New Roman" w:hAnsi="Times" w:cs="Times New Roman"/>
          <w:color w:val="000000"/>
        </w:rPr>
        <w:br/>
      </w:r>
      <w:r w:rsidRPr="00EC332D">
        <w:rPr>
          <w:rFonts w:ascii="Times" w:eastAsia="Times New Roman" w:hAnsi="Times" w:cs="Times New Roman"/>
          <w:b/>
          <w:bCs/>
          <w:color w:val="000000" w:themeColor="text1"/>
          <w:u w:val="single"/>
        </w:rPr>
        <w:t>Reviewers' comments:</w:t>
      </w:r>
    </w:p>
    <w:p w14:paraId="653E100E" w14:textId="77777777" w:rsidR="00EC332D" w:rsidRDefault="0019395E" w:rsidP="0019395E">
      <w:pPr>
        <w:rPr>
          <w:rFonts w:ascii="Times" w:eastAsia="Times New Roman" w:hAnsi="Times" w:cs="Times New Roman"/>
          <w:b/>
          <w:bCs/>
          <w:color w:val="000000"/>
          <w:u w:val="single"/>
        </w:rPr>
      </w:pPr>
      <w:r w:rsidRPr="009E6DB0">
        <w:rPr>
          <w:rFonts w:ascii="Times" w:eastAsia="Times New Roman" w:hAnsi="Times" w:cs="Times New Roman"/>
          <w:color w:val="000000"/>
        </w:rPr>
        <w:br/>
      </w:r>
      <w:r w:rsidRPr="00EC332D">
        <w:rPr>
          <w:rFonts w:ascii="Times" w:eastAsia="Times New Roman" w:hAnsi="Times" w:cs="Times New Roman"/>
          <w:b/>
          <w:bCs/>
          <w:color w:val="000000"/>
          <w:u w:val="single"/>
        </w:rPr>
        <w:t>Reviewer #1:</w:t>
      </w:r>
    </w:p>
    <w:p w14:paraId="72B15DF8" w14:textId="77777777" w:rsidR="000008CB" w:rsidRDefault="0019395E" w:rsidP="0019395E">
      <w:pPr>
        <w:rPr>
          <w:rFonts w:ascii="Times" w:eastAsia="Times New Roman" w:hAnsi="Times" w:cs="Times New Roman"/>
          <w:b/>
          <w:color w:val="000000"/>
        </w:rPr>
      </w:pPr>
      <w:r w:rsidRPr="00EC332D">
        <w:rPr>
          <w:rFonts w:ascii="Times" w:eastAsia="Times New Roman" w:hAnsi="Times" w:cs="Times New Roman"/>
          <w:b/>
          <w:color w:val="000000"/>
        </w:rPr>
        <w:br/>
        <w:t>Manuscript Summary:</w:t>
      </w:r>
      <w:r w:rsidRPr="00EC332D">
        <w:rPr>
          <w:rFonts w:ascii="Times" w:eastAsia="Times New Roman" w:hAnsi="Times" w:cs="Times New Roman"/>
          <w:b/>
          <w:color w:val="000000"/>
        </w:rPr>
        <w:br/>
        <w:t xml:space="preserve">The work by </w:t>
      </w:r>
      <w:proofErr w:type="spellStart"/>
      <w:r w:rsidRPr="00EC332D">
        <w:rPr>
          <w:rFonts w:ascii="Times" w:eastAsia="Times New Roman" w:hAnsi="Times" w:cs="Times New Roman"/>
          <w:b/>
          <w:color w:val="000000"/>
        </w:rPr>
        <w:t>Arituluk</w:t>
      </w:r>
      <w:proofErr w:type="spellEnd"/>
      <w:r w:rsidRPr="00EC332D">
        <w:rPr>
          <w:rFonts w:ascii="Times" w:eastAsia="Times New Roman" w:hAnsi="Times" w:cs="Times New Roman"/>
          <w:b/>
          <w:color w:val="000000"/>
        </w:rPr>
        <w:t xml:space="preserve"> et al provided a detailed protocol to assemble CMAC column with immobilized </w:t>
      </w:r>
      <w:proofErr w:type="spellStart"/>
      <w:r w:rsidRPr="00EC332D">
        <w:rPr>
          <w:rFonts w:ascii="Times" w:eastAsia="Times New Roman" w:hAnsi="Times" w:cs="Times New Roman"/>
          <w:b/>
          <w:color w:val="000000"/>
        </w:rPr>
        <w:t>TrkB</w:t>
      </w:r>
      <w:proofErr w:type="spellEnd"/>
      <w:r w:rsidRPr="00EC332D">
        <w:rPr>
          <w:rFonts w:ascii="Times" w:eastAsia="Times New Roman" w:hAnsi="Times" w:cs="Times New Roman"/>
          <w:b/>
          <w:color w:val="000000"/>
        </w:rPr>
        <w:t xml:space="preserve"> receptors using neuroblastoma cell line overexpressing </w:t>
      </w:r>
      <w:proofErr w:type="spellStart"/>
      <w:r w:rsidRPr="00EC332D">
        <w:rPr>
          <w:rFonts w:ascii="Times" w:eastAsia="Times New Roman" w:hAnsi="Times" w:cs="Times New Roman"/>
          <w:b/>
          <w:color w:val="000000"/>
        </w:rPr>
        <w:t>TrkB</w:t>
      </w:r>
      <w:proofErr w:type="spellEnd"/>
      <w:r w:rsidRPr="00EC332D">
        <w:rPr>
          <w:rFonts w:ascii="Times" w:eastAsia="Times New Roman" w:hAnsi="Times" w:cs="Times New Roman"/>
          <w:b/>
          <w:color w:val="000000"/>
        </w:rPr>
        <w:t xml:space="preserve"> receptors. Such work is possible to provide a strategy for the immobilization of other receptors. These </w:t>
      </w:r>
      <w:r w:rsidRPr="00EC332D">
        <w:rPr>
          <w:rFonts w:ascii="Times" w:eastAsia="Times New Roman" w:hAnsi="Times" w:cs="Times New Roman"/>
          <w:b/>
          <w:color w:val="000000"/>
        </w:rPr>
        <w:lastRenderedPageBreak/>
        <w:t>are encouraged by Journal of Visualized Experiments. My recommendation for the work is published with the consideration of the comments as below:</w:t>
      </w:r>
      <w:r w:rsidRPr="00EC332D">
        <w:rPr>
          <w:rFonts w:ascii="Times" w:eastAsia="Times New Roman" w:hAnsi="Times" w:cs="Times New Roman"/>
          <w:b/>
          <w:color w:val="000000"/>
        </w:rPr>
        <w:br/>
      </w:r>
      <w:r w:rsidRPr="00EC332D">
        <w:rPr>
          <w:rFonts w:ascii="Times" w:eastAsia="Times New Roman" w:hAnsi="Times" w:cs="Times New Roman"/>
          <w:b/>
          <w:color w:val="000000"/>
        </w:rPr>
        <w:br/>
        <w:t>Major Concerns:</w:t>
      </w:r>
      <w:r w:rsidRPr="00EC332D">
        <w:rPr>
          <w:rFonts w:ascii="Times" w:eastAsia="Times New Roman" w:hAnsi="Times" w:cs="Times New Roman"/>
          <w:b/>
          <w:color w:val="000000"/>
        </w:rPr>
        <w:br/>
      </w:r>
      <w:r w:rsidRPr="00FC0A4E">
        <w:rPr>
          <w:rFonts w:ascii="Times" w:eastAsia="Times New Roman" w:hAnsi="Times" w:cs="Times New Roman"/>
          <w:b/>
          <w:color w:val="000000"/>
        </w:rPr>
        <w:t xml:space="preserve">1. Although the authors organized their work logically and presented the method in a relatively clear way, the applications of CMAC columns need to be supplemented otherwise the section of </w:t>
      </w:r>
      <w:proofErr w:type="spellStart"/>
      <w:r w:rsidRPr="00FC0A4E">
        <w:rPr>
          <w:rFonts w:ascii="Times" w:eastAsia="Times New Roman" w:hAnsi="Times" w:cs="Times New Roman"/>
          <w:b/>
          <w:color w:val="000000"/>
        </w:rPr>
        <w:t>disscussion</w:t>
      </w:r>
      <w:proofErr w:type="spellEnd"/>
      <w:r w:rsidRPr="00FC0A4E">
        <w:rPr>
          <w:rFonts w:ascii="Times" w:eastAsia="Times New Roman" w:hAnsi="Times" w:cs="Times New Roman"/>
          <w:b/>
          <w:color w:val="000000"/>
        </w:rPr>
        <w:t xml:space="preserve"> would not be valid. Such applications of CMAC columns were crucial for the integrity of this article.</w:t>
      </w:r>
      <w:r w:rsidRPr="00EC332D">
        <w:rPr>
          <w:rFonts w:ascii="Times" w:eastAsia="Times New Roman" w:hAnsi="Times" w:cs="Times New Roman"/>
          <w:b/>
          <w:color w:val="000000"/>
        </w:rPr>
        <w:br/>
      </w:r>
    </w:p>
    <w:p w14:paraId="161919B8" w14:textId="1837E17C" w:rsidR="00124833" w:rsidRDefault="000008CB" w:rsidP="00BC28F9">
      <w:pPr>
        <w:jc w:val="both"/>
        <w:rPr>
          <w:rFonts w:ascii="Times" w:eastAsia="Times New Roman" w:hAnsi="Times" w:cs="Times New Roman"/>
          <w:color w:val="000000"/>
        </w:rPr>
      </w:pPr>
      <w:r>
        <w:rPr>
          <w:rFonts w:ascii="Times" w:eastAsia="Times New Roman" w:hAnsi="Times" w:cs="Times New Roman"/>
          <w:color w:val="000000"/>
        </w:rPr>
        <w:t xml:space="preserve">We have now performed additional experiments </w:t>
      </w:r>
      <w:r w:rsidR="00124833">
        <w:rPr>
          <w:rFonts w:ascii="Times" w:eastAsia="Times New Roman" w:hAnsi="Times" w:cs="Times New Roman"/>
          <w:color w:val="000000"/>
        </w:rPr>
        <w:t xml:space="preserve">using CMAC </w:t>
      </w:r>
      <w:proofErr w:type="spellStart"/>
      <w:r w:rsidR="00124833">
        <w:rPr>
          <w:rFonts w:ascii="Times" w:eastAsia="Times New Roman" w:hAnsi="Times" w:cs="Times New Roman"/>
          <w:color w:val="000000"/>
        </w:rPr>
        <w:t>TrkB</w:t>
      </w:r>
      <w:proofErr w:type="spellEnd"/>
      <w:r w:rsidR="00124833">
        <w:rPr>
          <w:rFonts w:ascii="Times" w:eastAsia="Times New Roman" w:hAnsi="Times" w:cs="Times New Roman"/>
          <w:color w:val="000000"/>
        </w:rPr>
        <w:t xml:space="preserve"> columns to identify natural compounds </w:t>
      </w:r>
      <w:r w:rsidR="00811FF5">
        <w:rPr>
          <w:rFonts w:ascii="Times" w:eastAsia="Times New Roman" w:hAnsi="Times" w:cs="Times New Roman"/>
          <w:color w:val="000000"/>
        </w:rPr>
        <w:t xml:space="preserve">interacting with </w:t>
      </w:r>
      <w:proofErr w:type="spellStart"/>
      <w:r w:rsidR="00811FF5">
        <w:rPr>
          <w:rFonts w:ascii="Times" w:eastAsia="Times New Roman" w:hAnsi="Times" w:cs="Times New Roman"/>
          <w:color w:val="000000"/>
        </w:rPr>
        <w:t>TrkB</w:t>
      </w:r>
      <w:proofErr w:type="spellEnd"/>
      <w:r w:rsidR="00811FF5">
        <w:rPr>
          <w:rFonts w:ascii="Times" w:eastAsia="Times New Roman" w:hAnsi="Times" w:cs="Times New Roman"/>
          <w:color w:val="000000"/>
        </w:rPr>
        <w:t xml:space="preserve"> receptors. Using the “missing peak” chromatography approach we identified a compound strongly retained on </w:t>
      </w:r>
      <w:proofErr w:type="spellStart"/>
      <w:r w:rsidR="00811FF5">
        <w:rPr>
          <w:rFonts w:ascii="Times" w:eastAsia="Times New Roman" w:hAnsi="Times" w:cs="Times New Roman"/>
          <w:color w:val="000000"/>
        </w:rPr>
        <w:t>TrkB</w:t>
      </w:r>
      <w:proofErr w:type="spellEnd"/>
      <w:r w:rsidR="00811FF5">
        <w:rPr>
          <w:rFonts w:ascii="Times" w:eastAsia="Times New Roman" w:hAnsi="Times" w:cs="Times New Roman"/>
          <w:color w:val="000000"/>
        </w:rPr>
        <w:t xml:space="preserve"> column, while eluting early on </w:t>
      </w:r>
      <w:proofErr w:type="spellStart"/>
      <w:r w:rsidR="00811FF5">
        <w:rPr>
          <w:rFonts w:ascii="Times" w:eastAsia="Times New Roman" w:hAnsi="Times" w:cs="Times New Roman"/>
          <w:color w:val="000000"/>
        </w:rPr>
        <w:t>TrkB</w:t>
      </w:r>
      <w:proofErr w:type="spellEnd"/>
      <w:r w:rsidR="00811FF5">
        <w:rPr>
          <w:rFonts w:ascii="Times" w:eastAsia="Times New Roman" w:hAnsi="Times" w:cs="Times New Roman"/>
          <w:color w:val="000000"/>
        </w:rPr>
        <w:t xml:space="preserve"> NULL column, indicating specific interaction with the immobilized </w:t>
      </w:r>
      <w:proofErr w:type="spellStart"/>
      <w:r w:rsidR="00811FF5">
        <w:rPr>
          <w:rFonts w:ascii="Times" w:eastAsia="Times New Roman" w:hAnsi="Times" w:cs="Times New Roman"/>
          <w:color w:val="000000"/>
        </w:rPr>
        <w:t>TrkB</w:t>
      </w:r>
      <w:proofErr w:type="spellEnd"/>
      <w:r w:rsidR="00811FF5">
        <w:rPr>
          <w:rFonts w:ascii="Times" w:eastAsia="Times New Roman" w:hAnsi="Times" w:cs="Times New Roman"/>
          <w:color w:val="000000"/>
        </w:rPr>
        <w:t xml:space="preserve"> receptors. New Figure (</w:t>
      </w:r>
      <w:proofErr w:type="spellStart"/>
      <w:r w:rsidR="00811FF5">
        <w:rPr>
          <w:rFonts w:ascii="Times" w:eastAsia="Times New Roman" w:hAnsi="Times" w:cs="Times New Roman"/>
          <w:color w:val="000000"/>
        </w:rPr>
        <w:t>Figure</w:t>
      </w:r>
      <w:proofErr w:type="spellEnd"/>
      <w:r w:rsidR="00811FF5">
        <w:rPr>
          <w:rFonts w:ascii="Times" w:eastAsia="Times New Roman" w:hAnsi="Times" w:cs="Times New Roman"/>
          <w:color w:val="000000"/>
        </w:rPr>
        <w:t xml:space="preserve"> 9) has been added and the representative results and discussion sections have been expanded. </w:t>
      </w:r>
    </w:p>
    <w:p w14:paraId="7B426AB7" w14:textId="77777777" w:rsidR="00124833" w:rsidRDefault="00124833" w:rsidP="0019395E">
      <w:pPr>
        <w:rPr>
          <w:rFonts w:ascii="Times" w:eastAsia="Times New Roman" w:hAnsi="Times" w:cs="Times New Roman"/>
          <w:color w:val="000000"/>
        </w:rPr>
      </w:pPr>
    </w:p>
    <w:p w14:paraId="5125855A" w14:textId="5BFC5B2B" w:rsidR="0012135D" w:rsidRDefault="0019395E" w:rsidP="0019395E">
      <w:pPr>
        <w:rPr>
          <w:rFonts w:ascii="Times" w:eastAsia="Times New Roman" w:hAnsi="Times" w:cs="Times New Roman"/>
          <w:b/>
          <w:color w:val="000000"/>
        </w:rPr>
      </w:pPr>
      <w:r w:rsidRPr="00EC332D">
        <w:rPr>
          <w:rFonts w:ascii="Times" w:eastAsia="Times New Roman" w:hAnsi="Times" w:cs="Times New Roman"/>
          <w:b/>
          <w:color w:val="000000"/>
        </w:rPr>
        <w:br/>
        <w:t>Minor Concerns:</w:t>
      </w:r>
      <w:r w:rsidRPr="00EC332D">
        <w:rPr>
          <w:rFonts w:ascii="Times" w:eastAsia="Times New Roman" w:hAnsi="Times" w:cs="Times New Roman"/>
          <w:b/>
          <w:color w:val="000000"/>
        </w:rPr>
        <w:br/>
      </w:r>
      <w:r w:rsidRPr="00FC0A4E">
        <w:rPr>
          <w:rFonts w:ascii="Times" w:eastAsia="Times New Roman" w:hAnsi="Times" w:cs="Times New Roman"/>
          <w:b/>
          <w:color w:val="000000"/>
        </w:rPr>
        <w:t>2. The comments of Figure 4 and Figure 5 were confused. In general, the specificity of the CMAC column should be investigated under the same conditions as the control column.</w:t>
      </w:r>
    </w:p>
    <w:p w14:paraId="04B4DB10" w14:textId="77777777" w:rsidR="0012135D" w:rsidRDefault="0012135D" w:rsidP="0019395E">
      <w:pPr>
        <w:rPr>
          <w:rFonts w:ascii="Times" w:eastAsia="Times New Roman" w:hAnsi="Times" w:cs="Times New Roman"/>
          <w:b/>
          <w:color w:val="000000"/>
        </w:rPr>
      </w:pPr>
    </w:p>
    <w:p w14:paraId="5A3CE160" w14:textId="3EF7AA5D" w:rsidR="00C26177" w:rsidRPr="00C26177" w:rsidRDefault="00C26177" w:rsidP="0019395E">
      <w:pPr>
        <w:rPr>
          <w:rFonts w:ascii="Times" w:eastAsia="Times New Roman" w:hAnsi="Times" w:cs="Times New Roman"/>
          <w:color w:val="000000"/>
        </w:rPr>
      </w:pPr>
      <w:r w:rsidRPr="00C26177">
        <w:rPr>
          <w:rFonts w:ascii="Times" w:eastAsia="Times New Roman" w:hAnsi="Times" w:cs="Times New Roman"/>
          <w:color w:val="000000"/>
        </w:rPr>
        <w:t xml:space="preserve">We </w:t>
      </w:r>
      <w:r>
        <w:rPr>
          <w:rFonts w:ascii="Times" w:eastAsia="Times New Roman" w:hAnsi="Times" w:cs="Times New Roman"/>
          <w:color w:val="000000"/>
        </w:rPr>
        <w:t xml:space="preserve">closely </w:t>
      </w:r>
      <w:r w:rsidR="006A5298">
        <w:rPr>
          <w:rFonts w:ascii="Times" w:eastAsia="Times New Roman" w:hAnsi="Times" w:cs="Times New Roman"/>
          <w:color w:val="000000"/>
        </w:rPr>
        <w:t>inspected</w:t>
      </w:r>
      <w:r>
        <w:rPr>
          <w:rFonts w:ascii="Times" w:eastAsia="Times New Roman" w:hAnsi="Times" w:cs="Times New Roman"/>
          <w:color w:val="000000"/>
        </w:rPr>
        <w:t xml:space="preserve"> both the Figures 4 and 5 and checked the provided captions and comments made in the text. They correctly present the data, clearly showing the difference between functional </w:t>
      </w:r>
      <w:r w:rsidR="006A5298">
        <w:rPr>
          <w:rFonts w:ascii="Times" w:eastAsia="Times New Roman" w:hAnsi="Times" w:cs="Times New Roman"/>
          <w:color w:val="000000"/>
        </w:rPr>
        <w:t>and nonfunctional</w:t>
      </w:r>
      <w:r>
        <w:rPr>
          <w:rFonts w:ascii="Times" w:eastAsia="Times New Roman" w:hAnsi="Times" w:cs="Times New Roman"/>
          <w:color w:val="000000"/>
        </w:rPr>
        <w:t xml:space="preserve"> CMAC </w:t>
      </w:r>
      <w:proofErr w:type="spellStart"/>
      <w:r>
        <w:rPr>
          <w:rFonts w:ascii="Times" w:eastAsia="Times New Roman" w:hAnsi="Times" w:cs="Times New Roman"/>
          <w:color w:val="000000"/>
        </w:rPr>
        <w:t>TrkB</w:t>
      </w:r>
      <w:proofErr w:type="spellEnd"/>
      <w:r>
        <w:rPr>
          <w:rFonts w:ascii="Times" w:eastAsia="Times New Roman" w:hAnsi="Times" w:cs="Times New Roman"/>
          <w:color w:val="000000"/>
        </w:rPr>
        <w:t xml:space="preserve"> column. </w:t>
      </w:r>
    </w:p>
    <w:p w14:paraId="13C62518" w14:textId="77777777" w:rsidR="00340676" w:rsidRDefault="0019395E" w:rsidP="0019395E">
      <w:pPr>
        <w:rPr>
          <w:rFonts w:ascii="Times" w:eastAsia="Times New Roman" w:hAnsi="Times" w:cs="Times New Roman"/>
          <w:color w:val="000000"/>
        </w:rPr>
      </w:pPr>
      <w:r w:rsidRPr="00EC332D">
        <w:rPr>
          <w:rFonts w:ascii="Times" w:eastAsia="Times New Roman" w:hAnsi="Times" w:cs="Times New Roman"/>
          <w:b/>
          <w:color w:val="000000"/>
        </w:rPr>
        <w:br/>
      </w:r>
      <w:r w:rsidRPr="00FC0A4E">
        <w:rPr>
          <w:rFonts w:ascii="Times" w:eastAsia="Times New Roman" w:hAnsi="Times" w:cs="Times New Roman"/>
          <w:b/>
          <w:color w:val="000000"/>
        </w:rPr>
        <w:t>3. I noticed that the present tense was used in this article, which is inconsistent with the past tense used in other articles. Advise the author to make changes if necessary.</w:t>
      </w:r>
      <w:r w:rsidRPr="009E6DB0">
        <w:rPr>
          <w:rFonts w:ascii="Times" w:eastAsia="Times New Roman" w:hAnsi="Times" w:cs="Times New Roman"/>
          <w:color w:val="000000"/>
        </w:rPr>
        <w:br/>
      </w:r>
    </w:p>
    <w:p w14:paraId="0CE7484E" w14:textId="1C4A2836" w:rsidR="00EC332D" w:rsidRDefault="00340676" w:rsidP="0019395E">
      <w:pPr>
        <w:rPr>
          <w:rFonts w:ascii="Times" w:eastAsia="Times New Roman" w:hAnsi="Times" w:cs="Times New Roman"/>
          <w:color w:val="000000"/>
        </w:rPr>
      </w:pPr>
      <w:r>
        <w:rPr>
          <w:rFonts w:ascii="Times" w:eastAsia="Times New Roman" w:hAnsi="Times" w:cs="Times New Roman"/>
          <w:color w:val="000000"/>
        </w:rPr>
        <w:t xml:space="preserve">We thoroughly read the manuscript and made proper changes where necessary. </w:t>
      </w:r>
      <w:r w:rsidR="0019395E" w:rsidRPr="009E6DB0">
        <w:rPr>
          <w:rFonts w:ascii="Times" w:eastAsia="Times New Roman" w:hAnsi="Times" w:cs="Times New Roman"/>
          <w:color w:val="000000"/>
        </w:rPr>
        <w:br/>
      </w:r>
      <w:r w:rsidR="0019395E" w:rsidRPr="009E6DB0">
        <w:rPr>
          <w:rFonts w:ascii="Times" w:eastAsia="Times New Roman" w:hAnsi="Times" w:cs="Times New Roman"/>
          <w:color w:val="000000"/>
        </w:rPr>
        <w:br/>
      </w:r>
      <w:r w:rsidR="0019395E" w:rsidRPr="00EC332D">
        <w:rPr>
          <w:rFonts w:ascii="Times" w:eastAsia="Times New Roman" w:hAnsi="Times" w:cs="Times New Roman"/>
          <w:b/>
          <w:bCs/>
          <w:color w:val="000000"/>
          <w:u w:val="single"/>
        </w:rPr>
        <w:t>Reviewer #2:</w:t>
      </w:r>
      <w:r w:rsidR="0019395E" w:rsidRPr="009E6DB0">
        <w:rPr>
          <w:rFonts w:ascii="Times" w:eastAsia="Times New Roman" w:hAnsi="Times" w:cs="Times New Roman"/>
          <w:color w:val="000000"/>
        </w:rPr>
        <w:br/>
      </w:r>
      <w:r w:rsidR="0019395E" w:rsidRPr="00EC332D">
        <w:rPr>
          <w:rFonts w:ascii="Times" w:eastAsia="Times New Roman" w:hAnsi="Times" w:cs="Times New Roman"/>
          <w:b/>
          <w:color w:val="000000"/>
        </w:rPr>
        <w:t>Manuscript Summary:</w:t>
      </w:r>
      <w:r w:rsidR="0019395E" w:rsidRPr="00EC332D">
        <w:rPr>
          <w:rFonts w:ascii="Times" w:eastAsia="Times New Roman" w:hAnsi="Times" w:cs="Times New Roman"/>
          <w:b/>
          <w:color w:val="000000"/>
        </w:rPr>
        <w:br/>
        <w:t xml:space="preserve">This paper presents the preparation and application of cellular membrane affinity chromatography (CMAC) columns in the identification of biologically active plant substances that interact with tropomyosin kinase receptor B. Cellular membrane affinity chromatography is a technique that is based on the immobilization of a target trans-membrane protein onto a stationary phase. The columns may have been used in drug discovery. The great advantage of CMAC is not only the possibility of isolation of ligands, but also able to determine the </w:t>
      </w:r>
      <w:proofErr w:type="spellStart"/>
      <w:r w:rsidR="0019395E" w:rsidRPr="00EC332D">
        <w:rPr>
          <w:rFonts w:ascii="Times" w:eastAsia="Times New Roman" w:hAnsi="Times" w:cs="Times New Roman"/>
          <w:b/>
          <w:color w:val="000000"/>
        </w:rPr>
        <w:t>pharmacodynamic</w:t>
      </w:r>
      <w:proofErr w:type="spellEnd"/>
      <w:r w:rsidR="0019395E" w:rsidRPr="00EC332D">
        <w:rPr>
          <w:rFonts w:ascii="Times" w:eastAsia="Times New Roman" w:hAnsi="Times" w:cs="Times New Roman"/>
          <w:b/>
          <w:color w:val="000000"/>
        </w:rPr>
        <w:t xml:space="preserve"> parameters that are critical in the development of potential drugs.</w:t>
      </w:r>
      <w:r w:rsidR="0019395E" w:rsidRPr="00EC332D">
        <w:rPr>
          <w:rFonts w:ascii="Times" w:eastAsia="Times New Roman" w:hAnsi="Times" w:cs="Times New Roman"/>
          <w:b/>
          <w:color w:val="000000"/>
        </w:rPr>
        <w:br/>
        <w:t xml:space="preserve">In the presented work the process of assembling of CMAC columns: one with immobilized SH-SY5Y neuroblastoma cell membrane fragments with overexpressed </w:t>
      </w:r>
      <w:proofErr w:type="spellStart"/>
      <w:r w:rsidR="0019395E" w:rsidRPr="00EC332D">
        <w:rPr>
          <w:rFonts w:ascii="Times" w:eastAsia="Times New Roman" w:hAnsi="Times" w:cs="Times New Roman"/>
          <w:b/>
          <w:color w:val="000000"/>
        </w:rPr>
        <w:t>TrkB</w:t>
      </w:r>
      <w:proofErr w:type="spellEnd"/>
      <w:r w:rsidR="0019395E" w:rsidRPr="00EC332D">
        <w:rPr>
          <w:rFonts w:ascii="Times" w:eastAsia="Times New Roman" w:hAnsi="Times" w:cs="Times New Roman"/>
          <w:b/>
          <w:color w:val="000000"/>
        </w:rPr>
        <w:t xml:space="preserve"> and one with SH-SY5Y </w:t>
      </w:r>
      <w:proofErr w:type="spellStart"/>
      <w:r w:rsidR="0019395E" w:rsidRPr="00EC332D">
        <w:rPr>
          <w:rFonts w:ascii="Times" w:eastAsia="Times New Roman" w:hAnsi="Times" w:cs="Times New Roman"/>
          <w:b/>
          <w:color w:val="000000"/>
        </w:rPr>
        <w:t>TrkB</w:t>
      </w:r>
      <w:proofErr w:type="spellEnd"/>
      <w:r w:rsidR="0019395E" w:rsidRPr="00EC332D">
        <w:rPr>
          <w:rFonts w:ascii="Times" w:eastAsia="Times New Roman" w:hAnsi="Times" w:cs="Times New Roman"/>
          <w:b/>
          <w:color w:val="000000"/>
        </w:rPr>
        <w:t>-NULL cell membrane fragments as a negative control, is described in great details.</w:t>
      </w:r>
      <w:r w:rsidR="0019395E" w:rsidRPr="00EC332D">
        <w:rPr>
          <w:rFonts w:ascii="Times" w:eastAsia="Times New Roman" w:hAnsi="Times" w:cs="Times New Roman"/>
          <w:b/>
          <w:color w:val="000000"/>
        </w:rPr>
        <w:br/>
        <w:t xml:space="preserve">The authors confirmed immobilization of cell membrane fragments with functional </w:t>
      </w:r>
      <w:proofErr w:type="spellStart"/>
      <w:r w:rsidR="0019395E" w:rsidRPr="00EC332D">
        <w:rPr>
          <w:rFonts w:ascii="Times" w:eastAsia="Times New Roman" w:hAnsi="Times" w:cs="Times New Roman"/>
          <w:b/>
          <w:color w:val="000000"/>
        </w:rPr>
        <w:t>TrkB</w:t>
      </w:r>
      <w:proofErr w:type="spellEnd"/>
      <w:r w:rsidR="0019395E" w:rsidRPr="00EC332D">
        <w:rPr>
          <w:rFonts w:ascii="Times" w:eastAsia="Times New Roman" w:hAnsi="Times" w:cs="Times New Roman"/>
          <w:b/>
          <w:color w:val="000000"/>
        </w:rPr>
        <w:t xml:space="preserve"> receptors on IAM particles by using confocal microscopy.</w:t>
      </w:r>
      <w:r w:rsidR="0019395E" w:rsidRPr="00EC332D">
        <w:rPr>
          <w:rFonts w:ascii="Times" w:eastAsia="Times New Roman" w:hAnsi="Times" w:cs="Times New Roman"/>
          <w:b/>
          <w:color w:val="000000"/>
        </w:rPr>
        <w:br/>
        <w:t>The correct function of the columns was checked with the small marker ligand: 7,8 -</w:t>
      </w:r>
      <w:proofErr w:type="spellStart"/>
      <w:r w:rsidR="0019395E" w:rsidRPr="00EC332D">
        <w:rPr>
          <w:rFonts w:ascii="Times" w:eastAsia="Times New Roman" w:hAnsi="Times" w:cs="Times New Roman"/>
          <w:b/>
          <w:color w:val="000000"/>
        </w:rPr>
        <w:lastRenderedPageBreak/>
        <w:t>dihydroxyflavone</w:t>
      </w:r>
      <w:proofErr w:type="spellEnd"/>
      <w:r w:rsidR="0019395E" w:rsidRPr="00EC332D">
        <w:rPr>
          <w:rFonts w:ascii="Times" w:eastAsia="Times New Roman" w:hAnsi="Times" w:cs="Times New Roman"/>
          <w:b/>
          <w:color w:val="000000"/>
        </w:rPr>
        <w:t>.</w:t>
      </w:r>
      <w:r w:rsidR="0019395E" w:rsidRPr="00EC332D">
        <w:rPr>
          <w:rFonts w:ascii="Times" w:eastAsia="Times New Roman" w:hAnsi="Times" w:cs="Times New Roman"/>
          <w:b/>
          <w:color w:val="000000"/>
        </w:rPr>
        <w:br/>
        <w:t xml:space="preserve">The authors of the publication presented detailed protocols, performed all the necessary experiments, drew the correct conclusions and this paper is suitable to be published in </w:t>
      </w:r>
      <w:proofErr w:type="spellStart"/>
      <w:r w:rsidR="0019395E" w:rsidRPr="00EC332D">
        <w:rPr>
          <w:rFonts w:ascii="Times" w:eastAsia="Times New Roman" w:hAnsi="Times" w:cs="Times New Roman"/>
          <w:b/>
          <w:color w:val="000000"/>
        </w:rPr>
        <w:t>JoVE</w:t>
      </w:r>
      <w:proofErr w:type="spellEnd"/>
      <w:r w:rsidR="0019395E" w:rsidRPr="00EC332D">
        <w:rPr>
          <w:rFonts w:ascii="Times" w:eastAsia="Times New Roman" w:hAnsi="Times" w:cs="Times New Roman"/>
          <w:b/>
          <w:color w:val="000000"/>
        </w:rPr>
        <w:t>.</w:t>
      </w:r>
      <w:r w:rsidR="0019395E" w:rsidRPr="00EC332D">
        <w:rPr>
          <w:rFonts w:ascii="Times" w:eastAsia="Times New Roman" w:hAnsi="Times" w:cs="Times New Roman"/>
          <w:b/>
          <w:color w:val="000000"/>
        </w:rPr>
        <w:br/>
      </w:r>
      <w:r w:rsidR="0019395E" w:rsidRPr="00EC332D">
        <w:rPr>
          <w:rFonts w:ascii="Times" w:eastAsia="Times New Roman" w:hAnsi="Times" w:cs="Times New Roman"/>
          <w:b/>
          <w:color w:val="000000"/>
        </w:rPr>
        <w:br/>
        <w:t>Minor Concerns:</w:t>
      </w:r>
      <w:r w:rsidR="0019395E" w:rsidRPr="00EC332D">
        <w:rPr>
          <w:rFonts w:ascii="Times" w:eastAsia="Times New Roman" w:hAnsi="Times" w:cs="Times New Roman"/>
          <w:b/>
          <w:color w:val="000000"/>
        </w:rPr>
        <w:br/>
      </w:r>
      <w:r w:rsidR="0019395E" w:rsidRPr="0033306A">
        <w:rPr>
          <w:rFonts w:ascii="Times" w:eastAsia="Times New Roman" w:hAnsi="Times" w:cs="Times New Roman"/>
          <w:b/>
          <w:color w:val="000000"/>
        </w:rPr>
        <w:t>What, in my opinion, would facilitate the perception of the protocol, is the change in sections: 3.1.1, 3.1.2, 3.2, 3.3, 4.1, 5.3.1, 6.1. Instead of masses of chemical compounds, molar concentrations would be better. In laboratory work, when specifying the composition of the buffer, molar concentrations of individual components of the buffer are given.</w:t>
      </w:r>
      <w:r w:rsidR="0019395E" w:rsidRPr="009E6DB0">
        <w:rPr>
          <w:rFonts w:ascii="Times" w:eastAsia="Times New Roman" w:hAnsi="Times" w:cs="Times New Roman"/>
          <w:color w:val="000000"/>
        </w:rPr>
        <w:br/>
      </w:r>
    </w:p>
    <w:p w14:paraId="147603D7" w14:textId="77777777" w:rsidR="0012135D" w:rsidRDefault="00EC332D" w:rsidP="0019395E">
      <w:pPr>
        <w:rPr>
          <w:rFonts w:ascii="Times" w:eastAsia="Times New Roman" w:hAnsi="Times" w:cs="Times New Roman"/>
          <w:b/>
          <w:color w:val="000000"/>
        </w:rPr>
      </w:pPr>
      <w:r>
        <w:rPr>
          <w:rFonts w:ascii="Times" w:eastAsia="Times New Roman" w:hAnsi="Times" w:cs="Times New Roman"/>
          <w:color w:val="000000"/>
        </w:rPr>
        <w:t xml:space="preserve">We have provided molar concentrations of chemicals in the sections mentioned above. </w:t>
      </w:r>
      <w:r w:rsidR="0019395E" w:rsidRPr="009E6DB0">
        <w:rPr>
          <w:rFonts w:ascii="Times" w:eastAsia="Times New Roman" w:hAnsi="Times" w:cs="Times New Roman"/>
          <w:color w:val="000000"/>
        </w:rPr>
        <w:br/>
      </w:r>
      <w:r w:rsidR="0019395E" w:rsidRPr="009E6DB0">
        <w:rPr>
          <w:rFonts w:ascii="Times" w:eastAsia="Times New Roman" w:hAnsi="Times" w:cs="Times New Roman"/>
          <w:color w:val="000000"/>
        </w:rPr>
        <w:br/>
      </w:r>
      <w:r w:rsidR="0019395E" w:rsidRPr="00EC332D">
        <w:rPr>
          <w:rFonts w:ascii="Times" w:eastAsia="Times New Roman" w:hAnsi="Times" w:cs="Times New Roman"/>
          <w:b/>
          <w:bCs/>
          <w:color w:val="000000"/>
          <w:u w:val="single"/>
        </w:rPr>
        <w:t>Reviewer #3:</w:t>
      </w:r>
      <w:r w:rsidR="0019395E" w:rsidRPr="009E6DB0">
        <w:rPr>
          <w:rFonts w:ascii="Times" w:eastAsia="Times New Roman" w:hAnsi="Times" w:cs="Times New Roman"/>
          <w:color w:val="000000"/>
        </w:rPr>
        <w:br/>
      </w:r>
      <w:r w:rsidR="0019395E" w:rsidRPr="00EC332D">
        <w:rPr>
          <w:rFonts w:ascii="Times" w:eastAsia="Times New Roman" w:hAnsi="Times" w:cs="Times New Roman"/>
          <w:b/>
          <w:color w:val="000000"/>
        </w:rPr>
        <w:t>Manuscript Summary:</w:t>
      </w:r>
      <w:r w:rsidR="0019395E" w:rsidRPr="00EC332D">
        <w:rPr>
          <w:rFonts w:ascii="Times" w:eastAsia="Times New Roman" w:hAnsi="Times" w:cs="Times New Roman"/>
          <w:b/>
          <w:color w:val="000000"/>
        </w:rPr>
        <w:br/>
      </w:r>
      <w:proofErr w:type="spellStart"/>
      <w:r w:rsidR="0019395E" w:rsidRPr="00EC332D">
        <w:rPr>
          <w:rFonts w:ascii="Times" w:eastAsia="Times New Roman" w:hAnsi="Times" w:cs="Times New Roman"/>
          <w:b/>
          <w:color w:val="000000"/>
        </w:rPr>
        <w:t>Arituluk</w:t>
      </w:r>
      <w:proofErr w:type="spellEnd"/>
      <w:r w:rsidR="0019395E" w:rsidRPr="00EC332D">
        <w:rPr>
          <w:rFonts w:ascii="Times" w:eastAsia="Times New Roman" w:hAnsi="Times" w:cs="Times New Roman"/>
          <w:b/>
          <w:color w:val="000000"/>
        </w:rPr>
        <w:t xml:space="preserve"> et al. report a protocol about the use of cellular membrane affinity chromatography column to characterize</w:t>
      </w:r>
      <w:r w:rsidR="0019395E" w:rsidRPr="00EC332D">
        <w:rPr>
          <w:rFonts w:ascii="Times" w:eastAsia="Times New Roman" w:hAnsi="Times" w:cs="Times New Roman"/>
          <w:b/>
          <w:color w:val="000000"/>
        </w:rPr>
        <w:br/>
        <w:t>specialized metabolites interacting with tropomyosin kinase receptor B cellular membrane.</w:t>
      </w:r>
      <w:r w:rsidR="0019395E" w:rsidRPr="00EC332D">
        <w:rPr>
          <w:rFonts w:ascii="Times" w:eastAsia="Times New Roman" w:hAnsi="Times" w:cs="Times New Roman"/>
          <w:b/>
          <w:color w:val="000000"/>
        </w:rPr>
        <w:br/>
      </w:r>
      <w:r w:rsidR="0019395E" w:rsidRPr="00EC332D">
        <w:rPr>
          <w:rFonts w:ascii="Times" w:eastAsia="Times New Roman" w:hAnsi="Times" w:cs="Times New Roman"/>
          <w:b/>
          <w:color w:val="000000"/>
        </w:rPr>
        <w:br/>
        <w:t>Major Concerns:</w:t>
      </w:r>
      <w:r w:rsidR="0019395E" w:rsidRPr="00EC332D">
        <w:rPr>
          <w:rFonts w:ascii="Times" w:eastAsia="Times New Roman" w:hAnsi="Times" w:cs="Times New Roman"/>
          <w:b/>
          <w:color w:val="000000"/>
        </w:rPr>
        <w:br/>
        <w:t>No major concerns</w:t>
      </w:r>
      <w:r w:rsidR="0019395E" w:rsidRPr="00EC332D">
        <w:rPr>
          <w:rFonts w:ascii="Times" w:eastAsia="Times New Roman" w:hAnsi="Times" w:cs="Times New Roman"/>
          <w:b/>
          <w:color w:val="000000"/>
        </w:rPr>
        <w:br/>
      </w:r>
      <w:r w:rsidR="0019395E" w:rsidRPr="00EC332D">
        <w:rPr>
          <w:rFonts w:ascii="Times" w:eastAsia="Times New Roman" w:hAnsi="Times" w:cs="Times New Roman"/>
          <w:b/>
          <w:color w:val="000000"/>
        </w:rPr>
        <w:br/>
      </w:r>
      <w:r w:rsidR="0019395E" w:rsidRPr="003060A4">
        <w:rPr>
          <w:rFonts w:ascii="Times" w:eastAsia="Times New Roman" w:hAnsi="Times" w:cs="Times New Roman"/>
          <w:b/>
          <w:color w:val="000000"/>
        </w:rPr>
        <w:t>Minor Concerns:</w:t>
      </w:r>
      <w:r w:rsidR="0019395E" w:rsidRPr="003060A4">
        <w:rPr>
          <w:rFonts w:ascii="Times" w:eastAsia="Times New Roman" w:hAnsi="Times" w:cs="Times New Roman"/>
          <w:b/>
          <w:color w:val="000000"/>
        </w:rPr>
        <w:br/>
        <w:t xml:space="preserve">1-It is not clear to me how the isolated membrane fraction of </w:t>
      </w:r>
      <w:proofErr w:type="spellStart"/>
      <w:r w:rsidR="0019395E" w:rsidRPr="003060A4">
        <w:rPr>
          <w:rFonts w:ascii="Times" w:eastAsia="Times New Roman" w:hAnsi="Times" w:cs="Times New Roman"/>
          <w:b/>
          <w:color w:val="000000"/>
        </w:rPr>
        <w:t>neuroblastome</w:t>
      </w:r>
      <w:proofErr w:type="spellEnd"/>
      <w:r w:rsidR="0019395E" w:rsidRPr="003060A4">
        <w:rPr>
          <w:rFonts w:ascii="Times" w:eastAsia="Times New Roman" w:hAnsi="Times" w:cs="Times New Roman"/>
          <w:b/>
          <w:color w:val="000000"/>
        </w:rPr>
        <w:t xml:space="preserve"> cells, over expressing tropomyosin kinase receptor B, are combined to Immobilized Artificial Membrane (IAM.PCC.DD2) in a stable structure.</w:t>
      </w:r>
    </w:p>
    <w:p w14:paraId="248CBC8E" w14:textId="77777777" w:rsidR="00E84928" w:rsidRDefault="00E84928" w:rsidP="0019395E">
      <w:pPr>
        <w:rPr>
          <w:rFonts w:ascii="Times" w:eastAsia="Times New Roman" w:hAnsi="Times" w:cs="Times New Roman"/>
          <w:b/>
          <w:color w:val="000000"/>
        </w:rPr>
      </w:pPr>
    </w:p>
    <w:p w14:paraId="462A5CF1" w14:textId="77777777" w:rsidR="00E84928" w:rsidRDefault="00E84928" w:rsidP="0019395E">
      <w:pPr>
        <w:rPr>
          <w:rFonts w:ascii="Times" w:eastAsia="Times New Roman" w:hAnsi="Times" w:cs="Times New Roman"/>
          <w:b/>
          <w:color w:val="000000"/>
        </w:rPr>
      </w:pPr>
    </w:p>
    <w:p w14:paraId="623C5CB8" w14:textId="1D01966E" w:rsidR="00E84928" w:rsidRDefault="00336EAB" w:rsidP="0019395E">
      <w:pPr>
        <w:rPr>
          <w:rFonts w:ascii="Times" w:eastAsia="Times New Roman" w:hAnsi="Times" w:cs="Times New Roman"/>
          <w:color w:val="000000"/>
        </w:rPr>
      </w:pPr>
      <w:r>
        <w:rPr>
          <w:rFonts w:ascii="Times" w:eastAsia="Times New Roman" w:hAnsi="Times" w:cs="Times New Roman"/>
          <w:color w:val="000000"/>
        </w:rPr>
        <w:t xml:space="preserve">Cell membrane fragments </w:t>
      </w:r>
      <w:r w:rsidR="00FC0A4E">
        <w:rPr>
          <w:rFonts w:ascii="Times" w:eastAsia="Times New Roman" w:hAnsi="Times" w:cs="Times New Roman"/>
          <w:color w:val="000000"/>
        </w:rPr>
        <w:t>are immobilized through adsorption, facilitated by the dialysis process. We have included specific comments on the process of immobilization in the manuscript to allow the reader to better understand the process. We provided the following sentence in the Introduction:</w:t>
      </w:r>
    </w:p>
    <w:p w14:paraId="6E2F05E2" w14:textId="384A1147" w:rsidR="00FC0A4E" w:rsidRDefault="00FC0A4E" w:rsidP="0019395E">
      <w:pPr>
        <w:rPr>
          <w:rFonts w:asciiTheme="majorHAnsi" w:hAnsiTheme="majorHAnsi"/>
        </w:rPr>
      </w:pPr>
      <w:r>
        <w:rPr>
          <w:rFonts w:asciiTheme="majorHAnsi" w:hAnsiTheme="majorHAnsi"/>
        </w:rPr>
        <w:t xml:space="preserve">“During CMAC columns preparation cell membrane fragments are immobilized on to the surface of IAM particles through adsorption.” </w:t>
      </w:r>
      <w:r w:rsidRPr="00FC0A4E">
        <w:rPr>
          <w:rFonts w:ascii="Times" w:eastAsia="Times New Roman" w:hAnsi="Times" w:cs="Times New Roman"/>
          <w:color w:val="000000"/>
        </w:rPr>
        <w:t>and further in the Discussion we also commented on the immobilization mechanism:</w:t>
      </w:r>
      <w:r>
        <w:rPr>
          <w:rFonts w:asciiTheme="majorHAnsi" w:hAnsiTheme="majorHAnsi"/>
        </w:rPr>
        <w:t xml:space="preserve"> “Firstly, the number of immobilized transmembrane targets decreases with time and therefore it is recommended that the total number of binding sites is monitored weekly</w:t>
      </w:r>
      <w:r>
        <w:rPr>
          <w:rFonts w:asciiTheme="majorHAnsi" w:hAnsiTheme="majorHAnsi"/>
        </w:rPr>
        <w:fldChar w:fldCharType="begin"/>
      </w:r>
      <w:r>
        <w:rPr>
          <w:rFonts w:asciiTheme="majorHAnsi" w:hAnsiTheme="majorHAnsi"/>
        </w:rPr>
        <w:instrText xml:space="preserve"> ADDIN EN.CITE &lt;EndNote&gt;&lt;Cite&gt;&lt;Author&gt;Moaddel&lt;/Author&gt;&lt;Year&gt;2009&lt;/Year&gt;&lt;RecNum&gt;10&lt;/RecNum&gt;&lt;DisplayText&gt;&lt;style face="superscript"&gt;24&lt;/style&gt;&lt;/DisplayText&gt;&lt;record&gt;&lt;rec-number&gt;10&lt;/rec-number&gt;&lt;foreign-keys&gt;&lt;key app="EN" db-id="wa5fdd0e7vxezyetx9kpzr5e0x2t5svvrz9v" timestamp="1626465919"&gt;10&lt;/key&gt;&lt;/foreign-keys&gt;&lt;ref-type name="Journal Article"&gt;17&lt;/ref-type&gt;&lt;contributors&gt;&lt;authors&gt;&lt;author&gt;Moaddel, R.&lt;/author&gt;&lt;author&gt;Wainer, I. W.&lt;/author&gt;&lt;/authors&gt;&lt;/contributors&gt;&lt;auth-address&gt;Laboratory of Clinical Investigation, Gerontology Research Center, National Institute on Aging/NIH, 5600 Nathan Shock Drive, Baltimore, Maryland 21224, USA. moaddelru@mail.nih.gov&lt;/auth-address&gt;&lt;titles&gt;&lt;title&gt;The preparation and development of cellular membrane affinity chromatography columns&lt;/title&gt;&lt;secondary-title&gt;Nat Protoc&lt;/secondary-title&gt;&lt;/titles&gt;&lt;periodical&gt;&lt;full-title&gt;Nat Protoc&lt;/full-title&gt;&lt;/periodical&gt;&lt;pages&gt;197-205&lt;/pages&gt;&lt;volume&gt;4&lt;/volume&gt;&lt;number&gt;2&lt;/number&gt;&lt;keywords&gt;&lt;keyword&gt;Animals&lt;/keyword&gt;&lt;keyword&gt;Cell Line&lt;/keyword&gt;&lt;keyword&gt;Chromatography, Affinity/*instrumentation/*methods&lt;/keyword&gt;&lt;keyword&gt;Cricetinae&lt;/keyword&gt;&lt;keyword&gt;Dogs&lt;/keyword&gt;&lt;keyword&gt;Drug Discovery&lt;/keyword&gt;&lt;keyword&gt;Humans&lt;/keyword&gt;&lt;keyword&gt;Membranes, Artificial&lt;/keyword&gt;&lt;/keywords&gt;&lt;dates&gt;&lt;year&gt;2009&lt;/year&gt;&lt;/dates&gt;&lt;isbn&gt;1750-2799 (Electronic)&amp;#xD;1750-2799 (Linking)&lt;/isbn&gt;&lt;accession-num&gt;19180089&lt;/accession-num&gt;&lt;urls&gt;&lt;related-urls&gt;&lt;url&gt;https://www.ncbi.nlm.nih.gov/pubmed/19180089&lt;/url&gt;&lt;/related-urls&gt;&lt;/urls&gt;&lt;custom2&gt;PMC4605383&lt;/custom2&gt;&lt;electronic-resource-num&gt;10.1038/nprot.2008.225&lt;/electronic-resource-num&gt;&lt;/record&gt;&lt;/Cite&gt;&lt;/EndNote&gt;</w:instrText>
      </w:r>
      <w:r>
        <w:rPr>
          <w:rFonts w:asciiTheme="majorHAnsi" w:hAnsiTheme="majorHAnsi"/>
        </w:rPr>
        <w:fldChar w:fldCharType="separate"/>
      </w:r>
      <w:r w:rsidRPr="00240B3A">
        <w:rPr>
          <w:rFonts w:asciiTheme="majorHAnsi" w:hAnsiTheme="majorHAnsi"/>
          <w:noProof/>
          <w:vertAlign w:val="superscript"/>
        </w:rPr>
        <w:t>24</w:t>
      </w:r>
      <w:r>
        <w:rPr>
          <w:rFonts w:asciiTheme="majorHAnsi" w:hAnsiTheme="majorHAnsi"/>
        </w:rPr>
        <w:fldChar w:fldCharType="end"/>
      </w:r>
      <w:r>
        <w:rPr>
          <w:rFonts w:asciiTheme="majorHAnsi" w:hAnsiTheme="majorHAnsi"/>
        </w:rPr>
        <w:t>.  One of the reasons for this decrease is the consequence of the immobilization process that is based on adsorption and does not involve the introduction of covalent bonds.”</w:t>
      </w:r>
    </w:p>
    <w:p w14:paraId="26F03FF7" w14:textId="77777777" w:rsidR="00FC0A4E" w:rsidRPr="00336EAB" w:rsidRDefault="00FC0A4E" w:rsidP="0019395E">
      <w:pPr>
        <w:rPr>
          <w:rFonts w:ascii="Times" w:eastAsia="Times New Roman" w:hAnsi="Times" w:cs="Times New Roman"/>
          <w:color w:val="000000"/>
        </w:rPr>
      </w:pPr>
    </w:p>
    <w:p w14:paraId="173811A2" w14:textId="77777777" w:rsidR="0012135D" w:rsidRDefault="0019395E" w:rsidP="0019395E">
      <w:pPr>
        <w:rPr>
          <w:rFonts w:ascii="Times" w:eastAsia="Times New Roman" w:hAnsi="Times" w:cs="Times New Roman"/>
          <w:b/>
          <w:color w:val="000000"/>
        </w:rPr>
      </w:pPr>
      <w:r w:rsidRPr="00EC332D">
        <w:rPr>
          <w:rFonts w:ascii="Times" w:eastAsia="Times New Roman" w:hAnsi="Times" w:cs="Times New Roman"/>
          <w:b/>
          <w:color w:val="000000"/>
        </w:rPr>
        <w:br/>
        <w:t>2-Would be better to add a figure with the complete pipeline, including a cartoon showing the expected membrane composition/structure/immobilization after combination with IAM.PCC.DD2 (figure 2 does not represent well how the membrane is immobilized).</w:t>
      </w:r>
    </w:p>
    <w:p w14:paraId="46E288E6" w14:textId="77777777" w:rsidR="0012135D" w:rsidRDefault="0012135D" w:rsidP="0019395E">
      <w:pPr>
        <w:rPr>
          <w:rFonts w:ascii="Times" w:eastAsia="Times New Roman" w:hAnsi="Times" w:cs="Times New Roman"/>
          <w:b/>
          <w:color w:val="000000"/>
        </w:rPr>
      </w:pPr>
    </w:p>
    <w:p w14:paraId="7BAAB412" w14:textId="3617FBD9" w:rsidR="0012135D" w:rsidRPr="0012135D" w:rsidRDefault="0012135D" w:rsidP="0019395E">
      <w:pPr>
        <w:rPr>
          <w:rFonts w:ascii="Times" w:eastAsia="Times New Roman" w:hAnsi="Times" w:cs="Times New Roman"/>
          <w:color w:val="000000"/>
        </w:rPr>
      </w:pPr>
      <w:r>
        <w:rPr>
          <w:rFonts w:ascii="Times" w:eastAsia="Times New Roman" w:hAnsi="Times" w:cs="Times New Roman"/>
          <w:color w:val="000000"/>
        </w:rPr>
        <w:lastRenderedPageBreak/>
        <w:t xml:space="preserve">We have updated Figure 2 to clearly present the process of cell membrane immobilization. </w:t>
      </w:r>
    </w:p>
    <w:p w14:paraId="0C0A529F" w14:textId="5D093FD4" w:rsidR="0019395E" w:rsidRPr="00EC332D" w:rsidRDefault="0019395E" w:rsidP="0019395E">
      <w:pPr>
        <w:rPr>
          <w:rFonts w:ascii="Times New Roman" w:eastAsia="Times New Roman" w:hAnsi="Times New Roman" w:cs="Times New Roman"/>
          <w:b/>
        </w:rPr>
      </w:pPr>
      <w:r w:rsidRPr="00EC332D">
        <w:rPr>
          <w:rFonts w:ascii="Times" w:eastAsia="Times New Roman" w:hAnsi="Times" w:cs="Times New Roman"/>
          <w:b/>
          <w:color w:val="000000"/>
        </w:rPr>
        <w:br/>
      </w:r>
      <w:r w:rsidRPr="001E4F02">
        <w:rPr>
          <w:rFonts w:ascii="Times" w:eastAsia="Times New Roman" w:hAnsi="Times" w:cs="Times New Roman"/>
          <w:b/>
          <w:color w:val="000000"/>
        </w:rPr>
        <w:t>3-It would be nice to comment that complex mixtures of metabolites interacting with tropomyosin kinase receptor B cellular membrane can be monitored via mass spectrometry, for example, and a lot of information from several metabolites can be extracted from single analysis (I suppose).</w:t>
      </w:r>
    </w:p>
    <w:p w14:paraId="7824DE42" w14:textId="77777777" w:rsidR="00C2591A" w:rsidRDefault="008D7916"/>
    <w:p w14:paraId="3D82FD09" w14:textId="2D6EE567" w:rsidR="001E4F02" w:rsidRPr="009A6A7A" w:rsidRDefault="001E4F02">
      <w:pPr>
        <w:rPr>
          <w:rFonts w:ascii="Times" w:eastAsia="Times New Roman" w:hAnsi="Times" w:cs="Times New Roman"/>
          <w:color w:val="000000"/>
        </w:rPr>
      </w:pPr>
      <w:r w:rsidRPr="009A6A7A">
        <w:rPr>
          <w:rFonts w:ascii="Times" w:eastAsia="Times New Roman" w:hAnsi="Times" w:cs="Times New Roman"/>
          <w:color w:val="000000"/>
        </w:rPr>
        <w:t>We have now added additional data (Figure 9), that present</w:t>
      </w:r>
      <w:r w:rsidR="00FF7264">
        <w:rPr>
          <w:rFonts w:ascii="Times" w:eastAsia="Times New Roman" w:hAnsi="Times" w:cs="Times New Roman"/>
          <w:color w:val="000000"/>
        </w:rPr>
        <w:t>s</w:t>
      </w:r>
      <w:r w:rsidRPr="009A6A7A">
        <w:rPr>
          <w:rFonts w:ascii="Times" w:eastAsia="Times New Roman" w:hAnsi="Times" w:cs="Times New Roman"/>
          <w:color w:val="000000"/>
        </w:rPr>
        <w:t xml:space="preserve"> the use of high resolution mass spectrometry in the identification of compounds interacting with </w:t>
      </w:r>
      <w:proofErr w:type="spellStart"/>
      <w:r w:rsidRPr="009A6A7A">
        <w:rPr>
          <w:rFonts w:ascii="Times" w:eastAsia="Times New Roman" w:hAnsi="Times" w:cs="Times New Roman"/>
          <w:color w:val="000000"/>
        </w:rPr>
        <w:t>TrkB</w:t>
      </w:r>
      <w:proofErr w:type="spellEnd"/>
      <w:r w:rsidRPr="009A6A7A">
        <w:rPr>
          <w:rFonts w:ascii="Times" w:eastAsia="Times New Roman" w:hAnsi="Times" w:cs="Times New Roman"/>
          <w:color w:val="000000"/>
        </w:rPr>
        <w:t xml:space="preserve"> receptors</w:t>
      </w:r>
      <w:r w:rsidR="0078309D" w:rsidRPr="009A6A7A">
        <w:rPr>
          <w:rFonts w:ascii="Times" w:eastAsia="Times New Roman" w:hAnsi="Times" w:cs="Times New Roman"/>
          <w:color w:val="000000"/>
        </w:rPr>
        <w:t xml:space="preserve"> and present in complex natural mixture</w:t>
      </w:r>
      <w:r w:rsidRPr="009A6A7A">
        <w:rPr>
          <w:rFonts w:ascii="Times" w:eastAsia="Times New Roman" w:hAnsi="Times" w:cs="Times New Roman"/>
          <w:color w:val="000000"/>
        </w:rPr>
        <w:t xml:space="preserve">. </w:t>
      </w:r>
    </w:p>
    <w:sectPr w:rsidR="001E4F02" w:rsidRPr="009A6A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5E"/>
    <w:rsid w:val="000008CB"/>
    <w:rsid w:val="00096DEB"/>
    <w:rsid w:val="000E5ED0"/>
    <w:rsid w:val="0012135D"/>
    <w:rsid w:val="00124833"/>
    <w:rsid w:val="0019395E"/>
    <w:rsid w:val="001A02BD"/>
    <w:rsid w:val="001C078C"/>
    <w:rsid w:val="001E4F02"/>
    <w:rsid w:val="001F3E65"/>
    <w:rsid w:val="00291063"/>
    <w:rsid w:val="002A2E83"/>
    <w:rsid w:val="002B570C"/>
    <w:rsid w:val="002C3C72"/>
    <w:rsid w:val="002E24EB"/>
    <w:rsid w:val="002F171B"/>
    <w:rsid w:val="003060A4"/>
    <w:rsid w:val="00314CD2"/>
    <w:rsid w:val="0033306A"/>
    <w:rsid w:val="00336EAB"/>
    <w:rsid w:val="00340676"/>
    <w:rsid w:val="00362EFB"/>
    <w:rsid w:val="00370638"/>
    <w:rsid w:val="004257A3"/>
    <w:rsid w:val="004624BC"/>
    <w:rsid w:val="004A5E43"/>
    <w:rsid w:val="005A58AD"/>
    <w:rsid w:val="005D1A3B"/>
    <w:rsid w:val="005F4CDD"/>
    <w:rsid w:val="00623E49"/>
    <w:rsid w:val="006A5298"/>
    <w:rsid w:val="006D5259"/>
    <w:rsid w:val="0078309D"/>
    <w:rsid w:val="007F7926"/>
    <w:rsid w:val="00811FF5"/>
    <w:rsid w:val="00892935"/>
    <w:rsid w:val="008D7916"/>
    <w:rsid w:val="00952784"/>
    <w:rsid w:val="00990D61"/>
    <w:rsid w:val="009A6A7A"/>
    <w:rsid w:val="009E6DB0"/>
    <w:rsid w:val="00A0176D"/>
    <w:rsid w:val="00A53028"/>
    <w:rsid w:val="00A83815"/>
    <w:rsid w:val="00AA7BF9"/>
    <w:rsid w:val="00AB1899"/>
    <w:rsid w:val="00AC2E60"/>
    <w:rsid w:val="00B11E91"/>
    <w:rsid w:val="00B27665"/>
    <w:rsid w:val="00B36061"/>
    <w:rsid w:val="00BC28F9"/>
    <w:rsid w:val="00C25C04"/>
    <w:rsid w:val="00C26177"/>
    <w:rsid w:val="00C337D8"/>
    <w:rsid w:val="00C6002B"/>
    <w:rsid w:val="00C91539"/>
    <w:rsid w:val="00CA5457"/>
    <w:rsid w:val="00CB1EB3"/>
    <w:rsid w:val="00D8783E"/>
    <w:rsid w:val="00D91A9B"/>
    <w:rsid w:val="00DE5787"/>
    <w:rsid w:val="00E13E13"/>
    <w:rsid w:val="00E1564F"/>
    <w:rsid w:val="00E4056D"/>
    <w:rsid w:val="00E453D9"/>
    <w:rsid w:val="00E84928"/>
    <w:rsid w:val="00E92327"/>
    <w:rsid w:val="00E95B6A"/>
    <w:rsid w:val="00E9706D"/>
    <w:rsid w:val="00EC332D"/>
    <w:rsid w:val="00EE32E0"/>
    <w:rsid w:val="00EF050B"/>
    <w:rsid w:val="00F06014"/>
    <w:rsid w:val="00F4797A"/>
    <w:rsid w:val="00F56EF0"/>
    <w:rsid w:val="00FA1555"/>
    <w:rsid w:val="00FA274C"/>
    <w:rsid w:val="00FC0A4E"/>
    <w:rsid w:val="00FF227E"/>
    <w:rsid w:val="00FF5AD1"/>
    <w:rsid w:val="00FF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6587"/>
  <w15:chartTrackingRefBased/>
  <w15:docId w15:val="{B2ACCDCD-EFC2-2341-AB53-1306B316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60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395E"/>
    <w:rPr>
      <w:b/>
      <w:bCs/>
    </w:rPr>
  </w:style>
  <w:style w:type="character" w:styleId="CommentReference">
    <w:name w:val="annotation reference"/>
    <w:basedOn w:val="DefaultParagraphFont"/>
    <w:uiPriority w:val="99"/>
    <w:semiHidden/>
    <w:unhideWhenUsed/>
    <w:rsid w:val="00C6002B"/>
    <w:rPr>
      <w:sz w:val="18"/>
      <w:szCs w:val="18"/>
    </w:rPr>
  </w:style>
  <w:style w:type="paragraph" w:styleId="CommentText">
    <w:name w:val="annotation text"/>
    <w:basedOn w:val="Normal"/>
    <w:link w:val="CommentTextChar"/>
    <w:uiPriority w:val="99"/>
    <w:semiHidden/>
    <w:unhideWhenUsed/>
    <w:rsid w:val="00C6002B"/>
  </w:style>
  <w:style w:type="character" w:customStyle="1" w:styleId="CommentTextChar">
    <w:name w:val="Comment Text Char"/>
    <w:basedOn w:val="DefaultParagraphFont"/>
    <w:link w:val="CommentText"/>
    <w:uiPriority w:val="99"/>
    <w:semiHidden/>
    <w:rsid w:val="00C6002B"/>
  </w:style>
  <w:style w:type="paragraph" w:styleId="CommentSubject">
    <w:name w:val="annotation subject"/>
    <w:basedOn w:val="CommentText"/>
    <w:next w:val="CommentText"/>
    <w:link w:val="CommentSubjectChar"/>
    <w:uiPriority w:val="99"/>
    <w:semiHidden/>
    <w:unhideWhenUsed/>
    <w:rsid w:val="00C6002B"/>
    <w:rPr>
      <w:b/>
      <w:bCs/>
      <w:sz w:val="20"/>
      <w:szCs w:val="20"/>
    </w:rPr>
  </w:style>
  <w:style w:type="character" w:customStyle="1" w:styleId="CommentSubjectChar">
    <w:name w:val="Comment Subject Char"/>
    <w:basedOn w:val="CommentTextChar"/>
    <w:link w:val="CommentSubject"/>
    <w:uiPriority w:val="99"/>
    <w:semiHidden/>
    <w:rsid w:val="00C6002B"/>
    <w:rPr>
      <w:b/>
      <w:bCs/>
      <w:sz w:val="20"/>
      <w:szCs w:val="20"/>
    </w:rPr>
  </w:style>
  <w:style w:type="paragraph" w:styleId="BalloonText">
    <w:name w:val="Balloon Text"/>
    <w:basedOn w:val="Normal"/>
    <w:link w:val="BalloonTextChar"/>
    <w:uiPriority w:val="99"/>
    <w:semiHidden/>
    <w:unhideWhenUsed/>
    <w:rsid w:val="00C600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002B"/>
    <w:rPr>
      <w:rFonts w:ascii="Times New Roman" w:hAnsi="Times New Roman" w:cs="Times New Roman"/>
      <w:sz w:val="18"/>
      <w:szCs w:val="18"/>
    </w:rPr>
  </w:style>
  <w:style w:type="character" w:customStyle="1" w:styleId="Heading1Char">
    <w:name w:val="Heading 1 Char"/>
    <w:basedOn w:val="DefaultParagraphFont"/>
    <w:link w:val="Heading1"/>
    <w:uiPriority w:val="9"/>
    <w:rsid w:val="00B360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82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4FDC9-C137-7B42-88C2-2F7D723D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1838</Words>
  <Characters>10479</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arıtuluk</dc:creator>
  <cp:keywords/>
  <dc:description/>
  <cp:lastModifiedBy>Microsoft Office User</cp:lastModifiedBy>
  <cp:revision>38</cp:revision>
  <dcterms:created xsi:type="dcterms:W3CDTF">2021-09-24T11:31:00Z</dcterms:created>
  <dcterms:modified xsi:type="dcterms:W3CDTF">2021-12-10T21:14:00Z</dcterms:modified>
</cp:coreProperties>
</file>