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CED6" w14:textId="77777777" w:rsidR="00002111" w:rsidRPr="004358EB" w:rsidRDefault="00551D82" w:rsidP="008219F7">
      <w:pPr>
        <w:contextualSpacing/>
      </w:pPr>
      <w:r w:rsidRPr="004358EB">
        <w:rPr>
          <w:b/>
        </w:rPr>
        <w:t>TITLE:</w:t>
      </w:r>
      <w:r w:rsidRPr="004358EB">
        <w:t xml:space="preserve"> </w:t>
      </w:r>
    </w:p>
    <w:p w14:paraId="1980CC50" w14:textId="3181AD4D" w:rsidR="00002111" w:rsidRPr="004358EB" w:rsidRDefault="00002111">
      <w:pPr>
        <w:contextualSpacing/>
        <w:rPr>
          <w:b/>
        </w:rPr>
      </w:pPr>
      <w:bookmarkStart w:id="0" w:name="_Hlk76394101"/>
      <w:r w:rsidRPr="004358EB">
        <w:rPr>
          <w:b/>
        </w:rPr>
        <w:t>Live-3D-Cell Immunocytochemistry Assays</w:t>
      </w:r>
      <w:bookmarkEnd w:id="0"/>
      <w:r w:rsidRPr="004358EB">
        <w:rPr>
          <w:b/>
        </w:rPr>
        <w:t xml:space="preserve"> </w:t>
      </w:r>
      <w:r w:rsidR="007C3FC2" w:rsidRPr="004358EB">
        <w:rPr>
          <w:b/>
        </w:rPr>
        <w:t xml:space="preserve">of </w:t>
      </w:r>
      <w:r w:rsidR="00DD32AA" w:rsidRPr="004358EB">
        <w:rPr>
          <w:b/>
        </w:rPr>
        <w:t xml:space="preserve">Pediatric </w:t>
      </w:r>
      <w:r w:rsidR="007C3FC2" w:rsidRPr="004358EB">
        <w:rPr>
          <w:b/>
        </w:rPr>
        <w:t>D</w:t>
      </w:r>
      <w:r w:rsidRPr="004358EB">
        <w:rPr>
          <w:b/>
        </w:rPr>
        <w:t>iffuse Midline Glioma</w:t>
      </w:r>
    </w:p>
    <w:p w14:paraId="06C0C87E" w14:textId="7D2ADE25" w:rsidR="006E4797" w:rsidRPr="004358EB" w:rsidRDefault="006E479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CD8481E" w14:textId="5AC9041C" w:rsidR="006E4797" w:rsidRPr="004358EB" w:rsidRDefault="00551D82">
      <w:pPr>
        <w:rPr>
          <w:b/>
          <w:lang w:val="it-IT"/>
        </w:rPr>
      </w:pPr>
      <w:r w:rsidRPr="004358EB">
        <w:rPr>
          <w:b/>
          <w:lang w:val="it-IT"/>
        </w:rPr>
        <w:t>AUTHORS AND AFFILIATIO</w:t>
      </w:r>
      <w:r w:rsidR="005A0360" w:rsidRPr="004358EB">
        <w:rPr>
          <w:b/>
          <w:lang w:val="it-IT"/>
        </w:rPr>
        <w:t>NS</w:t>
      </w:r>
      <w:r w:rsidR="00EC7150" w:rsidRPr="004358EB">
        <w:rPr>
          <w:b/>
          <w:lang w:val="it-IT"/>
        </w:rPr>
        <w:t>:</w:t>
      </w:r>
    </w:p>
    <w:p w14:paraId="00535F2C" w14:textId="00F46CAB" w:rsidR="006E4797" w:rsidRPr="004358EB" w:rsidRDefault="0073156F">
      <w:pPr>
        <w:rPr>
          <w:vertAlign w:val="superscript"/>
          <w:lang w:val="it-IT"/>
        </w:rPr>
      </w:pPr>
      <w:r w:rsidRPr="004358EB">
        <w:rPr>
          <w:lang w:val="it-IT"/>
        </w:rPr>
        <w:t>Giulia Pericoli</w:t>
      </w:r>
      <w:r w:rsidRPr="004358EB">
        <w:rPr>
          <w:vertAlign w:val="superscript"/>
          <w:lang w:val="it-IT"/>
        </w:rPr>
        <w:t>1</w:t>
      </w:r>
      <w:r w:rsidR="005A0360" w:rsidRPr="004358EB">
        <w:rPr>
          <w:vertAlign w:val="superscript"/>
          <w:lang w:val="it-IT"/>
        </w:rPr>
        <w:t>*</w:t>
      </w:r>
      <w:r w:rsidRPr="004358EB">
        <w:rPr>
          <w:lang w:val="it-IT"/>
        </w:rPr>
        <w:t>, Roberta Ferretti</w:t>
      </w:r>
      <w:r w:rsidRPr="004358EB">
        <w:rPr>
          <w:vertAlign w:val="superscript"/>
          <w:lang w:val="it-IT"/>
        </w:rPr>
        <w:t>1</w:t>
      </w:r>
      <w:r w:rsidR="005A0360" w:rsidRPr="004358EB">
        <w:rPr>
          <w:vertAlign w:val="superscript"/>
          <w:lang w:val="it-IT"/>
        </w:rPr>
        <w:t>*</w:t>
      </w:r>
      <w:r w:rsidRPr="004358EB">
        <w:rPr>
          <w:lang w:val="it-IT"/>
        </w:rPr>
        <w:t>, Andrew Moore</w:t>
      </w:r>
      <w:r w:rsidRPr="004358EB">
        <w:rPr>
          <w:vertAlign w:val="superscript"/>
          <w:lang w:val="it-IT"/>
        </w:rPr>
        <w:t>2,3</w:t>
      </w:r>
      <w:r w:rsidRPr="004358EB">
        <w:rPr>
          <w:lang w:val="it-IT"/>
        </w:rPr>
        <w:t>, Maria Vinci</w:t>
      </w:r>
      <w:r w:rsidRPr="004358EB">
        <w:rPr>
          <w:vertAlign w:val="superscript"/>
          <w:lang w:val="it-IT"/>
        </w:rPr>
        <w:t>1</w:t>
      </w:r>
    </w:p>
    <w:p w14:paraId="3BF98D6D" w14:textId="77777777" w:rsidR="00B557BB" w:rsidRPr="004358EB" w:rsidRDefault="00B557BB">
      <w:pPr>
        <w:rPr>
          <w:vertAlign w:val="superscript"/>
          <w:lang w:val="it-IT"/>
        </w:rPr>
      </w:pPr>
    </w:p>
    <w:p w14:paraId="61EDF59D" w14:textId="77777777" w:rsidR="00B557BB" w:rsidRPr="004358EB" w:rsidRDefault="0073156F">
      <w:pPr>
        <w:pBdr>
          <w:top w:val="nil"/>
          <w:left w:val="nil"/>
          <w:bottom w:val="nil"/>
          <w:right w:val="nil"/>
          <w:between w:val="nil"/>
        </w:pBdr>
      </w:pPr>
      <w:r w:rsidRPr="004358EB">
        <w:rPr>
          <w:vertAlign w:val="superscript"/>
        </w:rPr>
        <w:t>1</w:t>
      </w:r>
      <w:r w:rsidRPr="004358EB">
        <w:t xml:space="preserve">Department of Onco-hematology, Gene and Cell Therapy, </w:t>
      </w:r>
      <w:r w:rsidR="00B557BB" w:rsidRPr="004358EB">
        <w:t xml:space="preserve">Bambino </w:t>
      </w:r>
      <w:proofErr w:type="spellStart"/>
      <w:r w:rsidR="00B557BB" w:rsidRPr="004358EB">
        <w:t>Gesù</w:t>
      </w:r>
      <w:proofErr w:type="spellEnd"/>
      <w:r w:rsidR="00B557BB" w:rsidRPr="004358EB">
        <w:t xml:space="preserve"> Children’s Hospital, IRCCS, Rome, Italy </w:t>
      </w:r>
    </w:p>
    <w:p w14:paraId="03DA6494" w14:textId="2245888E" w:rsidR="0073156F" w:rsidRPr="004358EB" w:rsidRDefault="0073156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lang w:val="en-GB"/>
        </w:rPr>
      </w:pPr>
      <w:r w:rsidRPr="004358EB">
        <w:rPr>
          <w:vertAlign w:val="superscript"/>
        </w:rPr>
        <w:t>2</w:t>
      </w:r>
      <w:r w:rsidRPr="004358EB">
        <w:rPr>
          <w:rFonts w:eastAsia="Times New Roman"/>
          <w:lang w:val="en-GB"/>
        </w:rPr>
        <w:t xml:space="preserve">Oncology Service, Queensland </w:t>
      </w:r>
      <w:r w:rsidR="00510B8E" w:rsidRPr="004358EB">
        <w:rPr>
          <w:rFonts w:eastAsia="Times New Roman"/>
          <w:lang w:val="en-GB"/>
        </w:rPr>
        <w:t>Children</w:t>
      </w:r>
      <w:r w:rsidR="00510B8E">
        <w:rPr>
          <w:rFonts w:eastAsia="Times New Roman"/>
          <w:lang w:val="en-GB"/>
        </w:rPr>
        <w:t>’</w:t>
      </w:r>
      <w:r w:rsidR="00510B8E" w:rsidRPr="004358EB">
        <w:rPr>
          <w:rFonts w:eastAsia="Times New Roman"/>
          <w:lang w:val="en-GB"/>
        </w:rPr>
        <w:t xml:space="preserve">s </w:t>
      </w:r>
      <w:r w:rsidRPr="004358EB">
        <w:rPr>
          <w:rFonts w:eastAsia="Times New Roman"/>
          <w:lang w:val="en-GB"/>
        </w:rPr>
        <w:t>Hospital, Brisbane, 4101, Australia</w:t>
      </w:r>
    </w:p>
    <w:p w14:paraId="67B47409" w14:textId="3C89742C" w:rsidR="0073156F" w:rsidRPr="004358EB" w:rsidRDefault="0073156F">
      <w:pPr>
        <w:widowControl/>
        <w:jc w:val="left"/>
        <w:rPr>
          <w:rFonts w:eastAsia="Times New Roman"/>
          <w:lang w:val="en-GB"/>
        </w:rPr>
      </w:pPr>
      <w:r w:rsidRPr="004358EB">
        <w:rPr>
          <w:rFonts w:eastAsia="Times New Roman"/>
          <w:vertAlign w:val="superscript"/>
          <w:lang w:val="en-GB"/>
        </w:rPr>
        <w:t>3</w:t>
      </w:r>
      <w:r w:rsidRPr="004358EB">
        <w:rPr>
          <w:rFonts w:eastAsia="Times New Roman"/>
          <w:lang w:val="en-GB"/>
        </w:rPr>
        <w:t>Child Health Research Centre, The University of Queensland, Brisbane, 4101,</w:t>
      </w:r>
      <w:r w:rsidR="008F1D80" w:rsidRPr="004358EB">
        <w:rPr>
          <w:rFonts w:eastAsia="Times New Roman"/>
          <w:lang w:val="en-GB"/>
        </w:rPr>
        <w:t xml:space="preserve"> </w:t>
      </w:r>
      <w:r w:rsidRPr="004358EB">
        <w:rPr>
          <w:rFonts w:eastAsia="Times New Roman"/>
          <w:lang w:val="en-GB"/>
        </w:rPr>
        <w:t>Australia</w:t>
      </w:r>
    </w:p>
    <w:p w14:paraId="44E5B15E" w14:textId="77777777" w:rsidR="005771A8" w:rsidRPr="004358EB" w:rsidRDefault="005771A8">
      <w:pPr>
        <w:pBdr>
          <w:top w:val="nil"/>
          <w:left w:val="nil"/>
          <w:bottom w:val="nil"/>
          <w:right w:val="nil"/>
          <w:between w:val="nil"/>
        </w:pBdr>
        <w:rPr>
          <w:lang w:val="en-GB"/>
        </w:rPr>
      </w:pPr>
    </w:p>
    <w:p w14:paraId="01069787" w14:textId="4B2BA83A" w:rsidR="006E4797" w:rsidRPr="004358EB" w:rsidRDefault="005A0360">
      <w:pPr>
        <w:pBdr>
          <w:top w:val="nil"/>
          <w:left w:val="nil"/>
          <w:bottom w:val="nil"/>
          <w:right w:val="nil"/>
          <w:between w:val="nil"/>
        </w:pBdr>
      </w:pPr>
      <w:r w:rsidRPr="004358EB">
        <w:rPr>
          <w:vertAlign w:val="superscript"/>
        </w:rPr>
        <w:t>*</w:t>
      </w:r>
      <w:r w:rsidR="005771A8" w:rsidRPr="004358EB">
        <w:t>Equal contribution</w:t>
      </w:r>
    </w:p>
    <w:p w14:paraId="64E1A411" w14:textId="1F06A79B" w:rsidR="00EC7150" w:rsidRPr="004358EB" w:rsidRDefault="00EC7150">
      <w:pPr>
        <w:pBdr>
          <w:top w:val="nil"/>
          <w:left w:val="nil"/>
          <w:bottom w:val="nil"/>
          <w:right w:val="nil"/>
          <w:between w:val="nil"/>
        </w:pBdr>
      </w:pPr>
    </w:p>
    <w:p w14:paraId="5D58A4FF" w14:textId="05BA5FCD" w:rsidR="00EC7150" w:rsidRPr="004358EB" w:rsidRDefault="00EC7150">
      <w:pPr>
        <w:pBdr>
          <w:top w:val="nil"/>
          <w:left w:val="nil"/>
          <w:bottom w:val="nil"/>
          <w:right w:val="nil"/>
          <w:between w:val="nil"/>
        </w:pBdr>
      </w:pPr>
      <w:r w:rsidRPr="004358EB">
        <w:t>Email addresses of co-authors:</w:t>
      </w:r>
    </w:p>
    <w:p w14:paraId="03722693" w14:textId="4E9BC9AB" w:rsidR="00EC7150" w:rsidRPr="004358EB" w:rsidRDefault="00EC7150">
      <w:pPr>
        <w:rPr>
          <w:lang w:val="it-IT"/>
        </w:rPr>
      </w:pPr>
      <w:r w:rsidRPr="004358EB">
        <w:rPr>
          <w:lang w:val="it-IT"/>
        </w:rPr>
        <w:t>Giulia Pericoli</w:t>
      </w:r>
      <w:r w:rsidRPr="0093378C">
        <w:rPr>
          <w:lang w:val="it-IT"/>
        </w:rPr>
        <w:t xml:space="preserve"> </w:t>
      </w:r>
      <w:r w:rsidR="00DD32AA" w:rsidRPr="0093378C">
        <w:rPr>
          <w:lang w:val="it-IT"/>
        </w:rPr>
        <w:tab/>
      </w:r>
      <w:r w:rsidR="00DD32AA" w:rsidRPr="0093378C">
        <w:rPr>
          <w:lang w:val="it-IT"/>
        </w:rPr>
        <w:tab/>
      </w:r>
      <w:r w:rsidRPr="0093378C">
        <w:rPr>
          <w:lang w:val="it-IT"/>
        </w:rPr>
        <w:t>(</w:t>
      </w:r>
      <w:r w:rsidRPr="004358EB">
        <w:rPr>
          <w:lang w:val="it-IT"/>
        </w:rPr>
        <w:t>giulia.pericoli@opbg.net)</w:t>
      </w:r>
    </w:p>
    <w:p w14:paraId="42BE50F4" w14:textId="0A44C6DF" w:rsidR="00EC7150" w:rsidRPr="004358EB" w:rsidRDefault="00EC7150">
      <w:pPr>
        <w:rPr>
          <w:lang w:val="it-IT"/>
        </w:rPr>
      </w:pPr>
      <w:r w:rsidRPr="004358EB">
        <w:rPr>
          <w:lang w:val="it-IT"/>
        </w:rPr>
        <w:t>Roberta Ferretti</w:t>
      </w:r>
      <w:r w:rsidR="00DD32AA" w:rsidRPr="004358EB">
        <w:rPr>
          <w:lang w:val="it-IT"/>
        </w:rPr>
        <w:tab/>
      </w:r>
      <w:r w:rsidRPr="004358EB">
        <w:rPr>
          <w:lang w:val="it-IT"/>
        </w:rPr>
        <w:t>(ferrettiroberta@hotmail.it)</w:t>
      </w:r>
    </w:p>
    <w:p w14:paraId="79172C59" w14:textId="2AEEF235" w:rsidR="00EC7150" w:rsidRPr="0093378C" w:rsidRDefault="00EC7150">
      <w:pPr>
        <w:rPr>
          <w:lang w:val="en-GB"/>
        </w:rPr>
      </w:pPr>
      <w:r w:rsidRPr="0093378C">
        <w:rPr>
          <w:lang w:val="en-GB"/>
        </w:rPr>
        <w:t>Andrew Moore</w:t>
      </w:r>
      <w:r w:rsidR="00DD32AA" w:rsidRPr="0093378C">
        <w:rPr>
          <w:lang w:val="en-GB"/>
        </w:rPr>
        <w:tab/>
      </w:r>
      <w:r w:rsidRPr="0093378C">
        <w:rPr>
          <w:lang w:val="en-GB"/>
        </w:rPr>
        <w:t>(andy.moore@health.qld.gov.au)</w:t>
      </w:r>
    </w:p>
    <w:p w14:paraId="470F504D" w14:textId="5E2FF99B" w:rsidR="00EC7150" w:rsidRPr="004358EB" w:rsidRDefault="00EC7150">
      <w:pPr>
        <w:rPr>
          <w:vertAlign w:val="superscript"/>
          <w:lang w:val="it-IT"/>
        </w:rPr>
      </w:pPr>
      <w:r w:rsidRPr="004358EB">
        <w:rPr>
          <w:lang w:val="it-IT"/>
        </w:rPr>
        <w:t>Maria Vinci</w:t>
      </w:r>
      <w:r w:rsidR="00DD32AA" w:rsidRPr="004358EB">
        <w:rPr>
          <w:lang w:val="it-IT"/>
        </w:rPr>
        <w:tab/>
      </w:r>
      <w:r w:rsidR="00DD32AA" w:rsidRPr="004358EB">
        <w:rPr>
          <w:lang w:val="it-IT"/>
        </w:rPr>
        <w:tab/>
      </w:r>
      <w:r w:rsidRPr="004358EB">
        <w:rPr>
          <w:lang w:val="it-IT"/>
        </w:rPr>
        <w:t>(maria.vinci@opbg.net)</w:t>
      </w:r>
    </w:p>
    <w:p w14:paraId="59F9EF19" w14:textId="37B1340A" w:rsidR="00EC7150" w:rsidRPr="0093378C" w:rsidRDefault="00EC7150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</w:p>
    <w:p w14:paraId="242642CB" w14:textId="1CD8E258" w:rsidR="00EC7150" w:rsidRPr="004358EB" w:rsidRDefault="00EC7150">
      <w:pPr>
        <w:pBdr>
          <w:top w:val="nil"/>
          <w:left w:val="nil"/>
          <w:bottom w:val="nil"/>
          <w:right w:val="nil"/>
          <w:between w:val="nil"/>
        </w:pBdr>
      </w:pPr>
      <w:r w:rsidRPr="004358EB">
        <w:t>Corresponding author:</w:t>
      </w:r>
    </w:p>
    <w:p w14:paraId="476FF906" w14:textId="6E43CFF4" w:rsidR="00EC7150" w:rsidRPr="0093378C" w:rsidRDefault="00EC7150" w:rsidP="004358EB">
      <w:pPr>
        <w:rPr>
          <w:vertAlign w:val="superscript"/>
          <w:lang w:val="en-GB"/>
        </w:rPr>
      </w:pPr>
      <w:r w:rsidRPr="0093378C">
        <w:rPr>
          <w:lang w:val="en-GB"/>
        </w:rPr>
        <w:t>Maria Vinci</w:t>
      </w:r>
      <w:r w:rsidR="00DD32AA" w:rsidRPr="0093378C">
        <w:rPr>
          <w:lang w:val="en-GB"/>
        </w:rPr>
        <w:tab/>
      </w:r>
      <w:r w:rsidR="00DD32AA" w:rsidRPr="0093378C">
        <w:rPr>
          <w:lang w:val="en-GB"/>
        </w:rPr>
        <w:tab/>
      </w:r>
      <w:r w:rsidRPr="0093378C">
        <w:rPr>
          <w:lang w:val="en-GB"/>
        </w:rPr>
        <w:t>(maria.vinci@opbg.net)</w:t>
      </w:r>
    </w:p>
    <w:p w14:paraId="7ED4284C" w14:textId="2C1AD842" w:rsidR="008F780B" w:rsidRPr="004358EB" w:rsidRDefault="008F780B">
      <w:pPr>
        <w:pBdr>
          <w:top w:val="nil"/>
          <w:left w:val="nil"/>
          <w:bottom w:val="nil"/>
          <w:right w:val="nil"/>
          <w:between w:val="nil"/>
        </w:pBdr>
      </w:pPr>
    </w:p>
    <w:p w14:paraId="1CE71E24" w14:textId="6284792F" w:rsidR="008F780B" w:rsidRPr="004358EB" w:rsidRDefault="008F780B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4358EB">
        <w:rPr>
          <w:b/>
        </w:rPr>
        <w:t>SUMMARY:</w:t>
      </w:r>
    </w:p>
    <w:p w14:paraId="74EFC8D7" w14:textId="003A887E" w:rsidR="006E4797" w:rsidRPr="004358EB" w:rsidRDefault="009815E8">
      <w:r w:rsidRPr="004358EB">
        <w:t>T</w:t>
      </w:r>
      <w:r w:rsidR="008F780B" w:rsidRPr="004358EB">
        <w:t>his study present</w:t>
      </w:r>
      <w:r w:rsidR="00DD32AA" w:rsidRPr="004358EB">
        <w:t>s</w:t>
      </w:r>
      <w:r w:rsidR="008F780B" w:rsidRPr="004358EB">
        <w:t xml:space="preserve"> a protocol of live-3D-cell immunocytochemistry applied to </w:t>
      </w:r>
      <w:r w:rsidR="00AD1470" w:rsidRPr="004358EB">
        <w:t xml:space="preserve">a </w:t>
      </w:r>
      <w:r w:rsidR="008F780B" w:rsidRPr="004358EB">
        <w:t>pediatric d</w:t>
      </w:r>
      <w:r w:rsidR="00AD1470" w:rsidRPr="004358EB">
        <w:t>iffuse midline glioma cell line</w:t>
      </w:r>
      <w:r w:rsidR="008F780B" w:rsidRPr="004358EB">
        <w:t xml:space="preserve">, useful to study in </w:t>
      </w:r>
      <w:r w:rsidR="00DD32AA" w:rsidRPr="004358EB">
        <w:t>real-</w:t>
      </w:r>
      <w:r w:rsidR="008F780B" w:rsidRPr="004358EB">
        <w:t xml:space="preserve">time the expression of proteins on the plasma membrane during dynamic processes like </w:t>
      </w:r>
      <w:r w:rsidR="009C0059" w:rsidRPr="004358EB">
        <w:t xml:space="preserve">3D </w:t>
      </w:r>
      <w:r w:rsidR="008F780B" w:rsidRPr="004358EB">
        <w:t xml:space="preserve">cell invasion and migration. </w:t>
      </w:r>
    </w:p>
    <w:p w14:paraId="2A2F65A2" w14:textId="77777777" w:rsidR="008F780B" w:rsidRPr="004358EB" w:rsidRDefault="008F780B"/>
    <w:p w14:paraId="40A249E6" w14:textId="5B7BC11D" w:rsidR="006E4797" w:rsidRPr="004358EB" w:rsidRDefault="00551D82">
      <w:r w:rsidRPr="004358EB">
        <w:rPr>
          <w:b/>
        </w:rPr>
        <w:t>ABSTRACT:</w:t>
      </w:r>
      <w:r w:rsidRPr="004358EB">
        <w:t xml:space="preserve"> </w:t>
      </w:r>
    </w:p>
    <w:p w14:paraId="35AC6182" w14:textId="140626C6" w:rsidR="00002111" w:rsidRPr="004358EB" w:rsidRDefault="00002111">
      <w:pPr>
        <w:autoSpaceDE w:val="0"/>
        <w:autoSpaceDN w:val="0"/>
        <w:adjustRightInd w:val="0"/>
        <w:contextualSpacing/>
        <w:rPr>
          <w:rFonts w:eastAsia="Times New Roman"/>
        </w:rPr>
      </w:pPr>
      <w:r w:rsidRPr="004358EB">
        <w:rPr>
          <w:rFonts w:eastAsia="Times New Roman"/>
        </w:rPr>
        <w:t xml:space="preserve">Cell migration and invasion are specific hallmarks of Diffuse Midline Glioma </w:t>
      </w:r>
      <w:r w:rsidR="000F79C9" w:rsidRPr="004358EB">
        <w:rPr>
          <w:rFonts w:eastAsia="Times New Roman"/>
        </w:rPr>
        <w:t xml:space="preserve">(DMG) </w:t>
      </w:r>
      <w:r w:rsidRPr="004358EB">
        <w:rPr>
          <w:rFonts w:eastAsia="Times New Roman"/>
        </w:rPr>
        <w:t>H3K27M-mutant tumors. We have already modeled these features using three-dimensional (3D) cell-based invasion and migration assays. In this study</w:t>
      </w:r>
      <w:r w:rsidR="00DD32AA" w:rsidRPr="004358EB">
        <w:rPr>
          <w:rFonts w:eastAsia="Times New Roman"/>
        </w:rPr>
        <w:t>,</w:t>
      </w:r>
      <w:r w:rsidRPr="004358EB">
        <w:rPr>
          <w:rFonts w:eastAsia="Times New Roman"/>
        </w:rPr>
        <w:t xml:space="preserve"> we have optimized these 3D assays for live-cell immunocytochemistry. </w:t>
      </w:r>
      <w:r w:rsidR="00066782" w:rsidRPr="004358EB">
        <w:rPr>
          <w:rFonts w:eastAsia="Times New Roman"/>
        </w:rPr>
        <w:t>A</w:t>
      </w:r>
      <w:r w:rsidR="00DD32AA" w:rsidRPr="004358EB">
        <w:rPr>
          <w:rFonts w:eastAsia="Times New Roman"/>
        </w:rPr>
        <w:t>n</w:t>
      </w:r>
      <w:r w:rsidR="00066782" w:rsidRPr="004358EB">
        <w:rPr>
          <w:rFonts w:eastAsia="Times New Roman"/>
        </w:rPr>
        <w:t xml:space="preserve"> a</w:t>
      </w:r>
      <w:r w:rsidRPr="004358EB">
        <w:rPr>
          <w:rFonts w:eastAsia="Times New Roman"/>
        </w:rPr>
        <w:t xml:space="preserve">ntibody Labeling Reagent </w:t>
      </w:r>
      <w:r w:rsidR="009815E8" w:rsidRPr="004358EB">
        <w:rPr>
          <w:rFonts w:eastAsia="Times New Roman"/>
        </w:rPr>
        <w:t xml:space="preserve">was used </w:t>
      </w:r>
      <w:r w:rsidRPr="004358EB">
        <w:rPr>
          <w:rFonts w:eastAsia="Times New Roman"/>
        </w:rPr>
        <w:t xml:space="preserve">to detect in </w:t>
      </w:r>
      <w:r w:rsidR="00DD32AA" w:rsidRPr="004358EB">
        <w:rPr>
          <w:rFonts w:eastAsia="Times New Roman"/>
        </w:rPr>
        <w:t>real-</w:t>
      </w:r>
      <w:r w:rsidRPr="004358EB">
        <w:rPr>
          <w:rFonts w:eastAsia="Times New Roman"/>
        </w:rPr>
        <w:t xml:space="preserve">time the expression of </w:t>
      </w:r>
      <w:r w:rsidR="00DE4B00" w:rsidRPr="004358EB">
        <w:rPr>
          <w:rFonts w:eastAsia="Times New Roman"/>
        </w:rPr>
        <w:t xml:space="preserve">the adhesion molecule </w:t>
      </w:r>
      <w:r w:rsidRPr="004358EB">
        <w:rPr>
          <w:rFonts w:eastAsia="Times New Roman"/>
        </w:rPr>
        <w:t>CD44,</w:t>
      </w:r>
      <w:r w:rsidR="00DE4B00" w:rsidRPr="004358EB">
        <w:t xml:space="preserve"> </w:t>
      </w:r>
      <w:r w:rsidRPr="004358EB">
        <w:rPr>
          <w:rFonts w:eastAsia="Times New Roman"/>
        </w:rPr>
        <w:t xml:space="preserve">on the plasma membrane of migrating and invading cells </w:t>
      </w:r>
      <w:r w:rsidR="00066782" w:rsidRPr="004358EB">
        <w:rPr>
          <w:rFonts w:eastAsia="Times New Roman"/>
        </w:rPr>
        <w:t>of</w:t>
      </w:r>
      <w:r w:rsidRPr="004358EB">
        <w:rPr>
          <w:rFonts w:eastAsia="Times New Roman"/>
        </w:rPr>
        <w:t xml:space="preserve"> </w:t>
      </w:r>
      <w:r w:rsidR="00675ABB" w:rsidRPr="004358EB">
        <w:rPr>
          <w:rFonts w:eastAsia="Times New Roman"/>
        </w:rPr>
        <w:t>a</w:t>
      </w:r>
      <w:r w:rsidRPr="004358EB">
        <w:rPr>
          <w:rFonts w:eastAsia="Times New Roman"/>
        </w:rPr>
        <w:t xml:space="preserve"> DMG H3K27M primary patient-derived cell line. CD44 is</w:t>
      </w:r>
      <w:r w:rsidR="00DE4B00" w:rsidRPr="004358EB">
        <w:t xml:space="preserve"> associated </w:t>
      </w:r>
      <w:r w:rsidR="00DD32AA" w:rsidRPr="004358EB">
        <w:t xml:space="preserve">with </w:t>
      </w:r>
      <w:r w:rsidR="00DE4B00" w:rsidRPr="004358EB">
        <w:t xml:space="preserve">cancer stem cell phenotype and tumor cell migration and invasion </w:t>
      </w:r>
      <w:r w:rsidR="00DE4B00" w:rsidRPr="004358EB">
        <w:rPr>
          <w:rFonts w:eastAsia="Times New Roman"/>
        </w:rPr>
        <w:t>and</w:t>
      </w:r>
      <w:r w:rsidRPr="004358EB">
        <w:rPr>
          <w:rFonts w:eastAsia="Times New Roman"/>
        </w:rPr>
        <w:t xml:space="preserve"> </w:t>
      </w:r>
      <w:r w:rsidR="00DD32AA" w:rsidRPr="004358EB">
        <w:rPr>
          <w:rFonts w:eastAsia="Times New Roman"/>
        </w:rPr>
        <w:t xml:space="preserve">is </w:t>
      </w:r>
      <w:r w:rsidRPr="004358EB">
        <w:rPr>
          <w:rFonts w:eastAsia="Times New Roman"/>
        </w:rPr>
        <w:t>involved in the direct interaction</w:t>
      </w:r>
      <w:r w:rsidR="00DE4B00" w:rsidRPr="004358EB">
        <w:rPr>
          <w:rFonts w:eastAsia="Times New Roman"/>
        </w:rPr>
        <w:t>s</w:t>
      </w:r>
      <w:r w:rsidRPr="004358EB">
        <w:rPr>
          <w:rFonts w:eastAsia="Times New Roman"/>
        </w:rPr>
        <w:t xml:space="preserve"> with the </w:t>
      </w:r>
      <w:r w:rsidR="009815E8" w:rsidRPr="004358EB">
        <w:rPr>
          <w:rFonts w:eastAsia="Times New Roman"/>
        </w:rPr>
        <w:t>central nervous system (</w:t>
      </w:r>
      <w:r w:rsidRPr="004358EB">
        <w:rPr>
          <w:rFonts w:eastAsia="Times New Roman"/>
        </w:rPr>
        <w:t>CNS</w:t>
      </w:r>
      <w:r w:rsidR="009815E8" w:rsidRPr="004358EB">
        <w:rPr>
          <w:rFonts w:eastAsia="Times New Roman"/>
        </w:rPr>
        <w:t>)</w:t>
      </w:r>
      <w:r w:rsidRPr="004358EB">
        <w:rPr>
          <w:rFonts w:eastAsia="Times New Roman"/>
        </w:rPr>
        <w:t xml:space="preserve"> extracellular matrix.</w:t>
      </w:r>
      <w:r w:rsidR="00DE4B00" w:rsidRPr="004358EB">
        <w:rPr>
          <w:rFonts w:eastAsia="Times New Roman"/>
        </w:rPr>
        <w:t xml:space="preserve"> N</w:t>
      </w:r>
      <w:r w:rsidRPr="004358EB">
        <w:rPr>
          <w:rFonts w:eastAsia="Times New Roman"/>
        </w:rPr>
        <w:t>eurospheres</w:t>
      </w:r>
      <w:r w:rsidR="00DE4B00" w:rsidRPr="004358EB">
        <w:rPr>
          <w:rFonts w:eastAsia="Times New Roman"/>
        </w:rPr>
        <w:t xml:space="preserve"> </w:t>
      </w:r>
      <w:r w:rsidR="009815E8" w:rsidRPr="004358EB">
        <w:rPr>
          <w:rFonts w:eastAsia="Times New Roman"/>
        </w:rPr>
        <w:t xml:space="preserve">(NS) </w:t>
      </w:r>
      <w:r w:rsidR="00DE4B00" w:rsidRPr="004358EB">
        <w:rPr>
          <w:rFonts w:eastAsia="Times New Roman"/>
        </w:rPr>
        <w:t>from the DMG H3K27M cell line</w:t>
      </w:r>
      <w:r w:rsidRPr="004358EB">
        <w:rPr>
          <w:rFonts w:eastAsia="Times New Roman"/>
        </w:rPr>
        <w:t xml:space="preserve"> were embedded into </w:t>
      </w:r>
      <w:r w:rsidR="00595613" w:rsidRPr="004358EB">
        <w:rPr>
          <w:rFonts w:eastAsia="Times New Roman"/>
        </w:rPr>
        <w:t xml:space="preserve">the </w:t>
      </w:r>
      <w:r w:rsidR="000F79C9" w:rsidRPr="004358EB">
        <w:rPr>
          <w:rFonts w:eastAsia="Times New Roman"/>
        </w:rPr>
        <w:t xml:space="preserve">basal membrane matrix (BMM) </w:t>
      </w:r>
      <w:r w:rsidRPr="004358EB">
        <w:rPr>
          <w:rFonts w:eastAsia="Times New Roman"/>
        </w:rPr>
        <w:t>or placed on</w:t>
      </w:r>
      <w:r w:rsidR="00DE4B00" w:rsidRPr="004358EB">
        <w:rPr>
          <w:rFonts w:eastAsia="Times New Roman"/>
        </w:rPr>
        <w:t>to a thin</w:t>
      </w:r>
      <w:r w:rsidRPr="004358EB">
        <w:rPr>
          <w:rFonts w:eastAsia="Times New Roman"/>
        </w:rPr>
        <w:t xml:space="preserve"> </w:t>
      </w:r>
      <w:r w:rsidR="00DE4B00" w:rsidRPr="004358EB">
        <w:rPr>
          <w:rFonts w:eastAsia="Times New Roman"/>
        </w:rPr>
        <w:t>coating</w:t>
      </w:r>
      <w:r w:rsidRPr="004358EB">
        <w:rPr>
          <w:rFonts w:eastAsia="Times New Roman"/>
        </w:rPr>
        <w:t xml:space="preserve"> </w:t>
      </w:r>
      <w:r w:rsidR="004725E4" w:rsidRPr="004358EB">
        <w:rPr>
          <w:rFonts w:eastAsia="Times New Roman"/>
        </w:rPr>
        <w:t xml:space="preserve">layer of BMM, </w:t>
      </w:r>
      <w:r w:rsidRPr="004358EB">
        <w:rPr>
          <w:rFonts w:eastAsia="Times New Roman"/>
        </w:rPr>
        <w:t xml:space="preserve">in the presence of an anti-CD44 antibody in conjunction with the </w:t>
      </w:r>
      <w:r w:rsidR="000F79C9" w:rsidRPr="004358EB">
        <w:rPr>
          <w:rFonts w:eastAsia="Times New Roman"/>
        </w:rPr>
        <w:t>antibody labeling reagent (ALR)</w:t>
      </w:r>
      <w:r w:rsidR="00F04F97" w:rsidRPr="004358EB">
        <w:rPr>
          <w:rFonts w:eastAsia="Times New Roman"/>
        </w:rPr>
        <w:t>. The l</w:t>
      </w:r>
      <w:r w:rsidRPr="004358EB">
        <w:rPr>
          <w:rFonts w:eastAsia="Times New Roman"/>
        </w:rPr>
        <w:t>ive-</w:t>
      </w:r>
      <w:r w:rsidR="00F04F97" w:rsidRPr="004358EB">
        <w:rPr>
          <w:rFonts w:eastAsia="Times New Roman"/>
        </w:rPr>
        <w:t>3D-</w:t>
      </w:r>
      <w:r w:rsidRPr="004358EB">
        <w:rPr>
          <w:rFonts w:eastAsia="Times New Roman"/>
        </w:rPr>
        <w:t xml:space="preserve">cell immunocytochemistry image analysis was performed on </w:t>
      </w:r>
      <w:r w:rsidR="00DD32AA" w:rsidRPr="004358EB">
        <w:rPr>
          <w:rFonts w:eastAsia="Times New Roman"/>
        </w:rPr>
        <w:t xml:space="preserve">a live-cell analysis instrument </w:t>
      </w:r>
      <w:r w:rsidR="009815E8" w:rsidRPr="004358EB">
        <w:rPr>
          <w:rFonts w:eastAsia="Times New Roman"/>
        </w:rPr>
        <w:t>to quantitatively measure the overall CD44 expression</w:t>
      </w:r>
      <w:r w:rsidR="00DD32AA" w:rsidRPr="004358EB">
        <w:rPr>
          <w:rFonts w:eastAsia="Times New Roman"/>
        </w:rPr>
        <w:t>,</w:t>
      </w:r>
      <w:r w:rsidR="009815E8" w:rsidRPr="004358EB">
        <w:rPr>
          <w:rFonts w:eastAsia="Times New Roman"/>
        </w:rPr>
        <w:t xml:space="preserve"> specifically on the migrating and invading cells. The method also </w:t>
      </w:r>
      <w:r w:rsidRPr="004358EB">
        <w:rPr>
          <w:rFonts w:eastAsia="Times New Roman"/>
        </w:rPr>
        <w:t>allow</w:t>
      </w:r>
      <w:r w:rsidR="004725E4" w:rsidRPr="004358EB">
        <w:rPr>
          <w:rFonts w:eastAsia="Times New Roman"/>
        </w:rPr>
        <w:t>s</w:t>
      </w:r>
      <w:r w:rsidR="009815E8" w:rsidRPr="004358EB">
        <w:rPr>
          <w:rFonts w:eastAsia="Times New Roman"/>
        </w:rPr>
        <w:t xml:space="preserve"> </w:t>
      </w:r>
      <w:r w:rsidR="00DD32AA" w:rsidRPr="004358EB">
        <w:rPr>
          <w:rFonts w:eastAsia="Times New Roman"/>
        </w:rPr>
        <w:t>visualizing</w:t>
      </w:r>
      <w:r w:rsidR="00F04F97" w:rsidRPr="004358EB">
        <w:rPr>
          <w:rFonts w:eastAsia="Times New Roman"/>
        </w:rPr>
        <w:t xml:space="preserve"> in </w:t>
      </w:r>
      <w:r w:rsidR="00DD32AA" w:rsidRPr="004358EB">
        <w:rPr>
          <w:rFonts w:eastAsia="Times New Roman"/>
        </w:rPr>
        <w:t>real-</w:t>
      </w:r>
      <w:r w:rsidR="00F04F97" w:rsidRPr="004358EB">
        <w:rPr>
          <w:rFonts w:eastAsia="Times New Roman"/>
        </w:rPr>
        <w:t>time the intermittent expression of CD44 on the plasma membrane of migrating and invading cells</w:t>
      </w:r>
      <w:r w:rsidRPr="004358EB">
        <w:rPr>
          <w:rFonts w:eastAsia="Times New Roman"/>
        </w:rPr>
        <w:t xml:space="preserve">. </w:t>
      </w:r>
      <w:r w:rsidR="007E5DA9" w:rsidRPr="004358EB">
        <w:rPr>
          <w:rFonts w:eastAsia="Times New Roman"/>
        </w:rPr>
        <w:t>Moreover,</w:t>
      </w:r>
      <w:r w:rsidR="00F04F97" w:rsidRPr="004358EB">
        <w:rPr>
          <w:rFonts w:eastAsia="Times New Roman"/>
        </w:rPr>
        <w:t xml:space="preserve"> the assay also provided new insights into </w:t>
      </w:r>
      <w:r w:rsidR="00DD32AA" w:rsidRPr="004358EB">
        <w:rPr>
          <w:rFonts w:eastAsia="Times New Roman"/>
        </w:rPr>
        <w:t xml:space="preserve">the </w:t>
      </w:r>
      <w:r w:rsidR="009815E8" w:rsidRPr="004358EB">
        <w:rPr>
          <w:rFonts w:eastAsia="Times New Roman"/>
        </w:rPr>
        <w:t xml:space="preserve">potential </w:t>
      </w:r>
      <w:r w:rsidR="00F04F97" w:rsidRPr="004358EB">
        <w:rPr>
          <w:rFonts w:eastAsia="Times New Roman"/>
        </w:rPr>
        <w:t>role of CD44 in the mesenchymal to am</w:t>
      </w:r>
      <w:r w:rsidR="008C4B8F" w:rsidRPr="004358EB">
        <w:rPr>
          <w:rFonts w:eastAsia="Times New Roman"/>
        </w:rPr>
        <w:t>o</w:t>
      </w:r>
      <w:r w:rsidR="00F04F97" w:rsidRPr="004358EB">
        <w:rPr>
          <w:rFonts w:eastAsia="Times New Roman"/>
        </w:rPr>
        <w:t xml:space="preserve">eboid transition in DMG H3K27M cells. </w:t>
      </w:r>
      <w:r w:rsidRPr="004358EB">
        <w:rPr>
          <w:rFonts w:eastAsia="Times New Roman"/>
        </w:rPr>
        <w:t xml:space="preserve"> </w:t>
      </w:r>
    </w:p>
    <w:p w14:paraId="2CF9CD54" w14:textId="77777777" w:rsidR="006E4797" w:rsidRPr="004358EB" w:rsidRDefault="006E4797"/>
    <w:p w14:paraId="0646E204" w14:textId="139794A4" w:rsidR="006E4797" w:rsidRPr="004358EB" w:rsidRDefault="00551D82">
      <w:r w:rsidRPr="004358EB">
        <w:rPr>
          <w:b/>
        </w:rPr>
        <w:t>INTRODUCTION</w:t>
      </w:r>
      <w:r w:rsidR="00EC7150" w:rsidRPr="004358EB">
        <w:rPr>
          <w:b/>
        </w:rPr>
        <w:t>:</w:t>
      </w:r>
    </w:p>
    <w:p w14:paraId="2C803C9C" w14:textId="618DD42A" w:rsidR="003B7CF1" w:rsidRPr="004358EB" w:rsidRDefault="00055D2C">
      <w:r w:rsidRPr="004358EB">
        <w:t>The ability of tumo</w:t>
      </w:r>
      <w:r w:rsidR="0070101F" w:rsidRPr="004358EB">
        <w:t>r cells to evade and disseminate</w:t>
      </w:r>
      <w:r w:rsidR="003B7CF1" w:rsidRPr="004358EB">
        <w:t xml:space="preserve"> through the surrounding tissue</w:t>
      </w:r>
      <w:r w:rsidR="0070101F" w:rsidRPr="004358EB">
        <w:t xml:space="preserve"> is a hallmark of cancer</w:t>
      </w:r>
      <w:r w:rsidR="00452616" w:rsidRPr="004358EB">
        <w:fldChar w:fldCharType="begin"/>
      </w:r>
      <w:r w:rsidR="00452616" w:rsidRPr="004358EB">
        <w:instrText xml:space="preserve"> ADDIN EN.CITE &lt;EndNote&gt;&lt;Cite&gt;&lt;Author&gt;Hanahan&lt;/Author&gt;&lt;Year&gt;2011&lt;/Year&gt;&lt;IDText&gt;Hallmarks of cancer: the next generation&lt;/IDText&gt;&lt;DisplayText&gt;&lt;style face="superscript"&gt;1&lt;/style&gt;&lt;/DisplayText&gt;&lt;record&gt;&lt;dates&gt;&lt;pub-dates&gt;&lt;date&gt;Mar&lt;/date&gt;&lt;/pub-dates&gt;&lt;year&gt;2011&lt;/year&gt;&lt;/dates&gt;&lt;keywords&gt;&lt;keyword&gt;Animals&lt;/keyword&gt;&lt;keyword&gt;Genomic Instability&lt;/keyword&gt;&lt;keyword&gt;Humans&lt;/keyword&gt;&lt;keyword&gt;Neoplasm Invasiveness&lt;/keyword&gt;&lt;keyword&gt;Neoplasms&lt;/keyword&gt;&lt;keyword&gt;Signal Transduction&lt;/keyword&gt;&lt;keyword&gt;Stromal Cells&lt;/keyword&gt;&lt;/keywords&gt;&lt;urls&gt;&lt;related-urls&gt;&lt;url&gt;https://www.ncbi.nlm.nih.gov/pubmed/21376230&lt;/url&gt;&lt;/related-urls&gt;&lt;/urls&gt;&lt;isbn&gt;1097-4172&lt;/isbn&gt;&lt;titles&gt;&lt;title&gt;Hallmarks of cancer: the next generation&lt;/title&gt;&lt;secondary-title&gt;Cell&lt;/secondary-title&gt;&lt;/titles&gt;&lt;pages&gt;646-74&lt;/pages&gt;&lt;number&gt;5&lt;/number&gt;&lt;contributors&gt;&lt;authors&gt;&lt;author&gt;Hanahan, D.&lt;/author&gt;&lt;author&gt;Weinberg, R. A.&lt;/author&gt;&lt;/authors&gt;&lt;/contributors&gt;&lt;language&gt;eng&lt;/language&gt;&lt;added-date format="utc"&gt;1626023954&lt;/added-date&gt;&lt;ref-type name="Journal Article"&gt;17&lt;/ref-type&gt;&lt;rec-number&gt;6486&lt;/rec-number&gt;&lt;last-updated-date format="utc"&gt;1626023954&lt;/last-updated-date&gt;&lt;accession-num&gt;21376230&lt;/accession-num&gt;&lt;electronic-resource-num&gt;10.1016/j.cell.2011.02.013&lt;/electronic-resource-num&gt;&lt;volume&gt;144&lt;/volume&gt;&lt;/record&gt;&lt;/Cite&gt;&lt;/EndNote&gt;</w:instrText>
      </w:r>
      <w:r w:rsidR="00452616" w:rsidRPr="004358EB">
        <w:fldChar w:fldCharType="separate"/>
      </w:r>
      <w:r w:rsidR="00452616" w:rsidRPr="004358EB">
        <w:rPr>
          <w:noProof/>
          <w:vertAlign w:val="superscript"/>
        </w:rPr>
        <w:t>1</w:t>
      </w:r>
      <w:r w:rsidR="00452616" w:rsidRPr="004358EB">
        <w:fldChar w:fldCharType="end"/>
      </w:r>
      <w:r w:rsidR="00CE2E73" w:rsidRPr="004358EB">
        <w:t xml:space="preserve">. </w:t>
      </w:r>
      <w:r w:rsidR="00FD4F77" w:rsidRPr="004358EB">
        <w:t>In particular, t</w:t>
      </w:r>
      <w:r w:rsidR="00CE2E73" w:rsidRPr="004358EB">
        <w:t>umor cell motility is a character</w:t>
      </w:r>
      <w:r w:rsidRPr="004358EB">
        <w:t>istic feature of malignant tumo</w:t>
      </w:r>
      <w:r w:rsidR="00CE2E73" w:rsidRPr="004358EB">
        <w:t>rs</w:t>
      </w:r>
      <w:r w:rsidR="00156132" w:rsidRPr="004358EB">
        <w:t>, w</w:t>
      </w:r>
      <w:r w:rsidR="00342BAA" w:rsidRPr="004358EB">
        <w:t>h</w:t>
      </w:r>
      <w:r w:rsidR="00156132" w:rsidRPr="004358EB">
        <w:t>ether it is</w:t>
      </w:r>
      <w:r w:rsidR="00CE2E73" w:rsidRPr="004358EB">
        <w:t xml:space="preserve"> </w:t>
      </w:r>
      <w:r w:rsidR="00156132" w:rsidRPr="004358EB">
        <w:t>a metastatic tumor type</w:t>
      </w:r>
      <w:r w:rsidR="00FD4F77" w:rsidRPr="004358EB">
        <w:t xml:space="preserve"> such as breast</w:t>
      </w:r>
      <w:r w:rsidR="006F17B9" w:rsidRPr="004358EB">
        <w:fldChar w:fldCharType="begin"/>
      </w:r>
      <w:r w:rsidR="006F17B9" w:rsidRPr="004358EB">
        <w:instrText xml:space="preserve"> ADDIN EN.CITE &lt;EndNote&gt;&lt;Cite&gt;&lt;Author&gt;Weigelt&lt;/Author&gt;&lt;Year&gt;2005&lt;/Year&gt;&lt;IDText&gt;Breast cancer metastasis: markers and models&lt;/IDText&gt;&lt;DisplayText&gt;&lt;style face="superscript"&gt;2&lt;/style&gt;&lt;/DisplayText&gt;&lt;record&gt;&lt;dates&gt;&lt;pub-dates&gt;&lt;date&gt;Aug&lt;/date&gt;&lt;/pub-dates&gt;&lt;year&gt;2005&lt;/year&gt;&lt;/dates&gt;&lt;keywords&gt;&lt;keyword&gt;Biomarkers, Tumor&lt;/keyword&gt;&lt;keyword&gt;Breast Neoplasms&lt;/keyword&gt;&lt;keyword&gt;Female&lt;/keyword&gt;&lt;keyword&gt;Humans&lt;/keyword&gt;&lt;keyword&gt;Models, Animal&lt;/keyword&gt;&lt;keyword&gt;Neoplasm Metastasis&lt;/keyword&gt;&lt;/keywords&gt;&lt;urls&gt;&lt;related-urls&gt;&lt;url&gt;https://www.ncbi.nlm.nih.gov/pubmed/16056258&lt;/url&gt;&lt;/related-urls&gt;&lt;/urls&gt;&lt;isbn&gt;1474-175X&lt;/isbn&gt;&lt;titles&gt;&lt;title&gt;Breast cancer metastasis: markers and models&lt;/title&gt;&lt;secondary-title&gt;Nat Rev Cancer&lt;/secondary-title&gt;&lt;/titles&gt;&lt;pages&gt;591-602&lt;/pages&gt;&lt;number&gt;8&lt;/number&gt;&lt;contributors&gt;&lt;authors&gt;&lt;author&gt;Weigelt, B.&lt;/author&gt;&lt;author&gt;Peterse, J. L.&lt;/author&gt;&lt;author&gt;van &amp;apos;t Veer, L. J.&lt;/author&gt;&lt;/authors&gt;&lt;/contributors&gt;&lt;language&gt;eng&lt;/language&gt;&lt;added-date format="utc"&gt;1626024152&lt;/added-date&gt;&lt;ref-type name="Journal Article"&gt;17&lt;/ref-type&gt;&lt;rec-number&gt;6487&lt;/rec-number&gt;&lt;last-updated-date format="utc"&gt;1626024152&lt;/last-updated-date&gt;&lt;accession-num&gt;16056258&lt;/accession-num&gt;&lt;electronic-resource-num&gt;10.1038/nrc1670&lt;/electronic-resource-num&gt;&lt;volume&gt;5&lt;/volume&gt;&lt;/record&gt;&lt;/Cite&gt;&lt;/EndNote&gt;</w:instrText>
      </w:r>
      <w:r w:rsidR="006F17B9" w:rsidRPr="004358EB">
        <w:fldChar w:fldCharType="separate"/>
      </w:r>
      <w:r w:rsidR="006F17B9" w:rsidRPr="004358EB">
        <w:rPr>
          <w:noProof/>
          <w:vertAlign w:val="superscript"/>
        </w:rPr>
        <w:t>2</w:t>
      </w:r>
      <w:r w:rsidR="006F17B9" w:rsidRPr="004358EB">
        <w:fldChar w:fldCharType="end"/>
      </w:r>
      <w:r w:rsidR="00E43F01" w:rsidRPr="004358EB">
        <w:t xml:space="preserve"> </w:t>
      </w:r>
      <w:r w:rsidR="00FD4F77" w:rsidRPr="004358EB">
        <w:t xml:space="preserve"> or colo</w:t>
      </w:r>
      <w:r w:rsidR="002B4484" w:rsidRPr="004358EB">
        <w:t>rectal cancer</w:t>
      </w:r>
      <w:r w:rsidR="006F17B9" w:rsidRPr="004358EB">
        <w:fldChar w:fldCharType="begin"/>
      </w:r>
      <w:r w:rsidR="006F17B9" w:rsidRPr="004358EB">
        <w:instrText xml:space="preserve"> ADDIN EN.CITE &lt;EndNote&gt;&lt;Cite&gt;&lt;Author&gt;Magrì&lt;/Author&gt;&lt;Year&gt;2019&lt;/Year&gt;&lt;IDText&gt;Does early metastatic seeding occur in colorectal cancer?&lt;/IDText&gt;&lt;DisplayText&gt;&lt;style face="superscript"&gt;3&lt;/style&gt;&lt;/DisplayText&gt;&lt;record&gt;&lt;dates&gt;&lt;pub-dates&gt;&lt;date&gt;11&lt;/date&gt;&lt;/pub-dates&gt;&lt;year&gt;2019&lt;/year&gt;&lt;/dates&gt;&lt;keywords&gt;&lt;keyword&gt;Colorectal Neoplasms&lt;/keyword&gt;&lt;keyword&gt;Humans&lt;/keyword&gt;&lt;keyword&gt;Liver Neoplasms&lt;/keyword&gt;&lt;/keywords&gt;&lt;urls&gt;&lt;related-urls&gt;&lt;url&gt;https://www.ncbi.nlm.nih.gov/pubmed/31417195&lt;/url&gt;&lt;/related-urls&gt;&lt;/urls&gt;&lt;isbn&gt;1759-5053&lt;/isbn&gt;&lt;titles&gt;&lt;title&gt;Does early metastatic seeding occur in colorectal cancer?&lt;/title&gt;&lt;secondary-title&gt;Nat Rev Gastroenterol Hepatol&lt;/secondary-title&gt;&lt;/titles&gt;&lt;pages&gt;651-653&lt;/pages&gt;&lt;number&gt;11&lt;/number&gt;&lt;contributors&gt;&lt;authors&gt;&lt;author&gt;Magrì, A.&lt;/author&gt;&lt;author&gt;Bardelli, A.&lt;/author&gt;&lt;/authors&gt;&lt;/contributors&gt;&lt;language&gt;eng&lt;/language&gt;&lt;added-date format="utc"&gt;1626024285&lt;/added-date&gt;&lt;ref-type name="Journal Article"&gt;17&lt;/ref-type&gt;&lt;rec-number&gt;6489&lt;/rec-number&gt;&lt;last-updated-date format="utc"&gt;1626024285&lt;/last-updated-date&gt;&lt;accession-num&gt;31417195&lt;/accession-num&gt;&lt;electronic-resource-num&gt;10.1038/s41575-019-0200-4&lt;/electronic-resource-num&gt;&lt;volume&gt;16&lt;/volume&gt;&lt;/record&gt;&lt;/Cite&gt;&lt;/EndNote&gt;</w:instrText>
      </w:r>
      <w:r w:rsidR="006F17B9" w:rsidRPr="004358EB">
        <w:fldChar w:fldCharType="separate"/>
      </w:r>
      <w:r w:rsidR="006F17B9" w:rsidRPr="004358EB">
        <w:rPr>
          <w:noProof/>
          <w:vertAlign w:val="superscript"/>
        </w:rPr>
        <w:t>3</w:t>
      </w:r>
      <w:r w:rsidR="006F17B9" w:rsidRPr="004358EB">
        <w:fldChar w:fldCharType="end"/>
      </w:r>
      <w:r w:rsidR="00CE2E73" w:rsidRPr="004358EB">
        <w:t xml:space="preserve"> </w:t>
      </w:r>
      <w:r w:rsidR="00156132" w:rsidRPr="004358EB">
        <w:t xml:space="preserve">or a locally invasive type such as </w:t>
      </w:r>
      <w:r w:rsidR="00FD4F77" w:rsidRPr="004358EB">
        <w:t xml:space="preserve">diffuse </w:t>
      </w:r>
      <w:r w:rsidR="00156132" w:rsidRPr="004358EB">
        <w:t>glioma</w:t>
      </w:r>
      <w:r w:rsidR="00843119" w:rsidRPr="004358EB">
        <w:fldChar w:fldCharType="begin">
          <w:fldData xml:space="preserve">PEVuZE5vdGU+PENpdGU+PEF1dGhvcj5DdWRkYXBhaDwvQXV0aG9yPjxZZWFyPjIwMTQ8L1llYXI+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</w:fldData>
        </w:fldChar>
      </w:r>
      <w:r w:rsidR="00B6711C" w:rsidRPr="004358EB">
        <w:instrText xml:space="preserve"> ADDIN EN.CITE </w:instrText>
      </w:r>
      <w:r w:rsidR="00B6711C" w:rsidRPr="004358EB">
        <w:fldChar w:fldCharType="begin">
          <w:fldData xml:space="preserve">PEVuZE5vdGU+PENpdGU+PEF1dGhvcj5DdWRkYXBhaDwvQXV0aG9yPjxZZWFyPjIwMTQ8L1llYXI+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</w:fldData>
        </w:fldChar>
      </w:r>
      <w:r w:rsidR="00B6711C" w:rsidRPr="004358EB">
        <w:instrText xml:space="preserve"> ADDIN EN.CITE.DATA </w:instrText>
      </w:r>
      <w:r w:rsidR="00B6711C" w:rsidRPr="004358EB">
        <w:fldChar w:fldCharType="end"/>
      </w:r>
      <w:r w:rsidR="00843119" w:rsidRPr="004358EB">
        <w:fldChar w:fldCharType="separate"/>
      </w:r>
      <w:r w:rsidR="00B6711C" w:rsidRPr="004358EB">
        <w:rPr>
          <w:noProof/>
          <w:vertAlign w:val="superscript"/>
        </w:rPr>
        <w:t>4,5</w:t>
      </w:r>
      <w:r w:rsidR="00843119" w:rsidRPr="004358EB">
        <w:fldChar w:fldCharType="end"/>
      </w:r>
      <w:r w:rsidR="00CE2E73" w:rsidRPr="004358EB">
        <w:t xml:space="preserve">. </w:t>
      </w:r>
    </w:p>
    <w:p w14:paraId="1ACA695D" w14:textId="77777777" w:rsidR="00EC7150" w:rsidRPr="004358EB" w:rsidRDefault="00EC7150"/>
    <w:p w14:paraId="73FCFF69" w14:textId="19114725" w:rsidR="005D7E4F" w:rsidRPr="004358EB" w:rsidRDefault="00055D2C">
      <w:r w:rsidRPr="004358EB">
        <w:t>I</w:t>
      </w:r>
      <w:r w:rsidR="00034DDA" w:rsidRPr="004358EB">
        <w:t>maging</w:t>
      </w:r>
      <w:r w:rsidR="00342BAA" w:rsidRPr="004358EB">
        <w:t xml:space="preserve"> has a central role in the investigation of </w:t>
      </w:r>
      <w:r w:rsidR="00034DDA" w:rsidRPr="004358EB">
        <w:t xml:space="preserve">many </w:t>
      </w:r>
      <w:r w:rsidRPr="004358EB">
        <w:t>aspects of tumor cell phe</w:t>
      </w:r>
      <w:r w:rsidR="005D7E4F" w:rsidRPr="004358EB">
        <w:t>notype</w:t>
      </w:r>
      <w:r w:rsidR="003B7CF1" w:rsidRPr="004358EB">
        <w:t>s</w:t>
      </w:r>
      <w:r w:rsidR="00DD32AA" w:rsidRPr="004358EB">
        <w:t xml:space="preserve">; </w:t>
      </w:r>
      <w:r w:rsidR="007707D4" w:rsidRPr="004358EB">
        <w:t>however</w:t>
      </w:r>
      <w:r w:rsidR="00DD32AA" w:rsidRPr="004358EB">
        <w:t>,</w:t>
      </w:r>
      <w:r w:rsidR="007707D4" w:rsidRPr="004358EB">
        <w:t xml:space="preserve"> live-</w:t>
      </w:r>
      <w:r w:rsidR="00034DDA" w:rsidRPr="004358EB">
        <w:t>cell imaging is definitely to be</w:t>
      </w:r>
      <w:r w:rsidRPr="004358EB">
        <w:t xml:space="preserve"> preferred when studying</w:t>
      </w:r>
      <w:r w:rsidR="00034DDA" w:rsidRPr="004358EB">
        <w:t xml:space="preserve"> </w:t>
      </w:r>
      <w:r w:rsidRPr="004358EB">
        <w:t>dynamic cellular processes</w:t>
      </w:r>
      <w:r w:rsidR="00034DDA" w:rsidRPr="004358EB">
        <w:t xml:space="preserve"> such as migrati</w:t>
      </w:r>
      <w:r w:rsidRPr="004358EB">
        <w:t>on and invasion, when changes in morphology</w:t>
      </w:r>
      <w:r w:rsidR="008F4CE8" w:rsidRPr="004358EB">
        <w:t xml:space="preserve"> </w:t>
      </w:r>
      <w:r w:rsidR="007B7094" w:rsidRPr="004358EB">
        <w:t>a</w:t>
      </w:r>
      <w:r w:rsidR="008F4CE8" w:rsidRPr="004358EB">
        <w:t>nd</w:t>
      </w:r>
      <w:r w:rsidRPr="004358EB">
        <w:t xml:space="preserve"> cell-cell interaction</w:t>
      </w:r>
      <w:r w:rsidR="00B07936" w:rsidRPr="004358EB">
        <w:fldChar w:fldCharType="begin">
          <w:fldData xml:space="preserve">PEVuZE5vdGU+PENpdGU+PEF1dGhvcj5QZXJpY29saTwvQXV0aG9yPjxZZWFyPjIwMjA8L1llYXI+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</w:fldData>
        </w:fldChar>
      </w:r>
      <w:r w:rsidR="00B6711C" w:rsidRPr="004358EB">
        <w:instrText xml:space="preserve"> ADDIN EN.CITE </w:instrText>
      </w:r>
      <w:r w:rsidR="00B6711C" w:rsidRPr="004358EB">
        <w:fldChar w:fldCharType="begin">
          <w:fldData xml:space="preserve">PEVuZE5vdGU+PENpdGU+PEF1dGhvcj5QZXJpY29saTwvQXV0aG9yPjxZZWFyPjIwMjA8L1llYXI+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</w:fldData>
        </w:fldChar>
      </w:r>
      <w:r w:rsidR="00B6711C" w:rsidRPr="004358EB">
        <w:instrText xml:space="preserve"> ADDIN EN.CITE.DATA </w:instrText>
      </w:r>
      <w:r w:rsidR="00B6711C" w:rsidRPr="004358EB">
        <w:fldChar w:fldCharType="end"/>
      </w:r>
      <w:r w:rsidR="00B07936" w:rsidRPr="004358EB">
        <w:fldChar w:fldCharType="separate"/>
      </w:r>
      <w:r w:rsidR="00B6711C" w:rsidRPr="004358EB">
        <w:rPr>
          <w:noProof/>
          <w:vertAlign w:val="superscript"/>
        </w:rPr>
        <w:t>6,7</w:t>
      </w:r>
      <w:r w:rsidR="00B07936" w:rsidRPr="004358EB">
        <w:fldChar w:fldCharType="end"/>
      </w:r>
      <w:r w:rsidR="007707D4" w:rsidRPr="004358EB">
        <w:t xml:space="preserve"> </w:t>
      </w:r>
      <w:r w:rsidR="003B7CF1" w:rsidRPr="004358EB">
        <w:t xml:space="preserve">occur and </w:t>
      </w:r>
      <w:r w:rsidR="008F4CE8" w:rsidRPr="004358EB">
        <w:t>can be more easily examined over time</w:t>
      </w:r>
      <w:r w:rsidR="005D7E4F" w:rsidRPr="004358EB">
        <w:t xml:space="preserve">. </w:t>
      </w:r>
      <w:r w:rsidR="007707D4" w:rsidRPr="004358EB">
        <w:t>For live-</w:t>
      </w:r>
      <w:r w:rsidR="004929BA" w:rsidRPr="004358EB">
        <w:t>cell imaging</w:t>
      </w:r>
      <w:r w:rsidR="00DD32AA" w:rsidRPr="004358EB">
        <w:t>,</w:t>
      </w:r>
      <w:r w:rsidR="004929BA" w:rsidRPr="004358EB">
        <w:t xml:space="preserve"> different </w:t>
      </w:r>
      <w:r w:rsidR="00B531E6" w:rsidRPr="004358EB">
        <w:t>optical microscopy systems can be used, from phase contrast to confocal fluorescent</w:t>
      </w:r>
      <w:r w:rsidR="003B7CF1" w:rsidRPr="004358EB">
        <w:t xml:space="preserve"> microscopes</w:t>
      </w:r>
      <w:r w:rsidR="00B531E6" w:rsidRPr="004358EB">
        <w:t xml:space="preserve">, and image acquisition performed </w:t>
      </w:r>
      <w:r w:rsidR="003B7CF1" w:rsidRPr="004358EB">
        <w:t xml:space="preserve">over </w:t>
      </w:r>
      <w:r w:rsidR="00DD32AA" w:rsidRPr="004358EB">
        <w:t xml:space="preserve">a </w:t>
      </w:r>
      <w:r w:rsidR="003B7CF1" w:rsidRPr="004358EB">
        <w:t xml:space="preserve">short or long period of time </w:t>
      </w:r>
      <w:r w:rsidR="00B531E6" w:rsidRPr="004358EB">
        <w:t>on an i</w:t>
      </w:r>
      <w:r w:rsidR="004929BA" w:rsidRPr="004358EB">
        <w:t xml:space="preserve">nverted microscope </w:t>
      </w:r>
      <w:r w:rsidR="00B531E6" w:rsidRPr="004358EB">
        <w:t xml:space="preserve">equipped with a chamber for temperature </w:t>
      </w:r>
      <w:r w:rsidR="0038462D" w:rsidRPr="004358EB">
        <w:t>and CO</w:t>
      </w:r>
      <w:r w:rsidR="0038462D" w:rsidRPr="004358EB">
        <w:rPr>
          <w:vertAlign w:val="subscript"/>
        </w:rPr>
        <w:t xml:space="preserve">2 </w:t>
      </w:r>
      <w:r w:rsidR="0038462D" w:rsidRPr="004358EB">
        <w:t>control, or in high-content image analysis systems which have built</w:t>
      </w:r>
      <w:r w:rsidR="004725E4" w:rsidRPr="004358EB">
        <w:t>-</w:t>
      </w:r>
      <w:r w:rsidR="0038462D" w:rsidRPr="004358EB">
        <w:t>in chambers</w:t>
      </w:r>
      <w:r w:rsidR="00E52A68" w:rsidRPr="004358EB">
        <w:t>,</w:t>
      </w:r>
      <w:r w:rsidR="0038462D" w:rsidRPr="004358EB">
        <w:t xml:space="preserve"> or</w:t>
      </w:r>
      <w:r w:rsidR="003B7CF1" w:rsidRPr="004358EB">
        <w:t xml:space="preserve"> alternatively in image</w:t>
      </w:r>
      <w:r w:rsidR="0038462D" w:rsidRPr="004358EB">
        <w:t xml:space="preserve"> systems that can sit in the incubator without the need to disturb the cell</w:t>
      </w:r>
      <w:r w:rsidR="00E52A68" w:rsidRPr="004358EB">
        <w:t>s</w:t>
      </w:r>
      <w:r w:rsidR="00422699" w:rsidRPr="004358EB">
        <w:t xml:space="preserve"> during</w:t>
      </w:r>
      <w:r w:rsidR="0038462D" w:rsidRPr="004358EB">
        <w:t xml:space="preserve"> </w:t>
      </w:r>
      <w:r w:rsidR="004725E4" w:rsidRPr="004358EB">
        <w:t xml:space="preserve">the whole duration of the </w:t>
      </w:r>
      <w:r w:rsidR="00422699" w:rsidRPr="004358EB">
        <w:t>experi</w:t>
      </w:r>
      <w:r w:rsidR="00F26A4B" w:rsidRPr="004358EB">
        <w:t>ment</w:t>
      </w:r>
      <w:r w:rsidR="0038462D" w:rsidRPr="004358EB">
        <w:t xml:space="preserve">. The choice of the system used is often dictated by a number of factors such as resolution needed, length of the overall acquisition time and </w:t>
      </w:r>
      <w:r w:rsidR="007C13A3" w:rsidRPr="004358EB">
        <w:t xml:space="preserve">time </w:t>
      </w:r>
      <w:r w:rsidR="0038462D" w:rsidRPr="004358EB">
        <w:t xml:space="preserve">intervals, </w:t>
      </w:r>
      <w:r w:rsidR="00E52A68" w:rsidRPr="004358EB">
        <w:t>vessel type used and throughput of the assay (single chamber or multi-well plate</w:t>
      </w:r>
      <w:r w:rsidR="00F26A4B" w:rsidRPr="004358EB">
        <w:t>)</w:t>
      </w:r>
      <w:r w:rsidR="00E52A68" w:rsidRPr="004358EB">
        <w:t xml:space="preserve">, </w:t>
      </w:r>
      <w:r w:rsidR="00DD32AA" w:rsidRPr="004358EB">
        <w:t xml:space="preserve">the </w:t>
      </w:r>
      <w:r w:rsidR="00B8410F" w:rsidRPr="004358EB">
        <w:t>sensitivity of the cells used (precious and/or rare cells)</w:t>
      </w:r>
      <w:r w:rsidR="004725E4" w:rsidRPr="004358EB">
        <w:t xml:space="preserve"> and</w:t>
      </w:r>
      <w:r w:rsidR="00B8410F" w:rsidRPr="004358EB">
        <w:t xml:space="preserve"> </w:t>
      </w:r>
      <w:r w:rsidR="007C13A3" w:rsidRPr="004358EB">
        <w:t>phototoxic</w:t>
      </w:r>
      <w:r w:rsidR="0062416F" w:rsidRPr="004358EB">
        <w:t>ity of the cells if flu</w:t>
      </w:r>
      <w:r w:rsidR="00E52A68" w:rsidRPr="004358EB">
        <w:t xml:space="preserve">orophores are present. </w:t>
      </w:r>
    </w:p>
    <w:p w14:paraId="740AC210" w14:textId="77777777" w:rsidR="00EC7150" w:rsidRPr="004358EB" w:rsidRDefault="00EC7150"/>
    <w:p w14:paraId="15F3BADD" w14:textId="46E321E5" w:rsidR="008F7CB8" w:rsidRPr="004358EB" w:rsidRDefault="008F7CB8">
      <w:r w:rsidRPr="004358EB">
        <w:t xml:space="preserve">With regard to fluorescent imaging in live mode, this can be achieved by transducing cells for the expression of fluorescent proteins either </w:t>
      </w:r>
      <w:r w:rsidR="00B67D22" w:rsidRPr="004358EB">
        <w:t xml:space="preserve">for stable expression or </w:t>
      </w:r>
      <w:r w:rsidRPr="004358EB">
        <w:t>as an inducible system</w:t>
      </w:r>
      <w:r w:rsidR="00B6711C" w:rsidRPr="004358EB">
        <w:fldChar w:fldCharType="begin">
          <w:fldData xml:space="preserve">PEVuZE5vdGU+PENpdGU+PEF1dGhvcj5TaHVlbjwvQXV0aG9yPjxZZWFyPjIwMTU8L1llYXI+PElE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==
</w:fldData>
        </w:fldChar>
      </w:r>
      <w:r w:rsidR="00B6711C" w:rsidRPr="004358EB">
        <w:instrText xml:space="preserve"> ADDIN EN.CITE </w:instrText>
      </w:r>
      <w:r w:rsidR="00B6711C" w:rsidRPr="004358EB">
        <w:fldChar w:fldCharType="begin">
          <w:fldData xml:space="preserve">PEVuZE5vdGU+PENpdGU+PEF1dGhvcj5TaHVlbjwvQXV0aG9yPjxZZWFyPjIwMTU8L1llYXI+PElE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==
</w:fldData>
        </w:fldChar>
      </w:r>
      <w:r w:rsidR="00B6711C" w:rsidRPr="004358EB">
        <w:instrText xml:space="preserve"> ADDIN EN.CITE.DATA </w:instrText>
      </w:r>
      <w:r w:rsidR="00B6711C" w:rsidRPr="004358EB">
        <w:fldChar w:fldCharType="end"/>
      </w:r>
      <w:r w:rsidR="00B6711C" w:rsidRPr="004358EB">
        <w:fldChar w:fldCharType="separate"/>
      </w:r>
      <w:r w:rsidR="00B6711C" w:rsidRPr="004358EB">
        <w:rPr>
          <w:noProof/>
          <w:vertAlign w:val="superscript"/>
        </w:rPr>
        <w:t>8</w:t>
      </w:r>
      <w:r w:rsidR="00B6711C" w:rsidRPr="004358EB">
        <w:fldChar w:fldCharType="end"/>
      </w:r>
      <w:r w:rsidR="00846EBC" w:rsidRPr="004358EB">
        <w:t xml:space="preserve">, </w:t>
      </w:r>
      <w:r w:rsidRPr="004358EB">
        <w:t xml:space="preserve">by transient </w:t>
      </w:r>
      <w:r w:rsidR="00D77405" w:rsidRPr="004358EB">
        <w:t xml:space="preserve">cell </w:t>
      </w:r>
      <w:r w:rsidR="00846EBC" w:rsidRPr="004358EB">
        <w:t>transfection</w:t>
      </w:r>
      <w:r w:rsidR="00DD32AA" w:rsidRPr="004358EB">
        <w:t>,</w:t>
      </w:r>
      <w:r w:rsidR="00846EBC" w:rsidRPr="004358EB">
        <w:t xml:space="preserve"> </w:t>
      </w:r>
      <w:r w:rsidR="00D77405" w:rsidRPr="004358EB">
        <w:t xml:space="preserve">or by using cell dyes which </w:t>
      </w:r>
      <w:r w:rsidR="00E43F01" w:rsidRPr="004358EB">
        <w:t>are now available</w:t>
      </w:r>
      <w:r w:rsidR="00D77405" w:rsidRPr="004358EB">
        <w:t xml:space="preserve"> for </w:t>
      </w:r>
      <w:r w:rsidR="00DD32AA" w:rsidRPr="004358EB">
        <w:t>live-</w:t>
      </w:r>
      <w:r w:rsidR="00F26A4B" w:rsidRPr="004358EB">
        <w:t>cell labeling</w:t>
      </w:r>
      <w:r w:rsidR="007E4ACB" w:rsidRPr="004358EB">
        <w:fldChar w:fldCharType="begin">
          <w:fldData xml:space="preserve">PEVuZE5vdGU+PENpdGU+PEF1dGhvcj5WaW5jaTwvQXV0aG9yPjxZZWFyPjIwMTg8L1llYXI+PElE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</w:fldData>
        </w:fldChar>
      </w:r>
      <w:r w:rsidR="00EE4364" w:rsidRPr="004358EB">
        <w:instrText xml:space="preserve"> ADDIN EN.CITE </w:instrText>
      </w:r>
      <w:r w:rsidR="00EE4364" w:rsidRPr="004358EB">
        <w:fldChar w:fldCharType="begin">
          <w:fldData xml:space="preserve">PEVuZE5vdGU+PENpdGU+PEF1dGhvcj5WaW5jaTwvQXV0aG9yPjxZZWFyPjIwMTg8L1llYXI+PElE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</w:fldData>
        </w:fldChar>
      </w:r>
      <w:r w:rsidR="00EE4364" w:rsidRPr="004358EB">
        <w:instrText xml:space="preserve"> ADDIN EN.CITE.DATA </w:instrText>
      </w:r>
      <w:r w:rsidR="00EE4364" w:rsidRPr="004358EB">
        <w:fldChar w:fldCharType="end"/>
      </w:r>
      <w:r w:rsidR="007E4ACB" w:rsidRPr="004358EB">
        <w:fldChar w:fldCharType="separate"/>
      </w:r>
      <w:r w:rsidR="00EE4364" w:rsidRPr="004358EB">
        <w:rPr>
          <w:noProof/>
          <w:vertAlign w:val="superscript"/>
        </w:rPr>
        <w:t>7</w:t>
      </w:r>
      <w:r w:rsidR="007E4ACB" w:rsidRPr="004358EB">
        <w:fldChar w:fldCharType="end"/>
      </w:r>
      <w:r w:rsidR="00F26A4B" w:rsidRPr="004358EB">
        <w:t xml:space="preserve">, for live-cell tracking as well as for </w:t>
      </w:r>
      <w:r w:rsidR="00D77405" w:rsidRPr="004358EB">
        <w:t>labeling subcellular organelles</w:t>
      </w:r>
      <w:r w:rsidR="00AF4FD7" w:rsidRPr="004358EB">
        <w:fldChar w:fldCharType="begin"/>
      </w:r>
      <w:r w:rsidR="00B6711C" w:rsidRPr="004358EB">
        <w:instrText xml:space="preserve"> ADDIN EN.CITE &lt;EndNote&gt;&lt;Cite&gt;&lt;Author&gt;Huang&lt;/Author&gt;&lt;Year&gt;2015&lt;/Year&gt;&lt;IDText&gt;Autophagy-Regulated ROS from Xanthine Oxidase Acts as an Early Effector for Triggering Late Mitochondria-Dependent Apoptosis in Cathepsin S-Targeted Tumor Cells&lt;/IDText&gt;&lt;DisplayText&gt;&lt;style face="superscript"&gt;9&lt;/style&gt;&lt;/DisplayText&gt;&lt;record&gt;&lt;keywords&gt;&lt;keyword&gt;Apoptosis&lt;/keyword&gt;&lt;keyword&gt;Autophagy&lt;/keyword&gt;&lt;keyword&gt;Caspase 3&lt;/keyword&gt;&lt;keyword&gt;Caspase 9&lt;/keyword&gt;&lt;keyword&gt;Cathepsins&lt;/keyword&gt;&lt;keyword&gt;Cell Line, Tumor&lt;/keyword&gt;&lt;keyword&gt;Humans&lt;/keyword&gt;&lt;keyword&gt;Mitochondria&lt;/keyword&gt;&lt;keyword&gt;Molecular Targeted Therapy&lt;/keyword&gt;&lt;keyword&gt;Protease Inhibitors&lt;/keyword&gt;&lt;keyword&gt;Reactive Oxygen Species&lt;/keyword&gt;&lt;keyword&gt;Respiratory Burst&lt;/keyword&gt;&lt;keyword&gt;Signal Transduction&lt;/keyword&gt;&lt;keyword&gt;Xanthine Oxidase&lt;/keyword&gt;&lt;/keywords&gt;&lt;urls&gt;&lt;related-urls&gt;&lt;url&gt;https://www.ncbi.nlm.nih.gov/pubmed/26029922&lt;/url&gt;&lt;/related-urls&gt;&lt;/urls&gt;&lt;isbn&gt;1932-6203&lt;/isbn&gt;&lt;custom2&gt;PMC4452096&lt;/custom2&gt;&lt;titles&gt;&lt;title&gt;Autophagy-Regulated ROS from Xanthine Oxidase Acts as an Early Effector for Triggering Late Mitochondria-Dependent Apoptosis in Cathepsin S-Targeted Tumor Cells&lt;/title&gt;&lt;secondary-title&gt;PLoS One&lt;/secondary-title&gt;&lt;/titles&gt;&lt;pages&gt;e0128045&lt;/pages&gt;&lt;number&gt;6&lt;/number&gt;&lt;contributors&gt;&lt;authors&gt;&lt;author&gt;Huang, C. C.&lt;/author&gt;&lt;author&gt;Lee, C. C.&lt;/author&gt;&lt;author&gt;Lin, H. H.&lt;/author&gt;&lt;author&gt;Chen, M. C.&lt;/author&gt;&lt;author&gt;Lin, C. C.&lt;/author&gt;&lt;author&gt;Chang, J. Y.&lt;/author&gt;&lt;/authors&gt;&lt;/contributors&gt;&lt;edition&gt;2015/06/01&lt;/edition&gt;&lt;language&gt;eng&lt;/language&gt;&lt;added-date format="utc"&gt;1626024865&lt;/added-date&gt;&lt;ref-type name="Journal Article"&gt;17&lt;/ref-type&gt;&lt;dates&gt;&lt;year&gt;2015&lt;/year&gt;&lt;/dates&gt;&lt;rec-number&gt;6493&lt;/rec-number&gt;&lt;last-updated-date format="utc"&gt;1626024865&lt;/last-updated-date&gt;&lt;accession-num&gt;26029922&lt;/accession-num&gt;&lt;electronic-resource-num&gt;10.1371/journal.pone.0128045&lt;/electronic-resource-num&gt;&lt;volume&gt;10&lt;/volume&gt;&lt;/record&gt;&lt;/Cite&gt;&lt;/EndNote&gt;</w:instrText>
      </w:r>
      <w:r w:rsidR="00AF4FD7" w:rsidRPr="004358EB">
        <w:fldChar w:fldCharType="separate"/>
      </w:r>
      <w:r w:rsidR="00B6711C" w:rsidRPr="004358EB">
        <w:rPr>
          <w:noProof/>
          <w:vertAlign w:val="superscript"/>
        </w:rPr>
        <w:t>9</w:t>
      </w:r>
      <w:r w:rsidR="00AF4FD7" w:rsidRPr="004358EB">
        <w:fldChar w:fldCharType="end"/>
      </w:r>
      <w:r w:rsidR="00F26A4B" w:rsidRPr="004358EB">
        <w:t xml:space="preserve">. </w:t>
      </w:r>
      <w:r w:rsidR="00D77405" w:rsidRPr="004358EB">
        <w:t xml:space="preserve"> </w:t>
      </w:r>
    </w:p>
    <w:p w14:paraId="0F98905E" w14:textId="77777777" w:rsidR="00EC7150" w:rsidRPr="004358EB" w:rsidRDefault="00EC7150"/>
    <w:p w14:paraId="3BFE428E" w14:textId="129824A9" w:rsidR="009F3A76" w:rsidRPr="004358EB" w:rsidRDefault="00B67D22">
      <w:r w:rsidRPr="004358EB">
        <w:t xml:space="preserve">A useful approach has been recently developed for live-cell immunocytochemistry, where </w:t>
      </w:r>
      <w:r w:rsidR="00FE19E1" w:rsidRPr="004358EB">
        <w:t>an antibody recognizing a surface marker</w:t>
      </w:r>
      <w:r w:rsidR="003F0E60" w:rsidRPr="004358EB">
        <w:t xml:space="preserve"> of choice</w:t>
      </w:r>
      <w:r w:rsidR="00FE19E1" w:rsidRPr="004358EB">
        <w:t xml:space="preserve"> can be bound to a labeling reagent</w:t>
      </w:r>
      <w:r w:rsidR="00DD32AA" w:rsidRPr="004358EB">
        <w:t>,</w:t>
      </w:r>
      <w:r w:rsidR="009F3A76" w:rsidRPr="004358EB">
        <w:t xml:space="preserve"> </w:t>
      </w:r>
      <w:r w:rsidR="00FE19E1" w:rsidRPr="004358EB">
        <w:t xml:space="preserve">and upon addition to the culture media, </w:t>
      </w:r>
      <w:r w:rsidR="009F3A76" w:rsidRPr="004358EB">
        <w:t>cells expressing the specific marker can be readily imaged in real-time by live-cell imaging. The visualization and quantification of marker expressi</w:t>
      </w:r>
      <w:r w:rsidR="00666BCA" w:rsidRPr="004358EB">
        <w:t xml:space="preserve">on using such </w:t>
      </w:r>
      <w:r w:rsidR="00DD32AA" w:rsidRPr="004358EB">
        <w:t xml:space="preserve">a </w:t>
      </w:r>
      <w:r w:rsidR="00666BCA" w:rsidRPr="004358EB">
        <w:t>system can be</w:t>
      </w:r>
      <w:r w:rsidR="009F3A76" w:rsidRPr="004358EB">
        <w:t xml:space="preserve"> easily achieved when cells are grown in two-dimensional </w:t>
      </w:r>
      <w:r w:rsidR="00666BCA" w:rsidRPr="004358EB">
        <w:t xml:space="preserve">(2D) </w:t>
      </w:r>
      <w:r w:rsidR="009F3A76" w:rsidRPr="004358EB">
        <w:t>culture conditions</w:t>
      </w:r>
      <w:r w:rsidR="00486E76" w:rsidRPr="004358EB">
        <w:fldChar w:fldCharType="begin">
          <w:fldData xml:space="preserve">PEVuZE5vdGU+PENpdGU+PEF1dGhvcj5QcnVkbmVyPC9BdXRob3I+PFllYXI+MjAxOTwvWWVhcj48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</w:fldData>
        </w:fldChar>
      </w:r>
      <w:r w:rsidR="00B6711C" w:rsidRPr="004358EB">
        <w:instrText xml:space="preserve"> ADDIN EN.CITE </w:instrText>
      </w:r>
      <w:r w:rsidR="00B6711C" w:rsidRPr="004358EB">
        <w:fldChar w:fldCharType="begin">
          <w:fldData xml:space="preserve">PEVuZE5vdGU+PENpdGU+PEF1dGhvcj5QcnVkbmVyPC9BdXRob3I+PFllYXI+MjAxOTwvWWVhcj48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</w:fldData>
        </w:fldChar>
      </w:r>
      <w:r w:rsidR="00B6711C" w:rsidRPr="004358EB">
        <w:instrText xml:space="preserve"> ADDIN EN.CITE.DATA </w:instrText>
      </w:r>
      <w:r w:rsidR="00B6711C" w:rsidRPr="004358EB">
        <w:fldChar w:fldCharType="end"/>
      </w:r>
      <w:r w:rsidR="00486E76" w:rsidRPr="004358EB">
        <w:fldChar w:fldCharType="separate"/>
      </w:r>
      <w:r w:rsidR="00B6711C" w:rsidRPr="004358EB">
        <w:rPr>
          <w:noProof/>
          <w:vertAlign w:val="superscript"/>
        </w:rPr>
        <w:t>10</w:t>
      </w:r>
      <w:r w:rsidR="00486E76" w:rsidRPr="004358EB">
        <w:fldChar w:fldCharType="end"/>
      </w:r>
      <w:r w:rsidR="005C3E6D" w:rsidRPr="004358EB">
        <w:t xml:space="preserve">. </w:t>
      </w:r>
    </w:p>
    <w:p w14:paraId="215ACC02" w14:textId="77777777" w:rsidR="00EC7150" w:rsidRPr="004358EB" w:rsidRDefault="00EC7150"/>
    <w:p w14:paraId="2D965F4B" w14:textId="5C9A2AA1" w:rsidR="00D53142" w:rsidRPr="004358EB" w:rsidRDefault="005C3E6D">
      <w:r w:rsidRPr="004358EB">
        <w:t>In this study</w:t>
      </w:r>
      <w:r w:rsidR="00DD32AA" w:rsidRPr="004358EB">
        <w:t>,</w:t>
      </w:r>
      <w:r w:rsidRPr="004358EB">
        <w:t xml:space="preserve"> we o</w:t>
      </w:r>
      <w:r w:rsidR="00283D51" w:rsidRPr="004358EB">
        <w:t>ptim</w:t>
      </w:r>
      <w:r w:rsidR="00CF7027" w:rsidRPr="004358EB">
        <w:t>iz</w:t>
      </w:r>
      <w:r w:rsidR="00283D51" w:rsidRPr="004358EB">
        <w:t>ed</w:t>
      </w:r>
      <w:r w:rsidRPr="004358EB">
        <w:t xml:space="preserve"> protocol</w:t>
      </w:r>
      <w:r w:rsidR="00283D51" w:rsidRPr="004358EB">
        <w:t>s</w:t>
      </w:r>
      <w:r w:rsidR="00666BCA" w:rsidRPr="004358EB">
        <w:t xml:space="preserve"> for</w:t>
      </w:r>
      <w:r w:rsidRPr="004358EB">
        <w:t xml:space="preserve"> live-3D-cell immunocytochemistry</w:t>
      </w:r>
      <w:r w:rsidR="00CF7027" w:rsidRPr="004358EB">
        <w:t xml:space="preserve"> invasion</w:t>
      </w:r>
      <w:r w:rsidR="00283D51" w:rsidRPr="004358EB">
        <w:t xml:space="preserve"> and</w:t>
      </w:r>
      <w:r w:rsidR="00CF7027" w:rsidRPr="004358EB">
        <w:t xml:space="preserve"> migration</w:t>
      </w:r>
      <w:r w:rsidR="00283D51" w:rsidRPr="004358EB">
        <w:t xml:space="preserve"> of pediatric diffuse</w:t>
      </w:r>
      <w:r w:rsidR="00666BCA" w:rsidRPr="004358EB">
        <w:t xml:space="preserve"> midline glioma </w:t>
      </w:r>
      <w:r w:rsidR="000D3031" w:rsidRPr="004358EB">
        <w:t xml:space="preserve">(DMG) </w:t>
      </w:r>
      <w:r w:rsidR="00666BCA" w:rsidRPr="004358EB">
        <w:t>patient-derived</w:t>
      </w:r>
      <w:r w:rsidR="00283D51" w:rsidRPr="004358EB">
        <w:t xml:space="preserve"> cell</w:t>
      </w:r>
      <w:r w:rsidR="00DF10B4" w:rsidRPr="004358EB">
        <w:t>s</w:t>
      </w:r>
      <w:r w:rsidR="00D41AC6" w:rsidRPr="004358EB">
        <w:fldChar w:fldCharType="begin">
          <w:fldData xml:space="preserve">PEVuZE5vdGU+PENpdGU+PEF1dGhvcj5GZXJyZXR0aTwvQXV0aG9yPjxZZWFyPjIwMjE8L1llYXI+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</w:fldData>
        </w:fldChar>
      </w:r>
      <w:r w:rsidR="00B6711C" w:rsidRPr="004358EB">
        <w:instrText xml:space="preserve"> ADDIN EN.CITE </w:instrText>
      </w:r>
      <w:r w:rsidR="00B6711C" w:rsidRPr="004358EB">
        <w:fldChar w:fldCharType="begin">
          <w:fldData xml:space="preserve">PEVuZE5vdGU+PENpdGU+PEF1dGhvcj5GZXJyZXR0aTwvQXV0aG9yPjxZZWFyPjIwMjE8L1llYXI+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</w:fldData>
        </w:fldChar>
      </w:r>
      <w:r w:rsidR="00B6711C" w:rsidRPr="004358EB">
        <w:instrText xml:space="preserve"> ADDIN EN.CITE.DATA </w:instrText>
      </w:r>
      <w:r w:rsidR="00B6711C" w:rsidRPr="004358EB">
        <w:fldChar w:fldCharType="end"/>
      </w:r>
      <w:r w:rsidR="00D41AC6" w:rsidRPr="004358EB">
        <w:fldChar w:fldCharType="separate"/>
      </w:r>
      <w:r w:rsidR="00B6711C" w:rsidRPr="004358EB">
        <w:rPr>
          <w:noProof/>
          <w:vertAlign w:val="superscript"/>
        </w:rPr>
        <w:t>11,12</w:t>
      </w:r>
      <w:r w:rsidR="00D41AC6" w:rsidRPr="004358EB">
        <w:fldChar w:fldCharType="end"/>
      </w:r>
      <w:r w:rsidR="0012677C" w:rsidRPr="004358EB">
        <w:t xml:space="preserve">. </w:t>
      </w:r>
      <w:r w:rsidR="000D3031" w:rsidRPr="004358EB">
        <w:t>DMG are highly aggressive brain tumors</w:t>
      </w:r>
      <w:r w:rsidR="00D4159C" w:rsidRPr="004358EB">
        <w:t xml:space="preserve"> affecting children,</w:t>
      </w:r>
      <w:r w:rsidR="000D3031" w:rsidRPr="004358EB">
        <w:t xml:space="preserve"> for the vast majority associated </w:t>
      </w:r>
      <w:r w:rsidR="00DD32AA" w:rsidRPr="004358EB">
        <w:t xml:space="preserve">with </w:t>
      </w:r>
      <w:r w:rsidR="000D3031" w:rsidRPr="004358EB">
        <w:t>the driver mutation K27M in histone H3 variants. DMG arise</w:t>
      </w:r>
      <w:r w:rsidR="00D4159C" w:rsidRPr="004358EB">
        <w:t xml:space="preserve"> in the brain stem and the midline regions of the </w:t>
      </w:r>
      <w:r w:rsidR="00DF10B4" w:rsidRPr="004358EB">
        <w:t>central nervous system (CNS)</w:t>
      </w:r>
      <w:r w:rsidR="00D4159C" w:rsidRPr="004358EB">
        <w:t xml:space="preserve"> and are characterized by a highly</w:t>
      </w:r>
      <w:r w:rsidR="000D3031" w:rsidRPr="004358EB">
        <w:t xml:space="preserve"> infiltrative </w:t>
      </w:r>
      <w:r w:rsidR="00D4159C" w:rsidRPr="004358EB">
        <w:t>nature. Th</w:t>
      </w:r>
      <w:r w:rsidR="00BE79DA" w:rsidRPr="004358EB">
        <w:t>is</w:t>
      </w:r>
      <w:r w:rsidR="00D4159C" w:rsidRPr="004358EB">
        <w:t xml:space="preserve"> invasive capacity</w:t>
      </w:r>
      <w:r w:rsidR="00BE79DA" w:rsidRPr="004358EB">
        <w:t xml:space="preserve"> </w:t>
      </w:r>
      <w:r w:rsidR="00D05014" w:rsidRPr="004358EB">
        <w:t>has been shown to be at least in part mediated by</w:t>
      </w:r>
      <w:r w:rsidR="00D4159C" w:rsidRPr="004358EB">
        <w:t xml:space="preserve"> the </w:t>
      </w:r>
      <w:r w:rsidR="00BE79DA" w:rsidRPr="004358EB">
        <w:t>intratumor heterogeneity and the cancer-</w:t>
      </w:r>
      <w:r w:rsidR="00DD32AA" w:rsidRPr="004358EB">
        <w:t>stem-</w:t>
      </w:r>
      <w:r w:rsidR="00BE79DA" w:rsidRPr="004358EB">
        <w:t>like features of DMG cells</w:t>
      </w:r>
      <w:r w:rsidR="00D41AC6" w:rsidRPr="004358EB">
        <w:fldChar w:fldCharType="begin">
          <w:fldData xml:space="preserve">PEVuZE5vdGU+PENpdGU+PEF1dGhvcj5WaW5jaTwvQXV0aG9yPjxZZWFyPjIwMTg8L1llYXI+PElE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</w:fldData>
        </w:fldChar>
      </w:r>
      <w:r w:rsidR="00EE4364" w:rsidRPr="004358EB">
        <w:instrText xml:space="preserve"> ADDIN EN.CITE </w:instrText>
      </w:r>
      <w:r w:rsidR="00EE4364" w:rsidRPr="004358EB">
        <w:fldChar w:fldCharType="begin">
          <w:fldData xml:space="preserve">PEVuZE5vdGU+PENpdGU+PEF1dGhvcj5WaW5jaTwvQXV0aG9yPjxZZWFyPjIwMTg8L1llYXI+PElE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</w:fldData>
        </w:fldChar>
      </w:r>
      <w:r w:rsidR="00EE4364" w:rsidRPr="004358EB">
        <w:instrText xml:space="preserve"> ADDIN EN.CITE.DATA </w:instrText>
      </w:r>
      <w:r w:rsidR="00EE4364" w:rsidRPr="004358EB">
        <w:fldChar w:fldCharType="end"/>
      </w:r>
      <w:r w:rsidR="00D41AC6" w:rsidRPr="004358EB">
        <w:fldChar w:fldCharType="separate"/>
      </w:r>
      <w:r w:rsidR="00EE4364" w:rsidRPr="004358EB">
        <w:rPr>
          <w:noProof/>
          <w:vertAlign w:val="superscript"/>
        </w:rPr>
        <w:t>7</w:t>
      </w:r>
      <w:r w:rsidR="00D41AC6" w:rsidRPr="004358EB">
        <w:fldChar w:fldCharType="end"/>
      </w:r>
      <w:r w:rsidR="00BE79DA" w:rsidRPr="004358EB">
        <w:t>.</w:t>
      </w:r>
    </w:p>
    <w:p w14:paraId="03E4390E" w14:textId="77777777" w:rsidR="00EC7150" w:rsidRPr="004358EB" w:rsidRDefault="00EC7150"/>
    <w:p w14:paraId="4D03E0A6" w14:textId="3169309C" w:rsidR="005C3E6D" w:rsidRPr="004358EB" w:rsidRDefault="0012677C">
      <w:r w:rsidRPr="004358EB">
        <w:t>To exemplify our assays</w:t>
      </w:r>
      <w:r w:rsidR="00DD32AA" w:rsidRPr="004358EB">
        <w:t>,</w:t>
      </w:r>
      <w:r w:rsidRPr="004358EB">
        <w:t xml:space="preserve"> </w:t>
      </w:r>
      <w:r w:rsidR="00DF10B4" w:rsidRPr="004358EB">
        <w:t>an</w:t>
      </w:r>
      <w:r w:rsidR="00283D51" w:rsidRPr="004358EB">
        <w:t xml:space="preserve"> </w:t>
      </w:r>
      <w:r w:rsidR="00E359AE" w:rsidRPr="004358EB">
        <w:t>antibody labeling reagent (</w:t>
      </w:r>
      <w:r w:rsidR="000F79C9" w:rsidRPr="004358EB">
        <w:t>ALR</w:t>
      </w:r>
      <w:r w:rsidR="00E359AE" w:rsidRPr="004358EB">
        <w:t>)</w:t>
      </w:r>
      <w:r w:rsidR="00DD32AA" w:rsidRPr="004358EB">
        <w:t xml:space="preserve"> was used</w:t>
      </w:r>
      <w:r w:rsidR="00283D51" w:rsidRPr="004358EB">
        <w:t xml:space="preserve"> </w:t>
      </w:r>
      <w:r w:rsidRPr="004358EB">
        <w:t>in combinatio</w:t>
      </w:r>
      <w:r w:rsidR="00106C1B" w:rsidRPr="004358EB">
        <w:t>n with an antibody for</w:t>
      </w:r>
      <w:r w:rsidRPr="004358EB">
        <w:t xml:space="preserve"> CD44</w:t>
      </w:r>
      <w:r w:rsidR="00DF10B4" w:rsidRPr="004358EB">
        <w:t>. CD44 is</w:t>
      </w:r>
      <w:r w:rsidRPr="004358EB">
        <w:t xml:space="preserve"> a</w:t>
      </w:r>
      <w:r w:rsidR="00106C1B" w:rsidRPr="004358EB">
        <w:t xml:space="preserve"> transmembrane glycoprotein an</w:t>
      </w:r>
      <w:r w:rsidR="00894CD1" w:rsidRPr="004358EB">
        <w:t>d</w:t>
      </w:r>
      <w:r w:rsidR="004142DE" w:rsidRPr="004358EB">
        <w:t xml:space="preserve"> adhesion molecule</w:t>
      </w:r>
      <w:r w:rsidR="00106C1B" w:rsidRPr="004358EB">
        <w:t xml:space="preserve"> expressed on stem-cell and other cell types, associated </w:t>
      </w:r>
      <w:r w:rsidR="00DD32AA" w:rsidRPr="004358EB">
        <w:t xml:space="preserve">with </w:t>
      </w:r>
      <w:r w:rsidR="00106C1B" w:rsidRPr="004358EB">
        <w:t>cancer stem cell phen</w:t>
      </w:r>
      <w:r w:rsidR="004142DE" w:rsidRPr="004358EB">
        <w:t>otype and</w:t>
      </w:r>
      <w:r w:rsidR="00106C1B" w:rsidRPr="004358EB">
        <w:t xml:space="preserve"> tumor cell migration and invasion</w:t>
      </w:r>
      <w:r w:rsidR="00923AC4" w:rsidRPr="004358EB">
        <w:fldChar w:fldCharType="begin"/>
      </w:r>
      <w:r w:rsidR="00B6711C" w:rsidRPr="004358EB">
        <w:instrText xml:space="preserve"> ADDIN EN.CITE &lt;EndNote&gt;&lt;Cite&gt;&lt;Author&gt;Chen&lt;/Author&gt;&lt;Year&gt;2018&lt;/Year&gt;&lt;IDText&gt;The biology and role of CD44 in cancer progression: therapeutic implications&lt;/IDText&gt;&lt;DisplayText&gt;&lt;style face="superscript"&gt;13&lt;/style&gt;&lt;/DisplayText&gt;&lt;record&gt;&lt;dates&gt;&lt;pub-dates&gt;&lt;date&gt;05&lt;/date&gt;&lt;/pub-dates&gt;&lt;year&gt;2018&lt;/year&gt;&lt;/dates&gt;&lt;keywords&gt;&lt;keyword&gt;Disease Progression&lt;/keyword&gt;&lt;keyword&gt;Epithelial-Mesenchymal Transition&lt;/keyword&gt;&lt;keyword&gt;Humans&lt;/keyword&gt;&lt;keyword&gt;Hyaluronan Receptors&lt;/keyword&gt;&lt;keyword&gt;Signal Transduction&lt;/keyword&gt;&lt;keyword&gt;CD44&lt;/keyword&gt;&lt;keyword&gt;Cancer&lt;/keyword&gt;&lt;keyword&gt;Cancer therapy&lt;/keyword&gt;&lt;keyword&gt;Epithelial to mesenchymal transition (EMT)&lt;/keyword&gt;&lt;keyword&gt;Signaling transduction&lt;/keyword&gt;&lt;keyword&gt;Tumorigenicity&lt;/keyword&gt;&lt;/keywords&gt;&lt;urls&gt;&lt;related-urls&gt;&lt;url&gt;https://www.ncbi.nlm.nih.gov/pubmed/29747682&lt;/url&gt;&lt;/related-urls&gt;&lt;/urls&gt;&lt;isbn&gt;1756-8722&lt;/isbn&gt;&lt;custom2&gt;PMC5946470&lt;/custom2&gt;&lt;titles&gt;&lt;title&gt;The biology and role of CD44 in cancer progression: therapeutic implications&lt;/title&gt;&lt;secondary-title&gt;J Hematol Oncol&lt;/secondary-title&gt;&lt;/titles&gt;&lt;pages&gt;64&lt;/pages&gt;&lt;number&gt;1&lt;/number&gt;&lt;contributors&gt;&lt;authors&gt;&lt;author&gt;Chen, C.&lt;/author&gt;&lt;author&gt;Zhao, S.&lt;/author&gt;&lt;author&gt;Karnad, A.&lt;/author&gt;&lt;author&gt;Freeman, J. W.&lt;/author&gt;&lt;/authors&gt;&lt;/contributors&gt;&lt;edition&gt;2018/05/10&lt;/edition&gt;&lt;language&gt;eng&lt;/language&gt;&lt;added-date format="utc"&gt;1626024961&lt;/added-date&gt;&lt;ref-type name="Journal Article"&gt;17&lt;/ref-type&gt;&lt;rec-number&gt;6494&lt;/rec-number&gt;&lt;last-updated-date format="utc"&gt;1626024961&lt;/last-updated-date&gt;&lt;accession-num&gt;29747682&lt;/accession-num&gt;&lt;electronic-resource-num&gt;10.1186/s13045-018-0605-5&lt;/electronic-resource-num&gt;&lt;volume&gt;11&lt;/volume&gt;&lt;/record&gt;&lt;/Cite&gt;&lt;/EndNote&gt;</w:instrText>
      </w:r>
      <w:r w:rsidR="00923AC4" w:rsidRPr="004358EB">
        <w:fldChar w:fldCharType="separate"/>
      </w:r>
      <w:r w:rsidR="00B6711C" w:rsidRPr="004358EB">
        <w:rPr>
          <w:noProof/>
          <w:vertAlign w:val="superscript"/>
        </w:rPr>
        <w:t>13</w:t>
      </w:r>
      <w:r w:rsidR="00923AC4" w:rsidRPr="004358EB">
        <w:fldChar w:fldCharType="end"/>
      </w:r>
      <w:r w:rsidR="00106C1B" w:rsidRPr="004358EB">
        <w:t xml:space="preserve">. </w:t>
      </w:r>
      <w:r w:rsidR="004142DE" w:rsidRPr="004358EB">
        <w:t xml:space="preserve">The protocols include the sample preparation, the image acquisition in </w:t>
      </w:r>
      <w:r w:rsidR="004142DE" w:rsidRPr="004358EB">
        <w:lastRenderedPageBreak/>
        <w:t>brightfield and fluorescent mode</w:t>
      </w:r>
      <w:r w:rsidR="00DD32AA" w:rsidRPr="004358EB">
        <w:t>,</w:t>
      </w:r>
      <w:r w:rsidR="004142DE" w:rsidRPr="004358EB">
        <w:t xml:space="preserve"> and the analysis on a </w:t>
      </w:r>
      <w:r w:rsidR="00DD32AA" w:rsidRPr="004358EB">
        <w:t xml:space="preserve">live-cell analysis instrument </w:t>
      </w:r>
      <w:r w:rsidR="004142DE" w:rsidRPr="004358EB">
        <w:t xml:space="preserve">that allowed to quantitatively measure in real-time the </w:t>
      </w:r>
      <w:r w:rsidR="004A357D" w:rsidRPr="004358EB">
        <w:t xml:space="preserve">overall </w:t>
      </w:r>
      <w:r w:rsidR="004142DE" w:rsidRPr="004358EB">
        <w:t xml:space="preserve">CD44 expression on the </w:t>
      </w:r>
      <w:r w:rsidR="00DF10B4" w:rsidRPr="004358EB">
        <w:t>DMG</w:t>
      </w:r>
      <w:r w:rsidR="004142DE" w:rsidRPr="004358EB">
        <w:t xml:space="preserve"> cell membrane during 3D invasion and migration. </w:t>
      </w:r>
      <w:r w:rsidR="00C80D69" w:rsidRPr="004358EB">
        <w:t xml:space="preserve">The assays </w:t>
      </w:r>
      <w:r w:rsidR="004A357D" w:rsidRPr="004358EB">
        <w:t xml:space="preserve">also </w:t>
      </w:r>
      <w:r w:rsidR="00675ABB" w:rsidRPr="004358EB">
        <w:t xml:space="preserve">allowed the possibility to </w:t>
      </w:r>
      <w:r w:rsidR="004A357D" w:rsidRPr="004358EB">
        <w:t xml:space="preserve">visualize </w:t>
      </w:r>
      <w:r w:rsidR="00675ABB" w:rsidRPr="004358EB">
        <w:t xml:space="preserve">the intermittent </w:t>
      </w:r>
      <w:r w:rsidR="004A357D" w:rsidRPr="004358EB">
        <w:t xml:space="preserve">fluorescent </w:t>
      </w:r>
      <w:r w:rsidR="00675ABB" w:rsidRPr="004358EB">
        <w:t xml:space="preserve">signal of CD44 on </w:t>
      </w:r>
      <w:r w:rsidR="008C7CFF" w:rsidRPr="004358EB">
        <w:t xml:space="preserve">individual </w:t>
      </w:r>
      <w:r w:rsidR="00675ABB" w:rsidRPr="004358EB">
        <w:t xml:space="preserve">cells while migrating and invading. </w:t>
      </w:r>
      <w:r w:rsidR="00C80D69" w:rsidRPr="004358EB">
        <w:t>Interestingly an effect of the anti-CD44 antibody</w:t>
      </w:r>
      <w:r w:rsidR="00DD32AA" w:rsidRPr="004358EB">
        <w:t xml:space="preserve"> was also observed</w:t>
      </w:r>
      <w:r w:rsidR="00C80D69" w:rsidRPr="004358EB">
        <w:t xml:space="preserve">, which potentially acting as a blocking antibody, </w:t>
      </w:r>
      <w:r w:rsidR="00DD32AA" w:rsidRPr="004358EB">
        <w:t>also seemed</w:t>
      </w:r>
      <w:r w:rsidR="00C80D69" w:rsidRPr="004358EB">
        <w:t xml:space="preserve"> to </w:t>
      </w:r>
      <w:r w:rsidR="007E0A66" w:rsidRPr="004358EB">
        <w:t>reduce cell migration and invasion</w:t>
      </w:r>
      <w:r w:rsidR="00C80D69" w:rsidRPr="004358EB">
        <w:t xml:space="preserve"> as well as </w:t>
      </w:r>
      <w:r w:rsidR="000C5391" w:rsidRPr="004358EB">
        <w:t>to</w:t>
      </w:r>
      <w:r w:rsidR="004142DE" w:rsidRPr="004358EB">
        <w:t xml:space="preserve"> </w:t>
      </w:r>
      <w:r w:rsidR="007E0A66" w:rsidRPr="004358EB">
        <w:t>induce a switch of the invasion pattern from a collective mesenchymal-like to a more single-cell am</w:t>
      </w:r>
      <w:r w:rsidR="009815E8" w:rsidRPr="004358EB">
        <w:t>o</w:t>
      </w:r>
      <w:r w:rsidR="007E0A66" w:rsidRPr="004358EB">
        <w:t xml:space="preserve">eboid-like phenotype. </w:t>
      </w:r>
    </w:p>
    <w:p w14:paraId="48BA6B0A" w14:textId="77777777" w:rsidR="006E4797" w:rsidRPr="004358EB" w:rsidRDefault="006E4797">
      <w:pPr>
        <w:rPr>
          <w:b/>
        </w:rPr>
      </w:pPr>
    </w:p>
    <w:p w14:paraId="1CBF4A0D" w14:textId="11A04403" w:rsidR="00002111" w:rsidRDefault="00551D82">
      <w:r w:rsidRPr="004358EB">
        <w:rPr>
          <w:b/>
        </w:rPr>
        <w:t>PROTOCOL:</w:t>
      </w:r>
      <w:r w:rsidRPr="004358EB">
        <w:t xml:space="preserve"> </w:t>
      </w:r>
    </w:p>
    <w:p w14:paraId="4C5DF0D2" w14:textId="77777777" w:rsidR="0060524D" w:rsidRPr="004358EB" w:rsidRDefault="0060524D"/>
    <w:p w14:paraId="52BA53D3" w14:textId="794EE5B7" w:rsidR="001F5E19" w:rsidRPr="00BF1540" w:rsidRDefault="001F5E19" w:rsidP="001F5E19">
      <w:pPr>
        <w:pStyle w:val="ListParagraph"/>
        <w:widowControl/>
        <w:spacing w:line="276" w:lineRule="auto"/>
        <w:ind w:left="0"/>
        <w:jc w:val="left"/>
        <w:rPr>
          <w:rFonts w:cstheme="minorHAnsi"/>
        </w:rPr>
      </w:pPr>
      <w:r>
        <w:rPr>
          <w:rFonts w:cstheme="minorHAnsi"/>
        </w:rPr>
        <w:t xml:space="preserve">This </w:t>
      </w:r>
      <w:r w:rsidRPr="00BF1540">
        <w:rPr>
          <w:rFonts w:cstheme="minorHAnsi"/>
        </w:rPr>
        <w:t xml:space="preserve">protocol follows the guidelines of </w:t>
      </w:r>
      <w:r>
        <w:rPr>
          <w:rFonts w:cstheme="minorHAnsi"/>
        </w:rPr>
        <w:t xml:space="preserve">the </w:t>
      </w:r>
      <w:r w:rsidR="00167B9F">
        <w:t>institutions’</w:t>
      </w:r>
      <w:r w:rsidRPr="00BF1540">
        <w:rPr>
          <w:rFonts w:cstheme="minorHAnsi"/>
        </w:rPr>
        <w:t xml:space="preserve"> human research ethics committee</w:t>
      </w:r>
      <w:r>
        <w:rPr>
          <w:rFonts w:cstheme="minorHAnsi"/>
        </w:rPr>
        <w:t xml:space="preserve">s. </w:t>
      </w:r>
    </w:p>
    <w:p w14:paraId="2015DB61" w14:textId="0AAA660F" w:rsidR="00EC7150" w:rsidRPr="004358EB" w:rsidRDefault="00EC7150"/>
    <w:p w14:paraId="4619F383" w14:textId="1F8D2D8D" w:rsidR="00B3116F" w:rsidRPr="004358EB" w:rsidRDefault="00B3116F">
      <w:r w:rsidRPr="004358EB">
        <w:t xml:space="preserve">NOTE: This study was performed using </w:t>
      </w:r>
      <w:proofErr w:type="spellStart"/>
      <w:r w:rsidRPr="004358EB">
        <w:t>Incucyte</w:t>
      </w:r>
      <w:proofErr w:type="spellEnd"/>
      <w:r w:rsidRPr="004358EB">
        <w:t xml:space="preserve"> S3 and/or SX5 Live-Cell Analysis Instrument (referenced as live cell analysis instrument).</w:t>
      </w:r>
    </w:p>
    <w:p w14:paraId="06193A24" w14:textId="77777777" w:rsidR="00B3116F" w:rsidRPr="004358EB" w:rsidRDefault="00B3116F"/>
    <w:p w14:paraId="72BED2F5" w14:textId="2B7AA651" w:rsidR="00002111" w:rsidRPr="004358EB" w:rsidRDefault="00002111" w:rsidP="004358EB">
      <w:pPr>
        <w:pStyle w:val="ListParagraph"/>
        <w:numPr>
          <w:ilvl w:val="0"/>
          <w:numId w:val="20"/>
        </w:numPr>
        <w:ind w:left="0" w:firstLine="0"/>
        <w:rPr>
          <w:b/>
          <w:bCs/>
        </w:rPr>
      </w:pPr>
      <w:r w:rsidRPr="004358EB">
        <w:rPr>
          <w:b/>
          <w:bCs/>
        </w:rPr>
        <w:t xml:space="preserve">Generation of </w:t>
      </w:r>
      <w:r w:rsidR="00043CD0" w:rsidRPr="004358EB">
        <w:rPr>
          <w:b/>
          <w:bCs/>
        </w:rPr>
        <w:t xml:space="preserve">reproducibly sized tumor spheroids </w:t>
      </w:r>
    </w:p>
    <w:p w14:paraId="03496CB1" w14:textId="77777777" w:rsidR="00EC7150" w:rsidRPr="004358EB" w:rsidRDefault="00EC7150" w:rsidP="004358EB">
      <w:pPr>
        <w:pStyle w:val="ListParagraph"/>
        <w:ind w:left="0"/>
        <w:rPr>
          <w:b/>
          <w:bCs/>
        </w:rPr>
      </w:pPr>
    </w:p>
    <w:p w14:paraId="1DAFF06D" w14:textId="62CF92BE" w:rsidR="00002111" w:rsidRPr="004358EB" w:rsidRDefault="007C0607" w:rsidP="004358EB">
      <w:pPr>
        <w:widowControl/>
      </w:pPr>
      <w:r w:rsidRPr="004358EB">
        <w:t xml:space="preserve">NOTE: </w:t>
      </w:r>
      <w:r w:rsidR="00147487" w:rsidRPr="004358EB">
        <w:t>T</w:t>
      </w:r>
      <w:r w:rsidR="00002111" w:rsidRPr="004358EB">
        <w:t>he protocol (</w:t>
      </w:r>
      <w:r w:rsidR="005F469E">
        <w:t>section</w:t>
      </w:r>
      <w:r w:rsidR="005F469E" w:rsidRPr="004358EB">
        <w:t xml:space="preserve"> </w:t>
      </w:r>
      <w:r w:rsidR="00002111" w:rsidRPr="004358EB">
        <w:t>1) described by</w:t>
      </w:r>
      <w:r w:rsidR="00F42FA1" w:rsidRPr="004358EB">
        <w:t xml:space="preserve"> Vinci et al. 2015</w:t>
      </w:r>
      <w:r w:rsidR="0064644B" w:rsidRPr="004358EB">
        <w:fldChar w:fldCharType="begin">
          <w:fldData xml:space="preserve">PEVuZE5vdGU+PENpdGU+PEF1dGhvcj5WaW5jaTwvQXV0aG9yPjxZZWFyPjIwMTg8L1llYXI+PElE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</w:fldData>
        </w:fldChar>
      </w:r>
      <w:r w:rsidR="00D8316E" w:rsidRPr="004358EB">
        <w:instrText xml:space="preserve"> ADDIN EN.CITE </w:instrText>
      </w:r>
      <w:r w:rsidR="00D8316E" w:rsidRPr="004358EB">
        <w:fldChar w:fldCharType="begin">
          <w:fldData xml:space="preserve">PEVuZE5vdGU+PENpdGU+PEF1dGhvcj5WaW5jaTwvQXV0aG9yPjxZZWFyPjIwMTg8L1llYXI+PElE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</w:fldData>
        </w:fldChar>
      </w:r>
      <w:r w:rsidR="00D8316E" w:rsidRPr="004358EB">
        <w:instrText xml:space="preserve"> ADDIN EN.CITE.DATA </w:instrText>
      </w:r>
      <w:r w:rsidR="00D8316E" w:rsidRPr="004358EB">
        <w:fldChar w:fldCharType="end"/>
      </w:r>
      <w:r w:rsidR="0064644B" w:rsidRPr="004358EB">
        <w:fldChar w:fldCharType="separate"/>
      </w:r>
      <w:r w:rsidR="00D8316E" w:rsidRPr="004358EB">
        <w:rPr>
          <w:noProof/>
          <w:vertAlign w:val="superscript"/>
        </w:rPr>
        <w:t>7,12</w:t>
      </w:r>
      <w:r w:rsidR="0064644B" w:rsidRPr="004358EB">
        <w:fldChar w:fldCharType="end"/>
      </w:r>
      <w:r w:rsidR="00002111" w:rsidRPr="004358EB">
        <w:t xml:space="preserve">, </w:t>
      </w:r>
      <w:r w:rsidR="00C341D6" w:rsidRPr="004358EB">
        <w:t>was</w:t>
      </w:r>
      <w:r w:rsidR="00466D0C" w:rsidRPr="004358EB">
        <w:t xml:space="preserve"> used</w:t>
      </w:r>
      <w:r w:rsidR="00121AC3" w:rsidRPr="004358EB">
        <w:t xml:space="preserve"> as reported</w:t>
      </w:r>
      <w:r w:rsidR="00BD66B4" w:rsidRPr="004358EB">
        <w:t xml:space="preserve"> below, with some modifications</w:t>
      </w:r>
      <w:r w:rsidR="00002111" w:rsidRPr="004358EB">
        <w:t>:</w:t>
      </w:r>
    </w:p>
    <w:p w14:paraId="32DB28DD" w14:textId="77777777" w:rsidR="00043CD0" w:rsidRPr="004358EB" w:rsidRDefault="00043CD0" w:rsidP="004358EB">
      <w:pPr>
        <w:widowControl/>
      </w:pPr>
    </w:p>
    <w:p w14:paraId="0D723BA2" w14:textId="04CF619A" w:rsidR="00E672B2" w:rsidRPr="004358EB" w:rsidRDefault="00DD32AA" w:rsidP="004358EB">
      <w:pPr>
        <w:pStyle w:val="ListParagraph"/>
        <w:widowControl/>
        <w:numPr>
          <w:ilvl w:val="1"/>
          <w:numId w:val="20"/>
        </w:numPr>
        <w:ind w:left="0" w:firstLine="0"/>
      </w:pPr>
      <w:r w:rsidRPr="004358EB">
        <w:t xml:space="preserve">Collect the </w:t>
      </w:r>
      <w:r w:rsidR="00C6342D" w:rsidRPr="004358EB">
        <w:t>DMG</w:t>
      </w:r>
      <w:r w:rsidR="00BD66B4" w:rsidRPr="004358EB">
        <w:t xml:space="preserve"> H3K27M-mutant </w:t>
      </w:r>
      <w:r w:rsidR="00E672B2" w:rsidRPr="004358EB">
        <w:t xml:space="preserve">neurospheres </w:t>
      </w:r>
      <w:r w:rsidR="00AC32F1" w:rsidRPr="004358EB">
        <w:t xml:space="preserve">(NS) </w:t>
      </w:r>
      <w:r w:rsidR="00E672B2" w:rsidRPr="004358EB">
        <w:t xml:space="preserve">and centrifuge at </w:t>
      </w:r>
      <w:r w:rsidR="00636925" w:rsidRPr="004358EB">
        <w:t>170</w:t>
      </w:r>
      <w:r w:rsidRPr="004358EB">
        <w:t xml:space="preserve"> </w:t>
      </w:r>
      <w:r w:rsidR="00C6342D" w:rsidRPr="004358EB">
        <w:t>x</w:t>
      </w:r>
      <w:r w:rsidRPr="004358EB">
        <w:t xml:space="preserve"> </w:t>
      </w:r>
      <w:r w:rsidR="00D47592" w:rsidRPr="004358EB">
        <w:rPr>
          <w:i/>
          <w:iCs/>
        </w:rPr>
        <w:t>g</w:t>
      </w:r>
      <w:r w:rsidRPr="004358EB">
        <w:t xml:space="preserve"> </w:t>
      </w:r>
      <w:r w:rsidR="00E672B2" w:rsidRPr="004358EB">
        <w:t xml:space="preserve">for 10 </w:t>
      </w:r>
      <w:r w:rsidR="00C6342D" w:rsidRPr="004358EB">
        <w:t>min</w:t>
      </w:r>
      <w:r w:rsidR="00E672B2" w:rsidRPr="004358EB">
        <w:t xml:space="preserve"> at room temperature (RT).</w:t>
      </w:r>
    </w:p>
    <w:p w14:paraId="1B0A68D0" w14:textId="77777777" w:rsidR="00E672B2" w:rsidRPr="004358EB" w:rsidRDefault="00E672B2" w:rsidP="004358EB">
      <w:pPr>
        <w:widowControl/>
        <w:contextualSpacing/>
      </w:pPr>
    </w:p>
    <w:p w14:paraId="72668067" w14:textId="497BE464" w:rsidR="00E672B2" w:rsidRPr="004358EB" w:rsidRDefault="00E672B2" w:rsidP="004358EB">
      <w:pPr>
        <w:widowControl/>
        <w:numPr>
          <w:ilvl w:val="1"/>
          <w:numId w:val="20"/>
        </w:numPr>
        <w:ind w:left="0" w:firstLine="0"/>
        <w:contextualSpacing/>
      </w:pPr>
      <w:r w:rsidRPr="004358EB">
        <w:t xml:space="preserve">Incubate the </w:t>
      </w:r>
      <w:r w:rsidR="00AC32F1" w:rsidRPr="004358EB">
        <w:t>NS</w:t>
      </w:r>
      <w:r w:rsidRPr="004358EB">
        <w:t xml:space="preserve"> with</w:t>
      </w:r>
      <w:r w:rsidR="00BD66B4" w:rsidRPr="004358EB">
        <w:t xml:space="preserve"> 500</w:t>
      </w:r>
      <w:r w:rsidR="00A97690" w:rsidRPr="004358EB">
        <w:t xml:space="preserve"> </w:t>
      </w:r>
      <w:r w:rsidR="00BD66B4" w:rsidRPr="004358EB">
        <w:t>µ</w:t>
      </w:r>
      <w:r w:rsidR="00C6342D" w:rsidRPr="004358EB">
        <w:t xml:space="preserve">L of the </w:t>
      </w:r>
      <w:proofErr w:type="spellStart"/>
      <w:r w:rsidRPr="004358EB">
        <w:t>accutase</w:t>
      </w:r>
      <w:proofErr w:type="spellEnd"/>
      <w:r w:rsidRPr="004358EB">
        <w:t xml:space="preserve"> solution for 3 min at 37 °C to break them</w:t>
      </w:r>
      <w:r w:rsidR="00C6342D" w:rsidRPr="004358EB">
        <w:t xml:space="preserve"> up</w:t>
      </w:r>
      <w:r w:rsidRPr="004358EB">
        <w:t xml:space="preserve">. </w:t>
      </w:r>
    </w:p>
    <w:p w14:paraId="0555729D" w14:textId="77777777" w:rsidR="00E672B2" w:rsidRPr="004358EB" w:rsidRDefault="00E672B2" w:rsidP="004358EB">
      <w:pPr>
        <w:widowControl/>
        <w:contextualSpacing/>
      </w:pPr>
    </w:p>
    <w:p w14:paraId="6158E55A" w14:textId="574AD10F" w:rsidR="00E672B2" w:rsidRPr="004358EB" w:rsidRDefault="00E672B2" w:rsidP="004358EB">
      <w:pPr>
        <w:widowControl/>
        <w:numPr>
          <w:ilvl w:val="1"/>
          <w:numId w:val="20"/>
        </w:numPr>
        <w:ind w:left="0" w:firstLine="0"/>
        <w:contextualSpacing/>
      </w:pPr>
      <w:r w:rsidRPr="004358EB">
        <w:t xml:space="preserve">Neutralize the </w:t>
      </w:r>
      <w:proofErr w:type="spellStart"/>
      <w:r w:rsidRPr="004358EB">
        <w:t>accutase</w:t>
      </w:r>
      <w:proofErr w:type="spellEnd"/>
      <w:r w:rsidRPr="004358EB">
        <w:t xml:space="preserve"> </w:t>
      </w:r>
      <w:r w:rsidR="00C341D6" w:rsidRPr="004358EB">
        <w:t xml:space="preserve">solution </w:t>
      </w:r>
      <w:r w:rsidRPr="004358EB">
        <w:t xml:space="preserve">with </w:t>
      </w:r>
      <w:r w:rsidR="00C6342D" w:rsidRPr="004358EB">
        <w:t xml:space="preserve">tumor stem cell (TSM) </w:t>
      </w:r>
      <w:r w:rsidRPr="004358EB">
        <w:t>medi</w:t>
      </w:r>
      <w:r w:rsidR="00C341D6" w:rsidRPr="004358EB">
        <w:t>um</w:t>
      </w:r>
      <w:r w:rsidR="00C6342D" w:rsidRPr="004358EB">
        <w:rPr>
          <w:vertAlign w:val="superscript"/>
        </w:rPr>
        <w:t>7</w:t>
      </w:r>
      <w:r w:rsidR="00DD32AA" w:rsidRPr="004358EB">
        <w:rPr>
          <w:vertAlign w:val="superscript"/>
        </w:rPr>
        <w:t xml:space="preserve"> </w:t>
      </w:r>
      <w:r w:rsidRPr="004358EB">
        <w:t>and</w:t>
      </w:r>
      <w:r w:rsidR="00C341D6" w:rsidRPr="004358EB">
        <w:t xml:space="preserve"> centrifuge </w:t>
      </w:r>
      <w:r w:rsidRPr="004358EB">
        <w:t xml:space="preserve">the cell suspension at </w:t>
      </w:r>
      <w:r w:rsidR="00636925" w:rsidRPr="004358EB">
        <w:t>355</w:t>
      </w:r>
      <w:r w:rsidR="00DD32AA" w:rsidRPr="004358EB">
        <w:t xml:space="preserve"> </w:t>
      </w:r>
      <w:r w:rsidR="00C6342D" w:rsidRPr="004358EB">
        <w:t>x</w:t>
      </w:r>
      <w:r w:rsidR="00DD32AA" w:rsidRPr="004358EB">
        <w:t xml:space="preserve"> </w:t>
      </w:r>
      <w:r w:rsidR="00636925" w:rsidRPr="004358EB">
        <w:rPr>
          <w:i/>
          <w:iCs/>
        </w:rPr>
        <w:t>g</w:t>
      </w:r>
      <w:r w:rsidRPr="004358EB">
        <w:t xml:space="preserve"> for 5 min at RT. </w:t>
      </w:r>
    </w:p>
    <w:p w14:paraId="78168F44" w14:textId="77777777" w:rsidR="00E672B2" w:rsidRPr="004358EB" w:rsidRDefault="00E672B2" w:rsidP="004358EB">
      <w:pPr>
        <w:widowControl/>
        <w:contextualSpacing/>
      </w:pPr>
    </w:p>
    <w:p w14:paraId="2231D837" w14:textId="04F72D5A" w:rsidR="000F1EB2" w:rsidRPr="004358EB" w:rsidRDefault="00E672B2" w:rsidP="004358EB">
      <w:pPr>
        <w:widowControl/>
        <w:numPr>
          <w:ilvl w:val="1"/>
          <w:numId w:val="20"/>
        </w:numPr>
        <w:ind w:left="0" w:firstLine="0"/>
        <w:contextualSpacing/>
      </w:pPr>
      <w:r w:rsidRPr="004358EB">
        <w:t xml:space="preserve">Resuspend the cell pellet in 1 mL of </w:t>
      </w:r>
      <w:r w:rsidR="00B4033D" w:rsidRPr="004358EB">
        <w:t>TSM medium</w:t>
      </w:r>
      <w:r w:rsidRPr="004358EB">
        <w:t xml:space="preserve"> and then count the cells </w:t>
      </w:r>
      <w:r w:rsidR="00B4033D" w:rsidRPr="004358EB">
        <w:t xml:space="preserve">using </w:t>
      </w:r>
      <w:proofErr w:type="gramStart"/>
      <w:r w:rsidR="00B4033D" w:rsidRPr="004358EB">
        <w:t xml:space="preserve">a </w:t>
      </w:r>
      <w:r w:rsidRPr="004358EB">
        <w:t xml:space="preserve"> </w:t>
      </w:r>
      <w:r w:rsidR="00DD32AA" w:rsidRPr="004358EB">
        <w:t>cell</w:t>
      </w:r>
      <w:proofErr w:type="gramEnd"/>
      <w:r w:rsidR="00DD32AA" w:rsidRPr="004358EB">
        <w:t xml:space="preserve"> counting </w:t>
      </w:r>
      <w:r w:rsidRPr="004358EB">
        <w:t xml:space="preserve">chamber. </w:t>
      </w:r>
      <w:r w:rsidR="000F1EB2" w:rsidRPr="004358EB">
        <w:t xml:space="preserve"> </w:t>
      </w:r>
    </w:p>
    <w:p w14:paraId="366DA340" w14:textId="77777777" w:rsidR="00F71237" w:rsidRPr="004358EB" w:rsidRDefault="00F71237" w:rsidP="004358EB">
      <w:pPr>
        <w:widowControl/>
        <w:contextualSpacing/>
      </w:pPr>
    </w:p>
    <w:p w14:paraId="4F0B8233" w14:textId="1515599A" w:rsidR="00DD32AA" w:rsidRPr="004358EB" w:rsidRDefault="00E672B2">
      <w:pPr>
        <w:widowControl/>
        <w:numPr>
          <w:ilvl w:val="1"/>
          <w:numId w:val="20"/>
        </w:numPr>
        <w:ind w:left="0" w:firstLine="0"/>
        <w:contextualSpacing/>
      </w:pPr>
      <w:r w:rsidRPr="004358EB">
        <w:t>Dilute the cell suspension to obtain 2.5</w:t>
      </w:r>
      <w:r w:rsidR="00DD32AA" w:rsidRPr="004358EB">
        <w:t>–</w:t>
      </w:r>
      <w:r w:rsidRPr="004358EB">
        <w:t>5</w:t>
      </w:r>
      <w:r w:rsidR="00DD32AA" w:rsidRPr="004358EB">
        <w:t xml:space="preserve"> </w:t>
      </w:r>
      <w:r w:rsidRPr="004358EB">
        <w:t>x</w:t>
      </w:r>
      <w:r w:rsidR="00DD32AA" w:rsidRPr="004358EB">
        <w:t xml:space="preserve"> </w:t>
      </w:r>
      <w:r w:rsidRPr="004358EB">
        <w:t>10</w:t>
      </w:r>
      <w:r w:rsidRPr="004358EB">
        <w:rPr>
          <w:vertAlign w:val="superscript"/>
        </w:rPr>
        <w:t>3</w:t>
      </w:r>
      <w:r w:rsidRPr="004358EB">
        <w:t>cells/mL and s</w:t>
      </w:r>
      <w:r w:rsidR="00002111" w:rsidRPr="004358EB">
        <w:t xml:space="preserve">eed 100 </w:t>
      </w:r>
      <w:r w:rsidR="00DD32AA" w:rsidRPr="004358EB">
        <w:t>µ</w:t>
      </w:r>
      <w:r w:rsidR="00002111" w:rsidRPr="004358EB">
        <w:t xml:space="preserve">L/well </w:t>
      </w:r>
      <w:r w:rsidR="00121AC3" w:rsidRPr="004358EB">
        <w:t xml:space="preserve">into ultra-low attachment (ULA) 96-well </w:t>
      </w:r>
      <w:r w:rsidR="00DD32AA" w:rsidRPr="004358EB">
        <w:t>round-</w:t>
      </w:r>
      <w:r w:rsidR="00121AC3" w:rsidRPr="004358EB">
        <w:t>bottom plate</w:t>
      </w:r>
      <w:r w:rsidR="007E668D" w:rsidRPr="004358EB">
        <w:t>s</w:t>
      </w:r>
      <w:r w:rsidR="00DD32AA" w:rsidRPr="004358EB">
        <w:t xml:space="preserve"> (see </w:t>
      </w:r>
      <w:r w:rsidR="00DD32AA" w:rsidRPr="004358EB">
        <w:rPr>
          <w:b/>
          <w:bCs/>
        </w:rPr>
        <w:t>Table of Materials</w:t>
      </w:r>
      <w:r w:rsidR="00DD32AA" w:rsidRPr="004358EB">
        <w:t>)</w:t>
      </w:r>
      <w:r w:rsidR="007E668D" w:rsidRPr="004358EB">
        <w:t xml:space="preserve">. Use </w:t>
      </w:r>
      <w:r w:rsidR="00002111" w:rsidRPr="004358EB">
        <w:t xml:space="preserve">a proper </w:t>
      </w:r>
      <w:r w:rsidR="00847352" w:rsidRPr="004358EB">
        <w:t xml:space="preserve">cell </w:t>
      </w:r>
      <w:r w:rsidR="00002111" w:rsidRPr="004358EB">
        <w:t xml:space="preserve">density </w:t>
      </w:r>
      <w:r w:rsidR="00466D0C" w:rsidRPr="004358EB">
        <w:t>to</w:t>
      </w:r>
      <w:r w:rsidR="00002111" w:rsidRPr="004358EB">
        <w:t xml:space="preserve"> obtain</w:t>
      </w:r>
      <w:r w:rsidR="007E668D" w:rsidRPr="004358EB">
        <w:t xml:space="preserve"> individual</w:t>
      </w:r>
      <w:r w:rsidR="00002111" w:rsidRPr="004358EB">
        <w:t xml:space="preserve"> </w:t>
      </w:r>
      <w:r w:rsidR="000F79C9" w:rsidRPr="004358EB">
        <w:t xml:space="preserve">NS </w:t>
      </w:r>
      <w:proofErr w:type="gramStart"/>
      <w:r w:rsidR="00002111" w:rsidRPr="004358EB">
        <w:t xml:space="preserve">of </w:t>
      </w:r>
      <w:r w:rsidR="00DD32AA" w:rsidRPr="004358EB">
        <w:t xml:space="preserve"> ~</w:t>
      </w:r>
      <w:proofErr w:type="gramEnd"/>
      <w:r w:rsidR="00002111" w:rsidRPr="004358EB">
        <w:t>300 µm diameter</w:t>
      </w:r>
      <w:r w:rsidR="00B4033D" w:rsidRPr="004358EB">
        <w:t>,</w:t>
      </w:r>
      <w:r w:rsidR="00002111" w:rsidRPr="004358EB">
        <w:t xml:space="preserve"> 4 days after cell seeding (250</w:t>
      </w:r>
      <w:r w:rsidR="00DD32AA" w:rsidRPr="004358EB">
        <w:t>–</w:t>
      </w:r>
      <w:r w:rsidR="00002111" w:rsidRPr="004358EB">
        <w:t>500 cells/well</w:t>
      </w:r>
      <w:r w:rsidR="00C341D6" w:rsidRPr="004358EB">
        <w:t xml:space="preserve"> for highly aggressive glioma cells</w:t>
      </w:r>
      <w:r w:rsidR="00002111" w:rsidRPr="004358EB">
        <w:t xml:space="preserve">). </w:t>
      </w:r>
    </w:p>
    <w:p w14:paraId="1CB613D7" w14:textId="77777777" w:rsidR="00DD32AA" w:rsidRPr="004358EB" w:rsidRDefault="00DD32AA" w:rsidP="004358EB">
      <w:pPr>
        <w:pStyle w:val="ListParagraph"/>
      </w:pPr>
    </w:p>
    <w:p w14:paraId="01A73CF9" w14:textId="24AE8C6B" w:rsidR="00002111" w:rsidRPr="004358EB" w:rsidRDefault="00DD32AA" w:rsidP="004358EB">
      <w:pPr>
        <w:widowControl/>
        <w:numPr>
          <w:ilvl w:val="1"/>
          <w:numId w:val="20"/>
        </w:numPr>
        <w:ind w:left="0" w:firstLine="0"/>
        <w:contextualSpacing/>
      </w:pPr>
      <w:r w:rsidRPr="004358EB">
        <w:t>V</w:t>
      </w:r>
      <w:r w:rsidR="00002111" w:rsidRPr="004358EB">
        <w:t xml:space="preserve">isually confirm the </w:t>
      </w:r>
      <w:r w:rsidR="000F79C9" w:rsidRPr="004358EB">
        <w:t xml:space="preserve">NS </w:t>
      </w:r>
      <w:r w:rsidR="00002111" w:rsidRPr="004358EB">
        <w:t xml:space="preserve">formation </w:t>
      </w:r>
      <w:r w:rsidR="00847352" w:rsidRPr="004358EB">
        <w:t xml:space="preserve">by </w:t>
      </w:r>
      <w:r w:rsidR="000F1EB2" w:rsidRPr="004358EB">
        <w:t>using an invert</w:t>
      </w:r>
      <w:r w:rsidR="00847352" w:rsidRPr="004358EB">
        <w:t>ed</w:t>
      </w:r>
      <w:r w:rsidR="000F1EB2" w:rsidRPr="004358EB">
        <w:t xml:space="preserve"> microscope</w:t>
      </w:r>
      <w:r w:rsidRPr="004358EB">
        <w:t xml:space="preserve"> 4 days after cell seeding</w:t>
      </w:r>
    </w:p>
    <w:p w14:paraId="07DAD8DA" w14:textId="77777777" w:rsidR="00002111" w:rsidRPr="004358EB" w:rsidRDefault="00002111" w:rsidP="004358EB">
      <w:pPr>
        <w:widowControl/>
        <w:contextualSpacing/>
      </w:pPr>
    </w:p>
    <w:p w14:paraId="71BDE61B" w14:textId="5B720B1C" w:rsidR="00002111" w:rsidRPr="008F19DC" w:rsidRDefault="007E668D" w:rsidP="004358EB">
      <w:pPr>
        <w:pStyle w:val="ListParagraph"/>
        <w:widowControl/>
        <w:numPr>
          <w:ilvl w:val="0"/>
          <w:numId w:val="20"/>
        </w:numPr>
        <w:ind w:left="0" w:firstLine="0"/>
        <w:rPr>
          <w:b/>
          <w:bCs/>
          <w:highlight w:val="yellow"/>
        </w:rPr>
      </w:pPr>
      <w:r w:rsidRPr="008F19DC">
        <w:rPr>
          <w:b/>
          <w:bCs/>
          <w:highlight w:val="yellow"/>
        </w:rPr>
        <w:t>Preparation</w:t>
      </w:r>
      <w:r w:rsidR="00002111" w:rsidRPr="008F19DC">
        <w:rPr>
          <w:b/>
          <w:bCs/>
          <w:highlight w:val="yellow"/>
        </w:rPr>
        <w:t xml:space="preserve"> of the </w:t>
      </w:r>
      <w:r w:rsidR="000F79C9" w:rsidRPr="008F19DC">
        <w:rPr>
          <w:b/>
          <w:bCs/>
          <w:highlight w:val="yellow"/>
        </w:rPr>
        <w:t>ALR</w:t>
      </w:r>
      <w:r w:rsidR="001F2F2A" w:rsidRPr="008F19DC">
        <w:rPr>
          <w:b/>
          <w:bCs/>
          <w:highlight w:val="yellow"/>
        </w:rPr>
        <w:t>/</w:t>
      </w:r>
      <w:r w:rsidR="00002111" w:rsidRPr="008F19DC">
        <w:rPr>
          <w:b/>
          <w:bCs/>
          <w:highlight w:val="yellow"/>
        </w:rPr>
        <w:t xml:space="preserve">antibody </w:t>
      </w:r>
      <w:r w:rsidR="001F2F2A" w:rsidRPr="008F19DC">
        <w:rPr>
          <w:b/>
          <w:bCs/>
          <w:highlight w:val="yellow"/>
        </w:rPr>
        <w:t xml:space="preserve">complex </w:t>
      </w:r>
      <w:r w:rsidR="00002111" w:rsidRPr="008F19DC">
        <w:rPr>
          <w:b/>
          <w:bCs/>
          <w:highlight w:val="yellow"/>
        </w:rPr>
        <w:t>and s</w:t>
      </w:r>
      <w:r w:rsidR="00BF3D6B" w:rsidRPr="008F19DC">
        <w:rPr>
          <w:b/>
          <w:bCs/>
          <w:highlight w:val="yellow"/>
        </w:rPr>
        <w:t>etup for</w:t>
      </w:r>
      <w:r w:rsidR="00002111" w:rsidRPr="008F19DC">
        <w:rPr>
          <w:b/>
          <w:bCs/>
          <w:highlight w:val="yellow"/>
        </w:rPr>
        <w:t xml:space="preserve"> the invasion assay</w:t>
      </w:r>
    </w:p>
    <w:p w14:paraId="45AEFC17" w14:textId="77777777" w:rsidR="008219F7" w:rsidRPr="004358EB" w:rsidRDefault="008219F7" w:rsidP="004358EB">
      <w:pPr>
        <w:pStyle w:val="ListParagraph"/>
        <w:widowControl/>
        <w:ind w:left="0"/>
        <w:rPr>
          <w:b/>
          <w:bCs/>
        </w:rPr>
      </w:pPr>
    </w:p>
    <w:p w14:paraId="10158796" w14:textId="1A3F9879" w:rsidR="00002111" w:rsidRPr="004358EB" w:rsidRDefault="00DD32AA" w:rsidP="004358EB">
      <w:pPr>
        <w:widowControl/>
      </w:pPr>
      <w:r w:rsidRPr="004358EB">
        <w:lastRenderedPageBreak/>
        <w:t xml:space="preserve">NOTE: </w:t>
      </w:r>
      <w:r w:rsidR="00002111" w:rsidRPr="004358EB">
        <w:t xml:space="preserve">For the antibody labeling procedure, the </w:t>
      </w:r>
      <w:r w:rsidRPr="004358EB">
        <w:t xml:space="preserve">antibody labeling dyes </w:t>
      </w:r>
      <w:r w:rsidR="00002111" w:rsidRPr="004358EB">
        <w:t>protocol</w:t>
      </w:r>
      <w:r w:rsidR="000A7316">
        <w:fldChar w:fldCharType="begin">
          <w:fldData xml:space="preserve">PEVuZE5vdGU+PENpdGU+PEF1dGhvcj5QcnVkbmVyPC9BdXRob3I+PFllYXI+MjAxOTwvWWVhcj48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</w:fldData>
        </w:fldChar>
      </w:r>
      <w:r w:rsidR="000A7316">
        <w:instrText xml:space="preserve"> ADDIN EN.CITE </w:instrText>
      </w:r>
      <w:r w:rsidR="000A7316">
        <w:fldChar w:fldCharType="begin">
          <w:fldData xml:space="preserve">PEVuZE5vdGU+PENpdGU+PEF1dGhvcj5QcnVkbmVyPC9BdXRob3I+PFllYXI+MjAxOTwvWWVhcj48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</w:fldData>
        </w:fldChar>
      </w:r>
      <w:r w:rsidR="000A7316">
        <w:instrText xml:space="preserve"> ADDIN EN.CITE.DATA </w:instrText>
      </w:r>
      <w:r w:rsidR="000A7316">
        <w:fldChar w:fldCharType="end"/>
      </w:r>
      <w:r w:rsidR="000A7316">
        <w:fldChar w:fldCharType="separate"/>
      </w:r>
      <w:r w:rsidR="000A7316" w:rsidRPr="000A7316">
        <w:rPr>
          <w:noProof/>
          <w:vertAlign w:val="superscript"/>
        </w:rPr>
        <w:t>10</w:t>
      </w:r>
      <w:r w:rsidR="000A7316">
        <w:fldChar w:fldCharType="end"/>
      </w:r>
      <w:r w:rsidR="00002111" w:rsidRPr="004358EB">
        <w:t xml:space="preserve"> for </w:t>
      </w:r>
      <w:r w:rsidRPr="004358EB">
        <w:t xml:space="preserve">live-cell </w:t>
      </w:r>
      <w:r w:rsidR="00002111" w:rsidRPr="004358EB">
        <w:t xml:space="preserve">Immunocytochemistry </w:t>
      </w:r>
      <w:r w:rsidR="00466D0C" w:rsidRPr="004358EB">
        <w:t xml:space="preserve">is used </w:t>
      </w:r>
      <w:r w:rsidR="00002111" w:rsidRPr="004358EB">
        <w:t>with some modification</w:t>
      </w:r>
      <w:r w:rsidR="001F2F2A" w:rsidRPr="004358EB">
        <w:t>s</w:t>
      </w:r>
      <w:r w:rsidRPr="004358EB">
        <w:t>,</w:t>
      </w:r>
      <w:r w:rsidR="001F2F2A" w:rsidRPr="004358EB">
        <w:t xml:space="preserve"> </w:t>
      </w:r>
      <w:r w:rsidR="00B4033D" w:rsidRPr="004358EB">
        <w:t>as</w:t>
      </w:r>
      <w:r w:rsidR="001F2F2A" w:rsidRPr="004358EB">
        <w:t xml:space="preserve"> reported below. </w:t>
      </w:r>
      <w:r w:rsidR="00002111" w:rsidRPr="004358EB">
        <w:t xml:space="preserve"> For the invasion assay</w:t>
      </w:r>
      <w:r w:rsidRPr="004358EB">
        <w:t>,</w:t>
      </w:r>
      <w:r w:rsidR="00002111" w:rsidRPr="004358EB">
        <w:t xml:space="preserve"> the protocol previously described by Vinci et al. 2015</w:t>
      </w:r>
      <w:r w:rsidR="00F956A9" w:rsidRPr="004358EB">
        <w:fldChar w:fldCharType="begin"/>
      </w:r>
      <w:r w:rsidR="00F956A9" w:rsidRPr="004358EB">
        <w:instrText xml:space="preserve"> ADDIN EN.CITE &lt;EndNote&gt;&lt;Cite&gt;&lt;Author&gt;Vinci&lt;/Author&gt;&lt;Year&gt;2015&lt;/Year&gt;&lt;IDText&gt;Three-dimensional (3D) tumor spheroid invasion assay&lt;/IDText&gt;&lt;DisplayText&gt;&lt;style face="superscript"&gt;12&lt;/style&gt;&lt;/DisplayText&gt;&lt;record&gt;&lt;dates&gt;&lt;pub-dates&gt;&lt;date&gt;May&lt;/date&gt;&lt;/pub-dates&gt;&lt;year&gt;2015&lt;/year&gt;&lt;/dates&gt;&lt;keywords&gt;&lt;keyword&gt;Animals&lt;/keyword&gt;&lt;keyword&gt;Brain Neoplasms&lt;/keyword&gt;&lt;keyword&gt;Carcinoma, Squamous Cell&lt;/keyword&gt;&lt;keyword&gt;Cell Culture Techniques&lt;/keyword&gt;&lt;keyword&gt;Cell Line, Tumor&lt;/keyword&gt;&lt;keyword&gt;Glioblastoma&lt;/keyword&gt;&lt;keyword&gt;Head and Neck Neoplasms&lt;/keyword&gt;&lt;keyword&gt;Humans&lt;/keyword&gt;&lt;keyword&gt;Mice&lt;/keyword&gt;&lt;keyword&gt;Neoplasm Invasiveness&lt;/keyword&gt;&lt;keyword&gt;Spheroids, Cellular&lt;/keyword&gt;&lt;keyword&gt;Squamous Cell Carcinoma of Head and Neck&lt;/keyword&gt;&lt;/keywords&gt;&lt;urls&gt;&lt;related-urls&gt;&lt;url&gt;https://www.ncbi.nlm.nih.gov/pubmed/25993495&lt;/url&gt;&lt;/related-urls&gt;&lt;/urls&gt;&lt;isbn&gt;1940-087X&lt;/isbn&gt;&lt;custom2&gt;PMC4542056&lt;/custom2&gt;&lt;titles&gt;&lt;title&gt;Three-dimensional (3D) tumor spheroid invasion assay&lt;/title&gt;&lt;secondary-title&gt;J Vis Exp&lt;/secondary-title&gt;&lt;/titles&gt;&lt;pages&gt;e52686&lt;/pages&gt;&lt;number&gt;99&lt;/number&gt;&lt;contributors&gt;&lt;authors&gt;&lt;author&gt;Vinci, M.&lt;/author&gt;&lt;author&gt;Box, C.&lt;/author&gt;&lt;author&gt;Eccles, S. A.&lt;/author&gt;&lt;/authors&gt;&lt;/contributors&gt;&lt;edition&gt;2015/05/01&lt;/edition&gt;&lt;language&gt;eng&lt;/language&gt;&lt;added-date format="utc"&gt;1587895783&lt;/added-date&gt;&lt;ref-type name="Journal Article"&gt;17&lt;/ref-type&gt;&lt;rec-number&gt;1319&lt;/rec-number&gt;&lt;last-updated-date format="utc"&gt;1587895783&lt;/last-updated-date&gt;&lt;accession-num&gt;25993495&lt;/accession-num&gt;&lt;electronic-resource-num&gt;10.3791/52686&lt;/electronic-resource-num&gt;&lt;/record&gt;&lt;/Cite&gt;&lt;/EndNote&gt;</w:instrText>
      </w:r>
      <w:r w:rsidR="00F956A9" w:rsidRPr="004358EB">
        <w:fldChar w:fldCharType="separate"/>
      </w:r>
      <w:r w:rsidR="00F956A9" w:rsidRPr="004358EB">
        <w:rPr>
          <w:noProof/>
          <w:vertAlign w:val="superscript"/>
        </w:rPr>
        <w:t>12</w:t>
      </w:r>
      <w:r w:rsidR="00F956A9" w:rsidRPr="004358EB">
        <w:fldChar w:fldCharType="end"/>
      </w:r>
      <w:r w:rsidR="00466D0C" w:rsidRPr="004358EB">
        <w:t xml:space="preserve"> is followed</w:t>
      </w:r>
      <w:r w:rsidR="00002111" w:rsidRPr="004358EB">
        <w:t xml:space="preserve">. </w:t>
      </w:r>
    </w:p>
    <w:p w14:paraId="21FFD2BC" w14:textId="77777777" w:rsidR="008219F7" w:rsidRPr="004358EB" w:rsidRDefault="008219F7" w:rsidP="004358EB">
      <w:pPr>
        <w:widowControl/>
      </w:pPr>
    </w:p>
    <w:p w14:paraId="24FF44E2" w14:textId="2BFDE045" w:rsidR="00002111" w:rsidRPr="004358EB" w:rsidRDefault="00002111" w:rsidP="004358EB">
      <w:pPr>
        <w:pStyle w:val="ListParagraph"/>
        <w:widowControl/>
        <w:numPr>
          <w:ilvl w:val="1"/>
          <w:numId w:val="20"/>
        </w:numPr>
        <w:ind w:left="0" w:firstLine="0"/>
      </w:pPr>
      <w:r w:rsidRPr="004358EB">
        <w:t xml:space="preserve">Consider the number of wells </w:t>
      </w:r>
      <w:r w:rsidR="002D4492" w:rsidRPr="004358EB">
        <w:t xml:space="preserve">(e.g., 60 wells) </w:t>
      </w:r>
      <w:r w:rsidRPr="004358EB">
        <w:t>to</w:t>
      </w:r>
      <w:r w:rsidR="001F2F2A" w:rsidRPr="004358EB">
        <w:t xml:space="preserve"> </w:t>
      </w:r>
      <w:r w:rsidR="00007C9F" w:rsidRPr="004358EB">
        <w:t xml:space="preserve">analyze and </w:t>
      </w:r>
      <w:r w:rsidR="001F2F2A" w:rsidRPr="004358EB">
        <w:t>calculate</w:t>
      </w:r>
      <w:r w:rsidR="007E668D" w:rsidRPr="004358EB">
        <w:t xml:space="preserve"> </w:t>
      </w:r>
      <w:r w:rsidRPr="004358EB">
        <w:t xml:space="preserve">the volume </w:t>
      </w:r>
      <w:r w:rsidR="009A1EFA" w:rsidRPr="004358EB">
        <w:t xml:space="preserve">needed </w:t>
      </w:r>
      <w:r w:rsidRPr="004358EB">
        <w:t>f</w:t>
      </w:r>
      <w:r w:rsidR="009A1EFA" w:rsidRPr="004358EB">
        <w:t>or</w:t>
      </w:r>
      <w:r w:rsidRPr="004358EB">
        <w:t xml:space="preserve"> each reagent. </w:t>
      </w:r>
      <w:r w:rsidR="00A262F3" w:rsidRPr="004358EB">
        <w:t>Also include</w:t>
      </w:r>
      <w:r w:rsidR="00D05014" w:rsidRPr="004358EB">
        <w:t xml:space="preserve"> t</w:t>
      </w:r>
      <w:r w:rsidRPr="004358EB">
        <w:t xml:space="preserve">he </w:t>
      </w:r>
      <w:r w:rsidR="00D05014" w:rsidRPr="004358EB">
        <w:t xml:space="preserve">wells </w:t>
      </w:r>
      <w:r w:rsidRPr="004358EB">
        <w:t>for the negative control</w:t>
      </w:r>
      <w:r w:rsidR="00250B90" w:rsidRPr="004358EB">
        <w:t xml:space="preserve"> (samples with </w:t>
      </w:r>
      <w:r w:rsidR="000F79C9" w:rsidRPr="004358EB">
        <w:t>ALR</w:t>
      </w:r>
      <w:r w:rsidR="00250B90" w:rsidRPr="004358EB">
        <w:t xml:space="preserve"> but without antibody)</w:t>
      </w:r>
      <w:r w:rsidRPr="004358EB">
        <w:t xml:space="preserve">. </w:t>
      </w:r>
    </w:p>
    <w:p w14:paraId="496059C8" w14:textId="77777777" w:rsidR="008219F7" w:rsidRPr="004358EB" w:rsidRDefault="008219F7" w:rsidP="004358EB">
      <w:pPr>
        <w:pStyle w:val="ListParagraph"/>
        <w:widowControl/>
        <w:ind w:left="0"/>
      </w:pPr>
    </w:p>
    <w:p w14:paraId="70025F33" w14:textId="45919447" w:rsidR="00002111" w:rsidRPr="004358EB" w:rsidRDefault="008B3EE8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4358EB">
        <w:rPr>
          <w:highlight w:val="yellow"/>
        </w:rPr>
        <w:t xml:space="preserve">Add 100 </w:t>
      </w:r>
      <w:r w:rsidR="00E359AE" w:rsidRPr="004358EB">
        <w:rPr>
          <w:highlight w:val="yellow"/>
        </w:rPr>
        <w:t>µ</w:t>
      </w:r>
      <w:r w:rsidR="007F4B98" w:rsidRPr="004358EB">
        <w:rPr>
          <w:highlight w:val="yellow"/>
        </w:rPr>
        <w:t>L</w:t>
      </w:r>
      <w:r w:rsidRPr="004358EB">
        <w:rPr>
          <w:highlight w:val="yellow"/>
        </w:rPr>
        <w:t xml:space="preserve"> of sterile water to </w:t>
      </w:r>
      <w:r w:rsidR="00A07080" w:rsidRPr="004358EB">
        <w:rPr>
          <w:highlight w:val="yellow"/>
        </w:rPr>
        <w:t xml:space="preserve">the ALR to </w:t>
      </w:r>
      <w:r w:rsidRPr="004358EB">
        <w:rPr>
          <w:highlight w:val="yellow"/>
        </w:rPr>
        <w:t xml:space="preserve">rehydrate </w:t>
      </w:r>
      <w:r w:rsidR="00A07080" w:rsidRPr="004358EB">
        <w:rPr>
          <w:highlight w:val="yellow"/>
        </w:rPr>
        <w:t xml:space="preserve">the </w:t>
      </w:r>
      <w:proofErr w:type="gramStart"/>
      <w:r w:rsidR="00A07080" w:rsidRPr="004358EB">
        <w:rPr>
          <w:highlight w:val="yellow"/>
        </w:rPr>
        <w:t xml:space="preserve">reagent </w:t>
      </w:r>
      <w:r w:rsidRPr="004358EB">
        <w:rPr>
          <w:highlight w:val="yellow"/>
        </w:rPr>
        <w:t xml:space="preserve"> (</w:t>
      </w:r>
      <w:proofErr w:type="gramEnd"/>
      <w:r w:rsidRPr="004358EB">
        <w:rPr>
          <w:highlight w:val="yellow"/>
        </w:rPr>
        <w:t>final concentration = 0.5 mg/mL). Pipette to mix the solution.</w:t>
      </w:r>
    </w:p>
    <w:p w14:paraId="4DD0BB84" w14:textId="77777777" w:rsidR="008219F7" w:rsidRPr="0093378C" w:rsidRDefault="008219F7" w:rsidP="004358EB">
      <w:pPr>
        <w:pStyle w:val="ListParagraph"/>
        <w:widowControl/>
        <w:ind w:left="0"/>
      </w:pPr>
    </w:p>
    <w:p w14:paraId="260B2436" w14:textId="78C48F86" w:rsidR="00002111" w:rsidRPr="004358EB" w:rsidRDefault="00DD32AA" w:rsidP="004358EB">
      <w:pPr>
        <w:widowControl/>
      </w:pPr>
      <w:r w:rsidRPr="0093378C">
        <w:t>NOTE</w:t>
      </w:r>
      <w:r w:rsidR="00002111" w:rsidRPr="0093378C">
        <w:t xml:space="preserve">: </w:t>
      </w:r>
      <w:r w:rsidR="008B3EE8" w:rsidRPr="0093378C">
        <w:t xml:space="preserve">The reagent is </w:t>
      </w:r>
      <w:r w:rsidRPr="0093378C">
        <w:t>light-</w:t>
      </w:r>
      <w:r w:rsidR="008B3EE8" w:rsidRPr="0093378C">
        <w:t>sensitive</w:t>
      </w:r>
      <w:r w:rsidRPr="0093378C">
        <w:t xml:space="preserve">; </w:t>
      </w:r>
      <w:r w:rsidR="008B3EE8" w:rsidRPr="0093378C">
        <w:t>therefore</w:t>
      </w:r>
      <w:r w:rsidRPr="0093378C">
        <w:t>,</w:t>
      </w:r>
      <w:r w:rsidR="008B3EE8" w:rsidRPr="0093378C">
        <w:t xml:space="preserve"> keep in the dark. Aliquot the leftover reagent and store at -80</w:t>
      </w:r>
      <w:r w:rsidRPr="0093378C">
        <w:t xml:space="preserve"> °C</w:t>
      </w:r>
      <w:r w:rsidR="008B3EE8" w:rsidRPr="0093378C">
        <w:t xml:space="preserve"> (avoid freezing and thawing).</w:t>
      </w:r>
    </w:p>
    <w:p w14:paraId="5F0B89BC" w14:textId="77777777" w:rsidR="008219F7" w:rsidRPr="004358EB" w:rsidRDefault="008219F7" w:rsidP="004358EB">
      <w:pPr>
        <w:widowControl/>
      </w:pPr>
    </w:p>
    <w:p w14:paraId="3B194E5D" w14:textId="27C2F23B" w:rsidR="00DD32AA" w:rsidRPr="0093378C" w:rsidRDefault="00002111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510B8E">
        <w:rPr>
          <w:highlight w:val="yellow"/>
        </w:rPr>
        <w:t xml:space="preserve">Mix </w:t>
      </w:r>
      <w:r w:rsidR="00B25F01" w:rsidRPr="00510B8E">
        <w:rPr>
          <w:highlight w:val="yellow"/>
        </w:rPr>
        <w:t>the</w:t>
      </w:r>
      <w:r w:rsidRPr="00510B8E">
        <w:rPr>
          <w:highlight w:val="yellow"/>
        </w:rPr>
        <w:t xml:space="preserve"> antibody with</w:t>
      </w:r>
      <w:r w:rsidR="00B25F01" w:rsidRPr="00510B8E">
        <w:rPr>
          <w:highlight w:val="yellow"/>
        </w:rPr>
        <w:t xml:space="preserve"> </w:t>
      </w:r>
      <w:r w:rsidR="002625F8" w:rsidRPr="00510B8E">
        <w:rPr>
          <w:highlight w:val="yellow"/>
        </w:rPr>
        <w:t xml:space="preserve">the </w:t>
      </w:r>
      <w:r w:rsidR="000F79C9" w:rsidRPr="00510B8E">
        <w:rPr>
          <w:highlight w:val="yellow"/>
        </w:rPr>
        <w:t>ALR</w:t>
      </w:r>
      <w:r w:rsidRPr="00510B8E">
        <w:rPr>
          <w:highlight w:val="yellow"/>
        </w:rPr>
        <w:t xml:space="preserve"> </w:t>
      </w:r>
      <w:r w:rsidR="00935753" w:rsidRPr="00510B8E">
        <w:rPr>
          <w:highlight w:val="yellow"/>
        </w:rPr>
        <w:t xml:space="preserve">in </w:t>
      </w:r>
      <w:r w:rsidR="002625F8" w:rsidRPr="00510B8E">
        <w:rPr>
          <w:highlight w:val="yellow"/>
        </w:rPr>
        <w:t xml:space="preserve">the TSM medium (or </w:t>
      </w:r>
      <w:r w:rsidR="00597187" w:rsidRPr="00510B8E">
        <w:rPr>
          <w:highlight w:val="yellow"/>
        </w:rPr>
        <w:t>appropriate</w:t>
      </w:r>
      <w:r w:rsidR="00935753" w:rsidRPr="00510B8E">
        <w:rPr>
          <w:highlight w:val="yellow"/>
        </w:rPr>
        <w:t xml:space="preserve"> c</w:t>
      </w:r>
      <w:r w:rsidRPr="00510B8E">
        <w:rPr>
          <w:highlight w:val="yellow"/>
        </w:rPr>
        <w:t>ell growth media</w:t>
      </w:r>
      <w:r w:rsidR="002625F8" w:rsidRPr="00510B8E">
        <w:rPr>
          <w:highlight w:val="yellow"/>
        </w:rPr>
        <w:t xml:space="preserve"> for </w:t>
      </w:r>
      <w:r w:rsidR="00D5208F" w:rsidRPr="00510B8E">
        <w:rPr>
          <w:highlight w:val="yellow"/>
        </w:rPr>
        <w:t xml:space="preserve">the </w:t>
      </w:r>
      <w:r w:rsidR="002625F8" w:rsidRPr="00510B8E">
        <w:rPr>
          <w:highlight w:val="yellow"/>
        </w:rPr>
        <w:t>cell line of choice)</w:t>
      </w:r>
      <w:r w:rsidRPr="00510B8E">
        <w:rPr>
          <w:highlight w:val="yellow"/>
        </w:rPr>
        <w:t xml:space="preserve"> in a round bottom </w:t>
      </w:r>
      <w:r w:rsidR="0009401B" w:rsidRPr="00510B8E">
        <w:rPr>
          <w:highlight w:val="yellow"/>
        </w:rPr>
        <w:t>multi</w:t>
      </w:r>
      <w:r w:rsidR="00597187" w:rsidRPr="00510B8E">
        <w:rPr>
          <w:highlight w:val="yellow"/>
        </w:rPr>
        <w:t>-</w:t>
      </w:r>
      <w:r w:rsidR="0009401B" w:rsidRPr="00510B8E">
        <w:rPr>
          <w:highlight w:val="yellow"/>
        </w:rPr>
        <w:t xml:space="preserve">well </w:t>
      </w:r>
      <w:r w:rsidRPr="00510B8E">
        <w:rPr>
          <w:highlight w:val="yellow"/>
        </w:rPr>
        <w:t xml:space="preserve">plate or </w:t>
      </w:r>
      <w:r w:rsidR="0009401B" w:rsidRPr="00510B8E">
        <w:rPr>
          <w:highlight w:val="yellow"/>
        </w:rPr>
        <w:t xml:space="preserve">in an </w:t>
      </w:r>
      <w:r w:rsidRPr="00510B8E">
        <w:rPr>
          <w:highlight w:val="yellow"/>
        </w:rPr>
        <w:t xml:space="preserve">amber tube </w:t>
      </w:r>
      <w:r w:rsidR="00597187" w:rsidRPr="00510B8E">
        <w:rPr>
          <w:highlight w:val="yellow"/>
        </w:rPr>
        <w:t>and</w:t>
      </w:r>
      <w:r w:rsidRPr="00510B8E">
        <w:rPr>
          <w:highlight w:val="yellow"/>
        </w:rPr>
        <w:t xml:space="preserve"> protect from light. </w:t>
      </w:r>
    </w:p>
    <w:p w14:paraId="7F0B0C31" w14:textId="77777777" w:rsidR="00DD32AA" w:rsidRPr="0093378C" w:rsidRDefault="00DD32AA" w:rsidP="004358EB">
      <w:pPr>
        <w:pStyle w:val="ListParagraph"/>
        <w:widowControl/>
        <w:ind w:left="0"/>
        <w:rPr>
          <w:highlight w:val="yellow"/>
        </w:rPr>
      </w:pPr>
    </w:p>
    <w:p w14:paraId="1478E8B0" w14:textId="7CD3804C" w:rsidR="00002111" w:rsidRPr="0093378C" w:rsidRDefault="00002111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510B8E">
        <w:rPr>
          <w:highlight w:val="yellow"/>
        </w:rPr>
        <w:t>Prepare enough quantity</w:t>
      </w:r>
      <w:r w:rsidR="00DD32AA" w:rsidRPr="00510B8E">
        <w:rPr>
          <w:highlight w:val="yellow"/>
        </w:rPr>
        <w:t xml:space="preserve"> of the medium</w:t>
      </w:r>
      <w:r w:rsidRPr="00510B8E">
        <w:rPr>
          <w:highlight w:val="yellow"/>
        </w:rPr>
        <w:t xml:space="preserve"> to dispense 25 </w:t>
      </w:r>
      <w:proofErr w:type="spellStart"/>
      <w:r w:rsidRPr="00510B8E">
        <w:rPr>
          <w:highlight w:val="yellow"/>
        </w:rPr>
        <w:t>μL</w:t>
      </w:r>
      <w:proofErr w:type="spellEnd"/>
      <w:r w:rsidRPr="00510B8E">
        <w:rPr>
          <w:highlight w:val="yellow"/>
        </w:rPr>
        <w:t xml:space="preserve">/well at </w:t>
      </w:r>
      <w:r w:rsidR="00DD32AA" w:rsidRPr="00510B8E">
        <w:rPr>
          <w:highlight w:val="yellow"/>
        </w:rPr>
        <w:t xml:space="preserve">3x </w:t>
      </w:r>
      <w:r w:rsidRPr="00510B8E">
        <w:rPr>
          <w:highlight w:val="yellow"/>
        </w:rPr>
        <w:t>final assay concentration. Incubate at RT for 15 min.</w:t>
      </w:r>
    </w:p>
    <w:p w14:paraId="050A3CB5" w14:textId="77777777" w:rsidR="008219F7" w:rsidRPr="004358EB" w:rsidRDefault="008219F7" w:rsidP="004358EB">
      <w:pPr>
        <w:pStyle w:val="ListParagraph"/>
        <w:widowControl/>
        <w:ind w:left="0"/>
      </w:pPr>
    </w:p>
    <w:p w14:paraId="338D60B9" w14:textId="22FED48A" w:rsidR="00002111" w:rsidRPr="004358EB" w:rsidRDefault="00002111" w:rsidP="004358EB">
      <w:pPr>
        <w:widowControl/>
      </w:pPr>
      <w:r w:rsidRPr="004358EB">
        <w:t>N</w:t>
      </w:r>
      <w:r w:rsidR="00DD32AA" w:rsidRPr="004358EB">
        <w:t>OTE</w:t>
      </w:r>
      <w:r w:rsidRPr="004358EB">
        <w:t>: A 1:3 molar ratio of antibody to</w:t>
      </w:r>
      <w:r w:rsidR="008C3E78" w:rsidRPr="004358EB">
        <w:t xml:space="preserve"> </w:t>
      </w:r>
      <w:r w:rsidR="000F79C9" w:rsidRPr="004358EB">
        <w:t>ALR</w:t>
      </w:r>
      <w:r w:rsidRPr="004358EB">
        <w:t xml:space="preserve"> is recommended, with a final (</w:t>
      </w:r>
      <w:r w:rsidR="00DD32AA" w:rsidRPr="004358EB">
        <w:t>1x</w:t>
      </w:r>
      <w:r w:rsidRPr="004358EB">
        <w:t xml:space="preserve">) concentration of the test antibody &lt;1.5 </w:t>
      </w:r>
      <w:proofErr w:type="spellStart"/>
      <w:r w:rsidRPr="004358EB">
        <w:t>μg</w:t>
      </w:r>
      <w:proofErr w:type="spellEnd"/>
      <w:r w:rsidRPr="004358EB">
        <w:t>/</w:t>
      </w:r>
      <w:proofErr w:type="spellStart"/>
      <w:r w:rsidRPr="004358EB">
        <w:t>mL.</w:t>
      </w:r>
      <w:proofErr w:type="spellEnd"/>
      <w:r w:rsidRPr="004358EB">
        <w:t xml:space="preserve"> For </w:t>
      </w:r>
      <w:r w:rsidR="002625F8" w:rsidRPr="004358EB">
        <w:t xml:space="preserve">the </w:t>
      </w:r>
      <w:r w:rsidRPr="004358EB">
        <w:t xml:space="preserve">experiments </w:t>
      </w:r>
      <w:r w:rsidR="002625F8" w:rsidRPr="004358EB">
        <w:t xml:space="preserve">in this protocol an </w:t>
      </w:r>
      <w:r w:rsidRPr="004358EB">
        <w:t xml:space="preserve"> anti-human</w:t>
      </w:r>
      <w:r w:rsidRPr="004358EB">
        <w:rPr>
          <w:b/>
          <w:bCs/>
        </w:rPr>
        <w:t xml:space="preserve"> </w:t>
      </w:r>
      <w:r w:rsidRPr="004358EB">
        <w:t xml:space="preserve">CD44 mouse antibody </w:t>
      </w:r>
      <w:r w:rsidR="00147487" w:rsidRPr="004358EB">
        <w:t xml:space="preserve">is used </w:t>
      </w:r>
      <w:r w:rsidRPr="004358EB">
        <w:t xml:space="preserve">(starting concentration 86 </w:t>
      </w:r>
      <w:proofErr w:type="spellStart"/>
      <w:r w:rsidRPr="004358EB">
        <w:t>μg</w:t>
      </w:r>
      <w:proofErr w:type="spellEnd"/>
      <w:r w:rsidRPr="004358EB">
        <w:t>/mL) at a final concentration of 0</w:t>
      </w:r>
      <w:r w:rsidR="00B4033D" w:rsidRPr="004358EB">
        <w:t>.</w:t>
      </w:r>
      <w:r w:rsidRPr="004358EB">
        <w:t xml:space="preserve">1 </w:t>
      </w:r>
      <w:proofErr w:type="spellStart"/>
      <w:r w:rsidRPr="004358EB">
        <w:t>μg</w:t>
      </w:r>
      <w:proofErr w:type="spellEnd"/>
      <w:r w:rsidRPr="004358EB">
        <w:t>/mL (</w:t>
      </w:r>
      <w:r w:rsidR="00DD32AA" w:rsidRPr="004358EB">
        <w:t xml:space="preserve">3x </w:t>
      </w:r>
      <w:r w:rsidRPr="004358EB">
        <w:t>concentration = 0</w:t>
      </w:r>
      <w:r w:rsidR="00B4033D" w:rsidRPr="004358EB">
        <w:t>.</w:t>
      </w:r>
      <w:r w:rsidRPr="004358EB">
        <w:t xml:space="preserve">3 </w:t>
      </w:r>
      <w:proofErr w:type="spellStart"/>
      <w:r w:rsidRPr="004358EB">
        <w:t>μg</w:t>
      </w:r>
      <w:proofErr w:type="spellEnd"/>
      <w:r w:rsidRPr="004358EB">
        <w:t>/mL).</w:t>
      </w:r>
      <w:r w:rsidR="00DD32AA" w:rsidRPr="004358EB">
        <w:rPr>
          <w:highlight w:val="yellow"/>
        </w:rPr>
        <w:t xml:space="preserve">Add </w:t>
      </w:r>
      <w:r w:rsidRPr="004358EB">
        <w:rPr>
          <w:highlight w:val="yellow"/>
        </w:rPr>
        <w:t xml:space="preserve">the reagents in the </w:t>
      </w:r>
      <w:r w:rsidR="00CA5855" w:rsidRPr="004358EB">
        <w:rPr>
          <w:highlight w:val="yellow"/>
        </w:rPr>
        <w:t xml:space="preserve">following </w:t>
      </w:r>
      <w:r w:rsidRPr="004358EB">
        <w:rPr>
          <w:highlight w:val="yellow"/>
        </w:rPr>
        <w:t xml:space="preserve">order: </w:t>
      </w:r>
      <w:proofErr w:type="spellStart"/>
      <w:r w:rsidRPr="004358EB">
        <w:rPr>
          <w:highlight w:val="yellow"/>
        </w:rPr>
        <w:t>i</w:t>
      </w:r>
      <w:proofErr w:type="spellEnd"/>
      <w:r w:rsidRPr="004358EB">
        <w:rPr>
          <w:highlight w:val="yellow"/>
        </w:rPr>
        <w:t>) antibody</w:t>
      </w:r>
      <w:r w:rsidR="00CA5855" w:rsidRPr="004358EB">
        <w:rPr>
          <w:highlight w:val="yellow"/>
        </w:rPr>
        <w:t>;</w:t>
      </w:r>
      <w:r w:rsidRPr="004358EB">
        <w:rPr>
          <w:highlight w:val="yellow"/>
        </w:rPr>
        <w:t xml:space="preserve"> ii) </w:t>
      </w:r>
      <w:r w:rsidR="000F79C9" w:rsidRPr="004358EB">
        <w:rPr>
          <w:highlight w:val="yellow"/>
        </w:rPr>
        <w:t>ALR</w:t>
      </w:r>
      <w:r w:rsidR="00CA5855" w:rsidRPr="004358EB">
        <w:rPr>
          <w:highlight w:val="yellow"/>
        </w:rPr>
        <w:t>;</w:t>
      </w:r>
      <w:r w:rsidRPr="004358EB">
        <w:rPr>
          <w:highlight w:val="yellow"/>
        </w:rPr>
        <w:t xml:space="preserve"> iii) </w:t>
      </w:r>
      <w:r w:rsidR="002625F8" w:rsidRPr="004358EB">
        <w:rPr>
          <w:highlight w:val="yellow"/>
        </w:rPr>
        <w:t>TSM medium</w:t>
      </w:r>
      <w:r w:rsidRPr="004358EB">
        <w:rPr>
          <w:highlight w:val="yellow"/>
        </w:rPr>
        <w:t>. Mix</w:t>
      </w:r>
      <w:r w:rsidR="00DD32AA" w:rsidRPr="004358EB">
        <w:rPr>
          <w:highlight w:val="yellow"/>
        </w:rPr>
        <w:t xml:space="preserve"> by</w:t>
      </w:r>
      <w:r w:rsidRPr="004358EB">
        <w:rPr>
          <w:highlight w:val="yellow"/>
        </w:rPr>
        <w:t xml:space="preserve"> pipetting.</w:t>
      </w:r>
    </w:p>
    <w:p w14:paraId="10FC2362" w14:textId="77777777" w:rsidR="008219F7" w:rsidRPr="004358EB" w:rsidRDefault="008219F7" w:rsidP="004358EB">
      <w:pPr>
        <w:widowControl/>
      </w:pPr>
    </w:p>
    <w:p w14:paraId="51C47119" w14:textId="0FB15535" w:rsidR="00002111" w:rsidRPr="0093378C" w:rsidRDefault="00002111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510B8E">
        <w:rPr>
          <w:highlight w:val="yellow"/>
        </w:rPr>
        <w:t xml:space="preserve">Dilute </w:t>
      </w:r>
      <w:r w:rsidR="003F2CF8" w:rsidRPr="00510B8E">
        <w:rPr>
          <w:highlight w:val="yellow"/>
        </w:rPr>
        <w:t xml:space="preserve">the </w:t>
      </w:r>
      <w:r w:rsidR="000F79C9" w:rsidRPr="00510B8E">
        <w:rPr>
          <w:highlight w:val="yellow"/>
        </w:rPr>
        <w:t>b</w:t>
      </w:r>
      <w:r w:rsidR="00CA5855" w:rsidRPr="00510B8E">
        <w:rPr>
          <w:highlight w:val="yellow"/>
        </w:rPr>
        <w:t xml:space="preserve">ackground </w:t>
      </w:r>
      <w:r w:rsidR="000F79C9" w:rsidRPr="00510B8E">
        <w:rPr>
          <w:highlight w:val="yellow"/>
        </w:rPr>
        <w:t>s</w:t>
      </w:r>
      <w:r w:rsidR="00CA5855" w:rsidRPr="00510B8E">
        <w:rPr>
          <w:highlight w:val="yellow"/>
        </w:rPr>
        <w:t xml:space="preserve">uppressor </w:t>
      </w:r>
      <w:r w:rsidR="000F79C9" w:rsidRPr="00510B8E">
        <w:rPr>
          <w:highlight w:val="yellow"/>
        </w:rPr>
        <w:t>reagent</w:t>
      </w:r>
      <w:r w:rsidRPr="00510B8E">
        <w:rPr>
          <w:highlight w:val="yellow"/>
        </w:rPr>
        <w:t xml:space="preserve"> </w:t>
      </w:r>
      <w:r w:rsidR="000F79C9" w:rsidRPr="00510B8E">
        <w:rPr>
          <w:highlight w:val="yellow"/>
        </w:rPr>
        <w:t xml:space="preserve">(BSR) </w:t>
      </w:r>
      <w:r w:rsidRPr="00510B8E">
        <w:rPr>
          <w:highlight w:val="yellow"/>
        </w:rPr>
        <w:t xml:space="preserve">in </w:t>
      </w:r>
      <w:r w:rsidR="002625F8" w:rsidRPr="00510B8E">
        <w:rPr>
          <w:highlight w:val="yellow"/>
        </w:rPr>
        <w:t>TSM medium</w:t>
      </w:r>
      <w:r w:rsidRPr="00510B8E">
        <w:rPr>
          <w:highlight w:val="yellow"/>
        </w:rPr>
        <w:t xml:space="preserve"> </w:t>
      </w:r>
      <w:r w:rsidR="002625F8" w:rsidRPr="00510B8E">
        <w:rPr>
          <w:highlight w:val="yellow"/>
        </w:rPr>
        <w:t>(or appropriate cell growth media for cell line of choice) at 1.5 mM (</w:t>
      </w:r>
      <w:r w:rsidR="00DD32AA" w:rsidRPr="00510B8E">
        <w:rPr>
          <w:highlight w:val="yellow"/>
        </w:rPr>
        <w:t>3x</w:t>
      </w:r>
      <w:r w:rsidR="002625F8" w:rsidRPr="00510B8E">
        <w:rPr>
          <w:highlight w:val="yellow"/>
        </w:rPr>
        <w:t xml:space="preserve">) </w:t>
      </w:r>
      <w:r w:rsidR="00D5208F" w:rsidRPr="00510B8E">
        <w:rPr>
          <w:highlight w:val="yellow"/>
        </w:rPr>
        <w:t xml:space="preserve">to obtain at the end of the assay </w:t>
      </w:r>
      <w:r w:rsidRPr="00510B8E">
        <w:rPr>
          <w:highlight w:val="yellow"/>
        </w:rPr>
        <w:t>a final concentration of 0</w:t>
      </w:r>
      <w:r w:rsidR="00B4033D" w:rsidRPr="00510B8E">
        <w:rPr>
          <w:highlight w:val="yellow"/>
        </w:rPr>
        <w:t>.</w:t>
      </w:r>
      <w:r w:rsidR="009654A7" w:rsidRPr="00510B8E">
        <w:rPr>
          <w:highlight w:val="yellow"/>
        </w:rPr>
        <w:t>5</w:t>
      </w:r>
      <w:r w:rsidR="0016652E" w:rsidRPr="00510B8E">
        <w:rPr>
          <w:highlight w:val="yellow"/>
        </w:rPr>
        <w:t xml:space="preserve"> </w:t>
      </w:r>
      <w:proofErr w:type="spellStart"/>
      <w:r w:rsidR="009654A7" w:rsidRPr="00510B8E">
        <w:rPr>
          <w:highlight w:val="yellow"/>
        </w:rPr>
        <w:t>m</w:t>
      </w:r>
      <w:r w:rsidR="00250B90" w:rsidRPr="00510B8E">
        <w:rPr>
          <w:highlight w:val="yellow"/>
        </w:rPr>
        <w:t>M</w:t>
      </w:r>
      <w:r w:rsidRPr="00510B8E">
        <w:rPr>
          <w:highlight w:val="yellow"/>
        </w:rPr>
        <w:t>.</w:t>
      </w:r>
      <w:proofErr w:type="spellEnd"/>
      <w:r w:rsidRPr="0093378C">
        <w:rPr>
          <w:highlight w:val="yellow"/>
        </w:rPr>
        <w:t xml:space="preserve"> </w:t>
      </w:r>
    </w:p>
    <w:p w14:paraId="2EA2DAFA" w14:textId="77777777" w:rsidR="008219F7" w:rsidRPr="004358EB" w:rsidRDefault="008219F7" w:rsidP="004358EB">
      <w:pPr>
        <w:pStyle w:val="ListParagraph"/>
        <w:widowControl/>
        <w:ind w:left="0"/>
      </w:pPr>
    </w:p>
    <w:p w14:paraId="7833A864" w14:textId="596D7231" w:rsidR="00002111" w:rsidRPr="004358EB" w:rsidRDefault="00CA5855" w:rsidP="004358EB">
      <w:pPr>
        <w:pStyle w:val="ListParagraph"/>
        <w:widowControl/>
        <w:numPr>
          <w:ilvl w:val="1"/>
          <w:numId w:val="20"/>
        </w:numPr>
        <w:ind w:left="0" w:firstLine="0"/>
      </w:pPr>
      <w:r w:rsidRPr="004358EB">
        <w:t>Perform</w:t>
      </w:r>
      <w:r w:rsidR="00002111" w:rsidRPr="004358EB">
        <w:t xml:space="preserve"> the invasion assay directly in the ULA 96-well </w:t>
      </w:r>
      <w:r w:rsidR="00DD32AA" w:rsidRPr="004358EB">
        <w:t>round-</w:t>
      </w:r>
      <w:r w:rsidR="00002111" w:rsidRPr="004358EB">
        <w:t xml:space="preserve">bottom plate where </w:t>
      </w:r>
      <w:r w:rsidR="00B4033D" w:rsidRPr="004358EB">
        <w:t xml:space="preserve">cells were </w:t>
      </w:r>
      <w:r w:rsidR="00D5208F" w:rsidRPr="004358EB">
        <w:t xml:space="preserve">initially </w:t>
      </w:r>
      <w:r w:rsidR="00002111" w:rsidRPr="004358EB">
        <w:t xml:space="preserve">seeded. Check </w:t>
      </w:r>
      <w:r w:rsidR="00DD32AA" w:rsidRPr="004358EB">
        <w:t>the NS visually</w:t>
      </w:r>
      <w:r w:rsidR="000F79C9" w:rsidRPr="004358EB">
        <w:t xml:space="preserve"> </w:t>
      </w:r>
      <w:r w:rsidR="00B4033D" w:rsidRPr="004358EB">
        <w:t>using</w:t>
      </w:r>
      <w:r w:rsidR="000675BB" w:rsidRPr="004358EB">
        <w:t xml:space="preserve"> an inverted microscope </w:t>
      </w:r>
      <w:r w:rsidR="003F2CF8" w:rsidRPr="004358EB">
        <w:t xml:space="preserve">before </w:t>
      </w:r>
      <w:r w:rsidR="00DD32AA" w:rsidRPr="004358EB">
        <w:t>starting</w:t>
      </w:r>
      <w:r w:rsidR="003F2CF8" w:rsidRPr="004358EB">
        <w:t xml:space="preserve">. </w:t>
      </w:r>
    </w:p>
    <w:p w14:paraId="169B826B" w14:textId="77777777" w:rsidR="008219F7" w:rsidRPr="004358EB" w:rsidRDefault="008219F7" w:rsidP="004358EB">
      <w:pPr>
        <w:widowControl/>
      </w:pPr>
    </w:p>
    <w:p w14:paraId="70CFFC23" w14:textId="53396F60" w:rsidR="00002111" w:rsidRPr="0093378C" w:rsidRDefault="00002111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510B8E">
        <w:rPr>
          <w:highlight w:val="yellow"/>
        </w:rPr>
        <w:t xml:space="preserve">Gently and slowly remove 75 </w:t>
      </w:r>
      <w:r w:rsidR="00B4033D" w:rsidRPr="00510B8E">
        <w:rPr>
          <w:highlight w:val="yellow"/>
        </w:rPr>
        <w:t>µ</w:t>
      </w:r>
      <w:r w:rsidRPr="00510B8E">
        <w:rPr>
          <w:highlight w:val="yellow"/>
        </w:rPr>
        <w:t xml:space="preserve">L/well of </w:t>
      </w:r>
      <w:r w:rsidR="00DD32AA" w:rsidRPr="00510B8E">
        <w:rPr>
          <w:highlight w:val="yellow"/>
        </w:rPr>
        <w:t xml:space="preserve">the </w:t>
      </w:r>
      <w:r w:rsidRPr="00510B8E">
        <w:rPr>
          <w:highlight w:val="yellow"/>
        </w:rPr>
        <w:t>medium, avoiding touching the bottom of the well</w:t>
      </w:r>
      <w:r w:rsidR="003F2CF8" w:rsidRPr="00510B8E">
        <w:rPr>
          <w:highlight w:val="yellow"/>
        </w:rPr>
        <w:t xml:space="preserve"> where the </w:t>
      </w:r>
      <w:r w:rsidR="000F79C9" w:rsidRPr="00510B8E">
        <w:rPr>
          <w:highlight w:val="yellow"/>
        </w:rPr>
        <w:t xml:space="preserve">NS </w:t>
      </w:r>
      <w:r w:rsidR="003F2CF8" w:rsidRPr="00510B8E">
        <w:rPr>
          <w:highlight w:val="yellow"/>
        </w:rPr>
        <w:t>sit</w:t>
      </w:r>
      <w:r w:rsidR="00D5208F" w:rsidRPr="00510B8E">
        <w:rPr>
          <w:highlight w:val="yellow"/>
        </w:rPr>
        <w:t>s</w:t>
      </w:r>
      <w:r w:rsidRPr="00510B8E">
        <w:rPr>
          <w:highlight w:val="yellow"/>
        </w:rPr>
        <w:t xml:space="preserve">. Check </w:t>
      </w:r>
      <w:r w:rsidR="00DD32AA" w:rsidRPr="00510B8E">
        <w:rPr>
          <w:highlight w:val="yellow"/>
        </w:rPr>
        <w:t>the presence of the NS visually</w:t>
      </w:r>
      <w:r w:rsidRPr="00510B8E">
        <w:rPr>
          <w:highlight w:val="yellow"/>
        </w:rPr>
        <w:t>.</w:t>
      </w:r>
    </w:p>
    <w:p w14:paraId="2F39505E" w14:textId="77777777" w:rsidR="008219F7" w:rsidRPr="0093378C" w:rsidRDefault="008219F7" w:rsidP="004358EB">
      <w:pPr>
        <w:widowControl/>
        <w:rPr>
          <w:highlight w:val="yellow"/>
        </w:rPr>
      </w:pPr>
    </w:p>
    <w:p w14:paraId="7608B5A2" w14:textId="5D72AAB0" w:rsidR="00002111" w:rsidRPr="00510B8E" w:rsidRDefault="00002111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510B8E">
        <w:rPr>
          <w:highlight w:val="yellow"/>
        </w:rPr>
        <w:t xml:space="preserve">Gently add 25 </w:t>
      </w:r>
      <w:r w:rsidR="00B4033D" w:rsidRPr="00510B8E">
        <w:rPr>
          <w:highlight w:val="yellow"/>
        </w:rPr>
        <w:t>µ</w:t>
      </w:r>
      <w:r w:rsidRPr="00510B8E">
        <w:rPr>
          <w:highlight w:val="yellow"/>
        </w:rPr>
        <w:t xml:space="preserve">L of </w:t>
      </w:r>
      <w:r w:rsidR="003F2CF8" w:rsidRPr="00510B8E">
        <w:rPr>
          <w:highlight w:val="yellow"/>
        </w:rPr>
        <w:t xml:space="preserve">the </w:t>
      </w:r>
      <w:r w:rsidR="000F79C9" w:rsidRPr="00510B8E">
        <w:rPr>
          <w:highlight w:val="yellow"/>
        </w:rPr>
        <w:t>BSR</w:t>
      </w:r>
      <w:r w:rsidRPr="00510B8E">
        <w:rPr>
          <w:highlight w:val="yellow"/>
        </w:rPr>
        <w:t xml:space="preserve"> to each well.</w:t>
      </w:r>
    </w:p>
    <w:p w14:paraId="7346B504" w14:textId="77777777" w:rsidR="008219F7" w:rsidRPr="00510B8E" w:rsidRDefault="008219F7" w:rsidP="004358EB">
      <w:pPr>
        <w:pStyle w:val="ListParagraph"/>
        <w:widowControl/>
        <w:ind w:left="0"/>
        <w:rPr>
          <w:highlight w:val="yellow"/>
        </w:rPr>
      </w:pPr>
    </w:p>
    <w:p w14:paraId="0D149556" w14:textId="130B0299" w:rsidR="00DD32AA" w:rsidRPr="0093378C" w:rsidRDefault="00002111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510B8E">
        <w:rPr>
          <w:highlight w:val="yellow"/>
        </w:rPr>
        <w:t xml:space="preserve">Gently add 25 </w:t>
      </w:r>
      <w:r w:rsidR="00B4033D" w:rsidRPr="00510B8E">
        <w:rPr>
          <w:highlight w:val="yellow"/>
        </w:rPr>
        <w:t>µ</w:t>
      </w:r>
      <w:r w:rsidRPr="00510B8E">
        <w:rPr>
          <w:highlight w:val="yellow"/>
        </w:rPr>
        <w:t xml:space="preserve">L of the </w:t>
      </w:r>
      <w:r w:rsidR="000F79C9" w:rsidRPr="00510B8E">
        <w:rPr>
          <w:highlight w:val="yellow"/>
        </w:rPr>
        <w:t>ALR/antibody</w:t>
      </w:r>
      <w:r w:rsidRPr="00510B8E">
        <w:rPr>
          <w:highlight w:val="yellow"/>
        </w:rPr>
        <w:t xml:space="preserve"> </w:t>
      </w:r>
      <w:r w:rsidR="00D5208F" w:rsidRPr="00510B8E">
        <w:rPr>
          <w:highlight w:val="yellow"/>
        </w:rPr>
        <w:t xml:space="preserve">complex </w:t>
      </w:r>
      <w:r w:rsidRPr="00510B8E">
        <w:rPr>
          <w:highlight w:val="yellow"/>
        </w:rPr>
        <w:t>to each well. Wait 2 or 3 min to let th</w:t>
      </w:r>
      <w:r w:rsidR="009654A7" w:rsidRPr="00510B8E">
        <w:rPr>
          <w:highlight w:val="yellow"/>
        </w:rPr>
        <w:t xml:space="preserve">e </w:t>
      </w:r>
      <w:r w:rsidR="000F79C9" w:rsidRPr="00510B8E">
        <w:rPr>
          <w:highlight w:val="yellow"/>
        </w:rPr>
        <w:t>ALR/antibody</w:t>
      </w:r>
      <w:r w:rsidR="009654A7" w:rsidRPr="00510B8E">
        <w:rPr>
          <w:highlight w:val="yellow"/>
        </w:rPr>
        <w:t xml:space="preserve"> complex</w:t>
      </w:r>
      <w:r w:rsidRPr="00510B8E">
        <w:rPr>
          <w:highlight w:val="yellow"/>
        </w:rPr>
        <w:t xml:space="preserve"> mix</w:t>
      </w:r>
      <w:r w:rsidR="009654A7" w:rsidRPr="00510B8E">
        <w:rPr>
          <w:highlight w:val="yellow"/>
        </w:rPr>
        <w:t xml:space="preserve"> with the medium. </w:t>
      </w:r>
    </w:p>
    <w:p w14:paraId="00759F53" w14:textId="77777777" w:rsidR="00DD32AA" w:rsidRPr="0093378C" w:rsidRDefault="00DD32AA" w:rsidP="004358EB">
      <w:pPr>
        <w:pStyle w:val="ListParagraph"/>
        <w:widowControl/>
        <w:ind w:left="0"/>
        <w:rPr>
          <w:highlight w:val="yellow"/>
        </w:rPr>
      </w:pPr>
    </w:p>
    <w:p w14:paraId="472D0FD9" w14:textId="286F6733" w:rsidR="00002111" w:rsidRPr="0093378C" w:rsidRDefault="009654A7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510B8E">
        <w:rPr>
          <w:highlight w:val="yellow"/>
        </w:rPr>
        <w:lastRenderedPageBreak/>
        <w:t>C</w:t>
      </w:r>
      <w:r w:rsidR="00002111" w:rsidRPr="00510B8E">
        <w:rPr>
          <w:highlight w:val="yellow"/>
        </w:rPr>
        <w:t>heck visually</w:t>
      </w:r>
      <w:r w:rsidR="00D5208F" w:rsidRPr="00510B8E">
        <w:rPr>
          <w:highlight w:val="yellow"/>
        </w:rPr>
        <w:t xml:space="preserve"> using an inverted microscope</w:t>
      </w:r>
      <w:r w:rsidR="00002111" w:rsidRPr="00510B8E">
        <w:rPr>
          <w:highlight w:val="yellow"/>
        </w:rPr>
        <w:t xml:space="preserve"> to ensure </w:t>
      </w:r>
      <w:r w:rsidR="00D5208F" w:rsidRPr="00510B8E">
        <w:rPr>
          <w:highlight w:val="yellow"/>
        </w:rPr>
        <w:t xml:space="preserve">that </w:t>
      </w:r>
      <w:r w:rsidR="00002111" w:rsidRPr="00510B8E">
        <w:rPr>
          <w:highlight w:val="yellow"/>
        </w:rPr>
        <w:t xml:space="preserve">each </w:t>
      </w:r>
      <w:r w:rsidR="000F79C9" w:rsidRPr="00510B8E">
        <w:rPr>
          <w:highlight w:val="yellow"/>
        </w:rPr>
        <w:t xml:space="preserve">NS </w:t>
      </w:r>
      <w:r w:rsidR="00002111" w:rsidRPr="00510B8E">
        <w:rPr>
          <w:highlight w:val="yellow"/>
        </w:rPr>
        <w:t xml:space="preserve">is centrally located </w:t>
      </w:r>
      <w:r w:rsidR="00DD32AA" w:rsidRPr="00510B8E">
        <w:rPr>
          <w:highlight w:val="yellow"/>
        </w:rPr>
        <w:t xml:space="preserve">at </w:t>
      </w:r>
      <w:r w:rsidR="00002111" w:rsidRPr="00510B8E">
        <w:rPr>
          <w:highlight w:val="yellow"/>
        </w:rPr>
        <w:t>the bottom of the well. Avoid the formation of bubbles</w:t>
      </w:r>
      <w:r w:rsidR="003F2CF8" w:rsidRPr="00510B8E">
        <w:rPr>
          <w:highlight w:val="yellow"/>
        </w:rPr>
        <w:t xml:space="preserve">. If any bubble is present, </w:t>
      </w:r>
      <w:r w:rsidR="00002111" w:rsidRPr="00510B8E">
        <w:rPr>
          <w:highlight w:val="yellow"/>
        </w:rPr>
        <w:t xml:space="preserve">remove </w:t>
      </w:r>
      <w:r w:rsidR="003F2CF8" w:rsidRPr="00510B8E">
        <w:rPr>
          <w:highlight w:val="yellow"/>
        </w:rPr>
        <w:t>it by using a needle.</w:t>
      </w:r>
    </w:p>
    <w:p w14:paraId="3C684A38" w14:textId="77777777" w:rsidR="008219F7" w:rsidRPr="0093378C" w:rsidRDefault="008219F7" w:rsidP="004358EB">
      <w:pPr>
        <w:pStyle w:val="ListParagraph"/>
        <w:widowControl/>
        <w:ind w:left="0"/>
        <w:rPr>
          <w:highlight w:val="yellow"/>
        </w:rPr>
      </w:pPr>
    </w:p>
    <w:p w14:paraId="4BA7876B" w14:textId="54D6CB2B" w:rsidR="00DD32AA" w:rsidRPr="0093378C" w:rsidRDefault="00002111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510B8E">
        <w:rPr>
          <w:highlight w:val="yellow"/>
        </w:rPr>
        <w:t xml:space="preserve">Place the plate on ice and wait 5 min to let the bottom of the plate become cold. </w:t>
      </w:r>
    </w:p>
    <w:p w14:paraId="53BB6F28" w14:textId="77777777" w:rsidR="00DD32AA" w:rsidRPr="00510B8E" w:rsidRDefault="00DD32AA" w:rsidP="004358EB">
      <w:pPr>
        <w:pStyle w:val="ListParagraph"/>
        <w:rPr>
          <w:highlight w:val="yellow"/>
        </w:rPr>
      </w:pPr>
    </w:p>
    <w:p w14:paraId="26C5C562" w14:textId="70CEE156" w:rsidR="00002111" w:rsidRPr="0093378C" w:rsidRDefault="00002111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510B8E">
        <w:rPr>
          <w:highlight w:val="yellow"/>
        </w:rPr>
        <w:t>With a pre</w:t>
      </w:r>
      <w:r w:rsidR="00183045" w:rsidRPr="00510B8E">
        <w:rPr>
          <w:highlight w:val="yellow"/>
        </w:rPr>
        <w:t>-</w:t>
      </w:r>
      <w:r w:rsidRPr="00510B8E">
        <w:rPr>
          <w:highlight w:val="yellow"/>
        </w:rPr>
        <w:t>cooled p</w:t>
      </w:r>
      <w:r w:rsidR="00250B90" w:rsidRPr="00510B8E">
        <w:rPr>
          <w:highlight w:val="yellow"/>
        </w:rPr>
        <w:t>2</w:t>
      </w:r>
      <w:r w:rsidRPr="00510B8E">
        <w:rPr>
          <w:highlight w:val="yellow"/>
        </w:rPr>
        <w:t>00 tip</w:t>
      </w:r>
      <w:r w:rsidR="00DD32AA" w:rsidRPr="00510B8E">
        <w:rPr>
          <w:highlight w:val="yellow"/>
        </w:rPr>
        <w:t>,</w:t>
      </w:r>
      <w:r w:rsidRPr="00510B8E">
        <w:rPr>
          <w:highlight w:val="yellow"/>
        </w:rPr>
        <w:t xml:space="preserve"> dispense 75 </w:t>
      </w:r>
      <w:r w:rsidR="00B4033D" w:rsidRPr="00510B8E">
        <w:rPr>
          <w:highlight w:val="yellow"/>
        </w:rPr>
        <w:t>µ</w:t>
      </w:r>
      <w:r w:rsidRPr="00510B8E">
        <w:rPr>
          <w:highlight w:val="yellow"/>
        </w:rPr>
        <w:t xml:space="preserve">L/well of </w:t>
      </w:r>
      <w:r w:rsidR="006C5AA3" w:rsidRPr="00510B8E">
        <w:rPr>
          <w:highlight w:val="yellow"/>
        </w:rPr>
        <w:t>basal membrane matrix (BMM)</w:t>
      </w:r>
      <w:r w:rsidR="00DD32AA" w:rsidRPr="00510B8E">
        <w:rPr>
          <w:highlight w:val="yellow"/>
        </w:rPr>
        <w:t>,</w:t>
      </w:r>
      <w:r w:rsidR="006C5AA3" w:rsidRPr="00510B8E">
        <w:rPr>
          <w:highlight w:val="yellow"/>
        </w:rPr>
        <w:t xml:space="preserve"> </w:t>
      </w:r>
      <w:r w:rsidRPr="00510B8E">
        <w:rPr>
          <w:highlight w:val="yellow"/>
        </w:rPr>
        <w:t>placing the pipette</w:t>
      </w:r>
      <w:r w:rsidR="003F2CF8" w:rsidRPr="00510B8E">
        <w:rPr>
          <w:highlight w:val="yellow"/>
        </w:rPr>
        <w:t xml:space="preserve"> tip</w:t>
      </w:r>
      <w:r w:rsidRPr="00510B8E">
        <w:rPr>
          <w:highlight w:val="yellow"/>
        </w:rPr>
        <w:t xml:space="preserve"> </w:t>
      </w:r>
      <w:r w:rsidR="003F2CF8" w:rsidRPr="00510B8E">
        <w:rPr>
          <w:highlight w:val="yellow"/>
        </w:rPr>
        <w:t>o</w:t>
      </w:r>
      <w:r w:rsidRPr="00510B8E">
        <w:rPr>
          <w:highlight w:val="yellow"/>
        </w:rPr>
        <w:t xml:space="preserve">n the </w:t>
      </w:r>
      <w:r w:rsidR="003F2CF8" w:rsidRPr="00510B8E">
        <w:rPr>
          <w:highlight w:val="yellow"/>
        </w:rPr>
        <w:t>internal wall</w:t>
      </w:r>
      <w:r w:rsidRPr="00510B8E">
        <w:rPr>
          <w:highlight w:val="yellow"/>
        </w:rPr>
        <w:t xml:space="preserve"> of the well and avoiding touching the bottom of the well. Avoid the formation of bubbles and remove with a sterile needle the existing ones.</w:t>
      </w:r>
      <w:r w:rsidRPr="0093378C">
        <w:rPr>
          <w:highlight w:val="yellow"/>
        </w:rPr>
        <w:t xml:space="preserve"> </w:t>
      </w:r>
    </w:p>
    <w:p w14:paraId="5ACD745F" w14:textId="77777777" w:rsidR="008219F7" w:rsidRPr="004358EB" w:rsidRDefault="008219F7" w:rsidP="004358EB">
      <w:pPr>
        <w:widowControl/>
      </w:pPr>
    </w:p>
    <w:p w14:paraId="081B4C6D" w14:textId="4F3D20F0" w:rsidR="00250B90" w:rsidRPr="004358EB" w:rsidRDefault="00250B90" w:rsidP="004358EB">
      <w:pPr>
        <w:widowControl/>
      </w:pPr>
      <w:r w:rsidRPr="004358EB">
        <w:t xml:space="preserve">Note: </w:t>
      </w:r>
      <w:r w:rsidR="009654A7" w:rsidRPr="004358EB">
        <w:t>M</w:t>
      </w:r>
      <w:r w:rsidRPr="004358EB">
        <w:t xml:space="preserve">ake sure to have </w:t>
      </w:r>
      <w:r w:rsidR="00D05014" w:rsidRPr="004358EB">
        <w:t xml:space="preserve">thawed the </w:t>
      </w:r>
      <w:r w:rsidR="005C6F94" w:rsidRPr="004358EB">
        <w:t xml:space="preserve">BMM </w:t>
      </w:r>
      <w:r w:rsidRPr="004358EB">
        <w:t>at 4</w:t>
      </w:r>
      <w:r w:rsidR="00DD32AA" w:rsidRPr="004358EB">
        <w:t xml:space="preserve"> °</w:t>
      </w:r>
      <w:r w:rsidRPr="004358EB">
        <w:t xml:space="preserve">C from the night before. </w:t>
      </w:r>
    </w:p>
    <w:p w14:paraId="2D0E01D0" w14:textId="77777777" w:rsidR="008219F7" w:rsidRPr="004358EB" w:rsidRDefault="008219F7" w:rsidP="004358EB">
      <w:pPr>
        <w:widowControl/>
      </w:pPr>
    </w:p>
    <w:p w14:paraId="7A2BA279" w14:textId="7408F8B8" w:rsidR="00DD32AA" w:rsidRPr="0093378C" w:rsidRDefault="00002111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510B8E">
        <w:rPr>
          <w:highlight w:val="yellow"/>
        </w:rPr>
        <w:t>Leave the plate on ice</w:t>
      </w:r>
      <w:r w:rsidR="00DD32AA" w:rsidRPr="00510B8E">
        <w:rPr>
          <w:highlight w:val="yellow"/>
        </w:rPr>
        <w:t xml:space="preserve"> for 5 min</w:t>
      </w:r>
      <w:r w:rsidRPr="00510B8E">
        <w:rPr>
          <w:highlight w:val="yellow"/>
        </w:rPr>
        <w:t xml:space="preserve"> to let the </w:t>
      </w:r>
      <w:r w:rsidR="006C5AA3" w:rsidRPr="00510B8E">
        <w:rPr>
          <w:highlight w:val="yellow"/>
        </w:rPr>
        <w:t xml:space="preserve">BMM </w:t>
      </w:r>
      <w:r w:rsidRPr="00510B8E">
        <w:rPr>
          <w:highlight w:val="yellow"/>
        </w:rPr>
        <w:t xml:space="preserve">mix with the medium. Check visually </w:t>
      </w:r>
      <w:r w:rsidR="006F64BE" w:rsidRPr="00510B8E">
        <w:rPr>
          <w:highlight w:val="yellow"/>
        </w:rPr>
        <w:t xml:space="preserve">using an inverted microscope </w:t>
      </w:r>
      <w:r w:rsidRPr="00510B8E">
        <w:rPr>
          <w:highlight w:val="yellow"/>
        </w:rPr>
        <w:t xml:space="preserve">the presence of the </w:t>
      </w:r>
      <w:r w:rsidR="000F79C9" w:rsidRPr="00510B8E">
        <w:rPr>
          <w:highlight w:val="yellow"/>
        </w:rPr>
        <w:t xml:space="preserve">NS </w:t>
      </w:r>
      <w:r w:rsidRPr="00510B8E">
        <w:rPr>
          <w:highlight w:val="yellow"/>
        </w:rPr>
        <w:t xml:space="preserve">and that </w:t>
      </w:r>
      <w:r w:rsidR="00066815" w:rsidRPr="00510B8E">
        <w:rPr>
          <w:highlight w:val="yellow"/>
        </w:rPr>
        <w:t xml:space="preserve">they are </w:t>
      </w:r>
      <w:r w:rsidRPr="00510B8E">
        <w:rPr>
          <w:highlight w:val="yellow"/>
        </w:rPr>
        <w:t xml:space="preserve">centrally located in the well. If not, centrifuge the plate at 4 °C at </w:t>
      </w:r>
      <w:r w:rsidR="00636925" w:rsidRPr="00510B8E">
        <w:rPr>
          <w:highlight w:val="yellow"/>
        </w:rPr>
        <w:t>180</w:t>
      </w:r>
      <w:r w:rsidR="00DD32AA" w:rsidRPr="00510B8E">
        <w:rPr>
          <w:highlight w:val="yellow"/>
        </w:rPr>
        <w:t xml:space="preserve"> </w:t>
      </w:r>
      <w:r w:rsidR="00664B18" w:rsidRPr="00510B8E">
        <w:rPr>
          <w:highlight w:val="yellow"/>
        </w:rPr>
        <w:t>x</w:t>
      </w:r>
      <w:r w:rsidR="00DD32AA" w:rsidRPr="00510B8E">
        <w:rPr>
          <w:highlight w:val="yellow"/>
        </w:rPr>
        <w:t xml:space="preserve"> </w:t>
      </w:r>
      <w:r w:rsidR="009918EC" w:rsidRPr="00510B8E">
        <w:rPr>
          <w:i/>
          <w:iCs/>
          <w:highlight w:val="yellow"/>
        </w:rPr>
        <w:t>g</w:t>
      </w:r>
      <w:r w:rsidR="00AD68DD" w:rsidRPr="00510B8E">
        <w:rPr>
          <w:highlight w:val="yellow"/>
        </w:rPr>
        <w:t xml:space="preserve"> </w:t>
      </w:r>
      <w:r w:rsidRPr="00510B8E">
        <w:rPr>
          <w:highlight w:val="yellow"/>
        </w:rPr>
        <w:t xml:space="preserve">for 5 min. </w:t>
      </w:r>
    </w:p>
    <w:p w14:paraId="551E34DE" w14:textId="77777777" w:rsidR="00DD32AA" w:rsidRPr="0093378C" w:rsidRDefault="00DD32AA" w:rsidP="004358EB">
      <w:pPr>
        <w:pStyle w:val="ListParagraph"/>
        <w:widowControl/>
        <w:ind w:left="0"/>
        <w:rPr>
          <w:highlight w:val="yellow"/>
        </w:rPr>
      </w:pPr>
    </w:p>
    <w:p w14:paraId="792A52D9" w14:textId="3E9E95AE" w:rsidR="00002111" w:rsidRPr="0093378C" w:rsidRDefault="002E4409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510B8E">
        <w:rPr>
          <w:highlight w:val="yellow"/>
        </w:rPr>
        <w:t>Transfer</w:t>
      </w:r>
      <w:r w:rsidR="00002111" w:rsidRPr="00510B8E">
        <w:rPr>
          <w:highlight w:val="yellow"/>
        </w:rPr>
        <w:t xml:space="preserve"> the plate in the </w:t>
      </w:r>
      <w:r w:rsidR="00DD32AA" w:rsidRPr="00510B8E">
        <w:rPr>
          <w:highlight w:val="yellow"/>
        </w:rPr>
        <w:t>live-cell analysis instrument (</w:t>
      </w:r>
      <w:r w:rsidR="00DD32AA" w:rsidRPr="00510B8E">
        <w:rPr>
          <w:b/>
          <w:bCs/>
          <w:highlight w:val="yellow"/>
        </w:rPr>
        <w:t>Table of Materials</w:t>
      </w:r>
      <w:r w:rsidR="00DD32AA" w:rsidRPr="00510B8E">
        <w:rPr>
          <w:highlight w:val="yellow"/>
        </w:rPr>
        <w:t xml:space="preserve">) </w:t>
      </w:r>
      <w:r w:rsidR="00311E9D" w:rsidRPr="00510B8E">
        <w:rPr>
          <w:highlight w:val="yellow"/>
        </w:rPr>
        <w:t xml:space="preserve">placed within the </w:t>
      </w:r>
      <w:r w:rsidR="00002111" w:rsidRPr="00510B8E">
        <w:rPr>
          <w:highlight w:val="yellow"/>
        </w:rPr>
        <w:t>incubator</w:t>
      </w:r>
      <w:r w:rsidR="00E3235B" w:rsidRPr="00510B8E">
        <w:rPr>
          <w:highlight w:val="yellow"/>
        </w:rPr>
        <w:t xml:space="preserve"> at 37</w:t>
      </w:r>
      <w:r w:rsidR="00DD32AA" w:rsidRPr="00510B8E">
        <w:rPr>
          <w:highlight w:val="yellow"/>
        </w:rPr>
        <w:t xml:space="preserve"> °</w:t>
      </w:r>
      <w:r w:rsidR="00E3235B" w:rsidRPr="00510B8E">
        <w:rPr>
          <w:highlight w:val="yellow"/>
        </w:rPr>
        <w:t>C, 5% CO</w:t>
      </w:r>
      <w:r w:rsidR="00E3235B" w:rsidRPr="00510B8E">
        <w:rPr>
          <w:highlight w:val="yellow"/>
          <w:vertAlign w:val="subscript"/>
        </w:rPr>
        <w:t>2</w:t>
      </w:r>
      <w:r w:rsidR="00E3235B" w:rsidRPr="00510B8E">
        <w:rPr>
          <w:highlight w:val="yellow"/>
        </w:rPr>
        <w:t>, 95% humidity</w:t>
      </w:r>
      <w:r w:rsidR="00002111" w:rsidRPr="00510B8E">
        <w:rPr>
          <w:highlight w:val="yellow"/>
        </w:rPr>
        <w:t>.</w:t>
      </w:r>
      <w:r w:rsidR="00002111" w:rsidRPr="0093378C">
        <w:rPr>
          <w:highlight w:val="yellow"/>
        </w:rPr>
        <w:t xml:space="preserve"> </w:t>
      </w:r>
    </w:p>
    <w:p w14:paraId="08B5065B" w14:textId="77777777" w:rsidR="008219F7" w:rsidRPr="004358EB" w:rsidRDefault="008219F7" w:rsidP="004358EB">
      <w:pPr>
        <w:pStyle w:val="ListParagraph"/>
        <w:widowControl/>
        <w:ind w:left="0"/>
      </w:pPr>
    </w:p>
    <w:p w14:paraId="67B952B4" w14:textId="267AD634" w:rsidR="00002111" w:rsidRPr="004358EB" w:rsidRDefault="00BF3D6B" w:rsidP="004358EB">
      <w:pPr>
        <w:pStyle w:val="ListParagraph"/>
        <w:widowControl/>
        <w:numPr>
          <w:ilvl w:val="0"/>
          <w:numId w:val="20"/>
        </w:numPr>
        <w:ind w:left="0" w:firstLine="0"/>
        <w:rPr>
          <w:b/>
          <w:bCs/>
        </w:rPr>
      </w:pPr>
      <w:r w:rsidRPr="008F19DC">
        <w:rPr>
          <w:b/>
          <w:bCs/>
          <w:highlight w:val="yellow"/>
        </w:rPr>
        <w:t xml:space="preserve">Preparation of the </w:t>
      </w:r>
      <w:r w:rsidR="000F79C9" w:rsidRPr="008F19DC">
        <w:rPr>
          <w:b/>
          <w:bCs/>
          <w:highlight w:val="yellow"/>
        </w:rPr>
        <w:t>ALR</w:t>
      </w:r>
      <w:r w:rsidRPr="008F19DC">
        <w:rPr>
          <w:b/>
          <w:bCs/>
          <w:highlight w:val="yellow"/>
        </w:rPr>
        <w:t>/antibody complex</w:t>
      </w:r>
      <w:r w:rsidRPr="008F19DC" w:rsidDel="00BF3D6B">
        <w:rPr>
          <w:b/>
          <w:bCs/>
          <w:highlight w:val="yellow"/>
        </w:rPr>
        <w:t xml:space="preserve"> </w:t>
      </w:r>
      <w:r w:rsidR="00002111" w:rsidRPr="008F19DC">
        <w:rPr>
          <w:b/>
          <w:bCs/>
          <w:highlight w:val="yellow"/>
        </w:rPr>
        <w:t xml:space="preserve">and </w:t>
      </w:r>
      <w:r w:rsidRPr="008F19DC">
        <w:rPr>
          <w:b/>
          <w:bCs/>
          <w:highlight w:val="yellow"/>
        </w:rPr>
        <w:t xml:space="preserve">setup for </w:t>
      </w:r>
      <w:r w:rsidR="00002111" w:rsidRPr="008F19DC">
        <w:rPr>
          <w:b/>
          <w:bCs/>
          <w:highlight w:val="yellow"/>
        </w:rPr>
        <w:t>the migration assay</w:t>
      </w:r>
    </w:p>
    <w:p w14:paraId="665C7962" w14:textId="77777777" w:rsidR="008219F7" w:rsidRPr="004358EB" w:rsidRDefault="008219F7" w:rsidP="004358EB">
      <w:pPr>
        <w:pStyle w:val="ListParagraph"/>
        <w:widowControl/>
        <w:ind w:left="0"/>
        <w:rPr>
          <w:b/>
          <w:bCs/>
        </w:rPr>
      </w:pPr>
    </w:p>
    <w:p w14:paraId="4BA6B79B" w14:textId="4220BC7A" w:rsidR="00002111" w:rsidRPr="004358EB" w:rsidRDefault="00DD32AA" w:rsidP="004358EB">
      <w:pPr>
        <w:widowControl/>
      </w:pPr>
      <w:r w:rsidRPr="004358EB">
        <w:t xml:space="preserve">NOTE: </w:t>
      </w:r>
      <w:r w:rsidR="00002111" w:rsidRPr="004358EB">
        <w:t>For the antibody labeling procedure, the Labeling Dyes protocol</w:t>
      </w:r>
      <w:r w:rsidR="000A7316">
        <w:fldChar w:fldCharType="begin">
          <w:fldData xml:space="preserve">PEVuZE5vdGU+PENpdGU+PEF1dGhvcj5QcnVkbmVyPC9BdXRob3I+PFllYXI+MjAxOTwvWWVhcj48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</w:fldData>
        </w:fldChar>
      </w:r>
      <w:r w:rsidR="000A7316">
        <w:instrText xml:space="preserve"> ADDIN EN.CITE </w:instrText>
      </w:r>
      <w:r w:rsidR="000A7316">
        <w:fldChar w:fldCharType="begin">
          <w:fldData xml:space="preserve">PEVuZE5vdGU+PENpdGU+PEF1dGhvcj5QcnVkbmVyPC9BdXRob3I+PFllYXI+MjAxOTwvWWVhcj48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</w:fldData>
        </w:fldChar>
      </w:r>
      <w:r w:rsidR="000A7316">
        <w:instrText xml:space="preserve"> ADDIN EN.CITE.DATA </w:instrText>
      </w:r>
      <w:r w:rsidR="000A7316">
        <w:fldChar w:fldCharType="end"/>
      </w:r>
      <w:r w:rsidR="000A7316">
        <w:fldChar w:fldCharType="separate"/>
      </w:r>
      <w:r w:rsidR="000A7316" w:rsidRPr="000A7316">
        <w:rPr>
          <w:noProof/>
          <w:vertAlign w:val="superscript"/>
        </w:rPr>
        <w:t>10</w:t>
      </w:r>
      <w:r w:rsidR="000A7316">
        <w:fldChar w:fldCharType="end"/>
      </w:r>
      <w:r w:rsidR="00002111" w:rsidRPr="004358EB">
        <w:t xml:space="preserve"> for Live-Cell Immunocytochemistry</w:t>
      </w:r>
      <w:r w:rsidR="00147487" w:rsidRPr="004358EB">
        <w:t xml:space="preserve"> is used</w:t>
      </w:r>
      <w:r w:rsidR="00002111" w:rsidRPr="004358EB">
        <w:t>.</w:t>
      </w:r>
    </w:p>
    <w:p w14:paraId="7D25AC90" w14:textId="77777777" w:rsidR="008219F7" w:rsidRPr="004358EB" w:rsidRDefault="008219F7" w:rsidP="004358EB">
      <w:pPr>
        <w:widowControl/>
        <w:rPr>
          <w:b/>
          <w:bCs/>
        </w:rPr>
      </w:pPr>
    </w:p>
    <w:p w14:paraId="6945D92A" w14:textId="2B8B9662" w:rsidR="00043CD0" w:rsidRPr="004358EB" w:rsidRDefault="00002111" w:rsidP="004358EB">
      <w:pPr>
        <w:pStyle w:val="ListParagraph"/>
        <w:widowControl/>
        <w:numPr>
          <w:ilvl w:val="1"/>
          <w:numId w:val="20"/>
        </w:numPr>
        <w:ind w:left="0" w:firstLine="0"/>
      </w:pPr>
      <w:r w:rsidRPr="004358EB">
        <w:t xml:space="preserve">Consider the number of wells to analyze </w:t>
      </w:r>
      <w:r w:rsidR="00007C9F" w:rsidRPr="004358EB">
        <w:t>and</w:t>
      </w:r>
      <w:r w:rsidR="009A1EFA" w:rsidRPr="004358EB">
        <w:t xml:space="preserve"> calculate </w:t>
      </w:r>
      <w:r w:rsidRPr="004358EB">
        <w:t xml:space="preserve">the volume </w:t>
      </w:r>
      <w:r w:rsidR="009A1EFA" w:rsidRPr="004358EB">
        <w:t>needed for</w:t>
      </w:r>
      <w:r w:rsidRPr="004358EB">
        <w:t xml:space="preserve"> each reagent. </w:t>
      </w:r>
      <w:r w:rsidR="00007C9F" w:rsidRPr="004358EB">
        <w:t>I</w:t>
      </w:r>
      <w:r w:rsidR="009B5553" w:rsidRPr="004358EB">
        <w:t>nclud</w:t>
      </w:r>
      <w:r w:rsidR="00007C9F" w:rsidRPr="004358EB">
        <w:t>e</w:t>
      </w:r>
      <w:r w:rsidR="009B5553" w:rsidRPr="004358EB">
        <w:t xml:space="preserve"> also the </w:t>
      </w:r>
      <w:r w:rsidR="00007C9F" w:rsidRPr="004358EB">
        <w:t>wells</w:t>
      </w:r>
      <w:r w:rsidR="009B5553" w:rsidRPr="004358EB">
        <w:t xml:space="preserve"> needed</w:t>
      </w:r>
      <w:r w:rsidR="00007C9F" w:rsidRPr="004358EB">
        <w:t xml:space="preserve"> for the</w:t>
      </w:r>
      <w:r w:rsidR="009B5553" w:rsidRPr="004358EB">
        <w:t xml:space="preserve"> </w:t>
      </w:r>
      <w:r w:rsidRPr="004358EB">
        <w:t xml:space="preserve">negative controls. Check </w:t>
      </w:r>
      <w:r w:rsidR="00DD32AA" w:rsidRPr="004358EB">
        <w:t>the NS visually</w:t>
      </w:r>
      <w:r w:rsidR="001F2367" w:rsidRPr="004358EB">
        <w:t xml:space="preserve"> </w:t>
      </w:r>
      <w:r w:rsidR="0032315F" w:rsidRPr="004358EB">
        <w:t xml:space="preserve">using an inverted microscope before </w:t>
      </w:r>
      <w:r w:rsidR="00DD32AA" w:rsidRPr="004358EB">
        <w:t>starting</w:t>
      </w:r>
      <w:r w:rsidR="0032315F" w:rsidRPr="004358EB">
        <w:t>.</w:t>
      </w:r>
    </w:p>
    <w:p w14:paraId="616DAA08" w14:textId="77777777" w:rsidR="00043CD0" w:rsidRPr="004358EB" w:rsidRDefault="00043CD0" w:rsidP="004358EB">
      <w:pPr>
        <w:pStyle w:val="ListParagraph"/>
        <w:widowControl/>
        <w:ind w:left="0"/>
      </w:pPr>
    </w:p>
    <w:p w14:paraId="54D8A97F" w14:textId="748739FF" w:rsidR="00DD32AA" w:rsidRPr="004358EB" w:rsidRDefault="00587092">
      <w:pPr>
        <w:pStyle w:val="ListParagraph"/>
        <w:widowControl/>
        <w:numPr>
          <w:ilvl w:val="1"/>
          <w:numId w:val="20"/>
        </w:numPr>
        <w:ind w:left="0" w:firstLine="0"/>
      </w:pPr>
      <w:r w:rsidRPr="004358EB">
        <w:t>U</w:t>
      </w:r>
      <w:r w:rsidR="00002111" w:rsidRPr="004358EB">
        <w:t xml:space="preserve">se </w:t>
      </w:r>
      <w:r w:rsidR="00664B18" w:rsidRPr="004358EB">
        <w:t xml:space="preserve">flat-bottom </w:t>
      </w:r>
      <w:r w:rsidR="00002111" w:rsidRPr="004358EB">
        <w:t>96</w:t>
      </w:r>
      <w:r w:rsidR="00664B18" w:rsidRPr="004358EB">
        <w:t>-</w:t>
      </w:r>
      <w:r w:rsidR="00002111" w:rsidRPr="004358EB">
        <w:t>well plate</w:t>
      </w:r>
      <w:r w:rsidR="00664B18" w:rsidRPr="004358EB">
        <w:t>s</w:t>
      </w:r>
      <w:r w:rsidR="00002111" w:rsidRPr="004358EB">
        <w:t xml:space="preserve">. </w:t>
      </w:r>
      <w:r w:rsidR="00121D58" w:rsidRPr="004358EB">
        <w:t>Perfo</w:t>
      </w:r>
      <w:r w:rsidR="00D73A2C" w:rsidRPr="004358EB">
        <w:t>r</w:t>
      </w:r>
      <w:r w:rsidR="00121D58" w:rsidRPr="004358EB">
        <w:t>m</w:t>
      </w:r>
      <w:r w:rsidR="00002111" w:rsidRPr="004358EB">
        <w:t xml:space="preserve"> the coating procedure as described by Vinci et al., 2013</w:t>
      </w:r>
      <w:r w:rsidR="005E1654" w:rsidRPr="004358EB">
        <w:fldChar w:fldCharType="begin"/>
      </w:r>
      <w:r w:rsidR="005E1654" w:rsidRPr="004358EB">
        <w:instrText xml:space="preserve"> ADDIN EN.CITE &lt;EndNote&gt;&lt;Cite&gt;&lt;Author&gt;Vinci&lt;/Author&gt;&lt;Year&gt;2013&lt;/Year&gt;&lt;IDText&gt;Tumor spheroid-based migration assays for evaluation of therapeutic agents&lt;/IDText&gt;&lt;DisplayText&gt;&lt;style face="superscript"&gt;14&lt;/style&gt;&lt;/DisplayText&gt;&lt;record&gt;&lt;keywords&gt;&lt;keyword&gt;Antineoplastic Agents&lt;/keyword&gt;&lt;keyword&gt;Cell Adhesion&lt;/keyword&gt;&lt;keyword&gt;Cell Culture Techniques&lt;/keyword&gt;&lt;keyword&gt;Cell Hypoxia&lt;/keyword&gt;&lt;keyword&gt;Cell Migration Assays&lt;/keyword&gt;&lt;keyword&gt;Cell Movement&lt;/keyword&gt;&lt;keyword&gt;Cell Proliferation&lt;/keyword&gt;&lt;keyword&gt;Cisplatin&lt;/keyword&gt;&lt;keyword&gt;Drug Screening Assays, Antitumor&lt;/keyword&gt;&lt;keyword&gt;Extracellular Matrix&lt;/keyword&gt;&lt;keyword&gt;Human Umbilical Vein Endothelial Cells&lt;/keyword&gt;&lt;keyword&gt;Humans&lt;/keyword&gt;&lt;keyword&gt;Neoplasm Invasiveness&lt;/keyword&gt;&lt;keyword&gt;Neoplasms&lt;/keyword&gt;&lt;keyword&gt;Spheroids, Cellular&lt;/keyword&gt;&lt;keyword&gt;Tumor Cells, Cultured&lt;/keyword&gt;&lt;keyword&gt;Tumor Microenvironment&lt;/keyword&gt;&lt;/keywords&gt;&lt;urls&gt;&lt;related-urls&gt;&lt;url&gt;https://www.ncbi.nlm.nih.gov/pubmed/23436417&lt;/url&gt;&lt;/related-urls&gt;&lt;/urls&gt;&lt;isbn&gt;1940-6029&lt;/isbn&gt;&lt;titles&gt;&lt;title&gt;Tumor spheroid-based migration assays for evaluation of therapeutic agents&lt;/title&gt;&lt;secondary-title&gt;Methods Mol Biol&lt;/secondary-title&gt;&lt;/titles&gt;&lt;pages&gt;253-66&lt;/pages&gt;&lt;contributors&gt;&lt;authors&gt;&lt;author&gt;Vinci, M.&lt;/author&gt;&lt;author&gt;Box, C.&lt;/author&gt;&lt;author&gt;Zimmermann, M.&lt;/author&gt;&lt;author&gt;Eccles, S. A.&lt;/author&gt;&lt;/authors&gt;&lt;/contributors&gt;&lt;language&gt;eng&lt;/language&gt;&lt;added-date format="utc"&gt;1587895784&lt;/added-date&gt;&lt;ref-type name="Journal Article"&gt;17&lt;/ref-type&gt;&lt;dates&gt;&lt;year&gt;2013&lt;/year&gt;&lt;/dates&gt;&lt;rec-number&gt;1320&lt;/rec-number&gt;&lt;last-updated-date format="utc"&gt;1587895784&lt;/last-updated-date&gt;&lt;accession-num&gt;23436417&lt;/accession-num&gt;&lt;electronic-resource-num&gt;10.1007/978-1-62703-311-4_16&lt;/electronic-resource-num&gt;&lt;volume&gt;986&lt;/volume&gt;&lt;/record&gt;&lt;/Cite&gt;&lt;/EndNote&gt;</w:instrText>
      </w:r>
      <w:r w:rsidR="005E1654" w:rsidRPr="004358EB">
        <w:fldChar w:fldCharType="separate"/>
      </w:r>
      <w:r w:rsidR="005E1654" w:rsidRPr="004358EB">
        <w:rPr>
          <w:noProof/>
          <w:vertAlign w:val="superscript"/>
        </w:rPr>
        <w:t>14</w:t>
      </w:r>
      <w:r w:rsidR="005E1654" w:rsidRPr="004358EB">
        <w:fldChar w:fldCharType="end"/>
      </w:r>
      <w:r w:rsidR="00002111" w:rsidRPr="004358EB">
        <w:t xml:space="preserve">. </w:t>
      </w:r>
      <w:r w:rsidR="00AC40A6" w:rsidRPr="004358EB">
        <w:t xml:space="preserve">For </w:t>
      </w:r>
      <w:r w:rsidR="00843045" w:rsidRPr="004358EB">
        <w:t xml:space="preserve">this </w:t>
      </w:r>
      <w:r w:rsidR="00AC40A6" w:rsidRPr="004358EB">
        <w:t>study</w:t>
      </w:r>
      <w:r w:rsidR="00DD32AA" w:rsidRPr="004358EB">
        <w:t>,</w:t>
      </w:r>
      <w:r w:rsidR="00AC40A6" w:rsidRPr="004358EB">
        <w:t xml:space="preserve"> </w:t>
      </w:r>
      <w:r w:rsidR="00843045" w:rsidRPr="004358EB">
        <w:t>the</w:t>
      </w:r>
      <w:r w:rsidR="00AC40A6" w:rsidRPr="004358EB">
        <w:t xml:space="preserve"> </w:t>
      </w:r>
      <w:r w:rsidR="006C5AA3" w:rsidRPr="004358EB">
        <w:t xml:space="preserve">BMM </w:t>
      </w:r>
      <w:r w:rsidR="00843045" w:rsidRPr="004358EB">
        <w:t xml:space="preserve">is used </w:t>
      </w:r>
      <w:r w:rsidR="00AC40A6" w:rsidRPr="004358EB">
        <w:t xml:space="preserve">as a thin coating. </w:t>
      </w:r>
    </w:p>
    <w:p w14:paraId="70A7935F" w14:textId="77777777" w:rsidR="00DD32AA" w:rsidRPr="004358EB" w:rsidRDefault="00DD32AA" w:rsidP="004358EB">
      <w:pPr>
        <w:pStyle w:val="ListParagraph"/>
        <w:widowControl/>
        <w:ind w:left="0"/>
      </w:pPr>
    </w:p>
    <w:p w14:paraId="6831D1FF" w14:textId="40E12954" w:rsidR="00AC40A6" w:rsidRPr="004358EB" w:rsidRDefault="00AC40A6" w:rsidP="004358EB">
      <w:pPr>
        <w:pStyle w:val="ListParagraph"/>
        <w:widowControl/>
        <w:numPr>
          <w:ilvl w:val="1"/>
          <w:numId w:val="20"/>
        </w:numPr>
        <w:ind w:left="0" w:firstLine="0"/>
      </w:pPr>
      <w:r w:rsidRPr="004358EB">
        <w:t xml:space="preserve">Once </w:t>
      </w:r>
      <w:r w:rsidR="00DD32AA" w:rsidRPr="004358EB">
        <w:t xml:space="preserve">the </w:t>
      </w:r>
      <w:r w:rsidRPr="004358EB">
        <w:t xml:space="preserve">coating is </w:t>
      </w:r>
      <w:r w:rsidR="00D73A2C" w:rsidRPr="004358EB">
        <w:t>ready, remove</w:t>
      </w:r>
      <w:r w:rsidR="00002111" w:rsidRPr="004358EB">
        <w:t xml:space="preserve"> the </w:t>
      </w:r>
      <w:r w:rsidR="009654A7" w:rsidRPr="004358EB">
        <w:t xml:space="preserve">excess of </w:t>
      </w:r>
      <w:r w:rsidR="006C5AA3" w:rsidRPr="004358EB">
        <w:t xml:space="preserve">BMM </w:t>
      </w:r>
      <w:r w:rsidR="00002111" w:rsidRPr="004358EB">
        <w:t>coating with a p200 tip placing the tip in the edge of the well and avoiding touching the bottom.</w:t>
      </w:r>
      <w:r w:rsidRPr="004358EB">
        <w:t xml:space="preserve"> If working with multiple wells, use a multichannel pipette. </w:t>
      </w:r>
    </w:p>
    <w:p w14:paraId="7ECDEC8D" w14:textId="77777777" w:rsidR="008219F7" w:rsidRPr="004358EB" w:rsidRDefault="008219F7" w:rsidP="004358EB">
      <w:pPr>
        <w:pStyle w:val="ListParagraph"/>
        <w:widowControl/>
        <w:ind w:left="0"/>
      </w:pPr>
    </w:p>
    <w:p w14:paraId="5FD3AD20" w14:textId="28943600" w:rsidR="00002111" w:rsidRPr="0093378C" w:rsidRDefault="00002111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510B8E">
        <w:rPr>
          <w:highlight w:val="yellow"/>
        </w:rPr>
        <w:t>Cut a p200 tip</w:t>
      </w:r>
      <w:r w:rsidR="00510B8E">
        <w:rPr>
          <w:highlight w:val="yellow"/>
        </w:rPr>
        <w:t>, take 50 µL of the cell medium + NS from each selected well,</w:t>
      </w:r>
      <w:r w:rsidR="00AC40A6" w:rsidRPr="00510B8E">
        <w:rPr>
          <w:highlight w:val="yellow"/>
        </w:rPr>
        <w:t xml:space="preserve"> </w:t>
      </w:r>
      <w:r w:rsidRPr="00510B8E">
        <w:rPr>
          <w:highlight w:val="yellow"/>
        </w:rPr>
        <w:t xml:space="preserve">and transfer it to a coated flat bottom well. Check </w:t>
      </w:r>
      <w:r w:rsidR="00DD32AA" w:rsidRPr="00510B8E">
        <w:rPr>
          <w:highlight w:val="yellow"/>
        </w:rPr>
        <w:t>the presence and the position of the NS in each well visually</w:t>
      </w:r>
      <w:r w:rsidRPr="00510B8E">
        <w:rPr>
          <w:highlight w:val="yellow"/>
        </w:rPr>
        <w:t>.</w:t>
      </w:r>
      <w:r w:rsidRPr="0093378C">
        <w:rPr>
          <w:highlight w:val="yellow"/>
        </w:rPr>
        <w:t xml:space="preserve"> </w:t>
      </w:r>
    </w:p>
    <w:p w14:paraId="5A3B4248" w14:textId="77777777" w:rsidR="008219F7" w:rsidRPr="004358EB" w:rsidRDefault="008219F7" w:rsidP="004358EB">
      <w:pPr>
        <w:widowControl/>
      </w:pPr>
    </w:p>
    <w:p w14:paraId="56A58AC0" w14:textId="1C2AF4A0" w:rsidR="00002111" w:rsidRPr="004358EB" w:rsidRDefault="00002111" w:rsidP="004358EB">
      <w:pPr>
        <w:widowControl/>
      </w:pPr>
      <w:r w:rsidRPr="004358EB">
        <w:t>N</w:t>
      </w:r>
      <w:r w:rsidR="00DD32AA" w:rsidRPr="004358EB">
        <w:t>OTE</w:t>
      </w:r>
      <w:r w:rsidRPr="004358EB">
        <w:t xml:space="preserve">: </w:t>
      </w:r>
      <w:r w:rsidR="00DD32AA" w:rsidRPr="004358EB">
        <w:t xml:space="preserve">Each </w:t>
      </w:r>
      <w:r w:rsidR="001F2367" w:rsidRPr="004358EB">
        <w:t xml:space="preserve">NS </w:t>
      </w:r>
      <w:r w:rsidRPr="004358EB">
        <w:t xml:space="preserve">must be centrally located in the well. </w:t>
      </w:r>
      <w:r w:rsidR="00DD32AA" w:rsidRPr="004358EB">
        <w:t>Avoid leaning on the tip on the edge of the well during the transfer</w:t>
      </w:r>
      <w:r w:rsidRPr="004358EB">
        <w:t xml:space="preserve"> but drop the medium centrally in the well without touching the bottom. </w:t>
      </w:r>
      <w:r w:rsidR="00FD0FCB" w:rsidRPr="004358EB">
        <w:t>For highly migratory cells</w:t>
      </w:r>
      <w:r w:rsidR="00DD32AA" w:rsidRPr="004358EB">
        <w:t>,</w:t>
      </w:r>
      <w:r w:rsidR="00FD0FCB" w:rsidRPr="004358EB">
        <w:t xml:space="preserve"> consider a higher number of replicates </w:t>
      </w:r>
      <w:r w:rsidR="00DD32AA" w:rsidRPr="004358EB">
        <w:t xml:space="preserve">than </w:t>
      </w:r>
      <w:r w:rsidR="00FD0FCB" w:rsidRPr="004358EB">
        <w:t xml:space="preserve">the standard three replicates. This is because when </w:t>
      </w:r>
      <w:r w:rsidR="00664B18" w:rsidRPr="004358EB">
        <w:t xml:space="preserve">NS </w:t>
      </w:r>
      <w:r w:rsidR="00FD0FCB" w:rsidRPr="004358EB">
        <w:t>sit</w:t>
      </w:r>
      <w:r w:rsidR="00DD32AA" w:rsidRPr="004358EB">
        <w:t>s</w:t>
      </w:r>
      <w:r w:rsidR="00FD0FCB" w:rsidRPr="004358EB">
        <w:t xml:space="preserve"> to</w:t>
      </w:r>
      <w:r w:rsidR="009654A7" w:rsidRPr="004358EB">
        <w:t>o</w:t>
      </w:r>
      <w:r w:rsidR="00FD0FCB" w:rsidRPr="004358EB">
        <w:t xml:space="preserve"> close to the edge of the well</w:t>
      </w:r>
      <w:r w:rsidR="009654A7" w:rsidRPr="004358EB">
        <w:t>, the</w:t>
      </w:r>
      <w:r w:rsidR="00FD0FCB" w:rsidRPr="004358EB">
        <w:t xml:space="preserve"> </w:t>
      </w:r>
      <w:r w:rsidR="006F2EFB" w:rsidRPr="004358EB">
        <w:t xml:space="preserve">migrating cells may cover a smaller area of the well. </w:t>
      </w:r>
    </w:p>
    <w:p w14:paraId="47DD27FB" w14:textId="77777777" w:rsidR="008219F7" w:rsidRPr="004358EB" w:rsidRDefault="008219F7" w:rsidP="004358EB">
      <w:pPr>
        <w:widowControl/>
      </w:pPr>
    </w:p>
    <w:p w14:paraId="27C8D7B2" w14:textId="36F75FB0" w:rsidR="00002111" w:rsidRPr="004358EB" w:rsidRDefault="00002111" w:rsidP="004358EB">
      <w:pPr>
        <w:pStyle w:val="ListParagraph"/>
        <w:widowControl/>
        <w:numPr>
          <w:ilvl w:val="1"/>
          <w:numId w:val="20"/>
        </w:numPr>
        <w:ind w:left="0" w:firstLine="0"/>
      </w:pPr>
      <w:r w:rsidRPr="004358EB">
        <w:lastRenderedPageBreak/>
        <w:t xml:space="preserve">Rehydrate </w:t>
      </w:r>
      <w:r w:rsidR="004C0569" w:rsidRPr="004358EB">
        <w:t xml:space="preserve">the </w:t>
      </w:r>
      <w:r w:rsidR="001F2367" w:rsidRPr="004358EB">
        <w:t>ALR</w:t>
      </w:r>
      <w:r w:rsidR="004C0569" w:rsidRPr="004358EB">
        <w:t xml:space="preserve"> as described above (step</w:t>
      </w:r>
      <w:r w:rsidR="00DD32AA" w:rsidRPr="004358EB">
        <w:t>s</w:t>
      </w:r>
      <w:r w:rsidR="004C0569" w:rsidRPr="004358EB">
        <w:t xml:space="preserve"> 2.2</w:t>
      </w:r>
      <w:r w:rsidR="00DD32AA" w:rsidRPr="004358EB">
        <w:t>–2.3</w:t>
      </w:r>
      <w:r w:rsidR="004C0569" w:rsidRPr="004358EB">
        <w:t xml:space="preserve">). </w:t>
      </w:r>
    </w:p>
    <w:p w14:paraId="1D76DA28" w14:textId="77777777" w:rsidR="008219F7" w:rsidRPr="004358EB" w:rsidRDefault="008219F7" w:rsidP="004358EB">
      <w:pPr>
        <w:widowControl/>
      </w:pPr>
    </w:p>
    <w:p w14:paraId="5F078960" w14:textId="4B1EBA4E" w:rsidR="00002111" w:rsidRPr="004358EB" w:rsidRDefault="00002111" w:rsidP="004358EB">
      <w:pPr>
        <w:widowControl/>
      </w:pPr>
      <w:r w:rsidRPr="004358EB">
        <w:t>N</w:t>
      </w:r>
      <w:r w:rsidR="00DD32AA" w:rsidRPr="004358EB">
        <w:t>OTE</w:t>
      </w:r>
      <w:r w:rsidRPr="004358EB">
        <w:t>: Reagent is light sensitive</w:t>
      </w:r>
      <w:r w:rsidR="004C0569" w:rsidRPr="004358EB">
        <w:t xml:space="preserve">. See above for good handling procedures. </w:t>
      </w:r>
    </w:p>
    <w:p w14:paraId="37D1CFD9" w14:textId="77777777" w:rsidR="008219F7" w:rsidRPr="004358EB" w:rsidRDefault="008219F7" w:rsidP="004358EB">
      <w:pPr>
        <w:widowControl/>
      </w:pPr>
    </w:p>
    <w:p w14:paraId="3F2E0D2E" w14:textId="1C04BAFD" w:rsidR="00002111" w:rsidRPr="004358EB" w:rsidRDefault="00682AA8" w:rsidP="004358EB">
      <w:pPr>
        <w:pStyle w:val="ListParagraph"/>
        <w:widowControl/>
        <w:numPr>
          <w:ilvl w:val="1"/>
          <w:numId w:val="20"/>
        </w:numPr>
        <w:ind w:left="0" w:firstLine="0"/>
      </w:pPr>
      <w:r w:rsidRPr="004358EB">
        <w:t xml:space="preserve">Mix the antibody with </w:t>
      </w:r>
      <w:r w:rsidR="001F2367" w:rsidRPr="004358EB">
        <w:t>ALR</w:t>
      </w:r>
      <w:r w:rsidRPr="004358EB">
        <w:t xml:space="preserve"> in the appropriate complete cell growth media in a round bottom multi-well plate or in an amber tube and protect from light.</w:t>
      </w:r>
      <w:r w:rsidR="00002111" w:rsidRPr="004358EB">
        <w:t xml:space="preserve"> Prepare enough quantity to dispense 50 </w:t>
      </w:r>
      <w:proofErr w:type="spellStart"/>
      <w:r w:rsidR="00002111" w:rsidRPr="004358EB">
        <w:t>μ</w:t>
      </w:r>
      <w:r w:rsidR="006C5AA3" w:rsidRPr="004358EB">
        <w:t>L</w:t>
      </w:r>
      <w:proofErr w:type="spellEnd"/>
      <w:r w:rsidR="00002111" w:rsidRPr="004358EB">
        <w:t xml:space="preserve">/well at </w:t>
      </w:r>
      <w:r w:rsidR="00423F82" w:rsidRPr="004358EB">
        <w:t xml:space="preserve">3x </w:t>
      </w:r>
      <w:r w:rsidR="00002111" w:rsidRPr="004358EB">
        <w:t xml:space="preserve">final assay concentration. Incubate </w:t>
      </w:r>
      <w:r w:rsidR="006138F2" w:rsidRPr="004358EB">
        <w:t xml:space="preserve">at </w:t>
      </w:r>
      <w:r w:rsidR="00002111" w:rsidRPr="004358EB">
        <w:t>RT for 15 min.</w:t>
      </w:r>
    </w:p>
    <w:p w14:paraId="22C0E28D" w14:textId="77777777" w:rsidR="008219F7" w:rsidRPr="004358EB" w:rsidRDefault="008219F7" w:rsidP="004358EB">
      <w:pPr>
        <w:widowControl/>
      </w:pPr>
    </w:p>
    <w:p w14:paraId="2AD649D5" w14:textId="44EB6295" w:rsidR="00002111" w:rsidRPr="004358EB" w:rsidRDefault="00002111" w:rsidP="004358EB">
      <w:pPr>
        <w:widowControl/>
      </w:pPr>
      <w:r w:rsidRPr="004358EB">
        <w:t xml:space="preserve">Note: </w:t>
      </w:r>
      <w:r w:rsidR="00423F82" w:rsidRPr="004358EB">
        <w:t xml:space="preserve">Add </w:t>
      </w:r>
      <w:r w:rsidRPr="004358EB">
        <w:t>the reagents in the order</w:t>
      </w:r>
      <w:r w:rsidR="00EE2295" w:rsidRPr="004358EB">
        <w:t xml:space="preserve"> as indicated above (step 2.</w:t>
      </w:r>
      <w:r w:rsidR="00423F82" w:rsidRPr="004358EB">
        <w:t>4</w:t>
      </w:r>
      <w:r w:rsidR="00EE2295" w:rsidRPr="004358EB">
        <w:t xml:space="preserve">). </w:t>
      </w:r>
    </w:p>
    <w:p w14:paraId="43F58272" w14:textId="77777777" w:rsidR="008219F7" w:rsidRPr="004358EB" w:rsidRDefault="008219F7" w:rsidP="004358EB">
      <w:pPr>
        <w:widowControl/>
      </w:pPr>
    </w:p>
    <w:p w14:paraId="79DB2B32" w14:textId="22F92442" w:rsidR="00002111" w:rsidRPr="004358EB" w:rsidRDefault="0034123D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4358EB">
        <w:rPr>
          <w:highlight w:val="yellow"/>
        </w:rPr>
        <w:t xml:space="preserve">Follow </w:t>
      </w:r>
      <w:r w:rsidR="00423F82" w:rsidRPr="004358EB">
        <w:rPr>
          <w:highlight w:val="yellow"/>
        </w:rPr>
        <w:t xml:space="preserve">the </w:t>
      </w:r>
      <w:r w:rsidRPr="004358EB">
        <w:rPr>
          <w:highlight w:val="yellow"/>
        </w:rPr>
        <w:t>same procedure as reported in step 2.</w:t>
      </w:r>
      <w:r w:rsidR="00423F82" w:rsidRPr="004358EB">
        <w:rPr>
          <w:highlight w:val="yellow"/>
        </w:rPr>
        <w:t>5</w:t>
      </w:r>
      <w:r w:rsidRPr="004358EB">
        <w:rPr>
          <w:highlight w:val="yellow"/>
        </w:rPr>
        <w:t xml:space="preserve">.  </w:t>
      </w:r>
    </w:p>
    <w:p w14:paraId="2A858849" w14:textId="77777777" w:rsidR="008219F7" w:rsidRPr="004358EB" w:rsidRDefault="008219F7" w:rsidP="004358EB">
      <w:pPr>
        <w:widowControl/>
        <w:rPr>
          <w:highlight w:val="yellow"/>
        </w:rPr>
      </w:pPr>
    </w:p>
    <w:p w14:paraId="68150D8E" w14:textId="20541016" w:rsidR="00002111" w:rsidRPr="004358EB" w:rsidRDefault="00002111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4358EB">
        <w:rPr>
          <w:highlight w:val="yellow"/>
        </w:rPr>
        <w:t xml:space="preserve">Gently add 50 </w:t>
      </w:r>
      <w:r w:rsidR="00664B18" w:rsidRPr="004358EB">
        <w:rPr>
          <w:highlight w:val="yellow"/>
        </w:rPr>
        <w:t>µ</w:t>
      </w:r>
      <w:r w:rsidRPr="004358EB">
        <w:rPr>
          <w:highlight w:val="yellow"/>
        </w:rPr>
        <w:t xml:space="preserve">L of </w:t>
      </w:r>
      <w:r w:rsidR="0034123D" w:rsidRPr="004358EB">
        <w:rPr>
          <w:highlight w:val="yellow"/>
        </w:rPr>
        <w:t xml:space="preserve">the </w:t>
      </w:r>
      <w:r w:rsidR="001F2367" w:rsidRPr="004358EB">
        <w:rPr>
          <w:highlight w:val="yellow"/>
        </w:rPr>
        <w:t>BSR</w:t>
      </w:r>
      <w:r w:rsidRPr="004358EB">
        <w:rPr>
          <w:highlight w:val="yellow"/>
        </w:rPr>
        <w:t xml:space="preserve"> to each well.</w:t>
      </w:r>
    </w:p>
    <w:p w14:paraId="62086267" w14:textId="77777777" w:rsidR="008219F7" w:rsidRPr="00510B8E" w:rsidRDefault="008219F7" w:rsidP="004358EB">
      <w:pPr>
        <w:widowControl/>
        <w:rPr>
          <w:highlight w:val="yellow"/>
        </w:rPr>
      </w:pPr>
    </w:p>
    <w:p w14:paraId="64B0F031" w14:textId="6F3F6AAB" w:rsidR="00423F82" w:rsidRPr="0093378C" w:rsidRDefault="00002111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510B8E">
        <w:rPr>
          <w:highlight w:val="yellow"/>
        </w:rPr>
        <w:t xml:space="preserve">Gently add 50 </w:t>
      </w:r>
      <w:r w:rsidR="00664B18" w:rsidRPr="00510B8E">
        <w:rPr>
          <w:highlight w:val="yellow"/>
        </w:rPr>
        <w:t>µ</w:t>
      </w:r>
      <w:r w:rsidR="00597187" w:rsidRPr="00510B8E">
        <w:rPr>
          <w:highlight w:val="yellow"/>
        </w:rPr>
        <w:t>L</w:t>
      </w:r>
      <w:r w:rsidRPr="00510B8E">
        <w:rPr>
          <w:highlight w:val="yellow"/>
        </w:rPr>
        <w:t xml:space="preserve"> of the </w:t>
      </w:r>
      <w:r w:rsidR="001F2367" w:rsidRPr="00510B8E">
        <w:rPr>
          <w:highlight w:val="yellow"/>
        </w:rPr>
        <w:t>ALR/antibody</w:t>
      </w:r>
      <w:r w:rsidR="0034123D" w:rsidRPr="00510B8E">
        <w:rPr>
          <w:highlight w:val="yellow"/>
        </w:rPr>
        <w:t xml:space="preserve"> </w:t>
      </w:r>
      <w:r w:rsidRPr="00510B8E">
        <w:rPr>
          <w:highlight w:val="yellow"/>
        </w:rPr>
        <w:t>to each well. Wait 2 or 3 min to let the reagents mix</w:t>
      </w:r>
      <w:r w:rsidR="008412AC" w:rsidRPr="00510B8E">
        <w:rPr>
          <w:highlight w:val="yellow"/>
        </w:rPr>
        <w:t xml:space="preserve"> and</w:t>
      </w:r>
      <w:r w:rsidRPr="00510B8E">
        <w:rPr>
          <w:highlight w:val="yellow"/>
        </w:rPr>
        <w:t xml:space="preserve"> check visually </w:t>
      </w:r>
      <w:r w:rsidR="008412AC" w:rsidRPr="00510B8E">
        <w:rPr>
          <w:highlight w:val="yellow"/>
        </w:rPr>
        <w:t xml:space="preserve">using an inverted microscope </w:t>
      </w:r>
      <w:r w:rsidRPr="00510B8E">
        <w:rPr>
          <w:highlight w:val="yellow"/>
        </w:rPr>
        <w:t xml:space="preserve">to ensure </w:t>
      </w:r>
      <w:r w:rsidR="008412AC" w:rsidRPr="00510B8E">
        <w:rPr>
          <w:highlight w:val="yellow"/>
        </w:rPr>
        <w:t xml:space="preserve">that most of the replicate </w:t>
      </w:r>
      <w:r w:rsidR="001F2367" w:rsidRPr="00510B8E">
        <w:rPr>
          <w:highlight w:val="yellow"/>
        </w:rPr>
        <w:t xml:space="preserve">NS </w:t>
      </w:r>
      <w:r w:rsidR="008412AC" w:rsidRPr="00510B8E">
        <w:rPr>
          <w:highlight w:val="yellow"/>
        </w:rPr>
        <w:t>are</w:t>
      </w:r>
      <w:r w:rsidRPr="00510B8E">
        <w:rPr>
          <w:highlight w:val="yellow"/>
        </w:rPr>
        <w:t xml:space="preserve"> centrally located in the well. </w:t>
      </w:r>
    </w:p>
    <w:p w14:paraId="5D2F29CE" w14:textId="77777777" w:rsidR="00423F82" w:rsidRPr="00510B8E" w:rsidRDefault="00423F82" w:rsidP="004358EB">
      <w:pPr>
        <w:pStyle w:val="ListParagraph"/>
        <w:rPr>
          <w:highlight w:val="yellow"/>
        </w:rPr>
      </w:pPr>
    </w:p>
    <w:p w14:paraId="002FBAC1" w14:textId="72EAE789" w:rsidR="00002111" w:rsidRPr="0093378C" w:rsidRDefault="00002111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510B8E">
        <w:rPr>
          <w:highlight w:val="yellow"/>
        </w:rPr>
        <w:t xml:space="preserve">Avoid the formation of bubbles and remove </w:t>
      </w:r>
      <w:r w:rsidR="0034123D" w:rsidRPr="00510B8E">
        <w:rPr>
          <w:highlight w:val="yellow"/>
        </w:rPr>
        <w:t>any</w:t>
      </w:r>
      <w:r w:rsidRPr="00510B8E">
        <w:rPr>
          <w:highlight w:val="yellow"/>
        </w:rPr>
        <w:t xml:space="preserve"> existing one</w:t>
      </w:r>
      <w:r w:rsidR="00423F82" w:rsidRPr="00510B8E">
        <w:rPr>
          <w:highlight w:val="yellow"/>
        </w:rPr>
        <w:t>s</w:t>
      </w:r>
      <w:r w:rsidR="0034123D" w:rsidRPr="00510B8E">
        <w:rPr>
          <w:highlight w:val="yellow"/>
        </w:rPr>
        <w:t xml:space="preserve"> by using a needle</w:t>
      </w:r>
      <w:r w:rsidRPr="00510B8E">
        <w:rPr>
          <w:highlight w:val="yellow"/>
        </w:rPr>
        <w:t>.</w:t>
      </w:r>
      <w:r w:rsidR="0034123D" w:rsidRPr="00510B8E">
        <w:rPr>
          <w:highlight w:val="yellow"/>
        </w:rPr>
        <w:t xml:space="preserve"> Gently transfer</w:t>
      </w:r>
      <w:r w:rsidRPr="00510B8E">
        <w:rPr>
          <w:highlight w:val="yellow"/>
        </w:rPr>
        <w:t xml:space="preserve"> the plate in the </w:t>
      </w:r>
      <w:r w:rsidR="00423F82" w:rsidRPr="00510B8E">
        <w:rPr>
          <w:highlight w:val="yellow"/>
        </w:rPr>
        <w:t xml:space="preserve">live-cell analysis instrument </w:t>
      </w:r>
      <w:r w:rsidR="008412AC" w:rsidRPr="00510B8E">
        <w:rPr>
          <w:highlight w:val="yellow"/>
        </w:rPr>
        <w:t xml:space="preserve">placed </w:t>
      </w:r>
      <w:r w:rsidR="00FA0800" w:rsidRPr="00510B8E">
        <w:rPr>
          <w:highlight w:val="yellow"/>
        </w:rPr>
        <w:t xml:space="preserve">within the </w:t>
      </w:r>
      <w:r w:rsidRPr="00510B8E">
        <w:rPr>
          <w:highlight w:val="yellow"/>
        </w:rPr>
        <w:t>incubator</w:t>
      </w:r>
      <w:r w:rsidR="0034123D" w:rsidRPr="00510B8E">
        <w:rPr>
          <w:highlight w:val="yellow"/>
        </w:rPr>
        <w:t xml:space="preserve"> at 37</w:t>
      </w:r>
      <w:r w:rsidR="00423F82" w:rsidRPr="00510B8E">
        <w:rPr>
          <w:highlight w:val="yellow"/>
        </w:rPr>
        <w:t xml:space="preserve"> °</w:t>
      </w:r>
      <w:r w:rsidR="0034123D" w:rsidRPr="00510B8E">
        <w:rPr>
          <w:highlight w:val="yellow"/>
        </w:rPr>
        <w:t>C, 5% CO</w:t>
      </w:r>
      <w:r w:rsidR="0034123D" w:rsidRPr="00510B8E">
        <w:rPr>
          <w:highlight w:val="yellow"/>
          <w:vertAlign w:val="subscript"/>
        </w:rPr>
        <w:t>2</w:t>
      </w:r>
      <w:r w:rsidR="0034123D" w:rsidRPr="00510B8E">
        <w:rPr>
          <w:highlight w:val="yellow"/>
        </w:rPr>
        <w:t>, 95% humidity</w:t>
      </w:r>
      <w:r w:rsidRPr="00510B8E">
        <w:rPr>
          <w:highlight w:val="yellow"/>
        </w:rPr>
        <w:t>.</w:t>
      </w:r>
    </w:p>
    <w:p w14:paraId="2C81459B" w14:textId="77777777" w:rsidR="008219F7" w:rsidRPr="0093378C" w:rsidRDefault="008219F7" w:rsidP="004358EB">
      <w:pPr>
        <w:widowControl/>
        <w:rPr>
          <w:highlight w:val="yellow"/>
        </w:rPr>
      </w:pPr>
    </w:p>
    <w:p w14:paraId="421C23A7" w14:textId="6F78D6CE" w:rsidR="00002111" w:rsidRPr="0093378C" w:rsidRDefault="00423F82" w:rsidP="004358EB">
      <w:pPr>
        <w:pStyle w:val="ListParagraph"/>
        <w:widowControl/>
        <w:numPr>
          <w:ilvl w:val="0"/>
          <w:numId w:val="20"/>
        </w:numPr>
        <w:ind w:left="0" w:firstLine="0"/>
        <w:rPr>
          <w:b/>
          <w:bCs/>
          <w:highlight w:val="yellow"/>
        </w:rPr>
      </w:pPr>
      <w:bookmarkStart w:id="1" w:name="_Hlk76724947"/>
      <w:r w:rsidRPr="0093378C">
        <w:rPr>
          <w:b/>
          <w:bCs/>
          <w:highlight w:val="yellow"/>
        </w:rPr>
        <w:t xml:space="preserve">Live-cell analysis instrument </w:t>
      </w:r>
      <w:r w:rsidR="00002111" w:rsidRPr="00510B8E">
        <w:rPr>
          <w:b/>
          <w:bCs/>
          <w:highlight w:val="yellow"/>
        </w:rPr>
        <w:t>setting for image</w:t>
      </w:r>
      <w:r w:rsidR="00DA7D1A" w:rsidRPr="00510B8E">
        <w:rPr>
          <w:b/>
          <w:bCs/>
          <w:highlight w:val="yellow"/>
        </w:rPr>
        <w:t xml:space="preserve"> </w:t>
      </w:r>
      <w:r w:rsidR="00002111" w:rsidRPr="00510B8E">
        <w:rPr>
          <w:b/>
          <w:bCs/>
          <w:highlight w:val="yellow"/>
        </w:rPr>
        <w:t>acquisition</w:t>
      </w:r>
    </w:p>
    <w:p w14:paraId="2804A0A1" w14:textId="77777777" w:rsidR="008219F7" w:rsidRPr="004358EB" w:rsidRDefault="008219F7" w:rsidP="004358EB">
      <w:pPr>
        <w:pStyle w:val="ListParagraph"/>
        <w:widowControl/>
        <w:ind w:left="0"/>
        <w:rPr>
          <w:b/>
          <w:bCs/>
        </w:rPr>
      </w:pPr>
    </w:p>
    <w:bookmarkEnd w:id="1"/>
    <w:p w14:paraId="4C909795" w14:textId="6939DBC6" w:rsidR="00002111" w:rsidRPr="004358EB" w:rsidRDefault="00002111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4358EB">
        <w:rPr>
          <w:highlight w:val="yellow"/>
        </w:rPr>
        <w:t xml:space="preserve">Scan </w:t>
      </w:r>
      <w:r w:rsidR="00423F82" w:rsidRPr="004358EB">
        <w:rPr>
          <w:highlight w:val="yellow"/>
        </w:rPr>
        <w:t xml:space="preserve">the </w:t>
      </w:r>
      <w:r w:rsidRPr="004358EB">
        <w:rPr>
          <w:highlight w:val="yellow"/>
        </w:rPr>
        <w:t xml:space="preserve">plates </w:t>
      </w:r>
      <w:r w:rsidR="00085199" w:rsidRPr="004358EB">
        <w:rPr>
          <w:highlight w:val="yellow"/>
        </w:rPr>
        <w:t>using</w:t>
      </w:r>
      <w:r w:rsidRPr="004358EB">
        <w:rPr>
          <w:highlight w:val="yellow"/>
        </w:rPr>
        <w:t xml:space="preserve"> the </w:t>
      </w:r>
      <w:r w:rsidR="007C476E" w:rsidRPr="004358EB">
        <w:rPr>
          <w:highlight w:val="yellow"/>
        </w:rPr>
        <w:t xml:space="preserve">live-cell analysis instrument </w:t>
      </w:r>
      <w:r w:rsidRPr="004358EB">
        <w:rPr>
          <w:highlight w:val="yellow"/>
        </w:rPr>
        <w:t xml:space="preserve"> (for specifications</w:t>
      </w:r>
      <w:r w:rsidR="00423F82" w:rsidRPr="004358EB">
        <w:rPr>
          <w:highlight w:val="yellow"/>
        </w:rPr>
        <w:t>,</w:t>
      </w:r>
      <w:r w:rsidRPr="004358EB">
        <w:rPr>
          <w:highlight w:val="yellow"/>
        </w:rPr>
        <w:t xml:space="preserve"> see </w:t>
      </w:r>
      <w:r w:rsidRPr="004358EB">
        <w:rPr>
          <w:b/>
          <w:bCs/>
          <w:highlight w:val="yellow"/>
        </w:rPr>
        <w:t>Table of Materials</w:t>
      </w:r>
      <w:r w:rsidRPr="004358EB">
        <w:rPr>
          <w:highlight w:val="yellow"/>
        </w:rPr>
        <w:t xml:space="preserve">) </w:t>
      </w:r>
      <w:r w:rsidR="00F851AA" w:rsidRPr="004358EB">
        <w:rPr>
          <w:highlight w:val="yellow"/>
        </w:rPr>
        <w:t>with scanning</w:t>
      </w:r>
      <w:r w:rsidRPr="004358EB">
        <w:rPr>
          <w:highlight w:val="yellow"/>
        </w:rPr>
        <w:t xml:space="preserve"> intervals starting from time </w:t>
      </w:r>
      <w:r w:rsidR="00F851AA" w:rsidRPr="004358EB">
        <w:rPr>
          <w:highlight w:val="yellow"/>
        </w:rPr>
        <w:t xml:space="preserve">point </w:t>
      </w:r>
      <w:r w:rsidRPr="004358EB">
        <w:rPr>
          <w:highlight w:val="yellow"/>
        </w:rPr>
        <w:t>zero (t0) of the invasion and migration assays set up, respectively</w:t>
      </w:r>
      <w:r w:rsidR="007C476E" w:rsidRPr="004358EB">
        <w:rPr>
          <w:highlight w:val="yellow"/>
        </w:rPr>
        <w:t>,</w:t>
      </w:r>
      <w:r w:rsidRPr="004358EB">
        <w:rPr>
          <w:highlight w:val="yellow"/>
        </w:rPr>
        <w:t xml:space="preserve"> after step 2.</w:t>
      </w:r>
      <w:r w:rsidR="007C476E" w:rsidRPr="004358EB">
        <w:rPr>
          <w:highlight w:val="yellow"/>
        </w:rPr>
        <w:t>14</w:t>
      </w:r>
      <w:r w:rsidRPr="004358EB">
        <w:rPr>
          <w:highlight w:val="yellow"/>
        </w:rPr>
        <w:t>. and 3.</w:t>
      </w:r>
      <w:r w:rsidR="007C476E" w:rsidRPr="004358EB">
        <w:rPr>
          <w:highlight w:val="yellow"/>
        </w:rPr>
        <w:t>10</w:t>
      </w:r>
      <w:r w:rsidRPr="004358EB">
        <w:rPr>
          <w:highlight w:val="yellow"/>
        </w:rPr>
        <w:t>. up to 96 h</w:t>
      </w:r>
      <w:r w:rsidR="007C476E" w:rsidRPr="004358EB">
        <w:rPr>
          <w:highlight w:val="yellow"/>
        </w:rPr>
        <w:t>.</w:t>
      </w:r>
      <w:r w:rsidRPr="004358EB">
        <w:rPr>
          <w:highlight w:val="yellow"/>
        </w:rPr>
        <w:t xml:space="preserve"> </w:t>
      </w:r>
    </w:p>
    <w:p w14:paraId="54BFDA16" w14:textId="77777777" w:rsidR="008219F7" w:rsidRPr="004358EB" w:rsidRDefault="008219F7" w:rsidP="004358EB">
      <w:pPr>
        <w:pStyle w:val="ListParagraph"/>
        <w:widowControl/>
        <w:ind w:left="0"/>
        <w:rPr>
          <w:highlight w:val="yellow"/>
        </w:rPr>
      </w:pPr>
    </w:p>
    <w:p w14:paraId="62141627" w14:textId="3B2FFA7D" w:rsidR="00002111" w:rsidRPr="004358EB" w:rsidRDefault="00CE0308" w:rsidP="004358EB">
      <w:pPr>
        <w:widowControl/>
        <w:rPr>
          <w:highlight w:val="yellow"/>
        </w:rPr>
      </w:pPr>
      <w:r w:rsidRPr="004358EB">
        <w:rPr>
          <w:highlight w:val="yellow"/>
        </w:rPr>
        <w:t>NOTE</w:t>
      </w:r>
      <w:r w:rsidR="00002111" w:rsidRPr="004358EB">
        <w:rPr>
          <w:highlight w:val="yellow"/>
        </w:rPr>
        <w:t xml:space="preserve">: </w:t>
      </w:r>
      <w:r w:rsidRPr="004358EB">
        <w:rPr>
          <w:highlight w:val="yellow"/>
        </w:rPr>
        <w:t xml:space="preserve">Ensure </w:t>
      </w:r>
      <w:r w:rsidR="00002111" w:rsidRPr="004358EB">
        <w:rPr>
          <w:highlight w:val="yellow"/>
        </w:rPr>
        <w:t xml:space="preserve">to be able to dispose of the </w:t>
      </w:r>
      <w:r w:rsidR="00F165E1">
        <w:rPr>
          <w:highlight w:val="yellow"/>
        </w:rPr>
        <w:t>live-cell analysis instrument</w:t>
      </w:r>
      <w:r w:rsidR="00F165E1" w:rsidRPr="004358EB">
        <w:rPr>
          <w:highlight w:val="yellow"/>
        </w:rPr>
        <w:t xml:space="preserve"> </w:t>
      </w:r>
      <w:r w:rsidR="00002111" w:rsidRPr="004358EB">
        <w:rPr>
          <w:highlight w:val="yellow"/>
        </w:rPr>
        <w:t xml:space="preserve">immediately after the starting of the invasion and migration assay. Depending on the </w:t>
      </w:r>
      <w:r w:rsidR="00007C9F" w:rsidRPr="004358EB">
        <w:rPr>
          <w:highlight w:val="yellow"/>
        </w:rPr>
        <w:t>tumor</w:t>
      </w:r>
      <w:r w:rsidR="00002111" w:rsidRPr="004358EB">
        <w:rPr>
          <w:highlight w:val="yellow"/>
        </w:rPr>
        <w:t xml:space="preserve"> type, cells can start to invade or migrate from the </w:t>
      </w:r>
      <w:r w:rsidR="001F2367" w:rsidRPr="004358EB">
        <w:rPr>
          <w:highlight w:val="yellow"/>
        </w:rPr>
        <w:t xml:space="preserve">NS </w:t>
      </w:r>
      <w:r w:rsidR="00002111" w:rsidRPr="004358EB">
        <w:rPr>
          <w:highlight w:val="yellow"/>
        </w:rPr>
        <w:t xml:space="preserve">already </w:t>
      </w:r>
      <w:r w:rsidR="00F851AA" w:rsidRPr="004358EB">
        <w:rPr>
          <w:highlight w:val="yellow"/>
        </w:rPr>
        <w:t>within 1</w:t>
      </w:r>
      <w:r w:rsidR="00002111" w:rsidRPr="004358EB">
        <w:rPr>
          <w:highlight w:val="yellow"/>
        </w:rPr>
        <w:t xml:space="preserve"> h from the assay</w:t>
      </w:r>
      <w:r w:rsidR="002765FE" w:rsidRPr="004358EB">
        <w:rPr>
          <w:highlight w:val="yellow"/>
        </w:rPr>
        <w:t xml:space="preserve"> setup</w:t>
      </w:r>
      <w:r w:rsidR="00002111" w:rsidRPr="004358EB">
        <w:rPr>
          <w:highlight w:val="yellow"/>
        </w:rPr>
        <w:t>.</w:t>
      </w:r>
    </w:p>
    <w:p w14:paraId="7027768E" w14:textId="77777777" w:rsidR="008219F7" w:rsidRPr="004358EB" w:rsidRDefault="008219F7" w:rsidP="004358EB">
      <w:pPr>
        <w:widowControl/>
        <w:rPr>
          <w:highlight w:val="yellow"/>
        </w:rPr>
      </w:pPr>
    </w:p>
    <w:p w14:paraId="6FBC7EBB" w14:textId="40E682EE" w:rsidR="00B17425" w:rsidRDefault="00B17425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>
        <w:rPr>
          <w:highlight w:val="yellow"/>
        </w:rPr>
        <w:t xml:space="preserve">On the live-cell analysis instrument software, select the option </w:t>
      </w:r>
      <w:r w:rsidRPr="0093378C">
        <w:rPr>
          <w:b/>
          <w:highlight w:val="yellow"/>
        </w:rPr>
        <w:t>Schedule to Acquire</w:t>
      </w:r>
      <w:r>
        <w:rPr>
          <w:b/>
          <w:highlight w:val="yellow"/>
        </w:rPr>
        <w:t xml:space="preserve">. </w:t>
      </w:r>
      <w:r w:rsidRPr="0093378C">
        <w:rPr>
          <w:highlight w:val="yellow"/>
        </w:rPr>
        <w:t>Click on the</w:t>
      </w:r>
      <w:r>
        <w:rPr>
          <w:b/>
          <w:highlight w:val="yellow"/>
        </w:rPr>
        <w:t xml:space="preserve"> + </w:t>
      </w:r>
      <w:r w:rsidRPr="0093378C">
        <w:rPr>
          <w:highlight w:val="yellow"/>
        </w:rPr>
        <w:t xml:space="preserve">tab </w:t>
      </w:r>
      <w:r>
        <w:rPr>
          <w:highlight w:val="yellow"/>
        </w:rPr>
        <w:t>and sel</w:t>
      </w:r>
      <w:r w:rsidR="00510B8E">
        <w:rPr>
          <w:highlight w:val="yellow"/>
        </w:rPr>
        <w:t>e</w:t>
      </w:r>
      <w:r>
        <w:rPr>
          <w:highlight w:val="yellow"/>
        </w:rPr>
        <w:t xml:space="preserve">ct the option </w:t>
      </w:r>
      <w:r w:rsidRPr="0093378C">
        <w:rPr>
          <w:b/>
          <w:highlight w:val="yellow"/>
        </w:rPr>
        <w:t>Scan on Schedule</w:t>
      </w:r>
      <w:r>
        <w:rPr>
          <w:highlight w:val="yellow"/>
        </w:rPr>
        <w:t xml:space="preserve">. </w:t>
      </w:r>
    </w:p>
    <w:p w14:paraId="394A0DE1" w14:textId="77777777" w:rsidR="00B17425" w:rsidRDefault="00B17425" w:rsidP="0093378C">
      <w:pPr>
        <w:pStyle w:val="ListParagraph"/>
        <w:widowControl/>
        <w:ind w:left="0"/>
        <w:rPr>
          <w:highlight w:val="yellow"/>
        </w:rPr>
      </w:pPr>
    </w:p>
    <w:p w14:paraId="39F39E64" w14:textId="1F37FFB8" w:rsidR="00B17425" w:rsidRPr="0093378C" w:rsidRDefault="00B17425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>
        <w:rPr>
          <w:highlight w:val="yellow"/>
        </w:rPr>
        <w:t xml:space="preserve">On the software window </w:t>
      </w:r>
      <w:r w:rsidRPr="0093378C">
        <w:rPr>
          <w:b/>
          <w:highlight w:val="yellow"/>
        </w:rPr>
        <w:t>Create or Restore Vessel</w:t>
      </w:r>
      <w:r>
        <w:rPr>
          <w:highlight w:val="yellow"/>
        </w:rPr>
        <w:t xml:space="preserve">, click on the option </w:t>
      </w:r>
      <w:r w:rsidRPr="0093378C">
        <w:rPr>
          <w:b/>
          <w:highlight w:val="yellow"/>
        </w:rPr>
        <w:t>New</w:t>
      </w:r>
      <w:r>
        <w:rPr>
          <w:b/>
          <w:highlight w:val="yellow"/>
        </w:rPr>
        <w:t xml:space="preserve">. </w:t>
      </w:r>
    </w:p>
    <w:p w14:paraId="2E45FD95" w14:textId="77777777" w:rsidR="00B17425" w:rsidRDefault="00B17425" w:rsidP="0093378C">
      <w:pPr>
        <w:pStyle w:val="ListParagraph"/>
        <w:widowControl/>
        <w:ind w:left="0"/>
        <w:rPr>
          <w:highlight w:val="yellow"/>
        </w:rPr>
      </w:pPr>
    </w:p>
    <w:p w14:paraId="37A2CD01" w14:textId="3AA97197" w:rsidR="00002111" w:rsidRPr="007B1711" w:rsidRDefault="00002111" w:rsidP="00B17425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B17425">
        <w:rPr>
          <w:highlight w:val="yellow"/>
        </w:rPr>
        <w:t xml:space="preserve">Select the specific application </w:t>
      </w:r>
      <w:r w:rsidR="004B6C7A" w:rsidRPr="00B17425">
        <w:rPr>
          <w:highlight w:val="yellow"/>
        </w:rPr>
        <w:t xml:space="preserve">in the live-cell analysis instrument </w:t>
      </w:r>
      <w:r w:rsidRPr="00B17425">
        <w:rPr>
          <w:highlight w:val="yellow"/>
        </w:rPr>
        <w:t xml:space="preserve">for the invasion and migration acquisition. Select </w:t>
      </w:r>
      <w:r w:rsidRPr="00B17425">
        <w:rPr>
          <w:b/>
          <w:bCs/>
          <w:highlight w:val="yellow"/>
        </w:rPr>
        <w:t>Spheroid</w:t>
      </w:r>
      <w:r w:rsidRPr="00B17425">
        <w:rPr>
          <w:highlight w:val="yellow"/>
        </w:rPr>
        <w:t xml:space="preserve"> scan type, </w:t>
      </w:r>
      <w:r w:rsidR="004B6C7A" w:rsidRPr="00B17425">
        <w:rPr>
          <w:highlight w:val="yellow"/>
        </w:rPr>
        <w:t xml:space="preserve">4x </w:t>
      </w:r>
      <w:r w:rsidRPr="00B17425">
        <w:rPr>
          <w:highlight w:val="yellow"/>
        </w:rPr>
        <w:t>objective</w:t>
      </w:r>
      <w:r w:rsidR="002765FE" w:rsidRPr="00B17425">
        <w:rPr>
          <w:highlight w:val="yellow"/>
        </w:rPr>
        <w:t>,</w:t>
      </w:r>
      <w:r w:rsidRPr="00B17425">
        <w:rPr>
          <w:highlight w:val="yellow"/>
        </w:rPr>
        <w:t xml:space="preserve"> </w:t>
      </w:r>
      <w:proofErr w:type="spellStart"/>
      <w:r w:rsidRPr="00B17425">
        <w:rPr>
          <w:b/>
          <w:bCs/>
          <w:highlight w:val="yellow"/>
        </w:rPr>
        <w:t>Phase+Brightfield</w:t>
      </w:r>
      <w:proofErr w:type="spellEnd"/>
      <w:r w:rsidRPr="00B17425">
        <w:rPr>
          <w:highlight w:val="yellow"/>
        </w:rPr>
        <w:t xml:space="preserve"> and </w:t>
      </w:r>
      <w:r w:rsidRPr="007B1711">
        <w:rPr>
          <w:b/>
          <w:bCs/>
          <w:highlight w:val="yellow"/>
        </w:rPr>
        <w:t>Green</w:t>
      </w:r>
      <w:r w:rsidRPr="007B1711">
        <w:rPr>
          <w:highlight w:val="yellow"/>
        </w:rPr>
        <w:t xml:space="preserve"> image channels for </w:t>
      </w:r>
      <w:r w:rsidR="001F2B41" w:rsidRPr="007B1711">
        <w:rPr>
          <w:highlight w:val="yellow"/>
        </w:rPr>
        <w:t xml:space="preserve">the </w:t>
      </w:r>
      <w:r w:rsidRPr="007B1711">
        <w:rPr>
          <w:highlight w:val="yellow"/>
        </w:rPr>
        <w:t>invasio</w:t>
      </w:r>
      <w:r w:rsidR="002765FE" w:rsidRPr="007B1711">
        <w:rPr>
          <w:highlight w:val="yellow"/>
        </w:rPr>
        <w:t>n</w:t>
      </w:r>
      <w:r w:rsidR="001F2B41" w:rsidRPr="007B1711">
        <w:rPr>
          <w:highlight w:val="yellow"/>
        </w:rPr>
        <w:t xml:space="preserve"> assay</w:t>
      </w:r>
      <w:r w:rsidR="002765FE" w:rsidRPr="007B1711">
        <w:rPr>
          <w:highlight w:val="yellow"/>
        </w:rPr>
        <w:t>. Select</w:t>
      </w:r>
      <w:r w:rsidRPr="007B1711">
        <w:rPr>
          <w:highlight w:val="yellow"/>
        </w:rPr>
        <w:t xml:space="preserve"> </w:t>
      </w:r>
      <w:r w:rsidRPr="007B1711">
        <w:rPr>
          <w:b/>
          <w:bCs/>
          <w:highlight w:val="yellow"/>
        </w:rPr>
        <w:t xml:space="preserve">Dilution </w:t>
      </w:r>
      <w:r w:rsidR="004B6C7A" w:rsidRPr="007B1711">
        <w:rPr>
          <w:b/>
          <w:bCs/>
          <w:highlight w:val="yellow"/>
        </w:rPr>
        <w:t>C</w:t>
      </w:r>
      <w:r w:rsidRPr="007B1711">
        <w:rPr>
          <w:b/>
          <w:bCs/>
          <w:highlight w:val="yellow"/>
        </w:rPr>
        <w:t>loning</w:t>
      </w:r>
      <w:r w:rsidRPr="007B1711">
        <w:rPr>
          <w:highlight w:val="yellow"/>
        </w:rPr>
        <w:t xml:space="preserve"> scan type, </w:t>
      </w:r>
      <w:r w:rsidR="004B6C7A" w:rsidRPr="007B1711">
        <w:rPr>
          <w:highlight w:val="yellow"/>
        </w:rPr>
        <w:t xml:space="preserve">4x </w:t>
      </w:r>
      <w:r w:rsidRPr="007B1711">
        <w:rPr>
          <w:highlight w:val="yellow"/>
        </w:rPr>
        <w:t xml:space="preserve">objective and </w:t>
      </w:r>
      <w:r w:rsidR="00364069" w:rsidRPr="007B1711">
        <w:rPr>
          <w:b/>
          <w:bCs/>
          <w:highlight w:val="yellow"/>
        </w:rPr>
        <w:t>Phase</w:t>
      </w:r>
      <w:r w:rsidRPr="007B1711">
        <w:rPr>
          <w:highlight w:val="yellow"/>
        </w:rPr>
        <w:t xml:space="preserve"> and </w:t>
      </w:r>
      <w:r w:rsidRPr="007B1711">
        <w:rPr>
          <w:b/>
          <w:bCs/>
          <w:highlight w:val="yellow"/>
        </w:rPr>
        <w:t xml:space="preserve">Green </w:t>
      </w:r>
      <w:r w:rsidRPr="007B1711">
        <w:rPr>
          <w:highlight w:val="yellow"/>
        </w:rPr>
        <w:t xml:space="preserve">for </w:t>
      </w:r>
      <w:r w:rsidR="001F2B41" w:rsidRPr="007B1711">
        <w:rPr>
          <w:highlight w:val="yellow"/>
        </w:rPr>
        <w:t xml:space="preserve">the </w:t>
      </w:r>
      <w:r w:rsidRPr="007B1711">
        <w:rPr>
          <w:highlight w:val="yellow"/>
        </w:rPr>
        <w:t xml:space="preserve">migration assay. </w:t>
      </w:r>
    </w:p>
    <w:p w14:paraId="768EE23D" w14:textId="77777777" w:rsidR="008219F7" w:rsidRPr="004358EB" w:rsidRDefault="008219F7" w:rsidP="004358EB">
      <w:pPr>
        <w:pStyle w:val="ListParagraph"/>
        <w:widowControl/>
        <w:ind w:left="0"/>
        <w:rPr>
          <w:highlight w:val="yellow"/>
        </w:rPr>
      </w:pPr>
    </w:p>
    <w:p w14:paraId="7B9F7C59" w14:textId="5A0C8D79" w:rsidR="00002111" w:rsidRPr="004358EB" w:rsidRDefault="00002111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4358EB">
        <w:rPr>
          <w:highlight w:val="yellow"/>
        </w:rPr>
        <w:t xml:space="preserve">Select the plate type and define the wells to be scanned by highlighting them on the plate map. </w:t>
      </w:r>
    </w:p>
    <w:p w14:paraId="0069035A" w14:textId="77777777" w:rsidR="008219F7" w:rsidRPr="004358EB" w:rsidRDefault="008219F7" w:rsidP="004358EB">
      <w:pPr>
        <w:widowControl/>
        <w:rPr>
          <w:highlight w:val="yellow"/>
        </w:rPr>
      </w:pPr>
    </w:p>
    <w:p w14:paraId="30724C22" w14:textId="2E9C407C" w:rsidR="00002111" w:rsidRPr="004358EB" w:rsidRDefault="00002111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4358EB">
        <w:rPr>
          <w:highlight w:val="yellow"/>
        </w:rPr>
        <w:t>Set up the scanning frequency</w:t>
      </w:r>
      <w:r w:rsidR="00394613" w:rsidRPr="004358EB">
        <w:rPr>
          <w:highlight w:val="yellow"/>
        </w:rPr>
        <w:t xml:space="preserve"> (</w:t>
      </w:r>
      <w:r w:rsidR="00BC689A" w:rsidRPr="004358EB">
        <w:rPr>
          <w:highlight w:val="yellow"/>
        </w:rPr>
        <w:t xml:space="preserve">for the experiments in this protocol scanning frequency was </w:t>
      </w:r>
      <w:r w:rsidR="00394613" w:rsidRPr="004358EB">
        <w:rPr>
          <w:highlight w:val="yellow"/>
        </w:rPr>
        <w:t xml:space="preserve">15 min </w:t>
      </w:r>
      <w:r w:rsidR="00BC689A" w:rsidRPr="004358EB">
        <w:rPr>
          <w:highlight w:val="yellow"/>
        </w:rPr>
        <w:t xml:space="preserve">for </w:t>
      </w:r>
      <w:r w:rsidR="004A284A" w:rsidRPr="004358EB">
        <w:rPr>
          <w:highlight w:val="yellow"/>
        </w:rPr>
        <w:t>invasion and 30 min for migration</w:t>
      </w:r>
      <w:r w:rsidR="00394613" w:rsidRPr="004358EB">
        <w:rPr>
          <w:highlight w:val="yellow"/>
        </w:rPr>
        <w:t>)</w:t>
      </w:r>
      <w:r w:rsidR="003868AE" w:rsidRPr="004358EB">
        <w:rPr>
          <w:highlight w:val="yellow"/>
        </w:rPr>
        <w:t>.</w:t>
      </w:r>
      <w:r w:rsidRPr="004358EB">
        <w:rPr>
          <w:highlight w:val="yellow"/>
        </w:rPr>
        <w:t xml:space="preserve"> </w:t>
      </w:r>
    </w:p>
    <w:p w14:paraId="629F11AF" w14:textId="77777777" w:rsidR="008219F7" w:rsidRPr="004358EB" w:rsidRDefault="008219F7" w:rsidP="004358EB">
      <w:pPr>
        <w:widowControl/>
        <w:rPr>
          <w:highlight w:val="yellow"/>
        </w:rPr>
      </w:pPr>
    </w:p>
    <w:p w14:paraId="1F69FCD5" w14:textId="30C5F309" w:rsidR="006E4797" w:rsidRPr="0093378C" w:rsidRDefault="00B21E11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510B8E">
        <w:rPr>
          <w:highlight w:val="yellow"/>
        </w:rPr>
        <w:t xml:space="preserve">Click on </w:t>
      </w:r>
      <w:r w:rsidR="007B1711" w:rsidRPr="0093378C">
        <w:rPr>
          <w:b/>
          <w:highlight w:val="yellow"/>
        </w:rPr>
        <w:t>Add to Schedule</w:t>
      </w:r>
      <w:r w:rsidR="00AF24FC" w:rsidRPr="0093378C">
        <w:rPr>
          <w:bCs/>
          <w:highlight w:val="yellow"/>
        </w:rPr>
        <w:t xml:space="preserve"> and</w:t>
      </w:r>
      <w:r w:rsidR="007B1711" w:rsidRPr="00510B8E">
        <w:rPr>
          <w:highlight w:val="yellow"/>
        </w:rPr>
        <w:t xml:space="preserve"> </w:t>
      </w:r>
      <w:r w:rsidR="005F469E" w:rsidRPr="00510B8E">
        <w:rPr>
          <w:highlight w:val="yellow"/>
        </w:rPr>
        <w:t xml:space="preserve">start </w:t>
      </w:r>
      <w:r w:rsidR="00002111" w:rsidRPr="00510B8E">
        <w:rPr>
          <w:highlight w:val="yellow"/>
        </w:rPr>
        <w:t>the scan.</w:t>
      </w:r>
      <w:r w:rsidR="00002111" w:rsidRPr="0093378C">
        <w:rPr>
          <w:highlight w:val="yellow"/>
        </w:rPr>
        <w:t xml:space="preserve"> </w:t>
      </w:r>
    </w:p>
    <w:p w14:paraId="506DF8B1" w14:textId="77777777" w:rsidR="008219F7" w:rsidRPr="004358EB" w:rsidRDefault="008219F7" w:rsidP="004358EB">
      <w:pPr>
        <w:widowControl/>
      </w:pPr>
    </w:p>
    <w:p w14:paraId="11145B2A" w14:textId="07B76B46" w:rsidR="00D73A2C" w:rsidRPr="0093378C" w:rsidRDefault="00423F82" w:rsidP="004358EB">
      <w:pPr>
        <w:pStyle w:val="ListParagraph"/>
        <w:widowControl/>
        <w:numPr>
          <w:ilvl w:val="0"/>
          <w:numId w:val="20"/>
        </w:numPr>
        <w:ind w:left="0" w:firstLine="0"/>
        <w:rPr>
          <w:b/>
          <w:bCs/>
          <w:highlight w:val="yellow"/>
        </w:rPr>
      </w:pPr>
      <w:r w:rsidRPr="0093378C">
        <w:rPr>
          <w:b/>
          <w:bCs/>
          <w:highlight w:val="yellow"/>
        </w:rPr>
        <w:t>Live-cell analysis instrument</w:t>
      </w:r>
      <w:r w:rsidR="00D73A2C" w:rsidRPr="00510B8E">
        <w:rPr>
          <w:b/>
          <w:bCs/>
          <w:highlight w:val="yellow"/>
        </w:rPr>
        <w:t xml:space="preserve"> setting for image analysis</w:t>
      </w:r>
    </w:p>
    <w:p w14:paraId="74364BCC" w14:textId="77777777" w:rsidR="008219F7" w:rsidRPr="004358EB" w:rsidRDefault="008219F7" w:rsidP="004358EB">
      <w:pPr>
        <w:pStyle w:val="ListParagraph"/>
        <w:widowControl/>
        <w:ind w:left="0"/>
        <w:rPr>
          <w:b/>
          <w:bCs/>
        </w:rPr>
      </w:pPr>
    </w:p>
    <w:p w14:paraId="65FA625D" w14:textId="46705F3E" w:rsidR="00F82132" w:rsidRPr="004358EB" w:rsidRDefault="00F82132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4358EB">
        <w:rPr>
          <w:highlight w:val="yellow"/>
        </w:rPr>
        <w:t xml:space="preserve"> Select</w:t>
      </w:r>
      <w:r w:rsidR="00AF24FC">
        <w:rPr>
          <w:highlight w:val="yellow"/>
        </w:rPr>
        <w:t xml:space="preserve"> the tab</w:t>
      </w:r>
      <w:r w:rsidRPr="004358EB">
        <w:rPr>
          <w:highlight w:val="yellow"/>
        </w:rPr>
        <w:t xml:space="preserve"> </w:t>
      </w:r>
      <w:r w:rsidRPr="004358EB">
        <w:rPr>
          <w:b/>
          <w:bCs/>
          <w:highlight w:val="yellow"/>
        </w:rPr>
        <w:t>Create New Analysis Definition</w:t>
      </w:r>
      <w:r w:rsidRPr="004358EB">
        <w:rPr>
          <w:highlight w:val="yellow"/>
        </w:rPr>
        <w:t>.</w:t>
      </w:r>
    </w:p>
    <w:p w14:paraId="3491C319" w14:textId="77777777" w:rsidR="008219F7" w:rsidRPr="004358EB" w:rsidRDefault="008219F7" w:rsidP="004358EB">
      <w:pPr>
        <w:widowControl/>
        <w:tabs>
          <w:tab w:val="num" w:pos="720"/>
        </w:tabs>
        <w:rPr>
          <w:highlight w:val="yellow"/>
        </w:rPr>
      </w:pPr>
    </w:p>
    <w:p w14:paraId="3500AB23" w14:textId="0665E732" w:rsidR="00CF5FC9" w:rsidRPr="004358EB" w:rsidRDefault="00CF5FC9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4358EB">
        <w:rPr>
          <w:highlight w:val="yellow"/>
        </w:rPr>
        <w:t xml:space="preserve">Select </w:t>
      </w:r>
      <w:r w:rsidRPr="004358EB">
        <w:rPr>
          <w:b/>
          <w:bCs/>
          <w:highlight w:val="yellow"/>
        </w:rPr>
        <w:t>Spheroid Invasion</w:t>
      </w:r>
      <w:r w:rsidRPr="004358EB">
        <w:rPr>
          <w:highlight w:val="yellow"/>
        </w:rPr>
        <w:t xml:space="preserve"> </w:t>
      </w:r>
      <w:r w:rsidR="00002A24" w:rsidRPr="004358EB">
        <w:rPr>
          <w:highlight w:val="yellow"/>
        </w:rPr>
        <w:t xml:space="preserve">or </w:t>
      </w:r>
      <w:r w:rsidR="00002A24" w:rsidRPr="004358EB">
        <w:rPr>
          <w:b/>
          <w:bCs/>
          <w:highlight w:val="yellow"/>
        </w:rPr>
        <w:t>Basic Analyzer</w:t>
      </w:r>
      <w:r w:rsidR="00002A24" w:rsidRPr="004358EB">
        <w:rPr>
          <w:highlight w:val="yellow"/>
        </w:rPr>
        <w:t xml:space="preserve"> </w:t>
      </w:r>
      <w:r w:rsidRPr="004358EB">
        <w:rPr>
          <w:highlight w:val="yellow"/>
        </w:rPr>
        <w:t>application</w:t>
      </w:r>
      <w:r w:rsidR="00002A24" w:rsidRPr="004358EB">
        <w:rPr>
          <w:highlight w:val="yellow"/>
        </w:rPr>
        <w:t xml:space="preserve"> for invasion and migration, respectively</w:t>
      </w:r>
      <w:r w:rsidR="00510B8E">
        <w:rPr>
          <w:highlight w:val="yellow"/>
        </w:rPr>
        <w:t>, on the tab</w:t>
      </w:r>
      <w:r w:rsidRPr="004358EB">
        <w:rPr>
          <w:highlight w:val="yellow"/>
        </w:rPr>
        <w:t>.</w:t>
      </w:r>
    </w:p>
    <w:p w14:paraId="714BAA21" w14:textId="77777777" w:rsidR="008219F7" w:rsidRPr="004358EB" w:rsidRDefault="008219F7" w:rsidP="004358EB">
      <w:pPr>
        <w:widowControl/>
        <w:tabs>
          <w:tab w:val="num" w:pos="720"/>
        </w:tabs>
        <w:rPr>
          <w:highlight w:val="yellow"/>
        </w:rPr>
      </w:pPr>
    </w:p>
    <w:p w14:paraId="24C1D708" w14:textId="36C116EB" w:rsidR="00CF5FC9" w:rsidRPr="004358EB" w:rsidRDefault="00CF5FC9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4358EB">
        <w:rPr>
          <w:highlight w:val="yellow"/>
        </w:rPr>
        <w:t xml:space="preserve">Select the </w:t>
      </w:r>
      <w:r w:rsidR="00002A24" w:rsidRPr="004358EB">
        <w:rPr>
          <w:highlight w:val="yellow"/>
        </w:rPr>
        <w:t xml:space="preserve">invasion and migration </w:t>
      </w:r>
      <w:r w:rsidRPr="004358EB">
        <w:rPr>
          <w:highlight w:val="yellow"/>
        </w:rPr>
        <w:t>appropriate channels (</w:t>
      </w:r>
      <w:r w:rsidR="00970FA5" w:rsidRPr="004358EB">
        <w:rPr>
          <w:highlight w:val="yellow"/>
        </w:rPr>
        <w:t xml:space="preserve">for </w:t>
      </w:r>
      <w:r w:rsidR="00002A24" w:rsidRPr="004358EB">
        <w:rPr>
          <w:highlight w:val="yellow"/>
        </w:rPr>
        <w:t xml:space="preserve">Invasion: </w:t>
      </w:r>
      <w:proofErr w:type="spellStart"/>
      <w:r w:rsidR="00002A24" w:rsidRPr="004358EB">
        <w:rPr>
          <w:b/>
          <w:bCs/>
          <w:highlight w:val="yellow"/>
        </w:rPr>
        <w:t>Phase+Brightfield</w:t>
      </w:r>
      <w:proofErr w:type="spellEnd"/>
      <w:r w:rsidR="00002A24" w:rsidRPr="004358EB">
        <w:rPr>
          <w:highlight w:val="yellow"/>
        </w:rPr>
        <w:t xml:space="preserve"> – </w:t>
      </w:r>
      <w:r w:rsidR="00002A24" w:rsidRPr="004358EB">
        <w:rPr>
          <w:b/>
          <w:bCs/>
          <w:highlight w:val="yellow"/>
        </w:rPr>
        <w:t>Green</w:t>
      </w:r>
      <w:r w:rsidR="00002A24" w:rsidRPr="004358EB">
        <w:rPr>
          <w:highlight w:val="yellow"/>
        </w:rPr>
        <w:t xml:space="preserve">; </w:t>
      </w:r>
      <w:r w:rsidR="00970FA5" w:rsidRPr="004358EB">
        <w:rPr>
          <w:highlight w:val="yellow"/>
        </w:rPr>
        <w:t xml:space="preserve">for </w:t>
      </w:r>
      <w:r w:rsidR="00002A24" w:rsidRPr="004358EB">
        <w:rPr>
          <w:highlight w:val="yellow"/>
        </w:rPr>
        <w:t xml:space="preserve">Migration: </w:t>
      </w:r>
      <w:r w:rsidR="00002A24" w:rsidRPr="004358EB">
        <w:rPr>
          <w:b/>
          <w:bCs/>
          <w:highlight w:val="yellow"/>
        </w:rPr>
        <w:t>Phase</w:t>
      </w:r>
      <w:r w:rsidR="00002A24" w:rsidRPr="004358EB">
        <w:rPr>
          <w:highlight w:val="yellow"/>
        </w:rPr>
        <w:t xml:space="preserve"> – </w:t>
      </w:r>
      <w:r w:rsidR="00002A24" w:rsidRPr="004358EB">
        <w:rPr>
          <w:b/>
          <w:bCs/>
          <w:highlight w:val="yellow"/>
        </w:rPr>
        <w:t>Green</w:t>
      </w:r>
      <w:r w:rsidRPr="004358EB">
        <w:rPr>
          <w:highlight w:val="yellow"/>
        </w:rPr>
        <w:t xml:space="preserve">) in </w:t>
      </w:r>
      <w:r w:rsidR="00510B8E">
        <w:rPr>
          <w:highlight w:val="yellow"/>
        </w:rPr>
        <w:t xml:space="preserve">the </w:t>
      </w:r>
      <w:r w:rsidRPr="004358EB">
        <w:rPr>
          <w:highlight w:val="yellow"/>
        </w:rPr>
        <w:t>image channel.</w:t>
      </w:r>
    </w:p>
    <w:p w14:paraId="0C17AA67" w14:textId="77777777" w:rsidR="008219F7" w:rsidRPr="004358EB" w:rsidRDefault="008219F7" w:rsidP="004358EB">
      <w:pPr>
        <w:widowControl/>
        <w:tabs>
          <w:tab w:val="num" w:pos="720"/>
        </w:tabs>
        <w:rPr>
          <w:highlight w:val="yellow"/>
        </w:rPr>
      </w:pPr>
    </w:p>
    <w:p w14:paraId="6B54B9CE" w14:textId="2F3497A8" w:rsidR="00CF5FC9" w:rsidRPr="004358EB" w:rsidRDefault="00CF5FC9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4358EB">
        <w:rPr>
          <w:highlight w:val="yellow"/>
        </w:rPr>
        <w:t xml:space="preserve">Select </w:t>
      </w:r>
      <w:r w:rsidR="0082220D" w:rsidRPr="004358EB">
        <w:rPr>
          <w:highlight w:val="yellow"/>
        </w:rPr>
        <w:t xml:space="preserve">few </w:t>
      </w:r>
      <w:r w:rsidRPr="004358EB">
        <w:rPr>
          <w:highlight w:val="yellow"/>
        </w:rPr>
        <w:t>representative images</w:t>
      </w:r>
      <w:r w:rsidR="0082220D" w:rsidRPr="004358EB">
        <w:rPr>
          <w:highlight w:val="yellow"/>
        </w:rPr>
        <w:t xml:space="preserve"> from 3</w:t>
      </w:r>
      <w:r w:rsidR="004A284A" w:rsidRPr="004358EB">
        <w:rPr>
          <w:highlight w:val="yellow"/>
        </w:rPr>
        <w:t>–</w:t>
      </w:r>
      <w:r w:rsidR="0082220D" w:rsidRPr="004358EB">
        <w:rPr>
          <w:highlight w:val="yellow"/>
        </w:rPr>
        <w:t>4 wells</w:t>
      </w:r>
      <w:r w:rsidRPr="004358EB">
        <w:rPr>
          <w:highlight w:val="yellow"/>
        </w:rPr>
        <w:t xml:space="preserve"> for previewing and refining the analysis setting.</w:t>
      </w:r>
    </w:p>
    <w:p w14:paraId="259E047B" w14:textId="77777777" w:rsidR="008219F7" w:rsidRPr="004358EB" w:rsidRDefault="008219F7" w:rsidP="004358EB">
      <w:pPr>
        <w:widowControl/>
        <w:tabs>
          <w:tab w:val="num" w:pos="720"/>
        </w:tabs>
        <w:rPr>
          <w:highlight w:val="yellow"/>
        </w:rPr>
      </w:pPr>
    </w:p>
    <w:p w14:paraId="475C61C1" w14:textId="52B3BBF8" w:rsidR="00E8206F" w:rsidRPr="004358EB" w:rsidRDefault="00970FA5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4358EB">
        <w:rPr>
          <w:highlight w:val="yellow"/>
        </w:rPr>
        <w:t>For the invasion assay, i</w:t>
      </w:r>
      <w:r w:rsidR="00F82132" w:rsidRPr="004358EB">
        <w:rPr>
          <w:highlight w:val="yellow"/>
        </w:rPr>
        <w:t>n the </w:t>
      </w:r>
      <w:r w:rsidR="00F82132" w:rsidRPr="004358EB">
        <w:rPr>
          <w:b/>
          <w:bCs/>
          <w:highlight w:val="yellow"/>
        </w:rPr>
        <w:t>Analysis</w:t>
      </w:r>
      <w:r w:rsidR="00A7105C" w:rsidRPr="004358EB">
        <w:rPr>
          <w:b/>
          <w:bCs/>
          <w:highlight w:val="yellow"/>
        </w:rPr>
        <w:t xml:space="preserve"> Definition</w:t>
      </w:r>
      <w:r w:rsidR="00AF24FC">
        <w:rPr>
          <w:b/>
          <w:bCs/>
          <w:highlight w:val="yellow"/>
        </w:rPr>
        <w:t xml:space="preserve"> </w:t>
      </w:r>
      <w:r w:rsidR="00AF24FC" w:rsidRPr="0093378C">
        <w:rPr>
          <w:highlight w:val="yellow"/>
        </w:rPr>
        <w:t>tab</w:t>
      </w:r>
      <w:r w:rsidR="00F82132" w:rsidRPr="004358EB">
        <w:rPr>
          <w:highlight w:val="yellow"/>
        </w:rPr>
        <w:t xml:space="preserve">, </w:t>
      </w:r>
      <w:r w:rsidR="002F154B" w:rsidRPr="004358EB">
        <w:rPr>
          <w:highlight w:val="yellow"/>
        </w:rPr>
        <w:t xml:space="preserve">adjust </w:t>
      </w:r>
      <w:r w:rsidRPr="004358EB">
        <w:rPr>
          <w:highlight w:val="yellow"/>
        </w:rPr>
        <w:t xml:space="preserve">the </w:t>
      </w:r>
      <w:r w:rsidR="002F154B" w:rsidRPr="004358EB">
        <w:rPr>
          <w:highlight w:val="yellow"/>
        </w:rPr>
        <w:t xml:space="preserve">application settings </w:t>
      </w:r>
      <w:r w:rsidRPr="004358EB">
        <w:rPr>
          <w:highlight w:val="yellow"/>
        </w:rPr>
        <w:t>in the</w:t>
      </w:r>
      <w:r w:rsidR="002F154B" w:rsidRPr="004358EB">
        <w:rPr>
          <w:highlight w:val="yellow"/>
        </w:rPr>
        <w:t xml:space="preserve"> </w:t>
      </w:r>
      <w:r w:rsidR="002F154B" w:rsidRPr="004358EB">
        <w:rPr>
          <w:b/>
          <w:bCs/>
          <w:highlight w:val="yellow"/>
        </w:rPr>
        <w:t>Brightfield</w:t>
      </w:r>
      <w:r w:rsidR="00E8206F" w:rsidRPr="004358EB">
        <w:rPr>
          <w:highlight w:val="yellow"/>
        </w:rPr>
        <w:t xml:space="preserve"> and </w:t>
      </w:r>
      <w:r w:rsidR="00E8206F" w:rsidRPr="004358EB">
        <w:rPr>
          <w:b/>
          <w:bCs/>
          <w:highlight w:val="yellow"/>
        </w:rPr>
        <w:t>Green</w:t>
      </w:r>
      <w:r w:rsidR="002F154B" w:rsidRPr="004358EB">
        <w:rPr>
          <w:highlight w:val="yellow"/>
        </w:rPr>
        <w:t xml:space="preserve"> channel</w:t>
      </w:r>
      <w:r w:rsidR="00E8206F" w:rsidRPr="004358EB">
        <w:rPr>
          <w:highlight w:val="yellow"/>
        </w:rPr>
        <w:t>s</w:t>
      </w:r>
      <w:r w:rsidR="00833031" w:rsidRPr="004358EB">
        <w:rPr>
          <w:highlight w:val="yellow"/>
        </w:rPr>
        <w:t xml:space="preserve"> with the following setting</w:t>
      </w:r>
      <w:r w:rsidR="00E8206F" w:rsidRPr="004358EB">
        <w:rPr>
          <w:highlight w:val="yellow"/>
        </w:rPr>
        <w:t xml:space="preserve"> to generate a precise segmentation between the Whole Spheroid and Invading Cells (see </w:t>
      </w:r>
      <w:r w:rsidR="00E8206F" w:rsidRPr="004358EB">
        <w:rPr>
          <w:b/>
          <w:highlight w:val="yellow"/>
        </w:rPr>
        <w:t xml:space="preserve">Figure </w:t>
      </w:r>
      <w:r w:rsidR="00664B18" w:rsidRPr="004358EB">
        <w:rPr>
          <w:b/>
          <w:highlight w:val="yellow"/>
        </w:rPr>
        <w:t>5</w:t>
      </w:r>
      <w:r w:rsidR="00664B18" w:rsidRPr="004358EB">
        <w:rPr>
          <w:highlight w:val="yellow"/>
        </w:rPr>
        <w:t>; blue mask</w:t>
      </w:r>
      <w:r w:rsidR="00E8206F" w:rsidRPr="004358EB">
        <w:rPr>
          <w:highlight w:val="yellow"/>
        </w:rPr>
        <w:t>)</w:t>
      </w:r>
      <w:r w:rsidR="00833031" w:rsidRPr="004358EB">
        <w:rPr>
          <w:highlight w:val="yellow"/>
        </w:rPr>
        <w:t>:</w:t>
      </w:r>
      <w:r w:rsidR="002F154B" w:rsidRPr="004358EB">
        <w:rPr>
          <w:highlight w:val="yellow"/>
        </w:rPr>
        <w:t xml:space="preserve"> </w:t>
      </w:r>
    </w:p>
    <w:p w14:paraId="628BA55F" w14:textId="7030A8D4" w:rsidR="00E8206F" w:rsidRPr="004358EB" w:rsidRDefault="00E8206F" w:rsidP="004358EB">
      <w:pPr>
        <w:pStyle w:val="ListParagraph"/>
        <w:widowControl/>
        <w:ind w:left="0"/>
        <w:rPr>
          <w:highlight w:val="yellow"/>
        </w:rPr>
      </w:pPr>
      <w:r w:rsidRPr="004358EB">
        <w:rPr>
          <w:highlight w:val="yellow"/>
        </w:rPr>
        <w:t xml:space="preserve">Brightfield </w:t>
      </w:r>
      <w:r w:rsidR="002F154B" w:rsidRPr="004358EB">
        <w:rPr>
          <w:highlight w:val="yellow"/>
        </w:rPr>
        <w:t>Segmentation</w:t>
      </w:r>
      <w:r w:rsidRPr="004358EB">
        <w:rPr>
          <w:highlight w:val="yellow"/>
        </w:rPr>
        <w:t>: Whole Spheroid sensitivity</w:t>
      </w:r>
      <w:r w:rsidR="005F469E">
        <w:rPr>
          <w:highlight w:val="yellow"/>
        </w:rPr>
        <w:t xml:space="preserve"> </w:t>
      </w:r>
      <w:r w:rsidRPr="004358EB">
        <w:rPr>
          <w:highlight w:val="yellow"/>
        </w:rPr>
        <w:t>=</w:t>
      </w:r>
      <w:r w:rsidR="005F469E">
        <w:rPr>
          <w:highlight w:val="yellow"/>
        </w:rPr>
        <w:t xml:space="preserve"> </w:t>
      </w:r>
      <w:r w:rsidRPr="004358EB">
        <w:rPr>
          <w:highlight w:val="yellow"/>
        </w:rPr>
        <w:t>50; Invading Cell sensitivity</w:t>
      </w:r>
      <w:r w:rsidR="005F469E">
        <w:rPr>
          <w:highlight w:val="yellow"/>
        </w:rPr>
        <w:t xml:space="preserve"> </w:t>
      </w:r>
      <w:r w:rsidRPr="004358EB">
        <w:rPr>
          <w:highlight w:val="yellow"/>
        </w:rPr>
        <w:t>=</w:t>
      </w:r>
      <w:r w:rsidR="005F469E">
        <w:rPr>
          <w:highlight w:val="yellow"/>
        </w:rPr>
        <w:t xml:space="preserve"> </w:t>
      </w:r>
      <w:r w:rsidRPr="004358EB">
        <w:rPr>
          <w:highlight w:val="yellow"/>
        </w:rPr>
        <w:t>100; Clean Up</w:t>
      </w:r>
      <w:r w:rsidR="005F469E">
        <w:rPr>
          <w:highlight w:val="yellow"/>
        </w:rPr>
        <w:t xml:space="preserve"> </w:t>
      </w:r>
      <w:r w:rsidRPr="004358EB">
        <w:rPr>
          <w:highlight w:val="yellow"/>
        </w:rPr>
        <w:t>= default.</w:t>
      </w:r>
    </w:p>
    <w:p w14:paraId="4B27370E" w14:textId="4E8F11CD" w:rsidR="00E8206F" w:rsidRPr="004358EB" w:rsidRDefault="002F154B" w:rsidP="004358EB">
      <w:pPr>
        <w:pStyle w:val="ListParagraph"/>
        <w:widowControl/>
        <w:ind w:left="0"/>
        <w:rPr>
          <w:highlight w:val="yellow"/>
        </w:rPr>
      </w:pPr>
      <w:r w:rsidRPr="004358EB">
        <w:rPr>
          <w:highlight w:val="yellow"/>
        </w:rPr>
        <w:t>Whole Spheroid Filters</w:t>
      </w:r>
      <w:r w:rsidR="00E8206F" w:rsidRPr="004358EB">
        <w:rPr>
          <w:highlight w:val="yellow"/>
        </w:rPr>
        <w:t xml:space="preserve">: </w:t>
      </w:r>
      <w:r w:rsidR="00510B8E">
        <w:rPr>
          <w:highlight w:val="yellow"/>
        </w:rPr>
        <w:t xml:space="preserve">set </w:t>
      </w:r>
      <w:r w:rsidR="00E8206F" w:rsidRPr="004358EB">
        <w:rPr>
          <w:highlight w:val="yellow"/>
        </w:rPr>
        <w:t>all parameters as default.</w:t>
      </w:r>
      <w:r w:rsidRPr="004358EB">
        <w:rPr>
          <w:highlight w:val="yellow"/>
        </w:rPr>
        <w:t xml:space="preserve"> </w:t>
      </w:r>
    </w:p>
    <w:p w14:paraId="134A2B0B" w14:textId="47B04FB3" w:rsidR="00E8206F" w:rsidRPr="004358EB" w:rsidRDefault="002F154B" w:rsidP="004358EB">
      <w:pPr>
        <w:pStyle w:val="ListParagraph"/>
        <w:widowControl/>
        <w:ind w:left="0"/>
        <w:rPr>
          <w:highlight w:val="yellow"/>
        </w:rPr>
      </w:pPr>
      <w:r w:rsidRPr="004358EB">
        <w:rPr>
          <w:highlight w:val="yellow"/>
        </w:rPr>
        <w:t>Invading Cells Filters</w:t>
      </w:r>
      <w:r w:rsidR="00E8206F" w:rsidRPr="004358EB">
        <w:rPr>
          <w:highlight w:val="yellow"/>
        </w:rPr>
        <w:t xml:space="preserve">: </w:t>
      </w:r>
      <w:r w:rsidR="00510B8E">
        <w:rPr>
          <w:highlight w:val="yellow"/>
        </w:rPr>
        <w:t xml:space="preserve">set </w:t>
      </w:r>
      <w:r w:rsidR="00E8206F" w:rsidRPr="004358EB">
        <w:rPr>
          <w:highlight w:val="yellow"/>
        </w:rPr>
        <w:t>all parameters as default.</w:t>
      </w:r>
    </w:p>
    <w:p w14:paraId="7BC72110" w14:textId="3EA3B1A2" w:rsidR="00E8206F" w:rsidRPr="004358EB" w:rsidRDefault="00E8206F" w:rsidP="004358EB">
      <w:pPr>
        <w:pStyle w:val="ListParagraph"/>
        <w:widowControl/>
        <w:ind w:left="0"/>
        <w:rPr>
          <w:highlight w:val="yellow"/>
        </w:rPr>
      </w:pPr>
      <w:r w:rsidRPr="004358EB">
        <w:rPr>
          <w:highlight w:val="yellow"/>
        </w:rPr>
        <w:t xml:space="preserve">Green </w:t>
      </w:r>
      <w:r w:rsidR="002F154B" w:rsidRPr="004358EB">
        <w:rPr>
          <w:highlight w:val="yellow"/>
        </w:rPr>
        <w:t>Segmentation</w:t>
      </w:r>
      <w:r w:rsidRPr="004358EB">
        <w:rPr>
          <w:highlight w:val="yellow"/>
        </w:rPr>
        <w:t>: Radius</w:t>
      </w:r>
      <w:r w:rsidR="004A284A" w:rsidRPr="004358EB">
        <w:rPr>
          <w:highlight w:val="yellow"/>
        </w:rPr>
        <w:t xml:space="preserve"> </w:t>
      </w:r>
      <w:r w:rsidRPr="004358EB">
        <w:rPr>
          <w:highlight w:val="yellow"/>
        </w:rPr>
        <w:t>=</w:t>
      </w:r>
      <w:r w:rsidR="004A284A" w:rsidRPr="004358EB">
        <w:rPr>
          <w:highlight w:val="yellow"/>
        </w:rPr>
        <w:t xml:space="preserve"> </w:t>
      </w:r>
      <w:r w:rsidRPr="004358EB">
        <w:rPr>
          <w:highlight w:val="yellow"/>
        </w:rPr>
        <w:t>900.</w:t>
      </w:r>
      <w:r w:rsidR="002F154B" w:rsidRPr="004358EB">
        <w:rPr>
          <w:highlight w:val="yellow"/>
        </w:rPr>
        <w:t xml:space="preserve"> </w:t>
      </w:r>
    </w:p>
    <w:p w14:paraId="5BFA37BD" w14:textId="77777777" w:rsidR="00043CD0" w:rsidRPr="004358EB" w:rsidRDefault="00043CD0" w:rsidP="004358EB">
      <w:pPr>
        <w:pStyle w:val="ListParagraph"/>
        <w:widowControl/>
        <w:ind w:left="0"/>
        <w:rPr>
          <w:highlight w:val="yellow"/>
        </w:rPr>
      </w:pPr>
    </w:p>
    <w:p w14:paraId="2F23CE62" w14:textId="1D4E7B19" w:rsidR="00C20386" w:rsidRPr="004358EB" w:rsidRDefault="002F154B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4358EB">
        <w:rPr>
          <w:highlight w:val="yellow"/>
        </w:rPr>
        <w:t xml:space="preserve">For migration </w:t>
      </w:r>
      <w:r w:rsidR="00970FA5" w:rsidRPr="004358EB">
        <w:rPr>
          <w:highlight w:val="yellow"/>
        </w:rPr>
        <w:t xml:space="preserve">assay, </w:t>
      </w:r>
      <w:r w:rsidRPr="004358EB">
        <w:rPr>
          <w:highlight w:val="yellow"/>
        </w:rPr>
        <w:t xml:space="preserve">adjust </w:t>
      </w:r>
      <w:r w:rsidR="00970FA5" w:rsidRPr="004358EB">
        <w:rPr>
          <w:highlight w:val="yellow"/>
        </w:rPr>
        <w:t xml:space="preserve">the </w:t>
      </w:r>
      <w:r w:rsidRPr="004358EB">
        <w:rPr>
          <w:highlight w:val="yellow"/>
        </w:rPr>
        <w:t xml:space="preserve">application settings </w:t>
      </w:r>
      <w:r w:rsidR="00970FA5" w:rsidRPr="004358EB">
        <w:rPr>
          <w:highlight w:val="yellow"/>
        </w:rPr>
        <w:t>in the</w:t>
      </w:r>
      <w:r w:rsidRPr="004358EB">
        <w:rPr>
          <w:highlight w:val="yellow"/>
        </w:rPr>
        <w:t xml:space="preserve"> </w:t>
      </w:r>
      <w:r w:rsidRPr="004358EB">
        <w:rPr>
          <w:b/>
          <w:bCs/>
          <w:highlight w:val="yellow"/>
        </w:rPr>
        <w:t xml:space="preserve">Phase </w:t>
      </w:r>
      <w:r w:rsidRPr="004358EB">
        <w:rPr>
          <w:highlight w:val="yellow"/>
        </w:rPr>
        <w:t xml:space="preserve">and </w:t>
      </w:r>
      <w:r w:rsidRPr="004358EB">
        <w:rPr>
          <w:b/>
          <w:bCs/>
          <w:highlight w:val="yellow"/>
        </w:rPr>
        <w:t>Green</w:t>
      </w:r>
      <w:r w:rsidRPr="004358EB">
        <w:rPr>
          <w:highlight w:val="yellow"/>
        </w:rPr>
        <w:t xml:space="preserve"> channels to generate a precise segmentation between the Confluence and Green Cells (see </w:t>
      </w:r>
      <w:r w:rsidRPr="004358EB">
        <w:rPr>
          <w:b/>
          <w:highlight w:val="yellow"/>
        </w:rPr>
        <w:t xml:space="preserve">Figure </w:t>
      </w:r>
      <w:r w:rsidR="00664B18" w:rsidRPr="004358EB">
        <w:rPr>
          <w:b/>
          <w:highlight w:val="yellow"/>
        </w:rPr>
        <w:t>5</w:t>
      </w:r>
      <w:r w:rsidR="00664B18" w:rsidRPr="004358EB">
        <w:rPr>
          <w:highlight w:val="yellow"/>
        </w:rPr>
        <w:t>, yellow and pink masks</w:t>
      </w:r>
      <w:r w:rsidRPr="004358EB">
        <w:rPr>
          <w:highlight w:val="yellow"/>
        </w:rPr>
        <w:t>)</w:t>
      </w:r>
      <w:r w:rsidR="00C20386" w:rsidRPr="004358EB">
        <w:rPr>
          <w:highlight w:val="yellow"/>
        </w:rPr>
        <w:t xml:space="preserve"> with the following setting:</w:t>
      </w:r>
    </w:p>
    <w:p w14:paraId="4C0C1841" w14:textId="59961FDF" w:rsidR="00C20386" w:rsidRPr="004358EB" w:rsidRDefault="00C20386" w:rsidP="004358EB">
      <w:pPr>
        <w:pStyle w:val="ListParagraph"/>
        <w:widowControl/>
        <w:ind w:left="0"/>
        <w:rPr>
          <w:highlight w:val="yellow"/>
        </w:rPr>
      </w:pPr>
      <w:r w:rsidRPr="004358EB">
        <w:rPr>
          <w:highlight w:val="yellow"/>
        </w:rPr>
        <w:t xml:space="preserve">Phase: </w:t>
      </w:r>
      <w:r w:rsidR="00510B8E">
        <w:rPr>
          <w:highlight w:val="yellow"/>
        </w:rPr>
        <w:t xml:space="preserve">set </w:t>
      </w:r>
      <w:r w:rsidRPr="004358EB">
        <w:rPr>
          <w:highlight w:val="yellow"/>
        </w:rPr>
        <w:t>all parameters as default.</w:t>
      </w:r>
    </w:p>
    <w:p w14:paraId="519C747B" w14:textId="2A1C613E" w:rsidR="00F82132" w:rsidRPr="004358EB" w:rsidRDefault="00C20386" w:rsidP="004358EB">
      <w:pPr>
        <w:pStyle w:val="ListParagraph"/>
        <w:widowControl/>
        <w:ind w:left="0"/>
        <w:rPr>
          <w:highlight w:val="yellow"/>
        </w:rPr>
      </w:pPr>
      <w:r w:rsidRPr="004358EB">
        <w:rPr>
          <w:highlight w:val="yellow"/>
        </w:rPr>
        <w:t>Green Segmentation: Radius</w:t>
      </w:r>
      <w:r w:rsidR="004A284A" w:rsidRPr="004358EB">
        <w:rPr>
          <w:highlight w:val="yellow"/>
        </w:rPr>
        <w:t xml:space="preserve"> </w:t>
      </w:r>
      <w:r w:rsidRPr="004358EB">
        <w:rPr>
          <w:highlight w:val="yellow"/>
        </w:rPr>
        <w:t>=</w:t>
      </w:r>
      <w:r w:rsidR="004A284A" w:rsidRPr="004358EB">
        <w:rPr>
          <w:highlight w:val="yellow"/>
        </w:rPr>
        <w:t xml:space="preserve"> </w:t>
      </w:r>
      <w:r w:rsidRPr="004358EB">
        <w:rPr>
          <w:highlight w:val="yellow"/>
        </w:rPr>
        <w:t>300; Threshold</w:t>
      </w:r>
      <w:r w:rsidR="004A284A" w:rsidRPr="004358EB">
        <w:rPr>
          <w:highlight w:val="yellow"/>
        </w:rPr>
        <w:t xml:space="preserve"> </w:t>
      </w:r>
      <w:r w:rsidRPr="004358EB">
        <w:rPr>
          <w:highlight w:val="yellow"/>
        </w:rPr>
        <w:t>=</w:t>
      </w:r>
      <w:r w:rsidR="004A284A" w:rsidRPr="004358EB">
        <w:rPr>
          <w:highlight w:val="yellow"/>
        </w:rPr>
        <w:t xml:space="preserve"> </w:t>
      </w:r>
      <w:r w:rsidRPr="004358EB">
        <w:rPr>
          <w:highlight w:val="yellow"/>
        </w:rPr>
        <w:t>1000</w:t>
      </w:r>
    </w:p>
    <w:p w14:paraId="6B8FD281" w14:textId="52392AC4" w:rsidR="00C20386" w:rsidRPr="004358EB" w:rsidRDefault="00C20386" w:rsidP="004358EB">
      <w:pPr>
        <w:pStyle w:val="ListParagraph"/>
        <w:widowControl/>
        <w:ind w:left="0"/>
        <w:rPr>
          <w:highlight w:val="yellow"/>
        </w:rPr>
      </w:pPr>
      <w:r w:rsidRPr="004358EB">
        <w:rPr>
          <w:highlight w:val="yellow"/>
        </w:rPr>
        <w:t>Cleanup: Hole Fill</w:t>
      </w:r>
      <w:r w:rsidR="004A284A" w:rsidRPr="004358EB">
        <w:rPr>
          <w:highlight w:val="yellow"/>
        </w:rPr>
        <w:t xml:space="preserve"> </w:t>
      </w:r>
      <w:r w:rsidRPr="004358EB">
        <w:rPr>
          <w:highlight w:val="yellow"/>
        </w:rPr>
        <w:t>=</w:t>
      </w:r>
      <w:r w:rsidR="004A284A" w:rsidRPr="004358EB">
        <w:rPr>
          <w:highlight w:val="yellow"/>
        </w:rPr>
        <w:t xml:space="preserve"> </w:t>
      </w:r>
      <w:r w:rsidRPr="004358EB">
        <w:rPr>
          <w:highlight w:val="yellow"/>
        </w:rPr>
        <w:t>400; Filters</w:t>
      </w:r>
      <w:r w:rsidR="004A284A" w:rsidRPr="004358EB">
        <w:rPr>
          <w:highlight w:val="yellow"/>
        </w:rPr>
        <w:t xml:space="preserve"> </w:t>
      </w:r>
      <w:r w:rsidRPr="004358EB">
        <w:rPr>
          <w:highlight w:val="yellow"/>
        </w:rPr>
        <w:t>= default.</w:t>
      </w:r>
    </w:p>
    <w:p w14:paraId="2EFC9B9A" w14:textId="2ADAA6FD" w:rsidR="00C20386" w:rsidRPr="004358EB" w:rsidRDefault="00C20386" w:rsidP="004358EB">
      <w:pPr>
        <w:pStyle w:val="ListParagraph"/>
        <w:widowControl/>
        <w:ind w:left="0"/>
        <w:rPr>
          <w:highlight w:val="yellow"/>
        </w:rPr>
      </w:pPr>
      <w:r w:rsidRPr="004358EB">
        <w:rPr>
          <w:highlight w:val="yellow"/>
        </w:rPr>
        <w:t xml:space="preserve">Whole Well: </w:t>
      </w:r>
      <w:r w:rsidR="00510B8E">
        <w:rPr>
          <w:highlight w:val="yellow"/>
        </w:rPr>
        <w:t xml:space="preserve">set </w:t>
      </w:r>
      <w:r w:rsidRPr="004358EB">
        <w:rPr>
          <w:highlight w:val="yellow"/>
        </w:rPr>
        <w:t>all parameters as default.</w:t>
      </w:r>
    </w:p>
    <w:p w14:paraId="7321C058" w14:textId="77777777" w:rsidR="00043CD0" w:rsidRPr="004358EB" w:rsidRDefault="00043CD0" w:rsidP="004358EB">
      <w:pPr>
        <w:pStyle w:val="ListParagraph"/>
        <w:widowControl/>
        <w:ind w:left="0"/>
        <w:rPr>
          <w:highlight w:val="yellow"/>
        </w:rPr>
      </w:pPr>
    </w:p>
    <w:p w14:paraId="7A2C3727" w14:textId="6C3C0AA7" w:rsidR="00EF7FB9" w:rsidRPr="004358EB" w:rsidRDefault="00C20386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4358EB">
        <w:rPr>
          <w:highlight w:val="yellow"/>
        </w:rPr>
        <w:t xml:space="preserve">Check that the analysis settings are correct for the </w:t>
      </w:r>
      <w:r w:rsidR="00664B18" w:rsidRPr="004358EB">
        <w:rPr>
          <w:highlight w:val="yellow"/>
        </w:rPr>
        <w:t>NS</w:t>
      </w:r>
      <w:r w:rsidRPr="004358EB">
        <w:rPr>
          <w:highlight w:val="yellow"/>
        </w:rPr>
        <w:t xml:space="preserve"> by clicking randomly on several wells. The segmentation must outline the spheroid. If not</w:t>
      </w:r>
      <w:r w:rsidR="00510B8E">
        <w:rPr>
          <w:highlight w:val="yellow"/>
        </w:rPr>
        <w:t>,</w:t>
      </w:r>
      <w:r w:rsidRPr="004358EB">
        <w:rPr>
          <w:highlight w:val="yellow"/>
        </w:rPr>
        <w:t xml:space="preserve"> adjust the setting accordingly.</w:t>
      </w:r>
    </w:p>
    <w:p w14:paraId="363ED74D" w14:textId="77777777" w:rsidR="00043CD0" w:rsidRPr="004358EB" w:rsidRDefault="00043CD0" w:rsidP="004358EB">
      <w:pPr>
        <w:widowControl/>
        <w:rPr>
          <w:highlight w:val="yellow"/>
        </w:rPr>
      </w:pPr>
    </w:p>
    <w:p w14:paraId="7A2D85B2" w14:textId="02953E21" w:rsidR="00F82132" w:rsidRPr="00510B8E" w:rsidRDefault="00EF7FB9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510B8E">
        <w:rPr>
          <w:highlight w:val="yellow"/>
        </w:rPr>
        <w:t xml:space="preserve">Select the wells and time points to analyze. </w:t>
      </w:r>
    </w:p>
    <w:p w14:paraId="23996829" w14:textId="77777777" w:rsidR="00043CD0" w:rsidRPr="00510B8E" w:rsidRDefault="00043CD0" w:rsidP="004358EB">
      <w:pPr>
        <w:widowControl/>
        <w:tabs>
          <w:tab w:val="num" w:pos="720"/>
        </w:tabs>
        <w:rPr>
          <w:highlight w:val="yellow"/>
        </w:rPr>
      </w:pPr>
    </w:p>
    <w:p w14:paraId="4C1DB6D2" w14:textId="2EFE8763" w:rsidR="00D73A2C" w:rsidRPr="0093378C" w:rsidRDefault="00EF7FB9" w:rsidP="004358EB">
      <w:pPr>
        <w:pStyle w:val="ListParagraph"/>
        <w:widowControl/>
        <w:numPr>
          <w:ilvl w:val="1"/>
          <w:numId w:val="20"/>
        </w:numPr>
        <w:ind w:left="0" w:firstLine="0"/>
        <w:rPr>
          <w:highlight w:val="yellow"/>
        </w:rPr>
      </w:pPr>
      <w:r w:rsidRPr="00510B8E">
        <w:rPr>
          <w:highlight w:val="yellow"/>
        </w:rPr>
        <w:t xml:space="preserve">Save the </w:t>
      </w:r>
      <w:r w:rsidRPr="00510B8E">
        <w:rPr>
          <w:b/>
          <w:bCs/>
          <w:highlight w:val="yellow"/>
        </w:rPr>
        <w:t>Analysis Definition</w:t>
      </w:r>
      <w:r w:rsidRPr="00510B8E">
        <w:rPr>
          <w:highlight w:val="yellow"/>
        </w:rPr>
        <w:t xml:space="preserve"> and c</w:t>
      </w:r>
      <w:r w:rsidR="00F82132" w:rsidRPr="00510B8E">
        <w:rPr>
          <w:highlight w:val="yellow"/>
        </w:rPr>
        <w:t xml:space="preserve">lick on </w:t>
      </w:r>
      <w:r w:rsidRPr="00510B8E">
        <w:rPr>
          <w:b/>
          <w:bCs/>
          <w:highlight w:val="yellow"/>
        </w:rPr>
        <w:t>Finish</w:t>
      </w:r>
      <w:r w:rsidR="00F82132" w:rsidRPr="00510B8E">
        <w:rPr>
          <w:highlight w:val="yellow"/>
        </w:rPr>
        <w:t>.</w:t>
      </w:r>
    </w:p>
    <w:p w14:paraId="366C0B2A" w14:textId="77777777" w:rsidR="00043CD0" w:rsidRPr="004358EB" w:rsidRDefault="00043CD0" w:rsidP="004358EB">
      <w:pPr>
        <w:widowControl/>
        <w:tabs>
          <w:tab w:val="num" w:pos="720"/>
        </w:tabs>
        <w:ind w:left="284"/>
        <w:rPr>
          <w:b/>
        </w:rPr>
      </w:pPr>
    </w:p>
    <w:p w14:paraId="08AF3300" w14:textId="64754237" w:rsidR="006E4797" w:rsidRPr="004358EB" w:rsidRDefault="00551D82">
      <w:pPr>
        <w:pBdr>
          <w:top w:val="nil"/>
          <w:left w:val="nil"/>
          <w:bottom w:val="nil"/>
          <w:right w:val="nil"/>
          <w:between w:val="nil"/>
        </w:pBdr>
      </w:pPr>
      <w:r w:rsidRPr="004358EB">
        <w:rPr>
          <w:b/>
        </w:rPr>
        <w:t>REPRESENTATIVE RESULTS</w:t>
      </w:r>
      <w:r w:rsidR="00EC7150" w:rsidRPr="004358EB">
        <w:rPr>
          <w:b/>
        </w:rPr>
        <w:t>:</w:t>
      </w:r>
    </w:p>
    <w:p w14:paraId="3DA45267" w14:textId="35097BD5" w:rsidR="00692072" w:rsidRPr="004358EB" w:rsidRDefault="00692072">
      <w:r w:rsidRPr="004358EB">
        <w:lastRenderedPageBreak/>
        <w:t>Live-3D-Cell Immunocytochemistry</w:t>
      </w:r>
      <w:r w:rsidR="004C4374" w:rsidRPr="004358EB">
        <w:t xml:space="preserve"> protocol for invasion and migration is summarized</w:t>
      </w:r>
      <w:r w:rsidRPr="004358EB">
        <w:t xml:space="preserve"> in a straightforward and reproducible </w:t>
      </w:r>
      <w:r w:rsidR="004C4374" w:rsidRPr="004358EB">
        <w:t>workflow</w:t>
      </w:r>
      <w:r w:rsidRPr="004358EB">
        <w:t xml:space="preserve"> in </w:t>
      </w:r>
      <w:r w:rsidRPr="004358EB">
        <w:rPr>
          <w:b/>
        </w:rPr>
        <w:t>Figure 1</w:t>
      </w:r>
      <w:r w:rsidR="00EA6DB8" w:rsidRPr="004358EB">
        <w:t xml:space="preserve">. </w:t>
      </w:r>
      <w:r w:rsidR="00754221" w:rsidRPr="004358EB">
        <w:t xml:space="preserve">By seeding </w:t>
      </w:r>
      <w:r w:rsidR="00EA6DB8" w:rsidRPr="004358EB">
        <w:t>the</w:t>
      </w:r>
      <w:r w:rsidR="00754221" w:rsidRPr="004358EB">
        <w:t xml:space="preserve"> DMG</w:t>
      </w:r>
      <w:r w:rsidR="00EA6DB8" w:rsidRPr="004358EB">
        <w:t xml:space="preserve"> cells in ULA 96-well </w:t>
      </w:r>
      <w:r w:rsidR="00B3116F" w:rsidRPr="004358EB">
        <w:t>round-</w:t>
      </w:r>
      <w:r w:rsidR="00531253" w:rsidRPr="004358EB">
        <w:t xml:space="preserve">bottom </w:t>
      </w:r>
      <w:r w:rsidR="00EA6DB8" w:rsidRPr="004358EB">
        <w:t>plates, reproducible</w:t>
      </w:r>
      <w:r w:rsidR="00754221" w:rsidRPr="004358EB">
        <w:t xml:space="preserve"> sized </w:t>
      </w:r>
      <w:r w:rsidR="001F2367" w:rsidRPr="004358EB">
        <w:t xml:space="preserve">NS </w:t>
      </w:r>
      <w:r w:rsidR="00EA6DB8" w:rsidRPr="004358EB">
        <w:t>are obtained</w:t>
      </w:r>
      <w:r w:rsidR="00754221" w:rsidRPr="004358EB">
        <w:t xml:space="preserve"> and</w:t>
      </w:r>
      <w:r w:rsidR="00EA6DB8" w:rsidRPr="004358EB">
        <w:t xml:space="preserve"> used in the steps</w:t>
      </w:r>
      <w:r w:rsidR="00754221" w:rsidRPr="004358EB">
        <w:t xml:space="preserve"> displayed</w:t>
      </w:r>
      <w:r w:rsidR="00EA6DB8" w:rsidRPr="004358EB">
        <w:t>.</w:t>
      </w:r>
      <w:r w:rsidR="00827B2A" w:rsidRPr="004358EB">
        <w:t xml:space="preserve"> When the </w:t>
      </w:r>
      <w:r w:rsidR="001F2367" w:rsidRPr="004358EB">
        <w:t xml:space="preserve">NS </w:t>
      </w:r>
      <w:r w:rsidR="00827B2A" w:rsidRPr="004358EB">
        <w:t>have reached the ideal size</w:t>
      </w:r>
      <w:r w:rsidR="00754221" w:rsidRPr="004358EB">
        <w:t xml:space="preserve"> of </w:t>
      </w:r>
      <w:r w:rsidR="00B3116F" w:rsidRPr="004358EB">
        <w:t>~</w:t>
      </w:r>
      <w:r w:rsidR="00827B2A" w:rsidRPr="004358EB">
        <w:t xml:space="preserve">300 µm (approximately 4 days </w:t>
      </w:r>
      <w:r w:rsidR="00B3116F" w:rsidRPr="004358EB">
        <w:t>post-</w:t>
      </w:r>
      <w:r w:rsidR="00827B2A" w:rsidRPr="004358EB">
        <w:t>seeding) the invasion</w:t>
      </w:r>
      <w:r w:rsidR="00E038F2" w:rsidRPr="004358EB">
        <w:fldChar w:fldCharType="begin"/>
      </w:r>
      <w:r w:rsidR="00E038F2" w:rsidRPr="004358EB">
        <w:instrText xml:space="preserve"> ADDIN EN.CITE &lt;EndNote&gt;&lt;Cite&gt;&lt;Author&gt;Vinci&lt;/Author&gt;&lt;Year&gt;2015&lt;/Year&gt;&lt;IDText&gt;Three-dimensional (3D) tumor spheroid invasion assay&lt;/IDText&gt;&lt;DisplayText&gt;&lt;style face="superscript"&gt;12&lt;/style&gt;&lt;/DisplayText&gt;&lt;record&gt;&lt;dates&gt;&lt;pub-dates&gt;&lt;date&gt;May&lt;/date&gt;&lt;/pub-dates&gt;&lt;year&gt;2015&lt;/year&gt;&lt;/dates&gt;&lt;keywords&gt;&lt;keyword&gt;Animals&lt;/keyword&gt;&lt;keyword&gt;Brain Neoplasms&lt;/keyword&gt;&lt;keyword&gt;Carcinoma, Squamous Cell&lt;/keyword&gt;&lt;keyword&gt;Cell Culture Techniques&lt;/keyword&gt;&lt;keyword&gt;Cell Line, Tumor&lt;/keyword&gt;&lt;keyword&gt;Glioblastoma&lt;/keyword&gt;&lt;keyword&gt;Head and Neck Neoplasms&lt;/keyword&gt;&lt;keyword&gt;Humans&lt;/keyword&gt;&lt;keyword&gt;Mice&lt;/keyword&gt;&lt;keyword&gt;Neoplasm Invasiveness&lt;/keyword&gt;&lt;keyword&gt;Spheroids, Cellular&lt;/keyword&gt;&lt;keyword&gt;Squamous Cell Carcinoma of Head and Neck&lt;/keyword&gt;&lt;/keywords&gt;&lt;urls&gt;&lt;related-urls&gt;&lt;url&gt;https://www.ncbi.nlm.nih.gov/pubmed/25993495&lt;/url&gt;&lt;/related-urls&gt;&lt;/urls&gt;&lt;isbn&gt;1940-087X&lt;/isbn&gt;&lt;custom2&gt;PMC4542056&lt;/custom2&gt;&lt;titles&gt;&lt;title&gt;Three-dimensional (3D) tumor spheroid invasion assay&lt;/title&gt;&lt;secondary-title&gt;J Vis Exp&lt;/secondary-title&gt;&lt;/titles&gt;&lt;pages&gt;e52686&lt;/pages&gt;&lt;number&gt;99&lt;/number&gt;&lt;contributors&gt;&lt;authors&gt;&lt;author&gt;Vinci, M.&lt;/author&gt;&lt;author&gt;Box, C.&lt;/author&gt;&lt;author&gt;Eccles, S. A.&lt;/author&gt;&lt;/authors&gt;&lt;/contributors&gt;&lt;edition&gt;2015/05/01&lt;/edition&gt;&lt;language&gt;eng&lt;/language&gt;&lt;added-date format="utc"&gt;1587895783&lt;/added-date&gt;&lt;ref-type name="Journal Article"&gt;17&lt;/ref-type&gt;&lt;rec-number&gt;1319&lt;/rec-number&gt;&lt;last-updated-date format="utc"&gt;1587895783&lt;/last-updated-date&gt;&lt;accession-num&gt;25993495&lt;/accession-num&gt;&lt;electronic-resource-num&gt;10.3791/52686&lt;/electronic-resource-num&gt;&lt;/record&gt;&lt;/Cite&gt;&lt;/EndNote&gt;</w:instrText>
      </w:r>
      <w:r w:rsidR="00E038F2" w:rsidRPr="004358EB">
        <w:fldChar w:fldCharType="separate"/>
      </w:r>
      <w:r w:rsidR="00E038F2" w:rsidRPr="004358EB">
        <w:rPr>
          <w:noProof/>
          <w:vertAlign w:val="superscript"/>
        </w:rPr>
        <w:t>12</w:t>
      </w:r>
      <w:r w:rsidR="00E038F2" w:rsidRPr="004358EB">
        <w:fldChar w:fldCharType="end"/>
      </w:r>
      <w:r w:rsidR="00827B2A" w:rsidRPr="004358EB">
        <w:t xml:space="preserve"> and migration</w:t>
      </w:r>
      <w:r w:rsidR="00E038F2" w:rsidRPr="004358EB">
        <w:fldChar w:fldCharType="begin"/>
      </w:r>
      <w:r w:rsidR="00E038F2" w:rsidRPr="004358EB">
        <w:instrText xml:space="preserve"> ADDIN EN.CITE &lt;EndNote&gt;&lt;Cite&gt;&lt;Author&gt;Vinci&lt;/Author&gt;&lt;Year&gt;2013&lt;/Year&gt;&lt;IDText&gt;Tumor spheroid-based migration assays for evaluation of therapeutic agents&lt;/IDText&gt;&lt;DisplayText&gt;&lt;style face="superscript"&gt;14&lt;/style&gt;&lt;/DisplayText&gt;&lt;record&gt;&lt;keywords&gt;&lt;keyword&gt;Antineoplastic Agents&lt;/keyword&gt;&lt;keyword&gt;Cell Adhesion&lt;/keyword&gt;&lt;keyword&gt;Cell Culture Techniques&lt;/keyword&gt;&lt;keyword&gt;Cell Hypoxia&lt;/keyword&gt;&lt;keyword&gt;Cell Migration Assays&lt;/keyword&gt;&lt;keyword&gt;Cell Movement&lt;/keyword&gt;&lt;keyword&gt;Cell Proliferation&lt;/keyword&gt;&lt;keyword&gt;Cisplatin&lt;/keyword&gt;&lt;keyword&gt;Drug Screening Assays, Antitumor&lt;/keyword&gt;&lt;keyword&gt;Extracellular Matrix&lt;/keyword&gt;&lt;keyword&gt;Human Umbilical Vein Endothelial Cells&lt;/keyword&gt;&lt;keyword&gt;Humans&lt;/keyword&gt;&lt;keyword&gt;Neoplasm Invasiveness&lt;/keyword&gt;&lt;keyword&gt;Neoplasms&lt;/keyword&gt;&lt;keyword&gt;Spheroids, Cellular&lt;/keyword&gt;&lt;keyword&gt;Tumor Cells, Cultured&lt;/keyword&gt;&lt;keyword&gt;Tumor Microenvironment&lt;/keyword&gt;&lt;/keywords&gt;&lt;urls&gt;&lt;related-urls&gt;&lt;url&gt;https://www.ncbi.nlm.nih.gov/pubmed/23436417&lt;/url&gt;&lt;/related-urls&gt;&lt;/urls&gt;&lt;isbn&gt;1940-6029&lt;/isbn&gt;&lt;titles&gt;&lt;title&gt;Tumor spheroid-based migration assays for evaluation of therapeutic agents&lt;/title&gt;&lt;secondary-title&gt;Methods Mol Biol&lt;/secondary-title&gt;&lt;/titles&gt;&lt;pages&gt;253-66&lt;/pages&gt;&lt;contributors&gt;&lt;authors&gt;&lt;author&gt;Vinci, M.&lt;/author&gt;&lt;author&gt;Box, C.&lt;/author&gt;&lt;author&gt;Zimmermann, M.&lt;/author&gt;&lt;author&gt;Eccles, S. A.&lt;/author&gt;&lt;/authors&gt;&lt;/contributors&gt;&lt;language&gt;eng&lt;/language&gt;&lt;added-date format="utc"&gt;1587895784&lt;/added-date&gt;&lt;ref-type name="Journal Article"&gt;17&lt;/ref-type&gt;&lt;dates&gt;&lt;year&gt;2013&lt;/year&gt;&lt;/dates&gt;&lt;rec-number&gt;1320&lt;/rec-number&gt;&lt;last-updated-date format="utc"&gt;1587895784&lt;/last-updated-date&gt;&lt;accession-num&gt;23436417&lt;/accession-num&gt;&lt;electronic-resource-num&gt;10.1007/978-1-62703-311-4_16&lt;/electronic-resource-num&gt;&lt;volume&gt;986&lt;/volume&gt;&lt;/record&gt;&lt;/Cite&gt;&lt;/EndNote&gt;</w:instrText>
      </w:r>
      <w:r w:rsidR="00E038F2" w:rsidRPr="004358EB">
        <w:fldChar w:fldCharType="separate"/>
      </w:r>
      <w:r w:rsidR="00E038F2" w:rsidRPr="004358EB">
        <w:rPr>
          <w:noProof/>
          <w:vertAlign w:val="superscript"/>
        </w:rPr>
        <w:t>14</w:t>
      </w:r>
      <w:r w:rsidR="00E038F2" w:rsidRPr="004358EB">
        <w:fldChar w:fldCharType="end"/>
      </w:r>
      <w:r w:rsidR="003A2450" w:rsidRPr="004358EB">
        <w:t xml:space="preserve"> </w:t>
      </w:r>
      <w:r w:rsidR="00827B2A" w:rsidRPr="004358EB">
        <w:t xml:space="preserve">assays are </w:t>
      </w:r>
      <w:r w:rsidR="00754221" w:rsidRPr="004358EB">
        <w:t>initiated</w:t>
      </w:r>
      <w:r w:rsidR="00827B2A" w:rsidRPr="004358EB">
        <w:t>.</w:t>
      </w:r>
      <w:r w:rsidR="00754221" w:rsidRPr="004358EB">
        <w:t xml:space="preserve"> T</w:t>
      </w:r>
      <w:r w:rsidR="003A2450" w:rsidRPr="004358EB">
        <w:t xml:space="preserve">he addition of the </w:t>
      </w:r>
      <w:bookmarkStart w:id="2" w:name="_Hlk76464628"/>
      <w:r w:rsidR="001F2367" w:rsidRPr="004358EB">
        <w:t>ALR/antibody</w:t>
      </w:r>
      <w:r w:rsidR="003A2450" w:rsidRPr="004358EB">
        <w:t xml:space="preserve"> complex</w:t>
      </w:r>
      <w:bookmarkEnd w:id="2"/>
      <w:r w:rsidR="00754221" w:rsidRPr="004358EB">
        <w:t xml:space="preserve"> together with</w:t>
      </w:r>
      <w:r w:rsidR="003A2450" w:rsidRPr="004358EB">
        <w:t xml:space="preserve"> the background suppressor in the medium of the </w:t>
      </w:r>
      <w:r w:rsidR="00314AF9" w:rsidRPr="004358EB">
        <w:t>individual</w:t>
      </w:r>
      <w:r w:rsidR="003A2450" w:rsidRPr="004358EB">
        <w:t xml:space="preserve"> </w:t>
      </w:r>
      <w:r w:rsidR="001F2367" w:rsidRPr="004358EB">
        <w:t>NS</w:t>
      </w:r>
      <w:r w:rsidR="003A2450" w:rsidRPr="004358EB">
        <w:t xml:space="preserve">, allows </w:t>
      </w:r>
      <w:r w:rsidR="00510B8E">
        <w:t>following</w:t>
      </w:r>
      <w:r w:rsidR="003A2450" w:rsidRPr="004358EB">
        <w:t xml:space="preserve"> </w:t>
      </w:r>
      <w:r w:rsidR="001707F3" w:rsidRPr="004358EB">
        <w:t xml:space="preserve">the specific </w:t>
      </w:r>
      <w:r w:rsidR="005F19F8" w:rsidRPr="004358EB">
        <w:t xml:space="preserve">marker expression </w:t>
      </w:r>
      <w:r w:rsidR="00314AF9" w:rsidRPr="004358EB">
        <w:t>on the cell membrane</w:t>
      </w:r>
      <w:r w:rsidR="005F19F8" w:rsidRPr="004358EB">
        <w:t>,</w:t>
      </w:r>
      <w:r w:rsidR="00314AF9" w:rsidRPr="004358EB">
        <w:t xml:space="preserve"> </w:t>
      </w:r>
      <w:r w:rsidR="003A2450" w:rsidRPr="004358EB">
        <w:t>in live imaging and over</w:t>
      </w:r>
      <w:r w:rsidR="005F19F8" w:rsidRPr="004358EB">
        <w:t xml:space="preserve"> time</w:t>
      </w:r>
      <w:r w:rsidR="003A2450" w:rsidRPr="004358EB">
        <w:t xml:space="preserve">. </w:t>
      </w:r>
      <w:r w:rsidR="008823C9" w:rsidRPr="004358EB">
        <w:t xml:space="preserve">The </w:t>
      </w:r>
      <w:r w:rsidR="005F19F8" w:rsidRPr="004358EB">
        <w:t>surface marker</w:t>
      </w:r>
      <w:r w:rsidR="008823C9" w:rsidRPr="004358EB">
        <w:t xml:space="preserve"> expression during the cell invasion and migration is easily monitored at intervals starting from t = 0 up to 96 h using the </w:t>
      </w:r>
      <w:r w:rsidR="00B3116F" w:rsidRPr="004358EB">
        <w:t>live-cell analysis instrument</w:t>
      </w:r>
      <w:r w:rsidR="008823C9" w:rsidRPr="004358EB">
        <w:t>. Th</w:t>
      </w:r>
      <w:r w:rsidR="00531253" w:rsidRPr="004358EB">
        <w:t>is imagi</w:t>
      </w:r>
      <w:r w:rsidR="00B3116F" w:rsidRPr="004358EB">
        <w:t>n</w:t>
      </w:r>
      <w:r w:rsidR="00531253" w:rsidRPr="004358EB">
        <w:t>g system</w:t>
      </w:r>
      <w:r w:rsidR="008823C9" w:rsidRPr="004358EB">
        <w:t xml:space="preserve"> </w:t>
      </w:r>
      <w:r w:rsidR="00531253" w:rsidRPr="004358EB">
        <w:t>allows</w:t>
      </w:r>
      <w:r w:rsidR="008823C9" w:rsidRPr="004358EB">
        <w:t xml:space="preserve"> </w:t>
      </w:r>
      <w:r w:rsidR="00531253" w:rsidRPr="004358EB">
        <w:t xml:space="preserve">a </w:t>
      </w:r>
      <w:r w:rsidR="008823C9" w:rsidRPr="004358EB">
        <w:t>fully automated image analysis.</w:t>
      </w:r>
    </w:p>
    <w:p w14:paraId="7CC4FA90" w14:textId="77777777" w:rsidR="00D20EDA" w:rsidRPr="004358EB" w:rsidRDefault="00D20EDA"/>
    <w:p w14:paraId="7E7430D7" w14:textId="47E072DE" w:rsidR="00B90FBF" w:rsidRPr="004358EB" w:rsidRDefault="00483B30">
      <w:r w:rsidRPr="004358EB">
        <w:t xml:space="preserve">A </w:t>
      </w:r>
      <w:r w:rsidR="00314AF9" w:rsidRPr="004358EB">
        <w:t xml:space="preserve">primary patient-derived </w:t>
      </w:r>
      <w:r w:rsidR="00F637F7" w:rsidRPr="004358EB">
        <w:t>cell line</w:t>
      </w:r>
      <w:r w:rsidRPr="004358EB">
        <w:t xml:space="preserve">, </w:t>
      </w:r>
      <w:r w:rsidR="00F637F7" w:rsidRPr="004358EB">
        <w:t xml:space="preserve">QCTB-R059, </w:t>
      </w:r>
      <w:r w:rsidRPr="004358EB">
        <w:t>was</w:t>
      </w:r>
      <w:r w:rsidR="00F637F7" w:rsidRPr="004358EB">
        <w:t xml:space="preserve"> used to exemplify the invasion and migration proprieties of pediatric</w:t>
      </w:r>
      <w:r w:rsidR="00314AF9" w:rsidRPr="004358EB">
        <w:t xml:space="preserve"> </w:t>
      </w:r>
      <w:r w:rsidR="00531253" w:rsidRPr="004358EB">
        <w:t>DMG tumor</w:t>
      </w:r>
      <w:r w:rsidR="00314AF9" w:rsidRPr="004358EB">
        <w:t xml:space="preserve"> </w:t>
      </w:r>
      <w:r w:rsidR="00F637F7" w:rsidRPr="004358EB">
        <w:t>dissemination</w:t>
      </w:r>
      <w:r w:rsidR="003E57A5" w:rsidRPr="004358EB">
        <w:t>. QCTB-R059 was originally indicated as a pediatric thalamic glioblastoma (GBM) cell line</w:t>
      </w:r>
      <w:r w:rsidR="005B3625" w:rsidRPr="004358EB">
        <w:fldChar w:fldCharType="begin">
          <w:fldData xml:space="preserve">PEVuZE5vdGU+PENpdGU+PEF1dGhvcj5UYXlsb3I8L0F1dGhvcj48WWVhcj4yMDE0PC9ZZWFyPjxJ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</w:fldData>
        </w:fldChar>
      </w:r>
      <w:r w:rsidR="005B3625" w:rsidRPr="004358EB">
        <w:instrText xml:space="preserve"> ADDIN EN.CITE </w:instrText>
      </w:r>
      <w:r w:rsidR="005B3625" w:rsidRPr="004358EB">
        <w:fldChar w:fldCharType="begin">
          <w:fldData xml:space="preserve">PEVuZE5vdGU+PENpdGU+PEF1dGhvcj5UYXlsb3I8L0F1dGhvcj48WWVhcj4yMDE0PC9ZZWFyPjxJ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</w:fldData>
        </w:fldChar>
      </w:r>
      <w:r w:rsidR="005B3625" w:rsidRPr="004358EB">
        <w:instrText xml:space="preserve"> ADDIN EN.CITE.DATA </w:instrText>
      </w:r>
      <w:r w:rsidR="005B3625" w:rsidRPr="004358EB">
        <w:fldChar w:fldCharType="end"/>
      </w:r>
      <w:r w:rsidR="005B3625" w:rsidRPr="004358EB">
        <w:fldChar w:fldCharType="separate"/>
      </w:r>
      <w:r w:rsidR="005B3625" w:rsidRPr="004358EB">
        <w:rPr>
          <w:noProof/>
          <w:vertAlign w:val="superscript"/>
        </w:rPr>
        <w:t>15</w:t>
      </w:r>
      <w:r w:rsidR="005B3625" w:rsidRPr="004358EB">
        <w:fldChar w:fldCharType="end"/>
      </w:r>
      <w:r w:rsidR="00531253" w:rsidRPr="004358EB">
        <w:t>. Later</w:t>
      </w:r>
      <w:r w:rsidR="003E57A5" w:rsidRPr="004358EB">
        <w:t xml:space="preserve"> on</w:t>
      </w:r>
      <w:r w:rsidR="00531253" w:rsidRPr="004358EB">
        <w:t xml:space="preserve">, it has been indicated as </w:t>
      </w:r>
      <w:r w:rsidR="003E57A5" w:rsidRPr="004358EB">
        <w:t>H3-K27M thalamic glioma cell line</w:t>
      </w:r>
      <w:r w:rsidR="005B3625" w:rsidRPr="004358EB">
        <w:fldChar w:fldCharType="begin"/>
      </w:r>
      <w:r w:rsidR="005B3625" w:rsidRPr="004358EB">
        <w:instrText xml:space="preserve"> ADDIN EN.CITE &lt;EndNote&gt;&lt;Cite&gt;&lt;Author&gt;Mount&lt;/Author&gt;&lt;Year&gt;2018&lt;/Year&gt;&lt;IDText&gt;Potent antitumor efficacy of anti-GD2 CAR T cells in H3-K27M&lt;/IDText&gt;&lt;DisplayText&gt;&lt;style face="superscript"&gt;16&lt;/style&gt;&lt;/DisplayText&gt;&lt;record&gt;&lt;dates&gt;&lt;pub-dates&gt;&lt;date&gt;05&lt;/date&gt;&lt;/pub-dates&gt;&lt;year&gt;2018&lt;/year&gt;&lt;/dates&gt;&lt;keywords&gt;&lt;keyword&gt;Animals&lt;/keyword&gt;&lt;keyword&gt;Brain Neoplasms&lt;/keyword&gt;&lt;keyword&gt;Gangliosides&lt;/keyword&gt;&lt;keyword&gt;Glioma&lt;/keyword&gt;&lt;keyword&gt;Histones&lt;/keyword&gt;&lt;keyword&gt;Humans&lt;/keyword&gt;&lt;keyword&gt;Immunotherapy, Adoptive&lt;/keyword&gt;&lt;keyword&gt;Lysine&lt;/keyword&gt;&lt;keyword&gt;Methylation&lt;/keyword&gt;&lt;keyword&gt;Mice&lt;/keyword&gt;&lt;keyword&gt;Receptors, Antigen, T-Cell&lt;/keyword&gt;&lt;keyword&gt;Xenograft Model Antitumor Assays&lt;/keyword&gt;&lt;/keywords&gt;&lt;urls&gt;&lt;related-urls&gt;&lt;url&gt;https://www.ncbi.nlm.nih.gov/pubmed/29662203&lt;/url&gt;&lt;/related-urls&gt;&lt;/urls&gt;&lt;isbn&gt;1546-170X&lt;/isbn&gt;&lt;custom2&gt;PMC6214371&lt;/custom2&gt;&lt;titles&gt;&lt;title&gt;Potent antitumor efficacy of anti-GD2 CAR T cells in H3-K27M&lt;/title&gt;&lt;secondary-title&gt;Nat Med&lt;/secondary-title&gt;&lt;/titles&gt;&lt;pages&gt;572-579&lt;/pages&gt;&lt;number&gt;5&lt;/number&gt;&lt;contributors&gt;&lt;authors&gt;&lt;author&gt;Mount, C. W.&lt;/author&gt;&lt;author&gt;Majzner, R. G.&lt;/author&gt;&lt;author&gt;Sundaresh, S.&lt;/author&gt;&lt;author&gt;Arnold, E. P.&lt;/author&gt;&lt;author&gt;Kadapakkam, M.&lt;/author&gt;&lt;author&gt;Haile, S.&lt;/author&gt;&lt;author&gt;Labanieh, L.&lt;/author&gt;&lt;author&gt;Hulleman, E.&lt;/author&gt;&lt;author&gt;Woo, P. J.&lt;/author&gt;&lt;author&gt;Rietberg, S. P.&lt;/author&gt;&lt;author&gt;Vogel, H.&lt;/author&gt;&lt;author&gt;Monje, M.&lt;/author&gt;&lt;author&gt;Mackall, C. L.&lt;/author&gt;&lt;/authors&gt;&lt;/contributors&gt;&lt;edition&gt;2018/04/16&lt;/edition&gt;&lt;language&gt;eng&lt;/language&gt;&lt;added-date format="utc"&gt;1585587388&lt;/added-date&gt;&lt;ref-type name="Journal Article"&gt;17&lt;/ref-type&gt;&lt;rec-number&gt;360&lt;/rec-number&gt;&lt;last-updated-date format="utc"&gt;1585587388&lt;/last-updated-date&gt;&lt;accession-num&gt;29662203&lt;/accession-num&gt;&lt;electronic-resource-num&gt;10.1038/s41591-018-0006-x&lt;/electronic-resource-num&gt;&lt;volume&gt;24&lt;/volume&gt;&lt;/record&gt;&lt;/Cite&gt;&lt;/EndNote&gt;</w:instrText>
      </w:r>
      <w:r w:rsidR="005B3625" w:rsidRPr="004358EB">
        <w:fldChar w:fldCharType="separate"/>
      </w:r>
      <w:r w:rsidR="005B3625" w:rsidRPr="004358EB">
        <w:rPr>
          <w:noProof/>
          <w:vertAlign w:val="superscript"/>
        </w:rPr>
        <w:t>16</w:t>
      </w:r>
      <w:r w:rsidR="005B3625" w:rsidRPr="004358EB">
        <w:fldChar w:fldCharType="end"/>
      </w:r>
      <w:r w:rsidR="00531253" w:rsidRPr="004358EB">
        <w:t xml:space="preserve"> </w:t>
      </w:r>
      <w:r w:rsidR="003E57A5" w:rsidRPr="004358EB">
        <w:t>or diffuse midline glioma (DMG) H3-K27M cell line</w:t>
      </w:r>
      <w:r w:rsidR="005B3625" w:rsidRPr="004358EB">
        <w:fldChar w:fldCharType="begin"/>
      </w:r>
      <w:r w:rsidR="005B3625" w:rsidRPr="004358EB">
        <w:instrText xml:space="preserve"> ADDIN EN.CITE &lt;EndNote&gt;&lt;Cite&gt;&lt;Author&gt;Ferretti&lt;/Author&gt;&lt;Year&gt;2021&lt;/Year&gt;&lt;IDText&gt;Tumor cell invasion into Matrigel: optimized protocol for RNA extraction&lt;/IDText&gt;&lt;DisplayText&gt;&lt;style face="superscript"&gt;11&lt;/style&gt;&lt;/DisplayText&gt;&lt;record&gt;&lt;dates&gt;&lt;pub-dates&gt;&lt;date&gt;May&lt;/date&gt;&lt;/pub-dates&gt;&lt;year&gt;2021&lt;/year&gt;&lt;/dates&gt;&lt;keywords&gt;&lt;keyword&gt;3D&lt;/keyword&gt;&lt;keyword&gt;Matrigel&lt;/keyword&gt;&lt;keyword&gt;RNA&lt;/keyword&gt;&lt;keyword&gt;invasion&lt;/keyword&gt;&lt;keyword&gt;mRNA&lt;/keyword&gt;&lt;keyword&gt;miRNA&lt;/keyword&gt;&lt;/keywords&gt;&lt;urls&gt;&lt;related-urls&gt;&lt;url&gt;https://www.ncbi.nlm.nih.gov/pubmed/33969693&lt;/url&gt;&lt;/related-urls&gt;&lt;/urls&gt;&lt;isbn&gt;1940-9818&lt;/isbn&gt;&lt;titles&gt;&lt;title&gt;Tumor cell invasion into Matrigel: optimized protocol for RNA extraction&lt;/title&gt;&lt;secondary-title&gt;Biotechniques&lt;/secondary-title&gt;&lt;/titles&gt;&lt;contributors&gt;&lt;authors&gt;&lt;author&gt;Ferretti, R.&lt;/author&gt;&lt;author&gt;Baldassarre, A.&lt;/author&gt;&lt;author&gt;Billy, E.&lt;/author&gt;&lt;author&gt;M Carcaboso, A.&lt;/author&gt;&lt;author&gt;Moore, A.&lt;/author&gt;&lt;author&gt;Carai, A.&lt;/author&gt;&lt;author&gt;Mastronuzzi, A.&lt;/author&gt;&lt;author&gt;Masotti, A.&lt;/author&gt;&lt;author&gt;Vinci, M.&lt;/author&gt;&lt;/authors&gt;&lt;/contributors&gt;&lt;edition&gt;2021/05/10&lt;/edition&gt;&lt;language&gt;eng&lt;/language&gt;&lt;added-date format="utc"&gt;1622548773&lt;/added-date&gt;&lt;ref-type name="Journal Article"&gt;17&lt;/ref-type&gt;&lt;rec-number&gt;6481&lt;/rec-number&gt;&lt;last-updated-date format="utc"&gt;1622548773&lt;/last-updated-date&gt;&lt;accession-num&gt;33969693&lt;/accession-num&gt;&lt;electronic-resource-num&gt;10.2144/btn-2021-0001&lt;/electronic-resource-num&gt;&lt;/record&gt;&lt;/Cite&gt;&lt;/EndNote&gt;</w:instrText>
      </w:r>
      <w:r w:rsidR="005B3625" w:rsidRPr="004358EB">
        <w:fldChar w:fldCharType="separate"/>
      </w:r>
      <w:r w:rsidR="005B3625" w:rsidRPr="004358EB">
        <w:rPr>
          <w:noProof/>
          <w:vertAlign w:val="superscript"/>
        </w:rPr>
        <w:t>11</w:t>
      </w:r>
      <w:r w:rsidR="005B3625" w:rsidRPr="004358EB">
        <w:fldChar w:fldCharType="end"/>
      </w:r>
      <w:r w:rsidR="00531253" w:rsidRPr="004358EB">
        <w:t>,</w:t>
      </w:r>
      <w:r w:rsidR="003E57A5" w:rsidRPr="004358EB">
        <w:t xml:space="preserve"> </w:t>
      </w:r>
      <w:r w:rsidR="00531253" w:rsidRPr="004358EB">
        <w:t xml:space="preserve">following the </w:t>
      </w:r>
      <w:r w:rsidR="00BB641E" w:rsidRPr="004358EB">
        <w:t>2016 World Health Organization classification</w:t>
      </w:r>
      <w:r w:rsidR="000C1171" w:rsidRPr="004358EB">
        <w:t xml:space="preserve"> of brain </w:t>
      </w:r>
      <w:r w:rsidR="00BB641E" w:rsidRPr="004358EB">
        <w:t xml:space="preserve">tumors </w:t>
      </w:r>
      <w:r w:rsidR="00531253" w:rsidRPr="004358EB">
        <w:t xml:space="preserve">with the </w:t>
      </w:r>
      <w:r w:rsidR="00BB641E" w:rsidRPr="004358EB">
        <w:t>introduc</w:t>
      </w:r>
      <w:r w:rsidR="00531253" w:rsidRPr="004358EB">
        <w:t>tion of</w:t>
      </w:r>
      <w:r w:rsidR="00BB641E" w:rsidRPr="004358EB">
        <w:t xml:space="preserve"> </w:t>
      </w:r>
      <w:r w:rsidR="00531253" w:rsidRPr="004358EB">
        <w:t>DMG</w:t>
      </w:r>
      <w:r w:rsidR="003E57A5" w:rsidRPr="004358EB">
        <w:t xml:space="preserve"> H3F3A K27M</w:t>
      </w:r>
      <w:r w:rsidR="00531253" w:rsidRPr="004358EB">
        <w:t>-</w:t>
      </w:r>
      <w:r w:rsidR="003E57A5" w:rsidRPr="004358EB">
        <w:t>mut</w:t>
      </w:r>
      <w:r w:rsidR="00531253" w:rsidRPr="004358EB">
        <w:t>ant</w:t>
      </w:r>
      <w:r w:rsidR="000C1171" w:rsidRPr="004358EB">
        <w:t xml:space="preserve"> as a new entity</w:t>
      </w:r>
      <w:r w:rsidR="005B3625" w:rsidRPr="004358EB">
        <w:fldChar w:fldCharType="begin"/>
      </w:r>
      <w:r w:rsidR="005B3625" w:rsidRPr="004358EB">
        <w:instrText xml:space="preserve"> ADDIN EN.CITE &lt;EndNote&gt;&lt;Cite&gt;&lt;Author&gt;Louis&lt;/Author&gt;&lt;Year&gt;2016&lt;/Year&gt;&lt;IDText&gt;The 2016 World Health Organization Classification of Tumors of the Central Nervous System: a summary&lt;/IDText&gt;&lt;DisplayText&gt;&lt;style face="superscript"&gt;17&lt;/style&gt;&lt;/DisplayText&gt;&lt;record&gt;&lt;dates&gt;&lt;pub-dates&gt;&lt;date&gt;06&lt;/date&gt;&lt;/pub-dates&gt;&lt;year&gt;2016&lt;/year&gt;&lt;/dates&gt;&lt;keywords&gt;&lt;keyword&gt;Animals&lt;/keyword&gt;&lt;keyword&gt;Brain&lt;/keyword&gt;&lt;keyword&gt;Central Nervous System&lt;/keyword&gt;&lt;keyword&gt;Central Nervous System Neoplasms&lt;/keyword&gt;&lt;keyword&gt;Glioma&lt;/keyword&gt;&lt;keyword&gt;Humans&lt;/keyword&gt;&lt;keyword&gt;Meningioma&lt;/keyword&gt;&lt;keyword&gt;World Health Organization&lt;/keyword&gt;&lt;/keywords&gt;&lt;urls&gt;&lt;related-urls&gt;&lt;url&gt;https://www.ncbi.nlm.nih.gov/pubmed/27157931&lt;/url&gt;&lt;/related-urls&gt;&lt;/urls&gt;&lt;isbn&gt;1432-0533&lt;/isbn&gt;&lt;titles&gt;&lt;title&gt;The 2016 World Health Organization Classification of Tumors of the Central Nervous System: a summary&lt;/title&gt;&lt;secondary-title&gt;Acta Neuropathol&lt;/secondary-title&gt;&lt;/titles&gt;&lt;pages&gt;803-20&lt;/pages&gt;&lt;number&gt;6&lt;/number&gt;&lt;contributors&gt;&lt;authors&gt;&lt;author&gt;Louis, D. N.&lt;/author&gt;&lt;author&gt;Perry, A.&lt;/author&gt;&lt;author&gt;Reifenberger, G.&lt;/author&gt;&lt;author&gt;von Deimling, A.&lt;/author&gt;&lt;author&gt;Figarella-Branger, D.&lt;/author&gt;&lt;author&gt;Cavenee, W. K.&lt;/author&gt;&lt;author&gt;Ohgaki, H.&lt;/author&gt;&lt;author&gt;Wiestler, O. D.&lt;/author&gt;&lt;author&gt;Kleihues, P.&lt;/author&gt;&lt;author&gt;Ellison, D. W.&lt;/author&gt;&lt;/authors&gt;&lt;/contributors&gt;&lt;edition&gt;2016/05/09&lt;/edition&gt;&lt;language&gt;eng&lt;/language&gt;&lt;added-date format="utc"&gt;1590860787&lt;/added-date&gt;&lt;ref-type name="Journal Article"&gt;17&lt;/ref-type&gt;&lt;rec-number&gt;1482&lt;/rec-number&gt;&lt;last-updated-date format="utc"&gt;1590860787&lt;/last-updated-date&gt;&lt;accession-num&gt;27157931&lt;/accession-num&gt;&lt;electronic-resource-num&gt;10.1007/s00401-016-1545-1&lt;/electronic-resource-num&gt;&lt;volume&gt;131&lt;/volume&gt;&lt;/record&gt;&lt;/Cite&gt;&lt;/EndNote&gt;</w:instrText>
      </w:r>
      <w:r w:rsidR="005B3625" w:rsidRPr="004358EB">
        <w:fldChar w:fldCharType="separate"/>
      </w:r>
      <w:r w:rsidR="005B3625" w:rsidRPr="004358EB">
        <w:rPr>
          <w:noProof/>
          <w:vertAlign w:val="superscript"/>
        </w:rPr>
        <w:t>17</w:t>
      </w:r>
      <w:r w:rsidR="005B3625" w:rsidRPr="004358EB">
        <w:fldChar w:fldCharType="end"/>
      </w:r>
      <w:r w:rsidR="00531253" w:rsidRPr="004358EB">
        <w:t xml:space="preserve">. </w:t>
      </w:r>
    </w:p>
    <w:p w14:paraId="0551E270" w14:textId="77777777" w:rsidR="00B3116F" w:rsidRPr="004358EB" w:rsidRDefault="00B3116F"/>
    <w:p w14:paraId="0DD95CB0" w14:textId="4EB27439" w:rsidR="00A06977" w:rsidRPr="004358EB" w:rsidRDefault="00483B30">
      <w:r w:rsidRPr="004358EB">
        <w:t>CD44</w:t>
      </w:r>
      <w:r w:rsidR="003F6B1B" w:rsidRPr="004358EB">
        <w:t>,</w:t>
      </w:r>
      <w:r w:rsidR="00FA1853" w:rsidRPr="004358EB">
        <w:t xml:space="preserve"> </w:t>
      </w:r>
      <w:r w:rsidRPr="004358EB">
        <w:t>an adhesion molecule known to be involved in cell migration and invasion</w:t>
      </w:r>
      <w:r w:rsidR="00B3116F" w:rsidRPr="004358EB">
        <w:t>,</w:t>
      </w:r>
      <w:r w:rsidR="003F6B1B" w:rsidRPr="004358EB">
        <w:t xml:space="preserve"> was investigated</w:t>
      </w:r>
      <w:r w:rsidR="00FA1853" w:rsidRPr="004358EB">
        <w:t xml:space="preserve">. CD44 is expressed by QCTB-R059 cells as demonstrated by confocal images of immunofluorescent </w:t>
      </w:r>
      <w:r w:rsidR="009412AB" w:rsidRPr="004358EB">
        <w:t xml:space="preserve">(IF) staining on </w:t>
      </w:r>
      <w:r w:rsidR="00FA1853" w:rsidRPr="004358EB">
        <w:t>3D cell migration</w:t>
      </w:r>
      <w:r w:rsidR="009412AB" w:rsidRPr="004358EB">
        <w:t xml:space="preserve"> onto (</w:t>
      </w:r>
      <w:r w:rsidR="009412AB" w:rsidRPr="004358EB">
        <w:rPr>
          <w:b/>
        </w:rPr>
        <w:t>Figure 2</w:t>
      </w:r>
      <w:r w:rsidR="009412AB" w:rsidRPr="004358EB">
        <w:t>),</w:t>
      </w:r>
      <w:r w:rsidR="00FA1853" w:rsidRPr="004358EB">
        <w:t xml:space="preserve"> and invasion into </w:t>
      </w:r>
      <w:r w:rsidR="009412AB" w:rsidRPr="004358EB">
        <w:t>(</w:t>
      </w:r>
      <w:r w:rsidR="009412AB" w:rsidRPr="004358EB">
        <w:rPr>
          <w:b/>
        </w:rPr>
        <w:t>Figure 3</w:t>
      </w:r>
      <w:r w:rsidR="009412AB" w:rsidRPr="004358EB">
        <w:t xml:space="preserve">) </w:t>
      </w:r>
      <w:r w:rsidR="003F6B1B" w:rsidRPr="004358EB">
        <w:t>BMM</w:t>
      </w:r>
      <w:r w:rsidR="00FA1853" w:rsidRPr="004358EB">
        <w:t xml:space="preserve">. </w:t>
      </w:r>
      <w:r w:rsidRPr="004358EB">
        <w:t xml:space="preserve"> </w:t>
      </w:r>
    </w:p>
    <w:p w14:paraId="0279F519" w14:textId="1BBC8398" w:rsidR="00F637F7" w:rsidRPr="004358EB" w:rsidRDefault="00F637F7"/>
    <w:p w14:paraId="4DB5B5E4" w14:textId="331ECB9F" w:rsidR="001C2EB8" w:rsidRPr="004358EB" w:rsidRDefault="005147D5">
      <w:r w:rsidRPr="004358EB">
        <w:t xml:space="preserve">Taking into consideration </w:t>
      </w:r>
      <w:r w:rsidR="000E5280" w:rsidRPr="004358EB">
        <w:t xml:space="preserve">that </w:t>
      </w:r>
      <w:r w:rsidR="00BB3D5E" w:rsidRPr="004358EB">
        <w:t xml:space="preserve">3D </w:t>
      </w:r>
      <w:r w:rsidR="000E5280" w:rsidRPr="004358EB">
        <w:t xml:space="preserve">invasion </w:t>
      </w:r>
      <w:r w:rsidR="00BB3D5E" w:rsidRPr="004358EB">
        <w:t xml:space="preserve">and migration </w:t>
      </w:r>
      <w:r w:rsidR="000E5280" w:rsidRPr="004358EB">
        <w:t xml:space="preserve">are </w:t>
      </w:r>
      <w:r w:rsidR="00BB3D5E" w:rsidRPr="004358EB">
        <w:t xml:space="preserve">both </w:t>
      </w:r>
      <w:r w:rsidR="00E038F2" w:rsidRPr="004358EB">
        <w:t>non-</w:t>
      </w:r>
      <w:r w:rsidR="00AD0C53" w:rsidRPr="004358EB">
        <w:t>static</w:t>
      </w:r>
      <w:r w:rsidR="000E5280" w:rsidRPr="004358EB">
        <w:t xml:space="preserve"> processes, we thought </w:t>
      </w:r>
      <w:r w:rsidR="00243A90" w:rsidRPr="004358EB">
        <w:t xml:space="preserve">to investigate the expression of CD44 </w:t>
      </w:r>
      <w:r w:rsidR="000E5280" w:rsidRPr="004358EB">
        <w:t>over time when cells are in movement</w:t>
      </w:r>
      <w:r w:rsidR="00BB3D5E" w:rsidRPr="004358EB">
        <w:t xml:space="preserve">. To do this we employed the </w:t>
      </w:r>
      <w:r w:rsidR="000E5280" w:rsidRPr="004358EB">
        <w:t>live-cell immunocytochemistry</w:t>
      </w:r>
      <w:r w:rsidR="00BB3D5E" w:rsidRPr="004358EB">
        <w:t xml:space="preserve"> assay and adapted </w:t>
      </w:r>
      <w:r w:rsidR="00061F94" w:rsidRPr="004358EB">
        <w:t xml:space="preserve">the protocol </w:t>
      </w:r>
      <w:r w:rsidR="00BB3D5E" w:rsidRPr="004358EB">
        <w:t>for 3D assays. By using the</w:t>
      </w:r>
      <w:r w:rsidR="001C2EB8" w:rsidRPr="004358EB">
        <w:t xml:space="preserve"> </w:t>
      </w:r>
      <w:r w:rsidR="001F2367" w:rsidRPr="004358EB">
        <w:t>ALR</w:t>
      </w:r>
      <w:r w:rsidR="001C2EB8" w:rsidRPr="004358EB">
        <w:t xml:space="preserve"> in</w:t>
      </w:r>
      <w:r w:rsidR="00BB3D5E" w:rsidRPr="004358EB">
        <w:t xml:space="preserve"> complex </w:t>
      </w:r>
      <w:r w:rsidR="001C2EB8" w:rsidRPr="004358EB">
        <w:t xml:space="preserve">with </w:t>
      </w:r>
      <w:r w:rsidR="00B90FBF" w:rsidRPr="004358EB">
        <w:t>an</w:t>
      </w:r>
      <w:r w:rsidR="001C2EB8" w:rsidRPr="004358EB">
        <w:t xml:space="preserve"> anti-CD44 antibody</w:t>
      </w:r>
      <w:r w:rsidR="00B3116F" w:rsidRPr="004358EB">
        <w:t>,</w:t>
      </w:r>
      <w:r w:rsidR="001C2EB8" w:rsidRPr="004358EB">
        <w:t xml:space="preserve"> </w:t>
      </w:r>
      <w:r w:rsidR="00BB3D5E" w:rsidRPr="004358EB">
        <w:t xml:space="preserve">we are able to follow in </w:t>
      </w:r>
      <w:r w:rsidR="00B3116F" w:rsidRPr="004358EB">
        <w:t>real-</w:t>
      </w:r>
      <w:r w:rsidR="00BB3D5E" w:rsidRPr="004358EB">
        <w:t xml:space="preserve">time the expression of </w:t>
      </w:r>
      <w:r w:rsidR="001C2EB8" w:rsidRPr="004358EB">
        <w:t xml:space="preserve">CD44 </w:t>
      </w:r>
      <w:r w:rsidR="00061F94" w:rsidRPr="004358EB">
        <w:t xml:space="preserve">when the protein is expressed </w:t>
      </w:r>
      <w:r w:rsidR="001C2EB8" w:rsidRPr="004358EB">
        <w:t xml:space="preserve">on </w:t>
      </w:r>
      <w:r w:rsidR="00061F94" w:rsidRPr="004358EB">
        <w:t xml:space="preserve">the </w:t>
      </w:r>
      <w:r w:rsidR="001C2EB8" w:rsidRPr="004358EB">
        <w:t>cell membrane while the</w:t>
      </w:r>
      <w:r w:rsidR="00061F94" w:rsidRPr="004358EB">
        <w:t xml:space="preserve"> cells</w:t>
      </w:r>
      <w:r w:rsidR="001C2EB8" w:rsidRPr="004358EB">
        <w:t xml:space="preserve"> evade the neurosphere</w:t>
      </w:r>
      <w:r w:rsidR="00B460BB" w:rsidRPr="004358EB">
        <w:t>s</w:t>
      </w:r>
      <w:r w:rsidR="001C2EB8" w:rsidRPr="004358EB">
        <w:t xml:space="preserve"> and spread onto and into the </w:t>
      </w:r>
      <w:r w:rsidR="003512FB" w:rsidRPr="004358EB">
        <w:t>BMM</w:t>
      </w:r>
      <w:r w:rsidR="001C2EB8" w:rsidRPr="004358EB">
        <w:t xml:space="preserve">. </w:t>
      </w:r>
    </w:p>
    <w:p w14:paraId="264520CB" w14:textId="77777777" w:rsidR="00B3116F" w:rsidRPr="004358EB" w:rsidRDefault="00B3116F"/>
    <w:p w14:paraId="7D200B51" w14:textId="3DE4D8E4" w:rsidR="00B460BB" w:rsidRPr="004358EB" w:rsidRDefault="00B460BB">
      <w:r w:rsidRPr="004358EB">
        <w:t xml:space="preserve">The live-3D-cell immunocytochemistry allows </w:t>
      </w:r>
      <w:r w:rsidR="00B3116F" w:rsidRPr="004358EB">
        <w:t>visualizing</w:t>
      </w:r>
      <w:r w:rsidRPr="004358EB">
        <w:t xml:space="preserve"> CD44 expression</w:t>
      </w:r>
      <w:r w:rsidR="007C7CCF" w:rsidRPr="004358EB">
        <w:t xml:space="preserve"> (</w:t>
      </w:r>
      <w:r w:rsidR="007C7CCF" w:rsidRPr="004358EB">
        <w:rPr>
          <w:b/>
        </w:rPr>
        <w:t xml:space="preserve">Supplementary </w:t>
      </w:r>
      <w:r w:rsidR="00B3116F" w:rsidRPr="004358EB">
        <w:rPr>
          <w:b/>
        </w:rPr>
        <w:t xml:space="preserve">Video </w:t>
      </w:r>
      <w:r w:rsidR="007C7CCF" w:rsidRPr="004358EB">
        <w:rPr>
          <w:b/>
        </w:rPr>
        <w:t>1</w:t>
      </w:r>
      <w:r w:rsidR="007C7CCF" w:rsidRPr="004358EB">
        <w:t xml:space="preserve"> and </w:t>
      </w:r>
      <w:r w:rsidR="00B3116F" w:rsidRPr="004358EB">
        <w:rPr>
          <w:b/>
        </w:rPr>
        <w:t xml:space="preserve">Supplementary Video </w:t>
      </w:r>
      <w:r w:rsidR="007C7CCF" w:rsidRPr="004358EB">
        <w:rPr>
          <w:b/>
        </w:rPr>
        <w:t>2)</w:t>
      </w:r>
      <w:r w:rsidR="00F70C6A" w:rsidRPr="004358EB">
        <w:t xml:space="preserve">. The representative frames of the </w:t>
      </w:r>
      <w:r w:rsidR="00B3116F" w:rsidRPr="004358EB">
        <w:t>time-</w:t>
      </w:r>
      <w:r w:rsidR="00F70C6A" w:rsidRPr="004358EB">
        <w:t>lapse, for both migration and invasion (</w:t>
      </w:r>
      <w:r w:rsidR="00061F94" w:rsidRPr="004358EB">
        <w:rPr>
          <w:b/>
          <w:bCs/>
        </w:rPr>
        <w:t>Figure 4</w:t>
      </w:r>
      <w:proofErr w:type="gramStart"/>
      <w:r w:rsidR="00061F94" w:rsidRPr="004358EB">
        <w:rPr>
          <w:b/>
          <w:bCs/>
        </w:rPr>
        <w:t>A</w:t>
      </w:r>
      <w:r w:rsidR="00B3116F" w:rsidRPr="004358EB">
        <w:t>,</w:t>
      </w:r>
      <w:r w:rsidR="00061F94" w:rsidRPr="004358EB">
        <w:rPr>
          <w:b/>
          <w:bCs/>
        </w:rPr>
        <w:t>B</w:t>
      </w:r>
      <w:proofErr w:type="gramEnd"/>
      <w:r w:rsidR="007C7CCF" w:rsidRPr="004358EB">
        <w:t>)</w:t>
      </w:r>
      <w:r w:rsidR="00B90FBF" w:rsidRPr="004358EB">
        <w:t>,</w:t>
      </w:r>
      <w:r w:rsidR="007C7CCF" w:rsidRPr="004358EB">
        <w:t xml:space="preserve"> </w:t>
      </w:r>
      <w:r w:rsidR="00F70C6A" w:rsidRPr="004358EB">
        <w:t>show</w:t>
      </w:r>
      <w:r w:rsidRPr="004358EB">
        <w:t xml:space="preserve"> </w:t>
      </w:r>
      <w:r w:rsidR="007C7CCF" w:rsidRPr="004358EB">
        <w:t xml:space="preserve">more in detail </w:t>
      </w:r>
      <w:r w:rsidRPr="004358EB">
        <w:t xml:space="preserve">the intermittent expression of CD44 </w:t>
      </w:r>
      <w:r w:rsidR="00F70C6A" w:rsidRPr="004358EB">
        <w:t>on the cell membrane</w:t>
      </w:r>
      <w:r w:rsidR="007C7CCF" w:rsidRPr="004358EB">
        <w:t>. In particular</w:t>
      </w:r>
      <w:r w:rsidR="00510B8E">
        <w:t>,</w:t>
      </w:r>
      <w:r w:rsidR="007C7CCF" w:rsidRPr="004358EB">
        <w:t xml:space="preserve"> it is possible to see the </w:t>
      </w:r>
      <w:proofErr w:type="gramStart"/>
      <w:r w:rsidR="007C7CCF" w:rsidRPr="004358EB">
        <w:t>green fluorescent</w:t>
      </w:r>
      <w:proofErr w:type="gramEnd"/>
      <w:r w:rsidR="007C7CCF" w:rsidRPr="004358EB">
        <w:t xml:space="preserve"> signal to be on (green circle) and then off (black circle) on the same cell observed over time,</w:t>
      </w:r>
      <w:r w:rsidR="007C7CCF" w:rsidRPr="004358EB" w:rsidDel="007C7CCF">
        <w:t xml:space="preserve"> </w:t>
      </w:r>
      <w:r w:rsidRPr="004358EB">
        <w:t>suggesting that the expression of</w:t>
      </w:r>
      <w:r w:rsidR="007C7CCF" w:rsidRPr="004358EB">
        <w:t xml:space="preserve"> CD44 </w:t>
      </w:r>
      <w:r w:rsidR="00160FA4" w:rsidRPr="004358EB">
        <w:t xml:space="preserve">is </w:t>
      </w:r>
      <w:r w:rsidR="007C7CCF" w:rsidRPr="004358EB">
        <w:t>on and off while</w:t>
      </w:r>
      <w:r w:rsidR="00160FA4" w:rsidRPr="004358EB">
        <w:t xml:space="preserve"> cells ar</w:t>
      </w:r>
      <w:r w:rsidR="006C3E2B" w:rsidRPr="004358EB">
        <w:t>e</w:t>
      </w:r>
      <w:r w:rsidR="007C7CCF" w:rsidRPr="004358EB">
        <w:t xml:space="preserve"> migrating and invading</w:t>
      </w:r>
      <w:r w:rsidRPr="004358EB">
        <w:t xml:space="preserve">. </w:t>
      </w:r>
    </w:p>
    <w:p w14:paraId="076DE328" w14:textId="77777777" w:rsidR="001C2EB8" w:rsidRPr="004358EB" w:rsidRDefault="001C2EB8"/>
    <w:p w14:paraId="4522A531" w14:textId="05ED72D3" w:rsidR="0085628C" w:rsidRPr="004358EB" w:rsidRDefault="00C573BE">
      <w:r w:rsidRPr="004358EB">
        <w:t>The migration and invasion processes a</w:t>
      </w:r>
      <w:r w:rsidR="00061F94" w:rsidRPr="004358EB">
        <w:t>re</w:t>
      </w:r>
      <w:r w:rsidRPr="004358EB">
        <w:t xml:space="preserve"> followed over 96 h</w:t>
      </w:r>
      <w:r w:rsidR="00B3116F" w:rsidRPr="004358EB">
        <w:t>,</w:t>
      </w:r>
      <w:r w:rsidRPr="004358EB">
        <w:t xml:space="preserve"> and as show</w:t>
      </w:r>
      <w:r w:rsidR="00061F94" w:rsidRPr="004358EB">
        <w:t>n</w:t>
      </w:r>
      <w:r w:rsidRPr="004358EB">
        <w:t xml:space="preserve"> in </w:t>
      </w:r>
      <w:r w:rsidRPr="004358EB">
        <w:rPr>
          <w:b/>
        </w:rPr>
        <w:t xml:space="preserve">Figure </w:t>
      </w:r>
      <w:r w:rsidR="00061F94" w:rsidRPr="004358EB">
        <w:rPr>
          <w:b/>
        </w:rPr>
        <w:t>5</w:t>
      </w:r>
      <w:r w:rsidRPr="004358EB">
        <w:t>, QCTB-R059 cells show</w:t>
      </w:r>
      <w:r w:rsidR="000A182B" w:rsidRPr="004358EB">
        <w:t xml:space="preserve"> </w:t>
      </w:r>
      <w:r w:rsidR="00B3116F" w:rsidRPr="004358EB">
        <w:t xml:space="preserve">a </w:t>
      </w:r>
      <w:r w:rsidRPr="004358EB">
        <w:t>high level of CD44</w:t>
      </w:r>
      <w:r w:rsidR="00061F94" w:rsidRPr="004358EB">
        <w:t xml:space="preserve">, demonstrating that </w:t>
      </w:r>
      <w:r w:rsidR="000A182B" w:rsidRPr="004358EB">
        <w:t>overall the expression observed with the live-cell immunocytochemistry is in line with the expression of CD44 obtained by IF shown</w:t>
      </w:r>
      <w:r w:rsidR="00B90FBF" w:rsidRPr="004358EB">
        <w:t xml:space="preserve"> on confocal images</w:t>
      </w:r>
      <w:r w:rsidR="000A182B" w:rsidRPr="004358EB">
        <w:t xml:space="preserve"> in </w:t>
      </w:r>
      <w:r w:rsidR="000A182B" w:rsidRPr="004358EB">
        <w:rPr>
          <w:b/>
        </w:rPr>
        <w:t>Figure 2</w:t>
      </w:r>
      <w:r w:rsidR="000A182B" w:rsidRPr="004358EB">
        <w:t xml:space="preserve"> and</w:t>
      </w:r>
      <w:r w:rsidR="00B3116F" w:rsidRPr="004358EB">
        <w:t xml:space="preserve"> </w:t>
      </w:r>
      <w:r w:rsidR="00B3116F" w:rsidRPr="004358EB">
        <w:rPr>
          <w:b/>
          <w:bCs/>
        </w:rPr>
        <w:t>Figure</w:t>
      </w:r>
      <w:r w:rsidR="000A182B" w:rsidRPr="004358EB">
        <w:t xml:space="preserve"> </w:t>
      </w:r>
      <w:r w:rsidR="000A182B" w:rsidRPr="004358EB">
        <w:rPr>
          <w:b/>
        </w:rPr>
        <w:t>3</w:t>
      </w:r>
      <w:r w:rsidRPr="004358EB">
        <w:t>.</w:t>
      </w:r>
      <w:r w:rsidR="005F5ABF" w:rsidRPr="004358EB">
        <w:t xml:space="preserve"> </w:t>
      </w:r>
      <w:r w:rsidR="000A182B" w:rsidRPr="004358EB">
        <w:t>Interestingly though, we also noticed that when the anti</w:t>
      </w:r>
      <w:r w:rsidR="00B90FBF" w:rsidRPr="004358EB">
        <w:t>-</w:t>
      </w:r>
      <w:r w:rsidR="000A182B" w:rsidRPr="004358EB">
        <w:t>CD44 antibody is used on live cells, it affect</w:t>
      </w:r>
      <w:r w:rsidR="00BA4CBE" w:rsidRPr="004358EB">
        <w:t>s</w:t>
      </w:r>
      <w:r w:rsidR="000A182B" w:rsidRPr="004358EB">
        <w:t xml:space="preserve"> cell morphology, inducing a transition from mesenchymal-like to </w:t>
      </w:r>
      <w:r w:rsidR="00E038F2" w:rsidRPr="004358EB">
        <w:t>amoeboid</w:t>
      </w:r>
      <w:r w:rsidR="000A182B" w:rsidRPr="004358EB">
        <w:t>-like invasion</w:t>
      </w:r>
      <w:r w:rsidR="00B3116F" w:rsidRPr="004358EB">
        <w:t>. I</w:t>
      </w:r>
      <w:r w:rsidR="00B90FBF" w:rsidRPr="004358EB">
        <w:t xml:space="preserve">t induces </w:t>
      </w:r>
      <w:r w:rsidR="000A182B" w:rsidRPr="004358EB">
        <w:t xml:space="preserve">a reduction </w:t>
      </w:r>
      <w:r w:rsidR="00B90FBF" w:rsidRPr="004358EB">
        <w:t>of the</w:t>
      </w:r>
      <w:r w:rsidR="000A182B" w:rsidRPr="004358EB">
        <w:t xml:space="preserve"> invasive and migratory capacity of these cells</w:t>
      </w:r>
      <w:r w:rsidR="00BA4CBE" w:rsidRPr="004358EB">
        <w:t xml:space="preserve"> (</w:t>
      </w:r>
      <w:r w:rsidR="00BA4CBE" w:rsidRPr="004358EB">
        <w:rPr>
          <w:b/>
          <w:bCs/>
        </w:rPr>
        <w:t xml:space="preserve">Supplementary </w:t>
      </w:r>
      <w:r w:rsidR="00B3116F" w:rsidRPr="004358EB">
        <w:rPr>
          <w:b/>
          <w:bCs/>
        </w:rPr>
        <w:t>F</w:t>
      </w:r>
      <w:r w:rsidR="00BA4CBE" w:rsidRPr="004358EB">
        <w:rPr>
          <w:b/>
          <w:bCs/>
        </w:rPr>
        <w:t>ile 1</w:t>
      </w:r>
      <w:r w:rsidR="00BA4CBE" w:rsidRPr="004358EB">
        <w:t>)</w:t>
      </w:r>
      <w:r w:rsidR="000A182B" w:rsidRPr="004358EB">
        <w:t>.</w:t>
      </w:r>
      <w:r w:rsidR="00BA4CBE" w:rsidRPr="004358EB">
        <w:t xml:space="preserve"> </w:t>
      </w:r>
      <w:r w:rsidR="005C1411" w:rsidRPr="004358EB">
        <w:t>We cannot exclude</w:t>
      </w:r>
      <w:r w:rsidR="00B3116F" w:rsidRPr="004358EB">
        <w:t>,</w:t>
      </w:r>
      <w:r w:rsidR="005C1411" w:rsidRPr="004358EB">
        <w:t xml:space="preserve"> though, that the reduction</w:t>
      </w:r>
      <w:r w:rsidR="00B90FBF" w:rsidRPr="004358EB">
        <w:t xml:space="preserve"> in </w:t>
      </w:r>
      <w:r w:rsidR="00B90FBF" w:rsidRPr="004358EB">
        <w:lastRenderedPageBreak/>
        <w:t>cell migration and invasion</w:t>
      </w:r>
      <w:r w:rsidR="005C1411" w:rsidRPr="004358EB">
        <w:t xml:space="preserve"> observed is also in part due to a</w:t>
      </w:r>
      <w:r w:rsidR="00DF796F" w:rsidRPr="004358EB">
        <w:t>n</w:t>
      </w:r>
      <w:r w:rsidR="005C1411" w:rsidRPr="004358EB">
        <w:t xml:space="preserve"> inhibition o</w:t>
      </w:r>
      <w:r w:rsidR="00B90FBF" w:rsidRPr="004358EB">
        <w:t>f</w:t>
      </w:r>
      <w:r w:rsidR="005C1411" w:rsidRPr="004358EB">
        <w:t xml:space="preserve"> cell proliferation. </w:t>
      </w:r>
    </w:p>
    <w:p w14:paraId="69750440" w14:textId="77777777" w:rsidR="00B3116F" w:rsidRPr="004358EB" w:rsidRDefault="00B3116F"/>
    <w:p w14:paraId="68F112D9" w14:textId="05665CC5" w:rsidR="001A3290" w:rsidRPr="004358EB" w:rsidRDefault="005F5ABF">
      <w:r w:rsidRPr="004358EB">
        <w:t>The automated</w:t>
      </w:r>
      <w:r w:rsidR="001A3290" w:rsidRPr="004358EB">
        <w:t xml:space="preserve"> image analysis </w:t>
      </w:r>
      <w:r w:rsidR="0085628C" w:rsidRPr="004358EB">
        <w:t>performed on the</w:t>
      </w:r>
      <w:r w:rsidRPr="004358EB">
        <w:t xml:space="preserve"> </w:t>
      </w:r>
      <w:r w:rsidR="00B3116F" w:rsidRPr="004358EB">
        <w:t xml:space="preserve">live-cell analysis instrument </w:t>
      </w:r>
      <w:r w:rsidR="00A70E4A" w:rsidRPr="004358EB">
        <w:t xml:space="preserve">shows </w:t>
      </w:r>
      <w:r w:rsidR="0085628C" w:rsidRPr="004358EB">
        <w:t xml:space="preserve">the quantification of </w:t>
      </w:r>
      <w:r w:rsidR="00C20351" w:rsidRPr="004358EB">
        <w:t>CD44</w:t>
      </w:r>
      <w:r w:rsidR="0085628C" w:rsidRPr="004358EB">
        <w:t xml:space="preserve"> expression </w:t>
      </w:r>
      <w:r w:rsidR="00A70E4A" w:rsidRPr="004358EB">
        <w:t xml:space="preserve">and its increase </w:t>
      </w:r>
      <w:r w:rsidR="0085628C" w:rsidRPr="004358EB">
        <w:t>over time</w:t>
      </w:r>
      <w:r w:rsidR="00A70E4A" w:rsidRPr="004358EB">
        <w:t>,</w:t>
      </w:r>
      <w:r w:rsidR="0085628C" w:rsidRPr="004358EB">
        <w:t xml:space="preserve"> measur</w:t>
      </w:r>
      <w:r w:rsidR="00A70E4A" w:rsidRPr="004358EB">
        <w:t xml:space="preserve">ed by </w:t>
      </w:r>
      <w:r w:rsidR="00B3116F" w:rsidRPr="004358EB">
        <w:t xml:space="preserve">the </w:t>
      </w:r>
      <w:r w:rsidR="00B9446A" w:rsidRPr="004358EB">
        <w:t xml:space="preserve">overall </w:t>
      </w:r>
      <w:r w:rsidR="00A70E4A" w:rsidRPr="004358EB">
        <w:t xml:space="preserve">green fluorescent signal associated </w:t>
      </w:r>
      <w:r w:rsidR="00B3116F" w:rsidRPr="004358EB">
        <w:t xml:space="preserve">with </w:t>
      </w:r>
      <w:r w:rsidR="00A70E4A" w:rsidRPr="004358EB">
        <w:t xml:space="preserve">the </w:t>
      </w:r>
      <w:r w:rsidR="001F2367" w:rsidRPr="004358EB">
        <w:t>ALR</w:t>
      </w:r>
      <w:r w:rsidR="00A70E4A" w:rsidRPr="004358EB">
        <w:t xml:space="preserve"> </w:t>
      </w:r>
      <w:r w:rsidR="00C20351" w:rsidRPr="004358EB">
        <w:t>(</w:t>
      </w:r>
      <w:r w:rsidR="00C20351" w:rsidRPr="004358EB">
        <w:rPr>
          <w:b/>
          <w:bCs/>
        </w:rPr>
        <w:t xml:space="preserve">Figure </w:t>
      </w:r>
      <w:r w:rsidR="00A70E4A" w:rsidRPr="004358EB">
        <w:rPr>
          <w:b/>
          <w:bCs/>
        </w:rPr>
        <w:t>5</w:t>
      </w:r>
      <w:proofErr w:type="gramStart"/>
      <w:r w:rsidR="00C20351" w:rsidRPr="004358EB">
        <w:rPr>
          <w:b/>
          <w:bCs/>
        </w:rPr>
        <w:t>B</w:t>
      </w:r>
      <w:r w:rsidR="00B3116F" w:rsidRPr="004358EB">
        <w:t>,</w:t>
      </w:r>
      <w:r w:rsidR="00C20351" w:rsidRPr="004358EB">
        <w:rPr>
          <w:b/>
          <w:bCs/>
        </w:rPr>
        <w:t>C</w:t>
      </w:r>
      <w:proofErr w:type="gramEnd"/>
      <w:r w:rsidR="00C20351" w:rsidRPr="004358EB">
        <w:t>)</w:t>
      </w:r>
      <w:r w:rsidR="00A70E4A" w:rsidRPr="004358EB">
        <w:t xml:space="preserve"> for both migration and invasion</w:t>
      </w:r>
      <w:r w:rsidR="00C20351" w:rsidRPr="004358EB">
        <w:t xml:space="preserve">. </w:t>
      </w:r>
      <w:r w:rsidR="00346CFF" w:rsidRPr="004358EB">
        <w:t>The quantification</w:t>
      </w:r>
      <w:r w:rsidR="00AA07C9" w:rsidRPr="004358EB">
        <w:t>s</w:t>
      </w:r>
      <w:r w:rsidR="00346CFF" w:rsidRPr="004358EB">
        <w:t xml:space="preserve"> </w:t>
      </w:r>
      <w:r w:rsidR="00AA07C9" w:rsidRPr="004358EB">
        <w:t>are</w:t>
      </w:r>
      <w:r w:rsidR="00346CFF" w:rsidRPr="004358EB">
        <w:t xml:space="preserve"> </w:t>
      </w:r>
      <w:r w:rsidR="00AA07C9" w:rsidRPr="004358EB">
        <w:t>achieved</w:t>
      </w:r>
      <w:r w:rsidR="00346CFF" w:rsidRPr="004358EB">
        <w:t xml:space="preserve"> as </w:t>
      </w:r>
      <w:r w:rsidR="00AA07C9" w:rsidRPr="004358EB">
        <w:t>exemplified</w:t>
      </w:r>
      <w:r w:rsidR="00346CFF" w:rsidRPr="004358EB">
        <w:t xml:space="preserve"> in </w:t>
      </w:r>
      <w:r w:rsidR="00346CFF" w:rsidRPr="004358EB">
        <w:rPr>
          <w:b/>
          <w:bCs/>
        </w:rPr>
        <w:t xml:space="preserve">Figure </w:t>
      </w:r>
      <w:r w:rsidR="00A70E4A" w:rsidRPr="004358EB">
        <w:rPr>
          <w:b/>
          <w:bCs/>
        </w:rPr>
        <w:t>5</w:t>
      </w:r>
      <w:r w:rsidR="00B3116F" w:rsidRPr="004358EB">
        <w:rPr>
          <w:b/>
          <w:bCs/>
        </w:rPr>
        <w:t>B and Figure 5</w:t>
      </w:r>
      <w:r w:rsidR="00AA07C9" w:rsidRPr="004358EB">
        <w:rPr>
          <w:b/>
          <w:bCs/>
        </w:rPr>
        <w:t>C</w:t>
      </w:r>
      <w:r w:rsidR="00346CFF" w:rsidRPr="004358EB">
        <w:t xml:space="preserve">, </w:t>
      </w:r>
      <w:r w:rsidR="00AA07C9" w:rsidRPr="004358EB">
        <w:t>w</w:t>
      </w:r>
      <w:r w:rsidR="00A70E4A" w:rsidRPr="004358EB">
        <w:t>ith</w:t>
      </w:r>
      <w:r w:rsidR="00AA07C9" w:rsidRPr="004358EB">
        <w:t xml:space="preserve"> the automated image analysi</w:t>
      </w:r>
      <w:r w:rsidR="00A70E4A" w:rsidRPr="004358EB">
        <w:t xml:space="preserve">s set to segment all the area covered by the </w:t>
      </w:r>
      <w:r w:rsidR="00AA07C9" w:rsidRPr="004358EB">
        <w:t>CD44 green</w:t>
      </w:r>
      <w:r w:rsidR="00A70E4A" w:rsidRPr="004358EB">
        <w:t>-</w:t>
      </w:r>
      <w:r w:rsidR="00AA07C9" w:rsidRPr="004358EB">
        <w:t>migrat</w:t>
      </w:r>
      <w:r w:rsidR="00A70E4A" w:rsidRPr="004358EB">
        <w:t>ed cells</w:t>
      </w:r>
      <w:r w:rsidR="00AA07C9" w:rsidRPr="004358EB">
        <w:t xml:space="preserve"> (</w:t>
      </w:r>
      <w:r w:rsidR="00AA07C9" w:rsidRPr="004358EB">
        <w:rPr>
          <w:b/>
          <w:bCs/>
        </w:rPr>
        <w:t>Figure 4B</w:t>
      </w:r>
      <w:r w:rsidR="00AA07C9" w:rsidRPr="004358EB">
        <w:t xml:space="preserve">) and </w:t>
      </w:r>
      <w:r w:rsidR="007762A4" w:rsidRPr="004358EB">
        <w:t xml:space="preserve">all the spread area covered by </w:t>
      </w:r>
      <w:r w:rsidR="00A70E4A" w:rsidRPr="004358EB">
        <w:t>the CD</w:t>
      </w:r>
      <w:r w:rsidR="007762A4" w:rsidRPr="004358EB">
        <w:t>44</w:t>
      </w:r>
      <w:r w:rsidR="00A70E4A" w:rsidRPr="004358EB">
        <w:t xml:space="preserve"> green-invaded cells</w:t>
      </w:r>
      <w:r w:rsidR="007C7CCF" w:rsidRPr="004358EB">
        <w:t xml:space="preserve"> </w:t>
      </w:r>
      <w:r w:rsidR="00153D41" w:rsidRPr="004358EB">
        <w:t xml:space="preserve">but excluding the neurosphere core </w:t>
      </w:r>
      <w:r w:rsidR="007C7CCF" w:rsidRPr="004358EB">
        <w:t>(</w:t>
      </w:r>
      <w:r w:rsidR="007C7CCF" w:rsidRPr="004358EB">
        <w:rPr>
          <w:b/>
          <w:bCs/>
        </w:rPr>
        <w:t>Figure 5C</w:t>
      </w:r>
      <w:r w:rsidR="007C7CCF" w:rsidRPr="004358EB">
        <w:t>)</w:t>
      </w:r>
      <w:r w:rsidR="00AA07C9" w:rsidRPr="004358EB">
        <w:t xml:space="preserve">. </w:t>
      </w:r>
    </w:p>
    <w:p w14:paraId="079B5679" w14:textId="77777777" w:rsidR="006E4797" w:rsidRPr="004358EB" w:rsidRDefault="006E4797"/>
    <w:p w14:paraId="6D510784" w14:textId="1941AD84" w:rsidR="006E4797" w:rsidRPr="004358EB" w:rsidRDefault="00551D82">
      <w:r w:rsidRPr="004358EB">
        <w:rPr>
          <w:b/>
        </w:rPr>
        <w:t>FIGURE AND TABLE LEGENDS</w:t>
      </w:r>
      <w:r w:rsidR="00EC7150" w:rsidRPr="004358EB">
        <w:rPr>
          <w:b/>
        </w:rPr>
        <w:t>:</w:t>
      </w:r>
    </w:p>
    <w:p w14:paraId="589A4F8F" w14:textId="4301A33E" w:rsidR="006E4797" w:rsidRPr="004358EB" w:rsidRDefault="00642BF6">
      <w:pPr>
        <w:rPr>
          <w:lang w:val="en-GB"/>
        </w:rPr>
      </w:pPr>
      <w:r w:rsidRPr="004358EB">
        <w:rPr>
          <w:b/>
          <w:bCs/>
          <w:lang w:val="en-GB"/>
        </w:rPr>
        <w:t>Figure 1</w:t>
      </w:r>
      <w:r w:rsidR="00EC7150" w:rsidRPr="004358EB">
        <w:rPr>
          <w:b/>
          <w:bCs/>
          <w:lang w:val="en-GB"/>
        </w:rPr>
        <w:t>:</w:t>
      </w:r>
      <w:r w:rsidR="00EC7150" w:rsidRPr="004358EB">
        <w:rPr>
          <w:lang w:val="en-GB"/>
        </w:rPr>
        <w:t xml:space="preserve"> </w:t>
      </w:r>
      <w:r w:rsidRPr="004358EB">
        <w:rPr>
          <w:b/>
          <w:lang w:val="en-GB"/>
        </w:rPr>
        <w:t>Schematic workflow of Live-3D-Cell Immunocytochemistry Assays</w:t>
      </w:r>
      <w:r w:rsidRPr="004358EB">
        <w:rPr>
          <w:lang w:val="en-GB"/>
        </w:rPr>
        <w:t xml:space="preserve">. The workflow shows the steps involved in the 3D invasion and migration live imaging methods, including representative </w:t>
      </w:r>
      <w:r w:rsidRPr="004358EB">
        <w:t xml:space="preserve">images of </w:t>
      </w:r>
      <w:r w:rsidR="00391113" w:rsidRPr="004358EB">
        <w:t xml:space="preserve">pediatric primary </w:t>
      </w:r>
      <w:r w:rsidR="00391113" w:rsidRPr="004358EB">
        <w:rPr>
          <w:lang w:val="en-GB"/>
        </w:rPr>
        <w:t xml:space="preserve">DMG patient-derived cells </w:t>
      </w:r>
      <w:r w:rsidR="00391113" w:rsidRPr="004358EB">
        <w:t>(</w:t>
      </w:r>
      <w:r w:rsidRPr="004358EB">
        <w:t>QCTB-R059</w:t>
      </w:r>
      <w:r w:rsidR="00391113" w:rsidRPr="004358EB">
        <w:t>)</w:t>
      </w:r>
      <w:r w:rsidRPr="004358EB">
        <w:t xml:space="preserve"> after invasion into</w:t>
      </w:r>
      <w:r w:rsidR="00391113" w:rsidRPr="004358EB">
        <w:t xml:space="preserve"> </w:t>
      </w:r>
      <w:r w:rsidRPr="004358EB">
        <w:t>(top panel; t = 96 h) and migration</w:t>
      </w:r>
      <w:r w:rsidR="00365538" w:rsidRPr="004358EB">
        <w:t xml:space="preserve"> onto</w:t>
      </w:r>
      <w:r w:rsidRPr="004358EB">
        <w:t xml:space="preserve"> (bottom panel; t = 96 h)</w:t>
      </w:r>
      <w:r w:rsidR="00365538" w:rsidRPr="004358EB">
        <w:t xml:space="preserve"> BMM</w:t>
      </w:r>
      <w:r w:rsidRPr="004358EB">
        <w:t xml:space="preserve">. Bars = 800 </w:t>
      </w:r>
      <w:proofErr w:type="spellStart"/>
      <w:r w:rsidRPr="004358EB">
        <w:t>μm</w:t>
      </w:r>
      <w:proofErr w:type="spellEnd"/>
      <w:r w:rsidRPr="004358EB">
        <w:t>.</w:t>
      </w:r>
    </w:p>
    <w:p w14:paraId="262741EE" w14:textId="4B190A12" w:rsidR="00642BF6" w:rsidRPr="004358EB" w:rsidRDefault="00642BF6">
      <w:pPr>
        <w:rPr>
          <w:lang w:val="en-GB"/>
        </w:rPr>
      </w:pPr>
    </w:p>
    <w:p w14:paraId="1A67997C" w14:textId="2C935423" w:rsidR="00C54A5B" w:rsidRPr="004358EB" w:rsidRDefault="00C54A5B">
      <w:pPr>
        <w:rPr>
          <w:b/>
          <w:bCs/>
          <w:lang w:val="en-GB"/>
        </w:rPr>
      </w:pPr>
      <w:r w:rsidRPr="004358EB">
        <w:rPr>
          <w:b/>
          <w:bCs/>
          <w:lang w:val="en-GB"/>
        </w:rPr>
        <w:t>Figure 2</w:t>
      </w:r>
      <w:r w:rsidR="00EC7150" w:rsidRPr="004358EB">
        <w:rPr>
          <w:b/>
          <w:bCs/>
          <w:lang w:val="en-GB"/>
        </w:rPr>
        <w:t xml:space="preserve">: </w:t>
      </w:r>
      <w:r w:rsidRPr="004358EB">
        <w:rPr>
          <w:b/>
          <w:bCs/>
          <w:lang w:val="en-GB"/>
        </w:rPr>
        <w:t xml:space="preserve">CD44 expression in 3D </w:t>
      </w:r>
      <w:proofErr w:type="spellStart"/>
      <w:r w:rsidRPr="004358EB">
        <w:rPr>
          <w:b/>
          <w:bCs/>
          <w:lang w:val="en-GB"/>
        </w:rPr>
        <w:t>tumor</w:t>
      </w:r>
      <w:proofErr w:type="spellEnd"/>
      <w:r w:rsidRPr="004358EB">
        <w:rPr>
          <w:b/>
          <w:bCs/>
          <w:lang w:val="en-GB"/>
        </w:rPr>
        <w:t xml:space="preserve"> cell migration. </w:t>
      </w:r>
      <w:r w:rsidRPr="004358EB">
        <w:rPr>
          <w:lang w:val="en-GB"/>
        </w:rPr>
        <w:t xml:space="preserve">Representative immunofluorescent confocal images of CD44 expression in primary DMG patient-derived cells (QCTB-R059) upon migration onto </w:t>
      </w:r>
      <w:r w:rsidR="006F34D9" w:rsidRPr="004358EB">
        <w:rPr>
          <w:lang w:val="en-GB"/>
        </w:rPr>
        <w:t>BMM</w:t>
      </w:r>
      <w:r w:rsidRPr="004358EB">
        <w:rPr>
          <w:lang w:val="en-GB"/>
        </w:rPr>
        <w:t xml:space="preserve">. Timepoint = 96 h (red:CD44; blue: nuclei). Scale bars: 500 </w:t>
      </w:r>
      <w:r w:rsidR="00264D9C" w:rsidRPr="004358EB">
        <w:rPr>
          <w:lang w:val="en-GB"/>
        </w:rPr>
        <w:t>µ</w:t>
      </w:r>
      <w:r w:rsidRPr="004358EB">
        <w:rPr>
          <w:lang w:val="en-GB"/>
        </w:rPr>
        <w:t>m</w:t>
      </w:r>
      <w:r w:rsidR="00B3116F" w:rsidRPr="004358EB">
        <w:rPr>
          <w:lang w:val="en-GB"/>
        </w:rPr>
        <w:t xml:space="preserve"> (upper panel)</w:t>
      </w:r>
      <w:r w:rsidRPr="004358EB">
        <w:rPr>
          <w:lang w:val="en-GB"/>
        </w:rPr>
        <w:t xml:space="preserve"> and 200 </w:t>
      </w:r>
      <w:r w:rsidR="00264D9C" w:rsidRPr="004358EB">
        <w:rPr>
          <w:lang w:val="en-GB"/>
        </w:rPr>
        <w:t>µ</w:t>
      </w:r>
      <w:r w:rsidRPr="004358EB">
        <w:rPr>
          <w:lang w:val="en-GB"/>
        </w:rPr>
        <w:t>m</w:t>
      </w:r>
      <w:r w:rsidR="00B3116F" w:rsidRPr="004358EB">
        <w:rPr>
          <w:lang w:val="en-GB"/>
        </w:rPr>
        <w:t xml:space="preserve"> (lower panel)</w:t>
      </w:r>
      <w:r w:rsidR="00523D18" w:rsidRPr="004358EB">
        <w:rPr>
          <w:lang w:val="en-GB"/>
        </w:rPr>
        <w:t>.</w:t>
      </w:r>
    </w:p>
    <w:p w14:paraId="23EC743F" w14:textId="413453AD" w:rsidR="004A3D76" w:rsidRPr="004358EB" w:rsidRDefault="004A3D76">
      <w:pPr>
        <w:rPr>
          <w:lang w:val="en-GB"/>
        </w:rPr>
      </w:pPr>
    </w:p>
    <w:p w14:paraId="0F935E06" w14:textId="0DDF48D3" w:rsidR="00C54A5B" w:rsidRPr="004358EB" w:rsidRDefault="00C54A5B">
      <w:pPr>
        <w:rPr>
          <w:bCs/>
          <w:lang w:val="en-GB"/>
        </w:rPr>
      </w:pPr>
      <w:r w:rsidRPr="004358EB">
        <w:rPr>
          <w:b/>
          <w:bCs/>
          <w:lang w:val="en-GB"/>
        </w:rPr>
        <w:t>Figure 3</w:t>
      </w:r>
      <w:r w:rsidR="00EC7150" w:rsidRPr="004358EB">
        <w:rPr>
          <w:b/>
          <w:bCs/>
          <w:lang w:val="en-GB"/>
        </w:rPr>
        <w:t xml:space="preserve">: </w:t>
      </w:r>
      <w:r w:rsidRPr="004358EB">
        <w:rPr>
          <w:b/>
          <w:bCs/>
          <w:lang w:val="en-GB"/>
        </w:rPr>
        <w:t xml:space="preserve">CD44 expression in 3D </w:t>
      </w:r>
      <w:proofErr w:type="spellStart"/>
      <w:r w:rsidRPr="004358EB">
        <w:rPr>
          <w:b/>
          <w:bCs/>
          <w:lang w:val="en-GB"/>
        </w:rPr>
        <w:t>tumor</w:t>
      </w:r>
      <w:proofErr w:type="spellEnd"/>
      <w:r w:rsidRPr="004358EB">
        <w:rPr>
          <w:b/>
          <w:bCs/>
          <w:lang w:val="en-GB"/>
        </w:rPr>
        <w:t xml:space="preserve"> cell invasion. </w:t>
      </w:r>
      <w:r w:rsidRPr="004358EB">
        <w:rPr>
          <w:bCs/>
          <w:lang w:val="en-GB"/>
        </w:rPr>
        <w:t xml:space="preserve">Representative immunofluorescent confocal images of CD44 expression in primary DMG patient-derived cells (QCTB-R059) upon invasion into </w:t>
      </w:r>
      <w:r w:rsidR="006F34D9" w:rsidRPr="004358EB">
        <w:rPr>
          <w:bCs/>
          <w:lang w:val="en-GB"/>
        </w:rPr>
        <w:t>BMM</w:t>
      </w:r>
      <w:r w:rsidRPr="004358EB">
        <w:rPr>
          <w:bCs/>
          <w:lang w:val="en-GB"/>
        </w:rPr>
        <w:t xml:space="preserve">. Time point = 96 h (red:CD44; blue: nuclei). Scale bars: 250 </w:t>
      </w:r>
      <w:r w:rsidR="00264D9C" w:rsidRPr="004358EB">
        <w:rPr>
          <w:bCs/>
          <w:lang w:val="en-GB"/>
        </w:rPr>
        <w:t>µ</w:t>
      </w:r>
      <w:r w:rsidRPr="004358EB">
        <w:rPr>
          <w:bCs/>
          <w:lang w:val="en-GB"/>
        </w:rPr>
        <w:t>m</w:t>
      </w:r>
      <w:r w:rsidR="00B3116F" w:rsidRPr="004358EB">
        <w:rPr>
          <w:bCs/>
          <w:lang w:val="en-GB"/>
        </w:rPr>
        <w:t xml:space="preserve"> </w:t>
      </w:r>
      <w:r w:rsidR="00B3116F" w:rsidRPr="004358EB">
        <w:rPr>
          <w:lang w:val="en-GB"/>
        </w:rPr>
        <w:t xml:space="preserve">(upper </w:t>
      </w:r>
      <w:proofErr w:type="gramStart"/>
      <w:r w:rsidR="00B3116F" w:rsidRPr="004358EB">
        <w:rPr>
          <w:lang w:val="en-GB"/>
        </w:rPr>
        <w:t xml:space="preserve">panel) </w:t>
      </w:r>
      <w:r w:rsidRPr="004358EB">
        <w:rPr>
          <w:bCs/>
          <w:lang w:val="en-GB"/>
        </w:rPr>
        <w:t xml:space="preserve"> and</w:t>
      </w:r>
      <w:proofErr w:type="gramEnd"/>
      <w:r w:rsidRPr="004358EB">
        <w:rPr>
          <w:bCs/>
          <w:lang w:val="en-GB"/>
        </w:rPr>
        <w:t xml:space="preserve"> 100 </w:t>
      </w:r>
      <w:r w:rsidR="00264D9C" w:rsidRPr="004358EB">
        <w:rPr>
          <w:bCs/>
          <w:lang w:val="en-GB"/>
        </w:rPr>
        <w:t>µ</w:t>
      </w:r>
      <w:r w:rsidRPr="004358EB">
        <w:rPr>
          <w:bCs/>
          <w:lang w:val="en-GB"/>
        </w:rPr>
        <w:t>m</w:t>
      </w:r>
      <w:r w:rsidR="00B3116F" w:rsidRPr="004358EB">
        <w:rPr>
          <w:bCs/>
          <w:lang w:val="en-GB"/>
        </w:rPr>
        <w:t xml:space="preserve"> </w:t>
      </w:r>
      <w:r w:rsidR="00B3116F" w:rsidRPr="004358EB">
        <w:rPr>
          <w:lang w:val="en-GB"/>
        </w:rPr>
        <w:t>(lower panel).</w:t>
      </w:r>
    </w:p>
    <w:p w14:paraId="7B43D8FA" w14:textId="77777777" w:rsidR="00C54A5B" w:rsidRPr="004358EB" w:rsidRDefault="00C54A5B">
      <w:pPr>
        <w:rPr>
          <w:b/>
          <w:bCs/>
          <w:lang w:val="en-GB"/>
        </w:rPr>
      </w:pPr>
    </w:p>
    <w:p w14:paraId="7DA49D7A" w14:textId="08AE03D6" w:rsidR="00C54A5B" w:rsidRPr="004358EB" w:rsidRDefault="00C54A5B">
      <w:pPr>
        <w:rPr>
          <w:bCs/>
          <w:lang w:val="en-GB"/>
        </w:rPr>
      </w:pPr>
      <w:r w:rsidRPr="004358EB">
        <w:rPr>
          <w:b/>
          <w:bCs/>
          <w:lang w:val="en-GB"/>
        </w:rPr>
        <w:t>Figure 4</w:t>
      </w:r>
      <w:r w:rsidR="00EC7150" w:rsidRPr="004358EB">
        <w:rPr>
          <w:b/>
          <w:bCs/>
          <w:lang w:val="en-GB"/>
        </w:rPr>
        <w:t xml:space="preserve">: </w:t>
      </w:r>
      <w:r w:rsidRPr="004358EB">
        <w:rPr>
          <w:b/>
          <w:bCs/>
          <w:lang w:val="en-GB"/>
        </w:rPr>
        <w:t xml:space="preserve">CD44 expression over time. </w:t>
      </w:r>
      <w:r w:rsidRPr="004358EB">
        <w:rPr>
          <w:b/>
          <w:bCs/>
        </w:rPr>
        <w:t>Selected frames of QCTB-R059 migration (A) and invasion (B) time</w:t>
      </w:r>
      <w:r w:rsidR="006922ED" w:rsidRPr="004358EB">
        <w:rPr>
          <w:b/>
          <w:bCs/>
        </w:rPr>
        <w:t>-</w:t>
      </w:r>
      <w:r w:rsidRPr="004358EB">
        <w:rPr>
          <w:b/>
          <w:bCs/>
        </w:rPr>
        <w:t xml:space="preserve">lapse. </w:t>
      </w:r>
      <w:r w:rsidRPr="004358EB">
        <w:rPr>
          <w:bCs/>
        </w:rPr>
        <w:t xml:space="preserve">Images were obtained on </w:t>
      </w:r>
      <w:r w:rsidR="00B3116F" w:rsidRPr="004358EB">
        <w:rPr>
          <w:bCs/>
        </w:rPr>
        <w:t>the</w:t>
      </w:r>
      <w:r w:rsidRPr="004358EB">
        <w:rPr>
          <w:bCs/>
        </w:rPr>
        <w:t xml:space="preserve"> </w:t>
      </w:r>
      <w:r w:rsidR="00B3116F" w:rsidRPr="004358EB">
        <w:rPr>
          <w:bCs/>
        </w:rPr>
        <w:t>live-cell imaging instrument</w:t>
      </w:r>
      <w:r w:rsidRPr="004358EB">
        <w:rPr>
          <w:bCs/>
        </w:rPr>
        <w:t xml:space="preserve">. </w:t>
      </w:r>
      <w:r w:rsidR="00DA4FDA" w:rsidRPr="004358EB">
        <w:rPr>
          <w:bCs/>
        </w:rPr>
        <w:t>Green</w:t>
      </w:r>
      <w:r w:rsidRPr="004358EB">
        <w:rPr>
          <w:bCs/>
        </w:rPr>
        <w:t xml:space="preserve"> circle </w:t>
      </w:r>
      <w:r w:rsidR="00523D18" w:rsidRPr="004358EB">
        <w:rPr>
          <w:bCs/>
        </w:rPr>
        <w:t>indicates</w:t>
      </w:r>
      <w:r w:rsidRPr="004358EB">
        <w:rPr>
          <w:bCs/>
        </w:rPr>
        <w:t xml:space="preserve"> </w:t>
      </w:r>
      <w:r w:rsidR="00B3116F" w:rsidRPr="004358EB">
        <w:rPr>
          <w:bCs/>
        </w:rPr>
        <w:t xml:space="preserve">the </w:t>
      </w:r>
      <w:r w:rsidR="00DA4FDA" w:rsidRPr="004358EB">
        <w:rPr>
          <w:bCs/>
        </w:rPr>
        <w:t xml:space="preserve">expression of CD44, black circle indicates no CD44 expression on </w:t>
      </w:r>
      <w:r w:rsidR="00510B8E">
        <w:rPr>
          <w:bCs/>
        </w:rPr>
        <w:t xml:space="preserve">the </w:t>
      </w:r>
      <w:r w:rsidR="00DA4FDA" w:rsidRPr="004358EB">
        <w:rPr>
          <w:bCs/>
        </w:rPr>
        <w:t>cell membrane of the same cell observed over time.</w:t>
      </w:r>
      <w:r w:rsidRPr="004358EB">
        <w:rPr>
          <w:bCs/>
        </w:rPr>
        <w:t xml:space="preserve"> </w:t>
      </w:r>
      <w:r w:rsidR="00C04217" w:rsidRPr="004358EB">
        <w:rPr>
          <w:bCs/>
        </w:rPr>
        <w:t xml:space="preserve">Scale bars: 200 </w:t>
      </w:r>
      <w:r w:rsidR="00264D9C" w:rsidRPr="004358EB">
        <w:rPr>
          <w:bCs/>
        </w:rPr>
        <w:t>µ</w:t>
      </w:r>
      <w:r w:rsidR="00C04217" w:rsidRPr="004358EB">
        <w:rPr>
          <w:bCs/>
        </w:rPr>
        <w:t xml:space="preserve">m </w:t>
      </w:r>
      <w:r w:rsidR="00B21E11">
        <w:rPr>
          <w:bCs/>
        </w:rPr>
        <w:t>(</w:t>
      </w:r>
      <w:r w:rsidR="00B21E11" w:rsidRPr="0093378C">
        <w:rPr>
          <w:b/>
        </w:rPr>
        <w:t>A</w:t>
      </w:r>
      <w:r w:rsidR="00B21E11">
        <w:rPr>
          <w:bCs/>
        </w:rPr>
        <w:t xml:space="preserve">) </w:t>
      </w:r>
      <w:r w:rsidR="00C04217" w:rsidRPr="004358EB">
        <w:rPr>
          <w:bCs/>
        </w:rPr>
        <w:t xml:space="preserve">and 100 </w:t>
      </w:r>
      <w:r w:rsidR="00264D9C" w:rsidRPr="004358EB">
        <w:rPr>
          <w:bCs/>
        </w:rPr>
        <w:t>µ</w:t>
      </w:r>
      <w:r w:rsidR="00C04217" w:rsidRPr="004358EB">
        <w:rPr>
          <w:bCs/>
        </w:rPr>
        <w:t>m</w:t>
      </w:r>
      <w:r w:rsidR="00B21E11">
        <w:rPr>
          <w:bCs/>
        </w:rPr>
        <w:t xml:space="preserve"> (</w:t>
      </w:r>
      <w:r w:rsidR="00B21E11" w:rsidRPr="0093378C">
        <w:rPr>
          <w:b/>
        </w:rPr>
        <w:t>B</w:t>
      </w:r>
      <w:r w:rsidR="00B21E11">
        <w:rPr>
          <w:bCs/>
        </w:rPr>
        <w:t>)</w:t>
      </w:r>
      <w:r w:rsidR="00C04217" w:rsidRPr="004358EB">
        <w:rPr>
          <w:bCs/>
        </w:rPr>
        <w:t>.</w:t>
      </w:r>
    </w:p>
    <w:p w14:paraId="51C23E46" w14:textId="592FBE74" w:rsidR="004A3D76" w:rsidRPr="004358EB" w:rsidRDefault="004A3D76">
      <w:pPr>
        <w:rPr>
          <w:lang w:val="en-GB"/>
        </w:rPr>
      </w:pPr>
    </w:p>
    <w:p w14:paraId="371F1ABA" w14:textId="4773B961" w:rsidR="00FC0037" w:rsidRPr="004358EB" w:rsidRDefault="00FC0037">
      <w:r w:rsidRPr="004358EB">
        <w:rPr>
          <w:b/>
          <w:bCs/>
          <w:lang w:val="en-GB"/>
        </w:rPr>
        <w:t xml:space="preserve">Figure </w:t>
      </w:r>
      <w:r w:rsidR="00D1235F" w:rsidRPr="004358EB">
        <w:rPr>
          <w:b/>
          <w:bCs/>
          <w:lang w:val="en-GB"/>
        </w:rPr>
        <w:t>5</w:t>
      </w:r>
      <w:r w:rsidR="00EC7150" w:rsidRPr="004358EB">
        <w:rPr>
          <w:b/>
          <w:lang w:val="en-GB"/>
        </w:rPr>
        <w:t xml:space="preserve">: </w:t>
      </w:r>
      <w:r w:rsidRPr="004358EB">
        <w:rPr>
          <w:b/>
          <w:lang w:val="en-GB"/>
        </w:rPr>
        <w:t>Live-3D-Cell Immunocytochemistry Assays for CD44</w:t>
      </w:r>
      <w:r w:rsidRPr="004358EB">
        <w:rPr>
          <w:b/>
        </w:rPr>
        <w:t xml:space="preserve">: migration and invasion. </w:t>
      </w:r>
      <w:r w:rsidRPr="004358EB">
        <w:rPr>
          <w:lang w:val="en-GB"/>
        </w:rPr>
        <w:t>(</w:t>
      </w:r>
      <w:r w:rsidRPr="004358EB">
        <w:rPr>
          <w:b/>
          <w:bCs/>
          <w:lang w:val="en-GB"/>
        </w:rPr>
        <w:t>A</w:t>
      </w:r>
      <w:r w:rsidRPr="004358EB">
        <w:rPr>
          <w:lang w:val="en-GB"/>
        </w:rPr>
        <w:t xml:space="preserve">) </w:t>
      </w:r>
      <w:r w:rsidRPr="004358EB">
        <w:t>Representative brightfield, fluorescent (</w:t>
      </w:r>
      <w:r w:rsidR="001F2367" w:rsidRPr="004358EB">
        <w:t>ALR</w:t>
      </w:r>
      <w:r w:rsidRPr="004358EB">
        <w:t xml:space="preserve"> with </w:t>
      </w:r>
      <w:r w:rsidR="00391113" w:rsidRPr="004358EB">
        <w:t>a</w:t>
      </w:r>
      <w:r w:rsidRPr="004358EB">
        <w:t>nti</w:t>
      </w:r>
      <w:r w:rsidR="00391113" w:rsidRPr="004358EB">
        <w:t>-</w:t>
      </w:r>
      <w:r w:rsidRPr="004358EB">
        <w:t>CD44</w:t>
      </w:r>
      <w:r w:rsidR="00391113" w:rsidRPr="004358EB">
        <w:t xml:space="preserve"> antibody</w:t>
      </w:r>
      <w:r w:rsidRPr="004358EB">
        <w:t>)</w:t>
      </w:r>
      <w:r w:rsidR="00510B8E">
        <w:t>,</w:t>
      </w:r>
      <w:r w:rsidRPr="004358EB">
        <w:t xml:space="preserve"> and merge images of QCTB-R059 cell immunocytochemistry migration</w:t>
      </w:r>
      <w:r w:rsidR="00B3116F" w:rsidRPr="004358EB">
        <w:t>,</w:t>
      </w:r>
      <w:r w:rsidRPr="004358EB">
        <w:t xml:space="preserve"> and invasion (96 h) are shown. Scale bars: 400 </w:t>
      </w:r>
      <w:r w:rsidR="00264D9C" w:rsidRPr="004358EB">
        <w:t>µ</w:t>
      </w:r>
      <w:r w:rsidRPr="004358EB">
        <w:t>m. (</w:t>
      </w:r>
      <w:r w:rsidRPr="004358EB">
        <w:rPr>
          <w:b/>
          <w:bCs/>
        </w:rPr>
        <w:t>B</w:t>
      </w:r>
      <w:r w:rsidRPr="004358EB">
        <w:t xml:space="preserve">) </w:t>
      </w:r>
      <w:r w:rsidR="00365538" w:rsidRPr="004358EB">
        <w:t xml:space="preserve">Quantification of </w:t>
      </w:r>
      <w:r w:rsidRPr="004358EB">
        <w:t xml:space="preserve">CD44 </w:t>
      </w:r>
      <w:r w:rsidR="00365538" w:rsidRPr="004358EB">
        <w:t xml:space="preserve">overall </w:t>
      </w:r>
      <w:r w:rsidRPr="004358EB">
        <w:t>expression relatively to migration (</w:t>
      </w:r>
      <w:r w:rsidRPr="004358EB">
        <w:rPr>
          <w:b/>
          <w:bCs/>
        </w:rPr>
        <w:t>B</w:t>
      </w:r>
      <w:r w:rsidRPr="004358EB">
        <w:t>) and invasion (</w:t>
      </w:r>
      <w:r w:rsidRPr="004358EB">
        <w:rPr>
          <w:b/>
          <w:bCs/>
        </w:rPr>
        <w:t>C</w:t>
      </w:r>
      <w:r w:rsidRPr="004358EB">
        <w:t xml:space="preserve">), determined by </w:t>
      </w:r>
      <w:r w:rsidR="001F2367" w:rsidRPr="004358EB">
        <w:t>ALR</w:t>
      </w:r>
      <w:r w:rsidRPr="004358EB">
        <w:t xml:space="preserve">-anti-CD44 image analysis on </w:t>
      </w:r>
      <w:r w:rsidR="00B3116F" w:rsidRPr="004358EB">
        <w:t xml:space="preserve">the </w:t>
      </w:r>
      <w:r w:rsidR="00B3116F" w:rsidRPr="004358EB">
        <w:rPr>
          <w:bCs/>
        </w:rPr>
        <w:t>live-cell imaging instrument</w:t>
      </w:r>
      <w:r w:rsidRPr="004358EB">
        <w:t>. The curves show the Green Mean Intensity of CD44 expression over time. Values are mean ± SD. The two small figures in the plots display the segmentation applied for the analysis of the migration (</w:t>
      </w:r>
      <w:r w:rsidRPr="004358EB">
        <w:rPr>
          <w:b/>
          <w:bCs/>
        </w:rPr>
        <w:t>B</w:t>
      </w:r>
      <w:r w:rsidRPr="004358EB">
        <w:t xml:space="preserve">) where </w:t>
      </w:r>
      <w:r w:rsidR="00523D18" w:rsidRPr="004358EB">
        <w:t>all</w:t>
      </w:r>
      <w:r w:rsidRPr="004358EB">
        <w:t xml:space="preserve"> area was considered and the invasion (</w:t>
      </w:r>
      <w:r w:rsidRPr="004358EB">
        <w:rPr>
          <w:b/>
          <w:bCs/>
        </w:rPr>
        <w:t>C</w:t>
      </w:r>
      <w:r w:rsidRPr="004358EB">
        <w:t>) for which the</w:t>
      </w:r>
      <w:r w:rsidR="009F5EC5" w:rsidRPr="004358EB">
        <w:t xml:space="preserve"> NS</w:t>
      </w:r>
      <w:r w:rsidRPr="004358EB">
        <w:t xml:space="preserve"> core part was excluded.</w:t>
      </w:r>
      <w:r w:rsidRPr="004358EB">
        <w:rPr>
          <w:b/>
        </w:rPr>
        <w:t xml:space="preserve"> </w:t>
      </w:r>
    </w:p>
    <w:p w14:paraId="17AA5DC8" w14:textId="77777777" w:rsidR="004A3D76" w:rsidRPr="004358EB" w:rsidRDefault="004A3D76">
      <w:pPr>
        <w:rPr>
          <w:lang w:val="en-GB"/>
        </w:rPr>
      </w:pPr>
    </w:p>
    <w:p w14:paraId="2B096437" w14:textId="12BEA2E4" w:rsidR="004A3D76" w:rsidRPr="004358EB" w:rsidRDefault="004A3D76">
      <w:pPr>
        <w:rPr>
          <w:lang w:val="en-GB"/>
        </w:rPr>
      </w:pPr>
      <w:r w:rsidRPr="004358EB">
        <w:rPr>
          <w:b/>
          <w:lang w:val="en-GB"/>
        </w:rPr>
        <w:t>Supplementary F</w:t>
      </w:r>
      <w:r w:rsidR="00D540F7" w:rsidRPr="004358EB">
        <w:rPr>
          <w:b/>
          <w:lang w:val="en-GB"/>
        </w:rPr>
        <w:t>igure</w:t>
      </w:r>
      <w:r w:rsidRPr="004358EB">
        <w:rPr>
          <w:b/>
          <w:lang w:val="en-GB"/>
        </w:rPr>
        <w:t xml:space="preserve"> 1</w:t>
      </w:r>
      <w:r w:rsidR="00EC7150" w:rsidRPr="004358EB">
        <w:rPr>
          <w:b/>
          <w:lang w:val="en-GB"/>
        </w:rPr>
        <w:t xml:space="preserve">: </w:t>
      </w:r>
      <w:r w:rsidRPr="004358EB">
        <w:rPr>
          <w:b/>
          <w:lang w:val="en-GB"/>
        </w:rPr>
        <w:t xml:space="preserve">Effect of </w:t>
      </w:r>
      <w:r w:rsidR="00210BCF" w:rsidRPr="004358EB">
        <w:rPr>
          <w:b/>
          <w:lang w:val="en-GB"/>
        </w:rPr>
        <w:t>anti-</w:t>
      </w:r>
      <w:r w:rsidRPr="004358EB">
        <w:rPr>
          <w:b/>
          <w:lang w:val="en-GB"/>
        </w:rPr>
        <w:t>CD44 antibody on cell morphology and degree of cell motility.</w:t>
      </w:r>
      <w:r w:rsidRPr="004358EB">
        <w:rPr>
          <w:lang w:val="en-GB"/>
        </w:rPr>
        <w:t xml:space="preserve"> </w:t>
      </w:r>
      <w:r w:rsidR="00523D18" w:rsidRPr="004358EB">
        <w:rPr>
          <w:lang w:val="en-GB"/>
        </w:rPr>
        <w:t>Representative</w:t>
      </w:r>
      <w:r w:rsidRPr="004358EB">
        <w:rPr>
          <w:lang w:val="en-GB"/>
        </w:rPr>
        <w:t xml:space="preserve"> images of QCTB-R059 invasion and migration assay show the effect of </w:t>
      </w:r>
      <w:r w:rsidR="00210BCF" w:rsidRPr="004358EB">
        <w:rPr>
          <w:lang w:val="en-GB"/>
        </w:rPr>
        <w:t>anti-</w:t>
      </w:r>
      <w:r w:rsidRPr="004358EB">
        <w:rPr>
          <w:lang w:val="en-GB"/>
        </w:rPr>
        <w:t xml:space="preserve">CD44 antibody used for the live-3D-cell immunocytochemistry. Cells display a reduced invasion and migration capacity as well as the transition from a more mesenchymal-like to </w:t>
      </w:r>
      <w:r w:rsidRPr="004358EB">
        <w:rPr>
          <w:lang w:val="en-GB"/>
        </w:rPr>
        <w:lastRenderedPageBreak/>
        <w:t>am</w:t>
      </w:r>
      <w:r w:rsidR="009815E8" w:rsidRPr="004358EB">
        <w:rPr>
          <w:lang w:val="en-GB"/>
        </w:rPr>
        <w:t>o</w:t>
      </w:r>
      <w:r w:rsidRPr="004358EB">
        <w:rPr>
          <w:lang w:val="en-GB"/>
        </w:rPr>
        <w:t xml:space="preserve">eboid-like invasion pattern between the </w:t>
      </w:r>
      <w:r w:rsidR="00210BCF" w:rsidRPr="004358EB">
        <w:rPr>
          <w:lang w:val="en-GB"/>
        </w:rPr>
        <w:t>negative control</w:t>
      </w:r>
      <w:r w:rsidRPr="004358EB">
        <w:rPr>
          <w:lang w:val="en-GB"/>
        </w:rPr>
        <w:t xml:space="preserve"> (without </w:t>
      </w:r>
      <w:r w:rsidR="00210BCF" w:rsidRPr="004358EB">
        <w:rPr>
          <w:lang w:val="en-GB"/>
        </w:rPr>
        <w:t>anti-</w:t>
      </w:r>
      <w:r w:rsidRPr="004358EB">
        <w:rPr>
          <w:lang w:val="en-GB"/>
        </w:rPr>
        <w:t xml:space="preserve">CD44 antibody) and CD44 (plus </w:t>
      </w:r>
      <w:r w:rsidR="00210BCF" w:rsidRPr="004358EB">
        <w:rPr>
          <w:lang w:val="en-GB"/>
        </w:rPr>
        <w:t>anti-</w:t>
      </w:r>
      <w:r w:rsidRPr="004358EB">
        <w:rPr>
          <w:lang w:val="en-GB"/>
        </w:rPr>
        <w:t>CD44 antibody)</w:t>
      </w:r>
      <w:r w:rsidRPr="004358EB">
        <w:t xml:space="preserve">. </w:t>
      </w:r>
      <w:r w:rsidR="00210BCF" w:rsidRPr="004358EB">
        <w:t xml:space="preserve">Lower panel shows higher power magnification displaying a more clear view on the morphological appearance of the cells in </w:t>
      </w:r>
      <w:r w:rsidR="00B3116F" w:rsidRPr="004358EB">
        <w:t xml:space="preserve">the </w:t>
      </w:r>
      <w:r w:rsidR="00210BCF" w:rsidRPr="004358EB">
        <w:t>absence and</w:t>
      </w:r>
      <w:r w:rsidR="00B3116F" w:rsidRPr="004358EB">
        <w:t xml:space="preserve"> the</w:t>
      </w:r>
      <w:r w:rsidR="00210BCF" w:rsidRPr="004358EB">
        <w:t xml:space="preserve"> presence of the anti-CD44 antibody (white arrows). Scale bars: 800 µm</w:t>
      </w:r>
      <w:r w:rsidR="007A27FA" w:rsidRPr="004358EB">
        <w:t xml:space="preserve"> upper panel and 100 µm lower panel. </w:t>
      </w:r>
    </w:p>
    <w:p w14:paraId="1AA440BD" w14:textId="53350DDD" w:rsidR="00642BF6" w:rsidRPr="004358EB" w:rsidRDefault="00642BF6">
      <w:pPr>
        <w:rPr>
          <w:lang w:val="en-GB"/>
        </w:rPr>
      </w:pPr>
    </w:p>
    <w:p w14:paraId="6893CCDC" w14:textId="2D3D7AFF" w:rsidR="00EF7DD6" w:rsidRPr="004358EB" w:rsidRDefault="00EF7DD6">
      <w:pPr>
        <w:rPr>
          <w:lang w:val="en-GB"/>
        </w:rPr>
      </w:pPr>
      <w:r w:rsidRPr="004358EB">
        <w:rPr>
          <w:b/>
          <w:bCs/>
          <w:lang w:val="en-GB"/>
        </w:rPr>
        <w:t xml:space="preserve">Supplementary </w:t>
      </w:r>
      <w:r w:rsidR="00B3116F" w:rsidRPr="004358EB">
        <w:rPr>
          <w:b/>
          <w:bCs/>
          <w:lang w:val="en-GB"/>
        </w:rPr>
        <w:t xml:space="preserve">Video </w:t>
      </w:r>
      <w:r w:rsidRPr="004358EB">
        <w:rPr>
          <w:b/>
          <w:bCs/>
          <w:lang w:val="en-GB"/>
        </w:rPr>
        <w:t>1</w:t>
      </w:r>
      <w:r w:rsidR="00EC7150" w:rsidRPr="004358EB">
        <w:rPr>
          <w:b/>
          <w:bCs/>
          <w:lang w:val="en-GB"/>
        </w:rPr>
        <w:t>:</w:t>
      </w:r>
      <w:r w:rsidR="00EC7150" w:rsidRPr="004358EB">
        <w:rPr>
          <w:lang w:val="en-GB"/>
        </w:rPr>
        <w:t xml:space="preserve"> </w:t>
      </w:r>
      <w:r w:rsidR="00DF16CB" w:rsidRPr="004358EB">
        <w:rPr>
          <w:lang w:val="en-GB"/>
        </w:rPr>
        <w:t xml:space="preserve">Time-lapse video of </w:t>
      </w:r>
      <w:r w:rsidR="0057339F" w:rsidRPr="004358EB">
        <w:rPr>
          <w:lang w:val="en-GB"/>
        </w:rPr>
        <w:t>QCTB-R059</w:t>
      </w:r>
      <w:r w:rsidR="00DF16CB" w:rsidRPr="004358EB">
        <w:rPr>
          <w:lang w:val="en-GB"/>
        </w:rPr>
        <w:t xml:space="preserve"> 3D cell migration on BMM in</w:t>
      </w:r>
      <w:r w:rsidR="00B3116F" w:rsidRPr="004358EB">
        <w:rPr>
          <w:lang w:val="en-GB"/>
        </w:rPr>
        <w:t xml:space="preserve"> the</w:t>
      </w:r>
      <w:r w:rsidR="00DF16CB" w:rsidRPr="004358EB">
        <w:rPr>
          <w:lang w:val="en-GB"/>
        </w:rPr>
        <w:t xml:space="preserve"> presence of anti-CD44 antibody. Fluorescent green signal, representing the expression of CD44 on the cell membrane, is visualized over time by the conjugation of the anti-CD44 antibody with ALR.  </w:t>
      </w:r>
    </w:p>
    <w:p w14:paraId="1543A0BB" w14:textId="77777777" w:rsidR="00EC7150" w:rsidRPr="004358EB" w:rsidRDefault="00EC7150">
      <w:pPr>
        <w:rPr>
          <w:lang w:val="en-GB"/>
        </w:rPr>
      </w:pPr>
    </w:p>
    <w:p w14:paraId="6FAD0389" w14:textId="2C3239FD" w:rsidR="00EF7DD6" w:rsidRPr="004358EB" w:rsidRDefault="00EF7DD6">
      <w:pPr>
        <w:rPr>
          <w:lang w:val="en-GB"/>
        </w:rPr>
      </w:pPr>
      <w:r w:rsidRPr="004358EB">
        <w:rPr>
          <w:b/>
          <w:bCs/>
          <w:lang w:val="en-GB"/>
        </w:rPr>
        <w:t xml:space="preserve">Supplementary </w:t>
      </w:r>
      <w:r w:rsidR="00B3116F" w:rsidRPr="004358EB">
        <w:rPr>
          <w:b/>
          <w:bCs/>
          <w:lang w:val="en-GB"/>
        </w:rPr>
        <w:t xml:space="preserve">Video </w:t>
      </w:r>
      <w:r w:rsidRPr="004358EB">
        <w:rPr>
          <w:b/>
          <w:bCs/>
          <w:lang w:val="en-GB"/>
        </w:rPr>
        <w:t>2</w:t>
      </w:r>
      <w:r w:rsidR="00EC7150" w:rsidRPr="004358EB">
        <w:rPr>
          <w:b/>
          <w:bCs/>
          <w:lang w:val="en-GB"/>
        </w:rPr>
        <w:t>:</w:t>
      </w:r>
      <w:r w:rsidR="00EC7150" w:rsidRPr="004358EB">
        <w:rPr>
          <w:lang w:val="en-GB"/>
        </w:rPr>
        <w:t xml:space="preserve"> </w:t>
      </w:r>
      <w:r w:rsidR="00DF16CB" w:rsidRPr="004358EB">
        <w:rPr>
          <w:lang w:val="en-GB"/>
        </w:rPr>
        <w:t>Time-lapse video of QCTB-R059 3D cell invasion in BMM in</w:t>
      </w:r>
      <w:r w:rsidR="00B3116F" w:rsidRPr="004358EB">
        <w:rPr>
          <w:lang w:val="en-GB"/>
        </w:rPr>
        <w:t xml:space="preserve"> the</w:t>
      </w:r>
      <w:r w:rsidR="00DF16CB" w:rsidRPr="004358EB">
        <w:rPr>
          <w:lang w:val="en-GB"/>
        </w:rPr>
        <w:t xml:space="preserve"> presence of anti-CD44 antibody. Fluorescent green signal, representing the expression of CD44 on the cell membrane, is visualized over time by the conjugation of the anti-CD44 antibody with ALR.  </w:t>
      </w:r>
    </w:p>
    <w:p w14:paraId="32EAFD7D" w14:textId="77777777" w:rsidR="006E4797" w:rsidRPr="004358EB" w:rsidRDefault="006E4797">
      <w:pPr>
        <w:rPr>
          <w:lang w:val="en-GB"/>
        </w:rPr>
      </w:pPr>
    </w:p>
    <w:p w14:paraId="06BBA883" w14:textId="6BBF7FC1" w:rsidR="00F87F5E" w:rsidRPr="004358EB" w:rsidRDefault="00551D82">
      <w:pPr>
        <w:rPr>
          <w:lang w:val="en-GB"/>
        </w:rPr>
      </w:pPr>
      <w:r w:rsidRPr="004358EB">
        <w:rPr>
          <w:b/>
          <w:lang w:val="en-GB"/>
        </w:rPr>
        <w:t>DISCUSSION</w:t>
      </w:r>
      <w:r w:rsidR="00EC7150" w:rsidRPr="004358EB">
        <w:rPr>
          <w:b/>
          <w:lang w:val="en-GB"/>
        </w:rPr>
        <w:t>:</w:t>
      </w:r>
    </w:p>
    <w:p w14:paraId="31172184" w14:textId="0B080C6E" w:rsidR="007A65E2" w:rsidRPr="004358EB" w:rsidRDefault="00001817">
      <w:r w:rsidRPr="004358EB">
        <w:t xml:space="preserve">The live-3D-cell immunocytochemistry we </w:t>
      </w:r>
      <w:r w:rsidR="007A65E2" w:rsidRPr="004358EB">
        <w:t xml:space="preserve">have </w:t>
      </w:r>
      <w:r w:rsidRPr="004358EB">
        <w:t xml:space="preserve">adopted </w:t>
      </w:r>
      <w:r w:rsidR="007A65E2" w:rsidRPr="004358EB">
        <w:t xml:space="preserve">here </w:t>
      </w:r>
      <w:r w:rsidRPr="004358EB">
        <w:t xml:space="preserve">for </w:t>
      </w:r>
      <w:r w:rsidR="007A65E2" w:rsidRPr="004358EB">
        <w:t xml:space="preserve">pediatric </w:t>
      </w:r>
      <w:r w:rsidR="00B977E8" w:rsidRPr="004358EB">
        <w:t>DMG</w:t>
      </w:r>
      <w:r w:rsidRPr="004358EB">
        <w:t xml:space="preserve"> invasion and migration could be easily adapted </w:t>
      </w:r>
      <w:r w:rsidR="007A65E2" w:rsidRPr="004358EB">
        <w:t xml:space="preserve">also </w:t>
      </w:r>
      <w:r w:rsidRPr="004358EB">
        <w:t xml:space="preserve">for other highly invasive tumor cell types, </w:t>
      </w:r>
      <w:r w:rsidR="007A65E2" w:rsidRPr="004358EB">
        <w:t>including</w:t>
      </w:r>
      <w:r w:rsidRPr="004358EB">
        <w:t xml:space="preserve"> breast and colon cancer cell lines. </w:t>
      </w:r>
    </w:p>
    <w:p w14:paraId="4ED19F98" w14:textId="77777777" w:rsidR="00EC7150" w:rsidRPr="004358EB" w:rsidRDefault="00EC7150"/>
    <w:p w14:paraId="2AEB984E" w14:textId="42F7544E" w:rsidR="00AD167E" w:rsidRPr="004358EB" w:rsidRDefault="00001817">
      <w:r w:rsidRPr="004358EB">
        <w:t>Different from previously performed live-2D-cell immunocytochemistry assays</w:t>
      </w:r>
      <w:r w:rsidR="005B3625" w:rsidRPr="004358EB">
        <w:fldChar w:fldCharType="begin">
          <w:fldData xml:space="preserve">PEVuZE5vdGU+PENpdGU+PEF1dGhvcj5QcnVkbmVyPC9BdXRob3I+PFllYXI+MjAxOTwvWWVhcj48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</w:fldData>
        </w:fldChar>
      </w:r>
      <w:r w:rsidR="005B3625" w:rsidRPr="004358EB">
        <w:instrText xml:space="preserve"> ADDIN EN.CITE </w:instrText>
      </w:r>
      <w:r w:rsidR="005B3625" w:rsidRPr="004358EB">
        <w:fldChar w:fldCharType="begin">
          <w:fldData xml:space="preserve">PEVuZE5vdGU+PENpdGU+PEF1dGhvcj5QcnVkbmVyPC9BdXRob3I+PFllYXI+MjAxOTwvWWVhcj48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</w:fldData>
        </w:fldChar>
      </w:r>
      <w:r w:rsidR="005B3625" w:rsidRPr="004358EB">
        <w:instrText xml:space="preserve"> ADDIN EN.CITE.DATA </w:instrText>
      </w:r>
      <w:r w:rsidR="005B3625" w:rsidRPr="004358EB">
        <w:fldChar w:fldCharType="end"/>
      </w:r>
      <w:r w:rsidR="005B3625" w:rsidRPr="004358EB">
        <w:fldChar w:fldCharType="separate"/>
      </w:r>
      <w:r w:rsidR="005B3625" w:rsidRPr="004358EB">
        <w:rPr>
          <w:noProof/>
          <w:vertAlign w:val="superscript"/>
        </w:rPr>
        <w:t>10</w:t>
      </w:r>
      <w:r w:rsidR="005B3625" w:rsidRPr="004358EB">
        <w:fldChar w:fldCharType="end"/>
      </w:r>
      <w:r w:rsidRPr="004358EB">
        <w:t xml:space="preserve">, when working in </w:t>
      </w:r>
      <w:r w:rsidR="00915145" w:rsidRPr="004358EB">
        <w:t>3D</w:t>
      </w:r>
      <w:r w:rsidRPr="004358EB">
        <w:t>, it is suggested to pay attention to some critical steps. In particular, for the invasion assay we describe, it is adv</w:t>
      </w:r>
      <w:r w:rsidR="007A65E2" w:rsidRPr="004358EB">
        <w:t>i</w:t>
      </w:r>
      <w:r w:rsidRPr="004358EB">
        <w:t>s</w:t>
      </w:r>
      <w:r w:rsidR="007A65E2" w:rsidRPr="004358EB">
        <w:t xml:space="preserve">ed to add the </w:t>
      </w:r>
      <w:r w:rsidR="00D82A0E" w:rsidRPr="004358EB">
        <w:t>ALR/</w:t>
      </w:r>
      <w:r w:rsidR="007A65E2" w:rsidRPr="004358EB">
        <w:t xml:space="preserve">antibody mix directly to the medium with </w:t>
      </w:r>
      <w:r w:rsidR="00B977E8" w:rsidRPr="004358EB">
        <w:t xml:space="preserve">NS </w:t>
      </w:r>
      <w:r w:rsidR="007A65E2" w:rsidRPr="004358EB">
        <w:t xml:space="preserve">in each well, prior </w:t>
      </w:r>
      <w:r w:rsidR="00B3116F" w:rsidRPr="004358EB">
        <w:t xml:space="preserve">to </w:t>
      </w:r>
      <w:r w:rsidR="007A65E2" w:rsidRPr="004358EB">
        <w:t xml:space="preserve">the addition of the </w:t>
      </w:r>
      <w:r w:rsidR="0056337A" w:rsidRPr="004358EB">
        <w:t>BMM</w:t>
      </w:r>
      <w:r w:rsidR="007A65E2" w:rsidRPr="004358EB">
        <w:t xml:space="preserve">, and not in the </w:t>
      </w:r>
      <w:r w:rsidR="00D82A0E" w:rsidRPr="004358EB">
        <w:t xml:space="preserve">BMM </w:t>
      </w:r>
      <w:r w:rsidR="007A65E2" w:rsidRPr="004358EB">
        <w:t xml:space="preserve">or on top of the </w:t>
      </w:r>
      <w:r w:rsidR="00D82A0E" w:rsidRPr="004358EB">
        <w:t xml:space="preserve">BMM </w:t>
      </w:r>
      <w:r w:rsidR="007A65E2" w:rsidRPr="004358EB">
        <w:t xml:space="preserve">once gelled. This is to </w:t>
      </w:r>
      <w:r w:rsidR="0056337A" w:rsidRPr="004358EB">
        <w:t xml:space="preserve">allow </w:t>
      </w:r>
      <w:r w:rsidR="007A65E2" w:rsidRPr="004358EB">
        <w:t xml:space="preserve">a good mix of the reagents with the medium and ensure more direct access </w:t>
      </w:r>
      <w:r w:rsidR="00B977E8" w:rsidRPr="004358EB">
        <w:t xml:space="preserve">of the reagents </w:t>
      </w:r>
      <w:r w:rsidR="007A65E2" w:rsidRPr="004358EB">
        <w:t>to the cell surface. Moreover, to ensure a better quality of the imaging, although the protocol include</w:t>
      </w:r>
      <w:r w:rsidR="00B3116F" w:rsidRPr="004358EB">
        <w:t>s</w:t>
      </w:r>
      <w:r w:rsidR="007A65E2" w:rsidRPr="004358EB">
        <w:t xml:space="preserve"> the use of the </w:t>
      </w:r>
      <w:r w:rsidR="00D82A0E" w:rsidRPr="004358EB">
        <w:t>BSR</w:t>
      </w:r>
      <w:r w:rsidR="007A65E2" w:rsidRPr="004358EB">
        <w:t xml:space="preserve">, we advise </w:t>
      </w:r>
      <w:r w:rsidR="00B3116F" w:rsidRPr="004358EB">
        <w:t>using</w:t>
      </w:r>
      <w:r w:rsidR="007A65E2" w:rsidRPr="004358EB">
        <w:t xml:space="preserve"> phenol </w:t>
      </w:r>
      <w:r w:rsidR="00B3116F" w:rsidRPr="004358EB">
        <w:t>red-</w:t>
      </w:r>
      <w:r w:rsidR="007A65E2" w:rsidRPr="004358EB">
        <w:t>free medium and</w:t>
      </w:r>
      <w:r w:rsidR="00483A94" w:rsidRPr="004358EB">
        <w:t xml:space="preserve"> </w:t>
      </w:r>
      <w:r w:rsidR="00D82A0E" w:rsidRPr="004358EB">
        <w:t>BMM</w:t>
      </w:r>
      <w:r w:rsidR="007A65E2" w:rsidRPr="004358EB">
        <w:t xml:space="preserve">. </w:t>
      </w:r>
    </w:p>
    <w:p w14:paraId="04BEF8FB" w14:textId="77777777" w:rsidR="00486A87" w:rsidRPr="004358EB" w:rsidRDefault="00486A87"/>
    <w:p w14:paraId="5C177B8A" w14:textId="07B1B2D0" w:rsidR="006E4797" w:rsidRPr="004358EB" w:rsidRDefault="00167C54">
      <w:r w:rsidRPr="004358EB">
        <w:t>Another point</w:t>
      </w:r>
      <w:r w:rsidR="0088637D" w:rsidRPr="004358EB">
        <w:t xml:space="preserve"> to </w:t>
      </w:r>
      <w:r w:rsidRPr="004358EB">
        <w:t>conside</w:t>
      </w:r>
      <w:r w:rsidR="0088637D" w:rsidRPr="004358EB">
        <w:t>r</w:t>
      </w:r>
      <w:r w:rsidR="007D645D" w:rsidRPr="004358EB">
        <w:t xml:space="preserve"> </w:t>
      </w:r>
      <w:r w:rsidR="00C92AAB" w:rsidRPr="004358EB">
        <w:t xml:space="preserve">for </w:t>
      </w:r>
      <w:r w:rsidR="0088637D" w:rsidRPr="004358EB">
        <w:t>the live-cell immunocytochemistry</w:t>
      </w:r>
      <w:r w:rsidR="00C92AAB" w:rsidRPr="004358EB">
        <w:t xml:space="preserve"> </w:t>
      </w:r>
      <w:r w:rsidRPr="004358EB">
        <w:t>is</w:t>
      </w:r>
      <w:r w:rsidR="00915145" w:rsidRPr="004358EB">
        <w:t xml:space="preserve"> </w:t>
      </w:r>
      <w:r w:rsidR="008579E9" w:rsidRPr="004358EB">
        <w:t>that an</w:t>
      </w:r>
      <w:r w:rsidR="0088637D" w:rsidRPr="004358EB">
        <w:t>y</w:t>
      </w:r>
      <w:r w:rsidR="008579E9" w:rsidRPr="004358EB">
        <w:t xml:space="preserve"> </w:t>
      </w:r>
      <w:r w:rsidRPr="004358EB">
        <w:t>antibody binding</w:t>
      </w:r>
      <w:r w:rsidR="007D645D" w:rsidRPr="004358EB">
        <w:t xml:space="preserve"> an extracellular membrane protein on live cells </w:t>
      </w:r>
      <w:r w:rsidR="00744786" w:rsidRPr="004358EB">
        <w:t>may affect the protein</w:t>
      </w:r>
      <w:r w:rsidR="007D645D" w:rsidRPr="004358EB">
        <w:t xml:space="preserve"> function by altering</w:t>
      </w:r>
      <w:r w:rsidR="00744786" w:rsidRPr="004358EB">
        <w:t xml:space="preserve"> its conformation</w:t>
      </w:r>
      <w:r w:rsidRPr="004358EB">
        <w:t xml:space="preserve"> or </w:t>
      </w:r>
      <w:r w:rsidR="007D645D" w:rsidRPr="004358EB">
        <w:t>by occupying</w:t>
      </w:r>
      <w:r w:rsidRPr="004358EB">
        <w:t xml:space="preserve"> the binding site</w:t>
      </w:r>
      <w:r w:rsidR="00CC4299" w:rsidRPr="004358EB">
        <w:t xml:space="preserve"> </w:t>
      </w:r>
      <w:r w:rsidR="0029168B" w:rsidRPr="004358EB">
        <w:t xml:space="preserve">of </w:t>
      </w:r>
      <w:r w:rsidR="00CC4299" w:rsidRPr="004358EB">
        <w:t>a ligand or</w:t>
      </w:r>
      <w:r w:rsidR="0029168B" w:rsidRPr="004358EB">
        <w:t xml:space="preserve"> of</w:t>
      </w:r>
      <w:r w:rsidR="008579E9" w:rsidRPr="004358EB">
        <w:t xml:space="preserve"> a</w:t>
      </w:r>
      <w:r w:rsidRPr="004358EB">
        <w:t xml:space="preserve"> protein on </w:t>
      </w:r>
      <w:r w:rsidR="00744786" w:rsidRPr="004358EB">
        <w:t>an</w:t>
      </w:r>
      <w:r w:rsidRPr="004358EB">
        <w:t xml:space="preserve"> adjacent cell</w:t>
      </w:r>
      <w:r w:rsidR="00744786" w:rsidRPr="004358EB">
        <w:t>,</w:t>
      </w:r>
      <w:r w:rsidRPr="004358EB">
        <w:t xml:space="preserve"> </w:t>
      </w:r>
      <w:r w:rsidR="00CC4299" w:rsidRPr="004358EB">
        <w:t>therefore acting as a</w:t>
      </w:r>
      <w:r w:rsidR="0026485B" w:rsidRPr="004358EB">
        <w:t xml:space="preserve"> “blocking agent”</w:t>
      </w:r>
      <w:r w:rsidR="0020131B" w:rsidRPr="004358EB">
        <w:fldChar w:fldCharType="begin">
          <w:fldData xml:space="preserve">PEVuZE5vdGU+PENpdGU+PEF1dGhvcj5DemFiYW5rYTwvQXV0aG9yPjxZZWFyPjIwMjA8L1llYXI+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</w:fldData>
        </w:fldChar>
      </w:r>
      <w:r w:rsidR="005B3625" w:rsidRPr="004358EB">
        <w:instrText xml:space="preserve"> ADDIN EN.CITE </w:instrText>
      </w:r>
      <w:r w:rsidR="005B3625" w:rsidRPr="004358EB">
        <w:fldChar w:fldCharType="begin">
          <w:fldData xml:space="preserve">PEVuZE5vdGU+PENpdGU+PEF1dGhvcj5DemFiYW5rYTwvQXV0aG9yPjxZZWFyPjIwMjA8L1llYXI+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</w:fldData>
        </w:fldChar>
      </w:r>
      <w:r w:rsidR="005B3625" w:rsidRPr="004358EB">
        <w:instrText xml:space="preserve"> ADDIN EN.CITE.DATA </w:instrText>
      </w:r>
      <w:r w:rsidR="005B3625" w:rsidRPr="004358EB">
        <w:fldChar w:fldCharType="end"/>
      </w:r>
      <w:r w:rsidR="0020131B" w:rsidRPr="004358EB">
        <w:fldChar w:fldCharType="separate"/>
      </w:r>
      <w:r w:rsidR="005B3625" w:rsidRPr="004358EB">
        <w:rPr>
          <w:noProof/>
          <w:vertAlign w:val="superscript"/>
        </w:rPr>
        <w:t>18,19</w:t>
      </w:r>
      <w:r w:rsidR="0020131B" w:rsidRPr="004358EB">
        <w:fldChar w:fldCharType="end"/>
      </w:r>
      <w:r w:rsidR="00502394" w:rsidRPr="004358EB">
        <w:t xml:space="preserve">. </w:t>
      </w:r>
      <w:r w:rsidR="007D645D" w:rsidRPr="004358EB">
        <w:t xml:space="preserve">While this </w:t>
      </w:r>
      <w:r w:rsidR="00C87376" w:rsidRPr="004358EB">
        <w:t xml:space="preserve">approach </w:t>
      </w:r>
      <w:r w:rsidR="007D645D" w:rsidRPr="004358EB">
        <w:t>may be use</w:t>
      </w:r>
      <w:r w:rsidR="0088637D" w:rsidRPr="004358EB">
        <w:t>ful</w:t>
      </w:r>
      <w:r w:rsidR="007D645D" w:rsidRPr="004358EB">
        <w:t xml:space="preserve"> as a therapeutic</w:t>
      </w:r>
      <w:r w:rsidR="008579E9" w:rsidRPr="004358EB">
        <w:t xml:space="preserve"> strategy</w:t>
      </w:r>
      <w:r w:rsidR="0020131B" w:rsidRPr="004358EB">
        <w:fldChar w:fldCharType="begin"/>
      </w:r>
      <w:r w:rsidR="005B3625" w:rsidRPr="004358EB">
        <w:instrText xml:space="preserve"> ADDIN EN.CITE &lt;EndNote&gt;&lt;Cite&gt;&lt;Author&gt;Pardoll&lt;/Author&gt;&lt;Year&gt;2012&lt;/Year&gt;&lt;IDText&gt;The blockade of immune checkpoints in cancer immunotherapy&lt;/IDText&gt;&lt;DisplayText&gt;&lt;style face="superscript"&gt;19&lt;/style&gt;&lt;/DisplayText&gt;&lt;record&gt;&lt;dates&gt;&lt;pub-dates&gt;&lt;date&gt;Mar&lt;/date&gt;&lt;/pub-dates&gt;&lt;year&gt;2012&lt;/year&gt;&lt;/dates&gt;&lt;keywords&gt;&lt;keyword&gt;Animals&lt;/keyword&gt;&lt;keyword&gt;Antigens, Neoplasm&lt;/keyword&gt;&lt;keyword&gt;CTLA-4 Antigen&lt;/keyword&gt;&lt;keyword&gt;Cancer Vaccines&lt;/keyword&gt;&lt;keyword&gt;Clinical Trials as Topic&lt;/keyword&gt;&lt;keyword&gt;Humans&lt;/keyword&gt;&lt;keyword&gt;Immunotherapy&lt;/keyword&gt;&lt;keyword&gt;Molecular Targeted Therapy&lt;/keyword&gt;&lt;keyword&gt;Neoplasms&lt;/keyword&gt;&lt;keyword&gt;Programmed Cell Death 1 Receptor&lt;/keyword&gt;&lt;keyword&gt;Tumor Escape&lt;/keyword&gt;&lt;/keywords&gt;&lt;urls&gt;&lt;related-urls&gt;&lt;url&gt;https://www.ncbi.nlm.nih.gov/pubmed/22437870&lt;/url&gt;&lt;/related-urls&gt;&lt;/urls&gt;&lt;isbn&gt;1474-1768&lt;/isbn&gt;&lt;custom2&gt;PMC4856023&lt;/custom2&gt;&lt;titles&gt;&lt;title&gt;The blockade of immune checkpoints in cancer immunotherapy&lt;/title&gt;&lt;secondary-title&gt;Nat Rev Cancer&lt;/secondary-title&gt;&lt;/titles&gt;&lt;pages&gt;252-64&lt;/pages&gt;&lt;number&gt;4&lt;/number&gt;&lt;contributors&gt;&lt;authors&gt;&lt;author&gt;Pardoll, D. M.&lt;/author&gt;&lt;/authors&gt;&lt;/contributors&gt;&lt;edition&gt;2012/03/22&lt;/edition&gt;&lt;language&gt;eng&lt;/language&gt;&lt;added-date format="utc"&gt;1626027618&lt;/added-date&gt;&lt;ref-type name="Journal Article"&gt;17&lt;/ref-type&gt;&lt;rec-number&gt;6499&lt;/rec-number&gt;&lt;last-updated-date format="utc"&gt;1626027618&lt;/last-updated-date&gt;&lt;accession-num&gt;22437870&lt;/accession-num&gt;&lt;electronic-resource-num&gt;10.1038/nrc3239&lt;/electronic-resource-num&gt;&lt;volume&gt;12&lt;/volume&gt;&lt;/record&gt;&lt;/Cite&gt;&lt;/EndNote&gt;</w:instrText>
      </w:r>
      <w:r w:rsidR="0020131B" w:rsidRPr="004358EB">
        <w:fldChar w:fldCharType="separate"/>
      </w:r>
      <w:r w:rsidR="005B3625" w:rsidRPr="004358EB">
        <w:rPr>
          <w:noProof/>
          <w:vertAlign w:val="superscript"/>
        </w:rPr>
        <w:t>19</w:t>
      </w:r>
      <w:r w:rsidR="0020131B" w:rsidRPr="004358EB">
        <w:fldChar w:fldCharType="end"/>
      </w:r>
      <w:r w:rsidR="007D645D" w:rsidRPr="004358EB">
        <w:t>, it may</w:t>
      </w:r>
      <w:r w:rsidR="005D427F" w:rsidRPr="004358EB">
        <w:t xml:space="preserve"> not be </w:t>
      </w:r>
      <w:r w:rsidR="008579E9" w:rsidRPr="004358EB">
        <w:t>the</w:t>
      </w:r>
      <w:r w:rsidR="007D645D" w:rsidRPr="004358EB">
        <w:t xml:space="preserve"> </w:t>
      </w:r>
      <w:r w:rsidR="00CC4299" w:rsidRPr="004358EB">
        <w:t xml:space="preserve">primary </w:t>
      </w:r>
      <w:r w:rsidR="005D427F" w:rsidRPr="004358EB">
        <w:t>goal</w:t>
      </w:r>
      <w:r w:rsidR="0029168B" w:rsidRPr="004358EB">
        <w:t xml:space="preserve"> </w:t>
      </w:r>
      <w:r w:rsidR="008579E9" w:rsidRPr="004358EB">
        <w:t>of</w:t>
      </w:r>
      <w:r w:rsidR="00B977E8" w:rsidRPr="004358EB">
        <w:t xml:space="preserve"> any</w:t>
      </w:r>
      <w:r w:rsidR="008579E9" w:rsidRPr="004358EB">
        <w:t xml:space="preserve"> </w:t>
      </w:r>
      <w:r w:rsidR="0029168B" w:rsidRPr="004358EB">
        <w:t>experimental s</w:t>
      </w:r>
      <w:r w:rsidR="008579E9" w:rsidRPr="004358EB">
        <w:t>etup</w:t>
      </w:r>
      <w:r w:rsidR="007D645D" w:rsidRPr="004358EB">
        <w:t xml:space="preserve">. Therefore, prior to </w:t>
      </w:r>
      <w:r w:rsidR="005D6899" w:rsidRPr="004358EB">
        <w:t>perform</w:t>
      </w:r>
      <w:r w:rsidR="00B3116F" w:rsidRPr="004358EB">
        <w:t>ing</w:t>
      </w:r>
      <w:r w:rsidR="005D6899" w:rsidRPr="004358EB">
        <w:t xml:space="preserve"> </w:t>
      </w:r>
      <w:r w:rsidR="00B3116F" w:rsidRPr="004358EB">
        <w:t xml:space="preserve">a </w:t>
      </w:r>
      <w:r w:rsidR="005D6899" w:rsidRPr="004358EB">
        <w:t xml:space="preserve">large </w:t>
      </w:r>
      <w:r w:rsidR="005D427F" w:rsidRPr="004358EB">
        <w:t xml:space="preserve">set of </w:t>
      </w:r>
      <w:r w:rsidR="005D6899" w:rsidRPr="004358EB">
        <w:t xml:space="preserve">experiments, </w:t>
      </w:r>
      <w:r w:rsidR="007D645D" w:rsidRPr="004358EB">
        <w:t>different antibodies</w:t>
      </w:r>
      <w:r w:rsidR="0026485B" w:rsidRPr="004358EB">
        <w:t xml:space="preserve"> binding distinct epitopes of the </w:t>
      </w:r>
      <w:r w:rsidR="007D645D" w:rsidRPr="004358EB">
        <w:t xml:space="preserve">same </w:t>
      </w:r>
      <w:r w:rsidR="0026485B" w:rsidRPr="004358EB">
        <w:t>protein</w:t>
      </w:r>
      <w:r w:rsidR="00B977E8" w:rsidRPr="004358EB">
        <w:t xml:space="preserve"> should</w:t>
      </w:r>
      <w:r w:rsidR="0026485B" w:rsidRPr="004358EB">
        <w:t xml:space="preserve"> be tested</w:t>
      </w:r>
      <w:r w:rsidR="00B43733" w:rsidRPr="004358EB">
        <w:t xml:space="preserve"> to </w:t>
      </w:r>
      <w:r w:rsidR="008579E9" w:rsidRPr="004358EB">
        <w:t xml:space="preserve">also </w:t>
      </w:r>
      <w:r w:rsidR="00B43733" w:rsidRPr="004358EB">
        <w:t xml:space="preserve">verify </w:t>
      </w:r>
      <w:r w:rsidR="008579E9" w:rsidRPr="004358EB">
        <w:t xml:space="preserve">any </w:t>
      </w:r>
      <w:r w:rsidR="0026485B" w:rsidRPr="004358EB">
        <w:t xml:space="preserve">potential “blocking” effect. In </w:t>
      </w:r>
      <w:r w:rsidR="00B3116F" w:rsidRPr="004358EB">
        <w:t xml:space="preserve">this </w:t>
      </w:r>
      <w:r w:rsidR="0026485B" w:rsidRPr="004358EB">
        <w:t>study</w:t>
      </w:r>
      <w:r w:rsidR="00F37201" w:rsidRPr="004358EB">
        <w:t>,</w:t>
      </w:r>
      <w:r w:rsidR="00915145" w:rsidRPr="004358EB">
        <w:t xml:space="preserve"> </w:t>
      </w:r>
      <w:r w:rsidR="00753B85" w:rsidRPr="004358EB">
        <w:t xml:space="preserve">we used a specific antibody to follow in </w:t>
      </w:r>
      <w:r w:rsidR="00B3116F" w:rsidRPr="004358EB">
        <w:t>real-</w:t>
      </w:r>
      <w:r w:rsidR="00753B85" w:rsidRPr="004358EB">
        <w:t xml:space="preserve">time the expression of CD44 on the cell membrane of </w:t>
      </w:r>
      <w:r w:rsidR="0088637D" w:rsidRPr="004358EB">
        <w:t xml:space="preserve">a </w:t>
      </w:r>
      <w:r w:rsidR="00753B85" w:rsidRPr="004358EB">
        <w:t xml:space="preserve">highly aggressive </w:t>
      </w:r>
      <w:r w:rsidR="008579E9" w:rsidRPr="004358EB">
        <w:t xml:space="preserve">pediatric </w:t>
      </w:r>
      <w:r w:rsidR="007A27FA" w:rsidRPr="004358EB">
        <w:t>DMG</w:t>
      </w:r>
      <w:r w:rsidR="00753B85" w:rsidRPr="004358EB">
        <w:t xml:space="preserve"> cell</w:t>
      </w:r>
      <w:r w:rsidR="0088637D" w:rsidRPr="004358EB">
        <w:t xml:space="preserve"> line</w:t>
      </w:r>
      <w:r w:rsidR="00753B85" w:rsidRPr="004358EB">
        <w:t xml:space="preserve"> in 3D invasion and migration. </w:t>
      </w:r>
      <w:r w:rsidR="00B977E8" w:rsidRPr="004358EB">
        <w:t xml:space="preserve">The protocol </w:t>
      </w:r>
      <w:r w:rsidR="00E7173C" w:rsidRPr="004358EB">
        <w:t>used</w:t>
      </w:r>
      <w:r w:rsidR="00753B85" w:rsidRPr="004358EB">
        <w:t xml:space="preserve"> </w:t>
      </w:r>
      <w:r w:rsidR="00B977E8" w:rsidRPr="004358EB">
        <w:t>allowed us to</w:t>
      </w:r>
      <w:r w:rsidR="00753B85" w:rsidRPr="004358EB">
        <w:t xml:space="preserve"> </w:t>
      </w:r>
      <w:r w:rsidR="00FF050B" w:rsidRPr="004358EB">
        <w:t>quantitatively measure the</w:t>
      </w:r>
      <w:r w:rsidR="008B0A20" w:rsidRPr="004358EB">
        <w:t xml:space="preserve"> expressio</w:t>
      </w:r>
      <w:r w:rsidR="00FF050B" w:rsidRPr="004358EB">
        <w:t xml:space="preserve">n of CD44 </w:t>
      </w:r>
      <w:r w:rsidR="0088637D" w:rsidRPr="004358EB">
        <w:t>over time on cells</w:t>
      </w:r>
      <w:r w:rsidR="00FF050B" w:rsidRPr="004358EB">
        <w:t xml:space="preserve"> invading</w:t>
      </w:r>
      <w:r w:rsidR="007456B6" w:rsidRPr="004358EB">
        <w:t xml:space="preserve"> and migrating</w:t>
      </w:r>
      <w:r w:rsidR="00B977E8" w:rsidRPr="004358EB">
        <w:t>. I</w:t>
      </w:r>
      <w:r w:rsidR="00A458CB" w:rsidRPr="004358EB">
        <w:t>nterestingly</w:t>
      </w:r>
      <w:r w:rsidR="00B977E8" w:rsidRPr="004358EB">
        <w:t xml:space="preserve">, </w:t>
      </w:r>
      <w:r w:rsidR="0088637D" w:rsidRPr="004358EB">
        <w:t>in the presence o</w:t>
      </w:r>
      <w:r w:rsidR="00B977E8" w:rsidRPr="004358EB">
        <w:t>f</w:t>
      </w:r>
      <w:r w:rsidR="0088637D" w:rsidRPr="004358EB">
        <w:t xml:space="preserve"> </w:t>
      </w:r>
      <w:r w:rsidR="007456B6" w:rsidRPr="004358EB">
        <w:t xml:space="preserve">the </w:t>
      </w:r>
      <w:r w:rsidR="00B977E8" w:rsidRPr="004358EB">
        <w:t xml:space="preserve">anti-CD44 </w:t>
      </w:r>
      <w:r w:rsidR="007456B6" w:rsidRPr="004358EB">
        <w:t>antibody</w:t>
      </w:r>
      <w:r w:rsidR="00B3116F" w:rsidRPr="004358EB">
        <w:t>,</w:t>
      </w:r>
      <w:r w:rsidR="007456B6" w:rsidRPr="004358EB">
        <w:t xml:space="preserve"> </w:t>
      </w:r>
      <w:r w:rsidR="0088637D" w:rsidRPr="004358EB">
        <w:t xml:space="preserve">we </w:t>
      </w:r>
      <w:r w:rsidR="00B3116F" w:rsidRPr="004358EB">
        <w:t>also noted</w:t>
      </w:r>
      <w:r w:rsidR="00E7173C" w:rsidRPr="004358EB">
        <w:t xml:space="preserve"> </w:t>
      </w:r>
      <w:r w:rsidR="007456B6" w:rsidRPr="004358EB">
        <w:t xml:space="preserve">a </w:t>
      </w:r>
      <w:r w:rsidR="00744786" w:rsidRPr="004358EB">
        <w:t xml:space="preserve">reduction in </w:t>
      </w:r>
      <w:r w:rsidR="00A458CB" w:rsidRPr="004358EB">
        <w:t xml:space="preserve">cell </w:t>
      </w:r>
      <w:r w:rsidR="0088637D" w:rsidRPr="004358EB">
        <w:t>motility</w:t>
      </w:r>
      <w:r w:rsidR="00B977E8" w:rsidRPr="004358EB">
        <w:t xml:space="preserve"> in comparison to the cells with the ALR but in</w:t>
      </w:r>
      <w:r w:rsidR="00B3116F" w:rsidRPr="004358EB">
        <w:t xml:space="preserve"> the</w:t>
      </w:r>
      <w:r w:rsidR="00B977E8" w:rsidRPr="004358EB">
        <w:t xml:space="preserve"> absence of the antibody. We</w:t>
      </w:r>
      <w:r w:rsidR="0056337A" w:rsidRPr="004358EB">
        <w:t xml:space="preserve"> cannot exclude </w:t>
      </w:r>
      <w:r w:rsidR="00B977E8" w:rsidRPr="004358EB">
        <w:t xml:space="preserve">though </w:t>
      </w:r>
      <w:r w:rsidR="0056337A" w:rsidRPr="004358EB">
        <w:t>also an inhibitory effect on cell proliferation.</w:t>
      </w:r>
      <w:r w:rsidR="0088637D" w:rsidRPr="004358EB">
        <w:t xml:space="preserve"> </w:t>
      </w:r>
      <w:r w:rsidR="00E7173C" w:rsidRPr="004358EB">
        <w:t>T</w:t>
      </w:r>
      <w:r w:rsidR="00FF1356" w:rsidRPr="004358EB">
        <w:t xml:space="preserve">he acquisition of a different invasion pattern with a switch </w:t>
      </w:r>
      <w:r w:rsidR="007456B6" w:rsidRPr="004358EB">
        <w:t xml:space="preserve">from </w:t>
      </w:r>
      <w:r w:rsidR="0080365F" w:rsidRPr="004358EB">
        <w:t>mesenchymal</w:t>
      </w:r>
      <w:r w:rsidR="0088637D" w:rsidRPr="004358EB">
        <w:t>-like</w:t>
      </w:r>
      <w:r w:rsidR="007456B6" w:rsidRPr="004358EB">
        <w:t xml:space="preserve"> </w:t>
      </w:r>
      <w:r w:rsidR="0080365F" w:rsidRPr="004358EB">
        <w:t>to am</w:t>
      </w:r>
      <w:r w:rsidR="00C15263" w:rsidRPr="004358EB">
        <w:t>o</w:t>
      </w:r>
      <w:r w:rsidR="0080365F" w:rsidRPr="004358EB">
        <w:t>eboid</w:t>
      </w:r>
      <w:r w:rsidR="0088637D" w:rsidRPr="004358EB">
        <w:t xml:space="preserve">-like </w:t>
      </w:r>
      <w:r w:rsidR="007456B6" w:rsidRPr="004358EB">
        <w:t>cell morphology</w:t>
      </w:r>
      <w:r w:rsidR="0020131B" w:rsidRPr="004358EB">
        <w:fldChar w:fldCharType="begin"/>
      </w:r>
      <w:r w:rsidR="005B3625" w:rsidRPr="004358EB">
        <w:instrText xml:space="preserve"> ADDIN EN.CITE &lt;EndNote&gt;&lt;Cite&gt;&lt;Author&gt;Panková&lt;/Author&gt;&lt;Year&gt;2010&lt;/Year&gt;&lt;IDText&gt;The molecular mechanisms of transition between mesenchymal and amoeboid invasiveness in tumor cells&lt;/IDText&gt;&lt;DisplayText&gt;&lt;style face="superscript"&gt;20&lt;/style&gt;&lt;/DisplayText&gt;&lt;record&gt;&lt;dates&gt;&lt;pub-dates&gt;&lt;date&gt;Jan&lt;/date&gt;&lt;/pub-dates&gt;&lt;year&gt;2010&lt;/year&gt;&lt;/dates&gt;&lt;keywords&gt;&lt;keyword&gt;Cell Line, Tumor&lt;/keyword&gt;&lt;keyword&gt;Cell Movement&lt;/keyword&gt;&lt;keyword&gt;Cytoskeleton&lt;/keyword&gt;&lt;keyword&gt;Humans&lt;/keyword&gt;&lt;keyword&gt;Neoplasm Invasiveness&lt;/keyword&gt;&lt;keyword&gt;Signal Transduction&lt;/keyword&gt;&lt;keyword&gt;rac GTP-Binding Proteins&lt;/keyword&gt;&lt;/keywords&gt;&lt;urls&gt;&lt;related-urls&gt;&lt;url&gt;https://www.ncbi.nlm.nih.gov/pubmed/19707854&lt;/url&gt;&lt;/related-urls&gt;&lt;/urls&gt;&lt;isbn&gt;1420-9071&lt;/isbn&gt;&lt;custom2&gt;PMC2801846&lt;/custom2&gt;&lt;titles&gt;&lt;title&gt;The molecular mechanisms of transition between mesenchymal and amoeboid invasiveness in tumor cells&lt;/title&gt;&lt;secondary-title&gt;Cell Mol Life Sci&lt;/secondary-title&gt;&lt;/titles&gt;&lt;pages&gt;63-71&lt;/pages&gt;&lt;number&gt;1&lt;/number&gt;&lt;contributors&gt;&lt;authors&gt;&lt;author&gt;Panková, K.&lt;/author&gt;&lt;author&gt;Rösel, D.&lt;/author&gt;&lt;author&gt;Novotný, M.&lt;/author&gt;&lt;author&gt;Brábek, J.&lt;/author&gt;&lt;/authors&gt;&lt;/contributors&gt;&lt;edition&gt;2009/08/26&lt;/edition&gt;&lt;language&gt;eng&lt;/language&gt;&lt;added-date format="utc"&gt;1626027618&lt;/added-date&gt;&lt;ref-type name="Journal Article"&gt;17&lt;/ref-type&gt;&lt;rec-number&gt;6500&lt;/rec-number&gt;&lt;last-updated-date format="utc"&gt;1626027618&lt;/last-updated-date&gt;&lt;accession-num&gt;19707854&lt;/accession-num&gt;&lt;electronic-resource-num&gt;10.1007/s00018-009-0132-1&lt;/electronic-resource-num&gt;&lt;volume&gt;67&lt;/volume&gt;&lt;/record&gt;&lt;/Cite&gt;&lt;/EndNote&gt;</w:instrText>
      </w:r>
      <w:r w:rsidR="0020131B" w:rsidRPr="004358EB">
        <w:fldChar w:fldCharType="separate"/>
      </w:r>
      <w:r w:rsidR="005B3625" w:rsidRPr="004358EB">
        <w:rPr>
          <w:noProof/>
          <w:vertAlign w:val="superscript"/>
        </w:rPr>
        <w:t>20</w:t>
      </w:r>
      <w:r w:rsidR="0020131B" w:rsidRPr="004358EB">
        <w:fldChar w:fldCharType="end"/>
      </w:r>
      <w:r w:rsidR="0056337A" w:rsidRPr="004358EB">
        <w:t xml:space="preserve"> was </w:t>
      </w:r>
      <w:r w:rsidR="00E7173C" w:rsidRPr="004358EB">
        <w:t xml:space="preserve">also </w:t>
      </w:r>
      <w:r w:rsidR="0056337A" w:rsidRPr="004358EB">
        <w:t>observed</w:t>
      </w:r>
      <w:r w:rsidR="00360FB7" w:rsidRPr="004358EB">
        <w:t xml:space="preserve"> in the presence of anti-CD44 </w:t>
      </w:r>
      <w:r w:rsidR="00B3116F" w:rsidRPr="004358EB">
        <w:t>antibodies</w:t>
      </w:r>
      <w:r w:rsidR="0080365F" w:rsidRPr="004358EB">
        <w:t xml:space="preserve">. </w:t>
      </w:r>
      <w:r w:rsidR="00C0693C" w:rsidRPr="004358EB">
        <w:t xml:space="preserve">These unexpected results suggest that blocking CD44 </w:t>
      </w:r>
      <w:r w:rsidR="0080365F" w:rsidRPr="004358EB">
        <w:t xml:space="preserve">may contribute to </w:t>
      </w:r>
      <w:r w:rsidR="007456B6" w:rsidRPr="004358EB">
        <w:t>mesenchymal to am</w:t>
      </w:r>
      <w:r w:rsidR="00C15263" w:rsidRPr="004358EB">
        <w:t>o</w:t>
      </w:r>
      <w:r w:rsidR="007456B6" w:rsidRPr="004358EB">
        <w:t>eboid transition</w:t>
      </w:r>
      <w:r w:rsidR="0080365F" w:rsidRPr="004358EB">
        <w:t xml:space="preserve"> in </w:t>
      </w:r>
      <w:r w:rsidR="007456B6" w:rsidRPr="004358EB">
        <w:t xml:space="preserve">pediatric </w:t>
      </w:r>
      <w:r w:rsidR="005379AF" w:rsidRPr="004358EB">
        <w:t>DMG</w:t>
      </w:r>
      <w:r w:rsidR="0080365F" w:rsidRPr="004358EB">
        <w:t xml:space="preserve">. </w:t>
      </w:r>
    </w:p>
    <w:p w14:paraId="28B53234" w14:textId="77777777" w:rsidR="007A65E2" w:rsidRPr="004358EB" w:rsidRDefault="007A65E2"/>
    <w:p w14:paraId="71E2690E" w14:textId="2F4C775E" w:rsidR="008579E9" w:rsidRPr="004358EB" w:rsidRDefault="008579E9">
      <w:r w:rsidRPr="004358EB">
        <w:t>With regard to the limitation</w:t>
      </w:r>
      <w:r w:rsidR="00093811" w:rsidRPr="004358EB">
        <w:t>s</w:t>
      </w:r>
      <w:r w:rsidRPr="004358EB">
        <w:t xml:space="preserve"> o</w:t>
      </w:r>
      <w:r w:rsidR="00093811" w:rsidRPr="004358EB">
        <w:t>f</w:t>
      </w:r>
      <w:r w:rsidR="00B3116F" w:rsidRPr="004358EB">
        <w:t xml:space="preserve"> this</w:t>
      </w:r>
      <w:r w:rsidR="00093811" w:rsidRPr="004358EB">
        <w:t xml:space="preserve"> protocol, t</w:t>
      </w:r>
      <w:r w:rsidRPr="004358EB">
        <w:t xml:space="preserve">aking into consideration the resolution of the CCD camera of the </w:t>
      </w:r>
      <w:proofErr w:type="spellStart"/>
      <w:r w:rsidRPr="004358EB">
        <w:t>Incu</w:t>
      </w:r>
      <w:r w:rsidR="006F49CA" w:rsidRPr="004358EB">
        <w:t>c</w:t>
      </w:r>
      <w:r w:rsidRPr="004358EB">
        <w:t>yte</w:t>
      </w:r>
      <w:proofErr w:type="spellEnd"/>
      <w:r w:rsidRPr="004358EB">
        <w:t xml:space="preserve"> </w:t>
      </w:r>
      <w:r w:rsidR="006F49CA" w:rsidRPr="004358EB">
        <w:t>Live-Cell Analysis Instrument</w:t>
      </w:r>
      <w:r w:rsidR="009A4D46" w:rsidRPr="004358EB">
        <w:t xml:space="preserve"> </w:t>
      </w:r>
      <w:r w:rsidRPr="004358EB">
        <w:t>and its limited z-stack capability, the setup we present for the live-3D-cell immunocytochemistry assays may be used as a preliminary approach</w:t>
      </w:r>
      <w:r w:rsidR="00FF1356" w:rsidRPr="004358EB">
        <w:t>,</w:t>
      </w:r>
      <w:r w:rsidRPr="004358EB">
        <w:t xml:space="preserve"> on a large scale</w:t>
      </w:r>
      <w:r w:rsidR="00E578E7" w:rsidRPr="004358EB">
        <w:t xml:space="preserve"> multi-well format</w:t>
      </w:r>
      <w:r w:rsidR="00FF1356" w:rsidRPr="004358EB">
        <w:t>,</w:t>
      </w:r>
      <w:r w:rsidRPr="004358EB">
        <w:t xml:space="preserve"> before moving on to </w:t>
      </w:r>
      <w:r w:rsidR="00FF1356" w:rsidRPr="004358EB">
        <w:t xml:space="preserve">a </w:t>
      </w:r>
      <w:r w:rsidRPr="004358EB">
        <w:t xml:space="preserve">more </w:t>
      </w:r>
      <w:r w:rsidR="00B3116F" w:rsidRPr="004358EB">
        <w:t>in-</w:t>
      </w:r>
      <w:r w:rsidRPr="004358EB">
        <w:t>depth analysis using either more powerful fluorescent imaging systems (</w:t>
      </w:r>
      <w:r w:rsidRPr="004358EB">
        <w:rPr>
          <w:iCs/>
        </w:rPr>
        <w:t>e.g.</w:t>
      </w:r>
      <w:r w:rsidR="00B3116F" w:rsidRPr="004358EB">
        <w:rPr>
          <w:iCs/>
        </w:rPr>
        <w:t>,</w:t>
      </w:r>
      <w:r w:rsidRPr="004358EB">
        <w:t xml:space="preserve"> confocal microscopes</w:t>
      </w:r>
      <w:r w:rsidR="00E578E7" w:rsidRPr="004358EB">
        <w:t xml:space="preserve"> and</w:t>
      </w:r>
      <w:r w:rsidRPr="004358EB">
        <w:t xml:space="preserve"> high-content imaging system with </w:t>
      </w:r>
      <w:r w:rsidR="00B3116F" w:rsidRPr="004358EB">
        <w:t xml:space="preserve">a </w:t>
      </w:r>
      <w:r w:rsidRPr="004358EB">
        <w:t xml:space="preserve">confocal modality such as the Operetta CLS or the Opera </w:t>
      </w:r>
      <w:proofErr w:type="spellStart"/>
      <w:r w:rsidRPr="004358EB">
        <w:t>Phoneix</w:t>
      </w:r>
      <w:proofErr w:type="spellEnd"/>
      <w:r w:rsidRPr="004358EB">
        <w:t>) or a more refined approach</w:t>
      </w:r>
      <w:r w:rsidR="00FF1356" w:rsidRPr="004358EB">
        <w:t xml:space="preserve"> for studying in </w:t>
      </w:r>
      <w:r w:rsidR="00B3116F" w:rsidRPr="004358EB">
        <w:t>real-</w:t>
      </w:r>
      <w:r w:rsidR="00FF1356" w:rsidRPr="004358EB">
        <w:t xml:space="preserve">time the expression of a </w:t>
      </w:r>
      <w:r w:rsidR="00BC2E0B" w:rsidRPr="004358EB">
        <w:t xml:space="preserve">surface </w:t>
      </w:r>
      <w:r w:rsidR="00FF1356" w:rsidRPr="004358EB">
        <w:t>protein via</w:t>
      </w:r>
      <w:r w:rsidRPr="004358EB">
        <w:t xml:space="preserve"> a reporter assay</w:t>
      </w:r>
      <w:r w:rsidR="00DD2849" w:rsidRPr="004358EB">
        <w:fldChar w:fldCharType="begin"/>
      </w:r>
      <w:r w:rsidR="005B3625" w:rsidRPr="004358EB">
        <w:instrText xml:space="preserve"> ADDIN EN.CITE &lt;EndNote&gt;&lt;Cite&gt;&lt;Author&gt;Cheung&lt;/Author&gt;&lt;Year&gt;2013&lt;/Year&gt;&lt;IDText&gt;Collective invasion in breast cancer requires a conserved basal epithelial program&lt;/IDText&gt;&lt;DisplayText&gt;&lt;style face="superscript"&gt;21&lt;/style&gt;&lt;/DisplayText&gt;&lt;record&gt;&lt;dates&gt;&lt;pub-dates&gt;&lt;date&gt;Dec&lt;/date&gt;&lt;/pub-dates&gt;&lt;year&gt;2013&lt;/year&gt;&lt;/dates&gt;&lt;keywords&gt;&lt;keyword&gt;Animals&lt;/keyword&gt;&lt;keyword&gt;Breast Neoplasms&lt;/keyword&gt;&lt;keyword&gt;Cell Culture Techniques&lt;/keyword&gt;&lt;keyword&gt;Cells, Cultured&lt;/keyword&gt;&lt;keyword&gt;Disease Models, Animal&lt;/keyword&gt;&lt;keyword&gt;Epithelial Cells&lt;/keyword&gt;&lt;keyword&gt;Humans&lt;/keyword&gt;&lt;keyword&gt;Keratin-14&lt;/keyword&gt;&lt;keyword&gt;Lung Neoplasms&lt;/keyword&gt;&lt;keyword&gt;Mice&lt;/keyword&gt;&lt;keyword&gt;Neoplasm Invasiveness&lt;/keyword&gt;&lt;keyword&gt;Organoids&lt;/keyword&gt;&lt;keyword&gt;Transcription Factors&lt;/keyword&gt;&lt;keyword&gt;Tumor Suppressor Proteins&lt;/keyword&gt;&lt;/keywords&gt;&lt;urls&gt;&lt;related-urls&gt;&lt;url&gt;https://www.ncbi.nlm.nih.gov/pubmed/24332913&lt;/url&gt;&lt;/related-urls&gt;&lt;/urls&gt;&lt;isbn&gt;1097-4172&lt;/isbn&gt;&lt;custom2&gt;PMC3941206&lt;/custom2&gt;&lt;titles&gt;&lt;title&gt;Collective invasion in breast cancer requires a conserved basal epithelial program&lt;/title&gt;&lt;secondary-title&gt;Cell&lt;/secondary-title&gt;&lt;/titles&gt;&lt;pages&gt;1639-51&lt;/pages&gt;&lt;number&gt;7&lt;/number&gt;&lt;contributors&gt;&lt;authors&gt;&lt;author&gt;Cheung, K. J.&lt;/author&gt;&lt;author&gt;Gabrielson, E.&lt;/author&gt;&lt;author&gt;Werb, Z.&lt;/author&gt;&lt;author&gt;Ewald, A. J.&lt;/author&gt;&lt;/authors&gt;&lt;/contributors&gt;&lt;edition&gt;2013/12/12&lt;/edition&gt;&lt;language&gt;eng&lt;/language&gt;&lt;added-date format="utc"&gt;1626027618&lt;/added-date&gt;&lt;ref-type name="Journal Article"&gt;17&lt;/ref-type&gt;&lt;rec-number&gt;6498&lt;/rec-number&gt;&lt;last-updated-date format="utc"&gt;1626027618&lt;/last-updated-date&gt;&lt;accession-num&gt;24332913&lt;/accession-num&gt;&lt;electronic-resource-num&gt;10.1016/j.cell.2013.11.029&lt;/electronic-resource-num&gt;&lt;volume&gt;155&lt;/volume&gt;&lt;/record&gt;&lt;/Cite&gt;&lt;/EndNote&gt;</w:instrText>
      </w:r>
      <w:r w:rsidR="00DD2849" w:rsidRPr="004358EB">
        <w:fldChar w:fldCharType="separate"/>
      </w:r>
      <w:r w:rsidR="005B3625" w:rsidRPr="004358EB">
        <w:rPr>
          <w:noProof/>
          <w:vertAlign w:val="superscript"/>
        </w:rPr>
        <w:t>21</w:t>
      </w:r>
      <w:r w:rsidR="00DD2849" w:rsidRPr="004358EB">
        <w:fldChar w:fldCharType="end"/>
      </w:r>
      <w:r w:rsidRPr="004358EB">
        <w:t>.</w:t>
      </w:r>
    </w:p>
    <w:p w14:paraId="4CC163B9" w14:textId="77777777" w:rsidR="00EC7150" w:rsidRPr="004358EB" w:rsidRDefault="00EC7150"/>
    <w:p w14:paraId="355675CA" w14:textId="238C0CB8" w:rsidR="007A65E2" w:rsidRPr="004358EB" w:rsidRDefault="006F49CA">
      <w:r w:rsidRPr="004358EB">
        <w:t xml:space="preserve">A broader application of the </w:t>
      </w:r>
      <w:r w:rsidR="00B3116F" w:rsidRPr="004358EB">
        <w:t>live-3d-cell immunocytochemistr</w:t>
      </w:r>
      <w:r w:rsidRPr="004358EB">
        <w:t>y presented here</w:t>
      </w:r>
      <w:r w:rsidR="00EF4005" w:rsidRPr="004358EB">
        <w:t xml:space="preserve"> as a monoculture,</w:t>
      </w:r>
      <w:r w:rsidRPr="004358EB">
        <w:t xml:space="preserve"> </w:t>
      </w:r>
      <w:r w:rsidR="00EF4005" w:rsidRPr="004358EB">
        <w:t>could</w:t>
      </w:r>
      <w:r w:rsidRPr="004358EB">
        <w:t xml:space="preserve"> be </w:t>
      </w:r>
      <w:r w:rsidR="007A65E2" w:rsidRPr="004358EB">
        <w:t>a 3D co-culture assay established to image and analyze in real-time direct cell-cell interactions. In this case</w:t>
      </w:r>
      <w:r w:rsidR="00B3116F" w:rsidRPr="004358EB">
        <w:t>,</w:t>
      </w:r>
      <w:r w:rsidR="007A65E2" w:rsidRPr="004358EB">
        <w:t xml:space="preserve"> two different </w:t>
      </w:r>
      <w:r w:rsidR="00D82A0E" w:rsidRPr="004358EB">
        <w:t>ALR</w:t>
      </w:r>
      <w:r w:rsidR="007A65E2" w:rsidRPr="004358EB">
        <w:t xml:space="preserve"> could be used</w:t>
      </w:r>
      <w:r w:rsidR="000B188C" w:rsidRPr="004358EB">
        <w:t xml:space="preserve"> with different </w:t>
      </w:r>
      <w:r w:rsidR="007A27FA" w:rsidRPr="004358EB">
        <w:t>fluorophores</w:t>
      </w:r>
      <w:r w:rsidR="007A65E2" w:rsidRPr="004358EB">
        <w:t xml:space="preserve"> to bind </w:t>
      </w:r>
      <w:r w:rsidR="00E578E7" w:rsidRPr="004358EB">
        <w:t xml:space="preserve">proteins specifically expressed </w:t>
      </w:r>
      <w:r w:rsidR="007A65E2" w:rsidRPr="004358EB">
        <w:t xml:space="preserve">on </w:t>
      </w:r>
      <w:r w:rsidR="00E578E7" w:rsidRPr="004358EB">
        <w:t xml:space="preserve">the </w:t>
      </w:r>
      <w:r w:rsidR="007A65E2" w:rsidRPr="004358EB">
        <w:t>cell membrane on different cell types (</w:t>
      </w:r>
      <w:r w:rsidR="007A65E2" w:rsidRPr="004358EB">
        <w:rPr>
          <w:iCs/>
        </w:rPr>
        <w:t>e.g.</w:t>
      </w:r>
      <w:r w:rsidR="00B3116F" w:rsidRPr="004358EB">
        <w:rPr>
          <w:iCs/>
        </w:rPr>
        <w:t>,</w:t>
      </w:r>
      <w:r w:rsidR="007A65E2" w:rsidRPr="004358EB">
        <w:t xml:space="preserve"> tumor cell and immune cells)</w:t>
      </w:r>
      <w:r w:rsidR="00E578E7" w:rsidRPr="004358EB">
        <w:t>. In this case,</w:t>
      </w:r>
      <w:r w:rsidR="007A65E2" w:rsidRPr="004358EB">
        <w:t xml:space="preserve"> direct cell-cell contact may be analyzed with live imaging by the co</w:t>
      </w:r>
      <w:r w:rsidR="00E0792E" w:rsidRPr="004358EB">
        <w:t>-</w:t>
      </w:r>
      <w:r w:rsidR="007A65E2" w:rsidRPr="004358EB">
        <w:t xml:space="preserve">localization of the two </w:t>
      </w:r>
      <w:r w:rsidR="00E578E7" w:rsidRPr="004358EB">
        <w:t xml:space="preserve">different </w:t>
      </w:r>
      <w:r w:rsidR="00D82A0E" w:rsidRPr="004358EB">
        <w:t>ALR</w:t>
      </w:r>
      <w:r w:rsidR="007A65E2" w:rsidRPr="004358EB">
        <w:t>/antibod</w:t>
      </w:r>
      <w:r w:rsidR="00E578E7" w:rsidRPr="004358EB">
        <w:t>y</w:t>
      </w:r>
      <w:r w:rsidR="007A65E2" w:rsidRPr="004358EB">
        <w:t xml:space="preserve"> complexes. </w:t>
      </w:r>
    </w:p>
    <w:p w14:paraId="0BEB38EC" w14:textId="77777777" w:rsidR="006E4797" w:rsidRPr="004358EB" w:rsidRDefault="006E4797">
      <w:pPr>
        <w:rPr>
          <w:lang w:val="en-GB"/>
        </w:rPr>
      </w:pPr>
    </w:p>
    <w:p w14:paraId="7EC1778D" w14:textId="6A239244" w:rsidR="0073156F" w:rsidRPr="004358EB" w:rsidRDefault="00551D82">
      <w:pPr>
        <w:pBdr>
          <w:top w:val="nil"/>
          <w:left w:val="nil"/>
          <w:bottom w:val="nil"/>
          <w:right w:val="nil"/>
          <w:between w:val="nil"/>
        </w:pBdr>
      </w:pPr>
      <w:r w:rsidRPr="004358EB">
        <w:rPr>
          <w:b/>
        </w:rPr>
        <w:t>ACKNOWLEDGMENTS</w:t>
      </w:r>
      <w:r w:rsidR="00EC7150" w:rsidRPr="004358EB">
        <w:rPr>
          <w:b/>
        </w:rPr>
        <w:t>:</w:t>
      </w:r>
    </w:p>
    <w:p w14:paraId="6D064C88" w14:textId="1FC5A4BB" w:rsidR="006E4797" w:rsidRPr="004358EB" w:rsidRDefault="001460AC">
      <w:pPr>
        <w:pBdr>
          <w:top w:val="nil"/>
          <w:left w:val="nil"/>
          <w:bottom w:val="nil"/>
          <w:right w:val="nil"/>
          <w:between w:val="nil"/>
        </w:pBdr>
      </w:pPr>
      <w:r w:rsidRPr="004358EB">
        <w:t xml:space="preserve">We would like to thank Dr. </w:t>
      </w:r>
      <w:r w:rsidR="00662FD1" w:rsidRPr="004358EB">
        <w:t xml:space="preserve">Silvia </w:t>
      </w:r>
      <w:proofErr w:type="spellStart"/>
      <w:r w:rsidR="00662FD1" w:rsidRPr="004358EB">
        <w:t>Soddu</w:t>
      </w:r>
      <w:proofErr w:type="spellEnd"/>
      <w:r w:rsidR="00662FD1" w:rsidRPr="004358EB">
        <w:t xml:space="preserve"> and Dr</w:t>
      </w:r>
      <w:r w:rsidR="00B3116F" w:rsidRPr="004358EB">
        <w:t>.</w:t>
      </w:r>
      <w:r w:rsidR="00662FD1" w:rsidRPr="004358EB">
        <w:t xml:space="preserve"> Giulia Federici </w:t>
      </w:r>
      <w:r w:rsidR="008A004C" w:rsidRPr="004358EB">
        <w:t>(Unit of Cellular Networks and Molecular Therapeutic Targets, IRCCS-Regina Elena National Cancer Institute, Rome</w:t>
      </w:r>
      <w:r w:rsidR="00510B8E">
        <w:t>,</w:t>
      </w:r>
      <w:r w:rsidR="008A004C" w:rsidRPr="004358EB">
        <w:t xml:space="preserve"> Italy) </w:t>
      </w:r>
      <w:r w:rsidR="00662FD1" w:rsidRPr="004358EB">
        <w:t xml:space="preserve">for access to the </w:t>
      </w:r>
      <w:proofErr w:type="spellStart"/>
      <w:r w:rsidR="00662FD1" w:rsidRPr="004358EB">
        <w:t>Incu</w:t>
      </w:r>
      <w:r w:rsidR="00B50FBA" w:rsidRPr="004358EB">
        <w:t>C</w:t>
      </w:r>
      <w:r w:rsidR="00662FD1" w:rsidRPr="004358EB">
        <w:t>yte</w:t>
      </w:r>
      <w:proofErr w:type="spellEnd"/>
      <w:r w:rsidR="00662FD1" w:rsidRPr="004358EB">
        <w:t xml:space="preserve"> S3 Live Cell Imaging System </w:t>
      </w:r>
      <w:r w:rsidR="008A004C" w:rsidRPr="004358EB">
        <w:t>in the preliminary</w:t>
      </w:r>
      <w:r w:rsidR="00662FD1" w:rsidRPr="004358EB">
        <w:t xml:space="preserve"> set up</w:t>
      </w:r>
      <w:r w:rsidR="008A004C" w:rsidRPr="004358EB">
        <w:t xml:space="preserve"> of</w:t>
      </w:r>
      <w:r w:rsidR="00662FD1" w:rsidRPr="004358EB">
        <w:t xml:space="preserve"> the </w:t>
      </w:r>
      <w:r w:rsidR="008A004C" w:rsidRPr="004358EB">
        <w:t xml:space="preserve">imaging </w:t>
      </w:r>
      <w:r w:rsidR="00662FD1" w:rsidRPr="004358EB">
        <w:t>protocol</w:t>
      </w:r>
      <w:r w:rsidR="008A004C" w:rsidRPr="004358EB">
        <w:t xml:space="preserve">. </w:t>
      </w:r>
      <w:r w:rsidR="00523D18" w:rsidRPr="004358EB">
        <w:t>Moreover,</w:t>
      </w:r>
      <w:r w:rsidR="000C5360" w:rsidRPr="004358EB">
        <w:t xml:space="preserve"> we thank </w:t>
      </w:r>
      <w:proofErr w:type="spellStart"/>
      <w:r w:rsidR="000C5360" w:rsidRPr="004358EB">
        <w:t>Bernadett</w:t>
      </w:r>
      <w:proofErr w:type="spellEnd"/>
      <w:r w:rsidR="000C5360" w:rsidRPr="004358EB">
        <w:t xml:space="preserve"> </w:t>
      </w:r>
      <w:proofErr w:type="spellStart"/>
      <w:r w:rsidR="000C5360" w:rsidRPr="004358EB">
        <w:t>Kolozsvari</w:t>
      </w:r>
      <w:proofErr w:type="spellEnd"/>
      <w:r w:rsidR="000C5360" w:rsidRPr="004358EB">
        <w:t xml:space="preserve"> for </w:t>
      </w:r>
      <w:r w:rsidR="00B3116F" w:rsidRPr="004358EB">
        <w:t xml:space="preserve">the </w:t>
      </w:r>
      <w:r w:rsidR="000C5360" w:rsidRPr="004358EB">
        <w:t>technical advi</w:t>
      </w:r>
      <w:r w:rsidR="00D02E48" w:rsidRPr="004358EB">
        <w:t xml:space="preserve">ce. </w:t>
      </w:r>
      <w:r w:rsidR="0073156F" w:rsidRPr="004358EB">
        <w:t xml:space="preserve">The study was supported by </w:t>
      </w:r>
      <w:r w:rsidR="00510B8E">
        <w:t xml:space="preserve">the </w:t>
      </w:r>
      <w:r w:rsidR="0073156F" w:rsidRPr="004358EB">
        <w:t xml:space="preserve">Children with Cancer UK grant (16-234) and The Italian Ministry of Health </w:t>
      </w:r>
      <w:proofErr w:type="spellStart"/>
      <w:r w:rsidR="0073156F" w:rsidRPr="004358EB">
        <w:t>Ricerca</w:t>
      </w:r>
      <w:proofErr w:type="spellEnd"/>
      <w:r w:rsidR="0073156F" w:rsidRPr="004358EB">
        <w:t xml:space="preserve"> </w:t>
      </w:r>
      <w:proofErr w:type="spellStart"/>
      <w:r w:rsidR="0073156F" w:rsidRPr="004358EB">
        <w:t>Corrente</w:t>
      </w:r>
      <w:proofErr w:type="spellEnd"/>
      <w:r w:rsidR="0073156F" w:rsidRPr="004358EB">
        <w:t>. M Vinci is a Children with Cancer UK Fellow. R Ferretti is a recipient of Fondazione Veronesi Fellowship (2018 and 2019). The authors acknowledge Fondazione Heal for their support</w:t>
      </w:r>
      <w:r w:rsidR="00847352" w:rsidRPr="004358EB">
        <w:t xml:space="preserve"> and the Children’s Hospital Foundation for funding the Queensland Children’s Tumor Bank.</w:t>
      </w:r>
      <w:r w:rsidR="0073156F" w:rsidRPr="004358EB">
        <w:t xml:space="preserve"> </w:t>
      </w:r>
    </w:p>
    <w:p w14:paraId="25B2FBBD" w14:textId="77777777" w:rsidR="006E4797" w:rsidRPr="004358EB" w:rsidRDefault="006E4797">
      <w:pPr>
        <w:rPr>
          <w:b/>
        </w:rPr>
      </w:pPr>
    </w:p>
    <w:p w14:paraId="5E703EBA" w14:textId="53215F4F" w:rsidR="006E4797" w:rsidRPr="004358EB" w:rsidRDefault="00551D82">
      <w:pPr>
        <w:pBdr>
          <w:top w:val="nil"/>
          <w:left w:val="nil"/>
          <w:bottom w:val="nil"/>
          <w:right w:val="nil"/>
          <w:between w:val="nil"/>
        </w:pBdr>
      </w:pPr>
      <w:r w:rsidRPr="004358EB">
        <w:rPr>
          <w:b/>
        </w:rPr>
        <w:t>DISCLOSURE</w:t>
      </w:r>
      <w:r w:rsidR="00EC7150" w:rsidRPr="004358EB">
        <w:rPr>
          <w:b/>
        </w:rPr>
        <w:t>S:</w:t>
      </w:r>
    </w:p>
    <w:p w14:paraId="75B3A377" w14:textId="529696F9" w:rsidR="00B67AA9" w:rsidRDefault="00B67AA9">
      <w:pPr>
        <w:pBdr>
          <w:top w:val="nil"/>
          <w:left w:val="nil"/>
          <w:bottom w:val="nil"/>
          <w:right w:val="nil"/>
          <w:between w:val="nil"/>
        </w:pBdr>
      </w:pPr>
      <w:r w:rsidRPr="004358EB">
        <w:t>The authors have no relevant affiliations or financial involvement with any organization or entity with a financial interest in or financial conflict with the subject matter or materials discussed in the manuscript.</w:t>
      </w:r>
    </w:p>
    <w:p w14:paraId="762AA2C0" w14:textId="528168BE" w:rsidR="00B05963" w:rsidRDefault="00B05963">
      <w:pPr>
        <w:pBdr>
          <w:top w:val="nil"/>
          <w:left w:val="nil"/>
          <w:bottom w:val="nil"/>
          <w:right w:val="nil"/>
          <w:between w:val="nil"/>
        </w:pBdr>
      </w:pPr>
    </w:p>
    <w:p w14:paraId="4815594D" w14:textId="77777777" w:rsidR="00B05963" w:rsidRPr="004358EB" w:rsidRDefault="00B05963" w:rsidP="00B05963">
      <w:r w:rsidRPr="004358EB">
        <w:rPr>
          <w:b/>
        </w:rPr>
        <w:t>REFERENCES:</w:t>
      </w:r>
      <w:r w:rsidRPr="004358EB">
        <w:t xml:space="preserve"> </w:t>
      </w:r>
    </w:p>
    <w:p w14:paraId="760FCCE4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fldChar w:fldCharType="begin"/>
      </w:r>
      <w:r w:rsidRPr="004358EB">
        <w:instrText xml:space="preserve"> ADDIN EN.REFLIST </w:instrText>
      </w:r>
      <w:r w:rsidRPr="004358EB">
        <w:fldChar w:fldCharType="separate"/>
      </w:r>
      <w:r w:rsidRPr="004358EB">
        <w:t xml:space="preserve">Hanahan, D., Weinberg, R. A. Hallmarks of cancer: the next generation. </w:t>
      </w:r>
      <w:r w:rsidRPr="004358EB">
        <w:rPr>
          <w:i/>
        </w:rPr>
        <w:t>Cell.</w:t>
      </w:r>
      <w:r w:rsidRPr="004358EB">
        <w:t xml:space="preserve"> </w:t>
      </w:r>
      <w:r w:rsidRPr="004358EB">
        <w:rPr>
          <w:b/>
        </w:rPr>
        <w:t>144</w:t>
      </w:r>
      <w:r w:rsidRPr="004358EB">
        <w:t xml:space="preserve"> (5), 646–674 (2011).</w:t>
      </w:r>
    </w:p>
    <w:p w14:paraId="57343E0A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t xml:space="preserve">Weigelt, B., Peterse, J. L., van 't Veer, L. J. Breast cancer metastasis: markers and models. </w:t>
      </w:r>
      <w:r w:rsidRPr="004358EB">
        <w:rPr>
          <w:i/>
        </w:rPr>
        <w:t>Nature Reviews Cancer.</w:t>
      </w:r>
      <w:r w:rsidRPr="004358EB">
        <w:t xml:space="preserve"> </w:t>
      </w:r>
      <w:r w:rsidRPr="004358EB">
        <w:rPr>
          <w:b/>
        </w:rPr>
        <w:t>5</w:t>
      </w:r>
      <w:r w:rsidRPr="004358EB">
        <w:t xml:space="preserve"> (8), 591–602 (2005).</w:t>
      </w:r>
    </w:p>
    <w:p w14:paraId="0A3CDF2D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t xml:space="preserve">Magrì, A., Bardelli, A. Does early metastatic seeding occur in colorectal cancer? </w:t>
      </w:r>
      <w:r w:rsidRPr="004358EB">
        <w:rPr>
          <w:i/>
          <w:iCs/>
        </w:rPr>
        <w:t>Nature Reviews Gastroenterology &amp; Hepatology</w:t>
      </w:r>
      <w:r w:rsidRPr="004358EB">
        <w:rPr>
          <w:i/>
        </w:rPr>
        <w:t>.</w:t>
      </w:r>
      <w:r w:rsidRPr="004358EB">
        <w:t xml:space="preserve"> </w:t>
      </w:r>
      <w:r w:rsidRPr="004358EB">
        <w:rPr>
          <w:b/>
        </w:rPr>
        <w:t>16</w:t>
      </w:r>
      <w:r w:rsidRPr="004358EB">
        <w:t xml:space="preserve"> (11), 651–653 (2019).</w:t>
      </w:r>
    </w:p>
    <w:p w14:paraId="5C4A7725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t xml:space="preserve">Cuddapah, V. A., Robel, S., Watkins, S., Sontheimer, H. A neurocentric perspective on glioma invasion. </w:t>
      </w:r>
      <w:r w:rsidRPr="004358EB">
        <w:rPr>
          <w:i/>
          <w:iCs/>
        </w:rPr>
        <w:t>Nature Reviews Neuroscience.</w:t>
      </w:r>
      <w:r w:rsidRPr="004358EB">
        <w:t xml:space="preserve"> </w:t>
      </w:r>
      <w:r w:rsidRPr="004358EB">
        <w:rPr>
          <w:b/>
        </w:rPr>
        <w:t>15</w:t>
      </w:r>
      <w:r w:rsidRPr="004358EB">
        <w:t xml:space="preserve"> (7), 455–465 (2014).</w:t>
      </w:r>
    </w:p>
    <w:p w14:paraId="2FC9B051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t>Caretti, V.</w:t>
      </w:r>
      <w:r w:rsidRPr="004358EB">
        <w:rPr>
          <w:i/>
        </w:rPr>
        <w:t xml:space="preserve"> </w:t>
      </w:r>
      <w:r w:rsidRPr="004358EB">
        <w:t>et al</w:t>
      </w:r>
      <w:r w:rsidRPr="004358EB">
        <w:rPr>
          <w:i/>
        </w:rPr>
        <w:t>.</w:t>
      </w:r>
      <w:r w:rsidRPr="004358EB">
        <w:t xml:space="preserve"> Subventricular spread of diffuse intrinsic pontine glioma. </w:t>
      </w:r>
      <w:r w:rsidRPr="004358EB">
        <w:rPr>
          <w:i/>
          <w:iCs/>
        </w:rPr>
        <w:t>Acta Neuropathologica.</w:t>
      </w:r>
      <w:r w:rsidRPr="004358EB">
        <w:t xml:space="preserve"> </w:t>
      </w:r>
      <w:r w:rsidRPr="004358EB">
        <w:rPr>
          <w:b/>
        </w:rPr>
        <w:t>128</w:t>
      </w:r>
      <w:r w:rsidRPr="004358EB">
        <w:t xml:space="preserve"> (4), 605–607 (2014).</w:t>
      </w:r>
    </w:p>
    <w:p w14:paraId="677DE026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  <w:rPr>
          <w:lang w:val="en-GB"/>
        </w:rPr>
      </w:pPr>
      <w:r w:rsidRPr="004358EB">
        <w:lastRenderedPageBreak/>
        <w:t>Pericoli, G.</w:t>
      </w:r>
      <w:r w:rsidRPr="004358EB">
        <w:rPr>
          <w:i/>
        </w:rPr>
        <w:t xml:space="preserve"> </w:t>
      </w:r>
      <w:r w:rsidRPr="004358EB">
        <w:t>et al</w:t>
      </w:r>
      <w:r w:rsidRPr="004358EB">
        <w:rPr>
          <w:i/>
        </w:rPr>
        <w:t>.</w:t>
      </w:r>
      <w:r w:rsidRPr="004358EB">
        <w:t xml:space="preserve"> Integration of multiple platforms for the analysis of multifluorescent marking technology applied to pediatric GBM and DIPG. </w:t>
      </w:r>
      <w:r w:rsidRPr="004358EB">
        <w:rPr>
          <w:i/>
          <w:iCs/>
        </w:rPr>
        <w:t>International Journal of Molecular Sciences</w:t>
      </w:r>
      <w:r w:rsidRPr="004358EB">
        <w:rPr>
          <w:i/>
          <w:lang w:val="en-GB"/>
        </w:rPr>
        <w:t>.</w:t>
      </w:r>
      <w:r w:rsidRPr="004358EB">
        <w:rPr>
          <w:lang w:val="en-GB"/>
        </w:rPr>
        <w:t xml:space="preserve"> </w:t>
      </w:r>
      <w:r w:rsidRPr="004358EB">
        <w:rPr>
          <w:b/>
          <w:lang w:val="en-GB"/>
        </w:rPr>
        <w:t>21</w:t>
      </w:r>
      <w:r w:rsidRPr="004358EB">
        <w:rPr>
          <w:lang w:val="en-GB"/>
        </w:rPr>
        <w:t xml:space="preserve"> (18), 6763 (2020).</w:t>
      </w:r>
    </w:p>
    <w:p w14:paraId="630D1201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rPr>
          <w:lang w:val="en-GB"/>
        </w:rPr>
        <w:t>Vinci, M.</w:t>
      </w:r>
      <w:r w:rsidRPr="004358EB">
        <w:rPr>
          <w:i/>
          <w:lang w:val="en-GB"/>
        </w:rPr>
        <w:t xml:space="preserve"> </w:t>
      </w:r>
      <w:r w:rsidRPr="004358EB">
        <w:rPr>
          <w:lang w:val="en-GB"/>
        </w:rPr>
        <w:t>et al</w:t>
      </w:r>
      <w:r w:rsidRPr="004358EB">
        <w:rPr>
          <w:i/>
          <w:lang w:val="en-GB"/>
        </w:rPr>
        <w:t>.</w:t>
      </w:r>
      <w:r w:rsidRPr="004358EB">
        <w:rPr>
          <w:lang w:val="en-GB"/>
        </w:rPr>
        <w:t xml:space="preserve"> </w:t>
      </w:r>
      <w:r w:rsidRPr="004358EB">
        <w:t xml:space="preserve">Functional diversity and cooperativity between subclonal populations of pediatric glioblastoma and diffuse intrinsic pontine glioma cells. </w:t>
      </w:r>
      <w:r w:rsidRPr="004358EB">
        <w:rPr>
          <w:i/>
          <w:iCs/>
        </w:rPr>
        <w:t>Nature Medicine</w:t>
      </w:r>
      <w:r w:rsidRPr="004358EB">
        <w:rPr>
          <w:i/>
        </w:rPr>
        <w:t>.</w:t>
      </w:r>
      <w:r w:rsidRPr="004358EB">
        <w:t xml:space="preserve"> </w:t>
      </w:r>
      <w:r w:rsidRPr="004358EB">
        <w:rPr>
          <w:b/>
        </w:rPr>
        <w:t>24</w:t>
      </w:r>
      <w:r w:rsidRPr="004358EB">
        <w:t xml:space="preserve"> (8), 1204–1215 (2018).</w:t>
      </w:r>
    </w:p>
    <w:p w14:paraId="0778A867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t xml:space="preserve">Shuen, W. H., Kan, R., Yu, Z., Lung, H. L., Lung, M. L. Novel lentiviral-inducible transgene expression systems and versatile single-plasmid reporters for in vitro and in vivo cancer biology studies. </w:t>
      </w:r>
      <w:r w:rsidRPr="004358EB">
        <w:rPr>
          <w:i/>
          <w:iCs/>
        </w:rPr>
        <w:t>Cancer Gene Therapy.</w:t>
      </w:r>
      <w:r w:rsidRPr="004358EB">
        <w:t xml:space="preserve"> </w:t>
      </w:r>
      <w:r w:rsidRPr="004358EB">
        <w:rPr>
          <w:b/>
        </w:rPr>
        <w:t>22</w:t>
      </w:r>
      <w:r w:rsidRPr="004358EB">
        <w:t xml:space="preserve"> (4), 207–214 (2015).</w:t>
      </w:r>
    </w:p>
    <w:p w14:paraId="3AE12A72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t>Huang, C. C.</w:t>
      </w:r>
      <w:r w:rsidRPr="004358EB">
        <w:rPr>
          <w:i/>
        </w:rPr>
        <w:t xml:space="preserve"> </w:t>
      </w:r>
      <w:r w:rsidRPr="004358EB">
        <w:t>et al</w:t>
      </w:r>
      <w:r w:rsidRPr="004358EB">
        <w:rPr>
          <w:i/>
        </w:rPr>
        <w:t>.</w:t>
      </w:r>
      <w:r w:rsidRPr="004358EB">
        <w:t xml:space="preserve"> Autophagy-regulated ROS from xanthine oxidase acts as an early effector for triggering late mitochondria-dependent apoptosis in cathepsin s-targeted tumor cells. </w:t>
      </w:r>
      <w:r w:rsidRPr="004358EB">
        <w:rPr>
          <w:i/>
        </w:rPr>
        <w:t>PLoS One.</w:t>
      </w:r>
      <w:r w:rsidRPr="004358EB">
        <w:t xml:space="preserve"> </w:t>
      </w:r>
      <w:r w:rsidRPr="004358EB">
        <w:rPr>
          <w:b/>
        </w:rPr>
        <w:t>10</w:t>
      </w:r>
      <w:r w:rsidRPr="004358EB">
        <w:t xml:space="preserve"> (6), e0128045 (2015).</w:t>
      </w:r>
    </w:p>
    <w:p w14:paraId="6B2625A3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t>Prudner, B. C.</w:t>
      </w:r>
      <w:r w:rsidRPr="004358EB">
        <w:rPr>
          <w:i/>
        </w:rPr>
        <w:t xml:space="preserve"> </w:t>
      </w:r>
      <w:r w:rsidRPr="004358EB">
        <w:t>et al</w:t>
      </w:r>
      <w:r w:rsidRPr="004358EB">
        <w:rPr>
          <w:i/>
        </w:rPr>
        <w:t>.</w:t>
      </w:r>
      <w:r w:rsidRPr="004358EB">
        <w:t xml:space="preserve"> Arginine starvation and docetaxel induce c-Myc-driven hENT1 surface expression to overcome gemcitabine resistance in ASS1-negative tumors. </w:t>
      </w:r>
      <w:r w:rsidRPr="004358EB">
        <w:rPr>
          <w:i/>
          <w:iCs/>
        </w:rPr>
        <w:t>Clinical Cancer Research.</w:t>
      </w:r>
      <w:r w:rsidRPr="004358EB">
        <w:t xml:space="preserve"> </w:t>
      </w:r>
      <w:r w:rsidRPr="004358EB">
        <w:rPr>
          <w:b/>
        </w:rPr>
        <w:t>25</w:t>
      </w:r>
      <w:r w:rsidRPr="004358EB">
        <w:t xml:space="preserve"> (16), 5122–5134 (2019).</w:t>
      </w:r>
    </w:p>
    <w:p w14:paraId="317ED055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t>Ferretti, R.</w:t>
      </w:r>
      <w:r w:rsidRPr="004358EB">
        <w:rPr>
          <w:i/>
        </w:rPr>
        <w:t xml:space="preserve"> </w:t>
      </w:r>
      <w:r w:rsidRPr="004358EB">
        <w:t>et al</w:t>
      </w:r>
      <w:r w:rsidRPr="004358EB">
        <w:rPr>
          <w:i/>
        </w:rPr>
        <w:t>.</w:t>
      </w:r>
      <w:r w:rsidRPr="004358EB">
        <w:t xml:space="preserve"> Tumor cell invasion into Matrigel: optimized protocol for RNA extraction. </w:t>
      </w:r>
      <w:r w:rsidRPr="004358EB">
        <w:rPr>
          <w:i/>
        </w:rPr>
        <w:t>Biotechniques.</w:t>
      </w:r>
      <w:r w:rsidRPr="004358EB">
        <w:t xml:space="preserve"> </w:t>
      </w:r>
      <w:r w:rsidRPr="004358EB">
        <w:rPr>
          <w:b/>
          <w:bCs/>
        </w:rPr>
        <w:t xml:space="preserve">70 </w:t>
      </w:r>
      <w:r w:rsidRPr="004358EB">
        <w:t>(6), 327–335 (2021).</w:t>
      </w:r>
    </w:p>
    <w:p w14:paraId="690B18EE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t xml:space="preserve">Vinci, M., Box, C., Eccles, S. A. Three-dimensional (3D) tumor spheroid invasion assay. </w:t>
      </w:r>
      <w:r w:rsidRPr="004358EB">
        <w:rPr>
          <w:i/>
        </w:rPr>
        <w:t>Journal of Visualized Experiments: JoVE.</w:t>
      </w:r>
      <w:r w:rsidRPr="004358EB">
        <w:t xml:space="preserve"> </w:t>
      </w:r>
      <w:r w:rsidRPr="004358EB">
        <w:rPr>
          <w:b/>
          <w:bCs/>
        </w:rPr>
        <w:t>99</w:t>
      </w:r>
      <w:r w:rsidRPr="004358EB">
        <w:t>, e52686 (2015).</w:t>
      </w:r>
    </w:p>
    <w:p w14:paraId="69C84A4F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t xml:space="preserve">Chen, C., Zhao, S., Karnad, A., Freeman, J. W. The biology and role of CD44 in cancer progression: therapeutic implications. </w:t>
      </w:r>
      <w:r w:rsidRPr="004358EB">
        <w:rPr>
          <w:i/>
          <w:iCs/>
        </w:rPr>
        <w:t>Journal of Hematology &amp; Oncology</w:t>
      </w:r>
      <w:r w:rsidRPr="004358EB">
        <w:rPr>
          <w:i/>
        </w:rPr>
        <w:t>.</w:t>
      </w:r>
      <w:r w:rsidRPr="004358EB">
        <w:t xml:space="preserve"> </w:t>
      </w:r>
      <w:r w:rsidRPr="004358EB">
        <w:rPr>
          <w:b/>
        </w:rPr>
        <w:t>11</w:t>
      </w:r>
      <w:r w:rsidRPr="004358EB">
        <w:t xml:space="preserve"> (1), 64 (2018).</w:t>
      </w:r>
    </w:p>
    <w:p w14:paraId="43D7AF76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t xml:space="preserve">Vinci, M., Box, C., Zimmermann, M., Eccles, S. A. Tumor spheroid-based migration assays for evaluation of therapeutic agents. </w:t>
      </w:r>
      <w:r w:rsidRPr="004358EB">
        <w:rPr>
          <w:i/>
          <w:iCs/>
        </w:rPr>
        <w:t>Methods in Molecular Biology</w:t>
      </w:r>
      <w:r w:rsidRPr="004358EB">
        <w:rPr>
          <w:i/>
        </w:rPr>
        <w:t>.</w:t>
      </w:r>
      <w:r w:rsidRPr="004358EB">
        <w:t xml:space="preserve"> </w:t>
      </w:r>
      <w:r w:rsidRPr="004358EB">
        <w:rPr>
          <w:b/>
        </w:rPr>
        <w:t>986</w:t>
      </w:r>
      <w:r w:rsidRPr="004358EB">
        <w:t>, 253–266 (2013).</w:t>
      </w:r>
    </w:p>
    <w:p w14:paraId="447317E3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t>Taylor, K. R.</w:t>
      </w:r>
      <w:r w:rsidRPr="004358EB">
        <w:rPr>
          <w:i/>
        </w:rPr>
        <w:t xml:space="preserve"> </w:t>
      </w:r>
      <w:r w:rsidRPr="004358EB">
        <w:t>et al</w:t>
      </w:r>
      <w:r w:rsidRPr="004358EB">
        <w:rPr>
          <w:i/>
        </w:rPr>
        <w:t>.</w:t>
      </w:r>
      <w:r w:rsidRPr="004358EB">
        <w:t xml:space="preserve"> Recurrent activating ACVR1 mutations in diffuse intrinsic pontine glioma. </w:t>
      </w:r>
      <w:r w:rsidRPr="004358EB">
        <w:rPr>
          <w:i/>
          <w:iCs/>
        </w:rPr>
        <w:t>Nature Genetics</w:t>
      </w:r>
      <w:r w:rsidRPr="004358EB">
        <w:rPr>
          <w:i/>
        </w:rPr>
        <w:t>.</w:t>
      </w:r>
      <w:r w:rsidRPr="004358EB">
        <w:t xml:space="preserve"> </w:t>
      </w:r>
      <w:r w:rsidRPr="004358EB">
        <w:rPr>
          <w:b/>
        </w:rPr>
        <w:t>46</w:t>
      </w:r>
      <w:r w:rsidRPr="004358EB">
        <w:t xml:space="preserve"> (5), 457–461 (2014).</w:t>
      </w:r>
    </w:p>
    <w:p w14:paraId="0E682706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t>Mount, C. W.</w:t>
      </w:r>
      <w:r w:rsidRPr="004358EB">
        <w:rPr>
          <w:i/>
        </w:rPr>
        <w:t xml:space="preserve"> </w:t>
      </w:r>
      <w:r w:rsidRPr="004358EB">
        <w:t>et al</w:t>
      </w:r>
      <w:r w:rsidRPr="004358EB">
        <w:rPr>
          <w:i/>
        </w:rPr>
        <w:t>.</w:t>
      </w:r>
      <w:r w:rsidRPr="004358EB">
        <w:t xml:space="preserve"> Potent antitumor efficacy of anti-GD2 CAR T cells in H3-K27M. </w:t>
      </w:r>
      <w:r w:rsidRPr="004358EB">
        <w:rPr>
          <w:i/>
        </w:rPr>
        <w:t>Nature Medicine.</w:t>
      </w:r>
      <w:r w:rsidRPr="004358EB">
        <w:t xml:space="preserve"> </w:t>
      </w:r>
      <w:r w:rsidRPr="004358EB">
        <w:rPr>
          <w:b/>
        </w:rPr>
        <w:t>24</w:t>
      </w:r>
      <w:r w:rsidRPr="004358EB">
        <w:t xml:space="preserve"> (5), 572–579 (2018).</w:t>
      </w:r>
    </w:p>
    <w:p w14:paraId="4CADD690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t>Louis, D. N.</w:t>
      </w:r>
      <w:r w:rsidRPr="004358EB">
        <w:rPr>
          <w:i/>
        </w:rPr>
        <w:t xml:space="preserve"> </w:t>
      </w:r>
      <w:r w:rsidRPr="004358EB">
        <w:t>et al</w:t>
      </w:r>
      <w:r w:rsidRPr="004358EB">
        <w:rPr>
          <w:i/>
        </w:rPr>
        <w:t>.</w:t>
      </w:r>
      <w:r w:rsidRPr="004358EB">
        <w:t xml:space="preserve"> The 2016 World Health Organization classification of tumors of the central nervous system: A summary. </w:t>
      </w:r>
      <w:r w:rsidRPr="004358EB">
        <w:rPr>
          <w:i/>
          <w:iCs/>
        </w:rPr>
        <w:t>Acta Neuropathologica.</w:t>
      </w:r>
      <w:r w:rsidRPr="004358EB">
        <w:t xml:space="preserve"> </w:t>
      </w:r>
      <w:r w:rsidRPr="004358EB">
        <w:rPr>
          <w:b/>
        </w:rPr>
        <w:t>131</w:t>
      </w:r>
      <w:r w:rsidRPr="004358EB">
        <w:t xml:space="preserve"> (6), 803–820 (2016).</w:t>
      </w:r>
    </w:p>
    <w:p w14:paraId="440D33CB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t>Czabanka, M.</w:t>
      </w:r>
      <w:r w:rsidRPr="004358EB">
        <w:rPr>
          <w:i/>
        </w:rPr>
        <w:t xml:space="preserve"> </w:t>
      </w:r>
      <w:r w:rsidRPr="004358EB">
        <w:t>et al</w:t>
      </w:r>
      <w:r w:rsidRPr="004358EB">
        <w:rPr>
          <w:i/>
        </w:rPr>
        <w:t>.</w:t>
      </w:r>
      <w:r w:rsidRPr="004358EB">
        <w:t xml:space="preserve"> Junctional adhesion molecule-C mediates the recruitment of embryonic-endothelial progenitor cells to the perivascular niche during tumor angiogenesis. </w:t>
      </w:r>
      <w:r w:rsidRPr="004358EB">
        <w:rPr>
          <w:i/>
          <w:iCs/>
        </w:rPr>
        <w:t>International Journal of Molecular Sciences</w:t>
      </w:r>
      <w:r w:rsidRPr="004358EB">
        <w:rPr>
          <w:i/>
          <w:lang w:val="en-GB"/>
        </w:rPr>
        <w:t xml:space="preserve">. </w:t>
      </w:r>
      <w:r w:rsidRPr="004358EB">
        <w:rPr>
          <w:b/>
        </w:rPr>
        <w:t>21</w:t>
      </w:r>
      <w:r w:rsidRPr="004358EB">
        <w:t xml:space="preserve"> (4), 1209 (2020).</w:t>
      </w:r>
    </w:p>
    <w:p w14:paraId="4988D8A6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t xml:space="preserve">Pardoll, D. M. The blockade of immune checkpoints in cancer immunotherapy. </w:t>
      </w:r>
      <w:r w:rsidRPr="004358EB">
        <w:rPr>
          <w:i/>
        </w:rPr>
        <w:t>Nature Reviews Cancer.</w:t>
      </w:r>
      <w:r w:rsidRPr="004358EB">
        <w:t xml:space="preserve"> </w:t>
      </w:r>
      <w:r w:rsidRPr="004358EB">
        <w:rPr>
          <w:b/>
        </w:rPr>
        <w:t>12</w:t>
      </w:r>
      <w:r w:rsidRPr="004358EB">
        <w:t xml:space="preserve"> (4), 252–264 (2012).</w:t>
      </w:r>
    </w:p>
    <w:p w14:paraId="21EC3358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t xml:space="preserve">Panková, K., Rösel, D., Novotný, M., Brábek, J. The molecular mechanisms of transition between mesenchymal and amoeboid invasiveness in tumor cells. </w:t>
      </w:r>
      <w:r w:rsidRPr="004358EB">
        <w:rPr>
          <w:i/>
          <w:iCs/>
        </w:rPr>
        <w:t>Cellular and Molecular Life Sciences.</w:t>
      </w:r>
      <w:r w:rsidRPr="004358EB">
        <w:t xml:space="preserve"> </w:t>
      </w:r>
      <w:r w:rsidRPr="004358EB">
        <w:rPr>
          <w:b/>
        </w:rPr>
        <w:t>67</w:t>
      </w:r>
      <w:r w:rsidRPr="004358EB">
        <w:t xml:space="preserve"> (1), 63–71 (2010).</w:t>
      </w:r>
    </w:p>
    <w:p w14:paraId="7D7A850A" w14:textId="77777777" w:rsidR="00B05963" w:rsidRPr="004358EB" w:rsidRDefault="00B05963" w:rsidP="00B05963">
      <w:pPr>
        <w:pStyle w:val="EndNoteBibliography"/>
        <w:numPr>
          <w:ilvl w:val="0"/>
          <w:numId w:val="21"/>
        </w:numPr>
        <w:ind w:left="0" w:firstLine="0"/>
      </w:pPr>
      <w:r w:rsidRPr="004358EB">
        <w:t xml:space="preserve">Cheung, K. J., Gabrielson, E., Werb, Z., Ewald, A. J. Collective invasion in breast cancer requires a conserved basal epithelial program. </w:t>
      </w:r>
      <w:r w:rsidRPr="004358EB">
        <w:rPr>
          <w:i/>
        </w:rPr>
        <w:t>Cell.</w:t>
      </w:r>
      <w:r w:rsidRPr="004358EB">
        <w:t xml:space="preserve"> </w:t>
      </w:r>
      <w:r w:rsidRPr="004358EB">
        <w:rPr>
          <w:b/>
        </w:rPr>
        <w:t>155</w:t>
      </w:r>
      <w:r w:rsidRPr="004358EB">
        <w:t xml:space="preserve"> (7), 1639–1651 (2013).</w:t>
      </w:r>
    </w:p>
    <w:p w14:paraId="499C33D0" w14:textId="604EDB2C" w:rsidR="00B05963" w:rsidRPr="004358EB" w:rsidRDefault="00B05963" w:rsidP="00B05963">
      <w:pPr>
        <w:pBdr>
          <w:top w:val="nil"/>
          <w:left w:val="nil"/>
          <w:bottom w:val="nil"/>
          <w:right w:val="nil"/>
          <w:between w:val="nil"/>
        </w:pBdr>
      </w:pPr>
      <w:r w:rsidRPr="004358EB">
        <w:fldChar w:fldCharType="end"/>
      </w:r>
    </w:p>
    <w:p w14:paraId="206CDEDF" w14:textId="5C5FF888" w:rsidR="008B31ED" w:rsidRPr="004358EB" w:rsidRDefault="008B31ED">
      <w:bookmarkStart w:id="3" w:name="gjdgxs" w:colFirst="0" w:colLast="0"/>
      <w:bookmarkStart w:id="4" w:name="30j0zll" w:colFirst="0" w:colLast="0"/>
      <w:bookmarkStart w:id="5" w:name="kix.dnstqay1kwjl" w:colFirst="0" w:colLast="0"/>
      <w:bookmarkStart w:id="6" w:name="3znysh7" w:colFirst="0" w:colLast="0"/>
      <w:bookmarkStart w:id="7" w:name="2et92p0" w:colFirst="0" w:colLast="0"/>
      <w:bookmarkStart w:id="8" w:name="tyjcwt" w:colFirst="0" w:colLast="0"/>
      <w:bookmarkStart w:id="9" w:name="3dy6vkm" w:colFirst="0" w:colLast="0"/>
      <w:bookmarkEnd w:id="3"/>
      <w:bookmarkEnd w:id="4"/>
      <w:bookmarkEnd w:id="5"/>
      <w:bookmarkEnd w:id="6"/>
      <w:bookmarkEnd w:id="7"/>
      <w:bookmarkEnd w:id="8"/>
      <w:bookmarkEnd w:id="9"/>
    </w:p>
    <w:p w14:paraId="04D7D435" w14:textId="34925FCB" w:rsidR="006F0704" w:rsidRPr="004358EB" w:rsidRDefault="006F0704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b/>
          <w:bCs/>
        </w:rPr>
      </w:pPr>
      <w:bookmarkStart w:id="10" w:name="1t3h5sf" w:colFirst="0" w:colLast="0"/>
      <w:bookmarkStart w:id="11" w:name="4d34og8" w:colFirst="0" w:colLast="0"/>
      <w:bookmarkStart w:id="12" w:name="2s8eyo1" w:colFirst="0" w:colLast="0"/>
      <w:bookmarkStart w:id="13" w:name="17dp8vu" w:colFirst="0" w:colLast="0"/>
      <w:bookmarkStart w:id="14" w:name="3rdcrjn" w:colFirst="0" w:colLast="0"/>
      <w:bookmarkEnd w:id="10"/>
      <w:bookmarkEnd w:id="11"/>
      <w:bookmarkEnd w:id="12"/>
      <w:bookmarkEnd w:id="13"/>
      <w:bookmarkEnd w:id="14"/>
    </w:p>
    <w:sectPr w:rsidR="006F0704" w:rsidRPr="004358EB" w:rsidSect="00D80516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910FB" w14:textId="77777777" w:rsidR="0045122E" w:rsidRDefault="0045122E">
      <w:r>
        <w:separator/>
      </w:r>
    </w:p>
  </w:endnote>
  <w:endnote w:type="continuationSeparator" w:id="0">
    <w:p w14:paraId="53FFEFE6" w14:textId="77777777" w:rsidR="0045122E" w:rsidRDefault="0045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56337A" w:rsidRDefault="005633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CD36D" w14:textId="77777777" w:rsidR="0045122E" w:rsidRDefault="0045122E">
      <w:r>
        <w:separator/>
      </w:r>
    </w:p>
  </w:footnote>
  <w:footnote w:type="continuationSeparator" w:id="0">
    <w:p w14:paraId="3418BDDD" w14:textId="77777777" w:rsidR="0045122E" w:rsidRDefault="0045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56337A" w:rsidRDefault="005633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56337A" w:rsidRDefault="005633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5" w:name="_26in1rg" w:colFirst="0" w:colLast="0"/>
    <w:bookmarkEnd w:id="15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00E88111" w:rsidR="0056337A" w:rsidRDefault="0056337A" w:rsidP="000405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37A4"/>
    <w:multiLevelType w:val="multilevel"/>
    <w:tmpl w:val="7AF8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03B95"/>
    <w:multiLevelType w:val="hybridMultilevel"/>
    <w:tmpl w:val="B25CE81E"/>
    <w:lvl w:ilvl="0" w:tplc="7B665B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124E7"/>
    <w:multiLevelType w:val="hybridMultilevel"/>
    <w:tmpl w:val="BB88EB3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EC30A2"/>
    <w:multiLevelType w:val="multilevel"/>
    <w:tmpl w:val="DE3A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9" w15:restartNumberingAfterBreak="0">
    <w:nsid w:val="35D57726"/>
    <w:multiLevelType w:val="multilevel"/>
    <w:tmpl w:val="9A483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9E349A"/>
    <w:multiLevelType w:val="multilevel"/>
    <w:tmpl w:val="A51A7AA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59392706"/>
    <w:multiLevelType w:val="hybridMultilevel"/>
    <w:tmpl w:val="B91873D4"/>
    <w:lvl w:ilvl="0" w:tplc="0410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7" w15:restartNumberingAfterBreak="0">
    <w:nsid w:val="5F5221F4"/>
    <w:multiLevelType w:val="multilevel"/>
    <w:tmpl w:val="3B06B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F975E50"/>
    <w:multiLevelType w:val="hybridMultilevel"/>
    <w:tmpl w:val="FDA6825C"/>
    <w:lvl w:ilvl="0" w:tplc="8798616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980701F"/>
    <w:multiLevelType w:val="hybridMultilevel"/>
    <w:tmpl w:val="EDCE8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4"/>
  </w:num>
  <w:num w:numId="6">
    <w:abstractNumId w:val="19"/>
  </w:num>
  <w:num w:numId="7">
    <w:abstractNumId w:val="8"/>
  </w:num>
  <w:num w:numId="8">
    <w:abstractNumId w:val="11"/>
  </w:num>
  <w:num w:numId="9">
    <w:abstractNumId w:val="4"/>
  </w:num>
  <w:num w:numId="10">
    <w:abstractNumId w:val="10"/>
  </w:num>
  <w:num w:numId="11">
    <w:abstractNumId w:val="13"/>
  </w:num>
  <w:num w:numId="12">
    <w:abstractNumId w:val="6"/>
  </w:num>
  <w:num w:numId="13">
    <w:abstractNumId w:val="15"/>
  </w:num>
  <w:num w:numId="14">
    <w:abstractNumId w:val="0"/>
  </w:num>
  <w:num w:numId="15">
    <w:abstractNumId w:val="5"/>
  </w:num>
  <w:num w:numId="16">
    <w:abstractNumId w:val="18"/>
  </w:num>
  <w:num w:numId="17">
    <w:abstractNumId w:val="9"/>
  </w:num>
  <w:num w:numId="18">
    <w:abstractNumId w:val="2"/>
  </w:num>
  <w:num w:numId="19">
    <w:abstractNumId w:val="16"/>
  </w:num>
  <w:num w:numId="20">
    <w:abstractNumId w:val="17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trackRevision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NDezNDAxsDQ0MDBS0lEKTi0uzszPAymwqAUA1PRBr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6E4797"/>
    <w:rsid w:val="00001817"/>
    <w:rsid w:val="00002111"/>
    <w:rsid w:val="00002A24"/>
    <w:rsid w:val="00006A31"/>
    <w:rsid w:val="00007C9F"/>
    <w:rsid w:val="00021751"/>
    <w:rsid w:val="00021DD9"/>
    <w:rsid w:val="00024BD5"/>
    <w:rsid w:val="0002526C"/>
    <w:rsid w:val="00034DDA"/>
    <w:rsid w:val="00035858"/>
    <w:rsid w:val="000405B6"/>
    <w:rsid w:val="00042A52"/>
    <w:rsid w:val="00043CD0"/>
    <w:rsid w:val="000455C5"/>
    <w:rsid w:val="00046E75"/>
    <w:rsid w:val="00055D2C"/>
    <w:rsid w:val="00055EB4"/>
    <w:rsid w:val="00061F94"/>
    <w:rsid w:val="000637B5"/>
    <w:rsid w:val="00066782"/>
    <w:rsid w:val="00066815"/>
    <w:rsid w:val="000675BB"/>
    <w:rsid w:val="00085199"/>
    <w:rsid w:val="00086F1D"/>
    <w:rsid w:val="00090E53"/>
    <w:rsid w:val="00091ECC"/>
    <w:rsid w:val="00093811"/>
    <w:rsid w:val="0009401B"/>
    <w:rsid w:val="000A182B"/>
    <w:rsid w:val="000A7316"/>
    <w:rsid w:val="000B188C"/>
    <w:rsid w:val="000B2F96"/>
    <w:rsid w:val="000C1171"/>
    <w:rsid w:val="000C1F41"/>
    <w:rsid w:val="000C2CD6"/>
    <w:rsid w:val="000C3B53"/>
    <w:rsid w:val="000C5360"/>
    <w:rsid w:val="000C5391"/>
    <w:rsid w:val="000D3031"/>
    <w:rsid w:val="000E5280"/>
    <w:rsid w:val="000F1EB2"/>
    <w:rsid w:val="000F742F"/>
    <w:rsid w:val="000F79C9"/>
    <w:rsid w:val="00106C1B"/>
    <w:rsid w:val="00111F6A"/>
    <w:rsid w:val="00112934"/>
    <w:rsid w:val="00121AC3"/>
    <w:rsid w:val="00121D58"/>
    <w:rsid w:val="001239FD"/>
    <w:rsid w:val="0012677C"/>
    <w:rsid w:val="001344FE"/>
    <w:rsid w:val="0013455C"/>
    <w:rsid w:val="00144B39"/>
    <w:rsid w:val="001460AC"/>
    <w:rsid w:val="00147487"/>
    <w:rsid w:val="00153D41"/>
    <w:rsid w:val="00156132"/>
    <w:rsid w:val="00160FA4"/>
    <w:rsid w:val="0016652E"/>
    <w:rsid w:val="00167B9F"/>
    <w:rsid w:val="00167C54"/>
    <w:rsid w:val="001707F3"/>
    <w:rsid w:val="001745A9"/>
    <w:rsid w:val="001803DE"/>
    <w:rsid w:val="00183045"/>
    <w:rsid w:val="001A3290"/>
    <w:rsid w:val="001C2EB8"/>
    <w:rsid w:val="001F2367"/>
    <w:rsid w:val="001F2B41"/>
    <w:rsid w:val="001F2F2A"/>
    <w:rsid w:val="001F5E19"/>
    <w:rsid w:val="0020131B"/>
    <w:rsid w:val="00210BCF"/>
    <w:rsid w:val="00216C67"/>
    <w:rsid w:val="002200B5"/>
    <w:rsid w:val="00220DC9"/>
    <w:rsid w:val="00243A90"/>
    <w:rsid w:val="002475E9"/>
    <w:rsid w:val="00250B90"/>
    <w:rsid w:val="002540AC"/>
    <w:rsid w:val="002625F8"/>
    <w:rsid w:val="002647E0"/>
    <w:rsid w:val="0026485B"/>
    <w:rsid w:val="00264D9C"/>
    <w:rsid w:val="00266A37"/>
    <w:rsid w:val="00273102"/>
    <w:rsid w:val="00273A7F"/>
    <w:rsid w:val="002765FE"/>
    <w:rsid w:val="00281D92"/>
    <w:rsid w:val="00283D51"/>
    <w:rsid w:val="002863C5"/>
    <w:rsid w:val="002907D8"/>
    <w:rsid w:val="0029168B"/>
    <w:rsid w:val="002A4255"/>
    <w:rsid w:val="002B15CC"/>
    <w:rsid w:val="002B4471"/>
    <w:rsid w:val="002B4484"/>
    <w:rsid w:val="002B51E4"/>
    <w:rsid w:val="002C6FDF"/>
    <w:rsid w:val="002D4492"/>
    <w:rsid w:val="002E4409"/>
    <w:rsid w:val="002F154B"/>
    <w:rsid w:val="00302557"/>
    <w:rsid w:val="00311E9D"/>
    <w:rsid w:val="00314AF9"/>
    <w:rsid w:val="00317564"/>
    <w:rsid w:val="0032315F"/>
    <w:rsid w:val="003305F3"/>
    <w:rsid w:val="0033398B"/>
    <w:rsid w:val="0034123D"/>
    <w:rsid w:val="00341501"/>
    <w:rsid w:val="00342BAA"/>
    <w:rsid w:val="00346CFF"/>
    <w:rsid w:val="00351087"/>
    <w:rsid w:val="003512FB"/>
    <w:rsid w:val="00360FB7"/>
    <w:rsid w:val="00364069"/>
    <w:rsid w:val="00365538"/>
    <w:rsid w:val="0038462D"/>
    <w:rsid w:val="003868AE"/>
    <w:rsid w:val="00391113"/>
    <w:rsid w:val="00391A08"/>
    <w:rsid w:val="00392038"/>
    <w:rsid w:val="00392F4F"/>
    <w:rsid w:val="00394613"/>
    <w:rsid w:val="003A22D3"/>
    <w:rsid w:val="003A2450"/>
    <w:rsid w:val="003A7010"/>
    <w:rsid w:val="003B7CF1"/>
    <w:rsid w:val="003C12DB"/>
    <w:rsid w:val="003D6E41"/>
    <w:rsid w:val="003E57A5"/>
    <w:rsid w:val="003F0E60"/>
    <w:rsid w:val="003F2CF8"/>
    <w:rsid w:val="003F6B1B"/>
    <w:rsid w:val="003F7F04"/>
    <w:rsid w:val="004038F6"/>
    <w:rsid w:val="004142DE"/>
    <w:rsid w:val="00415F8E"/>
    <w:rsid w:val="00422699"/>
    <w:rsid w:val="00423F82"/>
    <w:rsid w:val="004336CB"/>
    <w:rsid w:val="004358EB"/>
    <w:rsid w:val="00441E3C"/>
    <w:rsid w:val="0045122E"/>
    <w:rsid w:val="00452616"/>
    <w:rsid w:val="00466D0C"/>
    <w:rsid w:val="004725E4"/>
    <w:rsid w:val="00475B21"/>
    <w:rsid w:val="00482183"/>
    <w:rsid w:val="00483A94"/>
    <w:rsid w:val="00483B11"/>
    <w:rsid w:val="00483B30"/>
    <w:rsid w:val="00486A87"/>
    <w:rsid w:val="00486E76"/>
    <w:rsid w:val="00491A79"/>
    <w:rsid w:val="004929BA"/>
    <w:rsid w:val="004A284A"/>
    <w:rsid w:val="004A357D"/>
    <w:rsid w:val="004A3D76"/>
    <w:rsid w:val="004A62A7"/>
    <w:rsid w:val="004B138D"/>
    <w:rsid w:val="004B6C7A"/>
    <w:rsid w:val="004C0569"/>
    <w:rsid w:val="004C4374"/>
    <w:rsid w:val="004C6B37"/>
    <w:rsid w:val="004C7DD7"/>
    <w:rsid w:val="004E53D0"/>
    <w:rsid w:val="004F29DC"/>
    <w:rsid w:val="00502394"/>
    <w:rsid w:val="00510B8E"/>
    <w:rsid w:val="005147D5"/>
    <w:rsid w:val="00523D18"/>
    <w:rsid w:val="00531253"/>
    <w:rsid w:val="005379AF"/>
    <w:rsid w:val="00551D82"/>
    <w:rsid w:val="00557E3F"/>
    <w:rsid w:val="00560BAA"/>
    <w:rsid w:val="00562C73"/>
    <w:rsid w:val="0056337A"/>
    <w:rsid w:val="00567F56"/>
    <w:rsid w:val="0057339F"/>
    <w:rsid w:val="005771A8"/>
    <w:rsid w:val="00580D9F"/>
    <w:rsid w:val="00587092"/>
    <w:rsid w:val="00595613"/>
    <w:rsid w:val="00596891"/>
    <w:rsid w:val="00597187"/>
    <w:rsid w:val="005A0360"/>
    <w:rsid w:val="005A2FDD"/>
    <w:rsid w:val="005A7787"/>
    <w:rsid w:val="005B3625"/>
    <w:rsid w:val="005B5BD7"/>
    <w:rsid w:val="005C1411"/>
    <w:rsid w:val="005C167A"/>
    <w:rsid w:val="005C3E6D"/>
    <w:rsid w:val="005C4A3B"/>
    <w:rsid w:val="005C6F94"/>
    <w:rsid w:val="005D0EC4"/>
    <w:rsid w:val="005D427F"/>
    <w:rsid w:val="005D6899"/>
    <w:rsid w:val="005D7D62"/>
    <w:rsid w:val="005D7E4F"/>
    <w:rsid w:val="005E1654"/>
    <w:rsid w:val="005E2E64"/>
    <w:rsid w:val="005F19F8"/>
    <w:rsid w:val="005F469E"/>
    <w:rsid w:val="005F5ABF"/>
    <w:rsid w:val="0060524D"/>
    <w:rsid w:val="006055A9"/>
    <w:rsid w:val="006138F2"/>
    <w:rsid w:val="00616F1B"/>
    <w:rsid w:val="00622578"/>
    <w:rsid w:val="0062416F"/>
    <w:rsid w:val="0063114F"/>
    <w:rsid w:val="00632DAE"/>
    <w:rsid w:val="0063313B"/>
    <w:rsid w:val="00636925"/>
    <w:rsid w:val="00636C38"/>
    <w:rsid w:val="00642BF6"/>
    <w:rsid w:val="0064644B"/>
    <w:rsid w:val="00653D9E"/>
    <w:rsid w:val="00662FD1"/>
    <w:rsid w:val="00663554"/>
    <w:rsid w:val="00664B18"/>
    <w:rsid w:val="00666BCA"/>
    <w:rsid w:val="00673529"/>
    <w:rsid w:val="00674124"/>
    <w:rsid w:val="00675ABB"/>
    <w:rsid w:val="00682AA8"/>
    <w:rsid w:val="00685FD8"/>
    <w:rsid w:val="00692072"/>
    <w:rsid w:val="006922ED"/>
    <w:rsid w:val="006A28CE"/>
    <w:rsid w:val="006A366E"/>
    <w:rsid w:val="006B03A9"/>
    <w:rsid w:val="006C3E2B"/>
    <w:rsid w:val="006C54A9"/>
    <w:rsid w:val="006C5AA3"/>
    <w:rsid w:val="006D40D0"/>
    <w:rsid w:val="006D5B3F"/>
    <w:rsid w:val="006E4797"/>
    <w:rsid w:val="006F0704"/>
    <w:rsid w:val="006F0CA4"/>
    <w:rsid w:val="006F17B9"/>
    <w:rsid w:val="006F2EFB"/>
    <w:rsid w:val="006F34D9"/>
    <w:rsid w:val="006F3D94"/>
    <w:rsid w:val="006F49CA"/>
    <w:rsid w:val="006F64BE"/>
    <w:rsid w:val="006F6FAB"/>
    <w:rsid w:val="00700AAC"/>
    <w:rsid w:val="0070101F"/>
    <w:rsid w:val="0070444F"/>
    <w:rsid w:val="00713B5F"/>
    <w:rsid w:val="007252DC"/>
    <w:rsid w:val="0073156F"/>
    <w:rsid w:val="00737A47"/>
    <w:rsid w:val="00744786"/>
    <w:rsid w:val="007456B6"/>
    <w:rsid w:val="00753B85"/>
    <w:rsid w:val="00754221"/>
    <w:rsid w:val="00756CAB"/>
    <w:rsid w:val="007679B3"/>
    <w:rsid w:val="007707D4"/>
    <w:rsid w:val="007762A4"/>
    <w:rsid w:val="00786B4B"/>
    <w:rsid w:val="00796C52"/>
    <w:rsid w:val="007A16F3"/>
    <w:rsid w:val="007A27FA"/>
    <w:rsid w:val="007A29B1"/>
    <w:rsid w:val="007A4363"/>
    <w:rsid w:val="007A467B"/>
    <w:rsid w:val="007A65E2"/>
    <w:rsid w:val="007B124E"/>
    <w:rsid w:val="007B1711"/>
    <w:rsid w:val="007B7094"/>
    <w:rsid w:val="007C0607"/>
    <w:rsid w:val="007C13A3"/>
    <w:rsid w:val="007C1D64"/>
    <w:rsid w:val="007C2918"/>
    <w:rsid w:val="007C3FC2"/>
    <w:rsid w:val="007C476E"/>
    <w:rsid w:val="007C5879"/>
    <w:rsid w:val="007C7CCF"/>
    <w:rsid w:val="007D645D"/>
    <w:rsid w:val="007D6BED"/>
    <w:rsid w:val="007D7FBB"/>
    <w:rsid w:val="007E0A66"/>
    <w:rsid w:val="007E4ACB"/>
    <w:rsid w:val="007E5DA9"/>
    <w:rsid w:val="007E668D"/>
    <w:rsid w:val="007F3409"/>
    <w:rsid w:val="007F4B98"/>
    <w:rsid w:val="007F4E5A"/>
    <w:rsid w:val="0080365F"/>
    <w:rsid w:val="008145F5"/>
    <w:rsid w:val="008219F7"/>
    <w:rsid w:val="0082220D"/>
    <w:rsid w:val="00827B2A"/>
    <w:rsid w:val="00833031"/>
    <w:rsid w:val="008412AC"/>
    <w:rsid w:val="00843045"/>
    <w:rsid w:val="00843119"/>
    <w:rsid w:val="00846EBC"/>
    <w:rsid w:val="00847352"/>
    <w:rsid w:val="0085320F"/>
    <w:rsid w:val="0085628C"/>
    <w:rsid w:val="008579E9"/>
    <w:rsid w:val="0086795C"/>
    <w:rsid w:val="0087335E"/>
    <w:rsid w:val="008823C9"/>
    <w:rsid w:val="00884F62"/>
    <w:rsid w:val="0088637D"/>
    <w:rsid w:val="00886AB4"/>
    <w:rsid w:val="00894CD1"/>
    <w:rsid w:val="00896482"/>
    <w:rsid w:val="008A004C"/>
    <w:rsid w:val="008A24B4"/>
    <w:rsid w:val="008A3432"/>
    <w:rsid w:val="008B0A20"/>
    <w:rsid w:val="008B31ED"/>
    <w:rsid w:val="008B3EE8"/>
    <w:rsid w:val="008B75D9"/>
    <w:rsid w:val="008C3E78"/>
    <w:rsid w:val="008C4B8F"/>
    <w:rsid w:val="008C7CFF"/>
    <w:rsid w:val="008D7D72"/>
    <w:rsid w:val="008E1E51"/>
    <w:rsid w:val="008E412A"/>
    <w:rsid w:val="008E7CEB"/>
    <w:rsid w:val="008F19DC"/>
    <w:rsid w:val="008F1D80"/>
    <w:rsid w:val="008F4CE8"/>
    <w:rsid w:val="008F780B"/>
    <w:rsid w:val="008F7CB8"/>
    <w:rsid w:val="00915145"/>
    <w:rsid w:val="00923AC4"/>
    <w:rsid w:val="00927EE6"/>
    <w:rsid w:val="0093251C"/>
    <w:rsid w:val="00932B9D"/>
    <w:rsid w:val="0093378C"/>
    <w:rsid w:val="00935753"/>
    <w:rsid w:val="0093745A"/>
    <w:rsid w:val="009412AB"/>
    <w:rsid w:val="00944635"/>
    <w:rsid w:val="0094760D"/>
    <w:rsid w:val="009654A7"/>
    <w:rsid w:val="00970201"/>
    <w:rsid w:val="00970FA5"/>
    <w:rsid w:val="00971803"/>
    <w:rsid w:val="009815E8"/>
    <w:rsid w:val="0098777C"/>
    <w:rsid w:val="009918EC"/>
    <w:rsid w:val="00997E93"/>
    <w:rsid w:val="009A1EFA"/>
    <w:rsid w:val="009A4A18"/>
    <w:rsid w:val="009A4D46"/>
    <w:rsid w:val="009A5ECA"/>
    <w:rsid w:val="009B5553"/>
    <w:rsid w:val="009C0059"/>
    <w:rsid w:val="009D3AF0"/>
    <w:rsid w:val="009D4ED4"/>
    <w:rsid w:val="009D7609"/>
    <w:rsid w:val="009D7A32"/>
    <w:rsid w:val="009E3322"/>
    <w:rsid w:val="009F3A76"/>
    <w:rsid w:val="009F3B8E"/>
    <w:rsid w:val="009F58DC"/>
    <w:rsid w:val="009F5EC5"/>
    <w:rsid w:val="00A06977"/>
    <w:rsid w:val="00A07080"/>
    <w:rsid w:val="00A14516"/>
    <w:rsid w:val="00A14A86"/>
    <w:rsid w:val="00A20518"/>
    <w:rsid w:val="00A262F3"/>
    <w:rsid w:val="00A40A40"/>
    <w:rsid w:val="00A458CB"/>
    <w:rsid w:val="00A5167F"/>
    <w:rsid w:val="00A521F5"/>
    <w:rsid w:val="00A70E4A"/>
    <w:rsid w:val="00A7105C"/>
    <w:rsid w:val="00A7588E"/>
    <w:rsid w:val="00A76F61"/>
    <w:rsid w:val="00A92041"/>
    <w:rsid w:val="00A953AC"/>
    <w:rsid w:val="00A97690"/>
    <w:rsid w:val="00AA07C9"/>
    <w:rsid w:val="00AA1395"/>
    <w:rsid w:val="00AC220E"/>
    <w:rsid w:val="00AC32F1"/>
    <w:rsid w:val="00AC40A6"/>
    <w:rsid w:val="00AC621B"/>
    <w:rsid w:val="00AC6301"/>
    <w:rsid w:val="00AD0C53"/>
    <w:rsid w:val="00AD1470"/>
    <w:rsid w:val="00AD167E"/>
    <w:rsid w:val="00AD2E23"/>
    <w:rsid w:val="00AD2F6F"/>
    <w:rsid w:val="00AD5B55"/>
    <w:rsid w:val="00AD68DD"/>
    <w:rsid w:val="00AF0D63"/>
    <w:rsid w:val="00AF24FC"/>
    <w:rsid w:val="00AF42B1"/>
    <w:rsid w:val="00AF4FD7"/>
    <w:rsid w:val="00B05963"/>
    <w:rsid w:val="00B07936"/>
    <w:rsid w:val="00B17425"/>
    <w:rsid w:val="00B21E11"/>
    <w:rsid w:val="00B250FB"/>
    <w:rsid w:val="00B25F01"/>
    <w:rsid w:val="00B27ACC"/>
    <w:rsid w:val="00B3116F"/>
    <w:rsid w:val="00B4033D"/>
    <w:rsid w:val="00B43733"/>
    <w:rsid w:val="00B460BB"/>
    <w:rsid w:val="00B50FBA"/>
    <w:rsid w:val="00B531E6"/>
    <w:rsid w:val="00B55768"/>
    <w:rsid w:val="00B557BB"/>
    <w:rsid w:val="00B619B9"/>
    <w:rsid w:val="00B63245"/>
    <w:rsid w:val="00B63902"/>
    <w:rsid w:val="00B64DBB"/>
    <w:rsid w:val="00B6711C"/>
    <w:rsid w:val="00B67AA9"/>
    <w:rsid w:val="00B67D22"/>
    <w:rsid w:val="00B76B6A"/>
    <w:rsid w:val="00B8410F"/>
    <w:rsid w:val="00B90FBF"/>
    <w:rsid w:val="00B9446A"/>
    <w:rsid w:val="00B977E8"/>
    <w:rsid w:val="00BA4CBE"/>
    <w:rsid w:val="00BB3D5E"/>
    <w:rsid w:val="00BB48B7"/>
    <w:rsid w:val="00BB641E"/>
    <w:rsid w:val="00BC2E0B"/>
    <w:rsid w:val="00BC689A"/>
    <w:rsid w:val="00BD5020"/>
    <w:rsid w:val="00BD66B4"/>
    <w:rsid w:val="00BE22A2"/>
    <w:rsid w:val="00BE79DA"/>
    <w:rsid w:val="00BF185C"/>
    <w:rsid w:val="00BF31FA"/>
    <w:rsid w:val="00BF3D6B"/>
    <w:rsid w:val="00BF51F8"/>
    <w:rsid w:val="00BF6575"/>
    <w:rsid w:val="00C04217"/>
    <w:rsid w:val="00C0693C"/>
    <w:rsid w:val="00C15263"/>
    <w:rsid w:val="00C20351"/>
    <w:rsid w:val="00C20386"/>
    <w:rsid w:val="00C33921"/>
    <w:rsid w:val="00C341D6"/>
    <w:rsid w:val="00C366EC"/>
    <w:rsid w:val="00C41BE9"/>
    <w:rsid w:val="00C47BE6"/>
    <w:rsid w:val="00C54A5B"/>
    <w:rsid w:val="00C573BE"/>
    <w:rsid w:val="00C617CD"/>
    <w:rsid w:val="00C6342D"/>
    <w:rsid w:val="00C66E0B"/>
    <w:rsid w:val="00C80D69"/>
    <w:rsid w:val="00C87376"/>
    <w:rsid w:val="00C92AAB"/>
    <w:rsid w:val="00C968DE"/>
    <w:rsid w:val="00CA1F18"/>
    <w:rsid w:val="00CA5855"/>
    <w:rsid w:val="00CA78CE"/>
    <w:rsid w:val="00CB137C"/>
    <w:rsid w:val="00CB15F4"/>
    <w:rsid w:val="00CB5B58"/>
    <w:rsid w:val="00CC4299"/>
    <w:rsid w:val="00CC586C"/>
    <w:rsid w:val="00CD457C"/>
    <w:rsid w:val="00CE0308"/>
    <w:rsid w:val="00CE2E73"/>
    <w:rsid w:val="00CE4C43"/>
    <w:rsid w:val="00CE6EEB"/>
    <w:rsid w:val="00CF5FC9"/>
    <w:rsid w:val="00CF7027"/>
    <w:rsid w:val="00D02E48"/>
    <w:rsid w:val="00D05014"/>
    <w:rsid w:val="00D1235F"/>
    <w:rsid w:val="00D14D08"/>
    <w:rsid w:val="00D16446"/>
    <w:rsid w:val="00D20B92"/>
    <w:rsid w:val="00D20EDA"/>
    <w:rsid w:val="00D3030D"/>
    <w:rsid w:val="00D406BE"/>
    <w:rsid w:val="00D409FC"/>
    <w:rsid w:val="00D40E4F"/>
    <w:rsid w:val="00D4159C"/>
    <w:rsid w:val="00D41AC6"/>
    <w:rsid w:val="00D44C29"/>
    <w:rsid w:val="00D45782"/>
    <w:rsid w:val="00D47592"/>
    <w:rsid w:val="00D5208F"/>
    <w:rsid w:val="00D53142"/>
    <w:rsid w:val="00D540F7"/>
    <w:rsid w:val="00D71D7A"/>
    <w:rsid w:val="00D7359A"/>
    <w:rsid w:val="00D73A2C"/>
    <w:rsid w:val="00D744F7"/>
    <w:rsid w:val="00D77405"/>
    <w:rsid w:val="00D80516"/>
    <w:rsid w:val="00D82A0E"/>
    <w:rsid w:val="00D8316E"/>
    <w:rsid w:val="00D85529"/>
    <w:rsid w:val="00D96126"/>
    <w:rsid w:val="00DA33A3"/>
    <w:rsid w:val="00DA4FDA"/>
    <w:rsid w:val="00DA7D1A"/>
    <w:rsid w:val="00DB6320"/>
    <w:rsid w:val="00DC4DD3"/>
    <w:rsid w:val="00DC5E43"/>
    <w:rsid w:val="00DD2849"/>
    <w:rsid w:val="00DD32AA"/>
    <w:rsid w:val="00DE4B00"/>
    <w:rsid w:val="00DF10B4"/>
    <w:rsid w:val="00DF16CB"/>
    <w:rsid w:val="00DF796F"/>
    <w:rsid w:val="00E00FFA"/>
    <w:rsid w:val="00E038F2"/>
    <w:rsid w:val="00E0791B"/>
    <w:rsid w:val="00E0792E"/>
    <w:rsid w:val="00E1791E"/>
    <w:rsid w:val="00E2331B"/>
    <w:rsid w:val="00E234FE"/>
    <w:rsid w:val="00E31EB1"/>
    <w:rsid w:val="00E3235B"/>
    <w:rsid w:val="00E359AE"/>
    <w:rsid w:val="00E43F01"/>
    <w:rsid w:val="00E44A43"/>
    <w:rsid w:val="00E52A68"/>
    <w:rsid w:val="00E578E7"/>
    <w:rsid w:val="00E672B2"/>
    <w:rsid w:val="00E7173C"/>
    <w:rsid w:val="00E75E69"/>
    <w:rsid w:val="00E8206F"/>
    <w:rsid w:val="00E85330"/>
    <w:rsid w:val="00E9313B"/>
    <w:rsid w:val="00EA0EA0"/>
    <w:rsid w:val="00EA6DB8"/>
    <w:rsid w:val="00EB1E68"/>
    <w:rsid w:val="00EB62BB"/>
    <w:rsid w:val="00EC7150"/>
    <w:rsid w:val="00ED39B2"/>
    <w:rsid w:val="00ED420A"/>
    <w:rsid w:val="00EE2295"/>
    <w:rsid w:val="00EE4364"/>
    <w:rsid w:val="00EF4005"/>
    <w:rsid w:val="00EF7DD6"/>
    <w:rsid w:val="00EF7FB9"/>
    <w:rsid w:val="00F02605"/>
    <w:rsid w:val="00F04F97"/>
    <w:rsid w:val="00F13542"/>
    <w:rsid w:val="00F155C3"/>
    <w:rsid w:val="00F156F4"/>
    <w:rsid w:val="00F15957"/>
    <w:rsid w:val="00F15DBF"/>
    <w:rsid w:val="00F165E1"/>
    <w:rsid w:val="00F26A4B"/>
    <w:rsid w:val="00F37201"/>
    <w:rsid w:val="00F400D1"/>
    <w:rsid w:val="00F429F0"/>
    <w:rsid w:val="00F42FA1"/>
    <w:rsid w:val="00F43C24"/>
    <w:rsid w:val="00F4563C"/>
    <w:rsid w:val="00F5221B"/>
    <w:rsid w:val="00F55610"/>
    <w:rsid w:val="00F637F7"/>
    <w:rsid w:val="00F70C6A"/>
    <w:rsid w:val="00F71237"/>
    <w:rsid w:val="00F81BF2"/>
    <w:rsid w:val="00F82132"/>
    <w:rsid w:val="00F83D1E"/>
    <w:rsid w:val="00F83D5B"/>
    <w:rsid w:val="00F851AA"/>
    <w:rsid w:val="00F87D2E"/>
    <w:rsid w:val="00F87F5E"/>
    <w:rsid w:val="00F956A9"/>
    <w:rsid w:val="00F95AFC"/>
    <w:rsid w:val="00FA0800"/>
    <w:rsid w:val="00FA1853"/>
    <w:rsid w:val="00FA22E8"/>
    <w:rsid w:val="00FB478A"/>
    <w:rsid w:val="00FC0037"/>
    <w:rsid w:val="00FC05EF"/>
    <w:rsid w:val="00FC7EBA"/>
    <w:rsid w:val="00FD0FCB"/>
    <w:rsid w:val="00FD4F77"/>
    <w:rsid w:val="00FE19E1"/>
    <w:rsid w:val="00FE6F0F"/>
    <w:rsid w:val="00FF050B"/>
    <w:rsid w:val="00FF0AFC"/>
    <w:rsid w:val="00FF135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A2C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111"/>
    <w:rPr>
      <w:sz w:val="20"/>
      <w:szCs w:val="20"/>
    </w:rPr>
  </w:style>
  <w:style w:type="character" w:styleId="CommentReference">
    <w:name w:val="annotation reference"/>
    <w:rsid w:val="00002111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3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609"/>
    <w:rPr>
      <w:rFonts w:ascii="Segoe UI" w:hAnsi="Segoe UI" w:cs="Segoe UI"/>
      <w:sz w:val="18"/>
      <w:szCs w:val="18"/>
    </w:rPr>
  </w:style>
  <w:style w:type="character" w:customStyle="1" w:styleId="period">
    <w:name w:val="period"/>
    <w:basedOn w:val="DefaultParagraphFont"/>
    <w:rsid w:val="008B75D9"/>
  </w:style>
  <w:style w:type="character" w:customStyle="1" w:styleId="cit">
    <w:name w:val="cit"/>
    <w:basedOn w:val="DefaultParagraphFont"/>
    <w:rsid w:val="008B75D9"/>
  </w:style>
  <w:style w:type="character" w:customStyle="1" w:styleId="citation-doi">
    <w:name w:val="citation-doi"/>
    <w:basedOn w:val="DefaultParagraphFont"/>
    <w:rsid w:val="008B75D9"/>
  </w:style>
  <w:style w:type="character" w:customStyle="1" w:styleId="secondary-date">
    <w:name w:val="secondary-date"/>
    <w:basedOn w:val="DefaultParagraphFont"/>
    <w:rsid w:val="008B75D9"/>
  </w:style>
  <w:style w:type="character" w:styleId="Emphasis">
    <w:name w:val="Emphasis"/>
    <w:basedOn w:val="DefaultParagraphFont"/>
    <w:uiPriority w:val="20"/>
    <w:qFormat/>
    <w:rsid w:val="009F3A7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3156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GB"/>
    </w:rPr>
  </w:style>
  <w:style w:type="paragraph" w:styleId="Revision">
    <w:name w:val="Revision"/>
    <w:hidden/>
    <w:uiPriority w:val="99"/>
    <w:semiHidden/>
    <w:rsid w:val="001803DE"/>
    <w:pPr>
      <w:widowControl/>
      <w:jc w:val="left"/>
    </w:pPr>
  </w:style>
  <w:style w:type="character" w:customStyle="1" w:styleId="apple-converted-space">
    <w:name w:val="apple-converted-space"/>
    <w:basedOn w:val="DefaultParagraphFont"/>
    <w:rsid w:val="00E75E69"/>
  </w:style>
  <w:style w:type="character" w:customStyle="1" w:styleId="fm-vol-iss-date">
    <w:name w:val="fm-vol-iss-date"/>
    <w:basedOn w:val="DefaultParagraphFont"/>
    <w:rsid w:val="008E412A"/>
  </w:style>
  <w:style w:type="character" w:customStyle="1" w:styleId="doi">
    <w:name w:val="doi"/>
    <w:basedOn w:val="DefaultParagraphFont"/>
    <w:rsid w:val="008E412A"/>
  </w:style>
  <w:style w:type="character" w:customStyle="1" w:styleId="highwire-citation-authors">
    <w:name w:val="highwire-citation-authors"/>
    <w:basedOn w:val="DefaultParagraphFont"/>
    <w:rsid w:val="00482183"/>
  </w:style>
  <w:style w:type="character" w:customStyle="1" w:styleId="highwire-citation-author">
    <w:name w:val="highwire-citation-author"/>
    <w:basedOn w:val="DefaultParagraphFont"/>
    <w:rsid w:val="00482183"/>
  </w:style>
  <w:style w:type="character" w:customStyle="1" w:styleId="highwire-cite-metadata-journal">
    <w:name w:val="highwire-cite-metadata-journal"/>
    <w:basedOn w:val="DefaultParagraphFont"/>
    <w:rsid w:val="00482183"/>
  </w:style>
  <w:style w:type="character" w:customStyle="1" w:styleId="highwire-cite-metadata-date">
    <w:name w:val="highwire-cite-metadata-date"/>
    <w:basedOn w:val="DefaultParagraphFont"/>
    <w:rsid w:val="00482183"/>
  </w:style>
  <w:style w:type="character" w:customStyle="1" w:styleId="highwire-cite-metadata-volume">
    <w:name w:val="highwire-cite-metadata-volume"/>
    <w:basedOn w:val="DefaultParagraphFont"/>
    <w:rsid w:val="00482183"/>
  </w:style>
  <w:style w:type="character" w:customStyle="1" w:styleId="highwire-cite-metadata-issue">
    <w:name w:val="highwire-cite-metadata-issue"/>
    <w:basedOn w:val="DefaultParagraphFont"/>
    <w:rsid w:val="00482183"/>
  </w:style>
  <w:style w:type="character" w:customStyle="1" w:styleId="highwire-cite-metadata-pages">
    <w:name w:val="highwire-cite-metadata-pages"/>
    <w:basedOn w:val="DefaultParagraphFont"/>
    <w:rsid w:val="00482183"/>
  </w:style>
  <w:style w:type="paragraph" w:styleId="Footer">
    <w:name w:val="footer"/>
    <w:basedOn w:val="Normal"/>
    <w:link w:val="FooterChar"/>
    <w:uiPriority w:val="99"/>
    <w:unhideWhenUsed/>
    <w:rsid w:val="005A03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360"/>
  </w:style>
  <w:style w:type="paragraph" w:customStyle="1" w:styleId="EndNoteBibliographyTitle">
    <w:name w:val="EndNote Bibliography Title"/>
    <w:basedOn w:val="Normal"/>
    <w:link w:val="EndNoteBibliographyTitleCarattere"/>
    <w:rsid w:val="00452616"/>
    <w:pPr>
      <w:jc w:val="center"/>
    </w:pPr>
    <w:rPr>
      <w:noProof/>
    </w:rPr>
  </w:style>
  <w:style w:type="character" w:customStyle="1" w:styleId="EndNoteBibliographyTitleCarattere">
    <w:name w:val="EndNote Bibliography Title Carattere"/>
    <w:basedOn w:val="DefaultParagraphFont"/>
    <w:link w:val="EndNoteBibliographyTitle"/>
    <w:rsid w:val="00452616"/>
    <w:rPr>
      <w:noProof/>
    </w:rPr>
  </w:style>
  <w:style w:type="paragraph" w:customStyle="1" w:styleId="EndNoteBibliography">
    <w:name w:val="EndNote Bibliography"/>
    <w:basedOn w:val="Normal"/>
    <w:link w:val="EndNoteBibliographyCarattere"/>
    <w:rsid w:val="00452616"/>
    <w:rPr>
      <w:noProof/>
    </w:rPr>
  </w:style>
  <w:style w:type="character" w:customStyle="1" w:styleId="EndNoteBibliographyCarattere">
    <w:name w:val="EndNote Bibliography Carattere"/>
    <w:basedOn w:val="DefaultParagraphFont"/>
    <w:link w:val="EndNoteBibliography"/>
    <w:rsid w:val="00452616"/>
    <w:rPr>
      <w:noProof/>
    </w:rPr>
  </w:style>
  <w:style w:type="character" w:styleId="LineNumber">
    <w:name w:val="line number"/>
    <w:basedOn w:val="DefaultParagraphFont"/>
    <w:uiPriority w:val="99"/>
    <w:semiHidden/>
    <w:unhideWhenUsed/>
    <w:rsid w:val="00D80516"/>
  </w:style>
  <w:style w:type="paragraph" w:styleId="ListParagraph">
    <w:name w:val="List Paragraph"/>
    <w:basedOn w:val="Normal"/>
    <w:uiPriority w:val="34"/>
    <w:qFormat/>
    <w:rsid w:val="00E67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07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9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2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138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0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8AA2-37CD-4D20-8923-DC80BF93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8395</Words>
  <Characters>47856</Characters>
  <Application>Microsoft Office Word</Application>
  <DocSecurity>0</DocSecurity>
  <Lines>398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2021-10-11T06:56:00Z</dcterms:created>
  <dcterms:modified xsi:type="dcterms:W3CDTF">2021-10-11T07:14:00Z</dcterms:modified>
</cp:coreProperties>
</file>