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1BBACEF7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</w:t>
      </w:r>
      <w:r w:rsidR="00CE17B3">
        <w:t>11</w:t>
      </w:r>
    </w:p>
    <w:p w14:paraId="0CFB3CB3" w14:textId="02B58A60" w:rsidR="0019332F" w:rsidRDefault="0019332F" w:rsidP="0019332F">
      <w:pPr>
        <w:pStyle w:val="a3"/>
        <w:ind w:leftChars="0"/>
        <w:rPr>
          <w:color w:val="FF0000"/>
        </w:rPr>
      </w:pPr>
      <w:r>
        <w:t>5.</w:t>
      </w:r>
      <w:r w:rsidR="00CE17B3">
        <w:t>3.1</w:t>
      </w:r>
      <w:r>
        <w:t xml:space="preserve"> </w:t>
      </w:r>
      <w:r w:rsidR="00CE17B3">
        <w:rPr>
          <w:rFonts w:eastAsia="標楷體" w:cstheme="minorHAnsi"/>
        </w:rPr>
        <w:t xml:space="preserve">Running the </w:t>
      </w:r>
      <w:r w:rsidR="00CE17B3" w:rsidRPr="003B6277">
        <w:rPr>
          <w:rFonts w:eastAsia="標楷體" w:cstheme="minorHAnsi"/>
        </w:rPr>
        <w:t>data analysis program</w:t>
      </w:r>
      <w:r w:rsidR="00CE17B3">
        <w:rPr>
          <w:rFonts w:eastAsia="標楷體" w:cstheme="minorHAnsi"/>
        </w:rPr>
        <w:t xml:space="preserve">, browsing the database tree. </w:t>
      </w:r>
      <w:r w:rsidR="00CE17B3" w:rsidRPr="00CE17B3">
        <w:rPr>
          <w:rFonts w:eastAsia="標楷體" w:cstheme="minorHAnsi"/>
          <w:color w:val="FF0000"/>
        </w:rPr>
        <w:t>00</w:t>
      </w:r>
      <w:r w:rsidRPr="00AA5829">
        <w:rPr>
          <w:color w:val="FF0000"/>
        </w:rPr>
        <w:t>:00-00:0</w:t>
      </w:r>
      <w:r>
        <w:rPr>
          <w:color w:val="FF0000"/>
        </w:rPr>
        <w:t>8</w:t>
      </w:r>
    </w:p>
    <w:p w14:paraId="098A434B" w14:textId="77777777" w:rsidR="00FB1B25" w:rsidRDefault="00FB1B25" w:rsidP="0019332F">
      <w:pPr>
        <w:pStyle w:val="a3"/>
        <w:ind w:leftChars="0"/>
        <w:rPr>
          <w:color w:val="FF0000"/>
        </w:rPr>
      </w:pPr>
    </w:p>
    <w:p w14:paraId="72546556" w14:textId="35FAEE8B" w:rsidR="00FE23D9" w:rsidRDefault="00FE23D9" w:rsidP="00FE23D9">
      <w:pPr>
        <w:pStyle w:val="a3"/>
        <w:numPr>
          <w:ilvl w:val="0"/>
          <w:numId w:val="1"/>
        </w:numPr>
        <w:ind w:leftChars="0"/>
      </w:pPr>
      <w:r>
        <w:t>63089_screenshot_12</w:t>
      </w:r>
    </w:p>
    <w:p w14:paraId="3C4D55A7" w14:textId="1844537E" w:rsidR="0019332F" w:rsidRDefault="00FE23D9" w:rsidP="00FE23D9">
      <w:pPr>
        <w:pStyle w:val="a3"/>
        <w:ind w:leftChars="0"/>
        <w:rPr>
          <w:color w:val="FF0000"/>
        </w:rPr>
      </w:pPr>
      <w:r>
        <w:t>5.3.1</w:t>
      </w:r>
      <w:r>
        <w:rPr>
          <w:rFonts w:eastAsia="標楷體" w:cstheme="minorHAnsi"/>
        </w:rPr>
        <w:t xml:space="preserve">selecting the chip ID, clicking a target well, clicking the </w:t>
      </w:r>
      <w:r w:rsidRPr="003B6277">
        <w:rPr>
          <w:rFonts w:eastAsia="標楷體" w:cstheme="minorHAnsi"/>
          <w:b/>
          <w:bCs/>
        </w:rPr>
        <w:t>spectrum</w:t>
      </w:r>
      <w:r w:rsidRPr="003B6277">
        <w:rPr>
          <w:rFonts w:eastAsia="標楷體" w:cstheme="minorHAnsi"/>
        </w:rPr>
        <w:t xml:space="preserve"> icon</w:t>
      </w:r>
      <w:r>
        <w:rPr>
          <w:rFonts w:eastAsia="標楷體" w:cstheme="minorHAnsi"/>
        </w:rPr>
        <w:t>.</w:t>
      </w:r>
      <w:r w:rsidR="0019332F" w:rsidRPr="00FE23D9">
        <w:rPr>
          <w:color w:val="FF0000"/>
        </w:rPr>
        <w:t>00:0</w:t>
      </w:r>
      <w:r>
        <w:rPr>
          <w:color w:val="FF0000"/>
        </w:rPr>
        <w:t>0</w:t>
      </w:r>
      <w:r w:rsidR="0019332F" w:rsidRPr="00FE23D9">
        <w:rPr>
          <w:color w:val="FF0000"/>
        </w:rPr>
        <w:t>-0</w:t>
      </w:r>
      <w:r>
        <w:rPr>
          <w:color w:val="FF0000"/>
        </w:rPr>
        <w:t>0:07</w:t>
      </w:r>
    </w:p>
    <w:p w14:paraId="1043B892" w14:textId="77777777" w:rsidR="00FB1B25" w:rsidRDefault="00FB1B25" w:rsidP="00FE23D9">
      <w:pPr>
        <w:pStyle w:val="a3"/>
        <w:ind w:leftChars="0"/>
        <w:rPr>
          <w:color w:val="FF0000"/>
        </w:rPr>
      </w:pPr>
    </w:p>
    <w:p w14:paraId="4D97BD3F" w14:textId="77777777" w:rsidR="00FE23D9" w:rsidRDefault="00FE23D9" w:rsidP="00FE23D9">
      <w:pPr>
        <w:pStyle w:val="a3"/>
        <w:numPr>
          <w:ilvl w:val="0"/>
          <w:numId w:val="1"/>
        </w:numPr>
        <w:ind w:leftChars="0"/>
      </w:pPr>
      <w:r>
        <w:t>63089_screenshot_13</w:t>
      </w:r>
    </w:p>
    <w:p w14:paraId="498F57D9" w14:textId="5E130754" w:rsidR="0019332F" w:rsidRDefault="00FE23D9" w:rsidP="00FE23D9">
      <w:pPr>
        <w:pStyle w:val="a3"/>
        <w:ind w:leftChars="0"/>
        <w:rPr>
          <w:color w:val="FF0000"/>
        </w:rPr>
      </w:pPr>
      <w:r>
        <w:t>5.3.1</w:t>
      </w:r>
      <w:r w:rsidR="00CE17B3" w:rsidRPr="00FE23D9">
        <w:rPr>
          <w:rFonts w:eastAsia="標楷體" w:cstheme="minorHAnsi"/>
        </w:rPr>
        <w:t>mass spectrum visible.</w:t>
      </w:r>
      <w:r w:rsidR="00CE17B3" w:rsidRPr="00FE23D9">
        <w:rPr>
          <w:color w:val="FF0000"/>
        </w:rPr>
        <w:t>0</w:t>
      </w:r>
      <w:r>
        <w:rPr>
          <w:color w:val="FF0000"/>
        </w:rPr>
        <w:t>0:00-00:01</w:t>
      </w:r>
    </w:p>
    <w:p w14:paraId="0E30D7AE" w14:textId="332EBAEE" w:rsidR="00FE23D9" w:rsidRDefault="00FE23D9" w:rsidP="00FE23D9">
      <w:pPr>
        <w:pStyle w:val="a3"/>
        <w:ind w:leftChars="0"/>
        <w:rPr>
          <w:color w:val="FF0000"/>
        </w:rPr>
      </w:pPr>
      <w:r>
        <w:rPr>
          <w:rFonts w:hint="eastAsia"/>
        </w:rPr>
        <w:t>5</w:t>
      </w:r>
      <w:r>
        <w:t>.4.1</w:t>
      </w:r>
      <w:r w:rsidRPr="00FE23D9">
        <w:t xml:space="preserve"> Right-clicking, choosing Customization Dialog, clicking on X-Axis, typing in the upper and lower limits of m/z, </w:t>
      </w:r>
      <w:r>
        <w:t>clicking style and choose line type. Then clicking</w:t>
      </w:r>
      <w:r w:rsidRPr="00FE23D9">
        <w:t xml:space="preserve"> on OK.</w:t>
      </w:r>
      <w:r w:rsidRPr="00FE23D9">
        <w:rPr>
          <w:color w:val="FF0000"/>
        </w:rPr>
        <w:t xml:space="preserve"> 0</w:t>
      </w:r>
      <w:r>
        <w:rPr>
          <w:color w:val="FF0000"/>
        </w:rPr>
        <w:t>0:02-00:18</w:t>
      </w:r>
    </w:p>
    <w:p w14:paraId="1BE7AA12" w14:textId="5E727394" w:rsidR="00FE23D9" w:rsidRDefault="00FE23D9" w:rsidP="00FE23D9">
      <w:pPr>
        <w:pStyle w:val="a3"/>
        <w:ind w:leftChars="0"/>
      </w:pPr>
      <w:r>
        <w:rPr>
          <w:rFonts w:hint="eastAsia"/>
        </w:rPr>
        <w:t>5</w:t>
      </w:r>
      <w:r>
        <w:t>.5.1 p</w:t>
      </w:r>
      <w:r w:rsidRPr="00FE23D9">
        <w:t>eaks corresponding to the uracil substrate, AP-product, and template being clicked, and the peak height is observed</w:t>
      </w:r>
      <w:r>
        <w:t>.</w:t>
      </w:r>
      <w:r w:rsidRPr="00FE23D9">
        <w:rPr>
          <w:color w:val="FF0000"/>
        </w:rPr>
        <w:t xml:space="preserve"> 0</w:t>
      </w:r>
      <w:r>
        <w:rPr>
          <w:color w:val="FF0000"/>
        </w:rPr>
        <w:t>0:</w:t>
      </w:r>
      <w:r w:rsidR="00853820">
        <w:rPr>
          <w:color w:val="FF0000"/>
        </w:rPr>
        <w:t>19</w:t>
      </w:r>
      <w:r>
        <w:rPr>
          <w:color w:val="FF0000"/>
        </w:rPr>
        <w:t>-00:30</w:t>
      </w:r>
    </w:p>
    <w:p w14:paraId="5E26FD07" w14:textId="77777777" w:rsidR="0019332F" w:rsidRPr="00037290" w:rsidRDefault="0019332F">
      <w:pPr>
        <w:pStyle w:val="a3"/>
        <w:ind w:leftChars="0"/>
      </w:pPr>
    </w:p>
    <w:sectPr w:rsidR="0019332F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42BD" w14:textId="77777777" w:rsidR="00FA489E" w:rsidRDefault="00FA489E" w:rsidP="00CE2A2F">
      <w:r>
        <w:separator/>
      </w:r>
    </w:p>
  </w:endnote>
  <w:endnote w:type="continuationSeparator" w:id="0">
    <w:p w14:paraId="3F613E14" w14:textId="77777777" w:rsidR="00FA489E" w:rsidRDefault="00FA489E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46BF" w14:textId="77777777" w:rsidR="00FA489E" w:rsidRDefault="00FA489E" w:rsidP="00CE2A2F">
      <w:r>
        <w:separator/>
      </w:r>
    </w:p>
  </w:footnote>
  <w:footnote w:type="continuationSeparator" w:id="0">
    <w:p w14:paraId="48EC603C" w14:textId="77777777" w:rsidR="00FA489E" w:rsidRDefault="00FA489E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11CC5"/>
    <w:rsid w:val="00037290"/>
    <w:rsid w:val="0019332F"/>
    <w:rsid w:val="001A7D29"/>
    <w:rsid w:val="0029488F"/>
    <w:rsid w:val="00336A03"/>
    <w:rsid w:val="003C7334"/>
    <w:rsid w:val="00471E51"/>
    <w:rsid w:val="00491EED"/>
    <w:rsid w:val="00493D0B"/>
    <w:rsid w:val="004A1A88"/>
    <w:rsid w:val="00543A0C"/>
    <w:rsid w:val="007A32A7"/>
    <w:rsid w:val="008345AB"/>
    <w:rsid w:val="00853820"/>
    <w:rsid w:val="008D564D"/>
    <w:rsid w:val="00950125"/>
    <w:rsid w:val="00983C42"/>
    <w:rsid w:val="0099204D"/>
    <w:rsid w:val="009E6CAD"/>
    <w:rsid w:val="00A84D65"/>
    <w:rsid w:val="00A93527"/>
    <w:rsid w:val="00AA5829"/>
    <w:rsid w:val="00B31BC8"/>
    <w:rsid w:val="00C61B0A"/>
    <w:rsid w:val="00C915FC"/>
    <w:rsid w:val="00C96C42"/>
    <w:rsid w:val="00CE17B3"/>
    <w:rsid w:val="00CE2A2F"/>
    <w:rsid w:val="00CE7138"/>
    <w:rsid w:val="00E90BA0"/>
    <w:rsid w:val="00FA489E"/>
    <w:rsid w:val="00FB1B25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9332F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9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6</cp:revision>
  <dcterms:created xsi:type="dcterms:W3CDTF">2022-01-19T16:28:00Z</dcterms:created>
  <dcterms:modified xsi:type="dcterms:W3CDTF">2022-01-19T16:45:00Z</dcterms:modified>
</cp:coreProperties>
</file>