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6A432" w14:textId="306BC3DA" w:rsidR="00B024CA" w:rsidRPr="00062758" w:rsidRDefault="00B024CA" w:rsidP="00062758">
      <w:pPr>
        <w:jc w:val="both"/>
        <w:rPr>
          <w:rFonts w:ascii="Calibri" w:hAnsi="Calibri" w:cs="Calibri"/>
          <w:b/>
          <w:bCs/>
          <w:sz w:val="24"/>
        </w:rPr>
      </w:pPr>
      <w:r w:rsidRPr="00062758">
        <w:rPr>
          <w:rFonts w:ascii="Calibri" w:hAnsi="Calibri" w:cs="Calibri"/>
          <w:b/>
          <w:bCs/>
          <w:sz w:val="24"/>
        </w:rPr>
        <w:t>TITLE:</w:t>
      </w:r>
    </w:p>
    <w:p w14:paraId="46FE9AE1" w14:textId="1D8E9224" w:rsidR="00F8197B" w:rsidRPr="00062758" w:rsidRDefault="00F8197B" w:rsidP="00EC4F8E">
      <w:pPr>
        <w:jc w:val="both"/>
        <w:rPr>
          <w:rFonts w:ascii="Calibri" w:hAnsi="Calibri" w:cs="Calibri"/>
          <w:sz w:val="24"/>
        </w:rPr>
      </w:pPr>
      <w:r w:rsidRPr="00062758">
        <w:rPr>
          <w:rFonts w:ascii="Calibri" w:hAnsi="Calibri" w:cs="Calibri"/>
          <w:i/>
          <w:iCs/>
          <w:sz w:val="24"/>
        </w:rPr>
        <w:t>Caenorhabditis elegans</w:t>
      </w:r>
      <w:r w:rsidRPr="00062758">
        <w:rPr>
          <w:rFonts w:ascii="Calibri" w:hAnsi="Calibri" w:cs="Calibri"/>
          <w:sz w:val="24"/>
        </w:rPr>
        <w:t xml:space="preserve"> as a Model System for Discovering Bioactive Compounds against Polyglutamine-mediated Neurotoxicity</w:t>
      </w:r>
    </w:p>
    <w:p w14:paraId="03081D89" w14:textId="4BAEEF7D" w:rsidR="00F8197B" w:rsidRPr="00062758" w:rsidRDefault="00F8197B" w:rsidP="009E7AF0">
      <w:pPr>
        <w:jc w:val="both"/>
        <w:rPr>
          <w:rFonts w:ascii="Calibri" w:hAnsi="Calibri" w:cs="Calibri"/>
          <w:sz w:val="24"/>
        </w:rPr>
      </w:pPr>
    </w:p>
    <w:p w14:paraId="11266794" w14:textId="21D249EB" w:rsidR="00F8197B" w:rsidRPr="00062758" w:rsidRDefault="00F8197B" w:rsidP="009E7AF0">
      <w:pPr>
        <w:jc w:val="both"/>
        <w:rPr>
          <w:rFonts w:ascii="Calibri" w:hAnsi="Calibri" w:cs="Calibri"/>
          <w:b/>
          <w:bCs/>
          <w:sz w:val="24"/>
        </w:rPr>
      </w:pPr>
      <w:r w:rsidRPr="00062758">
        <w:rPr>
          <w:rFonts w:ascii="Calibri" w:hAnsi="Calibri" w:cs="Calibri"/>
          <w:b/>
          <w:bCs/>
          <w:sz w:val="24"/>
        </w:rPr>
        <w:t>AUTHORS AND AFFILIATIONS:</w:t>
      </w:r>
    </w:p>
    <w:p w14:paraId="4BC83C3A" w14:textId="74C46847" w:rsidR="00DE174F" w:rsidRPr="009E7AF0" w:rsidRDefault="00DE174F" w:rsidP="009E7AF0">
      <w:pPr>
        <w:jc w:val="both"/>
        <w:rPr>
          <w:rFonts w:ascii="Calibri" w:hAnsi="Calibri" w:cs="Calibri"/>
          <w:sz w:val="24"/>
          <w:vertAlign w:val="superscript"/>
        </w:rPr>
      </w:pPr>
      <w:r w:rsidRPr="00EC4F8E">
        <w:rPr>
          <w:rFonts w:ascii="Calibri" w:hAnsi="Calibri" w:cs="Calibri"/>
          <w:sz w:val="24"/>
        </w:rPr>
        <w:t>Qiangqiang Wang</w:t>
      </w:r>
      <w:r w:rsidRPr="009E7AF0">
        <w:rPr>
          <w:rFonts w:ascii="Calibri" w:hAnsi="Calibri" w:cs="Calibri"/>
          <w:sz w:val="24"/>
          <w:vertAlign w:val="superscript"/>
        </w:rPr>
        <w:t>1</w:t>
      </w:r>
      <w:r w:rsidR="00B23D71" w:rsidRPr="009E7AF0">
        <w:rPr>
          <w:rFonts w:ascii="Calibri" w:hAnsi="Calibri" w:cs="Calibri"/>
          <w:sz w:val="24"/>
          <w:vertAlign w:val="superscript"/>
        </w:rPr>
        <w:t>,*</w:t>
      </w:r>
      <w:r w:rsidRPr="009E7AF0">
        <w:rPr>
          <w:rFonts w:ascii="Calibri" w:hAnsi="Calibri" w:cs="Calibri"/>
          <w:sz w:val="24"/>
        </w:rPr>
        <w:t>, Ju Zhang</w:t>
      </w:r>
      <w:r w:rsidRPr="009E7AF0">
        <w:rPr>
          <w:rFonts w:ascii="Calibri" w:hAnsi="Calibri" w:cs="Calibri"/>
          <w:sz w:val="24"/>
          <w:vertAlign w:val="superscript"/>
        </w:rPr>
        <w:t>2</w:t>
      </w:r>
      <w:r w:rsidR="00B23D71" w:rsidRPr="009E7AF0">
        <w:rPr>
          <w:rFonts w:ascii="Calibri" w:hAnsi="Calibri" w:cs="Calibri"/>
          <w:sz w:val="24"/>
          <w:vertAlign w:val="superscript"/>
        </w:rPr>
        <w:t>,*</w:t>
      </w:r>
      <w:r w:rsidRPr="009E7AF0">
        <w:rPr>
          <w:rFonts w:ascii="Calibri" w:hAnsi="Calibri" w:cs="Calibri"/>
          <w:sz w:val="24"/>
        </w:rPr>
        <w:t xml:space="preserve">, </w:t>
      </w:r>
      <w:r w:rsidR="00760368" w:rsidRPr="009E7AF0">
        <w:rPr>
          <w:rFonts w:ascii="Calibri" w:hAnsi="Calibri" w:cs="Calibri"/>
          <w:sz w:val="24"/>
        </w:rPr>
        <w:t>Yiyi Jiang</w:t>
      </w:r>
      <w:r w:rsidR="00760368" w:rsidRPr="009E7AF0">
        <w:rPr>
          <w:rFonts w:ascii="Calibri" w:hAnsi="Calibri" w:cs="Calibri"/>
          <w:sz w:val="24"/>
          <w:vertAlign w:val="superscript"/>
        </w:rPr>
        <w:t>1,3</w:t>
      </w:r>
      <w:r w:rsidR="00760368" w:rsidRPr="009E7AF0">
        <w:rPr>
          <w:rFonts w:ascii="Calibri" w:hAnsi="Calibri" w:cs="Calibri"/>
          <w:sz w:val="24"/>
        </w:rPr>
        <w:t xml:space="preserve">, </w:t>
      </w:r>
      <w:r w:rsidR="00EF3CBE" w:rsidRPr="009E7AF0">
        <w:rPr>
          <w:rFonts w:ascii="Calibri" w:hAnsi="Calibri" w:cs="Calibri"/>
          <w:sz w:val="24"/>
        </w:rPr>
        <w:t>Yue Xiao</w:t>
      </w:r>
      <w:r w:rsidR="006A4ABD" w:rsidRPr="009E7AF0">
        <w:rPr>
          <w:rFonts w:ascii="Calibri" w:hAnsi="Calibri" w:cs="Calibri"/>
          <w:sz w:val="24"/>
          <w:vertAlign w:val="superscript"/>
        </w:rPr>
        <w:t>1</w:t>
      </w:r>
      <w:r w:rsidR="00EF3CBE" w:rsidRPr="009E7AF0">
        <w:rPr>
          <w:rFonts w:ascii="Calibri" w:hAnsi="Calibri" w:cs="Calibri"/>
          <w:sz w:val="24"/>
        </w:rPr>
        <w:t xml:space="preserve">, </w:t>
      </w:r>
      <w:r w:rsidRPr="009E7AF0">
        <w:rPr>
          <w:rFonts w:ascii="Calibri" w:hAnsi="Calibri" w:cs="Calibri"/>
          <w:sz w:val="24"/>
        </w:rPr>
        <w:t>Xiaomin Li</w:t>
      </w:r>
      <w:r w:rsidR="00AA1DA4" w:rsidRPr="009E7AF0">
        <w:rPr>
          <w:rFonts w:ascii="Calibri" w:hAnsi="Calibri" w:cs="Calibri"/>
          <w:sz w:val="24"/>
          <w:vertAlign w:val="superscript"/>
        </w:rPr>
        <w:t>3</w:t>
      </w:r>
      <w:r w:rsidRPr="009E7AF0">
        <w:rPr>
          <w:rFonts w:ascii="Calibri" w:hAnsi="Calibri" w:cs="Calibri"/>
          <w:sz w:val="24"/>
        </w:rPr>
        <w:t>, Xinliang Mao</w:t>
      </w:r>
      <w:r w:rsidR="00AA1DA4" w:rsidRPr="009E7AF0">
        <w:rPr>
          <w:rFonts w:ascii="Calibri" w:hAnsi="Calibri" w:cs="Calibri"/>
          <w:sz w:val="24"/>
          <w:vertAlign w:val="superscript"/>
        </w:rPr>
        <w:t>3</w:t>
      </w:r>
      <w:r w:rsidRPr="009E7AF0">
        <w:rPr>
          <w:rFonts w:ascii="Calibri" w:hAnsi="Calibri" w:cs="Calibri"/>
          <w:sz w:val="24"/>
        </w:rPr>
        <w:t>, Zebo Huang</w:t>
      </w:r>
      <w:r w:rsidRPr="009E7AF0">
        <w:rPr>
          <w:rFonts w:ascii="Calibri" w:hAnsi="Calibri" w:cs="Calibri"/>
          <w:sz w:val="24"/>
          <w:vertAlign w:val="superscript"/>
        </w:rPr>
        <w:t>1</w:t>
      </w:r>
    </w:p>
    <w:p w14:paraId="2DE17284" w14:textId="77777777" w:rsidR="007041A9" w:rsidRPr="009E7AF0" w:rsidRDefault="007041A9" w:rsidP="009E7AF0">
      <w:pPr>
        <w:jc w:val="both"/>
        <w:rPr>
          <w:rFonts w:ascii="Calibri" w:hAnsi="Calibri" w:cs="Calibri"/>
          <w:sz w:val="24"/>
        </w:rPr>
      </w:pPr>
    </w:p>
    <w:p w14:paraId="29A5B5D6" w14:textId="7CB6F0C1" w:rsidR="00AB20D9" w:rsidRPr="009E7AF0" w:rsidRDefault="00AB20D9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  <w:vertAlign w:val="superscript"/>
        </w:rPr>
        <w:t>1</w:t>
      </w:r>
      <w:r w:rsidRPr="009E7AF0">
        <w:rPr>
          <w:rFonts w:ascii="Calibri" w:hAnsi="Calibri" w:cs="Calibri"/>
          <w:sz w:val="24"/>
        </w:rPr>
        <w:t>Institute for Food Nutrition and Human Health, School of Food Science and Engineering, South China University of Technology, Guangzhou, China</w:t>
      </w:r>
    </w:p>
    <w:p w14:paraId="592A5AE2" w14:textId="113F1EB8" w:rsidR="00617A95" w:rsidRPr="009E7AF0" w:rsidRDefault="00617A95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  <w:vertAlign w:val="superscript"/>
        </w:rPr>
        <w:t>2</w:t>
      </w:r>
      <w:r w:rsidRPr="009E7AF0">
        <w:rPr>
          <w:rFonts w:ascii="Calibri" w:hAnsi="Calibri" w:cs="Calibri"/>
          <w:sz w:val="24"/>
        </w:rPr>
        <w:t>School of Bioscience and Bioengineering, Hebei University of Economics and Business, Shijiazhuang, China</w:t>
      </w:r>
    </w:p>
    <w:p w14:paraId="64C9FEC6" w14:textId="3D8A2893" w:rsidR="00AB20D9" w:rsidRPr="009E7AF0" w:rsidRDefault="00617A95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  <w:vertAlign w:val="superscript"/>
        </w:rPr>
        <w:t>3</w:t>
      </w:r>
      <w:r w:rsidR="00AB20D9" w:rsidRPr="009E7AF0">
        <w:rPr>
          <w:rFonts w:ascii="Calibri" w:hAnsi="Calibri" w:cs="Calibri"/>
          <w:sz w:val="24"/>
        </w:rPr>
        <w:t>Perfect Life &amp; Health Institute, Zhongshan, Guangdong, China</w:t>
      </w:r>
    </w:p>
    <w:p w14:paraId="28653625" w14:textId="77777777" w:rsidR="007041A9" w:rsidRPr="009E7AF0" w:rsidRDefault="007041A9" w:rsidP="009E7AF0">
      <w:pPr>
        <w:jc w:val="both"/>
        <w:rPr>
          <w:rFonts w:ascii="Calibri" w:hAnsi="Calibri" w:cs="Calibri"/>
          <w:sz w:val="24"/>
        </w:rPr>
      </w:pPr>
    </w:p>
    <w:p w14:paraId="25DD653B" w14:textId="78435DED" w:rsidR="00B23D71" w:rsidRPr="009E7AF0" w:rsidRDefault="00B23D71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  <w:vertAlign w:val="superscript"/>
        </w:rPr>
        <w:t>*</w:t>
      </w:r>
      <w:r w:rsidRPr="009E7AF0">
        <w:rPr>
          <w:rFonts w:ascii="Calibri" w:hAnsi="Calibri" w:cs="Calibri"/>
          <w:sz w:val="24"/>
        </w:rPr>
        <w:t>These authors contributed equally to this work.</w:t>
      </w:r>
    </w:p>
    <w:p w14:paraId="3CE009BE" w14:textId="2C24EDB3" w:rsidR="007041A9" w:rsidRPr="009E7AF0" w:rsidRDefault="007041A9" w:rsidP="009E7AF0">
      <w:pPr>
        <w:jc w:val="both"/>
        <w:rPr>
          <w:rFonts w:ascii="Calibri" w:hAnsi="Calibri" w:cs="Calibri"/>
          <w:sz w:val="24"/>
        </w:rPr>
      </w:pPr>
    </w:p>
    <w:p w14:paraId="1FBFC412" w14:textId="2BB2C6F9" w:rsidR="007041A9" w:rsidRPr="009E7AF0" w:rsidRDefault="007041A9" w:rsidP="009E7AF0">
      <w:pPr>
        <w:jc w:val="both"/>
        <w:rPr>
          <w:rFonts w:ascii="Calibri" w:hAnsi="Calibri" w:cs="Calibri"/>
          <w:b/>
          <w:bCs/>
          <w:sz w:val="24"/>
        </w:rPr>
      </w:pPr>
      <w:r w:rsidRPr="009E7AF0">
        <w:rPr>
          <w:rFonts w:ascii="Calibri" w:hAnsi="Calibri" w:cs="Calibri"/>
          <w:b/>
          <w:bCs/>
          <w:sz w:val="24"/>
        </w:rPr>
        <w:t>Email addresses of co-authors:</w:t>
      </w:r>
    </w:p>
    <w:p w14:paraId="4C48E362" w14:textId="244E186B" w:rsidR="007041A9" w:rsidRPr="009E7AF0" w:rsidRDefault="007041A9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Qiangqiang Wang</w:t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  <w:t>(fewqq@mail.scut.edu.cn)</w:t>
      </w:r>
    </w:p>
    <w:p w14:paraId="56593015" w14:textId="7146198D" w:rsidR="007041A9" w:rsidRPr="009E7AF0" w:rsidRDefault="007041A9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Ju Zhang</w:t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  <w:t>(juzi437163804@163.com)</w:t>
      </w:r>
    </w:p>
    <w:p w14:paraId="576B6B19" w14:textId="1B4129B0" w:rsidR="007041A9" w:rsidRPr="009E7AF0" w:rsidRDefault="007041A9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Yiyi Jiang</w:t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  <w:t>(jiangyiyi.hello@outlook.com)</w:t>
      </w:r>
    </w:p>
    <w:p w14:paraId="2DBC9D21" w14:textId="26A0125A" w:rsidR="007041A9" w:rsidRPr="009E7AF0" w:rsidRDefault="007041A9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Yue Xiao</w:t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  <w:t>(744261197@qq.com)</w:t>
      </w:r>
    </w:p>
    <w:p w14:paraId="0BC66F67" w14:textId="0DE4BDC4" w:rsidR="007041A9" w:rsidRPr="009E7AF0" w:rsidRDefault="007041A9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Xiaomin Li</w:t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  <w:t>(lixiaomin@perfect99.com)</w:t>
      </w:r>
    </w:p>
    <w:p w14:paraId="0488184D" w14:textId="72EE2C32" w:rsidR="007041A9" w:rsidRPr="009E7AF0" w:rsidRDefault="007041A9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Xinliang Mao</w:t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</w:r>
      <w:r w:rsidRPr="009E7AF0">
        <w:rPr>
          <w:rFonts w:ascii="Calibri" w:hAnsi="Calibri" w:cs="Calibri"/>
          <w:sz w:val="24"/>
        </w:rPr>
        <w:tab/>
        <w:t>(xlmao918@foxmail.com)</w:t>
      </w:r>
    </w:p>
    <w:p w14:paraId="707FA0D7" w14:textId="77777777" w:rsidR="007041A9" w:rsidRPr="009E7AF0" w:rsidRDefault="007041A9" w:rsidP="009E7AF0">
      <w:pPr>
        <w:jc w:val="both"/>
        <w:rPr>
          <w:rFonts w:ascii="Calibri" w:hAnsi="Calibri" w:cs="Calibri"/>
          <w:sz w:val="24"/>
        </w:rPr>
      </w:pPr>
    </w:p>
    <w:p w14:paraId="203E1E33" w14:textId="4B7734B9" w:rsidR="007041A9" w:rsidRPr="009E7AF0" w:rsidRDefault="00DE174F" w:rsidP="009E7AF0">
      <w:pPr>
        <w:jc w:val="both"/>
        <w:rPr>
          <w:rFonts w:ascii="Calibri" w:hAnsi="Calibri" w:cs="Calibri"/>
          <w:b/>
          <w:bCs/>
          <w:sz w:val="24"/>
        </w:rPr>
      </w:pPr>
      <w:r w:rsidRPr="009E7AF0">
        <w:rPr>
          <w:rFonts w:ascii="Calibri" w:hAnsi="Calibri" w:cs="Calibri"/>
          <w:b/>
          <w:bCs/>
          <w:sz w:val="24"/>
        </w:rPr>
        <w:t>Correspond</w:t>
      </w:r>
      <w:r w:rsidR="007041A9" w:rsidRPr="009E7AF0">
        <w:rPr>
          <w:rFonts w:ascii="Calibri" w:hAnsi="Calibri" w:cs="Calibri"/>
          <w:b/>
          <w:bCs/>
          <w:sz w:val="24"/>
        </w:rPr>
        <w:t>ing author</w:t>
      </w:r>
      <w:r w:rsidRPr="009E7AF0">
        <w:rPr>
          <w:rFonts w:ascii="Calibri" w:hAnsi="Calibri" w:cs="Calibri"/>
          <w:b/>
          <w:bCs/>
          <w:sz w:val="24"/>
        </w:rPr>
        <w:t xml:space="preserve">: </w:t>
      </w:r>
    </w:p>
    <w:p w14:paraId="49808484" w14:textId="372E7F24" w:rsidR="00DE174F" w:rsidRPr="009E7AF0" w:rsidRDefault="00617A95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Zebo Huang</w:t>
      </w:r>
      <w:r w:rsidR="007041A9" w:rsidRPr="009E7AF0">
        <w:rPr>
          <w:rFonts w:ascii="Calibri" w:hAnsi="Calibri" w:cs="Calibri"/>
          <w:sz w:val="24"/>
        </w:rPr>
        <w:tab/>
      </w:r>
      <w:r w:rsidR="007041A9" w:rsidRPr="009E7AF0">
        <w:rPr>
          <w:rFonts w:ascii="Calibri" w:hAnsi="Calibri" w:cs="Calibri"/>
          <w:sz w:val="24"/>
        </w:rPr>
        <w:tab/>
      </w:r>
      <w:r w:rsidR="007041A9" w:rsidRPr="009E7AF0">
        <w:rPr>
          <w:rFonts w:ascii="Calibri" w:hAnsi="Calibri" w:cs="Calibri"/>
          <w:sz w:val="24"/>
        </w:rPr>
        <w:tab/>
      </w:r>
      <w:r w:rsidR="007041A9" w:rsidRPr="009E7AF0">
        <w:rPr>
          <w:rFonts w:ascii="Calibri" w:hAnsi="Calibri" w:cs="Calibri"/>
          <w:sz w:val="24"/>
        </w:rPr>
        <w:tab/>
      </w:r>
      <w:r w:rsidR="007041A9" w:rsidRPr="009E7AF0">
        <w:rPr>
          <w:rFonts w:ascii="Calibri" w:hAnsi="Calibri" w:cs="Calibri"/>
          <w:sz w:val="24"/>
        </w:rPr>
        <w:tab/>
      </w:r>
      <w:r w:rsidR="007041A9" w:rsidRPr="009E7AF0">
        <w:rPr>
          <w:rFonts w:ascii="Calibri" w:hAnsi="Calibri" w:cs="Calibri"/>
          <w:sz w:val="24"/>
        </w:rPr>
        <w:tab/>
      </w:r>
      <w:r w:rsidR="007041A9" w:rsidRPr="009E7AF0">
        <w:rPr>
          <w:rFonts w:ascii="Calibri" w:hAnsi="Calibri" w:cs="Calibri"/>
          <w:sz w:val="24"/>
        </w:rPr>
        <w:tab/>
        <w:t>(</w:t>
      </w:r>
      <w:r w:rsidRPr="009E7AF0">
        <w:rPr>
          <w:rFonts w:ascii="Calibri" w:hAnsi="Calibri" w:cs="Calibri"/>
          <w:sz w:val="24"/>
        </w:rPr>
        <w:t>huangzebo</w:t>
      </w:r>
      <w:r w:rsidR="00DE174F" w:rsidRPr="009E7AF0">
        <w:rPr>
          <w:rFonts w:ascii="Calibri" w:hAnsi="Calibri" w:cs="Calibri"/>
          <w:sz w:val="24"/>
        </w:rPr>
        <w:t>@</w:t>
      </w:r>
      <w:r w:rsidRPr="009E7AF0">
        <w:rPr>
          <w:rFonts w:ascii="Calibri" w:hAnsi="Calibri" w:cs="Calibri"/>
          <w:sz w:val="24"/>
        </w:rPr>
        <w:t>scut.edu.cn</w:t>
      </w:r>
      <w:r w:rsidR="007041A9" w:rsidRPr="009E7AF0">
        <w:rPr>
          <w:rFonts w:ascii="Calibri" w:hAnsi="Calibri" w:cs="Calibri"/>
          <w:sz w:val="24"/>
        </w:rPr>
        <w:t>)</w:t>
      </w:r>
    </w:p>
    <w:p w14:paraId="07F05696" w14:textId="77777777" w:rsidR="006802DA" w:rsidRPr="009E7AF0" w:rsidRDefault="006802DA" w:rsidP="009E7AF0">
      <w:pPr>
        <w:jc w:val="both"/>
        <w:rPr>
          <w:rFonts w:ascii="Calibri" w:hAnsi="Calibri" w:cs="Calibri"/>
          <w:sz w:val="24"/>
        </w:rPr>
      </w:pPr>
    </w:p>
    <w:p w14:paraId="16CCA2D1" w14:textId="32842F59" w:rsidR="001F7B2D" w:rsidRPr="009E7AF0" w:rsidRDefault="001F7B2D" w:rsidP="009E7AF0">
      <w:pPr>
        <w:jc w:val="both"/>
        <w:rPr>
          <w:rFonts w:ascii="Calibri" w:hAnsi="Calibri" w:cs="Calibri"/>
          <w:b/>
          <w:bCs/>
          <w:sz w:val="24"/>
        </w:rPr>
      </w:pPr>
      <w:r w:rsidRPr="009E7AF0">
        <w:rPr>
          <w:rFonts w:ascii="Calibri" w:hAnsi="Calibri" w:cs="Calibri"/>
          <w:b/>
          <w:bCs/>
          <w:sz w:val="24"/>
        </w:rPr>
        <w:t>S</w:t>
      </w:r>
      <w:r w:rsidR="006802DA" w:rsidRPr="009E7AF0">
        <w:rPr>
          <w:rFonts w:ascii="Calibri" w:hAnsi="Calibri" w:cs="Calibri"/>
          <w:b/>
          <w:bCs/>
          <w:sz w:val="24"/>
        </w:rPr>
        <w:t>UMMARY:</w:t>
      </w:r>
    </w:p>
    <w:p w14:paraId="2BA7017F" w14:textId="4549C081" w:rsidR="001F7B2D" w:rsidRPr="009E7AF0" w:rsidRDefault="001F7B2D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Here, we present a protocol </w:t>
      </w:r>
      <w:r w:rsidR="005853F0" w:rsidRPr="009E7AF0">
        <w:rPr>
          <w:rFonts w:ascii="Calibri" w:hAnsi="Calibri" w:cs="Calibri"/>
          <w:sz w:val="24"/>
        </w:rPr>
        <w:t>to</w:t>
      </w:r>
      <w:r w:rsidRPr="009E7AF0">
        <w:rPr>
          <w:rFonts w:ascii="Calibri" w:hAnsi="Calibri" w:cs="Calibri"/>
          <w:sz w:val="24"/>
        </w:rPr>
        <w:t xml:space="preserve"> assess </w:t>
      </w:r>
      <w:r w:rsidR="006802DA" w:rsidRPr="009E7AF0">
        <w:rPr>
          <w:rFonts w:ascii="Calibri" w:hAnsi="Calibri" w:cs="Calibri"/>
          <w:sz w:val="24"/>
        </w:rPr>
        <w:t xml:space="preserve">the </w:t>
      </w:r>
      <w:r w:rsidRPr="009E7AF0">
        <w:rPr>
          <w:rFonts w:ascii="Calibri" w:hAnsi="Calibri" w:cs="Calibri"/>
          <w:sz w:val="24"/>
        </w:rPr>
        <w:t xml:space="preserve">neuroprotective </w:t>
      </w:r>
      <w:r w:rsidR="005853F0" w:rsidRPr="009E7AF0">
        <w:rPr>
          <w:rFonts w:ascii="Calibri" w:hAnsi="Calibri" w:cs="Calibri"/>
          <w:sz w:val="24"/>
        </w:rPr>
        <w:t>activities</w:t>
      </w:r>
      <w:r w:rsidRPr="009E7AF0">
        <w:rPr>
          <w:rFonts w:ascii="Calibri" w:hAnsi="Calibri" w:cs="Calibri"/>
          <w:sz w:val="24"/>
        </w:rPr>
        <w:t xml:space="preserve"> of test compounds in </w:t>
      </w:r>
      <w:r w:rsidRPr="009E7AF0">
        <w:rPr>
          <w:rFonts w:ascii="Calibri" w:hAnsi="Calibri" w:cs="Calibri"/>
          <w:i/>
          <w:iCs/>
          <w:sz w:val="24"/>
        </w:rPr>
        <w:t>Caenorhabditis elegans</w:t>
      </w:r>
      <w:r w:rsidR="007B3A30" w:rsidRPr="009E7AF0">
        <w:rPr>
          <w:rFonts w:ascii="Calibri" w:hAnsi="Calibri" w:cs="Calibri"/>
          <w:sz w:val="24"/>
        </w:rPr>
        <w:t>, including polyglutamine aggregation, neuronal death</w:t>
      </w:r>
      <w:r w:rsidR="00A80761" w:rsidRPr="009E7AF0">
        <w:rPr>
          <w:rFonts w:ascii="Calibri" w:hAnsi="Calibri" w:cs="Calibri"/>
          <w:sz w:val="24"/>
        </w:rPr>
        <w:t>,</w:t>
      </w:r>
      <w:r w:rsidR="007B3A30" w:rsidRPr="009E7AF0">
        <w:rPr>
          <w:rFonts w:ascii="Calibri" w:hAnsi="Calibri" w:cs="Calibri"/>
          <w:sz w:val="24"/>
        </w:rPr>
        <w:t xml:space="preserve"> and chemoavoidance behavior</w:t>
      </w:r>
      <w:r w:rsidR="00A80761" w:rsidRPr="009E7AF0">
        <w:rPr>
          <w:rFonts w:ascii="Calibri" w:hAnsi="Calibri" w:cs="Calibri"/>
          <w:sz w:val="24"/>
        </w:rPr>
        <w:t>,</w:t>
      </w:r>
      <w:r w:rsidR="007B3A30" w:rsidRPr="009E7AF0">
        <w:rPr>
          <w:rFonts w:ascii="Calibri" w:hAnsi="Calibri" w:cs="Calibri"/>
          <w:sz w:val="24"/>
        </w:rPr>
        <w:t xml:space="preserve"> as well as an exemplary integration of multiple phenotypes.</w:t>
      </w:r>
    </w:p>
    <w:p w14:paraId="72FADF39" w14:textId="77777777" w:rsidR="001F7B2D" w:rsidRPr="009E7AF0" w:rsidRDefault="001F7B2D" w:rsidP="009E7AF0">
      <w:pPr>
        <w:jc w:val="both"/>
        <w:rPr>
          <w:rFonts w:ascii="Calibri" w:hAnsi="Calibri" w:cs="Calibri"/>
          <w:sz w:val="24"/>
        </w:rPr>
      </w:pPr>
    </w:p>
    <w:p w14:paraId="51BC4A42" w14:textId="14193503" w:rsidR="0034399E" w:rsidRPr="009E7AF0" w:rsidRDefault="00E75598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b/>
          <w:bCs/>
          <w:sz w:val="24"/>
        </w:rPr>
        <w:t>A</w:t>
      </w:r>
      <w:r w:rsidR="00D12659" w:rsidRPr="009E7AF0">
        <w:rPr>
          <w:rFonts w:ascii="Calibri" w:hAnsi="Calibri" w:cs="Calibri"/>
          <w:b/>
          <w:bCs/>
          <w:sz w:val="24"/>
        </w:rPr>
        <w:t>BSTRACT:</w:t>
      </w:r>
    </w:p>
    <w:p w14:paraId="4B287D55" w14:textId="673379A0" w:rsidR="00CA7160" w:rsidRPr="009E7AF0" w:rsidRDefault="00E75598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Age-related misfolding and aggregation of pathogenic proteins are responsible for several neurodegenerative diseases. </w:t>
      </w:r>
      <w:r w:rsidR="002867BE" w:rsidRPr="009E7AF0">
        <w:rPr>
          <w:rFonts w:ascii="Calibri" w:hAnsi="Calibri" w:cs="Calibri"/>
          <w:sz w:val="24"/>
        </w:rPr>
        <w:t>For example</w:t>
      </w:r>
      <w:r w:rsidR="00393C77" w:rsidRPr="009E7AF0">
        <w:rPr>
          <w:rFonts w:ascii="Calibri" w:hAnsi="Calibri" w:cs="Calibri"/>
          <w:sz w:val="24"/>
        </w:rPr>
        <w:t xml:space="preserve">, </w:t>
      </w:r>
      <w:r w:rsidRPr="009E7AF0">
        <w:rPr>
          <w:rFonts w:ascii="Calibri" w:hAnsi="Calibri" w:cs="Calibri"/>
          <w:sz w:val="24"/>
        </w:rPr>
        <w:t xml:space="preserve">Huntington's disease (HD) is principally driven by a CAG nucleotide repeat that encodes an expanded glutamine tract in huntingtin protein. </w:t>
      </w:r>
      <w:r w:rsidR="0063502F" w:rsidRPr="009E7AF0">
        <w:rPr>
          <w:rFonts w:ascii="Calibri" w:hAnsi="Calibri" w:cs="Calibri"/>
          <w:sz w:val="24"/>
        </w:rPr>
        <w:t>Thus</w:t>
      </w:r>
      <w:r w:rsidR="00BB5CBF" w:rsidRPr="009E7AF0">
        <w:rPr>
          <w:rFonts w:ascii="Calibri" w:hAnsi="Calibri" w:cs="Calibri"/>
          <w:sz w:val="24"/>
        </w:rPr>
        <w:t>,</w:t>
      </w:r>
      <w:r w:rsidR="0063502F" w:rsidRPr="009E7AF0">
        <w:rPr>
          <w:rFonts w:ascii="Calibri" w:hAnsi="Calibri" w:cs="Calibri"/>
          <w:sz w:val="24"/>
        </w:rPr>
        <w:t xml:space="preserve"> </w:t>
      </w:r>
      <w:r w:rsidR="00D26BE9" w:rsidRPr="009E7AF0">
        <w:rPr>
          <w:rFonts w:ascii="Calibri" w:hAnsi="Calibri" w:cs="Calibri"/>
          <w:sz w:val="24"/>
        </w:rPr>
        <w:t xml:space="preserve">the </w:t>
      </w:r>
      <w:r w:rsidR="0063502F" w:rsidRPr="009E7AF0">
        <w:rPr>
          <w:rFonts w:ascii="Calibri" w:hAnsi="Calibri" w:cs="Calibri"/>
          <w:sz w:val="24"/>
        </w:rPr>
        <w:t xml:space="preserve">inhibition </w:t>
      </w:r>
      <w:r w:rsidR="00D4600B" w:rsidRPr="009E7AF0">
        <w:rPr>
          <w:rFonts w:ascii="Calibri" w:hAnsi="Calibri" w:cs="Calibri"/>
          <w:sz w:val="24"/>
        </w:rPr>
        <w:t xml:space="preserve">of </w:t>
      </w:r>
      <w:r w:rsidR="00D26BE9" w:rsidRPr="009E7AF0">
        <w:rPr>
          <w:rFonts w:ascii="Calibri" w:hAnsi="Calibri" w:cs="Calibri"/>
          <w:sz w:val="24"/>
        </w:rPr>
        <w:t>polyglutamine (</w:t>
      </w:r>
      <w:r w:rsidR="00D4600B" w:rsidRPr="009E7AF0">
        <w:rPr>
          <w:rFonts w:ascii="Calibri" w:hAnsi="Calibri" w:cs="Calibri"/>
          <w:sz w:val="24"/>
        </w:rPr>
        <w:t>polyQ</w:t>
      </w:r>
      <w:r w:rsidR="00D26BE9" w:rsidRPr="009E7AF0">
        <w:rPr>
          <w:rFonts w:ascii="Calibri" w:hAnsi="Calibri" w:cs="Calibri"/>
          <w:sz w:val="24"/>
        </w:rPr>
        <w:t>)</w:t>
      </w:r>
      <w:r w:rsidR="00D4600B" w:rsidRPr="009E7AF0">
        <w:rPr>
          <w:rFonts w:ascii="Calibri" w:hAnsi="Calibri" w:cs="Calibri"/>
          <w:sz w:val="24"/>
        </w:rPr>
        <w:t xml:space="preserve"> </w:t>
      </w:r>
      <w:r w:rsidR="0063502F" w:rsidRPr="009E7AF0">
        <w:rPr>
          <w:rFonts w:ascii="Calibri" w:hAnsi="Calibri" w:cs="Calibri"/>
          <w:sz w:val="24"/>
        </w:rPr>
        <w:t xml:space="preserve">aggregation </w:t>
      </w:r>
      <w:r w:rsidR="00D4600B" w:rsidRPr="009E7AF0">
        <w:rPr>
          <w:rFonts w:ascii="Calibri" w:hAnsi="Calibri" w:cs="Calibri"/>
          <w:sz w:val="24"/>
        </w:rPr>
        <w:t>and</w:t>
      </w:r>
      <w:r w:rsidR="009105DC">
        <w:rPr>
          <w:rFonts w:ascii="Calibri" w:hAnsi="Calibri" w:cs="Calibri"/>
          <w:sz w:val="24"/>
        </w:rPr>
        <w:t>,</w:t>
      </w:r>
      <w:r w:rsidR="00D4600B" w:rsidRPr="009E7AF0">
        <w:rPr>
          <w:rFonts w:ascii="Calibri" w:hAnsi="Calibri" w:cs="Calibri"/>
          <w:sz w:val="24"/>
        </w:rPr>
        <w:t xml:space="preserve"> in particular</w:t>
      </w:r>
      <w:r w:rsidR="00BB5CBF" w:rsidRPr="009E7AF0">
        <w:rPr>
          <w:rFonts w:ascii="Calibri" w:hAnsi="Calibri" w:cs="Calibri"/>
          <w:sz w:val="24"/>
        </w:rPr>
        <w:t>,</w:t>
      </w:r>
      <w:r w:rsidR="0063502F" w:rsidRPr="009E7AF0">
        <w:rPr>
          <w:rFonts w:ascii="Calibri" w:hAnsi="Calibri" w:cs="Calibri"/>
          <w:sz w:val="24"/>
        </w:rPr>
        <w:t xml:space="preserve"> </w:t>
      </w:r>
      <w:r w:rsidR="00D4600B" w:rsidRPr="009E7AF0">
        <w:rPr>
          <w:rFonts w:ascii="Calibri" w:hAnsi="Calibri" w:cs="Calibri"/>
          <w:sz w:val="24"/>
        </w:rPr>
        <w:t xml:space="preserve">aggregation-associated </w:t>
      </w:r>
      <w:r w:rsidR="0063502F" w:rsidRPr="009E7AF0">
        <w:rPr>
          <w:rFonts w:ascii="Calibri" w:hAnsi="Calibri" w:cs="Calibri"/>
          <w:sz w:val="24"/>
        </w:rPr>
        <w:t xml:space="preserve">neurotoxicity is a useful strategy for </w:t>
      </w:r>
      <w:r w:rsidR="00A45240" w:rsidRPr="009E7AF0">
        <w:rPr>
          <w:rFonts w:ascii="Calibri" w:hAnsi="Calibri" w:cs="Calibri"/>
          <w:sz w:val="24"/>
        </w:rPr>
        <w:t xml:space="preserve">the </w:t>
      </w:r>
      <w:r w:rsidR="0063502F" w:rsidRPr="009E7AF0">
        <w:rPr>
          <w:rFonts w:ascii="Calibri" w:hAnsi="Calibri" w:cs="Calibri"/>
          <w:sz w:val="24"/>
        </w:rPr>
        <w:t>prevention</w:t>
      </w:r>
      <w:r w:rsidR="002867BE" w:rsidRPr="009E7AF0">
        <w:rPr>
          <w:rFonts w:ascii="Calibri" w:hAnsi="Calibri" w:cs="Calibri"/>
          <w:sz w:val="24"/>
        </w:rPr>
        <w:t xml:space="preserve"> of HD and other polyQ-associated conditions</w:t>
      </w:r>
      <w:r w:rsidR="0063502F" w:rsidRPr="009E7AF0">
        <w:rPr>
          <w:rFonts w:ascii="Calibri" w:hAnsi="Calibri" w:cs="Calibri"/>
          <w:sz w:val="24"/>
        </w:rPr>
        <w:t xml:space="preserve">. </w:t>
      </w:r>
      <w:r w:rsidR="00A45240" w:rsidRPr="009E7AF0">
        <w:rPr>
          <w:rFonts w:ascii="Calibri" w:hAnsi="Calibri" w:cs="Calibri"/>
          <w:sz w:val="24"/>
        </w:rPr>
        <w:t>This paper</w:t>
      </w:r>
      <w:r w:rsidR="00CA7160" w:rsidRPr="009E7AF0">
        <w:rPr>
          <w:rFonts w:ascii="Calibri" w:hAnsi="Calibri" w:cs="Calibri"/>
          <w:sz w:val="24"/>
        </w:rPr>
        <w:t xml:space="preserve"> </w:t>
      </w:r>
      <w:r w:rsidR="00A12B13" w:rsidRPr="009E7AF0">
        <w:rPr>
          <w:rFonts w:ascii="Calibri" w:hAnsi="Calibri" w:cs="Calibri"/>
          <w:sz w:val="24"/>
        </w:rPr>
        <w:t>introduce</w:t>
      </w:r>
      <w:r w:rsidR="00A45240" w:rsidRPr="009E7AF0">
        <w:rPr>
          <w:rFonts w:ascii="Calibri" w:hAnsi="Calibri" w:cs="Calibri"/>
          <w:sz w:val="24"/>
        </w:rPr>
        <w:t>s</w:t>
      </w:r>
      <w:r w:rsidR="002D7B78" w:rsidRPr="009E7AF0">
        <w:rPr>
          <w:rFonts w:ascii="Calibri" w:hAnsi="Calibri" w:cs="Calibri"/>
          <w:sz w:val="24"/>
        </w:rPr>
        <w:t xml:space="preserve"> generalized</w:t>
      </w:r>
      <w:r w:rsidR="006B1D7A" w:rsidRPr="009E7AF0">
        <w:rPr>
          <w:rFonts w:ascii="Calibri" w:hAnsi="Calibri" w:cs="Calibri"/>
          <w:sz w:val="24"/>
        </w:rPr>
        <w:t xml:space="preserve"> experimental</w:t>
      </w:r>
      <w:r w:rsidR="002D7B78" w:rsidRPr="009E7AF0">
        <w:rPr>
          <w:rFonts w:ascii="Calibri" w:hAnsi="Calibri" w:cs="Calibri"/>
          <w:sz w:val="24"/>
        </w:rPr>
        <w:t xml:space="preserve"> </w:t>
      </w:r>
      <w:r w:rsidR="00CA7160" w:rsidRPr="009E7AF0">
        <w:rPr>
          <w:rFonts w:ascii="Calibri" w:hAnsi="Calibri" w:cs="Calibri"/>
          <w:sz w:val="24"/>
        </w:rPr>
        <w:t>protocol</w:t>
      </w:r>
      <w:r w:rsidR="002D7B78" w:rsidRPr="009E7AF0">
        <w:rPr>
          <w:rFonts w:ascii="Calibri" w:hAnsi="Calibri" w:cs="Calibri"/>
          <w:sz w:val="24"/>
        </w:rPr>
        <w:t>s</w:t>
      </w:r>
      <w:r w:rsidR="00CA7160" w:rsidRPr="009E7AF0">
        <w:rPr>
          <w:rFonts w:ascii="Calibri" w:hAnsi="Calibri" w:cs="Calibri"/>
          <w:sz w:val="24"/>
        </w:rPr>
        <w:t xml:space="preserve"> </w:t>
      </w:r>
      <w:r w:rsidR="00290F99" w:rsidRPr="009E7AF0">
        <w:rPr>
          <w:rFonts w:ascii="Calibri" w:hAnsi="Calibri" w:cs="Calibri"/>
          <w:sz w:val="24"/>
        </w:rPr>
        <w:t>to</w:t>
      </w:r>
      <w:r w:rsidR="002D7B78" w:rsidRPr="009E7AF0">
        <w:rPr>
          <w:rFonts w:ascii="Calibri" w:hAnsi="Calibri" w:cs="Calibri"/>
          <w:sz w:val="24"/>
        </w:rPr>
        <w:t xml:space="preserve"> </w:t>
      </w:r>
      <w:r w:rsidR="00693510" w:rsidRPr="009E7AF0">
        <w:rPr>
          <w:rFonts w:ascii="Calibri" w:hAnsi="Calibri" w:cs="Calibri"/>
          <w:sz w:val="24"/>
        </w:rPr>
        <w:t xml:space="preserve">assess </w:t>
      </w:r>
      <w:r w:rsidR="004A0BAB" w:rsidRPr="009E7AF0">
        <w:rPr>
          <w:rFonts w:ascii="Calibri" w:hAnsi="Calibri" w:cs="Calibri"/>
          <w:sz w:val="24"/>
        </w:rPr>
        <w:t>the neuroprotective capacity of</w:t>
      </w:r>
      <w:r w:rsidR="00A12B13" w:rsidRPr="009E7AF0">
        <w:rPr>
          <w:rFonts w:ascii="Calibri" w:hAnsi="Calibri" w:cs="Calibri"/>
          <w:sz w:val="24"/>
        </w:rPr>
        <w:t xml:space="preserve"> </w:t>
      </w:r>
      <w:r w:rsidR="004A0BAB" w:rsidRPr="009E7AF0">
        <w:rPr>
          <w:rFonts w:ascii="Calibri" w:hAnsi="Calibri" w:cs="Calibri"/>
          <w:sz w:val="24"/>
        </w:rPr>
        <w:t>test</w:t>
      </w:r>
      <w:r w:rsidR="002D7B78" w:rsidRPr="009E7AF0">
        <w:rPr>
          <w:rFonts w:ascii="Calibri" w:hAnsi="Calibri" w:cs="Calibri"/>
          <w:sz w:val="24"/>
        </w:rPr>
        <w:t xml:space="preserve"> compounds</w:t>
      </w:r>
      <w:r w:rsidR="006C6854" w:rsidRPr="009E7AF0">
        <w:rPr>
          <w:rFonts w:ascii="Calibri" w:hAnsi="Calibri" w:cs="Calibri"/>
          <w:sz w:val="24"/>
        </w:rPr>
        <w:t xml:space="preserve"> a</w:t>
      </w:r>
      <w:r w:rsidR="00A12B13" w:rsidRPr="009E7AF0">
        <w:rPr>
          <w:rFonts w:ascii="Calibri" w:hAnsi="Calibri" w:cs="Calibri"/>
          <w:sz w:val="24"/>
        </w:rPr>
        <w:t>gainst HD</w:t>
      </w:r>
      <w:r w:rsidR="00CA7160" w:rsidRPr="009E7AF0">
        <w:rPr>
          <w:rFonts w:ascii="Calibri" w:hAnsi="Calibri" w:cs="Calibri"/>
          <w:sz w:val="24"/>
        </w:rPr>
        <w:t xml:space="preserve"> </w:t>
      </w:r>
      <w:r w:rsidR="002D7B78" w:rsidRPr="009E7AF0">
        <w:rPr>
          <w:rFonts w:ascii="Calibri" w:hAnsi="Calibri" w:cs="Calibri"/>
          <w:sz w:val="24"/>
        </w:rPr>
        <w:t xml:space="preserve">using established polyQ transgenic </w:t>
      </w:r>
      <w:r w:rsidR="002D7B78" w:rsidRPr="009E7AF0">
        <w:rPr>
          <w:rFonts w:ascii="Calibri" w:hAnsi="Calibri" w:cs="Calibri"/>
          <w:i/>
          <w:iCs/>
          <w:sz w:val="24"/>
        </w:rPr>
        <w:t xml:space="preserve">Caenorhabditis elegans </w:t>
      </w:r>
      <w:r w:rsidR="002D7B78" w:rsidRPr="009E7AF0">
        <w:rPr>
          <w:rFonts w:ascii="Calibri" w:hAnsi="Calibri" w:cs="Calibri"/>
          <w:sz w:val="24"/>
        </w:rPr>
        <w:t>model</w:t>
      </w:r>
      <w:r w:rsidR="004A0BAB" w:rsidRPr="009E7AF0">
        <w:rPr>
          <w:rFonts w:ascii="Calibri" w:hAnsi="Calibri" w:cs="Calibri"/>
          <w:sz w:val="24"/>
        </w:rPr>
        <w:t>s</w:t>
      </w:r>
      <w:r w:rsidR="000C16B7" w:rsidRPr="009E7AF0">
        <w:rPr>
          <w:rFonts w:ascii="Calibri" w:hAnsi="Calibri" w:cs="Calibri"/>
          <w:sz w:val="24"/>
        </w:rPr>
        <w:t>.</w:t>
      </w:r>
      <w:r w:rsidR="004A0BAB" w:rsidRPr="009E7AF0">
        <w:rPr>
          <w:rFonts w:ascii="Calibri" w:hAnsi="Calibri" w:cs="Calibri"/>
          <w:sz w:val="24"/>
        </w:rPr>
        <w:t xml:space="preserve"> The AM141 strain</w:t>
      </w:r>
      <w:r w:rsidR="00D4004E" w:rsidRPr="009E7AF0">
        <w:rPr>
          <w:rFonts w:ascii="Calibri" w:hAnsi="Calibri" w:cs="Calibri"/>
          <w:sz w:val="24"/>
        </w:rPr>
        <w:t xml:space="preserve"> is chosen </w:t>
      </w:r>
      <w:r w:rsidR="00C3749D" w:rsidRPr="009E7AF0">
        <w:rPr>
          <w:rFonts w:ascii="Calibri" w:hAnsi="Calibri" w:cs="Calibri"/>
          <w:sz w:val="24"/>
        </w:rPr>
        <w:t xml:space="preserve">for </w:t>
      </w:r>
      <w:r w:rsidR="00A45240" w:rsidRPr="009E7AF0">
        <w:rPr>
          <w:rFonts w:ascii="Calibri" w:hAnsi="Calibri" w:cs="Calibri"/>
          <w:sz w:val="24"/>
        </w:rPr>
        <w:t xml:space="preserve">the </w:t>
      </w:r>
      <w:r w:rsidR="00D4004E" w:rsidRPr="009E7AF0">
        <w:rPr>
          <w:rFonts w:ascii="Calibri" w:hAnsi="Calibri" w:cs="Calibri"/>
          <w:sz w:val="24"/>
        </w:rPr>
        <w:t>polyQ aggregation assay</w:t>
      </w:r>
      <w:r w:rsidR="006222C4" w:rsidRPr="009E7AF0">
        <w:rPr>
          <w:rFonts w:ascii="Calibri" w:hAnsi="Calibri" w:cs="Calibri"/>
          <w:sz w:val="24"/>
        </w:rPr>
        <w:t xml:space="preserve"> as a</w:t>
      </w:r>
      <w:r w:rsidR="00106FA9" w:rsidRPr="009E7AF0">
        <w:rPr>
          <w:rFonts w:ascii="Calibri" w:hAnsi="Calibri" w:cs="Calibri"/>
          <w:sz w:val="24"/>
        </w:rPr>
        <w:t>n</w:t>
      </w:r>
      <w:r w:rsidR="006222C4" w:rsidRPr="009E7AF0">
        <w:rPr>
          <w:rFonts w:ascii="Calibri" w:hAnsi="Calibri" w:cs="Calibri"/>
          <w:sz w:val="24"/>
        </w:rPr>
        <w:t xml:space="preserve"> </w:t>
      </w:r>
      <w:r w:rsidR="00106FA9" w:rsidRPr="009E7AF0">
        <w:rPr>
          <w:rFonts w:ascii="Calibri" w:hAnsi="Calibri" w:cs="Calibri"/>
          <w:sz w:val="24"/>
        </w:rPr>
        <w:t xml:space="preserve">age-associated </w:t>
      </w:r>
      <w:r w:rsidR="006222C4" w:rsidRPr="009E7AF0">
        <w:rPr>
          <w:rFonts w:ascii="Calibri" w:hAnsi="Calibri" w:cs="Calibri"/>
          <w:sz w:val="24"/>
        </w:rPr>
        <w:t xml:space="preserve">phenotype of discrete fluorescent aggregates can be easily observed </w:t>
      </w:r>
      <w:r w:rsidR="001D5D85" w:rsidRPr="009E7AF0">
        <w:rPr>
          <w:rFonts w:ascii="Calibri" w:hAnsi="Calibri" w:cs="Calibri"/>
          <w:sz w:val="24"/>
        </w:rPr>
        <w:t xml:space="preserve">in </w:t>
      </w:r>
      <w:r w:rsidR="00E50D50" w:rsidRPr="009E7AF0">
        <w:rPr>
          <w:rFonts w:ascii="Calibri" w:hAnsi="Calibri" w:cs="Calibri"/>
          <w:sz w:val="24"/>
        </w:rPr>
        <w:t>its</w:t>
      </w:r>
      <w:r w:rsidR="001D5D85" w:rsidRPr="009E7AF0">
        <w:rPr>
          <w:rFonts w:ascii="Calibri" w:hAnsi="Calibri" w:cs="Calibri"/>
          <w:sz w:val="24"/>
        </w:rPr>
        <w:t xml:space="preserve"> body wall at </w:t>
      </w:r>
      <w:r w:rsidR="00A45240" w:rsidRPr="009E7AF0">
        <w:rPr>
          <w:rFonts w:ascii="Calibri" w:hAnsi="Calibri" w:cs="Calibri"/>
          <w:sz w:val="24"/>
        </w:rPr>
        <w:t xml:space="preserve">the </w:t>
      </w:r>
      <w:r w:rsidR="001D5D85" w:rsidRPr="009E7AF0">
        <w:rPr>
          <w:rFonts w:ascii="Calibri" w:hAnsi="Calibri" w:cs="Calibri"/>
          <w:sz w:val="24"/>
        </w:rPr>
        <w:t xml:space="preserve">adult stage </w:t>
      </w:r>
      <w:r w:rsidR="006222C4" w:rsidRPr="009E7AF0">
        <w:rPr>
          <w:rFonts w:ascii="Calibri" w:hAnsi="Calibri" w:cs="Calibri"/>
          <w:sz w:val="24"/>
        </w:rPr>
        <w:t xml:space="preserve">due to </w:t>
      </w:r>
      <w:r w:rsidR="00106FA9" w:rsidRPr="009E7AF0">
        <w:rPr>
          <w:rFonts w:ascii="Calibri" w:hAnsi="Calibri" w:cs="Calibri"/>
          <w:sz w:val="24"/>
        </w:rPr>
        <w:t xml:space="preserve">muscle-specific </w:t>
      </w:r>
      <w:r w:rsidR="006222C4" w:rsidRPr="009E7AF0">
        <w:rPr>
          <w:rFonts w:ascii="Calibri" w:hAnsi="Calibri" w:cs="Calibri"/>
          <w:sz w:val="24"/>
        </w:rPr>
        <w:t>expression of polyQ::YFP fusion proteins</w:t>
      </w:r>
      <w:r w:rsidR="003B1821">
        <w:rPr>
          <w:rFonts w:ascii="Calibri" w:hAnsi="Calibri" w:cs="Calibri"/>
          <w:sz w:val="24"/>
        </w:rPr>
        <w:t>.</w:t>
      </w:r>
      <w:r w:rsidR="007A2AB4" w:rsidRPr="009E7AF0">
        <w:rPr>
          <w:rFonts w:ascii="Calibri" w:hAnsi="Calibri" w:cs="Calibri"/>
          <w:sz w:val="24"/>
        </w:rPr>
        <w:t xml:space="preserve"> </w:t>
      </w:r>
      <w:r w:rsidR="003B1821">
        <w:rPr>
          <w:rFonts w:ascii="Calibri" w:hAnsi="Calibri" w:cs="Calibri"/>
          <w:sz w:val="24"/>
        </w:rPr>
        <w:t>In contrast,</w:t>
      </w:r>
      <w:r w:rsidR="00A12B13" w:rsidRPr="009E7AF0">
        <w:rPr>
          <w:rFonts w:ascii="Calibri" w:hAnsi="Calibri" w:cs="Calibri"/>
          <w:sz w:val="24"/>
        </w:rPr>
        <w:t xml:space="preserve"> </w:t>
      </w:r>
      <w:r w:rsidR="007A2AB4" w:rsidRPr="009E7AF0">
        <w:rPr>
          <w:rFonts w:ascii="Calibri" w:hAnsi="Calibri" w:cs="Calibri"/>
          <w:sz w:val="24"/>
        </w:rPr>
        <w:t>t</w:t>
      </w:r>
      <w:r w:rsidR="00CA7A85" w:rsidRPr="009E7AF0">
        <w:rPr>
          <w:rFonts w:ascii="Calibri" w:hAnsi="Calibri" w:cs="Calibri"/>
          <w:sz w:val="24"/>
        </w:rPr>
        <w:t>he HA759 model</w:t>
      </w:r>
      <w:r w:rsidR="00693510" w:rsidRPr="009E7AF0">
        <w:rPr>
          <w:rFonts w:ascii="Calibri" w:hAnsi="Calibri" w:cs="Calibri"/>
          <w:sz w:val="24"/>
        </w:rPr>
        <w:t xml:space="preserve"> with strong expression of</w:t>
      </w:r>
      <w:r w:rsidR="004A0BAB" w:rsidRPr="009E7AF0">
        <w:rPr>
          <w:rFonts w:ascii="Calibri" w:hAnsi="Calibri" w:cs="Calibri"/>
          <w:sz w:val="24"/>
        </w:rPr>
        <w:t xml:space="preserve"> polyQ-expanded tracts in </w:t>
      </w:r>
      <w:r w:rsidR="00D4004E" w:rsidRPr="009E7AF0">
        <w:rPr>
          <w:rFonts w:ascii="Calibri" w:hAnsi="Calibri" w:cs="Calibri"/>
          <w:sz w:val="24"/>
        </w:rPr>
        <w:t>ASH neurons</w:t>
      </w:r>
      <w:r w:rsidR="00693510" w:rsidRPr="009E7AF0">
        <w:rPr>
          <w:rFonts w:ascii="Calibri" w:hAnsi="Calibri" w:cs="Calibri"/>
          <w:sz w:val="24"/>
        </w:rPr>
        <w:t xml:space="preserve"> </w:t>
      </w:r>
      <w:r w:rsidR="00693510" w:rsidRPr="009E7AF0">
        <w:rPr>
          <w:rFonts w:ascii="Calibri" w:hAnsi="Calibri" w:cs="Calibri"/>
          <w:sz w:val="24"/>
        </w:rPr>
        <w:lastRenderedPageBreak/>
        <w:t xml:space="preserve">is </w:t>
      </w:r>
      <w:r w:rsidR="00676034" w:rsidRPr="009E7AF0">
        <w:rPr>
          <w:rFonts w:ascii="Calibri" w:hAnsi="Calibri" w:cs="Calibri"/>
          <w:sz w:val="24"/>
        </w:rPr>
        <w:t>us</w:t>
      </w:r>
      <w:r w:rsidR="00C3749D" w:rsidRPr="009E7AF0">
        <w:rPr>
          <w:rFonts w:ascii="Calibri" w:hAnsi="Calibri" w:cs="Calibri"/>
          <w:sz w:val="24"/>
        </w:rPr>
        <w:t xml:space="preserve">ed </w:t>
      </w:r>
      <w:r w:rsidR="00693510" w:rsidRPr="009E7AF0">
        <w:rPr>
          <w:rFonts w:ascii="Calibri" w:hAnsi="Calibri" w:cs="Calibri"/>
          <w:sz w:val="24"/>
        </w:rPr>
        <w:t xml:space="preserve">to examine neuronal death and </w:t>
      </w:r>
      <w:r w:rsidR="001F41A7" w:rsidRPr="009E7AF0">
        <w:rPr>
          <w:rFonts w:ascii="Calibri" w:hAnsi="Calibri" w:cs="Calibri"/>
          <w:sz w:val="24"/>
        </w:rPr>
        <w:t xml:space="preserve">chemoavoidance behavior. </w:t>
      </w:r>
      <w:r w:rsidR="003A4572" w:rsidRPr="009E7AF0">
        <w:rPr>
          <w:rFonts w:ascii="Calibri" w:hAnsi="Calibri" w:cs="Calibri"/>
          <w:sz w:val="24"/>
        </w:rPr>
        <w:t>To comprehensively evaluate the neuroprotecti</w:t>
      </w:r>
      <w:r w:rsidR="00676034" w:rsidRPr="009E7AF0">
        <w:rPr>
          <w:rFonts w:ascii="Calibri" w:hAnsi="Calibri" w:cs="Calibri"/>
          <w:sz w:val="24"/>
        </w:rPr>
        <w:t>ve</w:t>
      </w:r>
      <w:r w:rsidR="00974384" w:rsidRPr="009E7AF0">
        <w:rPr>
          <w:rFonts w:ascii="Calibri" w:hAnsi="Calibri" w:cs="Calibri"/>
          <w:sz w:val="24"/>
        </w:rPr>
        <w:t xml:space="preserve"> capacity</w:t>
      </w:r>
      <w:r w:rsidR="003A4572" w:rsidRPr="009E7AF0">
        <w:rPr>
          <w:rFonts w:ascii="Calibri" w:hAnsi="Calibri" w:cs="Calibri"/>
          <w:sz w:val="24"/>
        </w:rPr>
        <w:t xml:space="preserve"> of </w:t>
      </w:r>
      <w:r w:rsidR="00676034" w:rsidRPr="009E7AF0">
        <w:rPr>
          <w:rFonts w:ascii="Calibri" w:hAnsi="Calibri" w:cs="Calibri"/>
          <w:sz w:val="24"/>
        </w:rPr>
        <w:t>t</w:t>
      </w:r>
      <w:r w:rsidR="002867BE" w:rsidRPr="009E7AF0">
        <w:rPr>
          <w:rFonts w:ascii="Calibri" w:hAnsi="Calibri" w:cs="Calibri"/>
          <w:sz w:val="24"/>
        </w:rPr>
        <w:t>arge</w:t>
      </w:r>
      <w:r w:rsidR="00676034" w:rsidRPr="009E7AF0">
        <w:rPr>
          <w:rFonts w:ascii="Calibri" w:hAnsi="Calibri" w:cs="Calibri"/>
          <w:sz w:val="24"/>
        </w:rPr>
        <w:t>t</w:t>
      </w:r>
      <w:r w:rsidR="003A4572" w:rsidRPr="009E7AF0">
        <w:rPr>
          <w:rFonts w:ascii="Calibri" w:hAnsi="Calibri" w:cs="Calibri"/>
          <w:sz w:val="24"/>
        </w:rPr>
        <w:t xml:space="preserve"> compounds,</w:t>
      </w:r>
      <w:r w:rsidR="00C74D6E" w:rsidRPr="009E7AF0">
        <w:rPr>
          <w:rFonts w:ascii="Calibri" w:hAnsi="Calibri" w:cs="Calibri"/>
          <w:sz w:val="24"/>
        </w:rPr>
        <w:t xml:space="preserve"> the above</w:t>
      </w:r>
      <w:r w:rsidR="003A4572" w:rsidRPr="009E7AF0">
        <w:rPr>
          <w:rFonts w:ascii="Calibri" w:hAnsi="Calibri" w:cs="Calibri"/>
          <w:sz w:val="24"/>
        </w:rPr>
        <w:t xml:space="preserve"> </w:t>
      </w:r>
      <w:r w:rsidR="00D4600B" w:rsidRPr="009E7AF0">
        <w:rPr>
          <w:rFonts w:ascii="Calibri" w:hAnsi="Calibri" w:cs="Calibri"/>
          <w:sz w:val="24"/>
        </w:rPr>
        <w:t xml:space="preserve">test </w:t>
      </w:r>
      <w:r w:rsidR="003A4572" w:rsidRPr="009E7AF0">
        <w:rPr>
          <w:rFonts w:ascii="Calibri" w:hAnsi="Calibri" w:cs="Calibri"/>
          <w:sz w:val="24"/>
        </w:rPr>
        <w:t xml:space="preserve">results are </w:t>
      </w:r>
      <w:r w:rsidR="00D4600B" w:rsidRPr="009E7AF0">
        <w:rPr>
          <w:rFonts w:ascii="Calibri" w:hAnsi="Calibri" w:cs="Calibri"/>
          <w:sz w:val="24"/>
        </w:rPr>
        <w:t>ultimately</w:t>
      </w:r>
      <w:r w:rsidR="003A4572" w:rsidRPr="009E7AF0">
        <w:rPr>
          <w:rFonts w:ascii="Calibri" w:hAnsi="Calibri" w:cs="Calibri"/>
          <w:sz w:val="24"/>
        </w:rPr>
        <w:t xml:space="preserve"> presented </w:t>
      </w:r>
      <w:r w:rsidR="00B034B7" w:rsidRPr="009E7AF0">
        <w:rPr>
          <w:rFonts w:ascii="Calibri" w:hAnsi="Calibri" w:cs="Calibri"/>
          <w:sz w:val="24"/>
        </w:rPr>
        <w:t xml:space="preserve">as a </w:t>
      </w:r>
      <w:r w:rsidR="003A4572" w:rsidRPr="009E7AF0">
        <w:rPr>
          <w:rFonts w:ascii="Calibri" w:hAnsi="Calibri" w:cs="Calibri"/>
          <w:sz w:val="24"/>
        </w:rPr>
        <w:t xml:space="preserve">radar chart with </w:t>
      </w:r>
      <w:r w:rsidR="00D4600B" w:rsidRPr="009E7AF0">
        <w:rPr>
          <w:rFonts w:ascii="Calibri" w:hAnsi="Calibri" w:cs="Calibri"/>
          <w:sz w:val="24"/>
        </w:rPr>
        <w:t xml:space="preserve">profiling of </w:t>
      </w:r>
      <w:r w:rsidR="003A4572" w:rsidRPr="009E7AF0">
        <w:rPr>
          <w:rFonts w:ascii="Calibri" w:hAnsi="Calibri" w:cs="Calibri"/>
          <w:sz w:val="24"/>
        </w:rPr>
        <w:t>multiple phenotyp</w:t>
      </w:r>
      <w:r w:rsidR="00D4600B" w:rsidRPr="009E7AF0">
        <w:rPr>
          <w:rFonts w:ascii="Calibri" w:hAnsi="Calibri" w:cs="Calibri"/>
          <w:sz w:val="24"/>
        </w:rPr>
        <w:t>es</w:t>
      </w:r>
      <w:r w:rsidR="004575BB" w:rsidRPr="009E7AF0">
        <w:rPr>
          <w:rFonts w:ascii="Calibri" w:hAnsi="Calibri" w:cs="Calibri"/>
          <w:sz w:val="24"/>
        </w:rPr>
        <w:t xml:space="preserve"> in a manner of</w:t>
      </w:r>
      <w:r w:rsidR="003A4572" w:rsidRPr="009E7AF0">
        <w:rPr>
          <w:rFonts w:ascii="Calibri" w:hAnsi="Calibri" w:cs="Calibri"/>
          <w:sz w:val="24"/>
        </w:rPr>
        <w:t xml:space="preserve"> </w:t>
      </w:r>
      <w:r w:rsidR="004575BB" w:rsidRPr="009E7AF0">
        <w:rPr>
          <w:rFonts w:ascii="Calibri" w:hAnsi="Calibri" w:cs="Calibri"/>
          <w:sz w:val="24"/>
        </w:rPr>
        <w:t xml:space="preserve">direct comparison and </w:t>
      </w:r>
      <w:r w:rsidR="00B034B7" w:rsidRPr="009E7AF0">
        <w:rPr>
          <w:rFonts w:ascii="Calibri" w:hAnsi="Calibri" w:cs="Calibri"/>
          <w:sz w:val="24"/>
        </w:rPr>
        <w:t>direct</w:t>
      </w:r>
      <w:r w:rsidR="004575BB" w:rsidRPr="009E7AF0">
        <w:rPr>
          <w:rFonts w:ascii="Calibri" w:hAnsi="Calibri" w:cs="Calibri"/>
          <w:sz w:val="24"/>
        </w:rPr>
        <w:t xml:space="preserve"> </w:t>
      </w:r>
      <w:r w:rsidR="00B034B7" w:rsidRPr="009E7AF0">
        <w:rPr>
          <w:rFonts w:ascii="Calibri" w:hAnsi="Calibri" w:cs="Calibri"/>
          <w:sz w:val="24"/>
        </w:rPr>
        <w:t>viewing</w:t>
      </w:r>
      <w:r w:rsidR="00CD061D" w:rsidRPr="009E7AF0">
        <w:rPr>
          <w:rFonts w:ascii="Calibri" w:hAnsi="Calibri" w:cs="Calibri"/>
          <w:sz w:val="24"/>
        </w:rPr>
        <w:t>.</w:t>
      </w:r>
    </w:p>
    <w:p w14:paraId="18EDF869" w14:textId="77777777" w:rsidR="0034399E" w:rsidRPr="009E7AF0" w:rsidRDefault="0034399E" w:rsidP="009E7AF0">
      <w:pPr>
        <w:jc w:val="both"/>
        <w:rPr>
          <w:rFonts w:ascii="Calibri" w:hAnsi="Calibri" w:cs="Calibri"/>
          <w:sz w:val="24"/>
        </w:rPr>
      </w:pPr>
    </w:p>
    <w:p w14:paraId="7C5FA417" w14:textId="0B0E7B4B" w:rsidR="0034399E" w:rsidRPr="009E7AF0" w:rsidRDefault="0034399E" w:rsidP="009E7AF0">
      <w:pPr>
        <w:jc w:val="both"/>
        <w:rPr>
          <w:rFonts w:ascii="Calibri" w:hAnsi="Calibri" w:cs="Calibri"/>
          <w:b/>
          <w:bCs/>
          <w:sz w:val="24"/>
        </w:rPr>
      </w:pPr>
      <w:r w:rsidRPr="009E7AF0">
        <w:rPr>
          <w:rFonts w:ascii="Calibri" w:hAnsi="Calibri" w:cs="Calibri"/>
          <w:b/>
          <w:bCs/>
          <w:sz w:val="24"/>
        </w:rPr>
        <w:t>Video Link</w:t>
      </w:r>
      <w:r w:rsidR="003131EA" w:rsidRPr="009E7AF0">
        <w:rPr>
          <w:rFonts w:ascii="Calibri" w:hAnsi="Calibri" w:cs="Calibri"/>
          <w:b/>
          <w:bCs/>
          <w:sz w:val="24"/>
        </w:rPr>
        <w:t xml:space="preserve"> here</w:t>
      </w:r>
    </w:p>
    <w:p w14:paraId="74CABD45" w14:textId="77777777" w:rsidR="00DE174F" w:rsidRPr="009E7AF0" w:rsidRDefault="00DE174F" w:rsidP="009E7AF0">
      <w:pPr>
        <w:jc w:val="both"/>
        <w:rPr>
          <w:rFonts w:ascii="Calibri" w:hAnsi="Calibri" w:cs="Calibri"/>
          <w:sz w:val="24"/>
        </w:rPr>
      </w:pPr>
    </w:p>
    <w:p w14:paraId="7F1C9A50" w14:textId="69BBD8E1" w:rsidR="0034399E" w:rsidRPr="009E7AF0" w:rsidRDefault="0034399E" w:rsidP="009E7AF0">
      <w:pPr>
        <w:jc w:val="both"/>
        <w:rPr>
          <w:rFonts w:ascii="Calibri" w:hAnsi="Calibri" w:cs="Calibri"/>
          <w:b/>
          <w:bCs/>
          <w:sz w:val="24"/>
        </w:rPr>
      </w:pPr>
      <w:r w:rsidRPr="009E7AF0">
        <w:rPr>
          <w:rFonts w:ascii="Calibri" w:hAnsi="Calibri" w:cs="Calibri"/>
          <w:b/>
          <w:bCs/>
          <w:sz w:val="24"/>
        </w:rPr>
        <w:t>I</w:t>
      </w:r>
      <w:r w:rsidR="003131EA" w:rsidRPr="009E7AF0">
        <w:rPr>
          <w:rFonts w:ascii="Calibri" w:hAnsi="Calibri" w:cs="Calibri"/>
          <w:b/>
          <w:bCs/>
          <w:sz w:val="24"/>
        </w:rPr>
        <w:t>NTRODUCTION:</w:t>
      </w:r>
    </w:p>
    <w:p w14:paraId="3A3294DC" w14:textId="57F0C503" w:rsidR="00636FAE" w:rsidRPr="009E7AF0" w:rsidRDefault="00ED3022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Progressive n</w:t>
      </w:r>
      <w:r w:rsidR="00C279AB" w:rsidRPr="009E7AF0">
        <w:rPr>
          <w:rFonts w:ascii="Calibri" w:hAnsi="Calibri" w:cs="Calibri"/>
          <w:sz w:val="24"/>
        </w:rPr>
        <w:t xml:space="preserve">eurodegeneration in </w:t>
      </w:r>
      <w:r w:rsidR="00636FAE" w:rsidRPr="009E7AF0">
        <w:rPr>
          <w:rFonts w:ascii="Calibri" w:hAnsi="Calibri" w:cs="Calibri"/>
          <w:sz w:val="24"/>
        </w:rPr>
        <w:t xml:space="preserve">HD </w:t>
      </w:r>
      <w:r w:rsidR="00EE6E6A" w:rsidRPr="009E7AF0">
        <w:rPr>
          <w:rFonts w:ascii="Calibri" w:hAnsi="Calibri" w:cs="Calibri"/>
          <w:sz w:val="24"/>
        </w:rPr>
        <w:t xml:space="preserve">involves </w:t>
      </w:r>
      <w:r w:rsidR="0086329D" w:rsidRPr="009E7AF0">
        <w:rPr>
          <w:rFonts w:ascii="Calibri" w:hAnsi="Calibri" w:cs="Calibri"/>
          <w:sz w:val="24"/>
        </w:rPr>
        <w:t xml:space="preserve">pathogenic </w:t>
      </w:r>
      <w:r w:rsidR="00841EA2" w:rsidRPr="009E7AF0">
        <w:rPr>
          <w:rFonts w:ascii="Calibri" w:hAnsi="Calibri" w:cs="Calibri"/>
          <w:sz w:val="24"/>
        </w:rPr>
        <w:t xml:space="preserve">mutant huntingtin </w:t>
      </w:r>
      <w:r w:rsidR="00EE6E6A" w:rsidRPr="009E7AF0">
        <w:rPr>
          <w:rFonts w:ascii="Calibri" w:hAnsi="Calibri" w:cs="Calibri"/>
          <w:sz w:val="24"/>
        </w:rPr>
        <w:t xml:space="preserve">with </w:t>
      </w:r>
      <w:r w:rsidR="00841EA2" w:rsidRPr="009E7AF0">
        <w:rPr>
          <w:rFonts w:ascii="Calibri" w:hAnsi="Calibri" w:cs="Calibri"/>
          <w:sz w:val="24"/>
        </w:rPr>
        <w:t xml:space="preserve">an abnormal </w:t>
      </w:r>
      <w:r w:rsidR="00EE6E6A" w:rsidRPr="009E7AF0">
        <w:rPr>
          <w:rFonts w:ascii="Calibri" w:hAnsi="Calibri" w:cs="Calibri"/>
          <w:sz w:val="24"/>
        </w:rPr>
        <w:t xml:space="preserve">stretch of </w:t>
      </w:r>
      <w:r w:rsidR="00841EA2" w:rsidRPr="009E7AF0">
        <w:rPr>
          <w:rFonts w:ascii="Calibri" w:hAnsi="Calibri" w:cs="Calibri"/>
          <w:sz w:val="24"/>
        </w:rPr>
        <w:t>polyQ encoded by CAG</w:t>
      </w:r>
      <w:r w:rsidR="00C65670" w:rsidRPr="009E7AF0">
        <w:rPr>
          <w:rFonts w:ascii="Calibri" w:hAnsi="Calibri" w:cs="Calibri"/>
          <w:sz w:val="24"/>
        </w:rPr>
        <w:t xml:space="preserve"> trinucleotide repeats</w:t>
      </w:r>
      <w:r w:rsidR="003011B4" w:rsidRPr="009E7AF0">
        <w:rPr>
          <w:rFonts w:ascii="Calibri" w:hAnsi="Calibri" w:cs="Calibri"/>
          <w:sz w:val="24"/>
          <w:vertAlign w:val="superscript"/>
        </w:rPr>
        <w:t>1</w:t>
      </w:r>
      <w:r w:rsidR="00B96014" w:rsidRPr="009E7AF0">
        <w:rPr>
          <w:rFonts w:ascii="Calibri" w:hAnsi="Calibri" w:cs="Calibri"/>
          <w:sz w:val="24"/>
          <w:vertAlign w:val="superscript"/>
        </w:rPr>
        <w:t>–</w:t>
      </w:r>
      <w:r w:rsidR="003011B4" w:rsidRPr="009E7AF0">
        <w:rPr>
          <w:rFonts w:ascii="Calibri" w:hAnsi="Calibri" w:cs="Calibri"/>
          <w:sz w:val="24"/>
          <w:vertAlign w:val="superscript"/>
        </w:rPr>
        <w:t>3</w:t>
      </w:r>
      <w:r w:rsidR="00636FAE" w:rsidRPr="009E7AF0">
        <w:rPr>
          <w:rFonts w:ascii="Calibri" w:hAnsi="Calibri" w:cs="Calibri"/>
          <w:sz w:val="24"/>
        </w:rPr>
        <w:t xml:space="preserve">. Mutant </w:t>
      </w:r>
      <w:r w:rsidR="0057307A" w:rsidRPr="009E7AF0">
        <w:rPr>
          <w:rFonts w:ascii="Calibri" w:hAnsi="Calibri" w:cs="Calibri"/>
          <w:sz w:val="24"/>
        </w:rPr>
        <w:t>huntingtin protein</w:t>
      </w:r>
      <w:r w:rsidR="0086329D" w:rsidRPr="009E7AF0">
        <w:rPr>
          <w:rFonts w:ascii="Calibri" w:hAnsi="Calibri" w:cs="Calibri"/>
          <w:sz w:val="24"/>
        </w:rPr>
        <w:t>s</w:t>
      </w:r>
      <w:r w:rsidR="00187BA5" w:rsidRPr="009E7AF0">
        <w:rPr>
          <w:rFonts w:ascii="Calibri" w:hAnsi="Calibri" w:cs="Calibri"/>
          <w:sz w:val="24"/>
        </w:rPr>
        <w:t xml:space="preserve"> </w:t>
      </w:r>
      <w:r w:rsidR="00636FAE" w:rsidRPr="009E7AF0">
        <w:rPr>
          <w:rFonts w:ascii="Calibri" w:hAnsi="Calibri" w:cs="Calibri"/>
          <w:sz w:val="24"/>
        </w:rPr>
        <w:t xml:space="preserve">with </w:t>
      </w:r>
      <w:r w:rsidR="003B2A66" w:rsidRPr="009E7AF0">
        <w:rPr>
          <w:rFonts w:ascii="Calibri" w:hAnsi="Calibri" w:cs="Calibri"/>
          <w:sz w:val="24"/>
        </w:rPr>
        <w:t>more</w:t>
      </w:r>
      <w:r w:rsidR="00636FAE" w:rsidRPr="009E7AF0">
        <w:rPr>
          <w:rFonts w:ascii="Calibri" w:hAnsi="Calibri" w:cs="Calibri"/>
          <w:sz w:val="24"/>
        </w:rPr>
        <w:t xml:space="preserve"> than 37 </w:t>
      </w:r>
      <w:r w:rsidR="003B2A66" w:rsidRPr="009E7AF0">
        <w:rPr>
          <w:rFonts w:ascii="Calibri" w:hAnsi="Calibri" w:cs="Calibri"/>
          <w:sz w:val="24"/>
        </w:rPr>
        <w:t xml:space="preserve">glutamine </w:t>
      </w:r>
      <w:r w:rsidR="0057307A" w:rsidRPr="009E7AF0">
        <w:rPr>
          <w:rFonts w:ascii="Calibri" w:hAnsi="Calibri" w:cs="Calibri"/>
          <w:sz w:val="24"/>
        </w:rPr>
        <w:t>repeats</w:t>
      </w:r>
      <w:r w:rsidR="00636FAE" w:rsidRPr="009E7AF0">
        <w:rPr>
          <w:rFonts w:ascii="Calibri" w:hAnsi="Calibri" w:cs="Calibri"/>
          <w:sz w:val="24"/>
        </w:rPr>
        <w:t xml:space="preserve"> </w:t>
      </w:r>
      <w:r w:rsidR="00D35E36" w:rsidRPr="009E7AF0">
        <w:rPr>
          <w:rFonts w:ascii="Calibri" w:hAnsi="Calibri" w:cs="Calibri"/>
          <w:sz w:val="24"/>
        </w:rPr>
        <w:t xml:space="preserve">are prone to </w:t>
      </w:r>
      <w:r w:rsidR="00636FAE" w:rsidRPr="009E7AF0">
        <w:rPr>
          <w:rFonts w:ascii="Calibri" w:hAnsi="Calibri" w:cs="Calibri"/>
          <w:sz w:val="24"/>
        </w:rPr>
        <w:t>aggregate</w:t>
      </w:r>
      <w:r w:rsidR="00D35E36" w:rsidRPr="009E7AF0">
        <w:rPr>
          <w:rFonts w:ascii="Calibri" w:hAnsi="Calibri" w:cs="Calibri"/>
          <w:sz w:val="24"/>
        </w:rPr>
        <w:t xml:space="preserve"> and accumulate</w:t>
      </w:r>
      <w:r w:rsidR="00636FAE" w:rsidRPr="009E7AF0">
        <w:rPr>
          <w:rFonts w:ascii="Calibri" w:hAnsi="Calibri" w:cs="Calibri"/>
          <w:sz w:val="24"/>
        </w:rPr>
        <w:t xml:space="preserve"> in </w:t>
      </w:r>
      <w:r w:rsidR="003131EA" w:rsidRPr="009E7AF0">
        <w:rPr>
          <w:rFonts w:ascii="Calibri" w:hAnsi="Calibri" w:cs="Calibri"/>
          <w:sz w:val="24"/>
        </w:rPr>
        <w:t xml:space="preserve">the </w:t>
      </w:r>
      <w:r w:rsidR="00636FAE" w:rsidRPr="009E7AF0">
        <w:rPr>
          <w:rFonts w:ascii="Calibri" w:hAnsi="Calibri" w:cs="Calibri"/>
          <w:sz w:val="24"/>
        </w:rPr>
        <w:t>brains of HD patient</w:t>
      </w:r>
      <w:r w:rsidR="00D863AB" w:rsidRPr="009E7AF0">
        <w:rPr>
          <w:rFonts w:ascii="Calibri" w:hAnsi="Calibri" w:cs="Calibri"/>
          <w:sz w:val="24"/>
        </w:rPr>
        <w:t>s</w:t>
      </w:r>
      <w:r w:rsidR="00D35E36" w:rsidRPr="009E7AF0">
        <w:rPr>
          <w:rFonts w:ascii="Calibri" w:hAnsi="Calibri" w:cs="Calibri"/>
          <w:sz w:val="24"/>
        </w:rPr>
        <w:t xml:space="preserve"> a</w:t>
      </w:r>
      <w:r w:rsidR="003131EA" w:rsidRPr="009E7AF0">
        <w:rPr>
          <w:rFonts w:ascii="Calibri" w:hAnsi="Calibri" w:cs="Calibri"/>
          <w:sz w:val="24"/>
        </w:rPr>
        <w:t>nd</w:t>
      </w:r>
      <w:r w:rsidR="00D35E36" w:rsidRPr="009E7AF0">
        <w:rPr>
          <w:rFonts w:ascii="Calibri" w:hAnsi="Calibri" w:cs="Calibri"/>
          <w:sz w:val="24"/>
        </w:rPr>
        <w:t xml:space="preserve"> animal models</w:t>
      </w:r>
      <w:r w:rsidR="003011B4" w:rsidRPr="009E7AF0">
        <w:rPr>
          <w:rFonts w:ascii="Calibri" w:hAnsi="Calibri" w:cs="Calibri"/>
          <w:sz w:val="24"/>
          <w:vertAlign w:val="superscript"/>
        </w:rPr>
        <w:t>4,5</w:t>
      </w:r>
      <w:r w:rsidR="00CF2381" w:rsidRPr="009E7AF0">
        <w:rPr>
          <w:rFonts w:ascii="Calibri" w:hAnsi="Calibri" w:cs="Calibri"/>
          <w:sz w:val="24"/>
        </w:rPr>
        <w:t>,</w:t>
      </w:r>
      <w:r w:rsidR="00D863AB" w:rsidRPr="009E7AF0">
        <w:rPr>
          <w:rFonts w:ascii="Calibri" w:hAnsi="Calibri" w:cs="Calibri"/>
          <w:sz w:val="24"/>
        </w:rPr>
        <w:t xml:space="preserve"> </w:t>
      </w:r>
      <w:r w:rsidR="00B47D27" w:rsidRPr="009E7AF0">
        <w:rPr>
          <w:rFonts w:ascii="Calibri" w:hAnsi="Calibri" w:cs="Calibri"/>
          <w:sz w:val="24"/>
        </w:rPr>
        <w:t xml:space="preserve">which </w:t>
      </w:r>
      <w:r w:rsidR="00636FAE" w:rsidRPr="009E7AF0">
        <w:rPr>
          <w:rFonts w:ascii="Calibri" w:hAnsi="Calibri" w:cs="Calibri"/>
          <w:sz w:val="24"/>
        </w:rPr>
        <w:t>ultimately leads to neurodegenerat</w:t>
      </w:r>
      <w:r w:rsidR="00F644FB" w:rsidRPr="009E7AF0">
        <w:rPr>
          <w:rFonts w:ascii="Calibri" w:hAnsi="Calibri" w:cs="Calibri"/>
          <w:sz w:val="24"/>
        </w:rPr>
        <w:t>ion</w:t>
      </w:r>
      <w:r w:rsidR="003011B4" w:rsidRPr="009E7AF0">
        <w:rPr>
          <w:rFonts w:ascii="Calibri" w:hAnsi="Calibri" w:cs="Calibri"/>
          <w:sz w:val="24"/>
          <w:vertAlign w:val="superscript"/>
        </w:rPr>
        <w:t>6</w:t>
      </w:r>
      <w:r w:rsidR="00636FAE" w:rsidRPr="009E7AF0">
        <w:rPr>
          <w:rFonts w:ascii="Calibri" w:hAnsi="Calibri" w:cs="Calibri"/>
          <w:sz w:val="24"/>
        </w:rPr>
        <w:t xml:space="preserve">. Despite </w:t>
      </w:r>
      <w:r w:rsidR="00B42D5A" w:rsidRPr="009E7AF0">
        <w:rPr>
          <w:rFonts w:ascii="Calibri" w:hAnsi="Calibri" w:cs="Calibri"/>
          <w:sz w:val="24"/>
        </w:rPr>
        <w:t xml:space="preserve">the </w:t>
      </w:r>
      <w:r w:rsidR="00B96014" w:rsidRPr="009E7AF0">
        <w:rPr>
          <w:rFonts w:ascii="Calibri" w:hAnsi="Calibri" w:cs="Calibri"/>
          <w:sz w:val="24"/>
        </w:rPr>
        <w:t xml:space="preserve">lack of clarity on the </w:t>
      </w:r>
      <w:r w:rsidR="00B42D5A" w:rsidRPr="009E7AF0">
        <w:rPr>
          <w:rFonts w:ascii="Calibri" w:hAnsi="Calibri" w:cs="Calibri"/>
          <w:sz w:val="24"/>
        </w:rPr>
        <w:t>roles of</w:t>
      </w:r>
      <w:r w:rsidR="00C01DA8" w:rsidRPr="009E7AF0">
        <w:rPr>
          <w:rFonts w:ascii="Calibri" w:hAnsi="Calibri" w:cs="Calibri"/>
          <w:sz w:val="24"/>
        </w:rPr>
        <w:t xml:space="preserve"> </w:t>
      </w:r>
      <w:r w:rsidR="00541543" w:rsidRPr="009E7AF0">
        <w:rPr>
          <w:rFonts w:ascii="Calibri" w:hAnsi="Calibri" w:cs="Calibri"/>
          <w:sz w:val="24"/>
        </w:rPr>
        <w:t xml:space="preserve">polyQ </w:t>
      </w:r>
      <w:r w:rsidR="00B42D5A" w:rsidRPr="009E7AF0">
        <w:rPr>
          <w:rFonts w:ascii="Calibri" w:hAnsi="Calibri" w:cs="Calibri"/>
          <w:sz w:val="24"/>
        </w:rPr>
        <w:t>aggregates in disease pathology</w:t>
      </w:r>
      <w:r w:rsidR="003011B4" w:rsidRPr="009E7AF0">
        <w:rPr>
          <w:rFonts w:ascii="Calibri" w:hAnsi="Calibri" w:cs="Calibri"/>
          <w:sz w:val="24"/>
          <w:vertAlign w:val="superscript"/>
        </w:rPr>
        <w:t>5</w:t>
      </w:r>
      <w:r w:rsidR="00B42D5A" w:rsidRPr="009E7AF0">
        <w:rPr>
          <w:rFonts w:ascii="Calibri" w:hAnsi="Calibri" w:cs="Calibri"/>
          <w:sz w:val="24"/>
        </w:rPr>
        <w:t>,</w:t>
      </w:r>
      <w:r w:rsidR="00541543" w:rsidRPr="009E7AF0">
        <w:rPr>
          <w:rFonts w:ascii="Calibri" w:hAnsi="Calibri" w:cs="Calibri"/>
          <w:sz w:val="24"/>
        </w:rPr>
        <w:t xml:space="preserve"> </w:t>
      </w:r>
      <w:r w:rsidR="00B96014" w:rsidRPr="009E7AF0">
        <w:rPr>
          <w:rFonts w:ascii="Calibri" w:hAnsi="Calibri" w:cs="Calibri"/>
          <w:sz w:val="24"/>
        </w:rPr>
        <w:t xml:space="preserve">the </w:t>
      </w:r>
      <w:r w:rsidR="00636FAE" w:rsidRPr="009E7AF0">
        <w:rPr>
          <w:rFonts w:ascii="Calibri" w:hAnsi="Calibri" w:cs="Calibri"/>
          <w:sz w:val="24"/>
        </w:rPr>
        <w:t xml:space="preserve">inhibition of polyQ aggregation and </w:t>
      </w:r>
      <w:r w:rsidR="00565805" w:rsidRPr="009E7AF0">
        <w:rPr>
          <w:rFonts w:ascii="Calibri" w:hAnsi="Calibri" w:cs="Calibri"/>
          <w:sz w:val="24"/>
        </w:rPr>
        <w:t xml:space="preserve">its </w:t>
      </w:r>
      <w:r w:rsidR="00636FAE" w:rsidRPr="009E7AF0">
        <w:rPr>
          <w:rFonts w:ascii="Calibri" w:hAnsi="Calibri" w:cs="Calibri"/>
          <w:sz w:val="24"/>
        </w:rPr>
        <w:t xml:space="preserve">associated toxicity is a useful </w:t>
      </w:r>
      <w:r w:rsidR="008F50D8" w:rsidRPr="009E7AF0">
        <w:rPr>
          <w:rFonts w:ascii="Calibri" w:hAnsi="Calibri" w:cs="Calibri"/>
          <w:sz w:val="24"/>
        </w:rPr>
        <w:t xml:space="preserve">therapeutic </w:t>
      </w:r>
      <w:r w:rsidR="00636FAE" w:rsidRPr="009E7AF0">
        <w:rPr>
          <w:rFonts w:ascii="Calibri" w:hAnsi="Calibri" w:cs="Calibri"/>
          <w:sz w:val="24"/>
        </w:rPr>
        <w:t xml:space="preserve">strategy for HD </w:t>
      </w:r>
      <w:r w:rsidR="00435B23" w:rsidRPr="009E7AF0">
        <w:rPr>
          <w:rFonts w:ascii="Calibri" w:hAnsi="Calibri" w:cs="Calibri"/>
          <w:sz w:val="24"/>
        </w:rPr>
        <w:t>and other poly</w:t>
      </w:r>
      <w:r w:rsidR="000C4699" w:rsidRPr="009E7AF0">
        <w:rPr>
          <w:rFonts w:ascii="Calibri" w:hAnsi="Calibri" w:cs="Calibri"/>
          <w:sz w:val="24"/>
        </w:rPr>
        <w:t>Q</w:t>
      </w:r>
      <w:r w:rsidR="00435B23" w:rsidRPr="009E7AF0">
        <w:rPr>
          <w:rFonts w:ascii="Calibri" w:hAnsi="Calibri" w:cs="Calibri"/>
          <w:sz w:val="24"/>
        </w:rPr>
        <w:t xml:space="preserve"> diseases</w:t>
      </w:r>
      <w:r w:rsidR="003011B4" w:rsidRPr="009E7AF0">
        <w:rPr>
          <w:rFonts w:ascii="Calibri" w:hAnsi="Calibri" w:cs="Calibri"/>
          <w:sz w:val="24"/>
          <w:vertAlign w:val="superscript"/>
        </w:rPr>
        <w:t>4,7,8</w:t>
      </w:r>
      <w:r w:rsidR="00636FAE" w:rsidRPr="009E7AF0">
        <w:rPr>
          <w:rFonts w:ascii="Calibri" w:hAnsi="Calibri" w:cs="Calibri"/>
          <w:sz w:val="24"/>
        </w:rPr>
        <w:t>.</w:t>
      </w:r>
    </w:p>
    <w:p w14:paraId="6E295F4F" w14:textId="77777777" w:rsidR="003131EA" w:rsidRPr="009E7AF0" w:rsidRDefault="003131EA" w:rsidP="009E7AF0">
      <w:pPr>
        <w:jc w:val="both"/>
        <w:rPr>
          <w:rFonts w:ascii="Calibri" w:hAnsi="Calibri" w:cs="Calibri"/>
          <w:sz w:val="24"/>
        </w:rPr>
      </w:pPr>
    </w:p>
    <w:p w14:paraId="3D75E403" w14:textId="6F0F0E3E" w:rsidR="00636FAE" w:rsidRPr="009E7AF0" w:rsidRDefault="00FA7A6F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Due to</w:t>
      </w:r>
      <w:r w:rsidR="00454D93" w:rsidRPr="009E7AF0">
        <w:rPr>
          <w:rFonts w:ascii="Calibri" w:hAnsi="Calibri" w:cs="Calibri"/>
          <w:sz w:val="24"/>
        </w:rPr>
        <w:t xml:space="preserve"> </w:t>
      </w:r>
      <w:r w:rsidR="00B96014" w:rsidRPr="009E7AF0">
        <w:rPr>
          <w:rFonts w:ascii="Calibri" w:hAnsi="Calibri" w:cs="Calibri"/>
          <w:sz w:val="24"/>
        </w:rPr>
        <w:t xml:space="preserve">the </w:t>
      </w:r>
      <w:r w:rsidR="00146643" w:rsidRPr="009E7AF0">
        <w:rPr>
          <w:rFonts w:ascii="Calibri" w:hAnsi="Calibri" w:cs="Calibri"/>
          <w:sz w:val="24"/>
        </w:rPr>
        <w:t xml:space="preserve">conservation in </w:t>
      </w:r>
      <w:r w:rsidRPr="009E7AF0">
        <w:rPr>
          <w:rFonts w:ascii="Calibri" w:hAnsi="Calibri" w:cs="Calibri"/>
          <w:sz w:val="24"/>
        </w:rPr>
        <w:t xml:space="preserve">neuronal signaling pathways </w:t>
      </w:r>
      <w:r w:rsidR="00DD702C" w:rsidRPr="009E7AF0">
        <w:rPr>
          <w:rFonts w:ascii="Calibri" w:hAnsi="Calibri" w:cs="Calibri"/>
          <w:sz w:val="24"/>
        </w:rPr>
        <w:t xml:space="preserve">and </w:t>
      </w:r>
      <w:r w:rsidR="00DB6E35" w:rsidRPr="009E7AF0">
        <w:rPr>
          <w:rFonts w:ascii="Calibri" w:hAnsi="Calibri" w:cs="Calibri"/>
          <w:sz w:val="24"/>
        </w:rPr>
        <w:t>easy-to-construct transgenic disease models</w:t>
      </w:r>
      <w:r w:rsidRPr="009E7AF0">
        <w:rPr>
          <w:rFonts w:ascii="Calibri" w:hAnsi="Calibri" w:cs="Calibri"/>
          <w:sz w:val="24"/>
        </w:rPr>
        <w:t xml:space="preserve">, </w:t>
      </w:r>
      <w:r w:rsidRPr="009E7AF0">
        <w:rPr>
          <w:rFonts w:ascii="Calibri" w:hAnsi="Calibri" w:cs="Calibri"/>
          <w:i/>
          <w:iCs/>
          <w:sz w:val="24"/>
        </w:rPr>
        <w:t>Caenorhabditis elegans</w:t>
      </w:r>
      <w:r w:rsidRPr="009E7AF0">
        <w:rPr>
          <w:rFonts w:ascii="Calibri" w:hAnsi="Calibri" w:cs="Calibri"/>
          <w:sz w:val="24"/>
        </w:rPr>
        <w:t xml:space="preserve"> has been widely used as a major model organism for </w:t>
      </w:r>
      <w:r w:rsidR="00B96014" w:rsidRPr="009E7AF0">
        <w:rPr>
          <w:rFonts w:ascii="Calibri" w:hAnsi="Calibri" w:cs="Calibri"/>
          <w:sz w:val="24"/>
        </w:rPr>
        <w:t xml:space="preserve">the </w:t>
      </w:r>
      <w:r w:rsidRPr="009E7AF0">
        <w:rPr>
          <w:rFonts w:ascii="Calibri" w:hAnsi="Calibri" w:cs="Calibri"/>
          <w:sz w:val="24"/>
        </w:rPr>
        <w:t>investigation of neurological disorders</w:t>
      </w:r>
      <w:r w:rsidR="00D91007" w:rsidRPr="009E7AF0">
        <w:rPr>
          <w:rFonts w:ascii="Calibri" w:hAnsi="Calibri" w:cs="Calibri"/>
          <w:sz w:val="24"/>
          <w:vertAlign w:val="superscript"/>
        </w:rPr>
        <w:t>9</w:t>
      </w:r>
      <w:r w:rsidR="00B96014" w:rsidRPr="009E7AF0">
        <w:rPr>
          <w:rFonts w:ascii="Calibri" w:hAnsi="Calibri" w:cs="Calibri"/>
          <w:sz w:val="24"/>
          <w:vertAlign w:val="superscript"/>
        </w:rPr>
        <w:t>–</w:t>
      </w:r>
      <w:r w:rsidR="00D91007" w:rsidRPr="009E7AF0">
        <w:rPr>
          <w:rFonts w:ascii="Calibri" w:hAnsi="Calibri" w:cs="Calibri"/>
          <w:sz w:val="24"/>
          <w:vertAlign w:val="superscript"/>
        </w:rPr>
        <w:t>12</w:t>
      </w:r>
      <w:r w:rsidRPr="009E7AF0">
        <w:rPr>
          <w:rFonts w:ascii="Calibri" w:hAnsi="Calibri" w:cs="Calibri"/>
          <w:sz w:val="24"/>
        </w:rPr>
        <w:t>.</w:t>
      </w:r>
      <w:r w:rsidR="00CB5F51" w:rsidRPr="009E7AF0">
        <w:rPr>
          <w:rFonts w:ascii="Calibri" w:hAnsi="Calibri" w:cs="Calibri"/>
          <w:sz w:val="24"/>
        </w:rPr>
        <w:t xml:space="preserve"> </w:t>
      </w:r>
      <w:r w:rsidR="00636FAE" w:rsidRPr="009E7AF0">
        <w:rPr>
          <w:rFonts w:ascii="Calibri" w:hAnsi="Calibri" w:cs="Calibri"/>
          <w:sz w:val="24"/>
        </w:rPr>
        <w:t>For example,</w:t>
      </w:r>
      <w:r w:rsidR="00340EC4" w:rsidRPr="009E7AF0">
        <w:rPr>
          <w:rFonts w:ascii="Calibri" w:hAnsi="Calibri" w:cs="Calibri"/>
          <w:sz w:val="24"/>
        </w:rPr>
        <w:t xml:space="preserve"> transgenic </w:t>
      </w:r>
      <w:r w:rsidR="00141A91" w:rsidRPr="009E7AF0">
        <w:rPr>
          <w:rFonts w:ascii="Calibri" w:hAnsi="Calibri" w:cs="Calibri"/>
          <w:i/>
          <w:iCs/>
          <w:sz w:val="24"/>
        </w:rPr>
        <w:t>C. elegans</w:t>
      </w:r>
      <w:r w:rsidR="00141A91" w:rsidRPr="009E7AF0">
        <w:rPr>
          <w:rFonts w:ascii="Calibri" w:hAnsi="Calibri" w:cs="Calibri"/>
          <w:sz w:val="24"/>
        </w:rPr>
        <w:t xml:space="preserve"> </w:t>
      </w:r>
      <w:r w:rsidR="00340EC4" w:rsidRPr="009E7AF0">
        <w:rPr>
          <w:rFonts w:ascii="Calibri" w:hAnsi="Calibri" w:cs="Calibri"/>
          <w:sz w:val="24"/>
        </w:rPr>
        <w:t xml:space="preserve">models </w:t>
      </w:r>
      <w:r w:rsidR="00636FAE" w:rsidRPr="009E7AF0">
        <w:rPr>
          <w:rFonts w:ascii="Calibri" w:hAnsi="Calibri" w:cs="Calibri"/>
          <w:sz w:val="24"/>
        </w:rPr>
        <w:t>expressin</w:t>
      </w:r>
      <w:r w:rsidR="00E654E0" w:rsidRPr="009E7AF0">
        <w:rPr>
          <w:rFonts w:ascii="Calibri" w:hAnsi="Calibri" w:cs="Calibri"/>
          <w:sz w:val="24"/>
        </w:rPr>
        <w:t>g</w:t>
      </w:r>
      <w:r w:rsidR="00636FAE" w:rsidRPr="009E7AF0">
        <w:rPr>
          <w:rFonts w:ascii="Calibri" w:hAnsi="Calibri" w:cs="Calibri"/>
          <w:sz w:val="24"/>
        </w:rPr>
        <w:t xml:space="preserve"> aggregation-prone polyQ expansions </w:t>
      </w:r>
      <w:r w:rsidR="00340EC4" w:rsidRPr="009E7AF0">
        <w:rPr>
          <w:rFonts w:ascii="Calibri" w:hAnsi="Calibri" w:cs="Calibri"/>
          <w:sz w:val="24"/>
        </w:rPr>
        <w:t>can</w:t>
      </w:r>
      <w:r w:rsidR="00636FAE" w:rsidRPr="009E7AF0">
        <w:rPr>
          <w:rFonts w:ascii="Calibri" w:hAnsi="Calibri" w:cs="Calibri"/>
          <w:sz w:val="24"/>
        </w:rPr>
        <w:t xml:space="preserve"> </w:t>
      </w:r>
      <w:r w:rsidR="00E654E0" w:rsidRPr="009E7AF0">
        <w:rPr>
          <w:rFonts w:ascii="Calibri" w:hAnsi="Calibri" w:cs="Calibri"/>
          <w:sz w:val="24"/>
        </w:rPr>
        <w:t>objective</w:t>
      </w:r>
      <w:r w:rsidR="00340EC4" w:rsidRPr="009E7AF0">
        <w:rPr>
          <w:rFonts w:ascii="Calibri" w:hAnsi="Calibri" w:cs="Calibri"/>
          <w:sz w:val="24"/>
        </w:rPr>
        <w:t xml:space="preserve">ly </w:t>
      </w:r>
      <w:r w:rsidR="00636FAE" w:rsidRPr="009E7AF0">
        <w:rPr>
          <w:rFonts w:ascii="Calibri" w:hAnsi="Calibri" w:cs="Calibri"/>
          <w:sz w:val="24"/>
        </w:rPr>
        <w:t xml:space="preserve">mimic HD-like </w:t>
      </w:r>
      <w:r w:rsidR="00EE50E4" w:rsidRPr="009E7AF0">
        <w:rPr>
          <w:rFonts w:ascii="Calibri" w:hAnsi="Calibri" w:cs="Calibri"/>
          <w:sz w:val="24"/>
        </w:rPr>
        <w:t>features</w:t>
      </w:r>
      <w:r w:rsidR="00150FF5" w:rsidRPr="009E7AF0">
        <w:rPr>
          <w:rFonts w:ascii="Calibri" w:hAnsi="Calibri" w:cs="Calibri"/>
          <w:sz w:val="24"/>
        </w:rPr>
        <w:t xml:space="preserve"> such as selective neuronal cell loss, cytoplasmic aggregate formation</w:t>
      </w:r>
      <w:r w:rsidR="005D36F0" w:rsidRPr="009E7AF0">
        <w:rPr>
          <w:rFonts w:ascii="Calibri" w:hAnsi="Calibri" w:cs="Calibri"/>
          <w:sz w:val="24"/>
        </w:rPr>
        <w:t>,</w:t>
      </w:r>
      <w:r w:rsidR="00150FF5" w:rsidRPr="009E7AF0">
        <w:rPr>
          <w:rFonts w:ascii="Calibri" w:hAnsi="Calibri" w:cs="Calibri"/>
          <w:sz w:val="24"/>
        </w:rPr>
        <w:t xml:space="preserve"> and behavioral d</w:t>
      </w:r>
      <w:r w:rsidR="00E654E0" w:rsidRPr="009E7AF0">
        <w:rPr>
          <w:rFonts w:ascii="Calibri" w:hAnsi="Calibri" w:cs="Calibri"/>
          <w:sz w:val="24"/>
        </w:rPr>
        <w:t>efects</w:t>
      </w:r>
      <w:r w:rsidR="00E84043" w:rsidRPr="009E7AF0">
        <w:rPr>
          <w:rFonts w:ascii="Calibri" w:hAnsi="Calibri" w:cs="Calibri"/>
          <w:sz w:val="24"/>
          <w:vertAlign w:val="superscript"/>
        </w:rPr>
        <w:t>13</w:t>
      </w:r>
      <w:r w:rsidR="00150FF5" w:rsidRPr="009E7AF0">
        <w:rPr>
          <w:rFonts w:ascii="Calibri" w:hAnsi="Calibri" w:cs="Calibri"/>
          <w:sz w:val="24"/>
        </w:rPr>
        <w:t>.</w:t>
      </w:r>
      <w:r w:rsidR="004C3844" w:rsidRPr="009E7AF0">
        <w:rPr>
          <w:rFonts w:ascii="Calibri" w:hAnsi="Calibri" w:cs="Calibri"/>
          <w:sz w:val="24"/>
        </w:rPr>
        <w:t xml:space="preserve"> </w:t>
      </w:r>
      <w:r w:rsidR="00B554EB" w:rsidRPr="009E7AF0">
        <w:rPr>
          <w:rFonts w:ascii="Calibri" w:hAnsi="Calibri" w:cs="Calibri"/>
          <w:sz w:val="24"/>
        </w:rPr>
        <w:t>I</w:t>
      </w:r>
      <w:r w:rsidR="00407549" w:rsidRPr="009E7AF0">
        <w:rPr>
          <w:rFonts w:ascii="Calibri" w:hAnsi="Calibri" w:cs="Calibri"/>
          <w:sz w:val="24"/>
        </w:rPr>
        <w:t>nvestigati</w:t>
      </w:r>
      <w:r w:rsidR="00B554EB" w:rsidRPr="009E7AF0">
        <w:rPr>
          <w:rFonts w:ascii="Calibri" w:hAnsi="Calibri" w:cs="Calibri"/>
          <w:sz w:val="24"/>
        </w:rPr>
        <w:t>on of</w:t>
      </w:r>
      <w:r w:rsidR="00407549" w:rsidRPr="009E7AF0">
        <w:rPr>
          <w:rFonts w:ascii="Calibri" w:hAnsi="Calibri" w:cs="Calibri"/>
          <w:sz w:val="24"/>
        </w:rPr>
        <w:t xml:space="preserve"> the </w:t>
      </w:r>
      <w:r w:rsidR="00DC19EE" w:rsidRPr="009E7AF0">
        <w:rPr>
          <w:rFonts w:ascii="Calibri" w:hAnsi="Calibri" w:cs="Calibri"/>
          <w:sz w:val="24"/>
        </w:rPr>
        <w:t>potential effects</w:t>
      </w:r>
      <w:r w:rsidR="00407549" w:rsidRPr="009E7AF0">
        <w:rPr>
          <w:rFonts w:ascii="Calibri" w:hAnsi="Calibri" w:cs="Calibri"/>
          <w:sz w:val="24"/>
        </w:rPr>
        <w:t xml:space="preserve"> of test samples to reverse </w:t>
      </w:r>
      <w:r w:rsidR="00A9752B" w:rsidRPr="009E7AF0">
        <w:rPr>
          <w:rFonts w:ascii="Calibri" w:hAnsi="Calibri" w:cs="Calibri"/>
          <w:sz w:val="24"/>
        </w:rPr>
        <w:t>these</w:t>
      </w:r>
      <w:r w:rsidR="00407549" w:rsidRPr="009E7AF0">
        <w:rPr>
          <w:rFonts w:ascii="Calibri" w:hAnsi="Calibri" w:cs="Calibri"/>
          <w:sz w:val="24"/>
        </w:rPr>
        <w:t xml:space="preserve"> phenotypes in </w:t>
      </w:r>
      <w:r w:rsidR="000540B1" w:rsidRPr="009E7AF0">
        <w:rPr>
          <w:rFonts w:ascii="Calibri" w:hAnsi="Calibri" w:cs="Calibri"/>
          <w:sz w:val="24"/>
        </w:rPr>
        <w:t>established</w:t>
      </w:r>
      <w:r w:rsidR="00636FAE" w:rsidRPr="009E7AF0">
        <w:rPr>
          <w:rFonts w:ascii="Calibri" w:hAnsi="Calibri" w:cs="Calibri"/>
          <w:sz w:val="24"/>
        </w:rPr>
        <w:t xml:space="preserve"> polyQ </w:t>
      </w:r>
      <w:r w:rsidR="00A9752B" w:rsidRPr="009E7AF0">
        <w:rPr>
          <w:rFonts w:ascii="Calibri" w:hAnsi="Calibri" w:cs="Calibri"/>
          <w:sz w:val="24"/>
        </w:rPr>
        <w:t xml:space="preserve">nematode </w:t>
      </w:r>
      <w:r w:rsidR="00636FAE" w:rsidRPr="009E7AF0">
        <w:rPr>
          <w:rFonts w:ascii="Calibri" w:hAnsi="Calibri" w:cs="Calibri"/>
          <w:sz w:val="24"/>
        </w:rPr>
        <w:t>models</w:t>
      </w:r>
      <w:r w:rsidR="00B554EB" w:rsidRPr="009E7AF0">
        <w:rPr>
          <w:rFonts w:ascii="Calibri" w:hAnsi="Calibri" w:cs="Calibri"/>
          <w:sz w:val="24"/>
        </w:rPr>
        <w:t xml:space="preserve"> has led to the identification of </w:t>
      </w:r>
      <w:r w:rsidR="00A9752B" w:rsidRPr="009E7AF0">
        <w:rPr>
          <w:rFonts w:ascii="Calibri" w:hAnsi="Calibri" w:cs="Calibri"/>
          <w:sz w:val="24"/>
        </w:rPr>
        <w:t xml:space="preserve">a </w:t>
      </w:r>
      <w:r w:rsidR="004C3844" w:rsidRPr="009E7AF0">
        <w:rPr>
          <w:rFonts w:ascii="Calibri" w:hAnsi="Calibri" w:cs="Calibri"/>
          <w:sz w:val="24"/>
        </w:rPr>
        <w:t>vari</w:t>
      </w:r>
      <w:r w:rsidR="00A9752B" w:rsidRPr="009E7AF0">
        <w:rPr>
          <w:rFonts w:ascii="Calibri" w:hAnsi="Calibri" w:cs="Calibri"/>
          <w:sz w:val="24"/>
        </w:rPr>
        <w:t>ety of</w:t>
      </w:r>
      <w:r w:rsidR="004C3844" w:rsidRPr="009E7AF0">
        <w:rPr>
          <w:rFonts w:ascii="Calibri" w:hAnsi="Calibri" w:cs="Calibri"/>
          <w:sz w:val="24"/>
        </w:rPr>
        <w:t xml:space="preserve"> </w:t>
      </w:r>
      <w:r w:rsidR="00DC19EE" w:rsidRPr="009E7AF0">
        <w:rPr>
          <w:rFonts w:ascii="Calibri" w:hAnsi="Calibri" w:cs="Calibri"/>
          <w:sz w:val="24"/>
        </w:rPr>
        <w:t xml:space="preserve">promising </w:t>
      </w:r>
      <w:r w:rsidR="00A9752B" w:rsidRPr="009E7AF0">
        <w:rPr>
          <w:rFonts w:ascii="Calibri" w:hAnsi="Calibri" w:cs="Calibri"/>
          <w:sz w:val="24"/>
        </w:rPr>
        <w:t>therap</w:t>
      </w:r>
      <w:r w:rsidR="00DC19EE" w:rsidRPr="009E7AF0">
        <w:rPr>
          <w:rFonts w:ascii="Calibri" w:hAnsi="Calibri" w:cs="Calibri"/>
          <w:sz w:val="24"/>
        </w:rPr>
        <w:t>e</w:t>
      </w:r>
      <w:r w:rsidR="00A9752B" w:rsidRPr="009E7AF0">
        <w:rPr>
          <w:rFonts w:ascii="Calibri" w:hAnsi="Calibri" w:cs="Calibri"/>
          <w:sz w:val="24"/>
        </w:rPr>
        <w:t xml:space="preserve">utic </w:t>
      </w:r>
      <w:r w:rsidR="00636FAE" w:rsidRPr="009E7AF0">
        <w:rPr>
          <w:rFonts w:ascii="Calibri" w:hAnsi="Calibri" w:cs="Calibri"/>
          <w:sz w:val="24"/>
        </w:rPr>
        <w:t>candidates</w:t>
      </w:r>
      <w:r w:rsidR="00DC19EE" w:rsidRPr="009E7AF0">
        <w:rPr>
          <w:rFonts w:ascii="Calibri" w:hAnsi="Calibri" w:cs="Calibri"/>
          <w:sz w:val="24"/>
        </w:rPr>
        <w:t>, e.g.</w:t>
      </w:r>
      <w:r w:rsidR="00B554EB" w:rsidRPr="009E7AF0">
        <w:rPr>
          <w:rFonts w:ascii="Calibri" w:hAnsi="Calibri" w:cs="Calibri"/>
          <w:sz w:val="24"/>
        </w:rPr>
        <w:t>,</w:t>
      </w:r>
      <w:r w:rsidR="00636FAE" w:rsidRPr="009E7AF0">
        <w:rPr>
          <w:rFonts w:ascii="Calibri" w:hAnsi="Calibri" w:cs="Calibri"/>
          <w:sz w:val="24"/>
        </w:rPr>
        <w:t xml:space="preserve"> polysaccharides</w:t>
      </w:r>
      <w:r w:rsidR="00E84043" w:rsidRPr="009E7AF0">
        <w:rPr>
          <w:rFonts w:ascii="Calibri" w:hAnsi="Calibri" w:cs="Calibri"/>
          <w:sz w:val="24"/>
          <w:vertAlign w:val="superscript"/>
        </w:rPr>
        <w:t>7,14,15</w:t>
      </w:r>
      <w:r w:rsidR="00636FAE" w:rsidRPr="009E7AF0">
        <w:rPr>
          <w:rFonts w:ascii="Calibri" w:hAnsi="Calibri" w:cs="Calibri"/>
          <w:sz w:val="24"/>
        </w:rPr>
        <w:t xml:space="preserve">, </w:t>
      </w:r>
      <w:r w:rsidR="00DC19EE" w:rsidRPr="009E7AF0">
        <w:rPr>
          <w:rFonts w:ascii="Calibri" w:hAnsi="Calibri" w:cs="Calibri"/>
          <w:sz w:val="24"/>
        </w:rPr>
        <w:t>oligosaccharides</w:t>
      </w:r>
      <w:r w:rsidR="00E84043" w:rsidRPr="009E7AF0">
        <w:rPr>
          <w:rFonts w:ascii="Calibri" w:hAnsi="Calibri" w:cs="Calibri"/>
          <w:sz w:val="24"/>
          <w:vertAlign w:val="superscript"/>
        </w:rPr>
        <w:t>16</w:t>
      </w:r>
      <w:r w:rsidR="00EF36B0" w:rsidRPr="009E7AF0">
        <w:rPr>
          <w:rFonts w:ascii="Calibri" w:hAnsi="Calibri" w:cs="Calibri"/>
          <w:sz w:val="24"/>
        </w:rPr>
        <w:t>,</w:t>
      </w:r>
      <w:r w:rsidR="00DC19EE" w:rsidRPr="009E7AF0">
        <w:rPr>
          <w:rFonts w:ascii="Calibri" w:hAnsi="Calibri" w:cs="Calibri"/>
          <w:sz w:val="24"/>
        </w:rPr>
        <w:t xml:space="preserve"> </w:t>
      </w:r>
      <w:r w:rsidR="00BF4B6A" w:rsidRPr="009E7AF0">
        <w:rPr>
          <w:rFonts w:ascii="Calibri" w:hAnsi="Calibri" w:cs="Calibri"/>
          <w:sz w:val="24"/>
        </w:rPr>
        <w:t>natural small molecules</w:t>
      </w:r>
      <w:r w:rsidR="007E405C" w:rsidRPr="009E7AF0">
        <w:rPr>
          <w:rFonts w:ascii="Calibri" w:hAnsi="Calibri" w:cs="Calibri"/>
          <w:sz w:val="24"/>
          <w:vertAlign w:val="superscript"/>
        </w:rPr>
        <w:t>17,18</w:t>
      </w:r>
      <w:r w:rsidR="00336595" w:rsidRPr="009E7AF0">
        <w:rPr>
          <w:rFonts w:ascii="Calibri" w:hAnsi="Calibri" w:cs="Calibri"/>
          <w:sz w:val="24"/>
        </w:rPr>
        <w:t>,</w:t>
      </w:r>
      <w:r w:rsidR="00BF4B6A" w:rsidRPr="009E7AF0">
        <w:rPr>
          <w:rFonts w:ascii="Calibri" w:hAnsi="Calibri" w:cs="Calibri"/>
          <w:sz w:val="24"/>
        </w:rPr>
        <w:t xml:space="preserve"> </w:t>
      </w:r>
      <w:r w:rsidR="00636FAE" w:rsidRPr="009E7AF0">
        <w:rPr>
          <w:rFonts w:ascii="Calibri" w:hAnsi="Calibri" w:cs="Calibri"/>
          <w:sz w:val="24"/>
        </w:rPr>
        <w:t xml:space="preserve">and herbal </w:t>
      </w:r>
      <w:r w:rsidR="00BA4696" w:rsidRPr="009E7AF0">
        <w:rPr>
          <w:rFonts w:ascii="Calibri" w:hAnsi="Calibri" w:cs="Calibri"/>
          <w:sz w:val="24"/>
        </w:rPr>
        <w:t>extracts</w:t>
      </w:r>
      <w:r w:rsidR="00A04B7E" w:rsidRPr="009E7AF0">
        <w:rPr>
          <w:rFonts w:ascii="Calibri" w:hAnsi="Calibri" w:cs="Calibri"/>
          <w:sz w:val="24"/>
        </w:rPr>
        <w:t xml:space="preserve"> </w:t>
      </w:r>
      <w:r w:rsidR="00336595" w:rsidRPr="009E7AF0">
        <w:rPr>
          <w:rFonts w:ascii="Calibri" w:hAnsi="Calibri" w:cs="Calibri"/>
          <w:sz w:val="24"/>
        </w:rPr>
        <w:t>and</w:t>
      </w:r>
      <w:r w:rsidR="00A04B7E" w:rsidRPr="009E7AF0">
        <w:rPr>
          <w:rFonts w:ascii="Calibri" w:hAnsi="Calibri" w:cs="Calibri"/>
          <w:sz w:val="24"/>
        </w:rPr>
        <w:t xml:space="preserve"> formula</w:t>
      </w:r>
      <w:r w:rsidR="00B554EB" w:rsidRPr="009E7AF0">
        <w:rPr>
          <w:rFonts w:ascii="Calibri" w:hAnsi="Calibri" w:cs="Calibri"/>
          <w:sz w:val="24"/>
        </w:rPr>
        <w:t>s</w:t>
      </w:r>
      <w:r w:rsidR="007E405C" w:rsidRPr="009E7AF0">
        <w:rPr>
          <w:rFonts w:ascii="Calibri" w:hAnsi="Calibri" w:cs="Calibri"/>
          <w:sz w:val="24"/>
          <w:vertAlign w:val="superscript"/>
        </w:rPr>
        <w:t>19,20</w:t>
      </w:r>
      <w:r w:rsidR="00636FAE" w:rsidRPr="009E7AF0">
        <w:rPr>
          <w:rFonts w:ascii="Calibri" w:hAnsi="Calibri" w:cs="Calibri"/>
          <w:sz w:val="24"/>
        </w:rPr>
        <w:t>.</w:t>
      </w:r>
    </w:p>
    <w:p w14:paraId="57A6E657" w14:textId="77777777" w:rsidR="005D36F0" w:rsidRPr="009E7AF0" w:rsidRDefault="005D36F0" w:rsidP="009E7AF0">
      <w:pPr>
        <w:jc w:val="both"/>
        <w:rPr>
          <w:rFonts w:ascii="Calibri" w:hAnsi="Calibri" w:cs="Calibri"/>
          <w:sz w:val="24"/>
        </w:rPr>
      </w:pPr>
    </w:p>
    <w:p w14:paraId="6EB917A3" w14:textId="3929F005" w:rsidR="00636FAE" w:rsidRPr="009E7AF0" w:rsidRDefault="00AB3945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D</w:t>
      </w:r>
      <w:r w:rsidR="00FB5224" w:rsidRPr="009E7AF0">
        <w:rPr>
          <w:rFonts w:ascii="Calibri" w:hAnsi="Calibri" w:cs="Calibri"/>
          <w:sz w:val="24"/>
        </w:rPr>
        <w:t>escribe</w:t>
      </w:r>
      <w:r w:rsidR="006A5011" w:rsidRPr="009E7AF0">
        <w:rPr>
          <w:rFonts w:ascii="Calibri" w:hAnsi="Calibri" w:cs="Calibri"/>
          <w:sz w:val="24"/>
        </w:rPr>
        <w:t>d</w:t>
      </w:r>
      <w:r w:rsidR="00636FAE" w:rsidRPr="009E7AF0">
        <w:rPr>
          <w:rFonts w:ascii="Calibri" w:hAnsi="Calibri" w:cs="Calibri"/>
          <w:sz w:val="24"/>
        </w:rPr>
        <w:t xml:space="preserve"> </w:t>
      </w:r>
      <w:r w:rsidRPr="009E7AF0">
        <w:rPr>
          <w:rFonts w:ascii="Calibri" w:hAnsi="Calibri" w:cs="Calibri"/>
          <w:sz w:val="24"/>
        </w:rPr>
        <w:t xml:space="preserve">here are </w:t>
      </w:r>
      <w:r w:rsidR="00636FAE" w:rsidRPr="009E7AF0">
        <w:rPr>
          <w:rFonts w:ascii="Calibri" w:hAnsi="Calibri" w:cs="Calibri"/>
          <w:sz w:val="24"/>
        </w:rPr>
        <w:t>two</w:t>
      </w:r>
      <w:r w:rsidR="008A2893" w:rsidRPr="009E7AF0">
        <w:rPr>
          <w:rFonts w:ascii="Calibri" w:hAnsi="Calibri" w:cs="Calibri"/>
          <w:sz w:val="24"/>
        </w:rPr>
        <w:t xml:space="preserve"> </w:t>
      </w:r>
      <w:r w:rsidR="0013616C" w:rsidRPr="009E7AF0">
        <w:rPr>
          <w:rFonts w:ascii="Calibri" w:hAnsi="Calibri" w:cs="Calibri"/>
          <w:sz w:val="24"/>
        </w:rPr>
        <w:t>main polyQ</w:t>
      </w:r>
      <w:r w:rsidR="00636FAE" w:rsidRPr="009E7AF0">
        <w:rPr>
          <w:rFonts w:ascii="Calibri" w:hAnsi="Calibri" w:cs="Calibri"/>
          <w:sz w:val="24"/>
        </w:rPr>
        <w:t xml:space="preserve"> </w:t>
      </w:r>
      <w:r w:rsidR="000F728B" w:rsidRPr="009E7AF0">
        <w:rPr>
          <w:rFonts w:ascii="Calibri" w:hAnsi="Calibri" w:cs="Calibri"/>
          <w:i/>
          <w:iCs/>
          <w:sz w:val="24"/>
        </w:rPr>
        <w:t>C. elegans</w:t>
      </w:r>
      <w:r w:rsidR="00636FAE" w:rsidRPr="009E7AF0">
        <w:rPr>
          <w:rFonts w:ascii="Calibri" w:hAnsi="Calibri" w:cs="Calibri"/>
          <w:sz w:val="24"/>
        </w:rPr>
        <w:t xml:space="preserve"> models</w:t>
      </w:r>
      <w:r w:rsidR="000F728B" w:rsidRPr="009E7AF0">
        <w:rPr>
          <w:rFonts w:ascii="Calibri" w:hAnsi="Calibri" w:cs="Calibri"/>
          <w:sz w:val="24"/>
        </w:rPr>
        <w:t xml:space="preserve"> </w:t>
      </w:r>
      <w:r w:rsidR="00636FAE" w:rsidRPr="009E7AF0">
        <w:rPr>
          <w:rFonts w:ascii="Calibri" w:hAnsi="Calibri" w:cs="Calibri"/>
          <w:sz w:val="24"/>
        </w:rPr>
        <w:t xml:space="preserve">and </w:t>
      </w:r>
      <w:r w:rsidR="007D7343" w:rsidRPr="009E7AF0">
        <w:rPr>
          <w:rFonts w:ascii="Calibri" w:hAnsi="Calibri" w:cs="Calibri"/>
          <w:sz w:val="24"/>
        </w:rPr>
        <w:t xml:space="preserve">relevant </w:t>
      </w:r>
      <w:r w:rsidR="00636FAE" w:rsidRPr="009E7AF0">
        <w:rPr>
          <w:rFonts w:ascii="Calibri" w:hAnsi="Calibri" w:cs="Calibri"/>
          <w:sz w:val="24"/>
        </w:rPr>
        <w:t xml:space="preserve">protocols </w:t>
      </w:r>
      <w:r w:rsidR="007D7343" w:rsidRPr="009E7AF0">
        <w:rPr>
          <w:rFonts w:ascii="Calibri" w:hAnsi="Calibri" w:cs="Calibri"/>
          <w:sz w:val="24"/>
        </w:rPr>
        <w:t>for</w:t>
      </w:r>
      <w:r w:rsidR="00636FAE" w:rsidRPr="009E7AF0">
        <w:rPr>
          <w:rFonts w:ascii="Calibri" w:hAnsi="Calibri" w:cs="Calibri"/>
          <w:sz w:val="24"/>
        </w:rPr>
        <w:t xml:space="preserve"> potential applications</w:t>
      </w:r>
      <w:r w:rsidR="007D7343" w:rsidRPr="009E7AF0">
        <w:rPr>
          <w:rFonts w:ascii="Calibri" w:hAnsi="Calibri" w:cs="Calibri"/>
          <w:sz w:val="24"/>
        </w:rPr>
        <w:t xml:space="preserve"> as exemplified by the study on astragalan, a polysaccharide isolated from </w:t>
      </w:r>
      <w:r w:rsidR="00F34DE3" w:rsidRPr="009E7AF0">
        <w:rPr>
          <w:rFonts w:ascii="Calibri" w:hAnsi="Calibri" w:cs="Calibri"/>
          <w:i/>
          <w:iCs/>
          <w:sz w:val="24"/>
        </w:rPr>
        <w:t>Astragalus membranaceus</w:t>
      </w:r>
      <w:r w:rsidR="007E405C" w:rsidRPr="009E7AF0">
        <w:rPr>
          <w:rFonts w:ascii="Calibri" w:hAnsi="Calibri" w:cs="Calibri"/>
          <w:sz w:val="24"/>
          <w:vertAlign w:val="superscript"/>
        </w:rPr>
        <w:t>7</w:t>
      </w:r>
      <w:r w:rsidR="00F34DE3" w:rsidRPr="009E7AF0">
        <w:rPr>
          <w:rFonts w:ascii="Calibri" w:hAnsi="Calibri" w:cs="Calibri"/>
          <w:sz w:val="24"/>
        </w:rPr>
        <w:t xml:space="preserve">. </w:t>
      </w:r>
      <w:r w:rsidR="000A2F93" w:rsidRPr="009E7AF0">
        <w:rPr>
          <w:rFonts w:ascii="Calibri" w:hAnsi="Calibri" w:cs="Calibri"/>
          <w:sz w:val="24"/>
        </w:rPr>
        <w:t>For</w:t>
      </w:r>
      <w:r w:rsidR="003B7D75" w:rsidRPr="009E7AF0">
        <w:rPr>
          <w:rFonts w:ascii="Calibri" w:hAnsi="Calibri" w:cs="Calibri"/>
          <w:sz w:val="24"/>
        </w:rPr>
        <w:t xml:space="preserve"> the</w:t>
      </w:r>
      <w:r w:rsidR="000A2F93" w:rsidRPr="009E7AF0">
        <w:rPr>
          <w:rFonts w:ascii="Calibri" w:hAnsi="Calibri" w:cs="Calibri"/>
          <w:sz w:val="24"/>
        </w:rPr>
        <w:t xml:space="preserve"> polyQ aggregation assay</w:t>
      </w:r>
      <w:r w:rsidR="003858AC" w:rsidRPr="009E7AF0">
        <w:rPr>
          <w:rFonts w:ascii="Calibri" w:hAnsi="Calibri" w:cs="Calibri"/>
          <w:sz w:val="24"/>
        </w:rPr>
        <w:t xml:space="preserve"> in </w:t>
      </w:r>
      <w:r w:rsidR="003858AC" w:rsidRPr="009E7AF0">
        <w:rPr>
          <w:rFonts w:ascii="Calibri" w:hAnsi="Calibri" w:cs="Calibri"/>
          <w:i/>
          <w:iCs/>
          <w:sz w:val="24"/>
        </w:rPr>
        <w:t>C. elegans</w:t>
      </w:r>
      <w:r w:rsidR="009E6E2B" w:rsidRPr="009E7AF0">
        <w:rPr>
          <w:rFonts w:ascii="Calibri" w:hAnsi="Calibri" w:cs="Calibri"/>
          <w:sz w:val="24"/>
        </w:rPr>
        <w:t xml:space="preserve">, the model used is </w:t>
      </w:r>
      <w:r w:rsidR="00F74D41" w:rsidRPr="009E7AF0">
        <w:rPr>
          <w:rFonts w:ascii="Calibri" w:hAnsi="Calibri" w:cs="Calibri"/>
          <w:sz w:val="24"/>
        </w:rPr>
        <w:t>the</w:t>
      </w:r>
      <w:r w:rsidR="006610AB" w:rsidRPr="009E7AF0">
        <w:rPr>
          <w:rFonts w:ascii="Calibri" w:hAnsi="Calibri" w:cs="Calibri"/>
          <w:sz w:val="24"/>
        </w:rPr>
        <w:t xml:space="preserve"> transgenic strain </w:t>
      </w:r>
      <w:r w:rsidR="00F268B4" w:rsidRPr="009E7AF0">
        <w:rPr>
          <w:rFonts w:ascii="Calibri" w:hAnsi="Calibri" w:cs="Calibri"/>
          <w:sz w:val="24"/>
        </w:rPr>
        <w:t xml:space="preserve">AM141, </w:t>
      </w:r>
      <w:r w:rsidR="00F74D41" w:rsidRPr="009E7AF0">
        <w:rPr>
          <w:rFonts w:ascii="Calibri" w:hAnsi="Calibri" w:cs="Calibri"/>
          <w:sz w:val="24"/>
        </w:rPr>
        <w:t xml:space="preserve">which </w:t>
      </w:r>
      <w:r w:rsidR="006610AB" w:rsidRPr="009E7AF0">
        <w:rPr>
          <w:rFonts w:ascii="Calibri" w:hAnsi="Calibri" w:cs="Calibri"/>
          <w:sz w:val="24"/>
        </w:rPr>
        <w:t>shows fluorescent puncta dispersed in its</w:t>
      </w:r>
      <w:r w:rsidR="006610AB" w:rsidRPr="009E7AF0" w:rsidDel="006610AB">
        <w:rPr>
          <w:rFonts w:ascii="Calibri" w:hAnsi="Calibri" w:cs="Calibri"/>
          <w:sz w:val="24"/>
        </w:rPr>
        <w:t xml:space="preserve"> </w:t>
      </w:r>
      <w:r w:rsidR="00636FAE" w:rsidRPr="009E7AF0">
        <w:rPr>
          <w:rFonts w:ascii="Calibri" w:hAnsi="Calibri" w:cs="Calibri"/>
          <w:sz w:val="24"/>
        </w:rPr>
        <w:t>body wall muscle</w:t>
      </w:r>
      <w:r w:rsidR="00A9628B" w:rsidRPr="009E7AF0">
        <w:rPr>
          <w:rFonts w:ascii="Calibri" w:hAnsi="Calibri" w:cs="Calibri"/>
          <w:sz w:val="24"/>
        </w:rPr>
        <w:t xml:space="preserve"> </w:t>
      </w:r>
      <w:r w:rsidR="00636FAE" w:rsidRPr="009E7AF0">
        <w:rPr>
          <w:rFonts w:ascii="Calibri" w:hAnsi="Calibri" w:cs="Calibri"/>
          <w:sz w:val="24"/>
        </w:rPr>
        <w:t>when reaching adulthood</w:t>
      </w:r>
      <w:r w:rsidR="00EF09F6" w:rsidRPr="009E7AF0">
        <w:rPr>
          <w:rFonts w:ascii="Calibri" w:hAnsi="Calibri" w:cs="Calibri"/>
          <w:sz w:val="24"/>
        </w:rPr>
        <w:t xml:space="preserve"> due to the expression of </w:t>
      </w:r>
      <w:r w:rsidR="003B7D75" w:rsidRPr="009E7AF0">
        <w:rPr>
          <w:rFonts w:ascii="Calibri" w:hAnsi="Calibri" w:cs="Calibri"/>
          <w:sz w:val="24"/>
        </w:rPr>
        <w:t xml:space="preserve">the </w:t>
      </w:r>
      <w:r w:rsidR="00320408" w:rsidRPr="009E7AF0">
        <w:rPr>
          <w:rFonts w:ascii="Calibri" w:hAnsi="Calibri" w:cs="Calibri"/>
          <w:sz w:val="24"/>
        </w:rPr>
        <w:t xml:space="preserve">Q40::YFP fusion protein, </w:t>
      </w:r>
      <w:r w:rsidR="00F268B4" w:rsidRPr="009E7AF0">
        <w:rPr>
          <w:rFonts w:ascii="Calibri" w:hAnsi="Calibri" w:cs="Calibri"/>
          <w:sz w:val="24"/>
        </w:rPr>
        <w:t xml:space="preserve">a polyQ tract of 40 residues </w:t>
      </w:r>
      <w:r w:rsidR="00A9628B" w:rsidRPr="009E7AF0">
        <w:rPr>
          <w:rFonts w:ascii="Calibri" w:hAnsi="Calibri" w:cs="Calibri"/>
          <w:sz w:val="24"/>
        </w:rPr>
        <w:t xml:space="preserve">(polyQ40) </w:t>
      </w:r>
      <w:r w:rsidR="00320408" w:rsidRPr="009E7AF0">
        <w:rPr>
          <w:rFonts w:ascii="Calibri" w:hAnsi="Calibri" w:cs="Calibri"/>
          <w:sz w:val="24"/>
        </w:rPr>
        <w:t>fused to</w:t>
      </w:r>
      <w:r w:rsidR="00F268B4" w:rsidRPr="009E7AF0">
        <w:rPr>
          <w:rFonts w:ascii="Calibri" w:hAnsi="Calibri" w:cs="Calibri"/>
          <w:sz w:val="24"/>
        </w:rPr>
        <w:t xml:space="preserve"> </w:t>
      </w:r>
      <w:r w:rsidR="00EF09F6" w:rsidRPr="009E7AF0">
        <w:rPr>
          <w:rFonts w:ascii="Calibri" w:hAnsi="Calibri" w:cs="Calibri"/>
          <w:sz w:val="24"/>
        </w:rPr>
        <w:t>yellow fluorescent protein</w:t>
      </w:r>
      <w:r w:rsidR="00A9628B" w:rsidRPr="009E7AF0">
        <w:rPr>
          <w:rFonts w:ascii="Calibri" w:hAnsi="Calibri" w:cs="Calibri"/>
          <w:sz w:val="24"/>
        </w:rPr>
        <w:t xml:space="preserve"> (YFP</w:t>
      </w:r>
      <w:r w:rsidR="00EF09F6" w:rsidRPr="009E7AF0">
        <w:rPr>
          <w:rFonts w:ascii="Calibri" w:hAnsi="Calibri" w:cs="Calibri"/>
          <w:sz w:val="24"/>
        </w:rPr>
        <w:t>)</w:t>
      </w:r>
      <w:r w:rsidR="007E405C" w:rsidRPr="009E7AF0">
        <w:rPr>
          <w:rFonts w:ascii="Calibri" w:hAnsi="Calibri" w:cs="Calibri"/>
          <w:sz w:val="24"/>
          <w:vertAlign w:val="superscript"/>
        </w:rPr>
        <w:t>21,22</w:t>
      </w:r>
      <w:r w:rsidR="00636FAE" w:rsidRPr="009E7AF0">
        <w:rPr>
          <w:rFonts w:ascii="Calibri" w:hAnsi="Calibri" w:cs="Calibri"/>
          <w:sz w:val="24"/>
        </w:rPr>
        <w:t xml:space="preserve">. </w:t>
      </w:r>
      <w:r w:rsidR="00FC406D" w:rsidRPr="009E7AF0">
        <w:rPr>
          <w:rFonts w:ascii="Calibri" w:hAnsi="Calibri" w:cs="Calibri"/>
          <w:sz w:val="24"/>
        </w:rPr>
        <w:t>T</w:t>
      </w:r>
      <w:r w:rsidR="00986000" w:rsidRPr="009E7AF0">
        <w:rPr>
          <w:rFonts w:ascii="Calibri" w:hAnsi="Calibri" w:cs="Calibri"/>
          <w:sz w:val="24"/>
        </w:rPr>
        <w:t xml:space="preserve">he strain </w:t>
      </w:r>
      <w:r w:rsidR="00636FAE" w:rsidRPr="009E7AF0">
        <w:rPr>
          <w:rFonts w:ascii="Calibri" w:hAnsi="Calibri" w:cs="Calibri"/>
          <w:sz w:val="24"/>
        </w:rPr>
        <w:t>HA759</w:t>
      </w:r>
      <w:r w:rsidR="00FC406D" w:rsidRPr="009E7AF0">
        <w:rPr>
          <w:rFonts w:ascii="Calibri" w:hAnsi="Calibri" w:cs="Calibri"/>
          <w:sz w:val="24"/>
        </w:rPr>
        <w:t xml:space="preserve"> was used to examine neuronal survival and chemoavoidance behavior as it</w:t>
      </w:r>
      <w:r w:rsidR="00636FAE" w:rsidRPr="009E7AF0">
        <w:rPr>
          <w:rFonts w:ascii="Calibri" w:hAnsi="Calibri" w:cs="Calibri"/>
          <w:sz w:val="24"/>
        </w:rPr>
        <w:t xml:space="preserve"> </w:t>
      </w:r>
      <w:r w:rsidR="00EF09F6" w:rsidRPr="009E7AF0">
        <w:rPr>
          <w:rFonts w:ascii="Calibri" w:hAnsi="Calibri" w:cs="Calibri"/>
          <w:sz w:val="24"/>
        </w:rPr>
        <w:t>expresses both green fluorescent protein</w:t>
      </w:r>
      <w:r w:rsidR="00D14008" w:rsidRPr="009E7AF0">
        <w:rPr>
          <w:rFonts w:ascii="Calibri" w:hAnsi="Calibri" w:cs="Calibri"/>
          <w:sz w:val="24"/>
        </w:rPr>
        <w:t xml:space="preserve"> (GFP</w:t>
      </w:r>
      <w:r w:rsidR="00EF09F6" w:rsidRPr="009E7AF0">
        <w:rPr>
          <w:rFonts w:ascii="Calibri" w:hAnsi="Calibri" w:cs="Calibri"/>
          <w:sz w:val="24"/>
        </w:rPr>
        <w:t xml:space="preserve">) and Htn-Q150 (a </w:t>
      </w:r>
      <w:r w:rsidR="00F268B4" w:rsidRPr="009E7AF0">
        <w:rPr>
          <w:rFonts w:ascii="Calibri" w:hAnsi="Calibri" w:cs="Calibri"/>
          <w:sz w:val="24"/>
        </w:rPr>
        <w:t xml:space="preserve">human huntingtin-derived </w:t>
      </w:r>
      <w:r w:rsidR="00EF09F6" w:rsidRPr="009E7AF0">
        <w:rPr>
          <w:rFonts w:ascii="Calibri" w:hAnsi="Calibri" w:cs="Calibri"/>
          <w:sz w:val="24"/>
        </w:rPr>
        <w:t>polyQ tract of 150 residues)</w:t>
      </w:r>
      <w:r w:rsidR="00636FAE" w:rsidRPr="009E7AF0">
        <w:rPr>
          <w:rFonts w:ascii="Calibri" w:hAnsi="Calibri" w:cs="Calibri"/>
          <w:sz w:val="24"/>
        </w:rPr>
        <w:t xml:space="preserve"> strong</w:t>
      </w:r>
      <w:r w:rsidR="00AD6B5E" w:rsidRPr="009E7AF0">
        <w:rPr>
          <w:rFonts w:ascii="Calibri" w:hAnsi="Calibri" w:cs="Calibri"/>
          <w:sz w:val="24"/>
        </w:rPr>
        <w:t>ly</w:t>
      </w:r>
      <w:r w:rsidR="00636FAE" w:rsidRPr="009E7AF0">
        <w:rPr>
          <w:rFonts w:ascii="Calibri" w:hAnsi="Calibri" w:cs="Calibri"/>
          <w:sz w:val="24"/>
        </w:rPr>
        <w:t xml:space="preserve"> in ASH neurons</w:t>
      </w:r>
      <w:r w:rsidR="00674EAD" w:rsidRPr="009E7AF0">
        <w:rPr>
          <w:rFonts w:ascii="Calibri" w:hAnsi="Calibri" w:cs="Calibri"/>
          <w:sz w:val="24"/>
        </w:rPr>
        <w:t xml:space="preserve"> but</w:t>
      </w:r>
      <w:r w:rsidR="00095585" w:rsidRPr="009E7AF0">
        <w:rPr>
          <w:rFonts w:ascii="Calibri" w:hAnsi="Calibri" w:cs="Calibri"/>
          <w:sz w:val="24"/>
        </w:rPr>
        <w:t xml:space="preserve"> weakly in other neurons</w:t>
      </w:r>
      <w:r w:rsidR="00BF3CEC" w:rsidRPr="009E7AF0">
        <w:rPr>
          <w:rFonts w:ascii="Calibri" w:hAnsi="Calibri" w:cs="Calibri"/>
          <w:sz w:val="24"/>
        </w:rPr>
        <w:t>,</w:t>
      </w:r>
      <w:r w:rsidR="00674EAD" w:rsidRPr="009E7AF0">
        <w:rPr>
          <w:rFonts w:ascii="Calibri" w:hAnsi="Calibri" w:cs="Calibri"/>
          <w:sz w:val="24"/>
        </w:rPr>
        <w:t xml:space="preserve"> result</w:t>
      </w:r>
      <w:r w:rsidR="00BF3CEC" w:rsidRPr="009E7AF0">
        <w:rPr>
          <w:rFonts w:ascii="Calibri" w:hAnsi="Calibri" w:cs="Calibri"/>
          <w:sz w:val="24"/>
        </w:rPr>
        <w:t>ing</w:t>
      </w:r>
      <w:r w:rsidR="00674EAD" w:rsidRPr="009E7AF0">
        <w:rPr>
          <w:rFonts w:ascii="Calibri" w:hAnsi="Calibri" w:cs="Calibri"/>
          <w:sz w:val="24"/>
        </w:rPr>
        <w:t xml:space="preserve"> in progressive neurodegeneration and ASH cell death</w:t>
      </w:r>
      <w:r w:rsidR="001D42DF" w:rsidRPr="009E7AF0">
        <w:rPr>
          <w:rFonts w:ascii="Calibri" w:hAnsi="Calibri" w:cs="Calibri"/>
          <w:sz w:val="24"/>
          <w:vertAlign w:val="superscript"/>
        </w:rPr>
        <w:t>7,</w:t>
      </w:r>
      <w:r w:rsidR="007E405C" w:rsidRPr="009E7AF0">
        <w:rPr>
          <w:rFonts w:ascii="Calibri" w:hAnsi="Calibri" w:cs="Calibri"/>
          <w:sz w:val="24"/>
          <w:vertAlign w:val="superscript"/>
        </w:rPr>
        <w:t>13</w:t>
      </w:r>
      <w:r w:rsidR="00674EAD" w:rsidRPr="009E7AF0">
        <w:rPr>
          <w:rFonts w:ascii="Calibri" w:hAnsi="Calibri" w:cs="Calibri"/>
          <w:sz w:val="24"/>
        </w:rPr>
        <w:t xml:space="preserve">. </w:t>
      </w:r>
      <w:r w:rsidR="00FE5D57" w:rsidRPr="009E7AF0">
        <w:rPr>
          <w:rFonts w:ascii="Calibri" w:hAnsi="Calibri" w:cs="Calibri"/>
          <w:sz w:val="24"/>
        </w:rPr>
        <w:t>A</w:t>
      </w:r>
      <w:r w:rsidR="00687012" w:rsidRPr="009E7AF0">
        <w:rPr>
          <w:rFonts w:ascii="Calibri" w:hAnsi="Calibri" w:cs="Calibri"/>
          <w:sz w:val="24"/>
        </w:rPr>
        <w:t xml:space="preserve"> comprehensive summar</w:t>
      </w:r>
      <w:r w:rsidR="00FE5D57" w:rsidRPr="009E7AF0">
        <w:rPr>
          <w:rFonts w:ascii="Calibri" w:hAnsi="Calibri" w:cs="Calibri"/>
          <w:sz w:val="24"/>
        </w:rPr>
        <w:t>y of</w:t>
      </w:r>
      <w:r w:rsidR="00687012" w:rsidRPr="009E7AF0">
        <w:rPr>
          <w:rFonts w:ascii="Calibri" w:hAnsi="Calibri" w:cs="Calibri"/>
          <w:sz w:val="24"/>
        </w:rPr>
        <w:t xml:space="preserve"> the neuroprotecti</w:t>
      </w:r>
      <w:r w:rsidR="001C01D4" w:rsidRPr="009E7AF0">
        <w:rPr>
          <w:rFonts w:ascii="Calibri" w:hAnsi="Calibri" w:cs="Calibri"/>
          <w:sz w:val="24"/>
        </w:rPr>
        <w:t>ve</w:t>
      </w:r>
      <w:r w:rsidR="00687012" w:rsidRPr="009E7AF0">
        <w:rPr>
          <w:rFonts w:ascii="Calibri" w:hAnsi="Calibri" w:cs="Calibri"/>
          <w:sz w:val="24"/>
        </w:rPr>
        <w:t xml:space="preserve"> </w:t>
      </w:r>
      <w:r w:rsidR="001C01D4" w:rsidRPr="009E7AF0">
        <w:rPr>
          <w:rFonts w:ascii="Calibri" w:hAnsi="Calibri" w:cs="Calibri"/>
          <w:sz w:val="24"/>
        </w:rPr>
        <w:t>potential</w:t>
      </w:r>
      <w:r w:rsidR="00687012" w:rsidRPr="009E7AF0">
        <w:rPr>
          <w:rFonts w:ascii="Calibri" w:hAnsi="Calibri" w:cs="Calibri"/>
          <w:sz w:val="24"/>
        </w:rPr>
        <w:t xml:space="preserve"> of </w:t>
      </w:r>
      <w:r w:rsidR="00857907" w:rsidRPr="009E7AF0">
        <w:rPr>
          <w:rFonts w:ascii="Calibri" w:hAnsi="Calibri" w:cs="Calibri"/>
          <w:sz w:val="24"/>
        </w:rPr>
        <w:t xml:space="preserve">therapeutic candidates </w:t>
      </w:r>
      <w:r w:rsidR="00F30078" w:rsidRPr="009E7AF0">
        <w:rPr>
          <w:rFonts w:ascii="Calibri" w:hAnsi="Calibri" w:cs="Calibri"/>
          <w:sz w:val="24"/>
        </w:rPr>
        <w:t>i</w:t>
      </w:r>
      <w:r w:rsidR="00857907" w:rsidRPr="009E7AF0">
        <w:rPr>
          <w:rFonts w:ascii="Calibri" w:hAnsi="Calibri" w:cs="Calibri"/>
          <w:sz w:val="24"/>
        </w:rPr>
        <w:t xml:space="preserve">s </w:t>
      </w:r>
      <w:r w:rsidR="00341EF3" w:rsidRPr="009E7AF0">
        <w:rPr>
          <w:rFonts w:ascii="Calibri" w:hAnsi="Calibri" w:cs="Calibri"/>
          <w:sz w:val="24"/>
        </w:rPr>
        <w:t xml:space="preserve">provided </w:t>
      </w:r>
      <w:r w:rsidR="00687012" w:rsidRPr="009E7AF0">
        <w:rPr>
          <w:rFonts w:ascii="Calibri" w:hAnsi="Calibri" w:cs="Calibri"/>
          <w:sz w:val="24"/>
        </w:rPr>
        <w:t>by</w:t>
      </w:r>
      <w:r w:rsidR="00BF3CEC" w:rsidRPr="009E7AF0">
        <w:rPr>
          <w:rFonts w:ascii="Calibri" w:hAnsi="Calibri" w:cs="Calibri"/>
          <w:sz w:val="24"/>
        </w:rPr>
        <w:t xml:space="preserve"> </w:t>
      </w:r>
      <w:r w:rsidR="00857907" w:rsidRPr="009E7AF0">
        <w:rPr>
          <w:rFonts w:ascii="Calibri" w:hAnsi="Calibri" w:cs="Calibri"/>
          <w:sz w:val="24"/>
        </w:rPr>
        <w:t>integrati</w:t>
      </w:r>
      <w:r w:rsidR="000C751D">
        <w:rPr>
          <w:rFonts w:ascii="Calibri" w:hAnsi="Calibri" w:cs="Calibri"/>
          <w:sz w:val="24"/>
        </w:rPr>
        <w:t>ng</w:t>
      </w:r>
      <w:r w:rsidR="00FB2016" w:rsidRPr="009E7AF0">
        <w:rPr>
          <w:rFonts w:ascii="Calibri" w:hAnsi="Calibri" w:cs="Calibri"/>
          <w:sz w:val="24"/>
        </w:rPr>
        <w:t xml:space="preserve"> results </w:t>
      </w:r>
      <w:r w:rsidR="00857907" w:rsidRPr="009E7AF0">
        <w:rPr>
          <w:rFonts w:ascii="Calibri" w:hAnsi="Calibri" w:cs="Calibri"/>
          <w:sz w:val="24"/>
        </w:rPr>
        <w:t>from different</w:t>
      </w:r>
      <w:r w:rsidR="00FB2016" w:rsidRPr="009E7AF0">
        <w:rPr>
          <w:rFonts w:ascii="Calibri" w:hAnsi="Calibri" w:cs="Calibri"/>
          <w:sz w:val="24"/>
        </w:rPr>
        <w:t xml:space="preserve"> </w:t>
      </w:r>
      <w:r w:rsidR="00857907" w:rsidRPr="009E7AF0">
        <w:rPr>
          <w:rFonts w:ascii="Calibri" w:hAnsi="Calibri" w:cs="Calibri"/>
          <w:sz w:val="24"/>
        </w:rPr>
        <w:t>assays</w:t>
      </w:r>
      <w:r w:rsidR="00FB2016" w:rsidRPr="009E7AF0">
        <w:rPr>
          <w:rFonts w:ascii="Calibri" w:hAnsi="Calibri" w:cs="Calibri"/>
          <w:sz w:val="24"/>
        </w:rPr>
        <w:t>.</w:t>
      </w:r>
    </w:p>
    <w:p w14:paraId="0758E694" w14:textId="46DD7B79" w:rsidR="0034399E" w:rsidRPr="009E7AF0" w:rsidRDefault="0034399E" w:rsidP="009E7AF0">
      <w:pPr>
        <w:jc w:val="both"/>
        <w:rPr>
          <w:rFonts w:ascii="Calibri" w:hAnsi="Calibri" w:cs="Calibri"/>
          <w:sz w:val="24"/>
        </w:rPr>
      </w:pPr>
    </w:p>
    <w:p w14:paraId="78926473" w14:textId="6474872D" w:rsidR="0034399E" w:rsidRPr="009E7AF0" w:rsidRDefault="0034399E" w:rsidP="009E7AF0">
      <w:pPr>
        <w:jc w:val="both"/>
        <w:rPr>
          <w:rFonts w:ascii="Calibri" w:hAnsi="Calibri" w:cs="Calibri"/>
          <w:b/>
          <w:bCs/>
          <w:sz w:val="24"/>
        </w:rPr>
      </w:pPr>
      <w:r w:rsidRPr="009E7AF0">
        <w:rPr>
          <w:rFonts w:ascii="Calibri" w:hAnsi="Calibri" w:cs="Calibri"/>
          <w:b/>
          <w:bCs/>
          <w:sz w:val="24"/>
        </w:rPr>
        <w:t>P</w:t>
      </w:r>
      <w:r w:rsidR="000F0C56" w:rsidRPr="009E7AF0">
        <w:rPr>
          <w:rFonts w:ascii="Calibri" w:hAnsi="Calibri" w:cs="Calibri"/>
          <w:b/>
          <w:bCs/>
          <w:sz w:val="24"/>
        </w:rPr>
        <w:t>ROTOCOL:</w:t>
      </w:r>
    </w:p>
    <w:p w14:paraId="0D10F1D3" w14:textId="2E8A338B" w:rsidR="00282117" w:rsidRPr="009E7AF0" w:rsidRDefault="00282117" w:rsidP="009E7AF0">
      <w:pPr>
        <w:jc w:val="both"/>
        <w:rPr>
          <w:rFonts w:ascii="Calibri" w:hAnsi="Calibri" w:cs="Calibri"/>
          <w:sz w:val="24"/>
        </w:rPr>
      </w:pPr>
    </w:p>
    <w:p w14:paraId="06E82501" w14:textId="0BB336D1" w:rsidR="00A2030C" w:rsidRPr="00062758" w:rsidRDefault="00A2030C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NOTE: See </w:t>
      </w:r>
      <w:r w:rsidRPr="009E7AF0">
        <w:rPr>
          <w:rFonts w:ascii="Calibri" w:hAnsi="Calibri" w:cs="Calibri"/>
          <w:b/>
          <w:bCs/>
          <w:sz w:val="24"/>
        </w:rPr>
        <w:t>Table 1</w:t>
      </w:r>
      <w:r w:rsidRPr="009E7AF0">
        <w:rPr>
          <w:rFonts w:ascii="Calibri" w:hAnsi="Calibri" w:cs="Calibri"/>
          <w:sz w:val="24"/>
        </w:rPr>
        <w:t xml:space="preserve"> </w:t>
      </w:r>
      <w:r w:rsidRPr="00062758">
        <w:rPr>
          <w:rFonts w:ascii="Calibri" w:hAnsi="Calibri" w:cs="Calibri"/>
          <w:sz w:val="24"/>
        </w:rPr>
        <w:t xml:space="preserve">for the recipes of solutions used in this protocol. </w:t>
      </w:r>
    </w:p>
    <w:p w14:paraId="754A95E9" w14:textId="77777777" w:rsidR="00A2030C" w:rsidRPr="00062758" w:rsidRDefault="00A2030C" w:rsidP="009E7AF0">
      <w:pPr>
        <w:jc w:val="both"/>
        <w:rPr>
          <w:rFonts w:ascii="Calibri" w:hAnsi="Calibri" w:cs="Calibri"/>
          <w:sz w:val="24"/>
        </w:rPr>
      </w:pPr>
    </w:p>
    <w:p w14:paraId="6F4B6E0B" w14:textId="63260633" w:rsidR="00DC3580" w:rsidRPr="00062758" w:rsidRDefault="008D11C5" w:rsidP="009E7AF0">
      <w:pPr>
        <w:pStyle w:val="ListParagraph"/>
        <w:numPr>
          <w:ilvl w:val="0"/>
          <w:numId w:val="23"/>
        </w:numPr>
        <w:ind w:left="0" w:firstLineChars="0" w:firstLine="0"/>
        <w:jc w:val="both"/>
        <w:rPr>
          <w:rFonts w:ascii="Calibri" w:hAnsi="Calibri" w:cs="Calibri"/>
          <w:b/>
          <w:bCs/>
          <w:sz w:val="24"/>
        </w:rPr>
      </w:pPr>
      <w:r w:rsidRPr="00062758">
        <w:rPr>
          <w:rFonts w:ascii="Calibri" w:hAnsi="Calibri" w:cs="Calibri"/>
          <w:b/>
          <w:bCs/>
          <w:sz w:val="24"/>
        </w:rPr>
        <w:t>Preparation of materials for</w:t>
      </w:r>
      <w:r w:rsidR="00366416" w:rsidRPr="00062758">
        <w:rPr>
          <w:rFonts w:ascii="Calibri" w:hAnsi="Calibri" w:cs="Calibri"/>
          <w:b/>
          <w:bCs/>
          <w:sz w:val="24"/>
        </w:rPr>
        <w:t xml:space="preserve"> the</w:t>
      </w:r>
      <w:r w:rsidRPr="00062758">
        <w:rPr>
          <w:rFonts w:ascii="Calibri" w:hAnsi="Calibri" w:cs="Calibri"/>
          <w:b/>
          <w:bCs/>
          <w:sz w:val="24"/>
        </w:rPr>
        <w:t xml:space="preserve"> </w:t>
      </w:r>
      <w:r w:rsidRPr="00062758">
        <w:rPr>
          <w:rFonts w:ascii="Calibri" w:hAnsi="Calibri" w:cs="Calibri"/>
          <w:b/>
          <w:bCs/>
          <w:i/>
          <w:iCs/>
          <w:sz w:val="24"/>
        </w:rPr>
        <w:t>Caenorhabditis elegans</w:t>
      </w:r>
      <w:r w:rsidRPr="00062758">
        <w:rPr>
          <w:rFonts w:ascii="Calibri" w:hAnsi="Calibri" w:cs="Calibri"/>
          <w:b/>
          <w:bCs/>
          <w:sz w:val="24"/>
        </w:rPr>
        <w:t xml:space="preserve"> assay</w:t>
      </w:r>
    </w:p>
    <w:p w14:paraId="7C959B08" w14:textId="77777777" w:rsidR="00772FBE" w:rsidRPr="00EC4F8E" w:rsidRDefault="00772FBE" w:rsidP="009E7AF0">
      <w:pPr>
        <w:pStyle w:val="ListParagraph"/>
        <w:ind w:firstLineChars="0" w:firstLine="0"/>
        <w:jc w:val="both"/>
        <w:rPr>
          <w:rFonts w:ascii="Calibri" w:hAnsi="Calibri" w:cs="Calibri"/>
          <w:b/>
          <w:bCs/>
          <w:sz w:val="24"/>
        </w:rPr>
      </w:pPr>
    </w:p>
    <w:p w14:paraId="4E27D038" w14:textId="5108C8A7" w:rsidR="007133C9" w:rsidRPr="009E7AF0" w:rsidRDefault="007133C9" w:rsidP="009E7AF0">
      <w:pPr>
        <w:pStyle w:val="ListParagraph"/>
        <w:numPr>
          <w:ilvl w:val="1"/>
          <w:numId w:val="23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lastRenderedPageBreak/>
        <w:t xml:space="preserve">Maintenance of </w:t>
      </w:r>
      <w:r w:rsidRPr="009E7AF0">
        <w:rPr>
          <w:rFonts w:ascii="Calibri" w:hAnsi="Calibri" w:cs="Calibri"/>
          <w:i/>
          <w:iCs/>
          <w:sz w:val="24"/>
        </w:rPr>
        <w:t xml:space="preserve">C. elegans </w:t>
      </w:r>
      <w:r w:rsidRPr="009E7AF0">
        <w:rPr>
          <w:rFonts w:ascii="Calibri" w:hAnsi="Calibri" w:cs="Calibri"/>
          <w:sz w:val="24"/>
        </w:rPr>
        <w:t>strains</w:t>
      </w:r>
    </w:p>
    <w:p w14:paraId="6C8C4C03" w14:textId="77777777" w:rsidR="00772FBE" w:rsidRPr="009E7AF0" w:rsidRDefault="00772FBE" w:rsidP="009E7AF0">
      <w:pPr>
        <w:pStyle w:val="ListParagraph"/>
        <w:ind w:firstLineChars="0" w:firstLine="0"/>
        <w:jc w:val="both"/>
        <w:rPr>
          <w:rFonts w:ascii="Calibri" w:hAnsi="Calibri" w:cs="Calibri"/>
          <w:sz w:val="24"/>
        </w:rPr>
      </w:pPr>
    </w:p>
    <w:p w14:paraId="1252BAA8" w14:textId="6F6E2ADE" w:rsidR="007133C9" w:rsidRPr="009E7AF0" w:rsidRDefault="000F0A43" w:rsidP="009E7AF0">
      <w:pPr>
        <w:pStyle w:val="ListParagraph"/>
        <w:numPr>
          <w:ilvl w:val="2"/>
          <w:numId w:val="24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Obtain </w:t>
      </w:r>
      <w:r w:rsidR="008D11C5" w:rsidRPr="009E7AF0">
        <w:rPr>
          <w:rFonts w:ascii="Calibri" w:hAnsi="Calibri" w:cs="Calibri"/>
          <w:i/>
          <w:iCs/>
          <w:sz w:val="24"/>
        </w:rPr>
        <w:t xml:space="preserve">C. elegans </w:t>
      </w:r>
      <w:r w:rsidR="008D11C5" w:rsidRPr="009E7AF0">
        <w:rPr>
          <w:rFonts w:ascii="Calibri" w:hAnsi="Calibri" w:cs="Calibri"/>
          <w:sz w:val="24"/>
        </w:rPr>
        <w:t>(</w:t>
      </w:r>
      <w:r w:rsidR="00DC3580" w:rsidRPr="009E7AF0">
        <w:rPr>
          <w:rFonts w:ascii="Calibri" w:hAnsi="Calibri" w:cs="Calibri"/>
          <w:sz w:val="24"/>
        </w:rPr>
        <w:t>AM141</w:t>
      </w:r>
      <w:r w:rsidR="008D11C5" w:rsidRPr="009E7AF0">
        <w:rPr>
          <w:rFonts w:ascii="Calibri" w:hAnsi="Calibri" w:cs="Calibri"/>
          <w:sz w:val="24"/>
        </w:rPr>
        <w:t xml:space="preserve"> and </w:t>
      </w:r>
      <w:r w:rsidR="00FE3C03" w:rsidRPr="009E7AF0">
        <w:rPr>
          <w:rFonts w:ascii="Calibri" w:hAnsi="Calibri" w:cs="Calibri"/>
          <w:sz w:val="24"/>
        </w:rPr>
        <w:t>HA759</w:t>
      </w:r>
      <w:r w:rsidR="008D11C5" w:rsidRPr="009E7AF0">
        <w:rPr>
          <w:rFonts w:ascii="Calibri" w:hAnsi="Calibri" w:cs="Calibri"/>
          <w:sz w:val="24"/>
        </w:rPr>
        <w:t xml:space="preserve">) and </w:t>
      </w:r>
      <w:r w:rsidR="008D11C5" w:rsidRPr="009E7AF0">
        <w:rPr>
          <w:rFonts w:ascii="Calibri" w:hAnsi="Calibri" w:cs="Calibri"/>
          <w:i/>
          <w:iCs/>
          <w:sz w:val="24"/>
        </w:rPr>
        <w:t xml:space="preserve">Escherichia coli </w:t>
      </w:r>
      <w:r w:rsidR="008D11C5" w:rsidRPr="009E7AF0">
        <w:rPr>
          <w:rFonts w:ascii="Calibri" w:hAnsi="Calibri" w:cs="Calibri"/>
          <w:sz w:val="24"/>
        </w:rPr>
        <w:t>(</w:t>
      </w:r>
      <w:r w:rsidR="00BC0EA5" w:rsidRPr="009E7AF0">
        <w:rPr>
          <w:rFonts w:ascii="Calibri" w:hAnsi="Calibri" w:cs="Calibri"/>
          <w:sz w:val="24"/>
        </w:rPr>
        <w:t>OP50</w:t>
      </w:r>
      <w:r w:rsidR="008D11C5" w:rsidRPr="009E7AF0">
        <w:rPr>
          <w:rFonts w:ascii="Calibri" w:hAnsi="Calibri" w:cs="Calibri"/>
          <w:sz w:val="24"/>
        </w:rPr>
        <w:t xml:space="preserve"> and </w:t>
      </w:r>
      <w:r w:rsidR="00BC0EA5" w:rsidRPr="009E7AF0">
        <w:rPr>
          <w:rFonts w:ascii="Calibri" w:hAnsi="Calibri" w:cs="Calibri"/>
          <w:sz w:val="24"/>
        </w:rPr>
        <w:t>NA22</w:t>
      </w:r>
      <w:r w:rsidR="008D11C5" w:rsidRPr="009E7AF0">
        <w:rPr>
          <w:rFonts w:ascii="Calibri" w:hAnsi="Calibri" w:cs="Calibri"/>
          <w:sz w:val="24"/>
        </w:rPr>
        <w:t xml:space="preserve">) </w:t>
      </w:r>
      <w:r w:rsidRPr="009E7AF0">
        <w:rPr>
          <w:rFonts w:ascii="Calibri" w:hAnsi="Calibri" w:cs="Calibri"/>
          <w:sz w:val="24"/>
        </w:rPr>
        <w:t>strains</w:t>
      </w:r>
      <w:r w:rsidR="006F54AF" w:rsidRPr="009E7AF0">
        <w:rPr>
          <w:rFonts w:ascii="Calibri" w:hAnsi="Calibri" w:cs="Calibri"/>
          <w:i/>
          <w:iCs/>
          <w:sz w:val="24"/>
        </w:rPr>
        <w:t xml:space="preserve"> </w:t>
      </w:r>
      <w:r w:rsidR="006F54AF" w:rsidRPr="009E7AF0">
        <w:rPr>
          <w:rFonts w:ascii="Calibri" w:hAnsi="Calibri" w:cs="Calibri"/>
          <w:sz w:val="24"/>
        </w:rPr>
        <w:t xml:space="preserve">(see the </w:t>
      </w:r>
      <w:r w:rsidR="006F54AF" w:rsidRPr="009E7AF0">
        <w:rPr>
          <w:rFonts w:ascii="Calibri" w:hAnsi="Calibri" w:cs="Calibri"/>
          <w:b/>
          <w:bCs/>
          <w:sz w:val="24"/>
        </w:rPr>
        <w:t>Table of Materials</w:t>
      </w:r>
      <w:r w:rsidR="006F54AF" w:rsidRPr="009E7AF0">
        <w:rPr>
          <w:rFonts w:ascii="Calibri" w:hAnsi="Calibri" w:cs="Calibri"/>
          <w:sz w:val="24"/>
        </w:rPr>
        <w:t>)</w:t>
      </w:r>
      <w:r w:rsidR="00B24E59" w:rsidRPr="009E7AF0">
        <w:rPr>
          <w:rFonts w:ascii="Calibri" w:hAnsi="Calibri" w:cs="Calibri"/>
          <w:sz w:val="24"/>
        </w:rPr>
        <w:t>.</w:t>
      </w:r>
    </w:p>
    <w:p w14:paraId="37E87C5B" w14:textId="77777777" w:rsidR="006F54AF" w:rsidRPr="009E7AF0" w:rsidRDefault="006F54AF" w:rsidP="009E7AF0">
      <w:pPr>
        <w:pStyle w:val="ListParagraph"/>
        <w:ind w:firstLineChars="0" w:firstLine="0"/>
        <w:jc w:val="both"/>
        <w:rPr>
          <w:rFonts w:ascii="Calibri" w:hAnsi="Calibri" w:cs="Calibri"/>
          <w:sz w:val="24"/>
        </w:rPr>
      </w:pPr>
    </w:p>
    <w:p w14:paraId="6989959A" w14:textId="706F7610" w:rsidR="00F54838" w:rsidRPr="009E7AF0" w:rsidRDefault="007133C9" w:rsidP="009E7AF0">
      <w:pPr>
        <w:pStyle w:val="ListParagraph"/>
        <w:numPr>
          <w:ilvl w:val="2"/>
          <w:numId w:val="24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Maintain</w:t>
      </w:r>
      <w:r w:rsidR="00F17215" w:rsidRPr="009E7AF0">
        <w:rPr>
          <w:rFonts w:ascii="Calibri" w:hAnsi="Calibri" w:cs="Calibri"/>
          <w:sz w:val="24"/>
        </w:rPr>
        <w:t xml:space="preserve"> </w:t>
      </w:r>
      <w:r w:rsidR="006F54AF" w:rsidRPr="009E7AF0">
        <w:rPr>
          <w:rFonts w:ascii="Calibri" w:hAnsi="Calibri" w:cs="Calibri"/>
          <w:sz w:val="24"/>
        </w:rPr>
        <w:t xml:space="preserve">the </w:t>
      </w:r>
      <w:r w:rsidR="00F17215" w:rsidRPr="009E7AF0">
        <w:rPr>
          <w:rFonts w:ascii="Calibri" w:hAnsi="Calibri" w:cs="Calibri"/>
          <w:sz w:val="24"/>
        </w:rPr>
        <w:t xml:space="preserve">nematodes </w:t>
      </w:r>
      <w:r w:rsidRPr="009E7AF0">
        <w:rPr>
          <w:rFonts w:ascii="Calibri" w:hAnsi="Calibri" w:cs="Calibri"/>
          <w:sz w:val="24"/>
        </w:rPr>
        <w:t xml:space="preserve">on the </w:t>
      </w:r>
      <w:r w:rsidR="007955AF" w:rsidRPr="009E7AF0">
        <w:rPr>
          <w:rFonts w:ascii="Calibri" w:hAnsi="Calibri" w:cs="Calibri"/>
          <w:sz w:val="24"/>
        </w:rPr>
        <w:t>n</w:t>
      </w:r>
      <w:r w:rsidRPr="009E7AF0">
        <w:rPr>
          <w:rFonts w:ascii="Calibri" w:hAnsi="Calibri" w:cs="Calibri"/>
          <w:sz w:val="24"/>
        </w:rPr>
        <w:t xml:space="preserve">ematode </w:t>
      </w:r>
      <w:r w:rsidR="007955AF" w:rsidRPr="009E7AF0">
        <w:rPr>
          <w:rFonts w:ascii="Calibri" w:hAnsi="Calibri" w:cs="Calibri"/>
          <w:sz w:val="24"/>
        </w:rPr>
        <w:t>g</w:t>
      </w:r>
      <w:r w:rsidRPr="009E7AF0">
        <w:rPr>
          <w:rFonts w:ascii="Calibri" w:hAnsi="Calibri" w:cs="Calibri"/>
          <w:sz w:val="24"/>
        </w:rPr>
        <w:t xml:space="preserve">rowth </w:t>
      </w:r>
      <w:r w:rsidR="007955AF" w:rsidRPr="009E7AF0">
        <w:rPr>
          <w:rFonts w:ascii="Calibri" w:hAnsi="Calibri" w:cs="Calibri"/>
          <w:sz w:val="24"/>
        </w:rPr>
        <w:t>m</w:t>
      </w:r>
      <w:r w:rsidRPr="009E7AF0">
        <w:rPr>
          <w:rFonts w:ascii="Calibri" w:hAnsi="Calibri" w:cs="Calibri"/>
          <w:sz w:val="24"/>
        </w:rPr>
        <w:t>edia (NGM) plate</w:t>
      </w:r>
      <w:r w:rsidR="00F17215" w:rsidRPr="009E7AF0">
        <w:rPr>
          <w:rFonts w:ascii="Calibri" w:hAnsi="Calibri" w:cs="Calibri"/>
          <w:sz w:val="24"/>
        </w:rPr>
        <w:t xml:space="preserve"> </w:t>
      </w:r>
      <w:r w:rsidR="00E351E8" w:rsidRPr="009E7AF0">
        <w:rPr>
          <w:rFonts w:ascii="Calibri" w:hAnsi="Calibri" w:cs="Calibri"/>
          <w:sz w:val="24"/>
        </w:rPr>
        <w:t xml:space="preserve">seeded with </w:t>
      </w:r>
      <w:r w:rsidR="007955AF" w:rsidRPr="009E7AF0">
        <w:rPr>
          <w:rFonts w:ascii="Calibri" w:hAnsi="Calibri" w:cs="Calibri"/>
          <w:i/>
          <w:iCs/>
          <w:sz w:val="24"/>
        </w:rPr>
        <w:t>E. coli</w:t>
      </w:r>
      <w:r w:rsidR="007955AF" w:rsidRPr="009E7AF0">
        <w:rPr>
          <w:rFonts w:ascii="Calibri" w:hAnsi="Calibri" w:cs="Calibri"/>
          <w:sz w:val="24"/>
        </w:rPr>
        <w:t xml:space="preserve"> </w:t>
      </w:r>
      <w:r w:rsidR="00E351E8" w:rsidRPr="009E7AF0">
        <w:rPr>
          <w:rFonts w:ascii="Calibri" w:hAnsi="Calibri" w:cs="Calibri"/>
          <w:sz w:val="24"/>
        </w:rPr>
        <w:t xml:space="preserve">OP50 </w:t>
      </w:r>
      <w:r w:rsidR="00F17215" w:rsidRPr="009E7AF0">
        <w:rPr>
          <w:rFonts w:ascii="Calibri" w:hAnsi="Calibri" w:cs="Calibri"/>
          <w:sz w:val="24"/>
        </w:rPr>
        <w:t>at 20</w:t>
      </w:r>
      <w:r w:rsidR="006F54AF" w:rsidRPr="009E7AF0">
        <w:rPr>
          <w:rFonts w:ascii="Calibri" w:hAnsi="Calibri" w:cs="Calibri"/>
          <w:sz w:val="24"/>
        </w:rPr>
        <w:t xml:space="preserve"> </w:t>
      </w:r>
      <w:r w:rsidR="00F17215" w:rsidRPr="009E7AF0">
        <w:rPr>
          <w:rFonts w:ascii="Calibri" w:hAnsi="Calibri" w:cs="Calibri"/>
          <w:sz w:val="24"/>
        </w:rPr>
        <w:t>°C</w:t>
      </w:r>
      <w:r w:rsidR="007955AF" w:rsidRPr="009E7AF0">
        <w:rPr>
          <w:rFonts w:ascii="Calibri" w:hAnsi="Calibri" w:cs="Calibri"/>
          <w:sz w:val="24"/>
        </w:rPr>
        <w:t xml:space="preserve"> for AM141</w:t>
      </w:r>
      <w:r w:rsidR="00CB2DF5" w:rsidRPr="009E7AF0">
        <w:rPr>
          <w:rFonts w:ascii="Calibri" w:hAnsi="Calibri" w:cs="Calibri"/>
          <w:sz w:val="24"/>
          <w:vertAlign w:val="superscript"/>
        </w:rPr>
        <w:t>21</w:t>
      </w:r>
      <w:r w:rsidR="007955AF" w:rsidRPr="009E7AF0">
        <w:rPr>
          <w:rFonts w:ascii="Calibri" w:hAnsi="Calibri" w:cs="Calibri"/>
          <w:sz w:val="24"/>
        </w:rPr>
        <w:t xml:space="preserve"> or 15</w:t>
      </w:r>
      <w:r w:rsidR="006F54AF" w:rsidRPr="009E7AF0">
        <w:rPr>
          <w:rFonts w:ascii="Calibri" w:hAnsi="Calibri" w:cs="Calibri"/>
          <w:sz w:val="24"/>
        </w:rPr>
        <w:t xml:space="preserve"> </w:t>
      </w:r>
      <w:r w:rsidR="007955AF" w:rsidRPr="009E7AF0">
        <w:rPr>
          <w:rFonts w:ascii="Calibri" w:hAnsi="Calibri" w:cs="Calibri"/>
          <w:sz w:val="24"/>
        </w:rPr>
        <w:t>°C for</w:t>
      </w:r>
      <w:r w:rsidR="00F17215" w:rsidRPr="009E7AF0">
        <w:rPr>
          <w:rFonts w:ascii="Calibri" w:hAnsi="Calibri" w:cs="Calibri"/>
          <w:sz w:val="24"/>
        </w:rPr>
        <w:t xml:space="preserve"> HA759</w:t>
      </w:r>
      <w:r w:rsidR="00CE0BBC" w:rsidRPr="009E7AF0">
        <w:rPr>
          <w:rFonts w:ascii="Calibri" w:hAnsi="Calibri" w:cs="Calibri"/>
          <w:sz w:val="24"/>
          <w:vertAlign w:val="superscript"/>
        </w:rPr>
        <w:t>23</w:t>
      </w:r>
      <w:r w:rsidR="00F17215" w:rsidRPr="009E7AF0">
        <w:rPr>
          <w:rFonts w:ascii="Calibri" w:hAnsi="Calibri" w:cs="Calibri"/>
          <w:sz w:val="24"/>
        </w:rPr>
        <w:t>.</w:t>
      </w:r>
    </w:p>
    <w:p w14:paraId="1B56C533" w14:textId="77777777" w:rsidR="006F54AF" w:rsidRPr="009E7AF0" w:rsidRDefault="006F54AF" w:rsidP="009E7AF0">
      <w:pPr>
        <w:jc w:val="both"/>
        <w:rPr>
          <w:rFonts w:ascii="Calibri" w:hAnsi="Calibri" w:cs="Calibri"/>
          <w:sz w:val="24"/>
        </w:rPr>
      </w:pPr>
    </w:p>
    <w:p w14:paraId="5CEBDF0A" w14:textId="55009879" w:rsidR="006222B2" w:rsidRPr="009E7AF0" w:rsidRDefault="006222B2" w:rsidP="009E7AF0">
      <w:pPr>
        <w:pStyle w:val="ListParagraph"/>
        <w:numPr>
          <w:ilvl w:val="1"/>
          <w:numId w:val="24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Preparation of </w:t>
      </w:r>
      <w:r w:rsidRPr="009E7AF0">
        <w:rPr>
          <w:rFonts w:ascii="Calibri" w:hAnsi="Calibri" w:cs="Calibri"/>
          <w:i/>
          <w:iCs/>
          <w:sz w:val="24"/>
        </w:rPr>
        <w:t>E. coli</w:t>
      </w:r>
      <w:r w:rsidRPr="009E7AF0">
        <w:rPr>
          <w:rFonts w:ascii="Calibri" w:hAnsi="Calibri" w:cs="Calibri"/>
          <w:sz w:val="24"/>
        </w:rPr>
        <w:t xml:space="preserve"> OP50 bacterial culture</w:t>
      </w:r>
    </w:p>
    <w:p w14:paraId="5038DE0C" w14:textId="77777777" w:rsidR="006F54AF" w:rsidRPr="009E7AF0" w:rsidRDefault="006F54AF" w:rsidP="009E7AF0">
      <w:pPr>
        <w:pStyle w:val="ListParagraph"/>
        <w:ind w:firstLineChars="0" w:firstLine="0"/>
        <w:jc w:val="both"/>
        <w:rPr>
          <w:rFonts w:ascii="Calibri" w:hAnsi="Calibri" w:cs="Calibri"/>
          <w:b/>
          <w:bCs/>
          <w:sz w:val="24"/>
        </w:rPr>
      </w:pPr>
    </w:p>
    <w:p w14:paraId="41E6B4BF" w14:textId="12E64A47" w:rsidR="006222B2" w:rsidRPr="009E7AF0" w:rsidRDefault="006222B2" w:rsidP="009E7AF0">
      <w:pPr>
        <w:pStyle w:val="ListParagraph"/>
        <w:numPr>
          <w:ilvl w:val="2"/>
          <w:numId w:val="24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Pick a single colony of </w:t>
      </w:r>
      <w:r w:rsidRPr="009E7AF0">
        <w:rPr>
          <w:rFonts w:ascii="Calibri" w:hAnsi="Calibri" w:cs="Calibri"/>
          <w:i/>
          <w:iCs/>
          <w:sz w:val="24"/>
        </w:rPr>
        <w:t>E. coli</w:t>
      </w:r>
      <w:r w:rsidRPr="009E7AF0">
        <w:rPr>
          <w:rFonts w:ascii="Calibri" w:hAnsi="Calibri" w:cs="Calibri"/>
          <w:sz w:val="24"/>
        </w:rPr>
        <w:t xml:space="preserve"> OP50 from a Luria-Bertani (LB) streak plate </w:t>
      </w:r>
      <w:r w:rsidR="00366416" w:rsidRPr="009E7AF0">
        <w:rPr>
          <w:rFonts w:ascii="Calibri" w:hAnsi="Calibri" w:cs="Calibri"/>
          <w:sz w:val="24"/>
        </w:rPr>
        <w:t xml:space="preserve">and inoculate it </w:t>
      </w:r>
      <w:r w:rsidRPr="009E7AF0">
        <w:rPr>
          <w:rFonts w:ascii="Calibri" w:hAnsi="Calibri" w:cs="Calibri"/>
          <w:sz w:val="24"/>
        </w:rPr>
        <w:t>into 50 mL of liquid LB culture.</w:t>
      </w:r>
    </w:p>
    <w:p w14:paraId="4FD618E8" w14:textId="77777777" w:rsidR="00366416" w:rsidRPr="009E7AF0" w:rsidRDefault="00366416" w:rsidP="009E7AF0">
      <w:pPr>
        <w:pStyle w:val="ListParagraph"/>
        <w:ind w:firstLineChars="0" w:firstLine="0"/>
        <w:jc w:val="both"/>
        <w:rPr>
          <w:rFonts w:ascii="Calibri" w:hAnsi="Calibri" w:cs="Calibri"/>
          <w:sz w:val="24"/>
        </w:rPr>
      </w:pPr>
    </w:p>
    <w:p w14:paraId="4AB0E219" w14:textId="7C88EB3E" w:rsidR="006222B2" w:rsidRPr="009E7AF0" w:rsidRDefault="006222B2" w:rsidP="009E7AF0">
      <w:pPr>
        <w:pStyle w:val="ListParagraph"/>
        <w:numPr>
          <w:ilvl w:val="2"/>
          <w:numId w:val="24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Incubate the OP50 bacteria in a shaker at 37</w:t>
      </w:r>
      <w:r w:rsidR="00366416" w:rsidRPr="009E7AF0">
        <w:rPr>
          <w:rFonts w:ascii="Calibri" w:hAnsi="Calibri" w:cs="Calibri"/>
          <w:sz w:val="24"/>
        </w:rPr>
        <w:t xml:space="preserve"> </w:t>
      </w:r>
      <w:r w:rsidRPr="009E7AF0">
        <w:rPr>
          <w:rFonts w:ascii="Calibri" w:hAnsi="Calibri" w:cs="Calibri"/>
          <w:sz w:val="24"/>
        </w:rPr>
        <w:t xml:space="preserve">°C and 200 rpm until </w:t>
      </w:r>
      <w:r w:rsidR="007178D6" w:rsidRPr="009E7AF0">
        <w:rPr>
          <w:rFonts w:ascii="Calibri" w:hAnsi="Calibri" w:cs="Calibri"/>
          <w:sz w:val="24"/>
        </w:rPr>
        <w:t>an</w:t>
      </w:r>
      <w:r w:rsidRPr="009E7AF0">
        <w:rPr>
          <w:rFonts w:ascii="Calibri" w:hAnsi="Calibri" w:cs="Calibri"/>
          <w:sz w:val="24"/>
        </w:rPr>
        <w:t xml:space="preserve"> optical density </w:t>
      </w:r>
      <w:r w:rsidR="00366416" w:rsidRPr="009E7AF0">
        <w:rPr>
          <w:rFonts w:ascii="Calibri" w:hAnsi="Calibri" w:cs="Calibri"/>
          <w:sz w:val="24"/>
        </w:rPr>
        <w:t xml:space="preserve">of ~0.5 </w:t>
      </w:r>
      <w:r w:rsidRPr="009E7AF0">
        <w:rPr>
          <w:rFonts w:ascii="Calibri" w:hAnsi="Calibri" w:cs="Calibri"/>
          <w:sz w:val="24"/>
        </w:rPr>
        <w:t>at 570 nm (OD</w:t>
      </w:r>
      <w:r w:rsidRPr="009E7AF0">
        <w:rPr>
          <w:rFonts w:ascii="Calibri" w:hAnsi="Calibri" w:cs="Calibri"/>
          <w:sz w:val="24"/>
          <w:vertAlign w:val="subscript"/>
        </w:rPr>
        <w:t>570</w:t>
      </w:r>
      <w:r w:rsidRPr="009E7AF0">
        <w:rPr>
          <w:rFonts w:ascii="Calibri" w:hAnsi="Calibri" w:cs="Calibri"/>
          <w:sz w:val="24"/>
        </w:rPr>
        <w:t>).</w:t>
      </w:r>
    </w:p>
    <w:p w14:paraId="1FF1A6A1" w14:textId="77777777" w:rsidR="00366416" w:rsidRPr="009E7AF0" w:rsidRDefault="00366416" w:rsidP="009E7AF0">
      <w:pPr>
        <w:jc w:val="both"/>
        <w:rPr>
          <w:rFonts w:ascii="Calibri" w:hAnsi="Calibri" w:cs="Calibri"/>
          <w:sz w:val="24"/>
        </w:rPr>
      </w:pPr>
    </w:p>
    <w:p w14:paraId="4D6EC46F" w14:textId="4AECA9FF" w:rsidR="006222B2" w:rsidRPr="009E7AF0" w:rsidRDefault="006222B2" w:rsidP="009E7AF0">
      <w:pPr>
        <w:pStyle w:val="ListParagraph"/>
        <w:numPr>
          <w:ilvl w:val="2"/>
          <w:numId w:val="24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Store the OP50 bacterial culture at 4</w:t>
      </w:r>
      <w:r w:rsidR="00366416" w:rsidRPr="009E7AF0">
        <w:rPr>
          <w:rFonts w:ascii="Calibri" w:hAnsi="Calibri" w:cs="Calibri"/>
          <w:sz w:val="24"/>
        </w:rPr>
        <w:t xml:space="preserve"> </w:t>
      </w:r>
      <w:r w:rsidRPr="009E7AF0">
        <w:rPr>
          <w:rFonts w:ascii="Calibri" w:hAnsi="Calibri" w:cs="Calibri"/>
          <w:sz w:val="24"/>
        </w:rPr>
        <w:t xml:space="preserve">°C and use </w:t>
      </w:r>
      <w:r w:rsidR="00B9551B">
        <w:rPr>
          <w:rFonts w:ascii="Calibri" w:hAnsi="Calibri" w:cs="Calibri"/>
          <w:sz w:val="24"/>
        </w:rPr>
        <w:t xml:space="preserve">it </w:t>
      </w:r>
      <w:r w:rsidRPr="009E7AF0">
        <w:rPr>
          <w:rFonts w:ascii="Calibri" w:hAnsi="Calibri" w:cs="Calibri"/>
          <w:sz w:val="24"/>
        </w:rPr>
        <w:t>within two weeks.</w:t>
      </w:r>
    </w:p>
    <w:p w14:paraId="4AE735BD" w14:textId="77777777" w:rsidR="00366416" w:rsidRPr="009E7AF0" w:rsidRDefault="00366416" w:rsidP="009E7AF0">
      <w:pPr>
        <w:jc w:val="both"/>
        <w:rPr>
          <w:rFonts w:ascii="Calibri" w:hAnsi="Calibri" w:cs="Calibri"/>
          <w:sz w:val="24"/>
        </w:rPr>
      </w:pPr>
    </w:p>
    <w:p w14:paraId="09970DCB" w14:textId="430220CC" w:rsidR="009B0E0A" w:rsidRPr="009E7AF0" w:rsidRDefault="00422504" w:rsidP="009E7AF0">
      <w:pPr>
        <w:pStyle w:val="ListParagraph"/>
        <w:numPr>
          <w:ilvl w:val="1"/>
          <w:numId w:val="24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Prepar</w:t>
      </w:r>
      <w:r w:rsidR="001A0ADD" w:rsidRPr="009E7AF0">
        <w:rPr>
          <w:rFonts w:ascii="Calibri" w:hAnsi="Calibri" w:cs="Calibri"/>
          <w:sz w:val="24"/>
        </w:rPr>
        <w:t>ation of</w:t>
      </w:r>
      <w:r w:rsidR="004459E3" w:rsidRPr="009E7AF0">
        <w:rPr>
          <w:rFonts w:ascii="Calibri" w:hAnsi="Calibri" w:cs="Calibri"/>
          <w:sz w:val="24"/>
        </w:rPr>
        <w:t xml:space="preserve"> </w:t>
      </w:r>
      <w:r w:rsidR="009B0E0A" w:rsidRPr="009E7AF0">
        <w:rPr>
          <w:rFonts w:ascii="Calibri" w:hAnsi="Calibri" w:cs="Calibri"/>
          <w:sz w:val="24"/>
        </w:rPr>
        <w:t>NGM</w:t>
      </w:r>
      <w:r w:rsidR="004D5C2D" w:rsidRPr="009E7AF0">
        <w:rPr>
          <w:rFonts w:ascii="Calibri" w:hAnsi="Calibri" w:cs="Calibri"/>
          <w:sz w:val="24"/>
        </w:rPr>
        <w:t xml:space="preserve"> </w:t>
      </w:r>
      <w:r w:rsidRPr="009E7AF0">
        <w:rPr>
          <w:rFonts w:ascii="Calibri" w:hAnsi="Calibri" w:cs="Calibri"/>
          <w:sz w:val="24"/>
        </w:rPr>
        <w:t>plates</w:t>
      </w:r>
      <w:r w:rsidR="008A1192" w:rsidRPr="009E7AF0">
        <w:rPr>
          <w:rFonts w:ascii="Calibri" w:hAnsi="Calibri" w:cs="Calibri"/>
          <w:sz w:val="24"/>
        </w:rPr>
        <w:t xml:space="preserve"> with OP50 bacteria</w:t>
      </w:r>
    </w:p>
    <w:p w14:paraId="0417B95A" w14:textId="77777777" w:rsidR="00366416" w:rsidRPr="009E7AF0" w:rsidRDefault="00366416" w:rsidP="009E7AF0">
      <w:pPr>
        <w:pStyle w:val="ListParagraph"/>
        <w:ind w:firstLineChars="0" w:firstLine="0"/>
        <w:jc w:val="both"/>
        <w:rPr>
          <w:rFonts w:ascii="Calibri" w:hAnsi="Calibri" w:cs="Calibri"/>
          <w:b/>
          <w:bCs/>
          <w:sz w:val="24"/>
        </w:rPr>
      </w:pPr>
    </w:p>
    <w:p w14:paraId="4ED032A4" w14:textId="469E44DF" w:rsidR="000F0A43" w:rsidRPr="009E7AF0" w:rsidRDefault="006C2F58" w:rsidP="009E7AF0">
      <w:pPr>
        <w:pStyle w:val="ListParagraph"/>
        <w:numPr>
          <w:ilvl w:val="2"/>
          <w:numId w:val="24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Add 2</w:t>
      </w:r>
      <w:r w:rsidR="00464080" w:rsidRPr="009E7AF0">
        <w:rPr>
          <w:rFonts w:ascii="Calibri" w:hAnsi="Calibri" w:cs="Calibri"/>
          <w:sz w:val="24"/>
        </w:rPr>
        <w:t>0</w:t>
      </w:r>
      <w:r w:rsidRPr="009E7AF0">
        <w:rPr>
          <w:rFonts w:ascii="Calibri" w:hAnsi="Calibri" w:cs="Calibri"/>
          <w:sz w:val="24"/>
        </w:rPr>
        <w:t xml:space="preserve"> g </w:t>
      </w:r>
      <w:r w:rsidR="006F19DC" w:rsidRPr="009E7AF0">
        <w:rPr>
          <w:rFonts w:ascii="Calibri" w:hAnsi="Calibri" w:cs="Calibri"/>
          <w:sz w:val="24"/>
        </w:rPr>
        <w:t xml:space="preserve">of </w:t>
      </w:r>
      <w:r w:rsidRPr="009E7AF0">
        <w:rPr>
          <w:rFonts w:ascii="Calibri" w:hAnsi="Calibri" w:cs="Calibri"/>
          <w:sz w:val="24"/>
        </w:rPr>
        <w:t xml:space="preserve">agar, 2.5 g </w:t>
      </w:r>
      <w:r w:rsidR="006F19DC" w:rsidRPr="009E7AF0">
        <w:rPr>
          <w:rFonts w:ascii="Calibri" w:hAnsi="Calibri" w:cs="Calibri"/>
          <w:sz w:val="24"/>
        </w:rPr>
        <w:t xml:space="preserve">of </w:t>
      </w:r>
      <w:r w:rsidRPr="009E7AF0">
        <w:rPr>
          <w:rFonts w:ascii="Calibri" w:hAnsi="Calibri" w:cs="Calibri"/>
          <w:sz w:val="24"/>
        </w:rPr>
        <w:t xml:space="preserve">peptone, 3.0 g </w:t>
      </w:r>
      <w:r w:rsidR="006F19DC" w:rsidRPr="009E7AF0">
        <w:rPr>
          <w:rFonts w:ascii="Calibri" w:hAnsi="Calibri" w:cs="Calibri"/>
          <w:sz w:val="24"/>
        </w:rPr>
        <w:t xml:space="preserve">of </w:t>
      </w:r>
      <w:r w:rsidRPr="009E7AF0">
        <w:rPr>
          <w:rFonts w:ascii="Calibri" w:hAnsi="Calibri" w:cs="Calibri"/>
          <w:sz w:val="24"/>
        </w:rPr>
        <w:t>NaCl</w:t>
      </w:r>
      <w:r w:rsidR="00BB3052" w:rsidRPr="009E7AF0">
        <w:rPr>
          <w:rFonts w:ascii="Calibri" w:hAnsi="Calibri" w:cs="Calibri"/>
          <w:sz w:val="24"/>
        </w:rPr>
        <w:t>,</w:t>
      </w:r>
      <w:r w:rsidRPr="009E7AF0">
        <w:rPr>
          <w:rFonts w:ascii="Calibri" w:hAnsi="Calibri" w:cs="Calibri"/>
          <w:sz w:val="24"/>
        </w:rPr>
        <w:t xml:space="preserve"> and 975 mL </w:t>
      </w:r>
      <w:r w:rsidR="006F19DC" w:rsidRPr="009E7AF0">
        <w:rPr>
          <w:rFonts w:ascii="Calibri" w:hAnsi="Calibri" w:cs="Calibri"/>
          <w:sz w:val="24"/>
        </w:rPr>
        <w:t xml:space="preserve">of </w:t>
      </w:r>
      <w:r w:rsidRPr="009E7AF0">
        <w:rPr>
          <w:rFonts w:ascii="Calibri" w:hAnsi="Calibri" w:cs="Calibri"/>
          <w:sz w:val="24"/>
        </w:rPr>
        <w:t>deionized water to a 1 L autoclavable bottle. Autoclave at 121</w:t>
      </w:r>
      <w:r w:rsidR="00BB3052" w:rsidRPr="009E7AF0">
        <w:rPr>
          <w:rFonts w:ascii="Calibri" w:hAnsi="Calibri" w:cs="Calibri"/>
          <w:sz w:val="24"/>
        </w:rPr>
        <w:t xml:space="preserve"> </w:t>
      </w:r>
      <w:r w:rsidRPr="009E7AF0">
        <w:rPr>
          <w:rFonts w:ascii="Calibri" w:hAnsi="Calibri" w:cs="Calibri"/>
          <w:sz w:val="24"/>
        </w:rPr>
        <w:t>°C for 30 min.</w:t>
      </w:r>
    </w:p>
    <w:p w14:paraId="5787BEF8" w14:textId="77777777" w:rsidR="00BB3052" w:rsidRPr="009E7AF0" w:rsidRDefault="00BB3052" w:rsidP="009E7AF0">
      <w:pPr>
        <w:pStyle w:val="ListParagraph"/>
        <w:ind w:firstLineChars="0" w:firstLine="0"/>
        <w:jc w:val="both"/>
        <w:rPr>
          <w:rFonts w:ascii="Calibri" w:hAnsi="Calibri" w:cs="Calibri"/>
          <w:sz w:val="24"/>
        </w:rPr>
      </w:pPr>
    </w:p>
    <w:p w14:paraId="766E61B8" w14:textId="7932C5CF" w:rsidR="000F0A43" w:rsidRPr="009E7AF0" w:rsidRDefault="00D9292B" w:rsidP="009E7AF0">
      <w:pPr>
        <w:pStyle w:val="ListParagraph"/>
        <w:numPr>
          <w:ilvl w:val="2"/>
          <w:numId w:val="24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Place the liquid NGM </w:t>
      </w:r>
      <w:r w:rsidR="004D5192" w:rsidRPr="009E7AF0">
        <w:rPr>
          <w:rFonts w:ascii="Calibri" w:hAnsi="Calibri" w:cs="Calibri"/>
          <w:sz w:val="24"/>
        </w:rPr>
        <w:t xml:space="preserve">agar </w:t>
      </w:r>
      <w:r w:rsidR="000D6E35" w:rsidRPr="009E7AF0">
        <w:rPr>
          <w:rFonts w:ascii="Calibri" w:hAnsi="Calibri" w:cs="Calibri"/>
          <w:sz w:val="24"/>
        </w:rPr>
        <w:t xml:space="preserve">bottle </w:t>
      </w:r>
      <w:r w:rsidRPr="009E7AF0">
        <w:rPr>
          <w:rFonts w:ascii="Calibri" w:hAnsi="Calibri" w:cs="Calibri"/>
          <w:sz w:val="24"/>
        </w:rPr>
        <w:t xml:space="preserve">on the bench to cool </w:t>
      </w:r>
      <w:r w:rsidR="00640806" w:rsidRPr="009E7AF0">
        <w:rPr>
          <w:rFonts w:ascii="Calibri" w:hAnsi="Calibri" w:cs="Calibri"/>
          <w:sz w:val="24"/>
        </w:rPr>
        <w:t>to</w:t>
      </w:r>
      <w:r w:rsidRPr="009E7AF0">
        <w:rPr>
          <w:rFonts w:ascii="Calibri" w:hAnsi="Calibri" w:cs="Calibri"/>
          <w:sz w:val="24"/>
        </w:rPr>
        <w:t xml:space="preserve"> ~60</w:t>
      </w:r>
      <w:r w:rsidR="00BB3052" w:rsidRPr="009E7AF0">
        <w:rPr>
          <w:rFonts w:ascii="Calibri" w:hAnsi="Calibri" w:cs="Calibri"/>
          <w:sz w:val="24"/>
        </w:rPr>
        <w:t xml:space="preserve"> </w:t>
      </w:r>
      <w:r w:rsidRPr="009E7AF0">
        <w:rPr>
          <w:rFonts w:ascii="Calibri" w:hAnsi="Calibri" w:cs="Calibri"/>
          <w:sz w:val="24"/>
        </w:rPr>
        <w:t>°C,</w:t>
      </w:r>
      <w:r w:rsidR="00D53777" w:rsidRPr="009E7AF0">
        <w:rPr>
          <w:rFonts w:ascii="Calibri" w:hAnsi="Calibri" w:cs="Calibri"/>
          <w:sz w:val="24"/>
        </w:rPr>
        <w:t xml:space="preserve"> and then add </w:t>
      </w:r>
      <w:r w:rsidR="001E2809" w:rsidRPr="009E7AF0">
        <w:rPr>
          <w:rFonts w:ascii="Calibri" w:hAnsi="Calibri" w:cs="Calibri"/>
          <w:sz w:val="24"/>
        </w:rPr>
        <w:t xml:space="preserve">the following sterile stock solutions: </w:t>
      </w:r>
      <w:r w:rsidR="005840B0" w:rsidRPr="009E7AF0">
        <w:rPr>
          <w:rFonts w:ascii="Calibri" w:hAnsi="Calibri" w:cs="Calibri"/>
          <w:sz w:val="24"/>
        </w:rPr>
        <w:t xml:space="preserve">1 mL of </w:t>
      </w:r>
      <w:r w:rsidR="001E2809" w:rsidRPr="009E7AF0">
        <w:rPr>
          <w:rFonts w:ascii="Calibri" w:hAnsi="Calibri" w:cs="Calibri"/>
          <w:sz w:val="24"/>
        </w:rPr>
        <w:t>1 M CaCl</w:t>
      </w:r>
      <w:r w:rsidR="001E2809" w:rsidRPr="009E7AF0">
        <w:rPr>
          <w:rFonts w:ascii="Calibri" w:hAnsi="Calibri" w:cs="Calibri"/>
          <w:sz w:val="24"/>
          <w:vertAlign w:val="subscript"/>
        </w:rPr>
        <w:t>2</w:t>
      </w:r>
      <w:r w:rsidR="001E2809" w:rsidRPr="009E7AF0">
        <w:rPr>
          <w:rFonts w:ascii="Calibri" w:hAnsi="Calibri" w:cs="Calibri"/>
          <w:sz w:val="24"/>
        </w:rPr>
        <w:t>, 1 mL of 1 M MgSO</w:t>
      </w:r>
      <w:r w:rsidR="001E2809" w:rsidRPr="009E7AF0">
        <w:rPr>
          <w:rFonts w:ascii="Calibri" w:hAnsi="Calibri" w:cs="Calibri"/>
          <w:sz w:val="24"/>
          <w:vertAlign w:val="subscript"/>
        </w:rPr>
        <w:t>4</w:t>
      </w:r>
      <w:r w:rsidR="001E2809" w:rsidRPr="009E7AF0">
        <w:rPr>
          <w:rFonts w:ascii="Calibri" w:hAnsi="Calibri" w:cs="Calibri"/>
          <w:sz w:val="24"/>
        </w:rPr>
        <w:t>, 1 mL of 5 mg/mL cholesterol,</w:t>
      </w:r>
      <w:r w:rsidR="008B2798" w:rsidRPr="009E7AF0">
        <w:rPr>
          <w:rFonts w:ascii="Calibri" w:hAnsi="Calibri" w:cs="Calibri"/>
          <w:sz w:val="24"/>
        </w:rPr>
        <w:t xml:space="preserve"> and</w:t>
      </w:r>
      <w:r w:rsidR="001E2809" w:rsidRPr="009E7AF0">
        <w:rPr>
          <w:rFonts w:ascii="Calibri" w:hAnsi="Calibri" w:cs="Calibri"/>
          <w:sz w:val="24"/>
        </w:rPr>
        <w:t xml:space="preserve"> 25 mL of 1 M </w:t>
      </w:r>
      <w:r w:rsidR="007E0EA2" w:rsidRPr="009E7AF0">
        <w:rPr>
          <w:rFonts w:ascii="Calibri" w:hAnsi="Calibri" w:cs="Calibri"/>
          <w:sz w:val="24"/>
        </w:rPr>
        <w:t xml:space="preserve">potassium phosphate </w:t>
      </w:r>
      <w:r w:rsidR="001E2809" w:rsidRPr="009E7AF0">
        <w:rPr>
          <w:rFonts w:ascii="Calibri" w:hAnsi="Calibri" w:cs="Calibri"/>
          <w:sz w:val="24"/>
        </w:rPr>
        <w:t>(pH 6.0)</w:t>
      </w:r>
      <w:r w:rsidR="00934FF4" w:rsidRPr="009E7AF0">
        <w:rPr>
          <w:rFonts w:ascii="Calibri" w:hAnsi="Calibri" w:cs="Calibri"/>
          <w:sz w:val="24"/>
        </w:rPr>
        <w:t>.</w:t>
      </w:r>
    </w:p>
    <w:p w14:paraId="6DB68EEC" w14:textId="77777777" w:rsidR="00BB3052" w:rsidRPr="009E7AF0" w:rsidRDefault="00BB3052" w:rsidP="009E7AF0">
      <w:pPr>
        <w:jc w:val="both"/>
        <w:rPr>
          <w:rFonts w:ascii="Calibri" w:hAnsi="Calibri" w:cs="Calibri"/>
          <w:sz w:val="24"/>
        </w:rPr>
      </w:pPr>
    </w:p>
    <w:p w14:paraId="72CBBCED" w14:textId="11137F8C" w:rsidR="00BB3052" w:rsidRPr="009E7AF0" w:rsidRDefault="00BB3052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1.3.3. </w:t>
      </w:r>
      <w:r w:rsidR="00CF3FC2" w:rsidRPr="009E7AF0">
        <w:rPr>
          <w:rFonts w:ascii="Calibri" w:hAnsi="Calibri" w:cs="Calibri"/>
          <w:sz w:val="24"/>
        </w:rPr>
        <w:t xml:space="preserve">Pour 20 mL of NGM </w:t>
      </w:r>
      <w:r w:rsidRPr="009E7AF0">
        <w:rPr>
          <w:rFonts w:ascii="Calibri" w:hAnsi="Calibri" w:cs="Calibri"/>
          <w:sz w:val="24"/>
        </w:rPr>
        <w:t>in</w:t>
      </w:r>
      <w:r w:rsidR="00CF3FC2" w:rsidRPr="009E7AF0">
        <w:rPr>
          <w:rFonts w:ascii="Calibri" w:hAnsi="Calibri" w:cs="Calibri"/>
          <w:sz w:val="24"/>
        </w:rPr>
        <w:t>to a sterile 90 mm Petri dish</w:t>
      </w:r>
      <w:r w:rsidR="00B017AE" w:rsidRPr="009E7AF0">
        <w:rPr>
          <w:rFonts w:ascii="Calibri" w:hAnsi="Calibri" w:cs="Calibri"/>
          <w:sz w:val="24"/>
        </w:rPr>
        <w:t>, and l</w:t>
      </w:r>
      <w:r w:rsidR="007466AD" w:rsidRPr="009E7AF0">
        <w:rPr>
          <w:rFonts w:ascii="Calibri" w:hAnsi="Calibri" w:cs="Calibri"/>
          <w:sz w:val="24"/>
        </w:rPr>
        <w:t>eave the plates on the bench to cool and solidify</w:t>
      </w:r>
      <w:r w:rsidR="00B017AE" w:rsidRPr="009E7AF0">
        <w:rPr>
          <w:rFonts w:ascii="Calibri" w:hAnsi="Calibri" w:cs="Calibri"/>
          <w:sz w:val="24"/>
        </w:rPr>
        <w:t>.</w:t>
      </w:r>
      <w:r w:rsidRPr="009E7AF0">
        <w:rPr>
          <w:rFonts w:ascii="Calibri" w:hAnsi="Calibri" w:cs="Calibri"/>
          <w:sz w:val="24"/>
        </w:rPr>
        <w:t xml:space="preserve"> Keep</w:t>
      </w:r>
      <w:r w:rsidR="00A3656B" w:rsidRPr="009E7AF0">
        <w:rPr>
          <w:rFonts w:ascii="Calibri" w:hAnsi="Calibri" w:cs="Calibri"/>
          <w:sz w:val="24"/>
        </w:rPr>
        <w:t xml:space="preserve"> the plates upside down and allow </w:t>
      </w:r>
      <w:r w:rsidR="00EB0CD5">
        <w:rPr>
          <w:rFonts w:ascii="Calibri" w:hAnsi="Calibri" w:cs="Calibri"/>
          <w:sz w:val="24"/>
        </w:rPr>
        <w:t xml:space="preserve">them </w:t>
      </w:r>
      <w:r w:rsidR="00A3656B" w:rsidRPr="009E7AF0">
        <w:rPr>
          <w:rFonts w:ascii="Calibri" w:hAnsi="Calibri" w:cs="Calibri"/>
          <w:sz w:val="24"/>
        </w:rPr>
        <w:t>to dry on the bench at room temperature for 2 days.</w:t>
      </w:r>
    </w:p>
    <w:p w14:paraId="4CE85BBF" w14:textId="77777777" w:rsidR="00BB3052" w:rsidRPr="009E7AF0" w:rsidRDefault="00BB3052" w:rsidP="009E7AF0">
      <w:pPr>
        <w:jc w:val="both"/>
        <w:rPr>
          <w:rFonts w:ascii="Calibri" w:hAnsi="Calibri" w:cs="Calibri"/>
          <w:sz w:val="24"/>
        </w:rPr>
      </w:pPr>
    </w:p>
    <w:p w14:paraId="4916CD4D" w14:textId="40DE2C23" w:rsidR="000F0A43" w:rsidRPr="009E7AF0" w:rsidRDefault="00BB3052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1.3.4. </w:t>
      </w:r>
      <w:r w:rsidR="001233A6" w:rsidRPr="009E7AF0">
        <w:rPr>
          <w:rFonts w:ascii="Calibri" w:hAnsi="Calibri" w:cs="Calibri"/>
          <w:sz w:val="24"/>
        </w:rPr>
        <w:t>Dispense</w:t>
      </w:r>
      <w:r w:rsidR="001923CB" w:rsidRPr="009E7AF0">
        <w:rPr>
          <w:rFonts w:ascii="Calibri" w:hAnsi="Calibri" w:cs="Calibri"/>
          <w:sz w:val="24"/>
        </w:rPr>
        <w:t xml:space="preserve"> 200 μL of</w:t>
      </w:r>
      <w:r w:rsidR="001233A6" w:rsidRPr="009E7AF0">
        <w:rPr>
          <w:rFonts w:ascii="Calibri" w:hAnsi="Calibri" w:cs="Calibri"/>
          <w:sz w:val="24"/>
        </w:rPr>
        <w:t xml:space="preserve"> </w:t>
      </w:r>
      <w:r w:rsidRPr="009E7AF0">
        <w:rPr>
          <w:rFonts w:ascii="Calibri" w:hAnsi="Calibri" w:cs="Calibri"/>
          <w:sz w:val="24"/>
        </w:rPr>
        <w:t xml:space="preserve">the </w:t>
      </w:r>
      <w:r w:rsidR="001923CB" w:rsidRPr="009E7AF0">
        <w:rPr>
          <w:rFonts w:ascii="Calibri" w:hAnsi="Calibri" w:cs="Calibri"/>
          <w:sz w:val="24"/>
        </w:rPr>
        <w:t xml:space="preserve">OP50 </w:t>
      </w:r>
      <w:r w:rsidR="00D05764" w:rsidRPr="009E7AF0">
        <w:rPr>
          <w:rFonts w:ascii="Calibri" w:hAnsi="Calibri" w:cs="Calibri"/>
          <w:sz w:val="24"/>
        </w:rPr>
        <w:t xml:space="preserve">bacterial </w:t>
      </w:r>
      <w:r w:rsidR="001923CB" w:rsidRPr="009E7AF0">
        <w:rPr>
          <w:rFonts w:ascii="Calibri" w:hAnsi="Calibri" w:cs="Calibri"/>
          <w:sz w:val="24"/>
        </w:rPr>
        <w:t xml:space="preserve">culture </w:t>
      </w:r>
      <w:r w:rsidR="001233A6" w:rsidRPr="009E7AF0">
        <w:rPr>
          <w:rFonts w:ascii="Calibri" w:hAnsi="Calibri" w:cs="Calibri"/>
          <w:sz w:val="24"/>
        </w:rPr>
        <w:t>on</w:t>
      </w:r>
      <w:r w:rsidR="001923CB" w:rsidRPr="009E7AF0">
        <w:rPr>
          <w:rFonts w:ascii="Calibri" w:hAnsi="Calibri" w:cs="Calibri"/>
          <w:sz w:val="24"/>
        </w:rPr>
        <w:t xml:space="preserve">to each </w:t>
      </w:r>
      <w:r w:rsidR="001233A6" w:rsidRPr="009E7AF0">
        <w:rPr>
          <w:rFonts w:ascii="Calibri" w:hAnsi="Calibri" w:cs="Calibri"/>
          <w:sz w:val="24"/>
        </w:rPr>
        <w:t xml:space="preserve">NGM </w:t>
      </w:r>
      <w:r w:rsidR="001923CB" w:rsidRPr="009E7AF0">
        <w:rPr>
          <w:rFonts w:ascii="Calibri" w:hAnsi="Calibri" w:cs="Calibri"/>
          <w:sz w:val="24"/>
        </w:rPr>
        <w:t>plate</w:t>
      </w:r>
      <w:r w:rsidR="001233A6" w:rsidRPr="009E7AF0">
        <w:rPr>
          <w:rFonts w:ascii="Calibri" w:hAnsi="Calibri" w:cs="Calibri"/>
          <w:sz w:val="24"/>
        </w:rPr>
        <w:t xml:space="preserve"> and spread evenly with a sterile glass coating rod.</w:t>
      </w:r>
      <w:r w:rsidRPr="009E7AF0">
        <w:rPr>
          <w:rFonts w:ascii="Calibri" w:hAnsi="Calibri" w:cs="Calibri"/>
          <w:sz w:val="24"/>
        </w:rPr>
        <w:t xml:space="preserve"> </w:t>
      </w:r>
      <w:r w:rsidR="001233A6" w:rsidRPr="009E7AF0">
        <w:rPr>
          <w:rFonts w:ascii="Calibri" w:hAnsi="Calibri" w:cs="Calibri"/>
          <w:sz w:val="24"/>
        </w:rPr>
        <w:t>Close</w:t>
      </w:r>
      <w:r w:rsidR="00D05764" w:rsidRPr="009E7AF0">
        <w:rPr>
          <w:rFonts w:ascii="Calibri" w:hAnsi="Calibri" w:cs="Calibri"/>
          <w:sz w:val="24"/>
        </w:rPr>
        <w:t xml:space="preserve"> the</w:t>
      </w:r>
      <w:r w:rsidR="001233A6" w:rsidRPr="009E7AF0">
        <w:rPr>
          <w:rFonts w:ascii="Calibri" w:hAnsi="Calibri" w:cs="Calibri"/>
          <w:sz w:val="24"/>
        </w:rPr>
        <w:t xml:space="preserve"> lids and </w:t>
      </w:r>
      <w:r w:rsidR="00D05764" w:rsidRPr="009E7AF0">
        <w:rPr>
          <w:rFonts w:ascii="Calibri" w:hAnsi="Calibri" w:cs="Calibri"/>
          <w:sz w:val="24"/>
        </w:rPr>
        <w:t xml:space="preserve">incubate </w:t>
      </w:r>
      <w:r w:rsidR="001233A6" w:rsidRPr="009E7AF0">
        <w:rPr>
          <w:rFonts w:ascii="Calibri" w:hAnsi="Calibri" w:cs="Calibri"/>
          <w:sz w:val="24"/>
        </w:rPr>
        <w:t xml:space="preserve">the plates </w:t>
      </w:r>
      <w:r w:rsidR="00042CBD" w:rsidRPr="009E7AF0">
        <w:rPr>
          <w:rFonts w:ascii="Calibri" w:hAnsi="Calibri" w:cs="Calibri"/>
          <w:sz w:val="24"/>
        </w:rPr>
        <w:t xml:space="preserve">overnight </w:t>
      </w:r>
      <w:r w:rsidR="00AD42B8" w:rsidRPr="009E7AF0">
        <w:rPr>
          <w:rFonts w:ascii="Calibri" w:hAnsi="Calibri" w:cs="Calibri"/>
          <w:sz w:val="24"/>
        </w:rPr>
        <w:t>at 37</w:t>
      </w:r>
      <w:r w:rsidRPr="009E7AF0">
        <w:rPr>
          <w:rFonts w:ascii="Calibri" w:hAnsi="Calibri" w:cs="Calibri"/>
          <w:sz w:val="24"/>
        </w:rPr>
        <w:t xml:space="preserve"> </w:t>
      </w:r>
      <w:r w:rsidR="00AD42B8" w:rsidRPr="009E7AF0">
        <w:rPr>
          <w:rFonts w:ascii="Calibri" w:hAnsi="Calibri" w:cs="Calibri"/>
          <w:sz w:val="24"/>
        </w:rPr>
        <w:t>°C.</w:t>
      </w:r>
    </w:p>
    <w:p w14:paraId="73203A78" w14:textId="77777777" w:rsidR="00BB3052" w:rsidRPr="009E7AF0" w:rsidRDefault="00BB3052" w:rsidP="009E7AF0">
      <w:pPr>
        <w:jc w:val="both"/>
        <w:rPr>
          <w:rFonts w:ascii="Calibri" w:hAnsi="Calibri" w:cs="Calibri"/>
          <w:sz w:val="24"/>
        </w:rPr>
      </w:pPr>
    </w:p>
    <w:p w14:paraId="519F3422" w14:textId="7C49E88E" w:rsidR="008C21D7" w:rsidRPr="009E7AF0" w:rsidRDefault="00BB3052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1.3.5. </w:t>
      </w:r>
      <w:r w:rsidR="00374B8D" w:rsidRPr="009E7AF0">
        <w:rPr>
          <w:rFonts w:ascii="Calibri" w:hAnsi="Calibri" w:cs="Calibri"/>
          <w:sz w:val="24"/>
        </w:rPr>
        <w:t xml:space="preserve">Store the NGM plates </w:t>
      </w:r>
      <w:r w:rsidR="008A1192" w:rsidRPr="009E7AF0">
        <w:rPr>
          <w:rFonts w:ascii="Calibri" w:hAnsi="Calibri" w:cs="Calibri"/>
          <w:sz w:val="24"/>
        </w:rPr>
        <w:t xml:space="preserve">seeded </w:t>
      </w:r>
      <w:r w:rsidR="00374B8D" w:rsidRPr="009E7AF0">
        <w:rPr>
          <w:rFonts w:ascii="Calibri" w:hAnsi="Calibri" w:cs="Calibri"/>
          <w:sz w:val="24"/>
        </w:rPr>
        <w:t xml:space="preserve">with OP50 in a plastic box with </w:t>
      </w:r>
      <w:r w:rsidR="00B16B8A">
        <w:rPr>
          <w:rFonts w:ascii="Calibri" w:hAnsi="Calibri" w:cs="Calibri"/>
          <w:sz w:val="24"/>
        </w:rPr>
        <w:t xml:space="preserve">a </w:t>
      </w:r>
      <w:r w:rsidR="00374B8D" w:rsidRPr="009E7AF0">
        <w:rPr>
          <w:rFonts w:ascii="Calibri" w:hAnsi="Calibri" w:cs="Calibri"/>
          <w:sz w:val="24"/>
        </w:rPr>
        <w:t>cover</w:t>
      </w:r>
      <w:r w:rsidR="008A1192" w:rsidRPr="009E7AF0">
        <w:rPr>
          <w:rFonts w:ascii="Calibri" w:hAnsi="Calibri" w:cs="Calibri"/>
          <w:sz w:val="24"/>
        </w:rPr>
        <w:t xml:space="preserve"> </w:t>
      </w:r>
      <w:r w:rsidR="00374B8D" w:rsidRPr="009E7AF0">
        <w:rPr>
          <w:rFonts w:ascii="Calibri" w:hAnsi="Calibri" w:cs="Calibri"/>
          <w:sz w:val="24"/>
        </w:rPr>
        <w:t>at room temperature</w:t>
      </w:r>
      <w:r w:rsidR="008A1192" w:rsidRPr="009E7AF0">
        <w:rPr>
          <w:rFonts w:ascii="Calibri" w:hAnsi="Calibri" w:cs="Calibri"/>
          <w:sz w:val="24"/>
        </w:rPr>
        <w:t xml:space="preserve"> </w:t>
      </w:r>
      <w:r w:rsidR="00991919" w:rsidRPr="009E7AF0">
        <w:rPr>
          <w:rFonts w:ascii="Calibri" w:hAnsi="Calibri" w:cs="Calibri"/>
          <w:sz w:val="24"/>
        </w:rPr>
        <w:t xml:space="preserve">and use </w:t>
      </w:r>
      <w:r w:rsidR="008A1192" w:rsidRPr="009E7AF0">
        <w:rPr>
          <w:rFonts w:ascii="Calibri" w:hAnsi="Calibri" w:cs="Calibri"/>
          <w:sz w:val="24"/>
        </w:rPr>
        <w:t xml:space="preserve">within </w:t>
      </w:r>
      <w:r w:rsidR="00B32FAC" w:rsidRPr="009E7AF0">
        <w:rPr>
          <w:rFonts w:ascii="Calibri" w:hAnsi="Calibri" w:cs="Calibri"/>
          <w:sz w:val="24"/>
        </w:rPr>
        <w:t>two</w:t>
      </w:r>
      <w:r w:rsidR="008A1192" w:rsidRPr="009E7AF0">
        <w:rPr>
          <w:rFonts w:ascii="Calibri" w:hAnsi="Calibri" w:cs="Calibri"/>
          <w:sz w:val="24"/>
        </w:rPr>
        <w:t xml:space="preserve"> weeks.</w:t>
      </w:r>
    </w:p>
    <w:p w14:paraId="06A350B3" w14:textId="77777777" w:rsidR="00BB3052" w:rsidRPr="009E7AF0" w:rsidRDefault="00BB3052" w:rsidP="009E7AF0">
      <w:pPr>
        <w:jc w:val="both"/>
        <w:rPr>
          <w:rFonts w:ascii="Calibri" w:hAnsi="Calibri" w:cs="Calibri"/>
          <w:sz w:val="24"/>
        </w:rPr>
      </w:pPr>
    </w:p>
    <w:p w14:paraId="32552BA9" w14:textId="46AFA298" w:rsidR="006E2673" w:rsidRPr="009E7AF0" w:rsidRDefault="006E2673" w:rsidP="009E7AF0">
      <w:pPr>
        <w:pStyle w:val="ListParagraph"/>
        <w:numPr>
          <w:ilvl w:val="1"/>
          <w:numId w:val="24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Prepar</w:t>
      </w:r>
      <w:r w:rsidR="008E102D" w:rsidRPr="009E7AF0">
        <w:rPr>
          <w:rFonts w:ascii="Calibri" w:hAnsi="Calibri" w:cs="Calibri"/>
          <w:sz w:val="24"/>
        </w:rPr>
        <w:t>ation of</w:t>
      </w:r>
      <w:r w:rsidRPr="009E7AF0">
        <w:rPr>
          <w:rFonts w:ascii="Calibri" w:hAnsi="Calibri" w:cs="Calibri"/>
          <w:sz w:val="24"/>
        </w:rPr>
        <w:t xml:space="preserve"> </w:t>
      </w:r>
      <w:r w:rsidR="004459E3" w:rsidRPr="009E7AF0">
        <w:rPr>
          <w:rFonts w:ascii="Calibri" w:hAnsi="Calibri" w:cs="Calibri"/>
          <w:sz w:val="24"/>
        </w:rPr>
        <w:t xml:space="preserve">age-synchronized </w:t>
      </w:r>
      <w:r w:rsidR="000F0A43" w:rsidRPr="009E7AF0">
        <w:rPr>
          <w:rFonts w:ascii="Calibri" w:hAnsi="Calibri" w:cs="Calibri"/>
          <w:i/>
          <w:iCs/>
          <w:sz w:val="24"/>
        </w:rPr>
        <w:t>C. elegans</w:t>
      </w:r>
      <w:r w:rsidR="008E102D" w:rsidRPr="009E7AF0">
        <w:rPr>
          <w:rFonts w:ascii="Calibri" w:hAnsi="Calibri" w:cs="Calibri"/>
          <w:sz w:val="24"/>
        </w:rPr>
        <w:t xml:space="preserve"> population</w:t>
      </w:r>
    </w:p>
    <w:p w14:paraId="10C4CDCF" w14:textId="77777777" w:rsidR="00BB3052" w:rsidRPr="009E7AF0" w:rsidRDefault="00BB3052" w:rsidP="009E7AF0">
      <w:pPr>
        <w:jc w:val="both"/>
        <w:rPr>
          <w:rFonts w:ascii="Calibri" w:hAnsi="Calibri" w:cs="Calibri"/>
          <w:b/>
          <w:bCs/>
          <w:sz w:val="24"/>
        </w:rPr>
      </w:pPr>
    </w:p>
    <w:p w14:paraId="57B3776F" w14:textId="0C25518F" w:rsidR="00045280" w:rsidRPr="009E7AF0" w:rsidRDefault="00BB3052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1.4.1. </w:t>
      </w:r>
      <w:r w:rsidR="00E76611" w:rsidRPr="009E7AF0">
        <w:rPr>
          <w:rFonts w:ascii="Calibri" w:hAnsi="Calibri" w:cs="Calibri"/>
          <w:sz w:val="24"/>
        </w:rPr>
        <w:t>Collect gravid adult nematodes into a sterile</w:t>
      </w:r>
      <w:r w:rsidR="00193105" w:rsidRPr="009E7AF0">
        <w:rPr>
          <w:rFonts w:ascii="Calibri" w:hAnsi="Calibri" w:cs="Calibri"/>
          <w:sz w:val="24"/>
        </w:rPr>
        <w:t xml:space="preserve"> 1.5 mL</w:t>
      </w:r>
      <w:r w:rsidR="00E76611" w:rsidRPr="009E7AF0">
        <w:rPr>
          <w:rFonts w:ascii="Calibri" w:hAnsi="Calibri" w:cs="Calibri"/>
          <w:sz w:val="24"/>
        </w:rPr>
        <w:t xml:space="preserve"> </w:t>
      </w:r>
      <w:r w:rsidRPr="009E7AF0">
        <w:rPr>
          <w:rFonts w:ascii="Calibri" w:hAnsi="Calibri" w:cs="Calibri"/>
          <w:sz w:val="24"/>
        </w:rPr>
        <w:t>microcentrifuge</w:t>
      </w:r>
      <w:r w:rsidR="00E76611" w:rsidRPr="009E7AF0">
        <w:rPr>
          <w:rFonts w:ascii="Calibri" w:hAnsi="Calibri" w:cs="Calibri"/>
          <w:sz w:val="24"/>
        </w:rPr>
        <w:t xml:space="preserve"> tube</w:t>
      </w:r>
      <w:r w:rsidR="00CD5A3B" w:rsidRPr="009E7AF0">
        <w:rPr>
          <w:rFonts w:ascii="Calibri" w:hAnsi="Calibri" w:cs="Calibri"/>
          <w:sz w:val="24"/>
        </w:rPr>
        <w:t xml:space="preserve"> </w:t>
      </w:r>
      <w:r w:rsidR="00C658FA" w:rsidRPr="009E7AF0">
        <w:rPr>
          <w:rFonts w:ascii="Calibri" w:hAnsi="Calibri" w:cs="Calibri"/>
          <w:sz w:val="24"/>
        </w:rPr>
        <w:t>and</w:t>
      </w:r>
      <w:r w:rsidR="00CD5A3B" w:rsidRPr="009E7AF0">
        <w:rPr>
          <w:rFonts w:ascii="Calibri" w:hAnsi="Calibri" w:cs="Calibri"/>
          <w:sz w:val="24"/>
        </w:rPr>
        <w:t xml:space="preserve"> </w:t>
      </w:r>
      <w:r w:rsidR="00A47F67" w:rsidRPr="009E7AF0">
        <w:rPr>
          <w:rFonts w:ascii="Calibri" w:hAnsi="Calibri" w:cs="Calibri"/>
          <w:sz w:val="24"/>
        </w:rPr>
        <w:t>centrifug</w:t>
      </w:r>
      <w:r w:rsidR="00C658FA" w:rsidRPr="009E7AF0">
        <w:rPr>
          <w:rFonts w:ascii="Calibri" w:hAnsi="Calibri" w:cs="Calibri"/>
          <w:sz w:val="24"/>
        </w:rPr>
        <w:t>e</w:t>
      </w:r>
      <w:r w:rsidR="00A47F67" w:rsidRPr="009E7AF0">
        <w:rPr>
          <w:rFonts w:ascii="Calibri" w:hAnsi="Calibri" w:cs="Calibri"/>
          <w:sz w:val="24"/>
        </w:rPr>
        <w:t xml:space="preserve"> </w:t>
      </w:r>
      <w:r w:rsidR="00CD5A3B" w:rsidRPr="009E7AF0">
        <w:rPr>
          <w:rFonts w:ascii="Calibri" w:hAnsi="Calibri" w:cs="Calibri"/>
          <w:sz w:val="24"/>
        </w:rPr>
        <w:t xml:space="preserve">at </w:t>
      </w:r>
      <w:r w:rsidR="00A5233D" w:rsidRPr="009E7AF0">
        <w:rPr>
          <w:rFonts w:ascii="Calibri" w:hAnsi="Calibri" w:cs="Calibri"/>
          <w:sz w:val="24"/>
        </w:rPr>
        <w:t>10</w:t>
      </w:r>
      <w:r w:rsidR="00CD5A3B" w:rsidRPr="009E7AF0">
        <w:rPr>
          <w:rFonts w:ascii="Calibri" w:hAnsi="Calibri" w:cs="Calibri"/>
          <w:sz w:val="24"/>
        </w:rPr>
        <w:t>00</w:t>
      </w:r>
      <w:r w:rsidR="00AB3623" w:rsidRPr="009E7AF0">
        <w:rPr>
          <w:rFonts w:ascii="Calibri" w:hAnsi="Calibri" w:cs="Calibri"/>
          <w:sz w:val="24"/>
        </w:rPr>
        <w:t xml:space="preserve"> × </w:t>
      </w:r>
      <w:r w:rsidR="00CD5A3B" w:rsidRPr="009E7AF0">
        <w:rPr>
          <w:rFonts w:ascii="Calibri" w:hAnsi="Calibri" w:cs="Calibri"/>
          <w:i/>
          <w:iCs/>
          <w:sz w:val="24"/>
        </w:rPr>
        <w:t>g</w:t>
      </w:r>
      <w:r w:rsidR="00AB3623" w:rsidRPr="009E7AF0">
        <w:rPr>
          <w:rFonts w:ascii="Calibri" w:hAnsi="Calibri" w:cs="Calibri"/>
          <w:sz w:val="24"/>
        </w:rPr>
        <w:t xml:space="preserve"> for 1 min.</w:t>
      </w:r>
      <w:r w:rsidR="004B428D" w:rsidRPr="009E7AF0">
        <w:rPr>
          <w:rFonts w:ascii="Calibri" w:hAnsi="Calibri" w:cs="Calibri"/>
          <w:sz w:val="24"/>
        </w:rPr>
        <w:t xml:space="preserve"> </w:t>
      </w:r>
      <w:r w:rsidR="00500BF6" w:rsidRPr="009E7AF0">
        <w:rPr>
          <w:rFonts w:ascii="Calibri" w:hAnsi="Calibri" w:cs="Calibri"/>
          <w:sz w:val="24"/>
        </w:rPr>
        <w:t>Wash three times and r</w:t>
      </w:r>
      <w:r w:rsidR="00351C8D" w:rsidRPr="009E7AF0">
        <w:rPr>
          <w:rFonts w:ascii="Calibri" w:hAnsi="Calibri" w:cs="Calibri"/>
          <w:sz w:val="24"/>
        </w:rPr>
        <w:t xml:space="preserve">esuspend the nematodes </w:t>
      </w:r>
      <w:r w:rsidR="00236075" w:rsidRPr="009E7AF0">
        <w:rPr>
          <w:rFonts w:ascii="Calibri" w:hAnsi="Calibri" w:cs="Calibri"/>
          <w:sz w:val="24"/>
        </w:rPr>
        <w:t>in</w:t>
      </w:r>
      <w:r w:rsidR="00351C8D" w:rsidRPr="009E7AF0">
        <w:rPr>
          <w:rFonts w:ascii="Calibri" w:hAnsi="Calibri" w:cs="Calibri"/>
          <w:sz w:val="24"/>
        </w:rPr>
        <w:t xml:space="preserve"> </w:t>
      </w:r>
      <w:r w:rsidR="00500BF6" w:rsidRPr="009E7AF0">
        <w:rPr>
          <w:rFonts w:ascii="Calibri" w:hAnsi="Calibri" w:cs="Calibri"/>
          <w:sz w:val="24"/>
        </w:rPr>
        <w:t>M9 buffer.</w:t>
      </w:r>
    </w:p>
    <w:p w14:paraId="41847724" w14:textId="77777777" w:rsidR="004B428D" w:rsidRPr="009E7AF0" w:rsidRDefault="004B428D" w:rsidP="009E7AF0">
      <w:pPr>
        <w:jc w:val="both"/>
        <w:rPr>
          <w:rFonts w:ascii="Calibri" w:hAnsi="Calibri" w:cs="Calibri"/>
          <w:sz w:val="24"/>
        </w:rPr>
      </w:pPr>
    </w:p>
    <w:p w14:paraId="7A458415" w14:textId="5914CC79" w:rsidR="0009536F" w:rsidRPr="009E7AF0" w:rsidRDefault="004B428D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1.4.2. </w:t>
      </w:r>
      <w:r w:rsidR="00CD5A3B" w:rsidRPr="009E7AF0">
        <w:rPr>
          <w:rFonts w:ascii="Calibri" w:hAnsi="Calibri" w:cs="Calibri"/>
          <w:sz w:val="24"/>
        </w:rPr>
        <w:t xml:space="preserve">Add </w:t>
      </w:r>
      <w:r w:rsidRPr="009E7AF0">
        <w:rPr>
          <w:rFonts w:ascii="Calibri" w:hAnsi="Calibri" w:cs="Calibri"/>
          <w:sz w:val="24"/>
        </w:rPr>
        <w:t xml:space="preserve">an </w:t>
      </w:r>
      <w:r w:rsidR="00CD5A3B" w:rsidRPr="009E7AF0">
        <w:rPr>
          <w:rFonts w:ascii="Calibri" w:hAnsi="Calibri" w:cs="Calibri"/>
          <w:sz w:val="24"/>
        </w:rPr>
        <w:t xml:space="preserve">equal volume of bleach solution and </w:t>
      </w:r>
      <w:r w:rsidR="002869A2" w:rsidRPr="009E7AF0">
        <w:rPr>
          <w:rFonts w:ascii="Calibri" w:hAnsi="Calibri" w:cs="Calibri"/>
          <w:sz w:val="24"/>
        </w:rPr>
        <w:t>agitate gently for 3</w:t>
      </w:r>
      <w:r w:rsidRPr="009E7AF0">
        <w:rPr>
          <w:rFonts w:ascii="Calibri" w:hAnsi="Calibri" w:cs="Calibri"/>
          <w:sz w:val="24"/>
        </w:rPr>
        <w:t>–</w:t>
      </w:r>
      <w:r w:rsidR="002869A2" w:rsidRPr="009E7AF0">
        <w:rPr>
          <w:rFonts w:ascii="Calibri" w:hAnsi="Calibri" w:cs="Calibri"/>
          <w:sz w:val="24"/>
        </w:rPr>
        <w:t xml:space="preserve">5 min. </w:t>
      </w:r>
      <w:r w:rsidRPr="009E7AF0">
        <w:rPr>
          <w:rFonts w:ascii="Calibri" w:hAnsi="Calibri" w:cs="Calibri"/>
          <w:sz w:val="24"/>
        </w:rPr>
        <w:t>Monitor t</w:t>
      </w:r>
      <w:r w:rsidR="002B33C4" w:rsidRPr="009E7AF0">
        <w:rPr>
          <w:rFonts w:ascii="Calibri" w:hAnsi="Calibri" w:cs="Calibri"/>
          <w:sz w:val="24"/>
        </w:rPr>
        <w:t>he bleach</w:t>
      </w:r>
      <w:r w:rsidR="00571F63" w:rsidRPr="009E7AF0">
        <w:rPr>
          <w:rFonts w:ascii="Calibri" w:hAnsi="Calibri" w:cs="Calibri"/>
          <w:sz w:val="24"/>
        </w:rPr>
        <w:t>ing</w:t>
      </w:r>
      <w:r w:rsidR="002B33C4" w:rsidRPr="009E7AF0">
        <w:rPr>
          <w:rFonts w:ascii="Calibri" w:hAnsi="Calibri" w:cs="Calibri"/>
          <w:sz w:val="24"/>
        </w:rPr>
        <w:t xml:space="preserve"> </w:t>
      </w:r>
      <w:r w:rsidR="00B32FAC" w:rsidRPr="009E7AF0">
        <w:rPr>
          <w:rFonts w:ascii="Calibri" w:hAnsi="Calibri" w:cs="Calibri"/>
          <w:sz w:val="24"/>
        </w:rPr>
        <w:t>every 15 s</w:t>
      </w:r>
      <w:r w:rsidR="00571F63" w:rsidRPr="009E7AF0">
        <w:rPr>
          <w:rFonts w:ascii="Calibri" w:hAnsi="Calibri" w:cs="Calibri"/>
          <w:sz w:val="24"/>
        </w:rPr>
        <w:t xml:space="preserve"> </w:t>
      </w:r>
      <w:r w:rsidR="002B33C4" w:rsidRPr="009E7AF0">
        <w:rPr>
          <w:rFonts w:ascii="Calibri" w:hAnsi="Calibri" w:cs="Calibri"/>
          <w:sz w:val="24"/>
        </w:rPr>
        <w:t>u</w:t>
      </w:r>
      <w:r w:rsidR="002869A2" w:rsidRPr="009E7AF0">
        <w:rPr>
          <w:rFonts w:ascii="Calibri" w:hAnsi="Calibri" w:cs="Calibri"/>
          <w:sz w:val="24"/>
        </w:rPr>
        <w:t xml:space="preserve">nder a dissecting </w:t>
      </w:r>
      <w:r w:rsidR="002B33C4" w:rsidRPr="009E7AF0">
        <w:rPr>
          <w:rFonts w:ascii="Calibri" w:hAnsi="Calibri" w:cs="Calibri"/>
          <w:sz w:val="24"/>
        </w:rPr>
        <w:t>microscope</w:t>
      </w:r>
      <w:r w:rsidR="00571F63" w:rsidRPr="009E7AF0">
        <w:rPr>
          <w:rFonts w:ascii="Calibri" w:hAnsi="Calibri" w:cs="Calibri"/>
          <w:sz w:val="24"/>
        </w:rPr>
        <w:t>.</w:t>
      </w:r>
    </w:p>
    <w:p w14:paraId="3EB5D3A0" w14:textId="77777777" w:rsidR="00A258C4" w:rsidRPr="009E7AF0" w:rsidRDefault="00A258C4" w:rsidP="009E7AF0">
      <w:pPr>
        <w:jc w:val="both"/>
        <w:rPr>
          <w:rFonts w:ascii="Calibri" w:hAnsi="Calibri" w:cs="Calibri"/>
          <w:sz w:val="24"/>
        </w:rPr>
      </w:pPr>
    </w:p>
    <w:p w14:paraId="1FB9D250" w14:textId="16389A79" w:rsidR="009B0E0A" w:rsidRPr="00062758" w:rsidRDefault="00C05579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NOTE</w:t>
      </w:r>
      <w:r w:rsidR="00E77198" w:rsidRPr="009E7AF0">
        <w:rPr>
          <w:rFonts w:ascii="Calibri" w:hAnsi="Calibri" w:cs="Calibri"/>
          <w:sz w:val="24"/>
        </w:rPr>
        <w:t xml:space="preserve">: </w:t>
      </w:r>
      <w:r w:rsidR="00A258C4" w:rsidRPr="009E7AF0">
        <w:rPr>
          <w:rFonts w:ascii="Calibri" w:hAnsi="Calibri" w:cs="Calibri"/>
          <w:sz w:val="24"/>
        </w:rPr>
        <w:t>The b</w:t>
      </w:r>
      <w:r w:rsidR="009B0E0A" w:rsidRPr="009E7AF0">
        <w:rPr>
          <w:rFonts w:ascii="Calibri" w:hAnsi="Calibri" w:cs="Calibri"/>
          <w:sz w:val="24"/>
        </w:rPr>
        <w:t>leach solution</w:t>
      </w:r>
      <w:r w:rsidR="00422504" w:rsidRPr="009E7AF0">
        <w:rPr>
          <w:rFonts w:ascii="Calibri" w:hAnsi="Calibri" w:cs="Calibri"/>
          <w:sz w:val="24"/>
        </w:rPr>
        <w:t xml:space="preserve"> </w:t>
      </w:r>
      <w:r w:rsidR="002B33C4" w:rsidRPr="009E7AF0">
        <w:rPr>
          <w:rFonts w:ascii="Calibri" w:hAnsi="Calibri" w:cs="Calibri"/>
          <w:sz w:val="24"/>
        </w:rPr>
        <w:t>must</w:t>
      </w:r>
      <w:r w:rsidR="00A4530D" w:rsidRPr="009E7AF0">
        <w:rPr>
          <w:rFonts w:ascii="Calibri" w:hAnsi="Calibri" w:cs="Calibri"/>
          <w:sz w:val="24"/>
        </w:rPr>
        <w:t xml:space="preserve"> be</w:t>
      </w:r>
      <w:r w:rsidR="00422504" w:rsidRPr="009E7AF0">
        <w:rPr>
          <w:rFonts w:ascii="Calibri" w:hAnsi="Calibri" w:cs="Calibri"/>
          <w:sz w:val="24"/>
        </w:rPr>
        <w:t xml:space="preserve"> prepare</w:t>
      </w:r>
      <w:r w:rsidR="00A4530D" w:rsidRPr="009E7AF0">
        <w:rPr>
          <w:rFonts w:ascii="Calibri" w:hAnsi="Calibri" w:cs="Calibri"/>
          <w:sz w:val="24"/>
        </w:rPr>
        <w:t>d</w:t>
      </w:r>
      <w:r w:rsidR="00422504" w:rsidRPr="009E7AF0">
        <w:rPr>
          <w:rFonts w:ascii="Calibri" w:hAnsi="Calibri" w:cs="Calibri"/>
          <w:sz w:val="24"/>
        </w:rPr>
        <w:t xml:space="preserve"> freshly</w:t>
      </w:r>
      <w:r w:rsidR="00A4530D" w:rsidRPr="009E7AF0">
        <w:rPr>
          <w:rFonts w:ascii="Calibri" w:hAnsi="Calibri" w:cs="Calibri"/>
          <w:sz w:val="24"/>
        </w:rPr>
        <w:t xml:space="preserve"> before use</w:t>
      </w:r>
      <w:r w:rsidR="00E77198" w:rsidRPr="009E7AF0">
        <w:rPr>
          <w:rFonts w:ascii="Calibri" w:hAnsi="Calibri" w:cs="Calibri"/>
          <w:sz w:val="24"/>
        </w:rPr>
        <w:t xml:space="preserve"> by mixing equal volumes of 10% NaOCl and 1 M NaOH</w:t>
      </w:r>
      <w:r w:rsidR="00F4416A" w:rsidRPr="009E7AF0">
        <w:rPr>
          <w:rFonts w:ascii="Calibri" w:hAnsi="Calibri" w:cs="Calibri"/>
          <w:sz w:val="24"/>
        </w:rPr>
        <w:t xml:space="preserve"> (</w:t>
      </w:r>
      <w:r w:rsidR="00F4416A" w:rsidRPr="009E7AF0">
        <w:rPr>
          <w:rFonts w:ascii="Calibri" w:hAnsi="Calibri" w:cs="Calibri"/>
          <w:b/>
          <w:bCs/>
          <w:sz w:val="24"/>
        </w:rPr>
        <w:t>Table 1</w:t>
      </w:r>
      <w:r w:rsidR="00F4416A" w:rsidRPr="009E7AF0">
        <w:rPr>
          <w:rFonts w:ascii="Calibri" w:hAnsi="Calibri" w:cs="Calibri"/>
          <w:sz w:val="24"/>
        </w:rPr>
        <w:t>)</w:t>
      </w:r>
      <w:r w:rsidR="00C8670A" w:rsidRPr="00062758">
        <w:rPr>
          <w:rFonts w:ascii="Calibri" w:hAnsi="Calibri" w:cs="Calibri"/>
          <w:sz w:val="24"/>
          <w:vertAlign w:val="superscript"/>
        </w:rPr>
        <w:t>20</w:t>
      </w:r>
      <w:r w:rsidR="00E77198" w:rsidRPr="00062758">
        <w:rPr>
          <w:rFonts w:ascii="Calibri" w:hAnsi="Calibri" w:cs="Calibri"/>
          <w:sz w:val="24"/>
        </w:rPr>
        <w:t>.</w:t>
      </w:r>
    </w:p>
    <w:p w14:paraId="348082B1" w14:textId="77777777" w:rsidR="00A258C4" w:rsidRPr="00EC4F8E" w:rsidRDefault="00A258C4" w:rsidP="009E7AF0">
      <w:pPr>
        <w:jc w:val="both"/>
        <w:rPr>
          <w:rFonts w:ascii="Calibri" w:hAnsi="Calibri" w:cs="Calibri"/>
          <w:sz w:val="24"/>
        </w:rPr>
      </w:pPr>
    </w:p>
    <w:p w14:paraId="4EA3C0F7" w14:textId="6E3C42E6" w:rsidR="00AD1C02" w:rsidRPr="009E7AF0" w:rsidRDefault="00A258C4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1.4.3. </w:t>
      </w:r>
      <w:r w:rsidR="00415AF1" w:rsidRPr="009E7AF0">
        <w:rPr>
          <w:rFonts w:ascii="Calibri" w:hAnsi="Calibri" w:cs="Calibri"/>
          <w:sz w:val="24"/>
        </w:rPr>
        <w:t xml:space="preserve">Once most </w:t>
      </w:r>
      <w:r w:rsidRPr="009E7AF0">
        <w:rPr>
          <w:rFonts w:ascii="Calibri" w:hAnsi="Calibri" w:cs="Calibri"/>
          <w:sz w:val="24"/>
        </w:rPr>
        <w:t xml:space="preserve">of the </w:t>
      </w:r>
      <w:r w:rsidR="00415AF1" w:rsidRPr="009E7AF0">
        <w:rPr>
          <w:rFonts w:ascii="Calibri" w:hAnsi="Calibri" w:cs="Calibri"/>
          <w:sz w:val="24"/>
        </w:rPr>
        <w:t xml:space="preserve">nematodes </w:t>
      </w:r>
      <w:r w:rsidRPr="009E7AF0">
        <w:rPr>
          <w:rFonts w:ascii="Calibri" w:hAnsi="Calibri" w:cs="Calibri"/>
          <w:sz w:val="24"/>
        </w:rPr>
        <w:t>are</w:t>
      </w:r>
      <w:r w:rsidR="00415AF1" w:rsidRPr="009E7AF0">
        <w:rPr>
          <w:rFonts w:ascii="Calibri" w:hAnsi="Calibri" w:cs="Calibri"/>
          <w:sz w:val="24"/>
        </w:rPr>
        <w:t xml:space="preserve"> broken, stop the digestion by diluti</w:t>
      </w:r>
      <w:r w:rsidRPr="009E7AF0">
        <w:rPr>
          <w:rFonts w:ascii="Calibri" w:hAnsi="Calibri" w:cs="Calibri"/>
          <w:sz w:val="24"/>
        </w:rPr>
        <w:t>ng</w:t>
      </w:r>
      <w:r w:rsidR="00415AF1" w:rsidRPr="009E7AF0">
        <w:rPr>
          <w:rFonts w:ascii="Calibri" w:hAnsi="Calibri" w:cs="Calibri"/>
          <w:sz w:val="24"/>
        </w:rPr>
        <w:t xml:space="preserve"> with M9 buffer. Quickly centrifuge to r</w:t>
      </w:r>
      <w:r w:rsidR="009F2C2D" w:rsidRPr="009E7AF0">
        <w:rPr>
          <w:rFonts w:ascii="Calibri" w:hAnsi="Calibri" w:cs="Calibri"/>
          <w:sz w:val="24"/>
        </w:rPr>
        <w:t xml:space="preserve">emove </w:t>
      </w:r>
      <w:r w:rsidR="00415AF1" w:rsidRPr="009E7AF0">
        <w:rPr>
          <w:rFonts w:ascii="Calibri" w:hAnsi="Calibri" w:cs="Calibri"/>
          <w:sz w:val="24"/>
        </w:rPr>
        <w:t xml:space="preserve">the </w:t>
      </w:r>
      <w:r w:rsidR="009F2C2D" w:rsidRPr="009E7AF0">
        <w:rPr>
          <w:rFonts w:ascii="Calibri" w:hAnsi="Calibri" w:cs="Calibri"/>
          <w:sz w:val="24"/>
        </w:rPr>
        <w:t>supernatant and resuspend the pellet in M9 buffer</w:t>
      </w:r>
      <w:r w:rsidR="00415AF1" w:rsidRPr="009E7AF0">
        <w:rPr>
          <w:rFonts w:ascii="Calibri" w:hAnsi="Calibri" w:cs="Calibri"/>
          <w:sz w:val="24"/>
        </w:rPr>
        <w:t xml:space="preserve"> to</w:t>
      </w:r>
      <w:r w:rsidR="009F2C2D" w:rsidRPr="009E7AF0">
        <w:rPr>
          <w:rFonts w:ascii="Calibri" w:hAnsi="Calibri" w:cs="Calibri"/>
          <w:sz w:val="24"/>
        </w:rPr>
        <w:t xml:space="preserve"> </w:t>
      </w:r>
      <w:r w:rsidR="00415AF1" w:rsidRPr="009E7AF0">
        <w:rPr>
          <w:rFonts w:ascii="Calibri" w:hAnsi="Calibri" w:cs="Calibri"/>
          <w:sz w:val="24"/>
        </w:rPr>
        <w:t>r</w:t>
      </w:r>
      <w:r w:rsidR="009F2C2D" w:rsidRPr="009E7AF0">
        <w:rPr>
          <w:rFonts w:ascii="Calibri" w:hAnsi="Calibri" w:cs="Calibri"/>
          <w:sz w:val="24"/>
        </w:rPr>
        <w:t>epeat th</w:t>
      </w:r>
      <w:r w:rsidR="00415AF1" w:rsidRPr="009E7AF0">
        <w:rPr>
          <w:rFonts w:ascii="Calibri" w:hAnsi="Calibri" w:cs="Calibri"/>
          <w:sz w:val="24"/>
        </w:rPr>
        <w:t>e</w:t>
      </w:r>
      <w:r w:rsidR="009F2C2D" w:rsidRPr="009E7AF0">
        <w:rPr>
          <w:rFonts w:ascii="Calibri" w:hAnsi="Calibri" w:cs="Calibri"/>
          <w:sz w:val="24"/>
        </w:rPr>
        <w:t xml:space="preserve"> washing </w:t>
      </w:r>
      <w:r w:rsidR="00685F1D" w:rsidRPr="009E7AF0">
        <w:rPr>
          <w:rFonts w:ascii="Calibri" w:hAnsi="Calibri" w:cs="Calibri"/>
          <w:sz w:val="24"/>
        </w:rPr>
        <w:t>three times.</w:t>
      </w:r>
    </w:p>
    <w:p w14:paraId="3337FCD4" w14:textId="77777777" w:rsidR="00A258C4" w:rsidRPr="009E7AF0" w:rsidRDefault="00A258C4" w:rsidP="009E7AF0">
      <w:pPr>
        <w:jc w:val="both"/>
        <w:rPr>
          <w:rFonts w:ascii="Calibri" w:hAnsi="Calibri" w:cs="Calibri"/>
          <w:sz w:val="24"/>
        </w:rPr>
      </w:pPr>
    </w:p>
    <w:p w14:paraId="674BCBA3" w14:textId="591F8268" w:rsidR="00685F1D" w:rsidRPr="009E7AF0" w:rsidRDefault="00A258C4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1.4.4. </w:t>
      </w:r>
      <w:r w:rsidR="00415AF1" w:rsidRPr="009E7AF0">
        <w:rPr>
          <w:rFonts w:ascii="Calibri" w:hAnsi="Calibri" w:cs="Calibri"/>
          <w:sz w:val="24"/>
        </w:rPr>
        <w:t xml:space="preserve">Resuspend the pellet in S medium. </w:t>
      </w:r>
      <w:r w:rsidR="001D3762" w:rsidRPr="009E7AF0">
        <w:rPr>
          <w:rFonts w:ascii="Calibri" w:hAnsi="Calibri" w:cs="Calibri"/>
          <w:sz w:val="24"/>
        </w:rPr>
        <w:t>Let the nematode</w:t>
      </w:r>
      <w:r w:rsidR="00647F23" w:rsidRPr="009E7AF0">
        <w:rPr>
          <w:rFonts w:ascii="Calibri" w:hAnsi="Calibri" w:cs="Calibri"/>
          <w:sz w:val="24"/>
        </w:rPr>
        <w:t xml:space="preserve"> residues</w:t>
      </w:r>
      <w:r w:rsidR="001D3762" w:rsidRPr="009E7AF0">
        <w:rPr>
          <w:rFonts w:ascii="Calibri" w:hAnsi="Calibri" w:cs="Calibri"/>
          <w:sz w:val="24"/>
        </w:rPr>
        <w:t xml:space="preserve"> settle down by gravity for 2</w:t>
      </w:r>
      <w:r w:rsidRPr="009E7AF0">
        <w:rPr>
          <w:rFonts w:ascii="Calibri" w:hAnsi="Calibri" w:cs="Calibri"/>
          <w:sz w:val="24"/>
        </w:rPr>
        <w:t>–</w:t>
      </w:r>
      <w:r w:rsidR="001D3762" w:rsidRPr="009E7AF0">
        <w:rPr>
          <w:rFonts w:ascii="Calibri" w:hAnsi="Calibri" w:cs="Calibri"/>
          <w:sz w:val="24"/>
        </w:rPr>
        <w:t xml:space="preserve">3 min while the eggs </w:t>
      </w:r>
      <w:r w:rsidR="00B16B8A" w:rsidRPr="009E7AF0">
        <w:rPr>
          <w:rFonts w:ascii="Calibri" w:hAnsi="Calibri" w:cs="Calibri"/>
          <w:sz w:val="24"/>
        </w:rPr>
        <w:t>remain</w:t>
      </w:r>
      <w:r w:rsidR="001D3762" w:rsidRPr="009E7AF0">
        <w:rPr>
          <w:rFonts w:ascii="Calibri" w:hAnsi="Calibri" w:cs="Calibri"/>
          <w:sz w:val="24"/>
        </w:rPr>
        <w:t xml:space="preserve"> in </w:t>
      </w:r>
      <w:r w:rsidRPr="009E7AF0">
        <w:rPr>
          <w:rFonts w:ascii="Calibri" w:hAnsi="Calibri" w:cs="Calibri"/>
          <w:sz w:val="24"/>
        </w:rPr>
        <w:t xml:space="preserve">the </w:t>
      </w:r>
      <w:r w:rsidR="001D3762" w:rsidRPr="009E7AF0">
        <w:rPr>
          <w:rFonts w:ascii="Calibri" w:hAnsi="Calibri" w:cs="Calibri"/>
          <w:sz w:val="24"/>
        </w:rPr>
        <w:t>supernatant.</w:t>
      </w:r>
    </w:p>
    <w:p w14:paraId="5B88B315" w14:textId="77777777" w:rsidR="00A258C4" w:rsidRPr="009E7AF0" w:rsidRDefault="00A258C4" w:rsidP="009E7AF0">
      <w:pPr>
        <w:jc w:val="both"/>
        <w:rPr>
          <w:rFonts w:ascii="Calibri" w:hAnsi="Calibri" w:cs="Calibri"/>
          <w:sz w:val="24"/>
        </w:rPr>
      </w:pPr>
    </w:p>
    <w:p w14:paraId="3F10D11A" w14:textId="0B1041A0" w:rsidR="00765BB7" w:rsidRPr="009E7AF0" w:rsidRDefault="00A258C4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1.4.5. </w:t>
      </w:r>
      <w:r w:rsidR="00A47F67" w:rsidRPr="009E7AF0">
        <w:rPr>
          <w:rFonts w:ascii="Calibri" w:hAnsi="Calibri" w:cs="Calibri"/>
          <w:sz w:val="24"/>
        </w:rPr>
        <w:t xml:space="preserve">Aspirate the supernatant into a new sterile </w:t>
      </w:r>
      <w:r w:rsidRPr="009E7AF0">
        <w:rPr>
          <w:rFonts w:ascii="Calibri" w:hAnsi="Calibri" w:cs="Calibri"/>
          <w:sz w:val="24"/>
        </w:rPr>
        <w:t>microcentrifuge</w:t>
      </w:r>
      <w:r w:rsidR="00A47F67" w:rsidRPr="009E7AF0">
        <w:rPr>
          <w:rFonts w:ascii="Calibri" w:hAnsi="Calibri" w:cs="Calibri"/>
          <w:sz w:val="24"/>
        </w:rPr>
        <w:t xml:space="preserve"> tube</w:t>
      </w:r>
      <w:r w:rsidR="00647F23" w:rsidRPr="009E7AF0">
        <w:rPr>
          <w:rFonts w:ascii="Calibri" w:hAnsi="Calibri" w:cs="Calibri"/>
          <w:sz w:val="24"/>
        </w:rPr>
        <w:t>.</w:t>
      </w:r>
      <w:r w:rsidR="00A47F67" w:rsidRPr="009E7AF0">
        <w:rPr>
          <w:rFonts w:ascii="Calibri" w:hAnsi="Calibri" w:cs="Calibri"/>
          <w:sz w:val="24"/>
        </w:rPr>
        <w:t xml:space="preserve"> </w:t>
      </w:r>
      <w:r w:rsidR="00647F23" w:rsidRPr="009E7AF0">
        <w:rPr>
          <w:rFonts w:ascii="Calibri" w:hAnsi="Calibri" w:cs="Calibri"/>
          <w:sz w:val="24"/>
        </w:rPr>
        <w:t>C</w:t>
      </w:r>
      <w:r w:rsidR="00A47F67" w:rsidRPr="009E7AF0">
        <w:rPr>
          <w:rFonts w:ascii="Calibri" w:hAnsi="Calibri" w:cs="Calibri"/>
          <w:sz w:val="24"/>
        </w:rPr>
        <w:t xml:space="preserve">ollect the eggs by centrifugation at 1000 × </w:t>
      </w:r>
      <w:r w:rsidR="00A47F67" w:rsidRPr="009E7AF0">
        <w:rPr>
          <w:rFonts w:ascii="Calibri" w:hAnsi="Calibri" w:cs="Calibri"/>
          <w:i/>
          <w:iCs/>
          <w:sz w:val="24"/>
        </w:rPr>
        <w:t>g</w:t>
      </w:r>
      <w:r w:rsidR="00A47F67" w:rsidRPr="009E7AF0">
        <w:rPr>
          <w:rFonts w:ascii="Calibri" w:hAnsi="Calibri" w:cs="Calibri"/>
          <w:sz w:val="24"/>
        </w:rPr>
        <w:t xml:space="preserve"> for 1 min.</w:t>
      </w:r>
    </w:p>
    <w:p w14:paraId="52AE684A" w14:textId="77777777" w:rsidR="00A258C4" w:rsidRPr="009E7AF0" w:rsidRDefault="00A258C4" w:rsidP="009E7AF0">
      <w:pPr>
        <w:jc w:val="both"/>
        <w:rPr>
          <w:rFonts w:ascii="Calibri" w:hAnsi="Calibri" w:cs="Calibri"/>
          <w:sz w:val="24"/>
        </w:rPr>
      </w:pPr>
    </w:p>
    <w:p w14:paraId="703E0D24" w14:textId="42CD65F2" w:rsidR="00CA125C" w:rsidRPr="009E7AF0" w:rsidRDefault="00A258C4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1.4.6. </w:t>
      </w:r>
      <w:r w:rsidR="00CA125C" w:rsidRPr="009E7AF0">
        <w:rPr>
          <w:rFonts w:ascii="Calibri" w:hAnsi="Calibri" w:cs="Calibri"/>
          <w:sz w:val="24"/>
        </w:rPr>
        <w:t xml:space="preserve">Discard </w:t>
      </w:r>
      <w:r w:rsidR="00465313" w:rsidRPr="009E7AF0">
        <w:rPr>
          <w:rFonts w:ascii="Calibri" w:hAnsi="Calibri" w:cs="Calibri"/>
          <w:sz w:val="24"/>
        </w:rPr>
        <w:t>~</w:t>
      </w:r>
      <w:r w:rsidR="00CA125C" w:rsidRPr="009E7AF0">
        <w:rPr>
          <w:rFonts w:ascii="Calibri" w:hAnsi="Calibri" w:cs="Calibri"/>
          <w:sz w:val="24"/>
        </w:rPr>
        <w:t xml:space="preserve">80% of </w:t>
      </w:r>
      <w:r w:rsidR="00C8783C" w:rsidRPr="009E7AF0">
        <w:rPr>
          <w:rFonts w:ascii="Calibri" w:hAnsi="Calibri" w:cs="Calibri"/>
          <w:sz w:val="24"/>
        </w:rPr>
        <w:t xml:space="preserve">the </w:t>
      </w:r>
      <w:r w:rsidR="00CA125C" w:rsidRPr="009E7AF0">
        <w:rPr>
          <w:rFonts w:ascii="Calibri" w:hAnsi="Calibri" w:cs="Calibri"/>
          <w:sz w:val="24"/>
        </w:rPr>
        <w:t xml:space="preserve">supernatant and transfer the eggs into a sterile flask containing 20 mL </w:t>
      </w:r>
      <w:r w:rsidR="009E118F" w:rsidRPr="009E7AF0">
        <w:rPr>
          <w:rFonts w:ascii="Calibri" w:hAnsi="Calibri" w:cs="Calibri"/>
          <w:sz w:val="24"/>
        </w:rPr>
        <w:t xml:space="preserve">of </w:t>
      </w:r>
      <w:r w:rsidR="00CA125C" w:rsidRPr="009E7AF0">
        <w:rPr>
          <w:rFonts w:ascii="Calibri" w:hAnsi="Calibri" w:cs="Calibri"/>
          <w:sz w:val="24"/>
        </w:rPr>
        <w:t>S medium.</w:t>
      </w:r>
      <w:r w:rsidR="00465313" w:rsidRPr="009E7AF0">
        <w:rPr>
          <w:rFonts w:ascii="Calibri" w:hAnsi="Calibri" w:cs="Calibri"/>
          <w:sz w:val="24"/>
        </w:rPr>
        <w:t xml:space="preserve"> </w:t>
      </w:r>
      <w:r w:rsidR="00CA125C" w:rsidRPr="009E7AF0">
        <w:rPr>
          <w:rFonts w:ascii="Calibri" w:hAnsi="Calibri" w:cs="Calibri"/>
          <w:sz w:val="24"/>
        </w:rPr>
        <w:t xml:space="preserve">Place the flask in a shaker and incubate the eggs </w:t>
      </w:r>
      <w:r w:rsidR="00C8783C" w:rsidRPr="009E7AF0">
        <w:rPr>
          <w:rFonts w:ascii="Calibri" w:hAnsi="Calibri" w:cs="Calibri"/>
          <w:sz w:val="24"/>
        </w:rPr>
        <w:t xml:space="preserve">overnight </w:t>
      </w:r>
      <w:r w:rsidR="00125CD6" w:rsidRPr="009E7AF0">
        <w:rPr>
          <w:rFonts w:ascii="Calibri" w:hAnsi="Calibri" w:cs="Calibri"/>
          <w:sz w:val="24"/>
        </w:rPr>
        <w:t>without</w:t>
      </w:r>
      <w:r w:rsidR="000D0F30" w:rsidRPr="009E7AF0">
        <w:rPr>
          <w:rFonts w:ascii="Calibri" w:hAnsi="Calibri" w:cs="Calibri"/>
          <w:sz w:val="24"/>
        </w:rPr>
        <w:t xml:space="preserve"> </w:t>
      </w:r>
      <w:r w:rsidR="00125CD6" w:rsidRPr="009E7AF0">
        <w:rPr>
          <w:rFonts w:ascii="Calibri" w:hAnsi="Calibri" w:cs="Calibri"/>
          <w:sz w:val="24"/>
        </w:rPr>
        <w:t xml:space="preserve">food </w:t>
      </w:r>
      <w:r w:rsidR="00CA125C" w:rsidRPr="009E7AF0">
        <w:rPr>
          <w:rFonts w:ascii="Calibri" w:hAnsi="Calibri" w:cs="Calibri"/>
          <w:sz w:val="24"/>
        </w:rPr>
        <w:t>at 120 rpm</w:t>
      </w:r>
      <w:r w:rsidR="007928A4" w:rsidRPr="009E7AF0">
        <w:rPr>
          <w:rFonts w:ascii="Calibri" w:hAnsi="Calibri" w:cs="Calibri"/>
          <w:sz w:val="24"/>
        </w:rPr>
        <w:t xml:space="preserve"> </w:t>
      </w:r>
      <w:r w:rsidR="001959D7" w:rsidRPr="009E7AF0">
        <w:rPr>
          <w:rFonts w:ascii="Calibri" w:hAnsi="Calibri" w:cs="Calibri"/>
          <w:sz w:val="24"/>
        </w:rPr>
        <w:t>to obtain synchronized L1 nematodes.</w:t>
      </w:r>
    </w:p>
    <w:p w14:paraId="33E4A1CE" w14:textId="77777777" w:rsidR="00815D74" w:rsidRPr="009E7AF0" w:rsidRDefault="00815D74" w:rsidP="009E7AF0">
      <w:pPr>
        <w:jc w:val="both"/>
        <w:rPr>
          <w:rFonts w:ascii="Calibri" w:hAnsi="Calibri" w:cs="Calibri"/>
          <w:sz w:val="24"/>
        </w:rPr>
      </w:pPr>
    </w:p>
    <w:p w14:paraId="422AA6FF" w14:textId="64A4CDFB" w:rsidR="00761FC1" w:rsidRPr="009E7AF0" w:rsidRDefault="00DC3580" w:rsidP="009E7AF0">
      <w:pPr>
        <w:pStyle w:val="ListParagraph"/>
        <w:numPr>
          <w:ilvl w:val="0"/>
          <w:numId w:val="24"/>
        </w:numPr>
        <w:ind w:left="0" w:firstLineChars="0" w:firstLine="0"/>
        <w:jc w:val="both"/>
        <w:rPr>
          <w:rFonts w:ascii="Calibri" w:hAnsi="Calibri" w:cs="Calibri"/>
          <w:b/>
          <w:bCs/>
          <w:sz w:val="24"/>
          <w:highlight w:val="yellow"/>
        </w:rPr>
      </w:pPr>
      <w:r w:rsidRPr="009E7AF0">
        <w:rPr>
          <w:rFonts w:ascii="Calibri" w:hAnsi="Calibri" w:cs="Calibri"/>
          <w:b/>
          <w:bCs/>
          <w:sz w:val="24"/>
          <w:highlight w:val="yellow"/>
        </w:rPr>
        <w:t>PolyQ aggregation assay</w:t>
      </w:r>
    </w:p>
    <w:p w14:paraId="0374AE71" w14:textId="77777777" w:rsidR="0093469B" w:rsidRPr="009E7AF0" w:rsidRDefault="0093469B" w:rsidP="009E7AF0">
      <w:pPr>
        <w:pStyle w:val="ListParagraph"/>
        <w:ind w:firstLineChars="0" w:firstLine="0"/>
        <w:jc w:val="both"/>
        <w:rPr>
          <w:rFonts w:ascii="Calibri" w:hAnsi="Calibri" w:cs="Calibri"/>
          <w:b/>
          <w:bCs/>
          <w:sz w:val="24"/>
          <w:highlight w:val="yellow"/>
        </w:rPr>
      </w:pPr>
    </w:p>
    <w:p w14:paraId="43884415" w14:textId="15464F41" w:rsidR="00720F2E" w:rsidRPr="009E7AF0" w:rsidRDefault="00720F2E" w:rsidP="009E7AF0">
      <w:pPr>
        <w:pStyle w:val="ListParagraph"/>
        <w:numPr>
          <w:ilvl w:val="1"/>
          <w:numId w:val="24"/>
        </w:numPr>
        <w:ind w:left="0" w:firstLineChars="0" w:firstLine="0"/>
        <w:jc w:val="both"/>
        <w:rPr>
          <w:rFonts w:ascii="Calibri" w:hAnsi="Calibri" w:cs="Calibri"/>
          <w:sz w:val="24"/>
          <w:highlight w:val="yellow"/>
        </w:rPr>
      </w:pPr>
      <w:r w:rsidRPr="009E7AF0">
        <w:rPr>
          <w:rFonts w:ascii="Calibri" w:hAnsi="Calibri" w:cs="Calibri"/>
          <w:sz w:val="24"/>
          <w:highlight w:val="yellow"/>
        </w:rPr>
        <w:t>Preparation of nematodes for the polyQ aggregation assay</w:t>
      </w:r>
    </w:p>
    <w:p w14:paraId="455B3C38" w14:textId="77777777" w:rsidR="00720F2E" w:rsidRPr="009E7AF0" w:rsidRDefault="00720F2E" w:rsidP="009E7AF0">
      <w:pPr>
        <w:pStyle w:val="ListParagraph"/>
        <w:ind w:firstLineChars="0" w:firstLine="0"/>
        <w:jc w:val="both"/>
        <w:rPr>
          <w:rFonts w:ascii="Calibri" w:hAnsi="Calibri" w:cs="Calibri"/>
          <w:sz w:val="24"/>
          <w:highlight w:val="yellow"/>
        </w:rPr>
      </w:pPr>
    </w:p>
    <w:p w14:paraId="21EAFF9F" w14:textId="3C000415" w:rsidR="007951DC" w:rsidRPr="009E7AF0" w:rsidRDefault="00720F2E" w:rsidP="009E7AF0">
      <w:pPr>
        <w:pStyle w:val="ListParagraph"/>
        <w:numPr>
          <w:ilvl w:val="2"/>
          <w:numId w:val="24"/>
        </w:numPr>
        <w:ind w:left="0" w:firstLineChars="0" w:firstLine="0"/>
        <w:jc w:val="both"/>
        <w:rPr>
          <w:rFonts w:ascii="Calibri" w:hAnsi="Calibri" w:cs="Calibri"/>
          <w:sz w:val="24"/>
          <w:highlight w:val="yellow"/>
        </w:rPr>
      </w:pPr>
      <w:r w:rsidRPr="009E7AF0">
        <w:rPr>
          <w:rFonts w:ascii="Calibri" w:hAnsi="Calibri" w:cs="Calibri"/>
          <w:sz w:val="24"/>
          <w:highlight w:val="yellow"/>
        </w:rPr>
        <w:t>T</w:t>
      </w:r>
      <w:r w:rsidR="00F469E7" w:rsidRPr="009E7AF0">
        <w:rPr>
          <w:rFonts w:ascii="Calibri" w:hAnsi="Calibri" w:cs="Calibri"/>
          <w:sz w:val="24"/>
          <w:highlight w:val="yellow"/>
        </w:rPr>
        <w:t>ransfer</w:t>
      </w:r>
      <w:r w:rsidR="00523F99" w:rsidRPr="009E7AF0">
        <w:rPr>
          <w:rFonts w:ascii="Calibri" w:hAnsi="Calibri" w:cs="Calibri"/>
          <w:sz w:val="24"/>
          <w:highlight w:val="yellow"/>
        </w:rPr>
        <w:t xml:space="preserve"> </w:t>
      </w:r>
      <w:r w:rsidR="00D17078" w:rsidRPr="009E7AF0">
        <w:rPr>
          <w:rFonts w:ascii="Calibri" w:hAnsi="Calibri" w:cs="Calibri"/>
          <w:sz w:val="24"/>
          <w:highlight w:val="yellow"/>
        </w:rPr>
        <w:t>300</w:t>
      </w:r>
      <w:r w:rsidR="00B27CB1" w:rsidRPr="009E7AF0">
        <w:rPr>
          <w:rFonts w:ascii="Calibri" w:hAnsi="Calibri" w:cs="Calibri"/>
          <w:sz w:val="24"/>
          <w:highlight w:val="yellow"/>
        </w:rPr>
        <w:t>–</w:t>
      </w:r>
      <w:r w:rsidR="007951DC" w:rsidRPr="009E7AF0">
        <w:rPr>
          <w:rFonts w:ascii="Calibri" w:hAnsi="Calibri" w:cs="Calibri"/>
          <w:sz w:val="24"/>
          <w:highlight w:val="yellow"/>
        </w:rPr>
        <w:t>5</w:t>
      </w:r>
      <w:r w:rsidR="001C26D9" w:rsidRPr="009E7AF0">
        <w:rPr>
          <w:rFonts w:ascii="Calibri" w:hAnsi="Calibri" w:cs="Calibri"/>
          <w:sz w:val="24"/>
          <w:highlight w:val="yellow"/>
        </w:rPr>
        <w:t xml:space="preserve">00 </w:t>
      </w:r>
      <w:r w:rsidR="00523F99" w:rsidRPr="009E7AF0">
        <w:rPr>
          <w:rFonts w:ascii="Calibri" w:hAnsi="Calibri" w:cs="Calibri"/>
          <w:sz w:val="24"/>
          <w:highlight w:val="yellow"/>
        </w:rPr>
        <w:t>synchronized</w:t>
      </w:r>
      <w:r w:rsidR="00F469E7" w:rsidRPr="009E7AF0">
        <w:rPr>
          <w:rFonts w:ascii="Calibri" w:hAnsi="Calibri" w:cs="Calibri"/>
          <w:sz w:val="24"/>
          <w:highlight w:val="yellow"/>
        </w:rPr>
        <w:t xml:space="preserve"> L</w:t>
      </w:r>
      <w:r w:rsidR="003C0161" w:rsidRPr="009E7AF0">
        <w:rPr>
          <w:rFonts w:ascii="Calibri" w:hAnsi="Calibri" w:cs="Calibri"/>
          <w:sz w:val="24"/>
          <w:highlight w:val="yellow"/>
        </w:rPr>
        <w:t>1</w:t>
      </w:r>
      <w:r w:rsidR="00F469E7" w:rsidRPr="009E7AF0">
        <w:rPr>
          <w:rFonts w:ascii="Calibri" w:hAnsi="Calibri" w:cs="Calibri"/>
          <w:sz w:val="24"/>
          <w:highlight w:val="yellow"/>
        </w:rPr>
        <w:t xml:space="preserve"> </w:t>
      </w:r>
      <w:r w:rsidR="007951DC" w:rsidRPr="009E7AF0">
        <w:rPr>
          <w:rFonts w:ascii="Calibri" w:hAnsi="Calibri" w:cs="Calibri"/>
          <w:sz w:val="24"/>
          <w:highlight w:val="yellow"/>
        </w:rPr>
        <w:t xml:space="preserve">larvae </w:t>
      </w:r>
      <w:r w:rsidR="00523F99" w:rsidRPr="009E7AF0">
        <w:rPr>
          <w:rFonts w:ascii="Calibri" w:hAnsi="Calibri" w:cs="Calibri"/>
          <w:sz w:val="24"/>
          <w:highlight w:val="yellow"/>
        </w:rPr>
        <w:t>of AM141</w:t>
      </w:r>
      <w:r w:rsidR="005A3E61" w:rsidRPr="009E7AF0">
        <w:rPr>
          <w:rFonts w:ascii="Calibri" w:hAnsi="Calibri" w:cs="Calibri"/>
          <w:sz w:val="24"/>
          <w:highlight w:val="yellow"/>
        </w:rPr>
        <w:t xml:space="preserve"> </w:t>
      </w:r>
      <w:r w:rsidR="007951DC" w:rsidRPr="009E7AF0">
        <w:rPr>
          <w:rFonts w:ascii="Calibri" w:hAnsi="Calibri" w:cs="Calibri"/>
          <w:sz w:val="24"/>
          <w:highlight w:val="yellow"/>
        </w:rPr>
        <w:t xml:space="preserve">to each well </w:t>
      </w:r>
      <w:r w:rsidR="000D6E35" w:rsidRPr="009E7AF0">
        <w:rPr>
          <w:rFonts w:ascii="Calibri" w:hAnsi="Calibri" w:cs="Calibri"/>
          <w:sz w:val="24"/>
          <w:highlight w:val="yellow"/>
        </w:rPr>
        <w:t xml:space="preserve">of a 48-well plate </w:t>
      </w:r>
      <w:r w:rsidR="007951DC" w:rsidRPr="009E7AF0">
        <w:rPr>
          <w:rFonts w:ascii="Calibri" w:hAnsi="Calibri" w:cs="Calibri"/>
          <w:sz w:val="24"/>
          <w:highlight w:val="yellow"/>
        </w:rPr>
        <w:t xml:space="preserve">with </w:t>
      </w:r>
      <w:r w:rsidR="00125CD6" w:rsidRPr="009E7AF0">
        <w:rPr>
          <w:rFonts w:ascii="Calibri" w:hAnsi="Calibri" w:cs="Calibri"/>
          <w:sz w:val="24"/>
          <w:highlight w:val="yellow"/>
        </w:rPr>
        <w:t>5</w:t>
      </w:r>
      <w:r w:rsidR="007951DC" w:rsidRPr="009E7AF0">
        <w:rPr>
          <w:rFonts w:ascii="Calibri" w:hAnsi="Calibri" w:cs="Calibri"/>
          <w:sz w:val="24"/>
          <w:highlight w:val="yellow"/>
        </w:rPr>
        <w:t xml:space="preserve">00 μL </w:t>
      </w:r>
      <w:r w:rsidR="003D13B5" w:rsidRPr="009E7AF0">
        <w:rPr>
          <w:rFonts w:ascii="Calibri" w:hAnsi="Calibri" w:cs="Calibri"/>
          <w:sz w:val="24"/>
          <w:highlight w:val="yellow"/>
        </w:rPr>
        <w:t xml:space="preserve">of </w:t>
      </w:r>
      <w:r w:rsidR="007951DC" w:rsidRPr="009E7AF0">
        <w:rPr>
          <w:rFonts w:ascii="Calibri" w:hAnsi="Calibri" w:cs="Calibri"/>
          <w:sz w:val="24"/>
          <w:highlight w:val="yellow"/>
        </w:rPr>
        <w:t>S medium containing OP50 (OD</w:t>
      </w:r>
      <w:r w:rsidR="007951DC" w:rsidRPr="009E7AF0">
        <w:rPr>
          <w:rFonts w:ascii="Calibri" w:hAnsi="Calibri" w:cs="Calibri"/>
          <w:sz w:val="24"/>
          <w:highlight w:val="yellow"/>
          <w:vertAlign w:val="subscript"/>
        </w:rPr>
        <w:t>570</w:t>
      </w:r>
      <w:r w:rsidR="007951DC" w:rsidRPr="009E7AF0">
        <w:rPr>
          <w:rFonts w:ascii="Calibri" w:hAnsi="Calibri" w:cs="Calibri"/>
          <w:sz w:val="24"/>
          <w:highlight w:val="yellow"/>
        </w:rPr>
        <w:t xml:space="preserve"> of 0.7</w:t>
      </w:r>
      <w:r w:rsidR="00B27CB1" w:rsidRPr="009E7AF0">
        <w:rPr>
          <w:rFonts w:ascii="Calibri" w:hAnsi="Calibri" w:cs="Calibri"/>
          <w:sz w:val="24"/>
          <w:highlight w:val="yellow"/>
        </w:rPr>
        <w:t>–</w:t>
      </w:r>
      <w:r w:rsidR="007951DC" w:rsidRPr="009E7AF0">
        <w:rPr>
          <w:rFonts w:ascii="Calibri" w:hAnsi="Calibri" w:cs="Calibri"/>
          <w:sz w:val="24"/>
          <w:highlight w:val="yellow"/>
        </w:rPr>
        <w:t xml:space="preserve">0.8) and </w:t>
      </w:r>
      <w:r w:rsidR="001B2FC9" w:rsidRPr="009E7AF0">
        <w:rPr>
          <w:rFonts w:ascii="Calibri" w:hAnsi="Calibri" w:cs="Calibri"/>
          <w:sz w:val="24"/>
          <w:highlight w:val="yellow"/>
        </w:rPr>
        <w:t xml:space="preserve">5 mg/mL of </w:t>
      </w:r>
      <w:r w:rsidR="009B6689" w:rsidRPr="009E7AF0">
        <w:rPr>
          <w:rFonts w:ascii="Calibri" w:hAnsi="Calibri" w:cs="Calibri"/>
          <w:sz w:val="24"/>
          <w:highlight w:val="yellow"/>
        </w:rPr>
        <w:t>astragalan</w:t>
      </w:r>
      <w:r w:rsidR="00DE7356" w:rsidRPr="009E7AF0">
        <w:rPr>
          <w:rFonts w:ascii="Calibri" w:hAnsi="Calibri" w:cs="Calibri"/>
          <w:sz w:val="24"/>
          <w:highlight w:val="yellow"/>
        </w:rPr>
        <w:t xml:space="preserve">, typically </w:t>
      </w:r>
      <w:r w:rsidR="00D0370D" w:rsidRPr="009E7AF0">
        <w:rPr>
          <w:rFonts w:ascii="Calibri" w:hAnsi="Calibri" w:cs="Calibri"/>
          <w:sz w:val="24"/>
          <w:highlight w:val="yellow"/>
        </w:rPr>
        <w:t>one</w:t>
      </w:r>
      <w:r w:rsidR="00DE7356" w:rsidRPr="009E7AF0">
        <w:rPr>
          <w:rFonts w:ascii="Calibri" w:hAnsi="Calibri" w:cs="Calibri"/>
          <w:sz w:val="24"/>
          <w:highlight w:val="yellow"/>
        </w:rPr>
        <w:t xml:space="preserve"> well </w:t>
      </w:r>
      <w:r w:rsidR="00BC0EA8" w:rsidRPr="009E7AF0">
        <w:rPr>
          <w:rFonts w:ascii="Calibri" w:hAnsi="Calibri" w:cs="Calibri"/>
          <w:sz w:val="24"/>
          <w:highlight w:val="yellow"/>
        </w:rPr>
        <w:t xml:space="preserve">per treatment </w:t>
      </w:r>
      <w:r w:rsidR="00DE7356" w:rsidRPr="009E7AF0">
        <w:rPr>
          <w:rFonts w:ascii="Calibri" w:hAnsi="Calibri" w:cs="Calibri"/>
          <w:sz w:val="24"/>
          <w:highlight w:val="yellow"/>
        </w:rPr>
        <w:t xml:space="preserve">for </w:t>
      </w:r>
      <w:r w:rsidR="00D0370D" w:rsidRPr="009E7AF0">
        <w:rPr>
          <w:rFonts w:ascii="Calibri" w:hAnsi="Calibri" w:cs="Calibri"/>
          <w:sz w:val="24"/>
          <w:highlight w:val="yellow"/>
        </w:rPr>
        <w:t>one</w:t>
      </w:r>
      <w:r w:rsidR="00DE7356" w:rsidRPr="009E7AF0">
        <w:rPr>
          <w:rFonts w:ascii="Calibri" w:hAnsi="Calibri" w:cs="Calibri"/>
          <w:sz w:val="24"/>
          <w:highlight w:val="yellow"/>
        </w:rPr>
        <w:t xml:space="preserve"> time point.</w:t>
      </w:r>
    </w:p>
    <w:p w14:paraId="032C113D" w14:textId="77777777" w:rsidR="00B27CB1" w:rsidRPr="009E7AF0" w:rsidRDefault="00B27CB1" w:rsidP="009E7AF0">
      <w:pPr>
        <w:pStyle w:val="ListParagraph"/>
        <w:ind w:firstLineChars="0" w:firstLine="0"/>
        <w:jc w:val="both"/>
        <w:rPr>
          <w:rFonts w:ascii="Calibri" w:hAnsi="Calibri" w:cs="Calibri"/>
          <w:sz w:val="24"/>
          <w:highlight w:val="yellow"/>
        </w:rPr>
      </w:pPr>
    </w:p>
    <w:p w14:paraId="1D9D399E" w14:textId="402AB0C2" w:rsidR="00072E2F" w:rsidRPr="009E7AF0" w:rsidRDefault="00B5606A" w:rsidP="009E7AF0">
      <w:pPr>
        <w:pStyle w:val="ListParagraph"/>
        <w:numPr>
          <w:ilvl w:val="2"/>
          <w:numId w:val="24"/>
        </w:numPr>
        <w:ind w:left="0" w:firstLineChars="0" w:firstLine="0"/>
        <w:jc w:val="both"/>
        <w:rPr>
          <w:rFonts w:ascii="Calibri" w:hAnsi="Calibri" w:cs="Calibri"/>
          <w:sz w:val="24"/>
          <w:highlight w:val="yellow"/>
        </w:rPr>
      </w:pPr>
      <w:r w:rsidRPr="009E7AF0">
        <w:rPr>
          <w:rFonts w:ascii="Calibri" w:hAnsi="Calibri" w:cs="Calibri"/>
          <w:sz w:val="24"/>
          <w:highlight w:val="yellow"/>
        </w:rPr>
        <w:t xml:space="preserve">Seal the plate with </w:t>
      </w:r>
      <w:r w:rsidR="00B27CB1" w:rsidRPr="009E7AF0">
        <w:rPr>
          <w:rFonts w:ascii="Calibri" w:hAnsi="Calibri" w:cs="Calibri"/>
          <w:sz w:val="24"/>
          <w:highlight w:val="yellow"/>
        </w:rPr>
        <w:t>p</w:t>
      </w:r>
      <w:r w:rsidRPr="009E7AF0">
        <w:rPr>
          <w:rFonts w:ascii="Calibri" w:hAnsi="Calibri" w:cs="Calibri"/>
          <w:sz w:val="24"/>
          <w:highlight w:val="yellow"/>
        </w:rPr>
        <w:t>arafilm and i</w:t>
      </w:r>
      <w:r w:rsidR="009B6689" w:rsidRPr="009E7AF0">
        <w:rPr>
          <w:rFonts w:ascii="Calibri" w:hAnsi="Calibri" w:cs="Calibri"/>
          <w:sz w:val="24"/>
          <w:highlight w:val="yellow"/>
        </w:rPr>
        <w:t xml:space="preserve">ncubate at </w:t>
      </w:r>
      <w:r w:rsidR="00E67E2E" w:rsidRPr="009E7AF0">
        <w:rPr>
          <w:rFonts w:ascii="Calibri" w:hAnsi="Calibri" w:cs="Calibri"/>
          <w:sz w:val="24"/>
          <w:highlight w:val="yellow"/>
        </w:rPr>
        <w:t>20</w:t>
      </w:r>
      <w:r w:rsidR="00B27CB1" w:rsidRPr="009E7AF0">
        <w:rPr>
          <w:rFonts w:ascii="Calibri" w:hAnsi="Calibri" w:cs="Calibri"/>
          <w:sz w:val="24"/>
          <w:highlight w:val="yellow"/>
        </w:rPr>
        <w:t xml:space="preserve"> </w:t>
      </w:r>
      <w:r w:rsidR="0033365A" w:rsidRPr="009E7AF0">
        <w:rPr>
          <w:rFonts w:ascii="Calibri" w:hAnsi="Calibri" w:cs="Calibri"/>
          <w:sz w:val="24"/>
          <w:highlight w:val="yellow"/>
        </w:rPr>
        <w:t>°</w:t>
      </w:r>
      <w:r w:rsidR="009B6689" w:rsidRPr="009E7AF0">
        <w:rPr>
          <w:rFonts w:ascii="Calibri" w:hAnsi="Calibri" w:cs="Calibri"/>
          <w:sz w:val="24"/>
          <w:highlight w:val="yellow"/>
        </w:rPr>
        <w:t xml:space="preserve">C and 120 rpm </w:t>
      </w:r>
      <w:r w:rsidR="00320E31" w:rsidRPr="009E7AF0">
        <w:rPr>
          <w:rFonts w:ascii="Calibri" w:hAnsi="Calibri" w:cs="Calibri"/>
          <w:sz w:val="24"/>
          <w:highlight w:val="yellow"/>
        </w:rPr>
        <w:t xml:space="preserve">for </w:t>
      </w:r>
      <w:r w:rsidR="00BB1E3A" w:rsidRPr="009E7AF0">
        <w:rPr>
          <w:rFonts w:ascii="Calibri" w:hAnsi="Calibri" w:cs="Calibri"/>
          <w:sz w:val="24"/>
          <w:highlight w:val="yellow"/>
        </w:rPr>
        <w:t>24, 48, 72</w:t>
      </w:r>
      <w:r w:rsidR="00B27CB1" w:rsidRPr="009E7AF0">
        <w:rPr>
          <w:rFonts w:ascii="Calibri" w:hAnsi="Calibri" w:cs="Calibri"/>
          <w:sz w:val="24"/>
          <w:highlight w:val="yellow"/>
        </w:rPr>
        <w:t>,</w:t>
      </w:r>
      <w:r w:rsidR="00BB1E3A" w:rsidRPr="009E7AF0">
        <w:rPr>
          <w:rFonts w:ascii="Calibri" w:hAnsi="Calibri" w:cs="Calibri"/>
          <w:sz w:val="24"/>
          <w:highlight w:val="yellow"/>
        </w:rPr>
        <w:t xml:space="preserve"> and 96 h</w:t>
      </w:r>
      <w:r w:rsidR="00320E31" w:rsidRPr="009E7AF0">
        <w:rPr>
          <w:rFonts w:ascii="Calibri" w:hAnsi="Calibri" w:cs="Calibri"/>
          <w:sz w:val="24"/>
          <w:highlight w:val="yellow"/>
        </w:rPr>
        <w:t>.</w:t>
      </w:r>
    </w:p>
    <w:p w14:paraId="3124EFD0" w14:textId="77777777" w:rsidR="00885EBE" w:rsidRPr="009E7AF0" w:rsidRDefault="00885EBE" w:rsidP="009E7AF0">
      <w:pPr>
        <w:pStyle w:val="ListParagraph"/>
        <w:ind w:firstLineChars="0" w:firstLine="0"/>
        <w:jc w:val="both"/>
        <w:rPr>
          <w:rFonts w:ascii="Calibri" w:hAnsi="Calibri" w:cs="Calibri"/>
          <w:sz w:val="24"/>
          <w:highlight w:val="yellow"/>
        </w:rPr>
      </w:pPr>
    </w:p>
    <w:p w14:paraId="34B4E8E9" w14:textId="3534D57D" w:rsidR="00525CBD" w:rsidRPr="009E7AF0" w:rsidRDefault="00885EBE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  <w:highlight w:val="yellow"/>
        </w:rPr>
        <w:t>2.</w:t>
      </w:r>
      <w:r w:rsidR="00720F2E" w:rsidRPr="009E7AF0">
        <w:rPr>
          <w:rFonts w:ascii="Calibri" w:hAnsi="Calibri" w:cs="Calibri"/>
          <w:sz w:val="24"/>
          <w:highlight w:val="yellow"/>
        </w:rPr>
        <w:t xml:space="preserve">1.3. </w:t>
      </w:r>
      <w:r w:rsidR="00320E31" w:rsidRPr="009E7AF0">
        <w:rPr>
          <w:rFonts w:ascii="Calibri" w:hAnsi="Calibri" w:cs="Calibri"/>
          <w:sz w:val="24"/>
          <w:highlight w:val="yellow"/>
        </w:rPr>
        <w:t xml:space="preserve">Harvest </w:t>
      </w:r>
      <w:r w:rsidR="00F469E7" w:rsidRPr="009E7AF0">
        <w:rPr>
          <w:rFonts w:ascii="Calibri" w:hAnsi="Calibri" w:cs="Calibri"/>
          <w:sz w:val="24"/>
          <w:highlight w:val="yellow"/>
        </w:rPr>
        <w:t xml:space="preserve">the </w:t>
      </w:r>
      <w:r w:rsidR="009020B4" w:rsidRPr="009E7AF0">
        <w:rPr>
          <w:rFonts w:ascii="Calibri" w:hAnsi="Calibri" w:cs="Calibri"/>
          <w:sz w:val="24"/>
          <w:highlight w:val="yellow"/>
        </w:rPr>
        <w:t>nematode</w:t>
      </w:r>
      <w:r w:rsidR="00FC5AC4" w:rsidRPr="009E7AF0">
        <w:rPr>
          <w:rFonts w:ascii="Calibri" w:hAnsi="Calibri" w:cs="Calibri"/>
          <w:sz w:val="24"/>
          <w:highlight w:val="yellow"/>
        </w:rPr>
        <w:t>s</w:t>
      </w:r>
      <w:r w:rsidR="00E03FCE" w:rsidRPr="009E7AF0">
        <w:rPr>
          <w:rFonts w:ascii="Calibri" w:hAnsi="Calibri" w:cs="Calibri"/>
          <w:sz w:val="24"/>
          <w:highlight w:val="yellow"/>
        </w:rPr>
        <w:t xml:space="preserve"> </w:t>
      </w:r>
      <w:r w:rsidR="00F469E7" w:rsidRPr="009E7AF0">
        <w:rPr>
          <w:rFonts w:ascii="Calibri" w:hAnsi="Calibri" w:cs="Calibri"/>
          <w:sz w:val="24"/>
          <w:highlight w:val="yellow"/>
        </w:rPr>
        <w:t xml:space="preserve">in </w:t>
      </w:r>
      <w:r w:rsidR="00E03FCE" w:rsidRPr="009E7AF0">
        <w:rPr>
          <w:rFonts w:ascii="Calibri" w:hAnsi="Calibri" w:cs="Calibri"/>
          <w:sz w:val="24"/>
          <w:highlight w:val="yellow"/>
        </w:rPr>
        <w:t xml:space="preserve">a </w:t>
      </w:r>
      <w:r w:rsidR="00320E31" w:rsidRPr="009E7AF0">
        <w:rPr>
          <w:rFonts w:ascii="Calibri" w:hAnsi="Calibri" w:cs="Calibri"/>
          <w:sz w:val="24"/>
          <w:highlight w:val="yellow"/>
        </w:rPr>
        <w:t xml:space="preserve">sterile </w:t>
      </w:r>
      <w:r w:rsidR="00567938" w:rsidRPr="009E7AF0">
        <w:rPr>
          <w:rFonts w:ascii="Calibri" w:hAnsi="Calibri" w:cs="Calibri"/>
          <w:sz w:val="24"/>
          <w:highlight w:val="yellow"/>
        </w:rPr>
        <w:t xml:space="preserve">1.5 mL </w:t>
      </w:r>
      <w:r w:rsidRPr="009E7AF0">
        <w:rPr>
          <w:rFonts w:ascii="Calibri" w:hAnsi="Calibri" w:cs="Calibri"/>
          <w:sz w:val="24"/>
          <w:highlight w:val="yellow"/>
        </w:rPr>
        <w:t>microcentrifuge</w:t>
      </w:r>
      <w:r w:rsidR="00320E31" w:rsidRPr="009E7AF0">
        <w:rPr>
          <w:rFonts w:ascii="Calibri" w:hAnsi="Calibri" w:cs="Calibri"/>
          <w:sz w:val="24"/>
          <w:highlight w:val="yellow"/>
        </w:rPr>
        <w:t xml:space="preserve"> tube</w:t>
      </w:r>
      <w:r w:rsidR="00BD46F7" w:rsidRPr="009E7AF0">
        <w:rPr>
          <w:rFonts w:ascii="Calibri" w:hAnsi="Calibri" w:cs="Calibri"/>
          <w:sz w:val="24"/>
          <w:highlight w:val="yellow"/>
        </w:rPr>
        <w:t xml:space="preserve"> and w</w:t>
      </w:r>
      <w:r w:rsidR="00E03FCE" w:rsidRPr="009E7AF0">
        <w:rPr>
          <w:rFonts w:ascii="Calibri" w:hAnsi="Calibri" w:cs="Calibri"/>
          <w:sz w:val="24"/>
          <w:highlight w:val="yellow"/>
        </w:rPr>
        <w:t xml:space="preserve">ash </w:t>
      </w:r>
      <w:r w:rsidR="00193105" w:rsidRPr="009E7AF0">
        <w:rPr>
          <w:rFonts w:ascii="Calibri" w:hAnsi="Calibri" w:cs="Calibri"/>
          <w:sz w:val="24"/>
          <w:highlight w:val="yellow"/>
        </w:rPr>
        <w:t>with M9 buffer</w:t>
      </w:r>
      <w:r w:rsidR="008857A0" w:rsidRPr="009E7AF0">
        <w:rPr>
          <w:rFonts w:ascii="Calibri" w:hAnsi="Calibri" w:cs="Calibri"/>
          <w:sz w:val="24"/>
          <w:highlight w:val="yellow"/>
        </w:rPr>
        <w:t xml:space="preserve"> </w:t>
      </w:r>
      <w:r w:rsidR="00FD3E32" w:rsidRPr="009E7AF0">
        <w:rPr>
          <w:rFonts w:ascii="Calibri" w:hAnsi="Calibri" w:cs="Calibri"/>
          <w:sz w:val="24"/>
          <w:highlight w:val="yellow"/>
        </w:rPr>
        <w:t>&gt;3</w:t>
      </w:r>
      <w:r w:rsidR="00193105" w:rsidRPr="009E7AF0">
        <w:rPr>
          <w:rFonts w:ascii="Calibri" w:hAnsi="Calibri" w:cs="Calibri"/>
          <w:sz w:val="24"/>
          <w:highlight w:val="yellow"/>
        </w:rPr>
        <w:t xml:space="preserve"> times</w:t>
      </w:r>
      <w:r w:rsidR="00193105" w:rsidRPr="00062758">
        <w:rPr>
          <w:rFonts w:ascii="Calibri" w:hAnsi="Calibri" w:cs="Calibri"/>
          <w:sz w:val="24"/>
          <w:highlight w:val="yellow"/>
        </w:rPr>
        <w:t xml:space="preserve"> </w:t>
      </w:r>
      <w:r w:rsidR="00E03FCE" w:rsidRPr="00062758">
        <w:rPr>
          <w:rFonts w:ascii="Calibri" w:hAnsi="Calibri" w:cs="Calibri"/>
          <w:sz w:val="24"/>
          <w:highlight w:val="yellow"/>
        </w:rPr>
        <w:t>by centrifugation (</w:t>
      </w:r>
      <w:r w:rsidR="00A47F67" w:rsidRPr="00062758">
        <w:rPr>
          <w:rFonts w:ascii="Calibri" w:hAnsi="Calibri" w:cs="Calibri"/>
          <w:sz w:val="24"/>
          <w:highlight w:val="yellow"/>
        </w:rPr>
        <w:t>1</w:t>
      </w:r>
      <w:r w:rsidR="00E03FCE" w:rsidRPr="00062758">
        <w:rPr>
          <w:rFonts w:ascii="Calibri" w:hAnsi="Calibri" w:cs="Calibri"/>
          <w:sz w:val="24"/>
          <w:highlight w:val="yellow"/>
        </w:rPr>
        <w:t xml:space="preserve">000 × </w:t>
      </w:r>
      <w:r w:rsidR="00E03FCE" w:rsidRPr="00EC4F8E">
        <w:rPr>
          <w:rFonts w:ascii="Calibri" w:hAnsi="Calibri" w:cs="Calibri"/>
          <w:i/>
          <w:iCs/>
          <w:sz w:val="24"/>
          <w:highlight w:val="yellow"/>
        </w:rPr>
        <w:t>g</w:t>
      </w:r>
      <w:r w:rsidR="00E03FCE" w:rsidRPr="009E7AF0">
        <w:rPr>
          <w:rFonts w:ascii="Calibri" w:hAnsi="Calibri" w:cs="Calibri"/>
          <w:sz w:val="24"/>
          <w:highlight w:val="yellow"/>
        </w:rPr>
        <w:t xml:space="preserve"> for 1 min)</w:t>
      </w:r>
      <w:r w:rsidR="00F469E7" w:rsidRPr="009E7AF0">
        <w:rPr>
          <w:rFonts w:ascii="Calibri" w:hAnsi="Calibri" w:cs="Calibri"/>
          <w:sz w:val="24"/>
          <w:highlight w:val="yellow"/>
        </w:rPr>
        <w:t xml:space="preserve"> to remove </w:t>
      </w:r>
      <w:r w:rsidRPr="009E7AF0">
        <w:rPr>
          <w:rFonts w:ascii="Calibri" w:hAnsi="Calibri" w:cs="Calibri"/>
          <w:sz w:val="24"/>
          <w:highlight w:val="yellow"/>
        </w:rPr>
        <w:t xml:space="preserve">the </w:t>
      </w:r>
      <w:r w:rsidR="00E03FCE" w:rsidRPr="009E7AF0">
        <w:rPr>
          <w:rFonts w:ascii="Calibri" w:hAnsi="Calibri" w:cs="Calibri"/>
          <w:sz w:val="24"/>
          <w:highlight w:val="yellow"/>
        </w:rPr>
        <w:t xml:space="preserve">remaining </w:t>
      </w:r>
      <w:r w:rsidR="00F469E7" w:rsidRPr="009E7AF0">
        <w:rPr>
          <w:rFonts w:ascii="Calibri" w:hAnsi="Calibri" w:cs="Calibri"/>
          <w:sz w:val="24"/>
          <w:highlight w:val="yellow"/>
        </w:rPr>
        <w:t>OP50.</w:t>
      </w:r>
      <w:r w:rsidRPr="009E7AF0">
        <w:rPr>
          <w:rFonts w:ascii="Calibri" w:hAnsi="Calibri" w:cs="Calibri"/>
          <w:sz w:val="24"/>
          <w:highlight w:val="yellow"/>
        </w:rPr>
        <w:t xml:space="preserve"> </w:t>
      </w:r>
      <w:r w:rsidR="005F67F8" w:rsidRPr="009E7AF0">
        <w:rPr>
          <w:rFonts w:ascii="Calibri" w:hAnsi="Calibri" w:cs="Calibri"/>
          <w:sz w:val="24"/>
          <w:highlight w:val="yellow"/>
        </w:rPr>
        <w:t xml:space="preserve">Resuspend </w:t>
      </w:r>
      <w:r w:rsidRPr="009E7AF0">
        <w:rPr>
          <w:rFonts w:ascii="Calibri" w:hAnsi="Calibri" w:cs="Calibri"/>
          <w:sz w:val="24"/>
          <w:highlight w:val="yellow"/>
        </w:rPr>
        <w:t xml:space="preserve">the </w:t>
      </w:r>
      <w:r w:rsidR="00B917ED" w:rsidRPr="009E7AF0">
        <w:rPr>
          <w:rFonts w:ascii="Calibri" w:hAnsi="Calibri" w:cs="Calibri"/>
          <w:sz w:val="24"/>
          <w:highlight w:val="yellow"/>
        </w:rPr>
        <w:t>AM141</w:t>
      </w:r>
      <w:r w:rsidR="003D13B5" w:rsidRPr="009E7AF0">
        <w:rPr>
          <w:rFonts w:ascii="Calibri" w:hAnsi="Calibri" w:cs="Calibri"/>
          <w:sz w:val="24"/>
          <w:highlight w:val="yellow"/>
        </w:rPr>
        <w:t xml:space="preserve"> nematodes</w:t>
      </w:r>
      <w:r w:rsidR="00BF21EA" w:rsidRPr="009E7AF0">
        <w:rPr>
          <w:rFonts w:ascii="Calibri" w:hAnsi="Calibri" w:cs="Calibri"/>
          <w:sz w:val="24"/>
          <w:highlight w:val="yellow"/>
        </w:rPr>
        <w:t xml:space="preserve"> in M9 buffer</w:t>
      </w:r>
      <w:r w:rsidR="00525CBD" w:rsidRPr="009E7AF0">
        <w:rPr>
          <w:rFonts w:ascii="Calibri" w:hAnsi="Calibri" w:cs="Calibri"/>
          <w:sz w:val="24"/>
        </w:rPr>
        <w:t xml:space="preserve">, </w:t>
      </w:r>
      <w:r w:rsidRPr="009E7AF0">
        <w:rPr>
          <w:rFonts w:ascii="Calibri" w:hAnsi="Calibri" w:cs="Calibri"/>
          <w:sz w:val="24"/>
        </w:rPr>
        <w:t>and keep</w:t>
      </w:r>
      <w:r w:rsidR="00E618B1">
        <w:rPr>
          <w:rFonts w:ascii="Calibri" w:hAnsi="Calibri" w:cs="Calibri"/>
          <w:sz w:val="24"/>
        </w:rPr>
        <w:t xml:space="preserve"> them</w:t>
      </w:r>
      <w:r w:rsidR="00525CBD" w:rsidRPr="009E7AF0">
        <w:rPr>
          <w:rFonts w:ascii="Calibri" w:hAnsi="Calibri" w:cs="Calibri"/>
          <w:sz w:val="24"/>
        </w:rPr>
        <w:t xml:space="preserve"> </w:t>
      </w:r>
      <w:r w:rsidR="007A5CA3" w:rsidRPr="009E7AF0">
        <w:rPr>
          <w:rFonts w:ascii="Calibri" w:hAnsi="Calibri" w:cs="Calibri"/>
          <w:sz w:val="24"/>
        </w:rPr>
        <w:t xml:space="preserve">ready </w:t>
      </w:r>
      <w:r w:rsidR="003D13B5" w:rsidRPr="009E7AF0">
        <w:rPr>
          <w:rFonts w:ascii="Calibri" w:hAnsi="Calibri" w:cs="Calibri"/>
          <w:sz w:val="24"/>
        </w:rPr>
        <w:t>for</w:t>
      </w:r>
      <w:r w:rsidR="007A5CA3" w:rsidRPr="009E7AF0">
        <w:rPr>
          <w:rFonts w:ascii="Calibri" w:hAnsi="Calibri" w:cs="Calibri"/>
          <w:sz w:val="24"/>
        </w:rPr>
        <w:t xml:space="preserve"> </w:t>
      </w:r>
      <w:r w:rsidR="002828B1" w:rsidRPr="009E7AF0">
        <w:rPr>
          <w:rFonts w:ascii="Calibri" w:hAnsi="Calibri" w:cs="Calibri"/>
          <w:sz w:val="24"/>
        </w:rPr>
        <w:t>image</w:t>
      </w:r>
      <w:r w:rsidR="005A39C1" w:rsidRPr="009E7AF0">
        <w:rPr>
          <w:rFonts w:ascii="Calibri" w:hAnsi="Calibri" w:cs="Calibri"/>
          <w:sz w:val="24"/>
        </w:rPr>
        <w:t xml:space="preserve"> acquisition</w:t>
      </w:r>
      <w:r w:rsidR="002828B1" w:rsidRPr="009E7AF0">
        <w:rPr>
          <w:rFonts w:ascii="Calibri" w:hAnsi="Calibri" w:cs="Calibri"/>
          <w:sz w:val="24"/>
        </w:rPr>
        <w:t>.</w:t>
      </w:r>
    </w:p>
    <w:p w14:paraId="6B5743B5" w14:textId="2B8E175E" w:rsidR="00720F2E" w:rsidRPr="009E7AF0" w:rsidRDefault="00720F2E" w:rsidP="009E7AF0">
      <w:pPr>
        <w:jc w:val="both"/>
        <w:rPr>
          <w:rFonts w:ascii="Calibri" w:hAnsi="Calibri" w:cs="Calibri"/>
          <w:sz w:val="24"/>
        </w:rPr>
      </w:pPr>
    </w:p>
    <w:p w14:paraId="05234645" w14:textId="607C1C16" w:rsidR="00720F2E" w:rsidRPr="009E7AF0" w:rsidRDefault="00720F2E" w:rsidP="009E7AF0">
      <w:pPr>
        <w:pStyle w:val="ListParagraph"/>
        <w:numPr>
          <w:ilvl w:val="1"/>
          <w:numId w:val="24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Acquisition of fluorescent images and </w:t>
      </w:r>
      <w:r w:rsidR="00C21E17" w:rsidRPr="009E7AF0">
        <w:rPr>
          <w:rFonts w:ascii="Calibri" w:hAnsi="Calibri" w:cs="Calibri"/>
          <w:sz w:val="24"/>
        </w:rPr>
        <w:t>data analysis</w:t>
      </w:r>
    </w:p>
    <w:p w14:paraId="144E64B7" w14:textId="77777777" w:rsidR="00C21E17" w:rsidRPr="009E7AF0" w:rsidRDefault="00C21E17" w:rsidP="009E7AF0">
      <w:pPr>
        <w:pStyle w:val="ListParagraph"/>
        <w:ind w:firstLineChars="0" w:firstLine="0"/>
        <w:jc w:val="both"/>
        <w:rPr>
          <w:rFonts w:ascii="Calibri" w:hAnsi="Calibri" w:cs="Calibri"/>
          <w:sz w:val="24"/>
        </w:rPr>
      </w:pPr>
    </w:p>
    <w:p w14:paraId="44CB9C51" w14:textId="5B8D9D95" w:rsidR="000C6671" w:rsidRPr="00062758" w:rsidRDefault="000C6671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NOTE: </w:t>
      </w:r>
      <w:r w:rsidR="00C21E17" w:rsidRPr="009E7AF0">
        <w:rPr>
          <w:rFonts w:ascii="Calibri" w:hAnsi="Calibri" w:cs="Calibri"/>
          <w:sz w:val="24"/>
        </w:rPr>
        <w:t>D</w:t>
      </w:r>
      <w:r w:rsidR="00B325A2" w:rsidRPr="009E7AF0">
        <w:rPr>
          <w:rFonts w:ascii="Calibri" w:hAnsi="Calibri" w:cs="Calibri"/>
          <w:sz w:val="24"/>
        </w:rPr>
        <w:t xml:space="preserve">ata </w:t>
      </w:r>
      <w:r w:rsidR="00C21E17" w:rsidRPr="009E7AF0">
        <w:rPr>
          <w:rFonts w:ascii="Calibri" w:hAnsi="Calibri" w:cs="Calibri"/>
          <w:sz w:val="24"/>
        </w:rPr>
        <w:t xml:space="preserve">are </w:t>
      </w:r>
      <w:r w:rsidR="00B325A2" w:rsidRPr="009E7AF0">
        <w:rPr>
          <w:rFonts w:ascii="Calibri" w:hAnsi="Calibri" w:cs="Calibri"/>
          <w:sz w:val="24"/>
        </w:rPr>
        <w:t>automatically</w:t>
      </w:r>
      <w:r w:rsidR="00C21E17" w:rsidRPr="009E7AF0">
        <w:rPr>
          <w:rFonts w:ascii="Calibri" w:hAnsi="Calibri" w:cs="Calibri"/>
          <w:sz w:val="24"/>
        </w:rPr>
        <w:t xml:space="preserve"> analyzed</w:t>
      </w:r>
      <w:r w:rsidR="00CB2469" w:rsidRPr="009E7AF0">
        <w:rPr>
          <w:rFonts w:ascii="Calibri" w:hAnsi="Calibri" w:cs="Calibri"/>
          <w:sz w:val="24"/>
        </w:rPr>
        <w:t xml:space="preserve"> </w:t>
      </w:r>
      <w:r w:rsidR="00C21E17" w:rsidRPr="009E7AF0">
        <w:rPr>
          <w:rFonts w:ascii="Calibri" w:hAnsi="Calibri" w:cs="Calibri"/>
          <w:sz w:val="24"/>
        </w:rPr>
        <w:t>with this</w:t>
      </w:r>
      <w:r w:rsidR="00D91EFA" w:rsidRPr="009E7AF0">
        <w:rPr>
          <w:rFonts w:ascii="Calibri" w:hAnsi="Calibri" w:cs="Calibri"/>
          <w:sz w:val="24"/>
        </w:rPr>
        <w:t xml:space="preserve"> high-content imaging system</w:t>
      </w:r>
      <w:r w:rsidR="002C4DAB" w:rsidRPr="009E7AF0">
        <w:rPr>
          <w:rFonts w:ascii="Calibri" w:hAnsi="Calibri" w:cs="Calibri"/>
          <w:sz w:val="24"/>
        </w:rPr>
        <w:t>.</w:t>
      </w:r>
      <w:r w:rsidR="000020D0" w:rsidRPr="009E7AF0">
        <w:rPr>
          <w:rFonts w:ascii="Calibri" w:hAnsi="Calibri" w:cs="Calibri"/>
          <w:sz w:val="24"/>
        </w:rPr>
        <w:t xml:space="preserve"> </w:t>
      </w:r>
      <w:r w:rsidR="00224FBF" w:rsidRPr="009E7AF0">
        <w:rPr>
          <w:rFonts w:ascii="Calibri" w:hAnsi="Calibri" w:cs="Calibri"/>
          <w:sz w:val="24"/>
        </w:rPr>
        <w:t xml:space="preserve">If an automated imaging device is </w:t>
      </w:r>
      <w:r w:rsidR="00D438FD" w:rsidRPr="009E7AF0">
        <w:rPr>
          <w:rFonts w:ascii="Calibri" w:hAnsi="Calibri" w:cs="Calibri"/>
          <w:sz w:val="24"/>
        </w:rPr>
        <w:t xml:space="preserve">not </w:t>
      </w:r>
      <w:r w:rsidR="00224FBF" w:rsidRPr="009E7AF0">
        <w:rPr>
          <w:rFonts w:ascii="Calibri" w:hAnsi="Calibri" w:cs="Calibri"/>
          <w:sz w:val="24"/>
        </w:rPr>
        <w:t xml:space="preserve">available, </w:t>
      </w:r>
      <w:r w:rsidR="00D438FD" w:rsidRPr="009E7AF0">
        <w:rPr>
          <w:rFonts w:ascii="Calibri" w:hAnsi="Calibri" w:cs="Calibri"/>
          <w:sz w:val="24"/>
        </w:rPr>
        <w:t xml:space="preserve">a </w:t>
      </w:r>
      <w:r w:rsidR="00224FBF" w:rsidRPr="009E7AF0">
        <w:rPr>
          <w:rFonts w:ascii="Calibri" w:hAnsi="Calibri" w:cs="Calibri"/>
          <w:sz w:val="24"/>
        </w:rPr>
        <w:t>conventional method to prepare</w:t>
      </w:r>
      <w:r w:rsidR="00C21E17" w:rsidRPr="009E7AF0">
        <w:rPr>
          <w:rFonts w:ascii="Calibri" w:hAnsi="Calibri" w:cs="Calibri"/>
          <w:sz w:val="24"/>
        </w:rPr>
        <w:t xml:space="preserve"> an</w:t>
      </w:r>
      <w:r w:rsidR="00224FBF" w:rsidRPr="009E7AF0">
        <w:rPr>
          <w:rFonts w:ascii="Calibri" w:hAnsi="Calibri" w:cs="Calibri"/>
          <w:sz w:val="24"/>
        </w:rPr>
        <w:t xml:space="preserve"> agarose pad </w:t>
      </w:r>
      <w:r w:rsidR="00D438FD" w:rsidRPr="009E7AF0">
        <w:rPr>
          <w:rFonts w:ascii="Calibri" w:hAnsi="Calibri" w:cs="Calibri"/>
          <w:sz w:val="24"/>
        </w:rPr>
        <w:t xml:space="preserve">for </w:t>
      </w:r>
      <w:r w:rsidR="00224FBF" w:rsidRPr="009E7AF0">
        <w:rPr>
          <w:rFonts w:ascii="Calibri" w:hAnsi="Calibri" w:cs="Calibri"/>
          <w:sz w:val="24"/>
        </w:rPr>
        <w:t>image</w:t>
      </w:r>
      <w:r w:rsidR="00D438FD" w:rsidRPr="009E7AF0">
        <w:rPr>
          <w:rFonts w:ascii="Calibri" w:hAnsi="Calibri" w:cs="Calibri"/>
          <w:sz w:val="24"/>
        </w:rPr>
        <w:t xml:space="preserve"> acquisition can be used to achieve similar performance by</w:t>
      </w:r>
      <w:r w:rsidR="00D438FD" w:rsidRPr="009E7AF0" w:rsidDel="00D438FD">
        <w:rPr>
          <w:rFonts w:ascii="Calibri" w:hAnsi="Calibri" w:cs="Calibri"/>
          <w:sz w:val="24"/>
        </w:rPr>
        <w:t xml:space="preserve"> </w:t>
      </w:r>
      <w:r w:rsidR="00224FBF" w:rsidRPr="009E7AF0">
        <w:rPr>
          <w:rFonts w:ascii="Calibri" w:hAnsi="Calibri" w:cs="Calibri"/>
          <w:sz w:val="24"/>
        </w:rPr>
        <w:t>using a common fluorescent microscope</w:t>
      </w:r>
      <w:r w:rsidR="00C477AC" w:rsidRPr="009E7AF0">
        <w:rPr>
          <w:rFonts w:ascii="Calibri" w:hAnsi="Calibri" w:cs="Calibri"/>
          <w:sz w:val="24"/>
          <w:vertAlign w:val="superscript"/>
        </w:rPr>
        <w:t>7,15,17</w:t>
      </w:r>
      <w:r w:rsidR="001B736F" w:rsidRPr="009E7AF0">
        <w:rPr>
          <w:rFonts w:ascii="Calibri" w:hAnsi="Calibri" w:cs="Calibri"/>
          <w:sz w:val="24"/>
        </w:rPr>
        <w:t xml:space="preserve"> (</w:t>
      </w:r>
      <w:r w:rsidR="00D438FD" w:rsidRPr="009E7AF0">
        <w:rPr>
          <w:rFonts w:ascii="Calibri" w:hAnsi="Calibri" w:cs="Calibri"/>
          <w:sz w:val="24"/>
        </w:rPr>
        <w:t>see</w:t>
      </w:r>
      <w:r w:rsidR="001B736F" w:rsidRPr="009E7AF0">
        <w:rPr>
          <w:rFonts w:ascii="Calibri" w:hAnsi="Calibri" w:cs="Calibri"/>
          <w:sz w:val="24"/>
        </w:rPr>
        <w:t xml:space="preserve"> </w:t>
      </w:r>
      <w:r w:rsidR="00C21E17" w:rsidRPr="009E7AF0">
        <w:rPr>
          <w:rFonts w:ascii="Calibri" w:hAnsi="Calibri" w:cs="Calibri"/>
          <w:sz w:val="24"/>
        </w:rPr>
        <w:t>s</w:t>
      </w:r>
      <w:r w:rsidR="002534F9" w:rsidRPr="009E7AF0">
        <w:rPr>
          <w:rFonts w:ascii="Calibri" w:hAnsi="Calibri" w:cs="Calibri"/>
          <w:sz w:val="24"/>
        </w:rPr>
        <w:t>tep</w:t>
      </w:r>
      <w:r w:rsidR="009C55C5" w:rsidRPr="009E7AF0">
        <w:rPr>
          <w:rFonts w:ascii="Calibri" w:hAnsi="Calibri" w:cs="Calibri"/>
          <w:sz w:val="24"/>
        </w:rPr>
        <w:t>s</w:t>
      </w:r>
      <w:r w:rsidR="002534F9" w:rsidRPr="009E7AF0">
        <w:rPr>
          <w:rFonts w:ascii="Calibri" w:hAnsi="Calibri" w:cs="Calibri"/>
          <w:sz w:val="24"/>
        </w:rPr>
        <w:t xml:space="preserve"> 3.2</w:t>
      </w:r>
      <w:r w:rsidR="00CC0C34" w:rsidRPr="009E7AF0">
        <w:rPr>
          <w:rFonts w:ascii="Calibri" w:hAnsi="Calibri" w:cs="Calibri"/>
          <w:sz w:val="24"/>
        </w:rPr>
        <w:t xml:space="preserve"> and</w:t>
      </w:r>
      <w:r w:rsidR="0042196E" w:rsidRPr="009E7AF0">
        <w:rPr>
          <w:rFonts w:ascii="Calibri" w:hAnsi="Calibri" w:cs="Calibri"/>
          <w:sz w:val="24"/>
        </w:rPr>
        <w:t xml:space="preserve"> 3.</w:t>
      </w:r>
      <w:r w:rsidR="00CC0C34" w:rsidRPr="009E7AF0">
        <w:rPr>
          <w:rFonts w:ascii="Calibri" w:hAnsi="Calibri" w:cs="Calibri"/>
          <w:sz w:val="24"/>
        </w:rPr>
        <w:t>3</w:t>
      </w:r>
      <w:r w:rsidR="001B736F" w:rsidRPr="009E7AF0">
        <w:rPr>
          <w:rFonts w:ascii="Calibri" w:hAnsi="Calibri" w:cs="Calibri"/>
          <w:sz w:val="24"/>
        </w:rPr>
        <w:t>)</w:t>
      </w:r>
      <w:r w:rsidR="00224FBF" w:rsidRPr="009E7AF0">
        <w:rPr>
          <w:rFonts w:ascii="Calibri" w:hAnsi="Calibri" w:cs="Calibri"/>
          <w:sz w:val="24"/>
        </w:rPr>
        <w:t>.</w:t>
      </w:r>
    </w:p>
    <w:p w14:paraId="6AD07B4B" w14:textId="77777777" w:rsidR="00EE263A" w:rsidRPr="00EC4F8E" w:rsidRDefault="00EE263A" w:rsidP="009E7AF0">
      <w:pPr>
        <w:jc w:val="both"/>
        <w:rPr>
          <w:rFonts w:ascii="Calibri" w:hAnsi="Calibri" w:cs="Calibri"/>
          <w:sz w:val="24"/>
        </w:rPr>
      </w:pPr>
    </w:p>
    <w:p w14:paraId="14451518" w14:textId="32CF84D1" w:rsidR="00525CBD" w:rsidRPr="009E7AF0" w:rsidRDefault="00ED15CF" w:rsidP="009E7AF0">
      <w:pPr>
        <w:pStyle w:val="ListParagraph"/>
        <w:numPr>
          <w:ilvl w:val="2"/>
          <w:numId w:val="24"/>
        </w:numPr>
        <w:ind w:left="0" w:firstLineChars="0" w:firstLine="0"/>
        <w:jc w:val="both"/>
        <w:rPr>
          <w:rFonts w:ascii="Calibri" w:hAnsi="Calibri" w:cs="Calibri"/>
          <w:sz w:val="24"/>
          <w:highlight w:val="yellow"/>
        </w:rPr>
      </w:pPr>
      <w:r w:rsidRPr="009E7AF0">
        <w:rPr>
          <w:rFonts w:ascii="Calibri" w:hAnsi="Calibri" w:cs="Calibri"/>
          <w:sz w:val="24"/>
          <w:highlight w:val="yellow"/>
        </w:rPr>
        <w:t>T</w:t>
      </w:r>
      <w:r w:rsidR="00F952EF" w:rsidRPr="009E7AF0">
        <w:rPr>
          <w:rFonts w:ascii="Calibri" w:hAnsi="Calibri" w:cs="Calibri"/>
          <w:sz w:val="24"/>
          <w:highlight w:val="yellow"/>
        </w:rPr>
        <w:t xml:space="preserve">ransfer </w:t>
      </w:r>
      <w:r w:rsidR="00CB1F85" w:rsidRPr="009E7AF0">
        <w:rPr>
          <w:rFonts w:ascii="Calibri" w:hAnsi="Calibri" w:cs="Calibri"/>
          <w:sz w:val="24"/>
          <w:highlight w:val="yellow"/>
        </w:rPr>
        <w:t>10</w:t>
      </w:r>
      <w:r w:rsidR="00EE263A" w:rsidRPr="009E7AF0">
        <w:rPr>
          <w:rFonts w:ascii="Calibri" w:hAnsi="Calibri" w:cs="Calibri"/>
          <w:sz w:val="24"/>
          <w:highlight w:val="yellow"/>
        </w:rPr>
        <w:t>–</w:t>
      </w:r>
      <w:r w:rsidR="00CB1F85" w:rsidRPr="009E7AF0">
        <w:rPr>
          <w:rFonts w:ascii="Calibri" w:hAnsi="Calibri" w:cs="Calibri"/>
          <w:sz w:val="24"/>
          <w:highlight w:val="yellow"/>
        </w:rPr>
        <w:t>15</w:t>
      </w:r>
      <w:r w:rsidR="00F952EF" w:rsidRPr="009E7AF0">
        <w:rPr>
          <w:rFonts w:ascii="Calibri" w:hAnsi="Calibri" w:cs="Calibri"/>
          <w:sz w:val="24"/>
          <w:highlight w:val="yellow"/>
        </w:rPr>
        <w:t xml:space="preserve"> nematodes into </w:t>
      </w:r>
      <w:r w:rsidR="000C140D" w:rsidRPr="009E7AF0">
        <w:rPr>
          <w:rFonts w:ascii="Calibri" w:hAnsi="Calibri" w:cs="Calibri"/>
          <w:sz w:val="24"/>
          <w:highlight w:val="yellow"/>
        </w:rPr>
        <w:t>each</w:t>
      </w:r>
      <w:r w:rsidR="00F952EF" w:rsidRPr="009E7AF0">
        <w:rPr>
          <w:rFonts w:ascii="Calibri" w:hAnsi="Calibri" w:cs="Calibri"/>
          <w:sz w:val="24"/>
          <w:highlight w:val="yellow"/>
        </w:rPr>
        <w:t xml:space="preserve"> well</w:t>
      </w:r>
      <w:r w:rsidR="002C6801" w:rsidRPr="009E7AF0">
        <w:rPr>
          <w:rFonts w:ascii="Calibri" w:hAnsi="Calibri" w:cs="Calibri"/>
          <w:sz w:val="24"/>
          <w:highlight w:val="yellow"/>
        </w:rPr>
        <w:t xml:space="preserve"> </w:t>
      </w:r>
      <w:r w:rsidR="00F952EF" w:rsidRPr="009E7AF0">
        <w:rPr>
          <w:rFonts w:ascii="Calibri" w:hAnsi="Calibri" w:cs="Calibri"/>
          <w:sz w:val="24"/>
          <w:highlight w:val="yellow"/>
        </w:rPr>
        <w:t>in a 384-well plate</w:t>
      </w:r>
      <w:r w:rsidR="005222D9" w:rsidRPr="009E7AF0">
        <w:rPr>
          <w:rFonts w:ascii="Calibri" w:hAnsi="Calibri" w:cs="Calibri"/>
          <w:sz w:val="24"/>
          <w:highlight w:val="yellow"/>
        </w:rPr>
        <w:t xml:space="preserve"> (</w:t>
      </w:r>
      <w:r w:rsidR="00AA78D5" w:rsidRPr="009E7AF0">
        <w:rPr>
          <w:rFonts w:ascii="Calibri" w:hAnsi="Calibri" w:cs="Calibri"/>
          <w:sz w:val="24"/>
          <w:highlight w:val="yellow"/>
        </w:rPr>
        <w:t>final volume</w:t>
      </w:r>
      <w:r w:rsidR="005222D9" w:rsidRPr="009E7AF0">
        <w:rPr>
          <w:rFonts w:ascii="Calibri" w:hAnsi="Calibri" w:cs="Calibri"/>
          <w:sz w:val="24"/>
          <w:highlight w:val="yellow"/>
        </w:rPr>
        <w:t xml:space="preserve"> 80 μL per well)</w:t>
      </w:r>
      <w:r w:rsidR="00F952EF" w:rsidRPr="009E7AF0">
        <w:rPr>
          <w:rFonts w:ascii="Calibri" w:hAnsi="Calibri" w:cs="Calibri"/>
          <w:sz w:val="24"/>
          <w:highlight w:val="yellow"/>
        </w:rPr>
        <w:t xml:space="preserve">. Set 10 replicate wells for each </w:t>
      </w:r>
      <w:r w:rsidR="00DA157A" w:rsidRPr="009E7AF0">
        <w:rPr>
          <w:rFonts w:ascii="Calibri" w:hAnsi="Calibri" w:cs="Calibri"/>
          <w:sz w:val="24"/>
          <w:highlight w:val="yellow"/>
        </w:rPr>
        <w:t>t</w:t>
      </w:r>
      <w:r w:rsidR="00C477AC" w:rsidRPr="009E7AF0">
        <w:rPr>
          <w:rFonts w:ascii="Calibri" w:hAnsi="Calibri" w:cs="Calibri"/>
          <w:sz w:val="24"/>
          <w:highlight w:val="yellow"/>
        </w:rPr>
        <w:t>r</w:t>
      </w:r>
      <w:r w:rsidR="00DA157A" w:rsidRPr="009E7AF0">
        <w:rPr>
          <w:rFonts w:ascii="Calibri" w:hAnsi="Calibri" w:cs="Calibri"/>
          <w:sz w:val="24"/>
          <w:highlight w:val="yellow"/>
        </w:rPr>
        <w:t>eatment</w:t>
      </w:r>
      <w:r w:rsidR="00F952EF" w:rsidRPr="009E7AF0">
        <w:rPr>
          <w:rFonts w:ascii="Calibri" w:hAnsi="Calibri" w:cs="Calibri"/>
          <w:sz w:val="24"/>
          <w:highlight w:val="yellow"/>
        </w:rPr>
        <w:t>.</w:t>
      </w:r>
    </w:p>
    <w:p w14:paraId="7F877BB2" w14:textId="77777777" w:rsidR="00EE263A" w:rsidRPr="009E7AF0" w:rsidRDefault="00EE263A" w:rsidP="009E7AF0">
      <w:pPr>
        <w:pStyle w:val="ListParagraph"/>
        <w:ind w:firstLineChars="0" w:firstLine="0"/>
        <w:jc w:val="both"/>
        <w:rPr>
          <w:rFonts w:ascii="Calibri" w:hAnsi="Calibri" w:cs="Calibri"/>
          <w:sz w:val="24"/>
          <w:highlight w:val="yellow"/>
        </w:rPr>
      </w:pPr>
    </w:p>
    <w:p w14:paraId="52F82A98" w14:textId="24434A31" w:rsidR="00183363" w:rsidRPr="009E7AF0" w:rsidRDefault="00CA2E3A" w:rsidP="009E7AF0">
      <w:pPr>
        <w:pStyle w:val="ListParagraph"/>
        <w:numPr>
          <w:ilvl w:val="2"/>
          <w:numId w:val="24"/>
        </w:numPr>
        <w:ind w:left="0" w:firstLineChars="0" w:firstLine="0"/>
        <w:jc w:val="both"/>
        <w:rPr>
          <w:rFonts w:ascii="Calibri" w:hAnsi="Calibri" w:cs="Calibri"/>
          <w:sz w:val="24"/>
          <w:highlight w:val="yellow"/>
        </w:rPr>
      </w:pPr>
      <w:r w:rsidRPr="009E7AF0">
        <w:rPr>
          <w:rFonts w:ascii="Calibri" w:hAnsi="Calibri" w:cs="Calibri"/>
          <w:sz w:val="24"/>
          <w:highlight w:val="yellow"/>
        </w:rPr>
        <w:lastRenderedPageBreak/>
        <w:t xml:space="preserve">Add </w:t>
      </w:r>
      <w:r w:rsidR="00BB1E3A" w:rsidRPr="009E7AF0">
        <w:rPr>
          <w:rFonts w:ascii="Calibri" w:hAnsi="Calibri" w:cs="Calibri"/>
          <w:sz w:val="24"/>
          <w:highlight w:val="yellow"/>
        </w:rPr>
        <w:t xml:space="preserve">10 μL of 200 mM </w:t>
      </w:r>
      <w:r w:rsidR="00260A8E" w:rsidRPr="009E7AF0">
        <w:rPr>
          <w:rFonts w:ascii="Calibri" w:hAnsi="Calibri" w:cs="Calibri"/>
          <w:sz w:val="24"/>
          <w:highlight w:val="yellow"/>
        </w:rPr>
        <w:t>sodium azide</w:t>
      </w:r>
      <w:r w:rsidR="005222D9" w:rsidRPr="009E7AF0">
        <w:rPr>
          <w:rFonts w:ascii="Calibri" w:hAnsi="Calibri" w:cs="Calibri"/>
          <w:sz w:val="24"/>
          <w:highlight w:val="yellow"/>
        </w:rPr>
        <w:t xml:space="preserve"> </w:t>
      </w:r>
      <w:r w:rsidR="00EE263A" w:rsidRPr="009E7AF0">
        <w:rPr>
          <w:rFonts w:ascii="Calibri" w:hAnsi="Calibri" w:cs="Calibri"/>
          <w:sz w:val="24"/>
          <w:highlight w:val="yellow"/>
        </w:rPr>
        <w:t>to</w:t>
      </w:r>
      <w:r w:rsidR="005222D9" w:rsidRPr="009E7AF0">
        <w:rPr>
          <w:rFonts w:ascii="Calibri" w:hAnsi="Calibri" w:cs="Calibri"/>
          <w:sz w:val="24"/>
          <w:highlight w:val="yellow"/>
        </w:rPr>
        <w:t xml:space="preserve"> each well</w:t>
      </w:r>
      <w:r w:rsidR="00260A8E" w:rsidRPr="009E7AF0">
        <w:rPr>
          <w:rFonts w:ascii="Calibri" w:hAnsi="Calibri" w:cs="Calibri"/>
          <w:sz w:val="24"/>
          <w:highlight w:val="yellow"/>
        </w:rPr>
        <w:t xml:space="preserve"> </w:t>
      </w:r>
      <w:r w:rsidRPr="009E7AF0">
        <w:rPr>
          <w:rFonts w:ascii="Calibri" w:hAnsi="Calibri" w:cs="Calibri"/>
          <w:sz w:val="24"/>
          <w:highlight w:val="yellow"/>
        </w:rPr>
        <w:t xml:space="preserve">to paralyze the nematodes </w:t>
      </w:r>
      <w:r w:rsidR="00183363" w:rsidRPr="009E7AF0">
        <w:rPr>
          <w:rFonts w:ascii="Calibri" w:hAnsi="Calibri" w:cs="Calibri"/>
          <w:sz w:val="24"/>
          <w:highlight w:val="yellow"/>
        </w:rPr>
        <w:t>and allow them to settle down to the bottom</w:t>
      </w:r>
      <w:r w:rsidR="00EF7313" w:rsidRPr="009E7AF0">
        <w:rPr>
          <w:rFonts w:ascii="Calibri" w:hAnsi="Calibri" w:cs="Calibri"/>
          <w:sz w:val="24"/>
          <w:highlight w:val="yellow"/>
        </w:rPr>
        <w:t xml:space="preserve"> (5</w:t>
      </w:r>
      <w:r w:rsidR="00EE263A" w:rsidRPr="009E7AF0">
        <w:rPr>
          <w:rFonts w:ascii="Calibri" w:hAnsi="Calibri" w:cs="Calibri"/>
          <w:sz w:val="24"/>
          <w:highlight w:val="yellow"/>
        </w:rPr>
        <w:t>–</w:t>
      </w:r>
      <w:r w:rsidR="00EF7313" w:rsidRPr="009E7AF0">
        <w:rPr>
          <w:rFonts w:ascii="Calibri" w:hAnsi="Calibri" w:cs="Calibri"/>
          <w:sz w:val="24"/>
          <w:highlight w:val="yellow"/>
        </w:rPr>
        <w:t>10 min)</w:t>
      </w:r>
      <w:r w:rsidRPr="009E7AF0">
        <w:rPr>
          <w:rFonts w:ascii="Calibri" w:hAnsi="Calibri" w:cs="Calibri"/>
          <w:sz w:val="24"/>
          <w:highlight w:val="yellow"/>
        </w:rPr>
        <w:t>.</w:t>
      </w:r>
    </w:p>
    <w:p w14:paraId="70D37295" w14:textId="77777777" w:rsidR="00886950" w:rsidRPr="009E7AF0" w:rsidRDefault="00886950" w:rsidP="009E7AF0">
      <w:pPr>
        <w:jc w:val="both"/>
        <w:rPr>
          <w:rFonts w:ascii="Calibri" w:hAnsi="Calibri" w:cs="Calibri"/>
          <w:sz w:val="24"/>
          <w:highlight w:val="yellow"/>
        </w:rPr>
      </w:pPr>
    </w:p>
    <w:p w14:paraId="72662C2E" w14:textId="4918E661" w:rsidR="00982A78" w:rsidRPr="009E7AF0" w:rsidRDefault="005E3D20" w:rsidP="009E7AF0">
      <w:pPr>
        <w:pStyle w:val="ListParagraph"/>
        <w:numPr>
          <w:ilvl w:val="2"/>
          <w:numId w:val="24"/>
        </w:numPr>
        <w:ind w:left="0" w:firstLineChars="0" w:firstLine="0"/>
        <w:jc w:val="both"/>
        <w:rPr>
          <w:rFonts w:ascii="Calibri" w:hAnsi="Calibri" w:cs="Calibri"/>
          <w:sz w:val="24"/>
          <w:highlight w:val="yellow"/>
        </w:rPr>
      </w:pPr>
      <w:r w:rsidRPr="009E7AF0">
        <w:rPr>
          <w:rFonts w:ascii="Calibri" w:hAnsi="Calibri" w:cs="Calibri"/>
          <w:sz w:val="24"/>
          <w:highlight w:val="yellow"/>
        </w:rPr>
        <w:t>P</w:t>
      </w:r>
      <w:r w:rsidR="007A49F9" w:rsidRPr="009E7AF0">
        <w:rPr>
          <w:rFonts w:ascii="Calibri" w:hAnsi="Calibri" w:cs="Calibri"/>
          <w:sz w:val="24"/>
          <w:highlight w:val="yellow"/>
        </w:rPr>
        <w:t>lace</w:t>
      </w:r>
      <w:r w:rsidR="00F469E7" w:rsidRPr="009E7AF0">
        <w:rPr>
          <w:rFonts w:ascii="Calibri" w:hAnsi="Calibri" w:cs="Calibri"/>
          <w:sz w:val="24"/>
          <w:highlight w:val="yellow"/>
        </w:rPr>
        <w:t xml:space="preserve"> the plate in</w:t>
      </w:r>
      <w:r w:rsidRPr="009E7AF0">
        <w:rPr>
          <w:rFonts w:ascii="Calibri" w:hAnsi="Calibri" w:cs="Calibri"/>
          <w:sz w:val="24"/>
          <w:highlight w:val="yellow"/>
        </w:rPr>
        <w:t xml:space="preserve"> </w:t>
      </w:r>
      <w:r w:rsidR="00982A78" w:rsidRPr="009E7AF0">
        <w:rPr>
          <w:rFonts w:ascii="Calibri" w:hAnsi="Calibri" w:cs="Calibri"/>
          <w:sz w:val="24"/>
          <w:highlight w:val="yellow"/>
        </w:rPr>
        <w:t xml:space="preserve">a high-content imaging </w:t>
      </w:r>
      <w:r w:rsidR="00F469E7" w:rsidRPr="009E7AF0">
        <w:rPr>
          <w:rFonts w:ascii="Calibri" w:hAnsi="Calibri" w:cs="Calibri"/>
          <w:sz w:val="24"/>
          <w:highlight w:val="yellow"/>
        </w:rPr>
        <w:t xml:space="preserve">system </w:t>
      </w:r>
      <w:r w:rsidR="00E8586B" w:rsidRPr="009E7AF0">
        <w:rPr>
          <w:rFonts w:ascii="Calibri" w:hAnsi="Calibri" w:cs="Calibri"/>
          <w:sz w:val="24"/>
          <w:highlight w:val="yellow"/>
        </w:rPr>
        <w:t>to acquire fluorescent images</w:t>
      </w:r>
      <w:r w:rsidR="00982A78" w:rsidRPr="009E7AF0">
        <w:rPr>
          <w:rFonts w:ascii="Calibri" w:hAnsi="Calibri" w:cs="Calibri"/>
          <w:sz w:val="24"/>
          <w:highlight w:val="yellow"/>
        </w:rPr>
        <w:t xml:space="preserve"> </w:t>
      </w:r>
      <w:r w:rsidR="00982A78" w:rsidRPr="009E7AF0">
        <w:rPr>
          <w:rFonts w:ascii="Calibri" w:hAnsi="Calibri" w:cs="Calibri"/>
          <w:sz w:val="24"/>
        </w:rPr>
        <w:t xml:space="preserve">(see the </w:t>
      </w:r>
      <w:r w:rsidR="00BF7BB2" w:rsidRPr="009E7AF0">
        <w:rPr>
          <w:rFonts w:ascii="Calibri" w:hAnsi="Calibri" w:cs="Calibri"/>
          <w:b/>
          <w:bCs/>
          <w:sz w:val="24"/>
        </w:rPr>
        <w:t xml:space="preserve">Table of </w:t>
      </w:r>
      <w:r w:rsidR="00982A78" w:rsidRPr="009E7AF0">
        <w:rPr>
          <w:rFonts w:ascii="Calibri" w:hAnsi="Calibri" w:cs="Calibri"/>
          <w:b/>
          <w:bCs/>
          <w:sz w:val="24"/>
        </w:rPr>
        <w:t>Material</w:t>
      </w:r>
      <w:r w:rsidR="00BF7BB2" w:rsidRPr="009E7AF0">
        <w:rPr>
          <w:rFonts w:ascii="Calibri" w:hAnsi="Calibri" w:cs="Calibri"/>
          <w:b/>
          <w:bCs/>
          <w:sz w:val="24"/>
        </w:rPr>
        <w:t>s</w:t>
      </w:r>
      <w:r w:rsidR="00B51CF4" w:rsidRPr="009E7AF0">
        <w:rPr>
          <w:rFonts w:ascii="Calibri" w:hAnsi="Calibri" w:cs="Calibri"/>
          <w:sz w:val="24"/>
        </w:rPr>
        <w:t xml:space="preserve"> </w:t>
      </w:r>
      <w:r w:rsidR="00982A78" w:rsidRPr="009E7AF0">
        <w:rPr>
          <w:rFonts w:ascii="Calibri" w:hAnsi="Calibri" w:cs="Calibri"/>
          <w:sz w:val="24"/>
        </w:rPr>
        <w:t xml:space="preserve">for device and software </w:t>
      </w:r>
      <w:r w:rsidR="00982A78" w:rsidRPr="009E7AF0">
        <w:rPr>
          <w:rFonts w:ascii="Calibri" w:eastAsia="SimSun" w:hAnsi="Calibri" w:cs="Calibri"/>
          <w:sz w:val="24"/>
        </w:rPr>
        <w:t>information</w:t>
      </w:r>
      <w:r w:rsidR="00982A78" w:rsidRPr="009E7AF0">
        <w:rPr>
          <w:rFonts w:ascii="Calibri" w:hAnsi="Calibri" w:cs="Calibri"/>
          <w:sz w:val="24"/>
        </w:rPr>
        <w:t>)</w:t>
      </w:r>
      <w:r w:rsidR="00026C6B" w:rsidRPr="009E7AF0">
        <w:rPr>
          <w:rFonts w:ascii="Calibri" w:hAnsi="Calibri" w:cs="Calibri"/>
          <w:sz w:val="24"/>
          <w:highlight w:val="yellow"/>
        </w:rPr>
        <w:t>.</w:t>
      </w:r>
    </w:p>
    <w:p w14:paraId="215996A5" w14:textId="77777777" w:rsidR="00BF7BB2" w:rsidRPr="009E7AF0" w:rsidRDefault="00BF7BB2" w:rsidP="009E7AF0">
      <w:pPr>
        <w:jc w:val="both"/>
        <w:rPr>
          <w:rFonts w:ascii="Calibri" w:hAnsi="Calibri" w:cs="Calibri"/>
          <w:sz w:val="24"/>
          <w:highlight w:val="yellow"/>
        </w:rPr>
      </w:pPr>
    </w:p>
    <w:p w14:paraId="31864AD6" w14:textId="3E9A37E3" w:rsidR="0009382A" w:rsidRPr="009E7AF0" w:rsidRDefault="001D02A9" w:rsidP="009E7AF0">
      <w:pPr>
        <w:pStyle w:val="ListParagraph"/>
        <w:numPr>
          <w:ilvl w:val="2"/>
          <w:numId w:val="24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  <w:highlight w:val="yellow"/>
        </w:rPr>
        <w:t xml:space="preserve">Open </w:t>
      </w:r>
      <w:r w:rsidR="00C12442" w:rsidRPr="009E7AF0">
        <w:rPr>
          <w:rFonts w:ascii="Calibri" w:hAnsi="Calibri" w:cs="Calibri"/>
          <w:sz w:val="24"/>
          <w:highlight w:val="yellow"/>
        </w:rPr>
        <w:t xml:space="preserve">the </w:t>
      </w:r>
      <w:r w:rsidR="005B0FD4" w:rsidRPr="009E7AF0">
        <w:rPr>
          <w:rFonts w:ascii="Calibri" w:hAnsi="Calibri" w:cs="Calibri"/>
          <w:sz w:val="24"/>
          <w:highlight w:val="yellow"/>
        </w:rPr>
        <w:t xml:space="preserve">image acquisition software </w:t>
      </w:r>
      <w:r w:rsidR="007A49F9" w:rsidRPr="009E7AF0">
        <w:rPr>
          <w:rFonts w:ascii="Calibri" w:hAnsi="Calibri" w:cs="Calibri"/>
          <w:sz w:val="24"/>
          <w:highlight w:val="yellow"/>
        </w:rPr>
        <w:t>and</w:t>
      </w:r>
      <w:r w:rsidR="005B0FD4" w:rsidRPr="009E7AF0">
        <w:rPr>
          <w:rFonts w:ascii="Calibri" w:hAnsi="Calibri" w:cs="Calibri"/>
          <w:sz w:val="24"/>
          <w:highlight w:val="yellow"/>
        </w:rPr>
        <w:t xml:space="preserve"> set up</w:t>
      </w:r>
      <w:r w:rsidR="007A49F9" w:rsidRPr="009E7AF0">
        <w:rPr>
          <w:rFonts w:ascii="Calibri" w:hAnsi="Calibri" w:cs="Calibri"/>
          <w:sz w:val="24"/>
          <w:highlight w:val="yellow"/>
        </w:rPr>
        <w:t xml:space="preserve"> the</w:t>
      </w:r>
      <w:r w:rsidR="005B0FD4" w:rsidRPr="009E7AF0">
        <w:rPr>
          <w:rFonts w:ascii="Calibri" w:hAnsi="Calibri" w:cs="Calibri"/>
          <w:sz w:val="24"/>
          <w:highlight w:val="yellow"/>
        </w:rPr>
        <w:t xml:space="preserve"> </w:t>
      </w:r>
      <w:r w:rsidR="0042513B" w:rsidRPr="009E7AF0">
        <w:rPr>
          <w:rFonts w:ascii="Calibri" w:hAnsi="Calibri" w:cs="Calibri"/>
          <w:sz w:val="24"/>
          <w:highlight w:val="yellow"/>
        </w:rPr>
        <w:t xml:space="preserve">following </w:t>
      </w:r>
      <w:r w:rsidR="000B4E50" w:rsidRPr="009E7AF0">
        <w:rPr>
          <w:rFonts w:ascii="Calibri" w:hAnsi="Calibri" w:cs="Calibri"/>
          <w:sz w:val="24"/>
          <w:highlight w:val="yellow"/>
        </w:rPr>
        <w:t>parameters</w:t>
      </w:r>
      <w:r w:rsidR="0042513B" w:rsidRPr="009E7AF0">
        <w:rPr>
          <w:rFonts w:ascii="Calibri" w:hAnsi="Calibri" w:cs="Calibri"/>
          <w:sz w:val="24"/>
        </w:rPr>
        <w:t>.</w:t>
      </w:r>
    </w:p>
    <w:p w14:paraId="1F35984D" w14:textId="77777777" w:rsidR="0042513B" w:rsidRPr="009E7AF0" w:rsidRDefault="0042513B" w:rsidP="009E7AF0">
      <w:pPr>
        <w:jc w:val="both"/>
        <w:rPr>
          <w:rFonts w:ascii="Calibri" w:hAnsi="Calibri" w:cs="Calibri"/>
          <w:sz w:val="24"/>
        </w:rPr>
      </w:pPr>
    </w:p>
    <w:p w14:paraId="72801902" w14:textId="3D5EC693" w:rsidR="00026C6B" w:rsidRPr="009E7AF0" w:rsidRDefault="00DB0547" w:rsidP="009E7AF0">
      <w:pPr>
        <w:pStyle w:val="ListParagraph"/>
        <w:numPr>
          <w:ilvl w:val="3"/>
          <w:numId w:val="24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Open the </w:t>
      </w:r>
      <w:r w:rsidRPr="009E7AF0">
        <w:rPr>
          <w:rFonts w:ascii="Calibri" w:hAnsi="Calibri" w:cs="Calibri"/>
          <w:b/>
          <w:bCs/>
          <w:sz w:val="24"/>
        </w:rPr>
        <w:t>Plate Acquisition Setup</w:t>
      </w:r>
      <w:r w:rsidRPr="009E7AF0">
        <w:rPr>
          <w:rFonts w:ascii="Calibri" w:hAnsi="Calibri" w:cs="Calibri"/>
          <w:sz w:val="24"/>
        </w:rPr>
        <w:t xml:space="preserve"> window and create a </w:t>
      </w:r>
      <w:r w:rsidR="00266307" w:rsidRPr="009E7AF0">
        <w:rPr>
          <w:rFonts w:ascii="Calibri" w:hAnsi="Calibri" w:cs="Calibri"/>
          <w:sz w:val="24"/>
        </w:rPr>
        <w:t xml:space="preserve">new </w:t>
      </w:r>
      <w:r w:rsidRPr="009E7AF0">
        <w:rPr>
          <w:rFonts w:ascii="Calibri" w:hAnsi="Calibri" w:cs="Calibri"/>
          <w:sz w:val="24"/>
        </w:rPr>
        <w:t>experiment set and name.</w:t>
      </w:r>
    </w:p>
    <w:p w14:paraId="3A51ED4F" w14:textId="77777777" w:rsidR="0042513B" w:rsidRPr="009E7AF0" w:rsidRDefault="0042513B" w:rsidP="009E7AF0">
      <w:pPr>
        <w:jc w:val="both"/>
        <w:rPr>
          <w:rFonts w:ascii="Calibri" w:hAnsi="Calibri" w:cs="Calibri"/>
          <w:sz w:val="24"/>
        </w:rPr>
      </w:pPr>
    </w:p>
    <w:p w14:paraId="5ACF2386" w14:textId="4438FD50" w:rsidR="00DB0547" w:rsidRPr="009E7AF0" w:rsidRDefault="00D96089" w:rsidP="009E7AF0">
      <w:pPr>
        <w:pStyle w:val="ListParagraph"/>
        <w:numPr>
          <w:ilvl w:val="3"/>
          <w:numId w:val="24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Select</w:t>
      </w:r>
      <w:r w:rsidR="002427E8" w:rsidRPr="009E7AF0">
        <w:rPr>
          <w:rFonts w:ascii="Calibri" w:hAnsi="Calibri" w:cs="Calibri"/>
          <w:sz w:val="24"/>
        </w:rPr>
        <w:t xml:space="preserve"> </w:t>
      </w:r>
      <w:r w:rsidR="00276A83" w:rsidRPr="009E7AF0">
        <w:rPr>
          <w:rFonts w:ascii="Calibri" w:hAnsi="Calibri" w:cs="Calibri"/>
          <w:b/>
          <w:bCs/>
          <w:sz w:val="24"/>
        </w:rPr>
        <w:t>Magnification</w:t>
      </w:r>
      <w:r w:rsidR="007A49F9" w:rsidRPr="009E7AF0">
        <w:rPr>
          <w:rFonts w:ascii="Calibri" w:hAnsi="Calibri" w:cs="Calibri"/>
          <w:sz w:val="24"/>
        </w:rPr>
        <w:t xml:space="preserve"> as </w:t>
      </w:r>
      <w:r w:rsidR="007A49F9" w:rsidRPr="009E7AF0">
        <w:rPr>
          <w:rFonts w:ascii="Calibri" w:hAnsi="Calibri" w:cs="Calibri"/>
          <w:b/>
          <w:bCs/>
          <w:sz w:val="24"/>
        </w:rPr>
        <w:t>2</w:t>
      </w:r>
      <w:r w:rsidR="0042513B" w:rsidRPr="009E7AF0">
        <w:rPr>
          <w:rFonts w:ascii="Calibri" w:hAnsi="Calibri" w:cs="Calibri"/>
          <w:b/>
          <w:bCs/>
          <w:sz w:val="24"/>
        </w:rPr>
        <w:t>x</w:t>
      </w:r>
      <w:r w:rsidR="00266087" w:rsidRPr="009E7AF0">
        <w:rPr>
          <w:rFonts w:ascii="Calibri" w:hAnsi="Calibri" w:cs="Calibri"/>
          <w:sz w:val="24"/>
        </w:rPr>
        <w:t xml:space="preserve">, </w:t>
      </w:r>
      <w:r w:rsidR="00A364F7" w:rsidRPr="009E7AF0">
        <w:rPr>
          <w:rFonts w:ascii="Calibri" w:hAnsi="Calibri" w:cs="Calibri"/>
          <w:b/>
          <w:bCs/>
          <w:sz w:val="24"/>
        </w:rPr>
        <w:t>C</w:t>
      </w:r>
      <w:r w:rsidR="00266087" w:rsidRPr="009E7AF0">
        <w:rPr>
          <w:rFonts w:ascii="Calibri" w:hAnsi="Calibri" w:cs="Calibri"/>
          <w:b/>
          <w:bCs/>
          <w:sz w:val="24"/>
        </w:rPr>
        <w:t>amera binning</w:t>
      </w:r>
      <w:r w:rsidR="00266087" w:rsidRPr="009E7AF0">
        <w:rPr>
          <w:rFonts w:ascii="Calibri" w:hAnsi="Calibri" w:cs="Calibri"/>
          <w:sz w:val="24"/>
        </w:rPr>
        <w:t xml:space="preserve"> as </w:t>
      </w:r>
      <w:r w:rsidR="00266087" w:rsidRPr="009E7AF0">
        <w:rPr>
          <w:rFonts w:ascii="Calibri" w:hAnsi="Calibri" w:cs="Calibri"/>
          <w:b/>
          <w:bCs/>
          <w:sz w:val="24"/>
        </w:rPr>
        <w:t>1</w:t>
      </w:r>
      <w:r w:rsidR="00266087" w:rsidRPr="009E7AF0">
        <w:rPr>
          <w:rFonts w:ascii="Calibri" w:hAnsi="Calibri" w:cs="Calibri"/>
          <w:sz w:val="24"/>
        </w:rPr>
        <w:t>,</w:t>
      </w:r>
      <w:r w:rsidR="002427E8" w:rsidRPr="009E7AF0">
        <w:rPr>
          <w:rFonts w:ascii="Calibri" w:hAnsi="Calibri" w:cs="Calibri"/>
          <w:sz w:val="24"/>
        </w:rPr>
        <w:t xml:space="preserve"> and </w:t>
      </w:r>
      <w:r w:rsidR="00A364F7" w:rsidRPr="009E7AF0">
        <w:rPr>
          <w:rFonts w:ascii="Calibri" w:hAnsi="Calibri" w:cs="Calibri"/>
          <w:b/>
          <w:bCs/>
          <w:sz w:val="24"/>
        </w:rPr>
        <w:t>P</w:t>
      </w:r>
      <w:r w:rsidR="002427E8" w:rsidRPr="009E7AF0">
        <w:rPr>
          <w:rFonts w:ascii="Calibri" w:hAnsi="Calibri" w:cs="Calibri"/>
          <w:b/>
          <w:bCs/>
          <w:sz w:val="24"/>
        </w:rPr>
        <w:t>late type</w:t>
      </w:r>
      <w:r w:rsidR="002427E8" w:rsidRPr="00062758">
        <w:rPr>
          <w:rFonts w:ascii="Calibri" w:hAnsi="Calibri" w:cs="Calibri"/>
          <w:sz w:val="24"/>
        </w:rPr>
        <w:t xml:space="preserve"> as </w:t>
      </w:r>
      <w:r w:rsidR="002427E8" w:rsidRPr="00062758">
        <w:rPr>
          <w:rFonts w:ascii="Calibri" w:hAnsi="Calibri" w:cs="Calibri"/>
          <w:b/>
          <w:bCs/>
          <w:sz w:val="24"/>
        </w:rPr>
        <w:t>384-well plate</w:t>
      </w:r>
      <w:r w:rsidR="002427E8" w:rsidRPr="00EC4F8E">
        <w:rPr>
          <w:rFonts w:ascii="Calibri" w:hAnsi="Calibri" w:cs="Calibri"/>
          <w:sz w:val="24"/>
        </w:rPr>
        <w:t>.</w:t>
      </w:r>
    </w:p>
    <w:p w14:paraId="19D96354" w14:textId="77777777" w:rsidR="0042513B" w:rsidRPr="009E7AF0" w:rsidRDefault="0042513B" w:rsidP="009E7AF0">
      <w:pPr>
        <w:jc w:val="both"/>
        <w:rPr>
          <w:rFonts w:ascii="Calibri" w:hAnsi="Calibri" w:cs="Calibri"/>
          <w:sz w:val="24"/>
        </w:rPr>
      </w:pPr>
    </w:p>
    <w:p w14:paraId="0EBFD22B" w14:textId="2D901782" w:rsidR="002427E8" w:rsidRPr="009E7AF0" w:rsidRDefault="002427E8" w:rsidP="009E7AF0">
      <w:pPr>
        <w:pStyle w:val="ListParagraph"/>
        <w:numPr>
          <w:ilvl w:val="3"/>
          <w:numId w:val="24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Set the wells and sites (single site) to be visited.</w:t>
      </w:r>
    </w:p>
    <w:p w14:paraId="2FD737F3" w14:textId="77777777" w:rsidR="0042513B" w:rsidRPr="009E7AF0" w:rsidRDefault="0042513B" w:rsidP="009E7AF0">
      <w:pPr>
        <w:jc w:val="both"/>
        <w:rPr>
          <w:rFonts w:ascii="Calibri" w:hAnsi="Calibri" w:cs="Calibri"/>
          <w:sz w:val="24"/>
        </w:rPr>
      </w:pPr>
    </w:p>
    <w:p w14:paraId="18DE7941" w14:textId="0BE2A701" w:rsidR="002427E8" w:rsidRPr="009E7AF0" w:rsidRDefault="002427E8" w:rsidP="009E7AF0">
      <w:pPr>
        <w:pStyle w:val="ListParagraph"/>
        <w:numPr>
          <w:ilvl w:val="3"/>
          <w:numId w:val="24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Select the </w:t>
      </w:r>
      <w:r w:rsidR="00C52ED9" w:rsidRPr="009E7AF0">
        <w:rPr>
          <w:rFonts w:ascii="Calibri" w:hAnsi="Calibri" w:cs="Calibri"/>
          <w:sz w:val="24"/>
        </w:rPr>
        <w:t>fluorescein isothiocyanate (</w:t>
      </w:r>
      <w:r w:rsidRPr="009E7AF0">
        <w:rPr>
          <w:rFonts w:ascii="Calibri" w:hAnsi="Calibri" w:cs="Calibri"/>
          <w:b/>
          <w:bCs/>
          <w:sz w:val="24"/>
        </w:rPr>
        <w:t>FITC</w:t>
      </w:r>
      <w:r w:rsidR="00C52ED9" w:rsidRPr="009E7AF0">
        <w:rPr>
          <w:rFonts w:ascii="Calibri" w:hAnsi="Calibri" w:cs="Calibri"/>
          <w:b/>
          <w:bCs/>
          <w:sz w:val="24"/>
        </w:rPr>
        <w:t>)</w:t>
      </w:r>
      <w:r w:rsidRPr="009E7AF0">
        <w:rPr>
          <w:rFonts w:ascii="Calibri" w:hAnsi="Calibri" w:cs="Calibri"/>
          <w:b/>
          <w:bCs/>
          <w:sz w:val="24"/>
        </w:rPr>
        <w:t xml:space="preserve"> filter</w:t>
      </w:r>
      <w:r w:rsidRPr="009E7AF0">
        <w:rPr>
          <w:rFonts w:ascii="Calibri" w:hAnsi="Calibri" w:cs="Calibri"/>
          <w:sz w:val="24"/>
        </w:rPr>
        <w:t xml:space="preserve"> </w:t>
      </w:r>
      <w:r w:rsidR="008979CA" w:rsidRPr="009E7AF0">
        <w:rPr>
          <w:rFonts w:ascii="Calibri" w:hAnsi="Calibri" w:cs="Calibri"/>
          <w:sz w:val="24"/>
        </w:rPr>
        <w:t>and enable image-based focusing</w:t>
      </w:r>
      <w:r w:rsidR="009E1939" w:rsidRPr="009E7AF0">
        <w:rPr>
          <w:rFonts w:ascii="Calibri" w:hAnsi="Calibri" w:cs="Calibri"/>
          <w:sz w:val="24"/>
        </w:rPr>
        <w:t xml:space="preserve"> options.</w:t>
      </w:r>
    </w:p>
    <w:p w14:paraId="755F2A26" w14:textId="77777777" w:rsidR="0042513B" w:rsidRPr="009E7AF0" w:rsidRDefault="0042513B" w:rsidP="009E7AF0">
      <w:pPr>
        <w:jc w:val="both"/>
        <w:rPr>
          <w:rFonts w:ascii="Calibri" w:hAnsi="Calibri" w:cs="Calibri"/>
          <w:sz w:val="24"/>
        </w:rPr>
      </w:pPr>
    </w:p>
    <w:p w14:paraId="160D35AB" w14:textId="142B0C59" w:rsidR="008979CA" w:rsidRPr="00062758" w:rsidRDefault="008979CA" w:rsidP="009E7AF0">
      <w:pPr>
        <w:pStyle w:val="ListParagraph"/>
        <w:numPr>
          <w:ilvl w:val="3"/>
          <w:numId w:val="24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Set the </w:t>
      </w:r>
      <w:r w:rsidR="00A364F7" w:rsidRPr="009E7AF0">
        <w:rPr>
          <w:rFonts w:ascii="Calibri" w:hAnsi="Calibri" w:cs="Calibri"/>
          <w:b/>
          <w:bCs/>
          <w:sz w:val="24"/>
        </w:rPr>
        <w:t>E</w:t>
      </w:r>
      <w:r w:rsidRPr="009E7AF0">
        <w:rPr>
          <w:rFonts w:ascii="Calibri" w:hAnsi="Calibri" w:cs="Calibri"/>
          <w:b/>
          <w:bCs/>
          <w:sz w:val="24"/>
        </w:rPr>
        <w:t>xposure</w:t>
      </w:r>
      <w:r w:rsidRPr="009E7AF0">
        <w:rPr>
          <w:rFonts w:ascii="Calibri" w:hAnsi="Calibri" w:cs="Calibri"/>
          <w:sz w:val="24"/>
        </w:rPr>
        <w:t xml:space="preserve"> as </w:t>
      </w:r>
      <w:r w:rsidRPr="009E7AF0">
        <w:rPr>
          <w:rFonts w:ascii="Calibri" w:hAnsi="Calibri" w:cs="Calibri"/>
          <w:b/>
          <w:bCs/>
          <w:sz w:val="24"/>
        </w:rPr>
        <w:t>300 ms</w:t>
      </w:r>
      <w:r w:rsidR="009E1939" w:rsidRPr="00062758">
        <w:rPr>
          <w:rFonts w:ascii="Calibri" w:hAnsi="Calibri" w:cs="Calibri"/>
          <w:sz w:val="24"/>
        </w:rPr>
        <w:t>.</w:t>
      </w:r>
    </w:p>
    <w:p w14:paraId="7788598B" w14:textId="5CDA4B92" w:rsidR="0021625C" w:rsidRPr="00EC4F8E" w:rsidRDefault="0021625C" w:rsidP="009E7AF0">
      <w:pPr>
        <w:jc w:val="both"/>
        <w:rPr>
          <w:rFonts w:ascii="Calibri" w:hAnsi="Calibri" w:cs="Calibri"/>
          <w:sz w:val="24"/>
        </w:rPr>
      </w:pPr>
    </w:p>
    <w:p w14:paraId="3D921096" w14:textId="127B0C98" w:rsidR="00276A83" w:rsidRPr="00062758" w:rsidRDefault="00276A83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NOTE: The above settings can be tested and adjusted to optimize</w:t>
      </w:r>
      <w:r w:rsidR="0045224B" w:rsidRPr="009E7AF0">
        <w:rPr>
          <w:rFonts w:ascii="Calibri" w:hAnsi="Calibri" w:cs="Calibri"/>
          <w:sz w:val="24"/>
        </w:rPr>
        <w:t xml:space="preserve"> the</w:t>
      </w:r>
      <w:r w:rsidRPr="009E7AF0">
        <w:rPr>
          <w:rFonts w:ascii="Calibri" w:hAnsi="Calibri" w:cs="Calibri"/>
          <w:sz w:val="24"/>
        </w:rPr>
        <w:t xml:space="preserve"> imaging</w:t>
      </w:r>
      <w:r w:rsidRPr="00062758">
        <w:rPr>
          <w:rFonts w:ascii="Calibri" w:hAnsi="Calibri" w:cs="Calibri"/>
          <w:sz w:val="24"/>
        </w:rPr>
        <w:t xml:space="preserve"> parameters.</w:t>
      </w:r>
    </w:p>
    <w:p w14:paraId="4D49DD70" w14:textId="77777777" w:rsidR="00276A83" w:rsidRPr="00EC4F8E" w:rsidRDefault="00276A83" w:rsidP="009E7AF0">
      <w:pPr>
        <w:jc w:val="both"/>
        <w:rPr>
          <w:rFonts w:ascii="Calibri" w:hAnsi="Calibri" w:cs="Calibri"/>
          <w:sz w:val="24"/>
        </w:rPr>
      </w:pPr>
    </w:p>
    <w:p w14:paraId="65A023FB" w14:textId="7254AD4A" w:rsidR="000B4E50" w:rsidRPr="009E7AF0" w:rsidRDefault="009E1939" w:rsidP="009E7AF0">
      <w:pPr>
        <w:pStyle w:val="ListParagraph"/>
        <w:numPr>
          <w:ilvl w:val="3"/>
          <w:numId w:val="24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Save </w:t>
      </w:r>
      <w:r w:rsidR="00DF6994" w:rsidRPr="009E7AF0">
        <w:rPr>
          <w:rFonts w:ascii="Calibri" w:hAnsi="Calibri" w:cs="Calibri"/>
          <w:b/>
          <w:bCs/>
          <w:sz w:val="24"/>
        </w:rPr>
        <w:t>I</w:t>
      </w:r>
      <w:r w:rsidRPr="009E7AF0">
        <w:rPr>
          <w:rFonts w:ascii="Calibri" w:hAnsi="Calibri" w:cs="Calibri"/>
          <w:b/>
          <w:bCs/>
          <w:sz w:val="24"/>
        </w:rPr>
        <w:t>mage acquisition</w:t>
      </w:r>
      <w:r w:rsidRPr="009E7AF0">
        <w:rPr>
          <w:rFonts w:ascii="Calibri" w:hAnsi="Calibri" w:cs="Calibri"/>
          <w:sz w:val="24"/>
        </w:rPr>
        <w:t xml:space="preserve"> settings and click</w:t>
      </w:r>
      <w:r w:rsidR="0021625C" w:rsidRPr="009E7AF0">
        <w:rPr>
          <w:rFonts w:ascii="Calibri" w:hAnsi="Calibri" w:cs="Calibri"/>
          <w:sz w:val="24"/>
        </w:rPr>
        <w:t xml:space="preserve"> on</w:t>
      </w:r>
      <w:r w:rsidRPr="009E7AF0">
        <w:rPr>
          <w:rFonts w:ascii="Calibri" w:hAnsi="Calibri" w:cs="Calibri"/>
          <w:sz w:val="24"/>
        </w:rPr>
        <w:t xml:space="preserve"> the </w:t>
      </w:r>
      <w:r w:rsidRPr="009E7AF0">
        <w:rPr>
          <w:rFonts w:ascii="Calibri" w:hAnsi="Calibri" w:cs="Calibri"/>
          <w:b/>
          <w:bCs/>
          <w:sz w:val="24"/>
        </w:rPr>
        <w:t>Acquire Plate</w:t>
      </w:r>
      <w:r w:rsidRPr="009E7AF0">
        <w:rPr>
          <w:rFonts w:ascii="Calibri" w:hAnsi="Calibri" w:cs="Calibri"/>
          <w:sz w:val="24"/>
        </w:rPr>
        <w:t xml:space="preserve"> b</w:t>
      </w:r>
      <w:r w:rsidR="007A49F9" w:rsidRPr="009E7AF0">
        <w:rPr>
          <w:rFonts w:ascii="Calibri" w:hAnsi="Calibri" w:cs="Calibri"/>
          <w:sz w:val="24"/>
        </w:rPr>
        <w:t>u</w:t>
      </w:r>
      <w:r w:rsidRPr="009E7AF0">
        <w:rPr>
          <w:rFonts w:ascii="Calibri" w:hAnsi="Calibri" w:cs="Calibri"/>
          <w:sz w:val="24"/>
        </w:rPr>
        <w:t>tto</w:t>
      </w:r>
      <w:r w:rsidR="007A49F9" w:rsidRPr="009E7AF0">
        <w:rPr>
          <w:rFonts w:ascii="Calibri" w:hAnsi="Calibri" w:cs="Calibri"/>
          <w:sz w:val="24"/>
        </w:rPr>
        <w:t>n</w:t>
      </w:r>
      <w:r w:rsidRPr="009E7AF0">
        <w:rPr>
          <w:rFonts w:ascii="Calibri" w:hAnsi="Calibri" w:cs="Calibri"/>
          <w:sz w:val="24"/>
        </w:rPr>
        <w:t xml:space="preserve"> to run.</w:t>
      </w:r>
    </w:p>
    <w:p w14:paraId="6851DA45" w14:textId="77777777" w:rsidR="0021625C" w:rsidRPr="009E7AF0" w:rsidRDefault="0021625C" w:rsidP="009E7AF0">
      <w:pPr>
        <w:jc w:val="both"/>
        <w:rPr>
          <w:rFonts w:ascii="Calibri" w:hAnsi="Calibri" w:cs="Calibri"/>
          <w:sz w:val="24"/>
        </w:rPr>
      </w:pPr>
    </w:p>
    <w:p w14:paraId="156B673C" w14:textId="2EAC737F" w:rsidR="00C12442" w:rsidRPr="00062758" w:rsidRDefault="009E1939" w:rsidP="009E7AF0">
      <w:pPr>
        <w:pStyle w:val="ListParagraph"/>
        <w:numPr>
          <w:ilvl w:val="2"/>
          <w:numId w:val="24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  <w:highlight w:val="yellow"/>
        </w:rPr>
        <w:t>A</w:t>
      </w:r>
      <w:r w:rsidR="00390726" w:rsidRPr="009E7AF0">
        <w:rPr>
          <w:rFonts w:ascii="Calibri" w:hAnsi="Calibri" w:cs="Calibri"/>
          <w:sz w:val="24"/>
          <w:highlight w:val="yellow"/>
        </w:rPr>
        <w:t>nalyze</w:t>
      </w:r>
      <w:r w:rsidRPr="009E7AF0">
        <w:rPr>
          <w:rFonts w:ascii="Calibri" w:hAnsi="Calibri" w:cs="Calibri"/>
          <w:sz w:val="24"/>
          <w:highlight w:val="yellow"/>
        </w:rPr>
        <w:t xml:space="preserve"> </w:t>
      </w:r>
      <w:r w:rsidR="00022B10" w:rsidRPr="009E7AF0">
        <w:rPr>
          <w:rFonts w:ascii="Calibri" w:hAnsi="Calibri" w:cs="Calibri"/>
          <w:sz w:val="24"/>
          <w:highlight w:val="yellow"/>
        </w:rPr>
        <w:t>the</w:t>
      </w:r>
      <w:r w:rsidRPr="009E7AF0">
        <w:rPr>
          <w:rFonts w:ascii="Calibri" w:hAnsi="Calibri" w:cs="Calibri"/>
          <w:sz w:val="24"/>
          <w:highlight w:val="yellow"/>
        </w:rPr>
        <w:t xml:space="preserve"> image</w:t>
      </w:r>
      <w:r w:rsidR="00022B10" w:rsidRPr="009E7AF0">
        <w:rPr>
          <w:rFonts w:ascii="Calibri" w:hAnsi="Calibri" w:cs="Calibri"/>
          <w:sz w:val="24"/>
          <w:highlight w:val="yellow"/>
        </w:rPr>
        <w:t xml:space="preserve"> data</w:t>
      </w:r>
      <w:r w:rsidRPr="009E7AF0">
        <w:rPr>
          <w:rFonts w:ascii="Calibri" w:hAnsi="Calibri" w:cs="Calibri"/>
          <w:sz w:val="24"/>
          <w:highlight w:val="yellow"/>
        </w:rPr>
        <w:t xml:space="preserve"> </w:t>
      </w:r>
      <w:r w:rsidR="000732F6" w:rsidRPr="009E7AF0">
        <w:rPr>
          <w:rFonts w:ascii="Calibri" w:hAnsi="Calibri" w:cs="Calibri"/>
          <w:sz w:val="24"/>
          <w:highlight w:val="yellow"/>
        </w:rPr>
        <w:t xml:space="preserve">by </w:t>
      </w:r>
      <w:r w:rsidR="00022B10" w:rsidRPr="009E7AF0">
        <w:rPr>
          <w:rFonts w:ascii="Calibri" w:hAnsi="Calibri" w:cs="Calibri"/>
          <w:sz w:val="24"/>
          <w:highlight w:val="yellow"/>
        </w:rPr>
        <w:t xml:space="preserve">using </w:t>
      </w:r>
      <w:r w:rsidR="00896052" w:rsidRPr="009E7AF0">
        <w:rPr>
          <w:rFonts w:ascii="Calibri" w:hAnsi="Calibri" w:cs="Calibri"/>
          <w:sz w:val="24"/>
          <w:highlight w:val="yellow"/>
        </w:rPr>
        <w:t xml:space="preserve">the </w:t>
      </w:r>
      <w:r w:rsidR="00C12442" w:rsidRPr="009E7AF0">
        <w:rPr>
          <w:rFonts w:ascii="Calibri" w:hAnsi="Calibri" w:cs="Calibri"/>
          <w:sz w:val="24"/>
          <w:highlight w:val="yellow"/>
        </w:rPr>
        <w:t>image analysis</w:t>
      </w:r>
      <w:r w:rsidR="000732F6" w:rsidRPr="009E7AF0">
        <w:rPr>
          <w:rFonts w:ascii="Calibri" w:hAnsi="Calibri" w:cs="Calibri"/>
          <w:sz w:val="24"/>
          <w:highlight w:val="yellow"/>
        </w:rPr>
        <w:t xml:space="preserve"> </w:t>
      </w:r>
      <w:r w:rsidR="000732F6" w:rsidRPr="00062758">
        <w:rPr>
          <w:rFonts w:ascii="Calibri" w:hAnsi="Calibri" w:cs="Calibri"/>
          <w:sz w:val="24"/>
          <w:highlight w:val="yellow"/>
        </w:rPr>
        <w:t>software</w:t>
      </w:r>
      <w:r w:rsidR="0002153C" w:rsidRPr="00062758">
        <w:rPr>
          <w:rFonts w:ascii="Calibri" w:hAnsi="Calibri" w:cs="Calibri"/>
          <w:sz w:val="24"/>
        </w:rPr>
        <w:t>.</w:t>
      </w:r>
    </w:p>
    <w:p w14:paraId="78955DB2" w14:textId="77777777" w:rsidR="0002153C" w:rsidRPr="00EC4F8E" w:rsidRDefault="0002153C" w:rsidP="009E7AF0">
      <w:pPr>
        <w:pStyle w:val="ListParagraph"/>
        <w:ind w:firstLineChars="0" w:firstLine="0"/>
        <w:jc w:val="both"/>
        <w:rPr>
          <w:rFonts w:ascii="Calibri" w:hAnsi="Calibri" w:cs="Calibri"/>
          <w:sz w:val="24"/>
        </w:rPr>
      </w:pPr>
    </w:p>
    <w:p w14:paraId="1A44B021" w14:textId="7907365C" w:rsidR="006473F3" w:rsidRPr="009E7AF0" w:rsidRDefault="00022B10" w:rsidP="009E7AF0">
      <w:pPr>
        <w:pStyle w:val="ListParagraph"/>
        <w:numPr>
          <w:ilvl w:val="3"/>
          <w:numId w:val="24"/>
        </w:numPr>
        <w:ind w:left="0" w:firstLineChars="0" w:firstLine="0"/>
        <w:jc w:val="both"/>
        <w:rPr>
          <w:rFonts w:ascii="Calibri" w:hAnsi="Calibri" w:cs="Calibri"/>
          <w:sz w:val="24"/>
          <w:highlight w:val="yellow"/>
        </w:rPr>
      </w:pPr>
      <w:r w:rsidRPr="009E7AF0">
        <w:rPr>
          <w:rFonts w:ascii="Calibri" w:hAnsi="Calibri" w:cs="Calibri"/>
          <w:sz w:val="24"/>
          <w:highlight w:val="yellow"/>
        </w:rPr>
        <w:t xml:space="preserve">Open the </w:t>
      </w:r>
      <w:r w:rsidRPr="009E7AF0">
        <w:rPr>
          <w:rFonts w:ascii="Calibri" w:hAnsi="Calibri" w:cs="Calibri"/>
          <w:b/>
          <w:sz w:val="24"/>
          <w:highlight w:val="yellow"/>
        </w:rPr>
        <w:t>Review Plate Data</w:t>
      </w:r>
      <w:r w:rsidRPr="009E7AF0">
        <w:rPr>
          <w:rFonts w:ascii="Calibri" w:hAnsi="Calibri" w:cs="Calibri"/>
          <w:sz w:val="24"/>
          <w:highlight w:val="yellow"/>
        </w:rPr>
        <w:t xml:space="preserve"> window and select the </w:t>
      </w:r>
      <w:r w:rsidR="00DF6994" w:rsidRPr="009E7AF0">
        <w:rPr>
          <w:rFonts w:ascii="Calibri" w:hAnsi="Calibri" w:cs="Calibri"/>
          <w:b/>
          <w:sz w:val="24"/>
          <w:highlight w:val="yellow"/>
        </w:rPr>
        <w:t>T</w:t>
      </w:r>
      <w:r w:rsidRPr="009E7AF0">
        <w:rPr>
          <w:rFonts w:ascii="Calibri" w:hAnsi="Calibri" w:cs="Calibri"/>
          <w:b/>
          <w:sz w:val="24"/>
          <w:highlight w:val="yellow"/>
        </w:rPr>
        <w:t>est plate</w:t>
      </w:r>
      <w:r w:rsidRPr="009E7AF0">
        <w:rPr>
          <w:rFonts w:ascii="Calibri" w:hAnsi="Calibri" w:cs="Calibri"/>
          <w:sz w:val="24"/>
          <w:highlight w:val="yellow"/>
        </w:rPr>
        <w:t xml:space="preserve"> for image analysis.</w:t>
      </w:r>
    </w:p>
    <w:p w14:paraId="153E4B4C" w14:textId="77777777" w:rsidR="0002153C" w:rsidRPr="009E7AF0" w:rsidRDefault="0002153C" w:rsidP="009E7AF0">
      <w:pPr>
        <w:pStyle w:val="ListParagraph"/>
        <w:ind w:firstLineChars="0" w:firstLine="0"/>
        <w:jc w:val="both"/>
        <w:rPr>
          <w:rFonts w:ascii="Calibri" w:hAnsi="Calibri" w:cs="Calibri"/>
          <w:sz w:val="24"/>
          <w:highlight w:val="yellow"/>
        </w:rPr>
      </w:pPr>
    </w:p>
    <w:p w14:paraId="5FF8E466" w14:textId="1426C905" w:rsidR="00022B10" w:rsidRPr="009E7AF0" w:rsidRDefault="00022B10" w:rsidP="009E7AF0">
      <w:pPr>
        <w:pStyle w:val="ListParagraph"/>
        <w:numPr>
          <w:ilvl w:val="3"/>
          <w:numId w:val="24"/>
        </w:numPr>
        <w:ind w:left="0" w:firstLineChars="0" w:firstLine="0"/>
        <w:jc w:val="both"/>
        <w:rPr>
          <w:rFonts w:ascii="Calibri" w:hAnsi="Calibri" w:cs="Calibri"/>
          <w:sz w:val="24"/>
          <w:highlight w:val="yellow"/>
        </w:rPr>
      </w:pPr>
      <w:r w:rsidRPr="009E7AF0">
        <w:rPr>
          <w:rFonts w:ascii="Calibri" w:hAnsi="Calibri" w:cs="Calibri"/>
          <w:sz w:val="24"/>
          <w:highlight w:val="yellow"/>
        </w:rPr>
        <w:t>Double</w:t>
      </w:r>
      <w:r w:rsidR="0002153C" w:rsidRPr="009E7AF0">
        <w:rPr>
          <w:rFonts w:ascii="Calibri" w:hAnsi="Calibri" w:cs="Calibri"/>
          <w:sz w:val="24"/>
          <w:highlight w:val="yellow"/>
        </w:rPr>
        <w:t>-</w:t>
      </w:r>
      <w:r w:rsidRPr="009E7AF0">
        <w:rPr>
          <w:rFonts w:ascii="Calibri" w:hAnsi="Calibri" w:cs="Calibri"/>
          <w:sz w:val="24"/>
          <w:highlight w:val="yellow"/>
        </w:rPr>
        <w:t xml:space="preserve">click </w:t>
      </w:r>
      <w:r w:rsidR="0002153C" w:rsidRPr="009E7AF0">
        <w:rPr>
          <w:rFonts w:ascii="Calibri" w:hAnsi="Calibri" w:cs="Calibri"/>
          <w:sz w:val="24"/>
          <w:highlight w:val="yellow"/>
        </w:rPr>
        <w:t xml:space="preserve">on </w:t>
      </w:r>
      <w:r w:rsidR="00AE65A3" w:rsidRPr="009E7AF0">
        <w:rPr>
          <w:rFonts w:ascii="Calibri" w:hAnsi="Calibri" w:cs="Calibri"/>
          <w:sz w:val="24"/>
          <w:highlight w:val="yellow"/>
        </w:rPr>
        <w:t>a</w:t>
      </w:r>
      <w:r w:rsidRPr="009E7AF0">
        <w:rPr>
          <w:rFonts w:ascii="Calibri" w:hAnsi="Calibri" w:cs="Calibri"/>
          <w:sz w:val="24"/>
          <w:highlight w:val="yellow"/>
        </w:rPr>
        <w:t xml:space="preserve"> test well to display its image.</w:t>
      </w:r>
    </w:p>
    <w:p w14:paraId="006310C6" w14:textId="77777777" w:rsidR="0002153C" w:rsidRPr="009E7AF0" w:rsidRDefault="0002153C" w:rsidP="009E7AF0">
      <w:pPr>
        <w:jc w:val="both"/>
        <w:rPr>
          <w:rFonts w:ascii="Calibri" w:hAnsi="Calibri" w:cs="Calibri"/>
          <w:sz w:val="24"/>
          <w:highlight w:val="yellow"/>
        </w:rPr>
      </w:pPr>
    </w:p>
    <w:p w14:paraId="63B674E7" w14:textId="349B5E43" w:rsidR="00DF62D8" w:rsidRPr="00062758" w:rsidRDefault="00565373" w:rsidP="009E7AF0">
      <w:pPr>
        <w:pStyle w:val="ListParagraph"/>
        <w:numPr>
          <w:ilvl w:val="3"/>
          <w:numId w:val="24"/>
        </w:numPr>
        <w:ind w:left="0" w:firstLineChars="0" w:firstLine="0"/>
        <w:jc w:val="both"/>
        <w:rPr>
          <w:rFonts w:ascii="Calibri" w:hAnsi="Calibri" w:cs="Calibri"/>
          <w:sz w:val="24"/>
          <w:highlight w:val="yellow"/>
        </w:rPr>
      </w:pPr>
      <w:r w:rsidRPr="009E7AF0">
        <w:rPr>
          <w:rFonts w:ascii="Calibri" w:hAnsi="Calibri" w:cs="Calibri"/>
          <w:sz w:val="24"/>
          <w:highlight w:val="yellow"/>
        </w:rPr>
        <w:t xml:space="preserve">Select the </w:t>
      </w:r>
      <w:r w:rsidRPr="009E7AF0">
        <w:rPr>
          <w:rFonts w:ascii="Calibri" w:hAnsi="Calibri" w:cs="Calibri"/>
          <w:b/>
          <w:sz w:val="24"/>
          <w:highlight w:val="yellow"/>
        </w:rPr>
        <w:t>Count Nuclei</w:t>
      </w:r>
      <w:r w:rsidRPr="009E7AF0">
        <w:rPr>
          <w:rFonts w:ascii="Calibri" w:hAnsi="Calibri" w:cs="Calibri"/>
          <w:sz w:val="24"/>
          <w:highlight w:val="yellow"/>
        </w:rPr>
        <w:t xml:space="preserve"> </w:t>
      </w:r>
      <w:r w:rsidR="00B74598" w:rsidRPr="009E7AF0">
        <w:rPr>
          <w:rFonts w:ascii="Calibri" w:hAnsi="Calibri" w:cs="Calibri"/>
          <w:sz w:val="24"/>
          <w:highlight w:val="yellow"/>
        </w:rPr>
        <w:t xml:space="preserve">as the analysis method </w:t>
      </w:r>
      <w:r w:rsidR="00DF62D8" w:rsidRPr="009E7AF0">
        <w:rPr>
          <w:rFonts w:ascii="Calibri" w:hAnsi="Calibri" w:cs="Calibri"/>
          <w:sz w:val="24"/>
          <w:highlight w:val="yellow"/>
        </w:rPr>
        <w:t>and</w:t>
      </w:r>
      <w:r w:rsidR="00DF6994" w:rsidRPr="009E7AF0">
        <w:rPr>
          <w:rFonts w:ascii="Calibri" w:hAnsi="Calibri" w:cs="Calibri"/>
          <w:sz w:val="24"/>
          <w:highlight w:val="yellow"/>
        </w:rPr>
        <w:t xml:space="preserve"> click on the</w:t>
      </w:r>
      <w:r w:rsidR="00DF62D8" w:rsidRPr="009E7AF0">
        <w:rPr>
          <w:rFonts w:ascii="Calibri" w:hAnsi="Calibri" w:cs="Calibri"/>
          <w:sz w:val="24"/>
          <w:highlight w:val="yellow"/>
        </w:rPr>
        <w:t xml:space="preserve"> </w:t>
      </w:r>
      <w:r w:rsidR="00DF6994" w:rsidRPr="009E7AF0">
        <w:rPr>
          <w:rFonts w:ascii="Calibri" w:hAnsi="Calibri" w:cs="Calibri"/>
          <w:b/>
          <w:bCs/>
          <w:sz w:val="24"/>
          <w:highlight w:val="yellow"/>
        </w:rPr>
        <w:t>C</w:t>
      </w:r>
      <w:r w:rsidR="00DF62D8" w:rsidRPr="009E7AF0">
        <w:rPr>
          <w:rFonts w:ascii="Calibri" w:hAnsi="Calibri" w:cs="Calibri"/>
          <w:b/>
          <w:bCs/>
          <w:sz w:val="24"/>
          <w:highlight w:val="yellow"/>
        </w:rPr>
        <w:t>onfigure</w:t>
      </w:r>
      <w:r w:rsidR="00DF6994" w:rsidRPr="009E7AF0">
        <w:rPr>
          <w:rFonts w:ascii="Calibri" w:hAnsi="Calibri" w:cs="Calibri"/>
          <w:b/>
          <w:bCs/>
          <w:sz w:val="24"/>
          <w:highlight w:val="yellow"/>
        </w:rPr>
        <w:t xml:space="preserve"> S</w:t>
      </w:r>
      <w:r w:rsidR="00DF62D8" w:rsidRPr="009E7AF0">
        <w:rPr>
          <w:rFonts w:ascii="Calibri" w:hAnsi="Calibri" w:cs="Calibri"/>
          <w:b/>
          <w:bCs/>
          <w:sz w:val="24"/>
          <w:highlight w:val="yellow"/>
        </w:rPr>
        <w:t>ettings</w:t>
      </w:r>
      <w:r w:rsidR="00DF6994" w:rsidRPr="009E7AF0">
        <w:rPr>
          <w:rFonts w:ascii="Calibri" w:hAnsi="Calibri" w:cs="Calibri"/>
          <w:sz w:val="24"/>
          <w:highlight w:val="yellow"/>
        </w:rPr>
        <w:t xml:space="preserve"> button</w:t>
      </w:r>
      <w:r w:rsidR="00DF6994" w:rsidRPr="00062758">
        <w:rPr>
          <w:rFonts w:ascii="Calibri" w:hAnsi="Calibri" w:cs="Calibri"/>
          <w:sz w:val="24"/>
          <w:highlight w:val="yellow"/>
        </w:rPr>
        <w:t xml:space="preserve"> to bring out a window for the following settings</w:t>
      </w:r>
      <w:r w:rsidR="00DF62D8" w:rsidRPr="00062758">
        <w:rPr>
          <w:rFonts w:ascii="Calibri" w:hAnsi="Calibri" w:cs="Calibri"/>
          <w:sz w:val="24"/>
          <w:highlight w:val="yellow"/>
        </w:rPr>
        <w:t>.</w:t>
      </w:r>
    </w:p>
    <w:p w14:paraId="6E497785" w14:textId="77777777" w:rsidR="0002153C" w:rsidRPr="00EC4F8E" w:rsidRDefault="0002153C" w:rsidP="009E7AF0">
      <w:pPr>
        <w:jc w:val="both"/>
        <w:rPr>
          <w:rFonts w:ascii="Calibri" w:hAnsi="Calibri" w:cs="Calibri"/>
          <w:sz w:val="24"/>
          <w:highlight w:val="yellow"/>
        </w:rPr>
      </w:pPr>
    </w:p>
    <w:p w14:paraId="24B4D386" w14:textId="5BFF2EBC" w:rsidR="00683E46" w:rsidRPr="009E7AF0" w:rsidRDefault="00683E46" w:rsidP="009E7AF0">
      <w:pPr>
        <w:pStyle w:val="ListParagraph"/>
        <w:numPr>
          <w:ilvl w:val="3"/>
          <w:numId w:val="24"/>
        </w:numPr>
        <w:ind w:left="0" w:firstLineChars="0" w:firstLine="0"/>
        <w:jc w:val="both"/>
        <w:rPr>
          <w:rFonts w:ascii="Calibri" w:hAnsi="Calibri" w:cs="Calibri"/>
          <w:sz w:val="24"/>
          <w:highlight w:val="yellow"/>
        </w:rPr>
      </w:pPr>
      <w:r w:rsidRPr="009E7AF0">
        <w:rPr>
          <w:rFonts w:ascii="Calibri" w:hAnsi="Calibri" w:cs="Calibri"/>
          <w:sz w:val="24"/>
          <w:highlight w:val="yellow"/>
        </w:rPr>
        <w:t xml:space="preserve">Define the source image from </w:t>
      </w:r>
      <w:r w:rsidR="00705A49" w:rsidRPr="009E7AF0">
        <w:rPr>
          <w:rFonts w:ascii="Calibri" w:hAnsi="Calibri" w:cs="Calibri"/>
          <w:sz w:val="24"/>
          <w:highlight w:val="yellow"/>
        </w:rPr>
        <w:t xml:space="preserve">the </w:t>
      </w:r>
      <w:r w:rsidRPr="009E7AF0">
        <w:rPr>
          <w:rFonts w:ascii="Calibri" w:hAnsi="Calibri" w:cs="Calibri"/>
          <w:sz w:val="24"/>
          <w:highlight w:val="yellow"/>
        </w:rPr>
        <w:t>FITC channel</w:t>
      </w:r>
      <w:r w:rsidR="00B51425" w:rsidRPr="009E7AF0">
        <w:rPr>
          <w:rFonts w:ascii="Calibri" w:hAnsi="Calibri" w:cs="Calibri"/>
          <w:sz w:val="24"/>
          <w:highlight w:val="yellow"/>
        </w:rPr>
        <w:t xml:space="preserve"> and s</w:t>
      </w:r>
      <w:r w:rsidRPr="009E7AF0">
        <w:rPr>
          <w:rFonts w:ascii="Calibri" w:hAnsi="Calibri" w:cs="Calibri"/>
          <w:sz w:val="24"/>
          <w:highlight w:val="yellow"/>
        </w:rPr>
        <w:t xml:space="preserve">elect the </w:t>
      </w:r>
      <w:r w:rsidR="001835A5" w:rsidRPr="009E7AF0">
        <w:rPr>
          <w:rFonts w:ascii="Calibri" w:hAnsi="Calibri" w:cs="Calibri"/>
          <w:b/>
          <w:sz w:val="24"/>
          <w:highlight w:val="yellow"/>
        </w:rPr>
        <w:t>Standard</w:t>
      </w:r>
      <w:r w:rsidR="00B51425" w:rsidRPr="009E7AF0">
        <w:rPr>
          <w:rFonts w:ascii="Calibri" w:hAnsi="Calibri" w:cs="Calibri"/>
          <w:b/>
          <w:sz w:val="24"/>
          <w:highlight w:val="yellow"/>
        </w:rPr>
        <w:t xml:space="preserve"> </w:t>
      </w:r>
      <w:r w:rsidR="00AA4F31" w:rsidRPr="009E7AF0">
        <w:rPr>
          <w:rFonts w:ascii="Calibri" w:hAnsi="Calibri" w:cs="Calibri"/>
          <w:b/>
          <w:sz w:val="24"/>
          <w:highlight w:val="yellow"/>
        </w:rPr>
        <w:t>A</w:t>
      </w:r>
      <w:r w:rsidRPr="009E7AF0">
        <w:rPr>
          <w:rFonts w:ascii="Calibri" w:hAnsi="Calibri" w:cs="Calibri"/>
          <w:b/>
          <w:sz w:val="24"/>
          <w:highlight w:val="yellow"/>
        </w:rPr>
        <w:t>lgorithm</w:t>
      </w:r>
      <w:r w:rsidR="00B51425" w:rsidRPr="009E7AF0">
        <w:rPr>
          <w:rFonts w:ascii="Calibri" w:hAnsi="Calibri" w:cs="Calibri"/>
          <w:sz w:val="24"/>
          <w:highlight w:val="yellow"/>
        </w:rPr>
        <w:t>.</w:t>
      </w:r>
    </w:p>
    <w:p w14:paraId="6D2C1ED5" w14:textId="77777777" w:rsidR="00705A49" w:rsidRPr="009E7AF0" w:rsidRDefault="00705A49" w:rsidP="009E7AF0">
      <w:pPr>
        <w:jc w:val="both"/>
        <w:rPr>
          <w:rFonts w:ascii="Calibri" w:hAnsi="Calibri" w:cs="Calibri"/>
          <w:sz w:val="24"/>
          <w:highlight w:val="yellow"/>
        </w:rPr>
      </w:pPr>
    </w:p>
    <w:p w14:paraId="761EE455" w14:textId="52857804" w:rsidR="00AA4F31" w:rsidRPr="00062758" w:rsidRDefault="00AA4F31" w:rsidP="009E7AF0">
      <w:pPr>
        <w:pStyle w:val="ListParagraph"/>
        <w:numPr>
          <w:ilvl w:val="3"/>
          <w:numId w:val="24"/>
        </w:numPr>
        <w:ind w:left="0" w:firstLineChars="0" w:firstLine="0"/>
        <w:jc w:val="both"/>
        <w:rPr>
          <w:rFonts w:ascii="Calibri" w:hAnsi="Calibri" w:cs="Calibri"/>
          <w:sz w:val="24"/>
          <w:highlight w:val="yellow"/>
        </w:rPr>
      </w:pPr>
      <w:r w:rsidRPr="009E7AF0">
        <w:rPr>
          <w:rFonts w:ascii="Calibri" w:hAnsi="Calibri" w:cs="Calibri"/>
          <w:sz w:val="24"/>
          <w:highlight w:val="yellow"/>
        </w:rPr>
        <w:t>Set the image analysis parameters as follows:</w:t>
      </w:r>
      <w:r w:rsidR="00F421E6" w:rsidRPr="009E7AF0">
        <w:rPr>
          <w:rFonts w:ascii="Calibri" w:hAnsi="Calibri" w:cs="Calibri"/>
          <w:sz w:val="24"/>
          <w:highlight w:val="yellow"/>
        </w:rPr>
        <w:t xml:space="preserve"> a</w:t>
      </w:r>
      <w:r w:rsidRPr="009E7AF0">
        <w:rPr>
          <w:rFonts w:ascii="Calibri" w:hAnsi="Calibri" w:cs="Calibri"/>
          <w:sz w:val="24"/>
          <w:highlight w:val="yellow"/>
        </w:rPr>
        <w:t>pproximate min</w:t>
      </w:r>
      <w:r w:rsidR="00F421E6" w:rsidRPr="009E7AF0">
        <w:rPr>
          <w:rFonts w:ascii="Calibri" w:hAnsi="Calibri" w:cs="Calibri"/>
          <w:sz w:val="24"/>
          <w:highlight w:val="yellow"/>
        </w:rPr>
        <w:t>imum</w:t>
      </w:r>
      <w:r w:rsidRPr="009E7AF0">
        <w:rPr>
          <w:rFonts w:ascii="Calibri" w:hAnsi="Calibri" w:cs="Calibri"/>
          <w:sz w:val="24"/>
          <w:highlight w:val="yellow"/>
        </w:rPr>
        <w:t xml:space="preserve"> width</w:t>
      </w:r>
      <w:r w:rsidR="00F421E6" w:rsidRPr="009E7AF0">
        <w:rPr>
          <w:rFonts w:ascii="Calibri" w:hAnsi="Calibri" w:cs="Calibri"/>
          <w:sz w:val="24"/>
          <w:highlight w:val="yellow"/>
        </w:rPr>
        <w:t xml:space="preserve"> =</w:t>
      </w:r>
      <w:r w:rsidRPr="009E7AF0">
        <w:rPr>
          <w:rFonts w:ascii="Calibri" w:hAnsi="Calibri" w:cs="Calibri"/>
          <w:sz w:val="24"/>
          <w:highlight w:val="yellow"/>
        </w:rPr>
        <w:t xml:space="preserve"> </w:t>
      </w:r>
      <w:r w:rsidR="00893B08" w:rsidRPr="009E7AF0">
        <w:rPr>
          <w:rFonts w:ascii="Calibri" w:hAnsi="Calibri" w:cs="Calibri"/>
          <w:sz w:val="24"/>
          <w:highlight w:val="yellow"/>
        </w:rPr>
        <w:t>10</w:t>
      </w:r>
      <w:r w:rsidRPr="009E7AF0">
        <w:rPr>
          <w:rFonts w:ascii="Calibri" w:hAnsi="Calibri" w:cs="Calibri"/>
          <w:sz w:val="24"/>
          <w:highlight w:val="yellow"/>
        </w:rPr>
        <w:t xml:space="preserve"> μm</w:t>
      </w:r>
      <w:r w:rsidR="00F10D11" w:rsidRPr="009E7AF0">
        <w:rPr>
          <w:rFonts w:ascii="Calibri" w:hAnsi="Calibri" w:cs="Calibri"/>
          <w:sz w:val="24"/>
          <w:highlight w:val="yellow"/>
        </w:rPr>
        <w:t xml:space="preserve"> (</w:t>
      </w:r>
      <w:r w:rsidR="00B325A2" w:rsidRPr="009E7AF0">
        <w:rPr>
          <w:rFonts w:ascii="Calibri" w:hAnsi="Calibri" w:cs="Calibri"/>
          <w:sz w:val="24"/>
          <w:highlight w:val="yellow"/>
        </w:rPr>
        <w:t>= 2 pixels</w:t>
      </w:r>
      <w:r w:rsidR="00F10D11" w:rsidRPr="009E7AF0">
        <w:rPr>
          <w:rFonts w:ascii="Calibri" w:hAnsi="Calibri" w:cs="Calibri"/>
          <w:sz w:val="24"/>
          <w:highlight w:val="yellow"/>
        </w:rPr>
        <w:t>)</w:t>
      </w:r>
      <w:r w:rsidR="00F421E6" w:rsidRPr="009E7AF0">
        <w:rPr>
          <w:rFonts w:ascii="Calibri" w:hAnsi="Calibri" w:cs="Calibri"/>
          <w:sz w:val="24"/>
          <w:highlight w:val="yellow"/>
        </w:rPr>
        <w:t>; a</w:t>
      </w:r>
      <w:r w:rsidRPr="009E7AF0">
        <w:rPr>
          <w:rFonts w:ascii="Calibri" w:hAnsi="Calibri" w:cs="Calibri"/>
          <w:sz w:val="24"/>
          <w:highlight w:val="yellow"/>
        </w:rPr>
        <w:t>pproximate max</w:t>
      </w:r>
      <w:r w:rsidR="00F421E6" w:rsidRPr="009E7AF0">
        <w:rPr>
          <w:rFonts w:ascii="Calibri" w:hAnsi="Calibri" w:cs="Calibri"/>
          <w:sz w:val="24"/>
          <w:highlight w:val="yellow"/>
        </w:rPr>
        <w:t>imum</w:t>
      </w:r>
      <w:r w:rsidRPr="009E7AF0">
        <w:rPr>
          <w:rFonts w:ascii="Calibri" w:hAnsi="Calibri" w:cs="Calibri"/>
          <w:sz w:val="24"/>
          <w:highlight w:val="yellow"/>
        </w:rPr>
        <w:t xml:space="preserve"> width</w:t>
      </w:r>
      <w:r w:rsidR="00F421E6" w:rsidRPr="009E7AF0">
        <w:rPr>
          <w:rFonts w:ascii="Calibri" w:hAnsi="Calibri" w:cs="Calibri"/>
          <w:sz w:val="24"/>
          <w:highlight w:val="yellow"/>
        </w:rPr>
        <w:t xml:space="preserve"> =</w:t>
      </w:r>
      <w:r w:rsidRPr="009E7AF0">
        <w:rPr>
          <w:rFonts w:ascii="Calibri" w:hAnsi="Calibri" w:cs="Calibri"/>
          <w:sz w:val="24"/>
          <w:highlight w:val="yellow"/>
        </w:rPr>
        <w:t xml:space="preserve"> </w:t>
      </w:r>
      <w:r w:rsidR="00893B08" w:rsidRPr="009E7AF0">
        <w:rPr>
          <w:rFonts w:ascii="Calibri" w:hAnsi="Calibri" w:cs="Calibri"/>
          <w:sz w:val="24"/>
          <w:highlight w:val="yellow"/>
        </w:rPr>
        <w:t>5</w:t>
      </w:r>
      <w:r w:rsidRPr="009E7AF0">
        <w:rPr>
          <w:rFonts w:ascii="Calibri" w:hAnsi="Calibri" w:cs="Calibri"/>
          <w:sz w:val="24"/>
          <w:highlight w:val="yellow"/>
        </w:rPr>
        <w:t>0 μm</w:t>
      </w:r>
      <w:r w:rsidR="00F10D11" w:rsidRPr="009E7AF0">
        <w:rPr>
          <w:rFonts w:ascii="Calibri" w:hAnsi="Calibri" w:cs="Calibri"/>
          <w:sz w:val="24"/>
          <w:highlight w:val="yellow"/>
        </w:rPr>
        <w:t xml:space="preserve"> </w:t>
      </w:r>
      <w:r w:rsidR="00B325A2" w:rsidRPr="009E7AF0">
        <w:rPr>
          <w:rFonts w:ascii="Calibri" w:hAnsi="Calibri" w:cs="Calibri"/>
          <w:sz w:val="24"/>
          <w:highlight w:val="yellow"/>
        </w:rPr>
        <w:t>(= 12 pixels)</w:t>
      </w:r>
      <w:r w:rsidR="00F421E6" w:rsidRPr="009E7AF0">
        <w:rPr>
          <w:rFonts w:ascii="Calibri" w:hAnsi="Calibri" w:cs="Calibri"/>
          <w:sz w:val="24"/>
          <w:highlight w:val="yellow"/>
        </w:rPr>
        <w:t>; i</w:t>
      </w:r>
      <w:r w:rsidRPr="009E7AF0">
        <w:rPr>
          <w:rFonts w:ascii="Calibri" w:hAnsi="Calibri" w:cs="Calibri"/>
          <w:sz w:val="24"/>
          <w:highlight w:val="yellow"/>
        </w:rPr>
        <w:t>ntensity above local background</w:t>
      </w:r>
      <w:r w:rsidR="00F421E6" w:rsidRPr="009E7AF0">
        <w:rPr>
          <w:rFonts w:ascii="Calibri" w:hAnsi="Calibri" w:cs="Calibri"/>
          <w:sz w:val="24"/>
          <w:highlight w:val="yellow"/>
        </w:rPr>
        <w:t xml:space="preserve"> =</w:t>
      </w:r>
      <w:r w:rsidRPr="009E7AF0">
        <w:rPr>
          <w:rFonts w:ascii="Calibri" w:hAnsi="Calibri" w:cs="Calibri"/>
          <w:sz w:val="24"/>
          <w:highlight w:val="yellow"/>
        </w:rPr>
        <w:t xml:space="preserve"> </w:t>
      </w:r>
      <w:r w:rsidR="00C646B5" w:rsidRPr="009E7AF0">
        <w:rPr>
          <w:rFonts w:ascii="Calibri" w:hAnsi="Calibri" w:cs="Calibri"/>
          <w:sz w:val="24"/>
          <w:highlight w:val="yellow"/>
        </w:rPr>
        <w:t>1</w:t>
      </w:r>
      <w:r w:rsidR="00F421E6" w:rsidRPr="009E7AF0">
        <w:rPr>
          <w:rFonts w:ascii="Calibri" w:hAnsi="Calibri" w:cs="Calibri"/>
          <w:sz w:val="24"/>
          <w:highlight w:val="yellow"/>
        </w:rPr>
        <w:t>,</w:t>
      </w:r>
      <w:r w:rsidR="00C646B5" w:rsidRPr="009E7AF0">
        <w:rPr>
          <w:rFonts w:ascii="Calibri" w:hAnsi="Calibri" w:cs="Calibri"/>
          <w:sz w:val="24"/>
          <w:highlight w:val="yellow"/>
        </w:rPr>
        <w:t>000</w:t>
      </w:r>
      <w:r w:rsidR="00F421E6" w:rsidRPr="009E7AF0">
        <w:rPr>
          <w:rFonts w:ascii="Calibri" w:hAnsi="Calibri" w:cs="Calibri"/>
          <w:sz w:val="24"/>
          <w:highlight w:val="yellow"/>
        </w:rPr>
        <w:t>–</w:t>
      </w:r>
      <w:r w:rsidRPr="009E7AF0">
        <w:rPr>
          <w:rFonts w:ascii="Calibri" w:hAnsi="Calibri" w:cs="Calibri"/>
          <w:sz w:val="24"/>
          <w:highlight w:val="yellow"/>
        </w:rPr>
        <w:t>2</w:t>
      </w:r>
      <w:r w:rsidR="00F421E6" w:rsidRPr="009E7AF0">
        <w:rPr>
          <w:rFonts w:ascii="Calibri" w:hAnsi="Calibri" w:cs="Calibri"/>
          <w:sz w:val="24"/>
          <w:highlight w:val="yellow"/>
        </w:rPr>
        <w:t>,</w:t>
      </w:r>
      <w:r w:rsidR="00893B08" w:rsidRPr="009E7AF0">
        <w:rPr>
          <w:rFonts w:ascii="Calibri" w:hAnsi="Calibri" w:cs="Calibri"/>
          <w:sz w:val="24"/>
          <w:highlight w:val="yellow"/>
        </w:rPr>
        <w:t>00</w:t>
      </w:r>
      <w:r w:rsidRPr="009E7AF0">
        <w:rPr>
          <w:rFonts w:ascii="Calibri" w:hAnsi="Calibri" w:cs="Calibri"/>
          <w:sz w:val="24"/>
          <w:highlight w:val="yellow"/>
        </w:rPr>
        <w:t>0 grayleve</w:t>
      </w:r>
      <w:r w:rsidRPr="00062758">
        <w:rPr>
          <w:rFonts w:ascii="Calibri" w:hAnsi="Calibri" w:cs="Calibri"/>
          <w:sz w:val="24"/>
          <w:highlight w:val="yellow"/>
        </w:rPr>
        <w:t>ls.</w:t>
      </w:r>
    </w:p>
    <w:p w14:paraId="51D9E4A3" w14:textId="77777777" w:rsidR="00F421E6" w:rsidRPr="00EC4F8E" w:rsidRDefault="00F421E6" w:rsidP="009E7AF0">
      <w:pPr>
        <w:pStyle w:val="ListParagraph"/>
        <w:ind w:firstLineChars="0" w:firstLine="0"/>
        <w:jc w:val="both"/>
        <w:rPr>
          <w:rFonts w:ascii="Calibri" w:hAnsi="Calibri" w:cs="Calibri"/>
          <w:sz w:val="24"/>
          <w:highlight w:val="yellow"/>
        </w:rPr>
      </w:pPr>
    </w:p>
    <w:p w14:paraId="60AE9C3B" w14:textId="38E6FDAE" w:rsidR="00AA4F31" w:rsidRPr="009E7AF0" w:rsidRDefault="00AA4F31" w:rsidP="009E7AF0">
      <w:pPr>
        <w:pStyle w:val="ListParagraph"/>
        <w:numPr>
          <w:ilvl w:val="3"/>
          <w:numId w:val="24"/>
        </w:numPr>
        <w:ind w:left="0" w:firstLineChars="0" w:firstLine="0"/>
        <w:jc w:val="both"/>
        <w:rPr>
          <w:rFonts w:ascii="Calibri" w:hAnsi="Calibri" w:cs="Calibri"/>
          <w:sz w:val="24"/>
          <w:highlight w:val="yellow"/>
        </w:rPr>
      </w:pPr>
      <w:r w:rsidRPr="009E7AF0">
        <w:rPr>
          <w:rFonts w:ascii="Calibri" w:hAnsi="Calibri" w:cs="Calibri"/>
          <w:sz w:val="24"/>
          <w:highlight w:val="yellow"/>
        </w:rPr>
        <w:t xml:space="preserve">Test the current settings to optimize </w:t>
      </w:r>
      <w:r w:rsidR="00F421E6" w:rsidRPr="009E7AF0">
        <w:rPr>
          <w:rFonts w:ascii="Calibri" w:hAnsi="Calibri" w:cs="Calibri"/>
          <w:sz w:val="24"/>
          <w:highlight w:val="yellow"/>
        </w:rPr>
        <w:t xml:space="preserve">the method of </w:t>
      </w:r>
      <w:r w:rsidRPr="009E7AF0">
        <w:rPr>
          <w:rFonts w:ascii="Calibri" w:hAnsi="Calibri" w:cs="Calibri"/>
          <w:sz w:val="24"/>
          <w:highlight w:val="yellow"/>
        </w:rPr>
        <w:t>analysis.</w:t>
      </w:r>
    </w:p>
    <w:p w14:paraId="47F01AAD" w14:textId="77777777" w:rsidR="008146DD" w:rsidRPr="009E7AF0" w:rsidRDefault="008146DD" w:rsidP="009E7AF0">
      <w:pPr>
        <w:jc w:val="both"/>
        <w:rPr>
          <w:rFonts w:ascii="Calibri" w:hAnsi="Calibri" w:cs="Calibri"/>
          <w:sz w:val="24"/>
          <w:highlight w:val="yellow"/>
        </w:rPr>
      </w:pPr>
    </w:p>
    <w:p w14:paraId="737D7A6A" w14:textId="109EBE13" w:rsidR="008146DD" w:rsidRPr="009E7AF0" w:rsidRDefault="00DF62D8" w:rsidP="009E7AF0">
      <w:pPr>
        <w:pStyle w:val="ListParagraph"/>
        <w:numPr>
          <w:ilvl w:val="3"/>
          <w:numId w:val="24"/>
        </w:numPr>
        <w:ind w:left="0" w:firstLineChars="0" w:firstLine="0"/>
        <w:jc w:val="both"/>
        <w:rPr>
          <w:rFonts w:ascii="Calibri" w:hAnsi="Calibri" w:cs="Calibri"/>
          <w:sz w:val="24"/>
          <w:highlight w:val="yellow"/>
        </w:rPr>
      </w:pPr>
      <w:r w:rsidRPr="009E7AF0">
        <w:rPr>
          <w:rFonts w:ascii="Calibri" w:hAnsi="Calibri" w:cs="Calibri"/>
          <w:sz w:val="24"/>
          <w:highlight w:val="yellow"/>
        </w:rPr>
        <w:t xml:space="preserve">Save </w:t>
      </w:r>
      <w:r w:rsidR="008146DD" w:rsidRPr="009E7AF0">
        <w:rPr>
          <w:rFonts w:ascii="Calibri" w:hAnsi="Calibri" w:cs="Calibri"/>
          <w:sz w:val="24"/>
          <w:highlight w:val="yellow"/>
        </w:rPr>
        <w:t xml:space="preserve">the </w:t>
      </w:r>
      <w:r w:rsidRPr="009E7AF0">
        <w:rPr>
          <w:rFonts w:ascii="Calibri" w:hAnsi="Calibri" w:cs="Calibri"/>
          <w:sz w:val="24"/>
          <w:highlight w:val="yellow"/>
        </w:rPr>
        <w:t>settings and run</w:t>
      </w:r>
      <w:r w:rsidR="008146DD" w:rsidRPr="009E7AF0">
        <w:rPr>
          <w:rFonts w:ascii="Calibri" w:hAnsi="Calibri" w:cs="Calibri"/>
          <w:sz w:val="24"/>
          <w:highlight w:val="yellow"/>
        </w:rPr>
        <w:t xml:space="preserve"> the</w:t>
      </w:r>
      <w:r w:rsidRPr="009E7AF0">
        <w:rPr>
          <w:rFonts w:ascii="Calibri" w:hAnsi="Calibri" w:cs="Calibri"/>
          <w:sz w:val="24"/>
          <w:highlight w:val="yellow"/>
        </w:rPr>
        <w:t xml:space="preserve"> analysis on all the wells</w:t>
      </w:r>
      <w:r w:rsidR="008146DD" w:rsidRPr="009E7AF0">
        <w:rPr>
          <w:rFonts w:ascii="Calibri" w:hAnsi="Calibri" w:cs="Calibri"/>
          <w:sz w:val="24"/>
          <w:highlight w:val="yellow"/>
        </w:rPr>
        <w:t xml:space="preserve">. </w:t>
      </w:r>
    </w:p>
    <w:p w14:paraId="339B20A7" w14:textId="77777777" w:rsidR="008146DD" w:rsidRPr="009E7AF0" w:rsidRDefault="008146DD" w:rsidP="009E7AF0">
      <w:pPr>
        <w:pStyle w:val="ListParagraph"/>
        <w:ind w:firstLine="480"/>
        <w:jc w:val="both"/>
        <w:rPr>
          <w:rFonts w:ascii="Calibri" w:hAnsi="Calibri" w:cs="Calibri"/>
          <w:sz w:val="24"/>
        </w:rPr>
      </w:pPr>
    </w:p>
    <w:p w14:paraId="70CA519E" w14:textId="29D450F8" w:rsidR="00AA4F31" w:rsidRPr="009E7AF0" w:rsidRDefault="008146DD" w:rsidP="009E7AF0">
      <w:pPr>
        <w:pStyle w:val="ListParagraph"/>
        <w:ind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NOTE: I</w:t>
      </w:r>
      <w:r w:rsidR="00432C6C" w:rsidRPr="009E7AF0">
        <w:rPr>
          <w:rFonts w:ascii="Calibri" w:hAnsi="Calibri" w:cs="Calibri"/>
          <w:sz w:val="24"/>
        </w:rPr>
        <w:t xml:space="preserve">t </w:t>
      </w:r>
      <w:r w:rsidR="00FF080D" w:rsidRPr="009E7AF0">
        <w:rPr>
          <w:rFonts w:ascii="Calibri" w:hAnsi="Calibri" w:cs="Calibri"/>
          <w:sz w:val="24"/>
        </w:rPr>
        <w:t>takes ~</w:t>
      </w:r>
      <w:r w:rsidR="004F2F70" w:rsidRPr="009E7AF0">
        <w:rPr>
          <w:rFonts w:ascii="Calibri" w:hAnsi="Calibri" w:cs="Calibri"/>
          <w:sz w:val="24"/>
        </w:rPr>
        <w:t>20</w:t>
      </w:r>
      <w:r w:rsidR="00FF080D" w:rsidRPr="009E7AF0">
        <w:rPr>
          <w:rFonts w:ascii="Calibri" w:hAnsi="Calibri" w:cs="Calibri"/>
          <w:sz w:val="24"/>
        </w:rPr>
        <w:t xml:space="preserve"> min to finish analysis for </w:t>
      </w:r>
      <w:r w:rsidR="00DB747A" w:rsidRPr="009E7AF0">
        <w:rPr>
          <w:rFonts w:ascii="Calibri" w:hAnsi="Calibri" w:cs="Calibri"/>
          <w:sz w:val="24"/>
        </w:rPr>
        <w:t xml:space="preserve">one </w:t>
      </w:r>
      <w:r w:rsidR="00FF080D" w:rsidRPr="009E7AF0">
        <w:rPr>
          <w:rFonts w:ascii="Calibri" w:hAnsi="Calibri" w:cs="Calibri"/>
          <w:sz w:val="24"/>
        </w:rPr>
        <w:t>384-well plate</w:t>
      </w:r>
      <w:r w:rsidR="00DF62D8" w:rsidRPr="009E7AF0">
        <w:rPr>
          <w:rFonts w:ascii="Calibri" w:hAnsi="Calibri" w:cs="Calibri"/>
          <w:sz w:val="24"/>
        </w:rPr>
        <w:t>.</w:t>
      </w:r>
    </w:p>
    <w:p w14:paraId="1353E70D" w14:textId="77777777" w:rsidR="008146DD" w:rsidRPr="009E7AF0" w:rsidRDefault="008146DD" w:rsidP="009E7AF0">
      <w:pPr>
        <w:pStyle w:val="ListParagraph"/>
        <w:ind w:firstLineChars="0" w:firstLine="0"/>
        <w:jc w:val="both"/>
        <w:rPr>
          <w:rFonts w:ascii="Calibri" w:hAnsi="Calibri" w:cs="Calibri"/>
          <w:sz w:val="24"/>
        </w:rPr>
      </w:pPr>
    </w:p>
    <w:p w14:paraId="4C0BDE67" w14:textId="33ADC832" w:rsidR="00FD6B3C" w:rsidRPr="009E7AF0" w:rsidRDefault="00B1192D" w:rsidP="009E7AF0">
      <w:pPr>
        <w:pStyle w:val="ListParagraph"/>
        <w:numPr>
          <w:ilvl w:val="3"/>
          <w:numId w:val="24"/>
        </w:numPr>
        <w:ind w:left="0" w:firstLineChars="0" w:firstLine="0"/>
        <w:jc w:val="both"/>
        <w:rPr>
          <w:rFonts w:ascii="Calibri" w:hAnsi="Calibri" w:cs="Calibri"/>
          <w:sz w:val="24"/>
          <w:highlight w:val="yellow"/>
        </w:rPr>
      </w:pPr>
      <w:r w:rsidRPr="009E7AF0">
        <w:rPr>
          <w:rFonts w:ascii="Calibri" w:hAnsi="Calibri" w:cs="Calibri"/>
          <w:sz w:val="24"/>
          <w:highlight w:val="yellow"/>
        </w:rPr>
        <w:t xml:space="preserve">Export </w:t>
      </w:r>
      <w:r w:rsidR="00FD6B3C" w:rsidRPr="009E7AF0">
        <w:rPr>
          <w:rFonts w:ascii="Calibri" w:hAnsi="Calibri" w:cs="Calibri"/>
          <w:sz w:val="24"/>
          <w:highlight w:val="yellow"/>
        </w:rPr>
        <w:t xml:space="preserve">the </w:t>
      </w:r>
      <w:r w:rsidR="00FD6B3C" w:rsidRPr="009E7AF0">
        <w:rPr>
          <w:rFonts w:ascii="Calibri" w:hAnsi="Calibri" w:cs="Calibri"/>
          <w:b/>
          <w:sz w:val="24"/>
          <w:highlight w:val="yellow"/>
        </w:rPr>
        <w:t>Total Nuclei</w:t>
      </w:r>
      <w:r w:rsidR="00FD6B3C" w:rsidRPr="009E7AF0">
        <w:rPr>
          <w:rFonts w:ascii="Calibri" w:hAnsi="Calibri" w:cs="Calibri"/>
          <w:sz w:val="24"/>
          <w:highlight w:val="yellow"/>
        </w:rPr>
        <w:t xml:space="preserve"> as </w:t>
      </w:r>
      <w:r w:rsidR="005006EC">
        <w:rPr>
          <w:rFonts w:ascii="Calibri" w:hAnsi="Calibri" w:cs="Calibri"/>
          <w:sz w:val="24"/>
          <w:highlight w:val="yellow"/>
        </w:rPr>
        <w:t xml:space="preserve">the </w:t>
      </w:r>
      <w:r w:rsidR="00FD6B3C" w:rsidRPr="009E7AF0">
        <w:rPr>
          <w:rFonts w:ascii="Calibri" w:hAnsi="Calibri" w:cs="Calibri"/>
          <w:sz w:val="24"/>
          <w:highlight w:val="yellow"/>
        </w:rPr>
        <w:t xml:space="preserve">total </w:t>
      </w:r>
      <w:r w:rsidR="00C71450" w:rsidRPr="009E7AF0">
        <w:rPr>
          <w:rFonts w:ascii="Calibri" w:hAnsi="Calibri" w:cs="Calibri"/>
          <w:sz w:val="24"/>
          <w:highlight w:val="yellow"/>
        </w:rPr>
        <w:t xml:space="preserve">number of </w:t>
      </w:r>
      <w:r w:rsidR="009F4B07" w:rsidRPr="009E7AF0">
        <w:rPr>
          <w:rFonts w:ascii="Calibri" w:hAnsi="Calibri" w:cs="Calibri"/>
          <w:sz w:val="24"/>
          <w:highlight w:val="yellow"/>
        </w:rPr>
        <w:t>Q40::YFP aggregates</w:t>
      </w:r>
      <w:r w:rsidR="005447E2" w:rsidRPr="009E7AF0">
        <w:rPr>
          <w:rFonts w:ascii="Calibri" w:hAnsi="Calibri" w:cs="Calibri"/>
          <w:sz w:val="24"/>
          <w:highlight w:val="yellow"/>
        </w:rPr>
        <w:t xml:space="preserve"> </w:t>
      </w:r>
      <w:r w:rsidR="00FD6B3C" w:rsidRPr="009E7AF0">
        <w:rPr>
          <w:rFonts w:ascii="Calibri" w:hAnsi="Calibri" w:cs="Calibri"/>
          <w:sz w:val="24"/>
          <w:highlight w:val="yellow"/>
        </w:rPr>
        <w:t>in each well.</w:t>
      </w:r>
    </w:p>
    <w:p w14:paraId="21AA2F31" w14:textId="77777777" w:rsidR="00262301" w:rsidRPr="009E7AF0" w:rsidRDefault="00262301" w:rsidP="009E7AF0">
      <w:pPr>
        <w:pStyle w:val="ListParagraph"/>
        <w:ind w:firstLineChars="0" w:firstLine="0"/>
        <w:jc w:val="both"/>
        <w:rPr>
          <w:rFonts w:ascii="Calibri" w:hAnsi="Calibri" w:cs="Calibri"/>
          <w:sz w:val="24"/>
        </w:rPr>
      </w:pPr>
    </w:p>
    <w:p w14:paraId="1CC8F48B" w14:textId="2F9C08FB" w:rsidR="002509CA" w:rsidRPr="009E7AF0" w:rsidRDefault="00482D3B" w:rsidP="009E7AF0">
      <w:pPr>
        <w:pStyle w:val="ListParagraph"/>
        <w:numPr>
          <w:ilvl w:val="2"/>
          <w:numId w:val="24"/>
        </w:numPr>
        <w:ind w:left="0" w:firstLineChars="0" w:firstLine="0"/>
        <w:jc w:val="both"/>
        <w:rPr>
          <w:rFonts w:ascii="Calibri" w:hAnsi="Calibri" w:cs="Calibri"/>
          <w:sz w:val="24"/>
          <w:highlight w:val="yellow"/>
        </w:rPr>
      </w:pPr>
      <w:r w:rsidRPr="009E7AF0">
        <w:rPr>
          <w:rFonts w:ascii="Calibri" w:hAnsi="Calibri" w:cs="Calibri"/>
          <w:sz w:val="24"/>
          <w:highlight w:val="yellow"/>
        </w:rPr>
        <w:t xml:space="preserve">Count the number </w:t>
      </w:r>
      <w:r w:rsidR="00082E2C" w:rsidRPr="009E7AF0">
        <w:rPr>
          <w:rFonts w:ascii="Calibri" w:hAnsi="Calibri" w:cs="Calibri"/>
          <w:sz w:val="24"/>
          <w:highlight w:val="yellow"/>
        </w:rPr>
        <w:t>of nematodes in each well</w:t>
      </w:r>
      <w:r w:rsidR="002509CA" w:rsidRPr="009E7AF0">
        <w:rPr>
          <w:rFonts w:ascii="Calibri" w:hAnsi="Calibri" w:cs="Calibri"/>
          <w:sz w:val="24"/>
          <w:highlight w:val="yellow"/>
        </w:rPr>
        <w:t>.</w:t>
      </w:r>
    </w:p>
    <w:p w14:paraId="7C4A66D8" w14:textId="77777777" w:rsidR="00552C58" w:rsidRPr="009E7AF0" w:rsidRDefault="00552C58" w:rsidP="009E7AF0">
      <w:pPr>
        <w:pStyle w:val="ListParagraph"/>
        <w:ind w:firstLineChars="0" w:firstLine="0"/>
        <w:jc w:val="both"/>
        <w:rPr>
          <w:rFonts w:ascii="Calibri" w:hAnsi="Calibri" w:cs="Calibri"/>
          <w:sz w:val="24"/>
          <w:highlight w:val="yellow"/>
        </w:rPr>
      </w:pPr>
    </w:p>
    <w:p w14:paraId="2D9AB481" w14:textId="61F1CF13" w:rsidR="006D7BDA" w:rsidRPr="009E7AF0" w:rsidRDefault="002509CA" w:rsidP="009E7AF0">
      <w:pPr>
        <w:pStyle w:val="ListParagraph"/>
        <w:numPr>
          <w:ilvl w:val="2"/>
          <w:numId w:val="24"/>
        </w:numPr>
        <w:ind w:left="0" w:firstLineChars="0" w:firstLine="0"/>
        <w:jc w:val="both"/>
        <w:rPr>
          <w:rFonts w:ascii="Calibri" w:hAnsi="Calibri" w:cs="Calibri"/>
          <w:sz w:val="24"/>
          <w:highlight w:val="yellow"/>
        </w:rPr>
      </w:pPr>
      <w:r w:rsidRPr="009E7AF0">
        <w:rPr>
          <w:rFonts w:ascii="Calibri" w:hAnsi="Calibri" w:cs="Calibri"/>
          <w:sz w:val="24"/>
          <w:highlight w:val="yellow"/>
        </w:rPr>
        <w:t>Calculate the average number of Q40</w:t>
      </w:r>
      <w:r w:rsidR="00422A8A" w:rsidRPr="009E7AF0">
        <w:rPr>
          <w:rFonts w:ascii="Calibri" w:hAnsi="Calibri" w:cs="Calibri"/>
          <w:sz w:val="24"/>
          <w:highlight w:val="yellow"/>
        </w:rPr>
        <w:t>::YFP</w:t>
      </w:r>
      <w:r w:rsidRPr="009E7AF0">
        <w:rPr>
          <w:rFonts w:ascii="Calibri" w:hAnsi="Calibri" w:cs="Calibri"/>
          <w:sz w:val="24"/>
          <w:highlight w:val="yellow"/>
        </w:rPr>
        <w:t xml:space="preserve"> aggregates per nematode in each group</w:t>
      </w:r>
      <w:r w:rsidR="00534318" w:rsidRPr="009E7AF0">
        <w:rPr>
          <w:rFonts w:ascii="Calibri" w:hAnsi="Calibri" w:cs="Calibri"/>
          <w:sz w:val="24"/>
          <w:highlight w:val="yellow"/>
        </w:rPr>
        <w:t>, and apply a nonlinear curve fit to the data from each time point.</w:t>
      </w:r>
    </w:p>
    <w:p w14:paraId="25CF4F20" w14:textId="77777777" w:rsidR="00234B9C" w:rsidRPr="009E7AF0" w:rsidRDefault="00234B9C" w:rsidP="009E7AF0">
      <w:pPr>
        <w:jc w:val="both"/>
        <w:rPr>
          <w:rFonts w:ascii="Calibri" w:hAnsi="Calibri" w:cs="Calibri"/>
          <w:sz w:val="24"/>
          <w:highlight w:val="yellow"/>
        </w:rPr>
      </w:pPr>
    </w:p>
    <w:p w14:paraId="45A7F872" w14:textId="6953F8E4" w:rsidR="006D7BDA" w:rsidRPr="009E7AF0" w:rsidRDefault="006D7BDA" w:rsidP="009E7AF0">
      <w:pPr>
        <w:pStyle w:val="ListParagraph"/>
        <w:numPr>
          <w:ilvl w:val="2"/>
          <w:numId w:val="24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  <w:highlight w:val="yellow"/>
        </w:rPr>
        <w:t>Calculate the inhibition index</w:t>
      </w:r>
      <w:r w:rsidRPr="009E7AF0">
        <w:rPr>
          <w:rFonts w:ascii="Calibri" w:hAnsi="Calibri" w:cs="Calibri"/>
          <w:sz w:val="24"/>
        </w:rPr>
        <w:t xml:space="preserve"> </w:t>
      </w:r>
      <w:r w:rsidR="00234B9C" w:rsidRPr="009E7AF0">
        <w:rPr>
          <w:rFonts w:ascii="Calibri" w:hAnsi="Calibri" w:cs="Calibri"/>
          <w:kern w:val="0"/>
          <w:sz w:val="24"/>
        </w:rPr>
        <w:t>using eq (</w:t>
      </w:r>
      <w:r w:rsidR="00234B9C" w:rsidRPr="009E7AF0">
        <w:rPr>
          <w:rFonts w:ascii="Calibri" w:hAnsi="Calibri" w:cs="Calibri"/>
          <w:b/>
          <w:bCs/>
          <w:kern w:val="0"/>
          <w:sz w:val="24"/>
        </w:rPr>
        <w:t>1</w:t>
      </w:r>
      <w:r w:rsidR="00234B9C" w:rsidRPr="009E7AF0">
        <w:rPr>
          <w:rFonts w:ascii="Calibri" w:hAnsi="Calibri" w:cs="Calibri"/>
          <w:kern w:val="0"/>
          <w:sz w:val="24"/>
        </w:rPr>
        <w:t>) below</w:t>
      </w:r>
      <w:r w:rsidRPr="009E7AF0">
        <w:rPr>
          <w:rFonts w:ascii="Calibri" w:hAnsi="Calibri" w:cs="Calibri"/>
          <w:kern w:val="0"/>
          <w:sz w:val="24"/>
        </w:rPr>
        <w:t>:</w:t>
      </w:r>
    </w:p>
    <w:p w14:paraId="7E78C315" w14:textId="77777777" w:rsidR="00234B9C" w:rsidRPr="009E7AF0" w:rsidRDefault="00234B9C" w:rsidP="009E7AF0">
      <w:pPr>
        <w:jc w:val="both"/>
        <w:rPr>
          <w:rFonts w:ascii="Calibri" w:hAnsi="Calibri" w:cs="Calibri"/>
          <w:sz w:val="24"/>
        </w:rPr>
      </w:pPr>
    </w:p>
    <w:p w14:paraId="08FB302D" w14:textId="0C4AEEFD" w:rsidR="00234B9C" w:rsidRPr="009E7AF0" w:rsidRDefault="006D7BDA" w:rsidP="009E7AF0">
      <w:pPr>
        <w:jc w:val="both"/>
        <w:rPr>
          <w:rFonts w:ascii="Calibri" w:hAnsi="Calibri" w:cs="Calibri"/>
          <w:kern w:val="0"/>
          <w:sz w:val="24"/>
        </w:rPr>
      </w:pPr>
      <w:r w:rsidRPr="009E7AF0">
        <w:rPr>
          <w:rFonts w:ascii="Calibri" w:hAnsi="Calibri" w:cs="Calibri"/>
          <w:sz w:val="24"/>
        </w:rPr>
        <w:t>Inhibition</w:t>
      </w:r>
      <w:r w:rsidRPr="009E7AF0">
        <w:rPr>
          <w:rFonts w:ascii="Calibri" w:hAnsi="Calibri" w:cs="Calibri"/>
          <w:kern w:val="0"/>
          <w:sz w:val="24"/>
        </w:rPr>
        <w:t xml:space="preserve"> index = </w:t>
      </w:r>
      <m:oMath>
        <m:r>
          <w:rPr>
            <w:rFonts w:ascii="Cambria Math" w:hAnsi="Cambria Math" w:cs="Calibri"/>
            <w:kern w:val="0"/>
            <w:sz w:val="24"/>
          </w:rPr>
          <m:t>(N</m:t>
        </m:r>
        <m:r>
          <w:rPr>
            <w:rFonts w:ascii="Cambria Math" w:hAnsi="Cambria Math" w:cs="Calibri"/>
            <w:kern w:val="0"/>
            <w:sz w:val="24"/>
            <w:vertAlign w:val="subscript"/>
          </w:rPr>
          <m:t>control</m:t>
        </m:r>
        <m:r>
          <w:rPr>
            <w:rFonts w:ascii="Cambria Math" w:hAnsi="Cambria Math" w:cs="Calibri"/>
            <w:kern w:val="0"/>
            <w:sz w:val="24"/>
          </w:rPr>
          <m:t xml:space="preserve"> – N</m:t>
        </m:r>
        <m:r>
          <w:rPr>
            <w:rFonts w:ascii="Cambria Math" w:hAnsi="Cambria Math" w:cs="Calibri"/>
            <w:kern w:val="0"/>
            <w:sz w:val="24"/>
            <w:vertAlign w:val="subscript"/>
          </w:rPr>
          <m:t>sample</m:t>
        </m:r>
        <m:r>
          <w:rPr>
            <w:rFonts w:ascii="Cambria Math" w:hAnsi="Cambria Math" w:cs="Calibri"/>
            <w:kern w:val="0"/>
            <w:sz w:val="24"/>
          </w:rPr>
          <m:t>) / N</m:t>
        </m:r>
        <m:r>
          <w:rPr>
            <w:rFonts w:ascii="Cambria Math" w:hAnsi="Cambria Math" w:cs="Calibri"/>
            <w:kern w:val="0"/>
            <w:sz w:val="24"/>
            <w:vertAlign w:val="subscript"/>
          </w:rPr>
          <m:t>control</m:t>
        </m:r>
      </m:oMath>
      <w:r w:rsidR="00234B9C" w:rsidRPr="009E7AF0">
        <w:rPr>
          <w:rFonts w:ascii="Calibri" w:hAnsi="Calibri" w:cs="Calibri"/>
          <w:kern w:val="0"/>
          <w:sz w:val="24"/>
          <w:vertAlign w:val="subscript"/>
        </w:rPr>
        <w:tab/>
      </w:r>
      <w:r w:rsidR="00234B9C" w:rsidRPr="009E7AF0">
        <w:rPr>
          <w:rFonts w:ascii="Calibri" w:hAnsi="Calibri" w:cs="Calibri"/>
          <w:kern w:val="0"/>
          <w:sz w:val="24"/>
          <w:vertAlign w:val="subscript"/>
        </w:rPr>
        <w:tab/>
      </w:r>
      <w:r w:rsidR="00234B9C" w:rsidRPr="009E7AF0">
        <w:rPr>
          <w:rFonts w:ascii="Calibri" w:hAnsi="Calibri" w:cs="Calibri"/>
          <w:kern w:val="0"/>
          <w:sz w:val="24"/>
        </w:rPr>
        <w:tab/>
      </w:r>
      <w:r w:rsidR="00234B9C" w:rsidRPr="009E7AF0">
        <w:rPr>
          <w:rFonts w:ascii="Calibri" w:hAnsi="Calibri" w:cs="Calibri"/>
          <w:kern w:val="0"/>
          <w:sz w:val="24"/>
        </w:rPr>
        <w:tab/>
      </w:r>
      <w:r w:rsidR="00234B9C" w:rsidRPr="009E7AF0">
        <w:rPr>
          <w:rFonts w:ascii="Calibri" w:hAnsi="Calibri" w:cs="Calibri"/>
          <w:kern w:val="0"/>
          <w:sz w:val="24"/>
        </w:rPr>
        <w:tab/>
        <w:t>(</w:t>
      </w:r>
      <w:r w:rsidR="00234B9C" w:rsidRPr="009E7AF0">
        <w:rPr>
          <w:rFonts w:ascii="Calibri" w:hAnsi="Calibri" w:cs="Calibri"/>
          <w:b/>
          <w:bCs/>
          <w:kern w:val="0"/>
          <w:sz w:val="24"/>
        </w:rPr>
        <w:t>1</w:t>
      </w:r>
      <w:r w:rsidR="00234B9C" w:rsidRPr="009E7AF0">
        <w:rPr>
          <w:rFonts w:ascii="Calibri" w:hAnsi="Calibri" w:cs="Calibri"/>
          <w:kern w:val="0"/>
          <w:sz w:val="24"/>
        </w:rPr>
        <w:t>)</w:t>
      </w:r>
    </w:p>
    <w:p w14:paraId="0B615ECD" w14:textId="77777777" w:rsidR="00234B9C" w:rsidRPr="009E7AF0" w:rsidRDefault="00234B9C" w:rsidP="009E7AF0">
      <w:pPr>
        <w:jc w:val="both"/>
        <w:rPr>
          <w:rFonts w:ascii="Calibri" w:hAnsi="Calibri" w:cs="Calibri"/>
          <w:kern w:val="0"/>
          <w:sz w:val="24"/>
        </w:rPr>
      </w:pPr>
    </w:p>
    <w:p w14:paraId="12993086" w14:textId="75F87EEC" w:rsidR="006D7BDA" w:rsidRPr="009E7AF0" w:rsidRDefault="00234B9C" w:rsidP="009E7AF0">
      <w:pPr>
        <w:jc w:val="both"/>
        <w:rPr>
          <w:rFonts w:ascii="Calibri" w:hAnsi="Calibri" w:cs="Calibri"/>
          <w:kern w:val="0"/>
          <w:sz w:val="24"/>
        </w:rPr>
      </w:pPr>
      <w:r w:rsidRPr="009E7AF0">
        <w:rPr>
          <w:rFonts w:ascii="Calibri" w:hAnsi="Calibri" w:cs="Calibri"/>
          <w:kern w:val="0"/>
          <w:sz w:val="24"/>
        </w:rPr>
        <w:t>W</w:t>
      </w:r>
      <w:r w:rsidR="006D7BDA" w:rsidRPr="009E7AF0">
        <w:rPr>
          <w:rFonts w:ascii="Calibri" w:hAnsi="Calibri" w:cs="Calibri"/>
          <w:kern w:val="0"/>
          <w:sz w:val="24"/>
        </w:rPr>
        <w:t>here N</w:t>
      </w:r>
      <w:r w:rsidR="006D7BDA" w:rsidRPr="009E7AF0">
        <w:rPr>
          <w:rFonts w:ascii="Calibri" w:hAnsi="Calibri" w:cs="Calibri"/>
          <w:kern w:val="0"/>
          <w:sz w:val="24"/>
          <w:vertAlign w:val="subscript"/>
        </w:rPr>
        <w:t>control</w:t>
      </w:r>
      <w:r w:rsidR="006D7BDA" w:rsidRPr="009E7AF0">
        <w:rPr>
          <w:rFonts w:ascii="Calibri" w:hAnsi="Calibri" w:cs="Calibri"/>
          <w:kern w:val="0"/>
          <w:sz w:val="24"/>
        </w:rPr>
        <w:t xml:space="preserve"> and N</w:t>
      </w:r>
      <w:r w:rsidR="006D7BDA" w:rsidRPr="009E7AF0">
        <w:rPr>
          <w:rFonts w:ascii="Calibri" w:hAnsi="Calibri" w:cs="Calibri"/>
          <w:kern w:val="0"/>
          <w:sz w:val="24"/>
          <w:vertAlign w:val="subscript"/>
        </w:rPr>
        <w:t>sample</w:t>
      </w:r>
      <w:r w:rsidR="006D7BDA" w:rsidRPr="009E7AF0">
        <w:rPr>
          <w:rFonts w:ascii="Calibri" w:hAnsi="Calibri" w:cs="Calibri"/>
          <w:kern w:val="0"/>
          <w:sz w:val="24"/>
        </w:rPr>
        <w:t xml:space="preserve"> </w:t>
      </w:r>
      <w:r w:rsidR="00A61352" w:rsidRPr="009E7AF0">
        <w:rPr>
          <w:rFonts w:ascii="Calibri" w:hAnsi="Calibri" w:cs="Calibri"/>
          <w:kern w:val="0"/>
          <w:sz w:val="24"/>
        </w:rPr>
        <w:t xml:space="preserve">are </w:t>
      </w:r>
      <w:r w:rsidR="006D7BDA" w:rsidRPr="009E7AF0">
        <w:rPr>
          <w:rFonts w:ascii="Calibri" w:hAnsi="Calibri" w:cs="Calibri"/>
          <w:sz w:val="24"/>
        </w:rPr>
        <w:t>the average number of Q40</w:t>
      </w:r>
      <w:r w:rsidR="00201B27" w:rsidRPr="009E7AF0">
        <w:rPr>
          <w:rFonts w:ascii="Calibri" w:hAnsi="Calibri" w:cs="Calibri"/>
          <w:sz w:val="24"/>
        </w:rPr>
        <w:t>::YFP</w:t>
      </w:r>
      <w:r w:rsidR="006D7BDA" w:rsidRPr="009E7AF0">
        <w:rPr>
          <w:rFonts w:ascii="Calibri" w:hAnsi="Calibri" w:cs="Calibri"/>
          <w:sz w:val="24"/>
        </w:rPr>
        <w:t xml:space="preserve"> aggregates</w:t>
      </w:r>
      <w:r w:rsidR="006D7BDA" w:rsidRPr="009E7AF0">
        <w:rPr>
          <w:rFonts w:ascii="Calibri" w:hAnsi="Calibri" w:cs="Calibri"/>
          <w:kern w:val="0"/>
          <w:sz w:val="24"/>
        </w:rPr>
        <w:t xml:space="preserve"> in the control and </w:t>
      </w:r>
      <w:r w:rsidR="00A61352" w:rsidRPr="009E7AF0">
        <w:rPr>
          <w:rFonts w:ascii="Calibri" w:hAnsi="Calibri" w:cs="Calibri"/>
          <w:kern w:val="0"/>
          <w:sz w:val="24"/>
        </w:rPr>
        <w:t>the</w:t>
      </w:r>
      <w:r w:rsidR="006D7BDA" w:rsidRPr="009E7AF0">
        <w:rPr>
          <w:rFonts w:ascii="Calibri" w:hAnsi="Calibri" w:cs="Calibri"/>
          <w:kern w:val="0"/>
          <w:sz w:val="24"/>
        </w:rPr>
        <w:t xml:space="preserve"> treatment group</w:t>
      </w:r>
      <w:r w:rsidR="00C65CAC">
        <w:rPr>
          <w:rFonts w:ascii="Calibri" w:hAnsi="Calibri" w:cs="Calibri"/>
          <w:kern w:val="0"/>
          <w:sz w:val="24"/>
        </w:rPr>
        <w:t>s</w:t>
      </w:r>
      <w:r w:rsidR="006D7BDA" w:rsidRPr="009E7AF0">
        <w:rPr>
          <w:rFonts w:ascii="Calibri" w:hAnsi="Calibri" w:cs="Calibri"/>
          <w:kern w:val="0"/>
          <w:sz w:val="24"/>
        </w:rPr>
        <w:t>, respectively.</w:t>
      </w:r>
    </w:p>
    <w:p w14:paraId="1BFDAA75" w14:textId="77777777" w:rsidR="00815D74" w:rsidRPr="009E7AF0" w:rsidRDefault="00815D74" w:rsidP="009E7AF0">
      <w:pPr>
        <w:jc w:val="both"/>
        <w:rPr>
          <w:rFonts w:ascii="Calibri" w:hAnsi="Calibri" w:cs="Calibri"/>
          <w:sz w:val="24"/>
          <w:highlight w:val="yellow"/>
        </w:rPr>
      </w:pPr>
    </w:p>
    <w:p w14:paraId="4EE79C18" w14:textId="6BBAD689" w:rsidR="006B02B0" w:rsidRPr="009E7AF0" w:rsidRDefault="00F63AFA" w:rsidP="009E7AF0">
      <w:pPr>
        <w:pStyle w:val="ListParagraph"/>
        <w:numPr>
          <w:ilvl w:val="0"/>
          <w:numId w:val="24"/>
        </w:numPr>
        <w:ind w:left="0" w:firstLineChars="0" w:firstLine="0"/>
        <w:jc w:val="both"/>
        <w:rPr>
          <w:rFonts w:ascii="Calibri" w:hAnsi="Calibri" w:cs="Calibri"/>
          <w:b/>
          <w:bCs/>
          <w:sz w:val="24"/>
          <w:highlight w:val="yellow"/>
        </w:rPr>
      </w:pPr>
      <w:r w:rsidRPr="009E7AF0">
        <w:rPr>
          <w:rFonts w:ascii="Calibri" w:hAnsi="Calibri" w:cs="Calibri"/>
          <w:b/>
          <w:bCs/>
          <w:sz w:val="24"/>
          <w:highlight w:val="yellow"/>
        </w:rPr>
        <w:t xml:space="preserve">PolyQ-mediated </w:t>
      </w:r>
      <w:r w:rsidR="008829BC" w:rsidRPr="009E7AF0">
        <w:rPr>
          <w:rFonts w:ascii="Calibri" w:hAnsi="Calibri" w:cs="Calibri"/>
          <w:b/>
          <w:bCs/>
          <w:sz w:val="24"/>
          <w:highlight w:val="yellow"/>
        </w:rPr>
        <w:t xml:space="preserve">neurotoxicity </w:t>
      </w:r>
      <w:r w:rsidR="006B02B0" w:rsidRPr="009E7AF0">
        <w:rPr>
          <w:rFonts w:ascii="Calibri" w:hAnsi="Calibri" w:cs="Calibri"/>
          <w:b/>
          <w:bCs/>
          <w:sz w:val="24"/>
          <w:highlight w:val="yellow"/>
        </w:rPr>
        <w:t>assay</w:t>
      </w:r>
      <w:r w:rsidRPr="009E7AF0">
        <w:rPr>
          <w:rFonts w:ascii="Calibri" w:hAnsi="Calibri" w:cs="Calibri"/>
          <w:b/>
          <w:bCs/>
          <w:sz w:val="24"/>
          <w:highlight w:val="yellow"/>
        </w:rPr>
        <w:t>s</w:t>
      </w:r>
    </w:p>
    <w:p w14:paraId="7001B904" w14:textId="77777777" w:rsidR="002C67C2" w:rsidRPr="009E7AF0" w:rsidRDefault="002C67C2" w:rsidP="009E7AF0">
      <w:pPr>
        <w:pStyle w:val="ListParagraph"/>
        <w:ind w:firstLineChars="0" w:firstLine="0"/>
        <w:jc w:val="both"/>
        <w:rPr>
          <w:rFonts w:ascii="Calibri" w:hAnsi="Calibri" w:cs="Calibri"/>
          <w:b/>
          <w:bCs/>
          <w:sz w:val="24"/>
          <w:highlight w:val="yellow"/>
        </w:rPr>
      </w:pPr>
    </w:p>
    <w:p w14:paraId="6FA3FE60" w14:textId="2028927C" w:rsidR="009D2E33" w:rsidRPr="009E7AF0" w:rsidRDefault="00E45498" w:rsidP="009E7AF0">
      <w:pPr>
        <w:pStyle w:val="ListParagraph"/>
        <w:numPr>
          <w:ilvl w:val="1"/>
          <w:numId w:val="24"/>
        </w:numPr>
        <w:ind w:left="0" w:firstLineChars="0" w:firstLine="0"/>
        <w:jc w:val="both"/>
        <w:rPr>
          <w:rFonts w:ascii="Calibri" w:hAnsi="Calibri" w:cs="Calibri"/>
          <w:sz w:val="24"/>
          <w:highlight w:val="yellow"/>
        </w:rPr>
      </w:pPr>
      <w:r w:rsidRPr="009E7AF0">
        <w:rPr>
          <w:rFonts w:ascii="Calibri" w:hAnsi="Calibri" w:cs="Calibri"/>
          <w:sz w:val="24"/>
          <w:highlight w:val="yellow"/>
        </w:rPr>
        <w:t xml:space="preserve">Treatment of </w:t>
      </w:r>
      <w:r w:rsidRPr="009E7AF0">
        <w:rPr>
          <w:rFonts w:ascii="Calibri" w:hAnsi="Calibri" w:cs="Calibri"/>
          <w:i/>
          <w:iCs/>
          <w:sz w:val="24"/>
          <w:highlight w:val="yellow"/>
        </w:rPr>
        <w:t>C. elegans</w:t>
      </w:r>
      <w:r w:rsidRPr="009E7AF0">
        <w:rPr>
          <w:rFonts w:ascii="Calibri" w:hAnsi="Calibri" w:cs="Calibri"/>
          <w:sz w:val="24"/>
          <w:highlight w:val="yellow"/>
        </w:rPr>
        <w:t xml:space="preserve"> with test samples</w:t>
      </w:r>
    </w:p>
    <w:p w14:paraId="1B102304" w14:textId="77777777" w:rsidR="00C74288" w:rsidRPr="009E7AF0" w:rsidRDefault="00C74288" w:rsidP="009E7AF0">
      <w:pPr>
        <w:pStyle w:val="ListParagraph"/>
        <w:ind w:firstLineChars="0" w:firstLine="0"/>
        <w:jc w:val="both"/>
        <w:rPr>
          <w:rFonts w:ascii="Calibri" w:hAnsi="Calibri" w:cs="Calibri"/>
          <w:b/>
          <w:bCs/>
          <w:sz w:val="24"/>
          <w:highlight w:val="yellow"/>
        </w:rPr>
      </w:pPr>
    </w:p>
    <w:p w14:paraId="7DA701D2" w14:textId="0C943CB9" w:rsidR="00E014E3" w:rsidRPr="009E7AF0" w:rsidRDefault="00E014E3" w:rsidP="009E7AF0">
      <w:pPr>
        <w:pStyle w:val="ListParagraph"/>
        <w:numPr>
          <w:ilvl w:val="2"/>
          <w:numId w:val="24"/>
        </w:numPr>
        <w:ind w:left="0" w:firstLineChars="0" w:firstLine="0"/>
        <w:jc w:val="both"/>
        <w:rPr>
          <w:rFonts w:ascii="Calibri" w:hAnsi="Calibri" w:cs="Calibri"/>
          <w:sz w:val="24"/>
          <w:highlight w:val="yellow"/>
        </w:rPr>
      </w:pPr>
      <w:r w:rsidRPr="009E7AF0">
        <w:rPr>
          <w:rFonts w:ascii="Calibri" w:hAnsi="Calibri" w:cs="Calibri"/>
          <w:sz w:val="24"/>
          <w:highlight w:val="yellow"/>
        </w:rPr>
        <w:t xml:space="preserve">To prepare nematodes for </w:t>
      </w:r>
      <w:r w:rsidR="00DA5130" w:rsidRPr="009E7AF0">
        <w:rPr>
          <w:rFonts w:ascii="Calibri" w:hAnsi="Calibri" w:cs="Calibri"/>
          <w:sz w:val="24"/>
          <w:highlight w:val="yellow"/>
        </w:rPr>
        <w:t xml:space="preserve">the </w:t>
      </w:r>
      <w:r w:rsidRPr="009E7AF0">
        <w:rPr>
          <w:rFonts w:ascii="Calibri" w:hAnsi="Calibri" w:cs="Calibri"/>
          <w:sz w:val="24"/>
          <w:highlight w:val="yellow"/>
        </w:rPr>
        <w:t>polyQ neurotoxicity assay, transfer 300</w:t>
      </w:r>
      <w:r w:rsidR="00DA5130" w:rsidRPr="009E7AF0">
        <w:rPr>
          <w:rFonts w:ascii="Calibri" w:hAnsi="Calibri" w:cs="Calibri"/>
          <w:sz w:val="24"/>
          <w:highlight w:val="yellow"/>
        </w:rPr>
        <w:t>–</w:t>
      </w:r>
      <w:r w:rsidRPr="009E7AF0">
        <w:rPr>
          <w:rFonts w:ascii="Calibri" w:hAnsi="Calibri" w:cs="Calibri"/>
          <w:sz w:val="24"/>
          <w:highlight w:val="yellow"/>
        </w:rPr>
        <w:t xml:space="preserve">500 synchronized L1 larvae of HA759 to each well of a 48-well plate with 500 μL </w:t>
      </w:r>
      <w:r w:rsidR="00DA5130" w:rsidRPr="009E7AF0">
        <w:rPr>
          <w:rFonts w:ascii="Calibri" w:hAnsi="Calibri" w:cs="Calibri"/>
          <w:sz w:val="24"/>
          <w:highlight w:val="yellow"/>
        </w:rPr>
        <w:t xml:space="preserve">of </w:t>
      </w:r>
      <w:r w:rsidRPr="009E7AF0">
        <w:rPr>
          <w:rFonts w:ascii="Calibri" w:hAnsi="Calibri" w:cs="Calibri"/>
          <w:sz w:val="24"/>
          <w:highlight w:val="yellow"/>
        </w:rPr>
        <w:t>S medium containing OP50 (OD</w:t>
      </w:r>
      <w:r w:rsidRPr="009E7AF0">
        <w:rPr>
          <w:rFonts w:ascii="Calibri" w:hAnsi="Calibri" w:cs="Calibri"/>
          <w:sz w:val="24"/>
          <w:highlight w:val="yellow"/>
          <w:vertAlign w:val="subscript"/>
        </w:rPr>
        <w:t>570</w:t>
      </w:r>
      <w:r w:rsidRPr="009E7AF0">
        <w:rPr>
          <w:rFonts w:ascii="Calibri" w:hAnsi="Calibri" w:cs="Calibri"/>
          <w:sz w:val="24"/>
          <w:highlight w:val="yellow"/>
        </w:rPr>
        <w:t xml:space="preserve"> of 0.7</w:t>
      </w:r>
      <w:r w:rsidR="00DA5130" w:rsidRPr="009E7AF0">
        <w:rPr>
          <w:rFonts w:ascii="Calibri" w:hAnsi="Calibri" w:cs="Calibri"/>
          <w:sz w:val="24"/>
          <w:highlight w:val="yellow"/>
        </w:rPr>
        <w:t>–</w:t>
      </w:r>
      <w:r w:rsidRPr="009E7AF0">
        <w:rPr>
          <w:rFonts w:ascii="Calibri" w:hAnsi="Calibri" w:cs="Calibri"/>
          <w:sz w:val="24"/>
          <w:highlight w:val="yellow"/>
        </w:rPr>
        <w:t>0.8) and 5 mg/mL of astragalan</w:t>
      </w:r>
      <w:r w:rsidR="00BD23C4" w:rsidRPr="009E7AF0">
        <w:rPr>
          <w:rFonts w:ascii="Calibri" w:hAnsi="Calibri" w:cs="Calibri"/>
          <w:sz w:val="24"/>
          <w:highlight w:val="yellow"/>
        </w:rPr>
        <w:t>, typically three replicate wells for each treatment.</w:t>
      </w:r>
    </w:p>
    <w:p w14:paraId="7F03E084" w14:textId="77777777" w:rsidR="00DA5130" w:rsidRPr="009E7AF0" w:rsidRDefault="00DA5130" w:rsidP="009E7AF0">
      <w:pPr>
        <w:pStyle w:val="ListParagraph"/>
        <w:ind w:firstLineChars="0" w:firstLine="0"/>
        <w:jc w:val="both"/>
        <w:rPr>
          <w:rFonts w:ascii="Calibri" w:hAnsi="Calibri" w:cs="Calibri"/>
          <w:sz w:val="24"/>
          <w:highlight w:val="yellow"/>
        </w:rPr>
      </w:pPr>
    </w:p>
    <w:p w14:paraId="3FAA5E96" w14:textId="0D56C5B5" w:rsidR="00A412B1" w:rsidRPr="009E7AF0" w:rsidRDefault="00B5606A" w:rsidP="009E7AF0">
      <w:pPr>
        <w:pStyle w:val="ListParagraph"/>
        <w:numPr>
          <w:ilvl w:val="2"/>
          <w:numId w:val="24"/>
        </w:numPr>
        <w:ind w:left="0" w:firstLineChars="0" w:firstLine="0"/>
        <w:jc w:val="both"/>
        <w:rPr>
          <w:rFonts w:ascii="Calibri" w:hAnsi="Calibri" w:cs="Calibri"/>
          <w:sz w:val="24"/>
          <w:highlight w:val="yellow"/>
        </w:rPr>
      </w:pPr>
      <w:r w:rsidRPr="009E7AF0">
        <w:rPr>
          <w:rFonts w:ascii="Calibri" w:hAnsi="Calibri" w:cs="Calibri"/>
          <w:sz w:val="24"/>
          <w:highlight w:val="yellow"/>
        </w:rPr>
        <w:t xml:space="preserve">Seal the plate with </w:t>
      </w:r>
      <w:r w:rsidR="00DA5130" w:rsidRPr="009E7AF0">
        <w:rPr>
          <w:rFonts w:ascii="Calibri" w:hAnsi="Calibri" w:cs="Calibri"/>
          <w:sz w:val="24"/>
          <w:highlight w:val="yellow"/>
        </w:rPr>
        <w:t>p</w:t>
      </w:r>
      <w:r w:rsidRPr="009E7AF0">
        <w:rPr>
          <w:rFonts w:ascii="Calibri" w:hAnsi="Calibri" w:cs="Calibri"/>
          <w:sz w:val="24"/>
          <w:highlight w:val="yellow"/>
        </w:rPr>
        <w:t>arafilm and i</w:t>
      </w:r>
      <w:r w:rsidR="009D2E33" w:rsidRPr="009E7AF0">
        <w:rPr>
          <w:rFonts w:ascii="Calibri" w:hAnsi="Calibri" w:cs="Calibri"/>
          <w:sz w:val="24"/>
          <w:highlight w:val="yellow"/>
        </w:rPr>
        <w:t xml:space="preserve">ncubate at </w:t>
      </w:r>
      <w:r w:rsidR="00347FA8" w:rsidRPr="009E7AF0">
        <w:rPr>
          <w:rFonts w:ascii="Calibri" w:hAnsi="Calibri" w:cs="Calibri"/>
          <w:sz w:val="24"/>
          <w:highlight w:val="yellow"/>
        </w:rPr>
        <w:t>15</w:t>
      </w:r>
      <w:r w:rsidR="00DA5130" w:rsidRPr="009E7AF0">
        <w:rPr>
          <w:rFonts w:ascii="Calibri" w:hAnsi="Calibri" w:cs="Calibri"/>
          <w:sz w:val="24"/>
          <w:highlight w:val="yellow"/>
        </w:rPr>
        <w:t xml:space="preserve"> </w:t>
      </w:r>
      <w:r w:rsidR="0033365A" w:rsidRPr="009E7AF0">
        <w:rPr>
          <w:rFonts w:ascii="Calibri" w:hAnsi="Calibri" w:cs="Calibri"/>
          <w:sz w:val="24"/>
          <w:highlight w:val="yellow"/>
        </w:rPr>
        <w:t>°</w:t>
      </w:r>
      <w:r w:rsidR="009D2E33" w:rsidRPr="009E7AF0">
        <w:rPr>
          <w:rFonts w:ascii="Calibri" w:hAnsi="Calibri" w:cs="Calibri"/>
          <w:sz w:val="24"/>
          <w:highlight w:val="yellow"/>
        </w:rPr>
        <w:t>C and 120 rpm for 3 days</w:t>
      </w:r>
      <w:r w:rsidR="002F3483" w:rsidRPr="009E7AF0">
        <w:rPr>
          <w:rFonts w:ascii="Calibri" w:hAnsi="Calibri" w:cs="Calibri"/>
          <w:sz w:val="24"/>
          <w:highlight w:val="yellow"/>
          <w:vertAlign w:val="superscript"/>
        </w:rPr>
        <w:t>23</w:t>
      </w:r>
      <w:r w:rsidR="009D2E33" w:rsidRPr="009E7AF0">
        <w:rPr>
          <w:rFonts w:ascii="Calibri" w:hAnsi="Calibri" w:cs="Calibri"/>
          <w:sz w:val="24"/>
          <w:highlight w:val="yellow"/>
        </w:rPr>
        <w:t>.</w:t>
      </w:r>
    </w:p>
    <w:p w14:paraId="5FFF91ED" w14:textId="77777777" w:rsidR="00DA5130" w:rsidRPr="009E7AF0" w:rsidRDefault="00DA5130" w:rsidP="009E7AF0">
      <w:pPr>
        <w:jc w:val="both"/>
        <w:rPr>
          <w:rFonts w:ascii="Calibri" w:hAnsi="Calibri" w:cs="Calibri"/>
          <w:sz w:val="24"/>
          <w:highlight w:val="yellow"/>
        </w:rPr>
      </w:pPr>
    </w:p>
    <w:p w14:paraId="524CDF97" w14:textId="772DFBCA" w:rsidR="001F319E" w:rsidRPr="009E7AF0" w:rsidRDefault="00DA5130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  <w:highlight w:val="yellow"/>
        </w:rPr>
        <w:t xml:space="preserve">3.1.3. </w:t>
      </w:r>
      <w:r w:rsidR="009D2E33" w:rsidRPr="009E7AF0">
        <w:rPr>
          <w:rFonts w:ascii="Calibri" w:hAnsi="Calibri" w:cs="Calibri"/>
          <w:sz w:val="24"/>
          <w:highlight w:val="yellow"/>
        </w:rPr>
        <w:t>Collect the nematodes by centrifugation</w:t>
      </w:r>
      <w:r w:rsidR="00B245E9" w:rsidRPr="009E7AF0">
        <w:rPr>
          <w:rFonts w:ascii="Calibri" w:hAnsi="Calibri" w:cs="Calibri"/>
          <w:sz w:val="24"/>
          <w:highlight w:val="yellow"/>
        </w:rPr>
        <w:t xml:space="preserve"> and</w:t>
      </w:r>
      <w:r w:rsidR="009D2E33" w:rsidRPr="009E7AF0">
        <w:rPr>
          <w:rFonts w:ascii="Calibri" w:hAnsi="Calibri" w:cs="Calibri"/>
          <w:sz w:val="24"/>
          <w:highlight w:val="yellow"/>
        </w:rPr>
        <w:t xml:space="preserve"> wash 3</w:t>
      </w:r>
      <w:r w:rsidRPr="009E7AF0">
        <w:rPr>
          <w:rFonts w:ascii="Calibri" w:hAnsi="Calibri" w:cs="Calibri"/>
          <w:sz w:val="24"/>
          <w:highlight w:val="yellow"/>
        </w:rPr>
        <w:t>–</w:t>
      </w:r>
      <w:r w:rsidR="009D2E33" w:rsidRPr="009E7AF0">
        <w:rPr>
          <w:rFonts w:ascii="Calibri" w:hAnsi="Calibri" w:cs="Calibri"/>
          <w:sz w:val="24"/>
          <w:highlight w:val="yellow"/>
        </w:rPr>
        <w:t>5 times with M9 buffer.</w:t>
      </w:r>
      <w:r w:rsidRPr="009E7AF0">
        <w:rPr>
          <w:rFonts w:ascii="Calibri" w:hAnsi="Calibri" w:cs="Calibri"/>
          <w:sz w:val="24"/>
          <w:highlight w:val="yellow"/>
        </w:rPr>
        <w:t xml:space="preserve"> </w:t>
      </w:r>
      <w:r w:rsidR="009D2E33" w:rsidRPr="009E7AF0">
        <w:rPr>
          <w:rFonts w:ascii="Calibri" w:hAnsi="Calibri" w:cs="Calibri"/>
          <w:sz w:val="24"/>
          <w:highlight w:val="yellow"/>
        </w:rPr>
        <w:t>Resuspend the nematodes in M9 buffer</w:t>
      </w:r>
      <w:r w:rsidR="009D2E33" w:rsidRPr="009E7AF0">
        <w:rPr>
          <w:rFonts w:ascii="Calibri" w:hAnsi="Calibri" w:cs="Calibri"/>
          <w:sz w:val="24"/>
        </w:rPr>
        <w:t xml:space="preserve"> for </w:t>
      </w:r>
      <w:r w:rsidR="00B245E9" w:rsidRPr="009E7AF0">
        <w:rPr>
          <w:rFonts w:ascii="Calibri" w:hAnsi="Calibri" w:cs="Calibri"/>
          <w:sz w:val="24"/>
        </w:rPr>
        <w:t xml:space="preserve">use in </w:t>
      </w:r>
      <w:r w:rsidR="009D2E33" w:rsidRPr="009E7AF0">
        <w:rPr>
          <w:rFonts w:ascii="Calibri" w:hAnsi="Calibri" w:cs="Calibri"/>
          <w:sz w:val="24"/>
        </w:rPr>
        <w:t>neuronal survival and avoidance assay</w:t>
      </w:r>
      <w:r w:rsidR="00B245E9" w:rsidRPr="009E7AF0">
        <w:rPr>
          <w:rFonts w:ascii="Calibri" w:hAnsi="Calibri" w:cs="Calibri"/>
          <w:sz w:val="24"/>
        </w:rPr>
        <w:t>s</w:t>
      </w:r>
      <w:r w:rsidR="009D2E33" w:rsidRPr="009E7AF0">
        <w:rPr>
          <w:rFonts w:ascii="Calibri" w:hAnsi="Calibri" w:cs="Calibri"/>
          <w:sz w:val="24"/>
        </w:rPr>
        <w:t>.</w:t>
      </w:r>
    </w:p>
    <w:p w14:paraId="6A6A42F0" w14:textId="77777777" w:rsidR="00DA5130" w:rsidRPr="009E7AF0" w:rsidRDefault="00DA5130" w:rsidP="009E7AF0">
      <w:pPr>
        <w:jc w:val="both"/>
        <w:rPr>
          <w:rFonts w:ascii="Calibri" w:hAnsi="Calibri" w:cs="Calibri"/>
          <w:sz w:val="24"/>
          <w:highlight w:val="yellow"/>
        </w:rPr>
      </w:pPr>
    </w:p>
    <w:p w14:paraId="1B562F37" w14:textId="31FAFF60" w:rsidR="006B02B0" w:rsidRPr="009E7AF0" w:rsidRDefault="006B02B0" w:rsidP="009E7AF0">
      <w:pPr>
        <w:pStyle w:val="ListParagraph"/>
        <w:numPr>
          <w:ilvl w:val="1"/>
          <w:numId w:val="24"/>
        </w:numPr>
        <w:ind w:left="0" w:firstLineChars="0" w:firstLine="0"/>
        <w:jc w:val="both"/>
        <w:rPr>
          <w:rFonts w:ascii="Calibri" w:hAnsi="Calibri" w:cs="Calibri"/>
          <w:sz w:val="24"/>
          <w:highlight w:val="yellow"/>
        </w:rPr>
      </w:pPr>
      <w:r w:rsidRPr="009E7AF0">
        <w:rPr>
          <w:rFonts w:ascii="Calibri" w:hAnsi="Calibri" w:cs="Calibri"/>
          <w:sz w:val="24"/>
          <w:highlight w:val="yellow"/>
        </w:rPr>
        <w:t>Preparation of agarose pad</w:t>
      </w:r>
    </w:p>
    <w:p w14:paraId="6D1A6532" w14:textId="77777777" w:rsidR="00DA5130" w:rsidRPr="009E7AF0" w:rsidRDefault="00DA5130" w:rsidP="009E7AF0">
      <w:pPr>
        <w:pStyle w:val="ListParagraph"/>
        <w:ind w:firstLineChars="0" w:firstLine="0"/>
        <w:jc w:val="both"/>
        <w:rPr>
          <w:rFonts w:ascii="Calibri" w:hAnsi="Calibri" w:cs="Calibri"/>
          <w:b/>
          <w:bCs/>
          <w:sz w:val="24"/>
          <w:highlight w:val="yellow"/>
        </w:rPr>
      </w:pPr>
    </w:p>
    <w:p w14:paraId="37548098" w14:textId="482590E0" w:rsidR="00F0310C" w:rsidRPr="009E7AF0" w:rsidRDefault="009D2E33" w:rsidP="009E7AF0">
      <w:pPr>
        <w:pStyle w:val="ListParagraph"/>
        <w:numPr>
          <w:ilvl w:val="2"/>
          <w:numId w:val="24"/>
        </w:numPr>
        <w:ind w:left="0" w:firstLineChars="0" w:firstLine="0"/>
        <w:jc w:val="both"/>
        <w:rPr>
          <w:rFonts w:ascii="Calibri" w:hAnsi="Calibri" w:cs="Calibri"/>
          <w:sz w:val="24"/>
          <w:highlight w:val="yellow"/>
        </w:rPr>
      </w:pPr>
      <w:r w:rsidRPr="009E7AF0">
        <w:rPr>
          <w:rFonts w:ascii="Calibri" w:hAnsi="Calibri" w:cs="Calibri"/>
          <w:sz w:val="24"/>
          <w:highlight w:val="yellow"/>
        </w:rPr>
        <w:t xml:space="preserve">Add </w:t>
      </w:r>
      <w:r w:rsidR="006B02B0" w:rsidRPr="009E7AF0">
        <w:rPr>
          <w:rFonts w:ascii="Calibri" w:hAnsi="Calibri" w:cs="Calibri"/>
          <w:sz w:val="24"/>
          <w:highlight w:val="yellow"/>
        </w:rPr>
        <w:t>2 g</w:t>
      </w:r>
      <w:r w:rsidR="00B245E9" w:rsidRPr="009E7AF0">
        <w:rPr>
          <w:rFonts w:ascii="Calibri" w:hAnsi="Calibri" w:cs="Calibri"/>
          <w:sz w:val="24"/>
          <w:highlight w:val="yellow"/>
        </w:rPr>
        <w:t xml:space="preserve"> of</w:t>
      </w:r>
      <w:r w:rsidR="006B02B0" w:rsidRPr="009E7AF0">
        <w:rPr>
          <w:rFonts w:ascii="Calibri" w:hAnsi="Calibri" w:cs="Calibri"/>
          <w:sz w:val="24"/>
          <w:highlight w:val="yellow"/>
        </w:rPr>
        <w:t xml:space="preserve"> agarose</w:t>
      </w:r>
      <w:r w:rsidRPr="009E7AF0">
        <w:rPr>
          <w:rFonts w:ascii="Calibri" w:hAnsi="Calibri" w:cs="Calibri"/>
          <w:sz w:val="24"/>
          <w:highlight w:val="yellow"/>
        </w:rPr>
        <w:t xml:space="preserve"> to</w:t>
      </w:r>
      <w:r w:rsidR="006B02B0" w:rsidRPr="009E7AF0">
        <w:rPr>
          <w:rFonts w:ascii="Calibri" w:hAnsi="Calibri" w:cs="Calibri"/>
          <w:sz w:val="24"/>
          <w:highlight w:val="yellow"/>
        </w:rPr>
        <w:t xml:space="preserve"> 100 mL </w:t>
      </w:r>
      <w:r w:rsidR="00E733DA" w:rsidRPr="009E7AF0">
        <w:rPr>
          <w:rFonts w:ascii="Calibri" w:hAnsi="Calibri" w:cs="Calibri"/>
          <w:sz w:val="24"/>
          <w:highlight w:val="yellow"/>
        </w:rPr>
        <w:t xml:space="preserve">of </w:t>
      </w:r>
      <w:r w:rsidR="006B02B0" w:rsidRPr="009E7AF0">
        <w:rPr>
          <w:rFonts w:ascii="Calibri" w:hAnsi="Calibri" w:cs="Calibri"/>
          <w:sz w:val="24"/>
          <w:highlight w:val="yellow"/>
        </w:rPr>
        <w:t xml:space="preserve">M9 buffer </w:t>
      </w:r>
      <w:r w:rsidRPr="009E7AF0">
        <w:rPr>
          <w:rFonts w:ascii="Calibri" w:hAnsi="Calibri" w:cs="Calibri"/>
          <w:sz w:val="24"/>
          <w:highlight w:val="yellow"/>
        </w:rPr>
        <w:t xml:space="preserve">(2%, w/v) </w:t>
      </w:r>
      <w:r w:rsidR="006B02B0" w:rsidRPr="009E7AF0">
        <w:rPr>
          <w:rFonts w:ascii="Calibri" w:hAnsi="Calibri" w:cs="Calibri"/>
          <w:sz w:val="24"/>
          <w:highlight w:val="yellow"/>
        </w:rPr>
        <w:t>and heat</w:t>
      </w:r>
      <w:r w:rsidRPr="009E7AF0">
        <w:rPr>
          <w:rFonts w:ascii="Calibri" w:hAnsi="Calibri" w:cs="Calibri"/>
          <w:sz w:val="24"/>
          <w:highlight w:val="yellow"/>
        </w:rPr>
        <w:t xml:space="preserve"> the</w:t>
      </w:r>
      <w:r w:rsidR="006B02B0" w:rsidRPr="009E7AF0">
        <w:rPr>
          <w:rFonts w:ascii="Calibri" w:hAnsi="Calibri" w:cs="Calibri"/>
          <w:sz w:val="24"/>
          <w:highlight w:val="yellow"/>
        </w:rPr>
        <w:t xml:space="preserve"> </w:t>
      </w:r>
      <w:r w:rsidRPr="009E7AF0">
        <w:rPr>
          <w:rFonts w:ascii="Calibri" w:hAnsi="Calibri" w:cs="Calibri"/>
          <w:sz w:val="24"/>
          <w:highlight w:val="yellow"/>
        </w:rPr>
        <w:t xml:space="preserve">agarose solution </w:t>
      </w:r>
      <w:r w:rsidR="0084532D" w:rsidRPr="009E7AF0">
        <w:rPr>
          <w:rFonts w:ascii="Calibri" w:hAnsi="Calibri" w:cs="Calibri"/>
          <w:sz w:val="24"/>
          <w:highlight w:val="yellow"/>
        </w:rPr>
        <w:t xml:space="preserve">in a microwave </w:t>
      </w:r>
      <w:r w:rsidR="00887AFA" w:rsidRPr="009E7AF0">
        <w:rPr>
          <w:rFonts w:ascii="Calibri" w:hAnsi="Calibri" w:cs="Calibri"/>
          <w:sz w:val="24"/>
          <w:highlight w:val="yellow"/>
        </w:rPr>
        <w:t xml:space="preserve">to </w:t>
      </w:r>
      <w:r w:rsidRPr="009E7AF0">
        <w:rPr>
          <w:rFonts w:ascii="Calibri" w:hAnsi="Calibri" w:cs="Calibri"/>
          <w:sz w:val="24"/>
          <w:highlight w:val="yellow"/>
        </w:rPr>
        <w:t>near</w:t>
      </w:r>
      <w:r w:rsidR="002974E5" w:rsidRPr="009E7AF0">
        <w:rPr>
          <w:rFonts w:ascii="Calibri" w:hAnsi="Calibri" w:cs="Calibri"/>
          <w:sz w:val="24"/>
          <w:highlight w:val="yellow"/>
        </w:rPr>
        <w:t>-</w:t>
      </w:r>
      <w:r w:rsidRPr="009E7AF0">
        <w:rPr>
          <w:rFonts w:ascii="Calibri" w:hAnsi="Calibri" w:cs="Calibri"/>
          <w:sz w:val="24"/>
          <w:highlight w:val="yellow"/>
        </w:rPr>
        <w:t>boiling.</w:t>
      </w:r>
    </w:p>
    <w:p w14:paraId="5E149383" w14:textId="77777777" w:rsidR="002974E5" w:rsidRPr="009E7AF0" w:rsidRDefault="002974E5" w:rsidP="009E7AF0">
      <w:pPr>
        <w:pStyle w:val="ListParagraph"/>
        <w:ind w:firstLineChars="0" w:firstLine="0"/>
        <w:jc w:val="both"/>
        <w:rPr>
          <w:rFonts w:ascii="Calibri" w:hAnsi="Calibri" w:cs="Calibri"/>
          <w:sz w:val="24"/>
          <w:highlight w:val="yellow"/>
        </w:rPr>
      </w:pPr>
    </w:p>
    <w:p w14:paraId="34FED932" w14:textId="50D2BFCB" w:rsidR="001F319E" w:rsidRPr="009E7AF0" w:rsidRDefault="002974E5" w:rsidP="009E7AF0">
      <w:pPr>
        <w:jc w:val="both"/>
        <w:rPr>
          <w:rFonts w:ascii="Calibri" w:hAnsi="Calibri" w:cs="Calibri"/>
          <w:sz w:val="24"/>
          <w:highlight w:val="yellow"/>
        </w:rPr>
      </w:pPr>
      <w:r w:rsidRPr="009E7AF0">
        <w:rPr>
          <w:rFonts w:ascii="Calibri" w:hAnsi="Calibri" w:cs="Calibri"/>
          <w:sz w:val="24"/>
          <w:highlight w:val="yellow"/>
        </w:rPr>
        <w:t xml:space="preserve">3.2.2. </w:t>
      </w:r>
      <w:r w:rsidR="004F06DC" w:rsidRPr="009E7AF0">
        <w:rPr>
          <w:rFonts w:ascii="Calibri" w:hAnsi="Calibri" w:cs="Calibri"/>
          <w:sz w:val="24"/>
          <w:highlight w:val="yellow"/>
        </w:rPr>
        <w:t xml:space="preserve">Dispense </w:t>
      </w:r>
      <w:r w:rsidR="00944C29" w:rsidRPr="009E7AF0">
        <w:rPr>
          <w:rFonts w:ascii="Calibri" w:hAnsi="Calibri" w:cs="Calibri"/>
          <w:sz w:val="24"/>
          <w:highlight w:val="yellow"/>
        </w:rPr>
        <w:t>0.5 mL</w:t>
      </w:r>
      <w:r w:rsidR="004F06DC" w:rsidRPr="009E7AF0">
        <w:rPr>
          <w:rFonts w:ascii="Calibri" w:hAnsi="Calibri" w:cs="Calibri"/>
          <w:sz w:val="24"/>
          <w:highlight w:val="yellow"/>
        </w:rPr>
        <w:t xml:space="preserve"> of melted agarose </w:t>
      </w:r>
      <w:r w:rsidRPr="009E7AF0">
        <w:rPr>
          <w:rFonts w:ascii="Calibri" w:hAnsi="Calibri" w:cs="Calibri"/>
          <w:sz w:val="24"/>
          <w:highlight w:val="yellow"/>
        </w:rPr>
        <w:t>on</w:t>
      </w:r>
      <w:r w:rsidR="00944C29" w:rsidRPr="009E7AF0">
        <w:rPr>
          <w:rFonts w:ascii="Calibri" w:hAnsi="Calibri" w:cs="Calibri"/>
          <w:sz w:val="24"/>
          <w:highlight w:val="yellow"/>
        </w:rPr>
        <w:t>to</w:t>
      </w:r>
      <w:r w:rsidR="004F06DC" w:rsidRPr="009E7AF0">
        <w:rPr>
          <w:rFonts w:ascii="Calibri" w:hAnsi="Calibri" w:cs="Calibri"/>
          <w:sz w:val="24"/>
          <w:highlight w:val="yellow"/>
        </w:rPr>
        <w:t xml:space="preserve"> the center of a </w:t>
      </w:r>
      <w:r w:rsidR="00561F53" w:rsidRPr="009E7AF0">
        <w:rPr>
          <w:rFonts w:ascii="Calibri" w:hAnsi="Calibri" w:cs="Calibri"/>
          <w:sz w:val="24"/>
          <w:highlight w:val="yellow"/>
        </w:rPr>
        <w:t xml:space="preserve">1 mm thick microscopy </w:t>
      </w:r>
      <w:r w:rsidR="004F06DC" w:rsidRPr="009E7AF0">
        <w:rPr>
          <w:rFonts w:ascii="Calibri" w:hAnsi="Calibri" w:cs="Calibri"/>
          <w:sz w:val="24"/>
          <w:highlight w:val="yellow"/>
        </w:rPr>
        <w:t>glass slide</w:t>
      </w:r>
      <w:r w:rsidR="00B245E9" w:rsidRPr="009E7AF0">
        <w:rPr>
          <w:rFonts w:ascii="Calibri" w:hAnsi="Calibri" w:cs="Calibri"/>
          <w:sz w:val="24"/>
          <w:highlight w:val="yellow"/>
        </w:rPr>
        <w:t xml:space="preserve"> </w:t>
      </w:r>
      <w:r w:rsidR="004F06DC" w:rsidRPr="009E7AF0">
        <w:rPr>
          <w:rFonts w:ascii="Calibri" w:hAnsi="Calibri" w:cs="Calibri"/>
          <w:sz w:val="24"/>
          <w:highlight w:val="yellow"/>
        </w:rPr>
        <w:t>placed between two</w:t>
      </w:r>
      <w:r w:rsidR="00CE6946" w:rsidRPr="009E7AF0">
        <w:rPr>
          <w:rFonts w:ascii="Calibri" w:hAnsi="Calibri" w:cs="Calibri"/>
          <w:sz w:val="24"/>
          <w:highlight w:val="yellow"/>
        </w:rPr>
        <w:t xml:space="preserve"> pieces of</w:t>
      </w:r>
      <w:r w:rsidR="004F06DC" w:rsidRPr="009E7AF0">
        <w:rPr>
          <w:rFonts w:ascii="Calibri" w:hAnsi="Calibri" w:cs="Calibri"/>
          <w:sz w:val="24"/>
          <w:highlight w:val="yellow"/>
        </w:rPr>
        <w:t xml:space="preserve"> </w:t>
      </w:r>
      <w:r w:rsidR="00AF2460" w:rsidRPr="009E7AF0">
        <w:rPr>
          <w:rFonts w:ascii="Calibri" w:hAnsi="Calibri" w:cs="Calibri"/>
          <w:sz w:val="24"/>
          <w:highlight w:val="yellow"/>
        </w:rPr>
        <w:t>2 mm thick</w:t>
      </w:r>
      <w:r w:rsidR="00561F53" w:rsidRPr="009E7AF0">
        <w:rPr>
          <w:rFonts w:ascii="Calibri" w:hAnsi="Calibri" w:cs="Calibri"/>
          <w:sz w:val="24"/>
          <w:highlight w:val="yellow"/>
        </w:rPr>
        <w:t xml:space="preserve"> </w:t>
      </w:r>
      <w:r w:rsidR="004F06DC" w:rsidRPr="009E7AF0">
        <w:rPr>
          <w:rFonts w:ascii="Calibri" w:hAnsi="Calibri" w:cs="Calibri"/>
          <w:sz w:val="24"/>
          <w:highlight w:val="yellow"/>
        </w:rPr>
        <w:t>glass plate</w:t>
      </w:r>
      <w:r w:rsidR="00AF2460" w:rsidRPr="009E7AF0">
        <w:rPr>
          <w:rFonts w:ascii="Calibri" w:hAnsi="Calibri" w:cs="Calibri"/>
          <w:sz w:val="24"/>
          <w:highlight w:val="yellow"/>
        </w:rPr>
        <w:t>s</w:t>
      </w:r>
      <w:r w:rsidR="00B245E9" w:rsidRPr="009E7AF0">
        <w:rPr>
          <w:rFonts w:ascii="Calibri" w:hAnsi="Calibri" w:cs="Calibri"/>
          <w:sz w:val="24"/>
          <w:highlight w:val="yellow"/>
        </w:rPr>
        <w:t>.</w:t>
      </w:r>
      <w:r w:rsidR="00D04465" w:rsidRPr="009E7AF0">
        <w:rPr>
          <w:rFonts w:ascii="Calibri" w:hAnsi="Calibri" w:cs="Calibri"/>
          <w:sz w:val="24"/>
          <w:highlight w:val="yellow"/>
        </w:rPr>
        <w:t xml:space="preserve"> </w:t>
      </w:r>
      <w:r w:rsidR="00B245E9" w:rsidRPr="009E7AF0">
        <w:rPr>
          <w:rFonts w:ascii="Calibri" w:hAnsi="Calibri" w:cs="Calibri"/>
          <w:sz w:val="24"/>
          <w:highlight w:val="yellow"/>
        </w:rPr>
        <w:t>C</w:t>
      </w:r>
      <w:r w:rsidR="00284E8E" w:rsidRPr="009E7AF0">
        <w:rPr>
          <w:rFonts w:ascii="Calibri" w:hAnsi="Calibri" w:cs="Calibri"/>
          <w:sz w:val="24"/>
          <w:highlight w:val="yellow"/>
        </w:rPr>
        <w:t xml:space="preserve">over </w:t>
      </w:r>
      <w:r w:rsidR="00B245E9" w:rsidRPr="009E7AF0">
        <w:rPr>
          <w:rFonts w:ascii="Calibri" w:hAnsi="Calibri" w:cs="Calibri"/>
          <w:sz w:val="24"/>
          <w:highlight w:val="yellow"/>
        </w:rPr>
        <w:t xml:space="preserve">with </w:t>
      </w:r>
      <w:r w:rsidR="00284E8E" w:rsidRPr="009E7AF0">
        <w:rPr>
          <w:rFonts w:ascii="Calibri" w:hAnsi="Calibri" w:cs="Calibri"/>
          <w:sz w:val="24"/>
          <w:highlight w:val="yellow"/>
        </w:rPr>
        <w:t xml:space="preserve">another </w:t>
      </w:r>
      <w:r w:rsidR="00D04465" w:rsidRPr="009E7AF0">
        <w:rPr>
          <w:rFonts w:ascii="Calibri" w:hAnsi="Calibri" w:cs="Calibri"/>
          <w:sz w:val="24"/>
          <w:highlight w:val="yellow"/>
        </w:rPr>
        <w:t>slide vertically.</w:t>
      </w:r>
      <w:r w:rsidRPr="009E7AF0">
        <w:rPr>
          <w:rFonts w:ascii="Calibri" w:hAnsi="Calibri" w:cs="Calibri"/>
          <w:sz w:val="24"/>
          <w:highlight w:val="yellow"/>
        </w:rPr>
        <w:t xml:space="preserve"> </w:t>
      </w:r>
      <w:r w:rsidR="00B42FC6" w:rsidRPr="009E7AF0">
        <w:rPr>
          <w:rFonts w:ascii="Calibri" w:hAnsi="Calibri" w:cs="Calibri"/>
          <w:sz w:val="24"/>
          <w:highlight w:val="yellow"/>
        </w:rPr>
        <w:t>Once the agarose cool</w:t>
      </w:r>
      <w:r w:rsidR="00B245E9" w:rsidRPr="009E7AF0">
        <w:rPr>
          <w:rFonts w:ascii="Calibri" w:hAnsi="Calibri" w:cs="Calibri"/>
          <w:sz w:val="24"/>
          <w:highlight w:val="yellow"/>
        </w:rPr>
        <w:t>s</w:t>
      </w:r>
      <w:r w:rsidR="00B42FC6" w:rsidRPr="009E7AF0">
        <w:rPr>
          <w:rFonts w:ascii="Calibri" w:hAnsi="Calibri" w:cs="Calibri"/>
          <w:sz w:val="24"/>
          <w:highlight w:val="yellow"/>
        </w:rPr>
        <w:t xml:space="preserve"> </w:t>
      </w:r>
      <w:r w:rsidR="00B245E9" w:rsidRPr="009E7AF0">
        <w:rPr>
          <w:rFonts w:ascii="Calibri" w:hAnsi="Calibri" w:cs="Calibri"/>
          <w:sz w:val="24"/>
          <w:highlight w:val="yellow"/>
        </w:rPr>
        <w:t>down</w:t>
      </w:r>
      <w:r w:rsidR="000D1C71" w:rsidRPr="009E7AF0">
        <w:rPr>
          <w:rFonts w:ascii="Calibri" w:hAnsi="Calibri" w:cs="Calibri"/>
          <w:sz w:val="24"/>
          <w:highlight w:val="yellow"/>
        </w:rPr>
        <w:t xml:space="preserve"> </w:t>
      </w:r>
      <w:r w:rsidR="00B42FC6" w:rsidRPr="009E7AF0">
        <w:rPr>
          <w:rFonts w:ascii="Calibri" w:hAnsi="Calibri" w:cs="Calibri"/>
          <w:sz w:val="24"/>
          <w:highlight w:val="yellow"/>
        </w:rPr>
        <w:t xml:space="preserve">and </w:t>
      </w:r>
      <w:r w:rsidR="00B245E9" w:rsidRPr="009E7AF0">
        <w:rPr>
          <w:rFonts w:ascii="Calibri" w:hAnsi="Calibri" w:cs="Calibri"/>
          <w:sz w:val="24"/>
          <w:highlight w:val="yellow"/>
        </w:rPr>
        <w:t xml:space="preserve">is </w:t>
      </w:r>
      <w:r w:rsidR="00B42FC6" w:rsidRPr="009E7AF0">
        <w:rPr>
          <w:rFonts w:ascii="Calibri" w:hAnsi="Calibri" w:cs="Calibri"/>
          <w:sz w:val="24"/>
          <w:highlight w:val="yellow"/>
        </w:rPr>
        <w:t>solidif</w:t>
      </w:r>
      <w:r w:rsidR="00B245E9" w:rsidRPr="009E7AF0">
        <w:rPr>
          <w:rFonts w:ascii="Calibri" w:hAnsi="Calibri" w:cs="Calibri"/>
          <w:sz w:val="24"/>
          <w:highlight w:val="yellow"/>
        </w:rPr>
        <w:t>ied</w:t>
      </w:r>
      <w:r w:rsidR="00B42FC6" w:rsidRPr="009E7AF0">
        <w:rPr>
          <w:rFonts w:ascii="Calibri" w:hAnsi="Calibri" w:cs="Calibri"/>
          <w:sz w:val="24"/>
          <w:highlight w:val="yellow"/>
        </w:rPr>
        <w:t xml:space="preserve">, </w:t>
      </w:r>
      <w:r w:rsidR="000D1C71" w:rsidRPr="009E7AF0">
        <w:rPr>
          <w:rFonts w:ascii="Calibri" w:hAnsi="Calibri" w:cs="Calibri"/>
          <w:sz w:val="24"/>
          <w:highlight w:val="yellow"/>
        </w:rPr>
        <w:t xml:space="preserve">gently </w:t>
      </w:r>
      <w:r w:rsidR="00B42FC6" w:rsidRPr="009E7AF0">
        <w:rPr>
          <w:rFonts w:ascii="Calibri" w:hAnsi="Calibri" w:cs="Calibri"/>
          <w:sz w:val="24"/>
          <w:highlight w:val="yellow"/>
        </w:rPr>
        <w:t xml:space="preserve">remove the </w:t>
      </w:r>
      <w:r w:rsidR="000D1C71" w:rsidRPr="009E7AF0">
        <w:rPr>
          <w:rFonts w:ascii="Calibri" w:hAnsi="Calibri" w:cs="Calibri"/>
          <w:sz w:val="24"/>
          <w:highlight w:val="yellow"/>
        </w:rPr>
        <w:t xml:space="preserve">top </w:t>
      </w:r>
      <w:r w:rsidR="00B42FC6" w:rsidRPr="009E7AF0">
        <w:rPr>
          <w:rFonts w:ascii="Calibri" w:hAnsi="Calibri" w:cs="Calibri"/>
          <w:sz w:val="24"/>
          <w:highlight w:val="yellow"/>
        </w:rPr>
        <w:t>slide.</w:t>
      </w:r>
    </w:p>
    <w:p w14:paraId="07F2376D" w14:textId="77777777" w:rsidR="002974E5" w:rsidRPr="009E7AF0" w:rsidRDefault="002974E5" w:rsidP="009E7AF0">
      <w:pPr>
        <w:jc w:val="both"/>
        <w:rPr>
          <w:rFonts w:ascii="Calibri" w:hAnsi="Calibri" w:cs="Calibri"/>
          <w:sz w:val="24"/>
          <w:highlight w:val="yellow"/>
        </w:rPr>
      </w:pPr>
    </w:p>
    <w:p w14:paraId="576C6A55" w14:textId="72C55D79" w:rsidR="002974E5" w:rsidRPr="009E7AF0" w:rsidRDefault="00F0310C" w:rsidP="009E7AF0">
      <w:pPr>
        <w:pStyle w:val="ListParagraph"/>
        <w:numPr>
          <w:ilvl w:val="1"/>
          <w:numId w:val="24"/>
        </w:numPr>
        <w:ind w:left="0" w:firstLineChars="0" w:firstLine="0"/>
        <w:jc w:val="both"/>
        <w:rPr>
          <w:rFonts w:ascii="Calibri" w:hAnsi="Calibri" w:cs="Calibri"/>
          <w:kern w:val="0"/>
          <w:sz w:val="24"/>
          <w:highlight w:val="yellow"/>
        </w:rPr>
      </w:pPr>
      <w:r w:rsidRPr="009E7AF0">
        <w:rPr>
          <w:rFonts w:ascii="Calibri" w:hAnsi="Calibri" w:cs="Calibri"/>
          <w:kern w:val="0"/>
          <w:sz w:val="24"/>
          <w:highlight w:val="yellow"/>
        </w:rPr>
        <w:t xml:space="preserve">ASH </w:t>
      </w:r>
      <w:r w:rsidRPr="009E7AF0">
        <w:rPr>
          <w:rFonts w:ascii="Calibri" w:hAnsi="Calibri" w:cs="Calibri"/>
          <w:sz w:val="24"/>
          <w:highlight w:val="yellow"/>
        </w:rPr>
        <w:t>neuron</w:t>
      </w:r>
      <w:r w:rsidR="00191318" w:rsidRPr="009E7AF0">
        <w:rPr>
          <w:rFonts w:ascii="Calibri" w:hAnsi="Calibri" w:cs="Calibri"/>
          <w:sz w:val="24"/>
          <w:highlight w:val="yellow"/>
        </w:rPr>
        <w:t>al</w:t>
      </w:r>
      <w:r w:rsidR="00191318" w:rsidRPr="009E7AF0">
        <w:rPr>
          <w:rFonts w:ascii="Calibri" w:hAnsi="Calibri" w:cs="Calibri"/>
          <w:kern w:val="0"/>
          <w:sz w:val="24"/>
          <w:highlight w:val="yellow"/>
        </w:rPr>
        <w:t xml:space="preserve"> survival assay</w:t>
      </w:r>
    </w:p>
    <w:p w14:paraId="49A8D60E" w14:textId="77777777" w:rsidR="002974E5" w:rsidRPr="009E7AF0" w:rsidRDefault="002974E5" w:rsidP="009E7AF0">
      <w:pPr>
        <w:pStyle w:val="ListParagraph"/>
        <w:ind w:firstLineChars="0" w:firstLine="0"/>
        <w:jc w:val="both"/>
        <w:rPr>
          <w:rFonts w:ascii="Calibri" w:hAnsi="Calibri" w:cs="Calibri"/>
          <w:b/>
          <w:bCs/>
          <w:kern w:val="0"/>
          <w:sz w:val="24"/>
          <w:highlight w:val="yellow"/>
        </w:rPr>
      </w:pPr>
    </w:p>
    <w:p w14:paraId="135C9E80" w14:textId="19C1C880" w:rsidR="002F6983" w:rsidRPr="009E7AF0" w:rsidRDefault="00833E24" w:rsidP="009E7AF0">
      <w:pPr>
        <w:jc w:val="both"/>
        <w:rPr>
          <w:rFonts w:ascii="Calibri" w:hAnsi="Calibri" w:cs="Calibri"/>
          <w:sz w:val="24"/>
          <w:highlight w:val="yellow"/>
        </w:rPr>
      </w:pPr>
      <w:r w:rsidRPr="009E7AF0">
        <w:rPr>
          <w:rFonts w:ascii="Calibri" w:hAnsi="Calibri" w:cs="Calibri"/>
          <w:sz w:val="24"/>
          <w:highlight w:val="yellow"/>
        </w:rPr>
        <w:t xml:space="preserve">3.3.1. </w:t>
      </w:r>
      <w:r w:rsidR="002F6983" w:rsidRPr="009E7AF0">
        <w:rPr>
          <w:rFonts w:ascii="Calibri" w:hAnsi="Calibri" w:cs="Calibri"/>
          <w:sz w:val="24"/>
          <w:highlight w:val="yellow"/>
        </w:rPr>
        <w:t>Add a drop of 20 mM sodium azide onto the agarose pad.</w:t>
      </w:r>
      <w:r w:rsidRPr="009E7AF0">
        <w:rPr>
          <w:rFonts w:ascii="Calibri" w:hAnsi="Calibri" w:cs="Calibri"/>
          <w:sz w:val="24"/>
          <w:highlight w:val="yellow"/>
        </w:rPr>
        <w:t xml:space="preserve"> </w:t>
      </w:r>
      <w:r w:rsidR="007B30F8" w:rsidRPr="009E7AF0">
        <w:rPr>
          <w:rFonts w:ascii="Calibri" w:hAnsi="Calibri" w:cs="Calibri"/>
          <w:sz w:val="24"/>
          <w:highlight w:val="yellow"/>
        </w:rPr>
        <w:t xml:space="preserve">Transfer </w:t>
      </w:r>
      <w:r w:rsidR="00465A55" w:rsidRPr="009E7AF0">
        <w:rPr>
          <w:rFonts w:ascii="Calibri" w:hAnsi="Calibri" w:cs="Calibri"/>
          <w:sz w:val="24"/>
          <w:highlight w:val="yellow"/>
        </w:rPr>
        <w:t>15</w:t>
      </w:r>
      <w:r w:rsidRPr="009E7AF0">
        <w:rPr>
          <w:rFonts w:ascii="Calibri" w:hAnsi="Calibri" w:cs="Calibri"/>
          <w:sz w:val="24"/>
          <w:highlight w:val="yellow"/>
        </w:rPr>
        <w:t>–</w:t>
      </w:r>
      <w:r w:rsidR="00465A55" w:rsidRPr="009E7AF0">
        <w:rPr>
          <w:rFonts w:ascii="Calibri" w:hAnsi="Calibri" w:cs="Calibri"/>
          <w:sz w:val="24"/>
          <w:highlight w:val="yellow"/>
        </w:rPr>
        <w:t>20</w:t>
      </w:r>
      <w:r w:rsidR="0046569A" w:rsidRPr="009E7AF0">
        <w:rPr>
          <w:rFonts w:ascii="Calibri" w:hAnsi="Calibri" w:cs="Calibri"/>
          <w:sz w:val="24"/>
          <w:highlight w:val="yellow"/>
        </w:rPr>
        <w:t xml:space="preserve"> </w:t>
      </w:r>
      <w:r w:rsidR="000D1C71" w:rsidRPr="009E7AF0">
        <w:rPr>
          <w:rFonts w:ascii="Calibri" w:hAnsi="Calibri" w:cs="Calibri"/>
          <w:sz w:val="24"/>
          <w:highlight w:val="yellow"/>
        </w:rPr>
        <w:t xml:space="preserve">HA759 </w:t>
      </w:r>
      <w:r w:rsidR="00FC63A8" w:rsidRPr="009E7AF0">
        <w:rPr>
          <w:rFonts w:ascii="Calibri" w:hAnsi="Calibri" w:cs="Calibri"/>
          <w:sz w:val="24"/>
          <w:highlight w:val="yellow"/>
        </w:rPr>
        <w:t>nematodes in</w:t>
      </w:r>
      <w:r w:rsidR="008A7584" w:rsidRPr="009E7AF0">
        <w:rPr>
          <w:rFonts w:ascii="Calibri" w:hAnsi="Calibri" w:cs="Calibri"/>
          <w:sz w:val="24"/>
          <w:highlight w:val="yellow"/>
        </w:rPr>
        <w:t>to the drop</w:t>
      </w:r>
      <w:r w:rsidR="00465A55" w:rsidRPr="009E7AF0">
        <w:rPr>
          <w:rFonts w:ascii="Calibri" w:hAnsi="Calibri" w:cs="Calibri"/>
          <w:sz w:val="24"/>
          <w:highlight w:val="yellow"/>
        </w:rPr>
        <w:t xml:space="preserve"> to immobilize</w:t>
      </w:r>
      <w:r w:rsidRPr="009E7AF0">
        <w:rPr>
          <w:rFonts w:ascii="Calibri" w:hAnsi="Calibri" w:cs="Calibri"/>
          <w:sz w:val="24"/>
          <w:highlight w:val="yellow"/>
        </w:rPr>
        <w:t xml:space="preserve"> them</w:t>
      </w:r>
      <w:r w:rsidR="00465A55" w:rsidRPr="009E7AF0">
        <w:rPr>
          <w:rFonts w:ascii="Calibri" w:hAnsi="Calibri" w:cs="Calibri"/>
          <w:sz w:val="24"/>
          <w:highlight w:val="yellow"/>
        </w:rPr>
        <w:t>.</w:t>
      </w:r>
    </w:p>
    <w:p w14:paraId="48E21AEC" w14:textId="77777777" w:rsidR="00C52ED9" w:rsidRPr="009E7AF0" w:rsidRDefault="00C52ED9" w:rsidP="009E7AF0">
      <w:pPr>
        <w:jc w:val="both"/>
        <w:rPr>
          <w:rFonts w:ascii="Calibri" w:hAnsi="Calibri" w:cs="Calibri"/>
          <w:sz w:val="24"/>
          <w:highlight w:val="yellow"/>
        </w:rPr>
      </w:pPr>
    </w:p>
    <w:p w14:paraId="45F5E5AB" w14:textId="528D5F3A" w:rsidR="00335DC5" w:rsidRPr="009E7AF0" w:rsidRDefault="000A3B16" w:rsidP="009E7AF0">
      <w:pPr>
        <w:jc w:val="both"/>
        <w:rPr>
          <w:rFonts w:ascii="Calibri" w:hAnsi="Calibri" w:cs="Calibri"/>
          <w:sz w:val="24"/>
          <w:highlight w:val="yellow"/>
        </w:rPr>
      </w:pPr>
      <w:r w:rsidRPr="009E7AF0">
        <w:rPr>
          <w:rFonts w:ascii="Calibri" w:hAnsi="Calibri" w:cs="Calibri"/>
          <w:sz w:val="24"/>
          <w:highlight w:val="yellow"/>
        </w:rPr>
        <w:lastRenderedPageBreak/>
        <w:t>3</w:t>
      </w:r>
      <w:r w:rsidR="00C52ED9" w:rsidRPr="009E7AF0">
        <w:rPr>
          <w:rFonts w:ascii="Calibri" w:hAnsi="Calibri" w:cs="Calibri"/>
          <w:sz w:val="24"/>
          <w:highlight w:val="yellow"/>
        </w:rPr>
        <w:t xml:space="preserve">.3.2. </w:t>
      </w:r>
      <w:r w:rsidR="00A965FB" w:rsidRPr="009E7AF0">
        <w:rPr>
          <w:rFonts w:ascii="Calibri" w:hAnsi="Calibri" w:cs="Calibri"/>
          <w:sz w:val="24"/>
          <w:highlight w:val="yellow"/>
        </w:rPr>
        <w:t>Place</w:t>
      </w:r>
      <w:r w:rsidR="00D77A78" w:rsidRPr="009E7AF0">
        <w:rPr>
          <w:rFonts w:ascii="Calibri" w:hAnsi="Calibri" w:cs="Calibri"/>
          <w:sz w:val="24"/>
          <w:highlight w:val="yellow"/>
        </w:rPr>
        <w:t xml:space="preserve"> </w:t>
      </w:r>
      <w:r w:rsidR="00A965FB" w:rsidRPr="009E7AF0">
        <w:rPr>
          <w:rFonts w:ascii="Calibri" w:hAnsi="Calibri" w:cs="Calibri"/>
          <w:sz w:val="24"/>
          <w:highlight w:val="yellow"/>
        </w:rPr>
        <w:t xml:space="preserve">a coverslip </w:t>
      </w:r>
      <w:r w:rsidR="00C52ED9" w:rsidRPr="009E7AF0">
        <w:rPr>
          <w:rFonts w:ascii="Calibri" w:hAnsi="Calibri" w:cs="Calibri"/>
          <w:sz w:val="24"/>
          <w:highlight w:val="yellow"/>
        </w:rPr>
        <w:t xml:space="preserve">gently </w:t>
      </w:r>
      <w:r w:rsidR="00A965FB" w:rsidRPr="009E7AF0">
        <w:rPr>
          <w:rFonts w:ascii="Calibri" w:hAnsi="Calibri" w:cs="Calibri"/>
          <w:sz w:val="24"/>
          <w:highlight w:val="yellow"/>
        </w:rPr>
        <w:t>over the nematodes</w:t>
      </w:r>
      <w:r w:rsidR="00335DC5" w:rsidRPr="009E7AF0">
        <w:rPr>
          <w:rFonts w:ascii="Calibri" w:hAnsi="Calibri" w:cs="Calibri"/>
          <w:sz w:val="24"/>
          <w:highlight w:val="yellow"/>
        </w:rPr>
        <w:t>.</w:t>
      </w:r>
      <w:r w:rsidR="00C52ED9" w:rsidRPr="009E7AF0">
        <w:rPr>
          <w:rFonts w:ascii="Calibri" w:hAnsi="Calibri" w:cs="Calibri"/>
          <w:sz w:val="24"/>
          <w:highlight w:val="yellow"/>
        </w:rPr>
        <w:t xml:space="preserve"> </w:t>
      </w:r>
      <w:r w:rsidR="000D3360" w:rsidRPr="009E7AF0">
        <w:rPr>
          <w:rFonts w:ascii="Calibri" w:hAnsi="Calibri" w:cs="Calibri"/>
          <w:sz w:val="24"/>
          <w:highlight w:val="yellow"/>
        </w:rPr>
        <w:t>Keep</w:t>
      </w:r>
      <w:r w:rsidR="009F2667" w:rsidRPr="009E7AF0">
        <w:rPr>
          <w:rFonts w:ascii="Calibri" w:hAnsi="Calibri" w:cs="Calibri"/>
          <w:sz w:val="24"/>
          <w:highlight w:val="yellow"/>
        </w:rPr>
        <w:t xml:space="preserve"> the slide </w:t>
      </w:r>
      <w:r w:rsidR="00E66A59" w:rsidRPr="009E7AF0">
        <w:rPr>
          <w:rFonts w:ascii="Calibri" w:hAnsi="Calibri" w:cs="Calibri"/>
          <w:sz w:val="24"/>
          <w:highlight w:val="yellow"/>
        </w:rPr>
        <w:t xml:space="preserve">under </w:t>
      </w:r>
      <w:r w:rsidR="009F2667" w:rsidRPr="009E7AF0">
        <w:rPr>
          <w:rFonts w:ascii="Calibri" w:hAnsi="Calibri" w:cs="Calibri"/>
          <w:sz w:val="24"/>
          <w:highlight w:val="yellow"/>
        </w:rPr>
        <w:t>a</w:t>
      </w:r>
      <w:r w:rsidR="008C76A1" w:rsidRPr="009E7AF0">
        <w:rPr>
          <w:rFonts w:ascii="Calibri" w:hAnsi="Calibri" w:cs="Calibri"/>
          <w:sz w:val="24"/>
          <w:highlight w:val="yellow"/>
        </w:rPr>
        <w:t xml:space="preserve"> </w:t>
      </w:r>
      <w:r w:rsidR="009F2667" w:rsidRPr="009E7AF0">
        <w:rPr>
          <w:rFonts w:ascii="Calibri" w:hAnsi="Calibri" w:cs="Calibri"/>
          <w:sz w:val="24"/>
          <w:highlight w:val="yellow"/>
        </w:rPr>
        <w:t>fluorescence microscope</w:t>
      </w:r>
      <w:r w:rsidR="008C76A1" w:rsidRPr="009E7AF0">
        <w:rPr>
          <w:rFonts w:ascii="Calibri" w:hAnsi="Calibri" w:cs="Calibri"/>
          <w:sz w:val="24"/>
          <w:highlight w:val="yellow"/>
        </w:rPr>
        <w:t xml:space="preserve"> fitted with a </w:t>
      </w:r>
      <w:r w:rsidR="00444732" w:rsidRPr="009E7AF0">
        <w:rPr>
          <w:rFonts w:ascii="Calibri" w:hAnsi="Calibri" w:cs="Calibri"/>
          <w:sz w:val="24"/>
          <w:highlight w:val="yellow"/>
        </w:rPr>
        <w:t xml:space="preserve">digital </w:t>
      </w:r>
      <w:r w:rsidR="008C76A1" w:rsidRPr="009E7AF0">
        <w:rPr>
          <w:rFonts w:ascii="Calibri" w:hAnsi="Calibri" w:cs="Calibri"/>
          <w:sz w:val="24"/>
          <w:highlight w:val="yellow"/>
        </w:rPr>
        <w:t>camera</w:t>
      </w:r>
      <w:r w:rsidR="00D834D4" w:rsidRPr="009E7AF0">
        <w:rPr>
          <w:rFonts w:ascii="Calibri" w:hAnsi="Calibri" w:cs="Calibri"/>
          <w:sz w:val="24"/>
          <w:highlight w:val="yellow"/>
        </w:rPr>
        <w:t>.</w:t>
      </w:r>
      <w:r w:rsidR="00C52ED9" w:rsidRPr="009E7AF0">
        <w:rPr>
          <w:rFonts w:ascii="Calibri" w:hAnsi="Calibri" w:cs="Calibri"/>
          <w:sz w:val="24"/>
          <w:highlight w:val="yellow"/>
        </w:rPr>
        <w:t xml:space="preserve"> </w:t>
      </w:r>
      <w:r w:rsidR="00D834D4" w:rsidRPr="009E7AF0">
        <w:rPr>
          <w:rFonts w:ascii="Calibri" w:hAnsi="Calibri" w:cs="Calibri"/>
          <w:sz w:val="24"/>
          <w:highlight w:val="yellow"/>
        </w:rPr>
        <w:t>Select</w:t>
      </w:r>
      <w:r w:rsidR="009F2667" w:rsidRPr="009E7AF0">
        <w:rPr>
          <w:rFonts w:ascii="Calibri" w:hAnsi="Calibri" w:cs="Calibri"/>
          <w:sz w:val="24"/>
          <w:highlight w:val="yellow"/>
        </w:rPr>
        <w:t xml:space="preserve"> a 40</w:t>
      </w:r>
      <w:r w:rsidR="00C52ED9" w:rsidRPr="009E7AF0">
        <w:rPr>
          <w:rFonts w:ascii="Calibri" w:hAnsi="Calibri" w:cs="Calibri"/>
          <w:sz w:val="24"/>
          <w:highlight w:val="yellow"/>
        </w:rPr>
        <w:t>x</w:t>
      </w:r>
      <w:r w:rsidR="009F2667" w:rsidRPr="009E7AF0">
        <w:rPr>
          <w:rFonts w:ascii="Calibri" w:hAnsi="Calibri" w:cs="Calibri"/>
          <w:sz w:val="24"/>
          <w:highlight w:val="yellow"/>
        </w:rPr>
        <w:t xml:space="preserve"> objective lens and FITC filter</w:t>
      </w:r>
      <w:r w:rsidR="00CF6429" w:rsidRPr="009E7AF0">
        <w:rPr>
          <w:rFonts w:ascii="Calibri" w:hAnsi="Calibri" w:cs="Calibri"/>
          <w:sz w:val="24"/>
          <w:highlight w:val="yellow"/>
        </w:rPr>
        <w:t xml:space="preserve"> to </w:t>
      </w:r>
      <w:r w:rsidR="00EA170B" w:rsidRPr="009E7AF0">
        <w:rPr>
          <w:rFonts w:ascii="Calibri" w:hAnsi="Calibri" w:cs="Calibri"/>
          <w:sz w:val="24"/>
          <w:highlight w:val="yellow"/>
        </w:rPr>
        <w:t xml:space="preserve">detect </w:t>
      </w:r>
      <w:r w:rsidR="00E510EE" w:rsidRPr="009E7AF0">
        <w:rPr>
          <w:rFonts w:ascii="Calibri" w:hAnsi="Calibri" w:cs="Calibri"/>
          <w:sz w:val="24"/>
          <w:highlight w:val="yellow"/>
        </w:rPr>
        <w:t xml:space="preserve">GFP-positive </w:t>
      </w:r>
      <w:r w:rsidR="00231A2D" w:rsidRPr="009E7AF0">
        <w:rPr>
          <w:rFonts w:ascii="Calibri" w:hAnsi="Calibri" w:cs="Calibri"/>
          <w:sz w:val="24"/>
          <w:highlight w:val="yellow"/>
        </w:rPr>
        <w:t>ASH neurons</w:t>
      </w:r>
      <w:r w:rsidR="00E510EE" w:rsidRPr="009E7AF0">
        <w:rPr>
          <w:rFonts w:ascii="Calibri" w:hAnsi="Calibri" w:cs="Calibri"/>
          <w:sz w:val="24"/>
          <w:highlight w:val="yellow"/>
        </w:rPr>
        <w:t xml:space="preserve"> in </w:t>
      </w:r>
      <w:r w:rsidR="000D3360" w:rsidRPr="009E7AF0">
        <w:rPr>
          <w:rFonts w:ascii="Calibri" w:hAnsi="Calibri" w:cs="Calibri"/>
          <w:sz w:val="24"/>
          <w:highlight w:val="yellow"/>
        </w:rPr>
        <w:t xml:space="preserve">the </w:t>
      </w:r>
      <w:r w:rsidR="00E510EE" w:rsidRPr="009E7AF0">
        <w:rPr>
          <w:rFonts w:ascii="Calibri" w:hAnsi="Calibri" w:cs="Calibri"/>
          <w:sz w:val="24"/>
          <w:highlight w:val="yellow"/>
        </w:rPr>
        <w:t xml:space="preserve">head </w:t>
      </w:r>
      <w:r w:rsidR="00EF3282" w:rsidRPr="009E7AF0">
        <w:rPr>
          <w:rFonts w:ascii="Calibri" w:hAnsi="Calibri" w:cs="Calibri"/>
          <w:sz w:val="24"/>
          <w:highlight w:val="yellow"/>
        </w:rPr>
        <w:t xml:space="preserve">region </w:t>
      </w:r>
      <w:r w:rsidR="00E510EE" w:rsidRPr="009E7AF0">
        <w:rPr>
          <w:rFonts w:ascii="Calibri" w:hAnsi="Calibri" w:cs="Calibri"/>
          <w:sz w:val="24"/>
          <w:highlight w:val="yellow"/>
        </w:rPr>
        <w:t xml:space="preserve">of </w:t>
      </w:r>
      <w:r w:rsidR="000D1C71" w:rsidRPr="009E7AF0">
        <w:rPr>
          <w:rFonts w:ascii="Calibri" w:hAnsi="Calibri" w:cs="Calibri"/>
          <w:sz w:val="24"/>
          <w:highlight w:val="yellow"/>
        </w:rPr>
        <w:t xml:space="preserve">the </w:t>
      </w:r>
      <w:r w:rsidR="00E510EE" w:rsidRPr="009E7AF0">
        <w:rPr>
          <w:rFonts w:ascii="Calibri" w:hAnsi="Calibri" w:cs="Calibri"/>
          <w:sz w:val="24"/>
          <w:highlight w:val="yellow"/>
        </w:rPr>
        <w:t>nematodes</w:t>
      </w:r>
      <w:r w:rsidR="00231A2D" w:rsidRPr="009E7AF0">
        <w:rPr>
          <w:rFonts w:ascii="Calibri" w:hAnsi="Calibri" w:cs="Calibri"/>
          <w:sz w:val="24"/>
          <w:highlight w:val="yellow"/>
        </w:rPr>
        <w:t>.</w:t>
      </w:r>
    </w:p>
    <w:p w14:paraId="6224EDBF" w14:textId="77777777" w:rsidR="00A4385A" w:rsidRPr="009E7AF0" w:rsidRDefault="00A4385A" w:rsidP="009E7AF0">
      <w:pPr>
        <w:jc w:val="both"/>
        <w:rPr>
          <w:rFonts w:ascii="Calibri" w:hAnsi="Calibri" w:cs="Calibri"/>
          <w:sz w:val="24"/>
          <w:highlight w:val="yellow"/>
        </w:rPr>
      </w:pPr>
    </w:p>
    <w:p w14:paraId="544DE70D" w14:textId="5E004034" w:rsidR="009139F7" w:rsidRPr="009E7AF0" w:rsidRDefault="00A4385A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  <w:highlight w:val="yellow"/>
        </w:rPr>
        <w:t xml:space="preserve">3.3.3. </w:t>
      </w:r>
      <w:r w:rsidR="00DC30CF" w:rsidRPr="009E7AF0">
        <w:rPr>
          <w:rFonts w:ascii="Calibri" w:hAnsi="Calibri" w:cs="Calibri"/>
          <w:sz w:val="24"/>
          <w:highlight w:val="yellow"/>
        </w:rPr>
        <w:t xml:space="preserve">Select </w:t>
      </w:r>
      <w:r w:rsidR="00A07105" w:rsidRPr="009E7AF0">
        <w:rPr>
          <w:rFonts w:ascii="Calibri" w:hAnsi="Calibri" w:cs="Calibri"/>
          <w:sz w:val="24"/>
          <w:highlight w:val="yellow"/>
        </w:rPr>
        <w:t xml:space="preserve">more than </w:t>
      </w:r>
      <w:r w:rsidR="00DC30CF" w:rsidRPr="009E7AF0">
        <w:rPr>
          <w:rFonts w:ascii="Calibri" w:hAnsi="Calibri" w:cs="Calibri"/>
          <w:sz w:val="24"/>
          <w:highlight w:val="yellow"/>
        </w:rPr>
        <w:t>50 nematodes in each group</w:t>
      </w:r>
      <w:r w:rsidR="00FC7970" w:rsidRPr="009E7AF0">
        <w:rPr>
          <w:rFonts w:ascii="Calibri" w:hAnsi="Calibri" w:cs="Calibri"/>
          <w:sz w:val="24"/>
          <w:highlight w:val="yellow"/>
        </w:rPr>
        <w:t xml:space="preserve"> </w:t>
      </w:r>
      <w:r w:rsidRPr="009E7AF0">
        <w:rPr>
          <w:rFonts w:ascii="Calibri" w:hAnsi="Calibri" w:cs="Calibri"/>
          <w:sz w:val="24"/>
          <w:highlight w:val="yellow"/>
        </w:rPr>
        <w:t xml:space="preserve">randomly </w:t>
      </w:r>
      <w:r w:rsidR="00FC7970" w:rsidRPr="009E7AF0">
        <w:rPr>
          <w:rFonts w:ascii="Calibri" w:hAnsi="Calibri" w:cs="Calibri"/>
          <w:sz w:val="24"/>
          <w:highlight w:val="yellow"/>
        </w:rPr>
        <w:t xml:space="preserve">to count </w:t>
      </w:r>
      <w:r w:rsidR="009000B3" w:rsidRPr="009E7AF0">
        <w:rPr>
          <w:rFonts w:ascii="Calibri" w:hAnsi="Calibri" w:cs="Calibri"/>
          <w:sz w:val="24"/>
          <w:highlight w:val="yellow"/>
        </w:rPr>
        <w:t xml:space="preserve">the number of </w:t>
      </w:r>
      <w:r w:rsidR="004E49C5" w:rsidRPr="009E7AF0">
        <w:rPr>
          <w:rFonts w:ascii="Calibri" w:hAnsi="Calibri" w:cs="Calibri"/>
          <w:sz w:val="24"/>
          <w:highlight w:val="yellow"/>
        </w:rPr>
        <w:t xml:space="preserve">nematodes with GFP-labeled </w:t>
      </w:r>
      <w:r w:rsidR="009B0673" w:rsidRPr="009E7AF0">
        <w:rPr>
          <w:rFonts w:ascii="Calibri" w:hAnsi="Calibri" w:cs="Calibri"/>
          <w:sz w:val="24"/>
          <w:highlight w:val="yellow"/>
        </w:rPr>
        <w:t xml:space="preserve">bilateral ASH </w:t>
      </w:r>
      <w:r w:rsidR="00DB0E49" w:rsidRPr="009E7AF0">
        <w:rPr>
          <w:rFonts w:ascii="Calibri" w:hAnsi="Calibri" w:cs="Calibri"/>
          <w:sz w:val="24"/>
          <w:highlight w:val="yellow"/>
        </w:rPr>
        <w:t xml:space="preserve">neurons </w:t>
      </w:r>
      <w:r w:rsidR="004E49C5" w:rsidRPr="009E7AF0">
        <w:rPr>
          <w:rFonts w:ascii="Calibri" w:hAnsi="Calibri" w:cs="Calibri"/>
          <w:sz w:val="24"/>
          <w:highlight w:val="yellow"/>
        </w:rPr>
        <w:t xml:space="preserve">in </w:t>
      </w:r>
      <w:r w:rsidR="00E30975" w:rsidRPr="009E7AF0">
        <w:rPr>
          <w:rFonts w:ascii="Calibri" w:hAnsi="Calibri" w:cs="Calibri"/>
          <w:sz w:val="24"/>
          <w:highlight w:val="yellow"/>
        </w:rPr>
        <w:t>their</w:t>
      </w:r>
      <w:r w:rsidR="004E49C5" w:rsidRPr="009E7AF0">
        <w:rPr>
          <w:rFonts w:ascii="Calibri" w:hAnsi="Calibri" w:cs="Calibri"/>
          <w:sz w:val="24"/>
          <w:highlight w:val="yellow"/>
        </w:rPr>
        <w:t xml:space="preserve"> head</w:t>
      </w:r>
      <w:r w:rsidR="00EF3282" w:rsidRPr="009E7AF0">
        <w:rPr>
          <w:rFonts w:ascii="Calibri" w:hAnsi="Calibri" w:cs="Calibri"/>
          <w:sz w:val="24"/>
          <w:highlight w:val="yellow"/>
        </w:rPr>
        <w:t xml:space="preserve"> region</w:t>
      </w:r>
      <w:r w:rsidR="00BF7F1A" w:rsidRPr="009E7AF0">
        <w:rPr>
          <w:rFonts w:ascii="Calibri" w:hAnsi="Calibri" w:cs="Calibri"/>
          <w:sz w:val="24"/>
          <w:highlight w:val="yellow"/>
          <w:vertAlign w:val="superscript"/>
        </w:rPr>
        <w:t>7</w:t>
      </w:r>
      <w:r w:rsidR="004E49C5" w:rsidRPr="009E7AF0">
        <w:rPr>
          <w:rFonts w:ascii="Calibri" w:hAnsi="Calibri" w:cs="Calibri"/>
          <w:sz w:val="24"/>
          <w:highlight w:val="yellow"/>
        </w:rPr>
        <w:t>.</w:t>
      </w:r>
      <w:r w:rsidR="000438BB" w:rsidRPr="009E7AF0">
        <w:rPr>
          <w:rFonts w:ascii="Calibri" w:hAnsi="Calibri" w:cs="Calibri"/>
          <w:sz w:val="24"/>
          <w:highlight w:val="yellow"/>
        </w:rPr>
        <w:t xml:space="preserve"> </w:t>
      </w:r>
      <w:r w:rsidR="00E30975" w:rsidRPr="009E7AF0">
        <w:rPr>
          <w:rFonts w:ascii="Calibri" w:hAnsi="Calibri" w:cs="Calibri"/>
          <w:sz w:val="24"/>
          <w:highlight w:val="yellow"/>
        </w:rPr>
        <w:t>Calculate the survival rate of ASH neuron</w:t>
      </w:r>
      <w:r w:rsidR="002A23E8" w:rsidRPr="009E7AF0">
        <w:rPr>
          <w:rFonts w:ascii="Calibri" w:hAnsi="Calibri" w:cs="Calibri"/>
          <w:sz w:val="24"/>
          <w:highlight w:val="yellow"/>
        </w:rPr>
        <w:t>s</w:t>
      </w:r>
      <w:r w:rsidR="00E30975" w:rsidRPr="009E7AF0">
        <w:rPr>
          <w:rFonts w:ascii="Calibri" w:hAnsi="Calibri" w:cs="Calibri"/>
          <w:sz w:val="24"/>
        </w:rPr>
        <w:t xml:space="preserve"> </w:t>
      </w:r>
      <w:r w:rsidR="000438BB" w:rsidRPr="009E7AF0">
        <w:rPr>
          <w:rFonts w:ascii="Calibri" w:hAnsi="Calibri" w:cs="Calibri"/>
          <w:sz w:val="24"/>
        </w:rPr>
        <w:t>using eq (</w:t>
      </w:r>
      <w:r w:rsidR="000438BB" w:rsidRPr="009E7AF0">
        <w:rPr>
          <w:rFonts w:ascii="Calibri" w:hAnsi="Calibri" w:cs="Calibri"/>
          <w:b/>
          <w:bCs/>
          <w:sz w:val="24"/>
        </w:rPr>
        <w:t>2</w:t>
      </w:r>
      <w:r w:rsidR="000438BB" w:rsidRPr="009E7AF0">
        <w:rPr>
          <w:rFonts w:ascii="Calibri" w:hAnsi="Calibri" w:cs="Calibri"/>
          <w:sz w:val="24"/>
        </w:rPr>
        <w:t>) below.</w:t>
      </w:r>
    </w:p>
    <w:p w14:paraId="74A9A46F" w14:textId="77777777" w:rsidR="000438BB" w:rsidRPr="009E7AF0" w:rsidRDefault="000438BB" w:rsidP="009E7AF0">
      <w:pPr>
        <w:jc w:val="both"/>
        <w:rPr>
          <w:rFonts w:ascii="Calibri" w:hAnsi="Calibri" w:cs="Calibri"/>
          <w:sz w:val="24"/>
        </w:rPr>
      </w:pPr>
    </w:p>
    <w:p w14:paraId="05344660" w14:textId="6AA80630" w:rsidR="00F72029" w:rsidRPr="009E7AF0" w:rsidRDefault="00E30975" w:rsidP="009E7AF0">
      <w:pPr>
        <w:jc w:val="both"/>
        <w:rPr>
          <w:rFonts w:ascii="Calibri" w:hAnsi="Calibri" w:cs="Calibri"/>
          <w:kern w:val="0"/>
          <w:sz w:val="24"/>
        </w:rPr>
      </w:pPr>
      <w:r w:rsidRPr="009E7AF0">
        <w:rPr>
          <w:rFonts w:ascii="Calibri" w:hAnsi="Calibri" w:cs="Calibri"/>
          <w:sz w:val="24"/>
        </w:rPr>
        <w:t xml:space="preserve">Neuronal survival (%) = </w:t>
      </w:r>
      <m:oMath>
        <m:r>
          <w:rPr>
            <w:rFonts w:ascii="Cambria Math" w:hAnsi="Cambria Math" w:cs="Calibri"/>
            <w:sz w:val="24"/>
          </w:rPr>
          <m:t>N</m:t>
        </m:r>
        <m:r>
          <w:rPr>
            <w:rFonts w:ascii="Cambria Math" w:hAnsi="Cambria Math" w:cs="Calibri"/>
            <w:sz w:val="24"/>
            <w:vertAlign w:val="subscript"/>
          </w:rPr>
          <m:t>survival</m:t>
        </m:r>
        <m:r>
          <w:rPr>
            <w:rFonts w:ascii="Cambria Math" w:hAnsi="Cambria Math" w:cs="Calibri"/>
            <w:sz w:val="24"/>
          </w:rPr>
          <m:t xml:space="preserve"> / N</m:t>
        </m:r>
        <m:r>
          <w:rPr>
            <w:rFonts w:ascii="Cambria Math" w:hAnsi="Cambria Math" w:cs="Calibri"/>
            <w:sz w:val="24"/>
            <w:vertAlign w:val="subscript"/>
          </w:rPr>
          <m:t>total</m:t>
        </m:r>
        <m:r>
          <w:rPr>
            <w:rFonts w:ascii="Cambria Math" w:hAnsi="Cambria Math" w:cs="Calibri"/>
            <w:sz w:val="24"/>
          </w:rPr>
          <m:t xml:space="preserve"> × 100%</m:t>
        </m:r>
      </m:oMath>
      <w:r w:rsidR="00F72029" w:rsidRPr="009E7AF0">
        <w:rPr>
          <w:rFonts w:ascii="Calibri" w:hAnsi="Calibri" w:cs="Calibri"/>
          <w:sz w:val="24"/>
        </w:rPr>
        <w:tab/>
      </w:r>
      <w:r w:rsidR="00F72029" w:rsidRPr="009E7AF0">
        <w:rPr>
          <w:rFonts w:ascii="Calibri" w:hAnsi="Calibri" w:cs="Calibri"/>
          <w:sz w:val="24"/>
        </w:rPr>
        <w:tab/>
      </w:r>
      <w:r w:rsidR="00F72029" w:rsidRPr="009E7AF0">
        <w:rPr>
          <w:rFonts w:ascii="Calibri" w:hAnsi="Calibri" w:cs="Calibri"/>
          <w:sz w:val="24"/>
        </w:rPr>
        <w:tab/>
      </w:r>
      <w:r w:rsidR="00066509" w:rsidRPr="009E7AF0">
        <w:rPr>
          <w:rFonts w:ascii="Calibri" w:hAnsi="Calibri" w:cs="Calibri"/>
          <w:sz w:val="24"/>
        </w:rPr>
        <w:tab/>
      </w:r>
      <w:r w:rsidR="00066509" w:rsidRPr="009E7AF0">
        <w:rPr>
          <w:rFonts w:ascii="Calibri" w:hAnsi="Calibri" w:cs="Calibri"/>
          <w:sz w:val="24"/>
        </w:rPr>
        <w:tab/>
      </w:r>
      <w:r w:rsidR="00F72029" w:rsidRPr="009E7AF0">
        <w:rPr>
          <w:rFonts w:ascii="Calibri" w:hAnsi="Calibri" w:cs="Calibri"/>
          <w:sz w:val="24"/>
        </w:rPr>
        <w:t>(</w:t>
      </w:r>
      <w:r w:rsidR="00F72029" w:rsidRPr="009E7AF0">
        <w:rPr>
          <w:rFonts w:ascii="Calibri" w:hAnsi="Calibri" w:cs="Calibri"/>
          <w:b/>
          <w:bCs/>
          <w:sz w:val="24"/>
        </w:rPr>
        <w:t>2</w:t>
      </w:r>
      <w:r w:rsidR="00F72029" w:rsidRPr="009E7AF0">
        <w:rPr>
          <w:rFonts w:ascii="Calibri" w:hAnsi="Calibri" w:cs="Calibri"/>
          <w:sz w:val="24"/>
        </w:rPr>
        <w:t>)</w:t>
      </w:r>
    </w:p>
    <w:p w14:paraId="5046D31B" w14:textId="77777777" w:rsidR="00F72029" w:rsidRPr="009E7AF0" w:rsidRDefault="00F72029" w:rsidP="009E7AF0">
      <w:pPr>
        <w:jc w:val="both"/>
        <w:rPr>
          <w:rFonts w:ascii="Calibri" w:hAnsi="Calibri" w:cs="Calibri"/>
          <w:kern w:val="0"/>
          <w:sz w:val="24"/>
        </w:rPr>
      </w:pPr>
    </w:p>
    <w:p w14:paraId="13A7B522" w14:textId="36EEE13B" w:rsidR="008166A8" w:rsidRPr="009E7AF0" w:rsidRDefault="00F72029" w:rsidP="009E7AF0">
      <w:pPr>
        <w:jc w:val="both"/>
        <w:rPr>
          <w:rFonts w:ascii="Calibri" w:hAnsi="Calibri" w:cs="Calibri"/>
          <w:kern w:val="0"/>
          <w:sz w:val="24"/>
        </w:rPr>
      </w:pPr>
      <w:r w:rsidRPr="009E7AF0">
        <w:rPr>
          <w:rFonts w:ascii="Calibri" w:hAnsi="Calibri" w:cs="Calibri"/>
          <w:kern w:val="0"/>
          <w:sz w:val="24"/>
        </w:rPr>
        <w:t>W</w:t>
      </w:r>
      <w:r w:rsidR="007C534B" w:rsidRPr="009E7AF0">
        <w:rPr>
          <w:rFonts w:ascii="Calibri" w:hAnsi="Calibri" w:cs="Calibri"/>
          <w:kern w:val="0"/>
          <w:sz w:val="24"/>
        </w:rPr>
        <w:t>here N</w:t>
      </w:r>
      <w:r w:rsidR="007C534B" w:rsidRPr="009E7AF0">
        <w:rPr>
          <w:rFonts w:ascii="Calibri" w:hAnsi="Calibri" w:cs="Calibri"/>
          <w:sz w:val="24"/>
          <w:vertAlign w:val="subscript"/>
        </w:rPr>
        <w:t>survival</w:t>
      </w:r>
      <w:r w:rsidR="007C534B" w:rsidRPr="009E7AF0">
        <w:rPr>
          <w:rFonts w:ascii="Calibri" w:hAnsi="Calibri" w:cs="Calibri"/>
          <w:kern w:val="0"/>
          <w:sz w:val="24"/>
        </w:rPr>
        <w:t xml:space="preserve"> and </w:t>
      </w:r>
      <w:r w:rsidR="007C534B" w:rsidRPr="009E7AF0">
        <w:rPr>
          <w:rFonts w:ascii="Calibri" w:hAnsi="Calibri" w:cs="Calibri"/>
          <w:sz w:val="24"/>
        </w:rPr>
        <w:t>N</w:t>
      </w:r>
      <w:r w:rsidR="007C534B" w:rsidRPr="009E7AF0">
        <w:rPr>
          <w:rFonts w:ascii="Calibri" w:hAnsi="Calibri" w:cs="Calibri"/>
          <w:sz w:val="24"/>
          <w:vertAlign w:val="subscript"/>
        </w:rPr>
        <w:t>total</w:t>
      </w:r>
      <w:r w:rsidR="007C534B" w:rsidRPr="009E7AF0">
        <w:rPr>
          <w:rFonts w:ascii="Calibri" w:hAnsi="Calibri" w:cs="Calibri"/>
          <w:kern w:val="0"/>
          <w:sz w:val="24"/>
        </w:rPr>
        <w:t xml:space="preserve"> </w:t>
      </w:r>
      <w:r w:rsidR="00E6612A" w:rsidRPr="009E7AF0">
        <w:rPr>
          <w:rFonts w:ascii="Calibri" w:hAnsi="Calibri" w:cs="Calibri"/>
          <w:kern w:val="0"/>
          <w:sz w:val="24"/>
        </w:rPr>
        <w:t xml:space="preserve">are </w:t>
      </w:r>
      <w:r w:rsidR="007C534B" w:rsidRPr="009E7AF0">
        <w:rPr>
          <w:rFonts w:ascii="Calibri" w:hAnsi="Calibri" w:cs="Calibri"/>
          <w:kern w:val="0"/>
          <w:sz w:val="24"/>
        </w:rPr>
        <w:t xml:space="preserve">the number of nematodes with </w:t>
      </w:r>
      <w:r w:rsidR="007C534B" w:rsidRPr="009E7AF0">
        <w:rPr>
          <w:rFonts w:ascii="Calibri" w:hAnsi="Calibri" w:cs="Calibri"/>
          <w:sz w:val="24"/>
        </w:rPr>
        <w:t>GFP-positive</w:t>
      </w:r>
      <w:r w:rsidR="008B6947" w:rsidRPr="009E7AF0">
        <w:rPr>
          <w:rFonts w:ascii="Calibri" w:hAnsi="Calibri" w:cs="Calibri"/>
          <w:sz w:val="24"/>
        </w:rPr>
        <w:t xml:space="preserve"> ASH</w:t>
      </w:r>
      <w:r w:rsidR="007C534B" w:rsidRPr="009E7AF0">
        <w:rPr>
          <w:rFonts w:ascii="Calibri" w:hAnsi="Calibri" w:cs="Calibri"/>
          <w:kern w:val="0"/>
          <w:sz w:val="24"/>
        </w:rPr>
        <w:t xml:space="preserve"> neurons and </w:t>
      </w:r>
      <w:r w:rsidR="007F3A3D" w:rsidRPr="009E7AF0">
        <w:rPr>
          <w:rFonts w:ascii="Calibri" w:hAnsi="Calibri" w:cs="Calibri"/>
          <w:kern w:val="0"/>
          <w:sz w:val="24"/>
        </w:rPr>
        <w:t xml:space="preserve">the </w:t>
      </w:r>
      <w:r w:rsidR="007C534B" w:rsidRPr="009E7AF0">
        <w:rPr>
          <w:rFonts w:ascii="Calibri" w:hAnsi="Calibri" w:cs="Calibri"/>
          <w:kern w:val="0"/>
          <w:sz w:val="24"/>
        </w:rPr>
        <w:t xml:space="preserve">total number of </w:t>
      </w:r>
      <w:r w:rsidR="007F3A3D" w:rsidRPr="009E7AF0">
        <w:rPr>
          <w:rFonts w:ascii="Calibri" w:hAnsi="Calibri" w:cs="Calibri"/>
          <w:kern w:val="0"/>
          <w:sz w:val="24"/>
        </w:rPr>
        <w:t xml:space="preserve">tested </w:t>
      </w:r>
      <w:r w:rsidR="007C534B" w:rsidRPr="009E7AF0">
        <w:rPr>
          <w:rFonts w:ascii="Calibri" w:hAnsi="Calibri" w:cs="Calibri"/>
          <w:kern w:val="0"/>
          <w:sz w:val="24"/>
        </w:rPr>
        <w:t xml:space="preserve">nematodes </w:t>
      </w:r>
      <w:r w:rsidR="007F3A3D" w:rsidRPr="009E7AF0">
        <w:rPr>
          <w:rFonts w:ascii="Calibri" w:hAnsi="Calibri" w:cs="Calibri"/>
          <w:kern w:val="0"/>
          <w:sz w:val="24"/>
        </w:rPr>
        <w:t>in each group, respectively</w:t>
      </w:r>
      <w:r w:rsidR="007C534B" w:rsidRPr="009E7AF0">
        <w:rPr>
          <w:rFonts w:ascii="Calibri" w:hAnsi="Calibri" w:cs="Calibri"/>
          <w:kern w:val="0"/>
          <w:sz w:val="24"/>
        </w:rPr>
        <w:t>.</w:t>
      </w:r>
    </w:p>
    <w:p w14:paraId="67536FA9" w14:textId="77777777" w:rsidR="00F72029" w:rsidRPr="009E7AF0" w:rsidRDefault="00F72029" w:rsidP="009E7AF0">
      <w:pPr>
        <w:jc w:val="both"/>
        <w:rPr>
          <w:rFonts w:ascii="Calibri" w:hAnsi="Calibri" w:cs="Calibri"/>
          <w:kern w:val="0"/>
          <w:sz w:val="24"/>
        </w:rPr>
      </w:pPr>
    </w:p>
    <w:p w14:paraId="65492071" w14:textId="07FB58D2" w:rsidR="00D42598" w:rsidRPr="009E7AF0" w:rsidRDefault="00BD0CE9" w:rsidP="009E7AF0">
      <w:pPr>
        <w:pStyle w:val="ListParagraph"/>
        <w:numPr>
          <w:ilvl w:val="1"/>
          <w:numId w:val="24"/>
        </w:numPr>
        <w:ind w:left="0" w:firstLineChars="0" w:firstLine="0"/>
        <w:jc w:val="both"/>
        <w:rPr>
          <w:rFonts w:ascii="Calibri" w:hAnsi="Calibri" w:cs="Calibri"/>
          <w:sz w:val="24"/>
          <w:highlight w:val="yellow"/>
        </w:rPr>
      </w:pPr>
      <w:r w:rsidRPr="009E7AF0">
        <w:rPr>
          <w:rFonts w:ascii="Calibri" w:hAnsi="Calibri" w:cs="Calibri"/>
          <w:kern w:val="0"/>
          <w:sz w:val="24"/>
          <w:highlight w:val="yellow"/>
        </w:rPr>
        <w:t>Osmotic</w:t>
      </w:r>
      <w:r w:rsidR="001F319E" w:rsidRPr="009E7AF0">
        <w:rPr>
          <w:rFonts w:ascii="Calibri" w:hAnsi="Calibri" w:cs="Calibri"/>
          <w:sz w:val="24"/>
          <w:highlight w:val="yellow"/>
        </w:rPr>
        <w:t xml:space="preserve"> avoidance assay</w:t>
      </w:r>
    </w:p>
    <w:p w14:paraId="26C8756D" w14:textId="77777777" w:rsidR="00F72029" w:rsidRPr="009E7AF0" w:rsidRDefault="00F72029" w:rsidP="009E7AF0">
      <w:pPr>
        <w:pStyle w:val="ListParagraph"/>
        <w:ind w:firstLineChars="0" w:firstLine="0"/>
        <w:jc w:val="both"/>
        <w:rPr>
          <w:rFonts w:ascii="Calibri" w:hAnsi="Calibri" w:cs="Calibri"/>
          <w:b/>
          <w:bCs/>
          <w:sz w:val="24"/>
          <w:highlight w:val="yellow"/>
        </w:rPr>
      </w:pPr>
    </w:p>
    <w:p w14:paraId="528092C8" w14:textId="594B47EC" w:rsidR="001705FC" w:rsidRPr="009E7AF0" w:rsidRDefault="00F11F48" w:rsidP="009E7AF0">
      <w:pPr>
        <w:jc w:val="both"/>
        <w:rPr>
          <w:rFonts w:ascii="Calibri" w:hAnsi="Calibri" w:cs="Calibri"/>
          <w:sz w:val="24"/>
          <w:highlight w:val="yellow"/>
        </w:rPr>
      </w:pPr>
      <w:r w:rsidRPr="009E7AF0">
        <w:rPr>
          <w:rFonts w:ascii="Calibri" w:hAnsi="Calibri" w:cs="Calibri"/>
          <w:sz w:val="24"/>
          <w:highlight w:val="yellow"/>
        </w:rPr>
        <w:t xml:space="preserve">3.4.1. </w:t>
      </w:r>
      <w:r w:rsidR="000C2A40" w:rsidRPr="009E7AF0">
        <w:rPr>
          <w:rFonts w:ascii="Calibri" w:hAnsi="Calibri" w:cs="Calibri"/>
          <w:sz w:val="24"/>
          <w:highlight w:val="yellow"/>
        </w:rPr>
        <w:t>D</w:t>
      </w:r>
      <w:r w:rsidR="00FE6FD2" w:rsidRPr="009E7AF0">
        <w:rPr>
          <w:rFonts w:ascii="Calibri" w:hAnsi="Calibri" w:cs="Calibri"/>
          <w:sz w:val="24"/>
          <w:highlight w:val="yellow"/>
        </w:rPr>
        <w:t>ivide</w:t>
      </w:r>
      <w:r w:rsidR="00832483" w:rsidRPr="009E7AF0">
        <w:rPr>
          <w:rFonts w:ascii="Calibri" w:hAnsi="Calibri" w:cs="Calibri"/>
          <w:sz w:val="24"/>
          <w:highlight w:val="yellow"/>
        </w:rPr>
        <w:t xml:space="preserve"> </w:t>
      </w:r>
      <w:r w:rsidRPr="009E7AF0">
        <w:rPr>
          <w:rFonts w:ascii="Calibri" w:hAnsi="Calibri" w:cs="Calibri"/>
          <w:sz w:val="24"/>
          <w:highlight w:val="yellow"/>
        </w:rPr>
        <w:t xml:space="preserve">a </w:t>
      </w:r>
      <w:r w:rsidR="00F1551D" w:rsidRPr="009E7AF0">
        <w:rPr>
          <w:rFonts w:ascii="Calibri" w:hAnsi="Calibri" w:cs="Calibri"/>
          <w:sz w:val="24"/>
          <w:highlight w:val="yellow"/>
        </w:rPr>
        <w:t xml:space="preserve">food-free </w:t>
      </w:r>
      <w:r w:rsidR="00643B1E" w:rsidRPr="009E7AF0">
        <w:rPr>
          <w:rFonts w:ascii="Calibri" w:hAnsi="Calibri" w:cs="Calibri"/>
          <w:sz w:val="24"/>
          <w:highlight w:val="yellow"/>
        </w:rPr>
        <w:t>NGM</w:t>
      </w:r>
      <w:r w:rsidR="006B02B0" w:rsidRPr="009E7AF0">
        <w:rPr>
          <w:rFonts w:ascii="Calibri" w:hAnsi="Calibri" w:cs="Calibri"/>
          <w:sz w:val="24"/>
          <w:highlight w:val="yellow"/>
        </w:rPr>
        <w:t xml:space="preserve"> plate </w:t>
      </w:r>
      <w:r w:rsidR="00F1551D" w:rsidRPr="009E7AF0">
        <w:rPr>
          <w:rFonts w:ascii="Calibri" w:hAnsi="Calibri" w:cs="Calibri"/>
          <w:sz w:val="24"/>
          <w:highlight w:val="yellow"/>
        </w:rPr>
        <w:t xml:space="preserve">(9 cm) </w:t>
      </w:r>
      <w:r w:rsidR="006B02B0" w:rsidRPr="009E7AF0">
        <w:rPr>
          <w:rFonts w:ascii="Calibri" w:hAnsi="Calibri" w:cs="Calibri"/>
          <w:sz w:val="24"/>
          <w:highlight w:val="yellow"/>
        </w:rPr>
        <w:t>into normal (N) and trap (T) zones by an 8</w:t>
      </w:r>
      <w:r w:rsidR="00534583" w:rsidRPr="009E7AF0">
        <w:rPr>
          <w:rFonts w:ascii="Calibri" w:hAnsi="Calibri" w:cs="Calibri"/>
          <w:sz w:val="24"/>
          <w:highlight w:val="yellow"/>
        </w:rPr>
        <w:t xml:space="preserve"> </w:t>
      </w:r>
      <w:r w:rsidR="006B02B0" w:rsidRPr="009E7AF0">
        <w:rPr>
          <w:rFonts w:ascii="Calibri" w:hAnsi="Calibri" w:cs="Calibri"/>
          <w:sz w:val="24"/>
          <w:highlight w:val="yellow"/>
        </w:rPr>
        <w:t>M glycerol (</w:t>
      </w:r>
      <w:r w:rsidR="001B6680" w:rsidRPr="009E7AF0">
        <w:rPr>
          <w:rFonts w:ascii="Calibri" w:hAnsi="Calibri" w:cs="Calibri"/>
          <w:sz w:val="24"/>
          <w:highlight w:val="yellow"/>
        </w:rPr>
        <w:t>~</w:t>
      </w:r>
      <w:r w:rsidR="006B02B0" w:rsidRPr="009E7AF0">
        <w:rPr>
          <w:rFonts w:ascii="Calibri" w:hAnsi="Calibri" w:cs="Calibri"/>
          <w:sz w:val="24"/>
          <w:highlight w:val="yellow"/>
        </w:rPr>
        <w:t>30 μ</w:t>
      </w:r>
      <w:r w:rsidR="001B6680" w:rsidRPr="009E7AF0">
        <w:rPr>
          <w:rFonts w:ascii="Calibri" w:hAnsi="Calibri" w:cs="Calibri"/>
          <w:sz w:val="24"/>
          <w:highlight w:val="yellow"/>
        </w:rPr>
        <w:t>L</w:t>
      </w:r>
      <w:r w:rsidR="006B02B0" w:rsidRPr="009E7AF0">
        <w:rPr>
          <w:rFonts w:ascii="Calibri" w:hAnsi="Calibri" w:cs="Calibri"/>
          <w:sz w:val="24"/>
          <w:highlight w:val="yellow"/>
        </w:rPr>
        <w:t>) line in the middle.</w:t>
      </w:r>
      <w:r w:rsidRPr="009E7AF0">
        <w:rPr>
          <w:rFonts w:ascii="Calibri" w:hAnsi="Calibri" w:cs="Calibri"/>
          <w:sz w:val="24"/>
          <w:highlight w:val="yellow"/>
        </w:rPr>
        <w:t xml:space="preserve"> </w:t>
      </w:r>
      <w:r w:rsidR="00904C89" w:rsidRPr="009E7AF0">
        <w:rPr>
          <w:rFonts w:ascii="Calibri" w:hAnsi="Calibri" w:cs="Calibri"/>
          <w:sz w:val="24"/>
          <w:highlight w:val="yellow"/>
        </w:rPr>
        <w:t xml:space="preserve">Spread a 200 mM </w:t>
      </w:r>
      <w:r w:rsidR="006B02B0" w:rsidRPr="009E7AF0">
        <w:rPr>
          <w:rFonts w:ascii="Calibri" w:hAnsi="Calibri" w:cs="Calibri"/>
          <w:sz w:val="24"/>
          <w:highlight w:val="yellow"/>
        </w:rPr>
        <w:t xml:space="preserve">sodium azide </w:t>
      </w:r>
      <w:r w:rsidR="0013670A" w:rsidRPr="009E7AF0">
        <w:rPr>
          <w:rFonts w:ascii="Calibri" w:hAnsi="Calibri" w:cs="Calibri"/>
          <w:sz w:val="24"/>
          <w:highlight w:val="yellow"/>
        </w:rPr>
        <w:t xml:space="preserve">(~20 μL) </w:t>
      </w:r>
      <w:r w:rsidR="006B02B0" w:rsidRPr="009E7AF0">
        <w:rPr>
          <w:rFonts w:ascii="Calibri" w:hAnsi="Calibri" w:cs="Calibri"/>
          <w:sz w:val="24"/>
          <w:highlight w:val="yellow"/>
        </w:rPr>
        <w:t>line</w:t>
      </w:r>
      <w:r w:rsidR="00F1551D" w:rsidRPr="009E7AF0">
        <w:rPr>
          <w:rFonts w:ascii="Calibri" w:hAnsi="Calibri" w:cs="Calibri"/>
          <w:sz w:val="24"/>
          <w:highlight w:val="yellow"/>
        </w:rPr>
        <w:t xml:space="preserve"> at</w:t>
      </w:r>
      <w:r w:rsidR="006B02B0" w:rsidRPr="009E7AF0">
        <w:rPr>
          <w:rFonts w:ascii="Calibri" w:hAnsi="Calibri" w:cs="Calibri"/>
          <w:sz w:val="24"/>
          <w:highlight w:val="yellow"/>
        </w:rPr>
        <w:t xml:space="preserve"> </w:t>
      </w:r>
      <w:r w:rsidRPr="009E7AF0">
        <w:rPr>
          <w:rFonts w:ascii="Calibri" w:hAnsi="Calibri" w:cs="Calibri"/>
          <w:sz w:val="24"/>
          <w:highlight w:val="yellow"/>
        </w:rPr>
        <w:t>~</w:t>
      </w:r>
      <w:r w:rsidR="00832483" w:rsidRPr="009E7AF0">
        <w:rPr>
          <w:rFonts w:ascii="Calibri" w:hAnsi="Calibri" w:cs="Calibri"/>
          <w:sz w:val="24"/>
          <w:highlight w:val="yellow"/>
        </w:rPr>
        <w:t>1 cm away from the glycerol line to paralyze</w:t>
      </w:r>
      <w:r w:rsidR="00F1551D" w:rsidRPr="009E7AF0">
        <w:rPr>
          <w:rFonts w:ascii="Calibri" w:hAnsi="Calibri" w:cs="Calibri"/>
          <w:sz w:val="24"/>
          <w:highlight w:val="yellow"/>
        </w:rPr>
        <w:t xml:space="preserve"> the</w:t>
      </w:r>
      <w:r w:rsidR="00832483" w:rsidRPr="009E7AF0">
        <w:rPr>
          <w:rFonts w:ascii="Calibri" w:hAnsi="Calibri" w:cs="Calibri"/>
          <w:sz w:val="24"/>
          <w:highlight w:val="yellow"/>
        </w:rPr>
        <w:t xml:space="preserve"> nematodes </w:t>
      </w:r>
      <w:r w:rsidR="005C1E0C" w:rsidRPr="009E7AF0">
        <w:rPr>
          <w:rFonts w:ascii="Calibri" w:hAnsi="Calibri" w:cs="Calibri"/>
          <w:sz w:val="24"/>
          <w:highlight w:val="yellow"/>
        </w:rPr>
        <w:t>cross</w:t>
      </w:r>
      <w:r w:rsidR="00F1551D" w:rsidRPr="009E7AF0">
        <w:rPr>
          <w:rFonts w:ascii="Calibri" w:hAnsi="Calibri" w:cs="Calibri"/>
          <w:sz w:val="24"/>
          <w:highlight w:val="yellow"/>
        </w:rPr>
        <w:t>ing</w:t>
      </w:r>
      <w:r w:rsidR="005C1E0C" w:rsidRPr="009E7AF0">
        <w:rPr>
          <w:rFonts w:ascii="Calibri" w:hAnsi="Calibri" w:cs="Calibri"/>
          <w:sz w:val="24"/>
          <w:highlight w:val="yellow"/>
        </w:rPr>
        <w:t xml:space="preserve"> through the glycerol barrier </w:t>
      </w:r>
      <w:r w:rsidR="00832483" w:rsidRPr="009E7AF0">
        <w:rPr>
          <w:rFonts w:ascii="Calibri" w:hAnsi="Calibri" w:cs="Calibri"/>
          <w:sz w:val="24"/>
          <w:highlight w:val="yellow"/>
        </w:rPr>
        <w:t xml:space="preserve">into </w:t>
      </w:r>
      <w:r w:rsidR="00B73C9E" w:rsidRPr="009E7AF0">
        <w:rPr>
          <w:rFonts w:ascii="Calibri" w:hAnsi="Calibri" w:cs="Calibri"/>
          <w:sz w:val="24"/>
          <w:highlight w:val="yellow"/>
        </w:rPr>
        <w:t>Z</w:t>
      </w:r>
      <w:r w:rsidR="00832483" w:rsidRPr="009E7AF0">
        <w:rPr>
          <w:rFonts w:ascii="Calibri" w:hAnsi="Calibri" w:cs="Calibri"/>
          <w:sz w:val="24"/>
          <w:highlight w:val="yellow"/>
        </w:rPr>
        <w:t>one</w:t>
      </w:r>
      <w:r w:rsidR="00B73C9E" w:rsidRPr="009E7AF0">
        <w:rPr>
          <w:rFonts w:ascii="Calibri" w:hAnsi="Calibri" w:cs="Calibri"/>
          <w:sz w:val="24"/>
          <w:highlight w:val="yellow"/>
        </w:rPr>
        <w:t xml:space="preserve"> T</w:t>
      </w:r>
      <w:r w:rsidR="00832483" w:rsidRPr="009E7AF0">
        <w:rPr>
          <w:rFonts w:ascii="Calibri" w:hAnsi="Calibri" w:cs="Calibri"/>
          <w:sz w:val="24"/>
          <w:highlight w:val="yellow"/>
        </w:rPr>
        <w:t>.</w:t>
      </w:r>
    </w:p>
    <w:p w14:paraId="659395BD" w14:textId="77777777" w:rsidR="00F11F48" w:rsidRPr="009E7AF0" w:rsidRDefault="00F11F48" w:rsidP="009E7AF0">
      <w:pPr>
        <w:jc w:val="both"/>
        <w:rPr>
          <w:rFonts w:ascii="Calibri" w:hAnsi="Calibri" w:cs="Calibri"/>
          <w:sz w:val="24"/>
          <w:highlight w:val="yellow"/>
        </w:rPr>
      </w:pPr>
    </w:p>
    <w:p w14:paraId="37C22CF8" w14:textId="2965FE7C" w:rsidR="006B02B0" w:rsidRPr="009E7AF0" w:rsidRDefault="00F11F48" w:rsidP="009E7AF0">
      <w:pPr>
        <w:jc w:val="both"/>
        <w:rPr>
          <w:rFonts w:ascii="Calibri" w:hAnsi="Calibri" w:cs="Calibri"/>
          <w:sz w:val="24"/>
          <w:highlight w:val="yellow"/>
        </w:rPr>
      </w:pPr>
      <w:r w:rsidRPr="009E7AF0">
        <w:rPr>
          <w:rFonts w:ascii="Calibri" w:hAnsi="Calibri" w:cs="Calibri"/>
          <w:sz w:val="24"/>
          <w:highlight w:val="yellow"/>
        </w:rPr>
        <w:t xml:space="preserve">3.4.2. </w:t>
      </w:r>
      <w:r w:rsidR="0013670A" w:rsidRPr="009E7AF0">
        <w:rPr>
          <w:rFonts w:ascii="Calibri" w:hAnsi="Calibri" w:cs="Calibri"/>
          <w:sz w:val="24"/>
          <w:highlight w:val="yellow"/>
        </w:rPr>
        <w:t xml:space="preserve">Transfer </w:t>
      </w:r>
      <w:r w:rsidR="005C1E0C" w:rsidRPr="009E7AF0">
        <w:rPr>
          <w:rFonts w:ascii="Calibri" w:hAnsi="Calibri" w:cs="Calibri"/>
          <w:sz w:val="24"/>
          <w:highlight w:val="yellow"/>
        </w:rPr>
        <w:t>~</w:t>
      </w:r>
      <w:r w:rsidR="00832483" w:rsidRPr="009E7AF0">
        <w:rPr>
          <w:rFonts w:ascii="Calibri" w:hAnsi="Calibri" w:cs="Calibri"/>
          <w:sz w:val="24"/>
          <w:highlight w:val="yellow"/>
        </w:rPr>
        <w:t xml:space="preserve">200 </w:t>
      </w:r>
      <w:r w:rsidR="00C51FB4" w:rsidRPr="009E7AF0">
        <w:rPr>
          <w:rFonts w:ascii="Calibri" w:hAnsi="Calibri" w:cs="Calibri"/>
          <w:sz w:val="24"/>
          <w:highlight w:val="yellow"/>
        </w:rPr>
        <w:t>nematodes</w:t>
      </w:r>
      <w:r w:rsidR="001C70FD" w:rsidRPr="009E7AF0">
        <w:rPr>
          <w:rFonts w:ascii="Calibri" w:hAnsi="Calibri" w:cs="Calibri"/>
          <w:sz w:val="24"/>
          <w:highlight w:val="yellow"/>
        </w:rPr>
        <w:t xml:space="preserve"> </w:t>
      </w:r>
      <w:r w:rsidR="009224D7" w:rsidRPr="009E7AF0">
        <w:rPr>
          <w:rFonts w:ascii="Calibri" w:hAnsi="Calibri" w:cs="Calibri"/>
          <w:sz w:val="24"/>
          <w:highlight w:val="yellow"/>
        </w:rPr>
        <w:t xml:space="preserve">each </w:t>
      </w:r>
      <w:r w:rsidR="00187CA6" w:rsidRPr="009E7AF0">
        <w:rPr>
          <w:rFonts w:ascii="Calibri" w:hAnsi="Calibri" w:cs="Calibri"/>
          <w:sz w:val="24"/>
          <w:highlight w:val="yellow"/>
        </w:rPr>
        <w:t>on</w:t>
      </w:r>
      <w:r w:rsidR="004108BD" w:rsidRPr="009E7AF0">
        <w:rPr>
          <w:rFonts w:ascii="Calibri" w:hAnsi="Calibri" w:cs="Calibri"/>
          <w:sz w:val="24"/>
          <w:highlight w:val="yellow"/>
        </w:rPr>
        <w:t>to Zone N</w:t>
      </w:r>
      <w:r w:rsidR="009224D7" w:rsidRPr="009E7AF0">
        <w:rPr>
          <w:rFonts w:ascii="Calibri" w:hAnsi="Calibri" w:cs="Calibri"/>
          <w:sz w:val="24"/>
          <w:highlight w:val="yellow"/>
        </w:rPr>
        <w:t xml:space="preserve"> of three replicate plates for each group</w:t>
      </w:r>
      <w:r w:rsidR="004108BD" w:rsidRPr="009E7AF0">
        <w:rPr>
          <w:rFonts w:ascii="Calibri" w:hAnsi="Calibri" w:cs="Calibri"/>
          <w:sz w:val="24"/>
          <w:highlight w:val="yellow"/>
        </w:rPr>
        <w:t>.</w:t>
      </w:r>
      <w:r w:rsidRPr="009E7AF0">
        <w:rPr>
          <w:rFonts w:ascii="Calibri" w:hAnsi="Calibri" w:cs="Calibri"/>
          <w:sz w:val="24"/>
          <w:highlight w:val="yellow"/>
        </w:rPr>
        <w:t xml:space="preserve"> </w:t>
      </w:r>
      <w:r w:rsidR="006B02B0" w:rsidRPr="009E7AF0">
        <w:rPr>
          <w:rFonts w:ascii="Calibri" w:hAnsi="Calibri" w:cs="Calibri"/>
          <w:sz w:val="24"/>
          <w:highlight w:val="yellow"/>
        </w:rPr>
        <w:t>A</w:t>
      </w:r>
      <w:r w:rsidR="009A5E45" w:rsidRPr="009E7AF0">
        <w:rPr>
          <w:rFonts w:ascii="Calibri" w:hAnsi="Calibri" w:cs="Calibri"/>
          <w:sz w:val="24"/>
          <w:highlight w:val="yellow"/>
        </w:rPr>
        <w:t>dd a</w:t>
      </w:r>
      <w:r w:rsidR="006B02B0" w:rsidRPr="009E7AF0">
        <w:rPr>
          <w:rFonts w:ascii="Calibri" w:hAnsi="Calibri" w:cs="Calibri"/>
          <w:sz w:val="24"/>
          <w:highlight w:val="yellow"/>
        </w:rPr>
        <w:t xml:space="preserve"> drop of 1% butanedione (</w:t>
      </w:r>
      <w:r w:rsidR="001B6680" w:rsidRPr="009E7AF0">
        <w:rPr>
          <w:rFonts w:ascii="Calibri" w:hAnsi="Calibri" w:cs="Calibri"/>
          <w:sz w:val="24"/>
          <w:highlight w:val="yellow"/>
        </w:rPr>
        <w:t>~</w:t>
      </w:r>
      <w:r w:rsidR="006B02B0" w:rsidRPr="009E7AF0">
        <w:rPr>
          <w:rFonts w:ascii="Calibri" w:hAnsi="Calibri" w:cs="Calibri"/>
          <w:sz w:val="24"/>
          <w:highlight w:val="yellow"/>
        </w:rPr>
        <w:t>2 μ</w:t>
      </w:r>
      <w:r w:rsidR="001B6680" w:rsidRPr="009E7AF0">
        <w:rPr>
          <w:rFonts w:ascii="Calibri" w:hAnsi="Calibri" w:cs="Calibri"/>
          <w:sz w:val="24"/>
          <w:highlight w:val="yellow"/>
        </w:rPr>
        <w:t>L</w:t>
      </w:r>
      <w:r w:rsidR="006B02B0" w:rsidRPr="009E7AF0">
        <w:rPr>
          <w:rFonts w:ascii="Calibri" w:hAnsi="Calibri" w:cs="Calibri"/>
          <w:sz w:val="24"/>
          <w:highlight w:val="yellow"/>
        </w:rPr>
        <w:t xml:space="preserve">) </w:t>
      </w:r>
      <w:r w:rsidR="00187CA6" w:rsidRPr="009E7AF0">
        <w:rPr>
          <w:rFonts w:ascii="Calibri" w:hAnsi="Calibri" w:cs="Calibri"/>
          <w:sz w:val="24"/>
          <w:highlight w:val="yellow"/>
        </w:rPr>
        <w:t>on</w:t>
      </w:r>
      <w:r w:rsidR="006B02B0" w:rsidRPr="009E7AF0">
        <w:rPr>
          <w:rFonts w:ascii="Calibri" w:hAnsi="Calibri" w:cs="Calibri"/>
          <w:sz w:val="24"/>
          <w:highlight w:val="yellow"/>
        </w:rPr>
        <w:t xml:space="preserve">to Zone T </w:t>
      </w:r>
      <w:r w:rsidR="004108BD" w:rsidRPr="009E7AF0">
        <w:rPr>
          <w:rFonts w:ascii="Calibri" w:hAnsi="Calibri" w:cs="Calibri"/>
          <w:sz w:val="24"/>
          <w:highlight w:val="yellow"/>
        </w:rPr>
        <w:t xml:space="preserve">(1 cm from the plate edge) </w:t>
      </w:r>
      <w:r w:rsidR="006B02B0" w:rsidRPr="009E7AF0">
        <w:rPr>
          <w:rFonts w:ascii="Calibri" w:hAnsi="Calibri" w:cs="Calibri"/>
          <w:sz w:val="24"/>
          <w:highlight w:val="yellow"/>
        </w:rPr>
        <w:t>to attract the nematodes.</w:t>
      </w:r>
      <w:r w:rsidRPr="009E7AF0">
        <w:rPr>
          <w:rFonts w:ascii="Calibri" w:hAnsi="Calibri" w:cs="Calibri"/>
          <w:sz w:val="24"/>
          <w:highlight w:val="yellow"/>
        </w:rPr>
        <w:t xml:space="preserve"> </w:t>
      </w:r>
      <w:r w:rsidR="004108BD" w:rsidRPr="009E7AF0">
        <w:rPr>
          <w:rFonts w:ascii="Calibri" w:hAnsi="Calibri" w:cs="Calibri"/>
          <w:sz w:val="24"/>
          <w:highlight w:val="yellow"/>
        </w:rPr>
        <w:t xml:space="preserve">Cover the lid of the </w:t>
      </w:r>
      <w:r w:rsidRPr="009E7AF0">
        <w:rPr>
          <w:rFonts w:ascii="Calibri" w:hAnsi="Calibri" w:cs="Calibri"/>
          <w:sz w:val="24"/>
          <w:highlight w:val="yellow"/>
        </w:rPr>
        <w:t>P</w:t>
      </w:r>
      <w:r w:rsidR="004108BD" w:rsidRPr="009E7AF0">
        <w:rPr>
          <w:rFonts w:ascii="Calibri" w:hAnsi="Calibri" w:cs="Calibri"/>
          <w:sz w:val="24"/>
          <w:highlight w:val="yellow"/>
        </w:rPr>
        <w:t xml:space="preserve">etri </w:t>
      </w:r>
      <w:r w:rsidRPr="009E7AF0">
        <w:rPr>
          <w:rFonts w:ascii="Calibri" w:hAnsi="Calibri" w:cs="Calibri"/>
          <w:sz w:val="24"/>
          <w:highlight w:val="yellow"/>
        </w:rPr>
        <w:t>dish</w:t>
      </w:r>
      <w:r w:rsidR="004108BD" w:rsidRPr="009E7AF0">
        <w:rPr>
          <w:rFonts w:ascii="Calibri" w:hAnsi="Calibri" w:cs="Calibri"/>
          <w:sz w:val="24"/>
          <w:highlight w:val="yellow"/>
        </w:rPr>
        <w:t xml:space="preserve"> immediately, and</w:t>
      </w:r>
      <w:r w:rsidR="006B02B0" w:rsidRPr="009E7AF0">
        <w:rPr>
          <w:rFonts w:ascii="Calibri" w:hAnsi="Calibri" w:cs="Calibri"/>
          <w:sz w:val="24"/>
          <w:highlight w:val="yellow"/>
        </w:rPr>
        <w:t xml:space="preserve"> </w:t>
      </w:r>
      <w:r w:rsidR="00296AA9" w:rsidRPr="009E7AF0">
        <w:rPr>
          <w:rFonts w:ascii="Calibri" w:hAnsi="Calibri" w:cs="Calibri"/>
          <w:sz w:val="24"/>
          <w:highlight w:val="yellow"/>
        </w:rPr>
        <w:t>incubat</w:t>
      </w:r>
      <w:r w:rsidR="00F1551D" w:rsidRPr="009E7AF0">
        <w:rPr>
          <w:rFonts w:ascii="Calibri" w:hAnsi="Calibri" w:cs="Calibri"/>
          <w:sz w:val="24"/>
          <w:highlight w:val="yellow"/>
        </w:rPr>
        <w:t>e</w:t>
      </w:r>
      <w:r w:rsidR="00296AA9" w:rsidRPr="009E7AF0">
        <w:rPr>
          <w:rFonts w:ascii="Calibri" w:hAnsi="Calibri" w:cs="Calibri"/>
          <w:sz w:val="24"/>
          <w:highlight w:val="yellow"/>
        </w:rPr>
        <w:t xml:space="preserve"> at </w:t>
      </w:r>
      <w:r w:rsidR="008814D2" w:rsidRPr="009E7AF0">
        <w:rPr>
          <w:rFonts w:ascii="Calibri" w:hAnsi="Calibri" w:cs="Calibri"/>
          <w:sz w:val="24"/>
          <w:highlight w:val="yellow"/>
        </w:rPr>
        <w:t>23</w:t>
      </w:r>
      <w:r w:rsidRPr="009E7AF0">
        <w:rPr>
          <w:rFonts w:ascii="Calibri" w:hAnsi="Calibri" w:cs="Calibri"/>
          <w:sz w:val="24"/>
          <w:highlight w:val="yellow"/>
        </w:rPr>
        <w:t xml:space="preserve"> </w:t>
      </w:r>
      <w:r w:rsidR="0033365A" w:rsidRPr="009E7AF0">
        <w:rPr>
          <w:rFonts w:ascii="Calibri" w:hAnsi="Calibri" w:cs="Calibri"/>
          <w:sz w:val="24"/>
          <w:highlight w:val="yellow"/>
        </w:rPr>
        <w:t>°</w:t>
      </w:r>
      <w:r w:rsidR="00296AA9" w:rsidRPr="009E7AF0">
        <w:rPr>
          <w:rFonts w:ascii="Calibri" w:hAnsi="Calibri" w:cs="Calibri"/>
          <w:sz w:val="24"/>
          <w:highlight w:val="yellow"/>
        </w:rPr>
        <w:t>C for 90 min</w:t>
      </w:r>
      <w:r w:rsidR="006B02B0" w:rsidRPr="009E7AF0">
        <w:rPr>
          <w:rFonts w:ascii="Calibri" w:hAnsi="Calibri" w:cs="Calibri"/>
          <w:sz w:val="24"/>
          <w:highlight w:val="yellow"/>
        </w:rPr>
        <w:t>.</w:t>
      </w:r>
    </w:p>
    <w:p w14:paraId="452D8297" w14:textId="77777777" w:rsidR="00F11F48" w:rsidRPr="009E7AF0" w:rsidRDefault="00F11F48" w:rsidP="009E7AF0">
      <w:pPr>
        <w:jc w:val="both"/>
        <w:rPr>
          <w:rFonts w:ascii="Calibri" w:hAnsi="Calibri" w:cs="Calibri"/>
          <w:sz w:val="24"/>
          <w:highlight w:val="yellow"/>
        </w:rPr>
      </w:pPr>
    </w:p>
    <w:p w14:paraId="2E4F5079" w14:textId="3AA142B8" w:rsidR="00897072" w:rsidRPr="009E7AF0" w:rsidRDefault="00F11F48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  <w:highlight w:val="yellow"/>
        </w:rPr>
        <w:t xml:space="preserve">3.4.3. </w:t>
      </w:r>
      <w:r w:rsidR="00FD346D" w:rsidRPr="009E7AF0">
        <w:rPr>
          <w:rFonts w:ascii="Calibri" w:hAnsi="Calibri" w:cs="Calibri"/>
          <w:sz w:val="24"/>
          <w:highlight w:val="yellow"/>
        </w:rPr>
        <w:t xml:space="preserve">Score the number of nematodes on </w:t>
      </w:r>
      <w:r w:rsidRPr="009E7AF0">
        <w:rPr>
          <w:rFonts w:ascii="Calibri" w:hAnsi="Calibri" w:cs="Calibri"/>
          <w:sz w:val="24"/>
          <w:highlight w:val="yellow"/>
        </w:rPr>
        <w:t xml:space="preserve">the </w:t>
      </w:r>
      <w:r w:rsidR="00700347" w:rsidRPr="009E7AF0">
        <w:rPr>
          <w:rFonts w:ascii="Calibri" w:hAnsi="Calibri" w:cs="Calibri"/>
          <w:sz w:val="24"/>
          <w:highlight w:val="yellow"/>
        </w:rPr>
        <w:t>N and T</w:t>
      </w:r>
      <w:r w:rsidR="0051453E" w:rsidRPr="009E7AF0">
        <w:rPr>
          <w:rFonts w:ascii="Calibri" w:hAnsi="Calibri" w:cs="Calibri"/>
          <w:sz w:val="24"/>
          <w:highlight w:val="yellow"/>
        </w:rPr>
        <w:t xml:space="preserve"> zones</w:t>
      </w:r>
      <w:r w:rsidR="00FD346D" w:rsidRPr="009E7AF0">
        <w:rPr>
          <w:rFonts w:ascii="Calibri" w:hAnsi="Calibri" w:cs="Calibri"/>
          <w:sz w:val="24"/>
          <w:highlight w:val="yellow"/>
        </w:rPr>
        <w:t xml:space="preserve"> under a microscope.</w:t>
      </w:r>
      <w:r w:rsidR="007A59E0" w:rsidRPr="009E7AF0">
        <w:rPr>
          <w:rFonts w:ascii="Calibri" w:hAnsi="Calibri" w:cs="Calibri"/>
          <w:sz w:val="24"/>
          <w:highlight w:val="yellow"/>
        </w:rPr>
        <w:t xml:space="preserve"> </w:t>
      </w:r>
      <w:r w:rsidR="00FD346D" w:rsidRPr="009E7AF0">
        <w:rPr>
          <w:rFonts w:ascii="Calibri" w:hAnsi="Calibri" w:cs="Calibri"/>
          <w:sz w:val="24"/>
          <w:highlight w:val="yellow"/>
        </w:rPr>
        <w:t>Calculate the avoidance index</w:t>
      </w:r>
      <w:r w:rsidR="00FD346D" w:rsidRPr="009E7AF0">
        <w:rPr>
          <w:rFonts w:ascii="Calibri" w:hAnsi="Calibri" w:cs="Calibri"/>
          <w:sz w:val="24"/>
        </w:rPr>
        <w:t xml:space="preserve"> </w:t>
      </w:r>
      <w:r w:rsidR="007A59E0" w:rsidRPr="009E7AF0">
        <w:rPr>
          <w:rFonts w:ascii="Calibri" w:hAnsi="Calibri" w:cs="Calibri"/>
          <w:sz w:val="24"/>
        </w:rPr>
        <w:t>using eq (</w:t>
      </w:r>
      <w:r w:rsidR="007A59E0" w:rsidRPr="009E7AF0">
        <w:rPr>
          <w:rFonts w:ascii="Calibri" w:hAnsi="Calibri" w:cs="Calibri"/>
          <w:b/>
          <w:bCs/>
          <w:sz w:val="24"/>
        </w:rPr>
        <w:t>3</w:t>
      </w:r>
      <w:r w:rsidR="007A59E0" w:rsidRPr="009E7AF0">
        <w:rPr>
          <w:rFonts w:ascii="Calibri" w:hAnsi="Calibri" w:cs="Calibri"/>
          <w:sz w:val="24"/>
        </w:rPr>
        <w:t>)</w:t>
      </w:r>
      <w:r w:rsidR="00D022A9" w:rsidRPr="009E7AF0">
        <w:rPr>
          <w:rFonts w:ascii="Calibri" w:hAnsi="Calibri" w:cs="Calibri"/>
          <w:sz w:val="24"/>
          <w:vertAlign w:val="superscript"/>
        </w:rPr>
        <w:t>20</w:t>
      </w:r>
      <w:r w:rsidR="007A59E0" w:rsidRPr="009E7AF0">
        <w:rPr>
          <w:rFonts w:ascii="Calibri" w:hAnsi="Calibri" w:cs="Calibri"/>
          <w:sz w:val="24"/>
        </w:rPr>
        <w:t>.</w:t>
      </w:r>
    </w:p>
    <w:p w14:paraId="4F2CB734" w14:textId="77777777" w:rsidR="007A59E0" w:rsidRPr="009E7AF0" w:rsidRDefault="007A59E0" w:rsidP="009E7AF0">
      <w:pPr>
        <w:jc w:val="both"/>
        <w:rPr>
          <w:rFonts w:ascii="Calibri" w:hAnsi="Calibri" w:cs="Calibri"/>
          <w:sz w:val="24"/>
        </w:rPr>
      </w:pPr>
    </w:p>
    <w:p w14:paraId="488D3861" w14:textId="7BBA7531" w:rsidR="007A59E0" w:rsidRPr="009E7AF0" w:rsidRDefault="000307F2" w:rsidP="009E7AF0">
      <w:pPr>
        <w:jc w:val="both"/>
        <w:rPr>
          <w:rFonts w:ascii="Calibri" w:hAnsi="Calibri" w:cs="Calibri"/>
          <w:kern w:val="0"/>
          <w:sz w:val="24"/>
        </w:rPr>
      </w:pPr>
      <w:r w:rsidRPr="009E7AF0">
        <w:rPr>
          <w:rFonts w:ascii="Calibri" w:hAnsi="Calibri" w:cs="Calibri"/>
          <w:kern w:val="0"/>
          <w:sz w:val="24"/>
        </w:rPr>
        <w:t xml:space="preserve">Avoidance </w:t>
      </w:r>
      <w:r w:rsidR="007C534B" w:rsidRPr="009E7AF0">
        <w:rPr>
          <w:rFonts w:ascii="Calibri" w:hAnsi="Calibri" w:cs="Calibri"/>
          <w:sz w:val="24"/>
        </w:rPr>
        <w:t>i</w:t>
      </w:r>
      <w:r w:rsidRPr="009E7AF0">
        <w:rPr>
          <w:rFonts w:ascii="Calibri" w:hAnsi="Calibri" w:cs="Calibri"/>
          <w:sz w:val="24"/>
        </w:rPr>
        <w:t>ndex</w:t>
      </w:r>
      <w:r w:rsidRPr="009E7AF0">
        <w:rPr>
          <w:rFonts w:ascii="Calibri" w:hAnsi="Calibri" w:cs="Calibri"/>
          <w:kern w:val="0"/>
          <w:sz w:val="24"/>
        </w:rPr>
        <w:t xml:space="preserve"> = </w:t>
      </w:r>
      <m:oMath>
        <m:r>
          <w:rPr>
            <w:rFonts w:ascii="Cambria Math" w:hAnsi="Cambria Math" w:cs="Calibri"/>
            <w:kern w:val="0"/>
            <w:sz w:val="24"/>
          </w:rPr>
          <m:t>N / (T + N)</m:t>
        </m:r>
      </m:oMath>
      <w:r w:rsidR="007A59E0" w:rsidRPr="009E7AF0">
        <w:rPr>
          <w:rFonts w:ascii="Calibri" w:hAnsi="Calibri" w:cs="Calibri"/>
          <w:kern w:val="0"/>
          <w:sz w:val="24"/>
        </w:rPr>
        <w:tab/>
      </w:r>
      <w:r w:rsidR="007A59E0" w:rsidRPr="009E7AF0">
        <w:rPr>
          <w:rFonts w:ascii="Calibri" w:hAnsi="Calibri" w:cs="Calibri"/>
          <w:kern w:val="0"/>
          <w:sz w:val="24"/>
        </w:rPr>
        <w:tab/>
      </w:r>
      <w:r w:rsidR="007A59E0" w:rsidRPr="009E7AF0">
        <w:rPr>
          <w:rFonts w:ascii="Calibri" w:hAnsi="Calibri" w:cs="Calibri"/>
          <w:kern w:val="0"/>
          <w:sz w:val="24"/>
        </w:rPr>
        <w:tab/>
      </w:r>
      <w:r w:rsidR="007A59E0" w:rsidRPr="009E7AF0">
        <w:rPr>
          <w:rFonts w:ascii="Calibri" w:hAnsi="Calibri" w:cs="Calibri"/>
          <w:kern w:val="0"/>
          <w:sz w:val="24"/>
        </w:rPr>
        <w:tab/>
      </w:r>
      <w:r w:rsidR="007A59E0" w:rsidRPr="009E7AF0">
        <w:rPr>
          <w:rFonts w:ascii="Calibri" w:hAnsi="Calibri" w:cs="Calibri"/>
          <w:kern w:val="0"/>
          <w:sz w:val="24"/>
        </w:rPr>
        <w:tab/>
      </w:r>
      <w:r w:rsidR="007A59E0" w:rsidRPr="009E7AF0">
        <w:rPr>
          <w:rFonts w:ascii="Calibri" w:hAnsi="Calibri" w:cs="Calibri"/>
          <w:kern w:val="0"/>
          <w:sz w:val="24"/>
        </w:rPr>
        <w:tab/>
      </w:r>
      <w:r w:rsidR="00066509" w:rsidRPr="009E7AF0">
        <w:rPr>
          <w:rFonts w:ascii="Calibri" w:hAnsi="Calibri" w:cs="Calibri"/>
          <w:kern w:val="0"/>
          <w:sz w:val="24"/>
        </w:rPr>
        <w:tab/>
      </w:r>
      <w:r w:rsidR="00066509" w:rsidRPr="009E7AF0">
        <w:rPr>
          <w:rFonts w:ascii="Calibri" w:hAnsi="Calibri" w:cs="Calibri"/>
          <w:kern w:val="0"/>
          <w:sz w:val="24"/>
        </w:rPr>
        <w:tab/>
      </w:r>
      <w:r w:rsidR="00066509" w:rsidRPr="009E7AF0">
        <w:rPr>
          <w:rFonts w:ascii="Calibri" w:hAnsi="Calibri" w:cs="Calibri"/>
          <w:kern w:val="0"/>
          <w:sz w:val="24"/>
        </w:rPr>
        <w:tab/>
      </w:r>
      <w:r w:rsidR="007A59E0" w:rsidRPr="009E7AF0">
        <w:rPr>
          <w:rFonts w:ascii="Calibri" w:hAnsi="Calibri" w:cs="Calibri"/>
          <w:kern w:val="0"/>
          <w:sz w:val="24"/>
        </w:rPr>
        <w:t>(</w:t>
      </w:r>
      <w:r w:rsidR="007A59E0" w:rsidRPr="009E7AF0">
        <w:rPr>
          <w:rFonts w:ascii="Calibri" w:hAnsi="Calibri" w:cs="Calibri"/>
          <w:b/>
          <w:bCs/>
          <w:kern w:val="0"/>
          <w:sz w:val="24"/>
        </w:rPr>
        <w:t>3</w:t>
      </w:r>
      <w:r w:rsidR="007A59E0" w:rsidRPr="009E7AF0">
        <w:rPr>
          <w:rFonts w:ascii="Calibri" w:hAnsi="Calibri" w:cs="Calibri"/>
          <w:kern w:val="0"/>
          <w:sz w:val="24"/>
        </w:rPr>
        <w:t>)</w:t>
      </w:r>
    </w:p>
    <w:p w14:paraId="644E315B" w14:textId="77777777" w:rsidR="007A59E0" w:rsidRPr="009E7AF0" w:rsidRDefault="007A59E0" w:rsidP="009E7AF0">
      <w:pPr>
        <w:jc w:val="both"/>
        <w:rPr>
          <w:rFonts w:ascii="Calibri" w:hAnsi="Calibri" w:cs="Calibri"/>
          <w:kern w:val="0"/>
          <w:sz w:val="24"/>
        </w:rPr>
      </w:pPr>
    </w:p>
    <w:p w14:paraId="4FC88ADC" w14:textId="4E1B0EE6" w:rsidR="00897072" w:rsidRPr="009E7AF0" w:rsidRDefault="007A59E0" w:rsidP="009E7AF0">
      <w:pPr>
        <w:jc w:val="both"/>
        <w:rPr>
          <w:rFonts w:ascii="Calibri" w:hAnsi="Calibri" w:cs="Calibri"/>
          <w:kern w:val="0"/>
          <w:sz w:val="24"/>
        </w:rPr>
      </w:pPr>
      <w:r w:rsidRPr="009E7AF0">
        <w:rPr>
          <w:rFonts w:ascii="Calibri" w:hAnsi="Calibri" w:cs="Calibri"/>
          <w:kern w:val="0"/>
          <w:sz w:val="24"/>
        </w:rPr>
        <w:t>W</w:t>
      </w:r>
      <w:r w:rsidR="00212064" w:rsidRPr="009E7AF0">
        <w:rPr>
          <w:rFonts w:ascii="Calibri" w:hAnsi="Calibri" w:cs="Calibri"/>
          <w:kern w:val="0"/>
          <w:sz w:val="24"/>
        </w:rPr>
        <w:t xml:space="preserve">here N and T </w:t>
      </w:r>
      <w:r w:rsidR="000310C7" w:rsidRPr="009E7AF0">
        <w:rPr>
          <w:rFonts w:ascii="Calibri" w:hAnsi="Calibri" w:cs="Calibri"/>
          <w:kern w:val="0"/>
          <w:sz w:val="24"/>
        </w:rPr>
        <w:t xml:space="preserve">are </w:t>
      </w:r>
      <w:r w:rsidR="00212064" w:rsidRPr="009E7AF0">
        <w:rPr>
          <w:rFonts w:ascii="Calibri" w:hAnsi="Calibri" w:cs="Calibri"/>
          <w:kern w:val="0"/>
          <w:sz w:val="24"/>
        </w:rPr>
        <w:t>the number of nematodes in N and T</w:t>
      </w:r>
      <w:r w:rsidR="000310C7" w:rsidRPr="009E7AF0">
        <w:rPr>
          <w:rFonts w:ascii="Calibri" w:hAnsi="Calibri" w:cs="Calibri"/>
          <w:kern w:val="0"/>
          <w:sz w:val="24"/>
        </w:rPr>
        <w:t xml:space="preserve"> zones</w:t>
      </w:r>
      <w:r w:rsidR="006D7BDA" w:rsidRPr="009E7AF0">
        <w:rPr>
          <w:rFonts w:ascii="Calibri" w:hAnsi="Calibri" w:cs="Calibri"/>
          <w:kern w:val="0"/>
          <w:sz w:val="24"/>
        </w:rPr>
        <w:t>, respectively</w:t>
      </w:r>
      <w:r w:rsidR="00897072" w:rsidRPr="009E7AF0">
        <w:rPr>
          <w:rFonts w:ascii="Calibri" w:hAnsi="Calibri" w:cs="Calibri"/>
          <w:kern w:val="0"/>
          <w:sz w:val="24"/>
        </w:rPr>
        <w:t>.</w:t>
      </w:r>
      <w:r w:rsidR="00570E0A" w:rsidRPr="009E7AF0">
        <w:rPr>
          <w:rFonts w:ascii="Calibri" w:hAnsi="Calibri" w:cs="Calibri"/>
          <w:kern w:val="0"/>
          <w:sz w:val="24"/>
        </w:rPr>
        <w:t xml:space="preserve"> Data are presented as means ± standard deviation (SD) of three replicates, representative of &gt;3 independent experiments.</w:t>
      </w:r>
    </w:p>
    <w:p w14:paraId="76CE77D0" w14:textId="77777777" w:rsidR="003865AF" w:rsidRPr="009E7AF0" w:rsidRDefault="003865AF" w:rsidP="009E7AF0">
      <w:pPr>
        <w:jc w:val="both"/>
        <w:rPr>
          <w:rFonts w:ascii="Calibri" w:hAnsi="Calibri" w:cs="Calibri"/>
          <w:kern w:val="0"/>
          <w:sz w:val="24"/>
        </w:rPr>
      </w:pPr>
    </w:p>
    <w:p w14:paraId="47DDCB9A" w14:textId="422B053D" w:rsidR="00897072" w:rsidRPr="009E7AF0" w:rsidRDefault="003865AF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3.4.4. </w:t>
      </w:r>
      <w:r w:rsidR="00897072" w:rsidRPr="009E7AF0">
        <w:rPr>
          <w:rFonts w:ascii="Calibri" w:hAnsi="Calibri" w:cs="Calibri"/>
          <w:sz w:val="24"/>
        </w:rPr>
        <w:t xml:space="preserve">Perform an unpaired, two-tailed </w:t>
      </w:r>
      <w:r w:rsidRPr="009E7AF0">
        <w:rPr>
          <w:rFonts w:ascii="Calibri" w:hAnsi="Calibri" w:cs="Calibri"/>
          <w:i/>
          <w:iCs/>
          <w:sz w:val="24"/>
        </w:rPr>
        <w:t>t</w:t>
      </w:r>
      <w:r w:rsidR="00897072" w:rsidRPr="009E7AF0">
        <w:rPr>
          <w:rFonts w:ascii="Calibri" w:hAnsi="Calibri" w:cs="Calibri"/>
          <w:sz w:val="24"/>
        </w:rPr>
        <w:t xml:space="preserve">-test </w:t>
      </w:r>
      <w:r w:rsidR="00706828" w:rsidRPr="009E7AF0">
        <w:rPr>
          <w:rFonts w:ascii="Calibri" w:hAnsi="Calibri" w:cs="Calibri"/>
          <w:sz w:val="24"/>
        </w:rPr>
        <w:t xml:space="preserve">to </w:t>
      </w:r>
      <w:r w:rsidR="00897072" w:rsidRPr="009E7AF0">
        <w:rPr>
          <w:rFonts w:ascii="Calibri" w:hAnsi="Calibri" w:cs="Calibri"/>
          <w:sz w:val="24"/>
        </w:rPr>
        <w:t>compar</w:t>
      </w:r>
      <w:r w:rsidR="00706828" w:rsidRPr="009E7AF0">
        <w:rPr>
          <w:rFonts w:ascii="Calibri" w:hAnsi="Calibri" w:cs="Calibri"/>
          <w:sz w:val="24"/>
        </w:rPr>
        <w:t>e</w:t>
      </w:r>
      <w:r w:rsidR="00897072" w:rsidRPr="009E7AF0">
        <w:rPr>
          <w:rFonts w:ascii="Calibri" w:hAnsi="Calibri" w:cs="Calibri"/>
          <w:sz w:val="24"/>
        </w:rPr>
        <w:t xml:space="preserve"> the data from the astragalan and control groups.</w:t>
      </w:r>
    </w:p>
    <w:p w14:paraId="6531E8D1" w14:textId="77777777" w:rsidR="00D76FC2" w:rsidRPr="009E7AF0" w:rsidRDefault="00D76FC2" w:rsidP="009E7AF0">
      <w:pPr>
        <w:jc w:val="both"/>
        <w:rPr>
          <w:rFonts w:ascii="Calibri" w:hAnsi="Calibri" w:cs="Calibri"/>
          <w:sz w:val="24"/>
        </w:rPr>
      </w:pPr>
    </w:p>
    <w:p w14:paraId="52042C8A" w14:textId="0774DA18" w:rsidR="00D76FC2" w:rsidRPr="009E7AF0" w:rsidRDefault="00D76FC2" w:rsidP="009E7AF0">
      <w:pPr>
        <w:pStyle w:val="ListParagraph"/>
        <w:numPr>
          <w:ilvl w:val="0"/>
          <w:numId w:val="24"/>
        </w:numPr>
        <w:ind w:left="0" w:firstLineChars="0" w:firstLine="0"/>
        <w:jc w:val="both"/>
        <w:rPr>
          <w:rFonts w:ascii="Calibri" w:hAnsi="Calibri" w:cs="Calibri"/>
          <w:b/>
          <w:bCs/>
          <w:sz w:val="24"/>
        </w:rPr>
      </w:pPr>
      <w:r w:rsidRPr="009E7AF0">
        <w:rPr>
          <w:rFonts w:ascii="Calibri" w:hAnsi="Calibri" w:cs="Calibri"/>
          <w:b/>
          <w:bCs/>
          <w:sz w:val="24"/>
        </w:rPr>
        <w:t>Creating a radar chart</w:t>
      </w:r>
    </w:p>
    <w:p w14:paraId="42577AB4" w14:textId="77777777" w:rsidR="005E7102" w:rsidRPr="009E7AF0" w:rsidRDefault="005E7102" w:rsidP="009E7AF0">
      <w:pPr>
        <w:pStyle w:val="ListParagraph"/>
        <w:ind w:firstLineChars="0" w:firstLine="0"/>
        <w:jc w:val="both"/>
        <w:rPr>
          <w:rFonts w:ascii="Calibri" w:hAnsi="Calibri" w:cs="Calibri"/>
          <w:b/>
          <w:bCs/>
          <w:sz w:val="24"/>
        </w:rPr>
      </w:pPr>
    </w:p>
    <w:p w14:paraId="052D827A" w14:textId="424BA49C" w:rsidR="00D76FC2" w:rsidRPr="009E7AF0" w:rsidRDefault="00D76FC2" w:rsidP="009E7AF0">
      <w:pPr>
        <w:pStyle w:val="ListParagraph"/>
        <w:numPr>
          <w:ilvl w:val="1"/>
          <w:numId w:val="24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Open </w:t>
      </w:r>
      <w:r w:rsidR="004A7E91" w:rsidRPr="009E7AF0">
        <w:rPr>
          <w:rFonts w:ascii="Calibri" w:hAnsi="Calibri" w:cs="Calibri"/>
          <w:sz w:val="24"/>
        </w:rPr>
        <w:t>the</w:t>
      </w:r>
      <w:r w:rsidR="00C27CB9" w:rsidRPr="009E7AF0">
        <w:rPr>
          <w:rFonts w:ascii="Calibri" w:hAnsi="Calibri" w:cs="Calibri"/>
          <w:sz w:val="24"/>
        </w:rPr>
        <w:t xml:space="preserve"> graphing software </w:t>
      </w:r>
      <w:r w:rsidRPr="009E7AF0">
        <w:rPr>
          <w:rFonts w:ascii="Calibri" w:hAnsi="Calibri" w:cs="Calibri"/>
          <w:sz w:val="24"/>
        </w:rPr>
        <w:t xml:space="preserve">and import data from </w:t>
      </w:r>
      <w:r w:rsidR="008809D7" w:rsidRPr="009E7AF0">
        <w:rPr>
          <w:rFonts w:ascii="Calibri" w:hAnsi="Calibri" w:cs="Calibri"/>
          <w:sz w:val="24"/>
        </w:rPr>
        <w:t>different</w:t>
      </w:r>
      <w:r w:rsidRPr="009E7AF0">
        <w:rPr>
          <w:rFonts w:ascii="Calibri" w:hAnsi="Calibri" w:cs="Calibri"/>
          <w:sz w:val="24"/>
        </w:rPr>
        <w:t xml:space="preserve"> assays into a new sheet. Input </w:t>
      </w:r>
      <w:r w:rsidR="004A7E91" w:rsidRPr="009E7AF0">
        <w:rPr>
          <w:rFonts w:ascii="Calibri" w:hAnsi="Calibri" w:cs="Calibri"/>
          <w:sz w:val="24"/>
        </w:rPr>
        <w:t xml:space="preserve">the </w:t>
      </w:r>
      <w:r w:rsidRPr="009E7AF0">
        <w:rPr>
          <w:rFonts w:ascii="Calibri" w:hAnsi="Calibri" w:cs="Calibri"/>
          <w:sz w:val="24"/>
        </w:rPr>
        <w:t xml:space="preserve">A(X) column as the titles of </w:t>
      </w:r>
      <w:r w:rsidR="004A7E91" w:rsidRPr="009E7AF0">
        <w:rPr>
          <w:rFonts w:ascii="Calibri" w:hAnsi="Calibri" w:cs="Calibri"/>
          <w:sz w:val="24"/>
        </w:rPr>
        <w:t xml:space="preserve">the </w:t>
      </w:r>
      <w:r w:rsidRPr="009E7AF0">
        <w:rPr>
          <w:rFonts w:ascii="Calibri" w:hAnsi="Calibri" w:cs="Calibri"/>
          <w:sz w:val="24"/>
        </w:rPr>
        <w:t xml:space="preserve">radial axes, A(Y) column as </w:t>
      </w:r>
      <w:r w:rsidR="004A7E91" w:rsidRPr="009E7AF0">
        <w:rPr>
          <w:rFonts w:ascii="Calibri" w:hAnsi="Calibri" w:cs="Calibri"/>
          <w:sz w:val="24"/>
        </w:rPr>
        <w:t xml:space="preserve">the </w:t>
      </w:r>
      <w:r w:rsidRPr="009E7AF0">
        <w:rPr>
          <w:rFonts w:ascii="Calibri" w:hAnsi="Calibri" w:cs="Calibri"/>
          <w:sz w:val="24"/>
        </w:rPr>
        <w:t>data from the control group, and B(Y) column as</w:t>
      </w:r>
      <w:r w:rsidR="004A7E91" w:rsidRPr="009E7AF0">
        <w:rPr>
          <w:rFonts w:ascii="Calibri" w:hAnsi="Calibri" w:cs="Calibri"/>
          <w:sz w:val="24"/>
        </w:rPr>
        <w:t xml:space="preserve"> the</w:t>
      </w:r>
      <w:r w:rsidRPr="009E7AF0">
        <w:rPr>
          <w:rFonts w:ascii="Calibri" w:hAnsi="Calibri" w:cs="Calibri"/>
          <w:sz w:val="24"/>
        </w:rPr>
        <w:t xml:space="preserve"> data from the </w:t>
      </w:r>
      <w:r w:rsidR="00C27CB9" w:rsidRPr="009E7AF0">
        <w:rPr>
          <w:rFonts w:ascii="Calibri" w:hAnsi="Calibri" w:cs="Calibri"/>
          <w:sz w:val="24"/>
        </w:rPr>
        <w:t>treatment</w:t>
      </w:r>
      <w:r w:rsidRPr="009E7AF0">
        <w:rPr>
          <w:rFonts w:ascii="Calibri" w:hAnsi="Calibri" w:cs="Calibri"/>
          <w:sz w:val="24"/>
        </w:rPr>
        <w:t xml:space="preserve"> group.</w:t>
      </w:r>
    </w:p>
    <w:p w14:paraId="3A553E8D" w14:textId="77777777" w:rsidR="004A7E91" w:rsidRPr="009E7AF0" w:rsidRDefault="004A7E91" w:rsidP="009E7AF0">
      <w:pPr>
        <w:pStyle w:val="ListParagraph"/>
        <w:ind w:firstLineChars="0" w:firstLine="0"/>
        <w:jc w:val="both"/>
        <w:rPr>
          <w:rFonts w:ascii="Calibri" w:hAnsi="Calibri" w:cs="Calibri"/>
          <w:sz w:val="24"/>
        </w:rPr>
      </w:pPr>
    </w:p>
    <w:p w14:paraId="3DF33BB7" w14:textId="5BE90389" w:rsidR="00D76FC2" w:rsidRPr="00062758" w:rsidRDefault="00D76FC2" w:rsidP="009E7AF0">
      <w:pPr>
        <w:pStyle w:val="ListParagraph"/>
        <w:numPr>
          <w:ilvl w:val="1"/>
          <w:numId w:val="24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Select </w:t>
      </w:r>
      <w:r w:rsidR="004A7E91" w:rsidRPr="009E7AF0">
        <w:rPr>
          <w:rFonts w:ascii="Calibri" w:hAnsi="Calibri" w:cs="Calibri"/>
          <w:sz w:val="24"/>
        </w:rPr>
        <w:t xml:space="preserve">the </w:t>
      </w:r>
      <w:r w:rsidRPr="009E7AF0">
        <w:rPr>
          <w:rFonts w:ascii="Calibri" w:hAnsi="Calibri" w:cs="Calibri"/>
          <w:sz w:val="24"/>
        </w:rPr>
        <w:t xml:space="preserve">required data and click </w:t>
      </w:r>
      <w:r w:rsidR="004A7E91" w:rsidRPr="009E7AF0">
        <w:rPr>
          <w:rFonts w:ascii="Calibri" w:hAnsi="Calibri" w:cs="Calibri"/>
          <w:sz w:val="24"/>
        </w:rPr>
        <w:t xml:space="preserve">on </w:t>
      </w:r>
      <w:r w:rsidR="00522E14" w:rsidRPr="009E7AF0">
        <w:rPr>
          <w:rFonts w:ascii="Calibri" w:hAnsi="Calibri" w:cs="Calibri"/>
          <w:b/>
          <w:bCs/>
          <w:sz w:val="24"/>
        </w:rPr>
        <w:t>P</w:t>
      </w:r>
      <w:r w:rsidRPr="009E7AF0">
        <w:rPr>
          <w:rFonts w:ascii="Calibri" w:hAnsi="Calibri" w:cs="Calibri"/>
          <w:b/>
          <w:bCs/>
          <w:sz w:val="24"/>
        </w:rPr>
        <w:t>lot</w:t>
      </w:r>
      <w:r w:rsidRPr="009E7AF0">
        <w:rPr>
          <w:rFonts w:ascii="Calibri" w:hAnsi="Calibri" w:cs="Calibri"/>
          <w:sz w:val="24"/>
        </w:rPr>
        <w:t xml:space="preserve"> </w:t>
      </w:r>
      <w:r w:rsidR="00622F26" w:rsidRPr="009E7AF0">
        <w:rPr>
          <w:rFonts w:ascii="Calibri" w:hAnsi="Calibri" w:cs="Calibri"/>
          <w:sz w:val="24"/>
        </w:rPr>
        <w:t>|</w:t>
      </w:r>
      <w:r w:rsidR="00522E14" w:rsidRPr="009E7AF0">
        <w:rPr>
          <w:rFonts w:ascii="Calibri" w:hAnsi="Calibri" w:cs="Calibri"/>
          <w:sz w:val="24"/>
        </w:rPr>
        <w:t xml:space="preserve"> </w:t>
      </w:r>
      <w:r w:rsidR="00522E14" w:rsidRPr="009E7AF0">
        <w:rPr>
          <w:rFonts w:ascii="Calibri" w:hAnsi="Calibri" w:cs="Calibri"/>
          <w:b/>
          <w:bCs/>
          <w:sz w:val="24"/>
        </w:rPr>
        <w:t xml:space="preserve">Specialized: </w:t>
      </w:r>
      <w:r w:rsidRPr="009E7AF0">
        <w:rPr>
          <w:rFonts w:ascii="Calibri" w:hAnsi="Calibri" w:cs="Calibri"/>
          <w:b/>
          <w:bCs/>
          <w:sz w:val="24"/>
        </w:rPr>
        <w:t xml:space="preserve">Radar </w:t>
      </w:r>
      <w:r w:rsidRPr="009E7AF0">
        <w:rPr>
          <w:rFonts w:ascii="Calibri" w:hAnsi="Calibri" w:cs="Calibri"/>
          <w:sz w:val="24"/>
        </w:rPr>
        <w:t>button</w:t>
      </w:r>
      <w:r w:rsidR="00522E14" w:rsidRPr="009E7AF0">
        <w:rPr>
          <w:rFonts w:ascii="Calibri" w:hAnsi="Calibri" w:cs="Calibri"/>
          <w:sz w:val="24"/>
        </w:rPr>
        <w:t xml:space="preserve"> </w:t>
      </w:r>
      <w:r w:rsidR="00522E14" w:rsidRPr="00062758">
        <w:rPr>
          <w:rFonts w:ascii="Calibri" w:hAnsi="Calibri" w:cs="Calibri"/>
          <w:sz w:val="24"/>
        </w:rPr>
        <w:t>in the toolbar menu to generate a radar chart</w:t>
      </w:r>
      <w:r w:rsidRPr="009E7AF0">
        <w:rPr>
          <w:rFonts w:ascii="Calibri" w:hAnsi="Calibri" w:cs="Calibri"/>
          <w:sz w:val="24"/>
        </w:rPr>
        <w:t>.</w:t>
      </w:r>
    </w:p>
    <w:p w14:paraId="5EE3E750" w14:textId="77777777" w:rsidR="004A7E91" w:rsidRPr="00EC4F8E" w:rsidRDefault="004A7E91" w:rsidP="009E7AF0">
      <w:pPr>
        <w:jc w:val="both"/>
        <w:rPr>
          <w:rFonts w:ascii="Calibri" w:hAnsi="Calibri" w:cs="Calibri"/>
          <w:sz w:val="24"/>
        </w:rPr>
      </w:pPr>
    </w:p>
    <w:p w14:paraId="3746BA91" w14:textId="7D7F0FDB" w:rsidR="00D76FC2" w:rsidRPr="00EC4F8E" w:rsidRDefault="00D76FC2" w:rsidP="009E7AF0">
      <w:pPr>
        <w:pStyle w:val="ListParagraph"/>
        <w:numPr>
          <w:ilvl w:val="1"/>
          <w:numId w:val="24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Double</w:t>
      </w:r>
      <w:r w:rsidR="00262037" w:rsidRPr="009E7AF0">
        <w:rPr>
          <w:rFonts w:ascii="Calibri" w:hAnsi="Calibri" w:cs="Calibri"/>
          <w:sz w:val="24"/>
        </w:rPr>
        <w:t>-</w:t>
      </w:r>
      <w:r w:rsidRPr="009E7AF0">
        <w:rPr>
          <w:rFonts w:ascii="Calibri" w:hAnsi="Calibri" w:cs="Calibri"/>
          <w:sz w:val="24"/>
        </w:rPr>
        <w:t xml:space="preserve">click </w:t>
      </w:r>
      <w:r w:rsidR="00262037" w:rsidRPr="009E7AF0">
        <w:rPr>
          <w:rFonts w:ascii="Calibri" w:hAnsi="Calibri" w:cs="Calibri"/>
          <w:sz w:val="24"/>
        </w:rPr>
        <w:t xml:space="preserve">on </w:t>
      </w:r>
      <w:r w:rsidRPr="009E7AF0">
        <w:rPr>
          <w:rFonts w:ascii="Calibri" w:hAnsi="Calibri" w:cs="Calibri"/>
          <w:sz w:val="24"/>
        </w:rPr>
        <w:t xml:space="preserve">the radial axis and adjust the </w:t>
      </w:r>
      <w:r w:rsidR="00BD39AC" w:rsidRPr="009E7AF0">
        <w:rPr>
          <w:rFonts w:ascii="Calibri" w:hAnsi="Calibri" w:cs="Calibri"/>
          <w:b/>
          <w:bCs/>
          <w:sz w:val="24"/>
        </w:rPr>
        <w:t>S</w:t>
      </w:r>
      <w:r w:rsidRPr="009E7AF0">
        <w:rPr>
          <w:rFonts w:ascii="Calibri" w:hAnsi="Calibri" w:cs="Calibri"/>
          <w:b/>
          <w:bCs/>
          <w:sz w:val="24"/>
        </w:rPr>
        <w:t>cale</w:t>
      </w:r>
      <w:r w:rsidRPr="009E7AF0">
        <w:rPr>
          <w:rFonts w:ascii="Calibri" w:hAnsi="Calibri" w:cs="Calibri"/>
          <w:sz w:val="24"/>
        </w:rPr>
        <w:t xml:space="preserve">, </w:t>
      </w:r>
      <w:r w:rsidR="00BD39AC" w:rsidRPr="009E7AF0">
        <w:rPr>
          <w:rFonts w:ascii="Calibri" w:hAnsi="Calibri" w:cs="Calibri"/>
          <w:b/>
          <w:bCs/>
          <w:sz w:val="24"/>
        </w:rPr>
        <w:t>T</w:t>
      </w:r>
      <w:r w:rsidRPr="009E7AF0">
        <w:rPr>
          <w:rFonts w:ascii="Calibri" w:hAnsi="Calibri" w:cs="Calibri"/>
          <w:b/>
          <w:bCs/>
          <w:sz w:val="24"/>
        </w:rPr>
        <w:t>ick</w:t>
      </w:r>
      <w:r w:rsidR="00503568" w:rsidRPr="009E7AF0">
        <w:rPr>
          <w:rFonts w:ascii="Calibri" w:hAnsi="Calibri" w:cs="Calibri"/>
          <w:sz w:val="24"/>
        </w:rPr>
        <w:t>,</w:t>
      </w:r>
      <w:r w:rsidRPr="00062758">
        <w:rPr>
          <w:rFonts w:ascii="Calibri" w:hAnsi="Calibri" w:cs="Calibri"/>
          <w:sz w:val="24"/>
        </w:rPr>
        <w:t xml:space="preserve"> and </w:t>
      </w:r>
      <w:r w:rsidR="00BD39AC" w:rsidRPr="00062758">
        <w:rPr>
          <w:rFonts w:ascii="Calibri" w:hAnsi="Calibri" w:cs="Calibri"/>
          <w:b/>
          <w:bCs/>
          <w:sz w:val="24"/>
        </w:rPr>
        <w:t>T</w:t>
      </w:r>
      <w:r w:rsidRPr="00062758">
        <w:rPr>
          <w:rFonts w:ascii="Calibri" w:hAnsi="Calibri" w:cs="Calibri"/>
          <w:b/>
          <w:bCs/>
          <w:sz w:val="24"/>
        </w:rPr>
        <w:t>ick labels</w:t>
      </w:r>
      <w:r w:rsidRPr="00062758">
        <w:rPr>
          <w:rFonts w:ascii="Calibri" w:hAnsi="Calibri" w:cs="Calibri"/>
          <w:sz w:val="24"/>
        </w:rPr>
        <w:t xml:space="preserve"> of each axis as needed.</w:t>
      </w:r>
    </w:p>
    <w:p w14:paraId="51B9C26E" w14:textId="77777777" w:rsidR="00262037" w:rsidRPr="009E7AF0" w:rsidRDefault="00262037" w:rsidP="009E7AF0">
      <w:pPr>
        <w:jc w:val="both"/>
        <w:rPr>
          <w:rFonts w:ascii="Calibri" w:hAnsi="Calibri" w:cs="Calibri"/>
          <w:sz w:val="24"/>
        </w:rPr>
      </w:pPr>
    </w:p>
    <w:p w14:paraId="2F701369" w14:textId="13BA49E9" w:rsidR="00D76FC2" w:rsidRPr="009E7AF0" w:rsidRDefault="00D76FC2" w:rsidP="009E7AF0">
      <w:pPr>
        <w:pStyle w:val="ListParagraph"/>
        <w:numPr>
          <w:ilvl w:val="1"/>
          <w:numId w:val="24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Click</w:t>
      </w:r>
      <w:r w:rsidR="00262037" w:rsidRPr="009E7AF0">
        <w:rPr>
          <w:rFonts w:ascii="Calibri" w:hAnsi="Calibri" w:cs="Calibri"/>
          <w:sz w:val="24"/>
        </w:rPr>
        <w:t xml:space="preserve"> on</w:t>
      </w:r>
      <w:r w:rsidRPr="009E7AF0">
        <w:rPr>
          <w:rFonts w:ascii="Calibri" w:hAnsi="Calibri" w:cs="Calibri"/>
          <w:sz w:val="24"/>
        </w:rPr>
        <w:t xml:space="preserve"> </w:t>
      </w:r>
      <w:r w:rsidRPr="009E7AF0">
        <w:rPr>
          <w:rFonts w:ascii="Calibri" w:hAnsi="Calibri" w:cs="Calibri"/>
          <w:b/>
          <w:bCs/>
          <w:sz w:val="24"/>
        </w:rPr>
        <w:t>File</w:t>
      </w:r>
      <w:r w:rsidRPr="009E7AF0">
        <w:rPr>
          <w:rFonts w:ascii="Calibri" w:hAnsi="Calibri" w:cs="Calibri"/>
          <w:sz w:val="24"/>
        </w:rPr>
        <w:t xml:space="preserve"> in the menu and select </w:t>
      </w:r>
      <w:r w:rsidRPr="009E7AF0">
        <w:rPr>
          <w:rFonts w:ascii="Calibri" w:hAnsi="Calibri" w:cs="Calibri"/>
          <w:b/>
          <w:bCs/>
          <w:sz w:val="24"/>
        </w:rPr>
        <w:t>Export Graphs</w:t>
      </w:r>
      <w:r w:rsidRPr="009E7AF0">
        <w:rPr>
          <w:rFonts w:ascii="Calibri" w:hAnsi="Calibri" w:cs="Calibri"/>
          <w:sz w:val="24"/>
        </w:rPr>
        <w:t xml:space="preserve"> to save the image </w:t>
      </w:r>
      <w:r w:rsidR="00C27CB9" w:rsidRPr="009E7AF0">
        <w:rPr>
          <w:rFonts w:ascii="Calibri" w:hAnsi="Calibri" w:cs="Calibri"/>
          <w:sz w:val="24"/>
        </w:rPr>
        <w:t>as</w:t>
      </w:r>
      <w:r w:rsidRPr="009E7AF0">
        <w:rPr>
          <w:rFonts w:ascii="Calibri" w:hAnsi="Calibri" w:cs="Calibri"/>
          <w:sz w:val="24"/>
        </w:rPr>
        <w:t xml:space="preserve"> </w:t>
      </w:r>
      <w:r w:rsidRPr="009E7AF0">
        <w:rPr>
          <w:rFonts w:ascii="Calibri" w:hAnsi="Calibri" w:cs="Calibri"/>
          <w:b/>
          <w:bCs/>
          <w:sz w:val="24"/>
        </w:rPr>
        <w:t>*.tiff</w:t>
      </w:r>
      <w:r w:rsidRPr="009E7AF0">
        <w:rPr>
          <w:rFonts w:ascii="Calibri" w:hAnsi="Calibri" w:cs="Calibri"/>
          <w:sz w:val="24"/>
        </w:rPr>
        <w:t>.</w:t>
      </w:r>
    </w:p>
    <w:p w14:paraId="2B9057AF" w14:textId="77777777" w:rsidR="00262037" w:rsidRPr="009E7AF0" w:rsidRDefault="00262037" w:rsidP="009E7AF0">
      <w:pPr>
        <w:jc w:val="both"/>
        <w:rPr>
          <w:rFonts w:ascii="Calibri" w:hAnsi="Calibri" w:cs="Calibri"/>
          <w:sz w:val="24"/>
        </w:rPr>
      </w:pPr>
    </w:p>
    <w:p w14:paraId="7B90E4D5" w14:textId="6CB221B2" w:rsidR="00383B84" w:rsidRPr="009E7AF0" w:rsidRDefault="00383B84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NOTE: The software websites in the </w:t>
      </w:r>
      <w:r w:rsidR="00262037" w:rsidRPr="009E7AF0">
        <w:rPr>
          <w:rFonts w:ascii="Calibri" w:hAnsi="Calibri" w:cs="Calibri"/>
          <w:b/>
          <w:bCs/>
          <w:sz w:val="24"/>
        </w:rPr>
        <w:t xml:space="preserve">Table of </w:t>
      </w:r>
      <w:r w:rsidRPr="009E7AF0">
        <w:rPr>
          <w:rFonts w:ascii="Calibri" w:hAnsi="Calibri" w:cs="Calibri"/>
          <w:b/>
          <w:bCs/>
          <w:sz w:val="24"/>
        </w:rPr>
        <w:t>Materials</w:t>
      </w:r>
      <w:r w:rsidRPr="009E7AF0">
        <w:rPr>
          <w:rFonts w:ascii="Calibri" w:hAnsi="Calibri" w:cs="Calibri"/>
          <w:sz w:val="24"/>
        </w:rPr>
        <w:t xml:space="preserve"> provide detailed help documents and video tutorials on creating radar charts.</w:t>
      </w:r>
    </w:p>
    <w:p w14:paraId="14C0625F" w14:textId="77777777" w:rsidR="00D76FC2" w:rsidRPr="009E7AF0" w:rsidRDefault="00D76FC2" w:rsidP="009E7AF0">
      <w:pPr>
        <w:jc w:val="both"/>
        <w:rPr>
          <w:rFonts w:ascii="Calibri" w:hAnsi="Calibri" w:cs="Calibri"/>
          <w:sz w:val="24"/>
        </w:rPr>
      </w:pPr>
    </w:p>
    <w:p w14:paraId="4A951A73" w14:textId="08C39065" w:rsidR="0034399E" w:rsidRPr="009E7AF0" w:rsidRDefault="0034399E" w:rsidP="009E7AF0">
      <w:pPr>
        <w:jc w:val="both"/>
        <w:rPr>
          <w:rFonts w:ascii="Calibri" w:hAnsi="Calibri" w:cs="Calibri"/>
          <w:b/>
          <w:bCs/>
          <w:sz w:val="24"/>
        </w:rPr>
      </w:pPr>
      <w:r w:rsidRPr="009E7AF0">
        <w:rPr>
          <w:rFonts w:ascii="Calibri" w:hAnsi="Calibri" w:cs="Calibri"/>
          <w:b/>
          <w:bCs/>
          <w:sz w:val="24"/>
        </w:rPr>
        <w:t>R</w:t>
      </w:r>
      <w:r w:rsidR="006B338C" w:rsidRPr="009E7AF0">
        <w:rPr>
          <w:rFonts w:ascii="Calibri" w:hAnsi="Calibri" w:cs="Calibri"/>
          <w:b/>
          <w:bCs/>
          <w:sz w:val="24"/>
        </w:rPr>
        <w:t>EPRESENTATIVE RESULTS:</w:t>
      </w:r>
    </w:p>
    <w:p w14:paraId="241B4320" w14:textId="6BC0CA38" w:rsidR="003A7F70" w:rsidRPr="009E7AF0" w:rsidRDefault="00AC1624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The transgenic polyQ </w:t>
      </w:r>
      <w:r w:rsidR="00001769" w:rsidRPr="009E7AF0">
        <w:rPr>
          <w:rFonts w:ascii="Calibri" w:hAnsi="Calibri" w:cs="Calibri"/>
          <w:sz w:val="24"/>
        </w:rPr>
        <w:t>strain</w:t>
      </w:r>
      <w:r w:rsidRPr="009E7AF0">
        <w:rPr>
          <w:rFonts w:ascii="Calibri" w:hAnsi="Calibri" w:cs="Calibri"/>
          <w:sz w:val="24"/>
        </w:rPr>
        <w:t xml:space="preserve"> AM141 </w:t>
      </w:r>
      <w:r w:rsidR="00D61B4B" w:rsidRPr="009E7AF0">
        <w:rPr>
          <w:rFonts w:ascii="Calibri" w:hAnsi="Calibri" w:cs="Calibri"/>
          <w:sz w:val="24"/>
        </w:rPr>
        <w:t xml:space="preserve">strongly </w:t>
      </w:r>
      <w:r w:rsidR="007148D2" w:rsidRPr="009E7AF0">
        <w:rPr>
          <w:rFonts w:ascii="Calibri" w:hAnsi="Calibri" w:cs="Calibri"/>
          <w:sz w:val="24"/>
        </w:rPr>
        <w:t>expresses</w:t>
      </w:r>
      <w:r w:rsidR="001E771A" w:rsidRPr="009E7AF0">
        <w:rPr>
          <w:rFonts w:ascii="Calibri" w:hAnsi="Calibri" w:cs="Calibri"/>
          <w:sz w:val="24"/>
        </w:rPr>
        <w:t xml:space="preserve"> Q40::YFP fusion proteins in </w:t>
      </w:r>
      <w:r w:rsidR="005B1E3B" w:rsidRPr="009E7AF0">
        <w:rPr>
          <w:rFonts w:ascii="Calibri" w:hAnsi="Calibri" w:cs="Calibri"/>
          <w:sz w:val="24"/>
        </w:rPr>
        <w:t xml:space="preserve">its </w:t>
      </w:r>
      <w:r w:rsidR="001E771A" w:rsidRPr="009E7AF0">
        <w:rPr>
          <w:rFonts w:ascii="Calibri" w:hAnsi="Calibri" w:cs="Calibri"/>
          <w:sz w:val="24"/>
        </w:rPr>
        <w:t>body wall muscle cells</w:t>
      </w:r>
      <w:r w:rsidR="007E405C" w:rsidRPr="009E7AF0">
        <w:rPr>
          <w:rFonts w:ascii="Calibri" w:hAnsi="Calibri" w:cs="Calibri"/>
          <w:sz w:val="24"/>
          <w:vertAlign w:val="superscript"/>
        </w:rPr>
        <w:t>7,21</w:t>
      </w:r>
      <w:r w:rsidR="007148D2" w:rsidRPr="009E7AF0">
        <w:rPr>
          <w:rFonts w:ascii="Calibri" w:hAnsi="Calibri" w:cs="Calibri"/>
          <w:sz w:val="24"/>
        </w:rPr>
        <w:t xml:space="preserve">. </w:t>
      </w:r>
      <w:r w:rsidR="00354AFE" w:rsidRPr="009E7AF0">
        <w:rPr>
          <w:rFonts w:ascii="Calibri" w:hAnsi="Calibri" w:cs="Calibri"/>
          <w:sz w:val="24"/>
        </w:rPr>
        <w:t xml:space="preserve">As shown in </w:t>
      </w:r>
      <w:r w:rsidR="00354AFE" w:rsidRPr="009E7AF0">
        <w:rPr>
          <w:rFonts w:ascii="Calibri" w:hAnsi="Calibri" w:cs="Calibri"/>
          <w:b/>
          <w:bCs/>
          <w:sz w:val="24"/>
        </w:rPr>
        <w:t>Figure 1A</w:t>
      </w:r>
      <w:r w:rsidR="00354AFE" w:rsidRPr="009E7AF0">
        <w:rPr>
          <w:rFonts w:ascii="Calibri" w:hAnsi="Calibri" w:cs="Calibri"/>
          <w:sz w:val="24"/>
        </w:rPr>
        <w:t xml:space="preserve">, </w:t>
      </w:r>
      <w:r w:rsidR="001C6179" w:rsidRPr="009E7AF0">
        <w:rPr>
          <w:rFonts w:ascii="Calibri" w:hAnsi="Calibri" w:cs="Calibri"/>
          <w:sz w:val="24"/>
        </w:rPr>
        <w:t>the discrete aggregate phenotype of this strain can be identified by the automated imaging and analysis protocol</w:t>
      </w:r>
      <w:r w:rsidR="00980B50" w:rsidRPr="009E7AF0">
        <w:rPr>
          <w:rFonts w:ascii="Calibri" w:hAnsi="Calibri" w:cs="Calibri"/>
          <w:sz w:val="24"/>
        </w:rPr>
        <w:t xml:space="preserve"> described in this article.</w:t>
      </w:r>
      <w:r w:rsidR="001C6179" w:rsidRPr="009E7AF0">
        <w:rPr>
          <w:rFonts w:ascii="Calibri" w:hAnsi="Calibri" w:cs="Calibri"/>
          <w:sz w:val="24"/>
        </w:rPr>
        <w:t xml:space="preserve"> </w:t>
      </w:r>
      <w:r w:rsidR="00980B50" w:rsidRPr="009E7AF0">
        <w:rPr>
          <w:rFonts w:ascii="Calibri" w:hAnsi="Calibri" w:cs="Calibri"/>
          <w:sz w:val="24"/>
        </w:rPr>
        <w:t>T</w:t>
      </w:r>
      <w:r w:rsidR="00971B43" w:rsidRPr="009E7AF0">
        <w:rPr>
          <w:rFonts w:ascii="Calibri" w:hAnsi="Calibri" w:cs="Calibri"/>
          <w:sz w:val="24"/>
        </w:rPr>
        <w:t>he amount of Q40::YFP aggregates</w:t>
      </w:r>
      <w:r w:rsidR="00001769" w:rsidRPr="009E7AF0">
        <w:rPr>
          <w:rFonts w:ascii="Calibri" w:hAnsi="Calibri" w:cs="Calibri"/>
          <w:sz w:val="24"/>
        </w:rPr>
        <w:t xml:space="preserve"> in AM141</w:t>
      </w:r>
      <w:r w:rsidR="00F31FE4" w:rsidRPr="009E7AF0">
        <w:rPr>
          <w:rFonts w:ascii="Calibri" w:hAnsi="Calibri" w:cs="Calibri"/>
          <w:sz w:val="24"/>
        </w:rPr>
        <w:t xml:space="preserve"> </w:t>
      </w:r>
      <w:r w:rsidR="00001769" w:rsidRPr="009E7AF0">
        <w:rPr>
          <w:rFonts w:ascii="Calibri" w:hAnsi="Calibri" w:cs="Calibri"/>
          <w:sz w:val="24"/>
        </w:rPr>
        <w:t>nematodes</w:t>
      </w:r>
      <w:r w:rsidR="00F31FE4" w:rsidRPr="009E7AF0">
        <w:rPr>
          <w:rFonts w:ascii="Calibri" w:hAnsi="Calibri" w:cs="Calibri"/>
          <w:sz w:val="24"/>
        </w:rPr>
        <w:t xml:space="preserve"> increased significantly</w:t>
      </w:r>
      <w:r w:rsidR="005C07F9" w:rsidRPr="009E7AF0">
        <w:rPr>
          <w:rFonts w:ascii="Calibri" w:hAnsi="Calibri" w:cs="Calibri"/>
          <w:sz w:val="24"/>
        </w:rPr>
        <w:t xml:space="preserve"> </w:t>
      </w:r>
      <w:r w:rsidR="00E9569B" w:rsidRPr="009E7AF0">
        <w:rPr>
          <w:rFonts w:ascii="Calibri" w:hAnsi="Calibri" w:cs="Calibri"/>
          <w:sz w:val="24"/>
        </w:rPr>
        <w:t xml:space="preserve">after </w:t>
      </w:r>
      <w:r w:rsidR="005C07F9" w:rsidRPr="009E7AF0">
        <w:rPr>
          <w:rFonts w:ascii="Calibri" w:hAnsi="Calibri" w:cs="Calibri"/>
          <w:sz w:val="24"/>
        </w:rPr>
        <w:t xml:space="preserve">48 h </w:t>
      </w:r>
      <w:r w:rsidR="00E9569B" w:rsidRPr="009E7AF0">
        <w:rPr>
          <w:rFonts w:ascii="Calibri" w:hAnsi="Calibri" w:cs="Calibri"/>
          <w:sz w:val="24"/>
        </w:rPr>
        <w:t xml:space="preserve">from </w:t>
      </w:r>
      <w:r w:rsidR="005B1E3B" w:rsidRPr="009E7AF0">
        <w:rPr>
          <w:rFonts w:ascii="Calibri" w:hAnsi="Calibri" w:cs="Calibri"/>
          <w:sz w:val="24"/>
        </w:rPr>
        <w:t xml:space="preserve">the </w:t>
      </w:r>
      <w:r w:rsidR="00E9569B" w:rsidRPr="009E7AF0">
        <w:rPr>
          <w:rFonts w:ascii="Calibri" w:hAnsi="Calibri" w:cs="Calibri"/>
          <w:sz w:val="24"/>
        </w:rPr>
        <w:t>L1 stage</w:t>
      </w:r>
      <w:r w:rsidR="00571262">
        <w:rPr>
          <w:rFonts w:ascii="Calibri" w:hAnsi="Calibri" w:cs="Calibri"/>
          <w:sz w:val="24"/>
        </w:rPr>
        <w:t>. However,</w:t>
      </w:r>
      <w:r w:rsidR="00610F6A" w:rsidRPr="009E7AF0">
        <w:rPr>
          <w:rFonts w:ascii="Calibri" w:hAnsi="Calibri" w:cs="Calibri"/>
          <w:sz w:val="24"/>
        </w:rPr>
        <w:t xml:space="preserve"> th</w:t>
      </w:r>
      <w:r w:rsidR="00161E80">
        <w:rPr>
          <w:rFonts w:ascii="Calibri" w:hAnsi="Calibri" w:cs="Calibri"/>
          <w:sz w:val="24"/>
        </w:rPr>
        <w:t>is</w:t>
      </w:r>
      <w:r w:rsidR="00610F6A" w:rsidRPr="009E7AF0">
        <w:rPr>
          <w:rFonts w:ascii="Calibri" w:hAnsi="Calibri" w:cs="Calibri"/>
          <w:sz w:val="24"/>
        </w:rPr>
        <w:t xml:space="preserve"> tendency </w:t>
      </w:r>
      <w:r w:rsidR="005B1E3B" w:rsidRPr="009E7AF0">
        <w:rPr>
          <w:rFonts w:ascii="Calibri" w:hAnsi="Calibri" w:cs="Calibri"/>
          <w:sz w:val="24"/>
        </w:rPr>
        <w:t>to</w:t>
      </w:r>
      <w:r w:rsidR="00E9569B" w:rsidRPr="009E7AF0">
        <w:rPr>
          <w:rFonts w:ascii="Calibri" w:hAnsi="Calibri" w:cs="Calibri"/>
          <w:sz w:val="24"/>
        </w:rPr>
        <w:t xml:space="preserve"> increase </w:t>
      </w:r>
      <w:r w:rsidR="005B1E3B" w:rsidRPr="009E7AF0">
        <w:rPr>
          <w:rFonts w:ascii="Calibri" w:hAnsi="Calibri" w:cs="Calibri"/>
          <w:sz w:val="24"/>
        </w:rPr>
        <w:t>was</w:t>
      </w:r>
      <w:r w:rsidR="00610F6A" w:rsidRPr="009E7AF0">
        <w:rPr>
          <w:rFonts w:ascii="Calibri" w:hAnsi="Calibri" w:cs="Calibri"/>
          <w:sz w:val="24"/>
        </w:rPr>
        <w:t xml:space="preserve"> inhibited by </w:t>
      </w:r>
      <w:r w:rsidR="00351762" w:rsidRPr="009E7AF0">
        <w:rPr>
          <w:rFonts w:ascii="Calibri" w:hAnsi="Calibri" w:cs="Calibri"/>
          <w:sz w:val="24"/>
        </w:rPr>
        <w:t>astragalan treatment</w:t>
      </w:r>
      <w:r w:rsidR="00980B50" w:rsidRPr="009E7AF0">
        <w:rPr>
          <w:rFonts w:ascii="Calibri" w:hAnsi="Calibri" w:cs="Calibri"/>
          <w:sz w:val="24"/>
        </w:rPr>
        <w:t xml:space="preserve"> (</w:t>
      </w:r>
      <w:r w:rsidR="00980B50" w:rsidRPr="009E7AF0">
        <w:rPr>
          <w:rFonts w:ascii="Calibri" w:hAnsi="Calibri" w:cs="Calibri"/>
          <w:b/>
          <w:bCs/>
          <w:sz w:val="24"/>
        </w:rPr>
        <w:t>Figure 1B</w:t>
      </w:r>
      <w:r w:rsidR="00980B50" w:rsidRPr="009E7AF0">
        <w:rPr>
          <w:rFonts w:ascii="Calibri" w:hAnsi="Calibri" w:cs="Calibri"/>
          <w:sz w:val="24"/>
        </w:rPr>
        <w:t>)</w:t>
      </w:r>
      <w:r w:rsidR="00E26A7E" w:rsidRPr="009E7AF0">
        <w:rPr>
          <w:rFonts w:ascii="Calibri" w:hAnsi="Calibri" w:cs="Calibri"/>
          <w:sz w:val="24"/>
        </w:rPr>
        <w:t>, demonstrating the protective potential of astragalan against polyQ aggregation</w:t>
      </w:r>
      <w:r w:rsidR="00351762" w:rsidRPr="009E7AF0">
        <w:rPr>
          <w:rFonts w:ascii="Calibri" w:hAnsi="Calibri" w:cs="Calibri"/>
          <w:sz w:val="24"/>
        </w:rPr>
        <w:t>.</w:t>
      </w:r>
      <w:r w:rsidR="004D168D" w:rsidRPr="009E7AF0">
        <w:rPr>
          <w:rFonts w:ascii="Calibri" w:hAnsi="Calibri" w:cs="Calibri"/>
          <w:sz w:val="24"/>
        </w:rPr>
        <w:t xml:space="preserve"> Typically either 72 h or 96 h can be conveniently used as the time points to count Q40::YFP aggregates</w:t>
      </w:r>
      <w:r w:rsidR="005B1E3B" w:rsidRPr="009E7AF0">
        <w:rPr>
          <w:rFonts w:ascii="Calibri" w:hAnsi="Calibri" w:cs="Calibri"/>
          <w:sz w:val="24"/>
        </w:rPr>
        <w:t xml:space="preserve"> </w:t>
      </w:r>
      <w:r w:rsidR="004D168D" w:rsidRPr="009E7AF0">
        <w:rPr>
          <w:rFonts w:ascii="Calibri" w:hAnsi="Calibri" w:cs="Calibri"/>
          <w:sz w:val="24"/>
        </w:rPr>
        <w:t xml:space="preserve">to evaluate the anti-aggregation effect of test samples. In this protocol, the fluorescent aggregates of AM141 nematode </w:t>
      </w:r>
      <w:r w:rsidR="005B1E3B" w:rsidRPr="009E7AF0">
        <w:rPr>
          <w:rFonts w:ascii="Calibri" w:hAnsi="Calibri" w:cs="Calibri"/>
          <w:sz w:val="24"/>
        </w:rPr>
        <w:t>were</w:t>
      </w:r>
      <w:r w:rsidR="004D168D" w:rsidRPr="009E7AF0">
        <w:rPr>
          <w:rFonts w:ascii="Calibri" w:hAnsi="Calibri" w:cs="Calibri"/>
          <w:sz w:val="24"/>
        </w:rPr>
        <w:t xml:space="preserve"> captured by an automated imaging system, </w:t>
      </w:r>
      <w:r w:rsidR="005B1E3B" w:rsidRPr="009E7AF0">
        <w:rPr>
          <w:rFonts w:ascii="Calibri" w:hAnsi="Calibri" w:cs="Calibri"/>
          <w:sz w:val="24"/>
        </w:rPr>
        <w:t>although</w:t>
      </w:r>
      <w:r w:rsidR="004D168D" w:rsidRPr="009E7AF0">
        <w:rPr>
          <w:rFonts w:ascii="Calibri" w:hAnsi="Calibri" w:cs="Calibri"/>
          <w:sz w:val="24"/>
        </w:rPr>
        <w:t xml:space="preserve"> fluorescen</w:t>
      </w:r>
      <w:r w:rsidR="005B1E3B" w:rsidRPr="009E7AF0">
        <w:rPr>
          <w:rFonts w:ascii="Calibri" w:hAnsi="Calibri" w:cs="Calibri"/>
          <w:sz w:val="24"/>
        </w:rPr>
        <w:t xml:space="preserve">ce </w:t>
      </w:r>
      <w:r w:rsidR="004D168D" w:rsidRPr="009E7AF0">
        <w:rPr>
          <w:rFonts w:ascii="Calibri" w:hAnsi="Calibri" w:cs="Calibri"/>
          <w:sz w:val="24"/>
        </w:rPr>
        <w:t>microscopes can also be used for this purpose</w:t>
      </w:r>
      <w:r w:rsidR="004D168D" w:rsidRPr="009E7AF0">
        <w:rPr>
          <w:rFonts w:ascii="Calibri" w:hAnsi="Calibri" w:cs="Calibri"/>
          <w:sz w:val="24"/>
          <w:vertAlign w:val="superscript"/>
        </w:rPr>
        <w:t>7</w:t>
      </w:r>
      <w:r w:rsidR="004D168D" w:rsidRPr="009E7AF0">
        <w:rPr>
          <w:rFonts w:ascii="Calibri" w:hAnsi="Calibri" w:cs="Calibri"/>
          <w:sz w:val="24"/>
        </w:rPr>
        <w:t>.</w:t>
      </w:r>
    </w:p>
    <w:p w14:paraId="6CEFD465" w14:textId="77777777" w:rsidR="005B1E3B" w:rsidRPr="009E7AF0" w:rsidRDefault="005B1E3B" w:rsidP="009E7AF0">
      <w:pPr>
        <w:jc w:val="both"/>
        <w:rPr>
          <w:rFonts w:ascii="Calibri" w:hAnsi="Calibri" w:cs="Calibri"/>
          <w:sz w:val="24"/>
        </w:rPr>
      </w:pPr>
    </w:p>
    <w:p w14:paraId="40D8047A" w14:textId="0296C897" w:rsidR="008E1292" w:rsidRPr="009E7AF0" w:rsidRDefault="002A351E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The</w:t>
      </w:r>
      <w:r w:rsidRPr="009E7AF0">
        <w:rPr>
          <w:rFonts w:ascii="Calibri" w:hAnsi="Calibri" w:cs="Calibri"/>
          <w:i/>
          <w:iCs/>
          <w:sz w:val="24"/>
        </w:rPr>
        <w:t xml:space="preserve"> </w:t>
      </w:r>
      <w:r w:rsidR="00BD5452" w:rsidRPr="009E7AF0">
        <w:rPr>
          <w:rFonts w:ascii="Calibri" w:hAnsi="Calibri" w:cs="Calibri"/>
          <w:i/>
          <w:iCs/>
          <w:sz w:val="24"/>
        </w:rPr>
        <w:t>C. elegans</w:t>
      </w:r>
      <w:r w:rsidR="00DD0CCB" w:rsidRPr="009E7AF0">
        <w:rPr>
          <w:rFonts w:ascii="Calibri" w:hAnsi="Calibri" w:cs="Calibri"/>
          <w:sz w:val="24"/>
        </w:rPr>
        <w:t xml:space="preserve"> strain HA759 expresses both </w:t>
      </w:r>
      <w:r w:rsidRPr="009E7AF0">
        <w:rPr>
          <w:rFonts w:ascii="Calibri" w:hAnsi="Calibri" w:cs="Calibri"/>
          <w:sz w:val="24"/>
        </w:rPr>
        <w:t xml:space="preserve">the </w:t>
      </w:r>
      <w:r w:rsidR="00DD0CCB" w:rsidRPr="009E7AF0">
        <w:rPr>
          <w:rFonts w:ascii="Calibri" w:hAnsi="Calibri" w:cs="Calibri"/>
          <w:sz w:val="24"/>
        </w:rPr>
        <w:t>GFP</w:t>
      </w:r>
      <w:r w:rsidR="005A71A6" w:rsidRPr="009E7AF0">
        <w:rPr>
          <w:rFonts w:ascii="Calibri" w:hAnsi="Calibri" w:cs="Calibri"/>
          <w:sz w:val="24"/>
        </w:rPr>
        <w:t xml:space="preserve"> </w:t>
      </w:r>
      <w:r w:rsidR="003150D5" w:rsidRPr="009E7AF0">
        <w:rPr>
          <w:rFonts w:ascii="Calibri" w:hAnsi="Calibri" w:cs="Calibri"/>
          <w:sz w:val="24"/>
        </w:rPr>
        <w:t>marker</w:t>
      </w:r>
      <w:r w:rsidR="00DD0CCB" w:rsidRPr="009E7AF0">
        <w:rPr>
          <w:rFonts w:ascii="Calibri" w:hAnsi="Calibri" w:cs="Calibri"/>
          <w:sz w:val="24"/>
        </w:rPr>
        <w:t xml:space="preserve"> and Htn</w:t>
      </w:r>
      <w:r w:rsidR="003150D5" w:rsidRPr="009E7AF0">
        <w:rPr>
          <w:rFonts w:ascii="Calibri" w:hAnsi="Calibri" w:cs="Calibri"/>
          <w:sz w:val="24"/>
        </w:rPr>
        <w:t>-</w:t>
      </w:r>
      <w:r w:rsidR="00DD0CCB" w:rsidRPr="009E7AF0">
        <w:rPr>
          <w:rFonts w:ascii="Calibri" w:hAnsi="Calibri" w:cs="Calibri"/>
          <w:sz w:val="24"/>
        </w:rPr>
        <w:t xml:space="preserve">Q150 in </w:t>
      </w:r>
      <w:r w:rsidRPr="009E7AF0">
        <w:rPr>
          <w:rFonts w:ascii="Calibri" w:hAnsi="Calibri" w:cs="Calibri"/>
          <w:sz w:val="24"/>
        </w:rPr>
        <w:t>its</w:t>
      </w:r>
      <w:r w:rsidR="00DD0CCB" w:rsidRPr="009E7AF0">
        <w:rPr>
          <w:rFonts w:ascii="Calibri" w:hAnsi="Calibri" w:cs="Calibri"/>
          <w:sz w:val="24"/>
        </w:rPr>
        <w:t xml:space="preserve"> sensory ASH neurons</w:t>
      </w:r>
      <w:r w:rsidR="00776D3F" w:rsidRPr="009E7AF0">
        <w:rPr>
          <w:rFonts w:ascii="Calibri" w:hAnsi="Calibri" w:cs="Calibri"/>
          <w:sz w:val="24"/>
        </w:rPr>
        <w:t>,</w:t>
      </w:r>
      <w:r w:rsidR="00DD0CCB" w:rsidRPr="009E7AF0">
        <w:rPr>
          <w:rFonts w:ascii="Calibri" w:hAnsi="Calibri" w:cs="Calibri"/>
          <w:sz w:val="24"/>
        </w:rPr>
        <w:t xml:space="preserve"> </w:t>
      </w:r>
      <w:r w:rsidR="0081167C" w:rsidRPr="009E7AF0">
        <w:rPr>
          <w:rFonts w:ascii="Calibri" w:hAnsi="Calibri" w:cs="Calibri"/>
          <w:sz w:val="24"/>
        </w:rPr>
        <w:t xml:space="preserve">leading to </w:t>
      </w:r>
      <w:r w:rsidR="00097BF5" w:rsidRPr="009E7AF0">
        <w:rPr>
          <w:rFonts w:ascii="Calibri" w:hAnsi="Calibri" w:cs="Calibri"/>
          <w:sz w:val="24"/>
        </w:rPr>
        <w:t>progressive loss</w:t>
      </w:r>
      <w:r w:rsidR="00CC2663" w:rsidRPr="009E7AF0">
        <w:rPr>
          <w:rFonts w:ascii="Calibri" w:hAnsi="Calibri" w:cs="Calibri"/>
          <w:sz w:val="24"/>
        </w:rPr>
        <w:t xml:space="preserve"> </w:t>
      </w:r>
      <w:r w:rsidR="00DD0CCB" w:rsidRPr="009E7AF0">
        <w:rPr>
          <w:rFonts w:ascii="Calibri" w:hAnsi="Calibri" w:cs="Calibri"/>
          <w:sz w:val="24"/>
        </w:rPr>
        <w:t xml:space="preserve">and </w:t>
      </w:r>
      <w:r w:rsidR="0081167C" w:rsidRPr="009E7AF0">
        <w:rPr>
          <w:rFonts w:ascii="Calibri" w:hAnsi="Calibri" w:cs="Calibri"/>
          <w:sz w:val="24"/>
        </w:rPr>
        <w:t>dys</w:t>
      </w:r>
      <w:r w:rsidR="00DD0CCB" w:rsidRPr="009E7AF0">
        <w:rPr>
          <w:rFonts w:ascii="Calibri" w:hAnsi="Calibri" w:cs="Calibri"/>
          <w:sz w:val="24"/>
        </w:rPr>
        <w:t>function of</w:t>
      </w:r>
      <w:r w:rsidR="00C53C11" w:rsidRPr="009E7AF0">
        <w:rPr>
          <w:rFonts w:ascii="Calibri" w:hAnsi="Calibri" w:cs="Calibri"/>
          <w:sz w:val="24"/>
        </w:rPr>
        <w:t xml:space="preserve"> these</w:t>
      </w:r>
      <w:r w:rsidR="00DD0CCB" w:rsidRPr="009E7AF0">
        <w:rPr>
          <w:rFonts w:ascii="Calibri" w:hAnsi="Calibri" w:cs="Calibri"/>
          <w:sz w:val="24"/>
        </w:rPr>
        <w:t xml:space="preserve"> neurons</w:t>
      </w:r>
      <w:r w:rsidR="007E405C" w:rsidRPr="009E7AF0">
        <w:rPr>
          <w:rFonts w:ascii="Calibri" w:hAnsi="Calibri" w:cs="Calibri"/>
          <w:sz w:val="24"/>
          <w:vertAlign w:val="superscript"/>
        </w:rPr>
        <w:t>11,13</w:t>
      </w:r>
      <w:r w:rsidR="00F7100B" w:rsidRPr="009E7AF0">
        <w:rPr>
          <w:rFonts w:ascii="Calibri" w:hAnsi="Calibri" w:cs="Calibri"/>
          <w:sz w:val="24"/>
        </w:rPr>
        <w:t xml:space="preserve">. </w:t>
      </w:r>
      <w:r w:rsidRPr="009E7AF0">
        <w:rPr>
          <w:rFonts w:ascii="Calibri" w:hAnsi="Calibri" w:cs="Calibri"/>
          <w:kern w:val="0"/>
          <w:sz w:val="24"/>
        </w:rPr>
        <w:t>T</w:t>
      </w:r>
      <w:r w:rsidR="00DA0C1D" w:rsidRPr="009E7AF0">
        <w:rPr>
          <w:rFonts w:ascii="Calibri" w:hAnsi="Calibri" w:cs="Calibri"/>
          <w:kern w:val="0"/>
          <w:sz w:val="24"/>
        </w:rPr>
        <w:t xml:space="preserve">he nematodes </w:t>
      </w:r>
      <w:r w:rsidRPr="009E7AF0">
        <w:rPr>
          <w:rFonts w:ascii="Calibri" w:hAnsi="Calibri" w:cs="Calibri"/>
          <w:kern w:val="0"/>
          <w:sz w:val="24"/>
        </w:rPr>
        <w:t>were</w:t>
      </w:r>
      <w:r w:rsidR="0069211E" w:rsidRPr="009E7AF0">
        <w:rPr>
          <w:rFonts w:ascii="Calibri" w:hAnsi="Calibri" w:cs="Calibri"/>
          <w:kern w:val="0"/>
          <w:sz w:val="24"/>
        </w:rPr>
        <w:t xml:space="preserve"> mounted </w:t>
      </w:r>
      <w:r w:rsidR="00DD24C1" w:rsidRPr="009E7AF0">
        <w:rPr>
          <w:rFonts w:ascii="Calibri" w:hAnsi="Calibri" w:cs="Calibri"/>
          <w:kern w:val="0"/>
          <w:sz w:val="24"/>
        </w:rPr>
        <w:t xml:space="preserve">on </w:t>
      </w:r>
      <w:r w:rsidR="00DA0C1D" w:rsidRPr="009E7AF0">
        <w:rPr>
          <w:rFonts w:ascii="Calibri" w:hAnsi="Calibri" w:cs="Calibri"/>
          <w:kern w:val="0"/>
          <w:sz w:val="24"/>
        </w:rPr>
        <w:t>2%</w:t>
      </w:r>
      <w:r w:rsidR="00DD24C1" w:rsidRPr="009E7AF0">
        <w:rPr>
          <w:rFonts w:ascii="Calibri" w:hAnsi="Calibri" w:cs="Calibri"/>
          <w:kern w:val="0"/>
          <w:sz w:val="24"/>
        </w:rPr>
        <w:t xml:space="preserve"> agarose pads</w:t>
      </w:r>
      <w:r w:rsidRPr="009E7AF0">
        <w:rPr>
          <w:rFonts w:ascii="Calibri" w:hAnsi="Calibri" w:cs="Calibri"/>
          <w:sz w:val="24"/>
        </w:rPr>
        <w:t xml:space="preserve"> </w:t>
      </w:r>
      <w:r w:rsidR="00A77855">
        <w:rPr>
          <w:rFonts w:ascii="Calibri" w:hAnsi="Calibri" w:cs="Calibri"/>
          <w:sz w:val="24"/>
        </w:rPr>
        <w:t>to determine</w:t>
      </w:r>
      <w:r w:rsidRPr="009E7AF0">
        <w:rPr>
          <w:rFonts w:ascii="Calibri" w:hAnsi="Calibri" w:cs="Calibri"/>
          <w:sz w:val="24"/>
        </w:rPr>
        <w:t xml:space="preserve"> the </w:t>
      </w:r>
      <w:r w:rsidRPr="009E7AF0">
        <w:rPr>
          <w:rFonts w:ascii="Calibri" w:hAnsi="Calibri" w:cs="Calibri"/>
          <w:kern w:val="0"/>
          <w:sz w:val="24"/>
        </w:rPr>
        <w:t>ASH neuronal viability</w:t>
      </w:r>
      <w:r w:rsidR="0069211E" w:rsidRPr="009E7AF0">
        <w:rPr>
          <w:rFonts w:ascii="Calibri" w:hAnsi="Calibri" w:cs="Calibri"/>
          <w:kern w:val="0"/>
          <w:sz w:val="24"/>
        </w:rPr>
        <w:t xml:space="preserve"> </w:t>
      </w:r>
      <w:r w:rsidR="00241FD1" w:rsidRPr="009E7AF0">
        <w:rPr>
          <w:rFonts w:ascii="Calibri" w:hAnsi="Calibri" w:cs="Calibri"/>
          <w:kern w:val="0"/>
          <w:sz w:val="24"/>
        </w:rPr>
        <w:t>(</w:t>
      </w:r>
      <w:r w:rsidR="00241FD1" w:rsidRPr="009E7AF0">
        <w:rPr>
          <w:rFonts w:ascii="Calibri" w:hAnsi="Calibri" w:cs="Calibri"/>
          <w:b/>
          <w:bCs/>
          <w:kern w:val="0"/>
          <w:sz w:val="24"/>
        </w:rPr>
        <w:t>Figure 2A</w:t>
      </w:r>
      <w:r w:rsidR="00241FD1" w:rsidRPr="009E7AF0">
        <w:rPr>
          <w:rFonts w:ascii="Calibri" w:hAnsi="Calibri" w:cs="Calibri"/>
          <w:kern w:val="0"/>
          <w:sz w:val="24"/>
        </w:rPr>
        <w:t xml:space="preserve">) </w:t>
      </w:r>
      <w:r w:rsidR="0069211E" w:rsidRPr="009E7AF0">
        <w:rPr>
          <w:rFonts w:ascii="Calibri" w:hAnsi="Calibri" w:cs="Calibri"/>
          <w:kern w:val="0"/>
          <w:sz w:val="24"/>
        </w:rPr>
        <w:t>and</w:t>
      </w:r>
      <w:r w:rsidR="00702656" w:rsidRPr="009E7AF0">
        <w:rPr>
          <w:rFonts w:ascii="Calibri" w:hAnsi="Calibri" w:cs="Calibri"/>
          <w:sz w:val="24"/>
        </w:rPr>
        <w:t xml:space="preserve"> visualized</w:t>
      </w:r>
      <w:r w:rsidR="00911B86" w:rsidRPr="009E7AF0">
        <w:rPr>
          <w:rFonts w:ascii="Calibri" w:hAnsi="Calibri" w:cs="Calibri"/>
          <w:kern w:val="0"/>
          <w:sz w:val="24"/>
        </w:rPr>
        <w:t xml:space="preserve"> microscopically</w:t>
      </w:r>
      <w:r w:rsidR="00702656" w:rsidRPr="009E7AF0">
        <w:rPr>
          <w:rFonts w:ascii="Calibri" w:hAnsi="Calibri" w:cs="Calibri"/>
          <w:kern w:val="0"/>
          <w:sz w:val="24"/>
        </w:rPr>
        <w:t xml:space="preserve"> </w:t>
      </w:r>
      <w:r w:rsidR="00326255" w:rsidRPr="009E7AF0">
        <w:rPr>
          <w:rFonts w:ascii="Calibri" w:hAnsi="Calibri" w:cs="Calibri"/>
          <w:kern w:val="0"/>
          <w:sz w:val="24"/>
        </w:rPr>
        <w:t xml:space="preserve">to detect </w:t>
      </w:r>
      <w:r w:rsidRPr="009E7AF0">
        <w:rPr>
          <w:rFonts w:ascii="Calibri" w:hAnsi="Calibri" w:cs="Calibri"/>
          <w:kern w:val="0"/>
          <w:sz w:val="24"/>
        </w:rPr>
        <w:t xml:space="preserve">the </w:t>
      </w:r>
      <w:r w:rsidR="00702656" w:rsidRPr="009E7AF0">
        <w:rPr>
          <w:rFonts w:ascii="Calibri" w:hAnsi="Calibri" w:cs="Calibri"/>
          <w:sz w:val="24"/>
        </w:rPr>
        <w:t>ASH neuron</w:t>
      </w:r>
      <w:r w:rsidR="00326255" w:rsidRPr="009E7AF0">
        <w:rPr>
          <w:rFonts w:ascii="Calibri" w:hAnsi="Calibri" w:cs="Calibri"/>
          <w:sz w:val="24"/>
        </w:rPr>
        <w:t>s</w:t>
      </w:r>
      <w:r w:rsidR="00A34642" w:rsidRPr="009E7AF0">
        <w:rPr>
          <w:rFonts w:ascii="Calibri" w:hAnsi="Calibri" w:cs="Calibri"/>
          <w:sz w:val="24"/>
        </w:rPr>
        <w:t xml:space="preserve">. </w:t>
      </w:r>
      <w:r w:rsidR="003C029F" w:rsidRPr="009E7AF0">
        <w:rPr>
          <w:rFonts w:ascii="Calibri" w:hAnsi="Calibri" w:cs="Calibri"/>
          <w:kern w:val="0"/>
          <w:sz w:val="24"/>
        </w:rPr>
        <w:t>A</w:t>
      </w:r>
      <w:r w:rsidR="004A1BE4" w:rsidRPr="009E7AF0">
        <w:rPr>
          <w:rFonts w:ascii="Calibri" w:hAnsi="Calibri" w:cs="Calibri"/>
          <w:kern w:val="0"/>
          <w:sz w:val="24"/>
        </w:rPr>
        <w:t xml:space="preserve"> loss of</w:t>
      </w:r>
      <w:r w:rsidR="00A34642" w:rsidRPr="009E7AF0">
        <w:rPr>
          <w:rFonts w:ascii="Calibri" w:hAnsi="Calibri" w:cs="Calibri"/>
          <w:kern w:val="0"/>
          <w:sz w:val="24"/>
        </w:rPr>
        <w:t xml:space="preserve"> </w:t>
      </w:r>
      <w:r w:rsidR="00A34642" w:rsidRPr="009E7AF0">
        <w:rPr>
          <w:rFonts w:ascii="Calibri" w:hAnsi="Calibri" w:cs="Calibri"/>
          <w:sz w:val="24"/>
        </w:rPr>
        <w:t>GFP</w:t>
      </w:r>
      <w:r w:rsidR="004A1BE4" w:rsidRPr="009E7AF0">
        <w:rPr>
          <w:rFonts w:ascii="Calibri" w:hAnsi="Calibri" w:cs="Calibri"/>
          <w:sz w:val="24"/>
        </w:rPr>
        <w:t xml:space="preserve"> fluorescence in bilateral ASH</w:t>
      </w:r>
      <w:r w:rsidR="00A34642" w:rsidRPr="009E7AF0">
        <w:rPr>
          <w:rFonts w:ascii="Calibri" w:hAnsi="Calibri" w:cs="Calibri"/>
          <w:sz w:val="24"/>
        </w:rPr>
        <w:t xml:space="preserve"> </w:t>
      </w:r>
      <w:r w:rsidR="004A1BE4" w:rsidRPr="009E7AF0">
        <w:rPr>
          <w:rFonts w:ascii="Calibri" w:hAnsi="Calibri" w:cs="Calibri"/>
          <w:sz w:val="24"/>
        </w:rPr>
        <w:t xml:space="preserve">neurons </w:t>
      </w:r>
      <w:r w:rsidR="00A34642" w:rsidRPr="009E7AF0">
        <w:rPr>
          <w:rFonts w:ascii="Calibri" w:hAnsi="Calibri" w:cs="Calibri"/>
          <w:sz w:val="24"/>
        </w:rPr>
        <w:t>in</w:t>
      </w:r>
      <w:r w:rsidR="00A34642" w:rsidRPr="009E7AF0">
        <w:rPr>
          <w:rFonts w:ascii="Calibri" w:hAnsi="Calibri" w:cs="Calibri"/>
          <w:kern w:val="0"/>
          <w:sz w:val="24"/>
        </w:rPr>
        <w:t xml:space="preserve"> the head</w:t>
      </w:r>
      <w:r w:rsidR="00EF3282" w:rsidRPr="009E7AF0">
        <w:rPr>
          <w:rFonts w:ascii="Calibri" w:hAnsi="Calibri" w:cs="Calibri"/>
          <w:kern w:val="0"/>
          <w:sz w:val="24"/>
        </w:rPr>
        <w:t xml:space="preserve"> regions</w:t>
      </w:r>
      <w:r w:rsidR="009B357D" w:rsidRPr="009E7AF0">
        <w:rPr>
          <w:rFonts w:ascii="Calibri" w:hAnsi="Calibri" w:cs="Calibri"/>
          <w:sz w:val="24"/>
        </w:rPr>
        <w:t xml:space="preserve"> </w:t>
      </w:r>
      <w:r w:rsidR="003C029F" w:rsidRPr="009E7AF0">
        <w:rPr>
          <w:rFonts w:ascii="Calibri" w:hAnsi="Calibri" w:cs="Calibri"/>
          <w:sz w:val="24"/>
        </w:rPr>
        <w:t xml:space="preserve">of </w:t>
      </w:r>
      <w:r w:rsidR="003C029F" w:rsidRPr="009E7AF0">
        <w:rPr>
          <w:rFonts w:ascii="Calibri" w:hAnsi="Calibri" w:cs="Calibri"/>
          <w:kern w:val="0"/>
          <w:sz w:val="24"/>
        </w:rPr>
        <w:t>nematodes</w:t>
      </w:r>
      <w:r w:rsidR="003C029F" w:rsidRPr="009E7AF0">
        <w:rPr>
          <w:rFonts w:ascii="Calibri" w:hAnsi="Calibri" w:cs="Calibri"/>
          <w:sz w:val="24"/>
        </w:rPr>
        <w:t xml:space="preserve"> </w:t>
      </w:r>
      <w:r w:rsidR="00107981" w:rsidRPr="009E7AF0">
        <w:rPr>
          <w:rFonts w:ascii="Calibri" w:hAnsi="Calibri" w:cs="Calibri"/>
          <w:sz w:val="24"/>
        </w:rPr>
        <w:t>indicate</w:t>
      </w:r>
      <w:r w:rsidR="003C029F" w:rsidRPr="009E7AF0">
        <w:rPr>
          <w:rFonts w:ascii="Calibri" w:hAnsi="Calibri" w:cs="Calibri"/>
          <w:sz w:val="24"/>
        </w:rPr>
        <w:t>s</w:t>
      </w:r>
      <w:r w:rsidR="00326255" w:rsidRPr="009E7AF0">
        <w:rPr>
          <w:rFonts w:ascii="Calibri" w:hAnsi="Calibri" w:cs="Calibri"/>
          <w:sz w:val="24"/>
        </w:rPr>
        <w:t xml:space="preserve"> </w:t>
      </w:r>
      <w:r w:rsidR="004A1BE4" w:rsidRPr="009E7AF0">
        <w:rPr>
          <w:rFonts w:ascii="Calibri" w:hAnsi="Calibri" w:cs="Calibri"/>
          <w:sz w:val="24"/>
        </w:rPr>
        <w:t xml:space="preserve">the </w:t>
      </w:r>
      <w:r w:rsidR="00326255" w:rsidRPr="009E7AF0">
        <w:rPr>
          <w:rFonts w:ascii="Calibri" w:hAnsi="Calibri" w:cs="Calibri"/>
          <w:sz w:val="24"/>
        </w:rPr>
        <w:t xml:space="preserve">ASH neuronal </w:t>
      </w:r>
      <w:r w:rsidR="004A1BE4" w:rsidRPr="009E7AF0">
        <w:rPr>
          <w:rFonts w:ascii="Calibri" w:hAnsi="Calibri" w:cs="Calibri"/>
          <w:sz w:val="24"/>
        </w:rPr>
        <w:t>death</w:t>
      </w:r>
      <w:r w:rsidR="00681EB1" w:rsidRPr="009E7AF0">
        <w:rPr>
          <w:rFonts w:ascii="Calibri" w:hAnsi="Calibri" w:cs="Calibri"/>
          <w:sz w:val="24"/>
        </w:rPr>
        <w:t xml:space="preserve"> </w:t>
      </w:r>
      <w:r w:rsidR="009B357D" w:rsidRPr="009E7AF0">
        <w:rPr>
          <w:rFonts w:ascii="Calibri" w:hAnsi="Calibri" w:cs="Calibri"/>
          <w:sz w:val="24"/>
        </w:rPr>
        <w:t>(</w:t>
      </w:r>
      <w:r w:rsidR="009B357D" w:rsidRPr="009E7AF0">
        <w:rPr>
          <w:rFonts w:ascii="Calibri" w:hAnsi="Calibri" w:cs="Calibri"/>
          <w:b/>
          <w:bCs/>
          <w:sz w:val="24"/>
        </w:rPr>
        <w:t>Figure 2B</w:t>
      </w:r>
      <w:r w:rsidR="009B357D" w:rsidRPr="009E7AF0">
        <w:rPr>
          <w:rFonts w:ascii="Calibri" w:hAnsi="Calibri" w:cs="Calibri"/>
          <w:sz w:val="24"/>
        </w:rPr>
        <w:t>)</w:t>
      </w:r>
      <w:r w:rsidR="00347FA8" w:rsidRPr="009E7AF0">
        <w:rPr>
          <w:rFonts w:ascii="Calibri" w:hAnsi="Calibri" w:cs="Calibri"/>
          <w:sz w:val="24"/>
        </w:rPr>
        <w:t>. The survival rate of ASH neurons</w:t>
      </w:r>
      <w:r w:rsidR="009B357D" w:rsidRPr="009E7AF0">
        <w:rPr>
          <w:rFonts w:ascii="Calibri" w:hAnsi="Calibri" w:cs="Calibri"/>
          <w:sz w:val="24"/>
        </w:rPr>
        <w:t xml:space="preserve"> in HA759 nematodes</w:t>
      </w:r>
      <w:r w:rsidR="00347FA8" w:rsidRPr="009E7AF0">
        <w:rPr>
          <w:rFonts w:ascii="Calibri" w:hAnsi="Calibri" w:cs="Calibri"/>
          <w:sz w:val="24"/>
        </w:rPr>
        <w:t xml:space="preserve"> </w:t>
      </w:r>
      <w:r w:rsidR="00DD2250" w:rsidRPr="009E7AF0">
        <w:rPr>
          <w:rFonts w:ascii="Calibri" w:hAnsi="Calibri" w:cs="Calibri"/>
          <w:sz w:val="24"/>
        </w:rPr>
        <w:t>is</w:t>
      </w:r>
      <w:r w:rsidR="00347FA8" w:rsidRPr="009E7AF0">
        <w:rPr>
          <w:rFonts w:ascii="Calibri" w:hAnsi="Calibri" w:cs="Calibri"/>
          <w:sz w:val="24"/>
        </w:rPr>
        <w:t xml:space="preserve"> </w:t>
      </w:r>
      <w:r w:rsidR="00FA11F7" w:rsidRPr="009E7AF0">
        <w:rPr>
          <w:rFonts w:ascii="Calibri" w:hAnsi="Calibri" w:cs="Calibri"/>
          <w:sz w:val="24"/>
        </w:rPr>
        <w:t>&lt;</w:t>
      </w:r>
      <w:r w:rsidR="00347FA8" w:rsidRPr="009E7AF0">
        <w:rPr>
          <w:rFonts w:ascii="Calibri" w:hAnsi="Calibri" w:cs="Calibri"/>
          <w:sz w:val="24"/>
        </w:rPr>
        <w:t xml:space="preserve">40% in the control </w:t>
      </w:r>
      <w:r w:rsidR="009B357D" w:rsidRPr="009E7AF0">
        <w:rPr>
          <w:rFonts w:ascii="Calibri" w:hAnsi="Calibri" w:cs="Calibri"/>
          <w:sz w:val="24"/>
        </w:rPr>
        <w:t>group</w:t>
      </w:r>
      <w:r w:rsidR="00347FA8" w:rsidRPr="009E7AF0">
        <w:rPr>
          <w:rFonts w:ascii="Calibri" w:hAnsi="Calibri" w:cs="Calibri"/>
          <w:sz w:val="24"/>
        </w:rPr>
        <w:t xml:space="preserve"> after </w:t>
      </w:r>
      <w:r w:rsidR="009B357D" w:rsidRPr="009E7AF0">
        <w:rPr>
          <w:rFonts w:ascii="Calibri" w:hAnsi="Calibri" w:cs="Calibri"/>
          <w:sz w:val="24"/>
        </w:rPr>
        <w:t>incubation at 15</w:t>
      </w:r>
      <w:r w:rsidR="00FA11F7" w:rsidRPr="009E7AF0">
        <w:rPr>
          <w:rFonts w:ascii="Calibri" w:hAnsi="Calibri" w:cs="Calibri"/>
          <w:sz w:val="24"/>
        </w:rPr>
        <w:t xml:space="preserve"> </w:t>
      </w:r>
      <w:r w:rsidR="0033365A" w:rsidRPr="009E7AF0">
        <w:rPr>
          <w:rFonts w:ascii="Calibri" w:hAnsi="Calibri" w:cs="Calibri"/>
          <w:sz w:val="24"/>
        </w:rPr>
        <w:t>°</w:t>
      </w:r>
      <w:r w:rsidR="009B357D" w:rsidRPr="009E7AF0">
        <w:rPr>
          <w:rFonts w:ascii="Calibri" w:hAnsi="Calibri" w:cs="Calibri"/>
          <w:sz w:val="24"/>
        </w:rPr>
        <w:t>C for 3 days</w:t>
      </w:r>
      <w:r w:rsidR="007E405C" w:rsidRPr="009E7AF0">
        <w:rPr>
          <w:rFonts w:ascii="Calibri" w:hAnsi="Calibri" w:cs="Calibri"/>
          <w:sz w:val="24"/>
          <w:vertAlign w:val="superscript"/>
        </w:rPr>
        <w:t>7,20</w:t>
      </w:r>
      <w:r w:rsidR="009B357D" w:rsidRPr="009E7AF0">
        <w:rPr>
          <w:rFonts w:ascii="Calibri" w:hAnsi="Calibri" w:cs="Calibri"/>
          <w:sz w:val="24"/>
        </w:rPr>
        <w:t xml:space="preserve">, </w:t>
      </w:r>
      <w:r w:rsidR="00EF3282" w:rsidRPr="009E7AF0">
        <w:rPr>
          <w:rFonts w:ascii="Calibri" w:hAnsi="Calibri" w:cs="Calibri"/>
          <w:sz w:val="24"/>
        </w:rPr>
        <w:t>indicati</w:t>
      </w:r>
      <w:r w:rsidR="00FA11F7" w:rsidRPr="009E7AF0">
        <w:rPr>
          <w:rFonts w:ascii="Calibri" w:hAnsi="Calibri" w:cs="Calibri"/>
          <w:sz w:val="24"/>
        </w:rPr>
        <w:t>ng</w:t>
      </w:r>
      <w:r w:rsidR="00EF3282" w:rsidRPr="009E7AF0">
        <w:rPr>
          <w:rFonts w:ascii="Calibri" w:hAnsi="Calibri" w:cs="Calibri"/>
          <w:sz w:val="24"/>
        </w:rPr>
        <w:t xml:space="preserve"> </w:t>
      </w:r>
      <w:r w:rsidR="00E31A8E" w:rsidRPr="009E7AF0">
        <w:rPr>
          <w:rFonts w:ascii="Calibri" w:hAnsi="Calibri" w:cs="Calibri"/>
          <w:sz w:val="24"/>
        </w:rPr>
        <w:t>polyQ-mediated neurotoxicity</w:t>
      </w:r>
      <w:r w:rsidR="008E0647" w:rsidRPr="009E7AF0">
        <w:rPr>
          <w:rFonts w:ascii="Calibri" w:hAnsi="Calibri" w:cs="Calibri"/>
          <w:sz w:val="24"/>
        </w:rPr>
        <w:t>.</w:t>
      </w:r>
      <w:r w:rsidR="00687BA4" w:rsidRPr="009E7AF0">
        <w:rPr>
          <w:rFonts w:ascii="Calibri" w:hAnsi="Calibri" w:cs="Calibri"/>
          <w:sz w:val="24"/>
        </w:rPr>
        <w:t xml:space="preserve"> </w:t>
      </w:r>
      <w:r w:rsidR="00B34A0E" w:rsidRPr="009E7AF0">
        <w:rPr>
          <w:rFonts w:ascii="Calibri" w:hAnsi="Calibri" w:cs="Calibri"/>
          <w:sz w:val="24"/>
        </w:rPr>
        <w:t>Hence</w:t>
      </w:r>
      <w:r w:rsidR="00FF25B0" w:rsidRPr="009E7AF0">
        <w:rPr>
          <w:rFonts w:ascii="Calibri" w:hAnsi="Calibri" w:cs="Calibri"/>
          <w:sz w:val="24"/>
        </w:rPr>
        <w:t>,</w:t>
      </w:r>
      <w:r w:rsidR="00B34A0E" w:rsidRPr="009E7AF0">
        <w:rPr>
          <w:rFonts w:ascii="Calibri" w:hAnsi="Calibri" w:cs="Calibri"/>
          <w:sz w:val="24"/>
        </w:rPr>
        <w:t xml:space="preserve"> th</w:t>
      </w:r>
      <w:r w:rsidR="00CD4F25" w:rsidRPr="009E7AF0">
        <w:rPr>
          <w:rFonts w:ascii="Calibri" w:hAnsi="Calibri" w:cs="Calibri"/>
          <w:sz w:val="24"/>
        </w:rPr>
        <w:t>is</w:t>
      </w:r>
      <w:r w:rsidR="00B34A0E" w:rsidRPr="009E7AF0">
        <w:rPr>
          <w:rFonts w:ascii="Calibri" w:hAnsi="Calibri" w:cs="Calibri"/>
          <w:sz w:val="24"/>
        </w:rPr>
        <w:t xml:space="preserve"> ASH</w:t>
      </w:r>
      <w:r w:rsidR="00CD4F25" w:rsidRPr="009E7AF0">
        <w:rPr>
          <w:rFonts w:ascii="Calibri" w:hAnsi="Calibri" w:cs="Calibri"/>
          <w:kern w:val="0"/>
          <w:sz w:val="24"/>
        </w:rPr>
        <w:t xml:space="preserve"> neuronal</w:t>
      </w:r>
      <w:r w:rsidR="00B34A0E" w:rsidRPr="009E7AF0">
        <w:rPr>
          <w:rFonts w:ascii="Calibri" w:hAnsi="Calibri" w:cs="Calibri"/>
          <w:sz w:val="24"/>
        </w:rPr>
        <w:t xml:space="preserve"> survival assay </w:t>
      </w:r>
      <w:r w:rsidR="00B47530" w:rsidRPr="009E7AF0">
        <w:rPr>
          <w:rFonts w:ascii="Calibri" w:hAnsi="Calibri" w:cs="Calibri"/>
          <w:sz w:val="24"/>
        </w:rPr>
        <w:t xml:space="preserve">can be </w:t>
      </w:r>
      <w:r w:rsidR="00B34A0E" w:rsidRPr="009E7AF0">
        <w:rPr>
          <w:rFonts w:ascii="Calibri" w:hAnsi="Calibri" w:cs="Calibri"/>
          <w:sz w:val="24"/>
        </w:rPr>
        <w:t>used to visually evaluate the effect</w:t>
      </w:r>
      <w:r w:rsidR="00FF25B0" w:rsidRPr="009E7AF0">
        <w:rPr>
          <w:rFonts w:ascii="Calibri" w:hAnsi="Calibri" w:cs="Calibri"/>
          <w:sz w:val="24"/>
        </w:rPr>
        <w:t>s</w:t>
      </w:r>
      <w:r w:rsidR="00B34A0E" w:rsidRPr="009E7AF0">
        <w:rPr>
          <w:rFonts w:ascii="Calibri" w:hAnsi="Calibri" w:cs="Calibri"/>
          <w:sz w:val="24"/>
        </w:rPr>
        <w:t xml:space="preserve"> of test compounds</w:t>
      </w:r>
      <w:r w:rsidR="001B1F41" w:rsidRPr="009E7AF0">
        <w:rPr>
          <w:rFonts w:ascii="Calibri" w:hAnsi="Calibri" w:cs="Calibri"/>
          <w:sz w:val="24"/>
        </w:rPr>
        <w:t xml:space="preserve"> on </w:t>
      </w:r>
      <w:r w:rsidR="001B1F41" w:rsidRPr="009E7AF0">
        <w:rPr>
          <w:rFonts w:ascii="Calibri" w:hAnsi="Calibri" w:cs="Calibri"/>
          <w:i/>
          <w:iCs/>
          <w:sz w:val="24"/>
        </w:rPr>
        <w:t>C. elegans</w:t>
      </w:r>
      <w:r w:rsidR="001B1F41" w:rsidRPr="009E7AF0">
        <w:rPr>
          <w:rFonts w:ascii="Calibri" w:hAnsi="Calibri" w:cs="Calibri"/>
          <w:sz w:val="24"/>
        </w:rPr>
        <w:t xml:space="preserve"> neurons, e.g.</w:t>
      </w:r>
      <w:r w:rsidR="00FF25B0" w:rsidRPr="009E7AF0">
        <w:rPr>
          <w:rFonts w:ascii="Calibri" w:hAnsi="Calibri" w:cs="Calibri"/>
          <w:sz w:val="24"/>
        </w:rPr>
        <w:t>,</w:t>
      </w:r>
      <w:r w:rsidR="001B1F41" w:rsidRPr="009E7AF0">
        <w:rPr>
          <w:rFonts w:ascii="Calibri" w:hAnsi="Calibri" w:cs="Calibri"/>
          <w:sz w:val="24"/>
        </w:rPr>
        <w:t xml:space="preserve"> </w:t>
      </w:r>
      <w:r w:rsidR="00FF25B0" w:rsidRPr="009E7AF0">
        <w:rPr>
          <w:rFonts w:ascii="Calibri" w:hAnsi="Calibri" w:cs="Calibri"/>
          <w:sz w:val="24"/>
        </w:rPr>
        <w:t xml:space="preserve">the </w:t>
      </w:r>
      <w:r w:rsidR="001B1F41" w:rsidRPr="009E7AF0">
        <w:rPr>
          <w:rFonts w:ascii="Calibri" w:hAnsi="Calibri" w:cs="Calibri"/>
          <w:sz w:val="24"/>
        </w:rPr>
        <w:t>neuroprotective</w:t>
      </w:r>
      <w:r w:rsidR="00DD2250" w:rsidRPr="009E7AF0">
        <w:rPr>
          <w:rFonts w:ascii="Calibri" w:hAnsi="Calibri" w:cs="Calibri"/>
          <w:sz w:val="24"/>
        </w:rPr>
        <w:t xml:space="preserve"> </w:t>
      </w:r>
      <w:r w:rsidR="001B1F41" w:rsidRPr="009E7AF0">
        <w:rPr>
          <w:rFonts w:ascii="Calibri" w:hAnsi="Calibri" w:cs="Calibri"/>
          <w:sz w:val="24"/>
        </w:rPr>
        <w:t xml:space="preserve">effect of astragalan but not </w:t>
      </w:r>
      <w:r w:rsidR="002D67C1" w:rsidRPr="009E7AF0">
        <w:rPr>
          <w:rFonts w:ascii="Calibri" w:hAnsi="Calibri" w:cs="Calibri"/>
          <w:i/>
          <w:iCs/>
          <w:sz w:val="24"/>
        </w:rPr>
        <w:t>Poria</w:t>
      </w:r>
      <w:r w:rsidR="002D67C1" w:rsidRPr="009E7AF0">
        <w:rPr>
          <w:rFonts w:ascii="Calibri" w:hAnsi="Calibri" w:cs="Calibri"/>
          <w:sz w:val="24"/>
        </w:rPr>
        <w:t xml:space="preserve"> glycan (</w:t>
      </w:r>
      <w:r w:rsidR="002D67C1" w:rsidRPr="009E7AF0">
        <w:rPr>
          <w:rFonts w:ascii="Calibri" w:hAnsi="Calibri" w:cs="Calibri"/>
          <w:b/>
          <w:bCs/>
          <w:sz w:val="24"/>
        </w:rPr>
        <w:t>Figure 2C</w:t>
      </w:r>
      <w:r w:rsidR="002D67C1" w:rsidRPr="009E7AF0">
        <w:rPr>
          <w:rFonts w:ascii="Calibri" w:hAnsi="Calibri" w:cs="Calibri"/>
          <w:sz w:val="24"/>
        </w:rPr>
        <w:t>).</w:t>
      </w:r>
    </w:p>
    <w:p w14:paraId="515631D3" w14:textId="77777777" w:rsidR="00FF25B0" w:rsidRPr="009E7AF0" w:rsidRDefault="00FF25B0" w:rsidP="009E7AF0">
      <w:pPr>
        <w:jc w:val="both"/>
        <w:rPr>
          <w:rFonts w:ascii="Calibri" w:hAnsi="Calibri" w:cs="Calibri"/>
          <w:sz w:val="24"/>
        </w:rPr>
      </w:pPr>
    </w:p>
    <w:p w14:paraId="72097694" w14:textId="3C4AFB23" w:rsidR="008E1292" w:rsidRPr="009E7AF0" w:rsidRDefault="00701525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As</w:t>
      </w:r>
      <w:r w:rsidR="008E1292" w:rsidRPr="009E7AF0">
        <w:rPr>
          <w:rFonts w:ascii="Calibri" w:hAnsi="Calibri" w:cs="Calibri"/>
          <w:sz w:val="24"/>
        </w:rPr>
        <w:t xml:space="preserve"> </w:t>
      </w:r>
      <w:r w:rsidR="00E073CD" w:rsidRPr="009E7AF0">
        <w:rPr>
          <w:rFonts w:ascii="Calibri" w:hAnsi="Calibri" w:cs="Calibri"/>
          <w:sz w:val="24"/>
        </w:rPr>
        <w:t xml:space="preserve">behavior dysfunction is a major clinical symptom in polyQ diseases, the </w:t>
      </w:r>
      <w:r w:rsidR="000B42A3" w:rsidRPr="009E7AF0">
        <w:rPr>
          <w:rFonts w:ascii="Calibri" w:hAnsi="Calibri" w:cs="Calibri"/>
          <w:sz w:val="24"/>
        </w:rPr>
        <w:t>chemosensory</w:t>
      </w:r>
      <w:r w:rsidR="007919DC" w:rsidRPr="009E7AF0">
        <w:rPr>
          <w:rFonts w:ascii="Calibri" w:hAnsi="Calibri" w:cs="Calibri"/>
          <w:sz w:val="24"/>
        </w:rPr>
        <w:t xml:space="preserve"> </w:t>
      </w:r>
      <w:r w:rsidR="00E073CD" w:rsidRPr="009E7AF0">
        <w:rPr>
          <w:rFonts w:ascii="Calibri" w:hAnsi="Calibri" w:cs="Calibri"/>
          <w:sz w:val="24"/>
        </w:rPr>
        <w:t xml:space="preserve">avoidance assay </w:t>
      </w:r>
      <w:r w:rsidR="00B92779" w:rsidRPr="009E7AF0">
        <w:rPr>
          <w:rFonts w:ascii="Calibri" w:hAnsi="Calibri" w:cs="Calibri"/>
          <w:sz w:val="24"/>
        </w:rPr>
        <w:t>(</w:t>
      </w:r>
      <w:r w:rsidR="00B92779" w:rsidRPr="009E7AF0">
        <w:rPr>
          <w:rFonts w:ascii="Calibri" w:hAnsi="Calibri" w:cs="Calibri"/>
          <w:b/>
          <w:bCs/>
          <w:sz w:val="24"/>
        </w:rPr>
        <w:t>Figure 3A</w:t>
      </w:r>
      <w:r w:rsidR="00B92779" w:rsidRPr="009E7AF0">
        <w:rPr>
          <w:rFonts w:ascii="Calibri" w:hAnsi="Calibri" w:cs="Calibri"/>
          <w:sz w:val="24"/>
        </w:rPr>
        <w:t xml:space="preserve">) </w:t>
      </w:r>
      <w:r w:rsidR="00242C94" w:rsidRPr="009E7AF0">
        <w:rPr>
          <w:rFonts w:ascii="Calibri" w:hAnsi="Calibri" w:cs="Calibri"/>
          <w:sz w:val="24"/>
        </w:rPr>
        <w:t xml:space="preserve">using large numbers of </w:t>
      </w:r>
      <w:r w:rsidR="006968C5" w:rsidRPr="009E7AF0">
        <w:rPr>
          <w:rFonts w:ascii="Calibri" w:hAnsi="Calibri" w:cs="Calibri"/>
          <w:sz w:val="24"/>
        </w:rPr>
        <w:t>HA759</w:t>
      </w:r>
      <w:r w:rsidR="00BB1B77" w:rsidRPr="009E7AF0">
        <w:rPr>
          <w:rFonts w:ascii="Calibri" w:hAnsi="Calibri" w:cs="Calibri"/>
          <w:sz w:val="24"/>
        </w:rPr>
        <w:t xml:space="preserve"> </w:t>
      </w:r>
      <w:r w:rsidR="00242C94" w:rsidRPr="009E7AF0">
        <w:rPr>
          <w:rFonts w:ascii="Calibri" w:hAnsi="Calibri" w:cs="Calibri"/>
          <w:sz w:val="24"/>
        </w:rPr>
        <w:t>nematodes</w:t>
      </w:r>
      <w:r w:rsidR="006968C5" w:rsidRPr="009E7AF0">
        <w:rPr>
          <w:rFonts w:ascii="Calibri" w:hAnsi="Calibri" w:cs="Calibri"/>
          <w:sz w:val="24"/>
        </w:rPr>
        <w:t xml:space="preserve"> </w:t>
      </w:r>
      <w:r w:rsidR="007919DC" w:rsidRPr="009E7AF0">
        <w:rPr>
          <w:rFonts w:ascii="Calibri" w:hAnsi="Calibri" w:cs="Calibri"/>
          <w:sz w:val="24"/>
        </w:rPr>
        <w:t>i</w:t>
      </w:r>
      <w:r w:rsidR="00E073CD" w:rsidRPr="009E7AF0">
        <w:rPr>
          <w:rFonts w:ascii="Calibri" w:hAnsi="Calibri" w:cs="Calibri"/>
          <w:sz w:val="24"/>
        </w:rPr>
        <w:t xml:space="preserve">s </w:t>
      </w:r>
      <w:r w:rsidR="00156CA6" w:rsidRPr="009E7AF0">
        <w:rPr>
          <w:rFonts w:ascii="Calibri" w:hAnsi="Calibri" w:cs="Calibri"/>
          <w:sz w:val="24"/>
        </w:rPr>
        <w:t xml:space="preserve">designed </w:t>
      </w:r>
      <w:r w:rsidR="000B42A3" w:rsidRPr="009E7AF0">
        <w:rPr>
          <w:rFonts w:ascii="Calibri" w:hAnsi="Calibri" w:cs="Calibri"/>
          <w:sz w:val="24"/>
        </w:rPr>
        <w:t>as a simplified</w:t>
      </w:r>
      <w:r w:rsidR="00156CA6" w:rsidRPr="009E7AF0">
        <w:rPr>
          <w:rFonts w:ascii="Calibri" w:hAnsi="Calibri" w:cs="Calibri"/>
          <w:sz w:val="24"/>
        </w:rPr>
        <w:t xml:space="preserve"> </w:t>
      </w:r>
      <w:r w:rsidR="006968C5" w:rsidRPr="009E7AF0">
        <w:rPr>
          <w:rFonts w:ascii="Calibri" w:hAnsi="Calibri" w:cs="Calibri"/>
          <w:sz w:val="24"/>
        </w:rPr>
        <w:t xml:space="preserve">test </w:t>
      </w:r>
      <w:r w:rsidR="000B42A3" w:rsidRPr="009E7AF0">
        <w:rPr>
          <w:rFonts w:ascii="Calibri" w:hAnsi="Calibri" w:cs="Calibri"/>
          <w:sz w:val="24"/>
        </w:rPr>
        <w:t xml:space="preserve">to examine </w:t>
      </w:r>
      <w:r w:rsidR="006968C5" w:rsidRPr="009E7AF0">
        <w:rPr>
          <w:rFonts w:ascii="Calibri" w:hAnsi="Calibri" w:cs="Calibri"/>
          <w:sz w:val="24"/>
        </w:rPr>
        <w:t xml:space="preserve">the </w:t>
      </w:r>
      <w:r w:rsidR="00B53D4B" w:rsidRPr="009E7AF0">
        <w:rPr>
          <w:rFonts w:ascii="Calibri" w:hAnsi="Calibri" w:cs="Calibri"/>
          <w:sz w:val="24"/>
        </w:rPr>
        <w:t xml:space="preserve">effect of test samples on the </w:t>
      </w:r>
      <w:r w:rsidR="000B42A3" w:rsidRPr="009E7AF0">
        <w:rPr>
          <w:rFonts w:ascii="Calibri" w:hAnsi="Calibri" w:cs="Calibri"/>
          <w:sz w:val="24"/>
        </w:rPr>
        <w:t xml:space="preserve">functional loss of </w:t>
      </w:r>
      <w:r w:rsidR="006968C5" w:rsidRPr="009E7AF0">
        <w:rPr>
          <w:rFonts w:ascii="Calibri" w:hAnsi="Calibri" w:cs="Calibri"/>
          <w:sz w:val="24"/>
        </w:rPr>
        <w:t xml:space="preserve">ASH </w:t>
      </w:r>
      <w:r w:rsidR="00754E19" w:rsidRPr="009E7AF0">
        <w:rPr>
          <w:rFonts w:ascii="Calibri" w:hAnsi="Calibri" w:cs="Calibri"/>
          <w:sz w:val="24"/>
        </w:rPr>
        <w:t xml:space="preserve">neurons </w:t>
      </w:r>
      <w:r w:rsidR="000B42A3" w:rsidRPr="009E7AF0">
        <w:rPr>
          <w:rFonts w:ascii="Calibri" w:hAnsi="Calibri" w:cs="Calibri"/>
          <w:sz w:val="24"/>
        </w:rPr>
        <w:t>mediated by polyQ aggregation</w:t>
      </w:r>
      <w:r w:rsidR="00754E19" w:rsidRPr="009E7AF0">
        <w:rPr>
          <w:rFonts w:ascii="Calibri" w:hAnsi="Calibri" w:cs="Calibri"/>
          <w:sz w:val="24"/>
        </w:rPr>
        <w:t>.</w:t>
      </w:r>
      <w:r w:rsidR="00BB1B77" w:rsidRPr="009E7AF0">
        <w:rPr>
          <w:rFonts w:ascii="Calibri" w:hAnsi="Calibri" w:cs="Calibri"/>
          <w:sz w:val="24"/>
        </w:rPr>
        <w:t xml:space="preserve"> </w:t>
      </w:r>
      <w:r w:rsidR="00B92779" w:rsidRPr="009E7AF0">
        <w:rPr>
          <w:rFonts w:ascii="Calibri" w:hAnsi="Calibri" w:cs="Calibri"/>
          <w:sz w:val="24"/>
        </w:rPr>
        <w:t xml:space="preserve">As shown in </w:t>
      </w:r>
      <w:r w:rsidR="00B92779" w:rsidRPr="009E7AF0">
        <w:rPr>
          <w:rFonts w:ascii="Calibri" w:hAnsi="Calibri" w:cs="Calibri"/>
          <w:b/>
          <w:bCs/>
          <w:sz w:val="24"/>
        </w:rPr>
        <w:t>Figure 3B</w:t>
      </w:r>
      <w:r w:rsidR="00B53D4B" w:rsidRPr="009E7AF0">
        <w:rPr>
          <w:rFonts w:ascii="Calibri" w:hAnsi="Calibri" w:cs="Calibri"/>
          <w:b/>
          <w:bCs/>
          <w:sz w:val="24"/>
        </w:rPr>
        <w:t>,</w:t>
      </w:r>
      <w:r w:rsidR="00B92779" w:rsidRPr="009E7AF0">
        <w:rPr>
          <w:rFonts w:ascii="Calibri" w:hAnsi="Calibri" w:cs="Calibri"/>
          <w:sz w:val="24"/>
        </w:rPr>
        <w:t xml:space="preserve"> </w:t>
      </w:r>
      <w:r w:rsidR="00B53D4B" w:rsidRPr="009E7AF0">
        <w:rPr>
          <w:rFonts w:ascii="Calibri" w:hAnsi="Calibri" w:cs="Calibri"/>
          <w:sz w:val="24"/>
        </w:rPr>
        <w:t>t</w:t>
      </w:r>
      <w:r w:rsidR="005A5640" w:rsidRPr="009E7AF0">
        <w:rPr>
          <w:rFonts w:ascii="Calibri" w:hAnsi="Calibri" w:cs="Calibri"/>
          <w:sz w:val="24"/>
        </w:rPr>
        <w:t xml:space="preserve">he avoidance index of HA759 nematodes in the </w:t>
      </w:r>
      <w:r w:rsidR="00B92779" w:rsidRPr="009E7AF0">
        <w:rPr>
          <w:rFonts w:ascii="Calibri" w:hAnsi="Calibri" w:cs="Calibri"/>
          <w:sz w:val="24"/>
        </w:rPr>
        <w:t xml:space="preserve">untreated </w:t>
      </w:r>
      <w:r w:rsidR="005A5640" w:rsidRPr="009E7AF0">
        <w:rPr>
          <w:rFonts w:ascii="Calibri" w:hAnsi="Calibri" w:cs="Calibri"/>
          <w:sz w:val="24"/>
        </w:rPr>
        <w:t xml:space="preserve">control group </w:t>
      </w:r>
      <w:r w:rsidR="00A264BE" w:rsidRPr="009E7AF0">
        <w:rPr>
          <w:rFonts w:ascii="Calibri" w:hAnsi="Calibri" w:cs="Calibri"/>
          <w:sz w:val="24"/>
        </w:rPr>
        <w:t>was</w:t>
      </w:r>
      <w:r w:rsidR="005A5640" w:rsidRPr="009E7AF0">
        <w:rPr>
          <w:rFonts w:ascii="Calibri" w:hAnsi="Calibri" w:cs="Calibri"/>
          <w:sz w:val="24"/>
        </w:rPr>
        <w:t xml:space="preserve"> ~0.5</w:t>
      </w:r>
      <w:r w:rsidR="00B53D4B" w:rsidRPr="009E7AF0">
        <w:rPr>
          <w:rFonts w:ascii="Calibri" w:hAnsi="Calibri" w:cs="Calibri"/>
          <w:sz w:val="24"/>
        </w:rPr>
        <w:t xml:space="preserve">, similar </w:t>
      </w:r>
      <w:r w:rsidR="00FE4211" w:rsidRPr="009E7AF0">
        <w:rPr>
          <w:rFonts w:ascii="Calibri" w:hAnsi="Calibri" w:cs="Calibri"/>
          <w:sz w:val="24"/>
        </w:rPr>
        <w:t>to what w</w:t>
      </w:r>
      <w:r w:rsidR="00B23D80" w:rsidRPr="009E7AF0">
        <w:rPr>
          <w:rFonts w:ascii="Calibri" w:hAnsi="Calibri" w:cs="Calibri"/>
          <w:sz w:val="24"/>
        </w:rPr>
        <w:t xml:space="preserve">as </w:t>
      </w:r>
      <w:r w:rsidR="00D61B4B" w:rsidRPr="009E7AF0">
        <w:rPr>
          <w:rFonts w:ascii="Calibri" w:hAnsi="Calibri" w:cs="Calibri"/>
          <w:sz w:val="24"/>
        </w:rPr>
        <w:t>reported previously</w:t>
      </w:r>
      <w:r w:rsidR="007E405C" w:rsidRPr="009E7AF0">
        <w:rPr>
          <w:rFonts w:ascii="Calibri" w:hAnsi="Calibri" w:cs="Calibri"/>
          <w:sz w:val="24"/>
          <w:vertAlign w:val="superscript"/>
        </w:rPr>
        <w:t>14</w:t>
      </w:r>
      <w:r w:rsidR="00B53D4B" w:rsidRPr="009E7AF0">
        <w:rPr>
          <w:rFonts w:ascii="Calibri" w:hAnsi="Calibri" w:cs="Calibri"/>
          <w:sz w:val="24"/>
        </w:rPr>
        <w:t>.</w:t>
      </w:r>
      <w:r w:rsidR="005A5640" w:rsidRPr="009E7AF0">
        <w:rPr>
          <w:rFonts w:ascii="Calibri" w:hAnsi="Calibri" w:cs="Calibri"/>
          <w:sz w:val="24"/>
        </w:rPr>
        <w:t xml:space="preserve"> </w:t>
      </w:r>
      <w:r w:rsidR="00B53D4B" w:rsidRPr="009E7AF0">
        <w:rPr>
          <w:rFonts w:ascii="Calibri" w:hAnsi="Calibri" w:cs="Calibri"/>
          <w:sz w:val="24"/>
        </w:rPr>
        <w:t>Interestingly</w:t>
      </w:r>
      <w:r w:rsidR="008A1019" w:rsidRPr="009E7AF0">
        <w:rPr>
          <w:rFonts w:ascii="Calibri" w:hAnsi="Calibri" w:cs="Calibri"/>
          <w:sz w:val="24"/>
        </w:rPr>
        <w:t>,</w:t>
      </w:r>
      <w:r w:rsidR="00B53D4B" w:rsidRPr="009E7AF0">
        <w:rPr>
          <w:rFonts w:ascii="Calibri" w:hAnsi="Calibri" w:cs="Calibri"/>
          <w:sz w:val="24"/>
        </w:rPr>
        <w:t xml:space="preserve"> </w:t>
      </w:r>
      <w:r w:rsidR="008A1019" w:rsidRPr="009E7AF0">
        <w:rPr>
          <w:rFonts w:ascii="Calibri" w:hAnsi="Calibri" w:cs="Calibri"/>
          <w:sz w:val="24"/>
        </w:rPr>
        <w:t>the avoidance index</w:t>
      </w:r>
      <w:r w:rsidR="002D6E1F" w:rsidRPr="009E7AF0">
        <w:rPr>
          <w:rFonts w:ascii="Calibri" w:hAnsi="Calibri" w:cs="Calibri"/>
          <w:sz w:val="24"/>
        </w:rPr>
        <w:t xml:space="preserve"> </w:t>
      </w:r>
      <w:r w:rsidR="00FA652A" w:rsidRPr="009E7AF0">
        <w:rPr>
          <w:rFonts w:ascii="Calibri" w:hAnsi="Calibri" w:cs="Calibri"/>
          <w:sz w:val="24"/>
        </w:rPr>
        <w:t xml:space="preserve">increased to </w:t>
      </w:r>
      <w:r w:rsidR="008A1019" w:rsidRPr="009E7AF0">
        <w:rPr>
          <w:rFonts w:ascii="Calibri" w:hAnsi="Calibri" w:cs="Calibri"/>
          <w:sz w:val="24"/>
        </w:rPr>
        <w:t>&gt;</w:t>
      </w:r>
      <w:r w:rsidR="00FA652A" w:rsidRPr="009E7AF0">
        <w:rPr>
          <w:rFonts w:ascii="Calibri" w:hAnsi="Calibri" w:cs="Calibri"/>
          <w:sz w:val="24"/>
        </w:rPr>
        <w:t xml:space="preserve">0.6 </w:t>
      </w:r>
      <w:r w:rsidR="00086216" w:rsidRPr="009E7AF0">
        <w:rPr>
          <w:rFonts w:ascii="Calibri" w:hAnsi="Calibri" w:cs="Calibri"/>
          <w:sz w:val="24"/>
        </w:rPr>
        <w:t>in the nematodes treated with astragalan at 15</w:t>
      </w:r>
      <w:r w:rsidR="00A264BE" w:rsidRPr="009E7AF0">
        <w:rPr>
          <w:rFonts w:ascii="Calibri" w:hAnsi="Calibri" w:cs="Calibri"/>
          <w:sz w:val="24"/>
        </w:rPr>
        <w:t xml:space="preserve"> </w:t>
      </w:r>
      <w:r w:rsidR="0033365A" w:rsidRPr="009E7AF0">
        <w:rPr>
          <w:rFonts w:ascii="Calibri" w:hAnsi="Calibri" w:cs="Calibri"/>
          <w:sz w:val="24"/>
        </w:rPr>
        <w:t>°</w:t>
      </w:r>
      <w:r w:rsidR="00086216" w:rsidRPr="009E7AF0">
        <w:rPr>
          <w:rFonts w:ascii="Calibri" w:hAnsi="Calibri" w:cs="Calibri"/>
          <w:sz w:val="24"/>
        </w:rPr>
        <w:t>C for 3 days (</w:t>
      </w:r>
      <w:r w:rsidR="00086216" w:rsidRPr="009E7AF0">
        <w:rPr>
          <w:rFonts w:ascii="Calibri" w:hAnsi="Calibri" w:cs="Calibri"/>
          <w:b/>
          <w:bCs/>
          <w:sz w:val="24"/>
        </w:rPr>
        <w:t>Figure 3B</w:t>
      </w:r>
      <w:r w:rsidR="00086216" w:rsidRPr="009E7AF0">
        <w:rPr>
          <w:rFonts w:ascii="Calibri" w:hAnsi="Calibri" w:cs="Calibri"/>
          <w:sz w:val="24"/>
        </w:rPr>
        <w:t>)</w:t>
      </w:r>
      <w:r w:rsidR="008A1019" w:rsidRPr="009E7AF0">
        <w:rPr>
          <w:rFonts w:ascii="Calibri" w:hAnsi="Calibri" w:cs="Calibri"/>
          <w:sz w:val="24"/>
        </w:rPr>
        <w:t xml:space="preserve">, demonstrating </w:t>
      </w:r>
      <w:r w:rsidR="004906C0" w:rsidRPr="009E7AF0">
        <w:rPr>
          <w:rFonts w:ascii="Calibri" w:hAnsi="Calibri" w:cs="Calibri"/>
          <w:sz w:val="24"/>
        </w:rPr>
        <w:t>a neur</w:t>
      </w:r>
      <w:r w:rsidR="00DB581E" w:rsidRPr="009E7AF0">
        <w:rPr>
          <w:rFonts w:ascii="Calibri" w:hAnsi="Calibri" w:cs="Calibri"/>
          <w:sz w:val="24"/>
        </w:rPr>
        <w:t>o</w:t>
      </w:r>
      <w:r w:rsidR="004906C0" w:rsidRPr="009E7AF0">
        <w:rPr>
          <w:rFonts w:ascii="Calibri" w:hAnsi="Calibri" w:cs="Calibri"/>
          <w:sz w:val="24"/>
        </w:rPr>
        <w:t xml:space="preserve">protective effect of the polysaccharide against </w:t>
      </w:r>
      <w:r w:rsidR="00720CEA" w:rsidRPr="009E7AF0">
        <w:rPr>
          <w:rFonts w:ascii="Calibri" w:hAnsi="Calibri" w:cs="Calibri"/>
          <w:sz w:val="24"/>
        </w:rPr>
        <w:t>behavioral impairments</w:t>
      </w:r>
      <w:r w:rsidR="00086216" w:rsidRPr="009E7AF0">
        <w:rPr>
          <w:rFonts w:ascii="Calibri" w:hAnsi="Calibri" w:cs="Calibri"/>
          <w:sz w:val="24"/>
        </w:rPr>
        <w:t>.</w:t>
      </w:r>
    </w:p>
    <w:p w14:paraId="6ABDDBA7" w14:textId="77777777" w:rsidR="00A264BE" w:rsidRPr="009E7AF0" w:rsidRDefault="00A264BE" w:rsidP="009E7AF0">
      <w:pPr>
        <w:jc w:val="both"/>
        <w:rPr>
          <w:rFonts w:ascii="Calibri" w:hAnsi="Calibri" w:cs="Calibri"/>
          <w:sz w:val="24"/>
        </w:rPr>
      </w:pPr>
    </w:p>
    <w:p w14:paraId="6BD7BB13" w14:textId="1DC9006C" w:rsidR="008157BA" w:rsidRPr="009E7AF0" w:rsidRDefault="008157BA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To evaluate the overall </w:t>
      </w:r>
      <w:r w:rsidR="005C5F17" w:rsidRPr="009E7AF0">
        <w:rPr>
          <w:rFonts w:ascii="Calibri" w:hAnsi="Calibri" w:cs="Calibri"/>
          <w:sz w:val="24"/>
        </w:rPr>
        <w:t>neuroprotecti</w:t>
      </w:r>
      <w:r w:rsidR="009A3031" w:rsidRPr="009E7AF0">
        <w:rPr>
          <w:rFonts w:ascii="Calibri" w:hAnsi="Calibri" w:cs="Calibri"/>
          <w:sz w:val="24"/>
        </w:rPr>
        <w:t>ve</w:t>
      </w:r>
      <w:r w:rsidR="005C5F17" w:rsidRPr="009E7AF0">
        <w:rPr>
          <w:rFonts w:ascii="Calibri" w:hAnsi="Calibri" w:cs="Calibri"/>
          <w:sz w:val="24"/>
        </w:rPr>
        <w:t xml:space="preserve"> capacity </w:t>
      </w:r>
      <w:r w:rsidRPr="009E7AF0">
        <w:rPr>
          <w:rFonts w:ascii="Calibri" w:hAnsi="Calibri" w:cs="Calibri"/>
          <w:sz w:val="24"/>
        </w:rPr>
        <w:t xml:space="preserve">of test compounds, </w:t>
      </w:r>
      <w:r w:rsidR="00305BE9" w:rsidRPr="009E7AF0">
        <w:rPr>
          <w:rFonts w:ascii="Calibri" w:hAnsi="Calibri" w:cs="Calibri"/>
          <w:sz w:val="24"/>
        </w:rPr>
        <w:t xml:space="preserve">the </w:t>
      </w:r>
      <w:r w:rsidR="009A3031" w:rsidRPr="009E7AF0">
        <w:rPr>
          <w:rFonts w:ascii="Calibri" w:hAnsi="Calibri" w:cs="Calibri"/>
          <w:sz w:val="24"/>
        </w:rPr>
        <w:t>data from the</w:t>
      </w:r>
      <w:r w:rsidR="00305BE9" w:rsidRPr="009E7AF0">
        <w:rPr>
          <w:rFonts w:ascii="Calibri" w:hAnsi="Calibri" w:cs="Calibri"/>
          <w:sz w:val="24"/>
        </w:rPr>
        <w:t xml:space="preserve"> above </w:t>
      </w:r>
      <w:r w:rsidR="00F27804" w:rsidRPr="009E7AF0">
        <w:rPr>
          <w:rFonts w:ascii="Calibri" w:hAnsi="Calibri" w:cs="Calibri"/>
          <w:sz w:val="24"/>
        </w:rPr>
        <w:t xml:space="preserve">individual </w:t>
      </w:r>
      <w:r w:rsidR="00305BE9" w:rsidRPr="009E7AF0">
        <w:rPr>
          <w:rFonts w:ascii="Calibri" w:hAnsi="Calibri" w:cs="Calibri"/>
          <w:sz w:val="24"/>
        </w:rPr>
        <w:t xml:space="preserve">assays </w:t>
      </w:r>
      <w:r w:rsidR="00AD4ED6" w:rsidRPr="009E7AF0">
        <w:rPr>
          <w:rFonts w:ascii="Calibri" w:hAnsi="Calibri" w:cs="Calibri"/>
          <w:sz w:val="24"/>
        </w:rPr>
        <w:t xml:space="preserve">can be integrated and </w:t>
      </w:r>
      <w:r w:rsidRPr="009E7AF0">
        <w:rPr>
          <w:rFonts w:ascii="Calibri" w:hAnsi="Calibri" w:cs="Calibri"/>
          <w:sz w:val="24"/>
        </w:rPr>
        <w:t>presented as a radar chart</w:t>
      </w:r>
      <w:r w:rsidR="00F27804" w:rsidRPr="009E7AF0">
        <w:rPr>
          <w:rFonts w:ascii="Calibri" w:hAnsi="Calibri" w:cs="Calibri"/>
          <w:sz w:val="24"/>
        </w:rPr>
        <w:t xml:space="preserve"> for</w:t>
      </w:r>
      <w:r w:rsidRPr="009E7AF0">
        <w:rPr>
          <w:rFonts w:ascii="Calibri" w:hAnsi="Calibri" w:cs="Calibri"/>
          <w:sz w:val="24"/>
        </w:rPr>
        <w:t xml:space="preserve"> multiple phenotypes</w:t>
      </w:r>
      <w:r w:rsidR="00F27804" w:rsidRPr="009E7AF0">
        <w:rPr>
          <w:rFonts w:ascii="Calibri" w:hAnsi="Calibri" w:cs="Calibri"/>
          <w:sz w:val="24"/>
        </w:rPr>
        <w:t xml:space="preserve">, making it a </w:t>
      </w:r>
      <w:r w:rsidR="003F5DB4" w:rsidRPr="009E7AF0">
        <w:rPr>
          <w:rFonts w:ascii="Calibri" w:hAnsi="Calibri" w:cs="Calibri"/>
          <w:sz w:val="24"/>
        </w:rPr>
        <w:t>unifying feature of polyQ phenotypes suitable for</w:t>
      </w:r>
      <w:r w:rsidRPr="009E7AF0">
        <w:rPr>
          <w:rFonts w:ascii="Calibri" w:hAnsi="Calibri" w:cs="Calibri"/>
          <w:sz w:val="24"/>
        </w:rPr>
        <w:t xml:space="preserve"> direct comparison and direct </w:t>
      </w:r>
      <w:r w:rsidRPr="009E7AF0">
        <w:rPr>
          <w:rFonts w:ascii="Calibri" w:hAnsi="Calibri" w:cs="Calibri"/>
          <w:sz w:val="24"/>
        </w:rPr>
        <w:lastRenderedPageBreak/>
        <w:t>viewing.</w:t>
      </w:r>
      <w:r w:rsidR="00305BE9" w:rsidRPr="009E7AF0">
        <w:rPr>
          <w:rFonts w:ascii="Calibri" w:hAnsi="Calibri" w:cs="Calibri"/>
          <w:sz w:val="24"/>
        </w:rPr>
        <w:t xml:space="preserve"> </w:t>
      </w:r>
      <w:r w:rsidR="00104B93" w:rsidRPr="009E7AF0">
        <w:rPr>
          <w:rFonts w:ascii="Calibri" w:hAnsi="Calibri" w:cs="Calibri"/>
          <w:sz w:val="24"/>
        </w:rPr>
        <w:t xml:space="preserve">As shown in </w:t>
      </w:r>
      <w:r w:rsidR="00104B93" w:rsidRPr="009E7AF0">
        <w:rPr>
          <w:rFonts w:ascii="Calibri" w:hAnsi="Calibri" w:cs="Calibri"/>
          <w:b/>
          <w:bCs/>
          <w:sz w:val="24"/>
        </w:rPr>
        <w:t>Figure 4</w:t>
      </w:r>
      <w:r w:rsidR="00104B93" w:rsidRPr="009E7AF0">
        <w:rPr>
          <w:rFonts w:ascii="Calibri" w:hAnsi="Calibri" w:cs="Calibri"/>
          <w:sz w:val="24"/>
        </w:rPr>
        <w:t xml:space="preserve">, </w:t>
      </w:r>
      <w:r w:rsidR="00937CDC" w:rsidRPr="009E7AF0">
        <w:rPr>
          <w:rFonts w:ascii="Calibri" w:hAnsi="Calibri" w:cs="Calibri"/>
          <w:sz w:val="24"/>
        </w:rPr>
        <w:t xml:space="preserve">the area of </w:t>
      </w:r>
      <w:r w:rsidR="00BB1CA8" w:rsidRPr="009E7AF0">
        <w:rPr>
          <w:rFonts w:ascii="Calibri" w:hAnsi="Calibri" w:cs="Calibri"/>
          <w:sz w:val="24"/>
        </w:rPr>
        <w:t xml:space="preserve">the </w:t>
      </w:r>
      <w:r w:rsidR="00937CDC" w:rsidRPr="009E7AF0">
        <w:rPr>
          <w:rFonts w:ascii="Calibri" w:hAnsi="Calibri" w:cs="Calibri"/>
          <w:sz w:val="24"/>
        </w:rPr>
        <w:t xml:space="preserve">triangle in </w:t>
      </w:r>
      <w:r w:rsidR="00BB1CA8" w:rsidRPr="009E7AF0">
        <w:rPr>
          <w:rFonts w:ascii="Calibri" w:hAnsi="Calibri" w:cs="Calibri"/>
          <w:sz w:val="24"/>
        </w:rPr>
        <w:t xml:space="preserve">the </w:t>
      </w:r>
      <w:r w:rsidR="00937CDC" w:rsidRPr="009E7AF0">
        <w:rPr>
          <w:rFonts w:ascii="Calibri" w:hAnsi="Calibri" w:cs="Calibri"/>
          <w:sz w:val="24"/>
        </w:rPr>
        <w:t xml:space="preserve">astragalan treatment group </w:t>
      </w:r>
      <w:r w:rsidR="00FA0DFA" w:rsidRPr="009E7AF0">
        <w:rPr>
          <w:rFonts w:ascii="Calibri" w:hAnsi="Calibri" w:cs="Calibri"/>
          <w:sz w:val="24"/>
        </w:rPr>
        <w:t>i</w:t>
      </w:r>
      <w:r w:rsidR="00937CDC" w:rsidRPr="009E7AF0">
        <w:rPr>
          <w:rFonts w:ascii="Calibri" w:hAnsi="Calibri" w:cs="Calibri"/>
          <w:sz w:val="24"/>
        </w:rPr>
        <w:t xml:space="preserve">s greater than </w:t>
      </w:r>
      <w:r w:rsidR="003F5DB4" w:rsidRPr="009E7AF0">
        <w:rPr>
          <w:rFonts w:ascii="Calibri" w:hAnsi="Calibri" w:cs="Calibri"/>
          <w:sz w:val="24"/>
        </w:rPr>
        <w:t xml:space="preserve">that of </w:t>
      </w:r>
      <w:r w:rsidR="00937CDC" w:rsidRPr="009E7AF0">
        <w:rPr>
          <w:rFonts w:ascii="Calibri" w:hAnsi="Calibri" w:cs="Calibri"/>
          <w:sz w:val="24"/>
        </w:rPr>
        <w:t xml:space="preserve">the control group, </w:t>
      </w:r>
      <w:r w:rsidR="00616AA2" w:rsidRPr="009E7AF0">
        <w:rPr>
          <w:rFonts w:ascii="Calibri" w:hAnsi="Calibri" w:cs="Calibri"/>
          <w:sz w:val="24"/>
        </w:rPr>
        <w:t>indicating</w:t>
      </w:r>
      <w:r w:rsidR="00BB1CA8" w:rsidRPr="009E7AF0">
        <w:rPr>
          <w:rFonts w:ascii="Calibri" w:hAnsi="Calibri" w:cs="Calibri"/>
          <w:sz w:val="24"/>
        </w:rPr>
        <w:t xml:space="preserve"> </w:t>
      </w:r>
      <w:r w:rsidR="005F32C1" w:rsidRPr="009E7AF0">
        <w:rPr>
          <w:rFonts w:ascii="Calibri" w:hAnsi="Calibri" w:cs="Calibri"/>
          <w:sz w:val="24"/>
        </w:rPr>
        <w:t xml:space="preserve">the </w:t>
      </w:r>
      <w:r w:rsidR="00352100" w:rsidRPr="009E7AF0">
        <w:rPr>
          <w:rFonts w:ascii="Calibri" w:hAnsi="Calibri" w:cs="Calibri"/>
          <w:sz w:val="24"/>
        </w:rPr>
        <w:t xml:space="preserve">anti-polyQ effects of </w:t>
      </w:r>
      <w:r w:rsidR="00616AA2" w:rsidRPr="009E7AF0">
        <w:rPr>
          <w:rFonts w:ascii="Calibri" w:hAnsi="Calibri" w:cs="Calibri"/>
          <w:sz w:val="24"/>
        </w:rPr>
        <w:t>the polysaccharide</w:t>
      </w:r>
      <w:r w:rsidR="00352100" w:rsidRPr="009E7AF0">
        <w:rPr>
          <w:rFonts w:ascii="Calibri" w:hAnsi="Calibri" w:cs="Calibri"/>
          <w:sz w:val="24"/>
        </w:rPr>
        <w:t>.</w:t>
      </w:r>
    </w:p>
    <w:p w14:paraId="0373443B" w14:textId="69FA2066" w:rsidR="00DE174F" w:rsidRPr="009E7AF0" w:rsidRDefault="00DE174F" w:rsidP="009E7AF0">
      <w:pPr>
        <w:jc w:val="both"/>
        <w:rPr>
          <w:rFonts w:ascii="Calibri" w:hAnsi="Calibri" w:cs="Calibri"/>
          <w:sz w:val="24"/>
        </w:rPr>
      </w:pPr>
    </w:p>
    <w:p w14:paraId="081E018B" w14:textId="4321EF86" w:rsidR="00BB359D" w:rsidRPr="009E7AF0" w:rsidRDefault="00BB359D" w:rsidP="009E7AF0">
      <w:pPr>
        <w:jc w:val="both"/>
        <w:rPr>
          <w:rFonts w:ascii="Calibri" w:hAnsi="Calibri" w:cs="Calibri"/>
          <w:b/>
          <w:bCs/>
          <w:sz w:val="24"/>
        </w:rPr>
      </w:pPr>
      <w:r w:rsidRPr="009E7AF0">
        <w:rPr>
          <w:rFonts w:ascii="Calibri" w:hAnsi="Calibri" w:cs="Calibri"/>
          <w:b/>
          <w:bCs/>
          <w:sz w:val="24"/>
        </w:rPr>
        <w:t>F</w:t>
      </w:r>
      <w:r w:rsidR="004606A0" w:rsidRPr="009E7AF0">
        <w:rPr>
          <w:rFonts w:ascii="Calibri" w:hAnsi="Calibri" w:cs="Calibri"/>
          <w:b/>
          <w:bCs/>
          <w:sz w:val="24"/>
        </w:rPr>
        <w:t>IGURE AND TABLE LEGENDS:</w:t>
      </w:r>
    </w:p>
    <w:p w14:paraId="35235CBA" w14:textId="103E105F" w:rsidR="00BB359D" w:rsidRPr="009E7AF0" w:rsidRDefault="00BB359D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b/>
          <w:bCs/>
          <w:sz w:val="24"/>
        </w:rPr>
        <w:t>Figure 1</w:t>
      </w:r>
      <w:r w:rsidR="004606A0" w:rsidRPr="009E7AF0">
        <w:rPr>
          <w:rFonts w:ascii="Calibri" w:hAnsi="Calibri" w:cs="Calibri"/>
          <w:b/>
          <w:bCs/>
          <w:sz w:val="24"/>
        </w:rPr>
        <w:t>:</w:t>
      </w:r>
      <w:r w:rsidR="004606A0" w:rsidRPr="009E7AF0">
        <w:rPr>
          <w:rFonts w:ascii="Calibri" w:hAnsi="Calibri" w:cs="Calibri"/>
          <w:sz w:val="24"/>
        </w:rPr>
        <w:t xml:space="preserve"> </w:t>
      </w:r>
      <w:r w:rsidR="00CC78C9" w:rsidRPr="009E7AF0">
        <w:rPr>
          <w:rFonts w:ascii="Calibri" w:hAnsi="Calibri" w:cs="Calibri"/>
          <w:b/>
          <w:bCs/>
          <w:sz w:val="24"/>
        </w:rPr>
        <w:t>Effect of astragalan on polyQ</w:t>
      </w:r>
      <w:r w:rsidR="00227CFE" w:rsidRPr="009E7AF0">
        <w:rPr>
          <w:rFonts w:ascii="Calibri" w:hAnsi="Calibri" w:cs="Calibri"/>
          <w:b/>
          <w:bCs/>
          <w:sz w:val="24"/>
        </w:rPr>
        <w:t>40</w:t>
      </w:r>
      <w:r w:rsidR="00CC78C9" w:rsidRPr="009E7AF0">
        <w:rPr>
          <w:rFonts w:ascii="Calibri" w:hAnsi="Calibri" w:cs="Calibri"/>
          <w:b/>
          <w:bCs/>
          <w:sz w:val="24"/>
        </w:rPr>
        <w:t xml:space="preserve"> aggregation</w:t>
      </w:r>
      <w:r w:rsidR="00CC78C9" w:rsidRPr="009E7AF0">
        <w:rPr>
          <w:rFonts w:ascii="Calibri" w:hAnsi="Calibri" w:cs="Calibri"/>
          <w:sz w:val="24"/>
        </w:rPr>
        <w:t xml:space="preserve">. </w:t>
      </w:r>
      <w:r w:rsidR="001D5957" w:rsidRPr="009E7AF0">
        <w:rPr>
          <w:rFonts w:ascii="Calibri" w:hAnsi="Calibri" w:cs="Calibri"/>
          <w:sz w:val="24"/>
        </w:rPr>
        <w:t>(</w:t>
      </w:r>
      <w:r w:rsidR="001D5957" w:rsidRPr="009E7AF0">
        <w:rPr>
          <w:rFonts w:ascii="Calibri" w:hAnsi="Calibri" w:cs="Calibri"/>
          <w:b/>
          <w:bCs/>
          <w:sz w:val="24"/>
        </w:rPr>
        <w:t>A</w:t>
      </w:r>
      <w:r w:rsidR="001D5957" w:rsidRPr="009E7AF0">
        <w:rPr>
          <w:rFonts w:ascii="Calibri" w:hAnsi="Calibri" w:cs="Calibri"/>
          <w:sz w:val="24"/>
        </w:rPr>
        <w:t>) Representative images of AM141 nematodes after treatment with or without astragalan for 96 h at 20</w:t>
      </w:r>
      <w:r w:rsidR="00992412" w:rsidRPr="009E7AF0">
        <w:rPr>
          <w:rFonts w:ascii="Calibri" w:hAnsi="Calibri" w:cs="Calibri"/>
          <w:sz w:val="24"/>
        </w:rPr>
        <w:t xml:space="preserve"> </w:t>
      </w:r>
      <w:r w:rsidR="001D5957" w:rsidRPr="009E7AF0">
        <w:rPr>
          <w:rFonts w:ascii="Calibri" w:hAnsi="Calibri" w:cs="Calibri"/>
          <w:sz w:val="24"/>
        </w:rPr>
        <w:t>°C. The fluorescent images (left panels) were acquired from 384-well plates using a high-content imaging and analysis system, and the Q40::YFP aggregates (right panels) were automatically identified by the system. Insets are the magnified views of nematode images showing the polyQ aggregates. Scale bars</w:t>
      </w:r>
      <w:r w:rsidR="00992412" w:rsidRPr="009E7AF0">
        <w:rPr>
          <w:rFonts w:ascii="Calibri" w:hAnsi="Calibri" w:cs="Calibri"/>
          <w:sz w:val="24"/>
        </w:rPr>
        <w:t xml:space="preserve"> = </w:t>
      </w:r>
      <w:r w:rsidR="001D5957" w:rsidRPr="009E7AF0">
        <w:rPr>
          <w:rFonts w:ascii="Calibri" w:hAnsi="Calibri" w:cs="Calibri"/>
          <w:sz w:val="24"/>
        </w:rPr>
        <w:t xml:space="preserve">500 μm. </w:t>
      </w:r>
      <w:r w:rsidR="008E1AB1" w:rsidRPr="009E7AF0">
        <w:rPr>
          <w:rFonts w:ascii="Calibri" w:hAnsi="Calibri" w:cs="Calibri"/>
          <w:sz w:val="24"/>
        </w:rPr>
        <w:t>(</w:t>
      </w:r>
      <w:r w:rsidR="001D5957" w:rsidRPr="009E7AF0">
        <w:rPr>
          <w:rFonts w:ascii="Calibri" w:hAnsi="Calibri" w:cs="Calibri"/>
          <w:b/>
          <w:bCs/>
          <w:sz w:val="24"/>
        </w:rPr>
        <w:t>B</w:t>
      </w:r>
      <w:r w:rsidR="008E1AB1" w:rsidRPr="009E7AF0">
        <w:rPr>
          <w:rFonts w:ascii="Calibri" w:hAnsi="Calibri" w:cs="Calibri"/>
          <w:sz w:val="24"/>
        </w:rPr>
        <w:t xml:space="preserve">) </w:t>
      </w:r>
      <w:r w:rsidRPr="009E7AF0">
        <w:rPr>
          <w:rFonts w:ascii="Calibri" w:hAnsi="Calibri" w:cs="Calibri"/>
          <w:sz w:val="24"/>
        </w:rPr>
        <w:t xml:space="preserve">Quantification of Q40::YFP aggregates. The number of Q40::YFP aggregates in AM141 nematodes was monitored using </w:t>
      </w:r>
      <w:r w:rsidR="001D5957" w:rsidRPr="009E7AF0">
        <w:rPr>
          <w:rFonts w:ascii="Calibri" w:hAnsi="Calibri" w:cs="Calibri"/>
          <w:sz w:val="24"/>
        </w:rPr>
        <w:t>the</w:t>
      </w:r>
      <w:r w:rsidRPr="009E7AF0">
        <w:rPr>
          <w:rFonts w:ascii="Calibri" w:hAnsi="Calibri" w:cs="Calibri"/>
          <w:sz w:val="24"/>
        </w:rPr>
        <w:t xml:space="preserve"> high-content imaging system every 24 h for 4 days after treatment with or without astragalan at 20</w:t>
      </w:r>
      <w:r w:rsidR="00B126D7" w:rsidRPr="009E7AF0">
        <w:rPr>
          <w:rFonts w:ascii="Calibri" w:hAnsi="Calibri" w:cs="Calibri"/>
          <w:sz w:val="24"/>
        </w:rPr>
        <w:t xml:space="preserve"> </w:t>
      </w:r>
      <w:r w:rsidR="003F1571" w:rsidRPr="009E7AF0">
        <w:rPr>
          <w:rFonts w:ascii="Calibri" w:hAnsi="Calibri" w:cs="Calibri"/>
          <w:sz w:val="24"/>
        </w:rPr>
        <w:t>°C</w:t>
      </w:r>
      <w:r w:rsidRPr="009E7AF0">
        <w:rPr>
          <w:rFonts w:ascii="Calibri" w:hAnsi="Calibri" w:cs="Calibri"/>
          <w:sz w:val="24"/>
        </w:rPr>
        <w:t>.</w:t>
      </w:r>
      <w:r w:rsidR="00C22B56" w:rsidRPr="009E7AF0">
        <w:rPr>
          <w:rFonts w:ascii="Calibri" w:hAnsi="Calibri" w:cs="Calibri"/>
          <w:sz w:val="24"/>
        </w:rPr>
        <w:t xml:space="preserve"> Approximately 100</w:t>
      </w:r>
      <w:r w:rsidR="00DF546C" w:rsidRPr="009E7AF0">
        <w:rPr>
          <w:rFonts w:ascii="Calibri" w:hAnsi="Calibri" w:cs="Calibri"/>
          <w:sz w:val="24"/>
        </w:rPr>
        <w:t>–</w:t>
      </w:r>
      <w:r w:rsidR="00C22B56" w:rsidRPr="009E7AF0">
        <w:rPr>
          <w:rFonts w:ascii="Calibri" w:hAnsi="Calibri" w:cs="Calibri"/>
          <w:sz w:val="24"/>
        </w:rPr>
        <w:t>150 nematodes in each group were scored for aggregates at each time point</w:t>
      </w:r>
      <w:r w:rsidR="00911CF3" w:rsidRPr="009E7AF0">
        <w:rPr>
          <w:rFonts w:ascii="Calibri" w:hAnsi="Calibri" w:cs="Calibri"/>
          <w:sz w:val="24"/>
        </w:rPr>
        <w:t>. T</w:t>
      </w:r>
      <w:r w:rsidR="00C22B56" w:rsidRPr="009E7AF0">
        <w:rPr>
          <w:rFonts w:ascii="Calibri" w:hAnsi="Calibri" w:cs="Calibri"/>
          <w:sz w:val="24"/>
        </w:rPr>
        <w:t xml:space="preserve">he results </w:t>
      </w:r>
      <w:r w:rsidR="00A32B18" w:rsidRPr="009E7AF0">
        <w:rPr>
          <w:rFonts w:ascii="Calibri" w:hAnsi="Calibri" w:cs="Calibri"/>
          <w:sz w:val="24"/>
        </w:rPr>
        <w:t>are</w:t>
      </w:r>
      <w:r w:rsidR="00C22B56" w:rsidRPr="009E7AF0">
        <w:rPr>
          <w:rFonts w:ascii="Calibri" w:hAnsi="Calibri" w:cs="Calibri"/>
          <w:sz w:val="24"/>
        </w:rPr>
        <w:t xml:space="preserve"> shown as fitted curves based on the average number of aggregates per nematode.</w:t>
      </w:r>
      <w:r w:rsidR="0094228B" w:rsidRPr="009E7AF0">
        <w:rPr>
          <w:rFonts w:ascii="Calibri" w:hAnsi="Calibri" w:cs="Calibri"/>
          <w:sz w:val="24"/>
        </w:rPr>
        <w:t xml:space="preserve"> Abbreviations: polyQ = polyglutamine; YFP = yellow fluorescent protein; FITC = fluorescein isothiocyanate.</w:t>
      </w:r>
    </w:p>
    <w:p w14:paraId="314E605A" w14:textId="77777777" w:rsidR="00A410D1" w:rsidRPr="009E7AF0" w:rsidRDefault="00A410D1" w:rsidP="009E7AF0">
      <w:pPr>
        <w:jc w:val="both"/>
        <w:rPr>
          <w:rFonts w:ascii="Calibri" w:hAnsi="Calibri" w:cs="Calibri"/>
          <w:sz w:val="24"/>
        </w:rPr>
      </w:pPr>
    </w:p>
    <w:p w14:paraId="2D84271F" w14:textId="00A52665" w:rsidR="00FA4A33" w:rsidRPr="009E7AF0" w:rsidRDefault="00BB359D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b/>
          <w:bCs/>
          <w:kern w:val="0"/>
          <w:sz w:val="24"/>
        </w:rPr>
        <w:t>Figure 2</w:t>
      </w:r>
      <w:r w:rsidR="00A410D1" w:rsidRPr="009E7AF0">
        <w:rPr>
          <w:rFonts w:ascii="Calibri" w:hAnsi="Calibri" w:cs="Calibri"/>
          <w:b/>
          <w:bCs/>
          <w:kern w:val="0"/>
          <w:sz w:val="24"/>
        </w:rPr>
        <w:t>:</w:t>
      </w:r>
      <w:r w:rsidR="00A410D1" w:rsidRPr="009E7AF0">
        <w:rPr>
          <w:rFonts w:ascii="Calibri" w:hAnsi="Calibri" w:cs="Calibri"/>
          <w:kern w:val="0"/>
          <w:sz w:val="24"/>
        </w:rPr>
        <w:t xml:space="preserve"> </w:t>
      </w:r>
      <w:r w:rsidR="00227CFE" w:rsidRPr="009E7AF0">
        <w:rPr>
          <w:rFonts w:ascii="Calibri" w:hAnsi="Calibri" w:cs="Calibri"/>
          <w:b/>
          <w:bCs/>
          <w:sz w:val="24"/>
        </w:rPr>
        <w:t xml:space="preserve">Effect of astragalan on </w:t>
      </w:r>
      <w:r w:rsidR="00473D0F" w:rsidRPr="009E7AF0">
        <w:rPr>
          <w:rFonts w:ascii="Calibri" w:hAnsi="Calibri" w:cs="Calibri"/>
          <w:b/>
          <w:bCs/>
          <w:sz w:val="24"/>
        </w:rPr>
        <w:t>Htn-Q</w:t>
      </w:r>
      <w:r w:rsidR="00CA7416" w:rsidRPr="009E7AF0">
        <w:rPr>
          <w:rFonts w:ascii="Calibri" w:hAnsi="Calibri" w:cs="Calibri"/>
          <w:b/>
          <w:bCs/>
          <w:sz w:val="24"/>
        </w:rPr>
        <w:t>150</w:t>
      </w:r>
      <w:r w:rsidR="00C05255" w:rsidRPr="009E7AF0">
        <w:rPr>
          <w:rFonts w:ascii="Calibri" w:hAnsi="Calibri" w:cs="Calibri"/>
          <w:b/>
          <w:bCs/>
          <w:sz w:val="24"/>
        </w:rPr>
        <w:t>-</w:t>
      </w:r>
      <w:r w:rsidR="00CA7416" w:rsidRPr="009E7AF0">
        <w:rPr>
          <w:rFonts w:ascii="Calibri" w:hAnsi="Calibri" w:cs="Calibri"/>
          <w:b/>
          <w:bCs/>
          <w:sz w:val="24"/>
        </w:rPr>
        <w:t xml:space="preserve">mediated ASH neuronal </w:t>
      </w:r>
      <w:r w:rsidR="00473D0F" w:rsidRPr="009E7AF0">
        <w:rPr>
          <w:rFonts w:ascii="Calibri" w:hAnsi="Calibri" w:cs="Calibri"/>
          <w:b/>
          <w:bCs/>
          <w:sz w:val="24"/>
        </w:rPr>
        <w:t>death</w:t>
      </w:r>
      <w:r w:rsidR="00227CFE" w:rsidRPr="009E7AF0">
        <w:rPr>
          <w:rFonts w:ascii="Calibri" w:hAnsi="Calibri" w:cs="Calibri"/>
          <w:sz w:val="24"/>
        </w:rPr>
        <w:t>.</w:t>
      </w:r>
      <w:r w:rsidR="00227CFE" w:rsidRPr="009E7AF0">
        <w:rPr>
          <w:rFonts w:ascii="Calibri" w:hAnsi="Calibri" w:cs="Calibri"/>
          <w:kern w:val="0"/>
          <w:sz w:val="24"/>
        </w:rPr>
        <w:t xml:space="preserve"> </w:t>
      </w:r>
      <w:r w:rsidRPr="009E7AF0">
        <w:rPr>
          <w:rFonts w:ascii="Calibri" w:hAnsi="Calibri" w:cs="Calibri"/>
          <w:kern w:val="0"/>
          <w:sz w:val="24"/>
        </w:rPr>
        <w:t>(</w:t>
      </w:r>
      <w:r w:rsidRPr="009E7AF0">
        <w:rPr>
          <w:rFonts w:ascii="Calibri" w:hAnsi="Calibri" w:cs="Calibri"/>
          <w:b/>
          <w:bCs/>
          <w:kern w:val="0"/>
          <w:sz w:val="24"/>
        </w:rPr>
        <w:t>A</w:t>
      </w:r>
      <w:r w:rsidRPr="009E7AF0">
        <w:rPr>
          <w:rFonts w:ascii="Calibri" w:hAnsi="Calibri" w:cs="Calibri"/>
          <w:kern w:val="0"/>
          <w:sz w:val="24"/>
        </w:rPr>
        <w:t xml:space="preserve">) </w:t>
      </w:r>
      <w:r w:rsidR="00F4613F" w:rsidRPr="009E7AF0">
        <w:rPr>
          <w:rFonts w:ascii="Calibri" w:hAnsi="Calibri" w:cs="Calibri"/>
          <w:kern w:val="0"/>
          <w:sz w:val="24"/>
        </w:rPr>
        <w:t xml:space="preserve">Schematic </w:t>
      </w:r>
      <w:r w:rsidR="00C05255" w:rsidRPr="009E7AF0">
        <w:rPr>
          <w:rFonts w:ascii="Calibri" w:hAnsi="Calibri" w:cs="Calibri"/>
          <w:kern w:val="0"/>
          <w:sz w:val="24"/>
        </w:rPr>
        <w:t xml:space="preserve">diagram </w:t>
      </w:r>
      <w:r w:rsidRPr="009E7AF0">
        <w:rPr>
          <w:rFonts w:ascii="Calibri" w:hAnsi="Calibri" w:cs="Calibri"/>
          <w:kern w:val="0"/>
          <w:sz w:val="24"/>
        </w:rPr>
        <w:t>of agarose slide preparation</w:t>
      </w:r>
      <w:r w:rsidR="00CC78C9" w:rsidRPr="009E7AF0">
        <w:rPr>
          <w:rFonts w:ascii="Calibri" w:hAnsi="Calibri" w:cs="Calibri"/>
          <w:kern w:val="0"/>
          <w:sz w:val="24"/>
        </w:rPr>
        <w:t>.</w:t>
      </w:r>
      <w:r w:rsidRPr="009E7AF0">
        <w:rPr>
          <w:rFonts w:ascii="Calibri" w:hAnsi="Calibri" w:cs="Calibri"/>
          <w:kern w:val="0"/>
          <w:sz w:val="24"/>
        </w:rPr>
        <w:t xml:space="preserve"> (</w:t>
      </w:r>
      <w:r w:rsidRPr="009E7AF0">
        <w:rPr>
          <w:rFonts w:ascii="Calibri" w:hAnsi="Calibri" w:cs="Calibri"/>
          <w:b/>
          <w:bCs/>
          <w:kern w:val="0"/>
          <w:sz w:val="24"/>
        </w:rPr>
        <w:t>B</w:t>
      </w:r>
      <w:r w:rsidRPr="009E7AF0">
        <w:rPr>
          <w:rFonts w:ascii="Calibri" w:hAnsi="Calibri" w:cs="Calibri"/>
          <w:kern w:val="0"/>
          <w:sz w:val="24"/>
        </w:rPr>
        <w:t xml:space="preserve">) </w:t>
      </w:r>
      <w:r w:rsidR="00CC78C9" w:rsidRPr="009E7AF0">
        <w:rPr>
          <w:rFonts w:ascii="Calibri" w:hAnsi="Calibri" w:cs="Calibri"/>
          <w:sz w:val="24"/>
        </w:rPr>
        <w:t>Representative m</w:t>
      </w:r>
      <w:r w:rsidR="00F4613F" w:rsidRPr="009E7AF0">
        <w:rPr>
          <w:rFonts w:ascii="Calibri" w:hAnsi="Calibri" w:cs="Calibri"/>
          <w:sz w:val="24"/>
        </w:rPr>
        <w:t>icrograph</w:t>
      </w:r>
      <w:r w:rsidRPr="009E7AF0">
        <w:rPr>
          <w:rFonts w:ascii="Calibri" w:hAnsi="Calibri" w:cs="Calibri"/>
          <w:sz w:val="24"/>
        </w:rPr>
        <w:t>s of HA759</w:t>
      </w:r>
      <w:r w:rsidR="00CC78C9" w:rsidRPr="009E7AF0">
        <w:rPr>
          <w:rFonts w:ascii="Calibri" w:hAnsi="Calibri" w:cs="Calibri"/>
          <w:sz w:val="24"/>
        </w:rPr>
        <w:t xml:space="preserve"> nematodes</w:t>
      </w:r>
      <w:r w:rsidRPr="009E7AF0">
        <w:rPr>
          <w:rFonts w:ascii="Calibri" w:hAnsi="Calibri" w:cs="Calibri"/>
          <w:sz w:val="24"/>
        </w:rPr>
        <w:t xml:space="preserve"> with ASH neuronal</w:t>
      </w:r>
      <w:r w:rsidRPr="009E7AF0">
        <w:rPr>
          <w:rFonts w:ascii="Calibri" w:hAnsi="Calibri" w:cs="Calibri"/>
          <w:kern w:val="0"/>
          <w:sz w:val="24"/>
        </w:rPr>
        <w:t xml:space="preserve"> survival and death</w:t>
      </w:r>
      <w:r w:rsidR="00CC78C9" w:rsidRPr="009E7AF0">
        <w:rPr>
          <w:rFonts w:ascii="Calibri" w:hAnsi="Calibri" w:cs="Calibri"/>
          <w:sz w:val="24"/>
        </w:rPr>
        <w:t xml:space="preserve"> using 400</w:t>
      </w:r>
      <w:r w:rsidR="001E0ECF" w:rsidRPr="009E7AF0">
        <w:rPr>
          <w:rFonts w:ascii="Calibri" w:hAnsi="Calibri" w:cs="Calibri"/>
          <w:sz w:val="24"/>
        </w:rPr>
        <w:t>x</w:t>
      </w:r>
      <w:r w:rsidR="00CC78C9" w:rsidRPr="009E7AF0">
        <w:rPr>
          <w:rFonts w:ascii="Calibri" w:hAnsi="Calibri" w:cs="Calibri"/>
          <w:sz w:val="24"/>
        </w:rPr>
        <w:t xml:space="preserve"> magnification. Scale bars</w:t>
      </w:r>
      <w:r w:rsidR="001E0ECF" w:rsidRPr="009E7AF0">
        <w:rPr>
          <w:rFonts w:ascii="Calibri" w:hAnsi="Calibri" w:cs="Calibri"/>
          <w:sz w:val="24"/>
        </w:rPr>
        <w:t xml:space="preserve"> = </w:t>
      </w:r>
      <w:r w:rsidR="00CC78C9" w:rsidRPr="009E7AF0">
        <w:rPr>
          <w:rFonts w:ascii="Calibri" w:hAnsi="Calibri" w:cs="Calibri"/>
          <w:sz w:val="24"/>
        </w:rPr>
        <w:t>20 μm.</w:t>
      </w:r>
      <w:r w:rsidRPr="009E7AF0">
        <w:rPr>
          <w:rFonts w:ascii="Calibri" w:hAnsi="Calibri" w:cs="Calibri"/>
          <w:kern w:val="0"/>
          <w:sz w:val="24"/>
        </w:rPr>
        <w:t xml:space="preserve"> </w:t>
      </w:r>
      <w:r w:rsidR="008C544A" w:rsidRPr="009E7AF0">
        <w:rPr>
          <w:rFonts w:ascii="Calibri" w:hAnsi="Calibri" w:cs="Calibri"/>
          <w:kern w:val="0"/>
          <w:sz w:val="24"/>
        </w:rPr>
        <w:t>The HA759 nematodes were photographed</w:t>
      </w:r>
      <w:r w:rsidR="00B848CD" w:rsidRPr="009E7AF0">
        <w:rPr>
          <w:rFonts w:ascii="Calibri" w:eastAsia="SimSun" w:hAnsi="Calibri" w:cs="Calibri"/>
          <w:kern w:val="0"/>
          <w:sz w:val="24"/>
        </w:rPr>
        <w:t xml:space="preserve"> using a fluorescence microscope</w:t>
      </w:r>
      <w:r w:rsidR="00B848CD" w:rsidRPr="009E7AF0">
        <w:rPr>
          <w:rFonts w:ascii="Calibri" w:hAnsi="Calibri" w:cs="Calibri"/>
          <w:kern w:val="0"/>
          <w:sz w:val="24"/>
        </w:rPr>
        <w:t xml:space="preserve"> </w:t>
      </w:r>
      <w:r w:rsidRPr="009E7AF0">
        <w:rPr>
          <w:rFonts w:ascii="Calibri" w:hAnsi="Calibri" w:cs="Calibri"/>
          <w:kern w:val="0"/>
          <w:sz w:val="24"/>
        </w:rPr>
        <w:t xml:space="preserve">after </w:t>
      </w:r>
      <w:r w:rsidRPr="009E7AF0">
        <w:rPr>
          <w:rFonts w:ascii="Calibri" w:hAnsi="Calibri" w:cs="Calibri"/>
          <w:sz w:val="24"/>
        </w:rPr>
        <w:t xml:space="preserve">treatment with or without astragalan </w:t>
      </w:r>
      <w:r w:rsidR="00EB26DC" w:rsidRPr="009E7AF0">
        <w:rPr>
          <w:rFonts w:ascii="Calibri" w:hAnsi="Calibri" w:cs="Calibri"/>
          <w:sz w:val="24"/>
        </w:rPr>
        <w:t>at 15</w:t>
      </w:r>
      <w:r w:rsidR="001E0ECF" w:rsidRPr="009E7AF0">
        <w:rPr>
          <w:rFonts w:ascii="Calibri" w:hAnsi="Calibri" w:cs="Calibri"/>
          <w:sz w:val="24"/>
        </w:rPr>
        <w:t xml:space="preserve"> </w:t>
      </w:r>
      <w:r w:rsidR="0033365A" w:rsidRPr="009E7AF0">
        <w:rPr>
          <w:rFonts w:ascii="Calibri" w:hAnsi="Calibri" w:cs="Calibri"/>
          <w:sz w:val="24"/>
        </w:rPr>
        <w:t>°C</w:t>
      </w:r>
      <w:r w:rsidR="00EB26DC" w:rsidRPr="009E7AF0">
        <w:rPr>
          <w:rFonts w:ascii="Calibri" w:hAnsi="Calibri" w:cs="Calibri"/>
          <w:sz w:val="24"/>
        </w:rPr>
        <w:t xml:space="preserve"> </w:t>
      </w:r>
      <w:r w:rsidRPr="009E7AF0">
        <w:rPr>
          <w:rFonts w:ascii="Calibri" w:hAnsi="Calibri" w:cs="Calibri"/>
          <w:sz w:val="24"/>
        </w:rPr>
        <w:t>for 3 days from L1.</w:t>
      </w:r>
      <w:r w:rsidR="00B848CD" w:rsidRPr="009E7AF0">
        <w:rPr>
          <w:rFonts w:ascii="Calibri" w:hAnsi="Calibri" w:cs="Calibri"/>
          <w:sz w:val="24"/>
        </w:rPr>
        <w:t xml:space="preserve"> (</w:t>
      </w:r>
      <w:r w:rsidR="00B848CD" w:rsidRPr="009E7AF0">
        <w:rPr>
          <w:rFonts w:ascii="Calibri" w:hAnsi="Calibri" w:cs="Calibri"/>
          <w:b/>
          <w:bCs/>
          <w:sz w:val="24"/>
        </w:rPr>
        <w:t>C</w:t>
      </w:r>
      <w:r w:rsidR="00B848CD" w:rsidRPr="009E7AF0">
        <w:rPr>
          <w:rFonts w:ascii="Calibri" w:hAnsi="Calibri" w:cs="Calibri"/>
          <w:sz w:val="24"/>
        </w:rPr>
        <w:t>)</w:t>
      </w:r>
      <w:r w:rsidR="00FA4A33" w:rsidRPr="009E7AF0">
        <w:rPr>
          <w:rFonts w:ascii="Calibri" w:hAnsi="Calibri" w:cs="Calibri"/>
          <w:sz w:val="24"/>
        </w:rPr>
        <w:t xml:space="preserve"> Protective effect of astragalan against polyQ-mediated ASH neuronal death. </w:t>
      </w:r>
      <w:r w:rsidR="001A2FC7" w:rsidRPr="009E7AF0">
        <w:rPr>
          <w:rFonts w:ascii="Calibri" w:hAnsi="Calibri" w:cs="Calibri"/>
          <w:i/>
          <w:iCs/>
          <w:sz w:val="24"/>
        </w:rPr>
        <w:t>Poria</w:t>
      </w:r>
      <w:r w:rsidR="001A2FC7" w:rsidRPr="009E7AF0">
        <w:rPr>
          <w:rFonts w:ascii="Calibri" w:hAnsi="Calibri" w:cs="Calibri"/>
          <w:sz w:val="24"/>
        </w:rPr>
        <w:t xml:space="preserve"> glycan, a polysaccharide from </w:t>
      </w:r>
      <w:r w:rsidR="001A2FC7" w:rsidRPr="009E7AF0">
        <w:rPr>
          <w:rFonts w:ascii="Calibri" w:hAnsi="Calibri" w:cs="Calibri"/>
          <w:i/>
          <w:iCs/>
          <w:sz w:val="24"/>
        </w:rPr>
        <w:t>Poria cocos</w:t>
      </w:r>
      <w:r w:rsidR="001A2FC7" w:rsidRPr="009E7AF0">
        <w:rPr>
          <w:rFonts w:ascii="Calibri" w:hAnsi="Calibri" w:cs="Calibri"/>
          <w:sz w:val="24"/>
        </w:rPr>
        <w:t xml:space="preserve">, was used as a control. </w:t>
      </w:r>
      <w:r w:rsidR="00FA4A33" w:rsidRPr="009E7AF0">
        <w:rPr>
          <w:rFonts w:ascii="Calibri" w:hAnsi="Calibri" w:cs="Calibri"/>
          <w:sz w:val="24"/>
        </w:rPr>
        <w:t xml:space="preserve">Data are presented as means ± SD of three replicates, representative of more than three independent experiments. </w:t>
      </w:r>
      <w:r w:rsidR="006D5E92" w:rsidRPr="009E7AF0">
        <w:rPr>
          <w:rFonts w:ascii="Calibri" w:hAnsi="Calibri" w:cs="Calibri"/>
          <w:sz w:val="24"/>
        </w:rPr>
        <w:t xml:space="preserve">Statistical analysis was performed using an unpaired, two-tailed </w:t>
      </w:r>
      <w:r w:rsidR="001E0ECF" w:rsidRPr="009E7AF0">
        <w:rPr>
          <w:rFonts w:ascii="Calibri" w:hAnsi="Calibri" w:cs="Calibri"/>
          <w:i/>
          <w:iCs/>
          <w:sz w:val="24"/>
        </w:rPr>
        <w:t>t</w:t>
      </w:r>
      <w:r w:rsidR="006D5E92" w:rsidRPr="009E7AF0">
        <w:rPr>
          <w:rFonts w:ascii="Calibri" w:hAnsi="Calibri" w:cs="Calibri"/>
          <w:sz w:val="24"/>
        </w:rPr>
        <w:t xml:space="preserve">-test to compare data of the control group with </w:t>
      </w:r>
      <w:r w:rsidR="001E0ECF" w:rsidRPr="009E7AF0">
        <w:rPr>
          <w:rFonts w:ascii="Calibri" w:hAnsi="Calibri" w:cs="Calibri"/>
          <w:sz w:val="24"/>
        </w:rPr>
        <w:t xml:space="preserve">those of </w:t>
      </w:r>
      <w:r w:rsidR="006D5E92" w:rsidRPr="009E7AF0">
        <w:rPr>
          <w:rFonts w:ascii="Calibri" w:hAnsi="Calibri" w:cs="Calibri"/>
          <w:sz w:val="24"/>
        </w:rPr>
        <w:t xml:space="preserve">the astragalan and </w:t>
      </w:r>
      <w:r w:rsidR="006D5E92" w:rsidRPr="009E7AF0">
        <w:rPr>
          <w:rFonts w:ascii="Calibri" w:hAnsi="Calibri" w:cs="Calibri"/>
          <w:i/>
          <w:iCs/>
          <w:sz w:val="24"/>
        </w:rPr>
        <w:t>Poria</w:t>
      </w:r>
      <w:r w:rsidR="006D5E92" w:rsidRPr="009E7AF0">
        <w:rPr>
          <w:rFonts w:ascii="Calibri" w:hAnsi="Calibri" w:cs="Calibri"/>
          <w:sz w:val="24"/>
        </w:rPr>
        <w:t xml:space="preserve"> glycan groups. </w:t>
      </w:r>
      <w:r w:rsidR="00FA4A33" w:rsidRPr="009E7AF0">
        <w:rPr>
          <w:rFonts w:ascii="Calibri" w:hAnsi="Calibri" w:cs="Calibri"/>
          <w:sz w:val="24"/>
        </w:rPr>
        <w:t>*</w:t>
      </w:r>
      <w:r w:rsidR="00FA4A33" w:rsidRPr="009E7AF0">
        <w:rPr>
          <w:rFonts w:ascii="Calibri" w:hAnsi="Calibri" w:cs="Calibri"/>
          <w:i/>
          <w:iCs/>
          <w:sz w:val="24"/>
        </w:rPr>
        <w:t>p</w:t>
      </w:r>
      <w:r w:rsidR="00FA4A33" w:rsidRPr="009E7AF0">
        <w:rPr>
          <w:rFonts w:ascii="Calibri" w:hAnsi="Calibri" w:cs="Calibri"/>
          <w:sz w:val="24"/>
        </w:rPr>
        <w:t xml:space="preserve"> &lt; 0.05; ns = no significant.</w:t>
      </w:r>
      <w:r w:rsidR="001E0ECF" w:rsidRPr="009E7AF0">
        <w:rPr>
          <w:rFonts w:ascii="Calibri" w:hAnsi="Calibri" w:cs="Calibri"/>
          <w:sz w:val="24"/>
        </w:rPr>
        <w:t xml:space="preserve"> Abbreviation: </w:t>
      </w:r>
      <w:r w:rsidR="008F4DCC" w:rsidRPr="009E7AF0">
        <w:rPr>
          <w:rFonts w:ascii="Calibri" w:hAnsi="Calibri" w:cs="Calibri"/>
          <w:sz w:val="24"/>
        </w:rPr>
        <w:t xml:space="preserve">GFP = green fluorescent protein. </w:t>
      </w:r>
    </w:p>
    <w:p w14:paraId="552D21AC" w14:textId="77777777" w:rsidR="00A410D1" w:rsidRPr="009E7AF0" w:rsidRDefault="00A410D1" w:rsidP="009E7AF0">
      <w:pPr>
        <w:jc w:val="both"/>
        <w:rPr>
          <w:rFonts w:ascii="Calibri" w:hAnsi="Calibri" w:cs="Calibri"/>
          <w:sz w:val="24"/>
        </w:rPr>
      </w:pPr>
    </w:p>
    <w:p w14:paraId="78FC591F" w14:textId="09229CEA" w:rsidR="00BB359D" w:rsidRPr="009E7AF0" w:rsidRDefault="00BB359D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b/>
          <w:bCs/>
          <w:kern w:val="0"/>
          <w:sz w:val="24"/>
        </w:rPr>
        <w:t>Figure 3</w:t>
      </w:r>
      <w:r w:rsidR="00A410D1" w:rsidRPr="009E7AF0">
        <w:rPr>
          <w:rFonts w:ascii="Calibri" w:hAnsi="Calibri" w:cs="Calibri"/>
          <w:b/>
          <w:bCs/>
          <w:kern w:val="0"/>
          <w:sz w:val="24"/>
        </w:rPr>
        <w:t>:</w:t>
      </w:r>
      <w:r w:rsidRPr="009E7AF0">
        <w:rPr>
          <w:rFonts w:ascii="Calibri" w:hAnsi="Calibri" w:cs="Calibri"/>
          <w:kern w:val="0"/>
          <w:sz w:val="24"/>
        </w:rPr>
        <w:t xml:space="preserve"> </w:t>
      </w:r>
      <w:r w:rsidR="00453AEA" w:rsidRPr="009E7AF0">
        <w:rPr>
          <w:rFonts w:ascii="Calibri" w:hAnsi="Calibri" w:cs="Calibri"/>
          <w:b/>
          <w:bCs/>
          <w:sz w:val="24"/>
        </w:rPr>
        <w:t>Effect of astragalan on Htn-Q150</w:t>
      </w:r>
      <w:r w:rsidR="00C05255" w:rsidRPr="009E7AF0">
        <w:rPr>
          <w:rFonts w:ascii="Calibri" w:hAnsi="Calibri" w:cs="Calibri"/>
          <w:b/>
          <w:bCs/>
          <w:sz w:val="24"/>
        </w:rPr>
        <w:t>-</w:t>
      </w:r>
      <w:r w:rsidR="00453AEA" w:rsidRPr="009E7AF0">
        <w:rPr>
          <w:rFonts w:ascii="Calibri" w:hAnsi="Calibri" w:cs="Calibri"/>
          <w:b/>
          <w:bCs/>
          <w:sz w:val="24"/>
        </w:rPr>
        <w:t>mediated behavioral dysfunction</w:t>
      </w:r>
      <w:r w:rsidR="00453AEA" w:rsidRPr="009E7AF0">
        <w:rPr>
          <w:rFonts w:ascii="Calibri" w:hAnsi="Calibri" w:cs="Calibri"/>
          <w:sz w:val="24"/>
        </w:rPr>
        <w:t>.</w:t>
      </w:r>
      <w:r w:rsidR="00453AEA" w:rsidRPr="009E7AF0">
        <w:rPr>
          <w:rFonts w:ascii="Calibri" w:hAnsi="Calibri" w:cs="Calibri"/>
          <w:kern w:val="0"/>
          <w:sz w:val="24"/>
        </w:rPr>
        <w:t xml:space="preserve"> </w:t>
      </w:r>
      <w:r w:rsidRPr="009E7AF0">
        <w:rPr>
          <w:rFonts w:ascii="Calibri" w:hAnsi="Calibri" w:cs="Calibri"/>
          <w:kern w:val="0"/>
          <w:sz w:val="24"/>
        </w:rPr>
        <w:t>(</w:t>
      </w:r>
      <w:r w:rsidRPr="009E7AF0">
        <w:rPr>
          <w:rFonts w:ascii="Calibri" w:hAnsi="Calibri" w:cs="Calibri"/>
          <w:b/>
          <w:bCs/>
          <w:kern w:val="0"/>
          <w:sz w:val="24"/>
        </w:rPr>
        <w:t>A</w:t>
      </w:r>
      <w:r w:rsidRPr="009E7AF0">
        <w:rPr>
          <w:rFonts w:ascii="Calibri" w:hAnsi="Calibri" w:cs="Calibri"/>
          <w:kern w:val="0"/>
          <w:sz w:val="24"/>
        </w:rPr>
        <w:t>) Schematic</w:t>
      </w:r>
      <w:r w:rsidR="00C05255" w:rsidRPr="009E7AF0">
        <w:rPr>
          <w:rFonts w:ascii="Calibri" w:hAnsi="Calibri" w:cs="Calibri"/>
          <w:kern w:val="0"/>
          <w:sz w:val="24"/>
        </w:rPr>
        <w:t xml:space="preserve"> diagram</w:t>
      </w:r>
      <w:r w:rsidRPr="009E7AF0">
        <w:rPr>
          <w:rFonts w:ascii="Calibri" w:hAnsi="Calibri" w:cs="Calibri"/>
          <w:kern w:val="0"/>
          <w:sz w:val="24"/>
        </w:rPr>
        <w:t xml:space="preserve"> of </w:t>
      </w:r>
      <w:r w:rsidR="004B130F">
        <w:rPr>
          <w:rFonts w:ascii="Calibri" w:hAnsi="Calibri" w:cs="Calibri"/>
          <w:kern w:val="0"/>
          <w:sz w:val="24"/>
        </w:rPr>
        <w:t xml:space="preserve">the </w:t>
      </w:r>
      <w:r w:rsidRPr="009E7AF0">
        <w:rPr>
          <w:rFonts w:ascii="Calibri" w:hAnsi="Calibri" w:cs="Calibri"/>
          <w:kern w:val="0"/>
          <w:sz w:val="24"/>
        </w:rPr>
        <w:t>avoidance assay</w:t>
      </w:r>
      <w:r w:rsidR="00F4613F" w:rsidRPr="009E7AF0">
        <w:rPr>
          <w:rFonts w:ascii="Calibri" w:hAnsi="Calibri" w:cs="Calibri"/>
          <w:kern w:val="0"/>
          <w:sz w:val="24"/>
        </w:rPr>
        <w:t xml:space="preserve"> plate</w:t>
      </w:r>
      <w:r w:rsidR="00C05255" w:rsidRPr="009E7AF0">
        <w:rPr>
          <w:rFonts w:ascii="Calibri" w:hAnsi="Calibri" w:cs="Calibri"/>
          <w:kern w:val="0"/>
          <w:sz w:val="24"/>
        </w:rPr>
        <w:t>.</w:t>
      </w:r>
      <w:r w:rsidRPr="009E7AF0">
        <w:rPr>
          <w:rFonts w:ascii="Calibri" w:hAnsi="Calibri" w:cs="Calibri"/>
          <w:kern w:val="0"/>
          <w:sz w:val="24"/>
        </w:rPr>
        <w:t xml:space="preserve"> </w:t>
      </w:r>
      <w:r w:rsidRPr="009E7AF0">
        <w:rPr>
          <w:rFonts w:ascii="Calibri" w:hAnsi="Calibri" w:cs="Calibri"/>
          <w:sz w:val="24"/>
        </w:rPr>
        <w:t>(</w:t>
      </w:r>
      <w:r w:rsidRPr="009E7AF0">
        <w:rPr>
          <w:rFonts w:ascii="Calibri" w:hAnsi="Calibri" w:cs="Calibri"/>
          <w:b/>
          <w:bCs/>
          <w:sz w:val="24"/>
        </w:rPr>
        <w:t>B</w:t>
      </w:r>
      <w:r w:rsidRPr="009E7AF0">
        <w:rPr>
          <w:rFonts w:ascii="Calibri" w:hAnsi="Calibri" w:cs="Calibri"/>
          <w:sz w:val="24"/>
        </w:rPr>
        <w:t xml:space="preserve">) </w:t>
      </w:r>
      <w:r w:rsidR="00F25455" w:rsidRPr="009E7AF0">
        <w:rPr>
          <w:rFonts w:ascii="Calibri" w:hAnsi="Calibri" w:cs="Calibri"/>
          <w:sz w:val="24"/>
        </w:rPr>
        <w:t>Representative results of</w:t>
      </w:r>
      <w:r w:rsidRPr="009E7AF0">
        <w:rPr>
          <w:rFonts w:ascii="Calibri" w:hAnsi="Calibri" w:cs="Calibri"/>
          <w:sz w:val="24"/>
        </w:rPr>
        <w:t xml:space="preserve"> avoidance assay.</w:t>
      </w:r>
      <w:r w:rsidR="00F25455" w:rsidRPr="009E7AF0">
        <w:rPr>
          <w:rFonts w:ascii="Calibri" w:hAnsi="Calibri" w:cs="Calibri"/>
          <w:sz w:val="24"/>
        </w:rPr>
        <w:t xml:space="preserve"> </w:t>
      </w:r>
      <w:r w:rsidR="00BF0F66" w:rsidRPr="009E7AF0">
        <w:rPr>
          <w:rFonts w:ascii="Calibri" w:hAnsi="Calibri" w:cs="Calibri"/>
          <w:sz w:val="24"/>
        </w:rPr>
        <w:t>A</w:t>
      </w:r>
      <w:r w:rsidR="00F25455" w:rsidRPr="009E7AF0">
        <w:rPr>
          <w:rFonts w:ascii="Calibri" w:hAnsi="Calibri" w:cs="Calibri"/>
          <w:sz w:val="24"/>
        </w:rPr>
        <w:t xml:space="preserve">voidance index was </w:t>
      </w:r>
      <w:r w:rsidR="00BF0F66" w:rsidRPr="009E7AF0">
        <w:rPr>
          <w:rFonts w:ascii="Calibri" w:hAnsi="Calibri" w:cs="Calibri"/>
          <w:sz w:val="24"/>
        </w:rPr>
        <w:t xml:space="preserve">defined </w:t>
      </w:r>
      <w:r w:rsidR="00F25455" w:rsidRPr="009E7AF0">
        <w:rPr>
          <w:rFonts w:ascii="Calibri" w:hAnsi="Calibri" w:cs="Calibri"/>
          <w:sz w:val="24"/>
        </w:rPr>
        <w:t xml:space="preserve">as the </w:t>
      </w:r>
      <w:r w:rsidR="00BF0F66" w:rsidRPr="009E7AF0">
        <w:rPr>
          <w:rFonts w:ascii="Calibri" w:hAnsi="Calibri" w:cs="Calibri"/>
          <w:sz w:val="24"/>
        </w:rPr>
        <w:t>ratio</w:t>
      </w:r>
      <w:r w:rsidR="00F25455" w:rsidRPr="009E7AF0">
        <w:rPr>
          <w:rFonts w:ascii="Calibri" w:hAnsi="Calibri" w:cs="Calibri"/>
          <w:sz w:val="24"/>
        </w:rPr>
        <w:t xml:space="preserve"> of nematodes in </w:t>
      </w:r>
      <w:r w:rsidR="00866291" w:rsidRPr="009E7AF0">
        <w:rPr>
          <w:rFonts w:ascii="Calibri" w:hAnsi="Calibri" w:cs="Calibri"/>
          <w:sz w:val="24"/>
        </w:rPr>
        <w:t xml:space="preserve">the </w:t>
      </w:r>
      <w:r w:rsidR="00F25455" w:rsidRPr="009E7AF0">
        <w:rPr>
          <w:rFonts w:ascii="Calibri" w:hAnsi="Calibri" w:cs="Calibri"/>
          <w:sz w:val="24"/>
        </w:rPr>
        <w:t xml:space="preserve">N zone </w:t>
      </w:r>
      <w:r w:rsidR="00BF0F66" w:rsidRPr="009E7AF0">
        <w:rPr>
          <w:rFonts w:ascii="Calibri" w:hAnsi="Calibri" w:cs="Calibri"/>
          <w:sz w:val="24"/>
        </w:rPr>
        <w:t>to</w:t>
      </w:r>
      <w:r w:rsidR="00F25455" w:rsidRPr="009E7AF0">
        <w:rPr>
          <w:rFonts w:ascii="Calibri" w:hAnsi="Calibri" w:cs="Calibri"/>
          <w:sz w:val="24"/>
        </w:rPr>
        <w:t xml:space="preserve"> the total</w:t>
      </w:r>
      <w:r w:rsidR="00BF0F66" w:rsidRPr="009E7AF0">
        <w:rPr>
          <w:rFonts w:ascii="Calibri" w:hAnsi="Calibri" w:cs="Calibri"/>
          <w:sz w:val="24"/>
        </w:rPr>
        <w:t xml:space="preserve"> number of</w:t>
      </w:r>
      <w:r w:rsidR="00F25455" w:rsidRPr="009E7AF0">
        <w:rPr>
          <w:rFonts w:ascii="Calibri" w:hAnsi="Calibri" w:cs="Calibri"/>
          <w:sz w:val="24"/>
        </w:rPr>
        <w:t xml:space="preserve"> nematodes </w:t>
      </w:r>
      <w:r w:rsidR="00BF0F66" w:rsidRPr="009E7AF0">
        <w:rPr>
          <w:rFonts w:ascii="Calibri" w:hAnsi="Calibri" w:cs="Calibri"/>
          <w:sz w:val="24"/>
        </w:rPr>
        <w:t>on the plate</w:t>
      </w:r>
      <w:r w:rsidR="006D5E92" w:rsidRPr="009E7AF0">
        <w:rPr>
          <w:rFonts w:ascii="Calibri" w:hAnsi="Calibri" w:cs="Calibri"/>
          <w:sz w:val="24"/>
        </w:rPr>
        <w:t>.</w:t>
      </w:r>
      <w:r w:rsidR="00BF0F66" w:rsidRPr="009E7AF0">
        <w:rPr>
          <w:rFonts w:ascii="Calibri" w:hAnsi="Calibri" w:cs="Calibri"/>
          <w:sz w:val="24"/>
        </w:rPr>
        <w:t xml:space="preserve"> </w:t>
      </w:r>
      <w:r w:rsidR="006D5E92" w:rsidRPr="009E7AF0">
        <w:rPr>
          <w:rFonts w:ascii="Calibri" w:hAnsi="Calibri" w:cs="Calibri"/>
          <w:sz w:val="24"/>
        </w:rPr>
        <w:t>The</w:t>
      </w:r>
      <w:r w:rsidR="00F25455" w:rsidRPr="009E7AF0">
        <w:rPr>
          <w:rFonts w:ascii="Calibri" w:hAnsi="Calibri" w:cs="Calibri"/>
          <w:sz w:val="24"/>
        </w:rPr>
        <w:t xml:space="preserve"> </w:t>
      </w:r>
      <w:r w:rsidR="006D5E92" w:rsidRPr="009E7AF0">
        <w:rPr>
          <w:rFonts w:ascii="Calibri" w:hAnsi="Calibri" w:cs="Calibri"/>
          <w:sz w:val="24"/>
        </w:rPr>
        <w:t>results</w:t>
      </w:r>
      <w:r w:rsidR="00D83138" w:rsidRPr="009E7AF0">
        <w:rPr>
          <w:rFonts w:ascii="Calibri" w:hAnsi="Calibri" w:cs="Calibri"/>
          <w:sz w:val="24"/>
        </w:rPr>
        <w:t xml:space="preserve"> </w:t>
      </w:r>
      <w:r w:rsidR="006D5E92" w:rsidRPr="009E7AF0">
        <w:rPr>
          <w:rFonts w:ascii="Calibri" w:hAnsi="Calibri" w:cs="Calibri"/>
          <w:sz w:val="24"/>
        </w:rPr>
        <w:t>are</w:t>
      </w:r>
      <w:r w:rsidR="00D83138" w:rsidRPr="009E7AF0">
        <w:rPr>
          <w:rFonts w:ascii="Calibri" w:hAnsi="Calibri" w:cs="Calibri"/>
          <w:sz w:val="24"/>
        </w:rPr>
        <w:t xml:space="preserve"> </w:t>
      </w:r>
      <w:r w:rsidR="00F25455" w:rsidRPr="009E7AF0">
        <w:rPr>
          <w:rFonts w:ascii="Calibri" w:hAnsi="Calibri" w:cs="Calibri"/>
          <w:sz w:val="24"/>
        </w:rPr>
        <w:t>presented as mean ± SD</w:t>
      </w:r>
      <w:r w:rsidR="00D83138" w:rsidRPr="009E7AF0">
        <w:rPr>
          <w:rFonts w:ascii="Calibri" w:hAnsi="Calibri" w:cs="Calibri"/>
          <w:sz w:val="24"/>
        </w:rPr>
        <w:t xml:space="preserve"> of three replicates</w:t>
      </w:r>
      <w:r w:rsidR="006D5E92" w:rsidRPr="009E7AF0">
        <w:rPr>
          <w:rFonts w:ascii="Calibri" w:hAnsi="Calibri" w:cs="Calibri"/>
          <w:sz w:val="24"/>
        </w:rPr>
        <w:t xml:space="preserve">, </w:t>
      </w:r>
      <w:r w:rsidR="006D5E92" w:rsidRPr="009E7AF0">
        <w:rPr>
          <w:rFonts w:ascii="Calibri" w:hAnsi="Calibri" w:cs="Calibri"/>
          <w:kern w:val="0"/>
          <w:sz w:val="24"/>
        </w:rPr>
        <w:t>representative of three independent experiments</w:t>
      </w:r>
      <w:r w:rsidR="00F25455" w:rsidRPr="009E7AF0">
        <w:rPr>
          <w:rFonts w:ascii="Calibri" w:hAnsi="Calibri" w:cs="Calibri"/>
          <w:sz w:val="24"/>
        </w:rPr>
        <w:t xml:space="preserve">. </w:t>
      </w:r>
      <w:r w:rsidR="00AB7618" w:rsidRPr="009E7AF0">
        <w:rPr>
          <w:rFonts w:ascii="Calibri" w:hAnsi="Calibri" w:cs="Calibri"/>
          <w:sz w:val="24"/>
        </w:rPr>
        <w:t xml:space="preserve">Statistical analysis of avoidance index was performed using </w:t>
      </w:r>
      <w:r w:rsidR="000A55C8" w:rsidRPr="009E7AF0">
        <w:rPr>
          <w:rFonts w:ascii="Calibri" w:hAnsi="Calibri" w:cs="Calibri"/>
          <w:sz w:val="24"/>
        </w:rPr>
        <w:t>an</w:t>
      </w:r>
      <w:r w:rsidR="00AB7618" w:rsidRPr="009E7AF0">
        <w:rPr>
          <w:rFonts w:ascii="Calibri" w:hAnsi="Calibri" w:cs="Calibri"/>
          <w:sz w:val="24"/>
        </w:rPr>
        <w:t xml:space="preserve"> unpaired</w:t>
      </w:r>
      <w:r w:rsidR="006C6E92" w:rsidRPr="009E7AF0">
        <w:rPr>
          <w:rFonts w:ascii="Calibri" w:hAnsi="Calibri" w:cs="Calibri"/>
          <w:sz w:val="24"/>
        </w:rPr>
        <w:t xml:space="preserve">, </w:t>
      </w:r>
      <w:r w:rsidR="006C6E92" w:rsidRPr="009E7AF0">
        <w:rPr>
          <w:rFonts w:ascii="Calibri" w:hAnsi="Calibri" w:cs="Calibri"/>
          <w:kern w:val="0"/>
          <w:sz w:val="24"/>
        </w:rPr>
        <w:t xml:space="preserve">two-tailed </w:t>
      </w:r>
      <w:r w:rsidR="00866291" w:rsidRPr="009E7AF0">
        <w:rPr>
          <w:rFonts w:ascii="Calibri" w:hAnsi="Calibri" w:cs="Calibri"/>
          <w:i/>
          <w:iCs/>
          <w:kern w:val="0"/>
          <w:sz w:val="24"/>
        </w:rPr>
        <w:t>t</w:t>
      </w:r>
      <w:r w:rsidR="006C6E92" w:rsidRPr="009E7AF0">
        <w:rPr>
          <w:rFonts w:ascii="Calibri" w:hAnsi="Calibri" w:cs="Calibri"/>
          <w:kern w:val="0"/>
          <w:sz w:val="24"/>
        </w:rPr>
        <w:t>-test</w:t>
      </w:r>
      <w:r w:rsidR="00AB7618" w:rsidRPr="009E7AF0">
        <w:rPr>
          <w:rFonts w:ascii="Calibri" w:hAnsi="Calibri" w:cs="Calibri"/>
          <w:sz w:val="24"/>
        </w:rPr>
        <w:t xml:space="preserve">. </w:t>
      </w:r>
      <w:r w:rsidR="00F25455" w:rsidRPr="009E7AF0">
        <w:rPr>
          <w:rFonts w:ascii="Calibri" w:hAnsi="Calibri" w:cs="Calibri"/>
          <w:sz w:val="24"/>
        </w:rPr>
        <w:t>**</w:t>
      </w:r>
      <w:r w:rsidR="00F25455" w:rsidRPr="009E7AF0">
        <w:rPr>
          <w:rFonts w:ascii="Calibri" w:hAnsi="Calibri" w:cs="Calibri"/>
          <w:i/>
          <w:iCs/>
          <w:sz w:val="24"/>
        </w:rPr>
        <w:t>p</w:t>
      </w:r>
      <w:r w:rsidR="00F25455" w:rsidRPr="009E7AF0">
        <w:rPr>
          <w:rFonts w:ascii="Calibri" w:hAnsi="Calibri" w:cs="Calibri"/>
          <w:sz w:val="24"/>
        </w:rPr>
        <w:t xml:space="preserve"> &lt; 0.01.</w:t>
      </w:r>
    </w:p>
    <w:p w14:paraId="2255FB78" w14:textId="77777777" w:rsidR="00A410D1" w:rsidRPr="009E7AF0" w:rsidRDefault="00A410D1" w:rsidP="009E7AF0">
      <w:pPr>
        <w:jc w:val="both"/>
        <w:rPr>
          <w:rFonts w:ascii="Calibri" w:hAnsi="Calibri" w:cs="Calibri"/>
          <w:sz w:val="24"/>
        </w:rPr>
      </w:pPr>
    </w:p>
    <w:p w14:paraId="3BB9DA59" w14:textId="5391AAD4" w:rsidR="00BB359D" w:rsidRPr="009E7AF0" w:rsidRDefault="00BB359D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b/>
          <w:bCs/>
          <w:sz w:val="24"/>
        </w:rPr>
        <w:t>Figure 4</w:t>
      </w:r>
      <w:r w:rsidR="00A410D1" w:rsidRPr="009E7AF0">
        <w:rPr>
          <w:rFonts w:ascii="Calibri" w:hAnsi="Calibri" w:cs="Calibri"/>
          <w:b/>
          <w:bCs/>
          <w:sz w:val="24"/>
        </w:rPr>
        <w:t>:</w:t>
      </w:r>
      <w:r w:rsidRPr="009E7AF0">
        <w:rPr>
          <w:rFonts w:ascii="Calibri" w:hAnsi="Calibri" w:cs="Calibri"/>
          <w:sz w:val="24"/>
        </w:rPr>
        <w:t xml:space="preserve"> </w:t>
      </w:r>
      <w:r w:rsidRPr="009E7AF0">
        <w:rPr>
          <w:rFonts w:ascii="Calibri" w:hAnsi="Calibri" w:cs="Calibri"/>
          <w:b/>
          <w:bCs/>
          <w:sz w:val="24"/>
        </w:rPr>
        <w:t>Overall neuroprotecti</w:t>
      </w:r>
      <w:r w:rsidR="00C05255" w:rsidRPr="009E7AF0">
        <w:rPr>
          <w:rFonts w:ascii="Calibri" w:hAnsi="Calibri" w:cs="Calibri"/>
          <w:b/>
          <w:bCs/>
          <w:sz w:val="24"/>
        </w:rPr>
        <w:t>ve</w:t>
      </w:r>
      <w:r w:rsidRPr="009E7AF0">
        <w:rPr>
          <w:rFonts w:ascii="Calibri" w:hAnsi="Calibri" w:cs="Calibri"/>
          <w:b/>
          <w:bCs/>
          <w:sz w:val="24"/>
        </w:rPr>
        <w:t xml:space="preserve"> </w:t>
      </w:r>
      <w:r w:rsidR="00B54744" w:rsidRPr="009E7AF0">
        <w:rPr>
          <w:rFonts w:ascii="Calibri" w:hAnsi="Calibri" w:cs="Calibri"/>
          <w:b/>
          <w:bCs/>
          <w:sz w:val="24"/>
        </w:rPr>
        <w:t>capacity</w:t>
      </w:r>
      <w:r w:rsidRPr="009E7AF0">
        <w:rPr>
          <w:rFonts w:ascii="Calibri" w:hAnsi="Calibri" w:cs="Calibri"/>
          <w:b/>
          <w:bCs/>
          <w:sz w:val="24"/>
        </w:rPr>
        <w:t xml:space="preserve"> of </w:t>
      </w:r>
      <w:r w:rsidR="00B54744" w:rsidRPr="009E7AF0">
        <w:rPr>
          <w:rFonts w:ascii="Calibri" w:hAnsi="Calibri" w:cs="Calibri"/>
          <w:b/>
          <w:bCs/>
          <w:sz w:val="24"/>
        </w:rPr>
        <w:t xml:space="preserve">astragalan. </w:t>
      </w:r>
      <w:r w:rsidR="009F7935" w:rsidRPr="009E7AF0">
        <w:rPr>
          <w:rFonts w:ascii="Calibri" w:hAnsi="Calibri" w:cs="Calibri"/>
          <w:sz w:val="24"/>
        </w:rPr>
        <w:t xml:space="preserve">Data from three different assays are imported into OriginPro software to </w:t>
      </w:r>
      <w:r w:rsidR="0081258A">
        <w:rPr>
          <w:rFonts w:ascii="Calibri" w:hAnsi="Calibri" w:cs="Calibri"/>
          <w:sz w:val="24"/>
        </w:rPr>
        <w:t xml:space="preserve">a </w:t>
      </w:r>
      <w:r w:rsidR="009F7935" w:rsidRPr="009E7AF0">
        <w:rPr>
          <w:rFonts w:ascii="Calibri" w:hAnsi="Calibri" w:cs="Calibri"/>
          <w:sz w:val="24"/>
        </w:rPr>
        <w:t>create</w:t>
      </w:r>
      <w:r w:rsidRPr="009E7AF0">
        <w:rPr>
          <w:rFonts w:ascii="Calibri" w:hAnsi="Calibri" w:cs="Calibri"/>
          <w:sz w:val="24"/>
        </w:rPr>
        <w:t xml:space="preserve"> radar chart</w:t>
      </w:r>
      <w:r w:rsidR="009F7935" w:rsidRPr="009E7AF0">
        <w:rPr>
          <w:rFonts w:ascii="Calibri" w:hAnsi="Calibri" w:cs="Calibri"/>
          <w:sz w:val="24"/>
        </w:rPr>
        <w:t>, which is presented to profile the general effect of astragalan on</w:t>
      </w:r>
      <w:r w:rsidRPr="009E7AF0">
        <w:rPr>
          <w:rFonts w:ascii="Calibri" w:hAnsi="Calibri" w:cs="Calibri"/>
          <w:sz w:val="24"/>
        </w:rPr>
        <w:t xml:space="preserve"> multiple phenotypes</w:t>
      </w:r>
      <w:r w:rsidR="00C05255" w:rsidRPr="009E7AF0">
        <w:rPr>
          <w:rFonts w:ascii="Calibri" w:hAnsi="Calibri" w:cs="Calibri"/>
          <w:sz w:val="24"/>
        </w:rPr>
        <w:t xml:space="preserve"> mediated by polyQ</w:t>
      </w:r>
      <w:r w:rsidRPr="009E7AF0">
        <w:rPr>
          <w:rFonts w:ascii="Calibri" w:hAnsi="Calibri" w:cs="Calibri"/>
          <w:sz w:val="24"/>
        </w:rPr>
        <w:t>.</w:t>
      </w:r>
    </w:p>
    <w:p w14:paraId="15841B75" w14:textId="77777777" w:rsidR="00BB359D" w:rsidRPr="009E7AF0" w:rsidRDefault="00BB359D" w:rsidP="009E7AF0">
      <w:pPr>
        <w:jc w:val="both"/>
        <w:rPr>
          <w:rFonts w:ascii="Calibri" w:hAnsi="Calibri" w:cs="Calibri"/>
          <w:sz w:val="24"/>
        </w:rPr>
      </w:pPr>
    </w:p>
    <w:p w14:paraId="7376C0F5" w14:textId="274C476C" w:rsidR="0034399E" w:rsidRPr="009E7AF0" w:rsidRDefault="0034399E" w:rsidP="009E7AF0">
      <w:pPr>
        <w:jc w:val="both"/>
        <w:rPr>
          <w:rFonts w:ascii="Calibri" w:hAnsi="Calibri" w:cs="Calibri"/>
          <w:b/>
          <w:bCs/>
          <w:sz w:val="24"/>
        </w:rPr>
      </w:pPr>
      <w:r w:rsidRPr="009E7AF0">
        <w:rPr>
          <w:rFonts w:ascii="Calibri" w:hAnsi="Calibri" w:cs="Calibri"/>
          <w:b/>
          <w:bCs/>
          <w:sz w:val="24"/>
        </w:rPr>
        <w:t>D</w:t>
      </w:r>
      <w:r w:rsidR="0000289A" w:rsidRPr="009E7AF0">
        <w:rPr>
          <w:rFonts w:ascii="Calibri" w:hAnsi="Calibri" w:cs="Calibri"/>
          <w:b/>
          <w:bCs/>
          <w:sz w:val="24"/>
        </w:rPr>
        <w:t>ISCUSSION:</w:t>
      </w:r>
    </w:p>
    <w:p w14:paraId="555B30C7" w14:textId="1AA164CA" w:rsidR="003F437D" w:rsidRPr="009E7AF0" w:rsidRDefault="00EE4AEC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As</w:t>
      </w:r>
      <w:r w:rsidR="00FF3D78" w:rsidRPr="009E7AF0">
        <w:rPr>
          <w:rFonts w:ascii="Calibri" w:hAnsi="Calibri" w:cs="Calibri"/>
          <w:sz w:val="24"/>
        </w:rPr>
        <w:t xml:space="preserve"> </w:t>
      </w:r>
      <w:r w:rsidR="00243C47" w:rsidRPr="009E7AF0">
        <w:rPr>
          <w:rFonts w:ascii="Calibri" w:hAnsi="Calibri" w:cs="Calibri"/>
          <w:sz w:val="24"/>
        </w:rPr>
        <w:t xml:space="preserve">polyQ </w:t>
      </w:r>
      <w:r w:rsidR="00FF3D78" w:rsidRPr="009E7AF0">
        <w:rPr>
          <w:rFonts w:ascii="Calibri" w:hAnsi="Calibri" w:cs="Calibri"/>
          <w:sz w:val="24"/>
        </w:rPr>
        <w:t xml:space="preserve">aggregation and proteotoxicity are important </w:t>
      </w:r>
      <w:r w:rsidR="00A87C71" w:rsidRPr="009E7AF0">
        <w:rPr>
          <w:rFonts w:ascii="Calibri" w:hAnsi="Calibri" w:cs="Calibri"/>
          <w:sz w:val="24"/>
        </w:rPr>
        <w:t xml:space="preserve">features </w:t>
      </w:r>
      <w:r w:rsidR="006D446A" w:rsidRPr="009E7AF0">
        <w:rPr>
          <w:rFonts w:ascii="Calibri" w:hAnsi="Calibri" w:cs="Calibri"/>
          <w:sz w:val="24"/>
        </w:rPr>
        <w:t>of</w:t>
      </w:r>
      <w:r w:rsidR="00A87C71" w:rsidRPr="009E7AF0">
        <w:rPr>
          <w:rFonts w:ascii="Calibri" w:hAnsi="Calibri" w:cs="Calibri"/>
          <w:sz w:val="24"/>
        </w:rPr>
        <w:t xml:space="preserve"> polyQ disorders</w:t>
      </w:r>
      <w:r w:rsidRPr="009E7AF0">
        <w:rPr>
          <w:rFonts w:ascii="Calibri" w:hAnsi="Calibri" w:cs="Calibri"/>
          <w:sz w:val="24"/>
        </w:rPr>
        <w:t>,</w:t>
      </w:r>
      <w:r w:rsidR="00A87C71" w:rsidRPr="009E7AF0">
        <w:rPr>
          <w:rFonts w:ascii="Calibri" w:hAnsi="Calibri" w:cs="Calibri"/>
          <w:sz w:val="24"/>
        </w:rPr>
        <w:t xml:space="preserve"> </w:t>
      </w:r>
      <w:r w:rsidRPr="009E7AF0">
        <w:rPr>
          <w:rFonts w:ascii="Calibri" w:hAnsi="Calibri" w:cs="Calibri"/>
          <w:sz w:val="24"/>
        </w:rPr>
        <w:t>such as</w:t>
      </w:r>
      <w:r w:rsidR="00A87C71" w:rsidRPr="009E7AF0">
        <w:rPr>
          <w:rFonts w:ascii="Calibri" w:hAnsi="Calibri" w:cs="Calibri"/>
          <w:sz w:val="24"/>
        </w:rPr>
        <w:t xml:space="preserve"> </w:t>
      </w:r>
      <w:r w:rsidR="00AB443E" w:rsidRPr="009E7AF0">
        <w:rPr>
          <w:rFonts w:ascii="Calibri" w:hAnsi="Calibri" w:cs="Calibri"/>
          <w:sz w:val="24"/>
        </w:rPr>
        <w:t>Huntington's disease</w:t>
      </w:r>
      <w:r w:rsidR="006B74DA" w:rsidRPr="009E7AF0">
        <w:rPr>
          <w:rFonts w:ascii="Calibri" w:hAnsi="Calibri" w:cs="Calibri"/>
          <w:sz w:val="24"/>
          <w:vertAlign w:val="superscript"/>
        </w:rPr>
        <w:t>13</w:t>
      </w:r>
      <w:r w:rsidR="00A87C71" w:rsidRPr="009E7AF0">
        <w:rPr>
          <w:rFonts w:ascii="Calibri" w:hAnsi="Calibri" w:cs="Calibri"/>
          <w:sz w:val="24"/>
        </w:rPr>
        <w:t xml:space="preserve">, </w:t>
      </w:r>
      <w:r w:rsidR="00496CE0" w:rsidRPr="009E7AF0">
        <w:rPr>
          <w:rFonts w:ascii="Calibri" w:hAnsi="Calibri" w:cs="Calibri"/>
          <w:sz w:val="24"/>
        </w:rPr>
        <w:t>we</w:t>
      </w:r>
      <w:r w:rsidR="007A7E00" w:rsidRPr="009E7AF0">
        <w:rPr>
          <w:rFonts w:ascii="Calibri" w:hAnsi="Calibri" w:cs="Calibri"/>
          <w:sz w:val="24"/>
        </w:rPr>
        <w:t xml:space="preserve"> </w:t>
      </w:r>
      <w:r w:rsidR="00496CE0" w:rsidRPr="009E7AF0">
        <w:rPr>
          <w:rFonts w:ascii="Calibri" w:hAnsi="Calibri" w:cs="Calibri"/>
          <w:sz w:val="24"/>
        </w:rPr>
        <w:t>recommend</w:t>
      </w:r>
      <w:r w:rsidR="006D446A" w:rsidRPr="009E7AF0">
        <w:rPr>
          <w:rFonts w:ascii="Calibri" w:hAnsi="Calibri" w:cs="Calibri"/>
          <w:sz w:val="24"/>
        </w:rPr>
        <w:t xml:space="preserve"> the </w:t>
      </w:r>
      <w:r w:rsidR="007A7E00" w:rsidRPr="009E7AF0">
        <w:rPr>
          <w:rFonts w:ascii="Calibri" w:hAnsi="Calibri" w:cs="Calibri"/>
          <w:sz w:val="24"/>
        </w:rPr>
        <w:t>us</w:t>
      </w:r>
      <w:r w:rsidR="00D40498" w:rsidRPr="009E7AF0">
        <w:rPr>
          <w:rFonts w:ascii="Calibri" w:hAnsi="Calibri" w:cs="Calibri"/>
          <w:sz w:val="24"/>
        </w:rPr>
        <w:t>e</w:t>
      </w:r>
      <w:r w:rsidR="006C0B37" w:rsidRPr="009E7AF0">
        <w:rPr>
          <w:rFonts w:ascii="Calibri" w:hAnsi="Calibri" w:cs="Calibri"/>
          <w:sz w:val="24"/>
        </w:rPr>
        <w:t xml:space="preserve"> </w:t>
      </w:r>
      <w:r w:rsidR="006D446A" w:rsidRPr="009E7AF0">
        <w:rPr>
          <w:rFonts w:ascii="Calibri" w:hAnsi="Calibri" w:cs="Calibri"/>
          <w:sz w:val="24"/>
        </w:rPr>
        <w:t xml:space="preserve">of </w:t>
      </w:r>
      <w:r w:rsidR="00D40498" w:rsidRPr="009E7AF0">
        <w:rPr>
          <w:rFonts w:ascii="Calibri" w:hAnsi="Calibri" w:cs="Calibri"/>
          <w:sz w:val="24"/>
        </w:rPr>
        <w:t>multiple</w:t>
      </w:r>
      <w:r w:rsidR="0098108A" w:rsidRPr="009E7AF0">
        <w:rPr>
          <w:rFonts w:ascii="Calibri" w:hAnsi="Calibri" w:cs="Calibri"/>
          <w:sz w:val="24"/>
        </w:rPr>
        <w:t xml:space="preserve"> </w:t>
      </w:r>
      <w:r w:rsidR="00D64021" w:rsidRPr="009E7AF0">
        <w:rPr>
          <w:rFonts w:ascii="Calibri" w:hAnsi="Calibri" w:cs="Calibri"/>
          <w:sz w:val="24"/>
        </w:rPr>
        <w:t>models and methods</w:t>
      </w:r>
      <w:r w:rsidR="006C0B37" w:rsidRPr="009E7AF0">
        <w:rPr>
          <w:rFonts w:ascii="Calibri" w:hAnsi="Calibri" w:cs="Calibri"/>
          <w:sz w:val="24"/>
        </w:rPr>
        <w:t xml:space="preserve"> to </w:t>
      </w:r>
      <w:r w:rsidR="0098108A" w:rsidRPr="009E7AF0">
        <w:rPr>
          <w:rFonts w:ascii="Calibri" w:hAnsi="Calibri" w:cs="Calibri"/>
          <w:sz w:val="24"/>
        </w:rPr>
        <w:t>comprehensively evaluate</w:t>
      </w:r>
      <w:r w:rsidR="006C0B37" w:rsidRPr="009E7AF0">
        <w:rPr>
          <w:rFonts w:ascii="Calibri" w:hAnsi="Calibri" w:cs="Calibri"/>
          <w:sz w:val="24"/>
        </w:rPr>
        <w:t xml:space="preserve"> the neuroprotective capacity of test compounds</w:t>
      </w:r>
      <w:r w:rsidR="0098108A" w:rsidRPr="009E7AF0">
        <w:rPr>
          <w:rFonts w:ascii="Calibri" w:hAnsi="Calibri" w:cs="Calibri"/>
          <w:sz w:val="24"/>
        </w:rPr>
        <w:t xml:space="preserve">, </w:t>
      </w:r>
      <w:r w:rsidR="0084046F" w:rsidRPr="009E7AF0">
        <w:rPr>
          <w:rFonts w:ascii="Calibri" w:hAnsi="Calibri" w:cs="Calibri"/>
          <w:sz w:val="24"/>
        </w:rPr>
        <w:t>including</w:t>
      </w:r>
      <w:r w:rsidR="006007DB" w:rsidRPr="009E7AF0">
        <w:rPr>
          <w:rFonts w:ascii="Calibri" w:hAnsi="Calibri" w:cs="Calibri"/>
          <w:sz w:val="24"/>
        </w:rPr>
        <w:t xml:space="preserve"> the</w:t>
      </w:r>
      <w:r w:rsidR="0084046F" w:rsidRPr="009E7AF0">
        <w:rPr>
          <w:rFonts w:ascii="Calibri" w:hAnsi="Calibri" w:cs="Calibri"/>
          <w:sz w:val="24"/>
        </w:rPr>
        <w:t xml:space="preserve"> </w:t>
      </w:r>
      <w:r w:rsidR="003F437D" w:rsidRPr="009E7AF0">
        <w:rPr>
          <w:rFonts w:ascii="Calibri" w:hAnsi="Calibri" w:cs="Calibri"/>
          <w:sz w:val="24"/>
        </w:rPr>
        <w:lastRenderedPageBreak/>
        <w:t>polyQ aggregation assay</w:t>
      </w:r>
      <w:r w:rsidR="00D64021" w:rsidRPr="009E7AF0">
        <w:rPr>
          <w:rFonts w:ascii="Calibri" w:hAnsi="Calibri" w:cs="Calibri"/>
          <w:sz w:val="24"/>
        </w:rPr>
        <w:t xml:space="preserve"> in </w:t>
      </w:r>
      <w:r w:rsidR="006007DB" w:rsidRPr="009E7AF0">
        <w:rPr>
          <w:rFonts w:ascii="Calibri" w:hAnsi="Calibri" w:cs="Calibri"/>
          <w:sz w:val="24"/>
        </w:rPr>
        <w:t xml:space="preserve">the </w:t>
      </w:r>
      <w:r w:rsidR="00D64021" w:rsidRPr="009E7AF0">
        <w:rPr>
          <w:rFonts w:ascii="Calibri" w:hAnsi="Calibri" w:cs="Calibri"/>
          <w:sz w:val="24"/>
        </w:rPr>
        <w:t xml:space="preserve">AM141 </w:t>
      </w:r>
      <w:r w:rsidR="005963BC" w:rsidRPr="009E7AF0">
        <w:rPr>
          <w:rFonts w:ascii="Calibri" w:hAnsi="Calibri" w:cs="Calibri"/>
          <w:sz w:val="24"/>
        </w:rPr>
        <w:t>strain</w:t>
      </w:r>
      <w:r w:rsidR="003F437D" w:rsidRPr="009E7AF0">
        <w:rPr>
          <w:rFonts w:ascii="Calibri" w:hAnsi="Calibri" w:cs="Calibri"/>
          <w:sz w:val="24"/>
        </w:rPr>
        <w:t xml:space="preserve">, </w:t>
      </w:r>
      <w:r w:rsidR="006007DB" w:rsidRPr="009E7AF0">
        <w:rPr>
          <w:rFonts w:ascii="Calibri" w:hAnsi="Calibri" w:cs="Calibri"/>
          <w:sz w:val="24"/>
        </w:rPr>
        <w:t xml:space="preserve">the </w:t>
      </w:r>
      <w:r w:rsidR="00D64021" w:rsidRPr="009E7AF0">
        <w:rPr>
          <w:rFonts w:ascii="Calibri" w:hAnsi="Calibri" w:cs="Calibri"/>
          <w:sz w:val="24"/>
        </w:rPr>
        <w:t xml:space="preserve">ASH neuronal survival assay </w:t>
      </w:r>
      <w:r w:rsidR="006D446A" w:rsidRPr="009E7AF0">
        <w:rPr>
          <w:rFonts w:ascii="Calibri" w:hAnsi="Calibri" w:cs="Calibri"/>
          <w:sz w:val="24"/>
        </w:rPr>
        <w:t xml:space="preserve">in </w:t>
      </w:r>
      <w:r w:rsidR="006007DB" w:rsidRPr="009E7AF0">
        <w:rPr>
          <w:rFonts w:ascii="Calibri" w:hAnsi="Calibri" w:cs="Calibri"/>
          <w:sz w:val="24"/>
        </w:rPr>
        <w:t xml:space="preserve">the </w:t>
      </w:r>
      <w:r w:rsidR="006D446A" w:rsidRPr="009E7AF0">
        <w:rPr>
          <w:rFonts w:ascii="Calibri" w:hAnsi="Calibri" w:cs="Calibri"/>
          <w:sz w:val="24"/>
        </w:rPr>
        <w:t>HA759 strain</w:t>
      </w:r>
      <w:r w:rsidR="006007DB" w:rsidRPr="009E7AF0">
        <w:rPr>
          <w:rFonts w:ascii="Calibri" w:hAnsi="Calibri" w:cs="Calibri"/>
          <w:sz w:val="24"/>
        </w:rPr>
        <w:t>,</w:t>
      </w:r>
      <w:r w:rsidR="006D446A" w:rsidRPr="009E7AF0">
        <w:rPr>
          <w:rFonts w:ascii="Calibri" w:hAnsi="Calibri" w:cs="Calibri"/>
          <w:sz w:val="24"/>
        </w:rPr>
        <w:t xml:space="preserve"> </w:t>
      </w:r>
      <w:r w:rsidR="00D64021" w:rsidRPr="009E7AF0">
        <w:rPr>
          <w:rFonts w:ascii="Calibri" w:hAnsi="Calibri" w:cs="Calibri"/>
          <w:sz w:val="24"/>
        </w:rPr>
        <w:t xml:space="preserve">and </w:t>
      </w:r>
      <w:r w:rsidR="006007DB" w:rsidRPr="009E7AF0">
        <w:rPr>
          <w:rFonts w:ascii="Calibri" w:hAnsi="Calibri" w:cs="Calibri"/>
          <w:sz w:val="24"/>
        </w:rPr>
        <w:t xml:space="preserve">the </w:t>
      </w:r>
      <w:r w:rsidR="00D64021" w:rsidRPr="009E7AF0">
        <w:rPr>
          <w:rFonts w:ascii="Calibri" w:hAnsi="Calibri" w:cs="Calibri"/>
          <w:sz w:val="24"/>
        </w:rPr>
        <w:t>chemosensory avoidance assay in</w:t>
      </w:r>
      <w:r w:rsidR="006007DB" w:rsidRPr="009E7AF0">
        <w:rPr>
          <w:rFonts w:ascii="Calibri" w:hAnsi="Calibri" w:cs="Calibri"/>
          <w:sz w:val="24"/>
        </w:rPr>
        <w:t xml:space="preserve"> the</w:t>
      </w:r>
      <w:r w:rsidR="00D64021" w:rsidRPr="009E7AF0">
        <w:rPr>
          <w:rFonts w:ascii="Calibri" w:hAnsi="Calibri" w:cs="Calibri"/>
          <w:sz w:val="24"/>
        </w:rPr>
        <w:t xml:space="preserve"> HA759 </w:t>
      </w:r>
      <w:r w:rsidR="005963BC" w:rsidRPr="009E7AF0">
        <w:rPr>
          <w:rFonts w:ascii="Calibri" w:hAnsi="Calibri" w:cs="Calibri"/>
          <w:sz w:val="24"/>
        </w:rPr>
        <w:t>strain</w:t>
      </w:r>
      <w:r w:rsidR="00D64021" w:rsidRPr="009E7AF0">
        <w:rPr>
          <w:rFonts w:ascii="Calibri" w:hAnsi="Calibri" w:cs="Calibri"/>
          <w:sz w:val="24"/>
        </w:rPr>
        <w:t xml:space="preserve">. </w:t>
      </w:r>
      <w:r w:rsidR="003F437D" w:rsidRPr="009E7AF0">
        <w:rPr>
          <w:rFonts w:ascii="Calibri" w:hAnsi="Calibri" w:cs="Calibri"/>
          <w:sz w:val="24"/>
        </w:rPr>
        <w:t xml:space="preserve">The protocols presented here </w:t>
      </w:r>
      <w:r w:rsidR="006D446A" w:rsidRPr="009E7AF0">
        <w:rPr>
          <w:rFonts w:ascii="Calibri" w:hAnsi="Calibri" w:cs="Calibri"/>
          <w:sz w:val="24"/>
        </w:rPr>
        <w:t>have been</w:t>
      </w:r>
      <w:r w:rsidR="009C2C7D" w:rsidRPr="009E7AF0">
        <w:rPr>
          <w:rFonts w:ascii="Calibri" w:hAnsi="Calibri" w:cs="Calibri"/>
          <w:sz w:val="24"/>
        </w:rPr>
        <w:t xml:space="preserve"> </w:t>
      </w:r>
      <w:r w:rsidR="003F437D" w:rsidRPr="009E7AF0">
        <w:rPr>
          <w:rFonts w:ascii="Calibri" w:hAnsi="Calibri" w:cs="Calibri"/>
          <w:sz w:val="24"/>
        </w:rPr>
        <w:t>used to evaluate the neuroprotective capacit</w:t>
      </w:r>
      <w:r w:rsidR="006D446A" w:rsidRPr="009E7AF0">
        <w:rPr>
          <w:rFonts w:ascii="Calibri" w:hAnsi="Calibri" w:cs="Calibri"/>
          <w:sz w:val="24"/>
        </w:rPr>
        <w:t>ies</w:t>
      </w:r>
      <w:r w:rsidR="003F437D" w:rsidRPr="009E7AF0">
        <w:rPr>
          <w:rFonts w:ascii="Calibri" w:hAnsi="Calibri" w:cs="Calibri"/>
          <w:sz w:val="24"/>
        </w:rPr>
        <w:t xml:space="preserve"> of test samples against polyQ </w:t>
      </w:r>
      <w:r w:rsidR="006D446A" w:rsidRPr="009E7AF0">
        <w:rPr>
          <w:rFonts w:ascii="Calibri" w:hAnsi="Calibri" w:cs="Calibri"/>
          <w:sz w:val="24"/>
        </w:rPr>
        <w:t>toxicity</w:t>
      </w:r>
      <w:r w:rsidR="00AB4663" w:rsidRPr="009E7AF0">
        <w:rPr>
          <w:rFonts w:ascii="Calibri" w:hAnsi="Calibri" w:cs="Calibri"/>
          <w:sz w:val="24"/>
        </w:rPr>
        <w:t xml:space="preserve">, </w:t>
      </w:r>
      <w:r w:rsidR="003F437D" w:rsidRPr="009E7AF0">
        <w:rPr>
          <w:rFonts w:ascii="Calibri" w:hAnsi="Calibri" w:cs="Calibri"/>
          <w:sz w:val="24"/>
        </w:rPr>
        <w:t>includ</w:t>
      </w:r>
      <w:r w:rsidR="009C2C7D" w:rsidRPr="009E7AF0">
        <w:rPr>
          <w:rFonts w:ascii="Calibri" w:hAnsi="Calibri" w:cs="Calibri"/>
          <w:sz w:val="24"/>
        </w:rPr>
        <w:t>ing</w:t>
      </w:r>
      <w:r w:rsidR="003F437D" w:rsidRPr="009E7AF0">
        <w:rPr>
          <w:rFonts w:ascii="Calibri" w:hAnsi="Calibri" w:cs="Calibri"/>
          <w:sz w:val="24"/>
        </w:rPr>
        <w:t xml:space="preserve"> inhibitory effects on </w:t>
      </w:r>
      <w:r w:rsidR="009C2C7D" w:rsidRPr="009E7AF0">
        <w:rPr>
          <w:rFonts w:ascii="Calibri" w:hAnsi="Calibri" w:cs="Calibri"/>
          <w:sz w:val="24"/>
        </w:rPr>
        <w:t xml:space="preserve">both </w:t>
      </w:r>
      <w:r w:rsidR="003F437D" w:rsidRPr="009E7AF0">
        <w:rPr>
          <w:rFonts w:ascii="Calibri" w:hAnsi="Calibri" w:cs="Calibri"/>
          <w:sz w:val="24"/>
        </w:rPr>
        <w:t>polyQ aggregation and associated neurotoxicity</w:t>
      </w:r>
      <w:r w:rsidR="006B74DA" w:rsidRPr="009E7AF0">
        <w:rPr>
          <w:rFonts w:ascii="Calibri" w:hAnsi="Calibri" w:cs="Calibri"/>
          <w:sz w:val="24"/>
          <w:vertAlign w:val="superscript"/>
        </w:rPr>
        <w:t>7,14,15,16,17,19,20</w:t>
      </w:r>
      <w:r w:rsidR="00824262" w:rsidRPr="009E7AF0">
        <w:rPr>
          <w:rFonts w:ascii="Calibri" w:hAnsi="Calibri" w:cs="Calibri"/>
          <w:sz w:val="24"/>
        </w:rPr>
        <w:t>, demonstrating their potential in drug discovery for HD and other polyQ diseases.</w:t>
      </w:r>
    </w:p>
    <w:p w14:paraId="5C18F9E1" w14:textId="77777777" w:rsidR="000B4FF3" w:rsidRPr="009E7AF0" w:rsidRDefault="000B4FF3" w:rsidP="009E7AF0">
      <w:pPr>
        <w:jc w:val="both"/>
        <w:rPr>
          <w:rFonts w:ascii="Calibri" w:hAnsi="Calibri" w:cs="Calibri"/>
          <w:sz w:val="24"/>
        </w:rPr>
      </w:pPr>
    </w:p>
    <w:p w14:paraId="743E3829" w14:textId="5A0C4F19" w:rsidR="005635F4" w:rsidRPr="009E7AF0" w:rsidRDefault="000B4FF3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A</w:t>
      </w:r>
      <w:r w:rsidR="006F4E03" w:rsidRPr="009E7AF0">
        <w:rPr>
          <w:rFonts w:ascii="Calibri" w:hAnsi="Calibri" w:cs="Calibri"/>
          <w:sz w:val="24"/>
        </w:rPr>
        <w:t xml:space="preserve">n automated imaging and analysis system </w:t>
      </w:r>
      <w:r w:rsidR="004D168D" w:rsidRPr="009E7AF0">
        <w:rPr>
          <w:rFonts w:ascii="Calibri" w:hAnsi="Calibri" w:cs="Calibri"/>
          <w:sz w:val="24"/>
        </w:rPr>
        <w:t>i</w:t>
      </w:r>
      <w:r w:rsidR="0026277E" w:rsidRPr="009E7AF0">
        <w:rPr>
          <w:rFonts w:ascii="Calibri" w:hAnsi="Calibri" w:cs="Calibri"/>
          <w:sz w:val="24"/>
        </w:rPr>
        <w:t xml:space="preserve">s introduced </w:t>
      </w:r>
      <w:r w:rsidRPr="009E7AF0">
        <w:rPr>
          <w:rFonts w:ascii="Calibri" w:hAnsi="Calibri" w:cs="Calibri"/>
          <w:sz w:val="24"/>
        </w:rPr>
        <w:t xml:space="preserve">for </w:t>
      </w:r>
      <w:r w:rsidR="0026277E" w:rsidRPr="009E7AF0">
        <w:rPr>
          <w:rFonts w:ascii="Calibri" w:hAnsi="Calibri" w:cs="Calibri"/>
          <w:sz w:val="24"/>
        </w:rPr>
        <w:t>the detection</w:t>
      </w:r>
      <w:r w:rsidR="0026277E" w:rsidRPr="009E7AF0" w:rsidDel="0026277E">
        <w:rPr>
          <w:rFonts w:ascii="Calibri" w:hAnsi="Calibri" w:cs="Calibri"/>
          <w:sz w:val="24"/>
        </w:rPr>
        <w:t xml:space="preserve"> </w:t>
      </w:r>
      <w:r w:rsidR="0026277E" w:rsidRPr="009E7AF0">
        <w:rPr>
          <w:rFonts w:ascii="Calibri" w:hAnsi="Calibri" w:cs="Calibri"/>
          <w:sz w:val="24"/>
        </w:rPr>
        <w:t xml:space="preserve">and </w:t>
      </w:r>
      <w:r w:rsidR="0008071D" w:rsidRPr="009E7AF0">
        <w:rPr>
          <w:rFonts w:ascii="Calibri" w:hAnsi="Calibri" w:cs="Calibri"/>
          <w:sz w:val="24"/>
        </w:rPr>
        <w:t>counting</w:t>
      </w:r>
      <w:r w:rsidR="0026277E" w:rsidRPr="009E7AF0">
        <w:rPr>
          <w:rFonts w:ascii="Calibri" w:hAnsi="Calibri" w:cs="Calibri"/>
          <w:sz w:val="24"/>
        </w:rPr>
        <w:t xml:space="preserve"> of</w:t>
      </w:r>
      <w:r w:rsidR="001B67E2" w:rsidRPr="009E7AF0">
        <w:rPr>
          <w:rFonts w:ascii="Calibri" w:hAnsi="Calibri" w:cs="Calibri"/>
          <w:sz w:val="24"/>
        </w:rPr>
        <w:t xml:space="preserve"> polyQ aggregates</w:t>
      </w:r>
      <w:r w:rsidRPr="009E7AF0">
        <w:rPr>
          <w:rFonts w:ascii="Calibri" w:hAnsi="Calibri" w:cs="Calibri"/>
          <w:sz w:val="24"/>
        </w:rPr>
        <w:t xml:space="preserve"> in the polyQ aggregation assay</w:t>
      </w:r>
      <w:r w:rsidR="00016DBB" w:rsidRPr="009E7AF0">
        <w:rPr>
          <w:rFonts w:ascii="Calibri" w:hAnsi="Calibri" w:cs="Calibri"/>
          <w:sz w:val="24"/>
        </w:rPr>
        <w:t>. T</w:t>
      </w:r>
      <w:r w:rsidR="00D642E8" w:rsidRPr="009E7AF0">
        <w:rPr>
          <w:rFonts w:ascii="Calibri" w:hAnsi="Calibri" w:cs="Calibri"/>
          <w:sz w:val="24"/>
        </w:rPr>
        <w:t xml:space="preserve">his </w:t>
      </w:r>
      <w:r w:rsidR="00016DBB" w:rsidRPr="009E7AF0">
        <w:rPr>
          <w:rFonts w:ascii="Calibri" w:hAnsi="Calibri" w:cs="Calibri"/>
          <w:sz w:val="24"/>
        </w:rPr>
        <w:t xml:space="preserve">method </w:t>
      </w:r>
      <w:r w:rsidR="00C42566" w:rsidRPr="009E7AF0">
        <w:rPr>
          <w:rFonts w:ascii="Calibri" w:hAnsi="Calibri" w:cs="Calibri"/>
          <w:sz w:val="24"/>
        </w:rPr>
        <w:t>has the advantages of being</w:t>
      </w:r>
      <w:r w:rsidR="00016DBB" w:rsidRPr="009E7AF0">
        <w:rPr>
          <w:rFonts w:ascii="Calibri" w:hAnsi="Calibri" w:cs="Calibri"/>
          <w:sz w:val="24"/>
        </w:rPr>
        <w:t xml:space="preserve"> </w:t>
      </w:r>
      <w:r w:rsidR="00805264" w:rsidRPr="009E7AF0">
        <w:rPr>
          <w:rFonts w:ascii="Calibri" w:hAnsi="Calibri" w:cs="Calibri"/>
          <w:sz w:val="24"/>
        </w:rPr>
        <w:t>high-throughput</w:t>
      </w:r>
      <w:r w:rsidR="007F6D8B">
        <w:rPr>
          <w:rFonts w:ascii="Calibri" w:hAnsi="Calibri" w:cs="Calibri"/>
          <w:sz w:val="24"/>
        </w:rPr>
        <w:t xml:space="preserve"> and</w:t>
      </w:r>
      <w:r w:rsidR="00D96C37" w:rsidRPr="009E7AF0">
        <w:rPr>
          <w:rFonts w:ascii="Calibri" w:hAnsi="Calibri" w:cs="Calibri"/>
          <w:sz w:val="24"/>
        </w:rPr>
        <w:t xml:space="preserve"> time-efficient</w:t>
      </w:r>
      <w:r w:rsidR="00EA5977" w:rsidRPr="009E7AF0">
        <w:rPr>
          <w:rFonts w:ascii="Calibri" w:hAnsi="Calibri" w:cs="Calibri"/>
          <w:sz w:val="24"/>
        </w:rPr>
        <w:t xml:space="preserve"> </w:t>
      </w:r>
      <w:r w:rsidR="00D642E8" w:rsidRPr="009E7AF0">
        <w:rPr>
          <w:rFonts w:ascii="Calibri" w:hAnsi="Calibri" w:cs="Calibri"/>
          <w:sz w:val="24"/>
        </w:rPr>
        <w:t>and</w:t>
      </w:r>
      <w:r w:rsidR="00C42566" w:rsidRPr="009E7AF0">
        <w:rPr>
          <w:rFonts w:ascii="Calibri" w:hAnsi="Calibri" w:cs="Calibri"/>
          <w:sz w:val="24"/>
        </w:rPr>
        <w:t xml:space="preserve"> results in</w:t>
      </w:r>
      <w:r w:rsidR="00EA5977" w:rsidRPr="009E7AF0">
        <w:rPr>
          <w:rFonts w:ascii="Calibri" w:hAnsi="Calibri" w:cs="Calibri"/>
          <w:sz w:val="24"/>
        </w:rPr>
        <w:t xml:space="preserve"> </w:t>
      </w:r>
      <w:r w:rsidR="00D642E8" w:rsidRPr="009E7AF0">
        <w:rPr>
          <w:rFonts w:ascii="Calibri" w:hAnsi="Calibri" w:cs="Calibri"/>
          <w:sz w:val="24"/>
        </w:rPr>
        <w:t>signi</w:t>
      </w:r>
      <w:r w:rsidR="005B7E1D" w:rsidRPr="009E7AF0">
        <w:rPr>
          <w:rFonts w:ascii="Calibri" w:hAnsi="Calibri" w:cs="Calibri"/>
          <w:sz w:val="24"/>
        </w:rPr>
        <w:t>fi</w:t>
      </w:r>
      <w:r w:rsidR="00D642E8" w:rsidRPr="009E7AF0">
        <w:rPr>
          <w:rFonts w:ascii="Calibri" w:hAnsi="Calibri" w:cs="Calibri"/>
          <w:sz w:val="24"/>
        </w:rPr>
        <w:t>cantly reduced</w:t>
      </w:r>
      <w:r w:rsidR="00C74C3E" w:rsidRPr="009E7AF0">
        <w:rPr>
          <w:rFonts w:ascii="Calibri" w:hAnsi="Calibri" w:cs="Calibri"/>
          <w:sz w:val="24"/>
        </w:rPr>
        <w:t xml:space="preserve"> </w:t>
      </w:r>
      <w:r w:rsidR="00041A35" w:rsidRPr="009E7AF0">
        <w:rPr>
          <w:rFonts w:ascii="Calibri" w:hAnsi="Calibri" w:cs="Calibri"/>
          <w:sz w:val="24"/>
        </w:rPr>
        <w:t>subjective error</w:t>
      </w:r>
      <w:r w:rsidR="004D168D" w:rsidRPr="009E7AF0">
        <w:rPr>
          <w:rFonts w:ascii="Calibri" w:hAnsi="Calibri" w:cs="Calibri"/>
          <w:sz w:val="24"/>
        </w:rPr>
        <w:t>s</w:t>
      </w:r>
      <w:r w:rsidR="00041A35" w:rsidRPr="009E7AF0">
        <w:rPr>
          <w:rFonts w:ascii="Calibri" w:hAnsi="Calibri" w:cs="Calibri"/>
          <w:sz w:val="24"/>
        </w:rPr>
        <w:t xml:space="preserve"> in </w:t>
      </w:r>
      <w:r w:rsidR="00D642E8" w:rsidRPr="009E7AF0">
        <w:rPr>
          <w:rFonts w:ascii="Calibri" w:hAnsi="Calibri" w:cs="Calibri"/>
          <w:sz w:val="24"/>
        </w:rPr>
        <w:t xml:space="preserve">the laborious </w:t>
      </w:r>
      <w:r w:rsidR="00041A35" w:rsidRPr="009E7AF0">
        <w:rPr>
          <w:rFonts w:ascii="Calibri" w:hAnsi="Calibri" w:cs="Calibri"/>
          <w:sz w:val="24"/>
        </w:rPr>
        <w:t>counting proce</w:t>
      </w:r>
      <w:r w:rsidR="00D642E8" w:rsidRPr="009E7AF0">
        <w:rPr>
          <w:rFonts w:ascii="Calibri" w:hAnsi="Calibri" w:cs="Calibri"/>
          <w:sz w:val="24"/>
        </w:rPr>
        <w:t>ss</w:t>
      </w:r>
      <w:r w:rsidR="00D96C37" w:rsidRPr="009E7AF0">
        <w:rPr>
          <w:rFonts w:ascii="Calibri" w:hAnsi="Calibri" w:cs="Calibri"/>
          <w:sz w:val="24"/>
        </w:rPr>
        <w:t>.</w:t>
      </w:r>
      <w:r w:rsidR="00194817" w:rsidRPr="009E7AF0">
        <w:rPr>
          <w:rFonts w:ascii="Calibri" w:hAnsi="Calibri" w:cs="Calibri"/>
          <w:sz w:val="24"/>
        </w:rPr>
        <w:t xml:space="preserve"> </w:t>
      </w:r>
      <w:r w:rsidR="00D642E8" w:rsidRPr="009E7AF0">
        <w:rPr>
          <w:rFonts w:ascii="Calibri" w:hAnsi="Calibri" w:cs="Calibri"/>
          <w:sz w:val="24"/>
        </w:rPr>
        <w:t>For an entire 384-well plate, i</w:t>
      </w:r>
      <w:r w:rsidR="00194817" w:rsidRPr="009E7AF0">
        <w:rPr>
          <w:rFonts w:ascii="Calibri" w:hAnsi="Calibri" w:cs="Calibri"/>
          <w:sz w:val="24"/>
        </w:rPr>
        <w:t xml:space="preserve">t only takes </w:t>
      </w:r>
      <w:r w:rsidR="00C42566" w:rsidRPr="009E7AF0">
        <w:rPr>
          <w:rFonts w:ascii="Calibri" w:hAnsi="Calibri" w:cs="Calibri"/>
          <w:sz w:val="24"/>
        </w:rPr>
        <w:t>&lt;</w:t>
      </w:r>
      <w:r w:rsidR="000F43D7" w:rsidRPr="009E7AF0">
        <w:rPr>
          <w:rFonts w:ascii="Calibri" w:hAnsi="Calibri" w:cs="Calibri"/>
          <w:sz w:val="24"/>
        </w:rPr>
        <w:t>1 h to finish image acquisition and analysis.</w:t>
      </w:r>
      <w:r w:rsidR="00376761" w:rsidRPr="009E7AF0">
        <w:rPr>
          <w:rFonts w:ascii="Calibri" w:hAnsi="Calibri" w:cs="Calibri"/>
          <w:sz w:val="24"/>
        </w:rPr>
        <w:t xml:space="preserve"> </w:t>
      </w:r>
      <w:r w:rsidR="00C42566" w:rsidRPr="009E7AF0">
        <w:rPr>
          <w:rFonts w:ascii="Calibri" w:hAnsi="Calibri" w:cs="Calibri"/>
          <w:sz w:val="24"/>
        </w:rPr>
        <w:t>However</w:t>
      </w:r>
      <w:r w:rsidR="00CA3F1E" w:rsidRPr="009E7AF0">
        <w:rPr>
          <w:rFonts w:ascii="Calibri" w:hAnsi="Calibri" w:cs="Calibri"/>
          <w:sz w:val="24"/>
        </w:rPr>
        <w:t xml:space="preserve">, </w:t>
      </w:r>
      <w:r w:rsidR="00A879F5" w:rsidRPr="009E7AF0">
        <w:rPr>
          <w:rFonts w:ascii="Calibri" w:hAnsi="Calibri" w:cs="Calibri"/>
          <w:sz w:val="24"/>
        </w:rPr>
        <w:t>the conventional microscopic imaging method</w:t>
      </w:r>
      <w:r w:rsidR="00A26E04" w:rsidRPr="009E7AF0">
        <w:rPr>
          <w:rFonts w:ascii="Calibri" w:hAnsi="Calibri" w:cs="Calibri"/>
          <w:sz w:val="24"/>
        </w:rPr>
        <w:t xml:space="preserve"> </w:t>
      </w:r>
      <w:r w:rsidR="0034718D" w:rsidRPr="009E7AF0">
        <w:rPr>
          <w:rFonts w:ascii="Calibri" w:hAnsi="Calibri" w:cs="Calibri"/>
          <w:sz w:val="24"/>
        </w:rPr>
        <w:t>has also</w:t>
      </w:r>
      <w:r w:rsidR="00A879F5" w:rsidRPr="009E7AF0">
        <w:rPr>
          <w:rFonts w:ascii="Calibri" w:hAnsi="Calibri" w:cs="Calibri"/>
          <w:sz w:val="24"/>
        </w:rPr>
        <w:t xml:space="preserve"> </w:t>
      </w:r>
      <w:r w:rsidR="0034718D" w:rsidRPr="009E7AF0">
        <w:rPr>
          <w:rFonts w:ascii="Calibri" w:hAnsi="Calibri" w:cs="Calibri"/>
          <w:sz w:val="24"/>
        </w:rPr>
        <w:t>shown similar</w:t>
      </w:r>
      <w:r w:rsidR="00A879F5" w:rsidRPr="009E7AF0">
        <w:rPr>
          <w:rFonts w:ascii="Calibri" w:hAnsi="Calibri" w:cs="Calibri"/>
          <w:sz w:val="24"/>
        </w:rPr>
        <w:t xml:space="preserve"> performance</w:t>
      </w:r>
      <w:r w:rsidR="00A26E04" w:rsidRPr="009E7AF0">
        <w:rPr>
          <w:rFonts w:ascii="Calibri" w:hAnsi="Calibri" w:cs="Calibri"/>
          <w:sz w:val="24"/>
        </w:rPr>
        <w:t xml:space="preserve"> </w:t>
      </w:r>
      <w:r w:rsidR="0034718D" w:rsidRPr="009E7AF0">
        <w:rPr>
          <w:rFonts w:ascii="Calibri" w:hAnsi="Calibri" w:cs="Calibri"/>
          <w:sz w:val="24"/>
        </w:rPr>
        <w:t xml:space="preserve">in </w:t>
      </w:r>
      <w:r w:rsidR="00097950" w:rsidRPr="009E7AF0">
        <w:rPr>
          <w:rFonts w:ascii="Calibri" w:hAnsi="Calibri" w:cs="Calibri"/>
          <w:sz w:val="24"/>
        </w:rPr>
        <w:t>this laboratory</w:t>
      </w:r>
      <w:r w:rsidR="0034718D" w:rsidRPr="009E7AF0">
        <w:rPr>
          <w:rFonts w:ascii="Calibri" w:hAnsi="Calibri" w:cs="Calibri"/>
          <w:sz w:val="24"/>
        </w:rPr>
        <w:t xml:space="preserve"> without using the automated imaging device</w:t>
      </w:r>
      <w:r w:rsidR="006B74DA" w:rsidRPr="009E7AF0">
        <w:rPr>
          <w:rFonts w:ascii="Calibri" w:hAnsi="Calibri" w:cs="Calibri"/>
          <w:sz w:val="24"/>
          <w:vertAlign w:val="superscript"/>
        </w:rPr>
        <w:t>7</w:t>
      </w:r>
      <w:r w:rsidR="00A879F5" w:rsidRPr="009E7AF0">
        <w:rPr>
          <w:rFonts w:ascii="Calibri" w:hAnsi="Calibri" w:cs="Calibri"/>
          <w:sz w:val="24"/>
        </w:rPr>
        <w:t>.</w:t>
      </w:r>
      <w:r w:rsidR="00CA3C88" w:rsidRPr="009E7AF0">
        <w:rPr>
          <w:rFonts w:ascii="Calibri" w:hAnsi="Calibri" w:cs="Calibri"/>
          <w:sz w:val="24"/>
        </w:rPr>
        <w:t xml:space="preserve"> </w:t>
      </w:r>
    </w:p>
    <w:p w14:paraId="510E7C92" w14:textId="77777777" w:rsidR="005635F4" w:rsidRPr="009E7AF0" w:rsidRDefault="005635F4" w:rsidP="009E7AF0">
      <w:pPr>
        <w:jc w:val="both"/>
        <w:rPr>
          <w:rFonts w:ascii="Calibri" w:hAnsi="Calibri" w:cs="Calibri"/>
          <w:sz w:val="24"/>
        </w:rPr>
      </w:pPr>
    </w:p>
    <w:p w14:paraId="1FD59D58" w14:textId="4EBB1357" w:rsidR="009A2694" w:rsidRPr="009E7AF0" w:rsidRDefault="00097950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A</w:t>
      </w:r>
      <w:r w:rsidR="00B92F65" w:rsidRPr="009E7AF0">
        <w:rPr>
          <w:rFonts w:ascii="Calibri" w:hAnsi="Calibri" w:cs="Calibri"/>
          <w:sz w:val="24"/>
        </w:rPr>
        <w:t xml:space="preserve"> total of </w:t>
      </w:r>
      <w:r w:rsidRPr="009E7AF0">
        <w:rPr>
          <w:rFonts w:ascii="Calibri" w:hAnsi="Calibri" w:cs="Calibri"/>
          <w:sz w:val="24"/>
        </w:rPr>
        <w:t>100–150</w:t>
      </w:r>
      <w:r w:rsidRPr="00062758">
        <w:rPr>
          <w:rFonts w:ascii="Calibri" w:hAnsi="Calibri" w:cs="Calibri"/>
          <w:sz w:val="24"/>
        </w:rPr>
        <w:t xml:space="preserve"> </w:t>
      </w:r>
      <w:r w:rsidR="00B92F65" w:rsidRPr="00062758">
        <w:rPr>
          <w:rFonts w:ascii="Calibri" w:hAnsi="Calibri" w:cs="Calibri"/>
          <w:sz w:val="24"/>
        </w:rPr>
        <w:t xml:space="preserve">nematodes </w:t>
      </w:r>
      <w:r w:rsidRPr="00062758">
        <w:rPr>
          <w:rFonts w:ascii="Calibri" w:hAnsi="Calibri" w:cs="Calibri"/>
          <w:sz w:val="24"/>
        </w:rPr>
        <w:t xml:space="preserve">per treatment are recommended </w:t>
      </w:r>
      <w:r w:rsidR="00B92F65" w:rsidRPr="00062758">
        <w:rPr>
          <w:rFonts w:ascii="Calibri" w:hAnsi="Calibri" w:cs="Calibri"/>
          <w:sz w:val="24"/>
        </w:rPr>
        <w:t xml:space="preserve">in a typical Q40::YFP aggregation assay for each time </w:t>
      </w:r>
      <w:r w:rsidR="00B92F65" w:rsidRPr="00EC4F8E">
        <w:rPr>
          <w:rFonts w:ascii="Calibri" w:hAnsi="Calibri" w:cs="Calibri"/>
          <w:sz w:val="24"/>
        </w:rPr>
        <w:t>point, which can be performed in replicate wells containing 10</w:t>
      </w:r>
      <w:r w:rsidRPr="009E7AF0">
        <w:rPr>
          <w:rFonts w:ascii="Calibri" w:hAnsi="Calibri" w:cs="Calibri"/>
          <w:sz w:val="24"/>
        </w:rPr>
        <w:t>–</w:t>
      </w:r>
      <w:r w:rsidR="00B92F65" w:rsidRPr="009E7AF0">
        <w:rPr>
          <w:rFonts w:ascii="Calibri" w:hAnsi="Calibri" w:cs="Calibri"/>
          <w:sz w:val="24"/>
        </w:rPr>
        <w:t xml:space="preserve">15 nematodes each. </w:t>
      </w:r>
      <w:r w:rsidRPr="009E7AF0">
        <w:rPr>
          <w:rFonts w:ascii="Calibri" w:hAnsi="Calibri" w:cs="Calibri"/>
          <w:sz w:val="24"/>
        </w:rPr>
        <w:t xml:space="preserve">However, </w:t>
      </w:r>
      <w:r w:rsidR="00B47AB2" w:rsidRPr="009E7AF0">
        <w:rPr>
          <w:rFonts w:ascii="Calibri" w:hAnsi="Calibri" w:cs="Calibri"/>
          <w:sz w:val="24"/>
        </w:rPr>
        <w:t>i</w:t>
      </w:r>
      <w:r w:rsidR="00E866FB" w:rsidRPr="009E7AF0" w:rsidDel="00097950">
        <w:rPr>
          <w:rFonts w:ascii="Calibri" w:hAnsi="Calibri" w:cs="Calibri"/>
          <w:sz w:val="24"/>
        </w:rPr>
        <w:t>t</w:t>
      </w:r>
      <w:r w:rsidR="00E866FB" w:rsidRPr="009E7AF0">
        <w:rPr>
          <w:rFonts w:ascii="Calibri" w:hAnsi="Calibri" w:cs="Calibri"/>
          <w:sz w:val="24"/>
        </w:rPr>
        <w:t xml:space="preserve"> should be noted</w:t>
      </w:r>
      <w:r w:rsidR="00813FA1" w:rsidRPr="009E7AF0">
        <w:rPr>
          <w:rFonts w:ascii="Calibri" w:hAnsi="Calibri" w:cs="Calibri"/>
          <w:sz w:val="24"/>
        </w:rPr>
        <w:t xml:space="preserve"> that </w:t>
      </w:r>
      <w:r w:rsidR="001D7B3D" w:rsidRPr="00062758">
        <w:rPr>
          <w:rFonts w:ascii="Calibri" w:hAnsi="Calibri" w:cs="Calibri"/>
          <w:sz w:val="24"/>
        </w:rPr>
        <w:t xml:space="preserve">L1 larvae </w:t>
      </w:r>
      <w:r w:rsidR="003C25A6" w:rsidRPr="00062758">
        <w:rPr>
          <w:rFonts w:ascii="Calibri" w:hAnsi="Calibri" w:cs="Calibri"/>
          <w:sz w:val="24"/>
        </w:rPr>
        <w:t xml:space="preserve">may be </w:t>
      </w:r>
      <w:r w:rsidR="001D7B3D" w:rsidRPr="00062758">
        <w:rPr>
          <w:rFonts w:ascii="Calibri" w:hAnsi="Calibri" w:cs="Calibri"/>
          <w:sz w:val="24"/>
        </w:rPr>
        <w:t xml:space="preserve">more sensitive to </w:t>
      </w:r>
      <w:r w:rsidR="003C25A6" w:rsidRPr="00062758">
        <w:rPr>
          <w:rFonts w:ascii="Calibri" w:hAnsi="Calibri" w:cs="Calibri"/>
          <w:sz w:val="24"/>
        </w:rPr>
        <w:t xml:space="preserve">some </w:t>
      </w:r>
      <w:r w:rsidR="00304B21" w:rsidRPr="00EC4F8E">
        <w:rPr>
          <w:rFonts w:ascii="Calibri" w:hAnsi="Calibri" w:cs="Calibri"/>
          <w:sz w:val="24"/>
        </w:rPr>
        <w:t>treatment</w:t>
      </w:r>
      <w:r w:rsidR="003C25A6" w:rsidRPr="009E7AF0">
        <w:rPr>
          <w:rFonts w:ascii="Calibri" w:hAnsi="Calibri" w:cs="Calibri"/>
          <w:sz w:val="24"/>
        </w:rPr>
        <w:t>s</w:t>
      </w:r>
      <w:r w:rsidR="00304B21" w:rsidRPr="009E7AF0">
        <w:rPr>
          <w:rFonts w:ascii="Calibri" w:hAnsi="Calibri" w:cs="Calibri"/>
          <w:sz w:val="24"/>
        </w:rPr>
        <w:t xml:space="preserve"> </w:t>
      </w:r>
      <w:r w:rsidR="003C25A6" w:rsidRPr="009E7AF0">
        <w:rPr>
          <w:rFonts w:ascii="Calibri" w:hAnsi="Calibri" w:cs="Calibri"/>
          <w:sz w:val="24"/>
        </w:rPr>
        <w:t xml:space="preserve">or higher </w:t>
      </w:r>
      <w:r w:rsidR="004765D3" w:rsidRPr="009E7AF0">
        <w:rPr>
          <w:rFonts w:ascii="Calibri" w:hAnsi="Calibri" w:cs="Calibri"/>
          <w:sz w:val="24"/>
        </w:rPr>
        <w:t>concentration</w:t>
      </w:r>
      <w:r w:rsidR="003C25A6" w:rsidRPr="009E7AF0">
        <w:rPr>
          <w:rFonts w:ascii="Calibri" w:hAnsi="Calibri" w:cs="Calibri"/>
          <w:sz w:val="24"/>
        </w:rPr>
        <w:t>s</w:t>
      </w:r>
      <w:r w:rsidR="00F11680" w:rsidRPr="009E7AF0">
        <w:rPr>
          <w:rFonts w:ascii="Calibri" w:hAnsi="Calibri" w:cs="Calibri"/>
          <w:sz w:val="24"/>
        </w:rPr>
        <w:t>. Th</w:t>
      </w:r>
      <w:r w:rsidR="00057232" w:rsidRPr="009E7AF0">
        <w:rPr>
          <w:rFonts w:ascii="Calibri" w:hAnsi="Calibri" w:cs="Calibri"/>
          <w:sz w:val="24"/>
        </w:rPr>
        <w:t>erefore</w:t>
      </w:r>
      <w:r w:rsidR="00BB6F1C" w:rsidRPr="009E7AF0">
        <w:rPr>
          <w:rFonts w:ascii="Calibri" w:hAnsi="Calibri" w:cs="Calibri"/>
          <w:sz w:val="24"/>
        </w:rPr>
        <w:t>,</w:t>
      </w:r>
      <w:r w:rsidR="003C25A6" w:rsidRPr="009E7AF0">
        <w:rPr>
          <w:rFonts w:ascii="Calibri" w:hAnsi="Calibri" w:cs="Calibri"/>
          <w:sz w:val="24"/>
        </w:rPr>
        <w:t xml:space="preserve"> </w:t>
      </w:r>
      <w:r w:rsidR="00304B21" w:rsidRPr="009E7AF0">
        <w:rPr>
          <w:rFonts w:ascii="Calibri" w:hAnsi="Calibri" w:cs="Calibri"/>
          <w:sz w:val="24"/>
        </w:rPr>
        <w:t>higher dose</w:t>
      </w:r>
      <w:r w:rsidR="004765D3" w:rsidRPr="009E7AF0">
        <w:rPr>
          <w:rFonts w:ascii="Calibri" w:hAnsi="Calibri" w:cs="Calibri"/>
          <w:sz w:val="24"/>
        </w:rPr>
        <w:t xml:space="preserve">s of test compounds </w:t>
      </w:r>
      <w:r w:rsidR="008A0ED1" w:rsidRPr="009E7AF0">
        <w:rPr>
          <w:rFonts w:ascii="Calibri" w:hAnsi="Calibri" w:cs="Calibri"/>
          <w:sz w:val="24"/>
        </w:rPr>
        <w:t xml:space="preserve">might </w:t>
      </w:r>
      <w:r w:rsidR="00304B21" w:rsidRPr="009E7AF0">
        <w:rPr>
          <w:rFonts w:ascii="Calibri" w:hAnsi="Calibri" w:cs="Calibri"/>
          <w:sz w:val="24"/>
        </w:rPr>
        <w:t>inhibit</w:t>
      </w:r>
      <w:r w:rsidR="001D7B3D" w:rsidRPr="009E7AF0">
        <w:rPr>
          <w:rFonts w:ascii="Calibri" w:hAnsi="Calibri" w:cs="Calibri"/>
          <w:sz w:val="24"/>
        </w:rPr>
        <w:t xml:space="preserve"> </w:t>
      </w:r>
      <w:r w:rsidR="003C25A6" w:rsidRPr="009E7AF0">
        <w:rPr>
          <w:rFonts w:ascii="Calibri" w:hAnsi="Calibri" w:cs="Calibri"/>
          <w:sz w:val="24"/>
        </w:rPr>
        <w:t xml:space="preserve">their </w:t>
      </w:r>
      <w:r w:rsidR="001D7B3D" w:rsidRPr="009E7AF0">
        <w:rPr>
          <w:rFonts w:ascii="Calibri" w:hAnsi="Calibri" w:cs="Calibri"/>
          <w:sz w:val="24"/>
        </w:rPr>
        <w:t>growth</w:t>
      </w:r>
      <w:r w:rsidR="00223CD6" w:rsidRPr="009E7AF0">
        <w:rPr>
          <w:rFonts w:ascii="Calibri" w:hAnsi="Calibri" w:cs="Calibri"/>
          <w:sz w:val="24"/>
        </w:rPr>
        <w:t xml:space="preserve">, </w:t>
      </w:r>
      <w:r w:rsidR="00F130C1" w:rsidRPr="009E7AF0">
        <w:rPr>
          <w:rFonts w:ascii="Calibri" w:hAnsi="Calibri" w:cs="Calibri"/>
          <w:sz w:val="24"/>
        </w:rPr>
        <w:t>lead</w:t>
      </w:r>
      <w:r w:rsidR="00057232" w:rsidRPr="009E7AF0">
        <w:rPr>
          <w:rFonts w:ascii="Calibri" w:hAnsi="Calibri" w:cs="Calibri"/>
          <w:sz w:val="24"/>
        </w:rPr>
        <w:t>ing</w:t>
      </w:r>
      <w:r w:rsidR="00F130C1" w:rsidRPr="009E7AF0">
        <w:rPr>
          <w:rFonts w:ascii="Calibri" w:hAnsi="Calibri" w:cs="Calibri"/>
          <w:sz w:val="24"/>
        </w:rPr>
        <w:t xml:space="preserve"> to false</w:t>
      </w:r>
      <w:r w:rsidR="00BB6F1C" w:rsidRPr="009E7AF0">
        <w:rPr>
          <w:rFonts w:ascii="Calibri" w:hAnsi="Calibri" w:cs="Calibri"/>
          <w:sz w:val="24"/>
        </w:rPr>
        <w:t>-</w:t>
      </w:r>
      <w:r w:rsidR="00F130C1" w:rsidRPr="009E7AF0">
        <w:rPr>
          <w:rFonts w:ascii="Calibri" w:hAnsi="Calibri" w:cs="Calibri"/>
          <w:sz w:val="24"/>
        </w:rPr>
        <w:t>positive results</w:t>
      </w:r>
      <w:r w:rsidR="00057232" w:rsidRPr="009E7AF0">
        <w:rPr>
          <w:rFonts w:ascii="Calibri" w:hAnsi="Calibri" w:cs="Calibri"/>
          <w:sz w:val="24"/>
        </w:rPr>
        <w:t xml:space="preserve"> due to slow growth and</w:t>
      </w:r>
      <w:r w:rsidR="00CF05A3">
        <w:rPr>
          <w:rFonts w:ascii="Calibri" w:hAnsi="Calibri" w:cs="Calibri"/>
          <w:sz w:val="24"/>
        </w:rPr>
        <w:t>,</w:t>
      </w:r>
      <w:r w:rsidR="00057232" w:rsidRPr="009E7AF0">
        <w:rPr>
          <w:rFonts w:ascii="Calibri" w:hAnsi="Calibri" w:cs="Calibri"/>
          <w:sz w:val="24"/>
        </w:rPr>
        <w:t xml:space="preserve"> thus</w:t>
      </w:r>
      <w:r w:rsidR="00BB6F1C" w:rsidRPr="009E7AF0">
        <w:rPr>
          <w:rFonts w:ascii="Calibri" w:hAnsi="Calibri" w:cs="Calibri"/>
          <w:sz w:val="24"/>
        </w:rPr>
        <w:t>,</w:t>
      </w:r>
      <w:r w:rsidR="00057232" w:rsidRPr="009E7AF0">
        <w:rPr>
          <w:rFonts w:ascii="Calibri" w:hAnsi="Calibri" w:cs="Calibri"/>
          <w:sz w:val="24"/>
        </w:rPr>
        <w:t xml:space="preserve"> delayed polyQ aggregation</w:t>
      </w:r>
      <w:r w:rsidR="00F130C1" w:rsidRPr="009E7AF0">
        <w:rPr>
          <w:rFonts w:ascii="Calibri" w:hAnsi="Calibri" w:cs="Calibri"/>
          <w:sz w:val="24"/>
        </w:rPr>
        <w:t>.</w:t>
      </w:r>
      <w:r w:rsidR="00170EBC" w:rsidRPr="009E7AF0">
        <w:rPr>
          <w:rFonts w:ascii="Calibri" w:hAnsi="Calibri" w:cs="Calibri"/>
          <w:sz w:val="24"/>
        </w:rPr>
        <w:t xml:space="preserve"> </w:t>
      </w:r>
      <w:r w:rsidR="005A2E09" w:rsidRPr="009E7AF0">
        <w:rPr>
          <w:rFonts w:ascii="Calibri" w:hAnsi="Calibri" w:cs="Calibri"/>
          <w:sz w:val="24"/>
        </w:rPr>
        <w:t>Usually</w:t>
      </w:r>
      <w:r w:rsidR="00AA518A">
        <w:rPr>
          <w:rFonts w:ascii="Calibri" w:hAnsi="Calibri" w:cs="Calibri"/>
          <w:sz w:val="24"/>
        </w:rPr>
        <w:t>,</w:t>
      </w:r>
      <w:r w:rsidR="005A2E09" w:rsidRPr="009E7AF0">
        <w:rPr>
          <w:rFonts w:ascii="Calibri" w:hAnsi="Calibri" w:cs="Calibri"/>
          <w:sz w:val="24"/>
        </w:rPr>
        <w:t xml:space="preserve"> </w:t>
      </w:r>
      <w:r w:rsidR="007C7286" w:rsidRPr="009E7AF0">
        <w:rPr>
          <w:rFonts w:ascii="Calibri" w:hAnsi="Calibri" w:cs="Calibri"/>
          <w:sz w:val="24"/>
        </w:rPr>
        <w:t xml:space="preserve">a </w:t>
      </w:r>
      <w:r w:rsidR="005A2E09" w:rsidRPr="009E7AF0">
        <w:rPr>
          <w:rFonts w:ascii="Calibri" w:hAnsi="Calibri" w:cs="Calibri"/>
          <w:sz w:val="24"/>
        </w:rPr>
        <w:t xml:space="preserve">food clearance assay </w:t>
      </w:r>
      <w:r w:rsidR="007C7286" w:rsidRPr="009E7AF0">
        <w:rPr>
          <w:rFonts w:ascii="Calibri" w:hAnsi="Calibri" w:cs="Calibri"/>
          <w:sz w:val="24"/>
        </w:rPr>
        <w:t>c</w:t>
      </w:r>
      <w:r w:rsidR="00057232" w:rsidRPr="009E7AF0">
        <w:rPr>
          <w:rFonts w:ascii="Calibri" w:hAnsi="Calibri" w:cs="Calibri"/>
          <w:sz w:val="24"/>
        </w:rPr>
        <w:t>an</w:t>
      </w:r>
      <w:r w:rsidR="005A2E09" w:rsidRPr="009E7AF0">
        <w:rPr>
          <w:rFonts w:ascii="Calibri" w:hAnsi="Calibri" w:cs="Calibri"/>
          <w:sz w:val="24"/>
        </w:rPr>
        <w:t xml:space="preserve"> be performed to </w:t>
      </w:r>
      <w:r w:rsidR="00057232" w:rsidRPr="009E7AF0">
        <w:rPr>
          <w:rFonts w:ascii="Calibri" w:hAnsi="Calibri" w:cs="Calibri"/>
          <w:sz w:val="24"/>
        </w:rPr>
        <w:t xml:space="preserve">address this concern and </w:t>
      </w:r>
      <w:r w:rsidR="005A2E09" w:rsidRPr="009E7AF0">
        <w:rPr>
          <w:rFonts w:ascii="Calibri" w:hAnsi="Calibri" w:cs="Calibri"/>
          <w:sz w:val="24"/>
        </w:rPr>
        <w:t>ensure</w:t>
      </w:r>
      <w:r w:rsidR="00170EBC" w:rsidRPr="009E7AF0">
        <w:rPr>
          <w:rFonts w:ascii="Calibri" w:hAnsi="Calibri" w:cs="Calibri"/>
          <w:sz w:val="24"/>
        </w:rPr>
        <w:t xml:space="preserve"> </w:t>
      </w:r>
      <w:r w:rsidR="005635F4" w:rsidRPr="009E7AF0">
        <w:rPr>
          <w:rFonts w:ascii="Calibri" w:hAnsi="Calibri" w:cs="Calibri"/>
          <w:sz w:val="24"/>
        </w:rPr>
        <w:t xml:space="preserve">the </w:t>
      </w:r>
      <w:r w:rsidR="00A3129E" w:rsidRPr="009E7AF0">
        <w:rPr>
          <w:rFonts w:ascii="Calibri" w:hAnsi="Calibri" w:cs="Calibri"/>
          <w:sz w:val="24"/>
        </w:rPr>
        <w:t xml:space="preserve">appropriate </w:t>
      </w:r>
      <w:r w:rsidR="00170EBC" w:rsidRPr="009E7AF0">
        <w:rPr>
          <w:rFonts w:ascii="Calibri" w:hAnsi="Calibri" w:cs="Calibri"/>
          <w:sz w:val="24"/>
        </w:rPr>
        <w:t>concentration range</w:t>
      </w:r>
      <w:r w:rsidR="00A3129E" w:rsidRPr="009E7AF0">
        <w:rPr>
          <w:rFonts w:ascii="Calibri" w:hAnsi="Calibri" w:cs="Calibri"/>
          <w:sz w:val="24"/>
        </w:rPr>
        <w:t xml:space="preserve"> of </w:t>
      </w:r>
      <w:r w:rsidR="005635F4" w:rsidRPr="009E7AF0">
        <w:rPr>
          <w:rFonts w:ascii="Calibri" w:hAnsi="Calibri" w:cs="Calibri"/>
          <w:sz w:val="24"/>
        </w:rPr>
        <w:t xml:space="preserve">test </w:t>
      </w:r>
      <w:r w:rsidR="00A3129E" w:rsidRPr="009E7AF0">
        <w:rPr>
          <w:rFonts w:ascii="Calibri" w:hAnsi="Calibri" w:cs="Calibri"/>
          <w:sz w:val="24"/>
        </w:rPr>
        <w:t>compounds</w:t>
      </w:r>
      <w:r w:rsidR="006B74DA" w:rsidRPr="009E7AF0">
        <w:rPr>
          <w:rFonts w:ascii="Calibri" w:hAnsi="Calibri" w:cs="Calibri"/>
          <w:sz w:val="24"/>
          <w:vertAlign w:val="superscript"/>
        </w:rPr>
        <w:t>23</w:t>
      </w:r>
      <w:r w:rsidR="005A2E09" w:rsidRPr="009E7AF0">
        <w:rPr>
          <w:rFonts w:ascii="Calibri" w:hAnsi="Calibri" w:cs="Calibri"/>
          <w:sz w:val="24"/>
        </w:rPr>
        <w:t>.</w:t>
      </w:r>
      <w:r w:rsidR="00B92F65" w:rsidRPr="009E7AF0">
        <w:rPr>
          <w:rFonts w:ascii="Calibri" w:hAnsi="Calibri" w:cs="Calibri"/>
          <w:sz w:val="24"/>
        </w:rPr>
        <w:t xml:space="preserve"> </w:t>
      </w:r>
    </w:p>
    <w:p w14:paraId="6AC901EB" w14:textId="77777777" w:rsidR="005635F4" w:rsidRPr="009E7AF0" w:rsidRDefault="005635F4" w:rsidP="009E7AF0">
      <w:pPr>
        <w:jc w:val="both"/>
        <w:rPr>
          <w:rFonts w:ascii="Calibri" w:hAnsi="Calibri" w:cs="Calibri"/>
          <w:sz w:val="24"/>
        </w:rPr>
      </w:pPr>
    </w:p>
    <w:p w14:paraId="53C35B68" w14:textId="6C6363AB" w:rsidR="00B92F65" w:rsidRPr="009E7AF0" w:rsidRDefault="00057232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The HA759 transgenic nematodes used i</w:t>
      </w:r>
      <w:r w:rsidR="00D3435D" w:rsidRPr="009E7AF0">
        <w:rPr>
          <w:rFonts w:ascii="Calibri" w:hAnsi="Calibri" w:cs="Calibri"/>
          <w:sz w:val="24"/>
        </w:rPr>
        <w:t>n polyQ neurotoxicity assays</w:t>
      </w:r>
      <w:r w:rsidR="00E4220D" w:rsidRPr="009E7AF0">
        <w:rPr>
          <w:rFonts w:ascii="Calibri" w:hAnsi="Calibri" w:cs="Calibri"/>
          <w:sz w:val="24"/>
        </w:rPr>
        <w:t xml:space="preserve"> </w:t>
      </w:r>
      <w:r w:rsidR="00EF3282" w:rsidRPr="009E7AF0">
        <w:rPr>
          <w:rFonts w:ascii="Calibri" w:hAnsi="Calibri" w:cs="Calibri"/>
          <w:sz w:val="24"/>
        </w:rPr>
        <w:t xml:space="preserve">coexpress </w:t>
      </w:r>
      <w:r w:rsidR="003150D5" w:rsidRPr="009E7AF0">
        <w:rPr>
          <w:rFonts w:ascii="Calibri" w:hAnsi="Calibri" w:cs="Calibri"/>
          <w:sz w:val="24"/>
        </w:rPr>
        <w:t>OSM-10::</w:t>
      </w:r>
      <w:r w:rsidR="00CC0F03" w:rsidRPr="009E7AF0">
        <w:rPr>
          <w:rFonts w:ascii="Calibri" w:hAnsi="Calibri" w:cs="Calibri"/>
          <w:sz w:val="24"/>
        </w:rPr>
        <w:t xml:space="preserve">GFP </w:t>
      </w:r>
      <w:r w:rsidR="00EF3282" w:rsidRPr="009E7AF0">
        <w:rPr>
          <w:rFonts w:ascii="Calibri" w:hAnsi="Calibri" w:cs="Calibri"/>
          <w:sz w:val="24"/>
        </w:rPr>
        <w:t>and Htn</w:t>
      </w:r>
      <w:r w:rsidR="003150D5" w:rsidRPr="009E7AF0">
        <w:rPr>
          <w:rFonts w:ascii="Calibri" w:hAnsi="Calibri" w:cs="Calibri"/>
          <w:sz w:val="24"/>
        </w:rPr>
        <w:t>-</w:t>
      </w:r>
      <w:r w:rsidR="00EF3282" w:rsidRPr="009E7AF0">
        <w:rPr>
          <w:rFonts w:ascii="Calibri" w:hAnsi="Calibri" w:cs="Calibri"/>
          <w:sz w:val="24"/>
        </w:rPr>
        <w:t>Q150</w:t>
      </w:r>
      <w:r w:rsidR="00CA6E3A" w:rsidRPr="009E7AF0">
        <w:rPr>
          <w:rFonts w:ascii="Calibri" w:hAnsi="Calibri" w:cs="Calibri"/>
          <w:sz w:val="24"/>
        </w:rPr>
        <w:t>,</w:t>
      </w:r>
      <w:r w:rsidR="00CC0F03" w:rsidRPr="009E7AF0">
        <w:rPr>
          <w:rFonts w:ascii="Calibri" w:hAnsi="Calibri" w:cs="Calibri"/>
          <w:sz w:val="24"/>
        </w:rPr>
        <w:t xml:space="preserve"> mak</w:t>
      </w:r>
      <w:r w:rsidR="00CA6E3A" w:rsidRPr="009E7AF0">
        <w:rPr>
          <w:rFonts w:ascii="Calibri" w:hAnsi="Calibri" w:cs="Calibri"/>
          <w:sz w:val="24"/>
        </w:rPr>
        <w:t>ing</w:t>
      </w:r>
      <w:r w:rsidR="00CC0F03" w:rsidRPr="009E7AF0">
        <w:rPr>
          <w:rFonts w:ascii="Calibri" w:hAnsi="Calibri" w:cs="Calibri"/>
          <w:sz w:val="24"/>
        </w:rPr>
        <w:t xml:space="preserve"> it possible to</w:t>
      </w:r>
      <w:r w:rsidR="00E4220D" w:rsidRPr="009E7AF0">
        <w:rPr>
          <w:rFonts w:ascii="Calibri" w:hAnsi="Calibri" w:cs="Calibri"/>
          <w:sz w:val="24"/>
        </w:rPr>
        <w:t xml:space="preserve"> unambiguous</w:t>
      </w:r>
      <w:r w:rsidR="00CC0F03" w:rsidRPr="009E7AF0">
        <w:rPr>
          <w:rFonts w:ascii="Calibri" w:hAnsi="Calibri" w:cs="Calibri"/>
          <w:sz w:val="24"/>
        </w:rPr>
        <w:t>ly</w:t>
      </w:r>
      <w:r w:rsidR="00E4220D" w:rsidRPr="009E7AF0">
        <w:rPr>
          <w:rFonts w:ascii="Calibri" w:hAnsi="Calibri" w:cs="Calibri"/>
          <w:sz w:val="24"/>
        </w:rPr>
        <w:t xml:space="preserve"> identif</w:t>
      </w:r>
      <w:r w:rsidR="00CC0F03" w:rsidRPr="009E7AF0">
        <w:rPr>
          <w:rFonts w:ascii="Calibri" w:hAnsi="Calibri" w:cs="Calibri"/>
          <w:sz w:val="24"/>
        </w:rPr>
        <w:t>y</w:t>
      </w:r>
      <w:r w:rsidR="00E4220D" w:rsidRPr="009E7AF0">
        <w:rPr>
          <w:rFonts w:ascii="Calibri" w:hAnsi="Calibri" w:cs="Calibri"/>
          <w:sz w:val="24"/>
        </w:rPr>
        <w:t xml:space="preserve"> </w:t>
      </w:r>
      <w:r w:rsidR="006330A8" w:rsidRPr="009E7AF0">
        <w:rPr>
          <w:rFonts w:ascii="Calibri" w:hAnsi="Calibri" w:cs="Calibri"/>
          <w:sz w:val="24"/>
        </w:rPr>
        <w:t xml:space="preserve">bilateral </w:t>
      </w:r>
      <w:r w:rsidR="00E4220D" w:rsidRPr="009E7AF0">
        <w:rPr>
          <w:rFonts w:ascii="Calibri" w:hAnsi="Calibri" w:cs="Calibri"/>
          <w:sz w:val="24"/>
        </w:rPr>
        <w:t xml:space="preserve">ASH </w:t>
      </w:r>
      <w:r w:rsidR="005724C3" w:rsidRPr="009E7AF0">
        <w:rPr>
          <w:rFonts w:ascii="Calibri" w:hAnsi="Calibri" w:cs="Calibri"/>
          <w:sz w:val="24"/>
        </w:rPr>
        <w:t xml:space="preserve">sensory </w:t>
      </w:r>
      <w:r w:rsidR="00E4220D" w:rsidRPr="009E7AF0">
        <w:rPr>
          <w:rFonts w:ascii="Calibri" w:hAnsi="Calibri" w:cs="Calibri"/>
          <w:sz w:val="24"/>
        </w:rPr>
        <w:t>neurons</w:t>
      </w:r>
      <w:r w:rsidR="00CC0F03" w:rsidRPr="009E7AF0">
        <w:rPr>
          <w:rFonts w:ascii="Calibri" w:hAnsi="Calibri" w:cs="Calibri"/>
          <w:sz w:val="24"/>
        </w:rPr>
        <w:t>.</w:t>
      </w:r>
      <w:r w:rsidR="00A6756B" w:rsidRPr="009E7AF0">
        <w:rPr>
          <w:rFonts w:ascii="Calibri" w:hAnsi="Calibri" w:cs="Calibri"/>
          <w:sz w:val="24"/>
        </w:rPr>
        <w:t xml:space="preserve"> </w:t>
      </w:r>
      <w:r w:rsidR="00977D96" w:rsidRPr="009E7AF0">
        <w:rPr>
          <w:rFonts w:ascii="Calibri" w:hAnsi="Calibri" w:cs="Calibri"/>
          <w:sz w:val="24"/>
        </w:rPr>
        <w:t>Hence</w:t>
      </w:r>
      <w:r w:rsidR="005635F4" w:rsidRPr="009E7AF0">
        <w:rPr>
          <w:rFonts w:ascii="Calibri" w:hAnsi="Calibri" w:cs="Calibri"/>
          <w:sz w:val="24"/>
        </w:rPr>
        <w:t>,</w:t>
      </w:r>
      <w:r w:rsidR="00977D96" w:rsidRPr="009E7AF0">
        <w:rPr>
          <w:rFonts w:ascii="Calibri" w:hAnsi="Calibri" w:cs="Calibri"/>
          <w:sz w:val="24"/>
        </w:rPr>
        <w:t xml:space="preserve"> ASH neuron survival </w:t>
      </w:r>
      <w:r w:rsidR="00CA6E3A" w:rsidRPr="009E7AF0">
        <w:rPr>
          <w:rFonts w:ascii="Calibri" w:hAnsi="Calibri" w:cs="Calibri"/>
          <w:sz w:val="24"/>
        </w:rPr>
        <w:t xml:space="preserve">is </w:t>
      </w:r>
      <w:r w:rsidR="00977D96" w:rsidRPr="009E7AF0">
        <w:rPr>
          <w:rFonts w:ascii="Calibri" w:hAnsi="Calibri" w:cs="Calibri"/>
          <w:sz w:val="24"/>
        </w:rPr>
        <w:t>evaluated by the presence or absence of GFP expression</w:t>
      </w:r>
      <w:r w:rsidR="005635F4" w:rsidRPr="009E7AF0">
        <w:rPr>
          <w:rFonts w:ascii="Calibri" w:hAnsi="Calibri" w:cs="Calibri"/>
          <w:sz w:val="24"/>
        </w:rPr>
        <w:t>;</w:t>
      </w:r>
      <w:r w:rsidR="00C54F84" w:rsidRPr="009E7AF0">
        <w:rPr>
          <w:rFonts w:ascii="Calibri" w:hAnsi="Calibri" w:cs="Calibri"/>
          <w:sz w:val="24"/>
        </w:rPr>
        <w:t xml:space="preserve"> usually</w:t>
      </w:r>
      <w:r w:rsidR="005635F4" w:rsidRPr="009E7AF0">
        <w:rPr>
          <w:rFonts w:ascii="Calibri" w:hAnsi="Calibri" w:cs="Calibri"/>
          <w:sz w:val="24"/>
        </w:rPr>
        <w:t>,</w:t>
      </w:r>
      <w:r w:rsidR="00FF4F16" w:rsidRPr="009E7AF0">
        <w:rPr>
          <w:rFonts w:ascii="Calibri" w:hAnsi="Calibri" w:cs="Calibri"/>
          <w:sz w:val="24"/>
        </w:rPr>
        <w:t xml:space="preserve"> </w:t>
      </w:r>
      <w:r w:rsidR="005635F4" w:rsidRPr="009E7AF0">
        <w:rPr>
          <w:rFonts w:ascii="Calibri" w:hAnsi="Calibri" w:cs="Calibri"/>
          <w:sz w:val="24"/>
        </w:rPr>
        <w:t>~</w:t>
      </w:r>
      <w:r w:rsidR="00550420" w:rsidRPr="009E7AF0">
        <w:rPr>
          <w:rFonts w:ascii="Calibri" w:hAnsi="Calibri" w:cs="Calibri"/>
          <w:sz w:val="24"/>
        </w:rPr>
        <w:t>40</w:t>
      </w:r>
      <w:r w:rsidR="005635F4" w:rsidRPr="009E7AF0">
        <w:rPr>
          <w:rFonts w:ascii="Calibri" w:hAnsi="Calibri" w:cs="Calibri"/>
          <w:sz w:val="24"/>
        </w:rPr>
        <w:t>–</w:t>
      </w:r>
      <w:r w:rsidR="00550420" w:rsidRPr="009E7AF0">
        <w:rPr>
          <w:rFonts w:ascii="Calibri" w:hAnsi="Calibri" w:cs="Calibri"/>
          <w:sz w:val="24"/>
        </w:rPr>
        <w:t>75</w:t>
      </w:r>
      <w:r w:rsidR="005635F4" w:rsidRPr="009E7AF0">
        <w:rPr>
          <w:rFonts w:ascii="Calibri" w:hAnsi="Calibri" w:cs="Calibri"/>
          <w:sz w:val="24"/>
        </w:rPr>
        <w:t>%</w:t>
      </w:r>
      <w:r w:rsidR="00550420" w:rsidRPr="009E7AF0">
        <w:rPr>
          <w:rFonts w:ascii="Calibri" w:hAnsi="Calibri" w:cs="Calibri"/>
          <w:sz w:val="24"/>
        </w:rPr>
        <w:t xml:space="preserve"> </w:t>
      </w:r>
      <w:r w:rsidR="00D94AEB" w:rsidRPr="009E7AF0">
        <w:rPr>
          <w:rFonts w:ascii="Calibri" w:hAnsi="Calibri" w:cs="Calibri"/>
          <w:sz w:val="24"/>
        </w:rPr>
        <w:t xml:space="preserve">of </w:t>
      </w:r>
      <w:r w:rsidR="00550420" w:rsidRPr="009E7AF0">
        <w:rPr>
          <w:rFonts w:ascii="Calibri" w:hAnsi="Calibri" w:cs="Calibri"/>
          <w:sz w:val="24"/>
        </w:rPr>
        <w:t xml:space="preserve">ASH neurons </w:t>
      </w:r>
      <w:r w:rsidR="00C54F84" w:rsidRPr="009E7AF0">
        <w:rPr>
          <w:rFonts w:ascii="Calibri" w:hAnsi="Calibri" w:cs="Calibri"/>
          <w:sz w:val="24"/>
        </w:rPr>
        <w:t xml:space="preserve">in the control nematodes </w:t>
      </w:r>
      <w:r w:rsidR="00A97BC6" w:rsidRPr="009E7AF0">
        <w:rPr>
          <w:rFonts w:ascii="Calibri" w:hAnsi="Calibri" w:cs="Calibri"/>
          <w:sz w:val="24"/>
        </w:rPr>
        <w:t>are</w:t>
      </w:r>
      <w:r w:rsidR="00550420" w:rsidRPr="009E7AF0">
        <w:rPr>
          <w:rFonts w:ascii="Calibri" w:hAnsi="Calibri" w:cs="Calibri"/>
          <w:sz w:val="24"/>
        </w:rPr>
        <w:t xml:space="preserve"> </w:t>
      </w:r>
      <w:r w:rsidR="00C54F84" w:rsidRPr="009E7AF0">
        <w:rPr>
          <w:rFonts w:ascii="Calibri" w:hAnsi="Calibri" w:cs="Calibri"/>
          <w:sz w:val="24"/>
        </w:rPr>
        <w:t>dead</w:t>
      </w:r>
      <w:r w:rsidR="006B74DA" w:rsidRPr="009E7AF0">
        <w:rPr>
          <w:rFonts w:ascii="Calibri" w:hAnsi="Calibri" w:cs="Calibri"/>
          <w:sz w:val="24"/>
          <w:vertAlign w:val="superscript"/>
        </w:rPr>
        <w:t>23,24</w:t>
      </w:r>
      <w:r w:rsidR="00C54F84" w:rsidRPr="009E7AF0">
        <w:rPr>
          <w:rFonts w:ascii="Calibri" w:hAnsi="Calibri" w:cs="Calibri"/>
          <w:sz w:val="24"/>
        </w:rPr>
        <w:t xml:space="preserve">. </w:t>
      </w:r>
      <w:r w:rsidR="00B92F65" w:rsidRPr="009E7AF0">
        <w:rPr>
          <w:rFonts w:ascii="Calibri" w:hAnsi="Calibri" w:cs="Calibri"/>
          <w:sz w:val="24"/>
        </w:rPr>
        <w:t xml:space="preserve">Interestingly, the </w:t>
      </w:r>
      <w:r w:rsidR="00B92F65" w:rsidRPr="009E7AF0">
        <w:rPr>
          <w:rFonts w:ascii="Calibri" w:hAnsi="Calibri" w:cs="Calibri"/>
          <w:i/>
          <w:iCs/>
          <w:sz w:val="24"/>
        </w:rPr>
        <w:t>pqe-1</w:t>
      </w:r>
      <w:r w:rsidR="00B92F65" w:rsidRPr="009E7AF0">
        <w:rPr>
          <w:rFonts w:ascii="Calibri" w:hAnsi="Calibri" w:cs="Calibri"/>
          <w:sz w:val="24"/>
        </w:rPr>
        <w:t xml:space="preserve"> (polyglutamine enhancer-1) genetic mutant background in </w:t>
      </w:r>
      <w:r w:rsidR="005635F4" w:rsidRPr="009E7AF0">
        <w:rPr>
          <w:rFonts w:ascii="Calibri" w:hAnsi="Calibri" w:cs="Calibri"/>
          <w:sz w:val="24"/>
        </w:rPr>
        <w:t xml:space="preserve">the </w:t>
      </w:r>
      <w:r w:rsidR="00B92F65" w:rsidRPr="009E7AF0">
        <w:rPr>
          <w:rFonts w:ascii="Calibri" w:hAnsi="Calibri" w:cs="Calibri"/>
          <w:sz w:val="24"/>
        </w:rPr>
        <w:t>HA759 strain (</w:t>
      </w:r>
      <w:r w:rsidR="00B92F65" w:rsidRPr="009E7AF0">
        <w:rPr>
          <w:rFonts w:ascii="Calibri" w:hAnsi="Calibri" w:cs="Calibri"/>
          <w:i/>
          <w:iCs/>
          <w:sz w:val="24"/>
        </w:rPr>
        <w:t>pqe-1;Htn-Q150</w:t>
      </w:r>
      <w:r w:rsidR="00B92F65" w:rsidRPr="009E7AF0">
        <w:rPr>
          <w:rFonts w:ascii="Calibri" w:hAnsi="Calibri" w:cs="Calibri"/>
          <w:sz w:val="24"/>
        </w:rPr>
        <w:t>) accelerates polyQ-mediated toxicity, leading to the death of most ASH neurons within three days</w:t>
      </w:r>
      <w:r w:rsidR="005635F4" w:rsidRPr="009E7AF0">
        <w:rPr>
          <w:rFonts w:ascii="Calibri" w:hAnsi="Calibri" w:cs="Calibri"/>
          <w:sz w:val="24"/>
        </w:rPr>
        <w:t>,</w:t>
      </w:r>
      <w:r w:rsidR="00B92F65" w:rsidRPr="009E7AF0">
        <w:rPr>
          <w:rFonts w:ascii="Calibri" w:hAnsi="Calibri" w:cs="Calibri"/>
          <w:sz w:val="24"/>
        </w:rPr>
        <w:t xml:space="preserve"> </w:t>
      </w:r>
      <w:r w:rsidR="00A97BC6" w:rsidRPr="009E7AF0">
        <w:rPr>
          <w:rFonts w:ascii="Calibri" w:hAnsi="Calibri" w:cs="Calibri"/>
          <w:sz w:val="24"/>
        </w:rPr>
        <w:t xml:space="preserve">even </w:t>
      </w:r>
      <w:r w:rsidR="00B92F65" w:rsidRPr="009E7AF0">
        <w:rPr>
          <w:rFonts w:ascii="Calibri" w:hAnsi="Calibri" w:cs="Calibri"/>
          <w:sz w:val="24"/>
        </w:rPr>
        <w:t>at 15</w:t>
      </w:r>
      <w:r w:rsidR="005635F4" w:rsidRPr="009E7AF0">
        <w:rPr>
          <w:rFonts w:ascii="Calibri" w:hAnsi="Calibri" w:cs="Calibri"/>
          <w:sz w:val="24"/>
        </w:rPr>
        <w:t xml:space="preserve"> </w:t>
      </w:r>
      <w:r w:rsidR="00B92F65" w:rsidRPr="009E7AF0">
        <w:rPr>
          <w:rFonts w:ascii="Calibri" w:hAnsi="Calibri" w:cs="Calibri"/>
          <w:sz w:val="24"/>
        </w:rPr>
        <w:t>°C</w:t>
      </w:r>
      <w:r w:rsidR="00D85628" w:rsidRPr="009E7AF0">
        <w:rPr>
          <w:rFonts w:ascii="Calibri" w:hAnsi="Calibri" w:cs="Calibri"/>
          <w:sz w:val="24"/>
        </w:rPr>
        <w:t>, and therefore this strain is grown at 15</w:t>
      </w:r>
      <w:r w:rsidR="005635F4" w:rsidRPr="009E7AF0">
        <w:rPr>
          <w:rFonts w:ascii="Calibri" w:hAnsi="Calibri" w:cs="Calibri"/>
          <w:sz w:val="24"/>
        </w:rPr>
        <w:t xml:space="preserve"> </w:t>
      </w:r>
      <w:r w:rsidR="00D85628" w:rsidRPr="009E7AF0">
        <w:rPr>
          <w:rFonts w:ascii="Calibri" w:hAnsi="Calibri" w:cs="Calibri"/>
          <w:sz w:val="24"/>
        </w:rPr>
        <w:t xml:space="preserve">°C for </w:t>
      </w:r>
      <w:r w:rsidR="005635F4" w:rsidRPr="009E7AF0">
        <w:rPr>
          <w:rFonts w:ascii="Calibri" w:hAnsi="Calibri" w:cs="Calibri"/>
          <w:sz w:val="24"/>
        </w:rPr>
        <w:t xml:space="preserve">the </w:t>
      </w:r>
      <w:r w:rsidR="00D85628" w:rsidRPr="009E7AF0">
        <w:rPr>
          <w:rFonts w:ascii="Calibri" w:hAnsi="Calibri" w:cs="Calibri"/>
          <w:sz w:val="24"/>
        </w:rPr>
        <w:t>neuronal survival assay</w:t>
      </w:r>
      <w:r w:rsidR="005635F4" w:rsidRPr="009E7AF0">
        <w:rPr>
          <w:rFonts w:ascii="Calibri" w:hAnsi="Calibri" w:cs="Calibri"/>
          <w:sz w:val="24"/>
        </w:rPr>
        <w:t>,</w:t>
      </w:r>
      <w:r w:rsidR="00D85628" w:rsidRPr="009E7AF0">
        <w:rPr>
          <w:rFonts w:ascii="Calibri" w:hAnsi="Calibri" w:cs="Calibri"/>
          <w:sz w:val="24"/>
        </w:rPr>
        <w:t xml:space="preserve"> as previously reported</w:t>
      </w:r>
      <w:r w:rsidR="00D85628" w:rsidRPr="009E7AF0">
        <w:rPr>
          <w:rFonts w:ascii="Calibri" w:hAnsi="Calibri" w:cs="Calibri"/>
          <w:sz w:val="24"/>
          <w:vertAlign w:val="superscript"/>
        </w:rPr>
        <w:t>23,24</w:t>
      </w:r>
      <w:r w:rsidR="00D85628" w:rsidRPr="009E7AF0">
        <w:rPr>
          <w:rFonts w:ascii="Calibri" w:hAnsi="Calibri" w:cs="Calibri"/>
          <w:sz w:val="24"/>
        </w:rPr>
        <w:t>.</w:t>
      </w:r>
    </w:p>
    <w:p w14:paraId="26E98142" w14:textId="77777777" w:rsidR="007A4C89" w:rsidRPr="009E7AF0" w:rsidRDefault="007A4C89" w:rsidP="009E7AF0">
      <w:pPr>
        <w:jc w:val="both"/>
        <w:rPr>
          <w:rFonts w:ascii="Calibri" w:hAnsi="Calibri" w:cs="Calibri"/>
          <w:sz w:val="24"/>
        </w:rPr>
      </w:pPr>
    </w:p>
    <w:p w14:paraId="1B3425AB" w14:textId="2601A270" w:rsidR="00F17215" w:rsidRPr="009E7AF0" w:rsidRDefault="00CA6E3A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Functional l</w:t>
      </w:r>
      <w:r w:rsidR="00987193" w:rsidRPr="009E7AF0">
        <w:rPr>
          <w:rFonts w:ascii="Calibri" w:hAnsi="Calibri" w:cs="Calibri"/>
          <w:sz w:val="24"/>
        </w:rPr>
        <w:t xml:space="preserve">oss of ASH neurons in HA759 nematodes </w:t>
      </w:r>
      <w:r w:rsidR="004939B7" w:rsidRPr="009E7AF0">
        <w:rPr>
          <w:rFonts w:ascii="Calibri" w:hAnsi="Calibri" w:cs="Calibri"/>
          <w:sz w:val="24"/>
        </w:rPr>
        <w:t>may occur</w:t>
      </w:r>
      <w:r w:rsidR="00F36694" w:rsidRPr="009E7AF0">
        <w:rPr>
          <w:rFonts w:ascii="Calibri" w:hAnsi="Calibri" w:cs="Calibri"/>
          <w:sz w:val="24"/>
        </w:rPr>
        <w:t xml:space="preserve"> </w:t>
      </w:r>
      <w:r w:rsidR="00576D15" w:rsidRPr="009E7AF0">
        <w:rPr>
          <w:rFonts w:ascii="Calibri" w:hAnsi="Calibri" w:cs="Calibri"/>
          <w:sz w:val="24"/>
        </w:rPr>
        <w:t>before the detect</w:t>
      </w:r>
      <w:r w:rsidR="007A4C89" w:rsidRPr="009E7AF0">
        <w:rPr>
          <w:rFonts w:ascii="Calibri" w:hAnsi="Calibri" w:cs="Calibri"/>
          <w:sz w:val="24"/>
        </w:rPr>
        <w:t>ion of</w:t>
      </w:r>
      <w:r w:rsidR="00576D15" w:rsidRPr="009E7AF0">
        <w:rPr>
          <w:rFonts w:ascii="Calibri" w:hAnsi="Calibri" w:cs="Calibri"/>
          <w:sz w:val="24"/>
        </w:rPr>
        <w:t xml:space="preserve"> cell death</w:t>
      </w:r>
      <w:r w:rsidR="004939B7" w:rsidRPr="009E7AF0">
        <w:rPr>
          <w:rFonts w:ascii="Calibri" w:hAnsi="Calibri" w:cs="Calibri"/>
          <w:sz w:val="24"/>
        </w:rPr>
        <w:t xml:space="preserve"> and</w:t>
      </w:r>
      <w:r w:rsidR="00576D15" w:rsidRPr="009E7AF0">
        <w:rPr>
          <w:rFonts w:ascii="Calibri" w:hAnsi="Calibri" w:cs="Calibri"/>
          <w:sz w:val="24"/>
        </w:rPr>
        <w:t xml:space="preserve"> protein aggregates</w:t>
      </w:r>
      <w:r w:rsidR="006B74DA" w:rsidRPr="009E7AF0">
        <w:rPr>
          <w:rFonts w:ascii="Calibri" w:hAnsi="Calibri" w:cs="Calibri"/>
          <w:sz w:val="24"/>
          <w:vertAlign w:val="superscript"/>
        </w:rPr>
        <w:t>13</w:t>
      </w:r>
      <w:r w:rsidR="007A4C89" w:rsidRPr="009E7AF0">
        <w:rPr>
          <w:rFonts w:ascii="Calibri" w:hAnsi="Calibri" w:cs="Calibri"/>
          <w:sz w:val="24"/>
        </w:rPr>
        <w:t xml:space="preserve">; therefore, </w:t>
      </w:r>
      <w:r w:rsidR="00292F02" w:rsidRPr="009E7AF0">
        <w:rPr>
          <w:rFonts w:ascii="Calibri" w:hAnsi="Calibri" w:cs="Calibri"/>
          <w:sz w:val="24"/>
        </w:rPr>
        <w:t>the</w:t>
      </w:r>
      <w:r w:rsidR="00F17215" w:rsidRPr="009E7AF0">
        <w:rPr>
          <w:rFonts w:ascii="Calibri" w:hAnsi="Calibri" w:cs="Calibri"/>
          <w:sz w:val="24"/>
        </w:rPr>
        <w:t xml:space="preserve"> osmotic avoidance behavior assay</w:t>
      </w:r>
      <w:r w:rsidR="00292F02" w:rsidRPr="009E7AF0">
        <w:rPr>
          <w:rFonts w:ascii="Calibri" w:hAnsi="Calibri" w:cs="Calibri"/>
          <w:sz w:val="24"/>
        </w:rPr>
        <w:t xml:space="preserve"> </w:t>
      </w:r>
      <w:r w:rsidR="000C4FC0" w:rsidRPr="009E7AF0">
        <w:rPr>
          <w:rFonts w:ascii="Calibri" w:hAnsi="Calibri" w:cs="Calibri"/>
          <w:sz w:val="24"/>
        </w:rPr>
        <w:t xml:space="preserve">is </w:t>
      </w:r>
      <w:r w:rsidR="00E35C34" w:rsidRPr="009E7AF0">
        <w:rPr>
          <w:rFonts w:ascii="Calibri" w:hAnsi="Calibri" w:cs="Calibri"/>
          <w:sz w:val="24"/>
        </w:rPr>
        <w:t xml:space="preserve">essential for </w:t>
      </w:r>
      <w:r w:rsidR="007A4C89" w:rsidRPr="009E7AF0">
        <w:rPr>
          <w:rFonts w:ascii="Calibri" w:hAnsi="Calibri" w:cs="Calibri"/>
          <w:sz w:val="24"/>
        </w:rPr>
        <w:t>the</w:t>
      </w:r>
      <w:r w:rsidR="00E35C34" w:rsidRPr="009E7AF0">
        <w:rPr>
          <w:rFonts w:ascii="Calibri" w:hAnsi="Calibri" w:cs="Calibri"/>
          <w:sz w:val="24"/>
        </w:rPr>
        <w:t xml:space="preserve"> assessment of polyQ-mediated toxicity.</w:t>
      </w:r>
      <w:r w:rsidR="00F17215" w:rsidRPr="009E7AF0">
        <w:rPr>
          <w:rFonts w:ascii="Calibri" w:hAnsi="Calibri" w:cs="Calibri"/>
          <w:sz w:val="24"/>
        </w:rPr>
        <w:t xml:space="preserve"> </w:t>
      </w:r>
      <w:r w:rsidR="000C4FC0" w:rsidRPr="009E7AF0">
        <w:rPr>
          <w:rFonts w:ascii="Calibri" w:hAnsi="Calibri" w:cs="Calibri"/>
          <w:sz w:val="24"/>
        </w:rPr>
        <w:t>T</w:t>
      </w:r>
      <w:r w:rsidR="00F17215" w:rsidRPr="009E7AF0">
        <w:rPr>
          <w:rFonts w:ascii="Calibri" w:hAnsi="Calibri" w:cs="Calibri"/>
          <w:sz w:val="24"/>
        </w:rPr>
        <w:t xml:space="preserve">o minimize </w:t>
      </w:r>
      <w:r w:rsidR="008224C8" w:rsidRPr="009E7AF0">
        <w:rPr>
          <w:rFonts w:ascii="Calibri" w:hAnsi="Calibri" w:cs="Calibri"/>
          <w:sz w:val="24"/>
        </w:rPr>
        <w:t xml:space="preserve">the </w:t>
      </w:r>
      <w:r w:rsidR="00A8041D" w:rsidRPr="009E7AF0">
        <w:rPr>
          <w:rFonts w:ascii="Calibri" w:hAnsi="Calibri" w:cs="Calibri"/>
          <w:sz w:val="24"/>
        </w:rPr>
        <w:t xml:space="preserve">potential </w:t>
      </w:r>
      <w:r w:rsidR="008224C8" w:rsidRPr="009E7AF0">
        <w:rPr>
          <w:rFonts w:ascii="Calibri" w:hAnsi="Calibri" w:cs="Calibri"/>
          <w:sz w:val="24"/>
        </w:rPr>
        <w:t xml:space="preserve">impact of </w:t>
      </w:r>
      <w:r w:rsidR="00F17215" w:rsidRPr="009E7AF0">
        <w:rPr>
          <w:rFonts w:ascii="Calibri" w:hAnsi="Calibri" w:cs="Calibri"/>
          <w:sz w:val="24"/>
        </w:rPr>
        <w:t>less active HA759 nematodes at low temperature</w:t>
      </w:r>
      <w:r w:rsidR="008224C8" w:rsidRPr="009E7AF0">
        <w:rPr>
          <w:rFonts w:ascii="Calibri" w:hAnsi="Calibri" w:cs="Calibri"/>
          <w:sz w:val="24"/>
        </w:rPr>
        <w:t xml:space="preserve"> on </w:t>
      </w:r>
      <w:r w:rsidR="00F83530" w:rsidRPr="009E7AF0">
        <w:rPr>
          <w:rFonts w:ascii="Calibri" w:hAnsi="Calibri" w:cs="Calibri"/>
          <w:sz w:val="24"/>
        </w:rPr>
        <w:t xml:space="preserve">behavioral </w:t>
      </w:r>
      <w:r w:rsidR="008224C8" w:rsidRPr="009E7AF0">
        <w:rPr>
          <w:rFonts w:ascii="Calibri" w:hAnsi="Calibri" w:cs="Calibri"/>
          <w:sz w:val="24"/>
        </w:rPr>
        <w:t>experiment</w:t>
      </w:r>
      <w:r w:rsidR="00F83530" w:rsidRPr="009E7AF0">
        <w:rPr>
          <w:rFonts w:ascii="Calibri" w:hAnsi="Calibri" w:cs="Calibri"/>
          <w:sz w:val="24"/>
        </w:rPr>
        <w:t xml:space="preserve">s, </w:t>
      </w:r>
      <w:r w:rsidR="000C4FC0" w:rsidRPr="009E7AF0">
        <w:rPr>
          <w:rFonts w:ascii="Calibri" w:hAnsi="Calibri" w:cs="Calibri"/>
          <w:sz w:val="24"/>
        </w:rPr>
        <w:t xml:space="preserve">the avoidance assay plates </w:t>
      </w:r>
      <w:r w:rsidR="00F83530" w:rsidRPr="009E7AF0">
        <w:rPr>
          <w:rFonts w:ascii="Calibri" w:hAnsi="Calibri" w:cs="Calibri"/>
          <w:sz w:val="24"/>
        </w:rPr>
        <w:t>are incubated</w:t>
      </w:r>
      <w:r w:rsidR="000C4FC0" w:rsidRPr="009E7AF0">
        <w:rPr>
          <w:rFonts w:ascii="Calibri" w:hAnsi="Calibri" w:cs="Calibri"/>
          <w:sz w:val="24"/>
        </w:rPr>
        <w:t xml:space="preserve"> </w:t>
      </w:r>
      <w:r w:rsidR="00F83530" w:rsidRPr="009E7AF0">
        <w:rPr>
          <w:rFonts w:ascii="Calibri" w:hAnsi="Calibri" w:cs="Calibri"/>
          <w:sz w:val="24"/>
        </w:rPr>
        <w:t xml:space="preserve">in </w:t>
      </w:r>
      <w:r w:rsidR="000C4FC0" w:rsidRPr="009E7AF0">
        <w:rPr>
          <w:rFonts w:ascii="Calibri" w:hAnsi="Calibri" w:cs="Calibri"/>
          <w:sz w:val="24"/>
        </w:rPr>
        <w:t>a humidified 23</w:t>
      </w:r>
      <w:r w:rsidR="007A4C89" w:rsidRPr="009E7AF0">
        <w:rPr>
          <w:rFonts w:ascii="Calibri" w:hAnsi="Calibri" w:cs="Calibri"/>
          <w:sz w:val="24"/>
        </w:rPr>
        <w:t xml:space="preserve"> </w:t>
      </w:r>
      <w:r w:rsidR="000C4FC0" w:rsidRPr="009E7AF0">
        <w:rPr>
          <w:rFonts w:ascii="Calibri" w:hAnsi="Calibri" w:cs="Calibri"/>
          <w:sz w:val="24"/>
        </w:rPr>
        <w:t xml:space="preserve">°C incubator </w:t>
      </w:r>
      <w:r w:rsidR="00F83530" w:rsidRPr="009E7AF0">
        <w:rPr>
          <w:rFonts w:ascii="Calibri" w:hAnsi="Calibri" w:cs="Calibri"/>
          <w:sz w:val="24"/>
        </w:rPr>
        <w:t>rather than at 15</w:t>
      </w:r>
      <w:r w:rsidR="007A4C89" w:rsidRPr="009E7AF0">
        <w:rPr>
          <w:rFonts w:ascii="Calibri" w:hAnsi="Calibri" w:cs="Calibri"/>
          <w:sz w:val="24"/>
        </w:rPr>
        <w:t xml:space="preserve"> </w:t>
      </w:r>
      <w:r w:rsidR="00F83530" w:rsidRPr="009E7AF0">
        <w:rPr>
          <w:rFonts w:ascii="Calibri" w:hAnsi="Calibri" w:cs="Calibri"/>
          <w:sz w:val="24"/>
        </w:rPr>
        <w:t>°C as in the neuronal survival assay</w:t>
      </w:r>
      <w:r w:rsidR="00927BC0" w:rsidRPr="009E7AF0">
        <w:rPr>
          <w:rFonts w:ascii="Calibri" w:hAnsi="Calibri" w:cs="Calibri"/>
          <w:sz w:val="24"/>
        </w:rPr>
        <w:t xml:space="preserve"> using this strain</w:t>
      </w:r>
      <w:r w:rsidR="008224C8" w:rsidRPr="009E7AF0">
        <w:rPr>
          <w:rFonts w:ascii="Calibri" w:hAnsi="Calibri" w:cs="Calibri"/>
          <w:sz w:val="24"/>
        </w:rPr>
        <w:t>.</w:t>
      </w:r>
      <w:r w:rsidR="00576D15" w:rsidRPr="009E7AF0">
        <w:rPr>
          <w:rFonts w:ascii="Calibri" w:hAnsi="Calibri" w:cs="Calibri"/>
          <w:sz w:val="24"/>
        </w:rPr>
        <w:t xml:space="preserve"> </w:t>
      </w:r>
      <w:r w:rsidR="004627DA" w:rsidRPr="009E7AF0">
        <w:rPr>
          <w:rFonts w:ascii="Calibri" w:hAnsi="Calibri" w:cs="Calibri"/>
          <w:sz w:val="24"/>
        </w:rPr>
        <w:t xml:space="preserve">In addition, </w:t>
      </w:r>
      <w:r w:rsidR="00BE0C30" w:rsidRPr="009E7AF0">
        <w:rPr>
          <w:rFonts w:ascii="Calibri" w:hAnsi="Calibri" w:cs="Calibri"/>
          <w:sz w:val="24"/>
        </w:rPr>
        <w:t xml:space="preserve">it </w:t>
      </w:r>
      <w:r w:rsidR="00F83530" w:rsidRPr="009E7AF0">
        <w:rPr>
          <w:rFonts w:ascii="Calibri" w:hAnsi="Calibri" w:cs="Calibri"/>
          <w:sz w:val="24"/>
        </w:rPr>
        <w:t xml:space="preserve">has been </w:t>
      </w:r>
      <w:r w:rsidR="00BE0C30" w:rsidRPr="009E7AF0">
        <w:rPr>
          <w:rFonts w:ascii="Calibri" w:hAnsi="Calibri" w:cs="Calibri"/>
          <w:sz w:val="24"/>
        </w:rPr>
        <w:t>reported that Htn-Q150/OSM-10::GFP transgenic</w:t>
      </w:r>
      <w:r w:rsidR="004627DA" w:rsidRPr="009E7AF0">
        <w:rPr>
          <w:rFonts w:ascii="Calibri" w:hAnsi="Calibri" w:cs="Calibri"/>
          <w:sz w:val="24"/>
        </w:rPr>
        <w:t xml:space="preserve"> nematodes </w:t>
      </w:r>
      <w:r w:rsidR="00F83530" w:rsidRPr="009E7AF0">
        <w:rPr>
          <w:rFonts w:ascii="Calibri" w:hAnsi="Calibri" w:cs="Calibri"/>
          <w:sz w:val="24"/>
        </w:rPr>
        <w:t xml:space="preserve">are </w:t>
      </w:r>
      <w:r w:rsidR="00BE0C30" w:rsidRPr="009E7AF0">
        <w:rPr>
          <w:rFonts w:ascii="Calibri" w:hAnsi="Calibri" w:cs="Calibri"/>
          <w:sz w:val="24"/>
        </w:rPr>
        <w:t>highly sensitive to nose touch</w:t>
      </w:r>
      <w:r w:rsidR="007A4C89" w:rsidRPr="009E7AF0">
        <w:rPr>
          <w:rFonts w:ascii="Calibri" w:hAnsi="Calibri" w:cs="Calibri"/>
          <w:sz w:val="24"/>
        </w:rPr>
        <w:t xml:space="preserve">; </w:t>
      </w:r>
      <w:r w:rsidR="006A402F" w:rsidRPr="009E7AF0">
        <w:rPr>
          <w:rFonts w:ascii="Calibri" w:hAnsi="Calibri" w:cs="Calibri"/>
          <w:sz w:val="24"/>
        </w:rPr>
        <w:t>hence</w:t>
      </w:r>
      <w:r w:rsidR="007A4C89" w:rsidRPr="009E7AF0">
        <w:rPr>
          <w:rFonts w:ascii="Calibri" w:hAnsi="Calibri" w:cs="Calibri"/>
          <w:sz w:val="24"/>
        </w:rPr>
        <w:t>,</w:t>
      </w:r>
      <w:r w:rsidR="006A402F" w:rsidRPr="009E7AF0">
        <w:rPr>
          <w:rFonts w:ascii="Calibri" w:hAnsi="Calibri" w:cs="Calibri"/>
          <w:sz w:val="24"/>
        </w:rPr>
        <w:t xml:space="preserve"> </w:t>
      </w:r>
      <w:r w:rsidR="00BE0C30" w:rsidRPr="009E7AF0">
        <w:rPr>
          <w:rFonts w:ascii="Calibri" w:hAnsi="Calibri" w:cs="Calibri"/>
          <w:sz w:val="24"/>
        </w:rPr>
        <w:t xml:space="preserve">an </w:t>
      </w:r>
      <w:r w:rsidR="00AC427C" w:rsidRPr="009E7AF0">
        <w:rPr>
          <w:rFonts w:ascii="Calibri" w:hAnsi="Calibri" w:cs="Calibri"/>
          <w:sz w:val="24"/>
        </w:rPr>
        <w:t xml:space="preserve">alternative </w:t>
      </w:r>
      <w:r w:rsidR="005E5032" w:rsidRPr="009E7AF0">
        <w:rPr>
          <w:rFonts w:ascii="Calibri" w:hAnsi="Calibri" w:cs="Calibri"/>
          <w:sz w:val="24"/>
        </w:rPr>
        <w:t xml:space="preserve">detection of ASH neuron function </w:t>
      </w:r>
      <w:r w:rsidR="00022D15" w:rsidRPr="009E7AF0">
        <w:rPr>
          <w:rFonts w:ascii="Calibri" w:hAnsi="Calibri" w:cs="Calibri"/>
          <w:sz w:val="24"/>
        </w:rPr>
        <w:t xml:space="preserve">is </w:t>
      </w:r>
      <w:r w:rsidR="007A4C89" w:rsidRPr="009E7AF0">
        <w:rPr>
          <w:rFonts w:ascii="Calibri" w:hAnsi="Calibri" w:cs="Calibri"/>
          <w:sz w:val="24"/>
        </w:rPr>
        <w:t xml:space="preserve">the </w:t>
      </w:r>
      <w:r w:rsidR="006A402F" w:rsidRPr="009E7AF0">
        <w:rPr>
          <w:rFonts w:ascii="Calibri" w:hAnsi="Calibri" w:cs="Calibri"/>
          <w:sz w:val="24"/>
        </w:rPr>
        <w:t>nose touch assay</w:t>
      </w:r>
      <w:r w:rsidR="006B74DA" w:rsidRPr="009E7AF0">
        <w:rPr>
          <w:rFonts w:ascii="Calibri" w:hAnsi="Calibri" w:cs="Calibri"/>
          <w:sz w:val="24"/>
          <w:vertAlign w:val="superscript"/>
        </w:rPr>
        <w:t>13</w:t>
      </w:r>
      <w:r w:rsidR="005E5032" w:rsidRPr="009E7AF0">
        <w:rPr>
          <w:rFonts w:ascii="Calibri" w:hAnsi="Calibri" w:cs="Calibri"/>
          <w:sz w:val="24"/>
        </w:rPr>
        <w:t>.</w:t>
      </w:r>
    </w:p>
    <w:p w14:paraId="0CFF9C79" w14:textId="6617B180" w:rsidR="00A43D3B" w:rsidRPr="009E7AF0" w:rsidRDefault="00A43D3B" w:rsidP="009E7AF0">
      <w:pPr>
        <w:jc w:val="both"/>
        <w:rPr>
          <w:rFonts w:ascii="Calibri" w:hAnsi="Calibri" w:cs="Calibri"/>
          <w:sz w:val="24"/>
        </w:rPr>
      </w:pPr>
    </w:p>
    <w:p w14:paraId="407547FD" w14:textId="43068B7D" w:rsidR="0034399E" w:rsidRPr="009E7AF0" w:rsidRDefault="00A43D3B" w:rsidP="009E7AF0">
      <w:pPr>
        <w:jc w:val="both"/>
        <w:rPr>
          <w:rFonts w:ascii="Calibri" w:hAnsi="Calibri" w:cs="Calibri"/>
          <w:b/>
          <w:bCs/>
          <w:sz w:val="24"/>
        </w:rPr>
      </w:pPr>
      <w:r w:rsidRPr="009E7AF0">
        <w:rPr>
          <w:rFonts w:ascii="Calibri" w:hAnsi="Calibri" w:cs="Calibri"/>
          <w:b/>
          <w:bCs/>
          <w:sz w:val="24"/>
        </w:rPr>
        <w:t>ACKNOWLEDGMENTS:</w:t>
      </w:r>
    </w:p>
    <w:p w14:paraId="12A0BF67" w14:textId="07BB35F8" w:rsidR="00926DCC" w:rsidRPr="009E7AF0" w:rsidRDefault="00D75413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We </w:t>
      </w:r>
      <w:r w:rsidR="00D37EA6" w:rsidRPr="009E7AF0">
        <w:rPr>
          <w:rFonts w:ascii="Calibri" w:hAnsi="Calibri" w:cs="Calibri"/>
          <w:sz w:val="24"/>
        </w:rPr>
        <w:t>thank</w:t>
      </w:r>
      <w:r w:rsidRPr="009E7AF0">
        <w:rPr>
          <w:rFonts w:ascii="Calibri" w:hAnsi="Calibri" w:cs="Calibri"/>
          <w:sz w:val="24"/>
        </w:rPr>
        <w:t xml:space="preserve"> former members of </w:t>
      </w:r>
      <w:r w:rsidR="00DC1A27" w:rsidRPr="009E7AF0">
        <w:rPr>
          <w:rFonts w:ascii="Calibri" w:hAnsi="Calibri" w:cs="Calibri"/>
          <w:sz w:val="24"/>
        </w:rPr>
        <w:t xml:space="preserve">the </w:t>
      </w:r>
      <w:r w:rsidRPr="009E7AF0">
        <w:rPr>
          <w:rFonts w:ascii="Calibri" w:hAnsi="Calibri" w:cs="Calibri"/>
          <w:sz w:val="24"/>
        </w:rPr>
        <w:t xml:space="preserve">Huang Lab </w:t>
      </w:r>
      <w:r w:rsidR="00DC1A27" w:rsidRPr="009E7AF0">
        <w:rPr>
          <w:rFonts w:ascii="Calibri" w:hAnsi="Calibri" w:cs="Calibri"/>
          <w:sz w:val="24"/>
        </w:rPr>
        <w:t xml:space="preserve">who </w:t>
      </w:r>
      <w:r w:rsidR="00FF5422" w:rsidRPr="009E7AF0">
        <w:rPr>
          <w:rFonts w:ascii="Calibri" w:hAnsi="Calibri" w:cs="Calibri"/>
          <w:sz w:val="24"/>
        </w:rPr>
        <w:t xml:space="preserve">have </w:t>
      </w:r>
      <w:r w:rsidR="00DC1A27" w:rsidRPr="009E7AF0">
        <w:rPr>
          <w:rFonts w:ascii="Calibri" w:hAnsi="Calibri" w:cs="Calibri"/>
          <w:sz w:val="24"/>
        </w:rPr>
        <w:t xml:space="preserve">helped develop </w:t>
      </w:r>
      <w:r w:rsidR="00F875A0" w:rsidRPr="009E7AF0">
        <w:rPr>
          <w:rFonts w:ascii="Calibri" w:hAnsi="Calibri" w:cs="Calibri"/>
          <w:sz w:val="24"/>
        </w:rPr>
        <w:t xml:space="preserve">and improve </w:t>
      </w:r>
      <w:r w:rsidR="00DC1A27" w:rsidRPr="009E7AF0">
        <w:rPr>
          <w:rFonts w:ascii="Calibri" w:hAnsi="Calibri" w:cs="Calibri"/>
          <w:sz w:val="24"/>
        </w:rPr>
        <w:t xml:space="preserve">the protocols </w:t>
      </w:r>
      <w:r w:rsidR="00FF5422" w:rsidRPr="009E7AF0">
        <w:rPr>
          <w:rFonts w:ascii="Calibri" w:hAnsi="Calibri" w:cs="Calibri"/>
          <w:sz w:val="24"/>
        </w:rPr>
        <w:t xml:space="preserve">used </w:t>
      </w:r>
      <w:r w:rsidR="00DC1A27" w:rsidRPr="009E7AF0">
        <w:rPr>
          <w:rFonts w:ascii="Calibri" w:hAnsi="Calibri" w:cs="Calibri"/>
          <w:sz w:val="24"/>
        </w:rPr>
        <w:t xml:space="preserve">in this paper, </w:t>
      </w:r>
      <w:r w:rsidRPr="009E7AF0">
        <w:rPr>
          <w:rFonts w:ascii="Calibri" w:hAnsi="Calibri" w:cs="Calibri"/>
          <w:sz w:val="24"/>
        </w:rPr>
        <w:t>particular</w:t>
      </w:r>
      <w:r w:rsidR="00DC1A27" w:rsidRPr="009E7AF0">
        <w:rPr>
          <w:rFonts w:ascii="Calibri" w:hAnsi="Calibri" w:cs="Calibri"/>
          <w:sz w:val="24"/>
        </w:rPr>
        <w:t>ly</w:t>
      </w:r>
      <w:r w:rsidR="00A43D3B" w:rsidRPr="009E7AF0">
        <w:rPr>
          <w:rFonts w:ascii="Calibri" w:hAnsi="Calibri" w:cs="Calibri"/>
          <w:sz w:val="24"/>
        </w:rPr>
        <w:t>,</w:t>
      </w:r>
      <w:r w:rsidRPr="009E7AF0">
        <w:rPr>
          <w:rFonts w:ascii="Calibri" w:hAnsi="Calibri" w:cs="Calibri"/>
          <w:sz w:val="24"/>
        </w:rPr>
        <w:t xml:space="preserve"> </w:t>
      </w:r>
      <w:r w:rsidR="00D37EA6" w:rsidRPr="009E7AF0">
        <w:rPr>
          <w:rFonts w:ascii="Calibri" w:hAnsi="Calibri" w:cs="Calibri"/>
          <w:sz w:val="24"/>
        </w:rPr>
        <w:t>Hanrui Zhang, Lingyun Xiao</w:t>
      </w:r>
      <w:r w:rsidR="00A43D3B" w:rsidRPr="009E7AF0">
        <w:rPr>
          <w:rFonts w:ascii="Calibri" w:hAnsi="Calibri" w:cs="Calibri"/>
          <w:sz w:val="24"/>
        </w:rPr>
        <w:t>,</w:t>
      </w:r>
      <w:r w:rsidR="00D37EA6" w:rsidRPr="009E7AF0">
        <w:rPr>
          <w:rFonts w:ascii="Calibri" w:hAnsi="Calibri" w:cs="Calibri"/>
          <w:sz w:val="24"/>
        </w:rPr>
        <w:t xml:space="preserve"> and Yanxia Xiang</w:t>
      </w:r>
      <w:r w:rsidR="00542E45" w:rsidRPr="009E7AF0">
        <w:rPr>
          <w:rFonts w:ascii="Calibri" w:hAnsi="Calibri" w:cs="Calibri"/>
          <w:sz w:val="24"/>
        </w:rPr>
        <w:t>.</w:t>
      </w:r>
      <w:r w:rsidR="00E6431C" w:rsidRPr="009E7AF0">
        <w:rPr>
          <w:rFonts w:ascii="Calibri" w:hAnsi="Calibri" w:cs="Calibri"/>
          <w:sz w:val="24"/>
        </w:rPr>
        <w:t xml:space="preserve"> This </w:t>
      </w:r>
      <w:r w:rsidR="00E6431C" w:rsidRPr="009E7AF0">
        <w:rPr>
          <w:rFonts w:ascii="Calibri" w:hAnsi="Calibri" w:cs="Calibri"/>
          <w:sz w:val="24"/>
        </w:rPr>
        <w:lastRenderedPageBreak/>
        <w:t xml:space="preserve">work was supported </w:t>
      </w:r>
      <w:r w:rsidR="00DA00A2" w:rsidRPr="009E7AF0">
        <w:rPr>
          <w:rFonts w:ascii="Calibri" w:hAnsi="Calibri" w:cs="Calibri"/>
          <w:sz w:val="24"/>
        </w:rPr>
        <w:t xml:space="preserve">by </w:t>
      </w:r>
      <w:r w:rsidR="00E6431C" w:rsidRPr="009E7AF0">
        <w:rPr>
          <w:rFonts w:ascii="Calibri" w:hAnsi="Calibri" w:cs="Calibri"/>
          <w:sz w:val="24"/>
        </w:rPr>
        <w:t>the 111 Project (grant number B17018)</w:t>
      </w:r>
      <w:r w:rsidR="007B208C" w:rsidRPr="009E7AF0">
        <w:rPr>
          <w:rFonts w:ascii="Calibri" w:hAnsi="Calibri" w:cs="Calibri"/>
          <w:sz w:val="24"/>
        </w:rPr>
        <w:t xml:space="preserve"> and </w:t>
      </w:r>
      <w:r w:rsidR="006466BA">
        <w:rPr>
          <w:rFonts w:ascii="Calibri" w:hAnsi="Calibri" w:cs="Calibri"/>
          <w:sz w:val="24"/>
        </w:rPr>
        <w:t xml:space="preserve">the </w:t>
      </w:r>
      <w:r w:rsidR="0020394C" w:rsidRPr="009E7AF0">
        <w:rPr>
          <w:rFonts w:ascii="Calibri" w:hAnsi="Calibri" w:cs="Calibri"/>
          <w:sz w:val="24"/>
        </w:rPr>
        <w:t>Natural Science Foundation of Hebei Province (grant number H2020207002)</w:t>
      </w:r>
      <w:r w:rsidR="00E6431C" w:rsidRPr="009E7AF0">
        <w:rPr>
          <w:rFonts w:ascii="Calibri" w:hAnsi="Calibri" w:cs="Calibri"/>
          <w:sz w:val="24"/>
        </w:rPr>
        <w:t>.</w:t>
      </w:r>
    </w:p>
    <w:p w14:paraId="0911E0A6" w14:textId="0194C9CD" w:rsidR="009C35E3" w:rsidRPr="009E7AF0" w:rsidRDefault="009C35E3" w:rsidP="009E7AF0">
      <w:pPr>
        <w:jc w:val="both"/>
        <w:rPr>
          <w:rFonts w:ascii="Calibri" w:hAnsi="Calibri" w:cs="Calibri"/>
          <w:sz w:val="24"/>
        </w:rPr>
      </w:pPr>
    </w:p>
    <w:p w14:paraId="07CD1F48" w14:textId="51D6D13F" w:rsidR="00A43D3B" w:rsidRPr="009E7AF0" w:rsidRDefault="00A43D3B" w:rsidP="009E7AF0">
      <w:pPr>
        <w:jc w:val="both"/>
        <w:rPr>
          <w:rFonts w:ascii="Calibri" w:hAnsi="Calibri" w:cs="Calibri"/>
          <w:b/>
          <w:bCs/>
          <w:sz w:val="24"/>
        </w:rPr>
      </w:pPr>
      <w:r w:rsidRPr="009E7AF0">
        <w:rPr>
          <w:rFonts w:ascii="Calibri" w:hAnsi="Calibri" w:cs="Calibri"/>
          <w:b/>
          <w:bCs/>
          <w:sz w:val="24"/>
        </w:rPr>
        <w:t>DISCLOSURES:</w:t>
      </w:r>
    </w:p>
    <w:p w14:paraId="6335C37A" w14:textId="77777777" w:rsidR="00A43D3B" w:rsidRPr="009E7AF0" w:rsidRDefault="00A43D3B" w:rsidP="009E7AF0">
      <w:pPr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The authors declare that they have no competing financial interests.</w:t>
      </w:r>
    </w:p>
    <w:p w14:paraId="440E5D2B" w14:textId="77777777" w:rsidR="00A43D3B" w:rsidRPr="009E7AF0" w:rsidRDefault="00A43D3B" w:rsidP="009E7AF0">
      <w:pPr>
        <w:jc w:val="both"/>
        <w:rPr>
          <w:rFonts w:ascii="Calibri" w:hAnsi="Calibri" w:cs="Calibri"/>
          <w:sz w:val="24"/>
        </w:rPr>
      </w:pPr>
    </w:p>
    <w:p w14:paraId="42F0B0A5" w14:textId="75C3A23B" w:rsidR="009C35E3" w:rsidRPr="009E7AF0" w:rsidRDefault="009C35E3" w:rsidP="009E7AF0">
      <w:pPr>
        <w:jc w:val="both"/>
        <w:rPr>
          <w:rFonts w:ascii="Calibri" w:hAnsi="Calibri" w:cs="Calibri"/>
          <w:b/>
          <w:bCs/>
          <w:sz w:val="24"/>
        </w:rPr>
      </w:pPr>
      <w:r w:rsidRPr="009E7AF0">
        <w:rPr>
          <w:rFonts w:ascii="Calibri" w:hAnsi="Calibri" w:cs="Calibri"/>
          <w:b/>
          <w:bCs/>
          <w:sz w:val="24"/>
        </w:rPr>
        <w:t>R</w:t>
      </w:r>
      <w:r w:rsidR="00055827" w:rsidRPr="009E7AF0">
        <w:rPr>
          <w:rFonts w:ascii="Calibri" w:hAnsi="Calibri" w:cs="Calibri"/>
          <w:b/>
          <w:bCs/>
          <w:sz w:val="24"/>
        </w:rPr>
        <w:t>EFERENCES:</w:t>
      </w:r>
    </w:p>
    <w:p w14:paraId="557111A5" w14:textId="77777777" w:rsidR="006B74DA" w:rsidRPr="009E7AF0" w:rsidRDefault="006B74DA" w:rsidP="009E7AF0">
      <w:pPr>
        <w:pStyle w:val="ListParagraph"/>
        <w:numPr>
          <w:ilvl w:val="0"/>
          <w:numId w:val="21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The Huntington's Disease Collaborative Research Group. A novel gene containing a trinucleotide repeat that is expanded and unstable on Huntington's disease chromosomes. </w:t>
      </w:r>
      <w:r w:rsidRPr="009E7AF0">
        <w:rPr>
          <w:rFonts w:ascii="Calibri" w:hAnsi="Calibri" w:cs="Calibri"/>
          <w:i/>
          <w:iCs/>
          <w:sz w:val="24"/>
        </w:rPr>
        <w:t>Cell</w:t>
      </w:r>
      <w:r w:rsidRPr="009E7AF0">
        <w:rPr>
          <w:rFonts w:ascii="Calibri" w:hAnsi="Calibri" w:cs="Calibri"/>
          <w:sz w:val="24"/>
        </w:rPr>
        <w:t xml:space="preserve">. </w:t>
      </w:r>
      <w:r w:rsidRPr="009E7AF0">
        <w:rPr>
          <w:rFonts w:ascii="Calibri" w:hAnsi="Calibri" w:cs="Calibri"/>
          <w:b/>
          <w:bCs/>
          <w:sz w:val="24"/>
        </w:rPr>
        <w:t>72</w:t>
      </w:r>
      <w:r w:rsidRPr="009E7AF0">
        <w:rPr>
          <w:rFonts w:ascii="Calibri" w:hAnsi="Calibri" w:cs="Calibri"/>
          <w:sz w:val="24"/>
        </w:rPr>
        <w:t xml:space="preserve"> (6), 971–983 (1993).</w:t>
      </w:r>
    </w:p>
    <w:p w14:paraId="6DBEBAB5" w14:textId="77777777" w:rsidR="006B74DA" w:rsidRPr="009E7AF0" w:rsidRDefault="006B74DA" w:rsidP="009E7AF0">
      <w:pPr>
        <w:pStyle w:val="ListParagraph"/>
        <w:numPr>
          <w:ilvl w:val="0"/>
          <w:numId w:val="21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Bauer, P. O. et al. Harnessing chaperone-mediated autophagy for the selective degradation of mutant huntingtin protein. </w:t>
      </w:r>
      <w:r w:rsidRPr="009E7AF0">
        <w:rPr>
          <w:rFonts w:ascii="Calibri" w:hAnsi="Calibri" w:cs="Calibri"/>
          <w:i/>
          <w:iCs/>
          <w:sz w:val="24"/>
        </w:rPr>
        <w:t>Nature Biotechnology</w:t>
      </w:r>
      <w:r w:rsidRPr="009E7AF0">
        <w:rPr>
          <w:rFonts w:ascii="Calibri" w:hAnsi="Calibri" w:cs="Calibri"/>
          <w:sz w:val="24"/>
        </w:rPr>
        <w:t xml:space="preserve">. </w:t>
      </w:r>
      <w:r w:rsidRPr="009E7AF0">
        <w:rPr>
          <w:rFonts w:ascii="Calibri" w:hAnsi="Calibri" w:cs="Calibri"/>
          <w:b/>
          <w:bCs/>
          <w:sz w:val="24"/>
        </w:rPr>
        <w:t>28</w:t>
      </w:r>
      <w:r w:rsidRPr="009E7AF0">
        <w:rPr>
          <w:rFonts w:ascii="Calibri" w:hAnsi="Calibri" w:cs="Calibri"/>
          <w:sz w:val="24"/>
        </w:rPr>
        <w:t xml:space="preserve"> (3), 256–263 (2010).</w:t>
      </w:r>
    </w:p>
    <w:p w14:paraId="490DB4CE" w14:textId="77777777" w:rsidR="006B74DA" w:rsidRPr="009E7AF0" w:rsidRDefault="006B74DA" w:rsidP="009E7AF0">
      <w:pPr>
        <w:pStyle w:val="ListParagraph"/>
        <w:numPr>
          <w:ilvl w:val="0"/>
          <w:numId w:val="21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Lieberman, A. P., Shakkottai, V. G., Albin, R. L. Polyglutamine repeats in neurodegenerative diseases. </w:t>
      </w:r>
      <w:r w:rsidRPr="009E7AF0">
        <w:rPr>
          <w:rFonts w:ascii="Calibri" w:hAnsi="Calibri" w:cs="Calibri"/>
          <w:i/>
          <w:iCs/>
          <w:sz w:val="24"/>
        </w:rPr>
        <w:t>Annual Review of Pathology</w:t>
      </w:r>
      <w:r w:rsidRPr="009E7AF0">
        <w:rPr>
          <w:rFonts w:ascii="Calibri" w:hAnsi="Calibri" w:cs="Calibri"/>
          <w:sz w:val="24"/>
        </w:rPr>
        <w:t xml:space="preserve">. </w:t>
      </w:r>
      <w:r w:rsidRPr="009E7AF0">
        <w:rPr>
          <w:rFonts w:ascii="Calibri" w:hAnsi="Calibri" w:cs="Calibri"/>
          <w:b/>
          <w:bCs/>
          <w:sz w:val="24"/>
        </w:rPr>
        <w:t>14</w:t>
      </w:r>
      <w:r w:rsidRPr="009E7AF0">
        <w:rPr>
          <w:rFonts w:ascii="Calibri" w:hAnsi="Calibri" w:cs="Calibri"/>
          <w:sz w:val="24"/>
        </w:rPr>
        <w:t>, 1–27 (2019).</w:t>
      </w:r>
    </w:p>
    <w:p w14:paraId="2DDE10D6" w14:textId="77777777" w:rsidR="006B74DA" w:rsidRPr="009E7AF0" w:rsidRDefault="006B74DA" w:rsidP="009E7AF0">
      <w:pPr>
        <w:pStyle w:val="ListParagraph"/>
        <w:numPr>
          <w:ilvl w:val="0"/>
          <w:numId w:val="21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Sakahira, H., Breuer, P., Hayer-Hartl, M. K., Hartl, F. U. Molecular chaperones as modulators of polyglutamine protein aggregation and toxicity. </w:t>
      </w:r>
      <w:r w:rsidRPr="009E7AF0">
        <w:rPr>
          <w:rFonts w:ascii="Calibri" w:hAnsi="Calibri" w:cs="Calibri"/>
          <w:i/>
          <w:iCs/>
          <w:sz w:val="24"/>
        </w:rPr>
        <w:t>Proceedings of the National Academy of Sciences of the United States of America</w:t>
      </w:r>
      <w:r w:rsidRPr="009E7AF0">
        <w:rPr>
          <w:rFonts w:ascii="Calibri" w:hAnsi="Calibri" w:cs="Calibri"/>
          <w:sz w:val="24"/>
        </w:rPr>
        <w:t xml:space="preserve">. </w:t>
      </w:r>
      <w:r w:rsidRPr="009E7AF0">
        <w:rPr>
          <w:rFonts w:ascii="Calibri" w:hAnsi="Calibri" w:cs="Calibri"/>
          <w:b/>
          <w:bCs/>
          <w:sz w:val="24"/>
        </w:rPr>
        <w:t xml:space="preserve">99 </w:t>
      </w:r>
      <w:r w:rsidRPr="009E7AF0">
        <w:rPr>
          <w:rFonts w:ascii="Calibri" w:hAnsi="Calibri" w:cs="Calibri"/>
          <w:sz w:val="24"/>
        </w:rPr>
        <w:t>(Suppl 4), 16412–16418 (2002).</w:t>
      </w:r>
    </w:p>
    <w:p w14:paraId="3B38BEF4" w14:textId="77777777" w:rsidR="006B74DA" w:rsidRPr="009E7AF0" w:rsidRDefault="006B74DA" w:rsidP="009E7AF0">
      <w:pPr>
        <w:pStyle w:val="ListParagraph"/>
        <w:numPr>
          <w:ilvl w:val="0"/>
          <w:numId w:val="21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Bäuerlein, F., Fernández-Busnadiego, R., Baumeister, W. Investigating the structure of neurotoxic protein aggregates inside cells. </w:t>
      </w:r>
      <w:r w:rsidRPr="009E7AF0">
        <w:rPr>
          <w:rFonts w:ascii="Calibri" w:hAnsi="Calibri" w:cs="Calibri"/>
          <w:i/>
          <w:iCs/>
          <w:sz w:val="24"/>
        </w:rPr>
        <w:t>Trends in Cell Biology</w:t>
      </w:r>
      <w:r w:rsidRPr="009E7AF0">
        <w:rPr>
          <w:rFonts w:ascii="Calibri" w:hAnsi="Calibri" w:cs="Calibri"/>
          <w:sz w:val="24"/>
        </w:rPr>
        <w:t xml:space="preserve">. </w:t>
      </w:r>
      <w:r w:rsidRPr="009E7AF0">
        <w:rPr>
          <w:rFonts w:ascii="Calibri" w:hAnsi="Calibri" w:cs="Calibri"/>
          <w:b/>
          <w:bCs/>
          <w:sz w:val="24"/>
        </w:rPr>
        <w:t>30</w:t>
      </w:r>
      <w:r w:rsidRPr="009E7AF0">
        <w:rPr>
          <w:rFonts w:ascii="Calibri" w:hAnsi="Calibri" w:cs="Calibri"/>
          <w:sz w:val="24"/>
        </w:rPr>
        <w:t xml:space="preserve"> (12), 951–966 (2020).</w:t>
      </w:r>
    </w:p>
    <w:p w14:paraId="0B026EFC" w14:textId="77777777" w:rsidR="006B74DA" w:rsidRPr="009E7AF0" w:rsidRDefault="006B74DA" w:rsidP="009E7AF0">
      <w:pPr>
        <w:pStyle w:val="ListParagraph"/>
        <w:numPr>
          <w:ilvl w:val="0"/>
          <w:numId w:val="21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Tu, Z., Yang, W., Yan, S., Guo, X., Li, X. J. CRISPR/Cas9: a powerful genetic engineering tool for establishing large animal models of neurodegenerative diseases. </w:t>
      </w:r>
      <w:r w:rsidRPr="009E7AF0">
        <w:rPr>
          <w:rFonts w:ascii="Calibri" w:hAnsi="Calibri" w:cs="Calibri"/>
          <w:i/>
          <w:iCs/>
          <w:sz w:val="24"/>
        </w:rPr>
        <w:t>Molecular Neurodegeneration</w:t>
      </w:r>
      <w:r w:rsidRPr="009E7AF0">
        <w:rPr>
          <w:rFonts w:ascii="Calibri" w:hAnsi="Calibri" w:cs="Calibri"/>
          <w:sz w:val="24"/>
        </w:rPr>
        <w:t xml:space="preserve">. </w:t>
      </w:r>
      <w:r w:rsidRPr="009E7AF0">
        <w:rPr>
          <w:rFonts w:ascii="Calibri" w:hAnsi="Calibri" w:cs="Calibri"/>
          <w:b/>
          <w:bCs/>
          <w:sz w:val="24"/>
        </w:rPr>
        <w:t>10</w:t>
      </w:r>
      <w:r w:rsidRPr="009E7AF0">
        <w:rPr>
          <w:rFonts w:ascii="Calibri" w:hAnsi="Calibri" w:cs="Calibri"/>
          <w:sz w:val="24"/>
        </w:rPr>
        <w:t>, 35 (2015).</w:t>
      </w:r>
    </w:p>
    <w:p w14:paraId="776872F0" w14:textId="77777777" w:rsidR="006B74DA" w:rsidRPr="009E7AF0" w:rsidRDefault="006B74DA" w:rsidP="009E7AF0">
      <w:pPr>
        <w:pStyle w:val="ListParagraph"/>
        <w:numPr>
          <w:ilvl w:val="0"/>
          <w:numId w:val="21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Zhang, H. et al.</w:t>
      </w:r>
      <w:r w:rsidRPr="009E7AF0">
        <w:rPr>
          <w:rFonts w:ascii="Calibri" w:hAnsi="Calibri" w:cs="Calibri"/>
          <w:i/>
          <w:iCs/>
          <w:sz w:val="24"/>
        </w:rPr>
        <w:t xml:space="preserve"> </w:t>
      </w:r>
      <w:r w:rsidRPr="009E7AF0">
        <w:rPr>
          <w:rFonts w:ascii="Calibri" w:hAnsi="Calibri" w:cs="Calibri"/>
          <w:sz w:val="24"/>
        </w:rPr>
        <w:t xml:space="preserve">Inhibition of polyglutamine-mediated proteotoxicity by </w:t>
      </w:r>
      <w:r w:rsidRPr="009E7AF0">
        <w:rPr>
          <w:rFonts w:ascii="Calibri" w:hAnsi="Calibri" w:cs="Calibri"/>
          <w:i/>
          <w:iCs/>
          <w:sz w:val="24"/>
        </w:rPr>
        <w:t>Astragalus membranaceus</w:t>
      </w:r>
      <w:r w:rsidRPr="009E7AF0">
        <w:rPr>
          <w:rFonts w:ascii="Calibri" w:hAnsi="Calibri" w:cs="Calibri"/>
          <w:sz w:val="24"/>
        </w:rPr>
        <w:t xml:space="preserve"> polysaccharide through the DAF-16/FOXO transcription factor in </w:t>
      </w:r>
      <w:r w:rsidRPr="009E7AF0">
        <w:rPr>
          <w:rFonts w:ascii="Calibri" w:hAnsi="Calibri" w:cs="Calibri"/>
          <w:i/>
          <w:iCs/>
          <w:sz w:val="24"/>
        </w:rPr>
        <w:t>Caenorhabditis elegans</w:t>
      </w:r>
      <w:r w:rsidRPr="009E7AF0">
        <w:rPr>
          <w:rFonts w:ascii="Calibri" w:hAnsi="Calibri" w:cs="Calibri"/>
          <w:sz w:val="24"/>
        </w:rPr>
        <w:t xml:space="preserve">. </w:t>
      </w:r>
      <w:r w:rsidRPr="009E7AF0">
        <w:rPr>
          <w:rFonts w:ascii="Calibri" w:hAnsi="Calibri" w:cs="Calibri"/>
          <w:i/>
          <w:iCs/>
          <w:sz w:val="24"/>
        </w:rPr>
        <w:t>Biochemical Journal</w:t>
      </w:r>
      <w:r w:rsidRPr="009E7AF0">
        <w:rPr>
          <w:rFonts w:ascii="Calibri" w:hAnsi="Calibri" w:cs="Calibri"/>
          <w:sz w:val="24"/>
        </w:rPr>
        <w:t xml:space="preserve">. </w:t>
      </w:r>
      <w:r w:rsidRPr="009E7AF0">
        <w:rPr>
          <w:rFonts w:ascii="Calibri" w:hAnsi="Calibri" w:cs="Calibri"/>
          <w:b/>
          <w:bCs/>
          <w:sz w:val="24"/>
        </w:rPr>
        <w:t>441</w:t>
      </w:r>
      <w:r w:rsidRPr="009E7AF0">
        <w:rPr>
          <w:rFonts w:ascii="Calibri" w:hAnsi="Calibri" w:cs="Calibri"/>
          <w:sz w:val="24"/>
        </w:rPr>
        <w:t xml:space="preserve"> (1), 417–424 (2012).</w:t>
      </w:r>
    </w:p>
    <w:p w14:paraId="7D0E66A2" w14:textId="77777777" w:rsidR="006B74DA" w:rsidRPr="009E7AF0" w:rsidRDefault="006B74DA" w:rsidP="009E7AF0">
      <w:pPr>
        <w:pStyle w:val="ListParagraph"/>
        <w:numPr>
          <w:ilvl w:val="0"/>
          <w:numId w:val="21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Koyuncu, S. et al. The ubiquitin ligase UBR5 suppresses proteostasis collapse in pluripotent stem cells from Huntington's disease patients. </w:t>
      </w:r>
      <w:r w:rsidRPr="009E7AF0">
        <w:rPr>
          <w:rFonts w:ascii="Calibri" w:hAnsi="Calibri" w:cs="Calibri"/>
          <w:i/>
          <w:iCs/>
          <w:sz w:val="24"/>
        </w:rPr>
        <w:t>Nature Communications</w:t>
      </w:r>
      <w:r w:rsidRPr="009E7AF0">
        <w:rPr>
          <w:rFonts w:ascii="Calibri" w:hAnsi="Calibri" w:cs="Calibri"/>
          <w:sz w:val="24"/>
        </w:rPr>
        <w:t xml:space="preserve">. </w:t>
      </w:r>
      <w:r w:rsidRPr="009E7AF0">
        <w:rPr>
          <w:rFonts w:ascii="Calibri" w:hAnsi="Calibri" w:cs="Calibri"/>
          <w:b/>
          <w:bCs/>
          <w:sz w:val="24"/>
        </w:rPr>
        <w:t>9</w:t>
      </w:r>
      <w:r w:rsidRPr="009E7AF0">
        <w:rPr>
          <w:rFonts w:ascii="Calibri" w:hAnsi="Calibri" w:cs="Calibri"/>
          <w:sz w:val="24"/>
        </w:rPr>
        <w:t xml:space="preserve"> (1), 2886 (2018).</w:t>
      </w:r>
    </w:p>
    <w:p w14:paraId="2C844206" w14:textId="77777777" w:rsidR="006B74DA" w:rsidRPr="009E7AF0" w:rsidRDefault="006B74DA" w:rsidP="009E7AF0">
      <w:pPr>
        <w:pStyle w:val="ListParagraph"/>
        <w:numPr>
          <w:ilvl w:val="0"/>
          <w:numId w:val="21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Dimitriadi, M., Hart, A. C. Neurodegenerative disorders: insights from the nematode</w:t>
      </w:r>
      <w:r w:rsidRPr="009E7AF0">
        <w:rPr>
          <w:rFonts w:ascii="Calibri" w:hAnsi="Calibri" w:cs="Calibri"/>
          <w:i/>
          <w:iCs/>
          <w:sz w:val="24"/>
        </w:rPr>
        <w:t xml:space="preserve"> Caenorhabditis elegans</w:t>
      </w:r>
      <w:r w:rsidRPr="009E7AF0">
        <w:rPr>
          <w:rFonts w:ascii="Calibri" w:hAnsi="Calibri" w:cs="Calibri"/>
          <w:sz w:val="24"/>
        </w:rPr>
        <w:t xml:space="preserve">. </w:t>
      </w:r>
      <w:r w:rsidRPr="009E7AF0">
        <w:rPr>
          <w:rFonts w:ascii="Calibri" w:hAnsi="Calibri" w:cs="Calibri"/>
          <w:i/>
          <w:iCs/>
          <w:sz w:val="24"/>
        </w:rPr>
        <w:t>Neurobiology of Disease</w:t>
      </w:r>
      <w:r w:rsidRPr="009E7AF0">
        <w:rPr>
          <w:rFonts w:ascii="Calibri" w:hAnsi="Calibri" w:cs="Calibri"/>
          <w:sz w:val="24"/>
        </w:rPr>
        <w:t xml:space="preserve">. </w:t>
      </w:r>
      <w:r w:rsidRPr="009E7AF0">
        <w:rPr>
          <w:rFonts w:ascii="Calibri" w:hAnsi="Calibri" w:cs="Calibri"/>
          <w:b/>
          <w:bCs/>
          <w:sz w:val="24"/>
        </w:rPr>
        <w:t>40</w:t>
      </w:r>
      <w:r w:rsidRPr="009E7AF0">
        <w:rPr>
          <w:rFonts w:ascii="Calibri" w:hAnsi="Calibri" w:cs="Calibri"/>
          <w:sz w:val="24"/>
        </w:rPr>
        <w:t xml:space="preserve"> (1), 4–11 (2010).</w:t>
      </w:r>
    </w:p>
    <w:p w14:paraId="68E5ACAE" w14:textId="77777777" w:rsidR="006B74DA" w:rsidRPr="009E7AF0" w:rsidRDefault="006B74DA" w:rsidP="009E7AF0">
      <w:pPr>
        <w:pStyle w:val="ListParagraph"/>
        <w:numPr>
          <w:ilvl w:val="0"/>
          <w:numId w:val="21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Li, J., Le, W. Modeling neurodegenerative diseases in </w:t>
      </w:r>
      <w:r w:rsidRPr="009E7AF0">
        <w:rPr>
          <w:rFonts w:ascii="Calibri" w:hAnsi="Calibri" w:cs="Calibri"/>
          <w:i/>
          <w:iCs/>
          <w:sz w:val="24"/>
        </w:rPr>
        <w:t>Caenorhabditis elegans</w:t>
      </w:r>
      <w:r w:rsidRPr="009E7AF0">
        <w:rPr>
          <w:rFonts w:ascii="Calibri" w:hAnsi="Calibri" w:cs="Calibri"/>
          <w:sz w:val="24"/>
        </w:rPr>
        <w:t xml:space="preserve">. </w:t>
      </w:r>
      <w:r w:rsidRPr="009E7AF0">
        <w:rPr>
          <w:rFonts w:ascii="Calibri" w:hAnsi="Calibri" w:cs="Calibri"/>
          <w:i/>
          <w:iCs/>
          <w:sz w:val="24"/>
        </w:rPr>
        <w:t>Experimental Neurology</w:t>
      </w:r>
      <w:r w:rsidRPr="009E7AF0">
        <w:rPr>
          <w:rFonts w:ascii="Calibri" w:hAnsi="Calibri" w:cs="Calibri"/>
          <w:sz w:val="24"/>
        </w:rPr>
        <w:t xml:space="preserve">. </w:t>
      </w:r>
      <w:r w:rsidRPr="009E7AF0">
        <w:rPr>
          <w:rFonts w:ascii="Calibri" w:hAnsi="Calibri" w:cs="Calibri"/>
          <w:b/>
          <w:bCs/>
          <w:sz w:val="24"/>
        </w:rPr>
        <w:t>250</w:t>
      </w:r>
      <w:r w:rsidRPr="009E7AF0">
        <w:rPr>
          <w:rFonts w:ascii="Calibri" w:hAnsi="Calibri" w:cs="Calibri"/>
          <w:sz w:val="24"/>
        </w:rPr>
        <w:t>, 94–103 (2013).</w:t>
      </w:r>
    </w:p>
    <w:p w14:paraId="4E1E7A82" w14:textId="77777777" w:rsidR="006B74DA" w:rsidRPr="009E7AF0" w:rsidRDefault="006B74DA" w:rsidP="009E7AF0">
      <w:pPr>
        <w:pStyle w:val="ListParagraph"/>
        <w:numPr>
          <w:ilvl w:val="0"/>
          <w:numId w:val="21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Wang, Q. et al.</w:t>
      </w:r>
      <w:r w:rsidRPr="009E7AF0">
        <w:rPr>
          <w:rFonts w:ascii="Calibri" w:hAnsi="Calibri" w:cs="Calibri"/>
          <w:i/>
          <w:iCs/>
          <w:sz w:val="24"/>
        </w:rPr>
        <w:t xml:space="preserve"> Caenorhabditis elegans</w:t>
      </w:r>
      <w:r w:rsidRPr="009E7AF0">
        <w:rPr>
          <w:rFonts w:ascii="Calibri" w:hAnsi="Calibri" w:cs="Calibri"/>
          <w:sz w:val="24"/>
        </w:rPr>
        <w:t xml:space="preserve"> in Chinese medicinal studies: making the case for aging and neurodegeneration. </w:t>
      </w:r>
      <w:r w:rsidRPr="009E7AF0">
        <w:rPr>
          <w:rFonts w:ascii="Calibri" w:hAnsi="Calibri" w:cs="Calibri"/>
          <w:i/>
          <w:iCs/>
          <w:sz w:val="24"/>
        </w:rPr>
        <w:t>Rejuvenation Research</w:t>
      </w:r>
      <w:r w:rsidRPr="009E7AF0">
        <w:rPr>
          <w:rFonts w:ascii="Calibri" w:hAnsi="Calibri" w:cs="Calibri"/>
          <w:sz w:val="24"/>
        </w:rPr>
        <w:t xml:space="preserve">. </w:t>
      </w:r>
      <w:r w:rsidRPr="009E7AF0">
        <w:rPr>
          <w:rFonts w:ascii="Calibri" w:hAnsi="Calibri" w:cs="Calibri"/>
          <w:b/>
          <w:bCs/>
          <w:sz w:val="24"/>
        </w:rPr>
        <w:t>17</w:t>
      </w:r>
      <w:r w:rsidRPr="009E7AF0">
        <w:rPr>
          <w:rFonts w:ascii="Calibri" w:hAnsi="Calibri" w:cs="Calibri"/>
          <w:sz w:val="24"/>
        </w:rPr>
        <w:t xml:space="preserve"> (2), 205–208 (2014).</w:t>
      </w:r>
    </w:p>
    <w:p w14:paraId="024EAB44" w14:textId="77777777" w:rsidR="006B74DA" w:rsidRPr="009E7AF0" w:rsidRDefault="006B74DA" w:rsidP="009E7AF0">
      <w:pPr>
        <w:pStyle w:val="ListParagraph"/>
        <w:numPr>
          <w:ilvl w:val="0"/>
          <w:numId w:val="21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Hassan, W. M., Dostal, V., Huemann, B. N., Yerg, J. E., Link, C. D. Identifying Aβ-specific pathogenic mechanisms using a nematode model of Alzheimer's disease. </w:t>
      </w:r>
      <w:r w:rsidRPr="009E7AF0">
        <w:rPr>
          <w:rFonts w:ascii="Calibri" w:hAnsi="Calibri" w:cs="Calibri"/>
          <w:i/>
          <w:iCs/>
          <w:sz w:val="24"/>
        </w:rPr>
        <w:t>Neurobiology of Aging</w:t>
      </w:r>
      <w:r w:rsidRPr="009E7AF0">
        <w:rPr>
          <w:rFonts w:ascii="Calibri" w:hAnsi="Calibri" w:cs="Calibri"/>
          <w:sz w:val="24"/>
        </w:rPr>
        <w:t xml:space="preserve">. </w:t>
      </w:r>
      <w:r w:rsidRPr="009E7AF0">
        <w:rPr>
          <w:rFonts w:ascii="Calibri" w:hAnsi="Calibri" w:cs="Calibri"/>
          <w:b/>
          <w:bCs/>
          <w:sz w:val="24"/>
        </w:rPr>
        <w:t>36</w:t>
      </w:r>
      <w:r w:rsidRPr="009E7AF0">
        <w:rPr>
          <w:rFonts w:ascii="Calibri" w:hAnsi="Calibri" w:cs="Calibri"/>
          <w:sz w:val="24"/>
        </w:rPr>
        <w:t xml:space="preserve"> (2), 857–866 (2015).</w:t>
      </w:r>
    </w:p>
    <w:p w14:paraId="1F0D019C" w14:textId="77777777" w:rsidR="006B74DA" w:rsidRPr="009E7AF0" w:rsidRDefault="006B74DA" w:rsidP="009E7AF0">
      <w:pPr>
        <w:pStyle w:val="ListParagraph"/>
        <w:numPr>
          <w:ilvl w:val="0"/>
          <w:numId w:val="21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Faber, P. W., Alter, J. R., MacDonald, M. E., Hart, A. C. Polyglutamine-mediated dysfunction and apoptotic death of a </w:t>
      </w:r>
      <w:r w:rsidRPr="009E7AF0">
        <w:rPr>
          <w:rFonts w:ascii="Calibri" w:hAnsi="Calibri" w:cs="Calibri"/>
          <w:i/>
          <w:iCs/>
          <w:sz w:val="24"/>
        </w:rPr>
        <w:t>Caenorhabditis elegans</w:t>
      </w:r>
      <w:r w:rsidRPr="009E7AF0">
        <w:rPr>
          <w:rFonts w:ascii="Calibri" w:hAnsi="Calibri" w:cs="Calibri"/>
          <w:sz w:val="24"/>
        </w:rPr>
        <w:t xml:space="preserve"> sensory neuron. </w:t>
      </w:r>
      <w:r w:rsidRPr="009E7AF0">
        <w:rPr>
          <w:rFonts w:ascii="Calibri" w:hAnsi="Calibri" w:cs="Calibri"/>
          <w:i/>
          <w:iCs/>
          <w:sz w:val="24"/>
        </w:rPr>
        <w:t>Proceedings of the National Academy of Sciences of the United States of America</w:t>
      </w:r>
      <w:r w:rsidRPr="009E7AF0">
        <w:rPr>
          <w:rFonts w:ascii="Calibri" w:hAnsi="Calibri" w:cs="Calibri"/>
          <w:sz w:val="24"/>
        </w:rPr>
        <w:t xml:space="preserve">. </w:t>
      </w:r>
      <w:r w:rsidRPr="009E7AF0">
        <w:rPr>
          <w:rFonts w:ascii="Calibri" w:hAnsi="Calibri" w:cs="Calibri"/>
          <w:b/>
          <w:bCs/>
          <w:sz w:val="24"/>
        </w:rPr>
        <w:t xml:space="preserve">96 </w:t>
      </w:r>
      <w:r w:rsidRPr="009E7AF0">
        <w:rPr>
          <w:rFonts w:ascii="Calibri" w:hAnsi="Calibri" w:cs="Calibri"/>
          <w:sz w:val="24"/>
        </w:rPr>
        <w:t>(1), 179–184 (1999).</w:t>
      </w:r>
    </w:p>
    <w:p w14:paraId="5103701A" w14:textId="77777777" w:rsidR="006B74DA" w:rsidRPr="009E7AF0" w:rsidRDefault="006B74DA" w:rsidP="009E7AF0">
      <w:pPr>
        <w:pStyle w:val="ListParagraph"/>
        <w:numPr>
          <w:ilvl w:val="0"/>
          <w:numId w:val="21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Zhang, J. et al. Antioxidant and neuroprotective effects of </w:t>
      </w:r>
      <w:r w:rsidRPr="009E7AF0">
        <w:rPr>
          <w:rFonts w:ascii="Calibri" w:hAnsi="Calibri" w:cs="Calibri"/>
          <w:i/>
          <w:iCs/>
          <w:sz w:val="24"/>
        </w:rPr>
        <w:t>Dictyophora indusiata</w:t>
      </w:r>
      <w:r w:rsidRPr="009E7AF0">
        <w:rPr>
          <w:rFonts w:ascii="Calibri" w:hAnsi="Calibri" w:cs="Calibri"/>
          <w:sz w:val="24"/>
        </w:rPr>
        <w:t xml:space="preserve"> polysaccharide in </w:t>
      </w:r>
      <w:r w:rsidRPr="009E7AF0">
        <w:rPr>
          <w:rFonts w:ascii="Calibri" w:hAnsi="Calibri" w:cs="Calibri"/>
          <w:i/>
          <w:iCs/>
          <w:sz w:val="24"/>
        </w:rPr>
        <w:t>Caenorhabditis elegans</w:t>
      </w:r>
      <w:r w:rsidRPr="009E7AF0">
        <w:rPr>
          <w:rFonts w:ascii="Calibri" w:hAnsi="Calibri" w:cs="Calibri"/>
          <w:sz w:val="24"/>
        </w:rPr>
        <w:t xml:space="preserve">. </w:t>
      </w:r>
      <w:r w:rsidRPr="009E7AF0">
        <w:rPr>
          <w:rFonts w:ascii="Calibri" w:hAnsi="Calibri" w:cs="Calibri"/>
          <w:i/>
          <w:iCs/>
          <w:sz w:val="24"/>
        </w:rPr>
        <w:t>Journal of Ethnopharmacology</w:t>
      </w:r>
      <w:r w:rsidRPr="009E7AF0">
        <w:rPr>
          <w:rFonts w:ascii="Calibri" w:hAnsi="Calibri" w:cs="Calibri"/>
          <w:sz w:val="24"/>
        </w:rPr>
        <w:t xml:space="preserve">. </w:t>
      </w:r>
      <w:r w:rsidRPr="009E7AF0">
        <w:rPr>
          <w:rFonts w:ascii="Calibri" w:hAnsi="Calibri" w:cs="Calibri"/>
          <w:b/>
          <w:bCs/>
          <w:sz w:val="24"/>
        </w:rPr>
        <w:t>192</w:t>
      </w:r>
      <w:r w:rsidRPr="009E7AF0">
        <w:rPr>
          <w:rFonts w:ascii="Calibri" w:hAnsi="Calibri" w:cs="Calibri"/>
          <w:sz w:val="24"/>
        </w:rPr>
        <w:t>, 413–422 (2016).</w:t>
      </w:r>
    </w:p>
    <w:p w14:paraId="0BF0694B" w14:textId="77777777" w:rsidR="006B74DA" w:rsidRPr="009E7AF0" w:rsidRDefault="006B74DA" w:rsidP="009E7AF0">
      <w:pPr>
        <w:pStyle w:val="ListParagraph"/>
        <w:numPr>
          <w:ilvl w:val="0"/>
          <w:numId w:val="21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lastRenderedPageBreak/>
        <w:t xml:space="preserve">Xiang, Y. et al. </w:t>
      </w:r>
      <w:r w:rsidRPr="009E7AF0">
        <w:rPr>
          <w:rFonts w:ascii="Calibri" w:hAnsi="Calibri" w:cs="Calibri"/>
          <w:i/>
          <w:iCs/>
          <w:sz w:val="24"/>
        </w:rPr>
        <w:t>Epimedium</w:t>
      </w:r>
      <w:r w:rsidRPr="009E7AF0">
        <w:rPr>
          <w:rFonts w:ascii="Calibri" w:hAnsi="Calibri" w:cs="Calibri"/>
          <w:sz w:val="24"/>
        </w:rPr>
        <w:t xml:space="preserve"> polysaccharide alleviates polyglutamine-induced neurotoxicity in </w:t>
      </w:r>
      <w:r w:rsidRPr="009E7AF0">
        <w:rPr>
          <w:rFonts w:ascii="Calibri" w:hAnsi="Calibri" w:cs="Calibri"/>
          <w:i/>
          <w:iCs/>
          <w:sz w:val="24"/>
        </w:rPr>
        <w:t>Caenorhabditis elegans</w:t>
      </w:r>
      <w:r w:rsidRPr="009E7AF0">
        <w:rPr>
          <w:rFonts w:ascii="Calibri" w:hAnsi="Calibri" w:cs="Calibri"/>
          <w:sz w:val="24"/>
        </w:rPr>
        <w:t xml:space="preserve"> by reducing oxidative stress. </w:t>
      </w:r>
      <w:r w:rsidRPr="009E7AF0">
        <w:rPr>
          <w:rFonts w:ascii="Calibri" w:hAnsi="Calibri" w:cs="Calibri"/>
          <w:i/>
          <w:iCs/>
          <w:sz w:val="24"/>
        </w:rPr>
        <w:t>Rejuvenation Research</w:t>
      </w:r>
      <w:r w:rsidRPr="009E7AF0">
        <w:rPr>
          <w:rFonts w:ascii="Calibri" w:hAnsi="Calibri" w:cs="Calibri"/>
          <w:sz w:val="24"/>
        </w:rPr>
        <w:t xml:space="preserve">. </w:t>
      </w:r>
      <w:r w:rsidRPr="009E7AF0">
        <w:rPr>
          <w:rFonts w:ascii="Calibri" w:hAnsi="Calibri" w:cs="Calibri"/>
          <w:b/>
          <w:bCs/>
          <w:sz w:val="24"/>
        </w:rPr>
        <w:t>20</w:t>
      </w:r>
      <w:r w:rsidRPr="009E7AF0">
        <w:rPr>
          <w:rFonts w:ascii="Calibri" w:hAnsi="Calibri" w:cs="Calibri"/>
          <w:sz w:val="24"/>
        </w:rPr>
        <w:t xml:space="preserve"> (1), 32–41 (2017).</w:t>
      </w:r>
    </w:p>
    <w:p w14:paraId="21041F8A" w14:textId="77777777" w:rsidR="006B74DA" w:rsidRPr="009E7AF0" w:rsidRDefault="006B74DA" w:rsidP="009E7AF0">
      <w:pPr>
        <w:pStyle w:val="ListParagraph"/>
        <w:numPr>
          <w:ilvl w:val="0"/>
          <w:numId w:val="21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Zhong, G. et al.</w:t>
      </w:r>
      <w:r w:rsidRPr="009E7AF0">
        <w:rPr>
          <w:rFonts w:ascii="Calibri" w:hAnsi="Calibri" w:cs="Calibri"/>
          <w:i/>
          <w:iCs/>
          <w:sz w:val="24"/>
        </w:rPr>
        <w:t xml:space="preserve"> </w:t>
      </w:r>
      <w:r w:rsidRPr="009E7AF0">
        <w:rPr>
          <w:rFonts w:ascii="Calibri" w:hAnsi="Calibri" w:cs="Calibri"/>
          <w:sz w:val="24"/>
        </w:rPr>
        <w:t xml:space="preserve">Physicochemical and geroprotective comparison of </w:t>
      </w:r>
      <w:r w:rsidRPr="009E7AF0">
        <w:rPr>
          <w:rFonts w:ascii="Calibri" w:hAnsi="Calibri" w:cs="Calibri"/>
          <w:i/>
          <w:iCs/>
          <w:sz w:val="24"/>
        </w:rPr>
        <w:t xml:space="preserve">Nostoc sphaeroides </w:t>
      </w:r>
      <w:r w:rsidRPr="009E7AF0">
        <w:rPr>
          <w:rFonts w:ascii="Calibri" w:hAnsi="Calibri" w:cs="Calibri"/>
          <w:sz w:val="24"/>
        </w:rPr>
        <w:t xml:space="preserve">polysaccharides across colony growth stages and with derived oligosaccharides. </w:t>
      </w:r>
      <w:r w:rsidRPr="009E7AF0">
        <w:rPr>
          <w:rFonts w:ascii="Calibri" w:hAnsi="Calibri" w:cs="Calibri"/>
          <w:i/>
          <w:iCs/>
          <w:sz w:val="24"/>
        </w:rPr>
        <w:t>Journal of Applied Phycology</w:t>
      </w:r>
      <w:r w:rsidRPr="009E7AF0">
        <w:rPr>
          <w:rFonts w:ascii="Calibri" w:hAnsi="Calibri" w:cs="Calibri"/>
          <w:sz w:val="24"/>
        </w:rPr>
        <w:t xml:space="preserve">. </w:t>
      </w:r>
      <w:r w:rsidRPr="009E7AF0">
        <w:rPr>
          <w:rFonts w:ascii="Calibri" w:hAnsi="Calibri" w:cs="Calibri"/>
          <w:b/>
          <w:bCs/>
          <w:sz w:val="24"/>
        </w:rPr>
        <w:t xml:space="preserve">33 </w:t>
      </w:r>
      <w:r w:rsidRPr="009E7AF0">
        <w:rPr>
          <w:rFonts w:ascii="Calibri" w:hAnsi="Calibri" w:cs="Calibri"/>
          <w:sz w:val="24"/>
        </w:rPr>
        <w:t>(2), 939–952 (2021).</w:t>
      </w:r>
    </w:p>
    <w:p w14:paraId="363ABAF0" w14:textId="77777777" w:rsidR="006B74DA" w:rsidRPr="009E7AF0" w:rsidRDefault="006B74DA" w:rsidP="009E7AF0">
      <w:pPr>
        <w:pStyle w:val="ListParagraph"/>
        <w:numPr>
          <w:ilvl w:val="0"/>
          <w:numId w:val="21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Xiao, L. et al. Salidroside protects </w:t>
      </w:r>
      <w:r w:rsidRPr="009E7AF0">
        <w:rPr>
          <w:rFonts w:ascii="Calibri" w:hAnsi="Calibri" w:cs="Calibri"/>
          <w:i/>
          <w:iCs/>
          <w:sz w:val="24"/>
        </w:rPr>
        <w:t xml:space="preserve">Caenorhabditis elegans </w:t>
      </w:r>
      <w:r w:rsidRPr="009E7AF0">
        <w:rPr>
          <w:rFonts w:ascii="Calibri" w:hAnsi="Calibri" w:cs="Calibri"/>
          <w:sz w:val="24"/>
        </w:rPr>
        <w:t xml:space="preserve">neurons from polyglutamine-mediated toxicity by reducing oxidative stress. </w:t>
      </w:r>
      <w:r w:rsidRPr="009E7AF0">
        <w:rPr>
          <w:rFonts w:ascii="Calibri" w:hAnsi="Calibri" w:cs="Calibri"/>
          <w:i/>
          <w:iCs/>
          <w:sz w:val="24"/>
        </w:rPr>
        <w:t>Molecules</w:t>
      </w:r>
      <w:r w:rsidRPr="009E7AF0">
        <w:rPr>
          <w:rFonts w:ascii="Calibri" w:hAnsi="Calibri" w:cs="Calibri"/>
          <w:sz w:val="24"/>
        </w:rPr>
        <w:t xml:space="preserve">. </w:t>
      </w:r>
      <w:r w:rsidRPr="009E7AF0">
        <w:rPr>
          <w:rFonts w:ascii="Calibri" w:hAnsi="Calibri" w:cs="Calibri"/>
          <w:b/>
          <w:bCs/>
          <w:sz w:val="24"/>
        </w:rPr>
        <w:t xml:space="preserve">19 </w:t>
      </w:r>
      <w:r w:rsidRPr="009E7AF0">
        <w:rPr>
          <w:rFonts w:ascii="Calibri" w:hAnsi="Calibri" w:cs="Calibri"/>
          <w:sz w:val="24"/>
        </w:rPr>
        <w:t>(6), 7757–7769 (2014).</w:t>
      </w:r>
    </w:p>
    <w:p w14:paraId="06225FCF" w14:textId="77777777" w:rsidR="006B74DA" w:rsidRPr="009E7AF0" w:rsidRDefault="006B74DA" w:rsidP="009E7AF0">
      <w:pPr>
        <w:pStyle w:val="ListParagraph"/>
        <w:numPr>
          <w:ilvl w:val="0"/>
          <w:numId w:val="21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Cordeiro, L. M. et al. Rutin protects Huntington's disease through the insulin/IGF1 (IIS) signaling pathway and autophagy activity: Study in </w:t>
      </w:r>
      <w:r w:rsidRPr="009E7AF0">
        <w:rPr>
          <w:rFonts w:ascii="Calibri" w:hAnsi="Calibri" w:cs="Calibri"/>
          <w:i/>
          <w:iCs/>
          <w:sz w:val="24"/>
        </w:rPr>
        <w:t>Caenorhabditis elegans</w:t>
      </w:r>
      <w:r w:rsidRPr="009E7AF0">
        <w:rPr>
          <w:rFonts w:ascii="Calibri" w:hAnsi="Calibri" w:cs="Calibri"/>
          <w:sz w:val="24"/>
        </w:rPr>
        <w:t xml:space="preserve"> model. </w:t>
      </w:r>
      <w:r w:rsidRPr="009E7AF0">
        <w:rPr>
          <w:rFonts w:ascii="Calibri" w:hAnsi="Calibri" w:cs="Calibri"/>
          <w:i/>
          <w:iCs/>
          <w:sz w:val="24"/>
        </w:rPr>
        <w:t>Food and Chemical Toxicology</w:t>
      </w:r>
      <w:r w:rsidRPr="009E7AF0">
        <w:rPr>
          <w:rFonts w:ascii="Calibri" w:hAnsi="Calibri" w:cs="Calibri"/>
          <w:sz w:val="24"/>
        </w:rPr>
        <w:t xml:space="preserve">. </w:t>
      </w:r>
      <w:r w:rsidRPr="009E7AF0">
        <w:rPr>
          <w:rFonts w:ascii="Calibri" w:hAnsi="Calibri" w:cs="Calibri"/>
          <w:b/>
          <w:bCs/>
          <w:sz w:val="24"/>
        </w:rPr>
        <w:t>141</w:t>
      </w:r>
      <w:r w:rsidRPr="009E7AF0">
        <w:rPr>
          <w:rFonts w:ascii="Calibri" w:hAnsi="Calibri" w:cs="Calibri"/>
          <w:sz w:val="24"/>
        </w:rPr>
        <w:t>, 111323 (2020).</w:t>
      </w:r>
    </w:p>
    <w:p w14:paraId="6FC23AC6" w14:textId="71162446" w:rsidR="006B74DA" w:rsidRPr="009E7AF0" w:rsidRDefault="006B74DA" w:rsidP="009E7AF0">
      <w:pPr>
        <w:pStyle w:val="ListParagraph"/>
        <w:numPr>
          <w:ilvl w:val="0"/>
          <w:numId w:val="21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Yang, X.</w:t>
      </w:r>
      <w:r w:rsidR="00604456" w:rsidRPr="009E7AF0">
        <w:rPr>
          <w:rFonts w:ascii="Calibri" w:hAnsi="Calibri" w:cs="Calibri"/>
          <w:sz w:val="24"/>
        </w:rPr>
        <w:t xml:space="preserve"> et al</w:t>
      </w:r>
      <w:r w:rsidRPr="009E7AF0">
        <w:rPr>
          <w:rFonts w:ascii="Calibri" w:hAnsi="Calibri" w:cs="Calibri"/>
          <w:sz w:val="24"/>
        </w:rPr>
        <w:t xml:space="preserve">. The neuroprotective and lifespan-extension activities of </w:t>
      </w:r>
      <w:r w:rsidRPr="009E7AF0">
        <w:rPr>
          <w:rFonts w:ascii="Calibri" w:hAnsi="Calibri" w:cs="Calibri"/>
          <w:i/>
          <w:iCs/>
          <w:sz w:val="24"/>
        </w:rPr>
        <w:t>Damnacanthus officinarum</w:t>
      </w:r>
      <w:r w:rsidRPr="009E7AF0">
        <w:rPr>
          <w:rFonts w:ascii="Calibri" w:hAnsi="Calibri" w:cs="Calibri"/>
          <w:sz w:val="24"/>
        </w:rPr>
        <w:t xml:space="preserve"> extracts in </w:t>
      </w:r>
      <w:r w:rsidRPr="009E7AF0">
        <w:rPr>
          <w:rFonts w:ascii="Calibri" w:hAnsi="Calibri" w:cs="Calibri"/>
          <w:i/>
          <w:iCs/>
          <w:sz w:val="24"/>
        </w:rPr>
        <w:t>Caenorhabditis elegans</w:t>
      </w:r>
      <w:r w:rsidRPr="009E7AF0">
        <w:rPr>
          <w:rFonts w:ascii="Calibri" w:hAnsi="Calibri" w:cs="Calibri"/>
          <w:sz w:val="24"/>
        </w:rPr>
        <w:t>.</w:t>
      </w:r>
      <w:r w:rsidRPr="009E7AF0">
        <w:rPr>
          <w:rFonts w:ascii="Calibri" w:hAnsi="Calibri" w:cs="Calibri"/>
          <w:i/>
          <w:iCs/>
          <w:sz w:val="24"/>
        </w:rPr>
        <w:t xml:space="preserve"> Journal of Ethnopharmacology. </w:t>
      </w:r>
      <w:r w:rsidRPr="009E7AF0">
        <w:rPr>
          <w:rFonts w:ascii="Calibri" w:hAnsi="Calibri" w:cs="Calibri"/>
          <w:b/>
          <w:bCs/>
          <w:sz w:val="24"/>
        </w:rPr>
        <w:t>141</w:t>
      </w:r>
      <w:r w:rsidRPr="009E7AF0">
        <w:rPr>
          <w:rFonts w:ascii="Calibri" w:hAnsi="Calibri" w:cs="Calibri"/>
          <w:sz w:val="24"/>
        </w:rPr>
        <w:t xml:space="preserve"> (1), 41–47 (2012).</w:t>
      </w:r>
    </w:p>
    <w:p w14:paraId="0955AF13" w14:textId="77777777" w:rsidR="006B74DA" w:rsidRPr="009E7AF0" w:rsidRDefault="006B74DA" w:rsidP="009E7AF0">
      <w:pPr>
        <w:pStyle w:val="ListParagraph"/>
        <w:numPr>
          <w:ilvl w:val="0"/>
          <w:numId w:val="21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Xiao, L. et al</w:t>
      </w:r>
      <w:r w:rsidRPr="009E7AF0">
        <w:rPr>
          <w:rFonts w:ascii="Calibri" w:hAnsi="Calibri" w:cs="Calibri"/>
          <w:i/>
          <w:iCs/>
          <w:sz w:val="24"/>
        </w:rPr>
        <w:t xml:space="preserve">. </w:t>
      </w:r>
      <w:r w:rsidRPr="009E7AF0">
        <w:rPr>
          <w:rFonts w:ascii="Calibri" w:hAnsi="Calibri" w:cs="Calibri"/>
          <w:sz w:val="24"/>
        </w:rPr>
        <w:t xml:space="preserve">The traditional formula Kai-Xin-San alleviates polyglutamine-mediated neurotoxicity by modulating proteostasis network in </w:t>
      </w:r>
      <w:r w:rsidRPr="009E7AF0">
        <w:rPr>
          <w:rFonts w:ascii="Calibri" w:hAnsi="Calibri" w:cs="Calibri"/>
          <w:i/>
          <w:iCs/>
          <w:sz w:val="24"/>
        </w:rPr>
        <w:t>Caenorhabditis elegans</w:t>
      </w:r>
      <w:r w:rsidRPr="009E7AF0">
        <w:rPr>
          <w:rFonts w:ascii="Calibri" w:hAnsi="Calibri" w:cs="Calibri"/>
          <w:sz w:val="24"/>
        </w:rPr>
        <w:t xml:space="preserve">. </w:t>
      </w:r>
      <w:r w:rsidRPr="009E7AF0">
        <w:rPr>
          <w:rFonts w:ascii="Calibri" w:hAnsi="Calibri" w:cs="Calibri"/>
          <w:i/>
          <w:iCs/>
          <w:sz w:val="24"/>
        </w:rPr>
        <w:t>Rejuvenation Research</w:t>
      </w:r>
      <w:r w:rsidRPr="009E7AF0">
        <w:rPr>
          <w:rFonts w:ascii="Calibri" w:hAnsi="Calibri" w:cs="Calibri"/>
          <w:sz w:val="24"/>
        </w:rPr>
        <w:t xml:space="preserve">. </w:t>
      </w:r>
      <w:r w:rsidRPr="009E7AF0">
        <w:rPr>
          <w:rFonts w:ascii="Calibri" w:hAnsi="Calibri" w:cs="Calibri"/>
          <w:b/>
          <w:bCs/>
          <w:sz w:val="24"/>
        </w:rPr>
        <w:t>23</w:t>
      </w:r>
      <w:r w:rsidRPr="009E7AF0">
        <w:rPr>
          <w:rFonts w:ascii="Calibri" w:hAnsi="Calibri" w:cs="Calibri"/>
          <w:sz w:val="24"/>
        </w:rPr>
        <w:t xml:space="preserve"> (3), 207–216 (2020).</w:t>
      </w:r>
    </w:p>
    <w:p w14:paraId="372A2A2B" w14:textId="51BC4E6F" w:rsidR="006B74DA" w:rsidRPr="009E7AF0" w:rsidRDefault="006B74DA" w:rsidP="009E7AF0">
      <w:pPr>
        <w:pStyle w:val="ListParagraph"/>
        <w:numPr>
          <w:ilvl w:val="0"/>
          <w:numId w:val="21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Morley, J. F., Brignull, H. R., Weyers, J. J., Morimoto, R. I. The threshold for polyglutamine-expansion protein aggregation and cellular toxicity is dynamic and influenced by aging in </w:t>
      </w:r>
      <w:r w:rsidRPr="009E7AF0">
        <w:rPr>
          <w:rFonts w:ascii="Calibri" w:hAnsi="Calibri" w:cs="Calibri"/>
          <w:i/>
          <w:iCs/>
          <w:sz w:val="24"/>
        </w:rPr>
        <w:t>Caenorhabditis elegans</w:t>
      </w:r>
      <w:r w:rsidRPr="009E7AF0">
        <w:rPr>
          <w:rFonts w:ascii="Calibri" w:hAnsi="Calibri" w:cs="Calibri"/>
          <w:sz w:val="24"/>
        </w:rPr>
        <w:t xml:space="preserve">. </w:t>
      </w:r>
      <w:r w:rsidRPr="009E7AF0">
        <w:rPr>
          <w:rFonts w:ascii="Calibri" w:hAnsi="Calibri" w:cs="Calibri"/>
          <w:i/>
          <w:iCs/>
          <w:sz w:val="24"/>
        </w:rPr>
        <w:t>Proceedings of the National Academy of Sciences of the United States of America</w:t>
      </w:r>
      <w:r w:rsidRPr="009E7AF0">
        <w:rPr>
          <w:rFonts w:ascii="Calibri" w:hAnsi="Calibri" w:cs="Calibri"/>
          <w:sz w:val="24"/>
        </w:rPr>
        <w:t xml:space="preserve">. </w:t>
      </w:r>
      <w:r w:rsidRPr="009E7AF0">
        <w:rPr>
          <w:rFonts w:ascii="Calibri" w:hAnsi="Calibri" w:cs="Calibri"/>
          <w:b/>
          <w:bCs/>
          <w:sz w:val="24"/>
        </w:rPr>
        <w:t>99</w:t>
      </w:r>
      <w:r w:rsidRPr="009E7AF0">
        <w:rPr>
          <w:rFonts w:ascii="Calibri" w:hAnsi="Calibri" w:cs="Calibri"/>
          <w:sz w:val="24"/>
        </w:rPr>
        <w:t xml:space="preserve"> (16), 10417–10422 (2002).</w:t>
      </w:r>
    </w:p>
    <w:p w14:paraId="67A08B49" w14:textId="77777777" w:rsidR="006B74DA" w:rsidRPr="009E7AF0" w:rsidRDefault="006B74DA" w:rsidP="009E7AF0">
      <w:pPr>
        <w:pStyle w:val="ListParagraph"/>
        <w:numPr>
          <w:ilvl w:val="0"/>
          <w:numId w:val="21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Gidalevitz, T., Ben-Zvi, A., Ho, K. H., Brignull, H. R., Morimoto, R. I. Progressive disruption of cellular protein folding in models of polyglutamine diseases. </w:t>
      </w:r>
      <w:r w:rsidRPr="009E7AF0">
        <w:rPr>
          <w:rFonts w:ascii="Calibri" w:hAnsi="Calibri" w:cs="Calibri"/>
          <w:i/>
          <w:iCs/>
          <w:sz w:val="24"/>
        </w:rPr>
        <w:t>Science</w:t>
      </w:r>
      <w:r w:rsidRPr="009E7AF0">
        <w:rPr>
          <w:rFonts w:ascii="Calibri" w:hAnsi="Calibri" w:cs="Calibri"/>
          <w:sz w:val="24"/>
        </w:rPr>
        <w:t xml:space="preserve">. </w:t>
      </w:r>
      <w:r w:rsidRPr="009E7AF0">
        <w:rPr>
          <w:rFonts w:ascii="Calibri" w:hAnsi="Calibri" w:cs="Calibri"/>
          <w:b/>
          <w:bCs/>
          <w:sz w:val="24"/>
        </w:rPr>
        <w:t>311</w:t>
      </w:r>
      <w:r w:rsidRPr="009E7AF0">
        <w:rPr>
          <w:rFonts w:ascii="Calibri" w:hAnsi="Calibri" w:cs="Calibri"/>
          <w:sz w:val="24"/>
        </w:rPr>
        <w:t xml:space="preserve"> (5766), 1471–1474 (2006).</w:t>
      </w:r>
    </w:p>
    <w:p w14:paraId="150C5D4B" w14:textId="797A795A" w:rsidR="006B74DA" w:rsidRPr="009E7AF0" w:rsidRDefault="006B74DA" w:rsidP="009E7AF0">
      <w:pPr>
        <w:pStyle w:val="ListParagraph"/>
        <w:numPr>
          <w:ilvl w:val="0"/>
          <w:numId w:val="21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>Voisine, C.</w:t>
      </w:r>
      <w:r w:rsidR="009D3B4A" w:rsidRPr="009E7AF0">
        <w:rPr>
          <w:rFonts w:ascii="Calibri" w:hAnsi="Calibri" w:cs="Calibri"/>
          <w:sz w:val="24"/>
        </w:rPr>
        <w:t xml:space="preserve"> et al</w:t>
      </w:r>
      <w:r w:rsidRPr="009E7AF0">
        <w:rPr>
          <w:rFonts w:ascii="Calibri" w:hAnsi="Calibri" w:cs="Calibri"/>
          <w:sz w:val="24"/>
        </w:rPr>
        <w:t xml:space="preserve">. Identification of potential therapeutic drugs for huntington's disease using </w:t>
      </w:r>
      <w:r w:rsidRPr="009E7AF0">
        <w:rPr>
          <w:rFonts w:ascii="Calibri" w:hAnsi="Calibri" w:cs="Calibri"/>
          <w:i/>
          <w:iCs/>
          <w:sz w:val="24"/>
        </w:rPr>
        <w:t>Caenorhabditis elegans</w:t>
      </w:r>
      <w:r w:rsidRPr="009E7AF0">
        <w:rPr>
          <w:rFonts w:ascii="Calibri" w:hAnsi="Calibri" w:cs="Calibri"/>
          <w:sz w:val="24"/>
        </w:rPr>
        <w:t xml:space="preserve">. </w:t>
      </w:r>
      <w:r w:rsidRPr="009E7AF0">
        <w:rPr>
          <w:rFonts w:ascii="Calibri" w:hAnsi="Calibri" w:cs="Calibri"/>
          <w:i/>
          <w:iCs/>
          <w:sz w:val="24"/>
        </w:rPr>
        <w:t>PLoS O</w:t>
      </w:r>
      <w:r w:rsidR="004545BA" w:rsidRPr="009E7AF0">
        <w:rPr>
          <w:rFonts w:ascii="Calibri" w:hAnsi="Calibri" w:cs="Calibri"/>
          <w:i/>
          <w:iCs/>
          <w:sz w:val="24"/>
        </w:rPr>
        <w:t>ne</w:t>
      </w:r>
      <w:r w:rsidRPr="009E7AF0">
        <w:rPr>
          <w:rFonts w:ascii="Calibri" w:hAnsi="Calibri" w:cs="Calibri"/>
          <w:sz w:val="24"/>
        </w:rPr>
        <w:t xml:space="preserve">. </w:t>
      </w:r>
      <w:r w:rsidRPr="009E7AF0">
        <w:rPr>
          <w:rFonts w:ascii="Calibri" w:hAnsi="Calibri" w:cs="Calibri"/>
          <w:b/>
          <w:bCs/>
          <w:sz w:val="24"/>
        </w:rPr>
        <w:t>2</w:t>
      </w:r>
      <w:r w:rsidRPr="009E7AF0">
        <w:rPr>
          <w:rFonts w:ascii="Calibri" w:hAnsi="Calibri" w:cs="Calibri"/>
          <w:sz w:val="24"/>
        </w:rPr>
        <w:t xml:space="preserve"> (6), e504 (2007).</w:t>
      </w:r>
    </w:p>
    <w:p w14:paraId="21BD4700" w14:textId="0E4BCAC9" w:rsidR="00FA0AED" w:rsidRPr="009E7AF0" w:rsidRDefault="006B74DA" w:rsidP="009E7AF0">
      <w:pPr>
        <w:pStyle w:val="ListParagraph"/>
        <w:numPr>
          <w:ilvl w:val="0"/>
          <w:numId w:val="21"/>
        </w:numPr>
        <w:ind w:left="0" w:firstLineChars="0" w:firstLine="0"/>
        <w:jc w:val="both"/>
        <w:rPr>
          <w:rFonts w:ascii="Calibri" w:hAnsi="Calibri" w:cs="Calibri"/>
          <w:sz w:val="24"/>
        </w:rPr>
      </w:pPr>
      <w:r w:rsidRPr="009E7AF0">
        <w:rPr>
          <w:rFonts w:ascii="Calibri" w:hAnsi="Calibri" w:cs="Calibri"/>
          <w:sz w:val="24"/>
        </w:rPr>
        <w:t xml:space="preserve">Faber, P. W., Voisine, C., King, D. C., Bates, E. A., Hart, A. C. Glutamine/proline-rich PQE-1 proteins protect </w:t>
      </w:r>
      <w:r w:rsidRPr="009E7AF0">
        <w:rPr>
          <w:rFonts w:ascii="Calibri" w:hAnsi="Calibri" w:cs="Calibri"/>
          <w:i/>
          <w:iCs/>
          <w:sz w:val="24"/>
        </w:rPr>
        <w:t>Caenorhabditis elegans</w:t>
      </w:r>
      <w:r w:rsidRPr="009E7AF0">
        <w:rPr>
          <w:rFonts w:ascii="Calibri" w:hAnsi="Calibri" w:cs="Calibri"/>
          <w:sz w:val="24"/>
        </w:rPr>
        <w:t xml:space="preserve"> neurons from huntingtin polyglutamine neurotoxicity. </w:t>
      </w:r>
      <w:r w:rsidRPr="009E7AF0">
        <w:rPr>
          <w:rFonts w:ascii="Calibri" w:hAnsi="Calibri" w:cs="Calibri"/>
          <w:i/>
          <w:iCs/>
          <w:sz w:val="24"/>
        </w:rPr>
        <w:t>Proceedings of the National Academy of Sciences of the United States of America</w:t>
      </w:r>
      <w:r w:rsidRPr="009E7AF0">
        <w:rPr>
          <w:rFonts w:ascii="Calibri" w:hAnsi="Calibri" w:cs="Calibri"/>
          <w:sz w:val="24"/>
        </w:rPr>
        <w:t xml:space="preserve">. </w:t>
      </w:r>
      <w:r w:rsidRPr="009E7AF0">
        <w:rPr>
          <w:rFonts w:ascii="Calibri" w:hAnsi="Calibri" w:cs="Calibri"/>
          <w:b/>
          <w:bCs/>
          <w:sz w:val="24"/>
        </w:rPr>
        <w:t xml:space="preserve">99 </w:t>
      </w:r>
      <w:r w:rsidRPr="009E7AF0">
        <w:rPr>
          <w:rFonts w:ascii="Calibri" w:hAnsi="Calibri" w:cs="Calibri"/>
          <w:sz w:val="24"/>
        </w:rPr>
        <w:t>(26), 17131–17136 (2002).</w:t>
      </w:r>
    </w:p>
    <w:sectPr w:rsidR="00FA0AED" w:rsidRPr="009E7AF0" w:rsidSect="0064369A">
      <w:pgSz w:w="11900" w:h="16840"/>
      <w:pgMar w:top="1440" w:right="1440" w:bottom="1440" w:left="144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54180" w14:textId="77777777" w:rsidR="00F31118" w:rsidRDefault="00F31118" w:rsidP="00361CE3">
      <w:r>
        <w:separator/>
      </w:r>
    </w:p>
  </w:endnote>
  <w:endnote w:type="continuationSeparator" w:id="0">
    <w:p w14:paraId="47D6237C" w14:textId="77777777" w:rsidR="00F31118" w:rsidRDefault="00F31118" w:rsidP="00361CE3">
      <w:r>
        <w:continuationSeparator/>
      </w:r>
    </w:p>
  </w:endnote>
  <w:endnote w:type="continuationNotice" w:id="1">
    <w:p w14:paraId="3D30D844" w14:textId="77777777" w:rsidR="00F31118" w:rsidRDefault="00F311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3C999" w14:textId="77777777" w:rsidR="00F31118" w:rsidRDefault="00F31118" w:rsidP="00361CE3">
      <w:r>
        <w:separator/>
      </w:r>
    </w:p>
  </w:footnote>
  <w:footnote w:type="continuationSeparator" w:id="0">
    <w:p w14:paraId="0D08976D" w14:textId="77777777" w:rsidR="00F31118" w:rsidRDefault="00F31118" w:rsidP="00361CE3">
      <w:r>
        <w:continuationSeparator/>
      </w:r>
    </w:p>
  </w:footnote>
  <w:footnote w:type="continuationNotice" w:id="1">
    <w:p w14:paraId="00B29880" w14:textId="77777777" w:rsidR="00F31118" w:rsidRDefault="00F311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4A29"/>
    <w:multiLevelType w:val="hybridMultilevel"/>
    <w:tmpl w:val="A5CAC118"/>
    <w:lvl w:ilvl="0" w:tplc="16C61CBC">
      <w:start w:val="9"/>
      <w:numFmt w:val="decimal"/>
      <w:lvlText w:val="%1."/>
      <w:lvlJc w:val="left"/>
      <w:pPr>
        <w:ind w:left="10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C3589A"/>
    <w:multiLevelType w:val="hybridMultilevel"/>
    <w:tmpl w:val="012E7BE0"/>
    <w:lvl w:ilvl="0" w:tplc="ABB007F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 w15:restartNumberingAfterBreak="0">
    <w:nsid w:val="0BAA1EBB"/>
    <w:multiLevelType w:val="multilevel"/>
    <w:tmpl w:val="4FE0BD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421187"/>
    <w:multiLevelType w:val="hybridMultilevel"/>
    <w:tmpl w:val="54BAFE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ADF24E7"/>
    <w:multiLevelType w:val="hybridMultilevel"/>
    <w:tmpl w:val="DF4CE378"/>
    <w:lvl w:ilvl="0" w:tplc="76621CE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96958DB"/>
    <w:multiLevelType w:val="hybridMultilevel"/>
    <w:tmpl w:val="CEF62FA6"/>
    <w:lvl w:ilvl="0" w:tplc="5E323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DCD3B6D"/>
    <w:multiLevelType w:val="hybridMultilevel"/>
    <w:tmpl w:val="11566A6A"/>
    <w:lvl w:ilvl="0" w:tplc="03320AE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EE5475D"/>
    <w:multiLevelType w:val="hybridMultilevel"/>
    <w:tmpl w:val="79F2A046"/>
    <w:lvl w:ilvl="0" w:tplc="0308A91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FCA0DAD"/>
    <w:multiLevelType w:val="hybridMultilevel"/>
    <w:tmpl w:val="762E5DC4"/>
    <w:lvl w:ilvl="0" w:tplc="E63C23F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0D46D2B"/>
    <w:multiLevelType w:val="hybridMultilevel"/>
    <w:tmpl w:val="C3AE9C42"/>
    <w:lvl w:ilvl="0" w:tplc="76621CE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4DC0805"/>
    <w:multiLevelType w:val="hybridMultilevel"/>
    <w:tmpl w:val="CF9406BA"/>
    <w:lvl w:ilvl="0" w:tplc="29D8BB62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50B1B16"/>
    <w:multiLevelType w:val="hybridMultilevel"/>
    <w:tmpl w:val="2C22A34C"/>
    <w:lvl w:ilvl="0" w:tplc="1340D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93B4A79"/>
    <w:multiLevelType w:val="hybridMultilevel"/>
    <w:tmpl w:val="3AB82620"/>
    <w:lvl w:ilvl="0" w:tplc="193C5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1B45759"/>
    <w:multiLevelType w:val="multilevel"/>
    <w:tmpl w:val="2FD44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E4277ED"/>
    <w:multiLevelType w:val="hybridMultilevel"/>
    <w:tmpl w:val="0C7C542A"/>
    <w:lvl w:ilvl="0" w:tplc="0409000F">
      <w:start w:val="1"/>
      <w:numFmt w:val="decimal"/>
      <w:lvlText w:val="%1."/>
      <w:lvlJc w:val="left"/>
      <w:pPr>
        <w:ind w:left="1048" w:hanging="420"/>
      </w:pPr>
    </w:lvl>
    <w:lvl w:ilvl="1" w:tplc="04090019" w:tentative="1">
      <w:start w:val="1"/>
      <w:numFmt w:val="lowerLetter"/>
      <w:lvlText w:val="%2)"/>
      <w:lvlJc w:val="left"/>
      <w:pPr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ind w:left="4408" w:hanging="420"/>
      </w:pPr>
    </w:lvl>
  </w:abstractNum>
  <w:abstractNum w:abstractNumId="15" w15:restartNumberingAfterBreak="0">
    <w:nsid w:val="542B3CB3"/>
    <w:multiLevelType w:val="hybridMultilevel"/>
    <w:tmpl w:val="49F22262"/>
    <w:lvl w:ilvl="0" w:tplc="0E54322C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79B1E4A"/>
    <w:multiLevelType w:val="hybridMultilevel"/>
    <w:tmpl w:val="065063B0"/>
    <w:lvl w:ilvl="0" w:tplc="4F0E5166">
      <w:start w:val="1"/>
      <w:numFmt w:val="decimal"/>
      <w:lvlText w:val="%1."/>
      <w:lvlJc w:val="left"/>
      <w:pPr>
        <w:ind w:left="420" w:hanging="42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F936209"/>
    <w:multiLevelType w:val="hybridMultilevel"/>
    <w:tmpl w:val="344CAFC8"/>
    <w:lvl w:ilvl="0" w:tplc="70165F80">
      <w:start w:val="10"/>
      <w:numFmt w:val="decimal"/>
      <w:lvlText w:val="%1."/>
      <w:lvlJc w:val="left"/>
      <w:pPr>
        <w:ind w:left="10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70C0308"/>
    <w:multiLevelType w:val="hybridMultilevel"/>
    <w:tmpl w:val="564C1808"/>
    <w:lvl w:ilvl="0" w:tplc="6832BA5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9" w15:restartNumberingAfterBreak="0">
    <w:nsid w:val="721C6810"/>
    <w:multiLevelType w:val="hybridMultilevel"/>
    <w:tmpl w:val="DBECAECE"/>
    <w:lvl w:ilvl="0" w:tplc="B1BE4A1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23E736E"/>
    <w:multiLevelType w:val="hybridMultilevel"/>
    <w:tmpl w:val="9432DFF4"/>
    <w:lvl w:ilvl="0" w:tplc="95CEACE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9CF41CA"/>
    <w:multiLevelType w:val="hybridMultilevel"/>
    <w:tmpl w:val="31CE04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B2D498F"/>
    <w:multiLevelType w:val="hybridMultilevel"/>
    <w:tmpl w:val="6F9C126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3" w15:restartNumberingAfterBreak="0">
    <w:nsid w:val="7E362C53"/>
    <w:multiLevelType w:val="hybridMultilevel"/>
    <w:tmpl w:val="A316F200"/>
    <w:lvl w:ilvl="0" w:tplc="B2DACE8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9"/>
  </w:num>
  <w:num w:numId="7">
    <w:abstractNumId w:val="9"/>
  </w:num>
  <w:num w:numId="8">
    <w:abstractNumId w:val="0"/>
  </w:num>
  <w:num w:numId="9">
    <w:abstractNumId w:val="12"/>
  </w:num>
  <w:num w:numId="10">
    <w:abstractNumId w:val="3"/>
  </w:num>
  <w:num w:numId="11">
    <w:abstractNumId w:val="21"/>
  </w:num>
  <w:num w:numId="12">
    <w:abstractNumId w:val="22"/>
  </w:num>
  <w:num w:numId="13">
    <w:abstractNumId w:val="15"/>
  </w:num>
  <w:num w:numId="14">
    <w:abstractNumId w:val="1"/>
  </w:num>
  <w:num w:numId="15">
    <w:abstractNumId w:val="18"/>
  </w:num>
  <w:num w:numId="16">
    <w:abstractNumId w:val="17"/>
  </w:num>
  <w:num w:numId="17">
    <w:abstractNumId w:val="7"/>
  </w:num>
  <w:num w:numId="18">
    <w:abstractNumId w:val="20"/>
  </w:num>
  <w:num w:numId="19">
    <w:abstractNumId w:val="23"/>
  </w:num>
  <w:num w:numId="20">
    <w:abstractNumId w:val="11"/>
  </w:num>
  <w:num w:numId="21">
    <w:abstractNumId w:val="16"/>
  </w:num>
  <w:num w:numId="22">
    <w:abstractNumId w:val="14"/>
  </w:num>
  <w:num w:numId="23">
    <w:abstractNumId w:val="1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18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ysLQ0BkIzMzMDSyUdpeDU4uLM/DyQAsNaAOM8UQYsAAAA"/>
  </w:docVars>
  <w:rsids>
    <w:rsidRoot w:val="00E75598"/>
    <w:rsid w:val="000009B9"/>
    <w:rsid w:val="00001769"/>
    <w:rsid w:val="000020D0"/>
    <w:rsid w:val="0000266C"/>
    <w:rsid w:val="0000289A"/>
    <w:rsid w:val="00004CC1"/>
    <w:rsid w:val="00004D89"/>
    <w:rsid w:val="000132BC"/>
    <w:rsid w:val="0001353E"/>
    <w:rsid w:val="00016DBB"/>
    <w:rsid w:val="000177DB"/>
    <w:rsid w:val="000211CE"/>
    <w:rsid w:val="0002153C"/>
    <w:rsid w:val="00022B10"/>
    <w:rsid w:val="00022D15"/>
    <w:rsid w:val="00026C6B"/>
    <w:rsid w:val="000307F2"/>
    <w:rsid w:val="000310C7"/>
    <w:rsid w:val="00034522"/>
    <w:rsid w:val="00037523"/>
    <w:rsid w:val="00040337"/>
    <w:rsid w:val="00041A35"/>
    <w:rsid w:val="00041D77"/>
    <w:rsid w:val="00042CBD"/>
    <w:rsid w:val="000438BB"/>
    <w:rsid w:val="00045280"/>
    <w:rsid w:val="0004608C"/>
    <w:rsid w:val="00046B0A"/>
    <w:rsid w:val="00053F1C"/>
    <w:rsid w:val="000540B1"/>
    <w:rsid w:val="00055827"/>
    <w:rsid w:val="00057232"/>
    <w:rsid w:val="00062758"/>
    <w:rsid w:val="00063134"/>
    <w:rsid w:val="000641E8"/>
    <w:rsid w:val="00065BC9"/>
    <w:rsid w:val="00066509"/>
    <w:rsid w:val="0006772E"/>
    <w:rsid w:val="00070957"/>
    <w:rsid w:val="00072E2F"/>
    <w:rsid w:val="000732F6"/>
    <w:rsid w:val="00073D51"/>
    <w:rsid w:val="00074FEA"/>
    <w:rsid w:val="00077748"/>
    <w:rsid w:val="0008071D"/>
    <w:rsid w:val="00080CCA"/>
    <w:rsid w:val="00081222"/>
    <w:rsid w:val="00081EFF"/>
    <w:rsid w:val="00082E2C"/>
    <w:rsid w:val="000833BA"/>
    <w:rsid w:val="000837D6"/>
    <w:rsid w:val="00086216"/>
    <w:rsid w:val="00090D62"/>
    <w:rsid w:val="0009382A"/>
    <w:rsid w:val="0009536F"/>
    <w:rsid w:val="00095585"/>
    <w:rsid w:val="000958F8"/>
    <w:rsid w:val="00095D6B"/>
    <w:rsid w:val="00097009"/>
    <w:rsid w:val="00097179"/>
    <w:rsid w:val="00097950"/>
    <w:rsid w:val="00097BF5"/>
    <w:rsid w:val="000A22B4"/>
    <w:rsid w:val="000A2F93"/>
    <w:rsid w:val="000A3B16"/>
    <w:rsid w:val="000A5577"/>
    <w:rsid w:val="000A55C8"/>
    <w:rsid w:val="000A60B9"/>
    <w:rsid w:val="000A7A1D"/>
    <w:rsid w:val="000B36DF"/>
    <w:rsid w:val="000B42A3"/>
    <w:rsid w:val="000B4E50"/>
    <w:rsid w:val="000B4FF3"/>
    <w:rsid w:val="000B60B4"/>
    <w:rsid w:val="000B67E9"/>
    <w:rsid w:val="000C11F6"/>
    <w:rsid w:val="000C140D"/>
    <w:rsid w:val="000C16B7"/>
    <w:rsid w:val="000C2A40"/>
    <w:rsid w:val="000C4699"/>
    <w:rsid w:val="000C4FC0"/>
    <w:rsid w:val="000C6671"/>
    <w:rsid w:val="000C718D"/>
    <w:rsid w:val="000C751D"/>
    <w:rsid w:val="000C7FE8"/>
    <w:rsid w:val="000D0F30"/>
    <w:rsid w:val="000D1C71"/>
    <w:rsid w:val="000D2330"/>
    <w:rsid w:val="000D3360"/>
    <w:rsid w:val="000D6E35"/>
    <w:rsid w:val="000E0B4F"/>
    <w:rsid w:val="000E18EE"/>
    <w:rsid w:val="000E1D39"/>
    <w:rsid w:val="000E212F"/>
    <w:rsid w:val="000E4C35"/>
    <w:rsid w:val="000E6620"/>
    <w:rsid w:val="000F0A43"/>
    <w:rsid w:val="000F0C56"/>
    <w:rsid w:val="000F3F3B"/>
    <w:rsid w:val="000F43D7"/>
    <w:rsid w:val="000F6695"/>
    <w:rsid w:val="000F728B"/>
    <w:rsid w:val="00103B7E"/>
    <w:rsid w:val="00104050"/>
    <w:rsid w:val="00104B93"/>
    <w:rsid w:val="00106FA9"/>
    <w:rsid w:val="00107981"/>
    <w:rsid w:val="00107DF7"/>
    <w:rsid w:val="00107FE6"/>
    <w:rsid w:val="00110FC0"/>
    <w:rsid w:val="001146B5"/>
    <w:rsid w:val="001165D2"/>
    <w:rsid w:val="00121376"/>
    <w:rsid w:val="00122B70"/>
    <w:rsid w:val="001233A6"/>
    <w:rsid w:val="00125CD6"/>
    <w:rsid w:val="00127649"/>
    <w:rsid w:val="00130430"/>
    <w:rsid w:val="00130707"/>
    <w:rsid w:val="001320A2"/>
    <w:rsid w:val="001329F6"/>
    <w:rsid w:val="00134BFC"/>
    <w:rsid w:val="0013616C"/>
    <w:rsid w:val="0013670A"/>
    <w:rsid w:val="00136755"/>
    <w:rsid w:val="0014196E"/>
    <w:rsid w:val="00141A91"/>
    <w:rsid w:val="001457AC"/>
    <w:rsid w:val="00146643"/>
    <w:rsid w:val="00146D5C"/>
    <w:rsid w:val="00150FF5"/>
    <w:rsid w:val="00155644"/>
    <w:rsid w:val="00156086"/>
    <w:rsid w:val="001561B9"/>
    <w:rsid w:val="0015697A"/>
    <w:rsid w:val="00156CA6"/>
    <w:rsid w:val="0015731E"/>
    <w:rsid w:val="00157C13"/>
    <w:rsid w:val="001611ED"/>
    <w:rsid w:val="00161941"/>
    <w:rsid w:val="00161E80"/>
    <w:rsid w:val="001705FC"/>
    <w:rsid w:val="00170EBC"/>
    <w:rsid w:val="00174CB4"/>
    <w:rsid w:val="0018216C"/>
    <w:rsid w:val="00183363"/>
    <w:rsid w:val="001835A5"/>
    <w:rsid w:val="00184E1F"/>
    <w:rsid w:val="00186FD6"/>
    <w:rsid w:val="00187BA5"/>
    <w:rsid w:val="00187CA6"/>
    <w:rsid w:val="00191318"/>
    <w:rsid w:val="001923CB"/>
    <w:rsid w:val="001924DD"/>
    <w:rsid w:val="00193105"/>
    <w:rsid w:val="00194817"/>
    <w:rsid w:val="001959D7"/>
    <w:rsid w:val="001A0ADD"/>
    <w:rsid w:val="001A163C"/>
    <w:rsid w:val="001A1E09"/>
    <w:rsid w:val="001A2271"/>
    <w:rsid w:val="001A2E26"/>
    <w:rsid w:val="001A2FC7"/>
    <w:rsid w:val="001A3D75"/>
    <w:rsid w:val="001A4FAF"/>
    <w:rsid w:val="001A5C15"/>
    <w:rsid w:val="001A641C"/>
    <w:rsid w:val="001B1F41"/>
    <w:rsid w:val="001B272F"/>
    <w:rsid w:val="001B2FC9"/>
    <w:rsid w:val="001B3FA6"/>
    <w:rsid w:val="001B5E2F"/>
    <w:rsid w:val="001B6680"/>
    <w:rsid w:val="001B67E2"/>
    <w:rsid w:val="001B736F"/>
    <w:rsid w:val="001B7705"/>
    <w:rsid w:val="001C01D4"/>
    <w:rsid w:val="001C0656"/>
    <w:rsid w:val="001C06A3"/>
    <w:rsid w:val="001C0D8E"/>
    <w:rsid w:val="001C26D9"/>
    <w:rsid w:val="001C2F4D"/>
    <w:rsid w:val="001C45DF"/>
    <w:rsid w:val="001C5948"/>
    <w:rsid w:val="001C6179"/>
    <w:rsid w:val="001C6915"/>
    <w:rsid w:val="001C70FD"/>
    <w:rsid w:val="001C7F97"/>
    <w:rsid w:val="001D02A9"/>
    <w:rsid w:val="001D29A7"/>
    <w:rsid w:val="001D3762"/>
    <w:rsid w:val="001D42DF"/>
    <w:rsid w:val="001D52CE"/>
    <w:rsid w:val="001D5957"/>
    <w:rsid w:val="001D5D85"/>
    <w:rsid w:val="001D7B3D"/>
    <w:rsid w:val="001E0ECF"/>
    <w:rsid w:val="001E2809"/>
    <w:rsid w:val="001E364F"/>
    <w:rsid w:val="001E3ADF"/>
    <w:rsid w:val="001E3C52"/>
    <w:rsid w:val="001E73B9"/>
    <w:rsid w:val="001E771A"/>
    <w:rsid w:val="001F1175"/>
    <w:rsid w:val="001F319E"/>
    <w:rsid w:val="001F41A7"/>
    <w:rsid w:val="001F74B0"/>
    <w:rsid w:val="001F7B2D"/>
    <w:rsid w:val="00200352"/>
    <w:rsid w:val="002014C6"/>
    <w:rsid w:val="00201B27"/>
    <w:rsid w:val="0020394C"/>
    <w:rsid w:val="002055D0"/>
    <w:rsid w:val="002109D5"/>
    <w:rsid w:val="00211AD0"/>
    <w:rsid w:val="00212064"/>
    <w:rsid w:val="00212163"/>
    <w:rsid w:val="002132F1"/>
    <w:rsid w:val="00213926"/>
    <w:rsid w:val="00215587"/>
    <w:rsid w:val="0021625C"/>
    <w:rsid w:val="00222D8D"/>
    <w:rsid w:val="0022377C"/>
    <w:rsid w:val="00223CD6"/>
    <w:rsid w:val="00224FBF"/>
    <w:rsid w:val="002269DA"/>
    <w:rsid w:val="00227CFE"/>
    <w:rsid w:val="00230B0A"/>
    <w:rsid w:val="00231A2D"/>
    <w:rsid w:val="00232432"/>
    <w:rsid w:val="00233260"/>
    <w:rsid w:val="00234B9C"/>
    <w:rsid w:val="00236075"/>
    <w:rsid w:val="00241248"/>
    <w:rsid w:val="00241FD1"/>
    <w:rsid w:val="002427E8"/>
    <w:rsid w:val="00242C94"/>
    <w:rsid w:val="00243C47"/>
    <w:rsid w:val="00246A82"/>
    <w:rsid w:val="00250750"/>
    <w:rsid w:val="002509CA"/>
    <w:rsid w:val="00252F61"/>
    <w:rsid w:val="002534F9"/>
    <w:rsid w:val="002540B0"/>
    <w:rsid w:val="00256266"/>
    <w:rsid w:val="00256E48"/>
    <w:rsid w:val="00257C5F"/>
    <w:rsid w:val="00260A8E"/>
    <w:rsid w:val="00260C1F"/>
    <w:rsid w:val="00261C4D"/>
    <w:rsid w:val="00262037"/>
    <w:rsid w:val="00262301"/>
    <w:rsid w:val="0026277E"/>
    <w:rsid w:val="00264F95"/>
    <w:rsid w:val="00266087"/>
    <w:rsid w:val="00266307"/>
    <w:rsid w:val="002663C4"/>
    <w:rsid w:val="0027648F"/>
    <w:rsid w:val="00276A83"/>
    <w:rsid w:val="00280A36"/>
    <w:rsid w:val="00280B0F"/>
    <w:rsid w:val="00281880"/>
    <w:rsid w:val="00282117"/>
    <w:rsid w:val="002828B1"/>
    <w:rsid w:val="0028482B"/>
    <w:rsid w:val="00284E8E"/>
    <w:rsid w:val="002867A7"/>
    <w:rsid w:val="002867BE"/>
    <w:rsid w:val="002869A2"/>
    <w:rsid w:val="00290F99"/>
    <w:rsid w:val="00292F02"/>
    <w:rsid w:val="00294254"/>
    <w:rsid w:val="00295A7D"/>
    <w:rsid w:val="002969BB"/>
    <w:rsid w:val="00296AA9"/>
    <w:rsid w:val="002974E5"/>
    <w:rsid w:val="002A23E8"/>
    <w:rsid w:val="002A351E"/>
    <w:rsid w:val="002A73AB"/>
    <w:rsid w:val="002A746E"/>
    <w:rsid w:val="002A748D"/>
    <w:rsid w:val="002B0255"/>
    <w:rsid w:val="002B29A7"/>
    <w:rsid w:val="002B32AE"/>
    <w:rsid w:val="002B33C4"/>
    <w:rsid w:val="002B40DA"/>
    <w:rsid w:val="002B514A"/>
    <w:rsid w:val="002B52AC"/>
    <w:rsid w:val="002B6E40"/>
    <w:rsid w:val="002B7064"/>
    <w:rsid w:val="002C4DAB"/>
    <w:rsid w:val="002C50E0"/>
    <w:rsid w:val="002C67C2"/>
    <w:rsid w:val="002C6801"/>
    <w:rsid w:val="002C6FAE"/>
    <w:rsid w:val="002C6FD8"/>
    <w:rsid w:val="002C767C"/>
    <w:rsid w:val="002D4359"/>
    <w:rsid w:val="002D4CBC"/>
    <w:rsid w:val="002D5FF6"/>
    <w:rsid w:val="002D67C1"/>
    <w:rsid w:val="002D6E1F"/>
    <w:rsid w:val="002D7B78"/>
    <w:rsid w:val="002F089B"/>
    <w:rsid w:val="002F1C89"/>
    <w:rsid w:val="002F3483"/>
    <w:rsid w:val="002F35D8"/>
    <w:rsid w:val="002F6983"/>
    <w:rsid w:val="003011B4"/>
    <w:rsid w:val="00302A9B"/>
    <w:rsid w:val="00304B21"/>
    <w:rsid w:val="00305BE9"/>
    <w:rsid w:val="00307403"/>
    <w:rsid w:val="003105AA"/>
    <w:rsid w:val="003105BE"/>
    <w:rsid w:val="00310DFB"/>
    <w:rsid w:val="00312A7B"/>
    <w:rsid w:val="003131EA"/>
    <w:rsid w:val="003150D5"/>
    <w:rsid w:val="00320408"/>
    <w:rsid w:val="00320E31"/>
    <w:rsid w:val="003213AE"/>
    <w:rsid w:val="00322DD1"/>
    <w:rsid w:val="00325899"/>
    <w:rsid w:val="00326255"/>
    <w:rsid w:val="00330E21"/>
    <w:rsid w:val="0033365A"/>
    <w:rsid w:val="00333968"/>
    <w:rsid w:val="00333C82"/>
    <w:rsid w:val="0033428F"/>
    <w:rsid w:val="00334D97"/>
    <w:rsid w:val="00335100"/>
    <w:rsid w:val="00335DC5"/>
    <w:rsid w:val="00336595"/>
    <w:rsid w:val="00340EC4"/>
    <w:rsid w:val="00340EC5"/>
    <w:rsid w:val="00341EF3"/>
    <w:rsid w:val="0034399E"/>
    <w:rsid w:val="00346ED7"/>
    <w:rsid w:val="0034718D"/>
    <w:rsid w:val="00347FA8"/>
    <w:rsid w:val="0035040A"/>
    <w:rsid w:val="00351565"/>
    <w:rsid w:val="00351762"/>
    <w:rsid w:val="00351C8D"/>
    <w:rsid w:val="00352100"/>
    <w:rsid w:val="00353E27"/>
    <w:rsid w:val="00354AFE"/>
    <w:rsid w:val="00356C8C"/>
    <w:rsid w:val="00357107"/>
    <w:rsid w:val="0036007E"/>
    <w:rsid w:val="00361CE3"/>
    <w:rsid w:val="00362B10"/>
    <w:rsid w:val="00366416"/>
    <w:rsid w:val="00370CBA"/>
    <w:rsid w:val="00371E39"/>
    <w:rsid w:val="00374B8D"/>
    <w:rsid w:val="003755D7"/>
    <w:rsid w:val="00376761"/>
    <w:rsid w:val="00376DA3"/>
    <w:rsid w:val="00380774"/>
    <w:rsid w:val="00380CB8"/>
    <w:rsid w:val="003839BC"/>
    <w:rsid w:val="00383B84"/>
    <w:rsid w:val="00384B80"/>
    <w:rsid w:val="003858AC"/>
    <w:rsid w:val="003865AF"/>
    <w:rsid w:val="00390726"/>
    <w:rsid w:val="00393C77"/>
    <w:rsid w:val="00395053"/>
    <w:rsid w:val="00397C64"/>
    <w:rsid w:val="003A35B6"/>
    <w:rsid w:val="003A39D1"/>
    <w:rsid w:val="003A419E"/>
    <w:rsid w:val="003A4572"/>
    <w:rsid w:val="003A46F7"/>
    <w:rsid w:val="003A7F70"/>
    <w:rsid w:val="003B04D3"/>
    <w:rsid w:val="003B1821"/>
    <w:rsid w:val="003B2A66"/>
    <w:rsid w:val="003B7D75"/>
    <w:rsid w:val="003C0161"/>
    <w:rsid w:val="003C029F"/>
    <w:rsid w:val="003C25A6"/>
    <w:rsid w:val="003C2A68"/>
    <w:rsid w:val="003C6053"/>
    <w:rsid w:val="003C626F"/>
    <w:rsid w:val="003D13B5"/>
    <w:rsid w:val="003D2E62"/>
    <w:rsid w:val="003D33D8"/>
    <w:rsid w:val="003D33E9"/>
    <w:rsid w:val="003E4A85"/>
    <w:rsid w:val="003E5205"/>
    <w:rsid w:val="003F0BC2"/>
    <w:rsid w:val="003F1571"/>
    <w:rsid w:val="003F2732"/>
    <w:rsid w:val="003F3B24"/>
    <w:rsid w:val="003F437D"/>
    <w:rsid w:val="003F5051"/>
    <w:rsid w:val="003F5DB4"/>
    <w:rsid w:val="00402525"/>
    <w:rsid w:val="00404240"/>
    <w:rsid w:val="00405010"/>
    <w:rsid w:val="00407549"/>
    <w:rsid w:val="00410076"/>
    <w:rsid w:val="004108BD"/>
    <w:rsid w:val="00410FE9"/>
    <w:rsid w:val="004122B2"/>
    <w:rsid w:val="0041505B"/>
    <w:rsid w:val="00415AF1"/>
    <w:rsid w:val="004215BB"/>
    <w:rsid w:val="00421683"/>
    <w:rsid w:val="0042196E"/>
    <w:rsid w:val="00422504"/>
    <w:rsid w:val="00422A8A"/>
    <w:rsid w:val="0042513B"/>
    <w:rsid w:val="00431A19"/>
    <w:rsid w:val="00432C6C"/>
    <w:rsid w:val="004335AC"/>
    <w:rsid w:val="00435B23"/>
    <w:rsid w:val="00440EA0"/>
    <w:rsid w:val="00441222"/>
    <w:rsid w:val="00444732"/>
    <w:rsid w:val="004459E3"/>
    <w:rsid w:val="00451CEF"/>
    <w:rsid w:val="0045224B"/>
    <w:rsid w:val="0045288B"/>
    <w:rsid w:val="004538DB"/>
    <w:rsid w:val="00453AEA"/>
    <w:rsid w:val="0045439B"/>
    <w:rsid w:val="004545BA"/>
    <w:rsid w:val="00454D93"/>
    <w:rsid w:val="004575BB"/>
    <w:rsid w:val="004606A0"/>
    <w:rsid w:val="004627DA"/>
    <w:rsid w:val="004628FC"/>
    <w:rsid w:val="00464080"/>
    <w:rsid w:val="004645C9"/>
    <w:rsid w:val="004646CE"/>
    <w:rsid w:val="00465313"/>
    <w:rsid w:val="0046569A"/>
    <w:rsid w:val="00465A55"/>
    <w:rsid w:val="00466BBB"/>
    <w:rsid w:val="004678E6"/>
    <w:rsid w:val="00467DB7"/>
    <w:rsid w:val="00470E1F"/>
    <w:rsid w:val="00473D0F"/>
    <w:rsid w:val="00474768"/>
    <w:rsid w:val="00474DB3"/>
    <w:rsid w:val="004765D3"/>
    <w:rsid w:val="00480652"/>
    <w:rsid w:val="00482D3B"/>
    <w:rsid w:val="00482D61"/>
    <w:rsid w:val="0048705D"/>
    <w:rsid w:val="00487681"/>
    <w:rsid w:val="00487FA7"/>
    <w:rsid w:val="004906C0"/>
    <w:rsid w:val="004939B7"/>
    <w:rsid w:val="00496C85"/>
    <w:rsid w:val="00496CE0"/>
    <w:rsid w:val="004A097A"/>
    <w:rsid w:val="004A0BAB"/>
    <w:rsid w:val="004A1BE4"/>
    <w:rsid w:val="004A7E91"/>
    <w:rsid w:val="004A7FB0"/>
    <w:rsid w:val="004B0102"/>
    <w:rsid w:val="004B08EF"/>
    <w:rsid w:val="004B130F"/>
    <w:rsid w:val="004B2DD9"/>
    <w:rsid w:val="004B428D"/>
    <w:rsid w:val="004C374B"/>
    <w:rsid w:val="004C3844"/>
    <w:rsid w:val="004C3BD5"/>
    <w:rsid w:val="004C6B05"/>
    <w:rsid w:val="004C72BF"/>
    <w:rsid w:val="004D020F"/>
    <w:rsid w:val="004D168D"/>
    <w:rsid w:val="004D2015"/>
    <w:rsid w:val="004D36CE"/>
    <w:rsid w:val="004D5192"/>
    <w:rsid w:val="004D5C2D"/>
    <w:rsid w:val="004E03DB"/>
    <w:rsid w:val="004E1BBB"/>
    <w:rsid w:val="004E230B"/>
    <w:rsid w:val="004E49C5"/>
    <w:rsid w:val="004E57C2"/>
    <w:rsid w:val="004E6D8E"/>
    <w:rsid w:val="004E7966"/>
    <w:rsid w:val="004F06DC"/>
    <w:rsid w:val="004F1197"/>
    <w:rsid w:val="004F2F70"/>
    <w:rsid w:val="004F3096"/>
    <w:rsid w:val="004F4D4E"/>
    <w:rsid w:val="004F5096"/>
    <w:rsid w:val="004F6A54"/>
    <w:rsid w:val="005006EC"/>
    <w:rsid w:val="00500BF6"/>
    <w:rsid w:val="00503568"/>
    <w:rsid w:val="00504904"/>
    <w:rsid w:val="005049E8"/>
    <w:rsid w:val="00505B00"/>
    <w:rsid w:val="00507972"/>
    <w:rsid w:val="0051453E"/>
    <w:rsid w:val="005222D9"/>
    <w:rsid w:val="00522E14"/>
    <w:rsid w:val="0052345A"/>
    <w:rsid w:val="00523F99"/>
    <w:rsid w:val="00525CBD"/>
    <w:rsid w:val="00530D09"/>
    <w:rsid w:val="00534318"/>
    <w:rsid w:val="00534583"/>
    <w:rsid w:val="005368E4"/>
    <w:rsid w:val="00537A35"/>
    <w:rsid w:val="0054009D"/>
    <w:rsid w:val="00540228"/>
    <w:rsid w:val="005410CE"/>
    <w:rsid w:val="00541543"/>
    <w:rsid w:val="00542B49"/>
    <w:rsid w:val="00542E45"/>
    <w:rsid w:val="00543EA3"/>
    <w:rsid w:val="005447E2"/>
    <w:rsid w:val="00544831"/>
    <w:rsid w:val="00546EF1"/>
    <w:rsid w:val="00547E5C"/>
    <w:rsid w:val="00550420"/>
    <w:rsid w:val="00552C58"/>
    <w:rsid w:val="00552EE8"/>
    <w:rsid w:val="00554AE5"/>
    <w:rsid w:val="00556852"/>
    <w:rsid w:val="00557F39"/>
    <w:rsid w:val="005604D2"/>
    <w:rsid w:val="00560C35"/>
    <w:rsid w:val="00561F53"/>
    <w:rsid w:val="005635F4"/>
    <w:rsid w:val="00563A8B"/>
    <w:rsid w:val="00565373"/>
    <w:rsid w:val="00565805"/>
    <w:rsid w:val="00567938"/>
    <w:rsid w:val="0057084D"/>
    <w:rsid w:val="00570E0A"/>
    <w:rsid w:val="00571262"/>
    <w:rsid w:val="00571F63"/>
    <w:rsid w:val="005724C3"/>
    <w:rsid w:val="00572AF1"/>
    <w:rsid w:val="0057307A"/>
    <w:rsid w:val="00575258"/>
    <w:rsid w:val="005762F0"/>
    <w:rsid w:val="00576D15"/>
    <w:rsid w:val="00580A09"/>
    <w:rsid w:val="00582F40"/>
    <w:rsid w:val="005840B0"/>
    <w:rsid w:val="005853F0"/>
    <w:rsid w:val="00587557"/>
    <w:rsid w:val="00591C74"/>
    <w:rsid w:val="00592489"/>
    <w:rsid w:val="00593A94"/>
    <w:rsid w:val="00594A10"/>
    <w:rsid w:val="00595528"/>
    <w:rsid w:val="00595668"/>
    <w:rsid w:val="00595D1A"/>
    <w:rsid w:val="005963BC"/>
    <w:rsid w:val="005973E7"/>
    <w:rsid w:val="005A2E09"/>
    <w:rsid w:val="005A32DD"/>
    <w:rsid w:val="005A39C1"/>
    <w:rsid w:val="005A3E61"/>
    <w:rsid w:val="005A5640"/>
    <w:rsid w:val="005A71A6"/>
    <w:rsid w:val="005B08C0"/>
    <w:rsid w:val="005B0FD4"/>
    <w:rsid w:val="005B1E3B"/>
    <w:rsid w:val="005B77F9"/>
    <w:rsid w:val="005B7E1D"/>
    <w:rsid w:val="005C07F9"/>
    <w:rsid w:val="005C1E0C"/>
    <w:rsid w:val="005C37A8"/>
    <w:rsid w:val="005C4133"/>
    <w:rsid w:val="005C4205"/>
    <w:rsid w:val="005C42A5"/>
    <w:rsid w:val="005C5F17"/>
    <w:rsid w:val="005C7810"/>
    <w:rsid w:val="005D170F"/>
    <w:rsid w:val="005D235A"/>
    <w:rsid w:val="005D36F0"/>
    <w:rsid w:val="005D5266"/>
    <w:rsid w:val="005D7865"/>
    <w:rsid w:val="005E12B4"/>
    <w:rsid w:val="005E3D20"/>
    <w:rsid w:val="005E5032"/>
    <w:rsid w:val="005E5FD9"/>
    <w:rsid w:val="005E7102"/>
    <w:rsid w:val="005F0F45"/>
    <w:rsid w:val="005F32C1"/>
    <w:rsid w:val="005F67F8"/>
    <w:rsid w:val="005F77F2"/>
    <w:rsid w:val="006007DB"/>
    <w:rsid w:val="0060110E"/>
    <w:rsid w:val="00604456"/>
    <w:rsid w:val="00606E24"/>
    <w:rsid w:val="00610C3F"/>
    <w:rsid w:val="00610F6A"/>
    <w:rsid w:val="00612B84"/>
    <w:rsid w:val="00613733"/>
    <w:rsid w:val="00616AA2"/>
    <w:rsid w:val="00617A95"/>
    <w:rsid w:val="00617AEA"/>
    <w:rsid w:val="006222B2"/>
    <w:rsid w:val="006222C4"/>
    <w:rsid w:val="00622F26"/>
    <w:rsid w:val="006262A8"/>
    <w:rsid w:val="00626BAB"/>
    <w:rsid w:val="0062708E"/>
    <w:rsid w:val="0063229A"/>
    <w:rsid w:val="006330A8"/>
    <w:rsid w:val="0063502F"/>
    <w:rsid w:val="00636FAE"/>
    <w:rsid w:val="00640727"/>
    <w:rsid w:val="00640806"/>
    <w:rsid w:val="00641FB5"/>
    <w:rsid w:val="0064369A"/>
    <w:rsid w:val="00643B1E"/>
    <w:rsid w:val="006466BA"/>
    <w:rsid w:val="006473F3"/>
    <w:rsid w:val="00647F23"/>
    <w:rsid w:val="00651FFE"/>
    <w:rsid w:val="00652619"/>
    <w:rsid w:val="006528AB"/>
    <w:rsid w:val="00652B28"/>
    <w:rsid w:val="006562DE"/>
    <w:rsid w:val="00660E01"/>
    <w:rsid w:val="006610AB"/>
    <w:rsid w:val="00661BD2"/>
    <w:rsid w:val="00663DBE"/>
    <w:rsid w:val="00667068"/>
    <w:rsid w:val="00667F1C"/>
    <w:rsid w:val="0067008A"/>
    <w:rsid w:val="00674EAD"/>
    <w:rsid w:val="006756ED"/>
    <w:rsid w:val="00676034"/>
    <w:rsid w:val="00676301"/>
    <w:rsid w:val="006802DA"/>
    <w:rsid w:val="00680BC4"/>
    <w:rsid w:val="0068115F"/>
    <w:rsid w:val="00681EB1"/>
    <w:rsid w:val="00682015"/>
    <w:rsid w:val="00682AD8"/>
    <w:rsid w:val="00683E46"/>
    <w:rsid w:val="00685F1D"/>
    <w:rsid w:val="00687012"/>
    <w:rsid w:val="00687BA4"/>
    <w:rsid w:val="006911E9"/>
    <w:rsid w:val="0069211E"/>
    <w:rsid w:val="006930D8"/>
    <w:rsid w:val="00693510"/>
    <w:rsid w:val="006965ED"/>
    <w:rsid w:val="006968C5"/>
    <w:rsid w:val="00696C53"/>
    <w:rsid w:val="00697ACC"/>
    <w:rsid w:val="006A402F"/>
    <w:rsid w:val="006A4ABD"/>
    <w:rsid w:val="006A5011"/>
    <w:rsid w:val="006A57A4"/>
    <w:rsid w:val="006A7F09"/>
    <w:rsid w:val="006B02B0"/>
    <w:rsid w:val="006B1D7A"/>
    <w:rsid w:val="006B338C"/>
    <w:rsid w:val="006B3FEB"/>
    <w:rsid w:val="006B4970"/>
    <w:rsid w:val="006B67F0"/>
    <w:rsid w:val="006B74DA"/>
    <w:rsid w:val="006C0B37"/>
    <w:rsid w:val="006C141F"/>
    <w:rsid w:val="006C1C0D"/>
    <w:rsid w:val="006C2F58"/>
    <w:rsid w:val="006C6854"/>
    <w:rsid w:val="006C6E92"/>
    <w:rsid w:val="006C7198"/>
    <w:rsid w:val="006D0500"/>
    <w:rsid w:val="006D08E0"/>
    <w:rsid w:val="006D09A6"/>
    <w:rsid w:val="006D446A"/>
    <w:rsid w:val="006D53AE"/>
    <w:rsid w:val="006D5796"/>
    <w:rsid w:val="006D5C05"/>
    <w:rsid w:val="006D5E92"/>
    <w:rsid w:val="006D70AA"/>
    <w:rsid w:val="006D7BD1"/>
    <w:rsid w:val="006D7BDA"/>
    <w:rsid w:val="006E2673"/>
    <w:rsid w:val="006E2A87"/>
    <w:rsid w:val="006E2D15"/>
    <w:rsid w:val="006E6D21"/>
    <w:rsid w:val="006E7946"/>
    <w:rsid w:val="006F19DC"/>
    <w:rsid w:val="006F4E03"/>
    <w:rsid w:val="006F54AF"/>
    <w:rsid w:val="006F69C3"/>
    <w:rsid w:val="00700347"/>
    <w:rsid w:val="00701026"/>
    <w:rsid w:val="00701525"/>
    <w:rsid w:val="00701C9A"/>
    <w:rsid w:val="00702656"/>
    <w:rsid w:val="00702F88"/>
    <w:rsid w:val="007041A9"/>
    <w:rsid w:val="0070591D"/>
    <w:rsid w:val="00705A49"/>
    <w:rsid w:val="00705C98"/>
    <w:rsid w:val="00706828"/>
    <w:rsid w:val="007133C9"/>
    <w:rsid w:val="007148D2"/>
    <w:rsid w:val="00715BA9"/>
    <w:rsid w:val="007178D6"/>
    <w:rsid w:val="0072003A"/>
    <w:rsid w:val="00720CEA"/>
    <w:rsid w:val="00720F2E"/>
    <w:rsid w:val="007222E2"/>
    <w:rsid w:val="00723E2C"/>
    <w:rsid w:val="00724D6B"/>
    <w:rsid w:val="00724E83"/>
    <w:rsid w:val="00725454"/>
    <w:rsid w:val="007268C5"/>
    <w:rsid w:val="00730B78"/>
    <w:rsid w:val="00732EC3"/>
    <w:rsid w:val="00736613"/>
    <w:rsid w:val="0073702A"/>
    <w:rsid w:val="00740E9B"/>
    <w:rsid w:val="00742130"/>
    <w:rsid w:val="0074505C"/>
    <w:rsid w:val="007466AD"/>
    <w:rsid w:val="00746890"/>
    <w:rsid w:val="00747DFC"/>
    <w:rsid w:val="00752353"/>
    <w:rsid w:val="00752582"/>
    <w:rsid w:val="007532FB"/>
    <w:rsid w:val="00754E19"/>
    <w:rsid w:val="00760368"/>
    <w:rsid w:val="00760571"/>
    <w:rsid w:val="00761FC1"/>
    <w:rsid w:val="007621EE"/>
    <w:rsid w:val="00763B4D"/>
    <w:rsid w:val="00765BB7"/>
    <w:rsid w:val="007729F7"/>
    <w:rsid w:val="00772FBE"/>
    <w:rsid w:val="0077652D"/>
    <w:rsid w:val="00776D3F"/>
    <w:rsid w:val="00777913"/>
    <w:rsid w:val="00782B2D"/>
    <w:rsid w:val="007838DB"/>
    <w:rsid w:val="00783C11"/>
    <w:rsid w:val="007841B2"/>
    <w:rsid w:val="00790EE9"/>
    <w:rsid w:val="007919DC"/>
    <w:rsid w:val="007928A4"/>
    <w:rsid w:val="007951DC"/>
    <w:rsid w:val="007955AF"/>
    <w:rsid w:val="00795B3D"/>
    <w:rsid w:val="007A2AB4"/>
    <w:rsid w:val="007A2FF8"/>
    <w:rsid w:val="007A44CD"/>
    <w:rsid w:val="007A49F9"/>
    <w:rsid w:val="007A4C89"/>
    <w:rsid w:val="007A59E0"/>
    <w:rsid w:val="007A5CA3"/>
    <w:rsid w:val="007A74F3"/>
    <w:rsid w:val="007A7E00"/>
    <w:rsid w:val="007B208C"/>
    <w:rsid w:val="007B30F8"/>
    <w:rsid w:val="007B3A30"/>
    <w:rsid w:val="007B55BC"/>
    <w:rsid w:val="007B68AB"/>
    <w:rsid w:val="007B6D89"/>
    <w:rsid w:val="007C3E16"/>
    <w:rsid w:val="007C4D15"/>
    <w:rsid w:val="007C534B"/>
    <w:rsid w:val="007C5F21"/>
    <w:rsid w:val="007C5FA2"/>
    <w:rsid w:val="007C612F"/>
    <w:rsid w:val="007C7286"/>
    <w:rsid w:val="007D23D7"/>
    <w:rsid w:val="007D3E1F"/>
    <w:rsid w:val="007D5165"/>
    <w:rsid w:val="007D530D"/>
    <w:rsid w:val="007D7343"/>
    <w:rsid w:val="007D7D55"/>
    <w:rsid w:val="007E0788"/>
    <w:rsid w:val="007E0EA2"/>
    <w:rsid w:val="007E405C"/>
    <w:rsid w:val="007E52D3"/>
    <w:rsid w:val="007E533D"/>
    <w:rsid w:val="007F08F8"/>
    <w:rsid w:val="007F3A3D"/>
    <w:rsid w:val="007F6D8B"/>
    <w:rsid w:val="007F773F"/>
    <w:rsid w:val="00800E59"/>
    <w:rsid w:val="00803FBD"/>
    <w:rsid w:val="00805264"/>
    <w:rsid w:val="0081167C"/>
    <w:rsid w:val="0081258A"/>
    <w:rsid w:val="00813E15"/>
    <w:rsid w:val="00813FA1"/>
    <w:rsid w:val="008146DD"/>
    <w:rsid w:val="00814967"/>
    <w:rsid w:val="008157BA"/>
    <w:rsid w:val="008159C0"/>
    <w:rsid w:val="00815D74"/>
    <w:rsid w:val="008166A8"/>
    <w:rsid w:val="00820C81"/>
    <w:rsid w:val="008224C8"/>
    <w:rsid w:val="00824262"/>
    <w:rsid w:val="00824A3A"/>
    <w:rsid w:val="00825DE2"/>
    <w:rsid w:val="00825ED1"/>
    <w:rsid w:val="00832483"/>
    <w:rsid w:val="00833E24"/>
    <w:rsid w:val="00837239"/>
    <w:rsid w:val="0084046F"/>
    <w:rsid w:val="00840CD9"/>
    <w:rsid w:val="00841EA2"/>
    <w:rsid w:val="008431FC"/>
    <w:rsid w:val="0084532D"/>
    <w:rsid w:val="00847B47"/>
    <w:rsid w:val="00850ED7"/>
    <w:rsid w:val="00851121"/>
    <w:rsid w:val="00855CD6"/>
    <w:rsid w:val="00857907"/>
    <w:rsid w:val="008619DA"/>
    <w:rsid w:val="008624AD"/>
    <w:rsid w:val="0086329D"/>
    <w:rsid w:val="00866291"/>
    <w:rsid w:val="008709CB"/>
    <w:rsid w:val="008715BF"/>
    <w:rsid w:val="008755B2"/>
    <w:rsid w:val="008809D7"/>
    <w:rsid w:val="008814D2"/>
    <w:rsid w:val="008829BC"/>
    <w:rsid w:val="00882CE1"/>
    <w:rsid w:val="008857A0"/>
    <w:rsid w:val="00885EBE"/>
    <w:rsid w:val="00886950"/>
    <w:rsid w:val="00887042"/>
    <w:rsid w:val="00887AFA"/>
    <w:rsid w:val="00891182"/>
    <w:rsid w:val="00891401"/>
    <w:rsid w:val="00891897"/>
    <w:rsid w:val="00892794"/>
    <w:rsid w:val="00893B08"/>
    <w:rsid w:val="00896052"/>
    <w:rsid w:val="00897072"/>
    <w:rsid w:val="008979CA"/>
    <w:rsid w:val="008A0ED1"/>
    <w:rsid w:val="008A1019"/>
    <w:rsid w:val="008A1192"/>
    <w:rsid w:val="008A2893"/>
    <w:rsid w:val="008A45ED"/>
    <w:rsid w:val="008A6005"/>
    <w:rsid w:val="008A6DBA"/>
    <w:rsid w:val="008A7584"/>
    <w:rsid w:val="008B0810"/>
    <w:rsid w:val="008B2074"/>
    <w:rsid w:val="008B2798"/>
    <w:rsid w:val="008B47F4"/>
    <w:rsid w:val="008B4AAE"/>
    <w:rsid w:val="008B5CD4"/>
    <w:rsid w:val="008B6947"/>
    <w:rsid w:val="008C1D4D"/>
    <w:rsid w:val="008C21D7"/>
    <w:rsid w:val="008C544A"/>
    <w:rsid w:val="008C712E"/>
    <w:rsid w:val="008C76A1"/>
    <w:rsid w:val="008D11C5"/>
    <w:rsid w:val="008D1DA2"/>
    <w:rsid w:val="008D24E1"/>
    <w:rsid w:val="008D28CA"/>
    <w:rsid w:val="008D3AB3"/>
    <w:rsid w:val="008D4F1C"/>
    <w:rsid w:val="008D7AF7"/>
    <w:rsid w:val="008E058D"/>
    <w:rsid w:val="008E0647"/>
    <w:rsid w:val="008E102D"/>
    <w:rsid w:val="008E1292"/>
    <w:rsid w:val="008E1AB1"/>
    <w:rsid w:val="008E38A4"/>
    <w:rsid w:val="008E4E45"/>
    <w:rsid w:val="008F0563"/>
    <w:rsid w:val="008F11D0"/>
    <w:rsid w:val="008F4DCC"/>
    <w:rsid w:val="008F50D8"/>
    <w:rsid w:val="008F71CF"/>
    <w:rsid w:val="009000B3"/>
    <w:rsid w:val="009020B4"/>
    <w:rsid w:val="00904C89"/>
    <w:rsid w:val="00905634"/>
    <w:rsid w:val="00907455"/>
    <w:rsid w:val="00907C78"/>
    <w:rsid w:val="009105DC"/>
    <w:rsid w:val="00911B86"/>
    <w:rsid w:val="00911CF3"/>
    <w:rsid w:val="009139F7"/>
    <w:rsid w:val="00915B92"/>
    <w:rsid w:val="00915DA2"/>
    <w:rsid w:val="00917089"/>
    <w:rsid w:val="009224D7"/>
    <w:rsid w:val="009246E7"/>
    <w:rsid w:val="00926066"/>
    <w:rsid w:val="00926799"/>
    <w:rsid w:val="00926DCC"/>
    <w:rsid w:val="00927BC0"/>
    <w:rsid w:val="009303D9"/>
    <w:rsid w:val="0093469B"/>
    <w:rsid w:val="00934FF4"/>
    <w:rsid w:val="00936E7B"/>
    <w:rsid w:val="00936F4C"/>
    <w:rsid w:val="00937CDC"/>
    <w:rsid w:val="0094228B"/>
    <w:rsid w:val="009437FF"/>
    <w:rsid w:val="00943C7F"/>
    <w:rsid w:val="00944C29"/>
    <w:rsid w:val="00951306"/>
    <w:rsid w:val="00952E02"/>
    <w:rsid w:val="00960CDF"/>
    <w:rsid w:val="00961512"/>
    <w:rsid w:val="00971B43"/>
    <w:rsid w:val="0097362D"/>
    <w:rsid w:val="00974384"/>
    <w:rsid w:val="00976ADD"/>
    <w:rsid w:val="00977D96"/>
    <w:rsid w:val="0098097A"/>
    <w:rsid w:val="00980B50"/>
    <w:rsid w:val="00980D3E"/>
    <w:rsid w:val="0098108A"/>
    <w:rsid w:val="0098248A"/>
    <w:rsid w:val="00982A78"/>
    <w:rsid w:val="009838DA"/>
    <w:rsid w:val="00985CDF"/>
    <w:rsid w:val="00986000"/>
    <w:rsid w:val="00987193"/>
    <w:rsid w:val="009872E8"/>
    <w:rsid w:val="00991919"/>
    <w:rsid w:val="00992412"/>
    <w:rsid w:val="0099268F"/>
    <w:rsid w:val="009930F3"/>
    <w:rsid w:val="0099416C"/>
    <w:rsid w:val="00994539"/>
    <w:rsid w:val="0099579B"/>
    <w:rsid w:val="009960D7"/>
    <w:rsid w:val="009A0CE7"/>
    <w:rsid w:val="009A1AF1"/>
    <w:rsid w:val="009A2694"/>
    <w:rsid w:val="009A3031"/>
    <w:rsid w:val="009A4693"/>
    <w:rsid w:val="009A5E45"/>
    <w:rsid w:val="009A715E"/>
    <w:rsid w:val="009A7935"/>
    <w:rsid w:val="009A7C8D"/>
    <w:rsid w:val="009B0673"/>
    <w:rsid w:val="009B0E0A"/>
    <w:rsid w:val="009B0FA8"/>
    <w:rsid w:val="009B181D"/>
    <w:rsid w:val="009B2C0E"/>
    <w:rsid w:val="009B3107"/>
    <w:rsid w:val="009B357D"/>
    <w:rsid w:val="009B6689"/>
    <w:rsid w:val="009C00D0"/>
    <w:rsid w:val="009C0381"/>
    <w:rsid w:val="009C0EEC"/>
    <w:rsid w:val="009C2C7D"/>
    <w:rsid w:val="009C35E3"/>
    <w:rsid w:val="009C4DB4"/>
    <w:rsid w:val="009C55C5"/>
    <w:rsid w:val="009C58B6"/>
    <w:rsid w:val="009D02F0"/>
    <w:rsid w:val="009D1981"/>
    <w:rsid w:val="009D2E33"/>
    <w:rsid w:val="009D3B4A"/>
    <w:rsid w:val="009D461D"/>
    <w:rsid w:val="009E0278"/>
    <w:rsid w:val="009E118F"/>
    <w:rsid w:val="009E1939"/>
    <w:rsid w:val="009E21A6"/>
    <w:rsid w:val="009E6E2B"/>
    <w:rsid w:val="009E7AF0"/>
    <w:rsid w:val="009F2667"/>
    <w:rsid w:val="009F2C2D"/>
    <w:rsid w:val="009F4B07"/>
    <w:rsid w:val="009F4EC2"/>
    <w:rsid w:val="009F706C"/>
    <w:rsid w:val="009F7935"/>
    <w:rsid w:val="00A01D0A"/>
    <w:rsid w:val="00A0266E"/>
    <w:rsid w:val="00A03518"/>
    <w:rsid w:val="00A04B7E"/>
    <w:rsid w:val="00A07105"/>
    <w:rsid w:val="00A11D24"/>
    <w:rsid w:val="00A121B7"/>
    <w:rsid w:val="00A12B13"/>
    <w:rsid w:val="00A14E36"/>
    <w:rsid w:val="00A2030C"/>
    <w:rsid w:val="00A2110E"/>
    <w:rsid w:val="00A23717"/>
    <w:rsid w:val="00A258C4"/>
    <w:rsid w:val="00A264BE"/>
    <w:rsid w:val="00A26E04"/>
    <w:rsid w:val="00A27655"/>
    <w:rsid w:val="00A27B11"/>
    <w:rsid w:val="00A3129E"/>
    <w:rsid w:val="00A325BD"/>
    <w:rsid w:val="00A32B18"/>
    <w:rsid w:val="00A34642"/>
    <w:rsid w:val="00A35B84"/>
    <w:rsid w:val="00A364F7"/>
    <w:rsid w:val="00A3656B"/>
    <w:rsid w:val="00A40751"/>
    <w:rsid w:val="00A410D1"/>
    <w:rsid w:val="00A412B1"/>
    <w:rsid w:val="00A4352E"/>
    <w:rsid w:val="00A4385A"/>
    <w:rsid w:val="00A43D3B"/>
    <w:rsid w:val="00A43E2E"/>
    <w:rsid w:val="00A43F51"/>
    <w:rsid w:val="00A45240"/>
    <w:rsid w:val="00A4530D"/>
    <w:rsid w:val="00A46200"/>
    <w:rsid w:val="00A46478"/>
    <w:rsid w:val="00A46F8C"/>
    <w:rsid w:val="00A47F67"/>
    <w:rsid w:val="00A5233D"/>
    <w:rsid w:val="00A549AC"/>
    <w:rsid w:val="00A55B94"/>
    <w:rsid w:val="00A566E3"/>
    <w:rsid w:val="00A61352"/>
    <w:rsid w:val="00A655AD"/>
    <w:rsid w:val="00A66090"/>
    <w:rsid w:val="00A6756B"/>
    <w:rsid w:val="00A74256"/>
    <w:rsid w:val="00A74ABB"/>
    <w:rsid w:val="00A751BE"/>
    <w:rsid w:val="00A76101"/>
    <w:rsid w:val="00A77855"/>
    <w:rsid w:val="00A800E5"/>
    <w:rsid w:val="00A8041D"/>
    <w:rsid w:val="00A80761"/>
    <w:rsid w:val="00A85D5D"/>
    <w:rsid w:val="00A879F5"/>
    <w:rsid w:val="00A87C71"/>
    <w:rsid w:val="00A901A0"/>
    <w:rsid w:val="00A9628B"/>
    <w:rsid w:val="00A96431"/>
    <w:rsid w:val="00A965FB"/>
    <w:rsid w:val="00A968BC"/>
    <w:rsid w:val="00A9752B"/>
    <w:rsid w:val="00A97BC6"/>
    <w:rsid w:val="00AA079E"/>
    <w:rsid w:val="00AA1BAD"/>
    <w:rsid w:val="00AA1DA4"/>
    <w:rsid w:val="00AA3412"/>
    <w:rsid w:val="00AA43B7"/>
    <w:rsid w:val="00AA4912"/>
    <w:rsid w:val="00AA4F31"/>
    <w:rsid w:val="00AA518A"/>
    <w:rsid w:val="00AA78D5"/>
    <w:rsid w:val="00AA7D72"/>
    <w:rsid w:val="00AB0E1D"/>
    <w:rsid w:val="00AB20D9"/>
    <w:rsid w:val="00AB336B"/>
    <w:rsid w:val="00AB3623"/>
    <w:rsid w:val="00AB3945"/>
    <w:rsid w:val="00AB443E"/>
    <w:rsid w:val="00AB4663"/>
    <w:rsid w:val="00AB7618"/>
    <w:rsid w:val="00AC1624"/>
    <w:rsid w:val="00AC427C"/>
    <w:rsid w:val="00AC5AB9"/>
    <w:rsid w:val="00AC6E9A"/>
    <w:rsid w:val="00AC710C"/>
    <w:rsid w:val="00AD0FF9"/>
    <w:rsid w:val="00AD1C02"/>
    <w:rsid w:val="00AD42B8"/>
    <w:rsid w:val="00AD4ED6"/>
    <w:rsid w:val="00AD63B5"/>
    <w:rsid w:val="00AD6B5E"/>
    <w:rsid w:val="00AE0ED9"/>
    <w:rsid w:val="00AE1BE5"/>
    <w:rsid w:val="00AE2A6E"/>
    <w:rsid w:val="00AE3E4D"/>
    <w:rsid w:val="00AE4E77"/>
    <w:rsid w:val="00AE5CD0"/>
    <w:rsid w:val="00AE65A3"/>
    <w:rsid w:val="00AE68CE"/>
    <w:rsid w:val="00AE6919"/>
    <w:rsid w:val="00AE7DFD"/>
    <w:rsid w:val="00AF2358"/>
    <w:rsid w:val="00AF2460"/>
    <w:rsid w:val="00AF3F15"/>
    <w:rsid w:val="00B013B4"/>
    <w:rsid w:val="00B017AE"/>
    <w:rsid w:val="00B01E1F"/>
    <w:rsid w:val="00B024CA"/>
    <w:rsid w:val="00B034B7"/>
    <w:rsid w:val="00B04A1F"/>
    <w:rsid w:val="00B05CF9"/>
    <w:rsid w:val="00B1188A"/>
    <w:rsid w:val="00B1192D"/>
    <w:rsid w:val="00B125D1"/>
    <w:rsid w:val="00B126D7"/>
    <w:rsid w:val="00B12DF6"/>
    <w:rsid w:val="00B15650"/>
    <w:rsid w:val="00B165B4"/>
    <w:rsid w:val="00B1684D"/>
    <w:rsid w:val="00B16B8A"/>
    <w:rsid w:val="00B17B36"/>
    <w:rsid w:val="00B204BB"/>
    <w:rsid w:val="00B22A19"/>
    <w:rsid w:val="00B23D71"/>
    <w:rsid w:val="00B23D80"/>
    <w:rsid w:val="00B245E9"/>
    <w:rsid w:val="00B24E59"/>
    <w:rsid w:val="00B25D84"/>
    <w:rsid w:val="00B27097"/>
    <w:rsid w:val="00B27266"/>
    <w:rsid w:val="00B27CB1"/>
    <w:rsid w:val="00B27DBB"/>
    <w:rsid w:val="00B27EAA"/>
    <w:rsid w:val="00B325A2"/>
    <w:rsid w:val="00B32FAC"/>
    <w:rsid w:val="00B347EC"/>
    <w:rsid w:val="00B34A0E"/>
    <w:rsid w:val="00B3519A"/>
    <w:rsid w:val="00B36FEB"/>
    <w:rsid w:val="00B416FA"/>
    <w:rsid w:val="00B42A80"/>
    <w:rsid w:val="00B42D5A"/>
    <w:rsid w:val="00B42FC6"/>
    <w:rsid w:val="00B46CB8"/>
    <w:rsid w:val="00B4745A"/>
    <w:rsid w:val="00B47530"/>
    <w:rsid w:val="00B47AB2"/>
    <w:rsid w:val="00B47D27"/>
    <w:rsid w:val="00B51425"/>
    <w:rsid w:val="00B516B5"/>
    <w:rsid w:val="00B51CF4"/>
    <w:rsid w:val="00B53D4B"/>
    <w:rsid w:val="00B542AF"/>
    <w:rsid w:val="00B54744"/>
    <w:rsid w:val="00B554EB"/>
    <w:rsid w:val="00B55C4F"/>
    <w:rsid w:val="00B5606A"/>
    <w:rsid w:val="00B64D45"/>
    <w:rsid w:val="00B65ECB"/>
    <w:rsid w:val="00B66B6A"/>
    <w:rsid w:val="00B66C06"/>
    <w:rsid w:val="00B6773B"/>
    <w:rsid w:val="00B720D7"/>
    <w:rsid w:val="00B73265"/>
    <w:rsid w:val="00B739B7"/>
    <w:rsid w:val="00B73C72"/>
    <w:rsid w:val="00B73C9E"/>
    <w:rsid w:val="00B74479"/>
    <w:rsid w:val="00B74598"/>
    <w:rsid w:val="00B74E44"/>
    <w:rsid w:val="00B811E6"/>
    <w:rsid w:val="00B8338D"/>
    <w:rsid w:val="00B848CD"/>
    <w:rsid w:val="00B858A2"/>
    <w:rsid w:val="00B8648C"/>
    <w:rsid w:val="00B917ED"/>
    <w:rsid w:val="00B91D97"/>
    <w:rsid w:val="00B92779"/>
    <w:rsid w:val="00B92CDF"/>
    <w:rsid w:val="00B92DE3"/>
    <w:rsid w:val="00B92F65"/>
    <w:rsid w:val="00B9551B"/>
    <w:rsid w:val="00B96014"/>
    <w:rsid w:val="00BA0641"/>
    <w:rsid w:val="00BA3223"/>
    <w:rsid w:val="00BA3449"/>
    <w:rsid w:val="00BA3BA7"/>
    <w:rsid w:val="00BA4696"/>
    <w:rsid w:val="00BA48C9"/>
    <w:rsid w:val="00BA6B93"/>
    <w:rsid w:val="00BB1B77"/>
    <w:rsid w:val="00BB1CA8"/>
    <w:rsid w:val="00BB1E3A"/>
    <w:rsid w:val="00BB3052"/>
    <w:rsid w:val="00BB359D"/>
    <w:rsid w:val="00BB5CBF"/>
    <w:rsid w:val="00BB6420"/>
    <w:rsid w:val="00BB6F1C"/>
    <w:rsid w:val="00BC0EA5"/>
    <w:rsid w:val="00BC0EA8"/>
    <w:rsid w:val="00BC2B3A"/>
    <w:rsid w:val="00BC4268"/>
    <w:rsid w:val="00BC7B70"/>
    <w:rsid w:val="00BC7E83"/>
    <w:rsid w:val="00BD0CE9"/>
    <w:rsid w:val="00BD23C4"/>
    <w:rsid w:val="00BD39AC"/>
    <w:rsid w:val="00BD46F7"/>
    <w:rsid w:val="00BD5452"/>
    <w:rsid w:val="00BE0C30"/>
    <w:rsid w:val="00BE1D38"/>
    <w:rsid w:val="00BE4479"/>
    <w:rsid w:val="00BE4BCC"/>
    <w:rsid w:val="00BE5D4A"/>
    <w:rsid w:val="00BE5F28"/>
    <w:rsid w:val="00BE6B63"/>
    <w:rsid w:val="00BE7FBE"/>
    <w:rsid w:val="00BF0A26"/>
    <w:rsid w:val="00BF0F66"/>
    <w:rsid w:val="00BF140A"/>
    <w:rsid w:val="00BF21EA"/>
    <w:rsid w:val="00BF306F"/>
    <w:rsid w:val="00BF3CEC"/>
    <w:rsid w:val="00BF4B6A"/>
    <w:rsid w:val="00BF51C8"/>
    <w:rsid w:val="00BF769C"/>
    <w:rsid w:val="00BF7BB2"/>
    <w:rsid w:val="00BF7F1A"/>
    <w:rsid w:val="00C00CFA"/>
    <w:rsid w:val="00C01411"/>
    <w:rsid w:val="00C01DA8"/>
    <w:rsid w:val="00C0278F"/>
    <w:rsid w:val="00C04FCC"/>
    <w:rsid w:val="00C050DE"/>
    <w:rsid w:val="00C05255"/>
    <w:rsid w:val="00C05579"/>
    <w:rsid w:val="00C05D97"/>
    <w:rsid w:val="00C07AF8"/>
    <w:rsid w:val="00C07FF0"/>
    <w:rsid w:val="00C12442"/>
    <w:rsid w:val="00C12D6B"/>
    <w:rsid w:val="00C134D9"/>
    <w:rsid w:val="00C15B36"/>
    <w:rsid w:val="00C15EEC"/>
    <w:rsid w:val="00C16BB5"/>
    <w:rsid w:val="00C21E17"/>
    <w:rsid w:val="00C2209A"/>
    <w:rsid w:val="00C225FD"/>
    <w:rsid w:val="00C22B56"/>
    <w:rsid w:val="00C279AB"/>
    <w:rsid w:val="00C27CB9"/>
    <w:rsid w:val="00C304D9"/>
    <w:rsid w:val="00C30F32"/>
    <w:rsid w:val="00C318A3"/>
    <w:rsid w:val="00C3749D"/>
    <w:rsid w:val="00C37F4C"/>
    <w:rsid w:val="00C40DCC"/>
    <w:rsid w:val="00C42566"/>
    <w:rsid w:val="00C477AC"/>
    <w:rsid w:val="00C47890"/>
    <w:rsid w:val="00C51FB4"/>
    <w:rsid w:val="00C52ED9"/>
    <w:rsid w:val="00C53C11"/>
    <w:rsid w:val="00C54506"/>
    <w:rsid w:val="00C546A6"/>
    <w:rsid w:val="00C54F84"/>
    <w:rsid w:val="00C55046"/>
    <w:rsid w:val="00C55142"/>
    <w:rsid w:val="00C55B47"/>
    <w:rsid w:val="00C56003"/>
    <w:rsid w:val="00C62E78"/>
    <w:rsid w:val="00C6328A"/>
    <w:rsid w:val="00C646B5"/>
    <w:rsid w:val="00C65670"/>
    <w:rsid w:val="00C658FA"/>
    <w:rsid w:val="00C65CAC"/>
    <w:rsid w:val="00C66E53"/>
    <w:rsid w:val="00C70BE1"/>
    <w:rsid w:val="00C71450"/>
    <w:rsid w:val="00C74288"/>
    <w:rsid w:val="00C74C3E"/>
    <w:rsid w:val="00C74D6E"/>
    <w:rsid w:val="00C772A1"/>
    <w:rsid w:val="00C80C94"/>
    <w:rsid w:val="00C81515"/>
    <w:rsid w:val="00C8294D"/>
    <w:rsid w:val="00C8670A"/>
    <w:rsid w:val="00C8783C"/>
    <w:rsid w:val="00C91346"/>
    <w:rsid w:val="00CA125C"/>
    <w:rsid w:val="00CA2744"/>
    <w:rsid w:val="00CA2E3A"/>
    <w:rsid w:val="00CA3C88"/>
    <w:rsid w:val="00CA3F1E"/>
    <w:rsid w:val="00CA5A04"/>
    <w:rsid w:val="00CA6E3A"/>
    <w:rsid w:val="00CA7160"/>
    <w:rsid w:val="00CA7416"/>
    <w:rsid w:val="00CA7A85"/>
    <w:rsid w:val="00CB0088"/>
    <w:rsid w:val="00CB0213"/>
    <w:rsid w:val="00CB1F85"/>
    <w:rsid w:val="00CB2469"/>
    <w:rsid w:val="00CB2DF5"/>
    <w:rsid w:val="00CB3645"/>
    <w:rsid w:val="00CB5F51"/>
    <w:rsid w:val="00CB621F"/>
    <w:rsid w:val="00CC0C34"/>
    <w:rsid w:val="00CC0F03"/>
    <w:rsid w:val="00CC1580"/>
    <w:rsid w:val="00CC2663"/>
    <w:rsid w:val="00CC7603"/>
    <w:rsid w:val="00CC78C9"/>
    <w:rsid w:val="00CD061D"/>
    <w:rsid w:val="00CD1977"/>
    <w:rsid w:val="00CD31D7"/>
    <w:rsid w:val="00CD4F25"/>
    <w:rsid w:val="00CD5A3B"/>
    <w:rsid w:val="00CD753E"/>
    <w:rsid w:val="00CE03C1"/>
    <w:rsid w:val="00CE0B55"/>
    <w:rsid w:val="00CE0BBC"/>
    <w:rsid w:val="00CE1A81"/>
    <w:rsid w:val="00CE6946"/>
    <w:rsid w:val="00CF05A3"/>
    <w:rsid w:val="00CF2381"/>
    <w:rsid w:val="00CF3222"/>
    <w:rsid w:val="00CF3330"/>
    <w:rsid w:val="00CF3FC2"/>
    <w:rsid w:val="00CF6429"/>
    <w:rsid w:val="00CF7FF1"/>
    <w:rsid w:val="00D01AD2"/>
    <w:rsid w:val="00D022A9"/>
    <w:rsid w:val="00D0370D"/>
    <w:rsid w:val="00D0421A"/>
    <w:rsid w:val="00D04465"/>
    <w:rsid w:val="00D05764"/>
    <w:rsid w:val="00D06468"/>
    <w:rsid w:val="00D1205C"/>
    <w:rsid w:val="00D12659"/>
    <w:rsid w:val="00D14008"/>
    <w:rsid w:val="00D17078"/>
    <w:rsid w:val="00D17383"/>
    <w:rsid w:val="00D2142A"/>
    <w:rsid w:val="00D2323C"/>
    <w:rsid w:val="00D2364D"/>
    <w:rsid w:val="00D2396C"/>
    <w:rsid w:val="00D24C79"/>
    <w:rsid w:val="00D26BE9"/>
    <w:rsid w:val="00D317E3"/>
    <w:rsid w:val="00D31AC5"/>
    <w:rsid w:val="00D3435D"/>
    <w:rsid w:val="00D343E5"/>
    <w:rsid w:val="00D35E36"/>
    <w:rsid w:val="00D37EA6"/>
    <w:rsid w:val="00D4004E"/>
    <w:rsid w:val="00D40498"/>
    <w:rsid w:val="00D42517"/>
    <w:rsid w:val="00D42598"/>
    <w:rsid w:val="00D438FD"/>
    <w:rsid w:val="00D45B07"/>
    <w:rsid w:val="00D4600B"/>
    <w:rsid w:val="00D51222"/>
    <w:rsid w:val="00D523B9"/>
    <w:rsid w:val="00D53777"/>
    <w:rsid w:val="00D54A43"/>
    <w:rsid w:val="00D61B4B"/>
    <w:rsid w:val="00D63D3C"/>
    <w:rsid w:val="00D64021"/>
    <w:rsid w:val="00D642E8"/>
    <w:rsid w:val="00D648F4"/>
    <w:rsid w:val="00D64EB1"/>
    <w:rsid w:val="00D71DCD"/>
    <w:rsid w:val="00D72652"/>
    <w:rsid w:val="00D7383A"/>
    <w:rsid w:val="00D75330"/>
    <w:rsid w:val="00D75413"/>
    <w:rsid w:val="00D76FC2"/>
    <w:rsid w:val="00D77A78"/>
    <w:rsid w:val="00D77BEC"/>
    <w:rsid w:val="00D77F4F"/>
    <w:rsid w:val="00D816C4"/>
    <w:rsid w:val="00D83138"/>
    <w:rsid w:val="00D834D4"/>
    <w:rsid w:val="00D84C1E"/>
    <w:rsid w:val="00D85628"/>
    <w:rsid w:val="00D863AB"/>
    <w:rsid w:val="00D87E4B"/>
    <w:rsid w:val="00D90010"/>
    <w:rsid w:val="00D91007"/>
    <w:rsid w:val="00D91EFA"/>
    <w:rsid w:val="00D9292B"/>
    <w:rsid w:val="00D94752"/>
    <w:rsid w:val="00D94AEB"/>
    <w:rsid w:val="00D96089"/>
    <w:rsid w:val="00D969B7"/>
    <w:rsid w:val="00D96C37"/>
    <w:rsid w:val="00DA00A2"/>
    <w:rsid w:val="00DA0BE3"/>
    <w:rsid w:val="00DA0C1D"/>
    <w:rsid w:val="00DA0CF5"/>
    <w:rsid w:val="00DA136F"/>
    <w:rsid w:val="00DA157A"/>
    <w:rsid w:val="00DA1A28"/>
    <w:rsid w:val="00DA48EB"/>
    <w:rsid w:val="00DA5130"/>
    <w:rsid w:val="00DA78DC"/>
    <w:rsid w:val="00DA7EF4"/>
    <w:rsid w:val="00DB0547"/>
    <w:rsid w:val="00DB0AA5"/>
    <w:rsid w:val="00DB0E49"/>
    <w:rsid w:val="00DB1F7F"/>
    <w:rsid w:val="00DB581E"/>
    <w:rsid w:val="00DB6E35"/>
    <w:rsid w:val="00DB747A"/>
    <w:rsid w:val="00DB7D2A"/>
    <w:rsid w:val="00DC0485"/>
    <w:rsid w:val="00DC1971"/>
    <w:rsid w:val="00DC19EE"/>
    <w:rsid w:val="00DC1A27"/>
    <w:rsid w:val="00DC25F6"/>
    <w:rsid w:val="00DC30CF"/>
    <w:rsid w:val="00DC3580"/>
    <w:rsid w:val="00DC3ED2"/>
    <w:rsid w:val="00DC5CB1"/>
    <w:rsid w:val="00DC6AC9"/>
    <w:rsid w:val="00DD0CCB"/>
    <w:rsid w:val="00DD2250"/>
    <w:rsid w:val="00DD24C1"/>
    <w:rsid w:val="00DD2AE7"/>
    <w:rsid w:val="00DD2F69"/>
    <w:rsid w:val="00DD3C32"/>
    <w:rsid w:val="00DD5CA6"/>
    <w:rsid w:val="00DD6BED"/>
    <w:rsid w:val="00DD702C"/>
    <w:rsid w:val="00DE174F"/>
    <w:rsid w:val="00DE5096"/>
    <w:rsid w:val="00DE7356"/>
    <w:rsid w:val="00DF1E14"/>
    <w:rsid w:val="00DF546C"/>
    <w:rsid w:val="00DF62D8"/>
    <w:rsid w:val="00DF6994"/>
    <w:rsid w:val="00E00BC3"/>
    <w:rsid w:val="00E01206"/>
    <w:rsid w:val="00E014E3"/>
    <w:rsid w:val="00E02193"/>
    <w:rsid w:val="00E02832"/>
    <w:rsid w:val="00E03FCE"/>
    <w:rsid w:val="00E06C51"/>
    <w:rsid w:val="00E073CD"/>
    <w:rsid w:val="00E14EA8"/>
    <w:rsid w:val="00E26A7E"/>
    <w:rsid w:val="00E274E0"/>
    <w:rsid w:val="00E30975"/>
    <w:rsid w:val="00E30F4D"/>
    <w:rsid w:val="00E30FB6"/>
    <w:rsid w:val="00E31A8E"/>
    <w:rsid w:val="00E351E8"/>
    <w:rsid w:val="00E352F6"/>
    <w:rsid w:val="00E35C34"/>
    <w:rsid w:val="00E4220D"/>
    <w:rsid w:val="00E4335B"/>
    <w:rsid w:val="00E446A5"/>
    <w:rsid w:val="00E45498"/>
    <w:rsid w:val="00E45F82"/>
    <w:rsid w:val="00E50D50"/>
    <w:rsid w:val="00E510EE"/>
    <w:rsid w:val="00E51339"/>
    <w:rsid w:val="00E5259D"/>
    <w:rsid w:val="00E5639D"/>
    <w:rsid w:val="00E56965"/>
    <w:rsid w:val="00E618B1"/>
    <w:rsid w:val="00E632E4"/>
    <w:rsid w:val="00E6431C"/>
    <w:rsid w:val="00E654E0"/>
    <w:rsid w:val="00E65B03"/>
    <w:rsid w:val="00E65E99"/>
    <w:rsid w:val="00E6612A"/>
    <w:rsid w:val="00E66A59"/>
    <w:rsid w:val="00E679A8"/>
    <w:rsid w:val="00E67E2E"/>
    <w:rsid w:val="00E733DA"/>
    <w:rsid w:val="00E7365C"/>
    <w:rsid w:val="00E75598"/>
    <w:rsid w:val="00E75B86"/>
    <w:rsid w:val="00E760EA"/>
    <w:rsid w:val="00E76611"/>
    <w:rsid w:val="00E77198"/>
    <w:rsid w:val="00E7731A"/>
    <w:rsid w:val="00E7783E"/>
    <w:rsid w:val="00E80C74"/>
    <w:rsid w:val="00E83426"/>
    <w:rsid w:val="00E83E6C"/>
    <w:rsid w:val="00E84043"/>
    <w:rsid w:val="00E8586B"/>
    <w:rsid w:val="00E866FB"/>
    <w:rsid w:val="00E907A0"/>
    <w:rsid w:val="00E9083A"/>
    <w:rsid w:val="00E909E4"/>
    <w:rsid w:val="00E9209D"/>
    <w:rsid w:val="00E9387F"/>
    <w:rsid w:val="00E9569B"/>
    <w:rsid w:val="00EA0CE9"/>
    <w:rsid w:val="00EA170B"/>
    <w:rsid w:val="00EA2E57"/>
    <w:rsid w:val="00EA3DA4"/>
    <w:rsid w:val="00EA4AAC"/>
    <w:rsid w:val="00EA5977"/>
    <w:rsid w:val="00EA7BCD"/>
    <w:rsid w:val="00EB03D1"/>
    <w:rsid w:val="00EB0CD5"/>
    <w:rsid w:val="00EB12BA"/>
    <w:rsid w:val="00EB26DC"/>
    <w:rsid w:val="00EB64D2"/>
    <w:rsid w:val="00EC4F8E"/>
    <w:rsid w:val="00EC7885"/>
    <w:rsid w:val="00ED050B"/>
    <w:rsid w:val="00ED15CF"/>
    <w:rsid w:val="00ED3022"/>
    <w:rsid w:val="00ED3602"/>
    <w:rsid w:val="00ED4E7F"/>
    <w:rsid w:val="00ED4EAC"/>
    <w:rsid w:val="00EE1744"/>
    <w:rsid w:val="00EE263A"/>
    <w:rsid w:val="00EE4AEC"/>
    <w:rsid w:val="00EE4B6E"/>
    <w:rsid w:val="00EE50E4"/>
    <w:rsid w:val="00EE6E6A"/>
    <w:rsid w:val="00EF09F6"/>
    <w:rsid w:val="00EF14B8"/>
    <w:rsid w:val="00EF3282"/>
    <w:rsid w:val="00EF36B0"/>
    <w:rsid w:val="00EF3CBE"/>
    <w:rsid w:val="00EF40BB"/>
    <w:rsid w:val="00EF57EC"/>
    <w:rsid w:val="00EF7313"/>
    <w:rsid w:val="00EF7FE2"/>
    <w:rsid w:val="00F0310C"/>
    <w:rsid w:val="00F0580F"/>
    <w:rsid w:val="00F0693F"/>
    <w:rsid w:val="00F1007E"/>
    <w:rsid w:val="00F10D11"/>
    <w:rsid w:val="00F11680"/>
    <w:rsid w:val="00F11F48"/>
    <w:rsid w:val="00F12CB5"/>
    <w:rsid w:val="00F130C1"/>
    <w:rsid w:val="00F1551D"/>
    <w:rsid w:val="00F16229"/>
    <w:rsid w:val="00F16C9E"/>
    <w:rsid w:val="00F16FF7"/>
    <w:rsid w:val="00F17215"/>
    <w:rsid w:val="00F20ADD"/>
    <w:rsid w:val="00F24DE9"/>
    <w:rsid w:val="00F25455"/>
    <w:rsid w:val="00F254E7"/>
    <w:rsid w:val="00F268B4"/>
    <w:rsid w:val="00F26F08"/>
    <w:rsid w:val="00F27804"/>
    <w:rsid w:val="00F30078"/>
    <w:rsid w:val="00F30482"/>
    <w:rsid w:val="00F309A0"/>
    <w:rsid w:val="00F31118"/>
    <w:rsid w:val="00F31FE4"/>
    <w:rsid w:val="00F34DE3"/>
    <w:rsid w:val="00F3539A"/>
    <w:rsid w:val="00F36694"/>
    <w:rsid w:val="00F36C81"/>
    <w:rsid w:val="00F421E6"/>
    <w:rsid w:val="00F42773"/>
    <w:rsid w:val="00F4416A"/>
    <w:rsid w:val="00F44A66"/>
    <w:rsid w:val="00F4603B"/>
    <w:rsid w:val="00F4613F"/>
    <w:rsid w:val="00F469E7"/>
    <w:rsid w:val="00F504B0"/>
    <w:rsid w:val="00F518E4"/>
    <w:rsid w:val="00F51E6B"/>
    <w:rsid w:val="00F52534"/>
    <w:rsid w:val="00F52EC7"/>
    <w:rsid w:val="00F54838"/>
    <w:rsid w:val="00F54FCF"/>
    <w:rsid w:val="00F57E65"/>
    <w:rsid w:val="00F57FC5"/>
    <w:rsid w:val="00F6043E"/>
    <w:rsid w:val="00F613AD"/>
    <w:rsid w:val="00F63AFA"/>
    <w:rsid w:val="00F644FB"/>
    <w:rsid w:val="00F65A99"/>
    <w:rsid w:val="00F66828"/>
    <w:rsid w:val="00F7100B"/>
    <w:rsid w:val="00F72029"/>
    <w:rsid w:val="00F72089"/>
    <w:rsid w:val="00F725FD"/>
    <w:rsid w:val="00F74D41"/>
    <w:rsid w:val="00F77422"/>
    <w:rsid w:val="00F8197B"/>
    <w:rsid w:val="00F83530"/>
    <w:rsid w:val="00F875A0"/>
    <w:rsid w:val="00F87782"/>
    <w:rsid w:val="00F91B86"/>
    <w:rsid w:val="00F933E1"/>
    <w:rsid w:val="00F952EF"/>
    <w:rsid w:val="00FA0AED"/>
    <w:rsid w:val="00FA0DFA"/>
    <w:rsid w:val="00FA11F7"/>
    <w:rsid w:val="00FA1BD8"/>
    <w:rsid w:val="00FA4A33"/>
    <w:rsid w:val="00FA513B"/>
    <w:rsid w:val="00FA60EB"/>
    <w:rsid w:val="00FA652A"/>
    <w:rsid w:val="00FA7A6F"/>
    <w:rsid w:val="00FA7EF7"/>
    <w:rsid w:val="00FB14D8"/>
    <w:rsid w:val="00FB2016"/>
    <w:rsid w:val="00FB4B1A"/>
    <w:rsid w:val="00FB5224"/>
    <w:rsid w:val="00FB747D"/>
    <w:rsid w:val="00FC141E"/>
    <w:rsid w:val="00FC406D"/>
    <w:rsid w:val="00FC460B"/>
    <w:rsid w:val="00FC5AC4"/>
    <w:rsid w:val="00FC63A8"/>
    <w:rsid w:val="00FC7970"/>
    <w:rsid w:val="00FD1856"/>
    <w:rsid w:val="00FD19EE"/>
    <w:rsid w:val="00FD346D"/>
    <w:rsid w:val="00FD3E32"/>
    <w:rsid w:val="00FD462E"/>
    <w:rsid w:val="00FD4718"/>
    <w:rsid w:val="00FD6340"/>
    <w:rsid w:val="00FD6B3C"/>
    <w:rsid w:val="00FE026D"/>
    <w:rsid w:val="00FE3C03"/>
    <w:rsid w:val="00FE4211"/>
    <w:rsid w:val="00FE5D57"/>
    <w:rsid w:val="00FE6FD2"/>
    <w:rsid w:val="00FE78C2"/>
    <w:rsid w:val="00FE7FD7"/>
    <w:rsid w:val="00FF080D"/>
    <w:rsid w:val="00FF25B0"/>
    <w:rsid w:val="00FF3C53"/>
    <w:rsid w:val="00FF3D78"/>
    <w:rsid w:val="00FF4F16"/>
    <w:rsid w:val="00FF5422"/>
    <w:rsid w:val="00FF61A1"/>
    <w:rsid w:val="00FF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4FA10"/>
  <w15:chartTrackingRefBased/>
  <w15:docId w15:val="{05838DFD-583F-6C4F-972A-6BE6B127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>
      <w:pPr>
        <w:ind w:firstLine="43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7A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A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7A9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C3580"/>
    <w:pPr>
      <w:ind w:firstLineChars="200" w:firstLine="420"/>
    </w:pPr>
  </w:style>
  <w:style w:type="paragraph" w:customStyle="1" w:styleId="Default">
    <w:name w:val="Default"/>
    <w:rsid w:val="006B02B0"/>
    <w:pPr>
      <w:widowControl w:val="0"/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kern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361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61CE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61C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61CE3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4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4B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4B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B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5330"/>
    <w:pPr>
      <w:ind w:firstLine="0"/>
      <w:jc w:val="left"/>
    </w:pPr>
  </w:style>
  <w:style w:type="character" w:styleId="LineNumber">
    <w:name w:val="line number"/>
    <w:basedOn w:val="DefaultParagraphFont"/>
    <w:uiPriority w:val="99"/>
    <w:semiHidden/>
    <w:unhideWhenUsed/>
    <w:rsid w:val="004F4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0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6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0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AFC97-B93D-4430-8F80-1A037EE2A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4312</Words>
  <Characters>24580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Qiangqiang Wang</dc:creator>
  <cp:keywords/>
  <dc:description/>
  <cp:lastModifiedBy>Vidhya Iyer</cp:lastModifiedBy>
  <cp:revision>30</cp:revision>
  <dcterms:created xsi:type="dcterms:W3CDTF">2021-09-03T06:53:00Z</dcterms:created>
  <dcterms:modified xsi:type="dcterms:W3CDTF">2021-09-03T08:27:00Z</dcterms:modified>
</cp:coreProperties>
</file>