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6681" w14:textId="77777777" w:rsidR="003E4539" w:rsidRPr="003E4539" w:rsidRDefault="003E4539" w:rsidP="003E4539">
      <w:pPr>
        <w:jc w:val="center"/>
        <w:rPr>
          <w:b/>
          <w:sz w:val="28"/>
          <w:lang w:val="en-US"/>
        </w:rPr>
      </w:pPr>
      <w:r w:rsidRPr="003E4539">
        <w:rPr>
          <w:b/>
          <w:sz w:val="28"/>
          <w:lang w:val="en-US"/>
        </w:rPr>
        <w:t>An Inescapable Cat Odor Exposure Protocol for Studying Innate and Contextual Threat Conditioning in Rats</w:t>
      </w:r>
    </w:p>
    <w:p w14:paraId="39CB4BB0" w14:textId="77777777" w:rsidR="003E4539" w:rsidRPr="003E4539" w:rsidRDefault="003E4539" w:rsidP="003E4539">
      <w:pPr>
        <w:jc w:val="center"/>
        <w:rPr>
          <w:rFonts w:ascii="Arial" w:hAnsi="Arial" w:cs="Arial"/>
          <w:b/>
          <w:lang w:val="en-US"/>
        </w:rPr>
      </w:pPr>
      <w:r w:rsidRPr="003E4539">
        <w:rPr>
          <w:rFonts w:ascii="Arial" w:hAnsi="Arial" w:cs="Arial"/>
          <w:b/>
          <w:lang w:val="en-US"/>
        </w:rPr>
        <w:t>Responses to reviewers</w:t>
      </w:r>
    </w:p>
    <w:p w14:paraId="47237D32" w14:textId="77777777" w:rsidR="003E4539" w:rsidRPr="003E4539" w:rsidRDefault="003E4539" w:rsidP="003E4539">
      <w:pPr>
        <w:rPr>
          <w:rFonts w:ascii="Arial" w:hAnsi="Arial" w:cs="Arial"/>
          <w:b/>
          <w:lang w:val="en-US"/>
        </w:rPr>
      </w:pPr>
    </w:p>
    <w:p w14:paraId="3786D456" w14:textId="77777777" w:rsidR="003E4539" w:rsidRPr="003E4539" w:rsidRDefault="003E4539" w:rsidP="000D1987">
      <w:pPr>
        <w:jc w:val="both"/>
        <w:rPr>
          <w:rFonts w:ascii="Arial" w:hAnsi="Arial" w:cs="Arial"/>
          <w:lang w:val="en-US"/>
        </w:rPr>
      </w:pPr>
      <w:r w:rsidRPr="003E4539">
        <w:rPr>
          <w:rFonts w:ascii="Arial" w:hAnsi="Arial" w:cs="Arial"/>
          <w:lang w:val="en-US"/>
        </w:rPr>
        <w:t>We thank the reviewer for his/her helpful comments. Please find below a point-by-point reply.</w:t>
      </w:r>
    </w:p>
    <w:p w14:paraId="4A8CB3AB" w14:textId="77777777" w:rsidR="003E4539" w:rsidRPr="003E4539" w:rsidRDefault="003E4539" w:rsidP="000D1987">
      <w:pPr>
        <w:jc w:val="both"/>
        <w:rPr>
          <w:rFonts w:ascii="Arial" w:hAnsi="Arial" w:cs="Arial"/>
          <w:b/>
          <w:lang w:val="en-US"/>
        </w:rPr>
      </w:pPr>
      <w:r w:rsidRPr="003E4539">
        <w:rPr>
          <w:rFonts w:ascii="Arial" w:hAnsi="Arial" w:cs="Arial"/>
          <w:b/>
          <w:lang w:val="en-US"/>
        </w:rPr>
        <w:t>________________________________________________________________________</w:t>
      </w:r>
    </w:p>
    <w:p w14:paraId="12D58B74" w14:textId="77777777" w:rsidR="003E4539" w:rsidRPr="003E4539" w:rsidRDefault="003E4539" w:rsidP="000D1987">
      <w:pPr>
        <w:jc w:val="both"/>
        <w:rPr>
          <w:rFonts w:ascii="Arial" w:hAnsi="Arial" w:cs="Arial"/>
          <w:b/>
          <w:lang w:val="en-US"/>
        </w:rPr>
      </w:pPr>
      <w:r w:rsidRPr="003E4539">
        <w:rPr>
          <w:rFonts w:ascii="Arial" w:hAnsi="Arial" w:cs="Arial"/>
          <w:b/>
          <w:lang w:val="en-US"/>
        </w:rPr>
        <w:t>Reviewer #1:</w:t>
      </w:r>
    </w:p>
    <w:p w14:paraId="25539CEF" w14:textId="77777777" w:rsidR="003E4539" w:rsidRPr="003E4539" w:rsidRDefault="003E4539" w:rsidP="000D1987">
      <w:pPr>
        <w:jc w:val="both"/>
        <w:rPr>
          <w:rFonts w:ascii="Arial" w:hAnsi="Arial" w:cs="Arial"/>
          <w:lang w:val="en-US"/>
        </w:rPr>
      </w:pPr>
      <w:r w:rsidRPr="003E4539">
        <w:rPr>
          <w:rFonts w:ascii="Arial" w:hAnsi="Arial" w:cs="Arial"/>
          <w:lang w:val="en-US"/>
        </w:rPr>
        <w:t>Major Concerns:</w:t>
      </w:r>
    </w:p>
    <w:p w14:paraId="13B854B8" w14:textId="77777777" w:rsidR="003E4539" w:rsidRDefault="003E4539" w:rsidP="000D1987">
      <w:pPr>
        <w:pStyle w:val="Prrafodelista"/>
        <w:numPr>
          <w:ilvl w:val="0"/>
          <w:numId w:val="1"/>
        </w:numPr>
        <w:spacing w:after="100"/>
        <w:contextualSpacing w:val="0"/>
        <w:jc w:val="both"/>
        <w:rPr>
          <w:rFonts w:ascii="Arial" w:hAnsi="Arial" w:cs="Arial"/>
          <w:lang w:val="en-US"/>
        </w:rPr>
      </w:pPr>
      <w:r>
        <w:rPr>
          <w:rFonts w:ascii="Arial" w:hAnsi="Arial" w:cs="Arial"/>
          <w:lang w:val="en-US"/>
        </w:rPr>
        <w:t>W</w:t>
      </w:r>
      <w:r w:rsidRPr="003E4539">
        <w:rPr>
          <w:rFonts w:ascii="Arial" w:hAnsi="Arial" w:cs="Arial"/>
          <w:lang w:val="en-US"/>
        </w:rPr>
        <w:t>hich brain</w:t>
      </w:r>
      <w:r>
        <w:rPr>
          <w:rFonts w:ascii="Arial" w:hAnsi="Arial" w:cs="Arial"/>
          <w:lang w:val="en-US"/>
        </w:rPr>
        <w:t>s</w:t>
      </w:r>
      <w:r w:rsidRPr="003E4539">
        <w:rPr>
          <w:rFonts w:ascii="Arial" w:hAnsi="Arial" w:cs="Arial"/>
          <w:lang w:val="en-US"/>
        </w:rPr>
        <w:t xml:space="preserve"> regions are used?</w:t>
      </w:r>
      <w:r>
        <w:rPr>
          <w:rFonts w:ascii="Arial" w:hAnsi="Arial" w:cs="Arial"/>
          <w:lang w:val="en-US"/>
        </w:rPr>
        <w:t xml:space="preserve"> </w:t>
      </w:r>
    </w:p>
    <w:p w14:paraId="2196CCCB" w14:textId="77777777" w:rsidR="00562F3C" w:rsidRDefault="003E4539" w:rsidP="000D1987">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00671B85">
        <w:rPr>
          <w:rFonts w:ascii="Arial" w:hAnsi="Arial" w:cs="Arial"/>
          <w:color w:val="5B9BD5" w:themeColor="accent1"/>
          <w:lang w:val="en-US"/>
        </w:rPr>
        <w:t>The target region for our study was the</w:t>
      </w:r>
      <w:r>
        <w:rPr>
          <w:rFonts w:ascii="Arial" w:hAnsi="Arial" w:cs="Arial"/>
          <w:color w:val="5B9BD5" w:themeColor="accent1"/>
          <w:lang w:val="en-US"/>
        </w:rPr>
        <w:t xml:space="preserve"> </w:t>
      </w:r>
      <w:r w:rsidRPr="003E4539">
        <w:rPr>
          <w:rFonts w:ascii="Arial" w:hAnsi="Arial" w:cs="Arial"/>
          <w:color w:val="5B9BD5" w:themeColor="accent1"/>
          <w:lang w:val="en-US"/>
        </w:rPr>
        <w:t>primary interoceptive cortex</w:t>
      </w:r>
      <w:r>
        <w:rPr>
          <w:rFonts w:ascii="Arial" w:hAnsi="Arial" w:cs="Arial"/>
          <w:color w:val="5B9BD5" w:themeColor="accent1"/>
          <w:lang w:val="en-US"/>
        </w:rPr>
        <w:t>.</w:t>
      </w:r>
      <w:r w:rsidR="00671B85">
        <w:rPr>
          <w:rFonts w:ascii="Arial" w:hAnsi="Arial" w:cs="Arial"/>
          <w:color w:val="5B9BD5" w:themeColor="accent1"/>
          <w:lang w:val="en-US"/>
        </w:rPr>
        <w:t xml:space="preserve"> </w:t>
      </w:r>
      <w:r w:rsidR="000D1987">
        <w:rPr>
          <w:rFonts w:ascii="Arial" w:hAnsi="Arial" w:cs="Arial"/>
          <w:color w:val="5B9BD5" w:themeColor="accent1"/>
          <w:lang w:val="en-US"/>
        </w:rPr>
        <w:t xml:space="preserve">This region is located in the posterior segment of the insular cortex. </w:t>
      </w:r>
    </w:p>
    <w:p w14:paraId="313B5932" w14:textId="77777777" w:rsidR="003966EC" w:rsidRPr="00562F3C" w:rsidRDefault="003E4539" w:rsidP="000D1987">
      <w:pPr>
        <w:pStyle w:val="Prrafodelista"/>
        <w:numPr>
          <w:ilvl w:val="0"/>
          <w:numId w:val="1"/>
        </w:numPr>
        <w:spacing w:after="100"/>
        <w:contextualSpacing w:val="0"/>
        <w:jc w:val="both"/>
        <w:rPr>
          <w:lang w:val="en-US"/>
        </w:rPr>
      </w:pPr>
      <w:r w:rsidRPr="00562F3C">
        <w:rPr>
          <w:rFonts w:ascii="Arial" w:hAnsi="Arial" w:cs="Arial"/>
          <w:color w:val="5B9BD5" w:themeColor="accent1"/>
          <w:lang w:val="en-US"/>
        </w:rPr>
        <w:t xml:space="preserve"> </w:t>
      </w:r>
      <w:r w:rsidR="00562F3C">
        <w:rPr>
          <w:rFonts w:ascii="Arial" w:hAnsi="Arial" w:cs="Arial"/>
          <w:lang w:val="en-US"/>
        </w:rPr>
        <w:t>W</w:t>
      </w:r>
      <w:r w:rsidR="00562F3C" w:rsidRPr="00562F3C">
        <w:rPr>
          <w:rFonts w:ascii="Arial" w:hAnsi="Arial" w:cs="Arial"/>
          <w:lang w:val="en-US"/>
        </w:rPr>
        <w:t>hat are the co-ordinates?</w:t>
      </w:r>
    </w:p>
    <w:p w14:paraId="4CD997A6" w14:textId="77777777" w:rsidR="00562F3C" w:rsidRDefault="00562F3C" w:rsidP="000D1987">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The stereotaxic coordinates </w:t>
      </w:r>
      <w:r w:rsidR="0091297E">
        <w:rPr>
          <w:rFonts w:ascii="Arial" w:hAnsi="Arial" w:cs="Arial"/>
          <w:color w:val="5B9BD5" w:themeColor="accent1"/>
          <w:lang w:val="en-US"/>
        </w:rPr>
        <w:t>used were</w:t>
      </w:r>
      <w:r>
        <w:rPr>
          <w:rFonts w:ascii="Arial" w:hAnsi="Arial" w:cs="Arial"/>
          <w:color w:val="5B9BD5" w:themeColor="accent1"/>
          <w:lang w:val="en-US"/>
        </w:rPr>
        <w:t xml:space="preserve">: </w:t>
      </w:r>
      <w:r w:rsidRPr="00562F3C">
        <w:rPr>
          <w:rFonts w:ascii="Arial" w:hAnsi="Arial" w:cs="Arial"/>
          <w:color w:val="5B9BD5" w:themeColor="accent1"/>
          <w:lang w:val="en-US"/>
        </w:rPr>
        <w:t>Bregma -0,51 mm, midline 5,0 mm, depth from the cranial surface 4,5 mm, angled 10° medially from vertical.</w:t>
      </w:r>
    </w:p>
    <w:p w14:paraId="529B95E4" w14:textId="77777777" w:rsidR="00562F3C" w:rsidRPr="00FC04B7" w:rsidRDefault="00AD5498" w:rsidP="000D1987">
      <w:pPr>
        <w:pStyle w:val="Prrafodelista"/>
        <w:numPr>
          <w:ilvl w:val="0"/>
          <w:numId w:val="1"/>
        </w:numPr>
        <w:spacing w:after="100"/>
        <w:contextualSpacing w:val="0"/>
        <w:jc w:val="both"/>
        <w:rPr>
          <w:rFonts w:ascii="Arial" w:hAnsi="Arial" w:cs="Arial"/>
          <w:lang w:val="en-US"/>
        </w:rPr>
      </w:pPr>
      <w:r w:rsidRPr="00FC04B7">
        <w:rPr>
          <w:rFonts w:ascii="Arial" w:hAnsi="Arial" w:cs="Arial"/>
          <w:lang w:val="en-US"/>
        </w:rPr>
        <w:t>How much injection was given (volume)?</w:t>
      </w:r>
    </w:p>
    <w:p w14:paraId="35D23CD2" w14:textId="77777777" w:rsidR="00AD5498" w:rsidRDefault="00AD5498" w:rsidP="000D1987">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00FD59E7">
        <w:rPr>
          <w:rFonts w:ascii="Arial" w:hAnsi="Arial" w:cs="Arial"/>
          <w:color w:val="5B9BD5" w:themeColor="accent1"/>
          <w:lang w:val="en-US"/>
        </w:rPr>
        <w:t xml:space="preserve">We injected </w:t>
      </w:r>
      <w:r w:rsidR="00FD59E7" w:rsidRPr="00FD59E7">
        <w:rPr>
          <w:rFonts w:ascii="Arial" w:hAnsi="Arial" w:cs="Arial"/>
          <w:color w:val="5B9BD5" w:themeColor="accent1"/>
          <w:lang w:val="en-US"/>
        </w:rPr>
        <w:t>0.5 µl/hemisphere over 2 min</w:t>
      </w:r>
      <w:r w:rsidR="00FD59E7">
        <w:rPr>
          <w:rFonts w:ascii="Arial" w:hAnsi="Arial" w:cs="Arial"/>
          <w:color w:val="5B9BD5" w:themeColor="accent1"/>
          <w:lang w:val="en-US"/>
        </w:rPr>
        <w:t xml:space="preserve">. </w:t>
      </w:r>
    </w:p>
    <w:p w14:paraId="5D741AD4" w14:textId="77777777" w:rsidR="00FD59E7" w:rsidRPr="00FC04B7" w:rsidRDefault="00FD59E7" w:rsidP="000D1987">
      <w:pPr>
        <w:pStyle w:val="Prrafodelista"/>
        <w:numPr>
          <w:ilvl w:val="0"/>
          <w:numId w:val="1"/>
        </w:numPr>
        <w:jc w:val="both"/>
        <w:rPr>
          <w:rFonts w:ascii="Arial" w:hAnsi="Arial" w:cs="Arial"/>
          <w:lang w:val="en-US"/>
        </w:rPr>
      </w:pPr>
      <w:r w:rsidRPr="00FC04B7">
        <w:rPr>
          <w:rFonts w:ascii="Arial" w:hAnsi="Arial" w:cs="Arial"/>
          <w:lang w:val="en-US"/>
        </w:rPr>
        <w:t>What is the dose of muscimol?</w:t>
      </w:r>
    </w:p>
    <w:p w14:paraId="4A362F5A" w14:textId="77777777" w:rsidR="00FD59E7" w:rsidRDefault="00FD59E7" w:rsidP="000D1987">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Pr="00FD59E7">
        <w:rPr>
          <w:rFonts w:ascii="Arial" w:hAnsi="Arial" w:cs="Arial"/>
          <w:color w:val="5B9BD5" w:themeColor="accent1"/>
          <w:lang w:val="en-US"/>
        </w:rPr>
        <w:t xml:space="preserve">GABA agonist muscimol (0.5 </w:t>
      </w:r>
      <w:proofErr w:type="spellStart"/>
      <w:r w:rsidRPr="00FD59E7">
        <w:rPr>
          <w:rFonts w:ascii="Arial" w:hAnsi="Arial" w:cs="Arial"/>
          <w:color w:val="5B9BD5" w:themeColor="accent1"/>
          <w:lang w:val="en-US"/>
        </w:rPr>
        <w:t>μg</w:t>
      </w:r>
      <w:proofErr w:type="spellEnd"/>
      <w:r w:rsidRPr="00FD59E7">
        <w:rPr>
          <w:rFonts w:ascii="Arial" w:hAnsi="Arial" w:cs="Arial"/>
          <w:color w:val="5B9BD5" w:themeColor="accent1"/>
          <w:lang w:val="en-US"/>
        </w:rPr>
        <w:t>/</w:t>
      </w:r>
      <w:proofErr w:type="spellStart"/>
      <w:r w:rsidRPr="00FD59E7">
        <w:rPr>
          <w:rFonts w:ascii="Arial" w:hAnsi="Arial" w:cs="Arial"/>
          <w:color w:val="5B9BD5" w:themeColor="accent1"/>
          <w:lang w:val="en-US"/>
        </w:rPr>
        <w:t>μl</w:t>
      </w:r>
      <w:proofErr w:type="spellEnd"/>
      <w:r>
        <w:rPr>
          <w:rFonts w:ascii="Arial" w:hAnsi="Arial" w:cs="Arial"/>
          <w:color w:val="5B9BD5" w:themeColor="accent1"/>
          <w:lang w:val="en-US"/>
        </w:rPr>
        <w:t>).</w:t>
      </w:r>
    </w:p>
    <w:p w14:paraId="1BC35E99" w14:textId="77777777" w:rsidR="00FD59E7" w:rsidRPr="00FC04B7" w:rsidRDefault="00FD59E7" w:rsidP="000D1987">
      <w:pPr>
        <w:pStyle w:val="Prrafodelista"/>
        <w:numPr>
          <w:ilvl w:val="0"/>
          <w:numId w:val="1"/>
        </w:numPr>
        <w:spacing w:after="100"/>
        <w:contextualSpacing w:val="0"/>
        <w:jc w:val="both"/>
        <w:rPr>
          <w:rFonts w:ascii="Arial" w:hAnsi="Arial" w:cs="Arial"/>
          <w:lang w:val="en-US"/>
        </w:rPr>
      </w:pPr>
      <w:r w:rsidRPr="00FC04B7">
        <w:rPr>
          <w:rFonts w:ascii="Arial" w:hAnsi="Arial" w:cs="Arial"/>
          <w:lang w:val="en-US"/>
        </w:rPr>
        <w:t>Muscimol is light sensitive, did the authors take pre-cautions during injections?</w:t>
      </w:r>
    </w:p>
    <w:p w14:paraId="3110D153" w14:textId="77777777" w:rsidR="00FD59E7" w:rsidRDefault="00FD59E7" w:rsidP="000D1987">
      <w:pPr>
        <w:pStyle w:val="Prrafodelista"/>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Muscimol solution was kept in a 1.5 ml </w:t>
      </w:r>
      <w:r w:rsidR="00F136E6">
        <w:rPr>
          <w:rFonts w:ascii="Arial" w:hAnsi="Arial" w:cs="Arial"/>
          <w:color w:val="5B9BD5" w:themeColor="accent1"/>
          <w:lang w:val="en-US"/>
        </w:rPr>
        <w:t>E</w:t>
      </w:r>
      <w:r w:rsidRPr="00FD59E7">
        <w:rPr>
          <w:rFonts w:ascii="Arial" w:hAnsi="Arial" w:cs="Arial"/>
          <w:color w:val="5B9BD5" w:themeColor="accent1"/>
          <w:lang w:val="en-US"/>
        </w:rPr>
        <w:t xml:space="preserve">ppendorf </w:t>
      </w:r>
      <w:r>
        <w:rPr>
          <w:rFonts w:ascii="Arial" w:hAnsi="Arial" w:cs="Arial"/>
          <w:color w:val="5B9BD5" w:themeColor="accent1"/>
          <w:lang w:val="en-US"/>
        </w:rPr>
        <w:t>tube cover</w:t>
      </w:r>
      <w:r w:rsidR="00F136E6">
        <w:rPr>
          <w:rFonts w:ascii="Arial" w:hAnsi="Arial" w:cs="Arial"/>
          <w:color w:val="5B9BD5" w:themeColor="accent1"/>
          <w:lang w:val="en-US"/>
        </w:rPr>
        <w:t>ed</w:t>
      </w:r>
      <w:r>
        <w:rPr>
          <w:rFonts w:ascii="Arial" w:hAnsi="Arial" w:cs="Arial"/>
          <w:color w:val="5B9BD5" w:themeColor="accent1"/>
          <w:lang w:val="en-US"/>
        </w:rPr>
        <w:t xml:space="preserve"> with aluminum</w:t>
      </w:r>
      <w:r w:rsidR="00F136E6">
        <w:rPr>
          <w:rFonts w:ascii="Arial" w:hAnsi="Arial" w:cs="Arial"/>
          <w:color w:val="5B9BD5" w:themeColor="accent1"/>
          <w:lang w:val="en-US"/>
        </w:rPr>
        <w:t xml:space="preserve"> foil</w:t>
      </w:r>
      <w:r w:rsidR="000D1987">
        <w:rPr>
          <w:rFonts w:ascii="Arial" w:hAnsi="Arial" w:cs="Arial"/>
          <w:color w:val="5B9BD5" w:themeColor="accent1"/>
          <w:lang w:val="en-US"/>
        </w:rPr>
        <w:t xml:space="preserve"> during microinjection</w:t>
      </w:r>
      <w:r w:rsidR="00F136E6">
        <w:rPr>
          <w:rFonts w:ascii="Arial" w:hAnsi="Arial" w:cs="Arial"/>
          <w:color w:val="5B9BD5" w:themeColor="accent1"/>
          <w:lang w:val="en-US"/>
        </w:rPr>
        <w:t>. The injectio</w:t>
      </w:r>
      <w:r w:rsidR="000D1987">
        <w:rPr>
          <w:rFonts w:ascii="Arial" w:hAnsi="Arial" w:cs="Arial"/>
          <w:color w:val="5B9BD5" w:themeColor="accent1"/>
          <w:lang w:val="en-US"/>
        </w:rPr>
        <w:t xml:space="preserve">n procedure was performed in the testing room which was </w:t>
      </w:r>
      <w:r w:rsidR="000D1987" w:rsidRPr="000D1987">
        <w:rPr>
          <w:rFonts w:ascii="Arial" w:hAnsi="Arial" w:cs="Arial"/>
          <w:color w:val="5B9BD5" w:themeColor="accent1"/>
          <w:lang w:val="en-US"/>
        </w:rPr>
        <w:t>dimly lit by 80 W red-light bulb</w:t>
      </w:r>
      <w:r w:rsidR="000D1987">
        <w:rPr>
          <w:rFonts w:ascii="Arial" w:hAnsi="Arial" w:cs="Arial"/>
          <w:color w:val="5B9BD5" w:themeColor="accent1"/>
          <w:lang w:val="en-US"/>
        </w:rPr>
        <w:t xml:space="preserve">. </w:t>
      </w:r>
    </w:p>
    <w:p w14:paraId="6D3B2A67" w14:textId="77777777" w:rsidR="000D1987" w:rsidRPr="000D1987" w:rsidRDefault="000D1987" w:rsidP="000D1987">
      <w:pPr>
        <w:jc w:val="both"/>
        <w:rPr>
          <w:rFonts w:ascii="Arial" w:hAnsi="Arial" w:cs="Arial"/>
          <w:color w:val="5B9BD5" w:themeColor="accent1"/>
          <w:lang w:val="en-US"/>
        </w:rPr>
      </w:pPr>
      <w:r w:rsidRPr="000D1987">
        <w:rPr>
          <w:rFonts w:ascii="Arial" w:hAnsi="Arial" w:cs="Arial"/>
          <w:color w:val="5B9BD5" w:themeColor="accent1"/>
          <w:lang w:val="en-US"/>
        </w:rPr>
        <w:t xml:space="preserve">Note: </w:t>
      </w:r>
      <w:r>
        <w:rPr>
          <w:rFonts w:ascii="Arial" w:hAnsi="Arial" w:cs="Arial"/>
          <w:color w:val="5B9BD5" w:themeColor="accent1"/>
          <w:lang w:val="en-US"/>
        </w:rPr>
        <w:t xml:space="preserve"> </w:t>
      </w:r>
      <w:r w:rsidR="00404703">
        <w:rPr>
          <w:rFonts w:ascii="Arial" w:hAnsi="Arial" w:cs="Arial"/>
          <w:color w:val="5B9BD5" w:themeColor="accent1"/>
          <w:lang w:val="en-US"/>
        </w:rPr>
        <w:t>We added</w:t>
      </w:r>
      <w:r w:rsidRPr="000D1987">
        <w:rPr>
          <w:rFonts w:ascii="Arial" w:hAnsi="Arial" w:cs="Arial"/>
          <w:color w:val="5B9BD5" w:themeColor="accent1"/>
          <w:lang w:val="en-US"/>
        </w:rPr>
        <w:t xml:space="preserve"> text in</w:t>
      </w:r>
      <w:r>
        <w:rPr>
          <w:rFonts w:ascii="Arial" w:hAnsi="Arial" w:cs="Arial"/>
          <w:color w:val="5B9BD5" w:themeColor="accent1"/>
          <w:lang w:val="en-US"/>
        </w:rPr>
        <w:t xml:space="preserve"> </w:t>
      </w:r>
      <w:r w:rsidR="00E311CB">
        <w:rPr>
          <w:rFonts w:ascii="Arial" w:hAnsi="Arial" w:cs="Arial"/>
          <w:color w:val="5B9BD5" w:themeColor="accent1"/>
          <w:lang w:val="en-US"/>
        </w:rPr>
        <w:t xml:space="preserve">the protocol section </w:t>
      </w:r>
      <w:r w:rsidR="00404703">
        <w:rPr>
          <w:rFonts w:ascii="Arial" w:hAnsi="Arial" w:cs="Arial"/>
          <w:color w:val="5B9BD5" w:themeColor="accent1"/>
          <w:lang w:val="en-US"/>
        </w:rPr>
        <w:t>that contains</w:t>
      </w:r>
      <w:r w:rsidR="00E311CB">
        <w:rPr>
          <w:rFonts w:ascii="Arial" w:hAnsi="Arial" w:cs="Arial"/>
          <w:color w:val="5B9BD5" w:themeColor="accent1"/>
          <w:lang w:val="en-US"/>
        </w:rPr>
        <w:t xml:space="preserve"> the information requested by the reviewer. </w:t>
      </w:r>
    </w:p>
    <w:p w14:paraId="11D695AD" w14:textId="77777777" w:rsidR="00FD59E7" w:rsidRDefault="000D1987" w:rsidP="000D1987">
      <w:pPr>
        <w:jc w:val="both"/>
        <w:rPr>
          <w:rFonts w:ascii="Arial" w:hAnsi="Arial" w:cs="Arial"/>
          <w:lang w:val="en-US"/>
        </w:rPr>
      </w:pPr>
      <w:r w:rsidRPr="000D1987">
        <w:rPr>
          <w:rFonts w:ascii="Arial" w:hAnsi="Arial" w:cs="Arial"/>
          <w:lang w:val="en-US"/>
        </w:rPr>
        <w:t>Minor Concerns:</w:t>
      </w:r>
    </w:p>
    <w:p w14:paraId="7038C2D2" w14:textId="77777777" w:rsidR="000D1987" w:rsidRDefault="000D1987" w:rsidP="000D1987">
      <w:pPr>
        <w:pStyle w:val="Prrafodelista"/>
        <w:numPr>
          <w:ilvl w:val="0"/>
          <w:numId w:val="2"/>
        </w:numPr>
        <w:spacing w:after="100"/>
        <w:contextualSpacing w:val="0"/>
        <w:jc w:val="both"/>
        <w:rPr>
          <w:rFonts w:ascii="Arial" w:hAnsi="Arial" w:cs="Arial"/>
          <w:lang w:val="en-US"/>
        </w:rPr>
      </w:pPr>
      <w:r w:rsidRPr="000D1987">
        <w:rPr>
          <w:rFonts w:ascii="Arial" w:hAnsi="Arial" w:cs="Arial"/>
          <w:lang w:val="en-US"/>
        </w:rPr>
        <w:t>The controls in the figures should be open circles and the tests should be shaded.</w:t>
      </w:r>
    </w:p>
    <w:p w14:paraId="4C96DC3D" w14:textId="77777777" w:rsidR="000D1987" w:rsidRDefault="000D1987" w:rsidP="000D1987">
      <w:pPr>
        <w:pStyle w:val="Prrafodelista"/>
        <w:contextualSpacing w:val="0"/>
        <w:jc w:val="both"/>
        <w:rPr>
          <w:rFonts w:ascii="Arial" w:hAnsi="Arial" w:cs="Arial"/>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Figures were edited</w:t>
      </w:r>
      <w:r w:rsidR="00E311CB">
        <w:rPr>
          <w:rFonts w:ascii="Arial" w:hAnsi="Arial" w:cs="Arial"/>
          <w:color w:val="5B9BD5" w:themeColor="accent1"/>
          <w:lang w:val="en-US"/>
        </w:rPr>
        <w:t xml:space="preserve"> and corrected</w:t>
      </w:r>
      <w:r>
        <w:rPr>
          <w:rFonts w:ascii="Arial" w:hAnsi="Arial" w:cs="Arial"/>
          <w:color w:val="5B9BD5" w:themeColor="accent1"/>
          <w:lang w:val="en-US"/>
        </w:rPr>
        <w:t xml:space="preserve">. </w:t>
      </w:r>
    </w:p>
    <w:p w14:paraId="528BE401" w14:textId="77777777" w:rsidR="000D1987" w:rsidRDefault="000D1987" w:rsidP="00E311CB">
      <w:pPr>
        <w:pStyle w:val="Prrafodelista"/>
        <w:numPr>
          <w:ilvl w:val="0"/>
          <w:numId w:val="2"/>
        </w:numPr>
        <w:spacing w:after="100"/>
        <w:contextualSpacing w:val="0"/>
        <w:jc w:val="both"/>
        <w:rPr>
          <w:rFonts w:ascii="Arial" w:hAnsi="Arial" w:cs="Arial"/>
          <w:lang w:val="en-US"/>
        </w:rPr>
      </w:pPr>
      <w:r>
        <w:rPr>
          <w:rFonts w:ascii="Arial" w:hAnsi="Arial" w:cs="Arial"/>
          <w:lang w:val="en-US"/>
        </w:rPr>
        <w:t>A</w:t>
      </w:r>
      <w:r w:rsidRPr="000D1987">
        <w:rPr>
          <w:rFonts w:ascii="Arial" w:hAnsi="Arial" w:cs="Arial"/>
          <w:lang w:val="en-US"/>
        </w:rPr>
        <w:t>bstract should contain muscimol data as well.</w:t>
      </w:r>
    </w:p>
    <w:p w14:paraId="5BB6DE04" w14:textId="77777777" w:rsidR="000D1987" w:rsidRDefault="000D1987" w:rsidP="00E311CB">
      <w:pPr>
        <w:pStyle w:val="Prrafodelista"/>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Pr="000D1987">
        <w:rPr>
          <w:rFonts w:ascii="Arial" w:hAnsi="Arial" w:cs="Arial"/>
          <w:color w:val="5B9BD5" w:themeColor="accent1"/>
          <w:lang w:val="en-US"/>
        </w:rPr>
        <w:t>We have edited the text in</w:t>
      </w:r>
      <w:r>
        <w:rPr>
          <w:rFonts w:ascii="Arial" w:hAnsi="Arial" w:cs="Arial"/>
          <w:color w:val="5B9BD5" w:themeColor="accent1"/>
          <w:lang w:val="en-US"/>
        </w:rPr>
        <w:t xml:space="preserve"> </w:t>
      </w:r>
      <w:r w:rsidR="00E311CB">
        <w:rPr>
          <w:rFonts w:ascii="Arial" w:hAnsi="Arial" w:cs="Arial"/>
          <w:color w:val="5B9BD5" w:themeColor="accent1"/>
          <w:lang w:val="en-US"/>
        </w:rPr>
        <w:t xml:space="preserve">the </w:t>
      </w:r>
      <w:r>
        <w:rPr>
          <w:rFonts w:ascii="Arial" w:hAnsi="Arial" w:cs="Arial"/>
          <w:color w:val="5B9BD5" w:themeColor="accent1"/>
          <w:lang w:val="en-US"/>
        </w:rPr>
        <w:t>Abstract section</w:t>
      </w:r>
      <w:r w:rsidR="005B119C">
        <w:rPr>
          <w:rFonts w:ascii="Arial" w:hAnsi="Arial" w:cs="Arial"/>
          <w:color w:val="5B9BD5" w:themeColor="accent1"/>
          <w:lang w:val="en-US"/>
        </w:rPr>
        <w:t xml:space="preserve"> to clarify this point</w:t>
      </w:r>
      <w:r>
        <w:rPr>
          <w:rFonts w:ascii="Arial" w:hAnsi="Arial" w:cs="Arial"/>
          <w:color w:val="5B9BD5" w:themeColor="accent1"/>
          <w:lang w:val="en-US"/>
        </w:rPr>
        <w:t xml:space="preserve">. </w:t>
      </w:r>
      <w:r w:rsidR="00E311CB">
        <w:rPr>
          <w:rFonts w:ascii="Arial" w:hAnsi="Arial" w:cs="Arial"/>
          <w:color w:val="5B9BD5" w:themeColor="accent1"/>
          <w:lang w:val="en-US"/>
        </w:rPr>
        <w:tab/>
      </w:r>
    </w:p>
    <w:p w14:paraId="11702FA0" w14:textId="77777777" w:rsidR="00E311CB" w:rsidRDefault="00E311CB" w:rsidP="00E311CB">
      <w:pPr>
        <w:jc w:val="both"/>
        <w:rPr>
          <w:rFonts w:ascii="Arial" w:hAnsi="Arial" w:cs="Arial"/>
          <w:color w:val="5B9BD5" w:themeColor="accent1"/>
          <w:lang w:val="en-US"/>
        </w:rPr>
      </w:pPr>
    </w:p>
    <w:p w14:paraId="17DFBD62" w14:textId="77777777" w:rsidR="00E311CB" w:rsidRDefault="00E311CB" w:rsidP="00E311CB">
      <w:pPr>
        <w:jc w:val="both"/>
        <w:rPr>
          <w:rFonts w:ascii="Arial" w:hAnsi="Arial" w:cs="Arial"/>
          <w:color w:val="5B9BD5" w:themeColor="accent1"/>
          <w:lang w:val="en-US"/>
        </w:rPr>
      </w:pPr>
    </w:p>
    <w:p w14:paraId="7D710B2D" w14:textId="77777777" w:rsidR="00E311CB" w:rsidRDefault="00E311CB" w:rsidP="00E311CB">
      <w:pPr>
        <w:jc w:val="both"/>
        <w:rPr>
          <w:rFonts w:ascii="Arial" w:hAnsi="Arial" w:cs="Arial"/>
          <w:color w:val="5B9BD5" w:themeColor="accent1"/>
          <w:lang w:val="en-US"/>
        </w:rPr>
      </w:pPr>
    </w:p>
    <w:p w14:paraId="74C6AE7D" w14:textId="77777777" w:rsidR="00E311CB" w:rsidRDefault="00E311CB" w:rsidP="00E311CB">
      <w:pPr>
        <w:jc w:val="both"/>
        <w:rPr>
          <w:rFonts w:ascii="Arial" w:hAnsi="Arial" w:cs="Arial"/>
          <w:color w:val="5B9BD5" w:themeColor="accent1"/>
          <w:lang w:val="en-US"/>
        </w:rPr>
      </w:pPr>
    </w:p>
    <w:p w14:paraId="0520D60B" w14:textId="77777777" w:rsidR="00E311CB" w:rsidRPr="003E4539" w:rsidRDefault="00E311CB" w:rsidP="00E311CB">
      <w:pPr>
        <w:jc w:val="both"/>
        <w:rPr>
          <w:rFonts w:ascii="Arial" w:hAnsi="Arial" w:cs="Arial"/>
          <w:b/>
          <w:lang w:val="en-US"/>
        </w:rPr>
      </w:pPr>
      <w:r w:rsidRPr="003E4539">
        <w:rPr>
          <w:rFonts w:ascii="Arial" w:hAnsi="Arial" w:cs="Arial"/>
          <w:b/>
          <w:lang w:val="en-US"/>
        </w:rPr>
        <w:lastRenderedPageBreak/>
        <w:t>Reviewer #</w:t>
      </w:r>
      <w:r>
        <w:rPr>
          <w:rFonts w:ascii="Arial" w:hAnsi="Arial" w:cs="Arial"/>
          <w:b/>
          <w:lang w:val="en-US"/>
        </w:rPr>
        <w:t>2</w:t>
      </w:r>
      <w:r w:rsidRPr="003E4539">
        <w:rPr>
          <w:rFonts w:ascii="Arial" w:hAnsi="Arial" w:cs="Arial"/>
          <w:b/>
          <w:lang w:val="en-US"/>
        </w:rPr>
        <w:t>:</w:t>
      </w:r>
    </w:p>
    <w:p w14:paraId="57C0155F" w14:textId="77777777" w:rsidR="00E311CB" w:rsidRDefault="00E311CB" w:rsidP="00E311CB">
      <w:pPr>
        <w:jc w:val="both"/>
        <w:rPr>
          <w:rFonts w:ascii="Arial" w:hAnsi="Arial" w:cs="Arial"/>
          <w:lang w:val="en-US"/>
        </w:rPr>
      </w:pPr>
      <w:r w:rsidRPr="003E4539">
        <w:rPr>
          <w:rFonts w:ascii="Arial" w:hAnsi="Arial" w:cs="Arial"/>
          <w:lang w:val="en-US"/>
        </w:rPr>
        <w:t>Major Concerns:</w:t>
      </w:r>
    </w:p>
    <w:p w14:paraId="7F00D23F" w14:textId="77777777" w:rsidR="00E311CB" w:rsidRDefault="00E311CB" w:rsidP="00E311CB">
      <w:pPr>
        <w:pStyle w:val="Prrafodelista"/>
        <w:numPr>
          <w:ilvl w:val="0"/>
          <w:numId w:val="3"/>
        </w:numPr>
        <w:spacing w:after="100"/>
        <w:contextualSpacing w:val="0"/>
        <w:jc w:val="both"/>
        <w:rPr>
          <w:rFonts w:ascii="Arial" w:hAnsi="Arial" w:cs="Arial"/>
          <w:lang w:val="en-US"/>
        </w:rPr>
      </w:pPr>
      <w:r w:rsidRPr="00E311CB">
        <w:rPr>
          <w:rFonts w:ascii="Arial" w:hAnsi="Arial" w:cs="Arial"/>
          <w:lang w:val="en-US"/>
        </w:rPr>
        <w:t>Introduction: I failed to understand fully the justification on how this protocol improves upon previous ones. There is a lot of emphasis placed in "inescapable threads" and their link to anxiety type behaviors, as a justification for removing the Hide box. However, previous protocols where a hide box is use, still show reliable and robust contextual conditioning and anxiety type behaviors. I would like to know what is the real advantage of removing the hide box.</w:t>
      </w:r>
    </w:p>
    <w:p w14:paraId="5D8EBAF0" w14:textId="77777777" w:rsidR="00E311CB" w:rsidRPr="00062C7D" w:rsidRDefault="00E311CB" w:rsidP="00062C7D">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sidR="00EC45CE">
        <w:rPr>
          <w:rFonts w:ascii="Arial" w:hAnsi="Arial" w:cs="Arial"/>
          <w:color w:val="5B9BD5" w:themeColor="accent1"/>
          <w:lang w:val="en-US"/>
        </w:rPr>
        <w:t xml:space="preserve"> </w:t>
      </w:r>
      <w:r w:rsidR="00062C7D" w:rsidRPr="00062C7D">
        <w:rPr>
          <w:rFonts w:ascii="Arial" w:hAnsi="Arial" w:cs="Arial"/>
          <w:color w:val="5B9BD5" w:themeColor="accent1"/>
          <w:lang w:val="en-US"/>
        </w:rPr>
        <w:t>The reviewer raises an important point.</w:t>
      </w:r>
      <w:r w:rsidR="00062C7D">
        <w:rPr>
          <w:rFonts w:ascii="Arial" w:hAnsi="Arial" w:cs="Arial"/>
          <w:color w:val="5B9BD5" w:themeColor="accent1"/>
          <w:lang w:val="en-US"/>
        </w:rPr>
        <w:t xml:space="preserve"> </w:t>
      </w:r>
      <w:r w:rsidR="006029A3">
        <w:rPr>
          <w:rFonts w:ascii="Arial" w:hAnsi="Arial" w:cs="Arial"/>
          <w:color w:val="5B9BD5" w:themeColor="accent1"/>
          <w:lang w:val="en-US"/>
        </w:rPr>
        <w:t xml:space="preserve">The presence or absence of a safe </w:t>
      </w:r>
      <w:r w:rsidR="000C079B">
        <w:rPr>
          <w:rFonts w:ascii="Arial" w:hAnsi="Arial" w:cs="Arial"/>
          <w:color w:val="5B9BD5" w:themeColor="accent1"/>
          <w:lang w:val="en-US"/>
        </w:rPr>
        <w:t>place</w:t>
      </w:r>
      <w:r w:rsidR="006029A3">
        <w:rPr>
          <w:rFonts w:ascii="Arial" w:hAnsi="Arial" w:cs="Arial"/>
          <w:color w:val="5B9BD5" w:themeColor="accent1"/>
          <w:lang w:val="en-US"/>
        </w:rPr>
        <w:t xml:space="preserve"> inside the testing chamber determine</w:t>
      </w:r>
      <w:r w:rsidR="000C079B">
        <w:rPr>
          <w:rFonts w:ascii="Arial" w:hAnsi="Arial" w:cs="Arial"/>
          <w:color w:val="5B9BD5" w:themeColor="accent1"/>
          <w:lang w:val="en-US"/>
        </w:rPr>
        <w:t>s</w:t>
      </w:r>
      <w:r w:rsidR="006029A3">
        <w:rPr>
          <w:rFonts w:ascii="Arial" w:hAnsi="Arial" w:cs="Arial"/>
          <w:color w:val="5B9BD5" w:themeColor="accent1"/>
          <w:lang w:val="en-US"/>
        </w:rPr>
        <w:t xml:space="preserve"> the degree of behavioral control that animal has over the stressor</w:t>
      </w:r>
      <w:r w:rsidR="00F16AD4">
        <w:rPr>
          <w:rFonts w:ascii="Arial" w:hAnsi="Arial" w:cs="Arial"/>
          <w:color w:val="5B9BD5" w:themeColor="accent1"/>
          <w:lang w:val="en-US"/>
        </w:rPr>
        <w:t xml:space="preserve">. </w:t>
      </w:r>
      <w:r w:rsidR="002B3363">
        <w:rPr>
          <w:rFonts w:ascii="Arial" w:hAnsi="Arial" w:cs="Arial"/>
          <w:color w:val="5B9BD5" w:themeColor="accent1"/>
          <w:lang w:val="en-US"/>
        </w:rPr>
        <w:t>Studies have shown that e</w:t>
      </w:r>
      <w:r w:rsidR="00F16AD4">
        <w:rPr>
          <w:rFonts w:ascii="Arial" w:hAnsi="Arial" w:cs="Arial"/>
          <w:color w:val="5B9BD5" w:themeColor="accent1"/>
          <w:lang w:val="en-US"/>
        </w:rPr>
        <w:t xml:space="preserve">xposition to an uncontrollable stressor produces a variety of behavioral consequences that do not occur if the stressor is controllable. </w:t>
      </w:r>
      <w:r w:rsidR="0079248E">
        <w:rPr>
          <w:rFonts w:ascii="Arial" w:hAnsi="Arial" w:cs="Arial"/>
          <w:color w:val="5B9BD5" w:themeColor="accent1"/>
          <w:lang w:val="en-US"/>
        </w:rPr>
        <w:t xml:space="preserve">For example, inescapable tail shock leads to large increases in serotonin in the brain and anxiety-like behaviors measured 24 h after shock. </w:t>
      </w:r>
      <w:r w:rsidR="002B3363">
        <w:rPr>
          <w:rFonts w:ascii="Arial" w:hAnsi="Arial" w:cs="Arial"/>
          <w:color w:val="5B9BD5" w:themeColor="accent1"/>
          <w:lang w:val="en-US"/>
        </w:rPr>
        <w:t>Moreover</w:t>
      </w:r>
      <w:r w:rsidR="0079248E">
        <w:rPr>
          <w:rFonts w:ascii="Arial" w:hAnsi="Arial" w:cs="Arial"/>
          <w:color w:val="5B9BD5" w:themeColor="accent1"/>
          <w:lang w:val="en-US"/>
        </w:rPr>
        <w:t xml:space="preserve">, uncontrollable stressors enhance fear conditioning </w:t>
      </w:r>
      <w:r w:rsidR="00EE334D">
        <w:rPr>
          <w:rFonts w:ascii="Arial" w:hAnsi="Arial" w:cs="Arial"/>
          <w:color w:val="5B9BD5" w:themeColor="accent1"/>
          <w:lang w:val="en-US"/>
        </w:rPr>
        <w:t xml:space="preserve">in animals and humans </w:t>
      </w:r>
      <w:r w:rsidR="0079248E">
        <w:rPr>
          <w:rFonts w:ascii="Arial" w:hAnsi="Arial" w:cs="Arial"/>
          <w:color w:val="5B9BD5" w:themeColor="accent1"/>
          <w:lang w:val="en-US"/>
        </w:rPr>
        <w:t>(</w:t>
      </w:r>
      <w:r w:rsidR="0079248E" w:rsidRPr="0079248E">
        <w:rPr>
          <w:rFonts w:ascii="Arial" w:hAnsi="Arial" w:cs="Arial"/>
          <w:color w:val="5B9BD5" w:themeColor="accent1"/>
          <w:lang w:val="en-US"/>
        </w:rPr>
        <w:t>Maier, S.F</w:t>
      </w:r>
      <w:r w:rsidR="0079248E">
        <w:rPr>
          <w:rFonts w:ascii="Arial" w:hAnsi="Arial" w:cs="Arial"/>
          <w:color w:val="5B9BD5" w:themeColor="accent1"/>
          <w:lang w:val="en-US"/>
        </w:rPr>
        <w:t>. et al, 1993, 1995</w:t>
      </w:r>
      <w:r w:rsidR="00EE334D">
        <w:rPr>
          <w:rFonts w:ascii="Arial" w:hAnsi="Arial" w:cs="Arial"/>
          <w:color w:val="5B9BD5" w:themeColor="accent1"/>
          <w:lang w:val="en-US"/>
        </w:rPr>
        <w:t xml:space="preserve">; </w:t>
      </w:r>
      <w:r w:rsidR="00EE334D" w:rsidRPr="00EE334D">
        <w:rPr>
          <w:rFonts w:ascii="Arial" w:hAnsi="Arial" w:cs="Arial"/>
          <w:color w:val="5B9BD5" w:themeColor="accent1"/>
          <w:lang w:val="en-US"/>
        </w:rPr>
        <w:t>Hartley, C.A.</w:t>
      </w:r>
      <w:r w:rsidR="00EE334D">
        <w:rPr>
          <w:rFonts w:ascii="Arial" w:hAnsi="Arial" w:cs="Arial"/>
          <w:color w:val="5B9BD5" w:themeColor="accent1"/>
          <w:lang w:val="en-US"/>
        </w:rPr>
        <w:t xml:space="preserve"> et al, 2014</w:t>
      </w:r>
      <w:r w:rsidR="0079248E">
        <w:rPr>
          <w:rFonts w:ascii="Arial" w:hAnsi="Arial" w:cs="Arial"/>
          <w:color w:val="5B9BD5" w:themeColor="accent1"/>
          <w:lang w:val="en-US"/>
        </w:rPr>
        <w:t>).</w:t>
      </w:r>
      <w:r w:rsidR="00EE334D">
        <w:rPr>
          <w:rFonts w:ascii="Arial" w:hAnsi="Arial" w:cs="Arial"/>
          <w:color w:val="5B9BD5" w:themeColor="accent1"/>
          <w:lang w:val="en-US"/>
        </w:rPr>
        <w:t xml:space="preserve"> Our </w:t>
      </w:r>
      <w:r w:rsidR="00B50925">
        <w:rPr>
          <w:rFonts w:ascii="Arial" w:hAnsi="Arial" w:cs="Arial"/>
          <w:color w:val="5B9BD5" w:themeColor="accent1"/>
          <w:lang w:val="en-US"/>
        </w:rPr>
        <w:t xml:space="preserve">initial </w:t>
      </w:r>
      <w:r w:rsidR="00EE334D">
        <w:rPr>
          <w:rFonts w:ascii="Arial" w:hAnsi="Arial" w:cs="Arial"/>
          <w:color w:val="5B9BD5" w:themeColor="accent1"/>
          <w:lang w:val="en-US"/>
        </w:rPr>
        <w:t>rational</w:t>
      </w:r>
      <w:r w:rsidR="00B50925">
        <w:rPr>
          <w:rFonts w:ascii="Arial" w:hAnsi="Arial" w:cs="Arial"/>
          <w:color w:val="5B9BD5" w:themeColor="accent1"/>
          <w:lang w:val="en-US"/>
        </w:rPr>
        <w:t>e</w:t>
      </w:r>
      <w:r w:rsidR="00EE334D">
        <w:rPr>
          <w:rFonts w:ascii="Arial" w:hAnsi="Arial" w:cs="Arial"/>
          <w:color w:val="5B9BD5" w:themeColor="accent1"/>
          <w:lang w:val="en-US"/>
        </w:rPr>
        <w:t xml:space="preserve"> </w:t>
      </w:r>
      <w:r w:rsidR="00B50925">
        <w:rPr>
          <w:rFonts w:ascii="Arial" w:hAnsi="Arial" w:cs="Arial"/>
          <w:color w:val="5B9BD5" w:themeColor="accent1"/>
          <w:lang w:val="en-US"/>
        </w:rPr>
        <w:t xml:space="preserve">for developing </w:t>
      </w:r>
      <w:r w:rsidR="002B3363">
        <w:rPr>
          <w:rFonts w:ascii="Arial" w:hAnsi="Arial" w:cs="Arial"/>
          <w:color w:val="5B9BD5" w:themeColor="accent1"/>
          <w:lang w:val="en-US"/>
        </w:rPr>
        <w:t>the</w:t>
      </w:r>
      <w:r w:rsidR="00B50925">
        <w:rPr>
          <w:rFonts w:ascii="Arial" w:hAnsi="Arial" w:cs="Arial"/>
          <w:color w:val="5B9BD5" w:themeColor="accent1"/>
          <w:lang w:val="en-US"/>
        </w:rPr>
        <w:t xml:space="preserve"> protocol </w:t>
      </w:r>
      <w:r w:rsidR="00EE334D">
        <w:rPr>
          <w:rFonts w:ascii="Arial" w:hAnsi="Arial" w:cs="Arial"/>
          <w:color w:val="5B9BD5" w:themeColor="accent1"/>
          <w:lang w:val="en-US"/>
        </w:rPr>
        <w:t>was to expose the rats to a situation where they cannot have control over the aversive stimulus</w:t>
      </w:r>
      <w:r w:rsidR="00B50925">
        <w:rPr>
          <w:rFonts w:ascii="Arial" w:hAnsi="Arial" w:cs="Arial"/>
          <w:color w:val="5B9BD5" w:themeColor="accent1"/>
          <w:lang w:val="en-US"/>
        </w:rPr>
        <w:t>,</w:t>
      </w:r>
      <w:r w:rsidR="00EE334D">
        <w:rPr>
          <w:rFonts w:ascii="Arial" w:hAnsi="Arial" w:cs="Arial"/>
          <w:color w:val="5B9BD5" w:themeColor="accent1"/>
          <w:lang w:val="en-US"/>
        </w:rPr>
        <w:t xml:space="preserve"> and therefore </w:t>
      </w:r>
      <w:r w:rsidR="00B50925">
        <w:rPr>
          <w:rFonts w:ascii="Arial" w:hAnsi="Arial" w:cs="Arial"/>
          <w:color w:val="5B9BD5" w:themeColor="accent1"/>
          <w:lang w:val="en-US"/>
        </w:rPr>
        <w:t>display</w:t>
      </w:r>
      <w:r w:rsidR="00EE334D">
        <w:rPr>
          <w:rFonts w:ascii="Arial" w:hAnsi="Arial" w:cs="Arial"/>
          <w:color w:val="5B9BD5" w:themeColor="accent1"/>
          <w:lang w:val="en-US"/>
        </w:rPr>
        <w:t xml:space="preserve"> a strong and sustained threat responses that alternate between fear and anxiety-like behaviors. Also,</w:t>
      </w:r>
      <w:r w:rsidR="00B50925">
        <w:rPr>
          <w:rFonts w:ascii="Arial" w:hAnsi="Arial" w:cs="Arial"/>
          <w:color w:val="5B9BD5" w:themeColor="accent1"/>
          <w:lang w:val="en-US"/>
        </w:rPr>
        <w:t xml:space="preserve"> we </w:t>
      </w:r>
      <w:r w:rsidR="002B3363">
        <w:rPr>
          <w:rFonts w:ascii="Arial" w:hAnsi="Arial" w:cs="Arial"/>
          <w:color w:val="5B9BD5" w:themeColor="accent1"/>
          <w:lang w:val="en-US"/>
        </w:rPr>
        <w:t>wanted</w:t>
      </w:r>
      <w:r w:rsidR="00B50925">
        <w:rPr>
          <w:rFonts w:ascii="Arial" w:hAnsi="Arial" w:cs="Arial"/>
          <w:color w:val="5B9BD5" w:themeColor="accent1"/>
          <w:lang w:val="en-US"/>
        </w:rPr>
        <w:t xml:space="preserve"> that the animals develop </w:t>
      </w:r>
      <w:r w:rsidR="004306F7">
        <w:rPr>
          <w:rFonts w:ascii="Arial" w:hAnsi="Arial" w:cs="Arial"/>
          <w:color w:val="5B9BD5" w:themeColor="accent1"/>
          <w:lang w:val="en-US"/>
        </w:rPr>
        <w:t xml:space="preserve">an </w:t>
      </w:r>
      <w:r w:rsidR="00B50925">
        <w:rPr>
          <w:rFonts w:ascii="Arial" w:hAnsi="Arial" w:cs="Arial"/>
          <w:color w:val="5B9BD5" w:themeColor="accent1"/>
          <w:lang w:val="en-US"/>
        </w:rPr>
        <w:t xml:space="preserve">enhanced contextual learning </w:t>
      </w:r>
      <w:r w:rsidR="004306F7">
        <w:rPr>
          <w:rFonts w:ascii="Arial" w:hAnsi="Arial" w:cs="Arial"/>
          <w:color w:val="5B9BD5" w:themeColor="accent1"/>
          <w:lang w:val="en-US"/>
        </w:rPr>
        <w:t>after a single and short cat odor exposure.</w:t>
      </w:r>
      <w:r w:rsidR="00447B7D">
        <w:rPr>
          <w:rFonts w:ascii="Arial" w:hAnsi="Arial" w:cs="Arial"/>
          <w:color w:val="5B9BD5" w:themeColor="accent1"/>
          <w:lang w:val="en-US"/>
        </w:rPr>
        <w:t xml:space="preserve"> </w:t>
      </w:r>
      <w:r w:rsidR="004306F7">
        <w:rPr>
          <w:rFonts w:ascii="Arial" w:hAnsi="Arial" w:cs="Arial"/>
          <w:color w:val="5B9BD5" w:themeColor="accent1"/>
          <w:lang w:val="en-US"/>
        </w:rPr>
        <w:t xml:space="preserve"> </w:t>
      </w:r>
      <w:r w:rsidR="00EE334D">
        <w:rPr>
          <w:rFonts w:ascii="Arial" w:hAnsi="Arial" w:cs="Arial"/>
          <w:color w:val="5B9BD5" w:themeColor="accent1"/>
          <w:lang w:val="en-US"/>
        </w:rPr>
        <w:t xml:space="preserve">   </w:t>
      </w:r>
      <w:r w:rsidR="0079248E">
        <w:rPr>
          <w:rFonts w:ascii="Arial" w:hAnsi="Arial" w:cs="Arial"/>
          <w:color w:val="5B9BD5" w:themeColor="accent1"/>
          <w:lang w:val="en-US"/>
        </w:rPr>
        <w:t xml:space="preserve">  </w:t>
      </w:r>
      <w:r w:rsidR="00F16AD4">
        <w:rPr>
          <w:rFonts w:ascii="Arial" w:hAnsi="Arial" w:cs="Arial"/>
          <w:color w:val="5B9BD5" w:themeColor="accent1"/>
          <w:lang w:val="en-US"/>
        </w:rPr>
        <w:t xml:space="preserve"> </w:t>
      </w:r>
      <w:r w:rsidR="000C079B">
        <w:rPr>
          <w:rFonts w:ascii="Arial" w:hAnsi="Arial" w:cs="Arial"/>
          <w:color w:val="5B9BD5" w:themeColor="accent1"/>
          <w:lang w:val="en-US"/>
        </w:rPr>
        <w:t xml:space="preserve">  </w:t>
      </w:r>
    </w:p>
    <w:p w14:paraId="47A6735C" w14:textId="77777777" w:rsidR="00E311CB" w:rsidRDefault="00EC45CE" w:rsidP="00614A20">
      <w:pPr>
        <w:pStyle w:val="Prrafodelista"/>
        <w:numPr>
          <w:ilvl w:val="0"/>
          <w:numId w:val="3"/>
        </w:numPr>
        <w:spacing w:after="100"/>
        <w:contextualSpacing w:val="0"/>
        <w:jc w:val="both"/>
        <w:rPr>
          <w:rFonts w:ascii="Arial" w:hAnsi="Arial" w:cs="Arial"/>
          <w:lang w:val="en-US"/>
        </w:rPr>
      </w:pPr>
      <w:r w:rsidRPr="00EC45CE">
        <w:rPr>
          <w:rFonts w:ascii="Arial" w:hAnsi="Arial" w:cs="Arial"/>
          <w:lang w:val="en-US"/>
        </w:rPr>
        <w:t>Methods:</w:t>
      </w:r>
      <w:r>
        <w:rPr>
          <w:rFonts w:ascii="Arial" w:hAnsi="Arial" w:cs="Arial"/>
          <w:lang w:val="en-US"/>
        </w:rPr>
        <w:t xml:space="preserve"> </w:t>
      </w:r>
      <w:r w:rsidRPr="00EC45CE">
        <w:rPr>
          <w:rFonts w:ascii="Arial" w:hAnsi="Arial" w:cs="Arial"/>
          <w:lang w:val="en-US"/>
        </w:rPr>
        <w:t>Lines 105 to 106 are very confusing. Is a single sentence referring to a separate experiment? No details are explained about the experimental procedure and yet there are detail results in the result section. If this particular example of the use of this protocol is going to be explain in such detail in the results and discussion section, it should be described in the methods too.</w:t>
      </w:r>
    </w:p>
    <w:p w14:paraId="57A47905" w14:textId="77777777" w:rsidR="00614A20" w:rsidRPr="00EC45CE" w:rsidRDefault="00614A20" w:rsidP="00614A20">
      <w:pPr>
        <w:pStyle w:val="Prrafodelista"/>
        <w:contextualSpacing w:val="0"/>
        <w:jc w:val="both"/>
        <w:rPr>
          <w:rFonts w:ascii="Arial" w:hAnsi="Arial" w:cs="Arial"/>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We</w:t>
      </w:r>
      <w:r w:rsidR="009366E9">
        <w:rPr>
          <w:rFonts w:ascii="Arial" w:hAnsi="Arial" w:cs="Arial"/>
          <w:color w:val="5B9BD5" w:themeColor="accent1"/>
          <w:lang w:val="en-US"/>
        </w:rPr>
        <w:t xml:space="preserve"> have included </w:t>
      </w:r>
      <w:r w:rsidR="00246513">
        <w:rPr>
          <w:rFonts w:ascii="Arial" w:hAnsi="Arial" w:cs="Arial"/>
          <w:color w:val="5B9BD5" w:themeColor="accent1"/>
          <w:lang w:val="en-US"/>
        </w:rPr>
        <w:t xml:space="preserve">additional text </w:t>
      </w:r>
      <w:r w:rsidR="009D4A5F">
        <w:rPr>
          <w:rFonts w:ascii="Arial" w:hAnsi="Arial" w:cs="Arial"/>
          <w:color w:val="5B9BD5" w:themeColor="accent1"/>
          <w:lang w:val="en-US"/>
        </w:rPr>
        <w:t xml:space="preserve">in </w:t>
      </w:r>
      <w:r w:rsidR="008975BA">
        <w:rPr>
          <w:rFonts w:ascii="Arial" w:hAnsi="Arial" w:cs="Arial"/>
          <w:color w:val="5B9BD5" w:themeColor="accent1"/>
          <w:lang w:val="en-US"/>
        </w:rPr>
        <w:t xml:space="preserve">both </w:t>
      </w:r>
      <w:r w:rsidR="00724760">
        <w:rPr>
          <w:rFonts w:ascii="Arial" w:hAnsi="Arial" w:cs="Arial"/>
          <w:color w:val="5B9BD5" w:themeColor="accent1"/>
          <w:lang w:val="en-US"/>
        </w:rPr>
        <w:t xml:space="preserve">the </w:t>
      </w:r>
      <w:r w:rsidR="009D4A5F">
        <w:rPr>
          <w:rFonts w:ascii="Arial" w:hAnsi="Arial" w:cs="Arial"/>
          <w:color w:val="5B9BD5" w:themeColor="accent1"/>
          <w:lang w:val="en-US"/>
        </w:rPr>
        <w:t xml:space="preserve">methods </w:t>
      </w:r>
      <w:r w:rsidR="008975BA">
        <w:rPr>
          <w:rFonts w:ascii="Arial" w:hAnsi="Arial" w:cs="Arial"/>
          <w:color w:val="5B9BD5" w:themeColor="accent1"/>
          <w:lang w:val="en-US"/>
        </w:rPr>
        <w:t xml:space="preserve">and discussion </w:t>
      </w:r>
      <w:r w:rsidR="009D4A5F">
        <w:rPr>
          <w:rFonts w:ascii="Arial" w:hAnsi="Arial" w:cs="Arial"/>
          <w:color w:val="5B9BD5" w:themeColor="accent1"/>
          <w:lang w:val="en-US"/>
        </w:rPr>
        <w:t>section</w:t>
      </w:r>
      <w:r w:rsidR="008975BA">
        <w:rPr>
          <w:rFonts w:ascii="Arial" w:hAnsi="Arial" w:cs="Arial"/>
          <w:color w:val="5B9BD5" w:themeColor="accent1"/>
          <w:lang w:val="en-US"/>
        </w:rPr>
        <w:t>s</w:t>
      </w:r>
      <w:r w:rsidR="009D4A5F">
        <w:rPr>
          <w:rFonts w:ascii="Arial" w:hAnsi="Arial" w:cs="Arial"/>
          <w:color w:val="5B9BD5" w:themeColor="accent1"/>
          <w:lang w:val="en-US"/>
        </w:rPr>
        <w:t xml:space="preserve"> </w:t>
      </w:r>
      <w:r w:rsidR="00724760">
        <w:rPr>
          <w:rFonts w:ascii="Arial" w:hAnsi="Arial" w:cs="Arial"/>
          <w:color w:val="5B9BD5" w:themeColor="accent1"/>
          <w:lang w:val="en-US"/>
        </w:rPr>
        <w:t xml:space="preserve">in the revised manuscript </w:t>
      </w:r>
      <w:r w:rsidR="009D4A5F">
        <w:rPr>
          <w:rFonts w:ascii="Arial" w:hAnsi="Arial" w:cs="Arial"/>
          <w:color w:val="5B9BD5" w:themeColor="accent1"/>
          <w:lang w:val="en-US"/>
        </w:rPr>
        <w:t>that explain</w:t>
      </w:r>
      <w:r w:rsidR="008975BA">
        <w:rPr>
          <w:rFonts w:ascii="Arial" w:hAnsi="Arial" w:cs="Arial"/>
          <w:color w:val="5B9BD5" w:themeColor="accent1"/>
          <w:lang w:val="en-US"/>
        </w:rPr>
        <w:t>s the experiment</w:t>
      </w:r>
      <w:r w:rsidR="007446B7">
        <w:rPr>
          <w:rFonts w:ascii="Arial" w:hAnsi="Arial" w:cs="Arial"/>
          <w:color w:val="5B9BD5" w:themeColor="accent1"/>
          <w:lang w:val="en-US"/>
        </w:rPr>
        <w:t>s</w:t>
      </w:r>
      <w:r w:rsidR="008975BA">
        <w:rPr>
          <w:rFonts w:ascii="Arial" w:hAnsi="Arial" w:cs="Arial"/>
          <w:color w:val="5B9BD5" w:themeColor="accent1"/>
          <w:lang w:val="en-US"/>
        </w:rPr>
        <w:t xml:space="preserve"> that we</w:t>
      </w:r>
      <w:r w:rsidR="007446B7">
        <w:rPr>
          <w:rFonts w:ascii="Arial" w:hAnsi="Arial" w:cs="Arial"/>
          <w:color w:val="5B9BD5" w:themeColor="accent1"/>
          <w:lang w:val="en-US"/>
        </w:rPr>
        <w:t>re</w:t>
      </w:r>
      <w:r w:rsidR="008975BA">
        <w:rPr>
          <w:rFonts w:ascii="Arial" w:hAnsi="Arial" w:cs="Arial"/>
          <w:color w:val="5B9BD5" w:themeColor="accent1"/>
          <w:lang w:val="en-US"/>
        </w:rPr>
        <w:t xml:space="preserve"> performed using the </w:t>
      </w:r>
      <w:r w:rsidR="00724760">
        <w:rPr>
          <w:rFonts w:ascii="Arial" w:hAnsi="Arial" w:cs="Arial"/>
          <w:color w:val="5B9BD5" w:themeColor="accent1"/>
          <w:lang w:val="en-US"/>
        </w:rPr>
        <w:t xml:space="preserve">described </w:t>
      </w:r>
      <w:r w:rsidR="008975BA">
        <w:rPr>
          <w:rFonts w:ascii="Arial" w:hAnsi="Arial" w:cs="Arial"/>
          <w:color w:val="5B9BD5" w:themeColor="accent1"/>
          <w:lang w:val="en-US"/>
        </w:rPr>
        <w:t>p</w:t>
      </w:r>
      <w:r w:rsidR="00724760">
        <w:rPr>
          <w:rFonts w:ascii="Arial" w:hAnsi="Arial" w:cs="Arial"/>
          <w:color w:val="5B9BD5" w:themeColor="accent1"/>
          <w:lang w:val="en-US"/>
        </w:rPr>
        <w:t>rotocol</w:t>
      </w:r>
      <w:r w:rsidR="008975BA">
        <w:rPr>
          <w:rFonts w:ascii="Arial" w:hAnsi="Arial" w:cs="Arial"/>
          <w:color w:val="5B9BD5" w:themeColor="accent1"/>
          <w:lang w:val="en-US"/>
        </w:rPr>
        <w:t>.</w:t>
      </w:r>
      <w:r w:rsidR="007446B7">
        <w:rPr>
          <w:rFonts w:ascii="Arial" w:hAnsi="Arial" w:cs="Arial"/>
          <w:color w:val="5B9BD5" w:themeColor="accent1"/>
          <w:lang w:val="en-US"/>
        </w:rPr>
        <w:t xml:space="preserve"> Briefly, we aimed to determine the role of the </w:t>
      </w:r>
      <w:r w:rsidR="007446B7" w:rsidRPr="003E4539">
        <w:rPr>
          <w:rFonts w:ascii="Arial" w:hAnsi="Arial" w:cs="Arial"/>
          <w:color w:val="5B9BD5" w:themeColor="accent1"/>
          <w:lang w:val="en-US"/>
        </w:rPr>
        <w:t>primary interoceptive cortex</w:t>
      </w:r>
      <w:r w:rsidR="007446B7">
        <w:rPr>
          <w:rFonts w:ascii="Arial" w:hAnsi="Arial" w:cs="Arial"/>
          <w:color w:val="5B9BD5" w:themeColor="accent1"/>
          <w:lang w:val="en-US"/>
        </w:rPr>
        <w:t xml:space="preserve"> </w:t>
      </w:r>
      <w:r w:rsidR="007446B7" w:rsidRPr="007446B7">
        <w:rPr>
          <w:rFonts w:ascii="Arial" w:hAnsi="Arial" w:cs="Arial"/>
          <w:color w:val="5B9BD5" w:themeColor="accent1"/>
          <w:lang w:val="en-US"/>
        </w:rPr>
        <w:t>in threat responses</w:t>
      </w:r>
      <w:r w:rsidR="007446B7">
        <w:rPr>
          <w:rFonts w:ascii="Arial" w:hAnsi="Arial" w:cs="Arial"/>
          <w:color w:val="5B9BD5" w:themeColor="accent1"/>
          <w:lang w:val="en-US"/>
        </w:rPr>
        <w:t xml:space="preserve">. In order to do this, we coupled the behavioral protocol </w:t>
      </w:r>
      <w:r w:rsidR="007446B7" w:rsidRPr="007446B7">
        <w:rPr>
          <w:rFonts w:ascii="Arial" w:hAnsi="Arial" w:cs="Arial"/>
          <w:color w:val="5B9BD5" w:themeColor="accent1"/>
          <w:lang w:val="en-US"/>
        </w:rPr>
        <w:t xml:space="preserve">with c-Fos immunohistochemistry to map patterns of neuronal activity in the </w:t>
      </w:r>
      <w:proofErr w:type="spellStart"/>
      <w:r w:rsidR="007446B7" w:rsidRPr="007446B7">
        <w:rPr>
          <w:rFonts w:ascii="Arial" w:hAnsi="Arial" w:cs="Arial"/>
          <w:color w:val="5B9BD5" w:themeColor="accent1"/>
          <w:lang w:val="en-US"/>
        </w:rPr>
        <w:t>pIC</w:t>
      </w:r>
      <w:proofErr w:type="spellEnd"/>
      <w:r w:rsidR="007446B7" w:rsidRPr="007446B7">
        <w:rPr>
          <w:rFonts w:ascii="Arial" w:hAnsi="Arial" w:cs="Arial"/>
          <w:color w:val="5B9BD5" w:themeColor="accent1"/>
          <w:lang w:val="en-US"/>
        </w:rPr>
        <w:t xml:space="preserve"> in response to cat odor, and intracerebral infusions of GABA-A receptor agonist muscimol to reversible silencing the </w:t>
      </w:r>
      <w:proofErr w:type="spellStart"/>
      <w:r w:rsidR="007446B7" w:rsidRPr="007446B7">
        <w:rPr>
          <w:rFonts w:ascii="Arial" w:hAnsi="Arial" w:cs="Arial"/>
          <w:color w:val="5B9BD5" w:themeColor="accent1"/>
          <w:lang w:val="en-US"/>
        </w:rPr>
        <w:t>pIC</w:t>
      </w:r>
      <w:proofErr w:type="spellEnd"/>
      <w:r w:rsidR="007446B7" w:rsidRPr="007446B7">
        <w:rPr>
          <w:rFonts w:ascii="Arial" w:hAnsi="Arial" w:cs="Arial"/>
          <w:color w:val="5B9BD5" w:themeColor="accent1"/>
          <w:lang w:val="en-US"/>
        </w:rPr>
        <w:t xml:space="preserve"> and determine whether or not it is involved in innate and learned threat reactions to predator odor. </w:t>
      </w:r>
      <w:r w:rsidR="007446B7">
        <w:rPr>
          <w:rFonts w:ascii="Arial" w:hAnsi="Arial" w:cs="Arial"/>
          <w:color w:val="5B9BD5" w:themeColor="accent1"/>
          <w:lang w:val="en-US"/>
        </w:rPr>
        <w:t xml:space="preserve">  </w:t>
      </w:r>
      <w:r>
        <w:rPr>
          <w:rFonts w:ascii="Arial" w:hAnsi="Arial" w:cs="Arial"/>
          <w:color w:val="5B9BD5" w:themeColor="accent1"/>
          <w:lang w:val="en-US"/>
        </w:rPr>
        <w:t xml:space="preserve"> </w:t>
      </w:r>
    </w:p>
    <w:p w14:paraId="5BC3A488" w14:textId="77777777" w:rsidR="00614A20" w:rsidRDefault="007446B7" w:rsidP="007446B7">
      <w:pPr>
        <w:pStyle w:val="Prrafodelista"/>
        <w:numPr>
          <w:ilvl w:val="0"/>
          <w:numId w:val="3"/>
        </w:numPr>
        <w:spacing w:after="80"/>
        <w:contextualSpacing w:val="0"/>
        <w:jc w:val="both"/>
        <w:rPr>
          <w:rFonts w:ascii="Arial" w:hAnsi="Arial" w:cs="Arial"/>
          <w:lang w:val="en-US"/>
        </w:rPr>
      </w:pPr>
      <w:r w:rsidRPr="00EC45CE">
        <w:rPr>
          <w:rFonts w:ascii="Arial" w:hAnsi="Arial" w:cs="Arial"/>
          <w:lang w:val="en-US"/>
        </w:rPr>
        <w:t>Methods:</w:t>
      </w:r>
      <w:r>
        <w:rPr>
          <w:rFonts w:ascii="Arial" w:hAnsi="Arial" w:cs="Arial"/>
          <w:lang w:val="en-US"/>
        </w:rPr>
        <w:t xml:space="preserve"> </w:t>
      </w:r>
      <w:r w:rsidRPr="007446B7">
        <w:rPr>
          <w:rFonts w:ascii="Arial" w:hAnsi="Arial" w:cs="Arial"/>
          <w:lang w:val="en-US"/>
        </w:rPr>
        <w:t xml:space="preserve">Lines 145 to 153: Once again, because there </w:t>
      </w:r>
      <w:proofErr w:type="gramStart"/>
      <w:r w:rsidRPr="007446B7">
        <w:rPr>
          <w:rFonts w:ascii="Arial" w:hAnsi="Arial" w:cs="Arial"/>
          <w:lang w:val="en-US"/>
        </w:rPr>
        <w:t>is</w:t>
      </w:r>
      <w:proofErr w:type="gramEnd"/>
      <w:r w:rsidRPr="007446B7">
        <w:rPr>
          <w:rFonts w:ascii="Arial" w:hAnsi="Arial" w:cs="Arial"/>
          <w:lang w:val="en-US"/>
        </w:rPr>
        <w:t xml:space="preserve"> no complete descriptions of the example experiments described in the results, this section seems to make no sense. Why do the rats need to go through surgery? Once I read the results I understood that this refer to the example experiments, but there is no mention of that in the description of the protocol. This section is a modification from the original protocol, not part of the protocol itself.</w:t>
      </w:r>
    </w:p>
    <w:p w14:paraId="7B8BEEF0" w14:textId="77777777" w:rsidR="007446B7" w:rsidRDefault="007446B7" w:rsidP="00724760">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sidR="00724760">
        <w:rPr>
          <w:rFonts w:ascii="Arial" w:hAnsi="Arial" w:cs="Arial"/>
          <w:color w:val="5B9BD5" w:themeColor="accent1"/>
          <w:lang w:val="en-US"/>
        </w:rPr>
        <w:t xml:space="preserve"> </w:t>
      </w:r>
      <w:r w:rsidR="00724760" w:rsidRPr="00724760">
        <w:rPr>
          <w:rFonts w:ascii="Arial" w:hAnsi="Arial" w:cs="Arial"/>
          <w:color w:val="5B9BD5" w:themeColor="accent1"/>
          <w:lang w:val="en-US"/>
        </w:rPr>
        <w:t xml:space="preserve">We take the point of the reviewer and agree that we have not </w:t>
      </w:r>
      <w:r w:rsidR="00724760">
        <w:rPr>
          <w:rFonts w:ascii="Arial" w:hAnsi="Arial" w:cs="Arial"/>
          <w:color w:val="5B9BD5" w:themeColor="accent1"/>
          <w:lang w:val="en-US"/>
        </w:rPr>
        <w:t xml:space="preserve">explain the example experiments. We have included additional text in both methods and discussion sections that clarify this point. </w:t>
      </w:r>
    </w:p>
    <w:p w14:paraId="425A5EDB" w14:textId="77777777" w:rsidR="00724760" w:rsidRDefault="00724760" w:rsidP="00724760">
      <w:pPr>
        <w:pStyle w:val="Prrafodelista"/>
        <w:numPr>
          <w:ilvl w:val="0"/>
          <w:numId w:val="3"/>
        </w:numPr>
        <w:spacing w:after="100"/>
        <w:contextualSpacing w:val="0"/>
        <w:jc w:val="both"/>
        <w:rPr>
          <w:rFonts w:ascii="Arial" w:hAnsi="Arial" w:cs="Arial"/>
          <w:lang w:val="en-US"/>
        </w:rPr>
      </w:pPr>
      <w:r w:rsidRPr="00EC45CE">
        <w:rPr>
          <w:rFonts w:ascii="Arial" w:hAnsi="Arial" w:cs="Arial"/>
          <w:lang w:val="en-US"/>
        </w:rPr>
        <w:lastRenderedPageBreak/>
        <w:t>Methods:</w:t>
      </w:r>
      <w:r>
        <w:rPr>
          <w:rFonts w:ascii="Arial" w:hAnsi="Arial" w:cs="Arial"/>
          <w:lang w:val="en-US"/>
        </w:rPr>
        <w:t xml:space="preserve"> </w:t>
      </w:r>
      <w:r w:rsidRPr="00724760">
        <w:rPr>
          <w:rFonts w:ascii="Arial" w:hAnsi="Arial" w:cs="Arial"/>
          <w:lang w:val="en-US"/>
        </w:rPr>
        <w:t>Lines 189 to 200. There are no details about the statistical analyses used, only the data used.</w:t>
      </w:r>
    </w:p>
    <w:p w14:paraId="1FF5C02B" w14:textId="77777777" w:rsidR="00724760" w:rsidRDefault="00724760" w:rsidP="00EB3895">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006F3CAA">
        <w:rPr>
          <w:rFonts w:ascii="Arial" w:hAnsi="Arial" w:cs="Arial"/>
          <w:color w:val="5B9BD5" w:themeColor="accent1"/>
          <w:lang w:val="en-US"/>
        </w:rPr>
        <w:t xml:space="preserve">We have included the </w:t>
      </w:r>
      <w:r w:rsidR="006F3CAA" w:rsidRPr="006F3CAA">
        <w:rPr>
          <w:rFonts w:ascii="Arial" w:hAnsi="Arial" w:cs="Arial"/>
          <w:color w:val="5B9BD5" w:themeColor="accent1"/>
          <w:lang w:val="en-US"/>
        </w:rPr>
        <w:t>statistical analyses</w:t>
      </w:r>
      <w:r w:rsidR="006F3CAA">
        <w:rPr>
          <w:rFonts w:ascii="Arial" w:hAnsi="Arial" w:cs="Arial"/>
          <w:color w:val="5B9BD5" w:themeColor="accent1"/>
          <w:lang w:val="en-US"/>
        </w:rPr>
        <w:t xml:space="preserve"> that were used to analyze the data shown in the figures of the article. </w:t>
      </w:r>
      <w:r w:rsidR="00DE5F10" w:rsidRPr="00DE5F10">
        <w:rPr>
          <w:rFonts w:ascii="Arial" w:hAnsi="Arial" w:cs="Arial"/>
          <w:color w:val="5B9BD5" w:themeColor="accent1"/>
          <w:lang w:val="en-US"/>
        </w:rPr>
        <w:t>Comparisons between groups were made using the Kruskal–Wallis H-test with the Mann–Whitney U-test for pairwise comparisons.</w:t>
      </w:r>
      <w:r w:rsidR="00DE5F10">
        <w:rPr>
          <w:rFonts w:ascii="Arial" w:hAnsi="Arial" w:cs="Arial"/>
          <w:color w:val="5B9BD5" w:themeColor="accent1"/>
          <w:lang w:val="en-US"/>
        </w:rPr>
        <w:t xml:space="preserve"> </w:t>
      </w:r>
      <w:r w:rsidR="00DE5F10" w:rsidRPr="00DE5F10">
        <w:rPr>
          <w:rFonts w:ascii="Arial" w:hAnsi="Arial" w:cs="Arial"/>
          <w:color w:val="5B9BD5" w:themeColor="accent1"/>
          <w:lang w:val="en-US"/>
        </w:rPr>
        <w:t>The intra-group comparisons over time were analyzed with the Friedman test followed by the Wilcoxon signed-rank test for pairwise comparisons.</w:t>
      </w:r>
      <w:r w:rsidR="00DE5F10">
        <w:rPr>
          <w:rFonts w:ascii="Arial" w:hAnsi="Arial" w:cs="Arial"/>
          <w:color w:val="5B9BD5" w:themeColor="accent1"/>
          <w:lang w:val="en-US"/>
        </w:rPr>
        <w:t xml:space="preserve"> </w:t>
      </w:r>
    </w:p>
    <w:p w14:paraId="31D9E579" w14:textId="77777777" w:rsidR="00724760" w:rsidRDefault="005D7BF5" w:rsidP="00BC21C9">
      <w:pPr>
        <w:pStyle w:val="Prrafodelista"/>
        <w:numPr>
          <w:ilvl w:val="0"/>
          <w:numId w:val="3"/>
        </w:numPr>
        <w:spacing w:after="100"/>
        <w:contextualSpacing w:val="0"/>
        <w:jc w:val="both"/>
        <w:rPr>
          <w:rFonts w:ascii="Arial" w:hAnsi="Arial" w:cs="Arial"/>
          <w:lang w:val="en-US"/>
        </w:rPr>
      </w:pPr>
      <w:r w:rsidRPr="005D7BF5">
        <w:rPr>
          <w:rFonts w:ascii="Arial" w:hAnsi="Arial" w:cs="Arial"/>
          <w:lang w:val="en-US"/>
        </w:rPr>
        <w:t>Results:</w:t>
      </w:r>
      <w:r w:rsidRPr="00CF6444">
        <w:rPr>
          <w:lang w:val="en-US"/>
        </w:rPr>
        <w:t xml:space="preserve"> </w:t>
      </w:r>
      <w:r w:rsidRPr="005D7BF5">
        <w:rPr>
          <w:rFonts w:ascii="Arial" w:hAnsi="Arial" w:cs="Arial"/>
          <w:lang w:val="en-US"/>
        </w:rPr>
        <w:t xml:space="preserve">Lines 236 to 256: If there is going to be this level of detail about this experiment in the result section, the experiment should be </w:t>
      </w:r>
      <w:proofErr w:type="gramStart"/>
      <w:r w:rsidRPr="005D7BF5">
        <w:rPr>
          <w:rFonts w:ascii="Arial" w:hAnsi="Arial" w:cs="Arial"/>
          <w:lang w:val="en-US"/>
        </w:rPr>
        <w:t>describe</w:t>
      </w:r>
      <w:proofErr w:type="gramEnd"/>
      <w:r w:rsidRPr="005D7BF5">
        <w:rPr>
          <w:rFonts w:ascii="Arial" w:hAnsi="Arial" w:cs="Arial"/>
          <w:lang w:val="en-US"/>
        </w:rPr>
        <w:t xml:space="preserve"> in more detail in the methods section.</w:t>
      </w:r>
    </w:p>
    <w:p w14:paraId="0F45211C" w14:textId="77777777" w:rsidR="005D7BF5" w:rsidRDefault="005D7BF5" w:rsidP="00864A37">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00BC21C9" w:rsidRPr="00BC21C9">
        <w:rPr>
          <w:rFonts w:ascii="Arial" w:hAnsi="Arial" w:cs="Arial"/>
          <w:color w:val="5B9BD5" w:themeColor="accent1"/>
          <w:lang w:val="en-US"/>
        </w:rPr>
        <w:t xml:space="preserve">We entirely agree that </w:t>
      </w:r>
      <w:r w:rsidR="00864A37" w:rsidRPr="00724760">
        <w:rPr>
          <w:rFonts w:ascii="Arial" w:hAnsi="Arial" w:cs="Arial"/>
          <w:color w:val="5B9BD5" w:themeColor="accent1"/>
          <w:lang w:val="en-US"/>
        </w:rPr>
        <w:t>that we</w:t>
      </w:r>
      <w:r w:rsidR="00864A37">
        <w:rPr>
          <w:rFonts w:ascii="Arial" w:hAnsi="Arial" w:cs="Arial"/>
          <w:color w:val="5B9BD5" w:themeColor="accent1"/>
          <w:lang w:val="en-US"/>
        </w:rPr>
        <w:t xml:space="preserve"> should include a </w:t>
      </w:r>
      <w:r w:rsidR="00BC21C9">
        <w:rPr>
          <w:rFonts w:ascii="Arial" w:hAnsi="Arial" w:cs="Arial"/>
          <w:color w:val="5B9BD5" w:themeColor="accent1"/>
          <w:lang w:val="en-US"/>
        </w:rPr>
        <w:t xml:space="preserve">more </w:t>
      </w:r>
      <w:r w:rsidR="00864A37">
        <w:rPr>
          <w:rFonts w:ascii="Arial" w:hAnsi="Arial" w:cs="Arial"/>
          <w:color w:val="5B9BD5" w:themeColor="accent1"/>
          <w:lang w:val="en-US"/>
        </w:rPr>
        <w:t xml:space="preserve">detailed description of the example experiments. We have added additional text in the methods section to clarify this point. </w:t>
      </w:r>
    </w:p>
    <w:p w14:paraId="6A13F3F4" w14:textId="77777777" w:rsidR="00864A37" w:rsidRPr="00864A37" w:rsidRDefault="00864A37" w:rsidP="00BC21C9">
      <w:pPr>
        <w:pStyle w:val="Prrafodelista"/>
        <w:numPr>
          <w:ilvl w:val="0"/>
          <w:numId w:val="3"/>
        </w:numPr>
        <w:spacing w:after="100"/>
        <w:contextualSpacing w:val="0"/>
        <w:jc w:val="both"/>
        <w:rPr>
          <w:rFonts w:ascii="Arial" w:hAnsi="Arial" w:cs="Arial"/>
          <w:lang w:val="en-US"/>
        </w:rPr>
      </w:pPr>
      <w:r w:rsidRPr="00864A37">
        <w:rPr>
          <w:rFonts w:ascii="Arial" w:hAnsi="Arial" w:cs="Arial"/>
          <w:lang w:val="en-US"/>
        </w:rPr>
        <w:t>Discussion: Lines 320 to 323: Citations for both of these sentences are missing.</w:t>
      </w:r>
    </w:p>
    <w:p w14:paraId="1A82CE1B" w14:textId="77777777" w:rsidR="00B30A1D" w:rsidRDefault="00BC21C9" w:rsidP="00B30A1D">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Pr="00BC21C9">
        <w:rPr>
          <w:rFonts w:ascii="Arial" w:hAnsi="Arial" w:cs="Arial"/>
          <w:color w:val="5B9BD5" w:themeColor="accent1"/>
          <w:lang w:val="en-US"/>
        </w:rPr>
        <w:t>References have been added to reference list</w:t>
      </w:r>
      <w:r>
        <w:rPr>
          <w:rFonts w:ascii="Arial" w:hAnsi="Arial" w:cs="Arial"/>
          <w:color w:val="5B9BD5" w:themeColor="accent1"/>
          <w:lang w:val="en-US"/>
        </w:rPr>
        <w:t>. We added</w:t>
      </w:r>
      <w:r w:rsidR="00B30A1D">
        <w:rPr>
          <w:rFonts w:ascii="Arial" w:hAnsi="Arial" w:cs="Arial"/>
          <w:color w:val="5B9BD5" w:themeColor="accent1"/>
          <w:lang w:val="en-US"/>
        </w:rPr>
        <w:t xml:space="preserve"> Blanchard RJ et al., 2001; Blanchard DC et al. 2011 and McNaughton N and </w:t>
      </w:r>
      <w:proofErr w:type="spellStart"/>
      <w:r w:rsidR="00B30A1D">
        <w:rPr>
          <w:rFonts w:ascii="Arial" w:hAnsi="Arial" w:cs="Arial"/>
          <w:color w:val="5B9BD5" w:themeColor="accent1"/>
          <w:lang w:val="en-US"/>
        </w:rPr>
        <w:t>Corr</w:t>
      </w:r>
      <w:proofErr w:type="spellEnd"/>
      <w:r w:rsidR="00B30A1D">
        <w:rPr>
          <w:rFonts w:ascii="Arial" w:hAnsi="Arial" w:cs="Arial"/>
          <w:color w:val="5B9BD5" w:themeColor="accent1"/>
          <w:lang w:val="en-US"/>
        </w:rPr>
        <w:t xml:space="preserve"> PJ, 2004. </w:t>
      </w:r>
    </w:p>
    <w:p w14:paraId="27299BF4" w14:textId="77777777" w:rsidR="00BC21C9" w:rsidRDefault="00BC21C9" w:rsidP="00B30A1D">
      <w:pPr>
        <w:pStyle w:val="Prrafodelista"/>
        <w:numPr>
          <w:ilvl w:val="0"/>
          <w:numId w:val="3"/>
        </w:numPr>
        <w:contextualSpacing w:val="0"/>
        <w:jc w:val="both"/>
        <w:rPr>
          <w:rFonts w:ascii="Arial" w:hAnsi="Arial" w:cs="Arial"/>
          <w:lang w:val="en-US"/>
        </w:rPr>
      </w:pPr>
      <w:r w:rsidRPr="00BC21C9">
        <w:rPr>
          <w:rFonts w:ascii="Arial" w:hAnsi="Arial" w:cs="Arial"/>
          <w:lang w:val="en-US"/>
        </w:rPr>
        <w:t xml:space="preserve">Lines 325 to 332: With the hiding box rats still exhibit robust contextual conditioning. With head out of the hid box as a robust measurement of anxiety, and is arguably easier to measure than freezing behavior. I am still not sure if removal of the hide is such </w:t>
      </w:r>
      <w:proofErr w:type="spellStart"/>
      <w:proofErr w:type="gramStart"/>
      <w:r w:rsidRPr="00BC21C9">
        <w:rPr>
          <w:rFonts w:ascii="Arial" w:hAnsi="Arial" w:cs="Arial"/>
          <w:lang w:val="en-US"/>
        </w:rPr>
        <w:t>a</w:t>
      </w:r>
      <w:proofErr w:type="spellEnd"/>
      <w:proofErr w:type="gramEnd"/>
      <w:r w:rsidRPr="00BC21C9">
        <w:rPr>
          <w:rFonts w:ascii="Arial" w:hAnsi="Arial" w:cs="Arial"/>
          <w:lang w:val="en-US"/>
        </w:rPr>
        <w:t xml:space="preserve"> innovative modification.</w:t>
      </w:r>
    </w:p>
    <w:p w14:paraId="0250B7AF" w14:textId="77777777" w:rsidR="00BC21C9" w:rsidRDefault="00BC21C9" w:rsidP="00BA666F">
      <w:pPr>
        <w:pStyle w:val="Prrafodelista"/>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00BA666F" w:rsidRPr="00BA666F">
        <w:rPr>
          <w:rFonts w:ascii="Arial" w:hAnsi="Arial" w:cs="Arial"/>
          <w:color w:val="5B9BD5" w:themeColor="accent1"/>
          <w:lang w:val="en-US"/>
        </w:rPr>
        <w:t>We understand the concerns of the reviewer in this matter.</w:t>
      </w:r>
      <w:r w:rsidR="00BA666F">
        <w:rPr>
          <w:rFonts w:ascii="Arial" w:hAnsi="Arial" w:cs="Arial"/>
          <w:color w:val="5B9BD5" w:themeColor="accent1"/>
          <w:lang w:val="en-US"/>
        </w:rPr>
        <w:t xml:space="preserve"> </w:t>
      </w:r>
      <w:r w:rsidR="005F4091">
        <w:rPr>
          <w:rFonts w:ascii="Arial" w:hAnsi="Arial" w:cs="Arial"/>
          <w:color w:val="5B9BD5" w:themeColor="accent1"/>
          <w:lang w:val="en-US"/>
        </w:rPr>
        <w:t>As we explained above, we develop the protocol aiming to expose the rats to an uncontrollable stressor</w:t>
      </w:r>
      <w:r w:rsidR="00010DE2">
        <w:rPr>
          <w:rFonts w:ascii="Arial" w:hAnsi="Arial" w:cs="Arial"/>
          <w:color w:val="5B9BD5" w:themeColor="accent1"/>
          <w:lang w:val="en-US"/>
        </w:rPr>
        <w:t xml:space="preserve"> for short time to induce </w:t>
      </w:r>
      <w:r w:rsidR="005F4091">
        <w:rPr>
          <w:rFonts w:ascii="Arial" w:hAnsi="Arial" w:cs="Arial"/>
          <w:color w:val="5B9BD5" w:themeColor="accent1"/>
          <w:lang w:val="en-US"/>
        </w:rPr>
        <w:t xml:space="preserve">sustained threat responses and </w:t>
      </w:r>
      <w:r w:rsidR="00010DE2">
        <w:rPr>
          <w:rFonts w:ascii="Arial" w:hAnsi="Arial" w:cs="Arial"/>
          <w:color w:val="5B9BD5" w:themeColor="accent1"/>
          <w:lang w:val="en-US"/>
        </w:rPr>
        <w:t xml:space="preserve">durable </w:t>
      </w:r>
      <w:r w:rsidR="005F4091">
        <w:rPr>
          <w:rFonts w:ascii="Arial" w:hAnsi="Arial" w:cs="Arial"/>
          <w:color w:val="5B9BD5" w:themeColor="accent1"/>
          <w:lang w:val="en-US"/>
        </w:rPr>
        <w:t xml:space="preserve">contextual threat memory. </w:t>
      </w:r>
      <w:r w:rsidR="00591EFD">
        <w:rPr>
          <w:rFonts w:ascii="Arial" w:hAnsi="Arial" w:cs="Arial"/>
          <w:color w:val="5B9BD5" w:themeColor="accent1"/>
          <w:lang w:val="en-US"/>
        </w:rPr>
        <w:t xml:space="preserve">We reasoned that removing the hiding box from the testing chamber would allow us to achieve </w:t>
      </w:r>
      <w:r w:rsidR="005750E4">
        <w:rPr>
          <w:rFonts w:ascii="Arial" w:hAnsi="Arial" w:cs="Arial"/>
          <w:color w:val="5B9BD5" w:themeColor="accent1"/>
          <w:lang w:val="en-US"/>
        </w:rPr>
        <w:t xml:space="preserve">this objective. </w:t>
      </w:r>
      <w:r w:rsidR="005F4091">
        <w:rPr>
          <w:rFonts w:ascii="Arial" w:hAnsi="Arial" w:cs="Arial"/>
          <w:color w:val="5B9BD5" w:themeColor="accent1"/>
          <w:lang w:val="en-US"/>
        </w:rPr>
        <w:t xml:space="preserve">  </w:t>
      </w:r>
    </w:p>
    <w:p w14:paraId="6DA37875" w14:textId="77777777" w:rsidR="00BA666F" w:rsidRPr="00BA666F" w:rsidRDefault="00BA666F" w:rsidP="00BA666F">
      <w:pPr>
        <w:jc w:val="both"/>
        <w:rPr>
          <w:rFonts w:ascii="Arial" w:hAnsi="Arial" w:cs="Arial"/>
          <w:lang w:val="en-US"/>
        </w:rPr>
      </w:pPr>
      <w:r w:rsidRPr="00BA666F">
        <w:rPr>
          <w:rFonts w:ascii="Arial" w:hAnsi="Arial" w:cs="Arial"/>
          <w:lang w:val="en-US"/>
        </w:rPr>
        <w:t>Minor Concerns:</w:t>
      </w:r>
    </w:p>
    <w:p w14:paraId="33511013" w14:textId="77777777" w:rsidR="00BC21C9" w:rsidRDefault="00BA666F" w:rsidP="00BA666F">
      <w:pPr>
        <w:pStyle w:val="Prrafodelista"/>
        <w:numPr>
          <w:ilvl w:val="0"/>
          <w:numId w:val="4"/>
        </w:numPr>
        <w:spacing w:after="100"/>
        <w:contextualSpacing w:val="0"/>
        <w:jc w:val="both"/>
        <w:rPr>
          <w:rFonts w:ascii="Arial" w:hAnsi="Arial" w:cs="Arial"/>
          <w:lang w:val="en-US"/>
        </w:rPr>
      </w:pPr>
      <w:r w:rsidRPr="00BA666F">
        <w:rPr>
          <w:rFonts w:ascii="Arial" w:hAnsi="Arial" w:cs="Arial"/>
          <w:lang w:val="en-US"/>
        </w:rPr>
        <w:t xml:space="preserve">Lines 184 to 186: Is this step done with a collar worn by the same cat as the test during the previous day? This should be </w:t>
      </w:r>
      <w:proofErr w:type="gramStart"/>
      <w:r w:rsidRPr="00BA666F">
        <w:rPr>
          <w:rFonts w:ascii="Arial" w:hAnsi="Arial" w:cs="Arial"/>
          <w:lang w:val="en-US"/>
        </w:rPr>
        <w:t>specify</w:t>
      </w:r>
      <w:proofErr w:type="gramEnd"/>
      <w:r w:rsidRPr="00BA666F">
        <w:rPr>
          <w:rFonts w:ascii="Arial" w:hAnsi="Arial" w:cs="Arial"/>
          <w:lang w:val="en-US"/>
        </w:rPr>
        <w:t xml:space="preserve">, since rats are known to habituate to the odor of individual cats after several exposures, meaning that if the same cat is use both day freezing behavior might diminish due to habituation and it would be a flawed control. I suggest a caveat should be added where different cats are </w:t>
      </w:r>
      <w:proofErr w:type="spellStart"/>
      <w:r w:rsidRPr="00BA666F">
        <w:rPr>
          <w:rFonts w:ascii="Arial" w:hAnsi="Arial" w:cs="Arial"/>
          <w:lang w:val="en-US"/>
        </w:rPr>
        <w:t>use</w:t>
      </w:r>
      <w:proofErr w:type="spellEnd"/>
      <w:r w:rsidRPr="00BA666F">
        <w:rPr>
          <w:rFonts w:ascii="Arial" w:hAnsi="Arial" w:cs="Arial"/>
          <w:lang w:val="en-US"/>
        </w:rPr>
        <w:t xml:space="preserve"> for each exposure.</w:t>
      </w:r>
    </w:p>
    <w:p w14:paraId="47E28524" w14:textId="77777777" w:rsidR="00BA666F" w:rsidRDefault="00BA666F" w:rsidP="001335C2">
      <w:pPr>
        <w:pStyle w:val="Prrafodelista"/>
        <w:contextualSpacing w:val="0"/>
        <w:jc w:val="both"/>
        <w:rPr>
          <w:rFonts w:ascii="Arial" w:hAnsi="Arial" w:cs="Arial"/>
          <w:color w:val="5B9BD5" w:themeColor="accent1"/>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008019C8">
        <w:rPr>
          <w:rFonts w:ascii="Arial" w:hAnsi="Arial" w:cs="Arial"/>
          <w:color w:val="5B9BD5" w:themeColor="accent1"/>
          <w:lang w:val="en-US"/>
        </w:rPr>
        <w:t xml:space="preserve">The cat was the same for all the experiments. We performed additional experiments (data not shown in the article) where we found that rats </w:t>
      </w:r>
      <w:r w:rsidR="00502A9E">
        <w:rPr>
          <w:rFonts w:ascii="Arial" w:hAnsi="Arial" w:cs="Arial"/>
          <w:color w:val="5B9BD5" w:themeColor="accent1"/>
          <w:lang w:val="en-US"/>
        </w:rPr>
        <w:t xml:space="preserve">showed </w:t>
      </w:r>
      <w:r w:rsidR="008019C8">
        <w:rPr>
          <w:rFonts w:ascii="Arial" w:hAnsi="Arial" w:cs="Arial"/>
          <w:color w:val="5B9BD5" w:themeColor="accent1"/>
          <w:lang w:val="en-US"/>
        </w:rPr>
        <w:t>habituat</w:t>
      </w:r>
      <w:r w:rsidR="00502A9E">
        <w:rPr>
          <w:rFonts w:ascii="Arial" w:hAnsi="Arial" w:cs="Arial"/>
          <w:color w:val="5B9BD5" w:themeColor="accent1"/>
          <w:lang w:val="en-US"/>
        </w:rPr>
        <w:t>ion</w:t>
      </w:r>
      <w:r w:rsidR="008019C8">
        <w:rPr>
          <w:rFonts w:ascii="Arial" w:hAnsi="Arial" w:cs="Arial"/>
          <w:color w:val="5B9BD5" w:themeColor="accent1"/>
          <w:lang w:val="en-US"/>
        </w:rPr>
        <w:t xml:space="preserve"> to the cat odor after </w:t>
      </w:r>
      <w:r w:rsidR="00371B6A">
        <w:rPr>
          <w:rFonts w:ascii="Arial" w:hAnsi="Arial" w:cs="Arial"/>
          <w:color w:val="5B9BD5" w:themeColor="accent1"/>
          <w:lang w:val="en-US"/>
        </w:rPr>
        <w:t>approximately 4</w:t>
      </w:r>
      <w:r w:rsidR="008019C8">
        <w:rPr>
          <w:rFonts w:ascii="Arial" w:hAnsi="Arial" w:cs="Arial"/>
          <w:color w:val="5B9BD5" w:themeColor="accent1"/>
          <w:lang w:val="en-US"/>
        </w:rPr>
        <w:t xml:space="preserve"> days of repeated tests. </w:t>
      </w:r>
    </w:p>
    <w:p w14:paraId="581A808E" w14:textId="77777777" w:rsidR="001335C2" w:rsidRDefault="001335C2" w:rsidP="00C70898">
      <w:pPr>
        <w:pStyle w:val="Prrafodelista"/>
        <w:numPr>
          <w:ilvl w:val="0"/>
          <w:numId w:val="4"/>
        </w:numPr>
        <w:spacing w:after="100"/>
        <w:contextualSpacing w:val="0"/>
        <w:jc w:val="both"/>
        <w:rPr>
          <w:rFonts w:ascii="Arial" w:hAnsi="Arial" w:cs="Arial"/>
          <w:lang w:val="en-US"/>
        </w:rPr>
      </w:pPr>
      <w:r w:rsidRPr="001335C2">
        <w:rPr>
          <w:rFonts w:ascii="Arial" w:hAnsi="Arial" w:cs="Arial"/>
          <w:lang w:val="en-US"/>
        </w:rPr>
        <w:t>Lines 195 to 196: Drug treatment? do you mean cat worn collar? If so change to treatment. A cat collar is not a "drug"</w:t>
      </w:r>
    </w:p>
    <w:p w14:paraId="0BC2B68F" w14:textId="77777777" w:rsidR="00C70898" w:rsidRPr="001335C2" w:rsidRDefault="00C70898" w:rsidP="00C70898">
      <w:pPr>
        <w:pStyle w:val="Prrafodelista"/>
        <w:contextualSpacing w:val="0"/>
        <w:jc w:val="both"/>
        <w:rPr>
          <w:rFonts w:ascii="Arial" w:hAnsi="Arial" w:cs="Arial"/>
          <w:lang w:val="en-US"/>
        </w:rPr>
      </w:pPr>
      <w:r w:rsidRPr="003E4539">
        <w:rPr>
          <w:rFonts w:ascii="Arial" w:hAnsi="Arial" w:cs="Arial"/>
          <w:color w:val="5B9BD5" w:themeColor="accent1"/>
          <w:lang w:val="en-US"/>
        </w:rPr>
        <w:t>ANSW:</w:t>
      </w:r>
      <w:r>
        <w:rPr>
          <w:rFonts w:ascii="Arial" w:hAnsi="Arial" w:cs="Arial"/>
          <w:color w:val="5B9BD5" w:themeColor="accent1"/>
          <w:lang w:val="en-US"/>
        </w:rPr>
        <w:t xml:space="preserve"> </w:t>
      </w:r>
      <w:r w:rsidR="00E7176D">
        <w:rPr>
          <w:rFonts w:ascii="Arial" w:hAnsi="Arial" w:cs="Arial"/>
          <w:color w:val="5B9BD5" w:themeColor="accent1"/>
          <w:lang w:val="en-US"/>
        </w:rPr>
        <w:t xml:space="preserve">Drug treatment refers to the microinjection of muscimol or saline into the </w:t>
      </w:r>
      <w:r w:rsidR="00E7176D" w:rsidRPr="003E4539">
        <w:rPr>
          <w:rFonts w:ascii="Arial" w:hAnsi="Arial" w:cs="Arial"/>
          <w:color w:val="5B9BD5" w:themeColor="accent1"/>
          <w:lang w:val="en-US"/>
        </w:rPr>
        <w:t>primary interoceptive cortex</w:t>
      </w:r>
      <w:r w:rsidR="00E7176D">
        <w:rPr>
          <w:rFonts w:ascii="Arial" w:hAnsi="Arial" w:cs="Arial"/>
          <w:color w:val="5B9BD5" w:themeColor="accent1"/>
          <w:lang w:val="en-US"/>
        </w:rPr>
        <w:t xml:space="preserve"> performed in the example experiments. We </w:t>
      </w:r>
      <w:r w:rsidR="00BD4BF6">
        <w:rPr>
          <w:rFonts w:ascii="Arial" w:hAnsi="Arial" w:cs="Arial"/>
          <w:color w:val="5B9BD5" w:themeColor="accent1"/>
          <w:lang w:val="en-US"/>
        </w:rPr>
        <w:t xml:space="preserve">have </w:t>
      </w:r>
      <w:r w:rsidR="00E7176D">
        <w:rPr>
          <w:rFonts w:ascii="Arial" w:hAnsi="Arial" w:cs="Arial"/>
          <w:color w:val="5B9BD5" w:themeColor="accent1"/>
          <w:lang w:val="en-US"/>
        </w:rPr>
        <w:t xml:space="preserve">edited the sentence changing drug treatment by experimental condition to clarify that the experimenter should be blind to </w:t>
      </w:r>
      <w:r w:rsidR="00BD4BF6">
        <w:rPr>
          <w:rFonts w:ascii="Arial" w:hAnsi="Arial" w:cs="Arial"/>
          <w:color w:val="5B9BD5" w:themeColor="accent1"/>
          <w:lang w:val="en-US"/>
        </w:rPr>
        <w:t xml:space="preserve">odor (worn cat collar or unworn cat collar) and drug (muscimol or saline) conditions. </w:t>
      </w:r>
    </w:p>
    <w:sectPr w:rsidR="00C70898" w:rsidRPr="00133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9C8"/>
    <w:multiLevelType w:val="hybridMultilevel"/>
    <w:tmpl w:val="F828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E4005"/>
    <w:multiLevelType w:val="hybridMultilevel"/>
    <w:tmpl w:val="1BA6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61CCC"/>
    <w:multiLevelType w:val="hybridMultilevel"/>
    <w:tmpl w:val="1F6E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368EF"/>
    <w:multiLevelType w:val="hybridMultilevel"/>
    <w:tmpl w:val="37E8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39"/>
    <w:rsid w:val="00010DE2"/>
    <w:rsid w:val="00062C7D"/>
    <w:rsid w:val="000C079B"/>
    <w:rsid w:val="000D1987"/>
    <w:rsid w:val="001335C2"/>
    <w:rsid w:val="00246513"/>
    <w:rsid w:val="00252767"/>
    <w:rsid w:val="002B3363"/>
    <w:rsid w:val="003475D4"/>
    <w:rsid w:val="00361204"/>
    <w:rsid w:val="00371B6A"/>
    <w:rsid w:val="003E4539"/>
    <w:rsid w:val="00404703"/>
    <w:rsid w:val="00417EDA"/>
    <w:rsid w:val="004306F7"/>
    <w:rsid w:val="00447B7D"/>
    <w:rsid w:val="00502A9E"/>
    <w:rsid w:val="00562F3C"/>
    <w:rsid w:val="005750E4"/>
    <w:rsid w:val="00591EFD"/>
    <w:rsid w:val="005B119C"/>
    <w:rsid w:val="005D7BF5"/>
    <w:rsid w:val="005F4091"/>
    <w:rsid w:val="006029A3"/>
    <w:rsid w:val="00614A20"/>
    <w:rsid w:val="00671B85"/>
    <w:rsid w:val="006A5324"/>
    <w:rsid w:val="006F3CAA"/>
    <w:rsid w:val="00724760"/>
    <w:rsid w:val="00741FE3"/>
    <w:rsid w:val="007446B7"/>
    <w:rsid w:val="0079248E"/>
    <w:rsid w:val="008019C8"/>
    <w:rsid w:val="00864A37"/>
    <w:rsid w:val="008975BA"/>
    <w:rsid w:val="009069EC"/>
    <w:rsid w:val="0091297E"/>
    <w:rsid w:val="009366E9"/>
    <w:rsid w:val="00946280"/>
    <w:rsid w:val="009A51D7"/>
    <w:rsid w:val="009D2D0B"/>
    <w:rsid w:val="009D4A5F"/>
    <w:rsid w:val="00AD5498"/>
    <w:rsid w:val="00AE07AA"/>
    <w:rsid w:val="00B30A1D"/>
    <w:rsid w:val="00B409BB"/>
    <w:rsid w:val="00B50925"/>
    <w:rsid w:val="00BA666F"/>
    <w:rsid w:val="00BC21C9"/>
    <w:rsid w:val="00BD4BF6"/>
    <w:rsid w:val="00BE26B2"/>
    <w:rsid w:val="00C70898"/>
    <w:rsid w:val="00CF6444"/>
    <w:rsid w:val="00DE5F10"/>
    <w:rsid w:val="00E311CB"/>
    <w:rsid w:val="00E7176D"/>
    <w:rsid w:val="00EB3895"/>
    <w:rsid w:val="00EC45CE"/>
    <w:rsid w:val="00EE334D"/>
    <w:rsid w:val="00F136E6"/>
    <w:rsid w:val="00F16AD4"/>
    <w:rsid w:val="00FC04B7"/>
    <w:rsid w:val="00FD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699F"/>
  <w15:chartTrackingRefBased/>
  <w15:docId w15:val="{801CC0BE-D875-4769-90BB-DFCE7CCD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39"/>
    <w:rPr>
      <w:rFonts w:ascii="Calibri" w:eastAsia="Calibri" w:hAnsi="Calibri" w:cs="Calibri"/>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4539"/>
    <w:pPr>
      <w:ind w:left="720"/>
      <w:contextualSpacing/>
    </w:pPr>
  </w:style>
  <w:style w:type="character" w:styleId="Refdecomentario">
    <w:name w:val="annotation reference"/>
    <w:basedOn w:val="Fuentedeprrafopredeter"/>
    <w:uiPriority w:val="99"/>
    <w:semiHidden/>
    <w:unhideWhenUsed/>
    <w:rsid w:val="00371B6A"/>
    <w:rPr>
      <w:sz w:val="16"/>
      <w:szCs w:val="16"/>
    </w:rPr>
  </w:style>
  <w:style w:type="paragraph" w:styleId="Textocomentario">
    <w:name w:val="annotation text"/>
    <w:basedOn w:val="Normal"/>
    <w:link w:val="TextocomentarioCar"/>
    <w:uiPriority w:val="99"/>
    <w:semiHidden/>
    <w:unhideWhenUsed/>
    <w:rsid w:val="00371B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1B6A"/>
    <w:rPr>
      <w:rFonts w:ascii="Calibri" w:eastAsia="Calibri" w:hAnsi="Calibri" w:cs="Calibri"/>
      <w:sz w:val="20"/>
      <w:szCs w:val="20"/>
      <w:lang w:val="es-CL"/>
    </w:rPr>
  </w:style>
  <w:style w:type="paragraph" w:styleId="Asuntodelcomentario">
    <w:name w:val="annotation subject"/>
    <w:basedOn w:val="Textocomentario"/>
    <w:next w:val="Textocomentario"/>
    <w:link w:val="AsuntodelcomentarioCar"/>
    <w:uiPriority w:val="99"/>
    <w:semiHidden/>
    <w:unhideWhenUsed/>
    <w:rsid w:val="00371B6A"/>
    <w:rPr>
      <w:b/>
      <w:bCs/>
    </w:rPr>
  </w:style>
  <w:style w:type="character" w:customStyle="1" w:styleId="AsuntodelcomentarioCar">
    <w:name w:val="Asunto del comentario Car"/>
    <w:basedOn w:val="TextocomentarioCar"/>
    <w:link w:val="Asuntodelcomentario"/>
    <w:uiPriority w:val="99"/>
    <w:semiHidden/>
    <w:rsid w:val="00371B6A"/>
    <w:rPr>
      <w:rFonts w:ascii="Calibri" w:eastAsia="Calibri" w:hAnsi="Calibri" w:cs="Calibri"/>
      <w:b/>
      <w:bCs/>
      <w:sz w:val="20"/>
      <w:szCs w:val="20"/>
      <w:lang w:val="es-CL"/>
    </w:rPr>
  </w:style>
  <w:style w:type="paragraph" w:styleId="Revisin">
    <w:name w:val="Revision"/>
    <w:hidden/>
    <w:uiPriority w:val="99"/>
    <w:semiHidden/>
    <w:rsid w:val="00371B6A"/>
    <w:pPr>
      <w:spacing w:after="0" w:line="240" w:lineRule="auto"/>
    </w:pPr>
    <w:rPr>
      <w:rFonts w:ascii="Calibri" w:eastAsia="Calibri" w:hAnsi="Calibri" w:cs="Calibri"/>
      <w:lang w:val="es-CL"/>
    </w:rPr>
  </w:style>
  <w:style w:type="paragraph" w:styleId="Textodeglobo">
    <w:name w:val="Balloon Text"/>
    <w:basedOn w:val="Normal"/>
    <w:link w:val="TextodegloboCar"/>
    <w:uiPriority w:val="99"/>
    <w:semiHidden/>
    <w:unhideWhenUsed/>
    <w:rsid w:val="00371B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B6A"/>
    <w:rPr>
      <w:rFonts w:ascii="Segoe UI" w:eastAsia="Calibri" w:hAnsi="Segoe UI" w:cs="Segoe UI"/>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6479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Contreras</dc:creator>
  <cp:keywords/>
  <dc:description/>
  <cp:lastModifiedBy>Microsoft Office User</cp:lastModifiedBy>
  <cp:revision>2</cp:revision>
  <dcterms:created xsi:type="dcterms:W3CDTF">2021-10-13T14:31:00Z</dcterms:created>
  <dcterms:modified xsi:type="dcterms:W3CDTF">2021-10-13T14:31:00Z</dcterms:modified>
</cp:coreProperties>
</file>