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BBFAC" w14:textId="77777777" w:rsidR="00BF2B57" w:rsidRPr="00476680" w:rsidRDefault="00BF2B57" w:rsidP="00BF2B57">
      <w:pPr>
        <w:contextualSpacing/>
        <w:jc w:val="center"/>
        <w:rPr>
          <w:rFonts w:cstheme="minorHAnsi"/>
          <w:color w:val="000000" w:themeColor="text1"/>
          <w:lang w:val="en-US"/>
        </w:rPr>
      </w:pPr>
      <w:r w:rsidRPr="00476680">
        <w:rPr>
          <w:rFonts w:cstheme="minorHAnsi"/>
          <w:color w:val="000000" w:themeColor="text1"/>
          <w:lang w:val="en-US"/>
        </w:rPr>
        <w:t>Measurement of protein import capacity of skeletal muscle mitochondria</w:t>
      </w:r>
    </w:p>
    <w:p w14:paraId="1684F192" w14:textId="77777777" w:rsidR="00BF2B57" w:rsidRPr="00476680" w:rsidRDefault="00BF2B57" w:rsidP="00BF2B57">
      <w:pPr>
        <w:contextualSpacing/>
        <w:jc w:val="center"/>
        <w:rPr>
          <w:rFonts w:cstheme="minorHAnsi"/>
          <w:color w:val="000000" w:themeColor="text1"/>
          <w:vertAlign w:val="superscript"/>
          <w:lang w:val="en-US"/>
        </w:rPr>
      </w:pPr>
      <w:r w:rsidRPr="00476680">
        <w:rPr>
          <w:rFonts w:cstheme="minorHAnsi"/>
          <w:color w:val="000000" w:themeColor="text1"/>
          <w:lang w:val="en-US"/>
        </w:rPr>
        <w:t>Ashley N. Oliveira, Brandon J. Richards &amp; David A. Hood</w:t>
      </w:r>
    </w:p>
    <w:p w14:paraId="053422FB" w14:textId="12A12BA3" w:rsidR="00BF2B57" w:rsidRPr="00476680" w:rsidRDefault="00BF2B57" w:rsidP="00BF2B57">
      <w:pPr>
        <w:contextualSpacing/>
        <w:jc w:val="center"/>
        <w:rPr>
          <w:rFonts w:cstheme="minorHAnsi"/>
          <w:color w:val="000000" w:themeColor="text1"/>
          <w:vertAlign w:val="superscript"/>
          <w:lang w:val="en-US"/>
        </w:rPr>
      </w:pPr>
      <w:r w:rsidRPr="00476680">
        <w:rPr>
          <w:rFonts w:cstheme="minorHAnsi"/>
          <w:color w:val="201F1E"/>
          <w:shd w:val="clear" w:color="auto" w:fill="FFFFFF"/>
        </w:rPr>
        <w:t>Response to Editorial Comments</w:t>
      </w:r>
    </w:p>
    <w:p w14:paraId="12BB54D0" w14:textId="2B0FE56E" w:rsidR="00CE3747" w:rsidRPr="00476680" w:rsidRDefault="00BF2B57" w:rsidP="00476680">
      <w:pPr>
        <w:contextualSpacing/>
        <w:jc w:val="both"/>
        <w:rPr>
          <w:rFonts w:cstheme="minorHAnsi"/>
          <w:color w:val="000000" w:themeColor="text1"/>
          <w:shd w:val="clear" w:color="auto" w:fill="FFFFFF"/>
        </w:rPr>
      </w:pPr>
      <w:r w:rsidRPr="00476680">
        <w:rPr>
          <w:rFonts w:cstheme="minorHAnsi"/>
          <w:color w:val="000000" w:themeColor="text1"/>
          <w:shd w:val="clear" w:color="auto" w:fill="FFFFFF"/>
        </w:rPr>
        <w:t>We have pasted the editorial comments, followed by our Author response underneath</w:t>
      </w:r>
      <w:r w:rsidR="009B10B3">
        <w:rPr>
          <w:rFonts w:cstheme="minorHAnsi"/>
          <w:color w:val="000000" w:themeColor="text1"/>
          <w:shd w:val="clear" w:color="auto" w:fill="FFFFFF"/>
        </w:rPr>
        <w:t xml:space="preserve">. Comments written in the document have also been addressed in the manuscript. </w:t>
      </w:r>
    </w:p>
    <w:p w14:paraId="756D4A37" w14:textId="77777777" w:rsidR="00476680" w:rsidRPr="00476680" w:rsidRDefault="00476680" w:rsidP="00476680">
      <w:pPr>
        <w:contextualSpacing/>
        <w:jc w:val="both"/>
        <w:rPr>
          <w:rFonts w:cstheme="minorHAnsi"/>
          <w:color w:val="000000" w:themeColor="text1"/>
          <w:shd w:val="clear" w:color="auto" w:fill="FFFFFF"/>
        </w:rPr>
      </w:pPr>
    </w:p>
    <w:p w14:paraId="11162C2E" w14:textId="501CB06D" w:rsidR="00BF2B57" w:rsidRPr="00476680" w:rsidRDefault="00BF2B57" w:rsidP="00BF2B57">
      <w:pPr>
        <w:rPr>
          <w:rFonts w:eastAsia="Times New Roman" w:cs="Times New Roman"/>
          <w:color w:val="000000" w:themeColor="text1"/>
        </w:rPr>
      </w:pPr>
      <w:r w:rsidRPr="00BF2B57">
        <w:rPr>
          <w:rFonts w:eastAsia="Times New Roman" w:cs="Times New Roman"/>
          <w:color w:val="000000" w:themeColor="text1"/>
        </w:rPr>
        <w:t>1. Please note that the manuscript has been formatted to fit the journal standard. The numbering of the protocol steps has been adjusted accordingly. Comments to be addressed are included in the manuscript itself. Please review and revise accordingly.</w:t>
      </w:r>
    </w:p>
    <w:p w14:paraId="671ECB04" w14:textId="77777777" w:rsidR="00BF2B57" w:rsidRPr="00476680" w:rsidRDefault="00BF2B57" w:rsidP="00BF2B57">
      <w:pPr>
        <w:rPr>
          <w:rFonts w:eastAsia="Times New Roman" w:cs="Times New Roman"/>
          <w:b/>
          <w:bCs/>
          <w:color w:val="000000" w:themeColor="text1"/>
        </w:rPr>
      </w:pPr>
      <w:r w:rsidRPr="00476680">
        <w:rPr>
          <w:rFonts w:eastAsia="Times New Roman" w:cs="Times New Roman"/>
          <w:b/>
          <w:bCs/>
          <w:color w:val="000000" w:themeColor="text1"/>
        </w:rPr>
        <w:t xml:space="preserve">Numbering is appropriate, thank you for modifying. </w:t>
      </w:r>
    </w:p>
    <w:p w14:paraId="22ECF19B" w14:textId="5F129659" w:rsidR="00BF2B57" w:rsidRPr="00476680" w:rsidRDefault="00BF2B57" w:rsidP="00BF2B57">
      <w:pPr>
        <w:rPr>
          <w:rFonts w:eastAsia="Times New Roman" w:cs="Times New Roman"/>
          <w:color w:val="000000" w:themeColor="text1"/>
        </w:rPr>
      </w:pPr>
      <w:r w:rsidRPr="00BF2B57">
        <w:rPr>
          <w:rFonts w:eastAsia="Times New Roman" w:cs="Times New Roman"/>
          <w:color w:val="000000" w:themeColor="text1"/>
        </w:rPr>
        <w:br/>
        <w:t>2. Figure 1: Please revise “sec” to “s” in the flowchart.</w:t>
      </w:r>
    </w:p>
    <w:p w14:paraId="6D79C0C8" w14:textId="77777777" w:rsidR="00BF2B57" w:rsidRPr="00476680" w:rsidRDefault="00BF2B57" w:rsidP="00BF2B57">
      <w:pPr>
        <w:rPr>
          <w:rFonts w:eastAsia="Times New Roman" w:cs="Times New Roman"/>
          <w:b/>
          <w:bCs/>
          <w:color w:val="000000" w:themeColor="text1"/>
        </w:rPr>
      </w:pPr>
      <w:r w:rsidRPr="00476680">
        <w:rPr>
          <w:rFonts w:eastAsia="Times New Roman" w:cs="Times New Roman"/>
          <w:b/>
          <w:bCs/>
          <w:color w:val="000000" w:themeColor="text1"/>
        </w:rPr>
        <w:t xml:space="preserve">Done, revised figure uploaded. </w:t>
      </w:r>
    </w:p>
    <w:p w14:paraId="7095D164" w14:textId="77777777" w:rsidR="00BF2B57" w:rsidRPr="00476680" w:rsidRDefault="00BF2B57" w:rsidP="00BF2B57">
      <w:pPr>
        <w:rPr>
          <w:rFonts w:eastAsia="Times New Roman" w:cs="Times New Roman"/>
          <w:color w:val="000000" w:themeColor="text1"/>
        </w:rPr>
      </w:pPr>
      <w:r w:rsidRPr="00BF2B57">
        <w:rPr>
          <w:rFonts w:eastAsia="Times New Roman" w:cs="Times New Roman"/>
          <w:color w:val="000000" w:themeColor="text1"/>
        </w:rPr>
        <w:br/>
        <w:t>3. The buffers and translation reaction mix in the manuscript has been included as tables. Please check.</w:t>
      </w:r>
    </w:p>
    <w:p w14:paraId="3E01E5A4" w14:textId="77777777" w:rsidR="00BF2B57" w:rsidRPr="00476680" w:rsidRDefault="00BF2B57" w:rsidP="00BF2B57">
      <w:pPr>
        <w:rPr>
          <w:rFonts w:eastAsia="Times New Roman" w:cs="Times New Roman"/>
          <w:b/>
          <w:bCs/>
          <w:color w:val="000000" w:themeColor="text1"/>
        </w:rPr>
      </w:pPr>
      <w:r w:rsidRPr="00476680">
        <w:rPr>
          <w:rFonts w:eastAsia="Times New Roman" w:cs="Times New Roman"/>
          <w:b/>
          <w:bCs/>
          <w:color w:val="000000" w:themeColor="text1"/>
        </w:rPr>
        <w:t xml:space="preserve">Minor modifications made and uploaded. </w:t>
      </w:r>
    </w:p>
    <w:p w14:paraId="3CA56021" w14:textId="69D399EB" w:rsidR="00BF2B57" w:rsidRPr="00476680" w:rsidRDefault="00BF2B57" w:rsidP="00BF2B57">
      <w:pPr>
        <w:rPr>
          <w:rFonts w:eastAsia="Times New Roman" w:cs="Times New Roman"/>
          <w:color w:val="000000" w:themeColor="text1"/>
        </w:rPr>
      </w:pPr>
      <w:r w:rsidRPr="00BF2B57">
        <w:rPr>
          <w:rFonts w:eastAsia="Times New Roman" w:cs="Times New Roman"/>
          <w:color w:val="000000" w:themeColor="text1"/>
        </w:rPr>
        <w:br/>
        <w:t>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 (Reference numbers: 20, 22, 23, 24)</w:t>
      </w:r>
    </w:p>
    <w:p w14:paraId="75C4C84D" w14:textId="49F156CC" w:rsidR="00BF2B57" w:rsidRPr="00476680" w:rsidRDefault="00BF2B57" w:rsidP="00BF2B57">
      <w:pPr>
        <w:rPr>
          <w:rFonts w:eastAsia="Times New Roman" w:cs="Times New Roman"/>
          <w:b/>
          <w:bCs/>
          <w:color w:val="000000" w:themeColor="text1"/>
        </w:rPr>
      </w:pPr>
      <w:r w:rsidRPr="00476680">
        <w:rPr>
          <w:rFonts w:eastAsia="Times New Roman" w:cs="Times New Roman"/>
          <w:b/>
          <w:bCs/>
          <w:color w:val="000000" w:themeColor="text1"/>
        </w:rPr>
        <w:t xml:space="preserve">Document provided and uploaded. </w:t>
      </w:r>
    </w:p>
    <w:p w14:paraId="4A9B9A4A" w14:textId="77777777" w:rsidR="00BF2B57" w:rsidRPr="00BF2B57" w:rsidRDefault="00BF2B57" w:rsidP="00BF2B57">
      <w:pPr>
        <w:rPr>
          <w:rFonts w:eastAsia="Times New Roman" w:cs="Times New Roman"/>
          <w:color w:val="000000" w:themeColor="text1"/>
        </w:rPr>
      </w:pPr>
    </w:p>
    <w:p w14:paraId="5A55F084" w14:textId="11801477" w:rsidR="00BF2B57" w:rsidRDefault="00BF2B57" w:rsidP="00476680">
      <w:pPr>
        <w:rPr>
          <w:rFonts w:eastAsia="Times New Roman" w:cs="Times New Roman"/>
          <w:color w:val="000000" w:themeColor="text1"/>
        </w:rPr>
      </w:pPr>
      <w:r w:rsidRPr="00BF2B57">
        <w:rPr>
          <w:rFonts w:eastAsia="Times New Roman" w:cs="Times New Roman"/>
          <w:color w:val="000000" w:themeColor="text1"/>
        </w:rPr>
        <w:t>5.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the imperative tense.</w:t>
      </w:r>
    </w:p>
    <w:p w14:paraId="09918C59" w14:textId="33023B95" w:rsidR="00476680" w:rsidRPr="00BF2B57" w:rsidRDefault="00476680" w:rsidP="00476680">
      <w:pPr>
        <w:rPr>
          <w:rFonts w:eastAsia="Times New Roman" w:cs="Times New Roman"/>
          <w:b/>
          <w:bCs/>
          <w:color w:val="000000" w:themeColor="text1"/>
        </w:rPr>
      </w:pPr>
      <w:r w:rsidRPr="00476680">
        <w:rPr>
          <w:rFonts w:eastAsia="Times New Roman" w:cs="Times New Roman"/>
          <w:b/>
          <w:bCs/>
          <w:color w:val="000000" w:themeColor="text1"/>
        </w:rPr>
        <w:t xml:space="preserve">Done. </w:t>
      </w:r>
    </w:p>
    <w:p w14:paraId="690526A1" w14:textId="77777777" w:rsidR="00BF2B57" w:rsidRPr="00BF2B57" w:rsidRDefault="00BF2B57" w:rsidP="00BF2B57">
      <w:pPr>
        <w:rPr>
          <w:rFonts w:ascii="Times New Roman" w:eastAsia="Times New Roman" w:hAnsi="Times New Roman" w:cs="Times New Roman"/>
          <w:color w:val="000000" w:themeColor="text1"/>
        </w:rPr>
      </w:pPr>
    </w:p>
    <w:p w14:paraId="5AAAC7BC" w14:textId="77777777" w:rsidR="00BF2B57" w:rsidRDefault="00BF2B57"/>
    <w:sectPr w:rsidR="00BF2B57" w:rsidSect="006A0C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57"/>
    <w:rsid w:val="00085D69"/>
    <w:rsid w:val="001624E3"/>
    <w:rsid w:val="00476680"/>
    <w:rsid w:val="006A0C9D"/>
    <w:rsid w:val="009B10B3"/>
    <w:rsid w:val="00BF2B5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9D58652"/>
  <w15:chartTrackingRefBased/>
  <w15:docId w15:val="{1BD6B109-5CA4-9947-A31E-49FF98D9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2B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F2B57"/>
    <w:pPr>
      <w:ind w:left="720"/>
      <w:contextualSpacing/>
    </w:pPr>
  </w:style>
  <w:style w:type="paragraph" w:styleId="BalloonText">
    <w:name w:val="Balloon Text"/>
    <w:basedOn w:val="Normal"/>
    <w:link w:val="BalloonTextChar"/>
    <w:uiPriority w:val="99"/>
    <w:semiHidden/>
    <w:unhideWhenUsed/>
    <w:rsid w:val="00BF2B5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2B5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98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Oliveira</dc:creator>
  <cp:keywords/>
  <dc:description/>
  <cp:lastModifiedBy>Ashley Oliveira</cp:lastModifiedBy>
  <cp:revision>2</cp:revision>
  <dcterms:created xsi:type="dcterms:W3CDTF">2021-08-30T17:46:00Z</dcterms:created>
  <dcterms:modified xsi:type="dcterms:W3CDTF">2021-08-30T19:58:00Z</dcterms:modified>
</cp:coreProperties>
</file>