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41A61905" w:rsidR="006E4797" w:rsidRPr="00AC20B5" w:rsidRDefault="00551D82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  <w:b/>
        </w:rPr>
        <w:t>TITLE:</w:t>
      </w:r>
    </w:p>
    <w:p w14:paraId="3E4CB8DF" w14:textId="7DF91E86" w:rsidR="00C34D23" w:rsidRPr="00AC20B5" w:rsidRDefault="00C34D23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Assessment of </w:t>
      </w:r>
      <w:r w:rsidR="008D421C" w:rsidRPr="00AC20B5">
        <w:rPr>
          <w:rFonts w:asciiTheme="majorHAnsi" w:hAnsiTheme="majorHAnsi" w:cstheme="majorHAnsi"/>
        </w:rPr>
        <w:t>C</w:t>
      </w:r>
      <w:r w:rsidRPr="00AC20B5">
        <w:rPr>
          <w:rFonts w:asciiTheme="majorHAnsi" w:hAnsiTheme="majorHAnsi" w:cstheme="majorHAnsi"/>
        </w:rPr>
        <w:t xml:space="preserve">ellular </w:t>
      </w:r>
      <w:r w:rsidR="008D421C" w:rsidRPr="00AC20B5">
        <w:rPr>
          <w:rFonts w:asciiTheme="majorHAnsi" w:hAnsiTheme="majorHAnsi" w:cstheme="majorHAnsi"/>
        </w:rPr>
        <w:t>B</w:t>
      </w:r>
      <w:r w:rsidRPr="00AC20B5">
        <w:rPr>
          <w:rFonts w:asciiTheme="majorHAnsi" w:hAnsiTheme="majorHAnsi" w:cstheme="majorHAnsi"/>
        </w:rPr>
        <w:t xml:space="preserve">ioenergetics in </w:t>
      </w:r>
      <w:r w:rsidR="008D421C" w:rsidRPr="00AC20B5">
        <w:rPr>
          <w:rFonts w:asciiTheme="majorHAnsi" w:hAnsiTheme="majorHAnsi" w:cstheme="majorHAnsi"/>
        </w:rPr>
        <w:t>M</w:t>
      </w:r>
      <w:r w:rsidRPr="00AC20B5">
        <w:rPr>
          <w:rFonts w:asciiTheme="majorHAnsi" w:hAnsiTheme="majorHAnsi" w:cstheme="majorHAnsi"/>
        </w:rPr>
        <w:t xml:space="preserve">ouse </w:t>
      </w:r>
      <w:r w:rsidR="008D421C" w:rsidRPr="00AC20B5">
        <w:rPr>
          <w:rFonts w:asciiTheme="majorHAnsi" w:hAnsiTheme="majorHAnsi" w:cstheme="majorHAnsi"/>
        </w:rPr>
        <w:t>H</w:t>
      </w:r>
      <w:r w:rsidRPr="00AC20B5">
        <w:rPr>
          <w:rFonts w:asciiTheme="majorHAnsi" w:hAnsiTheme="majorHAnsi" w:cstheme="majorHAnsi"/>
        </w:rPr>
        <w:t xml:space="preserve">ematopoietic </w:t>
      </w:r>
      <w:r w:rsidR="008D421C" w:rsidRPr="00AC20B5">
        <w:rPr>
          <w:rFonts w:asciiTheme="majorHAnsi" w:hAnsiTheme="majorHAnsi" w:cstheme="majorHAnsi"/>
        </w:rPr>
        <w:t>S</w:t>
      </w:r>
      <w:r w:rsidR="00D94516" w:rsidRPr="00AC20B5">
        <w:rPr>
          <w:rFonts w:asciiTheme="majorHAnsi" w:hAnsiTheme="majorHAnsi" w:cstheme="majorHAnsi"/>
        </w:rPr>
        <w:t xml:space="preserve">tem and </w:t>
      </w:r>
      <w:r w:rsidR="008D421C" w:rsidRPr="00AC20B5">
        <w:rPr>
          <w:rFonts w:asciiTheme="majorHAnsi" w:hAnsiTheme="majorHAnsi" w:cstheme="majorHAnsi"/>
        </w:rPr>
        <w:t>P</w:t>
      </w:r>
      <w:r w:rsidR="00533EB1" w:rsidRPr="00AC20B5">
        <w:rPr>
          <w:rFonts w:asciiTheme="majorHAnsi" w:hAnsiTheme="majorHAnsi" w:cstheme="majorHAnsi"/>
        </w:rPr>
        <w:t xml:space="preserve">rimitive </w:t>
      </w:r>
      <w:r w:rsidR="008D421C" w:rsidRPr="00AC20B5">
        <w:rPr>
          <w:rFonts w:asciiTheme="majorHAnsi" w:hAnsiTheme="majorHAnsi" w:cstheme="majorHAnsi"/>
        </w:rPr>
        <w:t>P</w:t>
      </w:r>
      <w:r w:rsidRPr="00AC20B5">
        <w:rPr>
          <w:rFonts w:asciiTheme="majorHAnsi" w:hAnsiTheme="majorHAnsi" w:cstheme="majorHAnsi"/>
        </w:rPr>
        <w:t xml:space="preserve">rogenitor </w:t>
      </w:r>
      <w:r w:rsidR="008D421C" w:rsidRPr="00AC20B5">
        <w:rPr>
          <w:rFonts w:asciiTheme="majorHAnsi" w:hAnsiTheme="majorHAnsi" w:cstheme="majorHAnsi"/>
        </w:rPr>
        <w:t>C</w:t>
      </w:r>
      <w:r w:rsidRPr="00AC20B5">
        <w:rPr>
          <w:rFonts w:asciiTheme="majorHAnsi" w:hAnsiTheme="majorHAnsi" w:cstheme="majorHAnsi"/>
        </w:rPr>
        <w:t xml:space="preserve">ells </w:t>
      </w:r>
      <w:r w:rsidR="008D421C" w:rsidRPr="00AC20B5">
        <w:rPr>
          <w:rFonts w:asciiTheme="majorHAnsi" w:hAnsiTheme="majorHAnsi" w:cstheme="majorHAnsi"/>
        </w:rPr>
        <w:t>U</w:t>
      </w:r>
      <w:r w:rsidRPr="00AC20B5">
        <w:rPr>
          <w:rFonts w:asciiTheme="majorHAnsi" w:hAnsiTheme="majorHAnsi" w:cstheme="majorHAnsi"/>
        </w:rPr>
        <w:t xml:space="preserve">sing the </w:t>
      </w:r>
      <w:r w:rsidR="008D421C" w:rsidRPr="00AC20B5">
        <w:rPr>
          <w:rFonts w:asciiTheme="majorHAnsi" w:hAnsiTheme="majorHAnsi" w:cstheme="majorHAnsi"/>
        </w:rPr>
        <w:t>E</w:t>
      </w:r>
      <w:r w:rsidRPr="00AC20B5">
        <w:rPr>
          <w:rFonts w:asciiTheme="majorHAnsi" w:hAnsiTheme="majorHAnsi" w:cstheme="majorHAnsi"/>
        </w:rPr>
        <w:t xml:space="preserve">xtracellular </w:t>
      </w:r>
      <w:r w:rsidR="008D421C" w:rsidRPr="00AC20B5">
        <w:rPr>
          <w:rFonts w:asciiTheme="majorHAnsi" w:hAnsiTheme="majorHAnsi" w:cstheme="majorHAnsi"/>
        </w:rPr>
        <w:t>F</w:t>
      </w:r>
      <w:r w:rsidRPr="00AC20B5">
        <w:rPr>
          <w:rFonts w:asciiTheme="majorHAnsi" w:hAnsiTheme="majorHAnsi" w:cstheme="majorHAnsi"/>
        </w:rPr>
        <w:t xml:space="preserve">lux </w:t>
      </w:r>
      <w:r w:rsidR="008D421C" w:rsidRPr="00AC20B5">
        <w:rPr>
          <w:rFonts w:asciiTheme="majorHAnsi" w:hAnsiTheme="majorHAnsi" w:cstheme="majorHAnsi"/>
        </w:rPr>
        <w:t>A</w:t>
      </w:r>
      <w:r w:rsidRPr="00AC20B5">
        <w:rPr>
          <w:rFonts w:asciiTheme="majorHAnsi" w:hAnsiTheme="majorHAnsi" w:cstheme="majorHAnsi"/>
        </w:rPr>
        <w:t>nalyzer</w:t>
      </w:r>
    </w:p>
    <w:p w14:paraId="06C0C87E" w14:textId="77777777" w:rsidR="006E4797" w:rsidRPr="00AC20B5" w:rsidRDefault="006E4797" w:rsidP="00AC20B5">
      <w:pPr>
        <w:jc w:val="both"/>
        <w:rPr>
          <w:rFonts w:asciiTheme="majorHAnsi" w:hAnsiTheme="majorHAnsi" w:cstheme="majorHAnsi"/>
          <w:b/>
        </w:rPr>
      </w:pPr>
    </w:p>
    <w:p w14:paraId="2CD8481E" w14:textId="2C4D0D4A" w:rsidR="006E4797" w:rsidRPr="00AC20B5" w:rsidRDefault="00551D82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  <w:b/>
        </w:rPr>
        <w:t xml:space="preserve">AUTHORS AND AFFILIATIONS: </w:t>
      </w:r>
    </w:p>
    <w:p w14:paraId="6375983F" w14:textId="517B8A14" w:rsidR="00B3412F" w:rsidRPr="00AC20B5" w:rsidRDefault="00B3412F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Surinder Kumar</w:t>
      </w:r>
      <w:r w:rsidRPr="00AC20B5">
        <w:rPr>
          <w:rFonts w:asciiTheme="majorHAnsi" w:hAnsiTheme="majorHAnsi" w:cstheme="majorHAnsi"/>
          <w:vertAlign w:val="superscript"/>
        </w:rPr>
        <w:t>1</w:t>
      </w:r>
      <w:r w:rsidRPr="00AC20B5">
        <w:rPr>
          <w:rFonts w:asciiTheme="majorHAnsi" w:hAnsiTheme="majorHAnsi" w:cstheme="majorHAnsi"/>
        </w:rPr>
        <w:t>, Morgan Jones</w:t>
      </w:r>
      <w:r w:rsidRPr="00AC20B5">
        <w:rPr>
          <w:rFonts w:asciiTheme="majorHAnsi" w:hAnsiTheme="majorHAnsi" w:cstheme="majorHAnsi"/>
          <w:vertAlign w:val="superscript"/>
        </w:rPr>
        <w:t>2</w:t>
      </w:r>
      <w:r w:rsidRPr="00AC20B5">
        <w:rPr>
          <w:rFonts w:asciiTheme="majorHAnsi" w:hAnsiTheme="majorHAnsi" w:cstheme="majorHAnsi"/>
        </w:rPr>
        <w:t>, Qing Li</w:t>
      </w:r>
      <w:r w:rsidRPr="00AC20B5">
        <w:rPr>
          <w:rFonts w:asciiTheme="majorHAnsi" w:hAnsiTheme="majorHAnsi" w:cstheme="majorHAnsi"/>
          <w:vertAlign w:val="superscript"/>
        </w:rPr>
        <w:t>2,3,4</w:t>
      </w:r>
      <w:r w:rsidRPr="00AC20B5">
        <w:rPr>
          <w:rFonts w:asciiTheme="majorHAnsi" w:hAnsiTheme="majorHAnsi" w:cstheme="majorHAnsi"/>
        </w:rPr>
        <w:t>, David B. Lombard</w:t>
      </w:r>
      <w:r w:rsidRPr="00AC20B5">
        <w:rPr>
          <w:rFonts w:asciiTheme="majorHAnsi" w:hAnsiTheme="majorHAnsi" w:cstheme="majorHAnsi"/>
          <w:vertAlign w:val="superscript"/>
        </w:rPr>
        <w:t>1,4,5</w:t>
      </w:r>
    </w:p>
    <w:p w14:paraId="2483EBDF" w14:textId="77777777" w:rsidR="008D421C" w:rsidRPr="00AC20B5" w:rsidRDefault="008D421C" w:rsidP="00AC20B5">
      <w:pPr>
        <w:jc w:val="both"/>
        <w:rPr>
          <w:rFonts w:asciiTheme="majorHAnsi" w:hAnsiTheme="majorHAnsi" w:cstheme="majorHAnsi"/>
        </w:rPr>
      </w:pPr>
    </w:p>
    <w:p w14:paraId="2CF45FBB" w14:textId="6E4278AD" w:rsidR="008D421C" w:rsidRPr="00AC20B5" w:rsidRDefault="008D421C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  <w:vertAlign w:val="superscript"/>
        </w:rPr>
        <w:t>1</w:t>
      </w:r>
      <w:r w:rsidR="003F4AF7" w:rsidRPr="00AC20B5">
        <w:rPr>
          <w:rFonts w:asciiTheme="majorHAnsi" w:hAnsiTheme="majorHAnsi" w:cstheme="majorHAnsi"/>
        </w:rPr>
        <w:t xml:space="preserve">Department of Pathology, </w:t>
      </w:r>
      <w:r w:rsidR="0060112C" w:rsidRPr="00AC20B5">
        <w:rPr>
          <w:rFonts w:asciiTheme="majorHAnsi" w:hAnsiTheme="majorHAnsi" w:cstheme="majorHAnsi"/>
        </w:rPr>
        <w:t>University of Michigan, Ann Arbor, MI 48109, USA</w:t>
      </w:r>
    </w:p>
    <w:p w14:paraId="179A7D6D" w14:textId="071C6B0E" w:rsidR="008D421C" w:rsidRPr="00AC20B5" w:rsidRDefault="008D421C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  <w:vertAlign w:val="superscript"/>
        </w:rPr>
        <w:t>2</w:t>
      </w:r>
      <w:r w:rsidR="003F4AF7" w:rsidRPr="00AC20B5">
        <w:rPr>
          <w:rFonts w:asciiTheme="majorHAnsi" w:hAnsiTheme="majorHAnsi" w:cstheme="majorHAnsi"/>
        </w:rPr>
        <w:t xml:space="preserve">Department of Internal Medicine, </w:t>
      </w:r>
      <w:r w:rsidR="0060112C" w:rsidRPr="00AC20B5">
        <w:rPr>
          <w:rFonts w:asciiTheme="majorHAnsi" w:hAnsiTheme="majorHAnsi" w:cstheme="majorHAnsi"/>
        </w:rPr>
        <w:t>University of Michigan, Ann Arbor, MI 48109, USA</w:t>
      </w:r>
    </w:p>
    <w:p w14:paraId="05300A15" w14:textId="6843A245" w:rsidR="008D421C" w:rsidRPr="00AC20B5" w:rsidRDefault="008D421C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  <w:vertAlign w:val="superscript"/>
        </w:rPr>
        <w:t>3</w:t>
      </w:r>
      <w:r w:rsidR="003F4AF7" w:rsidRPr="00AC20B5">
        <w:rPr>
          <w:rFonts w:asciiTheme="majorHAnsi" w:hAnsiTheme="majorHAnsi" w:cstheme="majorHAnsi"/>
        </w:rPr>
        <w:t xml:space="preserve">Department of Cellular and Developmental Biology, </w:t>
      </w:r>
      <w:r w:rsidR="0060112C" w:rsidRPr="00AC20B5">
        <w:rPr>
          <w:rFonts w:asciiTheme="majorHAnsi" w:hAnsiTheme="majorHAnsi" w:cstheme="majorHAnsi"/>
        </w:rPr>
        <w:t>University of Michigan, Ann Arbor, MI 48109, USA</w:t>
      </w:r>
    </w:p>
    <w:p w14:paraId="48E69DA8" w14:textId="05B51506" w:rsidR="008D421C" w:rsidRPr="00AC20B5" w:rsidRDefault="0060112C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  <w:vertAlign w:val="superscript"/>
        </w:rPr>
        <w:t>4</w:t>
      </w:r>
      <w:r w:rsidR="003F4AF7" w:rsidRPr="00AC20B5">
        <w:rPr>
          <w:rFonts w:asciiTheme="majorHAnsi" w:hAnsiTheme="majorHAnsi" w:cstheme="majorHAnsi"/>
        </w:rPr>
        <w:t xml:space="preserve">Rogel Cancer Center, </w:t>
      </w:r>
      <w:r w:rsidRPr="00AC20B5">
        <w:rPr>
          <w:rFonts w:asciiTheme="majorHAnsi" w:hAnsiTheme="majorHAnsi" w:cstheme="majorHAnsi"/>
        </w:rPr>
        <w:t>University of Michigan, Ann Arbor, MI 48109, USA</w:t>
      </w:r>
    </w:p>
    <w:p w14:paraId="21EFB60B" w14:textId="0EF4467F" w:rsidR="003F4AF7" w:rsidRPr="00AC20B5" w:rsidRDefault="0060112C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  <w:vertAlign w:val="superscript"/>
        </w:rPr>
        <w:t>5</w:t>
      </w:r>
      <w:r w:rsidR="003F4AF7" w:rsidRPr="00AC20B5">
        <w:rPr>
          <w:rFonts w:asciiTheme="majorHAnsi" w:hAnsiTheme="majorHAnsi" w:cstheme="majorHAnsi"/>
        </w:rPr>
        <w:t>Institute of Gerontology, University of Michigan, Ann Arbor, MI 48109</w:t>
      </w:r>
      <w:r w:rsidR="008D421C" w:rsidRPr="00AC20B5">
        <w:rPr>
          <w:rFonts w:asciiTheme="majorHAnsi" w:hAnsiTheme="majorHAnsi" w:cstheme="majorHAnsi"/>
        </w:rPr>
        <w:t>, USA</w:t>
      </w:r>
    </w:p>
    <w:p w14:paraId="1CAD5B7D" w14:textId="2D4DF902" w:rsidR="00B3412F" w:rsidRPr="00AC20B5" w:rsidRDefault="00B3412F" w:rsidP="00AC20B5">
      <w:pPr>
        <w:jc w:val="both"/>
        <w:rPr>
          <w:rFonts w:asciiTheme="majorHAnsi" w:hAnsiTheme="majorHAnsi" w:cstheme="majorHAnsi"/>
        </w:rPr>
      </w:pPr>
    </w:p>
    <w:p w14:paraId="335A76F3" w14:textId="4C413C45" w:rsidR="00DB2F58" w:rsidRPr="00AC20B5" w:rsidRDefault="00A11E86" w:rsidP="00AC20B5">
      <w:pPr>
        <w:jc w:val="both"/>
        <w:rPr>
          <w:rFonts w:asciiTheme="majorHAnsi" w:hAnsiTheme="majorHAnsi" w:cstheme="majorHAnsi"/>
          <w:b/>
          <w:bCs/>
        </w:rPr>
      </w:pPr>
      <w:r w:rsidRPr="00AC20B5">
        <w:rPr>
          <w:rFonts w:asciiTheme="majorHAnsi" w:hAnsiTheme="majorHAnsi" w:cstheme="majorHAnsi"/>
          <w:b/>
          <w:bCs/>
        </w:rPr>
        <w:t>E</w:t>
      </w:r>
      <w:r w:rsidR="00DB2F58" w:rsidRPr="00AC20B5">
        <w:rPr>
          <w:rFonts w:asciiTheme="majorHAnsi" w:hAnsiTheme="majorHAnsi" w:cstheme="majorHAnsi"/>
          <w:b/>
          <w:bCs/>
        </w:rPr>
        <w:t>mail addresses</w:t>
      </w:r>
      <w:r w:rsidRPr="00AC20B5">
        <w:rPr>
          <w:rFonts w:asciiTheme="majorHAnsi" w:hAnsiTheme="majorHAnsi" w:cstheme="majorHAnsi"/>
          <w:b/>
          <w:bCs/>
        </w:rPr>
        <w:t xml:space="preserve"> of co-authors:</w:t>
      </w:r>
    </w:p>
    <w:p w14:paraId="23568098" w14:textId="1BDF71A3" w:rsidR="00AA653C" w:rsidRPr="00AC20B5" w:rsidRDefault="00DB2F58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Morgan Jones</w:t>
      </w:r>
      <w:r w:rsidR="005C74C3" w:rsidRPr="00AC20B5">
        <w:rPr>
          <w:rFonts w:asciiTheme="majorHAnsi" w:hAnsiTheme="majorHAnsi" w:cstheme="majorHAnsi"/>
        </w:rPr>
        <w:tab/>
      </w:r>
      <w:r w:rsidR="005C74C3" w:rsidRPr="00AC20B5">
        <w:rPr>
          <w:rFonts w:asciiTheme="majorHAnsi" w:hAnsiTheme="majorHAnsi" w:cstheme="majorHAnsi"/>
        </w:rPr>
        <w:tab/>
      </w:r>
      <w:r w:rsidR="005C74C3" w:rsidRPr="00AC20B5">
        <w:rPr>
          <w:rFonts w:asciiTheme="majorHAnsi" w:hAnsiTheme="majorHAnsi" w:cstheme="majorHAnsi"/>
        </w:rPr>
        <w:tab/>
      </w:r>
      <w:r w:rsidR="005C74C3" w:rsidRPr="00AC20B5">
        <w:rPr>
          <w:rFonts w:asciiTheme="majorHAnsi" w:hAnsiTheme="majorHAnsi" w:cstheme="majorHAnsi"/>
        </w:rPr>
        <w:tab/>
        <w:t>(</w:t>
      </w:r>
      <w:r w:rsidRPr="00AC20B5">
        <w:rPr>
          <w:rFonts w:asciiTheme="majorHAnsi" w:hAnsiTheme="majorHAnsi" w:cstheme="majorHAnsi"/>
        </w:rPr>
        <w:t>jonesmor@med.umich.edu</w:t>
      </w:r>
      <w:r w:rsidR="005C74C3" w:rsidRPr="00AC20B5">
        <w:rPr>
          <w:rFonts w:asciiTheme="majorHAnsi" w:hAnsiTheme="majorHAnsi" w:cstheme="majorHAnsi"/>
        </w:rPr>
        <w:t>)</w:t>
      </w:r>
    </w:p>
    <w:p w14:paraId="6460B1CC" w14:textId="66174105" w:rsidR="00AA653C" w:rsidRPr="00AC20B5" w:rsidRDefault="00DB2F58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Qing Li</w:t>
      </w:r>
      <w:r w:rsidR="005C74C3" w:rsidRPr="00AC20B5">
        <w:rPr>
          <w:rFonts w:asciiTheme="majorHAnsi" w:hAnsiTheme="majorHAnsi" w:cstheme="majorHAnsi"/>
        </w:rPr>
        <w:tab/>
      </w:r>
      <w:r w:rsidR="005C74C3" w:rsidRPr="00AC20B5">
        <w:rPr>
          <w:rFonts w:asciiTheme="majorHAnsi" w:hAnsiTheme="majorHAnsi" w:cstheme="majorHAnsi"/>
        </w:rPr>
        <w:tab/>
      </w:r>
      <w:r w:rsidR="005C74C3" w:rsidRPr="00AC20B5">
        <w:rPr>
          <w:rFonts w:asciiTheme="majorHAnsi" w:hAnsiTheme="majorHAnsi" w:cstheme="majorHAnsi"/>
        </w:rPr>
        <w:tab/>
      </w:r>
      <w:r w:rsidR="005C74C3" w:rsidRPr="00AC20B5">
        <w:rPr>
          <w:rFonts w:asciiTheme="majorHAnsi" w:hAnsiTheme="majorHAnsi" w:cstheme="majorHAnsi"/>
        </w:rPr>
        <w:tab/>
      </w:r>
      <w:r w:rsidR="005C74C3" w:rsidRPr="00AC20B5">
        <w:rPr>
          <w:rFonts w:asciiTheme="majorHAnsi" w:hAnsiTheme="majorHAnsi" w:cstheme="majorHAnsi"/>
        </w:rPr>
        <w:tab/>
        <w:t>(</w:t>
      </w:r>
      <w:hyperlink r:id="rId8" w:history="1">
        <w:r w:rsidR="005C74C3" w:rsidRPr="00AC20B5">
          <w:rPr>
            <w:rStyle w:val="Hyperlink"/>
            <w:rFonts w:asciiTheme="majorHAnsi" w:hAnsiTheme="majorHAnsi" w:cstheme="majorHAnsi"/>
            <w:color w:val="auto"/>
            <w:u w:val="none"/>
          </w:rPr>
          <w:t>lqing@med.umich.edu</w:t>
        </w:r>
      </w:hyperlink>
      <w:r w:rsidR="005C74C3" w:rsidRPr="00AC20B5">
        <w:rPr>
          <w:rFonts w:asciiTheme="majorHAnsi" w:hAnsiTheme="majorHAnsi" w:cstheme="majorHAnsi"/>
        </w:rPr>
        <w:t>)</w:t>
      </w:r>
    </w:p>
    <w:p w14:paraId="77D3AA3E" w14:textId="77777777" w:rsidR="005C74C3" w:rsidRPr="00AC20B5" w:rsidRDefault="005C74C3" w:rsidP="00AC20B5">
      <w:pPr>
        <w:jc w:val="both"/>
        <w:rPr>
          <w:rFonts w:asciiTheme="majorHAnsi" w:hAnsiTheme="majorHAnsi" w:cstheme="majorHAnsi"/>
        </w:rPr>
      </w:pPr>
    </w:p>
    <w:p w14:paraId="39251804" w14:textId="5CBCABBA" w:rsidR="0078403A" w:rsidRPr="00AC20B5" w:rsidRDefault="008D421C" w:rsidP="00AC20B5">
      <w:pPr>
        <w:jc w:val="both"/>
        <w:rPr>
          <w:rFonts w:asciiTheme="majorHAnsi" w:hAnsiTheme="majorHAnsi" w:cstheme="majorHAnsi"/>
          <w:b/>
          <w:bCs/>
        </w:rPr>
      </w:pPr>
      <w:r w:rsidRPr="00AC20B5">
        <w:rPr>
          <w:rFonts w:asciiTheme="majorHAnsi" w:hAnsiTheme="majorHAnsi" w:cstheme="majorHAnsi"/>
          <w:b/>
          <w:bCs/>
        </w:rPr>
        <w:t>Correspond</w:t>
      </w:r>
      <w:r w:rsidR="0078403A" w:rsidRPr="00AC20B5">
        <w:rPr>
          <w:rFonts w:asciiTheme="majorHAnsi" w:hAnsiTheme="majorHAnsi" w:cstheme="majorHAnsi"/>
          <w:b/>
          <w:bCs/>
        </w:rPr>
        <w:t>ing authors</w:t>
      </w:r>
      <w:r w:rsidRPr="00AC20B5">
        <w:rPr>
          <w:rFonts w:asciiTheme="majorHAnsi" w:hAnsiTheme="majorHAnsi" w:cstheme="majorHAnsi"/>
          <w:b/>
          <w:bCs/>
        </w:rPr>
        <w:t xml:space="preserve">: </w:t>
      </w:r>
    </w:p>
    <w:p w14:paraId="753799BF" w14:textId="383CD216" w:rsidR="0078403A" w:rsidRPr="00AC20B5" w:rsidRDefault="008D421C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David B. Lombard</w:t>
      </w:r>
      <w:r w:rsidR="0078403A" w:rsidRPr="00AC20B5">
        <w:rPr>
          <w:rFonts w:asciiTheme="majorHAnsi" w:hAnsiTheme="majorHAnsi" w:cstheme="majorHAnsi"/>
        </w:rPr>
        <w:tab/>
      </w:r>
      <w:r w:rsidR="0078403A" w:rsidRPr="00AC20B5">
        <w:rPr>
          <w:rFonts w:asciiTheme="majorHAnsi" w:hAnsiTheme="majorHAnsi" w:cstheme="majorHAnsi"/>
        </w:rPr>
        <w:tab/>
      </w:r>
      <w:r w:rsidR="0078403A" w:rsidRPr="00AC20B5">
        <w:rPr>
          <w:rFonts w:asciiTheme="majorHAnsi" w:hAnsiTheme="majorHAnsi" w:cstheme="majorHAnsi"/>
        </w:rPr>
        <w:tab/>
        <w:t>(</w:t>
      </w:r>
      <w:r w:rsidRPr="00AC20B5">
        <w:rPr>
          <w:rFonts w:asciiTheme="majorHAnsi" w:hAnsiTheme="majorHAnsi" w:cstheme="majorHAnsi"/>
        </w:rPr>
        <w:t>davidlom@med.umich.edu</w:t>
      </w:r>
      <w:r w:rsidR="0078403A" w:rsidRPr="00AC20B5">
        <w:rPr>
          <w:rFonts w:asciiTheme="majorHAnsi" w:hAnsiTheme="majorHAnsi" w:cstheme="majorHAnsi"/>
        </w:rPr>
        <w:t>)</w:t>
      </w:r>
    </w:p>
    <w:p w14:paraId="7AFA26F4" w14:textId="10547095" w:rsidR="008D421C" w:rsidRPr="00AC20B5" w:rsidRDefault="008D421C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Surinder Kumar</w:t>
      </w:r>
      <w:r w:rsidR="004B2A32" w:rsidRPr="00AC20B5">
        <w:rPr>
          <w:rFonts w:asciiTheme="majorHAnsi" w:hAnsiTheme="majorHAnsi" w:cstheme="majorHAnsi"/>
        </w:rPr>
        <w:tab/>
      </w:r>
      <w:r w:rsidR="004B2A32" w:rsidRPr="00AC20B5">
        <w:rPr>
          <w:rFonts w:asciiTheme="majorHAnsi" w:hAnsiTheme="majorHAnsi" w:cstheme="majorHAnsi"/>
        </w:rPr>
        <w:tab/>
      </w:r>
      <w:r w:rsidR="004B2A32" w:rsidRPr="00AC20B5">
        <w:rPr>
          <w:rFonts w:asciiTheme="majorHAnsi" w:hAnsiTheme="majorHAnsi" w:cstheme="majorHAnsi"/>
        </w:rPr>
        <w:tab/>
        <w:t>(</w:t>
      </w:r>
      <w:r w:rsidRPr="00AC20B5">
        <w:rPr>
          <w:rFonts w:asciiTheme="majorHAnsi" w:hAnsiTheme="majorHAnsi" w:cstheme="majorHAnsi"/>
        </w:rPr>
        <w:t>surinder@med.umich.edu</w:t>
      </w:r>
      <w:r w:rsidR="004B2A32" w:rsidRPr="00AC20B5">
        <w:rPr>
          <w:rFonts w:asciiTheme="majorHAnsi" w:hAnsiTheme="majorHAnsi" w:cstheme="majorHAnsi"/>
        </w:rPr>
        <w:t>)</w:t>
      </w:r>
    </w:p>
    <w:p w14:paraId="141ABDE5" w14:textId="7E8BFC80" w:rsidR="006E4797" w:rsidRDefault="006E4797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70FF2DB4" w14:textId="77777777" w:rsidR="00495CEF" w:rsidRPr="00AC20B5" w:rsidRDefault="00495CEF" w:rsidP="00495CEF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  <w:b/>
          <w:bCs/>
        </w:rPr>
        <w:t>KEYWORDS</w:t>
      </w:r>
      <w:r w:rsidRPr="00AC20B5">
        <w:rPr>
          <w:rFonts w:asciiTheme="majorHAnsi" w:hAnsiTheme="majorHAnsi" w:cstheme="majorHAnsi"/>
        </w:rPr>
        <w:t xml:space="preserve">: </w:t>
      </w:r>
    </w:p>
    <w:p w14:paraId="088942C9" w14:textId="77777777" w:rsidR="00495CEF" w:rsidRPr="00AC20B5" w:rsidRDefault="00495CEF" w:rsidP="00495CEF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hematopoietic stem cells, </w:t>
      </w:r>
      <w:r w:rsidRPr="00AC20B5">
        <w:rPr>
          <w:rFonts w:asciiTheme="majorHAnsi" w:hAnsiTheme="majorHAnsi" w:cstheme="majorHAnsi"/>
          <w:shd w:val="clear" w:color="auto" w:fill="FFFFFF"/>
        </w:rPr>
        <w:t xml:space="preserve">hematopoietic progenitor cells, glycolysis, mitochondrial respiration, </w:t>
      </w:r>
      <w:r w:rsidRPr="00AC20B5">
        <w:rPr>
          <w:rFonts w:asciiTheme="majorHAnsi" w:eastAsiaTheme="minorHAnsi" w:hAnsiTheme="majorHAnsi" w:cstheme="majorHAnsi"/>
        </w:rPr>
        <w:t xml:space="preserve">oxidative phosphorylation, extracellular acidification rate, oxygen consumption rate, </w:t>
      </w:r>
      <w:r w:rsidRPr="00AC20B5">
        <w:rPr>
          <w:rFonts w:asciiTheme="majorHAnsi" w:hAnsiTheme="majorHAnsi" w:cstheme="majorHAnsi"/>
        </w:rPr>
        <w:t xml:space="preserve">extracellular flux, </w:t>
      </w:r>
      <w:r w:rsidRPr="00AC20B5">
        <w:rPr>
          <w:rFonts w:asciiTheme="majorHAnsi" w:eastAsiaTheme="minorHAnsi" w:hAnsiTheme="majorHAnsi" w:cstheme="majorHAnsi"/>
        </w:rPr>
        <w:t>non-adherent cells</w:t>
      </w:r>
    </w:p>
    <w:p w14:paraId="5B62BBD3" w14:textId="77777777" w:rsidR="00495CEF" w:rsidRPr="00AC20B5" w:rsidRDefault="00495CEF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60F3B8D4" w14:textId="7BB29AE1" w:rsidR="006E4797" w:rsidRPr="00AC20B5" w:rsidRDefault="00551D82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  <w:b/>
        </w:rPr>
        <w:t>SUMMARY:</w:t>
      </w:r>
      <w:r w:rsidRPr="00AC20B5">
        <w:rPr>
          <w:rFonts w:asciiTheme="majorHAnsi" w:hAnsiTheme="majorHAnsi" w:cstheme="majorHAnsi"/>
        </w:rPr>
        <w:t xml:space="preserve"> </w:t>
      </w:r>
    </w:p>
    <w:p w14:paraId="2AD5CF22" w14:textId="0BA004C4" w:rsidR="00E947D2" w:rsidRPr="00AC20B5" w:rsidRDefault="000F690F" w:rsidP="00AC20B5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The method presented here summarizes </w:t>
      </w:r>
      <w:r w:rsidR="00A20756" w:rsidRPr="00AC20B5">
        <w:rPr>
          <w:rFonts w:asciiTheme="majorHAnsi" w:hAnsiTheme="majorHAnsi" w:cstheme="majorHAnsi"/>
        </w:rPr>
        <w:t xml:space="preserve">optimized protocols for assessing cellular bioenergetics in </w:t>
      </w:r>
      <w:r w:rsidR="00C71BD0" w:rsidRPr="00AC20B5">
        <w:rPr>
          <w:rFonts w:asciiTheme="majorHAnsi" w:hAnsiTheme="majorHAnsi" w:cstheme="majorHAnsi"/>
        </w:rPr>
        <w:t xml:space="preserve">non-adherent </w:t>
      </w:r>
      <w:r w:rsidR="00A20756" w:rsidRPr="00AC20B5">
        <w:rPr>
          <w:rFonts w:asciiTheme="majorHAnsi" w:hAnsiTheme="majorHAnsi" w:cstheme="majorHAnsi"/>
        </w:rPr>
        <w:t xml:space="preserve">mouse hematopoietic </w:t>
      </w:r>
      <w:r w:rsidR="00D94516" w:rsidRPr="00AC20B5">
        <w:rPr>
          <w:rFonts w:asciiTheme="majorHAnsi" w:hAnsiTheme="majorHAnsi" w:cstheme="majorHAnsi"/>
        </w:rPr>
        <w:t xml:space="preserve">stem and </w:t>
      </w:r>
      <w:r w:rsidR="00533EB1" w:rsidRPr="00AC20B5">
        <w:rPr>
          <w:rFonts w:asciiTheme="majorHAnsi" w:hAnsiTheme="majorHAnsi" w:cstheme="majorHAnsi"/>
        </w:rPr>
        <w:t xml:space="preserve">primitive </w:t>
      </w:r>
      <w:r w:rsidR="00A20756" w:rsidRPr="00AC20B5">
        <w:rPr>
          <w:rFonts w:asciiTheme="majorHAnsi" w:hAnsiTheme="majorHAnsi" w:cstheme="majorHAnsi"/>
        </w:rPr>
        <w:t>progenitor cells</w:t>
      </w:r>
      <w:r w:rsidR="00C71BD0" w:rsidRPr="00AC20B5">
        <w:rPr>
          <w:rFonts w:asciiTheme="majorHAnsi" w:hAnsiTheme="majorHAnsi" w:cstheme="majorHAnsi"/>
        </w:rPr>
        <w:t xml:space="preserve"> (H</w:t>
      </w:r>
      <w:r w:rsidR="00D94516" w:rsidRPr="00AC20B5">
        <w:rPr>
          <w:rFonts w:asciiTheme="majorHAnsi" w:hAnsiTheme="majorHAnsi" w:cstheme="majorHAnsi"/>
        </w:rPr>
        <w:t>S</w:t>
      </w:r>
      <w:r w:rsidR="00C71BD0" w:rsidRPr="00AC20B5">
        <w:rPr>
          <w:rFonts w:asciiTheme="majorHAnsi" w:hAnsiTheme="majorHAnsi" w:cstheme="majorHAnsi"/>
        </w:rPr>
        <w:t>PCs)</w:t>
      </w:r>
      <w:r w:rsidR="00A20756" w:rsidRPr="00AC20B5">
        <w:rPr>
          <w:rFonts w:asciiTheme="majorHAnsi" w:hAnsiTheme="majorHAnsi" w:cstheme="majorHAnsi"/>
        </w:rPr>
        <w:t xml:space="preserve"> using the extracellular flux analyzer</w:t>
      </w:r>
      <w:r w:rsidR="006B558A" w:rsidRPr="00AC20B5">
        <w:rPr>
          <w:rFonts w:asciiTheme="majorHAnsi" w:hAnsiTheme="majorHAnsi" w:cstheme="majorHAnsi"/>
        </w:rPr>
        <w:t xml:space="preserve"> to measure</w:t>
      </w:r>
      <w:r w:rsidR="00417E27" w:rsidRPr="00AC20B5">
        <w:rPr>
          <w:rFonts w:asciiTheme="majorHAnsi" w:hAnsiTheme="majorHAnsi" w:cstheme="majorHAnsi"/>
        </w:rPr>
        <w:t xml:space="preserve"> </w:t>
      </w:r>
      <w:r w:rsidR="00843DCE">
        <w:rPr>
          <w:rFonts w:asciiTheme="majorHAnsi" w:hAnsiTheme="majorHAnsi" w:cstheme="majorHAnsi"/>
        </w:rPr>
        <w:t xml:space="preserve">the </w:t>
      </w:r>
      <w:r w:rsidR="00417E27" w:rsidRPr="00AC20B5">
        <w:rPr>
          <w:rFonts w:asciiTheme="majorHAnsi" w:eastAsiaTheme="minorHAnsi" w:hAnsiTheme="majorHAnsi" w:cstheme="majorHAnsi"/>
        </w:rPr>
        <w:t xml:space="preserve">extracellular acidification rate (ECAR) and oxygen consumption rate (OCR) </w:t>
      </w:r>
      <w:r w:rsidR="00CE2131" w:rsidRPr="00AC20B5">
        <w:rPr>
          <w:rFonts w:asciiTheme="majorHAnsi" w:hAnsiTheme="majorHAnsi" w:cstheme="majorHAnsi"/>
        </w:rPr>
        <w:t>of H</w:t>
      </w:r>
      <w:r w:rsidR="00D94516" w:rsidRPr="00AC20B5">
        <w:rPr>
          <w:rFonts w:asciiTheme="majorHAnsi" w:hAnsiTheme="majorHAnsi" w:cstheme="majorHAnsi"/>
        </w:rPr>
        <w:t>S</w:t>
      </w:r>
      <w:r w:rsidR="00CE2131" w:rsidRPr="00AC20B5">
        <w:rPr>
          <w:rFonts w:asciiTheme="majorHAnsi" w:hAnsiTheme="majorHAnsi" w:cstheme="majorHAnsi"/>
        </w:rPr>
        <w:t>PCs</w:t>
      </w:r>
      <w:r w:rsidR="00E947D2" w:rsidRPr="00AC20B5">
        <w:rPr>
          <w:rFonts w:asciiTheme="majorHAnsi" w:hAnsiTheme="majorHAnsi" w:cstheme="majorHAnsi"/>
        </w:rPr>
        <w:t xml:space="preserve"> </w:t>
      </w:r>
      <w:r w:rsidR="00C71BD0" w:rsidRPr="00AC20B5">
        <w:rPr>
          <w:rFonts w:asciiTheme="majorHAnsi" w:hAnsiTheme="majorHAnsi" w:cstheme="majorHAnsi"/>
        </w:rPr>
        <w:t>i</w:t>
      </w:r>
      <w:r w:rsidR="00E947D2" w:rsidRPr="00AC20B5">
        <w:rPr>
          <w:rFonts w:asciiTheme="majorHAnsi" w:hAnsiTheme="majorHAnsi" w:cstheme="majorHAnsi"/>
        </w:rPr>
        <w:t xml:space="preserve">n </w:t>
      </w:r>
      <w:r w:rsidR="00C71BD0" w:rsidRPr="00AC20B5">
        <w:rPr>
          <w:rFonts w:asciiTheme="majorHAnsi" w:hAnsiTheme="majorHAnsi" w:cstheme="majorHAnsi"/>
        </w:rPr>
        <w:t>real</w:t>
      </w:r>
      <w:r w:rsidR="009B3913" w:rsidRPr="00AC20B5">
        <w:rPr>
          <w:rFonts w:asciiTheme="majorHAnsi" w:hAnsiTheme="majorHAnsi" w:cstheme="majorHAnsi"/>
        </w:rPr>
        <w:t xml:space="preserve"> </w:t>
      </w:r>
      <w:r w:rsidR="00C71BD0" w:rsidRPr="00AC20B5">
        <w:rPr>
          <w:rFonts w:asciiTheme="majorHAnsi" w:hAnsiTheme="majorHAnsi" w:cstheme="majorHAnsi"/>
        </w:rPr>
        <w:t>time</w:t>
      </w:r>
      <w:r w:rsidR="00E947D2" w:rsidRPr="00AC20B5">
        <w:rPr>
          <w:rFonts w:asciiTheme="majorHAnsi" w:hAnsiTheme="majorHAnsi" w:cstheme="majorHAnsi"/>
        </w:rPr>
        <w:t>.</w:t>
      </w:r>
    </w:p>
    <w:p w14:paraId="74EFC8D7" w14:textId="77777777" w:rsidR="006E4797" w:rsidRPr="00AC20B5" w:rsidRDefault="006E4797" w:rsidP="00AC20B5">
      <w:pPr>
        <w:jc w:val="both"/>
        <w:rPr>
          <w:rFonts w:asciiTheme="majorHAnsi" w:hAnsiTheme="majorHAnsi" w:cstheme="majorHAnsi"/>
        </w:rPr>
      </w:pPr>
    </w:p>
    <w:p w14:paraId="2DF8E628" w14:textId="6C1614C0" w:rsidR="006E4797" w:rsidRPr="00AC20B5" w:rsidRDefault="00551D82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  <w:b/>
        </w:rPr>
        <w:t>ABSTRACT:</w:t>
      </w:r>
      <w:r w:rsidRPr="00AC20B5">
        <w:rPr>
          <w:rFonts w:asciiTheme="majorHAnsi" w:hAnsiTheme="majorHAnsi" w:cstheme="majorHAnsi"/>
        </w:rPr>
        <w:t xml:space="preserve"> </w:t>
      </w:r>
    </w:p>
    <w:p w14:paraId="42A87E0F" w14:textId="0A3BF39B" w:rsidR="00AB5AF1" w:rsidRPr="00AC20B5" w:rsidRDefault="00E32DBD" w:rsidP="00AC20B5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Under steady state, hematopoietic stem cells (HSCs) </w:t>
      </w:r>
      <w:r w:rsidRPr="00AC20B5">
        <w:rPr>
          <w:rFonts w:asciiTheme="majorHAnsi" w:hAnsiTheme="majorHAnsi" w:cstheme="majorHAnsi"/>
          <w:shd w:val="clear" w:color="auto" w:fill="FFFFFF"/>
        </w:rPr>
        <w:t xml:space="preserve">remain largely quiescent and are believed to be </w:t>
      </w:r>
      <w:r w:rsidRPr="00AC20B5">
        <w:rPr>
          <w:rFonts w:asciiTheme="majorHAnsi" w:eastAsiaTheme="minorHAnsi" w:hAnsiTheme="majorHAnsi" w:cstheme="majorHAnsi"/>
        </w:rPr>
        <w:t>predominantly reliant on glycolysis to meet their energetic needs.</w:t>
      </w:r>
      <w:r w:rsidRPr="00AC20B5">
        <w:rPr>
          <w:rFonts w:asciiTheme="majorHAnsi" w:hAnsiTheme="majorHAnsi" w:cstheme="majorHAnsi"/>
        </w:rPr>
        <w:t xml:space="preserve"> However, under stress conditions such as infection or blood loss, HSCs </w:t>
      </w:r>
      <w:r w:rsidRPr="00AC20B5">
        <w:rPr>
          <w:rFonts w:asciiTheme="majorHAnsi" w:hAnsiTheme="majorHAnsi" w:cstheme="majorHAnsi"/>
          <w:shd w:val="clear" w:color="auto" w:fill="FFFFFF"/>
        </w:rPr>
        <w:t xml:space="preserve">become proliferative and </w:t>
      </w:r>
      <w:r w:rsidR="00D17C8C" w:rsidRPr="00AC20B5">
        <w:rPr>
          <w:rFonts w:asciiTheme="majorHAnsi" w:hAnsiTheme="majorHAnsi" w:cstheme="majorHAnsi"/>
          <w:shd w:val="clear" w:color="auto" w:fill="FFFFFF"/>
        </w:rPr>
        <w:t xml:space="preserve">rapidly </w:t>
      </w:r>
      <w:r w:rsidRPr="00AC20B5">
        <w:rPr>
          <w:rFonts w:asciiTheme="majorHAnsi" w:hAnsiTheme="majorHAnsi" w:cstheme="majorHAnsi"/>
          <w:shd w:val="clear" w:color="auto" w:fill="FFFFFF"/>
        </w:rPr>
        <w:t xml:space="preserve">produce </w:t>
      </w:r>
      <w:r w:rsidR="00D17C8C" w:rsidRPr="00AC20B5">
        <w:rPr>
          <w:rFonts w:asciiTheme="majorHAnsi" w:hAnsiTheme="majorHAnsi" w:cstheme="majorHAnsi"/>
          <w:shd w:val="clear" w:color="auto" w:fill="FFFFFF"/>
        </w:rPr>
        <w:t xml:space="preserve">downstream </w:t>
      </w:r>
      <w:r w:rsidR="00977F3B" w:rsidRPr="00AC20B5">
        <w:rPr>
          <w:rFonts w:asciiTheme="majorHAnsi" w:hAnsiTheme="majorHAnsi" w:cstheme="majorHAnsi"/>
          <w:shd w:val="clear" w:color="auto" w:fill="FFFFFF"/>
        </w:rPr>
        <w:t>progenitor cells</w:t>
      </w:r>
      <w:r w:rsidRPr="00AC20B5">
        <w:rPr>
          <w:rFonts w:asciiTheme="majorHAnsi" w:hAnsiTheme="majorHAnsi" w:cstheme="majorHAnsi"/>
          <w:shd w:val="clear" w:color="auto" w:fill="FFFFFF"/>
        </w:rPr>
        <w:t>, which in turn further differentiate, ultimately producing mature blood cells.</w:t>
      </w:r>
      <w:r w:rsidRPr="00AC20B5">
        <w:rPr>
          <w:rFonts w:asciiTheme="majorHAnsi" w:hAnsiTheme="majorHAnsi" w:cstheme="majorHAnsi"/>
        </w:rPr>
        <w:t xml:space="preserve"> During this transition and differentiation process, HSCs exit from quiescence and rapidly undergo a metabolic switch from glycolysis to </w:t>
      </w:r>
      <w:r w:rsidRPr="00AC20B5">
        <w:rPr>
          <w:rFonts w:asciiTheme="majorHAnsi" w:eastAsiaTheme="minorHAnsi" w:hAnsiTheme="majorHAnsi" w:cstheme="majorHAnsi"/>
        </w:rPr>
        <w:t>oxidative phosphorylation</w:t>
      </w:r>
      <w:r w:rsidRPr="00AC20B5">
        <w:rPr>
          <w:rFonts w:asciiTheme="majorHAnsi" w:hAnsiTheme="majorHAnsi" w:cstheme="majorHAnsi"/>
        </w:rPr>
        <w:t xml:space="preserve"> (OxPHOS). Various stress conditions</w:t>
      </w:r>
      <w:r w:rsidR="003B2034" w:rsidRPr="00AC20B5">
        <w:rPr>
          <w:rFonts w:asciiTheme="majorHAnsi" w:hAnsiTheme="majorHAnsi" w:cstheme="majorHAnsi"/>
        </w:rPr>
        <w:t>,</w:t>
      </w:r>
      <w:r w:rsidRPr="00AC20B5">
        <w:rPr>
          <w:rFonts w:asciiTheme="majorHAnsi" w:hAnsiTheme="majorHAnsi" w:cstheme="majorHAnsi"/>
        </w:rPr>
        <w:t xml:space="preserve"> such as aging, cancer, diabetes, and obesity, can negatively impact mitochondrial function and thus </w:t>
      </w:r>
      <w:r w:rsidR="003B2034" w:rsidRPr="00AC20B5">
        <w:rPr>
          <w:rFonts w:asciiTheme="majorHAnsi" w:hAnsiTheme="majorHAnsi" w:cstheme="majorHAnsi"/>
        </w:rPr>
        <w:t>can</w:t>
      </w:r>
      <w:r w:rsidRPr="00AC20B5">
        <w:rPr>
          <w:rFonts w:asciiTheme="majorHAnsi" w:hAnsiTheme="majorHAnsi" w:cstheme="majorHAnsi"/>
        </w:rPr>
        <w:t xml:space="preserve"> alter </w:t>
      </w:r>
      <w:r w:rsidR="003B2034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>metabolic reprogram</w:t>
      </w:r>
      <w:r w:rsidR="003B2034" w:rsidRPr="00AC20B5">
        <w:rPr>
          <w:rFonts w:asciiTheme="majorHAnsi" w:hAnsiTheme="majorHAnsi" w:cstheme="majorHAnsi"/>
        </w:rPr>
        <w:t>m</w:t>
      </w:r>
      <w:r w:rsidRPr="00AC20B5">
        <w:rPr>
          <w:rFonts w:asciiTheme="majorHAnsi" w:hAnsiTheme="majorHAnsi" w:cstheme="majorHAnsi"/>
        </w:rPr>
        <w:t xml:space="preserve">ing </w:t>
      </w:r>
      <w:r w:rsidR="00D17C8C" w:rsidRPr="00AC20B5">
        <w:rPr>
          <w:rFonts w:asciiTheme="majorHAnsi" w:hAnsiTheme="majorHAnsi" w:cstheme="majorHAnsi"/>
        </w:rPr>
        <w:t xml:space="preserve">and differentiation </w:t>
      </w:r>
      <w:r w:rsidRPr="00AC20B5">
        <w:rPr>
          <w:rFonts w:asciiTheme="majorHAnsi" w:hAnsiTheme="majorHAnsi" w:cstheme="majorHAnsi"/>
        </w:rPr>
        <w:t xml:space="preserve">of HSCs and </w:t>
      </w:r>
      <w:r w:rsidR="00D17C8C" w:rsidRPr="00AC20B5">
        <w:rPr>
          <w:rFonts w:asciiTheme="majorHAnsi" w:hAnsiTheme="majorHAnsi" w:cstheme="majorHAnsi"/>
        </w:rPr>
        <w:t xml:space="preserve">progenitors </w:t>
      </w:r>
      <w:r w:rsidRPr="00AC20B5">
        <w:rPr>
          <w:rFonts w:asciiTheme="majorHAnsi" w:hAnsiTheme="majorHAnsi" w:cstheme="majorHAnsi"/>
        </w:rPr>
        <w:t xml:space="preserve">during hematopoiesis. </w:t>
      </w:r>
      <w:r w:rsidRPr="00AC20B5">
        <w:rPr>
          <w:rFonts w:asciiTheme="majorHAnsi" w:eastAsiaTheme="minorHAnsi" w:hAnsiTheme="majorHAnsi" w:cstheme="majorHAnsi"/>
        </w:rPr>
        <w:t xml:space="preserve">Valuable insights into glycolytic and mitochondrial functions of HSCs and </w:t>
      </w:r>
      <w:r w:rsidR="00D17C8C" w:rsidRPr="00AC20B5">
        <w:rPr>
          <w:rFonts w:asciiTheme="majorHAnsi" w:eastAsiaTheme="minorHAnsi" w:hAnsiTheme="majorHAnsi" w:cstheme="majorHAnsi"/>
        </w:rPr>
        <w:t>progenitor</w:t>
      </w:r>
      <w:r w:rsidR="00F365BA" w:rsidRPr="00AC20B5">
        <w:rPr>
          <w:rFonts w:asciiTheme="majorHAnsi" w:eastAsiaTheme="minorHAnsi" w:hAnsiTheme="majorHAnsi" w:cstheme="majorHAnsi"/>
        </w:rPr>
        <w:t>s</w:t>
      </w:r>
      <w:r w:rsidR="00D17C8C" w:rsidRPr="00AC20B5">
        <w:rPr>
          <w:rFonts w:asciiTheme="majorHAnsi" w:eastAsiaTheme="minorHAnsi" w:hAnsiTheme="majorHAnsi" w:cstheme="majorHAnsi"/>
        </w:rPr>
        <w:t xml:space="preserve"> </w:t>
      </w:r>
      <w:r w:rsidRPr="00AC20B5">
        <w:rPr>
          <w:rFonts w:asciiTheme="majorHAnsi" w:eastAsiaTheme="minorHAnsi" w:hAnsiTheme="majorHAnsi" w:cstheme="majorHAnsi"/>
        </w:rPr>
        <w:t xml:space="preserve">under normal and stress conditions can be gained through </w:t>
      </w:r>
      <w:r w:rsidR="00B43ADC" w:rsidRPr="00AC20B5">
        <w:rPr>
          <w:rFonts w:asciiTheme="majorHAnsi" w:eastAsiaTheme="minorHAnsi" w:hAnsiTheme="majorHAnsi" w:cstheme="majorHAnsi"/>
        </w:rPr>
        <w:t xml:space="preserve">the </w:t>
      </w:r>
      <w:r w:rsidRPr="00AC20B5">
        <w:rPr>
          <w:rFonts w:asciiTheme="majorHAnsi" w:eastAsiaTheme="minorHAnsi" w:hAnsiTheme="majorHAnsi" w:cstheme="majorHAnsi"/>
        </w:rPr>
        <w:lastRenderedPageBreak/>
        <w:t xml:space="preserve">assessment of their extracellular acidification rate (ECAR) and oxygen consumption rate (OCR), which are indicators of cellular glycolysis and mitochondrial respiration, respectively. </w:t>
      </w:r>
    </w:p>
    <w:p w14:paraId="3B687277" w14:textId="77777777" w:rsidR="00AB5AF1" w:rsidRPr="00AC20B5" w:rsidRDefault="00AB5AF1" w:rsidP="00AC20B5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</w:rPr>
      </w:pPr>
    </w:p>
    <w:p w14:paraId="6D779662" w14:textId="537E7CBF" w:rsidR="00E32DBD" w:rsidRPr="00AC20B5" w:rsidRDefault="00E32DBD" w:rsidP="00AC20B5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</w:rPr>
      </w:pPr>
      <w:r w:rsidRPr="00AC20B5">
        <w:rPr>
          <w:rFonts w:asciiTheme="majorHAnsi" w:eastAsiaTheme="minorHAnsi" w:hAnsiTheme="majorHAnsi" w:cstheme="majorHAnsi"/>
        </w:rPr>
        <w:t>Here</w:t>
      </w:r>
      <w:r w:rsidR="00B43ADC" w:rsidRPr="00AC20B5">
        <w:rPr>
          <w:rFonts w:asciiTheme="majorHAnsi" w:eastAsiaTheme="minorHAnsi" w:hAnsiTheme="majorHAnsi" w:cstheme="majorHAnsi"/>
        </w:rPr>
        <w:t>,</w:t>
      </w:r>
      <w:r w:rsidRPr="00AC20B5">
        <w:rPr>
          <w:rFonts w:asciiTheme="majorHAnsi" w:eastAsiaTheme="minorHAnsi" w:hAnsiTheme="majorHAnsi" w:cstheme="majorHAnsi"/>
        </w:rPr>
        <w:t xml:space="preserve"> a detailed protocol </w:t>
      </w:r>
      <w:r w:rsidR="00A03F61" w:rsidRPr="00AC20B5">
        <w:rPr>
          <w:rFonts w:asciiTheme="majorHAnsi" w:eastAsiaTheme="minorHAnsi" w:hAnsiTheme="majorHAnsi" w:cstheme="majorHAnsi"/>
        </w:rPr>
        <w:t xml:space="preserve">is provided </w:t>
      </w:r>
      <w:r w:rsidRPr="00AC20B5">
        <w:rPr>
          <w:rFonts w:asciiTheme="majorHAnsi" w:eastAsiaTheme="minorHAnsi" w:hAnsiTheme="majorHAnsi" w:cstheme="majorHAnsi"/>
        </w:rPr>
        <w:t>to measure ECAR and OCR in</w:t>
      </w:r>
      <w:r w:rsidR="007A2026" w:rsidRPr="00AC20B5">
        <w:rPr>
          <w:rFonts w:asciiTheme="majorHAnsi" w:eastAsiaTheme="minorHAnsi" w:hAnsiTheme="majorHAnsi" w:cstheme="majorHAnsi"/>
        </w:rPr>
        <w:t xml:space="preserve"> mouse</w:t>
      </w:r>
      <w:r w:rsidRPr="00AC20B5">
        <w:rPr>
          <w:rFonts w:asciiTheme="majorHAnsi" w:eastAsiaTheme="minorHAnsi" w:hAnsiTheme="majorHAnsi" w:cstheme="majorHAnsi"/>
        </w:rPr>
        <w:t xml:space="preserve"> </w:t>
      </w:r>
      <w:r w:rsidR="00D94516" w:rsidRPr="00AC20B5">
        <w:rPr>
          <w:rFonts w:asciiTheme="majorHAnsi" w:eastAsiaTheme="minorHAnsi" w:hAnsiTheme="majorHAnsi" w:cstheme="majorHAnsi"/>
        </w:rPr>
        <w:t>bone marrow</w:t>
      </w:r>
      <w:r w:rsidR="00B43ADC" w:rsidRPr="00AC20B5">
        <w:rPr>
          <w:rFonts w:asciiTheme="majorHAnsi" w:eastAsiaTheme="minorHAnsi" w:hAnsiTheme="majorHAnsi" w:cstheme="majorHAnsi"/>
        </w:rPr>
        <w:t>-</w:t>
      </w:r>
      <w:r w:rsidR="00D94516" w:rsidRPr="00AC20B5">
        <w:rPr>
          <w:rFonts w:asciiTheme="majorHAnsi" w:eastAsiaTheme="minorHAnsi" w:hAnsiTheme="majorHAnsi" w:cstheme="majorHAnsi"/>
        </w:rPr>
        <w:t xml:space="preserve">derived </w:t>
      </w:r>
      <w:r w:rsidR="00DE06F4" w:rsidRPr="00AC20B5">
        <w:rPr>
          <w:rFonts w:asciiTheme="majorHAnsi" w:hAnsiTheme="majorHAnsi" w:cstheme="majorHAnsi"/>
        </w:rPr>
        <w:t>lineage</w:t>
      </w:r>
      <w:r w:rsidR="00F63F14" w:rsidRPr="00AC20B5">
        <w:rPr>
          <w:rFonts w:asciiTheme="majorHAnsi" w:hAnsiTheme="majorHAnsi" w:cstheme="majorHAnsi"/>
        </w:rPr>
        <w:t>-</w:t>
      </w:r>
      <w:r w:rsidR="00DE06F4" w:rsidRPr="00AC20B5">
        <w:rPr>
          <w:rFonts w:asciiTheme="majorHAnsi" w:hAnsiTheme="majorHAnsi" w:cstheme="majorHAnsi"/>
        </w:rPr>
        <w:t>negative</w:t>
      </w:r>
      <w:r w:rsidR="00DE06F4" w:rsidRPr="00AC20B5">
        <w:rPr>
          <w:rFonts w:asciiTheme="majorHAnsi" w:eastAsiaTheme="minorHAnsi" w:hAnsiTheme="majorHAnsi" w:cstheme="majorHAnsi"/>
        </w:rPr>
        <w:t xml:space="preserve"> </w:t>
      </w:r>
      <w:r w:rsidR="00D94516" w:rsidRPr="00AC20B5">
        <w:rPr>
          <w:rFonts w:asciiTheme="majorHAnsi" w:eastAsiaTheme="minorHAnsi" w:hAnsiTheme="majorHAnsi" w:cstheme="majorHAnsi"/>
        </w:rPr>
        <w:t>cell</w:t>
      </w:r>
      <w:r w:rsidR="00A35DC9" w:rsidRPr="00AC20B5">
        <w:rPr>
          <w:rFonts w:asciiTheme="majorHAnsi" w:eastAsiaTheme="minorHAnsi" w:hAnsiTheme="majorHAnsi" w:cstheme="majorHAnsi"/>
        </w:rPr>
        <w:t xml:space="preserve"> population</w:t>
      </w:r>
      <w:r w:rsidR="007A2026" w:rsidRPr="00AC20B5">
        <w:rPr>
          <w:rFonts w:asciiTheme="majorHAnsi" w:eastAsiaTheme="minorHAnsi" w:hAnsiTheme="majorHAnsi" w:cstheme="majorHAnsi"/>
        </w:rPr>
        <w:t>s</w:t>
      </w:r>
      <w:r w:rsidR="007A2026" w:rsidRPr="00AC20B5">
        <w:rPr>
          <w:rFonts w:asciiTheme="majorHAnsi" w:hAnsiTheme="majorHAnsi" w:cstheme="majorHAnsi"/>
        </w:rPr>
        <w:t>, which</w:t>
      </w:r>
      <w:r w:rsidR="00B0278D" w:rsidRPr="00AC20B5">
        <w:rPr>
          <w:rFonts w:asciiTheme="majorHAnsi" w:hAnsiTheme="majorHAnsi" w:cstheme="majorHAnsi"/>
        </w:rPr>
        <w:t xml:space="preserve"> include both </w:t>
      </w:r>
      <w:r w:rsidR="00D94516" w:rsidRPr="00AC20B5">
        <w:rPr>
          <w:rFonts w:asciiTheme="majorHAnsi" w:eastAsiaTheme="minorHAnsi" w:hAnsiTheme="majorHAnsi" w:cstheme="majorHAnsi"/>
        </w:rPr>
        <w:t>hematopoietic stem and primitive progenitor cells (</w:t>
      </w:r>
      <w:r w:rsidR="00D94516" w:rsidRPr="00AC20B5">
        <w:rPr>
          <w:rFonts w:asciiTheme="majorHAnsi" w:hAnsiTheme="majorHAnsi" w:cstheme="majorHAnsi"/>
        </w:rPr>
        <w:t>HSPCs)</w:t>
      </w:r>
      <w:r w:rsidR="00DE06F4" w:rsidRPr="00AC20B5">
        <w:rPr>
          <w:rFonts w:asciiTheme="majorHAnsi" w:hAnsiTheme="majorHAnsi" w:cstheme="majorHAnsi"/>
        </w:rPr>
        <w:t xml:space="preserve">, </w:t>
      </w:r>
      <w:r w:rsidRPr="00AC20B5">
        <w:rPr>
          <w:rFonts w:asciiTheme="majorHAnsi" w:hAnsiTheme="majorHAnsi" w:cstheme="majorHAnsi"/>
        </w:rPr>
        <w:t>using the extracellular flux analyzer. This protocol describes approaches to isolate lineage</w:t>
      </w:r>
      <w:r w:rsidR="00F63F14" w:rsidRPr="00AC20B5">
        <w:rPr>
          <w:rFonts w:asciiTheme="majorHAnsi" w:hAnsiTheme="majorHAnsi" w:cstheme="majorHAnsi"/>
        </w:rPr>
        <w:t>-</w:t>
      </w:r>
      <w:r w:rsidRPr="00AC20B5">
        <w:rPr>
          <w:rFonts w:asciiTheme="majorHAnsi" w:hAnsiTheme="majorHAnsi" w:cstheme="majorHAnsi"/>
        </w:rPr>
        <w:t xml:space="preserve">negative </w:t>
      </w:r>
      <w:r w:rsidR="00731D4A" w:rsidRPr="00AC20B5">
        <w:rPr>
          <w:rFonts w:asciiTheme="majorHAnsi" w:hAnsiTheme="majorHAnsi" w:cstheme="majorHAnsi"/>
        </w:rPr>
        <w:t xml:space="preserve">cells from </w:t>
      </w:r>
      <w:r w:rsidR="007A2026" w:rsidRPr="00AC20B5">
        <w:rPr>
          <w:rFonts w:asciiTheme="majorHAnsi" w:hAnsiTheme="majorHAnsi" w:cstheme="majorHAnsi"/>
        </w:rPr>
        <w:t xml:space="preserve">mouse </w:t>
      </w:r>
      <w:r w:rsidR="00731D4A" w:rsidRPr="00AC20B5">
        <w:rPr>
          <w:rFonts w:asciiTheme="majorHAnsi" w:hAnsiTheme="majorHAnsi" w:cstheme="majorHAnsi"/>
        </w:rPr>
        <w:t>bone marrow</w:t>
      </w:r>
      <w:r w:rsidRPr="00AC20B5">
        <w:rPr>
          <w:rFonts w:asciiTheme="majorHAnsi" w:hAnsiTheme="majorHAnsi" w:cstheme="majorHAnsi"/>
        </w:rPr>
        <w:t xml:space="preserve">, explains optimization of cell seeding density and concentrations of </w:t>
      </w:r>
      <w:r w:rsidRPr="00AC20B5">
        <w:rPr>
          <w:rFonts w:asciiTheme="majorHAnsi" w:hAnsiTheme="majorHAnsi" w:cstheme="majorHAnsi"/>
          <w:kern w:val="36"/>
        </w:rPr>
        <w:t>2-</w:t>
      </w:r>
      <w:r w:rsidR="00B43ADC" w:rsidRPr="00AC20B5">
        <w:rPr>
          <w:rFonts w:asciiTheme="majorHAnsi" w:hAnsiTheme="majorHAnsi" w:cstheme="majorHAnsi"/>
          <w:kern w:val="36"/>
        </w:rPr>
        <w:t>d</w:t>
      </w:r>
      <w:r w:rsidRPr="00AC20B5">
        <w:rPr>
          <w:rFonts w:asciiTheme="majorHAnsi" w:hAnsiTheme="majorHAnsi" w:cstheme="majorHAnsi"/>
          <w:kern w:val="36"/>
        </w:rPr>
        <w:t xml:space="preserve">eoxy-D-glucose </w:t>
      </w:r>
      <w:r w:rsidRPr="00AC20B5">
        <w:rPr>
          <w:rFonts w:asciiTheme="majorHAnsi" w:hAnsiTheme="majorHAnsi" w:cstheme="majorHAnsi"/>
          <w:shd w:val="clear" w:color="auto" w:fill="FFFFFF"/>
        </w:rPr>
        <w:t>(</w:t>
      </w:r>
      <w:r w:rsidR="001653FE" w:rsidRPr="00AC20B5">
        <w:rPr>
          <w:rFonts w:asciiTheme="majorHAnsi" w:hAnsiTheme="majorHAnsi" w:cstheme="majorHAnsi"/>
          <w:shd w:val="clear" w:color="auto" w:fill="FFFFFF"/>
        </w:rPr>
        <w:t xml:space="preserve">2-DG, </w:t>
      </w:r>
      <w:r w:rsidRPr="00AC20B5">
        <w:rPr>
          <w:rFonts w:asciiTheme="majorHAnsi" w:hAnsiTheme="majorHAnsi" w:cstheme="majorHAnsi"/>
          <w:shd w:val="clear" w:color="auto" w:fill="FFFFFF"/>
        </w:rPr>
        <w:t>a glucose analog that inhibits glycolysis) and</w:t>
      </w:r>
      <w:r w:rsidRPr="00AC20B5">
        <w:rPr>
          <w:rFonts w:asciiTheme="majorHAnsi" w:hAnsiTheme="majorHAnsi" w:cstheme="majorHAnsi"/>
        </w:rPr>
        <w:t xml:space="preserve"> various OxPHOS-targeted drugs (oligomycin, FCCP, rotenone</w:t>
      </w:r>
      <w:r w:rsidR="00B43ADC" w:rsidRPr="00AC20B5">
        <w:rPr>
          <w:rFonts w:asciiTheme="majorHAnsi" w:hAnsiTheme="majorHAnsi" w:cstheme="majorHAnsi"/>
        </w:rPr>
        <w:t>,</w:t>
      </w:r>
      <w:r w:rsidRPr="00AC20B5">
        <w:rPr>
          <w:rFonts w:asciiTheme="majorHAnsi" w:hAnsiTheme="majorHAnsi" w:cstheme="majorHAnsi"/>
        </w:rPr>
        <w:t xml:space="preserve"> and antimycin A) used in these assays, and describes drug treatment strategies. Key parameters of glycolytic flux</w:t>
      </w:r>
      <w:r w:rsidR="00B43ADC" w:rsidRPr="00AC20B5">
        <w:rPr>
          <w:rFonts w:asciiTheme="majorHAnsi" w:hAnsiTheme="majorHAnsi" w:cstheme="majorHAnsi"/>
        </w:rPr>
        <w:t>,</w:t>
      </w:r>
      <w:r w:rsidRPr="00AC20B5">
        <w:rPr>
          <w:rFonts w:asciiTheme="majorHAnsi" w:hAnsiTheme="majorHAnsi" w:cstheme="majorHAnsi"/>
        </w:rPr>
        <w:t xml:space="preserve"> such as glycolysis, glycolytic capacity</w:t>
      </w:r>
      <w:r w:rsidR="00B43ADC" w:rsidRPr="00AC20B5">
        <w:rPr>
          <w:rFonts w:asciiTheme="majorHAnsi" w:hAnsiTheme="majorHAnsi" w:cstheme="majorHAnsi"/>
        </w:rPr>
        <w:t>,</w:t>
      </w:r>
      <w:r w:rsidRPr="00AC20B5">
        <w:rPr>
          <w:rFonts w:asciiTheme="majorHAnsi" w:hAnsiTheme="majorHAnsi" w:cstheme="majorHAnsi"/>
        </w:rPr>
        <w:t xml:space="preserve"> and glycolytic reserve, </w:t>
      </w:r>
      <w:r w:rsidR="003319E7" w:rsidRPr="00AC20B5">
        <w:rPr>
          <w:rFonts w:asciiTheme="majorHAnsi" w:hAnsiTheme="majorHAnsi" w:cstheme="majorHAnsi"/>
        </w:rPr>
        <w:t xml:space="preserve">and </w:t>
      </w:r>
      <w:r w:rsidRPr="00AC20B5">
        <w:rPr>
          <w:rFonts w:asciiTheme="majorHAnsi" w:hAnsiTheme="majorHAnsi" w:cstheme="majorHAnsi"/>
        </w:rPr>
        <w:t>OxPHOS parameters</w:t>
      </w:r>
      <w:r w:rsidR="00B43ADC" w:rsidRPr="00AC20B5">
        <w:rPr>
          <w:rFonts w:asciiTheme="majorHAnsi" w:hAnsiTheme="majorHAnsi" w:cstheme="majorHAnsi"/>
        </w:rPr>
        <w:t>,</w:t>
      </w:r>
      <w:r w:rsidRPr="00AC20B5">
        <w:rPr>
          <w:rFonts w:asciiTheme="majorHAnsi" w:hAnsiTheme="majorHAnsi" w:cstheme="majorHAnsi"/>
        </w:rPr>
        <w:t xml:space="preserve"> such as basal respiration, maximal respiration, proton leak, ATP production, spare respiratory capacity, </w:t>
      </w:r>
      <w:r w:rsidR="00B43ADC" w:rsidRPr="00AC20B5">
        <w:rPr>
          <w:rFonts w:asciiTheme="majorHAnsi" w:hAnsiTheme="majorHAnsi" w:cstheme="majorHAnsi"/>
        </w:rPr>
        <w:t xml:space="preserve">and </w:t>
      </w:r>
      <w:r w:rsidRPr="00AC20B5">
        <w:rPr>
          <w:rFonts w:asciiTheme="majorHAnsi" w:hAnsiTheme="majorHAnsi" w:cstheme="majorHAnsi"/>
        </w:rPr>
        <w:t xml:space="preserve">coupling efficiency, can be measured in these assays. This protocol allows ECAR and OCR measurements on non-adherent </w:t>
      </w:r>
      <w:r w:rsidR="00D94516" w:rsidRPr="00AC20B5">
        <w:rPr>
          <w:rFonts w:asciiTheme="majorHAnsi" w:hAnsiTheme="majorHAnsi" w:cstheme="majorHAnsi"/>
        </w:rPr>
        <w:t>HSPCs</w:t>
      </w:r>
      <w:r w:rsidRPr="00AC20B5">
        <w:rPr>
          <w:rFonts w:asciiTheme="majorHAnsi" w:hAnsiTheme="majorHAnsi" w:cstheme="majorHAnsi"/>
        </w:rPr>
        <w:t xml:space="preserve"> and can be generalized to optimize analysis conditions for any type of suspension cells.</w:t>
      </w:r>
    </w:p>
    <w:p w14:paraId="304F15E7" w14:textId="77777777" w:rsidR="00A41BC8" w:rsidRPr="00AC20B5" w:rsidRDefault="00A41BC8" w:rsidP="00AC20B5">
      <w:pPr>
        <w:jc w:val="both"/>
        <w:rPr>
          <w:rFonts w:asciiTheme="majorHAnsi" w:hAnsiTheme="majorHAnsi" w:cstheme="majorHAnsi"/>
          <w:b/>
        </w:rPr>
      </w:pPr>
    </w:p>
    <w:p w14:paraId="0646E204" w14:textId="72113C2E" w:rsidR="006E4797" w:rsidRPr="00AC20B5" w:rsidRDefault="00551D82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  <w:b/>
        </w:rPr>
        <w:t>INTRODUCTION:</w:t>
      </w:r>
      <w:r w:rsidRPr="00AC20B5">
        <w:rPr>
          <w:rFonts w:asciiTheme="majorHAnsi" w:hAnsiTheme="majorHAnsi" w:cstheme="majorHAnsi"/>
        </w:rPr>
        <w:t xml:space="preserve"> </w:t>
      </w:r>
    </w:p>
    <w:p w14:paraId="4E4C2971" w14:textId="7491946F" w:rsidR="003E2965" w:rsidRPr="00AC20B5" w:rsidRDefault="00A06ACB" w:rsidP="00AC20B5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Hematopoiesis is </w:t>
      </w:r>
      <w:r w:rsidR="007F4DD5" w:rsidRPr="00AC20B5">
        <w:rPr>
          <w:rFonts w:asciiTheme="majorHAnsi" w:hAnsiTheme="majorHAnsi" w:cstheme="majorHAnsi"/>
        </w:rPr>
        <w:t xml:space="preserve">the process </w:t>
      </w:r>
      <w:r w:rsidR="00D948FF" w:rsidRPr="00AC20B5">
        <w:rPr>
          <w:rFonts w:asciiTheme="majorHAnsi" w:hAnsiTheme="majorHAnsi" w:cstheme="majorHAnsi"/>
        </w:rPr>
        <w:t xml:space="preserve">by which </w:t>
      </w:r>
      <w:r w:rsidR="00775325" w:rsidRPr="00AC20B5">
        <w:rPr>
          <w:rFonts w:asciiTheme="majorHAnsi" w:hAnsiTheme="majorHAnsi" w:cstheme="majorHAnsi"/>
        </w:rPr>
        <w:t>various types of mature blood cells with highly specialized functions</w:t>
      </w:r>
      <w:r w:rsidR="00C23F93" w:rsidRPr="00AC20B5">
        <w:rPr>
          <w:rFonts w:asciiTheme="majorHAnsi" w:hAnsiTheme="majorHAnsi" w:cstheme="majorHAnsi"/>
        </w:rPr>
        <w:t xml:space="preserve"> </w:t>
      </w:r>
      <w:r w:rsidR="003206C0" w:rsidRPr="00AC20B5">
        <w:rPr>
          <w:rFonts w:asciiTheme="majorHAnsi" w:hAnsiTheme="majorHAnsi" w:cstheme="majorHAnsi"/>
        </w:rPr>
        <w:t xml:space="preserve">are formed </w:t>
      </w:r>
      <w:r w:rsidR="007F4DD5" w:rsidRPr="00AC20B5">
        <w:rPr>
          <w:rFonts w:asciiTheme="majorHAnsi" w:hAnsiTheme="majorHAnsi" w:cstheme="majorHAnsi"/>
        </w:rPr>
        <w:t>from</w:t>
      </w:r>
      <w:r w:rsidR="00F138E0" w:rsidRPr="00AC20B5">
        <w:rPr>
          <w:rFonts w:asciiTheme="majorHAnsi" w:hAnsiTheme="majorHAnsi" w:cstheme="majorHAnsi"/>
        </w:rPr>
        <w:t xml:space="preserve"> </w:t>
      </w:r>
      <w:r w:rsidR="007F4DD5" w:rsidRPr="00AC20B5">
        <w:rPr>
          <w:rFonts w:asciiTheme="majorHAnsi" w:hAnsiTheme="majorHAnsi" w:cstheme="majorHAnsi"/>
        </w:rPr>
        <w:t>HSCs</w:t>
      </w:r>
      <w:r w:rsidR="00364F2D" w:rsidRPr="00AC20B5">
        <w:rPr>
          <w:rFonts w:asciiTheme="majorHAnsi" w:hAnsiTheme="majorHAnsi" w:cstheme="majorHAnsi"/>
        </w:rPr>
        <w:fldChar w:fldCharType="begin"/>
      </w:r>
      <w:r w:rsidR="00B20F59" w:rsidRPr="00AC20B5">
        <w:rPr>
          <w:rFonts w:asciiTheme="majorHAnsi" w:hAnsiTheme="majorHAnsi" w:cstheme="majorHAnsi"/>
        </w:rPr>
        <w:instrText xml:space="preserve"> ADDIN EN.CITE &lt;EndNote&gt;&lt;Cite&gt;&lt;Author&gt;Rieger&lt;/Author&gt;&lt;Year&gt;2012&lt;/Year&gt;&lt;RecNum&gt;852&lt;/RecNum&gt;&lt;DisplayText&gt;&lt;style face="superscript"&gt;1&lt;/style&gt;&lt;/DisplayText&gt;&lt;record&gt;&lt;rec-number&gt;852&lt;/rec-number&gt;&lt;foreign-keys&gt;&lt;key app="EN" db-id="aear5wetvf5v9pe2er6xssab29z5rzrx9909" timestamp="1623424997"&gt;852&lt;/key&gt;&lt;/foreign-keys&gt;&lt;ref-type name="Journal Article"&gt;17&lt;/ref-type&gt;&lt;contributors&gt;&lt;authors&gt;&lt;author&gt;Rieger, M. A.&lt;/author&gt;&lt;author&gt;Schroeder, T.&lt;/author&gt;&lt;/authors&gt;&lt;/contributors&gt;&lt;auth-address&gt;Georg-Speyer-Haus, Institute for Biomedical Research, Frankfurt (Main), Germany.&lt;/auth-address&gt;&lt;titles&gt;&lt;title&gt;Hematopoiesis&lt;/title&gt;&lt;secondary-title&gt;Cold Spring Harbor Perspectives in Biology&lt;/secondary-title&gt;&lt;/titles&gt;&lt;periodical&gt;&lt;full-title&gt;Cold Spring Harbor Perspectives in Biology&lt;/full-title&gt;&lt;/periodical&gt;&lt;volume&gt;4&lt;/volume&gt;&lt;number&gt;12&lt;/number&gt;&lt;edition&gt;2012/12/05&lt;/edition&gt;&lt;keywords&gt;&lt;keyword&gt;Animals&lt;/keyword&gt;&lt;keyword&gt;Cell Differentiation/*physiology&lt;/keyword&gt;&lt;keyword&gt;Cell Lineage/*physiology&lt;/keyword&gt;&lt;keyword&gt;Embryonic Development/*physiology&lt;/keyword&gt;&lt;keyword&gt;Hematopoiesis/*physiology&lt;/keyword&gt;&lt;keyword&gt;Humans&lt;/keyword&gt;&lt;keyword&gt;Mice&lt;/keyword&gt;&lt;keyword&gt;Signal Transduction/*physiology&lt;/keyword&gt;&lt;keyword&gt;Stem Cells/*physiology&lt;/keyword&gt;&lt;/keywords&gt;&lt;dates&gt;&lt;year&gt;2012&lt;/year&gt;&lt;pub-dates&gt;&lt;date&gt;Dec 1&lt;/date&gt;&lt;/pub-dates&gt;&lt;/dates&gt;&lt;isbn&gt;1943-0264 (Electronic)&amp;#xD;1943-0264 (Linking)&lt;/isbn&gt;&lt;accession-num&gt;23209149&lt;/accession-num&gt;&lt;urls&gt;&lt;related-urls&gt;&lt;url&gt;https://www.ncbi.nlm.nih.gov/pubmed/23209149&lt;/url&gt;&lt;/related-urls&gt;&lt;/urls&gt;&lt;custom2&gt;PMC3504436&lt;/custom2&gt;&lt;electronic-resource-num&gt;10.1101/cshperspect.a008250&lt;/electronic-resource-num&gt;&lt;/record&gt;&lt;/Cite&gt;&lt;/EndNote&gt;</w:instrText>
      </w:r>
      <w:r w:rsidR="00364F2D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1</w:t>
      </w:r>
      <w:r w:rsidR="00364F2D" w:rsidRPr="00AC20B5">
        <w:rPr>
          <w:rFonts w:asciiTheme="majorHAnsi" w:hAnsiTheme="majorHAnsi" w:cstheme="majorHAnsi"/>
        </w:rPr>
        <w:fldChar w:fldCharType="end"/>
      </w:r>
      <w:r w:rsidR="007F4DD5" w:rsidRPr="00AC20B5">
        <w:rPr>
          <w:rFonts w:asciiTheme="majorHAnsi" w:hAnsiTheme="majorHAnsi" w:cstheme="majorHAnsi"/>
        </w:rPr>
        <w:t>.</w:t>
      </w:r>
      <w:r w:rsidR="00F138E0" w:rsidRPr="00AC20B5">
        <w:rPr>
          <w:rFonts w:asciiTheme="majorHAnsi" w:hAnsiTheme="majorHAnsi" w:cstheme="majorHAnsi"/>
        </w:rPr>
        <w:t xml:space="preserve"> </w:t>
      </w:r>
      <w:r w:rsidR="00775325" w:rsidRPr="00AC20B5">
        <w:rPr>
          <w:rFonts w:asciiTheme="majorHAnsi" w:hAnsiTheme="majorHAnsi" w:cstheme="majorHAnsi"/>
        </w:rPr>
        <w:t xml:space="preserve">HSCs are capable of </w:t>
      </w:r>
      <w:r w:rsidR="009917B4" w:rsidRPr="00AC20B5">
        <w:rPr>
          <w:rFonts w:asciiTheme="majorHAnsi" w:hAnsiTheme="majorHAnsi" w:cstheme="majorHAnsi"/>
        </w:rPr>
        <w:t xml:space="preserve">self-renewal and differentiation into </w:t>
      </w:r>
      <w:r w:rsidR="00216383" w:rsidRPr="00AC20B5">
        <w:rPr>
          <w:rFonts w:asciiTheme="majorHAnsi" w:hAnsiTheme="majorHAnsi" w:cstheme="majorHAnsi"/>
        </w:rPr>
        <w:t xml:space="preserve">various </w:t>
      </w:r>
      <w:r w:rsidR="00B0278D" w:rsidRPr="00AC20B5">
        <w:rPr>
          <w:rFonts w:asciiTheme="majorHAnsi" w:hAnsiTheme="majorHAnsi" w:cstheme="majorHAnsi"/>
        </w:rPr>
        <w:t>multipotent and lineage</w:t>
      </w:r>
      <w:r w:rsidR="0053559C" w:rsidRPr="00AC20B5">
        <w:rPr>
          <w:rFonts w:asciiTheme="majorHAnsi" w:hAnsiTheme="majorHAnsi" w:cstheme="majorHAnsi"/>
        </w:rPr>
        <w:t>-</w:t>
      </w:r>
      <w:r w:rsidR="00B0278D" w:rsidRPr="00AC20B5">
        <w:rPr>
          <w:rFonts w:asciiTheme="majorHAnsi" w:hAnsiTheme="majorHAnsi" w:cstheme="majorHAnsi"/>
        </w:rPr>
        <w:t xml:space="preserve">specific progenitor populations. These progenitors </w:t>
      </w:r>
      <w:r w:rsidR="00216383" w:rsidRPr="00AC20B5">
        <w:rPr>
          <w:rFonts w:asciiTheme="majorHAnsi" w:hAnsiTheme="majorHAnsi" w:cstheme="majorHAnsi"/>
        </w:rPr>
        <w:t xml:space="preserve">ultimately </w:t>
      </w:r>
      <w:r w:rsidR="00755568" w:rsidRPr="00AC20B5">
        <w:rPr>
          <w:rFonts w:asciiTheme="majorHAnsi" w:hAnsiTheme="majorHAnsi" w:cstheme="majorHAnsi"/>
        </w:rPr>
        <w:t>produc</w:t>
      </w:r>
      <w:r w:rsidR="00B0278D" w:rsidRPr="00AC20B5">
        <w:rPr>
          <w:rFonts w:asciiTheme="majorHAnsi" w:hAnsiTheme="majorHAnsi" w:cstheme="majorHAnsi"/>
        </w:rPr>
        <w:t>e cells</w:t>
      </w:r>
      <w:r w:rsidR="00955DB1" w:rsidRPr="00AC20B5">
        <w:rPr>
          <w:rFonts w:asciiTheme="majorHAnsi" w:hAnsiTheme="majorHAnsi" w:cstheme="majorHAnsi"/>
        </w:rPr>
        <w:t xml:space="preserve"> of </w:t>
      </w:r>
      <w:r w:rsidR="00E15B0E" w:rsidRPr="00AC20B5">
        <w:rPr>
          <w:rFonts w:asciiTheme="majorHAnsi" w:hAnsiTheme="majorHAnsi" w:cstheme="majorHAnsi"/>
        </w:rPr>
        <w:t>lymphoid</w:t>
      </w:r>
      <w:r w:rsidR="00B0278D" w:rsidRPr="00AC20B5">
        <w:rPr>
          <w:rFonts w:asciiTheme="majorHAnsi" w:hAnsiTheme="majorHAnsi" w:cstheme="majorHAnsi"/>
        </w:rPr>
        <w:t xml:space="preserve">, </w:t>
      </w:r>
      <w:r w:rsidR="00E15B0E" w:rsidRPr="00AC20B5">
        <w:rPr>
          <w:rFonts w:asciiTheme="majorHAnsi" w:hAnsiTheme="majorHAnsi" w:cstheme="majorHAnsi"/>
        </w:rPr>
        <w:t>myeloid, erythroid</w:t>
      </w:r>
      <w:r w:rsidR="0053559C" w:rsidRPr="00AC20B5">
        <w:rPr>
          <w:rFonts w:asciiTheme="majorHAnsi" w:hAnsiTheme="majorHAnsi" w:cstheme="majorHAnsi"/>
        </w:rPr>
        <w:t>,</w:t>
      </w:r>
      <w:r w:rsidR="00E15B0E" w:rsidRPr="00AC20B5">
        <w:rPr>
          <w:rFonts w:asciiTheme="majorHAnsi" w:hAnsiTheme="majorHAnsi" w:cstheme="majorHAnsi"/>
        </w:rPr>
        <w:t xml:space="preserve"> and megakaryocyt</w:t>
      </w:r>
      <w:r w:rsidR="00B0278D" w:rsidRPr="00AC20B5">
        <w:rPr>
          <w:rFonts w:asciiTheme="majorHAnsi" w:hAnsiTheme="majorHAnsi" w:cstheme="majorHAnsi"/>
        </w:rPr>
        <w:t>e lineages</w:t>
      </w:r>
      <w:r w:rsidR="00955DB1" w:rsidRPr="00AC20B5">
        <w:rPr>
          <w:rFonts w:asciiTheme="majorHAnsi" w:hAnsiTheme="majorHAnsi" w:cstheme="majorHAnsi"/>
        </w:rPr>
        <w:t>.</w:t>
      </w:r>
      <w:r w:rsidR="00E4398C" w:rsidRPr="00AC20B5">
        <w:rPr>
          <w:rFonts w:asciiTheme="majorHAnsi" w:hAnsiTheme="majorHAnsi" w:cstheme="majorHAnsi"/>
        </w:rPr>
        <w:t xml:space="preserve"> </w:t>
      </w:r>
      <w:r w:rsidR="00955DB1" w:rsidRPr="00AC20B5">
        <w:rPr>
          <w:rFonts w:asciiTheme="majorHAnsi" w:hAnsiTheme="majorHAnsi" w:cstheme="majorHAnsi"/>
        </w:rPr>
        <w:t xml:space="preserve">To maintain their self-renewal capacity, HSCs remain largely </w:t>
      </w:r>
      <w:r w:rsidR="00955DB1" w:rsidRPr="00AC20B5">
        <w:rPr>
          <w:rFonts w:asciiTheme="majorHAnsi" w:hAnsiTheme="majorHAnsi" w:cstheme="majorHAnsi"/>
          <w:shd w:val="clear" w:color="auto" w:fill="FFFFFF"/>
        </w:rPr>
        <w:t>quiescent and</w:t>
      </w:r>
      <w:r w:rsidR="003D0162">
        <w:rPr>
          <w:rFonts w:asciiTheme="majorHAnsi" w:hAnsiTheme="majorHAnsi" w:cstheme="majorHAnsi"/>
          <w:shd w:val="clear" w:color="auto" w:fill="FFFFFF"/>
        </w:rPr>
        <w:t>,</w:t>
      </w:r>
      <w:r w:rsidR="00955DB1" w:rsidRPr="00AC20B5">
        <w:rPr>
          <w:rFonts w:asciiTheme="majorHAnsi" w:hAnsiTheme="majorHAnsi" w:cstheme="majorHAnsi"/>
          <w:shd w:val="clear" w:color="auto" w:fill="FFFFFF"/>
        </w:rPr>
        <w:t xml:space="preserve"> </w:t>
      </w:r>
      <w:r w:rsidR="00955DB1" w:rsidRPr="00AC20B5">
        <w:rPr>
          <w:rFonts w:asciiTheme="majorHAnsi" w:hAnsiTheme="majorHAnsi" w:cstheme="majorHAnsi"/>
        </w:rPr>
        <w:t xml:space="preserve">like other tissue stem cells, </w:t>
      </w:r>
      <w:r w:rsidR="00A66611" w:rsidRPr="00AC20B5">
        <w:rPr>
          <w:rFonts w:asciiTheme="majorHAnsi" w:hAnsiTheme="majorHAnsi" w:cstheme="majorHAnsi"/>
        </w:rPr>
        <w:t xml:space="preserve">are </w:t>
      </w:r>
      <w:r w:rsidR="00E62B3B" w:rsidRPr="00AC20B5">
        <w:rPr>
          <w:rFonts w:asciiTheme="majorHAnsi" w:hAnsiTheme="majorHAnsi" w:cstheme="majorHAnsi"/>
        </w:rPr>
        <w:t xml:space="preserve">believed to </w:t>
      </w:r>
      <w:r w:rsidR="00955DB1" w:rsidRPr="00AC20B5">
        <w:rPr>
          <w:rFonts w:asciiTheme="majorHAnsi" w:hAnsiTheme="majorHAnsi" w:cstheme="majorHAnsi"/>
        </w:rPr>
        <w:t>rely on glycolysis rather than mitochondrial OxPHOS</w:t>
      </w:r>
      <w:r w:rsidR="00FC5F08" w:rsidRPr="00AC20B5">
        <w:rPr>
          <w:rFonts w:asciiTheme="majorHAnsi" w:hAnsiTheme="majorHAnsi" w:cstheme="majorHAnsi"/>
        </w:rPr>
        <w:t xml:space="preserve"> for </w:t>
      </w:r>
      <w:r w:rsidR="002A228F" w:rsidRPr="00AC20B5">
        <w:rPr>
          <w:rFonts w:asciiTheme="majorHAnsi" w:hAnsiTheme="majorHAnsi" w:cstheme="majorHAnsi"/>
        </w:rPr>
        <w:t>ATP</w:t>
      </w:r>
      <w:r w:rsidR="00FC5F08" w:rsidRPr="00AC20B5">
        <w:rPr>
          <w:rFonts w:asciiTheme="majorHAnsi" w:hAnsiTheme="majorHAnsi" w:cstheme="majorHAnsi"/>
        </w:rPr>
        <w:t xml:space="preserve"> production</w:t>
      </w:r>
      <w:r w:rsidR="00FC5F08" w:rsidRPr="00AC20B5">
        <w:rPr>
          <w:rFonts w:asciiTheme="majorHAnsi" w:hAnsiTheme="majorHAnsi" w:cstheme="majorHAnsi"/>
        </w:rPr>
        <w:fldChar w:fldCharType="begin">
          <w:fldData xml:space="preserve">PEVuZE5vdGU+PENpdGU+PEF1dGhvcj5QYXBhPC9BdXRob3I+PFllYXI+MjAxOTwvWWVhcj48UmVj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</w:fldData>
        </w:fldChar>
      </w:r>
      <w:r w:rsidR="00B20F59" w:rsidRPr="00AC20B5">
        <w:rPr>
          <w:rFonts w:asciiTheme="majorHAnsi" w:hAnsiTheme="majorHAnsi" w:cstheme="majorHAnsi"/>
        </w:rPr>
        <w:instrText xml:space="preserve"> ADDIN EN.CITE </w:instrText>
      </w:r>
      <w:r w:rsidR="00B20F59" w:rsidRPr="00AC20B5">
        <w:rPr>
          <w:rFonts w:asciiTheme="majorHAnsi" w:hAnsiTheme="majorHAnsi" w:cstheme="majorHAnsi"/>
        </w:rPr>
        <w:fldChar w:fldCharType="begin">
          <w:fldData xml:space="preserve">PEVuZE5vdGU+PENpdGU+PEF1dGhvcj5QYXBhPC9BdXRob3I+PFllYXI+MjAxOTwvWWVhcj48UmVj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</w:fldData>
        </w:fldChar>
      </w:r>
      <w:r w:rsidR="00B20F59" w:rsidRPr="00AC20B5">
        <w:rPr>
          <w:rFonts w:asciiTheme="majorHAnsi" w:hAnsiTheme="majorHAnsi" w:cstheme="majorHAnsi"/>
        </w:rPr>
        <w:instrText xml:space="preserve"> ADDIN EN.CITE.DATA </w:instrText>
      </w:r>
      <w:r w:rsidR="00B20F59" w:rsidRPr="00AC20B5">
        <w:rPr>
          <w:rFonts w:asciiTheme="majorHAnsi" w:hAnsiTheme="majorHAnsi" w:cstheme="majorHAnsi"/>
        </w:rPr>
      </w:r>
      <w:r w:rsidR="00B20F59" w:rsidRPr="00AC20B5">
        <w:rPr>
          <w:rFonts w:asciiTheme="majorHAnsi" w:hAnsiTheme="majorHAnsi" w:cstheme="majorHAnsi"/>
        </w:rPr>
        <w:fldChar w:fldCharType="end"/>
      </w:r>
      <w:r w:rsidR="00FC5F08" w:rsidRPr="00AC20B5">
        <w:rPr>
          <w:rFonts w:asciiTheme="majorHAnsi" w:hAnsiTheme="majorHAnsi" w:cstheme="majorHAnsi"/>
        </w:rPr>
      </w:r>
      <w:r w:rsidR="00FC5F08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2,3</w:t>
      </w:r>
      <w:r w:rsidR="00FC5F08" w:rsidRPr="00AC20B5">
        <w:rPr>
          <w:rFonts w:asciiTheme="majorHAnsi" w:hAnsiTheme="majorHAnsi" w:cstheme="majorHAnsi"/>
        </w:rPr>
        <w:fldChar w:fldCharType="end"/>
      </w:r>
      <w:r w:rsidR="00955DB1" w:rsidRPr="00AC20B5">
        <w:rPr>
          <w:rFonts w:asciiTheme="majorHAnsi" w:hAnsiTheme="majorHAnsi" w:cstheme="majorHAnsi"/>
        </w:rPr>
        <w:t>.</w:t>
      </w:r>
      <w:r w:rsidR="002A228F" w:rsidRPr="00AC20B5">
        <w:rPr>
          <w:rFonts w:asciiTheme="majorHAnsi" w:hAnsiTheme="majorHAnsi" w:cstheme="majorHAnsi"/>
        </w:rPr>
        <w:t xml:space="preserve"> </w:t>
      </w:r>
      <w:r w:rsidR="00A66611" w:rsidRPr="00AC20B5">
        <w:rPr>
          <w:rFonts w:asciiTheme="majorHAnsi" w:hAnsiTheme="majorHAnsi" w:cstheme="majorHAnsi"/>
        </w:rPr>
        <w:t>E</w:t>
      </w:r>
      <w:r w:rsidR="001B3853" w:rsidRPr="00AC20B5">
        <w:rPr>
          <w:rFonts w:asciiTheme="majorHAnsi" w:hAnsiTheme="majorHAnsi" w:cstheme="majorHAnsi"/>
        </w:rPr>
        <w:t xml:space="preserve">ntry into </w:t>
      </w:r>
      <w:r w:rsidR="00D5154F" w:rsidRPr="00AC20B5">
        <w:rPr>
          <w:rFonts w:asciiTheme="majorHAnsi" w:hAnsiTheme="majorHAnsi" w:cstheme="majorHAnsi"/>
        </w:rPr>
        <w:t xml:space="preserve">the </w:t>
      </w:r>
      <w:r w:rsidR="001B3853" w:rsidRPr="00AC20B5">
        <w:rPr>
          <w:rFonts w:asciiTheme="majorHAnsi" w:hAnsiTheme="majorHAnsi" w:cstheme="majorHAnsi"/>
        </w:rPr>
        <w:t xml:space="preserve">cell cycle leads to enhanced respiration and </w:t>
      </w:r>
      <w:r w:rsidR="001655C9" w:rsidRPr="00AC20B5">
        <w:rPr>
          <w:rFonts w:asciiTheme="majorHAnsi" w:hAnsiTheme="majorHAnsi" w:cstheme="majorHAnsi"/>
        </w:rPr>
        <w:t>OxPHOS</w:t>
      </w:r>
      <w:r w:rsidR="006E705C">
        <w:rPr>
          <w:rFonts w:asciiTheme="majorHAnsi" w:hAnsiTheme="majorHAnsi" w:cstheme="majorHAnsi"/>
        </w:rPr>
        <w:t>,</w:t>
      </w:r>
      <w:r w:rsidR="001655C9" w:rsidRPr="00AC20B5">
        <w:rPr>
          <w:rFonts w:asciiTheme="majorHAnsi" w:hAnsiTheme="majorHAnsi" w:cstheme="majorHAnsi"/>
        </w:rPr>
        <w:t xml:space="preserve"> result</w:t>
      </w:r>
      <w:r w:rsidR="006E705C">
        <w:rPr>
          <w:rFonts w:asciiTheme="majorHAnsi" w:hAnsiTheme="majorHAnsi" w:cstheme="majorHAnsi"/>
        </w:rPr>
        <w:t>ing</w:t>
      </w:r>
      <w:r w:rsidR="001655C9" w:rsidRPr="00AC20B5">
        <w:rPr>
          <w:rFonts w:asciiTheme="majorHAnsi" w:hAnsiTheme="majorHAnsi" w:cstheme="majorHAnsi"/>
        </w:rPr>
        <w:t xml:space="preserve"> in elevated levels of reactive oxygen species (ROS), which </w:t>
      </w:r>
      <w:r w:rsidR="00A66611" w:rsidRPr="00AC20B5">
        <w:rPr>
          <w:rFonts w:asciiTheme="majorHAnsi" w:hAnsiTheme="majorHAnsi" w:cstheme="majorHAnsi"/>
        </w:rPr>
        <w:t xml:space="preserve">are </w:t>
      </w:r>
      <w:r w:rsidR="001655C9" w:rsidRPr="00AC20B5">
        <w:rPr>
          <w:rFonts w:asciiTheme="majorHAnsi" w:hAnsiTheme="majorHAnsi" w:cstheme="majorHAnsi"/>
        </w:rPr>
        <w:t>detrimental to HSC maintenance and function</w:t>
      </w:r>
      <w:r w:rsidR="001F7DB8" w:rsidRPr="00AC20B5">
        <w:rPr>
          <w:rFonts w:asciiTheme="majorHAnsi" w:hAnsiTheme="majorHAnsi" w:cstheme="majorHAnsi"/>
        </w:rPr>
        <w:fldChar w:fldCharType="begin"/>
      </w:r>
      <w:r w:rsidR="00B20F59" w:rsidRPr="00AC20B5">
        <w:rPr>
          <w:rFonts w:asciiTheme="majorHAnsi" w:hAnsiTheme="majorHAnsi" w:cstheme="majorHAnsi"/>
        </w:rPr>
        <w:instrText xml:space="preserve"> ADDIN EN.CITE &lt;EndNote&gt;&lt;Cite&gt;&lt;Author&gt;Snoeck&lt;/Author&gt;&lt;Year&gt;2017&lt;/Year&gt;&lt;RecNum&gt;844&lt;/RecNum&gt;&lt;DisplayText&gt;&lt;style face="superscript"&gt;3&lt;/style&gt;&lt;/DisplayText&gt;&lt;record&gt;&lt;rec-number&gt;844&lt;/rec-number&gt;&lt;foreign-keys&gt;&lt;key app="EN" db-id="aear5wetvf5v9pe2er6xssab29z5rzrx9909" timestamp="1622478766"&gt;844&lt;/key&gt;&lt;/foreign-keys&gt;&lt;ref-type name="Journal Article"&gt;17&lt;/ref-type&gt;&lt;contributors&gt;&lt;authors&gt;&lt;author&gt;Snoeck, H. W.&lt;/author&gt;&lt;/authors&gt;&lt;/contributors&gt;&lt;auth-address&gt;Columbia Center for Human Development, Columbia University Medical Center, New York, NY 10032, USA; Department of Microbiology and Immunology, Columbia University Medical Center, New York, NY 10032, USA; Department of Medicine, Columbia University Medical Center, New York, NY 10032, USA. Electronic address: hs2680@columbia.edu.&lt;/auth-address&gt;&lt;titles&gt;&lt;title&gt;Mitochondrial regulation of hematopoietic stem cells&lt;/title&gt;&lt;secondary-title&gt;Current Opinion in Cell Biology&lt;/secondary-title&gt;&lt;/titles&gt;&lt;periodical&gt;&lt;full-title&gt;Current Opinion in Cell Biology&lt;/full-title&gt;&lt;/periodical&gt;&lt;pages&gt;91-98&lt;/pages&gt;&lt;volume&gt;49&lt;/volume&gt;&lt;edition&gt;2018/01/09&lt;/edition&gt;&lt;keywords&gt;&lt;keyword&gt;Hematopoietic Stem Cells/*metabolism&lt;/keyword&gt;&lt;keyword&gt;Humans&lt;/keyword&gt;&lt;keyword&gt;Mitochondria/*metabolism&lt;/keyword&gt;&lt;/keywords&gt;&lt;dates&gt;&lt;year&gt;2017&lt;/year&gt;&lt;pub-dates&gt;&lt;date&gt;Dec&lt;/date&gt;&lt;/pub-dates&gt;&lt;/dates&gt;&lt;isbn&gt;1879-0410 (Electronic)&amp;#xD;0955-0674 (Linking)&lt;/isbn&gt;&lt;accession-num&gt;29309987&lt;/accession-num&gt;&lt;urls&gt;&lt;related-urls&gt;&lt;url&gt;https://www.ncbi.nlm.nih.gov/pubmed/29309987&lt;/url&gt;&lt;/related-urls&gt;&lt;/urls&gt;&lt;custom2&gt;PMC5929161&lt;/custom2&gt;&lt;electronic-resource-num&gt;10.1016/j.ceb.2017.12.010&lt;/electronic-resource-num&gt;&lt;/record&gt;&lt;/Cite&gt;&lt;/EndNote&gt;</w:instrText>
      </w:r>
      <w:r w:rsidR="001F7DB8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3</w:t>
      </w:r>
      <w:r w:rsidR="001F7DB8" w:rsidRPr="00AC20B5">
        <w:rPr>
          <w:rFonts w:asciiTheme="majorHAnsi" w:hAnsiTheme="majorHAnsi" w:cstheme="majorHAnsi"/>
        </w:rPr>
        <w:fldChar w:fldCharType="end"/>
      </w:r>
      <w:r w:rsidR="001655C9" w:rsidRPr="00AC20B5">
        <w:rPr>
          <w:rFonts w:asciiTheme="majorHAnsi" w:hAnsiTheme="majorHAnsi" w:cstheme="majorHAnsi"/>
        </w:rPr>
        <w:t xml:space="preserve">. Repeated cell division thus </w:t>
      </w:r>
      <w:r w:rsidR="00520F74" w:rsidRPr="00AC20B5">
        <w:rPr>
          <w:rFonts w:asciiTheme="majorHAnsi" w:hAnsiTheme="majorHAnsi" w:cstheme="majorHAnsi"/>
        </w:rPr>
        <w:t xml:space="preserve">may </w:t>
      </w:r>
      <w:r w:rsidR="001655C9" w:rsidRPr="00AC20B5">
        <w:rPr>
          <w:rFonts w:asciiTheme="majorHAnsi" w:hAnsiTheme="majorHAnsi" w:cstheme="majorHAnsi"/>
        </w:rPr>
        <w:t>lead to reduced self-renewal capacity</w:t>
      </w:r>
      <w:r w:rsidR="00C95EE1" w:rsidRPr="00AC20B5">
        <w:rPr>
          <w:rFonts w:asciiTheme="majorHAnsi" w:hAnsiTheme="majorHAnsi" w:cstheme="majorHAnsi"/>
        </w:rPr>
        <w:t xml:space="preserve"> of HSCs</w:t>
      </w:r>
      <w:r w:rsidR="001655C9" w:rsidRPr="00AC20B5">
        <w:rPr>
          <w:rFonts w:asciiTheme="majorHAnsi" w:hAnsiTheme="majorHAnsi" w:cstheme="majorHAnsi"/>
        </w:rPr>
        <w:t xml:space="preserve"> and ultimately </w:t>
      </w:r>
      <w:r w:rsidR="00A66611" w:rsidRPr="00AC20B5">
        <w:rPr>
          <w:rFonts w:asciiTheme="majorHAnsi" w:hAnsiTheme="majorHAnsi" w:cstheme="majorHAnsi"/>
        </w:rPr>
        <w:t xml:space="preserve">to </w:t>
      </w:r>
      <w:r w:rsidR="00C95EE1" w:rsidRPr="00AC20B5">
        <w:rPr>
          <w:rFonts w:asciiTheme="majorHAnsi" w:hAnsiTheme="majorHAnsi" w:cstheme="majorHAnsi"/>
        </w:rPr>
        <w:t>their</w:t>
      </w:r>
      <w:r w:rsidR="001655C9" w:rsidRPr="00AC20B5">
        <w:rPr>
          <w:rFonts w:asciiTheme="majorHAnsi" w:hAnsiTheme="majorHAnsi" w:cstheme="majorHAnsi"/>
        </w:rPr>
        <w:t xml:space="preserve"> exhaustion.</w:t>
      </w:r>
      <w:r w:rsidR="00C95EE1" w:rsidRPr="00AC20B5">
        <w:rPr>
          <w:rFonts w:asciiTheme="majorHAnsi" w:hAnsiTheme="majorHAnsi" w:cstheme="majorHAnsi"/>
        </w:rPr>
        <w:t xml:space="preserve"> </w:t>
      </w:r>
    </w:p>
    <w:p w14:paraId="4E4FF748" w14:textId="77777777" w:rsidR="003E2965" w:rsidRPr="00AC20B5" w:rsidRDefault="003E2965" w:rsidP="00AC20B5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14:paraId="71288D48" w14:textId="02BF6C6A" w:rsidR="0094040C" w:rsidRPr="00AC20B5" w:rsidRDefault="00216383" w:rsidP="00AC20B5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In adult hematopoiesis, </w:t>
      </w:r>
      <w:r w:rsidR="001655C9" w:rsidRPr="00AC20B5">
        <w:rPr>
          <w:rFonts w:asciiTheme="majorHAnsi" w:hAnsiTheme="majorHAnsi" w:cstheme="majorHAnsi"/>
        </w:rPr>
        <w:t>HSCs</w:t>
      </w:r>
      <w:r w:rsidRPr="00AC20B5">
        <w:rPr>
          <w:rFonts w:asciiTheme="majorHAnsi" w:hAnsiTheme="majorHAnsi" w:cstheme="majorHAnsi"/>
        </w:rPr>
        <w:t xml:space="preserve"> primarily</w:t>
      </w:r>
      <w:r w:rsidR="001655C9" w:rsidRPr="00AC20B5">
        <w:rPr>
          <w:rFonts w:asciiTheme="majorHAnsi" w:hAnsiTheme="majorHAnsi" w:cstheme="majorHAnsi"/>
        </w:rPr>
        <w:t xml:space="preserve"> undergo asymmetric </w:t>
      </w:r>
      <w:r w:rsidR="00A66611" w:rsidRPr="00AC20B5">
        <w:rPr>
          <w:rFonts w:asciiTheme="majorHAnsi" w:hAnsiTheme="majorHAnsi" w:cstheme="majorHAnsi"/>
        </w:rPr>
        <w:t xml:space="preserve">cell </w:t>
      </w:r>
      <w:r w:rsidR="001655C9" w:rsidRPr="00AC20B5">
        <w:rPr>
          <w:rFonts w:asciiTheme="majorHAnsi" w:hAnsiTheme="majorHAnsi" w:cstheme="majorHAnsi"/>
        </w:rPr>
        <w:t>division</w:t>
      </w:r>
      <w:r w:rsidR="00A66611" w:rsidRPr="00AC20B5">
        <w:rPr>
          <w:rFonts w:asciiTheme="majorHAnsi" w:hAnsiTheme="majorHAnsi" w:cstheme="majorHAnsi"/>
        </w:rPr>
        <w:t>,</w:t>
      </w:r>
      <w:r w:rsidR="001655C9" w:rsidRPr="00AC20B5">
        <w:rPr>
          <w:rFonts w:asciiTheme="majorHAnsi" w:hAnsiTheme="majorHAnsi" w:cstheme="majorHAnsi"/>
        </w:rPr>
        <w:t xml:space="preserve"> </w:t>
      </w:r>
      <w:r w:rsidR="00A66611" w:rsidRPr="00AC20B5">
        <w:rPr>
          <w:rFonts w:asciiTheme="majorHAnsi" w:hAnsiTheme="majorHAnsi" w:cstheme="majorHAnsi"/>
        </w:rPr>
        <w:t xml:space="preserve">during which </w:t>
      </w:r>
      <w:r w:rsidR="001655C9" w:rsidRPr="00AC20B5">
        <w:rPr>
          <w:rFonts w:asciiTheme="majorHAnsi" w:hAnsiTheme="majorHAnsi" w:cstheme="majorHAnsi"/>
        </w:rPr>
        <w:t xml:space="preserve">one of the daughter cells </w:t>
      </w:r>
      <w:r w:rsidR="00A66611" w:rsidRPr="00AC20B5">
        <w:rPr>
          <w:rFonts w:asciiTheme="majorHAnsi" w:hAnsiTheme="majorHAnsi" w:cstheme="majorHAnsi"/>
        </w:rPr>
        <w:t>retains HSC potential and continues to rely on glycolytic metabolism</w:t>
      </w:r>
      <w:r w:rsidR="00810DD1" w:rsidRPr="00AC20B5">
        <w:rPr>
          <w:rFonts w:asciiTheme="majorHAnsi" w:hAnsiTheme="majorHAnsi" w:cstheme="majorHAnsi"/>
        </w:rPr>
        <w:t>.</w:t>
      </w:r>
      <w:r w:rsidR="001655C9" w:rsidRPr="00AC20B5">
        <w:rPr>
          <w:rFonts w:asciiTheme="majorHAnsi" w:hAnsiTheme="majorHAnsi" w:cstheme="majorHAnsi"/>
        </w:rPr>
        <w:t xml:space="preserve"> </w:t>
      </w:r>
      <w:r w:rsidR="00810DD1" w:rsidRPr="00AC20B5">
        <w:rPr>
          <w:rFonts w:asciiTheme="majorHAnsi" w:hAnsiTheme="majorHAnsi" w:cstheme="majorHAnsi"/>
        </w:rPr>
        <w:t>T</w:t>
      </w:r>
      <w:r w:rsidR="001655C9" w:rsidRPr="00AC20B5">
        <w:rPr>
          <w:rFonts w:asciiTheme="majorHAnsi" w:hAnsiTheme="majorHAnsi" w:cstheme="majorHAnsi"/>
        </w:rPr>
        <w:t xml:space="preserve">he other </w:t>
      </w:r>
      <w:r w:rsidR="00810DD1" w:rsidRPr="00AC20B5">
        <w:rPr>
          <w:rFonts w:asciiTheme="majorHAnsi" w:hAnsiTheme="majorHAnsi" w:cstheme="majorHAnsi"/>
        </w:rPr>
        <w:t xml:space="preserve">daughter cell </w:t>
      </w:r>
      <w:r w:rsidR="001655C9" w:rsidRPr="00AC20B5">
        <w:rPr>
          <w:rFonts w:asciiTheme="majorHAnsi" w:hAnsiTheme="majorHAnsi" w:cstheme="majorHAnsi"/>
        </w:rPr>
        <w:t xml:space="preserve">becomes </w:t>
      </w:r>
      <w:r w:rsidR="003D0CC8" w:rsidRPr="00AC20B5">
        <w:rPr>
          <w:rFonts w:asciiTheme="majorHAnsi" w:hAnsiTheme="majorHAnsi" w:cstheme="majorHAnsi"/>
        </w:rPr>
        <w:t>a</w:t>
      </w:r>
      <w:r w:rsidR="00B0278D" w:rsidRPr="00AC20B5">
        <w:rPr>
          <w:rFonts w:asciiTheme="majorHAnsi" w:hAnsiTheme="majorHAnsi" w:cstheme="majorHAnsi"/>
        </w:rPr>
        <w:t xml:space="preserve"> primitive progenitor cell</w:t>
      </w:r>
      <w:r w:rsidR="00810DD1" w:rsidRPr="00AC20B5">
        <w:rPr>
          <w:rFonts w:asciiTheme="majorHAnsi" w:hAnsiTheme="majorHAnsi" w:cstheme="majorHAnsi"/>
        </w:rPr>
        <w:t xml:space="preserve"> that</w:t>
      </w:r>
      <w:r w:rsidR="00C95EE1" w:rsidRPr="00AC20B5">
        <w:rPr>
          <w:rFonts w:asciiTheme="majorHAnsi" w:hAnsiTheme="majorHAnsi" w:cstheme="majorHAnsi"/>
        </w:rPr>
        <w:t xml:space="preserve"> lose</w:t>
      </w:r>
      <w:r w:rsidR="003D0CC8" w:rsidRPr="00AC20B5">
        <w:rPr>
          <w:rFonts w:asciiTheme="majorHAnsi" w:hAnsiTheme="majorHAnsi" w:cstheme="majorHAnsi"/>
        </w:rPr>
        <w:t>s</w:t>
      </w:r>
      <w:r w:rsidR="00C95EE1" w:rsidRPr="00AC20B5">
        <w:rPr>
          <w:rFonts w:asciiTheme="majorHAnsi" w:hAnsiTheme="majorHAnsi" w:cstheme="majorHAnsi"/>
        </w:rPr>
        <w:t xml:space="preserve"> </w:t>
      </w:r>
      <w:r w:rsidR="003D0CC8" w:rsidRPr="00AC20B5">
        <w:rPr>
          <w:rFonts w:asciiTheme="majorHAnsi" w:hAnsiTheme="majorHAnsi" w:cstheme="majorHAnsi"/>
        </w:rPr>
        <w:t>self-renewal capacity</w:t>
      </w:r>
      <w:r w:rsidRPr="00AC20B5">
        <w:rPr>
          <w:rFonts w:asciiTheme="majorHAnsi" w:hAnsiTheme="majorHAnsi" w:cstheme="majorHAnsi"/>
        </w:rPr>
        <w:t xml:space="preserve"> </w:t>
      </w:r>
      <w:r w:rsidR="003D0CC8" w:rsidRPr="00AC20B5">
        <w:rPr>
          <w:rFonts w:asciiTheme="majorHAnsi" w:hAnsiTheme="majorHAnsi" w:cstheme="majorHAnsi"/>
        </w:rPr>
        <w:t xml:space="preserve">but proliferates and eventually gives rise to differentiated </w:t>
      </w:r>
      <w:r w:rsidR="00C95EE1" w:rsidRPr="00AC20B5">
        <w:rPr>
          <w:rFonts w:asciiTheme="majorHAnsi" w:hAnsiTheme="majorHAnsi" w:cstheme="majorHAnsi"/>
        </w:rPr>
        <w:t>functional hematopoietic cells</w:t>
      </w:r>
      <w:r w:rsidR="00BF249E" w:rsidRPr="00AC20B5">
        <w:rPr>
          <w:rFonts w:asciiTheme="majorHAnsi" w:hAnsiTheme="majorHAnsi" w:cstheme="majorHAnsi"/>
        </w:rPr>
        <w:fldChar w:fldCharType="begin">
          <w:fldData xml:space="preserve">PEVuZE5vdGU+PENpdGU+PEF1dGhvcj5CdWprbzwvQXV0aG9yPjxZZWFyPjIwMTk8L1llYXI+PFJl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</w:fldData>
        </w:fldChar>
      </w:r>
      <w:r w:rsidR="00B20F59" w:rsidRPr="00AC20B5">
        <w:rPr>
          <w:rFonts w:asciiTheme="majorHAnsi" w:hAnsiTheme="majorHAnsi" w:cstheme="majorHAnsi"/>
        </w:rPr>
        <w:instrText xml:space="preserve"> ADDIN EN.CITE </w:instrText>
      </w:r>
      <w:r w:rsidR="00B20F59" w:rsidRPr="00AC20B5">
        <w:rPr>
          <w:rFonts w:asciiTheme="majorHAnsi" w:hAnsiTheme="majorHAnsi" w:cstheme="majorHAnsi"/>
        </w:rPr>
        <w:fldChar w:fldCharType="begin">
          <w:fldData xml:space="preserve">PEVuZE5vdGU+PENpdGU+PEF1dGhvcj5CdWprbzwvQXV0aG9yPjxZZWFyPjIwMTk8L1llYXI+PFJl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</w:fldData>
        </w:fldChar>
      </w:r>
      <w:r w:rsidR="00B20F59" w:rsidRPr="00AC20B5">
        <w:rPr>
          <w:rFonts w:asciiTheme="majorHAnsi" w:hAnsiTheme="majorHAnsi" w:cstheme="majorHAnsi"/>
        </w:rPr>
        <w:instrText xml:space="preserve"> ADDIN EN.CITE.DATA </w:instrText>
      </w:r>
      <w:r w:rsidR="00B20F59" w:rsidRPr="00AC20B5">
        <w:rPr>
          <w:rFonts w:asciiTheme="majorHAnsi" w:hAnsiTheme="majorHAnsi" w:cstheme="majorHAnsi"/>
        </w:rPr>
      </w:r>
      <w:r w:rsidR="00B20F59" w:rsidRPr="00AC20B5">
        <w:rPr>
          <w:rFonts w:asciiTheme="majorHAnsi" w:hAnsiTheme="majorHAnsi" w:cstheme="majorHAnsi"/>
        </w:rPr>
        <w:fldChar w:fldCharType="end"/>
      </w:r>
      <w:r w:rsidR="00BF249E" w:rsidRPr="00AC20B5">
        <w:rPr>
          <w:rFonts w:asciiTheme="majorHAnsi" w:hAnsiTheme="majorHAnsi" w:cstheme="majorHAnsi"/>
        </w:rPr>
      </w:r>
      <w:r w:rsidR="00BF249E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4</w:t>
      </w:r>
      <w:r w:rsidR="00BF249E" w:rsidRPr="00AC20B5">
        <w:rPr>
          <w:rFonts w:asciiTheme="majorHAnsi" w:hAnsiTheme="majorHAnsi" w:cstheme="majorHAnsi"/>
        </w:rPr>
        <w:fldChar w:fldCharType="end"/>
      </w:r>
      <w:r w:rsidR="00C95EE1" w:rsidRPr="00AC20B5">
        <w:rPr>
          <w:rFonts w:asciiTheme="majorHAnsi" w:hAnsiTheme="majorHAnsi" w:cstheme="majorHAnsi"/>
        </w:rPr>
        <w:t>.</w:t>
      </w:r>
      <w:r w:rsidR="0014745F" w:rsidRPr="00AC20B5">
        <w:rPr>
          <w:rFonts w:asciiTheme="majorHAnsi" w:hAnsiTheme="majorHAnsi" w:cstheme="majorHAnsi"/>
        </w:rPr>
        <w:t xml:space="preserve"> When HSCs differentiate to pro</w:t>
      </w:r>
      <w:r w:rsidR="00B0278D" w:rsidRPr="00AC20B5">
        <w:rPr>
          <w:rFonts w:asciiTheme="majorHAnsi" w:hAnsiTheme="majorHAnsi" w:cstheme="majorHAnsi"/>
        </w:rPr>
        <w:t>duce downstream progenitors</w:t>
      </w:r>
      <w:r w:rsidR="003D0CC8" w:rsidRPr="00AC20B5">
        <w:rPr>
          <w:rFonts w:asciiTheme="majorHAnsi" w:hAnsiTheme="majorHAnsi" w:cstheme="majorHAnsi"/>
        </w:rPr>
        <w:t>,</w:t>
      </w:r>
      <w:r w:rsidR="0014745F" w:rsidRPr="00AC20B5">
        <w:rPr>
          <w:rFonts w:asciiTheme="majorHAnsi" w:hAnsiTheme="majorHAnsi" w:cstheme="majorHAnsi"/>
        </w:rPr>
        <w:t xml:space="preserve"> a switch from glycolysis to mitochondrial metabolism</w:t>
      </w:r>
      <w:r w:rsidRPr="00AC20B5">
        <w:rPr>
          <w:rFonts w:asciiTheme="majorHAnsi" w:hAnsiTheme="majorHAnsi" w:cstheme="majorHAnsi"/>
        </w:rPr>
        <w:t xml:space="preserve"> is thought to</w:t>
      </w:r>
      <w:r w:rsidR="0014745F" w:rsidRPr="00AC20B5">
        <w:rPr>
          <w:rFonts w:asciiTheme="majorHAnsi" w:hAnsiTheme="majorHAnsi" w:cstheme="majorHAnsi"/>
        </w:rPr>
        <w:t xml:space="preserve"> </w:t>
      </w:r>
      <w:r w:rsidR="003D0CC8" w:rsidRPr="00AC20B5">
        <w:rPr>
          <w:rFonts w:asciiTheme="majorHAnsi" w:hAnsiTheme="majorHAnsi" w:cstheme="majorHAnsi"/>
        </w:rPr>
        <w:t>occur to supply</w:t>
      </w:r>
      <w:r w:rsidR="0014745F" w:rsidRPr="00AC20B5">
        <w:rPr>
          <w:rFonts w:asciiTheme="majorHAnsi" w:hAnsiTheme="majorHAnsi" w:cstheme="majorHAnsi"/>
        </w:rPr>
        <w:t xml:space="preserve"> the energy </w:t>
      </w:r>
      <w:r w:rsidR="003D0CC8" w:rsidRPr="00AC20B5">
        <w:rPr>
          <w:rFonts w:asciiTheme="majorHAnsi" w:hAnsiTheme="majorHAnsi" w:cstheme="majorHAnsi"/>
        </w:rPr>
        <w:t xml:space="preserve">and building blocks needed to support </w:t>
      </w:r>
      <w:r w:rsidR="0014745F" w:rsidRPr="00AC20B5">
        <w:rPr>
          <w:rFonts w:asciiTheme="majorHAnsi" w:hAnsiTheme="majorHAnsi" w:cstheme="majorHAnsi"/>
        </w:rPr>
        <w:t>this rapid transition</w:t>
      </w:r>
      <w:r w:rsidR="0014745F" w:rsidRPr="00AC20B5">
        <w:rPr>
          <w:rFonts w:asciiTheme="majorHAnsi" w:hAnsiTheme="majorHAnsi" w:cstheme="majorHAnsi"/>
        </w:rPr>
        <w:fldChar w:fldCharType="begin"/>
      </w:r>
      <w:r w:rsidR="00B20F59" w:rsidRPr="00AC20B5">
        <w:rPr>
          <w:rFonts w:asciiTheme="majorHAnsi" w:hAnsiTheme="majorHAnsi" w:cstheme="majorHAnsi"/>
        </w:rPr>
        <w:instrText xml:space="preserve"> ADDIN EN.CITE &lt;EndNote&gt;&lt;Cite&gt;&lt;Author&gt;Ito&lt;/Author&gt;&lt;Year&gt;2014&lt;/Year&gt;&lt;RecNum&gt;845&lt;/RecNum&gt;&lt;DisplayText&gt;&lt;style face="superscript"&gt;5&lt;/style&gt;&lt;/DisplayText&gt;&lt;record&gt;&lt;rec-number&gt;845&lt;/rec-number&gt;&lt;foreign-keys&gt;&lt;key app="EN" db-id="aear5wetvf5v9pe2er6xssab29z5rzrx9909" timestamp="1622481963"&gt;845&lt;/key&gt;&lt;/foreign-keys&gt;&lt;ref-type name="Journal Article"&gt;17&lt;/ref-type&gt;&lt;contributors&gt;&lt;authors&gt;&lt;author&gt;Ito, K.&lt;/author&gt;&lt;author&gt;Suda, T.&lt;/author&gt;&lt;/authors&gt;&lt;/contributors&gt;&lt;auth-address&gt;Ruth L. and David S. Gottesman Institute for Stem Cell and Regenerative Medicine, Departments of Cell Biology/Stem Cell Institute and Medicine, Albert Einstein Cancer Center, Albert Einstein College of Medicine, Bronx, New York 10461, USA.&amp;#xD;Department of Cell Differentiation, The Sakaguchi Laboratory of Developmental Biology, School of Medicine, Keio University, Tokyo 160-8582, Japan.&lt;/auth-address&gt;&lt;titles&gt;&lt;title&gt;Metabolic requirements for the maintenance of self-renewing stem cells&lt;/title&gt;&lt;secondary-title&gt;Nature Reviews Molecular Cell Biology&lt;/secondary-title&gt;&lt;/titles&gt;&lt;periodical&gt;&lt;full-title&gt;Nature Reviews Molecular Cell Biology&lt;/full-title&gt;&lt;/periodical&gt;&lt;pages&gt;243-56&lt;/pages&gt;&lt;volume&gt;15&lt;/volume&gt;&lt;number&gt;4&lt;/number&gt;&lt;edition&gt;2014/03/22&lt;/edition&gt;&lt;keywords&gt;&lt;keyword&gt;Animals&lt;/keyword&gt;&lt;keyword&gt;*Cell Differentiation&lt;/keyword&gt;&lt;keyword&gt;*Energy Metabolism&lt;/keyword&gt;&lt;keyword&gt;Humans&lt;/keyword&gt;&lt;keyword&gt;Mice&lt;/keyword&gt;&lt;keyword&gt;Signal Transduction&lt;/keyword&gt;&lt;keyword&gt;Stem Cells/*cytology/*metabolism&lt;/keyword&gt;&lt;/keywords&gt;&lt;dates&gt;&lt;year&gt;2014&lt;/year&gt;&lt;pub-dates&gt;&lt;date&gt;Apr&lt;/date&gt;&lt;/pub-dates&gt;&lt;/dates&gt;&lt;isbn&gt;1471-0080 (Electronic)&amp;#xD;1471-0072 (Linking)&lt;/isbn&gt;&lt;accession-num&gt;24651542&lt;/accession-num&gt;&lt;urls&gt;&lt;related-urls&gt;&lt;url&gt;https://www.ncbi.nlm.nih.gov/pubmed/24651542&lt;/url&gt;&lt;/related-urls&gt;&lt;/urls&gt;&lt;custom2&gt;PMC4095859&lt;/custom2&gt;&lt;electronic-resource-num&gt;10.1038/nrm3772&lt;/electronic-resource-num&gt;&lt;/record&gt;&lt;/Cite&gt;&lt;/EndNote&gt;</w:instrText>
      </w:r>
      <w:r w:rsidR="0014745F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5</w:t>
      </w:r>
      <w:r w:rsidR="0014745F" w:rsidRPr="00AC20B5">
        <w:rPr>
          <w:rFonts w:asciiTheme="majorHAnsi" w:hAnsiTheme="majorHAnsi" w:cstheme="majorHAnsi"/>
        </w:rPr>
        <w:fldChar w:fldCharType="end"/>
      </w:r>
      <w:r w:rsidR="00232B53" w:rsidRPr="00AC20B5">
        <w:rPr>
          <w:rFonts w:asciiTheme="majorHAnsi" w:hAnsiTheme="majorHAnsi" w:cstheme="majorHAnsi"/>
        </w:rPr>
        <w:t xml:space="preserve">, as suggested by the </w:t>
      </w:r>
      <w:r w:rsidR="002A7170" w:rsidRPr="00AC20B5">
        <w:rPr>
          <w:rFonts w:asciiTheme="majorHAnsi" w:hAnsiTheme="majorHAnsi" w:cstheme="majorHAnsi"/>
        </w:rPr>
        <w:t>observations</w:t>
      </w:r>
      <w:r w:rsidR="00232B53" w:rsidRPr="00AC20B5">
        <w:rPr>
          <w:rFonts w:asciiTheme="majorHAnsi" w:hAnsiTheme="majorHAnsi" w:cstheme="majorHAnsi"/>
        </w:rPr>
        <w:t xml:space="preserve"> that HSCs possess </w:t>
      </w:r>
      <w:r w:rsidR="00364F2D" w:rsidRPr="00AC20B5">
        <w:rPr>
          <w:rFonts w:asciiTheme="majorHAnsi" w:hAnsiTheme="majorHAnsi" w:cstheme="majorHAnsi"/>
        </w:rPr>
        <w:t>inactive mitochondrial mass</w:t>
      </w:r>
      <w:r w:rsidR="0006482D" w:rsidRPr="00AC20B5">
        <w:rPr>
          <w:rFonts w:asciiTheme="majorHAnsi" w:hAnsiTheme="majorHAnsi" w:cstheme="majorHAnsi"/>
        </w:rPr>
        <w:fldChar w:fldCharType="begin">
          <w:fldData xml:space="preserve">PEVuZE5vdGU+PENpdGU+PEF1dGhvcj5Ob3JkZGFobDwvQXV0aG9yPjxZZWFyPjIwMTE8L1llYXI+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</w:fldData>
        </w:fldChar>
      </w:r>
      <w:r w:rsidR="00B20F59" w:rsidRPr="00AC20B5">
        <w:rPr>
          <w:rFonts w:asciiTheme="majorHAnsi" w:hAnsiTheme="majorHAnsi" w:cstheme="majorHAnsi"/>
        </w:rPr>
        <w:instrText xml:space="preserve"> ADDIN EN.CITE </w:instrText>
      </w:r>
      <w:r w:rsidR="00B20F59" w:rsidRPr="00AC20B5">
        <w:rPr>
          <w:rFonts w:asciiTheme="majorHAnsi" w:hAnsiTheme="majorHAnsi" w:cstheme="majorHAnsi"/>
        </w:rPr>
        <w:fldChar w:fldCharType="begin">
          <w:fldData xml:space="preserve">PEVuZE5vdGU+PENpdGU+PEF1dGhvcj5Ob3JkZGFobDwvQXV0aG9yPjxZZWFyPjIwMTE8L1llYXI+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</w:fldData>
        </w:fldChar>
      </w:r>
      <w:r w:rsidR="00B20F59" w:rsidRPr="00AC20B5">
        <w:rPr>
          <w:rFonts w:asciiTheme="majorHAnsi" w:hAnsiTheme="majorHAnsi" w:cstheme="majorHAnsi"/>
        </w:rPr>
        <w:instrText xml:space="preserve"> ADDIN EN.CITE.DATA </w:instrText>
      </w:r>
      <w:r w:rsidR="00B20F59" w:rsidRPr="00AC20B5">
        <w:rPr>
          <w:rFonts w:asciiTheme="majorHAnsi" w:hAnsiTheme="majorHAnsi" w:cstheme="majorHAnsi"/>
        </w:rPr>
      </w:r>
      <w:r w:rsidR="00B20F59" w:rsidRPr="00AC20B5">
        <w:rPr>
          <w:rFonts w:asciiTheme="majorHAnsi" w:hAnsiTheme="majorHAnsi" w:cstheme="majorHAnsi"/>
        </w:rPr>
        <w:fldChar w:fldCharType="end"/>
      </w:r>
      <w:r w:rsidR="0006482D" w:rsidRPr="00AC20B5">
        <w:rPr>
          <w:rFonts w:asciiTheme="majorHAnsi" w:hAnsiTheme="majorHAnsi" w:cstheme="majorHAnsi"/>
        </w:rPr>
      </w:r>
      <w:r w:rsidR="0006482D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6-9</w:t>
      </w:r>
      <w:r w:rsidR="0006482D" w:rsidRPr="00AC20B5">
        <w:rPr>
          <w:rFonts w:asciiTheme="majorHAnsi" w:hAnsiTheme="majorHAnsi" w:cstheme="majorHAnsi"/>
        </w:rPr>
        <w:fldChar w:fldCharType="end"/>
      </w:r>
      <w:r w:rsidR="00697D7B">
        <w:rPr>
          <w:rFonts w:asciiTheme="majorHAnsi" w:hAnsiTheme="majorHAnsi" w:cstheme="majorHAnsi"/>
        </w:rPr>
        <w:t>. In contrast,</w:t>
      </w:r>
      <w:r w:rsidR="00232B53" w:rsidRPr="00AC20B5">
        <w:rPr>
          <w:rFonts w:asciiTheme="majorHAnsi" w:hAnsiTheme="majorHAnsi" w:cstheme="majorHAnsi"/>
        </w:rPr>
        <w:t xml:space="preserve"> mitochondrial activity (indicated by linked ROS levels) </w:t>
      </w:r>
      <w:r w:rsidR="008F4CBA">
        <w:rPr>
          <w:rFonts w:asciiTheme="majorHAnsi" w:hAnsiTheme="majorHAnsi" w:cstheme="majorHAnsi"/>
        </w:rPr>
        <w:t>is</w:t>
      </w:r>
      <w:r w:rsidR="00232B53" w:rsidRPr="00AC20B5">
        <w:rPr>
          <w:rFonts w:asciiTheme="majorHAnsi" w:hAnsiTheme="majorHAnsi" w:cstheme="majorHAnsi"/>
        </w:rPr>
        <w:t xml:space="preserve"> much higher in lineage-committed progenitors than in HSCs</w:t>
      </w:r>
      <w:r w:rsidR="0006482D" w:rsidRPr="00AC20B5">
        <w:rPr>
          <w:rFonts w:asciiTheme="majorHAnsi" w:hAnsiTheme="majorHAnsi" w:cstheme="majorHAnsi"/>
        </w:rPr>
        <w:fldChar w:fldCharType="begin">
          <w:fldData xml:space="preserve">PEVuZE5vdGU+PENpdGU+PEF1dGhvcj5Jbm91ZTwvQXV0aG9yPjxZZWFyPjIwMTA8L1llYXI+PFJl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</w:fldData>
        </w:fldChar>
      </w:r>
      <w:r w:rsidR="00B20F59" w:rsidRPr="00AC20B5">
        <w:rPr>
          <w:rFonts w:asciiTheme="majorHAnsi" w:hAnsiTheme="majorHAnsi" w:cstheme="majorHAnsi"/>
        </w:rPr>
        <w:instrText xml:space="preserve"> ADDIN EN.CITE </w:instrText>
      </w:r>
      <w:r w:rsidR="00B20F59" w:rsidRPr="00AC20B5">
        <w:rPr>
          <w:rFonts w:asciiTheme="majorHAnsi" w:hAnsiTheme="majorHAnsi" w:cstheme="majorHAnsi"/>
        </w:rPr>
        <w:fldChar w:fldCharType="begin">
          <w:fldData xml:space="preserve">PEVuZE5vdGU+PENpdGU+PEF1dGhvcj5Jbm91ZTwvQXV0aG9yPjxZZWFyPjIwMTA8L1llYXI+PFJl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</w:fldData>
        </w:fldChar>
      </w:r>
      <w:r w:rsidR="00B20F59" w:rsidRPr="00AC20B5">
        <w:rPr>
          <w:rFonts w:asciiTheme="majorHAnsi" w:hAnsiTheme="majorHAnsi" w:cstheme="majorHAnsi"/>
        </w:rPr>
        <w:instrText xml:space="preserve"> ADDIN EN.CITE.DATA </w:instrText>
      </w:r>
      <w:r w:rsidR="00B20F59" w:rsidRPr="00AC20B5">
        <w:rPr>
          <w:rFonts w:asciiTheme="majorHAnsi" w:hAnsiTheme="majorHAnsi" w:cstheme="majorHAnsi"/>
        </w:rPr>
      </w:r>
      <w:r w:rsidR="00B20F59" w:rsidRPr="00AC20B5">
        <w:rPr>
          <w:rFonts w:asciiTheme="majorHAnsi" w:hAnsiTheme="majorHAnsi" w:cstheme="majorHAnsi"/>
        </w:rPr>
        <w:fldChar w:fldCharType="end"/>
      </w:r>
      <w:r w:rsidR="0006482D" w:rsidRPr="00AC20B5">
        <w:rPr>
          <w:rFonts w:asciiTheme="majorHAnsi" w:hAnsiTheme="majorHAnsi" w:cstheme="majorHAnsi"/>
        </w:rPr>
      </w:r>
      <w:r w:rsidR="0006482D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9-11</w:t>
      </w:r>
      <w:r w:rsidR="0006482D" w:rsidRPr="00AC20B5">
        <w:rPr>
          <w:rFonts w:asciiTheme="majorHAnsi" w:hAnsiTheme="majorHAnsi" w:cstheme="majorHAnsi"/>
        </w:rPr>
        <w:fldChar w:fldCharType="end"/>
      </w:r>
      <w:r w:rsidR="00232B53" w:rsidRPr="00AC20B5">
        <w:rPr>
          <w:rFonts w:asciiTheme="majorHAnsi" w:hAnsiTheme="majorHAnsi" w:cstheme="majorHAnsi"/>
        </w:rPr>
        <w:t>.</w:t>
      </w:r>
      <w:r w:rsidR="0094040C" w:rsidRPr="00AC20B5">
        <w:rPr>
          <w:rFonts w:asciiTheme="majorHAnsi" w:hAnsiTheme="majorHAnsi" w:cstheme="majorHAnsi"/>
        </w:rPr>
        <w:t xml:space="preserve"> Metabolic </w:t>
      </w:r>
      <w:r w:rsidR="00A90AD0" w:rsidRPr="00AC20B5">
        <w:rPr>
          <w:rFonts w:asciiTheme="majorHAnsi" w:hAnsiTheme="majorHAnsi" w:cstheme="majorHAnsi"/>
        </w:rPr>
        <w:t>changes that occur</w:t>
      </w:r>
      <w:r w:rsidR="0094040C" w:rsidRPr="00AC20B5">
        <w:rPr>
          <w:rFonts w:asciiTheme="majorHAnsi" w:hAnsiTheme="majorHAnsi" w:cstheme="majorHAnsi"/>
        </w:rPr>
        <w:t xml:space="preserve"> during the earliest step of hematopoiesis thus suggest a direct and crucial role of mitochondria in regulating HSC fate.</w:t>
      </w:r>
    </w:p>
    <w:p w14:paraId="35E335DC" w14:textId="77777777" w:rsidR="00EC44DA" w:rsidRPr="00AC20B5" w:rsidRDefault="00EC44DA" w:rsidP="00AC20B5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14:paraId="063A0A96" w14:textId="2B7E6694" w:rsidR="006B5B68" w:rsidRPr="00AC20B5" w:rsidRDefault="00010F0D" w:rsidP="00AC20B5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Dysfunction</w:t>
      </w:r>
      <w:r w:rsidR="000B7CF7" w:rsidRPr="00AC20B5">
        <w:rPr>
          <w:rFonts w:asciiTheme="majorHAnsi" w:hAnsiTheme="majorHAnsi" w:cstheme="majorHAnsi"/>
        </w:rPr>
        <w:t>al</w:t>
      </w:r>
      <w:r w:rsidRPr="00AC20B5">
        <w:rPr>
          <w:rFonts w:asciiTheme="majorHAnsi" w:hAnsiTheme="majorHAnsi" w:cstheme="majorHAnsi"/>
        </w:rPr>
        <w:t xml:space="preserve"> </w:t>
      </w:r>
      <w:r w:rsidR="00961637" w:rsidRPr="00AC20B5">
        <w:rPr>
          <w:rFonts w:asciiTheme="majorHAnsi" w:hAnsiTheme="majorHAnsi" w:cstheme="majorHAnsi"/>
        </w:rPr>
        <w:t xml:space="preserve">mitochondria </w:t>
      </w:r>
      <w:r w:rsidR="003D0CC8" w:rsidRPr="00AC20B5">
        <w:rPr>
          <w:rFonts w:asciiTheme="majorHAnsi" w:hAnsiTheme="majorHAnsi" w:cstheme="majorHAnsi"/>
        </w:rPr>
        <w:t xml:space="preserve">present under </w:t>
      </w:r>
      <w:r w:rsidR="00B329BF" w:rsidRPr="00AC20B5">
        <w:rPr>
          <w:rFonts w:asciiTheme="majorHAnsi" w:hAnsiTheme="majorHAnsi" w:cstheme="majorHAnsi"/>
        </w:rPr>
        <w:t xml:space="preserve">various </w:t>
      </w:r>
      <w:r w:rsidR="000B7CF7" w:rsidRPr="00AC20B5">
        <w:rPr>
          <w:rFonts w:asciiTheme="majorHAnsi" w:hAnsiTheme="majorHAnsi" w:cstheme="majorHAnsi"/>
        </w:rPr>
        <w:t xml:space="preserve">stress </w:t>
      </w:r>
      <w:r w:rsidRPr="00AC20B5">
        <w:rPr>
          <w:rFonts w:asciiTheme="majorHAnsi" w:hAnsiTheme="majorHAnsi" w:cstheme="majorHAnsi"/>
        </w:rPr>
        <w:t>conditions</w:t>
      </w:r>
      <w:r w:rsidR="0053559C" w:rsidRPr="00AC20B5">
        <w:rPr>
          <w:rFonts w:asciiTheme="majorHAnsi" w:hAnsiTheme="majorHAnsi" w:cstheme="majorHAnsi"/>
        </w:rPr>
        <w:t>,</w:t>
      </w:r>
      <w:r w:rsidRPr="00AC20B5">
        <w:rPr>
          <w:rFonts w:asciiTheme="majorHAnsi" w:hAnsiTheme="majorHAnsi" w:cstheme="majorHAnsi"/>
        </w:rPr>
        <w:t xml:space="preserve"> such as </w:t>
      </w:r>
      <w:r w:rsidR="000B7CF7" w:rsidRPr="00AC20B5">
        <w:rPr>
          <w:rFonts w:asciiTheme="majorHAnsi" w:hAnsiTheme="majorHAnsi" w:cstheme="majorHAnsi"/>
        </w:rPr>
        <w:t>aging, cancer, diabetes, and obesity</w:t>
      </w:r>
      <w:r w:rsidR="00707201" w:rsidRPr="00AC20B5">
        <w:rPr>
          <w:rFonts w:asciiTheme="majorHAnsi" w:hAnsiTheme="majorHAnsi" w:cstheme="majorHAnsi"/>
        </w:rPr>
        <w:fldChar w:fldCharType="begin">
          <w:fldData xml:space="preserve">PEVuZE5vdGU+PENpdGU+PEF1dGhvcj5CaGF0dGk8L0F1dGhvcj48WWVhcj4yMDE3PC9ZZWFyPjxS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</w:fldData>
        </w:fldChar>
      </w:r>
      <w:r w:rsidR="00B20F59" w:rsidRPr="00AC20B5">
        <w:rPr>
          <w:rFonts w:asciiTheme="majorHAnsi" w:hAnsiTheme="majorHAnsi" w:cstheme="majorHAnsi"/>
        </w:rPr>
        <w:instrText xml:space="preserve"> ADDIN EN.CITE </w:instrText>
      </w:r>
      <w:r w:rsidR="00B20F59" w:rsidRPr="00AC20B5">
        <w:rPr>
          <w:rFonts w:asciiTheme="majorHAnsi" w:hAnsiTheme="majorHAnsi" w:cstheme="majorHAnsi"/>
        </w:rPr>
        <w:fldChar w:fldCharType="begin">
          <w:fldData xml:space="preserve">PEVuZE5vdGU+PENpdGU+PEF1dGhvcj5CaGF0dGk8L0F1dGhvcj48WWVhcj4yMDE3PC9ZZWFyPjxS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</w:fldData>
        </w:fldChar>
      </w:r>
      <w:r w:rsidR="00B20F59" w:rsidRPr="00AC20B5">
        <w:rPr>
          <w:rFonts w:asciiTheme="majorHAnsi" w:hAnsiTheme="majorHAnsi" w:cstheme="majorHAnsi"/>
        </w:rPr>
        <w:instrText xml:space="preserve"> ADDIN EN.CITE.DATA </w:instrText>
      </w:r>
      <w:r w:rsidR="00B20F59" w:rsidRPr="00AC20B5">
        <w:rPr>
          <w:rFonts w:asciiTheme="majorHAnsi" w:hAnsiTheme="majorHAnsi" w:cstheme="majorHAnsi"/>
        </w:rPr>
      </w:r>
      <w:r w:rsidR="00B20F59" w:rsidRPr="00AC20B5">
        <w:rPr>
          <w:rFonts w:asciiTheme="majorHAnsi" w:hAnsiTheme="majorHAnsi" w:cstheme="majorHAnsi"/>
        </w:rPr>
        <w:fldChar w:fldCharType="end"/>
      </w:r>
      <w:r w:rsidR="00707201" w:rsidRPr="00AC20B5">
        <w:rPr>
          <w:rFonts w:asciiTheme="majorHAnsi" w:hAnsiTheme="majorHAnsi" w:cstheme="majorHAnsi"/>
        </w:rPr>
      </w:r>
      <w:r w:rsidR="00707201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12</w:t>
      </w:r>
      <w:r w:rsidR="00707201" w:rsidRPr="00AC20B5">
        <w:rPr>
          <w:rFonts w:asciiTheme="majorHAnsi" w:hAnsiTheme="majorHAnsi" w:cstheme="majorHAnsi"/>
        </w:rPr>
        <w:fldChar w:fldCharType="end"/>
      </w:r>
      <w:r w:rsidR="000B7CF7" w:rsidRPr="00AC20B5">
        <w:rPr>
          <w:rFonts w:asciiTheme="majorHAnsi" w:hAnsiTheme="majorHAnsi" w:cstheme="majorHAnsi"/>
        </w:rPr>
        <w:t xml:space="preserve">, can </w:t>
      </w:r>
      <w:r w:rsidR="0079101B" w:rsidRPr="00AC20B5">
        <w:rPr>
          <w:rFonts w:asciiTheme="majorHAnsi" w:hAnsiTheme="majorHAnsi" w:cstheme="majorHAnsi"/>
        </w:rPr>
        <w:t xml:space="preserve">interfere </w:t>
      </w:r>
      <w:r w:rsidR="00EC341B" w:rsidRPr="00AC20B5">
        <w:rPr>
          <w:rFonts w:asciiTheme="majorHAnsi" w:hAnsiTheme="majorHAnsi" w:cstheme="majorHAnsi"/>
        </w:rPr>
        <w:t>with</w:t>
      </w:r>
      <w:r w:rsidR="0079101B" w:rsidRPr="00AC20B5">
        <w:rPr>
          <w:rFonts w:asciiTheme="majorHAnsi" w:hAnsiTheme="majorHAnsi" w:cstheme="majorHAnsi"/>
        </w:rPr>
        <w:t xml:space="preserve"> </w:t>
      </w:r>
      <w:r w:rsidR="003D0CC8" w:rsidRPr="00AC20B5">
        <w:rPr>
          <w:rFonts w:asciiTheme="majorHAnsi" w:hAnsiTheme="majorHAnsi" w:cstheme="majorHAnsi"/>
        </w:rPr>
        <w:t xml:space="preserve">HSC </w:t>
      </w:r>
      <w:r w:rsidR="00EC341B" w:rsidRPr="00AC20B5">
        <w:rPr>
          <w:rFonts w:asciiTheme="majorHAnsi" w:hAnsiTheme="majorHAnsi" w:cstheme="majorHAnsi"/>
        </w:rPr>
        <w:t>self-renewal capacity</w:t>
      </w:r>
      <w:r w:rsidR="00EC44DA" w:rsidRPr="00AC20B5">
        <w:rPr>
          <w:rFonts w:asciiTheme="majorHAnsi" w:hAnsiTheme="majorHAnsi" w:cstheme="majorHAnsi"/>
        </w:rPr>
        <w:t xml:space="preserve">, </w:t>
      </w:r>
      <w:r w:rsidR="003D0CC8" w:rsidRPr="00AC20B5">
        <w:rPr>
          <w:rFonts w:asciiTheme="majorHAnsi" w:hAnsiTheme="majorHAnsi" w:cstheme="majorHAnsi"/>
        </w:rPr>
        <w:t xml:space="preserve">inducing an </w:t>
      </w:r>
      <w:r w:rsidR="00EC44DA" w:rsidRPr="00AC20B5">
        <w:rPr>
          <w:rFonts w:asciiTheme="majorHAnsi" w:hAnsiTheme="majorHAnsi" w:cstheme="majorHAnsi"/>
        </w:rPr>
        <w:t>imbalance in HSC/</w:t>
      </w:r>
      <w:r w:rsidR="00B0278D" w:rsidRPr="00AC20B5">
        <w:rPr>
          <w:rFonts w:asciiTheme="majorHAnsi" w:hAnsiTheme="majorHAnsi" w:cstheme="majorHAnsi"/>
        </w:rPr>
        <w:t>progenitor</w:t>
      </w:r>
      <w:r w:rsidR="00EC44DA" w:rsidRPr="00AC20B5">
        <w:rPr>
          <w:rFonts w:asciiTheme="majorHAnsi" w:hAnsiTheme="majorHAnsi" w:cstheme="majorHAnsi"/>
        </w:rPr>
        <w:t xml:space="preserve"> </w:t>
      </w:r>
      <w:r w:rsidR="00EC341B" w:rsidRPr="00AC20B5">
        <w:rPr>
          <w:rFonts w:asciiTheme="majorHAnsi" w:hAnsiTheme="majorHAnsi" w:cstheme="majorHAnsi"/>
        </w:rPr>
        <w:t>differentiation</w:t>
      </w:r>
      <w:r w:rsidR="00C101B1" w:rsidRPr="00AC20B5">
        <w:rPr>
          <w:rFonts w:asciiTheme="majorHAnsi" w:hAnsiTheme="majorHAnsi" w:cstheme="majorHAnsi"/>
        </w:rPr>
        <w:t xml:space="preserve"> </w:t>
      </w:r>
      <w:r w:rsidR="00EC341B" w:rsidRPr="00AC20B5">
        <w:rPr>
          <w:rFonts w:asciiTheme="majorHAnsi" w:hAnsiTheme="majorHAnsi" w:cstheme="majorHAnsi"/>
        </w:rPr>
        <w:t xml:space="preserve">by </w:t>
      </w:r>
      <w:r w:rsidR="00EC341B" w:rsidRPr="00AC20B5">
        <w:rPr>
          <w:rFonts w:asciiTheme="majorHAnsi" w:hAnsiTheme="majorHAnsi" w:cstheme="majorHAnsi"/>
          <w:shd w:val="clear" w:color="auto" w:fill="FFFFFF"/>
        </w:rPr>
        <w:t xml:space="preserve">producing excessive amounts of ROS, </w:t>
      </w:r>
      <w:r w:rsidR="003D0CC8" w:rsidRPr="00AC20B5">
        <w:rPr>
          <w:rFonts w:asciiTheme="majorHAnsi" w:hAnsiTheme="majorHAnsi" w:cstheme="majorHAnsi"/>
          <w:shd w:val="clear" w:color="auto" w:fill="FFFFFF"/>
        </w:rPr>
        <w:t>impairing</w:t>
      </w:r>
      <w:r w:rsidR="00C13BD8" w:rsidRPr="00AC20B5">
        <w:rPr>
          <w:rFonts w:asciiTheme="majorHAnsi" w:hAnsiTheme="majorHAnsi" w:cstheme="majorHAnsi"/>
          <w:shd w:val="clear" w:color="auto" w:fill="FFFFFF"/>
        </w:rPr>
        <w:t xml:space="preserve"> ATP production</w:t>
      </w:r>
      <w:r w:rsidR="00EC341B" w:rsidRPr="00AC20B5">
        <w:rPr>
          <w:rFonts w:asciiTheme="majorHAnsi" w:hAnsiTheme="majorHAnsi" w:cstheme="majorHAnsi"/>
          <w:shd w:val="clear" w:color="auto" w:fill="FFFFFF"/>
        </w:rPr>
        <w:t>, and</w:t>
      </w:r>
      <w:r w:rsidR="003D0CC8" w:rsidRPr="00AC20B5">
        <w:rPr>
          <w:rFonts w:asciiTheme="majorHAnsi" w:hAnsiTheme="majorHAnsi" w:cstheme="majorHAnsi"/>
          <w:shd w:val="clear" w:color="auto" w:fill="FFFFFF"/>
        </w:rPr>
        <w:t>/or</w:t>
      </w:r>
      <w:r w:rsidR="00EC341B" w:rsidRPr="00AC20B5">
        <w:rPr>
          <w:rFonts w:asciiTheme="majorHAnsi" w:hAnsiTheme="majorHAnsi" w:cstheme="majorHAnsi"/>
          <w:shd w:val="clear" w:color="auto" w:fill="FFFFFF"/>
        </w:rPr>
        <w:t xml:space="preserve"> by altering other metabolic processes</w:t>
      </w:r>
      <w:r w:rsidR="00C13BD8" w:rsidRPr="00AC20B5">
        <w:rPr>
          <w:rFonts w:asciiTheme="majorHAnsi" w:hAnsiTheme="majorHAnsi" w:cstheme="majorHAnsi"/>
          <w:shd w:val="clear" w:color="auto" w:fill="FFFFFF"/>
        </w:rPr>
        <w:fldChar w:fldCharType="begin">
          <w:fldData xml:space="preserve">PEVuZE5vdGU+PENpdGU+PEF1dGhvcj5GaWxpcHBpPC9BdXRob3I+PFllYXI+MjAxOTwvWWVhcj48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</w:fldData>
        </w:fldChar>
      </w:r>
      <w:r w:rsidR="00B20F59" w:rsidRPr="00AC20B5">
        <w:rPr>
          <w:rFonts w:asciiTheme="majorHAnsi" w:hAnsiTheme="majorHAnsi" w:cstheme="majorHAnsi"/>
          <w:shd w:val="clear" w:color="auto" w:fill="FFFFFF"/>
        </w:rPr>
        <w:instrText xml:space="preserve"> ADDIN EN.CITE </w:instrText>
      </w:r>
      <w:r w:rsidR="00B20F59" w:rsidRPr="00AC20B5">
        <w:rPr>
          <w:rFonts w:asciiTheme="majorHAnsi" w:hAnsiTheme="majorHAnsi" w:cstheme="majorHAnsi"/>
          <w:shd w:val="clear" w:color="auto" w:fill="FFFFFF"/>
        </w:rPr>
        <w:fldChar w:fldCharType="begin">
          <w:fldData xml:space="preserve">PEVuZE5vdGU+PENpdGU+PEF1dGhvcj5GaWxpcHBpPC9BdXRob3I+PFllYXI+MjAxOTwvWWVhcj48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</w:fldData>
        </w:fldChar>
      </w:r>
      <w:r w:rsidR="00B20F59" w:rsidRPr="00AC20B5">
        <w:rPr>
          <w:rFonts w:asciiTheme="majorHAnsi" w:hAnsiTheme="majorHAnsi" w:cstheme="majorHAnsi"/>
          <w:shd w:val="clear" w:color="auto" w:fill="FFFFFF"/>
        </w:rPr>
        <w:instrText xml:space="preserve"> ADDIN EN.CITE.DATA </w:instrText>
      </w:r>
      <w:r w:rsidR="00B20F59" w:rsidRPr="00AC20B5">
        <w:rPr>
          <w:rFonts w:asciiTheme="majorHAnsi" w:hAnsiTheme="majorHAnsi" w:cstheme="majorHAnsi"/>
          <w:shd w:val="clear" w:color="auto" w:fill="FFFFFF"/>
        </w:rPr>
      </w:r>
      <w:r w:rsidR="00B20F59" w:rsidRPr="00AC20B5">
        <w:rPr>
          <w:rFonts w:asciiTheme="majorHAnsi" w:hAnsiTheme="majorHAnsi" w:cstheme="majorHAnsi"/>
          <w:shd w:val="clear" w:color="auto" w:fill="FFFFFF"/>
        </w:rPr>
        <w:fldChar w:fldCharType="end"/>
      </w:r>
      <w:r w:rsidR="00C13BD8" w:rsidRPr="00AC20B5">
        <w:rPr>
          <w:rFonts w:asciiTheme="majorHAnsi" w:hAnsiTheme="majorHAnsi" w:cstheme="majorHAnsi"/>
          <w:shd w:val="clear" w:color="auto" w:fill="FFFFFF"/>
        </w:rPr>
      </w:r>
      <w:r w:rsidR="00C13BD8" w:rsidRPr="00AC20B5">
        <w:rPr>
          <w:rFonts w:asciiTheme="majorHAnsi" w:hAnsiTheme="majorHAnsi" w:cstheme="majorHAnsi"/>
          <w:shd w:val="clear" w:color="auto" w:fill="FFFFFF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shd w:val="clear" w:color="auto" w:fill="FFFFFF"/>
          <w:vertAlign w:val="superscript"/>
        </w:rPr>
        <w:t>9,12,13</w:t>
      </w:r>
      <w:r w:rsidR="00C13BD8" w:rsidRPr="00AC20B5">
        <w:rPr>
          <w:rFonts w:asciiTheme="majorHAnsi" w:hAnsiTheme="majorHAnsi" w:cstheme="majorHAnsi"/>
          <w:shd w:val="clear" w:color="auto" w:fill="FFFFFF"/>
        </w:rPr>
        <w:fldChar w:fldCharType="end"/>
      </w:r>
      <w:r w:rsidR="00EC341B" w:rsidRPr="00AC20B5">
        <w:rPr>
          <w:rFonts w:asciiTheme="majorHAnsi" w:hAnsiTheme="majorHAnsi" w:cstheme="majorHAnsi"/>
          <w:shd w:val="clear" w:color="auto" w:fill="FFFFFF"/>
        </w:rPr>
        <w:t>.</w:t>
      </w:r>
      <w:r w:rsidR="00951421" w:rsidRPr="00AC20B5">
        <w:rPr>
          <w:rFonts w:asciiTheme="majorHAnsi" w:hAnsiTheme="majorHAnsi" w:cstheme="majorHAnsi"/>
          <w:shd w:val="clear" w:color="auto" w:fill="FFFFFF"/>
        </w:rPr>
        <w:t xml:space="preserve"> </w:t>
      </w:r>
      <w:r w:rsidR="0083238B" w:rsidRPr="00AC20B5">
        <w:rPr>
          <w:rFonts w:asciiTheme="majorHAnsi" w:hAnsiTheme="majorHAnsi" w:cstheme="majorHAnsi"/>
          <w:shd w:val="clear" w:color="auto" w:fill="FFFFFF"/>
        </w:rPr>
        <w:t xml:space="preserve">Perturbations </w:t>
      </w:r>
      <w:r w:rsidR="00951421" w:rsidRPr="00AC20B5">
        <w:rPr>
          <w:rFonts w:asciiTheme="majorHAnsi" w:hAnsiTheme="majorHAnsi" w:cstheme="majorHAnsi"/>
          <w:shd w:val="clear" w:color="auto" w:fill="FFFFFF"/>
        </w:rPr>
        <w:t xml:space="preserve">in </w:t>
      </w:r>
      <w:r w:rsidR="00EC44DA" w:rsidRPr="00AC20B5">
        <w:rPr>
          <w:rFonts w:asciiTheme="majorHAnsi" w:hAnsiTheme="majorHAnsi" w:cstheme="majorHAnsi"/>
          <w:shd w:val="clear" w:color="auto" w:fill="FFFFFF"/>
        </w:rPr>
        <w:t xml:space="preserve">metabolic homeostasis </w:t>
      </w:r>
      <w:r w:rsidR="003D0CC8" w:rsidRPr="00AC20B5">
        <w:rPr>
          <w:rFonts w:asciiTheme="majorHAnsi" w:hAnsiTheme="majorHAnsi" w:cstheme="majorHAnsi"/>
          <w:shd w:val="clear" w:color="auto" w:fill="FFFFFF"/>
        </w:rPr>
        <w:t xml:space="preserve">in </w:t>
      </w:r>
      <w:r w:rsidR="00EC44DA" w:rsidRPr="00AC20B5">
        <w:rPr>
          <w:rFonts w:asciiTheme="majorHAnsi" w:hAnsiTheme="majorHAnsi" w:cstheme="majorHAnsi"/>
        </w:rPr>
        <w:t>HSC/</w:t>
      </w:r>
      <w:r w:rsidR="00B0278D" w:rsidRPr="00AC20B5">
        <w:rPr>
          <w:rFonts w:asciiTheme="majorHAnsi" w:hAnsiTheme="majorHAnsi" w:cstheme="majorHAnsi"/>
        </w:rPr>
        <w:t>progenitor</w:t>
      </w:r>
      <w:r w:rsidR="00EC44DA" w:rsidRPr="00AC20B5">
        <w:rPr>
          <w:rFonts w:asciiTheme="majorHAnsi" w:hAnsiTheme="majorHAnsi" w:cstheme="majorHAnsi"/>
        </w:rPr>
        <w:t xml:space="preserve"> differentiation </w:t>
      </w:r>
      <w:r w:rsidR="00EC44DA" w:rsidRPr="00AC20B5">
        <w:rPr>
          <w:rFonts w:asciiTheme="majorHAnsi" w:hAnsiTheme="majorHAnsi" w:cstheme="majorHAnsi"/>
          <w:shd w:val="clear" w:color="auto" w:fill="FFFFFF"/>
        </w:rPr>
        <w:t xml:space="preserve">could significantly impact </w:t>
      </w:r>
      <w:r w:rsidR="00EC44DA" w:rsidRPr="00AC20B5">
        <w:rPr>
          <w:rFonts w:asciiTheme="majorHAnsi" w:hAnsiTheme="majorHAnsi" w:cstheme="majorHAnsi"/>
        </w:rPr>
        <w:t xml:space="preserve">hematopoiesis, </w:t>
      </w:r>
      <w:r w:rsidR="003D0CC8" w:rsidRPr="00AC20B5">
        <w:rPr>
          <w:rFonts w:asciiTheme="majorHAnsi" w:hAnsiTheme="majorHAnsi" w:cstheme="majorHAnsi"/>
        </w:rPr>
        <w:lastRenderedPageBreak/>
        <w:t xml:space="preserve">potentially contributing to </w:t>
      </w:r>
      <w:r w:rsidR="0053559C" w:rsidRPr="00AC20B5">
        <w:rPr>
          <w:rFonts w:asciiTheme="majorHAnsi" w:hAnsiTheme="majorHAnsi" w:cstheme="majorHAnsi"/>
        </w:rPr>
        <w:t xml:space="preserve">the </w:t>
      </w:r>
      <w:r w:rsidR="003D0CC8" w:rsidRPr="00AC20B5">
        <w:rPr>
          <w:rFonts w:asciiTheme="majorHAnsi" w:hAnsiTheme="majorHAnsi" w:cstheme="majorHAnsi"/>
        </w:rPr>
        <w:t>development of he</w:t>
      </w:r>
      <w:r w:rsidR="00EC44DA" w:rsidRPr="00AC20B5">
        <w:rPr>
          <w:rFonts w:asciiTheme="majorHAnsi" w:hAnsiTheme="majorHAnsi" w:cstheme="majorHAnsi"/>
        </w:rPr>
        <w:t>matologic abnormalities</w:t>
      </w:r>
      <w:r w:rsidR="00871699" w:rsidRPr="00AC20B5">
        <w:rPr>
          <w:rFonts w:asciiTheme="majorHAnsi" w:hAnsiTheme="majorHAnsi" w:cstheme="majorHAnsi"/>
        </w:rPr>
        <w:fldChar w:fldCharType="begin"/>
      </w:r>
      <w:r w:rsidR="00B20F59" w:rsidRPr="00AC20B5">
        <w:rPr>
          <w:rFonts w:asciiTheme="majorHAnsi" w:hAnsiTheme="majorHAnsi" w:cstheme="majorHAnsi"/>
        </w:rPr>
        <w:instrText xml:space="preserve"> ADDIN EN.CITE &lt;EndNote&gt;&lt;Cite&gt;&lt;Author&gt;Fontenay&lt;/Author&gt;&lt;Year&gt;2006&lt;/Year&gt;&lt;RecNum&gt;856&lt;/RecNum&gt;&lt;DisplayText&gt;&lt;style face="superscript"&gt;13&lt;/style&gt;&lt;/DisplayText&gt;&lt;record&gt;&lt;rec-number&gt;856&lt;/rec-number&gt;&lt;foreign-keys&gt;&lt;key app="EN" db-id="aear5wetvf5v9pe2er6xssab29z5rzrx9909" timestamp="1623892247"&gt;856&lt;/key&gt;&lt;/foreign-keys&gt;&lt;ref-type name="Journal Article"&gt;17&lt;/ref-type&gt;&lt;contributors&gt;&lt;authors&gt;&lt;author&gt;Fontenay, M.&lt;/author&gt;&lt;author&gt;Cathelin, S.&lt;/author&gt;&lt;author&gt;Amiot, M.&lt;/author&gt;&lt;author&gt;Gyan, E.&lt;/author&gt;&lt;author&gt;Solary, E.&lt;/author&gt;&lt;/authors&gt;&lt;/contributors&gt;&lt;auth-address&gt;Inserm U567, Institut Cochin, Department of Hematology, Paris, Cedex, France.&lt;/auth-address&gt;&lt;titles&gt;&lt;title&gt;Mitochondria in hematopoiesis and hematological diseases&lt;/title&gt;&lt;secondary-title&gt;Oncogene&lt;/secondary-title&gt;&lt;/titles&gt;&lt;periodical&gt;&lt;full-title&gt;Oncogene&lt;/full-title&gt;&lt;/periodical&gt;&lt;pages&gt;4757-67&lt;/pages&gt;&lt;volume&gt;25&lt;/volume&gt;&lt;number&gt;34&lt;/number&gt;&lt;edition&gt;2006/08/08&lt;/edition&gt;&lt;keywords&gt;&lt;keyword&gt;Animals&lt;/keyword&gt;&lt;keyword&gt;Cell Differentiation&lt;/keyword&gt;&lt;keyword&gt;Cell Transformation, Neoplastic&lt;/keyword&gt;&lt;keyword&gt;Cellular Senescence/genetics&lt;/keyword&gt;&lt;keyword&gt;DNA, Mitochondrial/genetics&lt;/keyword&gt;&lt;keyword&gt;Hematologic Diseases/pathology/*physiopathology&lt;/keyword&gt;&lt;keyword&gt;Hematopoiesis/*physiology&lt;/keyword&gt;&lt;keyword&gt;Humans&lt;/keyword&gt;&lt;keyword&gt;Iron/metabolism&lt;/keyword&gt;&lt;keyword&gt;Mitochondria/metabolism/*physiology&lt;/keyword&gt;&lt;keyword&gt;Mutation&lt;/keyword&gt;&lt;/keywords&gt;&lt;dates&gt;&lt;year&gt;2006&lt;/year&gt;&lt;pub-dates&gt;&lt;date&gt;Aug 7&lt;/date&gt;&lt;/pub-dates&gt;&lt;/dates&gt;&lt;isbn&gt;0950-9232 (Print)&amp;#xD;0950-9232 (Linking)&lt;/isbn&gt;&lt;accession-num&gt;16892088&lt;/accession-num&gt;&lt;urls&gt;&lt;related-urls&gt;&lt;url&gt;https://www.ncbi.nlm.nih.gov/pubmed/16892088&lt;/url&gt;&lt;/related-urls&gt;&lt;/urls&gt;&lt;electronic-resource-num&gt;10.1038/sj.onc.1209606&lt;/electronic-resource-num&gt;&lt;/record&gt;&lt;/Cite&gt;&lt;/EndNote&gt;</w:instrText>
      </w:r>
      <w:r w:rsidR="00871699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13</w:t>
      </w:r>
      <w:r w:rsidR="00871699" w:rsidRPr="00AC20B5">
        <w:rPr>
          <w:rFonts w:asciiTheme="majorHAnsi" w:hAnsiTheme="majorHAnsi" w:cstheme="majorHAnsi"/>
        </w:rPr>
        <w:fldChar w:fldCharType="end"/>
      </w:r>
      <w:r w:rsidR="00EC44DA" w:rsidRPr="00AC20B5">
        <w:rPr>
          <w:rFonts w:asciiTheme="majorHAnsi" w:hAnsiTheme="majorHAnsi" w:cstheme="majorHAnsi"/>
        </w:rPr>
        <w:t>.</w:t>
      </w:r>
      <w:r w:rsidR="00F96555" w:rsidRPr="00AC20B5">
        <w:rPr>
          <w:rFonts w:asciiTheme="majorHAnsi" w:hAnsiTheme="majorHAnsi" w:cstheme="majorHAnsi"/>
        </w:rPr>
        <w:t xml:space="preserve"> Given the critical </w:t>
      </w:r>
      <w:r w:rsidR="00B118F0" w:rsidRPr="00AC20B5">
        <w:rPr>
          <w:rFonts w:asciiTheme="majorHAnsi" w:hAnsiTheme="majorHAnsi" w:cstheme="majorHAnsi"/>
        </w:rPr>
        <w:t xml:space="preserve">influences </w:t>
      </w:r>
      <w:r w:rsidR="00F96555" w:rsidRPr="00AC20B5">
        <w:rPr>
          <w:rFonts w:asciiTheme="majorHAnsi" w:hAnsiTheme="majorHAnsi" w:cstheme="majorHAnsi"/>
        </w:rPr>
        <w:t>of glycolysis and mitochondria</w:t>
      </w:r>
      <w:r w:rsidR="00417512" w:rsidRPr="00AC20B5">
        <w:rPr>
          <w:rFonts w:asciiTheme="majorHAnsi" w:hAnsiTheme="majorHAnsi" w:cstheme="majorHAnsi"/>
        </w:rPr>
        <w:t>l OxPHOS</w:t>
      </w:r>
      <w:r w:rsidR="00F96555" w:rsidRPr="00AC20B5">
        <w:rPr>
          <w:rFonts w:asciiTheme="majorHAnsi" w:hAnsiTheme="majorHAnsi" w:cstheme="majorHAnsi"/>
        </w:rPr>
        <w:t xml:space="preserve"> </w:t>
      </w:r>
      <w:r w:rsidR="00B118F0" w:rsidRPr="00AC20B5">
        <w:rPr>
          <w:rFonts w:asciiTheme="majorHAnsi" w:hAnsiTheme="majorHAnsi" w:cstheme="majorHAnsi"/>
        </w:rPr>
        <w:t xml:space="preserve">on </w:t>
      </w:r>
      <w:r w:rsidR="00F96555" w:rsidRPr="00AC20B5">
        <w:rPr>
          <w:rFonts w:asciiTheme="majorHAnsi" w:hAnsiTheme="majorHAnsi" w:cstheme="majorHAnsi"/>
        </w:rPr>
        <w:t xml:space="preserve">HSC stemness and </w:t>
      </w:r>
      <w:r w:rsidR="00EA69C4" w:rsidRPr="00AC20B5">
        <w:rPr>
          <w:rFonts w:asciiTheme="majorHAnsi" w:hAnsiTheme="majorHAnsi" w:cstheme="majorHAnsi"/>
        </w:rPr>
        <w:t>differentiation</w:t>
      </w:r>
      <w:r w:rsidR="00CB3DD5" w:rsidRPr="00AC20B5">
        <w:rPr>
          <w:rFonts w:asciiTheme="majorHAnsi" w:hAnsiTheme="majorHAnsi" w:cstheme="majorHAnsi"/>
        </w:rPr>
        <w:t xml:space="preserve">, it is </w:t>
      </w:r>
      <w:r w:rsidR="00B118F0" w:rsidRPr="00AC20B5">
        <w:rPr>
          <w:rFonts w:asciiTheme="majorHAnsi" w:hAnsiTheme="majorHAnsi" w:cstheme="majorHAnsi"/>
        </w:rPr>
        <w:t xml:space="preserve">of interest </w:t>
      </w:r>
      <w:r w:rsidR="00CB3DD5" w:rsidRPr="00AC20B5">
        <w:rPr>
          <w:rFonts w:asciiTheme="majorHAnsi" w:hAnsiTheme="majorHAnsi" w:cstheme="majorHAnsi"/>
        </w:rPr>
        <w:t xml:space="preserve">to investigate </w:t>
      </w:r>
      <w:r w:rsidR="00356082" w:rsidRPr="00AC20B5">
        <w:rPr>
          <w:rFonts w:asciiTheme="majorHAnsi" w:hAnsiTheme="majorHAnsi" w:cstheme="majorHAnsi"/>
        </w:rPr>
        <w:t>both</w:t>
      </w:r>
      <w:r w:rsidR="00CB3DD5" w:rsidRPr="00AC20B5">
        <w:rPr>
          <w:rFonts w:asciiTheme="majorHAnsi" w:hAnsiTheme="majorHAnsi" w:cstheme="majorHAnsi"/>
        </w:rPr>
        <w:t xml:space="preserve"> metabolic parameters</w:t>
      </w:r>
      <w:r w:rsidR="00356082" w:rsidRPr="00AC20B5">
        <w:rPr>
          <w:rFonts w:asciiTheme="majorHAnsi" w:hAnsiTheme="majorHAnsi" w:cstheme="majorHAnsi"/>
        </w:rPr>
        <w:t xml:space="preserve"> </w:t>
      </w:r>
      <w:r w:rsidR="00356082" w:rsidRPr="00AC20B5">
        <w:rPr>
          <w:rFonts w:asciiTheme="majorHAnsi" w:eastAsiaTheme="minorHAnsi" w:hAnsiTheme="majorHAnsi" w:cstheme="majorHAnsi"/>
        </w:rPr>
        <w:t>under normal and stress conditions</w:t>
      </w:r>
      <w:r w:rsidR="00356082" w:rsidRPr="00AC20B5">
        <w:rPr>
          <w:rFonts w:asciiTheme="majorHAnsi" w:hAnsiTheme="majorHAnsi" w:cstheme="majorHAnsi"/>
        </w:rPr>
        <w:t>.</w:t>
      </w:r>
      <w:r w:rsidR="00CB3DD5" w:rsidRPr="00AC20B5">
        <w:rPr>
          <w:rFonts w:asciiTheme="majorHAnsi" w:hAnsiTheme="majorHAnsi" w:cstheme="majorHAnsi"/>
        </w:rPr>
        <w:t xml:space="preserve"> </w:t>
      </w:r>
      <w:r w:rsidR="0079101B" w:rsidRPr="00AC20B5">
        <w:rPr>
          <w:rFonts w:asciiTheme="majorHAnsi" w:eastAsiaTheme="minorHAnsi" w:hAnsiTheme="majorHAnsi" w:cstheme="majorHAnsi"/>
        </w:rPr>
        <w:t xml:space="preserve">Valuable insights into </w:t>
      </w:r>
      <w:r w:rsidR="009C5805">
        <w:rPr>
          <w:rFonts w:asciiTheme="majorHAnsi" w:eastAsiaTheme="minorHAnsi" w:hAnsiTheme="majorHAnsi" w:cstheme="majorHAnsi"/>
        </w:rPr>
        <w:t xml:space="preserve">the </w:t>
      </w:r>
      <w:r w:rsidR="0079101B" w:rsidRPr="00AC20B5">
        <w:rPr>
          <w:rFonts w:asciiTheme="majorHAnsi" w:eastAsiaTheme="minorHAnsi" w:hAnsiTheme="majorHAnsi" w:cstheme="majorHAnsi"/>
        </w:rPr>
        <w:t xml:space="preserve">glycolytic and mitochondrial function of HSCs and </w:t>
      </w:r>
      <w:r w:rsidR="00B0278D" w:rsidRPr="00AC20B5">
        <w:rPr>
          <w:rFonts w:asciiTheme="majorHAnsi" w:eastAsiaTheme="minorHAnsi" w:hAnsiTheme="majorHAnsi" w:cstheme="majorHAnsi"/>
        </w:rPr>
        <w:t>progenitor cells</w:t>
      </w:r>
      <w:r w:rsidR="0079101B" w:rsidRPr="00AC20B5">
        <w:rPr>
          <w:rFonts w:asciiTheme="majorHAnsi" w:eastAsiaTheme="minorHAnsi" w:hAnsiTheme="majorHAnsi" w:cstheme="majorHAnsi"/>
        </w:rPr>
        <w:t xml:space="preserve"> can be gained </w:t>
      </w:r>
      <w:r w:rsidR="00323B5B">
        <w:rPr>
          <w:rFonts w:asciiTheme="majorHAnsi" w:eastAsiaTheme="minorHAnsi" w:hAnsiTheme="majorHAnsi" w:cstheme="majorHAnsi"/>
        </w:rPr>
        <w:t>by</w:t>
      </w:r>
      <w:r w:rsidR="0053559C" w:rsidRPr="00AC20B5">
        <w:rPr>
          <w:rFonts w:asciiTheme="majorHAnsi" w:eastAsiaTheme="minorHAnsi" w:hAnsiTheme="majorHAnsi" w:cstheme="majorHAnsi"/>
        </w:rPr>
        <w:t xml:space="preserve"> </w:t>
      </w:r>
      <w:r w:rsidR="0079101B" w:rsidRPr="00AC20B5">
        <w:rPr>
          <w:rFonts w:asciiTheme="majorHAnsi" w:eastAsiaTheme="minorHAnsi" w:hAnsiTheme="majorHAnsi" w:cstheme="majorHAnsi"/>
        </w:rPr>
        <w:t>assess</w:t>
      </w:r>
      <w:r w:rsidR="00323B5B">
        <w:rPr>
          <w:rFonts w:asciiTheme="majorHAnsi" w:eastAsiaTheme="minorHAnsi" w:hAnsiTheme="majorHAnsi" w:cstheme="majorHAnsi"/>
        </w:rPr>
        <w:t>ing</w:t>
      </w:r>
      <w:r w:rsidR="0079101B" w:rsidRPr="00AC20B5">
        <w:rPr>
          <w:rFonts w:asciiTheme="majorHAnsi" w:eastAsiaTheme="minorHAnsi" w:hAnsiTheme="majorHAnsi" w:cstheme="majorHAnsi"/>
        </w:rPr>
        <w:t xml:space="preserve"> their ECAR and OCR, which are indicators of cellular glycolysis and mitochondrial respiration, respectively.</w:t>
      </w:r>
    </w:p>
    <w:p w14:paraId="7E876B1B" w14:textId="77777777" w:rsidR="0079101B" w:rsidRPr="00AC20B5" w:rsidRDefault="0079101B" w:rsidP="00AC20B5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14:paraId="1DE77CC5" w14:textId="7439D41C" w:rsidR="00C043E3" w:rsidRPr="00AC20B5" w:rsidRDefault="00B118F0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The </w:t>
      </w:r>
      <w:r w:rsidR="00CC78AE" w:rsidRPr="00AC20B5">
        <w:rPr>
          <w:rFonts w:asciiTheme="majorHAnsi" w:hAnsiTheme="majorHAnsi" w:cstheme="majorHAnsi"/>
        </w:rPr>
        <w:t xml:space="preserve">Seahorse </w:t>
      </w:r>
      <w:r w:rsidR="000778D2" w:rsidRPr="00AC20B5">
        <w:rPr>
          <w:rFonts w:asciiTheme="majorHAnsi" w:hAnsiTheme="majorHAnsi" w:cstheme="majorHAnsi"/>
        </w:rPr>
        <w:t xml:space="preserve">extracellular flux analyzer </w:t>
      </w:r>
      <w:r w:rsidR="00CC78AE" w:rsidRPr="00AC20B5">
        <w:rPr>
          <w:rFonts w:asciiTheme="majorHAnsi" w:hAnsiTheme="majorHAnsi" w:cstheme="majorHAnsi"/>
        </w:rPr>
        <w:t xml:space="preserve">is a powerful </w:t>
      </w:r>
      <w:r w:rsidR="00A327E2" w:rsidRPr="00AC20B5">
        <w:rPr>
          <w:rFonts w:asciiTheme="majorHAnsi" w:hAnsiTheme="majorHAnsi" w:cstheme="majorHAnsi"/>
        </w:rPr>
        <w:t>apparatus</w:t>
      </w:r>
      <w:r w:rsidR="00B85D9A" w:rsidRPr="00AC20B5">
        <w:rPr>
          <w:rFonts w:asciiTheme="majorHAnsi" w:hAnsiTheme="majorHAnsi" w:cstheme="majorHAnsi"/>
        </w:rPr>
        <w:t xml:space="preserve"> equipped with two probes </w:t>
      </w:r>
      <w:r w:rsidR="0083238B" w:rsidRPr="00AC20B5">
        <w:rPr>
          <w:rFonts w:asciiTheme="majorHAnsi" w:hAnsiTheme="majorHAnsi" w:cstheme="majorHAnsi"/>
        </w:rPr>
        <w:t>per</w:t>
      </w:r>
      <w:r w:rsidR="00B85D9A" w:rsidRPr="00AC20B5">
        <w:rPr>
          <w:rFonts w:asciiTheme="majorHAnsi" w:hAnsiTheme="majorHAnsi" w:cstheme="majorHAnsi"/>
        </w:rPr>
        <w:t xml:space="preserve"> well to </w:t>
      </w:r>
      <w:r w:rsidR="00CC78AE" w:rsidRPr="00AC20B5">
        <w:rPr>
          <w:rFonts w:asciiTheme="majorHAnsi" w:hAnsiTheme="majorHAnsi" w:cstheme="majorHAnsi"/>
        </w:rPr>
        <w:t>simultaneously measure ECAR and OCR</w:t>
      </w:r>
      <w:r w:rsidR="00356082" w:rsidRPr="00AC20B5">
        <w:rPr>
          <w:rFonts w:asciiTheme="majorHAnsi" w:hAnsiTheme="majorHAnsi" w:cstheme="majorHAnsi"/>
        </w:rPr>
        <w:t xml:space="preserve"> in live cells</w:t>
      </w:r>
      <w:r w:rsidR="003E2965" w:rsidRPr="00AC20B5">
        <w:rPr>
          <w:rFonts w:asciiTheme="majorHAnsi" w:hAnsiTheme="majorHAnsi" w:cstheme="majorHAnsi"/>
        </w:rPr>
        <w:t xml:space="preserve"> </w:t>
      </w:r>
      <w:r w:rsidR="00CC78AE" w:rsidRPr="00AC20B5">
        <w:rPr>
          <w:rFonts w:asciiTheme="majorHAnsi" w:hAnsiTheme="majorHAnsi" w:cstheme="majorHAnsi"/>
        </w:rPr>
        <w:t>and thus can be used to assess cellular bioenergetic</w:t>
      </w:r>
      <w:r w:rsidR="00A327E2" w:rsidRPr="00AC20B5">
        <w:rPr>
          <w:rFonts w:asciiTheme="majorHAnsi" w:hAnsiTheme="majorHAnsi" w:cstheme="majorHAnsi"/>
        </w:rPr>
        <w:t>s</w:t>
      </w:r>
      <w:r w:rsidR="00CC78AE" w:rsidRPr="00AC20B5">
        <w:rPr>
          <w:rFonts w:asciiTheme="majorHAnsi" w:hAnsiTheme="majorHAnsi" w:cstheme="majorHAnsi"/>
        </w:rPr>
        <w:t xml:space="preserve"> in real time</w:t>
      </w:r>
      <w:r w:rsidR="00A327E2" w:rsidRPr="00AC20B5">
        <w:rPr>
          <w:rFonts w:asciiTheme="majorHAnsi" w:hAnsiTheme="majorHAnsi" w:cstheme="majorHAnsi"/>
        </w:rPr>
        <w:t>, in response to various substrates or inhibitors</w:t>
      </w:r>
      <w:r w:rsidR="00CC78AE" w:rsidRPr="00AC20B5">
        <w:rPr>
          <w:rFonts w:asciiTheme="majorHAnsi" w:hAnsiTheme="majorHAnsi" w:cstheme="majorHAnsi"/>
        </w:rPr>
        <w:t xml:space="preserve">. </w:t>
      </w:r>
      <w:r w:rsidR="00B85D9A" w:rsidRPr="00AC20B5">
        <w:rPr>
          <w:rFonts w:asciiTheme="majorHAnsi" w:hAnsiTheme="majorHAnsi" w:cstheme="majorHAnsi"/>
        </w:rPr>
        <w:t>The assay cartridge</w:t>
      </w:r>
      <w:r w:rsidR="003E2965" w:rsidRPr="00AC20B5">
        <w:rPr>
          <w:rFonts w:asciiTheme="majorHAnsi" w:hAnsiTheme="majorHAnsi" w:cstheme="majorHAnsi"/>
        </w:rPr>
        <w:t xml:space="preserve"> </w:t>
      </w:r>
      <w:r w:rsidR="003E0739" w:rsidRPr="00AC20B5">
        <w:rPr>
          <w:rFonts w:asciiTheme="majorHAnsi" w:hAnsiTheme="majorHAnsi" w:cstheme="majorHAnsi"/>
        </w:rPr>
        <w:t xml:space="preserve">used </w:t>
      </w:r>
      <w:r w:rsidR="003E2965" w:rsidRPr="00AC20B5">
        <w:rPr>
          <w:rFonts w:asciiTheme="majorHAnsi" w:hAnsiTheme="majorHAnsi" w:cstheme="majorHAnsi"/>
        </w:rPr>
        <w:t>with the analyzer</w:t>
      </w:r>
      <w:r w:rsidR="00D64E03" w:rsidRPr="00AC20B5">
        <w:rPr>
          <w:rFonts w:asciiTheme="majorHAnsi" w:hAnsiTheme="majorHAnsi" w:cstheme="majorHAnsi"/>
        </w:rPr>
        <w:t xml:space="preserve"> contains injection ports to hold </w:t>
      </w:r>
      <w:r w:rsidR="00D64E03" w:rsidRPr="00AC20B5">
        <w:rPr>
          <w:rFonts w:asciiTheme="majorHAnsi" w:hAnsiTheme="majorHAnsi" w:cstheme="majorHAnsi"/>
          <w:shd w:val="clear" w:color="auto" w:fill="FFFFFF"/>
        </w:rPr>
        <w:t>u</w:t>
      </w:r>
      <w:r w:rsidR="00706508" w:rsidRPr="00AC20B5">
        <w:rPr>
          <w:rFonts w:asciiTheme="majorHAnsi" w:hAnsiTheme="majorHAnsi" w:cstheme="majorHAnsi"/>
          <w:shd w:val="clear" w:color="auto" w:fill="FFFFFF"/>
        </w:rPr>
        <w:t xml:space="preserve">p </w:t>
      </w:r>
      <w:r w:rsidR="00B85D9A" w:rsidRPr="00AC20B5">
        <w:rPr>
          <w:rFonts w:asciiTheme="majorHAnsi" w:hAnsiTheme="majorHAnsi" w:cstheme="majorHAnsi"/>
          <w:shd w:val="clear" w:color="auto" w:fill="FFFFFF"/>
        </w:rPr>
        <w:t>to four drugs for automated injection during the assay.</w:t>
      </w:r>
      <w:r w:rsidR="003E2965" w:rsidRPr="00AC20B5">
        <w:rPr>
          <w:rFonts w:asciiTheme="majorHAnsi" w:hAnsiTheme="majorHAnsi" w:cstheme="majorHAnsi"/>
          <w:shd w:val="clear" w:color="auto" w:fill="FFFFFF"/>
        </w:rPr>
        <w:t xml:space="preserve"> </w:t>
      </w:r>
      <w:r w:rsidR="002F6C44" w:rsidRPr="00AC20B5">
        <w:rPr>
          <w:rFonts w:asciiTheme="majorHAnsi" w:hAnsiTheme="majorHAnsi" w:cstheme="majorHAnsi"/>
        </w:rPr>
        <w:t>A scheme of</w:t>
      </w:r>
      <w:r w:rsidR="00A327E2" w:rsidRPr="00AC20B5">
        <w:rPr>
          <w:rFonts w:asciiTheme="majorHAnsi" w:hAnsiTheme="majorHAnsi" w:cstheme="majorHAnsi"/>
        </w:rPr>
        <w:t xml:space="preserve"> a</w:t>
      </w:r>
      <w:r w:rsidR="002F6C44" w:rsidRPr="00AC20B5">
        <w:rPr>
          <w:rFonts w:asciiTheme="majorHAnsi" w:hAnsiTheme="majorHAnsi" w:cstheme="majorHAnsi"/>
        </w:rPr>
        <w:t xml:space="preserve"> typical glycolysis stress test is shown in </w:t>
      </w:r>
      <w:r w:rsidR="00A327E2" w:rsidRPr="00AC20B5">
        <w:rPr>
          <w:rFonts w:asciiTheme="majorHAnsi" w:hAnsiTheme="majorHAnsi" w:cstheme="majorHAnsi"/>
          <w:b/>
          <w:bCs/>
        </w:rPr>
        <w:t xml:space="preserve">Figure </w:t>
      </w:r>
      <w:r w:rsidR="002F6C44" w:rsidRPr="00AC20B5">
        <w:rPr>
          <w:rFonts w:asciiTheme="majorHAnsi" w:hAnsiTheme="majorHAnsi" w:cstheme="majorHAnsi"/>
          <w:b/>
          <w:bCs/>
        </w:rPr>
        <w:t>1A</w:t>
      </w:r>
      <w:r w:rsidR="002F6C44" w:rsidRPr="00AC20B5">
        <w:rPr>
          <w:rFonts w:asciiTheme="majorHAnsi" w:hAnsiTheme="majorHAnsi" w:cstheme="majorHAnsi"/>
        </w:rPr>
        <w:t>. T</w:t>
      </w:r>
      <w:r w:rsidR="00A327E2" w:rsidRPr="00AC20B5">
        <w:rPr>
          <w:rFonts w:asciiTheme="majorHAnsi" w:hAnsiTheme="majorHAnsi" w:cstheme="majorHAnsi"/>
        </w:rPr>
        <w:t xml:space="preserve">he assay </w:t>
      </w:r>
      <w:r w:rsidR="002F6C44" w:rsidRPr="00AC20B5">
        <w:rPr>
          <w:rFonts w:asciiTheme="majorHAnsi" w:hAnsiTheme="majorHAnsi" w:cstheme="majorHAnsi"/>
        </w:rPr>
        <w:t>starts with the measurement of ECAR of cells, incubated in glycolysis stress test medium</w:t>
      </w:r>
      <w:r w:rsidR="00455EF4" w:rsidRPr="00AC20B5">
        <w:rPr>
          <w:rFonts w:asciiTheme="majorHAnsi" w:hAnsiTheme="majorHAnsi" w:cstheme="majorHAnsi"/>
        </w:rPr>
        <w:t xml:space="preserve"> contain</w:t>
      </w:r>
      <w:r w:rsidR="00AA5F25" w:rsidRPr="00AC20B5">
        <w:rPr>
          <w:rFonts w:asciiTheme="majorHAnsi" w:hAnsiTheme="majorHAnsi" w:cstheme="majorHAnsi"/>
        </w:rPr>
        <w:t>ing</w:t>
      </w:r>
      <w:r w:rsidR="00455EF4" w:rsidRPr="00AC20B5">
        <w:rPr>
          <w:rFonts w:asciiTheme="majorHAnsi" w:hAnsiTheme="majorHAnsi" w:cstheme="majorHAnsi"/>
        </w:rPr>
        <w:t xml:space="preserve"> glutamine but</w:t>
      </w:r>
      <w:r w:rsidR="002F6C44" w:rsidRPr="00AC20B5">
        <w:rPr>
          <w:rFonts w:asciiTheme="majorHAnsi" w:hAnsiTheme="majorHAnsi" w:cstheme="majorHAnsi"/>
        </w:rPr>
        <w:t xml:space="preserve"> </w:t>
      </w:r>
      <w:r w:rsidR="00AA5F25" w:rsidRPr="00AC20B5">
        <w:rPr>
          <w:rFonts w:asciiTheme="majorHAnsi" w:hAnsiTheme="majorHAnsi" w:cstheme="majorHAnsi"/>
        </w:rPr>
        <w:t>not</w:t>
      </w:r>
      <w:r w:rsidR="002F6C44" w:rsidRPr="00AC20B5">
        <w:rPr>
          <w:rFonts w:asciiTheme="majorHAnsi" w:hAnsiTheme="majorHAnsi" w:cstheme="majorHAnsi"/>
        </w:rPr>
        <w:t xml:space="preserve"> glucose </w:t>
      </w:r>
      <w:r w:rsidR="00CD2E20" w:rsidRPr="00AC20B5">
        <w:rPr>
          <w:rFonts w:asciiTheme="majorHAnsi" w:hAnsiTheme="majorHAnsi" w:cstheme="majorHAnsi"/>
        </w:rPr>
        <w:t>or</w:t>
      </w:r>
      <w:r w:rsidR="002F6C44" w:rsidRPr="00AC20B5">
        <w:rPr>
          <w:rFonts w:asciiTheme="majorHAnsi" w:hAnsiTheme="majorHAnsi" w:cstheme="majorHAnsi"/>
        </w:rPr>
        <w:t xml:space="preserve"> pyruvate. This represents acidification</w:t>
      </w:r>
      <w:r w:rsidR="001653FE" w:rsidRPr="00AC20B5">
        <w:rPr>
          <w:rFonts w:asciiTheme="majorHAnsi" w:hAnsiTheme="majorHAnsi" w:cstheme="majorHAnsi"/>
        </w:rPr>
        <w:t xml:space="preserve"> </w:t>
      </w:r>
      <w:r w:rsidR="002F6C44" w:rsidRPr="00AC20B5">
        <w:rPr>
          <w:rFonts w:asciiTheme="majorHAnsi" w:hAnsiTheme="majorHAnsi" w:cstheme="majorHAnsi"/>
        </w:rPr>
        <w:t>occurring due to non-glycolytic activi</w:t>
      </w:r>
      <w:r w:rsidR="00DC7052" w:rsidRPr="00AC20B5">
        <w:rPr>
          <w:rFonts w:asciiTheme="majorHAnsi" w:hAnsiTheme="majorHAnsi" w:cstheme="majorHAnsi"/>
        </w:rPr>
        <w:t>ties</w:t>
      </w:r>
      <w:r w:rsidR="002F6C44" w:rsidRPr="00AC20B5">
        <w:rPr>
          <w:rFonts w:asciiTheme="majorHAnsi" w:hAnsiTheme="majorHAnsi" w:cstheme="majorHAnsi"/>
        </w:rPr>
        <w:t xml:space="preserve"> of the cells</w:t>
      </w:r>
      <w:r w:rsidR="002B0568" w:rsidRPr="00AC20B5">
        <w:rPr>
          <w:rFonts w:asciiTheme="majorHAnsi" w:hAnsiTheme="majorHAnsi" w:cstheme="majorHAnsi"/>
        </w:rPr>
        <w:t xml:space="preserve"> and is reported as non-glycolytic acidification</w:t>
      </w:r>
      <w:r w:rsidR="002F6C44" w:rsidRPr="00AC20B5">
        <w:rPr>
          <w:rFonts w:asciiTheme="majorHAnsi" w:hAnsiTheme="majorHAnsi" w:cstheme="majorHAnsi"/>
        </w:rPr>
        <w:t>. This is followed by the injection of glucose at a saturat</w:t>
      </w:r>
      <w:r w:rsidR="00DC7052" w:rsidRPr="00AC20B5">
        <w:rPr>
          <w:rFonts w:asciiTheme="majorHAnsi" w:hAnsiTheme="majorHAnsi" w:cstheme="majorHAnsi"/>
        </w:rPr>
        <w:t>ing</w:t>
      </w:r>
      <w:r w:rsidR="002F6C44" w:rsidRPr="00AC20B5">
        <w:rPr>
          <w:rFonts w:asciiTheme="majorHAnsi" w:hAnsiTheme="majorHAnsi" w:cstheme="majorHAnsi"/>
        </w:rPr>
        <w:t xml:space="preserve"> concentration. Via glycolysis, glucose in the cell is converted into pyruvate, which </w:t>
      </w:r>
      <w:r w:rsidR="00DC7052" w:rsidRPr="00AC20B5">
        <w:rPr>
          <w:rFonts w:asciiTheme="majorHAnsi" w:hAnsiTheme="majorHAnsi" w:cstheme="majorHAnsi"/>
        </w:rPr>
        <w:t xml:space="preserve">is further metabolized </w:t>
      </w:r>
      <w:r w:rsidR="002F6C44" w:rsidRPr="00AC20B5">
        <w:rPr>
          <w:rFonts w:asciiTheme="majorHAnsi" w:hAnsiTheme="majorHAnsi" w:cstheme="majorHAnsi"/>
        </w:rPr>
        <w:t>in the cytoplasm to produce lactate, or in mitochondria to produce CO</w:t>
      </w:r>
      <w:r w:rsidR="002F6C44" w:rsidRPr="00AC20B5">
        <w:rPr>
          <w:rFonts w:asciiTheme="majorHAnsi" w:hAnsiTheme="majorHAnsi" w:cstheme="majorHAnsi"/>
          <w:vertAlign w:val="subscript"/>
        </w:rPr>
        <w:t>2</w:t>
      </w:r>
      <w:r w:rsidR="002F6C44" w:rsidRPr="00AC20B5">
        <w:rPr>
          <w:rFonts w:asciiTheme="majorHAnsi" w:hAnsiTheme="majorHAnsi" w:cstheme="majorHAnsi"/>
        </w:rPr>
        <w:t xml:space="preserve"> and water. </w:t>
      </w:r>
    </w:p>
    <w:p w14:paraId="5B06ACE4" w14:textId="77777777" w:rsidR="00C043E3" w:rsidRPr="00AC20B5" w:rsidRDefault="00C043E3" w:rsidP="00AC20B5">
      <w:pPr>
        <w:jc w:val="both"/>
        <w:rPr>
          <w:rFonts w:asciiTheme="majorHAnsi" w:hAnsiTheme="majorHAnsi" w:cstheme="majorHAnsi"/>
        </w:rPr>
      </w:pPr>
    </w:p>
    <w:p w14:paraId="68F600FE" w14:textId="51861052" w:rsidR="002F6C44" w:rsidRPr="00AC20B5" w:rsidRDefault="00DC7052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C</w:t>
      </w:r>
      <w:r w:rsidR="00CC78AE" w:rsidRPr="00AC20B5">
        <w:rPr>
          <w:rFonts w:asciiTheme="majorHAnsi" w:hAnsiTheme="majorHAnsi" w:cstheme="majorHAnsi"/>
        </w:rPr>
        <w:t xml:space="preserve">onversion of glucose to lactate causes net production and subsequent release of protons </w:t>
      </w:r>
      <w:r w:rsidR="00E02981" w:rsidRPr="00AC20B5">
        <w:rPr>
          <w:rFonts w:asciiTheme="majorHAnsi" w:hAnsiTheme="majorHAnsi" w:cstheme="majorHAnsi"/>
        </w:rPr>
        <w:t>in</w:t>
      </w:r>
      <w:r w:rsidRPr="00AC20B5">
        <w:rPr>
          <w:rFonts w:asciiTheme="majorHAnsi" w:hAnsiTheme="majorHAnsi" w:cstheme="majorHAnsi"/>
        </w:rPr>
        <w:t>to</w:t>
      </w:r>
      <w:r w:rsidR="00E02981" w:rsidRPr="00AC20B5">
        <w:rPr>
          <w:rFonts w:asciiTheme="majorHAnsi" w:hAnsiTheme="majorHAnsi" w:cstheme="majorHAnsi"/>
        </w:rPr>
        <w:t xml:space="preserve"> the extracellular medium</w:t>
      </w:r>
      <w:r w:rsidR="00CC78AE" w:rsidRPr="00AC20B5">
        <w:rPr>
          <w:rFonts w:asciiTheme="majorHAnsi" w:hAnsiTheme="majorHAnsi" w:cstheme="majorHAnsi"/>
        </w:rPr>
        <w:t xml:space="preserve">, resulting in </w:t>
      </w:r>
      <w:r w:rsidR="00E02981" w:rsidRPr="00AC20B5">
        <w:rPr>
          <w:rFonts w:asciiTheme="majorHAnsi" w:hAnsiTheme="majorHAnsi" w:cstheme="majorHAnsi"/>
        </w:rPr>
        <w:t xml:space="preserve">a rapid increase in </w:t>
      </w:r>
      <w:r w:rsidR="00CC78AE" w:rsidRPr="00AC20B5">
        <w:rPr>
          <w:rFonts w:asciiTheme="majorHAnsi" w:hAnsiTheme="majorHAnsi" w:cstheme="majorHAnsi"/>
        </w:rPr>
        <w:t xml:space="preserve">the </w:t>
      </w:r>
      <w:r w:rsidR="00E02981" w:rsidRPr="00AC20B5">
        <w:rPr>
          <w:rFonts w:asciiTheme="majorHAnsi" w:hAnsiTheme="majorHAnsi" w:cstheme="majorHAnsi"/>
        </w:rPr>
        <w:t>ECAR</w:t>
      </w:r>
      <w:r w:rsidR="00C80E07" w:rsidRPr="00AC20B5">
        <w:rPr>
          <w:rFonts w:asciiTheme="majorHAnsi" w:hAnsiTheme="majorHAnsi" w:cstheme="majorHAnsi"/>
        </w:rPr>
        <w:fldChar w:fldCharType="begin">
          <w:fldData xml:space="preserve">PEVuZE5vdGU+PENpdGU+PEF1dGhvcj5OYWRhbmFjaXZhPC9BdXRob3I+PFllYXI+MjAxMjwvWWVh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=
</w:fldData>
        </w:fldChar>
      </w:r>
      <w:r w:rsidR="00B20F59" w:rsidRPr="00AC20B5">
        <w:rPr>
          <w:rFonts w:asciiTheme="majorHAnsi" w:hAnsiTheme="majorHAnsi" w:cstheme="majorHAnsi"/>
        </w:rPr>
        <w:instrText xml:space="preserve"> ADDIN EN.CITE </w:instrText>
      </w:r>
      <w:r w:rsidR="00B20F59" w:rsidRPr="00AC20B5">
        <w:rPr>
          <w:rFonts w:asciiTheme="majorHAnsi" w:hAnsiTheme="majorHAnsi" w:cstheme="majorHAnsi"/>
        </w:rPr>
        <w:fldChar w:fldCharType="begin">
          <w:fldData xml:space="preserve">PEVuZE5vdGU+PENpdGU+PEF1dGhvcj5OYWRhbmFjaXZhPC9BdXRob3I+PFllYXI+MjAxMjwvWWVh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=
</w:fldData>
        </w:fldChar>
      </w:r>
      <w:r w:rsidR="00B20F59" w:rsidRPr="00AC20B5">
        <w:rPr>
          <w:rFonts w:asciiTheme="majorHAnsi" w:hAnsiTheme="majorHAnsi" w:cstheme="majorHAnsi"/>
        </w:rPr>
        <w:instrText xml:space="preserve"> ADDIN EN.CITE.DATA </w:instrText>
      </w:r>
      <w:r w:rsidR="00B20F59" w:rsidRPr="00AC20B5">
        <w:rPr>
          <w:rFonts w:asciiTheme="majorHAnsi" w:hAnsiTheme="majorHAnsi" w:cstheme="majorHAnsi"/>
        </w:rPr>
      </w:r>
      <w:r w:rsidR="00B20F59" w:rsidRPr="00AC20B5">
        <w:rPr>
          <w:rFonts w:asciiTheme="majorHAnsi" w:hAnsiTheme="majorHAnsi" w:cstheme="majorHAnsi"/>
        </w:rPr>
        <w:fldChar w:fldCharType="end"/>
      </w:r>
      <w:r w:rsidR="00C80E07" w:rsidRPr="00AC20B5">
        <w:rPr>
          <w:rFonts w:asciiTheme="majorHAnsi" w:hAnsiTheme="majorHAnsi" w:cstheme="majorHAnsi"/>
        </w:rPr>
      </w:r>
      <w:r w:rsidR="00C80E07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14-16</w:t>
      </w:r>
      <w:r w:rsidR="00C80E07" w:rsidRPr="00AC20B5">
        <w:rPr>
          <w:rFonts w:asciiTheme="majorHAnsi" w:hAnsiTheme="majorHAnsi" w:cstheme="majorHAnsi"/>
        </w:rPr>
        <w:fldChar w:fldCharType="end"/>
      </w:r>
      <w:r w:rsidR="00CC78AE" w:rsidRPr="00AC20B5">
        <w:rPr>
          <w:rFonts w:asciiTheme="majorHAnsi" w:hAnsiTheme="majorHAnsi" w:cstheme="majorHAnsi"/>
        </w:rPr>
        <w:t xml:space="preserve">. </w:t>
      </w:r>
      <w:r w:rsidR="00FA659E" w:rsidRPr="00AC20B5">
        <w:rPr>
          <w:rFonts w:asciiTheme="majorHAnsi" w:hAnsiTheme="majorHAnsi" w:cstheme="majorHAnsi"/>
        </w:rPr>
        <w:t>Th</w:t>
      </w:r>
      <w:r w:rsidR="00EB7437" w:rsidRPr="00AC20B5">
        <w:rPr>
          <w:rFonts w:asciiTheme="majorHAnsi" w:hAnsiTheme="majorHAnsi" w:cstheme="majorHAnsi"/>
        </w:rPr>
        <w:t>is glucose</w:t>
      </w:r>
      <w:r w:rsidR="00ED3987" w:rsidRPr="00AC20B5">
        <w:rPr>
          <w:rFonts w:asciiTheme="majorHAnsi" w:hAnsiTheme="majorHAnsi" w:cstheme="majorHAnsi"/>
        </w:rPr>
        <w:t>-</w:t>
      </w:r>
      <w:r w:rsidR="00EB7437" w:rsidRPr="00AC20B5">
        <w:rPr>
          <w:rFonts w:asciiTheme="majorHAnsi" w:hAnsiTheme="majorHAnsi" w:cstheme="majorHAnsi"/>
        </w:rPr>
        <w:t>stimulated</w:t>
      </w:r>
      <w:r w:rsidR="00FA659E" w:rsidRPr="00AC20B5">
        <w:rPr>
          <w:rFonts w:asciiTheme="majorHAnsi" w:hAnsiTheme="majorHAnsi" w:cstheme="majorHAnsi"/>
        </w:rPr>
        <w:t xml:space="preserve"> change in ECAR</w:t>
      </w:r>
      <w:r w:rsidR="00EB7437" w:rsidRPr="00AC20B5">
        <w:rPr>
          <w:rFonts w:asciiTheme="majorHAnsi" w:hAnsiTheme="majorHAnsi" w:cstheme="majorHAnsi"/>
        </w:rPr>
        <w:t xml:space="preserve"> is reported </w:t>
      </w:r>
      <w:r w:rsidR="00E6392B" w:rsidRPr="00AC20B5">
        <w:rPr>
          <w:rFonts w:asciiTheme="majorHAnsi" w:hAnsiTheme="majorHAnsi" w:cstheme="majorHAnsi"/>
        </w:rPr>
        <w:t>as glycolysis under basal conditions.</w:t>
      </w:r>
      <w:r w:rsidR="00A21FB7" w:rsidRPr="00AC20B5">
        <w:rPr>
          <w:rFonts w:asciiTheme="majorHAnsi" w:hAnsiTheme="majorHAnsi" w:cstheme="majorHAnsi"/>
        </w:rPr>
        <w:t xml:space="preserve"> The second injection </w:t>
      </w:r>
      <w:r w:rsidR="00ED3987" w:rsidRPr="00AC20B5">
        <w:rPr>
          <w:rFonts w:asciiTheme="majorHAnsi" w:hAnsiTheme="majorHAnsi" w:cstheme="majorHAnsi"/>
        </w:rPr>
        <w:t xml:space="preserve">consists of </w:t>
      </w:r>
      <w:r w:rsidR="00A21FB7" w:rsidRPr="00AC20B5">
        <w:rPr>
          <w:rFonts w:asciiTheme="majorHAnsi" w:hAnsiTheme="majorHAnsi" w:cstheme="majorHAnsi"/>
        </w:rPr>
        <w:t>oligomycin (an inhibitor of ATP synthase</w:t>
      </w:r>
      <w:r w:rsidR="00ED3987" w:rsidRPr="00AC20B5">
        <w:rPr>
          <w:rFonts w:asciiTheme="majorHAnsi" w:hAnsiTheme="majorHAnsi" w:cstheme="majorHAnsi"/>
        </w:rPr>
        <w:t>,</w:t>
      </w:r>
      <w:r w:rsidR="00455EF4" w:rsidRPr="00AC20B5">
        <w:rPr>
          <w:rFonts w:asciiTheme="majorHAnsi" w:hAnsiTheme="majorHAnsi" w:cstheme="majorHAnsi"/>
        </w:rPr>
        <w:t xml:space="preserve"> a.k.a. complex V</w:t>
      </w:r>
      <w:r w:rsidR="00252EC2" w:rsidRPr="00AC20B5">
        <w:rPr>
          <w:rFonts w:asciiTheme="majorHAnsi" w:hAnsiTheme="majorHAnsi" w:cstheme="majorHAnsi"/>
        </w:rPr>
        <w:fldChar w:fldCharType="begin"/>
      </w:r>
      <w:r w:rsidR="00B20F59" w:rsidRPr="00AC20B5">
        <w:rPr>
          <w:rFonts w:asciiTheme="majorHAnsi" w:hAnsiTheme="majorHAnsi" w:cstheme="majorHAnsi"/>
        </w:rPr>
        <w:instrText xml:space="preserve"> ADDIN EN.CITE &lt;EndNote&gt;&lt;Cite&gt;&lt;Author&gt;Nicholls&lt;/Author&gt;&lt;Year&gt;2013&lt;/Year&gt;&lt;RecNum&gt;870&lt;/RecNum&gt;&lt;DisplayText&gt;&lt;style face="superscript"&gt;17&lt;/style&gt;&lt;/DisplayText&gt;&lt;record&gt;&lt;rec-number&gt;870&lt;/rec-number&gt;&lt;foreign-keys&gt;&lt;key app="EN" db-id="aear5wetvf5v9pe2er6xssab29z5rzrx9909" timestamp="1623965205"&gt;870&lt;/key&gt;&lt;/foreign-keys&gt;&lt;ref-type name="Book Section"&gt;5&lt;/ref-type&gt;&lt;contributors&gt;&lt;authors&gt;&lt;author&gt;Nicholls, D.G.&lt;/author&gt;&lt;author&gt;Ferguson, S.J.&lt;/author&gt;&lt;/authors&gt;&lt;secondary-authors&gt;&lt;author&gt;Nicholls, D.G.&lt;/author&gt;&lt;author&gt;Ferguson, S.J.&lt;/author&gt;&lt;/secondary-authors&gt;&lt;/contributors&gt;&lt;titles&gt;&lt;title&gt;Cellular Bioenergetics&lt;/title&gt;&lt;secondary-title&gt;Bioenergetics (Fourth Edition)&lt;/secondary-title&gt;&lt;/titles&gt;&lt;pages&gt;255-302&lt;/pages&gt;&lt;section&gt;9&lt;/section&gt;&lt;dates&gt;&lt;year&gt;2013&lt;/year&gt;&lt;/dates&gt;&lt;publisher&gt;Academic Press&lt;/publisher&gt;&lt;isbn&gt;9780123884251&lt;/isbn&gt;&lt;urls&gt;&lt;/urls&gt;&lt;electronic-resource-num&gt;https://doi.org/10.1016/B978-0-12-388425-1.00009-9&lt;/electronic-resource-num&gt;&lt;/record&gt;&lt;/Cite&gt;&lt;/EndNote&gt;</w:instrText>
      </w:r>
      <w:r w:rsidR="00252EC2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17</w:t>
      </w:r>
      <w:r w:rsidR="00252EC2" w:rsidRPr="00AC20B5">
        <w:rPr>
          <w:rFonts w:asciiTheme="majorHAnsi" w:hAnsiTheme="majorHAnsi" w:cstheme="majorHAnsi"/>
        </w:rPr>
        <w:fldChar w:fldCharType="end"/>
      </w:r>
      <w:r w:rsidR="00A21FB7" w:rsidRPr="00AC20B5">
        <w:rPr>
          <w:rFonts w:asciiTheme="majorHAnsi" w:hAnsiTheme="majorHAnsi" w:cstheme="majorHAnsi"/>
        </w:rPr>
        <w:t>), which inhibit</w:t>
      </w:r>
      <w:r w:rsidR="007F4526">
        <w:rPr>
          <w:rFonts w:asciiTheme="majorHAnsi" w:hAnsiTheme="majorHAnsi" w:cstheme="majorHAnsi"/>
        </w:rPr>
        <w:t>s</w:t>
      </w:r>
      <w:r w:rsidR="00A21FB7" w:rsidRPr="00AC20B5">
        <w:rPr>
          <w:rFonts w:asciiTheme="majorHAnsi" w:hAnsiTheme="majorHAnsi" w:cstheme="majorHAnsi"/>
        </w:rPr>
        <w:t xml:space="preserve"> mitochondrial ATP production. </w:t>
      </w:r>
      <w:r w:rsidR="00ED3987" w:rsidRPr="00AC20B5">
        <w:rPr>
          <w:rFonts w:asciiTheme="majorHAnsi" w:hAnsiTheme="majorHAnsi" w:cstheme="majorHAnsi"/>
        </w:rPr>
        <w:t>During</w:t>
      </w:r>
      <w:r w:rsidR="00A21FB7" w:rsidRPr="00AC20B5">
        <w:rPr>
          <w:rFonts w:asciiTheme="majorHAnsi" w:hAnsiTheme="majorHAnsi" w:cstheme="majorHAnsi"/>
        </w:rPr>
        <w:t xml:space="preserve"> oligomycin</w:t>
      </w:r>
      <w:r w:rsidR="00ED3987" w:rsidRPr="00AC20B5">
        <w:rPr>
          <w:rFonts w:asciiTheme="majorHAnsi" w:hAnsiTheme="majorHAnsi" w:cstheme="majorHAnsi"/>
        </w:rPr>
        <w:t>-</w:t>
      </w:r>
      <w:r w:rsidR="00A21FB7" w:rsidRPr="00AC20B5">
        <w:rPr>
          <w:rFonts w:asciiTheme="majorHAnsi" w:hAnsiTheme="majorHAnsi" w:cstheme="majorHAnsi"/>
        </w:rPr>
        <w:t xml:space="preserve">mediated </w:t>
      </w:r>
      <w:r w:rsidR="008F4E01" w:rsidRPr="00AC20B5">
        <w:rPr>
          <w:rFonts w:asciiTheme="majorHAnsi" w:hAnsiTheme="majorHAnsi" w:cstheme="majorHAnsi"/>
        </w:rPr>
        <w:t xml:space="preserve">OxPHOS </w:t>
      </w:r>
      <w:r w:rsidR="00A21FB7" w:rsidRPr="00AC20B5">
        <w:rPr>
          <w:rFonts w:asciiTheme="majorHAnsi" w:hAnsiTheme="majorHAnsi" w:cstheme="majorHAnsi"/>
        </w:rPr>
        <w:t>inhibition, cells</w:t>
      </w:r>
      <w:r w:rsidR="00ED3987" w:rsidRPr="00AC20B5">
        <w:rPr>
          <w:rFonts w:asciiTheme="majorHAnsi" w:hAnsiTheme="majorHAnsi" w:cstheme="majorHAnsi"/>
        </w:rPr>
        <w:t xml:space="preserve"> maximally</w:t>
      </w:r>
      <w:r w:rsidR="00A21FB7" w:rsidRPr="00AC20B5">
        <w:rPr>
          <w:rFonts w:asciiTheme="majorHAnsi" w:hAnsiTheme="majorHAnsi" w:cstheme="majorHAnsi"/>
        </w:rPr>
        <w:t xml:space="preserve"> upregulate glycolysis </w:t>
      </w:r>
      <w:r w:rsidR="008F4E01" w:rsidRPr="00AC20B5">
        <w:rPr>
          <w:rFonts w:asciiTheme="majorHAnsi" w:hAnsiTheme="majorHAnsi" w:cstheme="majorHAnsi"/>
        </w:rPr>
        <w:t xml:space="preserve">to </w:t>
      </w:r>
      <w:r w:rsidR="00C46F48" w:rsidRPr="00AC20B5">
        <w:rPr>
          <w:rFonts w:asciiTheme="majorHAnsi" w:hAnsiTheme="majorHAnsi" w:cstheme="majorHAnsi"/>
        </w:rPr>
        <w:t>meet</w:t>
      </w:r>
      <w:r w:rsidR="00A21FB7" w:rsidRPr="00AC20B5">
        <w:rPr>
          <w:rFonts w:asciiTheme="majorHAnsi" w:hAnsiTheme="majorHAnsi" w:cstheme="majorHAnsi"/>
        </w:rPr>
        <w:t xml:space="preserve"> their energ</w:t>
      </w:r>
      <w:r w:rsidR="00ED3987" w:rsidRPr="00AC20B5">
        <w:rPr>
          <w:rFonts w:asciiTheme="majorHAnsi" w:hAnsiTheme="majorHAnsi" w:cstheme="majorHAnsi"/>
        </w:rPr>
        <w:t>etic</w:t>
      </w:r>
      <w:r w:rsidR="00A21FB7" w:rsidRPr="00AC20B5">
        <w:rPr>
          <w:rFonts w:asciiTheme="majorHAnsi" w:hAnsiTheme="majorHAnsi" w:cstheme="majorHAnsi"/>
        </w:rPr>
        <w:t xml:space="preserve"> demand</w:t>
      </w:r>
      <w:r w:rsidR="008F4E01" w:rsidRPr="00AC20B5">
        <w:rPr>
          <w:rFonts w:asciiTheme="majorHAnsi" w:hAnsiTheme="majorHAnsi" w:cstheme="majorHAnsi"/>
        </w:rPr>
        <w:t>s</w:t>
      </w:r>
      <w:r w:rsidR="00A21FB7" w:rsidRPr="00AC20B5">
        <w:rPr>
          <w:rFonts w:asciiTheme="majorHAnsi" w:hAnsiTheme="majorHAnsi" w:cstheme="majorHAnsi"/>
        </w:rPr>
        <w:t xml:space="preserve">. This </w:t>
      </w:r>
      <w:r w:rsidR="008F4E01" w:rsidRPr="00AC20B5">
        <w:rPr>
          <w:rFonts w:asciiTheme="majorHAnsi" w:hAnsiTheme="majorHAnsi" w:cstheme="majorHAnsi"/>
        </w:rPr>
        <w:t>causes a further increase in ECAR, reveal</w:t>
      </w:r>
      <w:r w:rsidR="00ED3987" w:rsidRPr="00AC20B5">
        <w:rPr>
          <w:rFonts w:asciiTheme="majorHAnsi" w:hAnsiTheme="majorHAnsi" w:cstheme="majorHAnsi"/>
        </w:rPr>
        <w:t>ing</w:t>
      </w:r>
      <w:r w:rsidR="008F4E01" w:rsidRPr="00AC20B5">
        <w:rPr>
          <w:rFonts w:asciiTheme="majorHAnsi" w:hAnsiTheme="majorHAnsi" w:cstheme="majorHAnsi"/>
        </w:rPr>
        <w:t xml:space="preserve"> the maximum glycolytic capacity of the cells. The difference between the maximum glycolytic capacity and basal glycolysis is referred to as glycolytic reserve. Finally, 2-DG is injected</w:t>
      </w:r>
      <w:r w:rsidR="000F07CA" w:rsidRPr="00AC20B5">
        <w:rPr>
          <w:rFonts w:asciiTheme="majorHAnsi" w:hAnsiTheme="majorHAnsi" w:cstheme="majorHAnsi"/>
        </w:rPr>
        <w:t>, which causes a significant drop in ECAR</w:t>
      </w:r>
      <w:r w:rsidR="00ED3987" w:rsidRPr="00AC20B5">
        <w:rPr>
          <w:rFonts w:asciiTheme="majorHAnsi" w:hAnsiTheme="majorHAnsi" w:cstheme="majorHAnsi"/>
        </w:rPr>
        <w:t xml:space="preserve">, </w:t>
      </w:r>
      <w:r w:rsidR="000F07CA" w:rsidRPr="00AC20B5">
        <w:rPr>
          <w:rFonts w:asciiTheme="majorHAnsi" w:hAnsiTheme="majorHAnsi" w:cstheme="majorHAnsi"/>
        </w:rPr>
        <w:t>usually close to non-glycolytic acidification levels. 2-DG is a glucose analog that competitively binds to hexokinase, resulting in inhibition of glycolysis</w:t>
      </w:r>
      <w:r w:rsidR="00F530C4" w:rsidRPr="00AC20B5">
        <w:rPr>
          <w:rFonts w:asciiTheme="majorHAnsi" w:hAnsiTheme="majorHAnsi" w:cstheme="majorHAnsi"/>
        </w:rPr>
        <w:fldChar w:fldCharType="begin">
          <w:fldData xml:space="preserve">PEVuZE5vdGU+PENpdGU+PEF1dGhvcj5BZnQ8L0F1dGhvcj48WWVhcj4yMDAyPC9ZZWFyPjxSZWNO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</w:fldData>
        </w:fldChar>
      </w:r>
      <w:r w:rsidR="00B20F59" w:rsidRPr="00AC20B5">
        <w:rPr>
          <w:rFonts w:asciiTheme="majorHAnsi" w:hAnsiTheme="majorHAnsi" w:cstheme="majorHAnsi"/>
        </w:rPr>
        <w:instrText xml:space="preserve"> ADDIN EN.CITE </w:instrText>
      </w:r>
      <w:r w:rsidR="00B20F59" w:rsidRPr="00AC20B5">
        <w:rPr>
          <w:rFonts w:asciiTheme="majorHAnsi" w:hAnsiTheme="majorHAnsi" w:cstheme="majorHAnsi"/>
        </w:rPr>
        <w:fldChar w:fldCharType="begin">
          <w:fldData xml:space="preserve">PEVuZE5vdGU+PENpdGU+PEF1dGhvcj5BZnQ8L0F1dGhvcj48WWVhcj4yMDAyPC9ZZWFyPjxSZWNO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</w:fldData>
        </w:fldChar>
      </w:r>
      <w:r w:rsidR="00B20F59" w:rsidRPr="00AC20B5">
        <w:rPr>
          <w:rFonts w:asciiTheme="majorHAnsi" w:hAnsiTheme="majorHAnsi" w:cstheme="majorHAnsi"/>
        </w:rPr>
        <w:instrText xml:space="preserve"> ADDIN EN.CITE.DATA </w:instrText>
      </w:r>
      <w:r w:rsidR="00B20F59" w:rsidRPr="00AC20B5">
        <w:rPr>
          <w:rFonts w:asciiTheme="majorHAnsi" w:hAnsiTheme="majorHAnsi" w:cstheme="majorHAnsi"/>
        </w:rPr>
      </w:r>
      <w:r w:rsidR="00B20F59" w:rsidRPr="00AC20B5">
        <w:rPr>
          <w:rFonts w:asciiTheme="majorHAnsi" w:hAnsiTheme="majorHAnsi" w:cstheme="majorHAnsi"/>
        </w:rPr>
        <w:fldChar w:fldCharType="end"/>
      </w:r>
      <w:r w:rsidR="00F530C4" w:rsidRPr="00AC20B5">
        <w:rPr>
          <w:rFonts w:asciiTheme="majorHAnsi" w:hAnsiTheme="majorHAnsi" w:cstheme="majorHAnsi"/>
        </w:rPr>
      </w:r>
      <w:r w:rsidR="00F530C4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18</w:t>
      </w:r>
      <w:r w:rsidR="00F530C4" w:rsidRPr="00AC20B5">
        <w:rPr>
          <w:rFonts w:asciiTheme="majorHAnsi" w:hAnsiTheme="majorHAnsi" w:cstheme="majorHAnsi"/>
        </w:rPr>
        <w:fldChar w:fldCharType="end"/>
      </w:r>
      <w:r w:rsidR="000F07CA" w:rsidRPr="00AC20B5">
        <w:rPr>
          <w:rFonts w:asciiTheme="majorHAnsi" w:hAnsiTheme="majorHAnsi" w:cstheme="majorHAnsi"/>
        </w:rPr>
        <w:t xml:space="preserve">. Thus, </w:t>
      </w:r>
      <w:r w:rsidR="00ED3987" w:rsidRPr="00AC20B5">
        <w:rPr>
          <w:rFonts w:asciiTheme="majorHAnsi" w:hAnsiTheme="majorHAnsi" w:cstheme="majorHAnsi"/>
        </w:rPr>
        <w:t xml:space="preserve">the </w:t>
      </w:r>
      <w:r w:rsidR="00023627" w:rsidRPr="00AC20B5">
        <w:rPr>
          <w:rFonts w:asciiTheme="majorHAnsi" w:hAnsiTheme="majorHAnsi" w:cstheme="majorHAnsi"/>
        </w:rPr>
        <w:t>2-DG</w:t>
      </w:r>
      <w:r w:rsidR="00711C18" w:rsidRPr="00AC20B5">
        <w:rPr>
          <w:rFonts w:asciiTheme="majorHAnsi" w:hAnsiTheme="majorHAnsi" w:cstheme="majorHAnsi"/>
        </w:rPr>
        <w:t>-</w:t>
      </w:r>
      <w:r w:rsidR="00023627" w:rsidRPr="00AC20B5">
        <w:rPr>
          <w:rFonts w:asciiTheme="majorHAnsi" w:hAnsiTheme="majorHAnsi" w:cstheme="majorHAnsi"/>
        </w:rPr>
        <w:t xml:space="preserve">induced decrease in ECAR </w:t>
      </w:r>
      <w:r w:rsidR="00ED3987" w:rsidRPr="00AC20B5">
        <w:rPr>
          <w:rFonts w:asciiTheme="majorHAnsi" w:hAnsiTheme="majorHAnsi" w:cstheme="majorHAnsi"/>
        </w:rPr>
        <w:t xml:space="preserve">further </w:t>
      </w:r>
      <w:r w:rsidR="002F6C44" w:rsidRPr="00AC20B5">
        <w:rPr>
          <w:rFonts w:asciiTheme="majorHAnsi" w:hAnsiTheme="majorHAnsi" w:cstheme="majorHAnsi"/>
        </w:rPr>
        <w:t xml:space="preserve">confirms that </w:t>
      </w:r>
      <w:r w:rsidR="00023627" w:rsidRPr="00AC20B5">
        <w:rPr>
          <w:rFonts w:asciiTheme="majorHAnsi" w:hAnsiTheme="majorHAnsi" w:cstheme="majorHAnsi"/>
        </w:rPr>
        <w:t>glycolysis is indeed the source of</w:t>
      </w:r>
      <w:r w:rsidR="002F6C44" w:rsidRPr="00AC20B5">
        <w:rPr>
          <w:rFonts w:asciiTheme="majorHAnsi" w:hAnsiTheme="majorHAnsi" w:cstheme="majorHAnsi"/>
        </w:rPr>
        <w:t xml:space="preserve"> ECA</w:t>
      </w:r>
      <w:r w:rsidR="00023627" w:rsidRPr="00AC20B5">
        <w:rPr>
          <w:rFonts w:asciiTheme="majorHAnsi" w:hAnsiTheme="majorHAnsi" w:cstheme="majorHAnsi"/>
        </w:rPr>
        <w:t xml:space="preserve">R observed </w:t>
      </w:r>
      <w:r w:rsidR="00015B05" w:rsidRPr="00AC20B5">
        <w:rPr>
          <w:rFonts w:asciiTheme="majorHAnsi" w:hAnsiTheme="majorHAnsi" w:cstheme="majorHAnsi"/>
        </w:rPr>
        <w:t>after</w:t>
      </w:r>
      <w:r w:rsidR="00AE1A59" w:rsidRPr="00AC20B5">
        <w:rPr>
          <w:rFonts w:asciiTheme="majorHAnsi" w:hAnsiTheme="majorHAnsi" w:cstheme="majorHAnsi"/>
        </w:rPr>
        <w:t xml:space="preserve"> </w:t>
      </w:r>
      <w:r w:rsidR="00023627" w:rsidRPr="00AC20B5">
        <w:rPr>
          <w:rFonts w:asciiTheme="majorHAnsi" w:hAnsiTheme="majorHAnsi" w:cstheme="majorHAnsi"/>
        </w:rPr>
        <w:t>glucose and oligomycin injections.</w:t>
      </w:r>
      <w:r w:rsidR="002F6C44" w:rsidRPr="00AC20B5">
        <w:rPr>
          <w:rFonts w:asciiTheme="majorHAnsi" w:hAnsiTheme="majorHAnsi" w:cstheme="majorHAnsi"/>
        </w:rPr>
        <w:t xml:space="preserve"> </w:t>
      </w:r>
    </w:p>
    <w:p w14:paraId="15F5E3BB" w14:textId="77777777" w:rsidR="002F6C44" w:rsidRPr="00AC20B5" w:rsidRDefault="002F6C44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059074FB" w14:textId="5361B09A" w:rsidR="004B663B" w:rsidRPr="00AC20B5" w:rsidRDefault="001A34CB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  <w:b/>
          <w:bCs/>
        </w:rPr>
        <w:t>Figure 1B</w:t>
      </w:r>
      <w:r w:rsidRPr="00AC20B5">
        <w:rPr>
          <w:rFonts w:asciiTheme="majorHAnsi" w:hAnsiTheme="majorHAnsi" w:cstheme="majorHAnsi"/>
        </w:rPr>
        <w:t xml:space="preserve"> displays the schematic for a typical mitochondrial stress test. </w:t>
      </w:r>
      <w:r w:rsidR="00AE1A59" w:rsidRPr="00AC20B5">
        <w:rPr>
          <w:rFonts w:asciiTheme="majorHAnsi" w:hAnsiTheme="majorHAnsi" w:cstheme="majorHAnsi"/>
        </w:rPr>
        <w:t xml:space="preserve">The assay </w:t>
      </w:r>
      <w:r w:rsidR="00455EF4" w:rsidRPr="00AC20B5">
        <w:rPr>
          <w:rFonts w:asciiTheme="majorHAnsi" w:hAnsiTheme="majorHAnsi" w:cstheme="majorHAnsi"/>
        </w:rPr>
        <w:t>starts with baseline OCR measurement of the cells, incubated in mitochondrial stress test medium contain</w:t>
      </w:r>
      <w:r w:rsidR="00AE1A59" w:rsidRPr="00AC20B5">
        <w:rPr>
          <w:rFonts w:asciiTheme="majorHAnsi" w:hAnsiTheme="majorHAnsi" w:cstheme="majorHAnsi"/>
        </w:rPr>
        <w:t>ing</w:t>
      </w:r>
      <w:r w:rsidR="00455EF4" w:rsidRPr="00AC20B5">
        <w:rPr>
          <w:rFonts w:asciiTheme="majorHAnsi" w:hAnsiTheme="majorHAnsi" w:cstheme="majorHAnsi"/>
        </w:rPr>
        <w:t xml:space="preserve"> glucose, glutamine</w:t>
      </w:r>
      <w:r w:rsidR="00711C18" w:rsidRPr="00AC20B5">
        <w:rPr>
          <w:rFonts w:asciiTheme="majorHAnsi" w:hAnsiTheme="majorHAnsi" w:cstheme="majorHAnsi"/>
        </w:rPr>
        <w:t>,</w:t>
      </w:r>
      <w:r w:rsidR="00455EF4" w:rsidRPr="00AC20B5">
        <w:rPr>
          <w:rFonts w:asciiTheme="majorHAnsi" w:hAnsiTheme="majorHAnsi" w:cstheme="majorHAnsi"/>
        </w:rPr>
        <w:t xml:space="preserve"> and pyruvate.</w:t>
      </w:r>
      <w:r w:rsidRPr="00AC20B5">
        <w:rPr>
          <w:rFonts w:asciiTheme="majorHAnsi" w:hAnsiTheme="majorHAnsi" w:cstheme="majorHAnsi"/>
        </w:rPr>
        <w:t xml:space="preserve"> </w:t>
      </w:r>
      <w:r w:rsidR="002433CF" w:rsidRPr="00AC20B5">
        <w:rPr>
          <w:rFonts w:asciiTheme="majorHAnsi" w:hAnsiTheme="majorHAnsi" w:cstheme="majorHAnsi"/>
        </w:rPr>
        <w:t>F</w:t>
      </w:r>
      <w:r w:rsidR="002F6C44" w:rsidRPr="00AC20B5">
        <w:rPr>
          <w:rFonts w:asciiTheme="majorHAnsi" w:hAnsiTheme="majorHAnsi" w:cstheme="majorHAnsi"/>
        </w:rPr>
        <w:t>ollow</w:t>
      </w:r>
      <w:r w:rsidR="002433CF" w:rsidRPr="00AC20B5">
        <w:rPr>
          <w:rFonts w:asciiTheme="majorHAnsi" w:hAnsiTheme="majorHAnsi" w:cstheme="majorHAnsi"/>
        </w:rPr>
        <w:t>ing basal OCR measurements,</w:t>
      </w:r>
      <w:r w:rsidR="002F6C44" w:rsidRPr="00AC20B5">
        <w:rPr>
          <w:rFonts w:asciiTheme="majorHAnsi" w:hAnsiTheme="majorHAnsi" w:cstheme="majorHAnsi"/>
        </w:rPr>
        <w:t xml:space="preserve"> oligomycin</w:t>
      </w:r>
      <w:r w:rsidR="002433CF" w:rsidRPr="00AC20B5">
        <w:rPr>
          <w:rFonts w:asciiTheme="majorHAnsi" w:hAnsiTheme="majorHAnsi" w:cstheme="majorHAnsi"/>
        </w:rPr>
        <w:t xml:space="preserve"> is injected in this assay</w:t>
      </w:r>
      <w:r w:rsidR="002F6C44" w:rsidRPr="00AC20B5">
        <w:rPr>
          <w:rFonts w:asciiTheme="majorHAnsi" w:hAnsiTheme="majorHAnsi" w:cstheme="majorHAnsi"/>
        </w:rPr>
        <w:t xml:space="preserve">, which </w:t>
      </w:r>
      <w:r w:rsidR="00AE1A59" w:rsidRPr="00AC20B5">
        <w:rPr>
          <w:rFonts w:asciiTheme="majorHAnsi" w:hAnsiTheme="majorHAnsi" w:cstheme="majorHAnsi"/>
        </w:rPr>
        <w:t>inhibits complex V</w:t>
      </w:r>
      <w:r w:rsidR="00711C18" w:rsidRPr="00AC20B5">
        <w:rPr>
          <w:rFonts w:asciiTheme="majorHAnsi" w:hAnsiTheme="majorHAnsi" w:cstheme="majorHAnsi"/>
        </w:rPr>
        <w:t>,</w:t>
      </w:r>
      <w:r w:rsidR="00AE1A59" w:rsidRPr="00AC20B5">
        <w:rPr>
          <w:rFonts w:asciiTheme="majorHAnsi" w:hAnsiTheme="majorHAnsi" w:cstheme="majorHAnsi"/>
        </w:rPr>
        <w:t xml:space="preserve"> thereby </w:t>
      </w:r>
      <w:r w:rsidR="00455EF4" w:rsidRPr="00AC20B5">
        <w:rPr>
          <w:rFonts w:asciiTheme="majorHAnsi" w:hAnsiTheme="majorHAnsi" w:cstheme="majorHAnsi"/>
        </w:rPr>
        <w:t>reduc</w:t>
      </w:r>
      <w:r w:rsidR="00AE1A59" w:rsidRPr="00AC20B5">
        <w:rPr>
          <w:rFonts w:asciiTheme="majorHAnsi" w:hAnsiTheme="majorHAnsi" w:cstheme="majorHAnsi"/>
        </w:rPr>
        <w:t>ing</w:t>
      </w:r>
      <w:r w:rsidR="00455EF4" w:rsidRPr="00AC20B5">
        <w:rPr>
          <w:rFonts w:asciiTheme="majorHAnsi" w:hAnsiTheme="majorHAnsi" w:cstheme="majorHAnsi"/>
        </w:rPr>
        <w:t xml:space="preserve"> electron flow through</w:t>
      </w:r>
      <w:r w:rsidR="00216383" w:rsidRPr="00AC20B5">
        <w:rPr>
          <w:rFonts w:asciiTheme="majorHAnsi" w:hAnsiTheme="majorHAnsi" w:cstheme="majorHAnsi"/>
        </w:rPr>
        <w:t xml:space="preserve"> the</w:t>
      </w:r>
      <w:r w:rsidR="00455EF4" w:rsidRPr="00AC20B5">
        <w:rPr>
          <w:rFonts w:asciiTheme="majorHAnsi" w:hAnsiTheme="majorHAnsi" w:cstheme="majorHAnsi"/>
        </w:rPr>
        <w:t xml:space="preserve"> electron transport chain (ETC)</w:t>
      </w:r>
      <w:r w:rsidR="00252EC2" w:rsidRPr="00AC20B5">
        <w:rPr>
          <w:rFonts w:asciiTheme="majorHAnsi" w:hAnsiTheme="majorHAnsi" w:cstheme="majorHAnsi"/>
        </w:rPr>
        <w:fldChar w:fldCharType="begin"/>
      </w:r>
      <w:r w:rsidR="00B20F59" w:rsidRPr="00AC20B5">
        <w:rPr>
          <w:rFonts w:asciiTheme="majorHAnsi" w:hAnsiTheme="majorHAnsi" w:cstheme="majorHAnsi"/>
        </w:rPr>
        <w:instrText xml:space="preserve"> ADDIN EN.CITE &lt;EndNote&gt;&lt;Cite&gt;&lt;Author&gt;Nicholls&lt;/Author&gt;&lt;Year&gt;2013&lt;/Year&gt;&lt;RecNum&gt;870&lt;/RecNum&gt;&lt;DisplayText&gt;&lt;style face="superscript"&gt;17&lt;/style&gt;&lt;/DisplayText&gt;&lt;record&gt;&lt;rec-number&gt;870&lt;/rec-number&gt;&lt;foreign-keys&gt;&lt;key app="EN" db-id="aear5wetvf5v9pe2er6xssab29z5rzrx9909" timestamp="1623965205"&gt;870&lt;/key&gt;&lt;/foreign-keys&gt;&lt;ref-type name="Book Section"&gt;5&lt;/ref-type&gt;&lt;contributors&gt;&lt;authors&gt;&lt;author&gt;Nicholls, D.G.&lt;/author&gt;&lt;author&gt;Ferguson, S.J.&lt;/author&gt;&lt;/authors&gt;&lt;secondary-authors&gt;&lt;author&gt;Nicholls, D.G.&lt;/author&gt;&lt;author&gt;Ferguson, S.J.&lt;/author&gt;&lt;/secondary-authors&gt;&lt;/contributors&gt;&lt;titles&gt;&lt;title&gt;Cellular Bioenergetics&lt;/title&gt;&lt;secondary-title&gt;Bioenergetics (Fourth Edition)&lt;/secondary-title&gt;&lt;/titles&gt;&lt;pages&gt;255-302&lt;/pages&gt;&lt;section&gt;9&lt;/section&gt;&lt;dates&gt;&lt;year&gt;2013&lt;/year&gt;&lt;/dates&gt;&lt;publisher&gt;Academic Press&lt;/publisher&gt;&lt;isbn&gt;9780123884251&lt;/isbn&gt;&lt;urls&gt;&lt;/urls&gt;&lt;electronic-resource-num&gt;https://doi.org/10.1016/B978-0-12-388425-1.00009-9&lt;/electronic-resource-num&gt;&lt;/record&gt;&lt;/Cite&gt;&lt;/EndNote&gt;</w:instrText>
      </w:r>
      <w:r w:rsidR="00252EC2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17</w:t>
      </w:r>
      <w:r w:rsidR="00252EC2" w:rsidRPr="00AC20B5">
        <w:rPr>
          <w:rFonts w:asciiTheme="majorHAnsi" w:hAnsiTheme="majorHAnsi" w:cstheme="majorHAnsi"/>
        </w:rPr>
        <w:fldChar w:fldCharType="end"/>
      </w:r>
      <w:r w:rsidR="002433CF" w:rsidRPr="00AC20B5">
        <w:rPr>
          <w:rFonts w:asciiTheme="majorHAnsi" w:hAnsiTheme="majorHAnsi" w:cstheme="majorHAnsi"/>
        </w:rPr>
        <w:t>. Consequently, OCR is reduced in response to oligomycin injection</w:t>
      </w:r>
      <w:r w:rsidR="00972118">
        <w:rPr>
          <w:rFonts w:asciiTheme="majorHAnsi" w:hAnsiTheme="majorHAnsi" w:cstheme="majorHAnsi"/>
        </w:rPr>
        <w:t>,</w:t>
      </w:r>
      <w:r w:rsidR="002433CF" w:rsidRPr="00AC20B5">
        <w:rPr>
          <w:rFonts w:asciiTheme="majorHAnsi" w:hAnsiTheme="majorHAnsi" w:cstheme="majorHAnsi"/>
        </w:rPr>
        <w:t xml:space="preserve"> and this decrease in OCR is linked to mitochondrial ATP production.</w:t>
      </w:r>
      <w:r w:rsidR="00F3621C" w:rsidRPr="00AC20B5">
        <w:rPr>
          <w:rFonts w:asciiTheme="majorHAnsi" w:hAnsiTheme="majorHAnsi" w:cstheme="majorHAnsi"/>
        </w:rPr>
        <w:t xml:space="preserve"> The second injection </w:t>
      </w:r>
      <w:r w:rsidR="00AE1A59" w:rsidRPr="00AC20B5">
        <w:rPr>
          <w:rFonts w:asciiTheme="majorHAnsi" w:hAnsiTheme="majorHAnsi" w:cstheme="majorHAnsi"/>
        </w:rPr>
        <w:t xml:space="preserve">consists of </w:t>
      </w:r>
      <w:r w:rsidR="00F3621C" w:rsidRPr="00AC20B5">
        <w:rPr>
          <w:rFonts w:asciiTheme="majorHAnsi" w:hAnsiTheme="majorHAnsi" w:cstheme="majorHAnsi"/>
        </w:rPr>
        <w:t xml:space="preserve">carbonyl cyanide-4 (trifluoromethoxy) phenylhydrazone (FCCP), a protonophore and an uncoupler of </w:t>
      </w:r>
      <w:r w:rsidR="00AE1A59" w:rsidRPr="00AC20B5">
        <w:rPr>
          <w:rFonts w:asciiTheme="majorHAnsi" w:hAnsiTheme="majorHAnsi" w:cstheme="majorHAnsi"/>
        </w:rPr>
        <w:t xml:space="preserve">mitochondrial </w:t>
      </w:r>
      <w:r w:rsidR="00F3621C" w:rsidRPr="00AC20B5">
        <w:rPr>
          <w:rFonts w:asciiTheme="majorHAnsi" w:hAnsiTheme="majorHAnsi" w:cstheme="majorHAnsi"/>
        </w:rPr>
        <w:t>OxPHOS</w:t>
      </w:r>
      <w:r w:rsidR="00252EC2" w:rsidRPr="00AC20B5">
        <w:rPr>
          <w:rFonts w:asciiTheme="majorHAnsi" w:hAnsiTheme="majorHAnsi" w:cstheme="majorHAnsi"/>
        </w:rPr>
        <w:fldChar w:fldCharType="begin"/>
      </w:r>
      <w:r w:rsidR="00B20F59" w:rsidRPr="00AC20B5">
        <w:rPr>
          <w:rFonts w:asciiTheme="majorHAnsi" w:hAnsiTheme="majorHAnsi" w:cstheme="majorHAnsi"/>
        </w:rPr>
        <w:instrText xml:space="preserve"> ADDIN EN.CITE &lt;EndNote&gt;&lt;Cite&gt;&lt;Author&gt;Nicholls&lt;/Author&gt;&lt;Year&gt;2013&lt;/Year&gt;&lt;RecNum&gt;870&lt;/RecNum&gt;&lt;DisplayText&gt;&lt;style face="superscript"&gt;17&lt;/style&gt;&lt;/DisplayText&gt;&lt;record&gt;&lt;rec-number&gt;870&lt;/rec-number&gt;&lt;foreign-keys&gt;&lt;key app="EN" db-id="aear5wetvf5v9pe2er6xssab29z5rzrx9909" timestamp="1623965205"&gt;870&lt;/key&gt;&lt;/foreign-keys&gt;&lt;ref-type name="Book Section"&gt;5&lt;/ref-type&gt;&lt;contributors&gt;&lt;authors&gt;&lt;author&gt;Nicholls, D.G.&lt;/author&gt;&lt;author&gt;Ferguson, S.J.&lt;/author&gt;&lt;/authors&gt;&lt;secondary-authors&gt;&lt;author&gt;Nicholls, D.G.&lt;/author&gt;&lt;author&gt;Ferguson, S.J.&lt;/author&gt;&lt;/secondary-authors&gt;&lt;/contributors&gt;&lt;titles&gt;&lt;title&gt;Cellular Bioenergetics&lt;/title&gt;&lt;secondary-title&gt;Bioenergetics (Fourth Edition)&lt;/secondary-title&gt;&lt;/titles&gt;&lt;pages&gt;255-302&lt;/pages&gt;&lt;section&gt;9&lt;/section&gt;&lt;dates&gt;&lt;year&gt;2013&lt;/year&gt;&lt;/dates&gt;&lt;publisher&gt;Academic Press&lt;/publisher&gt;&lt;isbn&gt;9780123884251&lt;/isbn&gt;&lt;urls&gt;&lt;/urls&gt;&lt;electronic-resource-num&gt;https://doi.org/10.1016/B978-0-12-388425-1.00009-9&lt;/electronic-resource-num&gt;&lt;/record&gt;&lt;/Cite&gt;&lt;/EndNote&gt;</w:instrText>
      </w:r>
      <w:r w:rsidR="00252EC2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17</w:t>
      </w:r>
      <w:r w:rsidR="00252EC2" w:rsidRPr="00AC20B5">
        <w:rPr>
          <w:rFonts w:asciiTheme="majorHAnsi" w:hAnsiTheme="majorHAnsi" w:cstheme="majorHAnsi"/>
        </w:rPr>
        <w:fldChar w:fldCharType="end"/>
      </w:r>
      <w:r w:rsidR="00F3621C" w:rsidRPr="00AC20B5">
        <w:rPr>
          <w:rFonts w:asciiTheme="majorHAnsi" w:hAnsiTheme="majorHAnsi" w:cstheme="majorHAnsi"/>
        </w:rPr>
        <w:t xml:space="preserve">. FCCP </w:t>
      </w:r>
      <w:r w:rsidR="00AE1A59" w:rsidRPr="00AC20B5">
        <w:rPr>
          <w:rFonts w:asciiTheme="majorHAnsi" w:hAnsiTheme="majorHAnsi" w:cstheme="majorHAnsi"/>
        </w:rPr>
        <w:t xml:space="preserve">collapses </w:t>
      </w:r>
      <w:r w:rsidR="0007044D" w:rsidRPr="00AC20B5">
        <w:rPr>
          <w:rFonts w:asciiTheme="majorHAnsi" w:hAnsiTheme="majorHAnsi" w:cstheme="majorHAnsi"/>
        </w:rPr>
        <w:t xml:space="preserve">the </w:t>
      </w:r>
      <w:r w:rsidR="00AE1A59" w:rsidRPr="00AC20B5">
        <w:rPr>
          <w:rFonts w:asciiTheme="majorHAnsi" w:hAnsiTheme="majorHAnsi" w:cstheme="majorHAnsi"/>
        </w:rPr>
        <w:t xml:space="preserve">mitochondrial </w:t>
      </w:r>
      <w:r w:rsidR="0007044D" w:rsidRPr="00AC20B5">
        <w:rPr>
          <w:rFonts w:asciiTheme="majorHAnsi" w:hAnsiTheme="majorHAnsi" w:cstheme="majorHAnsi"/>
        </w:rPr>
        <w:t>proton gradient</w:t>
      </w:r>
      <w:r w:rsidR="00AE1A59" w:rsidRPr="00AC20B5">
        <w:rPr>
          <w:rFonts w:asciiTheme="majorHAnsi" w:hAnsiTheme="majorHAnsi" w:cstheme="majorHAnsi"/>
        </w:rPr>
        <w:t xml:space="preserve"> by allowing </w:t>
      </w:r>
      <w:r w:rsidR="004B663B" w:rsidRPr="00AC20B5">
        <w:rPr>
          <w:rFonts w:asciiTheme="majorHAnsi" w:hAnsiTheme="majorHAnsi" w:cstheme="majorHAnsi"/>
        </w:rPr>
        <w:t xml:space="preserve">the </w:t>
      </w:r>
      <w:r w:rsidR="00AE1A59" w:rsidRPr="00AC20B5">
        <w:rPr>
          <w:rFonts w:asciiTheme="majorHAnsi" w:hAnsiTheme="majorHAnsi" w:cstheme="majorHAnsi"/>
        </w:rPr>
        <w:t xml:space="preserve">flow of </w:t>
      </w:r>
      <w:r w:rsidR="0007044D" w:rsidRPr="00AC20B5">
        <w:rPr>
          <w:rFonts w:asciiTheme="majorHAnsi" w:hAnsiTheme="majorHAnsi" w:cstheme="majorHAnsi"/>
          <w:shd w:val="clear" w:color="auto" w:fill="FFFFFF"/>
        </w:rPr>
        <w:t>protons across the mitochondrial inner membrane</w:t>
      </w:r>
      <w:r w:rsidR="00F3621C" w:rsidRPr="00AC20B5">
        <w:rPr>
          <w:rFonts w:asciiTheme="majorHAnsi" w:hAnsiTheme="majorHAnsi" w:cstheme="majorHAnsi"/>
        </w:rPr>
        <w:t xml:space="preserve">. </w:t>
      </w:r>
      <w:r w:rsidR="006D631F" w:rsidRPr="00AC20B5">
        <w:rPr>
          <w:rFonts w:asciiTheme="majorHAnsi" w:hAnsiTheme="majorHAnsi" w:cstheme="majorHAnsi"/>
        </w:rPr>
        <w:t>Because of</w:t>
      </w:r>
      <w:r w:rsidR="0007044D" w:rsidRPr="00AC20B5">
        <w:rPr>
          <w:rFonts w:asciiTheme="majorHAnsi" w:hAnsiTheme="majorHAnsi" w:cstheme="majorHAnsi"/>
        </w:rPr>
        <w:t xml:space="preserve"> </w:t>
      </w:r>
      <w:r w:rsidR="006D631F">
        <w:rPr>
          <w:rFonts w:asciiTheme="majorHAnsi" w:hAnsiTheme="majorHAnsi" w:cstheme="majorHAnsi"/>
        </w:rPr>
        <w:t xml:space="preserve">the </w:t>
      </w:r>
      <w:r w:rsidR="0007044D" w:rsidRPr="00AC20B5">
        <w:rPr>
          <w:rFonts w:asciiTheme="majorHAnsi" w:hAnsiTheme="majorHAnsi" w:cstheme="majorHAnsi"/>
        </w:rPr>
        <w:t>FCCP injection</w:t>
      </w:r>
      <w:r w:rsidR="00F3621C" w:rsidRPr="00AC20B5">
        <w:rPr>
          <w:rFonts w:asciiTheme="majorHAnsi" w:hAnsiTheme="majorHAnsi" w:cstheme="majorHAnsi"/>
        </w:rPr>
        <w:t xml:space="preserve">, electron flow through the ETC is </w:t>
      </w:r>
      <w:r w:rsidR="0007044D" w:rsidRPr="00AC20B5">
        <w:rPr>
          <w:rFonts w:asciiTheme="majorHAnsi" w:hAnsiTheme="majorHAnsi" w:cstheme="majorHAnsi"/>
        </w:rPr>
        <w:t>derepressed</w:t>
      </w:r>
      <w:r w:rsidR="00F3621C" w:rsidRPr="00AC20B5">
        <w:rPr>
          <w:rFonts w:asciiTheme="majorHAnsi" w:hAnsiTheme="majorHAnsi" w:cstheme="majorHAnsi"/>
        </w:rPr>
        <w:t xml:space="preserve">, and </w:t>
      </w:r>
      <w:r w:rsidR="00307DC7" w:rsidRPr="00AC20B5">
        <w:rPr>
          <w:rFonts w:asciiTheme="majorHAnsi" w:hAnsiTheme="majorHAnsi" w:cstheme="majorHAnsi"/>
        </w:rPr>
        <w:t xml:space="preserve">complex IV consumes </w:t>
      </w:r>
      <w:r w:rsidR="00F3621C" w:rsidRPr="00AC20B5">
        <w:rPr>
          <w:rFonts w:asciiTheme="majorHAnsi" w:hAnsiTheme="majorHAnsi" w:cstheme="majorHAnsi"/>
        </w:rPr>
        <w:t xml:space="preserve">oxygen </w:t>
      </w:r>
      <w:r w:rsidR="003566E6" w:rsidRPr="00AC20B5">
        <w:rPr>
          <w:rFonts w:asciiTheme="majorHAnsi" w:hAnsiTheme="majorHAnsi" w:cstheme="majorHAnsi"/>
        </w:rPr>
        <w:t xml:space="preserve">at </w:t>
      </w:r>
      <w:r w:rsidR="00F3621C" w:rsidRPr="00AC20B5">
        <w:rPr>
          <w:rFonts w:asciiTheme="majorHAnsi" w:hAnsiTheme="majorHAnsi" w:cstheme="majorHAnsi"/>
        </w:rPr>
        <w:t>the maxim</w:t>
      </w:r>
      <w:r w:rsidR="00307DC7" w:rsidRPr="00AC20B5">
        <w:rPr>
          <w:rFonts w:asciiTheme="majorHAnsi" w:hAnsiTheme="majorHAnsi" w:cstheme="majorHAnsi"/>
        </w:rPr>
        <w:t>al level</w:t>
      </w:r>
      <w:r w:rsidR="00F3621C" w:rsidRPr="00AC20B5">
        <w:rPr>
          <w:rFonts w:asciiTheme="majorHAnsi" w:hAnsiTheme="majorHAnsi" w:cstheme="majorHAnsi"/>
        </w:rPr>
        <w:t xml:space="preserve">. The </w:t>
      </w:r>
      <w:r w:rsidR="00307DC7" w:rsidRPr="00AC20B5">
        <w:rPr>
          <w:rFonts w:asciiTheme="majorHAnsi" w:hAnsiTheme="majorHAnsi" w:cstheme="majorHAnsi"/>
        </w:rPr>
        <w:t xml:space="preserve">difference between maximal OCR and basal OCR is referred to as the spare respiratory capacity, which </w:t>
      </w:r>
      <w:r w:rsidR="00F3621C" w:rsidRPr="00AC20B5">
        <w:rPr>
          <w:rFonts w:asciiTheme="majorHAnsi" w:hAnsiTheme="majorHAnsi" w:cstheme="majorHAnsi"/>
        </w:rPr>
        <w:t xml:space="preserve">is a measure of the </w:t>
      </w:r>
      <w:r w:rsidR="00307DC7" w:rsidRPr="00AC20B5">
        <w:rPr>
          <w:rFonts w:asciiTheme="majorHAnsi" w:hAnsiTheme="majorHAnsi" w:cstheme="majorHAnsi"/>
        </w:rPr>
        <w:t>cell</w:t>
      </w:r>
      <w:r w:rsidR="00AE1A59" w:rsidRPr="00AC20B5">
        <w:rPr>
          <w:rFonts w:asciiTheme="majorHAnsi" w:hAnsiTheme="majorHAnsi" w:cstheme="majorHAnsi"/>
        </w:rPr>
        <w:t>’s</w:t>
      </w:r>
      <w:r w:rsidR="00307DC7" w:rsidRPr="00AC20B5">
        <w:rPr>
          <w:rFonts w:asciiTheme="majorHAnsi" w:hAnsiTheme="majorHAnsi" w:cstheme="majorHAnsi"/>
        </w:rPr>
        <w:t xml:space="preserve"> </w:t>
      </w:r>
      <w:r w:rsidR="00F3621C" w:rsidRPr="00AC20B5">
        <w:rPr>
          <w:rFonts w:asciiTheme="majorHAnsi" w:hAnsiTheme="majorHAnsi" w:cstheme="majorHAnsi"/>
        </w:rPr>
        <w:t xml:space="preserve">ability to respond </w:t>
      </w:r>
      <w:r w:rsidR="00F3621C" w:rsidRPr="00AC20B5">
        <w:rPr>
          <w:rFonts w:asciiTheme="majorHAnsi" w:hAnsiTheme="majorHAnsi" w:cstheme="majorHAnsi"/>
        </w:rPr>
        <w:lastRenderedPageBreak/>
        <w:t>to increased energy demand under stress</w:t>
      </w:r>
      <w:r w:rsidR="00307DC7" w:rsidRPr="00AC20B5">
        <w:rPr>
          <w:rFonts w:asciiTheme="majorHAnsi" w:hAnsiTheme="majorHAnsi" w:cstheme="majorHAnsi"/>
        </w:rPr>
        <w:t xml:space="preserve"> conditions</w:t>
      </w:r>
      <w:r w:rsidR="00F3621C" w:rsidRPr="00AC20B5">
        <w:rPr>
          <w:rFonts w:asciiTheme="majorHAnsi" w:hAnsiTheme="majorHAnsi" w:cstheme="majorHAnsi"/>
        </w:rPr>
        <w:t xml:space="preserve">. </w:t>
      </w:r>
      <w:r w:rsidR="00A77B63" w:rsidRPr="00AC20B5">
        <w:rPr>
          <w:rFonts w:asciiTheme="majorHAnsi" w:hAnsiTheme="majorHAnsi" w:cstheme="majorHAnsi"/>
        </w:rPr>
        <w:t>Finally,</w:t>
      </w:r>
      <w:r w:rsidR="00F3621C" w:rsidRPr="00AC20B5">
        <w:rPr>
          <w:rFonts w:asciiTheme="majorHAnsi" w:hAnsiTheme="majorHAnsi" w:cstheme="majorHAnsi"/>
        </w:rPr>
        <w:t xml:space="preserve"> a mixture of </w:t>
      </w:r>
      <w:r w:rsidR="00A77B63" w:rsidRPr="00AC20B5">
        <w:rPr>
          <w:rFonts w:asciiTheme="majorHAnsi" w:hAnsiTheme="majorHAnsi" w:cstheme="majorHAnsi"/>
        </w:rPr>
        <w:t>two ETC inhibitors (</w:t>
      </w:r>
      <w:r w:rsidR="00F3621C" w:rsidRPr="00AC20B5">
        <w:rPr>
          <w:rFonts w:asciiTheme="majorHAnsi" w:hAnsiTheme="majorHAnsi" w:cstheme="majorHAnsi"/>
        </w:rPr>
        <w:t>rotenone, a complex I inhibitor, and antimycin A, a complex III inhibitor</w:t>
      </w:r>
      <w:r w:rsidR="00252EC2" w:rsidRPr="00AC20B5">
        <w:rPr>
          <w:rFonts w:asciiTheme="majorHAnsi" w:hAnsiTheme="majorHAnsi" w:cstheme="majorHAnsi"/>
        </w:rPr>
        <w:fldChar w:fldCharType="begin"/>
      </w:r>
      <w:r w:rsidR="00B20F59" w:rsidRPr="00AC20B5">
        <w:rPr>
          <w:rFonts w:asciiTheme="majorHAnsi" w:hAnsiTheme="majorHAnsi" w:cstheme="majorHAnsi"/>
        </w:rPr>
        <w:instrText xml:space="preserve"> ADDIN EN.CITE &lt;EndNote&gt;&lt;Cite&gt;&lt;Author&gt;Nicholls&lt;/Author&gt;&lt;Year&gt;2013&lt;/Year&gt;&lt;RecNum&gt;870&lt;/RecNum&gt;&lt;DisplayText&gt;&lt;style face="superscript"&gt;17&lt;/style&gt;&lt;/DisplayText&gt;&lt;record&gt;&lt;rec-number&gt;870&lt;/rec-number&gt;&lt;foreign-keys&gt;&lt;key app="EN" db-id="aear5wetvf5v9pe2er6xssab29z5rzrx9909" timestamp="1623965205"&gt;870&lt;/key&gt;&lt;/foreign-keys&gt;&lt;ref-type name="Book Section"&gt;5&lt;/ref-type&gt;&lt;contributors&gt;&lt;authors&gt;&lt;author&gt;Nicholls, D.G.&lt;/author&gt;&lt;author&gt;Ferguson, S.J.&lt;/author&gt;&lt;/authors&gt;&lt;secondary-authors&gt;&lt;author&gt;Nicholls, D.G.&lt;/author&gt;&lt;author&gt;Ferguson, S.J.&lt;/author&gt;&lt;/secondary-authors&gt;&lt;/contributors&gt;&lt;titles&gt;&lt;title&gt;Cellular Bioenergetics&lt;/title&gt;&lt;secondary-title&gt;Bioenergetics (Fourth Edition)&lt;/secondary-title&gt;&lt;/titles&gt;&lt;pages&gt;255-302&lt;/pages&gt;&lt;section&gt;9&lt;/section&gt;&lt;dates&gt;&lt;year&gt;2013&lt;/year&gt;&lt;/dates&gt;&lt;publisher&gt;Academic Press&lt;/publisher&gt;&lt;isbn&gt;9780123884251&lt;/isbn&gt;&lt;urls&gt;&lt;/urls&gt;&lt;electronic-resource-num&gt;https://doi.org/10.1016/B978-0-12-388425-1.00009-9&lt;/electronic-resource-num&gt;&lt;/record&gt;&lt;/Cite&gt;&lt;/EndNote&gt;</w:instrText>
      </w:r>
      <w:r w:rsidR="00252EC2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17</w:t>
      </w:r>
      <w:r w:rsidR="00252EC2" w:rsidRPr="00AC20B5">
        <w:rPr>
          <w:rFonts w:asciiTheme="majorHAnsi" w:hAnsiTheme="majorHAnsi" w:cstheme="majorHAnsi"/>
        </w:rPr>
        <w:fldChar w:fldCharType="end"/>
      </w:r>
      <w:r w:rsidR="00A77B63" w:rsidRPr="00AC20B5">
        <w:rPr>
          <w:rFonts w:asciiTheme="majorHAnsi" w:hAnsiTheme="majorHAnsi" w:cstheme="majorHAnsi"/>
        </w:rPr>
        <w:t xml:space="preserve">) is injected, which </w:t>
      </w:r>
      <w:r w:rsidR="00963E65" w:rsidRPr="00AC20B5">
        <w:rPr>
          <w:rFonts w:asciiTheme="majorHAnsi" w:hAnsiTheme="majorHAnsi" w:cstheme="majorHAnsi"/>
        </w:rPr>
        <w:t xml:space="preserve">completely </w:t>
      </w:r>
      <w:r w:rsidR="00F3621C" w:rsidRPr="00AC20B5">
        <w:rPr>
          <w:rFonts w:asciiTheme="majorHAnsi" w:hAnsiTheme="majorHAnsi" w:cstheme="majorHAnsi"/>
        </w:rPr>
        <w:t>shut</w:t>
      </w:r>
      <w:r w:rsidR="00C2582B" w:rsidRPr="00AC20B5">
        <w:rPr>
          <w:rFonts w:asciiTheme="majorHAnsi" w:hAnsiTheme="majorHAnsi" w:cstheme="majorHAnsi"/>
        </w:rPr>
        <w:t>s</w:t>
      </w:r>
      <w:r w:rsidR="00F3621C" w:rsidRPr="00AC20B5">
        <w:rPr>
          <w:rFonts w:asciiTheme="majorHAnsi" w:hAnsiTheme="majorHAnsi" w:cstheme="majorHAnsi"/>
        </w:rPr>
        <w:t xml:space="preserve"> down </w:t>
      </w:r>
      <w:r w:rsidR="00A77B63" w:rsidRPr="00AC20B5">
        <w:rPr>
          <w:rFonts w:asciiTheme="majorHAnsi" w:hAnsiTheme="majorHAnsi" w:cstheme="majorHAnsi"/>
        </w:rPr>
        <w:t>electron flow</w:t>
      </w:r>
      <w:r w:rsidR="00AE1A59" w:rsidRPr="00AC20B5">
        <w:rPr>
          <w:rFonts w:asciiTheme="majorHAnsi" w:hAnsiTheme="majorHAnsi" w:cstheme="majorHAnsi"/>
        </w:rPr>
        <w:t>,</w:t>
      </w:r>
      <w:r w:rsidR="00F3621C" w:rsidRPr="00AC20B5">
        <w:rPr>
          <w:rFonts w:asciiTheme="majorHAnsi" w:hAnsiTheme="majorHAnsi" w:cstheme="majorHAnsi"/>
        </w:rPr>
        <w:t xml:space="preserve"> and </w:t>
      </w:r>
      <w:r w:rsidR="00A77B63" w:rsidRPr="00AC20B5">
        <w:rPr>
          <w:rFonts w:asciiTheme="majorHAnsi" w:hAnsiTheme="majorHAnsi" w:cstheme="majorHAnsi"/>
        </w:rPr>
        <w:t xml:space="preserve">OCR decreases to </w:t>
      </w:r>
      <w:r w:rsidR="00AE1A59" w:rsidRPr="00AC20B5">
        <w:rPr>
          <w:rFonts w:asciiTheme="majorHAnsi" w:hAnsiTheme="majorHAnsi" w:cstheme="majorHAnsi"/>
        </w:rPr>
        <w:t>a low</w:t>
      </w:r>
      <w:r w:rsidR="00BD1906" w:rsidRPr="00AC20B5">
        <w:rPr>
          <w:rFonts w:asciiTheme="majorHAnsi" w:hAnsiTheme="majorHAnsi" w:cstheme="majorHAnsi"/>
        </w:rPr>
        <w:t xml:space="preserve"> level. OCR measured after rotenone and antimycin A injection corresponds to </w:t>
      </w:r>
      <w:r w:rsidR="00F3621C" w:rsidRPr="00AC20B5">
        <w:rPr>
          <w:rFonts w:asciiTheme="majorHAnsi" w:hAnsiTheme="majorHAnsi" w:cstheme="majorHAnsi"/>
        </w:rPr>
        <w:t>non</w:t>
      </w:r>
      <w:r w:rsidR="00B24625" w:rsidRPr="00AC20B5">
        <w:rPr>
          <w:rFonts w:asciiTheme="majorHAnsi" w:hAnsiTheme="majorHAnsi" w:cstheme="majorHAnsi"/>
        </w:rPr>
        <w:t>-</w:t>
      </w:r>
      <w:r w:rsidR="00F3621C" w:rsidRPr="00AC20B5">
        <w:rPr>
          <w:rFonts w:asciiTheme="majorHAnsi" w:hAnsiTheme="majorHAnsi" w:cstheme="majorHAnsi"/>
        </w:rPr>
        <w:t xml:space="preserve">mitochondrial </w:t>
      </w:r>
      <w:r w:rsidR="00C2582B" w:rsidRPr="00AC20B5">
        <w:rPr>
          <w:rFonts w:asciiTheme="majorHAnsi" w:hAnsiTheme="majorHAnsi" w:cstheme="majorHAnsi"/>
        </w:rPr>
        <w:t>OCR</w:t>
      </w:r>
      <w:r w:rsidR="00F3621C" w:rsidRPr="00AC20B5">
        <w:rPr>
          <w:rFonts w:asciiTheme="majorHAnsi" w:hAnsiTheme="majorHAnsi" w:cstheme="majorHAnsi"/>
        </w:rPr>
        <w:t xml:space="preserve"> driven by</w:t>
      </w:r>
      <w:r w:rsidR="00C2582B" w:rsidRPr="00AC20B5">
        <w:rPr>
          <w:rFonts w:asciiTheme="majorHAnsi" w:hAnsiTheme="majorHAnsi" w:cstheme="majorHAnsi"/>
        </w:rPr>
        <w:t xml:space="preserve"> other</w:t>
      </w:r>
      <w:r w:rsidR="00F3621C" w:rsidRPr="00AC20B5">
        <w:rPr>
          <w:rFonts w:asciiTheme="majorHAnsi" w:hAnsiTheme="majorHAnsi" w:cstheme="majorHAnsi"/>
        </w:rPr>
        <w:t xml:space="preserve"> processes </w:t>
      </w:r>
      <w:r w:rsidR="00C2582B" w:rsidRPr="00AC20B5">
        <w:rPr>
          <w:rFonts w:asciiTheme="majorHAnsi" w:hAnsiTheme="majorHAnsi" w:cstheme="majorHAnsi"/>
        </w:rPr>
        <w:t>inside the cells</w:t>
      </w:r>
      <w:r w:rsidR="00F3621C" w:rsidRPr="00AC20B5">
        <w:rPr>
          <w:rFonts w:asciiTheme="majorHAnsi" w:hAnsiTheme="majorHAnsi" w:cstheme="majorHAnsi"/>
        </w:rPr>
        <w:t>.</w:t>
      </w:r>
      <w:r w:rsidR="001A7607" w:rsidRPr="00AC20B5">
        <w:rPr>
          <w:rFonts w:asciiTheme="majorHAnsi" w:hAnsiTheme="majorHAnsi" w:cstheme="majorHAnsi"/>
        </w:rPr>
        <w:t xml:space="preserve"> </w:t>
      </w:r>
      <w:r w:rsidR="00AE1A59" w:rsidRPr="00AC20B5">
        <w:rPr>
          <w:rFonts w:asciiTheme="majorHAnsi" w:hAnsiTheme="majorHAnsi" w:cstheme="majorHAnsi"/>
        </w:rPr>
        <w:t>N</w:t>
      </w:r>
      <w:r w:rsidR="001A7607" w:rsidRPr="00AC20B5">
        <w:rPr>
          <w:rFonts w:asciiTheme="majorHAnsi" w:hAnsiTheme="majorHAnsi" w:cstheme="majorHAnsi"/>
        </w:rPr>
        <w:t>on</w:t>
      </w:r>
      <w:r w:rsidR="00B24625" w:rsidRPr="00AC20B5">
        <w:rPr>
          <w:rFonts w:asciiTheme="majorHAnsi" w:hAnsiTheme="majorHAnsi" w:cstheme="majorHAnsi"/>
        </w:rPr>
        <w:t>-</w:t>
      </w:r>
      <w:r w:rsidR="001A7607" w:rsidRPr="00AC20B5">
        <w:rPr>
          <w:rFonts w:asciiTheme="majorHAnsi" w:hAnsiTheme="majorHAnsi" w:cstheme="majorHAnsi"/>
        </w:rPr>
        <w:t xml:space="preserve">mitochondrial OCR enables </w:t>
      </w:r>
      <w:r w:rsidR="00EC1422">
        <w:rPr>
          <w:rFonts w:asciiTheme="majorHAnsi" w:hAnsiTheme="majorHAnsi" w:cstheme="majorHAnsi"/>
        </w:rPr>
        <w:t xml:space="preserve">the </w:t>
      </w:r>
      <w:r w:rsidR="001A7607" w:rsidRPr="00AC20B5">
        <w:rPr>
          <w:rFonts w:asciiTheme="majorHAnsi" w:hAnsiTheme="majorHAnsi" w:cstheme="majorHAnsi"/>
        </w:rPr>
        <w:t>calculation of</w:t>
      </w:r>
      <w:r w:rsidR="00B24625" w:rsidRPr="00AC20B5">
        <w:rPr>
          <w:rFonts w:asciiTheme="majorHAnsi" w:hAnsiTheme="majorHAnsi" w:cstheme="majorHAnsi"/>
        </w:rPr>
        <w:t xml:space="preserve"> b</w:t>
      </w:r>
      <w:r w:rsidR="002F6C44" w:rsidRPr="00AC20B5">
        <w:rPr>
          <w:rFonts w:asciiTheme="majorHAnsi" w:hAnsiTheme="majorHAnsi" w:cstheme="majorHAnsi"/>
        </w:rPr>
        <w:t>asal respiration, proton leak, and maximal respiration</w:t>
      </w:r>
      <w:r w:rsidR="00B24625" w:rsidRPr="00AC20B5">
        <w:rPr>
          <w:rFonts w:asciiTheme="majorHAnsi" w:hAnsiTheme="majorHAnsi" w:cstheme="majorHAnsi"/>
        </w:rPr>
        <w:t xml:space="preserve">. </w:t>
      </w:r>
    </w:p>
    <w:p w14:paraId="03F9AFCB" w14:textId="77777777" w:rsidR="004B663B" w:rsidRPr="00AC20B5" w:rsidRDefault="004B663B" w:rsidP="00AC20B5">
      <w:pPr>
        <w:jc w:val="both"/>
        <w:rPr>
          <w:rFonts w:asciiTheme="majorHAnsi" w:hAnsiTheme="majorHAnsi" w:cstheme="majorHAnsi"/>
        </w:rPr>
      </w:pPr>
    </w:p>
    <w:p w14:paraId="029488CA" w14:textId="1DBEE931" w:rsidR="00EC3DB8" w:rsidRPr="00AC20B5" w:rsidRDefault="00B24625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Basal respiration </w:t>
      </w:r>
      <w:r w:rsidR="00AE1A59" w:rsidRPr="00AC20B5">
        <w:rPr>
          <w:rFonts w:asciiTheme="majorHAnsi" w:hAnsiTheme="majorHAnsi" w:cstheme="majorHAnsi"/>
        </w:rPr>
        <w:t xml:space="preserve">represents </w:t>
      </w:r>
      <w:r w:rsidRPr="00AC20B5">
        <w:rPr>
          <w:rFonts w:asciiTheme="majorHAnsi" w:hAnsiTheme="majorHAnsi" w:cstheme="majorHAnsi"/>
        </w:rPr>
        <w:t>the difference between baseline OCR and non-mitochondrial OCR. Proton leak refers to the difference between OCR after oligomycin injection and non-mitochondrial OCR. Maximal respiration represents the difference between OCR after FCCP injection and non-mitochondrial OCR.</w:t>
      </w:r>
      <w:r w:rsidR="007274AF" w:rsidRPr="00AC20B5">
        <w:rPr>
          <w:rFonts w:asciiTheme="majorHAnsi" w:hAnsiTheme="majorHAnsi" w:cstheme="majorHAnsi"/>
        </w:rPr>
        <w:t xml:space="preserve"> Coupling efficiency is calculated as the percentage of ATP production rate to basal respiration rate.</w:t>
      </w:r>
      <w:r w:rsidR="004B663B" w:rsidRPr="00AC20B5">
        <w:rPr>
          <w:rFonts w:asciiTheme="majorHAnsi" w:eastAsiaTheme="minorHAnsi" w:hAnsiTheme="majorHAnsi" w:cstheme="majorHAnsi"/>
        </w:rPr>
        <w:t xml:space="preserve"> </w:t>
      </w:r>
      <w:r w:rsidR="006A5DB1" w:rsidRPr="00AC20B5">
        <w:rPr>
          <w:rFonts w:asciiTheme="majorHAnsi" w:eastAsiaTheme="minorHAnsi" w:hAnsiTheme="majorHAnsi" w:cstheme="majorHAnsi"/>
        </w:rPr>
        <w:t>This method paper</w:t>
      </w:r>
      <w:r w:rsidR="00EC3DB8" w:rsidRPr="00AC20B5">
        <w:rPr>
          <w:rFonts w:asciiTheme="majorHAnsi" w:eastAsiaTheme="minorHAnsi" w:hAnsiTheme="majorHAnsi" w:cstheme="majorHAnsi"/>
        </w:rPr>
        <w:t xml:space="preserve"> provide</w:t>
      </w:r>
      <w:r w:rsidR="006A5DB1" w:rsidRPr="00AC20B5">
        <w:rPr>
          <w:rFonts w:asciiTheme="majorHAnsi" w:eastAsiaTheme="minorHAnsi" w:hAnsiTheme="majorHAnsi" w:cstheme="majorHAnsi"/>
        </w:rPr>
        <w:t>s</w:t>
      </w:r>
      <w:r w:rsidR="00EC3DB8" w:rsidRPr="00AC20B5">
        <w:rPr>
          <w:rFonts w:asciiTheme="majorHAnsi" w:eastAsiaTheme="minorHAnsi" w:hAnsiTheme="majorHAnsi" w:cstheme="majorHAnsi"/>
        </w:rPr>
        <w:t xml:space="preserve"> a detailed protocol to measure ECAR and OCR in </w:t>
      </w:r>
      <w:r w:rsidR="00EC3DB8" w:rsidRPr="00AC20B5">
        <w:rPr>
          <w:rFonts w:asciiTheme="majorHAnsi" w:hAnsiTheme="majorHAnsi" w:cstheme="majorHAnsi"/>
        </w:rPr>
        <w:t>lineage-negative H</w:t>
      </w:r>
      <w:r w:rsidR="007A2026" w:rsidRPr="00AC20B5">
        <w:rPr>
          <w:rFonts w:asciiTheme="majorHAnsi" w:hAnsiTheme="majorHAnsi" w:cstheme="majorHAnsi"/>
        </w:rPr>
        <w:t>S</w:t>
      </w:r>
      <w:r w:rsidR="00EC3DB8" w:rsidRPr="00AC20B5">
        <w:rPr>
          <w:rFonts w:asciiTheme="majorHAnsi" w:hAnsiTheme="majorHAnsi" w:cstheme="majorHAnsi"/>
        </w:rPr>
        <w:t xml:space="preserve">PCs using the </w:t>
      </w:r>
      <w:r w:rsidR="0046632D" w:rsidRPr="00AC20B5">
        <w:rPr>
          <w:rFonts w:asciiTheme="majorHAnsi" w:hAnsiTheme="majorHAnsi" w:cstheme="majorHAnsi"/>
        </w:rPr>
        <w:t xml:space="preserve">Seahorse </w:t>
      </w:r>
      <w:r w:rsidR="00EC3DB8" w:rsidRPr="00AC20B5">
        <w:rPr>
          <w:rFonts w:asciiTheme="majorHAnsi" w:hAnsiTheme="majorHAnsi" w:cstheme="majorHAnsi"/>
        </w:rPr>
        <w:t>XFe96 extracellular flux analyzer.</w:t>
      </w:r>
      <w:r w:rsidR="003F567A" w:rsidRPr="00AC20B5">
        <w:rPr>
          <w:rFonts w:asciiTheme="majorHAnsi" w:hAnsiTheme="majorHAnsi" w:cstheme="majorHAnsi"/>
        </w:rPr>
        <w:t xml:space="preserve"> This protocol describes approaches to isolate mouse </w:t>
      </w:r>
      <w:r w:rsidR="003356F3" w:rsidRPr="00AC20B5">
        <w:rPr>
          <w:rFonts w:asciiTheme="majorHAnsi" w:hAnsiTheme="majorHAnsi" w:cstheme="majorHAnsi"/>
        </w:rPr>
        <w:t>lineage-negative</w:t>
      </w:r>
      <w:r w:rsidR="003F567A" w:rsidRPr="00AC20B5">
        <w:rPr>
          <w:rFonts w:asciiTheme="majorHAnsi" w:hAnsiTheme="majorHAnsi" w:cstheme="majorHAnsi"/>
        </w:rPr>
        <w:t xml:space="preserve"> H</w:t>
      </w:r>
      <w:r w:rsidR="007A2026" w:rsidRPr="00AC20B5">
        <w:rPr>
          <w:rFonts w:asciiTheme="majorHAnsi" w:hAnsiTheme="majorHAnsi" w:cstheme="majorHAnsi"/>
        </w:rPr>
        <w:t>S</w:t>
      </w:r>
      <w:r w:rsidR="003F567A" w:rsidRPr="00AC20B5">
        <w:rPr>
          <w:rFonts w:asciiTheme="majorHAnsi" w:hAnsiTheme="majorHAnsi" w:cstheme="majorHAnsi"/>
        </w:rPr>
        <w:t xml:space="preserve">PCs, explains </w:t>
      </w:r>
      <w:r w:rsidR="004B663B" w:rsidRPr="00AC20B5">
        <w:rPr>
          <w:rFonts w:asciiTheme="majorHAnsi" w:hAnsiTheme="majorHAnsi" w:cstheme="majorHAnsi"/>
        </w:rPr>
        <w:t xml:space="preserve">the </w:t>
      </w:r>
      <w:r w:rsidR="003F567A" w:rsidRPr="00AC20B5">
        <w:rPr>
          <w:rFonts w:asciiTheme="majorHAnsi" w:hAnsiTheme="majorHAnsi" w:cstheme="majorHAnsi"/>
        </w:rPr>
        <w:t>optimization of cell</w:t>
      </w:r>
      <w:r w:rsidR="004B663B" w:rsidRPr="00AC20B5">
        <w:rPr>
          <w:rFonts w:asciiTheme="majorHAnsi" w:hAnsiTheme="majorHAnsi" w:cstheme="majorHAnsi"/>
        </w:rPr>
        <w:t>-</w:t>
      </w:r>
      <w:r w:rsidR="003F567A" w:rsidRPr="00AC20B5">
        <w:rPr>
          <w:rFonts w:asciiTheme="majorHAnsi" w:hAnsiTheme="majorHAnsi" w:cstheme="majorHAnsi"/>
        </w:rPr>
        <w:t xml:space="preserve">seeding density and concentrations of various drugs used in </w:t>
      </w:r>
      <w:r w:rsidR="00A45AB1" w:rsidRPr="00AC20B5">
        <w:rPr>
          <w:rFonts w:asciiTheme="majorHAnsi" w:hAnsiTheme="majorHAnsi" w:cstheme="majorHAnsi"/>
        </w:rPr>
        <w:t>extracellular flux</w:t>
      </w:r>
      <w:r w:rsidR="003F567A" w:rsidRPr="00AC20B5">
        <w:rPr>
          <w:rFonts w:asciiTheme="majorHAnsi" w:hAnsiTheme="majorHAnsi" w:cstheme="majorHAnsi"/>
        </w:rPr>
        <w:t xml:space="preserve"> assays, and describes drug treatment strategies.</w:t>
      </w:r>
    </w:p>
    <w:p w14:paraId="48BA6B0A" w14:textId="77777777" w:rsidR="006E4797" w:rsidRPr="00AC20B5" w:rsidRDefault="006E4797" w:rsidP="00AC20B5">
      <w:pPr>
        <w:jc w:val="both"/>
        <w:rPr>
          <w:rFonts w:asciiTheme="majorHAnsi" w:hAnsiTheme="majorHAnsi" w:cstheme="majorHAnsi"/>
          <w:b/>
        </w:rPr>
      </w:pPr>
    </w:p>
    <w:p w14:paraId="32A92E82" w14:textId="21355B63" w:rsidR="006E4797" w:rsidRPr="00AC20B5" w:rsidRDefault="00551D82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  <w:b/>
        </w:rPr>
        <w:t>PROTOCOL:</w:t>
      </w:r>
      <w:r w:rsidRPr="00AC20B5">
        <w:rPr>
          <w:rFonts w:asciiTheme="majorHAnsi" w:hAnsiTheme="majorHAnsi" w:cstheme="majorHAnsi"/>
        </w:rPr>
        <w:t xml:space="preserve"> </w:t>
      </w:r>
    </w:p>
    <w:p w14:paraId="16FF9D17" w14:textId="673A30B4" w:rsidR="00B845C7" w:rsidRPr="00AC20B5" w:rsidRDefault="00B845C7" w:rsidP="00AC20B5">
      <w:pPr>
        <w:jc w:val="both"/>
        <w:rPr>
          <w:rFonts w:asciiTheme="majorHAnsi" w:hAnsiTheme="majorHAnsi" w:cstheme="majorHAnsi"/>
        </w:rPr>
      </w:pPr>
    </w:p>
    <w:p w14:paraId="0FCA0616" w14:textId="4004C6E8" w:rsidR="00B845C7" w:rsidRPr="00AC20B5" w:rsidRDefault="00B845C7" w:rsidP="00AC20B5">
      <w:pPr>
        <w:jc w:val="both"/>
        <w:rPr>
          <w:rFonts w:asciiTheme="majorHAnsi" w:hAnsiTheme="majorHAnsi" w:cstheme="majorHAnsi"/>
          <w:lang w:bidi="ar-SA"/>
        </w:rPr>
      </w:pPr>
      <w:r w:rsidRPr="00AC20B5">
        <w:rPr>
          <w:rFonts w:asciiTheme="majorHAnsi" w:hAnsiTheme="majorHAnsi" w:cstheme="majorHAnsi"/>
          <w:lang w:bidi="ar-SA"/>
        </w:rPr>
        <w:t>All vertebrate animal experiments were approved by and performed in accordance with the regulations of the University</w:t>
      </w:r>
      <w:r w:rsidR="00FA608C" w:rsidRPr="00AC20B5">
        <w:rPr>
          <w:rFonts w:asciiTheme="majorHAnsi" w:hAnsiTheme="majorHAnsi" w:cstheme="majorHAnsi"/>
          <w:lang w:bidi="ar-SA"/>
        </w:rPr>
        <w:t xml:space="preserve"> of Michigan</w:t>
      </w:r>
      <w:r w:rsidRPr="00AC20B5">
        <w:rPr>
          <w:rFonts w:asciiTheme="majorHAnsi" w:hAnsiTheme="majorHAnsi" w:cstheme="majorHAnsi"/>
          <w:lang w:bidi="ar-SA"/>
        </w:rPr>
        <w:t xml:space="preserve"> Committee on Use and Care of Animals.</w:t>
      </w:r>
    </w:p>
    <w:p w14:paraId="755D0DDB" w14:textId="77777777" w:rsidR="00C61CBE" w:rsidRPr="00AC20B5" w:rsidRDefault="00C61CBE" w:rsidP="00AC20B5">
      <w:pPr>
        <w:jc w:val="both"/>
        <w:rPr>
          <w:rFonts w:asciiTheme="majorHAnsi" w:hAnsiTheme="majorHAnsi" w:cstheme="majorHAnsi"/>
        </w:rPr>
      </w:pPr>
    </w:p>
    <w:p w14:paraId="5A9FD796" w14:textId="6A830D91" w:rsidR="0090072D" w:rsidRPr="00AC20B5" w:rsidRDefault="00C51DAE" w:rsidP="00AC20B5">
      <w:pPr>
        <w:pStyle w:val="ListParagraph"/>
        <w:numPr>
          <w:ilvl w:val="0"/>
          <w:numId w:val="17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AC20B5">
        <w:rPr>
          <w:rFonts w:asciiTheme="majorHAnsi" w:hAnsiTheme="majorHAnsi" w:cstheme="majorHAnsi"/>
          <w:b/>
          <w:bCs/>
          <w:highlight w:val="yellow"/>
        </w:rPr>
        <w:t xml:space="preserve">Day </w:t>
      </w:r>
      <w:r w:rsidR="00A072A5">
        <w:rPr>
          <w:rFonts w:asciiTheme="majorHAnsi" w:hAnsiTheme="majorHAnsi" w:cstheme="majorHAnsi"/>
          <w:b/>
          <w:bCs/>
          <w:highlight w:val="yellow"/>
        </w:rPr>
        <w:t>before</w:t>
      </w:r>
      <w:r w:rsidRPr="00AC20B5">
        <w:rPr>
          <w:rFonts w:asciiTheme="majorHAnsi" w:hAnsiTheme="majorHAnsi" w:cstheme="majorHAnsi"/>
          <w:b/>
          <w:bCs/>
          <w:highlight w:val="yellow"/>
        </w:rPr>
        <w:t xml:space="preserve"> the assay </w:t>
      </w:r>
      <w:r w:rsidR="003D24B5" w:rsidRPr="00AC20B5">
        <w:rPr>
          <w:rFonts w:asciiTheme="majorHAnsi" w:hAnsiTheme="majorHAnsi" w:cstheme="majorHAnsi"/>
          <w:b/>
          <w:bCs/>
          <w:highlight w:val="yellow"/>
        </w:rPr>
        <w:t xml:space="preserve">(Total </w:t>
      </w:r>
      <w:r w:rsidR="00893A70" w:rsidRPr="00AC20B5">
        <w:rPr>
          <w:rFonts w:asciiTheme="majorHAnsi" w:hAnsiTheme="majorHAnsi" w:cstheme="majorHAnsi"/>
          <w:b/>
          <w:bCs/>
          <w:highlight w:val="yellow"/>
        </w:rPr>
        <w:t>t</w:t>
      </w:r>
      <w:r w:rsidR="003D24B5" w:rsidRPr="00AC20B5">
        <w:rPr>
          <w:rFonts w:asciiTheme="majorHAnsi" w:hAnsiTheme="majorHAnsi" w:cstheme="majorHAnsi"/>
          <w:b/>
          <w:bCs/>
          <w:highlight w:val="yellow"/>
        </w:rPr>
        <w:t xml:space="preserve">ime: </w:t>
      </w:r>
      <w:r w:rsidR="0046141F" w:rsidRPr="00AC20B5">
        <w:rPr>
          <w:rFonts w:asciiTheme="majorHAnsi" w:hAnsiTheme="majorHAnsi" w:cstheme="majorHAnsi"/>
          <w:b/>
          <w:bCs/>
          <w:highlight w:val="yellow"/>
        </w:rPr>
        <w:t>~</w:t>
      </w:r>
      <w:r w:rsidR="003D24B5" w:rsidRPr="00AC20B5">
        <w:rPr>
          <w:rFonts w:asciiTheme="majorHAnsi" w:hAnsiTheme="majorHAnsi" w:cstheme="majorHAnsi"/>
          <w:b/>
          <w:bCs/>
          <w:highlight w:val="yellow"/>
        </w:rPr>
        <w:t>10 min)</w:t>
      </w:r>
    </w:p>
    <w:p w14:paraId="0E17236E" w14:textId="77777777" w:rsidR="00410403" w:rsidRPr="00AC20B5" w:rsidRDefault="00410403" w:rsidP="00AC20B5">
      <w:pPr>
        <w:jc w:val="both"/>
        <w:rPr>
          <w:rFonts w:asciiTheme="majorHAnsi" w:hAnsiTheme="majorHAnsi" w:cstheme="majorHAnsi"/>
          <w:b/>
          <w:bCs/>
          <w:highlight w:val="yellow"/>
        </w:rPr>
      </w:pPr>
    </w:p>
    <w:p w14:paraId="57161233" w14:textId="0EB14A9B" w:rsidR="00410403" w:rsidRPr="00AC20B5" w:rsidRDefault="00410403" w:rsidP="00AC20B5">
      <w:pPr>
        <w:pStyle w:val="ListParagraph"/>
        <w:numPr>
          <w:ilvl w:val="1"/>
          <w:numId w:val="17"/>
        </w:numPr>
        <w:ind w:left="0" w:firstLine="0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>Hydration of the sensor cartridge</w:t>
      </w:r>
      <w:r w:rsidR="003D24B5" w:rsidRPr="00AC20B5">
        <w:rPr>
          <w:rFonts w:asciiTheme="majorHAnsi" w:hAnsiTheme="majorHAnsi" w:cstheme="majorHAnsi"/>
          <w:highlight w:val="yellow"/>
        </w:rPr>
        <w:t xml:space="preserve"> (Step </w:t>
      </w:r>
      <w:r w:rsidR="00893A70" w:rsidRPr="00AC20B5">
        <w:rPr>
          <w:rFonts w:asciiTheme="majorHAnsi" w:hAnsiTheme="majorHAnsi" w:cstheme="majorHAnsi"/>
          <w:highlight w:val="yellow"/>
        </w:rPr>
        <w:t>t</w:t>
      </w:r>
      <w:r w:rsidR="003D24B5" w:rsidRPr="00AC20B5">
        <w:rPr>
          <w:rFonts w:asciiTheme="majorHAnsi" w:hAnsiTheme="majorHAnsi" w:cstheme="majorHAnsi"/>
          <w:highlight w:val="yellow"/>
        </w:rPr>
        <w:t xml:space="preserve">ime: </w:t>
      </w:r>
      <w:r w:rsidR="0046141F" w:rsidRPr="00AC20B5">
        <w:rPr>
          <w:rFonts w:asciiTheme="majorHAnsi" w:hAnsiTheme="majorHAnsi" w:cstheme="majorHAnsi"/>
          <w:highlight w:val="yellow"/>
        </w:rPr>
        <w:t>~</w:t>
      </w:r>
      <w:r w:rsidR="003D24B5" w:rsidRPr="00AC20B5">
        <w:rPr>
          <w:rFonts w:asciiTheme="majorHAnsi" w:hAnsiTheme="majorHAnsi" w:cstheme="majorHAnsi"/>
          <w:highlight w:val="yellow"/>
        </w:rPr>
        <w:t>10 min)</w:t>
      </w:r>
    </w:p>
    <w:p w14:paraId="4631B9B6" w14:textId="77777777" w:rsidR="00893A70" w:rsidRPr="00AC20B5" w:rsidRDefault="00893A70" w:rsidP="00AC20B5">
      <w:pPr>
        <w:pStyle w:val="ListParagraph"/>
        <w:ind w:left="0"/>
        <w:rPr>
          <w:rFonts w:asciiTheme="majorHAnsi" w:hAnsiTheme="majorHAnsi" w:cstheme="majorHAnsi"/>
          <w:b/>
          <w:bCs/>
          <w:highlight w:val="yellow"/>
        </w:rPr>
      </w:pPr>
    </w:p>
    <w:p w14:paraId="36E4FA19" w14:textId="7C49854D" w:rsidR="00097065" w:rsidRPr="00AC20B5" w:rsidRDefault="00C51DAE" w:rsidP="00AC20B5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 xml:space="preserve">Open the </w:t>
      </w:r>
      <w:r w:rsidR="00124DED" w:rsidRPr="00AC20B5">
        <w:rPr>
          <w:rFonts w:asciiTheme="majorHAnsi" w:hAnsiTheme="majorHAnsi" w:cstheme="majorHAnsi"/>
          <w:highlight w:val="yellow"/>
        </w:rPr>
        <w:t>e</w:t>
      </w:r>
      <w:r w:rsidRPr="00AC20B5">
        <w:rPr>
          <w:rFonts w:asciiTheme="majorHAnsi" w:hAnsiTheme="majorHAnsi" w:cstheme="majorHAnsi"/>
          <w:highlight w:val="yellow"/>
        </w:rPr>
        <w:t xml:space="preserve">xtracellular </w:t>
      </w:r>
      <w:r w:rsidR="00124DED" w:rsidRPr="00AC20B5">
        <w:rPr>
          <w:rFonts w:asciiTheme="majorHAnsi" w:hAnsiTheme="majorHAnsi" w:cstheme="majorHAnsi"/>
          <w:highlight w:val="yellow"/>
        </w:rPr>
        <w:t>f</w:t>
      </w:r>
      <w:r w:rsidRPr="00AC20B5">
        <w:rPr>
          <w:rFonts w:asciiTheme="majorHAnsi" w:hAnsiTheme="majorHAnsi" w:cstheme="majorHAnsi"/>
          <w:highlight w:val="yellow"/>
        </w:rPr>
        <w:t xml:space="preserve">lux </w:t>
      </w:r>
      <w:r w:rsidR="00124DED" w:rsidRPr="00AC20B5">
        <w:rPr>
          <w:rFonts w:asciiTheme="majorHAnsi" w:hAnsiTheme="majorHAnsi" w:cstheme="majorHAnsi"/>
          <w:highlight w:val="yellow"/>
        </w:rPr>
        <w:t>a</w:t>
      </w:r>
      <w:r w:rsidRPr="00AC20B5">
        <w:rPr>
          <w:rFonts w:asciiTheme="majorHAnsi" w:hAnsiTheme="majorHAnsi" w:cstheme="majorHAnsi"/>
          <w:highlight w:val="yellow"/>
        </w:rPr>
        <w:t xml:space="preserve">ssay </w:t>
      </w:r>
      <w:r w:rsidR="00124DED" w:rsidRPr="00AC20B5">
        <w:rPr>
          <w:rFonts w:asciiTheme="majorHAnsi" w:hAnsiTheme="majorHAnsi" w:cstheme="majorHAnsi"/>
          <w:highlight w:val="yellow"/>
        </w:rPr>
        <w:t>k</w:t>
      </w:r>
      <w:r w:rsidRPr="00AC20B5">
        <w:rPr>
          <w:rFonts w:asciiTheme="majorHAnsi" w:hAnsiTheme="majorHAnsi" w:cstheme="majorHAnsi"/>
          <w:highlight w:val="yellow"/>
        </w:rPr>
        <w:t>it</w:t>
      </w:r>
      <w:r w:rsidR="00000C1B" w:rsidRPr="00AC20B5">
        <w:rPr>
          <w:rFonts w:asciiTheme="majorHAnsi" w:hAnsiTheme="majorHAnsi" w:cstheme="majorHAnsi"/>
          <w:highlight w:val="yellow"/>
        </w:rPr>
        <w:t xml:space="preserve"> </w:t>
      </w:r>
      <w:r w:rsidRPr="00AC20B5">
        <w:rPr>
          <w:rFonts w:asciiTheme="majorHAnsi" w:hAnsiTheme="majorHAnsi" w:cstheme="majorHAnsi"/>
          <w:highlight w:val="yellow"/>
        </w:rPr>
        <w:t xml:space="preserve">and remove the </w:t>
      </w:r>
      <w:r w:rsidR="00614870" w:rsidRPr="00AC20B5">
        <w:rPr>
          <w:rFonts w:asciiTheme="majorHAnsi" w:hAnsiTheme="majorHAnsi" w:cstheme="majorHAnsi"/>
          <w:highlight w:val="yellow"/>
        </w:rPr>
        <w:t>sensor cartridge and utility plate assembly</w:t>
      </w:r>
      <w:r w:rsidRPr="00AC20B5">
        <w:rPr>
          <w:rFonts w:asciiTheme="majorHAnsi" w:hAnsiTheme="majorHAnsi" w:cstheme="majorHAnsi"/>
          <w:highlight w:val="yellow"/>
        </w:rPr>
        <w:t xml:space="preserve">. </w:t>
      </w:r>
      <w:r w:rsidR="003A06E6" w:rsidRPr="00AC20B5">
        <w:rPr>
          <w:rFonts w:asciiTheme="majorHAnsi" w:hAnsiTheme="majorHAnsi" w:cstheme="majorHAnsi"/>
          <w:highlight w:val="yellow"/>
        </w:rPr>
        <w:t>Save loading guide flats for use</w:t>
      </w:r>
      <w:r w:rsidR="00DF0CFA" w:rsidRPr="00AC20B5">
        <w:rPr>
          <w:rFonts w:asciiTheme="majorHAnsi" w:hAnsiTheme="majorHAnsi" w:cstheme="majorHAnsi"/>
          <w:highlight w:val="yellow"/>
        </w:rPr>
        <w:t xml:space="preserve"> </w:t>
      </w:r>
      <w:r w:rsidR="003D6D4F" w:rsidRPr="00AC20B5">
        <w:rPr>
          <w:rFonts w:asciiTheme="majorHAnsi" w:hAnsiTheme="majorHAnsi" w:cstheme="majorHAnsi"/>
          <w:highlight w:val="yellow"/>
        </w:rPr>
        <w:t>the next day</w:t>
      </w:r>
      <w:r w:rsidR="003A06E6" w:rsidRPr="00AC20B5">
        <w:rPr>
          <w:rFonts w:asciiTheme="majorHAnsi" w:hAnsiTheme="majorHAnsi" w:cstheme="majorHAnsi"/>
          <w:highlight w:val="yellow"/>
        </w:rPr>
        <w:t>.</w:t>
      </w:r>
    </w:p>
    <w:p w14:paraId="25AAF907" w14:textId="77777777" w:rsidR="00DF0CFA" w:rsidRPr="00AC20B5" w:rsidRDefault="00DF0CFA" w:rsidP="00AC20B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024564D" w14:textId="1AD9ACA0" w:rsidR="00097065" w:rsidRPr="00AC20B5" w:rsidRDefault="00097065" w:rsidP="00AC20B5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 xml:space="preserve">Manually separate </w:t>
      </w:r>
      <w:r w:rsidR="003A06E6" w:rsidRPr="00AC20B5">
        <w:rPr>
          <w:rFonts w:asciiTheme="majorHAnsi" w:hAnsiTheme="majorHAnsi" w:cstheme="majorHAnsi"/>
          <w:highlight w:val="yellow"/>
        </w:rPr>
        <w:t>the</w:t>
      </w:r>
      <w:r w:rsidR="00C51DAE" w:rsidRPr="00AC20B5">
        <w:rPr>
          <w:rFonts w:asciiTheme="majorHAnsi" w:hAnsiTheme="majorHAnsi" w:cstheme="majorHAnsi"/>
          <w:highlight w:val="yellow"/>
        </w:rPr>
        <w:t xml:space="preserve"> sensor cartridge</w:t>
      </w:r>
      <w:r w:rsidR="001C6B92" w:rsidRPr="00AC20B5">
        <w:rPr>
          <w:rFonts w:asciiTheme="majorHAnsi" w:hAnsiTheme="majorHAnsi" w:cstheme="majorHAnsi"/>
          <w:highlight w:val="yellow"/>
        </w:rPr>
        <w:t xml:space="preserve"> (</w:t>
      </w:r>
      <w:r w:rsidR="00C05090">
        <w:rPr>
          <w:rFonts w:asciiTheme="majorHAnsi" w:hAnsiTheme="majorHAnsi" w:cstheme="majorHAnsi"/>
          <w:highlight w:val="yellow"/>
        </w:rPr>
        <w:t xml:space="preserve">the </w:t>
      </w:r>
      <w:r w:rsidR="001C6B92" w:rsidRPr="00AC20B5">
        <w:rPr>
          <w:rFonts w:asciiTheme="majorHAnsi" w:hAnsiTheme="majorHAnsi" w:cstheme="majorHAnsi"/>
          <w:highlight w:val="yellow"/>
        </w:rPr>
        <w:t>top green part with lid)</w:t>
      </w:r>
      <w:r w:rsidR="00C51DAE" w:rsidRPr="00AC20B5">
        <w:rPr>
          <w:rFonts w:asciiTheme="majorHAnsi" w:hAnsiTheme="majorHAnsi" w:cstheme="majorHAnsi"/>
          <w:highlight w:val="yellow"/>
        </w:rPr>
        <w:t xml:space="preserve"> </w:t>
      </w:r>
      <w:r w:rsidR="003A06E6" w:rsidRPr="00AC20B5">
        <w:rPr>
          <w:rFonts w:asciiTheme="majorHAnsi" w:hAnsiTheme="majorHAnsi" w:cstheme="majorHAnsi"/>
          <w:highlight w:val="yellow"/>
        </w:rPr>
        <w:t>from the utility plate</w:t>
      </w:r>
      <w:r w:rsidR="001C6B92" w:rsidRPr="00AC20B5">
        <w:rPr>
          <w:rFonts w:asciiTheme="majorHAnsi" w:hAnsiTheme="majorHAnsi" w:cstheme="majorHAnsi"/>
          <w:highlight w:val="yellow"/>
        </w:rPr>
        <w:t xml:space="preserve"> (lower 96</w:t>
      </w:r>
      <w:r w:rsidR="00DF0CFA" w:rsidRPr="00AC20B5">
        <w:rPr>
          <w:rFonts w:asciiTheme="majorHAnsi" w:hAnsiTheme="majorHAnsi" w:cstheme="majorHAnsi"/>
          <w:highlight w:val="yellow"/>
        </w:rPr>
        <w:t>-</w:t>
      </w:r>
      <w:r w:rsidR="001C6B92" w:rsidRPr="00AC20B5">
        <w:rPr>
          <w:rFonts w:asciiTheme="majorHAnsi" w:hAnsiTheme="majorHAnsi" w:cstheme="majorHAnsi"/>
          <w:highlight w:val="yellow"/>
        </w:rPr>
        <w:t>well microplate)</w:t>
      </w:r>
      <w:r w:rsidR="003A06E6" w:rsidRPr="00AC20B5">
        <w:rPr>
          <w:rFonts w:asciiTheme="majorHAnsi" w:hAnsiTheme="majorHAnsi" w:cstheme="majorHAnsi"/>
          <w:highlight w:val="yellow"/>
        </w:rPr>
        <w:t xml:space="preserve"> and place it </w:t>
      </w:r>
      <w:r w:rsidR="00C51DAE" w:rsidRPr="00AC20B5">
        <w:rPr>
          <w:rFonts w:asciiTheme="majorHAnsi" w:hAnsiTheme="majorHAnsi" w:cstheme="majorHAnsi"/>
          <w:highlight w:val="yellow"/>
        </w:rPr>
        <w:t>upside</w:t>
      </w:r>
      <w:r w:rsidR="003D6D4F" w:rsidRPr="00AC20B5">
        <w:rPr>
          <w:rFonts w:asciiTheme="majorHAnsi" w:hAnsiTheme="majorHAnsi" w:cstheme="majorHAnsi"/>
          <w:highlight w:val="yellow"/>
        </w:rPr>
        <w:t>-</w:t>
      </w:r>
      <w:r w:rsidR="00C51DAE" w:rsidRPr="00AC20B5">
        <w:rPr>
          <w:rFonts w:asciiTheme="majorHAnsi" w:hAnsiTheme="majorHAnsi" w:cstheme="majorHAnsi"/>
          <w:highlight w:val="yellow"/>
        </w:rPr>
        <w:t xml:space="preserve">down next to the utility plate. </w:t>
      </w:r>
    </w:p>
    <w:p w14:paraId="18BDE5FB" w14:textId="77777777" w:rsidR="00DF0CFA" w:rsidRPr="00AC20B5" w:rsidRDefault="00DF0CFA" w:rsidP="00AC20B5">
      <w:pPr>
        <w:jc w:val="both"/>
        <w:rPr>
          <w:rFonts w:asciiTheme="majorHAnsi" w:hAnsiTheme="majorHAnsi" w:cstheme="majorHAnsi"/>
          <w:highlight w:val="yellow"/>
        </w:rPr>
      </w:pPr>
    </w:p>
    <w:p w14:paraId="78198678" w14:textId="021980E4" w:rsidR="00097065" w:rsidRPr="00AC20B5" w:rsidRDefault="004A197F" w:rsidP="00AC20B5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 xml:space="preserve">Using </w:t>
      </w:r>
      <w:r w:rsidR="00C05090">
        <w:rPr>
          <w:rFonts w:asciiTheme="majorHAnsi" w:hAnsiTheme="majorHAnsi" w:cstheme="majorHAnsi"/>
          <w:highlight w:val="yellow"/>
        </w:rPr>
        <w:t xml:space="preserve">a </w:t>
      </w:r>
      <w:r w:rsidRPr="00AC20B5">
        <w:rPr>
          <w:rFonts w:asciiTheme="majorHAnsi" w:hAnsiTheme="majorHAnsi" w:cstheme="majorHAnsi"/>
          <w:highlight w:val="yellow"/>
        </w:rPr>
        <w:t>multichannel pipette, f</w:t>
      </w:r>
      <w:r w:rsidR="00C51DAE" w:rsidRPr="00AC20B5">
        <w:rPr>
          <w:rFonts w:asciiTheme="majorHAnsi" w:hAnsiTheme="majorHAnsi" w:cstheme="majorHAnsi"/>
          <w:highlight w:val="yellow"/>
        </w:rPr>
        <w:t xml:space="preserve">ill each well of the utility plate with 200 </w:t>
      </w:r>
      <w:r w:rsidR="006511FE" w:rsidRPr="00AC20B5">
        <w:rPr>
          <w:rFonts w:asciiTheme="majorHAnsi" w:hAnsiTheme="majorHAnsi" w:cstheme="majorHAnsi"/>
          <w:highlight w:val="yellow"/>
        </w:rPr>
        <w:t xml:space="preserve">μL </w:t>
      </w:r>
      <w:r w:rsidR="00C51DAE" w:rsidRPr="00AC20B5">
        <w:rPr>
          <w:rFonts w:asciiTheme="majorHAnsi" w:hAnsiTheme="majorHAnsi" w:cstheme="majorHAnsi"/>
          <w:highlight w:val="yellow"/>
        </w:rPr>
        <w:t>of calibrant</w:t>
      </w:r>
      <w:r w:rsidR="005A2419" w:rsidRPr="00AC20B5">
        <w:rPr>
          <w:rFonts w:asciiTheme="majorHAnsi" w:hAnsiTheme="majorHAnsi" w:cstheme="majorHAnsi"/>
          <w:highlight w:val="yellow"/>
        </w:rPr>
        <w:t xml:space="preserve">, </w:t>
      </w:r>
      <w:r w:rsidR="00124DED" w:rsidRPr="00AC20B5">
        <w:rPr>
          <w:rFonts w:asciiTheme="majorHAnsi" w:hAnsiTheme="majorHAnsi" w:cstheme="majorHAnsi"/>
          <w:highlight w:val="yellow"/>
        </w:rPr>
        <w:t>included with flux assay kit</w:t>
      </w:r>
      <w:r w:rsidR="00C51DAE" w:rsidRPr="00AC20B5">
        <w:rPr>
          <w:rFonts w:asciiTheme="majorHAnsi" w:hAnsiTheme="majorHAnsi" w:cstheme="majorHAnsi"/>
          <w:highlight w:val="yellow"/>
        </w:rPr>
        <w:t xml:space="preserve">. </w:t>
      </w:r>
    </w:p>
    <w:p w14:paraId="6767183C" w14:textId="77777777" w:rsidR="00F10DF6" w:rsidRPr="00AC20B5" w:rsidRDefault="00F10DF6" w:rsidP="00AC20B5">
      <w:pPr>
        <w:jc w:val="both"/>
        <w:rPr>
          <w:rFonts w:asciiTheme="majorHAnsi" w:hAnsiTheme="majorHAnsi" w:cstheme="majorHAnsi"/>
          <w:highlight w:val="yellow"/>
        </w:rPr>
      </w:pPr>
    </w:p>
    <w:p w14:paraId="3CC06B38" w14:textId="530C387B" w:rsidR="00097065" w:rsidRPr="00AC20B5" w:rsidRDefault="001C6B92" w:rsidP="00AC20B5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>Place</w:t>
      </w:r>
      <w:r w:rsidR="00C51DAE" w:rsidRPr="00AC20B5">
        <w:rPr>
          <w:rFonts w:asciiTheme="majorHAnsi" w:hAnsiTheme="majorHAnsi" w:cstheme="majorHAnsi"/>
          <w:highlight w:val="yellow"/>
        </w:rPr>
        <w:t xml:space="preserve"> the sensor cartridge</w:t>
      </w:r>
      <w:r w:rsidRPr="00AC20B5">
        <w:rPr>
          <w:rFonts w:asciiTheme="majorHAnsi" w:hAnsiTheme="majorHAnsi" w:cstheme="majorHAnsi"/>
          <w:highlight w:val="yellow"/>
        </w:rPr>
        <w:t xml:space="preserve"> back</w:t>
      </w:r>
      <w:r w:rsidR="00C51DAE" w:rsidRPr="00AC20B5">
        <w:rPr>
          <w:rFonts w:asciiTheme="majorHAnsi" w:hAnsiTheme="majorHAnsi" w:cstheme="majorHAnsi"/>
          <w:highlight w:val="yellow"/>
        </w:rPr>
        <w:t xml:space="preserve"> onto the utility plate, </w:t>
      </w:r>
      <w:r w:rsidRPr="00AC20B5">
        <w:rPr>
          <w:rFonts w:asciiTheme="majorHAnsi" w:hAnsiTheme="majorHAnsi" w:cstheme="majorHAnsi"/>
          <w:highlight w:val="yellow"/>
        </w:rPr>
        <w:t xml:space="preserve">making sure to </w:t>
      </w:r>
      <w:r w:rsidR="00F21121" w:rsidRPr="00AC20B5">
        <w:rPr>
          <w:rFonts w:asciiTheme="majorHAnsi" w:hAnsiTheme="majorHAnsi" w:cstheme="majorHAnsi"/>
          <w:highlight w:val="yellow"/>
        </w:rPr>
        <w:t xml:space="preserve">completely </w:t>
      </w:r>
      <w:r w:rsidR="00C51DAE" w:rsidRPr="00AC20B5">
        <w:rPr>
          <w:rFonts w:asciiTheme="majorHAnsi" w:hAnsiTheme="majorHAnsi" w:cstheme="majorHAnsi"/>
          <w:highlight w:val="yellow"/>
        </w:rPr>
        <w:t>submerg</w:t>
      </w:r>
      <w:r w:rsidRPr="00AC20B5">
        <w:rPr>
          <w:rFonts w:asciiTheme="majorHAnsi" w:hAnsiTheme="majorHAnsi" w:cstheme="majorHAnsi"/>
          <w:highlight w:val="yellow"/>
        </w:rPr>
        <w:t>e</w:t>
      </w:r>
      <w:r w:rsidR="00C51DAE" w:rsidRPr="00AC20B5">
        <w:rPr>
          <w:rFonts w:asciiTheme="majorHAnsi" w:hAnsiTheme="majorHAnsi" w:cstheme="majorHAnsi"/>
          <w:highlight w:val="yellow"/>
        </w:rPr>
        <w:t xml:space="preserve"> the sensors in </w:t>
      </w:r>
      <w:r w:rsidR="00F10DF6" w:rsidRPr="00AC20B5">
        <w:rPr>
          <w:rFonts w:asciiTheme="majorHAnsi" w:hAnsiTheme="majorHAnsi" w:cstheme="majorHAnsi"/>
          <w:highlight w:val="yellow"/>
        </w:rPr>
        <w:t xml:space="preserve">the </w:t>
      </w:r>
      <w:r w:rsidR="00C51DAE" w:rsidRPr="00AC20B5">
        <w:rPr>
          <w:rFonts w:asciiTheme="majorHAnsi" w:hAnsiTheme="majorHAnsi" w:cstheme="majorHAnsi"/>
          <w:highlight w:val="yellow"/>
        </w:rPr>
        <w:t>calibrant</w:t>
      </w:r>
      <w:r w:rsidR="00C61CBE" w:rsidRPr="00AC20B5">
        <w:rPr>
          <w:rFonts w:asciiTheme="majorHAnsi" w:hAnsiTheme="majorHAnsi" w:cstheme="majorHAnsi"/>
          <w:highlight w:val="yellow"/>
        </w:rPr>
        <w:t>.</w:t>
      </w:r>
      <w:r w:rsidR="00C51DAE" w:rsidRPr="00AC20B5">
        <w:rPr>
          <w:rFonts w:asciiTheme="majorHAnsi" w:hAnsiTheme="majorHAnsi" w:cstheme="majorHAnsi"/>
          <w:highlight w:val="yellow"/>
        </w:rPr>
        <w:t xml:space="preserve"> </w:t>
      </w:r>
    </w:p>
    <w:p w14:paraId="1D5A6EED" w14:textId="77777777" w:rsidR="00F10DF6" w:rsidRPr="00AC20B5" w:rsidRDefault="00F10DF6" w:rsidP="00AC20B5">
      <w:pPr>
        <w:jc w:val="both"/>
        <w:rPr>
          <w:rFonts w:asciiTheme="majorHAnsi" w:hAnsiTheme="majorHAnsi" w:cstheme="majorHAnsi"/>
          <w:highlight w:val="yellow"/>
        </w:rPr>
      </w:pPr>
    </w:p>
    <w:p w14:paraId="0E5E7529" w14:textId="44FFA005" w:rsidR="00073FAF" w:rsidRPr="00AC20B5" w:rsidRDefault="00C51DAE" w:rsidP="00AC20B5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 xml:space="preserve">Place </w:t>
      </w:r>
      <w:r w:rsidR="006E3921" w:rsidRPr="00AC20B5">
        <w:rPr>
          <w:rFonts w:asciiTheme="majorHAnsi" w:hAnsiTheme="majorHAnsi" w:cstheme="majorHAnsi"/>
          <w:highlight w:val="yellow"/>
        </w:rPr>
        <w:t xml:space="preserve">the </w:t>
      </w:r>
      <w:r w:rsidRPr="00AC20B5">
        <w:rPr>
          <w:rFonts w:asciiTheme="majorHAnsi" w:hAnsiTheme="majorHAnsi" w:cstheme="majorHAnsi"/>
          <w:highlight w:val="yellow"/>
        </w:rPr>
        <w:t>assembled sensor cartridge and utility plate</w:t>
      </w:r>
      <w:r w:rsidR="006E3921" w:rsidRPr="00AC20B5">
        <w:rPr>
          <w:rFonts w:asciiTheme="majorHAnsi" w:hAnsiTheme="majorHAnsi" w:cstheme="majorHAnsi"/>
          <w:highlight w:val="yellow"/>
        </w:rPr>
        <w:t xml:space="preserve"> with calibrant</w:t>
      </w:r>
      <w:r w:rsidRPr="00AC20B5">
        <w:rPr>
          <w:rFonts w:asciiTheme="majorHAnsi" w:hAnsiTheme="majorHAnsi" w:cstheme="majorHAnsi"/>
          <w:highlight w:val="yellow"/>
        </w:rPr>
        <w:t xml:space="preserve"> in a non-CO</w:t>
      </w:r>
      <w:r w:rsidRPr="00AC20B5">
        <w:rPr>
          <w:rFonts w:asciiTheme="majorHAnsi" w:hAnsiTheme="majorHAnsi" w:cstheme="majorHAnsi"/>
          <w:highlight w:val="yellow"/>
          <w:vertAlign w:val="subscript"/>
        </w:rPr>
        <w:t>2</w:t>
      </w:r>
      <w:r w:rsidRPr="00AC20B5">
        <w:rPr>
          <w:rFonts w:asciiTheme="majorHAnsi" w:hAnsiTheme="majorHAnsi" w:cstheme="majorHAnsi"/>
          <w:highlight w:val="yellow"/>
        </w:rPr>
        <w:t xml:space="preserve"> 37</w:t>
      </w:r>
      <w:r w:rsidR="001B34A2" w:rsidRPr="00AC20B5">
        <w:rPr>
          <w:rFonts w:asciiTheme="majorHAnsi" w:hAnsiTheme="majorHAnsi" w:cstheme="majorHAnsi"/>
          <w:highlight w:val="yellow"/>
        </w:rPr>
        <w:t xml:space="preserve"> </w:t>
      </w:r>
      <w:r w:rsidRPr="00AC20B5">
        <w:rPr>
          <w:rFonts w:asciiTheme="majorHAnsi" w:hAnsiTheme="majorHAnsi" w:cstheme="majorHAnsi"/>
          <w:highlight w:val="yellow"/>
        </w:rPr>
        <w:t xml:space="preserve">°C incubator overnight. To prevent evaporation of the </w:t>
      </w:r>
      <w:r w:rsidR="006E3921" w:rsidRPr="00AC20B5">
        <w:rPr>
          <w:rFonts w:asciiTheme="majorHAnsi" w:hAnsiTheme="majorHAnsi" w:cstheme="majorHAnsi"/>
          <w:highlight w:val="yellow"/>
        </w:rPr>
        <w:t>calibrant</w:t>
      </w:r>
      <w:r w:rsidRPr="00AC20B5">
        <w:rPr>
          <w:rFonts w:asciiTheme="majorHAnsi" w:hAnsiTheme="majorHAnsi" w:cstheme="majorHAnsi"/>
          <w:highlight w:val="yellow"/>
        </w:rPr>
        <w:t xml:space="preserve">, </w:t>
      </w:r>
      <w:r w:rsidR="00097065" w:rsidRPr="00AC20B5">
        <w:rPr>
          <w:rFonts w:asciiTheme="majorHAnsi" w:hAnsiTheme="majorHAnsi" w:cstheme="majorHAnsi"/>
          <w:highlight w:val="yellow"/>
        </w:rPr>
        <w:t xml:space="preserve">ensure </w:t>
      </w:r>
      <w:r w:rsidRPr="00AC20B5">
        <w:rPr>
          <w:rFonts w:asciiTheme="majorHAnsi" w:hAnsiTheme="majorHAnsi" w:cstheme="majorHAnsi"/>
          <w:highlight w:val="yellow"/>
        </w:rPr>
        <w:t>that the incubator is properly humidified.</w:t>
      </w:r>
      <w:r w:rsidR="00201556" w:rsidRPr="00AC20B5">
        <w:rPr>
          <w:rFonts w:asciiTheme="majorHAnsi" w:hAnsiTheme="majorHAnsi" w:cstheme="majorHAnsi"/>
          <w:highlight w:val="yellow"/>
        </w:rPr>
        <w:t xml:space="preserve"> </w:t>
      </w:r>
      <w:r w:rsidR="00097065" w:rsidRPr="00AC20B5">
        <w:rPr>
          <w:rFonts w:asciiTheme="majorHAnsi" w:hAnsiTheme="majorHAnsi" w:cstheme="majorHAnsi"/>
          <w:highlight w:val="yellow"/>
        </w:rPr>
        <w:t>If using a regular oven incubator for non-CO</w:t>
      </w:r>
      <w:r w:rsidR="00097065" w:rsidRPr="00AC20B5">
        <w:rPr>
          <w:rFonts w:asciiTheme="majorHAnsi" w:hAnsiTheme="majorHAnsi" w:cstheme="majorHAnsi"/>
          <w:highlight w:val="yellow"/>
          <w:vertAlign w:val="subscript"/>
        </w:rPr>
        <w:t>2</w:t>
      </w:r>
      <w:r w:rsidR="00097065" w:rsidRPr="00AC20B5">
        <w:rPr>
          <w:rFonts w:asciiTheme="majorHAnsi" w:hAnsiTheme="majorHAnsi" w:cstheme="majorHAnsi"/>
          <w:highlight w:val="yellow"/>
        </w:rPr>
        <w:t xml:space="preserve"> 37 °C incubations, place an open</w:t>
      </w:r>
      <w:r w:rsidR="00F10DF6" w:rsidRPr="00AC20B5">
        <w:rPr>
          <w:rFonts w:asciiTheme="majorHAnsi" w:hAnsiTheme="majorHAnsi" w:cstheme="majorHAnsi"/>
          <w:highlight w:val="yellow"/>
        </w:rPr>
        <w:t xml:space="preserve"> </w:t>
      </w:r>
      <w:r w:rsidR="00097065" w:rsidRPr="00AC20B5">
        <w:rPr>
          <w:rFonts w:asciiTheme="majorHAnsi" w:hAnsiTheme="majorHAnsi" w:cstheme="majorHAnsi"/>
          <w:highlight w:val="yellow"/>
        </w:rPr>
        <w:t xml:space="preserve">beaker </w:t>
      </w:r>
      <w:r w:rsidR="00F10DF6" w:rsidRPr="00AC20B5">
        <w:rPr>
          <w:rFonts w:asciiTheme="majorHAnsi" w:hAnsiTheme="majorHAnsi" w:cstheme="majorHAnsi"/>
          <w:highlight w:val="yellow"/>
        </w:rPr>
        <w:t xml:space="preserve">containing water </w:t>
      </w:r>
      <w:r w:rsidR="00097065" w:rsidRPr="00AC20B5">
        <w:rPr>
          <w:rFonts w:asciiTheme="majorHAnsi" w:hAnsiTheme="majorHAnsi" w:cstheme="majorHAnsi"/>
          <w:highlight w:val="yellow"/>
        </w:rPr>
        <w:t>inside the incubator to humidify it. If available, use a</w:t>
      </w:r>
      <w:r w:rsidR="00F10DF6" w:rsidRPr="00AC20B5">
        <w:rPr>
          <w:rFonts w:asciiTheme="majorHAnsi" w:hAnsiTheme="majorHAnsi" w:cstheme="majorHAnsi"/>
          <w:highlight w:val="yellow"/>
        </w:rPr>
        <w:t>n</w:t>
      </w:r>
      <w:r w:rsidR="00097065" w:rsidRPr="00AC20B5">
        <w:rPr>
          <w:rFonts w:asciiTheme="majorHAnsi" w:hAnsiTheme="majorHAnsi" w:cstheme="majorHAnsi"/>
          <w:highlight w:val="yellow"/>
        </w:rPr>
        <w:t xml:space="preserve"> </w:t>
      </w:r>
      <w:r w:rsidR="00201556" w:rsidRPr="00AC20B5">
        <w:rPr>
          <w:rFonts w:asciiTheme="majorHAnsi" w:hAnsiTheme="majorHAnsi" w:cstheme="majorHAnsi"/>
          <w:highlight w:val="yellow"/>
        </w:rPr>
        <w:t>XF prep station for all non-CO</w:t>
      </w:r>
      <w:r w:rsidR="00201556" w:rsidRPr="00AC20B5">
        <w:rPr>
          <w:rFonts w:asciiTheme="majorHAnsi" w:hAnsiTheme="majorHAnsi" w:cstheme="majorHAnsi"/>
          <w:highlight w:val="yellow"/>
          <w:vertAlign w:val="subscript"/>
        </w:rPr>
        <w:t>2</w:t>
      </w:r>
      <w:r w:rsidR="00201556" w:rsidRPr="00AC20B5">
        <w:rPr>
          <w:rFonts w:asciiTheme="majorHAnsi" w:hAnsiTheme="majorHAnsi" w:cstheme="majorHAnsi"/>
          <w:highlight w:val="yellow"/>
        </w:rPr>
        <w:t xml:space="preserve"> </w:t>
      </w:r>
      <w:r w:rsidR="00097065" w:rsidRPr="00AC20B5">
        <w:rPr>
          <w:rFonts w:asciiTheme="majorHAnsi" w:hAnsiTheme="majorHAnsi" w:cstheme="majorHAnsi"/>
          <w:highlight w:val="yellow"/>
        </w:rPr>
        <w:t xml:space="preserve">37 °C </w:t>
      </w:r>
      <w:r w:rsidR="00201556" w:rsidRPr="00AC20B5">
        <w:rPr>
          <w:rFonts w:asciiTheme="majorHAnsi" w:hAnsiTheme="majorHAnsi" w:cstheme="majorHAnsi"/>
          <w:highlight w:val="yellow"/>
        </w:rPr>
        <w:t>incubations.</w:t>
      </w:r>
    </w:p>
    <w:p w14:paraId="72410A85" w14:textId="77777777" w:rsidR="00097065" w:rsidRPr="00AC20B5" w:rsidRDefault="00097065" w:rsidP="00AC20B5">
      <w:pPr>
        <w:pStyle w:val="ListParagraph"/>
        <w:widowControl/>
        <w:ind w:left="0"/>
        <w:rPr>
          <w:rFonts w:asciiTheme="majorHAnsi" w:eastAsia="Times New Roman" w:hAnsiTheme="majorHAnsi" w:cstheme="majorHAnsi"/>
          <w:highlight w:val="yellow"/>
          <w:lang w:bidi="hi-IN"/>
        </w:rPr>
      </w:pPr>
    </w:p>
    <w:p w14:paraId="2FF4FE07" w14:textId="0EBB50F5" w:rsidR="00C61CBE" w:rsidRPr="00AC20B5" w:rsidRDefault="00073FAF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lastRenderedPageBreak/>
        <w:t>N</w:t>
      </w:r>
      <w:r w:rsidR="00B55425" w:rsidRPr="00AC20B5">
        <w:rPr>
          <w:rFonts w:asciiTheme="majorHAnsi" w:hAnsiTheme="majorHAnsi" w:cstheme="majorHAnsi"/>
        </w:rPr>
        <w:t>OTE</w:t>
      </w:r>
      <w:r w:rsidRPr="00AC20B5">
        <w:rPr>
          <w:rFonts w:asciiTheme="majorHAnsi" w:hAnsiTheme="majorHAnsi" w:cstheme="majorHAnsi"/>
        </w:rPr>
        <w:t xml:space="preserve">: Alternatively, </w:t>
      </w:r>
      <w:r w:rsidR="00B55425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 xml:space="preserve">sensor cartridge </w:t>
      </w:r>
      <w:r w:rsidR="00B1580C" w:rsidRPr="00AC20B5">
        <w:rPr>
          <w:rFonts w:asciiTheme="majorHAnsi" w:hAnsiTheme="majorHAnsi" w:cstheme="majorHAnsi"/>
        </w:rPr>
        <w:t xml:space="preserve">can be </w:t>
      </w:r>
      <w:r w:rsidRPr="00AC20B5">
        <w:rPr>
          <w:rFonts w:asciiTheme="majorHAnsi" w:hAnsiTheme="majorHAnsi" w:cstheme="majorHAnsi"/>
        </w:rPr>
        <w:t>hydrat</w:t>
      </w:r>
      <w:r w:rsidR="00B1580C" w:rsidRPr="00AC20B5">
        <w:rPr>
          <w:rFonts w:asciiTheme="majorHAnsi" w:hAnsiTheme="majorHAnsi" w:cstheme="majorHAnsi"/>
        </w:rPr>
        <w:t>ed overnight</w:t>
      </w:r>
      <w:r w:rsidRPr="00AC20B5">
        <w:rPr>
          <w:rFonts w:asciiTheme="majorHAnsi" w:hAnsiTheme="majorHAnsi" w:cstheme="majorHAnsi"/>
        </w:rPr>
        <w:t xml:space="preserve"> </w:t>
      </w:r>
      <w:r w:rsidR="00B1580C" w:rsidRPr="00AC20B5">
        <w:rPr>
          <w:rFonts w:asciiTheme="majorHAnsi" w:hAnsiTheme="majorHAnsi" w:cstheme="majorHAnsi"/>
        </w:rPr>
        <w:t>with</w:t>
      </w:r>
      <w:r w:rsidRPr="00AC20B5">
        <w:rPr>
          <w:rFonts w:asciiTheme="majorHAnsi" w:hAnsiTheme="majorHAnsi" w:cstheme="majorHAnsi"/>
        </w:rPr>
        <w:t xml:space="preserve"> 200 </w:t>
      </w:r>
      <w:r w:rsidR="006511FE" w:rsidRPr="00AC20B5">
        <w:rPr>
          <w:rFonts w:asciiTheme="majorHAnsi" w:hAnsiTheme="majorHAnsi" w:cstheme="majorHAnsi"/>
        </w:rPr>
        <w:t xml:space="preserve">μL </w:t>
      </w:r>
      <w:r w:rsidRPr="00AC20B5">
        <w:rPr>
          <w:rFonts w:asciiTheme="majorHAnsi" w:hAnsiTheme="majorHAnsi" w:cstheme="majorHAnsi"/>
        </w:rPr>
        <w:t>per well of sterile ultrapure water</w:t>
      </w:r>
      <w:r w:rsidR="00B1580C" w:rsidRPr="00AC20B5">
        <w:rPr>
          <w:rFonts w:asciiTheme="majorHAnsi" w:hAnsiTheme="majorHAnsi" w:cstheme="majorHAnsi"/>
        </w:rPr>
        <w:t xml:space="preserve"> in a non-CO</w:t>
      </w:r>
      <w:r w:rsidR="00B1580C" w:rsidRPr="00AC20B5">
        <w:rPr>
          <w:rFonts w:asciiTheme="majorHAnsi" w:hAnsiTheme="majorHAnsi" w:cstheme="majorHAnsi"/>
          <w:vertAlign w:val="subscript"/>
        </w:rPr>
        <w:t>2</w:t>
      </w:r>
      <w:r w:rsidR="00B1580C" w:rsidRPr="00AC20B5">
        <w:rPr>
          <w:rFonts w:asciiTheme="majorHAnsi" w:hAnsiTheme="majorHAnsi" w:cstheme="majorHAnsi"/>
        </w:rPr>
        <w:t xml:space="preserve"> 37</w:t>
      </w:r>
      <w:r w:rsidR="001B34A2" w:rsidRPr="00AC20B5">
        <w:rPr>
          <w:rFonts w:asciiTheme="majorHAnsi" w:hAnsiTheme="majorHAnsi" w:cstheme="majorHAnsi"/>
        </w:rPr>
        <w:t xml:space="preserve"> </w:t>
      </w:r>
      <w:r w:rsidR="00B1580C" w:rsidRPr="00AC20B5">
        <w:rPr>
          <w:rFonts w:asciiTheme="majorHAnsi" w:hAnsiTheme="majorHAnsi" w:cstheme="majorHAnsi"/>
        </w:rPr>
        <w:t>°C incubator. Water</w:t>
      </w:r>
      <w:r w:rsidRPr="00AC20B5">
        <w:rPr>
          <w:rFonts w:asciiTheme="majorHAnsi" w:hAnsiTheme="majorHAnsi" w:cstheme="majorHAnsi"/>
        </w:rPr>
        <w:t xml:space="preserve"> should be replaced with 200 </w:t>
      </w:r>
      <w:r w:rsidR="006511FE" w:rsidRPr="00AC20B5">
        <w:rPr>
          <w:rFonts w:asciiTheme="majorHAnsi" w:hAnsiTheme="majorHAnsi" w:cstheme="majorHAnsi"/>
        </w:rPr>
        <w:t xml:space="preserve">μL </w:t>
      </w:r>
      <w:r w:rsidRPr="00AC20B5">
        <w:rPr>
          <w:rFonts w:asciiTheme="majorHAnsi" w:hAnsiTheme="majorHAnsi" w:cstheme="majorHAnsi"/>
        </w:rPr>
        <w:t xml:space="preserve">per well of </w:t>
      </w:r>
      <w:r w:rsidR="00B1580C" w:rsidRPr="00AC20B5">
        <w:rPr>
          <w:rFonts w:asciiTheme="majorHAnsi" w:hAnsiTheme="majorHAnsi" w:cstheme="majorHAnsi"/>
        </w:rPr>
        <w:t>37</w:t>
      </w:r>
      <w:r w:rsidR="001B34A2" w:rsidRPr="00AC20B5">
        <w:rPr>
          <w:rFonts w:asciiTheme="majorHAnsi" w:hAnsiTheme="majorHAnsi" w:cstheme="majorHAnsi"/>
        </w:rPr>
        <w:t xml:space="preserve"> </w:t>
      </w:r>
      <w:r w:rsidR="00B1580C" w:rsidRPr="00AC20B5">
        <w:rPr>
          <w:rFonts w:asciiTheme="majorHAnsi" w:hAnsiTheme="majorHAnsi" w:cstheme="majorHAnsi"/>
        </w:rPr>
        <w:t xml:space="preserve">°C </w:t>
      </w:r>
      <w:r w:rsidRPr="00AC20B5">
        <w:rPr>
          <w:rFonts w:asciiTheme="majorHAnsi" w:hAnsiTheme="majorHAnsi" w:cstheme="majorHAnsi"/>
        </w:rPr>
        <w:t>prewarmed calibrant, at least 45</w:t>
      </w:r>
      <w:r w:rsidR="00B55425" w:rsidRPr="00AC20B5">
        <w:rPr>
          <w:rFonts w:asciiTheme="majorHAnsi" w:hAnsiTheme="majorHAnsi" w:cstheme="majorHAnsi"/>
        </w:rPr>
        <w:t>–</w:t>
      </w:r>
      <w:r w:rsidRPr="00AC20B5">
        <w:rPr>
          <w:rFonts w:asciiTheme="majorHAnsi" w:hAnsiTheme="majorHAnsi" w:cstheme="majorHAnsi"/>
        </w:rPr>
        <w:t xml:space="preserve">60 min </w:t>
      </w:r>
      <w:r w:rsidR="0018762A">
        <w:rPr>
          <w:rFonts w:asciiTheme="majorHAnsi" w:hAnsiTheme="majorHAnsi" w:cstheme="majorHAnsi"/>
        </w:rPr>
        <w:t>before</w:t>
      </w:r>
      <w:r w:rsidR="00EB6654" w:rsidRPr="00AC20B5">
        <w:rPr>
          <w:rFonts w:asciiTheme="majorHAnsi" w:hAnsiTheme="majorHAnsi" w:cstheme="majorHAnsi"/>
        </w:rPr>
        <w:t xml:space="preserve"> </w:t>
      </w:r>
      <w:r w:rsidR="00B1580C" w:rsidRPr="00AC20B5">
        <w:rPr>
          <w:rFonts w:asciiTheme="majorHAnsi" w:hAnsiTheme="majorHAnsi" w:cstheme="majorHAnsi"/>
        </w:rPr>
        <w:t>loading the injection ports on the day of assay.</w:t>
      </w:r>
    </w:p>
    <w:p w14:paraId="02A1A7A2" w14:textId="77777777" w:rsidR="00073FAF" w:rsidRPr="00AC20B5" w:rsidRDefault="00073FAF" w:rsidP="00AC20B5">
      <w:pPr>
        <w:pStyle w:val="ListParagraph"/>
        <w:widowControl/>
        <w:ind w:left="0"/>
        <w:rPr>
          <w:rFonts w:asciiTheme="majorHAnsi" w:eastAsia="Times New Roman" w:hAnsiTheme="majorHAnsi" w:cstheme="majorHAnsi"/>
          <w:highlight w:val="yellow"/>
          <w:lang w:bidi="hi-IN"/>
        </w:rPr>
      </w:pPr>
    </w:p>
    <w:p w14:paraId="398D863B" w14:textId="78C98FC5" w:rsidR="00C61CBE" w:rsidRPr="00AC20B5" w:rsidRDefault="00C61CBE" w:rsidP="00AC20B5">
      <w:pPr>
        <w:pStyle w:val="ListParagraph"/>
        <w:numPr>
          <w:ilvl w:val="0"/>
          <w:numId w:val="17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AC20B5">
        <w:rPr>
          <w:rFonts w:asciiTheme="majorHAnsi" w:hAnsiTheme="majorHAnsi" w:cstheme="majorHAnsi"/>
          <w:b/>
          <w:bCs/>
          <w:highlight w:val="yellow"/>
        </w:rPr>
        <w:t>Day of the assay</w:t>
      </w:r>
      <w:r w:rsidR="003D24B5" w:rsidRPr="00AC20B5">
        <w:rPr>
          <w:rFonts w:asciiTheme="majorHAnsi" w:hAnsiTheme="majorHAnsi" w:cstheme="majorHAnsi"/>
          <w:b/>
          <w:bCs/>
          <w:highlight w:val="yellow"/>
        </w:rPr>
        <w:t xml:space="preserve"> (Total </w:t>
      </w:r>
      <w:r w:rsidR="0029158C" w:rsidRPr="00AC20B5">
        <w:rPr>
          <w:rFonts w:asciiTheme="majorHAnsi" w:hAnsiTheme="majorHAnsi" w:cstheme="majorHAnsi"/>
          <w:b/>
          <w:bCs/>
          <w:highlight w:val="yellow"/>
        </w:rPr>
        <w:t>time</w:t>
      </w:r>
      <w:r w:rsidR="003D24B5" w:rsidRPr="00AC20B5">
        <w:rPr>
          <w:rFonts w:asciiTheme="majorHAnsi" w:hAnsiTheme="majorHAnsi" w:cstheme="majorHAnsi"/>
          <w:b/>
          <w:bCs/>
          <w:highlight w:val="yellow"/>
        </w:rPr>
        <w:t xml:space="preserve">: </w:t>
      </w:r>
      <w:r w:rsidR="0046141F" w:rsidRPr="00AC20B5">
        <w:rPr>
          <w:rFonts w:asciiTheme="majorHAnsi" w:hAnsiTheme="majorHAnsi" w:cstheme="majorHAnsi"/>
          <w:b/>
          <w:bCs/>
          <w:highlight w:val="yellow"/>
        </w:rPr>
        <w:t>~9 h 3</w:t>
      </w:r>
      <w:r w:rsidR="003D24B5" w:rsidRPr="00AC20B5">
        <w:rPr>
          <w:rFonts w:asciiTheme="majorHAnsi" w:hAnsiTheme="majorHAnsi" w:cstheme="majorHAnsi"/>
          <w:b/>
          <w:bCs/>
          <w:highlight w:val="yellow"/>
        </w:rPr>
        <w:t>0 min)</w:t>
      </w:r>
    </w:p>
    <w:p w14:paraId="0B53563F" w14:textId="3B540CC2" w:rsidR="006F57E2" w:rsidRPr="00AC20B5" w:rsidRDefault="006F57E2" w:rsidP="00AC20B5">
      <w:pPr>
        <w:jc w:val="both"/>
        <w:rPr>
          <w:rFonts w:asciiTheme="majorHAnsi" w:hAnsiTheme="majorHAnsi" w:cstheme="majorHAnsi"/>
          <w:highlight w:val="yellow"/>
        </w:rPr>
      </w:pPr>
    </w:p>
    <w:p w14:paraId="227A4BEA" w14:textId="5EB2294B" w:rsidR="005448E4" w:rsidRPr="00AC20B5" w:rsidRDefault="005448E4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N</w:t>
      </w:r>
      <w:r w:rsidR="0029158C" w:rsidRPr="00AC20B5">
        <w:rPr>
          <w:rFonts w:asciiTheme="majorHAnsi" w:hAnsiTheme="majorHAnsi" w:cstheme="majorHAnsi"/>
        </w:rPr>
        <w:t>OTE</w:t>
      </w:r>
      <w:r w:rsidRPr="00AC20B5">
        <w:rPr>
          <w:rFonts w:asciiTheme="majorHAnsi" w:hAnsiTheme="majorHAnsi" w:cstheme="majorHAnsi"/>
        </w:rPr>
        <w:t>:</w:t>
      </w:r>
      <w:r w:rsidRPr="00AC20B5">
        <w:rPr>
          <w:rFonts w:asciiTheme="majorHAnsi" w:hAnsiTheme="majorHAnsi" w:cstheme="majorHAnsi"/>
          <w:b/>
          <w:bCs/>
        </w:rPr>
        <w:t xml:space="preserve"> </w:t>
      </w:r>
      <w:r w:rsidRPr="00AC20B5">
        <w:rPr>
          <w:rFonts w:asciiTheme="majorHAnsi" w:hAnsiTheme="majorHAnsi" w:cstheme="majorHAnsi"/>
        </w:rPr>
        <w:t xml:space="preserve">The total time indicated above includes </w:t>
      </w:r>
      <w:r w:rsidR="00BE2060" w:rsidRPr="00AC20B5">
        <w:rPr>
          <w:rFonts w:asciiTheme="majorHAnsi" w:hAnsiTheme="majorHAnsi" w:cstheme="majorHAnsi"/>
        </w:rPr>
        <w:t xml:space="preserve">cumulative durations of </w:t>
      </w:r>
      <w:r w:rsidRPr="00AC20B5">
        <w:rPr>
          <w:rFonts w:asciiTheme="majorHAnsi" w:hAnsiTheme="majorHAnsi" w:cstheme="majorHAnsi"/>
        </w:rPr>
        <w:t>steps 2</w:t>
      </w:r>
      <w:r w:rsidR="00F90B75" w:rsidRPr="00AC20B5">
        <w:rPr>
          <w:rFonts w:asciiTheme="majorHAnsi" w:hAnsiTheme="majorHAnsi" w:cstheme="majorHAnsi"/>
        </w:rPr>
        <w:t>.1</w:t>
      </w:r>
      <w:r w:rsidR="0029158C" w:rsidRPr="00AC20B5">
        <w:rPr>
          <w:rFonts w:asciiTheme="majorHAnsi" w:hAnsiTheme="majorHAnsi" w:cstheme="majorHAnsi"/>
        </w:rPr>
        <w:t>–</w:t>
      </w:r>
      <w:r w:rsidR="00F90B75" w:rsidRPr="00AC20B5">
        <w:rPr>
          <w:rFonts w:asciiTheme="majorHAnsi" w:hAnsiTheme="majorHAnsi" w:cstheme="majorHAnsi"/>
        </w:rPr>
        <w:t>2.</w:t>
      </w:r>
      <w:r w:rsidR="001A4D24" w:rsidRPr="00AC20B5">
        <w:rPr>
          <w:rFonts w:asciiTheme="majorHAnsi" w:hAnsiTheme="majorHAnsi" w:cstheme="majorHAnsi"/>
        </w:rPr>
        <w:t>4</w:t>
      </w:r>
      <w:r w:rsidRPr="00AC20B5">
        <w:rPr>
          <w:rFonts w:asciiTheme="majorHAnsi" w:hAnsiTheme="majorHAnsi" w:cstheme="majorHAnsi"/>
        </w:rPr>
        <w:t xml:space="preserve"> in addition to either step </w:t>
      </w:r>
      <w:r w:rsidR="00695844" w:rsidRPr="00AC20B5">
        <w:rPr>
          <w:rFonts w:asciiTheme="majorHAnsi" w:hAnsiTheme="majorHAnsi" w:cstheme="majorHAnsi"/>
        </w:rPr>
        <w:t>2.5</w:t>
      </w:r>
      <w:r w:rsidRPr="00AC20B5">
        <w:rPr>
          <w:rFonts w:asciiTheme="majorHAnsi" w:hAnsiTheme="majorHAnsi" w:cstheme="majorHAnsi"/>
        </w:rPr>
        <w:t xml:space="preserve"> or step </w:t>
      </w:r>
      <w:r w:rsidR="00695844" w:rsidRPr="00AC20B5">
        <w:rPr>
          <w:rFonts w:asciiTheme="majorHAnsi" w:hAnsiTheme="majorHAnsi" w:cstheme="majorHAnsi"/>
        </w:rPr>
        <w:t>2.6</w:t>
      </w:r>
      <w:r w:rsidRPr="00AC20B5">
        <w:rPr>
          <w:rFonts w:asciiTheme="majorHAnsi" w:hAnsiTheme="majorHAnsi" w:cstheme="majorHAnsi"/>
        </w:rPr>
        <w:t xml:space="preserve">. </w:t>
      </w:r>
    </w:p>
    <w:p w14:paraId="50A565C0" w14:textId="77777777" w:rsidR="005448E4" w:rsidRPr="00AC20B5" w:rsidRDefault="005448E4" w:rsidP="00AC20B5">
      <w:pPr>
        <w:jc w:val="both"/>
        <w:rPr>
          <w:rFonts w:asciiTheme="majorHAnsi" w:hAnsiTheme="majorHAnsi" w:cstheme="majorHAnsi"/>
          <w:highlight w:val="yellow"/>
        </w:rPr>
      </w:pPr>
    </w:p>
    <w:p w14:paraId="1F405B35" w14:textId="042472D5" w:rsidR="002B7998" w:rsidRPr="00AC20B5" w:rsidRDefault="00447C29" w:rsidP="00AC20B5">
      <w:pPr>
        <w:pStyle w:val="ListParagraph"/>
        <w:widowControl/>
        <w:numPr>
          <w:ilvl w:val="1"/>
          <w:numId w:val="17"/>
        </w:numPr>
        <w:ind w:left="0" w:firstLine="0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 xml:space="preserve">Preparation of </w:t>
      </w:r>
      <w:r w:rsidR="007D1AA3" w:rsidRPr="00AC20B5">
        <w:rPr>
          <w:rFonts w:asciiTheme="majorHAnsi" w:hAnsiTheme="majorHAnsi" w:cstheme="majorHAnsi"/>
          <w:highlight w:val="yellow"/>
        </w:rPr>
        <w:t>cell-adhesive-</w:t>
      </w:r>
      <w:r w:rsidRPr="00AC20B5">
        <w:rPr>
          <w:rFonts w:asciiTheme="majorHAnsi" w:hAnsiTheme="majorHAnsi" w:cstheme="majorHAnsi"/>
          <w:highlight w:val="yellow"/>
        </w:rPr>
        <w:t xml:space="preserve">coated </w:t>
      </w:r>
      <w:r w:rsidR="00811F4F" w:rsidRPr="00AC20B5">
        <w:rPr>
          <w:rFonts w:asciiTheme="majorHAnsi" w:hAnsiTheme="majorHAnsi" w:cstheme="majorHAnsi"/>
          <w:highlight w:val="yellow"/>
        </w:rPr>
        <w:t>micro</w:t>
      </w:r>
      <w:r w:rsidRPr="00AC20B5">
        <w:rPr>
          <w:rFonts w:asciiTheme="majorHAnsi" w:hAnsiTheme="majorHAnsi" w:cstheme="majorHAnsi"/>
          <w:highlight w:val="yellow"/>
        </w:rPr>
        <w:t>plates</w:t>
      </w:r>
      <w:r w:rsidR="003D24B5" w:rsidRPr="00AC20B5">
        <w:rPr>
          <w:rFonts w:asciiTheme="majorHAnsi" w:hAnsiTheme="majorHAnsi" w:cstheme="majorHAnsi"/>
          <w:highlight w:val="yellow"/>
        </w:rPr>
        <w:t xml:space="preserve"> (Step </w:t>
      </w:r>
      <w:r w:rsidR="005A5549" w:rsidRPr="00AC20B5">
        <w:rPr>
          <w:rFonts w:asciiTheme="majorHAnsi" w:hAnsiTheme="majorHAnsi" w:cstheme="majorHAnsi"/>
          <w:highlight w:val="yellow"/>
        </w:rPr>
        <w:t>t</w:t>
      </w:r>
      <w:r w:rsidR="003D24B5" w:rsidRPr="00AC20B5">
        <w:rPr>
          <w:rFonts w:asciiTheme="majorHAnsi" w:hAnsiTheme="majorHAnsi" w:cstheme="majorHAnsi"/>
          <w:highlight w:val="yellow"/>
        </w:rPr>
        <w:t xml:space="preserve">ime: </w:t>
      </w:r>
      <w:r w:rsidR="0046141F" w:rsidRPr="00AC20B5">
        <w:rPr>
          <w:rFonts w:asciiTheme="majorHAnsi" w:hAnsiTheme="majorHAnsi" w:cstheme="majorHAnsi"/>
          <w:highlight w:val="yellow"/>
        </w:rPr>
        <w:t>~</w:t>
      </w:r>
      <w:r w:rsidR="00624DF9" w:rsidRPr="00AC20B5">
        <w:rPr>
          <w:rFonts w:asciiTheme="majorHAnsi" w:hAnsiTheme="majorHAnsi" w:cstheme="majorHAnsi"/>
          <w:highlight w:val="yellow"/>
        </w:rPr>
        <w:t>1 h 3</w:t>
      </w:r>
      <w:r w:rsidR="003D24B5" w:rsidRPr="00AC20B5">
        <w:rPr>
          <w:rFonts w:asciiTheme="majorHAnsi" w:hAnsiTheme="majorHAnsi" w:cstheme="majorHAnsi"/>
          <w:highlight w:val="yellow"/>
        </w:rPr>
        <w:t>0 min)</w:t>
      </w:r>
    </w:p>
    <w:p w14:paraId="057626B5" w14:textId="77777777" w:rsidR="005A5549" w:rsidRPr="00AC20B5" w:rsidRDefault="005A5549" w:rsidP="00AC20B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3A9868E0" w14:textId="31E2594F" w:rsidR="00D51BEE" w:rsidRPr="00AC20B5" w:rsidRDefault="005A5549" w:rsidP="00AC20B5">
      <w:pPr>
        <w:pStyle w:val="ListParagraph"/>
        <w:ind w:left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NOTE: </w:t>
      </w:r>
      <w:r w:rsidR="006C7E54" w:rsidRPr="00AC20B5">
        <w:rPr>
          <w:rFonts w:asciiTheme="majorHAnsi" w:hAnsiTheme="majorHAnsi" w:cstheme="majorHAnsi"/>
        </w:rPr>
        <w:t xml:space="preserve">Perform all steps in a biosafety cabinet. </w:t>
      </w:r>
    </w:p>
    <w:p w14:paraId="5388E8EA" w14:textId="77777777" w:rsidR="004D31CA" w:rsidRPr="00AC20B5" w:rsidRDefault="004D31CA" w:rsidP="00AC20B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23A3FBC" w14:textId="16CDCC01" w:rsidR="00D51BEE" w:rsidRPr="00AC20B5" w:rsidRDefault="006C7E54" w:rsidP="00AC20B5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>P</w:t>
      </w:r>
      <w:r w:rsidR="00410403" w:rsidRPr="00AC20B5">
        <w:rPr>
          <w:rFonts w:asciiTheme="majorHAnsi" w:hAnsiTheme="majorHAnsi" w:cstheme="majorHAnsi"/>
          <w:highlight w:val="yellow"/>
        </w:rPr>
        <w:t xml:space="preserve">repare 2.5 </w:t>
      </w:r>
      <w:r w:rsidR="006511FE" w:rsidRPr="00AC20B5">
        <w:rPr>
          <w:rFonts w:asciiTheme="majorHAnsi" w:hAnsiTheme="majorHAnsi" w:cstheme="majorHAnsi"/>
          <w:highlight w:val="yellow"/>
        </w:rPr>
        <w:t xml:space="preserve">mL </w:t>
      </w:r>
      <w:r w:rsidR="00410403" w:rsidRPr="00AC20B5">
        <w:rPr>
          <w:rFonts w:asciiTheme="majorHAnsi" w:hAnsiTheme="majorHAnsi" w:cstheme="majorHAnsi"/>
          <w:highlight w:val="yellow"/>
        </w:rPr>
        <w:t xml:space="preserve">of </w:t>
      </w:r>
      <w:r w:rsidR="002E1E27" w:rsidRPr="00AC20B5">
        <w:rPr>
          <w:rFonts w:asciiTheme="majorHAnsi" w:hAnsiTheme="majorHAnsi" w:cstheme="majorHAnsi"/>
          <w:highlight w:val="yellow"/>
        </w:rPr>
        <w:t>the cell adhesive</w:t>
      </w:r>
      <w:r w:rsidR="001E668A" w:rsidRPr="00AC20B5">
        <w:rPr>
          <w:rFonts w:asciiTheme="majorHAnsi" w:hAnsiTheme="majorHAnsi" w:cstheme="majorHAnsi"/>
          <w:highlight w:val="yellow"/>
        </w:rPr>
        <w:t xml:space="preserve"> </w:t>
      </w:r>
      <w:r w:rsidR="00410403" w:rsidRPr="00AC20B5">
        <w:rPr>
          <w:rFonts w:asciiTheme="majorHAnsi" w:hAnsiTheme="majorHAnsi" w:cstheme="majorHAnsi"/>
          <w:highlight w:val="yellow"/>
        </w:rPr>
        <w:t>solution</w:t>
      </w:r>
      <w:r w:rsidR="004543F7" w:rsidRPr="00AC20B5">
        <w:rPr>
          <w:rFonts w:asciiTheme="majorHAnsi" w:hAnsiTheme="majorHAnsi" w:cstheme="majorHAnsi"/>
          <w:highlight w:val="yellow"/>
        </w:rPr>
        <w:t xml:space="preserve"> (22.4 μg/</w:t>
      </w:r>
      <w:r w:rsidR="006511FE" w:rsidRPr="00AC20B5">
        <w:rPr>
          <w:rFonts w:asciiTheme="majorHAnsi" w:hAnsiTheme="majorHAnsi" w:cstheme="majorHAnsi"/>
          <w:highlight w:val="yellow"/>
        </w:rPr>
        <w:t>mL</w:t>
      </w:r>
      <w:r w:rsidR="002E1E27" w:rsidRPr="00AC20B5">
        <w:rPr>
          <w:rFonts w:asciiTheme="majorHAnsi" w:hAnsiTheme="majorHAnsi" w:cstheme="majorHAnsi"/>
          <w:highlight w:val="yellow"/>
        </w:rPr>
        <w:t xml:space="preserve">, </w:t>
      </w:r>
      <w:r w:rsidR="002E1E27" w:rsidRPr="00AC20B5">
        <w:rPr>
          <w:rFonts w:asciiTheme="majorHAnsi" w:hAnsiTheme="majorHAnsi" w:cstheme="majorHAnsi"/>
        </w:rPr>
        <w:t xml:space="preserve">see the </w:t>
      </w:r>
      <w:r w:rsidR="002E1E27" w:rsidRPr="00AC20B5">
        <w:rPr>
          <w:rFonts w:asciiTheme="majorHAnsi" w:hAnsiTheme="majorHAnsi" w:cstheme="majorHAnsi"/>
          <w:b/>
          <w:bCs/>
        </w:rPr>
        <w:t>Table of Materials</w:t>
      </w:r>
      <w:r w:rsidR="004543F7" w:rsidRPr="00AC20B5">
        <w:rPr>
          <w:rFonts w:asciiTheme="majorHAnsi" w:hAnsiTheme="majorHAnsi" w:cstheme="majorHAnsi"/>
          <w:highlight w:val="yellow"/>
        </w:rPr>
        <w:t>)</w:t>
      </w:r>
      <w:r w:rsidR="00410403" w:rsidRPr="00AC20B5">
        <w:rPr>
          <w:rFonts w:asciiTheme="majorHAnsi" w:hAnsiTheme="majorHAnsi" w:cstheme="majorHAnsi"/>
          <w:highlight w:val="yellow"/>
        </w:rPr>
        <w:t xml:space="preserve"> </w:t>
      </w:r>
      <w:r w:rsidRPr="00AC20B5">
        <w:rPr>
          <w:rFonts w:asciiTheme="majorHAnsi" w:hAnsiTheme="majorHAnsi" w:cstheme="majorHAnsi"/>
          <w:highlight w:val="yellow"/>
        </w:rPr>
        <w:t>per</w:t>
      </w:r>
      <w:r w:rsidR="00410403" w:rsidRPr="00AC20B5">
        <w:rPr>
          <w:rFonts w:asciiTheme="majorHAnsi" w:hAnsiTheme="majorHAnsi" w:cstheme="majorHAnsi"/>
          <w:highlight w:val="yellow"/>
        </w:rPr>
        <w:t xml:space="preserve"> 96</w:t>
      </w:r>
      <w:r w:rsidR="00C1500B" w:rsidRPr="00AC20B5">
        <w:rPr>
          <w:rFonts w:asciiTheme="majorHAnsi" w:hAnsiTheme="majorHAnsi" w:cstheme="majorHAnsi"/>
          <w:highlight w:val="yellow"/>
        </w:rPr>
        <w:t>-</w:t>
      </w:r>
      <w:r w:rsidR="00A24112" w:rsidRPr="00AC20B5">
        <w:rPr>
          <w:rFonts w:asciiTheme="majorHAnsi" w:hAnsiTheme="majorHAnsi" w:cstheme="majorHAnsi"/>
          <w:highlight w:val="yellow"/>
        </w:rPr>
        <w:t xml:space="preserve">well </w:t>
      </w:r>
      <w:r w:rsidR="005B11F6" w:rsidRPr="00AC20B5">
        <w:rPr>
          <w:rFonts w:asciiTheme="majorHAnsi" w:hAnsiTheme="majorHAnsi" w:cstheme="majorHAnsi"/>
          <w:highlight w:val="yellow"/>
        </w:rPr>
        <w:t>cell culture microplate by</w:t>
      </w:r>
      <w:r w:rsidR="00410403" w:rsidRPr="00AC20B5">
        <w:rPr>
          <w:rFonts w:asciiTheme="majorHAnsi" w:hAnsiTheme="majorHAnsi" w:cstheme="majorHAnsi"/>
          <w:highlight w:val="yellow"/>
        </w:rPr>
        <w:t xml:space="preserve"> </w:t>
      </w:r>
      <w:r w:rsidR="005B11F6" w:rsidRPr="00AC20B5">
        <w:rPr>
          <w:rFonts w:asciiTheme="majorHAnsi" w:hAnsiTheme="majorHAnsi" w:cstheme="majorHAnsi"/>
          <w:highlight w:val="yellow"/>
        </w:rPr>
        <w:t>d</w:t>
      </w:r>
      <w:r w:rsidR="00410403" w:rsidRPr="00AC20B5">
        <w:rPr>
          <w:rFonts w:asciiTheme="majorHAnsi" w:hAnsiTheme="majorHAnsi" w:cstheme="majorHAnsi"/>
          <w:highlight w:val="yellow"/>
        </w:rPr>
        <w:t>issolv</w:t>
      </w:r>
      <w:r w:rsidR="005B11F6" w:rsidRPr="00AC20B5">
        <w:rPr>
          <w:rFonts w:asciiTheme="majorHAnsi" w:hAnsiTheme="majorHAnsi" w:cstheme="majorHAnsi"/>
          <w:highlight w:val="yellow"/>
        </w:rPr>
        <w:t>ing</w:t>
      </w:r>
      <w:r w:rsidR="00410403" w:rsidRPr="00AC20B5">
        <w:rPr>
          <w:rFonts w:asciiTheme="majorHAnsi" w:hAnsiTheme="majorHAnsi" w:cstheme="majorHAnsi"/>
          <w:highlight w:val="yellow"/>
        </w:rPr>
        <w:t xml:space="preserve"> </w:t>
      </w:r>
      <w:r w:rsidR="001E668A" w:rsidRPr="00AC20B5">
        <w:rPr>
          <w:rFonts w:asciiTheme="majorHAnsi" w:hAnsiTheme="majorHAnsi" w:cstheme="majorHAnsi"/>
          <w:highlight w:val="yellow"/>
        </w:rPr>
        <w:t xml:space="preserve">56 μg of </w:t>
      </w:r>
      <w:r w:rsidR="00C1500B" w:rsidRPr="00AC20B5">
        <w:rPr>
          <w:rFonts w:asciiTheme="majorHAnsi" w:hAnsiTheme="majorHAnsi" w:cstheme="majorHAnsi"/>
          <w:highlight w:val="yellow"/>
        </w:rPr>
        <w:t>the cell adhesive</w:t>
      </w:r>
      <w:r w:rsidR="001E668A" w:rsidRPr="00AC20B5">
        <w:rPr>
          <w:rFonts w:asciiTheme="majorHAnsi" w:hAnsiTheme="majorHAnsi" w:cstheme="majorHAnsi"/>
          <w:highlight w:val="yellow"/>
        </w:rPr>
        <w:t xml:space="preserve"> </w:t>
      </w:r>
      <w:r w:rsidR="00410403" w:rsidRPr="00AC20B5">
        <w:rPr>
          <w:rFonts w:asciiTheme="majorHAnsi" w:hAnsiTheme="majorHAnsi" w:cstheme="majorHAnsi"/>
          <w:highlight w:val="yellow"/>
        </w:rPr>
        <w:t xml:space="preserve">in </w:t>
      </w:r>
      <w:r w:rsidR="00EB6654" w:rsidRPr="00AC20B5">
        <w:rPr>
          <w:rFonts w:asciiTheme="majorHAnsi" w:hAnsiTheme="majorHAnsi" w:cstheme="majorHAnsi"/>
          <w:highlight w:val="yellow"/>
        </w:rPr>
        <w:t xml:space="preserve">an </w:t>
      </w:r>
      <w:r w:rsidR="00410403" w:rsidRPr="00AC20B5">
        <w:rPr>
          <w:rFonts w:asciiTheme="majorHAnsi" w:hAnsiTheme="majorHAnsi" w:cstheme="majorHAnsi"/>
          <w:highlight w:val="yellow"/>
        </w:rPr>
        <w:t>appropriate volume</w:t>
      </w:r>
      <w:r w:rsidR="005B11F6" w:rsidRPr="00AC20B5">
        <w:rPr>
          <w:rFonts w:asciiTheme="majorHAnsi" w:hAnsiTheme="majorHAnsi" w:cstheme="majorHAnsi"/>
          <w:highlight w:val="yellow"/>
        </w:rPr>
        <w:t xml:space="preserve"> of</w:t>
      </w:r>
      <w:r w:rsidR="00410403" w:rsidRPr="00AC20B5">
        <w:rPr>
          <w:rFonts w:asciiTheme="majorHAnsi" w:hAnsiTheme="majorHAnsi" w:cstheme="majorHAnsi"/>
          <w:highlight w:val="yellow"/>
        </w:rPr>
        <w:t xml:space="preserve"> </w:t>
      </w:r>
      <w:r w:rsidRPr="00AC20B5">
        <w:rPr>
          <w:rFonts w:asciiTheme="majorHAnsi" w:hAnsiTheme="majorHAnsi" w:cstheme="majorHAnsi"/>
          <w:highlight w:val="yellow"/>
        </w:rPr>
        <w:t>filter</w:t>
      </w:r>
      <w:r w:rsidR="00C1500B" w:rsidRPr="00AC20B5">
        <w:rPr>
          <w:rFonts w:asciiTheme="majorHAnsi" w:hAnsiTheme="majorHAnsi" w:cstheme="majorHAnsi"/>
          <w:highlight w:val="yellow"/>
        </w:rPr>
        <w:t>-</w:t>
      </w:r>
      <w:r w:rsidRPr="00AC20B5">
        <w:rPr>
          <w:rFonts w:asciiTheme="majorHAnsi" w:hAnsiTheme="majorHAnsi" w:cstheme="majorHAnsi"/>
          <w:highlight w:val="yellow"/>
        </w:rPr>
        <w:t xml:space="preserve">sterilized </w:t>
      </w:r>
      <w:r w:rsidR="00410403" w:rsidRPr="00AC20B5">
        <w:rPr>
          <w:rFonts w:asciiTheme="majorHAnsi" w:hAnsiTheme="majorHAnsi" w:cstheme="majorHAnsi"/>
          <w:highlight w:val="yellow"/>
        </w:rPr>
        <w:t>0.1 M sodium bicarb</w:t>
      </w:r>
      <w:r w:rsidR="005A2419" w:rsidRPr="00AC20B5">
        <w:rPr>
          <w:rFonts w:asciiTheme="majorHAnsi" w:hAnsiTheme="majorHAnsi" w:cstheme="majorHAnsi"/>
          <w:highlight w:val="yellow"/>
        </w:rPr>
        <w:t>o</w:t>
      </w:r>
      <w:r w:rsidR="00410403" w:rsidRPr="00AC20B5">
        <w:rPr>
          <w:rFonts w:asciiTheme="majorHAnsi" w:hAnsiTheme="majorHAnsi" w:cstheme="majorHAnsi"/>
          <w:highlight w:val="yellow"/>
        </w:rPr>
        <w:t>nate (pH 8.0) and immediately add</w:t>
      </w:r>
      <w:r w:rsidR="00C1500B" w:rsidRPr="00AC20B5">
        <w:rPr>
          <w:rFonts w:asciiTheme="majorHAnsi" w:hAnsiTheme="majorHAnsi" w:cstheme="majorHAnsi"/>
          <w:highlight w:val="yellow"/>
        </w:rPr>
        <w:t>ing</w:t>
      </w:r>
      <w:r w:rsidR="00410403" w:rsidRPr="00AC20B5">
        <w:rPr>
          <w:rFonts w:asciiTheme="majorHAnsi" w:hAnsiTheme="majorHAnsi" w:cstheme="majorHAnsi"/>
          <w:highlight w:val="yellow"/>
        </w:rPr>
        <w:t xml:space="preserve"> 1 </w:t>
      </w:r>
      <w:r w:rsidR="001E668A" w:rsidRPr="00AC20B5">
        <w:rPr>
          <w:rFonts w:asciiTheme="majorHAnsi" w:hAnsiTheme="majorHAnsi" w:cstheme="majorHAnsi"/>
          <w:highlight w:val="yellow"/>
        </w:rPr>
        <w:t>N</w:t>
      </w:r>
      <w:r w:rsidR="00410403" w:rsidRPr="00AC20B5">
        <w:rPr>
          <w:rFonts w:asciiTheme="majorHAnsi" w:hAnsiTheme="majorHAnsi" w:cstheme="majorHAnsi"/>
          <w:highlight w:val="yellow"/>
        </w:rPr>
        <w:t xml:space="preserve"> sodium hydroxide at half the volume of </w:t>
      </w:r>
      <w:r w:rsidR="00C1500B" w:rsidRPr="00AC20B5">
        <w:rPr>
          <w:rFonts w:asciiTheme="majorHAnsi" w:hAnsiTheme="majorHAnsi" w:cstheme="majorHAnsi"/>
          <w:highlight w:val="yellow"/>
        </w:rPr>
        <w:t>cell adhesive</w:t>
      </w:r>
      <w:r w:rsidR="00410403" w:rsidRPr="00AC20B5">
        <w:rPr>
          <w:rFonts w:asciiTheme="majorHAnsi" w:hAnsiTheme="majorHAnsi" w:cstheme="majorHAnsi"/>
          <w:highlight w:val="yellow"/>
        </w:rPr>
        <w:t xml:space="preserve"> stock used. </w:t>
      </w:r>
      <w:r w:rsidR="001615D1" w:rsidRPr="00AC20B5">
        <w:rPr>
          <w:rFonts w:asciiTheme="majorHAnsi" w:hAnsiTheme="majorHAnsi" w:cstheme="majorHAnsi"/>
          <w:highlight w:val="yellow"/>
        </w:rPr>
        <w:t>Vortex or pipette up and down to mix.</w:t>
      </w:r>
    </w:p>
    <w:p w14:paraId="355C0822" w14:textId="77777777" w:rsidR="00C1500B" w:rsidRPr="00AC20B5" w:rsidRDefault="00C1500B" w:rsidP="00AC20B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049F6095" w14:textId="66A01857" w:rsidR="006F57E2" w:rsidRPr="00AC20B5" w:rsidRDefault="00F5205F" w:rsidP="00AC20B5">
      <w:pPr>
        <w:pStyle w:val="Pa7"/>
        <w:numPr>
          <w:ilvl w:val="2"/>
          <w:numId w:val="17"/>
        </w:numPr>
        <w:spacing w:line="240" w:lineRule="auto"/>
        <w:ind w:left="0" w:firstLine="0"/>
        <w:jc w:val="both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>Open</w:t>
      </w:r>
      <w:r w:rsidR="00C1500B" w:rsidRPr="00AC20B5">
        <w:rPr>
          <w:rFonts w:asciiTheme="majorHAnsi" w:hAnsiTheme="majorHAnsi" w:cstheme="majorHAnsi"/>
          <w:highlight w:val="yellow"/>
        </w:rPr>
        <w:t xml:space="preserve"> the</w:t>
      </w:r>
      <w:r w:rsidRPr="00AC20B5">
        <w:rPr>
          <w:rFonts w:asciiTheme="majorHAnsi" w:hAnsiTheme="majorHAnsi" w:cstheme="majorHAnsi"/>
          <w:highlight w:val="yellow"/>
        </w:rPr>
        <w:t xml:space="preserve"> 96</w:t>
      </w:r>
      <w:r w:rsidR="00C1500B" w:rsidRPr="00AC20B5">
        <w:rPr>
          <w:rFonts w:asciiTheme="majorHAnsi" w:hAnsiTheme="majorHAnsi" w:cstheme="majorHAnsi"/>
          <w:highlight w:val="yellow"/>
        </w:rPr>
        <w:t>-</w:t>
      </w:r>
      <w:r w:rsidR="00A24112" w:rsidRPr="00AC20B5">
        <w:rPr>
          <w:rFonts w:asciiTheme="majorHAnsi" w:hAnsiTheme="majorHAnsi" w:cstheme="majorHAnsi"/>
          <w:highlight w:val="yellow"/>
        </w:rPr>
        <w:t>well</w:t>
      </w:r>
      <w:r w:rsidRPr="00AC20B5">
        <w:rPr>
          <w:rFonts w:asciiTheme="majorHAnsi" w:hAnsiTheme="majorHAnsi" w:cstheme="majorHAnsi"/>
          <w:highlight w:val="yellow"/>
        </w:rPr>
        <w:t xml:space="preserve"> cell culture microplate</w:t>
      </w:r>
      <w:r w:rsidR="00A24112" w:rsidRPr="00AC20B5">
        <w:rPr>
          <w:rFonts w:asciiTheme="majorHAnsi" w:hAnsiTheme="majorHAnsi" w:cstheme="majorHAnsi"/>
          <w:highlight w:val="yellow"/>
        </w:rPr>
        <w:t xml:space="preserve"> (</w:t>
      </w:r>
      <w:r w:rsidR="00A24112" w:rsidRPr="00AC20B5">
        <w:rPr>
          <w:rFonts w:asciiTheme="majorHAnsi" w:hAnsiTheme="majorHAnsi" w:cstheme="majorHAnsi"/>
          <w:highlight w:val="yellow"/>
          <w:lang w:bidi="ar-SA"/>
        </w:rPr>
        <w:t>included with</w:t>
      </w:r>
      <w:r w:rsidR="009F7355" w:rsidRPr="00AC20B5">
        <w:rPr>
          <w:rFonts w:asciiTheme="majorHAnsi" w:hAnsiTheme="majorHAnsi" w:cstheme="majorHAnsi"/>
          <w:highlight w:val="yellow"/>
          <w:lang w:bidi="ar-SA"/>
        </w:rPr>
        <w:t xml:space="preserve"> the</w:t>
      </w:r>
      <w:r w:rsidR="00A24112" w:rsidRPr="00AC20B5">
        <w:rPr>
          <w:rFonts w:asciiTheme="majorHAnsi" w:hAnsiTheme="majorHAnsi" w:cstheme="majorHAnsi"/>
          <w:highlight w:val="yellow"/>
          <w:lang w:bidi="ar-SA"/>
        </w:rPr>
        <w:t xml:space="preserve"> flux assay kit)</w:t>
      </w:r>
      <w:r w:rsidRPr="00AC20B5">
        <w:rPr>
          <w:rFonts w:asciiTheme="majorHAnsi" w:hAnsiTheme="majorHAnsi" w:cstheme="majorHAnsi"/>
          <w:highlight w:val="yellow"/>
        </w:rPr>
        <w:t xml:space="preserve"> and d</w:t>
      </w:r>
      <w:r w:rsidR="004543F7" w:rsidRPr="00AC20B5">
        <w:rPr>
          <w:rFonts w:asciiTheme="majorHAnsi" w:hAnsiTheme="majorHAnsi" w:cstheme="majorHAnsi"/>
          <w:highlight w:val="yellow"/>
        </w:rPr>
        <w:t>ispense</w:t>
      </w:r>
      <w:r w:rsidR="00410403" w:rsidRPr="00AC20B5">
        <w:rPr>
          <w:rFonts w:asciiTheme="majorHAnsi" w:hAnsiTheme="majorHAnsi" w:cstheme="majorHAnsi"/>
          <w:highlight w:val="yellow"/>
        </w:rPr>
        <w:t xml:space="preserve"> 25 </w:t>
      </w:r>
      <w:r w:rsidR="006511FE" w:rsidRPr="00AC20B5">
        <w:rPr>
          <w:rFonts w:asciiTheme="majorHAnsi" w:hAnsiTheme="majorHAnsi" w:cstheme="majorHAnsi"/>
          <w:highlight w:val="yellow"/>
        </w:rPr>
        <w:t xml:space="preserve">μL </w:t>
      </w:r>
      <w:r w:rsidR="00410403" w:rsidRPr="00AC20B5">
        <w:rPr>
          <w:rFonts w:asciiTheme="majorHAnsi" w:hAnsiTheme="majorHAnsi" w:cstheme="majorHAnsi"/>
          <w:highlight w:val="yellow"/>
        </w:rPr>
        <w:t xml:space="preserve">of the </w:t>
      </w:r>
      <w:r w:rsidR="006C7E54" w:rsidRPr="00AC20B5">
        <w:rPr>
          <w:rFonts w:asciiTheme="majorHAnsi" w:hAnsiTheme="majorHAnsi" w:cstheme="majorHAnsi"/>
          <w:highlight w:val="yellow"/>
        </w:rPr>
        <w:t xml:space="preserve">prepared </w:t>
      </w:r>
      <w:r w:rsidR="009F7355" w:rsidRPr="00AC20B5">
        <w:rPr>
          <w:rFonts w:asciiTheme="majorHAnsi" w:hAnsiTheme="majorHAnsi" w:cstheme="majorHAnsi"/>
          <w:highlight w:val="yellow"/>
        </w:rPr>
        <w:t>cell adhesive</w:t>
      </w:r>
      <w:r w:rsidR="004543F7" w:rsidRPr="00AC20B5">
        <w:rPr>
          <w:rFonts w:asciiTheme="majorHAnsi" w:hAnsiTheme="majorHAnsi" w:cstheme="majorHAnsi"/>
          <w:highlight w:val="yellow"/>
        </w:rPr>
        <w:t xml:space="preserve"> </w:t>
      </w:r>
      <w:r w:rsidR="00410403" w:rsidRPr="00AC20B5">
        <w:rPr>
          <w:rFonts w:asciiTheme="majorHAnsi" w:hAnsiTheme="majorHAnsi" w:cstheme="majorHAnsi"/>
          <w:highlight w:val="yellow"/>
        </w:rPr>
        <w:t xml:space="preserve">solution </w:t>
      </w:r>
      <w:r w:rsidR="004543F7" w:rsidRPr="00AC20B5">
        <w:rPr>
          <w:rFonts w:asciiTheme="majorHAnsi" w:hAnsiTheme="majorHAnsi" w:cstheme="majorHAnsi"/>
          <w:highlight w:val="yellow"/>
        </w:rPr>
        <w:t>at the bottom of</w:t>
      </w:r>
      <w:r w:rsidR="00410403" w:rsidRPr="00AC20B5">
        <w:rPr>
          <w:rFonts w:asciiTheme="majorHAnsi" w:hAnsiTheme="majorHAnsi" w:cstheme="majorHAnsi"/>
          <w:highlight w:val="yellow"/>
        </w:rPr>
        <w:t xml:space="preserve"> each well</w:t>
      </w:r>
      <w:r w:rsidRPr="00AC20B5">
        <w:rPr>
          <w:rFonts w:asciiTheme="majorHAnsi" w:hAnsiTheme="majorHAnsi" w:cstheme="majorHAnsi"/>
          <w:highlight w:val="yellow"/>
        </w:rPr>
        <w:t>.</w:t>
      </w:r>
      <w:r w:rsidR="004543F7" w:rsidRPr="00AC20B5">
        <w:rPr>
          <w:rFonts w:asciiTheme="majorHAnsi" w:hAnsiTheme="majorHAnsi" w:cstheme="majorHAnsi"/>
          <w:highlight w:val="yellow"/>
        </w:rPr>
        <w:t xml:space="preserve"> </w:t>
      </w:r>
      <w:r w:rsidRPr="00AC20B5">
        <w:rPr>
          <w:rFonts w:asciiTheme="majorHAnsi" w:hAnsiTheme="majorHAnsi" w:cstheme="majorHAnsi"/>
          <w:highlight w:val="yellow"/>
        </w:rPr>
        <w:t>Cover</w:t>
      </w:r>
      <w:r w:rsidR="009F7355" w:rsidRPr="00AC20B5">
        <w:rPr>
          <w:rFonts w:asciiTheme="majorHAnsi" w:hAnsiTheme="majorHAnsi" w:cstheme="majorHAnsi"/>
          <w:highlight w:val="yellow"/>
        </w:rPr>
        <w:t xml:space="preserve"> the</w:t>
      </w:r>
      <w:r w:rsidRPr="00AC20B5">
        <w:rPr>
          <w:rFonts w:asciiTheme="majorHAnsi" w:hAnsiTheme="majorHAnsi" w:cstheme="majorHAnsi"/>
          <w:highlight w:val="yellow"/>
        </w:rPr>
        <w:t xml:space="preserve"> microplate with the lid and i</w:t>
      </w:r>
      <w:r w:rsidR="004543F7" w:rsidRPr="00AC20B5">
        <w:rPr>
          <w:rFonts w:asciiTheme="majorHAnsi" w:hAnsiTheme="majorHAnsi" w:cstheme="majorHAnsi"/>
          <w:highlight w:val="yellow"/>
        </w:rPr>
        <w:t>ncubate</w:t>
      </w:r>
      <w:r w:rsidR="00410403" w:rsidRPr="00AC20B5">
        <w:rPr>
          <w:rFonts w:asciiTheme="majorHAnsi" w:hAnsiTheme="majorHAnsi" w:cstheme="majorHAnsi"/>
          <w:highlight w:val="yellow"/>
        </w:rPr>
        <w:t xml:space="preserve"> for </w:t>
      </w:r>
      <w:r w:rsidR="005B11F6" w:rsidRPr="00AC20B5">
        <w:rPr>
          <w:rFonts w:asciiTheme="majorHAnsi" w:hAnsiTheme="majorHAnsi" w:cstheme="majorHAnsi"/>
          <w:highlight w:val="yellow"/>
        </w:rPr>
        <w:t>30</w:t>
      </w:r>
      <w:r w:rsidR="00410403" w:rsidRPr="00AC20B5">
        <w:rPr>
          <w:rFonts w:asciiTheme="majorHAnsi" w:hAnsiTheme="majorHAnsi" w:cstheme="majorHAnsi"/>
          <w:highlight w:val="yellow"/>
        </w:rPr>
        <w:t xml:space="preserve"> min at room temperature</w:t>
      </w:r>
      <w:r w:rsidRPr="00AC20B5">
        <w:rPr>
          <w:rFonts w:asciiTheme="majorHAnsi" w:hAnsiTheme="majorHAnsi" w:cstheme="majorHAnsi"/>
          <w:highlight w:val="yellow"/>
        </w:rPr>
        <w:t xml:space="preserve"> inside the hood</w:t>
      </w:r>
      <w:r w:rsidR="00410403" w:rsidRPr="00AC20B5">
        <w:rPr>
          <w:rFonts w:asciiTheme="majorHAnsi" w:hAnsiTheme="majorHAnsi" w:cstheme="majorHAnsi"/>
          <w:highlight w:val="yellow"/>
        </w:rPr>
        <w:t>.</w:t>
      </w:r>
    </w:p>
    <w:p w14:paraId="77729AF5" w14:textId="77777777" w:rsidR="009F7355" w:rsidRPr="00AC20B5" w:rsidRDefault="009F7355" w:rsidP="00AC20B5">
      <w:pPr>
        <w:jc w:val="both"/>
        <w:rPr>
          <w:rFonts w:asciiTheme="majorHAnsi" w:hAnsiTheme="majorHAnsi" w:cstheme="majorHAnsi"/>
          <w:highlight w:val="yellow"/>
        </w:rPr>
      </w:pPr>
    </w:p>
    <w:p w14:paraId="229BF70B" w14:textId="08F10251" w:rsidR="006F57E2" w:rsidRPr="00AC20B5" w:rsidRDefault="00D51E85" w:rsidP="00AC20B5">
      <w:pPr>
        <w:pStyle w:val="Pa7"/>
        <w:numPr>
          <w:ilvl w:val="2"/>
          <w:numId w:val="17"/>
        </w:numPr>
        <w:spacing w:line="240" w:lineRule="auto"/>
        <w:ind w:left="0" w:firstLine="0"/>
        <w:jc w:val="both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 xml:space="preserve">After incubation, </w:t>
      </w:r>
      <w:r w:rsidR="00F5205F" w:rsidRPr="00AC20B5">
        <w:rPr>
          <w:rFonts w:asciiTheme="majorHAnsi" w:hAnsiTheme="majorHAnsi" w:cstheme="majorHAnsi"/>
          <w:highlight w:val="yellow"/>
        </w:rPr>
        <w:t>remove and discard</w:t>
      </w:r>
      <w:r w:rsidR="00D171D4" w:rsidRPr="00AC20B5">
        <w:rPr>
          <w:rFonts w:asciiTheme="majorHAnsi" w:hAnsiTheme="majorHAnsi" w:cstheme="majorHAnsi"/>
          <w:highlight w:val="yellow"/>
        </w:rPr>
        <w:t xml:space="preserve"> excess </w:t>
      </w:r>
      <w:r w:rsidR="005A79E3" w:rsidRPr="00AC20B5">
        <w:rPr>
          <w:rFonts w:asciiTheme="majorHAnsi" w:hAnsiTheme="majorHAnsi" w:cstheme="majorHAnsi"/>
          <w:highlight w:val="yellow"/>
        </w:rPr>
        <w:t>cell adhesive</w:t>
      </w:r>
      <w:r w:rsidR="00D171D4" w:rsidRPr="00AC20B5">
        <w:rPr>
          <w:rFonts w:asciiTheme="majorHAnsi" w:hAnsiTheme="majorHAnsi" w:cstheme="majorHAnsi"/>
          <w:highlight w:val="yellow"/>
        </w:rPr>
        <w:t xml:space="preserve"> solution</w:t>
      </w:r>
      <w:r w:rsidR="005A79E3" w:rsidRPr="00AC20B5">
        <w:rPr>
          <w:rFonts w:asciiTheme="majorHAnsi" w:hAnsiTheme="majorHAnsi" w:cstheme="majorHAnsi"/>
          <w:highlight w:val="yellow"/>
        </w:rPr>
        <w:t xml:space="preserve"> using a multichannel pipette or aspirator, </w:t>
      </w:r>
      <w:r w:rsidR="00D171D4" w:rsidRPr="00AC20B5">
        <w:rPr>
          <w:rFonts w:asciiTheme="majorHAnsi" w:hAnsiTheme="majorHAnsi" w:cstheme="majorHAnsi"/>
          <w:highlight w:val="yellow"/>
        </w:rPr>
        <w:t>and w</w:t>
      </w:r>
      <w:r w:rsidR="00410403" w:rsidRPr="00AC20B5">
        <w:rPr>
          <w:rFonts w:asciiTheme="majorHAnsi" w:hAnsiTheme="majorHAnsi" w:cstheme="majorHAnsi"/>
          <w:highlight w:val="yellow"/>
        </w:rPr>
        <w:t xml:space="preserve">ash each well twice </w:t>
      </w:r>
      <w:r w:rsidR="00D171D4" w:rsidRPr="00AC20B5">
        <w:rPr>
          <w:rFonts w:asciiTheme="majorHAnsi" w:hAnsiTheme="majorHAnsi" w:cstheme="majorHAnsi"/>
          <w:highlight w:val="yellow"/>
        </w:rPr>
        <w:t>with</w:t>
      </w:r>
      <w:r w:rsidR="00410403" w:rsidRPr="00AC20B5">
        <w:rPr>
          <w:rFonts w:asciiTheme="majorHAnsi" w:hAnsiTheme="majorHAnsi" w:cstheme="majorHAnsi"/>
          <w:highlight w:val="yellow"/>
        </w:rPr>
        <w:t xml:space="preserve"> 200 </w:t>
      </w:r>
      <w:r w:rsidR="006511FE" w:rsidRPr="00AC20B5">
        <w:rPr>
          <w:rFonts w:asciiTheme="majorHAnsi" w:hAnsiTheme="majorHAnsi" w:cstheme="majorHAnsi"/>
          <w:highlight w:val="yellow"/>
        </w:rPr>
        <w:t xml:space="preserve">μL </w:t>
      </w:r>
      <w:r w:rsidR="00410403" w:rsidRPr="00AC20B5">
        <w:rPr>
          <w:rFonts w:asciiTheme="majorHAnsi" w:hAnsiTheme="majorHAnsi" w:cstheme="majorHAnsi"/>
          <w:highlight w:val="yellow"/>
        </w:rPr>
        <w:t xml:space="preserve">of sterile </w:t>
      </w:r>
      <w:r w:rsidR="00D171D4" w:rsidRPr="00AC20B5">
        <w:rPr>
          <w:rFonts w:asciiTheme="majorHAnsi" w:hAnsiTheme="majorHAnsi" w:cstheme="majorHAnsi"/>
          <w:highlight w:val="yellow"/>
        </w:rPr>
        <w:t xml:space="preserve">ultrapure </w:t>
      </w:r>
      <w:r w:rsidR="00410403" w:rsidRPr="00AC20B5">
        <w:rPr>
          <w:rFonts w:asciiTheme="majorHAnsi" w:hAnsiTheme="majorHAnsi" w:cstheme="majorHAnsi"/>
          <w:highlight w:val="yellow"/>
        </w:rPr>
        <w:t xml:space="preserve">water. </w:t>
      </w:r>
      <w:r w:rsidR="00F5205F" w:rsidRPr="00AC20B5">
        <w:rPr>
          <w:rFonts w:asciiTheme="majorHAnsi" w:hAnsiTheme="majorHAnsi" w:cstheme="majorHAnsi"/>
          <w:highlight w:val="yellow"/>
        </w:rPr>
        <w:t>Air</w:t>
      </w:r>
      <w:r w:rsidR="005A79E3" w:rsidRPr="00AC20B5">
        <w:rPr>
          <w:rFonts w:asciiTheme="majorHAnsi" w:hAnsiTheme="majorHAnsi" w:cstheme="majorHAnsi"/>
          <w:highlight w:val="yellow"/>
        </w:rPr>
        <w:t>-</w:t>
      </w:r>
      <w:r w:rsidR="00F5205F" w:rsidRPr="00AC20B5">
        <w:rPr>
          <w:rFonts w:asciiTheme="majorHAnsi" w:hAnsiTheme="majorHAnsi" w:cstheme="majorHAnsi"/>
          <w:highlight w:val="yellow"/>
        </w:rPr>
        <w:t>dry the plate, with</w:t>
      </w:r>
      <w:r w:rsidR="005A79E3" w:rsidRPr="00AC20B5">
        <w:rPr>
          <w:rFonts w:asciiTheme="majorHAnsi" w:hAnsiTheme="majorHAnsi" w:cstheme="majorHAnsi"/>
          <w:highlight w:val="yellow"/>
        </w:rPr>
        <w:t xml:space="preserve"> the</w:t>
      </w:r>
      <w:r w:rsidR="00F5205F" w:rsidRPr="00AC20B5">
        <w:rPr>
          <w:rFonts w:asciiTheme="majorHAnsi" w:hAnsiTheme="majorHAnsi" w:cstheme="majorHAnsi"/>
          <w:highlight w:val="yellow"/>
        </w:rPr>
        <w:t xml:space="preserve"> lid removed, inside the hood</w:t>
      </w:r>
      <w:r w:rsidR="00624DF9" w:rsidRPr="00AC20B5">
        <w:rPr>
          <w:rFonts w:asciiTheme="majorHAnsi" w:hAnsiTheme="majorHAnsi" w:cstheme="majorHAnsi"/>
          <w:highlight w:val="yellow"/>
        </w:rPr>
        <w:t xml:space="preserve"> for 30</w:t>
      </w:r>
      <w:r w:rsidR="005A79E3" w:rsidRPr="00AC20B5">
        <w:rPr>
          <w:rFonts w:asciiTheme="majorHAnsi" w:hAnsiTheme="majorHAnsi" w:cstheme="majorHAnsi"/>
          <w:highlight w:val="yellow"/>
        </w:rPr>
        <w:t>–</w:t>
      </w:r>
      <w:r w:rsidR="00624DF9" w:rsidRPr="00AC20B5">
        <w:rPr>
          <w:rFonts w:asciiTheme="majorHAnsi" w:hAnsiTheme="majorHAnsi" w:cstheme="majorHAnsi"/>
          <w:highlight w:val="yellow"/>
        </w:rPr>
        <w:t>45 min</w:t>
      </w:r>
      <w:r w:rsidR="00F5205F" w:rsidRPr="00AC20B5">
        <w:rPr>
          <w:rFonts w:asciiTheme="majorHAnsi" w:hAnsiTheme="majorHAnsi" w:cstheme="majorHAnsi"/>
          <w:highlight w:val="yellow"/>
        </w:rPr>
        <w:t>.</w:t>
      </w:r>
    </w:p>
    <w:p w14:paraId="449F06A8" w14:textId="23CF38C5" w:rsidR="00B770AB" w:rsidRPr="00AC20B5" w:rsidRDefault="00B770AB" w:rsidP="00AC20B5">
      <w:pPr>
        <w:jc w:val="both"/>
        <w:rPr>
          <w:rFonts w:asciiTheme="majorHAnsi" w:hAnsiTheme="majorHAnsi" w:cstheme="majorHAnsi"/>
          <w:highlight w:val="yellow"/>
        </w:rPr>
      </w:pPr>
    </w:p>
    <w:p w14:paraId="547D8269" w14:textId="2A130777" w:rsidR="00410403" w:rsidRPr="00AC20B5" w:rsidRDefault="00B770AB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N</w:t>
      </w:r>
      <w:r w:rsidR="005A79E3" w:rsidRPr="00AC20B5">
        <w:rPr>
          <w:rFonts w:asciiTheme="majorHAnsi" w:hAnsiTheme="majorHAnsi" w:cstheme="majorHAnsi"/>
        </w:rPr>
        <w:t>OTE</w:t>
      </w:r>
      <w:r w:rsidRPr="00AC20B5">
        <w:rPr>
          <w:rFonts w:asciiTheme="majorHAnsi" w:hAnsiTheme="majorHAnsi" w:cstheme="majorHAnsi"/>
        </w:rPr>
        <w:t xml:space="preserve">: </w:t>
      </w:r>
      <w:r w:rsidR="00410403" w:rsidRPr="00AC20B5">
        <w:rPr>
          <w:rFonts w:asciiTheme="majorHAnsi" w:hAnsiTheme="majorHAnsi" w:cstheme="majorHAnsi"/>
        </w:rPr>
        <w:t>Cell-</w:t>
      </w:r>
      <w:r w:rsidR="005A79E3" w:rsidRPr="00AC20B5">
        <w:rPr>
          <w:rFonts w:asciiTheme="majorHAnsi" w:hAnsiTheme="majorHAnsi" w:cstheme="majorHAnsi"/>
        </w:rPr>
        <w:t>adhesive-</w:t>
      </w:r>
      <w:r w:rsidR="00410403" w:rsidRPr="00AC20B5">
        <w:rPr>
          <w:rFonts w:asciiTheme="majorHAnsi" w:hAnsiTheme="majorHAnsi" w:cstheme="majorHAnsi"/>
        </w:rPr>
        <w:t xml:space="preserve">coated </w:t>
      </w:r>
      <w:r w:rsidRPr="00AC20B5">
        <w:rPr>
          <w:rFonts w:asciiTheme="majorHAnsi" w:hAnsiTheme="majorHAnsi" w:cstheme="majorHAnsi"/>
        </w:rPr>
        <w:t>c</w:t>
      </w:r>
      <w:r w:rsidR="00410403" w:rsidRPr="00AC20B5">
        <w:rPr>
          <w:rFonts w:asciiTheme="majorHAnsi" w:hAnsiTheme="majorHAnsi" w:cstheme="majorHAnsi"/>
        </w:rPr>
        <w:t xml:space="preserve">ell </w:t>
      </w:r>
      <w:r w:rsidRPr="00AC20B5">
        <w:rPr>
          <w:rFonts w:asciiTheme="majorHAnsi" w:hAnsiTheme="majorHAnsi" w:cstheme="majorHAnsi"/>
        </w:rPr>
        <w:t>c</w:t>
      </w:r>
      <w:r w:rsidR="00410403" w:rsidRPr="00AC20B5">
        <w:rPr>
          <w:rFonts w:asciiTheme="majorHAnsi" w:hAnsiTheme="majorHAnsi" w:cstheme="majorHAnsi"/>
        </w:rPr>
        <w:t xml:space="preserve">ulture </w:t>
      </w:r>
      <w:r w:rsidRPr="00AC20B5">
        <w:rPr>
          <w:rFonts w:asciiTheme="majorHAnsi" w:hAnsiTheme="majorHAnsi" w:cstheme="majorHAnsi"/>
        </w:rPr>
        <w:t>m</w:t>
      </w:r>
      <w:r w:rsidR="00410403" w:rsidRPr="00AC20B5">
        <w:rPr>
          <w:rFonts w:asciiTheme="majorHAnsi" w:hAnsiTheme="majorHAnsi" w:cstheme="majorHAnsi"/>
        </w:rPr>
        <w:t>icroplates may be stored for up to one week at 4</w:t>
      </w:r>
      <w:r w:rsidR="0050650C" w:rsidRPr="00AC20B5">
        <w:rPr>
          <w:rFonts w:asciiTheme="majorHAnsi" w:hAnsiTheme="majorHAnsi" w:cstheme="majorHAnsi"/>
        </w:rPr>
        <w:t xml:space="preserve"> </w:t>
      </w:r>
      <w:r w:rsidR="005A79E3" w:rsidRPr="00AC20B5">
        <w:rPr>
          <w:rFonts w:asciiTheme="majorHAnsi" w:hAnsiTheme="majorHAnsi" w:cstheme="majorHAnsi"/>
        </w:rPr>
        <w:t>°</w:t>
      </w:r>
      <w:r w:rsidR="00410403" w:rsidRPr="00AC20B5">
        <w:rPr>
          <w:rFonts w:asciiTheme="majorHAnsi" w:hAnsiTheme="majorHAnsi" w:cstheme="majorHAnsi"/>
        </w:rPr>
        <w:t xml:space="preserve">C. </w:t>
      </w:r>
      <w:r w:rsidRPr="00AC20B5">
        <w:rPr>
          <w:rFonts w:asciiTheme="majorHAnsi" w:hAnsiTheme="majorHAnsi" w:cstheme="majorHAnsi"/>
        </w:rPr>
        <w:t xml:space="preserve">Precoated microplates </w:t>
      </w:r>
      <w:r w:rsidR="005A79E3" w:rsidRPr="00AC20B5">
        <w:rPr>
          <w:rFonts w:asciiTheme="majorHAnsi" w:hAnsiTheme="majorHAnsi" w:cstheme="majorHAnsi"/>
        </w:rPr>
        <w:t>store</w:t>
      </w:r>
      <w:r w:rsidR="007E42D8" w:rsidRPr="00AC20B5">
        <w:rPr>
          <w:rFonts w:asciiTheme="majorHAnsi" w:hAnsiTheme="majorHAnsi" w:cstheme="majorHAnsi"/>
        </w:rPr>
        <w:t>d</w:t>
      </w:r>
      <w:r w:rsidR="005A79E3" w:rsidRPr="00AC20B5">
        <w:rPr>
          <w:rFonts w:asciiTheme="majorHAnsi" w:hAnsiTheme="majorHAnsi" w:cstheme="majorHAnsi"/>
        </w:rPr>
        <w:t xml:space="preserve"> at 4 °C </w:t>
      </w:r>
      <w:r w:rsidR="00410403" w:rsidRPr="00AC20B5">
        <w:rPr>
          <w:rFonts w:asciiTheme="majorHAnsi" w:hAnsiTheme="majorHAnsi" w:cstheme="majorHAnsi"/>
        </w:rPr>
        <w:t>must be allowed to warm to room temperature in</w:t>
      </w:r>
      <w:r w:rsidRPr="00AC20B5">
        <w:rPr>
          <w:rFonts w:asciiTheme="majorHAnsi" w:hAnsiTheme="majorHAnsi" w:cstheme="majorHAnsi"/>
        </w:rPr>
        <w:t>side</w:t>
      </w:r>
      <w:r w:rsidR="00410403" w:rsidRPr="00AC20B5">
        <w:rPr>
          <w:rFonts w:asciiTheme="majorHAnsi" w:hAnsiTheme="majorHAnsi" w:cstheme="majorHAnsi"/>
        </w:rPr>
        <w:t xml:space="preserve"> the hood before </w:t>
      </w:r>
      <w:r w:rsidR="00EC1C7E" w:rsidRPr="00AC20B5">
        <w:rPr>
          <w:rFonts w:asciiTheme="majorHAnsi" w:hAnsiTheme="majorHAnsi" w:cstheme="majorHAnsi"/>
        </w:rPr>
        <w:t xml:space="preserve">seeding </w:t>
      </w:r>
      <w:r w:rsidR="00410403" w:rsidRPr="00AC20B5">
        <w:rPr>
          <w:rFonts w:asciiTheme="majorHAnsi" w:hAnsiTheme="majorHAnsi" w:cstheme="majorHAnsi"/>
        </w:rPr>
        <w:t>cell</w:t>
      </w:r>
      <w:r w:rsidR="00EC1C7E" w:rsidRPr="00AC20B5">
        <w:rPr>
          <w:rFonts w:asciiTheme="majorHAnsi" w:hAnsiTheme="majorHAnsi" w:cstheme="majorHAnsi"/>
        </w:rPr>
        <w:t>s</w:t>
      </w:r>
      <w:r w:rsidR="00410403" w:rsidRPr="00AC20B5">
        <w:rPr>
          <w:rFonts w:asciiTheme="majorHAnsi" w:hAnsiTheme="majorHAnsi" w:cstheme="majorHAnsi"/>
        </w:rPr>
        <w:t>.</w:t>
      </w:r>
    </w:p>
    <w:p w14:paraId="21F81831" w14:textId="77777777" w:rsidR="00811F4F" w:rsidRPr="00AC20B5" w:rsidRDefault="00811F4F" w:rsidP="00AC20B5">
      <w:pPr>
        <w:jc w:val="both"/>
        <w:rPr>
          <w:rFonts w:asciiTheme="majorHAnsi" w:hAnsiTheme="majorHAnsi" w:cstheme="majorHAnsi"/>
          <w:highlight w:val="yellow"/>
        </w:rPr>
      </w:pPr>
    </w:p>
    <w:p w14:paraId="5E7C104C" w14:textId="08A9B93D" w:rsidR="00FD331D" w:rsidRPr="00AC20B5" w:rsidRDefault="00811F4F" w:rsidP="00AC20B5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Preparation of assay media</w:t>
      </w:r>
      <w:r w:rsidR="003D24B5" w:rsidRPr="00AC20B5">
        <w:rPr>
          <w:rFonts w:asciiTheme="majorHAnsi" w:hAnsiTheme="majorHAnsi" w:cstheme="majorHAnsi"/>
        </w:rPr>
        <w:t xml:space="preserve"> (Step </w:t>
      </w:r>
      <w:r w:rsidR="00C42585" w:rsidRPr="00AC20B5">
        <w:rPr>
          <w:rFonts w:asciiTheme="majorHAnsi" w:hAnsiTheme="majorHAnsi" w:cstheme="majorHAnsi"/>
        </w:rPr>
        <w:t>t</w:t>
      </w:r>
      <w:r w:rsidR="003D24B5" w:rsidRPr="00AC20B5">
        <w:rPr>
          <w:rFonts w:asciiTheme="majorHAnsi" w:hAnsiTheme="majorHAnsi" w:cstheme="majorHAnsi"/>
        </w:rPr>
        <w:t xml:space="preserve">ime: </w:t>
      </w:r>
      <w:r w:rsidR="0046141F" w:rsidRPr="00AC20B5">
        <w:rPr>
          <w:rFonts w:asciiTheme="majorHAnsi" w:hAnsiTheme="majorHAnsi" w:cstheme="majorHAnsi"/>
        </w:rPr>
        <w:t>~3</w:t>
      </w:r>
      <w:r w:rsidR="003D24B5" w:rsidRPr="00AC20B5">
        <w:rPr>
          <w:rFonts w:asciiTheme="majorHAnsi" w:hAnsiTheme="majorHAnsi" w:cstheme="majorHAnsi"/>
        </w:rPr>
        <w:t>0 min)</w:t>
      </w:r>
    </w:p>
    <w:p w14:paraId="7219C7C5" w14:textId="77777777" w:rsidR="00C42585" w:rsidRPr="00AC20B5" w:rsidRDefault="00C42585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b/>
          <w:bCs/>
        </w:rPr>
      </w:pPr>
    </w:p>
    <w:p w14:paraId="7C12B08B" w14:textId="7234012B" w:rsidR="00FD331D" w:rsidRPr="00AC20B5" w:rsidRDefault="00FD331D" w:rsidP="00AC20B5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Preparation of </w:t>
      </w:r>
      <w:r w:rsidR="00B667D0" w:rsidRPr="00AC20B5">
        <w:rPr>
          <w:rFonts w:asciiTheme="majorHAnsi" w:hAnsiTheme="majorHAnsi" w:cstheme="majorHAnsi"/>
        </w:rPr>
        <w:t xml:space="preserve">glycolysis </w:t>
      </w:r>
      <w:r w:rsidRPr="00AC20B5">
        <w:rPr>
          <w:rFonts w:asciiTheme="majorHAnsi" w:hAnsiTheme="majorHAnsi" w:cstheme="majorHAnsi"/>
        </w:rPr>
        <w:t>stress test assay medium</w:t>
      </w:r>
    </w:p>
    <w:p w14:paraId="6416C6B1" w14:textId="77777777" w:rsidR="00B667D0" w:rsidRPr="00AC20B5" w:rsidRDefault="00B667D0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</w:p>
    <w:p w14:paraId="06BFDFC5" w14:textId="77777777" w:rsidR="00655087" w:rsidRPr="00AC20B5" w:rsidRDefault="00FD331D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Supplement </w:t>
      </w:r>
      <w:r w:rsidR="00152FBF" w:rsidRPr="00AC20B5">
        <w:rPr>
          <w:rFonts w:asciiTheme="majorHAnsi" w:hAnsiTheme="majorHAnsi" w:cstheme="majorHAnsi"/>
        </w:rPr>
        <w:t xml:space="preserve">100 </w:t>
      </w:r>
      <w:r w:rsidR="006511FE" w:rsidRPr="00AC20B5">
        <w:rPr>
          <w:rFonts w:asciiTheme="majorHAnsi" w:hAnsiTheme="majorHAnsi" w:cstheme="majorHAnsi"/>
        </w:rPr>
        <w:t xml:space="preserve">mL </w:t>
      </w:r>
      <w:r w:rsidR="00152FBF" w:rsidRPr="00AC20B5">
        <w:rPr>
          <w:rFonts w:asciiTheme="majorHAnsi" w:hAnsiTheme="majorHAnsi" w:cstheme="majorHAnsi"/>
        </w:rPr>
        <w:t xml:space="preserve">of </w:t>
      </w:r>
      <w:r w:rsidRPr="00AC20B5">
        <w:rPr>
          <w:rFonts w:asciiTheme="majorHAnsi" w:hAnsiTheme="majorHAnsi" w:cstheme="majorHAnsi"/>
        </w:rPr>
        <w:t xml:space="preserve">base medium </w:t>
      </w:r>
      <w:r w:rsidR="00B667D0" w:rsidRPr="00AC20B5">
        <w:rPr>
          <w:rFonts w:asciiTheme="majorHAnsi" w:hAnsiTheme="majorHAnsi" w:cstheme="majorHAnsi"/>
        </w:rPr>
        <w:t xml:space="preserve">(see the </w:t>
      </w:r>
      <w:r w:rsidR="00B667D0" w:rsidRPr="00AC20B5">
        <w:rPr>
          <w:rFonts w:asciiTheme="majorHAnsi" w:hAnsiTheme="majorHAnsi" w:cstheme="majorHAnsi"/>
          <w:b/>
          <w:bCs/>
        </w:rPr>
        <w:t>Table of Materials</w:t>
      </w:r>
      <w:r w:rsidR="00B667D0" w:rsidRPr="00AC20B5">
        <w:rPr>
          <w:rFonts w:asciiTheme="majorHAnsi" w:hAnsiTheme="majorHAnsi" w:cstheme="majorHAnsi"/>
        </w:rPr>
        <w:t>)</w:t>
      </w:r>
      <w:r w:rsidR="00152FBF" w:rsidRPr="00AC20B5">
        <w:rPr>
          <w:rFonts w:asciiTheme="majorHAnsi" w:hAnsiTheme="majorHAnsi" w:cstheme="majorHAnsi"/>
        </w:rPr>
        <w:t xml:space="preserve"> with 1 </w:t>
      </w:r>
      <w:r w:rsidR="006511FE" w:rsidRPr="00AC20B5">
        <w:rPr>
          <w:rFonts w:asciiTheme="majorHAnsi" w:hAnsiTheme="majorHAnsi" w:cstheme="majorHAnsi"/>
        </w:rPr>
        <w:t xml:space="preserve">mL </w:t>
      </w:r>
      <w:r w:rsidR="00152FBF" w:rsidRPr="00AC20B5">
        <w:rPr>
          <w:rFonts w:asciiTheme="majorHAnsi" w:hAnsiTheme="majorHAnsi" w:cstheme="majorHAnsi"/>
        </w:rPr>
        <w:t xml:space="preserve">of 200 mM L-glutamine. </w:t>
      </w:r>
    </w:p>
    <w:p w14:paraId="46C713A5" w14:textId="77777777" w:rsidR="00655087" w:rsidRPr="00AC20B5" w:rsidRDefault="00655087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</w:p>
    <w:p w14:paraId="0BEAD0E2" w14:textId="3355088E" w:rsidR="00F25528" w:rsidRPr="00AC20B5" w:rsidRDefault="00655087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NOTE: T</w:t>
      </w:r>
      <w:r w:rsidR="00B667D0" w:rsidRPr="00AC20B5">
        <w:rPr>
          <w:rFonts w:asciiTheme="majorHAnsi" w:hAnsiTheme="majorHAnsi" w:cstheme="majorHAnsi"/>
        </w:rPr>
        <w:t>he f</w:t>
      </w:r>
      <w:r w:rsidR="0098113E" w:rsidRPr="00AC20B5">
        <w:rPr>
          <w:rFonts w:asciiTheme="majorHAnsi" w:hAnsiTheme="majorHAnsi" w:cstheme="majorHAnsi"/>
        </w:rPr>
        <w:t>inal L-glutamine</w:t>
      </w:r>
      <w:r w:rsidR="00F25528" w:rsidRPr="00AC20B5">
        <w:rPr>
          <w:rFonts w:asciiTheme="majorHAnsi" w:hAnsiTheme="majorHAnsi" w:cstheme="majorHAnsi"/>
        </w:rPr>
        <w:t xml:space="preserve"> </w:t>
      </w:r>
      <w:r w:rsidR="0098113E" w:rsidRPr="00AC20B5">
        <w:rPr>
          <w:rFonts w:asciiTheme="majorHAnsi" w:hAnsiTheme="majorHAnsi" w:cstheme="majorHAnsi"/>
        </w:rPr>
        <w:t>concentration in the assay medium is 2 mM.</w:t>
      </w:r>
    </w:p>
    <w:p w14:paraId="32CC92F9" w14:textId="77777777" w:rsidR="00B667D0" w:rsidRPr="00AC20B5" w:rsidRDefault="00B667D0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</w:p>
    <w:p w14:paraId="6160C0B2" w14:textId="73EDE734" w:rsidR="00F25528" w:rsidRPr="00AC20B5" w:rsidRDefault="0098113E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Warm </w:t>
      </w:r>
      <w:r w:rsidR="00B667D0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>L-glutamine</w:t>
      </w:r>
      <w:r w:rsidR="00B667D0" w:rsidRPr="00AC20B5">
        <w:rPr>
          <w:rFonts w:asciiTheme="majorHAnsi" w:hAnsiTheme="majorHAnsi" w:cstheme="majorHAnsi"/>
        </w:rPr>
        <w:t>-</w:t>
      </w:r>
      <w:r w:rsidRPr="00AC20B5">
        <w:rPr>
          <w:rFonts w:asciiTheme="majorHAnsi" w:hAnsiTheme="majorHAnsi" w:cstheme="majorHAnsi"/>
        </w:rPr>
        <w:t>supplemented medium to 37</w:t>
      </w:r>
      <w:r w:rsidR="002B7998" w:rsidRPr="00AC20B5">
        <w:rPr>
          <w:rFonts w:asciiTheme="majorHAnsi" w:hAnsiTheme="majorHAnsi" w:cstheme="majorHAnsi"/>
        </w:rPr>
        <w:t xml:space="preserve"> </w:t>
      </w:r>
      <w:r w:rsidR="00B667D0" w:rsidRPr="00AC20B5">
        <w:rPr>
          <w:rFonts w:asciiTheme="majorHAnsi" w:hAnsiTheme="majorHAnsi" w:cstheme="majorHAnsi"/>
        </w:rPr>
        <w:t>°</w:t>
      </w:r>
      <w:r w:rsidRPr="00AC20B5">
        <w:rPr>
          <w:rFonts w:asciiTheme="majorHAnsi" w:hAnsiTheme="majorHAnsi" w:cstheme="majorHAnsi"/>
        </w:rPr>
        <w:t>C in a water bath.</w:t>
      </w:r>
    </w:p>
    <w:p w14:paraId="1FE0BBDF" w14:textId="77777777" w:rsidR="00B667D0" w:rsidRPr="00AC20B5" w:rsidRDefault="00B667D0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4ED41571" w14:textId="20CBCB13" w:rsidR="00B667D0" w:rsidRPr="00AC20B5" w:rsidRDefault="0098113E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Adjust </w:t>
      </w:r>
      <w:r w:rsidR="00B667D0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 xml:space="preserve">pH of </w:t>
      </w:r>
      <w:r w:rsidR="00B667D0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>warm medium to 7.4 with 1 N NaOH.</w:t>
      </w:r>
    </w:p>
    <w:p w14:paraId="242A31A2" w14:textId="67980A68" w:rsidR="00F25528" w:rsidRPr="00AC20B5" w:rsidRDefault="0098113E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 </w:t>
      </w:r>
    </w:p>
    <w:p w14:paraId="7C7009AF" w14:textId="0915B40E" w:rsidR="00A37E6D" w:rsidRPr="00AC20B5" w:rsidRDefault="0098113E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lastRenderedPageBreak/>
        <w:t>Filter</w:t>
      </w:r>
      <w:r w:rsidR="00B667D0" w:rsidRPr="00AC20B5">
        <w:rPr>
          <w:rFonts w:asciiTheme="majorHAnsi" w:hAnsiTheme="majorHAnsi" w:cstheme="majorHAnsi"/>
        </w:rPr>
        <w:t>-</w:t>
      </w:r>
      <w:r w:rsidRPr="00AC20B5">
        <w:rPr>
          <w:rFonts w:asciiTheme="majorHAnsi" w:hAnsiTheme="majorHAnsi" w:cstheme="majorHAnsi"/>
        </w:rPr>
        <w:t>sterilize</w:t>
      </w:r>
      <w:r w:rsidR="00B667D0" w:rsidRPr="00AC20B5">
        <w:rPr>
          <w:rFonts w:asciiTheme="majorHAnsi" w:hAnsiTheme="majorHAnsi" w:cstheme="majorHAnsi"/>
        </w:rPr>
        <w:t xml:space="preserve"> the</w:t>
      </w:r>
      <w:r w:rsidRPr="00AC20B5">
        <w:rPr>
          <w:rFonts w:asciiTheme="majorHAnsi" w:hAnsiTheme="majorHAnsi" w:cstheme="majorHAnsi"/>
        </w:rPr>
        <w:t xml:space="preserve"> medium with </w:t>
      </w:r>
      <w:r w:rsidR="00B667D0" w:rsidRPr="00AC20B5">
        <w:rPr>
          <w:rFonts w:asciiTheme="majorHAnsi" w:hAnsiTheme="majorHAnsi" w:cstheme="majorHAnsi"/>
        </w:rPr>
        <w:t xml:space="preserve">a </w:t>
      </w:r>
      <w:r w:rsidRPr="00AC20B5">
        <w:rPr>
          <w:rFonts w:asciiTheme="majorHAnsi" w:hAnsiTheme="majorHAnsi" w:cstheme="majorHAnsi"/>
        </w:rPr>
        <w:t xml:space="preserve">0.2 </w:t>
      </w:r>
      <w:r w:rsidR="006511FE" w:rsidRPr="00AC20B5">
        <w:rPr>
          <w:rFonts w:asciiTheme="majorHAnsi" w:hAnsiTheme="majorHAnsi" w:cstheme="majorHAnsi"/>
        </w:rPr>
        <w:t xml:space="preserve">μm </w:t>
      </w:r>
      <w:r w:rsidRPr="00AC20B5">
        <w:rPr>
          <w:rFonts w:asciiTheme="majorHAnsi" w:hAnsiTheme="majorHAnsi" w:cstheme="majorHAnsi"/>
        </w:rPr>
        <w:t xml:space="preserve">filter and keep </w:t>
      </w:r>
      <w:r w:rsidR="00B667D0" w:rsidRPr="00AC20B5">
        <w:rPr>
          <w:rFonts w:asciiTheme="majorHAnsi" w:hAnsiTheme="majorHAnsi" w:cstheme="majorHAnsi"/>
        </w:rPr>
        <w:t xml:space="preserve">it </w:t>
      </w:r>
      <w:r w:rsidRPr="00AC20B5">
        <w:rPr>
          <w:rFonts w:asciiTheme="majorHAnsi" w:hAnsiTheme="majorHAnsi" w:cstheme="majorHAnsi"/>
        </w:rPr>
        <w:t>at 37</w:t>
      </w:r>
      <w:r w:rsidR="002B7998" w:rsidRPr="00AC20B5">
        <w:rPr>
          <w:rFonts w:asciiTheme="majorHAnsi" w:hAnsiTheme="majorHAnsi" w:cstheme="majorHAnsi"/>
        </w:rPr>
        <w:t xml:space="preserve"> </w:t>
      </w:r>
      <w:r w:rsidR="00B667D0" w:rsidRPr="00AC20B5">
        <w:rPr>
          <w:rFonts w:asciiTheme="majorHAnsi" w:hAnsiTheme="majorHAnsi" w:cstheme="majorHAnsi"/>
        </w:rPr>
        <w:t>°</w:t>
      </w:r>
      <w:r w:rsidRPr="00AC20B5">
        <w:rPr>
          <w:rFonts w:asciiTheme="majorHAnsi" w:hAnsiTheme="majorHAnsi" w:cstheme="majorHAnsi"/>
        </w:rPr>
        <w:t>C until ready to use.</w:t>
      </w:r>
    </w:p>
    <w:p w14:paraId="31685CC3" w14:textId="77777777" w:rsidR="00B667D0" w:rsidRPr="00AC20B5" w:rsidRDefault="00B667D0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0F6E73AF" w14:textId="20A92D31" w:rsidR="00A37E6D" w:rsidRPr="00AC20B5" w:rsidRDefault="00A37E6D" w:rsidP="00AC20B5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Preparation of </w:t>
      </w:r>
      <w:r w:rsidR="00B667D0" w:rsidRPr="00AC20B5">
        <w:rPr>
          <w:rFonts w:asciiTheme="majorHAnsi" w:hAnsiTheme="majorHAnsi" w:cstheme="majorHAnsi"/>
        </w:rPr>
        <w:t>m</w:t>
      </w:r>
      <w:r w:rsidRPr="00AC20B5">
        <w:rPr>
          <w:rFonts w:asciiTheme="majorHAnsi" w:hAnsiTheme="majorHAnsi" w:cstheme="majorHAnsi"/>
        </w:rPr>
        <w:t>itochondrial stress test assay medium</w:t>
      </w:r>
    </w:p>
    <w:p w14:paraId="543122FB" w14:textId="77777777" w:rsidR="00B667D0" w:rsidRPr="00AC20B5" w:rsidRDefault="00B667D0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b/>
          <w:bCs/>
        </w:rPr>
      </w:pPr>
    </w:p>
    <w:p w14:paraId="5BC28412" w14:textId="15377BCF" w:rsidR="005401E0" w:rsidRPr="00AC20B5" w:rsidRDefault="00A37E6D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Supplement 100 </w:t>
      </w:r>
      <w:r w:rsidR="006511FE" w:rsidRPr="00AC20B5">
        <w:rPr>
          <w:rFonts w:asciiTheme="majorHAnsi" w:hAnsiTheme="majorHAnsi" w:cstheme="majorHAnsi"/>
        </w:rPr>
        <w:t xml:space="preserve">mL </w:t>
      </w:r>
      <w:r w:rsidRPr="00AC20B5">
        <w:rPr>
          <w:rFonts w:asciiTheme="majorHAnsi" w:hAnsiTheme="majorHAnsi" w:cstheme="majorHAnsi"/>
        </w:rPr>
        <w:t xml:space="preserve">of </w:t>
      </w:r>
      <w:r w:rsidR="005401E0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 xml:space="preserve">base medium with 0.45 g of glucose, 1 </w:t>
      </w:r>
      <w:r w:rsidR="006511FE" w:rsidRPr="00AC20B5">
        <w:rPr>
          <w:rFonts w:asciiTheme="majorHAnsi" w:hAnsiTheme="majorHAnsi" w:cstheme="majorHAnsi"/>
        </w:rPr>
        <w:t xml:space="preserve">mL </w:t>
      </w:r>
      <w:r w:rsidRPr="00AC20B5">
        <w:rPr>
          <w:rFonts w:asciiTheme="majorHAnsi" w:hAnsiTheme="majorHAnsi" w:cstheme="majorHAnsi"/>
        </w:rPr>
        <w:t>of 200 mM L-glutamine</w:t>
      </w:r>
      <w:r w:rsidR="005401E0" w:rsidRPr="00AC20B5">
        <w:rPr>
          <w:rFonts w:asciiTheme="majorHAnsi" w:hAnsiTheme="majorHAnsi" w:cstheme="majorHAnsi"/>
        </w:rPr>
        <w:t>,</w:t>
      </w:r>
      <w:r w:rsidRPr="00AC20B5">
        <w:rPr>
          <w:rFonts w:asciiTheme="majorHAnsi" w:hAnsiTheme="majorHAnsi" w:cstheme="majorHAnsi"/>
        </w:rPr>
        <w:t xml:space="preserve"> and 1 </w:t>
      </w:r>
      <w:r w:rsidR="006511FE" w:rsidRPr="00AC20B5">
        <w:rPr>
          <w:rFonts w:asciiTheme="majorHAnsi" w:hAnsiTheme="majorHAnsi" w:cstheme="majorHAnsi"/>
        </w:rPr>
        <w:t xml:space="preserve">mL </w:t>
      </w:r>
      <w:r w:rsidRPr="00AC20B5">
        <w:rPr>
          <w:rFonts w:asciiTheme="majorHAnsi" w:hAnsiTheme="majorHAnsi" w:cstheme="majorHAnsi"/>
        </w:rPr>
        <w:t xml:space="preserve">of 100 mM sodium pyruvate. </w:t>
      </w:r>
    </w:p>
    <w:p w14:paraId="14416D34" w14:textId="77777777" w:rsidR="005401E0" w:rsidRPr="00AC20B5" w:rsidRDefault="005401E0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</w:p>
    <w:p w14:paraId="19022AB8" w14:textId="59B19549" w:rsidR="00F25528" w:rsidRPr="00AC20B5" w:rsidRDefault="005401E0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NOTE: The f</w:t>
      </w:r>
      <w:r w:rsidR="00A37E6D" w:rsidRPr="00AC20B5">
        <w:rPr>
          <w:rFonts w:asciiTheme="majorHAnsi" w:hAnsiTheme="majorHAnsi" w:cstheme="majorHAnsi"/>
        </w:rPr>
        <w:t>inal assay medium contains 25 mM glucose, 2 mM L-glutamine</w:t>
      </w:r>
      <w:r w:rsidRPr="00AC20B5">
        <w:rPr>
          <w:rFonts w:asciiTheme="majorHAnsi" w:hAnsiTheme="majorHAnsi" w:cstheme="majorHAnsi"/>
        </w:rPr>
        <w:t>,</w:t>
      </w:r>
      <w:r w:rsidR="00A37E6D" w:rsidRPr="00AC20B5">
        <w:rPr>
          <w:rFonts w:asciiTheme="majorHAnsi" w:hAnsiTheme="majorHAnsi" w:cstheme="majorHAnsi"/>
        </w:rPr>
        <w:t xml:space="preserve"> and 1 mM sodium pyruvate. </w:t>
      </w:r>
    </w:p>
    <w:p w14:paraId="6F397333" w14:textId="77777777" w:rsidR="005401E0" w:rsidRPr="00AC20B5" w:rsidRDefault="005401E0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37257DCE" w14:textId="318DE787" w:rsidR="00F25528" w:rsidRPr="00AC20B5" w:rsidRDefault="00A37E6D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Warm glucose, L-glutamine</w:t>
      </w:r>
      <w:r w:rsidR="003E6BFD" w:rsidRPr="00AC20B5">
        <w:rPr>
          <w:rFonts w:asciiTheme="majorHAnsi" w:hAnsiTheme="majorHAnsi" w:cstheme="majorHAnsi"/>
        </w:rPr>
        <w:t>,</w:t>
      </w:r>
      <w:r w:rsidRPr="00AC20B5">
        <w:rPr>
          <w:rFonts w:asciiTheme="majorHAnsi" w:hAnsiTheme="majorHAnsi" w:cstheme="majorHAnsi"/>
        </w:rPr>
        <w:t xml:space="preserve"> and </w:t>
      </w:r>
      <w:r w:rsidR="005401E0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>sodium pyruvate</w:t>
      </w:r>
      <w:r w:rsidR="005401E0" w:rsidRPr="00AC20B5">
        <w:rPr>
          <w:rFonts w:asciiTheme="majorHAnsi" w:hAnsiTheme="majorHAnsi" w:cstheme="majorHAnsi"/>
        </w:rPr>
        <w:t>-</w:t>
      </w:r>
      <w:r w:rsidRPr="00AC20B5">
        <w:rPr>
          <w:rFonts w:asciiTheme="majorHAnsi" w:hAnsiTheme="majorHAnsi" w:cstheme="majorHAnsi"/>
        </w:rPr>
        <w:t>supplemented medium to 37</w:t>
      </w:r>
      <w:r w:rsidR="002B7998" w:rsidRPr="00AC20B5">
        <w:rPr>
          <w:rFonts w:asciiTheme="majorHAnsi" w:hAnsiTheme="majorHAnsi" w:cstheme="majorHAnsi"/>
        </w:rPr>
        <w:t xml:space="preserve"> </w:t>
      </w:r>
      <w:r w:rsidR="005401E0" w:rsidRPr="00AC20B5">
        <w:rPr>
          <w:rFonts w:asciiTheme="majorHAnsi" w:hAnsiTheme="majorHAnsi" w:cstheme="majorHAnsi"/>
        </w:rPr>
        <w:t>°</w:t>
      </w:r>
      <w:r w:rsidRPr="00AC20B5">
        <w:rPr>
          <w:rFonts w:asciiTheme="majorHAnsi" w:hAnsiTheme="majorHAnsi" w:cstheme="majorHAnsi"/>
        </w:rPr>
        <w:t>C</w:t>
      </w:r>
      <w:r w:rsidR="003103AF" w:rsidRPr="00AC20B5">
        <w:rPr>
          <w:rFonts w:asciiTheme="majorHAnsi" w:hAnsiTheme="majorHAnsi" w:cstheme="majorHAnsi"/>
        </w:rPr>
        <w:t xml:space="preserve"> </w:t>
      </w:r>
      <w:r w:rsidRPr="00AC20B5">
        <w:rPr>
          <w:rFonts w:asciiTheme="majorHAnsi" w:hAnsiTheme="majorHAnsi" w:cstheme="majorHAnsi"/>
        </w:rPr>
        <w:t>in a water bath.</w:t>
      </w:r>
    </w:p>
    <w:p w14:paraId="3AA42D72" w14:textId="77777777" w:rsidR="005401E0" w:rsidRPr="00AC20B5" w:rsidRDefault="005401E0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</w:p>
    <w:p w14:paraId="507A4920" w14:textId="05ACAD16" w:rsidR="00F25528" w:rsidRPr="00AC20B5" w:rsidRDefault="00A37E6D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Adjust </w:t>
      </w:r>
      <w:r w:rsidR="005401E0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 xml:space="preserve">pH of </w:t>
      </w:r>
      <w:r w:rsidR="005401E0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 xml:space="preserve">warm medium to 7.4 with 1 N NaOH. </w:t>
      </w:r>
    </w:p>
    <w:p w14:paraId="4C78E5E1" w14:textId="77777777" w:rsidR="005401E0" w:rsidRPr="00AC20B5" w:rsidRDefault="005401E0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5E83A76E" w14:textId="640C33AD" w:rsidR="00A37E6D" w:rsidRPr="00AC20B5" w:rsidRDefault="00A37E6D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Filter</w:t>
      </w:r>
      <w:r w:rsidR="005401E0" w:rsidRPr="00AC20B5">
        <w:rPr>
          <w:rFonts w:asciiTheme="majorHAnsi" w:hAnsiTheme="majorHAnsi" w:cstheme="majorHAnsi"/>
        </w:rPr>
        <w:t>-</w:t>
      </w:r>
      <w:r w:rsidRPr="00AC20B5">
        <w:rPr>
          <w:rFonts w:asciiTheme="majorHAnsi" w:hAnsiTheme="majorHAnsi" w:cstheme="majorHAnsi"/>
        </w:rPr>
        <w:t xml:space="preserve">sterilize medium with </w:t>
      </w:r>
      <w:r w:rsidR="00E12E09" w:rsidRPr="00AC20B5">
        <w:rPr>
          <w:rFonts w:asciiTheme="majorHAnsi" w:hAnsiTheme="majorHAnsi" w:cstheme="majorHAnsi"/>
        </w:rPr>
        <w:t xml:space="preserve">a </w:t>
      </w:r>
      <w:r w:rsidRPr="00AC20B5">
        <w:rPr>
          <w:rFonts w:asciiTheme="majorHAnsi" w:hAnsiTheme="majorHAnsi" w:cstheme="majorHAnsi"/>
        </w:rPr>
        <w:t xml:space="preserve">0.2 </w:t>
      </w:r>
      <w:r w:rsidR="006511FE" w:rsidRPr="00AC20B5">
        <w:rPr>
          <w:rFonts w:asciiTheme="majorHAnsi" w:hAnsiTheme="majorHAnsi" w:cstheme="majorHAnsi"/>
        </w:rPr>
        <w:t xml:space="preserve">μm </w:t>
      </w:r>
      <w:r w:rsidRPr="00AC20B5">
        <w:rPr>
          <w:rFonts w:asciiTheme="majorHAnsi" w:hAnsiTheme="majorHAnsi" w:cstheme="majorHAnsi"/>
        </w:rPr>
        <w:t>filter and keep at 37</w:t>
      </w:r>
      <w:r w:rsidR="002B7998" w:rsidRPr="00AC20B5">
        <w:rPr>
          <w:rFonts w:asciiTheme="majorHAnsi" w:hAnsiTheme="majorHAnsi" w:cstheme="majorHAnsi"/>
        </w:rPr>
        <w:t xml:space="preserve"> </w:t>
      </w:r>
      <w:r w:rsidR="00E12E09" w:rsidRPr="00AC20B5">
        <w:rPr>
          <w:rFonts w:asciiTheme="majorHAnsi" w:hAnsiTheme="majorHAnsi" w:cstheme="majorHAnsi"/>
        </w:rPr>
        <w:t>°</w:t>
      </w:r>
      <w:r w:rsidRPr="00AC20B5">
        <w:rPr>
          <w:rFonts w:asciiTheme="majorHAnsi" w:hAnsiTheme="majorHAnsi" w:cstheme="majorHAnsi"/>
        </w:rPr>
        <w:t>C until ready to use.</w:t>
      </w:r>
    </w:p>
    <w:p w14:paraId="4FA2AE0A" w14:textId="77777777" w:rsidR="00811F4F" w:rsidRPr="00AC20B5" w:rsidRDefault="00811F4F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bCs/>
        </w:rPr>
      </w:pPr>
    </w:p>
    <w:p w14:paraId="1189C5FA" w14:textId="5A1D9998" w:rsidR="009B4F7F" w:rsidRPr="00AC20B5" w:rsidRDefault="00811F4F" w:rsidP="00AC20B5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Harvest mouse lineage</w:t>
      </w:r>
      <w:r w:rsidR="00E12E09" w:rsidRPr="00AC20B5">
        <w:rPr>
          <w:rFonts w:asciiTheme="majorHAnsi" w:hAnsiTheme="majorHAnsi" w:cstheme="majorHAnsi"/>
        </w:rPr>
        <w:t>-</w:t>
      </w:r>
      <w:r w:rsidRPr="00AC20B5">
        <w:rPr>
          <w:rFonts w:asciiTheme="majorHAnsi" w:hAnsiTheme="majorHAnsi" w:cstheme="majorHAnsi"/>
        </w:rPr>
        <w:t>negative H</w:t>
      </w:r>
      <w:r w:rsidR="007A2026" w:rsidRPr="00AC20B5">
        <w:rPr>
          <w:rFonts w:asciiTheme="majorHAnsi" w:hAnsiTheme="majorHAnsi" w:cstheme="majorHAnsi"/>
        </w:rPr>
        <w:t>S</w:t>
      </w:r>
      <w:r w:rsidRPr="00AC20B5">
        <w:rPr>
          <w:rFonts w:asciiTheme="majorHAnsi" w:hAnsiTheme="majorHAnsi" w:cstheme="majorHAnsi"/>
        </w:rPr>
        <w:t>PCs</w:t>
      </w:r>
      <w:r w:rsidR="00624DF9" w:rsidRPr="00AC20B5">
        <w:rPr>
          <w:rFonts w:asciiTheme="majorHAnsi" w:hAnsiTheme="majorHAnsi" w:cstheme="majorHAnsi"/>
        </w:rPr>
        <w:t xml:space="preserve"> (Step </w:t>
      </w:r>
      <w:r w:rsidR="00E12E09" w:rsidRPr="00AC20B5">
        <w:rPr>
          <w:rFonts w:asciiTheme="majorHAnsi" w:hAnsiTheme="majorHAnsi" w:cstheme="majorHAnsi"/>
        </w:rPr>
        <w:t>t</w:t>
      </w:r>
      <w:r w:rsidR="00624DF9" w:rsidRPr="00AC20B5">
        <w:rPr>
          <w:rFonts w:asciiTheme="majorHAnsi" w:hAnsiTheme="majorHAnsi" w:cstheme="majorHAnsi"/>
        </w:rPr>
        <w:t xml:space="preserve">ime: </w:t>
      </w:r>
      <w:r w:rsidR="0046141F" w:rsidRPr="00AC20B5">
        <w:rPr>
          <w:rFonts w:asciiTheme="majorHAnsi" w:hAnsiTheme="majorHAnsi" w:cstheme="majorHAnsi"/>
        </w:rPr>
        <w:t>~</w:t>
      </w:r>
      <w:r w:rsidR="00624DF9" w:rsidRPr="00AC20B5">
        <w:rPr>
          <w:rFonts w:asciiTheme="majorHAnsi" w:hAnsiTheme="majorHAnsi" w:cstheme="majorHAnsi"/>
        </w:rPr>
        <w:t>3 h)</w:t>
      </w:r>
    </w:p>
    <w:p w14:paraId="41BC8777" w14:textId="77777777" w:rsidR="00E12E09" w:rsidRPr="00AC20B5" w:rsidRDefault="00E12E09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b/>
          <w:bCs/>
        </w:rPr>
      </w:pPr>
    </w:p>
    <w:p w14:paraId="47958A92" w14:textId="1505E169" w:rsidR="00FC1FCD" w:rsidRPr="00AC20B5" w:rsidRDefault="00FC1FCD" w:rsidP="00AC20B5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  <w:shd w:val="clear" w:color="auto" w:fill="FFFFFF"/>
        </w:rPr>
        <w:t xml:space="preserve">Prepare </w:t>
      </w:r>
      <w:r w:rsidR="00837A0D" w:rsidRPr="00AC20B5">
        <w:rPr>
          <w:rFonts w:asciiTheme="majorHAnsi" w:hAnsiTheme="majorHAnsi" w:cstheme="majorHAnsi"/>
          <w:shd w:val="clear" w:color="auto" w:fill="FFFFFF"/>
        </w:rPr>
        <w:t xml:space="preserve">the </w:t>
      </w:r>
      <w:r w:rsidRPr="00AC20B5">
        <w:rPr>
          <w:rFonts w:asciiTheme="majorHAnsi" w:hAnsiTheme="majorHAnsi" w:cstheme="majorHAnsi"/>
          <w:shd w:val="clear" w:color="auto" w:fill="FFFFFF"/>
        </w:rPr>
        <w:t>assay buffer by supplementing H</w:t>
      </w:r>
      <w:r w:rsidR="0004552D" w:rsidRPr="00AC20B5">
        <w:rPr>
          <w:rFonts w:asciiTheme="majorHAnsi" w:hAnsiTheme="majorHAnsi" w:cstheme="majorHAnsi"/>
          <w:shd w:val="clear" w:color="auto" w:fill="FFFFFF"/>
        </w:rPr>
        <w:t>ank’s balanced salt solution</w:t>
      </w:r>
      <w:r w:rsidRPr="00AC20B5">
        <w:rPr>
          <w:rFonts w:asciiTheme="majorHAnsi" w:hAnsiTheme="majorHAnsi" w:cstheme="majorHAnsi"/>
          <w:shd w:val="clear" w:color="auto" w:fill="FFFFFF"/>
        </w:rPr>
        <w:t xml:space="preserve"> with 4% </w:t>
      </w:r>
      <w:r w:rsidR="0074377B" w:rsidRPr="00AC20B5">
        <w:rPr>
          <w:rFonts w:asciiTheme="majorHAnsi" w:hAnsiTheme="majorHAnsi" w:cstheme="majorHAnsi"/>
          <w:shd w:val="clear" w:color="auto" w:fill="FFFFFF"/>
        </w:rPr>
        <w:t>fetal bovine serum</w:t>
      </w:r>
      <w:r w:rsidR="0004552D" w:rsidRPr="00AC20B5">
        <w:rPr>
          <w:rFonts w:asciiTheme="majorHAnsi" w:hAnsiTheme="majorHAnsi" w:cstheme="majorHAnsi"/>
          <w:shd w:val="clear" w:color="auto" w:fill="FFFFFF"/>
        </w:rPr>
        <w:t>. P</w:t>
      </w:r>
      <w:r w:rsidRPr="00AC20B5">
        <w:rPr>
          <w:rFonts w:asciiTheme="majorHAnsi" w:hAnsiTheme="majorHAnsi" w:cstheme="majorHAnsi"/>
          <w:shd w:val="clear" w:color="auto" w:fill="FFFFFF"/>
        </w:rPr>
        <w:t>repare 1</w:t>
      </w:r>
      <w:r w:rsidR="0004552D" w:rsidRPr="00AC20B5">
        <w:rPr>
          <w:rFonts w:asciiTheme="majorHAnsi" w:hAnsiTheme="majorHAnsi" w:cstheme="majorHAnsi"/>
          <w:shd w:val="clear" w:color="auto" w:fill="FFFFFF"/>
        </w:rPr>
        <w:t>x</w:t>
      </w:r>
      <w:r w:rsidRPr="00AC20B5">
        <w:rPr>
          <w:rFonts w:asciiTheme="majorHAnsi" w:hAnsiTheme="majorHAnsi" w:cstheme="majorHAnsi"/>
          <w:shd w:val="clear" w:color="auto" w:fill="FFFFFF"/>
        </w:rPr>
        <w:t xml:space="preserve"> enrichment buffer by diluting the 5</w:t>
      </w:r>
      <w:r w:rsidR="0004552D" w:rsidRPr="00AC20B5">
        <w:rPr>
          <w:rFonts w:asciiTheme="majorHAnsi" w:hAnsiTheme="majorHAnsi" w:cstheme="majorHAnsi"/>
          <w:shd w:val="clear" w:color="auto" w:fill="FFFFFF"/>
        </w:rPr>
        <w:t>x</w:t>
      </w:r>
      <w:r w:rsidRPr="00AC20B5">
        <w:rPr>
          <w:rFonts w:asciiTheme="majorHAnsi" w:hAnsiTheme="majorHAnsi" w:cstheme="majorHAnsi"/>
          <w:shd w:val="clear" w:color="auto" w:fill="FFFFFF"/>
        </w:rPr>
        <w:t xml:space="preserve"> stock with sterile distilled water. Keep both buffers on ice until use. </w:t>
      </w:r>
    </w:p>
    <w:p w14:paraId="569DB464" w14:textId="77777777" w:rsidR="0004552D" w:rsidRPr="00AC20B5" w:rsidRDefault="0004552D" w:rsidP="00AC20B5">
      <w:pPr>
        <w:pStyle w:val="ListParagraph"/>
        <w:ind w:left="0"/>
        <w:rPr>
          <w:rFonts w:asciiTheme="majorHAnsi" w:hAnsiTheme="majorHAnsi" w:cstheme="majorHAnsi"/>
        </w:rPr>
      </w:pPr>
    </w:p>
    <w:p w14:paraId="4D862074" w14:textId="2B50CCDA" w:rsidR="00A562B3" w:rsidRPr="00AC20B5" w:rsidRDefault="00D867A9" w:rsidP="00AC20B5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Humanly euthanize mice using CO</w:t>
      </w:r>
      <w:r w:rsidRPr="00AC20B5">
        <w:rPr>
          <w:rFonts w:asciiTheme="majorHAnsi" w:hAnsiTheme="majorHAnsi" w:cstheme="majorHAnsi"/>
          <w:vertAlign w:val="subscript"/>
        </w:rPr>
        <w:t>2</w:t>
      </w:r>
      <w:r w:rsidRPr="00AC20B5">
        <w:rPr>
          <w:rFonts w:asciiTheme="majorHAnsi" w:hAnsiTheme="majorHAnsi" w:cstheme="majorHAnsi"/>
        </w:rPr>
        <w:t xml:space="preserve"> followed by cervical dislocation and remove </w:t>
      </w:r>
      <w:r w:rsidR="0004552D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>hindlimbs with scissor</w:t>
      </w:r>
      <w:r w:rsidR="0004552D" w:rsidRPr="00AC20B5">
        <w:rPr>
          <w:rFonts w:asciiTheme="majorHAnsi" w:hAnsiTheme="majorHAnsi" w:cstheme="majorHAnsi"/>
        </w:rPr>
        <w:t>s</w:t>
      </w:r>
      <w:r w:rsidRPr="00AC20B5">
        <w:rPr>
          <w:rFonts w:asciiTheme="majorHAnsi" w:hAnsiTheme="majorHAnsi" w:cstheme="majorHAnsi"/>
        </w:rPr>
        <w:t xml:space="preserve">. </w:t>
      </w:r>
      <w:r w:rsidR="00015296" w:rsidRPr="00AC20B5">
        <w:rPr>
          <w:rFonts w:asciiTheme="majorHAnsi" w:hAnsiTheme="majorHAnsi" w:cstheme="majorHAnsi"/>
        </w:rPr>
        <w:t>Carefully remove all tissues from the bones</w:t>
      </w:r>
      <w:r w:rsidR="0004552D" w:rsidRPr="00AC20B5">
        <w:rPr>
          <w:rFonts w:asciiTheme="majorHAnsi" w:hAnsiTheme="majorHAnsi" w:cstheme="majorHAnsi"/>
        </w:rPr>
        <w:t>,</w:t>
      </w:r>
      <w:r w:rsidR="00015296" w:rsidRPr="00AC20B5">
        <w:rPr>
          <w:rFonts w:asciiTheme="majorHAnsi" w:hAnsiTheme="majorHAnsi" w:cstheme="majorHAnsi"/>
        </w:rPr>
        <w:t xml:space="preserve"> and</w:t>
      </w:r>
      <w:r w:rsidR="0004552D" w:rsidRPr="00AC20B5">
        <w:rPr>
          <w:rFonts w:asciiTheme="majorHAnsi" w:hAnsiTheme="majorHAnsi" w:cstheme="majorHAnsi"/>
        </w:rPr>
        <w:t xml:space="preserve"> </w:t>
      </w:r>
      <w:r w:rsidR="005E10EB" w:rsidRPr="00AC20B5">
        <w:rPr>
          <w:rFonts w:asciiTheme="majorHAnsi" w:hAnsiTheme="majorHAnsi" w:cstheme="majorHAnsi"/>
        </w:rPr>
        <w:t>cut</w:t>
      </w:r>
      <w:r w:rsidR="00015296" w:rsidRPr="00AC20B5">
        <w:rPr>
          <w:rFonts w:asciiTheme="majorHAnsi" w:hAnsiTheme="majorHAnsi" w:cstheme="majorHAnsi"/>
        </w:rPr>
        <w:t xml:space="preserve"> </w:t>
      </w:r>
      <w:r w:rsidR="005A2419" w:rsidRPr="00AC20B5">
        <w:rPr>
          <w:rFonts w:asciiTheme="majorHAnsi" w:hAnsiTheme="majorHAnsi" w:cstheme="majorHAnsi"/>
        </w:rPr>
        <w:t>the ends</w:t>
      </w:r>
      <w:r w:rsidR="00015296" w:rsidRPr="00AC20B5">
        <w:rPr>
          <w:rFonts w:asciiTheme="majorHAnsi" w:hAnsiTheme="majorHAnsi" w:cstheme="majorHAnsi"/>
        </w:rPr>
        <w:t xml:space="preserve"> from both </w:t>
      </w:r>
      <w:r w:rsidR="005A2419" w:rsidRPr="00AC20B5">
        <w:rPr>
          <w:rFonts w:asciiTheme="majorHAnsi" w:hAnsiTheme="majorHAnsi" w:cstheme="majorHAnsi"/>
        </w:rPr>
        <w:t>sides</w:t>
      </w:r>
      <w:r w:rsidR="00015296" w:rsidRPr="00AC20B5">
        <w:rPr>
          <w:rFonts w:asciiTheme="majorHAnsi" w:hAnsiTheme="majorHAnsi" w:cstheme="majorHAnsi"/>
        </w:rPr>
        <w:t xml:space="preserve"> of the femur and tibia</w:t>
      </w:r>
      <w:r w:rsidR="0004552D" w:rsidRPr="00AC20B5">
        <w:rPr>
          <w:rFonts w:asciiTheme="majorHAnsi" w:hAnsiTheme="majorHAnsi" w:cstheme="majorHAnsi"/>
        </w:rPr>
        <w:t xml:space="preserve"> using scissors</w:t>
      </w:r>
      <w:r w:rsidR="00015296" w:rsidRPr="00AC20B5">
        <w:rPr>
          <w:rFonts w:asciiTheme="majorHAnsi" w:hAnsiTheme="majorHAnsi" w:cstheme="majorHAnsi"/>
        </w:rPr>
        <w:t>.</w:t>
      </w:r>
      <w:r w:rsidRPr="00AC20B5">
        <w:rPr>
          <w:rFonts w:asciiTheme="majorHAnsi" w:hAnsiTheme="majorHAnsi" w:cstheme="majorHAnsi"/>
        </w:rPr>
        <w:t xml:space="preserve"> </w:t>
      </w:r>
      <w:r w:rsidR="0005106C" w:rsidRPr="00AC20B5">
        <w:rPr>
          <w:rFonts w:asciiTheme="majorHAnsi" w:hAnsiTheme="majorHAnsi" w:cstheme="majorHAnsi"/>
        </w:rPr>
        <w:t>Flush out b</w:t>
      </w:r>
      <w:r w:rsidR="00EE3571" w:rsidRPr="00AC20B5">
        <w:rPr>
          <w:rFonts w:asciiTheme="majorHAnsi" w:hAnsiTheme="majorHAnsi" w:cstheme="majorHAnsi"/>
        </w:rPr>
        <w:t xml:space="preserve">one marrow cells from </w:t>
      </w:r>
      <w:r w:rsidR="00015296" w:rsidRPr="00AC20B5">
        <w:rPr>
          <w:rFonts w:asciiTheme="majorHAnsi" w:hAnsiTheme="majorHAnsi" w:cstheme="majorHAnsi"/>
        </w:rPr>
        <w:t>the femur and tibia</w:t>
      </w:r>
      <w:r w:rsidR="00EE3571" w:rsidRPr="00AC20B5">
        <w:rPr>
          <w:rFonts w:asciiTheme="majorHAnsi" w:hAnsiTheme="majorHAnsi" w:cstheme="majorHAnsi"/>
        </w:rPr>
        <w:t xml:space="preserve"> using </w:t>
      </w:r>
      <w:r w:rsidR="00FC1FCD" w:rsidRPr="00AC20B5">
        <w:rPr>
          <w:rFonts w:asciiTheme="majorHAnsi" w:hAnsiTheme="majorHAnsi" w:cstheme="majorHAnsi"/>
        </w:rPr>
        <w:t xml:space="preserve">the </w:t>
      </w:r>
      <w:r w:rsidR="00EE3571" w:rsidRPr="00AC20B5">
        <w:rPr>
          <w:rFonts w:asciiTheme="majorHAnsi" w:hAnsiTheme="majorHAnsi" w:cstheme="majorHAnsi"/>
        </w:rPr>
        <w:t xml:space="preserve">assay buffer. </w:t>
      </w:r>
      <w:r w:rsidR="0005106C" w:rsidRPr="00AC20B5">
        <w:rPr>
          <w:rFonts w:asciiTheme="majorHAnsi" w:hAnsiTheme="majorHAnsi" w:cstheme="majorHAnsi"/>
        </w:rPr>
        <w:t xml:space="preserve">Pass </w:t>
      </w:r>
      <w:r w:rsidR="00173AFA" w:rsidRPr="00AC20B5">
        <w:rPr>
          <w:rFonts w:asciiTheme="majorHAnsi" w:hAnsiTheme="majorHAnsi" w:cstheme="majorHAnsi"/>
        </w:rPr>
        <w:t xml:space="preserve">the </w:t>
      </w:r>
      <w:r w:rsidR="0005106C" w:rsidRPr="00AC20B5">
        <w:rPr>
          <w:rFonts w:asciiTheme="majorHAnsi" w:hAnsiTheme="majorHAnsi" w:cstheme="majorHAnsi"/>
        </w:rPr>
        <w:t>flushed c</w:t>
      </w:r>
      <w:r w:rsidR="00EE3571" w:rsidRPr="00AC20B5">
        <w:rPr>
          <w:rFonts w:asciiTheme="majorHAnsi" w:hAnsiTheme="majorHAnsi" w:cstheme="majorHAnsi"/>
        </w:rPr>
        <w:t xml:space="preserve">ells through a sterile </w:t>
      </w:r>
      <w:r w:rsidR="00127222" w:rsidRPr="00AC20B5">
        <w:rPr>
          <w:rFonts w:asciiTheme="majorHAnsi" w:hAnsiTheme="majorHAnsi" w:cstheme="majorHAnsi"/>
        </w:rPr>
        <w:t>70</w:t>
      </w:r>
      <w:r w:rsidR="006511FE" w:rsidRPr="00AC20B5">
        <w:rPr>
          <w:rFonts w:asciiTheme="majorHAnsi" w:hAnsiTheme="majorHAnsi" w:cstheme="majorHAnsi"/>
        </w:rPr>
        <w:t xml:space="preserve"> μm</w:t>
      </w:r>
      <w:r w:rsidR="00EE3571" w:rsidRPr="00AC20B5">
        <w:rPr>
          <w:rFonts w:asciiTheme="majorHAnsi" w:hAnsiTheme="majorHAnsi" w:cstheme="majorHAnsi"/>
        </w:rPr>
        <w:t xml:space="preserve"> filter</w:t>
      </w:r>
      <w:r w:rsidR="006C6601" w:rsidRPr="00AC20B5">
        <w:rPr>
          <w:rFonts w:asciiTheme="majorHAnsi" w:hAnsiTheme="majorHAnsi" w:cstheme="majorHAnsi"/>
        </w:rPr>
        <w:t>,</w:t>
      </w:r>
      <w:r w:rsidR="00EE3571" w:rsidRPr="00AC20B5">
        <w:rPr>
          <w:rFonts w:asciiTheme="majorHAnsi" w:hAnsiTheme="majorHAnsi" w:cstheme="majorHAnsi"/>
        </w:rPr>
        <w:t xml:space="preserve"> centrifuge</w:t>
      </w:r>
      <w:r w:rsidR="006C6601" w:rsidRPr="00AC20B5">
        <w:rPr>
          <w:rFonts w:asciiTheme="majorHAnsi" w:hAnsiTheme="majorHAnsi" w:cstheme="majorHAnsi"/>
        </w:rPr>
        <w:t xml:space="preserve"> the filtrate</w:t>
      </w:r>
      <w:r w:rsidR="00EE3571" w:rsidRPr="00AC20B5">
        <w:rPr>
          <w:rFonts w:asciiTheme="majorHAnsi" w:hAnsiTheme="majorHAnsi" w:cstheme="majorHAnsi"/>
        </w:rPr>
        <w:t xml:space="preserve"> at </w:t>
      </w:r>
      <w:r w:rsidR="005251B9" w:rsidRPr="00AC20B5">
        <w:rPr>
          <w:rFonts w:asciiTheme="majorHAnsi" w:hAnsiTheme="majorHAnsi" w:cstheme="majorHAnsi"/>
        </w:rPr>
        <w:t xml:space="preserve">200 </w:t>
      </w:r>
      <w:r w:rsidR="00173AFA" w:rsidRPr="00AC20B5">
        <w:rPr>
          <w:rFonts w:asciiTheme="majorHAnsi" w:hAnsiTheme="majorHAnsi" w:cstheme="majorHAnsi"/>
        </w:rPr>
        <w:t>×</w:t>
      </w:r>
      <w:r w:rsidR="005251B9" w:rsidRPr="00AC20B5">
        <w:rPr>
          <w:rFonts w:asciiTheme="majorHAnsi" w:hAnsiTheme="majorHAnsi" w:cstheme="majorHAnsi"/>
        </w:rPr>
        <w:t xml:space="preserve"> </w:t>
      </w:r>
      <w:r w:rsidR="005251B9" w:rsidRPr="00AC20B5">
        <w:rPr>
          <w:rFonts w:asciiTheme="majorHAnsi" w:hAnsiTheme="majorHAnsi" w:cstheme="majorHAnsi"/>
          <w:i/>
          <w:iCs/>
        </w:rPr>
        <w:t>g</w:t>
      </w:r>
      <w:r w:rsidR="005251B9" w:rsidRPr="00AC20B5">
        <w:rPr>
          <w:rFonts w:asciiTheme="majorHAnsi" w:hAnsiTheme="majorHAnsi" w:cstheme="majorHAnsi"/>
        </w:rPr>
        <w:t xml:space="preserve"> </w:t>
      </w:r>
      <w:r w:rsidR="00EE3571" w:rsidRPr="00AC20B5">
        <w:rPr>
          <w:rFonts w:asciiTheme="majorHAnsi" w:hAnsiTheme="majorHAnsi" w:cstheme="majorHAnsi"/>
        </w:rPr>
        <w:t>for 5 min</w:t>
      </w:r>
      <w:r w:rsidR="00384266" w:rsidRPr="00AC20B5">
        <w:rPr>
          <w:rFonts w:asciiTheme="majorHAnsi" w:hAnsiTheme="majorHAnsi" w:cstheme="majorHAnsi"/>
        </w:rPr>
        <w:t xml:space="preserve"> at 4 </w:t>
      </w:r>
      <w:r w:rsidR="00173AFA" w:rsidRPr="00AC20B5">
        <w:rPr>
          <w:rFonts w:asciiTheme="majorHAnsi" w:hAnsiTheme="majorHAnsi" w:cstheme="majorHAnsi"/>
        </w:rPr>
        <w:t>°</w:t>
      </w:r>
      <w:r w:rsidR="00384266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C</w:t>
      </w:r>
      <w:r w:rsidR="006C6601" w:rsidRPr="00AC20B5">
        <w:rPr>
          <w:rFonts w:asciiTheme="majorHAnsi" w:hAnsiTheme="majorHAnsi" w:cstheme="majorHAnsi"/>
        </w:rPr>
        <w:t>, and d</w:t>
      </w:r>
      <w:r w:rsidR="00EE3571" w:rsidRPr="00AC20B5">
        <w:rPr>
          <w:rFonts w:asciiTheme="majorHAnsi" w:hAnsiTheme="majorHAnsi" w:cstheme="majorHAnsi"/>
        </w:rPr>
        <w:t xml:space="preserve">iscard </w:t>
      </w:r>
      <w:r w:rsidR="00173AFA" w:rsidRPr="00AC20B5">
        <w:rPr>
          <w:rFonts w:asciiTheme="majorHAnsi" w:hAnsiTheme="majorHAnsi" w:cstheme="majorHAnsi"/>
        </w:rPr>
        <w:t xml:space="preserve">the </w:t>
      </w:r>
      <w:r w:rsidR="00EE3571" w:rsidRPr="00AC20B5">
        <w:rPr>
          <w:rFonts w:asciiTheme="majorHAnsi" w:hAnsiTheme="majorHAnsi" w:cstheme="majorHAnsi"/>
        </w:rPr>
        <w:t>supernatant</w:t>
      </w:r>
      <w:r w:rsidR="00173AFA" w:rsidRPr="00AC20B5">
        <w:rPr>
          <w:rFonts w:asciiTheme="majorHAnsi" w:hAnsiTheme="majorHAnsi" w:cstheme="majorHAnsi"/>
        </w:rPr>
        <w:t>.</w:t>
      </w:r>
    </w:p>
    <w:p w14:paraId="46275EE4" w14:textId="77777777" w:rsidR="006C6601" w:rsidRPr="00AC20B5" w:rsidRDefault="006C6601" w:rsidP="00AC20B5">
      <w:pPr>
        <w:jc w:val="both"/>
        <w:rPr>
          <w:rFonts w:asciiTheme="majorHAnsi" w:hAnsiTheme="majorHAnsi" w:cstheme="majorHAnsi"/>
        </w:rPr>
      </w:pPr>
    </w:p>
    <w:p w14:paraId="2A0299A8" w14:textId="14D85C31" w:rsidR="00A562B3" w:rsidRPr="00AC20B5" w:rsidRDefault="00EE3571" w:rsidP="00AC20B5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Lyse </w:t>
      </w:r>
      <w:r w:rsidR="006C6601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 xml:space="preserve">red blood cells by resuspending </w:t>
      </w:r>
      <w:r w:rsidR="006C6601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>cell pellet in 500</w:t>
      </w:r>
      <w:r w:rsidR="0005106C" w:rsidRPr="00AC20B5">
        <w:rPr>
          <w:rFonts w:asciiTheme="majorHAnsi" w:hAnsiTheme="majorHAnsi" w:cstheme="majorHAnsi"/>
        </w:rPr>
        <w:t xml:space="preserve"> μ</w:t>
      </w:r>
      <w:r w:rsidRPr="00AC20B5">
        <w:rPr>
          <w:rFonts w:asciiTheme="majorHAnsi" w:hAnsiTheme="majorHAnsi" w:cstheme="majorHAnsi"/>
        </w:rPr>
        <w:t>L</w:t>
      </w:r>
      <w:r w:rsidR="006C6601" w:rsidRPr="00AC20B5">
        <w:rPr>
          <w:rFonts w:asciiTheme="majorHAnsi" w:hAnsiTheme="majorHAnsi" w:cstheme="majorHAnsi"/>
        </w:rPr>
        <w:t xml:space="preserve"> of</w:t>
      </w:r>
      <w:r w:rsidRPr="00AC20B5">
        <w:rPr>
          <w:rFonts w:asciiTheme="majorHAnsi" w:hAnsiTheme="majorHAnsi" w:cstheme="majorHAnsi"/>
        </w:rPr>
        <w:t xml:space="preserve"> ACK buffer</w:t>
      </w:r>
      <w:r w:rsidR="00A737DF" w:rsidRPr="00AC20B5">
        <w:rPr>
          <w:rFonts w:asciiTheme="majorHAnsi" w:hAnsiTheme="majorHAnsi" w:cstheme="majorHAnsi"/>
        </w:rPr>
        <w:t xml:space="preserve"> (</w:t>
      </w:r>
      <w:r w:rsidR="0005106C" w:rsidRPr="00AC20B5">
        <w:rPr>
          <w:rFonts w:asciiTheme="majorHAnsi" w:hAnsiTheme="majorHAnsi" w:cstheme="majorHAnsi"/>
        </w:rPr>
        <w:t>150 mM NH</w:t>
      </w:r>
      <w:r w:rsidR="0005106C" w:rsidRPr="00AC20B5">
        <w:rPr>
          <w:rFonts w:asciiTheme="majorHAnsi" w:hAnsiTheme="majorHAnsi" w:cstheme="majorHAnsi"/>
          <w:vertAlign w:val="subscript"/>
        </w:rPr>
        <w:t>4</w:t>
      </w:r>
      <w:r w:rsidR="0005106C" w:rsidRPr="00AC20B5">
        <w:rPr>
          <w:rFonts w:asciiTheme="majorHAnsi" w:hAnsiTheme="majorHAnsi" w:cstheme="majorHAnsi"/>
        </w:rPr>
        <w:t>Cl, 10 mM KHCO</w:t>
      </w:r>
      <w:r w:rsidR="0005106C" w:rsidRPr="00AC20B5">
        <w:rPr>
          <w:rFonts w:asciiTheme="majorHAnsi" w:hAnsiTheme="majorHAnsi" w:cstheme="majorHAnsi"/>
          <w:vertAlign w:val="subscript"/>
        </w:rPr>
        <w:t>3</w:t>
      </w:r>
      <w:r w:rsidR="0005106C" w:rsidRPr="00AC20B5">
        <w:rPr>
          <w:rFonts w:asciiTheme="majorHAnsi" w:hAnsiTheme="majorHAnsi" w:cstheme="majorHAnsi"/>
        </w:rPr>
        <w:t>, 0.1 mM EDTA, pH 7.2</w:t>
      </w:r>
      <w:r w:rsidR="00A737DF" w:rsidRPr="00AC20B5">
        <w:rPr>
          <w:rFonts w:asciiTheme="majorHAnsi" w:hAnsiTheme="majorHAnsi" w:cstheme="majorHAnsi"/>
        </w:rPr>
        <w:t>)</w:t>
      </w:r>
      <w:r w:rsidRPr="00AC20B5">
        <w:rPr>
          <w:rFonts w:asciiTheme="majorHAnsi" w:hAnsiTheme="majorHAnsi" w:cstheme="majorHAnsi"/>
        </w:rPr>
        <w:t xml:space="preserve">. Following lysis for 1 min on ice, wash </w:t>
      </w:r>
      <w:r w:rsidR="006C6601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>samples by adding 1</w:t>
      </w:r>
      <w:r w:rsidR="0005106C" w:rsidRPr="00AC20B5">
        <w:rPr>
          <w:rFonts w:asciiTheme="majorHAnsi" w:hAnsiTheme="majorHAnsi" w:cstheme="majorHAnsi"/>
        </w:rPr>
        <w:t xml:space="preserve"> </w:t>
      </w:r>
      <w:r w:rsidRPr="00AC20B5">
        <w:rPr>
          <w:rFonts w:asciiTheme="majorHAnsi" w:hAnsiTheme="majorHAnsi" w:cstheme="majorHAnsi"/>
        </w:rPr>
        <w:t xml:space="preserve">mL </w:t>
      </w:r>
      <w:r w:rsidR="006C6601" w:rsidRPr="00AC20B5">
        <w:rPr>
          <w:rFonts w:asciiTheme="majorHAnsi" w:hAnsiTheme="majorHAnsi" w:cstheme="majorHAnsi"/>
        </w:rPr>
        <w:t xml:space="preserve">of </w:t>
      </w:r>
      <w:r w:rsidRPr="00AC20B5">
        <w:rPr>
          <w:rFonts w:asciiTheme="majorHAnsi" w:hAnsiTheme="majorHAnsi" w:cstheme="majorHAnsi"/>
        </w:rPr>
        <w:t xml:space="preserve">assay buffer and centrifuge at </w:t>
      </w:r>
      <w:r w:rsidR="005251B9" w:rsidRPr="00AC20B5">
        <w:rPr>
          <w:rFonts w:asciiTheme="majorHAnsi" w:hAnsiTheme="majorHAnsi" w:cstheme="majorHAnsi"/>
        </w:rPr>
        <w:t xml:space="preserve">200 </w:t>
      </w:r>
      <w:r w:rsidR="006C6601" w:rsidRPr="00AC20B5">
        <w:rPr>
          <w:rFonts w:asciiTheme="majorHAnsi" w:hAnsiTheme="majorHAnsi" w:cstheme="majorHAnsi"/>
        </w:rPr>
        <w:t xml:space="preserve">× </w:t>
      </w:r>
      <w:r w:rsidR="006C6601" w:rsidRPr="00AC20B5">
        <w:rPr>
          <w:rFonts w:asciiTheme="majorHAnsi" w:hAnsiTheme="majorHAnsi" w:cstheme="majorHAnsi"/>
          <w:i/>
          <w:iCs/>
        </w:rPr>
        <w:t>g</w:t>
      </w:r>
      <w:r w:rsidR="00725849" w:rsidRPr="00AC20B5">
        <w:rPr>
          <w:rFonts w:asciiTheme="majorHAnsi" w:hAnsiTheme="majorHAnsi" w:cstheme="majorHAnsi"/>
        </w:rPr>
        <w:t xml:space="preserve"> </w:t>
      </w:r>
      <w:r w:rsidRPr="00AC20B5">
        <w:rPr>
          <w:rFonts w:asciiTheme="majorHAnsi" w:hAnsiTheme="majorHAnsi" w:cstheme="majorHAnsi"/>
        </w:rPr>
        <w:t>for 5 min</w:t>
      </w:r>
      <w:r w:rsidR="00384266" w:rsidRPr="00AC20B5">
        <w:rPr>
          <w:rFonts w:asciiTheme="majorHAnsi" w:hAnsiTheme="majorHAnsi" w:cstheme="majorHAnsi"/>
        </w:rPr>
        <w:t xml:space="preserve"> at 4 </w:t>
      </w:r>
      <w:r w:rsidR="006C6601" w:rsidRPr="00AC20B5">
        <w:rPr>
          <w:rFonts w:asciiTheme="majorHAnsi" w:hAnsiTheme="majorHAnsi" w:cstheme="majorHAnsi"/>
        </w:rPr>
        <w:t>°</w:t>
      </w:r>
      <w:r w:rsidR="00384266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C</w:t>
      </w:r>
      <w:r w:rsidRPr="00AC20B5">
        <w:rPr>
          <w:rFonts w:asciiTheme="majorHAnsi" w:hAnsiTheme="majorHAnsi" w:cstheme="majorHAnsi"/>
        </w:rPr>
        <w:t xml:space="preserve">. Discard </w:t>
      </w:r>
      <w:r w:rsidR="006C6601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>supernatant.</w:t>
      </w:r>
    </w:p>
    <w:p w14:paraId="47A09D53" w14:textId="77777777" w:rsidR="006C6601" w:rsidRPr="00AC20B5" w:rsidRDefault="006C6601" w:rsidP="00AC20B5">
      <w:pPr>
        <w:jc w:val="both"/>
        <w:rPr>
          <w:rFonts w:asciiTheme="majorHAnsi" w:hAnsiTheme="majorHAnsi" w:cstheme="majorHAnsi"/>
        </w:rPr>
      </w:pPr>
    </w:p>
    <w:p w14:paraId="01EB1C7D" w14:textId="1DA52B46" w:rsidR="00A562B3" w:rsidRPr="00AC20B5" w:rsidRDefault="00EE3571" w:rsidP="00AC20B5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After washing, incubate</w:t>
      </w:r>
      <w:r w:rsidR="006C6601" w:rsidRPr="00AC20B5">
        <w:rPr>
          <w:rFonts w:asciiTheme="majorHAnsi" w:hAnsiTheme="majorHAnsi" w:cstheme="majorHAnsi"/>
        </w:rPr>
        <w:t xml:space="preserve"> the</w:t>
      </w:r>
      <w:r w:rsidRPr="00AC20B5">
        <w:rPr>
          <w:rFonts w:asciiTheme="majorHAnsi" w:hAnsiTheme="majorHAnsi" w:cstheme="majorHAnsi"/>
        </w:rPr>
        <w:t xml:space="preserve"> samples with </w:t>
      </w:r>
      <w:r w:rsidR="00CE54B1" w:rsidRPr="00AC20B5">
        <w:rPr>
          <w:rFonts w:asciiTheme="majorHAnsi" w:hAnsiTheme="majorHAnsi" w:cstheme="majorHAnsi"/>
        </w:rPr>
        <w:t>a</w:t>
      </w:r>
      <w:r w:rsidR="0013730B" w:rsidRPr="00AC20B5">
        <w:rPr>
          <w:rFonts w:asciiTheme="majorHAnsi" w:hAnsiTheme="majorHAnsi" w:cstheme="majorHAnsi"/>
        </w:rPr>
        <w:t xml:space="preserve"> cocktail of </w:t>
      </w:r>
      <w:r w:rsidRPr="00AC20B5">
        <w:rPr>
          <w:rFonts w:asciiTheme="majorHAnsi" w:hAnsiTheme="majorHAnsi" w:cstheme="majorHAnsi"/>
        </w:rPr>
        <w:t>biotinylated antibodies directed against CD2</w:t>
      </w:r>
      <w:r w:rsidR="00F6321F" w:rsidRPr="00AC20B5">
        <w:rPr>
          <w:rFonts w:asciiTheme="majorHAnsi" w:hAnsiTheme="majorHAnsi" w:cstheme="majorHAnsi"/>
        </w:rPr>
        <w:t xml:space="preserve"> </w:t>
      </w:r>
      <w:r w:rsidRPr="00AC20B5">
        <w:rPr>
          <w:rFonts w:asciiTheme="majorHAnsi" w:hAnsiTheme="majorHAnsi" w:cstheme="majorHAnsi"/>
        </w:rPr>
        <w:t>(1:200 dilution), CD3</w:t>
      </w:r>
      <w:r w:rsidR="00F6321F" w:rsidRPr="00AC20B5">
        <w:rPr>
          <w:rFonts w:asciiTheme="majorHAnsi" w:hAnsiTheme="majorHAnsi" w:cstheme="majorHAnsi"/>
        </w:rPr>
        <w:t xml:space="preserve"> </w:t>
      </w:r>
      <w:r w:rsidRPr="00AC20B5">
        <w:rPr>
          <w:rFonts w:asciiTheme="majorHAnsi" w:hAnsiTheme="majorHAnsi" w:cstheme="majorHAnsi"/>
        </w:rPr>
        <w:t>(1:200 dilution), CD5 (1:200 dilution), CD8 (1:200 dilution), Ter-119 (1:200 dilution), B220 (1:200 dilution), and Gr-1 (1:800 dilution) for 45 min on ice in a total volume of 500</w:t>
      </w:r>
      <w:r w:rsidR="005251B9" w:rsidRPr="00AC20B5">
        <w:rPr>
          <w:rFonts w:asciiTheme="majorHAnsi" w:hAnsiTheme="majorHAnsi" w:cstheme="majorHAnsi"/>
        </w:rPr>
        <w:t xml:space="preserve"> μ</w:t>
      </w:r>
      <w:r w:rsidRPr="00AC20B5">
        <w:rPr>
          <w:rFonts w:asciiTheme="majorHAnsi" w:hAnsiTheme="majorHAnsi" w:cstheme="majorHAnsi"/>
        </w:rPr>
        <w:t xml:space="preserve">L </w:t>
      </w:r>
      <w:r w:rsidR="006C6601" w:rsidRPr="00AC20B5">
        <w:rPr>
          <w:rFonts w:asciiTheme="majorHAnsi" w:hAnsiTheme="majorHAnsi" w:cstheme="majorHAnsi"/>
        </w:rPr>
        <w:t xml:space="preserve">of </w:t>
      </w:r>
      <w:r w:rsidRPr="00AC20B5">
        <w:rPr>
          <w:rFonts w:asciiTheme="majorHAnsi" w:hAnsiTheme="majorHAnsi" w:cstheme="majorHAnsi"/>
        </w:rPr>
        <w:t xml:space="preserve">assay buffer. </w:t>
      </w:r>
    </w:p>
    <w:p w14:paraId="12F16C83" w14:textId="77777777" w:rsidR="006C6601" w:rsidRPr="00AC20B5" w:rsidRDefault="006C6601" w:rsidP="00AC20B5">
      <w:pPr>
        <w:jc w:val="both"/>
        <w:rPr>
          <w:rFonts w:asciiTheme="majorHAnsi" w:hAnsiTheme="majorHAnsi" w:cstheme="majorHAnsi"/>
        </w:rPr>
      </w:pPr>
    </w:p>
    <w:p w14:paraId="1478B347" w14:textId="41DCDB1B" w:rsidR="00FC1FCD" w:rsidRPr="00AC20B5" w:rsidRDefault="00EE3571" w:rsidP="00AC20B5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Wash </w:t>
      </w:r>
      <w:r w:rsidR="00073377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>samples with 1</w:t>
      </w:r>
      <w:r w:rsidR="005251B9" w:rsidRPr="00AC20B5">
        <w:rPr>
          <w:rFonts w:asciiTheme="majorHAnsi" w:hAnsiTheme="majorHAnsi" w:cstheme="majorHAnsi"/>
        </w:rPr>
        <w:t xml:space="preserve"> </w:t>
      </w:r>
      <w:r w:rsidRPr="00AC20B5">
        <w:rPr>
          <w:rFonts w:asciiTheme="majorHAnsi" w:hAnsiTheme="majorHAnsi" w:cstheme="majorHAnsi"/>
        </w:rPr>
        <w:t xml:space="preserve">mL </w:t>
      </w:r>
      <w:r w:rsidR="00073377" w:rsidRPr="00AC20B5">
        <w:rPr>
          <w:rFonts w:asciiTheme="majorHAnsi" w:hAnsiTheme="majorHAnsi" w:cstheme="majorHAnsi"/>
        </w:rPr>
        <w:t xml:space="preserve">of </w:t>
      </w:r>
      <w:r w:rsidRPr="00AC20B5">
        <w:rPr>
          <w:rFonts w:asciiTheme="majorHAnsi" w:hAnsiTheme="majorHAnsi" w:cstheme="majorHAnsi"/>
        </w:rPr>
        <w:t xml:space="preserve">assay buffer </w:t>
      </w:r>
      <w:r w:rsidR="00FB202D" w:rsidRPr="00AC20B5">
        <w:rPr>
          <w:rFonts w:asciiTheme="majorHAnsi" w:hAnsiTheme="majorHAnsi" w:cstheme="majorHAnsi"/>
        </w:rPr>
        <w:t xml:space="preserve">with centrifugation </w:t>
      </w:r>
      <w:r w:rsidRPr="00AC20B5">
        <w:rPr>
          <w:rFonts w:asciiTheme="majorHAnsi" w:hAnsiTheme="majorHAnsi" w:cstheme="majorHAnsi"/>
        </w:rPr>
        <w:t>as above.</w:t>
      </w:r>
    </w:p>
    <w:p w14:paraId="7BAF07E0" w14:textId="77777777" w:rsidR="00073377" w:rsidRPr="00AC20B5" w:rsidRDefault="00073377" w:rsidP="00AC20B5">
      <w:pPr>
        <w:jc w:val="both"/>
        <w:rPr>
          <w:rFonts w:asciiTheme="majorHAnsi" w:hAnsiTheme="majorHAnsi" w:cstheme="majorHAnsi"/>
        </w:rPr>
      </w:pPr>
    </w:p>
    <w:p w14:paraId="7B71D068" w14:textId="4B55861D" w:rsidR="00A562B3" w:rsidRPr="00AC20B5" w:rsidRDefault="00EE3571" w:rsidP="00AC20B5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Wash </w:t>
      </w:r>
      <w:r w:rsidR="00073377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>samples with 1</w:t>
      </w:r>
      <w:r w:rsidR="005251B9" w:rsidRPr="00AC20B5">
        <w:rPr>
          <w:rFonts w:asciiTheme="majorHAnsi" w:hAnsiTheme="majorHAnsi" w:cstheme="majorHAnsi"/>
        </w:rPr>
        <w:t xml:space="preserve"> </w:t>
      </w:r>
      <w:r w:rsidRPr="00AC20B5">
        <w:rPr>
          <w:rFonts w:asciiTheme="majorHAnsi" w:hAnsiTheme="majorHAnsi" w:cstheme="majorHAnsi"/>
        </w:rPr>
        <w:t xml:space="preserve">mL </w:t>
      </w:r>
      <w:r w:rsidR="00073377" w:rsidRPr="00AC20B5">
        <w:rPr>
          <w:rFonts w:asciiTheme="majorHAnsi" w:hAnsiTheme="majorHAnsi" w:cstheme="majorHAnsi"/>
        </w:rPr>
        <w:t xml:space="preserve">of </w:t>
      </w:r>
      <w:r w:rsidRPr="00AC20B5">
        <w:rPr>
          <w:rFonts w:asciiTheme="majorHAnsi" w:hAnsiTheme="majorHAnsi" w:cstheme="majorHAnsi"/>
        </w:rPr>
        <w:t>1</w:t>
      </w:r>
      <w:r w:rsidR="00073377" w:rsidRPr="00AC20B5">
        <w:rPr>
          <w:rFonts w:asciiTheme="majorHAnsi" w:hAnsiTheme="majorHAnsi" w:cstheme="majorHAnsi"/>
        </w:rPr>
        <w:t>x</w:t>
      </w:r>
      <w:r w:rsidRPr="00AC20B5">
        <w:rPr>
          <w:rFonts w:asciiTheme="majorHAnsi" w:hAnsiTheme="majorHAnsi" w:cstheme="majorHAnsi"/>
        </w:rPr>
        <w:t xml:space="preserve"> </w:t>
      </w:r>
      <w:r w:rsidR="00F3519D" w:rsidRPr="00AC20B5">
        <w:rPr>
          <w:rFonts w:asciiTheme="majorHAnsi" w:hAnsiTheme="majorHAnsi" w:cstheme="majorHAnsi"/>
        </w:rPr>
        <w:t xml:space="preserve">enrichment </w:t>
      </w:r>
      <w:r w:rsidRPr="00AC20B5">
        <w:rPr>
          <w:rFonts w:asciiTheme="majorHAnsi" w:hAnsiTheme="majorHAnsi" w:cstheme="majorHAnsi"/>
        </w:rPr>
        <w:t>buffer with centrifugation as above.</w:t>
      </w:r>
    </w:p>
    <w:p w14:paraId="74037032" w14:textId="77777777" w:rsidR="00073377" w:rsidRPr="00AC20B5" w:rsidRDefault="00073377" w:rsidP="00AC20B5">
      <w:pPr>
        <w:jc w:val="both"/>
        <w:rPr>
          <w:rFonts w:asciiTheme="majorHAnsi" w:hAnsiTheme="majorHAnsi" w:cstheme="majorHAnsi"/>
        </w:rPr>
      </w:pPr>
    </w:p>
    <w:p w14:paraId="067764BA" w14:textId="2B06D6DC" w:rsidR="00A562B3" w:rsidRPr="00AC20B5" w:rsidRDefault="00EE3571" w:rsidP="00AC20B5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Incubate </w:t>
      </w:r>
      <w:r w:rsidR="00073377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>samples with 20</w:t>
      </w:r>
      <w:r w:rsidR="005251B9" w:rsidRPr="00AC20B5">
        <w:rPr>
          <w:rFonts w:asciiTheme="majorHAnsi" w:hAnsiTheme="majorHAnsi" w:cstheme="majorHAnsi"/>
        </w:rPr>
        <w:t xml:space="preserve"> μ</w:t>
      </w:r>
      <w:r w:rsidRPr="00AC20B5">
        <w:rPr>
          <w:rFonts w:asciiTheme="majorHAnsi" w:hAnsiTheme="majorHAnsi" w:cstheme="majorHAnsi"/>
        </w:rPr>
        <w:t>L</w:t>
      </w:r>
      <w:r w:rsidR="00073377" w:rsidRPr="00AC20B5">
        <w:rPr>
          <w:rFonts w:asciiTheme="majorHAnsi" w:hAnsiTheme="majorHAnsi" w:cstheme="majorHAnsi"/>
        </w:rPr>
        <w:t xml:space="preserve"> of</w:t>
      </w:r>
      <w:r w:rsidRPr="00AC20B5">
        <w:rPr>
          <w:rFonts w:asciiTheme="majorHAnsi" w:hAnsiTheme="majorHAnsi" w:cstheme="majorHAnsi"/>
        </w:rPr>
        <w:t xml:space="preserve"> </w:t>
      </w:r>
      <w:r w:rsidR="00790591" w:rsidRPr="00AC20B5">
        <w:rPr>
          <w:rFonts w:asciiTheme="majorHAnsi" w:hAnsiTheme="majorHAnsi" w:cstheme="majorHAnsi"/>
        </w:rPr>
        <w:t>s</w:t>
      </w:r>
      <w:r w:rsidRPr="00AC20B5">
        <w:rPr>
          <w:rFonts w:asciiTheme="majorHAnsi" w:hAnsiTheme="majorHAnsi" w:cstheme="majorHAnsi"/>
        </w:rPr>
        <w:t>tr</w:t>
      </w:r>
      <w:r w:rsidR="00F83B4E" w:rsidRPr="00AC20B5">
        <w:rPr>
          <w:rFonts w:asciiTheme="majorHAnsi" w:hAnsiTheme="majorHAnsi" w:cstheme="majorHAnsi"/>
        </w:rPr>
        <w:t>e</w:t>
      </w:r>
      <w:r w:rsidRPr="00AC20B5">
        <w:rPr>
          <w:rFonts w:asciiTheme="majorHAnsi" w:hAnsiTheme="majorHAnsi" w:cstheme="majorHAnsi"/>
        </w:rPr>
        <w:t>p</w:t>
      </w:r>
      <w:r w:rsidR="00F83B4E" w:rsidRPr="00AC20B5">
        <w:rPr>
          <w:rFonts w:asciiTheme="majorHAnsi" w:hAnsiTheme="majorHAnsi" w:cstheme="majorHAnsi"/>
        </w:rPr>
        <w:t>t</w:t>
      </w:r>
      <w:r w:rsidRPr="00AC20B5">
        <w:rPr>
          <w:rFonts w:asciiTheme="majorHAnsi" w:hAnsiTheme="majorHAnsi" w:cstheme="majorHAnsi"/>
        </w:rPr>
        <w:t xml:space="preserve">avidin </w:t>
      </w:r>
      <w:r w:rsidR="00790591" w:rsidRPr="00AC20B5">
        <w:rPr>
          <w:rFonts w:asciiTheme="majorHAnsi" w:hAnsiTheme="majorHAnsi" w:cstheme="majorHAnsi"/>
        </w:rPr>
        <w:t>n</w:t>
      </w:r>
      <w:r w:rsidRPr="00AC20B5">
        <w:rPr>
          <w:rFonts w:asciiTheme="majorHAnsi" w:hAnsiTheme="majorHAnsi" w:cstheme="majorHAnsi"/>
        </w:rPr>
        <w:t>anobeads and 100</w:t>
      </w:r>
      <w:r w:rsidR="005251B9" w:rsidRPr="00AC20B5">
        <w:rPr>
          <w:rFonts w:asciiTheme="majorHAnsi" w:hAnsiTheme="majorHAnsi" w:cstheme="majorHAnsi"/>
        </w:rPr>
        <w:t xml:space="preserve"> μ</w:t>
      </w:r>
      <w:r w:rsidRPr="00AC20B5">
        <w:rPr>
          <w:rFonts w:asciiTheme="majorHAnsi" w:hAnsiTheme="majorHAnsi" w:cstheme="majorHAnsi"/>
        </w:rPr>
        <w:t xml:space="preserve">L </w:t>
      </w:r>
      <w:r w:rsidR="00073377" w:rsidRPr="00AC20B5">
        <w:rPr>
          <w:rFonts w:asciiTheme="majorHAnsi" w:hAnsiTheme="majorHAnsi" w:cstheme="majorHAnsi"/>
        </w:rPr>
        <w:t xml:space="preserve">of </w:t>
      </w:r>
      <w:r w:rsidRPr="00AC20B5">
        <w:rPr>
          <w:rFonts w:asciiTheme="majorHAnsi" w:hAnsiTheme="majorHAnsi" w:cstheme="majorHAnsi"/>
        </w:rPr>
        <w:t>1</w:t>
      </w:r>
      <w:r w:rsidR="00073377" w:rsidRPr="00AC20B5">
        <w:rPr>
          <w:rFonts w:asciiTheme="majorHAnsi" w:hAnsiTheme="majorHAnsi" w:cstheme="majorHAnsi"/>
        </w:rPr>
        <w:t>x</w:t>
      </w:r>
      <w:r w:rsidRPr="00AC20B5">
        <w:rPr>
          <w:rFonts w:asciiTheme="majorHAnsi" w:hAnsiTheme="majorHAnsi" w:cstheme="majorHAnsi"/>
        </w:rPr>
        <w:t xml:space="preserve"> </w:t>
      </w:r>
      <w:r w:rsidR="00F3519D" w:rsidRPr="00AC20B5">
        <w:rPr>
          <w:rFonts w:asciiTheme="majorHAnsi" w:hAnsiTheme="majorHAnsi" w:cstheme="majorHAnsi"/>
        </w:rPr>
        <w:t xml:space="preserve">enrichment </w:t>
      </w:r>
      <w:r w:rsidRPr="00AC20B5">
        <w:rPr>
          <w:rFonts w:asciiTheme="majorHAnsi" w:hAnsiTheme="majorHAnsi" w:cstheme="majorHAnsi"/>
        </w:rPr>
        <w:lastRenderedPageBreak/>
        <w:t>buffer on ice for 15 min.</w:t>
      </w:r>
    </w:p>
    <w:p w14:paraId="569F6540" w14:textId="77777777" w:rsidR="00073377" w:rsidRPr="00AC20B5" w:rsidRDefault="00073377" w:rsidP="00AC20B5">
      <w:pPr>
        <w:jc w:val="both"/>
        <w:rPr>
          <w:rFonts w:asciiTheme="majorHAnsi" w:hAnsiTheme="majorHAnsi" w:cstheme="majorHAnsi"/>
        </w:rPr>
      </w:pPr>
    </w:p>
    <w:p w14:paraId="34EC8C04" w14:textId="406D84F9" w:rsidR="00A562B3" w:rsidRPr="00AC20B5" w:rsidRDefault="00EE3571" w:rsidP="00AC20B5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Wash </w:t>
      </w:r>
      <w:r w:rsidR="00073377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>samples with 1</w:t>
      </w:r>
      <w:r w:rsidR="005251B9" w:rsidRPr="00AC20B5">
        <w:rPr>
          <w:rFonts w:asciiTheme="majorHAnsi" w:hAnsiTheme="majorHAnsi" w:cstheme="majorHAnsi"/>
        </w:rPr>
        <w:t xml:space="preserve"> </w:t>
      </w:r>
      <w:r w:rsidRPr="00AC20B5">
        <w:rPr>
          <w:rFonts w:asciiTheme="majorHAnsi" w:hAnsiTheme="majorHAnsi" w:cstheme="majorHAnsi"/>
        </w:rPr>
        <w:t xml:space="preserve">mL </w:t>
      </w:r>
      <w:r w:rsidR="00073377" w:rsidRPr="00AC20B5">
        <w:rPr>
          <w:rFonts w:asciiTheme="majorHAnsi" w:hAnsiTheme="majorHAnsi" w:cstheme="majorHAnsi"/>
        </w:rPr>
        <w:t xml:space="preserve">of </w:t>
      </w:r>
      <w:r w:rsidRPr="00AC20B5">
        <w:rPr>
          <w:rFonts w:asciiTheme="majorHAnsi" w:hAnsiTheme="majorHAnsi" w:cstheme="majorHAnsi"/>
        </w:rPr>
        <w:t>1</w:t>
      </w:r>
      <w:r w:rsidR="00073377" w:rsidRPr="00AC20B5">
        <w:rPr>
          <w:rFonts w:asciiTheme="majorHAnsi" w:hAnsiTheme="majorHAnsi" w:cstheme="majorHAnsi"/>
        </w:rPr>
        <w:t>x</w:t>
      </w:r>
      <w:r w:rsidRPr="00AC20B5">
        <w:rPr>
          <w:rFonts w:asciiTheme="majorHAnsi" w:hAnsiTheme="majorHAnsi" w:cstheme="majorHAnsi"/>
        </w:rPr>
        <w:t xml:space="preserve"> </w:t>
      </w:r>
      <w:r w:rsidR="00F3519D" w:rsidRPr="00AC20B5">
        <w:rPr>
          <w:rFonts w:asciiTheme="majorHAnsi" w:hAnsiTheme="majorHAnsi" w:cstheme="majorHAnsi"/>
        </w:rPr>
        <w:t>enrichment</w:t>
      </w:r>
      <w:r w:rsidRPr="00AC20B5">
        <w:rPr>
          <w:rFonts w:asciiTheme="majorHAnsi" w:hAnsiTheme="majorHAnsi" w:cstheme="majorHAnsi"/>
        </w:rPr>
        <w:t xml:space="preserve"> buffer </w:t>
      </w:r>
      <w:r w:rsidR="00BC4713" w:rsidRPr="00AC20B5">
        <w:rPr>
          <w:rFonts w:asciiTheme="majorHAnsi" w:hAnsiTheme="majorHAnsi" w:cstheme="majorHAnsi"/>
        </w:rPr>
        <w:t xml:space="preserve">with centrifugation </w:t>
      </w:r>
      <w:r w:rsidRPr="00AC20B5">
        <w:rPr>
          <w:rFonts w:asciiTheme="majorHAnsi" w:hAnsiTheme="majorHAnsi" w:cstheme="majorHAnsi"/>
        </w:rPr>
        <w:t>as above.</w:t>
      </w:r>
      <w:r w:rsidR="005251B9" w:rsidRPr="00AC20B5">
        <w:rPr>
          <w:rFonts w:asciiTheme="majorHAnsi" w:hAnsiTheme="majorHAnsi" w:cstheme="majorHAnsi"/>
        </w:rPr>
        <w:t xml:space="preserve"> </w:t>
      </w:r>
    </w:p>
    <w:p w14:paraId="45E80807" w14:textId="77777777" w:rsidR="00073377" w:rsidRPr="00AC20B5" w:rsidRDefault="00073377" w:rsidP="00AC20B5">
      <w:pPr>
        <w:jc w:val="both"/>
        <w:rPr>
          <w:rFonts w:asciiTheme="majorHAnsi" w:hAnsiTheme="majorHAnsi" w:cstheme="majorHAnsi"/>
        </w:rPr>
      </w:pPr>
    </w:p>
    <w:p w14:paraId="30E3D3A8" w14:textId="6479E3C2" w:rsidR="00A562B3" w:rsidRPr="00AC20B5" w:rsidRDefault="00EE3571" w:rsidP="00AC20B5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Resuspend </w:t>
      </w:r>
      <w:r w:rsidR="00073377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>samples in 2.5</w:t>
      </w:r>
      <w:r w:rsidR="005251B9" w:rsidRPr="00AC20B5">
        <w:rPr>
          <w:rFonts w:asciiTheme="majorHAnsi" w:hAnsiTheme="majorHAnsi" w:cstheme="majorHAnsi"/>
        </w:rPr>
        <w:t xml:space="preserve"> </w:t>
      </w:r>
      <w:r w:rsidRPr="00AC20B5">
        <w:rPr>
          <w:rFonts w:asciiTheme="majorHAnsi" w:hAnsiTheme="majorHAnsi" w:cstheme="majorHAnsi"/>
        </w:rPr>
        <w:t>mL</w:t>
      </w:r>
      <w:r w:rsidR="00073377" w:rsidRPr="00AC20B5">
        <w:rPr>
          <w:rFonts w:asciiTheme="majorHAnsi" w:hAnsiTheme="majorHAnsi" w:cstheme="majorHAnsi"/>
        </w:rPr>
        <w:t xml:space="preserve"> of</w:t>
      </w:r>
      <w:r w:rsidRPr="00AC20B5">
        <w:rPr>
          <w:rFonts w:asciiTheme="majorHAnsi" w:hAnsiTheme="majorHAnsi" w:cstheme="majorHAnsi"/>
        </w:rPr>
        <w:t xml:space="preserve"> 1</w:t>
      </w:r>
      <w:r w:rsidR="00073377" w:rsidRPr="00AC20B5">
        <w:rPr>
          <w:rFonts w:asciiTheme="majorHAnsi" w:hAnsiTheme="majorHAnsi" w:cstheme="majorHAnsi"/>
        </w:rPr>
        <w:t>x</w:t>
      </w:r>
      <w:r w:rsidRPr="00AC20B5">
        <w:rPr>
          <w:rFonts w:asciiTheme="majorHAnsi" w:hAnsiTheme="majorHAnsi" w:cstheme="majorHAnsi"/>
        </w:rPr>
        <w:t xml:space="preserve"> </w:t>
      </w:r>
      <w:r w:rsidR="00F3519D" w:rsidRPr="00AC20B5">
        <w:rPr>
          <w:rFonts w:asciiTheme="majorHAnsi" w:hAnsiTheme="majorHAnsi" w:cstheme="majorHAnsi"/>
        </w:rPr>
        <w:t>enrichment</w:t>
      </w:r>
      <w:r w:rsidRPr="00AC20B5">
        <w:rPr>
          <w:rFonts w:asciiTheme="majorHAnsi" w:hAnsiTheme="majorHAnsi" w:cstheme="majorHAnsi"/>
        </w:rPr>
        <w:t xml:space="preserve"> buffer. Place </w:t>
      </w:r>
      <w:r w:rsidR="00073377" w:rsidRPr="00AC20B5">
        <w:rPr>
          <w:rFonts w:asciiTheme="majorHAnsi" w:hAnsiTheme="majorHAnsi" w:cstheme="majorHAnsi"/>
        </w:rPr>
        <w:t xml:space="preserve">them </w:t>
      </w:r>
      <w:r w:rsidRPr="00AC20B5">
        <w:rPr>
          <w:rFonts w:asciiTheme="majorHAnsi" w:hAnsiTheme="majorHAnsi" w:cstheme="majorHAnsi"/>
        </w:rPr>
        <w:t xml:space="preserve">on </w:t>
      </w:r>
      <w:r w:rsidR="00073377" w:rsidRPr="00AC20B5">
        <w:rPr>
          <w:rFonts w:asciiTheme="majorHAnsi" w:hAnsiTheme="majorHAnsi" w:cstheme="majorHAnsi"/>
        </w:rPr>
        <w:t xml:space="preserve">a </w:t>
      </w:r>
      <w:r w:rsidR="003514C9" w:rsidRPr="00AC20B5">
        <w:rPr>
          <w:rFonts w:asciiTheme="majorHAnsi" w:hAnsiTheme="majorHAnsi" w:cstheme="majorHAnsi"/>
        </w:rPr>
        <w:t xml:space="preserve">separation </w:t>
      </w:r>
      <w:r w:rsidRPr="00AC20B5">
        <w:rPr>
          <w:rFonts w:asciiTheme="majorHAnsi" w:hAnsiTheme="majorHAnsi" w:cstheme="majorHAnsi"/>
        </w:rPr>
        <w:t>magnet for 5 min. Collect</w:t>
      </w:r>
      <w:r w:rsidR="00073377" w:rsidRPr="00AC20B5">
        <w:rPr>
          <w:rFonts w:asciiTheme="majorHAnsi" w:hAnsiTheme="majorHAnsi" w:cstheme="majorHAnsi"/>
        </w:rPr>
        <w:t xml:space="preserve"> the</w:t>
      </w:r>
      <w:r w:rsidRPr="00AC20B5">
        <w:rPr>
          <w:rFonts w:asciiTheme="majorHAnsi" w:hAnsiTheme="majorHAnsi" w:cstheme="majorHAnsi"/>
        </w:rPr>
        <w:t xml:space="preserve"> supernatant</w:t>
      </w:r>
      <w:r w:rsidR="00C66E1C" w:rsidRPr="00AC20B5">
        <w:rPr>
          <w:rFonts w:asciiTheme="majorHAnsi" w:hAnsiTheme="majorHAnsi" w:cstheme="majorHAnsi"/>
        </w:rPr>
        <w:t>s</w:t>
      </w:r>
      <w:r w:rsidRPr="00AC20B5">
        <w:rPr>
          <w:rFonts w:asciiTheme="majorHAnsi" w:hAnsiTheme="majorHAnsi" w:cstheme="majorHAnsi"/>
        </w:rPr>
        <w:t xml:space="preserve"> </w:t>
      </w:r>
      <w:r w:rsidR="00E74865" w:rsidRPr="00AC20B5">
        <w:rPr>
          <w:rFonts w:asciiTheme="majorHAnsi" w:hAnsiTheme="majorHAnsi" w:cstheme="majorHAnsi"/>
        </w:rPr>
        <w:t xml:space="preserve">separately </w:t>
      </w:r>
      <w:r w:rsidRPr="00AC20B5">
        <w:rPr>
          <w:rFonts w:asciiTheme="majorHAnsi" w:hAnsiTheme="majorHAnsi" w:cstheme="majorHAnsi"/>
        </w:rPr>
        <w:t>in 15</w:t>
      </w:r>
      <w:r w:rsidR="005251B9" w:rsidRPr="00AC20B5">
        <w:rPr>
          <w:rFonts w:asciiTheme="majorHAnsi" w:hAnsiTheme="majorHAnsi" w:cstheme="majorHAnsi"/>
        </w:rPr>
        <w:t xml:space="preserve"> </w:t>
      </w:r>
      <w:r w:rsidRPr="00AC20B5">
        <w:rPr>
          <w:rFonts w:asciiTheme="majorHAnsi" w:hAnsiTheme="majorHAnsi" w:cstheme="majorHAnsi"/>
        </w:rPr>
        <w:t>mL conical tube</w:t>
      </w:r>
      <w:r w:rsidR="00073377" w:rsidRPr="00AC20B5">
        <w:rPr>
          <w:rFonts w:asciiTheme="majorHAnsi" w:hAnsiTheme="majorHAnsi" w:cstheme="majorHAnsi"/>
        </w:rPr>
        <w:t>s</w:t>
      </w:r>
      <w:r w:rsidRPr="00AC20B5">
        <w:rPr>
          <w:rFonts w:asciiTheme="majorHAnsi" w:hAnsiTheme="majorHAnsi" w:cstheme="majorHAnsi"/>
        </w:rPr>
        <w:t>.</w:t>
      </w:r>
    </w:p>
    <w:p w14:paraId="75010D73" w14:textId="77777777" w:rsidR="00C66E1C" w:rsidRPr="00AC20B5" w:rsidRDefault="00C66E1C" w:rsidP="00AC20B5">
      <w:pPr>
        <w:jc w:val="both"/>
        <w:rPr>
          <w:rFonts w:asciiTheme="majorHAnsi" w:hAnsiTheme="majorHAnsi" w:cstheme="majorHAnsi"/>
        </w:rPr>
      </w:pPr>
    </w:p>
    <w:p w14:paraId="097C8753" w14:textId="2EEE28BA" w:rsidR="005B60C4" w:rsidRPr="00AC20B5" w:rsidRDefault="00505FC0" w:rsidP="00AC20B5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Resuspend </w:t>
      </w:r>
      <w:r w:rsidR="00102FBB" w:rsidRPr="00AC20B5">
        <w:rPr>
          <w:rFonts w:asciiTheme="majorHAnsi" w:hAnsiTheme="majorHAnsi" w:cstheme="majorHAnsi"/>
        </w:rPr>
        <w:t>magnet</w:t>
      </w:r>
      <w:r w:rsidR="006844C0" w:rsidRPr="00AC20B5">
        <w:rPr>
          <w:rFonts w:asciiTheme="majorHAnsi" w:hAnsiTheme="majorHAnsi" w:cstheme="majorHAnsi"/>
        </w:rPr>
        <w:t>-</w:t>
      </w:r>
      <w:r w:rsidR="00102FBB" w:rsidRPr="00AC20B5">
        <w:rPr>
          <w:rFonts w:asciiTheme="majorHAnsi" w:hAnsiTheme="majorHAnsi" w:cstheme="majorHAnsi"/>
        </w:rPr>
        <w:t>separated</w:t>
      </w:r>
      <w:r w:rsidRPr="00AC20B5">
        <w:rPr>
          <w:rFonts w:asciiTheme="majorHAnsi" w:hAnsiTheme="majorHAnsi" w:cstheme="majorHAnsi"/>
        </w:rPr>
        <w:t xml:space="preserve"> samples in </w:t>
      </w:r>
      <w:r w:rsidR="00EE3571" w:rsidRPr="00AC20B5">
        <w:rPr>
          <w:rFonts w:asciiTheme="majorHAnsi" w:hAnsiTheme="majorHAnsi" w:cstheme="majorHAnsi"/>
        </w:rPr>
        <w:t>an additional 2.5</w:t>
      </w:r>
      <w:r w:rsidR="005251B9" w:rsidRPr="00AC20B5">
        <w:rPr>
          <w:rFonts w:asciiTheme="majorHAnsi" w:hAnsiTheme="majorHAnsi" w:cstheme="majorHAnsi"/>
        </w:rPr>
        <w:t xml:space="preserve"> </w:t>
      </w:r>
      <w:r w:rsidR="00EE3571" w:rsidRPr="00AC20B5">
        <w:rPr>
          <w:rFonts w:asciiTheme="majorHAnsi" w:hAnsiTheme="majorHAnsi" w:cstheme="majorHAnsi"/>
        </w:rPr>
        <w:t>mL</w:t>
      </w:r>
      <w:r w:rsidR="00C66E1C" w:rsidRPr="00AC20B5">
        <w:rPr>
          <w:rFonts w:asciiTheme="majorHAnsi" w:hAnsiTheme="majorHAnsi" w:cstheme="majorHAnsi"/>
        </w:rPr>
        <w:t xml:space="preserve"> of</w:t>
      </w:r>
      <w:r w:rsidR="00EE3571" w:rsidRPr="00AC20B5">
        <w:rPr>
          <w:rFonts w:asciiTheme="majorHAnsi" w:hAnsiTheme="majorHAnsi" w:cstheme="majorHAnsi"/>
        </w:rPr>
        <w:t xml:space="preserve"> 1</w:t>
      </w:r>
      <w:r w:rsidR="00C66E1C" w:rsidRPr="00AC20B5">
        <w:rPr>
          <w:rFonts w:asciiTheme="majorHAnsi" w:hAnsiTheme="majorHAnsi" w:cstheme="majorHAnsi"/>
        </w:rPr>
        <w:t>x</w:t>
      </w:r>
      <w:r w:rsidR="00EE3571" w:rsidRPr="00AC20B5">
        <w:rPr>
          <w:rFonts w:asciiTheme="majorHAnsi" w:hAnsiTheme="majorHAnsi" w:cstheme="majorHAnsi"/>
        </w:rPr>
        <w:t xml:space="preserve"> </w:t>
      </w:r>
      <w:r w:rsidR="008F48BD" w:rsidRPr="00AC20B5">
        <w:rPr>
          <w:rFonts w:asciiTheme="majorHAnsi" w:hAnsiTheme="majorHAnsi" w:cstheme="majorHAnsi"/>
        </w:rPr>
        <w:t>enrichment</w:t>
      </w:r>
      <w:r w:rsidR="00EE3571" w:rsidRPr="00AC20B5">
        <w:rPr>
          <w:rFonts w:asciiTheme="majorHAnsi" w:hAnsiTheme="majorHAnsi" w:cstheme="majorHAnsi"/>
        </w:rPr>
        <w:t xml:space="preserve"> buffer</w:t>
      </w:r>
      <w:r w:rsidR="00C66E1C" w:rsidRPr="00AC20B5">
        <w:rPr>
          <w:rFonts w:asciiTheme="majorHAnsi" w:hAnsiTheme="majorHAnsi" w:cstheme="majorHAnsi"/>
        </w:rPr>
        <w:t>, and place</w:t>
      </w:r>
      <w:r w:rsidRPr="00AC20B5">
        <w:rPr>
          <w:rFonts w:asciiTheme="majorHAnsi" w:hAnsiTheme="majorHAnsi" w:cstheme="majorHAnsi"/>
        </w:rPr>
        <w:t xml:space="preserve"> them</w:t>
      </w:r>
      <w:r w:rsidR="00C66E1C" w:rsidRPr="00AC20B5">
        <w:rPr>
          <w:rFonts w:asciiTheme="majorHAnsi" w:hAnsiTheme="majorHAnsi" w:cstheme="majorHAnsi"/>
        </w:rPr>
        <w:t xml:space="preserve"> </w:t>
      </w:r>
      <w:r w:rsidR="00102FBB" w:rsidRPr="00AC20B5">
        <w:rPr>
          <w:rFonts w:asciiTheme="majorHAnsi" w:hAnsiTheme="majorHAnsi" w:cstheme="majorHAnsi"/>
        </w:rPr>
        <w:t xml:space="preserve">again </w:t>
      </w:r>
      <w:r w:rsidR="00EE3571" w:rsidRPr="00AC20B5">
        <w:rPr>
          <w:rFonts w:asciiTheme="majorHAnsi" w:hAnsiTheme="majorHAnsi" w:cstheme="majorHAnsi"/>
        </w:rPr>
        <w:t xml:space="preserve">on </w:t>
      </w:r>
      <w:r w:rsidR="00C66E1C" w:rsidRPr="00AC20B5">
        <w:rPr>
          <w:rFonts w:asciiTheme="majorHAnsi" w:hAnsiTheme="majorHAnsi" w:cstheme="majorHAnsi"/>
        </w:rPr>
        <w:t xml:space="preserve">the </w:t>
      </w:r>
      <w:r w:rsidR="003514C9" w:rsidRPr="00AC20B5">
        <w:rPr>
          <w:rFonts w:asciiTheme="majorHAnsi" w:hAnsiTheme="majorHAnsi" w:cstheme="majorHAnsi"/>
        </w:rPr>
        <w:t>separation</w:t>
      </w:r>
      <w:r w:rsidR="00EE3571" w:rsidRPr="00AC20B5">
        <w:rPr>
          <w:rFonts w:asciiTheme="majorHAnsi" w:hAnsiTheme="majorHAnsi" w:cstheme="majorHAnsi"/>
        </w:rPr>
        <w:t xml:space="preserve"> magnet for 5 min. </w:t>
      </w:r>
      <w:r w:rsidRPr="00AC20B5">
        <w:rPr>
          <w:rFonts w:asciiTheme="majorHAnsi" w:hAnsiTheme="majorHAnsi" w:cstheme="majorHAnsi"/>
        </w:rPr>
        <w:t>Collect and combine</w:t>
      </w:r>
      <w:r w:rsidR="00C66E1C" w:rsidRPr="00AC20B5">
        <w:rPr>
          <w:rFonts w:asciiTheme="majorHAnsi" w:hAnsiTheme="majorHAnsi" w:cstheme="majorHAnsi"/>
        </w:rPr>
        <w:t xml:space="preserve"> </w:t>
      </w:r>
      <w:r w:rsidR="00EE3571" w:rsidRPr="00AC20B5">
        <w:rPr>
          <w:rFonts w:asciiTheme="majorHAnsi" w:hAnsiTheme="majorHAnsi" w:cstheme="majorHAnsi"/>
        </w:rPr>
        <w:t>supernatant</w:t>
      </w:r>
      <w:r w:rsidRPr="00AC20B5">
        <w:rPr>
          <w:rFonts w:asciiTheme="majorHAnsi" w:hAnsiTheme="majorHAnsi" w:cstheme="majorHAnsi"/>
        </w:rPr>
        <w:t>s</w:t>
      </w:r>
      <w:r w:rsidR="00EE3571" w:rsidRPr="00AC20B5">
        <w:rPr>
          <w:rFonts w:asciiTheme="majorHAnsi" w:hAnsiTheme="majorHAnsi" w:cstheme="majorHAnsi"/>
        </w:rPr>
        <w:t xml:space="preserve"> to </w:t>
      </w:r>
      <w:r w:rsidR="00C66E1C" w:rsidRPr="00AC20B5">
        <w:rPr>
          <w:rFonts w:asciiTheme="majorHAnsi" w:hAnsiTheme="majorHAnsi" w:cstheme="majorHAnsi"/>
        </w:rPr>
        <w:t xml:space="preserve">the </w:t>
      </w:r>
      <w:r w:rsidR="00EE3571" w:rsidRPr="00AC20B5">
        <w:rPr>
          <w:rFonts w:asciiTheme="majorHAnsi" w:hAnsiTheme="majorHAnsi" w:cstheme="majorHAnsi"/>
        </w:rPr>
        <w:t>prior collection</w:t>
      </w:r>
      <w:r w:rsidRPr="00AC20B5">
        <w:rPr>
          <w:rFonts w:asciiTheme="majorHAnsi" w:hAnsiTheme="majorHAnsi" w:cstheme="majorHAnsi"/>
        </w:rPr>
        <w:t>s</w:t>
      </w:r>
      <w:r w:rsidR="005F0FA1" w:rsidRPr="00AC20B5">
        <w:rPr>
          <w:rFonts w:asciiTheme="majorHAnsi" w:hAnsiTheme="majorHAnsi" w:cstheme="majorHAnsi"/>
        </w:rPr>
        <w:t xml:space="preserve"> </w:t>
      </w:r>
      <w:r w:rsidRPr="00AC20B5">
        <w:rPr>
          <w:rFonts w:asciiTheme="majorHAnsi" w:hAnsiTheme="majorHAnsi" w:cstheme="majorHAnsi"/>
        </w:rPr>
        <w:t xml:space="preserve">in 15 mL conical tubes from step 2.3.9. </w:t>
      </w:r>
    </w:p>
    <w:p w14:paraId="053ED61F" w14:textId="77777777" w:rsidR="005B60C4" w:rsidRPr="00AC20B5" w:rsidRDefault="005B60C4" w:rsidP="00AC20B5">
      <w:pPr>
        <w:pStyle w:val="ListParagraph"/>
        <w:ind w:left="0"/>
        <w:rPr>
          <w:rFonts w:asciiTheme="majorHAnsi" w:hAnsiTheme="majorHAnsi" w:cstheme="majorHAnsi"/>
        </w:rPr>
      </w:pPr>
    </w:p>
    <w:p w14:paraId="34656194" w14:textId="18C32203" w:rsidR="00A562B3" w:rsidRPr="00AC20B5" w:rsidRDefault="005B60C4" w:rsidP="00AC20B5">
      <w:pPr>
        <w:pStyle w:val="ListParagraph"/>
        <w:ind w:left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NOTE: </w:t>
      </w:r>
      <w:r w:rsidR="00505FC0" w:rsidRPr="00AC20B5">
        <w:rPr>
          <w:rFonts w:asciiTheme="majorHAnsi" w:hAnsiTheme="majorHAnsi" w:cstheme="majorHAnsi"/>
        </w:rPr>
        <w:t>Th</w:t>
      </w:r>
      <w:r w:rsidR="003754A9" w:rsidRPr="00AC20B5">
        <w:rPr>
          <w:rFonts w:asciiTheme="majorHAnsi" w:hAnsiTheme="majorHAnsi" w:cstheme="majorHAnsi"/>
        </w:rPr>
        <w:t>e supernatants contain</w:t>
      </w:r>
      <w:r w:rsidR="005F0FA1" w:rsidRPr="00AC20B5">
        <w:rPr>
          <w:rFonts w:asciiTheme="majorHAnsi" w:hAnsiTheme="majorHAnsi" w:cstheme="majorHAnsi"/>
        </w:rPr>
        <w:t xml:space="preserve"> </w:t>
      </w:r>
      <w:r w:rsidR="00AA1CA9" w:rsidRPr="00AC20B5">
        <w:rPr>
          <w:rFonts w:asciiTheme="majorHAnsi" w:hAnsiTheme="majorHAnsi" w:cstheme="majorHAnsi"/>
        </w:rPr>
        <w:t>the lineage</w:t>
      </w:r>
      <w:r w:rsidR="00A257D5" w:rsidRPr="00AC20B5">
        <w:rPr>
          <w:rFonts w:asciiTheme="majorHAnsi" w:hAnsiTheme="majorHAnsi" w:cstheme="majorHAnsi"/>
        </w:rPr>
        <w:t>-</w:t>
      </w:r>
      <w:r w:rsidR="00AA1CA9" w:rsidRPr="00AC20B5">
        <w:rPr>
          <w:rFonts w:asciiTheme="majorHAnsi" w:hAnsiTheme="majorHAnsi" w:cstheme="majorHAnsi"/>
        </w:rPr>
        <w:t>negative cell fraction</w:t>
      </w:r>
      <w:r w:rsidR="004812A4" w:rsidRPr="00AC20B5">
        <w:rPr>
          <w:rFonts w:asciiTheme="majorHAnsi" w:hAnsiTheme="majorHAnsi" w:cstheme="majorHAnsi"/>
        </w:rPr>
        <w:t>s</w:t>
      </w:r>
      <w:r w:rsidR="00AA1CA9" w:rsidRPr="00AC20B5">
        <w:rPr>
          <w:rFonts w:asciiTheme="majorHAnsi" w:hAnsiTheme="majorHAnsi" w:cstheme="majorHAnsi"/>
        </w:rPr>
        <w:t xml:space="preserve">. </w:t>
      </w:r>
    </w:p>
    <w:p w14:paraId="73F076A3" w14:textId="77777777" w:rsidR="005F0FA1" w:rsidRPr="00AC20B5" w:rsidRDefault="005F0FA1" w:rsidP="00AC20B5">
      <w:pPr>
        <w:jc w:val="both"/>
        <w:rPr>
          <w:rFonts w:asciiTheme="majorHAnsi" w:hAnsiTheme="majorHAnsi" w:cstheme="majorHAnsi"/>
        </w:rPr>
      </w:pPr>
    </w:p>
    <w:p w14:paraId="140EA91E" w14:textId="443F4A84" w:rsidR="00A562B3" w:rsidRPr="00AC20B5" w:rsidRDefault="00EE3571" w:rsidP="00AC20B5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Centrifuge</w:t>
      </w:r>
      <w:r w:rsidR="005F0FA1" w:rsidRPr="00AC20B5">
        <w:rPr>
          <w:rFonts w:asciiTheme="majorHAnsi" w:hAnsiTheme="majorHAnsi" w:cstheme="majorHAnsi"/>
        </w:rPr>
        <w:t xml:space="preserve"> the</w:t>
      </w:r>
      <w:r w:rsidRPr="00AC20B5">
        <w:rPr>
          <w:rFonts w:asciiTheme="majorHAnsi" w:hAnsiTheme="majorHAnsi" w:cstheme="majorHAnsi"/>
        </w:rPr>
        <w:t xml:space="preserve"> 15</w:t>
      </w:r>
      <w:r w:rsidR="005251B9" w:rsidRPr="00AC20B5">
        <w:rPr>
          <w:rFonts w:asciiTheme="majorHAnsi" w:hAnsiTheme="majorHAnsi" w:cstheme="majorHAnsi"/>
        </w:rPr>
        <w:t xml:space="preserve"> </w:t>
      </w:r>
      <w:r w:rsidRPr="00AC20B5">
        <w:rPr>
          <w:rFonts w:asciiTheme="majorHAnsi" w:hAnsiTheme="majorHAnsi" w:cstheme="majorHAnsi"/>
        </w:rPr>
        <w:t xml:space="preserve">mL conical tubes containing </w:t>
      </w:r>
      <w:r w:rsidR="005F0FA1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 xml:space="preserve">negatively selected cells for 5 min at </w:t>
      </w:r>
      <w:r w:rsidR="005251B9" w:rsidRPr="00AC20B5">
        <w:rPr>
          <w:rFonts w:asciiTheme="majorHAnsi" w:hAnsiTheme="majorHAnsi" w:cstheme="majorHAnsi"/>
        </w:rPr>
        <w:t xml:space="preserve">200 </w:t>
      </w:r>
      <w:r w:rsidR="005F0FA1" w:rsidRPr="00AC20B5">
        <w:rPr>
          <w:rFonts w:asciiTheme="majorHAnsi" w:hAnsiTheme="majorHAnsi" w:cstheme="majorHAnsi"/>
        </w:rPr>
        <w:t>×</w:t>
      </w:r>
      <w:r w:rsidR="005251B9" w:rsidRPr="00AC20B5">
        <w:rPr>
          <w:rFonts w:asciiTheme="majorHAnsi" w:hAnsiTheme="majorHAnsi" w:cstheme="majorHAnsi"/>
        </w:rPr>
        <w:t xml:space="preserve"> </w:t>
      </w:r>
      <w:r w:rsidR="005251B9" w:rsidRPr="00AC20B5">
        <w:rPr>
          <w:rFonts w:asciiTheme="majorHAnsi" w:hAnsiTheme="majorHAnsi" w:cstheme="majorHAnsi"/>
          <w:i/>
          <w:iCs/>
        </w:rPr>
        <w:t>g</w:t>
      </w:r>
      <w:r w:rsidR="005E10EB" w:rsidRPr="00AC20B5">
        <w:rPr>
          <w:rFonts w:asciiTheme="majorHAnsi" w:hAnsiTheme="majorHAnsi" w:cstheme="majorHAnsi"/>
        </w:rPr>
        <w:t xml:space="preserve"> at 4</w:t>
      </w:r>
      <w:r w:rsidR="005E10EB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5F0FA1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°</w:t>
      </w:r>
      <w:r w:rsidR="005E10EB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C</w:t>
      </w:r>
      <w:r w:rsidRPr="00AC20B5">
        <w:rPr>
          <w:rFonts w:asciiTheme="majorHAnsi" w:hAnsiTheme="majorHAnsi" w:cstheme="majorHAnsi"/>
        </w:rPr>
        <w:t>.</w:t>
      </w:r>
    </w:p>
    <w:p w14:paraId="3EED31B3" w14:textId="77777777" w:rsidR="00A4382E" w:rsidRPr="00AC20B5" w:rsidRDefault="00A4382E" w:rsidP="00AC20B5">
      <w:pPr>
        <w:jc w:val="both"/>
        <w:rPr>
          <w:rFonts w:asciiTheme="majorHAnsi" w:hAnsiTheme="majorHAnsi" w:cstheme="majorHAnsi"/>
        </w:rPr>
      </w:pPr>
    </w:p>
    <w:p w14:paraId="00C9449D" w14:textId="43C12029" w:rsidR="00EE3571" w:rsidRPr="00AC20B5" w:rsidRDefault="00EE3571" w:rsidP="00AC20B5">
      <w:pPr>
        <w:pStyle w:val="ListParagraph"/>
        <w:numPr>
          <w:ilvl w:val="2"/>
          <w:numId w:val="17"/>
        </w:numP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Resuspend </w:t>
      </w:r>
      <w:r w:rsidR="00A4382E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>cell pellet</w:t>
      </w:r>
      <w:r w:rsidR="00A4382E" w:rsidRPr="00AC20B5">
        <w:rPr>
          <w:rFonts w:asciiTheme="majorHAnsi" w:hAnsiTheme="majorHAnsi" w:cstheme="majorHAnsi"/>
        </w:rPr>
        <w:t>s</w:t>
      </w:r>
      <w:r w:rsidRPr="00AC20B5">
        <w:rPr>
          <w:rFonts w:asciiTheme="majorHAnsi" w:hAnsiTheme="majorHAnsi" w:cstheme="majorHAnsi"/>
        </w:rPr>
        <w:t xml:space="preserve"> in 1</w:t>
      </w:r>
      <w:r w:rsidR="005251B9" w:rsidRPr="00AC20B5">
        <w:rPr>
          <w:rFonts w:asciiTheme="majorHAnsi" w:hAnsiTheme="majorHAnsi" w:cstheme="majorHAnsi"/>
        </w:rPr>
        <w:t xml:space="preserve"> </w:t>
      </w:r>
      <w:r w:rsidRPr="00AC20B5">
        <w:rPr>
          <w:rFonts w:asciiTheme="majorHAnsi" w:hAnsiTheme="majorHAnsi" w:cstheme="majorHAnsi"/>
        </w:rPr>
        <w:t xml:space="preserve">mL </w:t>
      </w:r>
      <w:r w:rsidR="00A4382E" w:rsidRPr="00AC20B5">
        <w:rPr>
          <w:rFonts w:asciiTheme="majorHAnsi" w:hAnsiTheme="majorHAnsi" w:cstheme="majorHAnsi"/>
        </w:rPr>
        <w:t xml:space="preserve">of </w:t>
      </w:r>
      <w:r w:rsidRPr="00AC20B5">
        <w:rPr>
          <w:rFonts w:asciiTheme="majorHAnsi" w:hAnsiTheme="majorHAnsi" w:cstheme="majorHAnsi"/>
        </w:rPr>
        <w:t>assay buffer</w:t>
      </w:r>
      <w:r w:rsidR="005251B9" w:rsidRPr="00AC20B5">
        <w:rPr>
          <w:rFonts w:asciiTheme="majorHAnsi" w:hAnsiTheme="majorHAnsi" w:cstheme="majorHAnsi"/>
        </w:rPr>
        <w:t xml:space="preserve"> </w:t>
      </w:r>
      <w:r w:rsidRPr="00AC20B5">
        <w:rPr>
          <w:rFonts w:asciiTheme="majorHAnsi" w:hAnsiTheme="majorHAnsi" w:cstheme="majorHAnsi"/>
        </w:rPr>
        <w:t xml:space="preserve">and </w:t>
      </w:r>
      <w:r w:rsidR="005251B9" w:rsidRPr="00AC20B5">
        <w:rPr>
          <w:rFonts w:asciiTheme="majorHAnsi" w:hAnsiTheme="majorHAnsi" w:cstheme="majorHAnsi"/>
        </w:rPr>
        <w:t xml:space="preserve">count </w:t>
      </w:r>
      <w:r w:rsidR="00A4382E" w:rsidRPr="00AC20B5">
        <w:rPr>
          <w:rFonts w:asciiTheme="majorHAnsi" w:hAnsiTheme="majorHAnsi" w:cstheme="majorHAnsi"/>
        </w:rPr>
        <w:t xml:space="preserve">the </w:t>
      </w:r>
      <w:r w:rsidR="005251B9" w:rsidRPr="00AC20B5">
        <w:rPr>
          <w:rFonts w:asciiTheme="majorHAnsi" w:hAnsiTheme="majorHAnsi" w:cstheme="majorHAnsi"/>
        </w:rPr>
        <w:t xml:space="preserve">cell number using trypan blue manually or via </w:t>
      </w:r>
      <w:r w:rsidR="00A4382E" w:rsidRPr="00AC20B5">
        <w:rPr>
          <w:rFonts w:asciiTheme="majorHAnsi" w:hAnsiTheme="majorHAnsi" w:cstheme="majorHAnsi"/>
        </w:rPr>
        <w:t xml:space="preserve">an </w:t>
      </w:r>
      <w:r w:rsidR="005251B9" w:rsidRPr="00AC20B5">
        <w:rPr>
          <w:rFonts w:asciiTheme="majorHAnsi" w:hAnsiTheme="majorHAnsi" w:cstheme="majorHAnsi"/>
        </w:rPr>
        <w:t xml:space="preserve">automated cell counter such as </w:t>
      </w:r>
      <w:r w:rsidR="00574E8B" w:rsidRPr="00AC20B5">
        <w:rPr>
          <w:rFonts w:asciiTheme="majorHAnsi" w:hAnsiTheme="majorHAnsi" w:cstheme="majorHAnsi"/>
        </w:rPr>
        <w:t xml:space="preserve">a </w:t>
      </w:r>
      <w:r w:rsidRPr="00AC20B5">
        <w:rPr>
          <w:rFonts w:asciiTheme="majorHAnsi" w:hAnsiTheme="majorHAnsi" w:cstheme="majorHAnsi"/>
        </w:rPr>
        <w:t>Countess 3.</w:t>
      </w:r>
    </w:p>
    <w:p w14:paraId="13E3652F" w14:textId="77777777" w:rsidR="00383E98" w:rsidRPr="00AC20B5" w:rsidRDefault="00383E98" w:rsidP="00AC20B5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3E52581D" w14:textId="04850B84" w:rsidR="00CF4F57" w:rsidRPr="00AC20B5" w:rsidRDefault="00383E98" w:rsidP="00AC20B5">
      <w:pPr>
        <w:pStyle w:val="ListParagraph"/>
        <w:ind w:left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N</w:t>
      </w:r>
      <w:r w:rsidR="00A4382E" w:rsidRPr="00AC20B5">
        <w:rPr>
          <w:rFonts w:asciiTheme="majorHAnsi" w:hAnsiTheme="majorHAnsi" w:cstheme="majorHAnsi"/>
        </w:rPr>
        <w:t>OTE</w:t>
      </w:r>
      <w:r w:rsidRPr="00AC20B5">
        <w:rPr>
          <w:rFonts w:asciiTheme="majorHAnsi" w:hAnsiTheme="majorHAnsi" w:cstheme="majorHAnsi"/>
        </w:rPr>
        <w:t xml:space="preserve">: Following </w:t>
      </w:r>
      <w:r w:rsidR="009D613C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>above</w:t>
      </w:r>
      <w:r w:rsidR="009D613C" w:rsidRPr="00AC20B5">
        <w:rPr>
          <w:rFonts w:asciiTheme="majorHAnsi" w:hAnsiTheme="majorHAnsi" w:cstheme="majorHAnsi"/>
        </w:rPr>
        <w:t>-</w:t>
      </w:r>
      <w:r w:rsidRPr="00AC20B5">
        <w:rPr>
          <w:rFonts w:asciiTheme="majorHAnsi" w:hAnsiTheme="majorHAnsi" w:cstheme="majorHAnsi"/>
        </w:rPr>
        <w:t>described approach</w:t>
      </w:r>
      <w:r w:rsidR="009D613C" w:rsidRPr="00AC20B5">
        <w:rPr>
          <w:rFonts w:asciiTheme="majorHAnsi" w:hAnsiTheme="majorHAnsi" w:cstheme="majorHAnsi"/>
        </w:rPr>
        <w:t>,</w:t>
      </w:r>
      <w:r w:rsidRPr="00AC20B5">
        <w:rPr>
          <w:rFonts w:asciiTheme="majorHAnsi" w:hAnsiTheme="majorHAnsi" w:cstheme="majorHAnsi"/>
        </w:rPr>
        <w:t xml:space="preserve"> ~6 </w:t>
      </w:r>
      <w:r w:rsidR="00A4382E" w:rsidRPr="00AC20B5">
        <w:rPr>
          <w:rFonts w:asciiTheme="majorHAnsi" w:hAnsiTheme="majorHAnsi" w:cstheme="majorHAnsi"/>
        </w:rPr>
        <w:t>×</w:t>
      </w:r>
      <w:r w:rsidRPr="00AC20B5">
        <w:rPr>
          <w:rFonts w:asciiTheme="majorHAnsi" w:hAnsiTheme="majorHAnsi" w:cstheme="majorHAnsi"/>
        </w:rPr>
        <w:t xml:space="preserve"> 10</w:t>
      </w:r>
      <w:r w:rsidRPr="00AC20B5">
        <w:rPr>
          <w:rFonts w:asciiTheme="majorHAnsi" w:hAnsiTheme="majorHAnsi" w:cstheme="majorHAnsi"/>
          <w:vertAlign w:val="superscript"/>
        </w:rPr>
        <w:t xml:space="preserve">6 </w:t>
      </w:r>
      <w:r w:rsidRPr="00AC20B5">
        <w:rPr>
          <w:rFonts w:asciiTheme="majorHAnsi" w:hAnsiTheme="majorHAnsi" w:cstheme="majorHAnsi"/>
        </w:rPr>
        <w:t xml:space="preserve">lineage-negative HSPCs </w:t>
      </w:r>
      <w:r w:rsidR="009D613C" w:rsidRPr="00AC20B5">
        <w:rPr>
          <w:rFonts w:asciiTheme="majorHAnsi" w:hAnsiTheme="majorHAnsi" w:cstheme="majorHAnsi"/>
        </w:rPr>
        <w:t>should</w:t>
      </w:r>
      <w:r w:rsidRPr="00AC20B5">
        <w:rPr>
          <w:rFonts w:asciiTheme="majorHAnsi" w:hAnsiTheme="majorHAnsi" w:cstheme="majorHAnsi"/>
        </w:rPr>
        <w:t xml:space="preserve"> be </w:t>
      </w:r>
      <w:r w:rsidR="00574E8B" w:rsidRPr="00AC20B5">
        <w:rPr>
          <w:rFonts w:asciiTheme="majorHAnsi" w:hAnsiTheme="majorHAnsi" w:cstheme="majorHAnsi"/>
        </w:rPr>
        <w:t xml:space="preserve">readily </w:t>
      </w:r>
      <w:r w:rsidRPr="00AC20B5">
        <w:rPr>
          <w:rFonts w:asciiTheme="majorHAnsi" w:hAnsiTheme="majorHAnsi" w:cstheme="majorHAnsi"/>
        </w:rPr>
        <w:t xml:space="preserve">purified </w:t>
      </w:r>
      <w:r w:rsidR="00E77C56" w:rsidRPr="00AC20B5">
        <w:rPr>
          <w:rFonts w:asciiTheme="majorHAnsi" w:hAnsiTheme="majorHAnsi" w:cstheme="majorHAnsi"/>
        </w:rPr>
        <w:t xml:space="preserve">from </w:t>
      </w:r>
      <w:r w:rsidRPr="00AC20B5">
        <w:rPr>
          <w:rFonts w:asciiTheme="majorHAnsi" w:hAnsiTheme="majorHAnsi" w:cstheme="majorHAnsi"/>
        </w:rPr>
        <w:t xml:space="preserve">the hindlimbs of a </w:t>
      </w:r>
      <w:r w:rsidR="009D613C" w:rsidRPr="00AC20B5">
        <w:rPr>
          <w:rFonts w:asciiTheme="majorHAnsi" w:hAnsiTheme="majorHAnsi" w:cstheme="majorHAnsi"/>
        </w:rPr>
        <w:t xml:space="preserve">single </w:t>
      </w:r>
      <w:r w:rsidRPr="00AC20B5">
        <w:rPr>
          <w:rFonts w:asciiTheme="majorHAnsi" w:hAnsiTheme="majorHAnsi" w:cstheme="majorHAnsi"/>
        </w:rPr>
        <w:t>mouse.</w:t>
      </w:r>
      <w:r w:rsidR="00A4382E" w:rsidRPr="00AC20B5">
        <w:rPr>
          <w:rFonts w:asciiTheme="majorHAnsi" w:hAnsiTheme="majorHAnsi" w:cstheme="majorHAnsi"/>
        </w:rPr>
        <w:t xml:space="preserve"> </w:t>
      </w:r>
      <w:r w:rsidR="00CF4F57" w:rsidRPr="00AC20B5">
        <w:rPr>
          <w:rFonts w:asciiTheme="majorHAnsi" w:hAnsiTheme="majorHAnsi" w:cstheme="majorHAnsi"/>
        </w:rPr>
        <w:t>If reagents</w:t>
      </w:r>
      <w:r w:rsidR="00A4382E" w:rsidRPr="00AC20B5">
        <w:rPr>
          <w:rFonts w:asciiTheme="majorHAnsi" w:hAnsiTheme="majorHAnsi" w:cstheme="majorHAnsi"/>
        </w:rPr>
        <w:t>,</w:t>
      </w:r>
      <w:r w:rsidR="00CF4F57" w:rsidRPr="00AC20B5">
        <w:rPr>
          <w:rFonts w:asciiTheme="majorHAnsi" w:hAnsiTheme="majorHAnsi" w:cstheme="majorHAnsi"/>
        </w:rPr>
        <w:t xml:space="preserve"> such as assay buffer, 1</w:t>
      </w:r>
      <w:r w:rsidR="00A4382E" w:rsidRPr="00AC20B5">
        <w:rPr>
          <w:rFonts w:asciiTheme="majorHAnsi" w:hAnsiTheme="majorHAnsi" w:cstheme="majorHAnsi"/>
        </w:rPr>
        <w:t>x</w:t>
      </w:r>
      <w:r w:rsidR="00CF4F57" w:rsidRPr="00AC20B5">
        <w:rPr>
          <w:rFonts w:asciiTheme="majorHAnsi" w:hAnsiTheme="majorHAnsi" w:cstheme="majorHAnsi"/>
        </w:rPr>
        <w:t xml:space="preserve"> enrichment buffer, and lineage</w:t>
      </w:r>
      <w:r w:rsidR="00A4382E" w:rsidRPr="00AC20B5">
        <w:rPr>
          <w:rFonts w:asciiTheme="majorHAnsi" w:hAnsiTheme="majorHAnsi" w:cstheme="majorHAnsi"/>
        </w:rPr>
        <w:t>-</w:t>
      </w:r>
      <w:r w:rsidR="00CF4F57" w:rsidRPr="00AC20B5">
        <w:rPr>
          <w:rFonts w:asciiTheme="majorHAnsi" w:hAnsiTheme="majorHAnsi" w:cstheme="majorHAnsi"/>
        </w:rPr>
        <w:t>specific antibod</w:t>
      </w:r>
      <w:r w:rsidR="00A4382E" w:rsidRPr="00AC20B5">
        <w:rPr>
          <w:rFonts w:asciiTheme="majorHAnsi" w:hAnsiTheme="majorHAnsi" w:cstheme="majorHAnsi"/>
        </w:rPr>
        <w:t>y</w:t>
      </w:r>
      <w:r w:rsidR="00CF4F57" w:rsidRPr="00AC20B5">
        <w:rPr>
          <w:rFonts w:asciiTheme="majorHAnsi" w:hAnsiTheme="majorHAnsi" w:cstheme="majorHAnsi"/>
        </w:rPr>
        <w:t xml:space="preserve"> cocktail</w:t>
      </w:r>
      <w:r w:rsidR="00A4382E" w:rsidRPr="00AC20B5">
        <w:rPr>
          <w:rFonts w:asciiTheme="majorHAnsi" w:hAnsiTheme="majorHAnsi" w:cstheme="majorHAnsi"/>
        </w:rPr>
        <w:t>,</w:t>
      </w:r>
      <w:r w:rsidR="00CF4F57" w:rsidRPr="00AC20B5">
        <w:rPr>
          <w:rFonts w:asciiTheme="majorHAnsi" w:hAnsiTheme="majorHAnsi" w:cstheme="majorHAnsi"/>
        </w:rPr>
        <w:t xml:space="preserve"> are prepared </w:t>
      </w:r>
      <w:r w:rsidR="00A4382E" w:rsidRPr="00AC20B5">
        <w:rPr>
          <w:rFonts w:asciiTheme="majorHAnsi" w:hAnsiTheme="majorHAnsi" w:cstheme="majorHAnsi"/>
        </w:rPr>
        <w:t xml:space="preserve">on </w:t>
      </w:r>
      <w:r w:rsidR="00CF4F57" w:rsidRPr="00AC20B5">
        <w:rPr>
          <w:rFonts w:asciiTheme="majorHAnsi" w:hAnsiTheme="majorHAnsi" w:cstheme="majorHAnsi"/>
        </w:rPr>
        <w:t>the day prior to the experiment, it takes approximately 2.5</w:t>
      </w:r>
      <w:r w:rsidR="00A4382E" w:rsidRPr="00AC20B5">
        <w:rPr>
          <w:rFonts w:asciiTheme="majorHAnsi" w:hAnsiTheme="majorHAnsi" w:cstheme="majorHAnsi"/>
        </w:rPr>
        <w:t>–</w:t>
      </w:r>
      <w:r w:rsidR="00CF4F57" w:rsidRPr="00AC20B5">
        <w:rPr>
          <w:rFonts w:asciiTheme="majorHAnsi" w:hAnsiTheme="majorHAnsi" w:cstheme="majorHAnsi"/>
        </w:rPr>
        <w:t xml:space="preserve">3 h to enrich HSPCs from 4 mice. It would take an additional </w:t>
      </w:r>
      <w:r w:rsidR="00091B81" w:rsidRPr="00AC20B5">
        <w:rPr>
          <w:rFonts w:asciiTheme="majorHAnsi" w:hAnsiTheme="majorHAnsi" w:cstheme="majorHAnsi"/>
        </w:rPr>
        <w:t>10</w:t>
      </w:r>
      <w:r w:rsidR="00CF4F57" w:rsidRPr="00AC20B5">
        <w:rPr>
          <w:rFonts w:asciiTheme="majorHAnsi" w:hAnsiTheme="majorHAnsi" w:cstheme="majorHAnsi"/>
        </w:rPr>
        <w:t xml:space="preserve"> min </w:t>
      </w:r>
      <w:r w:rsidR="007B6CDE" w:rsidRPr="00AC20B5">
        <w:rPr>
          <w:rFonts w:asciiTheme="majorHAnsi" w:hAnsiTheme="majorHAnsi" w:cstheme="majorHAnsi"/>
        </w:rPr>
        <w:t>for</w:t>
      </w:r>
      <w:r w:rsidR="00CF4F57" w:rsidRPr="00AC20B5">
        <w:rPr>
          <w:rFonts w:asciiTheme="majorHAnsi" w:hAnsiTheme="majorHAnsi" w:cstheme="majorHAnsi"/>
        </w:rPr>
        <w:t xml:space="preserve"> each mouse beyond this number.</w:t>
      </w:r>
    </w:p>
    <w:p w14:paraId="22C9405A" w14:textId="77777777" w:rsidR="00CF4F57" w:rsidRPr="00AC20B5" w:rsidRDefault="00CF4F57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b/>
          <w:bCs/>
        </w:rPr>
      </w:pPr>
    </w:p>
    <w:p w14:paraId="6CE910F6" w14:textId="7F176D04" w:rsidR="00085A30" w:rsidRPr="00AC20B5" w:rsidRDefault="00811F4F" w:rsidP="00AC20B5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 xml:space="preserve">Seeding cells in </w:t>
      </w:r>
      <w:r w:rsidR="004065AA" w:rsidRPr="00AC20B5">
        <w:rPr>
          <w:rFonts w:asciiTheme="majorHAnsi" w:hAnsiTheme="majorHAnsi" w:cstheme="majorHAnsi"/>
          <w:highlight w:val="yellow"/>
        </w:rPr>
        <w:t>cell</w:t>
      </w:r>
      <w:r w:rsidR="00FC0407" w:rsidRPr="00AC20B5">
        <w:rPr>
          <w:rFonts w:asciiTheme="majorHAnsi" w:hAnsiTheme="majorHAnsi" w:cstheme="majorHAnsi"/>
          <w:highlight w:val="yellow"/>
        </w:rPr>
        <w:t>-</w:t>
      </w:r>
      <w:r w:rsidR="004065AA" w:rsidRPr="00AC20B5">
        <w:rPr>
          <w:rFonts w:asciiTheme="majorHAnsi" w:hAnsiTheme="majorHAnsi" w:cstheme="majorHAnsi"/>
          <w:highlight w:val="yellow"/>
        </w:rPr>
        <w:t>adhesive-</w:t>
      </w:r>
      <w:r w:rsidRPr="00AC20B5">
        <w:rPr>
          <w:rFonts w:asciiTheme="majorHAnsi" w:hAnsiTheme="majorHAnsi" w:cstheme="majorHAnsi"/>
          <w:highlight w:val="yellow"/>
        </w:rPr>
        <w:t xml:space="preserve">coated microplates </w:t>
      </w:r>
      <w:r w:rsidR="00624DF9" w:rsidRPr="00AC20B5">
        <w:rPr>
          <w:rFonts w:asciiTheme="majorHAnsi" w:hAnsiTheme="majorHAnsi" w:cstheme="majorHAnsi"/>
          <w:highlight w:val="yellow"/>
        </w:rPr>
        <w:t xml:space="preserve">(Step </w:t>
      </w:r>
      <w:r w:rsidR="004065AA" w:rsidRPr="00AC20B5">
        <w:rPr>
          <w:rFonts w:asciiTheme="majorHAnsi" w:hAnsiTheme="majorHAnsi" w:cstheme="majorHAnsi"/>
          <w:highlight w:val="yellow"/>
        </w:rPr>
        <w:t>t</w:t>
      </w:r>
      <w:r w:rsidR="00624DF9" w:rsidRPr="00AC20B5">
        <w:rPr>
          <w:rFonts w:asciiTheme="majorHAnsi" w:hAnsiTheme="majorHAnsi" w:cstheme="majorHAnsi"/>
          <w:highlight w:val="yellow"/>
        </w:rPr>
        <w:t xml:space="preserve">ime: </w:t>
      </w:r>
      <w:r w:rsidR="0046141F" w:rsidRPr="00AC20B5">
        <w:rPr>
          <w:rFonts w:asciiTheme="majorHAnsi" w:hAnsiTheme="majorHAnsi" w:cstheme="majorHAnsi"/>
          <w:highlight w:val="yellow"/>
        </w:rPr>
        <w:t>~</w:t>
      </w:r>
      <w:r w:rsidR="00624DF9" w:rsidRPr="00AC20B5">
        <w:rPr>
          <w:rFonts w:asciiTheme="majorHAnsi" w:hAnsiTheme="majorHAnsi" w:cstheme="majorHAnsi"/>
          <w:highlight w:val="yellow"/>
        </w:rPr>
        <w:t>1</w:t>
      </w:r>
      <w:r w:rsidR="0046141F" w:rsidRPr="00AC20B5">
        <w:rPr>
          <w:rFonts w:asciiTheme="majorHAnsi" w:hAnsiTheme="majorHAnsi" w:cstheme="majorHAnsi"/>
          <w:highlight w:val="yellow"/>
        </w:rPr>
        <w:t xml:space="preserve"> h</w:t>
      </w:r>
      <w:r w:rsidR="00624DF9" w:rsidRPr="00AC20B5">
        <w:rPr>
          <w:rFonts w:asciiTheme="majorHAnsi" w:hAnsiTheme="majorHAnsi" w:cstheme="majorHAnsi"/>
          <w:highlight w:val="yellow"/>
        </w:rPr>
        <w:t>)</w:t>
      </w:r>
    </w:p>
    <w:p w14:paraId="10AB1344" w14:textId="77777777" w:rsidR="00C822C2" w:rsidRPr="00AC20B5" w:rsidRDefault="00C822C2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b/>
          <w:bCs/>
          <w:highlight w:val="yellow"/>
        </w:rPr>
      </w:pPr>
    </w:p>
    <w:p w14:paraId="28B3E95B" w14:textId="25E36272" w:rsidR="00A562B3" w:rsidRPr="00AC20B5" w:rsidRDefault="00016A7A" w:rsidP="00AC20B5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 xml:space="preserve">Centrifuge cells </w:t>
      </w:r>
      <w:r w:rsidR="00AC509D" w:rsidRPr="00AC20B5">
        <w:rPr>
          <w:rFonts w:asciiTheme="majorHAnsi" w:hAnsiTheme="majorHAnsi" w:cstheme="majorHAnsi"/>
          <w:highlight w:val="yellow"/>
        </w:rPr>
        <w:t xml:space="preserve">from step </w:t>
      </w:r>
      <w:r w:rsidR="00C344C3" w:rsidRPr="00AC20B5">
        <w:rPr>
          <w:rFonts w:asciiTheme="majorHAnsi" w:hAnsiTheme="majorHAnsi" w:cstheme="majorHAnsi"/>
          <w:highlight w:val="yellow"/>
        </w:rPr>
        <w:t>2.3</w:t>
      </w:r>
      <w:r w:rsidR="00AC509D" w:rsidRPr="00AC20B5">
        <w:rPr>
          <w:rFonts w:asciiTheme="majorHAnsi" w:hAnsiTheme="majorHAnsi" w:cstheme="majorHAnsi"/>
          <w:highlight w:val="yellow"/>
        </w:rPr>
        <w:t>.</w:t>
      </w:r>
      <w:r w:rsidR="00A737DF" w:rsidRPr="00AC20B5">
        <w:rPr>
          <w:rFonts w:asciiTheme="majorHAnsi" w:hAnsiTheme="majorHAnsi" w:cstheme="majorHAnsi"/>
          <w:highlight w:val="yellow"/>
        </w:rPr>
        <w:t>1</w:t>
      </w:r>
      <w:r w:rsidR="00CE2AFD" w:rsidRPr="00AC20B5">
        <w:rPr>
          <w:rFonts w:asciiTheme="majorHAnsi" w:hAnsiTheme="majorHAnsi" w:cstheme="majorHAnsi"/>
          <w:highlight w:val="yellow"/>
        </w:rPr>
        <w:t>2</w:t>
      </w:r>
      <w:r w:rsidR="00AC509D" w:rsidRPr="00AC20B5">
        <w:rPr>
          <w:rFonts w:asciiTheme="majorHAnsi" w:hAnsiTheme="majorHAnsi" w:cstheme="majorHAnsi"/>
          <w:highlight w:val="yellow"/>
        </w:rPr>
        <w:t xml:space="preserve"> </w:t>
      </w:r>
      <w:r w:rsidRPr="00AC20B5">
        <w:rPr>
          <w:rFonts w:asciiTheme="majorHAnsi" w:hAnsiTheme="majorHAnsi" w:cstheme="majorHAnsi"/>
          <w:highlight w:val="yellow"/>
        </w:rPr>
        <w:t xml:space="preserve">at 200 </w:t>
      </w:r>
      <w:r w:rsidR="00053E2A" w:rsidRPr="00AC20B5">
        <w:rPr>
          <w:rFonts w:asciiTheme="majorHAnsi" w:hAnsiTheme="majorHAnsi" w:cstheme="majorHAnsi"/>
          <w:highlight w:val="yellow"/>
        </w:rPr>
        <w:t>×</w:t>
      </w:r>
      <w:r w:rsidRPr="00AC20B5">
        <w:rPr>
          <w:rFonts w:asciiTheme="majorHAnsi" w:hAnsiTheme="majorHAnsi" w:cstheme="majorHAnsi"/>
          <w:highlight w:val="yellow"/>
        </w:rPr>
        <w:t xml:space="preserve"> </w:t>
      </w:r>
      <w:r w:rsidRPr="00AC20B5">
        <w:rPr>
          <w:rFonts w:asciiTheme="majorHAnsi" w:hAnsiTheme="majorHAnsi" w:cstheme="majorHAnsi"/>
          <w:i/>
          <w:iCs/>
          <w:highlight w:val="yellow"/>
        </w:rPr>
        <w:t>g</w:t>
      </w:r>
      <w:r w:rsidRPr="00AC20B5">
        <w:rPr>
          <w:rFonts w:asciiTheme="majorHAnsi" w:hAnsiTheme="majorHAnsi" w:cstheme="majorHAnsi"/>
          <w:highlight w:val="yellow"/>
        </w:rPr>
        <w:t xml:space="preserve"> for 5 min</w:t>
      </w:r>
      <w:r w:rsidR="00AC509D" w:rsidRPr="00AC20B5">
        <w:rPr>
          <w:rFonts w:asciiTheme="majorHAnsi" w:hAnsiTheme="majorHAnsi" w:cstheme="majorHAnsi"/>
          <w:highlight w:val="yellow"/>
        </w:rPr>
        <w:t xml:space="preserve"> at room temperature</w:t>
      </w:r>
      <w:r w:rsidRPr="00AC20B5">
        <w:rPr>
          <w:rFonts w:asciiTheme="majorHAnsi" w:hAnsiTheme="majorHAnsi" w:cstheme="majorHAnsi"/>
          <w:highlight w:val="yellow"/>
        </w:rPr>
        <w:t>.</w:t>
      </w:r>
    </w:p>
    <w:p w14:paraId="004F53C0" w14:textId="77777777" w:rsidR="00053E2A" w:rsidRPr="00AC20B5" w:rsidRDefault="00053E2A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highlight w:val="yellow"/>
        </w:rPr>
      </w:pPr>
    </w:p>
    <w:p w14:paraId="20742CAD" w14:textId="1F446956" w:rsidR="00A562B3" w:rsidRPr="00AC20B5" w:rsidRDefault="00016A7A" w:rsidP="00AC20B5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 xml:space="preserve">Remove </w:t>
      </w:r>
      <w:r w:rsidR="006F33EC" w:rsidRPr="00AC20B5">
        <w:rPr>
          <w:rFonts w:asciiTheme="majorHAnsi" w:hAnsiTheme="majorHAnsi" w:cstheme="majorHAnsi"/>
          <w:highlight w:val="yellow"/>
        </w:rPr>
        <w:t xml:space="preserve">the </w:t>
      </w:r>
      <w:r w:rsidRPr="00AC20B5">
        <w:rPr>
          <w:rFonts w:asciiTheme="majorHAnsi" w:hAnsiTheme="majorHAnsi" w:cstheme="majorHAnsi"/>
          <w:highlight w:val="yellow"/>
        </w:rPr>
        <w:t>supernatant</w:t>
      </w:r>
      <w:r w:rsidR="00227DC3" w:rsidRPr="00AC20B5">
        <w:rPr>
          <w:rFonts w:asciiTheme="majorHAnsi" w:hAnsiTheme="majorHAnsi" w:cstheme="majorHAnsi"/>
          <w:highlight w:val="yellow"/>
        </w:rPr>
        <w:t xml:space="preserve"> and</w:t>
      </w:r>
      <w:r w:rsidRPr="00AC20B5">
        <w:rPr>
          <w:rFonts w:asciiTheme="majorHAnsi" w:hAnsiTheme="majorHAnsi" w:cstheme="majorHAnsi"/>
          <w:highlight w:val="yellow"/>
        </w:rPr>
        <w:t xml:space="preserve"> </w:t>
      </w:r>
      <w:r w:rsidR="00227DC3" w:rsidRPr="00AC20B5">
        <w:rPr>
          <w:rFonts w:asciiTheme="majorHAnsi" w:hAnsiTheme="majorHAnsi" w:cstheme="majorHAnsi"/>
          <w:highlight w:val="yellow"/>
        </w:rPr>
        <w:t>r</w:t>
      </w:r>
      <w:r w:rsidRPr="00AC20B5">
        <w:rPr>
          <w:rFonts w:asciiTheme="majorHAnsi" w:hAnsiTheme="majorHAnsi" w:cstheme="majorHAnsi"/>
          <w:highlight w:val="yellow"/>
        </w:rPr>
        <w:t xml:space="preserve">esuspend </w:t>
      </w:r>
      <w:r w:rsidR="006F33EC" w:rsidRPr="00AC20B5">
        <w:rPr>
          <w:rFonts w:asciiTheme="majorHAnsi" w:hAnsiTheme="majorHAnsi" w:cstheme="majorHAnsi"/>
          <w:highlight w:val="yellow"/>
        </w:rPr>
        <w:t xml:space="preserve">the </w:t>
      </w:r>
      <w:r w:rsidRPr="00AC20B5">
        <w:rPr>
          <w:rFonts w:asciiTheme="majorHAnsi" w:hAnsiTheme="majorHAnsi" w:cstheme="majorHAnsi"/>
          <w:highlight w:val="yellow"/>
        </w:rPr>
        <w:t xml:space="preserve">cell pellet in </w:t>
      </w:r>
      <w:r w:rsidR="006F33EC" w:rsidRPr="00AC20B5">
        <w:rPr>
          <w:rFonts w:asciiTheme="majorHAnsi" w:hAnsiTheme="majorHAnsi" w:cstheme="majorHAnsi"/>
          <w:highlight w:val="yellow"/>
        </w:rPr>
        <w:t xml:space="preserve">the </w:t>
      </w:r>
      <w:r w:rsidRPr="00AC20B5">
        <w:rPr>
          <w:rFonts w:asciiTheme="majorHAnsi" w:hAnsiTheme="majorHAnsi" w:cstheme="majorHAnsi"/>
          <w:highlight w:val="yellow"/>
        </w:rPr>
        <w:t>appropriate assay medium</w:t>
      </w:r>
      <w:r w:rsidR="00AC509D" w:rsidRPr="00AC20B5">
        <w:rPr>
          <w:rFonts w:asciiTheme="majorHAnsi" w:hAnsiTheme="majorHAnsi" w:cstheme="majorHAnsi"/>
          <w:highlight w:val="yellow"/>
        </w:rPr>
        <w:t xml:space="preserve"> (glycolysis stress test medium or mitochondrial stress test medium)</w:t>
      </w:r>
      <w:r w:rsidRPr="00AC20B5">
        <w:rPr>
          <w:rFonts w:asciiTheme="majorHAnsi" w:hAnsiTheme="majorHAnsi" w:cstheme="majorHAnsi"/>
          <w:highlight w:val="yellow"/>
        </w:rPr>
        <w:t xml:space="preserve">. </w:t>
      </w:r>
      <w:r w:rsidR="000A53AE" w:rsidRPr="00AC20B5">
        <w:rPr>
          <w:rFonts w:asciiTheme="majorHAnsi" w:hAnsiTheme="majorHAnsi" w:cstheme="majorHAnsi"/>
          <w:highlight w:val="yellow"/>
        </w:rPr>
        <w:t>C</w:t>
      </w:r>
      <w:r w:rsidRPr="00AC20B5">
        <w:rPr>
          <w:rFonts w:asciiTheme="majorHAnsi" w:hAnsiTheme="majorHAnsi" w:cstheme="majorHAnsi"/>
          <w:highlight w:val="yellow"/>
        </w:rPr>
        <w:t xml:space="preserve">entrifuge at 200 </w:t>
      </w:r>
      <w:r w:rsidR="006F33EC" w:rsidRPr="00AC20B5">
        <w:rPr>
          <w:rFonts w:asciiTheme="majorHAnsi" w:hAnsiTheme="majorHAnsi" w:cstheme="majorHAnsi"/>
          <w:highlight w:val="yellow"/>
        </w:rPr>
        <w:t xml:space="preserve">× </w:t>
      </w:r>
      <w:r w:rsidR="006F33EC" w:rsidRPr="00AC20B5">
        <w:rPr>
          <w:rFonts w:asciiTheme="majorHAnsi" w:hAnsiTheme="majorHAnsi" w:cstheme="majorHAnsi"/>
          <w:i/>
          <w:iCs/>
          <w:highlight w:val="yellow"/>
        </w:rPr>
        <w:t>g</w:t>
      </w:r>
      <w:r w:rsidRPr="00AC20B5">
        <w:rPr>
          <w:rFonts w:asciiTheme="majorHAnsi" w:hAnsiTheme="majorHAnsi" w:cstheme="majorHAnsi"/>
          <w:highlight w:val="yellow"/>
        </w:rPr>
        <w:t xml:space="preserve"> for 5 min</w:t>
      </w:r>
      <w:r w:rsidR="00AC509D" w:rsidRPr="00AC20B5">
        <w:rPr>
          <w:rFonts w:asciiTheme="majorHAnsi" w:hAnsiTheme="majorHAnsi" w:cstheme="majorHAnsi"/>
          <w:highlight w:val="yellow"/>
        </w:rPr>
        <w:t xml:space="preserve"> at room temperature</w:t>
      </w:r>
      <w:r w:rsidRPr="00AC20B5">
        <w:rPr>
          <w:rFonts w:asciiTheme="majorHAnsi" w:hAnsiTheme="majorHAnsi" w:cstheme="majorHAnsi"/>
          <w:highlight w:val="yellow"/>
        </w:rPr>
        <w:t xml:space="preserve">. </w:t>
      </w:r>
    </w:p>
    <w:p w14:paraId="625919C0" w14:textId="77777777" w:rsidR="006F33EC" w:rsidRPr="00AC20B5" w:rsidRDefault="006F33EC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highlight w:val="yellow"/>
        </w:rPr>
      </w:pPr>
    </w:p>
    <w:p w14:paraId="6977C378" w14:textId="03EE58E3" w:rsidR="00A562B3" w:rsidRPr="00AC20B5" w:rsidRDefault="005251B9" w:rsidP="00AC20B5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>Repeat step</w:t>
      </w:r>
      <w:r w:rsidR="009408C6" w:rsidRPr="00AC20B5">
        <w:rPr>
          <w:rFonts w:asciiTheme="majorHAnsi" w:hAnsiTheme="majorHAnsi" w:cstheme="majorHAnsi"/>
          <w:highlight w:val="yellow"/>
        </w:rPr>
        <w:t xml:space="preserve"> 2.4.2</w:t>
      </w:r>
      <w:r w:rsidR="0033408E" w:rsidRPr="00AC20B5">
        <w:rPr>
          <w:rFonts w:asciiTheme="majorHAnsi" w:hAnsiTheme="majorHAnsi" w:cstheme="majorHAnsi"/>
          <w:highlight w:val="yellow"/>
        </w:rPr>
        <w:t>.</w:t>
      </w:r>
      <w:r w:rsidR="002C01CC" w:rsidRPr="00AC20B5">
        <w:rPr>
          <w:rFonts w:asciiTheme="majorHAnsi" w:hAnsiTheme="majorHAnsi" w:cstheme="majorHAnsi"/>
          <w:highlight w:val="yellow"/>
        </w:rPr>
        <w:t xml:space="preserve"> </w:t>
      </w:r>
      <w:r w:rsidR="0033408E" w:rsidRPr="00AC20B5">
        <w:rPr>
          <w:rFonts w:asciiTheme="majorHAnsi" w:hAnsiTheme="majorHAnsi" w:cstheme="majorHAnsi"/>
          <w:highlight w:val="yellow"/>
        </w:rPr>
        <w:t xml:space="preserve">Remove </w:t>
      </w:r>
      <w:r w:rsidR="002C01CC" w:rsidRPr="00AC20B5">
        <w:rPr>
          <w:rFonts w:asciiTheme="majorHAnsi" w:hAnsiTheme="majorHAnsi" w:cstheme="majorHAnsi"/>
          <w:highlight w:val="yellow"/>
        </w:rPr>
        <w:t xml:space="preserve">the </w:t>
      </w:r>
      <w:r w:rsidR="0033408E" w:rsidRPr="00AC20B5">
        <w:rPr>
          <w:rFonts w:asciiTheme="majorHAnsi" w:hAnsiTheme="majorHAnsi" w:cstheme="majorHAnsi"/>
          <w:highlight w:val="yellow"/>
        </w:rPr>
        <w:t xml:space="preserve">supernatant and resuspend </w:t>
      </w:r>
      <w:r w:rsidR="002C01CC" w:rsidRPr="00AC20B5">
        <w:rPr>
          <w:rFonts w:asciiTheme="majorHAnsi" w:hAnsiTheme="majorHAnsi" w:cstheme="majorHAnsi"/>
          <w:highlight w:val="yellow"/>
        </w:rPr>
        <w:t xml:space="preserve">the </w:t>
      </w:r>
      <w:r w:rsidR="0033408E" w:rsidRPr="00AC20B5">
        <w:rPr>
          <w:rFonts w:asciiTheme="majorHAnsi" w:hAnsiTheme="majorHAnsi" w:cstheme="majorHAnsi"/>
          <w:highlight w:val="yellow"/>
        </w:rPr>
        <w:t xml:space="preserve">cells in </w:t>
      </w:r>
      <w:r w:rsidR="002C01CC" w:rsidRPr="00AC20B5">
        <w:rPr>
          <w:rFonts w:asciiTheme="majorHAnsi" w:hAnsiTheme="majorHAnsi" w:cstheme="majorHAnsi"/>
          <w:highlight w:val="yellow"/>
        </w:rPr>
        <w:t xml:space="preserve">the </w:t>
      </w:r>
      <w:r w:rsidR="000A53AE" w:rsidRPr="00AC20B5">
        <w:rPr>
          <w:rFonts w:asciiTheme="majorHAnsi" w:hAnsiTheme="majorHAnsi" w:cstheme="majorHAnsi"/>
          <w:highlight w:val="yellow"/>
        </w:rPr>
        <w:t xml:space="preserve">appropriate </w:t>
      </w:r>
      <w:r w:rsidR="0033408E" w:rsidRPr="00AC20B5">
        <w:rPr>
          <w:rFonts w:asciiTheme="majorHAnsi" w:hAnsiTheme="majorHAnsi" w:cstheme="majorHAnsi"/>
          <w:highlight w:val="yellow"/>
        </w:rPr>
        <w:t xml:space="preserve">warmed assay medium to the </w:t>
      </w:r>
      <w:r w:rsidR="00BC70AB" w:rsidRPr="00AC20B5">
        <w:rPr>
          <w:rFonts w:asciiTheme="majorHAnsi" w:hAnsiTheme="majorHAnsi" w:cstheme="majorHAnsi"/>
          <w:highlight w:val="yellow"/>
        </w:rPr>
        <w:t>concentration</w:t>
      </w:r>
      <w:r w:rsidR="0033408E" w:rsidRPr="00AC20B5">
        <w:rPr>
          <w:rFonts w:asciiTheme="majorHAnsi" w:hAnsiTheme="majorHAnsi" w:cstheme="majorHAnsi"/>
          <w:highlight w:val="yellow"/>
        </w:rPr>
        <w:t xml:space="preserve"> of </w:t>
      </w:r>
      <w:r w:rsidR="00BC70AB" w:rsidRPr="00AC20B5">
        <w:rPr>
          <w:rFonts w:asciiTheme="majorHAnsi" w:hAnsiTheme="majorHAnsi" w:cstheme="majorHAnsi"/>
          <w:highlight w:val="yellow"/>
        </w:rPr>
        <w:t>2</w:t>
      </w:r>
      <w:r w:rsidR="00F428A4" w:rsidRPr="00AC20B5">
        <w:rPr>
          <w:rFonts w:asciiTheme="majorHAnsi" w:hAnsiTheme="majorHAnsi" w:cstheme="majorHAnsi"/>
          <w:highlight w:val="yellow"/>
        </w:rPr>
        <w:t>.5</w:t>
      </w:r>
      <w:r w:rsidR="00BC70AB" w:rsidRPr="00AC20B5">
        <w:rPr>
          <w:rFonts w:asciiTheme="majorHAnsi" w:hAnsiTheme="majorHAnsi" w:cstheme="majorHAnsi"/>
          <w:highlight w:val="yellow"/>
        </w:rPr>
        <w:t xml:space="preserve"> </w:t>
      </w:r>
      <w:r w:rsidR="002C01CC" w:rsidRPr="00AC20B5">
        <w:rPr>
          <w:rFonts w:asciiTheme="majorHAnsi" w:hAnsiTheme="majorHAnsi" w:cstheme="majorHAnsi"/>
          <w:highlight w:val="yellow"/>
        </w:rPr>
        <w:t>×</w:t>
      </w:r>
      <w:r w:rsidR="00BC70AB" w:rsidRPr="00AC20B5">
        <w:rPr>
          <w:rFonts w:asciiTheme="majorHAnsi" w:hAnsiTheme="majorHAnsi" w:cstheme="majorHAnsi"/>
          <w:highlight w:val="yellow"/>
        </w:rPr>
        <w:t xml:space="preserve"> 10</w:t>
      </w:r>
      <w:r w:rsidR="00BC70AB" w:rsidRPr="00AC20B5">
        <w:rPr>
          <w:rFonts w:asciiTheme="majorHAnsi" w:hAnsiTheme="majorHAnsi" w:cstheme="majorHAnsi"/>
          <w:highlight w:val="yellow"/>
          <w:vertAlign w:val="superscript"/>
        </w:rPr>
        <w:t>5</w:t>
      </w:r>
      <w:r w:rsidR="00895AA5" w:rsidRPr="00AC20B5">
        <w:rPr>
          <w:rFonts w:asciiTheme="majorHAnsi" w:hAnsiTheme="majorHAnsi" w:cstheme="majorHAnsi"/>
          <w:highlight w:val="yellow"/>
          <w:vertAlign w:val="superscript"/>
        </w:rPr>
        <w:t xml:space="preserve"> </w:t>
      </w:r>
      <w:r w:rsidR="00BC70AB" w:rsidRPr="00AC20B5">
        <w:rPr>
          <w:rFonts w:asciiTheme="majorHAnsi" w:hAnsiTheme="majorHAnsi" w:cstheme="majorHAnsi"/>
          <w:highlight w:val="yellow"/>
        </w:rPr>
        <w:t>cells per 50</w:t>
      </w:r>
      <w:r w:rsidR="006B1319" w:rsidRPr="00AC20B5">
        <w:rPr>
          <w:rFonts w:asciiTheme="majorHAnsi" w:hAnsiTheme="majorHAnsi" w:cstheme="majorHAnsi"/>
          <w:highlight w:val="yellow"/>
        </w:rPr>
        <w:t xml:space="preserve"> </w:t>
      </w:r>
      <w:r w:rsidR="003C2DE9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μL</w:t>
      </w:r>
      <w:r w:rsidR="003C2DE9" w:rsidRPr="00AC20B5">
        <w:rPr>
          <w:rFonts w:asciiTheme="majorHAnsi" w:hAnsiTheme="majorHAnsi" w:cstheme="majorHAnsi"/>
          <w:highlight w:val="yellow"/>
        </w:rPr>
        <w:t xml:space="preserve"> </w:t>
      </w:r>
      <w:r w:rsidR="00BC70AB" w:rsidRPr="00AC20B5">
        <w:rPr>
          <w:rFonts w:asciiTheme="majorHAnsi" w:hAnsiTheme="majorHAnsi" w:cstheme="majorHAnsi"/>
          <w:highlight w:val="yellow"/>
        </w:rPr>
        <w:t xml:space="preserve">or </w:t>
      </w:r>
      <w:r w:rsidR="00F428A4" w:rsidRPr="00AC20B5">
        <w:rPr>
          <w:rFonts w:asciiTheme="majorHAnsi" w:hAnsiTheme="majorHAnsi" w:cstheme="majorHAnsi"/>
          <w:highlight w:val="yellow"/>
        </w:rPr>
        <w:t>5</w:t>
      </w:r>
      <w:r w:rsidR="00BC70AB" w:rsidRPr="00AC20B5">
        <w:rPr>
          <w:rFonts w:asciiTheme="majorHAnsi" w:hAnsiTheme="majorHAnsi" w:cstheme="majorHAnsi"/>
          <w:highlight w:val="yellow"/>
        </w:rPr>
        <w:t xml:space="preserve"> </w:t>
      </w:r>
      <w:r w:rsidR="002C01CC" w:rsidRPr="00AC20B5">
        <w:rPr>
          <w:rFonts w:asciiTheme="majorHAnsi" w:hAnsiTheme="majorHAnsi" w:cstheme="majorHAnsi"/>
          <w:highlight w:val="yellow"/>
        </w:rPr>
        <w:t>×</w:t>
      </w:r>
      <w:r w:rsidR="00BC70AB" w:rsidRPr="00AC20B5">
        <w:rPr>
          <w:rFonts w:asciiTheme="majorHAnsi" w:hAnsiTheme="majorHAnsi" w:cstheme="majorHAnsi"/>
          <w:highlight w:val="yellow"/>
        </w:rPr>
        <w:t xml:space="preserve"> 10</w:t>
      </w:r>
      <w:r w:rsidR="00BC70AB" w:rsidRPr="00AC20B5">
        <w:rPr>
          <w:rFonts w:asciiTheme="majorHAnsi" w:hAnsiTheme="majorHAnsi" w:cstheme="majorHAnsi"/>
          <w:highlight w:val="yellow"/>
          <w:vertAlign w:val="superscript"/>
        </w:rPr>
        <w:t>6</w:t>
      </w:r>
      <w:r w:rsidR="00BC70AB" w:rsidRPr="00AC20B5">
        <w:rPr>
          <w:rFonts w:asciiTheme="majorHAnsi" w:hAnsiTheme="majorHAnsi" w:cstheme="majorHAnsi"/>
          <w:highlight w:val="yellow"/>
        </w:rPr>
        <w:t xml:space="preserve"> per </w:t>
      </w:r>
      <w:r w:rsidR="003C2DE9" w:rsidRPr="00AC20B5">
        <w:rPr>
          <w:rFonts w:asciiTheme="majorHAnsi" w:hAnsiTheme="majorHAnsi" w:cstheme="majorHAnsi"/>
          <w:highlight w:val="yellow"/>
        </w:rPr>
        <w:t>mL</w:t>
      </w:r>
      <w:r w:rsidR="00BC70AB" w:rsidRPr="00AC20B5">
        <w:rPr>
          <w:rFonts w:asciiTheme="majorHAnsi" w:hAnsiTheme="majorHAnsi" w:cstheme="majorHAnsi"/>
          <w:highlight w:val="yellow"/>
        </w:rPr>
        <w:t>.</w:t>
      </w:r>
    </w:p>
    <w:p w14:paraId="3B88719E" w14:textId="77777777" w:rsidR="002C01CC" w:rsidRPr="00AC20B5" w:rsidRDefault="002C01CC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highlight w:val="yellow"/>
        </w:rPr>
      </w:pPr>
    </w:p>
    <w:p w14:paraId="2412BC69" w14:textId="69E858C1" w:rsidR="00D713E4" w:rsidRPr="00AC20B5" w:rsidRDefault="00120022" w:rsidP="00AC20B5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  <w:lang w:bidi="hi-IN"/>
        </w:rPr>
      </w:pP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Pipet</w:t>
      </w:r>
      <w:r w:rsidR="00485EC7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te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50 </w:t>
      </w:r>
      <w:r w:rsidR="003C2DE9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μL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of the cell suspension along the side of each well of the room-temperature </w:t>
      </w:r>
      <w:r w:rsidR="00AA147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cell-adhesive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-coated 96</w:t>
      </w:r>
      <w:r w:rsidR="00AA147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-</w:t>
      </w:r>
      <w:r w:rsidR="00A60673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well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</w:t>
      </w:r>
      <w:r w:rsidR="00D5162F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c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ell </w:t>
      </w:r>
      <w:r w:rsidR="00D5162F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c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ulture </w:t>
      </w:r>
      <w:r w:rsidR="00D5162F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m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icroplate. P</w:t>
      </w:r>
      <w:r w:rsidR="00895AA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ipette 50 </w:t>
      </w:r>
      <w:r w:rsidR="003C2DE9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μL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of</w:t>
      </w:r>
      <w:r w:rsidR="00895AA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</w:t>
      </w:r>
      <w:r w:rsidR="00AA147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the </w:t>
      </w:r>
      <w:r w:rsidR="00895AA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assay medium into </w:t>
      </w:r>
      <w:r w:rsidR="00AA147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the </w:t>
      </w:r>
      <w:r w:rsidR="00CD6928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corner </w:t>
      </w:r>
      <w:r w:rsidR="00895AA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background</w:t>
      </w:r>
      <w:r w:rsidR="00CD6928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measurement</w:t>
      </w:r>
      <w:r w:rsidR="00895AA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wells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.</w:t>
      </w:r>
      <w:r w:rsidR="00895AA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</w:t>
      </w:r>
      <w:r w:rsidR="00D713E4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Use</w:t>
      </w:r>
      <w:r w:rsidR="0082434A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a multichannel pipette</w:t>
      </w:r>
      <w:r w:rsidR="00CD6928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for cell plating</w:t>
      </w:r>
      <w:r w:rsidR="00EB6654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</w:t>
      </w:r>
      <w:r w:rsidR="00AA147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to ensure</w:t>
      </w:r>
      <w:r w:rsidR="00EB6654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consistency</w:t>
      </w:r>
      <w:r w:rsidR="0082434A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.</w:t>
      </w:r>
    </w:p>
    <w:p w14:paraId="44005765" w14:textId="77777777" w:rsidR="00AA1475" w:rsidRPr="00AC20B5" w:rsidRDefault="00AA1475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  <w:lang w:bidi="hi-IN"/>
        </w:rPr>
      </w:pPr>
    </w:p>
    <w:p w14:paraId="6C61F536" w14:textId="35BAEB3C" w:rsidR="00D713E4" w:rsidRPr="00AC20B5" w:rsidRDefault="0082434A" w:rsidP="00AC20B5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  <w:lang w:bidi="hi-IN"/>
        </w:rPr>
      </w:pP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Create a centrifuge balance plate by adding 50 </w:t>
      </w:r>
      <w:r w:rsidR="00D5162F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μ</w:t>
      </w:r>
      <w:r w:rsidR="003C2DE9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L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of water per well of a non-coated 96</w:t>
      </w:r>
      <w:r w:rsidR="005A45DD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-</w:t>
      </w:r>
      <w:r w:rsidR="007B17A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well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</w:t>
      </w:r>
      <w:r w:rsidR="00D5162F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c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ell </w:t>
      </w:r>
      <w:r w:rsidR="00D5162F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c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ulture </w:t>
      </w:r>
      <w:r w:rsidR="00D5162F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m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icroplate.</w:t>
      </w:r>
    </w:p>
    <w:p w14:paraId="0A4AED18" w14:textId="77777777" w:rsidR="005A45DD" w:rsidRPr="00AC20B5" w:rsidRDefault="005A45DD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  <w:lang w:bidi="hi-IN"/>
        </w:rPr>
      </w:pPr>
    </w:p>
    <w:p w14:paraId="6590167A" w14:textId="3C921EA9" w:rsidR="00120022" w:rsidRPr="00AC20B5" w:rsidRDefault="0082434A" w:rsidP="00AC20B5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lastRenderedPageBreak/>
        <w:t xml:space="preserve">Centrifuge the cells in the plate at 200 </w:t>
      </w:r>
      <w:r w:rsidR="005A45DD" w:rsidRPr="00AC20B5">
        <w:rPr>
          <w:rFonts w:asciiTheme="majorHAnsi" w:hAnsiTheme="majorHAnsi" w:cstheme="majorHAnsi"/>
          <w:highlight w:val="yellow"/>
        </w:rPr>
        <w:t xml:space="preserve">× </w:t>
      </w:r>
      <w:r w:rsidR="005A45DD" w:rsidRPr="00AC20B5">
        <w:rPr>
          <w:rFonts w:asciiTheme="majorHAnsi" w:hAnsiTheme="majorHAnsi" w:cstheme="majorHAnsi"/>
          <w:i/>
          <w:iCs/>
          <w:highlight w:val="yellow"/>
        </w:rPr>
        <w:t>g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for 1 min</w:t>
      </w:r>
      <w:r w:rsidR="009526D9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at room temperature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. </w:t>
      </w:r>
      <w:r w:rsidR="006B1319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Do not apply brake.</w:t>
      </w:r>
      <w:r w:rsidR="00253F9C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Transfer </w:t>
      </w:r>
      <w:r w:rsidR="005A45DD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the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plate to a </w:t>
      </w:r>
      <w:r w:rsidR="00D5162F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non-CO</w:t>
      </w:r>
      <w:r w:rsidR="00D5162F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  <w:vertAlign w:val="subscript"/>
        </w:rPr>
        <w:t>2</w:t>
      </w:r>
      <w:r w:rsidR="00D5162F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37</w:t>
      </w:r>
      <w:r w:rsidR="001C6413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</w:t>
      </w:r>
      <w:r w:rsidR="005A45DD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°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C </w:t>
      </w:r>
      <w:r w:rsidRPr="00AC20B5">
        <w:rPr>
          <w:rFonts w:asciiTheme="majorHAnsi" w:hAnsiTheme="majorHAnsi" w:cstheme="majorHAnsi"/>
          <w:highlight w:val="yellow"/>
        </w:rPr>
        <w:t>incubator for 25</w:t>
      </w:r>
      <w:r w:rsidR="005A45DD" w:rsidRPr="00AC20B5">
        <w:rPr>
          <w:rFonts w:asciiTheme="majorHAnsi" w:hAnsiTheme="majorHAnsi" w:cstheme="majorHAnsi"/>
          <w:highlight w:val="yellow"/>
        </w:rPr>
        <w:t>–</w:t>
      </w:r>
      <w:r w:rsidRPr="00AC20B5">
        <w:rPr>
          <w:rFonts w:asciiTheme="majorHAnsi" w:hAnsiTheme="majorHAnsi" w:cstheme="majorHAnsi"/>
          <w:highlight w:val="yellow"/>
        </w:rPr>
        <w:t>30 min to ensure the cells have completely attached. Visually confirm</w:t>
      </w:r>
      <w:r w:rsidR="006B1319" w:rsidRPr="00AC20B5">
        <w:rPr>
          <w:rFonts w:asciiTheme="majorHAnsi" w:hAnsiTheme="majorHAnsi" w:cstheme="majorHAnsi"/>
          <w:highlight w:val="yellow"/>
        </w:rPr>
        <w:t xml:space="preserve"> under a microscope</w:t>
      </w:r>
      <w:r w:rsidRPr="00AC20B5">
        <w:rPr>
          <w:rFonts w:asciiTheme="majorHAnsi" w:hAnsiTheme="majorHAnsi" w:cstheme="majorHAnsi"/>
          <w:highlight w:val="yellow"/>
        </w:rPr>
        <w:t xml:space="preserve"> that the cells are stably adhered to the </w:t>
      </w:r>
      <w:r w:rsidR="00F85D63" w:rsidRPr="00AC20B5">
        <w:rPr>
          <w:rFonts w:asciiTheme="majorHAnsi" w:hAnsiTheme="majorHAnsi" w:cstheme="majorHAnsi"/>
          <w:highlight w:val="yellow"/>
        </w:rPr>
        <w:t xml:space="preserve">microplate </w:t>
      </w:r>
      <w:r w:rsidRPr="00AC20B5">
        <w:rPr>
          <w:rFonts w:asciiTheme="majorHAnsi" w:hAnsiTheme="majorHAnsi" w:cstheme="majorHAnsi"/>
          <w:highlight w:val="yellow"/>
        </w:rPr>
        <w:t>surface.</w:t>
      </w:r>
    </w:p>
    <w:p w14:paraId="106EF13E" w14:textId="51856600" w:rsidR="00C850DE" w:rsidRPr="00AC20B5" w:rsidRDefault="00C850DE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highlight w:val="yellow"/>
        </w:rPr>
      </w:pPr>
    </w:p>
    <w:p w14:paraId="7EB224DF" w14:textId="02110901" w:rsidR="00975052" w:rsidRPr="00AC20B5" w:rsidRDefault="00975052" w:rsidP="00AC20B5">
      <w:pPr>
        <w:jc w:val="both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</w:rPr>
        <w:t>N</w:t>
      </w:r>
      <w:r w:rsidR="00577FB5" w:rsidRPr="00AC20B5">
        <w:rPr>
          <w:rFonts w:asciiTheme="majorHAnsi" w:hAnsiTheme="majorHAnsi" w:cstheme="majorHAnsi"/>
        </w:rPr>
        <w:t>OTE</w:t>
      </w:r>
      <w:r w:rsidRPr="00AC20B5">
        <w:rPr>
          <w:rFonts w:asciiTheme="majorHAnsi" w:hAnsiTheme="majorHAnsi" w:cstheme="majorHAnsi"/>
        </w:rPr>
        <w:t xml:space="preserve">: </w:t>
      </w:r>
      <w:r w:rsidR="00E54F52" w:rsidRPr="00AC20B5">
        <w:rPr>
          <w:rFonts w:asciiTheme="majorHAnsi" w:hAnsiTheme="majorHAnsi" w:cstheme="majorHAnsi"/>
        </w:rPr>
        <w:t>As</w:t>
      </w:r>
      <w:r w:rsidR="00383E98" w:rsidRPr="00AC20B5">
        <w:rPr>
          <w:rFonts w:asciiTheme="majorHAnsi" w:hAnsiTheme="majorHAnsi" w:cstheme="majorHAnsi"/>
        </w:rPr>
        <w:t xml:space="preserve"> ~6 </w:t>
      </w:r>
      <w:r w:rsidR="00E54F52" w:rsidRPr="00AC20B5">
        <w:rPr>
          <w:rFonts w:asciiTheme="majorHAnsi" w:hAnsiTheme="majorHAnsi" w:cstheme="majorHAnsi"/>
        </w:rPr>
        <w:t>×</w:t>
      </w:r>
      <w:r w:rsidR="00383E98" w:rsidRPr="00AC20B5">
        <w:rPr>
          <w:rFonts w:asciiTheme="majorHAnsi" w:eastAsia="Calibri" w:hAnsiTheme="majorHAnsi" w:cstheme="majorHAnsi"/>
          <w:lang w:bidi="ar-SA"/>
        </w:rPr>
        <w:t xml:space="preserve"> 10</w:t>
      </w:r>
      <w:r w:rsidR="00383E98" w:rsidRPr="00AC20B5">
        <w:rPr>
          <w:rFonts w:asciiTheme="majorHAnsi" w:hAnsiTheme="majorHAnsi" w:cstheme="majorHAnsi"/>
          <w:vertAlign w:val="superscript"/>
        </w:rPr>
        <w:t>6</w:t>
      </w:r>
      <w:r w:rsidR="00383E98" w:rsidRPr="00AC20B5">
        <w:rPr>
          <w:rFonts w:asciiTheme="majorHAnsi" w:eastAsia="Calibri" w:hAnsiTheme="majorHAnsi" w:cstheme="majorHAnsi"/>
          <w:vertAlign w:val="superscript"/>
          <w:lang w:bidi="ar-SA"/>
        </w:rPr>
        <w:t xml:space="preserve"> </w:t>
      </w:r>
      <w:r w:rsidR="00383E98" w:rsidRPr="00AC20B5">
        <w:rPr>
          <w:rFonts w:asciiTheme="majorHAnsi" w:hAnsiTheme="majorHAnsi" w:cstheme="majorHAnsi"/>
        </w:rPr>
        <w:t xml:space="preserve">lineage-negative HSPCs </w:t>
      </w:r>
      <w:r w:rsidR="00786434" w:rsidRPr="00AC20B5">
        <w:rPr>
          <w:rFonts w:asciiTheme="majorHAnsi" w:hAnsiTheme="majorHAnsi" w:cstheme="majorHAnsi"/>
        </w:rPr>
        <w:t>can</w:t>
      </w:r>
      <w:r w:rsidR="00383E98" w:rsidRPr="00AC20B5">
        <w:rPr>
          <w:rFonts w:asciiTheme="majorHAnsi" w:hAnsiTheme="majorHAnsi" w:cstheme="majorHAnsi"/>
        </w:rPr>
        <w:t xml:space="preserve"> be </w:t>
      </w:r>
      <w:r w:rsidR="00786434" w:rsidRPr="00AC20B5">
        <w:rPr>
          <w:rFonts w:asciiTheme="majorHAnsi" w:hAnsiTheme="majorHAnsi" w:cstheme="majorHAnsi"/>
        </w:rPr>
        <w:t>harvested</w:t>
      </w:r>
      <w:r w:rsidR="00383E98" w:rsidRPr="00AC20B5">
        <w:rPr>
          <w:rFonts w:asciiTheme="majorHAnsi" w:hAnsiTheme="majorHAnsi" w:cstheme="majorHAnsi"/>
        </w:rPr>
        <w:t xml:space="preserve"> </w:t>
      </w:r>
      <w:r w:rsidR="00E77C56" w:rsidRPr="00AC20B5">
        <w:rPr>
          <w:rFonts w:asciiTheme="majorHAnsi" w:hAnsiTheme="majorHAnsi" w:cstheme="majorHAnsi"/>
        </w:rPr>
        <w:t xml:space="preserve">from </w:t>
      </w:r>
      <w:r w:rsidR="00383E98" w:rsidRPr="00AC20B5">
        <w:rPr>
          <w:rFonts w:asciiTheme="majorHAnsi" w:hAnsiTheme="majorHAnsi" w:cstheme="majorHAnsi"/>
        </w:rPr>
        <w:t xml:space="preserve">the hindlimbs of a </w:t>
      </w:r>
      <w:r w:rsidR="000267AA" w:rsidRPr="00AC20B5">
        <w:rPr>
          <w:rFonts w:asciiTheme="majorHAnsi" w:hAnsiTheme="majorHAnsi" w:cstheme="majorHAnsi"/>
        </w:rPr>
        <w:t xml:space="preserve">single </w:t>
      </w:r>
      <w:r w:rsidR="00383E98" w:rsidRPr="00AC20B5">
        <w:rPr>
          <w:rFonts w:asciiTheme="majorHAnsi" w:hAnsiTheme="majorHAnsi" w:cstheme="majorHAnsi"/>
        </w:rPr>
        <w:t>mouse</w:t>
      </w:r>
      <w:r w:rsidR="00E77C56" w:rsidRPr="00AC20B5">
        <w:rPr>
          <w:rFonts w:asciiTheme="majorHAnsi" w:hAnsiTheme="majorHAnsi" w:cstheme="majorHAnsi"/>
        </w:rPr>
        <w:t xml:space="preserve">, </w:t>
      </w:r>
      <w:r w:rsidR="000267AA" w:rsidRPr="00AC20B5">
        <w:rPr>
          <w:rFonts w:asciiTheme="majorHAnsi" w:hAnsiTheme="majorHAnsi" w:cstheme="majorHAnsi"/>
        </w:rPr>
        <w:t xml:space="preserve">HSPCs isolated from </w:t>
      </w:r>
      <w:r w:rsidR="00E77C56" w:rsidRPr="00AC20B5">
        <w:rPr>
          <w:rFonts w:asciiTheme="majorHAnsi" w:hAnsiTheme="majorHAnsi" w:cstheme="majorHAnsi"/>
        </w:rPr>
        <w:t>4 mice</w:t>
      </w:r>
      <w:r w:rsidR="000267AA" w:rsidRPr="00AC20B5">
        <w:rPr>
          <w:rFonts w:asciiTheme="majorHAnsi" w:hAnsiTheme="majorHAnsi" w:cstheme="majorHAnsi"/>
        </w:rPr>
        <w:t xml:space="preserve"> (~2.4</w:t>
      </w:r>
      <w:r w:rsidR="00E77C56" w:rsidRPr="00AC20B5">
        <w:rPr>
          <w:rFonts w:asciiTheme="majorHAnsi" w:hAnsiTheme="majorHAnsi" w:cstheme="majorHAnsi"/>
        </w:rPr>
        <w:t xml:space="preserve"> </w:t>
      </w:r>
      <w:r w:rsidR="00E54F52" w:rsidRPr="00AC20B5">
        <w:rPr>
          <w:rFonts w:asciiTheme="majorHAnsi" w:hAnsiTheme="majorHAnsi" w:cstheme="majorHAnsi"/>
        </w:rPr>
        <w:t>×</w:t>
      </w:r>
      <w:r w:rsidR="000267AA" w:rsidRPr="00AC20B5">
        <w:rPr>
          <w:rFonts w:asciiTheme="majorHAnsi" w:eastAsia="Calibri" w:hAnsiTheme="majorHAnsi" w:cstheme="majorHAnsi"/>
          <w:lang w:bidi="ar-SA"/>
        </w:rPr>
        <w:t xml:space="preserve"> 10</w:t>
      </w:r>
      <w:r w:rsidR="000267AA" w:rsidRPr="00AC20B5">
        <w:rPr>
          <w:rFonts w:asciiTheme="majorHAnsi" w:hAnsiTheme="majorHAnsi" w:cstheme="majorHAnsi"/>
          <w:vertAlign w:val="superscript"/>
        </w:rPr>
        <w:t>7</w:t>
      </w:r>
      <w:r w:rsidR="000267AA" w:rsidRPr="00AC20B5">
        <w:rPr>
          <w:rFonts w:asciiTheme="majorHAnsi" w:hAnsiTheme="majorHAnsi" w:cstheme="majorHAnsi"/>
        </w:rPr>
        <w:t xml:space="preserve"> cells)</w:t>
      </w:r>
      <w:r w:rsidR="000267AA" w:rsidRPr="00AC20B5">
        <w:rPr>
          <w:rFonts w:asciiTheme="majorHAnsi" w:eastAsia="Calibri" w:hAnsiTheme="majorHAnsi" w:cstheme="majorHAnsi"/>
          <w:vertAlign w:val="superscript"/>
          <w:lang w:bidi="ar-SA"/>
        </w:rPr>
        <w:t xml:space="preserve"> </w:t>
      </w:r>
      <w:r w:rsidR="00E77C56" w:rsidRPr="00AC20B5">
        <w:rPr>
          <w:rFonts w:asciiTheme="majorHAnsi" w:hAnsiTheme="majorHAnsi" w:cstheme="majorHAnsi"/>
        </w:rPr>
        <w:t>are needed to fill a</w:t>
      </w:r>
      <w:r w:rsidR="00E54F52" w:rsidRPr="00AC20B5">
        <w:rPr>
          <w:rFonts w:asciiTheme="majorHAnsi" w:hAnsiTheme="majorHAnsi" w:cstheme="majorHAnsi"/>
        </w:rPr>
        <w:t xml:space="preserve">n entire </w:t>
      </w:r>
      <w:r w:rsidR="00E77C56" w:rsidRPr="00AC20B5">
        <w:rPr>
          <w:rFonts w:asciiTheme="majorHAnsi" w:hAnsiTheme="majorHAnsi" w:cstheme="majorHAnsi"/>
        </w:rPr>
        <w:t>96</w:t>
      </w:r>
      <w:r w:rsidR="00E54F52" w:rsidRPr="00AC20B5">
        <w:rPr>
          <w:rFonts w:asciiTheme="majorHAnsi" w:hAnsiTheme="majorHAnsi" w:cstheme="majorHAnsi"/>
        </w:rPr>
        <w:t>-</w:t>
      </w:r>
      <w:r w:rsidR="00E77C56" w:rsidRPr="00AC20B5">
        <w:rPr>
          <w:rFonts w:asciiTheme="majorHAnsi" w:hAnsiTheme="majorHAnsi" w:cstheme="majorHAnsi"/>
        </w:rPr>
        <w:t>well plate</w:t>
      </w:r>
      <w:r w:rsidR="008A55EB" w:rsidRPr="00AC20B5">
        <w:rPr>
          <w:rFonts w:asciiTheme="majorHAnsi" w:hAnsiTheme="majorHAnsi" w:cstheme="majorHAnsi"/>
        </w:rPr>
        <w:t xml:space="preserve"> </w:t>
      </w:r>
      <w:r w:rsidR="00AF077B" w:rsidRPr="00AC20B5">
        <w:rPr>
          <w:rFonts w:asciiTheme="majorHAnsi" w:hAnsiTheme="majorHAnsi" w:cstheme="majorHAnsi"/>
        </w:rPr>
        <w:t>i</w:t>
      </w:r>
      <w:r w:rsidR="008A55EB" w:rsidRPr="00AC20B5">
        <w:rPr>
          <w:rFonts w:asciiTheme="majorHAnsi" w:hAnsiTheme="majorHAnsi" w:cstheme="majorHAnsi"/>
        </w:rPr>
        <w:t xml:space="preserve">f </w:t>
      </w:r>
      <w:r w:rsidR="00AA7E49" w:rsidRPr="00AC20B5">
        <w:rPr>
          <w:rFonts w:asciiTheme="majorHAnsi" w:hAnsiTheme="majorHAnsi" w:cstheme="majorHAnsi"/>
        </w:rPr>
        <w:t xml:space="preserve">the </w:t>
      </w:r>
      <w:r w:rsidR="008A55EB" w:rsidRPr="00AC20B5">
        <w:rPr>
          <w:rFonts w:asciiTheme="majorHAnsi" w:hAnsiTheme="majorHAnsi" w:cstheme="majorHAnsi"/>
        </w:rPr>
        <w:t xml:space="preserve">aim is to </w:t>
      </w:r>
      <w:r w:rsidR="00AF077B" w:rsidRPr="00AC20B5">
        <w:rPr>
          <w:rFonts w:asciiTheme="majorHAnsi" w:hAnsiTheme="majorHAnsi" w:cstheme="majorHAnsi"/>
        </w:rPr>
        <w:t>screen multiple</w:t>
      </w:r>
      <w:r w:rsidR="008A55EB" w:rsidRPr="00AC20B5">
        <w:rPr>
          <w:rFonts w:asciiTheme="majorHAnsi" w:hAnsiTheme="majorHAnsi" w:cstheme="majorHAnsi"/>
        </w:rPr>
        <w:t xml:space="preserve"> intervention</w:t>
      </w:r>
      <w:r w:rsidR="00AF077B" w:rsidRPr="00AC20B5">
        <w:rPr>
          <w:rFonts w:asciiTheme="majorHAnsi" w:hAnsiTheme="majorHAnsi" w:cstheme="majorHAnsi"/>
        </w:rPr>
        <w:t xml:space="preserve">s </w:t>
      </w:r>
      <w:r w:rsidR="00AF077B" w:rsidRPr="00AC20B5">
        <w:rPr>
          <w:rFonts w:asciiTheme="majorHAnsi" w:hAnsiTheme="majorHAnsi" w:cstheme="majorHAnsi"/>
          <w:i/>
          <w:iCs/>
        </w:rPr>
        <w:t>ex vivo</w:t>
      </w:r>
      <w:r w:rsidR="00AF077B" w:rsidRPr="00AC20B5">
        <w:rPr>
          <w:rFonts w:asciiTheme="majorHAnsi" w:hAnsiTheme="majorHAnsi" w:cstheme="majorHAnsi"/>
        </w:rPr>
        <w:t xml:space="preserve"> in parallel</w:t>
      </w:r>
      <w:r w:rsidR="00E77C56" w:rsidRPr="00AC20B5">
        <w:rPr>
          <w:rFonts w:asciiTheme="majorHAnsi" w:hAnsiTheme="majorHAnsi" w:cstheme="majorHAnsi"/>
        </w:rPr>
        <w:t xml:space="preserve">. </w:t>
      </w:r>
      <w:r w:rsidR="00AF077B" w:rsidRPr="00AC20B5">
        <w:rPr>
          <w:rFonts w:asciiTheme="majorHAnsi" w:hAnsiTheme="majorHAnsi" w:cstheme="majorHAnsi"/>
        </w:rPr>
        <w:t xml:space="preserve">However, if </w:t>
      </w:r>
      <w:r w:rsidR="00AA7E49" w:rsidRPr="00AC20B5">
        <w:rPr>
          <w:rFonts w:asciiTheme="majorHAnsi" w:hAnsiTheme="majorHAnsi" w:cstheme="majorHAnsi"/>
        </w:rPr>
        <w:t xml:space="preserve">the </w:t>
      </w:r>
      <w:r w:rsidR="000267AA" w:rsidRPr="00AC20B5">
        <w:rPr>
          <w:rFonts w:asciiTheme="majorHAnsi" w:hAnsiTheme="majorHAnsi" w:cstheme="majorHAnsi"/>
        </w:rPr>
        <w:t xml:space="preserve">aim is to </w:t>
      </w:r>
      <w:r w:rsidR="00AF077B" w:rsidRPr="00AC20B5">
        <w:rPr>
          <w:rFonts w:asciiTheme="majorHAnsi" w:hAnsiTheme="majorHAnsi" w:cstheme="majorHAnsi"/>
        </w:rPr>
        <w:t>investigat</w:t>
      </w:r>
      <w:r w:rsidR="000267AA" w:rsidRPr="00AC20B5">
        <w:rPr>
          <w:rFonts w:asciiTheme="majorHAnsi" w:hAnsiTheme="majorHAnsi" w:cstheme="majorHAnsi"/>
        </w:rPr>
        <w:t>e</w:t>
      </w:r>
      <w:r w:rsidR="00AF077B" w:rsidRPr="00AC20B5">
        <w:rPr>
          <w:rFonts w:asciiTheme="majorHAnsi" w:hAnsiTheme="majorHAnsi" w:cstheme="majorHAnsi"/>
        </w:rPr>
        <w:t xml:space="preserve"> the impact of a genetic alteration or an intervention on </w:t>
      </w:r>
      <w:r w:rsidR="000267AA" w:rsidRPr="00AC20B5">
        <w:rPr>
          <w:rFonts w:asciiTheme="majorHAnsi" w:hAnsiTheme="majorHAnsi" w:cstheme="majorHAnsi"/>
        </w:rPr>
        <w:t xml:space="preserve">the </w:t>
      </w:r>
      <w:r w:rsidR="00AF077B" w:rsidRPr="00AC20B5">
        <w:rPr>
          <w:rFonts w:asciiTheme="majorHAnsi" w:hAnsiTheme="majorHAnsi" w:cstheme="majorHAnsi"/>
        </w:rPr>
        <w:t xml:space="preserve">metabolic </w:t>
      </w:r>
      <w:r w:rsidR="000267AA" w:rsidRPr="00AC20B5">
        <w:rPr>
          <w:rFonts w:asciiTheme="majorHAnsi" w:hAnsiTheme="majorHAnsi" w:cstheme="majorHAnsi"/>
        </w:rPr>
        <w:t>parameters of HSPCs</w:t>
      </w:r>
      <w:r w:rsidR="00AF077B" w:rsidRPr="00AC20B5">
        <w:rPr>
          <w:rFonts w:asciiTheme="majorHAnsi" w:hAnsiTheme="majorHAnsi" w:cstheme="majorHAnsi"/>
        </w:rPr>
        <w:t xml:space="preserve"> </w:t>
      </w:r>
      <w:r w:rsidR="00AF077B" w:rsidRPr="00AC20B5">
        <w:rPr>
          <w:rFonts w:asciiTheme="majorHAnsi" w:hAnsiTheme="majorHAnsi" w:cstheme="majorHAnsi"/>
          <w:i/>
          <w:iCs/>
        </w:rPr>
        <w:t>in vivo</w:t>
      </w:r>
      <w:r w:rsidR="00AF077B" w:rsidRPr="00AC20B5">
        <w:rPr>
          <w:rFonts w:asciiTheme="majorHAnsi" w:hAnsiTheme="majorHAnsi" w:cstheme="majorHAnsi"/>
        </w:rPr>
        <w:t xml:space="preserve">, then HSPCs isolated </w:t>
      </w:r>
      <w:r w:rsidR="000267AA" w:rsidRPr="00AC20B5">
        <w:rPr>
          <w:rFonts w:asciiTheme="majorHAnsi" w:hAnsiTheme="majorHAnsi" w:cstheme="majorHAnsi"/>
        </w:rPr>
        <w:t xml:space="preserve">from </w:t>
      </w:r>
      <w:r w:rsidR="00AF077B" w:rsidRPr="00AC20B5">
        <w:rPr>
          <w:rFonts w:asciiTheme="majorHAnsi" w:hAnsiTheme="majorHAnsi" w:cstheme="majorHAnsi"/>
        </w:rPr>
        <w:t xml:space="preserve">multiple pairs of </w:t>
      </w:r>
      <w:r w:rsidR="008A55EB" w:rsidRPr="00AC20B5">
        <w:rPr>
          <w:rFonts w:asciiTheme="majorHAnsi" w:hAnsiTheme="majorHAnsi" w:cstheme="majorHAnsi"/>
        </w:rPr>
        <w:t xml:space="preserve">control and test </w:t>
      </w:r>
      <w:r w:rsidR="00AF077B" w:rsidRPr="00AC20B5">
        <w:rPr>
          <w:rFonts w:asciiTheme="majorHAnsi" w:hAnsiTheme="majorHAnsi" w:cstheme="majorHAnsi"/>
        </w:rPr>
        <w:t>mice can be analyzed</w:t>
      </w:r>
      <w:r w:rsidR="008A55EB" w:rsidRPr="00AC20B5">
        <w:rPr>
          <w:rFonts w:asciiTheme="majorHAnsi" w:hAnsiTheme="majorHAnsi" w:cstheme="majorHAnsi"/>
        </w:rPr>
        <w:t xml:space="preserve"> </w:t>
      </w:r>
      <w:r w:rsidR="0084492D" w:rsidRPr="00AC20B5">
        <w:rPr>
          <w:rFonts w:asciiTheme="majorHAnsi" w:hAnsiTheme="majorHAnsi" w:cstheme="majorHAnsi"/>
        </w:rPr>
        <w:t xml:space="preserve">in </w:t>
      </w:r>
      <w:r w:rsidR="000267AA" w:rsidRPr="00AC20B5">
        <w:rPr>
          <w:rFonts w:asciiTheme="majorHAnsi" w:hAnsiTheme="majorHAnsi" w:cstheme="majorHAnsi"/>
        </w:rPr>
        <w:t xml:space="preserve">multiple technical replicates in </w:t>
      </w:r>
      <w:r w:rsidR="0084492D" w:rsidRPr="00AC20B5">
        <w:rPr>
          <w:rFonts w:asciiTheme="majorHAnsi" w:hAnsiTheme="majorHAnsi" w:cstheme="majorHAnsi"/>
        </w:rPr>
        <w:t xml:space="preserve">parallel </w:t>
      </w:r>
      <w:r w:rsidR="000267AA" w:rsidRPr="00AC20B5">
        <w:rPr>
          <w:rFonts w:asciiTheme="majorHAnsi" w:hAnsiTheme="majorHAnsi" w:cstheme="majorHAnsi"/>
        </w:rPr>
        <w:t>using</w:t>
      </w:r>
      <w:r w:rsidR="008A55EB" w:rsidRPr="00AC20B5">
        <w:rPr>
          <w:rFonts w:asciiTheme="majorHAnsi" w:hAnsiTheme="majorHAnsi" w:cstheme="majorHAnsi"/>
        </w:rPr>
        <w:t xml:space="preserve"> </w:t>
      </w:r>
      <w:r w:rsidR="0084492D" w:rsidRPr="00AC20B5">
        <w:rPr>
          <w:rFonts w:asciiTheme="majorHAnsi" w:hAnsiTheme="majorHAnsi" w:cstheme="majorHAnsi"/>
        </w:rPr>
        <w:t>a single plate.</w:t>
      </w:r>
    </w:p>
    <w:p w14:paraId="05A6E765" w14:textId="77777777" w:rsidR="00975052" w:rsidRPr="00AC20B5" w:rsidRDefault="00975052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highlight w:val="yellow"/>
        </w:rPr>
      </w:pPr>
    </w:p>
    <w:p w14:paraId="1B623A1B" w14:textId="1A4C4564" w:rsidR="00FA0D44" w:rsidRPr="00AC20B5" w:rsidRDefault="00216D94" w:rsidP="00AC20B5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 xml:space="preserve">Performing </w:t>
      </w:r>
      <w:r w:rsidR="00E54F52" w:rsidRPr="00AC20B5">
        <w:rPr>
          <w:rFonts w:asciiTheme="majorHAnsi" w:hAnsiTheme="majorHAnsi" w:cstheme="majorHAnsi"/>
          <w:highlight w:val="yellow"/>
        </w:rPr>
        <w:t xml:space="preserve">glycolysis </w:t>
      </w:r>
      <w:r w:rsidRPr="00AC20B5">
        <w:rPr>
          <w:rFonts w:asciiTheme="majorHAnsi" w:hAnsiTheme="majorHAnsi" w:cstheme="majorHAnsi"/>
          <w:highlight w:val="yellow"/>
        </w:rPr>
        <w:t>stress test using</w:t>
      </w:r>
      <w:r w:rsidR="00E54F52" w:rsidRPr="00AC20B5">
        <w:rPr>
          <w:rFonts w:asciiTheme="majorHAnsi" w:hAnsiTheme="majorHAnsi" w:cstheme="majorHAnsi"/>
          <w:highlight w:val="yellow"/>
        </w:rPr>
        <w:t xml:space="preserve"> the</w:t>
      </w:r>
      <w:r w:rsidRPr="00AC20B5">
        <w:rPr>
          <w:rFonts w:asciiTheme="majorHAnsi" w:hAnsiTheme="majorHAnsi" w:cstheme="majorHAnsi"/>
          <w:highlight w:val="yellow"/>
        </w:rPr>
        <w:t xml:space="preserve"> extracellular flux analyzer</w:t>
      </w:r>
      <w:r w:rsidR="00624DF9" w:rsidRPr="00AC20B5">
        <w:rPr>
          <w:rFonts w:asciiTheme="majorHAnsi" w:hAnsiTheme="majorHAnsi" w:cstheme="majorHAnsi"/>
          <w:highlight w:val="yellow"/>
        </w:rPr>
        <w:t xml:space="preserve"> (Step </w:t>
      </w:r>
      <w:r w:rsidR="00CF74B4" w:rsidRPr="00AC20B5">
        <w:rPr>
          <w:rFonts w:asciiTheme="majorHAnsi" w:hAnsiTheme="majorHAnsi" w:cstheme="majorHAnsi"/>
          <w:highlight w:val="yellow"/>
        </w:rPr>
        <w:t>time</w:t>
      </w:r>
      <w:r w:rsidR="00624DF9" w:rsidRPr="00AC20B5">
        <w:rPr>
          <w:rFonts w:asciiTheme="majorHAnsi" w:hAnsiTheme="majorHAnsi" w:cstheme="majorHAnsi"/>
          <w:highlight w:val="yellow"/>
        </w:rPr>
        <w:t xml:space="preserve">: </w:t>
      </w:r>
      <w:r w:rsidR="0046141F" w:rsidRPr="00AC20B5">
        <w:rPr>
          <w:rFonts w:asciiTheme="majorHAnsi" w:hAnsiTheme="majorHAnsi" w:cstheme="majorHAnsi"/>
          <w:highlight w:val="yellow"/>
        </w:rPr>
        <w:t>~</w:t>
      </w:r>
      <w:r w:rsidR="00624DF9" w:rsidRPr="00AC20B5">
        <w:rPr>
          <w:rFonts w:asciiTheme="majorHAnsi" w:hAnsiTheme="majorHAnsi" w:cstheme="majorHAnsi"/>
          <w:highlight w:val="yellow"/>
        </w:rPr>
        <w:t>3 h 30 min)</w:t>
      </w:r>
    </w:p>
    <w:p w14:paraId="36211919" w14:textId="77777777" w:rsidR="00CF74B4" w:rsidRPr="00AC20B5" w:rsidRDefault="00CF74B4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b/>
          <w:bCs/>
          <w:highlight w:val="yellow"/>
        </w:rPr>
      </w:pPr>
    </w:p>
    <w:p w14:paraId="276F24D9" w14:textId="5AC37C8E" w:rsidR="00216D94" w:rsidRPr="00AC20B5" w:rsidRDefault="00216D94" w:rsidP="00AC20B5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>Loading sensor cartridge with injecting compounds</w:t>
      </w:r>
    </w:p>
    <w:p w14:paraId="001150F4" w14:textId="77777777" w:rsidR="003A4AB7" w:rsidRPr="00AC20B5" w:rsidRDefault="003A4AB7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b/>
          <w:bCs/>
          <w:highlight w:val="yellow"/>
        </w:rPr>
      </w:pPr>
    </w:p>
    <w:p w14:paraId="03ADD0DF" w14:textId="7BFC4581" w:rsidR="0006560E" w:rsidRPr="00AC20B5" w:rsidRDefault="0006560E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 xml:space="preserve">Prepare 100 mM glucose, 20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μM oligomycin</w:t>
      </w:r>
      <w:r w:rsidR="003A4AB7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,</w:t>
      </w:r>
      <w:r w:rsidR="008D14E3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and 500 mM 2-DG</w:t>
      </w:r>
      <w:r w:rsidR="008D14E3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</w:t>
      </w:r>
      <w:r w:rsidR="008D14E3" w:rsidRPr="00AC20B5">
        <w:rPr>
          <w:rFonts w:asciiTheme="majorHAnsi" w:hAnsiTheme="majorHAnsi" w:cstheme="majorHAnsi"/>
          <w:highlight w:val="yellow"/>
        </w:rPr>
        <w:t xml:space="preserve">solutions in prewarmed </w:t>
      </w:r>
      <w:r w:rsidR="00FD42DE" w:rsidRPr="00AC20B5">
        <w:rPr>
          <w:rFonts w:asciiTheme="majorHAnsi" w:hAnsiTheme="majorHAnsi" w:cstheme="majorHAnsi"/>
          <w:highlight w:val="yellow"/>
        </w:rPr>
        <w:t xml:space="preserve">glycolysis </w:t>
      </w:r>
      <w:r w:rsidR="008D14E3" w:rsidRPr="00AC20B5">
        <w:rPr>
          <w:rFonts w:asciiTheme="majorHAnsi" w:hAnsiTheme="majorHAnsi" w:cstheme="majorHAnsi"/>
          <w:highlight w:val="yellow"/>
        </w:rPr>
        <w:t>stress test assay medium (pH 7.4)</w:t>
      </w:r>
      <w:r w:rsidR="00FA0D44" w:rsidRPr="00AC20B5">
        <w:rPr>
          <w:rFonts w:asciiTheme="majorHAnsi" w:hAnsiTheme="majorHAnsi" w:cstheme="majorHAnsi"/>
          <w:highlight w:val="yellow"/>
        </w:rPr>
        <w:t>.</w:t>
      </w:r>
      <w:r w:rsidR="00C41EBF" w:rsidRPr="00AC20B5">
        <w:rPr>
          <w:rFonts w:asciiTheme="majorHAnsi" w:hAnsiTheme="majorHAnsi" w:cstheme="majorHAnsi"/>
          <w:highlight w:val="yellow"/>
        </w:rPr>
        <w:t xml:space="preserve"> </w:t>
      </w:r>
    </w:p>
    <w:p w14:paraId="2A7FAD10" w14:textId="40EE9254" w:rsidR="008C1144" w:rsidRPr="00AC20B5" w:rsidRDefault="008C1144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highlight w:val="yellow"/>
        </w:rPr>
      </w:pPr>
    </w:p>
    <w:p w14:paraId="1B70775C" w14:textId="46D621D7" w:rsidR="008C1144" w:rsidRPr="00AC20B5" w:rsidRDefault="008C1144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bCs/>
        </w:rPr>
      </w:pPr>
      <w:r w:rsidRPr="00AC20B5">
        <w:rPr>
          <w:rFonts w:asciiTheme="majorHAnsi" w:hAnsiTheme="majorHAnsi" w:cstheme="majorHAnsi"/>
        </w:rPr>
        <w:t>N</w:t>
      </w:r>
      <w:r w:rsidR="003A4AB7" w:rsidRPr="00AC20B5">
        <w:rPr>
          <w:rFonts w:asciiTheme="majorHAnsi" w:hAnsiTheme="majorHAnsi" w:cstheme="majorHAnsi"/>
        </w:rPr>
        <w:t>OTE</w:t>
      </w:r>
      <w:r w:rsidRPr="00AC20B5">
        <w:rPr>
          <w:rFonts w:asciiTheme="majorHAnsi" w:hAnsiTheme="majorHAnsi" w:cstheme="majorHAnsi"/>
        </w:rPr>
        <w:t>:</w:t>
      </w:r>
      <w:r w:rsidRPr="00AC20B5">
        <w:rPr>
          <w:rFonts w:asciiTheme="majorHAnsi" w:hAnsiTheme="majorHAnsi" w:cstheme="majorHAnsi"/>
          <w:b/>
          <w:bCs/>
        </w:rPr>
        <w:t xml:space="preserve"> </w:t>
      </w:r>
      <w:r w:rsidRPr="00AC20B5">
        <w:rPr>
          <w:rFonts w:asciiTheme="majorHAnsi" w:hAnsiTheme="majorHAnsi" w:cstheme="majorHAnsi"/>
        </w:rPr>
        <w:t xml:space="preserve">All </w:t>
      </w:r>
      <w:r w:rsidR="001406E6" w:rsidRPr="00AC20B5">
        <w:rPr>
          <w:rFonts w:asciiTheme="majorHAnsi" w:hAnsiTheme="majorHAnsi" w:cstheme="majorHAnsi"/>
        </w:rPr>
        <w:t>injecting</w:t>
      </w:r>
      <w:r w:rsidR="00EB6654" w:rsidRPr="00AC20B5">
        <w:rPr>
          <w:rFonts w:asciiTheme="majorHAnsi" w:hAnsiTheme="majorHAnsi" w:cstheme="majorHAnsi"/>
        </w:rPr>
        <w:t xml:space="preserve"> </w:t>
      </w:r>
      <w:r w:rsidRPr="00AC20B5">
        <w:rPr>
          <w:rFonts w:asciiTheme="majorHAnsi" w:hAnsiTheme="majorHAnsi" w:cstheme="majorHAnsi"/>
        </w:rPr>
        <w:t>compound solutions are made at 10</w:t>
      </w:r>
      <w:r w:rsidR="00FF684B" w:rsidRPr="00AC20B5">
        <w:rPr>
          <w:rFonts w:asciiTheme="majorHAnsi" w:hAnsiTheme="majorHAnsi" w:cstheme="majorHAnsi"/>
        </w:rPr>
        <w:t>x</w:t>
      </w:r>
      <w:r w:rsidRPr="00AC20B5">
        <w:rPr>
          <w:rFonts w:asciiTheme="majorHAnsi" w:hAnsiTheme="majorHAnsi" w:cstheme="majorHAnsi"/>
        </w:rPr>
        <w:t xml:space="preserve"> concentration. </w:t>
      </w:r>
      <w:r w:rsidR="00E33130">
        <w:rPr>
          <w:rFonts w:asciiTheme="majorHAnsi" w:hAnsiTheme="majorHAnsi" w:cstheme="majorHAnsi"/>
        </w:rPr>
        <w:t>The f</w:t>
      </w:r>
      <w:r w:rsidRPr="00AC20B5">
        <w:rPr>
          <w:rFonts w:asciiTheme="majorHAnsi" w:hAnsiTheme="majorHAnsi" w:cstheme="majorHAnsi"/>
        </w:rPr>
        <w:t>inal well concentration</w:t>
      </w:r>
      <w:r w:rsidR="00327E93" w:rsidRPr="00AC20B5">
        <w:rPr>
          <w:rFonts w:asciiTheme="majorHAnsi" w:hAnsiTheme="majorHAnsi" w:cstheme="majorHAnsi"/>
        </w:rPr>
        <w:t>s</w:t>
      </w:r>
      <w:r w:rsidRPr="00AC20B5">
        <w:rPr>
          <w:rFonts w:asciiTheme="majorHAnsi" w:hAnsiTheme="majorHAnsi" w:cstheme="majorHAnsi"/>
        </w:rPr>
        <w:t xml:space="preserve"> </w:t>
      </w:r>
      <w:r w:rsidR="00327E93" w:rsidRPr="00AC20B5">
        <w:rPr>
          <w:rFonts w:asciiTheme="majorHAnsi" w:hAnsiTheme="majorHAnsi" w:cstheme="majorHAnsi"/>
        </w:rPr>
        <w:t xml:space="preserve">are </w:t>
      </w:r>
      <w:r w:rsidRPr="00AC20B5">
        <w:rPr>
          <w:rFonts w:asciiTheme="majorHAnsi" w:hAnsiTheme="majorHAnsi" w:cstheme="majorHAnsi"/>
        </w:rPr>
        <w:t xml:space="preserve">10 mM for glucose, 2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μM for</w:t>
      </w:r>
      <w:r w:rsidRPr="00AC20B5">
        <w:rPr>
          <w:rFonts w:asciiTheme="majorHAnsi" w:hAnsiTheme="majorHAnsi" w:cstheme="majorHAnsi"/>
        </w:rPr>
        <w:t xml:space="preserve"> oligomycin, and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50 mM for </w:t>
      </w:r>
      <w:r w:rsidRPr="00AC20B5">
        <w:rPr>
          <w:rFonts w:asciiTheme="majorHAnsi" w:hAnsiTheme="majorHAnsi" w:cstheme="majorHAnsi"/>
        </w:rPr>
        <w:t xml:space="preserve">2-DG (see </w:t>
      </w:r>
      <w:r w:rsidRPr="00AC20B5">
        <w:rPr>
          <w:rFonts w:asciiTheme="majorHAnsi" w:hAnsiTheme="majorHAnsi" w:cstheme="majorHAnsi"/>
          <w:b/>
          <w:bCs/>
        </w:rPr>
        <w:t>Table 1</w:t>
      </w:r>
      <w:r w:rsidRPr="00AC20B5">
        <w:rPr>
          <w:rFonts w:asciiTheme="majorHAnsi" w:hAnsiTheme="majorHAnsi" w:cstheme="majorHAnsi"/>
        </w:rPr>
        <w:t>)</w:t>
      </w:r>
      <w:r w:rsidR="00FF684B" w:rsidRPr="00AC20B5">
        <w:rPr>
          <w:rFonts w:asciiTheme="majorHAnsi" w:hAnsiTheme="majorHAnsi" w:cstheme="majorHAnsi"/>
        </w:rPr>
        <w:t>.</w:t>
      </w:r>
    </w:p>
    <w:p w14:paraId="74EBF2EA" w14:textId="77777777" w:rsidR="008C1144" w:rsidRPr="00AC20B5" w:rsidRDefault="008C1144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highlight w:val="yellow"/>
        </w:rPr>
      </w:pPr>
    </w:p>
    <w:p w14:paraId="637837A3" w14:textId="3EFD9229" w:rsidR="00EA32E7" w:rsidRPr="00AC20B5" w:rsidRDefault="00EB6654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>Remove</w:t>
      </w:r>
      <w:r w:rsidR="000206BE" w:rsidRPr="00AC20B5">
        <w:rPr>
          <w:rFonts w:asciiTheme="majorHAnsi" w:hAnsiTheme="majorHAnsi" w:cstheme="majorHAnsi"/>
          <w:highlight w:val="yellow"/>
        </w:rPr>
        <w:t xml:space="preserve"> the hydrated sensor cartridge from the </w:t>
      </w:r>
      <w:r w:rsidR="00CB3E8A" w:rsidRPr="00AC20B5">
        <w:rPr>
          <w:rFonts w:asciiTheme="majorHAnsi" w:hAnsiTheme="majorHAnsi" w:cstheme="majorHAnsi"/>
          <w:highlight w:val="yellow"/>
        </w:rPr>
        <w:t>non-CO</w:t>
      </w:r>
      <w:r w:rsidR="00CB3E8A" w:rsidRPr="00AC20B5">
        <w:rPr>
          <w:rFonts w:asciiTheme="majorHAnsi" w:hAnsiTheme="majorHAnsi" w:cstheme="majorHAnsi"/>
          <w:highlight w:val="yellow"/>
          <w:vertAlign w:val="subscript"/>
        </w:rPr>
        <w:t>2</w:t>
      </w:r>
      <w:r w:rsidR="00CB3E8A" w:rsidRPr="00AC20B5">
        <w:rPr>
          <w:rFonts w:asciiTheme="majorHAnsi" w:hAnsiTheme="majorHAnsi" w:cstheme="majorHAnsi"/>
          <w:highlight w:val="yellow"/>
        </w:rPr>
        <w:t xml:space="preserve"> </w:t>
      </w:r>
      <w:r w:rsidR="000206BE" w:rsidRPr="00AC20B5">
        <w:rPr>
          <w:rFonts w:asciiTheme="majorHAnsi" w:hAnsiTheme="majorHAnsi" w:cstheme="majorHAnsi"/>
          <w:highlight w:val="yellow"/>
        </w:rPr>
        <w:t>37</w:t>
      </w:r>
      <w:r w:rsidR="00D165B3" w:rsidRPr="00AC20B5">
        <w:rPr>
          <w:rFonts w:asciiTheme="majorHAnsi" w:hAnsiTheme="majorHAnsi" w:cstheme="majorHAnsi"/>
          <w:highlight w:val="yellow"/>
        </w:rPr>
        <w:t xml:space="preserve"> </w:t>
      </w:r>
      <w:r w:rsidR="004065BA" w:rsidRPr="00AC20B5">
        <w:rPr>
          <w:rFonts w:asciiTheme="majorHAnsi" w:hAnsiTheme="majorHAnsi" w:cstheme="majorHAnsi"/>
          <w:highlight w:val="yellow"/>
        </w:rPr>
        <w:t>°</w:t>
      </w:r>
      <w:r w:rsidR="000206BE" w:rsidRPr="00AC20B5">
        <w:rPr>
          <w:rFonts w:asciiTheme="majorHAnsi" w:hAnsiTheme="majorHAnsi" w:cstheme="majorHAnsi"/>
          <w:highlight w:val="yellow"/>
        </w:rPr>
        <w:t>C incubator</w:t>
      </w:r>
      <w:r w:rsidR="000F2620" w:rsidRPr="00AC20B5">
        <w:rPr>
          <w:rFonts w:asciiTheme="majorHAnsi" w:hAnsiTheme="majorHAnsi" w:cstheme="majorHAnsi"/>
          <w:highlight w:val="yellow"/>
        </w:rPr>
        <w:t xml:space="preserve"> from step 1.1.5</w:t>
      </w:r>
      <w:r w:rsidR="000206BE" w:rsidRPr="00AC20B5">
        <w:rPr>
          <w:rFonts w:asciiTheme="majorHAnsi" w:hAnsiTheme="majorHAnsi" w:cstheme="majorHAnsi"/>
          <w:highlight w:val="yellow"/>
        </w:rPr>
        <w:t xml:space="preserve">. </w:t>
      </w:r>
      <w:r w:rsidR="004065BA" w:rsidRPr="00AC20B5">
        <w:rPr>
          <w:rFonts w:asciiTheme="majorHAnsi" w:hAnsiTheme="majorHAnsi" w:cstheme="majorHAnsi"/>
          <w:highlight w:val="yellow"/>
        </w:rPr>
        <w:t>R</w:t>
      </w:r>
      <w:r w:rsidR="000206BE" w:rsidRPr="00AC20B5">
        <w:rPr>
          <w:rFonts w:asciiTheme="majorHAnsi" w:hAnsiTheme="majorHAnsi" w:cstheme="majorHAnsi"/>
          <w:highlight w:val="yellow"/>
        </w:rPr>
        <w:t xml:space="preserve">emove air bubbles from the calibrant in </w:t>
      </w:r>
      <w:r w:rsidR="004065BA" w:rsidRPr="00AC20B5">
        <w:rPr>
          <w:rFonts w:asciiTheme="majorHAnsi" w:hAnsiTheme="majorHAnsi" w:cstheme="majorHAnsi"/>
          <w:highlight w:val="yellow"/>
        </w:rPr>
        <w:t xml:space="preserve">the </w:t>
      </w:r>
      <w:r w:rsidR="000206BE" w:rsidRPr="00AC20B5">
        <w:rPr>
          <w:rFonts w:asciiTheme="majorHAnsi" w:hAnsiTheme="majorHAnsi" w:cstheme="majorHAnsi"/>
          <w:highlight w:val="yellow"/>
        </w:rPr>
        <w:t>utility plate by lifting the sensor cartridge out of the calibrant and replacing</w:t>
      </w:r>
      <w:r w:rsidR="00D21013" w:rsidRPr="00AC20B5">
        <w:rPr>
          <w:rFonts w:asciiTheme="majorHAnsi" w:hAnsiTheme="majorHAnsi" w:cstheme="majorHAnsi"/>
          <w:highlight w:val="yellow"/>
        </w:rPr>
        <w:t xml:space="preserve"> it on to the same utility plate with </w:t>
      </w:r>
      <w:r w:rsidR="00555756">
        <w:rPr>
          <w:rFonts w:asciiTheme="majorHAnsi" w:hAnsiTheme="majorHAnsi" w:cstheme="majorHAnsi"/>
          <w:highlight w:val="yellow"/>
        </w:rPr>
        <w:t xml:space="preserve">the </w:t>
      </w:r>
      <w:r w:rsidR="00D21013" w:rsidRPr="00AC20B5">
        <w:rPr>
          <w:rFonts w:asciiTheme="majorHAnsi" w:hAnsiTheme="majorHAnsi" w:cstheme="majorHAnsi"/>
          <w:highlight w:val="yellow"/>
        </w:rPr>
        <w:t xml:space="preserve">calibrant. </w:t>
      </w:r>
    </w:p>
    <w:p w14:paraId="7D76E9AD" w14:textId="77777777" w:rsidR="004065BA" w:rsidRPr="00AC20B5" w:rsidRDefault="004065BA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highlight w:val="yellow"/>
        </w:rPr>
      </w:pPr>
    </w:p>
    <w:p w14:paraId="7A816A59" w14:textId="2EDD986A" w:rsidR="00EA32E7" w:rsidRPr="00AC20B5" w:rsidRDefault="00FA0D44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  <w:lang w:bidi="hi-IN"/>
        </w:rPr>
      </w:pPr>
      <w:r w:rsidRPr="00AC20B5">
        <w:rPr>
          <w:rFonts w:asciiTheme="majorHAnsi" w:hAnsiTheme="majorHAnsi" w:cstheme="majorHAnsi"/>
          <w:highlight w:val="yellow"/>
        </w:rPr>
        <w:t>Place the A/D loading guide flat</w:t>
      </w:r>
      <w:r w:rsidR="00D21013" w:rsidRPr="00AC20B5">
        <w:rPr>
          <w:rFonts w:asciiTheme="majorHAnsi" w:hAnsiTheme="majorHAnsi" w:cstheme="majorHAnsi"/>
          <w:highlight w:val="yellow"/>
        </w:rPr>
        <w:t xml:space="preserve"> (included in the </w:t>
      </w:r>
      <w:r w:rsidR="00CE08D8" w:rsidRPr="00AC20B5">
        <w:rPr>
          <w:rFonts w:asciiTheme="majorHAnsi" w:hAnsiTheme="majorHAnsi" w:cstheme="majorHAnsi"/>
          <w:highlight w:val="yellow"/>
        </w:rPr>
        <w:t>e</w:t>
      </w:r>
      <w:r w:rsidR="00D21013" w:rsidRPr="00AC20B5">
        <w:rPr>
          <w:rFonts w:asciiTheme="majorHAnsi" w:hAnsiTheme="majorHAnsi" w:cstheme="majorHAnsi"/>
          <w:highlight w:val="yellow"/>
        </w:rPr>
        <w:t xml:space="preserve">xtracellular </w:t>
      </w:r>
      <w:r w:rsidR="00CE08D8" w:rsidRPr="00AC20B5">
        <w:rPr>
          <w:rFonts w:asciiTheme="majorHAnsi" w:hAnsiTheme="majorHAnsi" w:cstheme="majorHAnsi"/>
          <w:highlight w:val="yellow"/>
        </w:rPr>
        <w:t>flux assay kit</w:t>
      </w:r>
      <w:r w:rsidR="00D21013" w:rsidRPr="00AC20B5">
        <w:rPr>
          <w:rFonts w:asciiTheme="majorHAnsi" w:hAnsiTheme="majorHAnsi" w:cstheme="majorHAnsi"/>
          <w:highlight w:val="yellow"/>
        </w:rPr>
        <w:t>)</w:t>
      </w:r>
      <w:r w:rsidRPr="00AC20B5">
        <w:rPr>
          <w:rFonts w:asciiTheme="majorHAnsi" w:hAnsiTheme="majorHAnsi" w:cstheme="majorHAnsi"/>
          <w:highlight w:val="yellow"/>
        </w:rPr>
        <w:t xml:space="preserve"> on the top of </w:t>
      </w:r>
      <w:r w:rsidR="00EE78D8">
        <w:rPr>
          <w:rFonts w:asciiTheme="majorHAnsi" w:hAnsiTheme="majorHAnsi" w:cstheme="majorHAnsi"/>
          <w:highlight w:val="yellow"/>
        </w:rPr>
        <w:t xml:space="preserve">the </w:t>
      </w:r>
      <w:r w:rsidR="00D21013" w:rsidRPr="00AC20B5">
        <w:rPr>
          <w:rFonts w:asciiTheme="majorHAnsi" w:hAnsiTheme="majorHAnsi" w:cstheme="majorHAnsi"/>
          <w:highlight w:val="yellow"/>
        </w:rPr>
        <w:t xml:space="preserve">sensor cartridge, </w:t>
      </w:r>
      <w:r w:rsidR="00FD51C5" w:rsidRPr="00AC20B5">
        <w:rPr>
          <w:rFonts w:asciiTheme="majorHAnsi" w:hAnsiTheme="majorHAnsi" w:cstheme="majorHAnsi"/>
          <w:highlight w:val="yellow"/>
        </w:rPr>
        <w:t xml:space="preserve">orienting </w:t>
      </w:r>
      <w:r w:rsidR="00336F7D" w:rsidRPr="00AC20B5">
        <w:rPr>
          <w:rFonts w:asciiTheme="majorHAnsi" w:hAnsiTheme="majorHAnsi" w:cstheme="majorHAnsi"/>
          <w:highlight w:val="yellow"/>
        </w:rPr>
        <w:t>it so that</w:t>
      </w:r>
      <w:r w:rsidR="00FD51C5" w:rsidRPr="00AC20B5">
        <w:rPr>
          <w:rFonts w:asciiTheme="majorHAnsi" w:hAnsiTheme="majorHAnsi" w:cstheme="majorHAnsi"/>
          <w:highlight w:val="yellow"/>
        </w:rPr>
        <w:t xml:space="preserve"> the letter ‘A’ is located on the upper left-hand corner</w:t>
      </w:r>
      <w:r w:rsidR="00336F7D" w:rsidRPr="00AC20B5">
        <w:rPr>
          <w:rFonts w:asciiTheme="majorHAnsi" w:hAnsiTheme="majorHAnsi" w:cstheme="majorHAnsi"/>
          <w:highlight w:val="yellow"/>
        </w:rPr>
        <w:t xml:space="preserve"> </w:t>
      </w:r>
      <w:r w:rsidR="00336F7D" w:rsidRPr="00AC20B5">
        <w:rPr>
          <w:rFonts w:asciiTheme="majorHAnsi" w:hAnsiTheme="majorHAnsi" w:cstheme="majorHAnsi"/>
        </w:rPr>
        <w:t xml:space="preserve">to ensure that </w:t>
      </w:r>
      <w:r w:rsidR="00FD51C5" w:rsidRPr="00AC20B5">
        <w:rPr>
          <w:rFonts w:asciiTheme="majorHAnsi" w:hAnsiTheme="majorHAnsi" w:cstheme="majorHAnsi"/>
        </w:rPr>
        <w:t xml:space="preserve">only ports A </w:t>
      </w:r>
      <w:r w:rsidR="00336F7D" w:rsidRPr="00AC20B5">
        <w:rPr>
          <w:rFonts w:asciiTheme="majorHAnsi" w:hAnsiTheme="majorHAnsi" w:cstheme="majorHAnsi"/>
        </w:rPr>
        <w:t xml:space="preserve">are </w:t>
      </w:r>
      <w:r w:rsidR="00FD51C5" w:rsidRPr="00AC20B5">
        <w:rPr>
          <w:rFonts w:asciiTheme="majorHAnsi" w:hAnsiTheme="majorHAnsi" w:cstheme="majorHAnsi"/>
        </w:rPr>
        <w:t>available for loading</w:t>
      </w:r>
      <w:r w:rsidR="00FD51C5" w:rsidRPr="00AC20B5">
        <w:rPr>
          <w:rFonts w:asciiTheme="majorHAnsi" w:hAnsiTheme="majorHAnsi" w:cstheme="majorHAnsi"/>
          <w:highlight w:val="yellow"/>
        </w:rPr>
        <w:t>. Using a multichannel pipette</w:t>
      </w:r>
      <w:r w:rsidR="00475B36" w:rsidRPr="00AC20B5">
        <w:rPr>
          <w:rFonts w:asciiTheme="majorHAnsi" w:hAnsiTheme="majorHAnsi" w:cstheme="majorHAnsi"/>
          <w:highlight w:val="yellow"/>
        </w:rPr>
        <w:t>,</w:t>
      </w:r>
      <w:r w:rsidR="00FD51C5" w:rsidRPr="00AC20B5">
        <w:rPr>
          <w:rFonts w:asciiTheme="majorHAnsi" w:hAnsiTheme="majorHAnsi" w:cstheme="majorHAnsi"/>
          <w:highlight w:val="yellow"/>
        </w:rPr>
        <w:t xml:space="preserve"> dispense 20 </w:t>
      </w:r>
      <w:r w:rsidR="003C2DE9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μL </w:t>
      </w:r>
      <w:r w:rsidR="00FD51C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of 100 mM glucose solution in ports A.</w:t>
      </w:r>
      <w:r w:rsidR="002313FE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</w:t>
      </w:r>
    </w:p>
    <w:p w14:paraId="26AA4265" w14:textId="77777777" w:rsidR="00336F7D" w:rsidRPr="00AC20B5" w:rsidRDefault="00336F7D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  <w:lang w:bidi="hi-IN"/>
        </w:rPr>
      </w:pPr>
    </w:p>
    <w:p w14:paraId="22390EEE" w14:textId="0E42C776" w:rsidR="00EA32E7" w:rsidRPr="00AC20B5" w:rsidRDefault="00FD51C5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  <w:lang w:bidi="hi-IN"/>
        </w:rPr>
      </w:pP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Replace </w:t>
      </w:r>
      <w:r w:rsidR="001554AA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the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A/D loading guide </w:t>
      </w:r>
      <w:r w:rsidRPr="00AC20B5">
        <w:rPr>
          <w:rFonts w:asciiTheme="majorHAnsi" w:hAnsiTheme="majorHAnsi" w:cstheme="majorHAnsi"/>
          <w:highlight w:val="yellow"/>
        </w:rPr>
        <w:t xml:space="preserve">flat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with </w:t>
      </w:r>
      <w:r w:rsidR="001554AA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the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B/C loading guide </w:t>
      </w:r>
      <w:r w:rsidRPr="00AC20B5">
        <w:rPr>
          <w:rFonts w:asciiTheme="majorHAnsi" w:hAnsiTheme="majorHAnsi" w:cstheme="majorHAnsi"/>
          <w:highlight w:val="yellow"/>
        </w:rPr>
        <w:t>flat, orienting so</w:t>
      </w:r>
      <w:r w:rsidR="001554AA" w:rsidRPr="00AC20B5">
        <w:rPr>
          <w:rFonts w:asciiTheme="majorHAnsi" w:hAnsiTheme="majorHAnsi" w:cstheme="majorHAnsi"/>
          <w:highlight w:val="yellow"/>
        </w:rPr>
        <w:t xml:space="preserve"> that</w:t>
      </w:r>
      <w:r w:rsidRPr="00AC20B5">
        <w:rPr>
          <w:rFonts w:asciiTheme="majorHAnsi" w:hAnsiTheme="majorHAnsi" w:cstheme="majorHAnsi"/>
          <w:highlight w:val="yellow"/>
        </w:rPr>
        <w:t xml:space="preserve"> the letter ‘B’ is located on the upper left-hand corner</w:t>
      </w:r>
      <w:r w:rsidR="001554AA" w:rsidRPr="00AC20B5">
        <w:rPr>
          <w:rFonts w:asciiTheme="majorHAnsi" w:hAnsiTheme="majorHAnsi" w:cstheme="majorHAnsi"/>
          <w:highlight w:val="yellow"/>
        </w:rPr>
        <w:t xml:space="preserve"> </w:t>
      </w:r>
      <w:r w:rsidR="001554AA" w:rsidRPr="00AC20B5">
        <w:rPr>
          <w:rFonts w:asciiTheme="majorHAnsi" w:hAnsiTheme="majorHAnsi" w:cstheme="majorHAnsi"/>
        </w:rPr>
        <w:t>to ensure that</w:t>
      </w:r>
      <w:r w:rsidRPr="00AC20B5">
        <w:rPr>
          <w:rFonts w:asciiTheme="majorHAnsi" w:hAnsiTheme="majorHAnsi" w:cstheme="majorHAnsi"/>
        </w:rPr>
        <w:t xml:space="preserve"> only ports B</w:t>
      </w:r>
      <w:r w:rsidR="001554AA" w:rsidRPr="00AC20B5">
        <w:rPr>
          <w:rFonts w:asciiTheme="majorHAnsi" w:hAnsiTheme="majorHAnsi" w:cstheme="majorHAnsi"/>
        </w:rPr>
        <w:t xml:space="preserve"> are</w:t>
      </w:r>
      <w:r w:rsidRPr="00AC20B5">
        <w:rPr>
          <w:rFonts w:asciiTheme="majorHAnsi" w:hAnsiTheme="majorHAnsi" w:cstheme="majorHAnsi"/>
        </w:rPr>
        <w:t xml:space="preserve"> available for loading</w:t>
      </w:r>
      <w:r w:rsidRPr="00AC20B5">
        <w:rPr>
          <w:rFonts w:asciiTheme="majorHAnsi" w:hAnsiTheme="majorHAnsi" w:cstheme="majorHAnsi"/>
          <w:highlight w:val="yellow"/>
        </w:rPr>
        <w:t>. Using a multichannel pipette</w:t>
      </w:r>
      <w:r w:rsidR="001554AA" w:rsidRPr="00AC20B5">
        <w:rPr>
          <w:rFonts w:asciiTheme="majorHAnsi" w:hAnsiTheme="majorHAnsi" w:cstheme="majorHAnsi"/>
          <w:highlight w:val="yellow"/>
        </w:rPr>
        <w:t>,</w:t>
      </w:r>
      <w:r w:rsidRPr="00AC20B5">
        <w:rPr>
          <w:rFonts w:asciiTheme="majorHAnsi" w:hAnsiTheme="majorHAnsi" w:cstheme="majorHAnsi"/>
          <w:highlight w:val="yellow"/>
        </w:rPr>
        <w:t xml:space="preserve"> dispense 22 </w:t>
      </w:r>
      <w:r w:rsidR="003C2DE9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μL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of </w:t>
      </w:r>
      <w:r w:rsidRPr="00AC20B5">
        <w:rPr>
          <w:rFonts w:asciiTheme="majorHAnsi" w:hAnsiTheme="majorHAnsi" w:cstheme="majorHAnsi"/>
          <w:highlight w:val="yellow"/>
        </w:rPr>
        <w:t xml:space="preserve">20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μM oligomycin solution in ports B.</w:t>
      </w:r>
    </w:p>
    <w:p w14:paraId="27EE39C0" w14:textId="77777777" w:rsidR="001554AA" w:rsidRPr="00AC20B5" w:rsidRDefault="001554AA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  <w:lang w:bidi="hi-IN"/>
        </w:rPr>
      </w:pPr>
    </w:p>
    <w:p w14:paraId="2AA23417" w14:textId="1ED28C95" w:rsidR="00EA32E7" w:rsidRPr="00AC20B5" w:rsidRDefault="00FD51C5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  <w:lang w:bidi="hi-IN"/>
        </w:rPr>
      </w:pPr>
      <w:r w:rsidRPr="00AC20B5">
        <w:rPr>
          <w:rFonts w:asciiTheme="majorHAnsi" w:hAnsiTheme="majorHAnsi" w:cstheme="majorHAnsi"/>
          <w:highlight w:val="yellow"/>
        </w:rPr>
        <w:t xml:space="preserve">Re-orient </w:t>
      </w:r>
      <w:r w:rsidR="004B057A" w:rsidRPr="00AC20B5">
        <w:rPr>
          <w:rFonts w:asciiTheme="majorHAnsi" w:hAnsiTheme="majorHAnsi" w:cstheme="majorHAnsi"/>
          <w:highlight w:val="yellow"/>
        </w:rPr>
        <w:t xml:space="preserve">the </w:t>
      </w:r>
      <w:r w:rsidRPr="00AC20B5">
        <w:rPr>
          <w:rFonts w:asciiTheme="majorHAnsi" w:hAnsiTheme="majorHAnsi" w:cstheme="majorHAnsi"/>
          <w:highlight w:val="yellow"/>
        </w:rPr>
        <w:t xml:space="preserve">B/C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loading guide </w:t>
      </w:r>
      <w:r w:rsidRPr="00AC20B5">
        <w:rPr>
          <w:rFonts w:asciiTheme="majorHAnsi" w:hAnsiTheme="majorHAnsi" w:cstheme="majorHAnsi"/>
          <w:highlight w:val="yellow"/>
        </w:rPr>
        <w:t>flat to locate</w:t>
      </w:r>
      <w:r w:rsidR="004B057A" w:rsidRPr="00AC20B5">
        <w:rPr>
          <w:rFonts w:asciiTheme="majorHAnsi" w:hAnsiTheme="majorHAnsi" w:cstheme="majorHAnsi"/>
          <w:highlight w:val="yellow"/>
        </w:rPr>
        <w:t xml:space="preserve"> the</w:t>
      </w:r>
      <w:r w:rsidRPr="00AC20B5">
        <w:rPr>
          <w:rFonts w:asciiTheme="majorHAnsi" w:hAnsiTheme="majorHAnsi" w:cstheme="majorHAnsi"/>
          <w:highlight w:val="yellow"/>
        </w:rPr>
        <w:t xml:space="preserve"> letter ‘C’ on the upper left-hand corner for loading ports C. Using a multichannel pipette</w:t>
      </w:r>
      <w:r w:rsidR="004B057A" w:rsidRPr="00AC20B5">
        <w:rPr>
          <w:rFonts w:asciiTheme="majorHAnsi" w:hAnsiTheme="majorHAnsi" w:cstheme="majorHAnsi"/>
          <w:highlight w:val="yellow"/>
        </w:rPr>
        <w:t>,</w:t>
      </w:r>
      <w:r w:rsidRPr="00AC20B5">
        <w:rPr>
          <w:rFonts w:asciiTheme="majorHAnsi" w:hAnsiTheme="majorHAnsi" w:cstheme="majorHAnsi"/>
          <w:highlight w:val="yellow"/>
        </w:rPr>
        <w:t xml:space="preserve"> dispense 25 </w:t>
      </w:r>
      <w:r w:rsidR="003C2DE9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μL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of 500 mM 2-DG solution in ports C.</w:t>
      </w:r>
    </w:p>
    <w:p w14:paraId="4BBCBA5A" w14:textId="77777777" w:rsidR="003D0830" w:rsidRPr="00AC20B5" w:rsidRDefault="003D0830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  <w:lang w:bidi="hi-IN"/>
        </w:rPr>
      </w:pPr>
    </w:p>
    <w:p w14:paraId="72534484" w14:textId="068E9778" w:rsidR="00D066AC" w:rsidRPr="00AC20B5" w:rsidRDefault="00D066AC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 xml:space="preserve">Remove and discard </w:t>
      </w:r>
      <w:r w:rsidR="003D0830" w:rsidRPr="00AC20B5">
        <w:rPr>
          <w:rFonts w:asciiTheme="majorHAnsi" w:hAnsiTheme="majorHAnsi" w:cstheme="majorHAnsi"/>
          <w:highlight w:val="yellow"/>
        </w:rPr>
        <w:t xml:space="preserve">the </w:t>
      </w:r>
      <w:r w:rsidRPr="00AC20B5">
        <w:rPr>
          <w:rFonts w:asciiTheme="majorHAnsi" w:hAnsiTheme="majorHAnsi" w:cstheme="majorHAnsi"/>
          <w:highlight w:val="yellow"/>
        </w:rPr>
        <w:t>loading guide flats.</w:t>
      </w:r>
    </w:p>
    <w:p w14:paraId="1A84B5DD" w14:textId="77777777" w:rsidR="004A5707" w:rsidRPr="00AC20B5" w:rsidRDefault="004A5707" w:rsidP="00AC20B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1B3D1CE" w14:textId="32EAABD8" w:rsidR="004A5707" w:rsidRPr="00AC20B5" w:rsidRDefault="004A5707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N</w:t>
      </w:r>
      <w:r w:rsidR="003D0830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OTE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: It is important that each port series of all 96 wells, including those of the background wells</w:t>
      </w:r>
      <w:r w:rsidR="00F01A9A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,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1406E6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be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loaded completely with the same volume of </w:t>
      </w:r>
      <w:r w:rsidR="00C85CE3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the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injecting compound.</w:t>
      </w:r>
      <w:r w:rsidR="00AB5BDC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 </w:t>
      </w:r>
    </w:p>
    <w:p w14:paraId="5FF26D2D" w14:textId="1488EE04" w:rsidR="00D066AC" w:rsidRPr="00AC20B5" w:rsidRDefault="00D066AC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highlight w:val="yellow"/>
        </w:rPr>
      </w:pPr>
    </w:p>
    <w:p w14:paraId="30E21D81" w14:textId="7D8DB83E" w:rsidR="00AA1D89" w:rsidRPr="00AC20B5" w:rsidRDefault="003069F8" w:rsidP="00AC20B5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>Template creation, c</w:t>
      </w:r>
      <w:r w:rsidR="00AA1D89" w:rsidRPr="00AC20B5">
        <w:rPr>
          <w:rFonts w:asciiTheme="majorHAnsi" w:hAnsiTheme="majorHAnsi" w:cstheme="majorHAnsi"/>
          <w:highlight w:val="yellow"/>
        </w:rPr>
        <w:t>alibration</w:t>
      </w:r>
      <w:r w:rsidR="00B704A5" w:rsidRPr="00AC20B5">
        <w:rPr>
          <w:rFonts w:asciiTheme="majorHAnsi" w:hAnsiTheme="majorHAnsi" w:cstheme="majorHAnsi"/>
          <w:highlight w:val="yellow"/>
        </w:rPr>
        <w:t>,</w:t>
      </w:r>
      <w:r w:rsidR="00AA1D89" w:rsidRPr="00AC20B5">
        <w:rPr>
          <w:rFonts w:asciiTheme="majorHAnsi" w:hAnsiTheme="majorHAnsi" w:cstheme="majorHAnsi"/>
          <w:highlight w:val="yellow"/>
        </w:rPr>
        <w:t xml:space="preserve"> and </w:t>
      </w:r>
      <w:r w:rsidRPr="00AC20B5">
        <w:rPr>
          <w:rFonts w:asciiTheme="majorHAnsi" w:hAnsiTheme="majorHAnsi" w:cstheme="majorHAnsi"/>
          <w:highlight w:val="yellow"/>
        </w:rPr>
        <w:t>measurements</w:t>
      </w:r>
    </w:p>
    <w:p w14:paraId="482728E0" w14:textId="77777777" w:rsidR="006D684E" w:rsidRPr="00AC20B5" w:rsidRDefault="006D684E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b/>
          <w:bCs/>
          <w:highlight w:val="yellow"/>
        </w:rPr>
      </w:pPr>
    </w:p>
    <w:p w14:paraId="5C44CBEA" w14:textId="431BC7AB" w:rsidR="006E54F5" w:rsidRPr="00AC20B5" w:rsidRDefault="00AA1D89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 xml:space="preserve">Create or load the template for </w:t>
      </w:r>
      <w:r w:rsidR="007C18DE" w:rsidRPr="00AC20B5">
        <w:rPr>
          <w:rFonts w:asciiTheme="majorHAnsi" w:hAnsiTheme="majorHAnsi" w:cstheme="majorHAnsi"/>
          <w:highlight w:val="yellow"/>
        </w:rPr>
        <w:t xml:space="preserve">the </w:t>
      </w:r>
      <w:r w:rsidRPr="00AC20B5">
        <w:rPr>
          <w:rFonts w:asciiTheme="majorHAnsi" w:hAnsiTheme="majorHAnsi" w:cstheme="majorHAnsi"/>
          <w:highlight w:val="yellow"/>
        </w:rPr>
        <w:t xml:space="preserve">glycolysis stress test on the controller. </w:t>
      </w:r>
      <w:r w:rsidR="004A749D" w:rsidRPr="00AC20B5">
        <w:rPr>
          <w:rFonts w:asciiTheme="majorHAnsi" w:hAnsiTheme="majorHAnsi" w:cstheme="majorHAnsi"/>
          <w:highlight w:val="yellow"/>
        </w:rPr>
        <w:t xml:space="preserve">Enter details regarding injection strategies, treatment conditions, </w:t>
      </w:r>
      <w:r w:rsidR="009D1CB7">
        <w:rPr>
          <w:rFonts w:asciiTheme="majorHAnsi" w:hAnsiTheme="majorHAnsi" w:cstheme="majorHAnsi"/>
          <w:highlight w:val="yellow"/>
        </w:rPr>
        <w:t xml:space="preserve">and </w:t>
      </w:r>
      <w:r w:rsidR="004A749D" w:rsidRPr="00AC20B5">
        <w:rPr>
          <w:rFonts w:asciiTheme="majorHAnsi" w:hAnsiTheme="majorHAnsi" w:cstheme="majorHAnsi"/>
          <w:highlight w:val="yellow"/>
        </w:rPr>
        <w:t>cell types</w:t>
      </w:r>
      <w:r w:rsidR="009D1CB7">
        <w:rPr>
          <w:rFonts w:asciiTheme="majorHAnsi" w:hAnsiTheme="majorHAnsi" w:cstheme="majorHAnsi"/>
          <w:highlight w:val="yellow"/>
        </w:rPr>
        <w:t>,</w:t>
      </w:r>
      <w:r w:rsidR="004A749D" w:rsidRPr="00AC20B5">
        <w:rPr>
          <w:rFonts w:asciiTheme="majorHAnsi" w:hAnsiTheme="majorHAnsi" w:cstheme="majorHAnsi"/>
          <w:highlight w:val="yellow"/>
        </w:rPr>
        <w:t xml:space="preserve"> and </w:t>
      </w:r>
      <w:r w:rsidR="00F428A4" w:rsidRPr="00AC20B5">
        <w:rPr>
          <w:rFonts w:asciiTheme="majorHAnsi" w:hAnsiTheme="majorHAnsi" w:cstheme="majorHAnsi"/>
          <w:highlight w:val="yellow"/>
        </w:rPr>
        <w:t>press</w:t>
      </w:r>
      <w:r w:rsidR="004A749D" w:rsidRPr="00AC20B5">
        <w:rPr>
          <w:rFonts w:asciiTheme="majorHAnsi" w:hAnsiTheme="majorHAnsi" w:cstheme="majorHAnsi"/>
          <w:highlight w:val="yellow"/>
        </w:rPr>
        <w:t xml:space="preserve"> </w:t>
      </w:r>
      <w:r w:rsidR="004A749D" w:rsidRPr="00AC20B5">
        <w:rPr>
          <w:rFonts w:asciiTheme="majorHAnsi" w:hAnsiTheme="majorHAnsi" w:cstheme="majorHAnsi"/>
          <w:b/>
          <w:bCs/>
          <w:highlight w:val="yellow"/>
        </w:rPr>
        <w:t>generate groups</w:t>
      </w:r>
      <w:r w:rsidR="004A749D" w:rsidRPr="00AC20B5">
        <w:rPr>
          <w:rFonts w:asciiTheme="majorHAnsi" w:hAnsiTheme="majorHAnsi" w:cstheme="majorHAnsi"/>
          <w:highlight w:val="yellow"/>
        </w:rPr>
        <w:t xml:space="preserve">. Go to </w:t>
      </w:r>
      <w:r w:rsidR="007B5528" w:rsidRPr="00AC20B5">
        <w:rPr>
          <w:rFonts w:asciiTheme="majorHAnsi" w:hAnsiTheme="majorHAnsi" w:cstheme="majorHAnsi"/>
          <w:highlight w:val="yellow"/>
        </w:rPr>
        <w:t xml:space="preserve">the </w:t>
      </w:r>
      <w:r w:rsidR="004A749D" w:rsidRPr="00AC20B5">
        <w:rPr>
          <w:rFonts w:asciiTheme="majorHAnsi" w:hAnsiTheme="majorHAnsi" w:cstheme="majorHAnsi"/>
          <w:b/>
          <w:bCs/>
          <w:highlight w:val="yellow"/>
        </w:rPr>
        <w:t>plate map</w:t>
      </w:r>
      <w:r w:rsidR="004A749D" w:rsidRPr="00AC20B5">
        <w:rPr>
          <w:rFonts w:asciiTheme="majorHAnsi" w:hAnsiTheme="majorHAnsi" w:cstheme="majorHAnsi"/>
          <w:highlight w:val="yellow"/>
        </w:rPr>
        <w:t xml:space="preserve"> and assign wells to each group to be analyzed.</w:t>
      </w:r>
      <w:r w:rsidR="007B5528" w:rsidRPr="00AC20B5">
        <w:rPr>
          <w:rFonts w:asciiTheme="majorHAnsi" w:hAnsiTheme="majorHAnsi" w:cstheme="majorHAnsi"/>
          <w:highlight w:val="yellow"/>
        </w:rPr>
        <w:t xml:space="preserve"> A</w:t>
      </w:r>
      <w:r w:rsidR="004A749D" w:rsidRPr="00AC20B5">
        <w:rPr>
          <w:rFonts w:asciiTheme="majorHAnsi" w:hAnsiTheme="majorHAnsi" w:cstheme="majorHAnsi"/>
          <w:highlight w:val="yellow"/>
        </w:rPr>
        <w:t xml:space="preserve">ssign </w:t>
      </w:r>
      <w:r w:rsidR="007B5528" w:rsidRPr="00AC20B5">
        <w:rPr>
          <w:rFonts w:asciiTheme="majorHAnsi" w:hAnsiTheme="majorHAnsi" w:cstheme="majorHAnsi"/>
          <w:highlight w:val="yellow"/>
        </w:rPr>
        <w:t xml:space="preserve">the </w:t>
      </w:r>
      <w:r w:rsidR="004A749D" w:rsidRPr="00AC20B5">
        <w:rPr>
          <w:rFonts w:asciiTheme="majorHAnsi" w:hAnsiTheme="majorHAnsi" w:cstheme="majorHAnsi"/>
          <w:highlight w:val="yellow"/>
        </w:rPr>
        <w:t xml:space="preserve">4 corner wells </w:t>
      </w:r>
      <w:r w:rsidR="00C41EBF" w:rsidRPr="00AC20B5">
        <w:rPr>
          <w:rFonts w:asciiTheme="majorHAnsi" w:hAnsiTheme="majorHAnsi" w:cstheme="majorHAnsi"/>
          <w:highlight w:val="yellow"/>
        </w:rPr>
        <w:t>for</w:t>
      </w:r>
      <w:r w:rsidR="004A749D" w:rsidRPr="00AC20B5">
        <w:rPr>
          <w:rFonts w:asciiTheme="majorHAnsi" w:hAnsiTheme="majorHAnsi" w:cstheme="majorHAnsi"/>
          <w:highlight w:val="yellow"/>
        </w:rPr>
        <w:t xml:space="preserve"> background measurements.</w:t>
      </w:r>
    </w:p>
    <w:p w14:paraId="7C5D291C" w14:textId="77777777" w:rsidR="00D64FDF" w:rsidRPr="00AC20B5" w:rsidRDefault="00D64FDF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highlight w:val="yellow"/>
        </w:rPr>
      </w:pPr>
    </w:p>
    <w:p w14:paraId="44C66A87" w14:textId="21453A46" w:rsidR="006E54F5" w:rsidRPr="00AC20B5" w:rsidRDefault="004A749D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 xml:space="preserve">In </w:t>
      </w:r>
      <w:r w:rsidRPr="00AC20B5">
        <w:rPr>
          <w:rFonts w:asciiTheme="majorHAnsi" w:hAnsiTheme="majorHAnsi" w:cstheme="majorHAnsi"/>
          <w:b/>
          <w:bCs/>
          <w:highlight w:val="yellow"/>
        </w:rPr>
        <w:t>protocol</w:t>
      </w:r>
      <w:r w:rsidR="00C41EBF" w:rsidRPr="00AC20B5">
        <w:rPr>
          <w:rFonts w:asciiTheme="majorHAnsi" w:hAnsiTheme="majorHAnsi" w:cstheme="majorHAnsi"/>
          <w:highlight w:val="yellow"/>
        </w:rPr>
        <w:t xml:space="preserve">, make sure </w:t>
      </w:r>
      <w:r w:rsidR="00C41EBF" w:rsidRPr="00AC20B5">
        <w:rPr>
          <w:rFonts w:asciiTheme="majorHAnsi" w:hAnsiTheme="majorHAnsi" w:cstheme="majorHAnsi"/>
          <w:b/>
          <w:bCs/>
          <w:highlight w:val="yellow"/>
        </w:rPr>
        <w:t>calibration</w:t>
      </w:r>
      <w:r w:rsidR="00C41EBF" w:rsidRPr="00AC20B5">
        <w:rPr>
          <w:rFonts w:asciiTheme="majorHAnsi" w:hAnsiTheme="majorHAnsi" w:cstheme="majorHAnsi"/>
          <w:highlight w:val="yellow"/>
        </w:rPr>
        <w:t xml:space="preserve"> and </w:t>
      </w:r>
      <w:r w:rsidR="00C41EBF" w:rsidRPr="00AC20B5">
        <w:rPr>
          <w:rFonts w:asciiTheme="majorHAnsi" w:hAnsiTheme="majorHAnsi" w:cstheme="majorHAnsi"/>
          <w:b/>
          <w:bCs/>
          <w:highlight w:val="yellow"/>
        </w:rPr>
        <w:t>equilibration</w:t>
      </w:r>
      <w:r w:rsidR="00C41EBF" w:rsidRPr="00AC20B5">
        <w:rPr>
          <w:rFonts w:asciiTheme="majorHAnsi" w:hAnsiTheme="majorHAnsi" w:cstheme="majorHAnsi"/>
          <w:highlight w:val="yellow"/>
        </w:rPr>
        <w:t xml:space="preserve"> are checked in the </w:t>
      </w:r>
      <w:r w:rsidR="00C41EBF" w:rsidRPr="00AC20B5">
        <w:rPr>
          <w:rFonts w:asciiTheme="majorHAnsi" w:hAnsiTheme="majorHAnsi" w:cstheme="majorHAnsi"/>
          <w:b/>
          <w:bCs/>
          <w:highlight w:val="yellow"/>
        </w:rPr>
        <w:t>initialization</w:t>
      </w:r>
      <w:r w:rsidR="00C41EBF" w:rsidRPr="00AC20B5">
        <w:rPr>
          <w:rFonts w:asciiTheme="majorHAnsi" w:hAnsiTheme="majorHAnsi" w:cstheme="majorHAnsi"/>
          <w:highlight w:val="yellow"/>
        </w:rPr>
        <w:t xml:space="preserve"> step.</w:t>
      </w:r>
    </w:p>
    <w:p w14:paraId="77535F48" w14:textId="77777777" w:rsidR="00757255" w:rsidRPr="00AC20B5" w:rsidRDefault="00757255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highlight w:val="yellow"/>
        </w:rPr>
      </w:pPr>
    </w:p>
    <w:p w14:paraId="083B6618" w14:textId="482B2BCE" w:rsidR="006E54F5" w:rsidRPr="00AC20B5" w:rsidRDefault="00C41EBF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  <w:highlight w:val="yellow"/>
        </w:rPr>
        <w:t xml:space="preserve">For </w:t>
      </w:r>
      <w:r w:rsidR="00DA3E69" w:rsidRPr="00AC20B5">
        <w:rPr>
          <w:rFonts w:asciiTheme="majorHAnsi" w:hAnsiTheme="majorHAnsi" w:cstheme="majorHAnsi"/>
          <w:highlight w:val="yellow"/>
        </w:rPr>
        <w:t xml:space="preserve">baseline </w:t>
      </w:r>
      <w:r w:rsidRPr="00AC20B5">
        <w:rPr>
          <w:rFonts w:asciiTheme="majorHAnsi" w:hAnsiTheme="majorHAnsi" w:cstheme="majorHAnsi"/>
          <w:highlight w:val="yellow"/>
        </w:rPr>
        <w:t xml:space="preserve">measurement </w:t>
      </w:r>
      <w:r w:rsidR="00DA3E69" w:rsidRPr="00AC20B5">
        <w:rPr>
          <w:rFonts w:asciiTheme="majorHAnsi" w:hAnsiTheme="majorHAnsi" w:cstheme="majorHAnsi"/>
          <w:highlight w:val="yellow"/>
        </w:rPr>
        <w:t>and measurements after each injection (glucose, oligomycin</w:t>
      </w:r>
      <w:r w:rsidR="00757255" w:rsidRPr="00AC20B5">
        <w:rPr>
          <w:rFonts w:asciiTheme="majorHAnsi" w:hAnsiTheme="majorHAnsi" w:cstheme="majorHAnsi"/>
          <w:highlight w:val="yellow"/>
        </w:rPr>
        <w:t>,</w:t>
      </w:r>
      <w:r w:rsidR="00DA3E69" w:rsidRPr="00AC20B5">
        <w:rPr>
          <w:rFonts w:asciiTheme="majorHAnsi" w:hAnsiTheme="majorHAnsi" w:cstheme="majorHAnsi"/>
          <w:highlight w:val="yellow"/>
        </w:rPr>
        <w:t xml:space="preserve"> and 2-DG)</w:t>
      </w:r>
      <w:r w:rsidR="0034382B" w:rsidRPr="00AC20B5">
        <w:rPr>
          <w:rFonts w:asciiTheme="majorHAnsi" w:hAnsiTheme="majorHAnsi" w:cstheme="majorHAnsi"/>
          <w:highlight w:val="yellow"/>
        </w:rPr>
        <w:t>,</w:t>
      </w:r>
      <w:r w:rsidR="00DA3E69" w:rsidRPr="00AC20B5">
        <w:rPr>
          <w:rFonts w:asciiTheme="majorHAnsi" w:hAnsiTheme="majorHAnsi" w:cstheme="majorHAnsi"/>
          <w:highlight w:val="yellow"/>
        </w:rPr>
        <w:t xml:space="preserve"> </w:t>
      </w:r>
      <w:r w:rsidR="00F15311" w:rsidRPr="00AC20B5">
        <w:rPr>
          <w:rFonts w:asciiTheme="majorHAnsi" w:hAnsiTheme="majorHAnsi" w:cstheme="majorHAnsi"/>
          <w:highlight w:val="yellow"/>
        </w:rPr>
        <w:t>set</w:t>
      </w:r>
      <w:r w:rsidR="00757255" w:rsidRPr="00AC20B5">
        <w:rPr>
          <w:rFonts w:asciiTheme="majorHAnsi" w:hAnsiTheme="majorHAnsi" w:cstheme="majorHAnsi"/>
          <w:highlight w:val="yellow"/>
        </w:rPr>
        <w:t xml:space="preserve"> the</w:t>
      </w:r>
      <w:r w:rsidR="00F15311" w:rsidRPr="00AC20B5">
        <w:rPr>
          <w:rFonts w:asciiTheme="majorHAnsi" w:hAnsiTheme="majorHAnsi" w:cstheme="majorHAnsi"/>
          <w:highlight w:val="yellow"/>
        </w:rPr>
        <w:t xml:space="preserve"> number of </w:t>
      </w:r>
      <w:r w:rsidR="00F15311" w:rsidRPr="00AC20B5">
        <w:rPr>
          <w:rFonts w:asciiTheme="majorHAnsi" w:hAnsiTheme="majorHAnsi" w:cstheme="majorHAnsi"/>
          <w:b/>
          <w:bCs/>
          <w:highlight w:val="yellow"/>
        </w:rPr>
        <w:t>measurement cycles</w:t>
      </w:r>
      <w:r w:rsidR="00F15311" w:rsidRPr="00AC20B5">
        <w:rPr>
          <w:rFonts w:asciiTheme="majorHAnsi" w:hAnsiTheme="majorHAnsi" w:cstheme="majorHAnsi"/>
          <w:highlight w:val="yellow"/>
        </w:rPr>
        <w:t xml:space="preserve"> to </w:t>
      </w:r>
      <w:r w:rsidR="00F15311" w:rsidRPr="00AC20B5">
        <w:rPr>
          <w:rFonts w:asciiTheme="majorHAnsi" w:hAnsiTheme="majorHAnsi" w:cstheme="majorHAnsi"/>
          <w:b/>
          <w:bCs/>
          <w:highlight w:val="yellow"/>
        </w:rPr>
        <w:t>3</w:t>
      </w:r>
      <w:r w:rsidR="00DA3E69" w:rsidRPr="00AC20B5">
        <w:rPr>
          <w:rFonts w:asciiTheme="majorHAnsi" w:hAnsiTheme="majorHAnsi" w:cstheme="majorHAnsi"/>
          <w:highlight w:val="yellow"/>
        </w:rPr>
        <w:t xml:space="preserve"> and</w:t>
      </w:r>
      <w:r w:rsidR="00757255" w:rsidRPr="00AC20B5">
        <w:rPr>
          <w:rFonts w:asciiTheme="majorHAnsi" w:hAnsiTheme="majorHAnsi" w:cstheme="majorHAnsi"/>
          <w:highlight w:val="yellow"/>
        </w:rPr>
        <w:t xml:space="preserve"> </w:t>
      </w:r>
      <w:r w:rsidR="00DA3E69" w:rsidRPr="00AC20B5">
        <w:rPr>
          <w:rFonts w:asciiTheme="majorHAnsi" w:hAnsiTheme="majorHAnsi" w:cstheme="majorHAnsi"/>
          <w:b/>
          <w:bCs/>
          <w:highlight w:val="yellow"/>
        </w:rPr>
        <w:t xml:space="preserve">Mix – Wait </w:t>
      </w:r>
      <w:r w:rsidR="002E298F" w:rsidRPr="00AC20B5">
        <w:rPr>
          <w:rFonts w:asciiTheme="majorHAnsi" w:hAnsiTheme="majorHAnsi" w:cstheme="majorHAnsi"/>
          <w:b/>
          <w:bCs/>
          <w:highlight w:val="yellow"/>
        </w:rPr>
        <w:t>–</w:t>
      </w:r>
      <w:r w:rsidR="00DA3E69" w:rsidRPr="00AC20B5">
        <w:rPr>
          <w:rFonts w:asciiTheme="majorHAnsi" w:hAnsiTheme="majorHAnsi" w:cstheme="majorHAnsi"/>
          <w:b/>
          <w:bCs/>
          <w:highlight w:val="yellow"/>
        </w:rPr>
        <w:t xml:space="preserve"> Measure times</w:t>
      </w:r>
      <w:r w:rsidR="00DA3E69" w:rsidRPr="00AC20B5">
        <w:rPr>
          <w:rFonts w:asciiTheme="majorHAnsi" w:hAnsiTheme="majorHAnsi" w:cstheme="majorHAnsi"/>
          <w:highlight w:val="yellow"/>
        </w:rPr>
        <w:t xml:space="preserve"> to </w:t>
      </w:r>
      <w:r w:rsidR="00DA3E69" w:rsidRPr="00AC20B5">
        <w:rPr>
          <w:rFonts w:asciiTheme="majorHAnsi" w:hAnsiTheme="majorHAnsi" w:cstheme="majorHAnsi"/>
          <w:b/>
          <w:bCs/>
          <w:highlight w:val="yellow"/>
        </w:rPr>
        <w:t>3 min</w:t>
      </w:r>
      <w:r w:rsidR="0034382B" w:rsidRPr="00AC20B5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DA3E69" w:rsidRPr="00AC20B5">
        <w:rPr>
          <w:rFonts w:asciiTheme="majorHAnsi" w:hAnsiTheme="majorHAnsi" w:cstheme="majorHAnsi"/>
          <w:b/>
          <w:bCs/>
          <w:highlight w:val="yellow"/>
        </w:rPr>
        <w:t xml:space="preserve">– 0 min </w:t>
      </w:r>
      <w:r w:rsidR="00D165B3" w:rsidRPr="00AC20B5">
        <w:rPr>
          <w:rFonts w:asciiTheme="majorHAnsi" w:hAnsiTheme="majorHAnsi" w:cstheme="majorHAnsi"/>
          <w:b/>
          <w:bCs/>
          <w:highlight w:val="yellow"/>
        </w:rPr>
        <w:t>–</w:t>
      </w:r>
      <w:r w:rsidR="00DA3E69" w:rsidRPr="00AC20B5">
        <w:rPr>
          <w:rFonts w:asciiTheme="majorHAnsi" w:hAnsiTheme="majorHAnsi" w:cstheme="majorHAnsi"/>
          <w:b/>
          <w:bCs/>
          <w:highlight w:val="yellow"/>
        </w:rPr>
        <w:t xml:space="preserve"> 3 min</w:t>
      </w:r>
      <w:r w:rsidR="00DA3E69" w:rsidRPr="00AC20B5">
        <w:rPr>
          <w:rFonts w:asciiTheme="majorHAnsi" w:hAnsiTheme="majorHAnsi" w:cstheme="majorHAnsi"/>
          <w:highlight w:val="yellow"/>
        </w:rPr>
        <w:t xml:space="preserve"> </w:t>
      </w:r>
      <w:r w:rsidR="00DA3E69" w:rsidRPr="00AC20B5">
        <w:rPr>
          <w:rFonts w:asciiTheme="majorHAnsi" w:hAnsiTheme="majorHAnsi" w:cstheme="majorHAnsi"/>
        </w:rPr>
        <w:t xml:space="preserve">(see </w:t>
      </w:r>
      <w:r w:rsidR="00DA3E69" w:rsidRPr="00AC20B5">
        <w:rPr>
          <w:rFonts w:asciiTheme="majorHAnsi" w:hAnsiTheme="majorHAnsi" w:cstheme="majorHAnsi"/>
          <w:b/>
          <w:bCs/>
        </w:rPr>
        <w:t>Table 2</w:t>
      </w:r>
      <w:r w:rsidR="00DA3E69" w:rsidRPr="00AC20B5">
        <w:rPr>
          <w:rFonts w:asciiTheme="majorHAnsi" w:hAnsiTheme="majorHAnsi" w:cstheme="majorHAnsi"/>
        </w:rPr>
        <w:t>)</w:t>
      </w:r>
      <w:r w:rsidR="00757255" w:rsidRPr="00AC20B5">
        <w:rPr>
          <w:rFonts w:asciiTheme="majorHAnsi" w:hAnsiTheme="majorHAnsi" w:cstheme="majorHAnsi"/>
        </w:rPr>
        <w:t>.</w:t>
      </w:r>
    </w:p>
    <w:p w14:paraId="6E8F0EDE" w14:textId="77777777" w:rsidR="00757255" w:rsidRPr="00AC20B5" w:rsidRDefault="00757255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highlight w:val="yellow"/>
        </w:rPr>
      </w:pPr>
    </w:p>
    <w:p w14:paraId="6F8147A9" w14:textId="18C1490F" w:rsidR="002150EF" w:rsidRPr="00AC20B5" w:rsidRDefault="00315FF8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  <w:highlight w:val="yellow"/>
        </w:rPr>
        <w:t xml:space="preserve">Remove </w:t>
      </w:r>
      <w:r w:rsidR="00A81E6A" w:rsidRPr="00AC20B5">
        <w:rPr>
          <w:rFonts w:asciiTheme="majorHAnsi" w:hAnsiTheme="majorHAnsi" w:cstheme="majorHAnsi"/>
          <w:highlight w:val="yellow"/>
        </w:rPr>
        <w:t xml:space="preserve">the </w:t>
      </w:r>
      <w:r w:rsidRPr="00AC20B5">
        <w:rPr>
          <w:rFonts w:asciiTheme="majorHAnsi" w:hAnsiTheme="majorHAnsi" w:cstheme="majorHAnsi"/>
          <w:highlight w:val="yellow"/>
        </w:rPr>
        <w:t>lid from the compounds</w:t>
      </w:r>
      <w:r w:rsidR="00A81E6A" w:rsidRPr="00AC20B5">
        <w:rPr>
          <w:rFonts w:asciiTheme="majorHAnsi" w:hAnsiTheme="majorHAnsi" w:cstheme="majorHAnsi"/>
          <w:highlight w:val="yellow"/>
        </w:rPr>
        <w:t xml:space="preserve"> </w:t>
      </w:r>
      <w:r w:rsidRPr="00AC20B5">
        <w:rPr>
          <w:rFonts w:asciiTheme="majorHAnsi" w:hAnsiTheme="majorHAnsi" w:cstheme="majorHAnsi"/>
          <w:highlight w:val="yellow"/>
        </w:rPr>
        <w:t>loaded and hydrated sensor cartridge, submerged in calibrant in the utility plate</w:t>
      </w:r>
      <w:r w:rsidR="00AC47C0">
        <w:rPr>
          <w:rFonts w:asciiTheme="majorHAnsi" w:hAnsiTheme="majorHAnsi" w:cstheme="majorHAnsi"/>
          <w:highlight w:val="yellow"/>
        </w:rPr>
        <w:t>. P</w:t>
      </w:r>
      <w:r w:rsidR="009C0D49" w:rsidRPr="00AC20B5">
        <w:rPr>
          <w:rFonts w:asciiTheme="majorHAnsi" w:hAnsiTheme="majorHAnsi" w:cstheme="majorHAnsi"/>
          <w:highlight w:val="yellow"/>
        </w:rPr>
        <w:t xml:space="preserve">lace it on the work tray of </w:t>
      </w:r>
      <w:r w:rsidR="00EB6654" w:rsidRPr="00AC20B5">
        <w:rPr>
          <w:rFonts w:asciiTheme="majorHAnsi" w:hAnsiTheme="majorHAnsi" w:cstheme="majorHAnsi"/>
          <w:highlight w:val="yellow"/>
        </w:rPr>
        <w:t xml:space="preserve">the </w:t>
      </w:r>
      <w:r w:rsidR="00EB31C7" w:rsidRPr="00AC20B5">
        <w:rPr>
          <w:rFonts w:asciiTheme="majorHAnsi" w:hAnsiTheme="majorHAnsi" w:cstheme="majorHAnsi"/>
          <w:highlight w:val="yellow"/>
        </w:rPr>
        <w:t xml:space="preserve">extracellular flux analyzer </w:t>
      </w:r>
      <w:r w:rsidRPr="00AC20B5">
        <w:rPr>
          <w:rFonts w:asciiTheme="majorHAnsi" w:hAnsiTheme="majorHAnsi" w:cstheme="majorHAnsi"/>
          <w:highlight w:val="yellow"/>
        </w:rPr>
        <w:t xml:space="preserve">and </w:t>
      </w:r>
      <w:r w:rsidR="00417357" w:rsidRPr="00AC20B5">
        <w:rPr>
          <w:rFonts w:asciiTheme="majorHAnsi" w:hAnsiTheme="majorHAnsi" w:cstheme="majorHAnsi"/>
          <w:highlight w:val="yellow"/>
        </w:rPr>
        <w:t xml:space="preserve">begin the </w:t>
      </w:r>
      <w:r w:rsidRPr="00AC20B5">
        <w:rPr>
          <w:rFonts w:asciiTheme="majorHAnsi" w:hAnsiTheme="majorHAnsi" w:cstheme="majorHAnsi"/>
          <w:highlight w:val="yellow"/>
        </w:rPr>
        <w:t xml:space="preserve">run. </w:t>
      </w:r>
    </w:p>
    <w:p w14:paraId="33847ABE" w14:textId="77777777" w:rsidR="002150EF" w:rsidRPr="00AC20B5" w:rsidRDefault="002150EF" w:rsidP="00AC20B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1CDB22E8" w14:textId="55D9A16A" w:rsidR="006E54F5" w:rsidRPr="00AC20B5" w:rsidRDefault="002150EF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highlight w:val="yellow"/>
        </w:rPr>
      </w:pPr>
      <w:r w:rsidRPr="00AC20B5">
        <w:rPr>
          <w:rFonts w:asciiTheme="majorHAnsi" w:hAnsiTheme="majorHAnsi" w:cstheme="majorHAnsi"/>
        </w:rPr>
        <w:t>NOTE: The f</w:t>
      </w:r>
      <w:r w:rsidR="00315FF8" w:rsidRPr="00AC20B5">
        <w:rPr>
          <w:rFonts w:asciiTheme="majorHAnsi" w:hAnsiTheme="majorHAnsi" w:cstheme="majorHAnsi"/>
        </w:rPr>
        <w:t>irst step is the calibration</w:t>
      </w:r>
      <w:r w:rsidRPr="00AC20B5">
        <w:rPr>
          <w:rFonts w:asciiTheme="majorHAnsi" w:hAnsiTheme="majorHAnsi" w:cstheme="majorHAnsi"/>
        </w:rPr>
        <w:t>, which</w:t>
      </w:r>
      <w:r w:rsidR="00315FF8" w:rsidRPr="00AC20B5">
        <w:rPr>
          <w:rFonts w:asciiTheme="majorHAnsi" w:hAnsiTheme="majorHAnsi" w:cstheme="majorHAnsi"/>
        </w:rPr>
        <w:t xml:space="preserve"> usually takes </w:t>
      </w:r>
      <w:r w:rsidRPr="00AC20B5">
        <w:rPr>
          <w:rFonts w:asciiTheme="majorHAnsi" w:hAnsiTheme="majorHAnsi" w:cstheme="majorHAnsi"/>
        </w:rPr>
        <w:t>~</w:t>
      </w:r>
      <w:r w:rsidR="00315FF8" w:rsidRPr="00AC20B5">
        <w:rPr>
          <w:rFonts w:asciiTheme="majorHAnsi" w:hAnsiTheme="majorHAnsi" w:cstheme="majorHAnsi"/>
        </w:rPr>
        <w:t>20 min.</w:t>
      </w:r>
    </w:p>
    <w:p w14:paraId="34CFC4EF" w14:textId="77777777" w:rsidR="002150EF" w:rsidRPr="00AC20B5" w:rsidRDefault="002150EF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highlight w:val="yellow"/>
        </w:rPr>
      </w:pPr>
    </w:p>
    <w:p w14:paraId="57D1E8CD" w14:textId="37586D64" w:rsidR="00085DBE" w:rsidRPr="00AC20B5" w:rsidRDefault="00CB3E8A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  <w:lang w:bidi="hi-IN"/>
        </w:rPr>
      </w:pPr>
      <w:r w:rsidRPr="00AC20B5">
        <w:rPr>
          <w:rFonts w:asciiTheme="majorHAnsi" w:hAnsiTheme="majorHAnsi" w:cstheme="majorHAnsi"/>
          <w:highlight w:val="yellow"/>
        </w:rPr>
        <w:t>Take out the microplate</w:t>
      </w:r>
      <w:r w:rsidR="006E7313" w:rsidRPr="00AC20B5">
        <w:rPr>
          <w:rFonts w:asciiTheme="majorHAnsi" w:hAnsiTheme="majorHAnsi" w:cstheme="majorHAnsi"/>
          <w:highlight w:val="yellow"/>
        </w:rPr>
        <w:t xml:space="preserve"> containing the cells</w:t>
      </w:r>
      <w:r w:rsidRPr="00AC20B5">
        <w:rPr>
          <w:rFonts w:asciiTheme="majorHAnsi" w:hAnsiTheme="majorHAnsi" w:cstheme="majorHAnsi"/>
          <w:highlight w:val="yellow"/>
        </w:rPr>
        <w:t xml:space="preserve"> from </w:t>
      </w:r>
      <w:r w:rsidR="006E7313" w:rsidRPr="00AC20B5">
        <w:rPr>
          <w:rFonts w:asciiTheme="majorHAnsi" w:hAnsiTheme="majorHAnsi" w:cstheme="majorHAnsi"/>
          <w:highlight w:val="yellow"/>
        </w:rPr>
        <w:t xml:space="preserve">the </w:t>
      </w:r>
      <w:r w:rsidRPr="00AC20B5">
        <w:rPr>
          <w:rFonts w:asciiTheme="majorHAnsi" w:hAnsiTheme="majorHAnsi" w:cstheme="majorHAnsi"/>
          <w:highlight w:val="yellow"/>
        </w:rPr>
        <w:t>non-CO</w:t>
      </w:r>
      <w:r w:rsidRPr="00AC20B5">
        <w:rPr>
          <w:rFonts w:asciiTheme="majorHAnsi" w:hAnsiTheme="majorHAnsi" w:cstheme="majorHAnsi"/>
          <w:highlight w:val="yellow"/>
          <w:vertAlign w:val="subscript"/>
        </w:rPr>
        <w:t>2</w:t>
      </w:r>
      <w:r w:rsidRPr="00AC20B5">
        <w:rPr>
          <w:rFonts w:asciiTheme="majorHAnsi" w:hAnsiTheme="majorHAnsi" w:cstheme="majorHAnsi"/>
          <w:highlight w:val="yellow"/>
        </w:rPr>
        <w:t xml:space="preserve"> 37</w:t>
      </w:r>
      <w:r w:rsidR="00D165B3" w:rsidRPr="00AC20B5">
        <w:rPr>
          <w:rFonts w:asciiTheme="majorHAnsi" w:hAnsiTheme="majorHAnsi" w:cstheme="majorHAnsi"/>
          <w:highlight w:val="yellow"/>
        </w:rPr>
        <w:t xml:space="preserve"> </w:t>
      </w:r>
      <w:r w:rsidR="006E7313" w:rsidRPr="00AC20B5">
        <w:rPr>
          <w:rFonts w:asciiTheme="majorHAnsi" w:hAnsiTheme="majorHAnsi" w:cstheme="majorHAnsi"/>
          <w:highlight w:val="yellow"/>
        </w:rPr>
        <w:t>°</w:t>
      </w:r>
      <w:r w:rsidRPr="00AC20B5">
        <w:rPr>
          <w:rFonts w:asciiTheme="majorHAnsi" w:hAnsiTheme="majorHAnsi" w:cstheme="majorHAnsi"/>
          <w:highlight w:val="yellow"/>
        </w:rPr>
        <w:t xml:space="preserve">C incubator from step </w:t>
      </w:r>
      <w:r w:rsidR="00A974C1" w:rsidRPr="00AC20B5">
        <w:rPr>
          <w:rFonts w:asciiTheme="majorHAnsi" w:hAnsiTheme="majorHAnsi" w:cstheme="majorHAnsi"/>
          <w:highlight w:val="yellow"/>
        </w:rPr>
        <w:t>2.4.6</w:t>
      </w:r>
      <w:r w:rsidR="006B1319" w:rsidRPr="00AC20B5">
        <w:rPr>
          <w:rFonts w:asciiTheme="majorHAnsi" w:hAnsiTheme="majorHAnsi" w:cstheme="majorHAnsi"/>
          <w:highlight w:val="yellow"/>
        </w:rPr>
        <w:t xml:space="preserve"> after 25</w:t>
      </w:r>
      <w:r w:rsidR="00371A96" w:rsidRPr="00AC20B5">
        <w:rPr>
          <w:rFonts w:asciiTheme="majorHAnsi" w:hAnsiTheme="majorHAnsi" w:cstheme="majorHAnsi"/>
          <w:highlight w:val="yellow"/>
        </w:rPr>
        <w:t>–</w:t>
      </w:r>
      <w:r w:rsidR="006B1319" w:rsidRPr="00AC20B5">
        <w:rPr>
          <w:rFonts w:asciiTheme="majorHAnsi" w:hAnsiTheme="majorHAnsi" w:cstheme="majorHAnsi"/>
          <w:highlight w:val="yellow"/>
        </w:rPr>
        <w:t>30 min</w:t>
      </w:r>
      <w:r w:rsidR="00371A96" w:rsidRPr="00AC20B5">
        <w:rPr>
          <w:rFonts w:asciiTheme="majorHAnsi" w:hAnsiTheme="majorHAnsi" w:cstheme="majorHAnsi"/>
          <w:highlight w:val="yellow"/>
        </w:rPr>
        <w:t xml:space="preserve"> of</w:t>
      </w:r>
      <w:r w:rsidR="006B1319" w:rsidRPr="00AC20B5">
        <w:rPr>
          <w:rFonts w:asciiTheme="majorHAnsi" w:hAnsiTheme="majorHAnsi" w:cstheme="majorHAnsi"/>
          <w:highlight w:val="yellow"/>
        </w:rPr>
        <w:t xml:space="preserve"> incubation is over.</w:t>
      </w:r>
      <w:r w:rsidR="00CA369E" w:rsidRPr="00AC20B5">
        <w:rPr>
          <w:rFonts w:asciiTheme="majorHAnsi" w:hAnsiTheme="majorHAnsi" w:cstheme="majorHAnsi"/>
          <w:highlight w:val="yellow"/>
        </w:rPr>
        <w:t xml:space="preserve"> </w:t>
      </w:r>
      <w:r w:rsidRPr="00AC20B5">
        <w:rPr>
          <w:rFonts w:asciiTheme="majorHAnsi" w:hAnsiTheme="majorHAnsi" w:cstheme="majorHAnsi"/>
          <w:highlight w:val="yellow"/>
        </w:rPr>
        <w:t>Without disturbing the cells, slowly a</w:t>
      </w:r>
      <w:r w:rsidR="00315FF8" w:rsidRPr="00AC20B5">
        <w:rPr>
          <w:rFonts w:asciiTheme="majorHAnsi" w:hAnsiTheme="majorHAnsi" w:cstheme="majorHAnsi"/>
          <w:highlight w:val="yellow"/>
        </w:rPr>
        <w:t xml:space="preserve">dd 130 </w:t>
      </w:r>
      <w:r w:rsidR="003C2DE9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μL </w:t>
      </w:r>
      <w:r w:rsidR="00315FF8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of </w:t>
      </w:r>
      <w:r w:rsidR="003F131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the </w:t>
      </w:r>
      <w:r w:rsidR="00315FF8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prewarmed glycolysis stress test assay medium (pH 7.4) per well to make</w:t>
      </w:r>
      <w:r w:rsidR="003F131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up</w:t>
      </w:r>
      <w:r w:rsidR="00315FF8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the medium volume in each well to 180 </w:t>
      </w:r>
      <w:r w:rsidR="003C2DE9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μL </w:t>
      </w:r>
      <w:r w:rsidR="00315FF8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and return the plate to </w:t>
      </w:r>
      <w:r w:rsidR="003F131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the </w:t>
      </w:r>
      <w:r w:rsidR="00315FF8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non-CO</w:t>
      </w:r>
      <w:r w:rsidR="00315FF8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  <w:vertAlign w:val="subscript"/>
        </w:rPr>
        <w:t>2</w:t>
      </w:r>
      <w:r w:rsidR="00315FF8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37</w:t>
      </w:r>
      <w:r w:rsidR="008B4EBE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</w:t>
      </w:r>
      <w:r w:rsidR="003F131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°</w:t>
      </w:r>
      <w:r w:rsidR="00315FF8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C incubator</w:t>
      </w:r>
      <w:r w:rsidR="006B1319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for additional 15</w:t>
      </w:r>
      <w:r w:rsidR="003F131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–</w:t>
      </w:r>
      <w:r w:rsidR="006B1319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20 min</w:t>
      </w:r>
      <w:r w:rsidR="00315FF8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. </w:t>
      </w:r>
    </w:p>
    <w:p w14:paraId="4056775E" w14:textId="77777777" w:rsidR="00085DBE" w:rsidRPr="00AC20B5" w:rsidRDefault="00085DBE" w:rsidP="00AC20B5">
      <w:pPr>
        <w:pStyle w:val="ListParagraph"/>
        <w:ind w:left="0"/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</w:pPr>
    </w:p>
    <w:p w14:paraId="23D6DDA0" w14:textId="33E3791A" w:rsidR="006E54F5" w:rsidRPr="00AC20B5" w:rsidRDefault="00085DBE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</w:pP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NOTE: A t</w:t>
      </w:r>
      <w:r w:rsidR="00910789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otal incubation time of 45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–</w:t>
      </w:r>
      <w:r w:rsidR="00910789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60 min after centrifugation is preferred. </w:t>
      </w:r>
    </w:p>
    <w:p w14:paraId="35FD3327" w14:textId="77777777" w:rsidR="00085DBE" w:rsidRPr="00AC20B5" w:rsidRDefault="00085DBE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  <w:lang w:bidi="hi-IN"/>
        </w:rPr>
      </w:pPr>
    </w:p>
    <w:p w14:paraId="221C9383" w14:textId="4AC29E05" w:rsidR="006E54F5" w:rsidRPr="00AC20B5" w:rsidRDefault="002A63ED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  <w:lang w:bidi="hi-IN"/>
        </w:rPr>
      </w:pP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After the calibration is over, replace </w:t>
      </w:r>
      <w:r w:rsidR="00D56D42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the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utility plate with the assay </w:t>
      </w:r>
      <w:r w:rsidR="004B24EE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micro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plate (without lid)</w:t>
      </w:r>
      <w:r w:rsidR="0097276A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containing the cells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. Press </w:t>
      </w:r>
      <w:r w:rsidRPr="00AC20B5">
        <w:rPr>
          <w:rStyle w:val="A4"/>
          <w:rFonts w:asciiTheme="majorHAnsi" w:hAnsiTheme="majorHAnsi" w:cstheme="majorHAnsi"/>
          <w:b/>
          <w:bCs/>
          <w:color w:val="auto"/>
          <w:sz w:val="24"/>
          <w:szCs w:val="24"/>
          <w:highlight w:val="yellow"/>
        </w:rPr>
        <w:t>continue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to start the measurements</w:t>
      </w:r>
      <w:r w:rsidR="00B13FDF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, which will take </w:t>
      </w:r>
      <w:r w:rsidR="0097276A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~</w:t>
      </w:r>
      <w:r w:rsidR="00B13FDF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1.5 h for completion</w:t>
      </w:r>
      <w:r w:rsidR="00EB6654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of the assay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.</w:t>
      </w:r>
    </w:p>
    <w:p w14:paraId="5FAAB6A1" w14:textId="77777777" w:rsidR="0097276A" w:rsidRPr="00AC20B5" w:rsidRDefault="0097276A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  <w:lang w:bidi="hi-IN"/>
        </w:rPr>
      </w:pPr>
    </w:p>
    <w:p w14:paraId="0B5230EE" w14:textId="72F564B5" w:rsidR="006E54F5" w:rsidRPr="00AC20B5" w:rsidRDefault="004731A9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  <w:lang w:bidi="hi-IN"/>
        </w:rPr>
      </w:pP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After the measurements are over, collect </w:t>
      </w:r>
      <w:r w:rsidR="00842ACB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the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</w:t>
      </w:r>
      <w:r w:rsidR="00290B4D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assay </w:t>
      </w:r>
      <w:r w:rsidR="00922AE8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micro</w:t>
      </w:r>
      <w:r w:rsidR="00290B4D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plate </w:t>
      </w:r>
      <w:r w:rsidR="00842ACB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containing the cells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and remove </w:t>
      </w:r>
      <w:r w:rsidR="00842ACB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the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assay medium without disturbing the cells. Wash once gently with </w:t>
      </w:r>
      <w:r w:rsidR="0078143E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250 </w:t>
      </w:r>
      <w:r w:rsidR="0078143E" w:rsidRPr="00AC20B5">
        <w:rPr>
          <w:rFonts w:asciiTheme="majorHAnsi" w:hAnsiTheme="majorHAnsi" w:cstheme="majorHAnsi"/>
          <w:highlight w:val="yellow"/>
        </w:rPr>
        <w:t>µL</w:t>
      </w:r>
      <w:r w:rsidR="0078143E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of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1</w:t>
      </w:r>
      <w:r w:rsidR="00842ACB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x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</w:t>
      </w:r>
      <w:r w:rsidR="00842ACB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phosphate-buffered saline</w:t>
      </w:r>
      <w:r w:rsidR="006511FE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without dislodging the cells. </w:t>
      </w:r>
    </w:p>
    <w:p w14:paraId="2D081719" w14:textId="77777777" w:rsidR="00842ACB" w:rsidRPr="00AC20B5" w:rsidRDefault="00842ACB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  <w:lang w:bidi="hi-IN"/>
        </w:rPr>
      </w:pPr>
    </w:p>
    <w:p w14:paraId="044E14EA" w14:textId="3E4D28D5" w:rsidR="006E54F5" w:rsidRPr="00AC20B5" w:rsidRDefault="004731A9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  <w:lang w:bidi="hi-IN"/>
        </w:rPr>
      </w:pP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Add 10 </w:t>
      </w:r>
      <w:r w:rsidRPr="00AC20B5">
        <w:rPr>
          <w:rFonts w:asciiTheme="majorHAnsi" w:hAnsiTheme="majorHAnsi" w:cstheme="majorHAnsi"/>
          <w:highlight w:val="yellow"/>
        </w:rPr>
        <w:t>µL of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RIPA lysis buffer</w:t>
      </w:r>
      <w:r w:rsidR="006511FE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(</w:t>
      </w:r>
      <w:r w:rsidR="00F76E7F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50 mM Tris-HCl, pH 7.4, 1% NP-40, 0.5 % Na</w:t>
      </w:r>
      <w:r w:rsidR="00A958DD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</w:t>
      </w:r>
      <w:r w:rsidR="00F76E7F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deoxycholate, 0.1% </w:t>
      </w:r>
      <w:r w:rsidR="00A958DD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sodium dodecylsulfate</w:t>
      </w:r>
      <w:r w:rsidR="00F76E7F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, 150 mM NaCl, 2 mM EDTA, 50 mM NaF</w:t>
      </w:r>
      <w:r w:rsidR="006511FE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)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, supplemented with 1</w:t>
      </w:r>
      <w:r w:rsidR="002F7E58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x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protease inhibitor cocktail</w:t>
      </w:r>
      <w:r w:rsidR="002F7E58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,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to each well and agitate </w:t>
      </w:r>
      <w:r w:rsidR="002F7E58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the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plate on a shaker for 10 min. Freeze the whole plate at -80</w:t>
      </w:r>
      <w:r w:rsidR="00D165B3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</w:t>
      </w:r>
      <w:r w:rsidR="002F7E58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°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C.</w:t>
      </w:r>
    </w:p>
    <w:p w14:paraId="23EA0551" w14:textId="77777777" w:rsidR="00A86AE4" w:rsidRPr="00AC20B5" w:rsidRDefault="00A86AE4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  <w:lang w:bidi="hi-IN"/>
        </w:rPr>
      </w:pPr>
    </w:p>
    <w:p w14:paraId="4B79A3E8" w14:textId="755845E2" w:rsidR="006E54F5" w:rsidRPr="00AC20B5" w:rsidRDefault="008C2764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  <w:lang w:bidi="hi-IN"/>
        </w:rPr>
      </w:pP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Thaw </w:t>
      </w:r>
      <w:r w:rsidR="00E1089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the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plate</w:t>
      </w:r>
      <w:r w:rsidR="00475B36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,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and perform a protein measurement assay for data normalization</w:t>
      </w:r>
      <w:r w:rsidR="00E1089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following the manufacturer’s instructions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.</w:t>
      </w:r>
      <w:r w:rsidR="0078143E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</w:t>
      </w:r>
    </w:p>
    <w:p w14:paraId="15CEF3EF" w14:textId="77777777" w:rsidR="00E10895" w:rsidRPr="00AC20B5" w:rsidRDefault="00E10895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  <w:lang w:bidi="hi-IN"/>
        </w:rPr>
      </w:pPr>
    </w:p>
    <w:p w14:paraId="3C124CA3" w14:textId="3C0F5C2F" w:rsidR="002A63ED" w:rsidRPr="00AC20B5" w:rsidRDefault="00B13FDF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Style w:val="A4"/>
          <w:rFonts w:asciiTheme="majorHAnsi" w:hAnsiTheme="majorHAnsi" w:cstheme="majorHAnsi"/>
          <w:color w:val="auto"/>
          <w:sz w:val="24"/>
          <w:szCs w:val="24"/>
        </w:rPr>
      </w:pP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Retrieve and analyze </w:t>
      </w:r>
      <w:r w:rsidR="00E1089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the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data.</w:t>
      </w:r>
      <w:r w:rsidR="006F26B0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</w:t>
      </w:r>
      <w:r w:rsidR="005062AD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Open </w:t>
      </w:r>
      <w:r w:rsidR="00E1089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the </w:t>
      </w:r>
      <w:r w:rsidR="005062AD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data file using Wave Desktop Software. Click </w:t>
      </w:r>
      <w:r w:rsidR="00E1089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on </w:t>
      </w:r>
      <w:r w:rsidR="000B4F5E" w:rsidRPr="00AC20B5">
        <w:rPr>
          <w:rStyle w:val="A4"/>
          <w:rFonts w:asciiTheme="majorHAnsi" w:hAnsiTheme="majorHAnsi" w:cstheme="majorHAnsi"/>
          <w:b/>
          <w:bCs/>
          <w:color w:val="auto"/>
          <w:sz w:val="24"/>
          <w:szCs w:val="24"/>
          <w:highlight w:val="yellow"/>
        </w:rPr>
        <w:t>N</w:t>
      </w:r>
      <w:r w:rsidR="005062AD" w:rsidRPr="00AC20B5">
        <w:rPr>
          <w:rStyle w:val="A4"/>
          <w:rFonts w:asciiTheme="majorHAnsi" w:hAnsiTheme="majorHAnsi" w:cstheme="majorHAnsi"/>
          <w:b/>
          <w:bCs/>
          <w:color w:val="auto"/>
          <w:sz w:val="24"/>
          <w:szCs w:val="24"/>
          <w:highlight w:val="yellow"/>
        </w:rPr>
        <w:t>ormalize</w:t>
      </w:r>
      <w:r w:rsidR="005062AD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and paste the normalization values for each well. Click</w:t>
      </w:r>
      <w:r w:rsidR="00E1089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on</w:t>
      </w:r>
      <w:r w:rsidR="005062AD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</w:t>
      </w:r>
      <w:r w:rsidR="005062AD" w:rsidRPr="00AC20B5">
        <w:rPr>
          <w:rStyle w:val="A4"/>
          <w:rFonts w:asciiTheme="majorHAnsi" w:hAnsiTheme="majorHAnsi" w:cstheme="majorHAnsi"/>
          <w:b/>
          <w:bCs/>
          <w:color w:val="auto"/>
          <w:sz w:val="24"/>
          <w:szCs w:val="24"/>
          <w:highlight w:val="yellow"/>
        </w:rPr>
        <w:t>apply</w:t>
      </w:r>
      <w:r w:rsidR="005062AD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to normalize the data. </w:t>
      </w:r>
      <w:r w:rsidR="000B4F5E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Click </w:t>
      </w:r>
      <w:r w:rsidR="00E1089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on </w:t>
      </w:r>
      <w:r w:rsidR="000B4F5E" w:rsidRPr="00AC20B5">
        <w:rPr>
          <w:rStyle w:val="A4"/>
          <w:rFonts w:asciiTheme="majorHAnsi" w:hAnsiTheme="majorHAnsi" w:cstheme="majorHAnsi"/>
          <w:b/>
          <w:bCs/>
          <w:color w:val="auto"/>
          <w:sz w:val="24"/>
          <w:szCs w:val="24"/>
          <w:highlight w:val="yellow"/>
        </w:rPr>
        <w:t>Export</w:t>
      </w:r>
      <w:r w:rsidR="000B4F5E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and select </w:t>
      </w:r>
      <w:r w:rsidR="000B4F5E" w:rsidRPr="00AC20B5">
        <w:rPr>
          <w:rStyle w:val="A4"/>
          <w:rFonts w:asciiTheme="majorHAnsi" w:hAnsiTheme="majorHAnsi" w:cstheme="majorHAnsi"/>
          <w:b/>
          <w:bCs/>
          <w:color w:val="auto"/>
          <w:sz w:val="24"/>
          <w:szCs w:val="24"/>
          <w:highlight w:val="yellow"/>
        </w:rPr>
        <w:t>glycolysis stress test report generator</w:t>
      </w:r>
      <w:r w:rsidR="000B4F5E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to export </w:t>
      </w:r>
      <w:r w:rsidR="00E1089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the </w:t>
      </w:r>
      <w:r w:rsidR="000B4F5E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analyzed </w:t>
      </w:r>
      <w:r w:rsidR="006F26B0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data to </w:t>
      </w:r>
      <w:r w:rsidR="002F36AB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a </w:t>
      </w:r>
      <w:r w:rsidR="006F26B0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report generator</w:t>
      </w:r>
      <w:r w:rsidR="000B4F5E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. Alternatively</w:t>
      </w:r>
      <w:r w:rsidR="00E1089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,</w:t>
      </w:r>
      <w:r w:rsidR="000B4F5E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export </w:t>
      </w:r>
      <w:r w:rsidR="00E10895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the </w:t>
      </w:r>
      <w:r w:rsidR="000B4F5E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data to</w:t>
      </w:r>
      <w:r w:rsidR="006F26B0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</w:t>
      </w:r>
      <w:r w:rsidR="002F36AB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an</w:t>
      </w:r>
      <w:r w:rsidR="002A63ED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 xml:space="preserve"> </w:t>
      </w:r>
      <w:r w:rsidR="002F36AB" w:rsidRPr="00AC20B5">
        <w:rPr>
          <w:rStyle w:val="A4"/>
          <w:rFonts w:asciiTheme="majorHAnsi" w:hAnsiTheme="majorHAnsi" w:cstheme="majorHAnsi"/>
          <w:color w:val="auto"/>
          <w:sz w:val="24"/>
          <w:szCs w:val="24"/>
          <w:highlight w:val="yellow"/>
        </w:rPr>
        <w:t>external application.</w:t>
      </w:r>
    </w:p>
    <w:p w14:paraId="3A9EC763" w14:textId="72C7E296" w:rsidR="00CB1F55" w:rsidRPr="00AC20B5" w:rsidRDefault="00CB1F55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Style w:val="A4"/>
          <w:rFonts w:asciiTheme="majorHAnsi" w:hAnsiTheme="majorHAnsi" w:cstheme="majorHAnsi"/>
          <w:color w:val="auto"/>
          <w:sz w:val="24"/>
          <w:szCs w:val="24"/>
        </w:rPr>
      </w:pPr>
    </w:p>
    <w:p w14:paraId="794C7692" w14:textId="28013F1D" w:rsidR="00BD1406" w:rsidRPr="00AC20B5" w:rsidRDefault="00BD1406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N</w:t>
      </w:r>
      <w:r w:rsidR="00477C1C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OTE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: Alternatively, </w:t>
      </w:r>
      <w:r w:rsidR="00477C1C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the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total nuclear DNA content in each well can be used to normalize the data. </w:t>
      </w:r>
      <w:r w:rsidR="00477C1C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A f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luorescen</w:t>
      </w:r>
      <w:r w:rsidR="00477C1C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t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 dye</w:t>
      </w:r>
      <w:r w:rsidR="00477C1C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,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 such as CyQuant</w:t>
      </w:r>
      <w:r w:rsidR="00D02BE6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that </w:t>
      </w:r>
      <w:r w:rsidR="00C871DE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binds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 to nucleic acid</w:t>
      </w:r>
      <w:r w:rsidR="00D02BE6">
        <w:rPr>
          <w:rStyle w:val="A4"/>
          <w:rFonts w:asciiTheme="majorHAnsi" w:hAnsiTheme="majorHAnsi" w:cstheme="majorHAnsi"/>
          <w:color w:val="auto"/>
          <w:sz w:val="24"/>
          <w:szCs w:val="24"/>
        </w:rPr>
        <w:t>,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 can be used to assess the total nuclear DNA content per well. </w:t>
      </w:r>
    </w:p>
    <w:p w14:paraId="3AE5D63C" w14:textId="77777777" w:rsidR="00216D94" w:rsidRPr="00AC20B5" w:rsidRDefault="00216D94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bCs/>
        </w:rPr>
      </w:pPr>
    </w:p>
    <w:p w14:paraId="7CC87E5B" w14:textId="0FB5AF0D" w:rsidR="003069F8" w:rsidRPr="00AC20B5" w:rsidRDefault="00216D94" w:rsidP="00AC20B5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Performing</w:t>
      </w:r>
      <w:r w:rsidR="00DA6389" w:rsidRPr="00AC20B5">
        <w:rPr>
          <w:rFonts w:asciiTheme="majorHAnsi" w:hAnsiTheme="majorHAnsi" w:cstheme="majorHAnsi"/>
        </w:rPr>
        <w:t xml:space="preserve"> a m</w:t>
      </w:r>
      <w:r w:rsidRPr="00AC20B5">
        <w:rPr>
          <w:rFonts w:asciiTheme="majorHAnsi" w:hAnsiTheme="majorHAnsi" w:cstheme="majorHAnsi"/>
        </w:rPr>
        <w:t xml:space="preserve">itochondrial stress test using </w:t>
      </w:r>
      <w:r w:rsidR="00DA6389" w:rsidRPr="00AC20B5">
        <w:rPr>
          <w:rFonts w:asciiTheme="majorHAnsi" w:hAnsiTheme="majorHAnsi" w:cstheme="majorHAnsi"/>
        </w:rPr>
        <w:t>the</w:t>
      </w:r>
      <w:r w:rsidRPr="00AC20B5">
        <w:rPr>
          <w:rFonts w:asciiTheme="majorHAnsi" w:hAnsiTheme="majorHAnsi" w:cstheme="majorHAnsi"/>
        </w:rPr>
        <w:t xml:space="preserve"> extracellular flux analyzer</w:t>
      </w:r>
      <w:r w:rsidR="00624DF9" w:rsidRPr="00AC20B5">
        <w:rPr>
          <w:rFonts w:asciiTheme="majorHAnsi" w:hAnsiTheme="majorHAnsi" w:cstheme="majorHAnsi"/>
        </w:rPr>
        <w:t xml:space="preserve"> (Step </w:t>
      </w:r>
      <w:r w:rsidR="00DA6389" w:rsidRPr="00AC20B5">
        <w:rPr>
          <w:rFonts w:asciiTheme="majorHAnsi" w:hAnsiTheme="majorHAnsi" w:cstheme="majorHAnsi"/>
        </w:rPr>
        <w:t>t</w:t>
      </w:r>
      <w:r w:rsidR="00624DF9" w:rsidRPr="00AC20B5">
        <w:rPr>
          <w:rFonts w:asciiTheme="majorHAnsi" w:hAnsiTheme="majorHAnsi" w:cstheme="majorHAnsi"/>
        </w:rPr>
        <w:t>ime: ~3 h 30 min)</w:t>
      </w:r>
    </w:p>
    <w:p w14:paraId="4003DF0C" w14:textId="77777777" w:rsidR="007E38E7" w:rsidRPr="00AC20B5" w:rsidRDefault="007E38E7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b/>
          <w:bCs/>
        </w:rPr>
      </w:pPr>
    </w:p>
    <w:p w14:paraId="4EF6167E" w14:textId="5CA5F2AE" w:rsidR="00C850DE" w:rsidRPr="00AC20B5" w:rsidRDefault="00216D94" w:rsidP="00AC20B5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Loading sensor cartridge with injecting compounds</w:t>
      </w:r>
    </w:p>
    <w:p w14:paraId="6A6302C6" w14:textId="77777777" w:rsidR="00493DB7" w:rsidRPr="00AC20B5" w:rsidRDefault="00493DB7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</w:p>
    <w:p w14:paraId="4042632B" w14:textId="13D1BBE5" w:rsidR="00153149" w:rsidRPr="00AC20B5" w:rsidRDefault="00153149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Prepare 20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μM oligomycin</w:t>
      </w:r>
      <w:r w:rsidRPr="00AC20B5">
        <w:rPr>
          <w:rFonts w:asciiTheme="majorHAnsi" w:hAnsiTheme="majorHAnsi" w:cstheme="majorHAnsi"/>
        </w:rPr>
        <w:t xml:space="preserve">, 20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μM </w:t>
      </w:r>
      <w:r w:rsidR="00217F4E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FCCP</w:t>
      </w:r>
      <w:r w:rsidR="00F107E8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,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 and </w:t>
      </w:r>
      <w:r w:rsidR="00217F4E" w:rsidRPr="00AC20B5">
        <w:rPr>
          <w:rFonts w:asciiTheme="majorHAnsi" w:hAnsiTheme="majorHAnsi" w:cstheme="majorHAnsi"/>
        </w:rPr>
        <w:t>5</w:t>
      </w:r>
      <w:r w:rsidR="00217F4E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 μM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217F4E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rotenone</w:t>
      </w:r>
      <w:r w:rsidRPr="00AC20B5">
        <w:rPr>
          <w:rFonts w:asciiTheme="majorHAnsi" w:hAnsiTheme="majorHAnsi" w:cstheme="majorHAnsi"/>
        </w:rPr>
        <w:t xml:space="preserve"> </w:t>
      </w:r>
      <w:r w:rsidR="00217F4E" w:rsidRPr="00AC20B5">
        <w:rPr>
          <w:rFonts w:asciiTheme="majorHAnsi" w:hAnsiTheme="majorHAnsi" w:cstheme="majorHAnsi"/>
        </w:rPr>
        <w:t>+ 5</w:t>
      </w:r>
      <w:r w:rsidR="00217F4E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 μM</w:t>
      </w:r>
      <w:r w:rsidR="00217F4E" w:rsidRPr="00AC20B5">
        <w:rPr>
          <w:rFonts w:asciiTheme="majorHAnsi" w:hAnsiTheme="majorHAnsi" w:cstheme="majorHAnsi"/>
        </w:rPr>
        <w:t xml:space="preserve"> antimycin A  </w:t>
      </w:r>
      <w:r w:rsidRPr="00AC20B5">
        <w:rPr>
          <w:rFonts w:asciiTheme="majorHAnsi" w:hAnsiTheme="majorHAnsi" w:cstheme="majorHAnsi"/>
        </w:rPr>
        <w:t xml:space="preserve">solutions in prewarmed </w:t>
      </w:r>
      <w:r w:rsidR="00217F4E" w:rsidRPr="00AC20B5">
        <w:rPr>
          <w:rFonts w:asciiTheme="majorHAnsi" w:hAnsiTheme="majorHAnsi" w:cstheme="majorHAnsi"/>
        </w:rPr>
        <w:t>mitochondrial</w:t>
      </w:r>
      <w:r w:rsidRPr="00AC20B5">
        <w:rPr>
          <w:rFonts w:asciiTheme="majorHAnsi" w:hAnsiTheme="majorHAnsi" w:cstheme="majorHAnsi"/>
        </w:rPr>
        <w:t xml:space="preserve"> stress test assay medium (pH 7.4).</w:t>
      </w:r>
      <w:r w:rsidR="0034382B" w:rsidRPr="00AC20B5">
        <w:rPr>
          <w:rFonts w:asciiTheme="majorHAnsi" w:hAnsiTheme="majorHAnsi" w:cstheme="majorHAnsi"/>
        </w:rPr>
        <w:t xml:space="preserve"> </w:t>
      </w:r>
    </w:p>
    <w:p w14:paraId="36224710" w14:textId="383214A2" w:rsidR="008C1144" w:rsidRPr="00AC20B5" w:rsidRDefault="008C1144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7EAA89C5" w14:textId="68DF54F2" w:rsidR="008C1144" w:rsidRPr="00AC20B5" w:rsidRDefault="008C1144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bCs/>
        </w:rPr>
      </w:pPr>
      <w:r w:rsidRPr="00AC20B5">
        <w:rPr>
          <w:rFonts w:asciiTheme="majorHAnsi" w:hAnsiTheme="majorHAnsi" w:cstheme="majorHAnsi"/>
        </w:rPr>
        <w:t>N</w:t>
      </w:r>
      <w:r w:rsidR="00F107E8" w:rsidRPr="00AC20B5">
        <w:rPr>
          <w:rFonts w:asciiTheme="majorHAnsi" w:hAnsiTheme="majorHAnsi" w:cstheme="majorHAnsi"/>
        </w:rPr>
        <w:t>OTE</w:t>
      </w:r>
      <w:r w:rsidRPr="00AC20B5">
        <w:rPr>
          <w:rFonts w:asciiTheme="majorHAnsi" w:hAnsiTheme="majorHAnsi" w:cstheme="majorHAnsi"/>
        </w:rPr>
        <w:t>:</w:t>
      </w:r>
      <w:r w:rsidRPr="00AC20B5">
        <w:rPr>
          <w:rFonts w:asciiTheme="majorHAnsi" w:hAnsiTheme="majorHAnsi" w:cstheme="majorHAnsi"/>
          <w:b/>
          <w:bCs/>
        </w:rPr>
        <w:t xml:space="preserve"> </w:t>
      </w:r>
      <w:r w:rsidRPr="00AC20B5">
        <w:rPr>
          <w:rFonts w:asciiTheme="majorHAnsi" w:hAnsiTheme="majorHAnsi" w:cstheme="majorHAnsi"/>
        </w:rPr>
        <w:t>All injecting compound solutions are made at 10</w:t>
      </w:r>
      <w:r w:rsidR="00F107E8" w:rsidRPr="00AC20B5">
        <w:rPr>
          <w:rFonts w:asciiTheme="majorHAnsi" w:hAnsiTheme="majorHAnsi" w:cstheme="majorHAnsi"/>
        </w:rPr>
        <w:t>x</w:t>
      </w:r>
      <w:r w:rsidRPr="00AC20B5">
        <w:rPr>
          <w:rFonts w:asciiTheme="majorHAnsi" w:hAnsiTheme="majorHAnsi" w:cstheme="majorHAnsi"/>
        </w:rPr>
        <w:t xml:space="preserve"> concentration. </w:t>
      </w:r>
      <w:r w:rsidR="00BE2C87">
        <w:rPr>
          <w:rFonts w:asciiTheme="majorHAnsi" w:hAnsiTheme="majorHAnsi" w:cstheme="majorHAnsi"/>
        </w:rPr>
        <w:t>The f</w:t>
      </w:r>
      <w:r w:rsidRPr="00AC20B5">
        <w:rPr>
          <w:rFonts w:asciiTheme="majorHAnsi" w:hAnsiTheme="majorHAnsi" w:cstheme="majorHAnsi"/>
        </w:rPr>
        <w:t>inal well concentration</w:t>
      </w:r>
      <w:r w:rsidR="001406E6" w:rsidRPr="00AC20B5">
        <w:rPr>
          <w:rFonts w:asciiTheme="majorHAnsi" w:hAnsiTheme="majorHAnsi" w:cstheme="majorHAnsi"/>
        </w:rPr>
        <w:t>s</w:t>
      </w:r>
      <w:r w:rsidRPr="00AC20B5">
        <w:rPr>
          <w:rFonts w:asciiTheme="majorHAnsi" w:hAnsiTheme="majorHAnsi" w:cstheme="majorHAnsi"/>
        </w:rPr>
        <w:t xml:space="preserve"> </w:t>
      </w:r>
      <w:r w:rsidR="001406E6" w:rsidRPr="00AC20B5">
        <w:rPr>
          <w:rFonts w:asciiTheme="majorHAnsi" w:hAnsiTheme="majorHAnsi" w:cstheme="majorHAnsi"/>
        </w:rPr>
        <w:t xml:space="preserve">are </w:t>
      </w:r>
      <w:r w:rsidRPr="00AC20B5">
        <w:rPr>
          <w:rFonts w:asciiTheme="majorHAnsi" w:hAnsiTheme="majorHAnsi" w:cstheme="majorHAnsi"/>
        </w:rPr>
        <w:t xml:space="preserve">2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μM for</w:t>
      </w:r>
      <w:r w:rsidRPr="00AC20B5">
        <w:rPr>
          <w:rFonts w:asciiTheme="majorHAnsi" w:hAnsiTheme="majorHAnsi" w:cstheme="majorHAnsi"/>
        </w:rPr>
        <w:t xml:space="preserve"> oligomycin, 2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μM for</w:t>
      </w:r>
      <w:r w:rsidRPr="00AC20B5">
        <w:rPr>
          <w:rFonts w:asciiTheme="majorHAnsi" w:hAnsiTheme="majorHAnsi" w:cstheme="majorHAnsi"/>
        </w:rPr>
        <w:t xml:space="preserve"> FCCP, and 0.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5 μM each for </w:t>
      </w:r>
      <w:r w:rsidRPr="00AC20B5">
        <w:rPr>
          <w:rFonts w:asciiTheme="majorHAnsi" w:hAnsiTheme="majorHAnsi" w:cstheme="majorHAnsi"/>
        </w:rPr>
        <w:t xml:space="preserve">rotenone and antimycin A (see </w:t>
      </w:r>
      <w:r w:rsidRPr="00AC20B5">
        <w:rPr>
          <w:rFonts w:asciiTheme="majorHAnsi" w:hAnsiTheme="majorHAnsi" w:cstheme="majorHAnsi"/>
          <w:b/>
          <w:bCs/>
        </w:rPr>
        <w:t>Table 3</w:t>
      </w:r>
      <w:r w:rsidRPr="00AC20B5">
        <w:rPr>
          <w:rFonts w:asciiTheme="majorHAnsi" w:hAnsiTheme="majorHAnsi" w:cstheme="majorHAnsi"/>
        </w:rPr>
        <w:t>)</w:t>
      </w:r>
      <w:r w:rsidR="00F107E8" w:rsidRPr="00AC20B5">
        <w:rPr>
          <w:rFonts w:asciiTheme="majorHAnsi" w:hAnsiTheme="majorHAnsi" w:cstheme="majorHAnsi"/>
        </w:rPr>
        <w:t>.</w:t>
      </w:r>
    </w:p>
    <w:p w14:paraId="744E65F6" w14:textId="77777777" w:rsidR="008C1144" w:rsidRPr="00AC20B5" w:rsidRDefault="008C1144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07D2BD21" w14:textId="16F72F9E" w:rsidR="00227D2C" w:rsidRPr="00AC20B5" w:rsidRDefault="001406E6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Remove</w:t>
      </w:r>
      <w:r w:rsidR="00153149" w:rsidRPr="00AC20B5">
        <w:rPr>
          <w:rFonts w:asciiTheme="majorHAnsi" w:hAnsiTheme="majorHAnsi" w:cstheme="majorHAnsi"/>
        </w:rPr>
        <w:t xml:space="preserve"> the hydrated sensor cartridge from the 37</w:t>
      </w:r>
      <w:r w:rsidR="00D165B3" w:rsidRPr="00AC20B5">
        <w:rPr>
          <w:rFonts w:asciiTheme="majorHAnsi" w:hAnsiTheme="majorHAnsi" w:cstheme="majorHAnsi"/>
        </w:rPr>
        <w:t xml:space="preserve"> </w:t>
      </w:r>
      <w:r w:rsidR="00BB7154" w:rsidRPr="00AC20B5">
        <w:rPr>
          <w:rFonts w:asciiTheme="majorHAnsi" w:hAnsiTheme="majorHAnsi" w:cstheme="majorHAnsi"/>
        </w:rPr>
        <w:t>°</w:t>
      </w:r>
      <w:r w:rsidR="00153149" w:rsidRPr="00AC20B5">
        <w:rPr>
          <w:rFonts w:asciiTheme="majorHAnsi" w:hAnsiTheme="majorHAnsi" w:cstheme="majorHAnsi"/>
        </w:rPr>
        <w:t>C incubator</w:t>
      </w:r>
      <w:r w:rsidR="00217F4E" w:rsidRPr="00AC20B5">
        <w:rPr>
          <w:rFonts w:asciiTheme="majorHAnsi" w:hAnsiTheme="majorHAnsi" w:cstheme="majorHAnsi"/>
        </w:rPr>
        <w:t xml:space="preserve"> </w:t>
      </w:r>
      <w:r w:rsidR="004F394C" w:rsidRPr="00AC20B5">
        <w:rPr>
          <w:rFonts w:asciiTheme="majorHAnsi" w:hAnsiTheme="majorHAnsi" w:cstheme="majorHAnsi"/>
        </w:rPr>
        <w:t xml:space="preserve">from step 1.1.5 </w:t>
      </w:r>
      <w:r w:rsidR="00217F4E" w:rsidRPr="00AC20B5">
        <w:rPr>
          <w:rFonts w:asciiTheme="majorHAnsi" w:hAnsiTheme="majorHAnsi" w:cstheme="majorHAnsi"/>
        </w:rPr>
        <w:t xml:space="preserve">and </w:t>
      </w:r>
      <w:r w:rsidR="00153149" w:rsidRPr="00AC20B5">
        <w:rPr>
          <w:rFonts w:asciiTheme="majorHAnsi" w:hAnsiTheme="majorHAnsi" w:cstheme="majorHAnsi"/>
        </w:rPr>
        <w:t xml:space="preserve">remove air bubbles </w:t>
      </w:r>
      <w:r w:rsidR="00217F4E" w:rsidRPr="00AC20B5">
        <w:rPr>
          <w:rFonts w:asciiTheme="majorHAnsi" w:hAnsiTheme="majorHAnsi" w:cstheme="majorHAnsi"/>
        </w:rPr>
        <w:t xml:space="preserve">as </w:t>
      </w:r>
      <w:r w:rsidR="004D0C66" w:rsidRPr="00AC20B5">
        <w:rPr>
          <w:rFonts w:asciiTheme="majorHAnsi" w:hAnsiTheme="majorHAnsi" w:cstheme="majorHAnsi"/>
        </w:rPr>
        <w:t xml:space="preserve">described previously </w:t>
      </w:r>
      <w:r w:rsidR="00217F4E" w:rsidRPr="00AC20B5">
        <w:rPr>
          <w:rFonts w:asciiTheme="majorHAnsi" w:hAnsiTheme="majorHAnsi" w:cstheme="majorHAnsi"/>
        </w:rPr>
        <w:t xml:space="preserve">in step </w:t>
      </w:r>
      <w:r w:rsidR="00FF7B27" w:rsidRPr="00AC20B5">
        <w:rPr>
          <w:rFonts w:asciiTheme="majorHAnsi" w:hAnsiTheme="majorHAnsi" w:cstheme="majorHAnsi"/>
        </w:rPr>
        <w:t>2.5.1.2</w:t>
      </w:r>
      <w:r w:rsidR="00153149" w:rsidRPr="00AC20B5">
        <w:rPr>
          <w:rFonts w:asciiTheme="majorHAnsi" w:hAnsiTheme="majorHAnsi" w:cstheme="majorHAnsi"/>
        </w:rPr>
        <w:t xml:space="preserve">. </w:t>
      </w:r>
    </w:p>
    <w:p w14:paraId="02BA5B64" w14:textId="77777777" w:rsidR="00020F9D" w:rsidRPr="00AC20B5" w:rsidRDefault="00020F9D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</w:p>
    <w:p w14:paraId="2E2F53ED" w14:textId="0C60E84A" w:rsidR="00217F4E" w:rsidRPr="00AC20B5" w:rsidRDefault="00217F4E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By following steps </w:t>
      </w:r>
      <w:r w:rsidR="0080322C" w:rsidRPr="00AC20B5">
        <w:rPr>
          <w:rFonts w:asciiTheme="majorHAnsi" w:hAnsiTheme="majorHAnsi" w:cstheme="majorHAnsi"/>
        </w:rPr>
        <w:t>2.5.</w:t>
      </w:r>
      <w:r w:rsidR="00FF7B27" w:rsidRPr="00AC20B5">
        <w:rPr>
          <w:rFonts w:asciiTheme="majorHAnsi" w:hAnsiTheme="majorHAnsi" w:cstheme="majorHAnsi"/>
        </w:rPr>
        <w:t>1.3</w:t>
      </w:r>
      <w:r w:rsidRPr="00AC20B5">
        <w:rPr>
          <w:rFonts w:asciiTheme="majorHAnsi" w:hAnsiTheme="majorHAnsi" w:cstheme="majorHAnsi"/>
        </w:rPr>
        <w:t xml:space="preserve"> to </w:t>
      </w:r>
      <w:r w:rsidR="0080322C" w:rsidRPr="00AC20B5">
        <w:rPr>
          <w:rFonts w:asciiTheme="majorHAnsi" w:hAnsiTheme="majorHAnsi" w:cstheme="majorHAnsi"/>
        </w:rPr>
        <w:t>2.5.</w:t>
      </w:r>
      <w:r w:rsidR="00467D27" w:rsidRPr="00AC20B5">
        <w:rPr>
          <w:rFonts w:asciiTheme="majorHAnsi" w:hAnsiTheme="majorHAnsi" w:cstheme="majorHAnsi"/>
        </w:rPr>
        <w:t>1.6</w:t>
      </w:r>
      <w:r w:rsidRPr="00AC20B5">
        <w:rPr>
          <w:rFonts w:asciiTheme="majorHAnsi" w:hAnsiTheme="majorHAnsi" w:cstheme="majorHAnsi"/>
        </w:rPr>
        <w:t xml:space="preserve">, dispense 20 </w:t>
      </w:r>
      <w:r w:rsidR="003C2DE9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μL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of </w:t>
      </w:r>
      <w:r w:rsidRPr="00AC20B5">
        <w:rPr>
          <w:rFonts w:asciiTheme="majorHAnsi" w:hAnsiTheme="majorHAnsi" w:cstheme="majorHAnsi"/>
        </w:rPr>
        <w:t xml:space="preserve">20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μM oligomycin in</w:t>
      </w:r>
      <w:r w:rsidRPr="00AC20B5">
        <w:rPr>
          <w:rFonts w:asciiTheme="majorHAnsi" w:hAnsiTheme="majorHAnsi" w:cstheme="majorHAnsi"/>
        </w:rPr>
        <w:t xml:space="preserve"> ports A, 22 </w:t>
      </w:r>
      <w:r w:rsidR="003C2DE9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μL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of </w:t>
      </w:r>
      <w:r w:rsidRPr="00AC20B5">
        <w:rPr>
          <w:rFonts w:asciiTheme="majorHAnsi" w:hAnsiTheme="majorHAnsi" w:cstheme="majorHAnsi"/>
        </w:rPr>
        <w:t xml:space="preserve">20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μM FCCP in ports B, and 25 </w:t>
      </w:r>
      <w:r w:rsidR="003C2DE9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μL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of a mixture of </w:t>
      </w:r>
      <w:r w:rsidRPr="00AC20B5">
        <w:rPr>
          <w:rFonts w:asciiTheme="majorHAnsi" w:hAnsiTheme="majorHAnsi" w:cstheme="majorHAnsi"/>
        </w:rPr>
        <w:t>5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 μM rotenone and </w:t>
      </w:r>
      <w:r w:rsidRPr="00AC20B5">
        <w:rPr>
          <w:rFonts w:asciiTheme="majorHAnsi" w:hAnsiTheme="majorHAnsi" w:cstheme="majorHAnsi"/>
        </w:rPr>
        <w:t>5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 μM</w:t>
      </w:r>
      <w:r w:rsidRPr="00AC20B5">
        <w:rPr>
          <w:rFonts w:asciiTheme="majorHAnsi" w:hAnsiTheme="majorHAnsi" w:cstheme="majorHAnsi"/>
        </w:rPr>
        <w:t xml:space="preserve"> antimycin A in ports C.</w:t>
      </w:r>
    </w:p>
    <w:p w14:paraId="4AF23CD1" w14:textId="77777777" w:rsidR="009C0D49" w:rsidRPr="00AC20B5" w:rsidRDefault="009C0D49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Style w:val="A4"/>
          <w:rFonts w:asciiTheme="majorHAnsi" w:hAnsiTheme="majorHAnsi" w:cstheme="majorHAnsi"/>
          <w:b/>
          <w:bCs/>
          <w:color w:val="auto"/>
          <w:sz w:val="24"/>
          <w:szCs w:val="24"/>
        </w:rPr>
      </w:pPr>
    </w:p>
    <w:p w14:paraId="7E7C9A4D" w14:textId="7CBC0BD6" w:rsidR="009C0D49" w:rsidRPr="00AC20B5" w:rsidRDefault="009C0D49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N</w:t>
      </w:r>
      <w:r w:rsidR="000C7732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OTE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: It is important that each port series of all 96 wells, including those of the background wells</w:t>
      </w:r>
      <w:r w:rsidR="00CC366C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,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1406E6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be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loaded completely with the same volume of injecting compound. </w:t>
      </w:r>
    </w:p>
    <w:p w14:paraId="2C81414A" w14:textId="77777777" w:rsidR="003069F8" w:rsidRPr="00AC20B5" w:rsidRDefault="003069F8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</w:p>
    <w:p w14:paraId="328CDD70" w14:textId="63362DC3" w:rsidR="003069F8" w:rsidRPr="00AC20B5" w:rsidRDefault="003069F8" w:rsidP="00AC20B5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Template creation, calibration</w:t>
      </w:r>
      <w:r w:rsidR="0064526C" w:rsidRPr="00AC20B5">
        <w:rPr>
          <w:rFonts w:asciiTheme="majorHAnsi" w:hAnsiTheme="majorHAnsi" w:cstheme="majorHAnsi"/>
        </w:rPr>
        <w:t>,</w:t>
      </w:r>
      <w:r w:rsidRPr="00AC20B5">
        <w:rPr>
          <w:rFonts w:asciiTheme="majorHAnsi" w:hAnsiTheme="majorHAnsi" w:cstheme="majorHAnsi"/>
        </w:rPr>
        <w:t xml:space="preserve"> and measurements</w:t>
      </w:r>
    </w:p>
    <w:p w14:paraId="09AEE4A6" w14:textId="77777777" w:rsidR="0064526C" w:rsidRPr="00AC20B5" w:rsidRDefault="0064526C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b/>
          <w:bCs/>
        </w:rPr>
      </w:pPr>
    </w:p>
    <w:p w14:paraId="43532004" w14:textId="51097923" w:rsidR="00227D2C" w:rsidRPr="00AC20B5" w:rsidRDefault="008C7BCA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Create or load the template for </w:t>
      </w:r>
      <w:r w:rsidR="0039275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 xml:space="preserve">mitochondrial stress test on the controller. Enter details regarding injection strategies, treatment conditions, </w:t>
      </w:r>
      <w:r w:rsidR="00392755">
        <w:rPr>
          <w:rFonts w:asciiTheme="majorHAnsi" w:hAnsiTheme="majorHAnsi" w:cstheme="majorHAnsi"/>
        </w:rPr>
        <w:t xml:space="preserve">and </w:t>
      </w:r>
      <w:r w:rsidRPr="00AC20B5">
        <w:rPr>
          <w:rFonts w:asciiTheme="majorHAnsi" w:hAnsiTheme="majorHAnsi" w:cstheme="majorHAnsi"/>
        </w:rPr>
        <w:t>cell types</w:t>
      </w:r>
      <w:r w:rsidR="00392755">
        <w:rPr>
          <w:rFonts w:asciiTheme="majorHAnsi" w:hAnsiTheme="majorHAnsi" w:cstheme="majorHAnsi"/>
        </w:rPr>
        <w:t>,</w:t>
      </w:r>
      <w:r w:rsidRPr="00AC20B5">
        <w:rPr>
          <w:rFonts w:asciiTheme="majorHAnsi" w:hAnsiTheme="majorHAnsi" w:cstheme="majorHAnsi"/>
        </w:rPr>
        <w:t xml:space="preserve"> and press </w:t>
      </w:r>
      <w:r w:rsidRPr="00AC20B5">
        <w:rPr>
          <w:rFonts w:asciiTheme="majorHAnsi" w:hAnsiTheme="majorHAnsi" w:cstheme="majorHAnsi"/>
          <w:b/>
          <w:bCs/>
        </w:rPr>
        <w:t>generate groups</w:t>
      </w:r>
      <w:r w:rsidRPr="00AC20B5">
        <w:rPr>
          <w:rFonts w:asciiTheme="majorHAnsi" w:hAnsiTheme="majorHAnsi" w:cstheme="majorHAnsi"/>
        </w:rPr>
        <w:t xml:space="preserve">. Go to </w:t>
      </w:r>
      <w:r w:rsidR="00A6157D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  <w:b/>
          <w:bCs/>
        </w:rPr>
        <w:t>plate map</w:t>
      </w:r>
      <w:r w:rsidRPr="00AC20B5">
        <w:rPr>
          <w:rFonts w:asciiTheme="majorHAnsi" w:hAnsiTheme="majorHAnsi" w:cstheme="majorHAnsi"/>
        </w:rPr>
        <w:t xml:space="preserve"> and assign wells to each group to be analyzed. </w:t>
      </w:r>
      <w:r w:rsidR="00A6157D" w:rsidRPr="00AC20B5">
        <w:rPr>
          <w:rFonts w:asciiTheme="majorHAnsi" w:hAnsiTheme="majorHAnsi" w:cstheme="majorHAnsi"/>
        </w:rPr>
        <w:t>A</w:t>
      </w:r>
      <w:r w:rsidRPr="00AC20B5">
        <w:rPr>
          <w:rFonts w:asciiTheme="majorHAnsi" w:hAnsiTheme="majorHAnsi" w:cstheme="majorHAnsi"/>
        </w:rPr>
        <w:t xml:space="preserve">ssign </w:t>
      </w:r>
      <w:r w:rsidR="00A6157D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>4 corner wells for background measurements.</w:t>
      </w:r>
    </w:p>
    <w:p w14:paraId="3F1804C6" w14:textId="77777777" w:rsidR="002C2B2A" w:rsidRPr="00AC20B5" w:rsidRDefault="002C2B2A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</w:p>
    <w:p w14:paraId="48BF464B" w14:textId="4462CBF5" w:rsidR="00227D2C" w:rsidRPr="00AC20B5" w:rsidRDefault="003069F8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In </w:t>
      </w:r>
      <w:r w:rsidRPr="00AC20B5">
        <w:rPr>
          <w:rFonts w:asciiTheme="majorHAnsi" w:hAnsiTheme="majorHAnsi" w:cstheme="majorHAnsi"/>
          <w:b/>
          <w:bCs/>
        </w:rPr>
        <w:t>protocol</w:t>
      </w:r>
      <w:r w:rsidRPr="00AC20B5">
        <w:rPr>
          <w:rFonts w:asciiTheme="majorHAnsi" w:hAnsiTheme="majorHAnsi" w:cstheme="majorHAnsi"/>
        </w:rPr>
        <w:t xml:space="preserve">, make sure </w:t>
      </w:r>
      <w:r w:rsidRPr="00AC20B5">
        <w:rPr>
          <w:rFonts w:asciiTheme="majorHAnsi" w:hAnsiTheme="majorHAnsi" w:cstheme="majorHAnsi"/>
          <w:b/>
          <w:bCs/>
        </w:rPr>
        <w:t>calibration</w:t>
      </w:r>
      <w:r w:rsidRPr="00AC20B5">
        <w:rPr>
          <w:rFonts w:asciiTheme="majorHAnsi" w:hAnsiTheme="majorHAnsi" w:cstheme="majorHAnsi"/>
        </w:rPr>
        <w:t xml:space="preserve"> and </w:t>
      </w:r>
      <w:r w:rsidRPr="00AC20B5">
        <w:rPr>
          <w:rFonts w:asciiTheme="majorHAnsi" w:hAnsiTheme="majorHAnsi" w:cstheme="majorHAnsi"/>
          <w:b/>
          <w:bCs/>
        </w:rPr>
        <w:t>equilibration</w:t>
      </w:r>
      <w:r w:rsidRPr="00AC20B5">
        <w:rPr>
          <w:rFonts w:asciiTheme="majorHAnsi" w:hAnsiTheme="majorHAnsi" w:cstheme="majorHAnsi"/>
        </w:rPr>
        <w:t xml:space="preserve"> are checked in the </w:t>
      </w:r>
      <w:r w:rsidRPr="00AC20B5">
        <w:rPr>
          <w:rFonts w:asciiTheme="majorHAnsi" w:hAnsiTheme="majorHAnsi" w:cstheme="majorHAnsi"/>
          <w:b/>
          <w:bCs/>
        </w:rPr>
        <w:t>initialization step</w:t>
      </w:r>
      <w:r w:rsidRPr="00AC20B5">
        <w:rPr>
          <w:rFonts w:asciiTheme="majorHAnsi" w:hAnsiTheme="majorHAnsi" w:cstheme="majorHAnsi"/>
        </w:rPr>
        <w:t>.</w:t>
      </w:r>
    </w:p>
    <w:p w14:paraId="65ABC5A7" w14:textId="77777777" w:rsidR="007F325E" w:rsidRPr="00AC20B5" w:rsidRDefault="007F325E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</w:p>
    <w:p w14:paraId="02561220" w14:textId="34081785" w:rsidR="00227D2C" w:rsidRPr="00AC20B5" w:rsidRDefault="003069F8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For baseline measurement and measurements after each injection (oligomycin</w:t>
      </w:r>
      <w:r w:rsidR="004419AF" w:rsidRPr="00AC20B5">
        <w:rPr>
          <w:rFonts w:asciiTheme="majorHAnsi" w:hAnsiTheme="majorHAnsi" w:cstheme="majorHAnsi"/>
        </w:rPr>
        <w:t>, FCCP</w:t>
      </w:r>
      <w:r w:rsidR="003C2DE9" w:rsidRPr="00AC20B5">
        <w:rPr>
          <w:rFonts w:asciiTheme="majorHAnsi" w:hAnsiTheme="majorHAnsi" w:cstheme="majorHAnsi"/>
        </w:rPr>
        <w:t>,</w:t>
      </w:r>
      <w:r w:rsidRPr="00AC20B5">
        <w:rPr>
          <w:rFonts w:asciiTheme="majorHAnsi" w:hAnsiTheme="majorHAnsi" w:cstheme="majorHAnsi"/>
        </w:rPr>
        <w:t xml:space="preserve"> and </w:t>
      </w:r>
      <w:r w:rsidR="004419AF" w:rsidRPr="00AC20B5">
        <w:rPr>
          <w:rFonts w:asciiTheme="majorHAnsi" w:hAnsiTheme="majorHAnsi" w:cstheme="majorHAnsi"/>
        </w:rPr>
        <w:t>rotenone + antimycin A</w:t>
      </w:r>
      <w:r w:rsidRPr="00AC20B5">
        <w:rPr>
          <w:rFonts w:asciiTheme="majorHAnsi" w:hAnsiTheme="majorHAnsi" w:cstheme="majorHAnsi"/>
        </w:rPr>
        <w:t xml:space="preserve">), set </w:t>
      </w:r>
      <w:r w:rsidR="007F325E" w:rsidRPr="00AC20B5">
        <w:rPr>
          <w:rFonts w:asciiTheme="majorHAnsi" w:hAnsiTheme="majorHAnsi" w:cstheme="majorHAnsi"/>
        </w:rPr>
        <w:t xml:space="preserve">the </w:t>
      </w:r>
      <w:r w:rsidR="00F15311" w:rsidRPr="00AC20B5">
        <w:rPr>
          <w:rFonts w:asciiTheme="majorHAnsi" w:hAnsiTheme="majorHAnsi" w:cstheme="majorHAnsi"/>
        </w:rPr>
        <w:t xml:space="preserve">number of </w:t>
      </w:r>
      <w:r w:rsidR="00F15311" w:rsidRPr="00AC20B5">
        <w:rPr>
          <w:rFonts w:asciiTheme="majorHAnsi" w:hAnsiTheme="majorHAnsi" w:cstheme="majorHAnsi"/>
          <w:b/>
          <w:bCs/>
        </w:rPr>
        <w:t>measurement cycles</w:t>
      </w:r>
      <w:r w:rsidRPr="00AC20B5">
        <w:rPr>
          <w:rFonts w:asciiTheme="majorHAnsi" w:hAnsiTheme="majorHAnsi" w:cstheme="majorHAnsi"/>
        </w:rPr>
        <w:t xml:space="preserve"> to </w:t>
      </w:r>
      <w:r w:rsidRPr="00AC20B5">
        <w:rPr>
          <w:rFonts w:asciiTheme="majorHAnsi" w:hAnsiTheme="majorHAnsi" w:cstheme="majorHAnsi"/>
          <w:b/>
          <w:bCs/>
        </w:rPr>
        <w:t>3</w:t>
      </w:r>
      <w:r w:rsidRPr="00AC20B5">
        <w:rPr>
          <w:rFonts w:asciiTheme="majorHAnsi" w:hAnsiTheme="majorHAnsi" w:cstheme="majorHAnsi"/>
        </w:rPr>
        <w:t xml:space="preserve"> and </w:t>
      </w:r>
      <w:r w:rsidRPr="00AC20B5">
        <w:rPr>
          <w:rFonts w:asciiTheme="majorHAnsi" w:hAnsiTheme="majorHAnsi" w:cstheme="majorHAnsi"/>
          <w:b/>
          <w:bCs/>
        </w:rPr>
        <w:t xml:space="preserve">Mix – Wait </w:t>
      </w:r>
      <w:r w:rsidR="0081464D" w:rsidRPr="00AC20B5">
        <w:rPr>
          <w:rFonts w:asciiTheme="majorHAnsi" w:hAnsiTheme="majorHAnsi" w:cstheme="majorHAnsi"/>
          <w:b/>
          <w:bCs/>
        </w:rPr>
        <w:lastRenderedPageBreak/>
        <w:t>–</w:t>
      </w:r>
      <w:r w:rsidRPr="00AC20B5">
        <w:rPr>
          <w:rFonts w:asciiTheme="majorHAnsi" w:hAnsiTheme="majorHAnsi" w:cstheme="majorHAnsi"/>
          <w:b/>
          <w:bCs/>
        </w:rPr>
        <w:t xml:space="preserve"> Measure times</w:t>
      </w:r>
      <w:r w:rsidRPr="00AC20B5">
        <w:rPr>
          <w:rFonts w:asciiTheme="majorHAnsi" w:hAnsiTheme="majorHAnsi" w:cstheme="majorHAnsi"/>
        </w:rPr>
        <w:t xml:space="preserve"> to </w:t>
      </w:r>
      <w:r w:rsidRPr="00AC20B5">
        <w:rPr>
          <w:rFonts w:asciiTheme="majorHAnsi" w:hAnsiTheme="majorHAnsi" w:cstheme="majorHAnsi"/>
          <w:b/>
          <w:bCs/>
        </w:rPr>
        <w:t xml:space="preserve">3 min – 0 min </w:t>
      </w:r>
      <w:r w:rsidR="00D165B3" w:rsidRPr="00AC20B5">
        <w:rPr>
          <w:rFonts w:asciiTheme="majorHAnsi" w:hAnsiTheme="majorHAnsi" w:cstheme="majorHAnsi"/>
          <w:b/>
          <w:bCs/>
        </w:rPr>
        <w:t>–</w:t>
      </w:r>
      <w:r w:rsidRPr="00AC20B5">
        <w:rPr>
          <w:rFonts w:asciiTheme="majorHAnsi" w:hAnsiTheme="majorHAnsi" w:cstheme="majorHAnsi"/>
          <w:b/>
          <w:bCs/>
        </w:rPr>
        <w:t xml:space="preserve"> 3 min</w:t>
      </w:r>
      <w:r w:rsidRPr="00AC20B5">
        <w:rPr>
          <w:rFonts w:asciiTheme="majorHAnsi" w:hAnsiTheme="majorHAnsi" w:cstheme="majorHAnsi"/>
        </w:rPr>
        <w:t xml:space="preserve"> (see </w:t>
      </w:r>
      <w:r w:rsidRPr="00AC20B5">
        <w:rPr>
          <w:rFonts w:asciiTheme="majorHAnsi" w:hAnsiTheme="majorHAnsi" w:cstheme="majorHAnsi"/>
          <w:b/>
          <w:bCs/>
        </w:rPr>
        <w:t xml:space="preserve">Table </w:t>
      </w:r>
      <w:r w:rsidR="004419AF" w:rsidRPr="00AC20B5">
        <w:rPr>
          <w:rFonts w:asciiTheme="majorHAnsi" w:hAnsiTheme="majorHAnsi" w:cstheme="majorHAnsi"/>
          <w:b/>
          <w:bCs/>
        </w:rPr>
        <w:t>4</w:t>
      </w:r>
      <w:r w:rsidRPr="00AC20B5">
        <w:rPr>
          <w:rFonts w:asciiTheme="majorHAnsi" w:hAnsiTheme="majorHAnsi" w:cstheme="majorHAnsi"/>
        </w:rPr>
        <w:t>)</w:t>
      </w:r>
      <w:r w:rsidR="007F325E" w:rsidRPr="00AC20B5">
        <w:rPr>
          <w:rFonts w:asciiTheme="majorHAnsi" w:hAnsiTheme="majorHAnsi" w:cstheme="majorHAnsi"/>
        </w:rPr>
        <w:t>.</w:t>
      </w:r>
    </w:p>
    <w:p w14:paraId="3E1CCC6A" w14:textId="77777777" w:rsidR="007F325E" w:rsidRPr="00AC20B5" w:rsidRDefault="007F325E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</w:p>
    <w:p w14:paraId="43091DE8" w14:textId="2EC0E2FE" w:rsidR="00227D2C" w:rsidRPr="00AC20B5" w:rsidRDefault="00AB492F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Start </w:t>
      </w:r>
      <w:r w:rsidR="007F325E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 xml:space="preserve">run to perform </w:t>
      </w:r>
      <w:r w:rsidR="00830FCC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 xml:space="preserve">calibration as in step </w:t>
      </w:r>
      <w:r w:rsidR="00402D67" w:rsidRPr="00AC20B5">
        <w:rPr>
          <w:rFonts w:asciiTheme="majorHAnsi" w:hAnsiTheme="majorHAnsi" w:cstheme="majorHAnsi"/>
        </w:rPr>
        <w:t>2.</w:t>
      </w:r>
      <w:r w:rsidR="007809F7" w:rsidRPr="00AC20B5">
        <w:rPr>
          <w:rFonts w:asciiTheme="majorHAnsi" w:hAnsiTheme="majorHAnsi" w:cstheme="majorHAnsi"/>
        </w:rPr>
        <w:t>5</w:t>
      </w:r>
      <w:r w:rsidR="00402D67" w:rsidRPr="00AC20B5">
        <w:rPr>
          <w:rFonts w:asciiTheme="majorHAnsi" w:hAnsiTheme="majorHAnsi" w:cstheme="majorHAnsi"/>
        </w:rPr>
        <w:t>.</w:t>
      </w:r>
      <w:r w:rsidR="007809F7" w:rsidRPr="00AC20B5">
        <w:rPr>
          <w:rFonts w:asciiTheme="majorHAnsi" w:hAnsiTheme="majorHAnsi" w:cstheme="majorHAnsi"/>
        </w:rPr>
        <w:t>2</w:t>
      </w:r>
      <w:r w:rsidR="001E1FCA" w:rsidRPr="00AC20B5">
        <w:rPr>
          <w:rFonts w:asciiTheme="majorHAnsi" w:hAnsiTheme="majorHAnsi" w:cstheme="majorHAnsi"/>
        </w:rPr>
        <w:t>.</w:t>
      </w:r>
      <w:r w:rsidR="00402D67" w:rsidRPr="00AC20B5">
        <w:rPr>
          <w:rFonts w:asciiTheme="majorHAnsi" w:hAnsiTheme="majorHAnsi" w:cstheme="majorHAnsi"/>
        </w:rPr>
        <w:t>4</w:t>
      </w:r>
      <w:r w:rsidR="003069F8" w:rsidRPr="00AC20B5">
        <w:rPr>
          <w:rFonts w:asciiTheme="majorHAnsi" w:hAnsiTheme="majorHAnsi" w:cstheme="majorHAnsi"/>
        </w:rPr>
        <w:t>.</w:t>
      </w:r>
    </w:p>
    <w:p w14:paraId="0AF2255D" w14:textId="77777777" w:rsidR="0011478D" w:rsidRPr="00AC20B5" w:rsidRDefault="0011478D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</w:p>
    <w:p w14:paraId="6664C7CC" w14:textId="0B2B2CEF" w:rsidR="00227D2C" w:rsidRPr="00AC20B5" w:rsidRDefault="003069F8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Style w:val="A4"/>
          <w:rFonts w:asciiTheme="majorHAnsi" w:hAnsiTheme="majorHAnsi" w:cstheme="majorHAnsi"/>
          <w:color w:val="auto"/>
          <w:sz w:val="24"/>
          <w:szCs w:val="24"/>
          <w:lang w:bidi="hi-IN"/>
        </w:rPr>
      </w:pPr>
      <w:r w:rsidRPr="00AC20B5">
        <w:rPr>
          <w:rFonts w:asciiTheme="majorHAnsi" w:hAnsiTheme="majorHAnsi" w:cstheme="majorHAnsi"/>
        </w:rPr>
        <w:t xml:space="preserve">Add 130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μ</w:t>
      </w:r>
      <w:r w:rsidR="0011478D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L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 of </w:t>
      </w:r>
      <w:r w:rsidR="0011478D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the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prewarmed </w:t>
      </w:r>
      <w:r w:rsidR="006352C8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mitochondrial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 stress test assay medium (pH 7.4) per well </w:t>
      </w:r>
      <w:r w:rsidR="00AB492F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as in </w:t>
      </w:r>
      <w:r w:rsidR="00AB492F" w:rsidRPr="00AC20B5">
        <w:rPr>
          <w:rFonts w:asciiTheme="majorHAnsi" w:hAnsiTheme="majorHAnsi" w:cstheme="majorHAnsi"/>
        </w:rPr>
        <w:t>step</w:t>
      </w:r>
      <w:r w:rsidR="007809F7" w:rsidRPr="00AC20B5">
        <w:rPr>
          <w:rFonts w:asciiTheme="majorHAnsi" w:hAnsiTheme="majorHAnsi" w:cstheme="majorHAnsi"/>
        </w:rPr>
        <w:t xml:space="preserve"> </w:t>
      </w:r>
      <w:r w:rsidR="00402D67" w:rsidRPr="00AC20B5">
        <w:rPr>
          <w:rFonts w:asciiTheme="majorHAnsi" w:hAnsiTheme="majorHAnsi" w:cstheme="majorHAnsi"/>
        </w:rPr>
        <w:t>2.</w:t>
      </w:r>
      <w:r w:rsidR="007809F7" w:rsidRPr="00AC20B5">
        <w:rPr>
          <w:rFonts w:asciiTheme="majorHAnsi" w:hAnsiTheme="majorHAnsi" w:cstheme="majorHAnsi"/>
        </w:rPr>
        <w:t>5.2</w:t>
      </w:r>
      <w:r w:rsidR="001E1FCA" w:rsidRPr="00AC20B5">
        <w:rPr>
          <w:rFonts w:asciiTheme="majorHAnsi" w:hAnsiTheme="majorHAnsi" w:cstheme="majorHAnsi"/>
        </w:rPr>
        <w:t>.</w:t>
      </w:r>
      <w:r w:rsidR="00402D67" w:rsidRPr="00AC20B5">
        <w:rPr>
          <w:rFonts w:asciiTheme="majorHAnsi" w:hAnsiTheme="majorHAnsi" w:cstheme="majorHAnsi"/>
        </w:rPr>
        <w:t>5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.</w:t>
      </w:r>
      <w:r w:rsidR="00AB492F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 </w:t>
      </w:r>
    </w:p>
    <w:p w14:paraId="0433D675" w14:textId="77777777" w:rsidR="00AB797D" w:rsidRPr="00AC20B5" w:rsidRDefault="00AB797D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Style w:val="A4"/>
          <w:rFonts w:asciiTheme="majorHAnsi" w:hAnsiTheme="majorHAnsi" w:cstheme="majorHAnsi"/>
          <w:color w:val="auto"/>
          <w:sz w:val="24"/>
          <w:szCs w:val="24"/>
          <w:lang w:bidi="hi-IN"/>
        </w:rPr>
      </w:pPr>
    </w:p>
    <w:p w14:paraId="2003BD0C" w14:textId="2B801B71" w:rsidR="00120022" w:rsidRPr="00AC20B5" w:rsidRDefault="00AB492F" w:rsidP="00AC20B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Style w:val="A4"/>
          <w:rFonts w:asciiTheme="majorHAnsi" w:hAnsiTheme="majorHAnsi" w:cstheme="majorHAnsi"/>
          <w:color w:val="auto"/>
          <w:sz w:val="24"/>
          <w:szCs w:val="24"/>
        </w:rPr>
      </w:pP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Start </w:t>
      </w:r>
      <w:r w:rsidR="00AB797D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the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measurements</w:t>
      </w:r>
      <w:r w:rsidR="00AB797D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;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retrieve and analyze </w:t>
      </w:r>
      <w:r w:rsidR="00AB797D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the 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data as in steps </w:t>
      </w:r>
      <w:r w:rsidR="00DA7E21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2.</w:t>
      </w:r>
      <w:r w:rsidR="00C91932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5.2.6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78143E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to </w:t>
      </w:r>
      <w:r w:rsidR="00DA7E21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2.</w:t>
      </w:r>
      <w:r w:rsidR="00C91932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>5.2.10</w:t>
      </w:r>
      <w:r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. </w:t>
      </w:r>
      <w:r w:rsidR="00626F31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Export </w:t>
      </w:r>
      <w:r w:rsidR="00AB797D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the </w:t>
      </w:r>
      <w:r w:rsidR="00626F31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analyzed data to </w:t>
      </w:r>
      <w:r w:rsidR="00AB797D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the </w:t>
      </w:r>
      <w:r w:rsidR="00626F31" w:rsidRPr="00AC20B5">
        <w:rPr>
          <w:rStyle w:val="A4"/>
          <w:rFonts w:asciiTheme="majorHAnsi" w:hAnsiTheme="majorHAnsi" w:cstheme="majorHAnsi"/>
          <w:b/>
          <w:bCs/>
          <w:color w:val="auto"/>
          <w:sz w:val="24"/>
          <w:szCs w:val="24"/>
        </w:rPr>
        <w:t>mitochondrial stress test report generator</w:t>
      </w:r>
      <w:r w:rsidR="00626F31" w:rsidRPr="00AC20B5">
        <w:rPr>
          <w:rStyle w:val="A4"/>
          <w:rFonts w:asciiTheme="majorHAnsi" w:hAnsiTheme="majorHAnsi" w:cstheme="majorHAnsi"/>
          <w:color w:val="auto"/>
          <w:sz w:val="24"/>
          <w:szCs w:val="24"/>
        </w:rPr>
        <w:t xml:space="preserve"> or an external application.</w:t>
      </w:r>
    </w:p>
    <w:p w14:paraId="60CD6480" w14:textId="77777777" w:rsidR="00AB492F" w:rsidRPr="00AC20B5" w:rsidRDefault="00AB492F" w:rsidP="00AC20B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</w:rPr>
      </w:pPr>
    </w:p>
    <w:p w14:paraId="08AF3300" w14:textId="2DCADEE7" w:rsidR="006E4797" w:rsidRPr="00AC20B5" w:rsidRDefault="00551D82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</w:rPr>
      </w:pPr>
      <w:r w:rsidRPr="00AC20B5">
        <w:rPr>
          <w:rFonts w:asciiTheme="majorHAnsi" w:hAnsiTheme="majorHAnsi" w:cstheme="majorHAnsi"/>
          <w:b/>
        </w:rPr>
        <w:t xml:space="preserve">REPRESENTATIVE RESULTS: </w:t>
      </w:r>
    </w:p>
    <w:p w14:paraId="1587E872" w14:textId="7E9C0D78" w:rsidR="00873FAE" w:rsidRPr="00AC20B5" w:rsidRDefault="002F52B1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Using </w:t>
      </w:r>
      <w:r w:rsidR="000445BF" w:rsidRPr="00AC20B5">
        <w:rPr>
          <w:rFonts w:asciiTheme="majorHAnsi" w:hAnsiTheme="majorHAnsi" w:cstheme="majorHAnsi"/>
        </w:rPr>
        <w:t>this</w:t>
      </w:r>
      <w:r w:rsidRPr="00AC20B5">
        <w:rPr>
          <w:rFonts w:asciiTheme="majorHAnsi" w:hAnsiTheme="majorHAnsi" w:cstheme="majorHAnsi"/>
        </w:rPr>
        <w:t xml:space="preserve"> protoco</w:t>
      </w:r>
      <w:r w:rsidR="004F07FC" w:rsidRPr="00AC20B5">
        <w:rPr>
          <w:rFonts w:asciiTheme="majorHAnsi" w:hAnsiTheme="majorHAnsi" w:cstheme="majorHAnsi"/>
        </w:rPr>
        <w:t>l</w:t>
      </w:r>
      <w:r w:rsidR="000D0505" w:rsidRPr="00AC20B5">
        <w:rPr>
          <w:rFonts w:asciiTheme="majorHAnsi" w:hAnsiTheme="majorHAnsi" w:cstheme="majorHAnsi"/>
        </w:rPr>
        <w:t>,</w:t>
      </w:r>
      <w:r w:rsidR="004F07FC" w:rsidRPr="00AC20B5">
        <w:rPr>
          <w:rFonts w:asciiTheme="majorHAnsi" w:hAnsiTheme="majorHAnsi" w:cstheme="majorHAnsi"/>
        </w:rPr>
        <w:t xml:space="preserve"> the cell number and </w:t>
      </w:r>
      <w:r w:rsidR="00F64C53" w:rsidRPr="00AC20B5">
        <w:rPr>
          <w:rFonts w:asciiTheme="majorHAnsi" w:hAnsiTheme="majorHAnsi" w:cstheme="majorHAnsi"/>
        </w:rPr>
        <w:t xml:space="preserve">the </w:t>
      </w:r>
      <w:r w:rsidR="00036A00" w:rsidRPr="00AC20B5">
        <w:rPr>
          <w:rFonts w:asciiTheme="majorHAnsi" w:hAnsiTheme="majorHAnsi" w:cstheme="majorHAnsi"/>
        </w:rPr>
        <w:t>concentrations of various OxPHOS</w:t>
      </w:r>
      <w:r w:rsidR="009A345A" w:rsidRPr="00AC20B5">
        <w:rPr>
          <w:rFonts w:asciiTheme="majorHAnsi" w:hAnsiTheme="majorHAnsi" w:cstheme="majorHAnsi"/>
        </w:rPr>
        <w:t>-</w:t>
      </w:r>
      <w:r w:rsidR="00036A00" w:rsidRPr="00AC20B5">
        <w:rPr>
          <w:rFonts w:asciiTheme="majorHAnsi" w:hAnsiTheme="majorHAnsi" w:cstheme="majorHAnsi"/>
        </w:rPr>
        <w:t>targeting drugs</w:t>
      </w:r>
      <w:r w:rsidR="00F64C53" w:rsidRPr="00AC20B5">
        <w:rPr>
          <w:rFonts w:asciiTheme="majorHAnsi" w:hAnsiTheme="majorHAnsi" w:cstheme="majorHAnsi"/>
        </w:rPr>
        <w:t xml:space="preserve"> (</w:t>
      </w:r>
      <w:r w:rsidR="004F07FC" w:rsidRPr="00AC20B5">
        <w:rPr>
          <w:rFonts w:asciiTheme="majorHAnsi" w:hAnsiTheme="majorHAnsi" w:cstheme="majorHAnsi"/>
        </w:rPr>
        <w:t>used in the extracellular flux assays</w:t>
      </w:r>
      <w:r w:rsidR="00F64C53" w:rsidRPr="00AC20B5">
        <w:rPr>
          <w:rFonts w:asciiTheme="majorHAnsi" w:hAnsiTheme="majorHAnsi" w:cstheme="majorHAnsi"/>
        </w:rPr>
        <w:t>)</w:t>
      </w:r>
      <w:r w:rsidR="004F07FC" w:rsidRPr="00AC20B5">
        <w:rPr>
          <w:rFonts w:asciiTheme="majorHAnsi" w:hAnsiTheme="majorHAnsi" w:cstheme="majorHAnsi"/>
        </w:rPr>
        <w:t xml:space="preserve"> </w:t>
      </w:r>
      <w:r w:rsidR="00F64C53" w:rsidRPr="00AC20B5">
        <w:rPr>
          <w:rFonts w:asciiTheme="majorHAnsi" w:hAnsiTheme="majorHAnsi" w:cstheme="majorHAnsi"/>
        </w:rPr>
        <w:t xml:space="preserve">were optimized </w:t>
      </w:r>
      <w:r w:rsidR="004F07FC" w:rsidRPr="00AC20B5">
        <w:rPr>
          <w:rFonts w:asciiTheme="majorHAnsi" w:hAnsiTheme="majorHAnsi" w:cstheme="majorHAnsi"/>
        </w:rPr>
        <w:t>to measure ECAR and OCR of H</w:t>
      </w:r>
      <w:r w:rsidR="00977F3B" w:rsidRPr="00AC20B5">
        <w:rPr>
          <w:rFonts w:asciiTheme="majorHAnsi" w:hAnsiTheme="majorHAnsi" w:cstheme="majorHAnsi"/>
        </w:rPr>
        <w:t>S</w:t>
      </w:r>
      <w:r w:rsidR="004F07FC" w:rsidRPr="00AC20B5">
        <w:rPr>
          <w:rFonts w:asciiTheme="majorHAnsi" w:hAnsiTheme="majorHAnsi" w:cstheme="majorHAnsi"/>
        </w:rPr>
        <w:t>PCs</w:t>
      </w:r>
      <w:r w:rsidR="0037468E" w:rsidRPr="00AC20B5">
        <w:rPr>
          <w:rFonts w:asciiTheme="majorHAnsi" w:hAnsiTheme="majorHAnsi" w:cstheme="majorHAnsi"/>
        </w:rPr>
        <w:t xml:space="preserve"> isolated from 24</w:t>
      </w:r>
      <w:r w:rsidR="009A345A" w:rsidRPr="00AC20B5">
        <w:rPr>
          <w:rFonts w:asciiTheme="majorHAnsi" w:hAnsiTheme="majorHAnsi" w:cstheme="majorHAnsi"/>
        </w:rPr>
        <w:t>-</w:t>
      </w:r>
      <w:r w:rsidR="0037468E" w:rsidRPr="00AC20B5">
        <w:rPr>
          <w:rFonts w:asciiTheme="majorHAnsi" w:hAnsiTheme="majorHAnsi" w:cstheme="majorHAnsi"/>
        </w:rPr>
        <w:t>week</w:t>
      </w:r>
      <w:r w:rsidR="000445BF" w:rsidRPr="00AC20B5">
        <w:rPr>
          <w:rFonts w:asciiTheme="majorHAnsi" w:hAnsiTheme="majorHAnsi" w:cstheme="majorHAnsi"/>
        </w:rPr>
        <w:t>-</w:t>
      </w:r>
      <w:r w:rsidR="0037468E" w:rsidRPr="00AC20B5">
        <w:rPr>
          <w:rFonts w:asciiTheme="majorHAnsi" w:hAnsiTheme="majorHAnsi" w:cstheme="majorHAnsi"/>
        </w:rPr>
        <w:t>old female C57BL/6 mice</w:t>
      </w:r>
      <w:r w:rsidR="004F07FC" w:rsidRPr="00AC20B5">
        <w:rPr>
          <w:rFonts w:asciiTheme="majorHAnsi" w:hAnsiTheme="majorHAnsi" w:cstheme="majorHAnsi"/>
        </w:rPr>
        <w:t>.</w:t>
      </w:r>
      <w:r w:rsidR="00A64E83" w:rsidRPr="00AC20B5">
        <w:rPr>
          <w:rFonts w:asciiTheme="majorHAnsi" w:hAnsiTheme="majorHAnsi" w:cstheme="majorHAnsi"/>
        </w:rPr>
        <w:t xml:space="preserve"> First, </w:t>
      </w:r>
      <w:r w:rsidR="000445BF" w:rsidRPr="00AC20B5">
        <w:rPr>
          <w:rFonts w:asciiTheme="majorHAnsi" w:hAnsiTheme="majorHAnsi" w:cstheme="majorHAnsi"/>
        </w:rPr>
        <w:t xml:space="preserve">the </w:t>
      </w:r>
      <w:r w:rsidR="00A64E83" w:rsidRPr="00AC20B5">
        <w:rPr>
          <w:rFonts w:asciiTheme="majorHAnsi" w:hAnsiTheme="majorHAnsi" w:cstheme="majorHAnsi"/>
        </w:rPr>
        <w:t xml:space="preserve">glycolysis stress test </w:t>
      </w:r>
      <w:r w:rsidR="00F64C53" w:rsidRPr="00AC20B5">
        <w:rPr>
          <w:rFonts w:asciiTheme="majorHAnsi" w:hAnsiTheme="majorHAnsi" w:cstheme="majorHAnsi"/>
        </w:rPr>
        <w:t xml:space="preserve">was performed </w:t>
      </w:r>
      <w:r w:rsidR="00A64E83" w:rsidRPr="00AC20B5">
        <w:rPr>
          <w:rFonts w:asciiTheme="majorHAnsi" w:hAnsiTheme="majorHAnsi" w:cstheme="majorHAnsi"/>
        </w:rPr>
        <w:t>to optimize cell number</w:t>
      </w:r>
      <w:r w:rsidR="00036A00" w:rsidRPr="00AC20B5">
        <w:rPr>
          <w:rFonts w:asciiTheme="majorHAnsi" w:hAnsiTheme="majorHAnsi" w:cstheme="majorHAnsi"/>
        </w:rPr>
        <w:t xml:space="preserve"> and oligomycin concentration</w:t>
      </w:r>
      <w:r w:rsidR="00A64E83" w:rsidRPr="00AC20B5">
        <w:rPr>
          <w:rFonts w:asciiTheme="majorHAnsi" w:hAnsiTheme="majorHAnsi" w:cstheme="majorHAnsi"/>
        </w:rPr>
        <w:t xml:space="preserve">. </w:t>
      </w:r>
      <w:r w:rsidR="00F64C53" w:rsidRPr="00AC20B5">
        <w:rPr>
          <w:rFonts w:asciiTheme="majorHAnsi" w:hAnsiTheme="majorHAnsi" w:cstheme="majorHAnsi"/>
        </w:rPr>
        <w:t>A</w:t>
      </w:r>
      <w:r w:rsidR="00A64E83" w:rsidRPr="00AC20B5">
        <w:rPr>
          <w:rFonts w:asciiTheme="majorHAnsi" w:hAnsiTheme="majorHAnsi" w:cstheme="majorHAnsi"/>
        </w:rPr>
        <w:t xml:space="preserve"> </w:t>
      </w:r>
      <w:r w:rsidR="00036A00" w:rsidRPr="00AC20B5">
        <w:rPr>
          <w:rFonts w:asciiTheme="majorHAnsi" w:hAnsiTheme="majorHAnsi" w:cstheme="majorHAnsi"/>
        </w:rPr>
        <w:t>varying number</w:t>
      </w:r>
      <w:r w:rsidR="00A64E83" w:rsidRPr="00AC20B5">
        <w:rPr>
          <w:rFonts w:asciiTheme="majorHAnsi" w:hAnsiTheme="majorHAnsi" w:cstheme="majorHAnsi"/>
        </w:rPr>
        <w:t xml:space="preserve"> of </w:t>
      </w:r>
      <w:r w:rsidR="003070F1" w:rsidRPr="00AC20B5">
        <w:rPr>
          <w:rFonts w:asciiTheme="majorHAnsi" w:hAnsiTheme="majorHAnsi" w:cstheme="majorHAnsi"/>
        </w:rPr>
        <w:t>H</w:t>
      </w:r>
      <w:r w:rsidR="002742BC" w:rsidRPr="00AC20B5">
        <w:rPr>
          <w:rFonts w:asciiTheme="majorHAnsi" w:hAnsiTheme="majorHAnsi" w:cstheme="majorHAnsi"/>
        </w:rPr>
        <w:t>S</w:t>
      </w:r>
      <w:r w:rsidR="003070F1" w:rsidRPr="00AC20B5">
        <w:rPr>
          <w:rFonts w:asciiTheme="majorHAnsi" w:hAnsiTheme="majorHAnsi" w:cstheme="majorHAnsi"/>
        </w:rPr>
        <w:t>PCs</w:t>
      </w:r>
      <w:r w:rsidR="00036A00" w:rsidRPr="00AC20B5">
        <w:rPr>
          <w:rFonts w:asciiTheme="majorHAnsi" w:hAnsiTheme="majorHAnsi" w:cstheme="majorHAnsi"/>
        </w:rPr>
        <w:t xml:space="preserve"> per well ranging</w:t>
      </w:r>
      <w:r w:rsidR="00A64E83" w:rsidRPr="00AC20B5">
        <w:rPr>
          <w:rFonts w:asciiTheme="majorHAnsi" w:hAnsiTheme="majorHAnsi" w:cstheme="majorHAnsi"/>
        </w:rPr>
        <w:t xml:space="preserve"> from 5 </w:t>
      </w:r>
      <w:r w:rsidR="001B4A3B" w:rsidRPr="00AC20B5">
        <w:rPr>
          <w:rFonts w:asciiTheme="majorHAnsi" w:hAnsiTheme="majorHAnsi" w:cstheme="majorHAnsi"/>
        </w:rPr>
        <w:t>×</w:t>
      </w:r>
      <w:r w:rsidR="00A64E83" w:rsidRPr="00AC20B5">
        <w:rPr>
          <w:rFonts w:asciiTheme="majorHAnsi" w:hAnsiTheme="majorHAnsi" w:cstheme="majorHAnsi"/>
        </w:rPr>
        <w:t xml:space="preserve"> 10</w:t>
      </w:r>
      <w:r w:rsidR="00A64E83" w:rsidRPr="00AC20B5">
        <w:rPr>
          <w:rFonts w:asciiTheme="majorHAnsi" w:hAnsiTheme="majorHAnsi" w:cstheme="majorHAnsi"/>
          <w:vertAlign w:val="superscript"/>
        </w:rPr>
        <w:t>4</w:t>
      </w:r>
      <w:r w:rsidR="00A64E83" w:rsidRPr="00AC20B5">
        <w:rPr>
          <w:rFonts w:asciiTheme="majorHAnsi" w:hAnsiTheme="majorHAnsi" w:cstheme="majorHAnsi"/>
        </w:rPr>
        <w:t xml:space="preserve"> to 2.5 </w:t>
      </w:r>
      <w:r w:rsidR="001B4A3B" w:rsidRPr="00AC20B5">
        <w:rPr>
          <w:rFonts w:asciiTheme="majorHAnsi" w:hAnsiTheme="majorHAnsi" w:cstheme="majorHAnsi"/>
        </w:rPr>
        <w:t>×</w:t>
      </w:r>
      <w:r w:rsidR="00A64E83" w:rsidRPr="00AC20B5">
        <w:rPr>
          <w:rFonts w:asciiTheme="majorHAnsi" w:hAnsiTheme="majorHAnsi" w:cstheme="majorHAnsi"/>
        </w:rPr>
        <w:t xml:space="preserve"> 10</w:t>
      </w:r>
      <w:r w:rsidR="00A64E83" w:rsidRPr="00AC20B5">
        <w:rPr>
          <w:rFonts w:asciiTheme="majorHAnsi" w:hAnsiTheme="majorHAnsi" w:cstheme="majorHAnsi"/>
          <w:vertAlign w:val="superscript"/>
        </w:rPr>
        <w:t>5</w:t>
      </w:r>
      <w:r w:rsidR="00F64C53" w:rsidRPr="00AC20B5">
        <w:rPr>
          <w:rFonts w:asciiTheme="majorHAnsi" w:hAnsiTheme="majorHAnsi" w:cstheme="majorHAnsi"/>
          <w:vertAlign w:val="superscript"/>
        </w:rPr>
        <w:t xml:space="preserve"> </w:t>
      </w:r>
      <w:r w:rsidR="00F64C53" w:rsidRPr="00AC20B5">
        <w:rPr>
          <w:rFonts w:asciiTheme="majorHAnsi" w:hAnsiTheme="majorHAnsi" w:cstheme="majorHAnsi"/>
        </w:rPr>
        <w:t>were used in this assay</w:t>
      </w:r>
      <w:r w:rsidRPr="00AC20B5">
        <w:rPr>
          <w:rFonts w:asciiTheme="majorHAnsi" w:hAnsiTheme="majorHAnsi" w:cstheme="majorHAnsi"/>
        </w:rPr>
        <w:t>.</w:t>
      </w:r>
      <w:r w:rsidR="00036A00" w:rsidRPr="00AC20B5">
        <w:rPr>
          <w:rFonts w:asciiTheme="majorHAnsi" w:hAnsiTheme="majorHAnsi" w:cstheme="majorHAnsi"/>
        </w:rPr>
        <w:t xml:space="preserve"> </w:t>
      </w:r>
      <w:r w:rsidR="009F6AF6" w:rsidRPr="00AC20B5">
        <w:rPr>
          <w:rFonts w:asciiTheme="majorHAnsi" w:hAnsiTheme="majorHAnsi" w:cstheme="majorHAnsi"/>
        </w:rPr>
        <w:t xml:space="preserve">As shown in </w:t>
      </w:r>
      <w:r w:rsidR="001406E6" w:rsidRPr="00AC20B5">
        <w:rPr>
          <w:rFonts w:asciiTheme="majorHAnsi" w:hAnsiTheme="majorHAnsi" w:cstheme="majorHAnsi"/>
          <w:b/>
          <w:bCs/>
        </w:rPr>
        <w:t xml:space="preserve">Figure </w:t>
      </w:r>
      <w:r w:rsidR="00E04D9D" w:rsidRPr="00AC20B5">
        <w:rPr>
          <w:rFonts w:asciiTheme="majorHAnsi" w:hAnsiTheme="majorHAnsi" w:cstheme="majorHAnsi"/>
          <w:b/>
          <w:bCs/>
        </w:rPr>
        <w:t>2</w:t>
      </w:r>
      <w:r w:rsidR="009F6AF6" w:rsidRPr="00AC20B5">
        <w:rPr>
          <w:rFonts w:asciiTheme="majorHAnsi" w:hAnsiTheme="majorHAnsi" w:cstheme="majorHAnsi"/>
          <w:b/>
          <w:bCs/>
        </w:rPr>
        <w:t>A</w:t>
      </w:r>
      <w:r w:rsidR="00984F11" w:rsidRPr="00AC20B5">
        <w:rPr>
          <w:rFonts w:asciiTheme="majorHAnsi" w:hAnsiTheme="majorHAnsi" w:cstheme="majorHAnsi"/>
        </w:rPr>
        <w:t xml:space="preserve"> and </w:t>
      </w:r>
      <w:r w:rsidR="001B4A3B" w:rsidRPr="00AC20B5">
        <w:rPr>
          <w:rFonts w:asciiTheme="majorHAnsi" w:hAnsiTheme="majorHAnsi" w:cstheme="majorHAnsi"/>
          <w:b/>
          <w:bCs/>
        </w:rPr>
        <w:t>Figure 2</w:t>
      </w:r>
      <w:r w:rsidR="00984F11" w:rsidRPr="00AC20B5">
        <w:rPr>
          <w:rFonts w:asciiTheme="majorHAnsi" w:hAnsiTheme="majorHAnsi" w:cstheme="majorHAnsi"/>
          <w:b/>
          <w:bCs/>
        </w:rPr>
        <w:t>C</w:t>
      </w:r>
      <w:r w:rsidR="009F6AF6" w:rsidRPr="00AC20B5">
        <w:rPr>
          <w:rFonts w:asciiTheme="majorHAnsi" w:hAnsiTheme="majorHAnsi" w:cstheme="majorHAnsi"/>
        </w:rPr>
        <w:t xml:space="preserve">, </w:t>
      </w:r>
      <w:r w:rsidR="001406E6" w:rsidRPr="00AC20B5">
        <w:rPr>
          <w:rFonts w:asciiTheme="majorHAnsi" w:hAnsiTheme="majorHAnsi" w:cstheme="majorHAnsi"/>
        </w:rPr>
        <w:t xml:space="preserve">the </w:t>
      </w:r>
      <w:r w:rsidR="00984F11" w:rsidRPr="00AC20B5">
        <w:rPr>
          <w:rFonts w:asciiTheme="majorHAnsi" w:hAnsiTheme="majorHAnsi" w:cstheme="majorHAnsi"/>
        </w:rPr>
        <w:t xml:space="preserve">non-glycolytic acidification rate </w:t>
      </w:r>
      <w:r w:rsidR="001406E6" w:rsidRPr="00AC20B5">
        <w:rPr>
          <w:rFonts w:asciiTheme="majorHAnsi" w:hAnsiTheme="majorHAnsi" w:cstheme="majorHAnsi"/>
        </w:rPr>
        <w:t xml:space="preserve">rises </w:t>
      </w:r>
      <w:r w:rsidR="00984F11" w:rsidRPr="00AC20B5">
        <w:rPr>
          <w:rFonts w:asciiTheme="majorHAnsi" w:hAnsiTheme="majorHAnsi" w:cstheme="majorHAnsi"/>
        </w:rPr>
        <w:t>with increase</w:t>
      </w:r>
      <w:r w:rsidR="001406E6" w:rsidRPr="00AC20B5">
        <w:rPr>
          <w:rFonts w:asciiTheme="majorHAnsi" w:hAnsiTheme="majorHAnsi" w:cstheme="majorHAnsi"/>
        </w:rPr>
        <w:t>d</w:t>
      </w:r>
      <w:r w:rsidR="00984F11" w:rsidRPr="00AC20B5">
        <w:rPr>
          <w:rFonts w:asciiTheme="majorHAnsi" w:hAnsiTheme="majorHAnsi" w:cstheme="majorHAnsi"/>
        </w:rPr>
        <w:t xml:space="preserve"> cell number from 5 </w:t>
      </w:r>
      <w:r w:rsidR="001B4A3B" w:rsidRPr="00AC20B5">
        <w:rPr>
          <w:rFonts w:asciiTheme="majorHAnsi" w:hAnsiTheme="majorHAnsi" w:cstheme="majorHAnsi"/>
        </w:rPr>
        <w:t>×</w:t>
      </w:r>
      <w:r w:rsidR="00984F11" w:rsidRPr="00AC20B5">
        <w:rPr>
          <w:rFonts w:asciiTheme="majorHAnsi" w:hAnsiTheme="majorHAnsi" w:cstheme="majorHAnsi"/>
        </w:rPr>
        <w:t xml:space="preserve"> 10</w:t>
      </w:r>
      <w:r w:rsidR="00984F11" w:rsidRPr="00AC20B5">
        <w:rPr>
          <w:rFonts w:asciiTheme="majorHAnsi" w:hAnsiTheme="majorHAnsi" w:cstheme="majorHAnsi"/>
          <w:vertAlign w:val="superscript"/>
        </w:rPr>
        <w:t>4</w:t>
      </w:r>
      <w:r w:rsidR="00984F11" w:rsidRPr="00AC20B5">
        <w:rPr>
          <w:rFonts w:asciiTheme="majorHAnsi" w:hAnsiTheme="majorHAnsi" w:cstheme="majorHAnsi"/>
        </w:rPr>
        <w:t xml:space="preserve"> to 2</w:t>
      </w:r>
      <w:r w:rsidR="00443033" w:rsidRPr="00AC20B5">
        <w:rPr>
          <w:rFonts w:asciiTheme="majorHAnsi" w:hAnsiTheme="majorHAnsi" w:cstheme="majorHAnsi"/>
        </w:rPr>
        <w:t>.5</w:t>
      </w:r>
      <w:r w:rsidR="00984F11" w:rsidRPr="00AC20B5">
        <w:rPr>
          <w:rFonts w:asciiTheme="majorHAnsi" w:hAnsiTheme="majorHAnsi" w:cstheme="majorHAnsi"/>
        </w:rPr>
        <w:t xml:space="preserve"> </w:t>
      </w:r>
      <w:r w:rsidR="001B4A3B" w:rsidRPr="00AC20B5">
        <w:rPr>
          <w:rFonts w:asciiTheme="majorHAnsi" w:hAnsiTheme="majorHAnsi" w:cstheme="majorHAnsi"/>
        </w:rPr>
        <w:t>×</w:t>
      </w:r>
      <w:r w:rsidR="00984F11" w:rsidRPr="00AC20B5">
        <w:rPr>
          <w:rFonts w:asciiTheme="majorHAnsi" w:hAnsiTheme="majorHAnsi" w:cstheme="majorHAnsi"/>
        </w:rPr>
        <w:t xml:space="preserve"> 10</w:t>
      </w:r>
      <w:r w:rsidR="00984F11" w:rsidRPr="00AC20B5">
        <w:rPr>
          <w:rFonts w:asciiTheme="majorHAnsi" w:hAnsiTheme="majorHAnsi" w:cstheme="majorHAnsi"/>
          <w:vertAlign w:val="superscript"/>
        </w:rPr>
        <w:t>5</w:t>
      </w:r>
      <w:r w:rsidR="00984F11" w:rsidRPr="00AC20B5">
        <w:rPr>
          <w:rFonts w:asciiTheme="majorHAnsi" w:hAnsiTheme="majorHAnsi" w:cstheme="majorHAnsi"/>
        </w:rPr>
        <w:t xml:space="preserve"> </w:t>
      </w:r>
      <w:r w:rsidR="001406E6" w:rsidRPr="00AC20B5">
        <w:rPr>
          <w:rFonts w:asciiTheme="majorHAnsi" w:hAnsiTheme="majorHAnsi" w:cstheme="majorHAnsi"/>
        </w:rPr>
        <w:t xml:space="preserve">but increases only minimally between </w:t>
      </w:r>
      <w:r w:rsidR="00984F11" w:rsidRPr="00AC20B5">
        <w:rPr>
          <w:rFonts w:asciiTheme="majorHAnsi" w:hAnsiTheme="majorHAnsi" w:cstheme="majorHAnsi"/>
        </w:rPr>
        <w:t xml:space="preserve">2 </w:t>
      </w:r>
      <w:r w:rsidR="001B4A3B" w:rsidRPr="00AC20B5">
        <w:rPr>
          <w:rFonts w:asciiTheme="majorHAnsi" w:hAnsiTheme="majorHAnsi" w:cstheme="majorHAnsi"/>
        </w:rPr>
        <w:t>×</w:t>
      </w:r>
      <w:r w:rsidR="00984F11" w:rsidRPr="00AC20B5">
        <w:rPr>
          <w:rFonts w:asciiTheme="majorHAnsi" w:hAnsiTheme="majorHAnsi" w:cstheme="majorHAnsi"/>
        </w:rPr>
        <w:t xml:space="preserve"> 10</w:t>
      </w:r>
      <w:r w:rsidR="00984F11" w:rsidRPr="00AC20B5">
        <w:rPr>
          <w:rFonts w:asciiTheme="majorHAnsi" w:hAnsiTheme="majorHAnsi" w:cstheme="majorHAnsi"/>
          <w:vertAlign w:val="superscript"/>
        </w:rPr>
        <w:t>5</w:t>
      </w:r>
      <w:r w:rsidR="00984F11" w:rsidRPr="00AC20B5">
        <w:rPr>
          <w:rFonts w:asciiTheme="majorHAnsi" w:hAnsiTheme="majorHAnsi" w:cstheme="majorHAnsi"/>
        </w:rPr>
        <w:t xml:space="preserve"> to 2.5 </w:t>
      </w:r>
      <w:r w:rsidR="001B4A3B" w:rsidRPr="00AC20B5">
        <w:rPr>
          <w:rFonts w:asciiTheme="majorHAnsi" w:hAnsiTheme="majorHAnsi" w:cstheme="majorHAnsi"/>
        </w:rPr>
        <w:t>×</w:t>
      </w:r>
      <w:r w:rsidR="00984F11" w:rsidRPr="00AC20B5">
        <w:rPr>
          <w:rFonts w:asciiTheme="majorHAnsi" w:hAnsiTheme="majorHAnsi" w:cstheme="majorHAnsi"/>
        </w:rPr>
        <w:t xml:space="preserve"> 10</w:t>
      </w:r>
      <w:r w:rsidR="00984F11" w:rsidRPr="00AC20B5">
        <w:rPr>
          <w:rFonts w:asciiTheme="majorHAnsi" w:hAnsiTheme="majorHAnsi" w:cstheme="majorHAnsi"/>
          <w:vertAlign w:val="superscript"/>
        </w:rPr>
        <w:t>5</w:t>
      </w:r>
      <w:r w:rsidR="001406E6" w:rsidRPr="00AC20B5">
        <w:rPr>
          <w:rFonts w:asciiTheme="majorHAnsi" w:hAnsiTheme="majorHAnsi" w:cstheme="majorHAnsi"/>
        </w:rPr>
        <w:t xml:space="preserve"> cells.</w:t>
      </w:r>
      <w:r w:rsidR="00984F11" w:rsidRPr="00AC20B5">
        <w:rPr>
          <w:rFonts w:asciiTheme="majorHAnsi" w:hAnsiTheme="majorHAnsi" w:cstheme="majorHAnsi"/>
        </w:rPr>
        <w:t xml:space="preserve"> As expected,</w:t>
      </w:r>
      <w:r w:rsidR="00BD4161" w:rsidRPr="00AC20B5">
        <w:rPr>
          <w:rFonts w:asciiTheme="majorHAnsi" w:hAnsiTheme="majorHAnsi" w:cstheme="majorHAnsi"/>
        </w:rPr>
        <w:t xml:space="preserve"> </w:t>
      </w:r>
      <w:r w:rsidR="001B4A3B" w:rsidRPr="00AC20B5">
        <w:rPr>
          <w:rFonts w:asciiTheme="majorHAnsi" w:hAnsiTheme="majorHAnsi" w:cstheme="majorHAnsi"/>
        </w:rPr>
        <w:t xml:space="preserve">injection of </w:t>
      </w:r>
      <w:r w:rsidR="00BD4161" w:rsidRPr="00AC20B5">
        <w:rPr>
          <w:rFonts w:asciiTheme="majorHAnsi" w:hAnsiTheme="majorHAnsi" w:cstheme="majorHAnsi"/>
        </w:rPr>
        <w:t>10 mM</w:t>
      </w:r>
      <w:r w:rsidR="00984F11" w:rsidRPr="00AC20B5">
        <w:rPr>
          <w:rFonts w:asciiTheme="majorHAnsi" w:hAnsiTheme="majorHAnsi" w:cstheme="majorHAnsi"/>
        </w:rPr>
        <w:t xml:space="preserve"> glucose stimulate</w:t>
      </w:r>
      <w:r w:rsidR="0076621B" w:rsidRPr="00AC20B5">
        <w:rPr>
          <w:rFonts w:asciiTheme="majorHAnsi" w:hAnsiTheme="majorHAnsi" w:cstheme="majorHAnsi"/>
        </w:rPr>
        <w:t>s</w:t>
      </w:r>
      <w:r w:rsidR="00984F11" w:rsidRPr="00AC20B5">
        <w:rPr>
          <w:rFonts w:asciiTheme="majorHAnsi" w:hAnsiTheme="majorHAnsi" w:cstheme="majorHAnsi"/>
        </w:rPr>
        <w:t xml:space="preserve"> glycolysis </w:t>
      </w:r>
      <w:r w:rsidR="001406E6" w:rsidRPr="00AC20B5">
        <w:rPr>
          <w:rFonts w:asciiTheme="majorHAnsi" w:hAnsiTheme="majorHAnsi" w:cstheme="majorHAnsi"/>
        </w:rPr>
        <w:t xml:space="preserve">at </w:t>
      </w:r>
      <w:r w:rsidR="00984F11" w:rsidRPr="00AC20B5">
        <w:rPr>
          <w:rFonts w:asciiTheme="majorHAnsi" w:hAnsiTheme="majorHAnsi" w:cstheme="majorHAnsi"/>
        </w:rPr>
        <w:t xml:space="preserve">all cell numbers, with </w:t>
      </w:r>
      <w:r w:rsidR="001406E6" w:rsidRPr="00AC20B5">
        <w:rPr>
          <w:rFonts w:asciiTheme="majorHAnsi" w:hAnsiTheme="majorHAnsi" w:cstheme="majorHAnsi"/>
        </w:rPr>
        <w:t xml:space="preserve">a </w:t>
      </w:r>
      <w:r w:rsidR="00984F11" w:rsidRPr="00AC20B5">
        <w:rPr>
          <w:rFonts w:asciiTheme="majorHAnsi" w:hAnsiTheme="majorHAnsi" w:cstheme="majorHAnsi"/>
        </w:rPr>
        <w:t xml:space="preserve">maximum increase in ECAR </w:t>
      </w:r>
      <w:r w:rsidR="001406E6" w:rsidRPr="00AC20B5">
        <w:rPr>
          <w:rFonts w:asciiTheme="majorHAnsi" w:hAnsiTheme="majorHAnsi" w:cstheme="majorHAnsi"/>
        </w:rPr>
        <w:t xml:space="preserve">observed at </w:t>
      </w:r>
      <w:r w:rsidR="00984F11" w:rsidRPr="00AC20B5">
        <w:rPr>
          <w:rFonts w:asciiTheme="majorHAnsi" w:hAnsiTheme="majorHAnsi" w:cstheme="majorHAnsi"/>
        </w:rPr>
        <w:t xml:space="preserve">2.5 </w:t>
      </w:r>
      <w:r w:rsidR="004C3EA9" w:rsidRPr="00AC20B5">
        <w:rPr>
          <w:rFonts w:asciiTheme="majorHAnsi" w:hAnsiTheme="majorHAnsi" w:cstheme="majorHAnsi"/>
        </w:rPr>
        <w:t>×</w:t>
      </w:r>
      <w:r w:rsidR="00984F11" w:rsidRPr="00AC20B5">
        <w:rPr>
          <w:rFonts w:asciiTheme="majorHAnsi" w:hAnsiTheme="majorHAnsi" w:cstheme="majorHAnsi"/>
        </w:rPr>
        <w:t xml:space="preserve"> 10</w:t>
      </w:r>
      <w:r w:rsidR="00984F11" w:rsidRPr="00AC20B5">
        <w:rPr>
          <w:rFonts w:asciiTheme="majorHAnsi" w:hAnsiTheme="majorHAnsi" w:cstheme="majorHAnsi"/>
          <w:vertAlign w:val="superscript"/>
        </w:rPr>
        <w:t>5</w:t>
      </w:r>
      <w:r w:rsidR="008B7983" w:rsidRPr="00AC20B5">
        <w:rPr>
          <w:rFonts w:asciiTheme="majorHAnsi" w:hAnsiTheme="majorHAnsi" w:cstheme="majorHAnsi"/>
        </w:rPr>
        <w:t xml:space="preserve"> </w:t>
      </w:r>
      <w:r w:rsidR="001406E6" w:rsidRPr="00AC20B5">
        <w:rPr>
          <w:rFonts w:asciiTheme="majorHAnsi" w:hAnsiTheme="majorHAnsi" w:cstheme="majorHAnsi"/>
        </w:rPr>
        <w:t xml:space="preserve">cells </w:t>
      </w:r>
      <w:r w:rsidR="008B7983" w:rsidRPr="00AC20B5">
        <w:rPr>
          <w:rFonts w:asciiTheme="majorHAnsi" w:hAnsiTheme="majorHAnsi" w:cstheme="majorHAnsi"/>
        </w:rPr>
        <w:t>per well.</w:t>
      </w:r>
      <w:r w:rsidR="00443033" w:rsidRPr="00AC20B5">
        <w:rPr>
          <w:rFonts w:asciiTheme="majorHAnsi" w:hAnsiTheme="majorHAnsi" w:cstheme="majorHAnsi"/>
        </w:rPr>
        <w:t xml:space="preserve"> However, injection of </w:t>
      </w:r>
      <w:r w:rsidR="000A20C4" w:rsidRPr="00AC20B5">
        <w:rPr>
          <w:rFonts w:asciiTheme="majorHAnsi" w:hAnsiTheme="majorHAnsi" w:cstheme="majorHAnsi"/>
        </w:rPr>
        <w:t xml:space="preserve">2 </w:t>
      </w:r>
      <w:r w:rsidR="000A20C4" w:rsidRPr="00AC20B5">
        <w:rPr>
          <w:rFonts w:asciiTheme="majorHAnsi" w:hAnsiTheme="majorHAnsi" w:cstheme="majorHAnsi"/>
        </w:rPr>
        <w:sym w:font="Symbol" w:char="F06D"/>
      </w:r>
      <w:r w:rsidR="000A20C4" w:rsidRPr="00AC20B5">
        <w:rPr>
          <w:rFonts w:asciiTheme="majorHAnsi" w:hAnsiTheme="majorHAnsi" w:cstheme="majorHAnsi"/>
        </w:rPr>
        <w:t xml:space="preserve">M of </w:t>
      </w:r>
      <w:r w:rsidR="00443033" w:rsidRPr="00AC20B5">
        <w:rPr>
          <w:rFonts w:asciiTheme="majorHAnsi" w:hAnsiTheme="majorHAnsi" w:cstheme="majorHAnsi"/>
        </w:rPr>
        <w:t>oligomycin</w:t>
      </w:r>
      <w:r w:rsidR="000A20C4" w:rsidRPr="00AC20B5">
        <w:rPr>
          <w:rFonts w:asciiTheme="majorHAnsi" w:hAnsiTheme="majorHAnsi" w:cstheme="majorHAnsi"/>
        </w:rPr>
        <w:t xml:space="preserve"> does not further increase ECAR</w:t>
      </w:r>
      <w:r w:rsidR="003070F1" w:rsidRPr="00AC20B5">
        <w:rPr>
          <w:rFonts w:asciiTheme="majorHAnsi" w:hAnsiTheme="majorHAnsi" w:cstheme="majorHAnsi"/>
        </w:rPr>
        <w:t>,</w:t>
      </w:r>
      <w:r w:rsidR="000A20C4" w:rsidRPr="00AC20B5">
        <w:rPr>
          <w:rFonts w:asciiTheme="majorHAnsi" w:hAnsiTheme="majorHAnsi" w:cstheme="majorHAnsi"/>
        </w:rPr>
        <w:t xml:space="preserve"> as </w:t>
      </w:r>
      <w:r w:rsidR="00C04D61" w:rsidRPr="00AC20B5">
        <w:rPr>
          <w:rFonts w:asciiTheme="majorHAnsi" w:hAnsiTheme="majorHAnsi" w:cstheme="majorHAnsi"/>
        </w:rPr>
        <w:t xml:space="preserve">otherwise </w:t>
      </w:r>
      <w:r w:rsidR="000A20C4" w:rsidRPr="00AC20B5">
        <w:rPr>
          <w:rFonts w:asciiTheme="majorHAnsi" w:hAnsiTheme="majorHAnsi" w:cstheme="majorHAnsi"/>
        </w:rPr>
        <w:t xml:space="preserve">expected. </w:t>
      </w:r>
      <w:r w:rsidR="00A17FC0">
        <w:rPr>
          <w:rFonts w:asciiTheme="majorHAnsi" w:hAnsiTheme="majorHAnsi" w:cstheme="majorHAnsi"/>
        </w:rPr>
        <w:t>The u</w:t>
      </w:r>
      <w:r w:rsidR="00F64C53" w:rsidRPr="00AC20B5">
        <w:rPr>
          <w:rFonts w:asciiTheme="majorHAnsi" w:hAnsiTheme="majorHAnsi" w:cstheme="majorHAnsi"/>
        </w:rPr>
        <w:t>se</w:t>
      </w:r>
      <w:r w:rsidR="000A20C4" w:rsidRPr="00AC20B5">
        <w:rPr>
          <w:rFonts w:asciiTheme="majorHAnsi" w:hAnsiTheme="majorHAnsi" w:cstheme="majorHAnsi"/>
        </w:rPr>
        <w:t xml:space="preserve"> </w:t>
      </w:r>
      <w:r w:rsidR="00F64C53" w:rsidRPr="00AC20B5">
        <w:rPr>
          <w:rFonts w:asciiTheme="majorHAnsi" w:hAnsiTheme="majorHAnsi" w:cstheme="majorHAnsi"/>
        </w:rPr>
        <w:t xml:space="preserve">of </w:t>
      </w:r>
      <w:r w:rsidR="000A20C4" w:rsidRPr="00AC20B5">
        <w:rPr>
          <w:rFonts w:asciiTheme="majorHAnsi" w:hAnsiTheme="majorHAnsi" w:cstheme="majorHAnsi"/>
        </w:rPr>
        <w:t xml:space="preserve">1 </w:t>
      </w:r>
      <w:r w:rsidR="000A20C4" w:rsidRPr="00AC20B5">
        <w:rPr>
          <w:rFonts w:asciiTheme="majorHAnsi" w:hAnsiTheme="majorHAnsi" w:cstheme="majorHAnsi"/>
        </w:rPr>
        <w:sym w:font="Symbol" w:char="F06D"/>
      </w:r>
      <w:r w:rsidR="000A20C4" w:rsidRPr="00AC20B5">
        <w:rPr>
          <w:rFonts w:asciiTheme="majorHAnsi" w:hAnsiTheme="majorHAnsi" w:cstheme="majorHAnsi"/>
        </w:rPr>
        <w:t>M oligomycin</w:t>
      </w:r>
      <w:r w:rsidR="00F64C53" w:rsidRPr="00AC20B5">
        <w:rPr>
          <w:rFonts w:asciiTheme="majorHAnsi" w:hAnsiTheme="majorHAnsi" w:cstheme="majorHAnsi"/>
        </w:rPr>
        <w:t xml:space="preserve"> yielded</w:t>
      </w:r>
      <w:r w:rsidR="00004483" w:rsidRPr="00AC20B5">
        <w:rPr>
          <w:rFonts w:asciiTheme="majorHAnsi" w:hAnsiTheme="majorHAnsi" w:cstheme="majorHAnsi"/>
        </w:rPr>
        <w:t xml:space="preserve"> </w:t>
      </w:r>
      <w:r w:rsidR="000A20C4" w:rsidRPr="00AC20B5">
        <w:rPr>
          <w:rFonts w:asciiTheme="majorHAnsi" w:hAnsiTheme="majorHAnsi" w:cstheme="majorHAnsi"/>
        </w:rPr>
        <w:t xml:space="preserve">similar results (not shown). </w:t>
      </w:r>
      <w:r w:rsidR="002B1AFA" w:rsidRPr="00AC20B5">
        <w:rPr>
          <w:rFonts w:asciiTheme="majorHAnsi" w:hAnsiTheme="majorHAnsi" w:cstheme="majorHAnsi"/>
        </w:rPr>
        <w:t xml:space="preserve">These results </w:t>
      </w:r>
      <w:r w:rsidR="00004483" w:rsidRPr="00AC20B5">
        <w:rPr>
          <w:rFonts w:asciiTheme="majorHAnsi" w:hAnsiTheme="majorHAnsi" w:cstheme="majorHAnsi"/>
        </w:rPr>
        <w:t xml:space="preserve">could be interpreted to </w:t>
      </w:r>
      <w:r w:rsidR="002B1AFA" w:rsidRPr="00AC20B5">
        <w:rPr>
          <w:rFonts w:asciiTheme="majorHAnsi" w:hAnsiTheme="majorHAnsi" w:cstheme="majorHAnsi"/>
        </w:rPr>
        <w:t>indicate that</w:t>
      </w:r>
      <w:r w:rsidR="00691BB7" w:rsidRPr="00AC20B5">
        <w:rPr>
          <w:rFonts w:asciiTheme="majorHAnsi" w:hAnsiTheme="majorHAnsi" w:cstheme="majorHAnsi"/>
        </w:rPr>
        <w:t xml:space="preserve"> </w:t>
      </w:r>
      <w:r w:rsidR="00004483" w:rsidRPr="00AC20B5">
        <w:rPr>
          <w:rFonts w:asciiTheme="majorHAnsi" w:hAnsiTheme="majorHAnsi" w:cstheme="majorHAnsi"/>
        </w:rPr>
        <w:t xml:space="preserve">these </w:t>
      </w:r>
      <w:r w:rsidR="002B1AFA" w:rsidRPr="00AC20B5">
        <w:rPr>
          <w:rFonts w:asciiTheme="majorHAnsi" w:hAnsiTheme="majorHAnsi" w:cstheme="majorHAnsi"/>
        </w:rPr>
        <w:t xml:space="preserve">oligomycin concentrations </w:t>
      </w:r>
      <w:r w:rsidR="00BD4161" w:rsidRPr="00AC20B5">
        <w:rPr>
          <w:rFonts w:asciiTheme="majorHAnsi" w:hAnsiTheme="majorHAnsi" w:cstheme="majorHAnsi"/>
        </w:rPr>
        <w:t>we</w:t>
      </w:r>
      <w:r w:rsidR="002B1AFA" w:rsidRPr="00AC20B5">
        <w:rPr>
          <w:rFonts w:asciiTheme="majorHAnsi" w:hAnsiTheme="majorHAnsi" w:cstheme="majorHAnsi"/>
        </w:rPr>
        <w:t xml:space="preserve">re not </w:t>
      </w:r>
      <w:r w:rsidR="00004483" w:rsidRPr="00AC20B5">
        <w:rPr>
          <w:rFonts w:asciiTheme="majorHAnsi" w:hAnsiTheme="majorHAnsi" w:cstheme="majorHAnsi"/>
        </w:rPr>
        <w:t xml:space="preserve">optimal in </w:t>
      </w:r>
      <w:r w:rsidR="00F64C53" w:rsidRPr="00AC20B5">
        <w:rPr>
          <w:rFonts w:asciiTheme="majorHAnsi" w:hAnsiTheme="majorHAnsi" w:cstheme="majorHAnsi"/>
        </w:rPr>
        <w:t xml:space="preserve">these </w:t>
      </w:r>
      <w:r w:rsidR="00004483" w:rsidRPr="00AC20B5">
        <w:rPr>
          <w:rFonts w:asciiTheme="majorHAnsi" w:hAnsiTheme="majorHAnsi" w:cstheme="majorHAnsi"/>
        </w:rPr>
        <w:t>assays</w:t>
      </w:r>
      <w:r w:rsidR="002B1AFA" w:rsidRPr="00AC20B5">
        <w:rPr>
          <w:rFonts w:asciiTheme="majorHAnsi" w:hAnsiTheme="majorHAnsi" w:cstheme="majorHAnsi"/>
        </w:rPr>
        <w:t xml:space="preserve">. </w:t>
      </w:r>
    </w:p>
    <w:p w14:paraId="37555F9F" w14:textId="77777777" w:rsidR="00873FAE" w:rsidRPr="00AC20B5" w:rsidRDefault="00873FAE" w:rsidP="00AC20B5">
      <w:pPr>
        <w:jc w:val="both"/>
        <w:rPr>
          <w:rFonts w:asciiTheme="majorHAnsi" w:hAnsiTheme="majorHAnsi" w:cstheme="majorHAnsi"/>
        </w:rPr>
      </w:pPr>
    </w:p>
    <w:p w14:paraId="079B5679" w14:textId="4431E6E7" w:rsidR="006E4797" w:rsidRPr="00AC20B5" w:rsidRDefault="00F80600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However,</w:t>
      </w:r>
      <w:r w:rsidR="002B1AFA" w:rsidRPr="00AC20B5">
        <w:rPr>
          <w:rFonts w:asciiTheme="majorHAnsi" w:hAnsiTheme="majorHAnsi" w:cstheme="majorHAnsi"/>
        </w:rPr>
        <w:t xml:space="preserve"> OCR data obtained in the same </w:t>
      </w:r>
      <w:r w:rsidR="00A01DAD" w:rsidRPr="00AC20B5">
        <w:rPr>
          <w:rFonts w:asciiTheme="majorHAnsi" w:hAnsiTheme="majorHAnsi" w:cstheme="majorHAnsi"/>
        </w:rPr>
        <w:t xml:space="preserve">set of </w:t>
      </w:r>
      <w:r w:rsidR="002B1AFA" w:rsidRPr="00AC20B5">
        <w:rPr>
          <w:rFonts w:asciiTheme="majorHAnsi" w:hAnsiTheme="majorHAnsi" w:cstheme="majorHAnsi"/>
        </w:rPr>
        <w:t>glycolysis stress test</w:t>
      </w:r>
      <w:r w:rsidR="00A01DAD" w:rsidRPr="00AC20B5">
        <w:rPr>
          <w:rFonts w:asciiTheme="majorHAnsi" w:hAnsiTheme="majorHAnsi" w:cstheme="majorHAnsi"/>
        </w:rPr>
        <w:t>s</w:t>
      </w:r>
      <w:r w:rsidR="00004483" w:rsidRPr="00AC20B5">
        <w:rPr>
          <w:rFonts w:asciiTheme="majorHAnsi" w:hAnsiTheme="majorHAnsi" w:cstheme="majorHAnsi"/>
        </w:rPr>
        <w:t xml:space="preserve"> show that </w:t>
      </w:r>
      <w:r w:rsidR="00A01DAD" w:rsidRPr="00AC20B5">
        <w:rPr>
          <w:rFonts w:asciiTheme="majorHAnsi" w:hAnsiTheme="majorHAnsi" w:cstheme="majorHAnsi"/>
        </w:rPr>
        <w:t xml:space="preserve">both tested oligomycin concentrations (1 </w:t>
      </w:r>
      <w:r w:rsidR="00A01DAD" w:rsidRPr="00AC20B5">
        <w:rPr>
          <w:rFonts w:asciiTheme="majorHAnsi" w:hAnsiTheme="majorHAnsi" w:cstheme="majorHAnsi"/>
        </w:rPr>
        <w:sym w:font="Symbol" w:char="F06D"/>
      </w:r>
      <w:r w:rsidR="000A6BC8" w:rsidRPr="00AC20B5">
        <w:rPr>
          <w:rFonts w:asciiTheme="majorHAnsi" w:hAnsiTheme="majorHAnsi" w:cstheme="majorHAnsi"/>
        </w:rPr>
        <w:t>M and</w:t>
      </w:r>
      <w:r w:rsidR="00A01DAD" w:rsidRPr="00AC20B5">
        <w:rPr>
          <w:rFonts w:asciiTheme="majorHAnsi" w:hAnsiTheme="majorHAnsi" w:cstheme="majorHAnsi"/>
        </w:rPr>
        <w:t xml:space="preserve"> 2 </w:t>
      </w:r>
      <w:r w:rsidR="00A01DAD" w:rsidRPr="00AC20B5">
        <w:rPr>
          <w:rFonts w:asciiTheme="majorHAnsi" w:hAnsiTheme="majorHAnsi" w:cstheme="majorHAnsi"/>
        </w:rPr>
        <w:sym w:font="Symbol" w:char="F06D"/>
      </w:r>
      <w:r w:rsidR="00A01DAD" w:rsidRPr="00AC20B5">
        <w:rPr>
          <w:rFonts w:asciiTheme="majorHAnsi" w:hAnsiTheme="majorHAnsi" w:cstheme="majorHAnsi"/>
        </w:rPr>
        <w:t>M) were indeed effective</w:t>
      </w:r>
      <w:r w:rsidR="00004483" w:rsidRPr="00AC20B5">
        <w:rPr>
          <w:rFonts w:asciiTheme="majorHAnsi" w:hAnsiTheme="majorHAnsi" w:cstheme="majorHAnsi"/>
        </w:rPr>
        <w:t>,</w:t>
      </w:r>
      <w:r w:rsidR="00A01DAD" w:rsidRPr="00AC20B5">
        <w:rPr>
          <w:rFonts w:asciiTheme="majorHAnsi" w:hAnsiTheme="majorHAnsi" w:cstheme="majorHAnsi"/>
        </w:rPr>
        <w:t xml:space="preserve"> as suggested by </w:t>
      </w:r>
      <w:r w:rsidR="00004483" w:rsidRPr="00AC20B5">
        <w:rPr>
          <w:rFonts w:asciiTheme="majorHAnsi" w:hAnsiTheme="majorHAnsi" w:cstheme="majorHAnsi"/>
        </w:rPr>
        <w:t xml:space="preserve">the </w:t>
      </w:r>
      <w:r w:rsidR="00A01DAD" w:rsidRPr="00AC20B5">
        <w:rPr>
          <w:rFonts w:asciiTheme="majorHAnsi" w:hAnsiTheme="majorHAnsi" w:cstheme="majorHAnsi"/>
        </w:rPr>
        <w:t>significant drop in OCR following oligomycin injection</w:t>
      </w:r>
      <w:r w:rsidR="00004483" w:rsidRPr="00AC20B5">
        <w:rPr>
          <w:rFonts w:asciiTheme="majorHAnsi" w:hAnsiTheme="majorHAnsi" w:cstheme="majorHAnsi"/>
        </w:rPr>
        <w:t xml:space="preserve"> due to complex V inh</w:t>
      </w:r>
      <w:r w:rsidR="00142DE9" w:rsidRPr="00AC20B5">
        <w:rPr>
          <w:rFonts w:asciiTheme="majorHAnsi" w:hAnsiTheme="majorHAnsi" w:cstheme="majorHAnsi"/>
        </w:rPr>
        <w:t>i</w:t>
      </w:r>
      <w:r w:rsidR="00004483" w:rsidRPr="00AC20B5">
        <w:rPr>
          <w:rFonts w:asciiTheme="majorHAnsi" w:hAnsiTheme="majorHAnsi" w:cstheme="majorHAnsi"/>
        </w:rPr>
        <w:t>bition</w:t>
      </w:r>
      <w:r w:rsidR="000937BA" w:rsidRPr="00AC20B5">
        <w:rPr>
          <w:rFonts w:asciiTheme="majorHAnsi" w:hAnsiTheme="majorHAnsi" w:cstheme="majorHAnsi"/>
        </w:rPr>
        <w:t xml:space="preserve"> (see </w:t>
      </w:r>
      <w:r w:rsidR="000937BA" w:rsidRPr="00AC20B5">
        <w:rPr>
          <w:rFonts w:asciiTheme="majorHAnsi" w:hAnsiTheme="majorHAnsi" w:cstheme="majorHAnsi"/>
          <w:b/>
          <w:bCs/>
        </w:rPr>
        <w:t>Figure 2B</w:t>
      </w:r>
      <w:r w:rsidR="000937BA" w:rsidRPr="00AC20B5">
        <w:rPr>
          <w:rFonts w:asciiTheme="majorHAnsi" w:hAnsiTheme="majorHAnsi" w:cstheme="majorHAnsi"/>
        </w:rPr>
        <w:t xml:space="preserve"> for 2 </w:t>
      </w:r>
      <w:r w:rsidR="000937BA" w:rsidRPr="00AC20B5">
        <w:rPr>
          <w:rFonts w:asciiTheme="majorHAnsi" w:hAnsiTheme="majorHAnsi" w:cstheme="majorHAnsi"/>
        </w:rPr>
        <w:sym w:font="Symbol" w:char="F06D"/>
      </w:r>
      <w:r w:rsidR="000937BA" w:rsidRPr="00AC20B5">
        <w:rPr>
          <w:rFonts w:asciiTheme="majorHAnsi" w:hAnsiTheme="majorHAnsi" w:cstheme="majorHAnsi"/>
        </w:rPr>
        <w:t>M oligomycin</w:t>
      </w:r>
      <w:r w:rsidR="00724B32" w:rsidRPr="00AC20B5">
        <w:rPr>
          <w:rFonts w:asciiTheme="majorHAnsi" w:hAnsiTheme="majorHAnsi" w:cstheme="majorHAnsi"/>
        </w:rPr>
        <w:t xml:space="preserve">; </w:t>
      </w:r>
      <w:r w:rsidR="000937BA" w:rsidRPr="00AC20B5">
        <w:rPr>
          <w:rFonts w:asciiTheme="majorHAnsi" w:hAnsiTheme="majorHAnsi" w:cstheme="majorHAnsi"/>
        </w:rPr>
        <w:t xml:space="preserve">not shown for 1 </w:t>
      </w:r>
      <w:r w:rsidR="000937BA" w:rsidRPr="00AC20B5">
        <w:rPr>
          <w:rFonts w:asciiTheme="majorHAnsi" w:hAnsiTheme="majorHAnsi" w:cstheme="majorHAnsi"/>
        </w:rPr>
        <w:sym w:font="Symbol" w:char="F06D"/>
      </w:r>
      <w:r w:rsidR="000937BA" w:rsidRPr="00AC20B5">
        <w:rPr>
          <w:rFonts w:asciiTheme="majorHAnsi" w:hAnsiTheme="majorHAnsi" w:cstheme="majorHAnsi"/>
        </w:rPr>
        <w:t>M oligomycin)</w:t>
      </w:r>
      <w:r w:rsidR="00A01DAD" w:rsidRPr="00AC20B5">
        <w:rPr>
          <w:rFonts w:asciiTheme="majorHAnsi" w:hAnsiTheme="majorHAnsi" w:cstheme="majorHAnsi"/>
        </w:rPr>
        <w:t>.</w:t>
      </w:r>
      <w:r w:rsidR="000A6BC8" w:rsidRPr="00AC20B5">
        <w:rPr>
          <w:rFonts w:asciiTheme="majorHAnsi" w:hAnsiTheme="majorHAnsi" w:cstheme="majorHAnsi"/>
        </w:rPr>
        <w:t xml:space="preserve"> At both tested oligomycin concentrations</w:t>
      </w:r>
      <w:r w:rsidR="00004483" w:rsidRPr="00AC20B5">
        <w:rPr>
          <w:rFonts w:asciiTheme="majorHAnsi" w:hAnsiTheme="majorHAnsi" w:cstheme="majorHAnsi"/>
        </w:rPr>
        <w:t>,</w:t>
      </w:r>
      <w:r w:rsidR="000A6BC8" w:rsidRPr="00AC20B5">
        <w:rPr>
          <w:rFonts w:asciiTheme="majorHAnsi" w:hAnsiTheme="majorHAnsi" w:cstheme="majorHAnsi"/>
        </w:rPr>
        <w:t xml:space="preserve"> maxim</w:t>
      </w:r>
      <w:r w:rsidR="00004483" w:rsidRPr="00AC20B5">
        <w:rPr>
          <w:rFonts w:asciiTheme="majorHAnsi" w:hAnsiTheme="majorHAnsi" w:cstheme="majorHAnsi"/>
        </w:rPr>
        <w:t>al</w:t>
      </w:r>
      <w:r w:rsidR="000A6BC8" w:rsidRPr="00AC20B5">
        <w:rPr>
          <w:rFonts w:asciiTheme="majorHAnsi" w:hAnsiTheme="majorHAnsi" w:cstheme="majorHAnsi"/>
        </w:rPr>
        <w:t xml:space="preserve"> decrease</w:t>
      </w:r>
      <w:r w:rsidR="00004483" w:rsidRPr="00AC20B5">
        <w:rPr>
          <w:rFonts w:asciiTheme="majorHAnsi" w:hAnsiTheme="majorHAnsi" w:cstheme="majorHAnsi"/>
        </w:rPr>
        <w:t>s</w:t>
      </w:r>
      <w:r w:rsidR="000A6BC8" w:rsidRPr="00AC20B5">
        <w:rPr>
          <w:rFonts w:asciiTheme="majorHAnsi" w:hAnsiTheme="majorHAnsi" w:cstheme="majorHAnsi"/>
        </w:rPr>
        <w:t xml:space="preserve"> in OCR </w:t>
      </w:r>
      <w:r w:rsidR="00004483" w:rsidRPr="00AC20B5">
        <w:rPr>
          <w:rFonts w:asciiTheme="majorHAnsi" w:hAnsiTheme="majorHAnsi" w:cstheme="majorHAnsi"/>
        </w:rPr>
        <w:t xml:space="preserve">were </w:t>
      </w:r>
      <w:r w:rsidR="000A6BC8" w:rsidRPr="00AC20B5">
        <w:rPr>
          <w:rFonts w:asciiTheme="majorHAnsi" w:hAnsiTheme="majorHAnsi" w:cstheme="majorHAnsi"/>
        </w:rPr>
        <w:t xml:space="preserve">observed </w:t>
      </w:r>
      <w:r w:rsidR="00004483" w:rsidRPr="00AC20B5">
        <w:rPr>
          <w:rFonts w:asciiTheme="majorHAnsi" w:hAnsiTheme="majorHAnsi" w:cstheme="majorHAnsi"/>
        </w:rPr>
        <w:t>at</w:t>
      </w:r>
      <w:r w:rsidR="000A6BC8" w:rsidRPr="00AC20B5">
        <w:rPr>
          <w:rFonts w:asciiTheme="majorHAnsi" w:hAnsiTheme="majorHAnsi" w:cstheme="majorHAnsi"/>
        </w:rPr>
        <w:t xml:space="preserve"> 2.5 </w:t>
      </w:r>
      <w:r w:rsidR="005B55C8" w:rsidRPr="00AC20B5">
        <w:rPr>
          <w:rFonts w:asciiTheme="majorHAnsi" w:hAnsiTheme="majorHAnsi" w:cstheme="majorHAnsi"/>
        </w:rPr>
        <w:t>×</w:t>
      </w:r>
      <w:r w:rsidR="000A6BC8" w:rsidRPr="00AC20B5">
        <w:rPr>
          <w:rFonts w:asciiTheme="majorHAnsi" w:hAnsiTheme="majorHAnsi" w:cstheme="majorHAnsi"/>
        </w:rPr>
        <w:t xml:space="preserve"> 10</w:t>
      </w:r>
      <w:r w:rsidR="000A6BC8" w:rsidRPr="00AC20B5">
        <w:rPr>
          <w:rFonts w:asciiTheme="majorHAnsi" w:hAnsiTheme="majorHAnsi" w:cstheme="majorHAnsi"/>
          <w:vertAlign w:val="superscript"/>
        </w:rPr>
        <w:t xml:space="preserve">5 </w:t>
      </w:r>
      <w:r w:rsidR="000A6BC8" w:rsidRPr="00AC20B5">
        <w:rPr>
          <w:rFonts w:asciiTheme="majorHAnsi" w:hAnsiTheme="majorHAnsi" w:cstheme="majorHAnsi"/>
        </w:rPr>
        <w:t>cells per well.</w:t>
      </w:r>
      <w:r w:rsidR="00EE63FE" w:rsidRPr="00AC20B5">
        <w:rPr>
          <w:rFonts w:asciiTheme="majorHAnsi" w:hAnsiTheme="majorHAnsi" w:cstheme="majorHAnsi"/>
        </w:rPr>
        <w:t xml:space="preserve"> Finally, injection of </w:t>
      </w:r>
      <w:r w:rsidR="00DE2AED" w:rsidRPr="00AC20B5">
        <w:rPr>
          <w:rFonts w:asciiTheme="majorHAnsi" w:hAnsiTheme="majorHAnsi" w:cstheme="majorHAnsi"/>
        </w:rPr>
        <w:t>50</w:t>
      </w:r>
      <w:r w:rsidR="00385D32" w:rsidRPr="00AC20B5">
        <w:rPr>
          <w:rFonts w:asciiTheme="majorHAnsi" w:hAnsiTheme="majorHAnsi" w:cstheme="majorHAnsi"/>
        </w:rPr>
        <w:t xml:space="preserve"> </w:t>
      </w:r>
      <w:r w:rsidR="00DE2AED" w:rsidRPr="00AC20B5">
        <w:rPr>
          <w:rFonts w:asciiTheme="majorHAnsi" w:hAnsiTheme="majorHAnsi" w:cstheme="majorHAnsi"/>
        </w:rPr>
        <w:t xml:space="preserve">mM </w:t>
      </w:r>
      <w:r w:rsidR="00EE63FE" w:rsidRPr="00AC20B5">
        <w:rPr>
          <w:rFonts w:asciiTheme="majorHAnsi" w:hAnsiTheme="majorHAnsi" w:cstheme="majorHAnsi"/>
        </w:rPr>
        <w:t>2-DG result</w:t>
      </w:r>
      <w:r w:rsidR="005B55C8" w:rsidRPr="00AC20B5">
        <w:rPr>
          <w:rFonts w:asciiTheme="majorHAnsi" w:hAnsiTheme="majorHAnsi" w:cstheme="majorHAnsi"/>
        </w:rPr>
        <w:t>ed</w:t>
      </w:r>
      <w:r w:rsidR="00EE63FE" w:rsidRPr="00AC20B5">
        <w:rPr>
          <w:rFonts w:asciiTheme="majorHAnsi" w:hAnsiTheme="majorHAnsi" w:cstheme="majorHAnsi"/>
        </w:rPr>
        <w:t xml:space="preserve"> in </w:t>
      </w:r>
      <w:r w:rsidR="007963EB">
        <w:rPr>
          <w:rFonts w:asciiTheme="majorHAnsi" w:hAnsiTheme="majorHAnsi" w:cstheme="majorHAnsi"/>
        </w:rPr>
        <w:t xml:space="preserve">a </w:t>
      </w:r>
      <w:r w:rsidR="00EE63FE" w:rsidRPr="00AC20B5">
        <w:rPr>
          <w:rFonts w:asciiTheme="majorHAnsi" w:hAnsiTheme="majorHAnsi" w:cstheme="majorHAnsi"/>
        </w:rPr>
        <w:t xml:space="preserve">significant reduction of ECAR, </w:t>
      </w:r>
      <w:r w:rsidR="000445BF" w:rsidRPr="00AC20B5">
        <w:rPr>
          <w:rFonts w:asciiTheme="majorHAnsi" w:hAnsiTheme="majorHAnsi" w:cstheme="majorHAnsi"/>
        </w:rPr>
        <w:t xml:space="preserve">implying that </w:t>
      </w:r>
      <w:r w:rsidR="00EE63FE" w:rsidRPr="00AC20B5">
        <w:rPr>
          <w:rFonts w:asciiTheme="majorHAnsi" w:hAnsiTheme="majorHAnsi" w:cstheme="majorHAnsi"/>
        </w:rPr>
        <w:t xml:space="preserve">glycolysis </w:t>
      </w:r>
      <w:r w:rsidR="000445BF" w:rsidRPr="00AC20B5">
        <w:rPr>
          <w:rFonts w:asciiTheme="majorHAnsi" w:hAnsiTheme="majorHAnsi" w:cstheme="majorHAnsi"/>
        </w:rPr>
        <w:t xml:space="preserve">is </w:t>
      </w:r>
      <w:r w:rsidR="00595AAB" w:rsidRPr="00AC20B5">
        <w:rPr>
          <w:rFonts w:asciiTheme="majorHAnsi" w:hAnsiTheme="majorHAnsi" w:cstheme="majorHAnsi"/>
        </w:rPr>
        <w:t xml:space="preserve">the </w:t>
      </w:r>
      <w:r w:rsidR="00EE63FE" w:rsidRPr="00AC20B5">
        <w:rPr>
          <w:rFonts w:asciiTheme="majorHAnsi" w:hAnsiTheme="majorHAnsi" w:cstheme="majorHAnsi"/>
        </w:rPr>
        <w:t>source of ECAR observed in these experiments. Taken together</w:t>
      </w:r>
      <w:r w:rsidR="005B55C8" w:rsidRPr="00AC20B5">
        <w:rPr>
          <w:rFonts w:asciiTheme="majorHAnsi" w:hAnsiTheme="majorHAnsi" w:cstheme="majorHAnsi"/>
        </w:rPr>
        <w:t>,</w:t>
      </w:r>
      <w:r w:rsidR="00EE63FE" w:rsidRPr="00AC20B5">
        <w:rPr>
          <w:rFonts w:asciiTheme="majorHAnsi" w:hAnsiTheme="majorHAnsi" w:cstheme="majorHAnsi"/>
        </w:rPr>
        <w:t xml:space="preserve"> </w:t>
      </w:r>
      <w:r w:rsidR="00F64C53" w:rsidRPr="00AC20B5">
        <w:rPr>
          <w:rFonts w:asciiTheme="majorHAnsi" w:hAnsiTheme="majorHAnsi" w:cstheme="majorHAnsi"/>
        </w:rPr>
        <w:t xml:space="preserve">it may be </w:t>
      </w:r>
      <w:r w:rsidR="00EE63FE" w:rsidRPr="00AC20B5">
        <w:rPr>
          <w:rFonts w:asciiTheme="majorHAnsi" w:hAnsiTheme="majorHAnsi" w:cstheme="majorHAnsi"/>
        </w:rPr>
        <w:t>conclude</w:t>
      </w:r>
      <w:r w:rsidR="00F64C53" w:rsidRPr="00AC20B5">
        <w:rPr>
          <w:rFonts w:asciiTheme="majorHAnsi" w:hAnsiTheme="majorHAnsi" w:cstheme="majorHAnsi"/>
        </w:rPr>
        <w:t>d</w:t>
      </w:r>
      <w:r w:rsidR="00EE63FE" w:rsidRPr="00AC20B5">
        <w:rPr>
          <w:rFonts w:asciiTheme="majorHAnsi" w:hAnsiTheme="majorHAnsi" w:cstheme="majorHAnsi"/>
        </w:rPr>
        <w:t xml:space="preserve"> that H</w:t>
      </w:r>
      <w:r w:rsidR="00977F3B" w:rsidRPr="00AC20B5">
        <w:rPr>
          <w:rFonts w:asciiTheme="majorHAnsi" w:hAnsiTheme="majorHAnsi" w:cstheme="majorHAnsi"/>
        </w:rPr>
        <w:t>S</w:t>
      </w:r>
      <w:r w:rsidR="00EE63FE" w:rsidRPr="00AC20B5">
        <w:rPr>
          <w:rFonts w:asciiTheme="majorHAnsi" w:hAnsiTheme="majorHAnsi" w:cstheme="majorHAnsi"/>
        </w:rPr>
        <w:t xml:space="preserve">PCs achieve maximum glycolysis </w:t>
      </w:r>
      <w:r w:rsidR="000E00F7" w:rsidRPr="00AC20B5">
        <w:rPr>
          <w:rFonts w:asciiTheme="majorHAnsi" w:hAnsiTheme="majorHAnsi" w:cstheme="majorHAnsi"/>
        </w:rPr>
        <w:t>following</w:t>
      </w:r>
      <w:r w:rsidR="00EE63FE" w:rsidRPr="00AC20B5">
        <w:rPr>
          <w:rFonts w:asciiTheme="majorHAnsi" w:hAnsiTheme="majorHAnsi" w:cstheme="majorHAnsi"/>
        </w:rPr>
        <w:t xml:space="preserve"> glucose </w:t>
      </w:r>
      <w:r w:rsidR="000E00F7" w:rsidRPr="00AC20B5">
        <w:rPr>
          <w:rFonts w:asciiTheme="majorHAnsi" w:hAnsiTheme="majorHAnsi" w:cstheme="majorHAnsi"/>
        </w:rPr>
        <w:t>injection</w:t>
      </w:r>
      <w:r w:rsidR="00EE63FE" w:rsidRPr="00AC20B5">
        <w:rPr>
          <w:rFonts w:asciiTheme="majorHAnsi" w:hAnsiTheme="majorHAnsi" w:cstheme="majorHAnsi"/>
        </w:rPr>
        <w:t xml:space="preserve"> </w:t>
      </w:r>
      <w:r w:rsidR="00595AAB" w:rsidRPr="00AC20B5">
        <w:rPr>
          <w:rFonts w:asciiTheme="majorHAnsi" w:hAnsiTheme="majorHAnsi" w:cstheme="majorHAnsi"/>
        </w:rPr>
        <w:t xml:space="preserve">in these assays, </w:t>
      </w:r>
      <w:r w:rsidR="00EE63FE" w:rsidRPr="00AC20B5">
        <w:rPr>
          <w:rFonts w:asciiTheme="majorHAnsi" w:hAnsiTheme="majorHAnsi" w:cstheme="majorHAnsi"/>
        </w:rPr>
        <w:t xml:space="preserve">and they possess </w:t>
      </w:r>
      <w:r w:rsidR="00595AAB" w:rsidRPr="00AC20B5">
        <w:rPr>
          <w:rFonts w:asciiTheme="majorHAnsi" w:hAnsiTheme="majorHAnsi" w:cstheme="majorHAnsi"/>
        </w:rPr>
        <w:t>little-to-</w:t>
      </w:r>
      <w:r w:rsidR="00EE63FE" w:rsidRPr="00AC20B5">
        <w:rPr>
          <w:rFonts w:asciiTheme="majorHAnsi" w:hAnsiTheme="majorHAnsi" w:cstheme="majorHAnsi"/>
        </w:rPr>
        <w:t xml:space="preserve">no glycolytic reserve. </w:t>
      </w:r>
      <w:r w:rsidR="00DB254E" w:rsidRPr="00AC20B5">
        <w:rPr>
          <w:rFonts w:asciiTheme="majorHAnsi" w:hAnsiTheme="majorHAnsi" w:cstheme="majorHAnsi"/>
        </w:rPr>
        <w:t>This indicate</w:t>
      </w:r>
      <w:r w:rsidR="008638CB" w:rsidRPr="00AC20B5">
        <w:rPr>
          <w:rFonts w:asciiTheme="majorHAnsi" w:hAnsiTheme="majorHAnsi" w:cstheme="majorHAnsi"/>
        </w:rPr>
        <w:t>s</w:t>
      </w:r>
      <w:r w:rsidR="00DB254E" w:rsidRPr="00AC20B5">
        <w:rPr>
          <w:rFonts w:asciiTheme="majorHAnsi" w:hAnsiTheme="majorHAnsi" w:cstheme="majorHAnsi"/>
        </w:rPr>
        <w:t xml:space="preserve"> that</w:t>
      </w:r>
      <w:r w:rsidR="000445BF" w:rsidRPr="00AC20B5">
        <w:rPr>
          <w:rFonts w:asciiTheme="majorHAnsi" w:hAnsiTheme="majorHAnsi" w:cstheme="majorHAnsi"/>
        </w:rPr>
        <w:t>,</w:t>
      </w:r>
      <w:r w:rsidR="00DB254E" w:rsidRPr="00AC20B5">
        <w:rPr>
          <w:rFonts w:asciiTheme="majorHAnsi" w:hAnsiTheme="majorHAnsi" w:cstheme="majorHAnsi"/>
        </w:rPr>
        <w:t xml:space="preserve"> like </w:t>
      </w:r>
      <w:r w:rsidR="00B0278D" w:rsidRPr="00AC20B5">
        <w:rPr>
          <w:rFonts w:asciiTheme="majorHAnsi" w:hAnsiTheme="majorHAnsi" w:cstheme="majorHAnsi"/>
        </w:rPr>
        <w:t xml:space="preserve">purified </w:t>
      </w:r>
      <w:r w:rsidR="00DB254E" w:rsidRPr="00AC20B5">
        <w:rPr>
          <w:rFonts w:asciiTheme="majorHAnsi" w:hAnsiTheme="majorHAnsi" w:cstheme="majorHAnsi"/>
        </w:rPr>
        <w:t>HSCs, lineage</w:t>
      </w:r>
      <w:r w:rsidR="005B55C8" w:rsidRPr="00AC20B5">
        <w:rPr>
          <w:rFonts w:asciiTheme="majorHAnsi" w:hAnsiTheme="majorHAnsi" w:cstheme="majorHAnsi"/>
        </w:rPr>
        <w:t>-</w:t>
      </w:r>
      <w:r w:rsidR="00DB254E" w:rsidRPr="00AC20B5">
        <w:rPr>
          <w:rFonts w:asciiTheme="majorHAnsi" w:hAnsiTheme="majorHAnsi" w:cstheme="majorHAnsi"/>
        </w:rPr>
        <w:t>negative H</w:t>
      </w:r>
      <w:r w:rsidR="00977F3B" w:rsidRPr="00AC20B5">
        <w:rPr>
          <w:rFonts w:asciiTheme="majorHAnsi" w:hAnsiTheme="majorHAnsi" w:cstheme="majorHAnsi"/>
        </w:rPr>
        <w:t>S</w:t>
      </w:r>
      <w:r w:rsidR="00DB254E" w:rsidRPr="00AC20B5">
        <w:rPr>
          <w:rFonts w:asciiTheme="majorHAnsi" w:hAnsiTheme="majorHAnsi" w:cstheme="majorHAnsi"/>
        </w:rPr>
        <w:t>PCs</w:t>
      </w:r>
      <w:r w:rsidR="00B0278D" w:rsidRPr="00AC20B5">
        <w:rPr>
          <w:rFonts w:asciiTheme="majorHAnsi" w:hAnsiTheme="majorHAnsi" w:cstheme="majorHAnsi"/>
        </w:rPr>
        <w:t>, which include the HSC fraction</w:t>
      </w:r>
      <w:r w:rsidR="000445BF" w:rsidRPr="00AC20B5">
        <w:rPr>
          <w:rFonts w:asciiTheme="majorHAnsi" w:hAnsiTheme="majorHAnsi" w:cstheme="majorHAnsi"/>
        </w:rPr>
        <w:t xml:space="preserve"> </w:t>
      </w:r>
      <w:r w:rsidR="00DB254E" w:rsidRPr="00AC20B5">
        <w:rPr>
          <w:rFonts w:asciiTheme="majorHAnsi" w:hAnsiTheme="majorHAnsi" w:cstheme="majorHAnsi"/>
        </w:rPr>
        <w:t xml:space="preserve">used in </w:t>
      </w:r>
      <w:r w:rsidR="00F64C53" w:rsidRPr="00AC20B5">
        <w:rPr>
          <w:rFonts w:asciiTheme="majorHAnsi" w:hAnsiTheme="majorHAnsi" w:cstheme="majorHAnsi"/>
        </w:rPr>
        <w:t xml:space="preserve">this </w:t>
      </w:r>
      <w:r w:rsidR="00DB254E" w:rsidRPr="00AC20B5">
        <w:rPr>
          <w:rFonts w:asciiTheme="majorHAnsi" w:hAnsiTheme="majorHAnsi" w:cstheme="majorHAnsi"/>
        </w:rPr>
        <w:t>assay</w:t>
      </w:r>
      <w:r w:rsidR="000445BF" w:rsidRPr="00AC20B5">
        <w:rPr>
          <w:rFonts w:asciiTheme="majorHAnsi" w:hAnsiTheme="majorHAnsi" w:cstheme="majorHAnsi"/>
        </w:rPr>
        <w:t>,</w:t>
      </w:r>
      <w:r w:rsidR="00DB254E" w:rsidRPr="00AC20B5">
        <w:rPr>
          <w:rFonts w:asciiTheme="majorHAnsi" w:hAnsiTheme="majorHAnsi" w:cstheme="majorHAnsi"/>
        </w:rPr>
        <w:t xml:space="preserve"> </w:t>
      </w:r>
      <w:r w:rsidR="001823E1" w:rsidRPr="00AC20B5">
        <w:rPr>
          <w:rFonts w:asciiTheme="majorHAnsi" w:hAnsiTheme="majorHAnsi" w:cstheme="majorHAnsi"/>
        </w:rPr>
        <w:t xml:space="preserve">also rely </w:t>
      </w:r>
      <w:r w:rsidR="00DB254E" w:rsidRPr="00AC20B5">
        <w:rPr>
          <w:rFonts w:asciiTheme="majorHAnsi" w:hAnsiTheme="majorHAnsi" w:cstheme="majorHAnsi"/>
        </w:rPr>
        <w:t>predominantly on glycolysis for the</w:t>
      </w:r>
      <w:r w:rsidR="001823E1" w:rsidRPr="00AC20B5">
        <w:rPr>
          <w:rFonts w:asciiTheme="majorHAnsi" w:hAnsiTheme="majorHAnsi" w:cstheme="majorHAnsi"/>
        </w:rPr>
        <w:t>ir</w:t>
      </w:r>
      <w:r w:rsidR="00DB254E" w:rsidRPr="00AC20B5">
        <w:rPr>
          <w:rFonts w:asciiTheme="majorHAnsi" w:hAnsiTheme="majorHAnsi" w:cstheme="majorHAnsi"/>
        </w:rPr>
        <w:t xml:space="preserve"> ATP production. </w:t>
      </w:r>
      <w:r w:rsidR="001823E1" w:rsidRPr="00AC20B5">
        <w:rPr>
          <w:rFonts w:asciiTheme="majorHAnsi" w:hAnsiTheme="majorHAnsi" w:cstheme="majorHAnsi"/>
          <w:shd w:val="clear" w:color="auto" w:fill="FFFFFF"/>
        </w:rPr>
        <w:t xml:space="preserve">In cells with a high glycolytic </w:t>
      </w:r>
      <w:r w:rsidR="00F16367" w:rsidRPr="00AC20B5">
        <w:rPr>
          <w:rFonts w:asciiTheme="majorHAnsi" w:hAnsiTheme="majorHAnsi" w:cstheme="majorHAnsi"/>
          <w:shd w:val="clear" w:color="auto" w:fill="FFFFFF"/>
        </w:rPr>
        <w:t>rate</w:t>
      </w:r>
      <w:r w:rsidR="001823E1" w:rsidRPr="00AC20B5">
        <w:rPr>
          <w:rFonts w:asciiTheme="majorHAnsi" w:hAnsiTheme="majorHAnsi" w:cstheme="majorHAnsi"/>
          <w:shd w:val="clear" w:color="auto" w:fill="FFFFFF"/>
        </w:rPr>
        <w:t>,</w:t>
      </w:r>
      <w:r w:rsidR="001823E1" w:rsidRPr="00AC20B5">
        <w:rPr>
          <w:rFonts w:asciiTheme="majorHAnsi" w:hAnsiTheme="majorHAnsi" w:cstheme="majorHAnsi"/>
        </w:rPr>
        <w:t xml:space="preserve"> </w:t>
      </w:r>
      <w:r w:rsidR="001823E1" w:rsidRPr="00AC20B5">
        <w:rPr>
          <w:rFonts w:asciiTheme="majorHAnsi" w:hAnsiTheme="majorHAnsi" w:cstheme="majorHAnsi"/>
          <w:shd w:val="clear" w:color="auto" w:fill="FFFFFF"/>
        </w:rPr>
        <w:t xml:space="preserve">there </w:t>
      </w:r>
      <w:r w:rsidR="000B79C0" w:rsidRPr="00AC20B5">
        <w:rPr>
          <w:rFonts w:asciiTheme="majorHAnsi" w:hAnsiTheme="majorHAnsi" w:cstheme="majorHAnsi"/>
          <w:shd w:val="clear" w:color="auto" w:fill="FFFFFF"/>
        </w:rPr>
        <w:t>may</w:t>
      </w:r>
      <w:r w:rsidR="001823E1" w:rsidRPr="00AC20B5">
        <w:rPr>
          <w:rFonts w:asciiTheme="majorHAnsi" w:hAnsiTheme="majorHAnsi" w:cstheme="majorHAnsi"/>
          <w:shd w:val="clear" w:color="auto" w:fill="FFFFFF"/>
        </w:rPr>
        <w:t xml:space="preserve"> not </w:t>
      </w:r>
      <w:r w:rsidR="000B79C0" w:rsidRPr="00AC20B5">
        <w:rPr>
          <w:rFonts w:asciiTheme="majorHAnsi" w:hAnsiTheme="majorHAnsi" w:cstheme="majorHAnsi"/>
          <w:shd w:val="clear" w:color="auto" w:fill="FFFFFF"/>
        </w:rPr>
        <w:t xml:space="preserve">be </w:t>
      </w:r>
      <w:r w:rsidR="001823E1" w:rsidRPr="00AC20B5">
        <w:rPr>
          <w:rFonts w:asciiTheme="majorHAnsi" w:hAnsiTheme="majorHAnsi" w:cstheme="majorHAnsi"/>
          <w:shd w:val="clear" w:color="auto" w:fill="FFFFFF"/>
        </w:rPr>
        <w:t>a significant increase in ATP demand</w:t>
      </w:r>
      <w:r w:rsidR="001823E1" w:rsidRPr="00AC20B5">
        <w:rPr>
          <w:rFonts w:asciiTheme="majorHAnsi" w:hAnsiTheme="majorHAnsi" w:cstheme="majorHAnsi"/>
        </w:rPr>
        <w:t xml:space="preserve"> upon o</w:t>
      </w:r>
      <w:r w:rsidR="00DB254E" w:rsidRPr="00AC20B5">
        <w:rPr>
          <w:rFonts w:asciiTheme="majorHAnsi" w:hAnsiTheme="majorHAnsi" w:cstheme="majorHAnsi"/>
        </w:rPr>
        <w:t>ligomycin</w:t>
      </w:r>
      <w:r w:rsidR="005B55C8" w:rsidRPr="00AC20B5">
        <w:rPr>
          <w:rFonts w:asciiTheme="majorHAnsi" w:hAnsiTheme="majorHAnsi" w:cstheme="majorHAnsi"/>
        </w:rPr>
        <w:t>-</w:t>
      </w:r>
      <w:r w:rsidR="00DB254E" w:rsidRPr="00AC20B5">
        <w:rPr>
          <w:rFonts w:asciiTheme="majorHAnsi" w:hAnsiTheme="majorHAnsi" w:cstheme="majorHAnsi"/>
        </w:rPr>
        <w:t>mediated inhibition of mitochondrial ATP production</w:t>
      </w:r>
      <w:r w:rsidR="00A3054E">
        <w:rPr>
          <w:rFonts w:asciiTheme="majorHAnsi" w:hAnsiTheme="majorHAnsi" w:cstheme="majorHAnsi"/>
        </w:rPr>
        <w:t>. C</w:t>
      </w:r>
      <w:r w:rsidR="008F7C64" w:rsidRPr="00AC20B5">
        <w:rPr>
          <w:rFonts w:asciiTheme="majorHAnsi" w:hAnsiTheme="majorHAnsi" w:cstheme="majorHAnsi"/>
          <w:shd w:val="clear" w:color="auto" w:fill="FFFFFF"/>
        </w:rPr>
        <w:t>ells</w:t>
      </w:r>
      <w:r w:rsidR="001823E1" w:rsidRPr="00AC20B5">
        <w:rPr>
          <w:rFonts w:asciiTheme="majorHAnsi" w:hAnsiTheme="majorHAnsi" w:cstheme="majorHAnsi"/>
          <w:shd w:val="clear" w:color="auto" w:fill="FFFFFF"/>
        </w:rPr>
        <w:t xml:space="preserve"> </w:t>
      </w:r>
      <w:r w:rsidR="000B79C0" w:rsidRPr="00AC20B5">
        <w:rPr>
          <w:rFonts w:asciiTheme="majorHAnsi" w:hAnsiTheme="majorHAnsi" w:cstheme="majorHAnsi"/>
          <w:shd w:val="clear" w:color="auto" w:fill="FFFFFF"/>
        </w:rPr>
        <w:t>could easily</w:t>
      </w:r>
      <w:r w:rsidR="001823E1" w:rsidRPr="00AC20B5">
        <w:rPr>
          <w:rFonts w:asciiTheme="majorHAnsi" w:hAnsiTheme="majorHAnsi" w:cstheme="majorHAnsi"/>
          <w:shd w:val="clear" w:color="auto" w:fill="FFFFFF"/>
        </w:rPr>
        <w:t xml:space="preserve"> </w:t>
      </w:r>
      <w:r w:rsidR="008F7C64" w:rsidRPr="00AC20B5">
        <w:rPr>
          <w:rFonts w:asciiTheme="majorHAnsi" w:hAnsiTheme="majorHAnsi" w:cstheme="majorHAnsi"/>
          <w:shd w:val="clear" w:color="auto" w:fill="FFFFFF"/>
        </w:rPr>
        <w:t>manage</w:t>
      </w:r>
      <w:r w:rsidR="001823E1" w:rsidRPr="00AC20B5">
        <w:rPr>
          <w:rFonts w:asciiTheme="majorHAnsi" w:hAnsiTheme="majorHAnsi" w:cstheme="majorHAnsi"/>
          <w:shd w:val="clear" w:color="auto" w:fill="FFFFFF"/>
        </w:rPr>
        <w:t xml:space="preserve"> the loss of mitochondrial ATP without </w:t>
      </w:r>
      <w:r w:rsidR="008F7C64" w:rsidRPr="00AC20B5">
        <w:rPr>
          <w:rFonts w:asciiTheme="majorHAnsi" w:hAnsiTheme="majorHAnsi" w:cstheme="majorHAnsi"/>
          <w:shd w:val="clear" w:color="auto" w:fill="FFFFFF"/>
        </w:rPr>
        <w:t>further upregulating glycolysis</w:t>
      </w:r>
      <w:r w:rsidR="00F16367" w:rsidRPr="00AC20B5">
        <w:rPr>
          <w:rFonts w:asciiTheme="majorHAnsi" w:hAnsiTheme="majorHAnsi" w:cstheme="majorHAnsi"/>
          <w:shd w:val="clear" w:color="auto" w:fill="FFFFFF"/>
        </w:rPr>
        <w:fldChar w:fldCharType="begin"/>
      </w:r>
      <w:r w:rsidR="00B20F59" w:rsidRPr="00AC20B5">
        <w:rPr>
          <w:rFonts w:asciiTheme="majorHAnsi" w:hAnsiTheme="majorHAnsi" w:cstheme="majorHAnsi"/>
          <w:shd w:val="clear" w:color="auto" w:fill="FFFFFF"/>
        </w:rPr>
        <w:instrText xml:space="preserve"> ADDIN EN.CITE &lt;EndNote&gt;&lt;Cite&gt;&lt;Author&gt;Traba&lt;/Author&gt;&lt;Year&gt;2016&lt;/Year&gt;&lt;RecNum&gt;871&lt;/RecNum&gt;&lt;DisplayText&gt;&lt;style face="superscript"&gt;19&lt;/style&gt;&lt;/DisplayText&gt;&lt;record&gt;&lt;rec-number&gt;871&lt;/rec-number&gt;&lt;foreign-keys&gt;&lt;key app="EN" db-id="aear5wetvf5v9pe2er6xssab29z5rzrx9909" timestamp="1624139593"&gt;871&lt;/key&gt;&lt;/foreign-keys&gt;&lt;ref-type name="Journal Article"&gt;17&lt;/ref-type&gt;&lt;contributors&gt;&lt;authors&gt;&lt;author&gt;Traba, J.&lt;/author&gt;&lt;author&gt;Miozzo, P.&lt;/author&gt;&lt;author&gt;Akkaya, B.&lt;/author&gt;&lt;author&gt;Pierce, S. K.&lt;/author&gt;&lt;author&gt;Akkaya, M.&lt;/author&gt;&lt;/authors&gt;&lt;/contributors&gt;&lt;auth-address&gt;Laboratory of Mitochondrial Biology and Metabolism, National Heart, Lung, and Blood Institute, National Institutes of Health.&amp;#xD;Laboratory of Immunogenetics, National Institute of Allergy and Infectious Diseases, National Institutes of Health.&amp;#xD;Laboratory of Immunology, National Institute of Allergy and Infectious Diseases, National Institutes of Health.&amp;#xD;Laboratory of Immunogenetics, National Institute of Allergy and Infectious Diseases, National Institutes of Health; munir.akkaya@nih.gov.&lt;/auth-address&gt;&lt;titles&gt;&lt;title&gt;An Optimized Protocol to Analyze Glycolysis and Mitochondrial Respiration in Lymphocytes&lt;/title&gt;&lt;secondary-title&gt;Journal of Visualized Experiments&lt;/secondary-title&gt;&lt;/titles&gt;&lt;periodical&gt;&lt;full-title&gt;Journal of Visualized Experiments&lt;/full-title&gt;&lt;/periodical&gt;&lt;number&gt;117&lt;/number&gt;&lt;edition&gt;2016/12/03&lt;/edition&gt;&lt;keywords&gt;&lt;keyword&gt;Animals&lt;/keyword&gt;&lt;keyword&gt;Biological Assay&lt;/keyword&gt;&lt;keyword&gt;Glycolysis&lt;/keyword&gt;&lt;keyword&gt;*Lymphocytes/metabolism/ultrastructure&lt;/keyword&gt;&lt;keyword&gt;Mice&lt;/keyword&gt;&lt;keyword&gt;Mitochondria/*metabolism&lt;/keyword&gt;&lt;keyword&gt;Signal Transduction&lt;/keyword&gt;&lt;/keywords&gt;&lt;dates&gt;&lt;year&gt;2016&lt;/year&gt;&lt;pub-dates&gt;&lt;date&gt;Nov 21&lt;/date&gt;&lt;/pub-dates&gt;&lt;/dates&gt;&lt;isbn&gt;1940-087X (Electronic)&amp;#xD;1940-087X (Linking)&lt;/isbn&gt;&lt;accession-num&gt;27911401&lt;/accession-num&gt;&lt;urls&gt;&lt;related-urls&gt;&lt;url&gt;https://www.ncbi.nlm.nih.gov/pubmed/27911401&lt;/url&gt;&lt;/related-urls&gt;&lt;/urls&gt;&lt;custom2&gt;PMC5226256&lt;/custom2&gt;&lt;electronic-resource-num&gt;10.3791/54918&lt;/electronic-resource-num&gt;&lt;/record&gt;&lt;/Cite&gt;&lt;/EndNote&gt;</w:instrText>
      </w:r>
      <w:r w:rsidR="00F16367" w:rsidRPr="00AC20B5">
        <w:rPr>
          <w:rFonts w:asciiTheme="majorHAnsi" w:hAnsiTheme="majorHAnsi" w:cstheme="majorHAnsi"/>
          <w:shd w:val="clear" w:color="auto" w:fill="FFFFFF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shd w:val="clear" w:color="auto" w:fill="FFFFFF"/>
          <w:vertAlign w:val="superscript"/>
        </w:rPr>
        <w:t>19</w:t>
      </w:r>
      <w:r w:rsidR="00F16367" w:rsidRPr="00AC20B5">
        <w:rPr>
          <w:rFonts w:asciiTheme="majorHAnsi" w:hAnsiTheme="majorHAnsi" w:cstheme="majorHAnsi"/>
          <w:shd w:val="clear" w:color="auto" w:fill="FFFFFF"/>
        </w:rPr>
        <w:fldChar w:fldCharType="end"/>
      </w:r>
      <w:r w:rsidR="001823E1" w:rsidRPr="00AC20B5">
        <w:rPr>
          <w:rFonts w:asciiTheme="majorHAnsi" w:hAnsiTheme="majorHAnsi" w:cstheme="majorHAnsi"/>
          <w:shd w:val="clear" w:color="auto" w:fill="FFFFFF"/>
        </w:rPr>
        <w:t>.</w:t>
      </w:r>
      <w:r w:rsidR="005B55C8" w:rsidRPr="00AC20B5">
        <w:rPr>
          <w:rFonts w:asciiTheme="majorHAnsi" w:hAnsiTheme="majorHAnsi" w:cstheme="majorHAnsi"/>
          <w:shd w:val="clear" w:color="auto" w:fill="FFFFFF"/>
        </w:rPr>
        <w:t xml:space="preserve"> </w:t>
      </w:r>
      <w:r w:rsidR="00A93D1F" w:rsidRPr="00AC20B5">
        <w:rPr>
          <w:rFonts w:asciiTheme="majorHAnsi" w:hAnsiTheme="majorHAnsi" w:cstheme="majorHAnsi"/>
        </w:rPr>
        <w:t>Glycolysis stress test parameters</w:t>
      </w:r>
      <w:r w:rsidR="005B55C8" w:rsidRPr="00AC20B5">
        <w:rPr>
          <w:rFonts w:asciiTheme="majorHAnsi" w:hAnsiTheme="majorHAnsi" w:cstheme="majorHAnsi"/>
        </w:rPr>
        <w:t>—</w:t>
      </w:r>
      <w:r w:rsidR="00A93D1F" w:rsidRPr="00AC20B5">
        <w:rPr>
          <w:rFonts w:asciiTheme="majorHAnsi" w:hAnsiTheme="majorHAnsi" w:cstheme="majorHAnsi"/>
        </w:rPr>
        <w:t>non-glycolytic acidification, glycolysis, glycolytic capacity</w:t>
      </w:r>
      <w:r w:rsidR="008B50BE">
        <w:rPr>
          <w:rFonts w:asciiTheme="majorHAnsi" w:hAnsiTheme="majorHAnsi" w:cstheme="majorHAnsi"/>
        </w:rPr>
        <w:t>,</w:t>
      </w:r>
      <w:r w:rsidR="00A93D1F" w:rsidRPr="00AC20B5">
        <w:rPr>
          <w:rFonts w:asciiTheme="majorHAnsi" w:hAnsiTheme="majorHAnsi" w:cstheme="majorHAnsi"/>
        </w:rPr>
        <w:t xml:space="preserve"> and glycolytic reserve as shown in </w:t>
      </w:r>
      <w:r w:rsidR="00E04D9D" w:rsidRPr="00AC20B5">
        <w:rPr>
          <w:rFonts w:asciiTheme="majorHAnsi" w:hAnsiTheme="majorHAnsi" w:cstheme="majorHAnsi"/>
          <w:b/>
          <w:bCs/>
        </w:rPr>
        <w:t xml:space="preserve">Figure </w:t>
      </w:r>
      <w:r w:rsidR="00A93D1F" w:rsidRPr="00AC20B5">
        <w:rPr>
          <w:rFonts w:asciiTheme="majorHAnsi" w:hAnsiTheme="majorHAnsi" w:cstheme="majorHAnsi"/>
          <w:b/>
          <w:bCs/>
        </w:rPr>
        <w:t>2C</w:t>
      </w:r>
      <w:r w:rsidR="005B55C8" w:rsidRPr="00AC20B5">
        <w:rPr>
          <w:rFonts w:asciiTheme="majorHAnsi" w:hAnsiTheme="majorHAnsi" w:cstheme="majorHAnsi"/>
        </w:rPr>
        <w:t>–</w:t>
      </w:r>
      <w:r w:rsidR="00BD4161" w:rsidRPr="00AC20B5">
        <w:rPr>
          <w:rFonts w:asciiTheme="majorHAnsi" w:hAnsiTheme="majorHAnsi" w:cstheme="majorHAnsi"/>
        </w:rPr>
        <w:t>we</w:t>
      </w:r>
      <w:r w:rsidR="00A93D1F" w:rsidRPr="00AC20B5">
        <w:rPr>
          <w:rFonts w:asciiTheme="majorHAnsi" w:hAnsiTheme="majorHAnsi" w:cstheme="majorHAnsi"/>
        </w:rPr>
        <w:t xml:space="preserve">re calculated as </w:t>
      </w:r>
      <w:r w:rsidR="00595AAB" w:rsidRPr="00AC20B5">
        <w:rPr>
          <w:rFonts w:asciiTheme="majorHAnsi" w:hAnsiTheme="majorHAnsi" w:cstheme="majorHAnsi"/>
        </w:rPr>
        <w:t xml:space="preserve">described </w:t>
      </w:r>
      <w:r w:rsidR="000445BF" w:rsidRPr="00AC20B5">
        <w:rPr>
          <w:rFonts w:asciiTheme="majorHAnsi" w:hAnsiTheme="majorHAnsi" w:cstheme="majorHAnsi"/>
        </w:rPr>
        <w:t xml:space="preserve">previously </w:t>
      </w:r>
      <w:r w:rsidR="00A93D1F" w:rsidRPr="00AC20B5">
        <w:rPr>
          <w:rFonts w:asciiTheme="majorHAnsi" w:hAnsiTheme="majorHAnsi" w:cstheme="majorHAnsi"/>
        </w:rPr>
        <w:t>in</w:t>
      </w:r>
      <w:r w:rsidR="00BD4161" w:rsidRPr="00AC20B5">
        <w:rPr>
          <w:rFonts w:asciiTheme="majorHAnsi" w:hAnsiTheme="majorHAnsi" w:cstheme="majorHAnsi"/>
        </w:rPr>
        <w:t xml:space="preserve"> the</w:t>
      </w:r>
      <w:r w:rsidR="00A93D1F" w:rsidRPr="00AC20B5">
        <w:rPr>
          <w:rFonts w:asciiTheme="majorHAnsi" w:hAnsiTheme="majorHAnsi" w:cstheme="majorHAnsi"/>
        </w:rPr>
        <w:t xml:space="preserve"> introduction and protocol sections. </w:t>
      </w:r>
      <w:r w:rsidR="00595AAB" w:rsidRPr="00AC20B5">
        <w:rPr>
          <w:rFonts w:asciiTheme="majorHAnsi" w:hAnsiTheme="majorHAnsi" w:cstheme="majorHAnsi"/>
        </w:rPr>
        <w:t>Based on these data</w:t>
      </w:r>
      <w:r w:rsidR="008104B6" w:rsidRPr="00AC20B5">
        <w:rPr>
          <w:rFonts w:asciiTheme="majorHAnsi" w:hAnsiTheme="majorHAnsi" w:cstheme="majorHAnsi"/>
        </w:rPr>
        <w:t>,</w:t>
      </w:r>
      <w:r w:rsidR="00306D6E" w:rsidRPr="00AC20B5">
        <w:rPr>
          <w:rFonts w:asciiTheme="majorHAnsi" w:hAnsiTheme="majorHAnsi" w:cstheme="majorHAnsi"/>
        </w:rPr>
        <w:t xml:space="preserve"> </w:t>
      </w:r>
      <w:r w:rsidR="008104B6" w:rsidRPr="00AC20B5">
        <w:rPr>
          <w:rFonts w:asciiTheme="majorHAnsi" w:hAnsiTheme="majorHAnsi" w:cstheme="majorHAnsi"/>
        </w:rPr>
        <w:t xml:space="preserve">2.5 </w:t>
      </w:r>
      <w:r w:rsidR="00697584" w:rsidRPr="00AC20B5">
        <w:rPr>
          <w:rFonts w:asciiTheme="majorHAnsi" w:hAnsiTheme="majorHAnsi" w:cstheme="majorHAnsi"/>
        </w:rPr>
        <w:t>×</w:t>
      </w:r>
      <w:r w:rsidR="008104B6" w:rsidRPr="00AC20B5">
        <w:rPr>
          <w:rFonts w:asciiTheme="majorHAnsi" w:hAnsiTheme="majorHAnsi" w:cstheme="majorHAnsi"/>
        </w:rPr>
        <w:t xml:space="preserve"> 10</w:t>
      </w:r>
      <w:r w:rsidR="008104B6" w:rsidRPr="00AC20B5">
        <w:rPr>
          <w:rFonts w:asciiTheme="majorHAnsi" w:hAnsiTheme="majorHAnsi" w:cstheme="majorHAnsi"/>
          <w:vertAlign w:val="superscript"/>
        </w:rPr>
        <w:t>5</w:t>
      </w:r>
      <w:r w:rsidR="008104B6" w:rsidRPr="00AC20B5">
        <w:rPr>
          <w:rFonts w:asciiTheme="majorHAnsi" w:hAnsiTheme="majorHAnsi" w:cstheme="majorHAnsi"/>
        </w:rPr>
        <w:t xml:space="preserve"> cells per well and 2 </w:t>
      </w:r>
      <w:r w:rsidR="008104B6" w:rsidRPr="00AC20B5">
        <w:rPr>
          <w:rFonts w:asciiTheme="majorHAnsi" w:hAnsiTheme="majorHAnsi" w:cstheme="majorHAnsi"/>
        </w:rPr>
        <w:sym w:font="Symbol" w:char="F06D"/>
      </w:r>
      <w:r w:rsidR="008104B6" w:rsidRPr="00AC20B5">
        <w:rPr>
          <w:rFonts w:asciiTheme="majorHAnsi" w:hAnsiTheme="majorHAnsi" w:cstheme="majorHAnsi"/>
        </w:rPr>
        <w:t xml:space="preserve">M of oligomycin </w:t>
      </w:r>
      <w:r w:rsidR="00306D6E" w:rsidRPr="00AC20B5">
        <w:rPr>
          <w:rFonts w:asciiTheme="majorHAnsi" w:hAnsiTheme="majorHAnsi" w:cstheme="majorHAnsi"/>
        </w:rPr>
        <w:t xml:space="preserve">were selected </w:t>
      </w:r>
      <w:r w:rsidR="008104B6" w:rsidRPr="00AC20B5">
        <w:rPr>
          <w:rFonts w:asciiTheme="majorHAnsi" w:hAnsiTheme="majorHAnsi" w:cstheme="majorHAnsi"/>
        </w:rPr>
        <w:t>for further studies.</w:t>
      </w:r>
      <w:r w:rsidR="00A93D1F" w:rsidRPr="00AC20B5">
        <w:rPr>
          <w:rFonts w:asciiTheme="majorHAnsi" w:hAnsiTheme="majorHAnsi" w:cstheme="majorHAnsi"/>
        </w:rPr>
        <w:t xml:space="preserve"> </w:t>
      </w:r>
    </w:p>
    <w:p w14:paraId="3EB0D870" w14:textId="216C1D27" w:rsidR="003C5C4A" w:rsidRPr="00AC20B5" w:rsidRDefault="003C5C4A" w:rsidP="00AC20B5">
      <w:pPr>
        <w:jc w:val="both"/>
        <w:rPr>
          <w:rFonts w:asciiTheme="majorHAnsi" w:hAnsiTheme="majorHAnsi" w:cstheme="majorHAnsi"/>
        </w:rPr>
      </w:pPr>
    </w:p>
    <w:p w14:paraId="4BA71A30" w14:textId="19D1BB66" w:rsidR="003C5C4A" w:rsidRPr="00AC20B5" w:rsidRDefault="003070F1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lastRenderedPageBreak/>
        <w:t>T</w:t>
      </w:r>
      <w:r w:rsidR="003C5C4A" w:rsidRPr="00AC20B5">
        <w:rPr>
          <w:rFonts w:asciiTheme="majorHAnsi" w:hAnsiTheme="majorHAnsi" w:cstheme="majorHAnsi"/>
        </w:rPr>
        <w:t>he mitochondrial stress test</w:t>
      </w:r>
      <w:r w:rsidRPr="00AC20B5">
        <w:rPr>
          <w:rFonts w:asciiTheme="majorHAnsi" w:hAnsiTheme="majorHAnsi" w:cstheme="majorHAnsi"/>
        </w:rPr>
        <w:t xml:space="preserve"> was used for the optimization of FCCP concentration. In this assay</w:t>
      </w:r>
      <w:r w:rsidR="00CE5E78" w:rsidRPr="00AC20B5">
        <w:rPr>
          <w:rFonts w:asciiTheme="majorHAnsi" w:hAnsiTheme="majorHAnsi" w:cstheme="majorHAnsi"/>
        </w:rPr>
        <w:t>,</w:t>
      </w:r>
      <w:r w:rsidRPr="00AC20B5">
        <w:rPr>
          <w:rFonts w:asciiTheme="majorHAnsi" w:hAnsiTheme="majorHAnsi" w:cstheme="majorHAnsi"/>
        </w:rPr>
        <w:t xml:space="preserve"> 2.5 </w:t>
      </w:r>
      <w:r w:rsidR="00CE5E78" w:rsidRPr="00AC20B5">
        <w:rPr>
          <w:rFonts w:asciiTheme="majorHAnsi" w:hAnsiTheme="majorHAnsi" w:cstheme="majorHAnsi"/>
        </w:rPr>
        <w:t>×</w:t>
      </w:r>
      <w:r w:rsidRPr="00AC20B5">
        <w:rPr>
          <w:rFonts w:asciiTheme="majorHAnsi" w:hAnsiTheme="majorHAnsi" w:cstheme="majorHAnsi"/>
        </w:rPr>
        <w:t xml:space="preserve"> 10</w:t>
      </w:r>
      <w:r w:rsidRPr="00AC20B5">
        <w:rPr>
          <w:rFonts w:asciiTheme="majorHAnsi" w:hAnsiTheme="majorHAnsi" w:cstheme="majorHAnsi"/>
          <w:vertAlign w:val="superscript"/>
        </w:rPr>
        <w:t>5</w:t>
      </w:r>
      <w:r w:rsidRPr="00AC20B5">
        <w:rPr>
          <w:rFonts w:asciiTheme="majorHAnsi" w:hAnsiTheme="majorHAnsi" w:cstheme="majorHAnsi"/>
        </w:rPr>
        <w:t xml:space="preserve"> </w:t>
      </w:r>
      <w:r w:rsidR="000225C6" w:rsidRPr="00AC20B5">
        <w:rPr>
          <w:rFonts w:asciiTheme="majorHAnsi" w:hAnsiTheme="majorHAnsi" w:cstheme="majorHAnsi"/>
        </w:rPr>
        <w:t>H</w:t>
      </w:r>
      <w:r w:rsidR="002742BC" w:rsidRPr="00AC20B5">
        <w:rPr>
          <w:rFonts w:asciiTheme="majorHAnsi" w:hAnsiTheme="majorHAnsi" w:cstheme="majorHAnsi"/>
        </w:rPr>
        <w:t>S</w:t>
      </w:r>
      <w:r w:rsidR="000225C6" w:rsidRPr="00AC20B5">
        <w:rPr>
          <w:rFonts w:asciiTheme="majorHAnsi" w:hAnsiTheme="majorHAnsi" w:cstheme="majorHAnsi"/>
        </w:rPr>
        <w:t>PCs</w:t>
      </w:r>
      <w:r w:rsidRPr="00AC20B5">
        <w:rPr>
          <w:rFonts w:asciiTheme="majorHAnsi" w:hAnsiTheme="majorHAnsi" w:cstheme="majorHAnsi"/>
        </w:rPr>
        <w:t xml:space="preserve"> </w:t>
      </w:r>
      <w:r w:rsidR="00367709" w:rsidRPr="00AC20B5">
        <w:rPr>
          <w:rFonts w:asciiTheme="majorHAnsi" w:hAnsiTheme="majorHAnsi" w:cstheme="majorHAnsi"/>
        </w:rPr>
        <w:t xml:space="preserve">were used </w:t>
      </w:r>
      <w:r w:rsidRPr="00AC20B5">
        <w:rPr>
          <w:rFonts w:asciiTheme="majorHAnsi" w:hAnsiTheme="majorHAnsi" w:cstheme="majorHAnsi"/>
        </w:rPr>
        <w:t>per well</w:t>
      </w:r>
      <w:r w:rsidR="006A764D" w:rsidRPr="00AC20B5">
        <w:rPr>
          <w:rFonts w:asciiTheme="majorHAnsi" w:hAnsiTheme="majorHAnsi" w:cstheme="majorHAnsi"/>
        </w:rPr>
        <w:t>,</w:t>
      </w:r>
      <w:r w:rsidRPr="00AC20B5">
        <w:rPr>
          <w:rFonts w:asciiTheme="majorHAnsi" w:hAnsiTheme="majorHAnsi" w:cstheme="majorHAnsi"/>
        </w:rPr>
        <w:t xml:space="preserve"> as optimized </w:t>
      </w:r>
      <w:r w:rsidR="006A764D" w:rsidRPr="00AC20B5">
        <w:rPr>
          <w:rFonts w:asciiTheme="majorHAnsi" w:hAnsiTheme="majorHAnsi" w:cstheme="majorHAnsi"/>
        </w:rPr>
        <w:t xml:space="preserve">previously </w:t>
      </w:r>
      <w:r w:rsidRPr="00AC20B5">
        <w:rPr>
          <w:rFonts w:asciiTheme="majorHAnsi" w:hAnsiTheme="majorHAnsi" w:cstheme="majorHAnsi"/>
        </w:rPr>
        <w:t xml:space="preserve">via </w:t>
      </w:r>
      <w:r w:rsidR="000445BF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 xml:space="preserve">glycolysis stress test. As shown </w:t>
      </w:r>
      <w:r w:rsidR="00DA5E6D" w:rsidRPr="00AC20B5">
        <w:rPr>
          <w:rFonts w:asciiTheme="majorHAnsi" w:hAnsiTheme="majorHAnsi" w:cstheme="majorHAnsi"/>
        </w:rPr>
        <w:t xml:space="preserve">in </w:t>
      </w:r>
      <w:r w:rsidR="006A764D" w:rsidRPr="00AC20B5">
        <w:rPr>
          <w:rFonts w:asciiTheme="majorHAnsi" w:hAnsiTheme="majorHAnsi" w:cstheme="majorHAnsi"/>
          <w:b/>
          <w:bCs/>
        </w:rPr>
        <w:t xml:space="preserve">Figure </w:t>
      </w:r>
      <w:r w:rsidR="00DA5E6D" w:rsidRPr="00AC20B5">
        <w:rPr>
          <w:rFonts w:asciiTheme="majorHAnsi" w:hAnsiTheme="majorHAnsi" w:cstheme="majorHAnsi"/>
          <w:b/>
          <w:bCs/>
        </w:rPr>
        <w:t>3A</w:t>
      </w:r>
      <w:r w:rsidR="00DA5E6D" w:rsidRPr="00AC20B5">
        <w:rPr>
          <w:rFonts w:asciiTheme="majorHAnsi" w:hAnsiTheme="majorHAnsi" w:cstheme="majorHAnsi"/>
        </w:rPr>
        <w:t xml:space="preserve">, </w:t>
      </w:r>
      <w:r w:rsidR="006A764D" w:rsidRPr="00AC20B5">
        <w:rPr>
          <w:rFonts w:asciiTheme="majorHAnsi" w:hAnsiTheme="majorHAnsi" w:cstheme="majorHAnsi"/>
        </w:rPr>
        <w:t xml:space="preserve">the </w:t>
      </w:r>
      <w:r w:rsidR="00DA5E6D" w:rsidRPr="00AC20B5">
        <w:rPr>
          <w:rFonts w:asciiTheme="majorHAnsi" w:hAnsiTheme="majorHAnsi" w:cstheme="majorHAnsi"/>
        </w:rPr>
        <w:t xml:space="preserve">assay </w:t>
      </w:r>
      <w:r w:rsidR="006A764D" w:rsidRPr="00AC20B5">
        <w:rPr>
          <w:rFonts w:asciiTheme="majorHAnsi" w:hAnsiTheme="majorHAnsi" w:cstheme="majorHAnsi"/>
        </w:rPr>
        <w:t xml:space="preserve">begins </w:t>
      </w:r>
      <w:r w:rsidR="00DA5E6D" w:rsidRPr="00AC20B5">
        <w:rPr>
          <w:rFonts w:asciiTheme="majorHAnsi" w:hAnsiTheme="majorHAnsi" w:cstheme="majorHAnsi"/>
        </w:rPr>
        <w:t xml:space="preserve">with the measurement of baseline OCR followed by 2 </w:t>
      </w:r>
      <w:r w:rsidR="00DA5E6D" w:rsidRPr="00AC20B5">
        <w:rPr>
          <w:rFonts w:asciiTheme="majorHAnsi" w:hAnsiTheme="majorHAnsi" w:cstheme="majorHAnsi"/>
        </w:rPr>
        <w:sym w:font="Symbol" w:char="F06D"/>
      </w:r>
      <w:r w:rsidR="00DA5E6D" w:rsidRPr="00AC20B5">
        <w:rPr>
          <w:rFonts w:asciiTheme="majorHAnsi" w:hAnsiTheme="majorHAnsi" w:cstheme="majorHAnsi"/>
        </w:rPr>
        <w:t xml:space="preserve">M oligomycin injection, causing a significant reduction in OCR </w:t>
      </w:r>
      <w:r w:rsidR="006A764D" w:rsidRPr="00AC20B5">
        <w:rPr>
          <w:rFonts w:asciiTheme="majorHAnsi" w:hAnsiTheme="majorHAnsi" w:cstheme="majorHAnsi"/>
        </w:rPr>
        <w:t>via</w:t>
      </w:r>
      <w:r w:rsidR="00DA5E6D" w:rsidRPr="00AC20B5">
        <w:rPr>
          <w:rFonts w:asciiTheme="majorHAnsi" w:hAnsiTheme="majorHAnsi" w:cstheme="majorHAnsi"/>
        </w:rPr>
        <w:t xml:space="preserve"> </w:t>
      </w:r>
      <w:r w:rsidR="00CE5E78" w:rsidRPr="00AC20B5">
        <w:rPr>
          <w:rFonts w:asciiTheme="majorHAnsi" w:hAnsiTheme="majorHAnsi" w:cstheme="majorHAnsi"/>
        </w:rPr>
        <w:t xml:space="preserve">the </w:t>
      </w:r>
      <w:r w:rsidR="00DA5E6D" w:rsidRPr="00AC20B5">
        <w:rPr>
          <w:rFonts w:asciiTheme="majorHAnsi" w:hAnsiTheme="majorHAnsi" w:cstheme="majorHAnsi"/>
        </w:rPr>
        <w:t>inhibition of complex V. Following post-oligomycin injection OCR measurements, FCCP</w:t>
      </w:r>
      <w:r w:rsidR="006D2499" w:rsidRPr="00AC20B5">
        <w:rPr>
          <w:rFonts w:asciiTheme="majorHAnsi" w:hAnsiTheme="majorHAnsi" w:cstheme="majorHAnsi"/>
        </w:rPr>
        <w:t xml:space="preserve"> was</w:t>
      </w:r>
      <w:r w:rsidR="00DA5E6D" w:rsidRPr="00AC20B5">
        <w:rPr>
          <w:rFonts w:asciiTheme="majorHAnsi" w:hAnsiTheme="majorHAnsi" w:cstheme="majorHAnsi"/>
        </w:rPr>
        <w:t xml:space="preserve"> injected at varying concentrations</w:t>
      </w:r>
      <w:r w:rsidR="006A764D" w:rsidRPr="00AC20B5">
        <w:rPr>
          <w:rFonts w:asciiTheme="majorHAnsi" w:hAnsiTheme="majorHAnsi" w:cstheme="majorHAnsi"/>
        </w:rPr>
        <w:t xml:space="preserve">: </w:t>
      </w:r>
      <w:r w:rsidR="00DA5E6D" w:rsidRPr="00AC20B5">
        <w:rPr>
          <w:rFonts w:asciiTheme="majorHAnsi" w:hAnsiTheme="majorHAnsi" w:cstheme="majorHAnsi"/>
        </w:rPr>
        <w:t xml:space="preserve">0.5 </w:t>
      </w:r>
      <w:r w:rsidR="00DA5E6D" w:rsidRPr="00AC20B5">
        <w:rPr>
          <w:rFonts w:asciiTheme="majorHAnsi" w:hAnsiTheme="majorHAnsi" w:cstheme="majorHAnsi"/>
        </w:rPr>
        <w:sym w:font="Symbol" w:char="F06D"/>
      </w:r>
      <w:r w:rsidR="00DA5E6D" w:rsidRPr="00AC20B5">
        <w:rPr>
          <w:rFonts w:asciiTheme="majorHAnsi" w:hAnsiTheme="majorHAnsi" w:cstheme="majorHAnsi"/>
        </w:rPr>
        <w:t xml:space="preserve">M, 1 </w:t>
      </w:r>
      <w:r w:rsidR="00DA5E6D" w:rsidRPr="00AC20B5">
        <w:rPr>
          <w:rFonts w:asciiTheme="majorHAnsi" w:hAnsiTheme="majorHAnsi" w:cstheme="majorHAnsi"/>
        </w:rPr>
        <w:sym w:font="Symbol" w:char="F06D"/>
      </w:r>
      <w:r w:rsidR="00DA5E6D" w:rsidRPr="00AC20B5">
        <w:rPr>
          <w:rFonts w:asciiTheme="majorHAnsi" w:hAnsiTheme="majorHAnsi" w:cstheme="majorHAnsi"/>
        </w:rPr>
        <w:t xml:space="preserve">M, 1.5 </w:t>
      </w:r>
      <w:r w:rsidR="00DA5E6D" w:rsidRPr="00AC20B5">
        <w:rPr>
          <w:rFonts w:asciiTheme="majorHAnsi" w:hAnsiTheme="majorHAnsi" w:cstheme="majorHAnsi"/>
        </w:rPr>
        <w:sym w:font="Symbol" w:char="F06D"/>
      </w:r>
      <w:r w:rsidR="00DA5E6D" w:rsidRPr="00AC20B5">
        <w:rPr>
          <w:rFonts w:asciiTheme="majorHAnsi" w:hAnsiTheme="majorHAnsi" w:cstheme="majorHAnsi"/>
        </w:rPr>
        <w:t>M</w:t>
      </w:r>
      <w:r w:rsidR="00CE5E78" w:rsidRPr="00AC20B5">
        <w:rPr>
          <w:rFonts w:asciiTheme="majorHAnsi" w:hAnsiTheme="majorHAnsi" w:cstheme="majorHAnsi"/>
        </w:rPr>
        <w:t>,</w:t>
      </w:r>
      <w:r w:rsidR="00DA5E6D" w:rsidRPr="00AC20B5">
        <w:rPr>
          <w:rFonts w:asciiTheme="majorHAnsi" w:hAnsiTheme="majorHAnsi" w:cstheme="majorHAnsi"/>
        </w:rPr>
        <w:t xml:space="preserve"> and 2 </w:t>
      </w:r>
      <w:r w:rsidR="00DA5E6D" w:rsidRPr="00AC20B5">
        <w:rPr>
          <w:rFonts w:asciiTheme="majorHAnsi" w:hAnsiTheme="majorHAnsi" w:cstheme="majorHAnsi"/>
        </w:rPr>
        <w:sym w:font="Symbol" w:char="F06D"/>
      </w:r>
      <w:r w:rsidR="00DA5E6D" w:rsidRPr="00AC20B5">
        <w:rPr>
          <w:rFonts w:asciiTheme="majorHAnsi" w:hAnsiTheme="majorHAnsi" w:cstheme="majorHAnsi"/>
        </w:rPr>
        <w:t>M.</w:t>
      </w:r>
      <w:r w:rsidR="00A20986" w:rsidRPr="00AC20B5">
        <w:rPr>
          <w:rFonts w:asciiTheme="majorHAnsi" w:hAnsiTheme="majorHAnsi" w:cstheme="majorHAnsi"/>
        </w:rPr>
        <w:t xml:space="preserve"> </w:t>
      </w:r>
      <w:r w:rsidR="008607A4" w:rsidRPr="00AC20B5">
        <w:rPr>
          <w:rFonts w:asciiTheme="majorHAnsi" w:hAnsiTheme="majorHAnsi" w:cstheme="majorHAnsi"/>
        </w:rPr>
        <w:t>As indicated earlier, FCCP reverses the oligomycin</w:t>
      </w:r>
      <w:r w:rsidR="006A764D" w:rsidRPr="00AC20B5">
        <w:rPr>
          <w:rFonts w:asciiTheme="majorHAnsi" w:hAnsiTheme="majorHAnsi" w:cstheme="majorHAnsi"/>
        </w:rPr>
        <w:t>-</w:t>
      </w:r>
      <w:r w:rsidR="008607A4" w:rsidRPr="00AC20B5">
        <w:rPr>
          <w:rFonts w:asciiTheme="majorHAnsi" w:hAnsiTheme="majorHAnsi" w:cstheme="majorHAnsi"/>
        </w:rPr>
        <w:t xml:space="preserve">induced repression of electron flow through ETC </w:t>
      </w:r>
      <w:r w:rsidR="00CE5E78" w:rsidRPr="00AC20B5">
        <w:rPr>
          <w:rFonts w:asciiTheme="majorHAnsi" w:hAnsiTheme="majorHAnsi" w:cstheme="majorHAnsi"/>
        </w:rPr>
        <w:t>by</w:t>
      </w:r>
      <w:r w:rsidR="008607A4" w:rsidRPr="00AC20B5">
        <w:rPr>
          <w:rFonts w:asciiTheme="majorHAnsi" w:hAnsiTheme="majorHAnsi" w:cstheme="majorHAnsi"/>
        </w:rPr>
        <w:t xml:space="preserve"> </w:t>
      </w:r>
      <w:r w:rsidR="008607A4" w:rsidRPr="00AC20B5">
        <w:rPr>
          <w:rFonts w:asciiTheme="majorHAnsi" w:hAnsiTheme="majorHAnsi" w:cstheme="majorHAnsi"/>
          <w:shd w:val="clear" w:color="auto" w:fill="FFFFFF"/>
        </w:rPr>
        <w:t>uncoupling proton transport from OxPHOS</w:t>
      </w:r>
      <w:r w:rsidR="008607A4" w:rsidRPr="00AC20B5">
        <w:rPr>
          <w:rFonts w:asciiTheme="majorHAnsi" w:hAnsiTheme="majorHAnsi" w:cstheme="majorHAnsi"/>
        </w:rPr>
        <w:t xml:space="preserve"> and forces complex IV </w:t>
      </w:r>
      <w:r w:rsidR="006D2499" w:rsidRPr="00AC20B5">
        <w:rPr>
          <w:rFonts w:asciiTheme="majorHAnsi" w:hAnsiTheme="majorHAnsi" w:cstheme="majorHAnsi"/>
        </w:rPr>
        <w:t xml:space="preserve">to </w:t>
      </w:r>
      <w:r w:rsidR="008607A4" w:rsidRPr="00AC20B5">
        <w:rPr>
          <w:rFonts w:asciiTheme="majorHAnsi" w:hAnsiTheme="majorHAnsi" w:cstheme="majorHAnsi"/>
        </w:rPr>
        <w:t xml:space="preserve">consume oxygen </w:t>
      </w:r>
      <w:r w:rsidR="00995DB8" w:rsidRPr="00AC20B5">
        <w:rPr>
          <w:rFonts w:asciiTheme="majorHAnsi" w:hAnsiTheme="majorHAnsi" w:cstheme="majorHAnsi"/>
        </w:rPr>
        <w:t>maximally</w:t>
      </w:r>
      <w:r w:rsidR="008607A4" w:rsidRPr="00AC20B5">
        <w:rPr>
          <w:rFonts w:asciiTheme="majorHAnsi" w:hAnsiTheme="majorHAnsi" w:cstheme="majorHAnsi"/>
        </w:rPr>
        <w:t xml:space="preserve">. </w:t>
      </w:r>
      <w:r w:rsidR="00054523" w:rsidRPr="00AC20B5">
        <w:rPr>
          <w:rFonts w:asciiTheme="majorHAnsi" w:hAnsiTheme="majorHAnsi" w:cstheme="majorHAnsi"/>
        </w:rPr>
        <w:t xml:space="preserve">As shown in </w:t>
      </w:r>
      <w:r w:rsidR="006A764D" w:rsidRPr="00AC20B5">
        <w:rPr>
          <w:rFonts w:asciiTheme="majorHAnsi" w:hAnsiTheme="majorHAnsi" w:cstheme="majorHAnsi"/>
          <w:b/>
          <w:bCs/>
        </w:rPr>
        <w:t>F</w:t>
      </w:r>
      <w:r w:rsidR="00054523" w:rsidRPr="00AC20B5">
        <w:rPr>
          <w:rFonts w:asciiTheme="majorHAnsi" w:hAnsiTheme="majorHAnsi" w:cstheme="majorHAnsi"/>
          <w:b/>
          <w:bCs/>
        </w:rPr>
        <w:t>igure 3A</w:t>
      </w:r>
      <w:r w:rsidR="00054523" w:rsidRPr="00AC20B5">
        <w:rPr>
          <w:rFonts w:asciiTheme="majorHAnsi" w:hAnsiTheme="majorHAnsi" w:cstheme="majorHAnsi"/>
        </w:rPr>
        <w:t xml:space="preserve">, FCCP stimulates OCR </w:t>
      </w:r>
      <w:r w:rsidR="006A764D" w:rsidRPr="00AC20B5">
        <w:rPr>
          <w:rFonts w:asciiTheme="majorHAnsi" w:hAnsiTheme="majorHAnsi" w:cstheme="majorHAnsi"/>
        </w:rPr>
        <w:t xml:space="preserve">in </w:t>
      </w:r>
      <w:r w:rsidR="00054523" w:rsidRPr="00AC20B5">
        <w:rPr>
          <w:rFonts w:asciiTheme="majorHAnsi" w:hAnsiTheme="majorHAnsi" w:cstheme="majorHAnsi"/>
        </w:rPr>
        <w:t>H</w:t>
      </w:r>
      <w:r w:rsidR="00977F3B" w:rsidRPr="00AC20B5">
        <w:rPr>
          <w:rFonts w:asciiTheme="majorHAnsi" w:hAnsiTheme="majorHAnsi" w:cstheme="majorHAnsi"/>
        </w:rPr>
        <w:t>S</w:t>
      </w:r>
      <w:r w:rsidR="00054523" w:rsidRPr="00AC20B5">
        <w:rPr>
          <w:rFonts w:asciiTheme="majorHAnsi" w:hAnsiTheme="majorHAnsi" w:cstheme="majorHAnsi"/>
        </w:rPr>
        <w:t>PCs in a dose</w:t>
      </w:r>
      <w:r w:rsidR="00EC0ECC" w:rsidRPr="00AC20B5">
        <w:rPr>
          <w:rFonts w:asciiTheme="majorHAnsi" w:hAnsiTheme="majorHAnsi" w:cstheme="majorHAnsi"/>
        </w:rPr>
        <w:t>-</w:t>
      </w:r>
      <w:r w:rsidR="00054523" w:rsidRPr="00AC20B5">
        <w:rPr>
          <w:rFonts w:asciiTheme="majorHAnsi" w:hAnsiTheme="majorHAnsi" w:cstheme="majorHAnsi"/>
        </w:rPr>
        <w:t xml:space="preserve">dependent manner with </w:t>
      </w:r>
      <w:r w:rsidR="00EC0ECC" w:rsidRPr="00AC20B5">
        <w:rPr>
          <w:rFonts w:asciiTheme="majorHAnsi" w:hAnsiTheme="majorHAnsi" w:cstheme="majorHAnsi"/>
        </w:rPr>
        <w:t xml:space="preserve">a </w:t>
      </w:r>
      <w:r w:rsidR="00054523" w:rsidRPr="00AC20B5">
        <w:rPr>
          <w:rFonts w:asciiTheme="majorHAnsi" w:hAnsiTheme="majorHAnsi" w:cstheme="majorHAnsi"/>
        </w:rPr>
        <w:t xml:space="preserve">maximal increase in OCR observed at 2 </w:t>
      </w:r>
      <w:r w:rsidR="00054523" w:rsidRPr="00AC20B5">
        <w:rPr>
          <w:rFonts w:asciiTheme="majorHAnsi" w:hAnsiTheme="majorHAnsi" w:cstheme="majorHAnsi"/>
        </w:rPr>
        <w:sym w:font="Symbol" w:char="F06D"/>
      </w:r>
      <w:r w:rsidR="00054523" w:rsidRPr="00AC20B5">
        <w:rPr>
          <w:rFonts w:asciiTheme="majorHAnsi" w:hAnsiTheme="majorHAnsi" w:cstheme="majorHAnsi"/>
        </w:rPr>
        <w:t>M of FCCP.</w:t>
      </w:r>
      <w:r w:rsidR="005A3F22" w:rsidRPr="00AC20B5">
        <w:rPr>
          <w:rFonts w:asciiTheme="majorHAnsi" w:hAnsiTheme="majorHAnsi" w:cstheme="majorHAnsi"/>
        </w:rPr>
        <w:t xml:space="preserve"> Finally, a mixture of 0.5 </w:t>
      </w:r>
      <w:r w:rsidR="005A3F22" w:rsidRPr="00AC20B5">
        <w:rPr>
          <w:rFonts w:asciiTheme="majorHAnsi" w:hAnsiTheme="majorHAnsi" w:cstheme="majorHAnsi"/>
        </w:rPr>
        <w:sym w:font="Symbol" w:char="F06D"/>
      </w:r>
      <w:r w:rsidR="005A3F22" w:rsidRPr="00AC20B5">
        <w:rPr>
          <w:rFonts w:asciiTheme="majorHAnsi" w:hAnsiTheme="majorHAnsi" w:cstheme="majorHAnsi"/>
        </w:rPr>
        <w:t xml:space="preserve">M rotenone and 0.5 </w:t>
      </w:r>
      <w:r w:rsidR="005A3F22" w:rsidRPr="00AC20B5">
        <w:rPr>
          <w:rFonts w:asciiTheme="majorHAnsi" w:hAnsiTheme="majorHAnsi" w:cstheme="majorHAnsi"/>
        </w:rPr>
        <w:sym w:font="Symbol" w:char="F06D"/>
      </w:r>
      <w:r w:rsidR="005A3F22" w:rsidRPr="00AC20B5">
        <w:rPr>
          <w:rFonts w:asciiTheme="majorHAnsi" w:hAnsiTheme="majorHAnsi" w:cstheme="majorHAnsi"/>
        </w:rPr>
        <w:t xml:space="preserve">M antimycin A was injected, which completely shuts down electron flow through </w:t>
      </w:r>
      <w:r w:rsidR="006A764D" w:rsidRPr="00AC20B5">
        <w:rPr>
          <w:rFonts w:asciiTheme="majorHAnsi" w:hAnsiTheme="majorHAnsi" w:cstheme="majorHAnsi"/>
        </w:rPr>
        <w:t xml:space="preserve">the </w:t>
      </w:r>
      <w:r w:rsidR="005A3F22" w:rsidRPr="00AC20B5">
        <w:rPr>
          <w:rFonts w:asciiTheme="majorHAnsi" w:hAnsiTheme="majorHAnsi" w:cstheme="majorHAnsi"/>
        </w:rPr>
        <w:t>ETC</w:t>
      </w:r>
      <w:r w:rsidR="006A764D" w:rsidRPr="00AC20B5">
        <w:rPr>
          <w:rFonts w:asciiTheme="majorHAnsi" w:hAnsiTheme="majorHAnsi" w:cstheme="majorHAnsi"/>
        </w:rPr>
        <w:t>,</w:t>
      </w:r>
      <w:r w:rsidR="005A3F22" w:rsidRPr="00AC20B5">
        <w:rPr>
          <w:rFonts w:asciiTheme="majorHAnsi" w:hAnsiTheme="majorHAnsi" w:cstheme="majorHAnsi"/>
        </w:rPr>
        <w:t xml:space="preserve"> and OCR decreases to </w:t>
      </w:r>
      <w:r w:rsidR="006A764D" w:rsidRPr="00AC20B5">
        <w:rPr>
          <w:rFonts w:asciiTheme="majorHAnsi" w:hAnsiTheme="majorHAnsi" w:cstheme="majorHAnsi"/>
        </w:rPr>
        <w:t xml:space="preserve">its minimal </w:t>
      </w:r>
      <w:r w:rsidR="005A3F22" w:rsidRPr="00AC20B5">
        <w:rPr>
          <w:rFonts w:asciiTheme="majorHAnsi" w:hAnsiTheme="majorHAnsi" w:cstheme="majorHAnsi"/>
        </w:rPr>
        <w:t xml:space="preserve">level. OCR measured after rotenone and antimycin A injection corresponds to non-mitochondrial </w:t>
      </w:r>
      <w:r w:rsidR="00550C06" w:rsidRPr="00AC20B5">
        <w:rPr>
          <w:rFonts w:asciiTheme="majorHAnsi" w:hAnsiTheme="majorHAnsi" w:cstheme="majorHAnsi"/>
        </w:rPr>
        <w:t>oxygen consumption</w:t>
      </w:r>
      <w:r w:rsidR="005A3F22" w:rsidRPr="00AC20B5">
        <w:rPr>
          <w:rFonts w:asciiTheme="majorHAnsi" w:hAnsiTheme="majorHAnsi" w:cstheme="majorHAnsi"/>
        </w:rPr>
        <w:t xml:space="preserve">. </w:t>
      </w:r>
      <w:r w:rsidR="00550C06" w:rsidRPr="00AC20B5">
        <w:rPr>
          <w:rFonts w:asciiTheme="majorHAnsi" w:hAnsiTheme="majorHAnsi" w:cstheme="majorHAnsi"/>
        </w:rPr>
        <w:t>Other m</w:t>
      </w:r>
      <w:r w:rsidR="005A3F22" w:rsidRPr="00AC20B5">
        <w:rPr>
          <w:rFonts w:asciiTheme="majorHAnsi" w:hAnsiTheme="majorHAnsi" w:cstheme="majorHAnsi"/>
        </w:rPr>
        <w:t>itochondrial stress test parameters</w:t>
      </w:r>
      <w:r w:rsidR="00EC0ECC" w:rsidRPr="00AC20B5">
        <w:rPr>
          <w:rFonts w:asciiTheme="majorHAnsi" w:hAnsiTheme="majorHAnsi" w:cstheme="majorHAnsi"/>
        </w:rPr>
        <w:t>—</w:t>
      </w:r>
      <w:r w:rsidR="005A3F22" w:rsidRPr="00AC20B5">
        <w:rPr>
          <w:rFonts w:asciiTheme="majorHAnsi" w:hAnsiTheme="majorHAnsi" w:cstheme="majorHAnsi"/>
        </w:rPr>
        <w:t>basal respiration, maximal respiration, proton leak, ATP production, spare respiratory capacity</w:t>
      </w:r>
      <w:r w:rsidR="00EC0ECC" w:rsidRPr="00AC20B5">
        <w:rPr>
          <w:rFonts w:asciiTheme="majorHAnsi" w:hAnsiTheme="majorHAnsi" w:cstheme="majorHAnsi"/>
        </w:rPr>
        <w:t>,</w:t>
      </w:r>
      <w:r w:rsidR="005A3F22" w:rsidRPr="00AC20B5">
        <w:rPr>
          <w:rFonts w:asciiTheme="majorHAnsi" w:hAnsiTheme="majorHAnsi" w:cstheme="majorHAnsi"/>
        </w:rPr>
        <w:t xml:space="preserve"> and coupling efficiency as shown in </w:t>
      </w:r>
      <w:r w:rsidR="006A764D" w:rsidRPr="00AC20B5">
        <w:rPr>
          <w:rFonts w:asciiTheme="majorHAnsi" w:hAnsiTheme="majorHAnsi" w:cstheme="majorHAnsi"/>
          <w:b/>
          <w:bCs/>
        </w:rPr>
        <w:t>Figure 3B</w:t>
      </w:r>
      <w:r w:rsidR="00EC0ECC" w:rsidRPr="00AC20B5">
        <w:rPr>
          <w:rFonts w:asciiTheme="majorHAnsi" w:hAnsiTheme="majorHAnsi" w:cstheme="majorHAnsi"/>
        </w:rPr>
        <w:t>—</w:t>
      </w:r>
      <w:r w:rsidR="005A3F22" w:rsidRPr="00AC20B5">
        <w:rPr>
          <w:rFonts w:asciiTheme="majorHAnsi" w:hAnsiTheme="majorHAnsi" w:cstheme="majorHAnsi"/>
        </w:rPr>
        <w:t xml:space="preserve">were calculated as </w:t>
      </w:r>
      <w:r w:rsidR="006A764D" w:rsidRPr="00AC20B5">
        <w:rPr>
          <w:rFonts w:asciiTheme="majorHAnsi" w:hAnsiTheme="majorHAnsi" w:cstheme="majorHAnsi"/>
        </w:rPr>
        <w:t xml:space="preserve">described previously </w:t>
      </w:r>
      <w:r w:rsidR="005A3F22" w:rsidRPr="00AC20B5">
        <w:rPr>
          <w:rFonts w:asciiTheme="majorHAnsi" w:hAnsiTheme="majorHAnsi" w:cstheme="majorHAnsi"/>
        </w:rPr>
        <w:t>in the introduction and protocol sections.</w:t>
      </w:r>
      <w:r w:rsidR="005C71E6" w:rsidRPr="00AC20B5">
        <w:rPr>
          <w:rFonts w:asciiTheme="majorHAnsi" w:hAnsiTheme="majorHAnsi" w:cstheme="majorHAnsi"/>
        </w:rPr>
        <w:t xml:space="preserve"> Finally, 2 </w:t>
      </w:r>
      <w:r w:rsidR="005C71E6" w:rsidRPr="00AC20B5">
        <w:rPr>
          <w:rFonts w:asciiTheme="majorHAnsi" w:hAnsiTheme="majorHAnsi" w:cstheme="majorHAnsi"/>
        </w:rPr>
        <w:sym w:font="Symbol" w:char="F06D"/>
      </w:r>
      <w:r w:rsidR="005C71E6" w:rsidRPr="00AC20B5">
        <w:rPr>
          <w:rFonts w:asciiTheme="majorHAnsi" w:hAnsiTheme="majorHAnsi" w:cstheme="majorHAnsi"/>
        </w:rPr>
        <w:t xml:space="preserve">M of FCCP </w:t>
      </w:r>
      <w:r w:rsidR="00D97E17" w:rsidRPr="00AC20B5">
        <w:rPr>
          <w:rFonts w:asciiTheme="majorHAnsi" w:hAnsiTheme="majorHAnsi" w:cstheme="majorHAnsi"/>
        </w:rPr>
        <w:t xml:space="preserve">was selected </w:t>
      </w:r>
      <w:r w:rsidR="005C71E6" w:rsidRPr="00AC20B5">
        <w:rPr>
          <w:rFonts w:asciiTheme="majorHAnsi" w:hAnsiTheme="majorHAnsi" w:cstheme="majorHAnsi"/>
        </w:rPr>
        <w:t xml:space="preserve">for further studies. </w:t>
      </w:r>
    </w:p>
    <w:p w14:paraId="2C7D243B" w14:textId="77777777" w:rsidR="00CE1F17" w:rsidRPr="00AC20B5" w:rsidRDefault="00CE1F17" w:rsidP="00AC20B5">
      <w:pPr>
        <w:jc w:val="both"/>
        <w:rPr>
          <w:rFonts w:asciiTheme="majorHAnsi" w:hAnsiTheme="majorHAnsi" w:cstheme="majorHAnsi"/>
        </w:rPr>
      </w:pPr>
    </w:p>
    <w:p w14:paraId="6D510784" w14:textId="2A32C979" w:rsidR="006E4797" w:rsidRPr="00AC20B5" w:rsidRDefault="00551D82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  <w:b/>
        </w:rPr>
        <w:t>FIGURE AND TABLE LEGENDS:</w:t>
      </w:r>
      <w:r w:rsidRPr="00AC20B5">
        <w:rPr>
          <w:rFonts w:asciiTheme="majorHAnsi" w:hAnsiTheme="majorHAnsi" w:cstheme="majorHAnsi"/>
        </w:rPr>
        <w:t xml:space="preserve"> </w:t>
      </w:r>
    </w:p>
    <w:p w14:paraId="64655985" w14:textId="77777777" w:rsidR="006E3AB2" w:rsidRPr="00AC20B5" w:rsidRDefault="006E3AB2" w:rsidP="00AC20B5">
      <w:pPr>
        <w:jc w:val="both"/>
        <w:rPr>
          <w:rFonts w:asciiTheme="majorHAnsi" w:hAnsiTheme="majorHAnsi" w:cstheme="majorHAnsi"/>
        </w:rPr>
      </w:pPr>
    </w:p>
    <w:p w14:paraId="658C7AEE" w14:textId="58AC78B4" w:rsidR="00126C59" w:rsidRPr="00AC20B5" w:rsidRDefault="006E3AB2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  <w:b/>
          <w:bCs/>
        </w:rPr>
        <w:t xml:space="preserve">Figure 1: </w:t>
      </w:r>
      <w:r w:rsidR="003F535B" w:rsidRPr="00AC20B5">
        <w:rPr>
          <w:rFonts w:asciiTheme="majorHAnsi" w:hAnsiTheme="majorHAnsi" w:cstheme="majorHAnsi"/>
          <w:b/>
          <w:bCs/>
        </w:rPr>
        <w:t>Schematic representation of assess</w:t>
      </w:r>
      <w:r w:rsidR="006A764D" w:rsidRPr="00AC20B5">
        <w:rPr>
          <w:rFonts w:asciiTheme="majorHAnsi" w:hAnsiTheme="majorHAnsi" w:cstheme="majorHAnsi"/>
          <w:b/>
          <w:bCs/>
        </w:rPr>
        <w:t>ment of</w:t>
      </w:r>
      <w:r w:rsidR="00F12E3C" w:rsidRPr="00AC20B5">
        <w:rPr>
          <w:rFonts w:asciiTheme="majorHAnsi" w:hAnsiTheme="majorHAnsi" w:cstheme="majorHAnsi"/>
          <w:b/>
          <w:bCs/>
        </w:rPr>
        <w:t xml:space="preserve"> </w:t>
      </w:r>
      <w:r w:rsidR="003F535B" w:rsidRPr="00AC20B5">
        <w:rPr>
          <w:rFonts w:asciiTheme="majorHAnsi" w:hAnsiTheme="majorHAnsi" w:cstheme="majorHAnsi"/>
          <w:b/>
          <w:bCs/>
        </w:rPr>
        <w:t>glycoly</w:t>
      </w:r>
      <w:r w:rsidR="004C20C6" w:rsidRPr="00AC20B5">
        <w:rPr>
          <w:rFonts w:asciiTheme="majorHAnsi" w:hAnsiTheme="majorHAnsi" w:cstheme="majorHAnsi"/>
          <w:b/>
          <w:bCs/>
        </w:rPr>
        <w:t>tic function</w:t>
      </w:r>
      <w:r w:rsidR="003F535B" w:rsidRPr="00AC20B5">
        <w:rPr>
          <w:rFonts w:asciiTheme="majorHAnsi" w:hAnsiTheme="majorHAnsi" w:cstheme="majorHAnsi"/>
          <w:b/>
          <w:bCs/>
        </w:rPr>
        <w:t xml:space="preserve"> and mitochondrial respiration using </w:t>
      </w:r>
      <w:r w:rsidR="006A764D" w:rsidRPr="00AC20B5">
        <w:rPr>
          <w:rFonts w:asciiTheme="majorHAnsi" w:hAnsiTheme="majorHAnsi" w:cstheme="majorHAnsi"/>
          <w:b/>
          <w:bCs/>
        </w:rPr>
        <w:t xml:space="preserve">the </w:t>
      </w:r>
      <w:r w:rsidR="009301C1" w:rsidRPr="00AC20B5">
        <w:rPr>
          <w:rFonts w:asciiTheme="majorHAnsi" w:hAnsiTheme="majorHAnsi" w:cstheme="majorHAnsi"/>
          <w:b/>
          <w:bCs/>
        </w:rPr>
        <w:t>e</w:t>
      </w:r>
      <w:r w:rsidR="006A764D" w:rsidRPr="00AC20B5">
        <w:rPr>
          <w:rFonts w:asciiTheme="majorHAnsi" w:hAnsiTheme="majorHAnsi" w:cstheme="majorHAnsi"/>
          <w:b/>
          <w:bCs/>
        </w:rPr>
        <w:t xml:space="preserve">xtracellular </w:t>
      </w:r>
      <w:r w:rsidR="009301C1" w:rsidRPr="00AC20B5">
        <w:rPr>
          <w:rFonts w:asciiTheme="majorHAnsi" w:hAnsiTheme="majorHAnsi" w:cstheme="majorHAnsi"/>
          <w:b/>
          <w:bCs/>
        </w:rPr>
        <w:t>f</w:t>
      </w:r>
      <w:r w:rsidR="006A764D" w:rsidRPr="00AC20B5">
        <w:rPr>
          <w:rFonts w:asciiTheme="majorHAnsi" w:hAnsiTheme="majorHAnsi" w:cstheme="majorHAnsi"/>
          <w:b/>
          <w:bCs/>
        </w:rPr>
        <w:t xml:space="preserve">lux </w:t>
      </w:r>
      <w:r w:rsidR="009301C1" w:rsidRPr="00AC20B5">
        <w:rPr>
          <w:rFonts w:asciiTheme="majorHAnsi" w:hAnsiTheme="majorHAnsi" w:cstheme="majorHAnsi"/>
          <w:b/>
          <w:bCs/>
        </w:rPr>
        <w:t>analyzer</w:t>
      </w:r>
      <w:r w:rsidR="003F535B" w:rsidRPr="00AC20B5">
        <w:rPr>
          <w:rFonts w:asciiTheme="majorHAnsi" w:hAnsiTheme="majorHAnsi" w:cstheme="majorHAnsi"/>
          <w:b/>
          <w:bCs/>
        </w:rPr>
        <w:t xml:space="preserve">. </w:t>
      </w:r>
      <w:r w:rsidR="003F535B" w:rsidRPr="00AC20B5">
        <w:rPr>
          <w:rFonts w:asciiTheme="majorHAnsi" w:hAnsiTheme="majorHAnsi" w:cstheme="majorHAnsi"/>
        </w:rPr>
        <w:t xml:space="preserve">Sequences and </w:t>
      </w:r>
      <w:r w:rsidR="00126C59" w:rsidRPr="00AC20B5">
        <w:rPr>
          <w:rFonts w:asciiTheme="majorHAnsi" w:hAnsiTheme="majorHAnsi" w:cstheme="majorHAnsi"/>
        </w:rPr>
        <w:t xml:space="preserve">injection </w:t>
      </w:r>
      <w:r w:rsidR="003F535B" w:rsidRPr="00AC20B5">
        <w:rPr>
          <w:rFonts w:asciiTheme="majorHAnsi" w:hAnsiTheme="majorHAnsi" w:cstheme="majorHAnsi"/>
        </w:rPr>
        <w:t xml:space="preserve">timings of various </w:t>
      </w:r>
      <w:r w:rsidR="00FE23F7" w:rsidRPr="00AC20B5">
        <w:rPr>
          <w:rFonts w:asciiTheme="majorHAnsi" w:hAnsiTheme="majorHAnsi" w:cstheme="majorHAnsi"/>
        </w:rPr>
        <w:t xml:space="preserve">effector </w:t>
      </w:r>
      <w:r w:rsidR="003F535B" w:rsidRPr="00AC20B5">
        <w:rPr>
          <w:rFonts w:asciiTheme="majorHAnsi" w:hAnsiTheme="majorHAnsi" w:cstheme="majorHAnsi"/>
        </w:rPr>
        <w:t>compounds used in the glycolytic stress test (</w:t>
      </w:r>
      <w:r w:rsidR="003F535B" w:rsidRPr="00AC20B5">
        <w:rPr>
          <w:rFonts w:asciiTheme="majorHAnsi" w:hAnsiTheme="majorHAnsi" w:cstheme="majorHAnsi"/>
          <w:b/>
          <w:bCs/>
        </w:rPr>
        <w:t>A</w:t>
      </w:r>
      <w:r w:rsidR="003F535B" w:rsidRPr="00AC20B5">
        <w:rPr>
          <w:rFonts w:asciiTheme="majorHAnsi" w:hAnsiTheme="majorHAnsi" w:cstheme="majorHAnsi"/>
        </w:rPr>
        <w:t>) and the mitochondrial stress test (</w:t>
      </w:r>
      <w:r w:rsidR="003F535B" w:rsidRPr="00AC20B5">
        <w:rPr>
          <w:rFonts w:asciiTheme="majorHAnsi" w:hAnsiTheme="majorHAnsi" w:cstheme="majorHAnsi"/>
          <w:b/>
          <w:bCs/>
        </w:rPr>
        <w:t>B</w:t>
      </w:r>
      <w:r w:rsidR="003F535B" w:rsidRPr="00AC20B5">
        <w:rPr>
          <w:rFonts w:asciiTheme="majorHAnsi" w:hAnsiTheme="majorHAnsi" w:cstheme="majorHAnsi"/>
        </w:rPr>
        <w:t>) are shown</w:t>
      </w:r>
      <w:r w:rsidR="00126C59" w:rsidRPr="00AC20B5">
        <w:rPr>
          <w:rFonts w:asciiTheme="majorHAnsi" w:hAnsiTheme="majorHAnsi" w:cstheme="majorHAnsi"/>
        </w:rPr>
        <w:t xml:space="preserve">. </w:t>
      </w:r>
      <w:r w:rsidR="00F12E3C" w:rsidRPr="00AC20B5">
        <w:rPr>
          <w:rFonts w:asciiTheme="majorHAnsi" w:hAnsiTheme="majorHAnsi" w:cstheme="majorHAnsi"/>
        </w:rPr>
        <w:t>(</w:t>
      </w:r>
      <w:r w:rsidR="00F12E3C" w:rsidRPr="00AC20B5">
        <w:rPr>
          <w:rFonts w:asciiTheme="majorHAnsi" w:hAnsiTheme="majorHAnsi" w:cstheme="majorHAnsi"/>
          <w:b/>
          <w:bCs/>
        </w:rPr>
        <w:t>A</w:t>
      </w:r>
      <w:r w:rsidR="00F12E3C" w:rsidRPr="00AC20B5">
        <w:rPr>
          <w:rFonts w:asciiTheme="majorHAnsi" w:hAnsiTheme="majorHAnsi" w:cstheme="majorHAnsi"/>
        </w:rPr>
        <w:t xml:space="preserve">) </w:t>
      </w:r>
      <w:r w:rsidR="00FE23F7" w:rsidRPr="00AC20B5">
        <w:rPr>
          <w:rFonts w:asciiTheme="majorHAnsi" w:hAnsiTheme="majorHAnsi" w:cstheme="majorHAnsi"/>
        </w:rPr>
        <w:t>Glycolytic parameters</w:t>
      </w:r>
      <w:r w:rsidR="00972957" w:rsidRPr="00AC20B5">
        <w:rPr>
          <w:rFonts w:asciiTheme="majorHAnsi" w:hAnsiTheme="majorHAnsi" w:cstheme="majorHAnsi"/>
        </w:rPr>
        <w:t>,</w:t>
      </w:r>
      <w:r w:rsidR="00FE23F7" w:rsidRPr="00AC20B5">
        <w:rPr>
          <w:rFonts w:asciiTheme="majorHAnsi" w:hAnsiTheme="majorHAnsi" w:cstheme="majorHAnsi"/>
        </w:rPr>
        <w:t xml:space="preserve"> glycolysis, glycolytic capacity, glycolytic reserve, and non-glycolytic acidification, and </w:t>
      </w:r>
      <w:r w:rsidR="00F12E3C" w:rsidRPr="00AC20B5">
        <w:rPr>
          <w:rFonts w:asciiTheme="majorHAnsi" w:hAnsiTheme="majorHAnsi" w:cstheme="majorHAnsi"/>
        </w:rPr>
        <w:t>(</w:t>
      </w:r>
      <w:r w:rsidR="00F12E3C" w:rsidRPr="00AC20B5">
        <w:rPr>
          <w:rFonts w:asciiTheme="majorHAnsi" w:hAnsiTheme="majorHAnsi" w:cstheme="majorHAnsi"/>
          <w:b/>
          <w:bCs/>
        </w:rPr>
        <w:t>B</w:t>
      </w:r>
      <w:r w:rsidR="00F12E3C" w:rsidRPr="00AC20B5">
        <w:rPr>
          <w:rFonts w:asciiTheme="majorHAnsi" w:hAnsiTheme="majorHAnsi" w:cstheme="majorHAnsi"/>
        </w:rPr>
        <w:t xml:space="preserve">) </w:t>
      </w:r>
      <w:r w:rsidR="00FE23F7" w:rsidRPr="00AC20B5">
        <w:rPr>
          <w:rFonts w:asciiTheme="majorHAnsi" w:hAnsiTheme="majorHAnsi" w:cstheme="majorHAnsi"/>
        </w:rPr>
        <w:t>m</w:t>
      </w:r>
      <w:r w:rsidR="00126C59" w:rsidRPr="00AC20B5">
        <w:rPr>
          <w:rFonts w:asciiTheme="majorHAnsi" w:hAnsiTheme="majorHAnsi" w:cstheme="majorHAnsi"/>
        </w:rPr>
        <w:t>itochondrial function parameters</w:t>
      </w:r>
      <w:r w:rsidR="00972957" w:rsidRPr="00AC20B5">
        <w:rPr>
          <w:rFonts w:asciiTheme="majorHAnsi" w:hAnsiTheme="majorHAnsi" w:cstheme="majorHAnsi"/>
        </w:rPr>
        <w:t>,</w:t>
      </w:r>
      <w:r w:rsidR="00126C59" w:rsidRPr="00AC20B5">
        <w:rPr>
          <w:rFonts w:asciiTheme="majorHAnsi" w:hAnsiTheme="majorHAnsi" w:cstheme="majorHAnsi"/>
        </w:rPr>
        <w:t xml:space="preserve"> basal respiration, ATP-linked respiration, maximal respiration, non-mitochondrial</w:t>
      </w:r>
      <w:r w:rsidR="00FE23F7" w:rsidRPr="00AC20B5">
        <w:rPr>
          <w:rFonts w:asciiTheme="majorHAnsi" w:hAnsiTheme="majorHAnsi" w:cstheme="majorHAnsi"/>
        </w:rPr>
        <w:t xml:space="preserve"> o</w:t>
      </w:r>
      <w:r w:rsidR="00126C59" w:rsidRPr="00AC20B5">
        <w:rPr>
          <w:rFonts w:asciiTheme="majorHAnsi" w:hAnsiTheme="majorHAnsi" w:cstheme="majorHAnsi"/>
        </w:rPr>
        <w:t>xygen consumption, proton leak</w:t>
      </w:r>
      <w:r w:rsidR="00972957" w:rsidRPr="00AC20B5">
        <w:rPr>
          <w:rFonts w:asciiTheme="majorHAnsi" w:hAnsiTheme="majorHAnsi" w:cstheme="majorHAnsi"/>
        </w:rPr>
        <w:t>,</w:t>
      </w:r>
      <w:r w:rsidR="00126C59" w:rsidRPr="00AC20B5">
        <w:rPr>
          <w:rFonts w:asciiTheme="majorHAnsi" w:hAnsiTheme="majorHAnsi" w:cstheme="majorHAnsi"/>
        </w:rPr>
        <w:t xml:space="preserve"> and spare respiratory capacity are outlined</w:t>
      </w:r>
      <w:r w:rsidR="00FE23F7" w:rsidRPr="00AC20B5">
        <w:rPr>
          <w:rFonts w:asciiTheme="majorHAnsi" w:hAnsiTheme="majorHAnsi" w:cstheme="majorHAnsi"/>
        </w:rPr>
        <w:t>.</w:t>
      </w:r>
      <w:r w:rsidR="00254E86" w:rsidRPr="00AC20B5">
        <w:rPr>
          <w:rFonts w:asciiTheme="majorHAnsi" w:hAnsiTheme="majorHAnsi" w:cstheme="majorHAnsi"/>
        </w:rPr>
        <w:t xml:space="preserve"> Abbreviations: ECAR = </w:t>
      </w:r>
      <w:r w:rsidR="002E2441" w:rsidRPr="00AC20B5">
        <w:rPr>
          <w:rFonts w:asciiTheme="majorHAnsi" w:hAnsiTheme="majorHAnsi" w:cstheme="majorHAnsi"/>
        </w:rPr>
        <w:t>extracellular acidification rate</w:t>
      </w:r>
      <w:r w:rsidR="00254E86" w:rsidRPr="00AC20B5">
        <w:rPr>
          <w:rFonts w:asciiTheme="majorHAnsi" w:hAnsiTheme="majorHAnsi" w:cstheme="majorHAnsi"/>
        </w:rPr>
        <w:t xml:space="preserve">; 2-DG = </w:t>
      </w:r>
      <w:r w:rsidR="002E2441" w:rsidRPr="00AC20B5">
        <w:rPr>
          <w:rFonts w:asciiTheme="majorHAnsi" w:hAnsiTheme="majorHAnsi" w:cstheme="majorHAnsi"/>
        </w:rPr>
        <w:t>2-deoxy-D-glucose</w:t>
      </w:r>
      <w:r w:rsidR="00254E86" w:rsidRPr="00AC20B5">
        <w:rPr>
          <w:rFonts w:asciiTheme="majorHAnsi" w:hAnsiTheme="majorHAnsi" w:cstheme="majorHAnsi"/>
        </w:rPr>
        <w:t xml:space="preserve">; OCR = </w:t>
      </w:r>
      <w:r w:rsidR="002E2441" w:rsidRPr="00AC20B5">
        <w:rPr>
          <w:rFonts w:asciiTheme="majorHAnsi" w:hAnsiTheme="majorHAnsi" w:cstheme="majorHAnsi"/>
        </w:rPr>
        <w:t>oxygen consumption rate</w:t>
      </w:r>
      <w:r w:rsidR="00254E86" w:rsidRPr="00AC20B5">
        <w:rPr>
          <w:rFonts w:asciiTheme="majorHAnsi" w:hAnsiTheme="majorHAnsi" w:cstheme="majorHAnsi"/>
        </w:rPr>
        <w:t xml:space="preserve">; FCCP = </w:t>
      </w:r>
      <w:r w:rsidR="002E2441" w:rsidRPr="00AC20B5">
        <w:rPr>
          <w:rFonts w:asciiTheme="majorHAnsi" w:hAnsiTheme="majorHAnsi" w:cstheme="majorHAnsi"/>
        </w:rPr>
        <w:t>carbonyl cyanide-4 (trifluoromethoxy) phenylhydrazone</w:t>
      </w:r>
      <w:r w:rsidR="00254E86" w:rsidRPr="00AC20B5">
        <w:rPr>
          <w:rFonts w:asciiTheme="majorHAnsi" w:hAnsiTheme="majorHAnsi" w:cstheme="majorHAnsi"/>
        </w:rPr>
        <w:t xml:space="preserve">; </w:t>
      </w:r>
      <w:r w:rsidR="002E2441" w:rsidRPr="00AC20B5">
        <w:rPr>
          <w:rFonts w:asciiTheme="majorHAnsi" w:hAnsiTheme="majorHAnsi" w:cstheme="majorHAnsi"/>
        </w:rPr>
        <w:t>Rot. = rotenone; Anti. A = antimycin A.</w:t>
      </w:r>
    </w:p>
    <w:p w14:paraId="32EAFD7D" w14:textId="0F14F180" w:rsidR="006E4797" w:rsidRPr="00AC20B5" w:rsidRDefault="003F535B" w:rsidP="00AC20B5">
      <w:pPr>
        <w:jc w:val="both"/>
        <w:rPr>
          <w:rFonts w:asciiTheme="majorHAnsi" w:hAnsiTheme="majorHAnsi" w:cstheme="majorHAnsi"/>
          <w:b/>
          <w:bCs/>
        </w:rPr>
      </w:pPr>
      <w:r w:rsidRPr="00AC20B5">
        <w:rPr>
          <w:rFonts w:asciiTheme="majorHAnsi" w:hAnsiTheme="majorHAnsi" w:cstheme="majorHAnsi"/>
          <w:b/>
          <w:bCs/>
        </w:rPr>
        <w:t xml:space="preserve"> </w:t>
      </w:r>
    </w:p>
    <w:p w14:paraId="1F6A05E5" w14:textId="17E7BC3A" w:rsidR="006E3AB2" w:rsidRPr="00AC20B5" w:rsidRDefault="006E3AB2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  <w:b/>
          <w:bCs/>
        </w:rPr>
        <w:t>Figure 2:</w:t>
      </w:r>
      <w:r w:rsidR="007B41FA" w:rsidRPr="00AC20B5">
        <w:rPr>
          <w:rFonts w:asciiTheme="majorHAnsi" w:hAnsiTheme="majorHAnsi" w:cstheme="majorHAnsi"/>
          <w:b/>
          <w:bCs/>
        </w:rPr>
        <w:t xml:space="preserve"> </w:t>
      </w:r>
      <w:r w:rsidR="00C46DB9" w:rsidRPr="00AC20B5">
        <w:rPr>
          <w:rFonts w:asciiTheme="majorHAnsi" w:hAnsiTheme="majorHAnsi" w:cstheme="majorHAnsi"/>
          <w:b/>
          <w:bCs/>
        </w:rPr>
        <w:t xml:space="preserve">Assessment of the glycolytic function in mouse </w:t>
      </w:r>
      <w:r w:rsidR="008644AB" w:rsidRPr="00AC20B5">
        <w:rPr>
          <w:rFonts w:asciiTheme="majorHAnsi" w:hAnsiTheme="majorHAnsi" w:cstheme="majorHAnsi"/>
          <w:b/>
          <w:bCs/>
        </w:rPr>
        <w:t>HSPCs</w:t>
      </w:r>
      <w:r w:rsidR="00C46DB9" w:rsidRPr="00AC20B5">
        <w:rPr>
          <w:rFonts w:asciiTheme="majorHAnsi" w:hAnsiTheme="majorHAnsi" w:cstheme="majorHAnsi"/>
          <w:b/>
          <w:bCs/>
        </w:rPr>
        <w:t>.</w:t>
      </w:r>
      <w:r w:rsidR="00C46DB9" w:rsidRPr="00AC20B5">
        <w:rPr>
          <w:rFonts w:asciiTheme="majorHAnsi" w:hAnsiTheme="majorHAnsi" w:cstheme="majorHAnsi"/>
        </w:rPr>
        <w:t xml:space="preserve"> </w:t>
      </w:r>
      <w:r w:rsidR="006A764D" w:rsidRPr="00AC20B5">
        <w:rPr>
          <w:rFonts w:asciiTheme="majorHAnsi" w:hAnsiTheme="majorHAnsi" w:cstheme="majorHAnsi"/>
        </w:rPr>
        <w:t xml:space="preserve">The glycolysis </w:t>
      </w:r>
      <w:r w:rsidR="007B41FA" w:rsidRPr="00AC20B5">
        <w:rPr>
          <w:rFonts w:asciiTheme="majorHAnsi" w:hAnsiTheme="majorHAnsi" w:cstheme="majorHAnsi"/>
        </w:rPr>
        <w:t xml:space="preserve">stress </w:t>
      </w:r>
      <w:r w:rsidR="009779BE" w:rsidRPr="00AC20B5">
        <w:rPr>
          <w:rFonts w:asciiTheme="majorHAnsi" w:hAnsiTheme="majorHAnsi" w:cstheme="majorHAnsi"/>
        </w:rPr>
        <w:t>test</w:t>
      </w:r>
      <w:r w:rsidR="007B41FA" w:rsidRPr="00AC20B5">
        <w:rPr>
          <w:rFonts w:asciiTheme="majorHAnsi" w:hAnsiTheme="majorHAnsi" w:cstheme="majorHAnsi"/>
        </w:rPr>
        <w:t xml:space="preserve"> was performed to measure </w:t>
      </w:r>
      <w:r w:rsidR="00E83FAF" w:rsidRPr="00AC20B5">
        <w:rPr>
          <w:rFonts w:asciiTheme="majorHAnsi" w:hAnsiTheme="majorHAnsi" w:cstheme="majorHAnsi"/>
        </w:rPr>
        <w:t>(</w:t>
      </w:r>
      <w:r w:rsidR="00E83FAF" w:rsidRPr="00AC20B5">
        <w:rPr>
          <w:rFonts w:asciiTheme="majorHAnsi" w:hAnsiTheme="majorHAnsi" w:cstheme="majorHAnsi"/>
          <w:b/>
          <w:bCs/>
        </w:rPr>
        <w:t>A</w:t>
      </w:r>
      <w:r w:rsidR="00E83FAF" w:rsidRPr="00AC20B5">
        <w:rPr>
          <w:rFonts w:asciiTheme="majorHAnsi" w:hAnsiTheme="majorHAnsi" w:cstheme="majorHAnsi"/>
        </w:rPr>
        <w:t>)</w:t>
      </w:r>
      <w:r w:rsidR="00E83FAF" w:rsidRPr="00AC20B5">
        <w:rPr>
          <w:rFonts w:asciiTheme="majorHAnsi" w:hAnsiTheme="majorHAnsi" w:cstheme="majorHAnsi"/>
          <w:b/>
          <w:bCs/>
        </w:rPr>
        <w:t xml:space="preserve"> </w:t>
      </w:r>
      <w:r w:rsidR="007B41FA" w:rsidRPr="00AC20B5">
        <w:rPr>
          <w:rFonts w:asciiTheme="majorHAnsi" w:hAnsiTheme="majorHAnsi" w:cstheme="majorHAnsi"/>
        </w:rPr>
        <w:t xml:space="preserve">the extracellular acidification rates (ECAR, mpH/min) </w:t>
      </w:r>
      <w:r w:rsidR="008E73CB" w:rsidRPr="00AC20B5">
        <w:rPr>
          <w:rFonts w:asciiTheme="majorHAnsi" w:hAnsiTheme="majorHAnsi" w:cstheme="majorHAnsi"/>
        </w:rPr>
        <w:t xml:space="preserve">and </w:t>
      </w:r>
      <w:r w:rsidR="00E83FAF" w:rsidRPr="00AC20B5">
        <w:rPr>
          <w:rFonts w:asciiTheme="majorHAnsi" w:hAnsiTheme="majorHAnsi" w:cstheme="majorHAnsi"/>
        </w:rPr>
        <w:t>(</w:t>
      </w:r>
      <w:r w:rsidR="00E83FAF" w:rsidRPr="00AC20B5">
        <w:rPr>
          <w:rFonts w:asciiTheme="majorHAnsi" w:hAnsiTheme="majorHAnsi" w:cstheme="majorHAnsi"/>
          <w:b/>
          <w:bCs/>
        </w:rPr>
        <w:t>B</w:t>
      </w:r>
      <w:r w:rsidR="00E83FAF" w:rsidRPr="00AC20B5">
        <w:rPr>
          <w:rFonts w:asciiTheme="majorHAnsi" w:hAnsiTheme="majorHAnsi" w:cstheme="majorHAnsi"/>
        </w:rPr>
        <w:t>)</w:t>
      </w:r>
      <w:r w:rsidR="00E83FAF" w:rsidRPr="00AC20B5">
        <w:rPr>
          <w:rFonts w:asciiTheme="majorHAnsi" w:hAnsiTheme="majorHAnsi" w:cstheme="majorHAnsi"/>
          <w:b/>
          <w:bCs/>
        </w:rPr>
        <w:t xml:space="preserve"> </w:t>
      </w:r>
      <w:r w:rsidR="008E73CB" w:rsidRPr="00AC20B5">
        <w:rPr>
          <w:rFonts w:asciiTheme="majorHAnsi" w:hAnsiTheme="majorHAnsi" w:cstheme="majorHAnsi"/>
        </w:rPr>
        <w:t xml:space="preserve">the oxygen consumption rates (OCR, pmol/min) </w:t>
      </w:r>
      <w:r w:rsidR="007B41FA" w:rsidRPr="00AC20B5">
        <w:rPr>
          <w:rFonts w:asciiTheme="majorHAnsi" w:hAnsiTheme="majorHAnsi" w:cstheme="majorHAnsi"/>
        </w:rPr>
        <w:t>of H</w:t>
      </w:r>
      <w:r w:rsidR="00977F3B" w:rsidRPr="00AC20B5">
        <w:rPr>
          <w:rFonts w:asciiTheme="majorHAnsi" w:hAnsiTheme="majorHAnsi" w:cstheme="majorHAnsi"/>
        </w:rPr>
        <w:t>S</w:t>
      </w:r>
      <w:r w:rsidR="007B41FA" w:rsidRPr="00AC20B5">
        <w:rPr>
          <w:rFonts w:asciiTheme="majorHAnsi" w:hAnsiTheme="majorHAnsi" w:cstheme="majorHAnsi"/>
        </w:rPr>
        <w:t>PCs</w:t>
      </w:r>
      <w:r w:rsidR="0037468E" w:rsidRPr="00AC20B5">
        <w:rPr>
          <w:rFonts w:asciiTheme="majorHAnsi" w:hAnsiTheme="majorHAnsi" w:cstheme="majorHAnsi"/>
        </w:rPr>
        <w:t xml:space="preserve"> isolated from 24</w:t>
      </w:r>
      <w:r w:rsidR="000677A3" w:rsidRPr="00AC20B5">
        <w:rPr>
          <w:rFonts w:asciiTheme="majorHAnsi" w:hAnsiTheme="majorHAnsi" w:cstheme="majorHAnsi"/>
        </w:rPr>
        <w:t>-</w:t>
      </w:r>
      <w:r w:rsidR="0037468E" w:rsidRPr="00AC20B5">
        <w:rPr>
          <w:rFonts w:asciiTheme="majorHAnsi" w:hAnsiTheme="majorHAnsi" w:cstheme="majorHAnsi"/>
        </w:rPr>
        <w:t>week</w:t>
      </w:r>
      <w:r w:rsidR="000677A3" w:rsidRPr="00AC20B5">
        <w:rPr>
          <w:rFonts w:asciiTheme="majorHAnsi" w:hAnsiTheme="majorHAnsi" w:cstheme="majorHAnsi"/>
        </w:rPr>
        <w:t>-</w:t>
      </w:r>
      <w:r w:rsidR="0037468E" w:rsidRPr="00AC20B5">
        <w:rPr>
          <w:rFonts w:asciiTheme="majorHAnsi" w:hAnsiTheme="majorHAnsi" w:cstheme="majorHAnsi"/>
        </w:rPr>
        <w:t>old female C57BL/6 mice</w:t>
      </w:r>
      <w:r w:rsidR="007B41FA" w:rsidRPr="00AC20B5">
        <w:rPr>
          <w:rFonts w:asciiTheme="majorHAnsi" w:hAnsiTheme="majorHAnsi" w:cstheme="majorHAnsi"/>
        </w:rPr>
        <w:t>. At times</w:t>
      </w:r>
      <w:r w:rsidR="006A764D" w:rsidRPr="00AC20B5">
        <w:rPr>
          <w:rFonts w:asciiTheme="majorHAnsi" w:hAnsiTheme="majorHAnsi" w:cstheme="majorHAnsi"/>
        </w:rPr>
        <w:t xml:space="preserve"> indicated</w:t>
      </w:r>
      <w:r w:rsidR="007B41FA" w:rsidRPr="00AC20B5">
        <w:rPr>
          <w:rFonts w:asciiTheme="majorHAnsi" w:hAnsiTheme="majorHAnsi" w:cstheme="majorHAnsi"/>
        </w:rPr>
        <w:t>, glucose (10 mM), oligomycin (2 μM), and 2-DG (50 mM) were injected. (</w:t>
      </w:r>
      <w:r w:rsidR="008E73CB" w:rsidRPr="00AC20B5">
        <w:rPr>
          <w:rFonts w:asciiTheme="majorHAnsi" w:hAnsiTheme="majorHAnsi" w:cstheme="majorHAnsi"/>
          <w:b/>
          <w:bCs/>
        </w:rPr>
        <w:t>C</w:t>
      </w:r>
      <w:r w:rsidR="007B41FA" w:rsidRPr="00AC20B5">
        <w:rPr>
          <w:rFonts w:asciiTheme="majorHAnsi" w:hAnsiTheme="majorHAnsi" w:cstheme="majorHAnsi"/>
        </w:rPr>
        <w:t xml:space="preserve">) </w:t>
      </w:r>
      <w:r w:rsidR="00B52853" w:rsidRPr="00AC20B5">
        <w:rPr>
          <w:rFonts w:asciiTheme="majorHAnsi" w:hAnsiTheme="majorHAnsi" w:cstheme="majorHAnsi"/>
        </w:rPr>
        <w:t>E</w:t>
      </w:r>
      <w:r w:rsidR="007B41FA" w:rsidRPr="00AC20B5">
        <w:rPr>
          <w:rFonts w:asciiTheme="majorHAnsi" w:hAnsiTheme="majorHAnsi" w:cstheme="majorHAnsi"/>
        </w:rPr>
        <w:t>C</w:t>
      </w:r>
      <w:r w:rsidR="00B52853" w:rsidRPr="00AC20B5">
        <w:rPr>
          <w:rFonts w:asciiTheme="majorHAnsi" w:hAnsiTheme="majorHAnsi" w:cstheme="majorHAnsi"/>
        </w:rPr>
        <w:t>A</w:t>
      </w:r>
      <w:r w:rsidR="007B41FA" w:rsidRPr="00AC20B5">
        <w:rPr>
          <w:rFonts w:asciiTheme="majorHAnsi" w:hAnsiTheme="majorHAnsi" w:cstheme="majorHAnsi"/>
        </w:rPr>
        <w:t>R is calculated as non-</w:t>
      </w:r>
      <w:r w:rsidR="00B52853" w:rsidRPr="00AC20B5">
        <w:rPr>
          <w:rFonts w:asciiTheme="majorHAnsi" w:hAnsiTheme="majorHAnsi" w:cstheme="majorHAnsi"/>
        </w:rPr>
        <w:t>glycolytic acidification</w:t>
      </w:r>
      <w:r w:rsidR="007B41FA" w:rsidRPr="00AC20B5">
        <w:rPr>
          <w:rFonts w:asciiTheme="majorHAnsi" w:hAnsiTheme="majorHAnsi" w:cstheme="majorHAnsi"/>
        </w:rPr>
        <w:t xml:space="preserve">, </w:t>
      </w:r>
      <w:r w:rsidR="00B52853" w:rsidRPr="00AC20B5">
        <w:rPr>
          <w:rFonts w:asciiTheme="majorHAnsi" w:hAnsiTheme="majorHAnsi" w:cstheme="majorHAnsi"/>
        </w:rPr>
        <w:t>glycolysis</w:t>
      </w:r>
      <w:r w:rsidR="007B41FA" w:rsidRPr="00AC20B5">
        <w:rPr>
          <w:rFonts w:asciiTheme="majorHAnsi" w:hAnsiTheme="majorHAnsi" w:cstheme="majorHAnsi"/>
        </w:rPr>
        <w:t xml:space="preserve">, </w:t>
      </w:r>
      <w:r w:rsidR="00B52853" w:rsidRPr="00AC20B5">
        <w:rPr>
          <w:rFonts w:asciiTheme="majorHAnsi" w:hAnsiTheme="majorHAnsi" w:cstheme="majorHAnsi"/>
        </w:rPr>
        <w:t>glycolytic capacity</w:t>
      </w:r>
      <w:r w:rsidR="007B41FA" w:rsidRPr="00AC20B5">
        <w:rPr>
          <w:rFonts w:asciiTheme="majorHAnsi" w:hAnsiTheme="majorHAnsi" w:cstheme="majorHAnsi"/>
        </w:rPr>
        <w:t xml:space="preserve">, and </w:t>
      </w:r>
      <w:r w:rsidR="00B52853" w:rsidRPr="00AC20B5">
        <w:rPr>
          <w:rFonts w:asciiTheme="majorHAnsi" w:hAnsiTheme="majorHAnsi" w:cstheme="majorHAnsi"/>
        </w:rPr>
        <w:t>glycolytic reserve</w:t>
      </w:r>
      <w:r w:rsidR="007B41FA" w:rsidRPr="00AC20B5">
        <w:rPr>
          <w:rFonts w:asciiTheme="majorHAnsi" w:hAnsiTheme="majorHAnsi" w:cstheme="majorHAnsi"/>
        </w:rPr>
        <w:t xml:space="preserve"> per </w:t>
      </w:r>
      <w:r w:rsidR="00B52853" w:rsidRPr="00AC20B5">
        <w:rPr>
          <w:rFonts w:asciiTheme="majorHAnsi" w:hAnsiTheme="majorHAnsi" w:cstheme="majorHAnsi"/>
        </w:rPr>
        <w:t xml:space="preserve">5 </w:t>
      </w:r>
      <w:r w:rsidR="000677A3" w:rsidRPr="00AC20B5">
        <w:rPr>
          <w:rFonts w:asciiTheme="majorHAnsi" w:hAnsiTheme="majorHAnsi" w:cstheme="majorHAnsi"/>
        </w:rPr>
        <w:t>×</w:t>
      </w:r>
      <w:r w:rsidR="00B52853" w:rsidRPr="00AC20B5">
        <w:rPr>
          <w:rFonts w:asciiTheme="majorHAnsi" w:hAnsiTheme="majorHAnsi" w:cstheme="majorHAnsi"/>
        </w:rPr>
        <w:t xml:space="preserve"> 10</w:t>
      </w:r>
      <w:r w:rsidR="00B52853" w:rsidRPr="00AC20B5">
        <w:rPr>
          <w:rFonts w:asciiTheme="majorHAnsi" w:hAnsiTheme="majorHAnsi" w:cstheme="majorHAnsi"/>
          <w:vertAlign w:val="superscript"/>
        </w:rPr>
        <w:t>4</w:t>
      </w:r>
      <w:r w:rsidR="00B52853" w:rsidRPr="00AC20B5">
        <w:rPr>
          <w:rFonts w:asciiTheme="majorHAnsi" w:hAnsiTheme="majorHAnsi" w:cstheme="majorHAnsi"/>
        </w:rPr>
        <w:t xml:space="preserve">, 1 </w:t>
      </w:r>
      <w:r w:rsidR="000677A3" w:rsidRPr="00AC20B5">
        <w:rPr>
          <w:rFonts w:asciiTheme="majorHAnsi" w:hAnsiTheme="majorHAnsi" w:cstheme="majorHAnsi"/>
        </w:rPr>
        <w:t>×</w:t>
      </w:r>
      <w:r w:rsidR="00B52853" w:rsidRPr="00AC20B5">
        <w:rPr>
          <w:rFonts w:asciiTheme="majorHAnsi" w:hAnsiTheme="majorHAnsi" w:cstheme="majorHAnsi"/>
        </w:rPr>
        <w:t xml:space="preserve"> 10</w:t>
      </w:r>
      <w:r w:rsidR="00B52853" w:rsidRPr="00AC20B5">
        <w:rPr>
          <w:rFonts w:asciiTheme="majorHAnsi" w:hAnsiTheme="majorHAnsi" w:cstheme="majorHAnsi"/>
          <w:vertAlign w:val="superscript"/>
        </w:rPr>
        <w:t>5</w:t>
      </w:r>
      <w:r w:rsidR="00B52853" w:rsidRPr="00AC20B5">
        <w:rPr>
          <w:rFonts w:asciiTheme="majorHAnsi" w:hAnsiTheme="majorHAnsi" w:cstheme="majorHAnsi"/>
        </w:rPr>
        <w:t xml:space="preserve">, 1.5 </w:t>
      </w:r>
      <w:r w:rsidR="000677A3" w:rsidRPr="00AC20B5">
        <w:rPr>
          <w:rFonts w:asciiTheme="majorHAnsi" w:hAnsiTheme="majorHAnsi" w:cstheme="majorHAnsi"/>
        </w:rPr>
        <w:t>×</w:t>
      </w:r>
      <w:r w:rsidR="00B52853" w:rsidRPr="00AC20B5">
        <w:rPr>
          <w:rFonts w:asciiTheme="majorHAnsi" w:hAnsiTheme="majorHAnsi" w:cstheme="majorHAnsi"/>
        </w:rPr>
        <w:t xml:space="preserve"> 10</w:t>
      </w:r>
      <w:r w:rsidR="00B52853" w:rsidRPr="00AC20B5">
        <w:rPr>
          <w:rFonts w:asciiTheme="majorHAnsi" w:hAnsiTheme="majorHAnsi" w:cstheme="majorHAnsi"/>
          <w:vertAlign w:val="superscript"/>
        </w:rPr>
        <w:t>5</w:t>
      </w:r>
      <w:r w:rsidR="00B52853" w:rsidRPr="00AC20B5">
        <w:rPr>
          <w:rFonts w:asciiTheme="majorHAnsi" w:hAnsiTheme="majorHAnsi" w:cstheme="majorHAnsi"/>
        </w:rPr>
        <w:t xml:space="preserve">, 2 </w:t>
      </w:r>
      <w:r w:rsidR="000677A3" w:rsidRPr="00AC20B5">
        <w:rPr>
          <w:rFonts w:asciiTheme="majorHAnsi" w:hAnsiTheme="majorHAnsi" w:cstheme="majorHAnsi"/>
        </w:rPr>
        <w:t>×</w:t>
      </w:r>
      <w:r w:rsidR="00B52853" w:rsidRPr="00AC20B5">
        <w:rPr>
          <w:rFonts w:asciiTheme="majorHAnsi" w:hAnsiTheme="majorHAnsi" w:cstheme="majorHAnsi"/>
        </w:rPr>
        <w:t xml:space="preserve"> 10</w:t>
      </w:r>
      <w:r w:rsidR="00B52853" w:rsidRPr="00AC20B5">
        <w:rPr>
          <w:rFonts w:asciiTheme="majorHAnsi" w:hAnsiTheme="majorHAnsi" w:cstheme="majorHAnsi"/>
          <w:vertAlign w:val="superscript"/>
        </w:rPr>
        <w:t>5</w:t>
      </w:r>
      <w:r w:rsidR="000677A3" w:rsidRPr="00AC20B5">
        <w:rPr>
          <w:rFonts w:asciiTheme="majorHAnsi" w:hAnsiTheme="majorHAnsi" w:cstheme="majorHAnsi"/>
        </w:rPr>
        <w:t>,</w:t>
      </w:r>
      <w:r w:rsidR="00B52853" w:rsidRPr="00AC20B5">
        <w:rPr>
          <w:rFonts w:asciiTheme="majorHAnsi" w:hAnsiTheme="majorHAnsi" w:cstheme="majorHAnsi"/>
        </w:rPr>
        <w:t xml:space="preserve"> and </w:t>
      </w:r>
      <w:r w:rsidR="007B41FA" w:rsidRPr="00AC20B5">
        <w:rPr>
          <w:rFonts w:asciiTheme="majorHAnsi" w:hAnsiTheme="majorHAnsi" w:cstheme="majorHAnsi"/>
        </w:rPr>
        <w:t xml:space="preserve">2.5 </w:t>
      </w:r>
      <w:r w:rsidR="000677A3" w:rsidRPr="00AC20B5">
        <w:rPr>
          <w:rFonts w:asciiTheme="majorHAnsi" w:hAnsiTheme="majorHAnsi" w:cstheme="majorHAnsi"/>
        </w:rPr>
        <w:t>×</w:t>
      </w:r>
      <w:r w:rsidR="007B41FA" w:rsidRPr="00AC20B5">
        <w:rPr>
          <w:rFonts w:asciiTheme="majorHAnsi" w:hAnsiTheme="majorHAnsi" w:cstheme="majorHAnsi"/>
        </w:rPr>
        <w:t xml:space="preserve"> 10</w:t>
      </w:r>
      <w:r w:rsidR="007B41FA" w:rsidRPr="00AC20B5">
        <w:rPr>
          <w:rFonts w:asciiTheme="majorHAnsi" w:hAnsiTheme="majorHAnsi" w:cstheme="majorHAnsi"/>
          <w:vertAlign w:val="superscript"/>
        </w:rPr>
        <w:t>5</w:t>
      </w:r>
      <w:r w:rsidR="007B41FA" w:rsidRPr="00AC20B5">
        <w:rPr>
          <w:rFonts w:asciiTheme="majorHAnsi" w:hAnsiTheme="majorHAnsi" w:cstheme="majorHAnsi"/>
        </w:rPr>
        <w:t xml:space="preserve"> H</w:t>
      </w:r>
      <w:r w:rsidR="00977F3B" w:rsidRPr="00AC20B5">
        <w:rPr>
          <w:rFonts w:asciiTheme="majorHAnsi" w:hAnsiTheme="majorHAnsi" w:cstheme="majorHAnsi"/>
        </w:rPr>
        <w:t>S</w:t>
      </w:r>
      <w:r w:rsidR="007B41FA" w:rsidRPr="00AC20B5">
        <w:rPr>
          <w:rFonts w:asciiTheme="majorHAnsi" w:hAnsiTheme="majorHAnsi" w:cstheme="majorHAnsi"/>
        </w:rPr>
        <w:t>PCs</w:t>
      </w:r>
      <w:r w:rsidR="00B52853" w:rsidRPr="00AC20B5">
        <w:rPr>
          <w:rFonts w:asciiTheme="majorHAnsi" w:hAnsiTheme="majorHAnsi" w:cstheme="majorHAnsi"/>
        </w:rPr>
        <w:t>/well</w:t>
      </w:r>
      <w:r w:rsidR="007B41FA" w:rsidRPr="00AC20B5">
        <w:rPr>
          <w:rFonts w:asciiTheme="majorHAnsi" w:hAnsiTheme="majorHAnsi" w:cstheme="majorHAnsi"/>
        </w:rPr>
        <w:t>.</w:t>
      </w:r>
      <w:r w:rsidR="00E83FAF" w:rsidRPr="00AC20B5">
        <w:rPr>
          <w:rFonts w:asciiTheme="majorHAnsi" w:hAnsiTheme="majorHAnsi" w:cstheme="majorHAnsi"/>
        </w:rPr>
        <w:t xml:space="preserve"> Data </w:t>
      </w:r>
      <w:r w:rsidR="000677A3" w:rsidRPr="00AC20B5">
        <w:rPr>
          <w:rFonts w:asciiTheme="majorHAnsi" w:hAnsiTheme="majorHAnsi" w:cstheme="majorHAnsi"/>
        </w:rPr>
        <w:t>are</w:t>
      </w:r>
      <w:r w:rsidR="00E83FAF" w:rsidRPr="00AC20B5">
        <w:rPr>
          <w:rFonts w:asciiTheme="majorHAnsi" w:hAnsiTheme="majorHAnsi" w:cstheme="majorHAnsi"/>
        </w:rPr>
        <w:t xml:space="preserve"> presented as mean </w:t>
      </w:r>
      <w:r w:rsidR="0087645B" w:rsidRPr="00AC20B5">
        <w:rPr>
          <w:rFonts w:asciiTheme="majorHAnsi" w:hAnsiTheme="majorHAnsi" w:cstheme="majorHAnsi"/>
        </w:rPr>
        <w:t>±</w:t>
      </w:r>
      <w:r w:rsidR="00E83FAF" w:rsidRPr="00AC20B5">
        <w:rPr>
          <w:rFonts w:asciiTheme="majorHAnsi" w:hAnsiTheme="majorHAnsi" w:cstheme="majorHAnsi"/>
        </w:rPr>
        <w:t xml:space="preserve"> SEM, n</w:t>
      </w:r>
      <w:r w:rsidR="0087645B" w:rsidRPr="00AC20B5">
        <w:rPr>
          <w:rFonts w:asciiTheme="majorHAnsi" w:hAnsiTheme="majorHAnsi" w:cstheme="majorHAnsi"/>
        </w:rPr>
        <w:t xml:space="preserve"> </w:t>
      </w:r>
      <w:r w:rsidR="00E83FAF" w:rsidRPr="00AC20B5">
        <w:rPr>
          <w:rFonts w:asciiTheme="majorHAnsi" w:hAnsiTheme="majorHAnsi" w:cstheme="majorHAnsi"/>
        </w:rPr>
        <w:t>=</w:t>
      </w:r>
      <w:r w:rsidR="0087645B" w:rsidRPr="00AC20B5">
        <w:rPr>
          <w:rFonts w:asciiTheme="majorHAnsi" w:hAnsiTheme="majorHAnsi" w:cstheme="majorHAnsi"/>
        </w:rPr>
        <w:t xml:space="preserve"> </w:t>
      </w:r>
      <w:r w:rsidR="00E83FAF" w:rsidRPr="00AC20B5">
        <w:rPr>
          <w:rFonts w:asciiTheme="majorHAnsi" w:hAnsiTheme="majorHAnsi" w:cstheme="majorHAnsi"/>
        </w:rPr>
        <w:t>4.</w:t>
      </w:r>
      <w:r w:rsidR="00F92596" w:rsidRPr="00AC20B5">
        <w:rPr>
          <w:rFonts w:asciiTheme="majorHAnsi" w:hAnsiTheme="majorHAnsi" w:cstheme="majorHAnsi"/>
        </w:rPr>
        <w:t xml:space="preserve"> Abbreviations: HSPCs = </w:t>
      </w:r>
      <w:r w:rsidR="00534FB6" w:rsidRPr="00AC20B5">
        <w:rPr>
          <w:rFonts w:asciiTheme="majorHAnsi" w:hAnsiTheme="majorHAnsi" w:cstheme="majorHAnsi"/>
        </w:rPr>
        <w:t>hematopoietic stem and primitive progenitor cells</w:t>
      </w:r>
      <w:r w:rsidR="00F92596" w:rsidRPr="00AC20B5">
        <w:rPr>
          <w:rFonts w:asciiTheme="majorHAnsi" w:hAnsiTheme="majorHAnsi" w:cstheme="majorHAnsi"/>
        </w:rPr>
        <w:t xml:space="preserve">; </w:t>
      </w:r>
      <w:r w:rsidR="00762664" w:rsidRPr="00AC20B5">
        <w:rPr>
          <w:rFonts w:asciiTheme="majorHAnsi" w:hAnsiTheme="majorHAnsi" w:cstheme="majorHAnsi"/>
        </w:rPr>
        <w:t xml:space="preserve">ECAR = </w:t>
      </w:r>
      <w:r w:rsidR="00E85EE6" w:rsidRPr="00AC20B5">
        <w:rPr>
          <w:rFonts w:asciiTheme="majorHAnsi" w:hAnsiTheme="majorHAnsi" w:cstheme="majorHAnsi"/>
        </w:rPr>
        <w:t>extracellular acidification rate</w:t>
      </w:r>
      <w:r w:rsidR="00762664" w:rsidRPr="00AC20B5">
        <w:rPr>
          <w:rFonts w:asciiTheme="majorHAnsi" w:hAnsiTheme="majorHAnsi" w:cstheme="majorHAnsi"/>
        </w:rPr>
        <w:t xml:space="preserve">; 2-DG = </w:t>
      </w:r>
      <w:r w:rsidR="00E85EE6" w:rsidRPr="00AC20B5">
        <w:rPr>
          <w:rFonts w:asciiTheme="majorHAnsi" w:hAnsiTheme="majorHAnsi" w:cstheme="majorHAnsi"/>
        </w:rPr>
        <w:t>2-deoxy-D-glucose; OCR = oxygen consumption rate.</w:t>
      </w:r>
    </w:p>
    <w:p w14:paraId="63A01BDC" w14:textId="77777777" w:rsidR="003F535B" w:rsidRPr="00AC20B5" w:rsidRDefault="003F535B" w:rsidP="00AC20B5">
      <w:pPr>
        <w:jc w:val="both"/>
        <w:rPr>
          <w:rFonts w:asciiTheme="majorHAnsi" w:hAnsiTheme="majorHAnsi" w:cstheme="majorHAnsi"/>
        </w:rPr>
      </w:pPr>
    </w:p>
    <w:p w14:paraId="056870EF" w14:textId="58A53DBE" w:rsidR="004C20C6" w:rsidRPr="00AC20B5" w:rsidRDefault="00C46DB9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  <w:b/>
          <w:bCs/>
        </w:rPr>
        <w:t>Figure 3: Assessment of the mitochondrial respiration in mouse H</w:t>
      </w:r>
      <w:r w:rsidR="00977F3B" w:rsidRPr="00AC20B5">
        <w:rPr>
          <w:rFonts w:asciiTheme="majorHAnsi" w:hAnsiTheme="majorHAnsi" w:cstheme="majorHAnsi"/>
          <w:b/>
          <w:bCs/>
        </w:rPr>
        <w:t>S</w:t>
      </w:r>
      <w:r w:rsidRPr="00AC20B5">
        <w:rPr>
          <w:rFonts w:asciiTheme="majorHAnsi" w:hAnsiTheme="majorHAnsi" w:cstheme="majorHAnsi"/>
          <w:b/>
          <w:bCs/>
        </w:rPr>
        <w:t>PCs.</w:t>
      </w:r>
      <w:r w:rsidRPr="00AC20B5">
        <w:rPr>
          <w:rFonts w:asciiTheme="majorHAnsi" w:hAnsiTheme="majorHAnsi" w:cstheme="majorHAnsi"/>
        </w:rPr>
        <w:t xml:space="preserve"> </w:t>
      </w:r>
      <w:r w:rsidR="00CC7206">
        <w:rPr>
          <w:rFonts w:asciiTheme="majorHAnsi" w:hAnsiTheme="majorHAnsi" w:cstheme="majorHAnsi"/>
        </w:rPr>
        <w:t>A m</w:t>
      </w:r>
      <w:r w:rsidR="004C20C6" w:rsidRPr="00AC20B5">
        <w:rPr>
          <w:rFonts w:asciiTheme="majorHAnsi" w:hAnsiTheme="majorHAnsi" w:cstheme="majorHAnsi"/>
        </w:rPr>
        <w:t xml:space="preserve">itochondrial stress </w:t>
      </w:r>
      <w:r w:rsidR="009779BE" w:rsidRPr="00AC20B5">
        <w:rPr>
          <w:rFonts w:asciiTheme="majorHAnsi" w:hAnsiTheme="majorHAnsi" w:cstheme="majorHAnsi"/>
        </w:rPr>
        <w:t>test</w:t>
      </w:r>
      <w:r w:rsidR="00F63318" w:rsidRPr="00AC20B5">
        <w:rPr>
          <w:rFonts w:asciiTheme="majorHAnsi" w:hAnsiTheme="majorHAnsi" w:cstheme="majorHAnsi"/>
        </w:rPr>
        <w:t xml:space="preserve"> was performed to measure</w:t>
      </w:r>
      <w:r w:rsidR="00E83FAF" w:rsidRPr="00AC20B5">
        <w:rPr>
          <w:rFonts w:asciiTheme="majorHAnsi" w:hAnsiTheme="majorHAnsi" w:cstheme="majorHAnsi"/>
        </w:rPr>
        <w:t xml:space="preserve"> (</w:t>
      </w:r>
      <w:r w:rsidR="00E83FAF" w:rsidRPr="00AC20B5">
        <w:rPr>
          <w:rFonts w:asciiTheme="majorHAnsi" w:hAnsiTheme="majorHAnsi" w:cstheme="majorHAnsi"/>
          <w:b/>
          <w:bCs/>
        </w:rPr>
        <w:t>A</w:t>
      </w:r>
      <w:r w:rsidR="00E83FAF" w:rsidRPr="00AC20B5">
        <w:rPr>
          <w:rFonts w:asciiTheme="majorHAnsi" w:hAnsiTheme="majorHAnsi" w:cstheme="majorHAnsi"/>
        </w:rPr>
        <w:t>)</w:t>
      </w:r>
      <w:r w:rsidR="00F63318" w:rsidRPr="00AC20B5">
        <w:rPr>
          <w:rFonts w:asciiTheme="majorHAnsi" w:hAnsiTheme="majorHAnsi" w:cstheme="majorHAnsi"/>
        </w:rPr>
        <w:t xml:space="preserve"> the</w:t>
      </w:r>
      <w:r w:rsidR="004C20C6" w:rsidRPr="00AC20B5">
        <w:rPr>
          <w:rFonts w:asciiTheme="majorHAnsi" w:hAnsiTheme="majorHAnsi" w:cstheme="majorHAnsi"/>
        </w:rPr>
        <w:t xml:space="preserve"> </w:t>
      </w:r>
      <w:r w:rsidR="00F63318" w:rsidRPr="00AC20B5">
        <w:rPr>
          <w:rFonts w:asciiTheme="majorHAnsi" w:hAnsiTheme="majorHAnsi" w:cstheme="majorHAnsi"/>
        </w:rPr>
        <w:t>o</w:t>
      </w:r>
      <w:r w:rsidR="004C20C6" w:rsidRPr="00AC20B5">
        <w:rPr>
          <w:rFonts w:asciiTheme="majorHAnsi" w:hAnsiTheme="majorHAnsi" w:cstheme="majorHAnsi"/>
        </w:rPr>
        <w:t>xygen consumption rates (p</w:t>
      </w:r>
      <w:r w:rsidR="00F63318" w:rsidRPr="00AC20B5">
        <w:rPr>
          <w:rFonts w:asciiTheme="majorHAnsi" w:hAnsiTheme="majorHAnsi" w:cstheme="majorHAnsi"/>
        </w:rPr>
        <w:t>m</w:t>
      </w:r>
      <w:r w:rsidR="004C20C6" w:rsidRPr="00AC20B5">
        <w:rPr>
          <w:rFonts w:asciiTheme="majorHAnsi" w:hAnsiTheme="majorHAnsi" w:cstheme="majorHAnsi"/>
        </w:rPr>
        <w:t xml:space="preserve">ol/min) of </w:t>
      </w:r>
      <w:r w:rsidR="00F63318" w:rsidRPr="00AC20B5">
        <w:rPr>
          <w:rFonts w:asciiTheme="majorHAnsi" w:hAnsiTheme="majorHAnsi" w:cstheme="majorHAnsi"/>
        </w:rPr>
        <w:t>H</w:t>
      </w:r>
      <w:r w:rsidR="00977F3B" w:rsidRPr="00AC20B5">
        <w:rPr>
          <w:rFonts w:asciiTheme="majorHAnsi" w:hAnsiTheme="majorHAnsi" w:cstheme="majorHAnsi"/>
        </w:rPr>
        <w:t>S</w:t>
      </w:r>
      <w:r w:rsidR="00F63318" w:rsidRPr="00AC20B5">
        <w:rPr>
          <w:rFonts w:asciiTheme="majorHAnsi" w:hAnsiTheme="majorHAnsi" w:cstheme="majorHAnsi"/>
        </w:rPr>
        <w:t>PCs</w:t>
      </w:r>
      <w:r w:rsidR="00F447AC" w:rsidRPr="00AC20B5">
        <w:rPr>
          <w:rFonts w:asciiTheme="majorHAnsi" w:hAnsiTheme="majorHAnsi" w:cstheme="majorHAnsi"/>
        </w:rPr>
        <w:t xml:space="preserve"> isolated from 24</w:t>
      </w:r>
      <w:r w:rsidR="00D35B77" w:rsidRPr="00AC20B5">
        <w:rPr>
          <w:rFonts w:asciiTheme="majorHAnsi" w:hAnsiTheme="majorHAnsi" w:cstheme="majorHAnsi"/>
        </w:rPr>
        <w:t>-</w:t>
      </w:r>
      <w:r w:rsidR="00F447AC" w:rsidRPr="00AC20B5">
        <w:rPr>
          <w:rFonts w:asciiTheme="majorHAnsi" w:hAnsiTheme="majorHAnsi" w:cstheme="majorHAnsi"/>
        </w:rPr>
        <w:t>week</w:t>
      </w:r>
      <w:r w:rsidR="00D35B77" w:rsidRPr="00AC20B5">
        <w:rPr>
          <w:rFonts w:asciiTheme="majorHAnsi" w:hAnsiTheme="majorHAnsi" w:cstheme="majorHAnsi"/>
        </w:rPr>
        <w:t>-</w:t>
      </w:r>
      <w:r w:rsidR="00F447AC" w:rsidRPr="00AC20B5">
        <w:rPr>
          <w:rFonts w:asciiTheme="majorHAnsi" w:hAnsiTheme="majorHAnsi" w:cstheme="majorHAnsi"/>
        </w:rPr>
        <w:t>old female C57BL/6 mice</w:t>
      </w:r>
      <w:r w:rsidR="004C20C6" w:rsidRPr="00AC20B5">
        <w:rPr>
          <w:rFonts w:asciiTheme="majorHAnsi" w:hAnsiTheme="majorHAnsi" w:cstheme="majorHAnsi"/>
        </w:rPr>
        <w:t xml:space="preserve">. </w:t>
      </w:r>
      <w:r w:rsidR="00973369" w:rsidRPr="00AC20B5">
        <w:rPr>
          <w:rFonts w:asciiTheme="majorHAnsi" w:hAnsiTheme="majorHAnsi" w:cstheme="majorHAnsi"/>
        </w:rPr>
        <w:t>At times indicated</w:t>
      </w:r>
      <w:r w:rsidR="004C20C6" w:rsidRPr="00AC20B5">
        <w:rPr>
          <w:rFonts w:asciiTheme="majorHAnsi" w:hAnsiTheme="majorHAnsi" w:cstheme="majorHAnsi"/>
        </w:rPr>
        <w:t>, oligomycin (</w:t>
      </w:r>
      <w:r w:rsidR="00F63318" w:rsidRPr="00AC20B5">
        <w:rPr>
          <w:rFonts w:asciiTheme="majorHAnsi" w:hAnsiTheme="majorHAnsi" w:cstheme="majorHAnsi"/>
        </w:rPr>
        <w:t>2</w:t>
      </w:r>
      <w:r w:rsidR="004C20C6" w:rsidRPr="00AC20B5">
        <w:rPr>
          <w:rFonts w:asciiTheme="majorHAnsi" w:hAnsiTheme="majorHAnsi" w:cstheme="majorHAnsi"/>
        </w:rPr>
        <w:t xml:space="preserve"> μM), FCCP (</w:t>
      </w:r>
      <w:r w:rsidR="00F63318" w:rsidRPr="00AC20B5">
        <w:rPr>
          <w:rFonts w:asciiTheme="majorHAnsi" w:hAnsiTheme="majorHAnsi" w:cstheme="majorHAnsi"/>
        </w:rPr>
        <w:t>0.5 μM, 1 μM, 1.5 μM, 2</w:t>
      </w:r>
      <w:r w:rsidR="004C20C6" w:rsidRPr="00AC20B5">
        <w:rPr>
          <w:rFonts w:asciiTheme="majorHAnsi" w:hAnsiTheme="majorHAnsi" w:cstheme="majorHAnsi"/>
        </w:rPr>
        <w:t xml:space="preserve"> </w:t>
      </w:r>
      <w:r w:rsidR="00F63318" w:rsidRPr="00AC20B5">
        <w:rPr>
          <w:rFonts w:asciiTheme="majorHAnsi" w:hAnsiTheme="majorHAnsi" w:cstheme="majorHAnsi"/>
        </w:rPr>
        <w:t>μM</w:t>
      </w:r>
      <w:r w:rsidR="004C20C6" w:rsidRPr="00AC20B5">
        <w:rPr>
          <w:rFonts w:asciiTheme="majorHAnsi" w:hAnsiTheme="majorHAnsi" w:cstheme="majorHAnsi"/>
        </w:rPr>
        <w:t>), and rotenone and antimycin A</w:t>
      </w:r>
      <w:r w:rsidR="00973369" w:rsidRPr="00AC20B5">
        <w:rPr>
          <w:rFonts w:asciiTheme="majorHAnsi" w:hAnsiTheme="majorHAnsi" w:cstheme="majorHAnsi"/>
        </w:rPr>
        <w:t xml:space="preserve"> (Rot./AA,</w:t>
      </w:r>
      <w:r w:rsidR="004C20C6" w:rsidRPr="00AC20B5">
        <w:rPr>
          <w:rFonts w:asciiTheme="majorHAnsi" w:hAnsiTheme="majorHAnsi" w:cstheme="majorHAnsi"/>
        </w:rPr>
        <w:t xml:space="preserve"> </w:t>
      </w:r>
      <w:r w:rsidR="00F63318" w:rsidRPr="00AC20B5">
        <w:rPr>
          <w:rFonts w:asciiTheme="majorHAnsi" w:hAnsiTheme="majorHAnsi" w:cstheme="majorHAnsi"/>
        </w:rPr>
        <w:t>0.5</w:t>
      </w:r>
      <w:r w:rsidR="004C20C6" w:rsidRPr="00AC20B5">
        <w:rPr>
          <w:rFonts w:asciiTheme="majorHAnsi" w:hAnsiTheme="majorHAnsi" w:cstheme="majorHAnsi"/>
        </w:rPr>
        <w:t xml:space="preserve"> μM each) were injected. (</w:t>
      </w:r>
      <w:r w:rsidR="004C20C6" w:rsidRPr="00AC20B5">
        <w:rPr>
          <w:rFonts w:asciiTheme="majorHAnsi" w:hAnsiTheme="majorHAnsi" w:cstheme="majorHAnsi"/>
          <w:b/>
          <w:bCs/>
        </w:rPr>
        <w:t>B</w:t>
      </w:r>
      <w:r w:rsidR="004C20C6" w:rsidRPr="00AC20B5">
        <w:rPr>
          <w:rFonts w:asciiTheme="majorHAnsi" w:hAnsiTheme="majorHAnsi" w:cstheme="majorHAnsi"/>
        </w:rPr>
        <w:t xml:space="preserve">) OCR is calculated as </w:t>
      </w:r>
      <w:r w:rsidR="00F63318" w:rsidRPr="00AC20B5">
        <w:rPr>
          <w:rFonts w:asciiTheme="majorHAnsi" w:hAnsiTheme="majorHAnsi" w:cstheme="majorHAnsi"/>
        </w:rPr>
        <w:t>non-mitochondrial oxygen consumption, b</w:t>
      </w:r>
      <w:r w:rsidR="004C20C6" w:rsidRPr="00AC20B5">
        <w:rPr>
          <w:rFonts w:asciiTheme="majorHAnsi" w:hAnsiTheme="majorHAnsi" w:cstheme="majorHAnsi"/>
        </w:rPr>
        <w:t xml:space="preserve">asal respiration, </w:t>
      </w:r>
      <w:r w:rsidR="00973369" w:rsidRPr="00AC20B5">
        <w:rPr>
          <w:rFonts w:asciiTheme="majorHAnsi" w:hAnsiTheme="majorHAnsi" w:cstheme="majorHAnsi"/>
        </w:rPr>
        <w:t xml:space="preserve">proton </w:t>
      </w:r>
      <w:r w:rsidR="004C20C6" w:rsidRPr="00AC20B5">
        <w:rPr>
          <w:rFonts w:asciiTheme="majorHAnsi" w:hAnsiTheme="majorHAnsi" w:cstheme="majorHAnsi"/>
        </w:rPr>
        <w:t>leak</w:t>
      </w:r>
      <w:r w:rsidR="00F63318" w:rsidRPr="00AC20B5">
        <w:rPr>
          <w:rFonts w:asciiTheme="majorHAnsi" w:hAnsiTheme="majorHAnsi" w:cstheme="majorHAnsi"/>
        </w:rPr>
        <w:t>,</w:t>
      </w:r>
      <w:r w:rsidR="004C20C6" w:rsidRPr="00AC20B5">
        <w:rPr>
          <w:rFonts w:asciiTheme="majorHAnsi" w:hAnsiTheme="majorHAnsi" w:cstheme="majorHAnsi"/>
        </w:rPr>
        <w:t xml:space="preserve"> </w:t>
      </w:r>
      <w:r w:rsidR="00F63318" w:rsidRPr="00AC20B5">
        <w:rPr>
          <w:rFonts w:asciiTheme="majorHAnsi" w:hAnsiTheme="majorHAnsi" w:cstheme="majorHAnsi"/>
        </w:rPr>
        <w:t>m</w:t>
      </w:r>
      <w:r w:rsidR="004C20C6" w:rsidRPr="00AC20B5">
        <w:rPr>
          <w:rFonts w:asciiTheme="majorHAnsi" w:hAnsiTheme="majorHAnsi" w:cstheme="majorHAnsi"/>
        </w:rPr>
        <w:t xml:space="preserve">aximal </w:t>
      </w:r>
      <w:r w:rsidR="004C20C6" w:rsidRPr="00AC20B5">
        <w:rPr>
          <w:rFonts w:asciiTheme="majorHAnsi" w:hAnsiTheme="majorHAnsi" w:cstheme="majorHAnsi"/>
        </w:rPr>
        <w:lastRenderedPageBreak/>
        <w:t>respiration</w:t>
      </w:r>
      <w:r w:rsidR="001F72F2" w:rsidRPr="00AC20B5">
        <w:rPr>
          <w:rFonts w:asciiTheme="majorHAnsi" w:hAnsiTheme="majorHAnsi" w:cstheme="majorHAnsi"/>
        </w:rPr>
        <w:t xml:space="preserve"> (per 0.5 μM, 1 μM, 1.5 μM</w:t>
      </w:r>
      <w:r w:rsidR="00D65B61" w:rsidRPr="00AC20B5">
        <w:rPr>
          <w:rFonts w:asciiTheme="majorHAnsi" w:hAnsiTheme="majorHAnsi" w:cstheme="majorHAnsi"/>
        </w:rPr>
        <w:t>,</w:t>
      </w:r>
      <w:r w:rsidR="001F72F2" w:rsidRPr="00AC20B5">
        <w:rPr>
          <w:rFonts w:asciiTheme="majorHAnsi" w:hAnsiTheme="majorHAnsi" w:cstheme="majorHAnsi"/>
        </w:rPr>
        <w:t xml:space="preserve"> and 2 μM FCCP)</w:t>
      </w:r>
      <w:r w:rsidR="00F63318" w:rsidRPr="00AC20B5">
        <w:rPr>
          <w:rFonts w:asciiTheme="majorHAnsi" w:hAnsiTheme="majorHAnsi" w:cstheme="majorHAnsi"/>
        </w:rPr>
        <w:t>, ATP production, spare respiratory capacity</w:t>
      </w:r>
      <w:r w:rsidR="001F72F2" w:rsidRPr="00AC20B5">
        <w:rPr>
          <w:rFonts w:asciiTheme="majorHAnsi" w:hAnsiTheme="majorHAnsi" w:cstheme="majorHAnsi"/>
        </w:rPr>
        <w:t xml:space="preserve"> (per 0.5 μM, 1 μM, 1.5 μM</w:t>
      </w:r>
      <w:r w:rsidR="00D65B61" w:rsidRPr="00AC20B5">
        <w:rPr>
          <w:rFonts w:asciiTheme="majorHAnsi" w:hAnsiTheme="majorHAnsi" w:cstheme="majorHAnsi"/>
        </w:rPr>
        <w:t>,</w:t>
      </w:r>
      <w:r w:rsidR="001F72F2" w:rsidRPr="00AC20B5">
        <w:rPr>
          <w:rFonts w:asciiTheme="majorHAnsi" w:hAnsiTheme="majorHAnsi" w:cstheme="majorHAnsi"/>
        </w:rPr>
        <w:t xml:space="preserve"> and 2 μM FCCP)</w:t>
      </w:r>
      <w:r w:rsidR="00F63318" w:rsidRPr="00AC20B5">
        <w:rPr>
          <w:rFonts w:asciiTheme="majorHAnsi" w:hAnsiTheme="majorHAnsi" w:cstheme="majorHAnsi"/>
        </w:rPr>
        <w:t>, and coupling efficiency</w:t>
      </w:r>
      <w:r w:rsidR="004C20C6" w:rsidRPr="00AC20B5">
        <w:rPr>
          <w:rFonts w:asciiTheme="majorHAnsi" w:hAnsiTheme="majorHAnsi" w:cstheme="majorHAnsi"/>
        </w:rPr>
        <w:t xml:space="preserve"> per </w:t>
      </w:r>
      <w:r w:rsidR="00F63318" w:rsidRPr="00AC20B5">
        <w:rPr>
          <w:rFonts w:asciiTheme="majorHAnsi" w:hAnsiTheme="majorHAnsi" w:cstheme="majorHAnsi"/>
        </w:rPr>
        <w:t>2.5</w:t>
      </w:r>
      <w:r w:rsidR="004C20C6" w:rsidRPr="00AC20B5">
        <w:rPr>
          <w:rFonts w:asciiTheme="majorHAnsi" w:hAnsiTheme="majorHAnsi" w:cstheme="majorHAnsi"/>
        </w:rPr>
        <w:t xml:space="preserve"> </w:t>
      </w:r>
      <w:r w:rsidR="00D65B61" w:rsidRPr="00AC20B5">
        <w:rPr>
          <w:rFonts w:asciiTheme="majorHAnsi" w:hAnsiTheme="majorHAnsi" w:cstheme="majorHAnsi"/>
        </w:rPr>
        <w:t>×</w:t>
      </w:r>
      <w:r w:rsidR="004C20C6" w:rsidRPr="00AC20B5">
        <w:rPr>
          <w:rFonts w:asciiTheme="majorHAnsi" w:hAnsiTheme="majorHAnsi" w:cstheme="majorHAnsi"/>
        </w:rPr>
        <w:t xml:space="preserve"> 10</w:t>
      </w:r>
      <w:r w:rsidR="00F63318" w:rsidRPr="00AC20B5">
        <w:rPr>
          <w:rFonts w:asciiTheme="majorHAnsi" w:hAnsiTheme="majorHAnsi" w:cstheme="majorHAnsi"/>
          <w:vertAlign w:val="superscript"/>
        </w:rPr>
        <w:t>5</w:t>
      </w:r>
      <w:r w:rsidR="004C20C6" w:rsidRPr="00AC20B5">
        <w:rPr>
          <w:rFonts w:asciiTheme="majorHAnsi" w:hAnsiTheme="majorHAnsi" w:cstheme="majorHAnsi"/>
        </w:rPr>
        <w:t xml:space="preserve"> </w:t>
      </w:r>
      <w:r w:rsidR="00F63318" w:rsidRPr="00AC20B5">
        <w:rPr>
          <w:rFonts w:asciiTheme="majorHAnsi" w:hAnsiTheme="majorHAnsi" w:cstheme="majorHAnsi"/>
        </w:rPr>
        <w:t>H</w:t>
      </w:r>
      <w:r w:rsidR="00977F3B" w:rsidRPr="00AC20B5">
        <w:rPr>
          <w:rFonts w:asciiTheme="majorHAnsi" w:hAnsiTheme="majorHAnsi" w:cstheme="majorHAnsi"/>
        </w:rPr>
        <w:t>S</w:t>
      </w:r>
      <w:r w:rsidR="00F63318" w:rsidRPr="00AC20B5">
        <w:rPr>
          <w:rFonts w:asciiTheme="majorHAnsi" w:hAnsiTheme="majorHAnsi" w:cstheme="majorHAnsi"/>
        </w:rPr>
        <w:t>PCs</w:t>
      </w:r>
      <w:r w:rsidR="00B52853" w:rsidRPr="00AC20B5">
        <w:rPr>
          <w:rFonts w:asciiTheme="majorHAnsi" w:hAnsiTheme="majorHAnsi" w:cstheme="majorHAnsi"/>
        </w:rPr>
        <w:t>/well</w:t>
      </w:r>
      <w:r w:rsidR="004C20C6" w:rsidRPr="00AC20B5">
        <w:rPr>
          <w:rFonts w:asciiTheme="majorHAnsi" w:hAnsiTheme="majorHAnsi" w:cstheme="majorHAnsi"/>
        </w:rPr>
        <w:t xml:space="preserve">. </w:t>
      </w:r>
      <w:r w:rsidR="00E83FAF" w:rsidRPr="00AC20B5">
        <w:rPr>
          <w:rFonts w:asciiTheme="majorHAnsi" w:hAnsiTheme="majorHAnsi" w:cstheme="majorHAnsi"/>
        </w:rPr>
        <w:t xml:space="preserve">Data </w:t>
      </w:r>
      <w:r w:rsidR="00D65B61" w:rsidRPr="00AC20B5">
        <w:rPr>
          <w:rFonts w:asciiTheme="majorHAnsi" w:hAnsiTheme="majorHAnsi" w:cstheme="majorHAnsi"/>
        </w:rPr>
        <w:t>are</w:t>
      </w:r>
      <w:r w:rsidR="00E83FAF" w:rsidRPr="00AC20B5">
        <w:rPr>
          <w:rFonts w:asciiTheme="majorHAnsi" w:hAnsiTheme="majorHAnsi" w:cstheme="majorHAnsi"/>
        </w:rPr>
        <w:t xml:space="preserve"> presented as mean </w:t>
      </w:r>
      <w:r w:rsidR="00D65B61" w:rsidRPr="00AC20B5">
        <w:rPr>
          <w:rFonts w:asciiTheme="majorHAnsi" w:hAnsiTheme="majorHAnsi" w:cstheme="majorHAnsi"/>
        </w:rPr>
        <w:t>±</w:t>
      </w:r>
      <w:r w:rsidR="00E83FAF" w:rsidRPr="00AC20B5">
        <w:rPr>
          <w:rFonts w:asciiTheme="majorHAnsi" w:hAnsiTheme="majorHAnsi" w:cstheme="majorHAnsi"/>
        </w:rPr>
        <w:t xml:space="preserve"> SEM, n</w:t>
      </w:r>
      <w:r w:rsidR="00D65B61" w:rsidRPr="00AC20B5">
        <w:rPr>
          <w:rFonts w:asciiTheme="majorHAnsi" w:hAnsiTheme="majorHAnsi" w:cstheme="majorHAnsi"/>
        </w:rPr>
        <w:t xml:space="preserve"> </w:t>
      </w:r>
      <w:r w:rsidR="00E83FAF" w:rsidRPr="00AC20B5">
        <w:rPr>
          <w:rFonts w:asciiTheme="majorHAnsi" w:hAnsiTheme="majorHAnsi" w:cstheme="majorHAnsi"/>
        </w:rPr>
        <w:t>=</w:t>
      </w:r>
      <w:r w:rsidR="00D65B61" w:rsidRPr="00AC20B5">
        <w:rPr>
          <w:rFonts w:asciiTheme="majorHAnsi" w:hAnsiTheme="majorHAnsi" w:cstheme="majorHAnsi"/>
        </w:rPr>
        <w:t xml:space="preserve"> </w:t>
      </w:r>
      <w:r w:rsidR="00E83FAF" w:rsidRPr="00AC20B5">
        <w:rPr>
          <w:rFonts w:asciiTheme="majorHAnsi" w:hAnsiTheme="majorHAnsi" w:cstheme="majorHAnsi"/>
        </w:rPr>
        <w:t>4.</w:t>
      </w:r>
      <w:r w:rsidR="00091264" w:rsidRPr="00AC20B5">
        <w:rPr>
          <w:rFonts w:asciiTheme="majorHAnsi" w:hAnsiTheme="majorHAnsi" w:cstheme="majorHAnsi"/>
        </w:rPr>
        <w:t xml:space="preserve"> Abbreviations: HSPCs = hematopoietic stem and primitive progenitor cells; OCR = oxygen consumption rate</w:t>
      </w:r>
      <w:r w:rsidR="00D35B77" w:rsidRPr="00AC20B5">
        <w:rPr>
          <w:rFonts w:asciiTheme="majorHAnsi" w:hAnsiTheme="majorHAnsi" w:cstheme="majorHAnsi"/>
        </w:rPr>
        <w:t xml:space="preserve">; </w:t>
      </w:r>
      <w:r w:rsidR="00D65B61" w:rsidRPr="00AC20B5">
        <w:rPr>
          <w:rFonts w:asciiTheme="majorHAnsi" w:hAnsiTheme="majorHAnsi" w:cstheme="majorHAnsi"/>
        </w:rPr>
        <w:t>FCCP = carbonyl cyanide-4 (trifluoromethoxy) phenylhydrazone; Rot. = rotenone; AA = antimycin A.</w:t>
      </w:r>
    </w:p>
    <w:p w14:paraId="087736C1" w14:textId="607C4BC0" w:rsidR="006E3AB2" w:rsidRPr="00AC20B5" w:rsidRDefault="006E3AB2" w:rsidP="00AC20B5">
      <w:pPr>
        <w:jc w:val="both"/>
        <w:rPr>
          <w:rFonts w:asciiTheme="majorHAnsi" w:hAnsiTheme="majorHAnsi" w:cstheme="majorHAnsi"/>
        </w:rPr>
      </w:pPr>
    </w:p>
    <w:p w14:paraId="1B72E316" w14:textId="691962B7" w:rsidR="006E3AB2" w:rsidRPr="00AC20B5" w:rsidRDefault="006E3AB2" w:rsidP="00AC20B5">
      <w:pPr>
        <w:jc w:val="both"/>
        <w:rPr>
          <w:rFonts w:asciiTheme="majorHAnsi" w:hAnsiTheme="majorHAnsi" w:cstheme="majorHAnsi"/>
          <w:b/>
          <w:bCs/>
        </w:rPr>
      </w:pPr>
      <w:r w:rsidRPr="00AC20B5">
        <w:rPr>
          <w:rFonts w:asciiTheme="majorHAnsi" w:hAnsiTheme="majorHAnsi" w:cstheme="majorHAnsi"/>
          <w:b/>
          <w:bCs/>
        </w:rPr>
        <w:t>Table 1: Injection strategy for the glycolysis stress test</w:t>
      </w:r>
      <w:r w:rsidR="00130F7C" w:rsidRPr="00AC20B5">
        <w:rPr>
          <w:rFonts w:asciiTheme="majorHAnsi" w:hAnsiTheme="majorHAnsi" w:cstheme="majorHAnsi"/>
          <w:b/>
          <w:bCs/>
        </w:rPr>
        <w:t>.</w:t>
      </w:r>
      <w:r w:rsidR="006B51FA" w:rsidRPr="00AC20B5">
        <w:rPr>
          <w:rFonts w:asciiTheme="majorHAnsi" w:hAnsiTheme="majorHAnsi" w:cstheme="majorHAnsi"/>
          <w:b/>
          <w:bCs/>
        </w:rPr>
        <w:t xml:space="preserve"> </w:t>
      </w:r>
      <w:r w:rsidR="006B51FA" w:rsidRPr="00AC20B5">
        <w:rPr>
          <w:rFonts w:asciiTheme="majorHAnsi" w:hAnsiTheme="majorHAnsi" w:cstheme="majorHAnsi"/>
        </w:rPr>
        <w:t>Abbreviation:</w:t>
      </w:r>
      <w:r w:rsidR="006B51FA" w:rsidRPr="00AC20B5">
        <w:rPr>
          <w:rFonts w:asciiTheme="majorHAnsi" w:hAnsiTheme="majorHAnsi" w:cstheme="majorHAnsi"/>
          <w:b/>
          <w:bCs/>
        </w:rPr>
        <w:t xml:space="preserve"> </w:t>
      </w:r>
      <w:r w:rsidR="006B51FA" w:rsidRPr="00AC20B5">
        <w:rPr>
          <w:rFonts w:asciiTheme="majorHAnsi" w:hAnsiTheme="majorHAnsi" w:cstheme="majorHAnsi"/>
        </w:rPr>
        <w:t>2-DG = 2-deoxy-D-glucose</w:t>
      </w:r>
      <w:r w:rsidR="005B0CB0" w:rsidRPr="00AC20B5">
        <w:rPr>
          <w:rFonts w:asciiTheme="majorHAnsi" w:hAnsiTheme="majorHAnsi" w:cstheme="majorHAnsi"/>
        </w:rPr>
        <w:t>.</w:t>
      </w:r>
    </w:p>
    <w:p w14:paraId="16EF6F63" w14:textId="7A90DD09" w:rsidR="006E3AB2" w:rsidRPr="00AC20B5" w:rsidRDefault="006E3AB2" w:rsidP="00AC20B5">
      <w:pPr>
        <w:jc w:val="both"/>
        <w:rPr>
          <w:rFonts w:asciiTheme="majorHAnsi" w:hAnsiTheme="majorHAnsi" w:cstheme="majorHAnsi"/>
        </w:rPr>
      </w:pPr>
    </w:p>
    <w:p w14:paraId="227CABB1" w14:textId="1DDFBBC2" w:rsidR="006E3AB2" w:rsidRPr="00AC20B5" w:rsidRDefault="006E3AB2" w:rsidP="00AC20B5">
      <w:pPr>
        <w:jc w:val="both"/>
        <w:rPr>
          <w:rFonts w:asciiTheme="majorHAnsi" w:hAnsiTheme="majorHAnsi" w:cstheme="majorHAnsi"/>
          <w:b/>
          <w:bCs/>
        </w:rPr>
      </w:pPr>
      <w:r w:rsidRPr="00AC20B5">
        <w:rPr>
          <w:rFonts w:asciiTheme="majorHAnsi" w:hAnsiTheme="majorHAnsi" w:cstheme="majorHAnsi"/>
          <w:b/>
          <w:bCs/>
        </w:rPr>
        <w:t>Table 2:</w:t>
      </w:r>
      <w:r w:rsidR="0049592B" w:rsidRPr="00AC20B5">
        <w:rPr>
          <w:rFonts w:asciiTheme="majorHAnsi" w:hAnsiTheme="majorHAnsi" w:cstheme="majorHAnsi"/>
          <w:b/>
          <w:bCs/>
        </w:rPr>
        <w:t xml:space="preserve"> </w:t>
      </w:r>
      <w:r w:rsidR="00973369" w:rsidRPr="00AC20B5">
        <w:rPr>
          <w:rFonts w:asciiTheme="majorHAnsi" w:hAnsiTheme="majorHAnsi" w:cstheme="majorHAnsi"/>
          <w:b/>
          <w:bCs/>
        </w:rPr>
        <w:t xml:space="preserve">Extracellular </w:t>
      </w:r>
      <w:r w:rsidR="00D32C79" w:rsidRPr="00AC20B5">
        <w:rPr>
          <w:rFonts w:asciiTheme="majorHAnsi" w:hAnsiTheme="majorHAnsi" w:cstheme="majorHAnsi"/>
          <w:b/>
          <w:bCs/>
        </w:rPr>
        <w:t>f</w:t>
      </w:r>
      <w:r w:rsidR="00973369" w:rsidRPr="00AC20B5">
        <w:rPr>
          <w:rFonts w:asciiTheme="majorHAnsi" w:hAnsiTheme="majorHAnsi" w:cstheme="majorHAnsi"/>
          <w:b/>
          <w:bCs/>
        </w:rPr>
        <w:t xml:space="preserve">lux </w:t>
      </w:r>
      <w:r w:rsidR="00D32C79" w:rsidRPr="00AC20B5">
        <w:rPr>
          <w:rFonts w:asciiTheme="majorHAnsi" w:hAnsiTheme="majorHAnsi" w:cstheme="majorHAnsi"/>
          <w:b/>
          <w:bCs/>
        </w:rPr>
        <w:t>a</w:t>
      </w:r>
      <w:r w:rsidR="00973369" w:rsidRPr="00AC20B5">
        <w:rPr>
          <w:rFonts w:asciiTheme="majorHAnsi" w:hAnsiTheme="majorHAnsi" w:cstheme="majorHAnsi"/>
          <w:b/>
          <w:bCs/>
        </w:rPr>
        <w:t>nalyzer</w:t>
      </w:r>
      <w:r w:rsidR="0049592B" w:rsidRPr="00AC20B5">
        <w:rPr>
          <w:rFonts w:asciiTheme="majorHAnsi" w:hAnsiTheme="majorHAnsi" w:cstheme="majorHAnsi"/>
          <w:b/>
          <w:bCs/>
        </w:rPr>
        <w:t xml:space="preserve"> program for the glycolysis stress test</w:t>
      </w:r>
      <w:r w:rsidR="005B0CB0" w:rsidRPr="00AC20B5">
        <w:rPr>
          <w:rFonts w:asciiTheme="majorHAnsi" w:hAnsiTheme="majorHAnsi" w:cstheme="majorHAnsi"/>
          <w:b/>
          <w:bCs/>
        </w:rPr>
        <w:t xml:space="preserve">. </w:t>
      </w:r>
      <w:r w:rsidR="005B0CB0" w:rsidRPr="00AC20B5">
        <w:rPr>
          <w:rFonts w:asciiTheme="majorHAnsi" w:hAnsiTheme="majorHAnsi" w:cstheme="majorHAnsi"/>
        </w:rPr>
        <w:t>Abbreviation:</w:t>
      </w:r>
      <w:r w:rsidR="005B0CB0" w:rsidRPr="00AC20B5">
        <w:rPr>
          <w:rFonts w:asciiTheme="majorHAnsi" w:hAnsiTheme="majorHAnsi" w:cstheme="majorHAnsi"/>
          <w:b/>
          <w:bCs/>
        </w:rPr>
        <w:t xml:space="preserve"> </w:t>
      </w:r>
      <w:r w:rsidR="005B0CB0" w:rsidRPr="00AC20B5">
        <w:rPr>
          <w:rFonts w:asciiTheme="majorHAnsi" w:hAnsiTheme="majorHAnsi" w:cstheme="majorHAnsi"/>
        </w:rPr>
        <w:t>2-DG = 2-deoxy-D-glucose.</w:t>
      </w:r>
    </w:p>
    <w:p w14:paraId="5F4AE653" w14:textId="5772EACC" w:rsidR="006E3AB2" w:rsidRPr="00AC20B5" w:rsidRDefault="006E3AB2" w:rsidP="00AC20B5">
      <w:pPr>
        <w:jc w:val="both"/>
        <w:rPr>
          <w:rFonts w:asciiTheme="majorHAnsi" w:hAnsiTheme="majorHAnsi" w:cstheme="majorHAnsi"/>
        </w:rPr>
      </w:pPr>
    </w:p>
    <w:p w14:paraId="09843521" w14:textId="2B32C7D6" w:rsidR="006E3AB2" w:rsidRPr="00AC20B5" w:rsidRDefault="006E3AB2" w:rsidP="00AC20B5">
      <w:pPr>
        <w:jc w:val="both"/>
        <w:rPr>
          <w:rFonts w:asciiTheme="majorHAnsi" w:hAnsiTheme="majorHAnsi" w:cstheme="majorHAnsi"/>
          <w:b/>
          <w:bCs/>
        </w:rPr>
      </w:pPr>
      <w:r w:rsidRPr="00AC20B5">
        <w:rPr>
          <w:rFonts w:asciiTheme="majorHAnsi" w:hAnsiTheme="majorHAnsi" w:cstheme="majorHAnsi"/>
          <w:b/>
          <w:bCs/>
        </w:rPr>
        <w:t>Table 3: Injection strategy for the mitochondrial stress test</w:t>
      </w:r>
      <w:r w:rsidR="00204D0D" w:rsidRPr="00AC20B5">
        <w:rPr>
          <w:rFonts w:asciiTheme="majorHAnsi" w:hAnsiTheme="majorHAnsi" w:cstheme="majorHAnsi"/>
          <w:b/>
          <w:bCs/>
        </w:rPr>
        <w:t xml:space="preserve">. </w:t>
      </w:r>
      <w:r w:rsidR="00204D0D" w:rsidRPr="00AC20B5">
        <w:rPr>
          <w:rFonts w:asciiTheme="majorHAnsi" w:hAnsiTheme="majorHAnsi" w:cstheme="majorHAnsi"/>
        </w:rPr>
        <w:t>Abbreviation: FCCP = carbonyl cyanide-4 (trifluoromethoxy) phenylhydrazone.</w:t>
      </w:r>
    </w:p>
    <w:p w14:paraId="4B7B5E87" w14:textId="56E63796" w:rsidR="006E3AB2" w:rsidRPr="00AC20B5" w:rsidRDefault="006E3AB2" w:rsidP="00AC20B5">
      <w:pPr>
        <w:jc w:val="both"/>
        <w:rPr>
          <w:rFonts w:asciiTheme="majorHAnsi" w:hAnsiTheme="majorHAnsi" w:cstheme="majorHAnsi"/>
        </w:rPr>
      </w:pPr>
    </w:p>
    <w:p w14:paraId="58EF4776" w14:textId="1FC45777" w:rsidR="006E3AB2" w:rsidRPr="00AC20B5" w:rsidRDefault="006E3AB2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  <w:b/>
          <w:bCs/>
        </w:rPr>
        <w:t>Table 4:</w:t>
      </w:r>
      <w:r w:rsidR="0049592B" w:rsidRPr="00AC20B5">
        <w:rPr>
          <w:rFonts w:asciiTheme="majorHAnsi" w:hAnsiTheme="majorHAnsi" w:cstheme="majorHAnsi"/>
        </w:rPr>
        <w:t xml:space="preserve"> </w:t>
      </w:r>
      <w:r w:rsidR="009301C1" w:rsidRPr="00AC20B5">
        <w:rPr>
          <w:rFonts w:asciiTheme="majorHAnsi" w:hAnsiTheme="majorHAnsi" w:cstheme="majorHAnsi"/>
          <w:b/>
          <w:bCs/>
        </w:rPr>
        <w:t xml:space="preserve">Extracellular </w:t>
      </w:r>
      <w:r w:rsidR="00D32C79" w:rsidRPr="00AC20B5">
        <w:rPr>
          <w:rFonts w:asciiTheme="majorHAnsi" w:hAnsiTheme="majorHAnsi" w:cstheme="majorHAnsi"/>
          <w:b/>
          <w:bCs/>
        </w:rPr>
        <w:t>f</w:t>
      </w:r>
      <w:r w:rsidR="009301C1" w:rsidRPr="00AC20B5">
        <w:rPr>
          <w:rFonts w:asciiTheme="majorHAnsi" w:hAnsiTheme="majorHAnsi" w:cstheme="majorHAnsi"/>
          <w:b/>
          <w:bCs/>
        </w:rPr>
        <w:t xml:space="preserve">lux </w:t>
      </w:r>
      <w:r w:rsidR="00D32C79" w:rsidRPr="00AC20B5">
        <w:rPr>
          <w:rFonts w:asciiTheme="majorHAnsi" w:hAnsiTheme="majorHAnsi" w:cstheme="majorHAnsi"/>
          <w:b/>
          <w:bCs/>
        </w:rPr>
        <w:t>a</w:t>
      </w:r>
      <w:r w:rsidR="00973369" w:rsidRPr="00AC20B5">
        <w:rPr>
          <w:rFonts w:asciiTheme="majorHAnsi" w:hAnsiTheme="majorHAnsi" w:cstheme="majorHAnsi"/>
          <w:b/>
          <w:bCs/>
        </w:rPr>
        <w:t xml:space="preserve">nalyzer </w:t>
      </w:r>
      <w:r w:rsidR="0049592B" w:rsidRPr="00AC20B5">
        <w:rPr>
          <w:rFonts w:asciiTheme="majorHAnsi" w:hAnsiTheme="majorHAnsi" w:cstheme="majorHAnsi"/>
          <w:b/>
          <w:bCs/>
        </w:rPr>
        <w:t>program for the mitochondrial stress test</w:t>
      </w:r>
      <w:r w:rsidR="00F35953" w:rsidRPr="00AC20B5">
        <w:rPr>
          <w:rFonts w:asciiTheme="majorHAnsi" w:hAnsiTheme="majorHAnsi" w:cstheme="majorHAnsi"/>
          <w:b/>
          <w:bCs/>
        </w:rPr>
        <w:t>.</w:t>
      </w:r>
      <w:r w:rsidR="0049642E" w:rsidRPr="00AC20B5">
        <w:rPr>
          <w:rFonts w:asciiTheme="majorHAnsi" w:hAnsiTheme="majorHAnsi" w:cstheme="majorHAnsi"/>
          <w:b/>
          <w:bCs/>
        </w:rPr>
        <w:t xml:space="preserve"> </w:t>
      </w:r>
      <w:r w:rsidR="0049642E" w:rsidRPr="00AC20B5">
        <w:rPr>
          <w:rFonts w:asciiTheme="majorHAnsi" w:hAnsiTheme="majorHAnsi" w:cstheme="majorHAnsi"/>
        </w:rPr>
        <w:t>Abbreviation: FCCP = carbonyl cyanide-4 (trifluoromethoxy) phenylhydrazone.</w:t>
      </w:r>
    </w:p>
    <w:p w14:paraId="4395CDB6" w14:textId="77777777" w:rsidR="006E3AB2" w:rsidRPr="00AC20B5" w:rsidRDefault="006E3AB2" w:rsidP="00AC20B5">
      <w:pPr>
        <w:jc w:val="both"/>
        <w:rPr>
          <w:rFonts w:asciiTheme="majorHAnsi" w:hAnsiTheme="majorHAnsi" w:cstheme="majorHAnsi"/>
        </w:rPr>
      </w:pPr>
    </w:p>
    <w:p w14:paraId="7C0B6465" w14:textId="002EAE78" w:rsidR="006E4797" w:rsidRPr="00AC20B5" w:rsidRDefault="00551D82" w:rsidP="00AC20B5">
      <w:pPr>
        <w:jc w:val="both"/>
        <w:rPr>
          <w:rFonts w:asciiTheme="majorHAnsi" w:hAnsiTheme="majorHAnsi" w:cstheme="majorHAnsi"/>
          <w:b/>
        </w:rPr>
      </w:pPr>
      <w:r w:rsidRPr="00AC20B5">
        <w:rPr>
          <w:rFonts w:asciiTheme="majorHAnsi" w:hAnsiTheme="majorHAnsi" w:cstheme="majorHAnsi"/>
          <w:b/>
        </w:rPr>
        <w:t xml:space="preserve">DISCUSSION: </w:t>
      </w:r>
    </w:p>
    <w:p w14:paraId="728FC642" w14:textId="640A4799" w:rsidR="00E028E4" w:rsidRPr="00AC20B5" w:rsidRDefault="00E26E4C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This method paper</w:t>
      </w:r>
      <w:r w:rsidR="002F52B1" w:rsidRPr="00AC20B5">
        <w:rPr>
          <w:rFonts w:asciiTheme="majorHAnsi" w:hAnsiTheme="majorHAnsi" w:cstheme="majorHAnsi"/>
        </w:rPr>
        <w:t xml:space="preserve"> </w:t>
      </w:r>
      <w:r w:rsidR="003D3FEA" w:rsidRPr="00AC20B5">
        <w:rPr>
          <w:rFonts w:asciiTheme="majorHAnsi" w:hAnsiTheme="majorHAnsi" w:cstheme="majorHAnsi"/>
        </w:rPr>
        <w:t xml:space="preserve">describes </w:t>
      </w:r>
      <w:r w:rsidR="009846F1" w:rsidRPr="00AC20B5">
        <w:rPr>
          <w:rFonts w:asciiTheme="majorHAnsi" w:hAnsiTheme="majorHAnsi" w:cstheme="majorHAnsi"/>
        </w:rPr>
        <w:t xml:space="preserve">an optimized </w:t>
      </w:r>
      <w:r w:rsidR="002F52B1" w:rsidRPr="00AC20B5">
        <w:rPr>
          <w:rFonts w:asciiTheme="majorHAnsi" w:hAnsiTheme="majorHAnsi" w:cstheme="majorHAnsi"/>
        </w:rPr>
        <w:t>protocol for the assess</w:t>
      </w:r>
      <w:r w:rsidR="009846F1" w:rsidRPr="00AC20B5">
        <w:rPr>
          <w:rFonts w:asciiTheme="majorHAnsi" w:hAnsiTheme="majorHAnsi" w:cstheme="majorHAnsi"/>
        </w:rPr>
        <w:t>ment of</w:t>
      </w:r>
      <w:r w:rsidR="002F52B1" w:rsidRPr="00AC20B5">
        <w:rPr>
          <w:rFonts w:asciiTheme="majorHAnsi" w:hAnsiTheme="majorHAnsi" w:cstheme="majorHAnsi"/>
        </w:rPr>
        <w:t xml:space="preserve"> cellular bioenergetics (glycolysis and OxPHOS) in mouse H</w:t>
      </w:r>
      <w:r w:rsidR="00977F3B" w:rsidRPr="00AC20B5">
        <w:rPr>
          <w:rFonts w:asciiTheme="majorHAnsi" w:hAnsiTheme="majorHAnsi" w:cstheme="majorHAnsi"/>
        </w:rPr>
        <w:t>S</w:t>
      </w:r>
      <w:r w:rsidR="002F52B1" w:rsidRPr="00AC20B5">
        <w:rPr>
          <w:rFonts w:asciiTheme="majorHAnsi" w:hAnsiTheme="majorHAnsi" w:cstheme="majorHAnsi"/>
        </w:rPr>
        <w:t xml:space="preserve">PCs using the </w:t>
      </w:r>
      <w:r w:rsidR="00940B45" w:rsidRPr="00AC20B5">
        <w:rPr>
          <w:rFonts w:asciiTheme="majorHAnsi" w:hAnsiTheme="majorHAnsi" w:cstheme="majorHAnsi"/>
        </w:rPr>
        <w:t>Seahorse e</w:t>
      </w:r>
      <w:r w:rsidR="003228B4" w:rsidRPr="00AC20B5">
        <w:rPr>
          <w:rFonts w:asciiTheme="majorHAnsi" w:hAnsiTheme="majorHAnsi" w:cstheme="majorHAnsi"/>
        </w:rPr>
        <w:t xml:space="preserve">xtracellular </w:t>
      </w:r>
      <w:r w:rsidR="00940B45" w:rsidRPr="00AC20B5">
        <w:rPr>
          <w:rFonts w:asciiTheme="majorHAnsi" w:hAnsiTheme="majorHAnsi" w:cstheme="majorHAnsi"/>
        </w:rPr>
        <w:t>flux analyzer</w:t>
      </w:r>
      <w:r w:rsidR="002F52B1" w:rsidRPr="00AC20B5">
        <w:rPr>
          <w:rFonts w:asciiTheme="majorHAnsi" w:hAnsiTheme="majorHAnsi" w:cstheme="majorHAnsi"/>
        </w:rPr>
        <w:t xml:space="preserve">. </w:t>
      </w:r>
      <w:r w:rsidR="003228B4" w:rsidRPr="00AC20B5">
        <w:rPr>
          <w:rFonts w:asciiTheme="majorHAnsi" w:hAnsiTheme="majorHAnsi" w:cstheme="majorHAnsi"/>
        </w:rPr>
        <w:t xml:space="preserve">This device </w:t>
      </w:r>
      <w:r w:rsidR="002F52B1" w:rsidRPr="00AC20B5">
        <w:rPr>
          <w:rFonts w:asciiTheme="majorHAnsi" w:hAnsiTheme="majorHAnsi" w:cstheme="majorHAnsi"/>
        </w:rPr>
        <w:t xml:space="preserve">is a powerful </w:t>
      </w:r>
      <w:r w:rsidR="003228B4" w:rsidRPr="00AC20B5">
        <w:rPr>
          <w:rFonts w:asciiTheme="majorHAnsi" w:hAnsiTheme="majorHAnsi" w:cstheme="majorHAnsi"/>
        </w:rPr>
        <w:t xml:space="preserve">tool </w:t>
      </w:r>
      <w:r w:rsidR="002F52B1" w:rsidRPr="00AC20B5">
        <w:rPr>
          <w:rFonts w:asciiTheme="majorHAnsi" w:hAnsiTheme="majorHAnsi" w:cstheme="majorHAnsi"/>
        </w:rPr>
        <w:t>that simultaneously measure</w:t>
      </w:r>
      <w:r w:rsidR="0098482B" w:rsidRPr="00AC20B5">
        <w:rPr>
          <w:rFonts w:asciiTheme="majorHAnsi" w:hAnsiTheme="majorHAnsi" w:cstheme="majorHAnsi"/>
        </w:rPr>
        <w:t>s</w:t>
      </w:r>
      <w:r w:rsidR="002F52B1" w:rsidRPr="00AC20B5">
        <w:rPr>
          <w:rFonts w:asciiTheme="majorHAnsi" w:hAnsiTheme="majorHAnsi" w:cstheme="majorHAnsi"/>
        </w:rPr>
        <w:t xml:space="preserve"> </w:t>
      </w:r>
      <w:r w:rsidR="003228B4" w:rsidRPr="00AC20B5">
        <w:rPr>
          <w:rFonts w:asciiTheme="majorHAnsi" w:hAnsiTheme="majorHAnsi" w:cstheme="majorHAnsi"/>
        </w:rPr>
        <w:t>the</w:t>
      </w:r>
      <w:r w:rsidR="00BC3D57" w:rsidRPr="00AC20B5">
        <w:rPr>
          <w:rFonts w:asciiTheme="majorHAnsi" w:hAnsiTheme="majorHAnsi" w:cstheme="majorHAnsi"/>
        </w:rPr>
        <w:t xml:space="preserve"> </w:t>
      </w:r>
      <w:r w:rsidR="002F52B1" w:rsidRPr="00AC20B5">
        <w:rPr>
          <w:rFonts w:asciiTheme="majorHAnsi" w:hAnsiTheme="majorHAnsi" w:cstheme="majorHAnsi"/>
        </w:rPr>
        <w:t>ECAR and OCR</w:t>
      </w:r>
      <w:r w:rsidR="00713B31" w:rsidRPr="00AC20B5">
        <w:rPr>
          <w:rFonts w:asciiTheme="majorHAnsi" w:hAnsiTheme="majorHAnsi" w:cstheme="majorHAnsi"/>
        </w:rPr>
        <w:t xml:space="preserve"> of live cells</w:t>
      </w:r>
      <w:r w:rsidR="002F52B1" w:rsidRPr="00AC20B5">
        <w:rPr>
          <w:rFonts w:asciiTheme="majorHAnsi" w:hAnsiTheme="majorHAnsi" w:cstheme="majorHAnsi"/>
        </w:rPr>
        <w:t xml:space="preserve">, which are the </w:t>
      </w:r>
      <w:r w:rsidR="003228B4" w:rsidRPr="00AC20B5">
        <w:rPr>
          <w:rFonts w:asciiTheme="majorHAnsi" w:hAnsiTheme="majorHAnsi" w:cstheme="majorHAnsi"/>
        </w:rPr>
        <w:t xml:space="preserve">metrics </w:t>
      </w:r>
      <w:r w:rsidR="002F52B1" w:rsidRPr="00AC20B5">
        <w:rPr>
          <w:rFonts w:asciiTheme="majorHAnsi" w:hAnsiTheme="majorHAnsi" w:cstheme="majorHAnsi"/>
        </w:rPr>
        <w:t>of glycolysis and mitochondrial respiration</w:t>
      </w:r>
      <w:r w:rsidR="0098482B" w:rsidRPr="00AC20B5">
        <w:rPr>
          <w:rFonts w:asciiTheme="majorHAnsi" w:hAnsiTheme="majorHAnsi" w:cstheme="majorHAnsi"/>
        </w:rPr>
        <w:t>,</w:t>
      </w:r>
      <w:r w:rsidR="002F52B1" w:rsidRPr="00AC20B5">
        <w:rPr>
          <w:rFonts w:asciiTheme="majorHAnsi" w:hAnsiTheme="majorHAnsi" w:cstheme="majorHAnsi"/>
        </w:rPr>
        <w:t xml:space="preserve"> respectively</w:t>
      </w:r>
      <w:r w:rsidR="00A315AB">
        <w:rPr>
          <w:rFonts w:asciiTheme="majorHAnsi" w:hAnsiTheme="majorHAnsi" w:cstheme="majorHAnsi"/>
        </w:rPr>
        <w:t>. T</w:t>
      </w:r>
      <w:r w:rsidR="002F52B1" w:rsidRPr="00AC20B5">
        <w:rPr>
          <w:rFonts w:asciiTheme="majorHAnsi" w:hAnsiTheme="majorHAnsi" w:cstheme="majorHAnsi"/>
        </w:rPr>
        <w:t xml:space="preserve">hus, </w:t>
      </w:r>
      <w:r w:rsidR="00A315AB">
        <w:rPr>
          <w:rFonts w:asciiTheme="majorHAnsi" w:hAnsiTheme="majorHAnsi" w:cstheme="majorHAnsi"/>
        </w:rPr>
        <w:t xml:space="preserve">it </w:t>
      </w:r>
      <w:r w:rsidR="002F52B1" w:rsidRPr="00AC20B5">
        <w:rPr>
          <w:rFonts w:asciiTheme="majorHAnsi" w:hAnsiTheme="majorHAnsi" w:cstheme="majorHAnsi"/>
        </w:rPr>
        <w:t>can be used to assess the cellular bioenergetic</w:t>
      </w:r>
      <w:r w:rsidR="003228B4" w:rsidRPr="00AC20B5">
        <w:rPr>
          <w:rFonts w:asciiTheme="majorHAnsi" w:hAnsiTheme="majorHAnsi" w:cstheme="majorHAnsi"/>
        </w:rPr>
        <w:t>s</w:t>
      </w:r>
      <w:r w:rsidR="002F52B1" w:rsidRPr="00AC20B5">
        <w:rPr>
          <w:rFonts w:asciiTheme="majorHAnsi" w:hAnsiTheme="majorHAnsi" w:cstheme="majorHAnsi"/>
        </w:rPr>
        <w:t xml:space="preserve"> in real time.</w:t>
      </w:r>
      <w:r w:rsidR="00E028E4" w:rsidRPr="00AC20B5">
        <w:rPr>
          <w:rFonts w:asciiTheme="majorHAnsi" w:hAnsiTheme="majorHAnsi" w:cstheme="majorHAnsi"/>
        </w:rPr>
        <w:t xml:space="preserve"> Further, </w:t>
      </w:r>
      <w:r w:rsidR="003228B4" w:rsidRPr="00AC20B5">
        <w:rPr>
          <w:rFonts w:asciiTheme="majorHAnsi" w:hAnsiTheme="majorHAnsi" w:cstheme="majorHAnsi"/>
        </w:rPr>
        <w:t xml:space="preserve">the </w:t>
      </w:r>
      <w:r w:rsidR="00E028E4" w:rsidRPr="00AC20B5">
        <w:rPr>
          <w:rFonts w:asciiTheme="majorHAnsi" w:hAnsiTheme="majorHAnsi" w:cstheme="majorHAnsi"/>
        </w:rPr>
        <w:t>96</w:t>
      </w:r>
      <w:r w:rsidR="0098482B" w:rsidRPr="00AC20B5">
        <w:rPr>
          <w:rFonts w:asciiTheme="majorHAnsi" w:hAnsiTheme="majorHAnsi" w:cstheme="majorHAnsi"/>
        </w:rPr>
        <w:t>-</w:t>
      </w:r>
      <w:r w:rsidR="00E028E4" w:rsidRPr="00AC20B5">
        <w:rPr>
          <w:rFonts w:asciiTheme="majorHAnsi" w:hAnsiTheme="majorHAnsi" w:cstheme="majorHAnsi"/>
        </w:rPr>
        <w:t>well microplate-based platform offer</w:t>
      </w:r>
      <w:r w:rsidR="00BA171C" w:rsidRPr="00AC20B5">
        <w:rPr>
          <w:rFonts w:asciiTheme="majorHAnsi" w:hAnsiTheme="majorHAnsi" w:cstheme="majorHAnsi"/>
        </w:rPr>
        <w:t>s</w:t>
      </w:r>
      <w:r w:rsidR="00E028E4" w:rsidRPr="00AC20B5">
        <w:rPr>
          <w:rFonts w:asciiTheme="majorHAnsi" w:hAnsiTheme="majorHAnsi" w:cstheme="majorHAnsi"/>
        </w:rPr>
        <w:t xml:space="preserve"> high-throughput </w:t>
      </w:r>
      <w:r w:rsidR="00BA171C" w:rsidRPr="00AC20B5">
        <w:rPr>
          <w:rFonts w:asciiTheme="majorHAnsi" w:hAnsiTheme="majorHAnsi" w:cstheme="majorHAnsi"/>
        </w:rPr>
        <w:t>quantification with high sensitivity, allowing simultaneous analysis of multiple samples using a single plate</w:t>
      </w:r>
      <w:r w:rsidR="0098334A" w:rsidRPr="00AC20B5">
        <w:rPr>
          <w:rFonts w:asciiTheme="majorHAnsi" w:hAnsiTheme="majorHAnsi" w:cstheme="majorHAnsi"/>
        </w:rPr>
        <w:t>,</w:t>
      </w:r>
      <w:r w:rsidR="008C0C9E" w:rsidRPr="00AC20B5">
        <w:rPr>
          <w:rFonts w:asciiTheme="majorHAnsi" w:hAnsiTheme="majorHAnsi" w:cstheme="majorHAnsi"/>
        </w:rPr>
        <w:t xml:space="preserve"> compared to </w:t>
      </w:r>
      <w:r w:rsidR="0098334A" w:rsidRPr="00AC20B5">
        <w:rPr>
          <w:rFonts w:asciiTheme="majorHAnsi" w:hAnsiTheme="majorHAnsi" w:cstheme="majorHAnsi"/>
        </w:rPr>
        <w:t>an</w:t>
      </w:r>
      <w:r w:rsidR="008C0C9E" w:rsidRPr="00AC20B5">
        <w:rPr>
          <w:rFonts w:asciiTheme="majorHAnsi" w:hAnsiTheme="majorHAnsi" w:cstheme="majorHAnsi"/>
        </w:rPr>
        <w:t>other high</w:t>
      </w:r>
      <w:r w:rsidR="0090120A" w:rsidRPr="00AC20B5">
        <w:rPr>
          <w:rFonts w:asciiTheme="majorHAnsi" w:hAnsiTheme="majorHAnsi" w:cstheme="majorHAnsi"/>
        </w:rPr>
        <w:t>-</w:t>
      </w:r>
      <w:r w:rsidR="008C0C9E" w:rsidRPr="00AC20B5">
        <w:rPr>
          <w:rFonts w:asciiTheme="majorHAnsi" w:hAnsiTheme="majorHAnsi" w:cstheme="majorHAnsi"/>
        </w:rPr>
        <w:t xml:space="preserve">resolution respirometer, </w:t>
      </w:r>
      <w:r w:rsidR="0098334A" w:rsidRPr="00AC20B5">
        <w:rPr>
          <w:rFonts w:asciiTheme="majorHAnsi" w:hAnsiTheme="majorHAnsi" w:cstheme="majorHAnsi"/>
        </w:rPr>
        <w:t xml:space="preserve">the </w:t>
      </w:r>
      <w:r w:rsidR="008C0C9E" w:rsidRPr="00AC20B5">
        <w:rPr>
          <w:rFonts w:asciiTheme="majorHAnsi" w:hAnsiTheme="majorHAnsi" w:cstheme="majorHAnsi"/>
        </w:rPr>
        <w:t xml:space="preserve">Oroboros O2k, which can only analyze 2 samples </w:t>
      </w:r>
      <w:r w:rsidR="003228B4" w:rsidRPr="00AC20B5">
        <w:rPr>
          <w:rFonts w:asciiTheme="majorHAnsi" w:hAnsiTheme="majorHAnsi" w:cstheme="majorHAnsi"/>
        </w:rPr>
        <w:t xml:space="preserve">simultaneously, or </w:t>
      </w:r>
      <w:r w:rsidR="0098334A" w:rsidRPr="00AC20B5">
        <w:rPr>
          <w:rFonts w:asciiTheme="majorHAnsi" w:hAnsiTheme="majorHAnsi" w:cstheme="majorHAnsi"/>
        </w:rPr>
        <w:t xml:space="preserve">the </w:t>
      </w:r>
      <w:r w:rsidR="003228B4" w:rsidRPr="00AC20B5">
        <w:rPr>
          <w:rFonts w:asciiTheme="majorHAnsi" w:hAnsiTheme="majorHAnsi" w:cstheme="majorHAnsi"/>
        </w:rPr>
        <w:t>class</w:t>
      </w:r>
      <w:r w:rsidR="0098334A" w:rsidRPr="00AC20B5">
        <w:rPr>
          <w:rFonts w:asciiTheme="majorHAnsi" w:hAnsiTheme="majorHAnsi" w:cstheme="majorHAnsi"/>
        </w:rPr>
        <w:t>ical</w:t>
      </w:r>
      <w:r w:rsidR="003228B4" w:rsidRPr="00AC20B5">
        <w:rPr>
          <w:rFonts w:asciiTheme="majorHAnsi" w:hAnsiTheme="majorHAnsi" w:cstheme="majorHAnsi"/>
        </w:rPr>
        <w:t xml:space="preserve"> Clark electrode</w:t>
      </w:r>
      <w:r w:rsidR="006807CD" w:rsidRPr="00AC20B5">
        <w:rPr>
          <w:rFonts w:asciiTheme="majorHAnsi" w:hAnsiTheme="majorHAnsi" w:cstheme="majorHAnsi"/>
        </w:rPr>
        <w:fldChar w:fldCharType="begin"/>
      </w:r>
      <w:r w:rsidR="00B20F59" w:rsidRPr="00AC20B5">
        <w:rPr>
          <w:rFonts w:asciiTheme="majorHAnsi" w:hAnsiTheme="majorHAnsi" w:cstheme="majorHAnsi"/>
        </w:rPr>
        <w:instrText xml:space="preserve"> ADDIN EN.CITE &lt;EndNote&gt;&lt;Cite&gt;&lt;Author&gt;Horan&lt;/Author&gt;&lt;Year&gt;2012&lt;/Year&gt;&lt;RecNum&gt;863&lt;/RecNum&gt;&lt;DisplayText&gt;&lt;style face="superscript"&gt;20&lt;/style&gt;&lt;/DisplayText&gt;&lt;record&gt;&lt;rec-number&gt;863&lt;/rec-number&gt;&lt;foreign-keys&gt;&lt;key app="EN" db-id="aear5wetvf5v9pe2er6xssab29z5rzrx9909" timestamp="1623960126"&gt;863&lt;/key&gt;&lt;/foreign-keys&gt;&lt;ref-type name="Journal Article"&gt;17&lt;/ref-type&gt;&lt;contributors&gt;&lt;authors&gt;&lt;author&gt;Horan, M. P.&lt;/author&gt;&lt;author&gt;Pichaud, N.&lt;/author&gt;&lt;author&gt;Ballard, J. W.&lt;/author&gt;&lt;/authors&gt;&lt;/contributors&gt;&lt;auth-address&gt;Faculty of Sciences, School of Biotechnology and Biomolecular Sciences, University of New South Wales, Sydney, Australia.&lt;/auth-address&gt;&lt;titles&gt;&lt;title&gt;Review: quantifying mitochondrial dysfunction in complex diseases of aging&lt;/title&gt;&lt;secondary-title&gt;The Journals of Gerontology, Series A: Biological Sciences and Medical Sciences&lt;/secondary-title&gt;&lt;/titles&gt;&lt;periodical&gt;&lt;full-title&gt;The Journals of Gerontology, Series A: Biological Sciences and Medical Sciences&lt;/full-title&gt;&lt;/periodical&gt;&lt;pages&gt;1022-35&lt;/pages&gt;&lt;volume&gt;67&lt;/volume&gt;&lt;number&gt;10&lt;/number&gt;&lt;edition&gt;2012/03/31&lt;/edition&gt;&lt;keywords&gt;&lt;keyword&gt;Aging/*metabolism&lt;/keyword&gt;&lt;keyword&gt;Alzheimer Disease/metabolism&lt;/keyword&gt;&lt;keyword&gt;Animals&lt;/keyword&gt;&lt;keyword&gt;Autophagy&lt;/keyword&gt;&lt;keyword&gt;Cell Respiration&lt;/keyword&gt;&lt;keyword&gt;Cells, Cultured&lt;/keyword&gt;&lt;keyword&gt;Diabetes Mellitus, Type 2/metabolism&lt;/keyword&gt;&lt;keyword&gt;Energy Metabolism&lt;/keyword&gt;&lt;keyword&gt;Humans&lt;/keyword&gt;&lt;keyword&gt;Mitochondrial Diseases/*metabolism&lt;/keyword&gt;&lt;keyword&gt;Models, Biological&lt;/keyword&gt;&lt;keyword&gt;Oxidative Phosphorylation&lt;/keyword&gt;&lt;keyword&gt;Oxygen Consumption&lt;/keyword&gt;&lt;/keywords&gt;&lt;dates&gt;&lt;year&gt;2012&lt;/year&gt;&lt;pub-dates&gt;&lt;date&gt;Oct&lt;/date&gt;&lt;/pub-dates&gt;&lt;/dates&gt;&lt;isbn&gt;1758-535X (Electronic)&amp;#xD;1079-5006 (Linking)&lt;/isbn&gt;&lt;accession-num&gt;22459622&lt;/accession-num&gt;&lt;urls&gt;&lt;related-urls&gt;&lt;url&gt;https://www.ncbi.nlm.nih.gov/pubmed/22459622&lt;/url&gt;&lt;/related-urls&gt;&lt;/urls&gt;&lt;electronic-resource-num&gt;10.1093/gerona/glr263&lt;/electronic-resource-num&gt;&lt;/record&gt;&lt;/Cite&gt;&lt;/EndNote&gt;</w:instrText>
      </w:r>
      <w:r w:rsidR="006807CD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20</w:t>
      </w:r>
      <w:r w:rsidR="006807CD" w:rsidRPr="00AC20B5">
        <w:rPr>
          <w:rFonts w:asciiTheme="majorHAnsi" w:hAnsiTheme="majorHAnsi" w:cstheme="majorHAnsi"/>
        </w:rPr>
        <w:fldChar w:fldCharType="end"/>
      </w:r>
      <w:r w:rsidR="003228B4" w:rsidRPr="00AC20B5">
        <w:rPr>
          <w:rFonts w:asciiTheme="majorHAnsi" w:hAnsiTheme="majorHAnsi" w:cstheme="majorHAnsi"/>
        </w:rPr>
        <w:t>.</w:t>
      </w:r>
    </w:p>
    <w:p w14:paraId="2AF0D903" w14:textId="77777777" w:rsidR="00E028E4" w:rsidRPr="00AC20B5" w:rsidRDefault="00E028E4" w:rsidP="00AC20B5">
      <w:pPr>
        <w:jc w:val="both"/>
        <w:rPr>
          <w:rFonts w:asciiTheme="majorHAnsi" w:hAnsiTheme="majorHAnsi" w:cstheme="majorHAnsi"/>
        </w:rPr>
      </w:pPr>
    </w:p>
    <w:p w14:paraId="27CF7E78" w14:textId="0D434DFB" w:rsidR="00E911AE" w:rsidRPr="00AC20B5" w:rsidRDefault="003228B4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The </w:t>
      </w:r>
      <w:r w:rsidR="00404B2F" w:rsidRPr="00AC20B5">
        <w:rPr>
          <w:rFonts w:asciiTheme="majorHAnsi" w:hAnsiTheme="majorHAnsi" w:cstheme="majorHAnsi"/>
        </w:rPr>
        <w:t xml:space="preserve">extracellular flux analyzer </w:t>
      </w:r>
      <w:r w:rsidR="002F52B1" w:rsidRPr="00AC20B5">
        <w:rPr>
          <w:rFonts w:asciiTheme="majorHAnsi" w:hAnsiTheme="majorHAnsi" w:cstheme="majorHAnsi"/>
        </w:rPr>
        <w:t xml:space="preserve">has </w:t>
      </w:r>
      <w:r w:rsidR="0098334A" w:rsidRPr="00AC20B5">
        <w:rPr>
          <w:rFonts w:asciiTheme="majorHAnsi" w:hAnsiTheme="majorHAnsi" w:cstheme="majorHAnsi"/>
        </w:rPr>
        <w:t xml:space="preserve">primarily </w:t>
      </w:r>
      <w:r w:rsidR="002F52B1" w:rsidRPr="00AC20B5">
        <w:rPr>
          <w:rFonts w:asciiTheme="majorHAnsi" w:hAnsiTheme="majorHAnsi" w:cstheme="majorHAnsi"/>
        </w:rPr>
        <w:t xml:space="preserve">been used for </w:t>
      </w:r>
      <w:r w:rsidR="0062407B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 xml:space="preserve">analysis of </w:t>
      </w:r>
      <w:r w:rsidR="002F52B1" w:rsidRPr="00AC20B5">
        <w:rPr>
          <w:rFonts w:asciiTheme="majorHAnsi" w:hAnsiTheme="majorHAnsi" w:cstheme="majorHAnsi"/>
        </w:rPr>
        <w:t>adherent cell types</w:t>
      </w:r>
      <w:r w:rsidRPr="00AC20B5">
        <w:rPr>
          <w:rFonts w:asciiTheme="majorHAnsi" w:hAnsiTheme="majorHAnsi" w:cstheme="majorHAnsi"/>
        </w:rPr>
        <w:t>,</w:t>
      </w:r>
      <w:r w:rsidR="002F52B1" w:rsidRPr="00AC20B5">
        <w:rPr>
          <w:rFonts w:asciiTheme="majorHAnsi" w:hAnsiTheme="majorHAnsi" w:cstheme="majorHAnsi"/>
        </w:rPr>
        <w:t xml:space="preserve"> as it requires cells </w:t>
      </w:r>
      <w:r w:rsidRPr="00AC20B5">
        <w:rPr>
          <w:rFonts w:asciiTheme="majorHAnsi" w:hAnsiTheme="majorHAnsi" w:cstheme="majorHAnsi"/>
        </w:rPr>
        <w:t xml:space="preserve">to be present in a </w:t>
      </w:r>
      <w:r w:rsidR="002F52B1" w:rsidRPr="00AC20B5">
        <w:rPr>
          <w:rFonts w:asciiTheme="majorHAnsi" w:hAnsiTheme="majorHAnsi" w:cstheme="majorHAnsi"/>
        </w:rPr>
        <w:t xml:space="preserve">monolayer, </w:t>
      </w:r>
      <w:r w:rsidRPr="00AC20B5">
        <w:rPr>
          <w:rFonts w:asciiTheme="majorHAnsi" w:hAnsiTheme="majorHAnsi" w:cstheme="majorHAnsi"/>
        </w:rPr>
        <w:t xml:space="preserve">rendering </w:t>
      </w:r>
      <w:r w:rsidR="002F52B1" w:rsidRPr="00AC20B5">
        <w:rPr>
          <w:rFonts w:asciiTheme="majorHAnsi" w:hAnsiTheme="majorHAnsi" w:cstheme="majorHAnsi"/>
        </w:rPr>
        <w:t xml:space="preserve">it </w:t>
      </w:r>
      <w:r w:rsidR="00E911AE" w:rsidRPr="00AC20B5">
        <w:rPr>
          <w:rFonts w:asciiTheme="majorHAnsi" w:hAnsiTheme="majorHAnsi" w:cstheme="majorHAnsi"/>
        </w:rPr>
        <w:t xml:space="preserve">more </w:t>
      </w:r>
      <w:r w:rsidR="002F52B1" w:rsidRPr="00AC20B5">
        <w:rPr>
          <w:rFonts w:asciiTheme="majorHAnsi" w:hAnsiTheme="majorHAnsi" w:cstheme="majorHAnsi"/>
        </w:rPr>
        <w:t xml:space="preserve">challenging to analyze cells grown in suspension. </w:t>
      </w:r>
      <w:r w:rsidR="00590951" w:rsidRPr="00AC20B5">
        <w:rPr>
          <w:rFonts w:asciiTheme="majorHAnsi" w:hAnsiTheme="majorHAnsi" w:cstheme="majorHAnsi"/>
        </w:rPr>
        <w:t xml:space="preserve">Moreover, following </w:t>
      </w:r>
      <w:r w:rsidR="009311E1" w:rsidRPr="00AC20B5">
        <w:rPr>
          <w:rFonts w:asciiTheme="majorHAnsi" w:hAnsiTheme="majorHAnsi" w:cstheme="majorHAnsi"/>
        </w:rPr>
        <w:t xml:space="preserve">drug </w:t>
      </w:r>
      <w:r w:rsidR="00590951" w:rsidRPr="00AC20B5">
        <w:rPr>
          <w:rFonts w:asciiTheme="majorHAnsi" w:hAnsiTheme="majorHAnsi" w:cstheme="majorHAnsi"/>
        </w:rPr>
        <w:t>injection</w:t>
      </w:r>
      <w:r w:rsidR="009311E1" w:rsidRPr="00AC20B5">
        <w:rPr>
          <w:rFonts w:asciiTheme="majorHAnsi" w:hAnsiTheme="majorHAnsi" w:cstheme="majorHAnsi"/>
        </w:rPr>
        <w:t xml:space="preserve"> from the port</w:t>
      </w:r>
      <w:r w:rsidR="00590951" w:rsidRPr="00AC20B5">
        <w:rPr>
          <w:rFonts w:asciiTheme="majorHAnsi" w:hAnsiTheme="majorHAnsi" w:cstheme="majorHAnsi"/>
        </w:rPr>
        <w:t xml:space="preserve">, turbulence </w:t>
      </w:r>
      <w:r w:rsidR="00E911AE" w:rsidRPr="00AC20B5">
        <w:rPr>
          <w:rFonts w:asciiTheme="majorHAnsi" w:hAnsiTheme="majorHAnsi" w:cstheme="majorHAnsi"/>
        </w:rPr>
        <w:t xml:space="preserve">occurs </w:t>
      </w:r>
      <w:r w:rsidR="00590951" w:rsidRPr="00AC20B5">
        <w:rPr>
          <w:rFonts w:asciiTheme="majorHAnsi" w:hAnsiTheme="majorHAnsi" w:cstheme="majorHAnsi"/>
        </w:rPr>
        <w:t xml:space="preserve">during </w:t>
      </w:r>
      <w:r w:rsidR="009311E1" w:rsidRPr="00AC20B5">
        <w:rPr>
          <w:rFonts w:asciiTheme="majorHAnsi" w:hAnsiTheme="majorHAnsi" w:cstheme="majorHAnsi"/>
        </w:rPr>
        <w:t xml:space="preserve">the </w:t>
      </w:r>
      <w:r w:rsidR="00590951" w:rsidRPr="00AC20B5">
        <w:rPr>
          <w:rFonts w:asciiTheme="majorHAnsi" w:hAnsiTheme="majorHAnsi" w:cstheme="majorHAnsi"/>
        </w:rPr>
        <w:t>drug</w:t>
      </w:r>
      <w:r w:rsidR="009311E1" w:rsidRPr="00AC20B5">
        <w:rPr>
          <w:rFonts w:asciiTheme="majorHAnsi" w:hAnsiTheme="majorHAnsi" w:cstheme="majorHAnsi"/>
        </w:rPr>
        <w:t>-media</w:t>
      </w:r>
      <w:r w:rsidR="00590951" w:rsidRPr="00AC20B5">
        <w:rPr>
          <w:rFonts w:asciiTheme="majorHAnsi" w:hAnsiTheme="majorHAnsi" w:cstheme="majorHAnsi"/>
        </w:rPr>
        <w:t xml:space="preserve"> mixing </w:t>
      </w:r>
      <w:r w:rsidR="009311E1" w:rsidRPr="00AC20B5">
        <w:rPr>
          <w:rFonts w:asciiTheme="majorHAnsi" w:hAnsiTheme="majorHAnsi" w:cstheme="majorHAnsi"/>
        </w:rPr>
        <w:t>cycle in the wells prior to</w:t>
      </w:r>
      <w:r w:rsidR="00590951" w:rsidRPr="00AC20B5">
        <w:rPr>
          <w:rFonts w:asciiTheme="majorHAnsi" w:hAnsiTheme="majorHAnsi" w:cstheme="majorHAnsi"/>
        </w:rPr>
        <w:t xml:space="preserve"> the measurements</w:t>
      </w:r>
      <w:r w:rsidR="009311E1" w:rsidRPr="00AC20B5">
        <w:rPr>
          <w:rFonts w:asciiTheme="majorHAnsi" w:hAnsiTheme="majorHAnsi" w:cstheme="majorHAnsi"/>
        </w:rPr>
        <w:t>, which may dislodge the cells. Therefore, cells need to be firmly attached</w:t>
      </w:r>
      <w:r w:rsidR="00E911AE" w:rsidRPr="00AC20B5">
        <w:rPr>
          <w:rFonts w:asciiTheme="majorHAnsi" w:hAnsiTheme="majorHAnsi" w:cstheme="majorHAnsi"/>
        </w:rPr>
        <w:t xml:space="preserve"> to the bottom of the </w:t>
      </w:r>
      <w:r w:rsidR="00293923" w:rsidRPr="00AC20B5">
        <w:rPr>
          <w:rFonts w:asciiTheme="majorHAnsi" w:hAnsiTheme="majorHAnsi" w:cstheme="majorHAnsi"/>
        </w:rPr>
        <w:t>w</w:t>
      </w:r>
      <w:r w:rsidR="00E911AE" w:rsidRPr="00AC20B5">
        <w:rPr>
          <w:rFonts w:asciiTheme="majorHAnsi" w:hAnsiTheme="majorHAnsi" w:cstheme="majorHAnsi"/>
        </w:rPr>
        <w:t>ell</w:t>
      </w:r>
      <w:r w:rsidR="009311E1" w:rsidRPr="00AC20B5">
        <w:rPr>
          <w:rFonts w:asciiTheme="majorHAnsi" w:hAnsiTheme="majorHAnsi" w:cstheme="majorHAnsi"/>
        </w:rPr>
        <w:t xml:space="preserve">. </w:t>
      </w:r>
      <w:r w:rsidR="00492EC0" w:rsidRPr="00AC20B5">
        <w:rPr>
          <w:rFonts w:asciiTheme="majorHAnsi" w:hAnsiTheme="majorHAnsi" w:cstheme="majorHAnsi"/>
        </w:rPr>
        <w:t>The p</w:t>
      </w:r>
      <w:r w:rsidR="00D35303" w:rsidRPr="00AC20B5">
        <w:rPr>
          <w:rFonts w:asciiTheme="majorHAnsi" w:hAnsiTheme="majorHAnsi" w:cstheme="majorHAnsi"/>
        </w:rPr>
        <w:t xml:space="preserve">rotocols described here </w:t>
      </w:r>
      <w:r w:rsidR="002F52B1" w:rsidRPr="00AC20B5">
        <w:rPr>
          <w:rFonts w:asciiTheme="majorHAnsi" w:hAnsiTheme="majorHAnsi" w:cstheme="majorHAnsi"/>
        </w:rPr>
        <w:t xml:space="preserve">have used </w:t>
      </w:r>
      <w:r w:rsidR="0062407B" w:rsidRPr="00AC20B5">
        <w:rPr>
          <w:rFonts w:asciiTheme="majorHAnsi" w:hAnsiTheme="majorHAnsi" w:cstheme="majorHAnsi"/>
        </w:rPr>
        <w:t>a cell</w:t>
      </w:r>
      <w:r w:rsidR="00492EC0" w:rsidRPr="00AC20B5">
        <w:rPr>
          <w:rFonts w:asciiTheme="majorHAnsi" w:hAnsiTheme="majorHAnsi" w:cstheme="majorHAnsi"/>
        </w:rPr>
        <w:t>-</w:t>
      </w:r>
      <w:r w:rsidR="0062407B" w:rsidRPr="00AC20B5">
        <w:rPr>
          <w:rFonts w:asciiTheme="majorHAnsi" w:hAnsiTheme="majorHAnsi" w:cstheme="majorHAnsi"/>
        </w:rPr>
        <w:t xml:space="preserve">adhesive formulation of non-immunogenic polyphenolic proteins extracted from the marine mussel, </w:t>
      </w:r>
      <w:r w:rsidR="0062407B" w:rsidRPr="00AC20B5">
        <w:rPr>
          <w:rFonts w:asciiTheme="majorHAnsi" w:hAnsiTheme="majorHAnsi" w:cstheme="majorHAnsi"/>
          <w:i/>
          <w:iCs/>
        </w:rPr>
        <w:t>Mytilus edulis</w:t>
      </w:r>
      <w:r w:rsidR="0062407B" w:rsidRPr="00AC20B5">
        <w:rPr>
          <w:rFonts w:asciiTheme="majorHAnsi" w:hAnsiTheme="majorHAnsi" w:cstheme="majorHAnsi"/>
        </w:rPr>
        <w:t>,</w:t>
      </w:r>
      <w:r w:rsidR="002F52B1" w:rsidRPr="00AC20B5">
        <w:rPr>
          <w:rFonts w:asciiTheme="majorHAnsi" w:hAnsiTheme="majorHAnsi" w:cstheme="majorHAnsi"/>
        </w:rPr>
        <w:t xml:space="preserve"> to prepare </w:t>
      </w:r>
      <w:r w:rsidR="00C179FA" w:rsidRPr="00AC20B5">
        <w:rPr>
          <w:rFonts w:asciiTheme="majorHAnsi" w:hAnsiTheme="majorHAnsi" w:cstheme="majorHAnsi"/>
        </w:rPr>
        <w:t xml:space="preserve">an </w:t>
      </w:r>
      <w:r w:rsidR="002F52B1" w:rsidRPr="00AC20B5">
        <w:rPr>
          <w:rFonts w:asciiTheme="majorHAnsi" w:hAnsiTheme="majorHAnsi" w:cstheme="majorHAnsi"/>
        </w:rPr>
        <w:t>adherent monolayer of murine H</w:t>
      </w:r>
      <w:r w:rsidR="00977F3B" w:rsidRPr="00AC20B5">
        <w:rPr>
          <w:rFonts w:asciiTheme="majorHAnsi" w:hAnsiTheme="majorHAnsi" w:cstheme="majorHAnsi"/>
        </w:rPr>
        <w:t>S</w:t>
      </w:r>
      <w:r w:rsidR="002F52B1" w:rsidRPr="00AC20B5">
        <w:rPr>
          <w:rFonts w:asciiTheme="majorHAnsi" w:hAnsiTheme="majorHAnsi" w:cstheme="majorHAnsi"/>
        </w:rPr>
        <w:t xml:space="preserve">PCs. </w:t>
      </w:r>
    </w:p>
    <w:p w14:paraId="2A34AD51" w14:textId="77777777" w:rsidR="00E911AE" w:rsidRPr="00AC20B5" w:rsidRDefault="00E911AE" w:rsidP="00AC20B5">
      <w:pPr>
        <w:jc w:val="both"/>
        <w:rPr>
          <w:rFonts w:asciiTheme="majorHAnsi" w:hAnsiTheme="majorHAnsi" w:cstheme="majorHAnsi"/>
        </w:rPr>
      </w:pPr>
    </w:p>
    <w:p w14:paraId="765A46DE" w14:textId="2796F4AE" w:rsidR="002F52B1" w:rsidRPr="00AC20B5" w:rsidRDefault="00534017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Another limitation </w:t>
      </w:r>
      <w:r w:rsidR="002964FB" w:rsidRPr="00AC20B5">
        <w:rPr>
          <w:rFonts w:asciiTheme="majorHAnsi" w:hAnsiTheme="majorHAnsi" w:cstheme="majorHAnsi"/>
        </w:rPr>
        <w:t>of</w:t>
      </w:r>
      <w:r w:rsidRPr="00AC20B5">
        <w:rPr>
          <w:rFonts w:asciiTheme="majorHAnsi" w:hAnsiTheme="majorHAnsi" w:cstheme="majorHAnsi"/>
        </w:rPr>
        <w:t xml:space="preserve"> </w:t>
      </w:r>
      <w:r w:rsidR="002964FB" w:rsidRPr="00AC20B5">
        <w:rPr>
          <w:rFonts w:asciiTheme="majorHAnsi" w:hAnsiTheme="majorHAnsi" w:cstheme="majorHAnsi"/>
        </w:rPr>
        <w:t>this</w:t>
      </w:r>
      <w:r w:rsidRPr="00AC20B5">
        <w:rPr>
          <w:rFonts w:asciiTheme="majorHAnsi" w:hAnsiTheme="majorHAnsi" w:cstheme="majorHAnsi"/>
        </w:rPr>
        <w:t xml:space="preserve"> technology is the </w:t>
      </w:r>
      <w:r w:rsidR="0098334A" w:rsidRPr="00AC20B5">
        <w:rPr>
          <w:rFonts w:asciiTheme="majorHAnsi" w:hAnsiTheme="majorHAnsi" w:cstheme="majorHAnsi"/>
        </w:rPr>
        <w:t xml:space="preserve">per-assay </w:t>
      </w:r>
      <w:r w:rsidRPr="00AC20B5">
        <w:rPr>
          <w:rFonts w:asciiTheme="majorHAnsi" w:hAnsiTheme="majorHAnsi" w:cstheme="majorHAnsi"/>
        </w:rPr>
        <w:t xml:space="preserve">cost, which is very high compared to the Clark-type electrode and the Oroboros O2k. </w:t>
      </w:r>
      <w:r w:rsidR="002964FB" w:rsidRPr="00AC20B5">
        <w:rPr>
          <w:rFonts w:asciiTheme="majorHAnsi" w:hAnsiTheme="majorHAnsi" w:cstheme="majorHAnsi"/>
        </w:rPr>
        <w:t xml:space="preserve">The </w:t>
      </w:r>
      <w:r w:rsidR="0054060F" w:rsidRPr="00AC20B5">
        <w:rPr>
          <w:rFonts w:asciiTheme="majorHAnsi" w:hAnsiTheme="majorHAnsi" w:cstheme="majorHAnsi"/>
        </w:rPr>
        <w:t xml:space="preserve">cartridges are </w:t>
      </w:r>
      <w:r w:rsidR="00E911AE" w:rsidRPr="00AC20B5">
        <w:rPr>
          <w:rFonts w:asciiTheme="majorHAnsi" w:hAnsiTheme="majorHAnsi" w:cstheme="majorHAnsi"/>
        </w:rPr>
        <w:t xml:space="preserve">relatively </w:t>
      </w:r>
      <w:r w:rsidR="0054060F" w:rsidRPr="00AC20B5">
        <w:rPr>
          <w:rFonts w:asciiTheme="majorHAnsi" w:hAnsiTheme="majorHAnsi" w:cstheme="majorHAnsi"/>
        </w:rPr>
        <w:t>expensive and cannot be reused.</w:t>
      </w:r>
      <w:r w:rsidR="00713B31" w:rsidRPr="00AC20B5">
        <w:rPr>
          <w:rFonts w:asciiTheme="majorHAnsi" w:hAnsiTheme="majorHAnsi" w:cstheme="majorHAnsi"/>
        </w:rPr>
        <w:t xml:space="preserve"> </w:t>
      </w:r>
      <w:r w:rsidR="00E911AE" w:rsidRPr="00AC20B5">
        <w:rPr>
          <w:rFonts w:asciiTheme="majorHAnsi" w:hAnsiTheme="majorHAnsi" w:cstheme="majorHAnsi"/>
        </w:rPr>
        <w:t>It is estimated that the</w:t>
      </w:r>
      <w:r w:rsidR="00AB0B72" w:rsidRPr="00AC20B5">
        <w:rPr>
          <w:rFonts w:asciiTheme="majorHAnsi" w:hAnsiTheme="majorHAnsi" w:cstheme="majorHAnsi"/>
        </w:rPr>
        <w:t xml:space="preserve"> cost of </w:t>
      </w:r>
      <w:r w:rsidR="00A35D74" w:rsidRPr="00AC20B5">
        <w:rPr>
          <w:rFonts w:asciiTheme="majorHAnsi" w:hAnsiTheme="majorHAnsi" w:cstheme="majorHAnsi"/>
        </w:rPr>
        <w:t xml:space="preserve">the </w:t>
      </w:r>
      <w:r w:rsidR="00D32C79" w:rsidRPr="00AC20B5">
        <w:rPr>
          <w:rFonts w:asciiTheme="majorHAnsi" w:hAnsiTheme="majorHAnsi" w:cstheme="majorHAnsi"/>
        </w:rPr>
        <w:t>e</w:t>
      </w:r>
      <w:r w:rsidR="00E911AE" w:rsidRPr="00AC20B5">
        <w:rPr>
          <w:rFonts w:asciiTheme="majorHAnsi" w:hAnsiTheme="majorHAnsi" w:cstheme="majorHAnsi"/>
        </w:rPr>
        <w:t xml:space="preserve">xtracellular </w:t>
      </w:r>
      <w:r w:rsidR="00D32C79" w:rsidRPr="00AC20B5">
        <w:rPr>
          <w:rFonts w:asciiTheme="majorHAnsi" w:hAnsiTheme="majorHAnsi" w:cstheme="majorHAnsi"/>
        </w:rPr>
        <w:t>f</w:t>
      </w:r>
      <w:r w:rsidR="00E911AE" w:rsidRPr="00AC20B5">
        <w:rPr>
          <w:rFonts w:asciiTheme="majorHAnsi" w:hAnsiTheme="majorHAnsi" w:cstheme="majorHAnsi"/>
        </w:rPr>
        <w:t xml:space="preserve">lux </w:t>
      </w:r>
      <w:r w:rsidR="00D32C79" w:rsidRPr="00AC20B5">
        <w:rPr>
          <w:rFonts w:asciiTheme="majorHAnsi" w:hAnsiTheme="majorHAnsi" w:cstheme="majorHAnsi"/>
        </w:rPr>
        <w:t>a</w:t>
      </w:r>
      <w:r w:rsidR="00E911AE" w:rsidRPr="00AC20B5">
        <w:rPr>
          <w:rFonts w:asciiTheme="majorHAnsi" w:hAnsiTheme="majorHAnsi" w:cstheme="majorHAnsi"/>
        </w:rPr>
        <w:t>nalyzer</w:t>
      </w:r>
      <w:r w:rsidR="00FA64A7" w:rsidRPr="00AC20B5">
        <w:rPr>
          <w:rFonts w:asciiTheme="majorHAnsi" w:hAnsiTheme="majorHAnsi" w:cstheme="majorHAnsi"/>
        </w:rPr>
        <w:t xml:space="preserve"> itself</w:t>
      </w:r>
      <w:r w:rsidR="00E911AE" w:rsidRPr="00AC20B5">
        <w:rPr>
          <w:rFonts w:asciiTheme="majorHAnsi" w:hAnsiTheme="majorHAnsi" w:cstheme="majorHAnsi"/>
        </w:rPr>
        <w:t xml:space="preserve"> </w:t>
      </w:r>
      <w:r w:rsidR="00AB0B72" w:rsidRPr="00AC20B5">
        <w:rPr>
          <w:rFonts w:asciiTheme="majorHAnsi" w:hAnsiTheme="majorHAnsi" w:cstheme="majorHAnsi"/>
        </w:rPr>
        <w:t>is ~4 times higher than Oroboros O2k</w:t>
      </w:r>
      <w:r w:rsidR="006807CD" w:rsidRPr="00AC20B5">
        <w:rPr>
          <w:rFonts w:asciiTheme="majorHAnsi" w:hAnsiTheme="majorHAnsi" w:cstheme="majorHAnsi"/>
        </w:rPr>
        <w:fldChar w:fldCharType="begin"/>
      </w:r>
      <w:r w:rsidR="00B20F59" w:rsidRPr="00AC20B5">
        <w:rPr>
          <w:rFonts w:asciiTheme="majorHAnsi" w:hAnsiTheme="majorHAnsi" w:cstheme="majorHAnsi"/>
        </w:rPr>
        <w:instrText xml:space="preserve"> ADDIN EN.CITE &lt;EndNote&gt;&lt;Cite&gt;&lt;Author&gt;Horan&lt;/Author&gt;&lt;Year&gt;2012&lt;/Year&gt;&lt;RecNum&gt;863&lt;/RecNum&gt;&lt;DisplayText&gt;&lt;style face="superscript"&gt;20&lt;/style&gt;&lt;/DisplayText&gt;&lt;record&gt;&lt;rec-number&gt;863&lt;/rec-number&gt;&lt;foreign-keys&gt;&lt;key app="EN" db-id="aear5wetvf5v9pe2er6xssab29z5rzrx9909" timestamp="1623960126"&gt;863&lt;/key&gt;&lt;/foreign-keys&gt;&lt;ref-type name="Journal Article"&gt;17&lt;/ref-type&gt;&lt;contributors&gt;&lt;authors&gt;&lt;author&gt;Horan, M. P.&lt;/author&gt;&lt;author&gt;Pichaud, N.&lt;/author&gt;&lt;author&gt;Ballard, J. W.&lt;/author&gt;&lt;/authors&gt;&lt;/contributors&gt;&lt;auth-address&gt;Faculty of Sciences, School of Biotechnology and Biomolecular Sciences, University of New South Wales, Sydney, Australia.&lt;/auth-address&gt;&lt;titles&gt;&lt;title&gt;Review: quantifying mitochondrial dysfunction in complex diseases of aging&lt;/title&gt;&lt;secondary-title&gt;The Journals of Gerontology, Series A: Biological Sciences and Medical Sciences&lt;/secondary-title&gt;&lt;/titles&gt;&lt;periodical&gt;&lt;full-title&gt;The Journals of Gerontology, Series A: Biological Sciences and Medical Sciences&lt;/full-title&gt;&lt;/periodical&gt;&lt;pages&gt;1022-35&lt;/pages&gt;&lt;volume&gt;67&lt;/volume&gt;&lt;number&gt;10&lt;/number&gt;&lt;edition&gt;2012/03/31&lt;/edition&gt;&lt;keywords&gt;&lt;keyword&gt;Aging/*metabolism&lt;/keyword&gt;&lt;keyword&gt;Alzheimer Disease/metabolism&lt;/keyword&gt;&lt;keyword&gt;Animals&lt;/keyword&gt;&lt;keyword&gt;Autophagy&lt;/keyword&gt;&lt;keyword&gt;Cell Respiration&lt;/keyword&gt;&lt;keyword&gt;Cells, Cultured&lt;/keyword&gt;&lt;keyword&gt;Diabetes Mellitus, Type 2/metabolism&lt;/keyword&gt;&lt;keyword&gt;Energy Metabolism&lt;/keyword&gt;&lt;keyword&gt;Humans&lt;/keyword&gt;&lt;keyword&gt;Mitochondrial Diseases/*metabolism&lt;/keyword&gt;&lt;keyword&gt;Models, Biological&lt;/keyword&gt;&lt;keyword&gt;Oxidative Phosphorylation&lt;/keyword&gt;&lt;keyword&gt;Oxygen Consumption&lt;/keyword&gt;&lt;/keywords&gt;&lt;dates&gt;&lt;year&gt;2012&lt;/year&gt;&lt;pub-dates&gt;&lt;date&gt;Oct&lt;/date&gt;&lt;/pub-dates&gt;&lt;/dates&gt;&lt;isbn&gt;1758-535X (Electronic)&amp;#xD;1079-5006 (Linking)&lt;/isbn&gt;&lt;accession-num&gt;22459622&lt;/accession-num&gt;&lt;urls&gt;&lt;related-urls&gt;&lt;url&gt;https://www.ncbi.nlm.nih.gov/pubmed/22459622&lt;/url&gt;&lt;/related-urls&gt;&lt;/urls&gt;&lt;electronic-resource-num&gt;10.1093/gerona/glr263&lt;/electronic-resource-num&gt;&lt;/record&gt;&lt;/Cite&gt;&lt;/EndNote&gt;</w:instrText>
      </w:r>
      <w:r w:rsidR="006807CD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20</w:t>
      </w:r>
      <w:r w:rsidR="006807CD" w:rsidRPr="00AC20B5">
        <w:rPr>
          <w:rFonts w:asciiTheme="majorHAnsi" w:hAnsiTheme="majorHAnsi" w:cstheme="majorHAnsi"/>
        </w:rPr>
        <w:fldChar w:fldCharType="end"/>
      </w:r>
      <w:r w:rsidR="00AB0B72" w:rsidRPr="00AC20B5">
        <w:rPr>
          <w:rFonts w:asciiTheme="majorHAnsi" w:hAnsiTheme="majorHAnsi" w:cstheme="majorHAnsi"/>
        </w:rPr>
        <w:t xml:space="preserve">. </w:t>
      </w:r>
      <w:r w:rsidR="00713B31" w:rsidRPr="00AC20B5">
        <w:rPr>
          <w:rFonts w:asciiTheme="majorHAnsi" w:hAnsiTheme="majorHAnsi" w:cstheme="majorHAnsi"/>
        </w:rPr>
        <w:t>However, given the</w:t>
      </w:r>
      <w:r w:rsidR="00AB0B72" w:rsidRPr="00AC20B5">
        <w:rPr>
          <w:rFonts w:asciiTheme="majorHAnsi" w:hAnsiTheme="majorHAnsi" w:cstheme="majorHAnsi"/>
        </w:rPr>
        <w:t xml:space="preserve"> </w:t>
      </w:r>
      <w:r w:rsidR="00114C4E" w:rsidRPr="00AC20B5">
        <w:rPr>
          <w:rFonts w:asciiTheme="majorHAnsi" w:hAnsiTheme="majorHAnsi" w:cstheme="majorHAnsi"/>
        </w:rPr>
        <w:t>semi-</w:t>
      </w:r>
      <w:r w:rsidR="00AB0B72" w:rsidRPr="00AC20B5">
        <w:rPr>
          <w:rFonts w:asciiTheme="majorHAnsi" w:hAnsiTheme="majorHAnsi" w:cstheme="majorHAnsi"/>
        </w:rPr>
        <w:t>automation and high</w:t>
      </w:r>
      <w:r w:rsidR="00E35D98" w:rsidRPr="00AC20B5">
        <w:rPr>
          <w:rFonts w:asciiTheme="majorHAnsi" w:hAnsiTheme="majorHAnsi" w:cstheme="majorHAnsi"/>
        </w:rPr>
        <w:t>-</w:t>
      </w:r>
      <w:r w:rsidR="00AB0B72" w:rsidRPr="00AC20B5">
        <w:rPr>
          <w:rFonts w:asciiTheme="majorHAnsi" w:hAnsiTheme="majorHAnsi" w:cstheme="majorHAnsi"/>
        </w:rPr>
        <w:t xml:space="preserve">throughput capability of the </w:t>
      </w:r>
      <w:r w:rsidR="00D32C79" w:rsidRPr="00AC20B5">
        <w:rPr>
          <w:rFonts w:asciiTheme="majorHAnsi" w:hAnsiTheme="majorHAnsi" w:cstheme="majorHAnsi"/>
        </w:rPr>
        <w:t>e</w:t>
      </w:r>
      <w:r w:rsidR="00E35D98" w:rsidRPr="00AC20B5">
        <w:rPr>
          <w:rFonts w:asciiTheme="majorHAnsi" w:hAnsiTheme="majorHAnsi" w:cstheme="majorHAnsi"/>
        </w:rPr>
        <w:t xml:space="preserve">xtracellular </w:t>
      </w:r>
      <w:r w:rsidR="00D32C79" w:rsidRPr="00AC20B5">
        <w:rPr>
          <w:rFonts w:asciiTheme="majorHAnsi" w:hAnsiTheme="majorHAnsi" w:cstheme="majorHAnsi"/>
        </w:rPr>
        <w:t>f</w:t>
      </w:r>
      <w:r w:rsidR="00E35D98" w:rsidRPr="00AC20B5">
        <w:rPr>
          <w:rFonts w:asciiTheme="majorHAnsi" w:hAnsiTheme="majorHAnsi" w:cstheme="majorHAnsi"/>
        </w:rPr>
        <w:t xml:space="preserve">lux </w:t>
      </w:r>
      <w:r w:rsidR="00D32C79" w:rsidRPr="00AC20B5">
        <w:rPr>
          <w:rFonts w:asciiTheme="majorHAnsi" w:hAnsiTheme="majorHAnsi" w:cstheme="majorHAnsi"/>
        </w:rPr>
        <w:t>a</w:t>
      </w:r>
      <w:r w:rsidR="00E35D98" w:rsidRPr="00AC20B5">
        <w:rPr>
          <w:rFonts w:asciiTheme="majorHAnsi" w:hAnsiTheme="majorHAnsi" w:cstheme="majorHAnsi"/>
        </w:rPr>
        <w:t>nalyzer</w:t>
      </w:r>
      <w:r w:rsidR="00AB0B72" w:rsidRPr="00AC20B5">
        <w:rPr>
          <w:rFonts w:asciiTheme="majorHAnsi" w:hAnsiTheme="majorHAnsi" w:cstheme="majorHAnsi"/>
        </w:rPr>
        <w:t xml:space="preserve">, a </w:t>
      </w:r>
      <w:r w:rsidR="00F326A9" w:rsidRPr="00AC20B5">
        <w:rPr>
          <w:rFonts w:asciiTheme="majorHAnsi" w:hAnsiTheme="majorHAnsi" w:cstheme="majorHAnsi"/>
        </w:rPr>
        <w:t xml:space="preserve">much greater </w:t>
      </w:r>
      <w:r w:rsidR="00AB0B72" w:rsidRPr="00AC20B5">
        <w:rPr>
          <w:rFonts w:asciiTheme="majorHAnsi" w:hAnsiTheme="majorHAnsi" w:cstheme="majorHAnsi"/>
        </w:rPr>
        <w:t xml:space="preserve">amount of data can be gathered per run </w:t>
      </w:r>
      <w:r w:rsidR="00E35D98" w:rsidRPr="00AC20B5">
        <w:rPr>
          <w:rFonts w:asciiTheme="majorHAnsi" w:hAnsiTheme="majorHAnsi" w:cstheme="majorHAnsi"/>
        </w:rPr>
        <w:t>than with</w:t>
      </w:r>
      <w:r w:rsidR="00AB0B72" w:rsidRPr="00AC20B5">
        <w:rPr>
          <w:rFonts w:asciiTheme="majorHAnsi" w:hAnsiTheme="majorHAnsi" w:cstheme="majorHAnsi"/>
        </w:rPr>
        <w:t xml:space="preserve"> O2k.</w:t>
      </w:r>
    </w:p>
    <w:p w14:paraId="5281DF72" w14:textId="4A9D38C8" w:rsidR="00FD74C9" w:rsidRPr="00AC20B5" w:rsidRDefault="00FD74C9" w:rsidP="00AC20B5">
      <w:pPr>
        <w:jc w:val="both"/>
        <w:rPr>
          <w:rFonts w:asciiTheme="majorHAnsi" w:hAnsiTheme="majorHAnsi" w:cstheme="majorHAnsi"/>
        </w:rPr>
      </w:pPr>
    </w:p>
    <w:p w14:paraId="0C982B3F" w14:textId="078AAF08" w:rsidR="00FD74C9" w:rsidRPr="00AC20B5" w:rsidRDefault="000807F4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The r</w:t>
      </w:r>
      <w:r w:rsidR="00E81236" w:rsidRPr="00AC20B5">
        <w:rPr>
          <w:rFonts w:asciiTheme="majorHAnsi" w:hAnsiTheme="majorHAnsi" w:cstheme="majorHAnsi"/>
        </w:rPr>
        <w:t>esults obtained here show</w:t>
      </w:r>
      <w:r w:rsidR="00D81D46" w:rsidRPr="00AC20B5">
        <w:rPr>
          <w:rFonts w:asciiTheme="majorHAnsi" w:hAnsiTheme="majorHAnsi" w:cstheme="majorHAnsi"/>
        </w:rPr>
        <w:t xml:space="preserve"> that 2.5 </w:t>
      </w:r>
      <w:r w:rsidRPr="00AC20B5">
        <w:rPr>
          <w:rFonts w:asciiTheme="majorHAnsi" w:hAnsiTheme="majorHAnsi" w:cstheme="majorHAnsi"/>
        </w:rPr>
        <w:t>×</w:t>
      </w:r>
      <w:r w:rsidR="00D81D46" w:rsidRPr="00AC20B5">
        <w:rPr>
          <w:rFonts w:asciiTheme="majorHAnsi" w:hAnsiTheme="majorHAnsi" w:cstheme="majorHAnsi"/>
        </w:rPr>
        <w:t xml:space="preserve"> 10</w:t>
      </w:r>
      <w:r w:rsidR="00D81D46" w:rsidRPr="00AC20B5">
        <w:rPr>
          <w:rFonts w:asciiTheme="majorHAnsi" w:hAnsiTheme="majorHAnsi" w:cstheme="majorHAnsi"/>
          <w:vertAlign w:val="superscript"/>
        </w:rPr>
        <w:t>5</w:t>
      </w:r>
      <w:r w:rsidR="00D81D46" w:rsidRPr="00AC20B5">
        <w:rPr>
          <w:rFonts w:asciiTheme="majorHAnsi" w:hAnsiTheme="majorHAnsi" w:cstheme="majorHAnsi"/>
        </w:rPr>
        <w:t xml:space="preserve"> HSPCs</w:t>
      </w:r>
      <w:r w:rsidR="00E81236" w:rsidRPr="00AC20B5">
        <w:rPr>
          <w:rFonts w:asciiTheme="majorHAnsi" w:hAnsiTheme="majorHAnsi" w:cstheme="majorHAnsi"/>
        </w:rPr>
        <w:t xml:space="preserve"> per well</w:t>
      </w:r>
      <w:r w:rsidR="00D81D46" w:rsidRPr="00AC20B5">
        <w:rPr>
          <w:rFonts w:asciiTheme="majorHAnsi" w:hAnsiTheme="majorHAnsi" w:cstheme="majorHAnsi"/>
        </w:rPr>
        <w:t xml:space="preserve"> are required to obtain reliable </w:t>
      </w:r>
      <w:r w:rsidR="00E81236" w:rsidRPr="00AC20B5">
        <w:rPr>
          <w:rFonts w:asciiTheme="majorHAnsi" w:hAnsiTheme="majorHAnsi" w:cstheme="majorHAnsi"/>
        </w:rPr>
        <w:t>data using a 96-well</w:t>
      </w:r>
      <w:r w:rsidRPr="00AC20B5">
        <w:rPr>
          <w:rFonts w:asciiTheme="majorHAnsi" w:hAnsiTheme="majorHAnsi" w:cstheme="majorHAnsi"/>
        </w:rPr>
        <w:t>-</w:t>
      </w:r>
      <w:r w:rsidR="00E81236" w:rsidRPr="00AC20B5">
        <w:rPr>
          <w:rFonts w:asciiTheme="majorHAnsi" w:hAnsiTheme="majorHAnsi" w:cstheme="majorHAnsi"/>
        </w:rPr>
        <w:t>based extracellular flux analyzer</w:t>
      </w:r>
      <w:r w:rsidR="00D81D46" w:rsidRPr="00AC20B5">
        <w:rPr>
          <w:rFonts w:asciiTheme="majorHAnsi" w:hAnsiTheme="majorHAnsi" w:cstheme="majorHAnsi"/>
        </w:rPr>
        <w:t>. This add</w:t>
      </w:r>
      <w:r w:rsidR="00114C4E" w:rsidRPr="00AC20B5">
        <w:rPr>
          <w:rFonts w:asciiTheme="majorHAnsi" w:hAnsiTheme="majorHAnsi" w:cstheme="majorHAnsi"/>
        </w:rPr>
        <w:t>s</w:t>
      </w:r>
      <w:r w:rsidR="00D81D46" w:rsidRPr="00AC20B5">
        <w:rPr>
          <w:rFonts w:asciiTheme="majorHAnsi" w:hAnsiTheme="majorHAnsi" w:cstheme="majorHAnsi"/>
        </w:rPr>
        <w:t xml:space="preserve"> another challenge in performing flux</w:t>
      </w:r>
      <w:r w:rsidR="00FD74C9" w:rsidRPr="00AC20B5">
        <w:rPr>
          <w:rFonts w:asciiTheme="majorHAnsi" w:hAnsiTheme="majorHAnsi" w:cstheme="majorHAnsi"/>
        </w:rPr>
        <w:t xml:space="preserve"> </w:t>
      </w:r>
      <w:r w:rsidR="00FD74C9" w:rsidRPr="00AC20B5">
        <w:rPr>
          <w:rFonts w:asciiTheme="majorHAnsi" w:hAnsiTheme="majorHAnsi" w:cstheme="majorHAnsi"/>
        </w:rPr>
        <w:lastRenderedPageBreak/>
        <w:t xml:space="preserve">assays </w:t>
      </w:r>
      <w:r w:rsidR="00E56768" w:rsidRPr="00AC20B5">
        <w:rPr>
          <w:rFonts w:asciiTheme="majorHAnsi" w:hAnsiTheme="majorHAnsi" w:cstheme="majorHAnsi"/>
        </w:rPr>
        <w:t>using HSPCs, which are difficult to obtain in large quantit</w:t>
      </w:r>
      <w:r w:rsidR="006568FE" w:rsidRPr="00AC20B5">
        <w:rPr>
          <w:rFonts w:asciiTheme="majorHAnsi" w:hAnsiTheme="majorHAnsi" w:cstheme="majorHAnsi"/>
        </w:rPr>
        <w:t>ies</w:t>
      </w:r>
      <w:r w:rsidR="00E56768" w:rsidRPr="00AC20B5">
        <w:rPr>
          <w:rFonts w:asciiTheme="majorHAnsi" w:hAnsiTheme="majorHAnsi" w:cstheme="majorHAnsi"/>
        </w:rPr>
        <w:t xml:space="preserve"> from a mouse and require flow </w:t>
      </w:r>
      <w:r w:rsidR="00504FB6" w:rsidRPr="00AC20B5">
        <w:rPr>
          <w:rFonts w:asciiTheme="majorHAnsi" w:hAnsiTheme="majorHAnsi" w:cstheme="majorHAnsi"/>
        </w:rPr>
        <w:t xml:space="preserve">cytometric </w:t>
      </w:r>
      <w:r w:rsidR="00E56768" w:rsidRPr="00AC20B5">
        <w:rPr>
          <w:rFonts w:asciiTheme="majorHAnsi" w:hAnsiTheme="majorHAnsi" w:cstheme="majorHAnsi"/>
        </w:rPr>
        <w:t>sorting to obtain a pure population.</w:t>
      </w:r>
      <w:r w:rsidR="00FD74C9" w:rsidRPr="00AC20B5">
        <w:rPr>
          <w:rFonts w:asciiTheme="majorHAnsi" w:hAnsiTheme="majorHAnsi" w:cstheme="majorHAnsi"/>
        </w:rPr>
        <w:t xml:space="preserve"> </w:t>
      </w:r>
      <w:r w:rsidR="006D3801" w:rsidRPr="00AC20B5">
        <w:rPr>
          <w:rFonts w:asciiTheme="majorHAnsi" w:hAnsiTheme="majorHAnsi" w:cstheme="majorHAnsi"/>
        </w:rPr>
        <w:t>Moreover, flow</w:t>
      </w:r>
      <w:r w:rsidR="0044723B" w:rsidRPr="00AC20B5">
        <w:rPr>
          <w:rFonts w:asciiTheme="majorHAnsi" w:hAnsiTheme="majorHAnsi" w:cstheme="majorHAnsi"/>
        </w:rPr>
        <w:t>-</w:t>
      </w:r>
      <w:r w:rsidR="006D3801" w:rsidRPr="00AC20B5">
        <w:rPr>
          <w:rFonts w:asciiTheme="majorHAnsi" w:hAnsiTheme="majorHAnsi" w:cstheme="majorHAnsi"/>
        </w:rPr>
        <w:t>sorting add</w:t>
      </w:r>
      <w:r w:rsidR="006568FE" w:rsidRPr="00AC20B5">
        <w:rPr>
          <w:rFonts w:asciiTheme="majorHAnsi" w:hAnsiTheme="majorHAnsi" w:cstheme="majorHAnsi"/>
        </w:rPr>
        <w:t>s</w:t>
      </w:r>
      <w:r w:rsidR="006D3801" w:rsidRPr="00AC20B5">
        <w:rPr>
          <w:rFonts w:asciiTheme="majorHAnsi" w:hAnsiTheme="majorHAnsi" w:cstheme="majorHAnsi"/>
        </w:rPr>
        <w:t xml:space="preserve"> substantial time to the experiment and could alter the metabolic phenotype of the progenitor cells. To overcome the limitation</w:t>
      </w:r>
      <w:r w:rsidR="006568FE" w:rsidRPr="00AC20B5">
        <w:rPr>
          <w:rFonts w:asciiTheme="majorHAnsi" w:hAnsiTheme="majorHAnsi" w:cstheme="majorHAnsi"/>
        </w:rPr>
        <w:t>s</w:t>
      </w:r>
      <w:r w:rsidR="006D3801" w:rsidRPr="00AC20B5">
        <w:rPr>
          <w:rFonts w:asciiTheme="majorHAnsi" w:hAnsiTheme="majorHAnsi" w:cstheme="majorHAnsi"/>
        </w:rPr>
        <w:t xml:space="preserve"> associated with flow </w:t>
      </w:r>
      <w:r w:rsidR="006A24D3" w:rsidRPr="00AC20B5">
        <w:rPr>
          <w:rFonts w:asciiTheme="majorHAnsi" w:hAnsiTheme="majorHAnsi" w:cstheme="majorHAnsi"/>
        </w:rPr>
        <w:t>cytometry</w:t>
      </w:r>
      <w:r w:rsidR="00114C4E" w:rsidRPr="00AC20B5">
        <w:rPr>
          <w:rFonts w:asciiTheme="majorHAnsi" w:hAnsiTheme="majorHAnsi" w:cstheme="majorHAnsi"/>
        </w:rPr>
        <w:t>-</w:t>
      </w:r>
      <w:r w:rsidR="006D3801" w:rsidRPr="00AC20B5">
        <w:rPr>
          <w:rFonts w:asciiTheme="majorHAnsi" w:hAnsiTheme="majorHAnsi" w:cstheme="majorHAnsi"/>
        </w:rPr>
        <w:t xml:space="preserve">based purification, </w:t>
      </w:r>
      <w:r w:rsidR="00114C4E" w:rsidRPr="00AC20B5">
        <w:rPr>
          <w:rFonts w:asciiTheme="majorHAnsi" w:hAnsiTheme="majorHAnsi" w:cstheme="majorHAnsi"/>
        </w:rPr>
        <w:t xml:space="preserve">the </w:t>
      </w:r>
      <w:r w:rsidR="00EB7B60" w:rsidRPr="00AC20B5">
        <w:rPr>
          <w:rFonts w:asciiTheme="majorHAnsi" w:hAnsiTheme="majorHAnsi" w:cstheme="majorHAnsi"/>
        </w:rPr>
        <w:t>strategy discussed</w:t>
      </w:r>
      <w:r w:rsidR="00785E72" w:rsidRPr="00AC20B5">
        <w:rPr>
          <w:rFonts w:asciiTheme="majorHAnsi" w:hAnsiTheme="majorHAnsi" w:cstheme="majorHAnsi"/>
        </w:rPr>
        <w:t xml:space="preserve"> </w:t>
      </w:r>
      <w:r w:rsidR="00EB7B60" w:rsidRPr="00AC20B5">
        <w:rPr>
          <w:rFonts w:asciiTheme="majorHAnsi" w:hAnsiTheme="majorHAnsi" w:cstheme="majorHAnsi"/>
        </w:rPr>
        <w:t xml:space="preserve">here </w:t>
      </w:r>
      <w:r w:rsidR="00785E72" w:rsidRPr="00AC20B5">
        <w:rPr>
          <w:rFonts w:asciiTheme="majorHAnsi" w:hAnsiTheme="majorHAnsi" w:cstheme="majorHAnsi"/>
        </w:rPr>
        <w:t>utilized lineage</w:t>
      </w:r>
      <w:r w:rsidR="0044723B" w:rsidRPr="00AC20B5">
        <w:rPr>
          <w:rFonts w:asciiTheme="majorHAnsi" w:hAnsiTheme="majorHAnsi" w:cstheme="majorHAnsi"/>
        </w:rPr>
        <w:t>-</w:t>
      </w:r>
      <w:r w:rsidR="00785E72" w:rsidRPr="00AC20B5">
        <w:rPr>
          <w:rFonts w:asciiTheme="majorHAnsi" w:hAnsiTheme="majorHAnsi" w:cstheme="majorHAnsi"/>
        </w:rPr>
        <w:t xml:space="preserve">specific antibodies </w:t>
      </w:r>
      <w:r w:rsidR="00504FB6" w:rsidRPr="00AC20B5">
        <w:rPr>
          <w:rFonts w:asciiTheme="majorHAnsi" w:hAnsiTheme="majorHAnsi" w:cstheme="majorHAnsi"/>
        </w:rPr>
        <w:t>bound</w:t>
      </w:r>
      <w:r w:rsidR="00785E72" w:rsidRPr="00AC20B5">
        <w:rPr>
          <w:rFonts w:asciiTheme="majorHAnsi" w:hAnsiTheme="majorHAnsi" w:cstheme="majorHAnsi"/>
        </w:rPr>
        <w:t xml:space="preserve"> </w:t>
      </w:r>
      <w:r w:rsidR="00975B17" w:rsidRPr="00AC20B5">
        <w:rPr>
          <w:rFonts w:asciiTheme="majorHAnsi" w:hAnsiTheme="majorHAnsi" w:cstheme="majorHAnsi"/>
        </w:rPr>
        <w:t xml:space="preserve">to </w:t>
      </w:r>
      <w:r w:rsidR="00785E72" w:rsidRPr="00AC20B5">
        <w:rPr>
          <w:rFonts w:asciiTheme="majorHAnsi" w:hAnsiTheme="majorHAnsi" w:cstheme="majorHAnsi"/>
        </w:rPr>
        <w:t>magnetic beads to deplete lineage</w:t>
      </w:r>
      <w:r w:rsidR="0044723B" w:rsidRPr="00AC20B5">
        <w:rPr>
          <w:rFonts w:asciiTheme="majorHAnsi" w:hAnsiTheme="majorHAnsi" w:cstheme="majorHAnsi"/>
        </w:rPr>
        <w:t>-</w:t>
      </w:r>
      <w:r w:rsidR="00785E72" w:rsidRPr="00AC20B5">
        <w:rPr>
          <w:rFonts w:asciiTheme="majorHAnsi" w:hAnsiTheme="majorHAnsi" w:cstheme="majorHAnsi"/>
        </w:rPr>
        <w:t>commit</w:t>
      </w:r>
      <w:r w:rsidR="00142DE9" w:rsidRPr="00AC20B5">
        <w:rPr>
          <w:rFonts w:asciiTheme="majorHAnsi" w:hAnsiTheme="majorHAnsi" w:cstheme="majorHAnsi"/>
        </w:rPr>
        <w:t>t</w:t>
      </w:r>
      <w:r w:rsidR="00785E72" w:rsidRPr="00AC20B5">
        <w:rPr>
          <w:rFonts w:asciiTheme="majorHAnsi" w:hAnsiTheme="majorHAnsi" w:cstheme="majorHAnsi"/>
        </w:rPr>
        <w:t>ed progenitors, thus enriching the lineage</w:t>
      </w:r>
      <w:r w:rsidR="0044723B" w:rsidRPr="00AC20B5">
        <w:rPr>
          <w:rFonts w:asciiTheme="majorHAnsi" w:hAnsiTheme="majorHAnsi" w:cstheme="majorHAnsi"/>
        </w:rPr>
        <w:t>-</w:t>
      </w:r>
      <w:r w:rsidR="00785E72" w:rsidRPr="00AC20B5">
        <w:rPr>
          <w:rFonts w:asciiTheme="majorHAnsi" w:hAnsiTheme="majorHAnsi" w:cstheme="majorHAnsi"/>
        </w:rPr>
        <w:t>negative HSPCs.</w:t>
      </w:r>
      <w:r w:rsidR="00451951" w:rsidRPr="00AC20B5">
        <w:rPr>
          <w:rFonts w:asciiTheme="majorHAnsi" w:hAnsiTheme="majorHAnsi" w:cstheme="majorHAnsi"/>
        </w:rPr>
        <w:t xml:space="preserve"> </w:t>
      </w:r>
      <w:r w:rsidR="00FD74C9" w:rsidRPr="00AC20B5">
        <w:rPr>
          <w:rFonts w:asciiTheme="majorHAnsi" w:hAnsiTheme="majorHAnsi" w:cstheme="majorHAnsi"/>
        </w:rPr>
        <w:t xml:space="preserve">To further </w:t>
      </w:r>
      <w:r w:rsidR="00504FB6" w:rsidRPr="00AC20B5">
        <w:rPr>
          <w:rFonts w:asciiTheme="majorHAnsi" w:hAnsiTheme="majorHAnsi" w:cstheme="majorHAnsi"/>
        </w:rPr>
        <w:t>enrich for more</w:t>
      </w:r>
      <w:r w:rsidR="00FD74C9" w:rsidRPr="00AC20B5">
        <w:rPr>
          <w:rFonts w:asciiTheme="majorHAnsi" w:hAnsiTheme="majorHAnsi" w:cstheme="majorHAnsi"/>
        </w:rPr>
        <w:t xml:space="preserve"> </w:t>
      </w:r>
      <w:r w:rsidR="00451951" w:rsidRPr="00AC20B5">
        <w:rPr>
          <w:rFonts w:asciiTheme="majorHAnsi" w:hAnsiTheme="majorHAnsi" w:cstheme="majorHAnsi"/>
        </w:rPr>
        <w:t>primitive HSPCs,</w:t>
      </w:r>
      <w:r w:rsidR="00FD74C9" w:rsidRPr="00AC20B5">
        <w:rPr>
          <w:rFonts w:asciiTheme="majorHAnsi" w:hAnsiTheme="majorHAnsi" w:cstheme="majorHAnsi"/>
        </w:rPr>
        <w:t xml:space="preserve"> an additional cKit enrichment step </w:t>
      </w:r>
      <w:r w:rsidR="00451951" w:rsidRPr="00AC20B5">
        <w:rPr>
          <w:rFonts w:asciiTheme="majorHAnsi" w:hAnsiTheme="majorHAnsi" w:cstheme="majorHAnsi"/>
        </w:rPr>
        <w:t>can be added</w:t>
      </w:r>
      <w:r w:rsidR="0044723B" w:rsidRPr="00AC20B5">
        <w:rPr>
          <w:rFonts w:asciiTheme="majorHAnsi" w:hAnsiTheme="majorHAnsi" w:cstheme="majorHAnsi"/>
        </w:rPr>
        <w:t xml:space="preserve">; </w:t>
      </w:r>
      <w:r w:rsidR="00FD74C9" w:rsidRPr="00AC20B5">
        <w:rPr>
          <w:rFonts w:asciiTheme="majorHAnsi" w:hAnsiTheme="majorHAnsi" w:cstheme="majorHAnsi"/>
        </w:rPr>
        <w:t>however</w:t>
      </w:r>
      <w:r w:rsidR="0044723B" w:rsidRPr="00AC20B5">
        <w:rPr>
          <w:rFonts w:asciiTheme="majorHAnsi" w:hAnsiTheme="majorHAnsi" w:cstheme="majorHAnsi"/>
        </w:rPr>
        <w:t>,</w:t>
      </w:r>
      <w:r w:rsidR="00FD74C9" w:rsidRPr="00AC20B5">
        <w:rPr>
          <w:rFonts w:asciiTheme="majorHAnsi" w:hAnsiTheme="majorHAnsi" w:cstheme="majorHAnsi"/>
        </w:rPr>
        <w:t xml:space="preserve"> this come</w:t>
      </w:r>
      <w:r w:rsidR="00975B17" w:rsidRPr="00AC20B5">
        <w:rPr>
          <w:rFonts w:asciiTheme="majorHAnsi" w:hAnsiTheme="majorHAnsi" w:cstheme="majorHAnsi"/>
        </w:rPr>
        <w:t>s</w:t>
      </w:r>
      <w:r w:rsidR="00FD74C9" w:rsidRPr="00AC20B5">
        <w:rPr>
          <w:rFonts w:asciiTheme="majorHAnsi" w:hAnsiTheme="majorHAnsi" w:cstheme="majorHAnsi"/>
        </w:rPr>
        <w:t xml:space="preserve"> with the cost of additional </w:t>
      </w:r>
      <w:r w:rsidR="00FD74C9" w:rsidRPr="00AC20B5">
        <w:rPr>
          <w:rFonts w:asciiTheme="majorHAnsi" w:hAnsiTheme="majorHAnsi" w:cstheme="majorHAnsi"/>
          <w:i/>
          <w:iCs/>
        </w:rPr>
        <w:t xml:space="preserve">ex vivo </w:t>
      </w:r>
      <w:r w:rsidR="00FD74C9" w:rsidRPr="00AC20B5">
        <w:rPr>
          <w:rFonts w:asciiTheme="majorHAnsi" w:hAnsiTheme="majorHAnsi" w:cstheme="majorHAnsi"/>
        </w:rPr>
        <w:t>time (</w:t>
      </w:r>
      <w:r w:rsidR="00785E72" w:rsidRPr="00AC20B5">
        <w:rPr>
          <w:rFonts w:asciiTheme="majorHAnsi" w:hAnsiTheme="majorHAnsi" w:cstheme="majorHAnsi"/>
        </w:rPr>
        <w:t>~</w:t>
      </w:r>
      <w:r w:rsidR="00FD74C9" w:rsidRPr="00AC20B5">
        <w:rPr>
          <w:rFonts w:asciiTheme="majorHAnsi" w:hAnsiTheme="majorHAnsi" w:cstheme="majorHAnsi"/>
        </w:rPr>
        <w:t>1</w:t>
      </w:r>
      <w:r w:rsidR="00504FB6" w:rsidRPr="00AC20B5">
        <w:rPr>
          <w:rFonts w:asciiTheme="majorHAnsi" w:hAnsiTheme="majorHAnsi" w:cstheme="majorHAnsi"/>
        </w:rPr>
        <w:t>.5</w:t>
      </w:r>
      <w:r w:rsidR="00785E72" w:rsidRPr="00AC20B5">
        <w:rPr>
          <w:rFonts w:asciiTheme="majorHAnsi" w:hAnsiTheme="majorHAnsi" w:cstheme="majorHAnsi"/>
        </w:rPr>
        <w:t xml:space="preserve"> </w:t>
      </w:r>
      <w:r w:rsidR="00FD74C9" w:rsidRPr="00AC20B5">
        <w:rPr>
          <w:rFonts w:asciiTheme="majorHAnsi" w:hAnsiTheme="majorHAnsi" w:cstheme="majorHAnsi"/>
        </w:rPr>
        <w:t xml:space="preserve">h) and a reduction in cell number. </w:t>
      </w:r>
      <w:r w:rsidR="0044723B" w:rsidRPr="00AC20B5">
        <w:rPr>
          <w:rFonts w:asciiTheme="majorHAnsi" w:hAnsiTheme="majorHAnsi" w:cstheme="majorHAnsi"/>
        </w:rPr>
        <w:t>The u</w:t>
      </w:r>
      <w:r w:rsidR="00FD74C9" w:rsidRPr="00AC20B5">
        <w:rPr>
          <w:rFonts w:asciiTheme="majorHAnsi" w:hAnsiTheme="majorHAnsi" w:cstheme="majorHAnsi"/>
        </w:rPr>
        <w:t xml:space="preserve">tilization of such a protocol would require optimization outside of the scope of this </w:t>
      </w:r>
      <w:r w:rsidR="00E2436F" w:rsidRPr="00AC20B5">
        <w:rPr>
          <w:rFonts w:asciiTheme="majorHAnsi" w:hAnsiTheme="majorHAnsi" w:cstheme="majorHAnsi"/>
        </w:rPr>
        <w:t>paper</w:t>
      </w:r>
      <w:r w:rsidR="00FD74C9" w:rsidRPr="00AC20B5">
        <w:rPr>
          <w:rFonts w:asciiTheme="majorHAnsi" w:hAnsiTheme="majorHAnsi" w:cstheme="majorHAnsi"/>
        </w:rPr>
        <w:t>.</w:t>
      </w:r>
    </w:p>
    <w:p w14:paraId="6A2E9EB0" w14:textId="2F711DF3" w:rsidR="00ED0D9D" w:rsidRPr="00AC20B5" w:rsidRDefault="00ED0D9D" w:rsidP="00AC20B5">
      <w:pPr>
        <w:jc w:val="both"/>
        <w:rPr>
          <w:rFonts w:asciiTheme="majorHAnsi" w:hAnsiTheme="majorHAnsi" w:cstheme="majorHAnsi"/>
        </w:rPr>
      </w:pPr>
    </w:p>
    <w:p w14:paraId="73955D10" w14:textId="0FD7FFD5" w:rsidR="002C3C50" w:rsidRPr="00AC20B5" w:rsidRDefault="00FB62F5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To maintain their </w:t>
      </w:r>
      <w:r w:rsidR="00F326A9" w:rsidRPr="00AC20B5">
        <w:rPr>
          <w:rFonts w:asciiTheme="majorHAnsi" w:hAnsiTheme="majorHAnsi" w:cstheme="majorHAnsi"/>
        </w:rPr>
        <w:t>pluri</w:t>
      </w:r>
      <w:r w:rsidRPr="00AC20B5">
        <w:rPr>
          <w:rFonts w:asciiTheme="majorHAnsi" w:hAnsiTheme="majorHAnsi" w:cstheme="majorHAnsi"/>
        </w:rPr>
        <w:t xml:space="preserve">potency, HSCs </w:t>
      </w:r>
      <w:r w:rsidR="00F326A9" w:rsidRPr="00AC20B5">
        <w:rPr>
          <w:rFonts w:asciiTheme="majorHAnsi" w:hAnsiTheme="majorHAnsi" w:cstheme="majorHAnsi"/>
        </w:rPr>
        <w:t xml:space="preserve">must </w:t>
      </w:r>
      <w:r w:rsidR="00AB17C3" w:rsidRPr="00AC20B5">
        <w:rPr>
          <w:rFonts w:asciiTheme="majorHAnsi" w:hAnsiTheme="majorHAnsi" w:cstheme="majorHAnsi"/>
        </w:rPr>
        <w:t xml:space="preserve">remain quiescent and </w:t>
      </w:r>
      <w:r w:rsidRPr="00AC20B5">
        <w:rPr>
          <w:rFonts w:asciiTheme="majorHAnsi" w:hAnsiTheme="majorHAnsi" w:cstheme="majorHAnsi"/>
        </w:rPr>
        <w:t xml:space="preserve">preferentially reside in </w:t>
      </w:r>
      <w:r w:rsidR="00975B17" w:rsidRPr="00AC20B5">
        <w:rPr>
          <w:rFonts w:asciiTheme="majorHAnsi" w:hAnsiTheme="majorHAnsi" w:cstheme="majorHAnsi"/>
        </w:rPr>
        <w:t xml:space="preserve">the </w:t>
      </w:r>
      <w:r w:rsidRPr="00AC20B5">
        <w:rPr>
          <w:rFonts w:asciiTheme="majorHAnsi" w:hAnsiTheme="majorHAnsi" w:cstheme="majorHAnsi"/>
        </w:rPr>
        <w:t>hypoxic environment inside the bone marrow</w:t>
      </w:r>
      <w:r w:rsidR="00DE726A" w:rsidRPr="00AC20B5">
        <w:rPr>
          <w:rFonts w:asciiTheme="majorHAnsi" w:hAnsiTheme="majorHAnsi" w:cstheme="majorHAnsi"/>
        </w:rPr>
        <w:fldChar w:fldCharType="begin">
          <w:fldData xml:space="preserve">PEVuZE5vdGU+PENpdGU+PEF1dGhvcj5Nb3JyaXNvbjwvQXV0aG9yPjxZZWFyPjIwMTQ8L1llYXI+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</w:fldData>
        </w:fldChar>
      </w:r>
      <w:r w:rsidR="00B20F59" w:rsidRPr="00AC20B5">
        <w:rPr>
          <w:rFonts w:asciiTheme="majorHAnsi" w:hAnsiTheme="majorHAnsi" w:cstheme="majorHAnsi"/>
        </w:rPr>
        <w:instrText xml:space="preserve"> ADDIN EN.CITE </w:instrText>
      </w:r>
      <w:r w:rsidR="00B20F59" w:rsidRPr="00AC20B5">
        <w:rPr>
          <w:rFonts w:asciiTheme="majorHAnsi" w:hAnsiTheme="majorHAnsi" w:cstheme="majorHAnsi"/>
        </w:rPr>
        <w:fldChar w:fldCharType="begin">
          <w:fldData xml:space="preserve">PEVuZE5vdGU+PENpdGU+PEF1dGhvcj5Nb3JyaXNvbjwvQXV0aG9yPjxZZWFyPjIwMTQ8L1llYXI+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</w:fldData>
        </w:fldChar>
      </w:r>
      <w:r w:rsidR="00B20F59" w:rsidRPr="00AC20B5">
        <w:rPr>
          <w:rFonts w:asciiTheme="majorHAnsi" w:hAnsiTheme="majorHAnsi" w:cstheme="majorHAnsi"/>
        </w:rPr>
        <w:instrText xml:space="preserve"> ADDIN EN.CITE.DATA </w:instrText>
      </w:r>
      <w:r w:rsidR="00B20F59" w:rsidRPr="00AC20B5">
        <w:rPr>
          <w:rFonts w:asciiTheme="majorHAnsi" w:hAnsiTheme="majorHAnsi" w:cstheme="majorHAnsi"/>
        </w:rPr>
      </w:r>
      <w:r w:rsidR="00B20F59" w:rsidRPr="00AC20B5">
        <w:rPr>
          <w:rFonts w:asciiTheme="majorHAnsi" w:hAnsiTheme="majorHAnsi" w:cstheme="majorHAnsi"/>
        </w:rPr>
        <w:fldChar w:fldCharType="end"/>
      </w:r>
      <w:r w:rsidR="00DE726A" w:rsidRPr="00AC20B5">
        <w:rPr>
          <w:rFonts w:asciiTheme="majorHAnsi" w:hAnsiTheme="majorHAnsi" w:cstheme="majorHAnsi"/>
        </w:rPr>
      </w:r>
      <w:r w:rsidR="00DE726A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9,21</w:t>
      </w:r>
      <w:r w:rsidR="00DE726A" w:rsidRPr="00AC20B5">
        <w:rPr>
          <w:rFonts w:asciiTheme="majorHAnsi" w:hAnsiTheme="majorHAnsi" w:cstheme="majorHAnsi"/>
        </w:rPr>
        <w:fldChar w:fldCharType="end"/>
      </w:r>
      <w:r w:rsidRPr="00AC20B5">
        <w:rPr>
          <w:rFonts w:asciiTheme="majorHAnsi" w:hAnsiTheme="majorHAnsi" w:cstheme="majorHAnsi"/>
        </w:rPr>
        <w:t>.</w:t>
      </w:r>
      <w:r w:rsidR="00AB17C3" w:rsidRPr="00AC20B5">
        <w:rPr>
          <w:rFonts w:asciiTheme="majorHAnsi" w:hAnsiTheme="majorHAnsi" w:cstheme="majorHAnsi"/>
        </w:rPr>
        <w:t xml:space="preserve"> </w:t>
      </w:r>
      <w:r w:rsidR="00C405A2" w:rsidRPr="00AC20B5">
        <w:rPr>
          <w:rFonts w:asciiTheme="majorHAnsi" w:hAnsiTheme="majorHAnsi" w:cstheme="majorHAnsi"/>
        </w:rPr>
        <w:t xml:space="preserve">Quiescent HSCs are believed to rely predominantly on glycolysis </w:t>
      </w:r>
      <w:r w:rsidR="00F326A9" w:rsidRPr="00AC20B5">
        <w:rPr>
          <w:rFonts w:asciiTheme="majorHAnsi" w:hAnsiTheme="majorHAnsi" w:cstheme="majorHAnsi"/>
        </w:rPr>
        <w:t xml:space="preserve">to fulfill </w:t>
      </w:r>
      <w:r w:rsidR="00C405A2" w:rsidRPr="00AC20B5">
        <w:rPr>
          <w:rFonts w:asciiTheme="majorHAnsi" w:hAnsiTheme="majorHAnsi" w:cstheme="majorHAnsi"/>
        </w:rPr>
        <w:t xml:space="preserve">their </w:t>
      </w:r>
      <w:r w:rsidR="00F326A9" w:rsidRPr="00AC20B5">
        <w:rPr>
          <w:rFonts w:asciiTheme="majorHAnsi" w:hAnsiTheme="majorHAnsi" w:cstheme="majorHAnsi"/>
        </w:rPr>
        <w:t xml:space="preserve">modest </w:t>
      </w:r>
      <w:r w:rsidR="00C405A2" w:rsidRPr="00AC20B5">
        <w:rPr>
          <w:rFonts w:asciiTheme="majorHAnsi" w:hAnsiTheme="majorHAnsi" w:cstheme="majorHAnsi"/>
        </w:rPr>
        <w:t xml:space="preserve">energy </w:t>
      </w:r>
      <w:r w:rsidR="006E79F4" w:rsidRPr="00AC20B5">
        <w:rPr>
          <w:rFonts w:asciiTheme="majorHAnsi" w:hAnsiTheme="majorHAnsi" w:cstheme="majorHAnsi"/>
        </w:rPr>
        <w:t>requirements</w:t>
      </w:r>
      <w:r w:rsidR="00F326A9" w:rsidRPr="00AC20B5">
        <w:rPr>
          <w:rFonts w:asciiTheme="majorHAnsi" w:hAnsiTheme="majorHAnsi" w:cstheme="majorHAnsi"/>
        </w:rPr>
        <w:t>,</w:t>
      </w:r>
      <w:r w:rsidR="006E79F4" w:rsidRPr="00AC20B5">
        <w:rPr>
          <w:rFonts w:asciiTheme="majorHAnsi" w:hAnsiTheme="majorHAnsi" w:cstheme="majorHAnsi"/>
        </w:rPr>
        <w:t xml:space="preserve"> as high levels of ROS</w:t>
      </w:r>
      <w:r w:rsidR="00A96D8C" w:rsidRPr="00AC20B5">
        <w:rPr>
          <w:rFonts w:asciiTheme="majorHAnsi" w:hAnsiTheme="majorHAnsi" w:cstheme="majorHAnsi"/>
        </w:rPr>
        <w:t xml:space="preserve">, </w:t>
      </w:r>
      <w:r w:rsidR="00C0471A" w:rsidRPr="00AC20B5">
        <w:rPr>
          <w:rFonts w:asciiTheme="majorHAnsi" w:hAnsiTheme="majorHAnsi" w:cstheme="majorHAnsi"/>
        </w:rPr>
        <w:t>a bypro</w:t>
      </w:r>
      <w:r w:rsidR="00F326A9" w:rsidRPr="00AC20B5">
        <w:rPr>
          <w:rFonts w:asciiTheme="majorHAnsi" w:hAnsiTheme="majorHAnsi" w:cstheme="majorHAnsi"/>
        </w:rPr>
        <w:t>d</w:t>
      </w:r>
      <w:r w:rsidR="00C0471A" w:rsidRPr="00AC20B5">
        <w:rPr>
          <w:rFonts w:asciiTheme="majorHAnsi" w:hAnsiTheme="majorHAnsi" w:cstheme="majorHAnsi"/>
        </w:rPr>
        <w:t>uct of</w:t>
      </w:r>
      <w:r w:rsidR="006E79F4" w:rsidRPr="00AC20B5">
        <w:rPr>
          <w:rFonts w:asciiTheme="majorHAnsi" w:hAnsiTheme="majorHAnsi" w:cstheme="majorHAnsi"/>
        </w:rPr>
        <w:t xml:space="preserve"> mitochondrial respiration</w:t>
      </w:r>
      <w:r w:rsidR="00A96D8C" w:rsidRPr="00AC20B5">
        <w:rPr>
          <w:rFonts w:asciiTheme="majorHAnsi" w:hAnsiTheme="majorHAnsi" w:cstheme="majorHAnsi"/>
        </w:rPr>
        <w:t>,</w:t>
      </w:r>
      <w:r w:rsidR="006E79F4" w:rsidRPr="00AC20B5">
        <w:rPr>
          <w:rFonts w:asciiTheme="majorHAnsi" w:hAnsiTheme="majorHAnsi" w:cstheme="majorHAnsi"/>
        </w:rPr>
        <w:t xml:space="preserve"> </w:t>
      </w:r>
      <w:r w:rsidR="00F326A9" w:rsidRPr="00AC20B5">
        <w:rPr>
          <w:rFonts w:asciiTheme="majorHAnsi" w:hAnsiTheme="majorHAnsi" w:cstheme="majorHAnsi"/>
        </w:rPr>
        <w:t xml:space="preserve">are </w:t>
      </w:r>
      <w:r w:rsidR="006E79F4" w:rsidRPr="00AC20B5">
        <w:rPr>
          <w:rFonts w:asciiTheme="majorHAnsi" w:hAnsiTheme="majorHAnsi" w:cstheme="majorHAnsi"/>
        </w:rPr>
        <w:t>detrimental to their stemness</w:t>
      </w:r>
      <w:r w:rsidR="00DE726A" w:rsidRPr="00AC20B5">
        <w:rPr>
          <w:rFonts w:asciiTheme="majorHAnsi" w:hAnsiTheme="majorHAnsi" w:cstheme="majorHAnsi"/>
        </w:rPr>
        <w:fldChar w:fldCharType="begin">
          <w:fldData xml:space="preserve">PEVuZE5vdGU+PENpdGU+PEF1dGhvcj5QYXBhPC9BdXRob3I+PFllYXI+MjAxOTwvWWVhcj48UmVj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</w:fldData>
        </w:fldChar>
      </w:r>
      <w:r w:rsidR="00B20F59" w:rsidRPr="00AC20B5">
        <w:rPr>
          <w:rFonts w:asciiTheme="majorHAnsi" w:hAnsiTheme="majorHAnsi" w:cstheme="majorHAnsi"/>
        </w:rPr>
        <w:instrText xml:space="preserve"> ADDIN EN.CITE </w:instrText>
      </w:r>
      <w:r w:rsidR="00B20F59" w:rsidRPr="00AC20B5">
        <w:rPr>
          <w:rFonts w:asciiTheme="majorHAnsi" w:hAnsiTheme="majorHAnsi" w:cstheme="majorHAnsi"/>
        </w:rPr>
        <w:fldChar w:fldCharType="begin">
          <w:fldData xml:space="preserve">PEVuZE5vdGU+PENpdGU+PEF1dGhvcj5QYXBhPC9BdXRob3I+PFllYXI+MjAxOTwvWWVhcj48UmVj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</w:fldData>
        </w:fldChar>
      </w:r>
      <w:r w:rsidR="00B20F59" w:rsidRPr="00AC20B5">
        <w:rPr>
          <w:rFonts w:asciiTheme="majorHAnsi" w:hAnsiTheme="majorHAnsi" w:cstheme="majorHAnsi"/>
        </w:rPr>
        <w:instrText xml:space="preserve"> ADDIN EN.CITE.DATA </w:instrText>
      </w:r>
      <w:r w:rsidR="00B20F59" w:rsidRPr="00AC20B5">
        <w:rPr>
          <w:rFonts w:asciiTheme="majorHAnsi" w:hAnsiTheme="majorHAnsi" w:cstheme="majorHAnsi"/>
        </w:rPr>
      </w:r>
      <w:r w:rsidR="00B20F59" w:rsidRPr="00AC20B5">
        <w:rPr>
          <w:rFonts w:asciiTheme="majorHAnsi" w:hAnsiTheme="majorHAnsi" w:cstheme="majorHAnsi"/>
        </w:rPr>
        <w:fldChar w:fldCharType="end"/>
      </w:r>
      <w:r w:rsidR="00DE726A" w:rsidRPr="00AC20B5">
        <w:rPr>
          <w:rFonts w:asciiTheme="majorHAnsi" w:hAnsiTheme="majorHAnsi" w:cstheme="majorHAnsi"/>
        </w:rPr>
      </w:r>
      <w:r w:rsidR="00DE726A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2,3</w:t>
      </w:r>
      <w:r w:rsidR="00DE726A" w:rsidRPr="00AC20B5">
        <w:rPr>
          <w:rFonts w:asciiTheme="majorHAnsi" w:hAnsiTheme="majorHAnsi" w:cstheme="majorHAnsi"/>
        </w:rPr>
        <w:fldChar w:fldCharType="end"/>
      </w:r>
      <w:r w:rsidR="006E79F4" w:rsidRPr="00AC20B5">
        <w:rPr>
          <w:rFonts w:asciiTheme="majorHAnsi" w:hAnsiTheme="majorHAnsi" w:cstheme="majorHAnsi"/>
        </w:rPr>
        <w:t>. HSCs possess relatively high</w:t>
      </w:r>
      <w:r w:rsidR="00975B17" w:rsidRPr="00AC20B5">
        <w:rPr>
          <w:rFonts w:asciiTheme="majorHAnsi" w:hAnsiTheme="majorHAnsi" w:cstheme="majorHAnsi"/>
        </w:rPr>
        <w:t>,</w:t>
      </w:r>
      <w:r w:rsidR="006E79F4" w:rsidRPr="00AC20B5">
        <w:rPr>
          <w:rFonts w:asciiTheme="majorHAnsi" w:hAnsiTheme="majorHAnsi" w:cstheme="majorHAnsi"/>
        </w:rPr>
        <w:t xml:space="preserve"> but</w:t>
      </w:r>
      <w:r w:rsidR="00F326A9" w:rsidRPr="00AC20B5">
        <w:rPr>
          <w:rFonts w:asciiTheme="majorHAnsi" w:hAnsiTheme="majorHAnsi" w:cstheme="majorHAnsi"/>
        </w:rPr>
        <w:t xml:space="preserve"> largely</w:t>
      </w:r>
      <w:r w:rsidR="006E79F4" w:rsidRPr="00AC20B5">
        <w:rPr>
          <w:rFonts w:asciiTheme="majorHAnsi" w:hAnsiTheme="majorHAnsi" w:cstheme="majorHAnsi"/>
        </w:rPr>
        <w:t xml:space="preserve"> inactive mitochondrial mass, maintaining </w:t>
      </w:r>
      <w:r w:rsidR="00F326A9" w:rsidRPr="00AC20B5">
        <w:rPr>
          <w:rFonts w:asciiTheme="majorHAnsi" w:hAnsiTheme="majorHAnsi" w:cstheme="majorHAnsi"/>
        </w:rPr>
        <w:t xml:space="preserve">cellular </w:t>
      </w:r>
      <w:r w:rsidR="006E79F4" w:rsidRPr="00AC20B5">
        <w:rPr>
          <w:rFonts w:asciiTheme="majorHAnsi" w:hAnsiTheme="majorHAnsi" w:cstheme="majorHAnsi"/>
        </w:rPr>
        <w:t xml:space="preserve">ROS at low levels </w:t>
      </w:r>
      <w:r w:rsidR="00F326A9" w:rsidRPr="00AC20B5">
        <w:rPr>
          <w:rFonts w:asciiTheme="majorHAnsi" w:hAnsiTheme="majorHAnsi" w:cstheme="majorHAnsi"/>
        </w:rPr>
        <w:t xml:space="preserve">to allow </w:t>
      </w:r>
      <w:r w:rsidR="00B90B97" w:rsidRPr="00AC20B5">
        <w:rPr>
          <w:rFonts w:asciiTheme="majorHAnsi" w:hAnsiTheme="majorHAnsi" w:cstheme="majorHAnsi"/>
        </w:rPr>
        <w:t xml:space="preserve">maintenance of </w:t>
      </w:r>
      <w:r w:rsidR="006E79F4" w:rsidRPr="00AC20B5">
        <w:rPr>
          <w:rFonts w:asciiTheme="majorHAnsi" w:hAnsiTheme="majorHAnsi" w:cstheme="majorHAnsi"/>
        </w:rPr>
        <w:t xml:space="preserve">HSCs </w:t>
      </w:r>
      <w:r w:rsidR="000F0B39" w:rsidRPr="00AC20B5">
        <w:rPr>
          <w:rFonts w:asciiTheme="majorHAnsi" w:hAnsiTheme="majorHAnsi" w:cstheme="majorHAnsi"/>
        </w:rPr>
        <w:t>pluripotency</w:t>
      </w:r>
      <w:r w:rsidR="00DE726A" w:rsidRPr="00AC20B5">
        <w:rPr>
          <w:rFonts w:asciiTheme="majorHAnsi" w:hAnsiTheme="majorHAnsi" w:cstheme="majorHAnsi"/>
        </w:rPr>
        <w:fldChar w:fldCharType="begin"/>
      </w:r>
      <w:r w:rsidR="00B20F59" w:rsidRPr="00AC20B5">
        <w:rPr>
          <w:rFonts w:asciiTheme="majorHAnsi" w:hAnsiTheme="majorHAnsi" w:cstheme="majorHAnsi"/>
        </w:rPr>
        <w:instrText xml:space="preserve"> ADDIN EN.CITE &lt;EndNote&gt;&lt;Cite&gt;&lt;Author&gt;Filippi&lt;/Author&gt;&lt;Year&gt;2019&lt;/Year&gt;&lt;RecNum&gt;855&lt;/RecNum&gt;&lt;DisplayText&gt;&lt;style face="superscript"&gt;9&lt;/style&gt;&lt;/DisplayText&gt;&lt;record&gt;&lt;rec-number&gt;855&lt;/rec-number&gt;&lt;foreign-keys&gt;&lt;key app="EN" db-id="aear5wetvf5v9pe2er6xssab29z5rzrx9909" timestamp="1623425674"&gt;855&lt;/key&gt;&lt;/foreign-keys&gt;&lt;ref-type name="Journal Article"&gt;17&lt;/ref-type&gt;&lt;contributors&gt;&lt;authors&gt;&lt;author&gt;Filippi, M. D.&lt;/author&gt;&lt;author&gt;Ghaffari, S.&lt;/author&gt;&lt;/authors&gt;&lt;/contributors&gt;&lt;auth-address&gt;Division of Experimental Hematology and Cancer Biology, Cincinnati Children&amp;apos;s Hospital, Cincinnati, OH; and.&amp;#xD;Department of Cell, Developmental and Regenerative Biology.&amp;#xD;Developmental and Stem Cell Biology Multidisciplinary Training, Graduate School of Biomedical Sciences.&amp;#xD;Black Family Stem Cell Institute, and.&amp;#xD;Tisch Cancer Institute, Icahn School of Medicine at Mount Sinai, New York, NY.&lt;/auth-address&gt;&lt;titles&gt;&lt;title&gt;Mitochondria in the maintenance of hematopoietic stem cells: new perspectives and opportunities&lt;/title&gt;&lt;secondary-title&gt;Blood&lt;/secondary-title&gt;&lt;/titles&gt;&lt;periodical&gt;&lt;full-title&gt;Blood&lt;/full-title&gt;&lt;/periodical&gt;&lt;pages&gt;1943-1952&lt;/pages&gt;&lt;volume&gt;133&lt;/volume&gt;&lt;number&gt;18&lt;/number&gt;&lt;edition&gt;2019/02/28&lt;/edition&gt;&lt;keywords&gt;&lt;keyword&gt;Animals&lt;/keyword&gt;&lt;keyword&gt;Hematopoiesis/*physiology&lt;/keyword&gt;&lt;keyword&gt;Hematopoietic Stem Cells/cytology/*metabolism&lt;/keyword&gt;&lt;keyword&gt;Homeostasis/physiology&lt;/keyword&gt;&lt;keyword&gt;Humans&lt;/keyword&gt;&lt;keyword&gt;Mitochondria/*metabolism&lt;/keyword&gt;&lt;/keywords&gt;&lt;dates&gt;&lt;year&gt;2019&lt;/year&gt;&lt;pub-dates&gt;&lt;date&gt;May 2&lt;/date&gt;&lt;/pub-dates&gt;&lt;/dates&gt;&lt;isbn&gt;1528-0020 (Electronic)&amp;#xD;0006-4971 (Linking)&lt;/isbn&gt;&lt;accession-num&gt;30808633&lt;/accession-num&gt;&lt;urls&gt;&lt;related-urls&gt;&lt;url&gt;https://www.ncbi.nlm.nih.gov/pubmed/30808633&lt;/url&gt;&lt;/related-urls&gt;&lt;/urls&gt;&lt;custom2&gt;PMC6497515&lt;/custom2&gt;&lt;electronic-resource-num&gt;10.1182/blood-2018-10-808873&lt;/electronic-resource-num&gt;&lt;/record&gt;&lt;/Cite&gt;&lt;/EndNote&gt;</w:instrText>
      </w:r>
      <w:r w:rsidR="00DE726A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9</w:t>
      </w:r>
      <w:r w:rsidR="00DE726A" w:rsidRPr="00AC20B5">
        <w:rPr>
          <w:rFonts w:asciiTheme="majorHAnsi" w:hAnsiTheme="majorHAnsi" w:cstheme="majorHAnsi"/>
        </w:rPr>
        <w:fldChar w:fldCharType="end"/>
      </w:r>
      <w:r w:rsidR="006E79F4" w:rsidRPr="00AC20B5">
        <w:rPr>
          <w:rFonts w:asciiTheme="majorHAnsi" w:hAnsiTheme="majorHAnsi" w:cstheme="majorHAnsi"/>
        </w:rPr>
        <w:t>.</w:t>
      </w:r>
      <w:r w:rsidR="006300E5" w:rsidRPr="00AC20B5">
        <w:rPr>
          <w:rFonts w:asciiTheme="majorHAnsi" w:hAnsiTheme="majorHAnsi" w:cstheme="majorHAnsi"/>
        </w:rPr>
        <w:t xml:space="preserve"> However, during commitment and differentiation, mitochondria become the primary source of ATP production in HSCs</w:t>
      </w:r>
      <w:r w:rsidR="007D5B00" w:rsidRPr="00AC20B5">
        <w:rPr>
          <w:rFonts w:asciiTheme="majorHAnsi" w:hAnsiTheme="majorHAnsi" w:cstheme="majorHAnsi"/>
        </w:rPr>
        <w:fldChar w:fldCharType="begin">
          <w:fldData xml:space="preserve">PEVuZE5vdGU+PENpdGU+PEF1dGhvcj5JdG88L0F1dGhvcj48WWVhcj4yMDE0PC9ZZWFyPjxSZWNO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=
</w:fldData>
        </w:fldChar>
      </w:r>
      <w:r w:rsidR="00B20F59" w:rsidRPr="00AC20B5">
        <w:rPr>
          <w:rFonts w:asciiTheme="majorHAnsi" w:hAnsiTheme="majorHAnsi" w:cstheme="majorHAnsi"/>
        </w:rPr>
        <w:instrText xml:space="preserve"> ADDIN EN.CITE </w:instrText>
      </w:r>
      <w:r w:rsidR="00B20F59" w:rsidRPr="00AC20B5">
        <w:rPr>
          <w:rFonts w:asciiTheme="majorHAnsi" w:hAnsiTheme="majorHAnsi" w:cstheme="majorHAnsi"/>
        </w:rPr>
        <w:fldChar w:fldCharType="begin">
          <w:fldData xml:space="preserve">PEVuZE5vdGU+PENpdGU+PEF1dGhvcj5JdG88L0F1dGhvcj48WWVhcj4yMDE0PC9ZZWFyPjxSZWNO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=
</w:fldData>
        </w:fldChar>
      </w:r>
      <w:r w:rsidR="00B20F59" w:rsidRPr="00AC20B5">
        <w:rPr>
          <w:rFonts w:asciiTheme="majorHAnsi" w:hAnsiTheme="majorHAnsi" w:cstheme="majorHAnsi"/>
        </w:rPr>
        <w:instrText xml:space="preserve"> ADDIN EN.CITE.DATA </w:instrText>
      </w:r>
      <w:r w:rsidR="00B20F59" w:rsidRPr="00AC20B5">
        <w:rPr>
          <w:rFonts w:asciiTheme="majorHAnsi" w:hAnsiTheme="majorHAnsi" w:cstheme="majorHAnsi"/>
        </w:rPr>
      </w:r>
      <w:r w:rsidR="00B20F59" w:rsidRPr="00AC20B5">
        <w:rPr>
          <w:rFonts w:asciiTheme="majorHAnsi" w:hAnsiTheme="majorHAnsi" w:cstheme="majorHAnsi"/>
        </w:rPr>
        <w:fldChar w:fldCharType="end"/>
      </w:r>
      <w:r w:rsidR="007D5B00" w:rsidRPr="00AC20B5">
        <w:rPr>
          <w:rFonts w:asciiTheme="majorHAnsi" w:hAnsiTheme="majorHAnsi" w:cstheme="majorHAnsi"/>
        </w:rPr>
      </w:r>
      <w:r w:rsidR="007D5B00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5,9</w:t>
      </w:r>
      <w:r w:rsidR="007D5B00" w:rsidRPr="00AC20B5">
        <w:rPr>
          <w:rFonts w:asciiTheme="majorHAnsi" w:hAnsiTheme="majorHAnsi" w:cstheme="majorHAnsi"/>
        </w:rPr>
        <w:fldChar w:fldCharType="end"/>
      </w:r>
      <w:r w:rsidR="006300E5" w:rsidRPr="00AC20B5">
        <w:rPr>
          <w:rFonts w:asciiTheme="majorHAnsi" w:hAnsiTheme="majorHAnsi" w:cstheme="majorHAnsi"/>
        </w:rPr>
        <w:t>.</w:t>
      </w:r>
      <w:r w:rsidR="00C0471A" w:rsidRPr="00AC20B5">
        <w:rPr>
          <w:rFonts w:asciiTheme="majorHAnsi" w:hAnsiTheme="majorHAnsi" w:cstheme="majorHAnsi"/>
        </w:rPr>
        <w:t xml:space="preserve"> Thus</w:t>
      </w:r>
      <w:r w:rsidR="00A96D8C" w:rsidRPr="00AC20B5">
        <w:rPr>
          <w:rFonts w:asciiTheme="majorHAnsi" w:hAnsiTheme="majorHAnsi" w:cstheme="majorHAnsi"/>
        </w:rPr>
        <w:t>, mitochondria play</w:t>
      </w:r>
      <w:r w:rsidR="00C0471A" w:rsidRPr="00AC20B5">
        <w:rPr>
          <w:rFonts w:asciiTheme="majorHAnsi" w:hAnsiTheme="majorHAnsi" w:cstheme="majorHAnsi"/>
        </w:rPr>
        <w:t xml:space="preserve"> a </w:t>
      </w:r>
      <w:r w:rsidR="00737B51" w:rsidRPr="00AC20B5">
        <w:rPr>
          <w:rFonts w:asciiTheme="majorHAnsi" w:hAnsiTheme="majorHAnsi" w:cstheme="majorHAnsi"/>
        </w:rPr>
        <w:t>key function</w:t>
      </w:r>
      <w:r w:rsidR="00A96D8C" w:rsidRPr="00AC20B5">
        <w:rPr>
          <w:rFonts w:asciiTheme="majorHAnsi" w:hAnsiTheme="majorHAnsi" w:cstheme="majorHAnsi"/>
        </w:rPr>
        <w:t xml:space="preserve"> </w:t>
      </w:r>
      <w:r w:rsidR="00C0471A" w:rsidRPr="00AC20B5">
        <w:rPr>
          <w:rFonts w:asciiTheme="majorHAnsi" w:hAnsiTheme="majorHAnsi" w:cstheme="majorHAnsi"/>
        </w:rPr>
        <w:t xml:space="preserve">in </w:t>
      </w:r>
      <w:r w:rsidR="00A96D8C" w:rsidRPr="00AC20B5">
        <w:rPr>
          <w:rFonts w:asciiTheme="majorHAnsi" w:hAnsiTheme="majorHAnsi" w:cstheme="majorHAnsi"/>
        </w:rPr>
        <w:t>transitioning</w:t>
      </w:r>
      <w:r w:rsidR="00C0471A" w:rsidRPr="00AC20B5">
        <w:rPr>
          <w:rFonts w:asciiTheme="majorHAnsi" w:hAnsiTheme="majorHAnsi" w:cstheme="majorHAnsi"/>
        </w:rPr>
        <w:t xml:space="preserve"> </w:t>
      </w:r>
      <w:r w:rsidR="00A96D8C" w:rsidRPr="00AC20B5">
        <w:rPr>
          <w:rFonts w:asciiTheme="majorHAnsi" w:hAnsiTheme="majorHAnsi" w:cstheme="majorHAnsi"/>
        </w:rPr>
        <w:t>HSCs from quiescence to</w:t>
      </w:r>
      <w:r w:rsidR="00F326A9" w:rsidRPr="00AC20B5">
        <w:rPr>
          <w:rFonts w:asciiTheme="majorHAnsi" w:hAnsiTheme="majorHAnsi" w:cstheme="majorHAnsi"/>
        </w:rPr>
        <w:t xml:space="preserve"> the </w:t>
      </w:r>
      <w:r w:rsidR="00A96D8C" w:rsidRPr="00AC20B5">
        <w:rPr>
          <w:rFonts w:asciiTheme="majorHAnsi" w:hAnsiTheme="majorHAnsi" w:cstheme="majorHAnsi"/>
        </w:rPr>
        <w:t xml:space="preserve">metabolically active state required for their lineage commitment and differentiation. </w:t>
      </w:r>
      <w:r w:rsidR="00102E1A" w:rsidRPr="00AC20B5">
        <w:rPr>
          <w:rFonts w:asciiTheme="majorHAnsi" w:hAnsiTheme="majorHAnsi" w:cstheme="majorHAnsi"/>
        </w:rPr>
        <w:t xml:space="preserve">In addition to </w:t>
      </w:r>
      <w:r w:rsidR="00C371B7" w:rsidRPr="00AC20B5">
        <w:rPr>
          <w:rFonts w:asciiTheme="majorHAnsi" w:hAnsiTheme="majorHAnsi" w:cstheme="majorHAnsi"/>
        </w:rPr>
        <w:t xml:space="preserve">producing ATP via </w:t>
      </w:r>
      <w:r w:rsidR="00102E1A" w:rsidRPr="00AC20B5">
        <w:rPr>
          <w:rFonts w:asciiTheme="majorHAnsi" w:hAnsiTheme="majorHAnsi" w:cstheme="majorHAnsi"/>
        </w:rPr>
        <w:t>OxPHOS</w:t>
      </w:r>
      <w:r w:rsidR="00817BE2" w:rsidRPr="00AC20B5">
        <w:rPr>
          <w:rFonts w:asciiTheme="majorHAnsi" w:hAnsiTheme="majorHAnsi" w:cstheme="majorHAnsi"/>
        </w:rPr>
        <w:t>,</w:t>
      </w:r>
      <w:r w:rsidR="00102E1A" w:rsidRPr="00AC20B5">
        <w:rPr>
          <w:rFonts w:asciiTheme="majorHAnsi" w:hAnsiTheme="majorHAnsi" w:cstheme="majorHAnsi"/>
        </w:rPr>
        <w:t xml:space="preserve"> m</w:t>
      </w:r>
      <w:r w:rsidR="00817BE2" w:rsidRPr="00AC20B5">
        <w:rPr>
          <w:rFonts w:asciiTheme="majorHAnsi" w:hAnsiTheme="majorHAnsi" w:cstheme="majorHAnsi"/>
        </w:rPr>
        <w:t xml:space="preserve">itochondria </w:t>
      </w:r>
      <w:r w:rsidR="00C371B7" w:rsidRPr="00AC20B5">
        <w:rPr>
          <w:rFonts w:asciiTheme="majorHAnsi" w:hAnsiTheme="majorHAnsi" w:cstheme="majorHAnsi"/>
        </w:rPr>
        <w:t>play many other important roles in hematopoietic cell homeostasis</w:t>
      </w:r>
      <w:r w:rsidR="00F326A9" w:rsidRPr="00AC20B5">
        <w:rPr>
          <w:rFonts w:asciiTheme="majorHAnsi" w:hAnsiTheme="majorHAnsi" w:cstheme="majorHAnsi"/>
        </w:rPr>
        <w:t>,</w:t>
      </w:r>
      <w:r w:rsidR="00C371B7" w:rsidRPr="00AC20B5">
        <w:rPr>
          <w:rFonts w:asciiTheme="majorHAnsi" w:hAnsiTheme="majorHAnsi" w:cstheme="majorHAnsi"/>
        </w:rPr>
        <w:t xml:space="preserve"> </w:t>
      </w:r>
      <w:r w:rsidR="00817BE2" w:rsidRPr="00AC20B5">
        <w:rPr>
          <w:rFonts w:asciiTheme="majorHAnsi" w:hAnsiTheme="majorHAnsi" w:cstheme="majorHAnsi"/>
        </w:rPr>
        <w:t xml:space="preserve">including ROS regulation, </w:t>
      </w:r>
      <w:r w:rsidR="00102E1A" w:rsidRPr="00AC20B5">
        <w:rPr>
          <w:rFonts w:asciiTheme="majorHAnsi" w:hAnsiTheme="majorHAnsi" w:cstheme="majorHAnsi"/>
        </w:rPr>
        <w:t xml:space="preserve">apoptosis, </w:t>
      </w:r>
      <w:r w:rsidR="00817BE2" w:rsidRPr="00AC20B5">
        <w:rPr>
          <w:rFonts w:asciiTheme="majorHAnsi" w:hAnsiTheme="majorHAnsi" w:cstheme="majorHAnsi"/>
        </w:rPr>
        <w:t xml:space="preserve">calcium signaling, and </w:t>
      </w:r>
      <w:r w:rsidR="00EC4780" w:rsidRPr="00AC20B5">
        <w:rPr>
          <w:rFonts w:asciiTheme="majorHAnsi" w:hAnsiTheme="majorHAnsi" w:cstheme="majorHAnsi"/>
        </w:rPr>
        <w:t xml:space="preserve">the </w:t>
      </w:r>
      <w:r w:rsidR="00817BE2" w:rsidRPr="00AC20B5">
        <w:rPr>
          <w:rFonts w:asciiTheme="majorHAnsi" w:hAnsiTheme="majorHAnsi" w:cstheme="majorHAnsi"/>
        </w:rPr>
        <w:t>synthesis</w:t>
      </w:r>
      <w:r w:rsidR="00F326A9" w:rsidRPr="00AC20B5">
        <w:rPr>
          <w:rFonts w:asciiTheme="majorHAnsi" w:hAnsiTheme="majorHAnsi" w:cstheme="majorHAnsi"/>
        </w:rPr>
        <w:t xml:space="preserve"> of heme and many other critical metabolite intermediates</w:t>
      </w:r>
      <w:r w:rsidR="00DE726A" w:rsidRPr="00AC20B5">
        <w:rPr>
          <w:rFonts w:asciiTheme="majorHAnsi" w:hAnsiTheme="majorHAnsi" w:cstheme="majorHAnsi"/>
        </w:rPr>
        <w:fldChar w:fldCharType="begin"/>
      </w:r>
      <w:r w:rsidR="00B20F59" w:rsidRPr="00AC20B5">
        <w:rPr>
          <w:rFonts w:asciiTheme="majorHAnsi" w:hAnsiTheme="majorHAnsi" w:cstheme="majorHAnsi"/>
        </w:rPr>
        <w:instrText xml:space="preserve"> ADDIN EN.CITE &lt;EndNote&gt;&lt;Cite&gt;&lt;Author&gt;Filippi&lt;/Author&gt;&lt;Year&gt;2019&lt;/Year&gt;&lt;RecNum&gt;855&lt;/RecNum&gt;&lt;DisplayText&gt;&lt;style face="superscript"&gt;9&lt;/style&gt;&lt;/DisplayText&gt;&lt;record&gt;&lt;rec-number&gt;855&lt;/rec-number&gt;&lt;foreign-keys&gt;&lt;key app="EN" db-id="aear5wetvf5v9pe2er6xssab29z5rzrx9909" timestamp="1623425674"&gt;855&lt;/key&gt;&lt;/foreign-keys&gt;&lt;ref-type name="Journal Article"&gt;17&lt;/ref-type&gt;&lt;contributors&gt;&lt;authors&gt;&lt;author&gt;Filippi, M. D.&lt;/author&gt;&lt;author&gt;Ghaffari, S.&lt;/author&gt;&lt;/authors&gt;&lt;/contributors&gt;&lt;auth-address&gt;Division of Experimental Hematology and Cancer Biology, Cincinnati Children&amp;apos;s Hospital, Cincinnati, OH; and.&amp;#xD;Department of Cell, Developmental and Regenerative Biology.&amp;#xD;Developmental and Stem Cell Biology Multidisciplinary Training, Graduate School of Biomedical Sciences.&amp;#xD;Black Family Stem Cell Institute, and.&amp;#xD;Tisch Cancer Institute, Icahn School of Medicine at Mount Sinai, New York, NY.&lt;/auth-address&gt;&lt;titles&gt;&lt;title&gt;Mitochondria in the maintenance of hematopoietic stem cells: new perspectives and opportunities&lt;/title&gt;&lt;secondary-title&gt;Blood&lt;/secondary-title&gt;&lt;/titles&gt;&lt;periodical&gt;&lt;full-title&gt;Blood&lt;/full-title&gt;&lt;/periodical&gt;&lt;pages&gt;1943-1952&lt;/pages&gt;&lt;volume&gt;133&lt;/volume&gt;&lt;number&gt;18&lt;/number&gt;&lt;edition&gt;2019/02/28&lt;/edition&gt;&lt;keywords&gt;&lt;keyword&gt;Animals&lt;/keyword&gt;&lt;keyword&gt;Hematopoiesis/*physiology&lt;/keyword&gt;&lt;keyword&gt;Hematopoietic Stem Cells/cytology/*metabolism&lt;/keyword&gt;&lt;keyword&gt;Homeostasis/physiology&lt;/keyword&gt;&lt;keyword&gt;Humans&lt;/keyword&gt;&lt;keyword&gt;Mitochondria/*metabolism&lt;/keyword&gt;&lt;/keywords&gt;&lt;dates&gt;&lt;year&gt;2019&lt;/year&gt;&lt;pub-dates&gt;&lt;date&gt;May 2&lt;/date&gt;&lt;/pub-dates&gt;&lt;/dates&gt;&lt;isbn&gt;1528-0020 (Electronic)&amp;#xD;0006-4971 (Linking)&lt;/isbn&gt;&lt;accession-num&gt;30808633&lt;/accession-num&gt;&lt;urls&gt;&lt;related-urls&gt;&lt;url&gt;https://www.ncbi.nlm.nih.gov/pubmed/30808633&lt;/url&gt;&lt;/related-urls&gt;&lt;/urls&gt;&lt;custom2&gt;PMC6497515&lt;/custom2&gt;&lt;electronic-resource-num&gt;10.1182/blood-2018-10-808873&lt;/electronic-resource-num&gt;&lt;/record&gt;&lt;/Cite&gt;&lt;/EndNote&gt;</w:instrText>
      </w:r>
      <w:r w:rsidR="00DE726A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9</w:t>
      </w:r>
      <w:r w:rsidR="00DE726A" w:rsidRPr="00AC20B5">
        <w:rPr>
          <w:rFonts w:asciiTheme="majorHAnsi" w:hAnsiTheme="majorHAnsi" w:cstheme="majorHAnsi"/>
        </w:rPr>
        <w:fldChar w:fldCharType="end"/>
      </w:r>
      <w:r w:rsidR="00102E1A" w:rsidRPr="00AC20B5">
        <w:rPr>
          <w:rFonts w:asciiTheme="majorHAnsi" w:hAnsiTheme="majorHAnsi" w:cstheme="majorHAnsi"/>
        </w:rPr>
        <w:t>. A</w:t>
      </w:r>
      <w:r w:rsidR="00817BE2" w:rsidRPr="00AC20B5">
        <w:rPr>
          <w:rFonts w:asciiTheme="majorHAnsi" w:hAnsiTheme="majorHAnsi" w:cstheme="majorHAnsi"/>
        </w:rPr>
        <w:t>lterations in mitochondrial functions</w:t>
      </w:r>
      <w:r w:rsidR="00CE295E" w:rsidRPr="00AC20B5">
        <w:rPr>
          <w:rFonts w:asciiTheme="majorHAnsi" w:hAnsiTheme="majorHAnsi" w:cstheme="majorHAnsi"/>
        </w:rPr>
        <w:t xml:space="preserve"> could significantly impact HSC/</w:t>
      </w:r>
      <w:r w:rsidR="00F21C0D" w:rsidRPr="00AC20B5">
        <w:rPr>
          <w:rFonts w:asciiTheme="majorHAnsi" w:hAnsiTheme="majorHAnsi" w:cstheme="majorHAnsi"/>
        </w:rPr>
        <w:t>progenitor</w:t>
      </w:r>
      <w:r w:rsidR="00CE295E" w:rsidRPr="00AC20B5">
        <w:rPr>
          <w:rFonts w:asciiTheme="majorHAnsi" w:hAnsiTheme="majorHAnsi" w:cstheme="majorHAnsi"/>
        </w:rPr>
        <w:t xml:space="preserve"> differentiation pathways and</w:t>
      </w:r>
      <w:r w:rsidR="00817BE2" w:rsidRPr="00AC20B5">
        <w:rPr>
          <w:rFonts w:asciiTheme="majorHAnsi" w:hAnsiTheme="majorHAnsi" w:cstheme="majorHAnsi"/>
        </w:rPr>
        <w:t xml:space="preserve"> </w:t>
      </w:r>
      <w:r w:rsidR="002131A7" w:rsidRPr="00AC20B5">
        <w:rPr>
          <w:rFonts w:asciiTheme="majorHAnsi" w:hAnsiTheme="majorHAnsi" w:cstheme="majorHAnsi"/>
        </w:rPr>
        <w:t xml:space="preserve">may </w:t>
      </w:r>
      <w:r w:rsidR="00F326A9" w:rsidRPr="00AC20B5">
        <w:rPr>
          <w:rFonts w:asciiTheme="majorHAnsi" w:hAnsiTheme="majorHAnsi" w:cstheme="majorHAnsi"/>
        </w:rPr>
        <w:t>contribute</w:t>
      </w:r>
      <w:r w:rsidR="00BC3D57" w:rsidRPr="00AC20B5">
        <w:rPr>
          <w:rFonts w:asciiTheme="majorHAnsi" w:hAnsiTheme="majorHAnsi" w:cstheme="majorHAnsi"/>
        </w:rPr>
        <w:t xml:space="preserve"> </w:t>
      </w:r>
      <w:r w:rsidR="00817BE2" w:rsidRPr="00AC20B5">
        <w:rPr>
          <w:rFonts w:asciiTheme="majorHAnsi" w:hAnsiTheme="majorHAnsi" w:cstheme="majorHAnsi"/>
        </w:rPr>
        <w:t xml:space="preserve">to </w:t>
      </w:r>
      <w:r w:rsidR="00EC4780" w:rsidRPr="00AC20B5">
        <w:rPr>
          <w:rFonts w:asciiTheme="majorHAnsi" w:hAnsiTheme="majorHAnsi" w:cstheme="majorHAnsi"/>
        </w:rPr>
        <w:t>various</w:t>
      </w:r>
      <w:r w:rsidR="00817BE2" w:rsidRPr="00AC20B5">
        <w:rPr>
          <w:rFonts w:asciiTheme="majorHAnsi" w:hAnsiTheme="majorHAnsi" w:cstheme="majorHAnsi"/>
        </w:rPr>
        <w:t xml:space="preserve"> hematological disorders</w:t>
      </w:r>
      <w:r w:rsidR="00737B51" w:rsidRPr="00AC20B5">
        <w:rPr>
          <w:rFonts w:asciiTheme="majorHAnsi" w:hAnsiTheme="majorHAnsi" w:cstheme="majorHAnsi"/>
        </w:rPr>
        <w:t>,</w:t>
      </w:r>
      <w:r w:rsidR="00817BE2" w:rsidRPr="00AC20B5">
        <w:rPr>
          <w:rFonts w:asciiTheme="majorHAnsi" w:hAnsiTheme="majorHAnsi" w:cstheme="majorHAnsi"/>
        </w:rPr>
        <w:t xml:space="preserve"> such as </w:t>
      </w:r>
      <w:r w:rsidR="00B65205" w:rsidRPr="00AC20B5">
        <w:rPr>
          <w:rFonts w:asciiTheme="majorHAnsi" w:hAnsiTheme="majorHAnsi" w:cstheme="majorHAnsi"/>
        </w:rPr>
        <w:t xml:space="preserve">hematopoietic malignancies, </w:t>
      </w:r>
      <w:r w:rsidR="00817BE2" w:rsidRPr="00AC20B5">
        <w:rPr>
          <w:rFonts w:asciiTheme="majorHAnsi" w:hAnsiTheme="majorHAnsi" w:cstheme="majorHAnsi"/>
        </w:rPr>
        <w:t>congenital dyserythropoiesis and sideroblastic anemias</w:t>
      </w:r>
      <w:r w:rsidR="00F326A9" w:rsidRPr="00AC20B5">
        <w:rPr>
          <w:rFonts w:asciiTheme="majorHAnsi" w:hAnsiTheme="majorHAnsi" w:cstheme="majorHAnsi"/>
        </w:rPr>
        <w:t>,</w:t>
      </w:r>
      <w:r w:rsidR="00102E1A" w:rsidRPr="00AC20B5">
        <w:rPr>
          <w:rFonts w:asciiTheme="majorHAnsi" w:hAnsiTheme="majorHAnsi" w:cstheme="majorHAnsi"/>
        </w:rPr>
        <w:t xml:space="preserve"> and</w:t>
      </w:r>
      <w:r w:rsidR="00D9119D" w:rsidRPr="00AC20B5">
        <w:rPr>
          <w:rFonts w:asciiTheme="majorHAnsi" w:hAnsiTheme="majorHAnsi" w:cstheme="majorHAnsi"/>
        </w:rPr>
        <w:t xml:space="preserve"> </w:t>
      </w:r>
      <w:r w:rsidR="00817BE2" w:rsidRPr="00AC20B5">
        <w:rPr>
          <w:rFonts w:asciiTheme="majorHAnsi" w:hAnsiTheme="majorHAnsi" w:cstheme="majorHAnsi"/>
        </w:rPr>
        <w:t>myelodysplastic syndromes</w:t>
      </w:r>
      <w:r w:rsidR="00B65205" w:rsidRPr="00AC20B5">
        <w:rPr>
          <w:rFonts w:asciiTheme="majorHAnsi" w:hAnsiTheme="majorHAnsi" w:cstheme="majorHAnsi"/>
        </w:rPr>
        <w:fldChar w:fldCharType="begin"/>
      </w:r>
      <w:r w:rsidR="00B20F59" w:rsidRPr="00AC20B5">
        <w:rPr>
          <w:rFonts w:asciiTheme="majorHAnsi" w:hAnsiTheme="majorHAnsi" w:cstheme="majorHAnsi"/>
        </w:rPr>
        <w:instrText xml:space="preserve"> ADDIN EN.CITE &lt;EndNote&gt;&lt;Cite&gt;&lt;Author&gt;Fontenay&lt;/Author&gt;&lt;Year&gt;2006&lt;/Year&gt;&lt;RecNum&gt;856&lt;/RecNum&gt;&lt;DisplayText&gt;&lt;style face="superscript"&gt;13&lt;/style&gt;&lt;/DisplayText&gt;&lt;record&gt;&lt;rec-number&gt;856&lt;/rec-number&gt;&lt;foreign-keys&gt;&lt;key app="EN" db-id="aear5wetvf5v9pe2er6xssab29z5rzrx9909" timestamp="1623892247"&gt;856&lt;/key&gt;&lt;/foreign-keys&gt;&lt;ref-type name="Journal Article"&gt;17&lt;/ref-type&gt;&lt;contributors&gt;&lt;authors&gt;&lt;author&gt;Fontenay, M.&lt;/author&gt;&lt;author&gt;Cathelin, S.&lt;/author&gt;&lt;author&gt;Amiot, M.&lt;/author&gt;&lt;author&gt;Gyan, E.&lt;/author&gt;&lt;author&gt;Solary, E.&lt;/author&gt;&lt;/authors&gt;&lt;/contributors&gt;&lt;auth-address&gt;Inserm U567, Institut Cochin, Department of Hematology, Paris, Cedex, France.&lt;/auth-address&gt;&lt;titles&gt;&lt;title&gt;Mitochondria in hematopoiesis and hematological diseases&lt;/title&gt;&lt;secondary-title&gt;Oncogene&lt;/secondary-title&gt;&lt;/titles&gt;&lt;periodical&gt;&lt;full-title&gt;Oncogene&lt;/full-title&gt;&lt;/periodical&gt;&lt;pages&gt;4757-67&lt;/pages&gt;&lt;volume&gt;25&lt;/volume&gt;&lt;number&gt;34&lt;/number&gt;&lt;edition&gt;2006/08/08&lt;/edition&gt;&lt;keywords&gt;&lt;keyword&gt;Animals&lt;/keyword&gt;&lt;keyword&gt;Cell Differentiation&lt;/keyword&gt;&lt;keyword&gt;Cell Transformation, Neoplastic&lt;/keyword&gt;&lt;keyword&gt;Cellular Senescence/genetics&lt;/keyword&gt;&lt;keyword&gt;DNA, Mitochondrial/genetics&lt;/keyword&gt;&lt;keyword&gt;Hematologic Diseases/pathology/*physiopathology&lt;/keyword&gt;&lt;keyword&gt;Hematopoiesis/*physiology&lt;/keyword&gt;&lt;keyword&gt;Humans&lt;/keyword&gt;&lt;keyword&gt;Iron/metabolism&lt;/keyword&gt;&lt;keyword&gt;Mitochondria/metabolism/*physiology&lt;/keyword&gt;&lt;keyword&gt;Mutation&lt;/keyword&gt;&lt;/keywords&gt;&lt;dates&gt;&lt;year&gt;2006&lt;/year&gt;&lt;pub-dates&gt;&lt;date&gt;Aug 7&lt;/date&gt;&lt;/pub-dates&gt;&lt;/dates&gt;&lt;isbn&gt;0950-9232 (Print)&amp;#xD;0950-9232 (Linking)&lt;/isbn&gt;&lt;accession-num&gt;16892088&lt;/accession-num&gt;&lt;urls&gt;&lt;related-urls&gt;&lt;url&gt;https://www.ncbi.nlm.nih.gov/pubmed/16892088&lt;/url&gt;&lt;/related-urls&gt;&lt;/urls&gt;&lt;electronic-resource-num&gt;10.1038/sj.onc.1209606&lt;/electronic-resource-num&gt;&lt;/record&gt;&lt;/Cite&gt;&lt;/EndNote&gt;</w:instrText>
      </w:r>
      <w:r w:rsidR="00B65205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13</w:t>
      </w:r>
      <w:r w:rsidR="00B65205" w:rsidRPr="00AC20B5">
        <w:rPr>
          <w:rFonts w:asciiTheme="majorHAnsi" w:hAnsiTheme="majorHAnsi" w:cstheme="majorHAnsi"/>
        </w:rPr>
        <w:fldChar w:fldCharType="end"/>
      </w:r>
      <w:r w:rsidR="00102E1A" w:rsidRPr="00AC20B5">
        <w:rPr>
          <w:rFonts w:asciiTheme="majorHAnsi" w:hAnsiTheme="majorHAnsi" w:cstheme="majorHAnsi"/>
        </w:rPr>
        <w:t>.</w:t>
      </w:r>
      <w:r w:rsidR="00B65205" w:rsidRPr="00AC20B5">
        <w:rPr>
          <w:rFonts w:asciiTheme="majorHAnsi" w:hAnsiTheme="majorHAnsi" w:cstheme="majorHAnsi"/>
        </w:rPr>
        <w:t xml:space="preserve"> In </w:t>
      </w:r>
      <w:r w:rsidR="00C371B7" w:rsidRPr="00AC20B5">
        <w:rPr>
          <w:rFonts w:asciiTheme="majorHAnsi" w:hAnsiTheme="majorHAnsi" w:cstheme="majorHAnsi"/>
        </w:rPr>
        <w:t>malignant</w:t>
      </w:r>
      <w:r w:rsidR="00B65205" w:rsidRPr="00AC20B5">
        <w:rPr>
          <w:rFonts w:asciiTheme="majorHAnsi" w:hAnsiTheme="majorHAnsi" w:cstheme="majorHAnsi"/>
        </w:rPr>
        <w:t xml:space="preserve"> hematopoietic cells, </w:t>
      </w:r>
      <w:r w:rsidR="00B457F3" w:rsidRPr="00AC20B5">
        <w:rPr>
          <w:rFonts w:asciiTheme="majorHAnsi" w:hAnsiTheme="majorHAnsi" w:cstheme="majorHAnsi"/>
        </w:rPr>
        <w:t xml:space="preserve">dysfunctional </w:t>
      </w:r>
      <w:r w:rsidR="00B65205" w:rsidRPr="00AC20B5">
        <w:rPr>
          <w:rFonts w:asciiTheme="majorHAnsi" w:hAnsiTheme="majorHAnsi" w:cstheme="majorHAnsi"/>
        </w:rPr>
        <w:t xml:space="preserve">mitochondria play a critical role </w:t>
      </w:r>
      <w:r w:rsidR="00B457F3" w:rsidRPr="00AC20B5">
        <w:rPr>
          <w:rFonts w:asciiTheme="majorHAnsi" w:hAnsiTheme="majorHAnsi" w:cstheme="majorHAnsi"/>
        </w:rPr>
        <w:t>in conferring</w:t>
      </w:r>
      <w:r w:rsidR="00B65205" w:rsidRPr="00AC20B5">
        <w:rPr>
          <w:rFonts w:asciiTheme="majorHAnsi" w:hAnsiTheme="majorHAnsi" w:cstheme="majorHAnsi"/>
        </w:rPr>
        <w:t xml:space="preserve"> resistance to </w:t>
      </w:r>
      <w:r w:rsidR="00B457F3" w:rsidRPr="00AC20B5">
        <w:rPr>
          <w:rFonts w:asciiTheme="majorHAnsi" w:hAnsiTheme="majorHAnsi" w:cstheme="majorHAnsi"/>
        </w:rPr>
        <w:t xml:space="preserve">apoptosis induced by </w:t>
      </w:r>
      <w:r w:rsidR="00056C7E" w:rsidRPr="00AC20B5">
        <w:rPr>
          <w:rFonts w:asciiTheme="majorHAnsi" w:hAnsiTheme="majorHAnsi" w:cstheme="majorHAnsi"/>
        </w:rPr>
        <w:t>various</w:t>
      </w:r>
      <w:r w:rsidR="00B457F3" w:rsidRPr="00AC20B5">
        <w:rPr>
          <w:rFonts w:asciiTheme="majorHAnsi" w:hAnsiTheme="majorHAnsi" w:cstheme="majorHAnsi"/>
        </w:rPr>
        <w:t xml:space="preserve"> cytotoxic drugs</w:t>
      </w:r>
      <w:r w:rsidR="00A00472" w:rsidRPr="00AC20B5">
        <w:rPr>
          <w:rFonts w:asciiTheme="majorHAnsi" w:hAnsiTheme="majorHAnsi" w:cstheme="majorHAnsi"/>
        </w:rPr>
        <w:fldChar w:fldCharType="begin"/>
      </w:r>
      <w:r w:rsidR="00B20F59" w:rsidRPr="00AC20B5">
        <w:rPr>
          <w:rFonts w:asciiTheme="majorHAnsi" w:hAnsiTheme="majorHAnsi" w:cstheme="majorHAnsi"/>
        </w:rPr>
        <w:instrText xml:space="preserve"> ADDIN EN.CITE &lt;EndNote&gt;&lt;Cite&gt;&lt;Author&gt;Fontenay&lt;/Author&gt;&lt;Year&gt;2006&lt;/Year&gt;&lt;RecNum&gt;856&lt;/RecNum&gt;&lt;DisplayText&gt;&lt;style face="superscript"&gt;13&lt;/style&gt;&lt;/DisplayText&gt;&lt;record&gt;&lt;rec-number&gt;856&lt;/rec-number&gt;&lt;foreign-keys&gt;&lt;key app="EN" db-id="aear5wetvf5v9pe2er6xssab29z5rzrx9909" timestamp="1623892247"&gt;856&lt;/key&gt;&lt;/foreign-keys&gt;&lt;ref-type name="Journal Article"&gt;17&lt;/ref-type&gt;&lt;contributors&gt;&lt;authors&gt;&lt;author&gt;Fontenay, M.&lt;/author&gt;&lt;author&gt;Cathelin, S.&lt;/author&gt;&lt;author&gt;Amiot, M.&lt;/author&gt;&lt;author&gt;Gyan, E.&lt;/author&gt;&lt;author&gt;Solary, E.&lt;/author&gt;&lt;/authors&gt;&lt;/contributors&gt;&lt;auth-address&gt;Inserm U567, Institut Cochin, Department of Hematology, Paris, Cedex, France.&lt;/auth-address&gt;&lt;titles&gt;&lt;title&gt;Mitochondria in hematopoiesis and hematological diseases&lt;/title&gt;&lt;secondary-title&gt;Oncogene&lt;/secondary-title&gt;&lt;/titles&gt;&lt;periodical&gt;&lt;full-title&gt;Oncogene&lt;/full-title&gt;&lt;/periodical&gt;&lt;pages&gt;4757-67&lt;/pages&gt;&lt;volume&gt;25&lt;/volume&gt;&lt;number&gt;34&lt;/number&gt;&lt;edition&gt;2006/08/08&lt;/edition&gt;&lt;keywords&gt;&lt;keyword&gt;Animals&lt;/keyword&gt;&lt;keyword&gt;Cell Differentiation&lt;/keyword&gt;&lt;keyword&gt;Cell Transformation, Neoplastic&lt;/keyword&gt;&lt;keyword&gt;Cellular Senescence/genetics&lt;/keyword&gt;&lt;keyword&gt;DNA, Mitochondrial/genetics&lt;/keyword&gt;&lt;keyword&gt;Hematologic Diseases/pathology/*physiopathology&lt;/keyword&gt;&lt;keyword&gt;Hematopoiesis/*physiology&lt;/keyword&gt;&lt;keyword&gt;Humans&lt;/keyword&gt;&lt;keyword&gt;Iron/metabolism&lt;/keyword&gt;&lt;keyword&gt;Mitochondria/metabolism/*physiology&lt;/keyword&gt;&lt;keyword&gt;Mutation&lt;/keyword&gt;&lt;/keywords&gt;&lt;dates&gt;&lt;year&gt;2006&lt;/year&gt;&lt;pub-dates&gt;&lt;date&gt;Aug 7&lt;/date&gt;&lt;/pub-dates&gt;&lt;/dates&gt;&lt;isbn&gt;0950-9232 (Print)&amp;#xD;0950-9232 (Linking)&lt;/isbn&gt;&lt;accession-num&gt;16892088&lt;/accession-num&gt;&lt;urls&gt;&lt;related-urls&gt;&lt;url&gt;https://www.ncbi.nlm.nih.gov/pubmed/16892088&lt;/url&gt;&lt;/related-urls&gt;&lt;/urls&gt;&lt;electronic-resource-num&gt;10.1038/sj.onc.1209606&lt;/electronic-resource-num&gt;&lt;/record&gt;&lt;/Cite&gt;&lt;/EndNote&gt;</w:instrText>
      </w:r>
      <w:r w:rsidR="00A00472"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  <w:vertAlign w:val="superscript"/>
        </w:rPr>
        <w:t>13</w:t>
      </w:r>
      <w:r w:rsidR="00A00472" w:rsidRPr="00AC20B5">
        <w:rPr>
          <w:rFonts w:asciiTheme="majorHAnsi" w:hAnsiTheme="majorHAnsi" w:cstheme="majorHAnsi"/>
        </w:rPr>
        <w:fldChar w:fldCharType="end"/>
      </w:r>
      <w:r w:rsidR="00B457F3" w:rsidRPr="00AC20B5">
        <w:rPr>
          <w:rFonts w:asciiTheme="majorHAnsi" w:hAnsiTheme="majorHAnsi" w:cstheme="majorHAnsi"/>
        </w:rPr>
        <w:t>.</w:t>
      </w:r>
      <w:r w:rsidR="002131A7" w:rsidRPr="00AC20B5">
        <w:rPr>
          <w:rFonts w:asciiTheme="majorHAnsi" w:hAnsiTheme="majorHAnsi" w:cstheme="majorHAnsi"/>
        </w:rPr>
        <w:t xml:space="preserve"> </w:t>
      </w:r>
    </w:p>
    <w:p w14:paraId="1F4B9A23" w14:textId="77777777" w:rsidR="002C3C50" w:rsidRPr="00AC20B5" w:rsidRDefault="002C3C50" w:rsidP="00AC20B5">
      <w:pPr>
        <w:jc w:val="both"/>
        <w:rPr>
          <w:rFonts w:asciiTheme="majorHAnsi" w:hAnsiTheme="majorHAnsi" w:cstheme="majorHAnsi"/>
        </w:rPr>
      </w:pPr>
    </w:p>
    <w:p w14:paraId="73C01D44" w14:textId="03E122A7" w:rsidR="00286958" w:rsidRPr="00AC20B5" w:rsidRDefault="00102E1A" w:rsidP="00AC20B5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Owing to the central role</w:t>
      </w:r>
      <w:r w:rsidR="00286958" w:rsidRPr="00AC20B5">
        <w:rPr>
          <w:rFonts w:asciiTheme="majorHAnsi" w:hAnsiTheme="majorHAnsi" w:cstheme="majorHAnsi"/>
        </w:rPr>
        <w:t xml:space="preserve"> of mitochondria</w:t>
      </w:r>
      <w:r w:rsidRPr="00AC20B5">
        <w:rPr>
          <w:rFonts w:asciiTheme="majorHAnsi" w:hAnsiTheme="majorHAnsi" w:cstheme="majorHAnsi"/>
        </w:rPr>
        <w:t xml:space="preserve"> in </w:t>
      </w:r>
      <w:r w:rsidR="00286958" w:rsidRPr="00AC20B5">
        <w:rPr>
          <w:rFonts w:asciiTheme="majorHAnsi" w:hAnsiTheme="majorHAnsi" w:cstheme="majorHAnsi"/>
        </w:rPr>
        <w:t>maintaining HSC/</w:t>
      </w:r>
      <w:r w:rsidR="00B0278D" w:rsidRPr="00AC20B5">
        <w:rPr>
          <w:rFonts w:asciiTheme="majorHAnsi" w:hAnsiTheme="majorHAnsi" w:cstheme="majorHAnsi"/>
        </w:rPr>
        <w:t>progenitor</w:t>
      </w:r>
      <w:r w:rsidR="00286958" w:rsidRPr="00AC20B5">
        <w:rPr>
          <w:rFonts w:asciiTheme="majorHAnsi" w:hAnsiTheme="majorHAnsi" w:cstheme="majorHAnsi"/>
        </w:rPr>
        <w:t xml:space="preserve"> homeostasis</w:t>
      </w:r>
      <w:r w:rsidRPr="00AC20B5">
        <w:rPr>
          <w:rFonts w:asciiTheme="majorHAnsi" w:hAnsiTheme="majorHAnsi" w:cstheme="majorHAnsi"/>
        </w:rPr>
        <w:t>,</w:t>
      </w:r>
      <w:r w:rsidR="00286958" w:rsidRPr="00AC20B5">
        <w:rPr>
          <w:rFonts w:asciiTheme="majorHAnsi" w:hAnsiTheme="majorHAnsi" w:cstheme="majorHAnsi"/>
        </w:rPr>
        <w:t xml:space="preserve"> valuable insights into the physiological status </w:t>
      </w:r>
      <w:r w:rsidR="002D7EC7" w:rsidRPr="00AC20B5">
        <w:rPr>
          <w:rFonts w:asciiTheme="majorHAnsi" w:hAnsiTheme="majorHAnsi" w:cstheme="majorHAnsi"/>
        </w:rPr>
        <w:t xml:space="preserve">of these cells </w:t>
      </w:r>
      <w:r w:rsidR="00975B17" w:rsidRPr="00AC20B5">
        <w:rPr>
          <w:rFonts w:asciiTheme="majorHAnsi" w:hAnsiTheme="majorHAnsi" w:cstheme="majorHAnsi"/>
        </w:rPr>
        <w:t xml:space="preserve">can </w:t>
      </w:r>
      <w:r w:rsidR="002D7EC7" w:rsidRPr="00AC20B5">
        <w:rPr>
          <w:rFonts w:asciiTheme="majorHAnsi" w:hAnsiTheme="majorHAnsi" w:cstheme="majorHAnsi"/>
        </w:rPr>
        <w:t xml:space="preserve">be obtained </w:t>
      </w:r>
      <w:r w:rsidR="00056C7E" w:rsidRPr="00AC20B5">
        <w:rPr>
          <w:rFonts w:asciiTheme="majorHAnsi" w:hAnsiTheme="majorHAnsi" w:cstheme="majorHAnsi"/>
        </w:rPr>
        <w:t>by</w:t>
      </w:r>
      <w:r w:rsidR="002D7EC7" w:rsidRPr="00AC20B5">
        <w:rPr>
          <w:rFonts w:asciiTheme="majorHAnsi" w:hAnsiTheme="majorHAnsi" w:cstheme="majorHAnsi"/>
        </w:rPr>
        <w:t xml:space="preserve"> assessing their mitochondrial OxPHOS </w:t>
      </w:r>
      <w:r w:rsidR="002D7EC7" w:rsidRPr="00AC20B5">
        <w:rPr>
          <w:rFonts w:asciiTheme="majorHAnsi" w:eastAsiaTheme="minorHAnsi" w:hAnsiTheme="majorHAnsi" w:cstheme="majorHAnsi"/>
        </w:rPr>
        <w:t>under normal and stress conditions.</w:t>
      </w:r>
      <w:r w:rsidR="00C74B19" w:rsidRPr="00AC20B5">
        <w:rPr>
          <w:rFonts w:asciiTheme="majorHAnsi" w:eastAsiaTheme="minorHAnsi" w:hAnsiTheme="majorHAnsi" w:cstheme="majorHAnsi"/>
        </w:rPr>
        <w:t xml:space="preserve"> </w:t>
      </w:r>
      <w:r w:rsidR="00056C7E" w:rsidRPr="00AC20B5">
        <w:rPr>
          <w:rFonts w:asciiTheme="majorHAnsi" w:hAnsiTheme="majorHAnsi" w:cstheme="majorHAnsi"/>
        </w:rPr>
        <w:t>The i</w:t>
      </w:r>
      <w:r w:rsidR="00C74B19" w:rsidRPr="00AC20B5">
        <w:rPr>
          <w:rFonts w:asciiTheme="majorHAnsi" w:hAnsiTheme="majorHAnsi" w:cstheme="majorHAnsi"/>
        </w:rPr>
        <w:t xml:space="preserve">dentification of novel modulators of </w:t>
      </w:r>
      <w:r w:rsidR="00F326A9" w:rsidRPr="00AC20B5">
        <w:rPr>
          <w:rFonts w:asciiTheme="majorHAnsi" w:hAnsiTheme="majorHAnsi" w:cstheme="majorHAnsi"/>
        </w:rPr>
        <w:t xml:space="preserve">mitochondrial activities </w:t>
      </w:r>
      <w:r w:rsidR="00FE4E97" w:rsidRPr="00AC20B5">
        <w:rPr>
          <w:rFonts w:asciiTheme="majorHAnsi" w:hAnsiTheme="majorHAnsi" w:cstheme="majorHAnsi"/>
        </w:rPr>
        <w:t xml:space="preserve">could </w:t>
      </w:r>
      <w:r w:rsidR="00C74B19" w:rsidRPr="00AC20B5">
        <w:rPr>
          <w:rFonts w:asciiTheme="majorHAnsi" w:hAnsiTheme="majorHAnsi" w:cstheme="majorHAnsi"/>
        </w:rPr>
        <w:t>identify novel therapeutic targets for treating hematologic abnormalities.</w:t>
      </w:r>
      <w:r w:rsidR="00AE311D" w:rsidRPr="00AC20B5">
        <w:rPr>
          <w:rFonts w:asciiTheme="majorHAnsi" w:hAnsiTheme="majorHAnsi" w:cstheme="majorHAnsi"/>
        </w:rPr>
        <w:t xml:space="preserve"> </w:t>
      </w:r>
      <w:r w:rsidR="00D35303" w:rsidRPr="00AC20B5">
        <w:rPr>
          <w:rFonts w:asciiTheme="majorHAnsi" w:hAnsiTheme="majorHAnsi" w:cstheme="majorHAnsi"/>
        </w:rPr>
        <w:t xml:space="preserve">The </w:t>
      </w:r>
      <w:r w:rsidR="00A25639" w:rsidRPr="00AC20B5">
        <w:rPr>
          <w:rFonts w:asciiTheme="majorHAnsi" w:hAnsiTheme="majorHAnsi" w:cstheme="majorHAnsi"/>
        </w:rPr>
        <w:t xml:space="preserve">protocol </w:t>
      </w:r>
      <w:r w:rsidR="00D35303" w:rsidRPr="00AC20B5">
        <w:rPr>
          <w:rFonts w:asciiTheme="majorHAnsi" w:hAnsiTheme="majorHAnsi" w:cstheme="majorHAnsi"/>
        </w:rPr>
        <w:t xml:space="preserve">described in this </w:t>
      </w:r>
      <w:r w:rsidR="0053035D" w:rsidRPr="00AC20B5">
        <w:rPr>
          <w:rFonts w:asciiTheme="majorHAnsi" w:hAnsiTheme="majorHAnsi" w:cstheme="majorHAnsi"/>
        </w:rPr>
        <w:t>paper</w:t>
      </w:r>
      <w:r w:rsidR="00D35303" w:rsidRPr="00AC20B5">
        <w:rPr>
          <w:rFonts w:asciiTheme="majorHAnsi" w:hAnsiTheme="majorHAnsi" w:cstheme="majorHAnsi"/>
        </w:rPr>
        <w:t xml:space="preserve"> </w:t>
      </w:r>
      <w:r w:rsidR="00A25639" w:rsidRPr="00AC20B5">
        <w:rPr>
          <w:rFonts w:asciiTheme="majorHAnsi" w:hAnsiTheme="majorHAnsi" w:cstheme="majorHAnsi"/>
        </w:rPr>
        <w:t>can be used to screen the effects of chemical compounds or metabolic CRISPR libraries on the OCR</w:t>
      </w:r>
      <w:r w:rsidR="00F326A9" w:rsidRPr="00AC20B5">
        <w:rPr>
          <w:rFonts w:asciiTheme="majorHAnsi" w:hAnsiTheme="majorHAnsi" w:cstheme="majorHAnsi"/>
        </w:rPr>
        <w:t xml:space="preserve"> and </w:t>
      </w:r>
      <w:r w:rsidR="00A25639" w:rsidRPr="00AC20B5">
        <w:rPr>
          <w:rFonts w:asciiTheme="majorHAnsi" w:hAnsiTheme="majorHAnsi" w:cstheme="majorHAnsi"/>
        </w:rPr>
        <w:t xml:space="preserve">ECAR of </w:t>
      </w:r>
      <w:r w:rsidR="00C3256C" w:rsidRPr="00AC20B5">
        <w:rPr>
          <w:rFonts w:asciiTheme="majorHAnsi" w:hAnsiTheme="majorHAnsi" w:cstheme="majorHAnsi"/>
        </w:rPr>
        <w:t xml:space="preserve">HSCs under normal </w:t>
      </w:r>
      <w:r w:rsidR="00F326A9" w:rsidRPr="00AC20B5">
        <w:rPr>
          <w:rFonts w:asciiTheme="majorHAnsi" w:hAnsiTheme="majorHAnsi" w:cstheme="majorHAnsi"/>
        </w:rPr>
        <w:t>and</w:t>
      </w:r>
      <w:r w:rsidR="00C3256C" w:rsidRPr="00AC20B5">
        <w:rPr>
          <w:rFonts w:asciiTheme="majorHAnsi" w:hAnsiTheme="majorHAnsi" w:cstheme="majorHAnsi"/>
        </w:rPr>
        <w:t xml:space="preserve"> pathological conditions</w:t>
      </w:r>
      <w:r w:rsidR="00975B17" w:rsidRPr="00AC20B5">
        <w:rPr>
          <w:rFonts w:asciiTheme="majorHAnsi" w:hAnsiTheme="majorHAnsi" w:cstheme="majorHAnsi"/>
        </w:rPr>
        <w:t>,</w:t>
      </w:r>
      <w:r w:rsidR="00C3256C" w:rsidRPr="00AC20B5">
        <w:rPr>
          <w:rFonts w:asciiTheme="majorHAnsi" w:hAnsiTheme="majorHAnsi" w:cstheme="majorHAnsi"/>
        </w:rPr>
        <w:t xml:space="preserve"> </w:t>
      </w:r>
      <w:r w:rsidR="00C3256C" w:rsidRPr="00AC20B5">
        <w:rPr>
          <w:rFonts w:asciiTheme="majorHAnsi" w:hAnsiTheme="majorHAnsi" w:cstheme="majorHAnsi"/>
          <w:i/>
          <w:iCs/>
        </w:rPr>
        <w:t>e.g.</w:t>
      </w:r>
      <w:r w:rsidR="00056C7E" w:rsidRPr="00AC20B5">
        <w:rPr>
          <w:rFonts w:asciiTheme="majorHAnsi" w:hAnsiTheme="majorHAnsi" w:cstheme="majorHAnsi"/>
          <w:i/>
          <w:iCs/>
        </w:rPr>
        <w:t>,</w:t>
      </w:r>
      <w:r w:rsidR="00C3256C" w:rsidRPr="00AC20B5">
        <w:rPr>
          <w:rFonts w:asciiTheme="majorHAnsi" w:hAnsiTheme="majorHAnsi" w:cstheme="majorHAnsi"/>
        </w:rPr>
        <w:t xml:space="preserve"> HSCs harvested from genetically </w:t>
      </w:r>
      <w:r w:rsidR="00F326A9" w:rsidRPr="00AC20B5">
        <w:rPr>
          <w:rFonts w:asciiTheme="majorHAnsi" w:hAnsiTheme="majorHAnsi" w:cstheme="majorHAnsi"/>
        </w:rPr>
        <w:t xml:space="preserve">engineered </w:t>
      </w:r>
      <w:r w:rsidR="00C3256C" w:rsidRPr="00AC20B5">
        <w:rPr>
          <w:rFonts w:asciiTheme="majorHAnsi" w:hAnsiTheme="majorHAnsi" w:cstheme="majorHAnsi"/>
        </w:rPr>
        <w:t>mouse model</w:t>
      </w:r>
      <w:r w:rsidR="00975B17" w:rsidRPr="00AC20B5">
        <w:rPr>
          <w:rFonts w:asciiTheme="majorHAnsi" w:hAnsiTheme="majorHAnsi" w:cstheme="majorHAnsi"/>
        </w:rPr>
        <w:t>s</w:t>
      </w:r>
      <w:r w:rsidR="00C3256C" w:rsidRPr="00AC20B5">
        <w:rPr>
          <w:rFonts w:asciiTheme="majorHAnsi" w:hAnsiTheme="majorHAnsi" w:cstheme="majorHAnsi"/>
        </w:rPr>
        <w:t xml:space="preserve"> of hematological disorder</w:t>
      </w:r>
      <w:r w:rsidR="00975B17" w:rsidRPr="00AC20B5">
        <w:rPr>
          <w:rFonts w:asciiTheme="majorHAnsi" w:hAnsiTheme="majorHAnsi" w:cstheme="majorHAnsi"/>
        </w:rPr>
        <w:t>s</w:t>
      </w:r>
      <w:r w:rsidR="00C3256C" w:rsidRPr="00AC20B5">
        <w:rPr>
          <w:rFonts w:asciiTheme="majorHAnsi" w:hAnsiTheme="majorHAnsi" w:cstheme="majorHAnsi"/>
        </w:rPr>
        <w:t xml:space="preserve">. </w:t>
      </w:r>
      <w:r w:rsidR="00AE311D" w:rsidRPr="00AC20B5">
        <w:rPr>
          <w:rFonts w:asciiTheme="majorHAnsi" w:hAnsiTheme="majorHAnsi" w:cstheme="majorHAnsi"/>
        </w:rPr>
        <w:t xml:space="preserve">Such screening could also be useful in elucidating </w:t>
      </w:r>
      <w:r w:rsidR="00A22357" w:rsidRPr="00AC20B5">
        <w:rPr>
          <w:rFonts w:asciiTheme="majorHAnsi" w:hAnsiTheme="majorHAnsi" w:cstheme="majorHAnsi"/>
        </w:rPr>
        <w:t xml:space="preserve">metabolic pathways that sustain HSC potency in their hypoxic niche, which would be useful in devising strategies for </w:t>
      </w:r>
      <w:r w:rsidR="00A22357" w:rsidRPr="00AC20B5">
        <w:rPr>
          <w:rFonts w:asciiTheme="majorHAnsi" w:hAnsiTheme="majorHAnsi" w:cstheme="majorHAnsi"/>
          <w:i/>
          <w:iCs/>
        </w:rPr>
        <w:t>in vitro</w:t>
      </w:r>
      <w:r w:rsidR="00A22357" w:rsidRPr="00AC20B5">
        <w:rPr>
          <w:rFonts w:asciiTheme="majorHAnsi" w:hAnsiTheme="majorHAnsi" w:cstheme="majorHAnsi"/>
        </w:rPr>
        <w:t xml:space="preserve"> expansion of HSCs while maintaining their </w:t>
      </w:r>
      <w:r w:rsidR="00F326A9" w:rsidRPr="00AC20B5">
        <w:rPr>
          <w:rFonts w:asciiTheme="majorHAnsi" w:hAnsiTheme="majorHAnsi" w:cstheme="majorHAnsi"/>
        </w:rPr>
        <w:t>pluri</w:t>
      </w:r>
      <w:r w:rsidR="00A22357" w:rsidRPr="00AC20B5">
        <w:rPr>
          <w:rFonts w:asciiTheme="majorHAnsi" w:hAnsiTheme="majorHAnsi" w:cstheme="majorHAnsi"/>
        </w:rPr>
        <w:t xml:space="preserve">potency for therapeutic purposes. </w:t>
      </w:r>
      <w:r w:rsidR="00857432" w:rsidRPr="00AC20B5">
        <w:rPr>
          <w:rFonts w:asciiTheme="majorHAnsi" w:hAnsiTheme="majorHAnsi" w:cstheme="majorHAnsi"/>
        </w:rPr>
        <w:t>Given the high</w:t>
      </w:r>
      <w:r w:rsidR="00056C7E" w:rsidRPr="00AC20B5">
        <w:rPr>
          <w:rFonts w:asciiTheme="majorHAnsi" w:hAnsiTheme="majorHAnsi" w:cstheme="majorHAnsi"/>
        </w:rPr>
        <w:t>-</w:t>
      </w:r>
      <w:r w:rsidR="00857432" w:rsidRPr="00AC20B5">
        <w:rPr>
          <w:rFonts w:asciiTheme="majorHAnsi" w:hAnsiTheme="majorHAnsi" w:cstheme="majorHAnsi"/>
        </w:rPr>
        <w:t xml:space="preserve">throughput </w:t>
      </w:r>
      <w:r w:rsidR="00F326A9" w:rsidRPr="00AC20B5">
        <w:rPr>
          <w:rFonts w:asciiTheme="majorHAnsi" w:hAnsiTheme="majorHAnsi" w:cstheme="majorHAnsi"/>
        </w:rPr>
        <w:t>nature</w:t>
      </w:r>
      <w:r w:rsidR="00857432" w:rsidRPr="00AC20B5">
        <w:rPr>
          <w:rFonts w:asciiTheme="majorHAnsi" w:hAnsiTheme="majorHAnsi" w:cstheme="majorHAnsi"/>
        </w:rPr>
        <w:t xml:space="preserve"> of </w:t>
      </w:r>
      <w:r w:rsidR="00056C7E" w:rsidRPr="00AC20B5">
        <w:rPr>
          <w:rFonts w:asciiTheme="majorHAnsi" w:hAnsiTheme="majorHAnsi" w:cstheme="majorHAnsi"/>
        </w:rPr>
        <w:t xml:space="preserve">this </w:t>
      </w:r>
      <w:r w:rsidR="00F326A9" w:rsidRPr="00AC20B5">
        <w:rPr>
          <w:rFonts w:asciiTheme="majorHAnsi" w:hAnsiTheme="majorHAnsi" w:cstheme="majorHAnsi"/>
        </w:rPr>
        <w:t>analysis</w:t>
      </w:r>
      <w:r w:rsidR="00857432" w:rsidRPr="00AC20B5">
        <w:rPr>
          <w:rFonts w:asciiTheme="majorHAnsi" w:hAnsiTheme="majorHAnsi" w:cstheme="majorHAnsi"/>
        </w:rPr>
        <w:t xml:space="preserve">, the protocol described here could easily be adapted to screen </w:t>
      </w:r>
      <w:r w:rsidR="00101D4A" w:rsidRPr="00AC20B5">
        <w:rPr>
          <w:rFonts w:asciiTheme="majorHAnsi" w:hAnsiTheme="majorHAnsi" w:cstheme="majorHAnsi"/>
        </w:rPr>
        <w:t xml:space="preserve">a </w:t>
      </w:r>
      <w:r w:rsidR="00857432" w:rsidRPr="00AC20B5">
        <w:rPr>
          <w:rFonts w:asciiTheme="majorHAnsi" w:hAnsiTheme="majorHAnsi" w:cstheme="majorHAnsi"/>
        </w:rPr>
        <w:t xml:space="preserve">large number of bioenergetic modulators in HSCs, </w:t>
      </w:r>
      <w:r w:rsidR="00B0278D" w:rsidRPr="00AC20B5">
        <w:rPr>
          <w:rFonts w:asciiTheme="majorHAnsi" w:hAnsiTheme="majorHAnsi" w:cstheme="majorHAnsi"/>
        </w:rPr>
        <w:t>hematopoietic progenitors,</w:t>
      </w:r>
      <w:r w:rsidR="00857432" w:rsidRPr="00AC20B5">
        <w:rPr>
          <w:rFonts w:asciiTheme="majorHAnsi" w:hAnsiTheme="majorHAnsi" w:cstheme="majorHAnsi"/>
        </w:rPr>
        <w:t xml:space="preserve"> and malignant hematopoietic cells.  </w:t>
      </w:r>
    </w:p>
    <w:p w14:paraId="1473A8BD" w14:textId="77777777" w:rsidR="00DD5572" w:rsidRPr="00AC20B5" w:rsidRDefault="00DD5572" w:rsidP="00AC20B5">
      <w:pPr>
        <w:jc w:val="both"/>
        <w:rPr>
          <w:rFonts w:asciiTheme="majorHAnsi" w:hAnsiTheme="majorHAnsi" w:cstheme="majorHAnsi"/>
        </w:rPr>
      </w:pPr>
    </w:p>
    <w:p w14:paraId="681DD195" w14:textId="37F241E7" w:rsidR="00484ED8" w:rsidRPr="00AC20B5" w:rsidRDefault="00ED0D9D" w:rsidP="00AC20B5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 xml:space="preserve">In summary, </w:t>
      </w:r>
      <w:r w:rsidR="00975B17" w:rsidRPr="00AC20B5">
        <w:rPr>
          <w:rFonts w:asciiTheme="majorHAnsi" w:hAnsiTheme="majorHAnsi" w:cstheme="majorHAnsi"/>
        </w:rPr>
        <w:t xml:space="preserve">the </w:t>
      </w:r>
      <w:r w:rsidR="002D0FF2" w:rsidRPr="00AC20B5">
        <w:rPr>
          <w:rFonts w:asciiTheme="majorHAnsi" w:hAnsiTheme="majorHAnsi" w:cstheme="majorHAnsi"/>
        </w:rPr>
        <w:t>method</w:t>
      </w:r>
      <w:r w:rsidR="00975B17" w:rsidRPr="00AC20B5">
        <w:rPr>
          <w:rFonts w:asciiTheme="majorHAnsi" w:hAnsiTheme="majorHAnsi" w:cstheme="majorHAnsi"/>
        </w:rPr>
        <w:t>s</w:t>
      </w:r>
      <w:r w:rsidR="002D0FF2" w:rsidRPr="00AC20B5">
        <w:rPr>
          <w:rFonts w:asciiTheme="majorHAnsi" w:hAnsiTheme="majorHAnsi" w:cstheme="majorHAnsi"/>
        </w:rPr>
        <w:t xml:space="preserve"> presented here</w:t>
      </w:r>
      <w:r w:rsidR="00BA1729" w:rsidRPr="00AC20B5">
        <w:rPr>
          <w:rFonts w:asciiTheme="majorHAnsi" w:hAnsiTheme="majorHAnsi" w:cstheme="majorHAnsi"/>
        </w:rPr>
        <w:t xml:space="preserve"> </w:t>
      </w:r>
      <w:r w:rsidRPr="00AC20B5">
        <w:rPr>
          <w:rFonts w:asciiTheme="majorHAnsi" w:hAnsiTheme="majorHAnsi" w:cstheme="majorHAnsi"/>
        </w:rPr>
        <w:t xml:space="preserve">describe optimized protocols for </w:t>
      </w:r>
      <w:r w:rsidR="00BA1729" w:rsidRPr="00AC20B5">
        <w:rPr>
          <w:rFonts w:asciiTheme="majorHAnsi" w:hAnsiTheme="majorHAnsi" w:cstheme="majorHAnsi"/>
        </w:rPr>
        <w:t>measuring</w:t>
      </w:r>
      <w:r w:rsidRPr="00AC20B5">
        <w:rPr>
          <w:rFonts w:asciiTheme="majorHAnsi" w:hAnsiTheme="majorHAnsi" w:cstheme="majorHAnsi"/>
        </w:rPr>
        <w:t xml:space="preserve"> </w:t>
      </w:r>
      <w:r w:rsidR="00BA1729" w:rsidRPr="00AC20B5">
        <w:rPr>
          <w:rFonts w:asciiTheme="majorHAnsi" w:hAnsiTheme="majorHAnsi" w:cstheme="majorHAnsi"/>
        </w:rPr>
        <w:t>ECAR</w:t>
      </w:r>
      <w:r w:rsidRPr="00AC20B5">
        <w:rPr>
          <w:rFonts w:asciiTheme="majorHAnsi" w:hAnsiTheme="majorHAnsi" w:cstheme="majorHAnsi"/>
        </w:rPr>
        <w:t xml:space="preserve"> and </w:t>
      </w:r>
      <w:r w:rsidR="00BA1729" w:rsidRPr="00AC20B5">
        <w:rPr>
          <w:rFonts w:asciiTheme="majorHAnsi" w:hAnsiTheme="majorHAnsi" w:cstheme="majorHAnsi"/>
        </w:rPr>
        <w:t>OCR</w:t>
      </w:r>
      <w:r w:rsidRPr="00AC20B5">
        <w:rPr>
          <w:rFonts w:asciiTheme="majorHAnsi" w:hAnsiTheme="majorHAnsi" w:cstheme="majorHAnsi"/>
        </w:rPr>
        <w:t xml:space="preserve"> in primary mouse </w:t>
      </w:r>
      <w:r w:rsidR="00BA1729" w:rsidRPr="00AC20B5">
        <w:rPr>
          <w:rFonts w:asciiTheme="majorHAnsi" w:hAnsiTheme="majorHAnsi" w:cstheme="majorHAnsi"/>
        </w:rPr>
        <w:t>H</w:t>
      </w:r>
      <w:r w:rsidR="00FA64A7" w:rsidRPr="00AC20B5">
        <w:rPr>
          <w:rFonts w:asciiTheme="majorHAnsi" w:hAnsiTheme="majorHAnsi" w:cstheme="majorHAnsi"/>
        </w:rPr>
        <w:t>S</w:t>
      </w:r>
      <w:r w:rsidR="00BA1729" w:rsidRPr="00AC20B5">
        <w:rPr>
          <w:rFonts w:asciiTheme="majorHAnsi" w:hAnsiTheme="majorHAnsi" w:cstheme="majorHAnsi"/>
        </w:rPr>
        <w:t xml:space="preserve">PCs using </w:t>
      </w:r>
      <w:r w:rsidR="00F326A9" w:rsidRPr="00AC20B5">
        <w:rPr>
          <w:rFonts w:asciiTheme="majorHAnsi" w:hAnsiTheme="majorHAnsi" w:cstheme="majorHAnsi"/>
        </w:rPr>
        <w:t xml:space="preserve">the </w:t>
      </w:r>
      <w:r w:rsidR="00E707BC" w:rsidRPr="00AC20B5">
        <w:rPr>
          <w:rFonts w:asciiTheme="majorHAnsi" w:hAnsiTheme="majorHAnsi" w:cstheme="majorHAnsi"/>
        </w:rPr>
        <w:t>e</w:t>
      </w:r>
      <w:r w:rsidR="00F326A9" w:rsidRPr="00AC20B5">
        <w:rPr>
          <w:rFonts w:asciiTheme="majorHAnsi" w:hAnsiTheme="majorHAnsi" w:cstheme="majorHAnsi"/>
        </w:rPr>
        <w:t xml:space="preserve">xtracellular </w:t>
      </w:r>
      <w:r w:rsidR="00E707BC" w:rsidRPr="00AC20B5">
        <w:rPr>
          <w:rFonts w:asciiTheme="majorHAnsi" w:hAnsiTheme="majorHAnsi" w:cstheme="majorHAnsi"/>
        </w:rPr>
        <w:t>flux analyzer</w:t>
      </w:r>
      <w:r w:rsidRPr="00AC20B5">
        <w:rPr>
          <w:rFonts w:asciiTheme="majorHAnsi" w:hAnsiTheme="majorHAnsi" w:cstheme="majorHAnsi"/>
        </w:rPr>
        <w:t>.</w:t>
      </w:r>
      <w:r w:rsidR="00203014" w:rsidRPr="00AC20B5">
        <w:rPr>
          <w:rFonts w:asciiTheme="majorHAnsi" w:hAnsiTheme="majorHAnsi" w:cstheme="majorHAnsi"/>
        </w:rPr>
        <w:t xml:space="preserve"> Results obtained</w:t>
      </w:r>
      <w:r w:rsidRPr="00AC20B5">
        <w:rPr>
          <w:rFonts w:asciiTheme="majorHAnsi" w:hAnsiTheme="majorHAnsi" w:cstheme="majorHAnsi"/>
        </w:rPr>
        <w:t xml:space="preserve"> </w:t>
      </w:r>
      <w:r w:rsidR="00CC0C8C">
        <w:rPr>
          <w:rFonts w:asciiTheme="majorHAnsi" w:hAnsiTheme="majorHAnsi" w:cstheme="majorHAnsi"/>
        </w:rPr>
        <w:t>from</w:t>
      </w:r>
      <w:r w:rsidR="00203014" w:rsidRPr="00AC20B5">
        <w:rPr>
          <w:rFonts w:asciiTheme="majorHAnsi" w:hAnsiTheme="majorHAnsi" w:cstheme="majorHAnsi"/>
        </w:rPr>
        <w:t xml:space="preserve"> </w:t>
      </w:r>
      <w:r w:rsidR="00F326A9" w:rsidRPr="00AC20B5">
        <w:rPr>
          <w:rFonts w:asciiTheme="majorHAnsi" w:hAnsiTheme="majorHAnsi" w:cstheme="majorHAnsi"/>
        </w:rPr>
        <w:t xml:space="preserve">the </w:t>
      </w:r>
      <w:r w:rsidR="0051453E" w:rsidRPr="00AC20B5">
        <w:rPr>
          <w:rFonts w:asciiTheme="majorHAnsi" w:hAnsiTheme="majorHAnsi" w:cstheme="majorHAnsi"/>
        </w:rPr>
        <w:t xml:space="preserve">glycolysis stress test have shown that 2.5 </w:t>
      </w:r>
      <w:r w:rsidR="00101D4A" w:rsidRPr="00AC20B5">
        <w:rPr>
          <w:rFonts w:asciiTheme="majorHAnsi" w:hAnsiTheme="majorHAnsi" w:cstheme="majorHAnsi"/>
        </w:rPr>
        <w:t>×</w:t>
      </w:r>
      <w:r w:rsidR="0051453E" w:rsidRPr="00AC20B5">
        <w:rPr>
          <w:rFonts w:asciiTheme="majorHAnsi" w:hAnsiTheme="majorHAnsi" w:cstheme="majorHAnsi"/>
        </w:rPr>
        <w:t xml:space="preserve"> 10</w:t>
      </w:r>
      <w:r w:rsidR="0051453E" w:rsidRPr="00AC20B5">
        <w:rPr>
          <w:rFonts w:asciiTheme="majorHAnsi" w:hAnsiTheme="majorHAnsi" w:cstheme="majorHAnsi"/>
          <w:vertAlign w:val="superscript"/>
        </w:rPr>
        <w:t>5</w:t>
      </w:r>
      <w:r w:rsidR="0051453E" w:rsidRPr="00AC20B5">
        <w:rPr>
          <w:rFonts w:asciiTheme="majorHAnsi" w:hAnsiTheme="majorHAnsi" w:cstheme="majorHAnsi"/>
        </w:rPr>
        <w:t xml:space="preserve"> cells per well and 2 </w:t>
      </w:r>
      <w:r w:rsidR="0051453E" w:rsidRPr="00AC20B5">
        <w:rPr>
          <w:rFonts w:asciiTheme="majorHAnsi" w:hAnsiTheme="majorHAnsi" w:cstheme="majorHAnsi"/>
        </w:rPr>
        <w:sym w:font="Symbol" w:char="F06D"/>
      </w:r>
      <w:r w:rsidR="0051453E" w:rsidRPr="00AC20B5">
        <w:rPr>
          <w:rFonts w:asciiTheme="majorHAnsi" w:hAnsiTheme="majorHAnsi" w:cstheme="majorHAnsi"/>
        </w:rPr>
        <w:t xml:space="preserve">M oligomycin are optimal </w:t>
      </w:r>
      <w:r w:rsidR="0051453E" w:rsidRPr="00AC20B5">
        <w:rPr>
          <w:rFonts w:asciiTheme="majorHAnsi" w:hAnsiTheme="majorHAnsi" w:cstheme="majorHAnsi"/>
        </w:rPr>
        <w:lastRenderedPageBreak/>
        <w:t xml:space="preserve">for further analysis. </w:t>
      </w:r>
      <w:r w:rsidR="00D07544" w:rsidRPr="00AC20B5">
        <w:rPr>
          <w:rFonts w:asciiTheme="majorHAnsi" w:hAnsiTheme="majorHAnsi" w:cstheme="majorHAnsi"/>
        </w:rPr>
        <w:t xml:space="preserve">Using </w:t>
      </w:r>
      <w:r w:rsidR="0051453E" w:rsidRPr="00AC20B5">
        <w:rPr>
          <w:rFonts w:asciiTheme="majorHAnsi" w:hAnsiTheme="majorHAnsi" w:cstheme="majorHAnsi"/>
        </w:rPr>
        <w:t xml:space="preserve">2.5 </w:t>
      </w:r>
      <w:r w:rsidR="00101D4A" w:rsidRPr="00AC20B5">
        <w:rPr>
          <w:rFonts w:asciiTheme="majorHAnsi" w:hAnsiTheme="majorHAnsi" w:cstheme="majorHAnsi"/>
        </w:rPr>
        <w:t>×</w:t>
      </w:r>
      <w:r w:rsidR="0051453E" w:rsidRPr="00AC20B5">
        <w:rPr>
          <w:rFonts w:asciiTheme="majorHAnsi" w:hAnsiTheme="majorHAnsi" w:cstheme="majorHAnsi"/>
        </w:rPr>
        <w:t xml:space="preserve"> 10</w:t>
      </w:r>
      <w:r w:rsidR="0051453E" w:rsidRPr="00AC20B5">
        <w:rPr>
          <w:rFonts w:asciiTheme="majorHAnsi" w:hAnsiTheme="majorHAnsi" w:cstheme="majorHAnsi"/>
          <w:vertAlign w:val="superscript"/>
        </w:rPr>
        <w:t>5</w:t>
      </w:r>
      <w:r w:rsidR="0051453E" w:rsidRPr="00AC20B5">
        <w:rPr>
          <w:rFonts w:asciiTheme="majorHAnsi" w:hAnsiTheme="majorHAnsi" w:cstheme="majorHAnsi"/>
        </w:rPr>
        <w:t xml:space="preserve"> cells per well and 2 </w:t>
      </w:r>
      <w:r w:rsidR="0051453E" w:rsidRPr="00AC20B5">
        <w:rPr>
          <w:rFonts w:asciiTheme="majorHAnsi" w:hAnsiTheme="majorHAnsi" w:cstheme="majorHAnsi"/>
        </w:rPr>
        <w:sym w:font="Symbol" w:char="F06D"/>
      </w:r>
      <w:r w:rsidR="0051453E" w:rsidRPr="00AC20B5">
        <w:rPr>
          <w:rFonts w:asciiTheme="majorHAnsi" w:hAnsiTheme="majorHAnsi" w:cstheme="majorHAnsi"/>
        </w:rPr>
        <w:t>M oligomycin,</w:t>
      </w:r>
      <w:r w:rsidR="00975B17" w:rsidRPr="00AC20B5">
        <w:rPr>
          <w:rFonts w:asciiTheme="majorHAnsi" w:hAnsiTheme="majorHAnsi" w:cstheme="majorHAnsi"/>
        </w:rPr>
        <w:t xml:space="preserve"> the </w:t>
      </w:r>
      <w:r w:rsidR="0051453E" w:rsidRPr="00AC20B5">
        <w:rPr>
          <w:rFonts w:asciiTheme="majorHAnsi" w:hAnsiTheme="majorHAnsi" w:cstheme="majorHAnsi"/>
        </w:rPr>
        <w:t>mitochondrial stress test</w:t>
      </w:r>
      <w:r w:rsidR="00203014" w:rsidRPr="00AC20B5">
        <w:rPr>
          <w:rFonts w:asciiTheme="majorHAnsi" w:hAnsiTheme="majorHAnsi" w:cstheme="majorHAnsi"/>
        </w:rPr>
        <w:t xml:space="preserve"> was performed</w:t>
      </w:r>
      <w:r w:rsidR="0051453E" w:rsidRPr="00AC20B5">
        <w:rPr>
          <w:rFonts w:asciiTheme="majorHAnsi" w:hAnsiTheme="majorHAnsi" w:cstheme="majorHAnsi"/>
        </w:rPr>
        <w:t xml:space="preserve"> to optimize the FCCP concentration</w:t>
      </w:r>
      <w:r w:rsidR="00D07544" w:rsidRPr="00AC20B5">
        <w:rPr>
          <w:rFonts w:asciiTheme="majorHAnsi" w:hAnsiTheme="majorHAnsi" w:cstheme="majorHAnsi"/>
        </w:rPr>
        <w:t>,</w:t>
      </w:r>
      <w:r w:rsidR="0051453E" w:rsidRPr="00AC20B5">
        <w:rPr>
          <w:rFonts w:asciiTheme="majorHAnsi" w:hAnsiTheme="majorHAnsi" w:cstheme="majorHAnsi"/>
        </w:rPr>
        <w:t xml:space="preserve"> and 2 </w:t>
      </w:r>
      <w:r w:rsidR="0051453E" w:rsidRPr="00AC20B5">
        <w:rPr>
          <w:rFonts w:asciiTheme="majorHAnsi" w:hAnsiTheme="majorHAnsi" w:cstheme="majorHAnsi"/>
        </w:rPr>
        <w:sym w:font="Symbol" w:char="F06D"/>
      </w:r>
      <w:r w:rsidR="0051453E" w:rsidRPr="00AC20B5">
        <w:rPr>
          <w:rFonts w:asciiTheme="majorHAnsi" w:hAnsiTheme="majorHAnsi" w:cstheme="majorHAnsi"/>
        </w:rPr>
        <w:t xml:space="preserve">M of FCCP </w:t>
      </w:r>
      <w:r w:rsidR="00203014" w:rsidRPr="00AC20B5">
        <w:rPr>
          <w:rFonts w:asciiTheme="majorHAnsi" w:hAnsiTheme="majorHAnsi" w:cstheme="majorHAnsi"/>
        </w:rPr>
        <w:t xml:space="preserve">was found to </w:t>
      </w:r>
      <w:r w:rsidR="0051453E" w:rsidRPr="00AC20B5">
        <w:rPr>
          <w:rFonts w:asciiTheme="majorHAnsi" w:hAnsiTheme="majorHAnsi" w:cstheme="majorHAnsi"/>
        </w:rPr>
        <w:t xml:space="preserve">induce maximum OCR. </w:t>
      </w:r>
      <w:r w:rsidRPr="00AC20B5">
        <w:rPr>
          <w:rFonts w:asciiTheme="majorHAnsi" w:hAnsiTheme="majorHAnsi" w:cstheme="majorHAnsi"/>
        </w:rPr>
        <w:t xml:space="preserve">Although the current study is mainly focused on </w:t>
      </w:r>
      <w:r w:rsidR="00BA1729" w:rsidRPr="00AC20B5">
        <w:rPr>
          <w:rFonts w:asciiTheme="majorHAnsi" w:hAnsiTheme="majorHAnsi" w:cstheme="majorHAnsi"/>
        </w:rPr>
        <w:t>mouse H</w:t>
      </w:r>
      <w:r w:rsidR="00FA64A7" w:rsidRPr="00AC20B5">
        <w:rPr>
          <w:rFonts w:asciiTheme="majorHAnsi" w:hAnsiTheme="majorHAnsi" w:cstheme="majorHAnsi"/>
        </w:rPr>
        <w:t>S</w:t>
      </w:r>
      <w:r w:rsidR="00BA1729" w:rsidRPr="00AC20B5">
        <w:rPr>
          <w:rFonts w:asciiTheme="majorHAnsi" w:hAnsiTheme="majorHAnsi" w:cstheme="majorHAnsi"/>
        </w:rPr>
        <w:t>PCs</w:t>
      </w:r>
      <w:r w:rsidRPr="00AC20B5">
        <w:rPr>
          <w:rFonts w:asciiTheme="majorHAnsi" w:hAnsiTheme="majorHAnsi" w:cstheme="majorHAnsi"/>
        </w:rPr>
        <w:t>, the protocol</w:t>
      </w:r>
      <w:r w:rsidR="00D07544" w:rsidRPr="00AC20B5">
        <w:rPr>
          <w:rFonts w:asciiTheme="majorHAnsi" w:hAnsiTheme="majorHAnsi" w:cstheme="majorHAnsi"/>
        </w:rPr>
        <w:t xml:space="preserve"> and </w:t>
      </w:r>
      <w:r w:rsidR="00101D4A" w:rsidRPr="00AC20B5">
        <w:rPr>
          <w:rFonts w:asciiTheme="majorHAnsi" w:hAnsiTheme="majorHAnsi" w:cstheme="majorHAnsi"/>
        </w:rPr>
        <w:t xml:space="preserve">this </w:t>
      </w:r>
      <w:r w:rsidR="00D07544" w:rsidRPr="00AC20B5">
        <w:rPr>
          <w:rFonts w:asciiTheme="majorHAnsi" w:hAnsiTheme="majorHAnsi" w:cstheme="majorHAnsi"/>
        </w:rPr>
        <w:t>approach</w:t>
      </w:r>
      <w:r w:rsidRPr="00AC20B5">
        <w:rPr>
          <w:rFonts w:asciiTheme="majorHAnsi" w:hAnsiTheme="majorHAnsi" w:cstheme="majorHAnsi"/>
        </w:rPr>
        <w:t xml:space="preserve"> could easily </w:t>
      </w:r>
      <w:r w:rsidR="0051453E" w:rsidRPr="00AC20B5">
        <w:rPr>
          <w:rFonts w:asciiTheme="majorHAnsi" w:hAnsiTheme="majorHAnsi" w:cstheme="majorHAnsi"/>
        </w:rPr>
        <w:t xml:space="preserve">be </w:t>
      </w:r>
      <w:r w:rsidRPr="00AC20B5">
        <w:rPr>
          <w:rFonts w:asciiTheme="majorHAnsi" w:hAnsiTheme="majorHAnsi" w:cstheme="majorHAnsi"/>
        </w:rPr>
        <w:t xml:space="preserve">adapted to </w:t>
      </w:r>
      <w:r w:rsidR="00BA1729" w:rsidRPr="00AC20B5">
        <w:rPr>
          <w:rFonts w:asciiTheme="majorHAnsi" w:hAnsiTheme="majorHAnsi" w:cstheme="majorHAnsi"/>
        </w:rPr>
        <w:t>optimize analysis conditions for any type of suspension cells.</w:t>
      </w:r>
    </w:p>
    <w:p w14:paraId="6500C3DD" w14:textId="77777777" w:rsidR="00484ED8" w:rsidRPr="00AC20B5" w:rsidRDefault="00484ED8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59F37CC4" w14:textId="5C4BDFF3" w:rsidR="006E4797" w:rsidRPr="00AC20B5" w:rsidRDefault="00551D82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  <w:b/>
        </w:rPr>
        <w:t xml:space="preserve">ACKNOWLEDGMENTS: </w:t>
      </w:r>
    </w:p>
    <w:p w14:paraId="559544B9" w14:textId="2E86CFB6" w:rsidR="00D16284" w:rsidRPr="00AC20B5" w:rsidRDefault="000C004C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W</w:t>
      </w:r>
      <w:r w:rsidR="002F52B1" w:rsidRPr="00AC20B5">
        <w:rPr>
          <w:rFonts w:asciiTheme="majorHAnsi" w:hAnsiTheme="majorHAnsi" w:cstheme="majorHAnsi"/>
        </w:rPr>
        <w:t>ork i</w:t>
      </w:r>
      <w:r w:rsidRPr="00AC20B5">
        <w:rPr>
          <w:rFonts w:asciiTheme="majorHAnsi" w:hAnsiTheme="majorHAnsi" w:cstheme="majorHAnsi"/>
        </w:rPr>
        <w:t xml:space="preserve">n </w:t>
      </w:r>
      <w:r w:rsidR="00CF3E53" w:rsidRPr="00AC20B5">
        <w:rPr>
          <w:rFonts w:asciiTheme="majorHAnsi" w:hAnsiTheme="majorHAnsi" w:cstheme="majorHAnsi"/>
        </w:rPr>
        <w:t>Lombard</w:t>
      </w:r>
      <w:r w:rsidR="00F21E9D" w:rsidRPr="00AC20B5">
        <w:rPr>
          <w:rFonts w:asciiTheme="majorHAnsi" w:hAnsiTheme="majorHAnsi" w:cstheme="majorHAnsi"/>
        </w:rPr>
        <w:t xml:space="preserve"> lab</w:t>
      </w:r>
      <w:r w:rsidR="00CF3E53" w:rsidRPr="00AC20B5">
        <w:rPr>
          <w:rFonts w:asciiTheme="majorHAnsi" w:hAnsiTheme="majorHAnsi" w:cstheme="majorHAnsi"/>
        </w:rPr>
        <w:t>oratory</w:t>
      </w:r>
      <w:r w:rsidRPr="00AC20B5">
        <w:rPr>
          <w:rFonts w:asciiTheme="majorHAnsi" w:hAnsiTheme="majorHAnsi" w:cstheme="majorHAnsi"/>
        </w:rPr>
        <w:t xml:space="preserve"> is</w:t>
      </w:r>
      <w:r w:rsidR="002F52B1" w:rsidRPr="00AC20B5">
        <w:rPr>
          <w:rFonts w:asciiTheme="majorHAnsi" w:hAnsiTheme="majorHAnsi" w:cstheme="majorHAnsi"/>
        </w:rPr>
        <w:t xml:space="preserve"> supported by </w:t>
      </w:r>
      <w:r w:rsidR="00192878" w:rsidRPr="00AC20B5">
        <w:rPr>
          <w:rFonts w:asciiTheme="majorHAnsi" w:hAnsiTheme="majorHAnsi" w:cstheme="majorHAnsi"/>
        </w:rPr>
        <w:t xml:space="preserve">the </w:t>
      </w:r>
      <w:r w:rsidR="002F52B1" w:rsidRPr="00AC20B5">
        <w:rPr>
          <w:rFonts w:asciiTheme="majorHAnsi" w:hAnsiTheme="majorHAnsi" w:cstheme="majorHAnsi"/>
        </w:rPr>
        <w:t>NIH (</w:t>
      </w:r>
      <w:r w:rsidR="00D16284" w:rsidRPr="00AC20B5">
        <w:rPr>
          <w:rFonts w:asciiTheme="majorHAnsi" w:hAnsiTheme="majorHAnsi" w:cstheme="majorHAnsi"/>
        </w:rPr>
        <w:t xml:space="preserve">NIGMS </w:t>
      </w:r>
      <w:r w:rsidR="002F52B1" w:rsidRPr="00AC20B5">
        <w:rPr>
          <w:rFonts w:asciiTheme="majorHAnsi" w:hAnsiTheme="majorHAnsi" w:cstheme="majorHAnsi"/>
        </w:rPr>
        <w:t xml:space="preserve">R01GM101171, </w:t>
      </w:r>
      <w:r w:rsidR="00D16284" w:rsidRPr="00AC20B5">
        <w:rPr>
          <w:rFonts w:asciiTheme="majorHAnsi" w:hAnsiTheme="majorHAnsi" w:cstheme="majorHAnsi"/>
        </w:rPr>
        <w:t xml:space="preserve">NIEHS </w:t>
      </w:r>
      <w:r w:rsidR="002F52B1" w:rsidRPr="00AC20B5">
        <w:rPr>
          <w:rFonts w:asciiTheme="majorHAnsi" w:hAnsiTheme="majorHAnsi" w:cstheme="majorHAnsi"/>
        </w:rPr>
        <w:t>R21ES032305)</w:t>
      </w:r>
      <w:r w:rsidR="00CF3E53" w:rsidRPr="00AC20B5">
        <w:rPr>
          <w:rFonts w:asciiTheme="majorHAnsi" w:hAnsiTheme="majorHAnsi" w:cstheme="majorHAnsi"/>
        </w:rPr>
        <w:t>,</w:t>
      </w:r>
      <w:r w:rsidR="002F52B1" w:rsidRPr="00AC20B5">
        <w:rPr>
          <w:rFonts w:asciiTheme="majorHAnsi" w:hAnsiTheme="majorHAnsi" w:cstheme="majorHAnsi"/>
        </w:rPr>
        <w:t xml:space="preserve"> DoD (CA190267, CA170628</w:t>
      </w:r>
      <w:r w:rsidR="00975B17" w:rsidRPr="00AC20B5">
        <w:rPr>
          <w:rFonts w:asciiTheme="majorHAnsi" w:hAnsiTheme="majorHAnsi" w:cstheme="majorHAnsi"/>
        </w:rPr>
        <w:t>, NF170044, and ME200030</w:t>
      </w:r>
      <w:r w:rsidR="002F52B1" w:rsidRPr="00AC20B5">
        <w:rPr>
          <w:rFonts w:asciiTheme="majorHAnsi" w:hAnsiTheme="majorHAnsi" w:cstheme="majorHAnsi"/>
        </w:rPr>
        <w:t>)</w:t>
      </w:r>
      <w:r w:rsidR="008D0D99" w:rsidRPr="00AC20B5">
        <w:rPr>
          <w:rFonts w:asciiTheme="majorHAnsi" w:hAnsiTheme="majorHAnsi" w:cstheme="majorHAnsi"/>
        </w:rPr>
        <w:t>,</w:t>
      </w:r>
      <w:r w:rsidR="002F52B1" w:rsidRPr="00AC20B5">
        <w:rPr>
          <w:rFonts w:asciiTheme="majorHAnsi" w:hAnsiTheme="majorHAnsi" w:cstheme="majorHAnsi"/>
        </w:rPr>
        <w:t xml:space="preserve"> </w:t>
      </w:r>
      <w:r w:rsidR="00CF3E53" w:rsidRPr="00AC20B5">
        <w:rPr>
          <w:rFonts w:asciiTheme="majorHAnsi" w:hAnsiTheme="majorHAnsi" w:cstheme="majorHAnsi"/>
        </w:rPr>
        <w:t>and Glenn Foundation for Medical Research</w:t>
      </w:r>
      <w:r w:rsidR="002F52B1" w:rsidRPr="00AC20B5">
        <w:rPr>
          <w:rFonts w:asciiTheme="majorHAnsi" w:hAnsiTheme="majorHAnsi" w:cstheme="majorHAnsi"/>
        </w:rPr>
        <w:t>.</w:t>
      </w:r>
      <w:r w:rsidR="004C573F" w:rsidRPr="00AC20B5">
        <w:rPr>
          <w:rFonts w:asciiTheme="majorHAnsi" w:hAnsiTheme="majorHAnsi" w:cstheme="majorHAnsi"/>
        </w:rPr>
        <w:t xml:space="preserve"> Work in Li laboratory is supported by</w:t>
      </w:r>
      <w:r w:rsidR="00D16284" w:rsidRPr="00AC20B5">
        <w:rPr>
          <w:rFonts w:asciiTheme="majorHAnsi" w:hAnsiTheme="majorHAnsi" w:cstheme="majorHAnsi"/>
        </w:rPr>
        <w:t xml:space="preserve"> </w:t>
      </w:r>
      <w:r w:rsidR="00D16284" w:rsidRPr="00AC20B5">
        <w:rPr>
          <w:rFonts w:asciiTheme="majorHAnsi" w:hAnsiTheme="majorHAnsi" w:cstheme="majorHAnsi"/>
          <w:lang w:bidi="ar-SA"/>
        </w:rPr>
        <w:t>NIH (NHLBI</w:t>
      </w:r>
      <w:r w:rsidR="008D0D99" w:rsidRPr="00AC20B5">
        <w:rPr>
          <w:rFonts w:asciiTheme="majorHAnsi" w:hAnsiTheme="majorHAnsi" w:cstheme="majorHAnsi"/>
          <w:lang w:bidi="ar-SA"/>
        </w:rPr>
        <w:t xml:space="preserve"> </w:t>
      </w:r>
      <w:r w:rsidR="00D16284" w:rsidRPr="00AC20B5">
        <w:rPr>
          <w:rFonts w:asciiTheme="majorHAnsi" w:hAnsiTheme="majorHAnsi" w:cstheme="majorHAnsi"/>
          <w:lang w:bidi="ar-SA"/>
        </w:rPr>
        <w:t>5R01HL150707).</w:t>
      </w:r>
    </w:p>
    <w:p w14:paraId="25B2FBBD" w14:textId="77777777" w:rsidR="006E4797" w:rsidRPr="00AC20B5" w:rsidRDefault="006E4797" w:rsidP="00AC20B5">
      <w:pPr>
        <w:jc w:val="both"/>
        <w:rPr>
          <w:rFonts w:asciiTheme="majorHAnsi" w:hAnsiTheme="majorHAnsi" w:cstheme="majorHAnsi"/>
          <w:b/>
        </w:rPr>
      </w:pPr>
    </w:p>
    <w:p w14:paraId="5E703EBA" w14:textId="47BA0647" w:rsidR="006E4797" w:rsidRPr="00AC20B5" w:rsidRDefault="00551D82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</w:rPr>
      </w:pPr>
      <w:r w:rsidRPr="00AC20B5">
        <w:rPr>
          <w:rFonts w:asciiTheme="majorHAnsi" w:hAnsiTheme="majorHAnsi" w:cstheme="majorHAnsi"/>
          <w:b/>
        </w:rPr>
        <w:t xml:space="preserve">DISCLOSURES: </w:t>
      </w:r>
    </w:p>
    <w:p w14:paraId="132340D6" w14:textId="3B43DBC6" w:rsidR="006E4797" w:rsidRPr="00AC20B5" w:rsidRDefault="006A3E4E" w:rsidP="00AC20B5">
      <w:pP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t>The authors declare that there is no conflict of interest</w:t>
      </w:r>
      <w:r w:rsidR="002B4A1C" w:rsidRPr="00AC20B5">
        <w:rPr>
          <w:rFonts w:asciiTheme="majorHAnsi" w:hAnsiTheme="majorHAnsi" w:cstheme="majorHAnsi"/>
        </w:rPr>
        <w:t>.</w:t>
      </w:r>
    </w:p>
    <w:p w14:paraId="4A7B0E5C" w14:textId="77777777" w:rsidR="006E4797" w:rsidRPr="00AC20B5" w:rsidRDefault="006E4797" w:rsidP="00AC20B5">
      <w:pPr>
        <w:jc w:val="both"/>
        <w:rPr>
          <w:rFonts w:asciiTheme="majorHAnsi" w:hAnsiTheme="majorHAnsi" w:cstheme="majorHAnsi"/>
        </w:rPr>
      </w:pPr>
    </w:p>
    <w:p w14:paraId="6DE2B73C" w14:textId="5061D115" w:rsidR="006E4797" w:rsidRPr="00AC20B5" w:rsidRDefault="00551D82" w:rsidP="00AC20B5">
      <w:pPr>
        <w:jc w:val="both"/>
        <w:rPr>
          <w:rFonts w:asciiTheme="majorHAnsi" w:hAnsiTheme="majorHAnsi" w:cstheme="majorHAnsi"/>
          <w:b/>
        </w:rPr>
      </w:pPr>
      <w:r w:rsidRPr="00AC20B5">
        <w:rPr>
          <w:rFonts w:asciiTheme="majorHAnsi" w:hAnsiTheme="majorHAnsi" w:cstheme="majorHAnsi"/>
          <w:b/>
        </w:rPr>
        <w:t>REFERENCES:</w:t>
      </w:r>
      <w:r w:rsidRPr="00AC20B5">
        <w:rPr>
          <w:rFonts w:asciiTheme="majorHAnsi" w:hAnsiTheme="majorHAnsi" w:cstheme="majorHAnsi"/>
        </w:rPr>
        <w:t xml:space="preserve"> </w:t>
      </w:r>
    </w:p>
    <w:p w14:paraId="00A5531D" w14:textId="71845FB0" w:rsidR="00B20F59" w:rsidRPr="00AC20B5" w:rsidRDefault="00FC5F08" w:rsidP="00AC20B5">
      <w:pPr>
        <w:pStyle w:val="EndNoteBibliography"/>
        <w:rPr>
          <w:rFonts w:asciiTheme="majorHAnsi" w:hAnsiTheme="majorHAnsi" w:cstheme="majorHAnsi"/>
          <w:noProof/>
        </w:rPr>
      </w:pPr>
      <w:r w:rsidRPr="00AC20B5">
        <w:rPr>
          <w:rFonts w:asciiTheme="majorHAnsi" w:hAnsiTheme="majorHAnsi" w:cstheme="majorHAnsi"/>
        </w:rPr>
        <w:fldChar w:fldCharType="begin"/>
      </w:r>
      <w:r w:rsidRPr="00AC20B5">
        <w:rPr>
          <w:rFonts w:asciiTheme="majorHAnsi" w:hAnsiTheme="majorHAnsi" w:cstheme="majorHAnsi"/>
        </w:rPr>
        <w:instrText xml:space="preserve"> ADDIN EN.REFLIST </w:instrText>
      </w:r>
      <w:r w:rsidRPr="00AC20B5">
        <w:rPr>
          <w:rFonts w:asciiTheme="majorHAnsi" w:hAnsiTheme="majorHAnsi" w:cstheme="majorHAnsi"/>
        </w:rPr>
        <w:fldChar w:fldCharType="separate"/>
      </w:r>
      <w:r w:rsidR="00B20F59" w:rsidRPr="00AC20B5">
        <w:rPr>
          <w:rFonts w:asciiTheme="majorHAnsi" w:hAnsiTheme="majorHAnsi" w:cstheme="majorHAnsi"/>
          <w:noProof/>
        </w:rPr>
        <w:t>1</w:t>
      </w:r>
      <w:r w:rsidR="00B20F59" w:rsidRPr="00AC20B5">
        <w:rPr>
          <w:rFonts w:asciiTheme="majorHAnsi" w:hAnsiTheme="majorHAnsi" w:cstheme="majorHAnsi"/>
          <w:noProof/>
        </w:rPr>
        <w:tab/>
        <w:t>Rieger, M. A.</w:t>
      </w:r>
      <w:r w:rsidR="00DD1327" w:rsidRPr="00AC20B5">
        <w:rPr>
          <w:rFonts w:asciiTheme="majorHAnsi" w:hAnsiTheme="majorHAnsi" w:cstheme="majorHAnsi"/>
          <w:noProof/>
        </w:rPr>
        <w:t>,</w:t>
      </w:r>
      <w:r w:rsidR="00B20F59" w:rsidRPr="00AC20B5">
        <w:rPr>
          <w:rFonts w:asciiTheme="majorHAnsi" w:hAnsiTheme="majorHAnsi" w:cstheme="majorHAnsi"/>
          <w:noProof/>
        </w:rPr>
        <w:t xml:space="preserve"> Schroeder, T. Hematopoiesis. </w:t>
      </w:r>
      <w:r w:rsidR="00B20F59" w:rsidRPr="00AC20B5">
        <w:rPr>
          <w:rFonts w:asciiTheme="majorHAnsi" w:hAnsiTheme="majorHAnsi" w:cstheme="majorHAnsi"/>
          <w:i/>
          <w:noProof/>
        </w:rPr>
        <w:t>Cold Spring Harbor Perspectives in Biology.</w:t>
      </w:r>
      <w:r w:rsidR="00B20F59" w:rsidRPr="00AC20B5">
        <w:rPr>
          <w:rFonts w:asciiTheme="majorHAnsi" w:hAnsiTheme="majorHAnsi" w:cstheme="majorHAnsi"/>
          <w:noProof/>
        </w:rPr>
        <w:t xml:space="preserve"> </w:t>
      </w:r>
      <w:r w:rsidR="00B20F59" w:rsidRPr="00AC20B5">
        <w:rPr>
          <w:rFonts w:asciiTheme="majorHAnsi" w:hAnsiTheme="majorHAnsi" w:cstheme="majorHAnsi"/>
          <w:b/>
          <w:noProof/>
        </w:rPr>
        <w:t>4</w:t>
      </w:r>
      <w:r w:rsidR="00B20F59" w:rsidRPr="00AC20B5">
        <w:rPr>
          <w:rFonts w:asciiTheme="majorHAnsi" w:hAnsiTheme="majorHAnsi" w:cstheme="majorHAnsi"/>
          <w:noProof/>
        </w:rPr>
        <w:t xml:space="preserve"> (12), a008250 (2012).</w:t>
      </w:r>
    </w:p>
    <w:p w14:paraId="1D3D0449" w14:textId="4EF81B20" w:rsidR="00B20F59" w:rsidRPr="00AC20B5" w:rsidRDefault="00B20F59" w:rsidP="00AC20B5">
      <w:pPr>
        <w:pStyle w:val="EndNoteBibliography"/>
        <w:rPr>
          <w:rFonts w:asciiTheme="majorHAnsi" w:hAnsiTheme="majorHAnsi" w:cstheme="majorHAnsi"/>
          <w:noProof/>
        </w:rPr>
      </w:pPr>
      <w:r w:rsidRPr="00AC20B5">
        <w:rPr>
          <w:rFonts w:asciiTheme="majorHAnsi" w:hAnsiTheme="majorHAnsi" w:cstheme="majorHAnsi"/>
          <w:noProof/>
        </w:rPr>
        <w:t>2</w:t>
      </w:r>
      <w:r w:rsidRPr="00AC20B5">
        <w:rPr>
          <w:rFonts w:asciiTheme="majorHAnsi" w:hAnsiTheme="majorHAnsi" w:cstheme="majorHAnsi"/>
          <w:noProof/>
        </w:rPr>
        <w:tab/>
        <w:t>Papa, L., Djedaini, M.</w:t>
      </w:r>
      <w:r w:rsidR="00545882" w:rsidRPr="00AC20B5">
        <w:rPr>
          <w:rFonts w:asciiTheme="majorHAnsi" w:hAnsiTheme="majorHAnsi" w:cstheme="majorHAnsi"/>
          <w:noProof/>
        </w:rPr>
        <w:t>,</w:t>
      </w:r>
      <w:r w:rsidRPr="00AC20B5">
        <w:rPr>
          <w:rFonts w:asciiTheme="majorHAnsi" w:hAnsiTheme="majorHAnsi" w:cstheme="majorHAnsi"/>
          <w:noProof/>
        </w:rPr>
        <w:t xml:space="preserve"> Hoffman, R. Mitochondrial </w:t>
      </w:r>
      <w:r w:rsidR="00C266A4" w:rsidRPr="00AC20B5">
        <w:rPr>
          <w:rFonts w:asciiTheme="majorHAnsi" w:hAnsiTheme="majorHAnsi" w:cstheme="majorHAnsi"/>
          <w:noProof/>
        </w:rPr>
        <w:t xml:space="preserve">role </w:t>
      </w:r>
      <w:r w:rsidRPr="00AC20B5">
        <w:rPr>
          <w:rFonts w:asciiTheme="majorHAnsi" w:hAnsiTheme="majorHAnsi" w:cstheme="majorHAnsi"/>
          <w:noProof/>
        </w:rPr>
        <w:t xml:space="preserve">in </w:t>
      </w:r>
      <w:r w:rsidR="00C266A4" w:rsidRPr="00AC20B5">
        <w:rPr>
          <w:rFonts w:asciiTheme="majorHAnsi" w:hAnsiTheme="majorHAnsi" w:cstheme="majorHAnsi"/>
          <w:noProof/>
        </w:rPr>
        <w:t xml:space="preserve">stemness </w:t>
      </w:r>
      <w:r w:rsidRPr="00AC20B5">
        <w:rPr>
          <w:rFonts w:asciiTheme="majorHAnsi" w:hAnsiTheme="majorHAnsi" w:cstheme="majorHAnsi"/>
          <w:noProof/>
        </w:rPr>
        <w:t xml:space="preserve">and </w:t>
      </w:r>
      <w:r w:rsidR="00C266A4" w:rsidRPr="00AC20B5">
        <w:rPr>
          <w:rFonts w:asciiTheme="majorHAnsi" w:hAnsiTheme="majorHAnsi" w:cstheme="majorHAnsi"/>
          <w:noProof/>
        </w:rPr>
        <w:t xml:space="preserve">differentiation </w:t>
      </w:r>
      <w:r w:rsidRPr="00AC20B5">
        <w:rPr>
          <w:rFonts w:asciiTheme="majorHAnsi" w:hAnsiTheme="majorHAnsi" w:cstheme="majorHAnsi"/>
          <w:noProof/>
        </w:rPr>
        <w:t xml:space="preserve">of </w:t>
      </w:r>
      <w:r w:rsidR="00C266A4" w:rsidRPr="00AC20B5">
        <w:rPr>
          <w:rFonts w:asciiTheme="majorHAnsi" w:hAnsiTheme="majorHAnsi" w:cstheme="majorHAnsi"/>
          <w:noProof/>
        </w:rPr>
        <w:t>hematopoietic stem cells</w:t>
      </w:r>
      <w:r w:rsidRPr="00AC20B5">
        <w:rPr>
          <w:rFonts w:asciiTheme="majorHAnsi" w:hAnsiTheme="majorHAnsi" w:cstheme="majorHAnsi"/>
          <w:noProof/>
        </w:rPr>
        <w:t xml:space="preserve">. </w:t>
      </w:r>
      <w:r w:rsidRPr="00AC20B5">
        <w:rPr>
          <w:rFonts w:asciiTheme="majorHAnsi" w:hAnsiTheme="majorHAnsi" w:cstheme="majorHAnsi"/>
          <w:i/>
          <w:noProof/>
        </w:rPr>
        <w:t>Stem Cells International.</w:t>
      </w:r>
      <w:r w:rsidRPr="00AC20B5">
        <w:rPr>
          <w:rFonts w:asciiTheme="majorHAnsi" w:hAnsiTheme="majorHAnsi" w:cstheme="majorHAnsi"/>
          <w:noProof/>
        </w:rPr>
        <w:t xml:space="preserve"> </w:t>
      </w:r>
      <w:r w:rsidRPr="00AC20B5">
        <w:rPr>
          <w:rFonts w:asciiTheme="majorHAnsi" w:hAnsiTheme="majorHAnsi" w:cstheme="majorHAnsi"/>
          <w:b/>
          <w:noProof/>
        </w:rPr>
        <w:t>2019</w:t>
      </w:r>
      <w:r w:rsidR="00545882" w:rsidRPr="00AC20B5">
        <w:rPr>
          <w:rFonts w:asciiTheme="majorHAnsi" w:hAnsiTheme="majorHAnsi" w:cstheme="majorHAnsi"/>
          <w:bCs/>
          <w:noProof/>
        </w:rPr>
        <w:t>,</w:t>
      </w:r>
      <w:r w:rsidRPr="00AC20B5">
        <w:rPr>
          <w:rFonts w:asciiTheme="majorHAnsi" w:hAnsiTheme="majorHAnsi" w:cstheme="majorHAnsi"/>
          <w:noProof/>
        </w:rPr>
        <w:t xml:space="preserve"> 4067162 (2019).</w:t>
      </w:r>
    </w:p>
    <w:p w14:paraId="7472454D" w14:textId="605A4F8E" w:rsidR="00B20F59" w:rsidRPr="00AC20B5" w:rsidRDefault="00B20F59" w:rsidP="00AC20B5">
      <w:pPr>
        <w:pStyle w:val="EndNoteBibliography"/>
        <w:rPr>
          <w:rFonts w:asciiTheme="majorHAnsi" w:hAnsiTheme="majorHAnsi" w:cstheme="majorHAnsi"/>
          <w:noProof/>
        </w:rPr>
      </w:pPr>
      <w:r w:rsidRPr="00AC20B5">
        <w:rPr>
          <w:rFonts w:asciiTheme="majorHAnsi" w:hAnsiTheme="majorHAnsi" w:cstheme="majorHAnsi"/>
          <w:noProof/>
        </w:rPr>
        <w:t>3</w:t>
      </w:r>
      <w:r w:rsidRPr="00AC20B5">
        <w:rPr>
          <w:rFonts w:asciiTheme="majorHAnsi" w:hAnsiTheme="majorHAnsi" w:cstheme="majorHAnsi"/>
          <w:noProof/>
        </w:rPr>
        <w:tab/>
        <w:t xml:space="preserve">Snoeck, H. W. Mitochondrial regulation of hematopoietic stem cells. </w:t>
      </w:r>
      <w:r w:rsidRPr="00AC20B5">
        <w:rPr>
          <w:rFonts w:asciiTheme="majorHAnsi" w:hAnsiTheme="majorHAnsi" w:cstheme="majorHAnsi"/>
          <w:i/>
          <w:noProof/>
        </w:rPr>
        <w:t>Current Opinion in Cell Biology.</w:t>
      </w:r>
      <w:r w:rsidRPr="00AC20B5">
        <w:rPr>
          <w:rFonts w:asciiTheme="majorHAnsi" w:hAnsiTheme="majorHAnsi" w:cstheme="majorHAnsi"/>
          <w:noProof/>
        </w:rPr>
        <w:t xml:space="preserve"> </w:t>
      </w:r>
      <w:r w:rsidRPr="00AC20B5">
        <w:rPr>
          <w:rFonts w:asciiTheme="majorHAnsi" w:hAnsiTheme="majorHAnsi" w:cstheme="majorHAnsi"/>
          <w:b/>
          <w:noProof/>
        </w:rPr>
        <w:t>49</w:t>
      </w:r>
      <w:r w:rsidR="00C266A4" w:rsidRPr="00AC20B5">
        <w:rPr>
          <w:rFonts w:asciiTheme="majorHAnsi" w:hAnsiTheme="majorHAnsi" w:cstheme="majorHAnsi"/>
          <w:bCs/>
          <w:noProof/>
        </w:rPr>
        <w:t>,</w:t>
      </w:r>
      <w:r w:rsidRPr="00AC20B5">
        <w:rPr>
          <w:rFonts w:asciiTheme="majorHAnsi" w:hAnsiTheme="majorHAnsi" w:cstheme="majorHAnsi"/>
          <w:noProof/>
        </w:rPr>
        <w:t xml:space="preserve"> 91</w:t>
      </w:r>
      <w:r w:rsidR="00C266A4" w:rsidRPr="00AC20B5">
        <w:rPr>
          <w:rFonts w:asciiTheme="majorHAnsi" w:hAnsiTheme="majorHAnsi" w:cstheme="majorHAnsi"/>
          <w:noProof/>
        </w:rPr>
        <w:t>–</w:t>
      </w:r>
      <w:r w:rsidRPr="00AC20B5">
        <w:rPr>
          <w:rFonts w:asciiTheme="majorHAnsi" w:hAnsiTheme="majorHAnsi" w:cstheme="majorHAnsi"/>
          <w:noProof/>
        </w:rPr>
        <w:t>98 (2017).</w:t>
      </w:r>
    </w:p>
    <w:p w14:paraId="432F8C5C" w14:textId="248F22F0" w:rsidR="00B20F59" w:rsidRPr="00AC20B5" w:rsidRDefault="00B20F59" w:rsidP="00AC20B5">
      <w:pPr>
        <w:pStyle w:val="EndNoteBibliography"/>
        <w:rPr>
          <w:rFonts w:asciiTheme="majorHAnsi" w:hAnsiTheme="majorHAnsi" w:cstheme="majorHAnsi"/>
          <w:noProof/>
        </w:rPr>
      </w:pPr>
      <w:r w:rsidRPr="00AC20B5">
        <w:rPr>
          <w:rFonts w:asciiTheme="majorHAnsi" w:hAnsiTheme="majorHAnsi" w:cstheme="majorHAnsi"/>
          <w:noProof/>
        </w:rPr>
        <w:t>4</w:t>
      </w:r>
      <w:r w:rsidRPr="00AC20B5">
        <w:rPr>
          <w:rFonts w:asciiTheme="majorHAnsi" w:hAnsiTheme="majorHAnsi" w:cstheme="majorHAnsi"/>
          <w:noProof/>
        </w:rPr>
        <w:tab/>
        <w:t>Bujko, K., Kucia, M., Ratajczak, J.</w:t>
      </w:r>
      <w:r w:rsidR="00C266A4" w:rsidRPr="00AC20B5">
        <w:rPr>
          <w:rFonts w:asciiTheme="majorHAnsi" w:hAnsiTheme="majorHAnsi" w:cstheme="majorHAnsi"/>
          <w:noProof/>
        </w:rPr>
        <w:t>,</w:t>
      </w:r>
      <w:r w:rsidRPr="00AC20B5">
        <w:rPr>
          <w:rFonts w:asciiTheme="majorHAnsi" w:hAnsiTheme="majorHAnsi" w:cstheme="majorHAnsi"/>
          <w:noProof/>
        </w:rPr>
        <w:t xml:space="preserve"> Ratajczak, M. Z. Hematopoietic </w:t>
      </w:r>
      <w:r w:rsidR="00C266A4" w:rsidRPr="00AC20B5">
        <w:rPr>
          <w:rFonts w:asciiTheme="majorHAnsi" w:hAnsiTheme="majorHAnsi" w:cstheme="majorHAnsi"/>
          <w:noProof/>
        </w:rPr>
        <w:t xml:space="preserve">stem </w:t>
      </w:r>
      <w:r w:rsidRPr="00AC20B5">
        <w:rPr>
          <w:rFonts w:asciiTheme="majorHAnsi" w:hAnsiTheme="majorHAnsi" w:cstheme="majorHAnsi"/>
          <w:noProof/>
        </w:rPr>
        <w:t xml:space="preserve">and </w:t>
      </w:r>
      <w:r w:rsidR="00C266A4" w:rsidRPr="00AC20B5">
        <w:rPr>
          <w:rFonts w:asciiTheme="majorHAnsi" w:hAnsiTheme="majorHAnsi" w:cstheme="majorHAnsi"/>
          <w:noProof/>
        </w:rPr>
        <w:t xml:space="preserve">progenitor cells </w:t>
      </w:r>
      <w:r w:rsidRPr="00AC20B5">
        <w:rPr>
          <w:rFonts w:asciiTheme="majorHAnsi" w:hAnsiTheme="majorHAnsi" w:cstheme="majorHAnsi"/>
          <w:noProof/>
        </w:rPr>
        <w:t xml:space="preserve">(HSPCs). </w:t>
      </w:r>
      <w:r w:rsidRPr="00AC20B5">
        <w:rPr>
          <w:rFonts w:asciiTheme="majorHAnsi" w:hAnsiTheme="majorHAnsi" w:cstheme="majorHAnsi"/>
          <w:i/>
          <w:noProof/>
        </w:rPr>
        <w:t>Advances in Experimental Medicine and Biology.</w:t>
      </w:r>
      <w:r w:rsidRPr="00AC20B5">
        <w:rPr>
          <w:rFonts w:asciiTheme="majorHAnsi" w:hAnsiTheme="majorHAnsi" w:cstheme="majorHAnsi"/>
          <w:noProof/>
        </w:rPr>
        <w:t xml:space="preserve"> </w:t>
      </w:r>
      <w:r w:rsidRPr="00AC20B5">
        <w:rPr>
          <w:rFonts w:asciiTheme="majorHAnsi" w:hAnsiTheme="majorHAnsi" w:cstheme="majorHAnsi"/>
          <w:b/>
          <w:noProof/>
        </w:rPr>
        <w:t>1201</w:t>
      </w:r>
      <w:r w:rsidR="00C266A4" w:rsidRPr="00AC20B5">
        <w:rPr>
          <w:rFonts w:asciiTheme="majorHAnsi" w:hAnsiTheme="majorHAnsi" w:cstheme="majorHAnsi"/>
          <w:bCs/>
          <w:noProof/>
        </w:rPr>
        <w:t>,</w:t>
      </w:r>
      <w:r w:rsidRPr="00AC20B5">
        <w:rPr>
          <w:rFonts w:asciiTheme="majorHAnsi" w:hAnsiTheme="majorHAnsi" w:cstheme="majorHAnsi"/>
          <w:noProof/>
        </w:rPr>
        <w:t xml:space="preserve"> 49</w:t>
      </w:r>
      <w:r w:rsidR="00C266A4" w:rsidRPr="00AC20B5">
        <w:rPr>
          <w:rFonts w:asciiTheme="majorHAnsi" w:hAnsiTheme="majorHAnsi" w:cstheme="majorHAnsi"/>
          <w:noProof/>
        </w:rPr>
        <w:t>–</w:t>
      </w:r>
      <w:r w:rsidRPr="00AC20B5">
        <w:rPr>
          <w:rFonts w:asciiTheme="majorHAnsi" w:hAnsiTheme="majorHAnsi" w:cstheme="majorHAnsi"/>
          <w:noProof/>
        </w:rPr>
        <w:t>77 (2019).</w:t>
      </w:r>
    </w:p>
    <w:p w14:paraId="049163DB" w14:textId="1B8C806D" w:rsidR="00B20F59" w:rsidRPr="00AC20B5" w:rsidRDefault="00B20F59" w:rsidP="00AC20B5">
      <w:pPr>
        <w:pStyle w:val="EndNoteBibliography"/>
        <w:rPr>
          <w:rFonts w:asciiTheme="majorHAnsi" w:hAnsiTheme="majorHAnsi" w:cstheme="majorHAnsi"/>
          <w:noProof/>
        </w:rPr>
      </w:pPr>
      <w:r w:rsidRPr="00AC20B5">
        <w:rPr>
          <w:rFonts w:asciiTheme="majorHAnsi" w:hAnsiTheme="majorHAnsi" w:cstheme="majorHAnsi"/>
          <w:noProof/>
        </w:rPr>
        <w:t>5</w:t>
      </w:r>
      <w:r w:rsidRPr="00AC20B5">
        <w:rPr>
          <w:rFonts w:asciiTheme="majorHAnsi" w:hAnsiTheme="majorHAnsi" w:cstheme="majorHAnsi"/>
          <w:noProof/>
        </w:rPr>
        <w:tab/>
        <w:t>Ito, K.</w:t>
      </w:r>
      <w:r w:rsidR="00C266A4" w:rsidRPr="00AC20B5">
        <w:rPr>
          <w:rFonts w:asciiTheme="majorHAnsi" w:hAnsiTheme="majorHAnsi" w:cstheme="majorHAnsi"/>
          <w:noProof/>
        </w:rPr>
        <w:t>,</w:t>
      </w:r>
      <w:r w:rsidRPr="00AC20B5">
        <w:rPr>
          <w:rFonts w:asciiTheme="majorHAnsi" w:hAnsiTheme="majorHAnsi" w:cstheme="majorHAnsi"/>
          <w:noProof/>
        </w:rPr>
        <w:t xml:space="preserve"> Suda, T. Metabolic requirements for the maintenance of self-renewing stem cells. </w:t>
      </w:r>
      <w:r w:rsidRPr="00AC20B5">
        <w:rPr>
          <w:rFonts w:asciiTheme="majorHAnsi" w:hAnsiTheme="majorHAnsi" w:cstheme="majorHAnsi"/>
          <w:i/>
          <w:noProof/>
        </w:rPr>
        <w:t>Nature Reviews Molecular Cell Biology.</w:t>
      </w:r>
      <w:r w:rsidRPr="00AC20B5">
        <w:rPr>
          <w:rFonts w:asciiTheme="majorHAnsi" w:hAnsiTheme="majorHAnsi" w:cstheme="majorHAnsi"/>
          <w:noProof/>
        </w:rPr>
        <w:t xml:space="preserve"> </w:t>
      </w:r>
      <w:r w:rsidRPr="00AC20B5">
        <w:rPr>
          <w:rFonts w:asciiTheme="majorHAnsi" w:hAnsiTheme="majorHAnsi" w:cstheme="majorHAnsi"/>
          <w:b/>
          <w:noProof/>
        </w:rPr>
        <w:t>15</w:t>
      </w:r>
      <w:r w:rsidRPr="00AC20B5">
        <w:rPr>
          <w:rFonts w:asciiTheme="majorHAnsi" w:hAnsiTheme="majorHAnsi" w:cstheme="majorHAnsi"/>
          <w:noProof/>
        </w:rPr>
        <w:t xml:space="preserve"> (4), 243</w:t>
      </w:r>
      <w:r w:rsidR="00C266A4" w:rsidRPr="00AC20B5">
        <w:rPr>
          <w:rFonts w:asciiTheme="majorHAnsi" w:hAnsiTheme="majorHAnsi" w:cstheme="majorHAnsi"/>
          <w:noProof/>
        </w:rPr>
        <w:t>–</w:t>
      </w:r>
      <w:r w:rsidRPr="00AC20B5">
        <w:rPr>
          <w:rFonts w:asciiTheme="majorHAnsi" w:hAnsiTheme="majorHAnsi" w:cstheme="majorHAnsi"/>
          <w:noProof/>
        </w:rPr>
        <w:t>256 (2014).</w:t>
      </w:r>
    </w:p>
    <w:p w14:paraId="1CDE85C7" w14:textId="22ED0B1B" w:rsidR="00B20F59" w:rsidRPr="00AC20B5" w:rsidRDefault="00B20F59" w:rsidP="00AC20B5">
      <w:pPr>
        <w:pStyle w:val="EndNoteBibliography"/>
        <w:rPr>
          <w:rFonts w:asciiTheme="majorHAnsi" w:hAnsiTheme="majorHAnsi" w:cstheme="majorHAnsi"/>
          <w:noProof/>
        </w:rPr>
      </w:pPr>
      <w:r w:rsidRPr="00AC20B5">
        <w:rPr>
          <w:rFonts w:asciiTheme="majorHAnsi" w:hAnsiTheme="majorHAnsi" w:cstheme="majorHAnsi"/>
          <w:noProof/>
        </w:rPr>
        <w:t>6</w:t>
      </w:r>
      <w:r w:rsidRPr="00AC20B5">
        <w:rPr>
          <w:rFonts w:asciiTheme="majorHAnsi" w:hAnsiTheme="majorHAnsi" w:cstheme="majorHAnsi"/>
          <w:noProof/>
        </w:rPr>
        <w:tab/>
        <w:t>Norddahl, G. L.</w:t>
      </w:r>
      <w:r w:rsidRPr="00AC20B5">
        <w:rPr>
          <w:rFonts w:asciiTheme="majorHAnsi" w:hAnsiTheme="majorHAnsi" w:cstheme="majorHAnsi"/>
          <w:i/>
          <w:noProof/>
        </w:rPr>
        <w:t xml:space="preserve"> </w:t>
      </w:r>
      <w:r w:rsidRPr="00AC20B5">
        <w:rPr>
          <w:rFonts w:asciiTheme="majorHAnsi" w:hAnsiTheme="majorHAnsi" w:cstheme="majorHAnsi"/>
          <w:iCs/>
          <w:noProof/>
        </w:rPr>
        <w:t>et al.</w:t>
      </w:r>
      <w:r w:rsidRPr="00AC20B5">
        <w:rPr>
          <w:rFonts w:asciiTheme="majorHAnsi" w:hAnsiTheme="majorHAnsi" w:cstheme="majorHAnsi"/>
          <w:noProof/>
        </w:rPr>
        <w:t xml:space="preserve"> Accumulating mitochondrial DNA mutations drive premature hematopoietic aging phenotypes distinct from physiological stem cell aging. </w:t>
      </w:r>
      <w:r w:rsidRPr="00AC20B5">
        <w:rPr>
          <w:rFonts w:asciiTheme="majorHAnsi" w:hAnsiTheme="majorHAnsi" w:cstheme="majorHAnsi"/>
          <w:i/>
          <w:noProof/>
        </w:rPr>
        <w:t>Cell Stem Cell.</w:t>
      </w:r>
      <w:r w:rsidRPr="00AC20B5">
        <w:rPr>
          <w:rFonts w:asciiTheme="majorHAnsi" w:hAnsiTheme="majorHAnsi" w:cstheme="majorHAnsi"/>
          <w:noProof/>
        </w:rPr>
        <w:t xml:space="preserve"> </w:t>
      </w:r>
      <w:r w:rsidRPr="00AC20B5">
        <w:rPr>
          <w:rFonts w:asciiTheme="majorHAnsi" w:hAnsiTheme="majorHAnsi" w:cstheme="majorHAnsi"/>
          <w:b/>
          <w:noProof/>
        </w:rPr>
        <w:t>8</w:t>
      </w:r>
      <w:r w:rsidRPr="00AC20B5">
        <w:rPr>
          <w:rFonts w:asciiTheme="majorHAnsi" w:hAnsiTheme="majorHAnsi" w:cstheme="majorHAnsi"/>
          <w:noProof/>
        </w:rPr>
        <w:t xml:space="preserve"> (5), 499</w:t>
      </w:r>
      <w:r w:rsidR="00C266A4" w:rsidRPr="00AC20B5">
        <w:rPr>
          <w:rFonts w:asciiTheme="majorHAnsi" w:hAnsiTheme="majorHAnsi" w:cstheme="majorHAnsi"/>
          <w:noProof/>
        </w:rPr>
        <w:t>–</w:t>
      </w:r>
      <w:r w:rsidRPr="00AC20B5">
        <w:rPr>
          <w:rFonts w:asciiTheme="majorHAnsi" w:hAnsiTheme="majorHAnsi" w:cstheme="majorHAnsi"/>
          <w:noProof/>
        </w:rPr>
        <w:t>510 (2011).</w:t>
      </w:r>
    </w:p>
    <w:p w14:paraId="11AA6DA7" w14:textId="7F53DCCC" w:rsidR="00B20F59" w:rsidRPr="00AC20B5" w:rsidRDefault="00B20F59" w:rsidP="00AC20B5">
      <w:pPr>
        <w:pStyle w:val="EndNoteBibliography"/>
        <w:rPr>
          <w:rFonts w:asciiTheme="majorHAnsi" w:hAnsiTheme="majorHAnsi" w:cstheme="majorHAnsi"/>
          <w:noProof/>
        </w:rPr>
      </w:pPr>
      <w:r w:rsidRPr="00AC20B5">
        <w:rPr>
          <w:rFonts w:asciiTheme="majorHAnsi" w:hAnsiTheme="majorHAnsi" w:cstheme="majorHAnsi"/>
          <w:noProof/>
        </w:rPr>
        <w:t>7</w:t>
      </w:r>
      <w:r w:rsidRPr="00AC20B5">
        <w:rPr>
          <w:rFonts w:asciiTheme="majorHAnsi" w:hAnsiTheme="majorHAnsi" w:cstheme="majorHAnsi"/>
          <w:noProof/>
        </w:rPr>
        <w:tab/>
        <w:t>de Almeida, M. J., Luchsinger, L. L., Corrigan, D. J., Williams, L. J.</w:t>
      </w:r>
      <w:r w:rsidR="00C266A4" w:rsidRPr="00AC20B5">
        <w:rPr>
          <w:rFonts w:asciiTheme="majorHAnsi" w:hAnsiTheme="majorHAnsi" w:cstheme="majorHAnsi"/>
          <w:noProof/>
        </w:rPr>
        <w:t>,</w:t>
      </w:r>
      <w:r w:rsidRPr="00AC20B5">
        <w:rPr>
          <w:rFonts w:asciiTheme="majorHAnsi" w:hAnsiTheme="majorHAnsi" w:cstheme="majorHAnsi"/>
          <w:noProof/>
        </w:rPr>
        <w:t xml:space="preserve"> Snoeck, H. W. Dye-</w:t>
      </w:r>
      <w:r w:rsidR="00C266A4" w:rsidRPr="00AC20B5">
        <w:rPr>
          <w:rFonts w:asciiTheme="majorHAnsi" w:hAnsiTheme="majorHAnsi" w:cstheme="majorHAnsi"/>
          <w:noProof/>
        </w:rPr>
        <w:t xml:space="preserve">independent methods reveal elevated mitochondrial mass </w:t>
      </w:r>
      <w:r w:rsidRPr="00AC20B5">
        <w:rPr>
          <w:rFonts w:asciiTheme="majorHAnsi" w:hAnsiTheme="majorHAnsi" w:cstheme="majorHAnsi"/>
          <w:noProof/>
        </w:rPr>
        <w:t xml:space="preserve">in </w:t>
      </w:r>
      <w:r w:rsidR="00C266A4" w:rsidRPr="00AC20B5">
        <w:rPr>
          <w:rFonts w:asciiTheme="majorHAnsi" w:hAnsiTheme="majorHAnsi" w:cstheme="majorHAnsi"/>
          <w:noProof/>
        </w:rPr>
        <w:t>hematopoietic stem cells</w:t>
      </w:r>
      <w:r w:rsidRPr="00AC20B5">
        <w:rPr>
          <w:rFonts w:asciiTheme="majorHAnsi" w:hAnsiTheme="majorHAnsi" w:cstheme="majorHAnsi"/>
          <w:noProof/>
        </w:rPr>
        <w:t xml:space="preserve">. </w:t>
      </w:r>
      <w:r w:rsidRPr="00AC20B5">
        <w:rPr>
          <w:rFonts w:asciiTheme="majorHAnsi" w:hAnsiTheme="majorHAnsi" w:cstheme="majorHAnsi"/>
          <w:i/>
          <w:noProof/>
        </w:rPr>
        <w:t>Cell Stem Cell.</w:t>
      </w:r>
      <w:r w:rsidRPr="00AC20B5">
        <w:rPr>
          <w:rFonts w:asciiTheme="majorHAnsi" w:hAnsiTheme="majorHAnsi" w:cstheme="majorHAnsi"/>
          <w:noProof/>
        </w:rPr>
        <w:t xml:space="preserve"> </w:t>
      </w:r>
      <w:r w:rsidRPr="00AC20B5">
        <w:rPr>
          <w:rFonts w:asciiTheme="majorHAnsi" w:hAnsiTheme="majorHAnsi" w:cstheme="majorHAnsi"/>
          <w:b/>
          <w:noProof/>
        </w:rPr>
        <w:t>21</w:t>
      </w:r>
      <w:r w:rsidRPr="00AC20B5">
        <w:rPr>
          <w:rFonts w:asciiTheme="majorHAnsi" w:hAnsiTheme="majorHAnsi" w:cstheme="majorHAnsi"/>
          <w:noProof/>
        </w:rPr>
        <w:t xml:space="preserve"> (6), 725</w:t>
      </w:r>
      <w:r w:rsidR="00C266A4" w:rsidRPr="00AC20B5">
        <w:rPr>
          <w:rFonts w:asciiTheme="majorHAnsi" w:hAnsiTheme="majorHAnsi" w:cstheme="majorHAnsi"/>
          <w:noProof/>
        </w:rPr>
        <w:t>–</w:t>
      </w:r>
      <w:r w:rsidRPr="00AC20B5">
        <w:rPr>
          <w:rFonts w:asciiTheme="majorHAnsi" w:hAnsiTheme="majorHAnsi" w:cstheme="majorHAnsi"/>
          <w:noProof/>
        </w:rPr>
        <w:t>729 e724 (2017).</w:t>
      </w:r>
    </w:p>
    <w:p w14:paraId="3310B63C" w14:textId="7672651A" w:rsidR="00B20F59" w:rsidRPr="00AC20B5" w:rsidRDefault="00B20F59" w:rsidP="00AC20B5">
      <w:pPr>
        <w:pStyle w:val="EndNoteBibliography"/>
        <w:rPr>
          <w:rFonts w:asciiTheme="majorHAnsi" w:hAnsiTheme="majorHAnsi" w:cstheme="majorHAnsi"/>
          <w:noProof/>
        </w:rPr>
      </w:pPr>
      <w:r w:rsidRPr="00AC20B5">
        <w:rPr>
          <w:rFonts w:asciiTheme="majorHAnsi" w:hAnsiTheme="majorHAnsi" w:cstheme="majorHAnsi"/>
          <w:noProof/>
        </w:rPr>
        <w:t>8</w:t>
      </w:r>
      <w:r w:rsidRPr="00AC20B5">
        <w:rPr>
          <w:rFonts w:asciiTheme="majorHAnsi" w:hAnsiTheme="majorHAnsi" w:cstheme="majorHAnsi"/>
          <w:noProof/>
        </w:rPr>
        <w:tab/>
        <w:t>Kim, M., Cooper, D. D., Hayes, S. F.</w:t>
      </w:r>
      <w:r w:rsidR="00C266A4" w:rsidRPr="00AC20B5">
        <w:rPr>
          <w:rFonts w:asciiTheme="majorHAnsi" w:hAnsiTheme="majorHAnsi" w:cstheme="majorHAnsi"/>
          <w:noProof/>
        </w:rPr>
        <w:t>,</w:t>
      </w:r>
      <w:r w:rsidRPr="00AC20B5">
        <w:rPr>
          <w:rFonts w:asciiTheme="majorHAnsi" w:hAnsiTheme="majorHAnsi" w:cstheme="majorHAnsi"/>
          <w:noProof/>
        </w:rPr>
        <w:t xml:space="preserve"> Spangrude, G. J. Rhodamine-123 staining in hematopoietic stem cells of young mice indicates mitochondrial activation rather than dye efflux. </w:t>
      </w:r>
      <w:r w:rsidRPr="00AC20B5">
        <w:rPr>
          <w:rFonts w:asciiTheme="majorHAnsi" w:hAnsiTheme="majorHAnsi" w:cstheme="majorHAnsi"/>
          <w:i/>
          <w:noProof/>
        </w:rPr>
        <w:t>Blood.</w:t>
      </w:r>
      <w:r w:rsidRPr="00AC20B5">
        <w:rPr>
          <w:rFonts w:asciiTheme="majorHAnsi" w:hAnsiTheme="majorHAnsi" w:cstheme="majorHAnsi"/>
          <w:noProof/>
        </w:rPr>
        <w:t xml:space="preserve"> </w:t>
      </w:r>
      <w:r w:rsidRPr="00AC20B5">
        <w:rPr>
          <w:rFonts w:asciiTheme="majorHAnsi" w:hAnsiTheme="majorHAnsi" w:cstheme="majorHAnsi"/>
          <w:b/>
          <w:noProof/>
        </w:rPr>
        <w:t>91</w:t>
      </w:r>
      <w:r w:rsidRPr="00AC20B5">
        <w:rPr>
          <w:rFonts w:asciiTheme="majorHAnsi" w:hAnsiTheme="majorHAnsi" w:cstheme="majorHAnsi"/>
          <w:noProof/>
        </w:rPr>
        <w:t xml:space="preserve"> (11), 4106</w:t>
      </w:r>
      <w:r w:rsidR="00C266A4" w:rsidRPr="00AC20B5">
        <w:rPr>
          <w:rFonts w:asciiTheme="majorHAnsi" w:hAnsiTheme="majorHAnsi" w:cstheme="majorHAnsi"/>
          <w:noProof/>
        </w:rPr>
        <w:t>–</w:t>
      </w:r>
      <w:r w:rsidRPr="00AC20B5">
        <w:rPr>
          <w:rFonts w:asciiTheme="majorHAnsi" w:hAnsiTheme="majorHAnsi" w:cstheme="majorHAnsi"/>
          <w:noProof/>
        </w:rPr>
        <w:t>4117 (1998).</w:t>
      </w:r>
    </w:p>
    <w:p w14:paraId="683922DC" w14:textId="0719EDB9" w:rsidR="00B20F59" w:rsidRPr="00AC20B5" w:rsidRDefault="00B20F59" w:rsidP="00AC20B5">
      <w:pPr>
        <w:pStyle w:val="EndNoteBibliography"/>
        <w:rPr>
          <w:rFonts w:asciiTheme="majorHAnsi" w:hAnsiTheme="majorHAnsi" w:cstheme="majorHAnsi"/>
          <w:noProof/>
        </w:rPr>
      </w:pPr>
      <w:r w:rsidRPr="00AC20B5">
        <w:rPr>
          <w:rFonts w:asciiTheme="majorHAnsi" w:hAnsiTheme="majorHAnsi" w:cstheme="majorHAnsi"/>
          <w:noProof/>
        </w:rPr>
        <w:t>9</w:t>
      </w:r>
      <w:r w:rsidRPr="00AC20B5">
        <w:rPr>
          <w:rFonts w:asciiTheme="majorHAnsi" w:hAnsiTheme="majorHAnsi" w:cstheme="majorHAnsi"/>
          <w:noProof/>
        </w:rPr>
        <w:tab/>
        <w:t>Filippi, M. D.</w:t>
      </w:r>
      <w:r w:rsidR="00C266A4" w:rsidRPr="00AC20B5">
        <w:rPr>
          <w:rFonts w:asciiTheme="majorHAnsi" w:hAnsiTheme="majorHAnsi" w:cstheme="majorHAnsi"/>
          <w:noProof/>
        </w:rPr>
        <w:t>,</w:t>
      </w:r>
      <w:r w:rsidRPr="00AC20B5">
        <w:rPr>
          <w:rFonts w:asciiTheme="majorHAnsi" w:hAnsiTheme="majorHAnsi" w:cstheme="majorHAnsi"/>
          <w:noProof/>
        </w:rPr>
        <w:t xml:space="preserve"> Ghaffari, S. Mitochondria in the maintenance of hematopoietic stem cells: new perspectives and opportunities. </w:t>
      </w:r>
      <w:r w:rsidRPr="00AC20B5">
        <w:rPr>
          <w:rFonts w:asciiTheme="majorHAnsi" w:hAnsiTheme="majorHAnsi" w:cstheme="majorHAnsi"/>
          <w:i/>
          <w:noProof/>
        </w:rPr>
        <w:t>Blood.</w:t>
      </w:r>
      <w:r w:rsidRPr="00AC20B5">
        <w:rPr>
          <w:rFonts w:asciiTheme="majorHAnsi" w:hAnsiTheme="majorHAnsi" w:cstheme="majorHAnsi"/>
          <w:noProof/>
        </w:rPr>
        <w:t xml:space="preserve"> </w:t>
      </w:r>
      <w:r w:rsidRPr="00AC20B5">
        <w:rPr>
          <w:rFonts w:asciiTheme="majorHAnsi" w:hAnsiTheme="majorHAnsi" w:cstheme="majorHAnsi"/>
          <w:b/>
          <w:noProof/>
        </w:rPr>
        <w:t>133</w:t>
      </w:r>
      <w:r w:rsidRPr="00AC20B5">
        <w:rPr>
          <w:rFonts w:asciiTheme="majorHAnsi" w:hAnsiTheme="majorHAnsi" w:cstheme="majorHAnsi"/>
          <w:noProof/>
        </w:rPr>
        <w:t xml:space="preserve"> (18), 1943</w:t>
      </w:r>
      <w:r w:rsidR="00C266A4" w:rsidRPr="00AC20B5">
        <w:rPr>
          <w:rFonts w:asciiTheme="majorHAnsi" w:hAnsiTheme="majorHAnsi" w:cstheme="majorHAnsi"/>
          <w:noProof/>
        </w:rPr>
        <w:t>–</w:t>
      </w:r>
      <w:r w:rsidRPr="00AC20B5">
        <w:rPr>
          <w:rFonts w:asciiTheme="majorHAnsi" w:hAnsiTheme="majorHAnsi" w:cstheme="majorHAnsi"/>
          <w:noProof/>
        </w:rPr>
        <w:t>1952 (2019).</w:t>
      </w:r>
    </w:p>
    <w:p w14:paraId="3C79145C" w14:textId="047A0D82" w:rsidR="00B20F59" w:rsidRPr="00AC20B5" w:rsidRDefault="00B20F59" w:rsidP="00AC20B5">
      <w:pPr>
        <w:pStyle w:val="EndNoteBibliography"/>
        <w:rPr>
          <w:rFonts w:asciiTheme="majorHAnsi" w:hAnsiTheme="majorHAnsi" w:cstheme="majorHAnsi"/>
          <w:noProof/>
        </w:rPr>
      </w:pPr>
      <w:r w:rsidRPr="00AC20B5">
        <w:rPr>
          <w:rFonts w:asciiTheme="majorHAnsi" w:hAnsiTheme="majorHAnsi" w:cstheme="majorHAnsi"/>
          <w:noProof/>
        </w:rPr>
        <w:t>10</w:t>
      </w:r>
      <w:r w:rsidRPr="00AC20B5">
        <w:rPr>
          <w:rFonts w:asciiTheme="majorHAnsi" w:hAnsiTheme="majorHAnsi" w:cstheme="majorHAnsi"/>
          <w:noProof/>
        </w:rPr>
        <w:tab/>
        <w:t>Inoue, S.</w:t>
      </w:r>
      <w:r w:rsidRPr="00AC20B5">
        <w:rPr>
          <w:rFonts w:asciiTheme="majorHAnsi" w:hAnsiTheme="majorHAnsi" w:cstheme="majorHAnsi"/>
          <w:i/>
          <w:noProof/>
        </w:rPr>
        <w:t xml:space="preserve"> </w:t>
      </w:r>
      <w:r w:rsidRPr="00AC20B5">
        <w:rPr>
          <w:rFonts w:asciiTheme="majorHAnsi" w:hAnsiTheme="majorHAnsi" w:cstheme="majorHAnsi"/>
          <w:iCs/>
          <w:noProof/>
        </w:rPr>
        <w:t>et al.</w:t>
      </w:r>
      <w:r w:rsidRPr="00AC20B5">
        <w:rPr>
          <w:rFonts w:asciiTheme="majorHAnsi" w:hAnsiTheme="majorHAnsi" w:cstheme="majorHAnsi"/>
          <w:noProof/>
        </w:rPr>
        <w:t xml:space="preserve"> Mitochondrial respiration defects modulate differentiation but not proliferation of hematopoietic stem and progenitor cells. </w:t>
      </w:r>
      <w:r w:rsidRPr="00AC20B5">
        <w:rPr>
          <w:rFonts w:asciiTheme="majorHAnsi" w:hAnsiTheme="majorHAnsi" w:cstheme="majorHAnsi"/>
          <w:i/>
          <w:noProof/>
        </w:rPr>
        <w:t>FEBS Letters.</w:t>
      </w:r>
      <w:r w:rsidRPr="00AC20B5">
        <w:rPr>
          <w:rFonts w:asciiTheme="majorHAnsi" w:hAnsiTheme="majorHAnsi" w:cstheme="majorHAnsi"/>
          <w:noProof/>
        </w:rPr>
        <w:t xml:space="preserve"> </w:t>
      </w:r>
      <w:r w:rsidRPr="00AC20B5">
        <w:rPr>
          <w:rFonts w:asciiTheme="majorHAnsi" w:hAnsiTheme="majorHAnsi" w:cstheme="majorHAnsi"/>
          <w:b/>
          <w:noProof/>
        </w:rPr>
        <w:t>584</w:t>
      </w:r>
      <w:r w:rsidRPr="00AC20B5">
        <w:rPr>
          <w:rFonts w:asciiTheme="majorHAnsi" w:hAnsiTheme="majorHAnsi" w:cstheme="majorHAnsi"/>
          <w:noProof/>
        </w:rPr>
        <w:t xml:space="preserve"> (15), 3402</w:t>
      </w:r>
      <w:r w:rsidR="00C266A4" w:rsidRPr="00AC20B5">
        <w:rPr>
          <w:rFonts w:asciiTheme="majorHAnsi" w:hAnsiTheme="majorHAnsi" w:cstheme="majorHAnsi"/>
          <w:noProof/>
        </w:rPr>
        <w:t>–</w:t>
      </w:r>
      <w:r w:rsidRPr="00AC20B5">
        <w:rPr>
          <w:rFonts w:asciiTheme="majorHAnsi" w:hAnsiTheme="majorHAnsi" w:cstheme="majorHAnsi"/>
          <w:noProof/>
        </w:rPr>
        <w:t>3409 (2010).</w:t>
      </w:r>
    </w:p>
    <w:p w14:paraId="7EBC67BF" w14:textId="0D9E4723" w:rsidR="00B20F59" w:rsidRPr="00AC20B5" w:rsidRDefault="00B20F59" w:rsidP="00AC20B5">
      <w:pPr>
        <w:pStyle w:val="EndNoteBibliography"/>
        <w:rPr>
          <w:rFonts w:asciiTheme="majorHAnsi" w:hAnsiTheme="majorHAnsi" w:cstheme="majorHAnsi"/>
          <w:noProof/>
        </w:rPr>
      </w:pPr>
      <w:r w:rsidRPr="00AC20B5">
        <w:rPr>
          <w:rFonts w:asciiTheme="majorHAnsi" w:hAnsiTheme="majorHAnsi" w:cstheme="majorHAnsi"/>
          <w:noProof/>
        </w:rPr>
        <w:t>11</w:t>
      </w:r>
      <w:r w:rsidRPr="00AC20B5">
        <w:rPr>
          <w:rFonts w:asciiTheme="majorHAnsi" w:hAnsiTheme="majorHAnsi" w:cstheme="majorHAnsi"/>
          <w:noProof/>
        </w:rPr>
        <w:tab/>
        <w:t>Simsek, T.</w:t>
      </w:r>
      <w:r w:rsidRPr="00AC20B5">
        <w:rPr>
          <w:rFonts w:asciiTheme="majorHAnsi" w:hAnsiTheme="majorHAnsi" w:cstheme="majorHAnsi"/>
          <w:iCs/>
          <w:noProof/>
        </w:rPr>
        <w:t xml:space="preserve"> et al</w:t>
      </w:r>
      <w:r w:rsidRPr="00AC20B5">
        <w:rPr>
          <w:rFonts w:asciiTheme="majorHAnsi" w:hAnsiTheme="majorHAnsi" w:cstheme="majorHAnsi"/>
          <w:i/>
          <w:noProof/>
        </w:rPr>
        <w:t>.</w:t>
      </w:r>
      <w:r w:rsidRPr="00AC20B5">
        <w:rPr>
          <w:rFonts w:asciiTheme="majorHAnsi" w:hAnsiTheme="majorHAnsi" w:cstheme="majorHAnsi"/>
          <w:noProof/>
        </w:rPr>
        <w:t xml:space="preserve"> The distinct metabolic profile of hematopoietic stem cells reflects their location in a hypoxic niche. </w:t>
      </w:r>
      <w:r w:rsidRPr="00AC20B5">
        <w:rPr>
          <w:rFonts w:asciiTheme="majorHAnsi" w:hAnsiTheme="majorHAnsi" w:cstheme="majorHAnsi"/>
          <w:i/>
          <w:noProof/>
        </w:rPr>
        <w:t>Cell Stem Cell.</w:t>
      </w:r>
      <w:r w:rsidRPr="00AC20B5">
        <w:rPr>
          <w:rFonts w:asciiTheme="majorHAnsi" w:hAnsiTheme="majorHAnsi" w:cstheme="majorHAnsi"/>
          <w:noProof/>
        </w:rPr>
        <w:t xml:space="preserve"> </w:t>
      </w:r>
      <w:r w:rsidRPr="00AC20B5">
        <w:rPr>
          <w:rFonts w:asciiTheme="majorHAnsi" w:hAnsiTheme="majorHAnsi" w:cstheme="majorHAnsi"/>
          <w:b/>
          <w:noProof/>
        </w:rPr>
        <w:t>7</w:t>
      </w:r>
      <w:r w:rsidRPr="00AC20B5">
        <w:rPr>
          <w:rFonts w:asciiTheme="majorHAnsi" w:hAnsiTheme="majorHAnsi" w:cstheme="majorHAnsi"/>
          <w:noProof/>
        </w:rPr>
        <w:t xml:space="preserve"> (3), 380</w:t>
      </w:r>
      <w:r w:rsidR="00AB071D" w:rsidRPr="00AC20B5">
        <w:rPr>
          <w:rFonts w:asciiTheme="majorHAnsi" w:hAnsiTheme="majorHAnsi" w:cstheme="majorHAnsi"/>
          <w:noProof/>
        </w:rPr>
        <w:t>–</w:t>
      </w:r>
      <w:r w:rsidRPr="00AC20B5">
        <w:rPr>
          <w:rFonts w:asciiTheme="majorHAnsi" w:hAnsiTheme="majorHAnsi" w:cstheme="majorHAnsi"/>
          <w:noProof/>
        </w:rPr>
        <w:t>390</w:t>
      </w:r>
      <w:r w:rsidR="00AB071D" w:rsidRPr="00AC20B5">
        <w:rPr>
          <w:rFonts w:asciiTheme="majorHAnsi" w:hAnsiTheme="majorHAnsi" w:cstheme="majorHAnsi"/>
          <w:noProof/>
        </w:rPr>
        <w:t xml:space="preserve"> </w:t>
      </w:r>
      <w:r w:rsidRPr="00AC20B5">
        <w:rPr>
          <w:rFonts w:asciiTheme="majorHAnsi" w:hAnsiTheme="majorHAnsi" w:cstheme="majorHAnsi"/>
          <w:noProof/>
        </w:rPr>
        <w:t>(2010).</w:t>
      </w:r>
    </w:p>
    <w:p w14:paraId="57176493" w14:textId="7A7FD7F1" w:rsidR="00B20F59" w:rsidRPr="00AC20B5" w:rsidRDefault="00B20F59" w:rsidP="00AC20B5">
      <w:pPr>
        <w:pStyle w:val="EndNoteBibliography"/>
        <w:rPr>
          <w:rFonts w:asciiTheme="majorHAnsi" w:hAnsiTheme="majorHAnsi" w:cstheme="majorHAnsi"/>
          <w:noProof/>
        </w:rPr>
      </w:pPr>
      <w:r w:rsidRPr="00AC20B5">
        <w:rPr>
          <w:rFonts w:asciiTheme="majorHAnsi" w:hAnsiTheme="majorHAnsi" w:cstheme="majorHAnsi"/>
          <w:noProof/>
        </w:rPr>
        <w:t>12</w:t>
      </w:r>
      <w:r w:rsidRPr="00AC20B5">
        <w:rPr>
          <w:rFonts w:asciiTheme="majorHAnsi" w:hAnsiTheme="majorHAnsi" w:cstheme="majorHAnsi"/>
          <w:noProof/>
        </w:rPr>
        <w:tab/>
        <w:t>Bhatti, J. S., Bhatti, G. K.</w:t>
      </w:r>
      <w:r w:rsidR="00AB071D" w:rsidRPr="00AC20B5">
        <w:rPr>
          <w:rFonts w:asciiTheme="majorHAnsi" w:hAnsiTheme="majorHAnsi" w:cstheme="majorHAnsi"/>
          <w:noProof/>
        </w:rPr>
        <w:t>,</w:t>
      </w:r>
      <w:r w:rsidRPr="00AC20B5">
        <w:rPr>
          <w:rFonts w:asciiTheme="majorHAnsi" w:hAnsiTheme="majorHAnsi" w:cstheme="majorHAnsi"/>
          <w:noProof/>
        </w:rPr>
        <w:t xml:space="preserve"> Reddy, P. H. Mitochondrial dysfunction and oxidative stress in metabolic disorders - A step towards mitochondria based therapeutic strategies. </w:t>
      </w:r>
      <w:r w:rsidRPr="00AC20B5">
        <w:rPr>
          <w:rFonts w:asciiTheme="majorHAnsi" w:hAnsiTheme="majorHAnsi" w:cstheme="majorHAnsi"/>
          <w:i/>
          <w:noProof/>
        </w:rPr>
        <w:t>Biochimica et Biophysica Acta - Molecular Basis of Disease.</w:t>
      </w:r>
      <w:r w:rsidRPr="00AC20B5">
        <w:rPr>
          <w:rFonts w:asciiTheme="majorHAnsi" w:hAnsiTheme="majorHAnsi" w:cstheme="majorHAnsi"/>
          <w:noProof/>
        </w:rPr>
        <w:t xml:space="preserve"> </w:t>
      </w:r>
      <w:r w:rsidRPr="00AC20B5">
        <w:rPr>
          <w:rFonts w:asciiTheme="majorHAnsi" w:hAnsiTheme="majorHAnsi" w:cstheme="majorHAnsi"/>
          <w:b/>
          <w:noProof/>
        </w:rPr>
        <w:t>1863</w:t>
      </w:r>
      <w:r w:rsidRPr="00AC20B5">
        <w:rPr>
          <w:rFonts w:asciiTheme="majorHAnsi" w:hAnsiTheme="majorHAnsi" w:cstheme="majorHAnsi"/>
          <w:noProof/>
        </w:rPr>
        <w:t xml:space="preserve"> (5), 1066</w:t>
      </w:r>
      <w:r w:rsidR="00AB071D" w:rsidRPr="00AC20B5">
        <w:rPr>
          <w:rFonts w:asciiTheme="majorHAnsi" w:hAnsiTheme="majorHAnsi" w:cstheme="majorHAnsi"/>
          <w:noProof/>
        </w:rPr>
        <w:t>–</w:t>
      </w:r>
      <w:r w:rsidRPr="00AC20B5">
        <w:rPr>
          <w:rFonts w:asciiTheme="majorHAnsi" w:hAnsiTheme="majorHAnsi" w:cstheme="majorHAnsi"/>
          <w:noProof/>
        </w:rPr>
        <w:t>1077 (2017).</w:t>
      </w:r>
    </w:p>
    <w:p w14:paraId="18C278F1" w14:textId="703AB318" w:rsidR="00B20F59" w:rsidRPr="00AC20B5" w:rsidRDefault="00B20F59" w:rsidP="00AC20B5">
      <w:pPr>
        <w:pStyle w:val="EndNoteBibliography"/>
        <w:rPr>
          <w:rFonts w:asciiTheme="majorHAnsi" w:hAnsiTheme="majorHAnsi" w:cstheme="majorHAnsi"/>
          <w:noProof/>
        </w:rPr>
      </w:pPr>
      <w:r w:rsidRPr="00AC20B5">
        <w:rPr>
          <w:rFonts w:asciiTheme="majorHAnsi" w:hAnsiTheme="majorHAnsi" w:cstheme="majorHAnsi"/>
          <w:noProof/>
        </w:rPr>
        <w:lastRenderedPageBreak/>
        <w:t>13</w:t>
      </w:r>
      <w:r w:rsidRPr="00AC20B5">
        <w:rPr>
          <w:rFonts w:asciiTheme="majorHAnsi" w:hAnsiTheme="majorHAnsi" w:cstheme="majorHAnsi"/>
          <w:noProof/>
        </w:rPr>
        <w:tab/>
        <w:t>Fontenay, M., Cathelin, S., Amiot, M., Gyan, E.</w:t>
      </w:r>
      <w:r w:rsidR="005A2D84" w:rsidRPr="00AC20B5">
        <w:rPr>
          <w:rFonts w:asciiTheme="majorHAnsi" w:hAnsiTheme="majorHAnsi" w:cstheme="majorHAnsi"/>
          <w:noProof/>
        </w:rPr>
        <w:t>,</w:t>
      </w:r>
      <w:r w:rsidRPr="00AC20B5">
        <w:rPr>
          <w:rFonts w:asciiTheme="majorHAnsi" w:hAnsiTheme="majorHAnsi" w:cstheme="majorHAnsi"/>
          <w:noProof/>
        </w:rPr>
        <w:t xml:space="preserve"> Solary, E. Mitochondria in hematopoiesis and hematological diseases. </w:t>
      </w:r>
      <w:r w:rsidRPr="00AC20B5">
        <w:rPr>
          <w:rFonts w:asciiTheme="majorHAnsi" w:hAnsiTheme="majorHAnsi" w:cstheme="majorHAnsi"/>
          <w:i/>
          <w:noProof/>
        </w:rPr>
        <w:t>Oncogene.</w:t>
      </w:r>
      <w:r w:rsidRPr="00AC20B5">
        <w:rPr>
          <w:rFonts w:asciiTheme="majorHAnsi" w:hAnsiTheme="majorHAnsi" w:cstheme="majorHAnsi"/>
          <w:noProof/>
        </w:rPr>
        <w:t xml:space="preserve"> </w:t>
      </w:r>
      <w:r w:rsidRPr="00AC20B5">
        <w:rPr>
          <w:rFonts w:asciiTheme="majorHAnsi" w:hAnsiTheme="majorHAnsi" w:cstheme="majorHAnsi"/>
          <w:b/>
          <w:noProof/>
        </w:rPr>
        <w:t>25</w:t>
      </w:r>
      <w:r w:rsidRPr="00AC20B5">
        <w:rPr>
          <w:rFonts w:asciiTheme="majorHAnsi" w:hAnsiTheme="majorHAnsi" w:cstheme="majorHAnsi"/>
          <w:noProof/>
        </w:rPr>
        <w:t xml:space="preserve"> (34), 4757</w:t>
      </w:r>
      <w:r w:rsidR="005A2D84" w:rsidRPr="00AC20B5">
        <w:rPr>
          <w:rFonts w:asciiTheme="majorHAnsi" w:hAnsiTheme="majorHAnsi" w:cstheme="majorHAnsi"/>
          <w:noProof/>
        </w:rPr>
        <w:t>–</w:t>
      </w:r>
      <w:r w:rsidRPr="00AC20B5">
        <w:rPr>
          <w:rFonts w:asciiTheme="majorHAnsi" w:hAnsiTheme="majorHAnsi" w:cstheme="majorHAnsi"/>
          <w:noProof/>
        </w:rPr>
        <w:t>4767 (2006).</w:t>
      </w:r>
    </w:p>
    <w:p w14:paraId="7D053B44" w14:textId="649DF997" w:rsidR="00B20F59" w:rsidRPr="00AC20B5" w:rsidRDefault="00B20F59" w:rsidP="00AC20B5">
      <w:pPr>
        <w:pStyle w:val="EndNoteBibliography"/>
        <w:rPr>
          <w:rFonts w:asciiTheme="majorHAnsi" w:hAnsiTheme="majorHAnsi" w:cstheme="majorHAnsi"/>
          <w:noProof/>
        </w:rPr>
      </w:pPr>
      <w:r w:rsidRPr="00AC20B5">
        <w:rPr>
          <w:rFonts w:asciiTheme="majorHAnsi" w:hAnsiTheme="majorHAnsi" w:cstheme="majorHAnsi"/>
          <w:noProof/>
        </w:rPr>
        <w:t>14</w:t>
      </w:r>
      <w:r w:rsidRPr="00AC20B5">
        <w:rPr>
          <w:rFonts w:asciiTheme="majorHAnsi" w:hAnsiTheme="majorHAnsi" w:cstheme="majorHAnsi"/>
          <w:noProof/>
        </w:rPr>
        <w:tab/>
        <w:t>Nadanaciva, S.</w:t>
      </w:r>
      <w:r w:rsidRPr="00AC20B5">
        <w:rPr>
          <w:rFonts w:asciiTheme="majorHAnsi" w:hAnsiTheme="majorHAnsi" w:cstheme="majorHAnsi"/>
          <w:i/>
          <w:noProof/>
        </w:rPr>
        <w:t xml:space="preserve"> </w:t>
      </w:r>
      <w:r w:rsidRPr="00AC20B5">
        <w:rPr>
          <w:rFonts w:asciiTheme="majorHAnsi" w:hAnsiTheme="majorHAnsi" w:cstheme="majorHAnsi"/>
          <w:iCs/>
          <w:noProof/>
        </w:rPr>
        <w:t>et al.</w:t>
      </w:r>
      <w:r w:rsidRPr="00AC20B5">
        <w:rPr>
          <w:rFonts w:asciiTheme="majorHAnsi" w:hAnsiTheme="majorHAnsi" w:cstheme="majorHAnsi"/>
          <w:noProof/>
        </w:rPr>
        <w:t xml:space="preserve"> Assessment of drug-induced mitochondrial dysfunction via altered cellular respiration and acidification measured in a 96-well platform. </w:t>
      </w:r>
      <w:r w:rsidRPr="00AC20B5">
        <w:rPr>
          <w:rFonts w:asciiTheme="majorHAnsi" w:hAnsiTheme="majorHAnsi" w:cstheme="majorHAnsi"/>
          <w:i/>
          <w:noProof/>
        </w:rPr>
        <w:t>Journal of Bioenergetics and Biomembranes.</w:t>
      </w:r>
      <w:r w:rsidRPr="00AC20B5">
        <w:rPr>
          <w:rFonts w:asciiTheme="majorHAnsi" w:hAnsiTheme="majorHAnsi" w:cstheme="majorHAnsi"/>
          <w:noProof/>
        </w:rPr>
        <w:t xml:space="preserve"> </w:t>
      </w:r>
      <w:r w:rsidRPr="00AC20B5">
        <w:rPr>
          <w:rFonts w:asciiTheme="majorHAnsi" w:hAnsiTheme="majorHAnsi" w:cstheme="majorHAnsi"/>
          <w:b/>
          <w:noProof/>
        </w:rPr>
        <w:t>44</w:t>
      </w:r>
      <w:r w:rsidRPr="00AC20B5">
        <w:rPr>
          <w:rFonts w:asciiTheme="majorHAnsi" w:hAnsiTheme="majorHAnsi" w:cstheme="majorHAnsi"/>
          <w:noProof/>
        </w:rPr>
        <w:t xml:space="preserve"> (4), 421</w:t>
      </w:r>
      <w:r w:rsidR="00C06A18" w:rsidRPr="00AC20B5">
        <w:rPr>
          <w:rFonts w:asciiTheme="majorHAnsi" w:hAnsiTheme="majorHAnsi" w:cstheme="majorHAnsi"/>
          <w:noProof/>
        </w:rPr>
        <w:t>–</w:t>
      </w:r>
      <w:r w:rsidRPr="00AC20B5">
        <w:rPr>
          <w:rFonts w:asciiTheme="majorHAnsi" w:hAnsiTheme="majorHAnsi" w:cstheme="majorHAnsi"/>
          <w:noProof/>
        </w:rPr>
        <w:t>437</w:t>
      </w:r>
      <w:r w:rsidR="00C06A18" w:rsidRPr="00AC20B5">
        <w:rPr>
          <w:rFonts w:asciiTheme="majorHAnsi" w:hAnsiTheme="majorHAnsi" w:cstheme="majorHAnsi"/>
          <w:noProof/>
        </w:rPr>
        <w:t xml:space="preserve"> </w:t>
      </w:r>
      <w:r w:rsidRPr="00AC20B5">
        <w:rPr>
          <w:rFonts w:asciiTheme="majorHAnsi" w:hAnsiTheme="majorHAnsi" w:cstheme="majorHAnsi"/>
          <w:noProof/>
        </w:rPr>
        <w:t>(2012).</w:t>
      </w:r>
    </w:p>
    <w:p w14:paraId="051484B2" w14:textId="261ACDC6" w:rsidR="00B20F59" w:rsidRPr="00AC20B5" w:rsidRDefault="00B20F59" w:rsidP="00AC20B5">
      <w:pPr>
        <w:pStyle w:val="EndNoteBibliography"/>
        <w:rPr>
          <w:rFonts w:asciiTheme="majorHAnsi" w:hAnsiTheme="majorHAnsi" w:cstheme="majorHAnsi"/>
          <w:noProof/>
        </w:rPr>
      </w:pPr>
      <w:r w:rsidRPr="00AC20B5">
        <w:rPr>
          <w:rFonts w:asciiTheme="majorHAnsi" w:hAnsiTheme="majorHAnsi" w:cstheme="majorHAnsi"/>
          <w:noProof/>
        </w:rPr>
        <w:t>15</w:t>
      </w:r>
      <w:r w:rsidRPr="00AC20B5">
        <w:rPr>
          <w:rFonts w:asciiTheme="majorHAnsi" w:hAnsiTheme="majorHAnsi" w:cstheme="majorHAnsi"/>
          <w:noProof/>
        </w:rPr>
        <w:tab/>
        <w:t>Nicholls, D. G.</w:t>
      </w:r>
      <w:r w:rsidRPr="00AC20B5">
        <w:rPr>
          <w:rFonts w:asciiTheme="majorHAnsi" w:hAnsiTheme="majorHAnsi" w:cstheme="majorHAnsi"/>
          <w:i/>
          <w:noProof/>
        </w:rPr>
        <w:t xml:space="preserve"> </w:t>
      </w:r>
      <w:r w:rsidRPr="00AC20B5">
        <w:rPr>
          <w:rFonts w:asciiTheme="majorHAnsi" w:hAnsiTheme="majorHAnsi" w:cstheme="majorHAnsi"/>
          <w:iCs/>
          <w:noProof/>
        </w:rPr>
        <w:t>et al.</w:t>
      </w:r>
      <w:r w:rsidRPr="00AC20B5">
        <w:rPr>
          <w:rFonts w:asciiTheme="majorHAnsi" w:hAnsiTheme="majorHAnsi" w:cstheme="majorHAnsi"/>
          <w:noProof/>
        </w:rPr>
        <w:t xml:space="preserve"> Bioenergetic profile experiment using C2C12 myoblast cells. </w:t>
      </w:r>
      <w:r w:rsidRPr="00AC20B5">
        <w:rPr>
          <w:rFonts w:asciiTheme="majorHAnsi" w:hAnsiTheme="majorHAnsi" w:cstheme="majorHAnsi"/>
          <w:i/>
          <w:noProof/>
        </w:rPr>
        <w:t>Journal of Visualized Experiments</w:t>
      </w:r>
      <w:r w:rsidR="00C06A18" w:rsidRPr="00AC20B5">
        <w:rPr>
          <w:rFonts w:asciiTheme="majorHAnsi" w:hAnsiTheme="majorHAnsi" w:cstheme="majorHAnsi"/>
          <w:i/>
          <w:noProof/>
        </w:rPr>
        <w:t>: JoVE</w:t>
      </w:r>
      <w:r w:rsidRPr="00AC20B5">
        <w:rPr>
          <w:rFonts w:asciiTheme="majorHAnsi" w:hAnsiTheme="majorHAnsi" w:cstheme="majorHAnsi"/>
          <w:i/>
          <w:noProof/>
        </w:rPr>
        <w:t>.</w:t>
      </w:r>
      <w:r w:rsidRPr="00AC20B5">
        <w:rPr>
          <w:rFonts w:asciiTheme="majorHAnsi" w:hAnsiTheme="majorHAnsi" w:cstheme="majorHAnsi"/>
          <w:noProof/>
        </w:rPr>
        <w:t xml:space="preserve"> (46), 2511</w:t>
      </w:r>
      <w:r w:rsidR="00C06A18" w:rsidRPr="00AC20B5">
        <w:rPr>
          <w:rFonts w:asciiTheme="majorHAnsi" w:hAnsiTheme="majorHAnsi" w:cstheme="majorHAnsi"/>
          <w:noProof/>
        </w:rPr>
        <w:t xml:space="preserve"> </w:t>
      </w:r>
      <w:r w:rsidRPr="00AC20B5">
        <w:rPr>
          <w:rFonts w:asciiTheme="majorHAnsi" w:hAnsiTheme="majorHAnsi" w:cstheme="majorHAnsi"/>
          <w:noProof/>
        </w:rPr>
        <w:t>(2010).</w:t>
      </w:r>
    </w:p>
    <w:p w14:paraId="6BB61EAA" w14:textId="73CBF790" w:rsidR="00B20F59" w:rsidRPr="00AC20B5" w:rsidRDefault="00B20F59" w:rsidP="00AC20B5">
      <w:pPr>
        <w:pStyle w:val="EndNoteBibliography"/>
        <w:rPr>
          <w:rFonts w:asciiTheme="majorHAnsi" w:hAnsiTheme="majorHAnsi" w:cstheme="majorHAnsi"/>
          <w:noProof/>
        </w:rPr>
      </w:pPr>
      <w:r w:rsidRPr="00AC20B5">
        <w:rPr>
          <w:rFonts w:asciiTheme="majorHAnsi" w:hAnsiTheme="majorHAnsi" w:cstheme="majorHAnsi"/>
          <w:noProof/>
        </w:rPr>
        <w:t>16</w:t>
      </w:r>
      <w:r w:rsidRPr="00AC20B5">
        <w:rPr>
          <w:rFonts w:asciiTheme="majorHAnsi" w:hAnsiTheme="majorHAnsi" w:cstheme="majorHAnsi"/>
          <w:noProof/>
        </w:rPr>
        <w:tab/>
        <w:t>Mookerjee, S. A., Goncalves, R. L. S., Gerencser, A. A., Nicholls, D. G.</w:t>
      </w:r>
      <w:r w:rsidR="00A4137D" w:rsidRPr="00AC20B5">
        <w:rPr>
          <w:rFonts w:asciiTheme="majorHAnsi" w:hAnsiTheme="majorHAnsi" w:cstheme="majorHAnsi"/>
          <w:noProof/>
        </w:rPr>
        <w:t>,</w:t>
      </w:r>
      <w:r w:rsidRPr="00AC20B5">
        <w:rPr>
          <w:rFonts w:asciiTheme="majorHAnsi" w:hAnsiTheme="majorHAnsi" w:cstheme="majorHAnsi"/>
          <w:noProof/>
        </w:rPr>
        <w:t xml:space="preserve"> Brand, M. D. The contributions of respiration and glycolysis to extracellular acid production. </w:t>
      </w:r>
      <w:r w:rsidRPr="00AC20B5">
        <w:rPr>
          <w:rFonts w:asciiTheme="majorHAnsi" w:hAnsiTheme="majorHAnsi" w:cstheme="majorHAnsi"/>
          <w:i/>
          <w:noProof/>
        </w:rPr>
        <w:t>Biochimica et Biophysica Acta.</w:t>
      </w:r>
      <w:r w:rsidRPr="00AC20B5">
        <w:rPr>
          <w:rFonts w:asciiTheme="majorHAnsi" w:hAnsiTheme="majorHAnsi" w:cstheme="majorHAnsi"/>
          <w:noProof/>
        </w:rPr>
        <w:t xml:space="preserve"> </w:t>
      </w:r>
      <w:r w:rsidRPr="00AC20B5">
        <w:rPr>
          <w:rFonts w:asciiTheme="majorHAnsi" w:hAnsiTheme="majorHAnsi" w:cstheme="majorHAnsi"/>
          <w:b/>
          <w:noProof/>
        </w:rPr>
        <w:t>1847</w:t>
      </w:r>
      <w:r w:rsidRPr="00AC20B5">
        <w:rPr>
          <w:rFonts w:asciiTheme="majorHAnsi" w:hAnsiTheme="majorHAnsi" w:cstheme="majorHAnsi"/>
          <w:noProof/>
        </w:rPr>
        <w:t xml:space="preserve"> (2), 171</w:t>
      </w:r>
      <w:r w:rsidR="00A4137D" w:rsidRPr="00AC20B5">
        <w:rPr>
          <w:rFonts w:asciiTheme="majorHAnsi" w:hAnsiTheme="majorHAnsi" w:cstheme="majorHAnsi"/>
          <w:noProof/>
        </w:rPr>
        <w:t>–</w:t>
      </w:r>
      <w:r w:rsidRPr="00AC20B5">
        <w:rPr>
          <w:rFonts w:asciiTheme="majorHAnsi" w:hAnsiTheme="majorHAnsi" w:cstheme="majorHAnsi"/>
          <w:noProof/>
        </w:rPr>
        <w:t>181 (2015).</w:t>
      </w:r>
    </w:p>
    <w:p w14:paraId="123A60AD" w14:textId="48276F63" w:rsidR="00B20F59" w:rsidRPr="00AC20B5" w:rsidRDefault="00B20F59" w:rsidP="00AC20B5">
      <w:pPr>
        <w:pStyle w:val="EndNoteBibliography"/>
        <w:rPr>
          <w:rFonts w:asciiTheme="majorHAnsi" w:hAnsiTheme="majorHAnsi" w:cstheme="majorHAnsi"/>
          <w:noProof/>
        </w:rPr>
      </w:pPr>
      <w:r w:rsidRPr="00AC20B5">
        <w:rPr>
          <w:rFonts w:asciiTheme="majorHAnsi" w:hAnsiTheme="majorHAnsi" w:cstheme="majorHAnsi"/>
          <w:noProof/>
        </w:rPr>
        <w:t>17</w:t>
      </w:r>
      <w:r w:rsidRPr="00AC20B5">
        <w:rPr>
          <w:rFonts w:asciiTheme="majorHAnsi" w:hAnsiTheme="majorHAnsi" w:cstheme="majorHAnsi"/>
          <w:noProof/>
        </w:rPr>
        <w:tab/>
        <w:t>Nicholls, D. G.</w:t>
      </w:r>
      <w:r w:rsidR="00A4137D" w:rsidRPr="00AC20B5">
        <w:rPr>
          <w:rFonts w:asciiTheme="majorHAnsi" w:hAnsiTheme="majorHAnsi" w:cstheme="majorHAnsi"/>
          <w:noProof/>
        </w:rPr>
        <w:t>,</w:t>
      </w:r>
      <w:r w:rsidRPr="00AC20B5">
        <w:rPr>
          <w:rFonts w:asciiTheme="majorHAnsi" w:hAnsiTheme="majorHAnsi" w:cstheme="majorHAnsi"/>
          <w:noProof/>
        </w:rPr>
        <w:t xml:space="preserve"> Ferguson, S. J. in </w:t>
      </w:r>
      <w:r w:rsidRPr="00AC20B5">
        <w:rPr>
          <w:rFonts w:asciiTheme="majorHAnsi" w:hAnsiTheme="majorHAnsi" w:cstheme="majorHAnsi"/>
          <w:i/>
          <w:noProof/>
        </w:rPr>
        <w:t>Bioenergetics</w:t>
      </w:r>
      <w:r w:rsidR="00A4137D" w:rsidRPr="00AC20B5">
        <w:rPr>
          <w:rFonts w:asciiTheme="majorHAnsi" w:hAnsiTheme="majorHAnsi" w:cstheme="majorHAnsi"/>
          <w:i/>
          <w:noProof/>
        </w:rPr>
        <w:t>.</w:t>
      </w:r>
      <w:r w:rsidRPr="00AC20B5">
        <w:rPr>
          <w:rFonts w:asciiTheme="majorHAnsi" w:hAnsiTheme="majorHAnsi" w:cstheme="majorHAnsi"/>
          <w:noProof/>
        </w:rPr>
        <w:t>eds Nicholls</w:t>
      </w:r>
      <w:r w:rsidR="00A4137D" w:rsidRPr="00AC20B5">
        <w:rPr>
          <w:rFonts w:asciiTheme="majorHAnsi" w:hAnsiTheme="majorHAnsi" w:cstheme="majorHAnsi"/>
          <w:noProof/>
        </w:rPr>
        <w:t>, D. G.,</w:t>
      </w:r>
      <w:r w:rsidRPr="00AC20B5">
        <w:rPr>
          <w:rFonts w:asciiTheme="majorHAnsi" w:hAnsiTheme="majorHAnsi" w:cstheme="majorHAnsi"/>
          <w:noProof/>
        </w:rPr>
        <w:t xml:space="preserve"> Ferguson</w:t>
      </w:r>
      <w:r w:rsidR="00A4137D" w:rsidRPr="00AC20B5">
        <w:rPr>
          <w:rFonts w:asciiTheme="majorHAnsi" w:hAnsiTheme="majorHAnsi" w:cstheme="majorHAnsi"/>
          <w:noProof/>
        </w:rPr>
        <w:t>, S. J. (eds)</w:t>
      </w:r>
      <w:r w:rsidRPr="00AC20B5">
        <w:rPr>
          <w:rFonts w:asciiTheme="majorHAnsi" w:hAnsiTheme="majorHAnsi" w:cstheme="majorHAnsi"/>
          <w:noProof/>
        </w:rPr>
        <w:t xml:space="preserve"> </w:t>
      </w:r>
      <w:r w:rsidR="00A4137D" w:rsidRPr="00AC20B5">
        <w:rPr>
          <w:rFonts w:asciiTheme="majorHAnsi" w:hAnsiTheme="majorHAnsi" w:cstheme="majorHAnsi"/>
          <w:iCs/>
          <w:noProof/>
        </w:rPr>
        <w:t xml:space="preserve">Fourth Edition, </w:t>
      </w:r>
      <w:r w:rsidRPr="00AC20B5">
        <w:rPr>
          <w:rFonts w:asciiTheme="majorHAnsi" w:hAnsiTheme="majorHAnsi" w:cstheme="majorHAnsi"/>
          <w:noProof/>
        </w:rPr>
        <w:t xml:space="preserve">Ch. 9, </w:t>
      </w:r>
      <w:r w:rsidR="00A4137D" w:rsidRPr="00AC20B5">
        <w:rPr>
          <w:rFonts w:asciiTheme="majorHAnsi" w:hAnsiTheme="majorHAnsi" w:cstheme="majorHAnsi"/>
          <w:noProof/>
        </w:rPr>
        <w:t xml:space="preserve">Academic Press, </w:t>
      </w:r>
      <w:r w:rsidRPr="00AC20B5">
        <w:rPr>
          <w:rFonts w:asciiTheme="majorHAnsi" w:hAnsiTheme="majorHAnsi" w:cstheme="majorHAnsi"/>
          <w:noProof/>
        </w:rPr>
        <w:t>255</w:t>
      </w:r>
      <w:r w:rsidR="00A4137D" w:rsidRPr="00AC20B5">
        <w:rPr>
          <w:rFonts w:asciiTheme="majorHAnsi" w:hAnsiTheme="majorHAnsi" w:cstheme="majorHAnsi"/>
          <w:noProof/>
        </w:rPr>
        <w:t>–</w:t>
      </w:r>
      <w:r w:rsidRPr="00AC20B5">
        <w:rPr>
          <w:rFonts w:asciiTheme="majorHAnsi" w:hAnsiTheme="majorHAnsi" w:cstheme="majorHAnsi"/>
          <w:noProof/>
        </w:rPr>
        <w:t>302 (2013).</w:t>
      </w:r>
    </w:p>
    <w:p w14:paraId="1A4F13E7" w14:textId="3B5311F2" w:rsidR="00B20F59" w:rsidRPr="00AC20B5" w:rsidRDefault="00B20F59" w:rsidP="00AC20B5">
      <w:pPr>
        <w:pStyle w:val="EndNoteBibliography"/>
        <w:rPr>
          <w:rFonts w:asciiTheme="majorHAnsi" w:hAnsiTheme="majorHAnsi" w:cstheme="majorHAnsi"/>
          <w:noProof/>
        </w:rPr>
      </w:pPr>
      <w:r w:rsidRPr="00AC20B5">
        <w:rPr>
          <w:rFonts w:asciiTheme="majorHAnsi" w:hAnsiTheme="majorHAnsi" w:cstheme="majorHAnsi"/>
          <w:noProof/>
        </w:rPr>
        <w:t>18</w:t>
      </w:r>
      <w:r w:rsidRPr="00AC20B5">
        <w:rPr>
          <w:rFonts w:asciiTheme="majorHAnsi" w:hAnsiTheme="majorHAnsi" w:cstheme="majorHAnsi"/>
          <w:noProof/>
        </w:rPr>
        <w:tab/>
        <w:t>Aft, R. L., Zhang, F. W.</w:t>
      </w:r>
      <w:r w:rsidR="00D355B0" w:rsidRPr="00AC20B5">
        <w:rPr>
          <w:rFonts w:asciiTheme="majorHAnsi" w:hAnsiTheme="majorHAnsi" w:cstheme="majorHAnsi"/>
          <w:noProof/>
        </w:rPr>
        <w:t>,</w:t>
      </w:r>
      <w:r w:rsidRPr="00AC20B5">
        <w:rPr>
          <w:rFonts w:asciiTheme="majorHAnsi" w:hAnsiTheme="majorHAnsi" w:cstheme="majorHAnsi"/>
          <w:noProof/>
        </w:rPr>
        <w:t xml:space="preserve"> Gius, D. Evaluation of 2-deoxy-D-glucose as a chemotherapeutic agent: mechanism of cell death. </w:t>
      </w:r>
      <w:r w:rsidRPr="00AC20B5">
        <w:rPr>
          <w:rFonts w:asciiTheme="majorHAnsi" w:hAnsiTheme="majorHAnsi" w:cstheme="majorHAnsi"/>
          <w:i/>
          <w:noProof/>
        </w:rPr>
        <w:t>British Journal of Cancer.</w:t>
      </w:r>
      <w:r w:rsidRPr="00AC20B5">
        <w:rPr>
          <w:rFonts w:asciiTheme="majorHAnsi" w:hAnsiTheme="majorHAnsi" w:cstheme="majorHAnsi"/>
          <w:noProof/>
        </w:rPr>
        <w:t xml:space="preserve"> </w:t>
      </w:r>
      <w:r w:rsidRPr="00AC20B5">
        <w:rPr>
          <w:rFonts w:asciiTheme="majorHAnsi" w:hAnsiTheme="majorHAnsi" w:cstheme="majorHAnsi"/>
          <w:b/>
          <w:noProof/>
        </w:rPr>
        <w:t>87</w:t>
      </w:r>
      <w:r w:rsidRPr="00AC20B5">
        <w:rPr>
          <w:rFonts w:asciiTheme="majorHAnsi" w:hAnsiTheme="majorHAnsi" w:cstheme="majorHAnsi"/>
          <w:noProof/>
        </w:rPr>
        <w:t xml:space="preserve"> (7), 805</w:t>
      </w:r>
      <w:r w:rsidR="00D355B0" w:rsidRPr="00AC20B5">
        <w:rPr>
          <w:rFonts w:asciiTheme="majorHAnsi" w:hAnsiTheme="majorHAnsi" w:cstheme="majorHAnsi"/>
          <w:noProof/>
        </w:rPr>
        <w:t>–</w:t>
      </w:r>
      <w:r w:rsidRPr="00AC20B5">
        <w:rPr>
          <w:rFonts w:asciiTheme="majorHAnsi" w:hAnsiTheme="majorHAnsi" w:cstheme="majorHAnsi"/>
          <w:noProof/>
        </w:rPr>
        <w:t>812 (2002).</w:t>
      </w:r>
    </w:p>
    <w:p w14:paraId="169D8A6D" w14:textId="78CE3C39" w:rsidR="00B20F59" w:rsidRPr="00AC20B5" w:rsidRDefault="00B20F59" w:rsidP="00AC20B5">
      <w:pPr>
        <w:pStyle w:val="EndNoteBibliography"/>
        <w:rPr>
          <w:rFonts w:asciiTheme="majorHAnsi" w:hAnsiTheme="majorHAnsi" w:cstheme="majorHAnsi"/>
          <w:noProof/>
        </w:rPr>
      </w:pPr>
      <w:r w:rsidRPr="00AC20B5">
        <w:rPr>
          <w:rFonts w:asciiTheme="majorHAnsi" w:hAnsiTheme="majorHAnsi" w:cstheme="majorHAnsi"/>
          <w:noProof/>
        </w:rPr>
        <w:t>19</w:t>
      </w:r>
      <w:r w:rsidRPr="00AC20B5">
        <w:rPr>
          <w:rFonts w:asciiTheme="majorHAnsi" w:hAnsiTheme="majorHAnsi" w:cstheme="majorHAnsi"/>
          <w:noProof/>
        </w:rPr>
        <w:tab/>
        <w:t>Traba, J., Miozzo, P., Akkaya, B., Pierce, S. K.</w:t>
      </w:r>
      <w:r w:rsidR="009854AE" w:rsidRPr="00AC20B5">
        <w:rPr>
          <w:rFonts w:asciiTheme="majorHAnsi" w:hAnsiTheme="majorHAnsi" w:cstheme="majorHAnsi"/>
          <w:noProof/>
        </w:rPr>
        <w:t>,</w:t>
      </w:r>
      <w:r w:rsidRPr="00AC20B5">
        <w:rPr>
          <w:rFonts w:asciiTheme="majorHAnsi" w:hAnsiTheme="majorHAnsi" w:cstheme="majorHAnsi"/>
          <w:noProof/>
        </w:rPr>
        <w:t xml:space="preserve"> Akkaya, M. An Optimized </w:t>
      </w:r>
      <w:r w:rsidR="009854AE" w:rsidRPr="00AC20B5">
        <w:rPr>
          <w:rFonts w:asciiTheme="majorHAnsi" w:hAnsiTheme="majorHAnsi" w:cstheme="majorHAnsi"/>
          <w:noProof/>
        </w:rPr>
        <w:t>p</w:t>
      </w:r>
      <w:r w:rsidRPr="00AC20B5">
        <w:rPr>
          <w:rFonts w:asciiTheme="majorHAnsi" w:hAnsiTheme="majorHAnsi" w:cstheme="majorHAnsi"/>
          <w:noProof/>
        </w:rPr>
        <w:t xml:space="preserve">rotocol to </w:t>
      </w:r>
      <w:r w:rsidR="009854AE" w:rsidRPr="00AC20B5">
        <w:rPr>
          <w:rFonts w:asciiTheme="majorHAnsi" w:hAnsiTheme="majorHAnsi" w:cstheme="majorHAnsi"/>
          <w:noProof/>
        </w:rPr>
        <w:t>a</w:t>
      </w:r>
      <w:r w:rsidRPr="00AC20B5">
        <w:rPr>
          <w:rFonts w:asciiTheme="majorHAnsi" w:hAnsiTheme="majorHAnsi" w:cstheme="majorHAnsi"/>
          <w:noProof/>
        </w:rPr>
        <w:t xml:space="preserve">nalyze </w:t>
      </w:r>
      <w:r w:rsidR="009854AE" w:rsidRPr="00AC20B5">
        <w:rPr>
          <w:rFonts w:asciiTheme="majorHAnsi" w:hAnsiTheme="majorHAnsi" w:cstheme="majorHAnsi"/>
          <w:noProof/>
        </w:rPr>
        <w:t>g</w:t>
      </w:r>
      <w:r w:rsidRPr="00AC20B5">
        <w:rPr>
          <w:rFonts w:asciiTheme="majorHAnsi" w:hAnsiTheme="majorHAnsi" w:cstheme="majorHAnsi"/>
          <w:noProof/>
        </w:rPr>
        <w:t xml:space="preserve">lycolysis and </w:t>
      </w:r>
      <w:r w:rsidR="009854AE" w:rsidRPr="00AC20B5">
        <w:rPr>
          <w:rFonts w:asciiTheme="majorHAnsi" w:hAnsiTheme="majorHAnsi" w:cstheme="majorHAnsi"/>
          <w:noProof/>
        </w:rPr>
        <w:t>m</w:t>
      </w:r>
      <w:r w:rsidRPr="00AC20B5">
        <w:rPr>
          <w:rFonts w:asciiTheme="majorHAnsi" w:hAnsiTheme="majorHAnsi" w:cstheme="majorHAnsi"/>
          <w:noProof/>
        </w:rPr>
        <w:t xml:space="preserve">itochondrial </w:t>
      </w:r>
      <w:r w:rsidR="009854AE" w:rsidRPr="00AC20B5">
        <w:rPr>
          <w:rFonts w:asciiTheme="majorHAnsi" w:hAnsiTheme="majorHAnsi" w:cstheme="majorHAnsi"/>
          <w:noProof/>
        </w:rPr>
        <w:t>r</w:t>
      </w:r>
      <w:r w:rsidRPr="00AC20B5">
        <w:rPr>
          <w:rFonts w:asciiTheme="majorHAnsi" w:hAnsiTheme="majorHAnsi" w:cstheme="majorHAnsi"/>
          <w:noProof/>
        </w:rPr>
        <w:t xml:space="preserve">espiration in </w:t>
      </w:r>
      <w:r w:rsidR="009854AE" w:rsidRPr="00AC20B5">
        <w:rPr>
          <w:rFonts w:asciiTheme="majorHAnsi" w:hAnsiTheme="majorHAnsi" w:cstheme="majorHAnsi"/>
          <w:noProof/>
        </w:rPr>
        <w:t>l</w:t>
      </w:r>
      <w:r w:rsidRPr="00AC20B5">
        <w:rPr>
          <w:rFonts w:asciiTheme="majorHAnsi" w:hAnsiTheme="majorHAnsi" w:cstheme="majorHAnsi"/>
          <w:noProof/>
        </w:rPr>
        <w:t xml:space="preserve">ymphocytes. </w:t>
      </w:r>
      <w:r w:rsidRPr="00AC20B5">
        <w:rPr>
          <w:rFonts w:asciiTheme="majorHAnsi" w:hAnsiTheme="majorHAnsi" w:cstheme="majorHAnsi"/>
          <w:i/>
          <w:noProof/>
        </w:rPr>
        <w:t>Journal of Visualized Experiments</w:t>
      </w:r>
      <w:r w:rsidR="009854AE" w:rsidRPr="00AC20B5">
        <w:rPr>
          <w:rFonts w:asciiTheme="majorHAnsi" w:hAnsiTheme="majorHAnsi" w:cstheme="majorHAnsi"/>
          <w:i/>
          <w:noProof/>
        </w:rPr>
        <w:t>: JoVE</w:t>
      </w:r>
      <w:r w:rsidRPr="00AC20B5">
        <w:rPr>
          <w:rFonts w:asciiTheme="majorHAnsi" w:hAnsiTheme="majorHAnsi" w:cstheme="majorHAnsi"/>
          <w:i/>
          <w:noProof/>
        </w:rPr>
        <w:t>.</w:t>
      </w:r>
      <w:r w:rsidRPr="00AC20B5">
        <w:rPr>
          <w:rFonts w:asciiTheme="majorHAnsi" w:hAnsiTheme="majorHAnsi" w:cstheme="majorHAnsi"/>
          <w:noProof/>
        </w:rPr>
        <w:t xml:space="preserve"> (117), 54918 (2016).</w:t>
      </w:r>
    </w:p>
    <w:p w14:paraId="5C92CAFF" w14:textId="700C0BCE" w:rsidR="00B20F59" w:rsidRPr="00AC20B5" w:rsidRDefault="00B20F59" w:rsidP="00AC20B5">
      <w:pPr>
        <w:pStyle w:val="EndNoteBibliography"/>
        <w:rPr>
          <w:rFonts w:asciiTheme="majorHAnsi" w:hAnsiTheme="majorHAnsi" w:cstheme="majorHAnsi"/>
          <w:noProof/>
        </w:rPr>
      </w:pPr>
      <w:r w:rsidRPr="00AC20B5">
        <w:rPr>
          <w:rFonts w:asciiTheme="majorHAnsi" w:hAnsiTheme="majorHAnsi" w:cstheme="majorHAnsi"/>
          <w:noProof/>
        </w:rPr>
        <w:t>20</w:t>
      </w:r>
      <w:r w:rsidRPr="00AC20B5">
        <w:rPr>
          <w:rFonts w:asciiTheme="majorHAnsi" w:hAnsiTheme="majorHAnsi" w:cstheme="majorHAnsi"/>
          <w:noProof/>
        </w:rPr>
        <w:tab/>
        <w:t>Horan, M. P., Pichaud, N.</w:t>
      </w:r>
      <w:r w:rsidR="009502C4" w:rsidRPr="00AC20B5">
        <w:rPr>
          <w:rFonts w:asciiTheme="majorHAnsi" w:hAnsiTheme="majorHAnsi" w:cstheme="majorHAnsi"/>
          <w:noProof/>
        </w:rPr>
        <w:t xml:space="preserve">, </w:t>
      </w:r>
      <w:r w:rsidRPr="00AC20B5">
        <w:rPr>
          <w:rFonts w:asciiTheme="majorHAnsi" w:hAnsiTheme="majorHAnsi" w:cstheme="majorHAnsi"/>
          <w:noProof/>
        </w:rPr>
        <w:t xml:space="preserve">Ballard, J. W. Review: quantifying mitochondrial dysfunction in complex diseases of aging. </w:t>
      </w:r>
      <w:r w:rsidRPr="00AC20B5">
        <w:rPr>
          <w:rFonts w:asciiTheme="majorHAnsi" w:hAnsiTheme="majorHAnsi" w:cstheme="majorHAnsi"/>
          <w:i/>
          <w:noProof/>
        </w:rPr>
        <w:t>The Journals of Gerontology, Series A: Biological Sciences and Medical Sciences.</w:t>
      </w:r>
      <w:r w:rsidRPr="00AC20B5">
        <w:rPr>
          <w:rFonts w:asciiTheme="majorHAnsi" w:hAnsiTheme="majorHAnsi" w:cstheme="majorHAnsi"/>
          <w:noProof/>
        </w:rPr>
        <w:t xml:space="preserve"> </w:t>
      </w:r>
      <w:r w:rsidRPr="00AC20B5">
        <w:rPr>
          <w:rFonts w:asciiTheme="majorHAnsi" w:hAnsiTheme="majorHAnsi" w:cstheme="majorHAnsi"/>
          <w:b/>
          <w:noProof/>
        </w:rPr>
        <w:t>67</w:t>
      </w:r>
      <w:r w:rsidRPr="00AC20B5">
        <w:rPr>
          <w:rFonts w:asciiTheme="majorHAnsi" w:hAnsiTheme="majorHAnsi" w:cstheme="majorHAnsi"/>
          <w:noProof/>
        </w:rPr>
        <w:t xml:space="preserve"> (10), 1022</w:t>
      </w:r>
      <w:r w:rsidR="009502C4" w:rsidRPr="00AC20B5">
        <w:rPr>
          <w:rFonts w:asciiTheme="majorHAnsi" w:hAnsiTheme="majorHAnsi" w:cstheme="majorHAnsi"/>
          <w:noProof/>
        </w:rPr>
        <w:t>–</w:t>
      </w:r>
      <w:r w:rsidRPr="00AC20B5">
        <w:rPr>
          <w:rFonts w:asciiTheme="majorHAnsi" w:hAnsiTheme="majorHAnsi" w:cstheme="majorHAnsi"/>
          <w:noProof/>
        </w:rPr>
        <w:t>1035 (2012).</w:t>
      </w:r>
    </w:p>
    <w:p w14:paraId="46105DA6" w14:textId="7546E12D" w:rsidR="00B20F59" w:rsidRPr="00AC20B5" w:rsidRDefault="00B20F59" w:rsidP="00AC20B5">
      <w:pPr>
        <w:pStyle w:val="EndNoteBibliography"/>
        <w:rPr>
          <w:rFonts w:asciiTheme="majorHAnsi" w:hAnsiTheme="majorHAnsi" w:cstheme="majorHAnsi"/>
          <w:noProof/>
        </w:rPr>
      </w:pPr>
      <w:r w:rsidRPr="00AC20B5">
        <w:rPr>
          <w:rFonts w:asciiTheme="majorHAnsi" w:hAnsiTheme="majorHAnsi" w:cstheme="majorHAnsi"/>
          <w:noProof/>
        </w:rPr>
        <w:t>21</w:t>
      </w:r>
      <w:r w:rsidRPr="00AC20B5">
        <w:rPr>
          <w:rFonts w:asciiTheme="majorHAnsi" w:hAnsiTheme="majorHAnsi" w:cstheme="majorHAnsi"/>
          <w:noProof/>
        </w:rPr>
        <w:tab/>
        <w:t>Morrison, S. J.</w:t>
      </w:r>
      <w:r w:rsidR="00CD216D" w:rsidRPr="00AC20B5">
        <w:rPr>
          <w:rFonts w:asciiTheme="majorHAnsi" w:hAnsiTheme="majorHAnsi" w:cstheme="majorHAnsi"/>
          <w:noProof/>
        </w:rPr>
        <w:t>,</w:t>
      </w:r>
      <w:r w:rsidRPr="00AC20B5">
        <w:rPr>
          <w:rFonts w:asciiTheme="majorHAnsi" w:hAnsiTheme="majorHAnsi" w:cstheme="majorHAnsi"/>
          <w:noProof/>
        </w:rPr>
        <w:t xml:space="preserve"> Scadden, D. T. The bone marrow niche for haematopoietic stem cells. </w:t>
      </w:r>
      <w:r w:rsidRPr="00AC20B5">
        <w:rPr>
          <w:rFonts w:asciiTheme="majorHAnsi" w:hAnsiTheme="majorHAnsi" w:cstheme="majorHAnsi"/>
          <w:i/>
          <w:noProof/>
        </w:rPr>
        <w:t>Nature.</w:t>
      </w:r>
      <w:r w:rsidRPr="00AC20B5">
        <w:rPr>
          <w:rFonts w:asciiTheme="majorHAnsi" w:hAnsiTheme="majorHAnsi" w:cstheme="majorHAnsi"/>
          <w:noProof/>
        </w:rPr>
        <w:t xml:space="preserve"> </w:t>
      </w:r>
      <w:r w:rsidRPr="00AC20B5">
        <w:rPr>
          <w:rFonts w:asciiTheme="majorHAnsi" w:hAnsiTheme="majorHAnsi" w:cstheme="majorHAnsi"/>
          <w:b/>
          <w:noProof/>
        </w:rPr>
        <w:t>505</w:t>
      </w:r>
      <w:r w:rsidRPr="00AC20B5">
        <w:rPr>
          <w:rFonts w:asciiTheme="majorHAnsi" w:hAnsiTheme="majorHAnsi" w:cstheme="majorHAnsi"/>
          <w:noProof/>
        </w:rPr>
        <w:t xml:space="preserve"> (7483), 327</w:t>
      </w:r>
      <w:r w:rsidR="00CD216D" w:rsidRPr="00AC20B5">
        <w:rPr>
          <w:rFonts w:asciiTheme="majorHAnsi" w:hAnsiTheme="majorHAnsi" w:cstheme="majorHAnsi"/>
          <w:noProof/>
        </w:rPr>
        <w:t>–</w:t>
      </w:r>
      <w:r w:rsidRPr="00AC20B5">
        <w:rPr>
          <w:rFonts w:asciiTheme="majorHAnsi" w:hAnsiTheme="majorHAnsi" w:cstheme="majorHAnsi"/>
          <w:noProof/>
        </w:rPr>
        <w:t>334 (2014).</w:t>
      </w:r>
    </w:p>
    <w:p w14:paraId="6B2B1AA9" w14:textId="5A428C61" w:rsidR="006E4797" w:rsidRPr="00AC20B5" w:rsidRDefault="00FC5F08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AC20B5">
        <w:rPr>
          <w:rFonts w:asciiTheme="majorHAnsi" w:hAnsiTheme="majorHAnsi" w:cstheme="majorHAnsi"/>
        </w:rPr>
        <w:fldChar w:fldCharType="end"/>
      </w:r>
    </w:p>
    <w:p w14:paraId="4E6B1FFA" w14:textId="2351E94E" w:rsidR="004E04BF" w:rsidRPr="00AC20B5" w:rsidRDefault="004E04BF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187012A1" w14:textId="1E87744C" w:rsidR="00BF5877" w:rsidRPr="00AC20B5" w:rsidRDefault="00BF5877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4D8537DD" w14:textId="0ABCF23B" w:rsidR="00BF5877" w:rsidRPr="00AC20B5" w:rsidRDefault="00BF5877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0DA565DA" w14:textId="77777777" w:rsidR="00BF5877" w:rsidRPr="00AC20B5" w:rsidRDefault="00BF5877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00BABF7E" w14:textId="0A6FBBA5" w:rsidR="004E04BF" w:rsidRPr="00AC20B5" w:rsidRDefault="004E04BF" w:rsidP="00AC20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sectPr w:rsidR="004E04BF" w:rsidRPr="00AC20B5" w:rsidSect="00A42EE3">
      <w:headerReference w:type="even" r:id="rId9"/>
      <w:headerReference w:type="default" r:id="rId10"/>
      <w:footerReference w:type="even" r:id="rId11"/>
      <w:head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697B3" w14:textId="77777777" w:rsidR="00821D59" w:rsidRDefault="00821D59">
      <w:r>
        <w:separator/>
      </w:r>
    </w:p>
  </w:endnote>
  <w:endnote w:type="continuationSeparator" w:id="0">
    <w:p w14:paraId="7A6D5930" w14:textId="77777777" w:rsidR="00821D59" w:rsidRDefault="0082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DF55" w14:textId="77777777" w:rsidR="00821D59" w:rsidRDefault="00821D59">
      <w:r>
        <w:separator/>
      </w:r>
    </w:p>
  </w:footnote>
  <w:footnote w:type="continuationSeparator" w:id="0">
    <w:p w14:paraId="4DD790CB" w14:textId="77777777" w:rsidR="00821D59" w:rsidRDefault="00821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6E4797" w:rsidRDefault="00551D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0" w:name="_26in1rg" w:colFirst="0" w:colLast="0"/>
    <w:bookmarkEnd w:id="0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001FA0C1" w:rsidR="006E4797" w:rsidRDefault="00551D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109"/>
    <w:multiLevelType w:val="hybridMultilevel"/>
    <w:tmpl w:val="CC6C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401"/>
    <w:multiLevelType w:val="multilevel"/>
    <w:tmpl w:val="8404054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CD1984"/>
    <w:multiLevelType w:val="hybridMultilevel"/>
    <w:tmpl w:val="3202E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9509C"/>
    <w:multiLevelType w:val="hybridMultilevel"/>
    <w:tmpl w:val="7B726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70B74"/>
    <w:multiLevelType w:val="hybridMultilevel"/>
    <w:tmpl w:val="D23E51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594D7B"/>
    <w:multiLevelType w:val="multilevel"/>
    <w:tmpl w:val="5C7A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18275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4607754"/>
    <w:multiLevelType w:val="hybridMultilevel"/>
    <w:tmpl w:val="A77CC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3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3A725E"/>
    <w:multiLevelType w:val="hybridMultilevel"/>
    <w:tmpl w:val="130AB04C"/>
    <w:lvl w:ilvl="0" w:tplc="64903E9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B672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CB531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7"/>
  </w:num>
  <w:num w:numId="3">
    <w:abstractNumId w:val="22"/>
  </w:num>
  <w:num w:numId="4">
    <w:abstractNumId w:val="5"/>
  </w:num>
  <w:num w:numId="5">
    <w:abstractNumId w:val="19"/>
  </w:num>
  <w:num w:numId="6">
    <w:abstractNumId w:val="20"/>
  </w:num>
  <w:num w:numId="7">
    <w:abstractNumId w:val="12"/>
  </w:num>
  <w:num w:numId="8">
    <w:abstractNumId w:val="16"/>
  </w:num>
  <w:num w:numId="9">
    <w:abstractNumId w:val="6"/>
  </w:num>
  <w:num w:numId="10">
    <w:abstractNumId w:val="13"/>
  </w:num>
  <w:num w:numId="11">
    <w:abstractNumId w:val="18"/>
  </w:num>
  <w:num w:numId="12">
    <w:abstractNumId w:val="8"/>
  </w:num>
  <w:num w:numId="13">
    <w:abstractNumId w:val="2"/>
  </w:num>
  <w:num w:numId="14">
    <w:abstractNumId w:val="0"/>
  </w:num>
  <w:num w:numId="15">
    <w:abstractNumId w:val="3"/>
  </w:num>
  <w:num w:numId="16">
    <w:abstractNumId w:val="11"/>
  </w:num>
  <w:num w:numId="17">
    <w:abstractNumId w:val="15"/>
  </w:num>
  <w:num w:numId="18">
    <w:abstractNumId w:val="9"/>
  </w:num>
  <w:num w:numId="19">
    <w:abstractNumId w:val="21"/>
  </w:num>
  <w:num w:numId="20">
    <w:abstractNumId w:val="4"/>
  </w:num>
  <w:num w:numId="21">
    <w:abstractNumId w:val="14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wtzQ2NDGzsDA2sLBU0lEKTi0uzszPAykwqgUAdALA/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ear5wetvf5v9pe2er6xssab29z5rzrx9909&quot;&gt;My EndNote Library-Converted&lt;record-ids&gt;&lt;item&gt;842&lt;/item&gt;&lt;item&gt;843&lt;/item&gt;&lt;item&gt;844&lt;/item&gt;&lt;item&gt;845&lt;/item&gt;&lt;item&gt;846&lt;/item&gt;&lt;item&gt;847&lt;/item&gt;&lt;item&gt;848&lt;/item&gt;&lt;item&gt;852&lt;/item&gt;&lt;item&gt;853&lt;/item&gt;&lt;item&gt;854&lt;/item&gt;&lt;item&gt;855&lt;/item&gt;&lt;item&gt;856&lt;/item&gt;&lt;item&gt;857&lt;/item&gt;&lt;item&gt;858&lt;/item&gt;&lt;item&gt;863&lt;/item&gt;&lt;item&gt;864&lt;/item&gt;&lt;item&gt;865&lt;/item&gt;&lt;item&gt;866&lt;/item&gt;&lt;item&gt;867&lt;/item&gt;&lt;item&gt;870&lt;/item&gt;&lt;item&gt;871&lt;/item&gt;&lt;/record-ids&gt;&lt;/item&gt;&lt;/Libraries&gt;"/>
  </w:docVars>
  <w:rsids>
    <w:rsidRoot w:val="006E4797"/>
    <w:rsid w:val="00000C1B"/>
    <w:rsid w:val="000030C7"/>
    <w:rsid w:val="00004483"/>
    <w:rsid w:val="000045DF"/>
    <w:rsid w:val="000061FA"/>
    <w:rsid w:val="000063BE"/>
    <w:rsid w:val="00007E34"/>
    <w:rsid w:val="00010F0D"/>
    <w:rsid w:val="00015296"/>
    <w:rsid w:val="00015640"/>
    <w:rsid w:val="00015B05"/>
    <w:rsid w:val="000166D5"/>
    <w:rsid w:val="00016A7A"/>
    <w:rsid w:val="00016E1A"/>
    <w:rsid w:val="000206BE"/>
    <w:rsid w:val="00020F74"/>
    <w:rsid w:val="00020F9D"/>
    <w:rsid w:val="000225C6"/>
    <w:rsid w:val="00023627"/>
    <w:rsid w:val="000267AA"/>
    <w:rsid w:val="0003184C"/>
    <w:rsid w:val="00033809"/>
    <w:rsid w:val="00033D82"/>
    <w:rsid w:val="00036A00"/>
    <w:rsid w:val="00037F0A"/>
    <w:rsid w:val="000445BF"/>
    <w:rsid w:val="0004552D"/>
    <w:rsid w:val="0005086D"/>
    <w:rsid w:val="0005106C"/>
    <w:rsid w:val="00053E2A"/>
    <w:rsid w:val="00054523"/>
    <w:rsid w:val="00056C7E"/>
    <w:rsid w:val="000573DF"/>
    <w:rsid w:val="0006482D"/>
    <w:rsid w:val="00064BD9"/>
    <w:rsid w:val="0006560E"/>
    <w:rsid w:val="00065D9C"/>
    <w:rsid w:val="00067013"/>
    <w:rsid w:val="000677A3"/>
    <w:rsid w:val="0007044D"/>
    <w:rsid w:val="00073377"/>
    <w:rsid w:val="00073FAF"/>
    <w:rsid w:val="00074B7D"/>
    <w:rsid w:val="0007603B"/>
    <w:rsid w:val="000778D2"/>
    <w:rsid w:val="000807F4"/>
    <w:rsid w:val="00081053"/>
    <w:rsid w:val="00084885"/>
    <w:rsid w:val="00085A30"/>
    <w:rsid w:val="00085DBE"/>
    <w:rsid w:val="000868BB"/>
    <w:rsid w:val="000872B4"/>
    <w:rsid w:val="00091264"/>
    <w:rsid w:val="00091B81"/>
    <w:rsid w:val="000937BA"/>
    <w:rsid w:val="00094B9C"/>
    <w:rsid w:val="000962EE"/>
    <w:rsid w:val="00097065"/>
    <w:rsid w:val="000A026F"/>
    <w:rsid w:val="000A20C4"/>
    <w:rsid w:val="000A3908"/>
    <w:rsid w:val="000A53AE"/>
    <w:rsid w:val="000A53E6"/>
    <w:rsid w:val="000A66E6"/>
    <w:rsid w:val="000A6BC8"/>
    <w:rsid w:val="000B176F"/>
    <w:rsid w:val="000B3FAC"/>
    <w:rsid w:val="000B4F5E"/>
    <w:rsid w:val="000B61AF"/>
    <w:rsid w:val="000B79C0"/>
    <w:rsid w:val="000B7CF7"/>
    <w:rsid w:val="000C004C"/>
    <w:rsid w:val="000C29AC"/>
    <w:rsid w:val="000C7732"/>
    <w:rsid w:val="000D0447"/>
    <w:rsid w:val="000D0505"/>
    <w:rsid w:val="000D5F78"/>
    <w:rsid w:val="000E00F7"/>
    <w:rsid w:val="000F07CA"/>
    <w:rsid w:val="000F0B39"/>
    <w:rsid w:val="000F2620"/>
    <w:rsid w:val="000F690F"/>
    <w:rsid w:val="00101D4A"/>
    <w:rsid w:val="00102E1A"/>
    <w:rsid w:val="00102FBB"/>
    <w:rsid w:val="001052E6"/>
    <w:rsid w:val="0011341A"/>
    <w:rsid w:val="0011478D"/>
    <w:rsid w:val="00114C4E"/>
    <w:rsid w:val="00120022"/>
    <w:rsid w:val="0012189C"/>
    <w:rsid w:val="001233DA"/>
    <w:rsid w:val="00124C5E"/>
    <w:rsid w:val="00124DED"/>
    <w:rsid w:val="00125375"/>
    <w:rsid w:val="001267EB"/>
    <w:rsid w:val="00126C59"/>
    <w:rsid w:val="00127222"/>
    <w:rsid w:val="00130F7C"/>
    <w:rsid w:val="00133B4D"/>
    <w:rsid w:val="0013730B"/>
    <w:rsid w:val="001402C0"/>
    <w:rsid w:val="001406E6"/>
    <w:rsid w:val="00142DE9"/>
    <w:rsid w:val="0014322B"/>
    <w:rsid w:val="0014745F"/>
    <w:rsid w:val="00152156"/>
    <w:rsid w:val="00152FBF"/>
    <w:rsid w:val="00153149"/>
    <w:rsid w:val="001554AA"/>
    <w:rsid w:val="00156582"/>
    <w:rsid w:val="001615D1"/>
    <w:rsid w:val="00161F68"/>
    <w:rsid w:val="00161FFB"/>
    <w:rsid w:val="001653FE"/>
    <w:rsid w:val="001655C9"/>
    <w:rsid w:val="00165DC6"/>
    <w:rsid w:val="0016714F"/>
    <w:rsid w:val="0017226C"/>
    <w:rsid w:val="00173AFA"/>
    <w:rsid w:val="0017529C"/>
    <w:rsid w:val="001823E1"/>
    <w:rsid w:val="00183F32"/>
    <w:rsid w:val="00185023"/>
    <w:rsid w:val="0018762A"/>
    <w:rsid w:val="00192878"/>
    <w:rsid w:val="0019373A"/>
    <w:rsid w:val="001947DC"/>
    <w:rsid w:val="001A34CB"/>
    <w:rsid w:val="001A3AFC"/>
    <w:rsid w:val="001A3FE1"/>
    <w:rsid w:val="001A4D24"/>
    <w:rsid w:val="001A610B"/>
    <w:rsid w:val="001A7607"/>
    <w:rsid w:val="001B17F2"/>
    <w:rsid w:val="001B33FF"/>
    <w:rsid w:val="001B34A2"/>
    <w:rsid w:val="001B3853"/>
    <w:rsid w:val="001B4A3B"/>
    <w:rsid w:val="001B5E8C"/>
    <w:rsid w:val="001B7492"/>
    <w:rsid w:val="001C34CB"/>
    <w:rsid w:val="001C481F"/>
    <w:rsid w:val="001C6413"/>
    <w:rsid w:val="001C6B92"/>
    <w:rsid w:val="001C72CC"/>
    <w:rsid w:val="001D2E2E"/>
    <w:rsid w:val="001E0A6A"/>
    <w:rsid w:val="001E0D03"/>
    <w:rsid w:val="001E1FCA"/>
    <w:rsid w:val="001E4090"/>
    <w:rsid w:val="001E44C6"/>
    <w:rsid w:val="001E668A"/>
    <w:rsid w:val="001F72F2"/>
    <w:rsid w:val="001F7DB8"/>
    <w:rsid w:val="0020084B"/>
    <w:rsid w:val="00201556"/>
    <w:rsid w:val="00203014"/>
    <w:rsid w:val="00203AE6"/>
    <w:rsid w:val="00204D0D"/>
    <w:rsid w:val="00207AA5"/>
    <w:rsid w:val="002131A7"/>
    <w:rsid w:val="0021409F"/>
    <w:rsid w:val="002150EF"/>
    <w:rsid w:val="00216383"/>
    <w:rsid w:val="00216D94"/>
    <w:rsid w:val="00217F4E"/>
    <w:rsid w:val="00222869"/>
    <w:rsid w:val="00226B80"/>
    <w:rsid w:val="00227410"/>
    <w:rsid w:val="00227D2C"/>
    <w:rsid w:val="00227DC3"/>
    <w:rsid w:val="00230E69"/>
    <w:rsid w:val="002313FE"/>
    <w:rsid w:val="00232B53"/>
    <w:rsid w:val="002352C5"/>
    <w:rsid w:val="0023641F"/>
    <w:rsid w:val="00241F1A"/>
    <w:rsid w:val="002433CF"/>
    <w:rsid w:val="00252BD1"/>
    <w:rsid w:val="00252EC2"/>
    <w:rsid w:val="00253F9C"/>
    <w:rsid w:val="00254E86"/>
    <w:rsid w:val="00256757"/>
    <w:rsid w:val="002742BC"/>
    <w:rsid w:val="00277AB6"/>
    <w:rsid w:val="00286958"/>
    <w:rsid w:val="00287B3A"/>
    <w:rsid w:val="00290B4D"/>
    <w:rsid w:val="0029158C"/>
    <w:rsid w:val="002918D9"/>
    <w:rsid w:val="00293923"/>
    <w:rsid w:val="002964FB"/>
    <w:rsid w:val="002974D6"/>
    <w:rsid w:val="002A0ABB"/>
    <w:rsid w:val="002A19F7"/>
    <w:rsid w:val="002A228F"/>
    <w:rsid w:val="002A2EB2"/>
    <w:rsid w:val="002A4526"/>
    <w:rsid w:val="002A63ED"/>
    <w:rsid w:val="002A7170"/>
    <w:rsid w:val="002B0568"/>
    <w:rsid w:val="002B1AFA"/>
    <w:rsid w:val="002B4A1C"/>
    <w:rsid w:val="002B7998"/>
    <w:rsid w:val="002C01CC"/>
    <w:rsid w:val="002C2B2A"/>
    <w:rsid w:val="002C3C50"/>
    <w:rsid w:val="002D0FF2"/>
    <w:rsid w:val="002D5079"/>
    <w:rsid w:val="002D5E98"/>
    <w:rsid w:val="002D7EC7"/>
    <w:rsid w:val="002E1E27"/>
    <w:rsid w:val="002E2441"/>
    <w:rsid w:val="002E298F"/>
    <w:rsid w:val="002E3F8C"/>
    <w:rsid w:val="002F36AB"/>
    <w:rsid w:val="002F3E8E"/>
    <w:rsid w:val="002F52B1"/>
    <w:rsid w:val="002F6C44"/>
    <w:rsid w:val="002F7E58"/>
    <w:rsid w:val="003069F8"/>
    <w:rsid w:val="00306D6E"/>
    <w:rsid w:val="003070F1"/>
    <w:rsid w:val="00307DC7"/>
    <w:rsid w:val="003103AF"/>
    <w:rsid w:val="00311FDA"/>
    <w:rsid w:val="00315815"/>
    <w:rsid w:val="00315FF8"/>
    <w:rsid w:val="00317F92"/>
    <w:rsid w:val="003206C0"/>
    <w:rsid w:val="003221B1"/>
    <w:rsid w:val="003222AA"/>
    <w:rsid w:val="00322304"/>
    <w:rsid w:val="003228B4"/>
    <w:rsid w:val="00323B5B"/>
    <w:rsid w:val="00327E93"/>
    <w:rsid w:val="003319E7"/>
    <w:rsid w:val="00333D1D"/>
    <w:rsid w:val="0033408E"/>
    <w:rsid w:val="0033450A"/>
    <w:rsid w:val="003345BA"/>
    <w:rsid w:val="003356F3"/>
    <w:rsid w:val="00336F7D"/>
    <w:rsid w:val="003415CD"/>
    <w:rsid w:val="0034288C"/>
    <w:rsid w:val="0034382B"/>
    <w:rsid w:val="00344A1E"/>
    <w:rsid w:val="0034776A"/>
    <w:rsid w:val="00350000"/>
    <w:rsid w:val="00350A43"/>
    <w:rsid w:val="00351087"/>
    <w:rsid w:val="003514C9"/>
    <w:rsid w:val="003535D6"/>
    <w:rsid w:val="00356082"/>
    <w:rsid w:val="0035645F"/>
    <w:rsid w:val="003566E6"/>
    <w:rsid w:val="003620EF"/>
    <w:rsid w:val="003630CC"/>
    <w:rsid w:val="00364F2D"/>
    <w:rsid w:val="00367709"/>
    <w:rsid w:val="00371A96"/>
    <w:rsid w:val="0037395D"/>
    <w:rsid w:val="00374635"/>
    <w:rsid w:val="0037468E"/>
    <w:rsid w:val="003754A9"/>
    <w:rsid w:val="00381367"/>
    <w:rsid w:val="00383435"/>
    <w:rsid w:val="00383E98"/>
    <w:rsid w:val="00384266"/>
    <w:rsid w:val="00385D32"/>
    <w:rsid w:val="00385D96"/>
    <w:rsid w:val="00392755"/>
    <w:rsid w:val="00394BD9"/>
    <w:rsid w:val="003956FA"/>
    <w:rsid w:val="003A06E6"/>
    <w:rsid w:val="003A1242"/>
    <w:rsid w:val="003A4AB7"/>
    <w:rsid w:val="003B2034"/>
    <w:rsid w:val="003B4B51"/>
    <w:rsid w:val="003B575A"/>
    <w:rsid w:val="003B64FC"/>
    <w:rsid w:val="003C1B7D"/>
    <w:rsid w:val="003C2DE9"/>
    <w:rsid w:val="003C5C4A"/>
    <w:rsid w:val="003D0162"/>
    <w:rsid w:val="003D0830"/>
    <w:rsid w:val="003D0CC8"/>
    <w:rsid w:val="003D24B5"/>
    <w:rsid w:val="003D3FEA"/>
    <w:rsid w:val="003D6D4F"/>
    <w:rsid w:val="003E0739"/>
    <w:rsid w:val="003E2965"/>
    <w:rsid w:val="003E6BFD"/>
    <w:rsid w:val="003F1315"/>
    <w:rsid w:val="003F2241"/>
    <w:rsid w:val="003F2DAC"/>
    <w:rsid w:val="003F4AF7"/>
    <w:rsid w:val="003F535B"/>
    <w:rsid w:val="003F567A"/>
    <w:rsid w:val="00402D67"/>
    <w:rsid w:val="00404B2F"/>
    <w:rsid w:val="0040635E"/>
    <w:rsid w:val="004065AA"/>
    <w:rsid w:val="004065BA"/>
    <w:rsid w:val="00410403"/>
    <w:rsid w:val="00410AF8"/>
    <w:rsid w:val="00417357"/>
    <w:rsid w:val="00417407"/>
    <w:rsid w:val="00417512"/>
    <w:rsid w:val="00417E27"/>
    <w:rsid w:val="00417FA9"/>
    <w:rsid w:val="004279E8"/>
    <w:rsid w:val="00430006"/>
    <w:rsid w:val="0043087F"/>
    <w:rsid w:val="00436C7C"/>
    <w:rsid w:val="00436FF2"/>
    <w:rsid w:val="004419AF"/>
    <w:rsid w:val="00443033"/>
    <w:rsid w:val="00445852"/>
    <w:rsid w:val="0044723B"/>
    <w:rsid w:val="00447C29"/>
    <w:rsid w:val="00451951"/>
    <w:rsid w:val="004543F7"/>
    <w:rsid w:val="00455EF4"/>
    <w:rsid w:val="004572DD"/>
    <w:rsid w:val="0046141F"/>
    <w:rsid w:val="004630C4"/>
    <w:rsid w:val="0046502E"/>
    <w:rsid w:val="0046632D"/>
    <w:rsid w:val="00467D27"/>
    <w:rsid w:val="004731A9"/>
    <w:rsid w:val="004755F3"/>
    <w:rsid w:val="00475B36"/>
    <w:rsid w:val="004766E7"/>
    <w:rsid w:val="00477C1C"/>
    <w:rsid w:val="004812A4"/>
    <w:rsid w:val="0048159D"/>
    <w:rsid w:val="004847EA"/>
    <w:rsid w:val="00484ED8"/>
    <w:rsid w:val="004851D5"/>
    <w:rsid w:val="00485EC7"/>
    <w:rsid w:val="00492EC0"/>
    <w:rsid w:val="00493DB7"/>
    <w:rsid w:val="0049592B"/>
    <w:rsid w:val="00495CEF"/>
    <w:rsid w:val="0049642E"/>
    <w:rsid w:val="00496C72"/>
    <w:rsid w:val="004A16D8"/>
    <w:rsid w:val="004A197F"/>
    <w:rsid w:val="004A5707"/>
    <w:rsid w:val="004A749D"/>
    <w:rsid w:val="004B057A"/>
    <w:rsid w:val="004B20C4"/>
    <w:rsid w:val="004B24EE"/>
    <w:rsid w:val="004B261A"/>
    <w:rsid w:val="004B2A32"/>
    <w:rsid w:val="004B3E14"/>
    <w:rsid w:val="004B663B"/>
    <w:rsid w:val="004C0320"/>
    <w:rsid w:val="004C20C6"/>
    <w:rsid w:val="004C3AEB"/>
    <w:rsid w:val="004C3EA9"/>
    <w:rsid w:val="004C573F"/>
    <w:rsid w:val="004D0C66"/>
    <w:rsid w:val="004D1416"/>
    <w:rsid w:val="004D31CA"/>
    <w:rsid w:val="004D3C63"/>
    <w:rsid w:val="004D61EE"/>
    <w:rsid w:val="004E04BF"/>
    <w:rsid w:val="004E5178"/>
    <w:rsid w:val="004E6D28"/>
    <w:rsid w:val="004F07FC"/>
    <w:rsid w:val="004F22CD"/>
    <w:rsid w:val="004F394C"/>
    <w:rsid w:val="00504FB6"/>
    <w:rsid w:val="00505FC0"/>
    <w:rsid w:val="005062AD"/>
    <w:rsid w:val="0050650C"/>
    <w:rsid w:val="00507AA3"/>
    <w:rsid w:val="0051161B"/>
    <w:rsid w:val="00512013"/>
    <w:rsid w:val="0051453E"/>
    <w:rsid w:val="00514B38"/>
    <w:rsid w:val="00516B50"/>
    <w:rsid w:val="005202E7"/>
    <w:rsid w:val="005208F0"/>
    <w:rsid w:val="00520F74"/>
    <w:rsid w:val="005251B9"/>
    <w:rsid w:val="00525D36"/>
    <w:rsid w:val="00527A6B"/>
    <w:rsid w:val="0053035D"/>
    <w:rsid w:val="00530EEA"/>
    <w:rsid w:val="00530FE6"/>
    <w:rsid w:val="00533EB1"/>
    <w:rsid w:val="00534017"/>
    <w:rsid w:val="00534FB6"/>
    <w:rsid w:val="0053559C"/>
    <w:rsid w:val="0053560D"/>
    <w:rsid w:val="00535A22"/>
    <w:rsid w:val="005401E0"/>
    <w:rsid w:val="0054060F"/>
    <w:rsid w:val="005448E4"/>
    <w:rsid w:val="00545882"/>
    <w:rsid w:val="005473F1"/>
    <w:rsid w:val="00550C06"/>
    <w:rsid w:val="00551D82"/>
    <w:rsid w:val="0055353F"/>
    <w:rsid w:val="005535F9"/>
    <w:rsid w:val="00555756"/>
    <w:rsid w:val="005667E1"/>
    <w:rsid w:val="0056794C"/>
    <w:rsid w:val="00567B1C"/>
    <w:rsid w:val="00573BCE"/>
    <w:rsid w:val="00574E8B"/>
    <w:rsid w:val="00575F53"/>
    <w:rsid w:val="0057619B"/>
    <w:rsid w:val="00577FB5"/>
    <w:rsid w:val="0058105F"/>
    <w:rsid w:val="0058313D"/>
    <w:rsid w:val="00583C8F"/>
    <w:rsid w:val="0058505C"/>
    <w:rsid w:val="00585164"/>
    <w:rsid w:val="00590951"/>
    <w:rsid w:val="0059290B"/>
    <w:rsid w:val="00593184"/>
    <w:rsid w:val="00595AAB"/>
    <w:rsid w:val="005A2419"/>
    <w:rsid w:val="005A2D84"/>
    <w:rsid w:val="005A3F22"/>
    <w:rsid w:val="005A45DD"/>
    <w:rsid w:val="005A498B"/>
    <w:rsid w:val="005A5549"/>
    <w:rsid w:val="005A79E3"/>
    <w:rsid w:val="005B036E"/>
    <w:rsid w:val="005B0CB0"/>
    <w:rsid w:val="005B11F6"/>
    <w:rsid w:val="005B34CB"/>
    <w:rsid w:val="005B55C8"/>
    <w:rsid w:val="005B60C4"/>
    <w:rsid w:val="005C2F72"/>
    <w:rsid w:val="005C4A6F"/>
    <w:rsid w:val="005C71E6"/>
    <w:rsid w:val="005C74C3"/>
    <w:rsid w:val="005C7509"/>
    <w:rsid w:val="005D3441"/>
    <w:rsid w:val="005D619D"/>
    <w:rsid w:val="005E0F24"/>
    <w:rsid w:val="005E10EB"/>
    <w:rsid w:val="005E6DC3"/>
    <w:rsid w:val="005F0FA1"/>
    <w:rsid w:val="005F10D4"/>
    <w:rsid w:val="0060112C"/>
    <w:rsid w:val="00601526"/>
    <w:rsid w:val="00602DF3"/>
    <w:rsid w:val="006030DC"/>
    <w:rsid w:val="00610686"/>
    <w:rsid w:val="00614870"/>
    <w:rsid w:val="00622578"/>
    <w:rsid w:val="006227E1"/>
    <w:rsid w:val="0062407B"/>
    <w:rsid w:val="00624DF9"/>
    <w:rsid w:val="00626F31"/>
    <w:rsid w:val="006300E5"/>
    <w:rsid w:val="006352C8"/>
    <w:rsid w:val="0064112E"/>
    <w:rsid w:val="0064526C"/>
    <w:rsid w:val="00647E8E"/>
    <w:rsid w:val="00647F45"/>
    <w:rsid w:val="006511FE"/>
    <w:rsid w:val="00654172"/>
    <w:rsid w:val="00655087"/>
    <w:rsid w:val="006568FE"/>
    <w:rsid w:val="00657689"/>
    <w:rsid w:val="006577A0"/>
    <w:rsid w:val="00670C06"/>
    <w:rsid w:val="00671159"/>
    <w:rsid w:val="00674171"/>
    <w:rsid w:val="00677668"/>
    <w:rsid w:val="00677D35"/>
    <w:rsid w:val="006807CD"/>
    <w:rsid w:val="00680A7D"/>
    <w:rsid w:val="006844C0"/>
    <w:rsid w:val="00686433"/>
    <w:rsid w:val="00691BB7"/>
    <w:rsid w:val="00695844"/>
    <w:rsid w:val="00697584"/>
    <w:rsid w:val="00697D7B"/>
    <w:rsid w:val="006A08FE"/>
    <w:rsid w:val="006A24D3"/>
    <w:rsid w:val="006A3E4E"/>
    <w:rsid w:val="006A408D"/>
    <w:rsid w:val="006A5DB1"/>
    <w:rsid w:val="006A6141"/>
    <w:rsid w:val="006A764D"/>
    <w:rsid w:val="006B1319"/>
    <w:rsid w:val="006B274B"/>
    <w:rsid w:val="006B51FA"/>
    <w:rsid w:val="006B558A"/>
    <w:rsid w:val="006B5B68"/>
    <w:rsid w:val="006C1526"/>
    <w:rsid w:val="006C270F"/>
    <w:rsid w:val="006C6601"/>
    <w:rsid w:val="006C7E54"/>
    <w:rsid w:val="006D2331"/>
    <w:rsid w:val="006D2499"/>
    <w:rsid w:val="006D3801"/>
    <w:rsid w:val="006D631F"/>
    <w:rsid w:val="006D684E"/>
    <w:rsid w:val="006E2017"/>
    <w:rsid w:val="006E3921"/>
    <w:rsid w:val="006E3AB2"/>
    <w:rsid w:val="006E4797"/>
    <w:rsid w:val="006E54F5"/>
    <w:rsid w:val="006E705C"/>
    <w:rsid w:val="006E7313"/>
    <w:rsid w:val="006E79F4"/>
    <w:rsid w:val="006E7DAB"/>
    <w:rsid w:val="006F1EB4"/>
    <w:rsid w:val="006F26B0"/>
    <w:rsid w:val="006F33EC"/>
    <w:rsid w:val="006F5593"/>
    <w:rsid w:val="006F57E2"/>
    <w:rsid w:val="006F6943"/>
    <w:rsid w:val="0070376C"/>
    <w:rsid w:val="0070444F"/>
    <w:rsid w:val="00706508"/>
    <w:rsid w:val="00706A29"/>
    <w:rsid w:val="00706FC3"/>
    <w:rsid w:val="00707201"/>
    <w:rsid w:val="00711C18"/>
    <w:rsid w:val="0071349C"/>
    <w:rsid w:val="00713B31"/>
    <w:rsid w:val="0072134E"/>
    <w:rsid w:val="00724B32"/>
    <w:rsid w:val="00725849"/>
    <w:rsid w:val="00726CEB"/>
    <w:rsid w:val="007274AF"/>
    <w:rsid w:val="00731D4A"/>
    <w:rsid w:val="0073344B"/>
    <w:rsid w:val="007346F9"/>
    <w:rsid w:val="00735C4D"/>
    <w:rsid w:val="00737B51"/>
    <w:rsid w:val="00743283"/>
    <w:rsid w:val="0074377B"/>
    <w:rsid w:val="00744D3E"/>
    <w:rsid w:val="0074503C"/>
    <w:rsid w:val="00755568"/>
    <w:rsid w:val="00757184"/>
    <w:rsid w:val="00757255"/>
    <w:rsid w:val="00760CF8"/>
    <w:rsid w:val="00762664"/>
    <w:rsid w:val="007631F0"/>
    <w:rsid w:val="0076621B"/>
    <w:rsid w:val="007721EA"/>
    <w:rsid w:val="00772BAF"/>
    <w:rsid w:val="007732B2"/>
    <w:rsid w:val="00773A4A"/>
    <w:rsid w:val="00775325"/>
    <w:rsid w:val="007757F2"/>
    <w:rsid w:val="007809F7"/>
    <w:rsid w:val="0078143E"/>
    <w:rsid w:val="0078403A"/>
    <w:rsid w:val="00785E72"/>
    <w:rsid w:val="00786434"/>
    <w:rsid w:val="00790591"/>
    <w:rsid w:val="0079101B"/>
    <w:rsid w:val="007936CA"/>
    <w:rsid w:val="007963EB"/>
    <w:rsid w:val="007A2026"/>
    <w:rsid w:val="007A619E"/>
    <w:rsid w:val="007B17A5"/>
    <w:rsid w:val="007B1D0B"/>
    <w:rsid w:val="007B29C4"/>
    <w:rsid w:val="007B3448"/>
    <w:rsid w:val="007B41FA"/>
    <w:rsid w:val="007B5528"/>
    <w:rsid w:val="007B6CDE"/>
    <w:rsid w:val="007C026A"/>
    <w:rsid w:val="007C18DE"/>
    <w:rsid w:val="007C3C86"/>
    <w:rsid w:val="007D1AA3"/>
    <w:rsid w:val="007D4DEE"/>
    <w:rsid w:val="007D5B00"/>
    <w:rsid w:val="007D62C4"/>
    <w:rsid w:val="007E31C1"/>
    <w:rsid w:val="007E38E7"/>
    <w:rsid w:val="007E42D8"/>
    <w:rsid w:val="007E4B2D"/>
    <w:rsid w:val="007F15C3"/>
    <w:rsid w:val="007F1783"/>
    <w:rsid w:val="007F325E"/>
    <w:rsid w:val="007F381E"/>
    <w:rsid w:val="007F4526"/>
    <w:rsid w:val="007F4DD5"/>
    <w:rsid w:val="007F7A8E"/>
    <w:rsid w:val="007F7EC5"/>
    <w:rsid w:val="0080322C"/>
    <w:rsid w:val="008104B6"/>
    <w:rsid w:val="00810DD1"/>
    <w:rsid w:val="008118D2"/>
    <w:rsid w:val="00811F4F"/>
    <w:rsid w:val="0081464D"/>
    <w:rsid w:val="008159FE"/>
    <w:rsid w:val="00817BE2"/>
    <w:rsid w:val="00821D59"/>
    <w:rsid w:val="008226BF"/>
    <w:rsid w:val="0082434A"/>
    <w:rsid w:val="00830D54"/>
    <w:rsid w:val="00830FCC"/>
    <w:rsid w:val="0083238B"/>
    <w:rsid w:val="008333C2"/>
    <w:rsid w:val="008343B3"/>
    <w:rsid w:val="00836199"/>
    <w:rsid w:val="00837A0D"/>
    <w:rsid w:val="00840BD6"/>
    <w:rsid w:val="00842ACB"/>
    <w:rsid w:val="00843DCE"/>
    <w:rsid w:val="0084492D"/>
    <w:rsid w:val="008477B0"/>
    <w:rsid w:val="00852398"/>
    <w:rsid w:val="00856305"/>
    <w:rsid w:val="00857432"/>
    <w:rsid w:val="008607A4"/>
    <w:rsid w:val="0086194A"/>
    <w:rsid w:val="008629B7"/>
    <w:rsid w:val="008638CB"/>
    <w:rsid w:val="008644AB"/>
    <w:rsid w:val="00864B99"/>
    <w:rsid w:val="00866D07"/>
    <w:rsid w:val="00871699"/>
    <w:rsid w:val="00871A9B"/>
    <w:rsid w:val="00873FAE"/>
    <w:rsid w:val="0087645B"/>
    <w:rsid w:val="00880330"/>
    <w:rsid w:val="00893093"/>
    <w:rsid w:val="0089350B"/>
    <w:rsid w:val="00893A70"/>
    <w:rsid w:val="00893AA4"/>
    <w:rsid w:val="00895482"/>
    <w:rsid w:val="00895AA5"/>
    <w:rsid w:val="008A55EB"/>
    <w:rsid w:val="008B2210"/>
    <w:rsid w:val="008B24FF"/>
    <w:rsid w:val="008B4EBE"/>
    <w:rsid w:val="008B50BE"/>
    <w:rsid w:val="008B6BF9"/>
    <w:rsid w:val="008B7983"/>
    <w:rsid w:val="008C0C9E"/>
    <w:rsid w:val="008C1144"/>
    <w:rsid w:val="008C2764"/>
    <w:rsid w:val="008C79D4"/>
    <w:rsid w:val="008C7BCA"/>
    <w:rsid w:val="008D0D99"/>
    <w:rsid w:val="008D14E3"/>
    <w:rsid w:val="008D40FC"/>
    <w:rsid w:val="008D421C"/>
    <w:rsid w:val="008D50B5"/>
    <w:rsid w:val="008E029B"/>
    <w:rsid w:val="008E0DEA"/>
    <w:rsid w:val="008E73CB"/>
    <w:rsid w:val="008F0C9C"/>
    <w:rsid w:val="008F48BD"/>
    <w:rsid w:val="008F4CBA"/>
    <w:rsid w:val="008F4E01"/>
    <w:rsid w:val="008F7C64"/>
    <w:rsid w:val="0090072D"/>
    <w:rsid w:val="0090120A"/>
    <w:rsid w:val="00910789"/>
    <w:rsid w:val="00912C6B"/>
    <w:rsid w:val="00913F77"/>
    <w:rsid w:val="00917998"/>
    <w:rsid w:val="0092267A"/>
    <w:rsid w:val="0092274C"/>
    <w:rsid w:val="00922AE8"/>
    <w:rsid w:val="009233F9"/>
    <w:rsid w:val="0092610C"/>
    <w:rsid w:val="00926B87"/>
    <w:rsid w:val="009301C1"/>
    <w:rsid w:val="009311E1"/>
    <w:rsid w:val="0094040C"/>
    <w:rsid w:val="009408C6"/>
    <w:rsid w:val="00940B45"/>
    <w:rsid w:val="009502C4"/>
    <w:rsid w:val="00951421"/>
    <w:rsid w:val="00951A90"/>
    <w:rsid w:val="009526D9"/>
    <w:rsid w:val="00955DB1"/>
    <w:rsid w:val="00961637"/>
    <w:rsid w:val="00963E65"/>
    <w:rsid w:val="00965452"/>
    <w:rsid w:val="00967740"/>
    <w:rsid w:val="00967990"/>
    <w:rsid w:val="00972118"/>
    <w:rsid w:val="0097276A"/>
    <w:rsid w:val="00972882"/>
    <w:rsid w:val="00972957"/>
    <w:rsid w:val="00973369"/>
    <w:rsid w:val="00975016"/>
    <w:rsid w:val="00975052"/>
    <w:rsid w:val="00975B17"/>
    <w:rsid w:val="009779BE"/>
    <w:rsid w:val="00977F3B"/>
    <w:rsid w:val="0098113E"/>
    <w:rsid w:val="0098334A"/>
    <w:rsid w:val="009846F1"/>
    <w:rsid w:val="0098482B"/>
    <w:rsid w:val="00984F11"/>
    <w:rsid w:val="009854AE"/>
    <w:rsid w:val="009917B4"/>
    <w:rsid w:val="00995DB8"/>
    <w:rsid w:val="009A0EF9"/>
    <w:rsid w:val="009A2B60"/>
    <w:rsid w:val="009A345A"/>
    <w:rsid w:val="009A5A6F"/>
    <w:rsid w:val="009B0E46"/>
    <w:rsid w:val="009B3913"/>
    <w:rsid w:val="009B4F7F"/>
    <w:rsid w:val="009B66DF"/>
    <w:rsid w:val="009C013B"/>
    <w:rsid w:val="009C0CA9"/>
    <w:rsid w:val="009C0D49"/>
    <w:rsid w:val="009C243F"/>
    <w:rsid w:val="009C5659"/>
    <w:rsid w:val="009C5805"/>
    <w:rsid w:val="009D0B90"/>
    <w:rsid w:val="009D1CB7"/>
    <w:rsid w:val="009D613C"/>
    <w:rsid w:val="009D78E5"/>
    <w:rsid w:val="009E4E58"/>
    <w:rsid w:val="009F3103"/>
    <w:rsid w:val="009F46E1"/>
    <w:rsid w:val="009F5366"/>
    <w:rsid w:val="009F6AF6"/>
    <w:rsid w:val="009F7355"/>
    <w:rsid w:val="00A00472"/>
    <w:rsid w:val="00A01DAD"/>
    <w:rsid w:val="00A03F61"/>
    <w:rsid w:val="00A04C21"/>
    <w:rsid w:val="00A06ACB"/>
    <w:rsid w:val="00A072A5"/>
    <w:rsid w:val="00A112C6"/>
    <w:rsid w:val="00A11E86"/>
    <w:rsid w:val="00A17FC0"/>
    <w:rsid w:val="00A20756"/>
    <w:rsid w:val="00A20986"/>
    <w:rsid w:val="00A21FB7"/>
    <w:rsid w:val="00A22357"/>
    <w:rsid w:val="00A228D4"/>
    <w:rsid w:val="00A24112"/>
    <w:rsid w:val="00A25639"/>
    <w:rsid w:val="00A257D5"/>
    <w:rsid w:val="00A3054E"/>
    <w:rsid w:val="00A315AB"/>
    <w:rsid w:val="00A327E2"/>
    <w:rsid w:val="00A35D74"/>
    <w:rsid w:val="00A35DC9"/>
    <w:rsid w:val="00A37E6D"/>
    <w:rsid w:val="00A40307"/>
    <w:rsid w:val="00A40BED"/>
    <w:rsid w:val="00A4137D"/>
    <w:rsid w:val="00A41BC8"/>
    <w:rsid w:val="00A42EE3"/>
    <w:rsid w:val="00A4382E"/>
    <w:rsid w:val="00A45AB1"/>
    <w:rsid w:val="00A562B3"/>
    <w:rsid w:val="00A60673"/>
    <w:rsid w:val="00A6157D"/>
    <w:rsid w:val="00A62A99"/>
    <w:rsid w:val="00A64E83"/>
    <w:rsid w:val="00A66611"/>
    <w:rsid w:val="00A7299C"/>
    <w:rsid w:val="00A737DF"/>
    <w:rsid w:val="00A77322"/>
    <w:rsid w:val="00A77B63"/>
    <w:rsid w:val="00A81E6A"/>
    <w:rsid w:val="00A8505E"/>
    <w:rsid w:val="00A85CE0"/>
    <w:rsid w:val="00A86AE4"/>
    <w:rsid w:val="00A90AD0"/>
    <w:rsid w:val="00A93D1F"/>
    <w:rsid w:val="00A958DD"/>
    <w:rsid w:val="00A96D8C"/>
    <w:rsid w:val="00A974C1"/>
    <w:rsid w:val="00AA0A16"/>
    <w:rsid w:val="00AA1475"/>
    <w:rsid w:val="00AA1CA9"/>
    <w:rsid w:val="00AA1D89"/>
    <w:rsid w:val="00AA2C35"/>
    <w:rsid w:val="00AA5F25"/>
    <w:rsid w:val="00AA653C"/>
    <w:rsid w:val="00AA79B1"/>
    <w:rsid w:val="00AA7E49"/>
    <w:rsid w:val="00AB071D"/>
    <w:rsid w:val="00AB0B72"/>
    <w:rsid w:val="00AB17C3"/>
    <w:rsid w:val="00AB492F"/>
    <w:rsid w:val="00AB5AF1"/>
    <w:rsid w:val="00AB5BDC"/>
    <w:rsid w:val="00AB797D"/>
    <w:rsid w:val="00AC029E"/>
    <w:rsid w:val="00AC20B5"/>
    <w:rsid w:val="00AC34C7"/>
    <w:rsid w:val="00AC4518"/>
    <w:rsid w:val="00AC47C0"/>
    <w:rsid w:val="00AC509D"/>
    <w:rsid w:val="00AC644E"/>
    <w:rsid w:val="00AD39A3"/>
    <w:rsid w:val="00AE15F6"/>
    <w:rsid w:val="00AE1A59"/>
    <w:rsid w:val="00AE311D"/>
    <w:rsid w:val="00AE5CB8"/>
    <w:rsid w:val="00AF077B"/>
    <w:rsid w:val="00AF7229"/>
    <w:rsid w:val="00B0278D"/>
    <w:rsid w:val="00B03427"/>
    <w:rsid w:val="00B039F7"/>
    <w:rsid w:val="00B047FB"/>
    <w:rsid w:val="00B07854"/>
    <w:rsid w:val="00B118F0"/>
    <w:rsid w:val="00B13FDF"/>
    <w:rsid w:val="00B1580C"/>
    <w:rsid w:val="00B20F59"/>
    <w:rsid w:val="00B22471"/>
    <w:rsid w:val="00B24625"/>
    <w:rsid w:val="00B329BF"/>
    <w:rsid w:val="00B33BFB"/>
    <w:rsid w:val="00B3412F"/>
    <w:rsid w:val="00B429C4"/>
    <w:rsid w:val="00B43ADC"/>
    <w:rsid w:val="00B457F3"/>
    <w:rsid w:val="00B52853"/>
    <w:rsid w:val="00B55425"/>
    <w:rsid w:val="00B567DC"/>
    <w:rsid w:val="00B62312"/>
    <w:rsid w:val="00B6442E"/>
    <w:rsid w:val="00B65205"/>
    <w:rsid w:val="00B667D0"/>
    <w:rsid w:val="00B6680E"/>
    <w:rsid w:val="00B704A5"/>
    <w:rsid w:val="00B71708"/>
    <w:rsid w:val="00B770AB"/>
    <w:rsid w:val="00B80659"/>
    <w:rsid w:val="00B845C7"/>
    <w:rsid w:val="00B85D9A"/>
    <w:rsid w:val="00B8749C"/>
    <w:rsid w:val="00B90B97"/>
    <w:rsid w:val="00B9347F"/>
    <w:rsid w:val="00BA171C"/>
    <w:rsid w:val="00BA1729"/>
    <w:rsid w:val="00BB5F55"/>
    <w:rsid w:val="00BB7154"/>
    <w:rsid w:val="00BC058D"/>
    <w:rsid w:val="00BC3D57"/>
    <w:rsid w:val="00BC4713"/>
    <w:rsid w:val="00BC595B"/>
    <w:rsid w:val="00BC70AB"/>
    <w:rsid w:val="00BC73E4"/>
    <w:rsid w:val="00BD1406"/>
    <w:rsid w:val="00BD1906"/>
    <w:rsid w:val="00BD4161"/>
    <w:rsid w:val="00BD42BF"/>
    <w:rsid w:val="00BE14B2"/>
    <w:rsid w:val="00BE2060"/>
    <w:rsid w:val="00BE22A2"/>
    <w:rsid w:val="00BE2A73"/>
    <w:rsid w:val="00BE2C87"/>
    <w:rsid w:val="00BE3CDB"/>
    <w:rsid w:val="00BE63CA"/>
    <w:rsid w:val="00BF249E"/>
    <w:rsid w:val="00BF5877"/>
    <w:rsid w:val="00BF5BCA"/>
    <w:rsid w:val="00BF60A6"/>
    <w:rsid w:val="00BF75D5"/>
    <w:rsid w:val="00BF7A35"/>
    <w:rsid w:val="00C02A37"/>
    <w:rsid w:val="00C043E3"/>
    <w:rsid w:val="00C0471A"/>
    <w:rsid w:val="00C04D61"/>
    <w:rsid w:val="00C05090"/>
    <w:rsid w:val="00C06A18"/>
    <w:rsid w:val="00C101B1"/>
    <w:rsid w:val="00C1190B"/>
    <w:rsid w:val="00C124E9"/>
    <w:rsid w:val="00C13BD8"/>
    <w:rsid w:val="00C1500B"/>
    <w:rsid w:val="00C1575E"/>
    <w:rsid w:val="00C179FA"/>
    <w:rsid w:val="00C236B5"/>
    <w:rsid w:val="00C23F93"/>
    <w:rsid w:val="00C24D90"/>
    <w:rsid w:val="00C2582B"/>
    <w:rsid w:val="00C266A4"/>
    <w:rsid w:val="00C3256C"/>
    <w:rsid w:val="00C33FCD"/>
    <w:rsid w:val="00C344C3"/>
    <w:rsid w:val="00C34D23"/>
    <w:rsid w:val="00C35F75"/>
    <w:rsid w:val="00C371B7"/>
    <w:rsid w:val="00C37E58"/>
    <w:rsid w:val="00C405A2"/>
    <w:rsid w:val="00C41EBF"/>
    <w:rsid w:val="00C42585"/>
    <w:rsid w:val="00C4259C"/>
    <w:rsid w:val="00C4576E"/>
    <w:rsid w:val="00C45DFF"/>
    <w:rsid w:val="00C46DB9"/>
    <w:rsid w:val="00C46F48"/>
    <w:rsid w:val="00C51DAE"/>
    <w:rsid w:val="00C5350B"/>
    <w:rsid w:val="00C55421"/>
    <w:rsid w:val="00C61CBE"/>
    <w:rsid w:val="00C65A65"/>
    <w:rsid w:val="00C66B9C"/>
    <w:rsid w:val="00C66E1C"/>
    <w:rsid w:val="00C71BD0"/>
    <w:rsid w:val="00C74B19"/>
    <w:rsid w:val="00C766FF"/>
    <w:rsid w:val="00C80E07"/>
    <w:rsid w:val="00C822C2"/>
    <w:rsid w:val="00C846ED"/>
    <w:rsid w:val="00C850DE"/>
    <w:rsid w:val="00C85CE3"/>
    <w:rsid w:val="00C871DE"/>
    <w:rsid w:val="00C91932"/>
    <w:rsid w:val="00C94F35"/>
    <w:rsid w:val="00C95EE1"/>
    <w:rsid w:val="00CA2AC9"/>
    <w:rsid w:val="00CA3546"/>
    <w:rsid w:val="00CA369E"/>
    <w:rsid w:val="00CB0637"/>
    <w:rsid w:val="00CB1F55"/>
    <w:rsid w:val="00CB3841"/>
    <w:rsid w:val="00CB3DD5"/>
    <w:rsid w:val="00CB3E8A"/>
    <w:rsid w:val="00CC0356"/>
    <w:rsid w:val="00CC0C8C"/>
    <w:rsid w:val="00CC2B4F"/>
    <w:rsid w:val="00CC326B"/>
    <w:rsid w:val="00CC366C"/>
    <w:rsid w:val="00CC5A82"/>
    <w:rsid w:val="00CC6BBF"/>
    <w:rsid w:val="00CC7206"/>
    <w:rsid w:val="00CC74EF"/>
    <w:rsid w:val="00CC78AE"/>
    <w:rsid w:val="00CD15F8"/>
    <w:rsid w:val="00CD1B70"/>
    <w:rsid w:val="00CD216D"/>
    <w:rsid w:val="00CD2E20"/>
    <w:rsid w:val="00CD3F4C"/>
    <w:rsid w:val="00CD6928"/>
    <w:rsid w:val="00CE08D8"/>
    <w:rsid w:val="00CE1F17"/>
    <w:rsid w:val="00CE2131"/>
    <w:rsid w:val="00CE295E"/>
    <w:rsid w:val="00CE2AFD"/>
    <w:rsid w:val="00CE2FEF"/>
    <w:rsid w:val="00CE4321"/>
    <w:rsid w:val="00CE5359"/>
    <w:rsid w:val="00CE54B1"/>
    <w:rsid w:val="00CE5E78"/>
    <w:rsid w:val="00CF091B"/>
    <w:rsid w:val="00CF3E53"/>
    <w:rsid w:val="00CF4F57"/>
    <w:rsid w:val="00CF5E88"/>
    <w:rsid w:val="00CF66BD"/>
    <w:rsid w:val="00CF6EC6"/>
    <w:rsid w:val="00CF74B4"/>
    <w:rsid w:val="00D02BE6"/>
    <w:rsid w:val="00D03CF7"/>
    <w:rsid w:val="00D066AC"/>
    <w:rsid w:val="00D06FF0"/>
    <w:rsid w:val="00D07544"/>
    <w:rsid w:val="00D16284"/>
    <w:rsid w:val="00D165B3"/>
    <w:rsid w:val="00D166C9"/>
    <w:rsid w:val="00D16C91"/>
    <w:rsid w:val="00D171D4"/>
    <w:rsid w:val="00D17C8C"/>
    <w:rsid w:val="00D20344"/>
    <w:rsid w:val="00D21013"/>
    <w:rsid w:val="00D30D91"/>
    <w:rsid w:val="00D32252"/>
    <w:rsid w:val="00D32C79"/>
    <w:rsid w:val="00D35303"/>
    <w:rsid w:val="00D355B0"/>
    <w:rsid w:val="00D35B77"/>
    <w:rsid w:val="00D43D1E"/>
    <w:rsid w:val="00D462EC"/>
    <w:rsid w:val="00D47B6E"/>
    <w:rsid w:val="00D5154F"/>
    <w:rsid w:val="00D5162F"/>
    <w:rsid w:val="00D51BEE"/>
    <w:rsid w:val="00D51E85"/>
    <w:rsid w:val="00D56D42"/>
    <w:rsid w:val="00D617F8"/>
    <w:rsid w:val="00D64E03"/>
    <w:rsid w:val="00D64FDF"/>
    <w:rsid w:val="00D65B61"/>
    <w:rsid w:val="00D713E4"/>
    <w:rsid w:val="00D73C3D"/>
    <w:rsid w:val="00D74F47"/>
    <w:rsid w:val="00D81D46"/>
    <w:rsid w:val="00D867A9"/>
    <w:rsid w:val="00D90538"/>
    <w:rsid w:val="00D9119D"/>
    <w:rsid w:val="00D93093"/>
    <w:rsid w:val="00D94516"/>
    <w:rsid w:val="00D948FF"/>
    <w:rsid w:val="00D977D8"/>
    <w:rsid w:val="00D97E17"/>
    <w:rsid w:val="00DA3E69"/>
    <w:rsid w:val="00DA5E6D"/>
    <w:rsid w:val="00DA6389"/>
    <w:rsid w:val="00DA7E21"/>
    <w:rsid w:val="00DB254E"/>
    <w:rsid w:val="00DB2F58"/>
    <w:rsid w:val="00DB7DFF"/>
    <w:rsid w:val="00DC1012"/>
    <w:rsid w:val="00DC39C5"/>
    <w:rsid w:val="00DC5782"/>
    <w:rsid w:val="00DC5C2B"/>
    <w:rsid w:val="00DC7052"/>
    <w:rsid w:val="00DD1327"/>
    <w:rsid w:val="00DD4145"/>
    <w:rsid w:val="00DD5572"/>
    <w:rsid w:val="00DE06F4"/>
    <w:rsid w:val="00DE2AED"/>
    <w:rsid w:val="00DE726A"/>
    <w:rsid w:val="00DE7760"/>
    <w:rsid w:val="00DE7E2D"/>
    <w:rsid w:val="00DF0CFA"/>
    <w:rsid w:val="00DF25CF"/>
    <w:rsid w:val="00DF7BFE"/>
    <w:rsid w:val="00E028E4"/>
    <w:rsid w:val="00E02981"/>
    <w:rsid w:val="00E02E80"/>
    <w:rsid w:val="00E04D9D"/>
    <w:rsid w:val="00E10895"/>
    <w:rsid w:val="00E10B48"/>
    <w:rsid w:val="00E12E09"/>
    <w:rsid w:val="00E13D8E"/>
    <w:rsid w:val="00E15640"/>
    <w:rsid w:val="00E15ACF"/>
    <w:rsid w:val="00E15B0E"/>
    <w:rsid w:val="00E240F9"/>
    <w:rsid w:val="00E2436F"/>
    <w:rsid w:val="00E25160"/>
    <w:rsid w:val="00E26E4C"/>
    <w:rsid w:val="00E32DBD"/>
    <w:rsid w:val="00E33130"/>
    <w:rsid w:val="00E35D98"/>
    <w:rsid w:val="00E36F1C"/>
    <w:rsid w:val="00E37B82"/>
    <w:rsid w:val="00E4398C"/>
    <w:rsid w:val="00E53CC5"/>
    <w:rsid w:val="00E54C8D"/>
    <w:rsid w:val="00E54F52"/>
    <w:rsid w:val="00E56768"/>
    <w:rsid w:val="00E60CAA"/>
    <w:rsid w:val="00E62B3B"/>
    <w:rsid w:val="00E6392B"/>
    <w:rsid w:val="00E661CA"/>
    <w:rsid w:val="00E707BC"/>
    <w:rsid w:val="00E74865"/>
    <w:rsid w:val="00E77C56"/>
    <w:rsid w:val="00E81236"/>
    <w:rsid w:val="00E81E20"/>
    <w:rsid w:val="00E83FAF"/>
    <w:rsid w:val="00E85EE6"/>
    <w:rsid w:val="00E911AE"/>
    <w:rsid w:val="00E92035"/>
    <w:rsid w:val="00E930F7"/>
    <w:rsid w:val="00E947D2"/>
    <w:rsid w:val="00E9686D"/>
    <w:rsid w:val="00E97617"/>
    <w:rsid w:val="00E97639"/>
    <w:rsid w:val="00EA32E7"/>
    <w:rsid w:val="00EA4876"/>
    <w:rsid w:val="00EA69C4"/>
    <w:rsid w:val="00EB1E68"/>
    <w:rsid w:val="00EB31C7"/>
    <w:rsid w:val="00EB6654"/>
    <w:rsid w:val="00EB7142"/>
    <w:rsid w:val="00EB7437"/>
    <w:rsid w:val="00EB7B60"/>
    <w:rsid w:val="00EC0979"/>
    <w:rsid w:val="00EC0ECC"/>
    <w:rsid w:val="00EC1422"/>
    <w:rsid w:val="00EC1C7E"/>
    <w:rsid w:val="00EC341B"/>
    <w:rsid w:val="00EC357C"/>
    <w:rsid w:val="00EC35FC"/>
    <w:rsid w:val="00EC3DB8"/>
    <w:rsid w:val="00EC44DA"/>
    <w:rsid w:val="00EC4780"/>
    <w:rsid w:val="00ED0D9D"/>
    <w:rsid w:val="00ED0F09"/>
    <w:rsid w:val="00ED2243"/>
    <w:rsid w:val="00ED3987"/>
    <w:rsid w:val="00EE3571"/>
    <w:rsid w:val="00EE3995"/>
    <w:rsid w:val="00EE63FE"/>
    <w:rsid w:val="00EE78D8"/>
    <w:rsid w:val="00EF442E"/>
    <w:rsid w:val="00EF77F3"/>
    <w:rsid w:val="00F00511"/>
    <w:rsid w:val="00F01A9A"/>
    <w:rsid w:val="00F0537D"/>
    <w:rsid w:val="00F05C17"/>
    <w:rsid w:val="00F067DC"/>
    <w:rsid w:val="00F078CE"/>
    <w:rsid w:val="00F107E8"/>
    <w:rsid w:val="00F10DF6"/>
    <w:rsid w:val="00F12E3C"/>
    <w:rsid w:val="00F138E0"/>
    <w:rsid w:val="00F15311"/>
    <w:rsid w:val="00F16367"/>
    <w:rsid w:val="00F17341"/>
    <w:rsid w:val="00F177FE"/>
    <w:rsid w:val="00F21121"/>
    <w:rsid w:val="00F21C0D"/>
    <w:rsid w:val="00F21E9D"/>
    <w:rsid w:val="00F24589"/>
    <w:rsid w:val="00F25528"/>
    <w:rsid w:val="00F25923"/>
    <w:rsid w:val="00F326A9"/>
    <w:rsid w:val="00F3331B"/>
    <w:rsid w:val="00F33591"/>
    <w:rsid w:val="00F3519D"/>
    <w:rsid w:val="00F35953"/>
    <w:rsid w:val="00F3621C"/>
    <w:rsid w:val="00F365BA"/>
    <w:rsid w:val="00F3702B"/>
    <w:rsid w:val="00F428A4"/>
    <w:rsid w:val="00F429CB"/>
    <w:rsid w:val="00F447AC"/>
    <w:rsid w:val="00F5205F"/>
    <w:rsid w:val="00F530C4"/>
    <w:rsid w:val="00F6321F"/>
    <w:rsid w:val="00F63318"/>
    <w:rsid w:val="00F63F14"/>
    <w:rsid w:val="00F64C53"/>
    <w:rsid w:val="00F75410"/>
    <w:rsid w:val="00F76E7F"/>
    <w:rsid w:val="00F80600"/>
    <w:rsid w:val="00F80CE2"/>
    <w:rsid w:val="00F83B4E"/>
    <w:rsid w:val="00F848DC"/>
    <w:rsid w:val="00F85D63"/>
    <w:rsid w:val="00F90B75"/>
    <w:rsid w:val="00F91F7C"/>
    <w:rsid w:val="00F92596"/>
    <w:rsid w:val="00F9318E"/>
    <w:rsid w:val="00F96555"/>
    <w:rsid w:val="00FA0D44"/>
    <w:rsid w:val="00FA1760"/>
    <w:rsid w:val="00FA4A6A"/>
    <w:rsid w:val="00FA608C"/>
    <w:rsid w:val="00FA64A7"/>
    <w:rsid w:val="00FA659E"/>
    <w:rsid w:val="00FA7415"/>
    <w:rsid w:val="00FB03C5"/>
    <w:rsid w:val="00FB0ADE"/>
    <w:rsid w:val="00FB14EB"/>
    <w:rsid w:val="00FB202D"/>
    <w:rsid w:val="00FB62F5"/>
    <w:rsid w:val="00FC0407"/>
    <w:rsid w:val="00FC1FCD"/>
    <w:rsid w:val="00FC5F08"/>
    <w:rsid w:val="00FC6F5E"/>
    <w:rsid w:val="00FC7416"/>
    <w:rsid w:val="00FD0D34"/>
    <w:rsid w:val="00FD22EF"/>
    <w:rsid w:val="00FD331D"/>
    <w:rsid w:val="00FD42DE"/>
    <w:rsid w:val="00FD51C5"/>
    <w:rsid w:val="00FD74C9"/>
    <w:rsid w:val="00FE1AA8"/>
    <w:rsid w:val="00FE23F7"/>
    <w:rsid w:val="00FE3B30"/>
    <w:rsid w:val="00FE3FFD"/>
    <w:rsid w:val="00FE4E97"/>
    <w:rsid w:val="00FF4F51"/>
    <w:rsid w:val="00FF684B"/>
    <w:rsid w:val="00FF7B27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398"/>
    <w:pPr>
      <w:widowControl/>
      <w:jc w:val="left"/>
    </w:pPr>
    <w:rPr>
      <w:rFonts w:ascii="Times New Roman" w:eastAsia="Times New Roman" w:hAnsi="Times New Roman" w:cs="Times New Roman"/>
      <w:lang w:bidi="hi-IN"/>
    </w:rPr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spacing w:before="240" w:after="60"/>
      <w:jc w:val="both"/>
      <w:outlineLvl w:val="0"/>
    </w:pPr>
    <w:rPr>
      <w:rFonts w:ascii="Calibri" w:eastAsia="Calibri" w:hAnsi="Calibri" w:cs="Calibri"/>
      <w:b/>
      <w:sz w:val="28"/>
      <w:szCs w:val="28"/>
      <w:lang w:bidi="ar-S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widowControl w:val="0"/>
      <w:jc w:val="both"/>
      <w:outlineLvl w:val="1"/>
    </w:pPr>
    <w:rPr>
      <w:rFonts w:ascii="Calibri" w:eastAsia="Calibri" w:hAnsi="Calibri" w:cs="Calibri"/>
      <w:b/>
      <w:lang w:bidi="ar-S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widowControl w:val="0"/>
      <w:spacing w:before="200"/>
      <w:jc w:val="both"/>
      <w:outlineLvl w:val="2"/>
    </w:pPr>
    <w:rPr>
      <w:rFonts w:ascii="Cambria" w:eastAsia="Cambria" w:hAnsi="Cambria" w:cs="Cambria"/>
      <w:b/>
      <w:color w:val="4F81BD"/>
      <w:lang w:bidi="ar-S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widowControl w:val="0"/>
      <w:spacing w:before="240" w:after="40"/>
      <w:jc w:val="both"/>
      <w:outlineLvl w:val="3"/>
    </w:pPr>
    <w:rPr>
      <w:rFonts w:ascii="Calibri" w:eastAsia="Calibri" w:hAnsi="Calibri" w:cs="Calibri"/>
      <w:b/>
      <w:lang w:bidi="ar-S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spacing w:before="220" w:after="40"/>
      <w:jc w:val="both"/>
      <w:outlineLvl w:val="4"/>
    </w:pPr>
    <w:rPr>
      <w:rFonts w:ascii="Calibri" w:eastAsia="Calibri" w:hAnsi="Calibri" w:cs="Calibri"/>
      <w:b/>
      <w:sz w:val="22"/>
      <w:szCs w:val="22"/>
      <w:lang w:bidi="ar-SA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widowControl w:val="0"/>
      <w:spacing w:before="200" w:after="40"/>
      <w:jc w:val="both"/>
      <w:outlineLvl w:val="5"/>
    </w:pPr>
    <w:rPr>
      <w:rFonts w:ascii="Calibri" w:eastAsia="Calibri" w:hAnsi="Calibri" w:cs="Calibri"/>
      <w:b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widowControl w:val="0"/>
      <w:spacing w:before="480" w:after="120"/>
      <w:jc w:val="both"/>
    </w:pPr>
    <w:rPr>
      <w:rFonts w:ascii="Calibri" w:eastAsia="Calibri" w:hAnsi="Calibri" w:cs="Calibri"/>
      <w:b/>
      <w:sz w:val="72"/>
      <w:szCs w:val="72"/>
      <w:lang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widowControl w:val="0"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  <w:lang w:bidi="ar-SA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653C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FC5F08"/>
    <w:pPr>
      <w:widowControl w:val="0"/>
      <w:jc w:val="center"/>
    </w:pPr>
    <w:rPr>
      <w:rFonts w:ascii="Calibri" w:eastAsia="Calibri" w:hAnsi="Calibri" w:cs="Calibri"/>
      <w:lang w:bidi="ar-SA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C5F08"/>
    <w:rPr>
      <w:rFonts w:eastAsia="Calibri"/>
    </w:rPr>
  </w:style>
  <w:style w:type="paragraph" w:customStyle="1" w:styleId="EndNoteBibliography">
    <w:name w:val="EndNote Bibliography"/>
    <w:basedOn w:val="Normal"/>
    <w:link w:val="EndNoteBibliographyChar"/>
    <w:rsid w:val="00FC5F08"/>
    <w:pPr>
      <w:widowControl w:val="0"/>
      <w:jc w:val="both"/>
    </w:pPr>
    <w:rPr>
      <w:rFonts w:ascii="Calibri" w:eastAsia="Calibri" w:hAnsi="Calibri" w:cs="Calibri"/>
      <w:lang w:bidi="ar-SA"/>
    </w:rPr>
  </w:style>
  <w:style w:type="character" w:customStyle="1" w:styleId="EndNoteBibliographyChar">
    <w:name w:val="EndNote Bibliography Char"/>
    <w:basedOn w:val="DefaultParagraphFont"/>
    <w:link w:val="EndNoteBibliography"/>
    <w:rsid w:val="00FC5F08"/>
    <w:rPr>
      <w:rFonts w:eastAsia="Calibri"/>
    </w:rPr>
  </w:style>
  <w:style w:type="character" w:customStyle="1" w:styleId="A2">
    <w:name w:val="A2"/>
    <w:uiPriority w:val="99"/>
    <w:rsid w:val="00E15B0E"/>
    <w:rPr>
      <w:rFonts w:cs="Minion Pro"/>
      <w:color w:val="211D1E"/>
      <w:sz w:val="10"/>
      <w:szCs w:val="10"/>
    </w:rPr>
  </w:style>
  <w:style w:type="paragraph" w:styleId="ListParagraph">
    <w:name w:val="List Paragraph"/>
    <w:basedOn w:val="Normal"/>
    <w:uiPriority w:val="34"/>
    <w:qFormat/>
    <w:rsid w:val="00C51DAE"/>
    <w:pPr>
      <w:widowControl w:val="0"/>
      <w:ind w:left="720"/>
      <w:contextualSpacing/>
      <w:jc w:val="both"/>
    </w:pPr>
    <w:rPr>
      <w:rFonts w:ascii="Calibri" w:eastAsia="Calibri" w:hAnsi="Calibri" w:cs="Calibri"/>
      <w:lang w:bidi="ar-SA"/>
    </w:rPr>
  </w:style>
  <w:style w:type="paragraph" w:customStyle="1" w:styleId="Pa7">
    <w:name w:val="Pa7"/>
    <w:basedOn w:val="Normal"/>
    <w:next w:val="Normal"/>
    <w:uiPriority w:val="99"/>
    <w:rsid w:val="00410403"/>
    <w:pPr>
      <w:autoSpaceDE w:val="0"/>
      <w:autoSpaceDN w:val="0"/>
      <w:adjustRightInd w:val="0"/>
      <w:spacing w:line="161" w:lineRule="atLeast"/>
    </w:pPr>
    <w:rPr>
      <w:rFonts w:ascii="Helvetica Neue" w:eastAsia="Calibri" w:hAnsi="Helvetica Neue" w:cs="Mangal"/>
    </w:rPr>
  </w:style>
  <w:style w:type="character" w:customStyle="1" w:styleId="A4">
    <w:name w:val="A4"/>
    <w:uiPriority w:val="99"/>
    <w:rsid w:val="00895AA5"/>
    <w:rPr>
      <w:rFonts w:cs="Helvetica Neue"/>
      <w:color w:val="211D1E"/>
      <w:sz w:val="16"/>
      <w:szCs w:val="16"/>
    </w:rPr>
  </w:style>
  <w:style w:type="character" w:customStyle="1" w:styleId="A7">
    <w:name w:val="A7"/>
    <w:uiPriority w:val="99"/>
    <w:rsid w:val="0082434A"/>
    <w:rPr>
      <w:rFonts w:cs="Helvetica Neue"/>
      <w:color w:val="211D1E"/>
      <w:sz w:val="9"/>
      <w:szCs w:val="9"/>
    </w:rPr>
  </w:style>
  <w:style w:type="paragraph" w:customStyle="1" w:styleId="Default">
    <w:name w:val="Default"/>
    <w:rsid w:val="00CE1F17"/>
    <w:pPr>
      <w:widowControl/>
      <w:autoSpaceDE w:val="0"/>
      <w:autoSpaceDN w:val="0"/>
      <w:adjustRightInd w:val="0"/>
      <w:jc w:val="left"/>
    </w:pPr>
    <w:rPr>
      <w:rFonts w:ascii="Helvetica Neue" w:hAnsi="Helvetica Neue" w:cs="Helvetica Neue"/>
      <w:color w:val="000000"/>
      <w:lang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A66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6611"/>
    <w:pPr>
      <w:widowControl w:val="0"/>
      <w:jc w:val="both"/>
    </w:pPr>
    <w:rPr>
      <w:rFonts w:ascii="Calibri" w:eastAsia="Calibri" w:hAnsi="Calibri" w:cs="Calibr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66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61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2E2E"/>
    <w:pPr>
      <w:widowControl/>
      <w:jc w:val="left"/>
    </w:pPr>
  </w:style>
  <w:style w:type="paragraph" w:styleId="NormalWeb">
    <w:name w:val="Normal (Web)"/>
    <w:basedOn w:val="Normal"/>
    <w:uiPriority w:val="99"/>
    <w:unhideWhenUsed/>
    <w:rsid w:val="004731A9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AC029E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29E"/>
    <w:rPr>
      <w:rFonts w:ascii="Times New Roman" w:eastAsia="Times New Roman" w:hAnsi="Times New Roman" w:cs="Mangal"/>
      <w:szCs w:val="21"/>
      <w:lang w:bidi="hi-IN"/>
    </w:rPr>
  </w:style>
  <w:style w:type="character" w:customStyle="1" w:styleId="apple-converted-space">
    <w:name w:val="apple-converted-space"/>
    <w:basedOn w:val="DefaultParagraphFont"/>
    <w:rsid w:val="00B845C7"/>
  </w:style>
  <w:style w:type="character" w:styleId="LineNumber">
    <w:name w:val="line number"/>
    <w:basedOn w:val="DefaultParagraphFont"/>
    <w:uiPriority w:val="99"/>
    <w:semiHidden/>
    <w:unhideWhenUsed/>
    <w:rsid w:val="004B3E14"/>
  </w:style>
  <w:style w:type="character" w:styleId="UnresolvedMention">
    <w:name w:val="Unresolved Mention"/>
    <w:basedOn w:val="DefaultParagraphFont"/>
    <w:uiPriority w:val="99"/>
    <w:semiHidden/>
    <w:unhideWhenUsed/>
    <w:rsid w:val="00D93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3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2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70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7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9783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85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54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33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63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7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qing@med.umich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86F87F-52BF-4503-B1DB-7A54D4E5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10184</Words>
  <Characters>58052</Characters>
  <Application>Microsoft Office Word</Application>
  <DocSecurity>0</DocSecurity>
  <Lines>483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2021-09-07T09:03:00Z</dcterms:created>
  <dcterms:modified xsi:type="dcterms:W3CDTF">2021-09-07T09:30:00Z</dcterms:modified>
</cp:coreProperties>
</file>