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DEA98" w14:textId="34A3626F" w:rsidR="002C141F" w:rsidRPr="002C141F" w:rsidRDefault="002C141F" w:rsidP="002C141F">
      <w:pPr>
        <w:pStyle w:val="NormalWeb"/>
        <w:contextualSpacing/>
        <w:jc w:val="right"/>
        <w:rPr>
          <w:rFonts w:ascii="Georgia" w:hAnsi="Georgia"/>
          <w:sz w:val="22"/>
          <w:szCs w:val="22"/>
        </w:rPr>
      </w:pPr>
      <w:r w:rsidRPr="002C141F">
        <w:rPr>
          <w:rFonts w:ascii="Georgia" w:hAnsi="Georgia"/>
          <w:sz w:val="22"/>
          <w:szCs w:val="22"/>
        </w:rPr>
        <w:t>August 4, 2021</w:t>
      </w:r>
    </w:p>
    <w:p w14:paraId="7B0409F2" w14:textId="77777777" w:rsidR="002C141F" w:rsidRDefault="002C141F" w:rsidP="002C141F">
      <w:pPr>
        <w:pStyle w:val="NormalWeb"/>
        <w:contextualSpacing/>
        <w:jc w:val="right"/>
        <w:rPr>
          <w:rFonts w:ascii="Georgia" w:hAnsi="Georgia"/>
          <w:b/>
          <w:bCs/>
        </w:rPr>
      </w:pPr>
    </w:p>
    <w:p w14:paraId="3438D212" w14:textId="77777777" w:rsidR="00853DAC" w:rsidRDefault="00565393" w:rsidP="00C15C4C">
      <w:pPr>
        <w:pStyle w:val="NormalWeb"/>
        <w:contextualSpacing/>
        <w:rPr>
          <w:rFonts w:ascii="Georgia" w:hAnsi="Georgia"/>
          <w:b/>
          <w:bCs/>
        </w:rPr>
      </w:pPr>
      <w:r w:rsidRPr="002C141F">
        <w:rPr>
          <w:rFonts w:ascii="Georgia" w:hAnsi="Georgia"/>
          <w:b/>
          <w:bCs/>
        </w:rPr>
        <w:t>Point by Point R</w:t>
      </w:r>
      <w:r w:rsidR="006A3271" w:rsidRPr="002C141F">
        <w:rPr>
          <w:rFonts w:ascii="Georgia" w:hAnsi="Georgia"/>
          <w:b/>
          <w:bCs/>
        </w:rPr>
        <w:t>eviewer &amp; Editorial Rebuttal</w:t>
      </w:r>
    </w:p>
    <w:p w14:paraId="5A9CC6F4" w14:textId="4B895901" w:rsidR="00853DAC" w:rsidRDefault="002C141F" w:rsidP="00C15C4C">
      <w:pPr>
        <w:pStyle w:val="NormalWeb"/>
        <w:contextualSpacing/>
      </w:pPr>
      <w:r w:rsidRPr="002C141F">
        <w:rPr>
          <w:rFonts w:ascii="Georgia" w:hAnsi="Georgia"/>
          <w:b/>
          <w:bCs/>
        </w:rPr>
        <w:t>Manuscript</w:t>
      </w:r>
      <w:r w:rsidR="00853DAC">
        <w:rPr>
          <w:rFonts w:ascii="Georgia" w:hAnsi="Georgia"/>
          <w:b/>
          <w:bCs/>
        </w:rPr>
        <w:t xml:space="preserve">: </w:t>
      </w:r>
      <w:r w:rsidRPr="002C141F">
        <w:rPr>
          <w:rFonts w:ascii="Georgia" w:hAnsi="Georgia"/>
          <w:b/>
          <w:bCs/>
        </w:rPr>
        <w:t xml:space="preserve"> JoVE63030_R0</w:t>
      </w:r>
      <w:r w:rsidR="00C15C4C">
        <w:br/>
      </w:r>
    </w:p>
    <w:p w14:paraId="6F285773" w14:textId="356B2B36" w:rsidR="00853DAC" w:rsidRPr="00107C9C" w:rsidRDefault="00107C9C" w:rsidP="00853DAC">
      <w:pPr>
        <w:pStyle w:val="NormalWeb"/>
        <w:contextualSpacing/>
        <w:rPr>
          <w:rStyle w:val="Strong"/>
          <w:rFonts w:ascii="Georgia" w:hAnsi="Georgia"/>
          <w:color w:val="000000" w:themeColor="text1"/>
        </w:rPr>
      </w:pPr>
      <w:r>
        <w:rPr>
          <w:rFonts w:ascii="Georgia" w:hAnsi="Georgia"/>
        </w:rPr>
        <w:t xml:space="preserve">Thank you for the opportunity to revise our manuscript.  </w:t>
      </w:r>
      <w:r w:rsidRPr="00107C9C">
        <w:rPr>
          <w:rFonts w:ascii="Georgia" w:hAnsi="Georgia"/>
        </w:rPr>
        <w:t>Please find our r</w:t>
      </w:r>
      <w:r w:rsidR="00853DAC" w:rsidRPr="00107C9C">
        <w:rPr>
          <w:rFonts w:ascii="Georgia" w:hAnsi="Georgia"/>
        </w:rPr>
        <w:t>esponses</w:t>
      </w:r>
      <w:r w:rsidR="00853DAC" w:rsidRPr="00853DAC">
        <w:rPr>
          <w:rFonts w:ascii="Georgia" w:hAnsi="Georgia"/>
          <w:b/>
          <w:bCs/>
          <w:color w:val="002060"/>
        </w:rPr>
        <w:t xml:space="preserve"> in blue text</w:t>
      </w:r>
      <w:r>
        <w:rPr>
          <w:rFonts w:ascii="Georgia" w:hAnsi="Georgia"/>
          <w:b/>
          <w:bCs/>
          <w:color w:val="002060"/>
        </w:rPr>
        <w:t xml:space="preserve"> </w:t>
      </w:r>
      <w:r w:rsidRPr="00107C9C">
        <w:rPr>
          <w:rFonts w:ascii="Georgia" w:hAnsi="Georgia"/>
          <w:color w:val="000000" w:themeColor="text1"/>
        </w:rPr>
        <w:t>below</w:t>
      </w:r>
      <w:r>
        <w:rPr>
          <w:rFonts w:ascii="Georgia" w:hAnsi="Georgia"/>
          <w:color w:val="000000" w:themeColor="text1"/>
        </w:rPr>
        <w:t>.</w:t>
      </w:r>
    </w:p>
    <w:p w14:paraId="1A12A8BC" w14:textId="77777777" w:rsidR="00853DAC" w:rsidRDefault="00853DAC" w:rsidP="00C15C4C">
      <w:pPr>
        <w:pStyle w:val="NormalWeb"/>
        <w:contextualSpacing/>
        <w:rPr>
          <w:rStyle w:val="Strong"/>
          <w:color w:val="FF0000"/>
        </w:rPr>
      </w:pPr>
    </w:p>
    <w:p w14:paraId="4090713C" w14:textId="46EA0019" w:rsidR="00CD4C5E" w:rsidRDefault="00C15C4C" w:rsidP="00C15C4C">
      <w:pPr>
        <w:pStyle w:val="NormalWeb"/>
        <w:contextualSpacing/>
      </w:pPr>
      <w:r>
        <w:rPr>
          <w:rStyle w:val="Strong"/>
          <w:color w:val="FF0000"/>
        </w:rPr>
        <w:t>Editorial comments:</w:t>
      </w:r>
      <w:r>
        <w:br/>
        <w:t>Editorial Changes</w:t>
      </w:r>
      <w:r>
        <w:br/>
      </w:r>
      <w:proofErr w:type="spellStart"/>
      <w:r>
        <w:t>Changes</w:t>
      </w:r>
      <w:proofErr w:type="spellEnd"/>
      <w:r>
        <w:t xml:space="preserve"> to be made by the Author(s):</w:t>
      </w:r>
      <w:r>
        <w:br/>
      </w:r>
      <w:r w:rsidRPr="002B2037">
        <w:t>1.</w:t>
      </w:r>
      <w:r>
        <w:t xml:space="preserve"> Please take this opportunity to thoroughly proofread the manuscript to ensure that there are no spelling or grammar issues.</w:t>
      </w:r>
    </w:p>
    <w:p w14:paraId="797E36BD" w14:textId="1F87C62A" w:rsidR="00CD4C5E" w:rsidRDefault="008B1ED4" w:rsidP="00C15C4C">
      <w:pPr>
        <w:pStyle w:val="NormalWeb"/>
        <w:contextualSpacing/>
        <w:rPr>
          <w:color w:val="002060"/>
        </w:rPr>
      </w:pPr>
      <w:r>
        <w:rPr>
          <w:color w:val="002060"/>
        </w:rPr>
        <w:t>Manuscript has been checked for spelling and grammatical issues.</w:t>
      </w:r>
    </w:p>
    <w:p w14:paraId="314A47CF" w14:textId="0D6D915F" w:rsidR="00CD4C5E" w:rsidRDefault="00C15C4C" w:rsidP="00C15C4C">
      <w:pPr>
        <w:pStyle w:val="NormalWeb"/>
        <w:contextualSpacing/>
        <w:rPr>
          <w:color w:val="000000" w:themeColor="text1"/>
        </w:rPr>
      </w:pPr>
      <w:r w:rsidRPr="00CD4C5E">
        <w:rPr>
          <w:color w:val="002060"/>
        </w:rPr>
        <w:br/>
      </w:r>
      <w:r>
        <w:t xml:space="preserve">2. Please revise the following lines to avoid previously published work: </w:t>
      </w:r>
      <w:r w:rsidRPr="00D225FF">
        <w:t>459-460, 502-503</w:t>
      </w:r>
      <w:r w:rsidRPr="00D225FF">
        <w:rPr>
          <w:color w:val="000000" w:themeColor="text1"/>
        </w:rPr>
        <w:t>.</w:t>
      </w:r>
    </w:p>
    <w:p w14:paraId="50F7C587" w14:textId="77777777" w:rsidR="00CD4C5E" w:rsidRDefault="00CD4C5E" w:rsidP="00C15C4C">
      <w:pPr>
        <w:pStyle w:val="NormalWeb"/>
        <w:contextualSpacing/>
        <w:rPr>
          <w:color w:val="000000" w:themeColor="text1"/>
        </w:rPr>
      </w:pPr>
      <w:r w:rsidRPr="00CD4C5E">
        <w:rPr>
          <w:color w:val="002060"/>
        </w:rPr>
        <w:t>Removed paragraph with data from published work</w:t>
      </w:r>
      <w:r>
        <w:rPr>
          <w:color w:val="000000" w:themeColor="text1"/>
        </w:rPr>
        <w:t>.</w:t>
      </w:r>
    </w:p>
    <w:p w14:paraId="33634C8B" w14:textId="037C41DF" w:rsidR="00CD4C5E" w:rsidRDefault="00C15C4C" w:rsidP="00C15C4C">
      <w:pPr>
        <w:pStyle w:val="NormalWeb"/>
        <w:contextualSpacing/>
      </w:pPr>
      <w:r>
        <w:br/>
        <w:t>3. Please revise the text to avoid the use of any personal pronouns (e.g., "we", "you", "our" etc.).</w:t>
      </w:r>
    </w:p>
    <w:p w14:paraId="6B1D4399" w14:textId="77777777" w:rsidR="00CD4C5E" w:rsidRPr="00CD4C5E" w:rsidRDefault="00CD4C5E" w:rsidP="00C15C4C">
      <w:pPr>
        <w:pStyle w:val="NormalWeb"/>
        <w:contextualSpacing/>
        <w:rPr>
          <w:color w:val="002060"/>
        </w:rPr>
      </w:pPr>
      <w:r w:rsidRPr="00CD4C5E">
        <w:rPr>
          <w:color w:val="002060"/>
        </w:rPr>
        <w:t>Removed all personal pronouns throughout the manuscript.</w:t>
      </w:r>
    </w:p>
    <w:p w14:paraId="74CC5D34" w14:textId="6BB7A8D0" w:rsidR="00CD4C5E" w:rsidRDefault="00C15C4C" w:rsidP="00C15C4C">
      <w:pPr>
        <w:pStyle w:val="NormalWeb"/>
        <w:contextualSpacing/>
      </w:pPr>
      <w:r>
        <w:br/>
        <w:t>4. Please ensure that abbreviations are defined at first usage.</w:t>
      </w:r>
    </w:p>
    <w:p w14:paraId="7FD41484" w14:textId="28FB659A" w:rsidR="008B1ED4" w:rsidRPr="008B1ED4" w:rsidRDefault="008B1ED4" w:rsidP="00C15C4C">
      <w:pPr>
        <w:pStyle w:val="NormalWeb"/>
        <w:contextualSpacing/>
        <w:rPr>
          <w:color w:val="002060"/>
        </w:rPr>
      </w:pPr>
      <w:r w:rsidRPr="008B1ED4">
        <w:rPr>
          <w:color w:val="002060"/>
        </w:rPr>
        <w:t>These were checked.</w:t>
      </w:r>
    </w:p>
    <w:p w14:paraId="77FFF8D8" w14:textId="77777777" w:rsidR="00755CA7" w:rsidRDefault="00C15C4C" w:rsidP="00C15C4C">
      <w:pPr>
        <w:pStyle w:val="NormalWeb"/>
        <w:contextualSpacing/>
      </w:pPr>
      <w:r>
        <w:br/>
        <w:t>5.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3A9E5047" w14:textId="6A961BD1" w:rsidR="00852EC6" w:rsidRPr="00237E7E" w:rsidRDefault="00237E7E" w:rsidP="00C15C4C">
      <w:pPr>
        <w:pStyle w:val="NormalWeb"/>
        <w:contextualSpacing/>
        <w:rPr>
          <w:color w:val="002060"/>
        </w:rPr>
      </w:pPr>
      <w:r w:rsidRPr="00237E7E">
        <w:rPr>
          <w:color w:val="002060"/>
        </w:rPr>
        <w:t>Manuscript steps have been checked for the “how” question.</w:t>
      </w:r>
    </w:p>
    <w:p w14:paraId="5B06C47F" w14:textId="0D8ECEC0" w:rsidR="00755CA7" w:rsidRDefault="00C15C4C" w:rsidP="00C15C4C">
      <w:pPr>
        <w:pStyle w:val="NormalWeb"/>
        <w:contextualSpacing/>
      </w:pPr>
      <w:r>
        <w:br/>
      </w:r>
      <w:r w:rsidRPr="00605796">
        <w:t>6.</w:t>
      </w:r>
      <w:r>
        <w:t xml:space="preserve"> Please include a paragraph on the limitations of the method in the Discussion section.</w:t>
      </w:r>
    </w:p>
    <w:p w14:paraId="71925E64" w14:textId="438DE461" w:rsidR="00755CA7" w:rsidRPr="00755CA7" w:rsidRDefault="00755CA7" w:rsidP="00C15C4C">
      <w:pPr>
        <w:pStyle w:val="NormalWeb"/>
        <w:contextualSpacing/>
        <w:rPr>
          <w:color w:val="002060"/>
        </w:rPr>
      </w:pPr>
      <w:r w:rsidRPr="00755CA7">
        <w:rPr>
          <w:color w:val="002060"/>
        </w:rPr>
        <w:t>A paragraph on limitation is now included in the Discussion section</w:t>
      </w:r>
      <w:r w:rsidR="00167D08">
        <w:rPr>
          <w:color w:val="002060"/>
        </w:rPr>
        <w:t xml:space="preserve"> (second from last paragraph).</w:t>
      </w:r>
    </w:p>
    <w:p w14:paraId="6EEB787A" w14:textId="23DA6CDB" w:rsidR="006E3639" w:rsidRPr="0067370F" w:rsidRDefault="00C15C4C" w:rsidP="00C15C4C">
      <w:pPr>
        <w:pStyle w:val="NormalWeb"/>
        <w:contextualSpacing/>
        <w:rPr>
          <w:rStyle w:val="Strong"/>
          <w:rFonts w:ascii="Georgia" w:hAnsi="Georgia"/>
        </w:rPr>
      </w:pPr>
      <w:r>
        <w:br/>
        <w:t>7. Please spell out the journal titles in the References.</w:t>
      </w:r>
      <w:r>
        <w:br/>
      </w:r>
      <w:r w:rsidR="00755CA7" w:rsidRPr="00852EC6">
        <w:rPr>
          <w:color w:val="002060"/>
        </w:rPr>
        <w:t xml:space="preserve">References </w:t>
      </w:r>
      <w:r w:rsidR="00852EC6" w:rsidRPr="00852EC6">
        <w:rPr>
          <w:color w:val="002060"/>
        </w:rPr>
        <w:t>with journal title abbreviations have been spelled out.</w:t>
      </w:r>
      <w:r>
        <w:br/>
      </w:r>
      <w:r>
        <w:br/>
      </w:r>
      <w:r>
        <w:br/>
      </w:r>
      <w:r w:rsidR="006E3639" w:rsidRPr="0067370F">
        <w:rPr>
          <w:rStyle w:val="Strong"/>
          <w:rFonts w:ascii="Georgia" w:hAnsi="Georgia"/>
        </w:rPr>
        <w:t>Reviewer Comments and Point-by-Point Responses</w:t>
      </w:r>
    </w:p>
    <w:p w14:paraId="499115A4" w14:textId="1C69B8E0" w:rsidR="006E3639" w:rsidRPr="0067370F" w:rsidRDefault="006E3639" w:rsidP="00C15C4C">
      <w:pPr>
        <w:pStyle w:val="NormalWeb"/>
        <w:contextualSpacing/>
        <w:rPr>
          <w:rFonts w:asciiTheme="majorHAnsi" w:hAnsiTheme="majorHAnsi"/>
          <w:b/>
          <w:bCs/>
        </w:rPr>
      </w:pPr>
      <w:r w:rsidRPr="0067370F">
        <w:rPr>
          <w:rFonts w:asciiTheme="majorHAnsi" w:hAnsiTheme="majorHAnsi"/>
          <w:b/>
          <w:bCs/>
        </w:rPr>
        <w:t>(</w:t>
      </w:r>
      <w:r w:rsidRPr="0067370F">
        <w:rPr>
          <w:rFonts w:asciiTheme="majorHAnsi" w:hAnsiTheme="majorHAnsi"/>
          <w:b/>
          <w:bCs/>
          <w:color w:val="002060"/>
        </w:rPr>
        <w:t xml:space="preserve">Responses </w:t>
      </w:r>
      <w:r w:rsidR="003D1454" w:rsidRPr="0067370F">
        <w:rPr>
          <w:rFonts w:asciiTheme="majorHAnsi" w:hAnsiTheme="majorHAnsi"/>
          <w:b/>
          <w:bCs/>
          <w:color w:val="002060"/>
        </w:rPr>
        <w:t>in blue text</w:t>
      </w:r>
      <w:r w:rsidR="003D1454" w:rsidRPr="0067370F">
        <w:rPr>
          <w:rFonts w:asciiTheme="majorHAnsi" w:hAnsiTheme="majorHAnsi"/>
          <w:b/>
          <w:bCs/>
        </w:rPr>
        <w:t>, edited protocol text in black text)</w:t>
      </w:r>
    </w:p>
    <w:p w14:paraId="1EE6307C" w14:textId="77777777" w:rsidR="003D1454" w:rsidRDefault="003D1454" w:rsidP="00C15C4C">
      <w:pPr>
        <w:pStyle w:val="NormalWeb"/>
        <w:contextualSpacing/>
        <w:rPr>
          <w:b/>
          <w:bCs/>
        </w:rPr>
      </w:pPr>
    </w:p>
    <w:p w14:paraId="59C66A54" w14:textId="265135AD" w:rsidR="00C15C4C" w:rsidRDefault="00C15C4C" w:rsidP="00C15C4C">
      <w:pPr>
        <w:pStyle w:val="NormalWeb"/>
      </w:pPr>
      <w:r>
        <w:rPr>
          <w:b/>
          <w:bCs/>
        </w:rPr>
        <w:t xml:space="preserve">Reviewer #1: </w:t>
      </w:r>
      <w:r>
        <w:br/>
        <w:t>Minor Concerns:</w:t>
      </w:r>
      <w:r>
        <w:br/>
      </w:r>
      <w:r w:rsidRPr="002A002E">
        <w:t>1)</w:t>
      </w:r>
      <w:r>
        <w:t xml:space="preserve"> Line 84 and 85: 4 or 5 nm3 isotropic resolution: This is not correct, better would be 5 nm isotropic voxel size (=125 nm3), or 5x5x5 nm voxels. Resolution is different from voxel size.</w:t>
      </w:r>
      <w:r>
        <w:br/>
      </w:r>
      <w:r>
        <w:lastRenderedPageBreak/>
        <w:t>Same issue in the legend of Figure 3: I am also not sure whether the term "scale cube=0.5 µm3 is correct for a cube with the side length of 0.5 µm.</w:t>
      </w:r>
    </w:p>
    <w:p w14:paraId="2887E9A2" w14:textId="3D6471B2" w:rsidR="009D4006" w:rsidRPr="003D1454" w:rsidRDefault="00C15C4C" w:rsidP="009D4006">
      <w:pPr>
        <w:rPr>
          <w:rFonts w:ascii="Georgia" w:hAnsi="Georgia"/>
          <w:color w:val="000000" w:themeColor="text1"/>
          <w:sz w:val="22"/>
          <w:szCs w:val="22"/>
        </w:rPr>
      </w:pPr>
      <w:r w:rsidRPr="003D1454">
        <w:rPr>
          <w:rFonts w:ascii="Georgia" w:hAnsi="Georgia"/>
          <w:color w:val="002060"/>
          <w:sz w:val="22"/>
          <w:szCs w:val="22"/>
        </w:rPr>
        <w:t>Thank you, we understand how this notation could be confusing.  These lines now read</w:t>
      </w:r>
      <w:r w:rsidR="002A002E" w:rsidRPr="003D1454">
        <w:rPr>
          <w:rFonts w:ascii="Georgia" w:hAnsi="Georgia"/>
          <w:color w:val="002060"/>
          <w:sz w:val="22"/>
          <w:szCs w:val="22"/>
        </w:rPr>
        <w:t>:</w:t>
      </w:r>
      <w:r w:rsidRPr="003D1454">
        <w:rPr>
          <w:rFonts w:ascii="Georgia" w:hAnsi="Georgia"/>
          <w:color w:val="002060"/>
          <w:sz w:val="22"/>
          <w:szCs w:val="22"/>
        </w:rPr>
        <w:t xml:space="preserve"> </w:t>
      </w:r>
      <w:r w:rsidRPr="003D1454">
        <w:rPr>
          <w:rFonts w:ascii="Georgia" w:hAnsi="Georgia"/>
          <w:sz w:val="22"/>
          <w:szCs w:val="22"/>
        </w:rPr>
        <w:t>“</w:t>
      </w:r>
      <w:r w:rsidRPr="003D1454">
        <w:rPr>
          <w:rFonts w:ascii="Helvetica" w:hAnsi="Helvetica" w:cs="Helvetica"/>
          <w:sz w:val="22"/>
          <w:szCs w:val="22"/>
        </w:rPr>
        <w:t>4 nm isotropic voxels” and “5 nm isotropic voxels</w:t>
      </w:r>
      <w:r w:rsidRPr="003D1454">
        <w:rPr>
          <w:rFonts w:ascii="Georgia" w:hAnsi="Georgia"/>
          <w:sz w:val="22"/>
          <w:szCs w:val="22"/>
        </w:rPr>
        <w:t xml:space="preserve">”, </w:t>
      </w:r>
      <w:r w:rsidRPr="003D1454">
        <w:rPr>
          <w:rFonts w:ascii="Georgia" w:hAnsi="Georgia"/>
          <w:color w:val="002060"/>
          <w:sz w:val="22"/>
          <w:szCs w:val="22"/>
        </w:rPr>
        <w:t>and</w:t>
      </w:r>
      <w:r w:rsidRPr="003D1454">
        <w:rPr>
          <w:rFonts w:ascii="Georgia" w:hAnsi="Georgia"/>
          <w:sz w:val="22"/>
          <w:szCs w:val="22"/>
        </w:rPr>
        <w:t xml:space="preserve"> </w:t>
      </w:r>
      <w:r w:rsidRPr="003D1454">
        <w:rPr>
          <w:rFonts w:ascii="Helvetica" w:hAnsi="Helvetica" w:cs="Helvetica"/>
          <w:sz w:val="22"/>
          <w:szCs w:val="22"/>
        </w:rPr>
        <w:t>Figure 3 legend now reads “</w:t>
      </w:r>
      <w:r w:rsidR="009D4006" w:rsidRPr="003D1454">
        <w:rPr>
          <w:rFonts w:ascii="Helvetica" w:hAnsi="Helvetica" w:cs="Helvetica"/>
          <w:color w:val="000000" w:themeColor="text1"/>
          <w:sz w:val="22"/>
          <w:szCs w:val="22"/>
        </w:rPr>
        <w:t>Scale cubes for A</w:t>
      </w:r>
      <w:r w:rsidR="009D4006" w:rsidRPr="003D1454">
        <w:rPr>
          <w:rFonts w:ascii="Helvetica" w:hAnsi="Helvetica" w:cs="Helvetica"/>
          <w:color w:val="000000" w:themeColor="text1"/>
          <w:sz w:val="22"/>
          <w:szCs w:val="22"/>
          <w:vertAlign w:val="subscript"/>
        </w:rPr>
        <w:t>3</w:t>
      </w:r>
      <w:r w:rsidR="009D4006" w:rsidRPr="003D1454">
        <w:rPr>
          <w:rFonts w:ascii="Helvetica" w:hAnsi="Helvetica" w:cs="Helvetica"/>
          <w:color w:val="000000" w:themeColor="text1"/>
          <w:sz w:val="22"/>
          <w:szCs w:val="22"/>
        </w:rPr>
        <w:t xml:space="preserve"> and B</w:t>
      </w:r>
      <w:r w:rsidR="009D4006" w:rsidRPr="003D1454">
        <w:rPr>
          <w:rFonts w:ascii="Helvetica" w:hAnsi="Helvetica" w:cs="Helvetica"/>
          <w:color w:val="000000" w:themeColor="text1"/>
          <w:sz w:val="22"/>
          <w:szCs w:val="22"/>
          <w:vertAlign w:val="subscript"/>
        </w:rPr>
        <w:t>3</w:t>
      </w:r>
      <w:r w:rsidR="009D4006" w:rsidRPr="003D1454">
        <w:rPr>
          <w:rFonts w:ascii="Helvetica" w:hAnsi="Helvetica" w:cs="Helvetica"/>
          <w:color w:val="000000" w:themeColor="text1"/>
          <w:sz w:val="22"/>
          <w:szCs w:val="22"/>
        </w:rPr>
        <w:t xml:space="preserve"> = 0.5 µm / side</w:t>
      </w:r>
      <w:r w:rsidR="002A002E" w:rsidRPr="003D1454">
        <w:rPr>
          <w:rFonts w:ascii="Helvetica" w:hAnsi="Helvetica" w:cs="Helvetica"/>
          <w:color w:val="000000" w:themeColor="text1"/>
          <w:sz w:val="22"/>
          <w:szCs w:val="22"/>
        </w:rPr>
        <w:t>”</w:t>
      </w:r>
      <w:r w:rsidR="009D4006" w:rsidRPr="003D1454">
        <w:rPr>
          <w:rFonts w:ascii="Helvetica" w:hAnsi="Helvetica" w:cs="Helvetica"/>
          <w:color w:val="000000" w:themeColor="text1"/>
          <w:sz w:val="22"/>
          <w:szCs w:val="22"/>
        </w:rPr>
        <w:t>.</w:t>
      </w:r>
    </w:p>
    <w:p w14:paraId="5C750E64" w14:textId="53891D20" w:rsidR="009D4006" w:rsidRDefault="00C15C4C" w:rsidP="00C15C4C">
      <w:pPr>
        <w:pStyle w:val="NormalWeb"/>
      </w:pPr>
      <w:r>
        <w:br/>
        <w:t>2) 594-599: I don't agree. Automated segmentation by deep learning algorithms is not per se limited to lower resolution image volumes. The field is very dynamic and developing fast. Independent of this, manual segmentation is still a justified and valuable tool depending on the purpose. Your example is perfect for this kind of application.</w:t>
      </w:r>
    </w:p>
    <w:p w14:paraId="5D3C5352" w14:textId="4463413C" w:rsidR="009D4006" w:rsidRDefault="009D4006" w:rsidP="00C15C4C">
      <w:pPr>
        <w:pStyle w:val="NormalWeb"/>
      </w:pPr>
      <w:r w:rsidRPr="00D32418">
        <w:rPr>
          <w:rFonts w:ascii="Georgia" w:hAnsi="Georgia"/>
          <w:color w:val="002060"/>
          <w:sz w:val="22"/>
          <w:szCs w:val="22"/>
        </w:rPr>
        <w:t>We believe this comment is directed toward the second sentence of the Discussion (</w:t>
      </w:r>
      <w:r w:rsidR="00FE30AC">
        <w:rPr>
          <w:rFonts w:ascii="Georgia" w:hAnsi="Georgia"/>
          <w:color w:val="002060"/>
          <w:sz w:val="22"/>
          <w:szCs w:val="22"/>
        </w:rPr>
        <w:t xml:space="preserve">appearing for us as </w:t>
      </w:r>
      <w:r w:rsidRPr="00D32418">
        <w:rPr>
          <w:rFonts w:ascii="Georgia" w:hAnsi="Georgia"/>
          <w:color w:val="002060"/>
          <w:sz w:val="22"/>
          <w:szCs w:val="22"/>
        </w:rPr>
        <w:t>lines 599 – 605).  We agree that the field is progressing rapidly and that in principle, it is possible to use an automated or semi-automated segmentation approach to reconstruct and analyze large volumes at high resolution (</w:t>
      </w:r>
      <w:proofErr w:type="gramStart"/>
      <w:r w:rsidRPr="00D32418">
        <w:rPr>
          <w:rFonts w:ascii="Georgia" w:hAnsi="Georgia"/>
          <w:color w:val="002060"/>
          <w:sz w:val="22"/>
          <w:szCs w:val="22"/>
        </w:rPr>
        <w:t>e.g.</w:t>
      </w:r>
      <w:proofErr w:type="gramEnd"/>
      <w:r w:rsidRPr="00D32418">
        <w:rPr>
          <w:rFonts w:ascii="Georgia" w:hAnsi="Georgia"/>
          <w:color w:val="002060"/>
          <w:sz w:val="22"/>
          <w:szCs w:val="22"/>
        </w:rPr>
        <w:t xml:space="preserve"> &lt; 15 nm).  Our main point here is that the low contrast and high tortuosity of thin subcellular objects (some with </w:t>
      </w:r>
      <w:proofErr w:type="spellStart"/>
      <w:r w:rsidRPr="00D32418">
        <w:rPr>
          <w:rFonts w:ascii="Georgia" w:hAnsi="Georgia"/>
          <w:color w:val="002060"/>
          <w:sz w:val="22"/>
          <w:szCs w:val="22"/>
        </w:rPr>
        <w:t>Feret</w:t>
      </w:r>
      <w:proofErr w:type="spellEnd"/>
      <w:r w:rsidRPr="00D32418">
        <w:rPr>
          <w:rFonts w:ascii="Georgia" w:hAnsi="Georgia"/>
          <w:color w:val="002060"/>
          <w:sz w:val="22"/>
          <w:szCs w:val="22"/>
        </w:rPr>
        <w:t xml:space="preserve"> minimums &lt; 15 nm) makes an automated approach (without significant human supervision/proofreading) more difficult and less feasible at scale</w:t>
      </w:r>
      <w:r w:rsidR="003C1F31">
        <w:rPr>
          <w:rFonts w:ascii="Georgia" w:hAnsi="Georgia"/>
          <w:color w:val="002060"/>
          <w:sz w:val="22"/>
          <w:szCs w:val="22"/>
        </w:rPr>
        <w:t xml:space="preserve"> using current </w:t>
      </w:r>
      <w:proofErr w:type="spellStart"/>
      <w:r w:rsidR="003C1F31">
        <w:rPr>
          <w:rFonts w:ascii="Georgia" w:hAnsi="Georgia"/>
          <w:color w:val="002060"/>
          <w:sz w:val="22"/>
          <w:szCs w:val="22"/>
        </w:rPr>
        <w:t>algorithims</w:t>
      </w:r>
      <w:proofErr w:type="spellEnd"/>
      <w:r w:rsidRPr="00D32418">
        <w:rPr>
          <w:rFonts w:ascii="Georgia" w:hAnsi="Georgia"/>
          <w:color w:val="002060"/>
          <w:sz w:val="22"/>
          <w:szCs w:val="22"/>
        </w:rPr>
        <w:t>.  We have edited the statement to read</w:t>
      </w:r>
      <w:r w:rsidRPr="002A002E">
        <w:rPr>
          <w:rFonts w:ascii="Georgia" w:hAnsi="Georgia"/>
          <w:sz w:val="22"/>
          <w:szCs w:val="22"/>
        </w:rPr>
        <w:t>:</w:t>
      </w:r>
      <w:r>
        <w:t xml:space="preserve"> “</w:t>
      </w:r>
      <w:r>
        <w:rPr>
          <w:rFonts w:ascii="Helvetica" w:hAnsi="Helvetica"/>
          <w:color w:val="000000" w:themeColor="text1"/>
          <w:sz w:val="22"/>
          <w:szCs w:val="22"/>
        </w:rPr>
        <w:t>While current semi-automated techniques using deep neural network and segmentation algorithms can increase the speed and efficiency in reconstructing cellular structures with relatively high membrane contrast within large image volumes</w:t>
      </w:r>
      <w:r w:rsidRPr="009D4006">
        <w:rPr>
          <w:rFonts w:ascii="Helvetica" w:hAnsi="Helvetica"/>
          <w:color w:val="000000" w:themeColor="text1"/>
          <w:sz w:val="22"/>
          <w:szCs w:val="22"/>
          <w:vertAlign w:val="superscript"/>
        </w:rPr>
        <w:t>32</w:t>
      </w:r>
      <w:r>
        <w:rPr>
          <w:rFonts w:ascii="Helvetica" w:hAnsi="Helvetica"/>
          <w:color w:val="000000" w:themeColor="text1"/>
          <w:sz w:val="22"/>
          <w:szCs w:val="22"/>
        </w:rPr>
        <w:t>, many subcellular structures (e.g. spinules, smooth endoplasmic reticula, endosomes) will remain difficult to reliably capture using automated methods due to their lower membrane contrast and/or tortuosity; though newer methods have begun to capture higher contrast mitochondria and rough endoplasmic reticula</w:t>
      </w:r>
      <w:r w:rsidRPr="009D4006">
        <w:rPr>
          <w:rFonts w:ascii="Helvetica" w:hAnsi="Helvetica"/>
          <w:color w:val="000000" w:themeColor="text1"/>
          <w:sz w:val="22"/>
          <w:szCs w:val="22"/>
          <w:vertAlign w:val="superscript"/>
        </w:rPr>
        <w:t>33,34</w:t>
      </w:r>
      <w:r>
        <w:rPr>
          <w:rFonts w:ascii="Helvetica" w:hAnsi="Helvetica"/>
          <w:color w:val="000000" w:themeColor="text1"/>
          <w:sz w:val="22"/>
          <w:szCs w:val="22"/>
        </w:rPr>
        <w:t>.</w:t>
      </w:r>
      <w:r w:rsidR="00104E61">
        <w:rPr>
          <w:rFonts w:ascii="Helvetica" w:hAnsi="Helvetica"/>
          <w:color w:val="000000" w:themeColor="text1"/>
          <w:sz w:val="22"/>
          <w:szCs w:val="22"/>
        </w:rPr>
        <w:t>”</w:t>
      </w:r>
      <w:r>
        <w:rPr>
          <w:rFonts w:ascii="Helvetica" w:hAnsi="Helvetica"/>
          <w:color w:val="000000" w:themeColor="text1"/>
          <w:sz w:val="22"/>
          <w:szCs w:val="22"/>
        </w:rPr>
        <w:t xml:space="preserve">  </w:t>
      </w:r>
    </w:p>
    <w:p w14:paraId="752AEC9C" w14:textId="77777777" w:rsidR="009D4006" w:rsidRDefault="00C15C4C" w:rsidP="00C15C4C">
      <w:pPr>
        <w:pStyle w:val="NormalWeb"/>
      </w:pPr>
      <w:r>
        <w:br/>
        <w:t>3) Line 625: I would like to comment that sample preparation by HPF does not exclude FIB-SEM analysis and can be combined with contrast enhancement for this purpose. However, it also works without contrast enhancement, depending on the structures of interest.</w:t>
      </w:r>
      <w:r>
        <w:br/>
      </w:r>
    </w:p>
    <w:p w14:paraId="1F050107" w14:textId="7FBABBCD" w:rsidR="009D4006" w:rsidRPr="003E0F47" w:rsidRDefault="009D4006" w:rsidP="003E0F47">
      <w:pPr>
        <w:rPr>
          <w:rFonts w:ascii="Helvetica" w:hAnsi="Helvetica"/>
          <w:color w:val="000000" w:themeColor="text1"/>
          <w:sz w:val="22"/>
          <w:szCs w:val="22"/>
        </w:rPr>
      </w:pPr>
      <w:r w:rsidRPr="00D32418">
        <w:rPr>
          <w:rFonts w:ascii="Georgia" w:hAnsi="Georgia"/>
          <w:color w:val="002060"/>
          <w:sz w:val="22"/>
          <w:szCs w:val="22"/>
        </w:rPr>
        <w:t>Thank you</w:t>
      </w:r>
      <w:r w:rsidR="00104E61">
        <w:rPr>
          <w:rFonts w:ascii="Georgia" w:hAnsi="Georgia"/>
          <w:color w:val="002060"/>
          <w:sz w:val="22"/>
          <w:szCs w:val="22"/>
        </w:rPr>
        <w:t xml:space="preserve"> for this comment</w:t>
      </w:r>
      <w:r w:rsidRPr="00D32418">
        <w:rPr>
          <w:rFonts w:ascii="Georgia" w:hAnsi="Georgia"/>
          <w:color w:val="002060"/>
          <w:sz w:val="22"/>
          <w:szCs w:val="22"/>
        </w:rPr>
        <w:t xml:space="preserve">.  We agree that some HPF with freeze substitution protocols allow for contrast enhancement that enable FIB-SEM analyses.  We argue that most of these protocols, while providing for a degree of higher contrast, do not recapitulate the level of contrast </w:t>
      </w:r>
      <w:r w:rsidR="00104E61">
        <w:rPr>
          <w:rFonts w:ascii="Georgia" w:hAnsi="Georgia"/>
          <w:color w:val="002060"/>
          <w:sz w:val="22"/>
          <w:szCs w:val="22"/>
        </w:rPr>
        <w:t>that</w:t>
      </w:r>
      <w:r w:rsidRPr="00D32418">
        <w:rPr>
          <w:rFonts w:ascii="Georgia" w:hAnsi="Georgia"/>
          <w:color w:val="002060"/>
          <w:sz w:val="22"/>
          <w:szCs w:val="22"/>
        </w:rPr>
        <w:t xml:space="preserve"> fixation protocols</w:t>
      </w:r>
      <w:r w:rsidR="00104E61">
        <w:rPr>
          <w:rFonts w:ascii="Georgia" w:hAnsi="Georgia"/>
          <w:color w:val="002060"/>
          <w:sz w:val="22"/>
          <w:szCs w:val="22"/>
        </w:rPr>
        <w:t xml:space="preserve"> provide and</w:t>
      </w:r>
      <w:r w:rsidRPr="00D32418">
        <w:rPr>
          <w:rFonts w:ascii="Georgia" w:hAnsi="Georgia"/>
          <w:color w:val="002060"/>
          <w:sz w:val="22"/>
          <w:szCs w:val="22"/>
        </w:rPr>
        <w:t xml:space="preserve"> that enable relatively </w:t>
      </w:r>
      <w:r w:rsidR="0048256B">
        <w:rPr>
          <w:rFonts w:ascii="Georgia" w:hAnsi="Georgia"/>
          <w:color w:val="002060"/>
          <w:sz w:val="22"/>
          <w:szCs w:val="22"/>
        </w:rPr>
        <w:t>facile</w:t>
      </w:r>
      <w:r w:rsidRPr="00D32418">
        <w:rPr>
          <w:rFonts w:ascii="Georgia" w:hAnsi="Georgia"/>
          <w:color w:val="002060"/>
          <w:sz w:val="22"/>
          <w:szCs w:val="22"/>
        </w:rPr>
        <w:t xml:space="preserve"> analyses of these thin structures.  </w:t>
      </w:r>
      <w:r w:rsidR="002A002E" w:rsidRPr="00D32418">
        <w:rPr>
          <w:rFonts w:ascii="Georgia" w:hAnsi="Georgia"/>
          <w:color w:val="002060"/>
          <w:sz w:val="22"/>
          <w:szCs w:val="22"/>
        </w:rPr>
        <w:t>We have amended this statement (lines 529 – 531) to read</w:t>
      </w:r>
      <w:r w:rsidR="002A002E" w:rsidRPr="00D32418">
        <w:rPr>
          <w:color w:val="002060"/>
          <w:sz w:val="22"/>
          <w:szCs w:val="22"/>
        </w:rPr>
        <w:t>:</w:t>
      </w:r>
      <w:r w:rsidR="002A002E" w:rsidRPr="00D32418">
        <w:rPr>
          <w:color w:val="002060"/>
        </w:rPr>
        <w:t xml:space="preserve"> </w:t>
      </w:r>
      <w:r w:rsidR="002A002E">
        <w:t>“…</w:t>
      </w:r>
      <w:r>
        <w:t xml:space="preserve"> </w:t>
      </w:r>
      <w:r w:rsidR="002A002E">
        <w:rPr>
          <w:rFonts w:ascii="Helvetica" w:hAnsi="Helvetica"/>
          <w:color w:val="000000" w:themeColor="text1"/>
          <w:sz w:val="22"/>
          <w:szCs w:val="22"/>
        </w:rPr>
        <w:t>identifying and reconstructing thin membrane-bound structures within FIBSEM images requires a protocol that delivers higher contrast than most freezing protocols afford.</w:t>
      </w:r>
      <w:r w:rsidR="003E0F47">
        <w:rPr>
          <w:rFonts w:ascii="Helvetica" w:hAnsi="Helvetica"/>
          <w:color w:val="000000" w:themeColor="text1"/>
          <w:sz w:val="22"/>
          <w:szCs w:val="22"/>
        </w:rPr>
        <w:t>”</w:t>
      </w:r>
      <w:r w:rsidR="002A002E">
        <w:rPr>
          <w:rFonts w:ascii="Helvetica" w:hAnsi="Helvetica"/>
          <w:color w:val="000000" w:themeColor="text1"/>
          <w:sz w:val="22"/>
          <w:szCs w:val="22"/>
        </w:rPr>
        <w:t xml:space="preserve">  </w:t>
      </w:r>
    </w:p>
    <w:p w14:paraId="2D2471EF" w14:textId="77777777" w:rsidR="003E0F47" w:rsidRDefault="00C15C4C" w:rsidP="00C15C4C">
      <w:pPr>
        <w:pStyle w:val="NormalWeb"/>
      </w:pPr>
      <w:r>
        <w:br/>
        <w:t>Apart from this I would like to make the following suggestions:</w:t>
      </w:r>
      <w:r>
        <w:br/>
        <w:t xml:space="preserve">Maybe it would be a useful add-on to include a more detailed alignment and cropping procedure at the beginning of the description, because this needs to be completed with every newly generated stack before starting with any analysis. However, the authors decide whether they </w:t>
      </w:r>
      <w:r>
        <w:lastRenderedPageBreak/>
        <w:t>would like to add this or not.</w:t>
      </w:r>
      <w:r>
        <w:br/>
      </w:r>
    </w:p>
    <w:p w14:paraId="501DF48A" w14:textId="2BD23D17" w:rsidR="003E0F47" w:rsidRPr="00D32418" w:rsidRDefault="003E0F47" w:rsidP="00C15C4C">
      <w:pPr>
        <w:pStyle w:val="NormalWeb"/>
        <w:rPr>
          <w:rFonts w:ascii="Georgia" w:hAnsi="Georgia"/>
          <w:color w:val="002060"/>
          <w:sz w:val="22"/>
          <w:szCs w:val="22"/>
        </w:rPr>
      </w:pPr>
      <w:r w:rsidRPr="00D32418">
        <w:rPr>
          <w:rFonts w:ascii="Georgia" w:hAnsi="Georgia"/>
          <w:color w:val="002060"/>
          <w:sz w:val="22"/>
          <w:szCs w:val="22"/>
        </w:rPr>
        <w:t>We appreciate this suggestion.  We have include</w:t>
      </w:r>
      <w:r w:rsidR="00D32418" w:rsidRPr="00D32418">
        <w:rPr>
          <w:rFonts w:ascii="Georgia" w:hAnsi="Georgia"/>
          <w:color w:val="002060"/>
          <w:sz w:val="22"/>
          <w:szCs w:val="22"/>
        </w:rPr>
        <w:t>d</w:t>
      </w:r>
      <w:r w:rsidRPr="00D32418">
        <w:rPr>
          <w:rFonts w:ascii="Georgia" w:hAnsi="Georgia"/>
          <w:color w:val="002060"/>
          <w:sz w:val="22"/>
          <w:szCs w:val="22"/>
        </w:rPr>
        <w:t xml:space="preserve"> </w:t>
      </w:r>
      <w:r w:rsidR="00D32418" w:rsidRPr="00D32418">
        <w:rPr>
          <w:rFonts w:ascii="Georgia" w:hAnsi="Georgia"/>
          <w:color w:val="002060"/>
          <w:sz w:val="22"/>
          <w:szCs w:val="22"/>
        </w:rPr>
        <w:t xml:space="preserve">relatively brief instructions (1.3.1 – 1.4.4) on using a Fiji Registration plugin to align image volumes using a standard (i.e., Rigid followed by Affine registration) protocol.  However, as each image volume will likely have unique registration issues to address (e.g., warping, rotation, </w:t>
      </w:r>
      <w:proofErr w:type="spellStart"/>
      <w:r w:rsidR="00D32418" w:rsidRPr="00D32418">
        <w:rPr>
          <w:rFonts w:ascii="Georgia" w:hAnsi="Georgia"/>
          <w:color w:val="002060"/>
          <w:sz w:val="22"/>
          <w:szCs w:val="22"/>
        </w:rPr>
        <w:t>etc</w:t>
      </w:r>
      <w:proofErr w:type="spellEnd"/>
      <w:r w:rsidR="00D32418" w:rsidRPr="00D32418">
        <w:rPr>
          <w:rFonts w:ascii="Georgia" w:hAnsi="Georgia"/>
          <w:color w:val="002060"/>
          <w:sz w:val="22"/>
          <w:szCs w:val="22"/>
        </w:rPr>
        <w:t xml:space="preserve">), we feel that directing users to the detailed manual for this plugin (1.3.3) is an efficacious way to serve these </w:t>
      </w:r>
      <w:r w:rsidR="004B0D00">
        <w:rPr>
          <w:rFonts w:ascii="Georgia" w:hAnsi="Georgia"/>
          <w:color w:val="002060"/>
          <w:sz w:val="22"/>
          <w:szCs w:val="22"/>
        </w:rPr>
        <w:t xml:space="preserve">diverse </w:t>
      </w:r>
      <w:r w:rsidR="00D32418" w:rsidRPr="00D32418">
        <w:rPr>
          <w:rFonts w:ascii="Georgia" w:hAnsi="Georgia"/>
          <w:color w:val="002060"/>
          <w:sz w:val="22"/>
          <w:szCs w:val="22"/>
        </w:rPr>
        <w:t>registration needs given the scope of this protocol.</w:t>
      </w:r>
    </w:p>
    <w:p w14:paraId="6A4BAF45" w14:textId="14A8C8BE" w:rsidR="008430A7" w:rsidRDefault="00C15C4C" w:rsidP="00C15C4C">
      <w:pPr>
        <w:pStyle w:val="NormalWeb"/>
      </w:pPr>
      <w:r>
        <w:br/>
        <w:t>Concerning the decision tree, the criterion of 'orderly' microtubules seems a pretty weak one to discriminate between dendrites and axons. Even in Figure 2 the microtubules are readily visible in the axon examples (as the authors correctly mentioned). Maybe 'orderly' microtubules with large spacing might be a better criterion for dendrites. The size criterion might also apply since axons usually have smaller diameters than dendrites. By following the structures within the image stack axons are anyway identified by several criteria.</w:t>
      </w:r>
    </w:p>
    <w:p w14:paraId="5B0CB28C" w14:textId="4226FE76" w:rsidR="00757170" w:rsidRDefault="00287F0C" w:rsidP="00C15C4C">
      <w:pPr>
        <w:pStyle w:val="NormalWeb"/>
      </w:pPr>
      <w:r w:rsidRPr="00F86348">
        <w:rPr>
          <w:rFonts w:ascii="Georgia" w:hAnsi="Georgia"/>
          <w:color w:val="002060"/>
          <w:sz w:val="22"/>
          <w:szCs w:val="22"/>
        </w:rPr>
        <w:t xml:space="preserve">We thank the reviewer for this thoughtful suggestion.  </w:t>
      </w:r>
      <w:r w:rsidRPr="00F87343">
        <w:rPr>
          <w:rFonts w:ascii="Georgia" w:hAnsi="Georgia"/>
          <w:color w:val="002060"/>
          <w:sz w:val="22"/>
          <w:szCs w:val="22"/>
        </w:rPr>
        <w:t xml:space="preserve">We have edited this “Decision Tree” figure to </w:t>
      </w:r>
      <w:r w:rsidR="00641748" w:rsidRPr="00F87343">
        <w:rPr>
          <w:rFonts w:ascii="Georgia" w:hAnsi="Georgia"/>
          <w:color w:val="002060"/>
          <w:sz w:val="22"/>
          <w:szCs w:val="22"/>
        </w:rPr>
        <w:t>now state</w:t>
      </w:r>
      <w:r w:rsidR="00641748">
        <w:t>, “</w:t>
      </w:r>
      <w:r w:rsidR="00920563">
        <w:t>Widely Spaced &amp; Orderly Microtub</w:t>
      </w:r>
      <w:r w:rsidR="00F86348">
        <w:t>u</w:t>
      </w:r>
      <w:r w:rsidR="00920563">
        <w:t>les</w:t>
      </w:r>
      <w:r w:rsidR="00920563" w:rsidRPr="004A67DD">
        <w:rPr>
          <w:rFonts w:ascii="Georgia" w:hAnsi="Georgia"/>
          <w:color w:val="002060"/>
          <w:sz w:val="22"/>
          <w:szCs w:val="22"/>
        </w:rPr>
        <w:t>”, and edited the Figure</w:t>
      </w:r>
      <w:r w:rsidR="00F87343" w:rsidRPr="004A67DD">
        <w:rPr>
          <w:rFonts w:ascii="Georgia" w:hAnsi="Georgia"/>
          <w:color w:val="002060"/>
          <w:sz w:val="22"/>
          <w:szCs w:val="22"/>
        </w:rPr>
        <w:t xml:space="preserve"> 1</w:t>
      </w:r>
      <w:r w:rsidR="00920563" w:rsidRPr="004A67DD">
        <w:rPr>
          <w:rFonts w:ascii="Georgia" w:hAnsi="Georgia"/>
          <w:color w:val="002060"/>
          <w:sz w:val="22"/>
          <w:szCs w:val="22"/>
        </w:rPr>
        <w:t xml:space="preserve"> leg</w:t>
      </w:r>
      <w:r w:rsidR="00F87343" w:rsidRPr="004A67DD">
        <w:rPr>
          <w:rFonts w:ascii="Georgia" w:hAnsi="Georgia"/>
          <w:color w:val="002060"/>
          <w:sz w:val="22"/>
          <w:szCs w:val="22"/>
        </w:rPr>
        <w:t xml:space="preserve">end </w:t>
      </w:r>
      <w:r w:rsidR="004A67DD" w:rsidRPr="004A67DD">
        <w:rPr>
          <w:rFonts w:ascii="Georgia" w:hAnsi="Georgia"/>
          <w:color w:val="002060"/>
          <w:sz w:val="22"/>
          <w:szCs w:val="22"/>
        </w:rPr>
        <w:t xml:space="preserve">(lines 541-547) </w:t>
      </w:r>
      <w:r w:rsidR="00F87343" w:rsidRPr="004A67DD">
        <w:rPr>
          <w:rFonts w:ascii="Georgia" w:hAnsi="Georgia"/>
          <w:color w:val="002060"/>
          <w:sz w:val="22"/>
          <w:szCs w:val="22"/>
        </w:rPr>
        <w:t>to state:</w:t>
      </w:r>
      <w:r w:rsidR="00F87343" w:rsidRPr="004A67DD">
        <w:rPr>
          <w:rFonts w:ascii="Georgia" w:hAnsi="Georgia"/>
          <w:sz w:val="22"/>
          <w:szCs w:val="22"/>
        </w:rPr>
        <w:t xml:space="preserve"> “</w:t>
      </w:r>
      <w:r w:rsidR="00F87343">
        <w:t>…</w:t>
      </w:r>
      <w:r w:rsidR="00F87343">
        <w:rPr>
          <w:rFonts w:ascii="Helvetica" w:hAnsi="Helvetica"/>
          <w:color w:val="000000" w:themeColor="text1"/>
          <w:sz w:val="22"/>
          <w:szCs w:val="22"/>
        </w:rPr>
        <w:t>under most FIBSEM staining protocols only dendrites will have a prominent, widely spaced (~55 – 70 nm spacing)</w:t>
      </w:r>
      <w:r w:rsidR="00233B29" w:rsidRPr="00233B29">
        <w:rPr>
          <w:rFonts w:ascii="Helvetica" w:hAnsi="Helvetica"/>
          <w:color w:val="000000" w:themeColor="text1"/>
          <w:sz w:val="22"/>
          <w:szCs w:val="22"/>
          <w:vertAlign w:val="superscript"/>
        </w:rPr>
        <w:t>31</w:t>
      </w:r>
      <w:r w:rsidR="00F87343">
        <w:rPr>
          <w:rFonts w:ascii="Helvetica" w:hAnsi="Helvetica"/>
          <w:color w:val="000000" w:themeColor="text1"/>
          <w:sz w:val="22"/>
          <w:szCs w:val="22"/>
        </w:rPr>
        <w:t>, and orderly arrangement of microtubules.  In contrast, axons and boutons display neurotransmitter-containing vesicles, with boutons exhibiting a dense pool of these synaptic vesicles at their active zone(s) opposite the postsynaptic density (PSD), while axons contain dense (~13 – 30 nm spaced)</w:t>
      </w:r>
      <w:r w:rsidR="00233B29" w:rsidRPr="00233B29">
        <w:rPr>
          <w:rFonts w:ascii="Helvetica" w:hAnsi="Helvetica"/>
          <w:color w:val="000000" w:themeColor="text1"/>
          <w:sz w:val="22"/>
          <w:szCs w:val="22"/>
          <w:vertAlign w:val="superscript"/>
        </w:rPr>
        <w:t>31</w:t>
      </w:r>
      <w:r w:rsidR="00F87343">
        <w:rPr>
          <w:rFonts w:ascii="Helvetica" w:hAnsi="Helvetica"/>
          <w:color w:val="000000" w:themeColor="text1"/>
          <w:sz w:val="22"/>
          <w:szCs w:val="22"/>
        </w:rPr>
        <w:t xml:space="preserve"> microtub</w:t>
      </w:r>
      <w:r w:rsidR="00DE5280">
        <w:rPr>
          <w:rFonts w:ascii="Helvetica" w:hAnsi="Helvetica"/>
          <w:color w:val="000000" w:themeColor="text1"/>
          <w:sz w:val="22"/>
          <w:szCs w:val="22"/>
        </w:rPr>
        <w:t>u</w:t>
      </w:r>
      <w:r w:rsidR="00F87343">
        <w:rPr>
          <w:rFonts w:ascii="Helvetica" w:hAnsi="Helvetica"/>
          <w:color w:val="000000" w:themeColor="text1"/>
          <w:sz w:val="22"/>
          <w:szCs w:val="22"/>
        </w:rPr>
        <w:t>les and lower contrast neurofilaments.”</w:t>
      </w:r>
    </w:p>
    <w:p w14:paraId="12D41B97" w14:textId="77777777" w:rsidR="00F27BA5" w:rsidRDefault="00C15C4C" w:rsidP="00C15C4C">
      <w:pPr>
        <w:pStyle w:val="NormalWeb"/>
      </w:pPr>
      <w:r>
        <w:br/>
      </w:r>
      <w:r>
        <w:br/>
      </w:r>
      <w:r>
        <w:rPr>
          <w:b/>
          <w:bCs/>
        </w:rPr>
        <w:t xml:space="preserve">Reviewer #2: </w:t>
      </w:r>
      <w:r>
        <w:br/>
        <w:t>Manuscript Summary:</w:t>
      </w:r>
      <w:r>
        <w:br/>
        <w:t xml:space="preserve">This is a well written protocol that will aid the growing FIBSEM user base in their volumetric image analysis. This work is described at a level and in sufficient detail to be accessible to the subset of FIBSEM users that are not versed in image technologies, image analysis techniques, and the software available to aid these efforts. This work will be a valuable contribution, especially to those novice image </w:t>
      </w:r>
      <w:proofErr w:type="spellStart"/>
      <w:r>
        <w:t>segmenters</w:t>
      </w:r>
      <w:proofErr w:type="spellEnd"/>
      <w:r>
        <w:t>.</w:t>
      </w:r>
      <w:r>
        <w:br/>
      </w:r>
      <w:r>
        <w:br/>
        <w:t>Major Concerns:</w:t>
      </w:r>
      <w:r>
        <w:br/>
        <w:t>Line 97. Is it possible to add as a reference a link to where this would be downloaded, in addition to the reference shown?</w:t>
      </w:r>
    </w:p>
    <w:p w14:paraId="01F369B2" w14:textId="77777777" w:rsidR="00371C2B" w:rsidRPr="00371C2B" w:rsidRDefault="00371C2B" w:rsidP="00C15C4C">
      <w:pPr>
        <w:pStyle w:val="NormalWeb"/>
        <w:rPr>
          <w:rFonts w:ascii="Georgia" w:hAnsi="Georgia"/>
          <w:color w:val="002060"/>
          <w:sz w:val="22"/>
          <w:szCs w:val="22"/>
        </w:rPr>
      </w:pPr>
      <w:r w:rsidRPr="00371C2B">
        <w:rPr>
          <w:rFonts w:ascii="Georgia" w:hAnsi="Georgia"/>
          <w:color w:val="002060"/>
          <w:sz w:val="22"/>
          <w:szCs w:val="22"/>
        </w:rPr>
        <w:t>Thank you, this link has now been added.</w:t>
      </w:r>
    </w:p>
    <w:p w14:paraId="643CC802" w14:textId="17D76683" w:rsidR="00371C2B" w:rsidRDefault="00C15C4C" w:rsidP="00C15C4C">
      <w:pPr>
        <w:pStyle w:val="NormalWeb"/>
      </w:pPr>
      <w:r w:rsidRPr="00371C2B">
        <w:rPr>
          <w:rFonts w:ascii="Georgia" w:hAnsi="Georgia"/>
          <w:sz w:val="22"/>
          <w:szCs w:val="22"/>
        </w:rPr>
        <w:br/>
      </w:r>
      <w:r>
        <w:t>Line 104. There is no section 1.3.2. Is this missing or an error?</w:t>
      </w:r>
    </w:p>
    <w:p w14:paraId="3D8477D2" w14:textId="6A077239" w:rsidR="00DF4A9E" w:rsidRPr="00706C86" w:rsidRDefault="00DF4A9E" w:rsidP="00C15C4C">
      <w:pPr>
        <w:pStyle w:val="NormalWeb"/>
        <w:rPr>
          <w:rFonts w:ascii="Georgia" w:hAnsi="Georgia"/>
          <w:color w:val="002060"/>
          <w:sz w:val="22"/>
          <w:szCs w:val="22"/>
        </w:rPr>
      </w:pPr>
      <w:r w:rsidRPr="00706C86">
        <w:rPr>
          <w:rFonts w:ascii="Georgia" w:hAnsi="Georgia"/>
          <w:color w:val="002060"/>
          <w:sz w:val="22"/>
          <w:szCs w:val="22"/>
        </w:rPr>
        <w:t>1.3.3 has been corrected to read 1.3.2.</w:t>
      </w:r>
    </w:p>
    <w:p w14:paraId="328EAD11" w14:textId="77777777" w:rsidR="00371C2B" w:rsidRDefault="00C15C4C" w:rsidP="00C15C4C">
      <w:pPr>
        <w:pStyle w:val="NormalWeb"/>
      </w:pPr>
      <w:r>
        <w:lastRenderedPageBreak/>
        <w:br/>
      </w:r>
      <w:r w:rsidRPr="007E09E7">
        <w:t>Section 4.4. A figure</w:t>
      </w:r>
      <w:r>
        <w:t xml:space="preserve"> demonstrating these steps would aid novices to image segmentation.</w:t>
      </w:r>
    </w:p>
    <w:p w14:paraId="16F8E575" w14:textId="7BEC0AA8" w:rsidR="00706C86" w:rsidRPr="007E09E7" w:rsidRDefault="00B66EC5" w:rsidP="00C15C4C">
      <w:pPr>
        <w:pStyle w:val="NormalWeb"/>
        <w:rPr>
          <w:rFonts w:ascii="Georgia" w:hAnsi="Georgia"/>
          <w:color w:val="002060"/>
          <w:sz w:val="22"/>
          <w:szCs w:val="22"/>
        </w:rPr>
      </w:pPr>
      <w:r w:rsidRPr="007E09E7">
        <w:rPr>
          <w:rFonts w:ascii="Georgia" w:hAnsi="Georgia"/>
          <w:color w:val="002060"/>
          <w:sz w:val="22"/>
          <w:szCs w:val="22"/>
        </w:rPr>
        <w:t>We agree</w:t>
      </w:r>
      <w:r w:rsidR="0078058E">
        <w:rPr>
          <w:rFonts w:ascii="Georgia" w:hAnsi="Georgia"/>
          <w:color w:val="002060"/>
          <w:sz w:val="22"/>
          <w:szCs w:val="22"/>
        </w:rPr>
        <w:t xml:space="preserve">, </w:t>
      </w:r>
      <w:r w:rsidRPr="007E09E7">
        <w:rPr>
          <w:rFonts w:ascii="Georgia" w:hAnsi="Georgia"/>
          <w:color w:val="002060"/>
          <w:sz w:val="22"/>
          <w:szCs w:val="22"/>
        </w:rPr>
        <w:t xml:space="preserve">however </w:t>
      </w:r>
      <w:r w:rsidR="00AF7BE4" w:rsidRPr="007E09E7">
        <w:rPr>
          <w:rFonts w:ascii="Georgia" w:hAnsi="Georgia"/>
          <w:color w:val="002060"/>
          <w:sz w:val="22"/>
          <w:szCs w:val="22"/>
        </w:rPr>
        <w:t xml:space="preserve">due to the </w:t>
      </w:r>
      <w:r w:rsidR="00B87B23" w:rsidRPr="007E09E7">
        <w:rPr>
          <w:rFonts w:ascii="Georgia" w:hAnsi="Georgia"/>
          <w:color w:val="002060"/>
          <w:sz w:val="22"/>
          <w:szCs w:val="22"/>
        </w:rPr>
        <w:t xml:space="preserve">number of steps and program windows involved in this process within the Reconstruct program, we </w:t>
      </w:r>
      <w:r w:rsidR="006623CB" w:rsidRPr="007E09E7">
        <w:rPr>
          <w:rFonts w:ascii="Georgia" w:hAnsi="Georgia"/>
          <w:color w:val="002060"/>
          <w:sz w:val="22"/>
          <w:szCs w:val="22"/>
        </w:rPr>
        <w:t xml:space="preserve">have decided to include this section in the recorded video that will </w:t>
      </w:r>
      <w:r w:rsidR="00A63FC2" w:rsidRPr="007E09E7">
        <w:rPr>
          <w:rFonts w:ascii="Georgia" w:hAnsi="Georgia"/>
          <w:color w:val="002060"/>
          <w:sz w:val="22"/>
          <w:szCs w:val="22"/>
        </w:rPr>
        <w:t>serve as a</w:t>
      </w:r>
      <w:r w:rsidR="00E70260">
        <w:rPr>
          <w:rFonts w:ascii="Georgia" w:hAnsi="Georgia"/>
          <w:color w:val="002060"/>
          <w:sz w:val="22"/>
          <w:szCs w:val="22"/>
        </w:rPr>
        <w:t xml:space="preserve"> </w:t>
      </w:r>
      <w:r w:rsidR="004458CB">
        <w:rPr>
          <w:rFonts w:ascii="Georgia" w:hAnsi="Georgia"/>
          <w:color w:val="002060"/>
          <w:sz w:val="22"/>
          <w:szCs w:val="22"/>
        </w:rPr>
        <w:t xml:space="preserve">narrated, </w:t>
      </w:r>
      <w:r w:rsidR="00E70260">
        <w:rPr>
          <w:rFonts w:ascii="Georgia" w:hAnsi="Georgia"/>
          <w:color w:val="002060"/>
          <w:sz w:val="22"/>
          <w:szCs w:val="22"/>
        </w:rPr>
        <w:t>more complete</w:t>
      </w:r>
      <w:r w:rsidR="004458CB">
        <w:rPr>
          <w:rFonts w:ascii="Georgia" w:hAnsi="Georgia"/>
          <w:color w:val="002060"/>
          <w:sz w:val="22"/>
          <w:szCs w:val="22"/>
        </w:rPr>
        <w:t>,</w:t>
      </w:r>
      <w:r w:rsidR="00A85F55">
        <w:rPr>
          <w:rFonts w:ascii="Georgia" w:hAnsi="Georgia"/>
          <w:color w:val="002060"/>
          <w:sz w:val="22"/>
          <w:szCs w:val="22"/>
        </w:rPr>
        <w:t xml:space="preserve"> and (hopefully) more straightforward</w:t>
      </w:r>
      <w:r w:rsidR="00A63FC2" w:rsidRPr="007E09E7">
        <w:rPr>
          <w:rFonts w:ascii="Georgia" w:hAnsi="Georgia"/>
          <w:color w:val="002060"/>
          <w:sz w:val="22"/>
          <w:szCs w:val="22"/>
        </w:rPr>
        <w:t xml:space="preserve"> visual </w:t>
      </w:r>
      <w:r w:rsidR="006623CB" w:rsidRPr="007E09E7">
        <w:rPr>
          <w:rFonts w:ascii="Georgia" w:hAnsi="Georgia"/>
          <w:color w:val="002060"/>
          <w:sz w:val="22"/>
          <w:szCs w:val="22"/>
        </w:rPr>
        <w:t xml:space="preserve">guide </w:t>
      </w:r>
      <w:r w:rsidR="00A63FC2" w:rsidRPr="007E09E7">
        <w:rPr>
          <w:rFonts w:ascii="Georgia" w:hAnsi="Georgia"/>
          <w:color w:val="002060"/>
          <w:sz w:val="22"/>
          <w:szCs w:val="22"/>
        </w:rPr>
        <w:t xml:space="preserve">for </w:t>
      </w:r>
      <w:r w:rsidR="00546DFE" w:rsidRPr="007E09E7">
        <w:rPr>
          <w:rFonts w:ascii="Georgia" w:hAnsi="Georgia"/>
          <w:color w:val="002060"/>
          <w:sz w:val="22"/>
          <w:szCs w:val="22"/>
        </w:rPr>
        <w:t xml:space="preserve">first-time users in </w:t>
      </w:r>
      <w:r w:rsidR="00A63FC2" w:rsidRPr="007E09E7">
        <w:rPr>
          <w:rFonts w:ascii="Georgia" w:hAnsi="Georgia"/>
          <w:color w:val="002060"/>
          <w:sz w:val="22"/>
          <w:szCs w:val="22"/>
        </w:rPr>
        <w:t>image segmentation.</w:t>
      </w:r>
      <w:r w:rsidR="0078058E">
        <w:rPr>
          <w:rFonts w:ascii="Georgia" w:hAnsi="Georgia"/>
          <w:color w:val="002060"/>
          <w:sz w:val="22"/>
          <w:szCs w:val="22"/>
        </w:rPr>
        <w:t xml:space="preserve">  </w:t>
      </w:r>
      <w:r w:rsidR="00C21094">
        <w:rPr>
          <w:rFonts w:ascii="Georgia" w:hAnsi="Georgia"/>
          <w:color w:val="002060"/>
          <w:sz w:val="22"/>
          <w:szCs w:val="22"/>
        </w:rPr>
        <w:t>Toward this end, w</w:t>
      </w:r>
      <w:r w:rsidR="0078058E">
        <w:rPr>
          <w:rFonts w:ascii="Georgia" w:hAnsi="Georgia"/>
          <w:color w:val="002060"/>
          <w:sz w:val="22"/>
          <w:szCs w:val="22"/>
        </w:rPr>
        <w:t>e have</w:t>
      </w:r>
      <w:r w:rsidR="00C21094">
        <w:rPr>
          <w:rFonts w:ascii="Georgia" w:hAnsi="Georgia"/>
          <w:color w:val="002060"/>
          <w:sz w:val="22"/>
          <w:szCs w:val="22"/>
        </w:rPr>
        <w:t xml:space="preserve"> now</w:t>
      </w:r>
      <w:r w:rsidR="0078058E">
        <w:rPr>
          <w:rFonts w:ascii="Georgia" w:hAnsi="Georgia"/>
          <w:color w:val="002060"/>
          <w:sz w:val="22"/>
          <w:szCs w:val="22"/>
        </w:rPr>
        <w:t xml:space="preserve"> added additional steps in the protocol </w:t>
      </w:r>
      <w:r w:rsidR="0034599A">
        <w:rPr>
          <w:rFonts w:ascii="Georgia" w:hAnsi="Georgia"/>
          <w:color w:val="002060"/>
          <w:sz w:val="22"/>
          <w:szCs w:val="22"/>
        </w:rPr>
        <w:t>(</w:t>
      </w:r>
      <w:r w:rsidR="0034599A" w:rsidRPr="00520620">
        <w:rPr>
          <w:rFonts w:ascii="Georgia" w:hAnsi="Georgia"/>
          <w:color w:val="000000" w:themeColor="text1"/>
          <w:sz w:val="22"/>
          <w:szCs w:val="22"/>
        </w:rPr>
        <w:t>4.5.</w:t>
      </w:r>
      <w:r w:rsidR="00656013" w:rsidRPr="00520620">
        <w:rPr>
          <w:rFonts w:ascii="Georgia" w:hAnsi="Georgia"/>
          <w:color w:val="000000" w:themeColor="text1"/>
          <w:sz w:val="22"/>
          <w:szCs w:val="22"/>
        </w:rPr>
        <w:t>5 – 4.5.8</w:t>
      </w:r>
      <w:r w:rsidR="00656013">
        <w:rPr>
          <w:rFonts w:ascii="Georgia" w:hAnsi="Georgia"/>
          <w:color w:val="002060"/>
          <w:sz w:val="22"/>
          <w:szCs w:val="22"/>
        </w:rPr>
        <w:t>)</w:t>
      </w:r>
      <w:r w:rsidR="00FA5A09">
        <w:rPr>
          <w:rFonts w:ascii="Georgia" w:hAnsi="Georgia"/>
          <w:color w:val="002060"/>
          <w:sz w:val="22"/>
          <w:szCs w:val="22"/>
        </w:rPr>
        <w:t xml:space="preserve"> that will be included in the video</w:t>
      </w:r>
      <w:r w:rsidR="00656013">
        <w:rPr>
          <w:rFonts w:ascii="Georgia" w:hAnsi="Georgia"/>
          <w:color w:val="002060"/>
          <w:sz w:val="22"/>
          <w:szCs w:val="22"/>
        </w:rPr>
        <w:t xml:space="preserve"> to </w:t>
      </w:r>
      <w:r w:rsidR="008235B0">
        <w:rPr>
          <w:rFonts w:ascii="Georgia" w:hAnsi="Georgia"/>
          <w:color w:val="002060"/>
          <w:sz w:val="22"/>
          <w:szCs w:val="22"/>
        </w:rPr>
        <w:t xml:space="preserve">more clearly demonstrate how to trace </w:t>
      </w:r>
      <w:r w:rsidR="00C21094">
        <w:rPr>
          <w:rFonts w:ascii="Georgia" w:hAnsi="Georgia"/>
          <w:color w:val="002060"/>
          <w:sz w:val="22"/>
          <w:szCs w:val="22"/>
        </w:rPr>
        <w:t>and segment subcellular structures.</w:t>
      </w:r>
    </w:p>
    <w:p w14:paraId="51FB9FF9" w14:textId="2D2C48FD" w:rsidR="00371C2B" w:rsidRDefault="00C15C4C" w:rsidP="00C15C4C">
      <w:pPr>
        <w:pStyle w:val="NormalWeb"/>
      </w:pPr>
      <w:r>
        <w:br/>
        <w:t>Section 5.6. Please explain to the novice audience why transparency is advantageous to add.</w:t>
      </w:r>
    </w:p>
    <w:p w14:paraId="76C9F87B" w14:textId="4FF5B8D1" w:rsidR="005A76DF" w:rsidRPr="008D5012" w:rsidRDefault="007E048E" w:rsidP="008D5012">
      <w:pPr>
        <w:pBdr>
          <w:top w:val="nil"/>
          <w:left w:val="nil"/>
          <w:bottom w:val="nil"/>
          <w:right w:val="nil"/>
          <w:between w:val="nil"/>
        </w:pBdr>
        <w:rPr>
          <w:rFonts w:ascii="Helvetica" w:hAnsi="Helvetica"/>
          <w:color w:val="000000" w:themeColor="text1"/>
          <w:sz w:val="22"/>
          <w:szCs w:val="22"/>
        </w:rPr>
      </w:pPr>
      <w:r w:rsidRPr="00B63371">
        <w:rPr>
          <w:color w:val="002060"/>
          <w:sz w:val="22"/>
          <w:szCs w:val="22"/>
        </w:rPr>
        <w:t>Thank you, we have added the following text</w:t>
      </w:r>
      <w:r w:rsidR="00B63371" w:rsidRPr="00B63371">
        <w:rPr>
          <w:color w:val="002060"/>
          <w:sz w:val="22"/>
          <w:szCs w:val="22"/>
        </w:rPr>
        <w:t xml:space="preserve"> immediately</w:t>
      </w:r>
      <w:r w:rsidRPr="00B63371">
        <w:rPr>
          <w:color w:val="002060"/>
          <w:sz w:val="22"/>
          <w:szCs w:val="22"/>
        </w:rPr>
        <w:t xml:space="preserve"> after </w:t>
      </w:r>
      <w:r w:rsidR="00B63371" w:rsidRPr="00B63371">
        <w:rPr>
          <w:color w:val="002060"/>
          <w:sz w:val="22"/>
          <w:szCs w:val="22"/>
        </w:rPr>
        <w:t>step 5.6</w:t>
      </w:r>
      <w:r w:rsidR="00B63371" w:rsidRPr="00B63371">
        <w:rPr>
          <w:sz w:val="22"/>
          <w:szCs w:val="22"/>
        </w:rPr>
        <w:t>, “</w:t>
      </w:r>
      <w:r w:rsidR="00B63371" w:rsidRPr="00B63371">
        <w:rPr>
          <w:rFonts w:ascii="Helvetica" w:hAnsi="Helvetica"/>
          <w:color w:val="000000" w:themeColor="text1"/>
          <w:sz w:val="22"/>
          <w:szCs w:val="22"/>
        </w:rPr>
        <w:t>NOTE: Making objects transparent is important when it is desirable to show the 3D relationship of one object (</w:t>
      </w:r>
      <w:proofErr w:type="gramStart"/>
      <w:r w:rsidR="00B63371" w:rsidRPr="00B63371">
        <w:rPr>
          <w:rFonts w:ascii="Helvetica" w:hAnsi="Helvetica"/>
          <w:color w:val="000000" w:themeColor="text1"/>
          <w:sz w:val="22"/>
          <w:szCs w:val="22"/>
        </w:rPr>
        <w:t>e.g.</w:t>
      </w:r>
      <w:proofErr w:type="gramEnd"/>
      <w:r w:rsidR="00B63371" w:rsidRPr="00B63371">
        <w:rPr>
          <w:rFonts w:ascii="Helvetica" w:hAnsi="Helvetica"/>
          <w:color w:val="000000" w:themeColor="text1"/>
          <w:sz w:val="22"/>
          <w:szCs w:val="22"/>
        </w:rPr>
        <w:t xml:space="preserve"> spinules, presynaptic vesicles, mitochondria, endosomes) that resides within another object (e.g. a presynaptic bouton).”</w:t>
      </w:r>
    </w:p>
    <w:p w14:paraId="78EE7E01" w14:textId="77777777" w:rsidR="00D110FE" w:rsidRDefault="00C15C4C" w:rsidP="00C15C4C">
      <w:pPr>
        <w:pStyle w:val="NormalWeb"/>
      </w:pPr>
      <w:r>
        <w:br/>
        <w:t>Line 660. Perhaps this should read "Jessica</w:t>
      </w:r>
      <w:proofErr w:type="gramStart"/>
      <w:r>
        <w:t>" ?</w:t>
      </w:r>
      <w:proofErr w:type="gramEnd"/>
    </w:p>
    <w:p w14:paraId="2EE87D76" w14:textId="1716ADC0" w:rsidR="00346B28" w:rsidRDefault="00D110FE" w:rsidP="00C15C4C">
      <w:pPr>
        <w:pStyle w:val="NormalWeb"/>
      </w:pPr>
      <w:r w:rsidRPr="00D110FE">
        <w:rPr>
          <w:color w:val="002060"/>
        </w:rPr>
        <w:t>Thank you for catching this spelling error – now</w:t>
      </w:r>
      <w:r w:rsidRPr="00563F89">
        <w:rPr>
          <w:color w:val="002060"/>
        </w:rPr>
        <w:t xml:space="preserve"> reads </w:t>
      </w:r>
      <w:r>
        <w:t>“Jessica”.</w:t>
      </w:r>
      <w:r w:rsidR="00C15C4C">
        <w:br/>
      </w:r>
      <w:r w:rsidR="00C15C4C">
        <w:br/>
        <w:t>Minor Concerns:</w:t>
      </w:r>
      <w:r w:rsidR="00C15C4C">
        <w:br/>
        <w:t>none</w:t>
      </w:r>
      <w:r w:rsidR="00C15C4C">
        <w:br/>
      </w:r>
      <w:r w:rsidR="00C15C4C">
        <w:br/>
      </w:r>
      <w:r w:rsidR="00C15C4C">
        <w:br/>
      </w:r>
      <w:r w:rsidR="00C15C4C">
        <w:rPr>
          <w:b/>
          <w:bCs/>
        </w:rPr>
        <w:t xml:space="preserve">Reviewer #3: </w:t>
      </w:r>
      <w:r w:rsidR="00C15C4C">
        <w:br/>
        <w:t>Manuscript Summary:</w:t>
      </w:r>
      <w:r w:rsidR="00C15C4C">
        <w:br/>
        <w:t xml:space="preserve">The manuscript is concise and describes a workflow for the reconstruction and manual segmentation of fine neuronal structures in FIB-SEM datasets. As stated by the authors, a number of automatic segmentation algorithms are currently available but manual proofreading of small structures is still necessary for images obtained from most models. In this regard, this manuscript comes at a good time and establishes a pipeline for the </w:t>
      </w:r>
      <w:proofErr w:type="gramStart"/>
      <w:r w:rsidR="00C15C4C">
        <w:t>in silico</w:t>
      </w:r>
      <w:proofErr w:type="gramEnd"/>
      <w:r w:rsidR="00C15C4C">
        <w:t xml:space="preserve"> reconstruction, segmentation and analysis of neuronal sub-cellular structures.</w:t>
      </w:r>
      <w:r w:rsidR="00C15C4C">
        <w:br/>
      </w:r>
      <w:r w:rsidR="00C15C4C">
        <w:br/>
        <w:t>Major Concerns:</w:t>
      </w:r>
      <w:r w:rsidR="00C15C4C">
        <w:br/>
        <w:t>No major concerns</w:t>
      </w:r>
      <w:r w:rsidR="00C15C4C">
        <w:br/>
      </w:r>
      <w:r w:rsidR="00C15C4C">
        <w:br/>
        <w:t>Minor Concerns:</w:t>
      </w:r>
      <w:r w:rsidR="00C15C4C">
        <w:br/>
        <w:t>Throughout the manuscript: Most authors describe Focused Ion Beam-Scanning electron microscopy as FIB-SEM. Please, consider revision.</w:t>
      </w:r>
    </w:p>
    <w:p w14:paraId="715992C9" w14:textId="6D04B688" w:rsidR="00702FB3" w:rsidRPr="00B20456" w:rsidRDefault="00702FB3" w:rsidP="00C15C4C">
      <w:pPr>
        <w:pStyle w:val="NormalWeb"/>
        <w:rPr>
          <w:rFonts w:ascii="Georgia" w:hAnsi="Georgia"/>
          <w:color w:val="002060"/>
          <w:sz w:val="22"/>
          <w:szCs w:val="22"/>
        </w:rPr>
      </w:pPr>
      <w:r w:rsidRPr="00B20456">
        <w:rPr>
          <w:rFonts w:ascii="Georgia" w:hAnsi="Georgia"/>
          <w:color w:val="002060"/>
          <w:sz w:val="22"/>
          <w:szCs w:val="22"/>
        </w:rPr>
        <w:t>Thank you</w:t>
      </w:r>
      <w:r w:rsidR="0092584F" w:rsidRPr="00B20456">
        <w:rPr>
          <w:rFonts w:ascii="Georgia" w:hAnsi="Georgia"/>
          <w:color w:val="002060"/>
          <w:sz w:val="22"/>
          <w:szCs w:val="22"/>
        </w:rPr>
        <w:t xml:space="preserve"> for this suggestion</w:t>
      </w:r>
      <w:r w:rsidRPr="00B20456">
        <w:rPr>
          <w:rFonts w:ascii="Georgia" w:hAnsi="Georgia"/>
          <w:color w:val="002060"/>
          <w:sz w:val="22"/>
          <w:szCs w:val="22"/>
        </w:rPr>
        <w:t xml:space="preserve">.  We’ve seen a number of </w:t>
      </w:r>
      <w:r w:rsidR="00B231EE" w:rsidRPr="00B20456">
        <w:rPr>
          <w:rFonts w:ascii="Georgia" w:hAnsi="Georgia"/>
          <w:color w:val="002060"/>
          <w:sz w:val="22"/>
          <w:szCs w:val="22"/>
        </w:rPr>
        <w:t>abbreviations</w:t>
      </w:r>
      <w:r w:rsidRPr="00B20456">
        <w:rPr>
          <w:rFonts w:ascii="Georgia" w:hAnsi="Georgia"/>
          <w:color w:val="002060"/>
          <w:sz w:val="22"/>
          <w:szCs w:val="22"/>
        </w:rPr>
        <w:t xml:space="preserve"> for Focused Ion Beam-Scanning Electron Microscopy in the literature over the past few years (e.g., FIB-SEM, FIB/SEM, and FIBSEM)</w:t>
      </w:r>
      <w:r w:rsidR="00EB25B8" w:rsidRPr="00B20456">
        <w:rPr>
          <w:rFonts w:ascii="Georgia" w:hAnsi="Georgia"/>
          <w:color w:val="002060"/>
          <w:sz w:val="22"/>
          <w:szCs w:val="22"/>
        </w:rPr>
        <w:t>, and serial block face scanning electron microscopy (</w:t>
      </w:r>
      <w:proofErr w:type="gramStart"/>
      <w:r w:rsidR="00EB25B8" w:rsidRPr="00B20456">
        <w:rPr>
          <w:rFonts w:ascii="Georgia" w:hAnsi="Georgia"/>
          <w:color w:val="002060"/>
          <w:sz w:val="22"/>
          <w:szCs w:val="22"/>
        </w:rPr>
        <w:t>e.g.</w:t>
      </w:r>
      <w:proofErr w:type="gramEnd"/>
      <w:r w:rsidR="00EB25B8" w:rsidRPr="00B20456">
        <w:rPr>
          <w:rFonts w:ascii="Georgia" w:hAnsi="Georgia"/>
          <w:color w:val="002060"/>
          <w:sz w:val="22"/>
          <w:szCs w:val="22"/>
        </w:rPr>
        <w:t xml:space="preserve"> SBFSEM, S</w:t>
      </w:r>
      <w:r w:rsidR="000707FE" w:rsidRPr="00B20456">
        <w:rPr>
          <w:rFonts w:ascii="Georgia" w:hAnsi="Georgia"/>
          <w:color w:val="002060"/>
          <w:sz w:val="22"/>
          <w:szCs w:val="22"/>
        </w:rPr>
        <w:t>SEM</w:t>
      </w:r>
      <w:r w:rsidR="00042E65" w:rsidRPr="00B20456">
        <w:rPr>
          <w:rFonts w:ascii="Georgia" w:hAnsi="Georgia"/>
          <w:color w:val="002060"/>
          <w:sz w:val="22"/>
          <w:szCs w:val="22"/>
        </w:rPr>
        <w:t>, SBEM</w:t>
      </w:r>
      <w:r w:rsidR="00712B00" w:rsidRPr="00B20456">
        <w:rPr>
          <w:rFonts w:ascii="Georgia" w:hAnsi="Georgia"/>
          <w:color w:val="002060"/>
          <w:sz w:val="22"/>
          <w:szCs w:val="22"/>
        </w:rPr>
        <w:t>, SBF-SEM</w:t>
      </w:r>
      <w:r w:rsidR="00971700" w:rsidRPr="00B20456">
        <w:rPr>
          <w:rFonts w:ascii="Georgia" w:hAnsi="Georgia"/>
          <w:color w:val="002060"/>
          <w:sz w:val="22"/>
          <w:szCs w:val="22"/>
        </w:rPr>
        <w:t>)</w:t>
      </w:r>
      <w:r w:rsidR="00877557" w:rsidRPr="00B20456">
        <w:rPr>
          <w:rFonts w:ascii="Georgia" w:hAnsi="Georgia"/>
          <w:color w:val="002060"/>
          <w:sz w:val="22"/>
          <w:szCs w:val="22"/>
        </w:rPr>
        <w:t xml:space="preserve">.  However, we </w:t>
      </w:r>
      <w:r w:rsidR="00B53448" w:rsidRPr="00B20456">
        <w:rPr>
          <w:rFonts w:ascii="Georgia" w:hAnsi="Georgia"/>
          <w:color w:val="002060"/>
          <w:sz w:val="22"/>
          <w:szCs w:val="22"/>
        </w:rPr>
        <w:t xml:space="preserve">are ambivalent toward either the FIB-SEM or FIBSEM </w:t>
      </w:r>
      <w:r w:rsidR="00B53448" w:rsidRPr="00B20456">
        <w:rPr>
          <w:rFonts w:ascii="Georgia" w:hAnsi="Georgia"/>
          <w:color w:val="002060"/>
          <w:sz w:val="22"/>
          <w:szCs w:val="22"/>
        </w:rPr>
        <w:lastRenderedPageBreak/>
        <w:t>abbreviation and</w:t>
      </w:r>
      <w:r w:rsidR="00877557" w:rsidRPr="00B20456">
        <w:rPr>
          <w:rFonts w:ascii="Georgia" w:hAnsi="Georgia"/>
          <w:color w:val="002060"/>
          <w:sz w:val="22"/>
          <w:szCs w:val="22"/>
        </w:rPr>
        <w:t xml:space="preserve"> we are fine </w:t>
      </w:r>
      <w:r w:rsidR="00B53448" w:rsidRPr="00B20456">
        <w:rPr>
          <w:rFonts w:ascii="Georgia" w:hAnsi="Georgia"/>
          <w:color w:val="002060"/>
          <w:sz w:val="22"/>
          <w:szCs w:val="22"/>
        </w:rPr>
        <w:t>promoting</w:t>
      </w:r>
      <w:r w:rsidR="008104C0" w:rsidRPr="00B20456">
        <w:rPr>
          <w:rFonts w:ascii="Georgia" w:hAnsi="Georgia"/>
          <w:color w:val="002060"/>
          <w:sz w:val="22"/>
          <w:szCs w:val="22"/>
        </w:rPr>
        <w:t>/using this abbreviation here.</w:t>
      </w:r>
      <w:r w:rsidR="0092584F" w:rsidRPr="00B20456">
        <w:rPr>
          <w:rFonts w:ascii="Georgia" w:hAnsi="Georgia"/>
          <w:color w:val="002060"/>
          <w:sz w:val="22"/>
          <w:szCs w:val="22"/>
        </w:rPr>
        <w:t xml:space="preserve">  Accordingly, </w:t>
      </w:r>
      <w:r w:rsidR="00B20456" w:rsidRPr="00B20456">
        <w:rPr>
          <w:rFonts w:ascii="Georgia" w:hAnsi="Georgia"/>
          <w:color w:val="002060"/>
          <w:sz w:val="22"/>
          <w:szCs w:val="22"/>
        </w:rPr>
        <w:t>these abbreviations now read “</w:t>
      </w:r>
      <w:r w:rsidR="00B20456" w:rsidRPr="002742FF">
        <w:rPr>
          <w:rFonts w:ascii="Helvetica" w:hAnsi="Helvetica"/>
          <w:color w:val="000000" w:themeColor="text1"/>
          <w:sz w:val="22"/>
          <w:szCs w:val="22"/>
        </w:rPr>
        <w:t>FIB-SEM</w:t>
      </w:r>
      <w:r w:rsidR="00B20456" w:rsidRPr="00B20456">
        <w:rPr>
          <w:rFonts w:ascii="Georgia" w:hAnsi="Georgia"/>
          <w:color w:val="002060"/>
          <w:sz w:val="22"/>
          <w:szCs w:val="22"/>
        </w:rPr>
        <w:t>” throughout the manuscript.</w:t>
      </w:r>
    </w:p>
    <w:p w14:paraId="69B1B39D" w14:textId="2B36DAC3" w:rsidR="00C15C4C" w:rsidRPr="00371C2B" w:rsidRDefault="00C15C4C" w:rsidP="00C15C4C">
      <w:pPr>
        <w:pStyle w:val="NormalWeb"/>
        <w:rPr>
          <w:color w:val="002060"/>
        </w:rPr>
      </w:pPr>
      <w:r>
        <w:br/>
        <w:t xml:space="preserve">Line 620: Paraformaldehyde is the powder used to make </w:t>
      </w:r>
      <w:proofErr w:type="gramStart"/>
      <w:r>
        <w:t>freshly-prepared</w:t>
      </w:r>
      <w:proofErr w:type="gramEnd"/>
      <w:r>
        <w:t xml:space="preserve"> formaldehyde. Cells and tissues are always fixed in formaldehyde, not in paraformaldehyde. Please, modify.</w:t>
      </w:r>
    </w:p>
    <w:p w14:paraId="25B93A8E" w14:textId="54EC22A1" w:rsidR="00DF21D7" w:rsidRPr="004D0DEE" w:rsidRDefault="00937480">
      <w:pPr>
        <w:rPr>
          <w:color w:val="002060"/>
          <w:sz w:val="22"/>
          <w:szCs w:val="22"/>
        </w:rPr>
      </w:pPr>
      <w:r>
        <w:rPr>
          <w:color w:val="002060"/>
          <w:sz w:val="22"/>
          <w:szCs w:val="22"/>
        </w:rPr>
        <w:t>This l</w:t>
      </w:r>
      <w:r w:rsidR="004D0DEE" w:rsidRPr="004D0DEE">
        <w:rPr>
          <w:color w:val="002060"/>
          <w:sz w:val="22"/>
          <w:szCs w:val="22"/>
        </w:rPr>
        <w:t>ine</w:t>
      </w:r>
      <w:r>
        <w:rPr>
          <w:color w:val="002060"/>
          <w:sz w:val="22"/>
          <w:szCs w:val="22"/>
        </w:rPr>
        <w:t xml:space="preserve"> appears as</w:t>
      </w:r>
      <w:r w:rsidR="004D0DEE" w:rsidRPr="004D0DEE">
        <w:rPr>
          <w:color w:val="002060"/>
          <w:sz w:val="22"/>
          <w:szCs w:val="22"/>
        </w:rPr>
        <w:t xml:space="preserve"> 670 </w:t>
      </w:r>
      <w:r>
        <w:rPr>
          <w:color w:val="002060"/>
          <w:sz w:val="22"/>
          <w:szCs w:val="22"/>
        </w:rPr>
        <w:t xml:space="preserve">for us and it </w:t>
      </w:r>
      <w:r w:rsidR="004D0DEE" w:rsidRPr="004D0DEE">
        <w:rPr>
          <w:color w:val="002060"/>
          <w:sz w:val="22"/>
          <w:szCs w:val="22"/>
        </w:rPr>
        <w:t>now reads “</w:t>
      </w:r>
      <w:r w:rsidR="004D0DEE" w:rsidRPr="002742FF">
        <w:rPr>
          <w:rFonts w:ascii="Helvetica" w:hAnsi="Helvetica"/>
          <w:color w:val="000000" w:themeColor="text1"/>
          <w:sz w:val="22"/>
          <w:szCs w:val="22"/>
        </w:rPr>
        <w:t>f</w:t>
      </w:r>
      <w:r w:rsidR="004D0DEE" w:rsidRPr="002742FF">
        <w:rPr>
          <w:rFonts w:ascii="Helvetica" w:hAnsi="Helvetica" w:cs="Helvetica"/>
          <w:color w:val="000000" w:themeColor="text1"/>
          <w:sz w:val="22"/>
          <w:szCs w:val="22"/>
        </w:rPr>
        <w:t>ormaldehyd</w:t>
      </w:r>
      <w:r w:rsidR="004D0DEE" w:rsidRPr="002742FF">
        <w:rPr>
          <w:rFonts w:ascii="Helvetica" w:hAnsi="Helvetica"/>
          <w:color w:val="000000" w:themeColor="text1"/>
          <w:sz w:val="22"/>
          <w:szCs w:val="22"/>
        </w:rPr>
        <w:t>e</w:t>
      </w:r>
      <w:r w:rsidR="004D0DEE" w:rsidRPr="004D0DEE">
        <w:rPr>
          <w:color w:val="002060"/>
          <w:sz w:val="22"/>
          <w:szCs w:val="22"/>
        </w:rPr>
        <w:t>”.</w:t>
      </w:r>
    </w:p>
    <w:sectPr w:rsidR="00DF21D7" w:rsidRPr="004D0DEE" w:rsidSect="00BE5E53">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70ABA" w14:textId="77777777" w:rsidR="00EC572A" w:rsidRDefault="00EC572A" w:rsidP="002C141F">
      <w:r>
        <w:separator/>
      </w:r>
    </w:p>
  </w:endnote>
  <w:endnote w:type="continuationSeparator" w:id="0">
    <w:p w14:paraId="71830AA7" w14:textId="77777777" w:rsidR="00EC572A" w:rsidRDefault="00EC572A" w:rsidP="002C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0604418"/>
      <w:docPartObj>
        <w:docPartGallery w:val="Page Numbers (Bottom of Page)"/>
        <w:docPartUnique/>
      </w:docPartObj>
    </w:sdtPr>
    <w:sdtContent>
      <w:p w14:paraId="1F80EF64" w14:textId="4DB4EC94" w:rsidR="00853DAC" w:rsidRDefault="00853DAC" w:rsidP="00402C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D908EC" w14:textId="77777777" w:rsidR="002C141F" w:rsidRDefault="002C141F" w:rsidP="00853D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8946950"/>
      <w:docPartObj>
        <w:docPartGallery w:val="Page Numbers (Bottom of Page)"/>
        <w:docPartUnique/>
      </w:docPartObj>
    </w:sdtPr>
    <w:sdtContent>
      <w:p w14:paraId="783E84F8" w14:textId="1C3784C1" w:rsidR="00853DAC" w:rsidRDefault="00853DAC" w:rsidP="00402C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58EB73" w14:textId="673C8CB3" w:rsidR="002C141F" w:rsidRPr="000A4ED2" w:rsidRDefault="002C141F" w:rsidP="00853DAC">
    <w:pPr>
      <w:pStyle w:val="Footer"/>
      <w:ind w:right="360"/>
      <w:rPr>
        <w:sz w:val="20"/>
        <w:szCs w:val="20"/>
      </w:rPr>
    </w:pPr>
    <w:r w:rsidRPr="000A4ED2">
      <w:rPr>
        <w:sz w:val="20"/>
        <w:szCs w:val="20"/>
      </w:rPr>
      <w:t xml:space="preserve">McCoy &amp; </w:t>
    </w:r>
    <w:proofErr w:type="spellStart"/>
    <w:r w:rsidRPr="000A4ED2">
      <w:rPr>
        <w:sz w:val="20"/>
        <w:szCs w:val="20"/>
      </w:rPr>
      <w:t>Na</w:t>
    </w:r>
    <w:r w:rsidR="000A4ED2" w:rsidRPr="000A4ED2">
      <w:rPr>
        <w:sz w:val="20"/>
        <w:szCs w:val="20"/>
      </w:rPr>
      <w:t>h</w:t>
    </w:r>
    <w:r w:rsidRPr="000A4ED2">
      <w:rPr>
        <w:sz w:val="20"/>
        <w:szCs w:val="20"/>
      </w:rPr>
      <w:t>mani</w:t>
    </w:r>
    <w:r w:rsidR="000A4ED2" w:rsidRPr="000A4ED2">
      <w:rPr>
        <w:sz w:val="20"/>
        <w:szCs w:val="20"/>
      </w:rPr>
      <w:t>_JoVE</w:t>
    </w:r>
    <w:proofErr w:type="spellEnd"/>
    <w:r w:rsidR="000A4ED2" w:rsidRPr="000A4ED2">
      <w:rPr>
        <w:sz w:val="20"/>
        <w:szCs w:val="20"/>
      </w:rPr>
      <w:t xml:space="preserve"> 63030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294D3" w14:textId="77777777" w:rsidR="00EC572A" w:rsidRDefault="00EC572A" w:rsidP="002C141F">
      <w:r>
        <w:separator/>
      </w:r>
    </w:p>
  </w:footnote>
  <w:footnote w:type="continuationSeparator" w:id="0">
    <w:p w14:paraId="70F70945" w14:textId="77777777" w:rsidR="00EC572A" w:rsidRDefault="00EC572A" w:rsidP="002C1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4C"/>
    <w:rsid w:val="00042E65"/>
    <w:rsid w:val="000707FE"/>
    <w:rsid w:val="00076AA6"/>
    <w:rsid w:val="000A4ED2"/>
    <w:rsid w:val="00104E61"/>
    <w:rsid w:val="00107C9C"/>
    <w:rsid w:val="00167D08"/>
    <w:rsid w:val="001B45A7"/>
    <w:rsid w:val="001F17F3"/>
    <w:rsid w:val="00213A76"/>
    <w:rsid w:val="00215FAE"/>
    <w:rsid w:val="00233B29"/>
    <w:rsid w:val="00237E7E"/>
    <w:rsid w:val="002742FF"/>
    <w:rsid w:val="00287F0C"/>
    <w:rsid w:val="002A002E"/>
    <w:rsid w:val="002B2037"/>
    <w:rsid w:val="002C141F"/>
    <w:rsid w:val="0034599A"/>
    <w:rsid w:val="00346B28"/>
    <w:rsid w:val="00371C2B"/>
    <w:rsid w:val="003C1F31"/>
    <w:rsid w:val="003C219A"/>
    <w:rsid w:val="003D1454"/>
    <w:rsid w:val="003D1A27"/>
    <w:rsid w:val="003E0F47"/>
    <w:rsid w:val="0044214A"/>
    <w:rsid w:val="004458CB"/>
    <w:rsid w:val="004713B7"/>
    <w:rsid w:val="0048256B"/>
    <w:rsid w:val="004A67DD"/>
    <w:rsid w:val="004B0D00"/>
    <w:rsid w:val="004D0DEE"/>
    <w:rsid w:val="00520620"/>
    <w:rsid w:val="00546DFE"/>
    <w:rsid w:val="00563F89"/>
    <w:rsid w:val="00565393"/>
    <w:rsid w:val="005A76DF"/>
    <w:rsid w:val="005F4345"/>
    <w:rsid w:val="00605796"/>
    <w:rsid w:val="00641748"/>
    <w:rsid w:val="00656013"/>
    <w:rsid w:val="006623CB"/>
    <w:rsid w:val="0067370F"/>
    <w:rsid w:val="006A3271"/>
    <w:rsid w:val="006D5E34"/>
    <w:rsid w:val="006E3639"/>
    <w:rsid w:val="00702FB3"/>
    <w:rsid w:val="00706C86"/>
    <w:rsid w:val="00712B00"/>
    <w:rsid w:val="00755CA7"/>
    <w:rsid w:val="00757170"/>
    <w:rsid w:val="00765F07"/>
    <w:rsid w:val="0078058E"/>
    <w:rsid w:val="007E048E"/>
    <w:rsid w:val="007E09E7"/>
    <w:rsid w:val="008104C0"/>
    <w:rsid w:val="008235B0"/>
    <w:rsid w:val="008430A7"/>
    <w:rsid w:val="00852EC6"/>
    <w:rsid w:val="00853DAC"/>
    <w:rsid w:val="00877557"/>
    <w:rsid w:val="00891075"/>
    <w:rsid w:val="008B1ED4"/>
    <w:rsid w:val="008D5012"/>
    <w:rsid w:val="00920563"/>
    <w:rsid w:val="0092584F"/>
    <w:rsid w:val="00937480"/>
    <w:rsid w:val="00971700"/>
    <w:rsid w:val="009B030C"/>
    <w:rsid w:val="009D4006"/>
    <w:rsid w:val="00A335C1"/>
    <w:rsid w:val="00A44FE8"/>
    <w:rsid w:val="00A63FC2"/>
    <w:rsid w:val="00A85F55"/>
    <w:rsid w:val="00AC331A"/>
    <w:rsid w:val="00AF7BE4"/>
    <w:rsid w:val="00B20456"/>
    <w:rsid w:val="00B231EE"/>
    <w:rsid w:val="00B53448"/>
    <w:rsid w:val="00B63371"/>
    <w:rsid w:val="00B66EC5"/>
    <w:rsid w:val="00B87B23"/>
    <w:rsid w:val="00BE5E53"/>
    <w:rsid w:val="00C1412C"/>
    <w:rsid w:val="00C15C4C"/>
    <w:rsid w:val="00C21094"/>
    <w:rsid w:val="00CC264E"/>
    <w:rsid w:val="00CD4C5E"/>
    <w:rsid w:val="00D02C76"/>
    <w:rsid w:val="00D03EAF"/>
    <w:rsid w:val="00D0615B"/>
    <w:rsid w:val="00D110FE"/>
    <w:rsid w:val="00D225FF"/>
    <w:rsid w:val="00D32418"/>
    <w:rsid w:val="00DE5280"/>
    <w:rsid w:val="00DF4A9E"/>
    <w:rsid w:val="00E70260"/>
    <w:rsid w:val="00EA1BC3"/>
    <w:rsid w:val="00EB25B8"/>
    <w:rsid w:val="00EC572A"/>
    <w:rsid w:val="00F27BA5"/>
    <w:rsid w:val="00F35ECB"/>
    <w:rsid w:val="00F431C5"/>
    <w:rsid w:val="00F86348"/>
    <w:rsid w:val="00F87343"/>
    <w:rsid w:val="00FA5A09"/>
    <w:rsid w:val="00FE30AC"/>
    <w:rsid w:val="00FF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705C5E"/>
  <w15:chartTrackingRefBased/>
  <w15:docId w15:val="{B927B151-FAD9-1245-BD3C-86C64EA6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5C4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15C4C"/>
    <w:rPr>
      <w:b/>
      <w:bCs/>
    </w:rPr>
  </w:style>
  <w:style w:type="character" w:styleId="Hyperlink">
    <w:name w:val="Hyperlink"/>
    <w:basedOn w:val="DefaultParagraphFont"/>
    <w:uiPriority w:val="99"/>
    <w:semiHidden/>
    <w:unhideWhenUsed/>
    <w:rsid w:val="00C15C4C"/>
    <w:rPr>
      <w:color w:val="0000FF"/>
      <w:u w:val="single"/>
    </w:rPr>
  </w:style>
  <w:style w:type="character" w:styleId="FollowedHyperlink">
    <w:name w:val="FollowedHyperlink"/>
    <w:basedOn w:val="DefaultParagraphFont"/>
    <w:uiPriority w:val="99"/>
    <w:semiHidden/>
    <w:unhideWhenUsed/>
    <w:rsid w:val="002B2037"/>
    <w:rPr>
      <w:color w:val="954F72" w:themeColor="followedHyperlink"/>
      <w:u w:val="single"/>
    </w:rPr>
  </w:style>
  <w:style w:type="paragraph" w:styleId="Header">
    <w:name w:val="header"/>
    <w:basedOn w:val="Normal"/>
    <w:link w:val="HeaderChar"/>
    <w:uiPriority w:val="99"/>
    <w:unhideWhenUsed/>
    <w:rsid w:val="002C141F"/>
    <w:pPr>
      <w:tabs>
        <w:tab w:val="center" w:pos="4680"/>
        <w:tab w:val="right" w:pos="9360"/>
      </w:tabs>
    </w:pPr>
  </w:style>
  <w:style w:type="character" w:customStyle="1" w:styleId="HeaderChar">
    <w:name w:val="Header Char"/>
    <w:basedOn w:val="DefaultParagraphFont"/>
    <w:link w:val="Header"/>
    <w:uiPriority w:val="99"/>
    <w:rsid w:val="002C141F"/>
  </w:style>
  <w:style w:type="paragraph" w:styleId="Footer">
    <w:name w:val="footer"/>
    <w:basedOn w:val="Normal"/>
    <w:link w:val="FooterChar"/>
    <w:uiPriority w:val="99"/>
    <w:unhideWhenUsed/>
    <w:rsid w:val="002C141F"/>
    <w:pPr>
      <w:tabs>
        <w:tab w:val="center" w:pos="4680"/>
        <w:tab w:val="right" w:pos="9360"/>
      </w:tabs>
    </w:pPr>
  </w:style>
  <w:style w:type="character" w:customStyle="1" w:styleId="FooterChar">
    <w:name w:val="Footer Char"/>
    <w:basedOn w:val="DefaultParagraphFont"/>
    <w:link w:val="Footer"/>
    <w:uiPriority w:val="99"/>
    <w:rsid w:val="002C141F"/>
  </w:style>
  <w:style w:type="character" w:styleId="PageNumber">
    <w:name w:val="page number"/>
    <w:basedOn w:val="DefaultParagraphFont"/>
    <w:uiPriority w:val="99"/>
    <w:semiHidden/>
    <w:unhideWhenUsed/>
    <w:rsid w:val="00853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41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1537</Words>
  <Characters>8764</Characters>
  <Application>Microsoft Office Word</Application>
  <DocSecurity>0</DocSecurity>
  <Lines>73</Lines>
  <Paragraphs>20</Paragraphs>
  <ScaleCrop>false</ScaleCrop>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Nahmani</dc:creator>
  <cp:keywords/>
  <dc:description/>
  <cp:lastModifiedBy>Marc Nahmani</cp:lastModifiedBy>
  <cp:revision>3</cp:revision>
  <dcterms:created xsi:type="dcterms:W3CDTF">2021-08-04T18:15:00Z</dcterms:created>
  <dcterms:modified xsi:type="dcterms:W3CDTF">2021-08-04T18:26:00Z</dcterms:modified>
</cp:coreProperties>
</file>