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E5FA45" w14:textId="265C1B99" w:rsidR="0071275E" w:rsidRPr="00BF48D4" w:rsidRDefault="0071275E" w:rsidP="00D92C23">
      <w:pPr>
        <w:rPr>
          <w:rFonts w:ascii="Calibri" w:hAnsi="Calibri" w:cs="Calibri"/>
          <w:b/>
          <w:bCs/>
          <w:sz w:val="24"/>
          <w:szCs w:val="24"/>
        </w:rPr>
      </w:pPr>
      <w:r w:rsidRPr="00BF48D4">
        <w:rPr>
          <w:rFonts w:ascii="Calibri" w:hAnsi="Calibri" w:cs="Calibri"/>
          <w:b/>
          <w:bCs/>
          <w:sz w:val="24"/>
          <w:szCs w:val="24"/>
        </w:rPr>
        <w:t>TITLE</w:t>
      </w:r>
      <w:r w:rsidR="00141CB5">
        <w:rPr>
          <w:rFonts w:ascii="Calibri" w:hAnsi="Calibri" w:cs="Calibri"/>
          <w:b/>
          <w:bCs/>
          <w:sz w:val="24"/>
          <w:szCs w:val="24"/>
        </w:rPr>
        <w:t>:</w:t>
      </w:r>
    </w:p>
    <w:p w14:paraId="2ABF2BF8" w14:textId="63BF17E8" w:rsidR="0071275E" w:rsidRPr="00BF48D4" w:rsidRDefault="0071275E" w:rsidP="00D92C23">
      <w:pPr>
        <w:rPr>
          <w:rFonts w:ascii="Calibri" w:hAnsi="Calibri" w:cs="Calibri"/>
          <w:sz w:val="24"/>
          <w:szCs w:val="24"/>
        </w:rPr>
      </w:pPr>
      <w:r w:rsidRPr="00BF48D4">
        <w:rPr>
          <w:rFonts w:ascii="Calibri" w:hAnsi="Calibri" w:cs="Calibri"/>
          <w:sz w:val="24"/>
          <w:szCs w:val="24"/>
        </w:rPr>
        <w:t>A Non-Degradative Extraction Method for Molecular Structure Characterization of Bacterial Glycogen Particles</w:t>
      </w:r>
    </w:p>
    <w:p w14:paraId="250A7385" w14:textId="77777777" w:rsidR="0071275E" w:rsidRPr="00BF48D4" w:rsidRDefault="0071275E" w:rsidP="00D92C23">
      <w:pPr>
        <w:rPr>
          <w:rFonts w:ascii="Calibri" w:hAnsi="Calibri" w:cs="Calibri"/>
        </w:rPr>
      </w:pPr>
    </w:p>
    <w:p w14:paraId="1CFE8E2F" w14:textId="3541A753" w:rsidR="0071275E" w:rsidRPr="00BF48D4" w:rsidRDefault="0071275E" w:rsidP="00D92C23">
      <w:pPr>
        <w:rPr>
          <w:rFonts w:ascii="Calibri" w:hAnsi="Calibri" w:cs="Calibri"/>
          <w:b/>
          <w:bCs/>
          <w:sz w:val="24"/>
          <w:szCs w:val="28"/>
        </w:rPr>
      </w:pPr>
      <w:r w:rsidRPr="00BF48D4">
        <w:rPr>
          <w:rFonts w:ascii="Calibri" w:hAnsi="Calibri" w:cs="Calibri"/>
          <w:b/>
          <w:bCs/>
          <w:sz w:val="24"/>
          <w:szCs w:val="28"/>
        </w:rPr>
        <w:t>AUTHORS AND AFFILIATIONS</w:t>
      </w:r>
      <w:r w:rsidR="00141CB5">
        <w:rPr>
          <w:rFonts w:ascii="Calibri" w:hAnsi="Calibri" w:cs="Calibri"/>
          <w:b/>
          <w:bCs/>
          <w:sz w:val="24"/>
          <w:szCs w:val="28"/>
        </w:rPr>
        <w:t>:</w:t>
      </w:r>
    </w:p>
    <w:p w14:paraId="6CA164E2" w14:textId="2C5402CD" w:rsidR="0071275E" w:rsidRPr="00E04B88" w:rsidRDefault="0071275E" w:rsidP="00D92C23">
      <w:pPr>
        <w:rPr>
          <w:rFonts w:ascii="Calibri" w:hAnsi="Calibri" w:cs="Calibri"/>
          <w:sz w:val="24"/>
          <w:szCs w:val="24"/>
          <w:vertAlign w:val="superscript"/>
        </w:rPr>
      </w:pPr>
      <w:r w:rsidRPr="00E04B88">
        <w:rPr>
          <w:rFonts w:ascii="Calibri" w:hAnsi="Calibri" w:cs="Calibri"/>
          <w:sz w:val="24"/>
          <w:szCs w:val="24"/>
        </w:rPr>
        <w:t>Jun-Jiao Wang</w:t>
      </w:r>
      <w:r w:rsidRPr="00E04B88">
        <w:rPr>
          <w:rFonts w:ascii="Calibri" w:hAnsi="Calibri" w:cs="Calibri"/>
          <w:sz w:val="24"/>
          <w:szCs w:val="24"/>
          <w:vertAlign w:val="superscript"/>
        </w:rPr>
        <w:t>1,#</w:t>
      </w:r>
      <w:r w:rsidRPr="00E04B88">
        <w:rPr>
          <w:rFonts w:ascii="Calibri" w:hAnsi="Calibri" w:cs="Calibri"/>
          <w:sz w:val="24"/>
          <w:szCs w:val="24"/>
        </w:rPr>
        <w:t>, Meng-Meng Wang</w:t>
      </w:r>
      <w:r w:rsidRPr="00E04B88">
        <w:rPr>
          <w:rFonts w:ascii="Calibri" w:hAnsi="Calibri" w:cs="Calibri"/>
          <w:sz w:val="24"/>
          <w:szCs w:val="24"/>
          <w:vertAlign w:val="superscript"/>
        </w:rPr>
        <w:t>2,3,#</w:t>
      </w:r>
      <w:r w:rsidRPr="00E04B88">
        <w:rPr>
          <w:rFonts w:ascii="Calibri" w:hAnsi="Calibri" w:cs="Calibri"/>
          <w:sz w:val="24"/>
          <w:szCs w:val="24"/>
        </w:rPr>
        <w:t>, You-Wei He</w:t>
      </w:r>
      <w:r w:rsidRPr="00E04B88">
        <w:rPr>
          <w:rFonts w:ascii="Calibri" w:hAnsi="Calibri" w:cs="Calibri"/>
          <w:sz w:val="24"/>
          <w:szCs w:val="24"/>
          <w:vertAlign w:val="superscript"/>
        </w:rPr>
        <w:t>4</w:t>
      </w:r>
      <w:r w:rsidRPr="00E04B88">
        <w:rPr>
          <w:rFonts w:ascii="Calibri" w:hAnsi="Calibri" w:cs="Calibri"/>
          <w:sz w:val="24"/>
          <w:szCs w:val="24"/>
        </w:rPr>
        <w:t xml:space="preserve">, </w:t>
      </w:r>
      <w:r w:rsidR="00E579A6" w:rsidRPr="00E04B88">
        <w:rPr>
          <w:rFonts w:ascii="Calibri" w:hAnsi="Calibri" w:cs="Calibri"/>
          <w:sz w:val="24"/>
          <w:szCs w:val="24"/>
        </w:rPr>
        <w:t>Zhang-Wen Ma</w:t>
      </w:r>
      <w:r w:rsidR="00E579A6" w:rsidRPr="00E04B88">
        <w:rPr>
          <w:rFonts w:ascii="Calibri" w:hAnsi="Calibri" w:cs="Calibri"/>
          <w:sz w:val="24"/>
          <w:szCs w:val="24"/>
          <w:vertAlign w:val="superscript"/>
        </w:rPr>
        <w:t>2,3</w:t>
      </w:r>
      <w:r w:rsidR="00E579A6" w:rsidRPr="00E04B88">
        <w:rPr>
          <w:rFonts w:ascii="Calibri" w:hAnsi="Calibri" w:cs="Calibri"/>
          <w:sz w:val="24"/>
          <w:szCs w:val="24"/>
        </w:rPr>
        <w:t xml:space="preserve">, </w:t>
      </w:r>
      <w:r w:rsidRPr="00E04B88">
        <w:rPr>
          <w:rFonts w:ascii="Calibri" w:hAnsi="Calibri" w:cs="Calibri" w:hint="eastAsia"/>
          <w:sz w:val="24"/>
          <w:szCs w:val="24"/>
        </w:rPr>
        <w:t>Z</w:t>
      </w:r>
      <w:r w:rsidRPr="00E04B88">
        <w:rPr>
          <w:rFonts w:ascii="Calibri" w:hAnsi="Calibri" w:cs="Calibri"/>
          <w:sz w:val="24"/>
          <w:szCs w:val="24"/>
        </w:rPr>
        <w:t>i-Yi Wang</w:t>
      </w:r>
      <w:r w:rsidRPr="00E04B88">
        <w:rPr>
          <w:rFonts w:ascii="Calibri" w:hAnsi="Calibri" w:cs="Calibri"/>
          <w:sz w:val="24"/>
          <w:szCs w:val="24"/>
          <w:vertAlign w:val="superscript"/>
        </w:rPr>
        <w:t>5,6,7</w:t>
      </w:r>
      <w:r w:rsidRPr="00E04B88">
        <w:rPr>
          <w:rFonts w:ascii="Calibri" w:hAnsi="Calibri" w:cs="Calibri"/>
          <w:sz w:val="24"/>
          <w:szCs w:val="24"/>
        </w:rPr>
        <w:t>, Rui Qiao</w:t>
      </w:r>
      <w:r w:rsidRPr="00E04B88">
        <w:rPr>
          <w:rFonts w:ascii="Calibri" w:hAnsi="Calibri" w:cs="Calibri"/>
          <w:sz w:val="24"/>
          <w:szCs w:val="24"/>
          <w:vertAlign w:val="superscript"/>
        </w:rPr>
        <w:t>2,3</w:t>
      </w:r>
      <w:r w:rsidRPr="00E04B88">
        <w:rPr>
          <w:rFonts w:ascii="Calibri" w:hAnsi="Calibri" w:cs="Calibri"/>
          <w:sz w:val="24"/>
          <w:szCs w:val="24"/>
        </w:rPr>
        <w:t>, Xin-Le Tan</w:t>
      </w:r>
      <w:r w:rsidRPr="00E04B88">
        <w:rPr>
          <w:rFonts w:ascii="Calibri" w:hAnsi="Calibri" w:cs="Calibri"/>
          <w:sz w:val="24"/>
          <w:szCs w:val="24"/>
          <w:vertAlign w:val="superscript"/>
        </w:rPr>
        <w:t>5,6</w:t>
      </w:r>
      <w:r w:rsidRPr="00E04B88">
        <w:rPr>
          <w:rFonts w:ascii="Calibri" w:hAnsi="Calibri" w:cs="Calibri"/>
          <w:sz w:val="24"/>
          <w:szCs w:val="24"/>
        </w:rPr>
        <w:t>, Qing-Hua Liu</w:t>
      </w:r>
      <w:r w:rsidRPr="00E04B88">
        <w:rPr>
          <w:rFonts w:ascii="Calibri" w:hAnsi="Calibri" w:cs="Calibri"/>
          <w:sz w:val="24"/>
          <w:szCs w:val="24"/>
          <w:vertAlign w:val="superscript"/>
        </w:rPr>
        <w:t>8</w:t>
      </w:r>
      <w:r w:rsidRPr="00E04B88">
        <w:rPr>
          <w:rFonts w:ascii="Calibri" w:hAnsi="Calibri" w:cs="Calibri"/>
          <w:sz w:val="24"/>
          <w:szCs w:val="24"/>
        </w:rPr>
        <w:t>*, Liang Wang</w:t>
      </w:r>
      <w:r w:rsidRPr="00E04B88">
        <w:rPr>
          <w:rFonts w:ascii="Calibri" w:hAnsi="Calibri" w:cs="Calibri"/>
          <w:sz w:val="24"/>
          <w:szCs w:val="24"/>
          <w:vertAlign w:val="superscript"/>
        </w:rPr>
        <w:t>1,2</w:t>
      </w:r>
      <w:r w:rsidRPr="00E04B88">
        <w:rPr>
          <w:rFonts w:ascii="Calibri" w:hAnsi="Calibri" w:cs="Calibri"/>
          <w:sz w:val="24"/>
          <w:szCs w:val="24"/>
        </w:rPr>
        <w:t>*</w:t>
      </w:r>
    </w:p>
    <w:p w14:paraId="06A81AB5" w14:textId="77777777" w:rsidR="0071275E" w:rsidRPr="00BF48D4" w:rsidRDefault="0071275E" w:rsidP="00D92C23">
      <w:pPr>
        <w:rPr>
          <w:rFonts w:ascii="Calibri" w:hAnsi="Calibri" w:cs="Calibri"/>
          <w:sz w:val="24"/>
          <w:szCs w:val="24"/>
          <w:vertAlign w:val="superscript"/>
        </w:rPr>
      </w:pPr>
    </w:p>
    <w:p w14:paraId="7A1534BE" w14:textId="73298F40" w:rsidR="0071275E" w:rsidRPr="00BF48D4" w:rsidRDefault="0071275E" w:rsidP="00D92C23">
      <w:pPr>
        <w:rPr>
          <w:rFonts w:ascii="Calibri" w:hAnsi="Calibri" w:cs="Calibri"/>
          <w:sz w:val="24"/>
          <w:szCs w:val="24"/>
        </w:rPr>
      </w:pPr>
      <w:r w:rsidRPr="00BF48D4">
        <w:rPr>
          <w:rFonts w:ascii="Calibri" w:hAnsi="Calibri" w:cs="Calibri"/>
          <w:sz w:val="24"/>
          <w:szCs w:val="24"/>
          <w:vertAlign w:val="superscript"/>
        </w:rPr>
        <w:t>1</w:t>
      </w:r>
      <w:r w:rsidRPr="00BF48D4">
        <w:rPr>
          <w:rFonts w:ascii="Calibri" w:hAnsi="Calibri" w:cs="Calibri"/>
          <w:sz w:val="24"/>
          <w:szCs w:val="24"/>
        </w:rPr>
        <w:t>Department of Bioinformatics, School of Medical Informatics and Engineering, Xuzhou Medical University, Xuzhou, Jiangsu Province, 221000, China</w:t>
      </w:r>
      <w:r w:rsidR="00141CB5">
        <w:rPr>
          <w:rFonts w:ascii="Calibri" w:hAnsi="Calibri" w:cs="Calibri"/>
          <w:sz w:val="24"/>
          <w:szCs w:val="24"/>
        </w:rPr>
        <w:t>.</w:t>
      </w:r>
    </w:p>
    <w:p w14:paraId="1A95568F" w14:textId="4EB20C16" w:rsidR="0071275E" w:rsidRPr="00BF48D4" w:rsidRDefault="0071275E" w:rsidP="00D92C23">
      <w:pPr>
        <w:rPr>
          <w:rFonts w:ascii="Calibri" w:hAnsi="Calibri" w:cs="Calibri"/>
          <w:sz w:val="24"/>
          <w:szCs w:val="24"/>
        </w:rPr>
      </w:pPr>
      <w:r w:rsidRPr="00BF48D4">
        <w:rPr>
          <w:rFonts w:ascii="Calibri" w:hAnsi="Calibri" w:cs="Calibri"/>
          <w:sz w:val="24"/>
          <w:szCs w:val="24"/>
          <w:vertAlign w:val="superscript"/>
        </w:rPr>
        <w:t>2</w:t>
      </w:r>
      <w:r w:rsidRPr="00BF48D4">
        <w:rPr>
          <w:rFonts w:ascii="Calibri" w:hAnsi="Calibri" w:cs="Calibri"/>
          <w:sz w:val="24"/>
          <w:szCs w:val="24"/>
        </w:rPr>
        <w:t>Jiangsu Key Laboratory of New Drug Research and Clinical Pharmacy, School of Pharmacy, Xuzhou Medical University, Xuzhou, Jiangsu Province, 221000, China</w:t>
      </w:r>
      <w:r w:rsidR="00141CB5">
        <w:rPr>
          <w:rFonts w:ascii="Calibri" w:hAnsi="Calibri" w:cs="Calibri"/>
          <w:sz w:val="24"/>
          <w:szCs w:val="24"/>
        </w:rPr>
        <w:t>.</w:t>
      </w:r>
    </w:p>
    <w:p w14:paraId="6E267766" w14:textId="5E73344D" w:rsidR="0071275E" w:rsidRPr="00BF48D4" w:rsidRDefault="0071275E" w:rsidP="00D92C23">
      <w:pPr>
        <w:rPr>
          <w:rFonts w:ascii="Calibri" w:hAnsi="Calibri" w:cs="Calibri"/>
          <w:sz w:val="24"/>
          <w:szCs w:val="24"/>
        </w:rPr>
      </w:pPr>
      <w:r w:rsidRPr="00BF48D4">
        <w:rPr>
          <w:rFonts w:ascii="Calibri" w:hAnsi="Calibri" w:cs="Calibri"/>
          <w:sz w:val="24"/>
          <w:szCs w:val="24"/>
          <w:vertAlign w:val="superscript"/>
        </w:rPr>
        <w:t>3</w:t>
      </w:r>
      <w:r w:rsidRPr="00BF48D4">
        <w:rPr>
          <w:rFonts w:ascii="Calibri" w:hAnsi="Calibri" w:cs="Calibri"/>
          <w:sz w:val="24"/>
          <w:szCs w:val="24"/>
        </w:rPr>
        <w:t>Department of Pharmaceutical Analysis, School of Pharmacy, Xuzhou Medical University, Xuzhou, Jiangsu Province, 221000, China</w:t>
      </w:r>
      <w:r w:rsidR="00141CB5">
        <w:rPr>
          <w:rFonts w:ascii="Calibri" w:hAnsi="Calibri" w:cs="Calibri"/>
          <w:sz w:val="24"/>
          <w:szCs w:val="24"/>
        </w:rPr>
        <w:t>.</w:t>
      </w:r>
    </w:p>
    <w:p w14:paraId="54BF80E2" w14:textId="469C49F5" w:rsidR="0071275E" w:rsidRPr="00BF48D4" w:rsidRDefault="0071275E" w:rsidP="00D92C23">
      <w:pPr>
        <w:rPr>
          <w:rFonts w:ascii="Calibri" w:hAnsi="Calibri" w:cs="Calibri"/>
          <w:sz w:val="24"/>
          <w:szCs w:val="24"/>
        </w:rPr>
      </w:pPr>
      <w:r w:rsidRPr="00BF48D4">
        <w:rPr>
          <w:rFonts w:ascii="Calibri" w:hAnsi="Calibri" w:cs="Calibri"/>
          <w:sz w:val="24"/>
          <w:szCs w:val="24"/>
          <w:vertAlign w:val="superscript"/>
        </w:rPr>
        <w:t>4</w:t>
      </w:r>
      <w:r w:rsidRPr="00BF48D4">
        <w:rPr>
          <w:rFonts w:ascii="Calibri" w:hAnsi="Calibri" w:cs="Calibri"/>
          <w:sz w:val="24"/>
          <w:szCs w:val="24"/>
        </w:rPr>
        <w:t>Department of Biological Sciences, School of Life Sciences, Xuzhou Medical University, Xuzhou, Jiangsu, 221000, China</w:t>
      </w:r>
      <w:r w:rsidR="00141CB5">
        <w:rPr>
          <w:rFonts w:ascii="Calibri" w:hAnsi="Calibri" w:cs="Calibri"/>
          <w:sz w:val="24"/>
          <w:szCs w:val="24"/>
        </w:rPr>
        <w:t>.</w:t>
      </w:r>
    </w:p>
    <w:p w14:paraId="51C04F9E" w14:textId="467563D8" w:rsidR="0071275E" w:rsidRPr="00BF48D4" w:rsidRDefault="0071275E" w:rsidP="00D92C23">
      <w:pPr>
        <w:rPr>
          <w:rFonts w:ascii="Calibri" w:hAnsi="Calibri" w:cs="Calibri"/>
          <w:sz w:val="24"/>
          <w:szCs w:val="24"/>
        </w:rPr>
      </w:pPr>
      <w:r w:rsidRPr="00BF48D4">
        <w:rPr>
          <w:rFonts w:ascii="Calibri" w:hAnsi="Calibri" w:cs="Calibri"/>
          <w:sz w:val="24"/>
          <w:szCs w:val="24"/>
          <w:vertAlign w:val="superscript"/>
        </w:rPr>
        <w:t>5</w:t>
      </w:r>
      <w:r w:rsidRPr="00BF48D4">
        <w:rPr>
          <w:rFonts w:ascii="Calibri" w:hAnsi="Calibri" w:cs="Calibri"/>
          <w:sz w:val="24"/>
          <w:szCs w:val="24"/>
        </w:rPr>
        <w:t>School of Chemistry and Molecular Biosciences, The University of Queensland, Brisbane, Queensland, 4072, Australia</w:t>
      </w:r>
      <w:r w:rsidR="00141CB5">
        <w:rPr>
          <w:rFonts w:ascii="Calibri" w:hAnsi="Calibri" w:cs="Calibri"/>
          <w:sz w:val="24"/>
          <w:szCs w:val="24"/>
        </w:rPr>
        <w:t>.</w:t>
      </w:r>
    </w:p>
    <w:p w14:paraId="59BB415B" w14:textId="5F980E28" w:rsidR="0071275E" w:rsidRPr="00BF48D4" w:rsidRDefault="0071275E" w:rsidP="00D92C23">
      <w:pPr>
        <w:rPr>
          <w:rFonts w:ascii="Calibri" w:hAnsi="Calibri" w:cs="Calibri"/>
          <w:sz w:val="24"/>
          <w:szCs w:val="24"/>
        </w:rPr>
      </w:pPr>
      <w:r w:rsidRPr="00BF48D4">
        <w:rPr>
          <w:rFonts w:ascii="Calibri" w:hAnsi="Calibri" w:cs="Calibri"/>
          <w:sz w:val="24"/>
          <w:szCs w:val="24"/>
          <w:vertAlign w:val="superscript"/>
        </w:rPr>
        <w:t>6</w:t>
      </w:r>
      <w:r w:rsidRPr="00BF48D4">
        <w:rPr>
          <w:rFonts w:ascii="Calibri" w:hAnsi="Calibri" w:cs="Calibri"/>
          <w:sz w:val="24"/>
          <w:szCs w:val="24"/>
        </w:rPr>
        <w:t>Centre for Nutrition and Food Sciences, Queensland Alliance for Agriculture and Food Innovation, The University of Queensland, Brisbane, Queensland, 4072, Australia</w:t>
      </w:r>
      <w:r w:rsidR="00141CB5">
        <w:rPr>
          <w:rFonts w:ascii="Calibri" w:hAnsi="Calibri" w:cs="Calibri"/>
          <w:sz w:val="24"/>
          <w:szCs w:val="24"/>
        </w:rPr>
        <w:t>.</w:t>
      </w:r>
    </w:p>
    <w:p w14:paraId="7FC71B8B" w14:textId="0410738F" w:rsidR="0071275E" w:rsidRPr="00BF48D4" w:rsidRDefault="0071275E" w:rsidP="00D92C23">
      <w:pPr>
        <w:rPr>
          <w:rFonts w:ascii="Calibri" w:hAnsi="Calibri" w:cs="Calibri"/>
          <w:sz w:val="24"/>
          <w:szCs w:val="24"/>
        </w:rPr>
      </w:pPr>
      <w:r w:rsidRPr="00BF48D4">
        <w:rPr>
          <w:rFonts w:ascii="Calibri" w:hAnsi="Calibri" w:cs="Calibri"/>
          <w:sz w:val="24"/>
          <w:szCs w:val="24"/>
          <w:vertAlign w:val="superscript"/>
        </w:rPr>
        <w:t>7</w:t>
      </w:r>
      <w:r w:rsidRPr="00BF48D4">
        <w:rPr>
          <w:rFonts w:ascii="Calibri" w:hAnsi="Calibri" w:cs="Calibri"/>
          <w:sz w:val="24"/>
          <w:szCs w:val="24"/>
        </w:rPr>
        <w:t>Joint International Research Laboratory of Agriculture and Agri-Product Safety, College of Agriculture, Yangzhou University, Yangzhou, Jiangsu Province, 225009, China</w:t>
      </w:r>
      <w:r w:rsidR="00141CB5">
        <w:rPr>
          <w:rFonts w:ascii="Calibri" w:hAnsi="Calibri" w:cs="Calibri"/>
          <w:sz w:val="24"/>
          <w:szCs w:val="24"/>
        </w:rPr>
        <w:t>.</w:t>
      </w:r>
    </w:p>
    <w:p w14:paraId="14789B62" w14:textId="014A5E4E" w:rsidR="0071275E" w:rsidRPr="00BF48D4" w:rsidRDefault="0071275E" w:rsidP="00D92C23">
      <w:pPr>
        <w:rPr>
          <w:rFonts w:ascii="Calibri" w:hAnsi="Calibri" w:cs="Calibri"/>
          <w:sz w:val="24"/>
          <w:szCs w:val="24"/>
        </w:rPr>
      </w:pPr>
      <w:r w:rsidRPr="00BF48D4">
        <w:rPr>
          <w:rFonts w:ascii="Calibri" w:hAnsi="Calibri" w:cs="Calibri"/>
          <w:sz w:val="24"/>
          <w:szCs w:val="24"/>
          <w:vertAlign w:val="superscript"/>
        </w:rPr>
        <w:t>8</w:t>
      </w:r>
      <w:r w:rsidRPr="00BF48D4">
        <w:rPr>
          <w:rFonts w:ascii="Calibri" w:hAnsi="Calibri" w:cs="Calibri"/>
          <w:sz w:val="24"/>
          <w:szCs w:val="24"/>
        </w:rPr>
        <w:t>State Key Laboratory of Quality Research in Chinese Medicines, Macau University of Science and Technology, Avenida Wai Long, Taipa, Macau 999078, China</w:t>
      </w:r>
      <w:r w:rsidR="00141CB5">
        <w:rPr>
          <w:rFonts w:ascii="Calibri" w:hAnsi="Calibri" w:cs="Calibri"/>
          <w:sz w:val="24"/>
          <w:szCs w:val="24"/>
        </w:rPr>
        <w:t>.</w:t>
      </w:r>
    </w:p>
    <w:p w14:paraId="71EDCA0D" w14:textId="77777777" w:rsidR="0071275E" w:rsidRPr="00BF48D4" w:rsidRDefault="0071275E" w:rsidP="00D92C23">
      <w:pPr>
        <w:rPr>
          <w:rFonts w:ascii="Calibri" w:hAnsi="Calibri" w:cs="Calibri"/>
          <w:sz w:val="24"/>
          <w:szCs w:val="24"/>
          <w:vertAlign w:val="superscript"/>
        </w:rPr>
      </w:pPr>
    </w:p>
    <w:p w14:paraId="4A6D518E" w14:textId="6D59A7BC" w:rsidR="0071275E" w:rsidRPr="00BF48D4" w:rsidRDefault="0071275E" w:rsidP="00D92C23">
      <w:pPr>
        <w:rPr>
          <w:rFonts w:ascii="Calibri" w:hAnsi="Calibri" w:cs="Calibri"/>
          <w:sz w:val="24"/>
          <w:szCs w:val="24"/>
        </w:rPr>
      </w:pPr>
      <w:r w:rsidRPr="00BF48D4">
        <w:rPr>
          <w:rFonts w:ascii="Calibri" w:hAnsi="Calibri" w:cs="Calibri"/>
          <w:sz w:val="24"/>
          <w:szCs w:val="24"/>
          <w:vertAlign w:val="superscript"/>
        </w:rPr>
        <w:t>#</w:t>
      </w:r>
      <w:r w:rsidRPr="00BF48D4">
        <w:rPr>
          <w:rFonts w:ascii="Calibri" w:hAnsi="Calibri" w:cs="Calibri"/>
          <w:sz w:val="24"/>
          <w:szCs w:val="24"/>
        </w:rPr>
        <w:t>These authors contribute</w:t>
      </w:r>
      <w:r w:rsidR="00FF55C1" w:rsidRPr="00BF48D4">
        <w:rPr>
          <w:rFonts w:ascii="Calibri" w:hAnsi="Calibri" w:cs="Calibri"/>
          <w:sz w:val="24"/>
          <w:szCs w:val="24"/>
        </w:rPr>
        <w:t>d</w:t>
      </w:r>
      <w:r w:rsidRPr="00BF48D4">
        <w:rPr>
          <w:rFonts w:ascii="Calibri" w:hAnsi="Calibri" w:cs="Calibri"/>
          <w:sz w:val="24"/>
          <w:szCs w:val="24"/>
        </w:rPr>
        <w:t xml:space="preserve"> equally to the study.</w:t>
      </w:r>
    </w:p>
    <w:p w14:paraId="5EDE7FBD" w14:textId="77777777" w:rsidR="0071275E" w:rsidRPr="00BF48D4" w:rsidRDefault="0071275E" w:rsidP="00D92C23">
      <w:pPr>
        <w:rPr>
          <w:rFonts w:ascii="Calibri" w:hAnsi="Calibri" w:cs="Calibri"/>
          <w:sz w:val="24"/>
          <w:szCs w:val="24"/>
        </w:rPr>
      </w:pPr>
    </w:p>
    <w:p w14:paraId="18D7569F" w14:textId="6A8FA0F4" w:rsidR="0071275E" w:rsidRPr="00CD243B" w:rsidRDefault="0071275E" w:rsidP="00D92C23">
      <w:pPr>
        <w:rPr>
          <w:rFonts w:ascii="Calibri" w:hAnsi="Calibri" w:cs="Calibri"/>
          <w:sz w:val="24"/>
          <w:szCs w:val="24"/>
        </w:rPr>
      </w:pPr>
      <w:r w:rsidRPr="00CD243B">
        <w:rPr>
          <w:rFonts w:ascii="Calibri" w:hAnsi="Calibri" w:cs="Calibri"/>
          <w:sz w:val="24"/>
          <w:szCs w:val="24"/>
        </w:rPr>
        <w:t xml:space="preserve">*Corresponding </w:t>
      </w:r>
      <w:r w:rsidR="00141CB5">
        <w:rPr>
          <w:rFonts w:ascii="Calibri" w:hAnsi="Calibri" w:cs="Calibri"/>
          <w:sz w:val="24"/>
          <w:szCs w:val="24"/>
        </w:rPr>
        <w:t>A</w:t>
      </w:r>
      <w:r w:rsidRPr="00CD243B">
        <w:rPr>
          <w:rFonts w:ascii="Calibri" w:hAnsi="Calibri" w:cs="Calibri"/>
          <w:sz w:val="24"/>
          <w:szCs w:val="24"/>
        </w:rPr>
        <w:t>uthors</w:t>
      </w:r>
      <w:r w:rsidR="00CD243B">
        <w:rPr>
          <w:rFonts w:ascii="Calibri" w:hAnsi="Calibri" w:cs="Calibri"/>
          <w:sz w:val="24"/>
          <w:szCs w:val="24"/>
        </w:rPr>
        <w:t>:</w:t>
      </w:r>
    </w:p>
    <w:p w14:paraId="180D0BCC" w14:textId="77777777" w:rsidR="00D92C23" w:rsidRPr="00BF48D4" w:rsidRDefault="00D92C23" w:rsidP="00D92C23">
      <w:pPr>
        <w:rPr>
          <w:rFonts w:ascii="Calibri" w:hAnsi="Calibri" w:cs="Calibri"/>
          <w:sz w:val="24"/>
          <w:szCs w:val="24"/>
        </w:rPr>
      </w:pPr>
      <w:r w:rsidRPr="00BF48D4">
        <w:rPr>
          <w:rFonts w:ascii="Calibri" w:hAnsi="Calibri" w:cs="Calibri"/>
          <w:sz w:val="24"/>
          <w:szCs w:val="24"/>
        </w:rPr>
        <w:t xml:space="preserve">Qing-Hua Liu </w:t>
      </w:r>
      <w:r w:rsidRPr="00BF48D4">
        <w:rPr>
          <w:rFonts w:ascii="Calibri" w:hAnsi="Calibri" w:cs="Calibri"/>
          <w:sz w:val="24"/>
          <w:szCs w:val="24"/>
        </w:rPr>
        <w:tab/>
      </w:r>
      <w:r w:rsidRPr="00BF48D4">
        <w:rPr>
          <w:rFonts w:ascii="Calibri" w:hAnsi="Calibri" w:cs="Calibri"/>
          <w:sz w:val="24"/>
          <w:szCs w:val="24"/>
        </w:rPr>
        <w:tab/>
        <w:t>(qhliu@must.edu.mo</w:t>
      </w:r>
      <w:r w:rsidRPr="003E60F9">
        <w:rPr>
          <w:rStyle w:val="Hyperlink"/>
          <w:rFonts w:ascii="Calibri" w:hAnsi="Calibri" w:cs="Calibri"/>
          <w:color w:val="auto"/>
          <w:sz w:val="24"/>
          <w:szCs w:val="24"/>
          <w:u w:val="none"/>
        </w:rPr>
        <w:t>)</w:t>
      </w:r>
    </w:p>
    <w:p w14:paraId="1822C6E3" w14:textId="2891E960" w:rsidR="0071275E" w:rsidRPr="00BF48D4" w:rsidRDefault="0071275E" w:rsidP="00D92C23">
      <w:pPr>
        <w:rPr>
          <w:rFonts w:ascii="Calibri" w:hAnsi="Calibri" w:cs="Calibri"/>
          <w:sz w:val="24"/>
          <w:szCs w:val="24"/>
        </w:rPr>
      </w:pPr>
      <w:r w:rsidRPr="00BF48D4">
        <w:rPr>
          <w:rFonts w:ascii="Calibri" w:hAnsi="Calibri" w:cs="Calibri"/>
          <w:sz w:val="24"/>
          <w:szCs w:val="24"/>
        </w:rPr>
        <w:t xml:space="preserve">Liang Wang </w:t>
      </w:r>
      <w:r w:rsidRPr="00BF48D4">
        <w:rPr>
          <w:rFonts w:ascii="Calibri" w:hAnsi="Calibri" w:cs="Calibri"/>
          <w:sz w:val="24"/>
          <w:szCs w:val="24"/>
        </w:rPr>
        <w:tab/>
      </w:r>
      <w:r w:rsidRPr="00BF48D4">
        <w:rPr>
          <w:rFonts w:ascii="Calibri" w:hAnsi="Calibri" w:cs="Calibri"/>
          <w:sz w:val="24"/>
          <w:szCs w:val="24"/>
        </w:rPr>
        <w:tab/>
      </w:r>
      <w:r w:rsidRPr="00BF48D4">
        <w:rPr>
          <w:rFonts w:ascii="Calibri" w:hAnsi="Calibri" w:cs="Calibri"/>
          <w:sz w:val="24"/>
          <w:szCs w:val="24"/>
        </w:rPr>
        <w:tab/>
        <w:t>(healthscience@foxmail.com</w:t>
      </w:r>
      <w:r w:rsidRPr="00BF48D4">
        <w:rPr>
          <w:rStyle w:val="Hyperlink"/>
          <w:rFonts w:ascii="Calibri" w:hAnsi="Calibri" w:cs="Calibri"/>
          <w:color w:val="auto"/>
          <w:sz w:val="24"/>
          <w:szCs w:val="24"/>
        </w:rPr>
        <w:t>)</w:t>
      </w:r>
    </w:p>
    <w:p w14:paraId="484F8C5D" w14:textId="77777777" w:rsidR="0071275E" w:rsidRPr="00BF48D4" w:rsidRDefault="0071275E" w:rsidP="00D92C23">
      <w:pPr>
        <w:rPr>
          <w:rFonts w:ascii="Calibri" w:hAnsi="Calibri" w:cs="Calibri"/>
          <w:sz w:val="24"/>
          <w:szCs w:val="24"/>
        </w:rPr>
      </w:pPr>
    </w:p>
    <w:p w14:paraId="2EC8A241" w14:textId="0E4442BB" w:rsidR="0071275E" w:rsidRPr="00BF48D4" w:rsidRDefault="0071275E" w:rsidP="00D92C23">
      <w:pPr>
        <w:rPr>
          <w:rFonts w:ascii="Calibri" w:hAnsi="Calibri" w:cs="Calibri"/>
          <w:sz w:val="24"/>
          <w:szCs w:val="24"/>
        </w:rPr>
      </w:pPr>
      <w:r w:rsidRPr="00BF48D4">
        <w:rPr>
          <w:rFonts w:ascii="Calibri" w:hAnsi="Calibri" w:cs="Calibri"/>
          <w:sz w:val="24"/>
          <w:szCs w:val="24"/>
        </w:rPr>
        <w:t xml:space="preserve">Email addresses of </w:t>
      </w:r>
      <w:r w:rsidR="00CD243B">
        <w:rPr>
          <w:rFonts w:ascii="Calibri" w:hAnsi="Calibri" w:cs="Calibri"/>
          <w:sz w:val="24"/>
          <w:szCs w:val="24"/>
        </w:rPr>
        <w:t>c</w:t>
      </w:r>
      <w:r w:rsidRPr="00BF48D4">
        <w:rPr>
          <w:rFonts w:ascii="Calibri" w:hAnsi="Calibri" w:cs="Calibri"/>
          <w:sz w:val="24"/>
          <w:szCs w:val="24"/>
        </w:rPr>
        <w:t>o-authors:</w:t>
      </w:r>
    </w:p>
    <w:p w14:paraId="6205629D" w14:textId="50A0F6DB" w:rsidR="0071275E" w:rsidRPr="007546AF" w:rsidRDefault="0071275E" w:rsidP="00D92C23">
      <w:pPr>
        <w:rPr>
          <w:rFonts w:ascii="Calibri" w:hAnsi="Calibri" w:cs="Calibri"/>
          <w:sz w:val="24"/>
          <w:szCs w:val="24"/>
        </w:rPr>
      </w:pPr>
      <w:r w:rsidRPr="007546AF">
        <w:rPr>
          <w:rFonts w:ascii="Calibri" w:hAnsi="Calibri" w:cs="Calibri"/>
          <w:sz w:val="24"/>
          <w:szCs w:val="24"/>
        </w:rPr>
        <w:t xml:space="preserve">Jun-Jiao Wang </w:t>
      </w:r>
      <w:r w:rsidRPr="007546AF">
        <w:rPr>
          <w:rFonts w:ascii="Calibri" w:hAnsi="Calibri" w:cs="Calibri"/>
          <w:sz w:val="24"/>
          <w:szCs w:val="24"/>
        </w:rPr>
        <w:tab/>
      </w:r>
      <w:r w:rsidRPr="007546AF">
        <w:rPr>
          <w:rFonts w:ascii="Calibri" w:hAnsi="Calibri" w:cs="Calibri"/>
          <w:sz w:val="24"/>
          <w:szCs w:val="24"/>
        </w:rPr>
        <w:tab/>
        <w:t>(1454939318@qq.com)</w:t>
      </w:r>
    </w:p>
    <w:p w14:paraId="03A51A6C" w14:textId="6CC2025F" w:rsidR="0071275E" w:rsidRPr="007546AF" w:rsidRDefault="0071275E" w:rsidP="00D92C23">
      <w:pPr>
        <w:rPr>
          <w:rFonts w:ascii="Calibri" w:hAnsi="Calibri" w:cs="Calibri"/>
          <w:sz w:val="24"/>
          <w:szCs w:val="24"/>
        </w:rPr>
      </w:pPr>
      <w:r w:rsidRPr="007546AF">
        <w:rPr>
          <w:rFonts w:ascii="Calibri" w:hAnsi="Calibri" w:cs="Calibri"/>
          <w:sz w:val="24"/>
          <w:szCs w:val="24"/>
        </w:rPr>
        <w:t xml:space="preserve">Meng-Meng Wang </w:t>
      </w:r>
      <w:r w:rsidRPr="007546AF">
        <w:rPr>
          <w:rFonts w:ascii="Calibri" w:hAnsi="Calibri" w:cs="Calibri"/>
          <w:sz w:val="24"/>
          <w:szCs w:val="24"/>
        </w:rPr>
        <w:tab/>
        <w:t>(642278929@qq.com)</w:t>
      </w:r>
    </w:p>
    <w:p w14:paraId="6FF35E99" w14:textId="119E44D6" w:rsidR="0071275E" w:rsidRPr="007546AF" w:rsidRDefault="0071275E" w:rsidP="00D92C23">
      <w:pPr>
        <w:rPr>
          <w:rFonts w:ascii="Calibri" w:hAnsi="Calibri" w:cs="Calibri"/>
          <w:sz w:val="24"/>
          <w:szCs w:val="24"/>
        </w:rPr>
      </w:pPr>
      <w:r w:rsidRPr="007546AF">
        <w:rPr>
          <w:rFonts w:ascii="Calibri" w:hAnsi="Calibri" w:cs="Calibri"/>
          <w:sz w:val="24"/>
          <w:szCs w:val="24"/>
        </w:rPr>
        <w:t xml:space="preserve">You-Wei He </w:t>
      </w:r>
      <w:r w:rsidRPr="007546AF">
        <w:rPr>
          <w:rFonts w:ascii="Calibri" w:hAnsi="Calibri" w:cs="Calibri"/>
          <w:sz w:val="24"/>
          <w:szCs w:val="24"/>
        </w:rPr>
        <w:tab/>
      </w:r>
      <w:r w:rsidRPr="007546AF">
        <w:rPr>
          <w:rFonts w:ascii="Calibri" w:hAnsi="Calibri" w:cs="Calibri"/>
          <w:sz w:val="24"/>
          <w:szCs w:val="24"/>
        </w:rPr>
        <w:tab/>
      </w:r>
      <w:r w:rsidRPr="007546AF">
        <w:rPr>
          <w:rFonts w:ascii="Calibri" w:hAnsi="Calibri" w:cs="Calibri"/>
          <w:sz w:val="24"/>
          <w:szCs w:val="24"/>
        </w:rPr>
        <w:tab/>
        <w:t>(</w:t>
      </w:r>
      <w:hyperlink r:id="rId9" w:history="1">
        <w:r w:rsidR="00E579A6" w:rsidRPr="007546AF">
          <w:rPr>
            <w:sz w:val="24"/>
            <w:szCs w:val="24"/>
          </w:rPr>
          <w:t>1805043643@qq.com</w:t>
        </w:r>
      </w:hyperlink>
      <w:r w:rsidRPr="007546AF">
        <w:rPr>
          <w:rFonts w:ascii="Calibri" w:hAnsi="Calibri" w:cs="Calibri"/>
          <w:sz w:val="24"/>
          <w:szCs w:val="24"/>
        </w:rPr>
        <w:t>)</w:t>
      </w:r>
    </w:p>
    <w:p w14:paraId="20680CAE" w14:textId="636D9D42" w:rsidR="00E579A6" w:rsidRPr="007546AF" w:rsidRDefault="00E579A6" w:rsidP="00D92C23">
      <w:pPr>
        <w:rPr>
          <w:rFonts w:ascii="Calibri" w:hAnsi="Calibri" w:cs="Calibri"/>
          <w:sz w:val="24"/>
          <w:szCs w:val="24"/>
        </w:rPr>
      </w:pPr>
      <w:r w:rsidRPr="007546AF">
        <w:rPr>
          <w:rFonts w:ascii="Calibri" w:hAnsi="Calibri" w:cs="Calibri"/>
          <w:sz w:val="24"/>
          <w:szCs w:val="24"/>
        </w:rPr>
        <w:t>Zhang-Wen Ma</w:t>
      </w:r>
      <w:r w:rsidRPr="007546AF">
        <w:rPr>
          <w:rFonts w:ascii="Calibri" w:hAnsi="Calibri" w:cs="Calibri"/>
          <w:sz w:val="24"/>
          <w:szCs w:val="24"/>
        </w:rPr>
        <w:tab/>
      </w:r>
      <w:r w:rsidRPr="007546AF">
        <w:rPr>
          <w:rFonts w:ascii="Calibri" w:hAnsi="Calibri" w:cs="Calibri"/>
          <w:sz w:val="24"/>
          <w:szCs w:val="24"/>
        </w:rPr>
        <w:tab/>
        <w:t>(</w:t>
      </w:r>
      <w:r w:rsidRPr="007546AF">
        <w:rPr>
          <w:rFonts w:ascii="Calibri" w:hAnsi="Calibri" w:cs="Calibri" w:hint="eastAsia"/>
          <w:sz w:val="24"/>
          <w:szCs w:val="24"/>
        </w:rPr>
        <w:t>mzw19980402@163.com</w:t>
      </w:r>
      <w:r w:rsidRPr="007546AF">
        <w:rPr>
          <w:rFonts w:ascii="Calibri" w:hAnsi="Calibri" w:cs="Calibri"/>
          <w:sz w:val="24"/>
          <w:szCs w:val="24"/>
        </w:rPr>
        <w:t>)</w:t>
      </w:r>
    </w:p>
    <w:p w14:paraId="66810AB7" w14:textId="01869EF2" w:rsidR="0071275E" w:rsidRPr="007546AF" w:rsidRDefault="0071275E" w:rsidP="00D92C23">
      <w:pPr>
        <w:rPr>
          <w:rFonts w:ascii="Calibri" w:hAnsi="Calibri" w:cs="Calibri"/>
          <w:sz w:val="24"/>
          <w:szCs w:val="24"/>
        </w:rPr>
      </w:pPr>
      <w:r w:rsidRPr="007546AF">
        <w:rPr>
          <w:rFonts w:ascii="Calibri" w:hAnsi="Calibri" w:cs="Calibri"/>
          <w:sz w:val="24"/>
          <w:szCs w:val="24"/>
        </w:rPr>
        <w:t xml:space="preserve">Zi-Yi Wang </w:t>
      </w:r>
      <w:r w:rsidRPr="007546AF">
        <w:rPr>
          <w:rFonts w:ascii="Calibri" w:hAnsi="Calibri" w:cs="Calibri"/>
          <w:sz w:val="24"/>
          <w:szCs w:val="24"/>
        </w:rPr>
        <w:tab/>
      </w:r>
      <w:r w:rsidRPr="007546AF">
        <w:rPr>
          <w:rFonts w:ascii="Calibri" w:hAnsi="Calibri" w:cs="Calibri"/>
          <w:sz w:val="24"/>
          <w:szCs w:val="24"/>
        </w:rPr>
        <w:tab/>
      </w:r>
      <w:r w:rsidRPr="007546AF">
        <w:rPr>
          <w:rFonts w:ascii="Calibri" w:hAnsi="Calibri" w:cs="Calibri"/>
          <w:sz w:val="24"/>
          <w:szCs w:val="24"/>
        </w:rPr>
        <w:tab/>
        <w:t>(ziyi.wang2@uqconnect.edu.au)</w:t>
      </w:r>
    </w:p>
    <w:p w14:paraId="7F85077C" w14:textId="4CF3CB6C" w:rsidR="0071275E" w:rsidRPr="007546AF" w:rsidRDefault="0071275E" w:rsidP="00D92C23">
      <w:pPr>
        <w:rPr>
          <w:rFonts w:ascii="Calibri" w:hAnsi="Calibri" w:cs="Calibri"/>
          <w:sz w:val="24"/>
          <w:szCs w:val="24"/>
        </w:rPr>
      </w:pPr>
      <w:r w:rsidRPr="007546AF">
        <w:rPr>
          <w:rFonts w:ascii="Calibri" w:hAnsi="Calibri" w:cs="Calibri"/>
          <w:sz w:val="24"/>
          <w:szCs w:val="24"/>
        </w:rPr>
        <w:t xml:space="preserve">Rui Qiao </w:t>
      </w:r>
      <w:r w:rsidRPr="007546AF">
        <w:rPr>
          <w:rFonts w:ascii="Calibri" w:hAnsi="Calibri" w:cs="Calibri"/>
          <w:sz w:val="24"/>
          <w:szCs w:val="24"/>
        </w:rPr>
        <w:tab/>
      </w:r>
      <w:r w:rsidRPr="007546AF">
        <w:rPr>
          <w:rFonts w:ascii="Calibri" w:hAnsi="Calibri" w:cs="Calibri"/>
          <w:sz w:val="24"/>
          <w:szCs w:val="24"/>
        </w:rPr>
        <w:tab/>
      </w:r>
      <w:r w:rsidRPr="007546AF">
        <w:rPr>
          <w:rFonts w:ascii="Calibri" w:hAnsi="Calibri" w:cs="Calibri"/>
          <w:sz w:val="24"/>
          <w:szCs w:val="24"/>
        </w:rPr>
        <w:tab/>
        <w:t>(1395907520@qq.com)</w:t>
      </w:r>
    </w:p>
    <w:p w14:paraId="2D7D2DAA" w14:textId="381ED5EC" w:rsidR="0071275E" w:rsidRPr="007546AF" w:rsidRDefault="0071275E" w:rsidP="00D92C23">
      <w:pPr>
        <w:rPr>
          <w:rFonts w:ascii="Calibri" w:hAnsi="Calibri" w:cs="Calibri"/>
          <w:sz w:val="24"/>
          <w:szCs w:val="24"/>
        </w:rPr>
      </w:pPr>
      <w:r w:rsidRPr="007546AF">
        <w:rPr>
          <w:rFonts w:ascii="Calibri" w:hAnsi="Calibri" w:cs="Calibri"/>
          <w:sz w:val="24"/>
          <w:szCs w:val="24"/>
        </w:rPr>
        <w:t xml:space="preserve">Xin-Le Tan </w:t>
      </w:r>
      <w:r w:rsidRPr="007546AF">
        <w:rPr>
          <w:rFonts w:ascii="Calibri" w:hAnsi="Calibri" w:cs="Calibri"/>
          <w:sz w:val="24"/>
          <w:szCs w:val="24"/>
        </w:rPr>
        <w:tab/>
      </w:r>
      <w:r w:rsidRPr="007546AF">
        <w:rPr>
          <w:rFonts w:ascii="Calibri" w:hAnsi="Calibri" w:cs="Calibri"/>
          <w:sz w:val="24"/>
          <w:szCs w:val="24"/>
        </w:rPr>
        <w:tab/>
      </w:r>
      <w:r w:rsidRPr="007546AF">
        <w:rPr>
          <w:rFonts w:ascii="Calibri" w:hAnsi="Calibri" w:cs="Calibri"/>
          <w:sz w:val="24"/>
          <w:szCs w:val="24"/>
        </w:rPr>
        <w:tab/>
        <w:t>(xinle.tan@uq.edu.au)</w:t>
      </w:r>
    </w:p>
    <w:p w14:paraId="56BFD40C" w14:textId="77777777" w:rsidR="00D92C23" w:rsidRPr="007546AF" w:rsidRDefault="00D92C23" w:rsidP="00D92C23">
      <w:pPr>
        <w:rPr>
          <w:rFonts w:ascii="Calibri" w:hAnsi="Calibri" w:cs="Calibri"/>
          <w:sz w:val="24"/>
          <w:szCs w:val="24"/>
        </w:rPr>
      </w:pPr>
      <w:r w:rsidRPr="007546AF">
        <w:rPr>
          <w:rFonts w:ascii="Calibri" w:hAnsi="Calibri" w:cs="Calibri"/>
          <w:sz w:val="24"/>
          <w:szCs w:val="24"/>
        </w:rPr>
        <w:t xml:space="preserve">Qing-Hua Liu </w:t>
      </w:r>
      <w:r w:rsidRPr="007546AF">
        <w:rPr>
          <w:rFonts w:ascii="Calibri" w:hAnsi="Calibri" w:cs="Calibri"/>
          <w:sz w:val="24"/>
          <w:szCs w:val="24"/>
        </w:rPr>
        <w:tab/>
      </w:r>
      <w:r w:rsidRPr="007546AF">
        <w:rPr>
          <w:rFonts w:ascii="Calibri" w:hAnsi="Calibri" w:cs="Calibri"/>
          <w:sz w:val="24"/>
          <w:szCs w:val="24"/>
        </w:rPr>
        <w:tab/>
        <w:t>(qhliu@must.edu.mo</w:t>
      </w:r>
      <w:r w:rsidRPr="007546AF">
        <w:rPr>
          <w:rStyle w:val="Hyperlink"/>
          <w:rFonts w:ascii="Calibri" w:hAnsi="Calibri" w:cs="Calibri"/>
          <w:color w:val="auto"/>
          <w:sz w:val="24"/>
          <w:szCs w:val="24"/>
          <w:u w:val="none"/>
        </w:rPr>
        <w:t>)</w:t>
      </w:r>
    </w:p>
    <w:p w14:paraId="1836C447" w14:textId="77777777" w:rsidR="00D92C23" w:rsidRPr="007546AF" w:rsidRDefault="00D92C23" w:rsidP="00D92C23">
      <w:pPr>
        <w:rPr>
          <w:rFonts w:ascii="Calibri" w:hAnsi="Calibri" w:cs="Calibri"/>
          <w:sz w:val="24"/>
          <w:szCs w:val="24"/>
        </w:rPr>
      </w:pPr>
      <w:r w:rsidRPr="007546AF">
        <w:rPr>
          <w:rFonts w:ascii="Calibri" w:hAnsi="Calibri" w:cs="Calibri"/>
          <w:sz w:val="24"/>
          <w:szCs w:val="24"/>
        </w:rPr>
        <w:t xml:space="preserve">Liang Wang </w:t>
      </w:r>
      <w:r w:rsidRPr="007546AF">
        <w:rPr>
          <w:rFonts w:ascii="Calibri" w:hAnsi="Calibri" w:cs="Calibri"/>
          <w:sz w:val="24"/>
          <w:szCs w:val="24"/>
        </w:rPr>
        <w:tab/>
      </w:r>
      <w:r w:rsidRPr="007546AF">
        <w:rPr>
          <w:rFonts w:ascii="Calibri" w:hAnsi="Calibri" w:cs="Calibri"/>
          <w:sz w:val="24"/>
          <w:szCs w:val="24"/>
        </w:rPr>
        <w:tab/>
      </w:r>
      <w:r w:rsidRPr="007546AF">
        <w:rPr>
          <w:rFonts w:ascii="Calibri" w:hAnsi="Calibri" w:cs="Calibri"/>
          <w:sz w:val="24"/>
          <w:szCs w:val="24"/>
        </w:rPr>
        <w:tab/>
        <w:t>(healthscience@foxmail.com</w:t>
      </w:r>
      <w:r w:rsidRPr="007546AF">
        <w:rPr>
          <w:rStyle w:val="Hyperlink"/>
          <w:rFonts w:ascii="Calibri" w:hAnsi="Calibri" w:cs="Calibri"/>
          <w:color w:val="auto"/>
          <w:sz w:val="24"/>
          <w:szCs w:val="24"/>
        </w:rPr>
        <w:t>)</w:t>
      </w:r>
    </w:p>
    <w:p w14:paraId="3A79C4ED" w14:textId="77777777" w:rsidR="0071275E" w:rsidRPr="00BF48D4" w:rsidRDefault="0071275E" w:rsidP="00D92C23">
      <w:pPr>
        <w:rPr>
          <w:rFonts w:ascii="Calibri" w:hAnsi="Calibri" w:cs="Calibri"/>
          <w:b/>
          <w:bCs/>
          <w:sz w:val="24"/>
          <w:szCs w:val="24"/>
        </w:rPr>
      </w:pPr>
    </w:p>
    <w:p w14:paraId="6C849A67" w14:textId="0F43361B" w:rsidR="0071275E" w:rsidRPr="00BF48D4" w:rsidRDefault="0071275E" w:rsidP="00D92C23">
      <w:pPr>
        <w:rPr>
          <w:rFonts w:ascii="Calibri" w:hAnsi="Calibri" w:cs="Calibri"/>
          <w:b/>
          <w:bCs/>
          <w:sz w:val="24"/>
          <w:szCs w:val="24"/>
        </w:rPr>
      </w:pPr>
      <w:r w:rsidRPr="00BF48D4">
        <w:rPr>
          <w:rFonts w:ascii="Calibri" w:hAnsi="Calibri" w:cs="Calibri"/>
          <w:b/>
          <w:bCs/>
          <w:sz w:val="24"/>
          <w:szCs w:val="24"/>
        </w:rPr>
        <w:t>SUMMARY</w:t>
      </w:r>
      <w:r w:rsidR="00141CB5">
        <w:rPr>
          <w:rFonts w:ascii="Calibri" w:hAnsi="Calibri" w:cs="Calibri"/>
          <w:b/>
          <w:bCs/>
          <w:sz w:val="24"/>
          <w:szCs w:val="24"/>
        </w:rPr>
        <w:t>:</w:t>
      </w:r>
    </w:p>
    <w:p w14:paraId="3624473F" w14:textId="4DD2E8F9" w:rsidR="0071275E" w:rsidRPr="00BF48D4" w:rsidRDefault="00531ADE" w:rsidP="00D92C23">
      <w:pPr>
        <w:rPr>
          <w:rFonts w:ascii="Calibri" w:hAnsi="Calibri" w:cs="Calibri"/>
          <w:sz w:val="24"/>
          <w:szCs w:val="24"/>
        </w:rPr>
      </w:pPr>
      <w:r>
        <w:rPr>
          <w:rFonts w:ascii="Calibri" w:hAnsi="Calibri" w:cs="Calibri"/>
          <w:sz w:val="24"/>
          <w:szCs w:val="24"/>
        </w:rPr>
        <w:t>B</w:t>
      </w:r>
      <w:r w:rsidRPr="00BF48D4">
        <w:rPr>
          <w:rFonts w:ascii="Calibri" w:hAnsi="Calibri" w:cs="Calibri"/>
          <w:sz w:val="24"/>
          <w:szCs w:val="24"/>
        </w:rPr>
        <w:t xml:space="preserve">acterial glycogen structure </w:t>
      </w:r>
      <w:r>
        <w:rPr>
          <w:rFonts w:ascii="Calibri" w:hAnsi="Calibri" w:cs="Calibri"/>
          <w:sz w:val="24"/>
          <w:szCs w:val="24"/>
        </w:rPr>
        <w:t>is greatly impacted by extraction methods</w:t>
      </w:r>
      <w:r w:rsidR="0071275E" w:rsidRPr="00BF48D4">
        <w:rPr>
          <w:rFonts w:ascii="Calibri" w:hAnsi="Calibri" w:cs="Calibri"/>
          <w:sz w:val="24"/>
          <w:szCs w:val="24"/>
        </w:rPr>
        <w:t xml:space="preserve"> which may result in </w:t>
      </w:r>
      <w:r w:rsidR="0071275E" w:rsidRPr="00BF48D4">
        <w:rPr>
          <w:rFonts w:ascii="Calibri" w:hAnsi="Calibri" w:cs="Calibri"/>
          <w:sz w:val="24"/>
          <w:szCs w:val="24"/>
        </w:rPr>
        <w:lastRenderedPageBreak/>
        <w:t xml:space="preserve">molecular degradation and/or biased sampling. </w:t>
      </w:r>
      <w:r>
        <w:rPr>
          <w:rFonts w:ascii="Calibri" w:hAnsi="Calibri" w:cs="Calibri"/>
          <w:sz w:val="24"/>
          <w:szCs w:val="24"/>
        </w:rPr>
        <w:t>I</w:t>
      </w:r>
      <w:r w:rsidR="0071275E" w:rsidRPr="00BF48D4">
        <w:rPr>
          <w:rFonts w:ascii="Calibri" w:hAnsi="Calibri" w:cs="Calibri"/>
          <w:sz w:val="24"/>
          <w:szCs w:val="24"/>
        </w:rPr>
        <w:t xml:space="preserve">t is essential to develop methods to minimize these problems. </w:t>
      </w:r>
      <w:r>
        <w:rPr>
          <w:rFonts w:ascii="Calibri" w:hAnsi="Calibri" w:cs="Calibri"/>
          <w:sz w:val="24"/>
          <w:szCs w:val="24"/>
        </w:rPr>
        <w:t>Here</w:t>
      </w:r>
      <w:r w:rsidR="0071275E" w:rsidRPr="00BF48D4">
        <w:rPr>
          <w:rFonts w:ascii="Calibri" w:hAnsi="Calibri" w:cs="Calibri"/>
          <w:sz w:val="24"/>
          <w:szCs w:val="24"/>
        </w:rPr>
        <w:t xml:space="preserve">, four extraction methods </w:t>
      </w:r>
      <w:r>
        <w:rPr>
          <w:rFonts w:ascii="Calibri" w:hAnsi="Calibri" w:cs="Calibri"/>
          <w:sz w:val="24"/>
          <w:szCs w:val="24"/>
        </w:rPr>
        <w:t xml:space="preserve">have been compared </w:t>
      </w:r>
      <w:r w:rsidR="0071275E" w:rsidRPr="00BF48D4">
        <w:rPr>
          <w:rFonts w:ascii="Calibri" w:hAnsi="Calibri" w:cs="Calibri"/>
          <w:sz w:val="24"/>
          <w:szCs w:val="24"/>
        </w:rPr>
        <w:t>us</w:t>
      </w:r>
      <w:r>
        <w:rPr>
          <w:rFonts w:ascii="Calibri" w:hAnsi="Calibri" w:cs="Calibri"/>
          <w:sz w:val="24"/>
          <w:szCs w:val="24"/>
        </w:rPr>
        <w:t>ing</w:t>
      </w:r>
      <w:r w:rsidR="0071275E" w:rsidRPr="00BF48D4">
        <w:rPr>
          <w:rFonts w:ascii="Calibri" w:hAnsi="Calibri" w:cs="Calibri"/>
          <w:sz w:val="24"/>
          <w:szCs w:val="24"/>
        </w:rPr>
        <w:t xml:space="preserve"> size distribution and chain</w:t>
      </w:r>
      <w:r w:rsidR="00FF55C1" w:rsidRPr="00BF48D4">
        <w:rPr>
          <w:rFonts w:ascii="Calibri" w:hAnsi="Calibri" w:cs="Calibri"/>
          <w:sz w:val="24"/>
          <w:szCs w:val="24"/>
        </w:rPr>
        <w:t xml:space="preserve"> </w:t>
      </w:r>
      <w:r w:rsidR="0071275E" w:rsidRPr="00BF48D4">
        <w:rPr>
          <w:rFonts w:ascii="Calibri" w:hAnsi="Calibri" w:cs="Calibri"/>
          <w:sz w:val="24"/>
          <w:szCs w:val="24"/>
        </w:rPr>
        <w:t>length distribution as key criteria for minimizing extraction artifacts.</w:t>
      </w:r>
    </w:p>
    <w:p w14:paraId="28CE1008" w14:textId="77777777" w:rsidR="0071275E" w:rsidRPr="00BF48D4" w:rsidRDefault="0071275E" w:rsidP="00D92C23">
      <w:pPr>
        <w:rPr>
          <w:rFonts w:ascii="Calibri" w:hAnsi="Calibri" w:cs="Calibri"/>
          <w:sz w:val="24"/>
          <w:szCs w:val="24"/>
        </w:rPr>
      </w:pPr>
    </w:p>
    <w:p w14:paraId="0449DC13" w14:textId="18C3854E" w:rsidR="0071275E" w:rsidRPr="00BF48D4" w:rsidRDefault="0071275E" w:rsidP="00D92C23">
      <w:pPr>
        <w:rPr>
          <w:rFonts w:ascii="Calibri" w:hAnsi="Calibri" w:cs="Calibri"/>
          <w:b/>
          <w:bCs/>
          <w:sz w:val="24"/>
          <w:szCs w:val="24"/>
        </w:rPr>
      </w:pPr>
      <w:r w:rsidRPr="00BF48D4">
        <w:rPr>
          <w:rFonts w:ascii="Calibri" w:hAnsi="Calibri" w:cs="Calibri"/>
          <w:b/>
          <w:bCs/>
          <w:sz w:val="24"/>
          <w:szCs w:val="24"/>
        </w:rPr>
        <w:t>ABSTRACT</w:t>
      </w:r>
      <w:r w:rsidR="00D92C23">
        <w:rPr>
          <w:rFonts w:ascii="Calibri" w:hAnsi="Calibri" w:cs="Calibri"/>
          <w:b/>
          <w:bCs/>
          <w:sz w:val="24"/>
          <w:szCs w:val="24"/>
        </w:rPr>
        <w:t>:</w:t>
      </w:r>
    </w:p>
    <w:p w14:paraId="208C7E3A" w14:textId="10250CA3" w:rsidR="0071275E" w:rsidRPr="00BF48D4" w:rsidRDefault="0071275E" w:rsidP="00D92C23">
      <w:pPr>
        <w:rPr>
          <w:rFonts w:ascii="Calibri" w:hAnsi="Calibri" w:cs="Calibri"/>
          <w:sz w:val="24"/>
          <w:szCs w:val="24"/>
        </w:rPr>
      </w:pPr>
      <w:r w:rsidRPr="00BF48D4">
        <w:rPr>
          <w:rFonts w:ascii="Calibri" w:hAnsi="Calibri" w:cs="Calibri"/>
          <w:sz w:val="24"/>
          <w:szCs w:val="24"/>
        </w:rPr>
        <w:t xml:space="preserve">Currently, there exist a variety of glycogen extraction methods, which either damage glycogen spatial structure or only partially extract glycogen, leading to the biased characterization of glycogen fine molecular structure. To understand the dynamic changes of glycogen structures and the versatile functions of glycogen particles in bacteria, it is essential to </w:t>
      </w:r>
      <w:r w:rsidR="00EF79EF">
        <w:rPr>
          <w:rFonts w:ascii="Calibri" w:hAnsi="Calibri" w:cs="Calibri"/>
          <w:sz w:val="24"/>
          <w:szCs w:val="24"/>
        </w:rPr>
        <w:t>isolate</w:t>
      </w:r>
      <w:r w:rsidR="00EF79EF" w:rsidRPr="00BF48D4">
        <w:rPr>
          <w:rFonts w:ascii="Calibri" w:hAnsi="Calibri" w:cs="Calibri"/>
          <w:sz w:val="24"/>
          <w:szCs w:val="24"/>
        </w:rPr>
        <w:t xml:space="preserve"> </w:t>
      </w:r>
      <w:r w:rsidRPr="00BF48D4">
        <w:rPr>
          <w:rFonts w:ascii="Calibri" w:hAnsi="Calibri" w:cs="Calibri"/>
          <w:sz w:val="24"/>
          <w:szCs w:val="24"/>
        </w:rPr>
        <w:t xml:space="preserve">glycogen with minimal degradation. In this study, a mild glycogen isolation method </w:t>
      </w:r>
      <w:r w:rsidR="00531ADE">
        <w:rPr>
          <w:rFonts w:ascii="Calibri" w:hAnsi="Calibri" w:cs="Calibri"/>
          <w:sz w:val="24"/>
          <w:szCs w:val="24"/>
        </w:rPr>
        <w:t xml:space="preserve">is demonstrated </w:t>
      </w:r>
      <w:r w:rsidRPr="00BF48D4">
        <w:rPr>
          <w:rFonts w:ascii="Calibri" w:hAnsi="Calibri" w:cs="Calibri"/>
          <w:sz w:val="24"/>
          <w:szCs w:val="24"/>
        </w:rPr>
        <w:t>by using cold-water</w:t>
      </w:r>
      <w:r w:rsidR="003E60F9">
        <w:rPr>
          <w:rFonts w:ascii="Calibri" w:hAnsi="Calibri" w:cs="Calibri"/>
          <w:sz w:val="24"/>
          <w:szCs w:val="24"/>
        </w:rPr>
        <w:t xml:space="preserve"> (CW)</w:t>
      </w:r>
      <w:r w:rsidRPr="00BF48D4">
        <w:rPr>
          <w:rFonts w:ascii="Calibri" w:hAnsi="Calibri" w:cs="Calibri"/>
          <w:sz w:val="24"/>
          <w:szCs w:val="24"/>
        </w:rPr>
        <w:t xml:space="preserve"> precipitation </w:t>
      </w:r>
      <w:r w:rsidRPr="00531ADE">
        <w:rPr>
          <w:rFonts w:ascii="Calibri" w:hAnsi="Calibri" w:cs="Calibri"/>
          <w:i/>
          <w:iCs/>
          <w:sz w:val="24"/>
          <w:szCs w:val="24"/>
        </w:rPr>
        <w:t>via</w:t>
      </w:r>
      <w:r w:rsidRPr="00BF48D4">
        <w:rPr>
          <w:rFonts w:ascii="Calibri" w:hAnsi="Calibri" w:cs="Calibri"/>
          <w:sz w:val="24"/>
          <w:szCs w:val="24"/>
        </w:rPr>
        <w:t xml:space="preserve"> sugar density gradient ultra-centrifugation (SDGU-CW). The traditional trichloroacetic acid (TCA) method and potassium hydroxide (KOH) method were also performed for comparison. A commonly used lab strain, </w:t>
      </w:r>
      <w:r w:rsidRPr="00BF48D4">
        <w:rPr>
          <w:rFonts w:ascii="Calibri" w:hAnsi="Calibri" w:cs="Calibri"/>
          <w:i/>
          <w:iCs/>
          <w:sz w:val="24"/>
          <w:szCs w:val="24"/>
        </w:rPr>
        <w:t>Escherichia coli</w:t>
      </w:r>
      <w:r w:rsidRPr="00BF48D4">
        <w:rPr>
          <w:rFonts w:ascii="Calibri" w:hAnsi="Calibri" w:cs="Calibri"/>
          <w:sz w:val="24"/>
          <w:szCs w:val="24"/>
        </w:rPr>
        <w:t xml:space="preserve"> BL21(DE3), was </w:t>
      </w:r>
      <w:r w:rsidR="00FF55C1" w:rsidRPr="00BF48D4">
        <w:rPr>
          <w:rFonts w:ascii="Calibri" w:hAnsi="Calibri" w:cs="Calibri"/>
          <w:sz w:val="24"/>
          <w:szCs w:val="24"/>
        </w:rPr>
        <w:t xml:space="preserve">used </w:t>
      </w:r>
      <w:r w:rsidRPr="00BF48D4">
        <w:rPr>
          <w:rFonts w:ascii="Calibri" w:hAnsi="Calibri" w:cs="Calibri"/>
          <w:sz w:val="24"/>
          <w:szCs w:val="24"/>
        </w:rPr>
        <w:t xml:space="preserve">as a model organism in this study for demonstration purposes. After extracting glycogen particles using different methods, their structures were analyzed and compared through size exclusion chromatography (SEC) for particle size distribution and fluorophore-assisted capillary electrophoresis (FACE) for linear chain length distributions. The analysis confirmed that glycogen extracted </w:t>
      </w:r>
      <w:r w:rsidRPr="00D92C23">
        <w:rPr>
          <w:rFonts w:ascii="Calibri" w:hAnsi="Calibri" w:cs="Calibri"/>
          <w:i/>
          <w:iCs/>
          <w:sz w:val="24"/>
          <w:szCs w:val="24"/>
        </w:rPr>
        <w:t>via</w:t>
      </w:r>
      <w:r w:rsidRPr="00BF48D4">
        <w:rPr>
          <w:rFonts w:ascii="Calibri" w:hAnsi="Calibri" w:cs="Calibri"/>
          <w:sz w:val="24"/>
          <w:szCs w:val="24"/>
        </w:rPr>
        <w:t xml:space="preserve"> SDGU-CW had minimal degradation. </w:t>
      </w:r>
    </w:p>
    <w:p w14:paraId="48D328D3" w14:textId="77777777" w:rsidR="0071275E" w:rsidRPr="00BF48D4" w:rsidRDefault="0071275E" w:rsidP="00D92C23">
      <w:pPr>
        <w:rPr>
          <w:rFonts w:ascii="Calibri" w:hAnsi="Calibri" w:cs="Calibri"/>
          <w:sz w:val="24"/>
          <w:szCs w:val="24"/>
        </w:rPr>
      </w:pPr>
    </w:p>
    <w:p w14:paraId="67D1F181" w14:textId="3EA9DD08" w:rsidR="0071275E" w:rsidRPr="00BF48D4" w:rsidRDefault="0071275E" w:rsidP="00D92C23">
      <w:pPr>
        <w:rPr>
          <w:rFonts w:ascii="Calibri" w:hAnsi="Calibri" w:cs="Calibri"/>
          <w:b/>
          <w:bCs/>
          <w:sz w:val="24"/>
          <w:szCs w:val="24"/>
        </w:rPr>
      </w:pPr>
      <w:r w:rsidRPr="00BF48D4">
        <w:rPr>
          <w:rFonts w:ascii="Calibri" w:hAnsi="Calibri" w:cs="Calibri"/>
          <w:b/>
          <w:bCs/>
          <w:sz w:val="24"/>
          <w:szCs w:val="24"/>
        </w:rPr>
        <w:t>INTRODUCTION</w:t>
      </w:r>
      <w:r w:rsidR="00D92C23">
        <w:rPr>
          <w:rFonts w:ascii="Calibri" w:hAnsi="Calibri" w:cs="Calibri"/>
          <w:b/>
          <w:bCs/>
          <w:sz w:val="24"/>
          <w:szCs w:val="24"/>
        </w:rPr>
        <w:t>:</w:t>
      </w:r>
    </w:p>
    <w:p w14:paraId="29E50596" w14:textId="29F3C995" w:rsidR="0071275E" w:rsidRPr="00BF48D4" w:rsidRDefault="0071275E" w:rsidP="00D92C23">
      <w:pPr>
        <w:rPr>
          <w:rFonts w:ascii="Calibri" w:hAnsi="Calibri" w:cs="Calibri"/>
          <w:sz w:val="24"/>
          <w:szCs w:val="24"/>
        </w:rPr>
      </w:pPr>
      <w:r w:rsidRPr="00BF48D4">
        <w:rPr>
          <w:rFonts w:ascii="Calibri" w:hAnsi="Calibri" w:cs="Calibri"/>
          <w:sz w:val="24"/>
          <w:szCs w:val="24"/>
        </w:rPr>
        <w:t xml:space="preserve">Glycogen is a highly branched polysaccharide that consists of glucosyl residues and also a small but significant amount of proteins, in which all glucosyl residues are linked together </w:t>
      </w:r>
      <w:r w:rsidRPr="008522FE">
        <w:rPr>
          <w:rFonts w:ascii="Calibri" w:hAnsi="Calibri" w:cs="Calibri"/>
          <w:i/>
          <w:iCs/>
          <w:sz w:val="24"/>
          <w:szCs w:val="24"/>
        </w:rPr>
        <w:t>via</w:t>
      </w:r>
      <w:r w:rsidRPr="00BF48D4">
        <w:rPr>
          <w:rFonts w:ascii="Calibri" w:hAnsi="Calibri" w:cs="Calibri"/>
          <w:sz w:val="24"/>
          <w:szCs w:val="24"/>
        </w:rPr>
        <w:t xml:space="preserve"> α-1,4-glycosidic bonds in linear chains and α-1,6-glycosidic bonds at branching points</w:t>
      </w:r>
      <w:r w:rsidRPr="00BF48D4">
        <w:rPr>
          <w:rFonts w:ascii="Calibri" w:hAnsi="Calibri" w:cs="Calibri"/>
          <w:sz w:val="24"/>
          <w:szCs w:val="24"/>
        </w:rPr>
        <w:fldChar w:fldCharType="begin"/>
      </w:r>
      <w:r w:rsidRPr="00BF48D4">
        <w:rPr>
          <w:rFonts w:ascii="Calibri" w:hAnsi="Calibri" w:cs="Calibri"/>
          <w:sz w:val="24"/>
          <w:szCs w:val="24"/>
        </w:rPr>
        <w:instrText xml:space="preserve"> ADDIN EN.CITE &lt;EndNote&gt;&lt;Cite&gt;&lt;Author&gt;Wang&lt;/Author&gt;&lt;Year&gt;2019&lt;/Year&gt;&lt;RecNum&gt;1&lt;/RecNum&gt;&lt;DisplayText&gt;&lt;style face="superscript"&gt;1&lt;/style&gt;&lt;/DisplayText&gt;&lt;record&gt;&lt;rec-number&gt;1&lt;/rec-number&gt;&lt;foreign-keys&gt;&lt;key app="EN" db-id="af2wa90x85at2cefxp7vt9tf9fa2f9fpverw" timestamp="1621839477"&gt;1&lt;/key&gt;&lt;/foreign-keys&gt;&lt;ref-type name="Journal Article"&gt;17&lt;/ref-type&gt;&lt;contributors&gt;&lt;authors&gt;&lt;author&gt;Wang, Liang&lt;/author&gt;&lt;author&gt;Liu, Qinghua&lt;/author&gt;&lt;author&gt;Tan, Xinle&lt;/author&gt;&lt;author&gt;Wang, Ziyi&lt;/author&gt;&lt;author&gt;Wang, Mengmeng&lt;/author&gt;&lt;author&gt;Wise, Michael J.&lt;/author&gt;&lt;author&gt;Li, Chengcheng&lt;/author&gt;&lt;author&gt;Ma, Chao&lt;/author&gt;&lt;author&gt;Li, Enpeng&lt;/author&gt;&lt;author&gt;Deng, Bin&lt;/author&gt;&lt;author&gt;Du, Yan&lt;/author&gt;&lt;author&gt;Tang, Daoquan&lt;/author&gt;&lt;author&gt;Gilbert, Robert G.&lt;/author&gt;&lt;/authors&gt;&lt;/contributors&gt;&lt;titles&gt;&lt;title&gt;Molecular Structure of Glycogen in Escherichia coli&lt;/title&gt;&lt;secondary-title&gt;Biomacromolecules&lt;/secondary-title&gt;&lt;/titles&gt;&lt;periodical&gt;&lt;full-title&gt;Biomacromolecules&lt;/full-title&gt;&lt;/periodical&gt;&lt;pages&gt;2821-2829&lt;/pages&gt;&lt;volume&gt;20&lt;/volume&gt;&lt;number&gt;7&lt;/number&gt;&lt;section&gt;2821&lt;/section&gt;&lt;dates&gt;&lt;year&gt;2019&lt;/year&gt;&lt;/dates&gt;&lt;isbn&gt;1525-7797&amp;#xD;1526-4602&lt;/isbn&gt;&lt;urls&gt;&lt;/urls&gt;&lt;electronic-resource-num&gt;10.1021/acs.biomac.9b00586&lt;/electronic-resource-num&gt;&lt;/record&gt;&lt;/Cite&gt;&lt;/EndNote&gt;</w:instrText>
      </w:r>
      <w:r w:rsidRPr="00BF48D4">
        <w:rPr>
          <w:rFonts w:ascii="Calibri" w:hAnsi="Calibri" w:cs="Calibri"/>
          <w:sz w:val="24"/>
          <w:szCs w:val="24"/>
        </w:rPr>
        <w:fldChar w:fldCharType="separate"/>
      </w:r>
      <w:r w:rsidRPr="00BF48D4">
        <w:rPr>
          <w:rFonts w:ascii="Calibri" w:hAnsi="Calibri" w:cs="Calibri"/>
          <w:noProof/>
          <w:sz w:val="24"/>
          <w:szCs w:val="24"/>
          <w:vertAlign w:val="superscript"/>
        </w:rPr>
        <w:t>1</w:t>
      </w:r>
      <w:r w:rsidRPr="00BF48D4">
        <w:rPr>
          <w:rFonts w:ascii="Calibri" w:hAnsi="Calibri" w:cs="Calibri"/>
          <w:sz w:val="24"/>
          <w:szCs w:val="24"/>
        </w:rPr>
        <w:fldChar w:fldCharType="end"/>
      </w:r>
      <w:r w:rsidRPr="00BF48D4">
        <w:rPr>
          <w:rFonts w:ascii="Calibri" w:hAnsi="Calibri" w:cs="Calibri"/>
          <w:sz w:val="24"/>
          <w:szCs w:val="24"/>
        </w:rPr>
        <w:t>. The structure of glycogen particles is generally divided into three hierarchies: 1) short-chain oligomers, 2) spherical β particles (</w:t>
      </w:r>
      <w:r w:rsidR="00D92C23">
        <w:rPr>
          <w:rFonts w:ascii="Cambria Math" w:hAnsi="Cambria Math" w:cs="Cambria Math"/>
          <w:sz w:val="24"/>
          <w:szCs w:val="24"/>
        </w:rPr>
        <w:t>~</w:t>
      </w:r>
      <w:r w:rsidRPr="00BF48D4">
        <w:rPr>
          <w:rFonts w:ascii="Calibri" w:hAnsi="Calibri" w:cs="Calibri"/>
          <w:sz w:val="24"/>
          <w:szCs w:val="24"/>
        </w:rPr>
        <w:t xml:space="preserve">20 nm in diameter), and 3) large rosette-shaped α particles aggregated together by β particles, the diameter of which ranges roughly up to 300 nm. Recently, it </w:t>
      </w:r>
      <w:r w:rsidR="007220D5" w:rsidRPr="00BF48D4">
        <w:rPr>
          <w:rFonts w:ascii="Calibri" w:hAnsi="Calibri" w:cs="Calibri"/>
          <w:sz w:val="24"/>
          <w:szCs w:val="24"/>
        </w:rPr>
        <w:t>has been</w:t>
      </w:r>
      <w:r w:rsidRPr="00BF48D4">
        <w:rPr>
          <w:rFonts w:ascii="Calibri" w:hAnsi="Calibri" w:cs="Calibri"/>
          <w:sz w:val="24"/>
          <w:szCs w:val="24"/>
        </w:rPr>
        <w:t xml:space="preserve"> found that glycogen α particles have two structural states in eukaryotes,</w:t>
      </w:r>
      <w:r w:rsidR="007220D5" w:rsidRPr="00BF48D4">
        <w:rPr>
          <w:rFonts w:ascii="Calibri" w:hAnsi="Calibri" w:cs="Calibri"/>
          <w:sz w:val="24"/>
          <w:szCs w:val="24"/>
        </w:rPr>
        <w:t xml:space="preserve"> i.e.,</w:t>
      </w:r>
      <w:r w:rsidRPr="00BF48D4">
        <w:rPr>
          <w:rFonts w:ascii="Calibri" w:hAnsi="Calibri" w:cs="Calibri"/>
          <w:sz w:val="24"/>
          <w:szCs w:val="24"/>
        </w:rPr>
        <w:t xml:space="preserve"> </w:t>
      </w:r>
      <w:r w:rsidR="007220D5" w:rsidRPr="00BF48D4">
        <w:rPr>
          <w:rFonts w:ascii="Calibri" w:hAnsi="Calibri" w:cs="Calibri"/>
          <w:sz w:val="24"/>
          <w:szCs w:val="24"/>
        </w:rPr>
        <w:t xml:space="preserve">a </w:t>
      </w:r>
      <w:r w:rsidRPr="00BF48D4">
        <w:rPr>
          <w:rFonts w:ascii="Calibri" w:hAnsi="Calibri" w:cs="Calibri"/>
          <w:sz w:val="24"/>
          <w:szCs w:val="24"/>
        </w:rPr>
        <w:t>fragile state and a stable state</w:t>
      </w:r>
      <w:r w:rsidR="00D92C23">
        <w:rPr>
          <w:rFonts w:ascii="Calibri" w:hAnsi="Calibri" w:cs="Calibri"/>
          <w:sz w:val="24"/>
          <w:szCs w:val="24"/>
        </w:rPr>
        <w:t>.</w:t>
      </w:r>
      <w:r w:rsidRPr="00BF48D4">
        <w:rPr>
          <w:rFonts w:ascii="Calibri" w:hAnsi="Calibri" w:cs="Calibri"/>
          <w:sz w:val="24"/>
          <w:szCs w:val="24"/>
        </w:rPr>
        <w:t xml:space="preserve"> </w:t>
      </w:r>
      <w:r w:rsidR="00D92C23">
        <w:rPr>
          <w:rFonts w:ascii="Calibri" w:hAnsi="Calibri" w:cs="Calibri"/>
          <w:sz w:val="24"/>
          <w:szCs w:val="24"/>
        </w:rPr>
        <w:t>H</w:t>
      </w:r>
      <w:r w:rsidRPr="00BF48D4">
        <w:rPr>
          <w:rFonts w:ascii="Calibri" w:hAnsi="Calibri" w:cs="Calibri"/>
          <w:sz w:val="24"/>
          <w:szCs w:val="24"/>
        </w:rPr>
        <w:t xml:space="preserve">ere, fragility means </w:t>
      </w:r>
      <w:r w:rsidR="00D92C23">
        <w:rPr>
          <w:rFonts w:ascii="Calibri" w:hAnsi="Calibri" w:cs="Calibri"/>
          <w:sz w:val="24"/>
          <w:szCs w:val="24"/>
        </w:rPr>
        <w:t xml:space="preserve">the </w:t>
      </w:r>
      <w:r w:rsidRPr="00BF48D4">
        <w:rPr>
          <w:rFonts w:ascii="Calibri" w:hAnsi="Calibri" w:cs="Calibri"/>
          <w:sz w:val="24"/>
          <w:szCs w:val="24"/>
        </w:rPr>
        <w:t xml:space="preserve">dissociation of larger α particles into smaller β particles in the presence of </w:t>
      </w:r>
      <w:r w:rsidR="00D92C23">
        <w:rPr>
          <w:rFonts w:ascii="Calibri" w:hAnsi="Calibri" w:cs="Calibri"/>
          <w:sz w:val="24"/>
          <w:szCs w:val="24"/>
        </w:rPr>
        <w:t xml:space="preserve">a </w:t>
      </w:r>
      <w:r w:rsidRPr="00BF48D4">
        <w:rPr>
          <w:rFonts w:ascii="Calibri" w:hAnsi="Calibri" w:cs="Calibri"/>
          <w:sz w:val="24"/>
          <w:szCs w:val="24"/>
        </w:rPr>
        <w:t>chaotropic agent like DMSO</w:t>
      </w:r>
      <w:r w:rsidRPr="00BF48D4">
        <w:rPr>
          <w:rFonts w:ascii="Calibri" w:hAnsi="Calibri" w:cs="Calibri"/>
          <w:sz w:val="24"/>
          <w:szCs w:val="24"/>
        </w:rPr>
        <w:fldChar w:fldCharType="begin"/>
      </w:r>
      <w:r w:rsidRPr="00BF48D4">
        <w:rPr>
          <w:rFonts w:ascii="Calibri" w:hAnsi="Calibri" w:cs="Calibri"/>
          <w:sz w:val="24"/>
          <w:szCs w:val="24"/>
        </w:rPr>
        <w:instrText xml:space="preserve"> ADDIN EN.CITE &lt;EndNote&gt;&lt;Cite&gt;&lt;Author&gt;Deng&lt;/Author&gt;&lt;Year&gt;2015&lt;/Year&gt;&lt;RecNum&gt;11&lt;/RecNum&gt;&lt;DisplayText&gt;&lt;style face="superscript"&gt;2&lt;/style&gt;&lt;/DisplayText&gt;&lt;record&gt;&lt;rec-number&gt;11&lt;/rec-number&gt;&lt;foreign-keys&gt;&lt;key app="EN" db-id="af2wa90x85at2cefxp7vt9tf9fa2f9fpverw" timestamp="1622624760"&gt;11&lt;/key&gt;&lt;/foreign-keys&gt;&lt;ref-type name="Journal Article"&gt;17&lt;/ref-type&gt;&lt;contributors&gt;&lt;authors&gt;&lt;author&gt;Deng, Bin&lt;/author&gt;&lt;author&gt;Sullivan, Mitchell A.&lt;/author&gt;&lt;author&gt;Li, Jialun&lt;/author&gt;&lt;author&gt;Tan, Xinle&lt;/author&gt;&lt;author&gt;Zhu, Chengjun&lt;/author&gt;&lt;author&gt;Schulz, Benjamin L.&lt;/author&gt;&lt;author&gt;Gilbert, Robert G.&lt;/author&gt;&lt;/authors&gt;&lt;/contributors&gt;&lt;titles&gt;&lt;title&gt;Molecular structure of glycogen in diabetic liver&lt;/title&gt;&lt;secondary-title&gt;Glycoconjugate Journal&lt;/secondary-title&gt;&lt;/titles&gt;&lt;periodical&gt;&lt;full-title&gt;Glycoconjugate Journal&lt;/full-title&gt;&lt;/periodical&gt;&lt;pages&gt;113-118&lt;/pages&gt;&lt;volume&gt;32&lt;/volume&gt;&lt;number&gt;3-4&lt;/number&gt;&lt;section&gt;113&lt;/section&gt;&lt;dates&gt;&lt;year&gt;2015&lt;/year&gt;&lt;/dates&gt;&lt;isbn&gt;0282-0080&amp;#xD;1573-4986&lt;/isbn&gt;&lt;urls&gt;&lt;/urls&gt;&lt;electronic-resource-num&gt;10.1007/s10719-015-9578-6&lt;/electronic-resource-num&gt;&lt;/record&gt;&lt;/Cite&gt;&lt;/EndNote&gt;</w:instrText>
      </w:r>
      <w:r w:rsidRPr="00BF48D4">
        <w:rPr>
          <w:rFonts w:ascii="Calibri" w:hAnsi="Calibri" w:cs="Calibri"/>
          <w:sz w:val="24"/>
          <w:szCs w:val="24"/>
        </w:rPr>
        <w:fldChar w:fldCharType="separate"/>
      </w:r>
      <w:r w:rsidRPr="00BF48D4">
        <w:rPr>
          <w:rFonts w:ascii="Calibri" w:hAnsi="Calibri" w:cs="Calibri"/>
          <w:noProof/>
          <w:sz w:val="24"/>
          <w:szCs w:val="24"/>
          <w:vertAlign w:val="superscript"/>
        </w:rPr>
        <w:t>2</w:t>
      </w:r>
      <w:r w:rsidRPr="00BF48D4">
        <w:rPr>
          <w:rFonts w:ascii="Calibri" w:hAnsi="Calibri" w:cs="Calibri"/>
          <w:sz w:val="24"/>
          <w:szCs w:val="24"/>
        </w:rPr>
        <w:fldChar w:fldCharType="end"/>
      </w:r>
      <w:r w:rsidRPr="00BF48D4">
        <w:rPr>
          <w:rFonts w:ascii="Calibri" w:hAnsi="Calibri" w:cs="Calibri"/>
          <w:sz w:val="24"/>
          <w:szCs w:val="24"/>
        </w:rPr>
        <w:t>. Further analyses found that glycogen α particles in the diabetic liver are consistently fragile</w:t>
      </w:r>
      <w:r w:rsidRPr="00BF48D4">
        <w:rPr>
          <w:rFonts w:ascii="Calibri" w:hAnsi="Calibri" w:cs="Calibri"/>
          <w:sz w:val="24"/>
          <w:szCs w:val="24"/>
        </w:rPr>
        <w:fldChar w:fldCharType="begin"/>
      </w:r>
      <w:r w:rsidRPr="00BF48D4">
        <w:rPr>
          <w:rFonts w:ascii="Calibri" w:hAnsi="Calibri" w:cs="Calibri"/>
          <w:sz w:val="24"/>
          <w:szCs w:val="24"/>
        </w:rPr>
        <w:instrText xml:space="preserve"> ADDIN EN.CITE &lt;EndNote&gt;&lt;Cite&gt;&lt;Author&gt;Hu&lt;/Author&gt;&lt;Year&gt;2018&lt;/Year&gt;&lt;RecNum&gt;14&lt;/RecNum&gt;&lt;DisplayText&gt;&lt;style face="superscript"&gt;3&lt;/style&gt;&lt;/DisplayText&gt;&lt;record&gt;&lt;rec-number&gt;14&lt;/rec-number&gt;&lt;foreign-keys&gt;&lt;key app="EN" db-id="af2wa90x85at2cefxp7vt9tf9fa2f9fpverw" timestamp="1622804531"&gt;14&lt;/key&gt;&lt;/foreign-keys&gt;&lt;ref-type name="Journal Article"&gt;17&lt;/ref-type&gt;&lt;contributors&gt;&lt;authors&gt;&lt;author&gt;Hu, Zhenxia&lt;/author&gt;&lt;author&gt;Deng, Bin&lt;/author&gt;&lt;author&gt;Tan, Xinle&lt;/author&gt;&lt;author&gt;Gan, Hua&lt;/author&gt;&lt;author&gt;Li, Cheng&lt;/author&gt;&lt;author&gt;Nada, Sharif S.&lt;/author&gt;&lt;author&gt;Sullivan, Mitchell A.&lt;/author&gt;&lt;author&gt;Li, Jialun&lt;/author&gt;&lt;author&gt;Jiang, Xiaoyin&lt;/author&gt;&lt;author&gt;Li, Enpeng&lt;/author&gt;&lt;author&gt;Gilbert, Robert G.&lt;/author&gt;&lt;/authors&gt;&lt;/contributors&gt;&lt;titles&gt;&lt;title&gt;Diurnal changes of glycogen molecular structure in healthy and diabetic mice&lt;/title&gt;&lt;secondary-title&gt;Carbohydrate Polymers&lt;/secondary-title&gt;&lt;/titles&gt;&lt;periodical&gt;&lt;full-title&gt;Carbohydrate Polymers&lt;/full-title&gt;&lt;/periodical&gt;&lt;pages&gt;145-152&lt;/pages&gt;&lt;volume&gt;185&lt;/volume&gt;&lt;section&gt;145&lt;/section&gt;&lt;dates&gt;&lt;year&gt;2018&lt;/year&gt;&lt;/dates&gt;&lt;isbn&gt;01448617&lt;/isbn&gt;&lt;urls&gt;&lt;/urls&gt;&lt;electronic-resource-num&gt;10.1016/j.carbpol.2018.01.003&lt;/electronic-resource-num&gt;&lt;/record&gt;&lt;/Cite&gt;&lt;/EndNote&gt;</w:instrText>
      </w:r>
      <w:r w:rsidRPr="00BF48D4">
        <w:rPr>
          <w:rFonts w:ascii="Calibri" w:hAnsi="Calibri" w:cs="Calibri"/>
          <w:sz w:val="24"/>
          <w:szCs w:val="24"/>
        </w:rPr>
        <w:fldChar w:fldCharType="separate"/>
      </w:r>
      <w:r w:rsidRPr="00BF48D4">
        <w:rPr>
          <w:rFonts w:ascii="Calibri" w:hAnsi="Calibri" w:cs="Calibri"/>
          <w:noProof/>
          <w:sz w:val="24"/>
          <w:szCs w:val="24"/>
          <w:vertAlign w:val="superscript"/>
        </w:rPr>
        <w:t>3</w:t>
      </w:r>
      <w:r w:rsidRPr="00BF48D4">
        <w:rPr>
          <w:rFonts w:ascii="Calibri" w:hAnsi="Calibri" w:cs="Calibri"/>
          <w:sz w:val="24"/>
          <w:szCs w:val="24"/>
        </w:rPr>
        <w:fldChar w:fldCharType="end"/>
      </w:r>
      <w:r w:rsidR="00D92C23">
        <w:rPr>
          <w:rFonts w:ascii="Calibri" w:hAnsi="Calibri" w:cs="Calibri"/>
          <w:sz w:val="24"/>
          <w:szCs w:val="24"/>
        </w:rPr>
        <w:t xml:space="preserve"> and the</w:t>
      </w:r>
      <w:r w:rsidRPr="00BF48D4">
        <w:rPr>
          <w:rFonts w:ascii="Calibri" w:hAnsi="Calibri" w:cs="Calibri"/>
          <w:sz w:val="24"/>
          <w:szCs w:val="24"/>
        </w:rPr>
        <w:t xml:space="preserve"> fragile α particles degrade much faster than stable α particles</w:t>
      </w:r>
      <w:r w:rsidRPr="00BF48D4">
        <w:rPr>
          <w:rFonts w:ascii="Calibri" w:hAnsi="Calibri" w:cs="Calibri"/>
          <w:sz w:val="24"/>
          <w:szCs w:val="24"/>
        </w:rPr>
        <w:fldChar w:fldCharType="begin"/>
      </w:r>
      <w:r w:rsidRPr="00BF48D4">
        <w:rPr>
          <w:rFonts w:ascii="Calibri" w:hAnsi="Calibri" w:cs="Calibri"/>
          <w:sz w:val="24"/>
          <w:szCs w:val="24"/>
        </w:rPr>
        <w:instrText xml:space="preserve"> ADDIN EN.CITE &lt;EndNote&gt;&lt;Cite&gt;&lt;Author&gt;Nawaz&lt;/Author&gt;&lt;Year&gt;2021&lt;/Year&gt;&lt;RecNum&gt;12&lt;/RecNum&gt;&lt;DisplayText&gt;&lt;style face="superscript"&gt;4&lt;/style&gt;&lt;/DisplayText&gt;&lt;record&gt;&lt;rec-number&gt;12&lt;/rec-number&gt;&lt;foreign-keys&gt;&lt;key app="EN" db-id="af2wa90x85at2cefxp7vt9tf9fa2f9fpverw" timestamp="1622702791"&gt;12&lt;/key&gt;&lt;/foreign-keys&gt;&lt;ref-type name="Journal Article"&gt;17&lt;/ref-type&gt;&lt;contributors&gt;&lt;authors&gt;&lt;author&gt;Nawaz, Asad&lt;/author&gt;&lt;author&gt;Zhang, Peng&lt;/author&gt;&lt;author&gt;Li, Enpeng&lt;/author&gt;&lt;author&gt;Gilbert, Robert G.&lt;/author&gt;&lt;author&gt;Sullivan, Mitchell A.&lt;/author&gt;&lt;/authors&gt;&lt;/contributors&gt;&lt;titles&gt;&lt;title&gt;The importance of glycogen molecular structure for blood glucose control&lt;/title&gt;&lt;secondary-title&gt;iScience&lt;/secondary-title&gt;&lt;/titles&gt;&lt;periodical&gt;&lt;full-title&gt;iScience&lt;/full-title&gt;&lt;/periodical&gt;&lt;volume&gt;24&lt;/volume&gt;&lt;number&gt;1&lt;/number&gt;&lt;section&gt;101953&lt;/section&gt;&lt;dates&gt;&lt;year&gt;2021&lt;/year&gt;&lt;/dates&gt;&lt;isbn&gt;25890042&lt;/isbn&gt;&lt;urls&gt;&lt;/urls&gt;&lt;electronic-resource-num&gt;10.1016/j.isci.2020.101953&lt;/electronic-resource-num&gt;&lt;/record&gt;&lt;/Cite&gt;&lt;/EndNote&gt;</w:instrText>
      </w:r>
      <w:r w:rsidRPr="00BF48D4">
        <w:rPr>
          <w:rFonts w:ascii="Calibri" w:hAnsi="Calibri" w:cs="Calibri"/>
          <w:sz w:val="24"/>
          <w:szCs w:val="24"/>
        </w:rPr>
        <w:fldChar w:fldCharType="separate"/>
      </w:r>
      <w:r w:rsidRPr="00BF48D4">
        <w:rPr>
          <w:rFonts w:ascii="Calibri" w:hAnsi="Calibri" w:cs="Calibri"/>
          <w:noProof/>
          <w:sz w:val="24"/>
          <w:szCs w:val="24"/>
          <w:vertAlign w:val="superscript"/>
        </w:rPr>
        <w:t>4</w:t>
      </w:r>
      <w:r w:rsidRPr="00BF48D4">
        <w:rPr>
          <w:rFonts w:ascii="Calibri" w:hAnsi="Calibri" w:cs="Calibri"/>
          <w:sz w:val="24"/>
          <w:szCs w:val="24"/>
        </w:rPr>
        <w:fldChar w:fldCharType="end"/>
      </w:r>
      <w:r w:rsidRPr="00BF48D4">
        <w:rPr>
          <w:rFonts w:ascii="Calibri" w:hAnsi="Calibri" w:cs="Calibri"/>
          <w:sz w:val="24"/>
          <w:szCs w:val="24"/>
        </w:rPr>
        <w:t>. Thus, glycogen structural fragility may exacerbate hyperglycemic conditions in diabetes</w:t>
      </w:r>
      <w:r w:rsidRPr="00BF48D4">
        <w:rPr>
          <w:rFonts w:ascii="Calibri" w:hAnsi="Calibri" w:cs="Calibri"/>
          <w:sz w:val="24"/>
          <w:szCs w:val="24"/>
        </w:rPr>
        <w:fldChar w:fldCharType="begin"/>
      </w:r>
      <w:r w:rsidRPr="00BF48D4">
        <w:rPr>
          <w:rFonts w:ascii="Calibri" w:hAnsi="Calibri" w:cs="Calibri"/>
          <w:sz w:val="24"/>
          <w:szCs w:val="24"/>
        </w:rPr>
        <w:instrText xml:space="preserve"> ADDIN EN.CITE &lt;EndNote&gt;&lt;Cite&gt;&lt;Author&gt;Deng&lt;/Author&gt;&lt;Year&gt;2015&lt;/Year&gt;&lt;RecNum&gt;11&lt;/RecNum&gt;&lt;DisplayText&gt;&lt;style face="superscript"&gt;2,4&lt;/style&gt;&lt;/DisplayText&gt;&lt;record&gt;&lt;rec-number&gt;11&lt;/rec-number&gt;&lt;foreign-keys&gt;&lt;key app="EN" db-id="af2wa90x85at2cefxp7vt9tf9fa2f9fpverw" timestamp="1622624760"&gt;11&lt;/key&gt;&lt;/foreign-keys&gt;&lt;ref-type name="Journal Article"&gt;17&lt;/ref-type&gt;&lt;contributors&gt;&lt;authors&gt;&lt;author&gt;Deng, Bin&lt;/author&gt;&lt;author&gt;Sullivan, Mitchell A.&lt;/author&gt;&lt;author&gt;Li, Jialun&lt;/author&gt;&lt;author&gt;Tan, Xinle&lt;/author&gt;&lt;author&gt;Zhu, Chengjun&lt;/author&gt;&lt;author&gt;Schulz, Benjamin L.&lt;/author&gt;&lt;author&gt;Gilbert, Robert G.&lt;/author&gt;&lt;/authors&gt;&lt;/contributors&gt;&lt;titles&gt;&lt;title&gt;Molecular structure of glycogen in diabetic liver&lt;/title&gt;&lt;secondary-title&gt;Glycoconjugate Journal&lt;/secondary-title&gt;&lt;/titles&gt;&lt;periodical&gt;&lt;full-title&gt;Glycoconjugate Journal&lt;/full-title&gt;&lt;/periodical&gt;&lt;pages&gt;113-118&lt;/pages&gt;&lt;volume&gt;32&lt;/volume&gt;&lt;number&gt;3-4&lt;/number&gt;&lt;section&gt;113&lt;/section&gt;&lt;dates&gt;&lt;year&gt;2015&lt;/year&gt;&lt;/dates&gt;&lt;isbn&gt;0282-0080&amp;#xD;1573-4986&lt;/isbn&gt;&lt;urls&gt;&lt;/urls&gt;&lt;electronic-resource-num&gt;10.1007/s10719-015-9578-6&lt;/electronic-resource-num&gt;&lt;/record&gt;&lt;/Cite&gt;&lt;Cite&gt;&lt;Author&gt;Nawaz&lt;/Author&gt;&lt;Year&gt;2021&lt;/Year&gt;&lt;RecNum&gt;12&lt;/RecNum&gt;&lt;record&gt;&lt;rec-number&gt;12&lt;/rec-number&gt;&lt;foreign-keys&gt;&lt;key app="EN" db-id="af2wa90x85at2cefxp7vt9tf9fa2f9fpverw" timestamp="1622702791"&gt;12&lt;/key&gt;&lt;/foreign-keys&gt;&lt;ref-type name="Journal Article"&gt;17&lt;/ref-type&gt;&lt;contributors&gt;&lt;authors&gt;&lt;author&gt;Nawaz, Asad&lt;/author&gt;&lt;author&gt;Zhang, Peng&lt;/author&gt;&lt;author&gt;Li, Enpeng&lt;/author&gt;&lt;author&gt;Gilbert, Robert G.&lt;/author&gt;&lt;author&gt;Sullivan, Mitchell A.&lt;/author&gt;&lt;/authors&gt;&lt;/contributors&gt;&lt;titles&gt;&lt;title&gt;The importance of glycogen molecular structure for blood glucose control&lt;/title&gt;&lt;secondary-title&gt;iScience&lt;/secondary-title&gt;&lt;/titles&gt;&lt;periodical&gt;&lt;full-title&gt;iScience&lt;/full-title&gt;&lt;/periodical&gt;&lt;volume&gt;24&lt;/volume&gt;&lt;number&gt;1&lt;/number&gt;&lt;section&gt;101953&lt;/section&gt;&lt;dates&gt;&lt;year&gt;2021&lt;/year&gt;&lt;/dates&gt;&lt;isbn&gt;25890042&lt;/isbn&gt;&lt;urls&gt;&lt;/urls&gt;&lt;electronic-resource-num&gt;10.1016/j.isci.2020.101953&lt;/electronic-resource-num&gt;&lt;/record&gt;&lt;/Cite&gt;&lt;/EndNote&gt;</w:instrText>
      </w:r>
      <w:r w:rsidRPr="00BF48D4">
        <w:rPr>
          <w:rFonts w:ascii="Calibri" w:hAnsi="Calibri" w:cs="Calibri"/>
          <w:sz w:val="24"/>
          <w:szCs w:val="24"/>
        </w:rPr>
        <w:fldChar w:fldCharType="separate"/>
      </w:r>
      <w:r w:rsidRPr="00BF48D4">
        <w:rPr>
          <w:rFonts w:ascii="Calibri" w:hAnsi="Calibri" w:cs="Calibri"/>
          <w:noProof/>
          <w:sz w:val="24"/>
          <w:szCs w:val="24"/>
          <w:vertAlign w:val="superscript"/>
        </w:rPr>
        <w:t>2,4</w:t>
      </w:r>
      <w:r w:rsidRPr="00BF48D4">
        <w:rPr>
          <w:rFonts w:ascii="Calibri" w:hAnsi="Calibri" w:cs="Calibri"/>
          <w:sz w:val="24"/>
          <w:szCs w:val="24"/>
        </w:rPr>
        <w:fldChar w:fldCharType="end"/>
      </w:r>
      <w:r w:rsidRPr="00BF48D4">
        <w:rPr>
          <w:rFonts w:ascii="Calibri" w:hAnsi="Calibri" w:cs="Calibri"/>
          <w:sz w:val="24"/>
          <w:szCs w:val="24"/>
        </w:rPr>
        <w:t>, which makes fragile α-particle a potential pathological biomarker of diabetes at a molecular level. However, the existence of glycogen α particles in prokaryotes is only sporadically reported</w:t>
      </w:r>
      <w:r w:rsidRPr="00BF48D4">
        <w:rPr>
          <w:rFonts w:ascii="Calibri" w:hAnsi="Calibri" w:cs="Calibri"/>
          <w:sz w:val="24"/>
          <w:szCs w:val="24"/>
        </w:rPr>
        <w:fldChar w:fldCharType="begin"/>
      </w:r>
      <w:r w:rsidRPr="00BF48D4">
        <w:rPr>
          <w:rFonts w:ascii="Calibri" w:hAnsi="Calibri" w:cs="Calibri"/>
          <w:sz w:val="24"/>
          <w:szCs w:val="24"/>
        </w:rPr>
        <w:instrText xml:space="preserve"> ADDIN EN.CITE &lt;EndNote&gt;&lt;Cite&gt;&lt;Author&gt;Rashid&lt;/Author&gt;&lt;Year&gt;2016&lt;/Year&gt;&lt;RecNum&gt;13&lt;/RecNum&gt;&lt;DisplayText&gt;&lt;style face="superscript"&gt;5&lt;/style&gt;&lt;/DisplayText&gt;&lt;record&gt;&lt;rec-number&gt;13&lt;/rec-number&gt;&lt;foreign-keys&gt;&lt;key app="EN" db-id="af2wa90x85at2cefxp7vt9tf9fa2f9fpverw" timestamp="1622703220"&gt;13&lt;/key&gt;&lt;/foreign-keys&gt;&lt;ref-type name="Journal Article"&gt;17&lt;/ref-type&gt;&lt;contributors&gt;&lt;authors&gt;&lt;author&gt;Rashid, Abdul M.&lt;/author&gt;&lt;author&gt;Batey, Sibyl F. D.&lt;/author&gt;&lt;author&gt;Syson, Karl&lt;/author&gt;&lt;author&gt;Koliwer-Brandl, Hendrik&lt;/author&gt;&lt;author&gt;Miah, Farzana&lt;/author&gt;&lt;author&gt;Barclay, J. Elaine&lt;/author&gt;&lt;author&gt;Findlay, Kim C.&lt;/author&gt;&lt;author&gt;Nartowski, Karol P.&lt;/author&gt;&lt;author&gt;Khimyak, Yaroslav Z.&lt;/author&gt;&lt;author&gt;Kalscheuer, Rainer&lt;/author&gt;&lt;author&gt;Bornemann, Stephen&lt;/author&gt;&lt;/authors&gt;&lt;/contributors&gt;&lt;titles&gt;&lt;title&gt;Assembly of α-Glucan by GlgE and GlgB in Mycobacteria and Streptomycetes&lt;/title&gt;&lt;secondary-title&gt;Biochemistry&lt;/secondary-title&gt;&lt;/titles&gt;&lt;periodical&gt;&lt;full-title&gt;Biochemistry&lt;/full-title&gt;&lt;/periodical&gt;&lt;pages&gt;3270-3284&lt;/pages&gt;&lt;volume&gt;55&lt;/volume&gt;&lt;number&gt;23&lt;/number&gt;&lt;section&gt;3270&lt;/section&gt;&lt;dates&gt;&lt;year&gt;2016&lt;/year&gt;&lt;/dates&gt;&lt;isbn&gt;0006-2960&amp;#xD;1520-4995&lt;/isbn&gt;&lt;urls&gt;&lt;/urls&gt;&lt;electronic-resource-num&gt;10.1021/acs.biochem.6b00209&lt;/electronic-resource-num&gt;&lt;/record&gt;&lt;/Cite&gt;&lt;/EndNote&gt;</w:instrText>
      </w:r>
      <w:r w:rsidRPr="00BF48D4">
        <w:rPr>
          <w:rFonts w:ascii="Calibri" w:hAnsi="Calibri" w:cs="Calibri"/>
          <w:sz w:val="24"/>
          <w:szCs w:val="24"/>
        </w:rPr>
        <w:fldChar w:fldCharType="separate"/>
      </w:r>
      <w:r w:rsidRPr="00BF48D4">
        <w:rPr>
          <w:rFonts w:ascii="Calibri" w:hAnsi="Calibri" w:cs="Calibri"/>
          <w:noProof/>
          <w:sz w:val="24"/>
          <w:szCs w:val="24"/>
          <w:vertAlign w:val="superscript"/>
        </w:rPr>
        <w:t>5</w:t>
      </w:r>
      <w:r w:rsidRPr="00BF48D4">
        <w:rPr>
          <w:rFonts w:ascii="Calibri" w:hAnsi="Calibri" w:cs="Calibri"/>
          <w:sz w:val="24"/>
          <w:szCs w:val="24"/>
        </w:rPr>
        <w:fldChar w:fldCharType="end"/>
      </w:r>
      <w:r w:rsidRPr="00BF48D4">
        <w:rPr>
          <w:rFonts w:ascii="Calibri" w:hAnsi="Calibri" w:cs="Calibri"/>
          <w:sz w:val="24"/>
          <w:szCs w:val="24"/>
        </w:rPr>
        <w:t xml:space="preserve">, and there is no report of the two different structural states of glycogen α particles in bacteria. </w:t>
      </w:r>
    </w:p>
    <w:p w14:paraId="521405A3" w14:textId="77777777" w:rsidR="0071275E" w:rsidRPr="00BF48D4" w:rsidRDefault="0071275E" w:rsidP="00D92C23">
      <w:pPr>
        <w:rPr>
          <w:rFonts w:ascii="Calibri" w:hAnsi="Calibri" w:cs="Calibri"/>
          <w:sz w:val="24"/>
          <w:szCs w:val="24"/>
        </w:rPr>
      </w:pPr>
    </w:p>
    <w:p w14:paraId="65291641" w14:textId="023506B8" w:rsidR="0071275E" w:rsidRPr="00BF48D4" w:rsidRDefault="0071275E" w:rsidP="00D92C23">
      <w:pPr>
        <w:rPr>
          <w:rFonts w:ascii="Calibri" w:hAnsi="Calibri" w:cs="Calibri"/>
          <w:sz w:val="24"/>
          <w:szCs w:val="24"/>
        </w:rPr>
      </w:pPr>
      <w:r w:rsidRPr="00BF48D4">
        <w:rPr>
          <w:rFonts w:ascii="Calibri" w:hAnsi="Calibri" w:cs="Calibri"/>
          <w:sz w:val="24"/>
          <w:szCs w:val="24"/>
        </w:rPr>
        <w:t xml:space="preserve">In order to understand the physiological functions of bacterial glycogen particles, it is essential to </w:t>
      </w:r>
      <w:r w:rsidR="00531ADE">
        <w:rPr>
          <w:rFonts w:ascii="Calibri" w:hAnsi="Calibri" w:cs="Calibri"/>
          <w:sz w:val="24"/>
          <w:szCs w:val="24"/>
        </w:rPr>
        <w:t>determine</w:t>
      </w:r>
      <w:r w:rsidRPr="00BF48D4">
        <w:rPr>
          <w:rFonts w:ascii="Calibri" w:hAnsi="Calibri" w:cs="Calibri"/>
          <w:sz w:val="24"/>
          <w:szCs w:val="24"/>
        </w:rPr>
        <w:t xml:space="preserve"> the fine structure of glycogen molecules, which requires glycogen isolation with maximal yield and minimal degradation</w:t>
      </w:r>
      <w:r w:rsidRPr="00BF48D4">
        <w:rPr>
          <w:rFonts w:ascii="Calibri" w:hAnsi="Calibri" w:cs="Calibri"/>
          <w:sz w:val="24"/>
          <w:szCs w:val="24"/>
        </w:rPr>
        <w:fldChar w:fldCharType="begin"/>
      </w:r>
      <w:r w:rsidRPr="00BF48D4">
        <w:rPr>
          <w:rFonts w:ascii="Calibri" w:hAnsi="Calibri" w:cs="Calibri"/>
          <w:sz w:val="24"/>
          <w:szCs w:val="24"/>
        </w:rPr>
        <w:instrText xml:space="preserve"> ADDIN EN.CITE &lt;EndNote&gt;&lt;Cite&gt;&lt;Author&gt;Wang&lt;/Author&gt;&lt;Year&gt;2019&lt;/Year&gt;&lt;RecNum&gt;1&lt;/RecNum&gt;&lt;DisplayText&gt;&lt;style face="superscript"&gt;1&lt;/style&gt;&lt;/DisplayText&gt;&lt;record&gt;&lt;rec-number&gt;1&lt;/rec-number&gt;&lt;foreign-keys&gt;&lt;key app="EN" db-id="af2wa90x85at2cefxp7vt9tf9fa2f9fpverw" timestamp="1621839477"&gt;1&lt;/key&gt;&lt;/foreign-keys&gt;&lt;ref-type name="Journal Article"&gt;17&lt;/ref-type&gt;&lt;contributors&gt;&lt;authors&gt;&lt;author&gt;Wang, Liang&lt;/author&gt;&lt;author&gt;Liu, Qinghua&lt;/author&gt;&lt;author&gt;Tan, Xinle&lt;/author&gt;&lt;author&gt;Wang, Ziyi&lt;/author&gt;&lt;author&gt;Wang, Mengmeng&lt;/author&gt;&lt;author&gt;Wise, Michael J.&lt;/author&gt;&lt;author&gt;Li, Chengcheng&lt;/author&gt;&lt;author&gt;Ma, Chao&lt;/author&gt;&lt;author&gt;Li, Enpeng&lt;/author&gt;&lt;author&gt;Deng, Bin&lt;/author&gt;&lt;author&gt;Du, Yan&lt;/author&gt;&lt;author&gt;Tang, Daoquan&lt;/author&gt;&lt;author&gt;Gilbert, Robert G.&lt;/author&gt;&lt;/authors&gt;&lt;/contributors&gt;&lt;titles&gt;&lt;title&gt;Molecular Structure of Glycogen in Escherichia coli&lt;/title&gt;&lt;secondary-title&gt;Biomacromolecules&lt;/secondary-title&gt;&lt;/titles&gt;&lt;periodical&gt;&lt;full-title&gt;Biomacromolecules&lt;/full-title&gt;&lt;/periodical&gt;&lt;pages&gt;2821-2829&lt;/pages&gt;&lt;volume&gt;20&lt;/volume&gt;&lt;number&gt;7&lt;/number&gt;&lt;section&gt;2821&lt;/section&gt;&lt;dates&gt;&lt;year&gt;2019&lt;/year&gt;&lt;/dates&gt;&lt;isbn&gt;1525-7797&amp;#xD;1526-4602&lt;/isbn&gt;&lt;urls&gt;&lt;/urls&gt;&lt;electronic-resource-num&gt;10.1021/acs.biomac.9b00586&lt;/electronic-resource-num&gt;&lt;/record&gt;&lt;/Cite&gt;&lt;/EndNote&gt;</w:instrText>
      </w:r>
      <w:r w:rsidRPr="00BF48D4">
        <w:rPr>
          <w:rFonts w:ascii="Calibri" w:hAnsi="Calibri" w:cs="Calibri"/>
          <w:sz w:val="24"/>
          <w:szCs w:val="24"/>
        </w:rPr>
        <w:fldChar w:fldCharType="separate"/>
      </w:r>
      <w:r w:rsidRPr="00BF48D4">
        <w:rPr>
          <w:rFonts w:ascii="Calibri" w:hAnsi="Calibri" w:cs="Calibri"/>
          <w:noProof/>
          <w:sz w:val="24"/>
          <w:szCs w:val="24"/>
          <w:vertAlign w:val="superscript"/>
        </w:rPr>
        <w:t>1</w:t>
      </w:r>
      <w:r w:rsidRPr="00BF48D4">
        <w:rPr>
          <w:rFonts w:ascii="Calibri" w:hAnsi="Calibri" w:cs="Calibri"/>
          <w:sz w:val="24"/>
          <w:szCs w:val="24"/>
        </w:rPr>
        <w:fldChar w:fldCharType="end"/>
      </w:r>
      <w:r w:rsidRPr="00BF48D4">
        <w:rPr>
          <w:rFonts w:ascii="Calibri" w:hAnsi="Calibri" w:cs="Calibri"/>
          <w:sz w:val="24"/>
          <w:szCs w:val="24"/>
        </w:rPr>
        <w:t>. So far, various techniques have been developed for glycogen extraction, including but not limited to hot water extraction, trichloroacetic acid (TCA) extraction, and hot alkaline (</w:t>
      </w:r>
      <w:r w:rsidRPr="00BF48D4">
        <w:rPr>
          <w:rFonts w:ascii="Calibri" w:eastAsia="SimSun" w:hAnsi="Calibri" w:cs="Calibri"/>
          <w:sz w:val="24"/>
          <w:szCs w:val="24"/>
        </w:rPr>
        <w:t>potassium hydroxide</w:t>
      </w:r>
      <w:r w:rsidRPr="00BF48D4">
        <w:rPr>
          <w:rFonts w:ascii="Calibri" w:hAnsi="Calibri" w:cs="Calibri"/>
          <w:sz w:val="24"/>
          <w:szCs w:val="24"/>
        </w:rPr>
        <w:t>, KOH) extraction</w:t>
      </w:r>
      <w:r w:rsidRPr="00BF48D4">
        <w:rPr>
          <w:rFonts w:ascii="Calibri" w:hAnsi="Calibri" w:cs="Calibri"/>
          <w:sz w:val="24"/>
          <w:szCs w:val="24"/>
        </w:rPr>
        <w:fldChar w:fldCharType="begin"/>
      </w:r>
      <w:r w:rsidRPr="00BF48D4">
        <w:rPr>
          <w:rFonts w:ascii="Calibri" w:hAnsi="Calibri" w:cs="Calibri"/>
          <w:sz w:val="24"/>
          <w:szCs w:val="24"/>
        </w:rPr>
        <w:instrText xml:space="preserve"> ADDIN EN.CITE &lt;EndNote&gt;&lt;Cite&gt;&lt;Author&gt;Wang&lt;/Author&gt;&lt;Year&gt;2020&lt;/Year&gt;&lt;RecNum&gt;7&lt;/RecNum&gt;&lt;DisplayText&gt;&lt;style face="superscript"&gt;6&lt;/style&gt;&lt;/DisplayText&gt;&lt;record&gt;&lt;rec-number&gt;7&lt;/rec-number&gt;&lt;foreign-keys&gt;&lt;key app="EN" db-id="af2wa90x85at2cefxp7vt9tf9fa2f9fpverw" timestamp="1622095380"&gt;7&lt;/key&gt;&lt;/foreign-keys&gt;&lt;ref-type name="Journal Article"&gt;17&lt;/ref-type&gt;&lt;contributors&gt;&lt;authors&gt;&lt;author&gt;Wang, Liang&lt;/author&gt;&lt;author&gt;Wang, Mengmeng&lt;/author&gt;&lt;author&gt;Wise, Michael J.&lt;/author&gt;&lt;author&gt;Liu, Qinghua&lt;/author&gt;&lt;author&gt;Yang, Ting&lt;/author&gt;&lt;author&gt;Zhu, Zuobin&lt;/author&gt;&lt;author&gt;Li, Chengcheng&lt;/author&gt;&lt;author&gt;Tan, Xinle&lt;/author&gt;&lt;author&gt;Tang, Daoquan&lt;/author&gt;&lt;author&gt;Wang, Wei&lt;/author&gt;&lt;/authors&gt;&lt;/contributors&gt;&lt;titles&gt;&lt;title&gt;Recent progress in the structure of glycogen serving as a durable energy reserve in bacteria&lt;/title&gt;&lt;secondary-title&gt;World Journal of Microbiology and Biotechnology&lt;/secondary-title&gt;&lt;/titles&gt;&lt;periodical&gt;&lt;full-title&gt;World Journal of Microbiology and Biotechnology&lt;/full-title&gt;&lt;/periodical&gt;&lt;volume&gt;36&lt;/volume&gt;&lt;number&gt;1&lt;/number&gt;&lt;dates&gt;&lt;year&gt;2020&lt;/year&gt;&lt;/dates&gt;&lt;isbn&gt;0959-3993&amp;#xD;1573-0972&lt;/isbn&gt;&lt;urls&gt;&lt;/urls&gt;&lt;electronic-resource-num&gt;10.1007/s11274-019-2795-6&lt;/electronic-resource-num&gt;&lt;/record&gt;&lt;/Cite&gt;&lt;/EndNote&gt;</w:instrText>
      </w:r>
      <w:r w:rsidRPr="00BF48D4">
        <w:rPr>
          <w:rFonts w:ascii="Calibri" w:hAnsi="Calibri" w:cs="Calibri"/>
          <w:sz w:val="24"/>
          <w:szCs w:val="24"/>
        </w:rPr>
        <w:fldChar w:fldCharType="separate"/>
      </w:r>
      <w:r w:rsidRPr="00BF48D4">
        <w:rPr>
          <w:rFonts w:ascii="Calibri" w:hAnsi="Calibri" w:cs="Calibri"/>
          <w:noProof/>
          <w:sz w:val="24"/>
          <w:szCs w:val="24"/>
          <w:vertAlign w:val="superscript"/>
        </w:rPr>
        <w:t>6</w:t>
      </w:r>
      <w:r w:rsidRPr="00BF48D4">
        <w:rPr>
          <w:rFonts w:ascii="Calibri" w:hAnsi="Calibri" w:cs="Calibri"/>
          <w:sz w:val="24"/>
          <w:szCs w:val="24"/>
        </w:rPr>
        <w:fldChar w:fldCharType="end"/>
      </w:r>
      <w:r w:rsidRPr="00BF48D4">
        <w:rPr>
          <w:rFonts w:ascii="Calibri" w:hAnsi="Calibri" w:cs="Calibri"/>
          <w:sz w:val="24"/>
          <w:szCs w:val="24"/>
        </w:rPr>
        <w:t xml:space="preserve">. In addition, another method that is commonly used for eukaryotic glycogen isolation, the sugar density gradient ultra-centrifugation (SDGU) method, was also reported for bacterial glycogen isolation in </w:t>
      </w:r>
      <w:r w:rsidRPr="00BF48D4">
        <w:rPr>
          <w:rFonts w:ascii="Calibri" w:hAnsi="Calibri" w:cs="Calibri"/>
          <w:i/>
          <w:iCs/>
          <w:sz w:val="24"/>
          <w:szCs w:val="24"/>
        </w:rPr>
        <w:t>Selenomonas ruminantium</w:t>
      </w:r>
      <w:r w:rsidRPr="00BF48D4">
        <w:rPr>
          <w:rFonts w:ascii="Calibri" w:hAnsi="Calibri" w:cs="Calibri"/>
          <w:sz w:val="24"/>
          <w:szCs w:val="24"/>
        </w:rPr>
        <w:t xml:space="preserve"> and </w:t>
      </w:r>
      <w:r w:rsidRPr="00BF48D4">
        <w:rPr>
          <w:rFonts w:ascii="Calibri" w:hAnsi="Calibri" w:cs="Calibri"/>
          <w:i/>
          <w:iCs/>
          <w:sz w:val="24"/>
          <w:szCs w:val="24"/>
        </w:rPr>
        <w:t>Fibrobacter succinogenes</w:t>
      </w:r>
      <w:r w:rsidRPr="00BF48D4">
        <w:rPr>
          <w:rFonts w:ascii="Calibri" w:hAnsi="Calibri" w:cs="Calibri"/>
          <w:sz w:val="24"/>
          <w:szCs w:val="24"/>
        </w:rPr>
        <w:fldChar w:fldCharType="begin"/>
      </w:r>
      <w:r w:rsidRPr="00BF48D4">
        <w:rPr>
          <w:rFonts w:ascii="Calibri" w:hAnsi="Calibri" w:cs="Calibri"/>
          <w:sz w:val="24"/>
          <w:szCs w:val="24"/>
        </w:rPr>
        <w:instrText xml:space="preserve"> ADDIN EN.CITE &lt;EndNote&gt;&lt;Cite&gt;&lt;Author&gt;Kamio&lt;/Author&gt;&lt;Year&gt;1981&lt;/Year&gt;&lt;RecNum&gt;9&lt;/RecNum&gt;&lt;DisplayText&gt;&lt;style face="superscript"&gt;7,8&lt;/style&gt;&lt;/DisplayText&gt;&lt;record&gt;&lt;rec-number&gt;9&lt;/rec-number&gt;&lt;foreign-keys&gt;&lt;key app="EN" db-id="af2wa90x85at2cefxp7vt9tf9fa2f9fpverw" timestamp="1622095824"&gt;9&lt;/key&gt;&lt;/foreign-keys&gt;&lt;ref-type name="Journal Article"&gt;17&lt;/ref-type&gt;&lt;contributors&gt;&lt;authors&gt;&lt;author&gt;Kamio, Yoshiyuki&lt;/author&gt;&lt;author&gt;Terawaki, Yoshiro&lt;/author&gt;&lt;author&gt;Nakajima, Tasuku&lt;/author&gt;&lt;author&gt;Matsuda, Kazuo&lt;/author&gt;&lt;/authors&gt;&lt;/contributors&gt;&lt;titles&gt;&lt;title&gt;Structure of glycogen produced by Selenomonas ruminantium&lt;/title&gt;&lt;secondary-title&gt;Agricultural and Biological Chemistry&lt;/secondary-title&gt;&lt;/titles&gt;&lt;periodical&gt;&lt;full-title&gt;Agricultural and Biological Chemistry&lt;/full-title&gt;&lt;/periodical&gt;&lt;pages&gt;209-216&lt;/pages&gt;&lt;volume&gt;45&lt;/volume&gt;&lt;number&gt;1&lt;/number&gt;&lt;section&gt;209&lt;/section&gt;&lt;dates&gt;&lt;year&gt;1981&lt;/year&gt;&lt;/dates&gt;&lt;isbn&gt;0002-1369&amp;#xD;1881-1280&lt;/isbn&gt;&lt;urls&gt;&lt;/urls&gt;&lt;electronic-resource-num&gt;10.1271/bbb1961.45.209&lt;/electronic-resource-num&gt;&lt;/record&gt;&lt;/Cite&gt;&lt;Cite&gt;&lt;Author&gt;Gong&lt;/Author&gt;&lt;Year&gt;1993&lt;/Year&gt;&lt;RecNum&gt;10&lt;/RecNum&gt;&lt;record&gt;&lt;rec-number&gt;10&lt;/rec-number&gt;&lt;foreign-keys&gt;&lt;key app="EN" db-id="af2wa90x85at2cefxp7vt9tf9fa2f9fpverw" timestamp="1622095867"&gt;10&lt;/key&gt;&lt;/foreign-keys&gt;&lt;ref-type name="Journal Article"&gt;17&lt;/ref-type&gt;&lt;contributors&gt;&lt;authors&gt;&lt;author&gt;Gong, J.&lt;/author&gt;&lt;author&gt;Forsberg, C. W.&lt;/author&gt;&lt;/authors&gt;&lt;/contributors&gt;&lt;titles&gt;&lt;title&gt;Separation of outer and cytoplasmic membranes of Fibrobacter succinogenes and membrane and glycogen granule locations of glycanases and cellobiase&lt;/title&gt;&lt;secondary-title&gt;Journal of Bacteriology&lt;/secondary-title&gt;&lt;/titles&gt;&lt;periodical&gt;&lt;full-title&gt;Journal of Bacteriology&lt;/full-title&gt;&lt;/periodical&gt;&lt;pages&gt;6810-6821&lt;/pages&gt;&lt;volume&gt;175&lt;/volume&gt;&lt;number&gt;21&lt;/number&gt;&lt;section&gt;6810&lt;/section&gt;&lt;dates&gt;&lt;year&gt;1993&lt;/year&gt;&lt;/dates&gt;&lt;isbn&gt;0021-9193&amp;#xD;1098-5530&lt;/isbn&gt;&lt;urls&gt;&lt;/urls&gt;&lt;electronic-resource-num&gt;10.1128/jb.175.21.6810-6821.1993&lt;/electronic-resource-num&gt;&lt;/record&gt;&lt;/Cite&gt;&lt;/EndNote&gt;</w:instrText>
      </w:r>
      <w:r w:rsidRPr="00BF48D4">
        <w:rPr>
          <w:rFonts w:ascii="Calibri" w:hAnsi="Calibri" w:cs="Calibri"/>
          <w:sz w:val="24"/>
          <w:szCs w:val="24"/>
        </w:rPr>
        <w:fldChar w:fldCharType="separate"/>
      </w:r>
      <w:r w:rsidRPr="00BF48D4">
        <w:rPr>
          <w:rFonts w:ascii="Calibri" w:hAnsi="Calibri" w:cs="Calibri"/>
          <w:noProof/>
          <w:sz w:val="24"/>
          <w:szCs w:val="24"/>
          <w:vertAlign w:val="superscript"/>
        </w:rPr>
        <w:t>7,8</w:t>
      </w:r>
      <w:r w:rsidRPr="00BF48D4">
        <w:rPr>
          <w:rFonts w:ascii="Calibri" w:hAnsi="Calibri" w:cs="Calibri"/>
          <w:sz w:val="24"/>
          <w:szCs w:val="24"/>
        </w:rPr>
        <w:fldChar w:fldCharType="end"/>
      </w:r>
      <w:r w:rsidRPr="00BF48D4">
        <w:rPr>
          <w:rFonts w:ascii="Calibri" w:hAnsi="Calibri" w:cs="Calibri"/>
          <w:sz w:val="24"/>
          <w:szCs w:val="24"/>
        </w:rPr>
        <w:t xml:space="preserve">. Although the pros and cons of </w:t>
      </w:r>
      <w:r w:rsidRPr="00BF48D4">
        <w:rPr>
          <w:rFonts w:ascii="Calibri" w:hAnsi="Calibri" w:cs="Calibri"/>
          <w:sz w:val="24"/>
          <w:szCs w:val="24"/>
        </w:rPr>
        <w:lastRenderedPageBreak/>
        <w:t>these methods have been widely discussed in eukaryotic studies</w:t>
      </w:r>
      <w:r w:rsidRPr="00BF48D4">
        <w:rPr>
          <w:rFonts w:ascii="Calibri" w:hAnsi="Calibri" w:cs="Calibri"/>
          <w:sz w:val="24"/>
          <w:szCs w:val="24"/>
        </w:rPr>
        <w:fldChar w:fldCharType="begin">
          <w:fldData xml:space="preserve">PEVuZE5vdGU+PENpdGU+PEF1dGhvcj5Nb2ppYmk8L0F1dGhvcj48WWVhcj4yMDE3PC9ZZWFyPjxS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</w:fldData>
        </w:fldChar>
      </w:r>
      <w:r w:rsidRPr="00BF48D4">
        <w:rPr>
          <w:rFonts w:ascii="Calibri" w:hAnsi="Calibri" w:cs="Calibri"/>
          <w:sz w:val="24"/>
          <w:szCs w:val="24"/>
        </w:rPr>
        <w:instrText xml:space="preserve"> ADDIN EN.CITE </w:instrText>
      </w:r>
      <w:r w:rsidRPr="00BF48D4">
        <w:rPr>
          <w:rFonts w:ascii="Calibri" w:hAnsi="Calibri" w:cs="Calibri"/>
          <w:sz w:val="24"/>
          <w:szCs w:val="24"/>
        </w:rPr>
        <w:fldChar w:fldCharType="begin">
          <w:fldData xml:space="preserve">PEVuZE5vdGU+PENpdGU+PEF1dGhvcj5Nb2ppYmk8L0F1dGhvcj48WWVhcj4yMDE3PC9ZZWFyPjxS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</w:fldData>
        </w:fldChar>
      </w:r>
      <w:r w:rsidRPr="00BF48D4">
        <w:rPr>
          <w:rFonts w:ascii="Calibri" w:hAnsi="Calibri" w:cs="Calibri"/>
          <w:sz w:val="24"/>
          <w:szCs w:val="24"/>
        </w:rPr>
        <w:instrText xml:space="preserve"> ADDIN EN.CITE.DATA </w:instrText>
      </w:r>
      <w:r w:rsidRPr="00BF48D4">
        <w:rPr>
          <w:rFonts w:ascii="Calibri" w:hAnsi="Calibri" w:cs="Calibri"/>
          <w:sz w:val="24"/>
          <w:szCs w:val="24"/>
        </w:rPr>
      </w:r>
      <w:r w:rsidRPr="00BF48D4">
        <w:rPr>
          <w:rFonts w:ascii="Calibri" w:hAnsi="Calibri" w:cs="Calibri"/>
          <w:sz w:val="24"/>
          <w:szCs w:val="24"/>
        </w:rPr>
        <w:fldChar w:fldCharType="end"/>
      </w:r>
      <w:r w:rsidRPr="00BF48D4">
        <w:rPr>
          <w:rFonts w:ascii="Calibri" w:hAnsi="Calibri" w:cs="Calibri"/>
          <w:sz w:val="24"/>
          <w:szCs w:val="24"/>
        </w:rPr>
      </w:r>
      <w:r w:rsidRPr="00BF48D4">
        <w:rPr>
          <w:rFonts w:ascii="Calibri" w:hAnsi="Calibri" w:cs="Calibri"/>
          <w:sz w:val="24"/>
          <w:szCs w:val="24"/>
        </w:rPr>
        <w:fldChar w:fldCharType="separate"/>
      </w:r>
      <w:r w:rsidRPr="00BF48D4">
        <w:rPr>
          <w:rFonts w:ascii="Calibri" w:hAnsi="Calibri" w:cs="Calibri"/>
          <w:noProof/>
          <w:sz w:val="24"/>
          <w:szCs w:val="24"/>
          <w:vertAlign w:val="superscript"/>
        </w:rPr>
        <w:t>9,10</w:t>
      </w:r>
      <w:r w:rsidRPr="00BF48D4">
        <w:rPr>
          <w:rFonts w:ascii="Calibri" w:hAnsi="Calibri" w:cs="Calibri"/>
          <w:sz w:val="24"/>
          <w:szCs w:val="24"/>
        </w:rPr>
        <w:fldChar w:fldCharType="end"/>
      </w:r>
      <w:r w:rsidRPr="00BF48D4">
        <w:rPr>
          <w:rFonts w:ascii="Calibri" w:hAnsi="Calibri" w:cs="Calibri"/>
          <w:sz w:val="24"/>
          <w:szCs w:val="24"/>
        </w:rPr>
        <w:t xml:space="preserve">, there are rarely comparative studies of glycogen fine structures isolated </w:t>
      </w:r>
      <w:r w:rsidRPr="008522FE">
        <w:rPr>
          <w:rFonts w:ascii="Calibri" w:hAnsi="Calibri" w:cs="Calibri"/>
          <w:i/>
          <w:iCs/>
          <w:sz w:val="24"/>
          <w:szCs w:val="24"/>
        </w:rPr>
        <w:t>via</w:t>
      </w:r>
      <w:r w:rsidRPr="00BF48D4">
        <w:rPr>
          <w:rFonts w:ascii="Calibri" w:hAnsi="Calibri" w:cs="Calibri"/>
          <w:sz w:val="24"/>
          <w:szCs w:val="24"/>
        </w:rPr>
        <w:t xml:space="preserve"> different extraction methods in bacteria from the perspective of glycogen particle structures.</w:t>
      </w:r>
    </w:p>
    <w:p w14:paraId="7447A5DC" w14:textId="77777777" w:rsidR="0071275E" w:rsidRPr="00BF48D4" w:rsidRDefault="0071275E" w:rsidP="00D92C23">
      <w:pPr>
        <w:rPr>
          <w:rFonts w:ascii="Calibri" w:hAnsi="Calibri" w:cs="Calibri"/>
          <w:sz w:val="24"/>
          <w:szCs w:val="24"/>
        </w:rPr>
      </w:pPr>
    </w:p>
    <w:p w14:paraId="7BB2D87D" w14:textId="474F621D" w:rsidR="0071275E" w:rsidRPr="00BF48D4" w:rsidRDefault="0071275E" w:rsidP="00D92C23">
      <w:pPr>
        <w:rPr>
          <w:rFonts w:ascii="Calibri" w:hAnsi="Calibri" w:cs="Calibri"/>
          <w:sz w:val="24"/>
          <w:szCs w:val="24"/>
        </w:rPr>
      </w:pPr>
      <w:r w:rsidRPr="00BF48D4">
        <w:rPr>
          <w:rFonts w:ascii="Calibri" w:hAnsi="Calibri" w:cs="Calibri"/>
          <w:sz w:val="24"/>
          <w:szCs w:val="24"/>
        </w:rPr>
        <w:t>In this study, th</w:t>
      </w:r>
      <w:r w:rsidR="00D92C23">
        <w:rPr>
          <w:rFonts w:ascii="Calibri" w:hAnsi="Calibri" w:cs="Calibri"/>
          <w:sz w:val="24"/>
          <w:szCs w:val="24"/>
        </w:rPr>
        <w:t>is</w:t>
      </w:r>
      <w:r w:rsidRPr="00BF48D4">
        <w:rPr>
          <w:rFonts w:ascii="Calibri" w:hAnsi="Calibri" w:cs="Calibri"/>
          <w:sz w:val="24"/>
          <w:szCs w:val="24"/>
        </w:rPr>
        <w:t xml:space="preserve"> issue </w:t>
      </w:r>
      <w:r w:rsidR="00531ADE">
        <w:rPr>
          <w:rFonts w:ascii="Calibri" w:hAnsi="Calibri" w:cs="Calibri"/>
          <w:sz w:val="24"/>
          <w:szCs w:val="24"/>
        </w:rPr>
        <w:t xml:space="preserve">has been addressed </w:t>
      </w:r>
      <w:r w:rsidRPr="00BF48D4">
        <w:rPr>
          <w:rFonts w:ascii="Calibri" w:hAnsi="Calibri" w:cs="Calibri"/>
          <w:sz w:val="24"/>
          <w:szCs w:val="24"/>
        </w:rPr>
        <w:t xml:space="preserve">by using </w:t>
      </w:r>
      <w:r w:rsidRPr="00BF48D4">
        <w:rPr>
          <w:rFonts w:ascii="Calibri" w:hAnsi="Calibri" w:cs="Calibri"/>
          <w:i/>
          <w:iCs/>
          <w:sz w:val="24"/>
          <w:szCs w:val="24"/>
        </w:rPr>
        <w:t>Escherichia coli</w:t>
      </w:r>
      <w:r w:rsidRPr="00BF48D4">
        <w:rPr>
          <w:rFonts w:ascii="Calibri" w:hAnsi="Calibri" w:cs="Calibri"/>
          <w:sz w:val="24"/>
          <w:szCs w:val="24"/>
        </w:rPr>
        <w:t xml:space="preserve"> BL21(DE3) as the model organism. A total of four glycogen extraction methods were compared, namely, TCA-precipitated hot water extraction (TCA-HW), TCA-precipitated cold-water extraction (TCA-CW), hot 30% KOH solution extraction (KOH-HW), and cold-water extraction using sucrose density gradient ultracentrifugation (SDGU-CW). Glycogen particle size distribution was then measured </w:t>
      </w:r>
      <w:r w:rsidRPr="00531ADE">
        <w:rPr>
          <w:rFonts w:ascii="Calibri" w:hAnsi="Calibri" w:cs="Calibri"/>
          <w:i/>
          <w:iCs/>
          <w:sz w:val="24"/>
          <w:szCs w:val="24"/>
        </w:rPr>
        <w:t>via</w:t>
      </w:r>
      <w:r w:rsidRPr="00BF48D4">
        <w:rPr>
          <w:rFonts w:ascii="Calibri" w:hAnsi="Calibri" w:cs="Calibri"/>
          <w:sz w:val="24"/>
          <w:szCs w:val="24"/>
        </w:rPr>
        <w:t xml:space="preserve"> size exclusion chromatography (SEC) while chain-length distribution was detected </w:t>
      </w:r>
      <w:r w:rsidRPr="00531ADE">
        <w:rPr>
          <w:rFonts w:ascii="Calibri" w:hAnsi="Calibri" w:cs="Calibri"/>
          <w:i/>
          <w:iCs/>
          <w:sz w:val="24"/>
          <w:szCs w:val="24"/>
        </w:rPr>
        <w:t>via</w:t>
      </w:r>
      <w:r w:rsidRPr="00BF48D4">
        <w:rPr>
          <w:rFonts w:ascii="Calibri" w:hAnsi="Calibri" w:cs="Calibri"/>
          <w:sz w:val="24"/>
          <w:szCs w:val="24"/>
        </w:rPr>
        <w:t xml:space="preserve"> fluorophore-assisted carbohydrate electrophoresis (FACE), both of which were used for assessing the quality of extraction methods. In addition, the stability and fragility of bacterial glycogen α particles were also compared among the various extraction methods by comparing particle size distribution before and after treating with the commonly used chaotropic agent, dimethyl sulfoxide (DMSO). The detailed procedures for glycogen extraction and structural characterization are presented below. In summary, the SDGU-CW method has the best overall effect in terms of glycogen structural integrity and is, therefore, recommended for bacterial glycogen extraction in future relevant studies.</w:t>
      </w:r>
    </w:p>
    <w:p w14:paraId="505F1AA9" w14:textId="77777777" w:rsidR="008949A1" w:rsidRPr="00BF48D4" w:rsidRDefault="008949A1" w:rsidP="00D92C23">
      <w:pPr>
        <w:rPr>
          <w:rFonts w:cstheme="minorHAnsi"/>
          <w:sz w:val="24"/>
          <w:szCs w:val="24"/>
        </w:rPr>
      </w:pPr>
    </w:p>
    <w:p w14:paraId="781748BD" w14:textId="32FC942F" w:rsidR="004F7DE2" w:rsidRPr="00BF48D4" w:rsidRDefault="00643CD6" w:rsidP="00D92C23">
      <w:pPr>
        <w:rPr>
          <w:rFonts w:cstheme="minorHAnsi"/>
          <w:b/>
          <w:bCs/>
          <w:sz w:val="24"/>
          <w:szCs w:val="24"/>
        </w:rPr>
      </w:pPr>
      <w:r w:rsidRPr="00BF48D4">
        <w:rPr>
          <w:rFonts w:cstheme="minorHAnsi"/>
          <w:b/>
          <w:bCs/>
          <w:sz w:val="24"/>
          <w:szCs w:val="24"/>
        </w:rPr>
        <w:t>PROTOCOL</w:t>
      </w:r>
    </w:p>
    <w:p w14:paraId="1ECDA758" w14:textId="77777777" w:rsidR="003319D5" w:rsidRPr="00BF48D4" w:rsidRDefault="003319D5" w:rsidP="00D92C23">
      <w:pPr>
        <w:rPr>
          <w:rFonts w:cstheme="minorHAnsi"/>
          <w:b/>
          <w:bCs/>
          <w:sz w:val="24"/>
          <w:szCs w:val="24"/>
        </w:rPr>
      </w:pPr>
    </w:p>
    <w:p w14:paraId="6E9D8770" w14:textId="74E93789" w:rsidR="00D02DFA" w:rsidRPr="00BF48D4" w:rsidRDefault="0003755E" w:rsidP="00D92C23">
      <w:pPr>
        <w:pStyle w:val="ListParagraph"/>
        <w:numPr>
          <w:ilvl w:val="0"/>
          <w:numId w:val="16"/>
        </w:numPr>
        <w:ind w:left="0" w:firstLineChars="0" w:firstLine="0"/>
        <w:rPr>
          <w:rFonts w:cstheme="minorHAnsi"/>
          <w:b/>
          <w:bCs/>
          <w:sz w:val="24"/>
          <w:szCs w:val="24"/>
          <w:highlight w:val="yellow"/>
        </w:rPr>
      </w:pPr>
      <w:r w:rsidRPr="00BF48D4">
        <w:rPr>
          <w:rFonts w:cstheme="minorHAnsi"/>
          <w:b/>
          <w:bCs/>
          <w:sz w:val="24"/>
          <w:szCs w:val="24"/>
          <w:highlight w:val="yellow"/>
        </w:rPr>
        <w:t xml:space="preserve">Bacteria </w:t>
      </w:r>
      <w:r w:rsidR="004057ED" w:rsidRPr="00BF48D4">
        <w:rPr>
          <w:rFonts w:cstheme="minorHAnsi"/>
          <w:b/>
          <w:bCs/>
          <w:sz w:val="24"/>
          <w:szCs w:val="24"/>
          <w:highlight w:val="yellow"/>
        </w:rPr>
        <w:t xml:space="preserve">culture and </w:t>
      </w:r>
      <w:r w:rsidRPr="00BF48D4">
        <w:rPr>
          <w:rFonts w:cstheme="minorHAnsi"/>
          <w:b/>
          <w:bCs/>
          <w:sz w:val="24"/>
          <w:szCs w:val="24"/>
          <w:highlight w:val="yellow"/>
        </w:rPr>
        <w:t>collection</w:t>
      </w:r>
    </w:p>
    <w:p w14:paraId="32048B84" w14:textId="77777777" w:rsidR="00DE78D2" w:rsidRPr="00BF48D4" w:rsidRDefault="00DE78D2" w:rsidP="00D92C23">
      <w:pPr>
        <w:pStyle w:val="ListParagraph"/>
        <w:ind w:firstLineChars="0" w:firstLine="0"/>
        <w:rPr>
          <w:rFonts w:cstheme="minorHAnsi"/>
          <w:b/>
          <w:bCs/>
          <w:sz w:val="24"/>
          <w:szCs w:val="24"/>
          <w:highlight w:val="yellow"/>
        </w:rPr>
      </w:pPr>
    </w:p>
    <w:p w14:paraId="3881F61A" w14:textId="540B42CB" w:rsidR="00E7785C" w:rsidRPr="00BF48D4" w:rsidRDefault="00B65312" w:rsidP="00D92C23">
      <w:pPr>
        <w:pStyle w:val="ListParagraph"/>
        <w:numPr>
          <w:ilvl w:val="1"/>
          <w:numId w:val="16"/>
        </w:numPr>
        <w:ind w:left="0" w:firstLineChars="0" w:firstLine="0"/>
        <w:rPr>
          <w:rFonts w:cstheme="minorHAnsi"/>
          <w:sz w:val="24"/>
          <w:szCs w:val="24"/>
          <w:highlight w:val="yellow"/>
        </w:rPr>
      </w:pPr>
      <w:r w:rsidRPr="00BF48D4">
        <w:rPr>
          <w:rFonts w:cstheme="minorHAnsi"/>
          <w:sz w:val="24"/>
          <w:szCs w:val="24"/>
          <w:highlight w:val="yellow"/>
        </w:rPr>
        <w:t>R</w:t>
      </w:r>
      <w:r w:rsidR="00404374" w:rsidRPr="00BF48D4">
        <w:rPr>
          <w:rFonts w:cstheme="minorHAnsi"/>
          <w:sz w:val="24"/>
          <w:szCs w:val="24"/>
          <w:highlight w:val="yellow"/>
        </w:rPr>
        <w:t>esuscitate</w:t>
      </w:r>
      <w:r w:rsidRPr="00BF48D4">
        <w:rPr>
          <w:rFonts w:cstheme="minorHAnsi"/>
          <w:sz w:val="24"/>
          <w:szCs w:val="24"/>
          <w:highlight w:val="yellow"/>
        </w:rPr>
        <w:t xml:space="preserve"> </w:t>
      </w:r>
      <w:r w:rsidRPr="00BF48D4">
        <w:rPr>
          <w:rFonts w:cstheme="minorHAnsi"/>
          <w:i/>
          <w:iCs/>
          <w:sz w:val="24"/>
          <w:szCs w:val="24"/>
          <w:highlight w:val="yellow"/>
        </w:rPr>
        <w:t>E. coli</w:t>
      </w:r>
      <w:r w:rsidRPr="00BF48D4">
        <w:rPr>
          <w:rFonts w:cstheme="minorHAnsi"/>
          <w:sz w:val="24"/>
          <w:szCs w:val="24"/>
          <w:highlight w:val="yellow"/>
        </w:rPr>
        <w:t xml:space="preserve"> BL21(DE3) </w:t>
      </w:r>
      <w:r w:rsidR="00D02DFA" w:rsidRPr="00BF48D4">
        <w:rPr>
          <w:rFonts w:cstheme="minorHAnsi"/>
          <w:sz w:val="24"/>
          <w:szCs w:val="24"/>
          <w:highlight w:val="yellow"/>
        </w:rPr>
        <w:t>from bacterial glycerol stock (-80</w:t>
      </w:r>
      <w:r w:rsidR="00404374" w:rsidRPr="00BF48D4">
        <w:rPr>
          <w:rFonts w:cstheme="minorHAnsi"/>
          <w:sz w:val="24"/>
          <w:szCs w:val="24"/>
          <w:highlight w:val="yellow"/>
        </w:rPr>
        <w:t xml:space="preserve"> </w:t>
      </w:r>
      <w:r w:rsidR="00CD243B" w:rsidRPr="00BF48D4">
        <w:rPr>
          <w:rFonts w:cstheme="minorHAnsi"/>
          <w:sz w:val="24"/>
          <w:szCs w:val="24"/>
          <w:highlight w:val="yellow"/>
        </w:rPr>
        <w:t>°C</w:t>
      </w:r>
      <w:r w:rsidR="00D02DFA" w:rsidRPr="00BF48D4">
        <w:rPr>
          <w:rFonts w:cstheme="minorHAnsi"/>
          <w:sz w:val="24"/>
          <w:szCs w:val="24"/>
          <w:highlight w:val="yellow"/>
        </w:rPr>
        <w:t>)</w:t>
      </w:r>
      <w:r w:rsidR="0003755E" w:rsidRPr="00BF48D4">
        <w:rPr>
          <w:rFonts w:cstheme="minorHAnsi"/>
          <w:sz w:val="24"/>
          <w:szCs w:val="24"/>
          <w:highlight w:val="yellow"/>
        </w:rPr>
        <w:t xml:space="preserve"> </w:t>
      </w:r>
      <w:r w:rsidR="00D02DFA" w:rsidRPr="00BF48D4">
        <w:rPr>
          <w:rFonts w:cstheme="minorHAnsi"/>
          <w:sz w:val="24"/>
          <w:szCs w:val="24"/>
          <w:highlight w:val="yellow"/>
        </w:rPr>
        <w:t xml:space="preserve">by inoculating sterile </w:t>
      </w:r>
      <w:r w:rsidR="0003755E" w:rsidRPr="00BF48D4">
        <w:rPr>
          <w:rFonts w:cstheme="minorHAnsi"/>
          <w:sz w:val="24"/>
          <w:szCs w:val="24"/>
          <w:highlight w:val="yellow"/>
        </w:rPr>
        <w:t xml:space="preserve">LB </w:t>
      </w:r>
      <w:r w:rsidR="00D02DFA" w:rsidRPr="00BF48D4">
        <w:rPr>
          <w:rFonts w:cstheme="minorHAnsi"/>
          <w:sz w:val="24"/>
          <w:szCs w:val="24"/>
          <w:highlight w:val="yellow"/>
        </w:rPr>
        <w:t>agar</w:t>
      </w:r>
      <w:r w:rsidR="00B80342" w:rsidRPr="00BF48D4">
        <w:rPr>
          <w:rFonts w:cstheme="minorHAnsi"/>
          <w:sz w:val="24"/>
          <w:szCs w:val="24"/>
          <w:highlight w:val="yellow"/>
        </w:rPr>
        <w:t xml:space="preserve"> plate</w:t>
      </w:r>
      <w:r w:rsidR="00D02DFA" w:rsidRPr="00BF48D4">
        <w:rPr>
          <w:rFonts w:cstheme="minorHAnsi"/>
          <w:sz w:val="24"/>
          <w:szCs w:val="24"/>
          <w:highlight w:val="yellow"/>
        </w:rPr>
        <w:t xml:space="preserve"> </w:t>
      </w:r>
      <w:r w:rsidR="00EC2F3F" w:rsidRPr="00BF48D4">
        <w:rPr>
          <w:rFonts w:cstheme="minorHAnsi"/>
          <w:sz w:val="24"/>
          <w:szCs w:val="24"/>
          <w:highlight w:val="yellow"/>
        </w:rPr>
        <w:t>(</w:t>
      </w:r>
      <w:r w:rsidR="00404434" w:rsidRPr="00BF48D4">
        <w:rPr>
          <w:rFonts w:cstheme="minorHAnsi"/>
          <w:sz w:val="24"/>
          <w:szCs w:val="24"/>
          <w:highlight w:val="yellow"/>
        </w:rPr>
        <w:t xml:space="preserve">10 g/L </w:t>
      </w:r>
      <w:r w:rsidR="008140E5" w:rsidRPr="00BF48D4">
        <w:rPr>
          <w:rFonts w:cstheme="minorHAnsi"/>
          <w:sz w:val="24"/>
          <w:szCs w:val="24"/>
          <w:highlight w:val="yellow"/>
        </w:rPr>
        <w:t>t</w:t>
      </w:r>
      <w:r w:rsidR="00EC2F3F" w:rsidRPr="00BF48D4">
        <w:rPr>
          <w:rFonts w:cstheme="minorHAnsi"/>
          <w:sz w:val="24"/>
          <w:szCs w:val="24"/>
          <w:highlight w:val="yellow"/>
        </w:rPr>
        <w:t>ryptone,</w:t>
      </w:r>
      <w:r w:rsidR="00EC2F3F" w:rsidRPr="00BF48D4">
        <w:rPr>
          <w:rFonts w:cstheme="minorHAnsi"/>
          <w:highlight w:val="yellow"/>
        </w:rPr>
        <w:t xml:space="preserve"> </w:t>
      </w:r>
      <w:r w:rsidR="00404434" w:rsidRPr="00BF48D4">
        <w:rPr>
          <w:rFonts w:cstheme="minorHAnsi"/>
          <w:sz w:val="24"/>
          <w:szCs w:val="24"/>
          <w:highlight w:val="yellow"/>
        </w:rPr>
        <w:t xml:space="preserve">5 g/L </w:t>
      </w:r>
      <w:r w:rsidR="008140E5" w:rsidRPr="00BF48D4">
        <w:rPr>
          <w:rFonts w:cstheme="minorHAnsi"/>
          <w:sz w:val="24"/>
          <w:szCs w:val="24"/>
          <w:highlight w:val="yellow"/>
        </w:rPr>
        <w:t xml:space="preserve">yeast </w:t>
      </w:r>
      <w:r w:rsidR="00404434">
        <w:rPr>
          <w:rFonts w:cstheme="minorHAnsi"/>
          <w:sz w:val="24"/>
          <w:szCs w:val="24"/>
          <w:highlight w:val="yellow"/>
        </w:rPr>
        <w:t>e</w:t>
      </w:r>
      <w:r w:rsidR="00EC2F3F" w:rsidRPr="00BF48D4">
        <w:rPr>
          <w:rFonts w:cstheme="minorHAnsi"/>
          <w:sz w:val="24"/>
          <w:szCs w:val="24"/>
          <w:highlight w:val="yellow"/>
        </w:rPr>
        <w:t xml:space="preserve">xtract, </w:t>
      </w:r>
      <w:r w:rsidR="00404434" w:rsidRPr="00BF48D4">
        <w:rPr>
          <w:rFonts w:cstheme="minorHAnsi"/>
          <w:sz w:val="24"/>
          <w:szCs w:val="24"/>
          <w:highlight w:val="yellow"/>
        </w:rPr>
        <w:t xml:space="preserve">10 g/L </w:t>
      </w:r>
      <w:r w:rsidR="00EC2F3F" w:rsidRPr="00BF48D4">
        <w:rPr>
          <w:rFonts w:cstheme="minorHAnsi"/>
          <w:sz w:val="24"/>
          <w:szCs w:val="24"/>
          <w:highlight w:val="yellow"/>
        </w:rPr>
        <w:t xml:space="preserve">NaCl, </w:t>
      </w:r>
      <w:r w:rsidR="00D92C23">
        <w:rPr>
          <w:rFonts w:cstheme="minorHAnsi"/>
          <w:sz w:val="24"/>
          <w:szCs w:val="24"/>
          <w:highlight w:val="yellow"/>
        </w:rPr>
        <w:t xml:space="preserve">and </w:t>
      </w:r>
      <w:r w:rsidR="00404434" w:rsidRPr="00BF48D4">
        <w:rPr>
          <w:rFonts w:cstheme="minorHAnsi"/>
          <w:sz w:val="24"/>
          <w:szCs w:val="24"/>
          <w:highlight w:val="yellow"/>
        </w:rPr>
        <w:t xml:space="preserve">15 g/L </w:t>
      </w:r>
      <w:r w:rsidR="008140E5" w:rsidRPr="00BF48D4">
        <w:rPr>
          <w:rFonts w:cstheme="minorHAnsi"/>
          <w:sz w:val="24"/>
          <w:szCs w:val="24"/>
          <w:highlight w:val="yellow"/>
        </w:rPr>
        <w:t>agar</w:t>
      </w:r>
      <w:r w:rsidR="00EC2F3F" w:rsidRPr="00BF48D4">
        <w:rPr>
          <w:rFonts w:cstheme="minorHAnsi"/>
          <w:sz w:val="24"/>
          <w:szCs w:val="24"/>
          <w:highlight w:val="yellow"/>
        </w:rPr>
        <w:t>)</w:t>
      </w:r>
      <w:r w:rsidR="008140E5" w:rsidRPr="00BF48D4">
        <w:rPr>
          <w:rFonts w:cstheme="minorHAnsi"/>
          <w:sz w:val="24"/>
          <w:szCs w:val="24"/>
          <w:highlight w:val="yellow"/>
        </w:rPr>
        <w:t>.</w:t>
      </w:r>
      <w:r w:rsidR="003513CC" w:rsidRPr="00BF48D4">
        <w:rPr>
          <w:rFonts w:cstheme="minorHAnsi"/>
          <w:sz w:val="24"/>
          <w:szCs w:val="24"/>
          <w:highlight w:val="yellow"/>
        </w:rPr>
        <w:t xml:space="preserve"> </w:t>
      </w:r>
      <w:r w:rsidR="008140E5" w:rsidRPr="00BF48D4">
        <w:rPr>
          <w:rFonts w:cstheme="minorHAnsi"/>
          <w:sz w:val="24"/>
          <w:szCs w:val="24"/>
          <w:highlight w:val="yellow"/>
        </w:rPr>
        <w:t>Put the plate into</w:t>
      </w:r>
      <w:r w:rsidR="00E7785C" w:rsidRPr="00BF48D4">
        <w:rPr>
          <w:rFonts w:cstheme="minorHAnsi"/>
          <w:sz w:val="24"/>
          <w:szCs w:val="24"/>
          <w:highlight w:val="yellow"/>
        </w:rPr>
        <w:t xml:space="preserve"> a standard</w:t>
      </w:r>
      <w:r w:rsidR="0003755E" w:rsidRPr="00BF48D4">
        <w:rPr>
          <w:rFonts w:cstheme="minorHAnsi"/>
          <w:sz w:val="24"/>
          <w:szCs w:val="24"/>
          <w:highlight w:val="yellow"/>
        </w:rPr>
        <w:t xml:space="preserve"> incubator</w:t>
      </w:r>
      <w:r w:rsidR="003513CC" w:rsidRPr="00BF48D4">
        <w:rPr>
          <w:rFonts w:cstheme="minorHAnsi"/>
          <w:sz w:val="24"/>
          <w:szCs w:val="24"/>
          <w:highlight w:val="yellow"/>
        </w:rPr>
        <w:t xml:space="preserve"> and</w:t>
      </w:r>
      <w:r w:rsidR="0003755E" w:rsidRPr="00BF48D4">
        <w:rPr>
          <w:rFonts w:cstheme="minorHAnsi"/>
          <w:sz w:val="24"/>
          <w:szCs w:val="24"/>
          <w:highlight w:val="yellow"/>
        </w:rPr>
        <w:t xml:space="preserve"> cultivate</w:t>
      </w:r>
      <w:r w:rsidR="00304CB0" w:rsidRPr="00BF48D4">
        <w:rPr>
          <w:rFonts w:cstheme="minorHAnsi"/>
          <w:sz w:val="24"/>
          <w:szCs w:val="24"/>
          <w:highlight w:val="yellow"/>
        </w:rPr>
        <w:t xml:space="preserve"> overnight</w:t>
      </w:r>
      <w:r w:rsidR="0003755E" w:rsidRPr="00BF48D4">
        <w:rPr>
          <w:rFonts w:cstheme="minorHAnsi"/>
          <w:sz w:val="24"/>
          <w:szCs w:val="24"/>
          <w:highlight w:val="yellow"/>
        </w:rPr>
        <w:t xml:space="preserve"> at 37 </w:t>
      </w:r>
      <w:r w:rsidR="00CD243B" w:rsidRPr="00BF48D4">
        <w:rPr>
          <w:rFonts w:cstheme="minorHAnsi"/>
          <w:sz w:val="24"/>
          <w:szCs w:val="24"/>
          <w:highlight w:val="yellow"/>
        </w:rPr>
        <w:t>°C</w:t>
      </w:r>
      <w:r w:rsidR="00304CB0" w:rsidRPr="00BF48D4">
        <w:rPr>
          <w:rFonts w:cstheme="minorHAnsi"/>
          <w:sz w:val="24"/>
          <w:szCs w:val="24"/>
          <w:highlight w:val="yellow"/>
        </w:rPr>
        <w:t>.</w:t>
      </w:r>
    </w:p>
    <w:p w14:paraId="260FA9F5" w14:textId="77777777" w:rsidR="00DC11AB" w:rsidRPr="00BF48D4" w:rsidRDefault="00DC11AB" w:rsidP="00D92C23">
      <w:pPr>
        <w:rPr>
          <w:rFonts w:cstheme="minorHAnsi"/>
          <w:sz w:val="24"/>
          <w:szCs w:val="24"/>
          <w:highlight w:val="yellow"/>
        </w:rPr>
      </w:pPr>
    </w:p>
    <w:p w14:paraId="782A1C52" w14:textId="1B2E4AE2" w:rsidR="00E7785C" w:rsidRPr="00BF48D4" w:rsidRDefault="00B65312" w:rsidP="00D92C23">
      <w:pPr>
        <w:pStyle w:val="ListParagraph"/>
        <w:numPr>
          <w:ilvl w:val="1"/>
          <w:numId w:val="16"/>
        </w:numPr>
        <w:ind w:left="0" w:firstLineChars="0" w:firstLine="0"/>
        <w:rPr>
          <w:rFonts w:cstheme="minorHAnsi"/>
          <w:sz w:val="24"/>
          <w:szCs w:val="24"/>
          <w:highlight w:val="yellow"/>
        </w:rPr>
      </w:pPr>
      <w:r w:rsidRPr="00BF48D4">
        <w:rPr>
          <w:rFonts w:cstheme="minorHAnsi"/>
          <w:sz w:val="24"/>
          <w:szCs w:val="24"/>
          <w:highlight w:val="yellow"/>
        </w:rPr>
        <w:t>P</w:t>
      </w:r>
      <w:r w:rsidR="00404374" w:rsidRPr="00BF48D4">
        <w:rPr>
          <w:rFonts w:cstheme="minorHAnsi"/>
          <w:sz w:val="24"/>
          <w:szCs w:val="24"/>
          <w:highlight w:val="yellow"/>
        </w:rPr>
        <w:t>ick</w:t>
      </w:r>
      <w:r w:rsidR="008140E5" w:rsidRPr="00BF48D4">
        <w:rPr>
          <w:rFonts w:cstheme="minorHAnsi"/>
          <w:sz w:val="24"/>
          <w:szCs w:val="24"/>
          <w:highlight w:val="yellow"/>
        </w:rPr>
        <w:t xml:space="preserve"> </w:t>
      </w:r>
      <w:r w:rsidR="00404374" w:rsidRPr="00BF48D4">
        <w:rPr>
          <w:rFonts w:cstheme="minorHAnsi"/>
          <w:sz w:val="24"/>
          <w:szCs w:val="24"/>
          <w:highlight w:val="yellow"/>
        </w:rPr>
        <w:t>up</w:t>
      </w:r>
      <w:r w:rsidRPr="00BF48D4">
        <w:rPr>
          <w:rFonts w:cstheme="minorHAnsi"/>
          <w:sz w:val="24"/>
          <w:szCs w:val="24"/>
          <w:highlight w:val="yellow"/>
        </w:rPr>
        <w:t xml:space="preserve"> a single colony </w:t>
      </w:r>
      <w:r w:rsidR="008140E5" w:rsidRPr="00BF48D4">
        <w:rPr>
          <w:rFonts w:cstheme="minorHAnsi"/>
          <w:sz w:val="24"/>
          <w:szCs w:val="24"/>
          <w:highlight w:val="yellow"/>
        </w:rPr>
        <w:t>and</w:t>
      </w:r>
      <w:r w:rsidR="00404374" w:rsidRPr="00BF48D4">
        <w:rPr>
          <w:rFonts w:cstheme="minorHAnsi"/>
          <w:sz w:val="24"/>
          <w:szCs w:val="24"/>
          <w:highlight w:val="yellow"/>
        </w:rPr>
        <w:t xml:space="preserve"> </w:t>
      </w:r>
      <w:r w:rsidR="00E7785C" w:rsidRPr="00BF48D4">
        <w:rPr>
          <w:rFonts w:cstheme="minorHAnsi"/>
          <w:sz w:val="24"/>
          <w:szCs w:val="24"/>
          <w:highlight w:val="yellow"/>
        </w:rPr>
        <w:t>inoculate</w:t>
      </w:r>
      <w:r w:rsidRPr="00BF48D4">
        <w:rPr>
          <w:rFonts w:cstheme="minorHAnsi"/>
          <w:sz w:val="24"/>
          <w:szCs w:val="24"/>
          <w:highlight w:val="yellow"/>
        </w:rPr>
        <w:t xml:space="preserve"> it</w:t>
      </w:r>
      <w:r w:rsidR="00E7785C" w:rsidRPr="00BF48D4">
        <w:rPr>
          <w:rFonts w:cstheme="minorHAnsi"/>
          <w:sz w:val="24"/>
          <w:szCs w:val="24"/>
          <w:highlight w:val="yellow"/>
        </w:rPr>
        <w:t xml:space="preserve"> </w:t>
      </w:r>
      <w:r w:rsidR="0003755E" w:rsidRPr="00BF48D4">
        <w:rPr>
          <w:rFonts w:cstheme="minorHAnsi"/>
          <w:sz w:val="24"/>
          <w:szCs w:val="24"/>
          <w:highlight w:val="yellow"/>
        </w:rPr>
        <w:t>in</w:t>
      </w:r>
      <w:r w:rsidR="00E7785C" w:rsidRPr="00BF48D4">
        <w:rPr>
          <w:rFonts w:cstheme="minorHAnsi"/>
          <w:sz w:val="24"/>
          <w:szCs w:val="24"/>
          <w:highlight w:val="yellow"/>
        </w:rPr>
        <w:t>to</w:t>
      </w:r>
      <w:r w:rsidR="0003755E" w:rsidRPr="00BF48D4">
        <w:rPr>
          <w:rFonts w:cstheme="minorHAnsi"/>
          <w:sz w:val="24"/>
          <w:szCs w:val="24"/>
          <w:highlight w:val="yellow"/>
        </w:rPr>
        <w:t xml:space="preserve"> </w:t>
      </w:r>
      <w:r w:rsidR="00ED6CCC" w:rsidRPr="00BF48D4">
        <w:rPr>
          <w:rFonts w:cstheme="minorHAnsi"/>
          <w:sz w:val="24"/>
          <w:szCs w:val="24"/>
          <w:highlight w:val="yellow"/>
        </w:rPr>
        <w:t xml:space="preserve">a </w:t>
      </w:r>
      <w:r w:rsidR="0003755E" w:rsidRPr="00BF48D4">
        <w:rPr>
          <w:rFonts w:cstheme="minorHAnsi"/>
          <w:sz w:val="24"/>
          <w:szCs w:val="24"/>
          <w:highlight w:val="yellow"/>
        </w:rPr>
        <w:t xml:space="preserve">10 mL </w:t>
      </w:r>
      <w:r w:rsidR="00E7785C" w:rsidRPr="00BF48D4">
        <w:rPr>
          <w:rFonts w:cstheme="minorHAnsi"/>
          <w:sz w:val="24"/>
          <w:szCs w:val="24"/>
          <w:highlight w:val="yellow"/>
        </w:rPr>
        <w:t xml:space="preserve">sterile </w:t>
      </w:r>
      <w:r w:rsidR="0003755E" w:rsidRPr="00BF48D4">
        <w:rPr>
          <w:rFonts w:cstheme="minorHAnsi"/>
          <w:sz w:val="24"/>
          <w:szCs w:val="24"/>
          <w:highlight w:val="yellow"/>
        </w:rPr>
        <w:t>LB liquid medium</w:t>
      </w:r>
      <w:r w:rsidR="00EC2F3F" w:rsidRPr="00BF48D4">
        <w:rPr>
          <w:rFonts w:cstheme="minorHAnsi"/>
          <w:sz w:val="24"/>
          <w:szCs w:val="24"/>
          <w:highlight w:val="yellow"/>
        </w:rPr>
        <w:t xml:space="preserve"> (</w:t>
      </w:r>
      <w:r w:rsidR="00404434" w:rsidRPr="00BF48D4">
        <w:rPr>
          <w:rFonts w:cstheme="minorHAnsi"/>
          <w:sz w:val="24"/>
          <w:szCs w:val="24"/>
          <w:highlight w:val="yellow"/>
        </w:rPr>
        <w:t xml:space="preserve">10 g/L </w:t>
      </w:r>
      <w:r w:rsidR="00EC2F3F" w:rsidRPr="00BF48D4">
        <w:rPr>
          <w:rFonts w:cstheme="minorHAnsi"/>
          <w:sz w:val="24"/>
          <w:szCs w:val="24"/>
          <w:highlight w:val="yellow"/>
        </w:rPr>
        <w:t>tryptone,</w:t>
      </w:r>
      <w:r w:rsidR="00EC2F3F" w:rsidRPr="00BF48D4">
        <w:rPr>
          <w:rFonts w:cstheme="minorHAnsi"/>
          <w:highlight w:val="yellow"/>
        </w:rPr>
        <w:t xml:space="preserve"> </w:t>
      </w:r>
      <w:r w:rsidR="00404434" w:rsidRPr="00BF48D4">
        <w:rPr>
          <w:rFonts w:cstheme="minorHAnsi"/>
          <w:sz w:val="24"/>
          <w:szCs w:val="24"/>
          <w:highlight w:val="yellow"/>
        </w:rPr>
        <w:t xml:space="preserve">5 g/L </w:t>
      </w:r>
      <w:r w:rsidR="00EC2F3F" w:rsidRPr="00BF48D4">
        <w:rPr>
          <w:rFonts w:cstheme="minorHAnsi"/>
          <w:sz w:val="24"/>
          <w:szCs w:val="24"/>
          <w:highlight w:val="yellow"/>
        </w:rPr>
        <w:t xml:space="preserve">yeast </w:t>
      </w:r>
      <w:r w:rsidR="00404434">
        <w:rPr>
          <w:rFonts w:cstheme="minorHAnsi"/>
          <w:sz w:val="24"/>
          <w:szCs w:val="24"/>
          <w:highlight w:val="yellow"/>
        </w:rPr>
        <w:t>e</w:t>
      </w:r>
      <w:r w:rsidR="00EC2F3F" w:rsidRPr="00BF48D4">
        <w:rPr>
          <w:rFonts w:cstheme="minorHAnsi"/>
          <w:sz w:val="24"/>
          <w:szCs w:val="24"/>
          <w:highlight w:val="yellow"/>
        </w:rPr>
        <w:t xml:space="preserve">xtract, </w:t>
      </w:r>
      <w:r w:rsidR="00D92C23">
        <w:rPr>
          <w:rFonts w:cstheme="minorHAnsi"/>
          <w:sz w:val="24"/>
          <w:szCs w:val="24"/>
          <w:highlight w:val="yellow"/>
        </w:rPr>
        <w:t xml:space="preserve">and </w:t>
      </w:r>
      <w:r w:rsidR="00404434" w:rsidRPr="00BF48D4">
        <w:rPr>
          <w:rFonts w:cstheme="minorHAnsi"/>
          <w:sz w:val="24"/>
          <w:szCs w:val="24"/>
          <w:highlight w:val="yellow"/>
        </w:rPr>
        <w:t xml:space="preserve">10 g/L </w:t>
      </w:r>
      <w:r w:rsidR="00EC2F3F" w:rsidRPr="00BF48D4">
        <w:rPr>
          <w:rFonts w:cstheme="minorHAnsi"/>
          <w:sz w:val="24"/>
          <w:szCs w:val="24"/>
          <w:highlight w:val="yellow"/>
        </w:rPr>
        <w:t>NaCl</w:t>
      </w:r>
      <w:r w:rsidR="008140E5" w:rsidRPr="00BF48D4">
        <w:rPr>
          <w:rFonts w:cstheme="minorHAnsi"/>
          <w:sz w:val="24"/>
          <w:szCs w:val="24"/>
          <w:highlight w:val="yellow"/>
        </w:rPr>
        <w:t>). M</w:t>
      </w:r>
      <w:r w:rsidR="00E7785C" w:rsidRPr="00BF48D4">
        <w:rPr>
          <w:rFonts w:cstheme="minorHAnsi"/>
          <w:sz w:val="24"/>
          <w:szCs w:val="24"/>
          <w:highlight w:val="yellow"/>
        </w:rPr>
        <w:t>ix</w:t>
      </w:r>
      <w:r w:rsidRPr="00BF48D4">
        <w:rPr>
          <w:rFonts w:cstheme="minorHAnsi"/>
          <w:sz w:val="24"/>
          <w:szCs w:val="24"/>
          <w:highlight w:val="yellow"/>
        </w:rPr>
        <w:t xml:space="preserve"> well</w:t>
      </w:r>
      <w:r w:rsidR="00E7785C" w:rsidRPr="00BF48D4">
        <w:rPr>
          <w:rFonts w:cstheme="minorHAnsi"/>
          <w:sz w:val="24"/>
          <w:szCs w:val="24"/>
          <w:highlight w:val="yellow"/>
        </w:rPr>
        <w:t xml:space="preserve"> </w:t>
      </w:r>
      <w:r w:rsidR="00E7785C" w:rsidRPr="00D92C23">
        <w:rPr>
          <w:rFonts w:cstheme="minorHAnsi"/>
          <w:i/>
          <w:iCs/>
          <w:sz w:val="24"/>
          <w:szCs w:val="24"/>
          <w:highlight w:val="yellow"/>
        </w:rPr>
        <w:t>via</w:t>
      </w:r>
      <w:r w:rsidR="00E7785C" w:rsidRPr="00BF48D4">
        <w:rPr>
          <w:rFonts w:cstheme="minorHAnsi"/>
          <w:sz w:val="24"/>
          <w:szCs w:val="24"/>
          <w:highlight w:val="yellow"/>
        </w:rPr>
        <w:t xml:space="preserve"> vortexing and cultur</w:t>
      </w:r>
      <w:r w:rsidRPr="00BF48D4">
        <w:rPr>
          <w:rFonts w:cstheme="minorHAnsi"/>
          <w:sz w:val="24"/>
          <w:szCs w:val="24"/>
          <w:highlight w:val="yellow"/>
        </w:rPr>
        <w:t>e</w:t>
      </w:r>
      <w:r w:rsidR="0003755E" w:rsidRPr="00BF48D4">
        <w:rPr>
          <w:rFonts w:cstheme="minorHAnsi"/>
          <w:sz w:val="24"/>
          <w:szCs w:val="24"/>
          <w:highlight w:val="yellow"/>
        </w:rPr>
        <w:t xml:space="preserve"> overnight </w:t>
      </w:r>
      <w:r w:rsidR="00E7785C" w:rsidRPr="00BF48D4">
        <w:rPr>
          <w:rFonts w:cstheme="minorHAnsi"/>
          <w:sz w:val="24"/>
          <w:szCs w:val="24"/>
          <w:highlight w:val="yellow"/>
        </w:rPr>
        <w:t xml:space="preserve">at 37 °C with shaking </w:t>
      </w:r>
      <w:r w:rsidR="00D92C23">
        <w:rPr>
          <w:rFonts w:cstheme="minorHAnsi"/>
          <w:sz w:val="24"/>
          <w:szCs w:val="24"/>
          <w:highlight w:val="yellow"/>
        </w:rPr>
        <w:t xml:space="preserve">at </w:t>
      </w:r>
      <w:r w:rsidR="00D92C23" w:rsidRPr="00BF48D4">
        <w:rPr>
          <w:rFonts w:cstheme="minorHAnsi"/>
          <w:sz w:val="24"/>
          <w:szCs w:val="24"/>
          <w:highlight w:val="yellow"/>
        </w:rPr>
        <w:t>220</w:t>
      </w:r>
      <w:r w:rsidR="00D92C23">
        <w:rPr>
          <w:rFonts w:cstheme="minorHAnsi"/>
          <w:sz w:val="24"/>
          <w:szCs w:val="24"/>
          <w:highlight w:val="yellow"/>
        </w:rPr>
        <w:t xml:space="preserve"> </w:t>
      </w:r>
      <w:r w:rsidR="00D92C23" w:rsidRPr="00BF48D4">
        <w:rPr>
          <w:rFonts w:cstheme="minorHAnsi"/>
          <w:sz w:val="24"/>
          <w:szCs w:val="24"/>
          <w:highlight w:val="yellow"/>
        </w:rPr>
        <w:t>rpm</w:t>
      </w:r>
      <w:r w:rsidR="00E7785C" w:rsidRPr="00BF48D4">
        <w:rPr>
          <w:rFonts w:cstheme="minorHAnsi"/>
          <w:sz w:val="24"/>
          <w:szCs w:val="24"/>
          <w:highlight w:val="yellow"/>
        </w:rPr>
        <w:t>.</w:t>
      </w:r>
    </w:p>
    <w:p w14:paraId="30B34187" w14:textId="77777777" w:rsidR="00DE78D2" w:rsidRPr="00BF48D4" w:rsidRDefault="00DE78D2" w:rsidP="00D92C23">
      <w:pPr>
        <w:rPr>
          <w:rFonts w:cstheme="minorHAnsi"/>
          <w:sz w:val="24"/>
          <w:szCs w:val="24"/>
          <w:highlight w:val="yellow"/>
        </w:rPr>
      </w:pPr>
    </w:p>
    <w:p w14:paraId="2E5F7B9A" w14:textId="7EDF5178" w:rsidR="00510E76" w:rsidRPr="00BF48D4" w:rsidRDefault="0003755E" w:rsidP="00D92C23">
      <w:pPr>
        <w:rPr>
          <w:rFonts w:cstheme="minorHAnsi"/>
          <w:sz w:val="24"/>
          <w:szCs w:val="24"/>
          <w:highlight w:val="yellow"/>
        </w:rPr>
      </w:pPr>
      <w:r w:rsidRPr="00BF48D4">
        <w:rPr>
          <w:rFonts w:cstheme="minorHAnsi"/>
          <w:sz w:val="24"/>
          <w:szCs w:val="24"/>
          <w:highlight w:val="yellow"/>
        </w:rPr>
        <w:t xml:space="preserve">NOTE: Unless otherwise specified, </w:t>
      </w:r>
      <w:r w:rsidR="00E7785C" w:rsidRPr="00BF48D4">
        <w:rPr>
          <w:rFonts w:cstheme="minorHAnsi"/>
          <w:sz w:val="24"/>
          <w:szCs w:val="24"/>
          <w:highlight w:val="yellow"/>
        </w:rPr>
        <w:t>all liquid</w:t>
      </w:r>
      <w:r w:rsidRPr="00BF48D4">
        <w:rPr>
          <w:rFonts w:cstheme="minorHAnsi"/>
          <w:sz w:val="24"/>
          <w:szCs w:val="24"/>
          <w:highlight w:val="yellow"/>
        </w:rPr>
        <w:t xml:space="preserve"> culture conditions </w:t>
      </w:r>
      <w:r w:rsidR="00404374" w:rsidRPr="00BF48D4">
        <w:rPr>
          <w:rFonts w:cstheme="minorHAnsi"/>
          <w:sz w:val="24"/>
          <w:szCs w:val="24"/>
          <w:highlight w:val="yellow"/>
        </w:rPr>
        <w:t>were</w:t>
      </w:r>
      <w:r w:rsidRPr="00BF48D4">
        <w:rPr>
          <w:rFonts w:cstheme="minorHAnsi"/>
          <w:sz w:val="24"/>
          <w:szCs w:val="24"/>
          <w:highlight w:val="yellow"/>
        </w:rPr>
        <w:t xml:space="preserve"> 37 °C</w:t>
      </w:r>
      <w:r w:rsidR="00E7785C" w:rsidRPr="00BF48D4">
        <w:rPr>
          <w:rFonts w:cstheme="minorHAnsi"/>
          <w:sz w:val="24"/>
          <w:szCs w:val="24"/>
          <w:highlight w:val="yellow"/>
        </w:rPr>
        <w:t xml:space="preserve"> with</w:t>
      </w:r>
      <w:r w:rsidRPr="00BF48D4">
        <w:rPr>
          <w:rFonts w:cstheme="minorHAnsi"/>
          <w:sz w:val="24"/>
          <w:szCs w:val="24"/>
          <w:highlight w:val="yellow"/>
        </w:rPr>
        <w:t xml:space="preserve"> </w:t>
      </w:r>
      <w:r w:rsidR="00ED6CCC" w:rsidRPr="00BF48D4">
        <w:rPr>
          <w:rFonts w:cstheme="minorHAnsi"/>
          <w:sz w:val="24"/>
          <w:szCs w:val="24"/>
          <w:highlight w:val="yellow"/>
        </w:rPr>
        <w:t xml:space="preserve">a </w:t>
      </w:r>
      <w:r w:rsidR="00CD243B" w:rsidRPr="00BF48D4">
        <w:rPr>
          <w:rFonts w:cstheme="minorHAnsi"/>
          <w:sz w:val="24"/>
          <w:szCs w:val="24"/>
          <w:highlight w:val="yellow"/>
        </w:rPr>
        <w:t>220</w:t>
      </w:r>
      <w:r w:rsidR="00CD243B">
        <w:rPr>
          <w:rFonts w:cstheme="minorHAnsi"/>
          <w:sz w:val="24"/>
          <w:szCs w:val="24"/>
          <w:highlight w:val="yellow"/>
        </w:rPr>
        <w:t>-rpm</w:t>
      </w:r>
      <w:r w:rsidR="00E7785C" w:rsidRPr="00BF48D4">
        <w:rPr>
          <w:rFonts w:cstheme="minorHAnsi"/>
          <w:sz w:val="24"/>
          <w:szCs w:val="24"/>
          <w:highlight w:val="yellow"/>
        </w:rPr>
        <w:t xml:space="preserve"> shaking rate.</w:t>
      </w:r>
    </w:p>
    <w:p w14:paraId="754BEF3B" w14:textId="77777777" w:rsidR="00DC11AB" w:rsidRPr="00BF48D4" w:rsidRDefault="00DC11AB" w:rsidP="00D92C23">
      <w:pPr>
        <w:rPr>
          <w:rFonts w:cstheme="minorHAnsi"/>
          <w:sz w:val="24"/>
          <w:szCs w:val="24"/>
          <w:highlight w:val="yellow"/>
        </w:rPr>
      </w:pPr>
    </w:p>
    <w:p w14:paraId="01B401E7" w14:textId="77777777" w:rsidR="005B514D" w:rsidRDefault="005E0FE3" w:rsidP="005B514D">
      <w:pPr>
        <w:pStyle w:val="ListParagraph"/>
        <w:numPr>
          <w:ilvl w:val="1"/>
          <w:numId w:val="15"/>
        </w:numPr>
        <w:ind w:left="0" w:firstLineChars="0" w:firstLine="0"/>
        <w:rPr>
          <w:rFonts w:cstheme="minorHAnsi"/>
          <w:sz w:val="24"/>
          <w:szCs w:val="24"/>
          <w:highlight w:val="yellow"/>
        </w:rPr>
      </w:pPr>
      <w:r w:rsidRPr="00BF48D4">
        <w:rPr>
          <w:rFonts w:cstheme="minorHAnsi"/>
          <w:sz w:val="24"/>
          <w:szCs w:val="24"/>
          <w:highlight w:val="yellow"/>
        </w:rPr>
        <w:t xml:space="preserve">Transfer </w:t>
      </w:r>
      <w:r w:rsidR="0003755E" w:rsidRPr="00BF48D4">
        <w:rPr>
          <w:rFonts w:cstheme="minorHAnsi"/>
          <w:sz w:val="24"/>
          <w:szCs w:val="24"/>
          <w:highlight w:val="yellow"/>
        </w:rPr>
        <w:t xml:space="preserve">1 mL of </w:t>
      </w:r>
      <w:r w:rsidR="00466A10" w:rsidRPr="00BF48D4">
        <w:rPr>
          <w:rFonts w:cstheme="minorHAnsi"/>
          <w:sz w:val="24"/>
          <w:szCs w:val="24"/>
          <w:highlight w:val="yellow"/>
        </w:rPr>
        <w:t xml:space="preserve">the overnight </w:t>
      </w:r>
      <w:r w:rsidR="00466A10" w:rsidRPr="00BF48D4">
        <w:rPr>
          <w:rFonts w:cstheme="minorHAnsi"/>
          <w:i/>
          <w:iCs/>
          <w:sz w:val="24"/>
          <w:szCs w:val="24"/>
          <w:highlight w:val="yellow"/>
        </w:rPr>
        <w:t>E. coli</w:t>
      </w:r>
      <w:r w:rsidR="0003755E" w:rsidRPr="00BF48D4">
        <w:rPr>
          <w:rFonts w:cstheme="minorHAnsi"/>
          <w:sz w:val="24"/>
          <w:szCs w:val="24"/>
          <w:highlight w:val="yellow"/>
        </w:rPr>
        <w:t xml:space="preserve"> culture</w:t>
      </w:r>
      <w:r w:rsidRPr="00BF48D4">
        <w:rPr>
          <w:rFonts w:cstheme="minorHAnsi"/>
          <w:sz w:val="24"/>
          <w:szCs w:val="24"/>
          <w:highlight w:val="yellow"/>
        </w:rPr>
        <w:t xml:space="preserve"> </w:t>
      </w:r>
      <w:r w:rsidR="00466A10" w:rsidRPr="00BF48D4">
        <w:rPr>
          <w:rFonts w:cstheme="minorHAnsi"/>
          <w:sz w:val="24"/>
          <w:szCs w:val="24"/>
          <w:highlight w:val="yellow"/>
        </w:rPr>
        <w:t>into</w:t>
      </w:r>
      <w:r w:rsidR="0003755E" w:rsidRPr="00BF48D4">
        <w:rPr>
          <w:rFonts w:cstheme="minorHAnsi"/>
          <w:sz w:val="24"/>
          <w:szCs w:val="24"/>
          <w:highlight w:val="yellow"/>
        </w:rPr>
        <w:t xml:space="preserve"> 100 mL of </w:t>
      </w:r>
      <w:r w:rsidR="00466A10" w:rsidRPr="00BF48D4">
        <w:rPr>
          <w:rFonts w:cstheme="minorHAnsi"/>
          <w:sz w:val="24"/>
          <w:szCs w:val="24"/>
          <w:highlight w:val="yellow"/>
        </w:rPr>
        <w:t xml:space="preserve">sterile </w:t>
      </w:r>
      <w:r w:rsidR="0003755E" w:rsidRPr="00BF48D4">
        <w:rPr>
          <w:rFonts w:cstheme="minorHAnsi"/>
          <w:sz w:val="24"/>
          <w:szCs w:val="24"/>
          <w:highlight w:val="yellow"/>
        </w:rPr>
        <w:t>LB liquid medium</w:t>
      </w:r>
      <w:r w:rsidR="00466A10" w:rsidRPr="00BF48D4">
        <w:rPr>
          <w:rFonts w:cstheme="minorHAnsi"/>
          <w:sz w:val="24"/>
          <w:szCs w:val="24"/>
          <w:highlight w:val="yellow"/>
        </w:rPr>
        <w:t xml:space="preserve"> and culture</w:t>
      </w:r>
      <w:r w:rsidR="0003755E" w:rsidRPr="00BF48D4">
        <w:rPr>
          <w:rFonts w:cstheme="minorHAnsi"/>
          <w:sz w:val="24"/>
          <w:szCs w:val="24"/>
          <w:highlight w:val="yellow"/>
        </w:rPr>
        <w:t xml:space="preserve"> for 5 h</w:t>
      </w:r>
      <w:r w:rsidR="008140E5" w:rsidRPr="00BF48D4">
        <w:rPr>
          <w:rFonts w:cstheme="minorHAnsi"/>
          <w:sz w:val="24"/>
          <w:szCs w:val="24"/>
          <w:highlight w:val="yellow"/>
        </w:rPr>
        <w:t xml:space="preserve">. Transfer </w:t>
      </w:r>
      <w:r w:rsidRPr="00BF48D4">
        <w:rPr>
          <w:rFonts w:cstheme="minorHAnsi"/>
          <w:sz w:val="24"/>
          <w:szCs w:val="24"/>
          <w:highlight w:val="yellow"/>
        </w:rPr>
        <w:t xml:space="preserve">50 mL </w:t>
      </w:r>
      <w:r w:rsidR="00083196" w:rsidRPr="00BF48D4">
        <w:rPr>
          <w:rFonts w:cstheme="minorHAnsi"/>
          <w:sz w:val="24"/>
          <w:szCs w:val="24"/>
          <w:highlight w:val="yellow"/>
        </w:rPr>
        <w:t>to</w:t>
      </w:r>
      <w:r w:rsidR="0003755E" w:rsidRPr="00BF48D4">
        <w:rPr>
          <w:rFonts w:cstheme="minorHAnsi"/>
          <w:sz w:val="24"/>
          <w:szCs w:val="24"/>
          <w:highlight w:val="yellow"/>
        </w:rPr>
        <w:t xml:space="preserve"> 1 L of 1</w:t>
      </w:r>
      <w:r w:rsidR="00D92C23">
        <w:rPr>
          <w:rFonts w:cstheme="minorHAnsi"/>
          <w:sz w:val="24"/>
          <w:szCs w:val="24"/>
          <w:highlight w:val="yellow"/>
        </w:rPr>
        <w:t>x</w:t>
      </w:r>
      <w:r w:rsidR="008140E5" w:rsidRPr="00BF48D4">
        <w:rPr>
          <w:rFonts w:cstheme="minorHAnsi"/>
          <w:sz w:val="24"/>
          <w:szCs w:val="24"/>
          <w:highlight w:val="yellow"/>
        </w:rPr>
        <w:t xml:space="preserve"> </w:t>
      </w:r>
      <w:r w:rsidR="0003755E" w:rsidRPr="00BF48D4">
        <w:rPr>
          <w:rFonts w:cstheme="minorHAnsi"/>
          <w:sz w:val="24"/>
          <w:szCs w:val="24"/>
          <w:highlight w:val="yellow"/>
        </w:rPr>
        <w:t xml:space="preserve">M9 minimal medium </w:t>
      </w:r>
      <w:r w:rsidR="005F3A79" w:rsidRPr="00BF48D4">
        <w:rPr>
          <w:rFonts w:cstheme="minorHAnsi"/>
          <w:sz w:val="24"/>
          <w:szCs w:val="24"/>
          <w:highlight w:val="yellow"/>
        </w:rPr>
        <w:t>(</w:t>
      </w:r>
      <w:r w:rsidR="00CD243B" w:rsidRPr="00BF48D4">
        <w:rPr>
          <w:rFonts w:cstheme="minorHAnsi"/>
          <w:sz w:val="24"/>
          <w:szCs w:val="24"/>
          <w:highlight w:val="yellow"/>
        </w:rPr>
        <w:t xml:space="preserve">3 g/L </w:t>
      </w:r>
      <w:r w:rsidR="00B56BF5" w:rsidRPr="00BF48D4">
        <w:rPr>
          <w:rFonts w:cstheme="minorHAnsi"/>
          <w:sz w:val="24"/>
          <w:szCs w:val="24"/>
          <w:highlight w:val="yellow"/>
        </w:rPr>
        <w:t>KH</w:t>
      </w:r>
      <w:r w:rsidR="00B56BF5" w:rsidRPr="00BF48D4">
        <w:rPr>
          <w:rFonts w:cstheme="minorHAnsi"/>
          <w:sz w:val="24"/>
          <w:szCs w:val="24"/>
          <w:highlight w:val="yellow"/>
          <w:vertAlign w:val="subscript"/>
        </w:rPr>
        <w:t>2</w:t>
      </w:r>
      <w:r w:rsidR="00B56BF5" w:rsidRPr="00BF48D4">
        <w:rPr>
          <w:rFonts w:cstheme="minorHAnsi"/>
          <w:sz w:val="24"/>
          <w:szCs w:val="24"/>
          <w:highlight w:val="yellow"/>
        </w:rPr>
        <w:t>PO</w:t>
      </w:r>
      <w:r w:rsidR="00B56BF5" w:rsidRPr="00BF48D4">
        <w:rPr>
          <w:rFonts w:cstheme="minorHAnsi"/>
          <w:sz w:val="24"/>
          <w:szCs w:val="24"/>
          <w:highlight w:val="yellow"/>
          <w:vertAlign w:val="subscript"/>
        </w:rPr>
        <w:t>4</w:t>
      </w:r>
      <w:r w:rsidR="00B56BF5" w:rsidRPr="00BF48D4">
        <w:rPr>
          <w:rFonts w:cstheme="minorHAnsi"/>
          <w:sz w:val="24"/>
          <w:szCs w:val="24"/>
          <w:highlight w:val="yellow"/>
        </w:rPr>
        <w:t xml:space="preserve">, </w:t>
      </w:r>
      <w:r w:rsidR="00CD243B" w:rsidRPr="00BF48D4">
        <w:rPr>
          <w:rFonts w:cstheme="minorHAnsi"/>
          <w:sz w:val="24"/>
          <w:szCs w:val="24"/>
          <w:highlight w:val="yellow"/>
        </w:rPr>
        <w:t xml:space="preserve">0.5 g/L </w:t>
      </w:r>
      <w:r w:rsidR="00B56BF5" w:rsidRPr="00BF48D4">
        <w:rPr>
          <w:rFonts w:cstheme="minorHAnsi"/>
          <w:sz w:val="24"/>
          <w:szCs w:val="24"/>
          <w:highlight w:val="yellow"/>
        </w:rPr>
        <w:t xml:space="preserve">NaCl, </w:t>
      </w:r>
      <w:r w:rsidR="00CD243B" w:rsidRPr="00BF48D4">
        <w:rPr>
          <w:rFonts w:cstheme="minorHAnsi"/>
          <w:sz w:val="24"/>
          <w:szCs w:val="24"/>
          <w:highlight w:val="yellow"/>
        </w:rPr>
        <w:t xml:space="preserve">6.78 g/L </w:t>
      </w:r>
      <w:r w:rsidR="00B56BF5" w:rsidRPr="00BF48D4">
        <w:rPr>
          <w:rFonts w:cstheme="minorHAnsi"/>
          <w:sz w:val="24"/>
          <w:szCs w:val="24"/>
          <w:highlight w:val="yellow"/>
        </w:rPr>
        <w:t>Na</w:t>
      </w:r>
      <w:r w:rsidR="00B56BF5" w:rsidRPr="00BF48D4">
        <w:rPr>
          <w:rFonts w:cstheme="minorHAnsi"/>
          <w:sz w:val="24"/>
          <w:szCs w:val="24"/>
          <w:highlight w:val="yellow"/>
          <w:vertAlign w:val="subscript"/>
        </w:rPr>
        <w:t>2</w:t>
      </w:r>
      <w:r w:rsidR="00B56BF5" w:rsidRPr="00BF48D4">
        <w:rPr>
          <w:rFonts w:cstheme="minorHAnsi"/>
          <w:sz w:val="24"/>
          <w:szCs w:val="24"/>
          <w:highlight w:val="yellow"/>
        </w:rPr>
        <w:t>HPO</w:t>
      </w:r>
      <w:r w:rsidR="00B56BF5" w:rsidRPr="00BF48D4">
        <w:rPr>
          <w:rFonts w:cstheme="minorHAnsi"/>
          <w:sz w:val="24"/>
          <w:szCs w:val="24"/>
          <w:highlight w:val="yellow"/>
          <w:vertAlign w:val="subscript"/>
        </w:rPr>
        <w:t>4</w:t>
      </w:r>
      <w:r w:rsidR="00B56BF5" w:rsidRPr="00BF48D4">
        <w:rPr>
          <w:rFonts w:cstheme="minorHAnsi"/>
          <w:sz w:val="24"/>
          <w:szCs w:val="24"/>
          <w:highlight w:val="yellow"/>
        </w:rPr>
        <w:t xml:space="preserve">, </w:t>
      </w:r>
      <w:r w:rsidR="00D92C23">
        <w:rPr>
          <w:rFonts w:cstheme="minorHAnsi"/>
          <w:sz w:val="24"/>
          <w:szCs w:val="24"/>
          <w:highlight w:val="yellow"/>
        </w:rPr>
        <w:t xml:space="preserve">and </w:t>
      </w:r>
      <w:r w:rsidR="00CD243B" w:rsidRPr="00BF48D4">
        <w:rPr>
          <w:rFonts w:cstheme="minorHAnsi"/>
          <w:sz w:val="24"/>
          <w:szCs w:val="24"/>
          <w:highlight w:val="yellow"/>
        </w:rPr>
        <w:t xml:space="preserve">1 g/L </w:t>
      </w:r>
      <w:r w:rsidR="00B56BF5" w:rsidRPr="00BF48D4">
        <w:rPr>
          <w:rFonts w:cstheme="minorHAnsi"/>
          <w:sz w:val="24"/>
          <w:szCs w:val="24"/>
          <w:highlight w:val="yellow"/>
        </w:rPr>
        <w:t>NH</w:t>
      </w:r>
      <w:r w:rsidR="00B56BF5" w:rsidRPr="00BF48D4">
        <w:rPr>
          <w:rFonts w:cstheme="minorHAnsi"/>
          <w:sz w:val="24"/>
          <w:szCs w:val="24"/>
          <w:highlight w:val="yellow"/>
          <w:vertAlign w:val="subscript"/>
        </w:rPr>
        <w:t>4</w:t>
      </w:r>
      <w:r w:rsidR="00B56BF5" w:rsidRPr="00BF48D4">
        <w:rPr>
          <w:rFonts w:cstheme="minorHAnsi"/>
          <w:sz w:val="24"/>
          <w:szCs w:val="24"/>
          <w:highlight w:val="yellow"/>
        </w:rPr>
        <w:t>Cl</w:t>
      </w:r>
      <w:r w:rsidR="005F3A79" w:rsidRPr="00BF48D4">
        <w:rPr>
          <w:rFonts w:cstheme="minorHAnsi"/>
          <w:sz w:val="24"/>
          <w:szCs w:val="24"/>
          <w:highlight w:val="yellow"/>
        </w:rPr>
        <w:t xml:space="preserve">) </w:t>
      </w:r>
      <w:r w:rsidR="0003755E" w:rsidRPr="00BF48D4">
        <w:rPr>
          <w:rFonts w:cstheme="minorHAnsi"/>
          <w:sz w:val="24"/>
          <w:szCs w:val="24"/>
          <w:highlight w:val="yellow"/>
        </w:rPr>
        <w:t>containing 0.8%</w:t>
      </w:r>
      <w:r w:rsidR="00EC2F3F" w:rsidRPr="00BF48D4">
        <w:rPr>
          <w:rFonts w:cstheme="minorHAnsi"/>
          <w:sz w:val="24"/>
          <w:szCs w:val="24"/>
          <w:highlight w:val="yellow"/>
        </w:rPr>
        <w:t xml:space="preserve"> D-(+)</w:t>
      </w:r>
      <w:r w:rsidR="00083196" w:rsidRPr="00BF48D4">
        <w:rPr>
          <w:rFonts w:cstheme="minorHAnsi"/>
          <w:sz w:val="24"/>
          <w:szCs w:val="24"/>
          <w:highlight w:val="yellow"/>
        </w:rPr>
        <w:t>-</w:t>
      </w:r>
      <w:r w:rsidR="0003755E" w:rsidRPr="00BF48D4">
        <w:rPr>
          <w:rFonts w:cstheme="minorHAnsi"/>
          <w:sz w:val="24"/>
          <w:szCs w:val="24"/>
          <w:highlight w:val="yellow"/>
        </w:rPr>
        <w:t>glucose</w:t>
      </w:r>
      <w:r w:rsidR="008140E5" w:rsidRPr="00BF48D4">
        <w:rPr>
          <w:rFonts w:cstheme="minorHAnsi"/>
          <w:sz w:val="24"/>
          <w:szCs w:val="24"/>
          <w:highlight w:val="yellow"/>
        </w:rPr>
        <w:t>. M</w:t>
      </w:r>
      <w:r w:rsidR="00466A10" w:rsidRPr="00BF48D4">
        <w:rPr>
          <w:rFonts w:cstheme="minorHAnsi"/>
          <w:sz w:val="24"/>
          <w:szCs w:val="24"/>
          <w:highlight w:val="yellow"/>
        </w:rPr>
        <w:t>ix</w:t>
      </w:r>
      <w:r w:rsidR="008140E5" w:rsidRPr="00BF48D4">
        <w:rPr>
          <w:rFonts w:cstheme="minorHAnsi"/>
          <w:sz w:val="24"/>
          <w:szCs w:val="24"/>
          <w:highlight w:val="yellow"/>
        </w:rPr>
        <w:t xml:space="preserve"> well</w:t>
      </w:r>
      <w:r w:rsidR="00466A10" w:rsidRPr="00BF48D4">
        <w:rPr>
          <w:rFonts w:cstheme="minorHAnsi"/>
          <w:sz w:val="24"/>
          <w:szCs w:val="24"/>
          <w:highlight w:val="yellow"/>
        </w:rPr>
        <w:t>, and</w:t>
      </w:r>
      <w:r w:rsidR="0003755E" w:rsidRPr="00BF48D4">
        <w:rPr>
          <w:rFonts w:cstheme="minorHAnsi"/>
          <w:sz w:val="24"/>
          <w:szCs w:val="24"/>
          <w:highlight w:val="yellow"/>
        </w:rPr>
        <w:t xml:space="preserve"> culture for 2</w:t>
      </w:r>
      <w:r w:rsidR="00B80342" w:rsidRPr="00BF48D4">
        <w:rPr>
          <w:rFonts w:cstheme="minorHAnsi"/>
          <w:sz w:val="24"/>
          <w:szCs w:val="24"/>
          <w:highlight w:val="yellow"/>
        </w:rPr>
        <w:t>0</w:t>
      </w:r>
      <w:r w:rsidR="0003755E" w:rsidRPr="00BF48D4">
        <w:rPr>
          <w:rFonts w:cstheme="minorHAnsi"/>
          <w:sz w:val="24"/>
          <w:szCs w:val="24"/>
          <w:highlight w:val="yellow"/>
        </w:rPr>
        <w:t xml:space="preserve"> h. </w:t>
      </w:r>
    </w:p>
    <w:p w14:paraId="4EF45A6F" w14:textId="77777777" w:rsidR="005B514D" w:rsidRDefault="005B514D" w:rsidP="005B514D">
      <w:pPr>
        <w:pStyle w:val="ListParagraph"/>
        <w:ind w:firstLineChars="0" w:firstLine="0"/>
        <w:rPr>
          <w:rFonts w:cstheme="minorHAnsi"/>
          <w:sz w:val="24"/>
          <w:szCs w:val="24"/>
          <w:highlight w:val="yellow"/>
        </w:rPr>
      </w:pPr>
    </w:p>
    <w:p w14:paraId="5406405C" w14:textId="1FE929C6" w:rsidR="005B514D" w:rsidRDefault="0003755E" w:rsidP="005B514D">
      <w:pPr>
        <w:pStyle w:val="ListParagraph"/>
        <w:ind w:firstLineChars="0" w:firstLine="0"/>
        <w:rPr>
          <w:rFonts w:cstheme="minorHAnsi"/>
          <w:sz w:val="24"/>
          <w:szCs w:val="24"/>
          <w:highlight w:val="yellow"/>
        </w:rPr>
      </w:pPr>
      <w:r w:rsidRPr="005B514D">
        <w:rPr>
          <w:rFonts w:cstheme="minorHAnsi"/>
          <w:sz w:val="24"/>
          <w:szCs w:val="24"/>
          <w:highlight w:val="yellow"/>
        </w:rPr>
        <w:t>NOTE: 1</w:t>
      </w:r>
      <w:r w:rsidR="00D92C23" w:rsidRPr="005B514D">
        <w:rPr>
          <w:rFonts w:cstheme="minorHAnsi"/>
          <w:sz w:val="24"/>
          <w:szCs w:val="24"/>
          <w:highlight w:val="yellow"/>
        </w:rPr>
        <w:t>x</w:t>
      </w:r>
      <w:r w:rsidR="00076D4E" w:rsidRPr="005B514D">
        <w:rPr>
          <w:rFonts w:cstheme="minorHAnsi"/>
          <w:sz w:val="24"/>
          <w:szCs w:val="24"/>
          <w:highlight w:val="yellow"/>
        </w:rPr>
        <w:t xml:space="preserve"> </w:t>
      </w:r>
      <w:r w:rsidRPr="005B514D">
        <w:rPr>
          <w:rFonts w:cstheme="minorHAnsi"/>
          <w:sz w:val="24"/>
          <w:szCs w:val="24"/>
          <w:highlight w:val="yellow"/>
        </w:rPr>
        <w:t xml:space="preserve">M9 minimal medium and glucose </w:t>
      </w:r>
      <w:r w:rsidR="00404374" w:rsidRPr="005B514D">
        <w:rPr>
          <w:rFonts w:cstheme="minorHAnsi"/>
          <w:sz w:val="24"/>
          <w:szCs w:val="24"/>
          <w:highlight w:val="yellow"/>
        </w:rPr>
        <w:t>were</w:t>
      </w:r>
      <w:r w:rsidRPr="005B514D">
        <w:rPr>
          <w:rFonts w:cstheme="minorHAnsi"/>
          <w:sz w:val="24"/>
          <w:szCs w:val="24"/>
          <w:highlight w:val="yellow"/>
        </w:rPr>
        <w:t xml:space="preserve"> sterilized separately</w:t>
      </w:r>
      <w:r w:rsidR="00466A10" w:rsidRPr="005B514D">
        <w:rPr>
          <w:rFonts w:cstheme="minorHAnsi"/>
          <w:sz w:val="24"/>
          <w:szCs w:val="24"/>
          <w:highlight w:val="yellow"/>
        </w:rPr>
        <w:t xml:space="preserve"> </w:t>
      </w:r>
      <w:r w:rsidRPr="005B514D">
        <w:rPr>
          <w:rFonts w:cstheme="minorHAnsi"/>
          <w:sz w:val="24"/>
          <w:szCs w:val="24"/>
          <w:highlight w:val="yellow"/>
        </w:rPr>
        <w:t>and then mixed when cool</w:t>
      </w:r>
      <w:r w:rsidR="00466A10" w:rsidRPr="005B514D">
        <w:rPr>
          <w:rFonts w:cstheme="minorHAnsi"/>
          <w:sz w:val="24"/>
          <w:szCs w:val="24"/>
          <w:highlight w:val="yellow"/>
        </w:rPr>
        <w:t>ing down</w:t>
      </w:r>
      <w:r w:rsidRPr="005B514D">
        <w:rPr>
          <w:rFonts w:cstheme="minorHAnsi"/>
          <w:sz w:val="24"/>
          <w:szCs w:val="24"/>
          <w:highlight w:val="yellow"/>
        </w:rPr>
        <w:t xml:space="preserve"> to room temperature</w:t>
      </w:r>
      <w:r w:rsidR="00466A10" w:rsidRPr="005B514D">
        <w:rPr>
          <w:rFonts w:cstheme="minorHAnsi"/>
          <w:sz w:val="24"/>
          <w:szCs w:val="24"/>
          <w:highlight w:val="yellow"/>
        </w:rPr>
        <w:t xml:space="preserve"> ase</w:t>
      </w:r>
      <w:r w:rsidR="00076D4E" w:rsidRPr="005B514D">
        <w:rPr>
          <w:rFonts w:cstheme="minorHAnsi"/>
          <w:sz w:val="24"/>
          <w:szCs w:val="24"/>
          <w:highlight w:val="yellow"/>
        </w:rPr>
        <w:t>p</w:t>
      </w:r>
      <w:r w:rsidR="00466A10" w:rsidRPr="005B514D">
        <w:rPr>
          <w:rFonts w:cstheme="minorHAnsi"/>
          <w:sz w:val="24"/>
          <w:szCs w:val="24"/>
          <w:highlight w:val="yellow"/>
        </w:rPr>
        <w:t>tically</w:t>
      </w:r>
      <w:r w:rsidRPr="005B514D">
        <w:rPr>
          <w:rFonts w:cstheme="minorHAnsi"/>
          <w:sz w:val="24"/>
          <w:szCs w:val="24"/>
          <w:highlight w:val="yellow"/>
        </w:rPr>
        <w:t>.</w:t>
      </w:r>
    </w:p>
    <w:p w14:paraId="3F026B14" w14:textId="77777777" w:rsidR="005B514D" w:rsidRDefault="005B514D" w:rsidP="005B514D">
      <w:pPr>
        <w:pStyle w:val="ListParagraph"/>
        <w:ind w:firstLineChars="0" w:firstLine="0"/>
        <w:rPr>
          <w:rFonts w:cstheme="minorHAnsi"/>
          <w:sz w:val="24"/>
          <w:szCs w:val="24"/>
          <w:highlight w:val="yellow"/>
        </w:rPr>
      </w:pPr>
    </w:p>
    <w:p w14:paraId="33C64A10" w14:textId="77777777" w:rsidR="005B514D" w:rsidRDefault="0003755E" w:rsidP="005B514D">
      <w:pPr>
        <w:pStyle w:val="ListParagraph"/>
        <w:numPr>
          <w:ilvl w:val="1"/>
          <w:numId w:val="15"/>
        </w:numPr>
        <w:ind w:left="0" w:firstLineChars="0" w:firstLine="0"/>
        <w:rPr>
          <w:rFonts w:cstheme="minorHAnsi"/>
          <w:sz w:val="24"/>
          <w:szCs w:val="24"/>
          <w:highlight w:val="yellow"/>
        </w:rPr>
      </w:pPr>
      <w:r w:rsidRPr="005B514D">
        <w:rPr>
          <w:rFonts w:cstheme="minorHAnsi"/>
          <w:sz w:val="24"/>
          <w:szCs w:val="24"/>
          <w:highlight w:val="yellow"/>
        </w:rPr>
        <w:t xml:space="preserve">After </w:t>
      </w:r>
      <w:r w:rsidR="00404434" w:rsidRPr="005B514D">
        <w:rPr>
          <w:rFonts w:cstheme="minorHAnsi"/>
          <w:sz w:val="24"/>
          <w:szCs w:val="24"/>
          <w:highlight w:val="yellow"/>
        </w:rPr>
        <w:t xml:space="preserve">culturing for </w:t>
      </w:r>
      <w:r w:rsidR="00466A10" w:rsidRPr="005B514D">
        <w:rPr>
          <w:rFonts w:cstheme="minorHAnsi"/>
          <w:sz w:val="24"/>
          <w:szCs w:val="24"/>
          <w:highlight w:val="yellow"/>
        </w:rPr>
        <w:t>2</w:t>
      </w:r>
      <w:r w:rsidR="00B72266" w:rsidRPr="005B514D">
        <w:rPr>
          <w:rFonts w:cstheme="minorHAnsi"/>
          <w:sz w:val="24"/>
          <w:szCs w:val="24"/>
          <w:highlight w:val="yellow"/>
        </w:rPr>
        <w:t>0</w:t>
      </w:r>
      <w:r w:rsidR="00466A10" w:rsidRPr="005B514D">
        <w:rPr>
          <w:rFonts w:cstheme="minorHAnsi"/>
          <w:sz w:val="24"/>
          <w:szCs w:val="24"/>
          <w:highlight w:val="yellow"/>
        </w:rPr>
        <w:t xml:space="preserve"> h</w:t>
      </w:r>
      <w:r w:rsidRPr="005B514D">
        <w:rPr>
          <w:rFonts w:cstheme="minorHAnsi"/>
          <w:sz w:val="24"/>
          <w:szCs w:val="24"/>
          <w:highlight w:val="yellow"/>
        </w:rPr>
        <w:t>,</w:t>
      </w:r>
      <w:r w:rsidR="005E0FE3" w:rsidRPr="005B514D">
        <w:rPr>
          <w:rFonts w:cstheme="minorHAnsi"/>
          <w:sz w:val="24"/>
          <w:szCs w:val="24"/>
          <w:highlight w:val="yellow"/>
        </w:rPr>
        <w:t xml:space="preserve"> centrifuge</w:t>
      </w:r>
      <w:r w:rsidRPr="005B514D">
        <w:rPr>
          <w:rFonts w:cstheme="minorHAnsi"/>
          <w:sz w:val="24"/>
          <w:szCs w:val="24"/>
          <w:highlight w:val="yellow"/>
        </w:rPr>
        <w:t xml:space="preserve"> </w:t>
      </w:r>
      <w:r w:rsidR="00A14749" w:rsidRPr="005B514D">
        <w:rPr>
          <w:rFonts w:cstheme="minorHAnsi"/>
          <w:sz w:val="24"/>
          <w:szCs w:val="24"/>
          <w:highlight w:val="yellow"/>
        </w:rPr>
        <w:t>bacterial solution</w:t>
      </w:r>
      <w:r w:rsidR="005E0FE3" w:rsidRPr="005B514D">
        <w:rPr>
          <w:rFonts w:cstheme="minorHAnsi"/>
          <w:sz w:val="24"/>
          <w:szCs w:val="24"/>
          <w:highlight w:val="yellow"/>
        </w:rPr>
        <w:t xml:space="preserve"> </w:t>
      </w:r>
      <w:r w:rsidR="00A14749" w:rsidRPr="005B514D">
        <w:rPr>
          <w:rFonts w:cstheme="minorHAnsi"/>
          <w:sz w:val="24"/>
          <w:szCs w:val="24"/>
          <w:highlight w:val="yellow"/>
        </w:rPr>
        <w:t xml:space="preserve">at 6,000 </w:t>
      </w:r>
      <w:r w:rsidR="00F045D1" w:rsidRPr="005B514D">
        <w:rPr>
          <w:rFonts w:cstheme="minorHAnsi"/>
          <w:sz w:val="24"/>
          <w:szCs w:val="24"/>
          <w:highlight w:val="yellow"/>
        </w:rPr>
        <w:t xml:space="preserve">x </w:t>
      </w:r>
      <w:r w:rsidR="00F045D1" w:rsidRPr="005B514D">
        <w:rPr>
          <w:rFonts w:cstheme="minorHAnsi"/>
          <w:i/>
          <w:iCs/>
          <w:sz w:val="24"/>
          <w:szCs w:val="24"/>
          <w:highlight w:val="yellow"/>
        </w:rPr>
        <w:t>g</w:t>
      </w:r>
      <w:r w:rsidR="00A14749" w:rsidRPr="005B514D">
        <w:rPr>
          <w:rFonts w:cstheme="minorHAnsi"/>
          <w:sz w:val="24"/>
          <w:szCs w:val="24"/>
          <w:highlight w:val="yellow"/>
        </w:rPr>
        <w:t xml:space="preserve"> for 15 min at 4 °C. </w:t>
      </w:r>
      <w:r w:rsidR="005E0FE3" w:rsidRPr="005B514D">
        <w:rPr>
          <w:rFonts w:cstheme="minorHAnsi"/>
          <w:sz w:val="24"/>
          <w:szCs w:val="24"/>
          <w:highlight w:val="yellow"/>
        </w:rPr>
        <w:t>Discard the supernatant</w:t>
      </w:r>
      <w:r w:rsidR="00076D4E" w:rsidRPr="005B514D">
        <w:rPr>
          <w:rFonts w:cstheme="minorHAnsi"/>
          <w:sz w:val="24"/>
          <w:szCs w:val="24"/>
          <w:highlight w:val="yellow"/>
        </w:rPr>
        <w:t>.</w:t>
      </w:r>
      <w:r w:rsidR="005E0FE3" w:rsidRPr="005B514D">
        <w:rPr>
          <w:rFonts w:cstheme="minorHAnsi"/>
          <w:sz w:val="24"/>
          <w:szCs w:val="24"/>
          <w:highlight w:val="yellow"/>
        </w:rPr>
        <w:t xml:space="preserve"> </w:t>
      </w:r>
      <w:r w:rsidR="00076D4E" w:rsidRPr="005B514D">
        <w:rPr>
          <w:rFonts w:cstheme="minorHAnsi"/>
          <w:sz w:val="24"/>
          <w:szCs w:val="24"/>
          <w:highlight w:val="yellow"/>
        </w:rPr>
        <w:t>S</w:t>
      </w:r>
      <w:r w:rsidR="005E0FE3" w:rsidRPr="005B514D">
        <w:rPr>
          <w:rFonts w:cstheme="minorHAnsi"/>
          <w:sz w:val="24"/>
          <w:szCs w:val="24"/>
          <w:highlight w:val="yellow"/>
        </w:rPr>
        <w:t>tore the cell pellet</w:t>
      </w:r>
      <w:r w:rsidR="00A14749" w:rsidRPr="005B514D">
        <w:rPr>
          <w:rFonts w:cstheme="minorHAnsi"/>
          <w:sz w:val="24"/>
          <w:szCs w:val="24"/>
          <w:highlight w:val="yellow"/>
        </w:rPr>
        <w:t xml:space="preserve"> </w:t>
      </w:r>
      <w:r w:rsidR="005E0FE3" w:rsidRPr="005B514D">
        <w:rPr>
          <w:rFonts w:cstheme="minorHAnsi"/>
          <w:sz w:val="24"/>
          <w:szCs w:val="24"/>
          <w:highlight w:val="yellow"/>
        </w:rPr>
        <w:t>at</w:t>
      </w:r>
      <w:r w:rsidR="00A14749" w:rsidRPr="005B514D">
        <w:rPr>
          <w:rFonts w:cstheme="minorHAnsi"/>
          <w:sz w:val="24"/>
          <w:szCs w:val="24"/>
          <w:highlight w:val="yellow"/>
        </w:rPr>
        <w:t xml:space="preserve"> </w:t>
      </w:r>
      <w:r w:rsidR="00083196" w:rsidRPr="005B514D">
        <w:rPr>
          <w:rFonts w:cstheme="minorHAnsi"/>
          <w:sz w:val="24"/>
          <w:szCs w:val="24"/>
          <w:highlight w:val="yellow"/>
        </w:rPr>
        <w:t>-</w:t>
      </w:r>
      <w:r w:rsidR="00A14749" w:rsidRPr="005B514D">
        <w:rPr>
          <w:rFonts w:cstheme="minorHAnsi"/>
          <w:sz w:val="24"/>
          <w:szCs w:val="24"/>
          <w:highlight w:val="yellow"/>
        </w:rPr>
        <w:t>80 °C overnight and then freeze-dr</w:t>
      </w:r>
      <w:r w:rsidR="005E0FE3" w:rsidRPr="005B514D">
        <w:rPr>
          <w:rFonts w:cstheme="minorHAnsi"/>
          <w:sz w:val="24"/>
          <w:szCs w:val="24"/>
          <w:highlight w:val="yellow"/>
        </w:rPr>
        <w:t>y the pellet</w:t>
      </w:r>
      <w:r w:rsidR="00404374" w:rsidRPr="005B514D">
        <w:rPr>
          <w:rFonts w:cstheme="minorHAnsi"/>
          <w:sz w:val="24"/>
          <w:szCs w:val="24"/>
          <w:highlight w:val="yellow"/>
        </w:rPr>
        <w:t>.</w:t>
      </w:r>
    </w:p>
    <w:p w14:paraId="0FB3B7E4" w14:textId="77777777" w:rsidR="005B514D" w:rsidRDefault="005B514D" w:rsidP="005B514D">
      <w:pPr>
        <w:pStyle w:val="ListParagraph"/>
        <w:ind w:firstLineChars="0" w:firstLine="0"/>
        <w:rPr>
          <w:rFonts w:cstheme="minorHAnsi"/>
          <w:sz w:val="24"/>
          <w:szCs w:val="24"/>
          <w:highlight w:val="yellow"/>
        </w:rPr>
      </w:pPr>
    </w:p>
    <w:p w14:paraId="509B8D1B" w14:textId="7D06FA0D" w:rsidR="001D2CFA" w:rsidRPr="005B514D" w:rsidRDefault="005E0FE3" w:rsidP="005B514D">
      <w:pPr>
        <w:pStyle w:val="ListParagraph"/>
        <w:numPr>
          <w:ilvl w:val="1"/>
          <w:numId w:val="15"/>
        </w:numPr>
        <w:ind w:left="0" w:firstLineChars="0" w:firstLine="0"/>
        <w:rPr>
          <w:rFonts w:cstheme="minorHAnsi"/>
          <w:sz w:val="24"/>
          <w:szCs w:val="24"/>
          <w:highlight w:val="yellow"/>
        </w:rPr>
      </w:pPr>
      <w:r w:rsidRPr="005B514D">
        <w:rPr>
          <w:rFonts w:cstheme="minorHAnsi"/>
          <w:sz w:val="24"/>
          <w:szCs w:val="24"/>
          <w:highlight w:val="yellow"/>
        </w:rPr>
        <w:t>Seal and store the l</w:t>
      </w:r>
      <w:r w:rsidR="0003755E" w:rsidRPr="005B514D">
        <w:rPr>
          <w:rFonts w:cstheme="minorHAnsi"/>
          <w:sz w:val="24"/>
          <w:szCs w:val="24"/>
          <w:highlight w:val="yellow"/>
        </w:rPr>
        <w:t>yophilized bacterial powder</w:t>
      </w:r>
      <w:r w:rsidR="00404374" w:rsidRPr="005B514D">
        <w:rPr>
          <w:rFonts w:cstheme="minorHAnsi"/>
          <w:sz w:val="24"/>
          <w:szCs w:val="24"/>
          <w:highlight w:val="yellow"/>
        </w:rPr>
        <w:t xml:space="preserve"> </w:t>
      </w:r>
      <w:r w:rsidR="0003755E" w:rsidRPr="005B514D">
        <w:rPr>
          <w:rFonts w:cstheme="minorHAnsi"/>
          <w:sz w:val="24"/>
          <w:szCs w:val="24"/>
          <w:highlight w:val="yellow"/>
        </w:rPr>
        <w:t xml:space="preserve">in a refrigerator </w:t>
      </w:r>
      <w:r w:rsidRPr="005B514D">
        <w:rPr>
          <w:rFonts w:cstheme="minorHAnsi"/>
          <w:sz w:val="24"/>
          <w:szCs w:val="24"/>
          <w:highlight w:val="yellow"/>
        </w:rPr>
        <w:t>(</w:t>
      </w:r>
      <w:r w:rsidR="0003755E" w:rsidRPr="005B514D">
        <w:rPr>
          <w:rFonts w:cstheme="minorHAnsi"/>
          <w:sz w:val="24"/>
          <w:szCs w:val="24"/>
          <w:highlight w:val="yellow"/>
        </w:rPr>
        <w:t xml:space="preserve">-20 </w:t>
      </w:r>
      <w:r w:rsidR="00076D4E" w:rsidRPr="005B514D">
        <w:rPr>
          <w:rFonts w:cstheme="minorHAnsi"/>
          <w:sz w:val="24"/>
          <w:szCs w:val="24"/>
          <w:highlight w:val="yellow"/>
        </w:rPr>
        <w:t>°C</w:t>
      </w:r>
      <w:r w:rsidRPr="005B514D">
        <w:rPr>
          <w:rFonts w:cstheme="minorHAnsi"/>
          <w:sz w:val="24"/>
          <w:szCs w:val="24"/>
          <w:highlight w:val="yellow"/>
        </w:rPr>
        <w:t>)</w:t>
      </w:r>
      <w:r w:rsidR="0003755E" w:rsidRPr="005B514D">
        <w:rPr>
          <w:rFonts w:cstheme="minorHAnsi"/>
          <w:sz w:val="24"/>
          <w:szCs w:val="24"/>
          <w:highlight w:val="yellow"/>
        </w:rPr>
        <w:t xml:space="preserve"> for later use.</w:t>
      </w:r>
    </w:p>
    <w:p w14:paraId="5641DE55" w14:textId="3C6982E9" w:rsidR="009963E1" w:rsidRPr="00BF48D4" w:rsidRDefault="009963E1" w:rsidP="00D92C23">
      <w:pPr>
        <w:rPr>
          <w:rFonts w:cstheme="minorHAnsi"/>
          <w:sz w:val="24"/>
          <w:szCs w:val="24"/>
        </w:rPr>
      </w:pPr>
    </w:p>
    <w:p w14:paraId="16BD6FF4" w14:textId="2238384A" w:rsidR="00F008F3" w:rsidRPr="000A4CDF" w:rsidRDefault="0003755E" w:rsidP="00D92C23">
      <w:pPr>
        <w:pStyle w:val="ListParagraph"/>
        <w:numPr>
          <w:ilvl w:val="0"/>
          <w:numId w:val="16"/>
        </w:numPr>
        <w:ind w:left="0" w:firstLineChars="0" w:firstLine="0"/>
        <w:rPr>
          <w:rFonts w:cstheme="minorHAnsi"/>
          <w:sz w:val="24"/>
          <w:szCs w:val="24"/>
          <w:highlight w:val="yellow"/>
        </w:rPr>
      </w:pPr>
      <w:r w:rsidRPr="000A4CDF">
        <w:rPr>
          <w:rFonts w:cstheme="minorHAnsi"/>
          <w:b/>
          <w:bCs/>
          <w:sz w:val="24"/>
          <w:szCs w:val="24"/>
          <w:highlight w:val="yellow"/>
        </w:rPr>
        <w:t>Glycogen extraction</w:t>
      </w:r>
    </w:p>
    <w:p w14:paraId="61D431A4" w14:textId="77777777" w:rsidR="00DE78D2" w:rsidRPr="00BF48D4" w:rsidRDefault="00DE78D2" w:rsidP="00D92C23">
      <w:pPr>
        <w:pStyle w:val="ListParagraph"/>
        <w:ind w:firstLineChars="0" w:firstLine="0"/>
        <w:rPr>
          <w:rFonts w:cstheme="minorHAnsi"/>
          <w:sz w:val="24"/>
          <w:szCs w:val="24"/>
        </w:rPr>
      </w:pPr>
    </w:p>
    <w:p w14:paraId="452891E9" w14:textId="458A3097" w:rsidR="004057ED" w:rsidRPr="00404434" w:rsidRDefault="0003755E" w:rsidP="00D92C23">
      <w:pPr>
        <w:pStyle w:val="ListParagraph"/>
        <w:numPr>
          <w:ilvl w:val="1"/>
          <w:numId w:val="16"/>
        </w:numPr>
        <w:ind w:left="0" w:firstLineChars="0" w:firstLine="0"/>
        <w:rPr>
          <w:rFonts w:cstheme="minorHAnsi"/>
          <w:sz w:val="24"/>
          <w:szCs w:val="24"/>
        </w:rPr>
      </w:pPr>
      <w:r w:rsidRPr="00404434">
        <w:rPr>
          <w:rFonts w:cstheme="minorHAnsi"/>
          <w:sz w:val="24"/>
          <w:szCs w:val="24"/>
        </w:rPr>
        <w:t>Trichloroacetic acid</w:t>
      </w:r>
      <w:r w:rsidR="00D92C23">
        <w:rPr>
          <w:rFonts w:cstheme="minorHAnsi"/>
          <w:sz w:val="24"/>
          <w:szCs w:val="24"/>
        </w:rPr>
        <w:t xml:space="preserve"> </w:t>
      </w:r>
      <w:r w:rsidRPr="00404434">
        <w:rPr>
          <w:rFonts w:cstheme="minorHAnsi"/>
          <w:sz w:val="24"/>
          <w:szCs w:val="24"/>
        </w:rPr>
        <w:t>precipitated hot water extraction</w:t>
      </w:r>
      <w:r w:rsidR="004057ED" w:rsidRPr="00404434">
        <w:rPr>
          <w:rFonts w:cstheme="minorHAnsi"/>
          <w:sz w:val="24"/>
          <w:szCs w:val="24"/>
        </w:rPr>
        <w:t xml:space="preserve"> (</w:t>
      </w:r>
      <w:r w:rsidRPr="00404434">
        <w:rPr>
          <w:rFonts w:cstheme="minorHAnsi"/>
          <w:sz w:val="24"/>
          <w:szCs w:val="24"/>
        </w:rPr>
        <w:t>TCA-HW</w:t>
      </w:r>
      <w:r w:rsidR="004057ED" w:rsidRPr="00404434">
        <w:rPr>
          <w:rFonts w:cstheme="minorHAnsi"/>
          <w:sz w:val="24"/>
          <w:szCs w:val="24"/>
        </w:rPr>
        <w:t>)</w:t>
      </w:r>
    </w:p>
    <w:p w14:paraId="2F02D65C" w14:textId="77777777" w:rsidR="00DE78D2" w:rsidRPr="00BF48D4" w:rsidRDefault="00DE78D2" w:rsidP="00D92C23">
      <w:pPr>
        <w:pStyle w:val="ListParagraph"/>
        <w:ind w:firstLineChars="0" w:firstLine="0"/>
        <w:rPr>
          <w:rFonts w:cstheme="minorHAnsi"/>
          <w:b/>
          <w:bCs/>
          <w:sz w:val="24"/>
          <w:szCs w:val="24"/>
        </w:rPr>
      </w:pPr>
    </w:p>
    <w:p w14:paraId="72C28E72" w14:textId="55DC7E05" w:rsidR="00DC11AB" w:rsidRPr="00BF48D4" w:rsidRDefault="00E667A6" w:rsidP="00D92C23">
      <w:pPr>
        <w:pStyle w:val="ListParagraph"/>
        <w:numPr>
          <w:ilvl w:val="2"/>
          <w:numId w:val="16"/>
        </w:numPr>
        <w:ind w:left="0" w:firstLineChars="0" w:firstLine="0"/>
        <w:rPr>
          <w:rFonts w:cstheme="minorHAnsi"/>
          <w:sz w:val="24"/>
          <w:szCs w:val="24"/>
        </w:rPr>
      </w:pPr>
      <w:r w:rsidRPr="00BF48D4">
        <w:rPr>
          <w:rFonts w:cstheme="minorHAnsi"/>
          <w:sz w:val="24"/>
          <w:szCs w:val="24"/>
        </w:rPr>
        <w:t xml:space="preserve">Precisely weigh </w:t>
      </w:r>
      <w:r w:rsidR="00B80342" w:rsidRPr="00BF48D4">
        <w:rPr>
          <w:rFonts w:cstheme="minorHAnsi"/>
          <w:sz w:val="24"/>
          <w:szCs w:val="24"/>
        </w:rPr>
        <w:t>500 m</w:t>
      </w:r>
      <w:r w:rsidR="0003755E" w:rsidRPr="00BF48D4">
        <w:rPr>
          <w:rFonts w:cstheme="minorHAnsi"/>
          <w:sz w:val="24"/>
          <w:szCs w:val="24"/>
        </w:rPr>
        <w:t xml:space="preserve">g of freeze-dried </w:t>
      </w:r>
      <w:r w:rsidR="0003755E" w:rsidRPr="00BF48D4">
        <w:rPr>
          <w:rFonts w:cstheme="minorHAnsi"/>
          <w:i/>
          <w:iCs/>
          <w:sz w:val="24"/>
          <w:szCs w:val="24"/>
        </w:rPr>
        <w:t xml:space="preserve">E. coli </w:t>
      </w:r>
      <w:r w:rsidR="00551BD2" w:rsidRPr="00BF48D4">
        <w:rPr>
          <w:rFonts w:cstheme="minorHAnsi"/>
          <w:sz w:val="24"/>
          <w:szCs w:val="24"/>
        </w:rPr>
        <w:t>BL21</w:t>
      </w:r>
      <w:r w:rsidR="00E07C39" w:rsidRPr="00BF48D4">
        <w:rPr>
          <w:rFonts w:cstheme="minorHAnsi"/>
          <w:sz w:val="24"/>
          <w:szCs w:val="24"/>
        </w:rPr>
        <w:t xml:space="preserve"> </w:t>
      </w:r>
      <w:r w:rsidR="00551BD2" w:rsidRPr="00BF48D4">
        <w:rPr>
          <w:rFonts w:cstheme="minorHAnsi"/>
          <w:sz w:val="24"/>
          <w:szCs w:val="24"/>
        </w:rPr>
        <w:t xml:space="preserve">(DE3) </w:t>
      </w:r>
      <w:r w:rsidR="0003755E" w:rsidRPr="00BF48D4">
        <w:rPr>
          <w:rFonts w:cstheme="minorHAnsi"/>
          <w:sz w:val="24"/>
          <w:szCs w:val="24"/>
        </w:rPr>
        <w:t xml:space="preserve">powder </w:t>
      </w:r>
      <w:r w:rsidR="00C76FDF" w:rsidRPr="00BF48D4">
        <w:rPr>
          <w:rFonts w:cstheme="minorHAnsi"/>
          <w:sz w:val="24"/>
          <w:szCs w:val="24"/>
        </w:rPr>
        <w:t xml:space="preserve">and </w:t>
      </w:r>
      <w:r w:rsidR="0003755E" w:rsidRPr="00BF48D4">
        <w:rPr>
          <w:rFonts w:cstheme="minorHAnsi"/>
          <w:sz w:val="24"/>
          <w:szCs w:val="24"/>
        </w:rPr>
        <w:t>resuspend</w:t>
      </w:r>
      <w:r w:rsidRPr="00BF48D4">
        <w:rPr>
          <w:rFonts w:cstheme="minorHAnsi"/>
          <w:sz w:val="24"/>
          <w:szCs w:val="24"/>
        </w:rPr>
        <w:t xml:space="preserve"> it</w:t>
      </w:r>
      <w:r w:rsidR="0003755E" w:rsidRPr="00BF48D4">
        <w:rPr>
          <w:rFonts w:cstheme="minorHAnsi"/>
          <w:sz w:val="24"/>
          <w:szCs w:val="24"/>
        </w:rPr>
        <w:t xml:space="preserve"> in 20 mL of ice-cold 0.05 M </w:t>
      </w:r>
      <w:r w:rsidR="00404434" w:rsidRPr="00BF48D4">
        <w:rPr>
          <w:rFonts w:cstheme="minorHAnsi"/>
          <w:sz w:val="24"/>
          <w:szCs w:val="24"/>
        </w:rPr>
        <w:t xml:space="preserve">triethanolamine </w:t>
      </w:r>
      <w:r w:rsidR="00404434">
        <w:rPr>
          <w:rFonts w:cstheme="minorHAnsi"/>
          <w:sz w:val="24"/>
          <w:szCs w:val="24"/>
        </w:rPr>
        <w:t>(</w:t>
      </w:r>
      <w:r w:rsidR="0003755E" w:rsidRPr="00BF48D4">
        <w:rPr>
          <w:rFonts w:cstheme="minorHAnsi"/>
          <w:sz w:val="24"/>
          <w:szCs w:val="24"/>
        </w:rPr>
        <w:t>TEA) buffer.</w:t>
      </w:r>
      <w:r w:rsidRPr="00BF48D4">
        <w:rPr>
          <w:rFonts w:cstheme="minorHAnsi"/>
          <w:sz w:val="24"/>
          <w:szCs w:val="24"/>
        </w:rPr>
        <w:t xml:space="preserve"> Use</w:t>
      </w:r>
      <w:r w:rsidR="0003755E" w:rsidRPr="00BF48D4">
        <w:rPr>
          <w:rFonts w:cstheme="minorHAnsi"/>
          <w:sz w:val="24"/>
          <w:szCs w:val="24"/>
        </w:rPr>
        <w:t xml:space="preserve"> </w:t>
      </w:r>
      <w:r w:rsidR="00E07C39" w:rsidRPr="00BF48D4">
        <w:rPr>
          <w:rFonts w:cstheme="minorHAnsi"/>
          <w:sz w:val="24"/>
          <w:szCs w:val="24"/>
        </w:rPr>
        <w:t xml:space="preserve">an </w:t>
      </w:r>
      <w:r w:rsidRPr="00BF48D4">
        <w:rPr>
          <w:rFonts w:cstheme="minorHAnsi"/>
          <w:sz w:val="24"/>
          <w:szCs w:val="24"/>
        </w:rPr>
        <w:t>u</w:t>
      </w:r>
      <w:r w:rsidR="00BF3685" w:rsidRPr="00BF48D4">
        <w:rPr>
          <w:rFonts w:cstheme="minorHAnsi"/>
          <w:sz w:val="24"/>
          <w:szCs w:val="24"/>
        </w:rPr>
        <w:t>ltrasonic c</w:t>
      </w:r>
      <w:r w:rsidR="0003755E" w:rsidRPr="00BF48D4">
        <w:rPr>
          <w:rFonts w:cstheme="minorHAnsi"/>
          <w:sz w:val="24"/>
          <w:szCs w:val="24"/>
        </w:rPr>
        <w:t>ell crusher</w:t>
      </w:r>
      <w:r w:rsidR="00C76FDF" w:rsidRPr="00BF48D4">
        <w:rPr>
          <w:rFonts w:cstheme="minorHAnsi"/>
          <w:sz w:val="24"/>
          <w:szCs w:val="24"/>
        </w:rPr>
        <w:t xml:space="preserve"> (</w:t>
      </w:r>
      <w:r w:rsidR="00150B23" w:rsidRPr="00BF48D4">
        <w:rPr>
          <w:rFonts w:cstheme="minorHAnsi"/>
          <w:sz w:val="24"/>
          <w:szCs w:val="24"/>
        </w:rPr>
        <w:t>25%</w:t>
      </w:r>
      <w:r w:rsidR="003319D5" w:rsidRPr="00BF48D4">
        <w:rPr>
          <w:rFonts w:cstheme="minorHAnsi"/>
          <w:sz w:val="24"/>
          <w:szCs w:val="24"/>
        </w:rPr>
        <w:t xml:space="preserve"> energy</w:t>
      </w:r>
      <w:r w:rsidR="00C76FDF" w:rsidRPr="00BF48D4">
        <w:rPr>
          <w:rFonts w:cstheme="minorHAnsi"/>
          <w:sz w:val="24"/>
          <w:szCs w:val="24"/>
        </w:rPr>
        <w:t xml:space="preserve">, 4 </w:t>
      </w:r>
      <w:r w:rsidR="00E07C39" w:rsidRPr="00BF48D4">
        <w:rPr>
          <w:rFonts w:cstheme="minorHAnsi"/>
          <w:sz w:val="24"/>
          <w:szCs w:val="24"/>
        </w:rPr>
        <w:t>°C</w:t>
      </w:r>
      <w:r w:rsidR="00C76FDF" w:rsidRPr="00BF48D4">
        <w:rPr>
          <w:rFonts w:cstheme="minorHAnsi"/>
          <w:sz w:val="24"/>
          <w:szCs w:val="24"/>
        </w:rPr>
        <w:t xml:space="preserve">) </w:t>
      </w:r>
      <w:r w:rsidR="0003755E" w:rsidRPr="00BF48D4">
        <w:rPr>
          <w:rFonts w:cstheme="minorHAnsi"/>
          <w:sz w:val="24"/>
          <w:szCs w:val="24"/>
        </w:rPr>
        <w:t xml:space="preserve">to </w:t>
      </w:r>
      <w:r w:rsidR="00C76FDF" w:rsidRPr="00BF48D4">
        <w:rPr>
          <w:rFonts w:cstheme="minorHAnsi"/>
          <w:sz w:val="24"/>
          <w:szCs w:val="24"/>
        </w:rPr>
        <w:t>disrupt bacterial cells</w:t>
      </w:r>
      <w:r w:rsidR="0003755E" w:rsidRPr="00BF48D4">
        <w:rPr>
          <w:rFonts w:cstheme="minorHAnsi"/>
          <w:sz w:val="24"/>
          <w:szCs w:val="24"/>
        </w:rPr>
        <w:t xml:space="preserve"> for 3 min (30 s</w:t>
      </w:r>
      <w:r w:rsidR="00E07C39" w:rsidRPr="00BF48D4">
        <w:rPr>
          <w:rFonts w:cstheme="minorHAnsi"/>
          <w:sz w:val="24"/>
          <w:szCs w:val="24"/>
        </w:rPr>
        <w:t xml:space="preserve"> </w:t>
      </w:r>
      <w:r w:rsidR="00150B23" w:rsidRPr="00BF48D4">
        <w:rPr>
          <w:rFonts w:cstheme="minorHAnsi"/>
          <w:sz w:val="24"/>
          <w:szCs w:val="24"/>
        </w:rPr>
        <w:t xml:space="preserve">working </w:t>
      </w:r>
      <w:r w:rsidR="00E07C39" w:rsidRPr="00BF48D4">
        <w:rPr>
          <w:rFonts w:cstheme="minorHAnsi"/>
          <w:sz w:val="24"/>
          <w:szCs w:val="24"/>
        </w:rPr>
        <w:t>cycle</w:t>
      </w:r>
      <w:r w:rsidR="00150B23" w:rsidRPr="00BF48D4">
        <w:rPr>
          <w:rFonts w:cstheme="minorHAnsi"/>
          <w:sz w:val="24"/>
          <w:szCs w:val="24"/>
        </w:rPr>
        <w:t>s</w:t>
      </w:r>
      <w:r w:rsidR="00E07C39" w:rsidRPr="00BF48D4">
        <w:rPr>
          <w:rFonts w:cstheme="minorHAnsi"/>
          <w:sz w:val="24"/>
          <w:szCs w:val="24"/>
        </w:rPr>
        <w:t xml:space="preserve"> and</w:t>
      </w:r>
      <w:r w:rsidR="0003755E" w:rsidRPr="00BF48D4">
        <w:rPr>
          <w:rFonts w:cstheme="minorHAnsi"/>
          <w:sz w:val="24"/>
          <w:szCs w:val="24"/>
        </w:rPr>
        <w:t xml:space="preserve"> 2 s</w:t>
      </w:r>
      <w:r w:rsidR="00E07C39" w:rsidRPr="00BF48D4">
        <w:rPr>
          <w:rFonts w:cstheme="minorHAnsi"/>
          <w:sz w:val="24"/>
          <w:szCs w:val="24"/>
        </w:rPr>
        <w:t xml:space="preserve"> intervals</w:t>
      </w:r>
      <w:r w:rsidR="0003755E" w:rsidRPr="00BF48D4">
        <w:rPr>
          <w:rFonts w:cstheme="minorHAnsi"/>
          <w:sz w:val="24"/>
          <w:szCs w:val="24"/>
        </w:rPr>
        <w:t>)</w:t>
      </w:r>
      <w:r w:rsidR="00C76FDF" w:rsidRPr="00BF48D4">
        <w:rPr>
          <w:rFonts w:cstheme="minorHAnsi"/>
          <w:sz w:val="24"/>
          <w:szCs w:val="24"/>
        </w:rPr>
        <w:t>.</w:t>
      </w:r>
      <w:r w:rsidR="002D65C2" w:rsidRPr="00BF48D4">
        <w:rPr>
          <w:rFonts w:cstheme="minorHAnsi"/>
          <w:sz w:val="24"/>
          <w:szCs w:val="24"/>
        </w:rPr>
        <w:t xml:space="preserve"> </w:t>
      </w:r>
      <w:r w:rsidR="00D92C23">
        <w:rPr>
          <w:rFonts w:cstheme="minorHAnsi"/>
          <w:sz w:val="24"/>
          <w:szCs w:val="24"/>
        </w:rPr>
        <w:t>Ensure that there are</w:t>
      </w:r>
      <w:r w:rsidR="002D65C2" w:rsidRPr="00BF48D4">
        <w:rPr>
          <w:rFonts w:cstheme="minorHAnsi"/>
          <w:sz w:val="24"/>
          <w:szCs w:val="24"/>
        </w:rPr>
        <w:t xml:space="preserve"> no obvious </w:t>
      </w:r>
      <w:r w:rsidR="00592BEC" w:rsidRPr="00BF48D4">
        <w:rPr>
          <w:rFonts w:cstheme="minorHAnsi"/>
          <w:sz w:val="24"/>
          <w:szCs w:val="24"/>
        </w:rPr>
        <w:t>pellets</w:t>
      </w:r>
      <w:r w:rsidR="002D65C2" w:rsidRPr="00BF48D4">
        <w:rPr>
          <w:rFonts w:cstheme="minorHAnsi"/>
          <w:sz w:val="24"/>
          <w:szCs w:val="24"/>
        </w:rPr>
        <w:t xml:space="preserve"> in the solution.</w:t>
      </w:r>
    </w:p>
    <w:p w14:paraId="5E733C7D" w14:textId="77777777" w:rsidR="00DE78D2" w:rsidRPr="00BF48D4" w:rsidRDefault="00DE78D2" w:rsidP="00D92C23">
      <w:pPr>
        <w:pStyle w:val="ListParagraph"/>
        <w:ind w:firstLineChars="0" w:firstLine="0"/>
        <w:rPr>
          <w:rFonts w:cstheme="minorHAnsi"/>
          <w:sz w:val="24"/>
          <w:szCs w:val="24"/>
        </w:rPr>
      </w:pPr>
    </w:p>
    <w:p w14:paraId="7639525A" w14:textId="443AAC13" w:rsidR="00C76FDF" w:rsidRPr="00BF48D4" w:rsidRDefault="0003755E" w:rsidP="00D92C23">
      <w:pPr>
        <w:rPr>
          <w:rFonts w:cstheme="minorHAnsi"/>
          <w:sz w:val="24"/>
          <w:szCs w:val="24"/>
        </w:rPr>
      </w:pPr>
      <w:r w:rsidRPr="00BF48D4">
        <w:rPr>
          <w:rFonts w:cstheme="minorHAnsi"/>
          <w:sz w:val="24"/>
          <w:szCs w:val="24"/>
        </w:rPr>
        <w:t xml:space="preserve">NOTE: </w:t>
      </w:r>
      <w:r w:rsidR="00C76FDF" w:rsidRPr="00BF48D4">
        <w:rPr>
          <w:rFonts w:cstheme="minorHAnsi"/>
          <w:sz w:val="24"/>
          <w:szCs w:val="24"/>
        </w:rPr>
        <w:t xml:space="preserve">Cell disruption was carried out on </w:t>
      </w:r>
      <w:r w:rsidR="00E07C39" w:rsidRPr="00BF48D4">
        <w:rPr>
          <w:rFonts w:cstheme="minorHAnsi"/>
          <w:sz w:val="24"/>
          <w:szCs w:val="24"/>
        </w:rPr>
        <w:t xml:space="preserve">the </w:t>
      </w:r>
      <w:r w:rsidR="00C76FDF" w:rsidRPr="00BF48D4">
        <w:rPr>
          <w:rFonts w:cstheme="minorHAnsi"/>
          <w:sz w:val="24"/>
          <w:szCs w:val="24"/>
        </w:rPr>
        <w:t xml:space="preserve">ice. </w:t>
      </w:r>
      <w:r w:rsidR="00E07C39" w:rsidRPr="00BF48D4">
        <w:rPr>
          <w:rFonts w:cstheme="minorHAnsi"/>
          <w:sz w:val="24"/>
          <w:szCs w:val="24"/>
        </w:rPr>
        <w:t xml:space="preserve">Adjust the pH of </w:t>
      </w:r>
      <w:r w:rsidRPr="00BF48D4">
        <w:rPr>
          <w:rFonts w:cstheme="minorHAnsi"/>
          <w:sz w:val="24"/>
          <w:szCs w:val="24"/>
        </w:rPr>
        <w:t xml:space="preserve">TEA buffer to </w:t>
      </w:r>
      <w:r w:rsidR="00C76FDF" w:rsidRPr="00BF48D4">
        <w:rPr>
          <w:rFonts w:cstheme="minorHAnsi"/>
          <w:sz w:val="24"/>
          <w:szCs w:val="24"/>
        </w:rPr>
        <w:t>pH</w:t>
      </w:r>
      <w:r w:rsidRPr="00BF48D4">
        <w:rPr>
          <w:rFonts w:cstheme="minorHAnsi"/>
          <w:sz w:val="24"/>
          <w:szCs w:val="24"/>
        </w:rPr>
        <w:t xml:space="preserve"> 7 </w:t>
      </w:r>
      <w:r w:rsidR="00E07C39" w:rsidRPr="00BF48D4">
        <w:rPr>
          <w:rFonts w:cstheme="minorHAnsi"/>
          <w:sz w:val="24"/>
          <w:szCs w:val="24"/>
        </w:rPr>
        <w:t xml:space="preserve">by </w:t>
      </w:r>
      <w:r w:rsidRPr="00BF48D4">
        <w:rPr>
          <w:rFonts w:cstheme="minorHAnsi"/>
          <w:sz w:val="24"/>
          <w:szCs w:val="24"/>
        </w:rPr>
        <w:t xml:space="preserve">HCl </w:t>
      </w:r>
      <w:r w:rsidR="00E07C39" w:rsidRPr="00BF48D4">
        <w:rPr>
          <w:rFonts w:cstheme="minorHAnsi"/>
          <w:sz w:val="24"/>
          <w:szCs w:val="24"/>
        </w:rPr>
        <w:t xml:space="preserve">addition </w:t>
      </w:r>
      <w:r w:rsidRPr="00BF48D4">
        <w:rPr>
          <w:rFonts w:cstheme="minorHAnsi"/>
          <w:sz w:val="24"/>
          <w:szCs w:val="24"/>
        </w:rPr>
        <w:t>and store at room</w:t>
      </w:r>
      <w:r w:rsidR="00C76FDF" w:rsidRPr="00BF48D4">
        <w:rPr>
          <w:rFonts w:cstheme="minorHAnsi"/>
          <w:sz w:val="24"/>
          <w:szCs w:val="24"/>
        </w:rPr>
        <w:t xml:space="preserve"> </w:t>
      </w:r>
      <w:r w:rsidRPr="00BF48D4">
        <w:rPr>
          <w:rFonts w:cstheme="minorHAnsi"/>
          <w:sz w:val="24"/>
          <w:szCs w:val="24"/>
        </w:rPr>
        <w:t>temperature.</w:t>
      </w:r>
    </w:p>
    <w:p w14:paraId="44AB6E05" w14:textId="77777777" w:rsidR="00DC11AB" w:rsidRPr="00BF48D4" w:rsidRDefault="00DC11AB" w:rsidP="00D92C23">
      <w:pPr>
        <w:rPr>
          <w:rFonts w:cstheme="minorHAnsi"/>
          <w:sz w:val="24"/>
          <w:szCs w:val="24"/>
        </w:rPr>
      </w:pPr>
    </w:p>
    <w:p w14:paraId="00926BAF" w14:textId="1C751B3C" w:rsidR="00E07C39" w:rsidRPr="00BF48D4" w:rsidRDefault="00156B1B" w:rsidP="00D92C23">
      <w:pPr>
        <w:pStyle w:val="ListParagraph"/>
        <w:numPr>
          <w:ilvl w:val="2"/>
          <w:numId w:val="16"/>
        </w:numPr>
        <w:ind w:left="0" w:firstLineChars="0" w:firstLine="0"/>
        <w:rPr>
          <w:rFonts w:cstheme="minorHAnsi"/>
          <w:sz w:val="24"/>
          <w:szCs w:val="24"/>
        </w:rPr>
      </w:pPr>
      <w:r w:rsidRPr="00BF48D4">
        <w:rPr>
          <w:rFonts w:cstheme="minorHAnsi"/>
          <w:sz w:val="24"/>
          <w:szCs w:val="24"/>
        </w:rPr>
        <w:t>Transfer a</w:t>
      </w:r>
      <w:r w:rsidR="002D65C2" w:rsidRPr="00BF48D4">
        <w:rPr>
          <w:rFonts w:cstheme="minorHAnsi"/>
          <w:sz w:val="24"/>
          <w:szCs w:val="24"/>
        </w:rPr>
        <w:t>ll t</w:t>
      </w:r>
      <w:r w:rsidR="0003755E" w:rsidRPr="00BF48D4">
        <w:rPr>
          <w:rFonts w:cstheme="minorHAnsi"/>
          <w:sz w:val="24"/>
          <w:szCs w:val="24"/>
        </w:rPr>
        <w:t xml:space="preserve">he bacterial homogenate to </w:t>
      </w:r>
      <w:r w:rsidR="00B80342" w:rsidRPr="00BF48D4">
        <w:rPr>
          <w:rFonts w:cstheme="minorHAnsi"/>
          <w:sz w:val="24"/>
          <w:szCs w:val="24"/>
        </w:rPr>
        <w:t xml:space="preserve">two </w:t>
      </w:r>
      <w:r w:rsidR="0003755E" w:rsidRPr="00BF48D4">
        <w:rPr>
          <w:rFonts w:cstheme="minorHAnsi"/>
          <w:sz w:val="24"/>
          <w:szCs w:val="24"/>
        </w:rPr>
        <w:t>1</w:t>
      </w:r>
      <w:r w:rsidR="00FA5A6B" w:rsidRPr="00BF48D4">
        <w:rPr>
          <w:rFonts w:cstheme="minorHAnsi"/>
          <w:sz w:val="24"/>
          <w:szCs w:val="24"/>
        </w:rPr>
        <w:t>0.4</w:t>
      </w:r>
      <w:r w:rsidR="0003755E" w:rsidRPr="00BF48D4">
        <w:rPr>
          <w:rFonts w:cstheme="minorHAnsi"/>
          <w:sz w:val="24"/>
          <w:szCs w:val="24"/>
        </w:rPr>
        <w:t xml:space="preserve"> mL ultracentrifuge tube</w:t>
      </w:r>
      <w:r w:rsidR="00B80342" w:rsidRPr="00BF48D4">
        <w:rPr>
          <w:rFonts w:cstheme="minorHAnsi"/>
          <w:sz w:val="24"/>
          <w:szCs w:val="24"/>
        </w:rPr>
        <w:t>s (10 mL/ tube</w:t>
      </w:r>
      <w:r w:rsidR="00E07C39" w:rsidRPr="00BF48D4">
        <w:rPr>
          <w:rFonts w:cstheme="minorHAnsi"/>
          <w:sz w:val="24"/>
          <w:szCs w:val="24"/>
        </w:rPr>
        <w:t xml:space="preserve">). Fill </w:t>
      </w:r>
      <w:r w:rsidRPr="00BF48D4">
        <w:rPr>
          <w:rFonts w:cstheme="minorHAnsi"/>
          <w:sz w:val="24"/>
          <w:szCs w:val="24"/>
        </w:rPr>
        <w:t>the tubes</w:t>
      </w:r>
      <w:r w:rsidR="0003755E" w:rsidRPr="00BF48D4">
        <w:rPr>
          <w:rFonts w:cstheme="minorHAnsi"/>
          <w:sz w:val="24"/>
          <w:szCs w:val="24"/>
        </w:rPr>
        <w:t xml:space="preserve"> with deionized water</w:t>
      </w:r>
      <w:r w:rsidR="00B80342" w:rsidRPr="00BF48D4">
        <w:rPr>
          <w:rFonts w:cstheme="minorHAnsi"/>
          <w:sz w:val="24"/>
          <w:szCs w:val="24"/>
        </w:rPr>
        <w:t xml:space="preserve"> to the top</w:t>
      </w:r>
      <w:r w:rsidR="0003755E" w:rsidRPr="00BF48D4">
        <w:rPr>
          <w:rFonts w:cstheme="minorHAnsi"/>
          <w:sz w:val="24"/>
          <w:szCs w:val="24"/>
        </w:rPr>
        <w:t>, and centrifuge</w:t>
      </w:r>
      <w:r w:rsidRPr="00BF48D4">
        <w:rPr>
          <w:rFonts w:cstheme="minorHAnsi"/>
          <w:sz w:val="24"/>
          <w:szCs w:val="24"/>
        </w:rPr>
        <w:t xml:space="preserve"> </w:t>
      </w:r>
      <w:r w:rsidR="0003755E" w:rsidRPr="00BF48D4">
        <w:rPr>
          <w:rFonts w:cstheme="minorHAnsi"/>
          <w:sz w:val="24"/>
          <w:szCs w:val="24"/>
        </w:rPr>
        <w:t>at 104</w:t>
      </w:r>
      <w:r w:rsidR="00B80342" w:rsidRPr="00BF48D4">
        <w:rPr>
          <w:rFonts w:cstheme="minorHAnsi"/>
          <w:sz w:val="24"/>
          <w:szCs w:val="24"/>
        </w:rPr>
        <w:t>,</w:t>
      </w:r>
      <w:r w:rsidR="0003755E" w:rsidRPr="00BF48D4">
        <w:rPr>
          <w:rFonts w:cstheme="minorHAnsi"/>
          <w:sz w:val="24"/>
          <w:szCs w:val="24"/>
        </w:rPr>
        <w:t>000</w:t>
      </w:r>
      <w:r w:rsidR="00E07C39" w:rsidRPr="00BF48D4">
        <w:rPr>
          <w:rFonts w:cstheme="minorHAnsi"/>
          <w:sz w:val="24"/>
          <w:szCs w:val="24"/>
        </w:rPr>
        <w:t xml:space="preserve"> </w:t>
      </w:r>
      <w:r w:rsidR="00D92C23">
        <w:rPr>
          <w:rFonts w:cstheme="minorHAnsi"/>
          <w:sz w:val="24"/>
          <w:szCs w:val="24"/>
        </w:rPr>
        <w:t xml:space="preserve">x </w:t>
      </w:r>
      <w:r w:rsidR="0003755E" w:rsidRPr="00BF48D4">
        <w:rPr>
          <w:rFonts w:cstheme="minorHAnsi"/>
          <w:i/>
          <w:iCs/>
          <w:sz w:val="24"/>
          <w:szCs w:val="24"/>
        </w:rPr>
        <w:t>g</w:t>
      </w:r>
      <w:r w:rsidR="0003755E" w:rsidRPr="00BF48D4">
        <w:rPr>
          <w:rFonts w:cstheme="minorHAnsi"/>
          <w:sz w:val="24"/>
          <w:szCs w:val="24"/>
        </w:rPr>
        <w:t xml:space="preserve"> in an ultracentrifuge at 4 </w:t>
      </w:r>
      <w:r w:rsidR="00E07C39" w:rsidRPr="00BF48D4">
        <w:rPr>
          <w:rFonts w:cstheme="minorHAnsi"/>
          <w:sz w:val="24"/>
          <w:szCs w:val="24"/>
        </w:rPr>
        <w:t>°C</w:t>
      </w:r>
      <w:r w:rsidR="00E07C39" w:rsidRPr="00BF48D4" w:rsidDel="00E07C39">
        <w:rPr>
          <w:rFonts w:ascii="Cambria Math" w:hAnsi="Cambria Math" w:cs="Cambria Math"/>
          <w:sz w:val="24"/>
          <w:szCs w:val="24"/>
        </w:rPr>
        <w:t xml:space="preserve"> </w:t>
      </w:r>
      <w:r w:rsidR="0003755E" w:rsidRPr="00BF48D4">
        <w:rPr>
          <w:rFonts w:cstheme="minorHAnsi"/>
          <w:sz w:val="24"/>
          <w:szCs w:val="24"/>
        </w:rPr>
        <w:t>for 90 min.</w:t>
      </w:r>
      <w:r w:rsidR="00E07C39" w:rsidRPr="00BF48D4">
        <w:rPr>
          <w:rFonts w:cstheme="minorHAnsi"/>
          <w:sz w:val="24"/>
          <w:szCs w:val="24"/>
        </w:rPr>
        <w:t xml:space="preserve"> Discard the supernatant. </w:t>
      </w:r>
      <w:r w:rsidR="00B64912" w:rsidRPr="00BF48D4">
        <w:rPr>
          <w:rFonts w:cstheme="minorHAnsi"/>
          <w:sz w:val="24"/>
          <w:szCs w:val="24"/>
        </w:rPr>
        <w:t xml:space="preserve"> </w:t>
      </w:r>
    </w:p>
    <w:p w14:paraId="37191270" w14:textId="77777777" w:rsidR="00E07C39" w:rsidRPr="00BF48D4" w:rsidRDefault="00E07C39" w:rsidP="00D92C23">
      <w:pPr>
        <w:pStyle w:val="ListParagraph"/>
        <w:ind w:firstLineChars="0" w:firstLine="0"/>
        <w:rPr>
          <w:rFonts w:cstheme="minorHAnsi"/>
          <w:sz w:val="24"/>
          <w:szCs w:val="24"/>
        </w:rPr>
      </w:pPr>
    </w:p>
    <w:p w14:paraId="54E05C8F" w14:textId="6F34B16B" w:rsidR="00DE78D2" w:rsidRPr="00BF48D4" w:rsidRDefault="00E07C39" w:rsidP="00D92C23">
      <w:pPr>
        <w:pStyle w:val="ListParagraph"/>
        <w:numPr>
          <w:ilvl w:val="2"/>
          <w:numId w:val="16"/>
        </w:numPr>
        <w:ind w:left="0" w:firstLineChars="0" w:firstLine="0"/>
        <w:rPr>
          <w:rFonts w:cstheme="minorHAnsi"/>
          <w:sz w:val="24"/>
          <w:szCs w:val="24"/>
        </w:rPr>
      </w:pPr>
      <w:r w:rsidRPr="00BF48D4">
        <w:rPr>
          <w:rFonts w:cstheme="minorHAnsi"/>
          <w:sz w:val="24"/>
          <w:szCs w:val="24"/>
        </w:rPr>
        <w:t xml:space="preserve">Add </w:t>
      </w:r>
      <w:r w:rsidR="00B64912" w:rsidRPr="00BF48D4">
        <w:rPr>
          <w:rFonts w:cstheme="minorHAnsi"/>
          <w:sz w:val="24"/>
          <w:szCs w:val="24"/>
        </w:rPr>
        <w:t>2</w:t>
      </w:r>
      <w:r w:rsidR="00B80342" w:rsidRPr="00BF48D4">
        <w:rPr>
          <w:rFonts w:cstheme="minorHAnsi"/>
          <w:sz w:val="24"/>
          <w:szCs w:val="24"/>
        </w:rPr>
        <w:t xml:space="preserve"> </w:t>
      </w:r>
      <w:r w:rsidR="00B64912" w:rsidRPr="00BF48D4">
        <w:rPr>
          <w:rFonts w:cstheme="minorHAnsi"/>
          <w:sz w:val="24"/>
          <w:szCs w:val="24"/>
        </w:rPr>
        <w:t xml:space="preserve">mL </w:t>
      </w:r>
      <w:r w:rsidRPr="00BF48D4">
        <w:rPr>
          <w:rFonts w:cstheme="minorHAnsi"/>
          <w:sz w:val="24"/>
          <w:szCs w:val="24"/>
        </w:rPr>
        <w:t xml:space="preserve">of </w:t>
      </w:r>
      <w:r w:rsidR="00B64912" w:rsidRPr="00BF48D4">
        <w:rPr>
          <w:rFonts w:cstheme="minorHAnsi"/>
          <w:sz w:val="24"/>
          <w:szCs w:val="24"/>
        </w:rPr>
        <w:t xml:space="preserve">deionized water </w:t>
      </w:r>
      <w:r w:rsidR="00B80342" w:rsidRPr="00BF48D4">
        <w:rPr>
          <w:rFonts w:cstheme="minorHAnsi"/>
          <w:sz w:val="24"/>
          <w:szCs w:val="24"/>
        </w:rPr>
        <w:t>to</w:t>
      </w:r>
      <w:r w:rsidR="00B64912" w:rsidRPr="00BF48D4">
        <w:rPr>
          <w:rFonts w:cstheme="minorHAnsi"/>
          <w:sz w:val="24"/>
          <w:szCs w:val="24"/>
        </w:rPr>
        <w:t xml:space="preserve"> resuspend the pellet</w:t>
      </w:r>
      <w:r w:rsidR="00B80342" w:rsidRPr="00BF48D4">
        <w:rPr>
          <w:rFonts w:cstheme="minorHAnsi"/>
          <w:sz w:val="24"/>
          <w:szCs w:val="24"/>
        </w:rPr>
        <w:t xml:space="preserve"> in each tube</w:t>
      </w:r>
      <w:r w:rsidRPr="00BF48D4">
        <w:rPr>
          <w:rFonts w:cstheme="minorHAnsi"/>
          <w:sz w:val="24"/>
          <w:szCs w:val="24"/>
        </w:rPr>
        <w:t>.</w:t>
      </w:r>
      <w:r w:rsidR="00B64912" w:rsidRPr="00BF48D4">
        <w:rPr>
          <w:rFonts w:cstheme="minorHAnsi"/>
          <w:sz w:val="24"/>
          <w:szCs w:val="24"/>
        </w:rPr>
        <w:t xml:space="preserve"> </w:t>
      </w:r>
      <w:r w:rsidRPr="00BF48D4">
        <w:rPr>
          <w:rFonts w:cstheme="minorHAnsi"/>
          <w:sz w:val="24"/>
          <w:szCs w:val="24"/>
        </w:rPr>
        <w:t>T</w:t>
      </w:r>
      <w:r w:rsidR="00B64912" w:rsidRPr="00BF48D4">
        <w:rPr>
          <w:rFonts w:cstheme="minorHAnsi"/>
          <w:sz w:val="24"/>
          <w:szCs w:val="24"/>
        </w:rPr>
        <w:t xml:space="preserve">ransfer </w:t>
      </w:r>
      <w:r w:rsidRPr="00BF48D4">
        <w:rPr>
          <w:rFonts w:cstheme="minorHAnsi"/>
          <w:sz w:val="24"/>
          <w:szCs w:val="24"/>
        </w:rPr>
        <w:t xml:space="preserve">suspension </w:t>
      </w:r>
      <w:r w:rsidR="00B64912" w:rsidRPr="00BF48D4">
        <w:rPr>
          <w:rFonts w:cstheme="minorHAnsi"/>
          <w:sz w:val="24"/>
          <w:szCs w:val="24"/>
        </w:rPr>
        <w:t>to a 50</w:t>
      </w:r>
      <w:r w:rsidR="00B80342" w:rsidRPr="00BF48D4">
        <w:rPr>
          <w:rFonts w:cstheme="minorHAnsi"/>
          <w:sz w:val="24"/>
          <w:szCs w:val="24"/>
        </w:rPr>
        <w:t xml:space="preserve"> </w:t>
      </w:r>
      <w:r w:rsidR="00B64912" w:rsidRPr="00BF48D4">
        <w:rPr>
          <w:rFonts w:cstheme="minorHAnsi"/>
          <w:sz w:val="24"/>
          <w:szCs w:val="24"/>
        </w:rPr>
        <w:t>m</w:t>
      </w:r>
      <w:r w:rsidR="00BF3685" w:rsidRPr="00BF48D4">
        <w:rPr>
          <w:rFonts w:cstheme="minorHAnsi"/>
          <w:sz w:val="24"/>
          <w:szCs w:val="24"/>
        </w:rPr>
        <w:t>L</w:t>
      </w:r>
      <w:r w:rsidR="00B64912" w:rsidRPr="00BF48D4">
        <w:rPr>
          <w:rFonts w:cstheme="minorHAnsi"/>
          <w:sz w:val="24"/>
          <w:szCs w:val="24"/>
        </w:rPr>
        <w:t xml:space="preserve"> centrifuge </w:t>
      </w:r>
      <w:r w:rsidR="00705CAE" w:rsidRPr="00BF48D4">
        <w:rPr>
          <w:rFonts w:cstheme="minorHAnsi"/>
          <w:sz w:val="24"/>
          <w:szCs w:val="24"/>
        </w:rPr>
        <w:t>tube and</w:t>
      </w:r>
      <w:r w:rsidRPr="00BF48D4">
        <w:rPr>
          <w:rFonts w:cstheme="minorHAnsi"/>
          <w:sz w:val="24"/>
          <w:szCs w:val="24"/>
        </w:rPr>
        <w:t xml:space="preserve"> </w:t>
      </w:r>
      <w:r w:rsidR="00B64912" w:rsidRPr="00BF48D4">
        <w:rPr>
          <w:rFonts w:cstheme="minorHAnsi"/>
          <w:sz w:val="24"/>
          <w:szCs w:val="24"/>
        </w:rPr>
        <w:t xml:space="preserve">add deionized water to </w:t>
      </w:r>
      <w:r w:rsidR="006168D3">
        <w:rPr>
          <w:rFonts w:cstheme="minorHAnsi"/>
          <w:sz w:val="24"/>
          <w:szCs w:val="24"/>
        </w:rPr>
        <w:t xml:space="preserve">a final volume of </w:t>
      </w:r>
      <w:r w:rsidR="00B64912" w:rsidRPr="00BF48D4">
        <w:rPr>
          <w:rFonts w:cstheme="minorHAnsi"/>
          <w:sz w:val="24"/>
          <w:szCs w:val="24"/>
        </w:rPr>
        <w:t>20</w:t>
      </w:r>
      <w:r w:rsidR="00B80342" w:rsidRPr="00BF48D4">
        <w:rPr>
          <w:rFonts w:cstheme="minorHAnsi"/>
          <w:sz w:val="24"/>
          <w:szCs w:val="24"/>
        </w:rPr>
        <w:t xml:space="preserve"> </w:t>
      </w:r>
      <w:r w:rsidR="00B64912" w:rsidRPr="00BF48D4">
        <w:rPr>
          <w:rFonts w:cstheme="minorHAnsi"/>
          <w:sz w:val="24"/>
          <w:szCs w:val="24"/>
        </w:rPr>
        <w:t>m</w:t>
      </w:r>
      <w:r w:rsidR="00BF3685" w:rsidRPr="00BF48D4">
        <w:rPr>
          <w:rFonts w:cstheme="minorHAnsi"/>
          <w:sz w:val="24"/>
          <w:szCs w:val="24"/>
        </w:rPr>
        <w:t>L</w:t>
      </w:r>
      <w:r w:rsidRPr="00BF48D4">
        <w:rPr>
          <w:rFonts w:cstheme="minorHAnsi"/>
          <w:sz w:val="24"/>
          <w:szCs w:val="24"/>
        </w:rPr>
        <w:t>. H</w:t>
      </w:r>
      <w:r w:rsidR="00B64912" w:rsidRPr="00BF48D4">
        <w:rPr>
          <w:rFonts w:cstheme="minorHAnsi"/>
          <w:sz w:val="24"/>
          <w:szCs w:val="24"/>
        </w:rPr>
        <w:t>eat and boil for 5 min to denature all proteins.</w:t>
      </w:r>
    </w:p>
    <w:p w14:paraId="4FC0A3A7" w14:textId="77777777" w:rsidR="00DE78D2" w:rsidRPr="00BF48D4" w:rsidRDefault="00DE78D2" w:rsidP="00D92C23">
      <w:pPr>
        <w:pStyle w:val="ListParagraph"/>
        <w:ind w:firstLineChars="0" w:firstLine="0"/>
        <w:rPr>
          <w:rFonts w:cstheme="minorHAnsi"/>
          <w:sz w:val="24"/>
          <w:szCs w:val="24"/>
        </w:rPr>
      </w:pPr>
    </w:p>
    <w:p w14:paraId="7DC40660" w14:textId="151905B9" w:rsidR="00822603" w:rsidRPr="00BF48D4" w:rsidRDefault="00CE2E89" w:rsidP="00D92C23">
      <w:pPr>
        <w:pStyle w:val="ListParagraph"/>
        <w:numPr>
          <w:ilvl w:val="2"/>
          <w:numId w:val="16"/>
        </w:numPr>
        <w:ind w:left="0" w:firstLineChars="0" w:firstLine="0"/>
        <w:rPr>
          <w:rFonts w:cstheme="minorHAnsi"/>
          <w:sz w:val="24"/>
          <w:szCs w:val="24"/>
        </w:rPr>
      </w:pPr>
      <w:r w:rsidRPr="00BF48D4">
        <w:rPr>
          <w:rFonts w:cstheme="minorHAnsi"/>
          <w:sz w:val="24"/>
          <w:szCs w:val="24"/>
        </w:rPr>
        <w:t>Centrifuge the suspension for 10 min at 18,000</w:t>
      </w:r>
      <w:r w:rsidR="00E07C39" w:rsidRPr="00BF48D4">
        <w:rPr>
          <w:rFonts w:cstheme="minorHAnsi"/>
          <w:sz w:val="24"/>
          <w:szCs w:val="24"/>
        </w:rPr>
        <w:t xml:space="preserve"> x </w:t>
      </w:r>
      <w:r w:rsidRPr="00BF48D4">
        <w:rPr>
          <w:rFonts w:cstheme="minorHAnsi"/>
          <w:i/>
          <w:iCs/>
          <w:sz w:val="24"/>
          <w:szCs w:val="24"/>
        </w:rPr>
        <w:t>g</w:t>
      </w:r>
      <w:r w:rsidRPr="00BF48D4">
        <w:rPr>
          <w:rFonts w:cstheme="minorHAnsi"/>
          <w:sz w:val="24"/>
          <w:szCs w:val="24"/>
        </w:rPr>
        <w:t xml:space="preserve"> and retain the supernatant (S1). Treat the precipitate the same way as in s</w:t>
      </w:r>
      <w:r w:rsidR="00D92C23">
        <w:rPr>
          <w:rFonts w:cstheme="minorHAnsi"/>
          <w:sz w:val="24"/>
          <w:szCs w:val="24"/>
        </w:rPr>
        <w:t>tep</w:t>
      </w:r>
      <w:r w:rsidRPr="00BF48D4">
        <w:rPr>
          <w:rFonts w:cstheme="minorHAnsi"/>
          <w:sz w:val="24"/>
          <w:szCs w:val="24"/>
        </w:rPr>
        <w:t xml:space="preserve"> 2.1.</w:t>
      </w:r>
      <w:r w:rsidR="00E07C39" w:rsidRPr="00BF48D4">
        <w:rPr>
          <w:rFonts w:cstheme="minorHAnsi"/>
          <w:sz w:val="24"/>
          <w:szCs w:val="24"/>
        </w:rPr>
        <w:t>3</w:t>
      </w:r>
      <w:r w:rsidRPr="00BF48D4">
        <w:rPr>
          <w:rFonts w:cstheme="minorHAnsi"/>
          <w:sz w:val="24"/>
          <w:szCs w:val="24"/>
        </w:rPr>
        <w:t>. Pool the new supernatant (S2) with S1.</w:t>
      </w:r>
    </w:p>
    <w:p w14:paraId="0D8FE6D2" w14:textId="77777777" w:rsidR="00DE78D2" w:rsidRPr="00BF48D4" w:rsidRDefault="00DE78D2" w:rsidP="00D92C23">
      <w:pPr>
        <w:pStyle w:val="ListParagraph"/>
        <w:ind w:firstLineChars="0" w:firstLine="0"/>
        <w:rPr>
          <w:rFonts w:cstheme="minorHAnsi"/>
          <w:sz w:val="24"/>
          <w:szCs w:val="24"/>
        </w:rPr>
      </w:pPr>
    </w:p>
    <w:p w14:paraId="61595B79" w14:textId="03C58B56" w:rsidR="00E07C39" w:rsidRPr="00BF48D4" w:rsidRDefault="00156B1B" w:rsidP="00D92C23">
      <w:pPr>
        <w:pStyle w:val="ListParagraph"/>
        <w:numPr>
          <w:ilvl w:val="2"/>
          <w:numId w:val="16"/>
        </w:numPr>
        <w:ind w:left="0" w:firstLineChars="0" w:firstLine="0"/>
        <w:rPr>
          <w:rFonts w:cstheme="minorHAnsi"/>
          <w:sz w:val="24"/>
          <w:szCs w:val="24"/>
        </w:rPr>
      </w:pPr>
      <w:r w:rsidRPr="00BF48D4">
        <w:rPr>
          <w:rFonts w:cstheme="minorHAnsi"/>
          <w:sz w:val="24"/>
          <w:szCs w:val="24"/>
        </w:rPr>
        <w:t xml:space="preserve">Add </w:t>
      </w:r>
      <w:r w:rsidR="00CE2E89" w:rsidRPr="00BF48D4">
        <w:rPr>
          <w:rFonts w:cstheme="minorHAnsi"/>
          <w:sz w:val="24"/>
          <w:szCs w:val="24"/>
        </w:rPr>
        <w:t xml:space="preserve">50% TCA (0.1 volume) to the supernatant (S1+S2) </w:t>
      </w:r>
      <w:r w:rsidR="00E07C39" w:rsidRPr="00BF48D4">
        <w:rPr>
          <w:rFonts w:cstheme="minorHAnsi"/>
          <w:sz w:val="24"/>
          <w:szCs w:val="24"/>
        </w:rPr>
        <w:t>and</w:t>
      </w:r>
      <w:r w:rsidR="00CE2E89" w:rsidRPr="00BF48D4">
        <w:rPr>
          <w:rFonts w:cstheme="minorHAnsi"/>
          <w:sz w:val="24"/>
          <w:szCs w:val="24"/>
        </w:rPr>
        <w:t xml:space="preserve"> place </w:t>
      </w:r>
      <w:r w:rsidR="00E07C39" w:rsidRPr="00BF48D4">
        <w:rPr>
          <w:rFonts w:cstheme="minorHAnsi"/>
          <w:sz w:val="24"/>
          <w:szCs w:val="24"/>
        </w:rPr>
        <w:t xml:space="preserve">the mixture </w:t>
      </w:r>
      <w:r w:rsidR="00CE2E89" w:rsidRPr="00BF48D4">
        <w:rPr>
          <w:rFonts w:cstheme="minorHAnsi"/>
          <w:sz w:val="24"/>
          <w:szCs w:val="24"/>
        </w:rPr>
        <w:t>on ice for 10 min to precipitate macromolecules such as DNA, RNA</w:t>
      </w:r>
      <w:r w:rsidR="00E07C39" w:rsidRPr="00BF48D4">
        <w:rPr>
          <w:rFonts w:cstheme="minorHAnsi"/>
          <w:sz w:val="24"/>
          <w:szCs w:val="24"/>
        </w:rPr>
        <w:t>,</w:t>
      </w:r>
      <w:r w:rsidR="00CE2E89" w:rsidRPr="00BF48D4">
        <w:rPr>
          <w:rFonts w:cstheme="minorHAnsi"/>
          <w:sz w:val="24"/>
          <w:szCs w:val="24"/>
        </w:rPr>
        <w:t xml:space="preserve"> proteins, etc. </w:t>
      </w:r>
      <w:r w:rsidR="00E07C39" w:rsidRPr="00BF48D4">
        <w:rPr>
          <w:rFonts w:cstheme="minorHAnsi"/>
          <w:sz w:val="24"/>
          <w:szCs w:val="24"/>
        </w:rPr>
        <w:t>C</w:t>
      </w:r>
      <w:r w:rsidRPr="00BF48D4">
        <w:rPr>
          <w:rFonts w:cstheme="minorHAnsi"/>
          <w:sz w:val="24"/>
          <w:szCs w:val="24"/>
        </w:rPr>
        <w:t xml:space="preserve">entrifuge </w:t>
      </w:r>
      <w:r w:rsidR="00CE2E89" w:rsidRPr="00BF48D4">
        <w:rPr>
          <w:rFonts w:cstheme="minorHAnsi"/>
          <w:sz w:val="24"/>
          <w:szCs w:val="24"/>
        </w:rPr>
        <w:t>the mixture at 18,000</w:t>
      </w:r>
      <w:r w:rsidR="00E07C39" w:rsidRPr="00BF48D4">
        <w:rPr>
          <w:rFonts w:cstheme="minorHAnsi"/>
          <w:sz w:val="24"/>
          <w:szCs w:val="24"/>
        </w:rPr>
        <w:t xml:space="preserve"> x </w:t>
      </w:r>
      <w:r w:rsidR="00CE2E89" w:rsidRPr="00BF48D4">
        <w:rPr>
          <w:rFonts w:cstheme="minorHAnsi"/>
          <w:i/>
          <w:iCs/>
          <w:sz w:val="24"/>
          <w:szCs w:val="24"/>
        </w:rPr>
        <w:t>g</w:t>
      </w:r>
      <w:r w:rsidR="00CE2E89" w:rsidRPr="00BF48D4">
        <w:rPr>
          <w:rFonts w:cstheme="minorHAnsi"/>
          <w:sz w:val="24"/>
          <w:szCs w:val="24"/>
        </w:rPr>
        <w:t xml:space="preserve"> for 10 min</w:t>
      </w:r>
      <w:r w:rsidR="00E07C39" w:rsidRPr="00BF48D4">
        <w:rPr>
          <w:rFonts w:cstheme="minorHAnsi"/>
          <w:sz w:val="24"/>
          <w:szCs w:val="24"/>
        </w:rPr>
        <w:t xml:space="preserve"> and</w:t>
      </w:r>
      <w:r w:rsidR="00CE2E89" w:rsidRPr="00BF48D4">
        <w:rPr>
          <w:rFonts w:cstheme="minorHAnsi"/>
          <w:sz w:val="24"/>
          <w:szCs w:val="24"/>
        </w:rPr>
        <w:t xml:space="preserve"> mix</w:t>
      </w:r>
      <w:r w:rsidR="00E07C39" w:rsidRPr="00BF48D4">
        <w:rPr>
          <w:rFonts w:cstheme="minorHAnsi"/>
          <w:sz w:val="24"/>
          <w:szCs w:val="24"/>
        </w:rPr>
        <w:t xml:space="preserve"> the supernatant </w:t>
      </w:r>
      <w:r w:rsidR="00CE2E89" w:rsidRPr="00BF48D4">
        <w:rPr>
          <w:rFonts w:cstheme="minorHAnsi"/>
          <w:sz w:val="24"/>
          <w:szCs w:val="24"/>
        </w:rPr>
        <w:t>with 1.5 volume of absolute ethanol.</w:t>
      </w:r>
      <w:r w:rsidR="00DE78D2" w:rsidRPr="00BF48D4">
        <w:rPr>
          <w:rFonts w:cstheme="minorHAnsi"/>
          <w:sz w:val="24"/>
          <w:szCs w:val="24"/>
        </w:rPr>
        <w:t xml:space="preserve"> </w:t>
      </w:r>
    </w:p>
    <w:p w14:paraId="55DFF7BB" w14:textId="77777777" w:rsidR="00E07C39" w:rsidRPr="00BF48D4" w:rsidRDefault="00E07C39" w:rsidP="00D92C23">
      <w:pPr>
        <w:pStyle w:val="ListParagraph"/>
        <w:ind w:firstLineChars="0" w:firstLine="0"/>
        <w:rPr>
          <w:rFonts w:cstheme="minorHAnsi"/>
          <w:sz w:val="24"/>
          <w:szCs w:val="24"/>
        </w:rPr>
      </w:pPr>
    </w:p>
    <w:p w14:paraId="28966225" w14:textId="1083FA55" w:rsidR="00DE78D2" w:rsidRPr="00BF48D4" w:rsidRDefault="00822603" w:rsidP="00D92C23">
      <w:pPr>
        <w:pStyle w:val="ListParagraph"/>
        <w:ind w:firstLineChars="0" w:firstLine="0"/>
        <w:rPr>
          <w:rFonts w:cstheme="minorHAnsi"/>
          <w:sz w:val="24"/>
          <w:szCs w:val="24"/>
        </w:rPr>
      </w:pPr>
      <w:r w:rsidRPr="00BF48D4">
        <w:rPr>
          <w:rFonts w:cstheme="minorHAnsi"/>
          <w:sz w:val="24"/>
          <w:szCs w:val="24"/>
        </w:rPr>
        <w:t>NOTE: The concentration of TCA is 50% v/v</w:t>
      </w:r>
      <w:r w:rsidR="00B253AF" w:rsidRPr="00BF48D4">
        <w:rPr>
          <w:rFonts w:cstheme="minorHAnsi"/>
          <w:sz w:val="24"/>
          <w:szCs w:val="24"/>
        </w:rPr>
        <w:t xml:space="preserve">. For storage, </w:t>
      </w:r>
      <w:r w:rsidRPr="00BF48D4">
        <w:rPr>
          <w:rFonts w:cstheme="minorHAnsi"/>
          <w:sz w:val="24"/>
          <w:szCs w:val="24"/>
        </w:rPr>
        <w:t>keep</w:t>
      </w:r>
      <w:r w:rsidR="00B253AF" w:rsidRPr="00BF48D4">
        <w:rPr>
          <w:rFonts w:cstheme="minorHAnsi"/>
          <w:sz w:val="24"/>
          <w:szCs w:val="24"/>
        </w:rPr>
        <w:t xml:space="preserve"> it</w:t>
      </w:r>
      <w:r w:rsidRPr="00BF48D4">
        <w:rPr>
          <w:rFonts w:cstheme="minorHAnsi"/>
          <w:sz w:val="24"/>
          <w:szCs w:val="24"/>
        </w:rPr>
        <w:t xml:space="preserve"> away</w:t>
      </w:r>
      <w:r w:rsidR="00B253AF" w:rsidRPr="00BF48D4">
        <w:rPr>
          <w:rFonts w:cstheme="minorHAnsi"/>
          <w:sz w:val="24"/>
          <w:szCs w:val="24"/>
        </w:rPr>
        <w:t xml:space="preserve"> </w:t>
      </w:r>
      <w:r w:rsidR="00307D26" w:rsidRPr="00BF48D4">
        <w:rPr>
          <w:rFonts w:cstheme="minorHAnsi"/>
          <w:sz w:val="24"/>
          <w:szCs w:val="24"/>
        </w:rPr>
        <w:t>f</w:t>
      </w:r>
      <w:r w:rsidRPr="00BF48D4">
        <w:rPr>
          <w:rFonts w:cstheme="minorHAnsi"/>
          <w:sz w:val="24"/>
          <w:szCs w:val="24"/>
        </w:rPr>
        <w:t>rom light.</w:t>
      </w:r>
    </w:p>
    <w:p w14:paraId="643677F6" w14:textId="77777777" w:rsidR="00DE78D2" w:rsidRPr="00BF48D4" w:rsidRDefault="00DE78D2" w:rsidP="00D92C23">
      <w:pPr>
        <w:pStyle w:val="ListParagraph"/>
        <w:ind w:firstLineChars="0" w:firstLine="0"/>
        <w:rPr>
          <w:rFonts w:cstheme="minorHAnsi"/>
          <w:sz w:val="24"/>
          <w:szCs w:val="24"/>
        </w:rPr>
      </w:pPr>
    </w:p>
    <w:p w14:paraId="54556BC7" w14:textId="2A750B3D" w:rsidR="000A66DC" w:rsidRDefault="00CE2E89" w:rsidP="00D92C23">
      <w:pPr>
        <w:pStyle w:val="ListParagraph"/>
        <w:numPr>
          <w:ilvl w:val="2"/>
          <w:numId w:val="16"/>
        </w:numPr>
        <w:ind w:left="0" w:firstLineChars="0" w:firstLine="0"/>
        <w:rPr>
          <w:rFonts w:cstheme="minorHAnsi"/>
          <w:sz w:val="24"/>
          <w:szCs w:val="24"/>
        </w:rPr>
      </w:pPr>
      <w:r w:rsidRPr="00BF48D4">
        <w:rPr>
          <w:rFonts w:cstheme="minorHAnsi"/>
          <w:sz w:val="24"/>
          <w:szCs w:val="24"/>
        </w:rPr>
        <w:t xml:space="preserve">Precipitate glycogen on ice for 20 min </w:t>
      </w:r>
      <w:r w:rsidR="00E40569" w:rsidRPr="00BF48D4">
        <w:rPr>
          <w:rFonts w:cstheme="minorHAnsi"/>
          <w:sz w:val="24"/>
          <w:szCs w:val="24"/>
        </w:rPr>
        <w:t>and</w:t>
      </w:r>
      <w:r w:rsidRPr="00BF48D4">
        <w:rPr>
          <w:rFonts w:cstheme="minorHAnsi"/>
          <w:sz w:val="24"/>
          <w:szCs w:val="24"/>
        </w:rPr>
        <w:t xml:space="preserve"> centrifuge</w:t>
      </w:r>
      <w:r w:rsidR="00E40569" w:rsidRPr="00BF48D4">
        <w:rPr>
          <w:rFonts w:cstheme="minorHAnsi"/>
          <w:sz w:val="24"/>
          <w:szCs w:val="24"/>
        </w:rPr>
        <w:t xml:space="preserve"> </w:t>
      </w:r>
      <w:r w:rsidRPr="00BF48D4">
        <w:rPr>
          <w:rFonts w:cstheme="minorHAnsi"/>
          <w:sz w:val="24"/>
          <w:szCs w:val="24"/>
        </w:rPr>
        <w:t>at 18,000</w:t>
      </w:r>
      <w:r w:rsidR="00E40569" w:rsidRPr="00BF48D4">
        <w:rPr>
          <w:rFonts w:cstheme="minorHAnsi"/>
          <w:sz w:val="24"/>
          <w:szCs w:val="24"/>
        </w:rPr>
        <w:t xml:space="preserve"> x </w:t>
      </w:r>
      <w:r w:rsidRPr="00BF48D4">
        <w:rPr>
          <w:rFonts w:cstheme="minorHAnsi"/>
          <w:i/>
          <w:iCs/>
          <w:sz w:val="24"/>
          <w:szCs w:val="24"/>
        </w:rPr>
        <w:t>g</w:t>
      </w:r>
      <w:r w:rsidRPr="00BF48D4">
        <w:rPr>
          <w:rFonts w:cstheme="minorHAnsi"/>
          <w:sz w:val="24"/>
          <w:szCs w:val="24"/>
        </w:rPr>
        <w:t xml:space="preserve"> for 10 min.</w:t>
      </w:r>
      <w:r w:rsidR="000A66DC">
        <w:rPr>
          <w:rFonts w:cstheme="minorHAnsi"/>
          <w:sz w:val="24"/>
          <w:szCs w:val="24"/>
        </w:rPr>
        <w:t xml:space="preserve"> </w:t>
      </w:r>
      <w:r w:rsidR="000A66DC" w:rsidRPr="00BF48D4">
        <w:rPr>
          <w:rFonts w:cstheme="minorHAnsi"/>
          <w:sz w:val="24"/>
          <w:szCs w:val="24"/>
        </w:rPr>
        <w:t>Pour out supernatant</w:t>
      </w:r>
      <w:r w:rsidR="000A66DC">
        <w:rPr>
          <w:rFonts w:cstheme="minorHAnsi"/>
          <w:sz w:val="24"/>
          <w:szCs w:val="24"/>
        </w:rPr>
        <w:t>.</w:t>
      </w:r>
      <w:r w:rsidRPr="00BF48D4">
        <w:rPr>
          <w:rFonts w:cstheme="minorHAnsi"/>
          <w:sz w:val="24"/>
          <w:szCs w:val="24"/>
        </w:rPr>
        <w:t xml:space="preserve"> </w:t>
      </w:r>
    </w:p>
    <w:p w14:paraId="70F0BF42" w14:textId="77777777" w:rsidR="000A66DC" w:rsidRDefault="000A66DC" w:rsidP="00D92C23">
      <w:pPr>
        <w:pStyle w:val="ListParagraph"/>
        <w:ind w:firstLineChars="0" w:firstLine="0"/>
        <w:rPr>
          <w:rFonts w:cstheme="minorHAnsi"/>
          <w:sz w:val="24"/>
          <w:szCs w:val="24"/>
        </w:rPr>
      </w:pPr>
    </w:p>
    <w:p w14:paraId="49FD2FE4" w14:textId="17FE303C" w:rsidR="000A66DC" w:rsidRDefault="000A66DC" w:rsidP="00D92C23">
      <w:pPr>
        <w:pStyle w:val="ListParagraph"/>
        <w:numPr>
          <w:ilvl w:val="2"/>
          <w:numId w:val="16"/>
        </w:numPr>
        <w:ind w:left="0" w:firstLineChars="0" w:firstLine="0"/>
        <w:rPr>
          <w:rFonts w:cstheme="minorHAnsi"/>
          <w:sz w:val="24"/>
          <w:szCs w:val="24"/>
        </w:rPr>
      </w:pPr>
      <w:r>
        <w:rPr>
          <w:rFonts w:cstheme="minorHAnsi"/>
          <w:sz w:val="24"/>
          <w:szCs w:val="24"/>
        </w:rPr>
        <w:t>D</w:t>
      </w:r>
      <w:r w:rsidR="00CE2E89" w:rsidRPr="00BF48D4">
        <w:rPr>
          <w:rFonts w:cstheme="minorHAnsi"/>
          <w:sz w:val="24"/>
          <w:szCs w:val="24"/>
        </w:rPr>
        <w:t>issolve the pellet in 5 mL of ddH</w:t>
      </w:r>
      <w:r w:rsidR="00CE2E89" w:rsidRPr="00BF48D4">
        <w:rPr>
          <w:rFonts w:cstheme="minorHAnsi"/>
          <w:sz w:val="24"/>
          <w:szCs w:val="24"/>
          <w:vertAlign w:val="subscript"/>
        </w:rPr>
        <w:t>2</w:t>
      </w:r>
      <w:r w:rsidR="00CE2E89" w:rsidRPr="00BF48D4">
        <w:rPr>
          <w:rFonts w:cstheme="minorHAnsi"/>
          <w:sz w:val="24"/>
          <w:szCs w:val="24"/>
        </w:rPr>
        <w:t>O, and then add 5 mL of ice-cold absolute ethanol.</w:t>
      </w:r>
      <w:r>
        <w:rPr>
          <w:rFonts w:cstheme="minorHAnsi"/>
          <w:sz w:val="24"/>
          <w:szCs w:val="24"/>
        </w:rPr>
        <w:t xml:space="preserve"> </w:t>
      </w:r>
      <w:r w:rsidR="00DE78D2" w:rsidRPr="00BF48D4">
        <w:rPr>
          <w:rFonts w:cstheme="minorHAnsi"/>
          <w:sz w:val="24"/>
          <w:szCs w:val="24"/>
        </w:rPr>
        <w:t xml:space="preserve">Incubate the solution overnight at 4 </w:t>
      </w:r>
      <w:r w:rsidR="006168D3" w:rsidRPr="006168D3">
        <w:rPr>
          <w:rFonts w:cstheme="minorHAnsi"/>
          <w:sz w:val="24"/>
          <w:szCs w:val="24"/>
        </w:rPr>
        <w:t>°C</w:t>
      </w:r>
      <w:r w:rsidR="00E40569" w:rsidRPr="00BF48D4">
        <w:rPr>
          <w:rFonts w:cstheme="minorHAnsi"/>
          <w:sz w:val="24"/>
          <w:szCs w:val="24"/>
        </w:rPr>
        <w:t xml:space="preserve"> and </w:t>
      </w:r>
      <w:r w:rsidR="00DE78D2" w:rsidRPr="00BF48D4">
        <w:rPr>
          <w:rFonts w:cstheme="minorHAnsi"/>
          <w:sz w:val="24"/>
          <w:szCs w:val="24"/>
        </w:rPr>
        <w:t>centrifuge at 18,000</w:t>
      </w:r>
      <w:r w:rsidR="00E40569" w:rsidRPr="00BF48D4">
        <w:rPr>
          <w:rFonts w:cstheme="minorHAnsi"/>
          <w:sz w:val="24"/>
          <w:szCs w:val="24"/>
        </w:rPr>
        <w:t xml:space="preserve"> x </w:t>
      </w:r>
      <w:r w:rsidR="00DE78D2" w:rsidRPr="00BF48D4">
        <w:rPr>
          <w:rFonts w:cstheme="minorHAnsi"/>
          <w:i/>
          <w:iCs/>
          <w:sz w:val="24"/>
          <w:szCs w:val="24"/>
        </w:rPr>
        <w:t>g</w:t>
      </w:r>
      <w:r w:rsidR="00DE78D2" w:rsidRPr="00BF48D4">
        <w:rPr>
          <w:rFonts w:cstheme="minorHAnsi"/>
          <w:sz w:val="24"/>
          <w:szCs w:val="24"/>
        </w:rPr>
        <w:t xml:space="preserve"> for 10 min. Discard the supernatant and keep the pellet.</w:t>
      </w:r>
    </w:p>
    <w:p w14:paraId="420E5FCC" w14:textId="26DB66A3" w:rsidR="000A66DC" w:rsidRDefault="00DE78D2" w:rsidP="00D92C23">
      <w:pPr>
        <w:pStyle w:val="ListParagraph"/>
        <w:ind w:firstLineChars="0" w:firstLine="0"/>
        <w:rPr>
          <w:rFonts w:cstheme="minorHAnsi"/>
          <w:sz w:val="24"/>
          <w:szCs w:val="24"/>
        </w:rPr>
      </w:pPr>
      <w:r w:rsidRPr="00BF48D4">
        <w:rPr>
          <w:rFonts w:cstheme="minorHAnsi"/>
          <w:sz w:val="24"/>
          <w:szCs w:val="24"/>
        </w:rPr>
        <w:t xml:space="preserve"> </w:t>
      </w:r>
    </w:p>
    <w:p w14:paraId="012A384D" w14:textId="24225C4F" w:rsidR="00DE78D2" w:rsidRPr="00BF48D4" w:rsidRDefault="00DE78D2" w:rsidP="00D92C23">
      <w:pPr>
        <w:pStyle w:val="ListParagraph"/>
        <w:numPr>
          <w:ilvl w:val="2"/>
          <w:numId w:val="16"/>
        </w:numPr>
        <w:ind w:left="0" w:firstLineChars="0" w:firstLine="0"/>
        <w:rPr>
          <w:rFonts w:cstheme="minorHAnsi"/>
          <w:sz w:val="24"/>
          <w:szCs w:val="24"/>
        </w:rPr>
      </w:pPr>
      <w:r w:rsidRPr="00BF48D4">
        <w:rPr>
          <w:rFonts w:cstheme="minorHAnsi"/>
          <w:sz w:val="24"/>
          <w:szCs w:val="24"/>
        </w:rPr>
        <w:t>Repeat the “wash and precipitation” steps</w:t>
      </w:r>
      <w:r w:rsidR="000A66DC">
        <w:rPr>
          <w:rFonts w:cstheme="minorHAnsi"/>
          <w:sz w:val="24"/>
          <w:szCs w:val="24"/>
        </w:rPr>
        <w:t xml:space="preserve"> as in s</w:t>
      </w:r>
      <w:r w:rsidR="00D92C23">
        <w:rPr>
          <w:rFonts w:cstheme="minorHAnsi"/>
          <w:sz w:val="24"/>
          <w:szCs w:val="24"/>
        </w:rPr>
        <w:t>tep</w:t>
      </w:r>
      <w:r w:rsidR="000A66DC">
        <w:rPr>
          <w:rFonts w:cstheme="minorHAnsi"/>
          <w:sz w:val="24"/>
          <w:szCs w:val="24"/>
        </w:rPr>
        <w:t xml:space="preserve"> 2.1.7 </w:t>
      </w:r>
      <w:r w:rsidRPr="00BF48D4">
        <w:rPr>
          <w:rFonts w:cstheme="minorHAnsi"/>
          <w:sz w:val="24"/>
          <w:szCs w:val="24"/>
        </w:rPr>
        <w:t>two more time</w:t>
      </w:r>
      <w:r w:rsidR="00092FA4" w:rsidRPr="00BF48D4">
        <w:rPr>
          <w:rFonts w:cstheme="minorHAnsi"/>
          <w:sz w:val="24"/>
          <w:szCs w:val="24"/>
        </w:rPr>
        <w:t>s</w:t>
      </w:r>
      <w:r w:rsidRPr="00BF48D4">
        <w:rPr>
          <w:rFonts w:cstheme="minorHAnsi"/>
          <w:sz w:val="24"/>
          <w:szCs w:val="24"/>
        </w:rPr>
        <w:t>.</w:t>
      </w:r>
    </w:p>
    <w:p w14:paraId="2146F75A" w14:textId="77777777" w:rsidR="00DE78D2" w:rsidRPr="00BF48D4" w:rsidRDefault="00DE78D2" w:rsidP="00D92C23">
      <w:pPr>
        <w:pStyle w:val="ListParagraph"/>
        <w:ind w:firstLineChars="0" w:firstLine="0"/>
        <w:rPr>
          <w:rFonts w:cstheme="minorHAnsi"/>
          <w:sz w:val="24"/>
          <w:szCs w:val="24"/>
        </w:rPr>
      </w:pPr>
    </w:p>
    <w:p w14:paraId="42FBCFC0" w14:textId="32706560" w:rsidR="00DE78D2" w:rsidRPr="00BF48D4" w:rsidRDefault="00DE78D2" w:rsidP="00D92C23">
      <w:pPr>
        <w:pStyle w:val="ListParagraph"/>
        <w:numPr>
          <w:ilvl w:val="2"/>
          <w:numId w:val="16"/>
        </w:numPr>
        <w:ind w:left="0" w:firstLineChars="0" w:firstLine="0"/>
        <w:rPr>
          <w:rFonts w:cstheme="minorHAnsi"/>
          <w:sz w:val="24"/>
          <w:szCs w:val="24"/>
        </w:rPr>
      </w:pPr>
      <w:r w:rsidRPr="00BF48D4">
        <w:rPr>
          <w:rFonts w:cstheme="minorHAnsi"/>
          <w:sz w:val="24"/>
          <w:szCs w:val="24"/>
        </w:rPr>
        <w:t xml:space="preserve">Finally, dissolve the precipitated glycogen in </w:t>
      </w:r>
      <w:r w:rsidR="00BE1291">
        <w:rPr>
          <w:rFonts w:cstheme="minorHAnsi"/>
          <w:sz w:val="24"/>
          <w:szCs w:val="24"/>
        </w:rPr>
        <w:t>4</w:t>
      </w:r>
      <w:r w:rsidRPr="00BF48D4">
        <w:rPr>
          <w:rFonts w:cstheme="minorHAnsi"/>
          <w:sz w:val="24"/>
          <w:szCs w:val="24"/>
        </w:rPr>
        <w:t xml:space="preserve">00 µL </w:t>
      </w:r>
      <w:r w:rsidR="006168D3">
        <w:rPr>
          <w:rFonts w:cstheme="minorHAnsi"/>
          <w:sz w:val="24"/>
          <w:szCs w:val="24"/>
        </w:rPr>
        <w:t xml:space="preserve">of </w:t>
      </w:r>
      <w:r w:rsidR="00167E24">
        <w:rPr>
          <w:rFonts w:cstheme="minorHAnsi"/>
          <w:sz w:val="24"/>
          <w:szCs w:val="24"/>
        </w:rPr>
        <w:t>ddH</w:t>
      </w:r>
      <w:r w:rsidR="00167E24" w:rsidRPr="006168D3">
        <w:rPr>
          <w:rFonts w:cstheme="minorHAnsi"/>
          <w:sz w:val="24"/>
          <w:szCs w:val="24"/>
          <w:vertAlign w:val="subscript"/>
        </w:rPr>
        <w:t>2</w:t>
      </w:r>
      <w:r w:rsidR="00167E24">
        <w:rPr>
          <w:rFonts w:cstheme="minorHAnsi"/>
          <w:sz w:val="24"/>
          <w:szCs w:val="24"/>
        </w:rPr>
        <w:t xml:space="preserve">O in </w:t>
      </w:r>
      <w:r w:rsidR="00D92C23">
        <w:rPr>
          <w:rFonts w:cstheme="minorHAnsi"/>
          <w:sz w:val="24"/>
          <w:szCs w:val="24"/>
        </w:rPr>
        <w:t xml:space="preserve">a </w:t>
      </w:r>
      <w:r w:rsidR="00167E24" w:rsidRPr="00AE3FD8">
        <w:rPr>
          <w:rFonts w:cstheme="minorHAnsi"/>
          <w:sz w:val="24"/>
          <w:szCs w:val="24"/>
        </w:rPr>
        <w:t>2 mL tube</w:t>
      </w:r>
      <w:r w:rsidRPr="00BF48D4">
        <w:rPr>
          <w:rFonts w:cstheme="minorHAnsi"/>
          <w:sz w:val="24"/>
          <w:szCs w:val="24"/>
        </w:rPr>
        <w:t xml:space="preserve">, pre-freeze at -80 </w:t>
      </w:r>
      <w:r w:rsidR="00D50372" w:rsidRPr="006168D3">
        <w:rPr>
          <w:rFonts w:cstheme="minorHAnsi"/>
          <w:sz w:val="24"/>
          <w:szCs w:val="24"/>
        </w:rPr>
        <w:t>°C</w:t>
      </w:r>
      <w:r w:rsidR="00D92C23">
        <w:rPr>
          <w:rFonts w:cstheme="minorHAnsi"/>
          <w:sz w:val="24"/>
          <w:szCs w:val="24"/>
        </w:rPr>
        <w:t>,</w:t>
      </w:r>
      <w:r w:rsidR="00092FA4" w:rsidRPr="00BF48D4" w:rsidDel="00092FA4">
        <w:rPr>
          <w:rFonts w:ascii="Cambria Math" w:hAnsi="Cambria Math" w:cs="Cambria Math"/>
          <w:sz w:val="24"/>
          <w:szCs w:val="24"/>
        </w:rPr>
        <w:t xml:space="preserve"> </w:t>
      </w:r>
      <w:r w:rsidRPr="00BF48D4">
        <w:rPr>
          <w:rFonts w:cstheme="minorHAnsi"/>
          <w:sz w:val="24"/>
          <w:szCs w:val="24"/>
        </w:rPr>
        <w:t>and freeze-dry to obtain dry glycogen powder.</w:t>
      </w:r>
    </w:p>
    <w:p w14:paraId="6E97B6C6" w14:textId="376EA327" w:rsidR="00822603" w:rsidRPr="00BF48D4" w:rsidRDefault="00822603" w:rsidP="00D92C23">
      <w:pPr>
        <w:pStyle w:val="ListParagraph"/>
        <w:ind w:firstLineChars="0" w:firstLine="0"/>
      </w:pPr>
    </w:p>
    <w:p w14:paraId="4D4BAEB5" w14:textId="7C593BDE" w:rsidR="00822603" w:rsidRPr="00D50372" w:rsidRDefault="00822603" w:rsidP="00D92C23">
      <w:pPr>
        <w:pStyle w:val="ListParagraph"/>
        <w:numPr>
          <w:ilvl w:val="1"/>
          <w:numId w:val="16"/>
        </w:numPr>
        <w:ind w:left="0" w:firstLineChars="0" w:firstLine="0"/>
        <w:rPr>
          <w:rFonts w:cstheme="minorHAnsi"/>
          <w:sz w:val="24"/>
          <w:szCs w:val="24"/>
        </w:rPr>
      </w:pPr>
      <w:r w:rsidRPr="00D50372">
        <w:rPr>
          <w:rFonts w:cstheme="minorHAnsi"/>
          <w:sz w:val="24"/>
          <w:szCs w:val="24"/>
        </w:rPr>
        <w:lastRenderedPageBreak/>
        <w:t>Trichloroacetic acid precipitated cold water extraction</w:t>
      </w:r>
      <w:r w:rsidR="00307D26" w:rsidRPr="00D50372">
        <w:rPr>
          <w:rFonts w:cstheme="minorHAnsi"/>
          <w:sz w:val="24"/>
          <w:szCs w:val="24"/>
        </w:rPr>
        <w:t xml:space="preserve"> (</w:t>
      </w:r>
      <w:r w:rsidRPr="00D50372">
        <w:rPr>
          <w:rFonts w:cstheme="minorHAnsi"/>
          <w:sz w:val="24"/>
          <w:szCs w:val="24"/>
        </w:rPr>
        <w:t>TCA-CW</w:t>
      </w:r>
      <w:r w:rsidR="00307D26" w:rsidRPr="00D50372">
        <w:rPr>
          <w:rFonts w:cstheme="minorHAnsi"/>
          <w:sz w:val="24"/>
          <w:szCs w:val="24"/>
        </w:rPr>
        <w:t>)</w:t>
      </w:r>
    </w:p>
    <w:p w14:paraId="050CF924" w14:textId="77777777" w:rsidR="00DE78D2" w:rsidRPr="00BF48D4" w:rsidRDefault="00DE78D2" w:rsidP="00D92C23">
      <w:pPr>
        <w:rPr>
          <w:rFonts w:cstheme="minorHAnsi"/>
          <w:sz w:val="24"/>
          <w:szCs w:val="24"/>
        </w:rPr>
      </w:pPr>
    </w:p>
    <w:p w14:paraId="3CACC885" w14:textId="56DB9665" w:rsidR="00156B1B" w:rsidRPr="00BF48D4" w:rsidRDefault="00932788" w:rsidP="00D92C23">
      <w:pPr>
        <w:pStyle w:val="ListParagraph"/>
        <w:ind w:firstLineChars="0" w:firstLine="0"/>
        <w:rPr>
          <w:rFonts w:cstheme="minorHAnsi"/>
          <w:sz w:val="24"/>
          <w:szCs w:val="24"/>
        </w:rPr>
      </w:pPr>
      <w:r w:rsidRPr="00BF48D4">
        <w:rPr>
          <w:rFonts w:cstheme="minorHAnsi"/>
          <w:sz w:val="24"/>
          <w:szCs w:val="24"/>
        </w:rPr>
        <w:t>NOTE:</w:t>
      </w:r>
      <w:r w:rsidRPr="00BF48D4">
        <w:rPr>
          <w:rFonts w:cstheme="minorHAnsi"/>
        </w:rPr>
        <w:t xml:space="preserve"> </w:t>
      </w:r>
      <w:r w:rsidR="00CE2E89" w:rsidRPr="00BF48D4">
        <w:rPr>
          <w:rFonts w:cstheme="minorHAnsi"/>
          <w:sz w:val="24"/>
          <w:szCs w:val="24"/>
        </w:rPr>
        <w:t xml:space="preserve">TCA-CW method is the same as the TCA-HW method except that, after discarding the supernatant, </w:t>
      </w:r>
      <w:r w:rsidR="00156B1B" w:rsidRPr="00BF48D4">
        <w:rPr>
          <w:rFonts w:cstheme="minorHAnsi"/>
          <w:sz w:val="24"/>
          <w:szCs w:val="24"/>
        </w:rPr>
        <w:t xml:space="preserve">treat </w:t>
      </w:r>
      <w:r w:rsidR="00CE2E89" w:rsidRPr="00BF48D4">
        <w:rPr>
          <w:rFonts w:cstheme="minorHAnsi"/>
          <w:sz w:val="24"/>
          <w:szCs w:val="24"/>
        </w:rPr>
        <w:t>the pellet with</w:t>
      </w:r>
      <w:r w:rsidR="00156B1B" w:rsidRPr="00BF48D4">
        <w:rPr>
          <w:rFonts w:cstheme="minorHAnsi"/>
          <w:sz w:val="24"/>
          <w:szCs w:val="24"/>
        </w:rPr>
        <w:t xml:space="preserve">out </w:t>
      </w:r>
      <w:r w:rsidR="00CE2E89" w:rsidRPr="00BF48D4">
        <w:rPr>
          <w:rFonts w:cstheme="minorHAnsi"/>
          <w:sz w:val="24"/>
          <w:szCs w:val="24"/>
        </w:rPr>
        <w:t xml:space="preserve">boiling </w:t>
      </w:r>
      <w:r w:rsidRPr="00BF48D4">
        <w:rPr>
          <w:rFonts w:cstheme="minorHAnsi"/>
          <w:sz w:val="24"/>
          <w:szCs w:val="24"/>
        </w:rPr>
        <w:t xml:space="preserve">(see </w:t>
      </w:r>
      <w:r w:rsidR="00D92C23">
        <w:rPr>
          <w:rFonts w:cstheme="minorHAnsi"/>
          <w:sz w:val="24"/>
          <w:szCs w:val="24"/>
        </w:rPr>
        <w:t xml:space="preserve">step </w:t>
      </w:r>
      <w:r w:rsidRPr="00BF48D4">
        <w:rPr>
          <w:rFonts w:cstheme="minorHAnsi"/>
          <w:sz w:val="24"/>
          <w:szCs w:val="24"/>
        </w:rPr>
        <w:t xml:space="preserve">2.1.3) </w:t>
      </w:r>
      <w:r w:rsidR="00D92C23">
        <w:rPr>
          <w:rFonts w:cstheme="minorHAnsi"/>
          <w:sz w:val="24"/>
          <w:szCs w:val="24"/>
        </w:rPr>
        <w:t>and</w:t>
      </w:r>
      <w:r w:rsidR="00CE2E89" w:rsidRPr="00BF48D4">
        <w:rPr>
          <w:rFonts w:cstheme="minorHAnsi"/>
          <w:sz w:val="24"/>
          <w:szCs w:val="24"/>
        </w:rPr>
        <w:t xml:space="preserve"> resuspend</w:t>
      </w:r>
      <w:r w:rsidR="00156B1B" w:rsidRPr="00BF48D4">
        <w:rPr>
          <w:rFonts w:cstheme="minorHAnsi"/>
          <w:sz w:val="24"/>
          <w:szCs w:val="24"/>
        </w:rPr>
        <w:t xml:space="preserve"> it</w:t>
      </w:r>
      <w:r w:rsidR="00CE2E89" w:rsidRPr="00BF48D4">
        <w:rPr>
          <w:rFonts w:cstheme="minorHAnsi"/>
          <w:sz w:val="24"/>
          <w:szCs w:val="24"/>
        </w:rPr>
        <w:t xml:space="preserve"> in 20 mL </w:t>
      </w:r>
      <w:r w:rsidR="00D92C23">
        <w:rPr>
          <w:rFonts w:cstheme="minorHAnsi"/>
          <w:sz w:val="24"/>
          <w:szCs w:val="24"/>
        </w:rPr>
        <w:t xml:space="preserve">of </w:t>
      </w:r>
      <w:r w:rsidR="00CE2E89" w:rsidRPr="00BF48D4">
        <w:rPr>
          <w:rFonts w:cstheme="minorHAnsi"/>
          <w:sz w:val="24"/>
          <w:szCs w:val="24"/>
        </w:rPr>
        <w:t>ddH</w:t>
      </w:r>
      <w:r w:rsidR="00CE2E89" w:rsidRPr="00BF48D4">
        <w:rPr>
          <w:rFonts w:cstheme="minorHAnsi"/>
          <w:sz w:val="24"/>
          <w:szCs w:val="24"/>
          <w:vertAlign w:val="subscript"/>
        </w:rPr>
        <w:t>2</w:t>
      </w:r>
      <w:r w:rsidR="00CE2E89" w:rsidRPr="00BF48D4">
        <w:rPr>
          <w:rFonts w:cstheme="minorHAnsi"/>
          <w:sz w:val="24"/>
          <w:szCs w:val="24"/>
        </w:rPr>
        <w:t>O containing 1 mg/mL protease inhibitor cocktail.</w:t>
      </w:r>
    </w:p>
    <w:p w14:paraId="5B9A5C03" w14:textId="77777777" w:rsidR="00DE78D2" w:rsidRPr="00BF48D4" w:rsidRDefault="00DE78D2" w:rsidP="00D92C23">
      <w:pPr>
        <w:pStyle w:val="ListParagraph"/>
        <w:ind w:firstLineChars="0" w:firstLine="0"/>
        <w:rPr>
          <w:rFonts w:cstheme="minorHAnsi"/>
          <w:sz w:val="24"/>
          <w:szCs w:val="24"/>
        </w:rPr>
      </w:pPr>
    </w:p>
    <w:p w14:paraId="1F39101E" w14:textId="16B666F2" w:rsidR="00932788" w:rsidRPr="00BF48D4" w:rsidRDefault="00932788" w:rsidP="00D92C23">
      <w:pPr>
        <w:pStyle w:val="ListParagraph"/>
        <w:numPr>
          <w:ilvl w:val="2"/>
          <w:numId w:val="16"/>
        </w:numPr>
        <w:ind w:left="0" w:firstLineChars="0" w:firstLine="0"/>
        <w:rPr>
          <w:rFonts w:cstheme="minorHAnsi"/>
          <w:sz w:val="24"/>
          <w:szCs w:val="24"/>
        </w:rPr>
      </w:pPr>
      <w:r w:rsidRPr="00BF48D4">
        <w:rPr>
          <w:rFonts w:cstheme="minorHAnsi"/>
          <w:sz w:val="24"/>
          <w:szCs w:val="24"/>
        </w:rPr>
        <w:t xml:space="preserve">To prepare a 1 mg/mL protease inhibitor cocktail solution, dissolve 50 mg </w:t>
      </w:r>
      <w:r w:rsidR="00D50372">
        <w:rPr>
          <w:rFonts w:cstheme="minorHAnsi"/>
          <w:sz w:val="24"/>
          <w:szCs w:val="24"/>
        </w:rPr>
        <w:t xml:space="preserve">of </w:t>
      </w:r>
      <w:r w:rsidRPr="00BF48D4">
        <w:rPr>
          <w:rFonts w:cstheme="minorHAnsi"/>
          <w:sz w:val="24"/>
          <w:szCs w:val="24"/>
        </w:rPr>
        <w:t xml:space="preserve">protease inhibitor cocktail in 1 mL of deionized </w:t>
      </w:r>
      <w:r w:rsidR="005B514D" w:rsidRPr="00BF48D4">
        <w:rPr>
          <w:rFonts w:cstheme="minorHAnsi"/>
          <w:sz w:val="24"/>
          <w:szCs w:val="24"/>
        </w:rPr>
        <w:t>water and</w:t>
      </w:r>
      <w:r w:rsidRPr="00BF48D4">
        <w:rPr>
          <w:rFonts w:cstheme="minorHAnsi"/>
          <w:sz w:val="24"/>
          <w:szCs w:val="24"/>
        </w:rPr>
        <w:t xml:space="preserve"> dilute at a ratio of 50:1 </w:t>
      </w:r>
      <w:r w:rsidR="00D92C23">
        <w:rPr>
          <w:rFonts w:cstheme="minorHAnsi"/>
          <w:sz w:val="24"/>
          <w:szCs w:val="24"/>
        </w:rPr>
        <w:t>(</w:t>
      </w:r>
      <w:r w:rsidRPr="00BF48D4">
        <w:rPr>
          <w:rFonts w:cstheme="minorHAnsi"/>
          <w:sz w:val="24"/>
          <w:szCs w:val="24"/>
        </w:rPr>
        <w:t>deionized water: protease inhibitor cocktail solution</w:t>
      </w:r>
      <w:r w:rsidR="00D92C23">
        <w:rPr>
          <w:rFonts w:cstheme="minorHAnsi"/>
          <w:sz w:val="24"/>
          <w:szCs w:val="24"/>
        </w:rPr>
        <w:t>)</w:t>
      </w:r>
      <w:r w:rsidRPr="00BF48D4">
        <w:rPr>
          <w:rFonts w:cstheme="minorHAnsi"/>
          <w:sz w:val="24"/>
          <w:szCs w:val="24"/>
        </w:rPr>
        <w:t>.</w:t>
      </w:r>
    </w:p>
    <w:p w14:paraId="7B9AF03D" w14:textId="77777777" w:rsidR="00932788" w:rsidRPr="00BF48D4" w:rsidRDefault="00932788" w:rsidP="00D92C23">
      <w:pPr>
        <w:pStyle w:val="ListParagraph"/>
        <w:ind w:firstLineChars="0" w:firstLine="0"/>
        <w:rPr>
          <w:rFonts w:cstheme="minorHAnsi"/>
          <w:sz w:val="24"/>
          <w:szCs w:val="24"/>
          <w:highlight w:val="yellow"/>
        </w:rPr>
      </w:pPr>
    </w:p>
    <w:p w14:paraId="4B46D775" w14:textId="7C27D591" w:rsidR="00822603" w:rsidRPr="00D50372" w:rsidRDefault="00822603" w:rsidP="00D92C23">
      <w:pPr>
        <w:pStyle w:val="ListParagraph"/>
        <w:numPr>
          <w:ilvl w:val="1"/>
          <w:numId w:val="16"/>
        </w:numPr>
        <w:ind w:left="0" w:firstLineChars="0" w:firstLine="0"/>
        <w:rPr>
          <w:rFonts w:cstheme="minorHAnsi"/>
          <w:sz w:val="24"/>
          <w:szCs w:val="24"/>
          <w:highlight w:val="yellow"/>
        </w:rPr>
      </w:pPr>
      <w:r w:rsidRPr="00D50372">
        <w:rPr>
          <w:rFonts w:cstheme="minorHAnsi"/>
          <w:sz w:val="24"/>
          <w:szCs w:val="24"/>
          <w:highlight w:val="yellow"/>
        </w:rPr>
        <w:t xml:space="preserve">Cold water extraction using sucrose </w:t>
      </w:r>
      <w:r w:rsidR="0036313F" w:rsidRPr="00D50372">
        <w:rPr>
          <w:rFonts w:cstheme="minorHAnsi"/>
          <w:sz w:val="24"/>
          <w:szCs w:val="24"/>
          <w:highlight w:val="yellow"/>
        </w:rPr>
        <w:t>density</w:t>
      </w:r>
      <w:r w:rsidRPr="00D50372">
        <w:rPr>
          <w:rFonts w:cstheme="minorHAnsi"/>
          <w:sz w:val="24"/>
          <w:szCs w:val="24"/>
          <w:highlight w:val="yellow"/>
        </w:rPr>
        <w:t xml:space="preserve"> </w:t>
      </w:r>
      <w:r w:rsidR="00FE07EF" w:rsidRPr="00D50372">
        <w:rPr>
          <w:rFonts w:cstheme="minorHAnsi"/>
          <w:sz w:val="24"/>
          <w:szCs w:val="24"/>
          <w:highlight w:val="yellow"/>
        </w:rPr>
        <w:t xml:space="preserve">gradient </w:t>
      </w:r>
      <w:r w:rsidRPr="00D50372">
        <w:rPr>
          <w:rFonts w:cstheme="minorHAnsi"/>
          <w:sz w:val="24"/>
          <w:szCs w:val="24"/>
          <w:highlight w:val="yellow"/>
        </w:rPr>
        <w:t>ultracentrifugation</w:t>
      </w:r>
      <w:r w:rsidR="00307D26" w:rsidRPr="00D50372">
        <w:rPr>
          <w:rFonts w:cstheme="minorHAnsi"/>
          <w:sz w:val="24"/>
          <w:szCs w:val="24"/>
          <w:highlight w:val="yellow"/>
        </w:rPr>
        <w:t xml:space="preserve"> (</w:t>
      </w:r>
      <w:r w:rsidRPr="00D50372">
        <w:rPr>
          <w:rFonts w:cstheme="minorHAnsi"/>
          <w:sz w:val="24"/>
          <w:szCs w:val="24"/>
          <w:highlight w:val="yellow"/>
        </w:rPr>
        <w:t>SD</w:t>
      </w:r>
      <w:r w:rsidR="00FE07EF" w:rsidRPr="00D50372">
        <w:rPr>
          <w:rFonts w:cstheme="minorHAnsi"/>
          <w:sz w:val="24"/>
          <w:szCs w:val="24"/>
          <w:highlight w:val="yellow"/>
        </w:rPr>
        <w:t>G</w:t>
      </w:r>
      <w:r w:rsidRPr="00D50372">
        <w:rPr>
          <w:rFonts w:cstheme="minorHAnsi"/>
          <w:sz w:val="24"/>
          <w:szCs w:val="24"/>
          <w:highlight w:val="yellow"/>
        </w:rPr>
        <w:t>U-CW</w:t>
      </w:r>
      <w:r w:rsidR="00307D26" w:rsidRPr="00D50372">
        <w:rPr>
          <w:rFonts w:cstheme="minorHAnsi"/>
          <w:sz w:val="24"/>
          <w:szCs w:val="24"/>
          <w:highlight w:val="yellow"/>
        </w:rPr>
        <w:t>)</w:t>
      </w:r>
    </w:p>
    <w:p w14:paraId="067F1BD1" w14:textId="77777777" w:rsidR="00DE78D2" w:rsidRPr="006B07F3" w:rsidRDefault="00DE78D2" w:rsidP="00D92C23">
      <w:pPr>
        <w:pStyle w:val="ListParagraph"/>
        <w:ind w:firstLineChars="0" w:firstLine="0"/>
        <w:rPr>
          <w:rFonts w:cstheme="minorHAnsi"/>
          <w:sz w:val="24"/>
          <w:szCs w:val="24"/>
          <w:highlight w:val="yellow"/>
        </w:rPr>
      </w:pPr>
    </w:p>
    <w:p w14:paraId="1A46F4E8" w14:textId="346FB131" w:rsidR="002E32EE" w:rsidRPr="006B07F3" w:rsidRDefault="00CE2E89" w:rsidP="00D92C23">
      <w:pPr>
        <w:pStyle w:val="ListParagraph"/>
        <w:numPr>
          <w:ilvl w:val="2"/>
          <w:numId w:val="16"/>
        </w:numPr>
        <w:ind w:left="0" w:firstLineChars="0" w:firstLine="0"/>
        <w:rPr>
          <w:rFonts w:cstheme="minorHAnsi"/>
          <w:sz w:val="24"/>
          <w:szCs w:val="24"/>
          <w:highlight w:val="yellow"/>
        </w:rPr>
      </w:pPr>
      <w:r w:rsidRPr="006B07F3">
        <w:rPr>
          <w:rFonts w:cstheme="minorHAnsi"/>
          <w:sz w:val="24"/>
          <w:szCs w:val="24"/>
          <w:highlight w:val="yellow"/>
        </w:rPr>
        <w:t xml:space="preserve">Dissolve and homogenize 1 g of freeze-dried </w:t>
      </w:r>
      <w:r w:rsidRPr="006B07F3">
        <w:rPr>
          <w:rFonts w:cstheme="minorHAnsi"/>
          <w:i/>
          <w:iCs/>
          <w:sz w:val="24"/>
          <w:szCs w:val="24"/>
          <w:highlight w:val="yellow"/>
        </w:rPr>
        <w:t xml:space="preserve">E. coli </w:t>
      </w:r>
      <w:r w:rsidRPr="006B07F3">
        <w:rPr>
          <w:rFonts w:cstheme="minorHAnsi"/>
          <w:sz w:val="24"/>
          <w:szCs w:val="24"/>
          <w:highlight w:val="yellow"/>
        </w:rPr>
        <w:t>powder in 4 mL of glycogen extraction buffer (GE</w:t>
      </w:r>
      <w:r w:rsidR="00C13898" w:rsidRPr="006B07F3">
        <w:rPr>
          <w:rFonts w:cstheme="minorHAnsi"/>
          <w:sz w:val="24"/>
          <w:szCs w:val="24"/>
          <w:highlight w:val="yellow"/>
        </w:rPr>
        <w:t>B</w:t>
      </w:r>
      <w:r w:rsidRPr="006B07F3">
        <w:rPr>
          <w:rFonts w:cstheme="minorHAnsi"/>
          <w:sz w:val="24"/>
          <w:szCs w:val="24"/>
          <w:highlight w:val="yellow"/>
        </w:rPr>
        <w:t xml:space="preserve">) with </w:t>
      </w:r>
      <w:r w:rsidR="002E32EE" w:rsidRPr="006B07F3">
        <w:rPr>
          <w:rFonts w:cstheme="minorHAnsi"/>
          <w:sz w:val="24"/>
          <w:szCs w:val="24"/>
          <w:highlight w:val="yellow"/>
        </w:rPr>
        <w:t xml:space="preserve">a </w:t>
      </w:r>
      <w:r w:rsidRPr="006B07F3">
        <w:rPr>
          <w:rFonts w:cstheme="minorHAnsi"/>
          <w:sz w:val="24"/>
          <w:szCs w:val="24"/>
          <w:highlight w:val="yellow"/>
        </w:rPr>
        <w:t xml:space="preserve">1 mg/mL protease inhibitor cocktail. </w:t>
      </w:r>
    </w:p>
    <w:p w14:paraId="00D7F20C" w14:textId="77777777" w:rsidR="002E32EE" w:rsidRPr="00D50372" w:rsidRDefault="002E32EE" w:rsidP="00D92C23">
      <w:pPr>
        <w:pStyle w:val="ListParagraph"/>
        <w:ind w:firstLineChars="0" w:firstLine="0"/>
        <w:rPr>
          <w:rFonts w:cstheme="minorHAnsi"/>
          <w:sz w:val="24"/>
          <w:szCs w:val="24"/>
          <w:highlight w:val="yellow"/>
        </w:rPr>
      </w:pPr>
    </w:p>
    <w:p w14:paraId="59292D63" w14:textId="2198E5D2" w:rsidR="00591946" w:rsidRPr="006B07F3" w:rsidRDefault="002E32EE" w:rsidP="00D92C23">
      <w:pPr>
        <w:pStyle w:val="ListParagraph"/>
        <w:ind w:firstLineChars="0" w:firstLine="0"/>
        <w:rPr>
          <w:rFonts w:cstheme="minorHAnsi"/>
          <w:sz w:val="24"/>
          <w:szCs w:val="24"/>
          <w:highlight w:val="yellow"/>
        </w:rPr>
      </w:pPr>
      <w:r w:rsidRPr="00D50372">
        <w:rPr>
          <w:rFonts w:cstheme="minorHAnsi"/>
          <w:sz w:val="24"/>
          <w:szCs w:val="24"/>
          <w:highlight w:val="yellow"/>
        </w:rPr>
        <w:t xml:space="preserve">NOTE: </w:t>
      </w:r>
      <w:r w:rsidR="00CE2E89" w:rsidRPr="00D50372">
        <w:rPr>
          <w:rFonts w:cstheme="minorHAnsi"/>
          <w:sz w:val="24"/>
          <w:szCs w:val="24"/>
          <w:highlight w:val="yellow"/>
        </w:rPr>
        <w:t>GE</w:t>
      </w:r>
      <w:r w:rsidR="00C13898" w:rsidRPr="00D50372">
        <w:rPr>
          <w:rFonts w:cstheme="minorHAnsi"/>
          <w:sz w:val="24"/>
          <w:szCs w:val="24"/>
          <w:highlight w:val="yellow"/>
        </w:rPr>
        <w:t>B</w:t>
      </w:r>
      <w:r w:rsidR="00CE2E89" w:rsidRPr="00D50372">
        <w:rPr>
          <w:rFonts w:cstheme="minorHAnsi"/>
          <w:sz w:val="24"/>
          <w:szCs w:val="24"/>
          <w:highlight w:val="yellow"/>
        </w:rPr>
        <w:t xml:space="preserve"> </w:t>
      </w:r>
      <w:r w:rsidR="001C205D" w:rsidRPr="00D50372">
        <w:rPr>
          <w:rFonts w:cstheme="minorHAnsi"/>
          <w:sz w:val="24"/>
          <w:szCs w:val="24"/>
          <w:highlight w:val="yellow"/>
        </w:rPr>
        <w:t>consists of</w:t>
      </w:r>
      <w:r w:rsidR="00CE2E89" w:rsidRPr="00D50372">
        <w:rPr>
          <w:rFonts w:cstheme="minorHAnsi"/>
          <w:sz w:val="24"/>
          <w:szCs w:val="24"/>
          <w:highlight w:val="yellow"/>
        </w:rPr>
        <w:t xml:space="preserve"> 50 mM Tris</w:t>
      </w:r>
      <w:r w:rsidR="001C205D" w:rsidRPr="00D50372">
        <w:rPr>
          <w:rFonts w:cstheme="minorHAnsi"/>
          <w:sz w:val="24"/>
          <w:szCs w:val="24"/>
          <w:highlight w:val="yellow"/>
        </w:rPr>
        <w:t>,</w:t>
      </w:r>
      <w:r w:rsidR="00CE2E89" w:rsidRPr="00D50372">
        <w:rPr>
          <w:rFonts w:cstheme="minorHAnsi"/>
          <w:sz w:val="24"/>
          <w:szCs w:val="24"/>
          <w:highlight w:val="yellow"/>
        </w:rPr>
        <w:t xml:space="preserve"> 150 mM NaCl, 2 mM EDTA, 50 mM NaF, </w:t>
      </w:r>
      <w:r w:rsidRPr="00D50372">
        <w:rPr>
          <w:rFonts w:cstheme="minorHAnsi"/>
          <w:sz w:val="24"/>
          <w:szCs w:val="24"/>
          <w:highlight w:val="yellow"/>
        </w:rPr>
        <w:t xml:space="preserve">and </w:t>
      </w:r>
      <w:r w:rsidR="00CE2E89" w:rsidRPr="00D50372">
        <w:rPr>
          <w:rFonts w:cstheme="minorHAnsi"/>
          <w:sz w:val="24"/>
          <w:szCs w:val="24"/>
          <w:highlight w:val="yellow"/>
        </w:rPr>
        <w:t>5 mM sodium pyrophosphate.</w:t>
      </w:r>
      <w:r w:rsidR="00591946" w:rsidRPr="00D50372">
        <w:rPr>
          <w:rFonts w:cstheme="minorHAnsi"/>
          <w:sz w:val="24"/>
          <w:szCs w:val="24"/>
          <w:highlight w:val="yellow"/>
        </w:rPr>
        <w:t xml:space="preserve"> </w:t>
      </w:r>
      <w:r w:rsidR="001C205D" w:rsidRPr="006B07F3">
        <w:rPr>
          <w:rFonts w:cstheme="minorHAnsi"/>
          <w:sz w:val="24"/>
          <w:szCs w:val="24"/>
          <w:highlight w:val="yellow"/>
        </w:rPr>
        <w:t>GE</w:t>
      </w:r>
      <w:r w:rsidR="00C13898" w:rsidRPr="006B07F3">
        <w:rPr>
          <w:rFonts w:cstheme="minorHAnsi"/>
          <w:sz w:val="24"/>
          <w:szCs w:val="24"/>
          <w:highlight w:val="yellow"/>
        </w:rPr>
        <w:t>B</w:t>
      </w:r>
      <w:r w:rsidR="00822603" w:rsidRPr="006B07F3">
        <w:rPr>
          <w:rFonts w:cstheme="minorHAnsi"/>
          <w:sz w:val="24"/>
          <w:szCs w:val="24"/>
          <w:highlight w:val="yellow"/>
        </w:rPr>
        <w:t xml:space="preserve"> need</w:t>
      </w:r>
      <w:r w:rsidR="00F33678" w:rsidRPr="006B07F3">
        <w:rPr>
          <w:rFonts w:cstheme="minorHAnsi"/>
          <w:sz w:val="24"/>
          <w:szCs w:val="24"/>
          <w:highlight w:val="yellow"/>
        </w:rPr>
        <w:t>s</w:t>
      </w:r>
      <w:r w:rsidR="00822603" w:rsidRPr="006B07F3">
        <w:rPr>
          <w:rFonts w:cstheme="minorHAnsi"/>
          <w:sz w:val="24"/>
          <w:szCs w:val="24"/>
          <w:highlight w:val="yellow"/>
        </w:rPr>
        <w:t xml:space="preserve"> to </w:t>
      </w:r>
      <w:r w:rsidR="00F33678" w:rsidRPr="006B07F3">
        <w:rPr>
          <w:rFonts w:cstheme="minorHAnsi"/>
          <w:sz w:val="24"/>
          <w:szCs w:val="24"/>
          <w:highlight w:val="yellow"/>
        </w:rPr>
        <w:t xml:space="preserve">be </w:t>
      </w:r>
      <w:r w:rsidR="00822603" w:rsidRPr="006B07F3">
        <w:rPr>
          <w:rFonts w:cstheme="minorHAnsi"/>
          <w:sz w:val="24"/>
          <w:szCs w:val="24"/>
          <w:highlight w:val="yellow"/>
        </w:rPr>
        <w:t>adjust</w:t>
      </w:r>
      <w:r w:rsidR="00F33678" w:rsidRPr="006B07F3">
        <w:rPr>
          <w:rFonts w:cstheme="minorHAnsi"/>
          <w:sz w:val="24"/>
          <w:szCs w:val="24"/>
          <w:highlight w:val="yellow"/>
        </w:rPr>
        <w:t>ed to</w:t>
      </w:r>
      <w:r w:rsidR="00822603" w:rsidRPr="006B07F3">
        <w:rPr>
          <w:rFonts w:cstheme="minorHAnsi"/>
          <w:sz w:val="24"/>
          <w:szCs w:val="24"/>
          <w:highlight w:val="yellow"/>
        </w:rPr>
        <w:t xml:space="preserve"> </w:t>
      </w:r>
      <w:r w:rsidR="00F33678" w:rsidRPr="006B07F3">
        <w:rPr>
          <w:rFonts w:cstheme="minorHAnsi"/>
          <w:sz w:val="24"/>
          <w:szCs w:val="24"/>
          <w:highlight w:val="yellow"/>
        </w:rPr>
        <w:t>p</w:t>
      </w:r>
      <w:r w:rsidR="00822603" w:rsidRPr="006B07F3">
        <w:rPr>
          <w:rFonts w:cstheme="minorHAnsi"/>
          <w:sz w:val="24"/>
          <w:szCs w:val="24"/>
          <w:highlight w:val="yellow"/>
        </w:rPr>
        <w:t xml:space="preserve">H 8 </w:t>
      </w:r>
      <w:r w:rsidR="00F33678" w:rsidRPr="006B07F3">
        <w:rPr>
          <w:rFonts w:cstheme="minorHAnsi"/>
          <w:sz w:val="24"/>
          <w:szCs w:val="24"/>
          <w:highlight w:val="yellow"/>
        </w:rPr>
        <w:t xml:space="preserve">with </w:t>
      </w:r>
      <w:r w:rsidR="00822603" w:rsidRPr="006B07F3">
        <w:rPr>
          <w:rFonts w:cstheme="minorHAnsi"/>
          <w:sz w:val="24"/>
          <w:szCs w:val="24"/>
          <w:highlight w:val="yellow"/>
        </w:rPr>
        <w:t>HCl.</w:t>
      </w:r>
    </w:p>
    <w:p w14:paraId="3E05FA22" w14:textId="77777777" w:rsidR="00591946" w:rsidRPr="006B07F3" w:rsidRDefault="00591946" w:rsidP="00D92C23">
      <w:pPr>
        <w:pStyle w:val="ListParagraph"/>
        <w:ind w:firstLineChars="0" w:firstLine="0"/>
        <w:rPr>
          <w:rFonts w:cstheme="minorHAnsi"/>
          <w:sz w:val="24"/>
          <w:szCs w:val="24"/>
          <w:highlight w:val="yellow"/>
        </w:rPr>
      </w:pPr>
    </w:p>
    <w:p w14:paraId="6785A176" w14:textId="61CAE07F" w:rsidR="00150B23" w:rsidRPr="00BF48D4" w:rsidRDefault="00234ED3" w:rsidP="00D92C23">
      <w:pPr>
        <w:pStyle w:val="ListParagraph"/>
        <w:numPr>
          <w:ilvl w:val="2"/>
          <w:numId w:val="16"/>
        </w:numPr>
        <w:ind w:left="0" w:firstLineChars="0" w:firstLine="0"/>
        <w:rPr>
          <w:rFonts w:cstheme="minorHAnsi"/>
          <w:sz w:val="24"/>
          <w:szCs w:val="24"/>
          <w:highlight w:val="yellow"/>
        </w:rPr>
      </w:pPr>
      <w:r w:rsidRPr="006B07F3">
        <w:rPr>
          <w:rFonts w:cstheme="minorHAnsi"/>
          <w:sz w:val="24"/>
          <w:szCs w:val="24"/>
          <w:highlight w:val="yellow"/>
        </w:rPr>
        <w:t>U</w:t>
      </w:r>
      <w:r w:rsidR="00822603" w:rsidRPr="006B07F3">
        <w:rPr>
          <w:rFonts w:cstheme="minorHAnsi"/>
          <w:sz w:val="24"/>
          <w:szCs w:val="24"/>
          <w:highlight w:val="yellow"/>
        </w:rPr>
        <w:t>se</w:t>
      </w:r>
      <w:r w:rsidR="00BF3685" w:rsidRPr="006B07F3">
        <w:rPr>
          <w:rFonts w:cstheme="minorHAnsi"/>
          <w:sz w:val="24"/>
          <w:szCs w:val="24"/>
          <w:highlight w:val="yellow"/>
        </w:rPr>
        <w:t xml:space="preserve"> </w:t>
      </w:r>
      <w:r w:rsidR="00150B23" w:rsidRPr="006B07F3">
        <w:rPr>
          <w:rFonts w:cstheme="minorHAnsi"/>
          <w:sz w:val="24"/>
          <w:szCs w:val="24"/>
          <w:highlight w:val="yellow"/>
        </w:rPr>
        <w:t xml:space="preserve">an </w:t>
      </w:r>
      <w:r w:rsidR="00BF3685" w:rsidRPr="006B07F3">
        <w:rPr>
          <w:rFonts w:cstheme="minorHAnsi"/>
          <w:sz w:val="24"/>
          <w:szCs w:val="24"/>
          <w:highlight w:val="yellow"/>
        </w:rPr>
        <w:t>ultrasonic</w:t>
      </w:r>
      <w:r w:rsidR="00822603" w:rsidRPr="006B07F3">
        <w:rPr>
          <w:rFonts w:cstheme="minorHAnsi"/>
          <w:sz w:val="24"/>
          <w:szCs w:val="24"/>
          <w:highlight w:val="yellow"/>
        </w:rPr>
        <w:t xml:space="preserve"> </w:t>
      </w:r>
      <w:r w:rsidR="001B357E" w:rsidRPr="006B07F3">
        <w:rPr>
          <w:rFonts w:cstheme="minorHAnsi"/>
          <w:sz w:val="24"/>
          <w:szCs w:val="24"/>
          <w:highlight w:val="yellow"/>
        </w:rPr>
        <w:t>cell</w:t>
      </w:r>
      <w:r w:rsidRPr="006B07F3">
        <w:rPr>
          <w:rFonts w:cstheme="minorHAnsi"/>
          <w:sz w:val="24"/>
          <w:szCs w:val="24"/>
          <w:highlight w:val="yellow"/>
        </w:rPr>
        <w:t xml:space="preserve"> </w:t>
      </w:r>
      <w:r w:rsidR="00822603" w:rsidRPr="006B07F3">
        <w:rPr>
          <w:rFonts w:cstheme="minorHAnsi"/>
          <w:sz w:val="24"/>
          <w:szCs w:val="24"/>
          <w:highlight w:val="yellow"/>
        </w:rPr>
        <w:t>crusher (25%</w:t>
      </w:r>
      <w:r w:rsidR="00823246" w:rsidRPr="006B07F3">
        <w:rPr>
          <w:rFonts w:cstheme="minorHAnsi"/>
          <w:sz w:val="24"/>
          <w:szCs w:val="24"/>
          <w:highlight w:val="yellow"/>
        </w:rPr>
        <w:t xml:space="preserve"> </w:t>
      </w:r>
      <w:r w:rsidR="00823246" w:rsidRPr="00D50372">
        <w:rPr>
          <w:rFonts w:cstheme="minorHAnsi"/>
          <w:sz w:val="24"/>
          <w:szCs w:val="24"/>
          <w:highlight w:val="yellow"/>
        </w:rPr>
        <w:t>energy</w:t>
      </w:r>
      <w:r w:rsidR="00822603" w:rsidRPr="00D50372">
        <w:rPr>
          <w:rFonts w:cstheme="minorHAnsi"/>
          <w:sz w:val="24"/>
          <w:szCs w:val="24"/>
          <w:highlight w:val="yellow"/>
        </w:rPr>
        <w:t xml:space="preserve">, 4 </w:t>
      </w:r>
      <w:r w:rsidR="00D50372" w:rsidRPr="00D50372">
        <w:rPr>
          <w:rFonts w:cstheme="minorHAnsi"/>
          <w:sz w:val="24"/>
          <w:szCs w:val="24"/>
          <w:highlight w:val="yellow"/>
        </w:rPr>
        <w:t>°C</w:t>
      </w:r>
      <w:r w:rsidR="00822603" w:rsidRPr="00D50372">
        <w:rPr>
          <w:rFonts w:cstheme="minorHAnsi"/>
          <w:sz w:val="24"/>
          <w:szCs w:val="24"/>
          <w:highlight w:val="yellow"/>
        </w:rPr>
        <w:t xml:space="preserve">) </w:t>
      </w:r>
      <w:r w:rsidR="00822603" w:rsidRPr="006B07F3">
        <w:rPr>
          <w:rFonts w:cstheme="minorHAnsi"/>
          <w:sz w:val="24"/>
          <w:szCs w:val="24"/>
          <w:highlight w:val="yellow"/>
        </w:rPr>
        <w:t xml:space="preserve">to </w:t>
      </w:r>
      <w:r w:rsidR="00E645ED" w:rsidRPr="006B07F3">
        <w:rPr>
          <w:rFonts w:cstheme="minorHAnsi"/>
          <w:sz w:val="24"/>
          <w:szCs w:val="24"/>
          <w:highlight w:val="yellow"/>
        </w:rPr>
        <w:t>disrupt</w:t>
      </w:r>
      <w:r w:rsidR="00822603" w:rsidRPr="006B07F3">
        <w:rPr>
          <w:rFonts w:cstheme="minorHAnsi"/>
          <w:sz w:val="24"/>
          <w:szCs w:val="24"/>
          <w:highlight w:val="yellow"/>
        </w:rPr>
        <w:t xml:space="preserve"> </w:t>
      </w:r>
      <w:r w:rsidR="00E645ED" w:rsidRPr="006B07F3">
        <w:rPr>
          <w:rFonts w:cstheme="minorHAnsi"/>
          <w:sz w:val="24"/>
          <w:szCs w:val="24"/>
          <w:highlight w:val="yellow"/>
        </w:rPr>
        <w:t xml:space="preserve">bacterial cells </w:t>
      </w:r>
      <w:r w:rsidR="00822603" w:rsidRPr="006B07F3">
        <w:rPr>
          <w:rFonts w:cstheme="minorHAnsi"/>
          <w:sz w:val="24"/>
          <w:szCs w:val="24"/>
          <w:highlight w:val="yellow"/>
        </w:rPr>
        <w:t>for 3 min (8 s</w:t>
      </w:r>
      <w:r w:rsidR="00150B23" w:rsidRPr="006B07F3">
        <w:rPr>
          <w:rFonts w:cstheme="minorHAnsi"/>
          <w:sz w:val="24"/>
          <w:szCs w:val="24"/>
          <w:highlight w:val="yellow"/>
        </w:rPr>
        <w:t xml:space="preserve"> working cycles and</w:t>
      </w:r>
      <w:r w:rsidR="00822603" w:rsidRPr="006B07F3">
        <w:rPr>
          <w:rFonts w:cstheme="minorHAnsi"/>
          <w:sz w:val="24"/>
          <w:szCs w:val="24"/>
          <w:highlight w:val="yellow"/>
        </w:rPr>
        <w:t xml:space="preserve"> 9 </w:t>
      </w:r>
      <w:r w:rsidR="00150B23" w:rsidRPr="006B07F3">
        <w:rPr>
          <w:rFonts w:cstheme="minorHAnsi"/>
          <w:sz w:val="24"/>
          <w:szCs w:val="24"/>
          <w:highlight w:val="yellow"/>
        </w:rPr>
        <w:t>s intervals</w:t>
      </w:r>
      <w:r w:rsidR="00822603" w:rsidRPr="006B07F3">
        <w:rPr>
          <w:rFonts w:cstheme="minorHAnsi"/>
          <w:sz w:val="24"/>
          <w:szCs w:val="24"/>
          <w:highlight w:val="yellow"/>
        </w:rPr>
        <w:t>)</w:t>
      </w:r>
      <w:r w:rsidR="00E645ED" w:rsidRPr="006B07F3">
        <w:rPr>
          <w:rFonts w:cstheme="minorHAnsi"/>
          <w:sz w:val="24"/>
          <w:szCs w:val="24"/>
          <w:highlight w:val="yellow"/>
        </w:rPr>
        <w:t xml:space="preserve">. </w:t>
      </w:r>
      <w:r w:rsidR="00150B23" w:rsidRPr="006B07F3">
        <w:rPr>
          <w:rFonts w:cstheme="minorHAnsi"/>
          <w:sz w:val="24"/>
          <w:szCs w:val="24"/>
          <w:highlight w:val="yellow"/>
        </w:rPr>
        <w:t>Ensure that the entire process is carried out on the ice.</w:t>
      </w:r>
      <w:r w:rsidR="00150B23" w:rsidRPr="006B07F3" w:rsidDel="00150B23">
        <w:rPr>
          <w:rFonts w:cstheme="minorHAnsi"/>
          <w:sz w:val="24"/>
          <w:szCs w:val="24"/>
          <w:highlight w:val="yellow"/>
        </w:rPr>
        <w:t xml:space="preserve"> </w:t>
      </w:r>
      <w:r w:rsidR="00984E4A" w:rsidRPr="006B07F3">
        <w:rPr>
          <w:rFonts w:cstheme="minorHAnsi"/>
          <w:sz w:val="24"/>
          <w:szCs w:val="24"/>
          <w:highlight w:val="yellow"/>
        </w:rPr>
        <w:t xml:space="preserve">After sonification, </w:t>
      </w:r>
      <w:r w:rsidR="00150B23" w:rsidRPr="006B07F3">
        <w:rPr>
          <w:rFonts w:cstheme="minorHAnsi"/>
          <w:sz w:val="24"/>
          <w:szCs w:val="24"/>
          <w:highlight w:val="yellow"/>
        </w:rPr>
        <w:t xml:space="preserve">transfer the bacterial homogenate to a centrifuge </w:t>
      </w:r>
      <w:r w:rsidR="00984E4A" w:rsidRPr="006B07F3">
        <w:rPr>
          <w:rFonts w:cstheme="minorHAnsi"/>
          <w:sz w:val="24"/>
          <w:szCs w:val="24"/>
          <w:highlight w:val="yellow"/>
        </w:rPr>
        <w:t>tube</w:t>
      </w:r>
      <w:r w:rsidR="00D92C23">
        <w:rPr>
          <w:rFonts w:cstheme="minorHAnsi"/>
          <w:sz w:val="24"/>
          <w:szCs w:val="24"/>
          <w:highlight w:val="yellow"/>
        </w:rPr>
        <w:t>,</w:t>
      </w:r>
      <w:r w:rsidR="00150B23" w:rsidRPr="006B07F3">
        <w:rPr>
          <w:rFonts w:cstheme="minorHAnsi"/>
          <w:sz w:val="24"/>
          <w:szCs w:val="24"/>
          <w:highlight w:val="yellow"/>
        </w:rPr>
        <w:t xml:space="preserve"> fill it </w:t>
      </w:r>
      <w:r w:rsidR="00984E4A" w:rsidRPr="006B07F3">
        <w:rPr>
          <w:rFonts w:cstheme="minorHAnsi"/>
          <w:sz w:val="24"/>
          <w:szCs w:val="24"/>
          <w:highlight w:val="yellow"/>
        </w:rPr>
        <w:t xml:space="preserve">with </w:t>
      </w:r>
      <w:r w:rsidR="00150B23" w:rsidRPr="006B07F3">
        <w:rPr>
          <w:rFonts w:cstheme="minorHAnsi"/>
          <w:sz w:val="24"/>
          <w:szCs w:val="24"/>
          <w:highlight w:val="yellow"/>
        </w:rPr>
        <w:t>G</w:t>
      </w:r>
      <w:r w:rsidR="00C13898" w:rsidRPr="006B07F3">
        <w:rPr>
          <w:rFonts w:cstheme="minorHAnsi"/>
          <w:sz w:val="24"/>
          <w:szCs w:val="24"/>
          <w:highlight w:val="yellow"/>
        </w:rPr>
        <w:t>EB</w:t>
      </w:r>
      <w:r w:rsidR="00984E4A" w:rsidRPr="006B07F3">
        <w:rPr>
          <w:rFonts w:cstheme="minorHAnsi"/>
          <w:sz w:val="24"/>
          <w:szCs w:val="24"/>
          <w:highlight w:val="yellow"/>
        </w:rPr>
        <w:t xml:space="preserve"> to </w:t>
      </w:r>
      <w:r w:rsidR="00D50372">
        <w:rPr>
          <w:rFonts w:cstheme="minorHAnsi"/>
          <w:sz w:val="24"/>
          <w:szCs w:val="24"/>
          <w:highlight w:val="yellow"/>
        </w:rPr>
        <w:t xml:space="preserve">a final volume of </w:t>
      </w:r>
      <w:r w:rsidR="00984E4A" w:rsidRPr="006B07F3">
        <w:rPr>
          <w:rFonts w:cstheme="minorHAnsi"/>
          <w:sz w:val="24"/>
          <w:szCs w:val="24"/>
          <w:highlight w:val="yellow"/>
        </w:rPr>
        <w:t xml:space="preserve">10 </w:t>
      </w:r>
      <w:r w:rsidR="00150B23" w:rsidRPr="006B07F3">
        <w:rPr>
          <w:rFonts w:cstheme="minorHAnsi"/>
          <w:sz w:val="24"/>
          <w:szCs w:val="24"/>
          <w:highlight w:val="yellow"/>
        </w:rPr>
        <w:t>mL</w:t>
      </w:r>
      <w:r w:rsidR="00D92C23">
        <w:rPr>
          <w:rFonts w:cstheme="minorHAnsi"/>
          <w:sz w:val="24"/>
          <w:szCs w:val="24"/>
          <w:highlight w:val="yellow"/>
        </w:rPr>
        <w:t>, and</w:t>
      </w:r>
      <w:r w:rsidR="00150B23" w:rsidRPr="006B07F3">
        <w:rPr>
          <w:rFonts w:cstheme="minorHAnsi"/>
          <w:sz w:val="24"/>
          <w:szCs w:val="24"/>
          <w:highlight w:val="yellow"/>
        </w:rPr>
        <w:t xml:space="preserve"> </w:t>
      </w:r>
      <w:r w:rsidR="00D92C23">
        <w:rPr>
          <w:rFonts w:cstheme="minorHAnsi"/>
          <w:sz w:val="24"/>
          <w:szCs w:val="24"/>
          <w:highlight w:val="yellow"/>
        </w:rPr>
        <w:t>v</w:t>
      </w:r>
      <w:r w:rsidR="00984E4A" w:rsidRPr="00BF48D4">
        <w:rPr>
          <w:rFonts w:cstheme="minorHAnsi"/>
          <w:sz w:val="24"/>
          <w:szCs w:val="24"/>
          <w:highlight w:val="yellow"/>
        </w:rPr>
        <w:t xml:space="preserve">ortex </w:t>
      </w:r>
      <w:r w:rsidR="00823C85" w:rsidRPr="00BF48D4">
        <w:rPr>
          <w:rFonts w:cstheme="minorHAnsi"/>
          <w:sz w:val="24"/>
          <w:szCs w:val="24"/>
          <w:highlight w:val="yellow"/>
        </w:rPr>
        <w:t xml:space="preserve">the </w:t>
      </w:r>
      <w:r w:rsidR="00984E4A" w:rsidRPr="00BF48D4">
        <w:rPr>
          <w:rFonts w:cstheme="minorHAnsi"/>
          <w:sz w:val="24"/>
          <w:szCs w:val="24"/>
          <w:highlight w:val="yellow"/>
        </w:rPr>
        <w:t>tube to mix.</w:t>
      </w:r>
      <w:r w:rsidR="00591946" w:rsidRPr="00BF48D4">
        <w:rPr>
          <w:rFonts w:cstheme="minorHAnsi"/>
          <w:sz w:val="24"/>
          <w:szCs w:val="24"/>
          <w:highlight w:val="yellow"/>
        </w:rPr>
        <w:t xml:space="preserve"> </w:t>
      </w:r>
    </w:p>
    <w:p w14:paraId="2F1BA1EF" w14:textId="77777777" w:rsidR="002B43C2" w:rsidRPr="00BF48D4" w:rsidRDefault="002B43C2" w:rsidP="00D92C23">
      <w:pPr>
        <w:rPr>
          <w:highlight w:val="yellow"/>
        </w:rPr>
      </w:pPr>
    </w:p>
    <w:p w14:paraId="6F7DD81B" w14:textId="6F16F961" w:rsidR="002B43C2" w:rsidRPr="00BF48D4" w:rsidRDefault="00822603" w:rsidP="00D92C23">
      <w:pPr>
        <w:rPr>
          <w:sz w:val="24"/>
          <w:szCs w:val="24"/>
          <w:highlight w:val="yellow"/>
        </w:rPr>
      </w:pPr>
      <w:r w:rsidRPr="00BF48D4">
        <w:rPr>
          <w:sz w:val="24"/>
          <w:szCs w:val="24"/>
          <w:highlight w:val="yellow"/>
        </w:rPr>
        <w:t>NOTE</w:t>
      </w:r>
      <w:r w:rsidR="00591946" w:rsidRPr="00BF48D4">
        <w:rPr>
          <w:sz w:val="24"/>
          <w:szCs w:val="24"/>
          <w:highlight w:val="yellow"/>
        </w:rPr>
        <w:t>:</w:t>
      </w:r>
      <w:r w:rsidR="00150B23" w:rsidRPr="00BF48D4">
        <w:rPr>
          <w:sz w:val="24"/>
          <w:szCs w:val="24"/>
          <w:highlight w:val="yellow"/>
        </w:rPr>
        <w:t xml:space="preserve"> </w:t>
      </w:r>
      <w:r w:rsidR="00D50372">
        <w:rPr>
          <w:sz w:val="24"/>
          <w:szCs w:val="24"/>
          <w:highlight w:val="yellow"/>
        </w:rPr>
        <w:t>Do not</w:t>
      </w:r>
      <w:r w:rsidRPr="00BF48D4">
        <w:rPr>
          <w:sz w:val="24"/>
          <w:szCs w:val="24"/>
          <w:highlight w:val="yellow"/>
        </w:rPr>
        <w:t xml:space="preserve"> homogenize for too long</w:t>
      </w:r>
      <w:r w:rsidR="00984E4A" w:rsidRPr="00BF48D4">
        <w:rPr>
          <w:sz w:val="24"/>
          <w:szCs w:val="24"/>
          <w:highlight w:val="yellow"/>
        </w:rPr>
        <w:t xml:space="preserve"> </w:t>
      </w:r>
      <w:r w:rsidR="00150B23" w:rsidRPr="00BF48D4">
        <w:rPr>
          <w:sz w:val="24"/>
          <w:szCs w:val="24"/>
          <w:highlight w:val="yellow"/>
        </w:rPr>
        <w:t xml:space="preserve">a </w:t>
      </w:r>
      <w:r w:rsidR="00984E4A" w:rsidRPr="00BF48D4">
        <w:rPr>
          <w:sz w:val="24"/>
          <w:szCs w:val="24"/>
          <w:highlight w:val="yellow"/>
        </w:rPr>
        <w:t>time</w:t>
      </w:r>
      <w:r w:rsidRPr="00BF48D4">
        <w:rPr>
          <w:sz w:val="24"/>
          <w:szCs w:val="24"/>
          <w:highlight w:val="yellow"/>
        </w:rPr>
        <w:t xml:space="preserve"> as</w:t>
      </w:r>
      <w:r w:rsidR="00E11BDD" w:rsidRPr="00BF48D4">
        <w:rPr>
          <w:sz w:val="24"/>
          <w:szCs w:val="24"/>
          <w:highlight w:val="yellow"/>
        </w:rPr>
        <w:t xml:space="preserve"> </w:t>
      </w:r>
      <w:r w:rsidRPr="00BF48D4">
        <w:rPr>
          <w:sz w:val="24"/>
          <w:szCs w:val="24"/>
          <w:highlight w:val="yellow"/>
        </w:rPr>
        <w:t xml:space="preserve">heat </w:t>
      </w:r>
      <w:r w:rsidR="00150B23" w:rsidRPr="00BF48D4">
        <w:rPr>
          <w:sz w:val="24"/>
          <w:szCs w:val="24"/>
          <w:highlight w:val="yellow"/>
        </w:rPr>
        <w:t xml:space="preserve">generated </w:t>
      </w:r>
      <w:r w:rsidRPr="00BF48D4">
        <w:rPr>
          <w:sz w:val="24"/>
          <w:szCs w:val="24"/>
          <w:highlight w:val="yellow"/>
        </w:rPr>
        <w:t>may degrade glycogen</w:t>
      </w:r>
      <w:r w:rsidR="002B43C2" w:rsidRPr="00BF48D4">
        <w:rPr>
          <w:sz w:val="24"/>
          <w:szCs w:val="24"/>
          <w:highlight w:val="yellow"/>
        </w:rPr>
        <w:t>.</w:t>
      </w:r>
    </w:p>
    <w:p w14:paraId="6C14D78B" w14:textId="77777777" w:rsidR="002B43C2" w:rsidRPr="00BF48D4" w:rsidRDefault="002B43C2" w:rsidP="00D92C23">
      <w:pPr>
        <w:pStyle w:val="ListParagraph"/>
        <w:ind w:firstLineChars="0" w:firstLine="0"/>
        <w:rPr>
          <w:rFonts w:cstheme="minorHAnsi"/>
          <w:sz w:val="24"/>
          <w:szCs w:val="24"/>
          <w:highlight w:val="yellow"/>
        </w:rPr>
      </w:pPr>
    </w:p>
    <w:p w14:paraId="0483B042" w14:textId="64DE0144" w:rsidR="00150B23" w:rsidRPr="00BF48D4" w:rsidRDefault="007F310D" w:rsidP="00D92C23">
      <w:pPr>
        <w:pStyle w:val="ListParagraph"/>
        <w:numPr>
          <w:ilvl w:val="2"/>
          <w:numId w:val="16"/>
        </w:numPr>
        <w:ind w:left="0" w:firstLineChars="0" w:firstLine="0"/>
        <w:rPr>
          <w:rFonts w:cstheme="minorHAnsi"/>
          <w:sz w:val="24"/>
          <w:szCs w:val="24"/>
          <w:highlight w:val="yellow"/>
        </w:rPr>
      </w:pPr>
      <w:r w:rsidRPr="00BF48D4">
        <w:rPr>
          <w:rFonts w:cstheme="minorHAnsi"/>
          <w:sz w:val="24"/>
          <w:szCs w:val="24"/>
          <w:highlight w:val="yellow"/>
        </w:rPr>
        <w:t xml:space="preserve">Centrifuge </w:t>
      </w:r>
      <w:r w:rsidR="00822603" w:rsidRPr="00BF48D4">
        <w:rPr>
          <w:rFonts w:cstheme="minorHAnsi"/>
          <w:sz w:val="24"/>
          <w:szCs w:val="24"/>
          <w:highlight w:val="yellow"/>
        </w:rPr>
        <w:t>at 6</w:t>
      </w:r>
      <w:r w:rsidR="00C90B28" w:rsidRPr="00BF48D4">
        <w:rPr>
          <w:rFonts w:cstheme="minorHAnsi"/>
          <w:sz w:val="24"/>
          <w:szCs w:val="24"/>
          <w:highlight w:val="yellow"/>
        </w:rPr>
        <w:t>,</w:t>
      </w:r>
      <w:r w:rsidR="00822603" w:rsidRPr="00BF48D4">
        <w:rPr>
          <w:rFonts w:cstheme="minorHAnsi"/>
          <w:sz w:val="24"/>
          <w:szCs w:val="24"/>
          <w:highlight w:val="yellow"/>
        </w:rPr>
        <w:t>000</w:t>
      </w:r>
      <w:r w:rsidR="00150B23" w:rsidRPr="00BF48D4">
        <w:rPr>
          <w:rFonts w:cstheme="minorHAnsi"/>
          <w:sz w:val="24"/>
          <w:szCs w:val="24"/>
          <w:highlight w:val="yellow"/>
        </w:rPr>
        <w:t xml:space="preserve"> x </w:t>
      </w:r>
      <w:r w:rsidR="00822603" w:rsidRPr="00BF48D4">
        <w:rPr>
          <w:rFonts w:cstheme="minorHAnsi"/>
          <w:i/>
          <w:iCs/>
          <w:sz w:val="24"/>
          <w:szCs w:val="24"/>
          <w:highlight w:val="yellow"/>
        </w:rPr>
        <w:t xml:space="preserve">g </w:t>
      </w:r>
      <w:r w:rsidR="00822603" w:rsidRPr="00BF48D4">
        <w:rPr>
          <w:rFonts w:cstheme="minorHAnsi"/>
          <w:sz w:val="24"/>
          <w:szCs w:val="24"/>
          <w:highlight w:val="yellow"/>
        </w:rPr>
        <w:t xml:space="preserve">for 10 min at 4 °C. </w:t>
      </w:r>
      <w:r w:rsidR="00823246" w:rsidRPr="00BF48D4">
        <w:rPr>
          <w:rFonts w:cstheme="minorHAnsi"/>
          <w:sz w:val="24"/>
          <w:szCs w:val="24"/>
          <w:highlight w:val="yellow"/>
        </w:rPr>
        <w:t>T</w:t>
      </w:r>
      <w:r w:rsidR="009F4706" w:rsidRPr="00BF48D4">
        <w:rPr>
          <w:rFonts w:cstheme="minorHAnsi"/>
          <w:sz w:val="24"/>
          <w:szCs w:val="24"/>
          <w:highlight w:val="yellow"/>
        </w:rPr>
        <w:t>ransfer the supernatant to a 10.4</w:t>
      </w:r>
      <w:r w:rsidR="00C90B28" w:rsidRPr="00BF48D4">
        <w:rPr>
          <w:rFonts w:cstheme="minorHAnsi"/>
          <w:sz w:val="24"/>
          <w:szCs w:val="24"/>
          <w:highlight w:val="yellow"/>
        </w:rPr>
        <w:t xml:space="preserve"> </w:t>
      </w:r>
      <w:r w:rsidR="009F4706" w:rsidRPr="00BF48D4">
        <w:rPr>
          <w:rFonts w:cstheme="minorHAnsi"/>
          <w:sz w:val="24"/>
          <w:szCs w:val="24"/>
          <w:highlight w:val="yellow"/>
        </w:rPr>
        <w:t>m</w:t>
      </w:r>
      <w:r w:rsidR="004B19B1" w:rsidRPr="00BF48D4">
        <w:rPr>
          <w:rFonts w:cstheme="minorHAnsi"/>
          <w:sz w:val="24"/>
          <w:szCs w:val="24"/>
          <w:highlight w:val="yellow"/>
        </w:rPr>
        <w:t>L</w:t>
      </w:r>
      <w:r w:rsidR="009F4706" w:rsidRPr="00BF48D4">
        <w:rPr>
          <w:rFonts w:cstheme="minorHAnsi"/>
          <w:sz w:val="24"/>
          <w:szCs w:val="24"/>
          <w:highlight w:val="yellow"/>
        </w:rPr>
        <w:t xml:space="preserve"> ultracentrifuge tube,</w:t>
      </w:r>
      <w:r w:rsidR="00822603" w:rsidRPr="00BF48D4">
        <w:rPr>
          <w:rFonts w:cstheme="minorHAnsi"/>
          <w:sz w:val="24"/>
          <w:szCs w:val="24"/>
          <w:highlight w:val="yellow"/>
        </w:rPr>
        <w:t xml:space="preserve"> </w:t>
      </w:r>
      <w:r w:rsidR="0074096F" w:rsidRPr="00BF48D4">
        <w:rPr>
          <w:rFonts w:cstheme="minorHAnsi"/>
          <w:sz w:val="24"/>
          <w:szCs w:val="24"/>
          <w:highlight w:val="yellow"/>
        </w:rPr>
        <w:t xml:space="preserve">fill the tube to the top with </w:t>
      </w:r>
      <w:r w:rsidR="00150B23" w:rsidRPr="00BF48D4">
        <w:rPr>
          <w:rFonts w:cstheme="minorHAnsi"/>
          <w:sz w:val="24"/>
          <w:szCs w:val="24"/>
          <w:highlight w:val="yellow"/>
        </w:rPr>
        <w:t>GEB</w:t>
      </w:r>
      <w:r w:rsidR="005C0905" w:rsidRPr="00BF48D4">
        <w:rPr>
          <w:rFonts w:cstheme="minorHAnsi"/>
          <w:sz w:val="24"/>
          <w:szCs w:val="24"/>
          <w:highlight w:val="yellow"/>
        </w:rPr>
        <w:t xml:space="preserve">, </w:t>
      </w:r>
      <w:r w:rsidR="00822603" w:rsidRPr="00BF48D4">
        <w:rPr>
          <w:rFonts w:cstheme="minorHAnsi"/>
          <w:sz w:val="24"/>
          <w:szCs w:val="24"/>
          <w:highlight w:val="yellow"/>
        </w:rPr>
        <w:t xml:space="preserve">and </w:t>
      </w:r>
      <w:r w:rsidR="00150B23" w:rsidRPr="00BF48D4">
        <w:rPr>
          <w:rFonts w:cstheme="minorHAnsi"/>
          <w:sz w:val="24"/>
          <w:szCs w:val="24"/>
          <w:highlight w:val="yellow"/>
        </w:rPr>
        <w:t xml:space="preserve">then </w:t>
      </w:r>
      <w:r w:rsidR="00822603" w:rsidRPr="00BF48D4">
        <w:rPr>
          <w:rFonts w:cstheme="minorHAnsi"/>
          <w:sz w:val="24"/>
          <w:szCs w:val="24"/>
          <w:highlight w:val="yellow"/>
        </w:rPr>
        <w:t>centrifuge at 360</w:t>
      </w:r>
      <w:r w:rsidRPr="00BF48D4">
        <w:rPr>
          <w:rFonts w:cstheme="minorHAnsi"/>
          <w:sz w:val="24"/>
          <w:szCs w:val="24"/>
          <w:highlight w:val="yellow"/>
        </w:rPr>
        <w:t>,</w:t>
      </w:r>
      <w:r w:rsidR="00822603" w:rsidRPr="00BF48D4">
        <w:rPr>
          <w:rFonts w:cstheme="minorHAnsi"/>
          <w:sz w:val="24"/>
          <w:szCs w:val="24"/>
          <w:highlight w:val="yellow"/>
        </w:rPr>
        <w:t>000</w:t>
      </w:r>
      <w:r w:rsidR="00150B23" w:rsidRPr="00BF48D4">
        <w:rPr>
          <w:rFonts w:cstheme="minorHAnsi"/>
          <w:sz w:val="24"/>
          <w:szCs w:val="24"/>
          <w:highlight w:val="yellow"/>
        </w:rPr>
        <w:t xml:space="preserve"> x </w:t>
      </w:r>
      <w:r w:rsidRPr="00BF48D4">
        <w:rPr>
          <w:rFonts w:cstheme="minorHAnsi"/>
          <w:i/>
          <w:iCs/>
          <w:sz w:val="24"/>
          <w:szCs w:val="24"/>
          <w:highlight w:val="yellow"/>
        </w:rPr>
        <w:t>g</w:t>
      </w:r>
      <w:r w:rsidRPr="00BF48D4">
        <w:rPr>
          <w:rFonts w:cstheme="minorHAnsi"/>
          <w:sz w:val="24"/>
          <w:szCs w:val="24"/>
          <w:highlight w:val="yellow"/>
        </w:rPr>
        <w:t xml:space="preserve"> </w:t>
      </w:r>
      <w:r w:rsidR="00822603" w:rsidRPr="00BF48D4">
        <w:rPr>
          <w:rFonts w:cstheme="minorHAnsi"/>
          <w:sz w:val="24"/>
          <w:szCs w:val="24"/>
          <w:highlight w:val="yellow"/>
        </w:rPr>
        <w:t>for 2 h at 4 °C.</w:t>
      </w:r>
      <w:r w:rsidR="00591946" w:rsidRPr="00BF48D4">
        <w:rPr>
          <w:rFonts w:cstheme="minorHAnsi"/>
          <w:sz w:val="24"/>
          <w:szCs w:val="24"/>
          <w:highlight w:val="yellow"/>
        </w:rPr>
        <w:t xml:space="preserve"> </w:t>
      </w:r>
    </w:p>
    <w:p w14:paraId="79BC5EAB" w14:textId="77777777" w:rsidR="00150B23" w:rsidRPr="00BF48D4" w:rsidRDefault="00150B23" w:rsidP="00D92C23">
      <w:pPr>
        <w:pStyle w:val="ListParagraph"/>
        <w:ind w:firstLineChars="0" w:firstLine="0"/>
        <w:rPr>
          <w:rFonts w:cstheme="minorHAnsi"/>
          <w:sz w:val="24"/>
          <w:szCs w:val="24"/>
          <w:highlight w:val="yellow"/>
        </w:rPr>
      </w:pPr>
    </w:p>
    <w:p w14:paraId="45542089" w14:textId="748D769A" w:rsidR="00591946" w:rsidRPr="00BF48D4" w:rsidRDefault="005C0905" w:rsidP="00D92C23">
      <w:pPr>
        <w:pStyle w:val="ListParagraph"/>
        <w:ind w:firstLineChars="0" w:firstLine="0"/>
        <w:rPr>
          <w:rFonts w:cstheme="minorHAnsi"/>
          <w:sz w:val="24"/>
          <w:szCs w:val="24"/>
          <w:highlight w:val="yellow"/>
        </w:rPr>
      </w:pPr>
      <w:r w:rsidRPr="00BF48D4">
        <w:rPr>
          <w:rFonts w:cstheme="minorHAnsi"/>
          <w:sz w:val="24"/>
          <w:szCs w:val="24"/>
          <w:highlight w:val="yellow"/>
        </w:rPr>
        <w:t xml:space="preserve">NOTE: Make sure </w:t>
      </w:r>
      <w:r w:rsidR="00150B23" w:rsidRPr="00BF48D4">
        <w:rPr>
          <w:rFonts w:cstheme="minorHAnsi"/>
          <w:sz w:val="24"/>
          <w:szCs w:val="24"/>
          <w:highlight w:val="yellow"/>
        </w:rPr>
        <w:t xml:space="preserve">that </w:t>
      </w:r>
      <w:r w:rsidRPr="00BF48D4">
        <w:rPr>
          <w:rFonts w:cstheme="minorHAnsi"/>
          <w:sz w:val="24"/>
          <w:szCs w:val="24"/>
          <w:highlight w:val="yellow"/>
        </w:rPr>
        <w:t>the tube is filled up and no air bubble</w:t>
      </w:r>
      <w:r w:rsidR="00150B23" w:rsidRPr="00BF48D4">
        <w:rPr>
          <w:rFonts w:cstheme="minorHAnsi"/>
          <w:sz w:val="24"/>
          <w:szCs w:val="24"/>
          <w:highlight w:val="yellow"/>
        </w:rPr>
        <w:t>s</w:t>
      </w:r>
      <w:r w:rsidRPr="00BF48D4">
        <w:rPr>
          <w:rFonts w:cstheme="minorHAnsi"/>
          <w:sz w:val="24"/>
          <w:szCs w:val="24"/>
          <w:highlight w:val="yellow"/>
        </w:rPr>
        <w:t xml:space="preserve"> exist.</w:t>
      </w:r>
    </w:p>
    <w:p w14:paraId="70FBD195" w14:textId="77777777" w:rsidR="00591946" w:rsidRPr="00BF48D4" w:rsidRDefault="00591946" w:rsidP="00D92C23">
      <w:pPr>
        <w:pStyle w:val="ListParagraph"/>
        <w:ind w:firstLineChars="0" w:firstLine="0"/>
        <w:rPr>
          <w:rFonts w:cstheme="minorHAnsi"/>
          <w:sz w:val="24"/>
          <w:szCs w:val="24"/>
          <w:highlight w:val="yellow"/>
        </w:rPr>
      </w:pPr>
    </w:p>
    <w:p w14:paraId="701AC8FE" w14:textId="3AC64D30" w:rsidR="00150B23" w:rsidRPr="006B07F3" w:rsidRDefault="002B43C2" w:rsidP="00D92C23">
      <w:pPr>
        <w:pStyle w:val="ListParagraph"/>
        <w:numPr>
          <w:ilvl w:val="2"/>
          <w:numId w:val="16"/>
        </w:numPr>
        <w:ind w:left="0" w:firstLineChars="0" w:firstLine="0"/>
        <w:rPr>
          <w:rFonts w:cstheme="minorHAnsi"/>
          <w:sz w:val="24"/>
          <w:szCs w:val="24"/>
          <w:highlight w:val="yellow"/>
        </w:rPr>
      </w:pPr>
      <w:r w:rsidRPr="006B07F3">
        <w:rPr>
          <w:rFonts w:cstheme="minorHAnsi"/>
          <w:sz w:val="24"/>
          <w:szCs w:val="24"/>
          <w:highlight w:val="yellow"/>
        </w:rPr>
        <w:t>D</w:t>
      </w:r>
      <w:r w:rsidR="00150B23" w:rsidRPr="006B07F3">
        <w:rPr>
          <w:rFonts w:cstheme="minorHAnsi"/>
          <w:sz w:val="24"/>
          <w:szCs w:val="24"/>
          <w:highlight w:val="yellow"/>
        </w:rPr>
        <w:t xml:space="preserve">iscard </w:t>
      </w:r>
      <w:r w:rsidR="00DD34BF" w:rsidRPr="006B07F3">
        <w:rPr>
          <w:rFonts w:cstheme="minorHAnsi"/>
          <w:sz w:val="24"/>
          <w:szCs w:val="24"/>
          <w:highlight w:val="yellow"/>
        </w:rPr>
        <w:t>the supernatant</w:t>
      </w:r>
      <w:r w:rsidR="00150B23" w:rsidRPr="006B07F3">
        <w:rPr>
          <w:rFonts w:cstheme="minorHAnsi"/>
          <w:sz w:val="24"/>
          <w:szCs w:val="24"/>
          <w:highlight w:val="yellow"/>
        </w:rPr>
        <w:t xml:space="preserve"> </w:t>
      </w:r>
      <w:r w:rsidRPr="006B07F3">
        <w:rPr>
          <w:rFonts w:cstheme="minorHAnsi"/>
          <w:sz w:val="24"/>
          <w:szCs w:val="24"/>
          <w:highlight w:val="yellow"/>
        </w:rPr>
        <w:t xml:space="preserve">after </w:t>
      </w:r>
      <w:r w:rsidR="00864F59" w:rsidRPr="006B07F3">
        <w:rPr>
          <w:rFonts w:cstheme="minorHAnsi"/>
          <w:sz w:val="24"/>
          <w:szCs w:val="24"/>
          <w:highlight w:val="yellow"/>
        </w:rPr>
        <w:t>centrifugation and</w:t>
      </w:r>
      <w:r w:rsidR="00DD34BF" w:rsidRPr="006B07F3">
        <w:rPr>
          <w:rFonts w:cstheme="minorHAnsi"/>
          <w:sz w:val="24"/>
          <w:szCs w:val="24"/>
          <w:highlight w:val="yellow"/>
        </w:rPr>
        <w:t xml:space="preserve"> </w:t>
      </w:r>
      <w:r w:rsidR="00150B23" w:rsidRPr="006B07F3">
        <w:rPr>
          <w:rFonts w:cstheme="minorHAnsi"/>
          <w:sz w:val="24"/>
          <w:szCs w:val="24"/>
          <w:highlight w:val="yellow"/>
        </w:rPr>
        <w:t xml:space="preserve">resuspend the precipitate with 2 mL </w:t>
      </w:r>
      <w:r w:rsidR="006C3FE4">
        <w:rPr>
          <w:rFonts w:cstheme="minorHAnsi"/>
          <w:sz w:val="24"/>
          <w:szCs w:val="24"/>
          <w:highlight w:val="yellow"/>
        </w:rPr>
        <w:t xml:space="preserve">of </w:t>
      </w:r>
      <w:r w:rsidR="00150B23" w:rsidRPr="006B07F3">
        <w:rPr>
          <w:rFonts w:cstheme="minorHAnsi"/>
          <w:sz w:val="24"/>
          <w:szCs w:val="24"/>
          <w:highlight w:val="yellow"/>
        </w:rPr>
        <w:t>deionized water.</w:t>
      </w:r>
      <w:r w:rsidR="00150B23" w:rsidRPr="006B07F3" w:rsidDel="00150B23">
        <w:rPr>
          <w:rFonts w:cstheme="minorHAnsi"/>
          <w:sz w:val="24"/>
          <w:szCs w:val="24"/>
          <w:highlight w:val="yellow"/>
        </w:rPr>
        <w:t xml:space="preserve"> </w:t>
      </w:r>
    </w:p>
    <w:p w14:paraId="65B3E751" w14:textId="77777777" w:rsidR="00150B23" w:rsidRPr="006B07F3" w:rsidRDefault="00150B23" w:rsidP="00D92C23">
      <w:pPr>
        <w:pStyle w:val="ListParagraph"/>
        <w:ind w:firstLineChars="0" w:firstLine="0"/>
        <w:rPr>
          <w:rFonts w:cstheme="minorHAnsi"/>
          <w:sz w:val="24"/>
          <w:szCs w:val="24"/>
          <w:highlight w:val="yellow"/>
        </w:rPr>
      </w:pPr>
    </w:p>
    <w:p w14:paraId="5247E167" w14:textId="31599BAE" w:rsidR="00150B23" w:rsidRPr="006B07F3" w:rsidRDefault="00150B23" w:rsidP="00D92C23">
      <w:pPr>
        <w:pStyle w:val="ListParagraph"/>
        <w:numPr>
          <w:ilvl w:val="2"/>
          <w:numId w:val="16"/>
        </w:numPr>
        <w:ind w:left="0" w:firstLineChars="0" w:firstLine="0"/>
        <w:rPr>
          <w:rStyle w:val="CommentReference"/>
          <w:rFonts w:cstheme="minorHAnsi"/>
          <w:sz w:val="24"/>
          <w:szCs w:val="24"/>
          <w:highlight w:val="yellow"/>
        </w:rPr>
      </w:pPr>
      <w:r w:rsidRPr="006B07F3">
        <w:rPr>
          <w:rFonts w:cstheme="minorHAnsi"/>
          <w:sz w:val="24"/>
          <w:szCs w:val="24"/>
          <w:highlight w:val="yellow"/>
        </w:rPr>
        <w:t xml:space="preserve">In </w:t>
      </w:r>
      <w:r w:rsidR="00DD34BF" w:rsidRPr="006B07F3">
        <w:rPr>
          <w:rFonts w:cstheme="minorHAnsi"/>
          <w:sz w:val="24"/>
          <w:szCs w:val="24"/>
          <w:highlight w:val="yellow"/>
        </w:rPr>
        <w:t xml:space="preserve">a new ultracentrifuge tube, </w:t>
      </w:r>
      <w:r w:rsidRPr="006B07F3">
        <w:rPr>
          <w:rFonts w:cstheme="minorHAnsi"/>
          <w:sz w:val="24"/>
          <w:szCs w:val="24"/>
          <w:highlight w:val="yellow"/>
        </w:rPr>
        <w:t>slowly layer</w:t>
      </w:r>
      <w:r w:rsidR="00DD34BF" w:rsidRPr="006B07F3">
        <w:rPr>
          <w:rFonts w:cstheme="minorHAnsi"/>
          <w:sz w:val="24"/>
          <w:szCs w:val="24"/>
          <w:highlight w:val="yellow"/>
        </w:rPr>
        <w:t xml:space="preserve"> 4</w:t>
      </w:r>
      <w:r w:rsidR="0074096F" w:rsidRPr="006B07F3">
        <w:rPr>
          <w:rFonts w:cstheme="minorHAnsi"/>
          <w:sz w:val="24"/>
          <w:szCs w:val="24"/>
          <w:highlight w:val="yellow"/>
        </w:rPr>
        <w:t xml:space="preserve"> </w:t>
      </w:r>
      <w:r w:rsidR="00DD34BF" w:rsidRPr="006B07F3">
        <w:rPr>
          <w:rFonts w:cstheme="minorHAnsi"/>
          <w:sz w:val="24"/>
          <w:szCs w:val="24"/>
          <w:highlight w:val="yellow"/>
        </w:rPr>
        <w:t>m</w:t>
      </w:r>
      <w:r w:rsidR="004B19B1" w:rsidRPr="006B07F3">
        <w:rPr>
          <w:rFonts w:cstheme="minorHAnsi"/>
          <w:sz w:val="24"/>
          <w:szCs w:val="24"/>
          <w:highlight w:val="yellow"/>
        </w:rPr>
        <w:t>L</w:t>
      </w:r>
      <w:r w:rsidR="00DD34BF" w:rsidRPr="006B07F3">
        <w:rPr>
          <w:rFonts w:cstheme="minorHAnsi"/>
          <w:sz w:val="24"/>
          <w:szCs w:val="24"/>
          <w:highlight w:val="yellow"/>
        </w:rPr>
        <w:t xml:space="preserve"> </w:t>
      </w:r>
      <w:r w:rsidR="006C3FE4">
        <w:rPr>
          <w:rFonts w:cstheme="minorHAnsi"/>
          <w:sz w:val="24"/>
          <w:szCs w:val="24"/>
          <w:highlight w:val="yellow"/>
        </w:rPr>
        <w:t xml:space="preserve">of </w:t>
      </w:r>
      <w:r w:rsidR="00DD34BF" w:rsidRPr="006B07F3">
        <w:rPr>
          <w:rFonts w:cstheme="minorHAnsi"/>
          <w:sz w:val="24"/>
          <w:szCs w:val="24"/>
          <w:highlight w:val="yellow"/>
        </w:rPr>
        <w:t>75% sucrose solution</w:t>
      </w:r>
      <w:r w:rsidRPr="006B07F3">
        <w:rPr>
          <w:rFonts w:cstheme="minorHAnsi"/>
          <w:sz w:val="24"/>
          <w:szCs w:val="24"/>
          <w:highlight w:val="yellow"/>
        </w:rPr>
        <w:t xml:space="preserve"> with</w:t>
      </w:r>
      <w:r w:rsidR="00DD34BF" w:rsidRPr="006B07F3">
        <w:rPr>
          <w:rFonts w:cstheme="minorHAnsi"/>
          <w:sz w:val="24"/>
          <w:szCs w:val="24"/>
          <w:highlight w:val="yellow"/>
        </w:rPr>
        <w:t xml:space="preserve"> 4</w:t>
      </w:r>
      <w:r w:rsidR="0074096F" w:rsidRPr="006B07F3">
        <w:rPr>
          <w:rFonts w:cstheme="minorHAnsi"/>
          <w:sz w:val="24"/>
          <w:szCs w:val="24"/>
          <w:highlight w:val="yellow"/>
        </w:rPr>
        <w:t xml:space="preserve"> </w:t>
      </w:r>
      <w:r w:rsidR="00DD34BF" w:rsidRPr="006B07F3">
        <w:rPr>
          <w:rFonts w:cstheme="minorHAnsi"/>
          <w:sz w:val="24"/>
          <w:szCs w:val="24"/>
          <w:highlight w:val="yellow"/>
        </w:rPr>
        <w:t>m</w:t>
      </w:r>
      <w:r w:rsidR="004B19B1" w:rsidRPr="006B07F3">
        <w:rPr>
          <w:rFonts w:cstheme="minorHAnsi"/>
          <w:sz w:val="24"/>
          <w:szCs w:val="24"/>
          <w:highlight w:val="yellow"/>
        </w:rPr>
        <w:t>L</w:t>
      </w:r>
      <w:r w:rsidR="00DD34BF" w:rsidRPr="006B07F3">
        <w:rPr>
          <w:rFonts w:cstheme="minorHAnsi"/>
          <w:sz w:val="24"/>
          <w:szCs w:val="24"/>
          <w:highlight w:val="yellow"/>
        </w:rPr>
        <w:t xml:space="preserve"> </w:t>
      </w:r>
      <w:r w:rsidR="006C3FE4">
        <w:rPr>
          <w:rFonts w:cstheme="minorHAnsi"/>
          <w:sz w:val="24"/>
          <w:szCs w:val="24"/>
          <w:highlight w:val="yellow"/>
        </w:rPr>
        <w:t xml:space="preserve">of </w:t>
      </w:r>
      <w:r w:rsidR="00DD34BF" w:rsidRPr="006B07F3">
        <w:rPr>
          <w:rFonts w:cstheme="minorHAnsi"/>
          <w:sz w:val="24"/>
          <w:szCs w:val="24"/>
          <w:highlight w:val="yellow"/>
        </w:rPr>
        <w:t>37.5%</w:t>
      </w:r>
      <w:r w:rsidRPr="006B07F3">
        <w:rPr>
          <w:rFonts w:cstheme="minorHAnsi"/>
          <w:sz w:val="24"/>
          <w:szCs w:val="24"/>
          <w:highlight w:val="yellow"/>
        </w:rPr>
        <w:t xml:space="preserve"> </w:t>
      </w:r>
      <w:r w:rsidR="00DD34BF" w:rsidRPr="006B07F3">
        <w:rPr>
          <w:rFonts w:cstheme="minorHAnsi"/>
          <w:sz w:val="24"/>
          <w:szCs w:val="24"/>
          <w:highlight w:val="yellow"/>
        </w:rPr>
        <w:t>sucrose solution</w:t>
      </w:r>
      <w:r w:rsidRPr="006B07F3">
        <w:rPr>
          <w:rFonts w:cstheme="minorHAnsi"/>
          <w:sz w:val="24"/>
          <w:szCs w:val="24"/>
          <w:highlight w:val="yellow"/>
        </w:rPr>
        <w:t xml:space="preserve">. </w:t>
      </w:r>
      <w:r w:rsidR="003319D5" w:rsidRPr="006B07F3">
        <w:rPr>
          <w:rFonts w:cstheme="minorHAnsi"/>
          <w:sz w:val="24"/>
          <w:szCs w:val="24"/>
          <w:highlight w:val="yellow"/>
        </w:rPr>
        <w:t>Then, l</w:t>
      </w:r>
      <w:r w:rsidR="00823246" w:rsidRPr="006B07F3">
        <w:rPr>
          <w:rFonts w:cstheme="minorHAnsi"/>
          <w:sz w:val="24"/>
          <w:szCs w:val="24"/>
          <w:highlight w:val="yellow"/>
        </w:rPr>
        <w:t>ayer</w:t>
      </w:r>
      <w:r w:rsidR="00DD34BF" w:rsidRPr="006B07F3">
        <w:rPr>
          <w:rFonts w:cstheme="minorHAnsi"/>
          <w:sz w:val="24"/>
          <w:szCs w:val="24"/>
          <w:highlight w:val="yellow"/>
        </w:rPr>
        <w:t xml:space="preserve"> </w:t>
      </w:r>
      <w:r w:rsidRPr="006B07F3">
        <w:rPr>
          <w:rFonts w:cstheme="minorHAnsi"/>
          <w:sz w:val="24"/>
          <w:szCs w:val="24"/>
          <w:highlight w:val="yellow"/>
        </w:rPr>
        <w:t xml:space="preserve">the suspension </w:t>
      </w:r>
      <w:r w:rsidR="003319D5" w:rsidRPr="006B07F3">
        <w:rPr>
          <w:rFonts w:cstheme="minorHAnsi"/>
          <w:sz w:val="24"/>
          <w:szCs w:val="24"/>
          <w:highlight w:val="yellow"/>
        </w:rPr>
        <w:t xml:space="preserve">obtained </w:t>
      </w:r>
      <w:r w:rsidR="002B43C2" w:rsidRPr="006B07F3">
        <w:rPr>
          <w:rFonts w:cstheme="minorHAnsi"/>
          <w:sz w:val="24"/>
          <w:szCs w:val="24"/>
          <w:highlight w:val="yellow"/>
        </w:rPr>
        <w:t>in</w:t>
      </w:r>
      <w:r w:rsidRPr="006B07F3">
        <w:rPr>
          <w:rFonts w:cstheme="minorHAnsi"/>
          <w:sz w:val="24"/>
          <w:szCs w:val="24"/>
          <w:highlight w:val="yellow"/>
        </w:rPr>
        <w:t xml:space="preserve"> step 2.</w:t>
      </w:r>
      <w:r w:rsidR="00823246" w:rsidRPr="006B07F3">
        <w:rPr>
          <w:rFonts w:cstheme="minorHAnsi"/>
          <w:sz w:val="24"/>
          <w:szCs w:val="24"/>
          <w:highlight w:val="yellow"/>
        </w:rPr>
        <w:t>3.</w:t>
      </w:r>
      <w:r w:rsidR="00D52B3B">
        <w:rPr>
          <w:rFonts w:cstheme="minorHAnsi"/>
          <w:sz w:val="24"/>
          <w:szCs w:val="24"/>
          <w:highlight w:val="yellow"/>
        </w:rPr>
        <w:t>4</w:t>
      </w:r>
      <w:r w:rsidR="002B43C2" w:rsidRPr="006B07F3">
        <w:rPr>
          <w:rFonts w:cstheme="minorHAnsi"/>
          <w:sz w:val="24"/>
          <w:szCs w:val="24"/>
          <w:highlight w:val="yellow"/>
        </w:rPr>
        <w:t xml:space="preserve"> </w:t>
      </w:r>
      <w:r w:rsidRPr="006B07F3">
        <w:rPr>
          <w:rFonts w:cstheme="minorHAnsi"/>
          <w:sz w:val="24"/>
          <w:szCs w:val="24"/>
          <w:highlight w:val="yellow"/>
        </w:rPr>
        <w:t xml:space="preserve">on </w:t>
      </w:r>
      <w:r w:rsidR="00DD34BF" w:rsidRPr="006B07F3">
        <w:rPr>
          <w:rFonts w:cstheme="minorHAnsi"/>
          <w:sz w:val="24"/>
          <w:szCs w:val="24"/>
          <w:highlight w:val="yellow"/>
        </w:rPr>
        <w:t>to</w:t>
      </w:r>
      <w:r w:rsidRPr="006B07F3">
        <w:rPr>
          <w:rFonts w:cstheme="minorHAnsi"/>
          <w:sz w:val="24"/>
          <w:szCs w:val="24"/>
          <w:highlight w:val="yellow"/>
        </w:rPr>
        <w:t>p of</w:t>
      </w:r>
      <w:r w:rsidR="00DD34BF" w:rsidRPr="006B07F3">
        <w:rPr>
          <w:rFonts w:cstheme="minorHAnsi"/>
          <w:sz w:val="24"/>
          <w:szCs w:val="24"/>
          <w:highlight w:val="yellow"/>
        </w:rPr>
        <w:t xml:space="preserve"> the sucrose solution, and top</w:t>
      </w:r>
      <w:r w:rsidRPr="006B07F3">
        <w:rPr>
          <w:rFonts w:cstheme="minorHAnsi"/>
          <w:sz w:val="24"/>
          <w:szCs w:val="24"/>
          <w:highlight w:val="yellow"/>
        </w:rPr>
        <w:t xml:space="preserve"> </w:t>
      </w:r>
      <w:r w:rsidR="00DD34BF" w:rsidRPr="006B07F3">
        <w:rPr>
          <w:rFonts w:cstheme="minorHAnsi"/>
          <w:sz w:val="24"/>
          <w:szCs w:val="24"/>
          <w:highlight w:val="yellow"/>
        </w:rPr>
        <w:t>up with deionized water</w:t>
      </w:r>
      <w:r w:rsidR="003319D5" w:rsidRPr="006B07F3">
        <w:rPr>
          <w:rFonts w:cstheme="minorHAnsi"/>
          <w:sz w:val="24"/>
          <w:szCs w:val="24"/>
          <w:highlight w:val="yellow"/>
        </w:rPr>
        <w:t xml:space="preserve"> (see </w:t>
      </w:r>
      <w:r w:rsidR="003319D5" w:rsidRPr="006B07F3">
        <w:rPr>
          <w:rFonts w:cstheme="minorHAnsi"/>
          <w:b/>
          <w:bCs/>
          <w:sz w:val="24"/>
          <w:szCs w:val="24"/>
          <w:highlight w:val="yellow"/>
        </w:rPr>
        <w:t>Figure 1</w:t>
      </w:r>
      <w:r w:rsidR="003319D5" w:rsidRPr="006B07F3">
        <w:rPr>
          <w:rFonts w:cstheme="minorHAnsi"/>
          <w:sz w:val="24"/>
          <w:szCs w:val="24"/>
          <w:highlight w:val="yellow"/>
        </w:rPr>
        <w:t>)</w:t>
      </w:r>
      <w:r w:rsidR="00DD34BF" w:rsidRPr="006B07F3">
        <w:rPr>
          <w:rFonts w:cstheme="minorHAnsi"/>
          <w:sz w:val="24"/>
          <w:szCs w:val="24"/>
          <w:highlight w:val="yellow"/>
        </w:rPr>
        <w:t>.</w:t>
      </w:r>
    </w:p>
    <w:p w14:paraId="60850018" w14:textId="77777777" w:rsidR="00823246" w:rsidRPr="00BF48D4" w:rsidRDefault="00823246" w:rsidP="00D92C23">
      <w:pPr>
        <w:pStyle w:val="ListParagraph"/>
        <w:ind w:firstLineChars="0" w:firstLine="0"/>
        <w:rPr>
          <w:rFonts w:cstheme="minorHAnsi"/>
          <w:sz w:val="24"/>
          <w:szCs w:val="24"/>
          <w:highlight w:val="yellow"/>
        </w:rPr>
      </w:pPr>
    </w:p>
    <w:p w14:paraId="28CD5E6B" w14:textId="170D11CC" w:rsidR="00591946" w:rsidRPr="00BF48D4" w:rsidRDefault="00822603" w:rsidP="00D92C23">
      <w:pPr>
        <w:pStyle w:val="ListParagraph"/>
        <w:ind w:firstLineChars="0" w:firstLine="0"/>
        <w:rPr>
          <w:rFonts w:cstheme="minorHAnsi"/>
          <w:sz w:val="24"/>
          <w:szCs w:val="24"/>
          <w:highlight w:val="yellow"/>
        </w:rPr>
      </w:pPr>
      <w:r w:rsidRPr="00BF48D4">
        <w:rPr>
          <w:rFonts w:cstheme="minorHAnsi"/>
          <w:sz w:val="24"/>
          <w:szCs w:val="24"/>
          <w:highlight w:val="yellow"/>
        </w:rPr>
        <w:t xml:space="preserve">NOTE: </w:t>
      </w:r>
      <w:r w:rsidR="002B43C2" w:rsidRPr="00BF48D4">
        <w:rPr>
          <w:rFonts w:cstheme="minorHAnsi"/>
          <w:sz w:val="24"/>
          <w:szCs w:val="24"/>
          <w:highlight w:val="yellow"/>
        </w:rPr>
        <w:t xml:space="preserve">The </w:t>
      </w:r>
      <w:r w:rsidR="00D92C23">
        <w:rPr>
          <w:rFonts w:cstheme="minorHAnsi"/>
          <w:sz w:val="24"/>
          <w:szCs w:val="24"/>
          <w:highlight w:val="yellow"/>
        </w:rPr>
        <w:t xml:space="preserve">sucrose </w:t>
      </w:r>
      <w:r w:rsidR="002B43C2" w:rsidRPr="00BF48D4">
        <w:rPr>
          <w:rFonts w:cstheme="minorHAnsi"/>
          <w:sz w:val="24"/>
          <w:szCs w:val="24"/>
          <w:highlight w:val="yellow"/>
        </w:rPr>
        <w:t xml:space="preserve">concentration is 75% </w:t>
      </w:r>
      <w:r w:rsidR="00E0248C" w:rsidRPr="00BF48D4">
        <w:rPr>
          <w:rFonts w:cstheme="minorHAnsi"/>
          <w:sz w:val="24"/>
          <w:szCs w:val="24"/>
          <w:highlight w:val="yellow"/>
        </w:rPr>
        <w:t>[</w:t>
      </w:r>
      <w:r w:rsidR="002B43C2" w:rsidRPr="00BF48D4">
        <w:rPr>
          <w:rFonts w:cstheme="minorHAnsi"/>
          <w:sz w:val="24"/>
          <w:szCs w:val="24"/>
          <w:highlight w:val="yellow"/>
        </w:rPr>
        <w:t>v/v</w:t>
      </w:r>
      <w:r w:rsidR="00E0248C" w:rsidRPr="00BF48D4">
        <w:rPr>
          <w:rFonts w:cstheme="minorHAnsi"/>
          <w:sz w:val="24"/>
          <w:szCs w:val="24"/>
          <w:highlight w:val="yellow"/>
        </w:rPr>
        <w:t>]</w:t>
      </w:r>
      <w:r w:rsidR="002B43C2" w:rsidRPr="00BF48D4">
        <w:rPr>
          <w:rFonts w:cstheme="minorHAnsi"/>
          <w:sz w:val="24"/>
          <w:szCs w:val="24"/>
          <w:highlight w:val="yellow"/>
        </w:rPr>
        <w:t xml:space="preserve"> and 37.5%</w:t>
      </w:r>
      <w:r w:rsidR="00E0248C" w:rsidRPr="00BF48D4">
        <w:rPr>
          <w:rFonts w:cstheme="minorHAnsi"/>
          <w:sz w:val="24"/>
          <w:szCs w:val="24"/>
          <w:highlight w:val="yellow"/>
        </w:rPr>
        <w:t xml:space="preserve"> [</w:t>
      </w:r>
      <w:r w:rsidR="002B43C2" w:rsidRPr="00BF48D4">
        <w:rPr>
          <w:rFonts w:cstheme="minorHAnsi"/>
          <w:sz w:val="24"/>
          <w:szCs w:val="24"/>
          <w:highlight w:val="yellow"/>
        </w:rPr>
        <w:t>v/v</w:t>
      </w:r>
      <w:r w:rsidR="00E0248C" w:rsidRPr="00BF48D4">
        <w:rPr>
          <w:rFonts w:cstheme="minorHAnsi"/>
          <w:sz w:val="24"/>
          <w:szCs w:val="24"/>
          <w:highlight w:val="yellow"/>
        </w:rPr>
        <w:t>]</w:t>
      </w:r>
      <w:r w:rsidR="002B43C2" w:rsidRPr="00BF48D4">
        <w:rPr>
          <w:rFonts w:cstheme="minorHAnsi"/>
          <w:sz w:val="24"/>
          <w:szCs w:val="24"/>
          <w:highlight w:val="yellow"/>
        </w:rPr>
        <w:t xml:space="preserve">. </w:t>
      </w:r>
      <w:r w:rsidRPr="00BF48D4">
        <w:rPr>
          <w:rFonts w:cstheme="minorHAnsi"/>
          <w:sz w:val="24"/>
          <w:szCs w:val="24"/>
          <w:highlight w:val="yellow"/>
        </w:rPr>
        <w:t xml:space="preserve">Be careful </w:t>
      </w:r>
      <w:r w:rsidR="00E11BDD" w:rsidRPr="00BF48D4">
        <w:rPr>
          <w:rFonts w:cstheme="minorHAnsi"/>
          <w:sz w:val="24"/>
          <w:szCs w:val="24"/>
          <w:highlight w:val="yellow"/>
        </w:rPr>
        <w:t xml:space="preserve">when making the sucrose </w:t>
      </w:r>
      <w:r w:rsidR="005C0905" w:rsidRPr="00BF48D4">
        <w:rPr>
          <w:rFonts w:cstheme="minorHAnsi"/>
          <w:sz w:val="24"/>
          <w:szCs w:val="24"/>
          <w:highlight w:val="yellow"/>
        </w:rPr>
        <w:t xml:space="preserve">density </w:t>
      </w:r>
      <w:r w:rsidR="00E11BDD" w:rsidRPr="00BF48D4">
        <w:rPr>
          <w:rFonts w:cstheme="minorHAnsi"/>
          <w:sz w:val="24"/>
          <w:szCs w:val="24"/>
          <w:highlight w:val="yellow"/>
        </w:rPr>
        <w:t xml:space="preserve">gradient </w:t>
      </w:r>
      <w:r w:rsidRPr="00BF48D4">
        <w:rPr>
          <w:rFonts w:cstheme="minorHAnsi"/>
          <w:sz w:val="24"/>
          <w:szCs w:val="24"/>
          <w:highlight w:val="yellow"/>
        </w:rPr>
        <w:t xml:space="preserve">and </w:t>
      </w:r>
      <w:r w:rsidR="00D92C23">
        <w:rPr>
          <w:rFonts w:cstheme="minorHAnsi"/>
          <w:sz w:val="24"/>
          <w:szCs w:val="24"/>
          <w:highlight w:val="yellow"/>
        </w:rPr>
        <w:t>ensure</w:t>
      </w:r>
      <w:r w:rsidRPr="00BF48D4">
        <w:rPr>
          <w:rFonts w:cstheme="minorHAnsi"/>
          <w:sz w:val="24"/>
          <w:szCs w:val="24"/>
          <w:highlight w:val="yellow"/>
        </w:rPr>
        <w:t xml:space="preserve"> </w:t>
      </w:r>
      <w:r w:rsidR="00E11BDD" w:rsidRPr="00BF48D4">
        <w:rPr>
          <w:rFonts w:cstheme="minorHAnsi"/>
          <w:sz w:val="24"/>
          <w:szCs w:val="24"/>
          <w:highlight w:val="yellow"/>
        </w:rPr>
        <w:t xml:space="preserve">that </w:t>
      </w:r>
      <w:r w:rsidRPr="00BF48D4">
        <w:rPr>
          <w:rFonts w:cstheme="minorHAnsi"/>
          <w:sz w:val="24"/>
          <w:szCs w:val="24"/>
          <w:highlight w:val="yellow"/>
        </w:rPr>
        <w:t xml:space="preserve">there </w:t>
      </w:r>
      <w:r w:rsidR="00E11BDD" w:rsidRPr="00BF48D4">
        <w:rPr>
          <w:rFonts w:cstheme="minorHAnsi"/>
          <w:sz w:val="24"/>
          <w:szCs w:val="24"/>
          <w:highlight w:val="yellow"/>
        </w:rPr>
        <w:t>is an observable</w:t>
      </w:r>
      <w:r w:rsidRPr="00BF48D4">
        <w:rPr>
          <w:rFonts w:cstheme="minorHAnsi"/>
          <w:sz w:val="24"/>
          <w:szCs w:val="24"/>
          <w:highlight w:val="yellow"/>
        </w:rPr>
        <w:t xml:space="preserve"> layering</w:t>
      </w:r>
      <w:r w:rsidR="00E11BDD" w:rsidRPr="00BF48D4">
        <w:rPr>
          <w:rFonts w:cstheme="minorHAnsi"/>
          <w:sz w:val="24"/>
          <w:szCs w:val="24"/>
          <w:highlight w:val="yellow"/>
        </w:rPr>
        <w:t xml:space="preserve"> between the two </w:t>
      </w:r>
      <w:r w:rsidR="00D92C23">
        <w:rPr>
          <w:rFonts w:cstheme="minorHAnsi"/>
          <w:sz w:val="24"/>
          <w:szCs w:val="24"/>
          <w:highlight w:val="yellow"/>
        </w:rPr>
        <w:t>sucrose solutions</w:t>
      </w:r>
      <w:r w:rsidRPr="00BF48D4">
        <w:rPr>
          <w:rFonts w:cstheme="minorHAnsi"/>
          <w:sz w:val="24"/>
          <w:szCs w:val="24"/>
          <w:highlight w:val="yellow"/>
        </w:rPr>
        <w:t>.</w:t>
      </w:r>
      <w:r w:rsidR="001A5E4C" w:rsidRPr="00BF48D4">
        <w:rPr>
          <w:rFonts w:cstheme="minorHAnsi"/>
          <w:highlight w:val="yellow"/>
        </w:rPr>
        <w:t xml:space="preserve"> </w:t>
      </w:r>
      <w:r w:rsidR="00150B23" w:rsidRPr="00BF48D4">
        <w:rPr>
          <w:rFonts w:cstheme="minorHAnsi"/>
          <w:sz w:val="24"/>
          <w:szCs w:val="24"/>
          <w:highlight w:val="yellow"/>
        </w:rPr>
        <w:t xml:space="preserve">Also, </w:t>
      </w:r>
      <w:r w:rsidR="00D92C23">
        <w:rPr>
          <w:rFonts w:cstheme="minorHAnsi"/>
          <w:sz w:val="24"/>
          <w:szCs w:val="24"/>
          <w:highlight w:val="yellow"/>
        </w:rPr>
        <w:t>ensure</w:t>
      </w:r>
      <w:r w:rsidR="001A5E4C" w:rsidRPr="00BF48D4">
        <w:rPr>
          <w:rFonts w:cstheme="minorHAnsi"/>
          <w:sz w:val="24"/>
          <w:szCs w:val="24"/>
          <w:highlight w:val="yellow"/>
        </w:rPr>
        <w:t xml:space="preserve"> that there </w:t>
      </w:r>
      <w:r w:rsidR="00150B23" w:rsidRPr="00BF48D4">
        <w:rPr>
          <w:rFonts w:cstheme="minorHAnsi"/>
          <w:sz w:val="24"/>
          <w:szCs w:val="24"/>
          <w:highlight w:val="yellow"/>
        </w:rPr>
        <w:t>are</w:t>
      </w:r>
      <w:r w:rsidR="001A5E4C" w:rsidRPr="00BF48D4">
        <w:rPr>
          <w:rFonts w:cstheme="minorHAnsi"/>
          <w:sz w:val="24"/>
          <w:szCs w:val="24"/>
          <w:highlight w:val="yellow"/>
        </w:rPr>
        <w:t xml:space="preserve"> no air bubble</w:t>
      </w:r>
      <w:r w:rsidR="00150B23" w:rsidRPr="00BF48D4">
        <w:rPr>
          <w:rFonts w:cstheme="minorHAnsi"/>
          <w:sz w:val="24"/>
          <w:szCs w:val="24"/>
          <w:highlight w:val="yellow"/>
        </w:rPr>
        <w:t>s</w:t>
      </w:r>
      <w:r w:rsidR="001A5E4C" w:rsidRPr="00BF48D4">
        <w:rPr>
          <w:rFonts w:cstheme="minorHAnsi"/>
          <w:sz w:val="24"/>
          <w:szCs w:val="24"/>
          <w:highlight w:val="yellow"/>
        </w:rPr>
        <w:t xml:space="preserve"> in the ultracentrifuge tube.</w:t>
      </w:r>
      <w:r w:rsidR="00591946" w:rsidRPr="00BF48D4">
        <w:rPr>
          <w:rFonts w:cstheme="minorHAnsi"/>
          <w:sz w:val="24"/>
          <w:szCs w:val="24"/>
          <w:highlight w:val="yellow"/>
        </w:rPr>
        <w:t xml:space="preserve"> </w:t>
      </w:r>
    </w:p>
    <w:p w14:paraId="0217F7BE" w14:textId="77777777" w:rsidR="00591946" w:rsidRPr="00BF48D4" w:rsidRDefault="00591946" w:rsidP="00D92C23">
      <w:pPr>
        <w:pStyle w:val="ListParagraph"/>
        <w:ind w:firstLineChars="0" w:firstLine="0"/>
        <w:rPr>
          <w:rFonts w:cstheme="minorHAnsi"/>
          <w:sz w:val="24"/>
          <w:szCs w:val="24"/>
          <w:highlight w:val="yellow"/>
        </w:rPr>
      </w:pPr>
    </w:p>
    <w:p w14:paraId="3DBCEF30" w14:textId="544E8E38" w:rsidR="00150B23" w:rsidRPr="00BF48D4" w:rsidRDefault="00150B23" w:rsidP="00D92C23">
      <w:pPr>
        <w:pStyle w:val="ListParagraph"/>
        <w:numPr>
          <w:ilvl w:val="2"/>
          <w:numId w:val="16"/>
        </w:numPr>
        <w:ind w:left="0" w:firstLineChars="0" w:firstLine="0"/>
        <w:rPr>
          <w:rFonts w:cstheme="minorHAnsi"/>
          <w:sz w:val="24"/>
          <w:szCs w:val="24"/>
          <w:highlight w:val="yellow"/>
        </w:rPr>
      </w:pPr>
      <w:r w:rsidRPr="00BF48D4">
        <w:rPr>
          <w:rFonts w:cstheme="minorHAnsi"/>
          <w:sz w:val="24"/>
          <w:szCs w:val="24"/>
          <w:highlight w:val="yellow"/>
        </w:rPr>
        <w:t>C</w:t>
      </w:r>
      <w:r w:rsidR="005C0905" w:rsidRPr="00BF48D4">
        <w:rPr>
          <w:rFonts w:cstheme="minorHAnsi"/>
          <w:sz w:val="24"/>
          <w:szCs w:val="24"/>
          <w:highlight w:val="yellow"/>
        </w:rPr>
        <w:t>entrifug</w:t>
      </w:r>
      <w:r w:rsidRPr="00BF48D4">
        <w:rPr>
          <w:rFonts w:cstheme="minorHAnsi"/>
          <w:sz w:val="24"/>
          <w:szCs w:val="24"/>
          <w:highlight w:val="yellow"/>
        </w:rPr>
        <w:t>e</w:t>
      </w:r>
      <w:r w:rsidR="00B141E3" w:rsidRPr="00BF48D4">
        <w:rPr>
          <w:rFonts w:cstheme="minorHAnsi"/>
          <w:sz w:val="24"/>
          <w:szCs w:val="24"/>
          <w:highlight w:val="yellow"/>
        </w:rPr>
        <w:t xml:space="preserve"> at 360</w:t>
      </w:r>
      <w:r w:rsidR="007F310D" w:rsidRPr="00BF48D4">
        <w:rPr>
          <w:rFonts w:cstheme="minorHAnsi"/>
          <w:sz w:val="24"/>
          <w:szCs w:val="24"/>
          <w:highlight w:val="yellow"/>
        </w:rPr>
        <w:t>,</w:t>
      </w:r>
      <w:r w:rsidR="00B141E3" w:rsidRPr="00BF48D4">
        <w:rPr>
          <w:rFonts w:cstheme="minorHAnsi"/>
          <w:sz w:val="24"/>
          <w:szCs w:val="24"/>
          <w:highlight w:val="yellow"/>
        </w:rPr>
        <w:t>000</w:t>
      </w:r>
      <w:r w:rsidRPr="00BF48D4">
        <w:rPr>
          <w:rFonts w:cstheme="minorHAnsi"/>
          <w:sz w:val="24"/>
          <w:szCs w:val="24"/>
          <w:highlight w:val="yellow"/>
        </w:rPr>
        <w:t xml:space="preserve"> x </w:t>
      </w:r>
      <w:r w:rsidR="007F310D" w:rsidRPr="00BF48D4">
        <w:rPr>
          <w:rFonts w:cstheme="minorHAnsi"/>
          <w:i/>
          <w:iCs/>
          <w:sz w:val="24"/>
          <w:szCs w:val="24"/>
          <w:highlight w:val="yellow"/>
        </w:rPr>
        <w:t>g</w:t>
      </w:r>
      <w:r w:rsidR="007F310D" w:rsidRPr="00BF48D4">
        <w:rPr>
          <w:rFonts w:cstheme="minorHAnsi"/>
          <w:sz w:val="24"/>
          <w:szCs w:val="24"/>
          <w:highlight w:val="yellow"/>
        </w:rPr>
        <w:t xml:space="preserve"> </w:t>
      </w:r>
      <w:r w:rsidR="00B141E3" w:rsidRPr="00BF48D4">
        <w:rPr>
          <w:rFonts w:cstheme="minorHAnsi"/>
          <w:sz w:val="24"/>
          <w:szCs w:val="24"/>
          <w:highlight w:val="yellow"/>
        </w:rPr>
        <w:t xml:space="preserve">for </w:t>
      </w:r>
      <w:r w:rsidR="00431FE8" w:rsidRPr="00BF48D4">
        <w:rPr>
          <w:rFonts w:cstheme="minorHAnsi"/>
          <w:sz w:val="24"/>
          <w:szCs w:val="24"/>
          <w:highlight w:val="yellow"/>
        </w:rPr>
        <w:t>2.5 h</w:t>
      </w:r>
      <w:r w:rsidR="00B141E3" w:rsidRPr="00BF48D4">
        <w:rPr>
          <w:rFonts w:cstheme="minorHAnsi"/>
          <w:sz w:val="24"/>
          <w:szCs w:val="24"/>
          <w:highlight w:val="yellow"/>
        </w:rPr>
        <w:t xml:space="preserve"> at 4 </w:t>
      </w:r>
      <w:r w:rsidR="006C3FE4" w:rsidRPr="00BF48D4">
        <w:rPr>
          <w:rFonts w:cstheme="minorHAnsi"/>
          <w:sz w:val="24"/>
          <w:szCs w:val="24"/>
          <w:highlight w:val="yellow"/>
        </w:rPr>
        <w:t>°C</w:t>
      </w:r>
      <w:r w:rsidRPr="00BF48D4">
        <w:rPr>
          <w:rFonts w:cstheme="minorHAnsi"/>
          <w:sz w:val="24"/>
          <w:szCs w:val="24"/>
          <w:highlight w:val="yellow"/>
        </w:rPr>
        <w:t xml:space="preserve"> and</w:t>
      </w:r>
      <w:r w:rsidR="005C0905" w:rsidRPr="00BF48D4">
        <w:rPr>
          <w:rFonts w:cstheme="minorHAnsi"/>
          <w:sz w:val="24"/>
          <w:szCs w:val="24"/>
          <w:highlight w:val="yellow"/>
        </w:rPr>
        <w:t xml:space="preserve"> discard the supernatant</w:t>
      </w:r>
      <w:r w:rsidRPr="00BF48D4">
        <w:rPr>
          <w:rFonts w:cstheme="minorHAnsi"/>
          <w:sz w:val="24"/>
          <w:szCs w:val="24"/>
          <w:highlight w:val="yellow"/>
        </w:rPr>
        <w:t>.</w:t>
      </w:r>
      <w:r w:rsidR="005C0905" w:rsidRPr="00BF48D4">
        <w:rPr>
          <w:rFonts w:cstheme="minorHAnsi"/>
          <w:sz w:val="24"/>
          <w:szCs w:val="24"/>
          <w:highlight w:val="yellow"/>
        </w:rPr>
        <w:t xml:space="preserve"> </w:t>
      </w:r>
      <w:r w:rsidRPr="00BF48D4">
        <w:rPr>
          <w:rFonts w:cstheme="minorHAnsi"/>
          <w:sz w:val="24"/>
          <w:szCs w:val="24"/>
          <w:highlight w:val="yellow"/>
        </w:rPr>
        <w:t>D</w:t>
      </w:r>
      <w:r w:rsidR="00822603" w:rsidRPr="00BF48D4">
        <w:rPr>
          <w:rFonts w:cstheme="minorHAnsi"/>
          <w:sz w:val="24"/>
          <w:szCs w:val="24"/>
          <w:highlight w:val="yellow"/>
        </w:rPr>
        <w:t xml:space="preserve">issolve </w:t>
      </w:r>
      <w:r w:rsidRPr="00BF48D4">
        <w:rPr>
          <w:rFonts w:cstheme="minorHAnsi"/>
          <w:sz w:val="24"/>
          <w:szCs w:val="24"/>
          <w:highlight w:val="yellow"/>
        </w:rPr>
        <w:t xml:space="preserve">the pellet </w:t>
      </w:r>
      <w:r w:rsidR="00822603" w:rsidRPr="00BF48D4">
        <w:rPr>
          <w:rFonts w:cstheme="minorHAnsi"/>
          <w:sz w:val="24"/>
          <w:szCs w:val="24"/>
          <w:highlight w:val="yellow"/>
        </w:rPr>
        <w:t xml:space="preserve">in </w:t>
      </w:r>
      <w:r w:rsidR="005C0905" w:rsidRPr="00BF48D4">
        <w:rPr>
          <w:rFonts w:cstheme="minorHAnsi"/>
          <w:sz w:val="24"/>
          <w:szCs w:val="24"/>
          <w:highlight w:val="yellow"/>
        </w:rPr>
        <w:t>2</w:t>
      </w:r>
      <w:r w:rsidR="00822603" w:rsidRPr="00BF48D4">
        <w:rPr>
          <w:rFonts w:cstheme="minorHAnsi"/>
          <w:sz w:val="24"/>
          <w:szCs w:val="24"/>
          <w:highlight w:val="yellow"/>
        </w:rPr>
        <w:t>00 μL of deionized water</w:t>
      </w:r>
      <w:r w:rsidR="003319D5" w:rsidRPr="00BF48D4">
        <w:rPr>
          <w:rFonts w:cstheme="minorHAnsi"/>
          <w:sz w:val="24"/>
          <w:szCs w:val="24"/>
          <w:highlight w:val="yellow"/>
        </w:rPr>
        <w:t>.</w:t>
      </w:r>
      <w:r w:rsidRPr="00BF48D4">
        <w:rPr>
          <w:rFonts w:cstheme="minorHAnsi"/>
          <w:sz w:val="24"/>
          <w:szCs w:val="24"/>
          <w:highlight w:val="yellow"/>
        </w:rPr>
        <w:t xml:space="preserve"> </w:t>
      </w:r>
      <w:r w:rsidR="003319D5" w:rsidRPr="00BF48D4">
        <w:rPr>
          <w:rFonts w:cstheme="minorHAnsi"/>
          <w:sz w:val="24"/>
          <w:szCs w:val="24"/>
          <w:highlight w:val="yellow"/>
        </w:rPr>
        <w:t>A</w:t>
      </w:r>
      <w:r w:rsidR="00823246" w:rsidRPr="00BF48D4">
        <w:rPr>
          <w:rFonts w:cstheme="minorHAnsi"/>
          <w:sz w:val="24"/>
          <w:szCs w:val="24"/>
          <w:highlight w:val="yellow"/>
        </w:rPr>
        <w:t>dd</w:t>
      </w:r>
      <w:r w:rsidR="00822603" w:rsidRPr="00BF48D4">
        <w:rPr>
          <w:rFonts w:cstheme="minorHAnsi"/>
          <w:sz w:val="24"/>
          <w:szCs w:val="24"/>
          <w:highlight w:val="yellow"/>
        </w:rPr>
        <w:t xml:space="preserve"> 800 </w:t>
      </w:r>
      <w:r w:rsidR="001A5E4C" w:rsidRPr="00BF48D4">
        <w:rPr>
          <w:rFonts w:cstheme="minorHAnsi"/>
          <w:sz w:val="24"/>
          <w:szCs w:val="24"/>
          <w:highlight w:val="yellow"/>
        </w:rPr>
        <w:t>μL</w:t>
      </w:r>
      <w:r w:rsidR="00822603" w:rsidRPr="00BF48D4">
        <w:rPr>
          <w:rFonts w:cstheme="minorHAnsi"/>
          <w:sz w:val="24"/>
          <w:szCs w:val="24"/>
          <w:highlight w:val="yellow"/>
        </w:rPr>
        <w:t xml:space="preserve"> of absolute ethanol</w:t>
      </w:r>
      <w:r w:rsidR="003319D5" w:rsidRPr="00BF48D4">
        <w:rPr>
          <w:rFonts w:cstheme="minorHAnsi"/>
          <w:sz w:val="24"/>
          <w:szCs w:val="24"/>
          <w:highlight w:val="yellow"/>
        </w:rPr>
        <w:t xml:space="preserve"> for glycogen precipitation</w:t>
      </w:r>
      <w:r w:rsidRPr="00BF48D4">
        <w:rPr>
          <w:rFonts w:cstheme="minorHAnsi"/>
          <w:sz w:val="24"/>
          <w:szCs w:val="24"/>
          <w:highlight w:val="yellow"/>
        </w:rPr>
        <w:t>.</w:t>
      </w:r>
      <w:r w:rsidR="00822603" w:rsidRPr="00BF48D4">
        <w:rPr>
          <w:rFonts w:cstheme="minorHAnsi"/>
          <w:sz w:val="24"/>
          <w:szCs w:val="24"/>
          <w:highlight w:val="yellow"/>
        </w:rPr>
        <w:t xml:space="preserve"> </w:t>
      </w:r>
    </w:p>
    <w:p w14:paraId="77ED749A" w14:textId="77777777" w:rsidR="00150B23" w:rsidRPr="00BF48D4" w:rsidRDefault="00150B23" w:rsidP="00D92C23">
      <w:pPr>
        <w:pStyle w:val="ListParagraph"/>
        <w:ind w:firstLineChars="0" w:firstLine="0"/>
        <w:rPr>
          <w:rFonts w:cstheme="minorHAnsi"/>
          <w:sz w:val="24"/>
          <w:szCs w:val="24"/>
          <w:highlight w:val="yellow"/>
        </w:rPr>
      </w:pPr>
    </w:p>
    <w:p w14:paraId="3119EDFE" w14:textId="4ACE59F8" w:rsidR="00591946" w:rsidRPr="00BF48D4" w:rsidRDefault="00150B23" w:rsidP="00D92C23">
      <w:pPr>
        <w:pStyle w:val="ListParagraph"/>
        <w:numPr>
          <w:ilvl w:val="2"/>
          <w:numId w:val="16"/>
        </w:numPr>
        <w:ind w:left="0" w:firstLineChars="0" w:firstLine="0"/>
        <w:rPr>
          <w:rFonts w:cstheme="minorHAnsi"/>
          <w:sz w:val="24"/>
          <w:szCs w:val="24"/>
          <w:highlight w:val="yellow"/>
        </w:rPr>
      </w:pPr>
      <w:r w:rsidRPr="00BF48D4">
        <w:rPr>
          <w:rFonts w:cstheme="minorHAnsi"/>
          <w:sz w:val="24"/>
          <w:szCs w:val="24"/>
          <w:highlight w:val="yellow"/>
        </w:rPr>
        <w:t xml:space="preserve">Precipitate </w:t>
      </w:r>
      <w:r w:rsidR="00822603" w:rsidRPr="00BF48D4">
        <w:rPr>
          <w:rFonts w:cstheme="minorHAnsi"/>
          <w:sz w:val="24"/>
          <w:szCs w:val="24"/>
          <w:highlight w:val="yellow"/>
        </w:rPr>
        <w:t xml:space="preserve">glycogen </w:t>
      </w:r>
      <w:r w:rsidR="001B357E" w:rsidRPr="00BF48D4">
        <w:rPr>
          <w:rFonts w:cstheme="minorHAnsi"/>
          <w:sz w:val="24"/>
          <w:szCs w:val="24"/>
          <w:highlight w:val="yellow"/>
        </w:rPr>
        <w:t xml:space="preserve">at </w:t>
      </w:r>
      <w:r w:rsidR="00C90B28" w:rsidRPr="00BF48D4">
        <w:rPr>
          <w:rFonts w:cstheme="minorHAnsi"/>
          <w:sz w:val="24"/>
          <w:szCs w:val="24"/>
          <w:highlight w:val="yellow"/>
        </w:rPr>
        <w:t xml:space="preserve">-20 </w:t>
      </w:r>
      <w:r w:rsidR="006C3FE4" w:rsidRPr="00BF48D4">
        <w:rPr>
          <w:rFonts w:cstheme="minorHAnsi"/>
          <w:sz w:val="24"/>
          <w:szCs w:val="24"/>
          <w:highlight w:val="yellow"/>
        </w:rPr>
        <w:t>°C</w:t>
      </w:r>
      <w:r w:rsidR="001B357E" w:rsidRPr="00BF48D4">
        <w:rPr>
          <w:rFonts w:cstheme="minorHAnsi"/>
          <w:sz w:val="24"/>
          <w:szCs w:val="24"/>
          <w:highlight w:val="yellow"/>
        </w:rPr>
        <w:t xml:space="preserve"> </w:t>
      </w:r>
      <w:r w:rsidR="00F150B0" w:rsidRPr="00BF48D4">
        <w:rPr>
          <w:rFonts w:cstheme="minorHAnsi"/>
          <w:sz w:val="24"/>
          <w:szCs w:val="24"/>
          <w:highlight w:val="yellow"/>
        </w:rPr>
        <w:t>overnight</w:t>
      </w:r>
      <w:r w:rsidRPr="00BF48D4">
        <w:rPr>
          <w:rFonts w:cstheme="minorHAnsi"/>
          <w:sz w:val="24"/>
          <w:szCs w:val="24"/>
          <w:highlight w:val="yellow"/>
        </w:rPr>
        <w:t>.</w:t>
      </w:r>
      <w:r w:rsidR="00F150B0" w:rsidRPr="00BF48D4">
        <w:rPr>
          <w:rFonts w:cstheme="minorHAnsi"/>
          <w:sz w:val="24"/>
          <w:szCs w:val="24"/>
          <w:highlight w:val="yellow"/>
        </w:rPr>
        <w:t xml:space="preserve"> </w:t>
      </w:r>
      <w:r w:rsidRPr="00BF48D4">
        <w:rPr>
          <w:rFonts w:cstheme="minorHAnsi"/>
          <w:sz w:val="24"/>
          <w:szCs w:val="24"/>
          <w:highlight w:val="yellow"/>
        </w:rPr>
        <w:t>C</w:t>
      </w:r>
      <w:r w:rsidR="00822603" w:rsidRPr="00BF48D4">
        <w:rPr>
          <w:rFonts w:cstheme="minorHAnsi"/>
          <w:sz w:val="24"/>
          <w:szCs w:val="24"/>
          <w:highlight w:val="yellow"/>
        </w:rPr>
        <w:t>entrifug</w:t>
      </w:r>
      <w:r w:rsidR="001B357E" w:rsidRPr="00BF48D4">
        <w:rPr>
          <w:rFonts w:cstheme="minorHAnsi"/>
          <w:sz w:val="24"/>
          <w:szCs w:val="24"/>
          <w:highlight w:val="yellow"/>
        </w:rPr>
        <w:t>e</w:t>
      </w:r>
      <w:r w:rsidR="00822603" w:rsidRPr="00BF48D4">
        <w:rPr>
          <w:rFonts w:cstheme="minorHAnsi"/>
          <w:sz w:val="24"/>
          <w:szCs w:val="24"/>
          <w:highlight w:val="yellow"/>
        </w:rPr>
        <w:t xml:space="preserve"> at 4</w:t>
      </w:r>
      <w:r w:rsidR="007F310D" w:rsidRPr="00BF48D4">
        <w:rPr>
          <w:rFonts w:cstheme="minorHAnsi"/>
          <w:sz w:val="24"/>
          <w:szCs w:val="24"/>
          <w:highlight w:val="yellow"/>
        </w:rPr>
        <w:t>,</w:t>
      </w:r>
      <w:r w:rsidR="00822603" w:rsidRPr="00BF48D4">
        <w:rPr>
          <w:rFonts w:cstheme="minorHAnsi"/>
          <w:sz w:val="24"/>
          <w:szCs w:val="24"/>
          <w:highlight w:val="yellow"/>
        </w:rPr>
        <w:t>000</w:t>
      </w:r>
      <w:r w:rsidRPr="00BF48D4">
        <w:rPr>
          <w:rFonts w:cstheme="minorHAnsi"/>
          <w:sz w:val="24"/>
          <w:szCs w:val="24"/>
          <w:highlight w:val="yellow"/>
        </w:rPr>
        <w:t xml:space="preserve"> x </w:t>
      </w:r>
      <w:r w:rsidR="007F310D" w:rsidRPr="00BF48D4">
        <w:rPr>
          <w:rFonts w:cstheme="minorHAnsi"/>
          <w:i/>
          <w:iCs/>
          <w:sz w:val="24"/>
          <w:szCs w:val="24"/>
          <w:highlight w:val="yellow"/>
        </w:rPr>
        <w:t>g</w:t>
      </w:r>
      <w:r w:rsidR="007F310D" w:rsidRPr="00BF48D4">
        <w:rPr>
          <w:rFonts w:cstheme="minorHAnsi"/>
          <w:sz w:val="24"/>
          <w:szCs w:val="24"/>
          <w:highlight w:val="yellow"/>
        </w:rPr>
        <w:t xml:space="preserve"> </w:t>
      </w:r>
      <w:r w:rsidR="00822603" w:rsidRPr="00BF48D4">
        <w:rPr>
          <w:rFonts w:cstheme="minorHAnsi"/>
          <w:sz w:val="24"/>
          <w:szCs w:val="24"/>
          <w:highlight w:val="yellow"/>
        </w:rPr>
        <w:t>for 10 min</w:t>
      </w:r>
      <w:r w:rsidR="00592BEC" w:rsidRPr="00BF48D4">
        <w:rPr>
          <w:rFonts w:cstheme="minorHAnsi"/>
          <w:sz w:val="24"/>
          <w:szCs w:val="24"/>
          <w:highlight w:val="yellow"/>
        </w:rPr>
        <w:t xml:space="preserve"> at 4 °C</w:t>
      </w:r>
      <w:r w:rsidRPr="00BF48D4">
        <w:rPr>
          <w:rFonts w:cstheme="minorHAnsi"/>
          <w:sz w:val="24"/>
          <w:szCs w:val="24"/>
          <w:highlight w:val="yellow"/>
        </w:rPr>
        <w:t xml:space="preserve"> and</w:t>
      </w:r>
      <w:r w:rsidR="00F150B0" w:rsidRPr="00BF48D4">
        <w:rPr>
          <w:rFonts w:cstheme="minorHAnsi"/>
          <w:sz w:val="24"/>
          <w:szCs w:val="24"/>
          <w:highlight w:val="yellow"/>
        </w:rPr>
        <w:t xml:space="preserve"> discard the supernatant. </w:t>
      </w:r>
    </w:p>
    <w:p w14:paraId="69706F2C" w14:textId="77777777" w:rsidR="00591946" w:rsidRPr="00BF48D4" w:rsidRDefault="00591946" w:rsidP="00D92C23">
      <w:pPr>
        <w:pStyle w:val="ListParagraph"/>
        <w:ind w:firstLineChars="0" w:firstLine="0"/>
        <w:rPr>
          <w:rFonts w:cstheme="minorHAnsi"/>
          <w:sz w:val="24"/>
          <w:szCs w:val="24"/>
          <w:highlight w:val="yellow"/>
        </w:rPr>
      </w:pPr>
    </w:p>
    <w:p w14:paraId="440FA0B6" w14:textId="25782E64" w:rsidR="00591946" w:rsidRPr="00BF48D4" w:rsidRDefault="00CE2E89" w:rsidP="00D92C23">
      <w:pPr>
        <w:pStyle w:val="ListParagraph"/>
        <w:numPr>
          <w:ilvl w:val="2"/>
          <w:numId w:val="16"/>
        </w:numPr>
        <w:ind w:left="0" w:firstLineChars="0" w:firstLine="0"/>
        <w:rPr>
          <w:rFonts w:cstheme="minorHAnsi"/>
          <w:sz w:val="24"/>
          <w:szCs w:val="24"/>
          <w:highlight w:val="yellow"/>
        </w:rPr>
      </w:pPr>
      <w:r w:rsidRPr="00BF48D4">
        <w:rPr>
          <w:rFonts w:cstheme="minorHAnsi"/>
          <w:sz w:val="24"/>
          <w:szCs w:val="24"/>
          <w:highlight w:val="yellow"/>
        </w:rPr>
        <w:t xml:space="preserve">Dissolve the resulting pellet in </w:t>
      </w:r>
      <w:r w:rsidR="00BE1291">
        <w:rPr>
          <w:rFonts w:cstheme="minorHAnsi"/>
          <w:sz w:val="24"/>
          <w:szCs w:val="24"/>
          <w:highlight w:val="yellow"/>
        </w:rPr>
        <w:t>4</w:t>
      </w:r>
      <w:r w:rsidRPr="00BF48D4">
        <w:rPr>
          <w:rFonts w:cstheme="minorHAnsi"/>
          <w:sz w:val="24"/>
          <w:szCs w:val="24"/>
          <w:highlight w:val="yellow"/>
        </w:rPr>
        <w:t>0</w:t>
      </w:r>
      <w:r w:rsidR="00E2447F">
        <w:rPr>
          <w:rFonts w:cstheme="minorHAnsi"/>
          <w:sz w:val="24"/>
          <w:szCs w:val="24"/>
          <w:highlight w:val="yellow"/>
        </w:rPr>
        <w:t>0</w:t>
      </w:r>
      <w:r w:rsidRPr="00BF48D4">
        <w:rPr>
          <w:rFonts w:cstheme="minorHAnsi"/>
          <w:sz w:val="24"/>
          <w:szCs w:val="24"/>
          <w:highlight w:val="yellow"/>
        </w:rPr>
        <w:t xml:space="preserve"> μL </w:t>
      </w:r>
      <w:r w:rsidR="006C3FE4">
        <w:rPr>
          <w:rFonts w:cstheme="minorHAnsi"/>
          <w:sz w:val="24"/>
          <w:szCs w:val="24"/>
          <w:highlight w:val="yellow"/>
        </w:rPr>
        <w:t xml:space="preserve">of </w:t>
      </w:r>
      <w:r w:rsidR="001858CE" w:rsidRPr="00BF48D4">
        <w:rPr>
          <w:rFonts w:cstheme="minorHAnsi"/>
          <w:sz w:val="24"/>
          <w:szCs w:val="24"/>
          <w:highlight w:val="yellow"/>
        </w:rPr>
        <w:t>ddH</w:t>
      </w:r>
      <w:r w:rsidR="001858CE" w:rsidRPr="00BF48D4">
        <w:rPr>
          <w:rFonts w:cstheme="minorHAnsi"/>
          <w:sz w:val="24"/>
          <w:szCs w:val="24"/>
          <w:highlight w:val="yellow"/>
          <w:vertAlign w:val="subscript"/>
        </w:rPr>
        <w:t>2</w:t>
      </w:r>
      <w:r w:rsidR="001858CE" w:rsidRPr="00BF48D4">
        <w:rPr>
          <w:rFonts w:cstheme="minorHAnsi"/>
          <w:sz w:val="24"/>
          <w:szCs w:val="24"/>
          <w:highlight w:val="yellow"/>
        </w:rPr>
        <w:t>O</w:t>
      </w:r>
      <w:r w:rsidR="00167E24">
        <w:rPr>
          <w:rFonts w:cstheme="minorHAnsi"/>
          <w:sz w:val="24"/>
          <w:szCs w:val="24"/>
          <w:highlight w:val="yellow"/>
        </w:rPr>
        <w:t xml:space="preserve"> </w:t>
      </w:r>
      <w:r w:rsidR="00167E24" w:rsidRPr="006B07F3">
        <w:rPr>
          <w:rFonts w:cstheme="minorHAnsi"/>
          <w:sz w:val="24"/>
          <w:szCs w:val="24"/>
          <w:highlight w:val="yellow"/>
        </w:rPr>
        <w:t>i</w:t>
      </w:r>
      <w:r w:rsidR="00167E24" w:rsidRPr="00067D76">
        <w:rPr>
          <w:rFonts w:cstheme="minorHAnsi"/>
          <w:sz w:val="24"/>
          <w:szCs w:val="24"/>
          <w:highlight w:val="yellow"/>
        </w:rPr>
        <w:t xml:space="preserve">n </w:t>
      </w:r>
      <w:r w:rsidR="00D92C23">
        <w:rPr>
          <w:rFonts w:cstheme="minorHAnsi"/>
          <w:sz w:val="24"/>
          <w:szCs w:val="24"/>
          <w:highlight w:val="yellow"/>
        </w:rPr>
        <w:t xml:space="preserve">a </w:t>
      </w:r>
      <w:r w:rsidR="00167E24" w:rsidRPr="00067D76">
        <w:rPr>
          <w:rFonts w:cstheme="minorHAnsi"/>
          <w:sz w:val="24"/>
          <w:szCs w:val="24"/>
          <w:highlight w:val="yellow"/>
        </w:rPr>
        <w:t>2 mL tub</w:t>
      </w:r>
      <w:r w:rsidR="00F90591">
        <w:rPr>
          <w:rFonts w:cstheme="minorHAnsi"/>
          <w:sz w:val="24"/>
          <w:szCs w:val="24"/>
          <w:highlight w:val="yellow"/>
        </w:rPr>
        <w:t>e</w:t>
      </w:r>
      <w:r w:rsidR="00167E24" w:rsidRPr="00067D76">
        <w:rPr>
          <w:rFonts w:cstheme="minorHAnsi"/>
          <w:sz w:val="24"/>
          <w:szCs w:val="24"/>
          <w:highlight w:val="yellow"/>
        </w:rPr>
        <w:t xml:space="preserve">, </w:t>
      </w:r>
      <w:r w:rsidR="00BE1291" w:rsidRPr="00067D76">
        <w:rPr>
          <w:rFonts w:cstheme="minorHAnsi"/>
          <w:sz w:val="24"/>
          <w:szCs w:val="24"/>
          <w:highlight w:val="yellow"/>
        </w:rPr>
        <w:t xml:space="preserve">pre-freeze at -80 </w:t>
      </w:r>
      <w:r w:rsidR="006C3FE4" w:rsidRPr="00BF48D4">
        <w:rPr>
          <w:rFonts w:cstheme="minorHAnsi"/>
          <w:sz w:val="24"/>
          <w:szCs w:val="24"/>
          <w:highlight w:val="yellow"/>
        </w:rPr>
        <w:t>°C</w:t>
      </w:r>
      <w:r w:rsidR="00D92C23">
        <w:rPr>
          <w:rFonts w:cstheme="minorHAnsi"/>
          <w:sz w:val="24"/>
          <w:szCs w:val="24"/>
          <w:highlight w:val="yellow"/>
        </w:rPr>
        <w:t>,</w:t>
      </w:r>
      <w:r w:rsidR="00BE1291" w:rsidRPr="00067D76" w:rsidDel="00092FA4">
        <w:rPr>
          <w:rFonts w:ascii="Cambria Math" w:hAnsi="Cambria Math" w:cs="Cambria Math"/>
          <w:sz w:val="24"/>
          <w:szCs w:val="24"/>
          <w:highlight w:val="yellow"/>
        </w:rPr>
        <w:t xml:space="preserve"> </w:t>
      </w:r>
      <w:r w:rsidR="00BE1291" w:rsidRPr="00067D76">
        <w:rPr>
          <w:rFonts w:cstheme="minorHAnsi"/>
          <w:sz w:val="24"/>
          <w:szCs w:val="24"/>
          <w:highlight w:val="yellow"/>
        </w:rPr>
        <w:t>and freeze-dry to obtain dry glycogen powder.</w:t>
      </w:r>
      <w:r w:rsidR="00822603" w:rsidRPr="006B07F3">
        <w:rPr>
          <w:rFonts w:cstheme="minorHAnsi"/>
          <w:sz w:val="24"/>
          <w:szCs w:val="24"/>
          <w:highlight w:val="yellow"/>
        </w:rPr>
        <w:t xml:space="preserve"> </w:t>
      </w:r>
      <w:r w:rsidR="003319D5" w:rsidRPr="00BF48D4">
        <w:rPr>
          <w:rFonts w:cstheme="minorHAnsi"/>
          <w:sz w:val="24"/>
          <w:szCs w:val="24"/>
          <w:highlight w:val="yellow"/>
        </w:rPr>
        <w:t>Preserve</w:t>
      </w:r>
      <w:r w:rsidR="00823246" w:rsidRPr="00BF48D4">
        <w:rPr>
          <w:rFonts w:cstheme="minorHAnsi"/>
          <w:sz w:val="24"/>
          <w:szCs w:val="24"/>
          <w:highlight w:val="yellow"/>
        </w:rPr>
        <w:t xml:space="preserve"> </w:t>
      </w:r>
      <w:r w:rsidR="00BE1291">
        <w:rPr>
          <w:rFonts w:cstheme="minorHAnsi"/>
          <w:sz w:val="24"/>
          <w:szCs w:val="24"/>
          <w:highlight w:val="yellow"/>
        </w:rPr>
        <w:t>dry</w:t>
      </w:r>
      <w:r w:rsidR="00823246" w:rsidRPr="00BF48D4">
        <w:rPr>
          <w:rFonts w:cstheme="minorHAnsi"/>
          <w:sz w:val="24"/>
          <w:szCs w:val="24"/>
          <w:highlight w:val="yellow"/>
        </w:rPr>
        <w:t xml:space="preserve"> g</w:t>
      </w:r>
      <w:r w:rsidR="00822603" w:rsidRPr="00BF48D4">
        <w:rPr>
          <w:rFonts w:cstheme="minorHAnsi"/>
          <w:sz w:val="24"/>
          <w:szCs w:val="24"/>
          <w:highlight w:val="yellow"/>
        </w:rPr>
        <w:t xml:space="preserve">lycogen </w:t>
      </w:r>
      <w:r w:rsidR="00150B23" w:rsidRPr="00BF48D4">
        <w:rPr>
          <w:rFonts w:cstheme="minorHAnsi"/>
          <w:sz w:val="24"/>
          <w:szCs w:val="24"/>
          <w:highlight w:val="yellow"/>
        </w:rPr>
        <w:t xml:space="preserve">powder </w:t>
      </w:r>
      <w:r w:rsidR="00822603" w:rsidRPr="00BF48D4">
        <w:rPr>
          <w:rFonts w:cstheme="minorHAnsi"/>
          <w:sz w:val="24"/>
          <w:szCs w:val="24"/>
          <w:highlight w:val="yellow"/>
        </w:rPr>
        <w:t xml:space="preserve">at </w:t>
      </w:r>
      <w:r w:rsidR="00621F2B" w:rsidRPr="00BF48D4">
        <w:rPr>
          <w:rFonts w:cstheme="minorHAnsi"/>
          <w:sz w:val="24"/>
          <w:szCs w:val="24"/>
          <w:highlight w:val="yellow"/>
        </w:rPr>
        <w:t>4</w:t>
      </w:r>
      <w:r w:rsidR="00B74068" w:rsidRPr="00BF48D4">
        <w:rPr>
          <w:rFonts w:cstheme="minorHAnsi"/>
          <w:sz w:val="24"/>
          <w:szCs w:val="24"/>
          <w:highlight w:val="yellow"/>
        </w:rPr>
        <w:t xml:space="preserve"> </w:t>
      </w:r>
      <w:r w:rsidR="00150B23" w:rsidRPr="00BF48D4">
        <w:rPr>
          <w:rFonts w:cstheme="minorHAnsi"/>
          <w:sz w:val="24"/>
          <w:szCs w:val="24"/>
          <w:highlight w:val="yellow"/>
        </w:rPr>
        <w:t xml:space="preserve">°C </w:t>
      </w:r>
      <w:r w:rsidR="00822603" w:rsidRPr="00BF48D4">
        <w:rPr>
          <w:rFonts w:cstheme="minorHAnsi"/>
          <w:sz w:val="24"/>
          <w:szCs w:val="24"/>
          <w:highlight w:val="yellow"/>
        </w:rPr>
        <w:t>for structural analysis.</w:t>
      </w:r>
    </w:p>
    <w:p w14:paraId="414887BF" w14:textId="77777777" w:rsidR="00591946" w:rsidRPr="00BF48D4" w:rsidRDefault="00591946" w:rsidP="00D92C23">
      <w:pPr>
        <w:pStyle w:val="ListParagraph"/>
        <w:ind w:firstLineChars="0" w:firstLine="0"/>
        <w:rPr>
          <w:rFonts w:cstheme="minorHAnsi"/>
          <w:sz w:val="24"/>
          <w:szCs w:val="24"/>
          <w:highlight w:val="yellow"/>
        </w:rPr>
      </w:pPr>
    </w:p>
    <w:p w14:paraId="3A955305" w14:textId="63233968" w:rsidR="0074096F" w:rsidRPr="00BF48D4" w:rsidRDefault="00150B23" w:rsidP="00D92C23">
      <w:pPr>
        <w:pStyle w:val="ListParagraph"/>
        <w:ind w:firstLineChars="0" w:firstLine="0"/>
        <w:rPr>
          <w:rFonts w:cstheme="minorHAnsi"/>
          <w:sz w:val="24"/>
          <w:szCs w:val="24"/>
          <w:highlight w:val="yellow"/>
        </w:rPr>
      </w:pPr>
      <w:r w:rsidRPr="00BF48D4">
        <w:rPr>
          <w:rFonts w:cstheme="minorHAnsi"/>
          <w:sz w:val="24"/>
          <w:szCs w:val="24"/>
          <w:highlight w:val="yellow"/>
        </w:rPr>
        <w:t xml:space="preserve">NOTE: </w:t>
      </w:r>
      <w:r w:rsidR="0074096F" w:rsidRPr="00BF48D4">
        <w:rPr>
          <w:rFonts w:cstheme="minorHAnsi"/>
          <w:sz w:val="24"/>
          <w:szCs w:val="24"/>
          <w:highlight w:val="yellow"/>
        </w:rPr>
        <w:t xml:space="preserve">The detailed procedure </w:t>
      </w:r>
      <w:r w:rsidR="005E3477">
        <w:rPr>
          <w:rFonts w:cstheme="minorHAnsi"/>
          <w:sz w:val="24"/>
          <w:szCs w:val="24"/>
          <w:highlight w:val="yellow"/>
        </w:rPr>
        <w:t>is</w:t>
      </w:r>
      <w:r w:rsidR="0074096F" w:rsidRPr="00BF48D4">
        <w:rPr>
          <w:rFonts w:cstheme="minorHAnsi"/>
          <w:sz w:val="24"/>
          <w:szCs w:val="24"/>
          <w:highlight w:val="yellow"/>
        </w:rPr>
        <w:t xml:space="preserve"> illustrated in </w:t>
      </w:r>
      <w:r w:rsidR="0074096F" w:rsidRPr="00BF48D4">
        <w:rPr>
          <w:rFonts w:cstheme="minorHAnsi"/>
          <w:b/>
          <w:bCs/>
          <w:sz w:val="24"/>
          <w:szCs w:val="24"/>
          <w:highlight w:val="yellow"/>
        </w:rPr>
        <w:t>Figure 1</w:t>
      </w:r>
      <w:r w:rsidR="0074096F" w:rsidRPr="00BF48D4">
        <w:rPr>
          <w:rFonts w:cstheme="minorHAnsi"/>
          <w:sz w:val="24"/>
          <w:szCs w:val="24"/>
          <w:highlight w:val="yellow"/>
        </w:rPr>
        <w:t>.</w:t>
      </w:r>
    </w:p>
    <w:p w14:paraId="47A65A43" w14:textId="77777777" w:rsidR="001D2CFA" w:rsidRPr="00BF48D4" w:rsidRDefault="001D2CFA" w:rsidP="00D92C23">
      <w:pPr>
        <w:rPr>
          <w:rFonts w:cstheme="minorHAnsi"/>
          <w:sz w:val="24"/>
          <w:szCs w:val="24"/>
        </w:rPr>
      </w:pPr>
    </w:p>
    <w:p w14:paraId="3DCCAF85" w14:textId="22A43E60" w:rsidR="00822603" w:rsidRPr="00D92C23" w:rsidRDefault="00822603" w:rsidP="00D92C23">
      <w:pPr>
        <w:pStyle w:val="ListParagraph"/>
        <w:numPr>
          <w:ilvl w:val="1"/>
          <w:numId w:val="16"/>
        </w:numPr>
        <w:ind w:left="0" w:firstLineChars="0" w:firstLine="0"/>
        <w:rPr>
          <w:rFonts w:cstheme="minorHAnsi"/>
          <w:sz w:val="24"/>
          <w:szCs w:val="24"/>
        </w:rPr>
      </w:pPr>
      <w:r w:rsidRPr="00D92C23">
        <w:rPr>
          <w:rFonts w:eastAsia="SimSun" w:cstheme="minorHAnsi"/>
          <w:sz w:val="24"/>
          <w:szCs w:val="24"/>
        </w:rPr>
        <w:t>Hot 30% potassium hydroxide solution extraction</w:t>
      </w:r>
      <w:r w:rsidR="00307D26" w:rsidRPr="00D92C23">
        <w:rPr>
          <w:rFonts w:eastAsia="SimSun" w:cstheme="minorHAnsi"/>
          <w:sz w:val="24"/>
          <w:szCs w:val="24"/>
        </w:rPr>
        <w:t xml:space="preserve"> (</w:t>
      </w:r>
      <w:r w:rsidRPr="00D92C23">
        <w:rPr>
          <w:rFonts w:cstheme="minorHAnsi"/>
          <w:sz w:val="24"/>
          <w:szCs w:val="24"/>
        </w:rPr>
        <w:t>KOH-HW</w:t>
      </w:r>
      <w:r w:rsidR="00307D26" w:rsidRPr="00D92C23">
        <w:rPr>
          <w:rFonts w:cstheme="minorHAnsi"/>
          <w:sz w:val="24"/>
          <w:szCs w:val="24"/>
        </w:rPr>
        <w:t>)</w:t>
      </w:r>
    </w:p>
    <w:p w14:paraId="3E007F7D" w14:textId="77777777" w:rsidR="00591946" w:rsidRPr="00BF48D4" w:rsidRDefault="00591946" w:rsidP="00D92C23">
      <w:pPr>
        <w:pStyle w:val="ListParagraph"/>
        <w:ind w:firstLineChars="0" w:firstLine="0"/>
        <w:rPr>
          <w:rFonts w:cstheme="minorHAnsi"/>
          <w:sz w:val="24"/>
          <w:szCs w:val="24"/>
        </w:rPr>
      </w:pPr>
    </w:p>
    <w:p w14:paraId="40CED0F1" w14:textId="5AFA525E" w:rsidR="00524D8A" w:rsidRDefault="009B2F1F" w:rsidP="00D92C23">
      <w:pPr>
        <w:pStyle w:val="ListParagraph"/>
        <w:numPr>
          <w:ilvl w:val="2"/>
          <w:numId w:val="16"/>
        </w:numPr>
        <w:ind w:left="0" w:firstLineChars="0" w:firstLine="0"/>
        <w:rPr>
          <w:rFonts w:cstheme="minorHAnsi"/>
          <w:sz w:val="24"/>
          <w:szCs w:val="24"/>
        </w:rPr>
      </w:pPr>
      <w:r w:rsidRPr="00BF48D4">
        <w:rPr>
          <w:rFonts w:cstheme="minorHAnsi"/>
          <w:sz w:val="24"/>
          <w:szCs w:val="24"/>
        </w:rPr>
        <w:t xml:space="preserve">Boil freeze-dried </w:t>
      </w:r>
      <w:r w:rsidRPr="00BF48D4">
        <w:rPr>
          <w:rFonts w:cstheme="minorHAnsi"/>
          <w:i/>
          <w:iCs/>
          <w:sz w:val="24"/>
          <w:szCs w:val="24"/>
        </w:rPr>
        <w:t xml:space="preserve">E. coli </w:t>
      </w:r>
      <w:r w:rsidRPr="00BF48D4">
        <w:rPr>
          <w:rFonts w:cstheme="minorHAnsi"/>
          <w:sz w:val="24"/>
          <w:szCs w:val="24"/>
        </w:rPr>
        <w:t xml:space="preserve">powder (50 mg) in </w:t>
      </w:r>
      <w:r w:rsidR="005E3477">
        <w:rPr>
          <w:rFonts w:cstheme="minorHAnsi"/>
          <w:sz w:val="24"/>
          <w:szCs w:val="24"/>
        </w:rPr>
        <w:t xml:space="preserve">1 mL of </w:t>
      </w:r>
      <w:r w:rsidRPr="00BF48D4">
        <w:rPr>
          <w:rFonts w:cstheme="minorHAnsi"/>
          <w:sz w:val="24"/>
          <w:szCs w:val="24"/>
        </w:rPr>
        <w:t xml:space="preserve">30% [w/v] KOH for 1 h. </w:t>
      </w:r>
    </w:p>
    <w:p w14:paraId="1D52CD43" w14:textId="77777777" w:rsidR="00524D8A" w:rsidRDefault="00524D8A" w:rsidP="00D92C23">
      <w:pPr>
        <w:pStyle w:val="ListParagraph"/>
        <w:ind w:firstLineChars="0" w:firstLine="0"/>
        <w:rPr>
          <w:rFonts w:cstheme="minorHAnsi"/>
          <w:sz w:val="24"/>
          <w:szCs w:val="24"/>
        </w:rPr>
      </w:pPr>
    </w:p>
    <w:p w14:paraId="160DE467" w14:textId="66186B0B" w:rsidR="002357DD" w:rsidRPr="00BF48D4" w:rsidRDefault="005E3477" w:rsidP="00D92C23">
      <w:pPr>
        <w:pStyle w:val="ListParagraph"/>
        <w:numPr>
          <w:ilvl w:val="2"/>
          <w:numId w:val="16"/>
        </w:numPr>
        <w:ind w:left="0" w:firstLineChars="0" w:firstLine="0"/>
        <w:rPr>
          <w:rFonts w:cstheme="minorHAnsi"/>
          <w:sz w:val="24"/>
          <w:szCs w:val="24"/>
        </w:rPr>
      </w:pPr>
      <w:r>
        <w:rPr>
          <w:rFonts w:cstheme="minorHAnsi"/>
          <w:sz w:val="24"/>
          <w:szCs w:val="24"/>
        </w:rPr>
        <w:t>A</w:t>
      </w:r>
      <w:r w:rsidR="002357DD" w:rsidRPr="00BF48D4">
        <w:rPr>
          <w:rFonts w:cstheme="minorHAnsi"/>
          <w:sz w:val="24"/>
          <w:szCs w:val="24"/>
        </w:rPr>
        <w:t xml:space="preserve">dd </w:t>
      </w:r>
      <w:r w:rsidR="009B2F1F" w:rsidRPr="00BF48D4">
        <w:rPr>
          <w:rFonts w:cstheme="minorHAnsi"/>
          <w:sz w:val="24"/>
          <w:szCs w:val="24"/>
        </w:rPr>
        <w:t xml:space="preserve">67% [v/v] ethanol containing 15 mM LiCl </w:t>
      </w:r>
      <w:r w:rsidR="002357DD" w:rsidRPr="00BF48D4">
        <w:rPr>
          <w:rFonts w:cstheme="minorHAnsi"/>
          <w:sz w:val="24"/>
          <w:szCs w:val="24"/>
        </w:rPr>
        <w:t>for</w:t>
      </w:r>
      <w:r w:rsidR="009B2F1F" w:rsidRPr="00BF48D4">
        <w:rPr>
          <w:rFonts w:cstheme="minorHAnsi"/>
          <w:sz w:val="24"/>
          <w:szCs w:val="24"/>
        </w:rPr>
        <w:t xml:space="preserve"> precipitat</w:t>
      </w:r>
      <w:r w:rsidR="002357DD" w:rsidRPr="00BF48D4">
        <w:rPr>
          <w:rFonts w:cstheme="minorHAnsi"/>
          <w:sz w:val="24"/>
          <w:szCs w:val="24"/>
        </w:rPr>
        <w:t>ion</w:t>
      </w:r>
      <w:r w:rsidR="009B2F1F" w:rsidRPr="00BF48D4">
        <w:rPr>
          <w:rFonts w:cstheme="minorHAnsi"/>
          <w:sz w:val="24"/>
          <w:szCs w:val="24"/>
        </w:rPr>
        <w:t xml:space="preserve"> at -20 </w:t>
      </w:r>
      <w:r w:rsidRPr="005E3477">
        <w:rPr>
          <w:rFonts w:cstheme="minorHAnsi"/>
          <w:sz w:val="24"/>
          <w:szCs w:val="24"/>
        </w:rPr>
        <w:t>°C</w:t>
      </w:r>
      <w:r w:rsidR="009B2F1F" w:rsidRPr="00BF48D4">
        <w:rPr>
          <w:rFonts w:cstheme="minorHAnsi"/>
          <w:sz w:val="24"/>
          <w:szCs w:val="24"/>
        </w:rPr>
        <w:t xml:space="preserve"> for at least 1 h.</w:t>
      </w:r>
      <w:r w:rsidR="00591946" w:rsidRPr="00BF48D4">
        <w:rPr>
          <w:rFonts w:cstheme="minorHAnsi"/>
          <w:sz w:val="24"/>
          <w:szCs w:val="24"/>
        </w:rPr>
        <w:t xml:space="preserve"> </w:t>
      </w:r>
      <w:r w:rsidR="00524D8A" w:rsidRPr="00BF48D4">
        <w:rPr>
          <w:rFonts w:cstheme="minorHAnsi"/>
          <w:sz w:val="24"/>
          <w:szCs w:val="24"/>
        </w:rPr>
        <w:t xml:space="preserve">Centrifuge the samples at 16,000 x </w:t>
      </w:r>
      <w:r w:rsidR="00524D8A" w:rsidRPr="00BF48D4">
        <w:rPr>
          <w:rFonts w:cstheme="minorHAnsi"/>
          <w:i/>
          <w:iCs/>
          <w:sz w:val="24"/>
          <w:szCs w:val="24"/>
        </w:rPr>
        <w:t>g</w:t>
      </w:r>
      <w:r w:rsidR="00524D8A" w:rsidRPr="00BF48D4">
        <w:rPr>
          <w:rFonts w:cstheme="minorHAnsi"/>
          <w:sz w:val="24"/>
          <w:szCs w:val="24"/>
        </w:rPr>
        <w:t xml:space="preserve"> at 4 </w:t>
      </w:r>
      <w:r w:rsidRPr="005E3477">
        <w:rPr>
          <w:rFonts w:cstheme="minorHAnsi"/>
          <w:sz w:val="24"/>
          <w:szCs w:val="24"/>
        </w:rPr>
        <w:t>°C</w:t>
      </w:r>
      <w:r w:rsidR="00524D8A" w:rsidRPr="00BF48D4">
        <w:rPr>
          <w:rFonts w:cstheme="minorHAnsi"/>
          <w:sz w:val="24"/>
          <w:szCs w:val="24"/>
        </w:rPr>
        <w:t xml:space="preserve"> for 20 min.</w:t>
      </w:r>
    </w:p>
    <w:p w14:paraId="39B19D45" w14:textId="77777777" w:rsidR="002357DD" w:rsidRPr="00BF48D4" w:rsidRDefault="002357DD" w:rsidP="00D92C23">
      <w:pPr>
        <w:pStyle w:val="ListParagraph"/>
        <w:ind w:firstLineChars="0" w:firstLine="0"/>
        <w:rPr>
          <w:rFonts w:cstheme="minorHAnsi"/>
          <w:sz w:val="24"/>
          <w:szCs w:val="24"/>
        </w:rPr>
      </w:pPr>
    </w:p>
    <w:p w14:paraId="37E2D82A" w14:textId="078ADB75" w:rsidR="00591946" w:rsidRPr="00BF48D4" w:rsidRDefault="00822603" w:rsidP="00D92C23">
      <w:pPr>
        <w:pStyle w:val="ListParagraph"/>
        <w:ind w:firstLineChars="0" w:firstLine="0"/>
        <w:rPr>
          <w:rFonts w:cstheme="minorHAnsi"/>
          <w:sz w:val="24"/>
          <w:szCs w:val="24"/>
        </w:rPr>
      </w:pPr>
      <w:r w:rsidRPr="00BF48D4">
        <w:rPr>
          <w:rFonts w:cstheme="minorHAnsi"/>
          <w:sz w:val="24"/>
          <w:szCs w:val="24"/>
        </w:rPr>
        <w:t xml:space="preserve">NOTE: 67% [v/v] ethanol </w:t>
      </w:r>
      <w:r w:rsidR="003D473E" w:rsidRPr="00BF48D4">
        <w:rPr>
          <w:rFonts w:cstheme="minorHAnsi"/>
          <w:sz w:val="24"/>
          <w:szCs w:val="24"/>
        </w:rPr>
        <w:t xml:space="preserve">with </w:t>
      </w:r>
      <w:r w:rsidRPr="00BF48D4">
        <w:rPr>
          <w:rFonts w:cstheme="minorHAnsi"/>
          <w:sz w:val="24"/>
          <w:szCs w:val="24"/>
        </w:rPr>
        <w:t>15 mM LiCl contain</w:t>
      </w:r>
      <w:r w:rsidR="003D473E" w:rsidRPr="00BF48D4">
        <w:rPr>
          <w:rFonts w:cstheme="minorHAnsi"/>
          <w:sz w:val="24"/>
          <w:szCs w:val="24"/>
        </w:rPr>
        <w:t>s</w:t>
      </w:r>
      <w:r w:rsidRPr="00BF48D4">
        <w:rPr>
          <w:rFonts w:cstheme="minorHAnsi"/>
          <w:sz w:val="24"/>
          <w:szCs w:val="24"/>
        </w:rPr>
        <w:t xml:space="preserve"> 0.6358</w:t>
      </w:r>
      <w:r w:rsidR="002357DD" w:rsidRPr="00BF48D4">
        <w:rPr>
          <w:rFonts w:cstheme="minorHAnsi"/>
          <w:sz w:val="24"/>
          <w:szCs w:val="24"/>
        </w:rPr>
        <w:t xml:space="preserve"> </w:t>
      </w:r>
      <w:r w:rsidRPr="00BF48D4">
        <w:rPr>
          <w:rFonts w:cstheme="minorHAnsi"/>
          <w:sz w:val="24"/>
          <w:szCs w:val="24"/>
        </w:rPr>
        <w:t>g</w:t>
      </w:r>
      <w:r w:rsidR="003D473E" w:rsidRPr="00BF48D4">
        <w:rPr>
          <w:rFonts w:cstheme="minorHAnsi"/>
          <w:sz w:val="24"/>
          <w:szCs w:val="24"/>
        </w:rPr>
        <w:t xml:space="preserve"> LiCl</w:t>
      </w:r>
      <w:r w:rsidR="00D92C23">
        <w:rPr>
          <w:rFonts w:cstheme="minorHAnsi"/>
          <w:sz w:val="24"/>
          <w:szCs w:val="24"/>
        </w:rPr>
        <w:t>,</w:t>
      </w:r>
      <w:r w:rsidRPr="00BF48D4">
        <w:rPr>
          <w:rFonts w:cstheme="minorHAnsi"/>
          <w:sz w:val="24"/>
          <w:szCs w:val="24"/>
        </w:rPr>
        <w:t xml:space="preserve"> </w:t>
      </w:r>
      <w:r w:rsidR="00A36C0C">
        <w:rPr>
          <w:rFonts w:cstheme="minorHAnsi"/>
          <w:sz w:val="24"/>
          <w:szCs w:val="24"/>
        </w:rPr>
        <w:t>67</w:t>
      </w:r>
      <w:r w:rsidR="002357DD" w:rsidRPr="00BF48D4">
        <w:rPr>
          <w:rFonts w:cstheme="minorHAnsi"/>
          <w:sz w:val="24"/>
          <w:szCs w:val="24"/>
        </w:rPr>
        <w:t xml:space="preserve"> </w:t>
      </w:r>
      <w:r w:rsidR="003D473E" w:rsidRPr="00BF48D4">
        <w:rPr>
          <w:rFonts w:cstheme="minorHAnsi"/>
          <w:sz w:val="24"/>
          <w:szCs w:val="24"/>
        </w:rPr>
        <w:t xml:space="preserve">mL </w:t>
      </w:r>
      <w:r w:rsidR="005E3477">
        <w:rPr>
          <w:rFonts w:cstheme="minorHAnsi"/>
          <w:sz w:val="24"/>
          <w:szCs w:val="24"/>
        </w:rPr>
        <w:t xml:space="preserve">of </w:t>
      </w:r>
      <w:r w:rsidRPr="00BF48D4">
        <w:rPr>
          <w:rFonts w:cstheme="minorHAnsi"/>
          <w:sz w:val="24"/>
          <w:szCs w:val="24"/>
        </w:rPr>
        <w:t>a</w:t>
      </w:r>
      <w:r w:rsidR="001B357E" w:rsidRPr="00BF48D4">
        <w:rPr>
          <w:rFonts w:cstheme="minorHAnsi"/>
          <w:sz w:val="24"/>
          <w:szCs w:val="24"/>
        </w:rPr>
        <w:t>bsolute</w:t>
      </w:r>
      <w:r w:rsidRPr="00BF48D4">
        <w:rPr>
          <w:rFonts w:cstheme="minorHAnsi"/>
          <w:sz w:val="24"/>
          <w:szCs w:val="24"/>
        </w:rPr>
        <w:t xml:space="preserve"> ethanol </w:t>
      </w:r>
      <w:r w:rsidR="005E3477">
        <w:rPr>
          <w:rFonts w:cstheme="minorHAnsi"/>
          <w:sz w:val="24"/>
          <w:szCs w:val="24"/>
        </w:rPr>
        <w:t>and</w:t>
      </w:r>
      <w:r w:rsidRPr="00BF48D4">
        <w:rPr>
          <w:rFonts w:cstheme="minorHAnsi"/>
          <w:sz w:val="24"/>
          <w:szCs w:val="24"/>
        </w:rPr>
        <w:t xml:space="preserve"> </w:t>
      </w:r>
      <w:r w:rsidR="00A36C0C">
        <w:rPr>
          <w:rFonts w:cstheme="minorHAnsi"/>
          <w:sz w:val="24"/>
          <w:szCs w:val="24"/>
        </w:rPr>
        <w:t>33</w:t>
      </w:r>
      <w:r w:rsidR="0087246F" w:rsidRPr="00BF48D4">
        <w:rPr>
          <w:rFonts w:cstheme="minorHAnsi"/>
          <w:sz w:val="24"/>
          <w:szCs w:val="24"/>
        </w:rPr>
        <w:t xml:space="preserve"> </w:t>
      </w:r>
      <w:r w:rsidRPr="00BF48D4">
        <w:rPr>
          <w:rFonts w:cstheme="minorHAnsi"/>
          <w:sz w:val="24"/>
          <w:szCs w:val="24"/>
        </w:rPr>
        <w:t>m</w:t>
      </w:r>
      <w:r w:rsidR="005B4A53" w:rsidRPr="00BF48D4">
        <w:rPr>
          <w:rFonts w:cstheme="minorHAnsi"/>
          <w:sz w:val="24"/>
          <w:szCs w:val="24"/>
        </w:rPr>
        <w:t>L</w:t>
      </w:r>
      <w:r w:rsidR="003D473E" w:rsidRPr="00BF48D4">
        <w:rPr>
          <w:rFonts w:cstheme="minorHAnsi"/>
          <w:sz w:val="24"/>
          <w:szCs w:val="24"/>
        </w:rPr>
        <w:t xml:space="preserve"> </w:t>
      </w:r>
      <w:r w:rsidR="005E3477">
        <w:rPr>
          <w:rFonts w:cstheme="minorHAnsi"/>
          <w:sz w:val="24"/>
          <w:szCs w:val="24"/>
        </w:rPr>
        <w:t xml:space="preserve">of </w:t>
      </w:r>
      <w:r w:rsidR="003D473E" w:rsidRPr="00BF48D4">
        <w:rPr>
          <w:rFonts w:cstheme="minorHAnsi"/>
          <w:sz w:val="24"/>
          <w:szCs w:val="24"/>
        </w:rPr>
        <w:t xml:space="preserve">deionized </w:t>
      </w:r>
      <w:r w:rsidR="00850E62" w:rsidRPr="00BF48D4">
        <w:rPr>
          <w:rFonts w:cstheme="minorHAnsi"/>
          <w:sz w:val="24"/>
          <w:szCs w:val="24"/>
        </w:rPr>
        <w:t>water.</w:t>
      </w:r>
      <w:r w:rsidR="00591946" w:rsidRPr="00BF48D4">
        <w:rPr>
          <w:rFonts w:cstheme="minorHAnsi"/>
          <w:sz w:val="24"/>
          <w:szCs w:val="24"/>
        </w:rPr>
        <w:t xml:space="preserve"> </w:t>
      </w:r>
    </w:p>
    <w:p w14:paraId="779CF68D" w14:textId="77777777" w:rsidR="00591946" w:rsidRPr="00BF48D4" w:rsidRDefault="00591946" w:rsidP="00D92C23">
      <w:pPr>
        <w:pStyle w:val="ListParagraph"/>
        <w:ind w:firstLineChars="0" w:firstLine="0"/>
        <w:rPr>
          <w:rFonts w:cstheme="minorHAnsi"/>
          <w:sz w:val="24"/>
          <w:szCs w:val="24"/>
        </w:rPr>
      </w:pPr>
    </w:p>
    <w:p w14:paraId="635A9043" w14:textId="75EC424A" w:rsidR="0079692B" w:rsidRDefault="002357DD" w:rsidP="00D92C23">
      <w:pPr>
        <w:pStyle w:val="ListParagraph"/>
        <w:numPr>
          <w:ilvl w:val="2"/>
          <w:numId w:val="16"/>
        </w:numPr>
        <w:ind w:left="0" w:firstLineChars="0" w:firstLine="0"/>
        <w:rPr>
          <w:rFonts w:cstheme="minorHAnsi"/>
          <w:sz w:val="24"/>
          <w:szCs w:val="24"/>
        </w:rPr>
      </w:pPr>
      <w:r w:rsidRPr="00BF48D4">
        <w:rPr>
          <w:rFonts w:cstheme="minorHAnsi"/>
          <w:sz w:val="24"/>
          <w:szCs w:val="24"/>
        </w:rPr>
        <w:t>R</w:t>
      </w:r>
      <w:r w:rsidR="00105A83" w:rsidRPr="00BF48D4">
        <w:rPr>
          <w:rFonts w:cstheme="minorHAnsi"/>
          <w:sz w:val="24"/>
          <w:szCs w:val="24"/>
        </w:rPr>
        <w:t>e</w:t>
      </w:r>
      <w:r w:rsidR="005E3477">
        <w:rPr>
          <w:rFonts w:cstheme="minorHAnsi"/>
          <w:sz w:val="24"/>
          <w:szCs w:val="24"/>
        </w:rPr>
        <w:t>dissolve</w:t>
      </w:r>
      <w:r w:rsidRPr="00BF48D4">
        <w:rPr>
          <w:rFonts w:cstheme="minorHAnsi"/>
          <w:sz w:val="24"/>
          <w:szCs w:val="24"/>
        </w:rPr>
        <w:t xml:space="preserve"> the pellets</w:t>
      </w:r>
      <w:r w:rsidR="00105A83" w:rsidRPr="00BF48D4">
        <w:rPr>
          <w:rFonts w:cstheme="minorHAnsi"/>
          <w:sz w:val="24"/>
          <w:szCs w:val="24"/>
        </w:rPr>
        <w:t xml:space="preserve"> in 1 mL</w:t>
      </w:r>
      <w:r w:rsidR="005E3477">
        <w:rPr>
          <w:rFonts w:cstheme="minorHAnsi"/>
          <w:sz w:val="24"/>
          <w:szCs w:val="24"/>
        </w:rPr>
        <w:t xml:space="preserve"> of</w:t>
      </w:r>
      <w:r w:rsidR="00105A83" w:rsidRPr="00BF48D4">
        <w:rPr>
          <w:rFonts w:cstheme="minorHAnsi"/>
          <w:sz w:val="24"/>
          <w:szCs w:val="24"/>
        </w:rPr>
        <w:t xml:space="preserve"> ddH</w:t>
      </w:r>
      <w:r w:rsidR="00105A83" w:rsidRPr="00BF48D4">
        <w:rPr>
          <w:rFonts w:cstheme="minorHAnsi"/>
          <w:sz w:val="24"/>
          <w:szCs w:val="24"/>
          <w:vertAlign w:val="subscript"/>
        </w:rPr>
        <w:t>2</w:t>
      </w:r>
      <w:r w:rsidR="00105A83" w:rsidRPr="00BF48D4">
        <w:rPr>
          <w:rFonts w:cstheme="minorHAnsi"/>
          <w:sz w:val="24"/>
          <w:szCs w:val="24"/>
        </w:rPr>
        <w:t xml:space="preserve">O and heat for 10 min at 95 </w:t>
      </w:r>
      <w:r w:rsidR="005E3477" w:rsidRPr="005E3477">
        <w:rPr>
          <w:rFonts w:cstheme="minorHAnsi"/>
          <w:sz w:val="24"/>
          <w:szCs w:val="24"/>
        </w:rPr>
        <w:t>°C</w:t>
      </w:r>
      <w:r w:rsidR="00105A83" w:rsidRPr="00BF48D4">
        <w:rPr>
          <w:rFonts w:cstheme="minorHAnsi"/>
          <w:sz w:val="24"/>
          <w:szCs w:val="24"/>
        </w:rPr>
        <w:t xml:space="preserve"> with intermittent agitation.</w:t>
      </w:r>
    </w:p>
    <w:p w14:paraId="7806637E" w14:textId="77777777" w:rsidR="0079692B" w:rsidRPr="00BF48D4" w:rsidRDefault="0079692B" w:rsidP="00D92C23">
      <w:pPr>
        <w:pStyle w:val="ListParagraph"/>
        <w:ind w:firstLineChars="0" w:firstLine="0"/>
        <w:rPr>
          <w:rFonts w:cstheme="minorHAnsi"/>
          <w:sz w:val="24"/>
          <w:szCs w:val="24"/>
        </w:rPr>
      </w:pPr>
    </w:p>
    <w:p w14:paraId="2508D37D" w14:textId="4F4F486E" w:rsidR="00BE1291" w:rsidRPr="00BF48D4" w:rsidRDefault="007F310D" w:rsidP="00D92C23">
      <w:pPr>
        <w:pStyle w:val="ListParagraph"/>
        <w:numPr>
          <w:ilvl w:val="2"/>
          <w:numId w:val="16"/>
        </w:numPr>
        <w:ind w:left="0" w:firstLineChars="0" w:firstLine="0"/>
        <w:rPr>
          <w:rFonts w:cstheme="minorHAnsi"/>
          <w:sz w:val="24"/>
          <w:szCs w:val="24"/>
        </w:rPr>
      </w:pPr>
      <w:r w:rsidRPr="0079692B">
        <w:rPr>
          <w:rFonts w:cstheme="minorHAnsi"/>
          <w:sz w:val="24"/>
          <w:szCs w:val="24"/>
        </w:rPr>
        <w:t xml:space="preserve">Repeat the </w:t>
      </w:r>
      <w:r w:rsidR="00850E62" w:rsidRPr="0079692B">
        <w:rPr>
          <w:rFonts w:cstheme="minorHAnsi"/>
          <w:sz w:val="24"/>
          <w:szCs w:val="24"/>
        </w:rPr>
        <w:t>e</w:t>
      </w:r>
      <w:r w:rsidR="00822603" w:rsidRPr="0079692B">
        <w:rPr>
          <w:rFonts w:cstheme="minorHAnsi"/>
          <w:sz w:val="24"/>
          <w:szCs w:val="24"/>
        </w:rPr>
        <w:t xml:space="preserve">thanol precipitation </w:t>
      </w:r>
      <w:r w:rsidRPr="0079692B">
        <w:rPr>
          <w:rFonts w:cstheme="minorHAnsi"/>
          <w:sz w:val="24"/>
          <w:szCs w:val="24"/>
        </w:rPr>
        <w:t xml:space="preserve">step </w:t>
      </w:r>
      <w:r w:rsidR="00822603" w:rsidRPr="0079692B">
        <w:rPr>
          <w:rFonts w:cstheme="minorHAnsi"/>
          <w:sz w:val="24"/>
          <w:szCs w:val="24"/>
        </w:rPr>
        <w:t>three more times</w:t>
      </w:r>
      <w:r w:rsidR="00583DD1" w:rsidRPr="0079692B">
        <w:rPr>
          <w:rFonts w:cstheme="minorHAnsi"/>
          <w:sz w:val="24"/>
          <w:szCs w:val="24"/>
        </w:rPr>
        <w:t xml:space="preserve"> as described in s</w:t>
      </w:r>
      <w:r w:rsidR="00D92C23">
        <w:rPr>
          <w:rFonts w:cstheme="minorHAnsi"/>
          <w:sz w:val="24"/>
          <w:szCs w:val="24"/>
        </w:rPr>
        <w:t>tep</w:t>
      </w:r>
      <w:r w:rsidR="0099355D" w:rsidRPr="0079692B">
        <w:rPr>
          <w:rFonts w:cstheme="minorHAnsi"/>
          <w:sz w:val="24"/>
          <w:szCs w:val="24"/>
        </w:rPr>
        <w:t xml:space="preserve"> </w:t>
      </w:r>
      <w:r w:rsidR="00583DD1" w:rsidRPr="0079692B">
        <w:rPr>
          <w:rFonts w:cstheme="minorHAnsi"/>
          <w:sz w:val="24"/>
          <w:szCs w:val="24"/>
        </w:rPr>
        <w:t>2.4.</w:t>
      </w:r>
      <w:r w:rsidR="00524D8A" w:rsidRPr="0079692B">
        <w:rPr>
          <w:rFonts w:cstheme="minorHAnsi"/>
          <w:sz w:val="24"/>
          <w:szCs w:val="24"/>
        </w:rPr>
        <w:t>2</w:t>
      </w:r>
      <w:r w:rsidR="00BB6F6D" w:rsidRPr="0079692B">
        <w:rPr>
          <w:rFonts w:cstheme="minorHAnsi"/>
          <w:sz w:val="24"/>
          <w:szCs w:val="24"/>
        </w:rPr>
        <w:t xml:space="preserve">. Redissolve </w:t>
      </w:r>
      <w:r w:rsidR="00822603" w:rsidRPr="0079692B">
        <w:rPr>
          <w:rFonts w:cstheme="minorHAnsi"/>
          <w:sz w:val="24"/>
          <w:szCs w:val="24"/>
        </w:rPr>
        <w:t xml:space="preserve">the final pellet </w:t>
      </w:r>
      <w:r w:rsidR="00822603" w:rsidRPr="006B07F3">
        <w:rPr>
          <w:rFonts w:cstheme="minorHAnsi"/>
          <w:sz w:val="24"/>
          <w:szCs w:val="24"/>
        </w:rPr>
        <w:t>in</w:t>
      </w:r>
      <w:r w:rsidR="00E2447F" w:rsidRPr="006B07F3">
        <w:rPr>
          <w:rFonts w:cstheme="minorHAnsi"/>
          <w:sz w:val="24"/>
          <w:szCs w:val="24"/>
        </w:rPr>
        <w:t xml:space="preserve"> </w:t>
      </w:r>
      <w:r w:rsidR="00BE1291" w:rsidRPr="005E3477">
        <w:rPr>
          <w:rFonts w:cstheme="minorHAnsi"/>
          <w:sz w:val="24"/>
          <w:szCs w:val="24"/>
        </w:rPr>
        <w:t>4</w:t>
      </w:r>
      <w:r w:rsidR="00E2447F" w:rsidRPr="005E3477">
        <w:rPr>
          <w:rFonts w:cstheme="minorHAnsi"/>
          <w:sz w:val="24"/>
          <w:szCs w:val="24"/>
        </w:rPr>
        <w:t xml:space="preserve">00 μL </w:t>
      </w:r>
      <w:r w:rsidR="005E3477">
        <w:rPr>
          <w:rFonts w:cstheme="minorHAnsi"/>
          <w:sz w:val="24"/>
          <w:szCs w:val="24"/>
        </w:rPr>
        <w:t xml:space="preserve">of </w:t>
      </w:r>
      <w:r w:rsidR="00E2447F" w:rsidRPr="005E3477">
        <w:rPr>
          <w:rFonts w:cstheme="minorHAnsi"/>
          <w:sz w:val="24"/>
          <w:szCs w:val="24"/>
        </w:rPr>
        <w:t>ddH</w:t>
      </w:r>
      <w:r w:rsidR="00E2447F" w:rsidRPr="005E3477">
        <w:rPr>
          <w:rFonts w:cstheme="minorHAnsi"/>
          <w:sz w:val="24"/>
          <w:szCs w:val="24"/>
          <w:vertAlign w:val="subscript"/>
        </w:rPr>
        <w:t>2</w:t>
      </w:r>
      <w:r w:rsidR="00E2447F" w:rsidRPr="005E3477">
        <w:rPr>
          <w:rFonts w:cstheme="minorHAnsi"/>
          <w:sz w:val="24"/>
          <w:szCs w:val="24"/>
        </w:rPr>
        <w:t>O</w:t>
      </w:r>
      <w:r w:rsidR="00167E24" w:rsidRPr="0079692B">
        <w:rPr>
          <w:rFonts w:cstheme="minorHAnsi"/>
          <w:sz w:val="24"/>
          <w:szCs w:val="24"/>
        </w:rPr>
        <w:t xml:space="preserve"> in </w:t>
      </w:r>
      <w:r w:rsidR="00D92C23">
        <w:rPr>
          <w:rFonts w:cstheme="minorHAnsi"/>
          <w:sz w:val="24"/>
          <w:szCs w:val="24"/>
        </w:rPr>
        <w:t xml:space="preserve">a </w:t>
      </w:r>
      <w:r w:rsidR="00167E24" w:rsidRPr="005E3477">
        <w:rPr>
          <w:rFonts w:cstheme="minorHAnsi"/>
          <w:sz w:val="24"/>
          <w:szCs w:val="24"/>
        </w:rPr>
        <w:t>2 mL tube</w:t>
      </w:r>
      <w:r w:rsidR="00BB6F6D" w:rsidRPr="0079692B">
        <w:rPr>
          <w:rFonts w:cstheme="minorHAnsi"/>
          <w:sz w:val="24"/>
          <w:szCs w:val="24"/>
        </w:rPr>
        <w:t>,</w:t>
      </w:r>
      <w:r w:rsidR="00442226" w:rsidRPr="0079692B">
        <w:rPr>
          <w:rFonts w:cstheme="minorHAnsi"/>
          <w:sz w:val="24"/>
          <w:szCs w:val="24"/>
        </w:rPr>
        <w:t xml:space="preserve"> </w:t>
      </w:r>
      <w:r w:rsidR="00BE1291" w:rsidRPr="0079692B">
        <w:rPr>
          <w:rFonts w:cstheme="minorHAnsi"/>
          <w:sz w:val="24"/>
          <w:szCs w:val="24"/>
        </w:rPr>
        <w:t xml:space="preserve">pre-freeze at -80 </w:t>
      </w:r>
      <w:r w:rsidR="005E3477" w:rsidRPr="005E3477">
        <w:rPr>
          <w:rFonts w:cstheme="minorHAnsi"/>
          <w:sz w:val="24"/>
          <w:szCs w:val="24"/>
        </w:rPr>
        <w:t>°C</w:t>
      </w:r>
      <w:r w:rsidR="00D92C23">
        <w:rPr>
          <w:rFonts w:cstheme="minorHAnsi"/>
          <w:sz w:val="24"/>
          <w:szCs w:val="24"/>
        </w:rPr>
        <w:t>,</w:t>
      </w:r>
      <w:r w:rsidR="00BE1291" w:rsidRPr="0079692B" w:rsidDel="00092FA4">
        <w:rPr>
          <w:rFonts w:ascii="Cambria Math" w:hAnsi="Cambria Math" w:cs="Cambria Math"/>
          <w:sz w:val="24"/>
          <w:szCs w:val="24"/>
        </w:rPr>
        <w:t xml:space="preserve"> </w:t>
      </w:r>
      <w:r w:rsidR="00BE1291" w:rsidRPr="0079692B">
        <w:rPr>
          <w:rFonts w:cstheme="minorHAnsi"/>
          <w:sz w:val="24"/>
          <w:szCs w:val="24"/>
        </w:rPr>
        <w:t>and freeze-dry to obtain dry glycogen powder.</w:t>
      </w:r>
    </w:p>
    <w:p w14:paraId="541B803A" w14:textId="77777777" w:rsidR="009963E1" w:rsidRPr="00BE1291" w:rsidRDefault="009963E1" w:rsidP="00D92C23">
      <w:pPr>
        <w:pStyle w:val="ListParagraph"/>
        <w:ind w:firstLineChars="0" w:firstLine="0"/>
        <w:rPr>
          <w:rFonts w:cstheme="minorHAnsi"/>
          <w:sz w:val="24"/>
          <w:szCs w:val="24"/>
        </w:rPr>
      </w:pPr>
    </w:p>
    <w:p w14:paraId="3AEF6B2E" w14:textId="0A642D1D" w:rsidR="00822603" w:rsidRPr="00BF48D4" w:rsidRDefault="00822603" w:rsidP="00D92C23">
      <w:pPr>
        <w:pStyle w:val="ListParagraph"/>
        <w:numPr>
          <w:ilvl w:val="0"/>
          <w:numId w:val="16"/>
        </w:numPr>
        <w:ind w:left="0" w:firstLineChars="0" w:firstLine="0"/>
        <w:rPr>
          <w:rFonts w:cstheme="minorHAnsi"/>
          <w:sz w:val="24"/>
          <w:szCs w:val="24"/>
        </w:rPr>
      </w:pPr>
      <w:r w:rsidRPr="00BF48D4">
        <w:rPr>
          <w:rFonts w:cstheme="minorHAnsi"/>
          <w:b/>
          <w:bCs/>
          <w:sz w:val="24"/>
          <w:szCs w:val="24"/>
        </w:rPr>
        <w:t xml:space="preserve">Glycogen structure determination </w:t>
      </w:r>
    </w:p>
    <w:p w14:paraId="09618745" w14:textId="77777777" w:rsidR="00717FD6" w:rsidRPr="00BF48D4" w:rsidRDefault="00717FD6" w:rsidP="00D92C23">
      <w:pPr>
        <w:pStyle w:val="ListParagraph"/>
        <w:ind w:firstLineChars="0" w:firstLine="0"/>
        <w:rPr>
          <w:rFonts w:cstheme="minorHAnsi"/>
          <w:b/>
          <w:bCs/>
          <w:sz w:val="24"/>
          <w:szCs w:val="24"/>
        </w:rPr>
      </w:pPr>
    </w:p>
    <w:p w14:paraId="0DEF8C78" w14:textId="5E22ED7F" w:rsidR="00822603" w:rsidRPr="00BF48D4" w:rsidRDefault="00822603" w:rsidP="00D92C23">
      <w:pPr>
        <w:pStyle w:val="ListParagraph"/>
        <w:numPr>
          <w:ilvl w:val="1"/>
          <w:numId w:val="16"/>
        </w:numPr>
        <w:ind w:left="0" w:firstLineChars="0" w:firstLine="0"/>
        <w:rPr>
          <w:rFonts w:cstheme="minorHAnsi"/>
          <w:sz w:val="24"/>
          <w:szCs w:val="24"/>
        </w:rPr>
      </w:pPr>
      <w:r w:rsidRPr="00BF48D4">
        <w:rPr>
          <w:rFonts w:cstheme="minorHAnsi"/>
          <w:sz w:val="24"/>
          <w:szCs w:val="24"/>
        </w:rPr>
        <w:t xml:space="preserve">Transmission Electron Microscopy </w:t>
      </w:r>
      <w:r w:rsidR="00557766" w:rsidRPr="00BF48D4">
        <w:rPr>
          <w:rFonts w:cstheme="minorHAnsi"/>
          <w:sz w:val="24"/>
          <w:szCs w:val="24"/>
        </w:rPr>
        <w:t>(</w:t>
      </w:r>
      <w:r w:rsidRPr="00BF48D4">
        <w:rPr>
          <w:rFonts w:cstheme="minorHAnsi"/>
          <w:sz w:val="24"/>
          <w:szCs w:val="24"/>
        </w:rPr>
        <w:t>TEM</w:t>
      </w:r>
      <w:r w:rsidR="00557766" w:rsidRPr="00BF48D4">
        <w:rPr>
          <w:rFonts w:cstheme="minorHAnsi"/>
          <w:sz w:val="24"/>
          <w:szCs w:val="24"/>
        </w:rPr>
        <w:t>)</w:t>
      </w:r>
    </w:p>
    <w:p w14:paraId="7CFE1127" w14:textId="77777777" w:rsidR="00717FD6" w:rsidRPr="00BF48D4" w:rsidRDefault="00717FD6" w:rsidP="00D92C23">
      <w:pPr>
        <w:pStyle w:val="ListParagraph"/>
        <w:ind w:firstLineChars="0" w:firstLine="0"/>
        <w:rPr>
          <w:rFonts w:cstheme="minorHAnsi"/>
          <w:b/>
          <w:bCs/>
          <w:sz w:val="24"/>
          <w:szCs w:val="24"/>
        </w:rPr>
      </w:pPr>
    </w:p>
    <w:p w14:paraId="39EC9962" w14:textId="11BDF14B" w:rsidR="00822603" w:rsidRPr="00BF48D4" w:rsidRDefault="00105A83" w:rsidP="00D92C23">
      <w:pPr>
        <w:pStyle w:val="ListParagraph"/>
        <w:numPr>
          <w:ilvl w:val="2"/>
          <w:numId w:val="16"/>
        </w:numPr>
        <w:ind w:left="0" w:firstLineChars="0" w:firstLine="0"/>
        <w:rPr>
          <w:rFonts w:cstheme="minorHAnsi"/>
          <w:sz w:val="24"/>
          <w:szCs w:val="24"/>
        </w:rPr>
      </w:pPr>
      <w:r w:rsidRPr="00BF48D4">
        <w:rPr>
          <w:rFonts w:cstheme="minorHAnsi"/>
          <w:sz w:val="24"/>
          <w:szCs w:val="24"/>
        </w:rPr>
        <w:t xml:space="preserve">Resuspend glycogen </w:t>
      </w:r>
      <w:r w:rsidR="002921FA" w:rsidRPr="00BF48D4">
        <w:rPr>
          <w:rFonts w:cstheme="minorHAnsi"/>
          <w:sz w:val="24"/>
          <w:szCs w:val="24"/>
        </w:rPr>
        <w:t xml:space="preserve">powder </w:t>
      </w:r>
      <w:r w:rsidRPr="00BF48D4">
        <w:rPr>
          <w:rFonts w:cstheme="minorHAnsi"/>
          <w:sz w:val="24"/>
          <w:szCs w:val="24"/>
        </w:rPr>
        <w:t>in 50 mM Tris-buffered saline (pH 7) with a final concentration of 1 mg/mL.</w:t>
      </w:r>
    </w:p>
    <w:p w14:paraId="027E933E" w14:textId="77777777" w:rsidR="00DC11AB" w:rsidRPr="00BF48D4" w:rsidRDefault="00DC11AB" w:rsidP="00D92C23">
      <w:pPr>
        <w:rPr>
          <w:rFonts w:cstheme="minorHAnsi"/>
          <w:sz w:val="24"/>
          <w:szCs w:val="24"/>
        </w:rPr>
      </w:pPr>
    </w:p>
    <w:p w14:paraId="44C50A82" w14:textId="2AC122F1" w:rsidR="00822603" w:rsidRPr="00BF48D4" w:rsidRDefault="00105A83" w:rsidP="00D92C23">
      <w:pPr>
        <w:pStyle w:val="ListParagraph"/>
        <w:numPr>
          <w:ilvl w:val="2"/>
          <w:numId w:val="16"/>
        </w:numPr>
        <w:ind w:left="0" w:firstLineChars="0" w:firstLine="0"/>
        <w:rPr>
          <w:rFonts w:cstheme="minorHAnsi"/>
          <w:sz w:val="24"/>
          <w:szCs w:val="24"/>
        </w:rPr>
      </w:pPr>
      <w:r w:rsidRPr="00BF48D4">
        <w:rPr>
          <w:rFonts w:cstheme="minorHAnsi"/>
          <w:sz w:val="24"/>
          <w:szCs w:val="24"/>
        </w:rPr>
        <w:t xml:space="preserve">Make a 10-fold dilution of the suspension and apply the diluted suspension onto </w:t>
      </w:r>
      <w:r w:rsidR="002921FA" w:rsidRPr="00BF48D4">
        <w:rPr>
          <w:rFonts w:cstheme="minorHAnsi"/>
          <w:sz w:val="24"/>
          <w:szCs w:val="24"/>
        </w:rPr>
        <w:t xml:space="preserve">the </w:t>
      </w:r>
      <w:r w:rsidRPr="00BF48D4">
        <w:rPr>
          <w:rFonts w:cstheme="minorHAnsi"/>
          <w:sz w:val="24"/>
          <w:szCs w:val="24"/>
        </w:rPr>
        <w:t xml:space="preserve">glow-discharge </w:t>
      </w:r>
      <w:r w:rsidR="003319D5" w:rsidRPr="00BF48D4">
        <w:rPr>
          <w:rFonts w:cstheme="minorHAnsi"/>
          <w:sz w:val="24"/>
          <w:szCs w:val="24"/>
        </w:rPr>
        <w:t xml:space="preserve">400-mesh </w:t>
      </w:r>
      <w:r w:rsidRPr="00BF48D4">
        <w:rPr>
          <w:rFonts w:cstheme="minorHAnsi"/>
          <w:sz w:val="24"/>
          <w:szCs w:val="24"/>
        </w:rPr>
        <w:t>copper grid</w:t>
      </w:r>
      <w:r w:rsidR="003319D5" w:rsidRPr="00BF48D4">
        <w:rPr>
          <w:rFonts w:cstheme="minorHAnsi"/>
          <w:sz w:val="24"/>
          <w:szCs w:val="24"/>
        </w:rPr>
        <w:t>.</w:t>
      </w:r>
    </w:p>
    <w:p w14:paraId="00BDAC25" w14:textId="77777777" w:rsidR="00DC11AB" w:rsidRPr="00BF48D4" w:rsidRDefault="00DC11AB" w:rsidP="00D92C23">
      <w:pPr>
        <w:rPr>
          <w:rFonts w:cstheme="minorHAnsi"/>
          <w:sz w:val="24"/>
          <w:szCs w:val="24"/>
        </w:rPr>
      </w:pPr>
    </w:p>
    <w:p w14:paraId="5631091F" w14:textId="4FB3D2AD" w:rsidR="00822603" w:rsidRPr="00BF48D4" w:rsidRDefault="00822603" w:rsidP="00D92C23">
      <w:pPr>
        <w:pStyle w:val="ListParagraph"/>
        <w:numPr>
          <w:ilvl w:val="2"/>
          <w:numId w:val="16"/>
        </w:numPr>
        <w:ind w:left="0" w:firstLineChars="0" w:firstLine="0"/>
        <w:rPr>
          <w:rFonts w:cstheme="minorHAnsi"/>
          <w:sz w:val="24"/>
          <w:szCs w:val="24"/>
        </w:rPr>
      </w:pPr>
      <w:r w:rsidRPr="00BF48D4">
        <w:rPr>
          <w:rFonts w:cstheme="minorHAnsi"/>
          <w:sz w:val="24"/>
          <w:szCs w:val="24"/>
        </w:rPr>
        <w:t xml:space="preserve">After 2 min, </w:t>
      </w:r>
      <w:r w:rsidR="002921FA" w:rsidRPr="00BF48D4">
        <w:rPr>
          <w:rFonts w:cstheme="minorHAnsi"/>
          <w:sz w:val="24"/>
          <w:szCs w:val="24"/>
        </w:rPr>
        <w:t xml:space="preserve">draw the </w:t>
      </w:r>
      <w:r w:rsidRPr="00BF48D4">
        <w:rPr>
          <w:rFonts w:cstheme="minorHAnsi"/>
          <w:sz w:val="24"/>
          <w:szCs w:val="24"/>
        </w:rPr>
        <w:t xml:space="preserve">excess sample off </w:t>
      </w:r>
      <w:r w:rsidR="002921FA" w:rsidRPr="00BF48D4">
        <w:rPr>
          <w:rFonts w:cstheme="minorHAnsi"/>
          <w:sz w:val="24"/>
          <w:szCs w:val="24"/>
        </w:rPr>
        <w:t xml:space="preserve">the grid using a </w:t>
      </w:r>
      <w:r w:rsidRPr="00BF48D4">
        <w:rPr>
          <w:rFonts w:cstheme="minorHAnsi"/>
          <w:sz w:val="24"/>
          <w:szCs w:val="24"/>
        </w:rPr>
        <w:t xml:space="preserve">filter paper and </w:t>
      </w:r>
      <w:r w:rsidR="002921FA" w:rsidRPr="00BF48D4">
        <w:rPr>
          <w:rFonts w:cstheme="minorHAnsi"/>
          <w:sz w:val="24"/>
          <w:szCs w:val="24"/>
        </w:rPr>
        <w:t xml:space="preserve">stain </w:t>
      </w:r>
      <w:r w:rsidRPr="00BF48D4">
        <w:rPr>
          <w:rFonts w:cstheme="minorHAnsi"/>
          <w:sz w:val="24"/>
          <w:szCs w:val="24"/>
        </w:rPr>
        <w:t xml:space="preserve">the grid with </w:t>
      </w:r>
      <w:r w:rsidR="00557766" w:rsidRPr="00BF48D4">
        <w:rPr>
          <w:rFonts w:cstheme="minorHAnsi"/>
          <w:sz w:val="24"/>
          <w:szCs w:val="24"/>
        </w:rPr>
        <w:t>2</w:t>
      </w:r>
      <w:r w:rsidR="008A3016">
        <w:rPr>
          <w:color w:val="000000" w:themeColor="text1"/>
        </w:rPr>
        <w:t>–</w:t>
      </w:r>
      <w:r w:rsidR="00557766" w:rsidRPr="00BF48D4">
        <w:rPr>
          <w:rFonts w:cstheme="minorHAnsi"/>
          <w:sz w:val="24"/>
          <w:szCs w:val="24"/>
        </w:rPr>
        <w:t>3</w:t>
      </w:r>
      <w:r w:rsidRPr="00BF48D4">
        <w:rPr>
          <w:rFonts w:cstheme="minorHAnsi"/>
          <w:sz w:val="24"/>
          <w:szCs w:val="24"/>
        </w:rPr>
        <w:t xml:space="preserve"> drops of 1% uranyl acetate. </w:t>
      </w:r>
    </w:p>
    <w:p w14:paraId="51578A71" w14:textId="77777777" w:rsidR="00DC11AB" w:rsidRPr="00BF48D4" w:rsidRDefault="00DC11AB" w:rsidP="00D92C23">
      <w:pPr>
        <w:rPr>
          <w:rFonts w:cstheme="minorHAnsi"/>
          <w:sz w:val="24"/>
          <w:szCs w:val="24"/>
        </w:rPr>
      </w:pPr>
    </w:p>
    <w:p w14:paraId="3237D9AE" w14:textId="5DB7B367" w:rsidR="00822603" w:rsidRPr="00BF48D4" w:rsidRDefault="007F310D" w:rsidP="00D92C23">
      <w:pPr>
        <w:pStyle w:val="ListParagraph"/>
        <w:numPr>
          <w:ilvl w:val="2"/>
          <w:numId w:val="16"/>
        </w:numPr>
        <w:ind w:left="0" w:firstLineChars="0" w:firstLine="0"/>
        <w:rPr>
          <w:rFonts w:cstheme="minorHAnsi"/>
          <w:sz w:val="24"/>
          <w:szCs w:val="24"/>
        </w:rPr>
      </w:pPr>
      <w:r w:rsidRPr="00BF48D4">
        <w:rPr>
          <w:rFonts w:cstheme="minorHAnsi"/>
          <w:sz w:val="24"/>
          <w:szCs w:val="24"/>
        </w:rPr>
        <w:t xml:space="preserve">Use </w:t>
      </w:r>
      <w:r w:rsidR="002921FA" w:rsidRPr="00BF48D4">
        <w:rPr>
          <w:rFonts w:cstheme="minorHAnsi"/>
          <w:sz w:val="24"/>
          <w:szCs w:val="24"/>
        </w:rPr>
        <w:t xml:space="preserve">a </w:t>
      </w:r>
      <w:r w:rsidRPr="00BF48D4">
        <w:rPr>
          <w:rFonts w:cstheme="minorHAnsi"/>
          <w:sz w:val="24"/>
          <w:szCs w:val="24"/>
        </w:rPr>
        <w:t>t</w:t>
      </w:r>
      <w:r w:rsidR="00105A83" w:rsidRPr="00BF48D4">
        <w:rPr>
          <w:rFonts w:cstheme="minorHAnsi"/>
          <w:sz w:val="24"/>
          <w:szCs w:val="24"/>
        </w:rPr>
        <w:t xml:space="preserve">ransmission electron microscope operating at 75 kV </w:t>
      </w:r>
      <w:r w:rsidRPr="00BF48D4">
        <w:rPr>
          <w:rFonts w:cstheme="minorHAnsi"/>
          <w:sz w:val="24"/>
          <w:szCs w:val="24"/>
        </w:rPr>
        <w:t xml:space="preserve">to </w:t>
      </w:r>
      <w:r w:rsidR="00105A83" w:rsidRPr="00BF48D4">
        <w:rPr>
          <w:rFonts w:cstheme="minorHAnsi"/>
          <w:sz w:val="24"/>
          <w:szCs w:val="24"/>
        </w:rPr>
        <w:t>examine the preparations.</w:t>
      </w:r>
    </w:p>
    <w:p w14:paraId="0EE2D23B" w14:textId="77777777" w:rsidR="001D2CFA" w:rsidRPr="00BF48D4" w:rsidRDefault="001D2CFA" w:rsidP="00D92C23">
      <w:pPr>
        <w:rPr>
          <w:rFonts w:cstheme="minorHAnsi"/>
          <w:sz w:val="24"/>
          <w:szCs w:val="24"/>
        </w:rPr>
      </w:pPr>
    </w:p>
    <w:p w14:paraId="23A6C5E0" w14:textId="69B3D191" w:rsidR="00822603" w:rsidRPr="00BF48D4" w:rsidRDefault="00822603" w:rsidP="00D92C23">
      <w:pPr>
        <w:pStyle w:val="ListParagraph"/>
        <w:numPr>
          <w:ilvl w:val="1"/>
          <w:numId w:val="16"/>
        </w:numPr>
        <w:ind w:left="0" w:firstLineChars="0" w:firstLine="0"/>
        <w:rPr>
          <w:rFonts w:cstheme="minorHAnsi"/>
          <w:sz w:val="24"/>
          <w:szCs w:val="24"/>
        </w:rPr>
      </w:pPr>
      <w:r w:rsidRPr="00BF48D4">
        <w:rPr>
          <w:rFonts w:cstheme="minorHAnsi"/>
          <w:sz w:val="24"/>
          <w:szCs w:val="24"/>
        </w:rPr>
        <w:t xml:space="preserve">Size Exclusion Chromatography </w:t>
      </w:r>
      <w:r w:rsidR="00557766" w:rsidRPr="00BF48D4">
        <w:rPr>
          <w:rFonts w:cstheme="minorHAnsi"/>
          <w:sz w:val="24"/>
          <w:szCs w:val="24"/>
        </w:rPr>
        <w:t>(</w:t>
      </w:r>
      <w:r w:rsidRPr="00BF48D4">
        <w:rPr>
          <w:rFonts w:cstheme="minorHAnsi"/>
          <w:sz w:val="24"/>
          <w:szCs w:val="24"/>
        </w:rPr>
        <w:t>SEC</w:t>
      </w:r>
      <w:r w:rsidR="00557766" w:rsidRPr="00BF48D4">
        <w:rPr>
          <w:rFonts w:cstheme="minorHAnsi"/>
          <w:sz w:val="24"/>
          <w:szCs w:val="24"/>
        </w:rPr>
        <w:t>)</w:t>
      </w:r>
    </w:p>
    <w:p w14:paraId="2C363165" w14:textId="77777777" w:rsidR="00717FD6" w:rsidRPr="00BF48D4" w:rsidRDefault="00717FD6" w:rsidP="00D92C23">
      <w:pPr>
        <w:pStyle w:val="ListParagraph"/>
        <w:ind w:firstLineChars="0" w:firstLine="0"/>
        <w:rPr>
          <w:rFonts w:cstheme="minorHAnsi"/>
          <w:sz w:val="24"/>
          <w:szCs w:val="24"/>
        </w:rPr>
      </w:pPr>
    </w:p>
    <w:p w14:paraId="5001D7CC" w14:textId="38E16AC2" w:rsidR="00822603" w:rsidRPr="00BF48D4" w:rsidRDefault="00822603" w:rsidP="00D92C23">
      <w:pPr>
        <w:pStyle w:val="ListParagraph"/>
        <w:numPr>
          <w:ilvl w:val="2"/>
          <w:numId w:val="16"/>
        </w:numPr>
        <w:ind w:left="0" w:firstLineChars="0" w:firstLine="0"/>
        <w:rPr>
          <w:rFonts w:cstheme="minorHAnsi"/>
          <w:sz w:val="24"/>
          <w:szCs w:val="24"/>
        </w:rPr>
      </w:pPr>
      <w:r w:rsidRPr="00BF48D4">
        <w:rPr>
          <w:rFonts w:cstheme="minorHAnsi"/>
          <w:sz w:val="24"/>
          <w:szCs w:val="24"/>
        </w:rPr>
        <w:lastRenderedPageBreak/>
        <w:t xml:space="preserve">Preparation of mobile phase: </w:t>
      </w:r>
      <w:r w:rsidR="008522FE">
        <w:rPr>
          <w:rFonts w:cstheme="minorHAnsi"/>
          <w:sz w:val="24"/>
          <w:szCs w:val="24"/>
        </w:rPr>
        <w:t>p</w:t>
      </w:r>
      <w:r w:rsidRPr="00BF48D4">
        <w:rPr>
          <w:rFonts w:cstheme="minorHAnsi"/>
          <w:sz w:val="24"/>
          <w:szCs w:val="24"/>
        </w:rPr>
        <w:t>repare 0.02% (w/w) sodium azide and 50 mM sodium nitrate</w:t>
      </w:r>
      <w:r w:rsidR="00A36C0C">
        <w:rPr>
          <w:rFonts w:cstheme="minorHAnsi"/>
          <w:sz w:val="24"/>
          <w:szCs w:val="24"/>
        </w:rPr>
        <w:t xml:space="preserve"> </w:t>
      </w:r>
      <w:r w:rsidR="008A3016">
        <w:rPr>
          <w:rFonts w:cstheme="minorHAnsi"/>
          <w:sz w:val="24"/>
          <w:szCs w:val="24"/>
        </w:rPr>
        <w:t xml:space="preserve">solutions in </w:t>
      </w:r>
      <w:r w:rsidR="00A36C0C">
        <w:rPr>
          <w:rFonts w:cstheme="minorHAnsi"/>
          <w:sz w:val="24"/>
          <w:szCs w:val="24"/>
        </w:rPr>
        <w:t>deionized water</w:t>
      </w:r>
      <w:r w:rsidRPr="00BF48D4">
        <w:rPr>
          <w:rFonts w:cstheme="minorHAnsi"/>
          <w:sz w:val="24"/>
          <w:szCs w:val="24"/>
        </w:rPr>
        <w:t xml:space="preserve">, </w:t>
      </w:r>
      <w:r w:rsidR="002921FA" w:rsidRPr="00BF48D4">
        <w:rPr>
          <w:rFonts w:cstheme="minorHAnsi"/>
          <w:sz w:val="24"/>
          <w:szCs w:val="24"/>
        </w:rPr>
        <w:t xml:space="preserve">and </w:t>
      </w:r>
      <w:r w:rsidRPr="00BF48D4">
        <w:rPr>
          <w:rFonts w:cstheme="minorHAnsi"/>
          <w:sz w:val="24"/>
          <w:szCs w:val="24"/>
        </w:rPr>
        <w:t xml:space="preserve">filter </w:t>
      </w:r>
      <w:r w:rsidR="002921FA" w:rsidRPr="00BF48D4">
        <w:rPr>
          <w:rFonts w:cstheme="minorHAnsi"/>
          <w:sz w:val="24"/>
          <w:szCs w:val="24"/>
        </w:rPr>
        <w:t xml:space="preserve">through </w:t>
      </w:r>
      <w:r w:rsidRPr="00BF48D4">
        <w:rPr>
          <w:rFonts w:cstheme="minorHAnsi"/>
          <w:sz w:val="24"/>
          <w:szCs w:val="24"/>
        </w:rPr>
        <w:t>a 0.45 μm filter membrane</w:t>
      </w:r>
      <w:r w:rsidR="002921FA" w:rsidRPr="00BF48D4">
        <w:rPr>
          <w:rFonts w:cstheme="minorHAnsi"/>
          <w:sz w:val="24"/>
          <w:szCs w:val="24"/>
        </w:rPr>
        <w:t>. U</w:t>
      </w:r>
      <w:r w:rsidR="00EC0960" w:rsidRPr="00BF48D4">
        <w:rPr>
          <w:rFonts w:cstheme="minorHAnsi"/>
          <w:sz w:val="24"/>
          <w:szCs w:val="24"/>
        </w:rPr>
        <w:t>se</w:t>
      </w:r>
      <w:r w:rsidRPr="00BF48D4">
        <w:rPr>
          <w:rFonts w:cstheme="minorHAnsi"/>
          <w:sz w:val="24"/>
          <w:szCs w:val="24"/>
        </w:rPr>
        <w:t xml:space="preserve"> the </w:t>
      </w:r>
      <w:r w:rsidR="00A26EE0" w:rsidRPr="00BF48D4">
        <w:rPr>
          <w:rFonts w:cstheme="minorHAnsi"/>
          <w:sz w:val="24"/>
          <w:szCs w:val="24"/>
        </w:rPr>
        <w:t>ultrasonic oscillating water bath</w:t>
      </w:r>
      <w:r w:rsidRPr="00BF48D4">
        <w:rPr>
          <w:rFonts w:cstheme="minorHAnsi"/>
          <w:sz w:val="24"/>
          <w:szCs w:val="24"/>
        </w:rPr>
        <w:t xml:space="preserve"> to sonicate </w:t>
      </w:r>
      <w:r w:rsidR="002921FA" w:rsidRPr="00BF48D4">
        <w:rPr>
          <w:rFonts w:cstheme="minorHAnsi"/>
          <w:sz w:val="24"/>
          <w:szCs w:val="24"/>
        </w:rPr>
        <w:t xml:space="preserve">the solution </w:t>
      </w:r>
      <w:r w:rsidRPr="00BF48D4">
        <w:rPr>
          <w:rFonts w:cstheme="minorHAnsi"/>
          <w:sz w:val="24"/>
          <w:szCs w:val="24"/>
        </w:rPr>
        <w:t>for more than 15 min to remove air bubbles.</w:t>
      </w:r>
    </w:p>
    <w:p w14:paraId="17EF4BE0" w14:textId="77777777" w:rsidR="00DC11AB" w:rsidRPr="00BF48D4" w:rsidRDefault="00DC11AB" w:rsidP="00D92C23">
      <w:pPr>
        <w:rPr>
          <w:rFonts w:cstheme="minorHAnsi"/>
          <w:sz w:val="24"/>
          <w:szCs w:val="24"/>
        </w:rPr>
      </w:pPr>
    </w:p>
    <w:p w14:paraId="71C09A81" w14:textId="19FD47B7" w:rsidR="00822603" w:rsidRPr="00BF48D4" w:rsidRDefault="00822603" w:rsidP="00D92C23">
      <w:pPr>
        <w:pStyle w:val="ListParagraph"/>
        <w:numPr>
          <w:ilvl w:val="2"/>
          <w:numId w:val="16"/>
        </w:numPr>
        <w:ind w:left="0" w:firstLineChars="0" w:firstLine="0"/>
        <w:rPr>
          <w:rFonts w:cstheme="minorHAnsi"/>
          <w:sz w:val="24"/>
          <w:szCs w:val="24"/>
        </w:rPr>
      </w:pPr>
      <w:r w:rsidRPr="00BF48D4">
        <w:rPr>
          <w:rFonts w:cstheme="minorHAnsi"/>
          <w:sz w:val="24"/>
          <w:szCs w:val="24"/>
        </w:rPr>
        <w:t xml:space="preserve">Sample preparation: Use </w:t>
      </w:r>
      <w:r w:rsidR="002921FA" w:rsidRPr="00BF48D4">
        <w:rPr>
          <w:rFonts w:cstheme="minorHAnsi"/>
          <w:sz w:val="24"/>
          <w:szCs w:val="24"/>
        </w:rPr>
        <w:t xml:space="preserve">the </w:t>
      </w:r>
      <w:r w:rsidRPr="00BF48D4">
        <w:rPr>
          <w:rFonts w:cstheme="minorHAnsi"/>
          <w:sz w:val="24"/>
          <w:szCs w:val="24"/>
        </w:rPr>
        <w:t xml:space="preserve">mobile phase to dissolve </w:t>
      </w:r>
      <w:r w:rsidR="002921FA" w:rsidRPr="00BF48D4">
        <w:rPr>
          <w:rFonts w:cstheme="minorHAnsi"/>
          <w:sz w:val="24"/>
          <w:szCs w:val="24"/>
        </w:rPr>
        <w:t>glycogen powder</w:t>
      </w:r>
      <w:r w:rsidRPr="00BF48D4">
        <w:rPr>
          <w:rFonts w:cstheme="minorHAnsi"/>
          <w:sz w:val="24"/>
          <w:szCs w:val="24"/>
        </w:rPr>
        <w:t xml:space="preserve"> so that the final concentration is 1 mg/mL. </w:t>
      </w:r>
      <w:r w:rsidR="002921FA" w:rsidRPr="00BF48D4">
        <w:rPr>
          <w:rFonts w:cstheme="minorHAnsi"/>
          <w:sz w:val="24"/>
          <w:szCs w:val="24"/>
        </w:rPr>
        <w:t xml:space="preserve">Incubate the </w:t>
      </w:r>
      <w:r w:rsidRPr="00BF48D4">
        <w:rPr>
          <w:rFonts w:cstheme="minorHAnsi"/>
          <w:sz w:val="24"/>
          <w:szCs w:val="24"/>
        </w:rPr>
        <w:t>solution at 80</w:t>
      </w:r>
      <w:r w:rsidR="00EC0960" w:rsidRPr="00BF48D4">
        <w:rPr>
          <w:rFonts w:cstheme="minorHAnsi"/>
          <w:sz w:val="24"/>
          <w:szCs w:val="24"/>
        </w:rPr>
        <w:t xml:space="preserve"> </w:t>
      </w:r>
      <w:r w:rsidRPr="00BF48D4">
        <w:rPr>
          <w:rFonts w:cstheme="minorHAnsi"/>
          <w:sz w:val="24"/>
          <w:szCs w:val="24"/>
        </w:rPr>
        <w:t xml:space="preserve">°C overnight in a thermomixer. </w:t>
      </w:r>
      <w:r w:rsidR="002921FA" w:rsidRPr="00BF48D4">
        <w:rPr>
          <w:rFonts w:cstheme="minorHAnsi"/>
          <w:sz w:val="24"/>
          <w:szCs w:val="24"/>
        </w:rPr>
        <w:t>Centrifuge t</w:t>
      </w:r>
      <w:r w:rsidRPr="00BF48D4">
        <w:rPr>
          <w:rFonts w:cstheme="minorHAnsi"/>
          <w:sz w:val="24"/>
          <w:szCs w:val="24"/>
        </w:rPr>
        <w:t>he dissolved sample at 6</w:t>
      </w:r>
      <w:r w:rsidR="007F310D" w:rsidRPr="00BF48D4">
        <w:rPr>
          <w:rFonts w:cstheme="minorHAnsi"/>
          <w:sz w:val="24"/>
          <w:szCs w:val="24"/>
        </w:rPr>
        <w:t>,</w:t>
      </w:r>
      <w:r w:rsidRPr="00BF48D4">
        <w:rPr>
          <w:rFonts w:cstheme="minorHAnsi"/>
          <w:sz w:val="24"/>
          <w:szCs w:val="24"/>
        </w:rPr>
        <w:t>000</w:t>
      </w:r>
      <w:r w:rsidR="002921FA" w:rsidRPr="00BF48D4">
        <w:rPr>
          <w:rFonts w:cstheme="minorHAnsi"/>
          <w:sz w:val="24"/>
          <w:szCs w:val="24"/>
        </w:rPr>
        <w:t xml:space="preserve"> x </w:t>
      </w:r>
      <w:r w:rsidR="007F310D" w:rsidRPr="00BF48D4">
        <w:rPr>
          <w:rFonts w:cstheme="minorHAnsi"/>
          <w:i/>
          <w:iCs/>
          <w:sz w:val="24"/>
          <w:szCs w:val="24"/>
        </w:rPr>
        <w:t>g</w:t>
      </w:r>
      <w:r w:rsidR="007F310D" w:rsidRPr="00BF48D4">
        <w:rPr>
          <w:rFonts w:cstheme="minorHAnsi"/>
          <w:sz w:val="24"/>
          <w:szCs w:val="24"/>
        </w:rPr>
        <w:t xml:space="preserve"> </w:t>
      </w:r>
      <w:r w:rsidRPr="00BF48D4">
        <w:rPr>
          <w:rFonts w:cstheme="minorHAnsi"/>
          <w:sz w:val="24"/>
          <w:szCs w:val="24"/>
        </w:rPr>
        <w:t>for 10 min at room temperature</w:t>
      </w:r>
      <w:r w:rsidR="00156663">
        <w:rPr>
          <w:rFonts w:cstheme="minorHAnsi"/>
          <w:sz w:val="24"/>
          <w:szCs w:val="24"/>
        </w:rPr>
        <w:t xml:space="preserve"> and </w:t>
      </w:r>
      <w:r w:rsidRPr="00BF48D4">
        <w:rPr>
          <w:rFonts w:cstheme="minorHAnsi"/>
          <w:sz w:val="24"/>
          <w:szCs w:val="24"/>
        </w:rPr>
        <w:t xml:space="preserve">transfer the supernatant to </w:t>
      </w:r>
      <w:r w:rsidR="008A3016">
        <w:rPr>
          <w:rFonts w:cstheme="minorHAnsi"/>
          <w:sz w:val="24"/>
          <w:szCs w:val="24"/>
        </w:rPr>
        <w:t>a</w:t>
      </w:r>
      <w:r w:rsidRPr="00BF48D4">
        <w:rPr>
          <w:rFonts w:cstheme="minorHAnsi"/>
          <w:sz w:val="24"/>
          <w:szCs w:val="24"/>
        </w:rPr>
        <w:t xml:space="preserve"> </w:t>
      </w:r>
      <w:r w:rsidR="00EC0960" w:rsidRPr="00BF48D4">
        <w:rPr>
          <w:rFonts w:cstheme="minorHAnsi"/>
          <w:sz w:val="24"/>
          <w:szCs w:val="24"/>
        </w:rPr>
        <w:t xml:space="preserve">standard </w:t>
      </w:r>
      <w:r w:rsidRPr="00BF48D4">
        <w:rPr>
          <w:rFonts w:cstheme="minorHAnsi"/>
          <w:sz w:val="24"/>
          <w:szCs w:val="24"/>
        </w:rPr>
        <w:t>SEC vial.</w:t>
      </w:r>
    </w:p>
    <w:p w14:paraId="24158987" w14:textId="77777777" w:rsidR="00DC11AB" w:rsidRPr="00BF48D4" w:rsidRDefault="00DC11AB" w:rsidP="00D92C23">
      <w:pPr>
        <w:rPr>
          <w:rFonts w:cstheme="minorHAnsi"/>
          <w:sz w:val="24"/>
          <w:szCs w:val="24"/>
        </w:rPr>
      </w:pPr>
    </w:p>
    <w:p w14:paraId="28362B96" w14:textId="5D9CFCCE" w:rsidR="00D92C23" w:rsidRDefault="00D92C23" w:rsidP="00D92C23">
      <w:pPr>
        <w:pStyle w:val="ListParagraph"/>
        <w:numPr>
          <w:ilvl w:val="2"/>
          <w:numId w:val="16"/>
        </w:numPr>
        <w:ind w:left="0" w:firstLineChars="0" w:firstLine="0"/>
        <w:rPr>
          <w:rFonts w:cstheme="minorHAnsi"/>
          <w:sz w:val="24"/>
          <w:szCs w:val="24"/>
        </w:rPr>
      </w:pPr>
      <w:r>
        <w:rPr>
          <w:rFonts w:cstheme="minorHAnsi"/>
          <w:sz w:val="24"/>
          <w:szCs w:val="24"/>
        </w:rPr>
        <w:t xml:space="preserve">Preparation of </w:t>
      </w:r>
      <w:r w:rsidR="00822603" w:rsidRPr="00BF48D4">
        <w:rPr>
          <w:rFonts w:cstheme="minorHAnsi"/>
          <w:sz w:val="24"/>
          <w:szCs w:val="24"/>
        </w:rPr>
        <w:t>DMSO</w:t>
      </w:r>
      <w:r w:rsidR="00EC0960" w:rsidRPr="00BF48D4">
        <w:rPr>
          <w:rFonts w:cstheme="minorHAnsi"/>
          <w:sz w:val="24"/>
          <w:szCs w:val="24"/>
        </w:rPr>
        <w:t>-treated</w:t>
      </w:r>
      <w:r w:rsidR="00822603" w:rsidRPr="00BF48D4">
        <w:rPr>
          <w:rFonts w:cstheme="minorHAnsi"/>
          <w:sz w:val="24"/>
          <w:szCs w:val="24"/>
        </w:rPr>
        <w:t xml:space="preserve"> glycogen samples</w:t>
      </w:r>
    </w:p>
    <w:p w14:paraId="78CC736A" w14:textId="77777777" w:rsidR="00D92C23" w:rsidRPr="00D92C23" w:rsidRDefault="00D92C23" w:rsidP="00D92C23">
      <w:pPr>
        <w:pStyle w:val="ListParagraph"/>
        <w:ind w:firstLine="480"/>
        <w:rPr>
          <w:rFonts w:cstheme="minorHAnsi"/>
          <w:sz w:val="24"/>
          <w:szCs w:val="24"/>
        </w:rPr>
      </w:pPr>
    </w:p>
    <w:p w14:paraId="5BC83250" w14:textId="6BB87B09" w:rsidR="00D92C23" w:rsidRPr="00D92C23" w:rsidRDefault="00D92C23" w:rsidP="00D92C23">
      <w:pPr>
        <w:pStyle w:val="ListParagraph"/>
        <w:numPr>
          <w:ilvl w:val="3"/>
          <w:numId w:val="16"/>
        </w:numPr>
        <w:ind w:left="0" w:firstLineChars="0" w:firstLine="0"/>
        <w:rPr>
          <w:rFonts w:cstheme="minorHAnsi"/>
          <w:sz w:val="24"/>
          <w:szCs w:val="24"/>
        </w:rPr>
      </w:pPr>
      <w:r>
        <w:rPr>
          <w:rFonts w:cstheme="minorHAnsi"/>
          <w:sz w:val="24"/>
          <w:szCs w:val="24"/>
        </w:rPr>
        <w:t>D</w:t>
      </w:r>
      <w:r w:rsidR="007F310D" w:rsidRPr="00BF48D4">
        <w:rPr>
          <w:rFonts w:cstheme="minorHAnsi"/>
          <w:sz w:val="24"/>
          <w:szCs w:val="24"/>
        </w:rPr>
        <w:t xml:space="preserve">issolve </w:t>
      </w:r>
      <w:r w:rsidR="00CD5E70" w:rsidRPr="00BF48D4">
        <w:rPr>
          <w:rFonts w:cstheme="minorHAnsi"/>
          <w:sz w:val="24"/>
          <w:szCs w:val="24"/>
        </w:rPr>
        <w:t>1</w:t>
      </w:r>
      <w:r w:rsidR="007F310D" w:rsidRPr="00BF48D4">
        <w:rPr>
          <w:rFonts w:cstheme="minorHAnsi"/>
          <w:sz w:val="24"/>
          <w:szCs w:val="24"/>
        </w:rPr>
        <w:t xml:space="preserve"> </w:t>
      </w:r>
      <w:r w:rsidR="00CD5E70" w:rsidRPr="00BF48D4">
        <w:rPr>
          <w:rFonts w:cstheme="minorHAnsi"/>
          <w:sz w:val="24"/>
          <w:szCs w:val="24"/>
        </w:rPr>
        <w:t xml:space="preserve">mg </w:t>
      </w:r>
      <w:r w:rsidR="007F310D" w:rsidRPr="00BF48D4">
        <w:rPr>
          <w:rFonts w:cstheme="minorHAnsi"/>
          <w:sz w:val="24"/>
          <w:szCs w:val="24"/>
        </w:rPr>
        <w:t xml:space="preserve">of </w:t>
      </w:r>
      <w:r w:rsidR="002921FA" w:rsidRPr="00BF48D4">
        <w:rPr>
          <w:rFonts w:cstheme="minorHAnsi"/>
          <w:sz w:val="24"/>
          <w:szCs w:val="24"/>
        </w:rPr>
        <w:t>glycogen powder</w:t>
      </w:r>
      <w:r w:rsidR="00822603" w:rsidRPr="00BF48D4">
        <w:rPr>
          <w:rFonts w:cstheme="minorHAnsi"/>
          <w:sz w:val="24"/>
          <w:szCs w:val="24"/>
        </w:rPr>
        <w:t xml:space="preserve"> in 300 μL </w:t>
      </w:r>
      <w:r w:rsidR="008A3016">
        <w:rPr>
          <w:rFonts w:cstheme="minorHAnsi"/>
          <w:sz w:val="24"/>
          <w:szCs w:val="24"/>
        </w:rPr>
        <w:t xml:space="preserve">of </w:t>
      </w:r>
      <w:r w:rsidR="00822603" w:rsidRPr="00BF48D4">
        <w:rPr>
          <w:rFonts w:cstheme="minorHAnsi"/>
          <w:sz w:val="24"/>
          <w:szCs w:val="24"/>
        </w:rPr>
        <w:t>DMSO and incubate</w:t>
      </w:r>
      <w:r w:rsidR="007F310D" w:rsidRPr="00BF48D4">
        <w:rPr>
          <w:rFonts w:cstheme="minorHAnsi"/>
          <w:sz w:val="24"/>
          <w:szCs w:val="24"/>
        </w:rPr>
        <w:t xml:space="preserve"> it</w:t>
      </w:r>
      <w:r w:rsidR="00822603" w:rsidRPr="00BF48D4">
        <w:rPr>
          <w:rFonts w:cstheme="minorHAnsi"/>
          <w:sz w:val="24"/>
          <w:szCs w:val="24"/>
        </w:rPr>
        <w:t xml:space="preserve"> at 80 °C overnight in a thermomixer. </w:t>
      </w:r>
      <w:r w:rsidR="00105A83" w:rsidRPr="00BF48D4">
        <w:rPr>
          <w:rFonts w:cstheme="minorHAnsi"/>
          <w:sz w:val="24"/>
          <w:szCs w:val="24"/>
        </w:rPr>
        <w:t>Add 4</w:t>
      </w:r>
      <w:r w:rsidR="002921FA" w:rsidRPr="00BF48D4">
        <w:rPr>
          <w:rFonts w:cstheme="minorHAnsi"/>
          <w:sz w:val="24"/>
          <w:szCs w:val="24"/>
        </w:rPr>
        <w:t xml:space="preserve">x volume of </w:t>
      </w:r>
      <w:r w:rsidR="00105A83" w:rsidRPr="00BF48D4">
        <w:rPr>
          <w:rFonts w:cstheme="minorHAnsi"/>
          <w:sz w:val="24"/>
          <w:szCs w:val="24"/>
        </w:rPr>
        <w:t>ethanol to precipitate glycogen</w:t>
      </w:r>
      <w:r>
        <w:rPr>
          <w:rFonts w:cstheme="minorHAnsi"/>
          <w:sz w:val="24"/>
          <w:szCs w:val="24"/>
        </w:rPr>
        <w:t xml:space="preserve"> and</w:t>
      </w:r>
      <w:r w:rsidR="00105A83" w:rsidRPr="00BF48D4">
        <w:rPr>
          <w:rFonts w:cstheme="minorHAnsi"/>
          <w:sz w:val="24"/>
          <w:szCs w:val="24"/>
        </w:rPr>
        <w:t xml:space="preserve"> </w:t>
      </w:r>
      <w:r>
        <w:rPr>
          <w:sz w:val="24"/>
          <w:szCs w:val="24"/>
        </w:rPr>
        <w:t>c</w:t>
      </w:r>
      <w:r w:rsidR="002921FA" w:rsidRPr="00BF48D4">
        <w:rPr>
          <w:sz w:val="24"/>
          <w:szCs w:val="24"/>
        </w:rPr>
        <w:t xml:space="preserve">entrifuge the solution at 6,000 x </w:t>
      </w:r>
      <w:r w:rsidR="002921FA" w:rsidRPr="00BF48D4">
        <w:rPr>
          <w:i/>
          <w:iCs/>
          <w:sz w:val="24"/>
          <w:szCs w:val="24"/>
        </w:rPr>
        <w:t>g</w:t>
      </w:r>
      <w:r w:rsidR="002921FA" w:rsidRPr="00BF48D4">
        <w:rPr>
          <w:sz w:val="24"/>
          <w:szCs w:val="24"/>
        </w:rPr>
        <w:t xml:space="preserve">. </w:t>
      </w:r>
    </w:p>
    <w:p w14:paraId="1F55051A" w14:textId="77777777" w:rsidR="00D92C23" w:rsidRPr="00D92C23" w:rsidRDefault="00D92C23" w:rsidP="00D92C23">
      <w:pPr>
        <w:pStyle w:val="ListParagraph"/>
        <w:ind w:firstLineChars="0" w:firstLine="0"/>
        <w:rPr>
          <w:rFonts w:cstheme="minorHAnsi"/>
          <w:sz w:val="24"/>
          <w:szCs w:val="24"/>
        </w:rPr>
      </w:pPr>
    </w:p>
    <w:p w14:paraId="2E81439D" w14:textId="77777777" w:rsidR="00D92C23" w:rsidRPr="00D92C23" w:rsidRDefault="002921FA" w:rsidP="00D92C23">
      <w:pPr>
        <w:pStyle w:val="ListParagraph"/>
        <w:numPr>
          <w:ilvl w:val="3"/>
          <w:numId w:val="16"/>
        </w:numPr>
        <w:ind w:left="0" w:firstLineChars="0" w:firstLine="0"/>
        <w:rPr>
          <w:rFonts w:cstheme="minorHAnsi"/>
          <w:sz w:val="24"/>
          <w:szCs w:val="24"/>
        </w:rPr>
      </w:pPr>
      <w:r w:rsidRPr="00BF48D4">
        <w:rPr>
          <w:sz w:val="24"/>
          <w:szCs w:val="24"/>
        </w:rPr>
        <w:t>Wash the pellet twice with ethanol, dissolve the pellet in ddH</w:t>
      </w:r>
      <w:r w:rsidRPr="00BF48D4">
        <w:rPr>
          <w:sz w:val="24"/>
          <w:szCs w:val="24"/>
          <w:vertAlign w:val="subscript"/>
        </w:rPr>
        <w:t>2</w:t>
      </w:r>
      <w:r w:rsidRPr="00BF48D4">
        <w:rPr>
          <w:sz w:val="24"/>
          <w:szCs w:val="24"/>
        </w:rPr>
        <w:t>O and lyophilize.</w:t>
      </w:r>
    </w:p>
    <w:p w14:paraId="08B2F9E1" w14:textId="61810A9E" w:rsidR="00D92C23" w:rsidRPr="00D92C23" w:rsidRDefault="002921FA" w:rsidP="00D92C23">
      <w:pPr>
        <w:pStyle w:val="ListParagraph"/>
        <w:ind w:firstLineChars="0" w:firstLine="0"/>
        <w:rPr>
          <w:rFonts w:cstheme="minorHAnsi"/>
          <w:sz w:val="24"/>
          <w:szCs w:val="24"/>
        </w:rPr>
      </w:pPr>
      <w:r w:rsidRPr="00BF48D4">
        <w:rPr>
          <w:sz w:val="24"/>
          <w:szCs w:val="24"/>
        </w:rPr>
        <w:t xml:space="preserve"> </w:t>
      </w:r>
    </w:p>
    <w:p w14:paraId="2D06CD64" w14:textId="17F0B741" w:rsidR="002921FA" w:rsidRPr="00BF48D4" w:rsidRDefault="00156663" w:rsidP="00D92C23">
      <w:pPr>
        <w:pStyle w:val="ListParagraph"/>
        <w:numPr>
          <w:ilvl w:val="3"/>
          <w:numId w:val="16"/>
        </w:numPr>
        <w:ind w:left="0" w:firstLineChars="0" w:firstLine="0"/>
        <w:rPr>
          <w:rFonts w:cstheme="minorHAnsi"/>
          <w:sz w:val="24"/>
          <w:szCs w:val="24"/>
        </w:rPr>
      </w:pPr>
      <w:r>
        <w:rPr>
          <w:sz w:val="24"/>
          <w:szCs w:val="24"/>
        </w:rPr>
        <w:t>Analyze t</w:t>
      </w:r>
      <w:r w:rsidR="002921FA" w:rsidRPr="00BF48D4">
        <w:rPr>
          <w:sz w:val="24"/>
          <w:szCs w:val="24"/>
        </w:rPr>
        <w:t xml:space="preserve">he freeze-dried glycogen powder </w:t>
      </w:r>
      <w:r w:rsidR="002921FA" w:rsidRPr="00D92C23">
        <w:rPr>
          <w:i/>
          <w:iCs/>
          <w:sz w:val="24"/>
          <w:szCs w:val="24"/>
        </w:rPr>
        <w:t>via</w:t>
      </w:r>
      <w:r w:rsidR="002921FA" w:rsidRPr="00BF48D4">
        <w:rPr>
          <w:sz w:val="24"/>
          <w:szCs w:val="24"/>
        </w:rPr>
        <w:t xml:space="preserve"> SEC </w:t>
      </w:r>
      <w:r>
        <w:rPr>
          <w:sz w:val="24"/>
          <w:szCs w:val="24"/>
        </w:rPr>
        <w:t>by preparing samples as described above</w:t>
      </w:r>
      <w:r w:rsidR="002921FA" w:rsidRPr="00BF48D4">
        <w:rPr>
          <w:sz w:val="24"/>
          <w:szCs w:val="24"/>
        </w:rPr>
        <w:t>.</w:t>
      </w:r>
    </w:p>
    <w:p w14:paraId="355702EA" w14:textId="77777777" w:rsidR="007F310D" w:rsidRPr="00BF48D4" w:rsidRDefault="007F310D" w:rsidP="00D92C23">
      <w:pPr>
        <w:pStyle w:val="ListParagraph"/>
      </w:pPr>
    </w:p>
    <w:p w14:paraId="25B6DE35" w14:textId="340E76AB" w:rsidR="00822603" w:rsidRPr="00BF48D4" w:rsidRDefault="007F310D" w:rsidP="00D92C23">
      <w:pPr>
        <w:pStyle w:val="ListParagraph"/>
        <w:numPr>
          <w:ilvl w:val="2"/>
          <w:numId w:val="16"/>
        </w:numPr>
        <w:ind w:left="0" w:firstLineChars="0" w:firstLine="0"/>
        <w:rPr>
          <w:rFonts w:cstheme="minorHAnsi"/>
          <w:sz w:val="24"/>
          <w:szCs w:val="24"/>
        </w:rPr>
      </w:pPr>
      <w:r w:rsidRPr="00BF48D4">
        <w:rPr>
          <w:rFonts w:cstheme="minorHAnsi"/>
          <w:sz w:val="24"/>
          <w:szCs w:val="24"/>
        </w:rPr>
        <w:t xml:space="preserve">Use </w:t>
      </w:r>
      <w:r w:rsidR="00822603" w:rsidRPr="00BF48D4">
        <w:rPr>
          <w:rFonts w:cstheme="minorHAnsi"/>
          <w:sz w:val="24"/>
          <w:szCs w:val="24"/>
        </w:rPr>
        <w:t>SEC system with pre</w:t>
      </w:r>
      <w:r w:rsidR="00A36C0C">
        <w:rPr>
          <w:rFonts w:cstheme="minorHAnsi"/>
          <w:sz w:val="24"/>
          <w:szCs w:val="24"/>
        </w:rPr>
        <w:t>-</w:t>
      </w:r>
      <w:r w:rsidR="00822603" w:rsidRPr="00BF48D4">
        <w:rPr>
          <w:rFonts w:cstheme="minorHAnsi"/>
          <w:sz w:val="24"/>
          <w:szCs w:val="24"/>
        </w:rPr>
        <w:t>column</w:t>
      </w:r>
      <w:r w:rsidR="00C91949" w:rsidRPr="00BF48D4">
        <w:rPr>
          <w:rFonts w:cstheme="minorHAnsi"/>
          <w:sz w:val="24"/>
          <w:szCs w:val="24"/>
        </w:rPr>
        <w:t>s</w:t>
      </w:r>
      <w:r w:rsidR="00822603" w:rsidRPr="00BF48D4">
        <w:rPr>
          <w:rFonts w:cstheme="minorHAnsi"/>
          <w:sz w:val="24"/>
          <w:szCs w:val="24"/>
        </w:rPr>
        <w:t xml:space="preserve">, </w:t>
      </w:r>
      <w:r w:rsidR="00D92C23">
        <w:rPr>
          <w:rFonts w:cstheme="minorHAnsi"/>
          <w:sz w:val="24"/>
          <w:szCs w:val="24"/>
        </w:rPr>
        <w:t xml:space="preserve">and </w:t>
      </w:r>
      <w:r w:rsidR="00822603" w:rsidRPr="007546AF">
        <w:rPr>
          <w:rFonts w:cstheme="minorHAnsi"/>
          <w:sz w:val="24"/>
          <w:szCs w:val="24"/>
        </w:rPr>
        <w:t>1000 and 10000 columns</w:t>
      </w:r>
      <w:r w:rsidRPr="00BF48D4">
        <w:rPr>
          <w:rFonts w:cstheme="minorHAnsi"/>
          <w:sz w:val="24"/>
          <w:szCs w:val="24"/>
        </w:rPr>
        <w:t xml:space="preserve"> </w:t>
      </w:r>
      <w:r w:rsidR="00822603" w:rsidRPr="00BF48D4">
        <w:rPr>
          <w:rFonts w:cstheme="minorHAnsi"/>
          <w:sz w:val="24"/>
          <w:szCs w:val="24"/>
        </w:rPr>
        <w:t>for</w:t>
      </w:r>
      <w:r w:rsidR="008548B8" w:rsidRPr="00BF48D4">
        <w:rPr>
          <w:rFonts w:cstheme="minorHAnsi"/>
          <w:sz w:val="24"/>
          <w:szCs w:val="24"/>
        </w:rPr>
        <w:t xml:space="preserve"> the analysis of glycogen particle size distribution</w:t>
      </w:r>
      <w:r w:rsidR="00822603" w:rsidRPr="00BF48D4">
        <w:rPr>
          <w:rFonts w:cstheme="minorHAnsi"/>
          <w:sz w:val="24"/>
          <w:szCs w:val="24"/>
        </w:rPr>
        <w:t xml:space="preserve">. </w:t>
      </w:r>
      <w:r w:rsidRPr="00BF48D4">
        <w:rPr>
          <w:rFonts w:cstheme="minorHAnsi"/>
          <w:sz w:val="24"/>
          <w:szCs w:val="24"/>
        </w:rPr>
        <w:t>Keep t</w:t>
      </w:r>
      <w:r w:rsidR="00822603" w:rsidRPr="00BF48D4">
        <w:rPr>
          <w:rFonts w:cstheme="minorHAnsi"/>
          <w:sz w:val="24"/>
          <w:szCs w:val="24"/>
        </w:rPr>
        <w:t xml:space="preserve">he columns at 80 °C and the flow rate </w:t>
      </w:r>
      <w:r w:rsidRPr="00BF48D4">
        <w:rPr>
          <w:rFonts w:cstheme="minorHAnsi"/>
          <w:sz w:val="24"/>
          <w:szCs w:val="24"/>
        </w:rPr>
        <w:t>at</w:t>
      </w:r>
      <w:r w:rsidR="00822603" w:rsidRPr="00BF48D4">
        <w:rPr>
          <w:rFonts w:cstheme="minorHAnsi"/>
          <w:sz w:val="24"/>
          <w:szCs w:val="24"/>
        </w:rPr>
        <w:t xml:space="preserve"> 0.3 mL/min.</w:t>
      </w:r>
    </w:p>
    <w:p w14:paraId="3F28E18A" w14:textId="77777777" w:rsidR="001D2CFA" w:rsidRPr="00BF48D4" w:rsidRDefault="001D2CFA" w:rsidP="00D92C23">
      <w:pPr>
        <w:rPr>
          <w:rFonts w:cstheme="minorHAnsi"/>
          <w:sz w:val="24"/>
          <w:szCs w:val="24"/>
        </w:rPr>
      </w:pPr>
    </w:p>
    <w:p w14:paraId="73775B23" w14:textId="3EE3DC6A" w:rsidR="00822603" w:rsidRPr="00BF48D4" w:rsidRDefault="00822603" w:rsidP="00D92C23">
      <w:pPr>
        <w:pStyle w:val="ListParagraph"/>
        <w:numPr>
          <w:ilvl w:val="1"/>
          <w:numId w:val="16"/>
        </w:numPr>
        <w:ind w:left="0" w:firstLineChars="0" w:firstLine="0"/>
        <w:rPr>
          <w:rFonts w:cstheme="minorHAnsi"/>
          <w:sz w:val="24"/>
          <w:szCs w:val="24"/>
        </w:rPr>
      </w:pPr>
      <w:r w:rsidRPr="00BF48D4">
        <w:rPr>
          <w:rFonts w:cstheme="minorHAnsi"/>
          <w:sz w:val="24"/>
          <w:szCs w:val="24"/>
        </w:rPr>
        <w:t>Fluorophore-Assisted Carbohydrate Electrophoresis</w:t>
      </w:r>
      <w:r w:rsidR="00557766" w:rsidRPr="00BF48D4">
        <w:rPr>
          <w:rFonts w:cstheme="minorHAnsi"/>
          <w:sz w:val="24"/>
          <w:szCs w:val="24"/>
        </w:rPr>
        <w:t xml:space="preserve"> (</w:t>
      </w:r>
      <w:r w:rsidRPr="00BF48D4">
        <w:rPr>
          <w:rFonts w:cstheme="minorHAnsi"/>
          <w:sz w:val="24"/>
          <w:szCs w:val="24"/>
        </w:rPr>
        <w:t>FACE</w:t>
      </w:r>
      <w:r w:rsidR="00557766" w:rsidRPr="00BF48D4">
        <w:rPr>
          <w:rFonts w:cstheme="minorHAnsi"/>
          <w:sz w:val="24"/>
          <w:szCs w:val="24"/>
        </w:rPr>
        <w:t>)</w:t>
      </w:r>
    </w:p>
    <w:p w14:paraId="134520EB" w14:textId="77777777" w:rsidR="00717FD6" w:rsidRPr="00BF48D4" w:rsidRDefault="00717FD6" w:rsidP="00D92C23">
      <w:pPr>
        <w:pStyle w:val="ListParagraph"/>
        <w:ind w:firstLineChars="0" w:firstLine="0"/>
        <w:rPr>
          <w:rFonts w:cstheme="minorHAnsi"/>
          <w:sz w:val="24"/>
          <w:szCs w:val="24"/>
        </w:rPr>
      </w:pPr>
    </w:p>
    <w:p w14:paraId="326FCE36" w14:textId="2ACB30B2" w:rsidR="00A27355" w:rsidRPr="00BF48D4" w:rsidRDefault="00822603" w:rsidP="00D92C23">
      <w:pPr>
        <w:pStyle w:val="ListParagraph"/>
        <w:numPr>
          <w:ilvl w:val="2"/>
          <w:numId w:val="16"/>
        </w:numPr>
        <w:ind w:left="0" w:firstLineChars="0" w:firstLine="0"/>
        <w:rPr>
          <w:rFonts w:cstheme="minorHAnsi"/>
          <w:sz w:val="24"/>
          <w:szCs w:val="24"/>
        </w:rPr>
      </w:pPr>
      <w:r w:rsidRPr="00BF48D4">
        <w:rPr>
          <w:rFonts w:cstheme="minorHAnsi"/>
          <w:sz w:val="24"/>
          <w:szCs w:val="24"/>
        </w:rPr>
        <w:t>Glycogen debranching</w:t>
      </w:r>
    </w:p>
    <w:p w14:paraId="585E8B8E" w14:textId="310CE502" w:rsidR="00A27355" w:rsidRDefault="00A27355" w:rsidP="00D92C23">
      <w:pPr>
        <w:pStyle w:val="ListParagraph"/>
        <w:ind w:firstLineChars="0" w:firstLine="0"/>
        <w:rPr>
          <w:rFonts w:cstheme="minorHAnsi"/>
          <w:sz w:val="24"/>
          <w:szCs w:val="24"/>
        </w:rPr>
      </w:pPr>
    </w:p>
    <w:p w14:paraId="70594223" w14:textId="7D0D60FC" w:rsidR="00D92C23" w:rsidRDefault="00D92C23" w:rsidP="00D92C23">
      <w:pPr>
        <w:pStyle w:val="ListParagraph"/>
        <w:ind w:firstLineChars="0" w:firstLine="0"/>
        <w:rPr>
          <w:rFonts w:cstheme="minorHAnsi"/>
          <w:sz w:val="24"/>
          <w:szCs w:val="24"/>
        </w:rPr>
      </w:pPr>
      <w:r>
        <w:rPr>
          <w:rFonts w:cstheme="minorHAnsi"/>
          <w:sz w:val="24"/>
          <w:szCs w:val="24"/>
        </w:rPr>
        <w:t>NOTE:</w:t>
      </w:r>
      <w:r w:rsidRPr="00D92C23">
        <w:rPr>
          <w:rFonts w:cstheme="minorHAnsi"/>
          <w:sz w:val="24"/>
          <w:szCs w:val="24"/>
        </w:rPr>
        <w:t xml:space="preserve"> </w:t>
      </w:r>
      <w:r>
        <w:rPr>
          <w:rFonts w:cstheme="minorHAnsi"/>
          <w:sz w:val="24"/>
          <w:szCs w:val="24"/>
        </w:rPr>
        <w:t>W</w:t>
      </w:r>
      <w:r w:rsidRPr="00D9794C">
        <w:rPr>
          <w:rFonts w:cstheme="minorHAnsi"/>
          <w:sz w:val="24"/>
          <w:szCs w:val="24"/>
        </w:rPr>
        <w:t xml:space="preserve">hen using FACE to detect </w:t>
      </w:r>
      <w:r>
        <w:rPr>
          <w:rFonts w:cstheme="minorHAnsi"/>
          <w:sz w:val="24"/>
          <w:szCs w:val="24"/>
        </w:rPr>
        <w:t>chain length distribution (</w:t>
      </w:r>
      <w:r w:rsidRPr="00D9794C">
        <w:rPr>
          <w:rFonts w:cstheme="minorHAnsi"/>
          <w:sz w:val="24"/>
          <w:szCs w:val="24"/>
        </w:rPr>
        <w:t>CLD</w:t>
      </w:r>
      <w:r>
        <w:rPr>
          <w:rFonts w:cstheme="minorHAnsi"/>
          <w:sz w:val="24"/>
          <w:szCs w:val="24"/>
        </w:rPr>
        <w:t>)</w:t>
      </w:r>
      <w:r w:rsidRPr="00D9794C">
        <w:rPr>
          <w:rFonts w:cstheme="minorHAnsi"/>
          <w:sz w:val="24"/>
          <w:szCs w:val="24"/>
        </w:rPr>
        <w:t xml:space="preserve">, all samples to be tested need to undergo the pretreatment of debranching. </w:t>
      </w:r>
    </w:p>
    <w:p w14:paraId="48781F81" w14:textId="77777777" w:rsidR="00D92C23" w:rsidRPr="00BF48D4" w:rsidRDefault="00D92C23" w:rsidP="00D92C23">
      <w:pPr>
        <w:pStyle w:val="ListParagraph"/>
        <w:ind w:firstLineChars="0" w:firstLine="0"/>
        <w:rPr>
          <w:rFonts w:cstheme="minorHAnsi"/>
          <w:sz w:val="24"/>
          <w:szCs w:val="24"/>
        </w:rPr>
      </w:pPr>
    </w:p>
    <w:p w14:paraId="6D4228BE" w14:textId="746FE9F6" w:rsidR="00A27355" w:rsidRPr="00BF48D4" w:rsidRDefault="00822603" w:rsidP="00D92C23">
      <w:pPr>
        <w:pStyle w:val="ListParagraph"/>
        <w:numPr>
          <w:ilvl w:val="3"/>
          <w:numId w:val="16"/>
        </w:numPr>
        <w:ind w:left="0" w:firstLineChars="0" w:firstLine="0"/>
        <w:rPr>
          <w:rFonts w:cstheme="minorHAnsi"/>
          <w:sz w:val="24"/>
          <w:szCs w:val="24"/>
        </w:rPr>
      </w:pPr>
      <w:r w:rsidRPr="00BF48D4">
        <w:rPr>
          <w:rFonts w:cstheme="minorHAnsi"/>
          <w:sz w:val="24"/>
          <w:szCs w:val="24"/>
        </w:rPr>
        <w:t>Add 0.5 mg of glycogen</w:t>
      </w:r>
      <w:r w:rsidR="00A27355" w:rsidRPr="00BF48D4">
        <w:rPr>
          <w:rFonts w:cstheme="minorHAnsi"/>
          <w:sz w:val="24"/>
          <w:szCs w:val="24"/>
        </w:rPr>
        <w:t xml:space="preserve"> powder</w:t>
      </w:r>
      <w:r w:rsidRPr="00BF48D4">
        <w:rPr>
          <w:rFonts w:cstheme="minorHAnsi"/>
          <w:sz w:val="24"/>
          <w:szCs w:val="24"/>
        </w:rPr>
        <w:t>, 90 μL of hot water</w:t>
      </w:r>
      <w:r w:rsidR="00A36C0C">
        <w:rPr>
          <w:rFonts w:cstheme="minorHAnsi"/>
          <w:sz w:val="24"/>
          <w:szCs w:val="24"/>
        </w:rPr>
        <w:t xml:space="preserve"> </w:t>
      </w:r>
      <w:r w:rsidR="00156663">
        <w:rPr>
          <w:rFonts w:cstheme="minorHAnsi"/>
          <w:sz w:val="24"/>
          <w:szCs w:val="24"/>
        </w:rPr>
        <w:t>(</w:t>
      </w:r>
      <w:r w:rsidR="00A36C0C">
        <w:rPr>
          <w:rFonts w:cstheme="minorHAnsi"/>
          <w:sz w:val="24"/>
          <w:szCs w:val="24"/>
        </w:rPr>
        <w:t xml:space="preserve">90 </w:t>
      </w:r>
      <w:r w:rsidR="00156663" w:rsidRPr="00BF48D4">
        <w:rPr>
          <w:rFonts w:cstheme="minorHAnsi"/>
          <w:sz w:val="24"/>
          <w:szCs w:val="24"/>
        </w:rPr>
        <w:t>°C</w:t>
      </w:r>
      <w:r w:rsidR="00156663">
        <w:rPr>
          <w:rFonts w:cstheme="minorHAnsi"/>
          <w:sz w:val="24"/>
          <w:szCs w:val="24"/>
        </w:rPr>
        <w:t>)</w:t>
      </w:r>
      <w:r w:rsidRPr="00BF48D4">
        <w:rPr>
          <w:rFonts w:cstheme="minorHAnsi"/>
          <w:sz w:val="24"/>
          <w:szCs w:val="24"/>
        </w:rPr>
        <w:t>, 1.5 μL of NaN</w:t>
      </w:r>
      <w:r w:rsidRPr="00BF48D4">
        <w:rPr>
          <w:rFonts w:cstheme="minorHAnsi"/>
          <w:sz w:val="24"/>
          <w:szCs w:val="24"/>
          <w:vertAlign w:val="subscript"/>
        </w:rPr>
        <w:t>3</w:t>
      </w:r>
      <w:r w:rsidRPr="00BF48D4">
        <w:rPr>
          <w:rFonts w:cstheme="minorHAnsi"/>
          <w:sz w:val="24"/>
          <w:szCs w:val="24"/>
        </w:rPr>
        <w:t xml:space="preserve"> solution, 3.5 μL of isoamylase (</w:t>
      </w:r>
      <w:r w:rsidR="00083196" w:rsidRPr="00BF48D4">
        <w:rPr>
          <w:rFonts w:cstheme="minorHAnsi"/>
          <w:sz w:val="24"/>
          <w:szCs w:val="24"/>
        </w:rPr>
        <w:t>200</w:t>
      </w:r>
      <w:r w:rsidRPr="00BF48D4">
        <w:rPr>
          <w:rFonts w:cstheme="minorHAnsi"/>
          <w:sz w:val="24"/>
          <w:szCs w:val="24"/>
        </w:rPr>
        <w:t xml:space="preserve"> U/mL)</w:t>
      </w:r>
      <w:r w:rsidR="00A27355" w:rsidRPr="00BF48D4">
        <w:rPr>
          <w:rFonts w:cstheme="minorHAnsi"/>
          <w:sz w:val="24"/>
          <w:szCs w:val="24"/>
        </w:rPr>
        <w:t>,</w:t>
      </w:r>
      <w:r w:rsidRPr="00BF48D4">
        <w:rPr>
          <w:rFonts w:cstheme="minorHAnsi"/>
          <w:sz w:val="24"/>
          <w:szCs w:val="24"/>
        </w:rPr>
        <w:t xml:space="preserve"> and 8 μL of acetic acid-sodium acetate buffer </w:t>
      </w:r>
      <w:r w:rsidR="00156663">
        <w:rPr>
          <w:rFonts w:cstheme="minorHAnsi"/>
          <w:sz w:val="24"/>
          <w:szCs w:val="24"/>
        </w:rPr>
        <w:t>(</w:t>
      </w:r>
      <w:r w:rsidR="00156663" w:rsidRPr="00BF48D4">
        <w:rPr>
          <w:rFonts w:cstheme="minorHAnsi"/>
          <w:sz w:val="24"/>
          <w:szCs w:val="24"/>
        </w:rPr>
        <w:t>pH 3.5</w:t>
      </w:r>
      <w:r w:rsidR="00156663">
        <w:rPr>
          <w:rFonts w:cstheme="minorHAnsi"/>
          <w:sz w:val="24"/>
          <w:szCs w:val="24"/>
        </w:rPr>
        <w:t>)</w:t>
      </w:r>
      <w:r w:rsidR="00156663" w:rsidRPr="00BF48D4">
        <w:rPr>
          <w:rFonts w:cstheme="minorHAnsi"/>
          <w:sz w:val="24"/>
          <w:szCs w:val="24"/>
        </w:rPr>
        <w:t xml:space="preserve"> </w:t>
      </w:r>
      <w:r w:rsidRPr="00BF48D4">
        <w:rPr>
          <w:rFonts w:cstheme="minorHAnsi"/>
          <w:sz w:val="24"/>
          <w:szCs w:val="24"/>
        </w:rPr>
        <w:t xml:space="preserve">to </w:t>
      </w:r>
      <w:r w:rsidR="00A27355" w:rsidRPr="00BF48D4">
        <w:rPr>
          <w:rFonts w:cstheme="minorHAnsi"/>
          <w:sz w:val="24"/>
          <w:szCs w:val="24"/>
        </w:rPr>
        <w:t xml:space="preserve">a </w:t>
      </w:r>
      <w:r w:rsidRPr="00BF48D4">
        <w:rPr>
          <w:rFonts w:cstheme="minorHAnsi"/>
          <w:sz w:val="24"/>
          <w:szCs w:val="24"/>
        </w:rPr>
        <w:t>test tub</w:t>
      </w:r>
      <w:r w:rsidR="00A27355" w:rsidRPr="00BF48D4">
        <w:rPr>
          <w:rFonts w:cstheme="minorHAnsi"/>
          <w:sz w:val="24"/>
          <w:szCs w:val="24"/>
        </w:rPr>
        <w:t>e</w:t>
      </w:r>
      <w:r w:rsidR="008548B8" w:rsidRPr="00BF48D4">
        <w:rPr>
          <w:rFonts w:cstheme="minorHAnsi"/>
          <w:sz w:val="24"/>
          <w:szCs w:val="24"/>
        </w:rPr>
        <w:t xml:space="preserve">. </w:t>
      </w:r>
    </w:p>
    <w:p w14:paraId="3AD81706" w14:textId="37957831" w:rsidR="00A27355" w:rsidRDefault="00A27355" w:rsidP="00D92C23">
      <w:pPr>
        <w:pStyle w:val="ListParagraph"/>
        <w:ind w:firstLineChars="0" w:firstLine="0"/>
        <w:rPr>
          <w:rFonts w:cstheme="minorHAnsi"/>
          <w:sz w:val="24"/>
          <w:szCs w:val="24"/>
        </w:rPr>
      </w:pPr>
    </w:p>
    <w:p w14:paraId="7C30B3C2" w14:textId="4E21C454" w:rsidR="00D92C23" w:rsidRDefault="00D92C23" w:rsidP="00D92C23">
      <w:pPr>
        <w:pStyle w:val="ListParagraph"/>
        <w:ind w:firstLineChars="0" w:firstLine="0"/>
        <w:rPr>
          <w:rFonts w:cstheme="minorHAnsi"/>
          <w:sz w:val="24"/>
          <w:szCs w:val="24"/>
        </w:rPr>
      </w:pPr>
      <w:r>
        <w:rPr>
          <w:rFonts w:cstheme="minorHAnsi"/>
          <w:sz w:val="24"/>
          <w:szCs w:val="24"/>
        </w:rPr>
        <w:t>NOTE: I</w:t>
      </w:r>
      <w:r w:rsidRPr="00D9794C">
        <w:rPr>
          <w:rFonts w:cstheme="minorHAnsi"/>
          <w:sz w:val="24"/>
          <w:szCs w:val="24"/>
        </w:rPr>
        <w:t xml:space="preserve">soamylase </w:t>
      </w:r>
      <w:r>
        <w:rPr>
          <w:rFonts w:cstheme="minorHAnsi"/>
          <w:sz w:val="24"/>
          <w:szCs w:val="24"/>
        </w:rPr>
        <w:t xml:space="preserve">is added </w:t>
      </w:r>
      <w:r w:rsidRPr="00D9794C">
        <w:rPr>
          <w:rFonts w:cstheme="minorHAnsi"/>
          <w:sz w:val="24"/>
          <w:szCs w:val="24"/>
        </w:rPr>
        <w:t>to specifically cut the branched</w:t>
      </w:r>
      <w:r>
        <w:rPr>
          <w:rFonts w:cstheme="minorHAnsi"/>
          <w:sz w:val="24"/>
          <w:szCs w:val="24"/>
        </w:rPr>
        <w:t>-</w:t>
      </w:r>
      <w:r w:rsidRPr="00D9794C">
        <w:rPr>
          <w:rFonts w:cstheme="minorHAnsi"/>
          <w:sz w:val="24"/>
          <w:szCs w:val="24"/>
        </w:rPr>
        <w:t>chain of the sample to be tested. Isoamylase is a debranching enzyme that can specifically destroy the α-(1-6) bond without destroying the α-(1-4) bond, so it can specifically cleave the glycogen side chain without destroying the structure of the main chain.</w:t>
      </w:r>
    </w:p>
    <w:p w14:paraId="4C140D1D" w14:textId="77777777" w:rsidR="00D92C23" w:rsidRPr="00BF48D4" w:rsidRDefault="00D92C23" w:rsidP="00D92C23">
      <w:pPr>
        <w:pStyle w:val="ListParagraph"/>
        <w:ind w:firstLineChars="0" w:firstLine="0"/>
        <w:rPr>
          <w:rFonts w:cstheme="minorHAnsi"/>
          <w:sz w:val="24"/>
          <w:szCs w:val="24"/>
        </w:rPr>
      </w:pPr>
    </w:p>
    <w:p w14:paraId="67F76D24" w14:textId="068D82A4" w:rsidR="00A27355" w:rsidRPr="00BF48D4" w:rsidRDefault="00A27355" w:rsidP="00D92C23">
      <w:pPr>
        <w:pStyle w:val="ListParagraph"/>
        <w:numPr>
          <w:ilvl w:val="3"/>
          <w:numId w:val="16"/>
        </w:numPr>
        <w:ind w:left="0" w:firstLineChars="0" w:firstLine="0"/>
        <w:rPr>
          <w:rFonts w:cstheme="minorHAnsi"/>
          <w:sz w:val="24"/>
          <w:szCs w:val="24"/>
        </w:rPr>
      </w:pPr>
      <w:r w:rsidRPr="00BF48D4">
        <w:rPr>
          <w:rFonts w:cstheme="minorHAnsi"/>
          <w:sz w:val="24"/>
          <w:szCs w:val="24"/>
        </w:rPr>
        <w:t>Incubate t</w:t>
      </w:r>
      <w:r w:rsidR="008548B8" w:rsidRPr="00BF48D4">
        <w:rPr>
          <w:rFonts w:cstheme="minorHAnsi"/>
          <w:sz w:val="24"/>
          <w:szCs w:val="24"/>
        </w:rPr>
        <w:t xml:space="preserve">he mixture </w:t>
      </w:r>
      <w:r w:rsidR="00822603" w:rsidRPr="00BF48D4">
        <w:rPr>
          <w:rFonts w:cstheme="minorHAnsi"/>
          <w:sz w:val="24"/>
          <w:szCs w:val="24"/>
        </w:rPr>
        <w:t>at 37</w:t>
      </w:r>
      <w:r w:rsidR="008548B8" w:rsidRPr="00BF48D4">
        <w:rPr>
          <w:rFonts w:cstheme="minorHAnsi"/>
          <w:sz w:val="24"/>
          <w:szCs w:val="24"/>
        </w:rPr>
        <w:t xml:space="preserve"> </w:t>
      </w:r>
      <w:r w:rsidR="00822603" w:rsidRPr="00BF48D4">
        <w:rPr>
          <w:rFonts w:cstheme="minorHAnsi"/>
          <w:sz w:val="24"/>
          <w:szCs w:val="24"/>
        </w:rPr>
        <w:t xml:space="preserve">°C for 3 h in a thermomixer. </w:t>
      </w:r>
      <w:r w:rsidRPr="00BF48D4">
        <w:rPr>
          <w:rFonts w:cstheme="minorHAnsi"/>
          <w:sz w:val="24"/>
          <w:szCs w:val="24"/>
        </w:rPr>
        <w:t xml:space="preserve">After making the </w:t>
      </w:r>
      <w:r w:rsidR="00822603" w:rsidRPr="00BF48D4">
        <w:rPr>
          <w:rFonts w:cstheme="minorHAnsi"/>
          <w:sz w:val="24"/>
          <w:szCs w:val="24"/>
        </w:rPr>
        <w:t xml:space="preserve">pH </w:t>
      </w:r>
      <w:r w:rsidRPr="00BF48D4">
        <w:rPr>
          <w:rFonts w:cstheme="minorHAnsi"/>
          <w:sz w:val="24"/>
          <w:szCs w:val="24"/>
        </w:rPr>
        <w:t xml:space="preserve">neutral </w:t>
      </w:r>
      <w:r w:rsidR="00822603" w:rsidRPr="00BF48D4">
        <w:rPr>
          <w:rFonts w:cstheme="minorHAnsi"/>
          <w:sz w:val="24"/>
          <w:szCs w:val="24"/>
        </w:rPr>
        <w:t>with 8 µL of 0.1 M NaOH solution, incubate</w:t>
      </w:r>
      <w:r w:rsidRPr="00BF48D4">
        <w:rPr>
          <w:rFonts w:cstheme="minorHAnsi"/>
          <w:sz w:val="24"/>
          <w:szCs w:val="24"/>
        </w:rPr>
        <w:t xml:space="preserve"> the mixture</w:t>
      </w:r>
      <w:r w:rsidR="00822603" w:rsidRPr="00BF48D4">
        <w:rPr>
          <w:rFonts w:cstheme="minorHAnsi"/>
          <w:sz w:val="24"/>
          <w:szCs w:val="24"/>
        </w:rPr>
        <w:t xml:space="preserve"> at 80 °C for 1 h in a thermomixer. </w:t>
      </w:r>
    </w:p>
    <w:p w14:paraId="4D178AFC" w14:textId="77777777" w:rsidR="00A27355" w:rsidRPr="00BF48D4" w:rsidRDefault="00A27355" w:rsidP="00D92C23">
      <w:pPr>
        <w:pStyle w:val="ListParagraph"/>
        <w:ind w:firstLineChars="0" w:firstLine="0"/>
        <w:rPr>
          <w:rFonts w:cstheme="minorHAnsi"/>
          <w:sz w:val="24"/>
          <w:szCs w:val="24"/>
        </w:rPr>
      </w:pPr>
    </w:p>
    <w:p w14:paraId="44F03D48" w14:textId="06E0971B" w:rsidR="00822603" w:rsidRPr="00BF48D4" w:rsidRDefault="00A27355" w:rsidP="00D92C23">
      <w:pPr>
        <w:pStyle w:val="ListParagraph"/>
        <w:numPr>
          <w:ilvl w:val="3"/>
          <w:numId w:val="16"/>
        </w:numPr>
        <w:ind w:left="0" w:firstLineChars="0" w:firstLine="0"/>
        <w:rPr>
          <w:rFonts w:cstheme="minorHAnsi"/>
          <w:sz w:val="24"/>
          <w:szCs w:val="24"/>
        </w:rPr>
      </w:pPr>
      <w:r w:rsidRPr="00BF48D4">
        <w:rPr>
          <w:rFonts w:cstheme="minorHAnsi"/>
          <w:sz w:val="24"/>
          <w:szCs w:val="24"/>
        </w:rPr>
        <w:t>Add</w:t>
      </w:r>
      <w:r w:rsidR="00822603" w:rsidRPr="00BF48D4">
        <w:rPr>
          <w:rFonts w:cstheme="minorHAnsi"/>
          <w:sz w:val="24"/>
          <w:szCs w:val="24"/>
        </w:rPr>
        <w:t xml:space="preserve"> 4</w:t>
      </w:r>
      <w:r w:rsidRPr="00BF48D4">
        <w:rPr>
          <w:rFonts w:cstheme="minorHAnsi"/>
          <w:sz w:val="24"/>
          <w:szCs w:val="24"/>
        </w:rPr>
        <w:t>x</w:t>
      </w:r>
      <w:r w:rsidR="00822603" w:rsidRPr="00BF48D4">
        <w:rPr>
          <w:rFonts w:cstheme="minorHAnsi"/>
          <w:sz w:val="24"/>
          <w:szCs w:val="24"/>
        </w:rPr>
        <w:t xml:space="preserve"> </w:t>
      </w:r>
      <w:r w:rsidRPr="00BF48D4">
        <w:rPr>
          <w:rFonts w:cstheme="minorHAnsi"/>
          <w:sz w:val="24"/>
          <w:szCs w:val="24"/>
        </w:rPr>
        <w:t xml:space="preserve">volume of </w:t>
      </w:r>
      <w:r w:rsidR="00E91967" w:rsidRPr="00BF48D4">
        <w:rPr>
          <w:rFonts w:cstheme="minorHAnsi"/>
          <w:sz w:val="24"/>
          <w:szCs w:val="24"/>
        </w:rPr>
        <w:t xml:space="preserve">absolute </w:t>
      </w:r>
      <w:r w:rsidR="00822603" w:rsidRPr="00BF48D4">
        <w:rPr>
          <w:rFonts w:cstheme="minorHAnsi"/>
          <w:sz w:val="24"/>
          <w:szCs w:val="24"/>
        </w:rPr>
        <w:t xml:space="preserve">ethanol </w:t>
      </w:r>
      <w:r w:rsidR="008548B8" w:rsidRPr="00BF48D4">
        <w:rPr>
          <w:rFonts w:cstheme="minorHAnsi"/>
          <w:sz w:val="24"/>
          <w:szCs w:val="24"/>
        </w:rPr>
        <w:t>to the mixture to</w:t>
      </w:r>
      <w:r w:rsidR="00822603" w:rsidRPr="00BF48D4">
        <w:rPr>
          <w:rFonts w:cstheme="minorHAnsi"/>
          <w:sz w:val="24"/>
          <w:szCs w:val="24"/>
        </w:rPr>
        <w:t xml:space="preserve"> precipitate glycogen</w:t>
      </w:r>
      <w:r w:rsidRPr="00BF48D4">
        <w:rPr>
          <w:rFonts w:cstheme="minorHAnsi"/>
          <w:sz w:val="24"/>
          <w:szCs w:val="24"/>
        </w:rPr>
        <w:t>. Then,</w:t>
      </w:r>
      <w:r w:rsidR="008548B8" w:rsidRPr="00BF48D4">
        <w:rPr>
          <w:rFonts w:cstheme="minorHAnsi"/>
          <w:sz w:val="24"/>
          <w:szCs w:val="24"/>
        </w:rPr>
        <w:t xml:space="preserve"> </w:t>
      </w:r>
      <w:r w:rsidR="00822603" w:rsidRPr="00BF48D4">
        <w:rPr>
          <w:rFonts w:cstheme="minorHAnsi"/>
          <w:sz w:val="24"/>
          <w:szCs w:val="24"/>
        </w:rPr>
        <w:lastRenderedPageBreak/>
        <w:t>centrifuge at 6</w:t>
      </w:r>
      <w:r w:rsidR="007F310D" w:rsidRPr="00BF48D4">
        <w:rPr>
          <w:rFonts w:cstheme="minorHAnsi"/>
          <w:sz w:val="24"/>
          <w:szCs w:val="24"/>
        </w:rPr>
        <w:t>,</w:t>
      </w:r>
      <w:r w:rsidR="00822603" w:rsidRPr="00BF48D4">
        <w:rPr>
          <w:rFonts w:cstheme="minorHAnsi"/>
          <w:sz w:val="24"/>
          <w:szCs w:val="24"/>
        </w:rPr>
        <w:t>000</w:t>
      </w:r>
      <w:r w:rsidRPr="00BF48D4">
        <w:rPr>
          <w:rFonts w:cstheme="minorHAnsi"/>
          <w:sz w:val="24"/>
          <w:szCs w:val="24"/>
        </w:rPr>
        <w:t xml:space="preserve"> x </w:t>
      </w:r>
      <w:r w:rsidR="007F310D" w:rsidRPr="00BF48D4">
        <w:rPr>
          <w:rFonts w:cstheme="minorHAnsi"/>
          <w:i/>
          <w:iCs/>
          <w:sz w:val="24"/>
          <w:szCs w:val="24"/>
        </w:rPr>
        <w:t>g</w:t>
      </w:r>
      <w:r w:rsidR="00822603" w:rsidRPr="00BF48D4">
        <w:rPr>
          <w:rFonts w:cstheme="minorHAnsi"/>
          <w:sz w:val="24"/>
          <w:szCs w:val="24"/>
        </w:rPr>
        <w:t xml:space="preserve"> for 10 min at room temperature. </w:t>
      </w:r>
      <w:r w:rsidR="00105A83" w:rsidRPr="00BF48D4">
        <w:rPr>
          <w:rFonts w:cstheme="minorHAnsi"/>
          <w:sz w:val="24"/>
          <w:szCs w:val="24"/>
        </w:rPr>
        <w:t>Wash the pellet twice with ethanol, dissolve the pellet into ddH</w:t>
      </w:r>
      <w:r w:rsidR="00105A83" w:rsidRPr="00BF48D4">
        <w:rPr>
          <w:rFonts w:cstheme="minorHAnsi"/>
          <w:sz w:val="24"/>
          <w:szCs w:val="24"/>
          <w:vertAlign w:val="subscript"/>
        </w:rPr>
        <w:t>2</w:t>
      </w:r>
      <w:r w:rsidR="00105A83" w:rsidRPr="00BF48D4">
        <w:rPr>
          <w:rFonts w:cstheme="minorHAnsi"/>
          <w:sz w:val="24"/>
          <w:szCs w:val="24"/>
        </w:rPr>
        <w:t>O and lyophilize.</w:t>
      </w:r>
    </w:p>
    <w:p w14:paraId="38DD5D4D" w14:textId="77777777" w:rsidR="00DC11AB" w:rsidRPr="00BF48D4" w:rsidRDefault="00DC11AB" w:rsidP="00D92C23">
      <w:pPr>
        <w:rPr>
          <w:rFonts w:cstheme="minorHAnsi"/>
          <w:sz w:val="24"/>
          <w:szCs w:val="24"/>
        </w:rPr>
      </w:pPr>
    </w:p>
    <w:p w14:paraId="77F74AC8" w14:textId="73D44CD7" w:rsidR="00D92C23" w:rsidRDefault="00822603" w:rsidP="00D92C23">
      <w:pPr>
        <w:pStyle w:val="ListParagraph"/>
        <w:numPr>
          <w:ilvl w:val="2"/>
          <w:numId w:val="16"/>
        </w:numPr>
        <w:ind w:left="0" w:firstLineChars="0" w:firstLine="0"/>
        <w:rPr>
          <w:rFonts w:cstheme="minorHAnsi"/>
          <w:sz w:val="24"/>
          <w:szCs w:val="24"/>
        </w:rPr>
      </w:pPr>
      <w:r w:rsidRPr="00BF48D4">
        <w:rPr>
          <w:rFonts w:cstheme="minorHAnsi"/>
          <w:sz w:val="24"/>
          <w:szCs w:val="24"/>
        </w:rPr>
        <w:t>Preparation of fluorescent solution</w:t>
      </w:r>
    </w:p>
    <w:p w14:paraId="3294BCA2" w14:textId="77777777" w:rsidR="00D92C23" w:rsidRDefault="00D92C23" w:rsidP="00D92C23">
      <w:pPr>
        <w:pStyle w:val="ListParagraph"/>
        <w:ind w:firstLineChars="0" w:firstLine="0"/>
        <w:rPr>
          <w:rFonts w:cstheme="minorHAnsi"/>
          <w:sz w:val="24"/>
          <w:szCs w:val="24"/>
        </w:rPr>
      </w:pPr>
    </w:p>
    <w:p w14:paraId="3235308F" w14:textId="4C985428" w:rsidR="00BD4998" w:rsidRPr="00D92C23" w:rsidRDefault="00470815" w:rsidP="00D92C23">
      <w:pPr>
        <w:pStyle w:val="ListParagraph"/>
        <w:numPr>
          <w:ilvl w:val="3"/>
          <w:numId w:val="16"/>
        </w:numPr>
        <w:ind w:left="0" w:firstLineChars="0" w:firstLine="0"/>
        <w:rPr>
          <w:rFonts w:cstheme="minorHAnsi"/>
          <w:sz w:val="24"/>
          <w:szCs w:val="24"/>
        </w:rPr>
      </w:pPr>
      <w:r>
        <w:rPr>
          <w:rFonts w:cstheme="minorHAnsi"/>
          <w:sz w:val="24"/>
          <w:szCs w:val="24"/>
        </w:rPr>
        <w:t>Centrifuge</w:t>
      </w:r>
      <w:r w:rsidR="00822603" w:rsidRPr="00BF48D4">
        <w:rPr>
          <w:rFonts w:cstheme="minorHAnsi"/>
          <w:sz w:val="24"/>
          <w:szCs w:val="24"/>
        </w:rPr>
        <w:t xml:space="preserve"> the APTS (8-Aminopyrene-1,3,6-trisulfonic acid trisodium salt) reagent bottle (each bottle contains 5 mg APTS</w:t>
      </w:r>
      <w:r>
        <w:rPr>
          <w:rFonts w:cstheme="minorHAnsi"/>
          <w:sz w:val="24"/>
          <w:szCs w:val="24"/>
        </w:rPr>
        <w:t xml:space="preserve">) </w:t>
      </w:r>
      <w:r w:rsidR="00822603" w:rsidRPr="00BF48D4">
        <w:rPr>
          <w:rFonts w:cstheme="minorHAnsi"/>
          <w:sz w:val="24"/>
          <w:szCs w:val="24"/>
        </w:rPr>
        <w:t>at 4</w:t>
      </w:r>
      <w:r w:rsidR="007F310D" w:rsidRPr="00BF48D4">
        <w:rPr>
          <w:rFonts w:cstheme="minorHAnsi"/>
          <w:sz w:val="24"/>
          <w:szCs w:val="24"/>
        </w:rPr>
        <w:t>,</w:t>
      </w:r>
      <w:r w:rsidR="00822603" w:rsidRPr="00BF48D4">
        <w:rPr>
          <w:rFonts w:cstheme="minorHAnsi"/>
          <w:sz w:val="24"/>
          <w:szCs w:val="24"/>
        </w:rPr>
        <w:t>000</w:t>
      </w:r>
      <w:r w:rsidR="00BD4998" w:rsidRPr="00BF48D4">
        <w:rPr>
          <w:rFonts w:cstheme="minorHAnsi"/>
          <w:sz w:val="24"/>
          <w:szCs w:val="24"/>
        </w:rPr>
        <w:t xml:space="preserve"> x </w:t>
      </w:r>
      <w:r w:rsidR="007F310D" w:rsidRPr="00BF48D4">
        <w:rPr>
          <w:rFonts w:cstheme="minorHAnsi"/>
          <w:i/>
          <w:iCs/>
          <w:sz w:val="24"/>
          <w:szCs w:val="24"/>
        </w:rPr>
        <w:t>g</w:t>
      </w:r>
      <w:r w:rsidR="008548B8" w:rsidRPr="00BF48D4">
        <w:rPr>
          <w:rFonts w:cstheme="minorHAnsi"/>
          <w:sz w:val="24"/>
          <w:szCs w:val="24"/>
        </w:rPr>
        <w:t xml:space="preserve"> for</w:t>
      </w:r>
      <w:r w:rsidR="00822603" w:rsidRPr="00BF48D4">
        <w:rPr>
          <w:rFonts w:cstheme="minorHAnsi"/>
          <w:sz w:val="24"/>
          <w:szCs w:val="24"/>
        </w:rPr>
        <w:t xml:space="preserve"> 2 min. </w:t>
      </w:r>
      <w:r w:rsidR="008548B8" w:rsidRPr="00D92C23">
        <w:rPr>
          <w:rFonts w:cstheme="minorHAnsi"/>
          <w:sz w:val="24"/>
          <w:szCs w:val="24"/>
        </w:rPr>
        <w:t>A</w:t>
      </w:r>
      <w:r w:rsidR="00822603" w:rsidRPr="00D92C23">
        <w:rPr>
          <w:rFonts w:cstheme="minorHAnsi"/>
          <w:sz w:val="24"/>
          <w:szCs w:val="24"/>
        </w:rPr>
        <w:t>dd 50 μL of 15% acetic acid solution to dissolve the powder, mix well, and centrifuge at 4</w:t>
      </w:r>
      <w:r w:rsidR="007F310D" w:rsidRPr="00D92C23">
        <w:rPr>
          <w:rFonts w:cstheme="minorHAnsi"/>
          <w:sz w:val="24"/>
          <w:szCs w:val="24"/>
        </w:rPr>
        <w:t>,</w:t>
      </w:r>
      <w:r w:rsidR="00822603" w:rsidRPr="00D92C23">
        <w:rPr>
          <w:rFonts w:cstheme="minorHAnsi"/>
          <w:sz w:val="24"/>
          <w:szCs w:val="24"/>
        </w:rPr>
        <w:t>000</w:t>
      </w:r>
      <w:r w:rsidR="00BD4998" w:rsidRPr="00D92C23">
        <w:rPr>
          <w:rFonts w:cstheme="minorHAnsi"/>
          <w:sz w:val="24"/>
          <w:szCs w:val="24"/>
        </w:rPr>
        <w:t xml:space="preserve"> x </w:t>
      </w:r>
      <w:r w:rsidR="007F310D" w:rsidRPr="00D92C23">
        <w:rPr>
          <w:rFonts w:cstheme="minorHAnsi"/>
          <w:i/>
          <w:iCs/>
          <w:sz w:val="24"/>
          <w:szCs w:val="24"/>
        </w:rPr>
        <w:t>g</w:t>
      </w:r>
      <w:r w:rsidR="00822603" w:rsidRPr="00D92C23">
        <w:rPr>
          <w:rFonts w:cstheme="minorHAnsi"/>
          <w:sz w:val="24"/>
          <w:szCs w:val="24"/>
        </w:rPr>
        <w:t xml:space="preserve"> for 2 min at room temperature to obtain 0.2 M APTS acetic acid solution.</w:t>
      </w:r>
      <w:r w:rsidR="00717FD6" w:rsidRPr="00D92C23">
        <w:rPr>
          <w:rFonts w:cstheme="minorHAnsi"/>
          <w:sz w:val="24"/>
          <w:szCs w:val="24"/>
        </w:rPr>
        <w:t xml:space="preserve"> </w:t>
      </w:r>
    </w:p>
    <w:p w14:paraId="448CF0BE" w14:textId="77777777" w:rsidR="00BD4998" w:rsidRPr="00BF48D4" w:rsidRDefault="00BD4998" w:rsidP="00D92C23">
      <w:pPr>
        <w:pStyle w:val="ListParagraph"/>
        <w:ind w:firstLineChars="0" w:firstLine="0"/>
        <w:rPr>
          <w:rFonts w:cstheme="minorHAnsi"/>
          <w:sz w:val="24"/>
          <w:szCs w:val="24"/>
        </w:rPr>
      </w:pPr>
    </w:p>
    <w:p w14:paraId="0D6568C4" w14:textId="0D3DC7B0" w:rsidR="00D92C23" w:rsidRDefault="00822603" w:rsidP="00D92C23">
      <w:pPr>
        <w:pStyle w:val="ListParagraph"/>
        <w:ind w:firstLineChars="0" w:firstLine="0"/>
        <w:rPr>
          <w:rFonts w:cstheme="minorHAnsi"/>
          <w:sz w:val="24"/>
          <w:szCs w:val="24"/>
        </w:rPr>
      </w:pPr>
      <w:r w:rsidRPr="00BF48D4">
        <w:rPr>
          <w:rFonts w:cstheme="minorHAnsi"/>
          <w:sz w:val="24"/>
          <w:szCs w:val="24"/>
        </w:rPr>
        <w:t xml:space="preserve">NOTE: </w:t>
      </w:r>
      <w:r w:rsidR="00DC11AB" w:rsidRPr="00BF48D4">
        <w:rPr>
          <w:rFonts w:cstheme="minorHAnsi"/>
          <w:sz w:val="24"/>
          <w:szCs w:val="24"/>
        </w:rPr>
        <w:t>Keep t</w:t>
      </w:r>
      <w:r w:rsidRPr="00BF48D4">
        <w:rPr>
          <w:rFonts w:cstheme="minorHAnsi"/>
          <w:sz w:val="24"/>
          <w:szCs w:val="24"/>
        </w:rPr>
        <w:t xml:space="preserve">he APTS solution in a refrigerator at -20 </w:t>
      </w:r>
      <w:r w:rsidR="00BD4998" w:rsidRPr="00BF48D4">
        <w:rPr>
          <w:rFonts w:cstheme="minorHAnsi"/>
          <w:sz w:val="24"/>
          <w:szCs w:val="24"/>
        </w:rPr>
        <w:t>°C</w:t>
      </w:r>
      <w:r w:rsidR="00470815">
        <w:rPr>
          <w:rFonts w:cstheme="minorHAnsi"/>
          <w:sz w:val="24"/>
          <w:szCs w:val="24"/>
        </w:rPr>
        <w:t>.</w:t>
      </w:r>
      <w:r w:rsidR="00BD4998" w:rsidRPr="00BF48D4" w:rsidDel="00BD4998">
        <w:rPr>
          <w:rFonts w:ascii="Cambria Math" w:hAnsi="Cambria Math" w:cs="Cambria Math"/>
          <w:sz w:val="24"/>
          <w:szCs w:val="24"/>
        </w:rPr>
        <w:t xml:space="preserve"> </w:t>
      </w:r>
      <w:r w:rsidR="00470815">
        <w:rPr>
          <w:rFonts w:cstheme="minorHAnsi"/>
          <w:sz w:val="24"/>
          <w:szCs w:val="24"/>
        </w:rPr>
        <w:t>It</w:t>
      </w:r>
      <w:r w:rsidRPr="00BF48D4">
        <w:rPr>
          <w:rFonts w:cstheme="minorHAnsi"/>
          <w:sz w:val="24"/>
          <w:szCs w:val="24"/>
        </w:rPr>
        <w:t xml:space="preserve"> must be used completely within two weeks</w:t>
      </w:r>
      <w:r w:rsidR="008548B8" w:rsidRPr="00BF48D4">
        <w:rPr>
          <w:rFonts w:cstheme="minorHAnsi"/>
          <w:sz w:val="24"/>
          <w:szCs w:val="24"/>
        </w:rPr>
        <w:t xml:space="preserve"> once opened.</w:t>
      </w:r>
      <w:r w:rsidRPr="00BF48D4">
        <w:rPr>
          <w:rFonts w:cstheme="minorHAnsi"/>
          <w:sz w:val="24"/>
          <w:szCs w:val="24"/>
        </w:rPr>
        <w:t xml:space="preserve"> </w:t>
      </w:r>
      <w:r w:rsidR="008548B8" w:rsidRPr="00BF48D4">
        <w:rPr>
          <w:rFonts w:cstheme="minorHAnsi"/>
          <w:sz w:val="24"/>
          <w:szCs w:val="24"/>
        </w:rPr>
        <w:t>O</w:t>
      </w:r>
      <w:r w:rsidRPr="00BF48D4">
        <w:rPr>
          <w:rFonts w:cstheme="minorHAnsi"/>
          <w:sz w:val="24"/>
          <w:szCs w:val="24"/>
        </w:rPr>
        <w:t>therwise</w:t>
      </w:r>
      <w:r w:rsidR="008548B8" w:rsidRPr="00BF48D4">
        <w:rPr>
          <w:rFonts w:cstheme="minorHAnsi"/>
          <w:sz w:val="24"/>
          <w:szCs w:val="24"/>
        </w:rPr>
        <w:t>,</w:t>
      </w:r>
      <w:r w:rsidRPr="00BF48D4">
        <w:rPr>
          <w:rFonts w:cstheme="minorHAnsi"/>
          <w:sz w:val="24"/>
          <w:szCs w:val="24"/>
        </w:rPr>
        <w:t xml:space="preserve"> it will be inactivated.</w:t>
      </w:r>
      <w:r w:rsidR="00D92C23">
        <w:rPr>
          <w:rFonts w:cstheme="minorHAnsi"/>
          <w:sz w:val="24"/>
          <w:szCs w:val="24"/>
        </w:rPr>
        <w:t xml:space="preserve"> </w:t>
      </w:r>
      <w:r w:rsidR="00D92C23" w:rsidRPr="00D9794C">
        <w:rPr>
          <w:rFonts w:cstheme="minorHAnsi"/>
          <w:sz w:val="24"/>
          <w:szCs w:val="24"/>
        </w:rPr>
        <w:t xml:space="preserve">APTS </w:t>
      </w:r>
      <w:r w:rsidR="00D92C23">
        <w:rPr>
          <w:rFonts w:cstheme="minorHAnsi"/>
          <w:sz w:val="24"/>
          <w:szCs w:val="24"/>
        </w:rPr>
        <w:t xml:space="preserve">is a commonly used negatively charged dye that </w:t>
      </w:r>
      <w:r w:rsidR="00D92C23" w:rsidRPr="00D9794C">
        <w:rPr>
          <w:rFonts w:cstheme="minorHAnsi"/>
          <w:sz w:val="24"/>
          <w:szCs w:val="24"/>
        </w:rPr>
        <w:t xml:space="preserve">binds to the reducing end of </w:t>
      </w:r>
      <w:r w:rsidR="00D92C23">
        <w:rPr>
          <w:rFonts w:cstheme="minorHAnsi"/>
          <w:sz w:val="24"/>
          <w:szCs w:val="24"/>
        </w:rPr>
        <w:t xml:space="preserve">the glycogen </w:t>
      </w:r>
      <w:r w:rsidR="00D92C23" w:rsidRPr="00D9794C">
        <w:rPr>
          <w:rFonts w:cstheme="minorHAnsi"/>
          <w:sz w:val="24"/>
          <w:szCs w:val="24"/>
        </w:rPr>
        <w:t>chain</w:t>
      </w:r>
      <w:r w:rsidR="00D92C23">
        <w:rPr>
          <w:rFonts w:cstheme="minorHAnsi"/>
          <w:sz w:val="24"/>
          <w:szCs w:val="24"/>
        </w:rPr>
        <w:t xml:space="preserve">. </w:t>
      </w:r>
      <w:r w:rsidR="00D92C23" w:rsidRPr="00D9794C">
        <w:rPr>
          <w:rFonts w:cstheme="minorHAnsi"/>
          <w:sz w:val="24"/>
          <w:szCs w:val="24"/>
        </w:rPr>
        <w:t xml:space="preserve">Since the </w:t>
      </w:r>
      <w:r w:rsidR="00D92C23">
        <w:rPr>
          <w:rFonts w:cstheme="minorHAnsi"/>
          <w:sz w:val="24"/>
          <w:szCs w:val="24"/>
        </w:rPr>
        <w:t>chains with</w:t>
      </w:r>
      <w:r w:rsidR="00D92C23" w:rsidRPr="00D9794C">
        <w:rPr>
          <w:rFonts w:cstheme="minorHAnsi"/>
          <w:sz w:val="24"/>
          <w:szCs w:val="24"/>
        </w:rPr>
        <w:t xml:space="preserve"> different degrees of polymerization (DP) all carry only one negative charge, FACE can separate </w:t>
      </w:r>
      <w:r w:rsidR="00D92C23">
        <w:rPr>
          <w:rFonts w:cstheme="minorHAnsi"/>
          <w:sz w:val="24"/>
          <w:szCs w:val="24"/>
        </w:rPr>
        <w:t>them</w:t>
      </w:r>
      <w:r w:rsidR="00D92C23" w:rsidRPr="00D9794C">
        <w:rPr>
          <w:rFonts w:cstheme="minorHAnsi"/>
          <w:sz w:val="24"/>
          <w:szCs w:val="24"/>
        </w:rPr>
        <w:t xml:space="preserve"> </w:t>
      </w:r>
      <w:r w:rsidR="00D92C23">
        <w:rPr>
          <w:rFonts w:cstheme="minorHAnsi"/>
          <w:sz w:val="24"/>
          <w:szCs w:val="24"/>
        </w:rPr>
        <w:t>based on their</w:t>
      </w:r>
      <w:r w:rsidR="00D92C23" w:rsidRPr="00D9794C">
        <w:rPr>
          <w:rFonts w:cstheme="minorHAnsi"/>
          <w:sz w:val="24"/>
          <w:szCs w:val="24"/>
        </w:rPr>
        <w:t xml:space="preserve"> different mass-to-charge ratios. In this way, signals of different DP values are detected by the fluorescence detector.</w:t>
      </w:r>
    </w:p>
    <w:p w14:paraId="10466914" w14:textId="77777777" w:rsidR="00717FD6" w:rsidRPr="00BF48D4" w:rsidRDefault="00717FD6" w:rsidP="00D92C23">
      <w:pPr>
        <w:pStyle w:val="ListParagraph"/>
        <w:ind w:firstLineChars="0" w:firstLine="0"/>
        <w:rPr>
          <w:rFonts w:cstheme="minorHAnsi"/>
          <w:sz w:val="24"/>
          <w:szCs w:val="24"/>
        </w:rPr>
      </w:pPr>
    </w:p>
    <w:p w14:paraId="1D6DD532" w14:textId="73885AE7" w:rsidR="00717FD6" w:rsidRPr="00BF48D4" w:rsidRDefault="00822603" w:rsidP="00D92C23">
      <w:pPr>
        <w:pStyle w:val="ListParagraph"/>
        <w:numPr>
          <w:ilvl w:val="2"/>
          <w:numId w:val="16"/>
        </w:numPr>
        <w:ind w:left="0" w:firstLineChars="0" w:firstLine="0"/>
        <w:rPr>
          <w:rFonts w:cstheme="minorHAnsi"/>
          <w:sz w:val="24"/>
          <w:szCs w:val="24"/>
        </w:rPr>
      </w:pPr>
      <w:r w:rsidRPr="00BF48D4">
        <w:rPr>
          <w:rFonts w:cstheme="minorHAnsi"/>
          <w:sz w:val="24"/>
          <w:szCs w:val="24"/>
        </w:rPr>
        <w:t>Transfer the debranched glycogen to a test tube</w:t>
      </w:r>
      <w:r w:rsidR="00BD4998" w:rsidRPr="00BF48D4">
        <w:rPr>
          <w:rFonts w:cstheme="minorHAnsi"/>
          <w:sz w:val="24"/>
          <w:szCs w:val="24"/>
        </w:rPr>
        <w:t xml:space="preserve"> and </w:t>
      </w:r>
      <w:r w:rsidRPr="00BF48D4">
        <w:rPr>
          <w:rFonts w:cstheme="minorHAnsi"/>
          <w:sz w:val="24"/>
          <w:szCs w:val="24"/>
        </w:rPr>
        <w:t>add 1.5 μL of APTS solution and 1.5 μL of sodium cyanoborohydride solution</w:t>
      </w:r>
      <w:r w:rsidR="00BD4998" w:rsidRPr="00BF48D4">
        <w:rPr>
          <w:rFonts w:cstheme="minorHAnsi"/>
          <w:sz w:val="24"/>
          <w:szCs w:val="24"/>
        </w:rPr>
        <w:t>.</w:t>
      </w:r>
      <w:r w:rsidRPr="00BF48D4">
        <w:rPr>
          <w:rFonts w:cstheme="minorHAnsi"/>
          <w:sz w:val="24"/>
          <w:szCs w:val="24"/>
        </w:rPr>
        <w:t xml:space="preserve"> </w:t>
      </w:r>
      <w:r w:rsidR="00BD4998" w:rsidRPr="00BF48D4">
        <w:rPr>
          <w:rFonts w:cstheme="minorHAnsi"/>
          <w:sz w:val="24"/>
          <w:szCs w:val="24"/>
        </w:rPr>
        <w:t>I</w:t>
      </w:r>
      <w:r w:rsidRPr="00BF48D4">
        <w:rPr>
          <w:rFonts w:cstheme="minorHAnsi"/>
          <w:sz w:val="24"/>
          <w:szCs w:val="24"/>
        </w:rPr>
        <w:t>ncubate a</w:t>
      </w:r>
      <w:r w:rsidR="008548B8" w:rsidRPr="00BF48D4">
        <w:rPr>
          <w:rFonts w:cstheme="minorHAnsi"/>
          <w:sz w:val="24"/>
          <w:szCs w:val="24"/>
        </w:rPr>
        <w:t>t</w:t>
      </w:r>
      <w:r w:rsidRPr="00BF48D4">
        <w:rPr>
          <w:rFonts w:cstheme="minorHAnsi"/>
          <w:sz w:val="24"/>
          <w:szCs w:val="24"/>
        </w:rPr>
        <w:t xml:space="preserve"> 60 </w:t>
      </w:r>
      <w:r w:rsidR="00BD4998" w:rsidRPr="00BF48D4">
        <w:rPr>
          <w:rFonts w:cstheme="minorHAnsi"/>
          <w:sz w:val="24"/>
          <w:szCs w:val="24"/>
        </w:rPr>
        <w:t>°C</w:t>
      </w:r>
      <w:r w:rsidR="00BD4998" w:rsidRPr="00BF48D4" w:rsidDel="00BD4998">
        <w:rPr>
          <w:rFonts w:ascii="Cambria Math" w:hAnsi="Cambria Math" w:cs="Cambria Math"/>
          <w:sz w:val="24"/>
          <w:szCs w:val="24"/>
        </w:rPr>
        <w:t xml:space="preserve"> </w:t>
      </w:r>
      <w:r w:rsidRPr="00BF48D4">
        <w:rPr>
          <w:rFonts w:cstheme="minorHAnsi"/>
          <w:sz w:val="24"/>
          <w:szCs w:val="24"/>
        </w:rPr>
        <w:t xml:space="preserve">for 1.5 h in the dark. Add 80 </w:t>
      </w:r>
      <w:r w:rsidRPr="00BF48D4">
        <w:rPr>
          <w:rFonts w:ascii="Calibri" w:hAnsi="Calibri" w:cs="Calibri"/>
          <w:sz w:val="24"/>
          <w:szCs w:val="24"/>
        </w:rPr>
        <w:t>μ</w:t>
      </w:r>
      <w:r w:rsidRPr="00BF48D4">
        <w:rPr>
          <w:rFonts w:cstheme="minorHAnsi"/>
          <w:sz w:val="24"/>
          <w:szCs w:val="24"/>
        </w:rPr>
        <w:t>L of deionized water, centrifuge at 4</w:t>
      </w:r>
      <w:r w:rsidR="007F310D" w:rsidRPr="00BF48D4">
        <w:rPr>
          <w:rFonts w:cstheme="minorHAnsi"/>
          <w:sz w:val="24"/>
          <w:szCs w:val="24"/>
        </w:rPr>
        <w:t>,</w:t>
      </w:r>
      <w:r w:rsidRPr="00BF48D4">
        <w:rPr>
          <w:rFonts w:cstheme="minorHAnsi"/>
          <w:sz w:val="24"/>
          <w:szCs w:val="24"/>
        </w:rPr>
        <w:t>000</w:t>
      </w:r>
      <w:r w:rsidR="00BD4998" w:rsidRPr="00BF48D4">
        <w:rPr>
          <w:rFonts w:cstheme="minorHAnsi"/>
          <w:sz w:val="24"/>
          <w:szCs w:val="24"/>
        </w:rPr>
        <w:t xml:space="preserve"> x </w:t>
      </w:r>
      <w:r w:rsidR="007F310D" w:rsidRPr="00BF48D4">
        <w:rPr>
          <w:rFonts w:cstheme="minorHAnsi"/>
          <w:i/>
          <w:iCs/>
          <w:sz w:val="24"/>
          <w:szCs w:val="24"/>
        </w:rPr>
        <w:t>g</w:t>
      </w:r>
      <w:r w:rsidRPr="00BF48D4">
        <w:rPr>
          <w:rFonts w:cstheme="minorHAnsi"/>
          <w:sz w:val="24"/>
          <w:szCs w:val="24"/>
        </w:rPr>
        <w:t xml:space="preserve"> for 10 min at room </w:t>
      </w:r>
      <w:r w:rsidR="00AB0009" w:rsidRPr="00BF48D4">
        <w:rPr>
          <w:rFonts w:cstheme="minorHAnsi"/>
          <w:sz w:val="24"/>
          <w:szCs w:val="24"/>
        </w:rPr>
        <w:t>temperature</w:t>
      </w:r>
      <w:r w:rsidR="00AB0009">
        <w:rPr>
          <w:rFonts w:cstheme="minorHAnsi"/>
          <w:sz w:val="24"/>
          <w:szCs w:val="24"/>
        </w:rPr>
        <w:t xml:space="preserve"> and</w:t>
      </w:r>
      <w:r w:rsidRPr="00BF48D4">
        <w:rPr>
          <w:rFonts w:cstheme="minorHAnsi"/>
          <w:sz w:val="24"/>
          <w:szCs w:val="24"/>
        </w:rPr>
        <w:t xml:space="preserve"> </w:t>
      </w:r>
      <w:r w:rsidR="008548B8" w:rsidRPr="00BF48D4">
        <w:rPr>
          <w:rFonts w:cstheme="minorHAnsi"/>
          <w:sz w:val="24"/>
          <w:szCs w:val="24"/>
        </w:rPr>
        <w:t>keep</w:t>
      </w:r>
      <w:r w:rsidRPr="00BF48D4">
        <w:rPr>
          <w:rFonts w:cstheme="minorHAnsi"/>
          <w:sz w:val="24"/>
          <w:szCs w:val="24"/>
        </w:rPr>
        <w:t xml:space="preserve"> the supernatant.</w:t>
      </w:r>
    </w:p>
    <w:p w14:paraId="61717586" w14:textId="77777777" w:rsidR="00717FD6" w:rsidRPr="00BF48D4" w:rsidRDefault="00717FD6" w:rsidP="00D92C23">
      <w:pPr>
        <w:pStyle w:val="ListParagraph"/>
        <w:ind w:firstLineChars="0" w:firstLine="0"/>
        <w:rPr>
          <w:rFonts w:cstheme="minorHAnsi"/>
          <w:sz w:val="24"/>
          <w:szCs w:val="24"/>
        </w:rPr>
      </w:pPr>
    </w:p>
    <w:p w14:paraId="5016988C" w14:textId="5FF092DE" w:rsidR="00BD4998" w:rsidRPr="00BF48D4" w:rsidRDefault="00105A83" w:rsidP="00D92C23">
      <w:pPr>
        <w:pStyle w:val="ListParagraph"/>
        <w:numPr>
          <w:ilvl w:val="2"/>
          <w:numId w:val="16"/>
        </w:numPr>
        <w:ind w:left="0" w:firstLineChars="0" w:firstLine="0"/>
        <w:rPr>
          <w:rFonts w:cstheme="minorHAnsi"/>
          <w:sz w:val="24"/>
          <w:szCs w:val="24"/>
        </w:rPr>
      </w:pPr>
      <w:r w:rsidRPr="00BF48D4">
        <w:rPr>
          <w:rFonts w:cstheme="minorHAnsi"/>
          <w:sz w:val="24"/>
          <w:szCs w:val="24"/>
        </w:rPr>
        <w:t xml:space="preserve">Introduce the sample into the capillary electrophoresis system </w:t>
      </w:r>
      <w:r w:rsidR="00470815">
        <w:rPr>
          <w:rFonts w:cstheme="minorHAnsi"/>
          <w:sz w:val="24"/>
          <w:szCs w:val="24"/>
        </w:rPr>
        <w:t>by</w:t>
      </w:r>
      <w:r w:rsidR="00470815" w:rsidRPr="00BF48D4">
        <w:rPr>
          <w:rFonts w:cstheme="minorHAnsi"/>
          <w:sz w:val="24"/>
          <w:szCs w:val="24"/>
        </w:rPr>
        <w:t xml:space="preserve"> </w:t>
      </w:r>
      <w:r w:rsidRPr="00BF48D4">
        <w:rPr>
          <w:rFonts w:cstheme="minorHAnsi"/>
          <w:sz w:val="24"/>
          <w:szCs w:val="24"/>
        </w:rPr>
        <w:t>injecting for 3 s at 0.5 psi (3.4 kPa above atmospheric</w:t>
      </w:r>
      <w:r w:rsidR="00BD4998" w:rsidRPr="00BF48D4">
        <w:rPr>
          <w:rFonts w:cstheme="minorHAnsi"/>
          <w:sz w:val="24"/>
          <w:szCs w:val="24"/>
        </w:rPr>
        <w:t xml:space="preserve"> pressure</w:t>
      </w:r>
      <w:r w:rsidRPr="00BF48D4">
        <w:rPr>
          <w:rFonts w:cstheme="minorHAnsi"/>
          <w:sz w:val="24"/>
          <w:szCs w:val="24"/>
        </w:rPr>
        <w:t xml:space="preserve">). </w:t>
      </w:r>
    </w:p>
    <w:p w14:paraId="7C60DF39" w14:textId="77777777" w:rsidR="00BD4998" w:rsidRPr="00BF48D4" w:rsidRDefault="00BD4998" w:rsidP="00D92C23">
      <w:pPr>
        <w:pStyle w:val="ListParagraph"/>
        <w:ind w:firstLine="480"/>
        <w:rPr>
          <w:rFonts w:cstheme="minorHAnsi"/>
          <w:sz w:val="24"/>
          <w:szCs w:val="24"/>
        </w:rPr>
      </w:pPr>
    </w:p>
    <w:p w14:paraId="38E813BD" w14:textId="19B77EF1" w:rsidR="00D92C23" w:rsidRDefault="00BD4998" w:rsidP="00D92C23">
      <w:pPr>
        <w:pStyle w:val="ListParagraph"/>
        <w:ind w:firstLineChars="0" w:firstLine="0"/>
        <w:rPr>
          <w:rFonts w:cstheme="minorHAnsi"/>
          <w:sz w:val="24"/>
          <w:szCs w:val="24"/>
        </w:rPr>
      </w:pPr>
      <w:r w:rsidRPr="00BF48D4">
        <w:rPr>
          <w:rFonts w:cstheme="minorHAnsi"/>
          <w:sz w:val="24"/>
          <w:szCs w:val="24"/>
        </w:rPr>
        <w:t xml:space="preserve">NOTE: </w:t>
      </w:r>
      <w:r w:rsidR="00D92C23">
        <w:rPr>
          <w:rFonts w:cstheme="minorHAnsi"/>
          <w:sz w:val="24"/>
          <w:szCs w:val="24"/>
        </w:rPr>
        <w:t>F</w:t>
      </w:r>
      <w:r w:rsidR="00D92C23" w:rsidRPr="00BF48D4">
        <w:rPr>
          <w:rFonts w:cstheme="minorHAnsi"/>
          <w:sz w:val="24"/>
          <w:szCs w:val="24"/>
        </w:rPr>
        <w:t>luorescent</w:t>
      </w:r>
      <w:r w:rsidR="00D92C23">
        <w:rPr>
          <w:rFonts w:cstheme="minorHAnsi"/>
          <w:sz w:val="24"/>
          <w:szCs w:val="24"/>
        </w:rPr>
        <w:t>ly l</w:t>
      </w:r>
      <w:r w:rsidR="00105A83" w:rsidRPr="00BF48D4">
        <w:rPr>
          <w:rFonts w:cstheme="minorHAnsi"/>
          <w:sz w:val="24"/>
          <w:szCs w:val="24"/>
        </w:rPr>
        <w:t xml:space="preserve">abeled linear glucans were separated through applied voltage of 30 kV and </w:t>
      </w:r>
      <w:r w:rsidR="00D92C23">
        <w:rPr>
          <w:rFonts w:cstheme="minorHAnsi"/>
          <w:sz w:val="24"/>
          <w:szCs w:val="24"/>
        </w:rPr>
        <w:t xml:space="preserve">an </w:t>
      </w:r>
      <w:r w:rsidR="00105A83" w:rsidRPr="00BF48D4">
        <w:rPr>
          <w:rFonts w:cstheme="minorHAnsi"/>
          <w:sz w:val="24"/>
          <w:szCs w:val="24"/>
        </w:rPr>
        <w:t xml:space="preserve">approximate current of 14 mA at 25 </w:t>
      </w:r>
      <w:r w:rsidR="00470815" w:rsidRPr="00BF48D4">
        <w:rPr>
          <w:rFonts w:cstheme="minorHAnsi"/>
          <w:sz w:val="24"/>
          <w:szCs w:val="24"/>
        </w:rPr>
        <w:t>°C</w:t>
      </w:r>
      <w:r w:rsidR="00105A83" w:rsidRPr="00BF48D4">
        <w:rPr>
          <w:rFonts w:cstheme="minorHAnsi"/>
          <w:sz w:val="24"/>
          <w:szCs w:val="24"/>
        </w:rPr>
        <w:t>. Peak areas gave relative amounts of glucans with different mas</w:t>
      </w:r>
      <w:r w:rsidRPr="00BF48D4">
        <w:rPr>
          <w:rFonts w:cstheme="minorHAnsi"/>
          <w:sz w:val="24"/>
          <w:szCs w:val="24"/>
        </w:rPr>
        <w:t>se</w:t>
      </w:r>
      <w:r w:rsidR="00105A83" w:rsidRPr="00BF48D4">
        <w:rPr>
          <w:rFonts w:cstheme="minorHAnsi"/>
          <w:sz w:val="24"/>
          <w:szCs w:val="24"/>
        </w:rPr>
        <w:t>s (</w:t>
      </w:r>
      <w:r w:rsidR="00C031D9" w:rsidRPr="00BF48D4">
        <w:rPr>
          <w:rFonts w:cstheme="minorHAnsi"/>
          <w:sz w:val="24"/>
          <w:szCs w:val="24"/>
        </w:rPr>
        <w:t>degree of polymerization (</w:t>
      </w:r>
      <w:r w:rsidR="00105A83" w:rsidRPr="00BF48D4">
        <w:rPr>
          <w:rFonts w:cstheme="minorHAnsi"/>
          <w:sz w:val="24"/>
          <w:szCs w:val="24"/>
        </w:rPr>
        <w:t>DP</w:t>
      </w:r>
      <w:r w:rsidR="00C031D9" w:rsidRPr="00BF48D4">
        <w:rPr>
          <w:rFonts w:cstheme="minorHAnsi"/>
          <w:sz w:val="24"/>
          <w:szCs w:val="24"/>
        </w:rPr>
        <w:t>)</w:t>
      </w:r>
      <w:r w:rsidR="00105A83" w:rsidRPr="00BF48D4">
        <w:rPr>
          <w:rFonts w:cstheme="minorHAnsi"/>
          <w:sz w:val="24"/>
          <w:szCs w:val="24"/>
        </w:rPr>
        <w:t xml:space="preserve"> of glucans in adjacent peaks differed by 1 DP</w:t>
      </w:r>
      <w:r w:rsidR="00D92C23">
        <w:rPr>
          <w:rFonts w:cstheme="minorHAnsi"/>
          <w:sz w:val="24"/>
          <w:szCs w:val="24"/>
        </w:rPr>
        <w:t>)</w:t>
      </w:r>
      <w:r w:rsidR="00105A83" w:rsidRPr="00BF48D4">
        <w:rPr>
          <w:rFonts w:cstheme="minorHAnsi"/>
          <w:sz w:val="24"/>
          <w:szCs w:val="24"/>
        </w:rPr>
        <w:t xml:space="preserve">. </w:t>
      </w:r>
      <w:r w:rsidRPr="00BF48D4">
        <w:rPr>
          <w:rFonts w:cstheme="minorHAnsi"/>
          <w:sz w:val="24"/>
          <w:szCs w:val="24"/>
        </w:rPr>
        <w:t>The s</w:t>
      </w:r>
      <w:r w:rsidR="00105A83" w:rsidRPr="00BF48D4">
        <w:rPr>
          <w:rFonts w:cstheme="minorHAnsi"/>
          <w:sz w:val="24"/>
          <w:szCs w:val="24"/>
        </w:rPr>
        <w:t xml:space="preserve">ample temperature was kept at 18 </w:t>
      </w:r>
      <w:r w:rsidRPr="00BF48D4">
        <w:rPr>
          <w:rFonts w:cstheme="minorHAnsi"/>
          <w:sz w:val="24"/>
          <w:szCs w:val="24"/>
        </w:rPr>
        <w:t>°C</w:t>
      </w:r>
      <w:r w:rsidR="00105A83" w:rsidRPr="00BF48D4">
        <w:rPr>
          <w:rFonts w:cstheme="minorHAnsi"/>
          <w:sz w:val="24"/>
          <w:szCs w:val="24"/>
        </w:rPr>
        <w:t>.</w:t>
      </w:r>
      <w:r w:rsidR="00D9794C">
        <w:rPr>
          <w:rFonts w:cstheme="minorHAnsi"/>
          <w:sz w:val="24"/>
          <w:szCs w:val="24"/>
        </w:rPr>
        <w:t xml:space="preserve"> </w:t>
      </w:r>
    </w:p>
    <w:p w14:paraId="177DC39B" w14:textId="7D52C6EA" w:rsidR="00FC65B9" w:rsidRPr="00BF48D4" w:rsidRDefault="00FC65B9" w:rsidP="00D92C23">
      <w:pPr>
        <w:rPr>
          <w:rFonts w:cstheme="minorHAnsi"/>
          <w:sz w:val="24"/>
          <w:szCs w:val="24"/>
        </w:rPr>
      </w:pPr>
    </w:p>
    <w:p w14:paraId="7C41042A" w14:textId="4DCA70EE" w:rsidR="00822603" w:rsidRPr="00D92C23" w:rsidRDefault="00643CD6" w:rsidP="00D92C23">
      <w:pPr>
        <w:rPr>
          <w:rFonts w:cstheme="minorHAnsi"/>
          <w:b/>
          <w:bCs/>
          <w:sz w:val="24"/>
          <w:szCs w:val="24"/>
        </w:rPr>
      </w:pPr>
      <w:r w:rsidRPr="00BF48D4">
        <w:rPr>
          <w:rFonts w:cstheme="minorHAnsi"/>
          <w:b/>
          <w:bCs/>
          <w:sz w:val="24"/>
          <w:szCs w:val="24"/>
        </w:rPr>
        <w:t>REPRESENTATIVE RESULTS</w:t>
      </w:r>
      <w:r w:rsidR="00D92C23">
        <w:rPr>
          <w:rFonts w:cstheme="minorHAnsi"/>
          <w:b/>
          <w:bCs/>
          <w:sz w:val="24"/>
          <w:szCs w:val="24"/>
        </w:rPr>
        <w:t>:</w:t>
      </w:r>
    </w:p>
    <w:p w14:paraId="072DC67A" w14:textId="15A49948" w:rsidR="00717FD6" w:rsidRPr="00BF48D4" w:rsidRDefault="008B1E2D" w:rsidP="00D92C23">
      <w:pPr>
        <w:rPr>
          <w:rFonts w:cstheme="minorHAnsi"/>
          <w:b/>
          <w:sz w:val="24"/>
          <w:szCs w:val="24"/>
        </w:rPr>
      </w:pPr>
      <w:r w:rsidRPr="00BF48D4">
        <w:rPr>
          <w:rFonts w:cstheme="minorHAnsi"/>
          <w:b/>
          <w:sz w:val="24"/>
          <w:szCs w:val="24"/>
        </w:rPr>
        <w:t>S</w:t>
      </w:r>
      <w:r w:rsidR="00822603" w:rsidRPr="00BF48D4">
        <w:rPr>
          <w:rFonts w:cstheme="minorHAnsi"/>
          <w:b/>
          <w:sz w:val="24"/>
          <w:szCs w:val="24"/>
        </w:rPr>
        <w:t xml:space="preserve">ize distribution </w:t>
      </w:r>
      <w:r w:rsidRPr="00BF48D4">
        <w:rPr>
          <w:rFonts w:cstheme="minorHAnsi"/>
          <w:b/>
          <w:sz w:val="24"/>
          <w:szCs w:val="24"/>
        </w:rPr>
        <w:t>of glycogen particles</w:t>
      </w:r>
    </w:p>
    <w:p w14:paraId="58733045" w14:textId="15A71665" w:rsidR="007F310D" w:rsidRPr="00BF48D4" w:rsidRDefault="00822603" w:rsidP="00D92C23">
      <w:pPr>
        <w:rPr>
          <w:rFonts w:cstheme="minorHAnsi"/>
          <w:sz w:val="24"/>
          <w:szCs w:val="24"/>
        </w:rPr>
      </w:pPr>
      <w:r w:rsidRPr="00BF48D4">
        <w:rPr>
          <w:rFonts w:cstheme="minorHAnsi"/>
          <w:sz w:val="24"/>
          <w:szCs w:val="24"/>
        </w:rPr>
        <w:t>A series of studies</w:t>
      </w:r>
      <w:r w:rsidR="008B1E2D" w:rsidRPr="00BF48D4">
        <w:rPr>
          <w:rFonts w:cstheme="minorHAnsi"/>
          <w:sz w:val="24"/>
          <w:szCs w:val="24"/>
        </w:rPr>
        <w:t xml:space="preserve"> have</w:t>
      </w:r>
      <w:r w:rsidRPr="00BF48D4">
        <w:rPr>
          <w:rFonts w:cstheme="minorHAnsi"/>
          <w:sz w:val="24"/>
          <w:szCs w:val="24"/>
        </w:rPr>
        <w:t xml:space="preserve"> show</w:t>
      </w:r>
      <w:r w:rsidR="00C031D9" w:rsidRPr="00BF48D4">
        <w:rPr>
          <w:rFonts w:cstheme="minorHAnsi"/>
          <w:sz w:val="24"/>
          <w:szCs w:val="24"/>
        </w:rPr>
        <w:t>n</w:t>
      </w:r>
      <w:r w:rsidRPr="00BF48D4">
        <w:rPr>
          <w:rFonts w:cstheme="minorHAnsi"/>
          <w:sz w:val="24"/>
          <w:szCs w:val="24"/>
        </w:rPr>
        <w:t xml:space="preserve"> that glycogen α particles in </w:t>
      </w:r>
      <w:r w:rsidR="003319D5" w:rsidRPr="00BF48D4">
        <w:rPr>
          <w:rFonts w:cstheme="minorHAnsi"/>
          <w:sz w:val="24"/>
          <w:szCs w:val="24"/>
        </w:rPr>
        <w:t xml:space="preserve">the </w:t>
      </w:r>
      <w:r w:rsidRPr="00BF48D4">
        <w:rPr>
          <w:rFonts w:cstheme="minorHAnsi"/>
          <w:sz w:val="24"/>
          <w:szCs w:val="24"/>
        </w:rPr>
        <w:t xml:space="preserve">diabetic liver are fragile and easily broken apart in </w:t>
      </w:r>
      <w:r w:rsidR="008B1E2D" w:rsidRPr="00BF48D4">
        <w:rPr>
          <w:rFonts w:cstheme="minorHAnsi"/>
          <w:sz w:val="24"/>
          <w:szCs w:val="24"/>
        </w:rPr>
        <w:t xml:space="preserve">the </w:t>
      </w:r>
      <w:r w:rsidRPr="00BF48D4">
        <w:rPr>
          <w:rFonts w:cstheme="minorHAnsi"/>
          <w:sz w:val="24"/>
          <w:szCs w:val="24"/>
        </w:rPr>
        <w:t>hydrogen bond disruptor</w:t>
      </w:r>
      <w:r w:rsidR="008B1E2D" w:rsidRPr="00BF48D4">
        <w:rPr>
          <w:rFonts w:cstheme="minorHAnsi"/>
          <w:sz w:val="24"/>
          <w:szCs w:val="24"/>
        </w:rPr>
        <w:t xml:space="preserve"> DMSO</w:t>
      </w:r>
      <w:r w:rsidR="008522FE" w:rsidRPr="008522FE">
        <w:rPr>
          <w:rFonts w:ascii="Calibri" w:hAnsi="Calibri" w:cs="Calibri"/>
          <w:sz w:val="24"/>
          <w:szCs w:val="24"/>
          <w:vertAlign w:val="superscript"/>
        </w:rPr>
        <w:t>11–14</w:t>
      </w:r>
      <w:r w:rsidR="009963E1" w:rsidRPr="00BF48D4">
        <w:rPr>
          <w:rFonts w:cstheme="minorHAnsi"/>
          <w:sz w:val="24"/>
          <w:szCs w:val="24"/>
        </w:rPr>
        <w:t>.</w:t>
      </w:r>
      <w:r w:rsidR="00D072F7" w:rsidRPr="00BF48D4">
        <w:rPr>
          <w:rFonts w:cstheme="minorHAnsi"/>
          <w:sz w:val="24"/>
          <w:szCs w:val="24"/>
        </w:rPr>
        <w:t xml:space="preserve"> </w:t>
      </w:r>
      <w:r w:rsidR="00D83C0C">
        <w:rPr>
          <w:rFonts w:cstheme="minorHAnsi"/>
          <w:sz w:val="24"/>
          <w:szCs w:val="24"/>
        </w:rPr>
        <w:t>The present study</w:t>
      </w:r>
      <w:r w:rsidRPr="00BF48D4">
        <w:rPr>
          <w:rFonts w:cstheme="minorHAnsi"/>
          <w:sz w:val="24"/>
          <w:szCs w:val="24"/>
        </w:rPr>
        <w:t xml:space="preserve"> tested how</w:t>
      </w:r>
      <w:r w:rsidR="00D072F7" w:rsidRPr="00BF48D4">
        <w:rPr>
          <w:rFonts w:cstheme="minorHAnsi"/>
          <w:sz w:val="24"/>
          <w:szCs w:val="24"/>
        </w:rPr>
        <w:t xml:space="preserve"> </w:t>
      </w:r>
      <w:r w:rsidRPr="00BF48D4">
        <w:rPr>
          <w:rFonts w:cstheme="minorHAnsi"/>
          <w:sz w:val="24"/>
          <w:szCs w:val="24"/>
        </w:rPr>
        <w:t>particle size and structur</w:t>
      </w:r>
      <w:r w:rsidR="00D072F7" w:rsidRPr="00BF48D4">
        <w:rPr>
          <w:rFonts w:cstheme="minorHAnsi"/>
          <w:sz w:val="24"/>
          <w:szCs w:val="24"/>
        </w:rPr>
        <w:t>al</w:t>
      </w:r>
      <w:r w:rsidRPr="00BF48D4">
        <w:rPr>
          <w:rFonts w:cstheme="minorHAnsi"/>
          <w:sz w:val="24"/>
          <w:szCs w:val="24"/>
        </w:rPr>
        <w:t xml:space="preserve"> </w:t>
      </w:r>
      <w:r w:rsidR="00D072F7" w:rsidRPr="00BF48D4">
        <w:rPr>
          <w:rFonts w:cstheme="minorHAnsi"/>
          <w:sz w:val="24"/>
          <w:szCs w:val="24"/>
        </w:rPr>
        <w:t xml:space="preserve">stability changed </w:t>
      </w:r>
      <w:r w:rsidRPr="00BF48D4">
        <w:rPr>
          <w:rFonts w:cstheme="minorHAnsi"/>
          <w:sz w:val="24"/>
          <w:szCs w:val="24"/>
        </w:rPr>
        <w:t xml:space="preserve">for </w:t>
      </w:r>
      <w:r w:rsidR="009963E1" w:rsidRPr="00BF48D4">
        <w:rPr>
          <w:rFonts w:cstheme="minorHAnsi"/>
          <w:sz w:val="24"/>
          <w:szCs w:val="24"/>
        </w:rPr>
        <w:t xml:space="preserve">bacterial </w:t>
      </w:r>
      <w:r w:rsidRPr="00BF48D4">
        <w:rPr>
          <w:rFonts w:cstheme="minorHAnsi"/>
          <w:sz w:val="24"/>
          <w:szCs w:val="24"/>
        </w:rPr>
        <w:t xml:space="preserve">glycogen extracted </w:t>
      </w:r>
      <w:r w:rsidR="009963E1" w:rsidRPr="00BF48D4">
        <w:rPr>
          <w:rFonts w:cstheme="minorHAnsi"/>
          <w:sz w:val="24"/>
          <w:szCs w:val="24"/>
        </w:rPr>
        <w:t>through</w:t>
      </w:r>
      <w:r w:rsidRPr="00BF48D4">
        <w:rPr>
          <w:rFonts w:cstheme="minorHAnsi"/>
          <w:sz w:val="24"/>
          <w:szCs w:val="24"/>
        </w:rPr>
        <w:t xml:space="preserve"> four different methods.</w:t>
      </w:r>
      <w:r w:rsidR="009963E1" w:rsidRPr="00BF48D4">
        <w:rPr>
          <w:rFonts w:cstheme="minorHAnsi"/>
          <w:sz w:val="24"/>
          <w:szCs w:val="24"/>
        </w:rPr>
        <w:t xml:space="preserve"> </w:t>
      </w:r>
      <w:r w:rsidR="00691F28" w:rsidRPr="00BF48D4">
        <w:rPr>
          <w:rFonts w:cstheme="minorHAnsi"/>
          <w:sz w:val="24"/>
          <w:szCs w:val="24"/>
        </w:rPr>
        <w:t>All glycogen samples from the four methods were treated with water (blue curves) and DMSO (red curves), respectively. The weight distribution</w:t>
      </w:r>
      <w:r w:rsidR="00C031D9" w:rsidRPr="00BF48D4">
        <w:rPr>
          <w:rFonts w:cstheme="minorHAnsi"/>
          <w:sz w:val="24"/>
          <w:szCs w:val="24"/>
        </w:rPr>
        <w:t>s</w:t>
      </w:r>
      <w:r w:rsidR="00691F28" w:rsidRPr="00BF48D4">
        <w:rPr>
          <w:rFonts w:cstheme="minorHAnsi"/>
          <w:sz w:val="24"/>
          <w:szCs w:val="24"/>
        </w:rPr>
        <w:t xml:space="preserve">, </w:t>
      </w:r>
      <w:r w:rsidR="00691F28" w:rsidRPr="00BF48D4">
        <w:rPr>
          <w:rFonts w:cstheme="minorHAnsi"/>
          <w:i/>
          <w:iCs/>
          <w:sz w:val="24"/>
          <w:szCs w:val="24"/>
        </w:rPr>
        <w:t>w</w:t>
      </w:r>
      <w:r w:rsidR="00691F28" w:rsidRPr="00BF48D4">
        <w:rPr>
          <w:rFonts w:cstheme="minorHAnsi"/>
          <w:sz w:val="24"/>
          <w:szCs w:val="24"/>
        </w:rPr>
        <w:t>(log</w:t>
      </w:r>
      <w:r w:rsidR="00691F28" w:rsidRPr="00BF48D4">
        <w:rPr>
          <w:rFonts w:cstheme="minorHAnsi"/>
          <w:i/>
          <w:iCs/>
          <w:sz w:val="24"/>
          <w:szCs w:val="24"/>
        </w:rPr>
        <w:t>R</w:t>
      </w:r>
      <w:r w:rsidR="00691F28" w:rsidRPr="00BF48D4">
        <w:rPr>
          <w:rFonts w:cstheme="minorHAnsi"/>
          <w:sz w:val="24"/>
          <w:szCs w:val="24"/>
          <w:vertAlign w:val="subscript"/>
        </w:rPr>
        <w:t>h</w:t>
      </w:r>
      <w:r w:rsidR="00691F28" w:rsidRPr="00BF48D4">
        <w:rPr>
          <w:rFonts w:cstheme="minorHAnsi"/>
          <w:sz w:val="24"/>
          <w:szCs w:val="24"/>
        </w:rPr>
        <w:t xml:space="preserve">), </w:t>
      </w:r>
      <w:r w:rsidR="003319D5" w:rsidRPr="00BF48D4">
        <w:rPr>
          <w:rFonts w:cstheme="minorHAnsi"/>
          <w:sz w:val="24"/>
          <w:szCs w:val="24"/>
        </w:rPr>
        <w:t>are</w:t>
      </w:r>
      <w:r w:rsidR="00691F28" w:rsidRPr="00BF48D4">
        <w:rPr>
          <w:rFonts w:cstheme="minorHAnsi"/>
          <w:sz w:val="24"/>
          <w:szCs w:val="24"/>
        </w:rPr>
        <w:t xml:space="preserve"> given in </w:t>
      </w:r>
      <w:r w:rsidR="00691F28" w:rsidRPr="00BF48D4">
        <w:rPr>
          <w:rFonts w:cstheme="minorHAnsi"/>
          <w:b/>
          <w:bCs/>
          <w:sz w:val="24"/>
          <w:szCs w:val="24"/>
        </w:rPr>
        <w:t>Figure 2</w:t>
      </w:r>
      <w:r w:rsidRPr="00BF48D4">
        <w:rPr>
          <w:rFonts w:cstheme="minorHAnsi"/>
          <w:sz w:val="24"/>
          <w:szCs w:val="24"/>
        </w:rPr>
        <w:t xml:space="preserve">. </w:t>
      </w:r>
      <w:r w:rsidR="002C10F2" w:rsidRPr="00BF48D4">
        <w:rPr>
          <w:rFonts w:cstheme="minorHAnsi"/>
          <w:sz w:val="24"/>
          <w:szCs w:val="24"/>
        </w:rPr>
        <w:t>Water-treated g</w:t>
      </w:r>
      <w:r w:rsidRPr="00BF48D4">
        <w:rPr>
          <w:rFonts w:cstheme="minorHAnsi"/>
          <w:sz w:val="24"/>
          <w:szCs w:val="24"/>
        </w:rPr>
        <w:t xml:space="preserve">lycogen </w:t>
      </w:r>
      <w:r w:rsidR="009963E1" w:rsidRPr="00BF48D4">
        <w:rPr>
          <w:rFonts w:cstheme="minorHAnsi"/>
          <w:sz w:val="24"/>
          <w:szCs w:val="24"/>
        </w:rPr>
        <w:t xml:space="preserve">extracted </w:t>
      </w:r>
      <w:r w:rsidR="009963E1" w:rsidRPr="008522FE">
        <w:rPr>
          <w:rFonts w:cstheme="minorHAnsi"/>
          <w:i/>
          <w:iCs/>
          <w:sz w:val="24"/>
          <w:szCs w:val="24"/>
        </w:rPr>
        <w:t>via</w:t>
      </w:r>
      <w:r w:rsidR="009963E1" w:rsidRPr="00BF48D4">
        <w:rPr>
          <w:rFonts w:cstheme="minorHAnsi"/>
          <w:sz w:val="24"/>
          <w:szCs w:val="24"/>
        </w:rPr>
        <w:t xml:space="preserve"> </w:t>
      </w:r>
      <w:r w:rsidRPr="00BF48D4">
        <w:rPr>
          <w:rFonts w:cstheme="minorHAnsi"/>
          <w:sz w:val="24"/>
          <w:szCs w:val="24"/>
        </w:rPr>
        <w:t xml:space="preserve">TCA-HW </w:t>
      </w:r>
      <w:r w:rsidR="00704213" w:rsidRPr="00BF48D4">
        <w:rPr>
          <w:rFonts w:cstheme="minorHAnsi"/>
          <w:sz w:val="24"/>
          <w:szCs w:val="24"/>
        </w:rPr>
        <w:t>(</w:t>
      </w:r>
      <w:r w:rsidR="00704213" w:rsidRPr="00BF48D4">
        <w:rPr>
          <w:rFonts w:cstheme="minorHAnsi"/>
          <w:b/>
          <w:bCs/>
          <w:sz w:val="24"/>
          <w:szCs w:val="24"/>
        </w:rPr>
        <w:t>Figure 2</w:t>
      </w:r>
      <w:r w:rsidR="00F045D1">
        <w:rPr>
          <w:rFonts w:cstheme="minorHAnsi"/>
          <w:b/>
          <w:bCs/>
          <w:sz w:val="24"/>
          <w:szCs w:val="24"/>
        </w:rPr>
        <w:t>A</w:t>
      </w:r>
      <w:r w:rsidR="00DF3734" w:rsidRPr="00BF48D4">
        <w:rPr>
          <w:rFonts w:cstheme="minorHAnsi"/>
          <w:b/>
          <w:bCs/>
          <w:sz w:val="24"/>
          <w:szCs w:val="24"/>
        </w:rPr>
        <w:t xml:space="preserve">, </w:t>
      </w:r>
      <w:r w:rsidR="00DF3734" w:rsidRPr="002F4119">
        <w:rPr>
          <w:rFonts w:cstheme="minorHAnsi"/>
          <w:sz w:val="24"/>
          <w:szCs w:val="24"/>
        </w:rPr>
        <w:t>blue curves</w:t>
      </w:r>
      <w:r w:rsidR="00704213" w:rsidRPr="00BF48D4">
        <w:rPr>
          <w:rFonts w:cstheme="minorHAnsi"/>
          <w:sz w:val="24"/>
          <w:szCs w:val="24"/>
        </w:rPr>
        <w:t xml:space="preserve">) </w:t>
      </w:r>
      <w:r w:rsidRPr="00BF48D4">
        <w:rPr>
          <w:rFonts w:cstheme="minorHAnsi"/>
          <w:sz w:val="24"/>
          <w:szCs w:val="24"/>
        </w:rPr>
        <w:t xml:space="preserve">and TCA-CW </w:t>
      </w:r>
      <w:r w:rsidR="00704213" w:rsidRPr="00BF48D4">
        <w:rPr>
          <w:rFonts w:cstheme="minorHAnsi"/>
          <w:sz w:val="24"/>
          <w:szCs w:val="24"/>
        </w:rPr>
        <w:t>(</w:t>
      </w:r>
      <w:r w:rsidR="00704213" w:rsidRPr="00BF48D4">
        <w:rPr>
          <w:rFonts w:cstheme="minorHAnsi"/>
          <w:b/>
          <w:bCs/>
          <w:sz w:val="24"/>
          <w:szCs w:val="24"/>
        </w:rPr>
        <w:t>Figure 2</w:t>
      </w:r>
      <w:r w:rsidR="00F045D1">
        <w:rPr>
          <w:rFonts w:cstheme="minorHAnsi"/>
          <w:b/>
          <w:bCs/>
          <w:sz w:val="24"/>
          <w:szCs w:val="24"/>
        </w:rPr>
        <w:t>B</w:t>
      </w:r>
      <w:r w:rsidR="00DF3734" w:rsidRPr="00BF48D4">
        <w:rPr>
          <w:rFonts w:cstheme="minorHAnsi"/>
          <w:b/>
          <w:bCs/>
          <w:sz w:val="24"/>
          <w:szCs w:val="24"/>
        </w:rPr>
        <w:t xml:space="preserve">, </w:t>
      </w:r>
      <w:r w:rsidR="00DF3734" w:rsidRPr="002F4119">
        <w:rPr>
          <w:rFonts w:cstheme="minorHAnsi"/>
          <w:sz w:val="24"/>
          <w:szCs w:val="24"/>
        </w:rPr>
        <w:t>blue curves</w:t>
      </w:r>
      <w:r w:rsidR="00704213" w:rsidRPr="00BF48D4">
        <w:rPr>
          <w:rFonts w:cstheme="minorHAnsi"/>
          <w:sz w:val="24"/>
          <w:szCs w:val="24"/>
        </w:rPr>
        <w:t xml:space="preserve">) </w:t>
      </w:r>
      <w:r w:rsidR="009963E1" w:rsidRPr="00BF48D4">
        <w:rPr>
          <w:rFonts w:cstheme="minorHAnsi"/>
          <w:sz w:val="24"/>
          <w:szCs w:val="24"/>
        </w:rPr>
        <w:t>is domina</w:t>
      </w:r>
      <w:r w:rsidR="00704213" w:rsidRPr="00BF48D4">
        <w:rPr>
          <w:rFonts w:cstheme="minorHAnsi"/>
          <w:sz w:val="24"/>
          <w:szCs w:val="24"/>
        </w:rPr>
        <w:t xml:space="preserve">ted by </w:t>
      </w:r>
      <w:r w:rsidRPr="00BF48D4">
        <w:rPr>
          <w:rFonts w:cstheme="minorHAnsi"/>
          <w:sz w:val="24"/>
          <w:szCs w:val="24"/>
        </w:rPr>
        <w:t>smaller particle</w:t>
      </w:r>
      <w:r w:rsidR="009963E1" w:rsidRPr="00BF48D4">
        <w:rPr>
          <w:rFonts w:cstheme="minorHAnsi"/>
          <w:sz w:val="24"/>
          <w:szCs w:val="24"/>
        </w:rPr>
        <w:t>s</w:t>
      </w:r>
      <w:r w:rsidR="00704213" w:rsidRPr="00BF48D4">
        <w:rPr>
          <w:rFonts w:cstheme="minorHAnsi"/>
          <w:sz w:val="24"/>
          <w:szCs w:val="24"/>
        </w:rPr>
        <w:t xml:space="preserve"> with</w:t>
      </w:r>
      <w:r w:rsidRPr="00BF48D4">
        <w:rPr>
          <w:rFonts w:cstheme="minorHAnsi"/>
          <w:sz w:val="24"/>
          <w:szCs w:val="24"/>
        </w:rPr>
        <w:t xml:space="preserve"> peaks at </w:t>
      </w:r>
      <w:r w:rsidRPr="00BF48D4">
        <w:rPr>
          <w:rFonts w:cstheme="minorHAnsi"/>
          <w:i/>
          <w:sz w:val="24"/>
          <w:szCs w:val="24"/>
        </w:rPr>
        <w:t>R</w:t>
      </w:r>
      <w:r w:rsidRPr="00BF48D4">
        <w:rPr>
          <w:rFonts w:cstheme="minorHAnsi"/>
          <w:sz w:val="24"/>
          <w:szCs w:val="24"/>
          <w:vertAlign w:val="subscript"/>
        </w:rPr>
        <w:t xml:space="preserve">h </w:t>
      </w:r>
      <w:r w:rsidRPr="00BF48D4">
        <w:rPr>
          <w:rFonts w:cstheme="minorHAnsi"/>
          <w:sz w:val="24"/>
          <w:szCs w:val="24"/>
        </w:rPr>
        <w:t xml:space="preserve">~ 20 nm. On the other hand, </w:t>
      </w:r>
      <w:r w:rsidR="002C10F2" w:rsidRPr="00BF48D4">
        <w:rPr>
          <w:rFonts w:cstheme="minorHAnsi"/>
          <w:sz w:val="24"/>
          <w:szCs w:val="24"/>
        </w:rPr>
        <w:t xml:space="preserve">water-treated </w:t>
      </w:r>
      <w:r w:rsidRPr="00BF48D4">
        <w:rPr>
          <w:rFonts w:cstheme="minorHAnsi"/>
          <w:sz w:val="24"/>
          <w:szCs w:val="24"/>
        </w:rPr>
        <w:t xml:space="preserve">glycogen </w:t>
      </w:r>
      <w:r w:rsidR="009963E1" w:rsidRPr="00BF48D4">
        <w:rPr>
          <w:rFonts w:cstheme="minorHAnsi"/>
          <w:sz w:val="24"/>
          <w:szCs w:val="24"/>
        </w:rPr>
        <w:t xml:space="preserve">extracted </w:t>
      </w:r>
      <w:r w:rsidR="00A47481" w:rsidRPr="008522FE">
        <w:rPr>
          <w:rFonts w:cstheme="minorHAnsi"/>
          <w:i/>
          <w:iCs/>
          <w:sz w:val="24"/>
          <w:szCs w:val="24"/>
        </w:rPr>
        <w:t>via</w:t>
      </w:r>
      <w:r w:rsidR="00A47481" w:rsidRPr="00BF48D4">
        <w:rPr>
          <w:rFonts w:cstheme="minorHAnsi"/>
          <w:sz w:val="24"/>
          <w:szCs w:val="24"/>
        </w:rPr>
        <w:t xml:space="preserve"> </w:t>
      </w:r>
      <w:r w:rsidRPr="00BF48D4">
        <w:rPr>
          <w:rFonts w:cstheme="minorHAnsi"/>
          <w:sz w:val="24"/>
          <w:szCs w:val="24"/>
        </w:rPr>
        <w:t xml:space="preserve">KOH-HW </w:t>
      </w:r>
      <w:r w:rsidR="000B7CFA" w:rsidRPr="00BF48D4">
        <w:rPr>
          <w:rFonts w:cstheme="minorHAnsi"/>
          <w:sz w:val="24"/>
          <w:szCs w:val="24"/>
        </w:rPr>
        <w:t>(</w:t>
      </w:r>
      <w:r w:rsidR="000B7CFA" w:rsidRPr="00BF48D4">
        <w:rPr>
          <w:rFonts w:cstheme="minorHAnsi"/>
          <w:b/>
          <w:bCs/>
          <w:sz w:val="24"/>
          <w:szCs w:val="24"/>
        </w:rPr>
        <w:t>Figure 2</w:t>
      </w:r>
      <w:r w:rsidR="00F045D1">
        <w:rPr>
          <w:rFonts w:cstheme="minorHAnsi"/>
          <w:b/>
          <w:bCs/>
          <w:sz w:val="24"/>
          <w:szCs w:val="24"/>
        </w:rPr>
        <w:t>C</w:t>
      </w:r>
      <w:r w:rsidR="00DF3734" w:rsidRPr="00BF48D4">
        <w:rPr>
          <w:rFonts w:cstheme="minorHAnsi"/>
          <w:b/>
          <w:bCs/>
          <w:sz w:val="24"/>
          <w:szCs w:val="24"/>
        </w:rPr>
        <w:t xml:space="preserve">, </w:t>
      </w:r>
      <w:r w:rsidR="00DF3734" w:rsidRPr="002F4119">
        <w:rPr>
          <w:rFonts w:cstheme="minorHAnsi"/>
          <w:sz w:val="24"/>
          <w:szCs w:val="24"/>
        </w:rPr>
        <w:t>blue curves</w:t>
      </w:r>
      <w:r w:rsidR="000B7CFA" w:rsidRPr="00BF48D4">
        <w:rPr>
          <w:rFonts w:cstheme="minorHAnsi"/>
          <w:sz w:val="24"/>
          <w:szCs w:val="24"/>
        </w:rPr>
        <w:t xml:space="preserve">) </w:t>
      </w:r>
      <w:r w:rsidRPr="00BF48D4">
        <w:rPr>
          <w:rFonts w:cstheme="minorHAnsi"/>
          <w:sz w:val="24"/>
          <w:szCs w:val="24"/>
        </w:rPr>
        <w:t>and SD</w:t>
      </w:r>
      <w:r w:rsidR="009963E1" w:rsidRPr="00BF48D4">
        <w:rPr>
          <w:rFonts w:cstheme="minorHAnsi"/>
          <w:sz w:val="24"/>
          <w:szCs w:val="24"/>
        </w:rPr>
        <w:t>G</w:t>
      </w:r>
      <w:r w:rsidRPr="00BF48D4">
        <w:rPr>
          <w:rFonts w:cstheme="minorHAnsi"/>
          <w:sz w:val="24"/>
          <w:szCs w:val="24"/>
        </w:rPr>
        <w:t>U-CW</w:t>
      </w:r>
      <w:r w:rsidR="000B7CFA" w:rsidRPr="00BF48D4">
        <w:rPr>
          <w:rFonts w:cstheme="minorHAnsi"/>
          <w:sz w:val="24"/>
          <w:szCs w:val="24"/>
        </w:rPr>
        <w:t xml:space="preserve"> (</w:t>
      </w:r>
      <w:r w:rsidR="000B7CFA" w:rsidRPr="00BF48D4">
        <w:rPr>
          <w:rFonts w:cstheme="minorHAnsi"/>
          <w:b/>
          <w:bCs/>
          <w:sz w:val="24"/>
          <w:szCs w:val="24"/>
        </w:rPr>
        <w:t>Figure 2</w:t>
      </w:r>
      <w:r w:rsidR="00F045D1">
        <w:rPr>
          <w:rFonts w:cstheme="minorHAnsi"/>
          <w:b/>
          <w:bCs/>
          <w:sz w:val="24"/>
          <w:szCs w:val="24"/>
        </w:rPr>
        <w:t>D</w:t>
      </w:r>
      <w:r w:rsidR="00DF3734" w:rsidRPr="00BF48D4">
        <w:rPr>
          <w:rFonts w:cstheme="minorHAnsi"/>
          <w:b/>
          <w:bCs/>
          <w:sz w:val="24"/>
          <w:szCs w:val="24"/>
        </w:rPr>
        <w:t xml:space="preserve">, </w:t>
      </w:r>
      <w:r w:rsidR="00DF3734" w:rsidRPr="002F4119">
        <w:rPr>
          <w:rFonts w:cstheme="minorHAnsi"/>
          <w:sz w:val="24"/>
          <w:szCs w:val="24"/>
        </w:rPr>
        <w:t>blue curves</w:t>
      </w:r>
      <w:r w:rsidR="000B7CFA" w:rsidRPr="00BF48D4">
        <w:rPr>
          <w:rFonts w:cstheme="minorHAnsi"/>
          <w:sz w:val="24"/>
          <w:szCs w:val="24"/>
        </w:rPr>
        <w:t>)</w:t>
      </w:r>
      <w:r w:rsidRPr="00BF48D4">
        <w:rPr>
          <w:rFonts w:cstheme="minorHAnsi"/>
          <w:sz w:val="24"/>
          <w:szCs w:val="24"/>
        </w:rPr>
        <w:t xml:space="preserve"> </w:t>
      </w:r>
      <w:r w:rsidR="002C10F2" w:rsidRPr="00BF48D4">
        <w:rPr>
          <w:rFonts w:cstheme="minorHAnsi"/>
          <w:sz w:val="24"/>
          <w:szCs w:val="24"/>
        </w:rPr>
        <w:t xml:space="preserve">exhibits </w:t>
      </w:r>
      <w:r w:rsidRPr="00BF48D4">
        <w:rPr>
          <w:rFonts w:cstheme="minorHAnsi"/>
          <w:sz w:val="24"/>
          <w:szCs w:val="24"/>
        </w:rPr>
        <w:t xml:space="preserve">larger </w:t>
      </w:r>
      <w:r w:rsidR="00D072F7" w:rsidRPr="00BF48D4">
        <w:rPr>
          <w:rFonts w:cstheme="minorHAnsi"/>
          <w:sz w:val="24"/>
          <w:szCs w:val="24"/>
        </w:rPr>
        <w:t xml:space="preserve">particle </w:t>
      </w:r>
      <w:r w:rsidRPr="00BF48D4">
        <w:rPr>
          <w:rFonts w:cstheme="minorHAnsi"/>
          <w:sz w:val="24"/>
          <w:szCs w:val="24"/>
        </w:rPr>
        <w:t xml:space="preserve">sizes with peaks at </w:t>
      </w:r>
      <w:r w:rsidRPr="00BF48D4">
        <w:rPr>
          <w:rFonts w:cstheme="minorHAnsi"/>
          <w:i/>
          <w:sz w:val="24"/>
          <w:szCs w:val="24"/>
        </w:rPr>
        <w:t>R</w:t>
      </w:r>
      <w:r w:rsidRPr="00BF48D4">
        <w:rPr>
          <w:rFonts w:cstheme="minorHAnsi"/>
          <w:sz w:val="24"/>
          <w:szCs w:val="24"/>
          <w:vertAlign w:val="subscript"/>
        </w:rPr>
        <w:t>h</w:t>
      </w:r>
      <w:r w:rsidRPr="00BF48D4">
        <w:rPr>
          <w:rFonts w:cstheme="minorHAnsi"/>
          <w:sz w:val="24"/>
          <w:szCs w:val="24"/>
        </w:rPr>
        <w:t xml:space="preserve"> ~ 40 nm</w:t>
      </w:r>
      <w:r w:rsidR="002C10F2" w:rsidRPr="00BF48D4">
        <w:rPr>
          <w:rFonts w:cstheme="minorHAnsi"/>
          <w:sz w:val="24"/>
          <w:szCs w:val="24"/>
        </w:rPr>
        <w:t xml:space="preserve"> thus </w:t>
      </w:r>
      <w:r w:rsidR="00FF55C1" w:rsidRPr="00BF48D4">
        <w:rPr>
          <w:rFonts w:cstheme="minorHAnsi"/>
          <w:sz w:val="24"/>
          <w:szCs w:val="24"/>
        </w:rPr>
        <w:t>indicating</w:t>
      </w:r>
      <w:r w:rsidR="002C10F2" w:rsidRPr="00BF48D4">
        <w:rPr>
          <w:rFonts w:cstheme="minorHAnsi"/>
          <w:sz w:val="24"/>
          <w:szCs w:val="24"/>
        </w:rPr>
        <w:t xml:space="preserve"> </w:t>
      </w:r>
      <w:r w:rsidR="00691F28" w:rsidRPr="00BF48D4">
        <w:rPr>
          <w:rFonts w:cstheme="minorHAnsi"/>
          <w:sz w:val="24"/>
          <w:szCs w:val="24"/>
        </w:rPr>
        <w:t xml:space="preserve">that glycogen α particles are present in </w:t>
      </w:r>
      <w:r w:rsidR="002C10F2" w:rsidRPr="00BF48D4">
        <w:rPr>
          <w:rFonts w:cstheme="minorHAnsi"/>
          <w:sz w:val="24"/>
          <w:szCs w:val="24"/>
        </w:rPr>
        <w:t xml:space="preserve">the </w:t>
      </w:r>
      <w:r w:rsidR="00691F28" w:rsidRPr="00BF48D4">
        <w:rPr>
          <w:rFonts w:cstheme="minorHAnsi"/>
          <w:sz w:val="24"/>
          <w:szCs w:val="24"/>
        </w:rPr>
        <w:t xml:space="preserve">bacteria. </w:t>
      </w:r>
      <w:r w:rsidR="002C10F2" w:rsidRPr="00BF48D4">
        <w:rPr>
          <w:rFonts w:cstheme="minorHAnsi"/>
          <w:sz w:val="24"/>
          <w:szCs w:val="24"/>
        </w:rPr>
        <w:t>Whereas b</w:t>
      </w:r>
      <w:r w:rsidR="00691F28" w:rsidRPr="00BF48D4">
        <w:rPr>
          <w:rFonts w:cstheme="minorHAnsi"/>
          <w:sz w:val="24"/>
          <w:szCs w:val="24"/>
        </w:rPr>
        <w:t>oth KOH-HW and SDGU-CW methods extract glycogen α particles, TCA-HW</w:t>
      </w:r>
      <w:r w:rsidR="003319D5" w:rsidRPr="00BF48D4">
        <w:rPr>
          <w:rFonts w:cstheme="minorHAnsi"/>
          <w:sz w:val="24"/>
          <w:szCs w:val="24"/>
        </w:rPr>
        <w:t>,</w:t>
      </w:r>
      <w:r w:rsidR="00691F28" w:rsidRPr="00BF48D4">
        <w:rPr>
          <w:rFonts w:cstheme="minorHAnsi"/>
          <w:sz w:val="24"/>
          <w:szCs w:val="24"/>
        </w:rPr>
        <w:t xml:space="preserve"> and TCA-CW methods either degrade larger α particles into β particles or only extract smaller β particles.</w:t>
      </w:r>
    </w:p>
    <w:p w14:paraId="079F698C" w14:textId="77777777" w:rsidR="009963E1" w:rsidRPr="00BF48D4" w:rsidRDefault="009963E1" w:rsidP="00D92C23">
      <w:pPr>
        <w:rPr>
          <w:rFonts w:cstheme="minorHAnsi"/>
          <w:sz w:val="24"/>
          <w:szCs w:val="24"/>
        </w:rPr>
      </w:pPr>
    </w:p>
    <w:p w14:paraId="0FA2359C" w14:textId="7F2EAA2F" w:rsidR="00822603" w:rsidRPr="00BF48D4" w:rsidRDefault="00A47481" w:rsidP="00D92C23">
      <w:pPr>
        <w:rPr>
          <w:rFonts w:cstheme="minorHAnsi"/>
          <w:sz w:val="24"/>
          <w:szCs w:val="24"/>
        </w:rPr>
      </w:pPr>
      <w:r w:rsidRPr="00BF48D4">
        <w:rPr>
          <w:rFonts w:cstheme="minorHAnsi"/>
          <w:sz w:val="24"/>
          <w:szCs w:val="24"/>
        </w:rPr>
        <w:t xml:space="preserve">In terms of </w:t>
      </w:r>
      <w:r w:rsidR="00781ABA" w:rsidRPr="00BF48D4">
        <w:rPr>
          <w:rFonts w:cstheme="minorHAnsi"/>
          <w:sz w:val="24"/>
          <w:szCs w:val="24"/>
        </w:rPr>
        <w:t>glycogen</w:t>
      </w:r>
      <w:r w:rsidRPr="00BF48D4">
        <w:rPr>
          <w:rFonts w:cstheme="minorHAnsi"/>
          <w:sz w:val="24"/>
          <w:szCs w:val="24"/>
        </w:rPr>
        <w:t xml:space="preserve"> stability and fragility, DMSO treatment did not alter weight distributions of glycogen particles extracted through </w:t>
      </w:r>
      <w:r w:rsidR="00822603" w:rsidRPr="00BF48D4">
        <w:rPr>
          <w:rFonts w:cstheme="minorHAnsi"/>
          <w:sz w:val="24"/>
          <w:szCs w:val="24"/>
        </w:rPr>
        <w:t>TCA-HW</w:t>
      </w:r>
      <w:r w:rsidR="00DF3734" w:rsidRPr="00BF48D4">
        <w:rPr>
          <w:rFonts w:cstheme="minorHAnsi"/>
          <w:sz w:val="24"/>
          <w:szCs w:val="24"/>
        </w:rPr>
        <w:t xml:space="preserve"> (</w:t>
      </w:r>
      <w:r w:rsidR="00DF3734" w:rsidRPr="00BF48D4">
        <w:rPr>
          <w:rFonts w:cstheme="minorHAnsi"/>
          <w:b/>
          <w:bCs/>
          <w:sz w:val="24"/>
          <w:szCs w:val="24"/>
        </w:rPr>
        <w:t>Figure 2</w:t>
      </w:r>
      <w:r w:rsidR="00F045D1">
        <w:rPr>
          <w:rFonts w:cstheme="minorHAnsi"/>
          <w:b/>
          <w:bCs/>
          <w:sz w:val="24"/>
          <w:szCs w:val="24"/>
        </w:rPr>
        <w:t>A</w:t>
      </w:r>
      <w:r w:rsidR="00DF3734" w:rsidRPr="00BF48D4">
        <w:rPr>
          <w:rFonts w:cstheme="minorHAnsi"/>
          <w:b/>
          <w:bCs/>
          <w:sz w:val="24"/>
          <w:szCs w:val="24"/>
        </w:rPr>
        <w:t xml:space="preserve">, </w:t>
      </w:r>
      <w:r w:rsidR="00DF3734" w:rsidRPr="002F4119">
        <w:rPr>
          <w:rFonts w:cstheme="minorHAnsi"/>
          <w:sz w:val="24"/>
          <w:szCs w:val="24"/>
        </w:rPr>
        <w:t>red curves</w:t>
      </w:r>
      <w:r w:rsidR="00DF3734" w:rsidRPr="00BF48D4">
        <w:rPr>
          <w:rFonts w:cstheme="minorHAnsi"/>
          <w:sz w:val="24"/>
          <w:szCs w:val="24"/>
        </w:rPr>
        <w:t>)</w:t>
      </w:r>
      <w:r w:rsidR="00D072F7" w:rsidRPr="00BF48D4">
        <w:rPr>
          <w:rFonts w:cstheme="minorHAnsi"/>
          <w:sz w:val="24"/>
          <w:szCs w:val="24"/>
        </w:rPr>
        <w:t xml:space="preserve">, </w:t>
      </w:r>
      <w:r w:rsidR="00822603" w:rsidRPr="00BF48D4">
        <w:rPr>
          <w:rFonts w:cstheme="minorHAnsi"/>
          <w:sz w:val="24"/>
          <w:szCs w:val="24"/>
        </w:rPr>
        <w:t>TCA-CW</w:t>
      </w:r>
      <w:r w:rsidR="00DF3734" w:rsidRPr="00BF48D4">
        <w:rPr>
          <w:rFonts w:cstheme="minorHAnsi"/>
          <w:sz w:val="24"/>
          <w:szCs w:val="24"/>
        </w:rPr>
        <w:t xml:space="preserve"> (</w:t>
      </w:r>
      <w:r w:rsidR="00DF3734" w:rsidRPr="00BF48D4">
        <w:rPr>
          <w:rFonts w:cstheme="minorHAnsi"/>
          <w:b/>
          <w:bCs/>
          <w:sz w:val="24"/>
          <w:szCs w:val="24"/>
        </w:rPr>
        <w:t>Figure 2</w:t>
      </w:r>
      <w:r w:rsidR="00F045D1">
        <w:rPr>
          <w:rFonts w:cstheme="minorHAnsi"/>
          <w:b/>
          <w:bCs/>
          <w:sz w:val="24"/>
          <w:szCs w:val="24"/>
        </w:rPr>
        <w:t>B</w:t>
      </w:r>
      <w:r w:rsidR="00DF3734" w:rsidRPr="00BF48D4">
        <w:rPr>
          <w:rFonts w:cstheme="minorHAnsi"/>
          <w:b/>
          <w:bCs/>
          <w:sz w:val="24"/>
          <w:szCs w:val="24"/>
        </w:rPr>
        <w:t xml:space="preserve">, </w:t>
      </w:r>
      <w:r w:rsidR="00DF3734" w:rsidRPr="002F4119">
        <w:rPr>
          <w:rFonts w:cstheme="minorHAnsi"/>
          <w:sz w:val="24"/>
          <w:szCs w:val="24"/>
        </w:rPr>
        <w:t>red curves</w:t>
      </w:r>
      <w:r w:rsidR="00DF3734" w:rsidRPr="00BF48D4">
        <w:rPr>
          <w:rFonts w:cstheme="minorHAnsi"/>
          <w:sz w:val="24"/>
          <w:szCs w:val="24"/>
        </w:rPr>
        <w:t>)</w:t>
      </w:r>
      <w:r w:rsidR="00D072F7" w:rsidRPr="00BF48D4">
        <w:rPr>
          <w:rFonts w:cstheme="minorHAnsi"/>
          <w:sz w:val="24"/>
          <w:szCs w:val="24"/>
        </w:rPr>
        <w:t xml:space="preserve">, and </w:t>
      </w:r>
      <w:r w:rsidR="00822603" w:rsidRPr="00BF48D4">
        <w:rPr>
          <w:rFonts w:cstheme="minorHAnsi"/>
          <w:sz w:val="24"/>
          <w:szCs w:val="24"/>
        </w:rPr>
        <w:t>KOH-HW (</w:t>
      </w:r>
      <w:r w:rsidR="00822603" w:rsidRPr="00BF48D4">
        <w:rPr>
          <w:rFonts w:cstheme="minorHAnsi"/>
          <w:b/>
          <w:sz w:val="24"/>
          <w:szCs w:val="24"/>
        </w:rPr>
        <w:t>Fig</w:t>
      </w:r>
      <w:r w:rsidR="00DF3734" w:rsidRPr="00BF48D4">
        <w:rPr>
          <w:rFonts w:cstheme="minorHAnsi"/>
          <w:b/>
          <w:sz w:val="24"/>
          <w:szCs w:val="24"/>
        </w:rPr>
        <w:t>ure</w:t>
      </w:r>
      <w:r w:rsidR="00822603" w:rsidRPr="00BF48D4">
        <w:rPr>
          <w:rFonts w:cstheme="minorHAnsi"/>
          <w:b/>
          <w:sz w:val="24"/>
          <w:szCs w:val="24"/>
        </w:rPr>
        <w:t xml:space="preserve"> </w:t>
      </w:r>
      <w:r w:rsidR="00781ABA" w:rsidRPr="00BF48D4">
        <w:rPr>
          <w:rFonts w:cstheme="minorHAnsi"/>
          <w:b/>
          <w:sz w:val="24"/>
          <w:szCs w:val="24"/>
        </w:rPr>
        <w:t>2</w:t>
      </w:r>
      <w:r w:rsidR="00F045D1">
        <w:rPr>
          <w:rFonts w:cstheme="minorHAnsi"/>
          <w:b/>
          <w:sz w:val="24"/>
          <w:szCs w:val="24"/>
        </w:rPr>
        <w:t>C</w:t>
      </w:r>
      <w:r w:rsidR="00D072F7" w:rsidRPr="00BF48D4">
        <w:rPr>
          <w:rFonts w:cstheme="minorHAnsi"/>
          <w:b/>
          <w:sz w:val="24"/>
          <w:szCs w:val="24"/>
        </w:rPr>
        <w:t xml:space="preserve">, </w:t>
      </w:r>
      <w:r w:rsidR="00D072F7" w:rsidRPr="002F4119">
        <w:rPr>
          <w:rFonts w:cstheme="minorHAnsi"/>
          <w:bCs/>
          <w:sz w:val="24"/>
          <w:szCs w:val="24"/>
        </w:rPr>
        <w:t>red curves</w:t>
      </w:r>
      <w:r w:rsidR="00822603" w:rsidRPr="00BF48D4">
        <w:rPr>
          <w:rFonts w:cstheme="minorHAnsi"/>
          <w:sz w:val="24"/>
          <w:szCs w:val="24"/>
        </w:rPr>
        <w:t>)</w:t>
      </w:r>
      <w:r w:rsidR="00D072F7" w:rsidRPr="00BF48D4">
        <w:rPr>
          <w:rFonts w:cstheme="minorHAnsi"/>
          <w:sz w:val="24"/>
          <w:szCs w:val="24"/>
        </w:rPr>
        <w:t xml:space="preserve">. However, </w:t>
      </w:r>
      <w:r w:rsidR="00822603" w:rsidRPr="00BF48D4">
        <w:rPr>
          <w:rFonts w:cstheme="minorHAnsi"/>
          <w:sz w:val="24"/>
          <w:szCs w:val="24"/>
        </w:rPr>
        <w:t xml:space="preserve">glycogen </w:t>
      </w:r>
      <w:r w:rsidR="00D072F7" w:rsidRPr="00BF48D4">
        <w:rPr>
          <w:rFonts w:cstheme="minorHAnsi"/>
          <w:sz w:val="24"/>
          <w:szCs w:val="24"/>
        </w:rPr>
        <w:t xml:space="preserve">extracted </w:t>
      </w:r>
      <w:r w:rsidR="00D072F7" w:rsidRPr="008522FE">
        <w:rPr>
          <w:rFonts w:cstheme="minorHAnsi"/>
          <w:i/>
          <w:iCs/>
          <w:sz w:val="24"/>
          <w:szCs w:val="24"/>
        </w:rPr>
        <w:t>via</w:t>
      </w:r>
      <w:r w:rsidR="00822603" w:rsidRPr="00BF48D4">
        <w:rPr>
          <w:rFonts w:cstheme="minorHAnsi"/>
          <w:sz w:val="24"/>
          <w:szCs w:val="24"/>
        </w:rPr>
        <w:t xml:space="preserve"> </w:t>
      </w:r>
      <w:r w:rsidR="003319D5" w:rsidRPr="00BF48D4">
        <w:rPr>
          <w:rFonts w:cstheme="minorHAnsi"/>
          <w:sz w:val="24"/>
          <w:szCs w:val="24"/>
        </w:rPr>
        <w:t xml:space="preserve">the </w:t>
      </w:r>
      <w:r w:rsidR="00822603" w:rsidRPr="00BF48D4">
        <w:rPr>
          <w:rFonts w:cstheme="minorHAnsi"/>
          <w:sz w:val="24"/>
          <w:szCs w:val="24"/>
        </w:rPr>
        <w:t xml:space="preserve">KOH-HW </w:t>
      </w:r>
      <w:r w:rsidR="00D072F7" w:rsidRPr="00BF48D4">
        <w:rPr>
          <w:rFonts w:cstheme="minorHAnsi"/>
          <w:sz w:val="24"/>
          <w:szCs w:val="24"/>
        </w:rPr>
        <w:t xml:space="preserve">method </w:t>
      </w:r>
      <w:r w:rsidR="00822603" w:rsidRPr="00BF48D4">
        <w:rPr>
          <w:rFonts w:cstheme="minorHAnsi"/>
          <w:sz w:val="24"/>
          <w:szCs w:val="24"/>
        </w:rPr>
        <w:t>mainly consist</w:t>
      </w:r>
      <w:r w:rsidR="00D072F7" w:rsidRPr="00BF48D4">
        <w:rPr>
          <w:rFonts w:cstheme="minorHAnsi"/>
          <w:sz w:val="24"/>
          <w:szCs w:val="24"/>
        </w:rPr>
        <w:t>ed</w:t>
      </w:r>
      <w:r w:rsidR="00822603" w:rsidRPr="00BF48D4">
        <w:rPr>
          <w:rFonts w:cstheme="minorHAnsi"/>
          <w:sz w:val="24"/>
          <w:szCs w:val="24"/>
        </w:rPr>
        <w:t xml:space="preserve"> of stable α particles</w:t>
      </w:r>
      <w:r w:rsidR="00D072F7" w:rsidRPr="00BF48D4">
        <w:rPr>
          <w:rFonts w:cstheme="minorHAnsi"/>
          <w:sz w:val="24"/>
          <w:szCs w:val="24"/>
        </w:rPr>
        <w:t xml:space="preserve"> </w:t>
      </w:r>
      <w:r w:rsidR="00F1223D" w:rsidRPr="00BF48D4">
        <w:rPr>
          <w:rFonts w:cstheme="minorHAnsi"/>
          <w:sz w:val="24"/>
          <w:szCs w:val="24"/>
        </w:rPr>
        <w:t>while TCA methods mainly generated β particles</w:t>
      </w:r>
      <w:r w:rsidR="00822603" w:rsidRPr="00BF48D4">
        <w:rPr>
          <w:rFonts w:cstheme="minorHAnsi"/>
          <w:sz w:val="24"/>
          <w:szCs w:val="24"/>
        </w:rPr>
        <w:t xml:space="preserve">. </w:t>
      </w:r>
      <w:r w:rsidR="00D072F7" w:rsidRPr="00BF48D4">
        <w:rPr>
          <w:rFonts w:cstheme="minorHAnsi"/>
          <w:sz w:val="24"/>
          <w:szCs w:val="24"/>
        </w:rPr>
        <w:t>As for g</w:t>
      </w:r>
      <w:r w:rsidR="00822603" w:rsidRPr="00BF48D4">
        <w:rPr>
          <w:rFonts w:cstheme="minorHAnsi"/>
          <w:sz w:val="24"/>
          <w:szCs w:val="24"/>
        </w:rPr>
        <w:t xml:space="preserve">lycogen </w:t>
      </w:r>
      <w:r w:rsidR="00C031D9" w:rsidRPr="00BF48D4">
        <w:rPr>
          <w:rFonts w:cstheme="minorHAnsi"/>
          <w:sz w:val="24"/>
          <w:szCs w:val="24"/>
        </w:rPr>
        <w:t xml:space="preserve">extracted </w:t>
      </w:r>
      <w:r w:rsidR="00822603" w:rsidRPr="00BF48D4">
        <w:rPr>
          <w:rFonts w:cstheme="minorHAnsi"/>
          <w:sz w:val="24"/>
          <w:szCs w:val="24"/>
        </w:rPr>
        <w:t>from SD</w:t>
      </w:r>
      <w:r w:rsidR="00F25EFE" w:rsidRPr="00BF48D4">
        <w:rPr>
          <w:rFonts w:cstheme="minorHAnsi"/>
          <w:sz w:val="24"/>
          <w:szCs w:val="24"/>
        </w:rPr>
        <w:t>G</w:t>
      </w:r>
      <w:r w:rsidR="00822603" w:rsidRPr="00BF48D4">
        <w:rPr>
          <w:rFonts w:cstheme="minorHAnsi"/>
          <w:sz w:val="24"/>
          <w:szCs w:val="24"/>
        </w:rPr>
        <w:t>U-CW</w:t>
      </w:r>
      <w:r w:rsidR="00F1223D" w:rsidRPr="00BF48D4">
        <w:rPr>
          <w:rFonts w:cstheme="minorHAnsi"/>
          <w:sz w:val="24"/>
          <w:szCs w:val="24"/>
        </w:rPr>
        <w:t>,</w:t>
      </w:r>
      <w:r w:rsidR="00822603" w:rsidRPr="00BF48D4">
        <w:rPr>
          <w:rFonts w:cstheme="minorHAnsi"/>
          <w:sz w:val="24"/>
          <w:szCs w:val="24"/>
        </w:rPr>
        <w:t xml:space="preserve"> a large change of α-</w:t>
      </w:r>
      <w:r w:rsidR="00DF3734" w:rsidRPr="00BF48D4">
        <w:rPr>
          <w:rFonts w:cstheme="minorHAnsi"/>
          <w:sz w:val="24"/>
          <w:szCs w:val="24"/>
        </w:rPr>
        <w:t xml:space="preserve">particle </w:t>
      </w:r>
      <w:r w:rsidR="00822603" w:rsidRPr="00BF48D4">
        <w:rPr>
          <w:rFonts w:cstheme="minorHAnsi"/>
          <w:sz w:val="24"/>
          <w:szCs w:val="24"/>
        </w:rPr>
        <w:t>and β-particle compositions</w:t>
      </w:r>
      <w:r w:rsidR="00F1223D" w:rsidRPr="00BF48D4">
        <w:rPr>
          <w:rFonts w:cstheme="minorHAnsi"/>
          <w:sz w:val="24"/>
          <w:szCs w:val="24"/>
        </w:rPr>
        <w:t xml:space="preserve"> was observed</w:t>
      </w:r>
      <w:r w:rsidR="00822603" w:rsidRPr="00BF48D4">
        <w:rPr>
          <w:rFonts w:cstheme="minorHAnsi"/>
          <w:sz w:val="24"/>
          <w:szCs w:val="24"/>
        </w:rPr>
        <w:t xml:space="preserve"> after DMSO treatment. </w:t>
      </w:r>
      <w:r w:rsidR="00B72A1C">
        <w:rPr>
          <w:rFonts w:cstheme="minorHAnsi"/>
          <w:sz w:val="24"/>
          <w:szCs w:val="24"/>
        </w:rPr>
        <w:t>I</w:t>
      </w:r>
      <w:r w:rsidR="00822603" w:rsidRPr="00BF48D4">
        <w:rPr>
          <w:rFonts w:cstheme="minorHAnsi"/>
          <w:sz w:val="24"/>
          <w:szCs w:val="24"/>
        </w:rPr>
        <w:t>t</w:t>
      </w:r>
      <w:r w:rsidR="00DC11AB" w:rsidRPr="00BF48D4">
        <w:rPr>
          <w:rFonts w:cstheme="minorHAnsi"/>
          <w:sz w:val="24"/>
          <w:szCs w:val="24"/>
        </w:rPr>
        <w:t xml:space="preserve"> </w:t>
      </w:r>
      <w:r w:rsidR="00B72A1C">
        <w:rPr>
          <w:rFonts w:cstheme="minorHAnsi"/>
          <w:sz w:val="24"/>
          <w:szCs w:val="24"/>
        </w:rPr>
        <w:t>is</w:t>
      </w:r>
      <w:r w:rsidR="00DC11AB" w:rsidRPr="00BF48D4">
        <w:rPr>
          <w:rFonts w:cstheme="minorHAnsi"/>
          <w:sz w:val="24"/>
          <w:szCs w:val="24"/>
        </w:rPr>
        <w:t xml:space="preserve"> </w:t>
      </w:r>
      <w:r w:rsidR="00822603" w:rsidRPr="00BF48D4">
        <w:rPr>
          <w:rFonts w:cstheme="minorHAnsi"/>
          <w:sz w:val="24"/>
          <w:szCs w:val="24"/>
        </w:rPr>
        <w:t xml:space="preserve">inferred </w:t>
      </w:r>
      <w:r w:rsidR="00B72A1C">
        <w:rPr>
          <w:rFonts w:cstheme="minorHAnsi"/>
          <w:sz w:val="24"/>
          <w:szCs w:val="24"/>
        </w:rPr>
        <w:t xml:space="preserve">from </w:t>
      </w:r>
      <w:r w:rsidR="00B72A1C" w:rsidRPr="00BF48D4">
        <w:rPr>
          <w:rFonts w:cstheme="minorHAnsi"/>
          <w:b/>
          <w:sz w:val="24"/>
          <w:szCs w:val="24"/>
        </w:rPr>
        <w:t>Figure 2</w:t>
      </w:r>
      <w:r w:rsidR="00B72A1C">
        <w:rPr>
          <w:rFonts w:cstheme="minorHAnsi"/>
          <w:b/>
          <w:sz w:val="24"/>
          <w:szCs w:val="24"/>
        </w:rPr>
        <w:t>D</w:t>
      </w:r>
      <w:r w:rsidR="00B72A1C" w:rsidRPr="00BF48D4">
        <w:rPr>
          <w:rFonts w:cstheme="minorHAnsi"/>
          <w:sz w:val="24"/>
          <w:szCs w:val="24"/>
        </w:rPr>
        <w:t xml:space="preserve"> </w:t>
      </w:r>
      <w:r w:rsidR="00822603" w:rsidRPr="00BF48D4">
        <w:rPr>
          <w:rFonts w:cstheme="minorHAnsi"/>
          <w:sz w:val="24"/>
          <w:szCs w:val="24"/>
        </w:rPr>
        <w:t>that a fraction of the α particles</w:t>
      </w:r>
      <w:r w:rsidR="00F1223D" w:rsidRPr="00BF48D4">
        <w:rPr>
          <w:rFonts w:cstheme="minorHAnsi"/>
          <w:sz w:val="24"/>
          <w:szCs w:val="24"/>
        </w:rPr>
        <w:t xml:space="preserve"> (blue curves)</w:t>
      </w:r>
      <w:r w:rsidR="00822603" w:rsidRPr="00BF48D4">
        <w:rPr>
          <w:rFonts w:cstheme="minorHAnsi"/>
          <w:sz w:val="24"/>
          <w:szCs w:val="24"/>
        </w:rPr>
        <w:t xml:space="preserve"> degraded into β particles</w:t>
      </w:r>
      <w:r w:rsidR="00F1223D" w:rsidRPr="00BF48D4">
        <w:rPr>
          <w:rFonts w:cstheme="minorHAnsi"/>
          <w:sz w:val="24"/>
          <w:szCs w:val="24"/>
        </w:rPr>
        <w:t xml:space="preserve"> (red curves)</w:t>
      </w:r>
      <w:r w:rsidR="00822603" w:rsidRPr="00BF48D4">
        <w:rPr>
          <w:rFonts w:cstheme="minorHAnsi"/>
          <w:sz w:val="24"/>
          <w:szCs w:val="24"/>
        </w:rPr>
        <w:t>,</w:t>
      </w:r>
      <w:r w:rsidR="00C031D9" w:rsidRPr="00BF48D4">
        <w:rPr>
          <w:rFonts w:cstheme="minorHAnsi"/>
          <w:sz w:val="24"/>
          <w:szCs w:val="24"/>
        </w:rPr>
        <w:t xml:space="preserve"> </w:t>
      </w:r>
      <w:r w:rsidR="00822603" w:rsidRPr="00BF48D4">
        <w:rPr>
          <w:rFonts w:cstheme="minorHAnsi"/>
          <w:sz w:val="24"/>
          <w:szCs w:val="24"/>
        </w:rPr>
        <w:t>l</w:t>
      </w:r>
      <w:r w:rsidR="00DF3734" w:rsidRPr="00BF48D4">
        <w:rPr>
          <w:rFonts w:cstheme="minorHAnsi"/>
          <w:sz w:val="24"/>
          <w:szCs w:val="24"/>
        </w:rPr>
        <w:t>e</w:t>
      </w:r>
      <w:r w:rsidR="00132C8F">
        <w:rPr>
          <w:rFonts w:cstheme="minorHAnsi"/>
          <w:sz w:val="24"/>
          <w:szCs w:val="24"/>
        </w:rPr>
        <w:t>a</w:t>
      </w:r>
      <w:r w:rsidR="00F1223D" w:rsidRPr="00BF48D4">
        <w:rPr>
          <w:rFonts w:cstheme="minorHAnsi"/>
          <w:sz w:val="24"/>
          <w:szCs w:val="24"/>
        </w:rPr>
        <w:t>d</w:t>
      </w:r>
      <w:r w:rsidR="00132C8F">
        <w:rPr>
          <w:rFonts w:cstheme="minorHAnsi"/>
          <w:sz w:val="24"/>
          <w:szCs w:val="24"/>
        </w:rPr>
        <w:t>ing</w:t>
      </w:r>
      <w:r w:rsidR="00822603" w:rsidRPr="00BF48D4">
        <w:rPr>
          <w:rFonts w:cstheme="minorHAnsi"/>
          <w:sz w:val="24"/>
          <w:szCs w:val="24"/>
        </w:rPr>
        <w:t xml:space="preserve"> to the observed plateau region</w:t>
      </w:r>
      <w:r w:rsidR="00132C8F">
        <w:rPr>
          <w:rFonts w:cstheme="minorHAnsi"/>
          <w:sz w:val="24"/>
          <w:szCs w:val="24"/>
        </w:rPr>
        <w:t xml:space="preserve"> and</w:t>
      </w:r>
      <w:r w:rsidR="00822603" w:rsidRPr="00BF48D4">
        <w:rPr>
          <w:rFonts w:cstheme="minorHAnsi"/>
          <w:sz w:val="24"/>
          <w:szCs w:val="24"/>
        </w:rPr>
        <w:t xml:space="preserve"> </w:t>
      </w:r>
      <w:r w:rsidR="00132C8F">
        <w:rPr>
          <w:rFonts w:cstheme="minorHAnsi"/>
          <w:sz w:val="24"/>
          <w:szCs w:val="24"/>
        </w:rPr>
        <w:t xml:space="preserve">thereby </w:t>
      </w:r>
      <w:r w:rsidR="00822603" w:rsidRPr="00BF48D4">
        <w:rPr>
          <w:rFonts w:cstheme="minorHAnsi"/>
          <w:sz w:val="24"/>
          <w:szCs w:val="24"/>
        </w:rPr>
        <w:t xml:space="preserve">suggesting that </w:t>
      </w:r>
      <w:r w:rsidR="00DF3734" w:rsidRPr="00BF48D4">
        <w:rPr>
          <w:rFonts w:cstheme="minorHAnsi"/>
          <w:sz w:val="24"/>
          <w:szCs w:val="24"/>
        </w:rPr>
        <w:t xml:space="preserve">there </w:t>
      </w:r>
      <w:r w:rsidR="00132C8F">
        <w:rPr>
          <w:rFonts w:cstheme="minorHAnsi"/>
          <w:sz w:val="24"/>
          <w:szCs w:val="24"/>
        </w:rPr>
        <w:t xml:space="preserve">is </w:t>
      </w:r>
      <w:r w:rsidR="00DF3734" w:rsidRPr="00BF48D4">
        <w:rPr>
          <w:rFonts w:cstheme="minorHAnsi"/>
          <w:sz w:val="24"/>
          <w:szCs w:val="24"/>
        </w:rPr>
        <w:t xml:space="preserve">a </w:t>
      </w:r>
      <w:r w:rsidR="00AE3789" w:rsidRPr="00BF48D4">
        <w:rPr>
          <w:rFonts w:cstheme="minorHAnsi"/>
          <w:sz w:val="24"/>
          <w:szCs w:val="24"/>
        </w:rPr>
        <w:t>co-existence of both stable and fragile α particles</w:t>
      </w:r>
      <w:r w:rsidR="00F1223D" w:rsidRPr="00BF48D4">
        <w:rPr>
          <w:rFonts w:cstheme="minorHAnsi"/>
          <w:sz w:val="24"/>
          <w:szCs w:val="24"/>
        </w:rPr>
        <w:t xml:space="preserve"> in bacterial glycogen</w:t>
      </w:r>
      <w:r w:rsidR="00822603" w:rsidRPr="00BF48D4">
        <w:rPr>
          <w:rFonts w:cstheme="minorHAnsi"/>
          <w:sz w:val="24"/>
          <w:szCs w:val="24"/>
        </w:rPr>
        <w:t>.</w:t>
      </w:r>
    </w:p>
    <w:p w14:paraId="5438D609" w14:textId="77777777" w:rsidR="00A47481" w:rsidRPr="00BF48D4" w:rsidRDefault="00A47481" w:rsidP="00D92C23">
      <w:pPr>
        <w:rPr>
          <w:rFonts w:cstheme="minorHAnsi"/>
          <w:sz w:val="24"/>
          <w:szCs w:val="24"/>
        </w:rPr>
      </w:pPr>
    </w:p>
    <w:p w14:paraId="50B45E44" w14:textId="57618C42" w:rsidR="00691F28" w:rsidRPr="00BF48D4" w:rsidRDefault="00822603" w:rsidP="00D92C23">
      <w:pPr>
        <w:rPr>
          <w:rFonts w:cstheme="minorHAnsi"/>
          <w:sz w:val="24"/>
          <w:szCs w:val="24"/>
        </w:rPr>
      </w:pPr>
      <w:r w:rsidRPr="00BF48D4">
        <w:rPr>
          <w:rFonts w:cstheme="minorHAnsi"/>
          <w:sz w:val="24"/>
          <w:szCs w:val="24"/>
        </w:rPr>
        <w:t xml:space="preserve">In order to support the </w:t>
      </w:r>
      <w:r w:rsidR="003C04A9" w:rsidRPr="00BF48D4">
        <w:rPr>
          <w:rFonts w:cstheme="minorHAnsi"/>
          <w:sz w:val="24"/>
          <w:szCs w:val="24"/>
        </w:rPr>
        <w:t>morphological structures</w:t>
      </w:r>
      <w:r w:rsidRPr="00BF48D4">
        <w:rPr>
          <w:rFonts w:cstheme="minorHAnsi"/>
          <w:sz w:val="24"/>
          <w:szCs w:val="24"/>
        </w:rPr>
        <w:t xml:space="preserve"> of glycogen </w:t>
      </w:r>
      <w:r w:rsidR="003C04A9" w:rsidRPr="00BF48D4">
        <w:rPr>
          <w:rFonts w:cstheme="minorHAnsi"/>
          <w:sz w:val="24"/>
          <w:szCs w:val="24"/>
        </w:rPr>
        <w:t xml:space="preserve">particles extracted </w:t>
      </w:r>
      <w:r w:rsidRPr="00BF48D4">
        <w:rPr>
          <w:rFonts w:cstheme="minorHAnsi"/>
          <w:sz w:val="24"/>
          <w:szCs w:val="24"/>
        </w:rPr>
        <w:t xml:space="preserve">from </w:t>
      </w:r>
      <w:r w:rsidR="00DF3734" w:rsidRPr="00BF48D4">
        <w:rPr>
          <w:rFonts w:cstheme="minorHAnsi"/>
          <w:sz w:val="24"/>
          <w:szCs w:val="24"/>
        </w:rPr>
        <w:t>SDG</w:t>
      </w:r>
      <w:r w:rsidRPr="00BF48D4">
        <w:rPr>
          <w:rFonts w:cstheme="minorHAnsi"/>
          <w:sz w:val="24"/>
          <w:szCs w:val="24"/>
        </w:rPr>
        <w:t xml:space="preserve">U-CW, representative TEM pictures of glycogen </w:t>
      </w:r>
      <w:r w:rsidR="00132C8F">
        <w:rPr>
          <w:rFonts w:cstheme="minorHAnsi"/>
          <w:sz w:val="24"/>
          <w:szCs w:val="24"/>
        </w:rPr>
        <w:t>are</w:t>
      </w:r>
      <w:r w:rsidRPr="00BF48D4">
        <w:rPr>
          <w:rFonts w:cstheme="minorHAnsi"/>
          <w:sz w:val="24"/>
          <w:szCs w:val="24"/>
        </w:rPr>
        <w:t xml:space="preserve"> shown in </w:t>
      </w:r>
      <w:r w:rsidRPr="00BF48D4">
        <w:rPr>
          <w:rFonts w:cstheme="minorHAnsi"/>
          <w:b/>
          <w:sz w:val="24"/>
          <w:szCs w:val="24"/>
        </w:rPr>
        <w:t>Fig</w:t>
      </w:r>
      <w:r w:rsidR="00AE3789" w:rsidRPr="00BF48D4">
        <w:rPr>
          <w:rFonts w:cstheme="minorHAnsi"/>
          <w:b/>
          <w:sz w:val="24"/>
          <w:szCs w:val="24"/>
        </w:rPr>
        <w:t>ure 3</w:t>
      </w:r>
      <w:r w:rsidRPr="00BF48D4">
        <w:rPr>
          <w:rFonts w:cstheme="minorHAnsi"/>
          <w:sz w:val="24"/>
          <w:szCs w:val="24"/>
        </w:rPr>
        <w:t xml:space="preserve">. </w:t>
      </w:r>
      <w:r w:rsidR="00691F28" w:rsidRPr="00BF48D4">
        <w:rPr>
          <w:rFonts w:cstheme="minorHAnsi"/>
          <w:sz w:val="24"/>
          <w:szCs w:val="24"/>
        </w:rPr>
        <w:t xml:space="preserve">The morphology of raw-state glycogen particles from </w:t>
      </w:r>
      <w:r w:rsidR="00691F28" w:rsidRPr="00BF48D4">
        <w:rPr>
          <w:rFonts w:cstheme="minorHAnsi"/>
          <w:i/>
          <w:iCs/>
          <w:sz w:val="24"/>
          <w:szCs w:val="24"/>
        </w:rPr>
        <w:t>E. coli</w:t>
      </w:r>
      <w:r w:rsidR="00691F28" w:rsidRPr="00BF48D4">
        <w:rPr>
          <w:rFonts w:cstheme="minorHAnsi"/>
          <w:sz w:val="24"/>
          <w:szCs w:val="24"/>
        </w:rPr>
        <w:t xml:space="preserve"> is similar to that from healthy mouse liver</w:t>
      </w:r>
      <w:r w:rsidRPr="00BF48D4">
        <w:rPr>
          <w:rFonts w:cstheme="minorHAnsi"/>
          <w:sz w:val="24"/>
          <w:szCs w:val="24"/>
        </w:rPr>
        <w:fldChar w:fldCharType="begin"/>
      </w:r>
      <w:r w:rsidR="000F4663" w:rsidRPr="00BF48D4">
        <w:rPr>
          <w:rFonts w:cstheme="minorHAnsi"/>
          <w:sz w:val="24"/>
          <w:szCs w:val="24"/>
        </w:rPr>
        <w:instrText xml:space="preserve"> ADDIN EN.CITE &lt;EndNote&gt;&lt;Cite&gt;&lt;Author&gt;Sullivan&lt;/Author&gt;&lt;Year&gt;2011&lt;/Year&gt;&lt;RecNum&gt;30&lt;/RecNum&gt;&lt;DisplayText&gt;&lt;style face="superscript"&gt;15&lt;/style&gt;&lt;/DisplayText&gt;&lt;record&gt;&lt;rec-number&gt;30&lt;/rec-number&gt;&lt;foreign-keys&gt;&lt;key app="EN" db-id="wspf2xdaoe50taeapp3x2v54ae929x59wfs2" timestamp="1543890618"&gt;30&lt;/key&gt;&lt;/foreign-keys&gt;&lt;ref-type name="Journal Article"&gt;17&lt;/ref-type&gt;&lt;contributors&gt;&lt;authors&gt;&lt;author&gt;Sullivan, M. A.&lt;/author&gt;&lt;author&gt;Li, J.&lt;/author&gt;&lt;author&gt;Li, C. Z.&lt;/author&gt;&lt;author&gt;Vilaplana, F.&lt;/author&gt;&lt;author&gt;Stapleton, D.&lt;/author&gt;&lt;author&gt;Gray-Weale, A. A.&lt;/author&gt;&lt;author&gt;Bowen, S.&lt;/author&gt;&lt;author&gt;Zheng, L.&lt;/author&gt;&lt;author&gt;Gilbert, R. G.&lt;/author&gt;&lt;/authors&gt;&lt;/contributors&gt;&lt;auth-address&gt;Univ Queensland, Ctr Nutr &amp;amp; Food Sci, Brisbane, Qld 4072, Australia&amp;#xD;Wuhan Univ, Coll Life Sci, Wuhan 430072, Peoples R China&amp;#xD;Univ Melbourne, Dept Physiol, Melbourne, Vic 3010, Australia&amp;#xD;Monash Univ, Sch Chem, Clayton, Vic 3800, Australia&amp;#xD;So Cross Univ, Lismore, NSW 2480, Australia&lt;/auth-address&gt;&lt;titles&gt;&lt;title&gt;Molecular Structural Differences between Type-2-Diabetic and Healthy Glycogen&lt;/title&gt;&lt;secondary-title&gt;Biomacromolecules&lt;/secondary-title&gt;&lt;alt-title&gt;Biomacromolecules&lt;/alt-title&gt;&lt;/titles&gt;&lt;periodical&gt;&lt;full-title&gt;Biomacromolecules&lt;/full-title&gt;&lt;abbr-1&gt;Biomacromolecules&lt;/abbr-1&gt;&lt;/periodical&gt;&lt;alt-periodical&gt;&lt;full-title&gt;Biomacromolecules&lt;/full-title&gt;&lt;abbr-1&gt;Biomacromolecules&lt;/abbr-1&gt;&lt;/alt-periodical&gt;&lt;pages&gt;1983-1986&lt;/pages&gt;&lt;volume&gt;12&lt;/volume&gt;&lt;number&gt;6&lt;/number&gt;&lt;keywords&gt;&lt;keyword&gt;db/db mouse&lt;/keyword&gt;&lt;keyword&gt;size distributions&lt;/keyword&gt;&lt;keyword&gt;metabolism&lt;/keyword&gt;&lt;/keywords&gt;&lt;dates&gt;&lt;year&gt;2011&lt;/year&gt;&lt;pub-dates&gt;&lt;date&gt;Jun&lt;/date&gt;&lt;/pub-dates&gt;&lt;/dates&gt;&lt;isbn&gt;1525-7797&lt;/isbn&gt;&lt;accession-num&gt;WOS:000291499900004&lt;/accession-num&gt;&lt;urls&gt;&lt;related-urls&gt;&lt;url&gt;&amp;lt;Go to ISI&amp;gt;://WOS:000291499900004&lt;/url&gt;&lt;/related-urls&gt;&lt;/urls&gt;&lt;electronic-resource-num&gt;10.1021/bm2006054&lt;/electronic-resource-num&gt;&lt;language&gt;English&lt;/language&gt;&lt;/record&gt;&lt;/Cite&gt;&lt;/EndNote&gt;</w:instrText>
      </w:r>
      <w:r w:rsidRPr="00BF48D4">
        <w:rPr>
          <w:rFonts w:cstheme="minorHAnsi"/>
          <w:sz w:val="24"/>
          <w:szCs w:val="24"/>
        </w:rPr>
        <w:fldChar w:fldCharType="separate"/>
      </w:r>
      <w:r w:rsidR="000F4663" w:rsidRPr="00BF48D4">
        <w:rPr>
          <w:rFonts w:cstheme="minorHAnsi"/>
          <w:noProof/>
          <w:sz w:val="24"/>
          <w:szCs w:val="24"/>
          <w:vertAlign w:val="superscript"/>
        </w:rPr>
        <w:t>15</w:t>
      </w:r>
      <w:r w:rsidRPr="00BF48D4">
        <w:rPr>
          <w:rFonts w:cstheme="minorHAnsi"/>
          <w:sz w:val="24"/>
          <w:szCs w:val="24"/>
        </w:rPr>
        <w:fldChar w:fldCharType="end"/>
      </w:r>
      <w:r w:rsidR="00DF3734" w:rsidRPr="00BF48D4">
        <w:rPr>
          <w:rFonts w:cstheme="minorHAnsi"/>
          <w:sz w:val="24"/>
          <w:szCs w:val="24"/>
        </w:rPr>
        <w:t xml:space="preserve">, </w:t>
      </w:r>
      <w:r w:rsidR="00691F28" w:rsidRPr="00BF48D4">
        <w:rPr>
          <w:rFonts w:cstheme="minorHAnsi"/>
          <w:sz w:val="24"/>
          <w:szCs w:val="24"/>
        </w:rPr>
        <w:t xml:space="preserve">showing the presence of rosette-shaped α particles and few β particles, which confirms that glycogen α particles </w:t>
      </w:r>
      <w:r w:rsidR="00C031D9" w:rsidRPr="00BF48D4">
        <w:rPr>
          <w:rFonts w:cstheme="minorHAnsi"/>
          <w:sz w:val="24"/>
          <w:szCs w:val="24"/>
        </w:rPr>
        <w:t>can</w:t>
      </w:r>
      <w:r w:rsidR="00691F28" w:rsidRPr="00BF48D4">
        <w:rPr>
          <w:rFonts w:cstheme="minorHAnsi"/>
          <w:sz w:val="24"/>
          <w:szCs w:val="24"/>
        </w:rPr>
        <w:t xml:space="preserve"> be extracted from </w:t>
      </w:r>
      <w:r w:rsidR="00691F28" w:rsidRPr="00BF48D4">
        <w:rPr>
          <w:rFonts w:cstheme="minorHAnsi"/>
          <w:i/>
          <w:iCs/>
          <w:sz w:val="24"/>
          <w:szCs w:val="24"/>
        </w:rPr>
        <w:t>E. coli</w:t>
      </w:r>
      <w:r w:rsidR="00691F28" w:rsidRPr="00BF48D4">
        <w:rPr>
          <w:rFonts w:cstheme="minorHAnsi"/>
          <w:sz w:val="24"/>
          <w:szCs w:val="24"/>
        </w:rPr>
        <w:t xml:space="preserve"> </w:t>
      </w:r>
      <w:r w:rsidR="00132C8F" w:rsidRPr="00132C8F">
        <w:rPr>
          <w:rFonts w:cstheme="minorHAnsi"/>
          <w:i/>
          <w:iCs/>
          <w:sz w:val="24"/>
          <w:szCs w:val="24"/>
        </w:rPr>
        <w:t>via</w:t>
      </w:r>
      <w:r w:rsidR="00691F28" w:rsidRPr="00BF48D4">
        <w:rPr>
          <w:rFonts w:cstheme="minorHAnsi"/>
          <w:sz w:val="24"/>
          <w:szCs w:val="24"/>
        </w:rPr>
        <w:t xml:space="preserve"> mild extraction methods. </w:t>
      </w:r>
    </w:p>
    <w:p w14:paraId="419810DE" w14:textId="77777777" w:rsidR="00781ABA" w:rsidRPr="00BF48D4" w:rsidRDefault="00781ABA" w:rsidP="00D92C23">
      <w:pPr>
        <w:rPr>
          <w:rFonts w:cstheme="minorHAnsi"/>
          <w:sz w:val="24"/>
          <w:szCs w:val="24"/>
        </w:rPr>
      </w:pPr>
    </w:p>
    <w:p w14:paraId="75D85317" w14:textId="03A3032F" w:rsidR="00717FD6" w:rsidRPr="00BF48D4" w:rsidRDefault="00822603" w:rsidP="00D92C23">
      <w:pPr>
        <w:rPr>
          <w:rFonts w:cstheme="minorHAnsi"/>
          <w:sz w:val="24"/>
          <w:szCs w:val="24"/>
        </w:rPr>
      </w:pPr>
      <w:r w:rsidRPr="00BF48D4">
        <w:rPr>
          <w:rFonts w:cstheme="minorHAnsi"/>
          <w:b/>
          <w:bCs/>
          <w:iCs/>
          <w:sz w:val="24"/>
          <w:szCs w:val="24"/>
          <w:lang w:val="en-AU"/>
        </w:rPr>
        <w:t>Chain-length distributions</w:t>
      </w:r>
    </w:p>
    <w:p w14:paraId="5E1F3A14" w14:textId="451064D3" w:rsidR="00822603" w:rsidRDefault="00822603" w:rsidP="00D92C23">
      <w:pPr>
        <w:rPr>
          <w:rFonts w:cstheme="minorHAnsi"/>
          <w:sz w:val="24"/>
          <w:szCs w:val="24"/>
        </w:rPr>
      </w:pPr>
      <w:r w:rsidRPr="00BF48D4">
        <w:rPr>
          <w:rFonts w:cstheme="minorHAnsi"/>
          <w:sz w:val="24"/>
          <w:szCs w:val="24"/>
        </w:rPr>
        <w:t xml:space="preserve">The </w:t>
      </w:r>
      <w:r w:rsidR="00875FB8" w:rsidRPr="00BF48D4">
        <w:rPr>
          <w:rFonts w:cstheme="minorHAnsi"/>
          <w:sz w:val="24"/>
          <w:szCs w:val="24"/>
        </w:rPr>
        <w:t>chain length distributions (</w:t>
      </w:r>
      <w:r w:rsidRPr="00BF48D4">
        <w:rPr>
          <w:rFonts w:cstheme="minorHAnsi"/>
          <w:sz w:val="24"/>
          <w:szCs w:val="24"/>
        </w:rPr>
        <w:t>CLDs</w:t>
      </w:r>
      <w:r w:rsidR="00875FB8" w:rsidRPr="00BF48D4">
        <w:rPr>
          <w:rFonts w:cstheme="minorHAnsi"/>
          <w:sz w:val="24"/>
          <w:szCs w:val="24"/>
        </w:rPr>
        <w:t>) of glycogen particles</w:t>
      </w:r>
      <w:r w:rsidRPr="00BF48D4">
        <w:rPr>
          <w:rFonts w:cstheme="minorHAnsi"/>
          <w:sz w:val="24"/>
          <w:szCs w:val="24"/>
        </w:rPr>
        <w:t xml:space="preserve"> measured by FACE are shown in </w:t>
      </w:r>
      <w:r w:rsidRPr="00BF48D4">
        <w:rPr>
          <w:rFonts w:cstheme="minorHAnsi"/>
          <w:b/>
          <w:bCs/>
          <w:sz w:val="24"/>
          <w:szCs w:val="24"/>
        </w:rPr>
        <w:t>Fig</w:t>
      </w:r>
      <w:r w:rsidR="00AE3789" w:rsidRPr="00BF48D4">
        <w:rPr>
          <w:rFonts w:cstheme="minorHAnsi"/>
          <w:b/>
          <w:bCs/>
          <w:sz w:val="24"/>
          <w:szCs w:val="24"/>
        </w:rPr>
        <w:t>ure</w:t>
      </w:r>
      <w:r w:rsidRPr="00BF48D4">
        <w:rPr>
          <w:rFonts w:cstheme="minorHAnsi"/>
          <w:b/>
          <w:bCs/>
          <w:sz w:val="24"/>
          <w:szCs w:val="24"/>
        </w:rPr>
        <w:t xml:space="preserve"> 4</w:t>
      </w:r>
      <w:r w:rsidR="00875FB8" w:rsidRPr="00BF48D4">
        <w:rPr>
          <w:rFonts w:cstheme="minorHAnsi"/>
          <w:sz w:val="24"/>
          <w:szCs w:val="24"/>
        </w:rPr>
        <w:t>.</w:t>
      </w:r>
      <w:r w:rsidRPr="00BF48D4">
        <w:rPr>
          <w:rFonts w:cstheme="minorHAnsi"/>
          <w:sz w:val="24"/>
          <w:szCs w:val="24"/>
        </w:rPr>
        <w:t xml:space="preserve"> </w:t>
      </w:r>
      <w:r w:rsidR="00691F28" w:rsidRPr="00BF48D4">
        <w:rPr>
          <w:rFonts w:cstheme="minorHAnsi"/>
          <w:sz w:val="24"/>
          <w:szCs w:val="24"/>
        </w:rPr>
        <w:t xml:space="preserve">Average chain length </w:t>
      </w:r>
      <w:r w:rsidR="00C031D9" w:rsidRPr="00BF48D4">
        <w:rPr>
          <w:rFonts w:cstheme="minorHAnsi"/>
          <w:sz w:val="24"/>
          <w:szCs w:val="24"/>
        </w:rPr>
        <w:t xml:space="preserve">(ACL) </w:t>
      </w:r>
      <w:r w:rsidR="00691F28" w:rsidRPr="00BF48D4">
        <w:rPr>
          <w:rFonts w:cstheme="minorHAnsi"/>
          <w:sz w:val="24"/>
          <w:szCs w:val="24"/>
        </w:rPr>
        <w:t>is the reciprocal of branching percentage and can be calculated using the formula Σ</w:t>
      </w:r>
      <w:r w:rsidR="00C031D9" w:rsidRPr="00BF48D4">
        <w:rPr>
          <w:rFonts w:cstheme="minorHAnsi"/>
          <w:sz w:val="24"/>
          <w:szCs w:val="24"/>
        </w:rPr>
        <w:t xml:space="preserve"> </w:t>
      </w:r>
      <w:r w:rsidR="00691F28" w:rsidRPr="00BF48D4">
        <w:rPr>
          <w:rFonts w:cstheme="minorHAnsi"/>
          <w:sz w:val="24"/>
          <w:szCs w:val="24"/>
        </w:rPr>
        <w:t xml:space="preserve">(DP Percentage </w:t>
      </w:r>
      <w:r w:rsidR="008522FE">
        <w:rPr>
          <w:rFonts w:cstheme="minorHAnsi"/>
          <w:sz w:val="24"/>
          <w:szCs w:val="24"/>
        </w:rPr>
        <w:t>x</w:t>
      </w:r>
      <w:r w:rsidR="00691F28" w:rsidRPr="00BF48D4">
        <w:rPr>
          <w:rFonts w:cstheme="minorHAnsi"/>
          <w:sz w:val="24"/>
          <w:szCs w:val="24"/>
        </w:rPr>
        <w:t xml:space="preserve"> Number of DP). According to the results, glycogen from SDGU-CW (</w:t>
      </w:r>
      <w:r w:rsidR="00691F28" w:rsidRPr="00BF48D4">
        <w:rPr>
          <w:rFonts w:cstheme="minorHAnsi"/>
          <w:b/>
          <w:bCs/>
          <w:sz w:val="24"/>
          <w:szCs w:val="24"/>
        </w:rPr>
        <w:t>Figure 4</w:t>
      </w:r>
      <w:r w:rsidR="00F045D1">
        <w:rPr>
          <w:rFonts w:cstheme="minorHAnsi"/>
          <w:b/>
          <w:bCs/>
          <w:sz w:val="24"/>
          <w:szCs w:val="24"/>
        </w:rPr>
        <w:t>D</w:t>
      </w:r>
      <w:r w:rsidR="00691F28" w:rsidRPr="00BF48D4">
        <w:rPr>
          <w:rFonts w:cstheme="minorHAnsi"/>
          <w:sz w:val="24"/>
          <w:szCs w:val="24"/>
        </w:rPr>
        <w:t>) and TCA-CW (</w:t>
      </w:r>
      <w:r w:rsidR="00691F28" w:rsidRPr="00BF48D4">
        <w:rPr>
          <w:rFonts w:cstheme="minorHAnsi"/>
          <w:b/>
          <w:bCs/>
          <w:sz w:val="24"/>
          <w:szCs w:val="24"/>
        </w:rPr>
        <w:t>Figure 4</w:t>
      </w:r>
      <w:r w:rsidR="00F045D1">
        <w:rPr>
          <w:rFonts w:cstheme="minorHAnsi"/>
          <w:b/>
          <w:bCs/>
          <w:sz w:val="24"/>
          <w:szCs w:val="24"/>
        </w:rPr>
        <w:t>B</w:t>
      </w:r>
      <w:r w:rsidR="00691F28" w:rsidRPr="00BF48D4">
        <w:rPr>
          <w:rFonts w:cstheme="minorHAnsi"/>
          <w:sz w:val="24"/>
          <w:szCs w:val="24"/>
        </w:rPr>
        <w:t>) had the highest ACLs (</w:t>
      </w:r>
      <w:r w:rsidR="008522FE">
        <w:rPr>
          <w:rFonts w:cstheme="minorHAnsi"/>
          <w:sz w:val="24"/>
          <w:szCs w:val="24"/>
        </w:rPr>
        <w:t>~</w:t>
      </w:r>
      <w:r w:rsidR="00691F28" w:rsidRPr="00BF48D4">
        <w:rPr>
          <w:rFonts w:cstheme="minorHAnsi"/>
          <w:sz w:val="24"/>
          <w:szCs w:val="24"/>
        </w:rPr>
        <w:t xml:space="preserve">14 DP), indicating that CW extraction had the least CLD damage. For TCA-HW extracted glycogen, chains were partially degraded due to the brief boiling step, </w:t>
      </w:r>
      <w:r w:rsidR="00C031D9" w:rsidRPr="00BF48D4">
        <w:rPr>
          <w:rFonts w:cstheme="minorHAnsi"/>
          <w:sz w:val="24"/>
          <w:szCs w:val="24"/>
        </w:rPr>
        <w:t>as</w:t>
      </w:r>
      <w:r w:rsidR="00691F28" w:rsidRPr="00BF48D4">
        <w:rPr>
          <w:rFonts w:cstheme="minorHAnsi"/>
          <w:sz w:val="24"/>
          <w:szCs w:val="24"/>
        </w:rPr>
        <w:t xml:space="preserve"> seen </w:t>
      </w:r>
      <w:r w:rsidR="00C031D9" w:rsidRPr="00BF48D4">
        <w:rPr>
          <w:rFonts w:cstheme="minorHAnsi"/>
          <w:sz w:val="24"/>
          <w:szCs w:val="24"/>
        </w:rPr>
        <w:t>from</w:t>
      </w:r>
      <w:r w:rsidR="00691F28" w:rsidRPr="00BF48D4">
        <w:rPr>
          <w:rFonts w:cstheme="minorHAnsi"/>
          <w:sz w:val="24"/>
          <w:szCs w:val="24"/>
        </w:rPr>
        <w:t xml:space="preserve"> a slight reduction of ACL (</w:t>
      </w:r>
      <w:r w:rsidR="00691F28" w:rsidRPr="00BF48D4">
        <w:rPr>
          <w:rFonts w:cstheme="minorHAnsi"/>
          <w:b/>
          <w:bCs/>
          <w:sz w:val="24"/>
          <w:szCs w:val="24"/>
        </w:rPr>
        <w:t>Figure 4</w:t>
      </w:r>
      <w:r w:rsidR="00F045D1">
        <w:rPr>
          <w:rFonts w:cstheme="minorHAnsi"/>
          <w:b/>
          <w:bCs/>
          <w:sz w:val="24"/>
          <w:szCs w:val="24"/>
        </w:rPr>
        <w:t>A</w:t>
      </w:r>
      <w:r w:rsidR="00691F28" w:rsidRPr="00BF48D4">
        <w:rPr>
          <w:rFonts w:cstheme="minorHAnsi"/>
          <w:sz w:val="24"/>
          <w:szCs w:val="24"/>
        </w:rPr>
        <w:t>)</w:t>
      </w:r>
      <w:r w:rsidRPr="00BF48D4">
        <w:rPr>
          <w:rFonts w:cstheme="minorHAnsi"/>
          <w:sz w:val="24"/>
          <w:szCs w:val="24"/>
        </w:rPr>
        <w:t>. Finally, the CLD for glycogen from KOH-HW shif</w:t>
      </w:r>
      <w:r w:rsidR="00051EEF" w:rsidRPr="00BF48D4">
        <w:rPr>
          <w:rFonts w:cstheme="minorHAnsi"/>
          <w:sz w:val="24"/>
          <w:szCs w:val="24"/>
        </w:rPr>
        <w:t>ted</w:t>
      </w:r>
      <w:r w:rsidRPr="00BF48D4">
        <w:rPr>
          <w:rFonts w:cstheme="minorHAnsi"/>
          <w:sz w:val="24"/>
          <w:szCs w:val="24"/>
        </w:rPr>
        <w:t xml:space="preserve"> toward small</w:t>
      </w:r>
      <w:r w:rsidR="00963ED8">
        <w:rPr>
          <w:rFonts w:cstheme="minorHAnsi"/>
          <w:sz w:val="24"/>
          <w:szCs w:val="24"/>
        </w:rPr>
        <w:t>er</w:t>
      </w:r>
      <w:r w:rsidRPr="00BF48D4">
        <w:rPr>
          <w:rFonts w:cstheme="minorHAnsi"/>
          <w:sz w:val="24"/>
          <w:szCs w:val="24"/>
        </w:rPr>
        <w:t xml:space="preserve"> DP values and the ACL decrease</w:t>
      </w:r>
      <w:r w:rsidR="00051EEF" w:rsidRPr="00BF48D4">
        <w:rPr>
          <w:rFonts w:cstheme="minorHAnsi"/>
          <w:sz w:val="24"/>
          <w:szCs w:val="24"/>
        </w:rPr>
        <w:t>d</w:t>
      </w:r>
      <w:r w:rsidRPr="00BF48D4">
        <w:rPr>
          <w:rFonts w:cstheme="minorHAnsi"/>
          <w:sz w:val="24"/>
          <w:szCs w:val="24"/>
        </w:rPr>
        <w:t xml:space="preserve"> by more than 2 DPs</w:t>
      </w:r>
      <w:r w:rsidRPr="00BF48D4">
        <w:rPr>
          <w:rFonts w:cstheme="minorHAnsi"/>
          <w:sz w:val="24"/>
          <w:szCs w:val="24"/>
          <w:vertAlign w:val="subscript"/>
        </w:rPr>
        <w:t xml:space="preserve"> </w:t>
      </w:r>
      <w:r w:rsidRPr="00BF48D4">
        <w:rPr>
          <w:rFonts w:cstheme="minorHAnsi"/>
          <w:sz w:val="24"/>
          <w:szCs w:val="24"/>
        </w:rPr>
        <w:t>(</w:t>
      </w:r>
      <w:r w:rsidRPr="00BF48D4">
        <w:rPr>
          <w:rFonts w:cstheme="minorHAnsi"/>
          <w:b/>
          <w:sz w:val="24"/>
          <w:szCs w:val="24"/>
        </w:rPr>
        <w:t>Fig</w:t>
      </w:r>
      <w:r w:rsidR="00875FB8" w:rsidRPr="00BF48D4">
        <w:rPr>
          <w:rFonts w:cstheme="minorHAnsi"/>
          <w:b/>
          <w:sz w:val="24"/>
          <w:szCs w:val="24"/>
        </w:rPr>
        <w:t>ure</w:t>
      </w:r>
      <w:r w:rsidRPr="00BF48D4">
        <w:rPr>
          <w:rFonts w:cstheme="minorHAnsi"/>
          <w:b/>
          <w:sz w:val="24"/>
          <w:szCs w:val="24"/>
        </w:rPr>
        <w:t xml:space="preserve"> 4</w:t>
      </w:r>
      <w:r w:rsidR="00F045D1">
        <w:rPr>
          <w:rFonts w:cstheme="minorHAnsi"/>
          <w:b/>
          <w:sz w:val="24"/>
          <w:szCs w:val="24"/>
        </w:rPr>
        <w:t>C</w:t>
      </w:r>
      <w:r w:rsidRPr="00BF48D4">
        <w:rPr>
          <w:rFonts w:cstheme="minorHAnsi"/>
          <w:sz w:val="24"/>
          <w:szCs w:val="24"/>
        </w:rPr>
        <w:t>)</w:t>
      </w:r>
      <w:r w:rsidR="00875FB8" w:rsidRPr="00BF48D4">
        <w:rPr>
          <w:rFonts w:cstheme="minorHAnsi"/>
          <w:sz w:val="24"/>
          <w:szCs w:val="24"/>
        </w:rPr>
        <w:t>, which indicate</w:t>
      </w:r>
      <w:r w:rsidR="00E27FDA" w:rsidRPr="00BF48D4">
        <w:rPr>
          <w:rFonts w:cstheme="minorHAnsi"/>
          <w:sz w:val="24"/>
          <w:szCs w:val="24"/>
        </w:rPr>
        <w:t>d</w:t>
      </w:r>
      <w:r w:rsidR="00875FB8" w:rsidRPr="00BF48D4">
        <w:rPr>
          <w:rFonts w:cstheme="minorHAnsi"/>
          <w:sz w:val="24"/>
          <w:szCs w:val="24"/>
        </w:rPr>
        <w:t xml:space="preserve"> that boiling </w:t>
      </w:r>
      <w:r w:rsidR="00C031D9" w:rsidRPr="00BF48D4">
        <w:rPr>
          <w:rFonts w:cstheme="minorHAnsi"/>
          <w:sz w:val="24"/>
          <w:szCs w:val="24"/>
        </w:rPr>
        <w:t xml:space="preserve">in </w:t>
      </w:r>
      <w:r w:rsidR="003319D5" w:rsidRPr="00BF48D4">
        <w:rPr>
          <w:rFonts w:cstheme="minorHAnsi"/>
          <w:sz w:val="24"/>
          <w:szCs w:val="24"/>
        </w:rPr>
        <w:t xml:space="preserve">a </w:t>
      </w:r>
      <w:r w:rsidR="00875FB8" w:rsidRPr="00BF48D4">
        <w:rPr>
          <w:rFonts w:cstheme="minorHAnsi"/>
          <w:sz w:val="24"/>
          <w:szCs w:val="24"/>
        </w:rPr>
        <w:t>strong</w:t>
      </w:r>
      <w:r w:rsidR="003319D5" w:rsidRPr="00BF48D4">
        <w:rPr>
          <w:rFonts w:cstheme="minorHAnsi"/>
          <w:sz w:val="24"/>
          <w:szCs w:val="24"/>
        </w:rPr>
        <w:t>ly</w:t>
      </w:r>
      <w:r w:rsidR="00875FB8" w:rsidRPr="00BF48D4">
        <w:rPr>
          <w:rFonts w:cstheme="minorHAnsi"/>
          <w:sz w:val="24"/>
          <w:szCs w:val="24"/>
        </w:rPr>
        <w:t xml:space="preserve"> alkaline </w:t>
      </w:r>
      <w:r w:rsidR="00C031D9" w:rsidRPr="00BF48D4">
        <w:rPr>
          <w:rFonts w:cstheme="minorHAnsi"/>
          <w:sz w:val="24"/>
          <w:szCs w:val="24"/>
        </w:rPr>
        <w:t xml:space="preserve">medium </w:t>
      </w:r>
      <w:r w:rsidR="00875FB8" w:rsidRPr="00BF48D4">
        <w:rPr>
          <w:rFonts w:cstheme="minorHAnsi"/>
          <w:sz w:val="24"/>
          <w:szCs w:val="24"/>
        </w:rPr>
        <w:t>could damage the primary structure of glycogen particles.</w:t>
      </w:r>
      <w:r w:rsidR="00C031D9" w:rsidRPr="00BF48D4">
        <w:rPr>
          <w:rFonts w:cstheme="minorHAnsi"/>
          <w:sz w:val="24"/>
          <w:szCs w:val="24"/>
        </w:rPr>
        <w:t xml:space="preserve"> </w:t>
      </w:r>
    </w:p>
    <w:p w14:paraId="5765BF26" w14:textId="7DBF8AD5" w:rsidR="00897830" w:rsidRPr="00BF48D4" w:rsidRDefault="00897830" w:rsidP="00D92C23">
      <w:pPr>
        <w:rPr>
          <w:rFonts w:cstheme="minorHAnsi"/>
          <w:sz w:val="24"/>
          <w:szCs w:val="24"/>
        </w:rPr>
      </w:pPr>
    </w:p>
    <w:p w14:paraId="383DFD8C" w14:textId="3993B027" w:rsidR="00897830" w:rsidRPr="008522FE" w:rsidRDefault="00897830" w:rsidP="00D92C23">
      <w:pPr>
        <w:rPr>
          <w:rFonts w:cstheme="minorHAnsi"/>
          <w:b/>
          <w:bCs/>
          <w:sz w:val="24"/>
          <w:szCs w:val="24"/>
        </w:rPr>
      </w:pPr>
      <w:r w:rsidRPr="00BF48D4">
        <w:rPr>
          <w:rFonts w:cstheme="minorHAnsi"/>
          <w:b/>
          <w:bCs/>
          <w:sz w:val="24"/>
          <w:szCs w:val="24"/>
        </w:rPr>
        <w:t>FIGURE AND TABLE LEG</w:t>
      </w:r>
      <w:r w:rsidR="006547A6" w:rsidRPr="00BF48D4">
        <w:rPr>
          <w:rFonts w:cstheme="minorHAnsi"/>
          <w:b/>
          <w:bCs/>
          <w:sz w:val="24"/>
          <w:szCs w:val="24"/>
        </w:rPr>
        <w:t>E</w:t>
      </w:r>
      <w:r w:rsidRPr="00BF48D4">
        <w:rPr>
          <w:rFonts w:cstheme="minorHAnsi"/>
          <w:b/>
          <w:bCs/>
          <w:sz w:val="24"/>
          <w:szCs w:val="24"/>
        </w:rPr>
        <w:t>N</w:t>
      </w:r>
      <w:r w:rsidR="006547A6" w:rsidRPr="00BF48D4">
        <w:rPr>
          <w:rFonts w:cstheme="minorHAnsi"/>
          <w:b/>
          <w:bCs/>
          <w:sz w:val="24"/>
          <w:szCs w:val="24"/>
        </w:rPr>
        <w:t>D</w:t>
      </w:r>
      <w:r w:rsidRPr="00BF48D4">
        <w:rPr>
          <w:rFonts w:cstheme="minorHAnsi"/>
          <w:b/>
          <w:bCs/>
          <w:sz w:val="24"/>
          <w:szCs w:val="24"/>
        </w:rPr>
        <w:t>S</w:t>
      </w:r>
      <w:r w:rsidR="005B514D">
        <w:rPr>
          <w:rFonts w:cstheme="minorHAnsi"/>
          <w:b/>
          <w:bCs/>
          <w:sz w:val="24"/>
          <w:szCs w:val="24"/>
        </w:rPr>
        <w:t>:</w:t>
      </w:r>
    </w:p>
    <w:p w14:paraId="3888EF09" w14:textId="4B1114B7" w:rsidR="006547A6" w:rsidRPr="00BF48D4" w:rsidRDefault="00897830" w:rsidP="00D92C23">
      <w:pPr>
        <w:rPr>
          <w:rFonts w:cstheme="minorHAnsi"/>
          <w:b/>
          <w:bCs/>
          <w:sz w:val="22"/>
        </w:rPr>
      </w:pPr>
      <w:r w:rsidRPr="00BF48D4">
        <w:rPr>
          <w:rFonts w:cstheme="minorHAnsi"/>
          <w:b/>
          <w:bCs/>
          <w:sz w:val="24"/>
          <w:szCs w:val="24"/>
        </w:rPr>
        <w:t>Figure 1</w:t>
      </w:r>
      <w:r w:rsidR="00DF765C">
        <w:rPr>
          <w:rFonts w:cstheme="minorHAnsi"/>
          <w:b/>
          <w:bCs/>
          <w:sz w:val="24"/>
          <w:szCs w:val="24"/>
        </w:rPr>
        <w:t>:</w:t>
      </w:r>
      <w:r w:rsidRPr="00BF48D4">
        <w:rPr>
          <w:rFonts w:cstheme="minorHAnsi"/>
        </w:rPr>
        <w:t xml:space="preserve"> </w:t>
      </w:r>
      <w:r w:rsidRPr="00BF48D4">
        <w:rPr>
          <w:rFonts w:cstheme="minorHAnsi"/>
          <w:b/>
          <w:bCs/>
          <w:sz w:val="24"/>
          <w:szCs w:val="24"/>
        </w:rPr>
        <w:t xml:space="preserve">A schematic illustration of bacterial glycogen extraction through </w:t>
      </w:r>
      <w:r w:rsidR="003319D5" w:rsidRPr="00BF48D4">
        <w:rPr>
          <w:rFonts w:cstheme="minorHAnsi"/>
          <w:b/>
          <w:bCs/>
          <w:sz w:val="24"/>
          <w:szCs w:val="24"/>
        </w:rPr>
        <w:t xml:space="preserve">the </w:t>
      </w:r>
      <w:r w:rsidR="006547A6" w:rsidRPr="00BF48D4">
        <w:rPr>
          <w:rFonts w:ascii="Calibri" w:hAnsi="Calibri" w:cs="Calibri"/>
          <w:b/>
          <w:bCs/>
          <w:sz w:val="22"/>
        </w:rPr>
        <w:t>SDGU-CW method.</w:t>
      </w:r>
    </w:p>
    <w:p w14:paraId="0118765C" w14:textId="7CE65ECE" w:rsidR="00955D23" w:rsidRPr="00BF48D4" w:rsidRDefault="00955D23" w:rsidP="00D92C23">
      <w:pPr>
        <w:rPr>
          <w:rFonts w:cstheme="minorHAnsi"/>
          <w:sz w:val="24"/>
          <w:szCs w:val="24"/>
        </w:rPr>
      </w:pPr>
    </w:p>
    <w:p w14:paraId="282D864D" w14:textId="2368C035" w:rsidR="00955D23" w:rsidRPr="00BF48D4" w:rsidRDefault="00955D23" w:rsidP="00D92C23">
      <w:pPr>
        <w:rPr>
          <w:rFonts w:cstheme="minorHAnsi"/>
          <w:sz w:val="24"/>
          <w:szCs w:val="24"/>
        </w:rPr>
      </w:pPr>
      <w:r w:rsidRPr="00BF48D4">
        <w:rPr>
          <w:rFonts w:cstheme="minorHAnsi"/>
          <w:b/>
          <w:bCs/>
          <w:sz w:val="24"/>
          <w:szCs w:val="24"/>
        </w:rPr>
        <w:t>Figure 2</w:t>
      </w:r>
      <w:r w:rsidR="00DF765C">
        <w:rPr>
          <w:rFonts w:cstheme="minorHAnsi"/>
          <w:b/>
          <w:bCs/>
          <w:sz w:val="24"/>
          <w:szCs w:val="24"/>
        </w:rPr>
        <w:t>:</w:t>
      </w:r>
      <w:r w:rsidRPr="00BF48D4">
        <w:rPr>
          <w:rFonts w:cstheme="minorHAnsi"/>
          <w:b/>
          <w:bCs/>
          <w:sz w:val="24"/>
          <w:szCs w:val="24"/>
        </w:rPr>
        <w:t xml:space="preserve"> SEC weight distributions </w:t>
      </w:r>
      <w:r w:rsidR="006547A6" w:rsidRPr="00BF48D4">
        <w:rPr>
          <w:rFonts w:cstheme="minorHAnsi"/>
          <w:b/>
          <w:bCs/>
          <w:sz w:val="24"/>
          <w:szCs w:val="24"/>
        </w:rPr>
        <w:t>[</w:t>
      </w:r>
      <w:r w:rsidRPr="00BF48D4">
        <w:rPr>
          <w:rFonts w:cstheme="minorHAnsi"/>
          <w:b/>
          <w:bCs/>
          <w:i/>
          <w:iCs/>
          <w:sz w:val="24"/>
          <w:szCs w:val="24"/>
        </w:rPr>
        <w:t>w</w:t>
      </w:r>
      <w:r w:rsidRPr="00BF48D4">
        <w:rPr>
          <w:rFonts w:cstheme="minorHAnsi"/>
          <w:b/>
          <w:bCs/>
          <w:sz w:val="24"/>
          <w:szCs w:val="24"/>
        </w:rPr>
        <w:t xml:space="preserve">(log </w:t>
      </w:r>
      <w:r w:rsidRPr="00BF48D4">
        <w:rPr>
          <w:rFonts w:cstheme="minorHAnsi"/>
          <w:b/>
          <w:bCs/>
          <w:i/>
          <w:iCs/>
          <w:sz w:val="24"/>
          <w:szCs w:val="24"/>
        </w:rPr>
        <w:t>R</w:t>
      </w:r>
      <w:r w:rsidRPr="00BF48D4">
        <w:rPr>
          <w:rFonts w:cstheme="minorHAnsi"/>
          <w:b/>
          <w:bCs/>
          <w:sz w:val="24"/>
          <w:szCs w:val="24"/>
          <w:vertAlign w:val="subscript"/>
        </w:rPr>
        <w:t>h</w:t>
      </w:r>
      <w:r w:rsidRPr="00BF48D4">
        <w:rPr>
          <w:rFonts w:cstheme="minorHAnsi"/>
          <w:b/>
          <w:bCs/>
          <w:sz w:val="24"/>
          <w:szCs w:val="24"/>
        </w:rPr>
        <w:t>) (a</w:t>
      </w:r>
      <w:r w:rsidR="006547A6" w:rsidRPr="00BF48D4">
        <w:rPr>
          <w:rFonts w:cstheme="minorHAnsi"/>
          <w:b/>
          <w:bCs/>
          <w:sz w:val="24"/>
          <w:szCs w:val="24"/>
        </w:rPr>
        <w:t>.u</w:t>
      </w:r>
      <w:r w:rsidRPr="00BF48D4">
        <w:rPr>
          <w:rFonts w:cstheme="minorHAnsi"/>
          <w:b/>
          <w:bCs/>
          <w:sz w:val="24"/>
          <w:szCs w:val="24"/>
        </w:rPr>
        <w:t>)</w:t>
      </w:r>
      <w:r w:rsidR="006547A6" w:rsidRPr="00BF48D4">
        <w:rPr>
          <w:rFonts w:cstheme="minorHAnsi"/>
          <w:b/>
          <w:bCs/>
          <w:sz w:val="24"/>
          <w:szCs w:val="24"/>
        </w:rPr>
        <w:t>]</w:t>
      </w:r>
      <w:r w:rsidRPr="00BF48D4">
        <w:rPr>
          <w:rFonts w:cstheme="minorHAnsi"/>
          <w:b/>
          <w:bCs/>
          <w:sz w:val="24"/>
          <w:szCs w:val="24"/>
        </w:rPr>
        <w:t xml:space="preserve"> for </w:t>
      </w:r>
      <w:r w:rsidRPr="00BF48D4">
        <w:rPr>
          <w:rFonts w:cstheme="minorHAnsi"/>
          <w:b/>
          <w:bCs/>
          <w:i/>
          <w:iCs/>
          <w:sz w:val="24"/>
          <w:szCs w:val="24"/>
        </w:rPr>
        <w:t>E. coli</w:t>
      </w:r>
      <w:r w:rsidRPr="00BF48D4">
        <w:rPr>
          <w:rFonts w:cstheme="minorHAnsi"/>
          <w:b/>
          <w:bCs/>
          <w:sz w:val="24"/>
          <w:szCs w:val="24"/>
        </w:rPr>
        <w:t xml:space="preserve"> BL21(DE3) glycogen particles extracted through four methods.</w:t>
      </w:r>
      <w:r w:rsidRPr="00BF48D4">
        <w:rPr>
          <w:rFonts w:cstheme="minorHAnsi"/>
          <w:sz w:val="24"/>
          <w:szCs w:val="24"/>
        </w:rPr>
        <w:t xml:space="preserve"> (</w:t>
      </w:r>
      <w:r w:rsidR="00D92694" w:rsidRPr="00963ED8">
        <w:rPr>
          <w:rFonts w:cstheme="minorHAnsi"/>
          <w:b/>
          <w:bCs/>
          <w:sz w:val="24"/>
          <w:szCs w:val="24"/>
        </w:rPr>
        <w:t>A</w:t>
      </w:r>
      <w:r w:rsidRPr="00BF48D4">
        <w:rPr>
          <w:rFonts w:cstheme="minorHAnsi"/>
          <w:sz w:val="24"/>
          <w:szCs w:val="24"/>
        </w:rPr>
        <w:t>)</w:t>
      </w:r>
      <w:r w:rsidR="006547A6" w:rsidRPr="00BF48D4">
        <w:rPr>
          <w:rFonts w:cstheme="minorHAnsi"/>
          <w:sz w:val="24"/>
          <w:szCs w:val="24"/>
        </w:rPr>
        <w:t xml:space="preserve"> </w:t>
      </w:r>
      <w:r w:rsidRPr="00BF48D4">
        <w:rPr>
          <w:rFonts w:cstheme="minorHAnsi"/>
          <w:sz w:val="24"/>
          <w:szCs w:val="24"/>
        </w:rPr>
        <w:t>TCA-</w:t>
      </w:r>
      <w:r w:rsidR="006547A6" w:rsidRPr="00BF48D4">
        <w:rPr>
          <w:rFonts w:cstheme="minorHAnsi"/>
          <w:sz w:val="24"/>
          <w:szCs w:val="24"/>
        </w:rPr>
        <w:t>H</w:t>
      </w:r>
      <w:r w:rsidRPr="00BF48D4">
        <w:rPr>
          <w:rFonts w:cstheme="minorHAnsi"/>
          <w:sz w:val="24"/>
          <w:szCs w:val="24"/>
        </w:rPr>
        <w:t>W, (</w:t>
      </w:r>
      <w:r w:rsidR="00D92694" w:rsidRPr="00963ED8">
        <w:rPr>
          <w:rFonts w:cstheme="minorHAnsi"/>
          <w:b/>
          <w:bCs/>
          <w:sz w:val="24"/>
          <w:szCs w:val="24"/>
        </w:rPr>
        <w:t>B</w:t>
      </w:r>
      <w:r w:rsidRPr="00BF48D4">
        <w:rPr>
          <w:rFonts w:cstheme="minorHAnsi"/>
          <w:sz w:val="24"/>
          <w:szCs w:val="24"/>
        </w:rPr>
        <w:t>)</w:t>
      </w:r>
      <w:r w:rsidR="006547A6" w:rsidRPr="00BF48D4">
        <w:rPr>
          <w:rFonts w:cstheme="minorHAnsi"/>
          <w:sz w:val="24"/>
          <w:szCs w:val="24"/>
        </w:rPr>
        <w:t xml:space="preserve"> </w:t>
      </w:r>
      <w:r w:rsidRPr="00BF48D4">
        <w:rPr>
          <w:rFonts w:cstheme="minorHAnsi"/>
          <w:sz w:val="24"/>
          <w:szCs w:val="24"/>
        </w:rPr>
        <w:t>TCA-</w:t>
      </w:r>
      <w:r w:rsidR="006547A6" w:rsidRPr="00BF48D4">
        <w:rPr>
          <w:rFonts w:cstheme="minorHAnsi"/>
          <w:sz w:val="24"/>
          <w:szCs w:val="24"/>
        </w:rPr>
        <w:t>C</w:t>
      </w:r>
      <w:r w:rsidRPr="00BF48D4">
        <w:rPr>
          <w:rFonts w:cstheme="minorHAnsi"/>
          <w:sz w:val="24"/>
          <w:szCs w:val="24"/>
        </w:rPr>
        <w:t>W, (</w:t>
      </w:r>
      <w:r w:rsidR="00D92694" w:rsidRPr="00963ED8">
        <w:rPr>
          <w:rFonts w:cstheme="minorHAnsi"/>
          <w:b/>
          <w:bCs/>
          <w:sz w:val="24"/>
          <w:szCs w:val="24"/>
        </w:rPr>
        <w:t>C</w:t>
      </w:r>
      <w:r w:rsidRPr="00BF48D4">
        <w:rPr>
          <w:rFonts w:cstheme="minorHAnsi"/>
          <w:sz w:val="24"/>
          <w:szCs w:val="24"/>
        </w:rPr>
        <w:t>)</w:t>
      </w:r>
      <w:r w:rsidR="006547A6" w:rsidRPr="00BF48D4">
        <w:rPr>
          <w:rFonts w:cstheme="minorHAnsi"/>
          <w:sz w:val="24"/>
          <w:szCs w:val="24"/>
        </w:rPr>
        <w:t xml:space="preserve"> KOH-HW</w:t>
      </w:r>
      <w:r w:rsidR="003319D5" w:rsidRPr="00BF48D4">
        <w:rPr>
          <w:rFonts w:cstheme="minorHAnsi"/>
          <w:sz w:val="24"/>
          <w:szCs w:val="24"/>
        </w:rPr>
        <w:t>,</w:t>
      </w:r>
      <w:r w:rsidR="006547A6" w:rsidRPr="00BF48D4">
        <w:rPr>
          <w:rFonts w:cstheme="minorHAnsi"/>
          <w:sz w:val="24"/>
          <w:szCs w:val="24"/>
        </w:rPr>
        <w:t xml:space="preserve"> and (</w:t>
      </w:r>
      <w:r w:rsidR="00D92694" w:rsidRPr="00963ED8">
        <w:rPr>
          <w:rFonts w:cstheme="minorHAnsi"/>
          <w:b/>
          <w:bCs/>
          <w:sz w:val="24"/>
          <w:szCs w:val="24"/>
        </w:rPr>
        <w:t>D</w:t>
      </w:r>
      <w:r w:rsidR="006547A6" w:rsidRPr="00BF48D4">
        <w:rPr>
          <w:rFonts w:cstheme="minorHAnsi"/>
          <w:sz w:val="24"/>
          <w:szCs w:val="24"/>
        </w:rPr>
        <w:t xml:space="preserve">) </w:t>
      </w:r>
      <w:r w:rsidRPr="00BF48D4">
        <w:rPr>
          <w:rFonts w:cstheme="minorHAnsi"/>
          <w:sz w:val="24"/>
          <w:szCs w:val="24"/>
        </w:rPr>
        <w:t xml:space="preserve">SDGU-CW. Size distribution curves </w:t>
      </w:r>
      <w:r w:rsidR="006547A6" w:rsidRPr="00BF48D4">
        <w:rPr>
          <w:rFonts w:cstheme="minorHAnsi"/>
          <w:sz w:val="24"/>
          <w:szCs w:val="24"/>
        </w:rPr>
        <w:t>are shown for</w:t>
      </w:r>
      <w:r w:rsidRPr="00BF48D4">
        <w:rPr>
          <w:rFonts w:cstheme="minorHAnsi"/>
          <w:sz w:val="24"/>
          <w:szCs w:val="24"/>
        </w:rPr>
        <w:t xml:space="preserve"> glycogen particles treated with water </w:t>
      </w:r>
      <w:r w:rsidR="006547A6" w:rsidRPr="00BF48D4">
        <w:rPr>
          <w:rFonts w:cstheme="minorHAnsi"/>
          <w:sz w:val="24"/>
          <w:szCs w:val="24"/>
        </w:rPr>
        <w:t>(</w:t>
      </w:r>
      <w:r w:rsidRPr="00BF48D4">
        <w:rPr>
          <w:rFonts w:cstheme="minorHAnsi"/>
          <w:sz w:val="24"/>
          <w:szCs w:val="24"/>
        </w:rPr>
        <w:t>blue color</w:t>
      </w:r>
      <w:r w:rsidR="006547A6" w:rsidRPr="00BF48D4">
        <w:rPr>
          <w:rFonts w:cstheme="minorHAnsi"/>
          <w:sz w:val="24"/>
          <w:szCs w:val="24"/>
        </w:rPr>
        <w:t>)</w:t>
      </w:r>
      <w:r w:rsidRPr="00BF48D4">
        <w:rPr>
          <w:rFonts w:cstheme="minorHAnsi"/>
          <w:sz w:val="24"/>
          <w:szCs w:val="24"/>
        </w:rPr>
        <w:t xml:space="preserve"> </w:t>
      </w:r>
      <w:r w:rsidR="006547A6" w:rsidRPr="00BF48D4">
        <w:rPr>
          <w:rFonts w:cstheme="minorHAnsi"/>
          <w:sz w:val="24"/>
          <w:szCs w:val="24"/>
        </w:rPr>
        <w:t xml:space="preserve">and </w:t>
      </w:r>
      <w:r w:rsidRPr="00BF48D4">
        <w:rPr>
          <w:rFonts w:cstheme="minorHAnsi"/>
          <w:sz w:val="24"/>
          <w:szCs w:val="24"/>
        </w:rPr>
        <w:t xml:space="preserve">DMSO </w:t>
      </w:r>
      <w:r w:rsidR="006547A6" w:rsidRPr="00BF48D4">
        <w:rPr>
          <w:rFonts w:cstheme="minorHAnsi"/>
          <w:sz w:val="24"/>
          <w:szCs w:val="24"/>
        </w:rPr>
        <w:t>(</w:t>
      </w:r>
      <w:r w:rsidRPr="00BF48D4">
        <w:rPr>
          <w:rFonts w:cstheme="minorHAnsi"/>
          <w:sz w:val="24"/>
          <w:szCs w:val="24"/>
        </w:rPr>
        <w:t>red color</w:t>
      </w:r>
      <w:r w:rsidR="006547A6" w:rsidRPr="00BF48D4">
        <w:rPr>
          <w:rFonts w:cstheme="minorHAnsi"/>
          <w:sz w:val="24"/>
          <w:szCs w:val="24"/>
        </w:rPr>
        <w:t>)</w:t>
      </w:r>
      <w:r w:rsidRPr="00BF48D4">
        <w:rPr>
          <w:rFonts w:cstheme="minorHAnsi"/>
          <w:sz w:val="24"/>
          <w:szCs w:val="24"/>
        </w:rPr>
        <w:t xml:space="preserve">. </w:t>
      </w:r>
      <w:r w:rsidR="00D92694" w:rsidRPr="00D92694">
        <w:rPr>
          <w:rFonts w:cstheme="minorHAnsi"/>
          <w:sz w:val="24"/>
          <w:szCs w:val="24"/>
        </w:rPr>
        <w:t xml:space="preserve">All SEC analyses were performed in duplicate. W1: duplicate 1 treated with water. D1: duplicate 1 treated with DMSO. W2: duplicate 2 treated with water. D2: duplicate 2 treated with DMSO. </w:t>
      </w:r>
      <w:r w:rsidR="000730E4" w:rsidRPr="000730E4">
        <w:rPr>
          <w:rFonts w:cstheme="minorHAnsi"/>
          <w:sz w:val="24"/>
          <w:szCs w:val="24"/>
        </w:rPr>
        <w:t>This figure has been repr</w:t>
      </w:r>
      <w:r w:rsidR="006B0BE5">
        <w:rPr>
          <w:rFonts w:cstheme="minorHAnsi"/>
          <w:sz w:val="24"/>
          <w:szCs w:val="24"/>
        </w:rPr>
        <w:t>oduced</w:t>
      </w:r>
      <w:r w:rsidR="000730E4" w:rsidRPr="000730E4">
        <w:rPr>
          <w:rFonts w:cstheme="minorHAnsi"/>
          <w:sz w:val="24"/>
          <w:szCs w:val="24"/>
        </w:rPr>
        <w:t xml:space="preserve"> from</w:t>
      </w:r>
      <w:r w:rsidRPr="00BF48D4">
        <w:rPr>
          <w:rFonts w:cstheme="minorHAnsi"/>
          <w:sz w:val="24"/>
          <w:szCs w:val="24"/>
        </w:rPr>
        <w:t xml:space="preserve"> </w:t>
      </w:r>
      <w:r w:rsidR="006B0BE5">
        <w:rPr>
          <w:rFonts w:cstheme="minorHAnsi"/>
          <w:sz w:val="24"/>
          <w:szCs w:val="24"/>
        </w:rPr>
        <w:t>reference</w:t>
      </w:r>
      <w:r w:rsidRPr="00BF48D4">
        <w:rPr>
          <w:rFonts w:cstheme="minorHAnsi"/>
          <w:sz w:val="24"/>
          <w:szCs w:val="24"/>
        </w:rPr>
        <w:t xml:space="preserve"> </w:t>
      </w:r>
      <w:r w:rsidRPr="00BF48D4">
        <w:rPr>
          <w:rFonts w:cstheme="minorHAnsi"/>
          <w:sz w:val="24"/>
          <w:szCs w:val="24"/>
        </w:rPr>
        <w:fldChar w:fldCharType="begin"/>
      </w:r>
      <w:r w:rsidRPr="00BF48D4">
        <w:rPr>
          <w:rFonts w:cstheme="minorHAnsi"/>
          <w:sz w:val="24"/>
          <w:szCs w:val="24"/>
        </w:rPr>
        <w:instrText xml:space="preserve"> ADDIN EN.CITE &lt;EndNote&gt;&lt;Cite&gt;&lt;Author&gt;Wang&lt;/Author&gt;&lt;Year&gt;2019&lt;/Year&gt;&lt;RecNum&gt;1&lt;/RecNum&gt;&lt;DisplayText&gt;&lt;style face="superscript"&gt;1&lt;/style&gt;&lt;/DisplayText&gt;&lt;record&gt;&lt;rec-number&gt;1&lt;/rec-number&gt;&lt;foreign-keys&gt;&lt;key app="EN" db-id="af2wa90x85at2cefxp7vt9tf9fa2f9fpverw" timestamp="1621839477"&gt;1&lt;/key&gt;&lt;/foreign-keys&gt;&lt;ref-type name="Journal Article"&gt;17&lt;/ref-type&gt;&lt;contributors&gt;&lt;authors&gt;&lt;author&gt;Wang, Liang&lt;/author&gt;&lt;author&gt;Liu, Qinghua&lt;/author&gt;&lt;author&gt;Tan, Xinle&lt;/author&gt;&lt;author&gt;Wang, Ziyi&lt;/author&gt;&lt;author&gt;Wang, Mengmeng&lt;/author&gt;&lt;author&gt;Wise, Michael J.&lt;/author&gt;&lt;author&gt;Li, Chengcheng&lt;/author&gt;&lt;author&gt;Ma, Chao&lt;/author&gt;&lt;author&gt;Li, Enpeng&lt;/author&gt;&lt;author&gt;Deng, Bin&lt;/author&gt;&lt;author&gt;Du, Yan&lt;/author&gt;&lt;author&gt;Tang, Daoquan&lt;/author&gt;&lt;author&gt;Gilbert, Robert G.&lt;/author&gt;&lt;/authors&gt;&lt;/contributors&gt;&lt;titles&gt;&lt;title&gt;Molecular Structure of Glycogen in Escherichia coli&lt;/title&gt;&lt;secondary-title&gt;Biomacromolecules&lt;/secondary-title&gt;&lt;/titles&gt;&lt;periodical&gt;&lt;full-title&gt;Biomacromolecules&lt;/full-title&gt;&lt;/periodical&gt;&lt;pages&gt;2821-2829&lt;/pages&gt;&lt;volume&gt;20&lt;/volume&gt;&lt;number&gt;7&lt;/number&gt;&lt;section&gt;2821&lt;/section&gt;&lt;dates&gt;&lt;year&gt;2019&lt;/year&gt;&lt;/dates&gt;&lt;isbn&gt;1525-7797&amp;#xD;1526-4602&lt;/isbn&gt;&lt;urls&gt;&lt;/urls&gt;&lt;electronic-resource-num&gt;10.1021/acs.biomac.9b00586&lt;/electronic-resource-num&gt;&lt;/record&gt;&lt;/Cite&gt;&lt;/EndNote&gt;</w:instrText>
      </w:r>
      <w:r w:rsidRPr="00BF48D4">
        <w:rPr>
          <w:rFonts w:cstheme="minorHAnsi"/>
          <w:sz w:val="24"/>
          <w:szCs w:val="24"/>
        </w:rPr>
        <w:fldChar w:fldCharType="separate"/>
      </w:r>
      <w:r w:rsidRPr="00BF48D4">
        <w:rPr>
          <w:rFonts w:cstheme="minorHAnsi"/>
          <w:noProof/>
          <w:sz w:val="24"/>
          <w:szCs w:val="24"/>
          <w:vertAlign w:val="superscript"/>
        </w:rPr>
        <w:t>1</w:t>
      </w:r>
      <w:r w:rsidRPr="00BF48D4">
        <w:rPr>
          <w:rFonts w:cstheme="minorHAnsi"/>
          <w:sz w:val="24"/>
          <w:szCs w:val="24"/>
        </w:rPr>
        <w:fldChar w:fldCharType="end"/>
      </w:r>
      <w:r w:rsidRPr="00BF48D4">
        <w:rPr>
          <w:rFonts w:cstheme="minorHAnsi"/>
          <w:sz w:val="24"/>
          <w:szCs w:val="24"/>
        </w:rPr>
        <w:t>.</w:t>
      </w:r>
      <w:r w:rsidR="00037850">
        <w:rPr>
          <w:rFonts w:cstheme="minorHAnsi"/>
          <w:sz w:val="24"/>
          <w:szCs w:val="24"/>
        </w:rPr>
        <w:t xml:space="preserve"> </w:t>
      </w:r>
    </w:p>
    <w:p w14:paraId="2CD00813" w14:textId="2FFA5E8F" w:rsidR="00955D23" w:rsidRPr="00BF48D4" w:rsidRDefault="00955D23" w:rsidP="00D92C23">
      <w:pPr>
        <w:rPr>
          <w:rFonts w:cstheme="minorHAnsi"/>
          <w:sz w:val="24"/>
          <w:szCs w:val="24"/>
        </w:rPr>
      </w:pPr>
    </w:p>
    <w:p w14:paraId="421076B9" w14:textId="2DEE3B9B" w:rsidR="00955D23" w:rsidRPr="00BF48D4" w:rsidRDefault="00955D23" w:rsidP="00D92C23">
      <w:pPr>
        <w:rPr>
          <w:rFonts w:cstheme="minorHAnsi"/>
          <w:b/>
          <w:bCs/>
          <w:sz w:val="24"/>
          <w:szCs w:val="24"/>
        </w:rPr>
      </w:pPr>
      <w:r w:rsidRPr="00BF48D4">
        <w:rPr>
          <w:rFonts w:cstheme="minorHAnsi"/>
          <w:b/>
          <w:bCs/>
          <w:sz w:val="24"/>
          <w:szCs w:val="24"/>
        </w:rPr>
        <w:t>Figure 3</w:t>
      </w:r>
      <w:r w:rsidR="00DF765C">
        <w:rPr>
          <w:rFonts w:cstheme="minorHAnsi"/>
          <w:b/>
          <w:bCs/>
          <w:sz w:val="24"/>
          <w:szCs w:val="24"/>
        </w:rPr>
        <w:t>:</w:t>
      </w:r>
      <w:r w:rsidRPr="00BF48D4">
        <w:rPr>
          <w:rFonts w:cstheme="minorHAnsi"/>
          <w:b/>
          <w:bCs/>
          <w:sz w:val="24"/>
          <w:szCs w:val="24"/>
        </w:rPr>
        <w:t xml:space="preserve"> </w:t>
      </w:r>
      <w:r w:rsidR="00DF765C">
        <w:rPr>
          <w:rFonts w:cstheme="minorHAnsi"/>
          <w:b/>
          <w:bCs/>
          <w:sz w:val="24"/>
          <w:szCs w:val="24"/>
        </w:rPr>
        <w:t xml:space="preserve">Representative </w:t>
      </w:r>
      <w:r w:rsidRPr="00BF48D4">
        <w:rPr>
          <w:rFonts w:cstheme="minorHAnsi"/>
          <w:b/>
          <w:bCs/>
          <w:sz w:val="24"/>
          <w:szCs w:val="24"/>
        </w:rPr>
        <w:t>TEM image</w:t>
      </w:r>
      <w:r w:rsidR="006547A6" w:rsidRPr="00BF48D4">
        <w:rPr>
          <w:rFonts w:cstheme="minorHAnsi"/>
          <w:sz w:val="24"/>
          <w:szCs w:val="24"/>
        </w:rPr>
        <w:t>. TEM image</w:t>
      </w:r>
      <w:r w:rsidRPr="00BF48D4">
        <w:rPr>
          <w:rFonts w:cstheme="minorHAnsi"/>
          <w:sz w:val="24"/>
          <w:szCs w:val="24"/>
        </w:rPr>
        <w:t xml:space="preserve"> of bacterial α glycogen particles and β glycogen particles extracted through cold-water extraction </w:t>
      </w:r>
      <w:r w:rsidR="006547A6" w:rsidRPr="00BF48D4">
        <w:rPr>
          <w:rFonts w:cstheme="minorHAnsi"/>
          <w:sz w:val="24"/>
          <w:szCs w:val="24"/>
        </w:rPr>
        <w:t xml:space="preserve">using </w:t>
      </w:r>
      <w:r w:rsidRPr="00BF48D4">
        <w:rPr>
          <w:rFonts w:cstheme="minorHAnsi"/>
          <w:sz w:val="24"/>
          <w:szCs w:val="24"/>
        </w:rPr>
        <w:t>sucrose density gradient ultra-centrifugation (SDGU-CW) method. Representative particles are denoted with red arrows</w:t>
      </w:r>
      <w:r w:rsidR="006B0BE5">
        <w:rPr>
          <w:rFonts w:cstheme="minorHAnsi"/>
          <w:sz w:val="24"/>
          <w:szCs w:val="24"/>
        </w:rPr>
        <w:t>.</w:t>
      </w:r>
    </w:p>
    <w:p w14:paraId="330A628D" w14:textId="77777777" w:rsidR="00955D23" w:rsidRPr="00BF48D4" w:rsidRDefault="00955D23" w:rsidP="00D92C23">
      <w:pPr>
        <w:rPr>
          <w:rFonts w:cstheme="minorHAnsi"/>
          <w:sz w:val="24"/>
          <w:szCs w:val="24"/>
        </w:rPr>
      </w:pPr>
    </w:p>
    <w:p w14:paraId="62389CB0" w14:textId="0DF7F493" w:rsidR="000730E4" w:rsidRDefault="00955D23" w:rsidP="00D92C23">
      <w:pPr>
        <w:rPr>
          <w:rFonts w:cstheme="minorHAnsi"/>
          <w:sz w:val="24"/>
          <w:szCs w:val="24"/>
        </w:rPr>
      </w:pPr>
      <w:r w:rsidRPr="00BF48D4">
        <w:rPr>
          <w:rFonts w:cstheme="minorHAnsi"/>
          <w:b/>
          <w:bCs/>
          <w:sz w:val="24"/>
          <w:szCs w:val="24"/>
        </w:rPr>
        <w:lastRenderedPageBreak/>
        <w:t>Figure 4</w:t>
      </w:r>
      <w:r w:rsidR="00DF765C">
        <w:rPr>
          <w:rFonts w:cstheme="minorHAnsi"/>
          <w:b/>
          <w:bCs/>
          <w:sz w:val="24"/>
          <w:szCs w:val="24"/>
        </w:rPr>
        <w:t>:</w:t>
      </w:r>
      <w:r w:rsidRPr="00BF48D4">
        <w:rPr>
          <w:rFonts w:cstheme="minorHAnsi"/>
          <w:sz w:val="24"/>
          <w:szCs w:val="24"/>
        </w:rPr>
        <w:t xml:space="preserve"> </w:t>
      </w:r>
      <w:r w:rsidRPr="00BF48D4">
        <w:rPr>
          <w:rFonts w:cstheme="minorHAnsi"/>
          <w:b/>
          <w:bCs/>
          <w:sz w:val="24"/>
          <w:szCs w:val="24"/>
        </w:rPr>
        <w:t xml:space="preserve">Chain length distributions and average chain lengths of </w:t>
      </w:r>
      <w:r w:rsidRPr="00BF48D4">
        <w:rPr>
          <w:rFonts w:cstheme="minorHAnsi"/>
          <w:b/>
          <w:bCs/>
          <w:i/>
          <w:iCs/>
          <w:sz w:val="24"/>
          <w:szCs w:val="24"/>
        </w:rPr>
        <w:t>E. coli</w:t>
      </w:r>
      <w:r w:rsidRPr="00BF48D4">
        <w:rPr>
          <w:rFonts w:cstheme="minorHAnsi"/>
          <w:b/>
          <w:bCs/>
          <w:sz w:val="24"/>
          <w:szCs w:val="24"/>
        </w:rPr>
        <w:t xml:space="preserve"> glycogen extracted through four different methods</w:t>
      </w:r>
      <w:r w:rsidR="006547A6" w:rsidRPr="00BF48D4">
        <w:rPr>
          <w:rFonts w:cstheme="minorHAnsi"/>
          <w:sz w:val="24"/>
          <w:szCs w:val="24"/>
        </w:rPr>
        <w:t>.</w:t>
      </w:r>
      <w:r w:rsidRPr="00BF48D4">
        <w:rPr>
          <w:rFonts w:cstheme="minorHAnsi"/>
          <w:sz w:val="24"/>
          <w:szCs w:val="24"/>
        </w:rPr>
        <w:t xml:space="preserve"> (</w:t>
      </w:r>
      <w:r w:rsidR="00681A70" w:rsidRPr="00963ED8">
        <w:rPr>
          <w:rFonts w:cstheme="minorHAnsi"/>
          <w:b/>
          <w:bCs/>
          <w:sz w:val="24"/>
          <w:szCs w:val="24"/>
        </w:rPr>
        <w:t>A</w:t>
      </w:r>
      <w:r w:rsidRPr="00BF48D4">
        <w:rPr>
          <w:rFonts w:cstheme="minorHAnsi"/>
          <w:sz w:val="24"/>
          <w:szCs w:val="24"/>
        </w:rPr>
        <w:t>)</w:t>
      </w:r>
      <w:r w:rsidR="00E700A8">
        <w:rPr>
          <w:rFonts w:cstheme="minorHAnsi"/>
          <w:sz w:val="24"/>
          <w:szCs w:val="24"/>
        </w:rPr>
        <w:t xml:space="preserve"> </w:t>
      </w:r>
      <w:r w:rsidRPr="00BF48D4">
        <w:rPr>
          <w:rFonts w:cstheme="minorHAnsi"/>
          <w:sz w:val="24"/>
          <w:szCs w:val="24"/>
        </w:rPr>
        <w:t>TCA-</w:t>
      </w:r>
      <w:r w:rsidR="006547A6" w:rsidRPr="00BF48D4">
        <w:rPr>
          <w:rFonts w:cstheme="minorHAnsi"/>
          <w:sz w:val="24"/>
          <w:szCs w:val="24"/>
        </w:rPr>
        <w:t>H</w:t>
      </w:r>
      <w:r w:rsidRPr="00BF48D4">
        <w:rPr>
          <w:rFonts w:cstheme="minorHAnsi"/>
          <w:sz w:val="24"/>
          <w:szCs w:val="24"/>
        </w:rPr>
        <w:t>W</w:t>
      </w:r>
      <w:r w:rsidR="00E700A8">
        <w:rPr>
          <w:rFonts w:cstheme="minorHAnsi"/>
          <w:sz w:val="24"/>
          <w:szCs w:val="24"/>
        </w:rPr>
        <w:t xml:space="preserve">, </w:t>
      </w:r>
      <w:r w:rsidRPr="00BF48D4">
        <w:rPr>
          <w:rFonts w:cstheme="minorHAnsi"/>
          <w:sz w:val="24"/>
          <w:szCs w:val="24"/>
        </w:rPr>
        <w:t>(</w:t>
      </w:r>
      <w:r w:rsidR="00681A70" w:rsidRPr="00963ED8">
        <w:rPr>
          <w:rFonts w:cstheme="minorHAnsi"/>
          <w:b/>
          <w:bCs/>
          <w:sz w:val="24"/>
          <w:szCs w:val="24"/>
        </w:rPr>
        <w:t>B</w:t>
      </w:r>
      <w:r w:rsidRPr="00BF48D4">
        <w:rPr>
          <w:rFonts w:cstheme="minorHAnsi"/>
          <w:sz w:val="24"/>
          <w:szCs w:val="24"/>
        </w:rPr>
        <w:t>) TCA-</w:t>
      </w:r>
      <w:r w:rsidR="006547A6" w:rsidRPr="00BF48D4">
        <w:rPr>
          <w:rFonts w:cstheme="minorHAnsi"/>
          <w:sz w:val="24"/>
          <w:szCs w:val="24"/>
        </w:rPr>
        <w:t>CW</w:t>
      </w:r>
      <w:r w:rsidRPr="00BF48D4">
        <w:rPr>
          <w:rFonts w:cstheme="minorHAnsi"/>
          <w:sz w:val="24"/>
          <w:szCs w:val="24"/>
        </w:rPr>
        <w:t>, (</w:t>
      </w:r>
      <w:r w:rsidR="00681A70" w:rsidRPr="00963ED8">
        <w:rPr>
          <w:rFonts w:cstheme="minorHAnsi"/>
          <w:b/>
          <w:bCs/>
          <w:sz w:val="24"/>
          <w:szCs w:val="24"/>
        </w:rPr>
        <w:t>C</w:t>
      </w:r>
      <w:r w:rsidRPr="00BF48D4">
        <w:rPr>
          <w:rFonts w:cstheme="minorHAnsi"/>
          <w:sz w:val="24"/>
          <w:szCs w:val="24"/>
        </w:rPr>
        <w:t xml:space="preserve">) </w:t>
      </w:r>
      <w:r w:rsidR="006547A6" w:rsidRPr="00BF48D4">
        <w:rPr>
          <w:rFonts w:cstheme="minorHAnsi"/>
          <w:sz w:val="24"/>
          <w:szCs w:val="24"/>
        </w:rPr>
        <w:t>KOH-HW, and (</w:t>
      </w:r>
      <w:r w:rsidR="00681A70" w:rsidRPr="00963ED8">
        <w:rPr>
          <w:rFonts w:cstheme="minorHAnsi"/>
          <w:b/>
          <w:bCs/>
          <w:sz w:val="24"/>
          <w:szCs w:val="24"/>
        </w:rPr>
        <w:t>D</w:t>
      </w:r>
      <w:r w:rsidR="006547A6" w:rsidRPr="00BF48D4">
        <w:rPr>
          <w:rFonts w:cstheme="minorHAnsi"/>
          <w:sz w:val="24"/>
          <w:szCs w:val="24"/>
        </w:rPr>
        <w:t>)</w:t>
      </w:r>
      <w:r w:rsidR="00E700A8">
        <w:rPr>
          <w:rFonts w:cstheme="minorHAnsi"/>
          <w:sz w:val="24"/>
          <w:szCs w:val="24"/>
        </w:rPr>
        <w:t xml:space="preserve"> </w:t>
      </w:r>
      <w:r w:rsidRPr="00BF48D4">
        <w:rPr>
          <w:rFonts w:cstheme="minorHAnsi"/>
          <w:sz w:val="24"/>
          <w:szCs w:val="24"/>
        </w:rPr>
        <w:t>SDGU-CW</w:t>
      </w:r>
      <w:r w:rsidR="006547A6" w:rsidRPr="00BF48D4">
        <w:rPr>
          <w:rFonts w:cstheme="minorHAnsi"/>
          <w:sz w:val="24"/>
          <w:szCs w:val="24"/>
        </w:rPr>
        <w:t xml:space="preserve">. </w:t>
      </w:r>
      <w:r w:rsidR="00681A70" w:rsidRPr="00681A70">
        <w:rPr>
          <w:rFonts w:cstheme="minorHAnsi"/>
          <w:sz w:val="24"/>
          <w:szCs w:val="24"/>
        </w:rPr>
        <w:t xml:space="preserve">Three independent </w:t>
      </w:r>
      <w:r w:rsidR="00681A70">
        <w:rPr>
          <w:rFonts w:cstheme="minorHAnsi"/>
          <w:sz w:val="24"/>
          <w:szCs w:val="24"/>
        </w:rPr>
        <w:t xml:space="preserve">extractions </w:t>
      </w:r>
      <w:r w:rsidR="00681A70" w:rsidRPr="00681A70">
        <w:rPr>
          <w:rFonts w:cstheme="minorHAnsi"/>
          <w:sz w:val="24"/>
          <w:szCs w:val="24"/>
        </w:rPr>
        <w:t>were performed for</w:t>
      </w:r>
      <w:r w:rsidR="00681A70">
        <w:rPr>
          <w:rFonts w:cstheme="minorHAnsi"/>
          <w:sz w:val="24"/>
          <w:szCs w:val="24"/>
        </w:rPr>
        <w:t xml:space="preserve"> each method and </w:t>
      </w:r>
      <w:r w:rsidR="00681A70" w:rsidRPr="00681A70">
        <w:rPr>
          <w:rFonts w:cstheme="minorHAnsi"/>
          <w:sz w:val="24"/>
          <w:szCs w:val="24"/>
        </w:rPr>
        <w:t xml:space="preserve">the average </w:t>
      </w:r>
      <w:r w:rsidR="00681A70">
        <w:rPr>
          <w:rFonts w:cstheme="minorHAnsi"/>
          <w:sz w:val="24"/>
          <w:szCs w:val="24"/>
        </w:rPr>
        <w:t>chain length distributions</w:t>
      </w:r>
      <w:r w:rsidR="00681A70" w:rsidRPr="00681A70">
        <w:rPr>
          <w:rFonts w:cstheme="minorHAnsi"/>
          <w:sz w:val="24"/>
          <w:szCs w:val="24"/>
        </w:rPr>
        <w:t>, together with standard error means, w</w:t>
      </w:r>
      <w:r w:rsidR="00681A70">
        <w:rPr>
          <w:rFonts w:cstheme="minorHAnsi"/>
          <w:sz w:val="24"/>
          <w:szCs w:val="24"/>
        </w:rPr>
        <w:t>ere</w:t>
      </w:r>
      <w:r w:rsidR="00681A70" w:rsidRPr="00681A70">
        <w:rPr>
          <w:rFonts w:cstheme="minorHAnsi"/>
          <w:sz w:val="24"/>
          <w:szCs w:val="24"/>
        </w:rPr>
        <w:t xml:space="preserve"> </w:t>
      </w:r>
      <w:r w:rsidR="00681A70">
        <w:rPr>
          <w:rFonts w:cstheme="minorHAnsi"/>
          <w:sz w:val="24"/>
          <w:szCs w:val="24"/>
        </w:rPr>
        <w:t>present</w:t>
      </w:r>
      <w:r w:rsidR="00270363">
        <w:rPr>
          <w:rFonts w:cstheme="minorHAnsi"/>
          <w:sz w:val="24"/>
          <w:szCs w:val="24"/>
        </w:rPr>
        <w:t>ed</w:t>
      </w:r>
      <w:r w:rsidR="00681A70">
        <w:rPr>
          <w:rFonts w:cstheme="minorHAnsi"/>
          <w:sz w:val="24"/>
          <w:szCs w:val="24"/>
        </w:rPr>
        <w:t>.</w:t>
      </w:r>
      <w:r w:rsidR="00681A70" w:rsidRPr="00681A70">
        <w:rPr>
          <w:rFonts w:cstheme="minorHAnsi"/>
          <w:sz w:val="24"/>
          <w:szCs w:val="24"/>
        </w:rPr>
        <w:t xml:space="preserve"> </w:t>
      </w:r>
      <w:r w:rsidR="000730E4" w:rsidRPr="000730E4">
        <w:rPr>
          <w:rFonts w:cstheme="minorHAnsi"/>
          <w:sz w:val="24"/>
          <w:szCs w:val="24"/>
        </w:rPr>
        <w:t>This figure has been</w:t>
      </w:r>
      <w:r w:rsidR="006706FF">
        <w:rPr>
          <w:rFonts w:cstheme="minorHAnsi"/>
          <w:sz w:val="24"/>
          <w:szCs w:val="24"/>
        </w:rPr>
        <w:t xml:space="preserve"> adapted from data published in r</w:t>
      </w:r>
      <w:r w:rsidR="008522FE">
        <w:rPr>
          <w:rFonts w:cstheme="minorHAnsi"/>
          <w:sz w:val="24"/>
          <w:szCs w:val="24"/>
        </w:rPr>
        <w:t>eference</w:t>
      </w:r>
      <w:r w:rsidR="000730E4">
        <w:rPr>
          <w:rFonts w:cstheme="minorHAnsi"/>
          <w:sz w:val="24"/>
          <w:szCs w:val="24"/>
        </w:rPr>
        <w:t xml:space="preserve"> </w:t>
      </w:r>
      <w:r w:rsidRPr="00BF48D4">
        <w:rPr>
          <w:rFonts w:cstheme="minorHAnsi"/>
          <w:sz w:val="24"/>
          <w:szCs w:val="24"/>
        </w:rPr>
        <w:fldChar w:fldCharType="begin"/>
      </w:r>
      <w:r w:rsidRPr="00BF48D4">
        <w:rPr>
          <w:rFonts w:cstheme="minorHAnsi"/>
          <w:sz w:val="24"/>
          <w:szCs w:val="24"/>
        </w:rPr>
        <w:instrText xml:space="preserve"> ADDIN EN.CITE &lt;EndNote&gt;&lt;Cite&gt;&lt;Author&gt;Wang&lt;/Author&gt;&lt;Year&gt;2019&lt;/Year&gt;&lt;RecNum&gt;1&lt;/RecNum&gt;&lt;DisplayText&gt;&lt;style face="superscript"&gt;1&lt;/style&gt;&lt;/DisplayText&gt;&lt;record&gt;&lt;rec-number&gt;1&lt;/rec-number&gt;&lt;foreign-keys&gt;&lt;key app="EN" db-id="af2wa90x85at2cefxp7vt9tf9fa2f9fpverw" timestamp="1621839477"&gt;1&lt;/key&gt;&lt;/foreign-keys&gt;&lt;ref-type name="Journal Article"&gt;17&lt;/ref-type&gt;&lt;contributors&gt;&lt;authors&gt;&lt;author&gt;Wang, Liang&lt;/author&gt;&lt;author&gt;Liu, Qinghua&lt;/author&gt;&lt;author&gt;Tan, Xinle&lt;/author&gt;&lt;author&gt;Wang, Ziyi&lt;/author&gt;&lt;author&gt;Wang, Mengmeng&lt;/author&gt;&lt;author&gt;Wise, Michael J.&lt;/author&gt;&lt;author&gt;Li, Chengcheng&lt;/author&gt;&lt;author&gt;Ma, Chao&lt;/author&gt;&lt;author&gt;Li, Enpeng&lt;/author&gt;&lt;author&gt;Deng, Bin&lt;/author&gt;&lt;author&gt;Du, Yan&lt;/author&gt;&lt;author&gt;Tang, Daoquan&lt;/author&gt;&lt;author&gt;Gilbert, Robert G.&lt;/author&gt;&lt;/authors&gt;&lt;/contributors&gt;&lt;titles&gt;&lt;title&gt;Molecular Structure of Glycogen in Escherichia coli&lt;/title&gt;&lt;secondary-title&gt;Biomacromolecules&lt;/secondary-title&gt;&lt;/titles&gt;&lt;periodical&gt;&lt;full-title&gt;Biomacromolecules&lt;/full-title&gt;&lt;/periodical&gt;&lt;pages&gt;2821-2829&lt;/pages&gt;&lt;volume&gt;20&lt;/volume&gt;&lt;number&gt;7&lt;/number&gt;&lt;section&gt;2821&lt;/section&gt;&lt;dates&gt;&lt;year&gt;2019&lt;/year&gt;&lt;/dates&gt;&lt;isbn&gt;1525-7797&amp;#xD;1526-4602&lt;/isbn&gt;&lt;urls&gt;&lt;/urls&gt;&lt;electronic-resource-num&gt;10.1021/acs.biomac.9b00586&lt;/electronic-resource-num&gt;&lt;/record&gt;&lt;/Cite&gt;&lt;/EndNote&gt;</w:instrText>
      </w:r>
      <w:r w:rsidRPr="00BF48D4">
        <w:rPr>
          <w:rFonts w:cstheme="minorHAnsi"/>
          <w:sz w:val="24"/>
          <w:szCs w:val="24"/>
        </w:rPr>
        <w:fldChar w:fldCharType="separate"/>
      </w:r>
      <w:r w:rsidRPr="00BF48D4">
        <w:rPr>
          <w:rFonts w:cstheme="minorHAnsi"/>
          <w:noProof/>
          <w:sz w:val="24"/>
          <w:szCs w:val="24"/>
          <w:vertAlign w:val="superscript"/>
        </w:rPr>
        <w:t>1</w:t>
      </w:r>
      <w:r w:rsidRPr="00BF48D4">
        <w:rPr>
          <w:rFonts w:cstheme="minorHAnsi"/>
          <w:sz w:val="24"/>
          <w:szCs w:val="24"/>
        </w:rPr>
        <w:fldChar w:fldCharType="end"/>
      </w:r>
      <w:r w:rsidRPr="00BF48D4">
        <w:rPr>
          <w:rFonts w:cstheme="minorHAnsi"/>
          <w:sz w:val="24"/>
          <w:szCs w:val="24"/>
        </w:rPr>
        <w:t>.</w:t>
      </w:r>
    </w:p>
    <w:p w14:paraId="16938D87" w14:textId="633A653C" w:rsidR="00955D23" w:rsidRPr="00BF48D4" w:rsidRDefault="00E700A8" w:rsidP="00D92C23">
      <w:pPr>
        <w:rPr>
          <w:rFonts w:cstheme="minorHAnsi"/>
          <w:sz w:val="24"/>
          <w:szCs w:val="24"/>
        </w:rPr>
      </w:pPr>
      <w:r>
        <w:rPr>
          <w:rFonts w:cstheme="minorHAnsi"/>
          <w:sz w:val="24"/>
          <w:szCs w:val="24"/>
        </w:rPr>
        <w:t xml:space="preserve"> </w:t>
      </w:r>
    </w:p>
    <w:p w14:paraId="2D1EB609" w14:textId="74AB025E" w:rsidR="00717FD6" w:rsidRPr="00BF48D4" w:rsidRDefault="00643CD6" w:rsidP="00D92C23">
      <w:pPr>
        <w:rPr>
          <w:rFonts w:cstheme="minorHAnsi"/>
          <w:b/>
          <w:bCs/>
          <w:sz w:val="24"/>
          <w:szCs w:val="24"/>
        </w:rPr>
      </w:pPr>
      <w:r w:rsidRPr="00BF48D4">
        <w:rPr>
          <w:rFonts w:cstheme="minorHAnsi"/>
          <w:b/>
          <w:bCs/>
          <w:sz w:val="24"/>
          <w:szCs w:val="24"/>
        </w:rPr>
        <w:t>DISCUSSION</w:t>
      </w:r>
      <w:r w:rsidR="005B514D">
        <w:rPr>
          <w:rFonts w:cstheme="minorHAnsi"/>
          <w:b/>
          <w:bCs/>
          <w:sz w:val="24"/>
          <w:szCs w:val="24"/>
        </w:rPr>
        <w:t>:</w:t>
      </w:r>
    </w:p>
    <w:p w14:paraId="1E688367" w14:textId="483DDAD6" w:rsidR="00E309E9" w:rsidRPr="00BF48D4" w:rsidRDefault="00E309E9" w:rsidP="00D92C23">
      <w:pPr>
        <w:rPr>
          <w:rFonts w:cstheme="minorHAnsi"/>
          <w:sz w:val="24"/>
          <w:szCs w:val="24"/>
        </w:rPr>
      </w:pPr>
      <w:r w:rsidRPr="00BF48D4">
        <w:rPr>
          <w:rFonts w:cstheme="minorHAnsi"/>
          <w:sz w:val="24"/>
          <w:szCs w:val="24"/>
        </w:rPr>
        <w:t>Glycogen is an important energy reserve that has been identified in many bacteria</w:t>
      </w:r>
      <w:r w:rsidR="0053128B" w:rsidRPr="00BF48D4">
        <w:rPr>
          <w:rFonts w:cstheme="minorHAnsi"/>
          <w:sz w:val="24"/>
          <w:szCs w:val="24"/>
        </w:rPr>
        <w:fldChar w:fldCharType="begin"/>
      </w:r>
      <w:r w:rsidR="000F4663" w:rsidRPr="00BF48D4">
        <w:rPr>
          <w:rFonts w:cstheme="minorHAnsi"/>
          <w:sz w:val="24"/>
          <w:szCs w:val="24"/>
        </w:rPr>
        <w:instrText xml:space="preserve"> ADDIN EN.CITE &lt;EndNote&gt;&lt;Cite&gt;&lt;Author&gt;Wang&lt;/Author&gt;&lt;Year&gt;2019&lt;/Year&gt;&lt;RecNum&gt;3&lt;/RecNum&gt;&lt;DisplayText&gt;&lt;style face="superscript"&gt;16&lt;/style&gt;&lt;/DisplayText&gt;&lt;record&gt;&lt;rec-number&gt;3&lt;/rec-number&gt;&lt;foreign-keys&gt;&lt;key app="EN" db-id="af2wa90x85at2cefxp7vt9tf9fa2f9fpverw" timestamp="1621841578"&gt;3&lt;/key&gt;&lt;/foreign-keys&gt;&lt;ref-type name="Journal Article"&gt;17&lt;/ref-type&gt;&lt;contributors&gt;&lt;authors&gt;&lt;author&gt;Wang, Liang&lt;/author&gt;&lt;author&gt;Yang, Jianye&lt;/author&gt;&lt;author&gt;Huang, Yue&lt;/author&gt;&lt;author&gt;Liu, Qinghua&lt;/author&gt;&lt;author&gt;Xu, Yaping&lt;/author&gt;&lt;author&gt;Piao, Xue&lt;/author&gt;&lt;author&gt;Wise, Michael J.&lt;/author&gt;&lt;/authors&gt;&lt;/contributors&gt;&lt;titles&gt;&lt;title&gt;Systematic Analysis of Metabolic Pathway Distributions of Bacterial Energy Reserves&lt;/title&gt;&lt;secondary-title&gt;G3 Genes|Genomes|Genetics&lt;/secondary-title&gt;&lt;/titles&gt;&lt;periodical&gt;&lt;full-title&gt;G3 Genes|Genomes|Genetics&lt;/full-title&gt;&lt;/periodical&gt;&lt;pages&gt;2489-2496&lt;/pages&gt;&lt;volume&gt;9&lt;/volume&gt;&lt;number&gt;8&lt;/number&gt;&lt;section&gt;2489&lt;/section&gt;&lt;dates&gt;&lt;year&gt;2019&lt;/year&gt;&lt;/dates&gt;&lt;isbn&gt;2160-1836&lt;/isbn&gt;&lt;urls&gt;&lt;/urls&gt;&lt;electronic-resource-num&gt;10.1534/g3.119.400123&lt;/electronic-resource-num&gt;&lt;/record&gt;&lt;/Cite&gt;&lt;/EndNote&gt;</w:instrText>
      </w:r>
      <w:r w:rsidR="0053128B" w:rsidRPr="00BF48D4">
        <w:rPr>
          <w:rFonts w:cstheme="minorHAnsi"/>
          <w:sz w:val="24"/>
          <w:szCs w:val="24"/>
        </w:rPr>
        <w:fldChar w:fldCharType="separate"/>
      </w:r>
      <w:r w:rsidR="000F4663" w:rsidRPr="00BF48D4">
        <w:rPr>
          <w:rFonts w:cstheme="minorHAnsi"/>
          <w:noProof/>
          <w:sz w:val="24"/>
          <w:szCs w:val="24"/>
          <w:vertAlign w:val="superscript"/>
        </w:rPr>
        <w:t>16</w:t>
      </w:r>
      <w:r w:rsidR="0053128B" w:rsidRPr="00BF48D4">
        <w:rPr>
          <w:rFonts w:cstheme="minorHAnsi"/>
          <w:sz w:val="24"/>
          <w:szCs w:val="24"/>
        </w:rPr>
        <w:fldChar w:fldCharType="end"/>
      </w:r>
      <w:r w:rsidRPr="00BF48D4">
        <w:rPr>
          <w:rFonts w:cstheme="minorHAnsi"/>
          <w:sz w:val="24"/>
          <w:szCs w:val="24"/>
        </w:rPr>
        <w:t xml:space="preserve">. </w:t>
      </w:r>
      <w:r w:rsidR="002F4119" w:rsidRPr="00BF48D4">
        <w:rPr>
          <w:rFonts w:cstheme="minorHAnsi"/>
          <w:sz w:val="24"/>
          <w:szCs w:val="24"/>
        </w:rPr>
        <w:t>To</w:t>
      </w:r>
      <w:r w:rsidRPr="00BF48D4">
        <w:rPr>
          <w:rFonts w:cstheme="minorHAnsi"/>
          <w:sz w:val="24"/>
          <w:szCs w:val="24"/>
        </w:rPr>
        <w:t xml:space="preserve"> </w:t>
      </w:r>
      <w:r w:rsidR="00F31452" w:rsidRPr="00BF48D4">
        <w:rPr>
          <w:rFonts w:cstheme="minorHAnsi"/>
          <w:sz w:val="24"/>
          <w:szCs w:val="24"/>
        </w:rPr>
        <w:t xml:space="preserve">dissect </w:t>
      </w:r>
      <w:r w:rsidRPr="00BF48D4">
        <w:rPr>
          <w:rFonts w:cstheme="minorHAnsi"/>
          <w:sz w:val="24"/>
          <w:szCs w:val="24"/>
        </w:rPr>
        <w:t xml:space="preserve">the physiological functions of glycogen particles, it is essential to have a </w:t>
      </w:r>
      <w:r w:rsidR="00F31452" w:rsidRPr="00BF48D4">
        <w:rPr>
          <w:rFonts w:cstheme="minorHAnsi"/>
          <w:sz w:val="24"/>
          <w:szCs w:val="24"/>
        </w:rPr>
        <w:t>better understanding of</w:t>
      </w:r>
      <w:r w:rsidRPr="00BF48D4">
        <w:rPr>
          <w:rFonts w:cstheme="minorHAnsi"/>
          <w:sz w:val="24"/>
          <w:szCs w:val="24"/>
        </w:rPr>
        <w:t xml:space="preserve"> </w:t>
      </w:r>
      <w:r w:rsidR="001615CE" w:rsidRPr="00BF48D4">
        <w:rPr>
          <w:rFonts w:cstheme="minorHAnsi"/>
          <w:sz w:val="24"/>
          <w:szCs w:val="24"/>
        </w:rPr>
        <w:t>the</w:t>
      </w:r>
      <w:r w:rsidRPr="00BF48D4">
        <w:rPr>
          <w:rFonts w:cstheme="minorHAnsi"/>
          <w:sz w:val="24"/>
          <w:szCs w:val="24"/>
        </w:rPr>
        <w:t xml:space="preserve"> fine</w:t>
      </w:r>
      <w:r w:rsidR="00F31452" w:rsidRPr="00BF48D4">
        <w:rPr>
          <w:rFonts w:cstheme="minorHAnsi"/>
          <w:sz w:val="24"/>
          <w:szCs w:val="24"/>
        </w:rPr>
        <w:t xml:space="preserve"> </w:t>
      </w:r>
      <w:r w:rsidRPr="00BF48D4">
        <w:rPr>
          <w:rFonts w:cstheme="minorHAnsi"/>
          <w:sz w:val="24"/>
          <w:szCs w:val="24"/>
        </w:rPr>
        <w:t>structure</w:t>
      </w:r>
      <w:r w:rsidR="001615CE" w:rsidRPr="00BF48D4">
        <w:rPr>
          <w:rFonts w:cstheme="minorHAnsi"/>
          <w:sz w:val="24"/>
          <w:szCs w:val="24"/>
        </w:rPr>
        <w:t xml:space="preserve"> of glycogen</w:t>
      </w:r>
      <w:r w:rsidR="00671594" w:rsidRPr="00BF48D4">
        <w:rPr>
          <w:rFonts w:cstheme="minorHAnsi"/>
          <w:sz w:val="24"/>
          <w:szCs w:val="24"/>
        </w:rPr>
        <w:t xml:space="preserve"> molecules</w:t>
      </w:r>
      <w:r w:rsidRPr="00BF48D4">
        <w:rPr>
          <w:rFonts w:cstheme="minorHAnsi"/>
          <w:sz w:val="24"/>
          <w:szCs w:val="24"/>
        </w:rPr>
        <w:t xml:space="preserve">. </w:t>
      </w:r>
      <w:r w:rsidR="008409F6" w:rsidRPr="00BF48D4">
        <w:rPr>
          <w:rFonts w:cstheme="minorHAnsi"/>
          <w:sz w:val="24"/>
          <w:szCs w:val="24"/>
        </w:rPr>
        <w:t xml:space="preserve">So far, </w:t>
      </w:r>
      <w:r w:rsidR="00F31452" w:rsidRPr="00BF48D4">
        <w:rPr>
          <w:rFonts w:cstheme="minorHAnsi"/>
          <w:sz w:val="24"/>
          <w:szCs w:val="24"/>
        </w:rPr>
        <w:t>a variety of method</w:t>
      </w:r>
      <w:r w:rsidR="008409F6" w:rsidRPr="00BF48D4">
        <w:rPr>
          <w:rFonts w:cstheme="minorHAnsi"/>
          <w:sz w:val="24"/>
          <w:szCs w:val="24"/>
        </w:rPr>
        <w:t>s</w:t>
      </w:r>
      <w:r w:rsidR="00F31452" w:rsidRPr="00BF48D4">
        <w:rPr>
          <w:rFonts w:cstheme="minorHAnsi"/>
          <w:sz w:val="24"/>
          <w:szCs w:val="24"/>
        </w:rPr>
        <w:t xml:space="preserve"> have been developed to extract glycogen from bacterial culture</w:t>
      </w:r>
      <w:r w:rsidR="008409F6" w:rsidRPr="00BF48D4">
        <w:rPr>
          <w:rFonts w:cstheme="minorHAnsi"/>
          <w:sz w:val="24"/>
          <w:szCs w:val="24"/>
        </w:rPr>
        <w:t>. However,</w:t>
      </w:r>
      <w:r w:rsidR="00F31452" w:rsidRPr="00BF48D4">
        <w:rPr>
          <w:rFonts w:cstheme="minorHAnsi"/>
          <w:sz w:val="24"/>
          <w:szCs w:val="24"/>
        </w:rPr>
        <w:t xml:space="preserve"> </w:t>
      </w:r>
      <w:r w:rsidR="00671594" w:rsidRPr="00BF48D4">
        <w:rPr>
          <w:rFonts w:cstheme="minorHAnsi"/>
          <w:sz w:val="24"/>
          <w:szCs w:val="24"/>
        </w:rPr>
        <w:t xml:space="preserve">different </w:t>
      </w:r>
      <w:r w:rsidR="00F31452" w:rsidRPr="00BF48D4">
        <w:rPr>
          <w:rFonts w:cstheme="minorHAnsi"/>
          <w:sz w:val="24"/>
          <w:szCs w:val="24"/>
        </w:rPr>
        <w:t>size distributions</w:t>
      </w:r>
      <w:r w:rsidR="00671594" w:rsidRPr="00BF48D4">
        <w:rPr>
          <w:rFonts w:cstheme="minorHAnsi"/>
          <w:sz w:val="24"/>
          <w:szCs w:val="24"/>
        </w:rPr>
        <w:t xml:space="preserve"> of glycogen particles </w:t>
      </w:r>
      <w:r w:rsidR="00F31452" w:rsidRPr="00BF48D4">
        <w:rPr>
          <w:rFonts w:cstheme="minorHAnsi"/>
          <w:sz w:val="24"/>
          <w:szCs w:val="24"/>
        </w:rPr>
        <w:t>have been observed</w:t>
      </w:r>
      <w:r w:rsidR="007E2886" w:rsidRPr="007E2886">
        <w:rPr>
          <w:rFonts w:cstheme="minorHAnsi"/>
          <w:sz w:val="24"/>
          <w:szCs w:val="24"/>
        </w:rPr>
        <w:t xml:space="preserve"> </w:t>
      </w:r>
      <w:r w:rsidR="007E2886" w:rsidRPr="00BF48D4">
        <w:rPr>
          <w:rFonts w:cstheme="minorHAnsi"/>
          <w:sz w:val="24"/>
          <w:szCs w:val="24"/>
        </w:rPr>
        <w:t>from different extraction methods</w:t>
      </w:r>
      <w:r w:rsidR="00671594" w:rsidRPr="00BF48D4">
        <w:rPr>
          <w:rFonts w:cstheme="minorHAnsi"/>
          <w:sz w:val="24"/>
          <w:szCs w:val="24"/>
        </w:rPr>
        <w:t xml:space="preserve">, which </w:t>
      </w:r>
      <w:r w:rsidR="00D60FFC">
        <w:rPr>
          <w:rFonts w:cstheme="minorHAnsi"/>
          <w:sz w:val="24"/>
          <w:szCs w:val="24"/>
        </w:rPr>
        <w:t>suggests</w:t>
      </w:r>
      <w:r w:rsidR="00671594" w:rsidRPr="00BF48D4">
        <w:rPr>
          <w:rFonts w:cstheme="minorHAnsi"/>
          <w:sz w:val="24"/>
          <w:szCs w:val="24"/>
        </w:rPr>
        <w:t xml:space="preserve"> damaged glycogen structure</w:t>
      </w:r>
      <w:r w:rsidR="008409F6" w:rsidRPr="00BF48D4">
        <w:rPr>
          <w:rFonts w:cstheme="minorHAnsi"/>
          <w:sz w:val="24"/>
          <w:szCs w:val="24"/>
        </w:rPr>
        <w:t>. Thus, it is necessary to</w:t>
      </w:r>
      <w:r w:rsidR="00671594" w:rsidRPr="00BF48D4">
        <w:rPr>
          <w:rFonts w:cstheme="minorHAnsi"/>
          <w:sz w:val="24"/>
          <w:szCs w:val="24"/>
        </w:rPr>
        <w:t xml:space="preserve"> compare and</w:t>
      </w:r>
      <w:r w:rsidR="008409F6" w:rsidRPr="00BF48D4">
        <w:rPr>
          <w:rFonts w:cstheme="minorHAnsi"/>
          <w:sz w:val="24"/>
          <w:szCs w:val="24"/>
        </w:rPr>
        <w:t xml:space="preserve"> standardize extraction procedure</w:t>
      </w:r>
      <w:r w:rsidR="00671594" w:rsidRPr="00BF48D4">
        <w:rPr>
          <w:rFonts w:cstheme="minorHAnsi"/>
          <w:sz w:val="24"/>
          <w:szCs w:val="24"/>
        </w:rPr>
        <w:t>s</w:t>
      </w:r>
      <w:r w:rsidR="008409F6" w:rsidRPr="00BF48D4">
        <w:rPr>
          <w:rFonts w:cstheme="minorHAnsi"/>
          <w:sz w:val="24"/>
          <w:szCs w:val="24"/>
        </w:rPr>
        <w:t xml:space="preserve"> in order to </w:t>
      </w:r>
      <w:r w:rsidR="001615CE" w:rsidRPr="00BF48D4">
        <w:rPr>
          <w:rFonts w:cstheme="minorHAnsi"/>
          <w:sz w:val="24"/>
          <w:szCs w:val="24"/>
        </w:rPr>
        <w:t xml:space="preserve">make sure that </w:t>
      </w:r>
      <w:r w:rsidR="00A02A3B" w:rsidRPr="00BF48D4">
        <w:rPr>
          <w:rFonts w:cstheme="minorHAnsi"/>
          <w:sz w:val="24"/>
          <w:szCs w:val="24"/>
        </w:rPr>
        <w:t>glycogen structures from different studies are comparable.</w:t>
      </w:r>
      <w:r w:rsidR="008409F6" w:rsidRPr="00BF48D4">
        <w:rPr>
          <w:rFonts w:cstheme="minorHAnsi"/>
          <w:sz w:val="24"/>
          <w:szCs w:val="24"/>
        </w:rPr>
        <w:t xml:space="preserve"> </w:t>
      </w:r>
      <w:r w:rsidR="00A02A3B" w:rsidRPr="00BF48D4">
        <w:rPr>
          <w:rFonts w:cstheme="minorHAnsi"/>
          <w:sz w:val="24"/>
          <w:szCs w:val="24"/>
        </w:rPr>
        <w:t>In this study, a detailed</w:t>
      </w:r>
      <w:r w:rsidRPr="00BF48D4">
        <w:rPr>
          <w:rFonts w:cstheme="minorHAnsi"/>
          <w:sz w:val="24"/>
          <w:szCs w:val="24"/>
        </w:rPr>
        <w:t xml:space="preserve"> protocol </w:t>
      </w:r>
      <w:r w:rsidR="007E2886">
        <w:rPr>
          <w:rFonts w:cstheme="minorHAnsi"/>
          <w:sz w:val="24"/>
          <w:szCs w:val="24"/>
        </w:rPr>
        <w:t xml:space="preserve">is presented </w:t>
      </w:r>
      <w:r w:rsidRPr="00BF48D4">
        <w:rPr>
          <w:rFonts w:cstheme="minorHAnsi"/>
          <w:sz w:val="24"/>
          <w:szCs w:val="24"/>
        </w:rPr>
        <w:t>describ</w:t>
      </w:r>
      <w:r w:rsidR="00A02A3B" w:rsidRPr="00BF48D4">
        <w:rPr>
          <w:rFonts w:cstheme="minorHAnsi"/>
          <w:sz w:val="24"/>
          <w:szCs w:val="24"/>
        </w:rPr>
        <w:t>ing</w:t>
      </w:r>
      <w:r w:rsidRPr="00BF48D4">
        <w:rPr>
          <w:rFonts w:cstheme="minorHAnsi"/>
          <w:sz w:val="24"/>
          <w:szCs w:val="24"/>
        </w:rPr>
        <w:t xml:space="preserve"> four commonly used methods </w:t>
      </w:r>
      <w:r w:rsidR="00671594" w:rsidRPr="00BF48D4">
        <w:rPr>
          <w:rFonts w:cstheme="minorHAnsi"/>
          <w:sz w:val="24"/>
          <w:szCs w:val="24"/>
        </w:rPr>
        <w:t>for</w:t>
      </w:r>
      <w:r w:rsidRPr="00BF48D4">
        <w:rPr>
          <w:rFonts w:cstheme="minorHAnsi"/>
          <w:sz w:val="24"/>
          <w:szCs w:val="24"/>
        </w:rPr>
        <w:t xml:space="preserve"> glycogen extraction from </w:t>
      </w:r>
      <w:r w:rsidRPr="00BF48D4">
        <w:rPr>
          <w:rFonts w:cstheme="minorHAnsi"/>
          <w:i/>
          <w:iCs/>
          <w:sz w:val="24"/>
          <w:szCs w:val="24"/>
        </w:rPr>
        <w:t>E. coli</w:t>
      </w:r>
      <w:r w:rsidR="00671594" w:rsidRPr="00BF48D4">
        <w:rPr>
          <w:rFonts w:cstheme="minorHAnsi"/>
          <w:i/>
          <w:iCs/>
          <w:sz w:val="24"/>
          <w:szCs w:val="24"/>
        </w:rPr>
        <w:t xml:space="preserve"> </w:t>
      </w:r>
      <w:r w:rsidR="00671594" w:rsidRPr="00BF48D4">
        <w:rPr>
          <w:rFonts w:cstheme="minorHAnsi"/>
          <w:sz w:val="24"/>
          <w:szCs w:val="24"/>
        </w:rPr>
        <w:t>liquid</w:t>
      </w:r>
      <w:r w:rsidRPr="00BF48D4">
        <w:rPr>
          <w:rFonts w:cstheme="minorHAnsi"/>
          <w:i/>
          <w:iCs/>
          <w:sz w:val="24"/>
          <w:szCs w:val="24"/>
        </w:rPr>
        <w:t xml:space="preserve"> </w:t>
      </w:r>
      <w:r w:rsidRPr="00BF48D4">
        <w:rPr>
          <w:rFonts w:cstheme="minorHAnsi"/>
          <w:sz w:val="24"/>
          <w:szCs w:val="24"/>
        </w:rPr>
        <w:t xml:space="preserve">culture, which are then evaluated </w:t>
      </w:r>
      <w:r w:rsidR="00F31452" w:rsidRPr="00BF48D4">
        <w:rPr>
          <w:rFonts w:cstheme="minorHAnsi"/>
          <w:sz w:val="24"/>
          <w:szCs w:val="24"/>
        </w:rPr>
        <w:t>through</w:t>
      </w:r>
      <w:r w:rsidR="002461E3" w:rsidRPr="00BF48D4">
        <w:rPr>
          <w:rFonts w:cstheme="minorHAnsi"/>
          <w:sz w:val="24"/>
          <w:szCs w:val="24"/>
        </w:rPr>
        <w:t xml:space="preserve"> </w:t>
      </w:r>
      <w:r w:rsidR="00F31452" w:rsidRPr="00BF48D4">
        <w:rPr>
          <w:rFonts w:cstheme="minorHAnsi"/>
          <w:sz w:val="24"/>
          <w:szCs w:val="24"/>
        </w:rPr>
        <w:t xml:space="preserve">structural </w:t>
      </w:r>
      <w:r w:rsidRPr="00BF48D4">
        <w:rPr>
          <w:rFonts w:cstheme="minorHAnsi"/>
          <w:sz w:val="24"/>
          <w:szCs w:val="24"/>
        </w:rPr>
        <w:t>characterization</w:t>
      </w:r>
      <w:r w:rsidR="00671594" w:rsidRPr="00BF48D4">
        <w:rPr>
          <w:rFonts w:cstheme="minorHAnsi"/>
          <w:sz w:val="24"/>
          <w:szCs w:val="24"/>
        </w:rPr>
        <w:t xml:space="preserve">s </w:t>
      </w:r>
      <w:r w:rsidRPr="00BF48D4">
        <w:rPr>
          <w:rFonts w:cstheme="minorHAnsi"/>
          <w:sz w:val="24"/>
          <w:szCs w:val="24"/>
        </w:rPr>
        <w:t xml:space="preserve">of glycogen </w:t>
      </w:r>
      <w:r w:rsidR="00F31452" w:rsidRPr="00BF48D4">
        <w:rPr>
          <w:rFonts w:cstheme="minorHAnsi"/>
          <w:sz w:val="24"/>
          <w:szCs w:val="24"/>
        </w:rPr>
        <w:t>particles.</w:t>
      </w:r>
    </w:p>
    <w:p w14:paraId="229C2DEC" w14:textId="55592030" w:rsidR="00731550" w:rsidRPr="00BF48D4" w:rsidRDefault="00731550" w:rsidP="00D92C23">
      <w:pPr>
        <w:rPr>
          <w:rFonts w:cstheme="minorHAnsi"/>
          <w:sz w:val="24"/>
          <w:szCs w:val="24"/>
        </w:rPr>
      </w:pPr>
    </w:p>
    <w:p w14:paraId="67B298FB" w14:textId="612F647C" w:rsidR="00731550" w:rsidRPr="00BF48D4" w:rsidRDefault="00731550" w:rsidP="00D92C23">
      <w:pPr>
        <w:rPr>
          <w:rFonts w:cstheme="minorHAnsi"/>
          <w:sz w:val="24"/>
          <w:szCs w:val="24"/>
        </w:rPr>
      </w:pPr>
      <w:r w:rsidRPr="00BF48D4">
        <w:rPr>
          <w:rFonts w:cstheme="minorHAnsi"/>
          <w:sz w:val="24"/>
          <w:szCs w:val="24"/>
        </w:rPr>
        <w:t xml:space="preserve">As for size distribution, </w:t>
      </w:r>
      <w:r w:rsidR="00DF47C9" w:rsidRPr="00BF48D4">
        <w:rPr>
          <w:rFonts w:cstheme="minorHAnsi"/>
          <w:sz w:val="24"/>
          <w:szCs w:val="24"/>
        </w:rPr>
        <w:t xml:space="preserve">glycogen particles from both TCA-CW and TCA-HW show a </w:t>
      </w:r>
      <w:r w:rsidR="007E2886">
        <w:rPr>
          <w:rFonts w:cstheme="minorHAnsi"/>
          <w:sz w:val="24"/>
          <w:szCs w:val="24"/>
        </w:rPr>
        <w:t xml:space="preserve">weight </w:t>
      </w:r>
      <w:r w:rsidR="00DF47C9" w:rsidRPr="00BF48D4">
        <w:rPr>
          <w:rFonts w:cstheme="minorHAnsi"/>
          <w:sz w:val="24"/>
          <w:szCs w:val="24"/>
        </w:rPr>
        <w:t>distribution toward</w:t>
      </w:r>
      <w:r w:rsidR="00F978A7" w:rsidRPr="00BF48D4">
        <w:rPr>
          <w:rFonts w:cstheme="minorHAnsi"/>
          <w:sz w:val="24"/>
          <w:szCs w:val="24"/>
        </w:rPr>
        <w:t>s</w:t>
      </w:r>
      <w:r w:rsidR="00DF47C9" w:rsidRPr="00BF48D4">
        <w:rPr>
          <w:rFonts w:cstheme="minorHAnsi"/>
          <w:sz w:val="24"/>
          <w:szCs w:val="24"/>
        </w:rPr>
        <w:t xml:space="preserve"> smaller particle size with peaks at </w:t>
      </w:r>
      <w:r w:rsidR="00DF47C9" w:rsidRPr="00BF48D4">
        <w:rPr>
          <w:rFonts w:cstheme="minorHAnsi"/>
          <w:i/>
          <w:iCs/>
          <w:sz w:val="24"/>
          <w:szCs w:val="24"/>
        </w:rPr>
        <w:t>R</w:t>
      </w:r>
      <w:r w:rsidR="00DF47C9" w:rsidRPr="00BF48D4">
        <w:rPr>
          <w:rFonts w:cstheme="minorHAnsi"/>
          <w:sz w:val="24"/>
          <w:szCs w:val="24"/>
          <w:vertAlign w:val="subscript"/>
        </w:rPr>
        <w:t>h</w:t>
      </w:r>
      <w:r w:rsidR="009F1D7E" w:rsidRPr="00BF48D4">
        <w:rPr>
          <w:rFonts w:cstheme="minorHAnsi"/>
          <w:sz w:val="24"/>
          <w:szCs w:val="24"/>
          <w:vertAlign w:val="subscript"/>
        </w:rPr>
        <w:t xml:space="preserve"> </w:t>
      </w:r>
      <w:r w:rsidR="009F1D7E" w:rsidRPr="00BF48D4">
        <w:rPr>
          <w:rFonts w:cstheme="minorHAnsi"/>
          <w:sz w:val="24"/>
          <w:szCs w:val="24"/>
        </w:rPr>
        <w:t xml:space="preserve">≈ </w:t>
      </w:r>
      <w:r w:rsidR="00DF47C9" w:rsidRPr="00BF48D4">
        <w:rPr>
          <w:rFonts w:cstheme="minorHAnsi"/>
          <w:sz w:val="24"/>
          <w:szCs w:val="24"/>
        </w:rPr>
        <w:t>20 nm</w:t>
      </w:r>
      <w:r w:rsidR="009F1D7E" w:rsidRPr="00BF48D4">
        <w:rPr>
          <w:rFonts w:cstheme="minorHAnsi"/>
          <w:sz w:val="24"/>
          <w:szCs w:val="24"/>
        </w:rPr>
        <w:t xml:space="preserve"> (β particles)</w:t>
      </w:r>
      <w:r w:rsidR="00DF47C9" w:rsidRPr="00BF48D4">
        <w:rPr>
          <w:rFonts w:cstheme="minorHAnsi"/>
          <w:sz w:val="24"/>
          <w:szCs w:val="24"/>
        </w:rPr>
        <w:t xml:space="preserve">. </w:t>
      </w:r>
      <w:r w:rsidR="00CC3E3A" w:rsidRPr="00BF48D4">
        <w:rPr>
          <w:rFonts w:cstheme="minorHAnsi"/>
          <w:sz w:val="24"/>
          <w:szCs w:val="24"/>
        </w:rPr>
        <w:t>Thus, these two methods are not suitable to extract glycogen particles for structural characterization. In fact, it m</w:t>
      </w:r>
      <w:r w:rsidR="00051EEF" w:rsidRPr="00BF48D4">
        <w:rPr>
          <w:rFonts w:cstheme="minorHAnsi"/>
          <w:sz w:val="24"/>
          <w:szCs w:val="24"/>
        </w:rPr>
        <w:t>ight</w:t>
      </w:r>
      <w:r w:rsidR="00CC3E3A" w:rsidRPr="00BF48D4">
        <w:rPr>
          <w:rFonts w:cstheme="minorHAnsi"/>
          <w:sz w:val="24"/>
          <w:szCs w:val="24"/>
        </w:rPr>
        <w:t xml:space="preserve"> be part of the reason </w:t>
      </w:r>
      <w:r w:rsidR="007E2886">
        <w:rPr>
          <w:rFonts w:cstheme="minorHAnsi"/>
          <w:sz w:val="24"/>
          <w:szCs w:val="24"/>
        </w:rPr>
        <w:t>why</w:t>
      </w:r>
      <w:r w:rsidR="00CC3E3A" w:rsidRPr="00BF48D4">
        <w:rPr>
          <w:rFonts w:cstheme="minorHAnsi"/>
          <w:sz w:val="24"/>
          <w:szCs w:val="24"/>
        </w:rPr>
        <w:t xml:space="preserve"> only β particles </w:t>
      </w:r>
      <w:r w:rsidR="00051EEF" w:rsidRPr="00BF48D4">
        <w:rPr>
          <w:rFonts w:cstheme="minorHAnsi"/>
          <w:sz w:val="24"/>
          <w:szCs w:val="24"/>
        </w:rPr>
        <w:t>were</w:t>
      </w:r>
      <w:r w:rsidR="00CC3E3A" w:rsidRPr="00BF48D4">
        <w:rPr>
          <w:rFonts w:cstheme="minorHAnsi"/>
          <w:sz w:val="24"/>
          <w:szCs w:val="24"/>
        </w:rPr>
        <w:t xml:space="preserve"> thought to exist in bacteria since TCA methods </w:t>
      </w:r>
      <w:r w:rsidR="00051EEF" w:rsidRPr="00BF48D4">
        <w:rPr>
          <w:rFonts w:cstheme="minorHAnsi"/>
          <w:sz w:val="24"/>
          <w:szCs w:val="24"/>
        </w:rPr>
        <w:t>have been</w:t>
      </w:r>
      <w:r w:rsidR="00CC3E3A" w:rsidRPr="00BF48D4">
        <w:rPr>
          <w:rFonts w:cstheme="minorHAnsi"/>
          <w:sz w:val="24"/>
          <w:szCs w:val="24"/>
        </w:rPr>
        <w:t xml:space="preserve"> widely used for bacterial glycogen study. </w:t>
      </w:r>
      <w:r w:rsidR="00DF47C9" w:rsidRPr="00BF48D4">
        <w:rPr>
          <w:rFonts w:cstheme="minorHAnsi"/>
          <w:sz w:val="24"/>
          <w:szCs w:val="24"/>
        </w:rPr>
        <w:t xml:space="preserve">On the other hand, glycogen </w:t>
      </w:r>
      <w:r w:rsidR="009F1D7E" w:rsidRPr="00BF48D4">
        <w:rPr>
          <w:rFonts w:cstheme="minorHAnsi"/>
          <w:sz w:val="24"/>
          <w:szCs w:val="24"/>
        </w:rPr>
        <w:t xml:space="preserve">particles </w:t>
      </w:r>
      <w:r w:rsidR="00DF47C9" w:rsidRPr="00BF48D4">
        <w:rPr>
          <w:rFonts w:cstheme="minorHAnsi"/>
          <w:sz w:val="24"/>
          <w:szCs w:val="24"/>
        </w:rPr>
        <w:t>from both KOH-HW and SD</w:t>
      </w:r>
      <w:r w:rsidR="00F25EFE" w:rsidRPr="00BF48D4">
        <w:rPr>
          <w:rFonts w:cstheme="minorHAnsi"/>
          <w:sz w:val="24"/>
          <w:szCs w:val="24"/>
        </w:rPr>
        <w:t>G</w:t>
      </w:r>
      <w:r w:rsidR="00DF47C9" w:rsidRPr="00BF48D4">
        <w:rPr>
          <w:rFonts w:cstheme="minorHAnsi"/>
          <w:sz w:val="24"/>
          <w:szCs w:val="24"/>
        </w:rPr>
        <w:t xml:space="preserve">U-CW </w:t>
      </w:r>
      <w:r w:rsidR="00CC3E3A" w:rsidRPr="00BF48D4">
        <w:rPr>
          <w:rFonts w:cstheme="minorHAnsi"/>
          <w:sz w:val="24"/>
          <w:szCs w:val="24"/>
        </w:rPr>
        <w:t xml:space="preserve">methods </w:t>
      </w:r>
      <w:r w:rsidR="009F1D7E" w:rsidRPr="00BF48D4">
        <w:rPr>
          <w:rFonts w:cstheme="minorHAnsi"/>
          <w:sz w:val="24"/>
          <w:szCs w:val="24"/>
        </w:rPr>
        <w:t>have</w:t>
      </w:r>
      <w:r w:rsidR="00CC3E3A" w:rsidRPr="00BF48D4">
        <w:rPr>
          <w:rFonts w:cstheme="minorHAnsi"/>
          <w:sz w:val="24"/>
          <w:szCs w:val="24"/>
        </w:rPr>
        <w:t xml:space="preserve"> dominantly</w:t>
      </w:r>
      <w:r w:rsidR="00DF47C9" w:rsidRPr="00BF48D4">
        <w:rPr>
          <w:rFonts w:cstheme="minorHAnsi"/>
          <w:sz w:val="24"/>
          <w:szCs w:val="24"/>
        </w:rPr>
        <w:t xml:space="preserve"> larger</w:t>
      </w:r>
      <w:r w:rsidR="00CC3E3A" w:rsidRPr="00BF48D4">
        <w:rPr>
          <w:rFonts w:cstheme="minorHAnsi"/>
          <w:sz w:val="24"/>
          <w:szCs w:val="24"/>
        </w:rPr>
        <w:t xml:space="preserve"> </w:t>
      </w:r>
      <w:r w:rsidR="00DF47C9" w:rsidRPr="00BF48D4">
        <w:rPr>
          <w:rFonts w:cstheme="minorHAnsi"/>
          <w:sz w:val="24"/>
          <w:szCs w:val="24"/>
        </w:rPr>
        <w:t xml:space="preserve">particle sizes with </w:t>
      </w:r>
      <w:r w:rsidR="006547A6" w:rsidRPr="00BF48D4">
        <w:rPr>
          <w:rFonts w:cstheme="minorHAnsi"/>
          <w:sz w:val="24"/>
          <w:szCs w:val="24"/>
        </w:rPr>
        <w:t xml:space="preserve">the </w:t>
      </w:r>
      <w:r w:rsidR="00DF47C9" w:rsidRPr="00BF48D4">
        <w:rPr>
          <w:rFonts w:cstheme="minorHAnsi"/>
          <w:sz w:val="24"/>
          <w:szCs w:val="24"/>
        </w:rPr>
        <w:t>highest peaks at </w:t>
      </w:r>
      <w:r w:rsidR="00DF47C9" w:rsidRPr="00BF48D4">
        <w:rPr>
          <w:rFonts w:cstheme="minorHAnsi"/>
          <w:i/>
          <w:iCs/>
          <w:sz w:val="24"/>
          <w:szCs w:val="24"/>
        </w:rPr>
        <w:t>R</w:t>
      </w:r>
      <w:r w:rsidR="00DF47C9" w:rsidRPr="00BF48D4">
        <w:rPr>
          <w:rFonts w:cstheme="minorHAnsi"/>
          <w:sz w:val="24"/>
          <w:szCs w:val="24"/>
          <w:vertAlign w:val="subscript"/>
        </w:rPr>
        <w:t>h</w:t>
      </w:r>
      <w:r w:rsidR="009F1D7E" w:rsidRPr="00BF48D4">
        <w:rPr>
          <w:rFonts w:cstheme="minorHAnsi"/>
          <w:sz w:val="24"/>
          <w:szCs w:val="24"/>
        </w:rPr>
        <w:t xml:space="preserve"> ≈ </w:t>
      </w:r>
      <w:r w:rsidR="00DF47C9" w:rsidRPr="00BF48D4">
        <w:rPr>
          <w:rFonts w:cstheme="minorHAnsi"/>
          <w:sz w:val="24"/>
          <w:szCs w:val="24"/>
        </w:rPr>
        <w:t>40 nm</w:t>
      </w:r>
      <w:r w:rsidR="009F1D7E" w:rsidRPr="00BF48D4">
        <w:rPr>
          <w:rFonts w:cstheme="minorHAnsi"/>
          <w:sz w:val="24"/>
          <w:szCs w:val="24"/>
        </w:rPr>
        <w:t xml:space="preserve"> (α particles)</w:t>
      </w:r>
      <w:r w:rsidR="00DF47C9" w:rsidRPr="00BF48D4">
        <w:rPr>
          <w:rFonts w:cstheme="minorHAnsi"/>
          <w:sz w:val="24"/>
          <w:szCs w:val="24"/>
        </w:rPr>
        <w:t>.</w:t>
      </w:r>
      <w:r w:rsidR="00F978A7" w:rsidRPr="00BF48D4">
        <w:rPr>
          <w:rFonts w:cstheme="minorHAnsi"/>
          <w:sz w:val="24"/>
          <w:szCs w:val="24"/>
        </w:rPr>
        <w:t xml:space="preserve"> Thus, </w:t>
      </w:r>
      <w:r w:rsidR="00CC3E3A" w:rsidRPr="00BF48D4">
        <w:rPr>
          <w:rFonts w:cstheme="minorHAnsi"/>
          <w:sz w:val="24"/>
          <w:szCs w:val="24"/>
        </w:rPr>
        <w:t>KOH-HW and SD</w:t>
      </w:r>
      <w:r w:rsidR="00051EEF" w:rsidRPr="00BF48D4">
        <w:rPr>
          <w:rFonts w:cstheme="minorHAnsi"/>
          <w:sz w:val="24"/>
          <w:szCs w:val="24"/>
        </w:rPr>
        <w:t>G</w:t>
      </w:r>
      <w:r w:rsidR="00CC3E3A" w:rsidRPr="00BF48D4">
        <w:rPr>
          <w:rFonts w:cstheme="minorHAnsi"/>
          <w:sz w:val="24"/>
          <w:szCs w:val="24"/>
        </w:rPr>
        <w:t xml:space="preserve">U-CW methods are better than TCA-CW and TCA-HW methods. However, since only stable α particles can be extracted </w:t>
      </w:r>
      <w:r w:rsidR="00CC3E3A" w:rsidRPr="008522FE">
        <w:rPr>
          <w:rFonts w:cstheme="minorHAnsi"/>
          <w:i/>
          <w:iCs/>
          <w:sz w:val="24"/>
          <w:szCs w:val="24"/>
        </w:rPr>
        <w:t>via</w:t>
      </w:r>
      <w:r w:rsidR="00CC3E3A" w:rsidRPr="00BF48D4">
        <w:rPr>
          <w:rFonts w:cstheme="minorHAnsi"/>
          <w:sz w:val="24"/>
          <w:szCs w:val="24"/>
        </w:rPr>
        <w:t xml:space="preserve"> </w:t>
      </w:r>
      <w:r w:rsidR="006547A6" w:rsidRPr="00BF48D4">
        <w:rPr>
          <w:rFonts w:cstheme="minorHAnsi"/>
          <w:sz w:val="24"/>
          <w:szCs w:val="24"/>
        </w:rPr>
        <w:t xml:space="preserve">the </w:t>
      </w:r>
      <w:r w:rsidR="00CC3E3A" w:rsidRPr="00BF48D4">
        <w:rPr>
          <w:rFonts w:cstheme="minorHAnsi"/>
          <w:sz w:val="24"/>
          <w:szCs w:val="24"/>
        </w:rPr>
        <w:t xml:space="preserve">KOH-HW method, </w:t>
      </w:r>
      <w:r w:rsidR="006547A6" w:rsidRPr="00BF48D4">
        <w:rPr>
          <w:rFonts w:cstheme="minorHAnsi"/>
          <w:sz w:val="24"/>
          <w:szCs w:val="24"/>
        </w:rPr>
        <w:t xml:space="preserve">it </w:t>
      </w:r>
      <w:r w:rsidR="00CC3E3A" w:rsidRPr="00BF48D4">
        <w:rPr>
          <w:rFonts w:cstheme="minorHAnsi"/>
          <w:sz w:val="24"/>
          <w:szCs w:val="24"/>
        </w:rPr>
        <w:t xml:space="preserve">indicates that fragile α particles </w:t>
      </w:r>
      <w:r w:rsidR="00051EEF" w:rsidRPr="00BF48D4">
        <w:rPr>
          <w:rFonts w:cstheme="minorHAnsi"/>
          <w:sz w:val="24"/>
          <w:szCs w:val="24"/>
        </w:rPr>
        <w:t>are</w:t>
      </w:r>
      <w:r w:rsidR="00CC3E3A" w:rsidRPr="00BF48D4">
        <w:rPr>
          <w:rFonts w:cstheme="minorHAnsi"/>
          <w:sz w:val="24"/>
          <w:szCs w:val="24"/>
        </w:rPr>
        <w:t xml:space="preserve"> disrupted by the harsh conditions </w:t>
      </w:r>
      <w:r w:rsidR="008522FE">
        <w:rPr>
          <w:rFonts w:cstheme="minorHAnsi"/>
          <w:sz w:val="24"/>
          <w:szCs w:val="24"/>
        </w:rPr>
        <w:t xml:space="preserve">used </w:t>
      </w:r>
      <w:r w:rsidR="00CC3E3A" w:rsidRPr="00BF48D4">
        <w:rPr>
          <w:rFonts w:cstheme="minorHAnsi"/>
          <w:sz w:val="24"/>
          <w:szCs w:val="24"/>
        </w:rPr>
        <w:t xml:space="preserve">in this method. </w:t>
      </w:r>
    </w:p>
    <w:p w14:paraId="7E4A492F" w14:textId="77777777" w:rsidR="005567DC" w:rsidRPr="00BF48D4" w:rsidRDefault="005567DC" w:rsidP="00D92C23">
      <w:pPr>
        <w:rPr>
          <w:rFonts w:cstheme="minorHAnsi"/>
          <w:sz w:val="24"/>
          <w:szCs w:val="24"/>
        </w:rPr>
      </w:pPr>
    </w:p>
    <w:p w14:paraId="6C4D8AFE" w14:textId="5D9F32F7" w:rsidR="005567DC" w:rsidRPr="00BF48D4" w:rsidRDefault="00731550" w:rsidP="00D92C23">
      <w:pPr>
        <w:rPr>
          <w:rFonts w:cstheme="minorHAnsi"/>
          <w:sz w:val="24"/>
          <w:szCs w:val="24"/>
        </w:rPr>
      </w:pPr>
      <w:r w:rsidRPr="00BF48D4">
        <w:rPr>
          <w:rFonts w:cstheme="minorHAnsi"/>
          <w:sz w:val="24"/>
          <w:szCs w:val="24"/>
        </w:rPr>
        <w:t>In terms of chain length distributions</w:t>
      </w:r>
      <w:r w:rsidR="006547A6" w:rsidRPr="00BF48D4">
        <w:rPr>
          <w:rFonts w:cstheme="minorHAnsi"/>
          <w:sz w:val="24"/>
          <w:szCs w:val="24"/>
        </w:rPr>
        <w:t xml:space="preserve"> (CLD)</w:t>
      </w:r>
      <w:r w:rsidRPr="00BF48D4">
        <w:rPr>
          <w:rFonts w:cstheme="minorHAnsi"/>
          <w:sz w:val="24"/>
          <w:szCs w:val="24"/>
        </w:rPr>
        <w:t xml:space="preserve">, </w:t>
      </w:r>
      <w:r w:rsidR="005567DC" w:rsidRPr="00BF48D4">
        <w:rPr>
          <w:rFonts w:cstheme="minorHAnsi"/>
          <w:sz w:val="24"/>
          <w:szCs w:val="24"/>
        </w:rPr>
        <w:t>glycogen from SD</w:t>
      </w:r>
      <w:r w:rsidR="00F25EFE" w:rsidRPr="00BF48D4">
        <w:rPr>
          <w:rFonts w:cstheme="minorHAnsi"/>
          <w:sz w:val="24"/>
          <w:szCs w:val="24"/>
        </w:rPr>
        <w:t>G</w:t>
      </w:r>
      <w:r w:rsidR="005567DC" w:rsidRPr="00BF48D4">
        <w:rPr>
          <w:rFonts w:cstheme="minorHAnsi"/>
          <w:sz w:val="24"/>
          <w:szCs w:val="24"/>
        </w:rPr>
        <w:t xml:space="preserve">U-CW and TCA-CW have longer chains, which </w:t>
      </w:r>
      <w:r w:rsidR="00051EEF" w:rsidRPr="00BF48D4">
        <w:rPr>
          <w:rFonts w:cstheme="minorHAnsi"/>
          <w:sz w:val="24"/>
          <w:szCs w:val="24"/>
        </w:rPr>
        <w:t>confirms</w:t>
      </w:r>
      <w:r w:rsidR="005567DC" w:rsidRPr="00BF48D4">
        <w:rPr>
          <w:rFonts w:cstheme="minorHAnsi"/>
          <w:sz w:val="24"/>
          <w:szCs w:val="24"/>
        </w:rPr>
        <w:t xml:space="preserve"> that cold-water extraction results in minimal CLD damage. </w:t>
      </w:r>
      <w:r w:rsidR="00691F28" w:rsidRPr="00BF48D4">
        <w:rPr>
          <w:rFonts w:cstheme="minorHAnsi"/>
          <w:sz w:val="24"/>
          <w:szCs w:val="24"/>
        </w:rPr>
        <w:t xml:space="preserve">Chain lengths of glycogen particles extracted </w:t>
      </w:r>
      <w:r w:rsidR="00691F28" w:rsidRPr="008522FE">
        <w:rPr>
          <w:rFonts w:cstheme="minorHAnsi"/>
          <w:i/>
          <w:iCs/>
          <w:sz w:val="24"/>
          <w:szCs w:val="24"/>
        </w:rPr>
        <w:t>via</w:t>
      </w:r>
      <w:r w:rsidR="00691F28" w:rsidRPr="00BF48D4">
        <w:rPr>
          <w:rFonts w:cstheme="minorHAnsi"/>
          <w:sz w:val="24"/>
          <w:szCs w:val="24"/>
        </w:rPr>
        <w:t xml:space="preserve"> TCA-HW were partially reduced due to the brief boiling step in the extraction procedure, leading to </w:t>
      </w:r>
      <w:r w:rsidR="006547A6" w:rsidRPr="00BF48D4">
        <w:rPr>
          <w:rFonts w:cstheme="minorHAnsi"/>
          <w:sz w:val="24"/>
          <w:szCs w:val="24"/>
        </w:rPr>
        <w:t xml:space="preserve">a </w:t>
      </w:r>
      <w:r w:rsidR="00691F28" w:rsidRPr="00BF48D4">
        <w:rPr>
          <w:rFonts w:cstheme="minorHAnsi"/>
          <w:sz w:val="24"/>
          <w:szCs w:val="24"/>
        </w:rPr>
        <w:t>decrement of average chain length</w:t>
      </w:r>
      <w:r w:rsidR="006547A6" w:rsidRPr="00BF48D4">
        <w:rPr>
          <w:rFonts w:cstheme="minorHAnsi"/>
          <w:sz w:val="24"/>
          <w:szCs w:val="24"/>
        </w:rPr>
        <w:t xml:space="preserve"> (ACL)</w:t>
      </w:r>
      <w:r w:rsidR="00691F28" w:rsidRPr="00BF48D4">
        <w:rPr>
          <w:rFonts w:cstheme="minorHAnsi"/>
          <w:sz w:val="24"/>
          <w:szCs w:val="24"/>
        </w:rPr>
        <w:t>.</w:t>
      </w:r>
      <w:r w:rsidR="005567DC" w:rsidRPr="00BF48D4">
        <w:rPr>
          <w:rFonts w:cstheme="minorHAnsi"/>
          <w:sz w:val="24"/>
          <w:szCs w:val="24"/>
        </w:rPr>
        <w:t xml:space="preserve"> </w:t>
      </w:r>
      <w:r w:rsidR="006547A6" w:rsidRPr="00BF48D4">
        <w:rPr>
          <w:rFonts w:cstheme="minorHAnsi"/>
          <w:sz w:val="24"/>
          <w:szCs w:val="24"/>
        </w:rPr>
        <w:t xml:space="preserve">With the </w:t>
      </w:r>
      <w:r w:rsidR="005567DC" w:rsidRPr="00BF48D4">
        <w:rPr>
          <w:rFonts w:cstheme="minorHAnsi"/>
          <w:sz w:val="24"/>
          <w:szCs w:val="24"/>
        </w:rPr>
        <w:t>KOH-HW</w:t>
      </w:r>
      <w:r w:rsidR="006547A6" w:rsidRPr="00BF48D4">
        <w:rPr>
          <w:rFonts w:cstheme="minorHAnsi"/>
          <w:sz w:val="24"/>
          <w:szCs w:val="24"/>
        </w:rPr>
        <w:t xml:space="preserve"> method, CLD reveals </w:t>
      </w:r>
      <w:r w:rsidR="009D2190" w:rsidRPr="00BF48D4">
        <w:rPr>
          <w:rFonts w:cstheme="minorHAnsi"/>
          <w:sz w:val="24"/>
          <w:szCs w:val="24"/>
        </w:rPr>
        <w:t>shorter chains</w:t>
      </w:r>
      <w:r w:rsidR="006547A6" w:rsidRPr="00BF48D4">
        <w:rPr>
          <w:rFonts w:cstheme="minorHAnsi"/>
          <w:sz w:val="24"/>
          <w:szCs w:val="24"/>
        </w:rPr>
        <w:t xml:space="preserve"> of glycogen,</w:t>
      </w:r>
      <w:r w:rsidR="009D2190" w:rsidRPr="00BF48D4">
        <w:rPr>
          <w:rFonts w:cstheme="minorHAnsi"/>
          <w:sz w:val="24"/>
          <w:szCs w:val="24"/>
        </w:rPr>
        <w:t xml:space="preserve"> </w:t>
      </w:r>
      <w:r w:rsidR="005567DC" w:rsidRPr="00BF48D4">
        <w:rPr>
          <w:rFonts w:cstheme="minorHAnsi"/>
          <w:sz w:val="24"/>
          <w:szCs w:val="24"/>
        </w:rPr>
        <w:t>and the ACL decreases by more than 2 DPs</w:t>
      </w:r>
      <w:r w:rsidR="009D2190" w:rsidRPr="00BF48D4">
        <w:rPr>
          <w:rFonts w:cstheme="minorHAnsi"/>
          <w:sz w:val="24"/>
          <w:szCs w:val="24"/>
        </w:rPr>
        <w:t xml:space="preserve"> </w:t>
      </w:r>
      <w:r w:rsidR="006547A6" w:rsidRPr="00BF48D4">
        <w:rPr>
          <w:rFonts w:cstheme="minorHAnsi"/>
          <w:sz w:val="24"/>
          <w:szCs w:val="24"/>
        </w:rPr>
        <w:t>owing to</w:t>
      </w:r>
      <w:r w:rsidR="009D2190" w:rsidRPr="00BF48D4">
        <w:rPr>
          <w:rFonts w:cstheme="minorHAnsi"/>
          <w:sz w:val="24"/>
          <w:szCs w:val="24"/>
        </w:rPr>
        <w:t xml:space="preserve"> long-term boiling in alkaline solutions.</w:t>
      </w:r>
      <w:r w:rsidR="002F6A5F" w:rsidRPr="00BF48D4">
        <w:rPr>
          <w:rFonts w:cstheme="minorHAnsi"/>
          <w:sz w:val="24"/>
          <w:szCs w:val="24"/>
        </w:rPr>
        <w:t xml:space="preserve"> Thus, based on th</w:t>
      </w:r>
      <w:r w:rsidR="001D7C36" w:rsidRPr="00BF48D4">
        <w:rPr>
          <w:rFonts w:cstheme="minorHAnsi"/>
          <w:sz w:val="24"/>
          <w:szCs w:val="24"/>
        </w:rPr>
        <w:t xml:space="preserve">is </w:t>
      </w:r>
      <w:r w:rsidR="002F6A5F" w:rsidRPr="00BF48D4">
        <w:rPr>
          <w:rFonts w:cstheme="minorHAnsi"/>
          <w:sz w:val="24"/>
          <w:szCs w:val="24"/>
        </w:rPr>
        <w:t xml:space="preserve">primary structure analysis of glycogen particles, it is </w:t>
      </w:r>
      <w:r w:rsidR="001D7C36" w:rsidRPr="00BF48D4">
        <w:rPr>
          <w:rFonts w:cstheme="minorHAnsi"/>
          <w:sz w:val="24"/>
          <w:szCs w:val="24"/>
        </w:rPr>
        <w:t>confirmed</w:t>
      </w:r>
      <w:r w:rsidR="002F6A5F" w:rsidRPr="00BF48D4">
        <w:rPr>
          <w:rFonts w:cstheme="minorHAnsi"/>
          <w:sz w:val="24"/>
          <w:szCs w:val="24"/>
        </w:rPr>
        <w:t xml:space="preserve"> that cold water </w:t>
      </w:r>
      <w:r w:rsidR="001D7C36" w:rsidRPr="00BF48D4">
        <w:rPr>
          <w:rFonts w:cstheme="minorHAnsi"/>
          <w:sz w:val="24"/>
          <w:szCs w:val="24"/>
        </w:rPr>
        <w:t>extraction</w:t>
      </w:r>
      <w:r w:rsidR="006547A6" w:rsidRPr="00BF48D4">
        <w:rPr>
          <w:rFonts w:cstheme="minorHAnsi"/>
          <w:sz w:val="24"/>
          <w:szCs w:val="24"/>
        </w:rPr>
        <w:t>,</w:t>
      </w:r>
      <w:r w:rsidR="001D7C36" w:rsidRPr="00BF48D4">
        <w:rPr>
          <w:rFonts w:cstheme="minorHAnsi"/>
          <w:sz w:val="24"/>
          <w:szCs w:val="24"/>
        </w:rPr>
        <w:t xml:space="preserve"> </w:t>
      </w:r>
      <w:r w:rsidR="006547A6" w:rsidRPr="00BF48D4">
        <w:rPr>
          <w:rFonts w:cstheme="minorHAnsi"/>
          <w:sz w:val="24"/>
          <w:szCs w:val="24"/>
        </w:rPr>
        <w:t xml:space="preserve">being </w:t>
      </w:r>
      <w:r w:rsidR="001D7C36" w:rsidRPr="00BF48D4">
        <w:rPr>
          <w:rFonts w:cstheme="minorHAnsi"/>
          <w:sz w:val="24"/>
          <w:szCs w:val="24"/>
        </w:rPr>
        <w:t>much milder than hot water extraction</w:t>
      </w:r>
      <w:r w:rsidR="006547A6" w:rsidRPr="00BF48D4">
        <w:rPr>
          <w:rFonts w:cstheme="minorHAnsi"/>
          <w:sz w:val="24"/>
          <w:szCs w:val="24"/>
        </w:rPr>
        <w:t xml:space="preserve">, </w:t>
      </w:r>
      <w:r w:rsidR="007E2886">
        <w:rPr>
          <w:rFonts w:cstheme="minorHAnsi"/>
          <w:sz w:val="24"/>
          <w:szCs w:val="24"/>
        </w:rPr>
        <w:t>can</w:t>
      </w:r>
      <w:r w:rsidR="001D7C36" w:rsidRPr="00BF48D4">
        <w:rPr>
          <w:rFonts w:cstheme="minorHAnsi"/>
          <w:sz w:val="24"/>
          <w:szCs w:val="24"/>
        </w:rPr>
        <w:t xml:space="preserve"> extract glycogen particles with longer chains</w:t>
      </w:r>
      <w:r w:rsidR="006547A6" w:rsidRPr="00BF48D4">
        <w:rPr>
          <w:rFonts w:cstheme="minorHAnsi"/>
          <w:sz w:val="24"/>
          <w:szCs w:val="24"/>
        </w:rPr>
        <w:t xml:space="preserve"> and</w:t>
      </w:r>
      <w:r w:rsidR="001D7C36" w:rsidRPr="00BF48D4">
        <w:rPr>
          <w:rFonts w:cstheme="minorHAnsi"/>
          <w:sz w:val="24"/>
          <w:szCs w:val="24"/>
        </w:rPr>
        <w:t xml:space="preserve"> hence less degradation.</w:t>
      </w:r>
    </w:p>
    <w:p w14:paraId="0240A083" w14:textId="35C798AC" w:rsidR="00731550" w:rsidRPr="00BF48D4" w:rsidRDefault="00731550" w:rsidP="00D92C23">
      <w:pPr>
        <w:rPr>
          <w:rFonts w:cstheme="minorHAnsi"/>
          <w:sz w:val="24"/>
          <w:szCs w:val="24"/>
        </w:rPr>
      </w:pPr>
    </w:p>
    <w:p w14:paraId="67F370D8" w14:textId="4E7A17A2" w:rsidR="00FC65B9" w:rsidRPr="00BF48D4" w:rsidRDefault="001F2633" w:rsidP="00D92C23">
      <w:pPr>
        <w:rPr>
          <w:rFonts w:cstheme="minorHAnsi"/>
          <w:sz w:val="24"/>
          <w:szCs w:val="24"/>
        </w:rPr>
      </w:pPr>
      <w:r>
        <w:rPr>
          <w:rFonts w:cstheme="minorHAnsi"/>
          <w:sz w:val="24"/>
          <w:szCs w:val="24"/>
        </w:rPr>
        <w:t>In sum</w:t>
      </w:r>
      <w:r w:rsidR="007E2886">
        <w:rPr>
          <w:rFonts w:cstheme="minorHAnsi"/>
          <w:sz w:val="24"/>
          <w:szCs w:val="24"/>
        </w:rPr>
        <w:t>mary</w:t>
      </w:r>
      <w:r w:rsidR="006D0687" w:rsidRPr="00BF48D4">
        <w:rPr>
          <w:rFonts w:cstheme="minorHAnsi"/>
          <w:sz w:val="24"/>
          <w:szCs w:val="24"/>
        </w:rPr>
        <w:t xml:space="preserve">, </w:t>
      </w:r>
      <w:r w:rsidR="00FF6169" w:rsidRPr="00BF48D4">
        <w:rPr>
          <w:rFonts w:cstheme="minorHAnsi"/>
          <w:sz w:val="24"/>
          <w:szCs w:val="24"/>
        </w:rPr>
        <w:t>m</w:t>
      </w:r>
      <w:r w:rsidR="00656CDC" w:rsidRPr="00BF48D4">
        <w:rPr>
          <w:rFonts w:cstheme="minorHAnsi"/>
          <w:sz w:val="24"/>
          <w:szCs w:val="24"/>
        </w:rPr>
        <w:t xml:space="preserve">inimal degradation </w:t>
      </w:r>
      <w:r w:rsidR="00EF79EF">
        <w:rPr>
          <w:rFonts w:cstheme="minorHAnsi"/>
          <w:sz w:val="24"/>
          <w:szCs w:val="24"/>
        </w:rPr>
        <w:t>is</w:t>
      </w:r>
      <w:r w:rsidR="00656CDC" w:rsidRPr="00BF48D4">
        <w:rPr>
          <w:rFonts w:cstheme="minorHAnsi"/>
          <w:sz w:val="24"/>
          <w:szCs w:val="24"/>
        </w:rPr>
        <w:t xml:space="preserve"> essential to study the properties of the native glycogen. </w:t>
      </w:r>
      <w:r w:rsidR="007E2886">
        <w:rPr>
          <w:rFonts w:cstheme="minorHAnsi"/>
          <w:sz w:val="24"/>
          <w:szCs w:val="24"/>
        </w:rPr>
        <w:t>M</w:t>
      </w:r>
      <w:r w:rsidR="00656CDC" w:rsidRPr="00BF48D4">
        <w:rPr>
          <w:rFonts w:cstheme="minorHAnsi"/>
          <w:sz w:val="24"/>
          <w:szCs w:val="24"/>
        </w:rPr>
        <w:t xml:space="preserve">inimal degradation </w:t>
      </w:r>
      <w:r w:rsidR="006D0687" w:rsidRPr="00BF48D4">
        <w:rPr>
          <w:rFonts w:cstheme="minorHAnsi"/>
          <w:sz w:val="24"/>
          <w:szCs w:val="24"/>
        </w:rPr>
        <w:t>of glycogen particles</w:t>
      </w:r>
      <w:r w:rsidR="007E2886">
        <w:rPr>
          <w:rFonts w:cstheme="minorHAnsi"/>
          <w:sz w:val="24"/>
          <w:szCs w:val="24"/>
        </w:rPr>
        <w:t xml:space="preserve"> is indicated when</w:t>
      </w:r>
      <w:r w:rsidR="006547A6" w:rsidRPr="00BF48D4">
        <w:rPr>
          <w:rFonts w:cstheme="minorHAnsi"/>
          <w:sz w:val="24"/>
          <w:szCs w:val="24"/>
        </w:rPr>
        <w:t xml:space="preserve"> </w:t>
      </w:r>
      <w:r w:rsidR="00FF6169" w:rsidRPr="00BF48D4">
        <w:rPr>
          <w:rFonts w:cstheme="minorHAnsi"/>
          <w:sz w:val="24"/>
          <w:szCs w:val="24"/>
        </w:rPr>
        <w:t xml:space="preserve">size </w:t>
      </w:r>
      <w:r w:rsidR="00656CDC" w:rsidRPr="00BF48D4">
        <w:rPr>
          <w:rFonts w:cstheme="minorHAnsi"/>
          <w:sz w:val="24"/>
          <w:szCs w:val="24"/>
        </w:rPr>
        <w:t xml:space="preserve">distribution </w:t>
      </w:r>
      <w:r w:rsidR="00FF6169" w:rsidRPr="00BF48D4">
        <w:rPr>
          <w:rFonts w:cstheme="minorHAnsi"/>
          <w:sz w:val="24"/>
          <w:szCs w:val="24"/>
        </w:rPr>
        <w:t xml:space="preserve">analysis </w:t>
      </w:r>
      <w:r w:rsidR="00656CDC" w:rsidRPr="00BF48D4">
        <w:rPr>
          <w:rFonts w:cstheme="minorHAnsi"/>
          <w:sz w:val="24"/>
          <w:szCs w:val="24"/>
        </w:rPr>
        <w:t>show</w:t>
      </w:r>
      <w:r w:rsidR="007E2886">
        <w:rPr>
          <w:rFonts w:cstheme="minorHAnsi"/>
          <w:sz w:val="24"/>
          <w:szCs w:val="24"/>
        </w:rPr>
        <w:t>s</w:t>
      </w:r>
      <w:r w:rsidR="00656CDC" w:rsidRPr="00BF48D4">
        <w:rPr>
          <w:rFonts w:cstheme="minorHAnsi"/>
          <w:sz w:val="24"/>
          <w:szCs w:val="24"/>
        </w:rPr>
        <w:t xml:space="preserve"> large</w:t>
      </w:r>
      <w:r w:rsidR="006547A6" w:rsidRPr="00BF48D4">
        <w:rPr>
          <w:rFonts w:cstheme="minorHAnsi"/>
          <w:sz w:val="24"/>
          <w:szCs w:val="24"/>
        </w:rPr>
        <w:t>r</w:t>
      </w:r>
      <w:r w:rsidR="00656CDC" w:rsidRPr="00BF48D4">
        <w:rPr>
          <w:rFonts w:cstheme="minorHAnsi"/>
          <w:sz w:val="24"/>
          <w:szCs w:val="24"/>
        </w:rPr>
        <w:t xml:space="preserve"> molecule</w:t>
      </w:r>
      <w:r w:rsidR="00FF6169" w:rsidRPr="00BF48D4">
        <w:rPr>
          <w:rFonts w:cstheme="minorHAnsi"/>
          <w:sz w:val="24"/>
          <w:szCs w:val="24"/>
        </w:rPr>
        <w:t xml:space="preserve">s </w:t>
      </w:r>
      <w:r w:rsidR="006547A6" w:rsidRPr="00BF48D4">
        <w:rPr>
          <w:rFonts w:cstheme="minorHAnsi"/>
          <w:sz w:val="24"/>
          <w:szCs w:val="24"/>
        </w:rPr>
        <w:t xml:space="preserve">and </w:t>
      </w:r>
      <w:r w:rsidR="00656CDC" w:rsidRPr="00BF48D4">
        <w:rPr>
          <w:rFonts w:cstheme="minorHAnsi"/>
          <w:sz w:val="24"/>
          <w:szCs w:val="24"/>
        </w:rPr>
        <w:t>chain</w:t>
      </w:r>
      <w:r w:rsidR="00FF6169" w:rsidRPr="00BF48D4">
        <w:rPr>
          <w:rFonts w:cstheme="minorHAnsi"/>
          <w:sz w:val="24"/>
          <w:szCs w:val="24"/>
        </w:rPr>
        <w:t>-length distribution</w:t>
      </w:r>
      <w:r w:rsidR="006547A6" w:rsidRPr="00BF48D4">
        <w:rPr>
          <w:rFonts w:cstheme="minorHAnsi"/>
          <w:sz w:val="24"/>
          <w:szCs w:val="24"/>
        </w:rPr>
        <w:t xml:space="preserve"> </w:t>
      </w:r>
      <w:r w:rsidR="00656CDC" w:rsidRPr="00BF48D4">
        <w:rPr>
          <w:rFonts w:cstheme="minorHAnsi"/>
          <w:sz w:val="24"/>
          <w:szCs w:val="24"/>
        </w:rPr>
        <w:t>show</w:t>
      </w:r>
      <w:r w:rsidR="007E2886">
        <w:rPr>
          <w:rFonts w:cstheme="minorHAnsi"/>
          <w:sz w:val="24"/>
          <w:szCs w:val="24"/>
        </w:rPr>
        <w:t>s</w:t>
      </w:r>
      <w:r w:rsidR="00656CDC" w:rsidRPr="00BF48D4">
        <w:rPr>
          <w:rFonts w:cstheme="minorHAnsi"/>
          <w:sz w:val="24"/>
          <w:szCs w:val="24"/>
        </w:rPr>
        <w:t xml:space="preserve"> the greatest number of long</w:t>
      </w:r>
      <w:r w:rsidR="007E2886">
        <w:rPr>
          <w:rFonts w:cstheme="minorHAnsi"/>
          <w:sz w:val="24"/>
          <w:szCs w:val="24"/>
        </w:rPr>
        <w:t>er</w:t>
      </w:r>
      <w:r w:rsidR="00656CDC" w:rsidRPr="00BF48D4">
        <w:rPr>
          <w:rFonts w:cstheme="minorHAnsi"/>
          <w:sz w:val="24"/>
          <w:szCs w:val="24"/>
        </w:rPr>
        <w:t xml:space="preserve"> chains</w:t>
      </w:r>
      <w:r w:rsidR="00FF6169" w:rsidRPr="00BF48D4">
        <w:rPr>
          <w:rFonts w:cstheme="minorHAnsi"/>
          <w:sz w:val="24"/>
          <w:szCs w:val="24"/>
        </w:rPr>
        <w:t>.</w:t>
      </w:r>
      <w:r w:rsidR="00656CDC" w:rsidRPr="00BF48D4">
        <w:rPr>
          <w:rFonts w:cstheme="minorHAnsi"/>
          <w:sz w:val="24"/>
          <w:szCs w:val="24"/>
        </w:rPr>
        <w:t xml:space="preserve"> </w:t>
      </w:r>
      <w:r w:rsidR="006D0687" w:rsidRPr="00BF48D4">
        <w:rPr>
          <w:rFonts w:cstheme="minorHAnsi"/>
          <w:sz w:val="24"/>
          <w:szCs w:val="24"/>
        </w:rPr>
        <w:t xml:space="preserve">Since </w:t>
      </w:r>
      <w:r w:rsidR="00656CDC" w:rsidRPr="00BF48D4">
        <w:rPr>
          <w:rFonts w:cstheme="minorHAnsi"/>
          <w:sz w:val="24"/>
          <w:szCs w:val="24"/>
        </w:rPr>
        <w:t xml:space="preserve">cold water extraction </w:t>
      </w:r>
      <w:r w:rsidR="00656CDC" w:rsidRPr="007E2886">
        <w:rPr>
          <w:rFonts w:cstheme="minorHAnsi"/>
          <w:i/>
          <w:iCs/>
          <w:sz w:val="24"/>
          <w:szCs w:val="24"/>
        </w:rPr>
        <w:t>via</w:t>
      </w:r>
      <w:r w:rsidR="00656CDC" w:rsidRPr="00BF48D4">
        <w:rPr>
          <w:rFonts w:cstheme="minorHAnsi"/>
          <w:sz w:val="24"/>
          <w:szCs w:val="24"/>
        </w:rPr>
        <w:t xml:space="preserve"> </w:t>
      </w:r>
      <w:r w:rsidR="00731550" w:rsidRPr="00BF48D4">
        <w:rPr>
          <w:rFonts w:cstheme="minorHAnsi"/>
          <w:sz w:val="24"/>
          <w:szCs w:val="24"/>
        </w:rPr>
        <w:t xml:space="preserve">sucrose density gradient </w:t>
      </w:r>
      <w:r w:rsidR="00656CDC" w:rsidRPr="00BF48D4">
        <w:rPr>
          <w:rFonts w:cstheme="minorHAnsi"/>
          <w:sz w:val="24"/>
          <w:szCs w:val="24"/>
        </w:rPr>
        <w:t xml:space="preserve">ultra-centrifugation achieves the best overall effect from the perspective of </w:t>
      </w:r>
      <w:r w:rsidR="00051EEF" w:rsidRPr="00BF48D4">
        <w:rPr>
          <w:rFonts w:cstheme="minorHAnsi"/>
          <w:sz w:val="24"/>
          <w:szCs w:val="24"/>
        </w:rPr>
        <w:t xml:space="preserve">glycogen </w:t>
      </w:r>
      <w:r w:rsidR="00656CDC" w:rsidRPr="00BF48D4">
        <w:rPr>
          <w:rFonts w:cstheme="minorHAnsi"/>
          <w:sz w:val="24"/>
          <w:szCs w:val="24"/>
        </w:rPr>
        <w:t xml:space="preserve">structural integrity, </w:t>
      </w:r>
      <w:r w:rsidR="006D0687" w:rsidRPr="00BF48D4">
        <w:rPr>
          <w:rFonts w:cstheme="minorHAnsi"/>
          <w:sz w:val="24"/>
          <w:szCs w:val="24"/>
        </w:rPr>
        <w:t>this method</w:t>
      </w:r>
      <w:r w:rsidR="00656CDC" w:rsidRPr="00BF48D4">
        <w:rPr>
          <w:rFonts w:cstheme="minorHAnsi"/>
          <w:sz w:val="24"/>
          <w:szCs w:val="24"/>
        </w:rPr>
        <w:t xml:space="preserve"> </w:t>
      </w:r>
      <w:r w:rsidR="006547A6" w:rsidRPr="00BF48D4">
        <w:rPr>
          <w:rFonts w:cstheme="minorHAnsi"/>
          <w:sz w:val="24"/>
          <w:szCs w:val="24"/>
        </w:rPr>
        <w:t>is</w:t>
      </w:r>
      <w:r w:rsidR="00656CDC" w:rsidRPr="00BF48D4">
        <w:rPr>
          <w:rFonts w:cstheme="minorHAnsi"/>
          <w:sz w:val="24"/>
          <w:szCs w:val="24"/>
        </w:rPr>
        <w:t xml:space="preserve"> </w:t>
      </w:r>
      <w:r w:rsidR="00656CDC" w:rsidRPr="00BF48D4">
        <w:rPr>
          <w:rFonts w:cstheme="minorHAnsi"/>
          <w:sz w:val="24"/>
          <w:szCs w:val="24"/>
        </w:rPr>
        <w:lastRenderedPageBreak/>
        <w:t xml:space="preserve">recommended for bacterial glycogen extraction in future </w:t>
      </w:r>
      <w:r w:rsidR="00FF6169" w:rsidRPr="00BF48D4">
        <w:rPr>
          <w:rFonts w:cstheme="minorHAnsi"/>
          <w:sz w:val="24"/>
          <w:szCs w:val="24"/>
        </w:rPr>
        <w:t xml:space="preserve">relevant </w:t>
      </w:r>
      <w:r w:rsidR="00656CDC" w:rsidRPr="00BF48D4">
        <w:rPr>
          <w:rFonts w:cstheme="minorHAnsi"/>
          <w:sz w:val="24"/>
          <w:szCs w:val="24"/>
        </w:rPr>
        <w:t>studies.</w:t>
      </w:r>
    </w:p>
    <w:p w14:paraId="5161B584" w14:textId="77777777" w:rsidR="006D0687" w:rsidRPr="00BF48D4" w:rsidRDefault="006D0687" w:rsidP="00D92C23">
      <w:pPr>
        <w:rPr>
          <w:rFonts w:cstheme="minorHAnsi"/>
          <w:sz w:val="24"/>
          <w:szCs w:val="24"/>
        </w:rPr>
      </w:pPr>
    </w:p>
    <w:p w14:paraId="5C8C5ED6" w14:textId="4A51DEA8" w:rsidR="00FC65B9" w:rsidRPr="00BF48D4" w:rsidRDefault="00643CD6" w:rsidP="00D92C23">
      <w:pPr>
        <w:rPr>
          <w:rFonts w:cstheme="minorHAnsi"/>
          <w:b/>
          <w:bCs/>
          <w:sz w:val="24"/>
          <w:szCs w:val="24"/>
        </w:rPr>
      </w:pPr>
      <w:r w:rsidRPr="00BF48D4">
        <w:rPr>
          <w:rFonts w:cstheme="minorHAnsi"/>
          <w:b/>
          <w:bCs/>
          <w:sz w:val="24"/>
          <w:szCs w:val="24"/>
        </w:rPr>
        <w:t>ACKNOWLEDGEMENTS</w:t>
      </w:r>
      <w:r w:rsidR="005B514D">
        <w:rPr>
          <w:rFonts w:cstheme="minorHAnsi"/>
          <w:b/>
          <w:bCs/>
          <w:sz w:val="24"/>
          <w:szCs w:val="24"/>
        </w:rPr>
        <w:t>:</w:t>
      </w:r>
    </w:p>
    <w:p w14:paraId="4797AC45" w14:textId="7E12E0C8" w:rsidR="00897830" w:rsidRPr="00BF48D4" w:rsidRDefault="00BE7508" w:rsidP="00D92C23">
      <w:pPr>
        <w:rPr>
          <w:rFonts w:cstheme="minorHAnsi"/>
          <w:sz w:val="24"/>
          <w:szCs w:val="24"/>
        </w:rPr>
      </w:pPr>
      <w:r w:rsidRPr="00BF48D4">
        <w:rPr>
          <w:rFonts w:cstheme="minorHAnsi"/>
          <w:sz w:val="24"/>
          <w:szCs w:val="24"/>
        </w:rPr>
        <w:t xml:space="preserve">We are greatly thankful </w:t>
      </w:r>
      <w:r w:rsidR="007E2886">
        <w:rPr>
          <w:rFonts w:cstheme="minorHAnsi"/>
          <w:sz w:val="24"/>
          <w:szCs w:val="24"/>
        </w:rPr>
        <w:t>to</w:t>
      </w:r>
      <w:r w:rsidRPr="00BF48D4">
        <w:rPr>
          <w:rFonts w:cstheme="minorHAnsi"/>
          <w:sz w:val="24"/>
          <w:szCs w:val="24"/>
        </w:rPr>
        <w:t xml:space="preserve"> Professor Robert G. Gilbert from the University of Queensland and Yangzhou University</w:t>
      </w:r>
      <w:r w:rsidR="001D2CFA" w:rsidRPr="00BF48D4">
        <w:rPr>
          <w:rFonts w:cstheme="minorHAnsi"/>
          <w:sz w:val="24"/>
          <w:szCs w:val="24"/>
        </w:rPr>
        <w:t xml:space="preserve"> </w:t>
      </w:r>
      <w:r w:rsidRPr="00BF48D4">
        <w:rPr>
          <w:rFonts w:cstheme="minorHAnsi"/>
          <w:sz w:val="24"/>
          <w:szCs w:val="24"/>
        </w:rPr>
        <w:t>who provide</w:t>
      </w:r>
      <w:r w:rsidR="00C064C2" w:rsidRPr="00BF48D4">
        <w:rPr>
          <w:rFonts w:cstheme="minorHAnsi"/>
          <w:sz w:val="24"/>
          <w:szCs w:val="24"/>
        </w:rPr>
        <w:t>d</w:t>
      </w:r>
      <w:r w:rsidRPr="00BF48D4">
        <w:rPr>
          <w:rFonts w:cstheme="minorHAnsi"/>
          <w:sz w:val="24"/>
          <w:szCs w:val="24"/>
        </w:rPr>
        <w:t xml:space="preserve"> insight</w:t>
      </w:r>
      <w:r w:rsidR="00256803" w:rsidRPr="00BF48D4">
        <w:rPr>
          <w:rFonts w:cstheme="minorHAnsi"/>
          <w:sz w:val="24"/>
          <w:szCs w:val="24"/>
        </w:rPr>
        <w:t>s</w:t>
      </w:r>
      <w:r w:rsidRPr="00BF48D4">
        <w:rPr>
          <w:rFonts w:cstheme="minorHAnsi"/>
          <w:sz w:val="24"/>
          <w:szCs w:val="24"/>
        </w:rPr>
        <w:t xml:space="preserve"> and expertise that greatly assist</w:t>
      </w:r>
      <w:r w:rsidR="00C064C2" w:rsidRPr="00BF48D4">
        <w:rPr>
          <w:rFonts w:cstheme="minorHAnsi"/>
          <w:sz w:val="24"/>
          <w:szCs w:val="24"/>
        </w:rPr>
        <w:t>ed</w:t>
      </w:r>
      <w:r w:rsidRPr="00BF48D4">
        <w:rPr>
          <w:rFonts w:cstheme="minorHAnsi"/>
          <w:sz w:val="24"/>
          <w:szCs w:val="24"/>
        </w:rPr>
        <w:t xml:space="preserve"> th</w:t>
      </w:r>
      <w:r w:rsidR="000A34D9" w:rsidRPr="00BF48D4">
        <w:rPr>
          <w:rFonts w:cstheme="minorHAnsi"/>
          <w:sz w:val="24"/>
          <w:szCs w:val="24"/>
        </w:rPr>
        <w:t>e completion of this</w:t>
      </w:r>
      <w:r w:rsidRPr="00BF48D4">
        <w:rPr>
          <w:rFonts w:cstheme="minorHAnsi"/>
          <w:sz w:val="24"/>
          <w:szCs w:val="24"/>
        </w:rPr>
        <w:t xml:space="preserve"> </w:t>
      </w:r>
      <w:r w:rsidR="000A34D9" w:rsidRPr="00BF48D4">
        <w:rPr>
          <w:rFonts w:cstheme="minorHAnsi"/>
          <w:sz w:val="24"/>
          <w:szCs w:val="24"/>
        </w:rPr>
        <w:t>study</w:t>
      </w:r>
      <w:r w:rsidRPr="00BF48D4">
        <w:rPr>
          <w:rFonts w:cstheme="minorHAnsi"/>
          <w:sz w:val="24"/>
          <w:szCs w:val="24"/>
        </w:rPr>
        <w:t>.</w:t>
      </w:r>
      <w:r w:rsidR="00897830" w:rsidRPr="00BF48D4">
        <w:rPr>
          <w:rFonts w:cstheme="minorHAnsi"/>
          <w:sz w:val="24"/>
          <w:szCs w:val="24"/>
        </w:rPr>
        <w:t xml:space="preserve"> We acknowledge the financial support of </w:t>
      </w:r>
      <w:r w:rsidR="007E2886">
        <w:rPr>
          <w:rFonts w:cstheme="minorHAnsi"/>
          <w:sz w:val="24"/>
          <w:szCs w:val="24"/>
        </w:rPr>
        <w:t xml:space="preserve">the </w:t>
      </w:r>
      <w:r w:rsidR="00897830" w:rsidRPr="00BF48D4">
        <w:rPr>
          <w:rFonts w:cstheme="minorHAnsi"/>
          <w:sz w:val="24"/>
          <w:szCs w:val="24"/>
        </w:rPr>
        <w:t>National Natural Science Foundation of China (No. 31900022</w:t>
      </w:r>
      <w:r w:rsidR="00B74068" w:rsidRPr="00BF48D4">
        <w:rPr>
          <w:rFonts w:cstheme="minorHAnsi"/>
          <w:sz w:val="24"/>
          <w:szCs w:val="24"/>
        </w:rPr>
        <w:t>, No. 32171281</w:t>
      </w:r>
      <w:r w:rsidR="00897830" w:rsidRPr="00BF48D4">
        <w:rPr>
          <w:rFonts w:cstheme="minorHAnsi"/>
          <w:sz w:val="24"/>
          <w:szCs w:val="24"/>
        </w:rPr>
        <w:t>), Natural Science Foundation of Jiangsu Province (</w:t>
      </w:r>
      <w:r w:rsidR="00B74068" w:rsidRPr="00BF48D4">
        <w:rPr>
          <w:rFonts w:cstheme="minorHAnsi"/>
          <w:sz w:val="24"/>
          <w:szCs w:val="24"/>
        </w:rPr>
        <w:t xml:space="preserve">No. </w:t>
      </w:r>
      <w:r w:rsidR="00897830" w:rsidRPr="00BF48D4">
        <w:rPr>
          <w:rFonts w:cstheme="minorHAnsi"/>
          <w:sz w:val="24"/>
          <w:szCs w:val="24"/>
        </w:rPr>
        <w:t>BK20180997), Young Science and Technology Innovation Team of Xuzhou Medical University (No. TD202001)</w:t>
      </w:r>
      <w:r w:rsidR="007E2886">
        <w:rPr>
          <w:rFonts w:cstheme="minorHAnsi"/>
          <w:sz w:val="24"/>
          <w:szCs w:val="24"/>
        </w:rPr>
        <w:t>,</w:t>
      </w:r>
      <w:r w:rsidR="00897830" w:rsidRPr="00BF48D4">
        <w:rPr>
          <w:rFonts w:cstheme="minorHAnsi"/>
          <w:sz w:val="24"/>
          <w:szCs w:val="24"/>
        </w:rPr>
        <w:t xml:space="preserve"> and Jiangsu Qinglan Project (2020).</w:t>
      </w:r>
    </w:p>
    <w:p w14:paraId="3EC1476A" w14:textId="77777777" w:rsidR="004057ED" w:rsidRPr="00BF48D4" w:rsidRDefault="004057ED" w:rsidP="00D92C23">
      <w:pPr>
        <w:rPr>
          <w:rFonts w:cstheme="minorHAnsi"/>
          <w:sz w:val="24"/>
          <w:szCs w:val="24"/>
        </w:rPr>
      </w:pPr>
    </w:p>
    <w:p w14:paraId="21C872DD" w14:textId="6473F878" w:rsidR="00643CD6" w:rsidRPr="00BF48D4" w:rsidRDefault="00643CD6" w:rsidP="00D92C23">
      <w:pPr>
        <w:rPr>
          <w:rFonts w:cstheme="minorHAnsi"/>
          <w:b/>
          <w:bCs/>
          <w:sz w:val="24"/>
          <w:szCs w:val="24"/>
        </w:rPr>
      </w:pPr>
      <w:r w:rsidRPr="00BF48D4">
        <w:rPr>
          <w:rFonts w:cstheme="minorHAnsi"/>
          <w:b/>
          <w:bCs/>
          <w:sz w:val="24"/>
          <w:szCs w:val="24"/>
        </w:rPr>
        <w:t>DISCLOSURES</w:t>
      </w:r>
      <w:r w:rsidR="005B514D">
        <w:rPr>
          <w:rFonts w:cstheme="minorHAnsi"/>
          <w:b/>
          <w:bCs/>
          <w:sz w:val="24"/>
          <w:szCs w:val="24"/>
        </w:rPr>
        <w:t>:</w:t>
      </w:r>
    </w:p>
    <w:p w14:paraId="23F77653" w14:textId="598474E0" w:rsidR="00E27FDA" w:rsidRPr="007E2886" w:rsidRDefault="007E2886" w:rsidP="00D92C23">
      <w:pPr>
        <w:rPr>
          <w:rFonts w:cstheme="minorHAnsi"/>
          <w:sz w:val="24"/>
          <w:szCs w:val="24"/>
        </w:rPr>
      </w:pPr>
      <w:r w:rsidRPr="007E2886">
        <w:rPr>
          <w:color w:val="000000" w:themeColor="text1"/>
          <w:sz w:val="24"/>
          <w:szCs w:val="24"/>
        </w:rPr>
        <w:t>The authors have no conflicts of interest</w:t>
      </w:r>
      <w:r w:rsidR="00643CD6" w:rsidRPr="007E2886">
        <w:rPr>
          <w:rFonts w:cstheme="minorHAnsi"/>
          <w:sz w:val="24"/>
          <w:szCs w:val="24"/>
        </w:rPr>
        <w:t>.</w:t>
      </w:r>
    </w:p>
    <w:p w14:paraId="5DA871B1" w14:textId="0948E95A" w:rsidR="00184051" w:rsidRPr="00BF48D4" w:rsidRDefault="00184051" w:rsidP="00D92C23">
      <w:pPr>
        <w:rPr>
          <w:rFonts w:cstheme="minorHAnsi"/>
          <w:sz w:val="24"/>
          <w:szCs w:val="24"/>
        </w:rPr>
      </w:pPr>
    </w:p>
    <w:p w14:paraId="2547C13B" w14:textId="66561FC8" w:rsidR="009B1708" w:rsidRPr="00BF48D4" w:rsidRDefault="00643CD6" w:rsidP="00D92C23">
      <w:pPr>
        <w:rPr>
          <w:rFonts w:cstheme="minorHAnsi"/>
          <w:b/>
          <w:bCs/>
          <w:sz w:val="24"/>
          <w:szCs w:val="24"/>
        </w:rPr>
      </w:pPr>
      <w:r w:rsidRPr="00BF48D4">
        <w:rPr>
          <w:rFonts w:cstheme="minorHAnsi"/>
          <w:b/>
          <w:bCs/>
          <w:sz w:val="24"/>
          <w:szCs w:val="24"/>
        </w:rPr>
        <w:t>REFERENCES</w:t>
      </w:r>
      <w:r w:rsidR="005B514D">
        <w:rPr>
          <w:rFonts w:cstheme="minorHAnsi"/>
          <w:b/>
          <w:bCs/>
          <w:sz w:val="24"/>
          <w:szCs w:val="24"/>
        </w:rPr>
        <w:t>:</w:t>
      </w:r>
    </w:p>
    <w:p w14:paraId="377B9E7F" w14:textId="3690A193" w:rsidR="00EF79EF" w:rsidRPr="00141CB5" w:rsidRDefault="009B1708" w:rsidP="00D92C23">
      <w:pPr>
        <w:pStyle w:val="EndNoteBibliography"/>
        <w:rPr>
          <w:rFonts w:asciiTheme="minorHAnsi" w:hAnsiTheme="minorHAnsi" w:cstheme="minorHAnsi"/>
          <w:noProof/>
          <w:sz w:val="24"/>
          <w:szCs w:val="24"/>
        </w:rPr>
      </w:pPr>
      <w:r w:rsidRPr="0042441A">
        <w:rPr>
          <w:rFonts w:asciiTheme="minorHAnsi" w:hAnsiTheme="minorHAnsi" w:cstheme="minorHAnsi"/>
          <w:sz w:val="24"/>
          <w:szCs w:val="24"/>
        </w:rPr>
        <w:fldChar w:fldCharType="begin"/>
      </w:r>
      <w:r w:rsidRPr="0042441A">
        <w:rPr>
          <w:rFonts w:asciiTheme="minorHAnsi" w:hAnsiTheme="minorHAnsi" w:cstheme="minorHAnsi"/>
          <w:sz w:val="24"/>
          <w:szCs w:val="24"/>
        </w:rPr>
        <w:instrText xml:space="preserve"> ADDIN EN.REFLIST </w:instrText>
      </w:r>
      <w:r w:rsidRPr="0042441A">
        <w:rPr>
          <w:rFonts w:asciiTheme="minorHAnsi" w:hAnsiTheme="minorHAnsi" w:cstheme="minorHAnsi"/>
          <w:sz w:val="24"/>
          <w:szCs w:val="24"/>
        </w:rPr>
        <w:fldChar w:fldCharType="separate"/>
      </w:r>
      <w:r w:rsidR="00EF79EF" w:rsidRPr="00141CB5">
        <w:rPr>
          <w:rFonts w:asciiTheme="minorHAnsi" w:hAnsiTheme="minorHAnsi" w:cstheme="minorHAnsi"/>
          <w:noProof/>
          <w:sz w:val="24"/>
          <w:szCs w:val="24"/>
        </w:rPr>
        <w:t>1</w:t>
      </w:r>
      <w:r w:rsidR="00EF79EF" w:rsidRPr="00141CB5">
        <w:rPr>
          <w:rFonts w:asciiTheme="minorHAnsi" w:hAnsiTheme="minorHAnsi" w:cstheme="minorHAnsi"/>
          <w:noProof/>
          <w:sz w:val="24"/>
          <w:szCs w:val="24"/>
        </w:rPr>
        <w:tab/>
        <w:t>Wang, L.</w:t>
      </w:r>
      <w:r w:rsidR="00EF79EF" w:rsidRPr="00141CB5">
        <w:rPr>
          <w:rFonts w:asciiTheme="minorHAnsi" w:hAnsiTheme="minorHAnsi" w:cstheme="minorHAnsi"/>
          <w:i/>
          <w:noProof/>
          <w:sz w:val="24"/>
          <w:szCs w:val="24"/>
        </w:rPr>
        <w:t xml:space="preserve"> </w:t>
      </w:r>
      <w:r w:rsidR="00EF79EF" w:rsidRPr="00AB0009">
        <w:rPr>
          <w:rFonts w:asciiTheme="minorHAnsi" w:hAnsiTheme="minorHAnsi" w:cstheme="minorHAnsi"/>
          <w:iCs/>
          <w:noProof/>
          <w:sz w:val="24"/>
          <w:szCs w:val="24"/>
        </w:rPr>
        <w:t>et al.</w:t>
      </w:r>
      <w:r w:rsidR="00EF79EF" w:rsidRPr="00141CB5">
        <w:rPr>
          <w:rFonts w:asciiTheme="minorHAnsi" w:hAnsiTheme="minorHAnsi" w:cstheme="minorHAnsi"/>
          <w:noProof/>
          <w:sz w:val="24"/>
          <w:szCs w:val="24"/>
        </w:rPr>
        <w:t xml:space="preserve"> Molecular </w:t>
      </w:r>
      <w:r w:rsidR="00AB0009">
        <w:rPr>
          <w:rFonts w:asciiTheme="minorHAnsi" w:hAnsiTheme="minorHAnsi" w:cstheme="minorHAnsi"/>
          <w:noProof/>
          <w:sz w:val="24"/>
          <w:szCs w:val="24"/>
        </w:rPr>
        <w:t>s</w:t>
      </w:r>
      <w:r w:rsidR="00EF79EF" w:rsidRPr="00141CB5">
        <w:rPr>
          <w:rFonts w:asciiTheme="minorHAnsi" w:hAnsiTheme="minorHAnsi" w:cstheme="minorHAnsi"/>
          <w:noProof/>
          <w:sz w:val="24"/>
          <w:szCs w:val="24"/>
        </w:rPr>
        <w:t xml:space="preserve">tructure of </w:t>
      </w:r>
      <w:r w:rsidR="00AB0009">
        <w:rPr>
          <w:rFonts w:asciiTheme="minorHAnsi" w:hAnsiTheme="minorHAnsi" w:cstheme="minorHAnsi"/>
          <w:noProof/>
          <w:sz w:val="24"/>
          <w:szCs w:val="24"/>
        </w:rPr>
        <w:t>g</w:t>
      </w:r>
      <w:r w:rsidR="00EF79EF" w:rsidRPr="00141CB5">
        <w:rPr>
          <w:rFonts w:asciiTheme="minorHAnsi" w:hAnsiTheme="minorHAnsi" w:cstheme="minorHAnsi"/>
          <w:noProof/>
          <w:sz w:val="24"/>
          <w:szCs w:val="24"/>
        </w:rPr>
        <w:t xml:space="preserve">lycogen in Escherichia coli. </w:t>
      </w:r>
      <w:r w:rsidR="00EF79EF" w:rsidRPr="00141CB5">
        <w:rPr>
          <w:rFonts w:asciiTheme="minorHAnsi" w:hAnsiTheme="minorHAnsi" w:cstheme="minorHAnsi"/>
          <w:i/>
          <w:noProof/>
          <w:sz w:val="24"/>
          <w:szCs w:val="24"/>
        </w:rPr>
        <w:t>Biomacromolecules.</w:t>
      </w:r>
      <w:r w:rsidR="00EF79EF" w:rsidRPr="00141CB5">
        <w:rPr>
          <w:rFonts w:asciiTheme="minorHAnsi" w:hAnsiTheme="minorHAnsi" w:cstheme="minorHAnsi"/>
          <w:noProof/>
          <w:sz w:val="24"/>
          <w:szCs w:val="24"/>
        </w:rPr>
        <w:t xml:space="preserve"> </w:t>
      </w:r>
      <w:r w:rsidR="00EF79EF" w:rsidRPr="00141CB5">
        <w:rPr>
          <w:rFonts w:asciiTheme="minorHAnsi" w:hAnsiTheme="minorHAnsi" w:cstheme="minorHAnsi"/>
          <w:b/>
          <w:noProof/>
          <w:sz w:val="24"/>
          <w:szCs w:val="24"/>
        </w:rPr>
        <w:t>20</w:t>
      </w:r>
      <w:r w:rsidR="00EF79EF" w:rsidRPr="00141CB5">
        <w:rPr>
          <w:rFonts w:asciiTheme="minorHAnsi" w:hAnsiTheme="minorHAnsi" w:cstheme="minorHAnsi"/>
          <w:noProof/>
          <w:sz w:val="24"/>
          <w:szCs w:val="24"/>
        </w:rPr>
        <w:t xml:space="preserve"> (7), 2821</w:t>
      </w:r>
      <w:r w:rsidR="00AB0009" w:rsidRPr="00973ABF">
        <w:rPr>
          <w:rFonts w:asciiTheme="majorHAnsi" w:hAnsiTheme="majorHAnsi" w:cstheme="majorHAnsi"/>
        </w:rPr>
        <w:t>–</w:t>
      </w:r>
      <w:r w:rsidR="00EF79EF" w:rsidRPr="00141CB5">
        <w:rPr>
          <w:rFonts w:asciiTheme="minorHAnsi" w:hAnsiTheme="minorHAnsi" w:cstheme="minorHAnsi"/>
          <w:noProof/>
          <w:sz w:val="24"/>
          <w:szCs w:val="24"/>
        </w:rPr>
        <w:t>2829 (2019).</w:t>
      </w:r>
    </w:p>
    <w:p w14:paraId="1674E367" w14:textId="23B29867" w:rsidR="00EF79EF" w:rsidRPr="00141CB5" w:rsidRDefault="00EF79EF" w:rsidP="00D92C23">
      <w:pPr>
        <w:pStyle w:val="EndNoteBibliography"/>
        <w:rPr>
          <w:rFonts w:asciiTheme="minorHAnsi" w:hAnsiTheme="minorHAnsi" w:cstheme="minorHAnsi"/>
          <w:noProof/>
          <w:sz w:val="24"/>
          <w:szCs w:val="24"/>
        </w:rPr>
      </w:pPr>
      <w:r w:rsidRPr="00141CB5">
        <w:rPr>
          <w:rFonts w:asciiTheme="minorHAnsi" w:hAnsiTheme="minorHAnsi" w:cstheme="minorHAnsi"/>
          <w:noProof/>
          <w:sz w:val="24"/>
          <w:szCs w:val="24"/>
        </w:rPr>
        <w:t>2</w:t>
      </w:r>
      <w:r w:rsidRPr="00141CB5">
        <w:rPr>
          <w:rFonts w:asciiTheme="minorHAnsi" w:hAnsiTheme="minorHAnsi" w:cstheme="minorHAnsi"/>
          <w:noProof/>
          <w:sz w:val="24"/>
          <w:szCs w:val="24"/>
        </w:rPr>
        <w:tab/>
        <w:t>Deng, B.</w:t>
      </w:r>
      <w:r w:rsidRPr="00141CB5">
        <w:rPr>
          <w:rFonts w:asciiTheme="minorHAnsi" w:hAnsiTheme="minorHAnsi" w:cstheme="minorHAnsi"/>
          <w:i/>
          <w:noProof/>
          <w:sz w:val="24"/>
          <w:szCs w:val="24"/>
        </w:rPr>
        <w:t xml:space="preserve"> </w:t>
      </w:r>
      <w:r w:rsidRPr="00AB0009">
        <w:rPr>
          <w:rFonts w:asciiTheme="minorHAnsi" w:hAnsiTheme="minorHAnsi" w:cstheme="minorHAnsi"/>
          <w:iCs/>
          <w:noProof/>
          <w:sz w:val="24"/>
          <w:szCs w:val="24"/>
        </w:rPr>
        <w:t xml:space="preserve">et al. </w:t>
      </w:r>
      <w:r w:rsidRPr="00141CB5">
        <w:rPr>
          <w:rFonts w:asciiTheme="minorHAnsi" w:hAnsiTheme="minorHAnsi" w:cstheme="minorHAnsi"/>
          <w:noProof/>
          <w:sz w:val="24"/>
          <w:szCs w:val="24"/>
        </w:rPr>
        <w:t xml:space="preserve">Molecular structure of glycogen in diabetic liver. </w:t>
      </w:r>
      <w:r w:rsidRPr="00141CB5">
        <w:rPr>
          <w:rFonts w:asciiTheme="minorHAnsi" w:hAnsiTheme="minorHAnsi" w:cstheme="minorHAnsi"/>
          <w:i/>
          <w:noProof/>
          <w:sz w:val="24"/>
          <w:szCs w:val="24"/>
        </w:rPr>
        <w:t>Glycoconjugate Journal.</w:t>
      </w:r>
      <w:r w:rsidRPr="00141CB5">
        <w:rPr>
          <w:rFonts w:asciiTheme="minorHAnsi" w:hAnsiTheme="minorHAnsi" w:cstheme="minorHAnsi"/>
          <w:noProof/>
          <w:sz w:val="24"/>
          <w:szCs w:val="24"/>
        </w:rPr>
        <w:t xml:space="preserve"> </w:t>
      </w:r>
      <w:r w:rsidRPr="00141CB5">
        <w:rPr>
          <w:rFonts w:asciiTheme="minorHAnsi" w:hAnsiTheme="minorHAnsi" w:cstheme="minorHAnsi"/>
          <w:b/>
          <w:noProof/>
          <w:sz w:val="24"/>
          <w:szCs w:val="24"/>
        </w:rPr>
        <w:t>32</w:t>
      </w:r>
      <w:r w:rsidRPr="00141CB5">
        <w:rPr>
          <w:rFonts w:asciiTheme="minorHAnsi" w:hAnsiTheme="minorHAnsi" w:cstheme="minorHAnsi"/>
          <w:noProof/>
          <w:sz w:val="24"/>
          <w:szCs w:val="24"/>
        </w:rPr>
        <w:t xml:space="preserve"> (3</w:t>
      </w:r>
      <w:r w:rsidR="00AB0009" w:rsidRPr="00973ABF">
        <w:rPr>
          <w:rFonts w:asciiTheme="majorHAnsi" w:hAnsiTheme="majorHAnsi" w:cstheme="majorHAnsi"/>
        </w:rPr>
        <w:t>–</w:t>
      </w:r>
      <w:r w:rsidRPr="00141CB5">
        <w:rPr>
          <w:rFonts w:asciiTheme="minorHAnsi" w:hAnsiTheme="minorHAnsi" w:cstheme="minorHAnsi"/>
          <w:noProof/>
          <w:sz w:val="24"/>
          <w:szCs w:val="24"/>
        </w:rPr>
        <w:t>4), 113</w:t>
      </w:r>
      <w:r w:rsidR="00AB0009" w:rsidRPr="00973ABF">
        <w:rPr>
          <w:rFonts w:asciiTheme="majorHAnsi" w:hAnsiTheme="majorHAnsi" w:cstheme="majorHAnsi"/>
        </w:rPr>
        <w:t>–</w:t>
      </w:r>
      <w:r w:rsidRPr="00141CB5">
        <w:rPr>
          <w:rFonts w:asciiTheme="minorHAnsi" w:hAnsiTheme="minorHAnsi" w:cstheme="minorHAnsi"/>
          <w:noProof/>
          <w:sz w:val="24"/>
          <w:szCs w:val="24"/>
        </w:rPr>
        <w:t>118</w:t>
      </w:r>
      <w:r w:rsidR="00AB0009">
        <w:rPr>
          <w:rFonts w:asciiTheme="minorHAnsi" w:hAnsiTheme="minorHAnsi" w:cstheme="minorHAnsi"/>
          <w:noProof/>
          <w:sz w:val="24"/>
          <w:szCs w:val="24"/>
        </w:rPr>
        <w:t xml:space="preserve"> </w:t>
      </w:r>
      <w:r w:rsidRPr="00141CB5">
        <w:rPr>
          <w:rFonts w:asciiTheme="minorHAnsi" w:hAnsiTheme="minorHAnsi" w:cstheme="minorHAnsi"/>
          <w:noProof/>
          <w:sz w:val="24"/>
          <w:szCs w:val="24"/>
        </w:rPr>
        <w:t>(2015).</w:t>
      </w:r>
    </w:p>
    <w:p w14:paraId="7000E79F" w14:textId="3332E831" w:rsidR="00EF79EF" w:rsidRPr="00141CB5" w:rsidRDefault="00EF79EF" w:rsidP="00D92C23">
      <w:pPr>
        <w:pStyle w:val="EndNoteBibliography"/>
        <w:rPr>
          <w:rFonts w:asciiTheme="minorHAnsi" w:hAnsiTheme="minorHAnsi" w:cstheme="minorHAnsi"/>
          <w:noProof/>
          <w:sz w:val="24"/>
          <w:szCs w:val="24"/>
        </w:rPr>
      </w:pPr>
      <w:r w:rsidRPr="00141CB5">
        <w:rPr>
          <w:rFonts w:asciiTheme="minorHAnsi" w:hAnsiTheme="minorHAnsi" w:cstheme="minorHAnsi"/>
          <w:noProof/>
          <w:sz w:val="24"/>
          <w:szCs w:val="24"/>
        </w:rPr>
        <w:t>3</w:t>
      </w:r>
      <w:r w:rsidRPr="00141CB5">
        <w:rPr>
          <w:rFonts w:asciiTheme="minorHAnsi" w:hAnsiTheme="minorHAnsi" w:cstheme="minorHAnsi"/>
          <w:noProof/>
          <w:sz w:val="24"/>
          <w:szCs w:val="24"/>
        </w:rPr>
        <w:tab/>
        <w:t>Hu, Z.</w:t>
      </w:r>
      <w:r w:rsidRPr="00141CB5">
        <w:rPr>
          <w:rFonts w:asciiTheme="minorHAnsi" w:hAnsiTheme="minorHAnsi" w:cstheme="minorHAnsi"/>
          <w:i/>
          <w:noProof/>
          <w:sz w:val="24"/>
          <w:szCs w:val="24"/>
        </w:rPr>
        <w:t xml:space="preserve"> </w:t>
      </w:r>
      <w:r w:rsidRPr="00AB0009">
        <w:rPr>
          <w:rFonts w:asciiTheme="minorHAnsi" w:hAnsiTheme="minorHAnsi" w:cstheme="minorHAnsi"/>
          <w:iCs/>
          <w:noProof/>
          <w:sz w:val="24"/>
          <w:szCs w:val="24"/>
        </w:rPr>
        <w:t>et al</w:t>
      </w:r>
      <w:r w:rsidRPr="00141CB5">
        <w:rPr>
          <w:rFonts w:asciiTheme="minorHAnsi" w:hAnsiTheme="minorHAnsi" w:cstheme="minorHAnsi"/>
          <w:i/>
          <w:noProof/>
          <w:sz w:val="24"/>
          <w:szCs w:val="24"/>
        </w:rPr>
        <w:t>.</w:t>
      </w:r>
      <w:r w:rsidRPr="00141CB5">
        <w:rPr>
          <w:rFonts w:asciiTheme="minorHAnsi" w:hAnsiTheme="minorHAnsi" w:cstheme="minorHAnsi"/>
          <w:noProof/>
          <w:sz w:val="24"/>
          <w:szCs w:val="24"/>
        </w:rPr>
        <w:t xml:space="preserve"> Diurnal changes of glycogen molecular structure in healthy and diabetic mice. </w:t>
      </w:r>
      <w:r w:rsidRPr="00141CB5">
        <w:rPr>
          <w:rFonts w:asciiTheme="minorHAnsi" w:hAnsiTheme="minorHAnsi" w:cstheme="minorHAnsi"/>
          <w:i/>
          <w:noProof/>
          <w:sz w:val="24"/>
          <w:szCs w:val="24"/>
        </w:rPr>
        <w:t>Carbohydrate Polymers.</w:t>
      </w:r>
      <w:r w:rsidRPr="00141CB5">
        <w:rPr>
          <w:rFonts w:asciiTheme="minorHAnsi" w:hAnsiTheme="minorHAnsi" w:cstheme="minorHAnsi"/>
          <w:noProof/>
          <w:sz w:val="24"/>
          <w:szCs w:val="24"/>
        </w:rPr>
        <w:t xml:space="preserve"> </w:t>
      </w:r>
      <w:r w:rsidRPr="00141CB5">
        <w:rPr>
          <w:rFonts w:asciiTheme="minorHAnsi" w:hAnsiTheme="minorHAnsi" w:cstheme="minorHAnsi"/>
          <w:b/>
          <w:noProof/>
          <w:sz w:val="24"/>
          <w:szCs w:val="24"/>
        </w:rPr>
        <w:t>185</w:t>
      </w:r>
      <w:r w:rsidR="00AB0009" w:rsidRPr="00AB0009">
        <w:rPr>
          <w:rFonts w:asciiTheme="minorHAnsi" w:hAnsiTheme="minorHAnsi" w:cstheme="minorHAnsi"/>
          <w:bCs/>
          <w:noProof/>
          <w:sz w:val="24"/>
          <w:szCs w:val="24"/>
        </w:rPr>
        <w:t>,</w:t>
      </w:r>
      <w:r w:rsidRPr="00141CB5">
        <w:rPr>
          <w:rFonts w:asciiTheme="minorHAnsi" w:hAnsiTheme="minorHAnsi" w:cstheme="minorHAnsi"/>
          <w:noProof/>
          <w:sz w:val="24"/>
          <w:szCs w:val="24"/>
        </w:rPr>
        <w:t xml:space="preserve"> 145</w:t>
      </w:r>
      <w:r w:rsidR="00AB0009" w:rsidRPr="00973ABF">
        <w:rPr>
          <w:rFonts w:asciiTheme="majorHAnsi" w:hAnsiTheme="majorHAnsi" w:cstheme="majorHAnsi"/>
        </w:rPr>
        <w:t>–</w:t>
      </w:r>
      <w:r w:rsidRPr="00141CB5">
        <w:rPr>
          <w:rFonts w:asciiTheme="minorHAnsi" w:hAnsiTheme="minorHAnsi" w:cstheme="minorHAnsi"/>
          <w:noProof/>
          <w:sz w:val="24"/>
          <w:szCs w:val="24"/>
        </w:rPr>
        <w:t>152</w:t>
      </w:r>
      <w:r w:rsidR="00AB0009">
        <w:rPr>
          <w:rFonts w:asciiTheme="minorHAnsi" w:hAnsiTheme="minorHAnsi" w:cstheme="minorHAnsi"/>
          <w:noProof/>
          <w:sz w:val="24"/>
          <w:szCs w:val="24"/>
        </w:rPr>
        <w:t xml:space="preserve"> </w:t>
      </w:r>
      <w:r w:rsidRPr="00141CB5">
        <w:rPr>
          <w:rFonts w:asciiTheme="minorHAnsi" w:hAnsiTheme="minorHAnsi" w:cstheme="minorHAnsi"/>
          <w:noProof/>
          <w:sz w:val="24"/>
          <w:szCs w:val="24"/>
        </w:rPr>
        <w:t>(2018).</w:t>
      </w:r>
    </w:p>
    <w:p w14:paraId="6EC0A21B" w14:textId="360FEFD1" w:rsidR="00EF79EF" w:rsidRPr="00141CB5" w:rsidRDefault="00EF79EF" w:rsidP="00D92C23">
      <w:pPr>
        <w:pStyle w:val="EndNoteBibliography"/>
        <w:rPr>
          <w:rFonts w:asciiTheme="minorHAnsi" w:hAnsiTheme="minorHAnsi" w:cstheme="minorHAnsi"/>
          <w:noProof/>
          <w:sz w:val="24"/>
          <w:szCs w:val="24"/>
        </w:rPr>
      </w:pPr>
      <w:r w:rsidRPr="00141CB5">
        <w:rPr>
          <w:rFonts w:asciiTheme="minorHAnsi" w:hAnsiTheme="minorHAnsi" w:cstheme="minorHAnsi"/>
          <w:noProof/>
          <w:sz w:val="24"/>
          <w:szCs w:val="24"/>
        </w:rPr>
        <w:t>4</w:t>
      </w:r>
      <w:r w:rsidRPr="00141CB5">
        <w:rPr>
          <w:rFonts w:asciiTheme="minorHAnsi" w:hAnsiTheme="minorHAnsi" w:cstheme="minorHAnsi"/>
          <w:noProof/>
          <w:sz w:val="24"/>
          <w:szCs w:val="24"/>
        </w:rPr>
        <w:tab/>
        <w:t>Nawaz, A., Zhang, P., Li, E., Gilbert, R. G.</w:t>
      </w:r>
      <w:r w:rsidR="00AB0009">
        <w:rPr>
          <w:rFonts w:asciiTheme="minorHAnsi" w:hAnsiTheme="minorHAnsi" w:cstheme="minorHAnsi"/>
          <w:noProof/>
          <w:sz w:val="24"/>
          <w:szCs w:val="24"/>
        </w:rPr>
        <w:t>,</w:t>
      </w:r>
      <w:r w:rsidRPr="00141CB5">
        <w:rPr>
          <w:rFonts w:asciiTheme="minorHAnsi" w:hAnsiTheme="minorHAnsi" w:cstheme="minorHAnsi"/>
          <w:noProof/>
          <w:sz w:val="24"/>
          <w:szCs w:val="24"/>
        </w:rPr>
        <w:t xml:space="preserve"> Sullivan, M. A. The importance of glycogen molecular structure for blood glucose control. </w:t>
      </w:r>
      <w:r w:rsidRPr="00141CB5">
        <w:rPr>
          <w:rFonts w:asciiTheme="minorHAnsi" w:hAnsiTheme="minorHAnsi" w:cstheme="minorHAnsi"/>
          <w:i/>
          <w:noProof/>
          <w:sz w:val="24"/>
          <w:szCs w:val="24"/>
        </w:rPr>
        <w:t>iScience.</w:t>
      </w:r>
      <w:r w:rsidRPr="00141CB5">
        <w:rPr>
          <w:rFonts w:asciiTheme="minorHAnsi" w:hAnsiTheme="minorHAnsi" w:cstheme="minorHAnsi"/>
          <w:noProof/>
          <w:sz w:val="24"/>
          <w:szCs w:val="24"/>
        </w:rPr>
        <w:t xml:space="preserve"> </w:t>
      </w:r>
      <w:r w:rsidRPr="00141CB5">
        <w:rPr>
          <w:rFonts w:asciiTheme="minorHAnsi" w:hAnsiTheme="minorHAnsi" w:cstheme="minorHAnsi"/>
          <w:b/>
          <w:noProof/>
          <w:sz w:val="24"/>
          <w:szCs w:val="24"/>
        </w:rPr>
        <w:t>24</w:t>
      </w:r>
      <w:r w:rsidRPr="00141CB5">
        <w:rPr>
          <w:rFonts w:asciiTheme="minorHAnsi" w:hAnsiTheme="minorHAnsi" w:cstheme="minorHAnsi"/>
          <w:noProof/>
          <w:sz w:val="24"/>
          <w:szCs w:val="24"/>
        </w:rPr>
        <w:t xml:space="preserve"> (1)</w:t>
      </w:r>
      <w:r w:rsidR="00AB0009">
        <w:rPr>
          <w:rFonts w:asciiTheme="minorHAnsi" w:hAnsiTheme="minorHAnsi" w:cstheme="minorHAnsi"/>
          <w:noProof/>
          <w:sz w:val="24"/>
          <w:szCs w:val="24"/>
        </w:rPr>
        <w:t xml:space="preserve">, 101953 </w:t>
      </w:r>
      <w:r w:rsidRPr="00141CB5">
        <w:rPr>
          <w:rFonts w:asciiTheme="minorHAnsi" w:hAnsiTheme="minorHAnsi" w:cstheme="minorHAnsi"/>
          <w:noProof/>
          <w:sz w:val="24"/>
          <w:szCs w:val="24"/>
        </w:rPr>
        <w:t>(2021).</w:t>
      </w:r>
    </w:p>
    <w:p w14:paraId="79F92B43" w14:textId="04032C5F" w:rsidR="00EF79EF" w:rsidRPr="00141CB5" w:rsidRDefault="00EF79EF" w:rsidP="00D92C23">
      <w:pPr>
        <w:pStyle w:val="EndNoteBibliography"/>
        <w:rPr>
          <w:rFonts w:asciiTheme="minorHAnsi" w:hAnsiTheme="minorHAnsi" w:cstheme="minorHAnsi"/>
          <w:noProof/>
          <w:sz w:val="24"/>
          <w:szCs w:val="24"/>
        </w:rPr>
      </w:pPr>
      <w:r w:rsidRPr="00141CB5">
        <w:rPr>
          <w:rFonts w:asciiTheme="minorHAnsi" w:hAnsiTheme="minorHAnsi" w:cstheme="minorHAnsi"/>
          <w:noProof/>
          <w:sz w:val="24"/>
          <w:szCs w:val="24"/>
        </w:rPr>
        <w:t>5</w:t>
      </w:r>
      <w:r w:rsidRPr="00141CB5">
        <w:rPr>
          <w:rFonts w:asciiTheme="minorHAnsi" w:hAnsiTheme="minorHAnsi" w:cstheme="minorHAnsi"/>
          <w:noProof/>
          <w:sz w:val="24"/>
          <w:szCs w:val="24"/>
        </w:rPr>
        <w:tab/>
        <w:t>Rashid, A. M.</w:t>
      </w:r>
      <w:r w:rsidRPr="00141CB5">
        <w:rPr>
          <w:rFonts w:asciiTheme="minorHAnsi" w:hAnsiTheme="minorHAnsi" w:cstheme="minorHAnsi"/>
          <w:i/>
          <w:noProof/>
          <w:sz w:val="24"/>
          <w:szCs w:val="24"/>
        </w:rPr>
        <w:t xml:space="preserve"> </w:t>
      </w:r>
      <w:r w:rsidRPr="00AB0009">
        <w:rPr>
          <w:rFonts w:asciiTheme="minorHAnsi" w:hAnsiTheme="minorHAnsi" w:cstheme="minorHAnsi"/>
          <w:iCs/>
          <w:noProof/>
          <w:sz w:val="24"/>
          <w:szCs w:val="24"/>
        </w:rPr>
        <w:t>et al.</w:t>
      </w:r>
      <w:r w:rsidRPr="00141CB5">
        <w:rPr>
          <w:rFonts w:asciiTheme="minorHAnsi" w:hAnsiTheme="minorHAnsi" w:cstheme="minorHAnsi"/>
          <w:noProof/>
          <w:sz w:val="24"/>
          <w:szCs w:val="24"/>
        </w:rPr>
        <w:t xml:space="preserve"> Assembly of α-</w:t>
      </w:r>
      <w:r w:rsidR="00AB0009">
        <w:rPr>
          <w:rFonts w:asciiTheme="minorHAnsi" w:hAnsiTheme="minorHAnsi" w:cstheme="minorHAnsi"/>
          <w:noProof/>
          <w:sz w:val="24"/>
          <w:szCs w:val="24"/>
        </w:rPr>
        <w:t>g</w:t>
      </w:r>
      <w:r w:rsidRPr="00141CB5">
        <w:rPr>
          <w:rFonts w:asciiTheme="minorHAnsi" w:hAnsiTheme="minorHAnsi" w:cstheme="minorHAnsi"/>
          <w:noProof/>
          <w:sz w:val="24"/>
          <w:szCs w:val="24"/>
        </w:rPr>
        <w:t xml:space="preserve">lucan by GlgE and GlgB in </w:t>
      </w:r>
      <w:r w:rsidR="00AB0009">
        <w:rPr>
          <w:rFonts w:asciiTheme="minorHAnsi" w:hAnsiTheme="minorHAnsi" w:cstheme="minorHAnsi"/>
          <w:noProof/>
          <w:sz w:val="24"/>
          <w:szCs w:val="24"/>
        </w:rPr>
        <w:t>m</w:t>
      </w:r>
      <w:r w:rsidRPr="00141CB5">
        <w:rPr>
          <w:rFonts w:asciiTheme="minorHAnsi" w:hAnsiTheme="minorHAnsi" w:cstheme="minorHAnsi"/>
          <w:noProof/>
          <w:sz w:val="24"/>
          <w:szCs w:val="24"/>
        </w:rPr>
        <w:t xml:space="preserve">ycobacteria and </w:t>
      </w:r>
      <w:r w:rsidR="00AB0009">
        <w:rPr>
          <w:rFonts w:asciiTheme="minorHAnsi" w:hAnsiTheme="minorHAnsi" w:cstheme="minorHAnsi"/>
          <w:noProof/>
          <w:sz w:val="24"/>
          <w:szCs w:val="24"/>
        </w:rPr>
        <w:t>s</w:t>
      </w:r>
      <w:r w:rsidRPr="00141CB5">
        <w:rPr>
          <w:rFonts w:asciiTheme="minorHAnsi" w:hAnsiTheme="minorHAnsi" w:cstheme="minorHAnsi"/>
          <w:noProof/>
          <w:sz w:val="24"/>
          <w:szCs w:val="24"/>
        </w:rPr>
        <w:t xml:space="preserve">treptomycetes. </w:t>
      </w:r>
      <w:r w:rsidRPr="00141CB5">
        <w:rPr>
          <w:rFonts w:asciiTheme="minorHAnsi" w:hAnsiTheme="minorHAnsi" w:cstheme="minorHAnsi"/>
          <w:i/>
          <w:noProof/>
          <w:sz w:val="24"/>
          <w:szCs w:val="24"/>
        </w:rPr>
        <w:t>Biochemistry.</w:t>
      </w:r>
      <w:r w:rsidRPr="00141CB5">
        <w:rPr>
          <w:rFonts w:asciiTheme="minorHAnsi" w:hAnsiTheme="minorHAnsi" w:cstheme="minorHAnsi"/>
          <w:noProof/>
          <w:sz w:val="24"/>
          <w:szCs w:val="24"/>
        </w:rPr>
        <w:t xml:space="preserve"> </w:t>
      </w:r>
      <w:r w:rsidRPr="00141CB5">
        <w:rPr>
          <w:rFonts w:asciiTheme="minorHAnsi" w:hAnsiTheme="minorHAnsi" w:cstheme="minorHAnsi"/>
          <w:b/>
          <w:noProof/>
          <w:sz w:val="24"/>
          <w:szCs w:val="24"/>
        </w:rPr>
        <w:t>55</w:t>
      </w:r>
      <w:r w:rsidRPr="00141CB5">
        <w:rPr>
          <w:rFonts w:asciiTheme="minorHAnsi" w:hAnsiTheme="minorHAnsi" w:cstheme="minorHAnsi"/>
          <w:noProof/>
          <w:sz w:val="24"/>
          <w:szCs w:val="24"/>
        </w:rPr>
        <w:t xml:space="preserve"> (23), 3270</w:t>
      </w:r>
      <w:r w:rsidR="00AB0009" w:rsidRPr="00973ABF">
        <w:rPr>
          <w:rFonts w:asciiTheme="majorHAnsi" w:hAnsiTheme="majorHAnsi" w:cstheme="majorHAnsi"/>
        </w:rPr>
        <w:t>–</w:t>
      </w:r>
      <w:r w:rsidRPr="00141CB5">
        <w:rPr>
          <w:rFonts w:asciiTheme="minorHAnsi" w:hAnsiTheme="minorHAnsi" w:cstheme="minorHAnsi"/>
          <w:noProof/>
          <w:sz w:val="24"/>
          <w:szCs w:val="24"/>
        </w:rPr>
        <w:t>3284</w:t>
      </w:r>
      <w:r w:rsidR="00AB0009">
        <w:rPr>
          <w:rFonts w:asciiTheme="minorHAnsi" w:hAnsiTheme="minorHAnsi" w:cstheme="minorHAnsi"/>
          <w:noProof/>
          <w:sz w:val="24"/>
          <w:szCs w:val="24"/>
        </w:rPr>
        <w:t xml:space="preserve"> </w:t>
      </w:r>
      <w:r w:rsidRPr="00141CB5">
        <w:rPr>
          <w:rFonts w:asciiTheme="minorHAnsi" w:hAnsiTheme="minorHAnsi" w:cstheme="minorHAnsi"/>
          <w:noProof/>
          <w:sz w:val="24"/>
          <w:szCs w:val="24"/>
        </w:rPr>
        <w:t>(2016).</w:t>
      </w:r>
    </w:p>
    <w:p w14:paraId="3CAEDAC2" w14:textId="4FED183A" w:rsidR="00EF79EF" w:rsidRPr="00141CB5" w:rsidRDefault="00EF79EF" w:rsidP="00D92C23">
      <w:pPr>
        <w:pStyle w:val="EndNoteBibliography"/>
        <w:rPr>
          <w:rFonts w:asciiTheme="minorHAnsi" w:hAnsiTheme="minorHAnsi" w:cstheme="minorHAnsi"/>
          <w:noProof/>
          <w:sz w:val="24"/>
          <w:szCs w:val="24"/>
        </w:rPr>
      </w:pPr>
      <w:r w:rsidRPr="00141CB5">
        <w:rPr>
          <w:rFonts w:asciiTheme="minorHAnsi" w:hAnsiTheme="minorHAnsi" w:cstheme="minorHAnsi"/>
          <w:noProof/>
          <w:sz w:val="24"/>
          <w:szCs w:val="24"/>
        </w:rPr>
        <w:t>6</w:t>
      </w:r>
      <w:r w:rsidRPr="00141CB5">
        <w:rPr>
          <w:rFonts w:asciiTheme="minorHAnsi" w:hAnsiTheme="minorHAnsi" w:cstheme="minorHAnsi"/>
          <w:noProof/>
          <w:sz w:val="24"/>
          <w:szCs w:val="24"/>
        </w:rPr>
        <w:tab/>
        <w:t>Wang, L.</w:t>
      </w:r>
      <w:r w:rsidRPr="00141CB5">
        <w:rPr>
          <w:rFonts w:asciiTheme="minorHAnsi" w:hAnsiTheme="minorHAnsi" w:cstheme="minorHAnsi"/>
          <w:i/>
          <w:noProof/>
          <w:sz w:val="24"/>
          <w:szCs w:val="24"/>
        </w:rPr>
        <w:t xml:space="preserve"> </w:t>
      </w:r>
      <w:r w:rsidRPr="00AB0009">
        <w:rPr>
          <w:rFonts w:asciiTheme="minorHAnsi" w:hAnsiTheme="minorHAnsi" w:cstheme="minorHAnsi"/>
          <w:iCs/>
          <w:noProof/>
          <w:sz w:val="24"/>
          <w:szCs w:val="24"/>
        </w:rPr>
        <w:t>et al.</w:t>
      </w:r>
      <w:r w:rsidRPr="00141CB5">
        <w:rPr>
          <w:rFonts w:asciiTheme="minorHAnsi" w:hAnsiTheme="minorHAnsi" w:cstheme="minorHAnsi"/>
          <w:noProof/>
          <w:sz w:val="24"/>
          <w:szCs w:val="24"/>
        </w:rPr>
        <w:t xml:space="preserve"> Recent progress in the structure of glycogen serving as a durable energy reserve in bacteria. </w:t>
      </w:r>
      <w:r w:rsidRPr="00141CB5">
        <w:rPr>
          <w:rFonts w:asciiTheme="minorHAnsi" w:hAnsiTheme="minorHAnsi" w:cstheme="minorHAnsi"/>
          <w:i/>
          <w:noProof/>
          <w:sz w:val="24"/>
          <w:szCs w:val="24"/>
        </w:rPr>
        <w:t>World Journal of Microbiology and Biotechnology.</w:t>
      </w:r>
      <w:r w:rsidRPr="00141CB5">
        <w:rPr>
          <w:rFonts w:asciiTheme="minorHAnsi" w:hAnsiTheme="minorHAnsi" w:cstheme="minorHAnsi"/>
          <w:noProof/>
          <w:sz w:val="24"/>
          <w:szCs w:val="24"/>
        </w:rPr>
        <w:t xml:space="preserve"> </w:t>
      </w:r>
      <w:r w:rsidRPr="00141CB5">
        <w:rPr>
          <w:rFonts w:asciiTheme="minorHAnsi" w:hAnsiTheme="minorHAnsi" w:cstheme="minorHAnsi"/>
          <w:b/>
          <w:noProof/>
          <w:sz w:val="24"/>
          <w:szCs w:val="24"/>
        </w:rPr>
        <w:t>36</w:t>
      </w:r>
      <w:r w:rsidRPr="00141CB5">
        <w:rPr>
          <w:rFonts w:asciiTheme="minorHAnsi" w:hAnsiTheme="minorHAnsi" w:cstheme="minorHAnsi"/>
          <w:noProof/>
          <w:sz w:val="24"/>
          <w:szCs w:val="24"/>
        </w:rPr>
        <w:t xml:space="preserve"> (1)</w:t>
      </w:r>
      <w:r w:rsidR="00AB0009">
        <w:rPr>
          <w:rFonts w:asciiTheme="minorHAnsi" w:hAnsiTheme="minorHAnsi" w:cstheme="minorHAnsi"/>
          <w:noProof/>
          <w:sz w:val="24"/>
          <w:szCs w:val="24"/>
        </w:rPr>
        <w:t xml:space="preserve">, 14 </w:t>
      </w:r>
      <w:r w:rsidRPr="00141CB5">
        <w:rPr>
          <w:rFonts w:asciiTheme="minorHAnsi" w:hAnsiTheme="minorHAnsi" w:cstheme="minorHAnsi"/>
          <w:noProof/>
          <w:sz w:val="24"/>
          <w:szCs w:val="24"/>
        </w:rPr>
        <w:t>(2020).</w:t>
      </w:r>
    </w:p>
    <w:p w14:paraId="11C83B6F" w14:textId="50873FB7" w:rsidR="00EF79EF" w:rsidRPr="00141CB5" w:rsidRDefault="00EF79EF" w:rsidP="00D92C23">
      <w:pPr>
        <w:pStyle w:val="EndNoteBibliography"/>
        <w:rPr>
          <w:rFonts w:asciiTheme="minorHAnsi" w:hAnsiTheme="minorHAnsi" w:cstheme="minorHAnsi"/>
          <w:noProof/>
          <w:sz w:val="24"/>
          <w:szCs w:val="24"/>
        </w:rPr>
      </w:pPr>
      <w:r w:rsidRPr="00141CB5">
        <w:rPr>
          <w:rFonts w:asciiTheme="minorHAnsi" w:hAnsiTheme="minorHAnsi" w:cstheme="minorHAnsi"/>
          <w:noProof/>
          <w:sz w:val="24"/>
          <w:szCs w:val="24"/>
        </w:rPr>
        <w:t>7</w:t>
      </w:r>
      <w:r w:rsidRPr="00141CB5">
        <w:rPr>
          <w:rFonts w:asciiTheme="minorHAnsi" w:hAnsiTheme="minorHAnsi" w:cstheme="minorHAnsi"/>
          <w:noProof/>
          <w:sz w:val="24"/>
          <w:szCs w:val="24"/>
        </w:rPr>
        <w:tab/>
        <w:t>Kamio, Y., Terawaki, Y., Nakajima, T.</w:t>
      </w:r>
      <w:r w:rsidR="00AB0009">
        <w:rPr>
          <w:rFonts w:asciiTheme="minorHAnsi" w:hAnsiTheme="minorHAnsi" w:cstheme="minorHAnsi"/>
          <w:noProof/>
          <w:sz w:val="24"/>
          <w:szCs w:val="24"/>
        </w:rPr>
        <w:t>,</w:t>
      </w:r>
      <w:r w:rsidRPr="00141CB5">
        <w:rPr>
          <w:rFonts w:asciiTheme="minorHAnsi" w:hAnsiTheme="minorHAnsi" w:cstheme="minorHAnsi"/>
          <w:noProof/>
          <w:sz w:val="24"/>
          <w:szCs w:val="24"/>
        </w:rPr>
        <w:t xml:space="preserve"> Matsuda, K. Structure of glycogen produced by Selenomonas ruminantium. </w:t>
      </w:r>
      <w:r w:rsidRPr="00141CB5">
        <w:rPr>
          <w:rFonts w:asciiTheme="minorHAnsi" w:hAnsiTheme="minorHAnsi" w:cstheme="minorHAnsi"/>
          <w:i/>
          <w:noProof/>
          <w:sz w:val="24"/>
          <w:szCs w:val="24"/>
        </w:rPr>
        <w:t>Agricultural and Biological Chemistry.</w:t>
      </w:r>
      <w:r w:rsidRPr="00141CB5">
        <w:rPr>
          <w:rFonts w:asciiTheme="minorHAnsi" w:hAnsiTheme="minorHAnsi" w:cstheme="minorHAnsi"/>
          <w:noProof/>
          <w:sz w:val="24"/>
          <w:szCs w:val="24"/>
        </w:rPr>
        <w:t xml:space="preserve"> </w:t>
      </w:r>
      <w:r w:rsidRPr="00141CB5">
        <w:rPr>
          <w:rFonts w:asciiTheme="minorHAnsi" w:hAnsiTheme="minorHAnsi" w:cstheme="minorHAnsi"/>
          <w:b/>
          <w:noProof/>
          <w:sz w:val="24"/>
          <w:szCs w:val="24"/>
        </w:rPr>
        <w:t>45</w:t>
      </w:r>
      <w:r w:rsidRPr="00141CB5">
        <w:rPr>
          <w:rFonts w:asciiTheme="minorHAnsi" w:hAnsiTheme="minorHAnsi" w:cstheme="minorHAnsi"/>
          <w:noProof/>
          <w:sz w:val="24"/>
          <w:szCs w:val="24"/>
        </w:rPr>
        <w:t xml:space="preserve"> (1), 209</w:t>
      </w:r>
      <w:r w:rsidR="00AB0009" w:rsidRPr="00973ABF">
        <w:rPr>
          <w:rFonts w:asciiTheme="majorHAnsi" w:hAnsiTheme="majorHAnsi" w:cstheme="majorHAnsi"/>
        </w:rPr>
        <w:t>–</w:t>
      </w:r>
      <w:r w:rsidRPr="00141CB5">
        <w:rPr>
          <w:rFonts w:asciiTheme="minorHAnsi" w:hAnsiTheme="minorHAnsi" w:cstheme="minorHAnsi"/>
          <w:noProof/>
          <w:sz w:val="24"/>
          <w:szCs w:val="24"/>
        </w:rPr>
        <w:t>216</w:t>
      </w:r>
      <w:r w:rsidR="00AB0009">
        <w:rPr>
          <w:rFonts w:asciiTheme="minorHAnsi" w:hAnsiTheme="minorHAnsi" w:cstheme="minorHAnsi"/>
          <w:noProof/>
          <w:sz w:val="24"/>
          <w:szCs w:val="24"/>
        </w:rPr>
        <w:t xml:space="preserve"> </w:t>
      </w:r>
      <w:r w:rsidRPr="00141CB5">
        <w:rPr>
          <w:rFonts w:asciiTheme="minorHAnsi" w:hAnsiTheme="minorHAnsi" w:cstheme="minorHAnsi"/>
          <w:noProof/>
          <w:sz w:val="24"/>
          <w:szCs w:val="24"/>
        </w:rPr>
        <w:t>(1981).</w:t>
      </w:r>
    </w:p>
    <w:p w14:paraId="3F285394" w14:textId="762985E5" w:rsidR="00EF79EF" w:rsidRPr="00141CB5" w:rsidRDefault="00EF79EF" w:rsidP="00D92C23">
      <w:pPr>
        <w:pStyle w:val="EndNoteBibliography"/>
        <w:rPr>
          <w:rFonts w:asciiTheme="minorHAnsi" w:hAnsiTheme="minorHAnsi" w:cstheme="minorHAnsi"/>
          <w:noProof/>
          <w:sz w:val="24"/>
          <w:szCs w:val="24"/>
        </w:rPr>
      </w:pPr>
      <w:r w:rsidRPr="00141CB5">
        <w:rPr>
          <w:rFonts w:asciiTheme="minorHAnsi" w:hAnsiTheme="minorHAnsi" w:cstheme="minorHAnsi"/>
          <w:noProof/>
          <w:sz w:val="24"/>
          <w:szCs w:val="24"/>
        </w:rPr>
        <w:t>8</w:t>
      </w:r>
      <w:r w:rsidRPr="00141CB5">
        <w:rPr>
          <w:rFonts w:asciiTheme="minorHAnsi" w:hAnsiTheme="minorHAnsi" w:cstheme="minorHAnsi"/>
          <w:noProof/>
          <w:sz w:val="24"/>
          <w:szCs w:val="24"/>
        </w:rPr>
        <w:tab/>
        <w:t>Gong, J.</w:t>
      </w:r>
      <w:r w:rsidR="00AB0009">
        <w:rPr>
          <w:rFonts w:asciiTheme="minorHAnsi" w:hAnsiTheme="minorHAnsi" w:cstheme="minorHAnsi"/>
          <w:noProof/>
          <w:sz w:val="24"/>
          <w:szCs w:val="24"/>
        </w:rPr>
        <w:t>,</w:t>
      </w:r>
      <w:r w:rsidRPr="00141CB5">
        <w:rPr>
          <w:rFonts w:asciiTheme="minorHAnsi" w:hAnsiTheme="minorHAnsi" w:cstheme="minorHAnsi"/>
          <w:noProof/>
          <w:sz w:val="24"/>
          <w:szCs w:val="24"/>
        </w:rPr>
        <w:t xml:space="preserve"> Forsberg, C. W. Separation of outer and cytoplasmic membranes of Fibrobacter succinogenes and membrane and glycogen granule locations of glycanases and cellobiase. </w:t>
      </w:r>
      <w:r w:rsidRPr="00141CB5">
        <w:rPr>
          <w:rFonts w:asciiTheme="minorHAnsi" w:hAnsiTheme="minorHAnsi" w:cstheme="minorHAnsi"/>
          <w:i/>
          <w:noProof/>
          <w:sz w:val="24"/>
          <w:szCs w:val="24"/>
        </w:rPr>
        <w:t>Journal of Bacteriology.</w:t>
      </w:r>
      <w:r w:rsidRPr="00141CB5">
        <w:rPr>
          <w:rFonts w:asciiTheme="minorHAnsi" w:hAnsiTheme="minorHAnsi" w:cstheme="minorHAnsi"/>
          <w:noProof/>
          <w:sz w:val="24"/>
          <w:szCs w:val="24"/>
        </w:rPr>
        <w:t xml:space="preserve"> </w:t>
      </w:r>
      <w:r w:rsidRPr="00141CB5">
        <w:rPr>
          <w:rFonts w:asciiTheme="minorHAnsi" w:hAnsiTheme="minorHAnsi" w:cstheme="minorHAnsi"/>
          <w:b/>
          <w:noProof/>
          <w:sz w:val="24"/>
          <w:szCs w:val="24"/>
        </w:rPr>
        <w:t>175</w:t>
      </w:r>
      <w:r w:rsidRPr="00141CB5">
        <w:rPr>
          <w:rFonts w:asciiTheme="minorHAnsi" w:hAnsiTheme="minorHAnsi" w:cstheme="minorHAnsi"/>
          <w:noProof/>
          <w:sz w:val="24"/>
          <w:szCs w:val="24"/>
        </w:rPr>
        <w:t xml:space="preserve"> (21), 6810</w:t>
      </w:r>
      <w:r w:rsidR="00AB0009" w:rsidRPr="00973ABF">
        <w:rPr>
          <w:rFonts w:asciiTheme="majorHAnsi" w:hAnsiTheme="majorHAnsi" w:cstheme="majorHAnsi"/>
        </w:rPr>
        <w:t>–</w:t>
      </w:r>
      <w:r w:rsidRPr="00141CB5">
        <w:rPr>
          <w:rFonts w:asciiTheme="minorHAnsi" w:hAnsiTheme="minorHAnsi" w:cstheme="minorHAnsi"/>
          <w:noProof/>
          <w:sz w:val="24"/>
          <w:szCs w:val="24"/>
        </w:rPr>
        <w:t>6821 (1993).</w:t>
      </w:r>
    </w:p>
    <w:p w14:paraId="5465CA46" w14:textId="4F62A865" w:rsidR="00EF79EF" w:rsidRPr="00141CB5" w:rsidRDefault="00EF79EF" w:rsidP="00D92C23">
      <w:pPr>
        <w:pStyle w:val="EndNoteBibliography"/>
        <w:rPr>
          <w:rFonts w:asciiTheme="minorHAnsi" w:hAnsiTheme="minorHAnsi" w:cstheme="minorHAnsi"/>
          <w:noProof/>
          <w:sz w:val="24"/>
          <w:szCs w:val="24"/>
        </w:rPr>
      </w:pPr>
      <w:r w:rsidRPr="00141CB5">
        <w:rPr>
          <w:rFonts w:asciiTheme="minorHAnsi" w:hAnsiTheme="minorHAnsi" w:cstheme="minorHAnsi"/>
          <w:noProof/>
          <w:sz w:val="24"/>
          <w:szCs w:val="24"/>
        </w:rPr>
        <w:t>9</w:t>
      </w:r>
      <w:r w:rsidRPr="00141CB5">
        <w:rPr>
          <w:rFonts w:asciiTheme="minorHAnsi" w:hAnsiTheme="minorHAnsi" w:cstheme="minorHAnsi"/>
          <w:noProof/>
          <w:sz w:val="24"/>
          <w:szCs w:val="24"/>
        </w:rPr>
        <w:tab/>
        <w:t xml:space="preserve">Mojibi, N. Comparison of </w:t>
      </w:r>
      <w:r w:rsidR="00AB0009">
        <w:rPr>
          <w:rFonts w:asciiTheme="minorHAnsi" w:hAnsiTheme="minorHAnsi" w:cstheme="minorHAnsi"/>
          <w:noProof/>
          <w:sz w:val="24"/>
          <w:szCs w:val="24"/>
        </w:rPr>
        <w:t>m</w:t>
      </w:r>
      <w:r w:rsidRPr="00141CB5">
        <w:rPr>
          <w:rFonts w:asciiTheme="minorHAnsi" w:hAnsiTheme="minorHAnsi" w:cstheme="minorHAnsi"/>
          <w:noProof/>
          <w:sz w:val="24"/>
          <w:szCs w:val="24"/>
        </w:rPr>
        <w:t xml:space="preserve">ethods to </w:t>
      </w:r>
      <w:r w:rsidR="00AB0009">
        <w:rPr>
          <w:rFonts w:asciiTheme="minorHAnsi" w:hAnsiTheme="minorHAnsi" w:cstheme="minorHAnsi"/>
          <w:noProof/>
          <w:sz w:val="24"/>
          <w:szCs w:val="24"/>
        </w:rPr>
        <w:t>a</w:t>
      </w:r>
      <w:r w:rsidRPr="00141CB5">
        <w:rPr>
          <w:rFonts w:asciiTheme="minorHAnsi" w:hAnsiTheme="minorHAnsi" w:cstheme="minorHAnsi"/>
          <w:noProof/>
          <w:sz w:val="24"/>
          <w:szCs w:val="24"/>
        </w:rPr>
        <w:t xml:space="preserve">ssay </w:t>
      </w:r>
      <w:r w:rsidR="00AB0009">
        <w:rPr>
          <w:rFonts w:asciiTheme="minorHAnsi" w:hAnsiTheme="minorHAnsi" w:cstheme="minorHAnsi"/>
          <w:noProof/>
          <w:sz w:val="24"/>
          <w:szCs w:val="24"/>
        </w:rPr>
        <w:t>l</w:t>
      </w:r>
      <w:r w:rsidRPr="00141CB5">
        <w:rPr>
          <w:rFonts w:asciiTheme="minorHAnsi" w:hAnsiTheme="minorHAnsi" w:cstheme="minorHAnsi"/>
          <w:noProof/>
          <w:sz w:val="24"/>
          <w:szCs w:val="24"/>
        </w:rPr>
        <w:t xml:space="preserve">iver </w:t>
      </w:r>
      <w:r w:rsidR="00AB0009">
        <w:rPr>
          <w:rFonts w:asciiTheme="minorHAnsi" w:hAnsiTheme="minorHAnsi" w:cstheme="minorHAnsi"/>
          <w:noProof/>
          <w:sz w:val="24"/>
          <w:szCs w:val="24"/>
        </w:rPr>
        <w:t>g</w:t>
      </w:r>
      <w:r w:rsidRPr="00141CB5">
        <w:rPr>
          <w:rFonts w:asciiTheme="minorHAnsi" w:hAnsiTheme="minorHAnsi" w:cstheme="minorHAnsi"/>
          <w:noProof/>
          <w:sz w:val="24"/>
          <w:szCs w:val="24"/>
        </w:rPr>
        <w:t xml:space="preserve">lycogen </w:t>
      </w:r>
      <w:r w:rsidR="00AB0009">
        <w:rPr>
          <w:rFonts w:asciiTheme="minorHAnsi" w:hAnsiTheme="minorHAnsi" w:cstheme="minorHAnsi"/>
          <w:noProof/>
          <w:sz w:val="24"/>
          <w:szCs w:val="24"/>
        </w:rPr>
        <w:t>f</w:t>
      </w:r>
      <w:r w:rsidRPr="00141CB5">
        <w:rPr>
          <w:rFonts w:asciiTheme="minorHAnsi" w:hAnsiTheme="minorHAnsi" w:cstheme="minorHAnsi"/>
          <w:noProof/>
          <w:sz w:val="24"/>
          <w:szCs w:val="24"/>
        </w:rPr>
        <w:t xml:space="preserve">ractions: </w:t>
      </w:r>
      <w:r w:rsidR="00AB0009">
        <w:rPr>
          <w:rFonts w:asciiTheme="minorHAnsi" w:hAnsiTheme="minorHAnsi" w:cstheme="minorHAnsi"/>
          <w:noProof/>
          <w:sz w:val="24"/>
          <w:szCs w:val="24"/>
        </w:rPr>
        <w:t>t</w:t>
      </w:r>
      <w:r w:rsidRPr="00141CB5">
        <w:rPr>
          <w:rFonts w:asciiTheme="minorHAnsi" w:hAnsiTheme="minorHAnsi" w:cstheme="minorHAnsi"/>
          <w:noProof/>
          <w:sz w:val="24"/>
          <w:szCs w:val="24"/>
        </w:rPr>
        <w:t xml:space="preserve">he </w:t>
      </w:r>
      <w:r w:rsidR="00AB0009">
        <w:rPr>
          <w:rFonts w:asciiTheme="minorHAnsi" w:hAnsiTheme="minorHAnsi" w:cstheme="minorHAnsi"/>
          <w:noProof/>
          <w:sz w:val="24"/>
          <w:szCs w:val="24"/>
        </w:rPr>
        <w:t>e</w:t>
      </w:r>
      <w:r w:rsidRPr="00141CB5">
        <w:rPr>
          <w:rFonts w:asciiTheme="minorHAnsi" w:hAnsiTheme="minorHAnsi" w:cstheme="minorHAnsi"/>
          <w:noProof/>
          <w:sz w:val="24"/>
          <w:szCs w:val="24"/>
        </w:rPr>
        <w:t xml:space="preserve">ffects of </w:t>
      </w:r>
      <w:r w:rsidR="00AB0009">
        <w:rPr>
          <w:rFonts w:asciiTheme="minorHAnsi" w:hAnsiTheme="minorHAnsi" w:cstheme="minorHAnsi"/>
          <w:noProof/>
          <w:sz w:val="24"/>
          <w:szCs w:val="24"/>
        </w:rPr>
        <w:t>s</w:t>
      </w:r>
      <w:r w:rsidRPr="00141CB5">
        <w:rPr>
          <w:rFonts w:asciiTheme="minorHAnsi" w:hAnsiTheme="minorHAnsi" w:cstheme="minorHAnsi"/>
          <w:noProof/>
          <w:sz w:val="24"/>
          <w:szCs w:val="24"/>
        </w:rPr>
        <w:t xml:space="preserve">tarvation. </w:t>
      </w:r>
      <w:r w:rsidRPr="00141CB5">
        <w:rPr>
          <w:rFonts w:asciiTheme="minorHAnsi" w:hAnsiTheme="minorHAnsi" w:cstheme="minorHAnsi"/>
          <w:i/>
          <w:noProof/>
          <w:sz w:val="24"/>
          <w:szCs w:val="24"/>
        </w:rPr>
        <w:t>Journal of Clinical and Diagnostic Research.</w:t>
      </w:r>
      <w:r w:rsidRPr="00141CB5">
        <w:rPr>
          <w:rFonts w:asciiTheme="minorHAnsi" w:hAnsiTheme="minorHAnsi" w:cstheme="minorHAnsi"/>
          <w:noProof/>
          <w:sz w:val="24"/>
          <w:szCs w:val="24"/>
        </w:rPr>
        <w:t xml:space="preserve"> </w:t>
      </w:r>
      <w:r w:rsidR="00AB0009" w:rsidRPr="00AB0009">
        <w:rPr>
          <w:rFonts w:asciiTheme="minorHAnsi" w:hAnsiTheme="minorHAnsi" w:cstheme="minorHAnsi"/>
          <w:b/>
          <w:bCs/>
          <w:noProof/>
          <w:sz w:val="24"/>
          <w:szCs w:val="24"/>
        </w:rPr>
        <w:t>11</w:t>
      </w:r>
      <w:r w:rsidR="00AB0009" w:rsidRPr="00AB0009">
        <w:rPr>
          <w:rFonts w:asciiTheme="minorHAnsi" w:hAnsiTheme="minorHAnsi" w:cstheme="minorHAnsi"/>
          <w:noProof/>
          <w:sz w:val="24"/>
          <w:szCs w:val="24"/>
        </w:rPr>
        <w:t>(3)</w:t>
      </w:r>
      <w:r w:rsidR="00AB0009">
        <w:rPr>
          <w:rFonts w:asciiTheme="minorHAnsi" w:hAnsiTheme="minorHAnsi" w:cstheme="minorHAnsi"/>
          <w:noProof/>
          <w:sz w:val="24"/>
          <w:szCs w:val="24"/>
        </w:rPr>
        <w:t xml:space="preserve">, </w:t>
      </w:r>
      <w:r w:rsidR="00AB0009" w:rsidRPr="00AB0009">
        <w:rPr>
          <w:rFonts w:asciiTheme="minorHAnsi" w:hAnsiTheme="minorHAnsi" w:cstheme="minorHAnsi"/>
          <w:noProof/>
          <w:sz w:val="24"/>
          <w:szCs w:val="24"/>
        </w:rPr>
        <w:t>BC17</w:t>
      </w:r>
      <w:r w:rsidR="00AB0009" w:rsidRPr="00973ABF">
        <w:rPr>
          <w:rFonts w:asciiTheme="majorHAnsi" w:hAnsiTheme="majorHAnsi" w:cstheme="majorHAnsi"/>
        </w:rPr>
        <w:t>–</w:t>
      </w:r>
      <w:r w:rsidR="00AB0009" w:rsidRPr="00AB0009">
        <w:rPr>
          <w:rFonts w:asciiTheme="minorHAnsi" w:hAnsiTheme="minorHAnsi" w:cstheme="minorHAnsi"/>
          <w:noProof/>
          <w:sz w:val="24"/>
          <w:szCs w:val="24"/>
        </w:rPr>
        <w:t xml:space="preserve">BC20 </w:t>
      </w:r>
      <w:r w:rsidRPr="00141CB5">
        <w:rPr>
          <w:rFonts w:asciiTheme="minorHAnsi" w:hAnsiTheme="minorHAnsi" w:cstheme="minorHAnsi"/>
          <w:noProof/>
          <w:sz w:val="24"/>
          <w:szCs w:val="24"/>
        </w:rPr>
        <w:t>(2017).</w:t>
      </w:r>
    </w:p>
    <w:p w14:paraId="7D79854D" w14:textId="0F2C719A" w:rsidR="00EF79EF" w:rsidRPr="00141CB5" w:rsidRDefault="00EF79EF" w:rsidP="00D92C23">
      <w:pPr>
        <w:pStyle w:val="EndNoteBibliography"/>
        <w:rPr>
          <w:rFonts w:asciiTheme="minorHAnsi" w:hAnsiTheme="minorHAnsi" w:cstheme="minorHAnsi"/>
          <w:noProof/>
          <w:sz w:val="24"/>
          <w:szCs w:val="24"/>
        </w:rPr>
      </w:pPr>
      <w:r w:rsidRPr="00141CB5">
        <w:rPr>
          <w:rFonts w:asciiTheme="minorHAnsi" w:hAnsiTheme="minorHAnsi" w:cstheme="minorHAnsi"/>
          <w:noProof/>
          <w:sz w:val="24"/>
          <w:szCs w:val="24"/>
        </w:rPr>
        <w:t>10</w:t>
      </w:r>
      <w:r w:rsidRPr="00141CB5">
        <w:rPr>
          <w:rFonts w:asciiTheme="minorHAnsi" w:hAnsiTheme="minorHAnsi" w:cstheme="minorHAnsi"/>
          <w:noProof/>
          <w:sz w:val="24"/>
          <w:szCs w:val="24"/>
        </w:rPr>
        <w:tab/>
        <w:t>Orrell, S. A.</w:t>
      </w:r>
      <w:r w:rsidR="00AB0009">
        <w:rPr>
          <w:rFonts w:asciiTheme="minorHAnsi" w:hAnsiTheme="minorHAnsi" w:cstheme="minorHAnsi"/>
          <w:noProof/>
          <w:sz w:val="24"/>
          <w:szCs w:val="24"/>
        </w:rPr>
        <w:t>,</w:t>
      </w:r>
      <w:r w:rsidRPr="00141CB5">
        <w:rPr>
          <w:rFonts w:asciiTheme="minorHAnsi" w:hAnsiTheme="minorHAnsi" w:cstheme="minorHAnsi"/>
          <w:noProof/>
          <w:sz w:val="24"/>
          <w:szCs w:val="24"/>
        </w:rPr>
        <w:t xml:space="preserve"> Bueding, E. A </w:t>
      </w:r>
      <w:r w:rsidR="00AB0009">
        <w:rPr>
          <w:rFonts w:asciiTheme="minorHAnsi" w:hAnsiTheme="minorHAnsi" w:cstheme="minorHAnsi"/>
          <w:noProof/>
          <w:sz w:val="24"/>
          <w:szCs w:val="24"/>
        </w:rPr>
        <w:t>c</w:t>
      </w:r>
      <w:r w:rsidRPr="00141CB5">
        <w:rPr>
          <w:rFonts w:asciiTheme="minorHAnsi" w:hAnsiTheme="minorHAnsi" w:cstheme="minorHAnsi"/>
          <w:noProof/>
          <w:sz w:val="24"/>
          <w:szCs w:val="24"/>
        </w:rPr>
        <w:t xml:space="preserve">omparison of </w:t>
      </w:r>
      <w:r w:rsidR="00AB0009">
        <w:rPr>
          <w:rFonts w:asciiTheme="minorHAnsi" w:hAnsiTheme="minorHAnsi" w:cstheme="minorHAnsi"/>
          <w:noProof/>
          <w:sz w:val="24"/>
          <w:szCs w:val="24"/>
        </w:rPr>
        <w:t>p</w:t>
      </w:r>
      <w:r w:rsidRPr="00141CB5">
        <w:rPr>
          <w:rFonts w:asciiTheme="minorHAnsi" w:hAnsiTheme="minorHAnsi" w:cstheme="minorHAnsi"/>
          <w:noProof/>
          <w:sz w:val="24"/>
          <w:szCs w:val="24"/>
        </w:rPr>
        <w:t xml:space="preserve">roducts </w:t>
      </w:r>
      <w:r w:rsidR="00AB0009">
        <w:rPr>
          <w:rFonts w:asciiTheme="minorHAnsi" w:hAnsiTheme="minorHAnsi" w:cstheme="minorHAnsi"/>
          <w:noProof/>
          <w:sz w:val="24"/>
          <w:szCs w:val="24"/>
        </w:rPr>
        <w:t>o</w:t>
      </w:r>
      <w:r w:rsidRPr="00141CB5">
        <w:rPr>
          <w:rFonts w:asciiTheme="minorHAnsi" w:hAnsiTheme="minorHAnsi" w:cstheme="minorHAnsi"/>
          <w:noProof/>
          <w:sz w:val="24"/>
          <w:szCs w:val="24"/>
        </w:rPr>
        <w:t xml:space="preserve">btained by </w:t>
      </w:r>
      <w:r w:rsidR="00AB0009">
        <w:rPr>
          <w:rFonts w:asciiTheme="minorHAnsi" w:hAnsiTheme="minorHAnsi" w:cstheme="minorHAnsi"/>
          <w:noProof/>
          <w:sz w:val="24"/>
          <w:szCs w:val="24"/>
        </w:rPr>
        <w:t>v</w:t>
      </w:r>
      <w:r w:rsidRPr="00141CB5">
        <w:rPr>
          <w:rFonts w:asciiTheme="minorHAnsi" w:hAnsiTheme="minorHAnsi" w:cstheme="minorHAnsi"/>
          <w:noProof/>
          <w:sz w:val="24"/>
          <w:szCs w:val="24"/>
        </w:rPr>
        <w:t xml:space="preserve">arious </w:t>
      </w:r>
      <w:r w:rsidR="00AB0009">
        <w:rPr>
          <w:rFonts w:asciiTheme="minorHAnsi" w:hAnsiTheme="minorHAnsi" w:cstheme="minorHAnsi"/>
          <w:noProof/>
          <w:sz w:val="24"/>
          <w:szCs w:val="24"/>
        </w:rPr>
        <w:t>p</w:t>
      </w:r>
      <w:r w:rsidRPr="00141CB5">
        <w:rPr>
          <w:rFonts w:asciiTheme="minorHAnsi" w:hAnsiTheme="minorHAnsi" w:cstheme="minorHAnsi"/>
          <w:noProof/>
          <w:sz w:val="24"/>
          <w:szCs w:val="24"/>
        </w:rPr>
        <w:t xml:space="preserve">rocedures </w:t>
      </w:r>
      <w:r w:rsidR="00AB0009">
        <w:rPr>
          <w:rFonts w:asciiTheme="minorHAnsi" w:hAnsiTheme="minorHAnsi" w:cstheme="minorHAnsi"/>
          <w:noProof/>
          <w:sz w:val="24"/>
          <w:szCs w:val="24"/>
        </w:rPr>
        <w:t>u</w:t>
      </w:r>
      <w:r w:rsidRPr="00141CB5">
        <w:rPr>
          <w:rFonts w:asciiTheme="minorHAnsi" w:hAnsiTheme="minorHAnsi" w:cstheme="minorHAnsi"/>
          <w:noProof/>
          <w:sz w:val="24"/>
          <w:szCs w:val="24"/>
        </w:rPr>
        <w:t xml:space="preserve">sed for the </w:t>
      </w:r>
      <w:r w:rsidR="00AB0009">
        <w:rPr>
          <w:rFonts w:asciiTheme="minorHAnsi" w:hAnsiTheme="minorHAnsi" w:cstheme="minorHAnsi"/>
          <w:noProof/>
          <w:sz w:val="24"/>
          <w:szCs w:val="24"/>
        </w:rPr>
        <w:t>e</w:t>
      </w:r>
      <w:r w:rsidRPr="00141CB5">
        <w:rPr>
          <w:rFonts w:asciiTheme="minorHAnsi" w:hAnsiTheme="minorHAnsi" w:cstheme="minorHAnsi"/>
          <w:noProof/>
          <w:sz w:val="24"/>
          <w:szCs w:val="24"/>
        </w:rPr>
        <w:t xml:space="preserve">xtraction of </w:t>
      </w:r>
      <w:r w:rsidR="00AB0009">
        <w:rPr>
          <w:rFonts w:asciiTheme="minorHAnsi" w:hAnsiTheme="minorHAnsi" w:cstheme="minorHAnsi"/>
          <w:noProof/>
          <w:sz w:val="24"/>
          <w:szCs w:val="24"/>
        </w:rPr>
        <w:t>g</w:t>
      </w:r>
      <w:r w:rsidRPr="00141CB5">
        <w:rPr>
          <w:rFonts w:asciiTheme="minorHAnsi" w:hAnsiTheme="minorHAnsi" w:cstheme="minorHAnsi"/>
          <w:noProof/>
          <w:sz w:val="24"/>
          <w:szCs w:val="24"/>
        </w:rPr>
        <w:t xml:space="preserve">lycogen. </w:t>
      </w:r>
      <w:r w:rsidR="00AB0009" w:rsidRPr="00AB0009">
        <w:rPr>
          <w:rFonts w:asciiTheme="minorHAnsi" w:hAnsiTheme="minorHAnsi" w:cstheme="minorHAnsi"/>
          <w:i/>
          <w:noProof/>
          <w:sz w:val="24"/>
          <w:szCs w:val="24"/>
        </w:rPr>
        <w:t xml:space="preserve">The Journal of </w:t>
      </w:r>
      <w:r w:rsidR="00AB0009">
        <w:rPr>
          <w:rFonts w:asciiTheme="minorHAnsi" w:hAnsiTheme="minorHAnsi" w:cstheme="minorHAnsi"/>
          <w:i/>
          <w:noProof/>
          <w:sz w:val="24"/>
          <w:szCs w:val="24"/>
        </w:rPr>
        <w:t>B</w:t>
      </w:r>
      <w:r w:rsidR="00AB0009" w:rsidRPr="00AB0009">
        <w:rPr>
          <w:rFonts w:asciiTheme="minorHAnsi" w:hAnsiTheme="minorHAnsi" w:cstheme="minorHAnsi"/>
          <w:i/>
          <w:noProof/>
          <w:sz w:val="24"/>
          <w:szCs w:val="24"/>
        </w:rPr>
        <w:t xml:space="preserve">iological </w:t>
      </w:r>
      <w:r w:rsidR="00AB0009">
        <w:rPr>
          <w:rFonts w:asciiTheme="minorHAnsi" w:hAnsiTheme="minorHAnsi" w:cstheme="minorHAnsi"/>
          <w:i/>
          <w:noProof/>
          <w:sz w:val="24"/>
          <w:szCs w:val="24"/>
        </w:rPr>
        <w:t>C</w:t>
      </w:r>
      <w:r w:rsidR="00AB0009" w:rsidRPr="00AB0009">
        <w:rPr>
          <w:rFonts w:asciiTheme="minorHAnsi" w:hAnsiTheme="minorHAnsi" w:cstheme="minorHAnsi"/>
          <w:i/>
          <w:noProof/>
          <w:sz w:val="24"/>
          <w:szCs w:val="24"/>
        </w:rPr>
        <w:t>hemistry</w:t>
      </w:r>
      <w:r w:rsidRPr="00141CB5">
        <w:rPr>
          <w:rFonts w:asciiTheme="minorHAnsi" w:hAnsiTheme="minorHAnsi" w:cstheme="minorHAnsi"/>
          <w:i/>
          <w:noProof/>
          <w:sz w:val="24"/>
          <w:szCs w:val="24"/>
        </w:rPr>
        <w:t>.</w:t>
      </w:r>
      <w:r w:rsidRPr="00141CB5">
        <w:rPr>
          <w:rFonts w:asciiTheme="minorHAnsi" w:hAnsiTheme="minorHAnsi" w:cstheme="minorHAnsi"/>
          <w:noProof/>
          <w:sz w:val="24"/>
          <w:szCs w:val="24"/>
        </w:rPr>
        <w:t xml:space="preserve"> </w:t>
      </w:r>
      <w:r w:rsidRPr="00141CB5">
        <w:rPr>
          <w:rFonts w:asciiTheme="minorHAnsi" w:hAnsiTheme="minorHAnsi" w:cstheme="minorHAnsi"/>
          <w:b/>
          <w:noProof/>
          <w:sz w:val="24"/>
          <w:szCs w:val="24"/>
        </w:rPr>
        <w:t>239</w:t>
      </w:r>
      <w:r w:rsidR="00AB0009">
        <w:rPr>
          <w:rFonts w:asciiTheme="minorHAnsi" w:hAnsiTheme="minorHAnsi" w:cstheme="minorHAnsi"/>
          <w:b/>
          <w:noProof/>
          <w:sz w:val="24"/>
          <w:szCs w:val="24"/>
        </w:rPr>
        <w:t>,</w:t>
      </w:r>
      <w:r w:rsidRPr="00141CB5">
        <w:rPr>
          <w:rFonts w:asciiTheme="minorHAnsi" w:hAnsiTheme="minorHAnsi" w:cstheme="minorHAnsi"/>
          <w:noProof/>
          <w:sz w:val="24"/>
          <w:szCs w:val="24"/>
        </w:rPr>
        <w:t xml:space="preserve"> 4021</w:t>
      </w:r>
      <w:r w:rsidR="00AB0009" w:rsidRPr="00973ABF">
        <w:rPr>
          <w:rFonts w:asciiTheme="majorHAnsi" w:hAnsiTheme="majorHAnsi" w:cstheme="majorHAnsi"/>
        </w:rPr>
        <w:t>–</w:t>
      </w:r>
      <w:r w:rsidRPr="00141CB5">
        <w:rPr>
          <w:rFonts w:asciiTheme="minorHAnsi" w:hAnsiTheme="minorHAnsi" w:cstheme="minorHAnsi"/>
          <w:noProof/>
          <w:sz w:val="24"/>
          <w:szCs w:val="24"/>
        </w:rPr>
        <w:t>4026 (1964).</w:t>
      </w:r>
    </w:p>
    <w:p w14:paraId="0EAC782B" w14:textId="2B53C5C4" w:rsidR="00EF79EF" w:rsidRPr="00141CB5" w:rsidRDefault="00EF79EF" w:rsidP="00D92C23">
      <w:pPr>
        <w:pStyle w:val="EndNoteBibliography"/>
        <w:rPr>
          <w:rFonts w:asciiTheme="minorHAnsi" w:hAnsiTheme="minorHAnsi" w:cstheme="minorHAnsi"/>
          <w:noProof/>
          <w:sz w:val="24"/>
          <w:szCs w:val="24"/>
        </w:rPr>
      </w:pPr>
      <w:r w:rsidRPr="00141CB5">
        <w:rPr>
          <w:rFonts w:asciiTheme="minorHAnsi" w:hAnsiTheme="minorHAnsi" w:cstheme="minorHAnsi"/>
          <w:noProof/>
          <w:sz w:val="24"/>
          <w:szCs w:val="24"/>
        </w:rPr>
        <w:t>11</w:t>
      </w:r>
      <w:r w:rsidRPr="00141CB5">
        <w:rPr>
          <w:rFonts w:asciiTheme="minorHAnsi" w:hAnsiTheme="minorHAnsi" w:cstheme="minorHAnsi"/>
          <w:noProof/>
          <w:sz w:val="24"/>
          <w:szCs w:val="24"/>
        </w:rPr>
        <w:tab/>
        <w:t>Tan, X.</w:t>
      </w:r>
      <w:r w:rsidRPr="00141CB5">
        <w:rPr>
          <w:rFonts w:asciiTheme="minorHAnsi" w:hAnsiTheme="minorHAnsi" w:cstheme="minorHAnsi"/>
          <w:i/>
          <w:noProof/>
          <w:sz w:val="24"/>
          <w:szCs w:val="24"/>
        </w:rPr>
        <w:t xml:space="preserve"> </w:t>
      </w:r>
      <w:r w:rsidRPr="00AB0009">
        <w:rPr>
          <w:rFonts w:asciiTheme="minorHAnsi" w:hAnsiTheme="minorHAnsi" w:cstheme="minorHAnsi"/>
          <w:iCs/>
          <w:noProof/>
          <w:sz w:val="24"/>
          <w:szCs w:val="24"/>
        </w:rPr>
        <w:t>et al.</w:t>
      </w:r>
      <w:r w:rsidRPr="00141CB5">
        <w:rPr>
          <w:rFonts w:asciiTheme="minorHAnsi" w:hAnsiTheme="minorHAnsi" w:cstheme="minorHAnsi"/>
          <w:noProof/>
          <w:sz w:val="24"/>
          <w:szCs w:val="24"/>
        </w:rPr>
        <w:t xml:space="preserve"> Proteomic </w:t>
      </w:r>
      <w:r w:rsidR="00AB0009">
        <w:rPr>
          <w:rFonts w:asciiTheme="minorHAnsi" w:hAnsiTheme="minorHAnsi" w:cstheme="minorHAnsi"/>
          <w:noProof/>
          <w:sz w:val="24"/>
          <w:szCs w:val="24"/>
        </w:rPr>
        <w:t>i</w:t>
      </w:r>
      <w:r w:rsidRPr="00141CB5">
        <w:rPr>
          <w:rFonts w:asciiTheme="minorHAnsi" w:hAnsiTheme="minorHAnsi" w:cstheme="minorHAnsi"/>
          <w:noProof/>
          <w:sz w:val="24"/>
          <w:szCs w:val="24"/>
        </w:rPr>
        <w:t xml:space="preserve">nvestigation of the </w:t>
      </w:r>
      <w:r w:rsidR="00AB0009">
        <w:rPr>
          <w:rFonts w:asciiTheme="minorHAnsi" w:hAnsiTheme="minorHAnsi" w:cstheme="minorHAnsi"/>
          <w:noProof/>
          <w:sz w:val="24"/>
          <w:szCs w:val="24"/>
        </w:rPr>
        <w:t>b</w:t>
      </w:r>
      <w:r w:rsidRPr="00141CB5">
        <w:rPr>
          <w:rFonts w:asciiTheme="minorHAnsi" w:hAnsiTheme="minorHAnsi" w:cstheme="minorHAnsi"/>
          <w:noProof/>
          <w:sz w:val="24"/>
          <w:szCs w:val="24"/>
        </w:rPr>
        <w:t xml:space="preserve">inding </w:t>
      </w:r>
      <w:r w:rsidR="00AB0009">
        <w:rPr>
          <w:rFonts w:asciiTheme="minorHAnsi" w:hAnsiTheme="minorHAnsi" w:cstheme="minorHAnsi"/>
          <w:noProof/>
          <w:sz w:val="24"/>
          <w:szCs w:val="24"/>
        </w:rPr>
        <w:t>a</w:t>
      </w:r>
      <w:r w:rsidRPr="00141CB5">
        <w:rPr>
          <w:rFonts w:asciiTheme="minorHAnsi" w:hAnsiTheme="minorHAnsi" w:cstheme="minorHAnsi"/>
          <w:noProof/>
          <w:sz w:val="24"/>
          <w:szCs w:val="24"/>
        </w:rPr>
        <w:t xml:space="preserve">gent between </w:t>
      </w:r>
      <w:r w:rsidR="00AB0009">
        <w:rPr>
          <w:rFonts w:asciiTheme="minorHAnsi" w:hAnsiTheme="minorHAnsi" w:cstheme="minorHAnsi"/>
          <w:noProof/>
          <w:sz w:val="24"/>
          <w:szCs w:val="24"/>
        </w:rPr>
        <w:t>l</w:t>
      </w:r>
      <w:r w:rsidRPr="00141CB5">
        <w:rPr>
          <w:rFonts w:asciiTheme="minorHAnsi" w:hAnsiTheme="minorHAnsi" w:cstheme="minorHAnsi"/>
          <w:noProof/>
          <w:sz w:val="24"/>
          <w:szCs w:val="24"/>
        </w:rPr>
        <w:t xml:space="preserve">iver </w:t>
      </w:r>
      <w:r w:rsidR="00AB0009">
        <w:rPr>
          <w:rFonts w:asciiTheme="minorHAnsi" w:hAnsiTheme="minorHAnsi" w:cstheme="minorHAnsi"/>
          <w:noProof/>
          <w:sz w:val="24"/>
          <w:szCs w:val="24"/>
        </w:rPr>
        <w:t>g</w:t>
      </w:r>
      <w:r w:rsidRPr="00141CB5">
        <w:rPr>
          <w:rFonts w:asciiTheme="minorHAnsi" w:hAnsiTheme="minorHAnsi" w:cstheme="minorHAnsi"/>
          <w:noProof/>
          <w:sz w:val="24"/>
          <w:szCs w:val="24"/>
        </w:rPr>
        <w:t xml:space="preserve">lycogen beta </w:t>
      </w:r>
      <w:r w:rsidR="00AB0009">
        <w:rPr>
          <w:rFonts w:asciiTheme="minorHAnsi" w:hAnsiTheme="minorHAnsi" w:cstheme="minorHAnsi"/>
          <w:noProof/>
          <w:sz w:val="24"/>
          <w:szCs w:val="24"/>
        </w:rPr>
        <w:t>p</w:t>
      </w:r>
      <w:r w:rsidRPr="00141CB5">
        <w:rPr>
          <w:rFonts w:asciiTheme="minorHAnsi" w:hAnsiTheme="minorHAnsi" w:cstheme="minorHAnsi"/>
          <w:noProof/>
          <w:sz w:val="24"/>
          <w:szCs w:val="24"/>
        </w:rPr>
        <w:t xml:space="preserve">articles. </w:t>
      </w:r>
      <w:r w:rsidRPr="00141CB5">
        <w:rPr>
          <w:rFonts w:asciiTheme="minorHAnsi" w:hAnsiTheme="minorHAnsi" w:cstheme="minorHAnsi"/>
          <w:i/>
          <w:noProof/>
          <w:sz w:val="24"/>
          <w:szCs w:val="24"/>
        </w:rPr>
        <w:t>ACS Omega.</w:t>
      </w:r>
      <w:r w:rsidRPr="00141CB5">
        <w:rPr>
          <w:rFonts w:asciiTheme="minorHAnsi" w:hAnsiTheme="minorHAnsi" w:cstheme="minorHAnsi"/>
          <w:noProof/>
          <w:sz w:val="24"/>
          <w:szCs w:val="24"/>
        </w:rPr>
        <w:t xml:space="preserve"> </w:t>
      </w:r>
      <w:r w:rsidRPr="00141CB5">
        <w:rPr>
          <w:rFonts w:asciiTheme="minorHAnsi" w:hAnsiTheme="minorHAnsi" w:cstheme="minorHAnsi"/>
          <w:b/>
          <w:noProof/>
          <w:sz w:val="24"/>
          <w:szCs w:val="24"/>
        </w:rPr>
        <w:t>3</w:t>
      </w:r>
      <w:r w:rsidRPr="00141CB5">
        <w:rPr>
          <w:rFonts w:asciiTheme="minorHAnsi" w:hAnsiTheme="minorHAnsi" w:cstheme="minorHAnsi"/>
          <w:noProof/>
          <w:sz w:val="24"/>
          <w:szCs w:val="24"/>
        </w:rPr>
        <w:t xml:space="preserve"> (4), 3640</w:t>
      </w:r>
      <w:r w:rsidR="00AB0009" w:rsidRPr="00973ABF">
        <w:rPr>
          <w:rFonts w:asciiTheme="majorHAnsi" w:hAnsiTheme="majorHAnsi" w:cstheme="majorHAnsi"/>
        </w:rPr>
        <w:t>–</w:t>
      </w:r>
      <w:r w:rsidRPr="00141CB5">
        <w:rPr>
          <w:rFonts w:asciiTheme="minorHAnsi" w:hAnsiTheme="minorHAnsi" w:cstheme="minorHAnsi"/>
          <w:noProof/>
          <w:sz w:val="24"/>
          <w:szCs w:val="24"/>
        </w:rPr>
        <w:t>3645</w:t>
      </w:r>
      <w:r w:rsidR="00AB0009">
        <w:rPr>
          <w:rFonts w:asciiTheme="minorHAnsi" w:hAnsiTheme="minorHAnsi" w:cstheme="minorHAnsi"/>
          <w:noProof/>
          <w:sz w:val="24"/>
          <w:szCs w:val="24"/>
        </w:rPr>
        <w:t xml:space="preserve"> </w:t>
      </w:r>
      <w:r w:rsidRPr="00141CB5">
        <w:rPr>
          <w:rFonts w:asciiTheme="minorHAnsi" w:hAnsiTheme="minorHAnsi" w:cstheme="minorHAnsi"/>
          <w:noProof/>
          <w:sz w:val="24"/>
          <w:szCs w:val="24"/>
        </w:rPr>
        <w:t>(2018).</w:t>
      </w:r>
    </w:p>
    <w:p w14:paraId="5F8DEFFE" w14:textId="573F806E" w:rsidR="00EF79EF" w:rsidRPr="00141CB5" w:rsidRDefault="00EF79EF" w:rsidP="00D92C23">
      <w:pPr>
        <w:pStyle w:val="EndNoteBibliography"/>
        <w:rPr>
          <w:rFonts w:asciiTheme="minorHAnsi" w:hAnsiTheme="minorHAnsi" w:cstheme="minorHAnsi"/>
          <w:noProof/>
          <w:sz w:val="24"/>
          <w:szCs w:val="24"/>
        </w:rPr>
      </w:pPr>
      <w:r w:rsidRPr="00141CB5">
        <w:rPr>
          <w:rFonts w:asciiTheme="minorHAnsi" w:hAnsiTheme="minorHAnsi" w:cstheme="minorHAnsi"/>
          <w:noProof/>
          <w:sz w:val="24"/>
          <w:szCs w:val="24"/>
        </w:rPr>
        <w:t>12</w:t>
      </w:r>
      <w:r w:rsidRPr="00141CB5">
        <w:rPr>
          <w:rFonts w:asciiTheme="minorHAnsi" w:hAnsiTheme="minorHAnsi" w:cstheme="minorHAnsi"/>
          <w:noProof/>
          <w:sz w:val="24"/>
          <w:szCs w:val="24"/>
        </w:rPr>
        <w:tab/>
        <w:t>Hu, Z.</w:t>
      </w:r>
      <w:r w:rsidRPr="00141CB5">
        <w:rPr>
          <w:rFonts w:asciiTheme="minorHAnsi" w:hAnsiTheme="minorHAnsi" w:cstheme="minorHAnsi"/>
          <w:i/>
          <w:noProof/>
          <w:sz w:val="24"/>
          <w:szCs w:val="24"/>
        </w:rPr>
        <w:t xml:space="preserve"> </w:t>
      </w:r>
      <w:r w:rsidRPr="00AB0009">
        <w:rPr>
          <w:rFonts w:asciiTheme="minorHAnsi" w:hAnsiTheme="minorHAnsi" w:cstheme="minorHAnsi"/>
          <w:iCs/>
          <w:noProof/>
          <w:sz w:val="24"/>
          <w:szCs w:val="24"/>
        </w:rPr>
        <w:t>et al.</w:t>
      </w:r>
      <w:r w:rsidRPr="00141CB5">
        <w:rPr>
          <w:rFonts w:asciiTheme="minorHAnsi" w:hAnsiTheme="minorHAnsi" w:cstheme="minorHAnsi"/>
          <w:noProof/>
          <w:sz w:val="24"/>
          <w:szCs w:val="24"/>
        </w:rPr>
        <w:t xml:space="preserve"> Diurnal changes of glycogen molecular structure in healthy and diabetic mice. </w:t>
      </w:r>
      <w:r w:rsidR="00AB0009" w:rsidRPr="00AB0009">
        <w:rPr>
          <w:rFonts w:asciiTheme="minorHAnsi" w:hAnsiTheme="minorHAnsi" w:cstheme="minorHAnsi"/>
          <w:i/>
          <w:noProof/>
          <w:sz w:val="24"/>
          <w:szCs w:val="24"/>
        </w:rPr>
        <w:t xml:space="preserve">Carbohydrate </w:t>
      </w:r>
      <w:r w:rsidR="00AB0009">
        <w:rPr>
          <w:rFonts w:asciiTheme="minorHAnsi" w:hAnsiTheme="minorHAnsi" w:cstheme="minorHAnsi"/>
          <w:i/>
          <w:noProof/>
          <w:sz w:val="24"/>
          <w:szCs w:val="24"/>
        </w:rPr>
        <w:t>P</w:t>
      </w:r>
      <w:r w:rsidR="00AB0009" w:rsidRPr="00AB0009">
        <w:rPr>
          <w:rFonts w:asciiTheme="minorHAnsi" w:hAnsiTheme="minorHAnsi" w:cstheme="minorHAnsi"/>
          <w:i/>
          <w:noProof/>
          <w:sz w:val="24"/>
          <w:szCs w:val="24"/>
        </w:rPr>
        <w:t>olymers</w:t>
      </w:r>
      <w:r w:rsidR="00AB0009">
        <w:rPr>
          <w:rFonts w:asciiTheme="minorHAnsi" w:hAnsiTheme="minorHAnsi" w:cstheme="minorHAnsi"/>
          <w:i/>
          <w:noProof/>
          <w:sz w:val="24"/>
          <w:szCs w:val="24"/>
        </w:rPr>
        <w:t>.</w:t>
      </w:r>
      <w:r w:rsidRPr="00141CB5">
        <w:rPr>
          <w:rFonts w:asciiTheme="minorHAnsi" w:hAnsiTheme="minorHAnsi" w:cstheme="minorHAnsi"/>
          <w:noProof/>
          <w:sz w:val="24"/>
          <w:szCs w:val="24"/>
        </w:rPr>
        <w:t xml:space="preserve"> </w:t>
      </w:r>
      <w:r w:rsidRPr="00141CB5">
        <w:rPr>
          <w:rFonts w:asciiTheme="minorHAnsi" w:hAnsiTheme="minorHAnsi" w:cstheme="minorHAnsi"/>
          <w:b/>
          <w:noProof/>
          <w:sz w:val="24"/>
          <w:szCs w:val="24"/>
        </w:rPr>
        <w:t>185</w:t>
      </w:r>
      <w:r w:rsidR="00AB0009" w:rsidRPr="00AB0009">
        <w:rPr>
          <w:rFonts w:asciiTheme="minorHAnsi" w:hAnsiTheme="minorHAnsi" w:cstheme="minorHAnsi"/>
          <w:bCs/>
          <w:noProof/>
          <w:sz w:val="24"/>
          <w:szCs w:val="24"/>
        </w:rPr>
        <w:t>,</w:t>
      </w:r>
      <w:r w:rsidRPr="00141CB5">
        <w:rPr>
          <w:rFonts w:asciiTheme="minorHAnsi" w:hAnsiTheme="minorHAnsi" w:cstheme="minorHAnsi"/>
          <w:noProof/>
          <w:sz w:val="24"/>
          <w:szCs w:val="24"/>
        </w:rPr>
        <w:t xml:space="preserve"> 145</w:t>
      </w:r>
      <w:r w:rsidR="00AB0009" w:rsidRPr="00973ABF">
        <w:rPr>
          <w:rFonts w:asciiTheme="majorHAnsi" w:hAnsiTheme="majorHAnsi" w:cstheme="majorHAnsi"/>
        </w:rPr>
        <w:t>–</w:t>
      </w:r>
      <w:r w:rsidRPr="00141CB5">
        <w:rPr>
          <w:rFonts w:asciiTheme="minorHAnsi" w:hAnsiTheme="minorHAnsi" w:cstheme="minorHAnsi"/>
          <w:noProof/>
          <w:sz w:val="24"/>
          <w:szCs w:val="24"/>
        </w:rPr>
        <w:t>152</w:t>
      </w:r>
      <w:r w:rsidR="00AB0009">
        <w:rPr>
          <w:rFonts w:asciiTheme="minorHAnsi" w:hAnsiTheme="minorHAnsi" w:cstheme="minorHAnsi"/>
          <w:noProof/>
          <w:sz w:val="24"/>
          <w:szCs w:val="24"/>
        </w:rPr>
        <w:t xml:space="preserve"> </w:t>
      </w:r>
      <w:r w:rsidRPr="00141CB5">
        <w:rPr>
          <w:rFonts w:asciiTheme="minorHAnsi" w:hAnsiTheme="minorHAnsi" w:cstheme="minorHAnsi"/>
          <w:noProof/>
          <w:sz w:val="24"/>
          <w:szCs w:val="24"/>
        </w:rPr>
        <w:t>(2018).</w:t>
      </w:r>
    </w:p>
    <w:p w14:paraId="29FAD806" w14:textId="06D1308E" w:rsidR="00EF79EF" w:rsidRPr="00141CB5" w:rsidRDefault="00EF79EF" w:rsidP="00D92C23">
      <w:pPr>
        <w:pStyle w:val="EndNoteBibliography"/>
        <w:rPr>
          <w:rFonts w:asciiTheme="minorHAnsi" w:hAnsiTheme="minorHAnsi" w:cstheme="minorHAnsi"/>
          <w:noProof/>
          <w:sz w:val="24"/>
          <w:szCs w:val="24"/>
        </w:rPr>
      </w:pPr>
      <w:r w:rsidRPr="00141CB5">
        <w:rPr>
          <w:rFonts w:asciiTheme="minorHAnsi" w:hAnsiTheme="minorHAnsi" w:cstheme="minorHAnsi"/>
          <w:noProof/>
          <w:sz w:val="24"/>
          <w:szCs w:val="24"/>
        </w:rPr>
        <w:t>13</w:t>
      </w:r>
      <w:r w:rsidRPr="00141CB5">
        <w:rPr>
          <w:rFonts w:asciiTheme="minorHAnsi" w:hAnsiTheme="minorHAnsi" w:cstheme="minorHAnsi"/>
          <w:noProof/>
          <w:sz w:val="24"/>
          <w:szCs w:val="24"/>
        </w:rPr>
        <w:tab/>
        <w:t>Sullivan, M. A., Harcourt, B. E., Xu, P., Forbes, J. M.</w:t>
      </w:r>
      <w:r w:rsidR="00AB0009">
        <w:rPr>
          <w:rFonts w:asciiTheme="minorHAnsi" w:hAnsiTheme="minorHAnsi" w:cstheme="minorHAnsi"/>
          <w:noProof/>
          <w:sz w:val="24"/>
          <w:szCs w:val="24"/>
        </w:rPr>
        <w:t>,</w:t>
      </w:r>
      <w:r w:rsidRPr="00141CB5">
        <w:rPr>
          <w:rFonts w:asciiTheme="minorHAnsi" w:hAnsiTheme="minorHAnsi" w:cstheme="minorHAnsi"/>
          <w:noProof/>
          <w:sz w:val="24"/>
          <w:szCs w:val="24"/>
        </w:rPr>
        <w:t xml:space="preserve"> Gilbert, R. G. Impairment of </w:t>
      </w:r>
      <w:r w:rsidR="00AB0009">
        <w:rPr>
          <w:rFonts w:asciiTheme="minorHAnsi" w:hAnsiTheme="minorHAnsi" w:cstheme="minorHAnsi"/>
          <w:noProof/>
          <w:sz w:val="24"/>
          <w:szCs w:val="24"/>
        </w:rPr>
        <w:t>l</w:t>
      </w:r>
      <w:r w:rsidRPr="00141CB5">
        <w:rPr>
          <w:rFonts w:asciiTheme="minorHAnsi" w:hAnsiTheme="minorHAnsi" w:cstheme="minorHAnsi"/>
          <w:noProof/>
          <w:sz w:val="24"/>
          <w:szCs w:val="24"/>
        </w:rPr>
        <w:t xml:space="preserve">iver </w:t>
      </w:r>
      <w:r w:rsidR="00AB0009">
        <w:rPr>
          <w:rFonts w:asciiTheme="minorHAnsi" w:hAnsiTheme="minorHAnsi" w:cstheme="minorHAnsi"/>
          <w:noProof/>
          <w:sz w:val="24"/>
          <w:szCs w:val="24"/>
        </w:rPr>
        <w:t>g</w:t>
      </w:r>
      <w:r w:rsidRPr="00141CB5">
        <w:rPr>
          <w:rFonts w:asciiTheme="minorHAnsi" w:hAnsiTheme="minorHAnsi" w:cstheme="minorHAnsi"/>
          <w:noProof/>
          <w:sz w:val="24"/>
          <w:szCs w:val="24"/>
        </w:rPr>
        <w:t xml:space="preserve">lycogen </w:t>
      </w:r>
      <w:r w:rsidR="00AB0009">
        <w:rPr>
          <w:rFonts w:asciiTheme="minorHAnsi" w:hAnsiTheme="minorHAnsi" w:cstheme="minorHAnsi"/>
          <w:noProof/>
          <w:sz w:val="24"/>
          <w:szCs w:val="24"/>
        </w:rPr>
        <w:t>s</w:t>
      </w:r>
      <w:r w:rsidRPr="00141CB5">
        <w:rPr>
          <w:rFonts w:asciiTheme="minorHAnsi" w:hAnsiTheme="minorHAnsi" w:cstheme="minorHAnsi"/>
          <w:noProof/>
          <w:sz w:val="24"/>
          <w:szCs w:val="24"/>
        </w:rPr>
        <w:t xml:space="preserve">torage in the db/db </w:t>
      </w:r>
      <w:r w:rsidR="00AB0009">
        <w:rPr>
          <w:rFonts w:asciiTheme="minorHAnsi" w:hAnsiTheme="minorHAnsi" w:cstheme="minorHAnsi"/>
          <w:noProof/>
          <w:sz w:val="24"/>
          <w:szCs w:val="24"/>
        </w:rPr>
        <w:t>a</w:t>
      </w:r>
      <w:r w:rsidRPr="00141CB5">
        <w:rPr>
          <w:rFonts w:asciiTheme="minorHAnsi" w:hAnsiTheme="minorHAnsi" w:cstheme="minorHAnsi"/>
          <w:noProof/>
          <w:sz w:val="24"/>
          <w:szCs w:val="24"/>
        </w:rPr>
        <w:t xml:space="preserve">nimal </w:t>
      </w:r>
      <w:r w:rsidR="00AB0009">
        <w:rPr>
          <w:rFonts w:asciiTheme="minorHAnsi" w:hAnsiTheme="minorHAnsi" w:cstheme="minorHAnsi"/>
          <w:noProof/>
          <w:sz w:val="24"/>
          <w:szCs w:val="24"/>
        </w:rPr>
        <w:t>m</w:t>
      </w:r>
      <w:r w:rsidRPr="00141CB5">
        <w:rPr>
          <w:rFonts w:asciiTheme="minorHAnsi" w:hAnsiTheme="minorHAnsi" w:cstheme="minorHAnsi"/>
          <w:noProof/>
          <w:sz w:val="24"/>
          <w:szCs w:val="24"/>
        </w:rPr>
        <w:t xml:space="preserve">odel of </w:t>
      </w:r>
      <w:r w:rsidR="00AB0009">
        <w:rPr>
          <w:rFonts w:asciiTheme="minorHAnsi" w:hAnsiTheme="minorHAnsi" w:cstheme="minorHAnsi"/>
          <w:noProof/>
          <w:sz w:val="24"/>
          <w:szCs w:val="24"/>
        </w:rPr>
        <w:t>t</w:t>
      </w:r>
      <w:r w:rsidRPr="00141CB5">
        <w:rPr>
          <w:rFonts w:asciiTheme="minorHAnsi" w:hAnsiTheme="minorHAnsi" w:cstheme="minorHAnsi"/>
          <w:noProof/>
          <w:sz w:val="24"/>
          <w:szCs w:val="24"/>
        </w:rPr>
        <w:t xml:space="preserve">ype 2 </w:t>
      </w:r>
      <w:r w:rsidR="00AB0009">
        <w:rPr>
          <w:rFonts w:asciiTheme="minorHAnsi" w:hAnsiTheme="minorHAnsi" w:cstheme="minorHAnsi"/>
          <w:noProof/>
          <w:sz w:val="24"/>
          <w:szCs w:val="24"/>
        </w:rPr>
        <w:t>d</w:t>
      </w:r>
      <w:r w:rsidRPr="00141CB5">
        <w:rPr>
          <w:rFonts w:asciiTheme="minorHAnsi" w:hAnsiTheme="minorHAnsi" w:cstheme="minorHAnsi"/>
          <w:noProof/>
          <w:sz w:val="24"/>
          <w:szCs w:val="24"/>
        </w:rPr>
        <w:t xml:space="preserve">iabetes: </w:t>
      </w:r>
      <w:r w:rsidR="00AB0009">
        <w:rPr>
          <w:rFonts w:asciiTheme="minorHAnsi" w:hAnsiTheme="minorHAnsi" w:cstheme="minorHAnsi"/>
          <w:noProof/>
          <w:sz w:val="24"/>
          <w:szCs w:val="24"/>
        </w:rPr>
        <w:t>a</w:t>
      </w:r>
      <w:r w:rsidRPr="00141CB5">
        <w:rPr>
          <w:rFonts w:asciiTheme="minorHAnsi" w:hAnsiTheme="minorHAnsi" w:cstheme="minorHAnsi"/>
          <w:noProof/>
          <w:sz w:val="24"/>
          <w:szCs w:val="24"/>
        </w:rPr>
        <w:t xml:space="preserve"> </w:t>
      </w:r>
      <w:r w:rsidR="00AB0009">
        <w:rPr>
          <w:rFonts w:asciiTheme="minorHAnsi" w:hAnsiTheme="minorHAnsi" w:cstheme="minorHAnsi"/>
          <w:noProof/>
          <w:sz w:val="24"/>
          <w:szCs w:val="24"/>
        </w:rPr>
        <w:t>p</w:t>
      </w:r>
      <w:r w:rsidRPr="00141CB5">
        <w:rPr>
          <w:rFonts w:asciiTheme="minorHAnsi" w:hAnsiTheme="minorHAnsi" w:cstheme="minorHAnsi"/>
          <w:noProof/>
          <w:sz w:val="24"/>
          <w:szCs w:val="24"/>
        </w:rPr>
        <w:t xml:space="preserve">otential </w:t>
      </w:r>
      <w:r w:rsidR="00AB0009">
        <w:rPr>
          <w:rFonts w:asciiTheme="minorHAnsi" w:hAnsiTheme="minorHAnsi" w:cstheme="minorHAnsi"/>
          <w:noProof/>
          <w:sz w:val="24"/>
          <w:szCs w:val="24"/>
        </w:rPr>
        <w:t>t</w:t>
      </w:r>
      <w:r w:rsidRPr="00141CB5">
        <w:rPr>
          <w:rFonts w:asciiTheme="minorHAnsi" w:hAnsiTheme="minorHAnsi" w:cstheme="minorHAnsi"/>
          <w:noProof/>
          <w:sz w:val="24"/>
          <w:szCs w:val="24"/>
        </w:rPr>
        <w:t xml:space="preserve">arget for </w:t>
      </w:r>
      <w:r w:rsidR="00AB0009">
        <w:rPr>
          <w:rFonts w:asciiTheme="minorHAnsi" w:hAnsiTheme="minorHAnsi" w:cstheme="minorHAnsi"/>
          <w:noProof/>
          <w:sz w:val="24"/>
          <w:szCs w:val="24"/>
        </w:rPr>
        <w:t>f</w:t>
      </w:r>
      <w:r w:rsidRPr="00141CB5">
        <w:rPr>
          <w:rFonts w:asciiTheme="minorHAnsi" w:hAnsiTheme="minorHAnsi" w:cstheme="minorHAnsi"/>
          <w:noProof/>
          <w:sz w:val="24"/>
          <w:szCs w:val="24"/>
        </w:rPr>
        <w:t xml:space="preserve">uture </w:t>
      </w:r>
      <w:r w:rsidR="00AB0009">
        <w:rPr>
          <w:rFonts w:asciiTheme="minorHAnsi" w:hAnsiTheme="minorHAnsi" w:cstheme="minorHAnsi"/>
          <w:noProof/>
          <w:sz w:val="24"/>
          <w:szCs w:val="24"/>
        </w:rPr>
        <w:t>t</w:t>
      </w:r>
      <w:r w:rsidRPr="00141CB5">
        <w:rPr>
          <w:rFonts w:asciiTheme="minorHAnsi" w:hAnsiTheme="minorHAnsi" w:cstheme="minorHAnsi"/>
          <w:noProof/>
          <w:sz w:val="24"/>
          <w:szCs w:val="24"/>
        </w:rPr>
        <w:t xml:space="preserve">herapeutics? </w:t>
      </w:r>
      <w:r w:rsidRPr="00141CB5">
        <w:rPr>
          <w:rFonts w:asciiTheme="minorHAnsi" w:hAnsiTheme="minorHAnsi" w:cstheme="minorHAnsi"/>
          <w:i/>
          <w:noProof/>
          <w:sz w:val="24"/>
          <w:szCs w:val="24"/>
        </w:rPr>
        <w:t>Curr</w:t>
      </w:r>
      <w:r w:rsidR="00AB0009">
        <w:rPr>
          <w:rFonts w:asciiTheme="minorHAnsi" w:hAnsiTheme="minorHAnsi" w:cstheme="minorHAnsi"/>
          <w:i/>
          <w:noProof/>
          <w:sz w:val="24"/>
          <w:szCs w:val="24"/>
        </w:rPr>
        <w:t>ent</w:t>
      </w:r>
      <w:r w:rsidRPr="00141CB5">
        <w:rPr>
          <w:rFonts w:asciiTheme="minorHAnsi" w:hAnsiTheme="minorHAnsi" w:cstheme="minorHAnsi"/>
          <w:i/>
          <w:noProof/>
          <w:sz w:val="24"/>
          <w:szCs w:val="24"/>
        </w:rPr>
        <w:t xml:space="preserve"> Drug Targets.</w:t>
      </w:r>
      <w:r w:rsidRPr="00141CB5">
        <w:rPr>
          <w:rFonts w:asciiTheme="minorHAnsi" w:hAnsiTheme="minorHAnsi" w:cstheme="minorHAnsi"/>
          <w:noProof/>
          <w:sz w:val="24"/>
          <w:szCs w:val="24"/>
        </w:rPr>
        <w:t xml:space="preserve"> </w:t>
      </w:r>
      <w:r w:rsidRPr="00141CB5">
        <w:rPr>
          <w:rFonts w:asciiTheme="minorHAnsi" w:hAnsiTheme="minorHAnsi" w:cstheme="minorHAnsi"/>
          <w:b/>
          <w:noProof/>
          <w:sz w:val="24"/>
          <w:szCs w:val="24"/>
        </w:rPr>
        <w:t>16</w:t>
      </w:r>
      <w:r w:rsidRPr="00141CB5">
        <w:rPr>
          <w:rFonts w:asciiTheme="minorHAnsi" w:hAnsiTheme="minorHAnsi" w:cstheme="minorHAnsi"/>
          <w:noProof/>
          <w:sz w:val="24"/>
          <w:szCs w:val="24"/>
        </w:rPr>
        <w:t xml:space="preserve"> (10), 1088</w:t>
      </w:r>
      <w:r w:rsidR="00AB0009" w:rsidRPr="00973ABF">
        <w:rPr>
          <w:rFonts w:asciiTheme="majorHAnsi" w:hAnsiTheme="majorHAnsi" w:cstheme="majorHAnsi"/>
        </w:rPr>
        <w:t>–</w:t>
      </w:r>
      <w:r w:rsidRPr="00141CB5">
        <w:rPr>
          <w:rFonts w:asciiTheme="minorHAnsi" w:hAnsiTheme="minorHAnsi" w:cstheme="minorHAnsi"/>
          <w:noProof/>
          <w:sz w:val="24"/>
          <w:szCs w:val="24"/>
        </w:rPr>
        <w:t>1093 (2015).</w:t>
      </w:r>
    </w:p>
    <w:p w14:paraId="2155549F" w14:textId="0DA1E810" w:rsidR="00EF79EF" w:rsidRPr="00141CB5" w:rsidRDefault="00EF79EF" w:rsidP="00D92C23">
      <w:pPr>
        <w:pStyle w:val="EndNoteBibliography"/>
        <w:rPr>
          <w:rFonts w:asciiTheme="minorHAnsi" w:hAnsiTheme="minorHAnsi" w:cstheme="minorHAnsi"/>
          <w:noProof/>
          <w:sz w:val="24"/>
          <w:szCs w:val="24"/>
        </w:rPr>
      </w:pPr>
      <w:r w:rsidRPr="00141CB5">
        <w:rPr>
          <w:rFonts w:asciiTheme="minorHAnsi" w:hAnsiTheme="minorHAnsi" w:cstheme="minorHAnsi"/>
          <w:noProof/>
          <w:sz w:val="24"/>
          <w:szCs w:val="24"/>
        </w:rPr>
        <w:t>14</w:t>
      </w:r>
      <w:r w:rsidRPr="00141CB5">
        <w:rPr>
          <w:rFonts w:asciiTheme="minorHAnsi" w:hAnsiTheme="minorHAnsi" w:cstheme="minorHAnsi"/>
          <w:noProof/>
          <w:sz w:val="24"/>
          <w:szCs w:val="24"/>
        </w:rPr>
        <w:tab/>
        <w:t>Deng, B.</w:t>
      </w:r>
      <w:r w:rsidRPr="00141CB5">
        <w:rPr>
          <w:rFonts w:asciiTheme="minorHAnsi" w:hAnsiTheme="minorHAnsi" w:cstheme="minorHAnsi"/>
          <w:i/>
          <w:noProof/>
          <w:sz w:val="24"/>
          <w:szCs w:val="24"/>
        </w:rPr>
        <w:t xml:space="preserve"> </w:t>
      </w:r>
      <w:r w:rsidRPr="00AB0009">
        <w:rPr>
          <w:rFonts w:asciiTheme="minorHAnsi" w:hAnsiTheme="minorHAnsi" w:cstheme="minorHAnsi"/>
          <w:iCs/>
          <w:noProof/>
          <w:sz w:val="24"/>
          <w:szCs w:val="24"/>
        </w:rPr>
        <w:t>et al.</w:t>
      </w:r>
      <w:r w:rsidRPr="00141CB5">
        <w:rPr>
          <w:rFonts w:asciiTheme="minorHAnsi" w:hAnsiTheme="minorHAnsi" w:cstheme="minorHAnsi"/>
          <w:noProof/>
          <w:sz w:val="24"/>
          <w:szCs w:val="24"/>
        </w:rPr>
        <w:t xml:space="preserve"> Molecular structure of glycogen in diabetic liver. </w:t>
      </w:r>
      <w:r w:rsidR="00AB0009" w:rsidRPr="00AB0009">
        <w:rPr>
          <w:rFonts w:asciiTheme="minorHAnsi" w:hAnsiTheme="minorHAnsi" w:cstheme="minorHAnsi"/>
          <w:i/>
          <w:noProof/>
          <w:sz w:val="24"/>
          <w:szCs w:val="24"/>
        </w:rPr>
        <w:t>Glycoconjugate Journal</w:t>
      </w:r>
      <w:r w:rsidR="00AB0009">
        <w:rPr>
          <w:rFonts w:asciiTheme="minorHAnsi" w:hAnsiTheme="minorHAnsi" w:cstheme="minorHAnsi"/>
          <w:i/>
          <w:noProof/>
          <w:sz w:val="24"/>
          <w:szCs w:val="24"/>
        </w:rPr>
        <w:t>.</w:t>
      </w:r>
      <w:r w:rsidRPr="00141CB5">
        <w:rPr>
          <w:rFonts w:asciiTheme="minorHAnsi" w:hAnsiTheme="minorHAnsi" w:cstheme="minorHAnsi"/>
          <w:noProof/>
          <w:sz w:val="24"/>
          <w:szCs w:val="24"/>
        </w:rPr>
        <w:t xml:space="preserve"> </w:t>
      </w:r>
      <w:r w:rsidRPr="00141CB5">
        <w:rPr>
          <w:rFonts w:asciiTheme="minorHAnsi" w:hAnsiTheme="minorHAnsi" w:cstheme="minorHAnsi"/>
          <w:b/>
          <w:noProof/>
          <w:sz w:val="24"/>
          <w:szCs w:val="24"/>
        </w:rPr>
        <w:t>32</w:t>
      </w:r>
      <w:r w:rsidRPr="00141CB5">
        <w:rPr>
          <w:rFonts w:asciiTheme="minorHAnsi" w:hAnsiTheme="minorHAnsi" w:cstheme="minorHAnsi"/>
          <w:noProof/>
          <w:sz w:val="24"/>
          <w:szCs w:val="24"/>
        </w:rPr>
        <w:t xml:space="preserve"> (3</w:t>
      </w:r>
      <w:r w:rsidR="00AB0009" w:rsidRPr="00973ABF">
        <w:rPr>
          <w:rFonts w:asciiTheme="majorHAnsi" w:hAnsiTheme="majorHAnsi" w:cstheme="majorHAnsi"/>
        </w:rPr>
        <w:t>–</w:t>
      </w:r>
      <w:r w:rsidRPr="00141CB5">
        <w:rPr>
          <w:rFonts w:asciiTheme="minorHAnsi" w:hAnsiTheme="minorHAnsi" w:cstheme="minorHAnsi"/>
          <w:noProof/>
          <w:sz w:val="24"/>
          <w:szCs w:val="24"/>
        </w:rPr>
        <w:t>4), 113</w:t>
      </w:r>
      <w:r w:rsidR="00AB0009" w:rsidRPr="00973ABF">
        <w:rPr>
          <w:rFonts w:asciiTheme="majorHAnsi" w:hAnsiTheme="majorHAnsi" w:cstheme="majorHAnsi"/>
        </w:rPr>
        <w:t>–</w:t>
      </w:r>
      <w:r w:rsidRPr="00141CB5">
        <w:rPr>
          <w:rFonts w:asciiTheme="minorHAnsi" w:hAnsiTheme="minorHAnsi" w:cstheme="minorHAnsi"/>
          <w:noProof/>
          <w:sz w:val="24"/>
          <w:szCs w:val="24"/>
        </w:rPr>
        <w:t>118</w:t>
      </w:r>
      <w:r w:rsidR="00AB0009">
        <w:rPr>
          <w:rFonts w:asciiTheme="minorHAnsi" w:hAnsiTheme="minorHAnsi" w:cstheme="minorHAnsi"/>
          <w:noProof/>
          <w:sz w:val="24"/>
          <w:szCs w:val="24"/>
        </w:rPr>
        <w:t xml:space="preserve"> </w:t>
      </w:r>
      <w:r w:rsidRPr="00141CB5">
        <w:rPr>
          <w:rFonts w:asciiTheme="minorHAnsi" w:hAnsiTheme="minorHAnsi" w:cstheme="minorHAnsi"/>
          <w:noProof/>
          <w:sz w:val="24"/>
          <w:szCs w:val="24"/>
        </w:rPr>
        <w:t>(2015).</w:t>
      </w:r>
    </w:p>
    <w:p w14:paraId="3D2B1505" w14:textId="59EEA2A4" w:rsidR="00EF79EF" w:rsidRPr="00141CB5" w:rsidRDefault="00EF79EF" w:rsidP="00D92C23">
      <w:pPr>
        <w:pStyle w:val="EndNoteBibliography"/>
        <w:rPr>
          <w:rFonts w:asciiTheme="minorHAnsi" w:hAnsiTheme="minorHAnsi" w:cstheme="minorHAnsi"/>
          <w:noProof/>
          <w:sz w:val="24"/>
          <w:szCs w:val="24"/>
        </w:rPr>
      </w:pPr>
      <w:r w:rsidRPr="00141CB5">
        <w:rPr>
          <w:rFonts w:asciiTheme="minorHAnsi" w:hAnsiTheme="minorHAnsi" w:cstheme="minorHAnsi"/>
          <w:noProof/>
          <w:sz w:val="24"/>
          <w:szCs w:val="24"/>
        </w:rPr>
        <w:lastRenderedPageBreak/>
        <w:t>15</w:t>
      </w:r>
      <w:r w:rsidRPr="00141CB5">
        <w:rPr>
          <w:rFonts w:asciiTheme="minorHAnsi" w:hAnsiTheme="minorHAnsi" w:cstheme="minorHAnsi"/>
          <w:noProof/>
          <w:sz w:val="24"/>
          <w:szCs w:val="24"/>
        </w:rPr>
        <w:tab/>
        <w:t>Sullivan, M. A.</w:t>
      </w:r>
      <w:r w:rsidRPr="00141CB5">
        <w:rPr>
          <w:rFonts w:asciiTheme="minorHAnsi" w:hAnsiTheme="minorHAnsi" w:cstheme="minorHAnsi"/>
          <w:i/>
          <w:noProof/>
          <w:sz w:val="24"/>
          <w:szCs w:val="24"/>
        </w:rPr>
        <w:t xml:space="preserve"> </w:t>
      </w:r>
      <w:r w:rsidRPr="00AB0009">
        <w:rPr>
          <w:rFonts w:asciiTheme="minorHAnsi" w:hAnsiTheme="minorHAnsi" w:cstheme="minorHAnsi"/>
          <w:iCs/>
          <w:noProof/>
          <w:sz w:val="24"/>
          <w:szCs w:val="24"/>
        </w:rPr>
        <w:t>et al.</w:t>
      </w:r>
      <w:r w:rsidRPr="00141CB5">
        <w:rPr>
          <w:rFonts w:asciiTheme="minorHAnsi" w:hAnsiTheme="minorHAnsi" w:cstheme="minorHAnsi"/>
          <w:noProof/>
          <w:sz w:val="24"/>
          <w:szCs w:val="24"/>
        </w:rPr>
        <w:t xml:space="preserve"> Molecular </w:t>
      </w:r>
      <w:r w:rsidR="00AB0009">
        <w:rPr>
          <w:rFonts w:asciiTheme="minorHAnsi" w:hAnsiTheme="minorHAnsi" w:cstheme="minorHAnsi"/>
          <w:noProof/>
          <w:sz w:val="24"/>
          <w:szCs w:val="24"/>
        </w:rPr>
        <w:t>s</w:t>
      </w:r>
      <w:r w:rsidRPr="00141CB5">
        <w:rPr>
          <w:rFonts w:asciiTheme="minorHAnsi" w:hAnsiTheme="minorHAnsi" w:cstheme="minorHAnsi"/>
          <w:noProof/>
          <w:sz w:val="24"/>
          <w:szCs w:val="24"/>
        </w:rPr>
        <w:t xml:space="preserve">tructural </w:t>
      </w:r>
      <w:r w:rsidR="00AB0009">
        <w:rPr>
          <w:rFonts w:asciiTheme="minorHAnsi" w:hAnsiTheme="minorHAnsi" w:cstheme="minorHAnsi"/>
          <w:noProof/>
          <w:sz w:val="24"/>
          <w:szCs w:val="24"/>
        </w:rPr>
        <w:t>d</w:t>
      </w:r>
      <w:r w:rsidRPr="00141CB5">
        <w:rPr>
          <w:rFonts w:asciiTheme="minorHAnsi" w:hAnsiTheme="minorHAnsi" w:cstheme="minorHAnsi"/>
          <w:noProof/>
          <w:sz w:val="24"/>
          <w:szCs w:val="24"/>
        </w:rPr>
        <w:t xml:space="preserve">ifferences between </w:t>
      </w:r>
      <w:r w:rsidR="00AB0009">
        <w:rPr>
          <w:rFonts w:asciiTheme="minorHAnsi" w:hAnsiTheme="minorHAnsi" w:cstheme="minorHAnsi"/>
          <w:noProof/>
          <w:sz w:val="24"/>
          <w:szCs w:val="24"/>
        </w:rPr>
        <w:t>t</w:t>
      </w:r>
      <w:r w:rsidRPr="00141CB5">
        <w:rPr>
          <w:rFonts w:asciiTheme="minorHAnsi" w:hAnsiTheme="minorHAnsi" w:cstheme="minorHAnsi"/>
          <w:noProof/>
          <w:sz w:val="24"/>
          <w:szCs w:val="24"/>
        </w:rPr>
        <w:t>ype-2-</w:t>
      </w:r>
      <w:r w:rsidR="00AB0009">
        <w:rPr>
          <w:rFonts w:asciiTheme="minorHAnsi" w:hAnsiTheme="minorHAnsi" w:cstheme="minorHAnsi"/>
          <w:noProof/>
          <w:sz w:val="24"/>
          <w:szCs w:val="24"/>
        </w:rPr>
        <w:t>d</w:t>
      </w:r>
      <w:r w:rsidRPr="00141CB5">
        <w:rPr>
          <w:rFonts w:asciiTheme="minorHAnsi" w:hAnsiTheme="minorHAnsi" w:cstheme="minorHAnsi"/>
          <w:noProof/>
          <w:sz w:val="24"/>
          <w:szCs w:val="24"/>
        </w:rPr>
        <w:t xml:space="preserve">iabetic and </w:t>
      </w:r>
      <w:r w:rsidR="00AB0009">
        <w:rPr>
          <w:rFonts w:asciiTheme="minorHAnsi" w:hAnsiTheme="minorHAnsi" w:cstheme="minorHAnsi"/>
          <w:noProof/>
          <w:sz w:val="24"/>
          <w:szCs w:val="24"/>
        </w:rPr>
        <w:t>h</w:t>
      </w:r>
      <w:r w:rsidRPr="00141CB5">
        <w:rPr>
          <w:rFonts w:asciiTheme="minorHAnsi" w:hAnsiTheme="minorHAnsi" w:cstheme="minorHAnsi"/>
          <w:noProof/>
          <w:sz w:val="24"/>
          <w:szCs w:val="24"/>
        </w:rPr>
        <w:t xml:space="preserve">ealthy </w:t>
      </w:r>
      <w:r w:rsidR="00AB0009">
        <w:rPr>
          <w:rFonts w:asciiTheme="minorHAnsi" w:hAnsiTheme="minorHAnsi" w:cstheme="minorHAnsi"/>
          <w:noProof/>
          <w:sz w:val="24"/>
          <w:szCs w:val="24"/>
        </w:rPr>
        <w:t>g</w:t>
      </w:r>
      <w:r w:rsidRPr="00141CB5">
        <w:rPr>
          <w:rFonts w:asciiTheme="minorHAnsi" w:hAnsiTheme="minorHAnsi" w:cstheme="minorHAnsi"/>
          <w:noProof/>
          <w:sz w:val="24"/>
          <w:szCs w:val="24"/>
        </w:rPr>
        <w:t xml:space="preserve">lycogen. </w:t>
      </w:r>
      <w:r w:rsidRPr="00141CB5">
        <w:rPr>
          <w:rFonts w:asciiTheme="minorHAnsi" w:hAnsiTheme="minorHAnsi" w:cstheme="minorHAnsi"/>
          <w:i/>
          <w:noProof/>
          <w:sz w:val="24"/>
          <w:szCs w:val="24"/>
        </w:rPr>
        <w:t>Biomacromolecules.</w:t>
      </w:r>
      <w:r w:rsidRPr="00141CB5">
        <w:rPr>
          <w:rFonts w:asciiTheme="minorHAnsi" w:hAnsiTheme="minorHAnsi" w:cstheme="minorHAnsi"/>
          <w:noProof/>
          <w:sz w:val="24"/>
          <w:szCs w:val="24"/>
        </w:rPr>
        <w:t xml:space="preserve"> </w:t>
      </w:r>
      <w:r w:rsidRPr="00141CB5">
        <w:rPr>
          <w:rFonts w:asciiTheme="minorHAnsi" w:hAnsiTheme="minorHAnsi" w:cstheme="minorHAnsi"/>
          <w:b/>
          <w:noProof/>
          <w:sz w:val="24"/>
          <w:szCs w:val="24"/>
        </w:rPr>
        <w:t>12</w:t>
      </w:r>
      <w:r w:rsidRPr="00141CB5">
        <w:rPr>
          <w:rFonts w:asciiTheme="minorHAnsi" w:hAnsiTheme="minorHAnsi" w:cstheme="minorHAnsi"/>
          <w:noProof/>
          <w:sz w:val="24"/>
          <w:szCs w:val="24"/>
        </w:rPr>
        <w:t xml:space="preserve"> (6), 1983</w:t>
      </w:r>
      <w:r w:rsidR="00AB0009" w:rsidRPr="00973ABF">
        <w:rPr>
          <w:rFonts w:asciiTheme="majorHAnsi" w:hAnsiTheme="majorHAnsi" w:cstheme="majorHAnsi"/>
        </w:rPr>
        <w:t>–</w:t>
      </w:r>
      <w:r w:rsidRPr="00141CB5">
        <w:rPr>
          <w:rFonts w:asciiTheme="minorHAnsi" w:hAnsiTheme="minorHAnsi" w:cstheme="minorHAnsi"/>
          <w:noProof/>
          <w:sz w:val="24"/>
          <w:szCs w:val="24"/>
        </w:rPr>
        <w:t>1986</w:t>
      </w:r>
      <w:r w:rsidR="00AB0009">
        <w:rPr>
          <w:rFonts w:asciiTheme="minorHAnsi" w:hAnsiTheme="minorHAnsi" w:cstheme="minorHAnsi"/>
          <w:noProof/>
          <w:sz w:val="24"/>
          <w:szCs w:val="24"/>
        </w:rPr>
        <w:t xml:space="preserve"> </w:t>
      </w:r>
      <w:r w:rsidRPr="00141CB5">
        <w:rPr>
          <w:rFonts w:asciiTheme="minorHAnsi" w:hAnsiTheme="minorHAnsi" w:cstheme="minorHAnsi"/>
          <w:noProof/>
          <w:sz w:val="24"/>
          <w:szCs w:val="24"/>
        </w:rPr>
        <w:t>(2011).</w:t>
      </w:r>
    </w:p>
    <w:p w14:paraId="35EDFB46" w14:textId="4A8A3484" w:rsidR="00EF79EF" w:rsidRPr="00141CB5" w:rsidRDefault="00EF79EF" w:rsidP="00D92C23">
      <w:pPr>
        <w:pStyle w:val="EndNoteBibliography"/>
        <w:rPr>
          <w:rFonts w:asciiTheme="minorHAnsi" w:hAnsiTheme="minorHAnsi" w:cstheme="minorHAnsi"/>
          <w:noProof/>
          <w:sz w:val="24"/>
          <w:szCs w:val="24"/>
        </w:rPr>
      </w:pPr>
      <w:r w:rsidRPr="00141CB5">
        <w:rPr>
          <w:rFonts w:asciiTheme="minorHAnsi" w:hAnsiTheme="minorHAnsi" w:cstheme="minorHAnsi"/>
          <w:noProof/>
          <w:sz w:val="24"/>
          <w:szCs w:val="24"/>
        </w:rPr>
        <w:t>16</w:t>
      </w:r>
      <w:r w:rsidRPr="00141CB5">
        <w:rPr>
          <w:rFonts w:asciiTheme="minorHAnsi" w:hAnsiTheme="minorHAnsi" w:cstheme="minorHAnsi"/>
          <w:noProof/>
          <w:sz w:val="24"/>
          <w:szCs w:val="24"/>
        </w:rPr>
        <w:tab/>
        <w:t>Wang, L.</w:t>
      </w:r>
      <w:r w:rsidRPr="00141CB5">
        <w:rPr>
          <w:rFonts w:asciiTheme="minorHAnsi" w:hAnsiTheme="minorHAnsi" w:cstheme="minorHAnsi"/>
          <w:i/>
          <w:noProof/>
          <w:sz w:val="24"/>
          <w:szCs w:val="24"/>
        </w:rPr>
        <w:t xml:space="preserve"> </w:t>
      </w:r>
      <w:r w:rsidRPr="00AB0009">
        <w:rPr>
          <w:rFonts w:asciiTheme="minorHAnsi" w:hAnsiTheme="minorHAnsi" w:cstheme="minorHAnsi"/>
          <w:iCs/>
          <w:noProof/>
          <w:sz w:val="24"/>
          <w:szCs w:val="24"/>
        </w:rPr>
        <w:t>et al.</w:t>
      </w:r>
      <w:r w:rsidRPr="00141CB5">
        <w:rPr>
          <w:rFonts w:asciiTheme="minorHAnsi" w:hAnsiTheme="minorHAnsi" w:cstheme="minorHAnsi"/>
          <w:noProof/>
          <w:sz w:val="24"/>
          <w:szCs w:val="24"/>
        </w:rPr>
        <w:t xml:space="preserve"> Systematic </w:t>
      </w:r>
      <w:r w:rsidR="00AB0009">
        <w:rPr>
          <w:rFonts w:asciiTheme="minorHAnsi" w:hAnsiTheme="minorHAnsi" w:cstheme="minorHAnsi"/>
          <w:noProof/>
          <w:sz w:val="24"/>
          <w:szCs w:val="24"/>
        </w:rPr>
        <w:t>a</w:t>
      </w:r>
      <w:r w:rsidRPr="00141CB5">
        <w:rPr>
          <w:rFonts w:asciiTheme="minorHAnsi" w:hAnsiTheme="minorHAnsi" w:cstheme="minorHAnsi"/>
          <w:noProof/>
          <w:sz w:val="24"/>
          <w:szCs w:val="24"/>
        </w:rPr>
        <w:t xml:space="preserve">nalysis of </w:t>
      </w:r>
      <w:r w:rsidR="00AB0009">
        <w:rPr>
          <w:rFonts w:asciiTheme="minorHAnsi" w:hAnsiTheme="minorHAnsi" w:cstheme="minorHAnsi"/>
          <w:noProof/>
          <w:sz w:val="24"/>
          <w:szCs w:val="24"/>
        </w:rPr>
        <w:t>m</w:t>
      </w:r>
      <w:r w:rsidRPr="00141CB5">
        <w:rPr>
          <w:rFonts w:asciiTheme="minorHAnsi" w:hAnsiTheme="minorHAnsi" w:cstheme="minorHAnsi"/>
          <w:noProof/>
          <w:sz w:val="24"/>
          <w:szCs w:val="24"/>
        </w:rPr>
        <w:t xml:space="preserve">etabolic </w:t>
      </w:r>
      <w:r w:rsidR="00AB0009">
        <w:rPr>
          <w:rFonts w:asciiTheme="minorHAnsi" w:hAnsiTheme="minorHAnsi" w:cstheme="minorHAnsi"/>
          <w:noProof/>
          <w:sz w:val="24"/>
          <w:szCs w:val="24"/>
        </w:rPr>
        <w:t>p</w:t>
      </w:r>
      <w:r w:rsidRPr="00141CB5">
        <w:rPr>
          <w:rFonts w:asciiTheme="minorHAnsi" w:hAnsiTheme="minorHAnsi" w:cstheme="minorHAnsi"/>
          <w:noProof/>
          <w:sz w:val="24"/>
          <w:szCs w:val="24"/>
        </w:rPr>
        <w:t xml:space="preserve">athway </w:t>
      </w:r>
      <w:r w:rsidR="00AB0009">
        <w:rPr>
          <w:rFonts w:asciiTheme="minorHAnsi" w:hAnsiTheme="minorHAnsi" w:cstheme="minorHAnsi"/>
          <w:noProof/>
          <w:sz w:val="24"/>
          <w:szCs w:val="24"/>
        </w:rPr>
        <w:t>d</w:t>
      </w:r>
      <w:r w:rsidRPr="00141CB5">
        <w:rPr>
          <w:rFonts w:asciiTheme="minorHAnsi" w:hAnsiTheme="minorHAnsi" w:cstheme="minorHAnsi"/>
          <w:noProof/>
          <w:sz w:val="24"/>
          <w:szCs w:val="24"/>
        </w:rPr>
        <w:t xml:space="preserve">istributions of </w:t>
      </w:r>
      <w:r w:rsidR="00AB0009">
        <w:rPr>
          <w:rFonts w:asciiTheme="minorHAnsi" w:hAnsiTheme="minorHAnsi" w:cstheme="minorHAnsi"/>
          <w:noProof/>
          <w:sz w:val="24"/>
          <w:szCs w:val="24"/>
        </w:rPr>
        <w:t>b</w:t>
      </w:r>
      <w:r w:rsidRPr="00141CB5">
        <w:rPr>
          <w:rFonts w:asciiTheme="minorHAnsi" w:hAnsiTheme="minorHAnsi" w:cstheme="minorHAnsi"/>
          <w:noProof/>
          <w:sz w:val="24"/>
          <w:szCs w:val="24"/>
        </w:rPr>
        <w:t xml:space="preserve">acterial </w:t>
      </w:r>
      <w:r w:rsidR="00AB0009">
        <w:rPr>
          <w:rFonts w:asciiTheme="minorHAnsi" w:hAnsiTheme="minorHAnsi" w:cstheme="minorHAnsi"/>
          <w:noProof/>
          <w:sz w:val="24"/>
          <w:szCs w:val="24"/>
        </w:rPr>
        <w:t>e</w:t>
      </w:r>
      <w:r w:rsidRPr="00141CB5">
        <w:rPr>
          <w:rFonts w:asciiTheme="minorHAnsi" w:hAnsiTheme="minorHAnsi" w:cstheme="minorHAnsi"/>
          <w:noProof/>
          <w:sz w:val="24"/>
          <w:szCs w:val="24"/>
        </w:rPr>
        <w:t xml:space="preserve">nergy </w:t>
      </w:r>
      <w:r w:rsidR="00AB0009">
        <w:rPr>
          <w:rFonts w:asciiTheme="minorHAnsi" w:hAnsiTheme="minorHAnsi" w:cstheme="minorHAnsi"/>
          <w:noProof/>
          <w:sz w:val="24"/>
          <w:szCs w:val="24"/>
        </w:rPr>
        <w:t>r</w:t>
      </w:r>
      <w:r w:rsidRPr="00141CB5">
        <w:rPr>
          <w:rFonts w:asciiTheme="minorHAnsi" w:hAnsiTheme="minorHAnsi" w:cstheme="minorHAnsi"/>
          <w:noProof/>
          <w:sz w:val="24"/>
          <w:szCs w:val="24"/>
        </w:rPr>
        <w:t xml:space="preserve">eserves. </w:t>
      </w:r>
      <w:r w:rsidRPr="00141CB5">
        <w:rPr>
          <w:rFonts w:asciiTheme="minorHAnsi" w:hAnsiTheme="minorHAnsi" w:cstheme="minorHAnsi"/>
          <w:i/>
          <w:noProof/>
          <w:sz w:val="24"/>
          <w:szCs w:val="24"/>
        </w:rPr>
        <w:t>G3 Genes|Genomes|Genetics.</w:t>
      </w:r>
      <w:r w:rsidRPr="00141CB5">
        <w:rPr>
          <w:rFonts w:asciiTheme="minorHAnsi" w:hAnsiTheme="minorHAnsi" w:cstheme="minorHAnsi"/>
          <w:noProof/>
          <w:sz w:val="24"/>
          <w:szCs w:val="24"/>
        </w:rPr>
        <w:t xml:space="preserve"> </w:t>
      </w:r>
      <w:r w:rsidRPr="00141CB5">
        <w:rPr>
          <w:rFonts w:asciiTheme="minorHAnsi" w:hAnsiTheme="minorHAnsi" w:cstheme="minorHAnsi"/>
          <w:b/>
          <w:noProof/>
          <w:sz w:val="24"/>
          <w:szCs w:val="24"/>
        </w:rPr>
        <w:t>9</w:t>
      </w:r>
      <w:r w:rsidRPr="00141CB5">
        <w:rPr>
          <w:rFonts w:asciiTheme="minorHAnsi" w:hAnsiTheme="minorHAnsi" w:cstheme="minorHAnsi"/>
          <w:noProof/>
          <w:sz w:val="24"/>
          <w:szCs w:val="24"/>
        </w:rPr>
        <w:t xml:space="preserve"> (8), 2489</w:t>
      </w:r>
      <w:r w:rsidR="00AB0009" w:rsidRPr="00973ABF">
        <w:rPr>
          <w:rFonts w:asciiTheme="majorHAnsi" w:hAnsiTheme="majorHAnsi" w:cstheme="majorHAnsi"/>
        </w:rPr>
        <w:t>–</w:t>
      </w:r>
      <w:r w:rsidRPr="00141CB5">
        <w:rPr>
          <w:rFonts w:asciiTheme="minorHAnsi" w:hAnsiTheme="minorHAnsi" w:cstheme="minorHAnsi"/>
          <w:noProof/>
          <w:sz w:val="24"/>
          <w:szCs w:val="24"/>
        </w:rPr>
        <w:t>2496</w:t>
      </w:r>
      <w:r w:rsidR="00AB0009">
        <w:rPr>
          <w:rFonts w:asciiTheme="minorHAnsi" w:hAnsiTheme="minorHAnsi" w:cstheme="minorHAnsi"/>
          <w:noProof/>
          <w:sz w:val="24"/>
          <w:szCs w:val="24"/>
        </w:rPr>
        <w:t xml:space="preserve"> </w:t>
      </w:r>
      <w:r w:rsidRPr="00141CB5">
        <w:rPr>
          <w:rFonts w:asciiTheme="minorHAnsi" w:hAnsiTheme="minorHAnsi" w:cstheme="minorHAnsi"/>
          <w:noProof/>
          <w:sz w:val="24"/>
          <w:szCs w:val="24"/>
        </w:rPr>
        <w:t>(2019).</w:t>
      </w:r>
    </w:p>
    <w:p w14:paraId="61553E1D" w14:textId="1D992462" w:rsidR="00F55DB3" w:rsidRDefault="009B1708" w:rsidP="00D92C23">
      <w:pPr>
        <w:rPr>
          <w:rFonts w:cstheme="minorHAnsi"/>
          <w:sz w:val="24"/>
          <w:szCs w:val="24"/>
        </w:rPr>
      </w:pPr>
      <w:r w:rsidRPr="0042441A">
        <w:rPr>
          <w:rFonts w:cstheme="minorHAnsi"/>
          <w:sz w:val="24"/>
          <w:szCs w:val="24"/>
        </w:rPr>
        <w:fldChar w:fldCharType="end"/>
      </w:r>
    </w:p>
    <w:p w14:paraId="1A3B0ED1" w14:textId="77777777" w:rsidR="007623A6" w:rsidRPr="00BF48D4" w:rsidRDefault="007623A6" w:rsidP="00D92C23">
      <w:pPr>
        <w:rPr>
          <w:rFonts w:cstheme="minorHAnsi"/>
          <w:sz w:val="24"/>
          <w:szCs w:val="24"/>
        </w:rPr>
      </w:pPr>
    </w:p>
    <w:sectPr w:rsidR="007623A6" w:rsidRPr="00BF48D4" w:rsidSect="00D92C23">
      <w:footerReference w:type="even" r:id="rId10"/>
      <w:footerReference w:type="default" r:id="rId11"/>
      <w:pgSz w:w="11906" w:h="16838"/>
      <w:pgMar w:top="1440" w:right="1440" w:bottom="1440" w:left="1440" w:header="851" w:footer="992" w:gutter="0"/>
      <w:lnNumType w:countBy="1" w:restart="continuous"/>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B517DE" w14:textId="77777777" w:rsidR="0073561C" w:rsidRDefault="0073561C" w:rsidP="00643CD6">
      <w:r>
        <w:separator/>
      </w:r>
    </w:p>
  </w:endnote>
  <w:endnote w:type="continuationSeparator" w:id="0">
    <w:p w14:paraId="7D096C6D" w14:textId="77777777" w:rsidR="0073561C" w:rsidRDefault="0073561C" w:rsidP="00643C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DengXian"/>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493455788"/>
      <w:docPartObj>
        <w:docPartGallery w:val="Page Numbers (Bottom of Page)"/>
        <w:docPartUnique/>
      </w:docPartObj>
    </w:sdtPr>
    <w:sdtEndPr>
      <w:rPr>
        <w:rStyle w:val="PageNumber"/>
      </w:rPr>
    </w:sdtEndPr>
    <w:sdtContent>
      <w:p w14:paraId="508A2BD1" w14:textId="5ADE3DDE" w:rsidR="00643CD6" w:rsidRDefault="00643CD6" w:rsidP="009A4D4F">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00E514E" w14:textId="77777777" w:rsidR="00643CD6" w:rsidRDefault="00643C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497847702"/>
      <w:docPartObj>
        <w:docPartGallery w:val="Page Numbers (Bottom of Page)"/>
        <w:docPartUnique/>
      </w:docPartObj>
    </w:sdtPr>
    <w:sdtEndPr>
      <w:rPr>
        <w:rStyle w:val="PageNumber"/>
      </w:rPr>
    </w:sdtEndPr>
    <w:sdtContent>
      <w:p w14:paraId="23E77201" w14:textId="42F01071" w:rsidR="00643CD6" w:rsidRDefault="00643CD6" w:rsidP="009A4D4F">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1F4530">
          <w:rPr>
            <w:rStyle w:val="PageNumber"/>
            <w:noProof/>
          </w:rPr>
          <w:t>1</w:t>
        </w:r>
        <w:r>
          <w:rPr>
            <w:rStyle w:val="PageNumber"/>
          </w:rPr>
          <w:fldChar w:fldCharType="end"/>
        </w:r>
      </w:p>
    </w:sdtContent>
  </w:sdt>
  <w:p w14:paraId="2C491E4F" w14:textId="77777777" w:rsidR="00643CD6" w:rsidRDefault="00643C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42BC9C" w14:textId="77777777" w:rsidR="0073561C" w:rsidRDefault="0073561C" w:rsidP="00643CD6">
      <w:r>
        <w:separator/>
      </w:r>
    </w:p>
  </w:footnote>
  <w:footnote w:type="continuationSeparator" w:id="0">
    <w:p w14:paraId="7AF42048" w14:textId="77777777" w:rsidR="0073561C" w:rsidRDefault="0073561C" w:rsidP="00643C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77443"/>
    <w:multiLevelType w:val="multilevel"/>
    <w:tmpl w:val="7EBEC20A"/>
    <w:lvl w:ilvl="0">
      <w:start w:val="1"/>
      <w:numFmt w:val="decimal"/>
      <w:lvlText w:val="%1."/>
      <w:lvlJc w:val="left"/>
      <w:pPr>
        <w:ind w:left="360" w:hanging="360"/>
      </w:pPr>
      <w:rPr>
        <w:rFonts w:hint="default"/>
      </w:rPr>
    </w:lvl>
    <w:lvl w:ilvl="1">
      <w:start w:val="1"/>
      <w:numFmt w:val="none"/>
      <w:lvlText w:val="3.1."/>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E0D3DC4"/>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490002A"/>
    <w:multiLevelType w:val="multilevel"/>
    <w:tmpl w:val="F4A4D4DE"/>
    <w:lvl w:ilvl="0">
      <w:start w:val="1"/>
      <w:numFmt w:val="decimal"/>
      <w:suff w:val="space"/>
      <w:lvlText w:val="%1."/>
      <w:lvlJc w:val="left"/>
      <w:pPr>
        <w:ind w:left="360" w:hanging="360"/>
      </w:pPr>
      <w:rPr>
        <w:rFonts w:hint="default"/>
        <w:b/>
        <w:bCs/>
      </w:rPr>
    </w:lvl>
    <w:lvl w:ilvl="1">
      <w:start w:val="1"/>
      <w:numFmt w:val="decimal"/>
      <w:lvlText w:val="%1.%2."/>
      <w:lvlJc w:val="left"/>
      <w:pPr>
        <w:ind w:left="792" w:hanging="432"/>
      </w:pPr>
      <w:rPr>
        <w:rFonts w:hint="default"/>
        <w:color w:val="auto"/>
      </w:rPr>
    </w:lvl>
    <w:lvl w:ilvl="2">
      <w:start w:val="1"/>
      <w:numFmt w:val="decimal"/>
      <w:suff w:val="space"/>
      <w:lvlText w:val="%1.%2.%3."/>
      <w:lvlJc w:val="left"/>
      <w:pPr>
        <w:ind w:left="1224" w:hanging="504"/>
      </w:pPr>
      <w:rPr>
        <w:rFonts w:hint="default"/>
        <w:color w:val="auto"/>
      </w:rPr>
    </w:lvl>
    <w:lvl w:ilvl="3">
      <w:start w:val="1"/>
      <w:numFmt w:val="decimal"/>
      <w:suff w:val="space"/>
      <w:lvlText w:val="%1.%2.%3.%4."/>
      <w:lvlJc w:val="left"/>
      <w:pPr>
        <w:ind w:left="1728" w:hanging="648"/>
      </w:pPr>
      <w:rPr>
        <w:rFonts w:hint="default"/>
        <w:color w:val="auto"/>
      </w:rPr>
    </w:lvl>
    <w:lvl w:ilvl="4">
      <w:start w:val="1"/>
      <w:numFmt w:val="decimal"/>
      <w:lvlText w:val="%1.%2.%3.%4.%5."/>
      <w:lvlJc w:val="left"/>
      <w:pPr>
        <w:ind w:left="2232" w:hanging="792"/>
      </w:pPr>
      <w:rPr>
        <w:rFonts w:hint="default"/>
        <w:color w:val="auto"/>
      </w:rPr>
    </w:lvl>
    <w:lvl w:ilvl="5">
      <w:start w:val="1"/>
      <w:numFmt w:val="decimal"/>
      <w:lvlText w:val="%1.%2.%3.%4.%5.%6."/>
      <w:lvlJc w:val="left"/>
      <w:pPr>
        <w:ind w:left="2736" w:hanging="936"/>
      </w:pPr>
      <w:rPr>
        <w:rFonts w:hint="default"/>
        <w:color w:val="auto"/>
      </w:rPr>
    </w:lvl>
    <w:lvl w:ilvl="6">
      <w:start w:val="1"/>
      <w:numFmt w:val="decimal"/>
      <w:lvlText w:val="%1.%2.%3.%4.%5.%6.%7."/>
      <w:lvlJc w:val="left"/>
      <w:pPr>
        <w:ind w:left="3240" w:hanging="1080"/>
      </w:pPr>
      <w:rPr>
        <w:rFonts w:hint="default"/>
        <w:color w:val="auto"/>
      </w:rPr>
    </w:lvl>
    <w:lvl w:ilvl="7">
      <w:start w:val="1"/>
      <w:numFmt w:val="decimal"/>
      <w:lvlText w:val="%1.%2.%3.%4.%5.%6.%7.%8."/>
      <w:lvlJc w:val="left"/>
      <w:pPr>
        <w:ind w:left="3744" w:hanging="1224"/>
      </w:pPr>
      <w:rPr>
        <w:rFonts w:hint="default"/>
        <w:color w:val="auto"/>
      </w:rPr>
    </w:lvl>
    <w:lvl w:ilvl="8">
      <w:start w:val="1"/>
      <w:numFmt w:val="decimal"/>
      <w:lvlText w:val="%1.%2.%3.%4.%5.%6.%7.%8.%9."/>
      <w:lvlJc w:val="left"/>
      <w:pPr>
        <w:ind w:left="4320" w:hanging="1440"/>
      </w:pPr>
      <w:rPr>
        <w:rFonts w:hint="default"/>
        <w:color w:val="auto"/>
      </w:rPr>
    </w:lvl>
  </w:abstractNum>
  <w:abstractNum w:abstractNumId="3" w15:restartNumberingAfterBreak="0">
    <w:nsid w:val="174F59EA"/>
    <w:multiLevelType w:val="multilevel"/>
    <w:tmpl w:val="174F59EA"/>
    <w:lvl w:ilvl="0">
      <w:start w:val="1"/>
      <w:numFmt w:val="decimal"/>
      <w:lvlText w:val="%1."/>
      <w:lvlJc w:val="left"/>
      <w:pPr>
        <w:ind w:left="880" w:hanging="360"/>
      </w:pPr>
      <w:rPr>
        <w:rFonts w:hint="default"/>
      </w:rPr>
    </w:lvl>
    <w:lvl w:ilvl="1">
      <w:start w:val="1"/>
      <w:numFmt w:val="lowerLetter"/>
      <w:lvlText w:val="%2)"/>
      <w:lvlJc w:val="left"/>
      <w:pPr>
        <w:ind w:left="1360" w:hanging="420"/>
      </w:pPr>
    </w:lvl>
    <w:lvl w:ilvl="2">
      <w:start w:val="1"/>
      <w:numFmt w:val="lowerRoman"/>
      <w:lvlText w:val="%3."/>
      <w:lvlJc w:val="right"/>
      <w:pPr>
        <w:ind w:left="1780" w:hanging="420"/>
      </w:pPr>
    </w:lvl>
    <w:lvl w:ilvl="3">
      <w:start w:val="1"/>
      <w:numFmt w:val="decimal"/>
      <w:lvlText w:val="%4."/>
      <w:lvlJc w:val="left"/>
      <w:pPr>
        <w:ind w:left="2200" w:hanging="420"/>
      </w:pPr>
    </w:lvl>
    <w:lvl w:ilvl="4">
      <w:start w:val="1"/>
      <w:numFmt w:val="lowerLetter"/>
      <w:lvlText w:val="%5)"/>
      <w:lvlJc w:val="left"/>
      <w:pPr>
        <w:ind w:left="2620" w:hanging="420"/>
      </w:pPr>
    </w:lvl>
    <w:lvl w:ilvl="5">
      <w:start w:val="1"/>
      <w:numFmt w:val="lowerRoman"/>
      <w:lvlText w:val="%6."/>
      <w:lvlJc w:val="right"/>
      <w:pPr>
        <w:ind w:left="3040" w:hanging="420"/>
      </w:pPr>
    </w:lvl>
    <w:lvl w:ilvl="6">
      <w:start w:val="1"/>
      <w:numFmt w:val="decimal"/>
      <w:lvlText w:val="%7."/>
      <w:lvlJc w:val="left"/>
      <w:pPr>
        <w:ind w:left="3460" w:hanging="420"/>
      </w:pPr>
    </w:lvl>
    <w:lvl w:ilvl="7">
      <w:start w:val="1"/>
      <w:numFmt w:val="lowerLetter"/>
      <w:lvlText w:val="%8)"/>
      <w:lvlJc w:val="left"/>
      <w:pPr>
        <w:ind w:left="3880" w:hanging="420"/>
      </w:pPr>
    </w:lvl>
    <w:lvl w:ilvl="8">
      <w:start w:val="1"/>
      <w:numFmt w:val="lowerRoman"/>
      <w:lvlText w:val="%9."/>
      <w:lvlJc w:val="right"/>
      <w:pPr>
        <w:ind w:left="4300" w:hanging="420"/>
      </w:pPr>
    </w:lvl>
  </w:abstractNum>
  <w:abstractNum w:abstractNumId="4" w15:restartNumberingAfterBreak="0">
    <w:nsid w:val="230E0472"/>
    <w:multiLevelType w:val="multilevel"/>
    <w:tmpl w:val="2C16A124"/>
    <w:styleLink w:val="CurrentList1"/>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color w:val="auto"/>
      </w:rPr>
    </w:lvl>
    <w:lvl w:ilvl="2">
      <w:start w:val="1"/>
      <w:numFmt w:val="decimal"/>
      <w:isLgl/>
      <w:suff w:val="space"/>
      <w:lvlText w:val="%1.%2.%3"/>
      <w:lvlJc w:val="left"/>
      <w:pPr>
        <w:ind w:left="1080" w:hanging="720"/>
      </w:pPr>
      <w:rPr>
        <w:rFonts w:hint="default"/>
        <w:color w:val="auto"/>
      </w:rPr>
    </w:lvl>
    <w:lvl w:ilvl="3">
      <w:start w:val="1"/>
      <w:numFmt w:val="decimal"/>
      <w:isLgl/>
      <w:suff w:val="space"/>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2160" w:hanging="1800"/>
      </w:pPr>
      <w:rPr>
        <w:rFonts w:hint="default"/>
        <w:color w:val="auto"/>
      </w:rPr>
    </w:lvl>
  </w:abstractNum>
  <w:abstractNum w:abstractNumId="5" w15:restartNumberingAfterBreak="0">
    <w:nsid w:val="28284408"/>
    <w:multiLevelType w:val="multilevel"/>
    <w:tmpl w:val="44D86354"/>
    <w:styleLink w:val="CurrentList4"/>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color w:val="auto"/>
      </w:rPr>
    </w:lvl>
    <w:lvl w:ilvl="2">
      <w:start w:val="1"/>
      <w:numFmt w:val="decimal"/>
      <w:isLgl/>
      <w:suff w:val="space"/>
      <w:lvlText w:val="%1.%2.%3"/>
      <w:lvlJc w:val="left"/>
      <w:pPr>
        <w:ind w:left="1080" w:hanging="720"/>
      </w:pPr>
      <w:rPr>
        <w:rFonts w:hint="default"/>
        <w:color w:val="auto"/>
      </w:rPr>
    </w:lvl>
    <w:lvl w:ilvl="3">
      <w:start w:val="1"/>
      <w:numFmt w:val="decimal"/>
      <w:isLgl/>
      <w:suff w:val="space"/>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2160" w:hanging="1800"/>
      </w:pPr>
      <w:rPr>
        <w:rFonts w:hint="default"/>
        <w:color w:val="auto"/>
      </w:rPr>
    </w:lvl>
  </w:abstractNum>
  <w:abstractNum w:abstractNumId="6" w15:restartNumberingAfterBreak="0">
    <w:nsid w:val="29376038"/>
    <w:multiLevelType w:val="multilevel"/>
    <w:tmpl w:val="29376038"/>
    <w:lvl w:ilvl="0">
      <w:start w:val="1"/>
      <w:numFmt w:val="decimal"/>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7" w15:restartNumberingAfterBreak="0">
    <w:nsid w:val="30235D4D"/>
    <w:multiLevelType w:val="multilevel"/>
    <w:tmpl w:val="30235D4D"/>
    <w:lvl w:ilvl="0">
      <w:start w:val="1"/>
      <w:numFmt w:val="decimal"/>
      <w:lvlText w:val="%1."/>
      <w:lvlJc w:val="left"/>
      <w:pPr>
        <w:ind w:left="780" w:hanging="36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8" w15:restartNumberingAfterBreak="0">
    <w:nsid w:val="314C5C86"/>
    <w:multiLevelType w:val="multilevel"/>
    <w:tmpl w:val="314C5C86"/>
    <w:lvl w:ilvl="0">
      <w:start w:val="1"/>
      <w:numFmt w:val="decimal"/>
      <w:lvlText w:val="%1."/>
      <w:lvlJc w:val="left"/>
      <w:pPr>
        <w:ind w:left="780" w:hanging="36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9" w15:restartNumberingAfterBreak="0">
    <w:nsid w:val="37334F7C"/>
    <w:multiLevelType w:val="multilevel"/>
    <w:tmpl w:val="37334F7C"/>
    <w:lvl w:ilvl="0">
      <w:start w:val="1"/>
      <w:numFmt w:val="decimal"/>
      <w:lvlText w:val="%1."/>
      <w:lvlJc w:val="left"/>
      <w:pPr>
        <w:ind w:left="780" w:hanging="36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0" w15:restartNumberingAfterBreak="0">
    <w:nsid w:val="39E845F2"/>
    <w:multiLevelType w:val="multilevel"/>
    <w:tmpl w:val="4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A3D7856"/>
    <w:multiLevelType w:val="multilevel"/>
    <w:tmpl w:val="B9DE0554"/>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86D42A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A6E2DDB"/>
    <w:multiLevelType w:val="multilevel"/>
    <w:tmpl w:val="4A6E2DDB"/>
    <w:lvl w:ilvl="0">
      <w:start w:val="1"/>
      <w:numFmt w:val="decimal"/>
      <w:lvlText w:val="%1."/>
      <w:lvlJc w:val="left"/>
      <w:pPr>
        <w:ind w:left="780" w:hanging="36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4" w15:restartNumberingAfterBreak="0">
    <w:nsid w:val="4F2E5406"/>
    <w:multiLevelType w:val="multilevel"/>
    <w:tmpl w:val="4F2E5406"/>
    <w:lvl w:ilvl="0">
      <w:start w:val="1"/>
      <w:numFmt w:val="decimal"/>
      <w:lvlText w:val="%1."/>
      <w:lvlJc w:val="left"/>
      <w:pPr>
        <w:ind w:left="675" w:hanging="360"/>
      </w:pPr>
      <w:rPr>
        <w:rFonts w:hint="default"/>
      </w:rPr>
    </w:lvl>
    <w:lvl w:ilvl="1">
      <w:start w:val="1"/>
      <w:numFmt w:val="lowerLetter"/>
      <w:lvlText w:val="%2)"/>
      <w:lvlJc w:val="left"/>
      <w:pPr>
        <w:ind w:left="1155" w:hanging="420"/>
      </w:pPr>
    </w:lvl>
    <w:lvl w:ilvl="2">
      <w:start w:val="1"/>
      <w:numFmt w:val="lowerRoman"/>
      <w:lvlText w:val="%3."/>
      <w:lvlJc w:val="right"/>
      <w:pPr>
        <w:ind w:left="1575" w:hanging="420"/>
      </w:pPr>
    </w:lvl>
    <w:lvl w:ilvl="3">
      <w:start w:val="1"/>
      <w:numFmt w:val="decimal"/>
      <w:lvlText w:val="%4."/>
      <w:lvlJc w:val="left"/>
      <w:pPr>
        <w:ind w:left="1995" w:hanging="420"/>
      </w:pPr>
    </w:lvl>
    <w:lvl w:ilvl="4">
      <w:start w:val="1"/>
      <w:numFmt w:val="lowerLetter"/>
      <w:lvlText w:val="%5)"/>
      <w:lvlJc w:val="left"/>
      <w:pPr>
        <w:ind w:left="2415" w:hanging="420"/>
      </w:pPr>
    </w:lvl>
    <w:lvl w:ilvl="5">
      <w:start w:val="1"/>
      <w:numFmt w:val="lowerRoman"/>
      <w:lvlText w:val="%6."/>
      <w:lvlJc w:val="right"/>
      <w:pPr>
        <w:ind w:left="2835" w:hanging="420"/>
      </w:pPr>
    </w:lvl>
    <w:lvl w:ilvl="6">
      <w:start w:val="1"/>
      <w:numFmt w:val="decimal"/>
      <w:lvlText w:val="%7."/>
      <w:lvlJc w:val="left"/>
      <w:pPr>
        <w:ind w:left="3255" w:hanging="420"/>
      </w:pPr>
    </w:lvl>
    <w:lvl w:ilvl="7">
      <w:start w:val="1"/>
      <w:numFmt w:val="lowerLetter"/>
      <w:lvlText w:val="%8)"/>
      <w:lvlJc w:val="left"/>
      <w:pPr>
        <w:ind w:left="3675" w:hanging="420"/>
      </w:pPr>
    </w:lvl>
    <w:lvl w:ilvl="8">
      <w:start w:val="1"/>
      <w:numFmt w:val="lowerRoman"/>
      <w:lvlText w:val="%9."/>
      <w:lvlJc w:val="right"/>
      <w:pPr>
        <w:ind w:left="4095" w:hanging="420"/>
      </w:pPr>
    </w:lvl>
  </w:abstractNum>
  <w:abstractNum w:abstractNumId="15" w15:restartNumberingAfterBreak="0">
    <w:nsid w:val="53DB4E3B"/>
    <w:multiLevelType w:val="multilevel"/>
    <w:tmpl w:val="0409001F"/>
    <w:numStyleLink w:val="111111"/>
  </w:abstractNum>
  <w:abstractNum w:abstractNumId="16" w15:restartNumberingAfterBreak="0">
    <w:nsid w:val="53F231B8"/>
    <w:multiLevelType w:val="multilevel"/>
    <w:tmpl w:val="53F231B8"/>
    <w:lvl w:ilvl="0">
      <w:start w:val="1"/>
      <w:numFmt w:val="decimal"/>
      <w:lvlText w:val="%1."/>
      <w:lvlJc w:val="left"/>
      <w:pPr>
        <w:ind w:left="786" w:hanging="36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7" w15:restartNumberingAfterBreak="0">
    <w:nsid w:val="5E204275"/>
    <w:multiLevelType w:val="multilevel"/>
    <w:tmpl w:val="84BA60CE"/>
    <w:lvl w:ilvl="0">
      <w:start w:val="1"/>
      <w:numFmt w:val="decimal"/>
      <w:lvlText w:val="%1."/>
      <w:lvlJc w:val="left"/>
      <w:pPr>
        <w:ind w:left="720" w:hanging="360"/>
      </w:pPr>
    </w:lvl>
    <w:lvl w:ilvl="1">
      <w:start w:val="3"/>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5EF6456D"/>
    <w:multiLevelType w:val="hybridMultilevel"/>
    <w:tmpl w:val="09320E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1E856B7"/>
    <w:multiLevelType w:val="multilevel"/>
    <w:tmpl w:val="61E856B7"/>
    <w:lvl w:ilvl="0">
      <w:start w:val="1"/>
      <w:numFmt w:val="decimal"/>
      <w:lvlText w:val="%1."/>
      <w:lvlJc w:val="left"/>
      <w:pPr>
        <w:ind w:left="780" w:hanging="36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0" w15:restartNumberingAfterBreak="0">
    <w:nsid w:val="6BBD7673"/>
    <w:multiLevelType w:val="multilevel"/>
    <w:tmpl w:val="CB5AFA6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7197764A"/>
    <w:multiLevelType w:val="multilevel"/>
    <w:tmpl w:val="0409001F"/>
    <w:styleLink w:val="CurrentList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6DF2018"/>
    <w:multiLevelType w:val="multilevel"/>
    <w:tmpl w:val="2C16A124"/>
    <w:styleLink w:val="CurrentList3"/>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color w:val="auto"/>
      </w:rPr>
    </w:lvl>
    <w:lvl w:ilvl="2">
      <w:start w:val="1"/>
      <w:numFmt w:val="decimal"/>
      <w:isLgl/>
      <w:suff w:val="space"/>
      <w:lvlText w:val="%1.%2.%3"/>
      <w:lvlJc w:val="left"/>
      <w:pPr>
        <w:ind w:left="1080" w:hanging="720"/>
      </w:pPr>
      <w:rPr>
        <w:rFonts w:hint="default"/>
        <w:color w:val="auto"/>
      </w:rPr>
    </w:lvl>
    <w:lvl w:ilvl="3">
      <w:start w:val="1"/>
      <w:numFmt w:val="decimal"/>
      <w:isLgl/>
      <w:suff w:val="space"/>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2160" w:hanging="1800"/>
      </w:pPr>
      <w:rPr>
        <w:rFonts w:hint="default"/>
        <w:color w:val="auto"/>
      </w:rPr>
    </w:lvl>
  </w:abstractNum>
  <w:num w:numId="1">
    <w:abstractNumId w:val="6"/>
  </w:num>
  <w:num w:numId="2">
    <w:abstractNumId w:val="8"/>
  </w:num>
  <w:num w:numId="3">
    <w:abstractNumId w:val="3"/>
  </w:num>
  <w:num w:numId="4">
    <w:abstractNumId w:val="16"/>
  </w:num>
  <w:num w:numId="5">
    <w:abstractNumId w:val="14"/>
  </w:num>
  <w:num w:numId="6">
    <w:abstractNumId w:val="7"/>
  </w:num>
  <w:num w:numId="7">
    <w:abstractNumId w:val="9"/>
  </w:num>
  <w:num w:numId="8">
    <w:abstractNumId w:val="13"/>
  </w:num>
  <w:num w:numId="9">
    <w:abstractNumId w:val="19"/>
  </w:num>
  <w:num w:numId="10">
    <w:abstractNumId w:val="1"/>
  </w:num>
  <w:num w:numId="11">
    <w:abstractNumId w:val="15"/>
  </w:num>
  <w:num w:numId="12">
    <w:abstractNumId w:val="12"/>
  </w:num>
  <w:num w:numId="13">
    <w:abstractNumId w:val="11"/>
  </w:num>
  <w:num w:numId="14">
    <w:abstractNumId w:val="20"/>
  </w:num>
  <w:num w:numId="15">
    <w:abstractNumId w:val="17"/>
  </w:num>
  <w:num w:numId="16">
    <w:abstractNumId w:val="2"/>
  </w:num>
  <w:num w:numId="17">
    <w:abstractNumId w:val="10"/>
  </w:num>
  <w:num w:numId="18">
    <w:abstractNumId w:val="18"/>
  </w:num>
  <w:num w:numId="19">
    <w:abstractNumId w:val="4"/>
  </w:num>
  <w:num w:numId="20">
    <w:abstractNumId w:val="0"/>
  </w:num>
  <w:num w:numId="21">
    <w:abstractNumId w:val="21"/>
  </w:num>
  <w:num w:numId="22">
    <w:abstractNumId w:val="22"/>
  </w:num>
  <w:num w:numId="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cxNzA0sjCzNDS3NDJS0lEKTi0uzszPAykwNKoFAN75zyQtAAAA"/>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DengXian&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Libraries&gt;"/>
  </w:docVars>
  <w:rsids>
    <w:rsidRoot w:val="00BB79FF"/>
    <w:rsid w:val="000012EB"/>
    <w:rsid w:val="000013F6"/>
    <w:rsid w:val="00001A2A"/>
    <w:rsid w:val="00001E76"/>
    <w:rsid w:val="00012034"/>
    <w:rsid w:val="0001667D"/>
    <w:rsid w:val="00032E82"/>
    <w:rsid w:val="0003755E"/>
    <w:rsid w:val="00037850"/>
    <w:rsid w:val="00040E0A"/>
    <w:rsid w:val="0004466F"/>
    <w:rsid w:val="000461E2"/>
    <w:rsid w:val="00051EEF"/>
    <w:rsid w:val="000662AA"/>
    <w:rsid w:val="000671DF"/>
    <w:rsid w:val="00067D76"/>
    <w:rsid w:val="0007216A"/>
    <w:rsid w:val="000730E4"/>
    <w:rsid w:val="00076D4E"/>
    <w:rsid w:val="0008189F"/>
    <w:rsid w:val="00083196"/>
    <w:rsid w:val="00092FA4"/>
    <w:rsid w:val="000A34D9"/>
    <w:rsid w:val="000A4CDF"/>
    <w:rsid w:val="000A66DC"/>
    <w:rsid w:val="000A733A"/>
    <w:rsid w:val="000B2BA0"/>
    <w:rsid w:val="000B33FF"/>
    <w:rsid w:val="000B7CFA"/>
    <w:rsid w:val="000C2080"/>
    <w:rsid w:val="000E3CB3"/>
    <w:rsid w:val="000E5467"/>
    <w:rsid w:val="000F4663"/>
    <w:rsid w:val="00100D13"/>
    <w:rsid w:val="00105A83"/>
    <w:rsid w:val="001201B5"/>
    <w:rsid w:val="00121C07"/>
    <w:rsid w:val="00125CC6"/>
    <w:rsid w:val="00126FFB"/>
    <w:rsid w:val="00132C8F"/>
    <w:rsid w:val="00141184"/>
    <w:rsid w:val="00141CB5"/>
    <w:rsid w:val="0014494A"/>
    <w:rsid w:val="00150B23"/>
    <w:rsid w:val="00156663"/>
    <w:rsid w:val="00156B1B"/>
    <w:rsid w:val="001615CE"/>
    <w:rsid w:val="001665AE"/>
    <w:rsid w:val="00167139"/>
    <w:rsid w:val="00167E24"/>
    <w:rsid w:val="00175A38"/>
    <w:rsid w:val="00177805"/>
    <w:rsid w:val="0018361B"/>
    <w:rsid w:val="00184051"/>
    <w:rsid w:val="001858CE"/>
    <w:rsid w:val="00193916"/>
    <w:rsid w:val="001A50D2"/>
    <w:rsid w:val="001A5E4C"/>
    <w:rsid w:val="001B19A0"/>
    <w:rsid w:val="001B357E"/>
    <w:rsid w:val="001C077F"/>
    <w:rsid w:val="001C1370"/>
    <w:rsid w:val="001C1A4D"/>
    <w:rsid w:val="001C205D"/>
    <w:rsid w:val="001C4BB3"/>
    <w:rsid w:val="001C4EBB"/>
    <w:rsid w:val="001D2CFA"/>
    <w:rsid w:val="001D4A8C"/>
    <w:rsid w:val="001D7C36"/>
    <w:rsid w:val="001E1282"/>
    <w:rsid w:val="001E4700"/>
    <w:rsid w:val="001E483C"/>
    <w:rsid w:val="001E506D"/>
    <w:rsid w:val="001F2633"/>
    <w:rsid w:val="001F4530"/>
    <w:rsid w:val="00202501"/>
    <w:rsid w:val="00203797"/>
    <w:rsid w:val="0020622A"/>
    <w:rsid w:val="002114A4"/>
    <w:rsid w:val="00217E1E"/>
    <w:rsid w:val="00234ED3"/>
    <w:rsid w:val="0023571D"/>
    <w:rsid w:val="002357DD"/>
    <w:rsid w:val="002461E3"/>
    <w:rsid w:val="002477A4"/>
    <w:rsid w:val="00251AE1"/>
    <w:rsid w:val="00254F8E"/>
    <w:rsid w:val="00255B85"/>
    <w:rsid w:val="00256803"/>
    <w:rsid w:val="0026562B"/>
    <w:rsid w:val="00270363"/>
    <w:rsid w:val="002921FA"/>
    <w:rsid w:val="00294FF4"/>
    <w:rsid w:val="002A05DF"/>
    <w:rsid w:val="002A4C4C"/>
    <w:rsid w:val="002A6B95"/>
    <w:rsid w:val="002B08FB"/>
    <w:rsid w:val="002B20D3"/>
    <w:rsid w:val="002B43C2"/>
    <w:rsid w:val="002B615F"/>
    <w:rsid w:val="002C0EA3"/>
    <w:rsid w:val="002C10F2"/>
    <w:rsid w:val="002D65C2"/>
    <w:rsid w:val="002E32EE"/>
    <w:rsid w:val="002E5555"/>
    <w:rsid w:val="002E6A0E"/>
    <w:rsid w:val="002F4119"/>
    <w:rsid w:val="002F64CD"/>
    <w:rsid w:val="002F6A5F"/>
    <w:rsid w:val="003016F1"/>
    <w:rsid w:val="00304CB0"/>
    <w:rsid w:val="00307D26"/>
    <w:rsid w:val="00314A2F"/>
    <w:rsid w:val="00326E74"/>
    <w:rsid w:val="003319D5"/>
    <w:rsid w:val="003513CC"/>
    <w:rsid w:val="003620FF"/>
    <w:rsid w:val="0036313F"/>
    <w:rsid w:val="00363663"/>
    <w:rsid w:val="00372C61"/>
    <w:rsid w:val="00375F84"/>
    <w:rsid w:val="003853D7"/>
    <w:rsid w:val="00385487"/>
    <w:rsid w:val="003859D8"/>
    <w:rsid w:val="00395670"/>
    <w:rsid w:val="003A395E"/>
    <w:rsid w:val="003A4A4C"/>
    <w:rsid w:val="003B2293"/>
    <w:rsid w:val="003B6FC8"/>
    <w:rsid w:val="003C04A9"/>
    <w:rsid w:val="003C227B"/>
    <w:rsid w:val="003C3787"/>
    <w:rsid w:val="003C3D31"/>
    <w:rsid w:val="003C5928"/>
    <w:rsid w:val="003C698E"/>
    <w:rsid w:val="003C72F5"/>
    <w:rsid w:val="003D09B3"/>
    <w:rsid w:val="003D473E"/>
    <w:rsid w:val="003D4B60"/>
    <w:rsid w:val="003E04A0"/>
    <w:rsid w:val="003E1C61"/>
    <w:rsid w:val="003E60F9"/>
    <w:rsid w:val="003F409D"/>
    <w:rsid w:val="00404374"/>
    <w:rsid w:val="00404434"/>
    <w:rsid w:val="00404E84"/>
    <w:rsid w:val="0040516C"/>
    <w:rsid w:val="004057ED"/>
    <w:rsid w:val="00405A74"/>
    <w:rsid w:val="00406C36"/>
    <w:rsid w:val="00407FF3"/>
    <w:rsid w:val="0042441A"/>
    <w:rsid w:val="00431FE8"/>
    <w:rsid w:val="004378DD"/>
    <w:rsid w:val="00442226"/>
    <w:rsid w:val="0045204E"/>
    <w:rsid w:val="0045233F"/>
    <w:rsid w:val="00462286"/>
    <w:rsid w:val="00463A05"/>
    <w:rsid w:val="00463DD0"/>
    <w:rsid w:val="0046575D"/>
    <w:rsid w:val="004666E7"/>
    <w:rsid w:val="00466A10"/>
    <w:rsid w:val="00470815"/>
    <w:rsid w:val="00476230"/>
    <w:rsid w:val="00477A4B"/>
    <w:rsid w:val="00480B24"/>
    <w:rsid w:val="00484942"/>
    <w:rsid w:val="0048503B"/>
    <w:rsid w:val="0048654C"/>
    <w:rsid w:val="00490CE5"/>
    <w:rsid w:val="004A312F"/>
    <w:rsid w:val="004A61B4"/>
    <w:rsid w:val="004B19B1"/>
    <w:rsid w:val="004B1FD0"/>
    <w:rsid w:val="004B32BB"/>
    <w:rsid w:val="004D0C77"/>
    <w:rsid w:val="004E6F5B"/>
    <w:rsid w:val="004F7DE2"/>
    <w:rsid w:val="00510E76"/>
    <w:rsid w:val="00524D8A"/>
    <w:rsid w:val="0053128B"/>
    <w:rsid w:val="005312A7"/>
    <w:rsid w:val="00531ADE"/>
    <w:rsid w:val="00532D7B"/>
    <w:rsid w:val="0053326A"/>
    <w:rsid w:val="00534998"/>
    <w:rsid w:val="0053792F"/>
    <w:rsid w:val="005406AA"/>
    <w:rsid w:val="00542D57"/>
    <w:rsid w:val="00551BD2"/>
    <w:rsid w:val="005567DC"/>
    <w:rsid w:val="00557766"/>
    <w:rsid w:val="0056596C"/>
    <w:rsid w:val="005712C9"/>
    <w:rsid w:val="0057169E"/>
    <w:rsid w:val="00580493"/>
    <w:rsid w:val="005814DE"/>
    <w:rsid w:val="005825C6"/>
    <w:rsid w:val="00583DD1"/>
    <w:rsid w:val="005867A1"/>
    <w:rsid w:val="00591946"/>
    <w:rsid w:val="0059229F"/>
    <w:rsid w:val="00592BEC"/>
    <w:rsid w:val="00595A20"/>
    <w:rsid w:val="00595CFD"/>
    <w:rsid w:val="00597E8E"/>
    <w:rsid w:val="005A0B63"/>
    <w:rsid w:val="005A2435"/>
    <w:rsid w:val="005A7F99"/>
    <w:rsid w:val="005B109B"/>
    <w:rsid w:val="005B2F18"/>
    <w:rsid w:val="005B4A53"/>
    <w:rsid w:val="005B514D"/>
    <w:rsid w:val="005B5ECB"/>
    <w:rsid w:val="005B66F4"/>
    <w:rsid w:val="005B6D7B"/>
    <w:rsid w:val="005C0905"/>
    <w:rsid w:val="005C5947"/>
    <w:rsid w:val="005C6E0A"/>
    <w:rsid w:val="005E0FE3"/>
    <w:rsid w:val="005E3477"/>
    <w:rsid w:val="005E41DD"/>
    <w:rsid w:val="005F3A79"/>
    <w:rsid w:val="005F4C9A"/>
    <w:rsid w:val="00600053"/>
    <w:rsid w:val="00602B99"/>
    <w:rsid w:val="00603150"/>
    <w:rsid w:val="00605009"/>
    <w:rsid w:val="00605602"/>
    <w:rsid w:val="00612D11"/>
    <w:rsid w:val="006168D3"/>
    <w:rsid w:val="00621F2B"/>
    <w:rsid w:val="006269B8"/>
    <w:rsid w:val="00626B5D"/>
    <w:rsid w:val="00630E96"/>
    <w:rsid w:val="00641E8A"/>
    <w:rsid w:val="00643CD6"/>
    <w:rsid w:val="00643DEE"/>
    <w:rsid w:val="00644119"/>
    <w:rsid w:val="006547A6"/>
    <w:rsid w:val="00656CDC"/>
    <w:rsid w:val="006609A7"/>
    <w:rsid w:val="00660A1A"/>
    <w:rsid w:val="0066471D"/>
    <w:rsid w:val="00667236"/>
    <w:rsid w:val="00667B1C"/>
    <w:rsid w:val="006706FF"/>
    <w:rsid w:val="00671594"/>
    <w:rsid w:val="00674A15"/>
    <w:rsid w:val="006810FB"/>
    <w:rsid w:val="00681A70"/>
    <w:rsid w:val="00690C69"/>
    <w:rsid w:val="00690CF2"/>
    <w:rsid w:val="00691F28"/>
    <w:rsid w:val="006941EE"/>
    <w:rsid w:val="006969B0"/>
    <w:rsid w:val="00697E36"/>
    <w:rsid w:val="006A0953"/>
    <w:rsid w:val="006A1334"/>
    <w:rsid w:val="006A31C9"/>
    <w:rsid w:val="006A63A3"/>
    <w:rsid w:val="006A7329"/>
    <w:rsid w:val="006B07F3"/>
    <w:rsid w:val="006B0BE5"/>
    <w:rsid w:val="006B7C49"/>
    <w:rsid w:val="006C271F"/>
    <w:rsid w:val="006C3FE4"/>
    <w:rsid w:val="006C403D"/>
    <w:rsid w:val="006C5939"/>
    <w:rsid w:val="006D0687"/>
    <w:rsid w:val="006D10AD"/>
    <w:rsid w:val="006D7AF1"/>
    <w:rsid w:val="006E7995"/>
    <w:rsid w:val="006F1ED0"/>
    <w:rsid w:val="00704213"/>
    <w:rsid w:val="00705CAE"/>
    <w:rsid w:val="0071275E"/>
    <w:rsid w:val="00717FD6"/>
    <w:rsid w:val="007220D5"/>
    <w:rsid w:val="00731550"/>
    <w:rsid w:val="00733055"/>
    <w:rsid w:val="007332A1"/>
    <w:rsid w:val="00735089"/>
    <w:rsid w:val="0073561C"/>
    <w:rsid w:val="0074096F"/>
    <w:rsid w:val="00742DEF"/>
    <w:rsid w:val="007509DE"/>
    <w:rsid w:val="00751063"/>
    <w:rsid w:val="007546AF"/>
    <w:rsid w:val="007623A6"/>
    <w:rsid w:val="00763B5A"/>
    <w:rsid w:val="00772106"/>
    <w:rsid w:val="00776DE5"/>
    <w:rsid w:val="00781ABA"/>
    <w:rsid w:val="0078737B"/>
    <w:rsid w:val="00790358"/>
    <w:rsid w:val="00792864"/>
    <w:rsid w:val="00795816"/>
    <w:rsid w:val="0079692B"/>
    <w:rsid w:val="007A1123"/>
    <w:rsid w:val="007C2C7B"/>
    <w:rsid w:val="007C6572"/>
    <w:rsid w:val="007D3FF9"/>
    <w:rsid w:val="007D6845"/>
    <w:rsid w:val="007E2886"/>
    <w:rsid w:val="007E6016"/>
    <w:rsid w:val="007F273B"/>
    <w:rsid w:val="007F310D"/>
    <w:rsid w:val="007F34E1"/>
    <w:rsid w:val="008140E5"/>
    <w:rsid w:val="00816A0F"/>
    <w:rsid w:val="00822603"/>
    <w:rsid w:val="00823246"/>
    <w:rsid w:val="00823C85"/>
    <w:rsid w:val="0083408A"/>
    <w:rsid w:val="00835478"/>
    <w:rsid w:val="008409F6"/>
    <w:rsid w:val="00840A8B"/>
    <w:rsid w:val="00850E62"/>
    <w:rsid w:val="008522FE"/>
    <w:rsid w:val="008535DC"/>
    <w:rsid w:val="008548B8"/>
    <w:rsid w:val="00864F59"/>
    <w:rsid w:val="00871484"/>
    <w:rsid w:val="0087246F"/>
    <w:rsid w:val="00875FB8"/>
    <w:rsid w:val="008819CF"/>
    <w:rsid w:val="0089409F"/>
    <w:rsid w:val="008949A1"/>
    <w:rsid w:val="00897830"/>
    <w:rsid w:val="008A3016"/>
    <w:rsid w:val="008A4ADD"/>
    <w:rsid w:val="008B1E2D"/>
    <w:rsid w:val="008B6293"/>
    <w:rsid w:val="008E0E92"/>
    <w:rsid w:val="008E713D"/>
    <w:rsid w:val="008F2964"/>
    <w:rsid w:val="008F3836"/>
    <w:rsid w:val="008F3B61"/>
    <w:rsid w:val="00911A14"/>
    <w:rsid w:val="00913A53"/>
    <w:rsid w:val="00915324"/>
    <w:rsid w:val="009170C9"/>
    <w:rsid w:val="00932788"/>
    <w:rsid w:val="009333EA"/>
    <w:rsid w:val="0093423C"/>
    <w:rsid w:val="00942FC0"/>
    <w:rsid w:val="009434BC"/>
    <w:rsid w:val="0094418E"/>
    <w:rsid w:val="00945C21"/>
    <w:rsid w:val="00950788"/>
    <w:rsid w:val="00950996"/>
    <w:rsid w:val="00951DD7"/>
    <w:rsid w:val="00955D23"/>
    <w:rsid w:val="00956171"/>
    <w:rsid w:val="00962D97"/>
    <w:rsid w:val="00963388"/>
    <w:rsid w:val="00963ED8"/>
    <w:rsid w:val="00965EDF"/>
    <w:rsid w:val="0098132E"/>
    <w:rsid w:val="00984E4A"/>
    <w:rsid w:val="0099355D"/>
    <w:rsid w:val="009963E1"/>
    <w:rsid w:val="009A10FA"/>
    <w:rsid w:val="009A2D78"/>
    <w:rsid w:val="009A3D6F"/>
    <w:rsid w:val="009B1222"/>
    <w:rsid w:val="009B1708"/>
    <w:rsid w:val="009B2F1F"/>
    <w:rsid w:val="009C1D72"/>
    <w:rsid w:val="009D2190"/>
    <w:rsid w:val="009E2D7D"/>
    <w:rsid w:val="009F1D7E"/>
    <w:rsid w:val="009F4706"/>
    <w:rsid w:val="00A02A3B"/>
    <w:rsid w:val="00A120B9"/>
    <w:rsid w:val="00A127DF"/>
    <w:rsid w:val="00A12F31"/>
    <w:rsid w:val="00A14749"/>
    <w:rsid w:val="00A26EE0"/>
    <w:rsid w:val="00A27355"/>
    <w:rsid w:val="00A3176A"/>
    <w:rsid w:val="00A33453"/>
    <w:rsid w:val="00A36C0C"/>
    <w:rsid w:val="00A36F6C"/>
    <w:rsid w:val="00A46FD8"/>
    <w:rsid w:val="00A47481"/>
    <w:rsid w:val="00A47DBE"/>
    <w:rsid w:val="00A52486"/>
    <w:rsid w:val="00A55952"/>
    <w:rsid w:val="00A57A02"/>
    <w:rsid w:val="00A7317B"/>
    <w:rsid w:val="00A77D1F"/>
    <w:rsid w:val="00AA0149"/>
    <w:rsid w:val="00AA36CE"/>
    <w:rsid w:val="00AA3E27"/>
    <w:rsid w:val="00AA55F1"/>
    <w:rsid w:val="00AA7582"/>
    <w:rsid w:val="00AB0009"/>
    <w:rsid w:val="00AB03B8"/>
    <w:rsid w:val="00AB06CB"/>
    <w:rsid w:val="00AB72BB"/>
    <w:rsid w:val="00AD16CE"/>
    <w:rsid w:val="00AE1D8B"/>
    <w:rsid w:val="00AE3789"/>
    <w:rsid w:val="00AE384C"/>
    <w:rsid w:val="00AF6789"/>
    <w:rsid w:val="00B02979"/>
    <w:rsid w:val="00B031C7"/>
    <w:rsid w:val="00B05160"/>
    <w:rsid w:val="00B07760"/>
    <w:rsid w:val="00B10640"/>
    <w:rsid w:val="00B1225E"/>
    <w:rsid w:val="00B1249C"/>
    <w:rsid w:val="00B141E3"/>
    <w:rsid w:val="00B16CDA"/>
    <w:rsid w:val="00B253AF"/>
    <w:rsid w:val="00B30663"/>
    <w:rsid w:val="00B30818"/>
    <w:rsid w:val="00B36C3D"/>
    <w:rsid w:val="00B45A93"/>
    <w:rsid w:val="00B46A3E"/>
    <w:rsid w:val="00B47A7D"/>
    <w:rsid w:val="00B56BF5"/>
    <w:rsid w:val="00B64912"/>
    <w:rsid w:val="00B65312"/>
    <w:rsid w:val="00B65B5B"/>
    <w:rsid w:val="00B72266"/>
    <w:rsid w:val="00B72A1C"/>
    <w:rsid w:val="00B74068"/>
    <w:rsid w:val="00B80342"/>
    <w:rsid w:val="00B85AD0"/>
    <w:rsid w:val="00B96B31"/>
    <w:rsid w:val="00BA1F16"/>
    <w:rsid w:val="00BA3ABA"/>
    <w:rsid w:val="00BB0FD6"/>
    <w:rsid w:val="00BB6F6D"/>
    <w:rsid w:val="00BB79FF"/>
    <w:rsid w:val="00BC21B0"/>
    <w:rsid w:val="00BC4426"/>
    <w:rsid w:val="00BD4998"/>
    <w:rsid w:val="00BD4EC0"/>
    <w:rsid w:val="00BD5804"/>
    <w:rsid w:val="00BD6317"/>
    <w:rsid w:val="00BE1291"/>
    <w:rsid w:val="00BE1D69"/>
    <w:rsid w:val="00BE27C4"/>
    <w:rsid w:val="00BE7508"/>
    <w:rsid w:val="00BF3685"/>
    <w:rsid w:val="00BF48D4"/>
    <w:rsid w:val="00BF571D"/>
    <w:rsid w:val="00C02983"/>
    <w:rsid w:val="00C031D9"/>
    <w:rsid w:val="00C064C2"/>
    <w:rsid w:val="00C13898"/>
    <w:rsid w:val="00C22087"/>
    <w:rsid w:val="00C30D15"/>
    <w:rsid w:val="00C37BA8"/>
    <w:rsid w:val="00C439E0"/>
    <w:rsid w:val="00C439E7"/>
    <w:rsid w:val="00C46470"/>
    <w:rsid w:val="00C55F66"/>
    <w:rsid w:val="00C64D50"/>
    <w:rsid w:val="00C655D9"/>
    <w:rsid w:val="00C72826"/>
    <w:rsid w:val="00C73BC8"/>
    <w:rsid w:val="00C76FDF"/>
    <w:rsid w:val="00C90B28"/>
    <w:rsid w:val="00C91949"/>
    <w:rsid w:val="00C94553"/>
    <w:rsid w:val="00C9763F"/>
    <w:rsid w:val="00CA232F"/>
    <w:rsid w:val="00CB0480"/>
    <w:rsid w:val="00CB21B8"/>
    <w:rsid w:val="00CB4C52"/>
    <w:rsid w:val="00CC3E3A"/>
    <w:rsid w:val="00CD1747"/>
    <w:rsid w:val="00CD243B"/>
    <w:rsid w:val="00CD5E70"/>
    <w:rsid w:val="00CD7D51"/>
    <w:rsid w:val="00CE2E89"/>
    <w:rsid w:val="00D0210E"/>
    <w:rsid w:val="00D02DFA"/>
    <w:rsid w:val="00D032DB"/>
    <w:rsid w:val="00D072F7"/>
    <w:rsid w:val="00D1233E"/>
    <w:rsid w:val="00D21FF5"/>
    <w:rsid w:val="00D26014"/>
    <w:rsid w:val="00D37CEA"/>
    <w:rsid w:val="00D43727"/>
    <w:rsid w:val="00D45E61"/>
    <w:rsid w:val="00D50372"/>
    <w:rsid w:val="00D50F0D"/>
    <w:rsid w:val="00D525E5"/>
    <w:rsid w:val="00D52B3B"/>
    <w:rsid w:val="00D5745B"/>
    <w:rsid w:val="00D57A0F"/>
    <w:rsid w:val="00D60FFC"/>
    <w:rsid w:val="00D61CA0"/>
    <w:rsid w:val="00D6585E"/>
    <w:rsid w:val="00D75990"/>
    <w:rsid w:val="00D809F0"/>
    <w:rsid w:val="00D83C0C"/>
    <w:rsid w:val="00D87D91"/>
    <w:rsid w:val="00D92694"/>
    <w:rsid w:val="00D92C23"/>
    <w:rsid w:val="00D9435B"/>
    <w:rsid w:val="00D95D12"/>
    <w:rsid w:val="00D9794C"/>
    <w:rsid w:val="00DA26C3"/>
    <w:rsid w:val="00DA3072"/>
    <w:rsid w:val="00DA71A6"/>
    <w:rsid w:val="00DB2939"/>
    <w:rsid w:val="00DB5AB8"/>
    <w:rsid w:val="00DB703B"/>
    <w:rsid w:val="00DB779F"/>
    <w:rsid w:val="00DC11AB"/>
    <w:rsid w:val="00DD34BF"/>
    <w:rsid w:val="00DD674F"/>
    <w:rsid w:val="00DE4097"/>
    <w:rsid w:val="00DE78D2"/>
    <w:rsid w:val="00DF2939"/>
    <w:rsid w:val="00DF3734"/>
    <w:rsid w:val="00DF47C9"/>
    <w:rsid w:val="00DF765C"/>
    <w:rsid w:val="00E0248C"/>
    <w:rsid w:val="00E04B88"/>
    <w:rsid w:val="00E07C39"/>
    <w:rsid w:val="00E11BDD"/>
    <w:rsid w:val="00E16421"/>
    <w:rsid w:val="00E2447F"/>
    <w:rsid w:val="00E2643A"/>
    <w:rsid w:val="00E27FDA"/>
    <w:rsid w:val="00E309E9"/>
    <w:rsid w:val="00E351BD"/>
    <w:rsid w:val="00E35784"/>
    <w:rsid w:val="00E40569"/>
    <w:rsid w:val="00E50817"/>
    <w:rsid w:val="00E5425B"/>
    <w:rsid w:val="00E579A6"/>
    <w:rsid w:val="00E645ED"/>
    <w:rsid w:val="00E655DA"/>
    <w:rsid w:val="00E667A6"/>
    <w:rsid w:val="00E672AE"/>
    <w:rsid w:val="00E700A8"/>
    <w:rsid w:val="00E758EA"/>
    <w:rsid w:val="00E75C72"/>
    <w:rsid w:val="00E7785C"/>
    <w:rsid w:val="00E77C3B"/>
    <w:rsid w:val="00E801D7"/>
    <w:rsid w:val="00E80EC2"/>
    <w:rsid w:val="00E91496"/>
    <w:rsid w:val="00E91967"/>
    <w:rsid w:val="00EB06F6"/>
    <w:rsid w:val="00EB4B21"/>
    <w:rsid w:val="00EC0480"/>
    <w:rsid w:val="00EC0960"/>
    <w:rsid w:val="00EC2F3F"/>
    <w:rsid w:val="00ED3902"/>
    <w:rsid w:val="00ED6CCC"/>
    <w:rsid w:val="00ED72B4"/>
    <w:rsid w:val="00EF276F"/>
    <w:rsid w:val="00EF79EF"/>
    <w:rsid w:val="00F008F3"/>
    <w:rsid w:val="00F03FB0"/>
    <w:rsid w:val="00F045D1"/>
    <w:rsid w:val="00F05082"/>
    <w:rsid w:val="00F1223D"/>
    <w:rsid w:val="00F150B0"/>
    <w:rsid w:val="00F16591"/>
    <w:rsid w:val="00F16BF4"/>
    <w:rsid w:val="00F17320"/>
    <w:rsid w:val="00F17F4B"/>
    <w:rsid w:val="00F25B42"/>
    <w:rsid w:val="00F25EFE"/>
    <w:rsid w:val="00F31452"/>
    <w:rsid w:val="00F33678"/>
    <w:rsid w:val="00F45F7F"/>
    <w:rsid w:val="00F55CD6"/>
    <w:rsid w:val="00F55DB3"/>
    <w:rsid w:val="00F66829"/>
    <w:rsid w:val="00F727CB"/>
    <w:rsid w:val="00F83B8E"/>
    <w:rsid w:val="00F84906"/>
    <w:rsid w:val="00F90591"/>
    <w:rsid w:val="00F92352"/>
    <w:rsid w:val="00F978A7"/>
    <w:rsid w:val="00FA5A6B"/>
    <w:rsid w:val="00FC5E3F"/>
    <w:rsid w:val="00FC5F15"/>
    <w:rsid w:val="00FC65B9"/>
    <w:rsid w:val="00FD132A"/>
    <w:rsid w:val="00FD327B"/>
    <w:rsid w:val="00FE07EF"/>
    <w:rsid w:val="00FF55C1"/>
    <w:rsid w:val="00FF6169"/>
    <w:rsid w:val="358443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B89F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rPr>
      <w:kern w:val="2"/>
      <w:sz w:val="21"/>
      <w:szCs w:val="22"/>
    </w:rPr>
  </w:style>
  <w:style w:type="paragraph" w:styleId="Heading1">
    <w:name w:val="heading 1"/>
    <w:basedOn w:val="Normal"/>
    <w:link w:val="Heading1Char"/>
    <w:uiPriority w:val="9"/>
    <w:qFormat/>
    <w:rsid w:val="006D7AF1"/>
    <w:pPr>
      <w:widowControl/>
      <w:spacing w:before="100" w:beforeAutospacing="1" w:after="100" w:afterAutospacing="1"/>
      <w:jc w:val="left"/>
      <w:outlineLvl w:val="0"/>
    </w:pPr>
    <w:rPr>
      <w:rFonts w:ascii="SimSun" w:eastAsia="SimSun" w:hAnsi="SimSun" w:cs="SimSun"/>
      <w:b/>
      <w:bCs/>
      <w:kern w:val="36"/>
      <w:sz w:val="48"/>
      <w:szCs w:val="48"/>
    </w:rPr>
  </w:style>
  <w:style w:type="paragraph" w:styleId="Heading4">
    <w:name w:val="heading 4"/>
    <w:basedOn w:val="Normal"/>
    <w:next w:val="Normal"/>
    <w:link w:val="Heading4Char"/>
    <w:uiPriority w:val="9"/>
    <w:unhideWhenUsed/>
    <w:qFormat/>
    <w:rsid w:val="006D7AF1"/>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pPr>
      <w:tabs>
        <w:tab w:val="center" w:pos="4153"/>
        <w:tab w:val="right" w:pos="8306"/>
      </w:tabs>
      <w:snapToGrid w:val="0"/>
      <w:jc w:val="left"/>
    </w:pPr>
    <w:rPr>
      <w:sz w:val="18"/>
      <w:szCs w:val="18"/>
    </w:rPr>
  </w:style>
  <w:style w:type="paragraph" w:styleId="Header">
    <w:name w:val="header"/>
    <w:basedOn w:val="Normal"/>
    <w:link w:val="HeaderChar"/>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Pr>
      <w:sz w:val="18"/>
      <w:szCs w:val="18"/>
    </w:rPr>
  </w:style>
  <w:style w:type="character" w:customStyle="1" w:styleId="FooterChar">
    <w:name w:val="Footer Char"/>
    <w:basedOn w:val="DefaultParagraphFont"/>
    <w:link w:val="Footer"/>
    <w:uiPriority w:val="99"/>
    <w:rPr>
      <w:sz w:val="18"/>
      <w:szCs w:val="18"/>
    </w:rPr>
  </w:style>
  <w:style w:type="paragraph" w:styleId="ListParagraph">
    <w:name w:val="List Paragraph"/>
    <w:basedOn w:val="Normal"/>
    <w:uiPriority w:val="34"/>
    <w:qFormat/>
    <w:pPr>
      <w:ind w:firstLineChars="200" w:firstLine="420"/>
    </w:pPr>
  </w:style>
  <w:style w:type="character" w:styleId="Hyperlink">
    <w:name w:val="Hyperlink"/>
    <w:basedOn w:val="DefaultParagraphFont"/>
    <w:uiPriority w:val="99"/>
    <w:unhideWhenUsed/>
    <w:rsid w:val="00D1233E"/>
    <w:rPr>
      <w:color w:val="0563C1" w:themeColor="hyperlink"/>
      <w:u w:val="single"/>
    </w:rPr>
  </w:style>
  <w:style w:type="character" w:styleId="LineNumber">
    <w:name w:val="line number"/>
    <w:basedOn w:val="DefaultParagraphFont"/>
    <w:uiPriority w:val="99"/>
    <w:semiHidden/>
    <w:unhideWhenUsed/>
    <w:rsid w:val="00D1233E"/>
  </w:style>
  <w:style w:type="paragraph" w:customStyle="1" w:styleId="EndNoteBibliographyTitle">
    <w:name w:val="EndNote Bibliography Title"/>
    <w:basedOn w:val="Normal"/>
    <w:link w:val="EndNoteBibliographyTitleChar"/>
    <w:rsid w:val="009B1708"/>
    <w:pPr>
      <w:jc w:val="center"/>
    </w:pPr>
    <w:rPr>
      <w:rFonts w:ascii="DengXian" w:eastAsia="DengXian" w:hAnsi="DengXian"/>
      <w:sz w:val="20"/>
    </w:rPr>
  </w:style>
  <w:style w:type="character" w:customStyle="1" w:styleId="EndNoteBibliographyTitleChar">
    <w:name w:val="EndNote Bibliography Title Char"/>
    <w:basedOn w:val="DefaultParagraphFont"/>
    <w:link w:val="EndNoteBibliographyTitle"/>
    <w:rsid w:val="009B1708"/>
    <w:rPr>
      <w:rFonts w:ascii="DengXian" w:eastAsia="DengXian" w:hAnsi="DengXian"/>
      <w:kern w:val="2"/>
      <w:szCs w:val="22"/>
    </w:rPr>
  </w:style>
  <w:style w:type="paragraph" w:customStyle="1" w:styleId="EndNoteBibliography">
    <w:name w:val="EndNote Bibliography"/>
    <w:basedOn w:val="Normal"/>
    <w:link w:val="EndNoteBibliographyChar"/>
    <w:rsid w:val="009B1708"/>
    <w:rPr>
      <w:rFonts w:ascii="DengXian" w:eastAsia="DengXian" w:hAnsi="DengXian"/>
      <w:sz w:val="20"/>
    </w:rPr>
  </w:style>
  <w:style w:type="character" w:customStyle="1" w:styleId="EndNoteBibliographyChar">
    <w:name w:val="EndNote Bibliography Char"/>
    <w:basedOn w:val="DefaultParagraphFont"/>
    <w:link w:val="EndNoteBibliography"/>
    <w:rsid w:val="009B1708"/>
    <w:rPr>
      <w:rFonts w:ascii="DengXian" w:eastAsia="DengXian" w:hAnsi="DengXian"/>
      <w:kern w:val="2"/>
      <w:szCs w:val="22"/>
    </w:rPr>
  </w:style>
  <w:style w:type="character" w:customStyle="1" w:styleId="UnresolvedMention1">
    <w:name w:val="Unresolved Mention1"/>
    <w:basedOn w:val="DefaultParagraphFont"/>
    <w:uiPriority w:val="99"/>
    <w:semiHidden/>
    <w:unhideWhenUsed/>
    <w:rsid w:val="00643CD6"/>
    <w:rPr>
      <w:color w:val="605E5C"/>
      <w:shd w:val="clear" w:color="auto" w:fill="E1DFDD"/>
    </w:rPr>
  </w:style>
  <w:style w:type="character" w:styleId="PageNumber">
    <w:name w:val="page number"/>
    <w:basedOn w:val="DefaultParagraphFont"/>
    <w:uiPriority w:val="99"/>
    <w:semiHidden/>
    <w:unhideWhenUsed/>
    <w:rsid w:val="00643CD6"/>
  </w:style>
  <w:style w:type="numbering" w:styleId="111111">
    <w:name w:val="Outline List 2"/>
    <w:basedOn w:val="NoList"/>
    <w:uiPriority w:val="99"/>
    <w:semiHidden/>
    <w:unhideWhenUsed/>
    <w:rsid w:val="00D02DFA"/>
    <w:pPr>
      <w:numPr>
        <w:numId w:val="10"/>
      </w:numPr>
    </w:pPr>
  </w:style>
  <w:style w:type="character" w:styleId="FollowedHyperlink">
    <w:name w:val="FollowedHyperlink"/>
    <w:basedOn w:val="DefaultParagraphFont"/>
    <w:uiPriority w:val="99"/>
    <w:semiHidden/>
    <w:unhideWhenUsed/>
    <w:rsid w:val="005867A1"/>
    <w:rPr>
      <w:color w:val="954F72" w:themeColor="followedHyperlink"/>
      <w:u w:val="single"/>
    </w:rPr>
  </w:style>
  <w:style w:type="character" w:customStyle="1" w:styleId="Heading1Char">
    <w:name w:val="Heading 1 Char"/>
    <w:basedOn w:val="DefaultParagraphFont"/>
    <w:link w:val="Heading1"/>
    <w:uiPriority w:val="9"/>
    <w:rsid w:val="006D7AF1"/>
    <w:rPr>
      <w:rFonts w:ascii="SimSun" w:eastAsia="SimSun" w:hAnsi="SimSun" w:cs="SimSun"/>
      <w:b/>
      <w:bCs/>
      <w:kern w:val="36"/>
      <w:sz w:val="48"/>
      <w:szCs w:val="48"/>
    </w:rPr>
  </w:style>
  <w:style w:type="character" w:customStyle="1" w:styleId="Heading4Char">
    <w:name w:val="Heading 4 Char"/>
    <w:basedOn w:val="DefaultParagraphFont"/>
    <w:link w:val="Heading4"/>
    <w:uiPriority w:val="9"/>
    <w:rsid w:val="006D7AF1"/>
    <w:rPr>
      <w:rFonts w:asciiTheme="majorHAnsi" w:eastAsiaTheme="majorEastAsia" w:hAnsiTheme="majorHAnsi" w:cstheme="majorBidi"/>
      <w:b/>
      <w:bCs/>
      <w:kern w:val="2"/>
      <w:sz w:val="28"/>
      <w:szCs w:val="28"/>
    </w:rPr>
  </w:style>
  <w:style w:type="table" w:styleId="TableGrid">
    <w:name w:val="Table Grid"/>
    <w:basedOn w:val="TableNormal"/>
    <w:uiPriority w:val="99"/>
    <w:qFormat/>
    <w:rsid w:val="006D7AF1"/>
    <w:rPr>
      <w:rFonts w:ascii="Times New Roman" w:eastAsia="SimSu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正文1"/>
    <w:basedOn w:val="Normal"/>
    <w:rsid w:val="006D7AF1"/>
    <w:pPr>
      <w:widowControl/>
    </w:pPr>
    <w:rPr>
      <w:rFonts w:ascii="Calibri" w:eastAsia="SimSun" w:hAnsi="Calibri" w:cs="Calibri"/>
      <w:szCs w:val="21"/>
    </w:rPr>
  </w:style>
  <w:style w:type="character" w:styleId="Strong">
    <w:name w:val="Strong"/>
    <w:basedOn w:val="DefaultParagraphFont"/>
    <w:uiPriority w:val="22"/>
    <w:qFormat/>
    <w:rsid w:val="006D7AF1"/>
    <w:rPr>
      <w:b/>
      <w:bCs/>
    </w:rPr>
  </w:style>
  <w:style w:type="paragraph" w:customStyle="1" w:styleId="bab-ordernr">
    <w:name w:val="bab-ordernr"/>
    <w:basedOn w:val="Normal"/>
    <w:rsid w:val="006D7AF1"/>
    <w:pPr>
      <w:widowControl/>
      <w:spacing w:before="100" w:beforeAutospacing="1" w:after="100" w:afterAutospacing="1"/>
      <w:jc w:val="left"/>
    </w:pPr>
    <w:rPr>
      <w:rFonts w:ascii="SimSun" w:eastAsia="SimSun" w:hAnsi="SimSun" w:cs="SimSun"/>
      <w:kern w:val="0"/>
      <w:sz w:val="24"/>
      <w:szCs w:val="24"/>
    </w:rPr>
  </w:style>
  <w:style w:type="paragraph" w:styleId="CommentText">
    <w:name w:val="annotation text"/>
    <w:basedOn w:val="Normal"/>
    <w:link w:val="CommentTextChar"/>
    <w:uiPriority w:val="99"/>
    <w:semiHidden/>
    <w:unhideWhenUsed/>
    <w:rsid w:val="0071275E"/>
    <w:rPr>
      <w:sz w:val="20"/>
      <w:szCs w:val="20"/>
    </w:rPr>
  </w:style>
  <w:style w:type="character" w:customStyle="1" w:styleId="CommentTextChar">
    <w:name w:val="Comment Text Char"/>
    <w:basedOn w:val="DefaultParagraphFont"/>
    <w:link w:val="CommentText"/>
    <w:uiPriority w:val="99"/>
    <w:semiHidden/>
    <w:rsid w:val="0071275E"/>
    <w:rPr>
      <w:kern w:val="2"/>
    </w:rPr>
  </w:style>
  <w:style w:type="character" w:styleId="CommentReference">
    <w:name w:val="annotation reference"/>
    <w:basedOn w:val="DefaultParagraphFont"/>
    <w:uiPriority w:val="99"/>
    <w:semiHidden/>
    <w:unhideWhenUsed/>
    <w:rsid w:val="0071275E"/>
    <w:rPr>
      <w:sz w:val="16"/>
      <w:szCs w:val="16"/>
    </w:rPr>
  </w:style>
  <w:style w:type="paragraph" w:styleId="CommentSubject">
    <w:name w:val="annotation subject"/>
    <w:basedOn w:val="CommentText"/>
    <w:next w:val="CommentText"/>
    <w:link w:val="CommentSubjectChar"/>
    <w:uiPriority w:val="99"/>
    <w:semiHidden/>
    <w:unhideWhenUsed/>
    <w:rsid w:val="00076D4E"/>
    <w:rPr>
      <w:b/>
      <w:bCs/>
    </w:rPr>
  </w:style>
  <w:style w:type="character" w:customStyle="1" w:styleId="CommentSubjectChar">
    <w:name w:val="Comment Subject Char"/>
    <w:basedOn w:val="CommentTextChar"/>
    <w:link w:val="CommentSubject"/>
    <w:uiPriority w:val="99"/>
    <w:semiHidden/>
    <w:rsid w:val="00076D4E"/>
    <w:rPr>
      <w:b/>
      <w:bCs/>
      <w:kern w:val="2"/>
    </w:rPr>
  </w:style>
  <w:style w:type="paragraph" w:styleId="Revision">
    <w:name w:val="Revision"/>
    <w:hidden/>
    <w:uiPriority w:val="99"/>
    <w:semiHidden/>
    <w:rsid w:val="002B43C2"/>
    <w:rPr>
      <w:kern w:val="2"/>
      <w:sz w:val="21"/>
      <w:szCs w:val="22"/>
    </w:rPr>
  </w:style>
  <w:style w:type="numbering" w:customStyle="1" w:styleId="CurrentList1">
    <w:name w:val="Current List1"/>
    <w:uiPriority w:val="99"/>
    <w:rsid w:val="001C1370"/>
    <w:pPr>
      <w:numPr>
        <w:numId w:val="19"/>
      </w:numPr>
    </w:pPr>
  </w:style>
  <w:style w:type="numbering" w:customStyle="1" w:styleId="CurrentList2">
    <w:name w:val="Current List2"/>
    <w:uiPriority w:val="99"/>
    <w:rsid w:val="001C1370"/>
    <w:pPr>
      <w:numPr>
        <w:numId w:val="21"/>
      </w:numPr>
    </w:pPr>
  </w:style>
  <w:style w:type="numbering" w:customStyle="1" w:styleId="CurrentList3">
    <w:name w:val="Current List3"/>
    <w:uiPriority w:val="99"/>
    <w:rsid w:val="001C1370"/>
    <w:pPr>
      <w:numPr>
        <w:numId w:val="22"/>
      </w:numPr>
    </w:pPr>
  </w:style>
  <w:style w:type="numbering" w:customStyle="1" w:styleId="CurrentList4">
    <w:name w:val="Current List4"/>
    <w:uiPriority w:val="99"/>
    <w:rsid w:val="001C1370"/>
    <w:pPr>
      <w:numPr>
        <w:numId w:val="23"/>
      </w:numPr>
    </w:pPr>
  </w:style>
  <w:style w:type="character" w:styleId="UnresolvedMention">
    <w:name w:val="Unresolved Mention"/>
    <w:basedOn w:val="DefaultParagraphFont"/>
    <w:uiPriority w:val="99"/>
    <w:semiHidden/>
    <w:unhideWhenUsed/>
    <w:rsid w:val="00E579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8487843">
      <w:bodyDiv w:val="1"/>
      <w:marLeft w:val="0"/>
      <w:marRight w:val="0"/>
      <w:marTop w:val="0"/>
      <w:marBottom w:val="0"/>
      <w:divBdr>
        <w:top w:val="none" w:sz="0" w:space="0" w:color="auto"/>
        <w:left w:val="none" w:sz="0" w:space="0" w:color="auto"/>
        <w:bottom w:val="none" w:sz="0" w:space="0" w:color="auto"/>
        <w:right w:val="none" w:sz="0" w:space="0" w:color="auto"/>
      </w:divBdr>
    </w:div>
    <w:div w:id="1020929599">
      <w:bodyDiv w:val="1"/>
      <w:marLeft w:val="0"/>
      <w:marRight w:val="0"/>
      <w:marTop w:val="0"/>
      <w:marBottom w:val="0"/>
      <w:divBdr>
        <w:top w:val="none" w:sz="0" w:space="0" w:color="auto"/>
        <w:left w:val="none" w:sz="0" w:space="0" w:color="auto"/>
        <w:bottom w:val="none" w:sz="0" w:space="0" w:color="auto"/>
        <w:right w:val="none" w:sz="0" w:space="0" w:color="auto"/>
      </w:divBdr>
    </w:div>
    <w:div w:id="1225489937">
      <w:bodyDiv w:val="1"/>
      <w:marLeft w:val="0"/>
      <w:marRight w:val="0"/>
      <w:marTop w:val="0"/>
      <w:marBottom w:val="0"/>
      <w:divBdr>
        <w:top w:val="none" w:sz="0" w:space="0" w:color="auto"/>
        <w:left w:val="none" w:sz="0" w:space="0" w:color="auto"/>
        <w:bottom w:val="none" w:sz="0" w:space="0" w:color="auto"/>
        <w:right w:val="none" w:sz="0" w:space="0" w:color="auto"/>
      </w:divBdr>
    </w:div>
    <w:div w:id="1291015995">
      <w:bodyDiv w:val="1"/>
      <w:marLeft w:val="0"/>
      <w:marRight w:val="0"/>
      <w:marTop w:val="0"/>
      <w:marBottom w:val="0"/>
      <w:divBdr>
        <w:top w:val="none" w:sz="0" w:space="0" w:color="auto"/>
        <w:left w:val="none" w:sz="0" w:space="0" w:color="auto"/>
        <w:bottom w:val="none" w:sz="0" w:space="0" w:color="auto"/>
        <w:right w:val="none" w:sz="0" w:space="0" w:color="auto"/>
      </w:divBdr>
    </w:div>
    <w:div w:id="1343319433">
      <w:bodyDiv w:val="1"/>
      <w:marLeft w:val="0"/>
      <w:marRight w:val="0"/>
      <w:marTop w:val="0"/>
      <w:marBottom w:val="0"/>
      <w:divBdr>
        <w:top w:val="none" w:sz="0" w:space="0" w:color="auto"/>
        <w:left w:val="none" w:sz="0" w:space="0" w:color="auto"/>
        <w:bottom w:val="none" w:sz="0" w:space="0" w:color="auto"/>
        <w:right w:val="none" w:sz="0" w:space="0" w:color="auto"/>
      </w:divBdr>
    </w:div>
    <w:div w:id="1426461529">
      <w:bodyDiv w:val="1"/>
      <w:marLeft w:val="0"/>
      <w:marRight w:val="0"/>
      <w:marTop w:val="0"/>
      <w:marBottom w:val="0"/>
      <w:divBdr>
        <w:top w:val="none" w:sz="0" w:space="0" w:color="auto"/>
        <w:left w:val="none" w:sz="0" w:space="0" w:color="auto"/>
        <w:bottom w:val="none" w:sz="0" w:space="0" w:color="auto"/>
        <w:right w:val="none" w:sz="0" w:space="0" w:color="auto"/>
      </w:divBdr>
    </w:div>
    <w:div w:id="1426607384">
      <w:bodyDiv w:val="1"/>
      <w:marLeft w:val="0"/>
      <w:marRight w:val="0"/>
      <w:marTop w:val="0"/>
      <w:marBottom w:val="0"/>
      <w:divBdr>
        <w:top w:val="none" w:sz="0" w:space="0" w:color="auto"/>
        <w:left w:val="none" w:sz="0" w:space="0" w:color="auto"/>
        <w:bottom w:val="none" w:sz="0" w:space="0" w:color="auto"/>
        <w:right w:val="none" w:sz="0" w:space="0" w:color="auto"/>
      </w:divBdr>
    </w:div>
    <w:div w:id="1431973356">
      <w:bodyDiv w:val="1"/>
      <w:marLeft w:val="0"/>
      <w:marRight w:val="0"/>
      <w:marTop w:val="0"/>
      <w:marBottom w:val="0"/>
      <w:divBdr>
        <w:top w:val="none" w:sz="0" w:space="0" w:color="auto"/>
        <w:left w:val="none" w:sz="0" w:space="0" w:color="auto"/>
        <w:bottom w:val="none" w:sz="0" w:space="0" w:color="auto"/>
        <w:right w:val="none" w:sz="0" w:space="0" w:color="auto"/>
      </w:divBdr>
    </w:div>
    <w:div w:id="1451047075">
      <w:bodyDiv w:val="1"/>
      <w:marLeft w:val="0"/>
      <w:marRight w:val="0"/>
      <w:marTop w:val="0"/>
      <w:marBottom w:val="0"/>
      <w:divBdr>
        <w:top w:val="none" w:sz="0" w:space="0" w:color="auto"/>
        <w:left w:val="none" w:sz="0" w:space="0" w:color="auto"/>
        <w:bottom w:val="none" w:sz="0" w:space="0" w:color="auto"/>
        <w:right w:val="none" w:sz="0" w:space="0" w:color="auto"/>
      </w:divBdr>
    </w:div>
    <w:div w:id="1539320741">
      <w:bodyDiv w:val="1"/>
      <w:marLeft w:val="0"/>
      <w:marRight w:val="0"/>
      <w:marTop w:val="0"/>
      <w:marBottom w:val="0"/>
      <w:divBdr>
        <w:top w:val="none" w:sz="0" w:space="0" w:color="auto"/>
        <w:left w:val="none" w:sz="0" w:space="0" w:color="auto"/>
        <w:bottom w:val="none" w:sz="0" w:space="0" w:color="auto"/>
        <w:right w:val="none" w:sz="0" w:space="0" w:color="auto"/>
      </w:divBdr>
    </w:div>
    <w:div w:id="1570581643">
      <w:bodyDiv w:val="1"/>
      <w:marLeft w:val="0"/>
      <w:marRight w:val="0"/>
      <w:marTop w:val="0"/>
      <w:marBottom w:val="0"/>
      <w:divBdr>
        <w:top w:val="none" w:sz="0" w:space="0" w:color="auto"/>
        <w:left w:val="none" w:sz="0" w:space="0" w:color="auto"/>
        <w:bottom w:val="none" w:sz="0" w:space="0" w:color="auto"/>
        <w:right w:val="none" w:sz="0" w:space="0" w:color="auto"/>
      </w:divBdr>
    </w:div>
    <w:div w:id="1845902612">
      <w:bodyDiv w:val="1"/>
      <w:marLeft w:val="0"/>
      <w:marRight w:val="0"/>
      <w:marTop w:val="0"/>
      <w:marBottom w:val="0"/>
      <w:divBdr>
        <w:top w:val="none" w:sz="0" w:space="0" w:color="auto"/>
        <w:left w:val="none" w:sz="0" w:space="0" w:color="auto"/>
        <w:bottom w:val="none" w:sz="0" w:space="0" w:color="auto"/>
        <w:right w:val="none" w:sz="0" w:space="0" w:color="auto"/>
      </w:divBdr>
    </w:div>
    <w:div w:id="2028096017">
      <w:bodyDiv w:val="1"/>
      <w:marLeft w:val="0"/>
      <w:marRight w:val="0"/>
      <w:marTop w:val="0"/>
      <w:marBottom w:val="0"/>
      <w:divBdr>
        <w:top w:val="none" w:sz="0" w:space="0" w:color="auto"/>
        <w:left w:val="none" w:sz="0" w:space="0" w:color="auto"/>
        <w:bottom w:val="none" w:sz="0" w:space="0" w:color="auto"/>
        <w:right w:val="none" w:sz="0" w:space="0" w:color="auto"/>
      </w:divBdr>
    </w:div>
    <w:div w:id="2061705626">
      <w:bodyDiv w:val="1"/>
      <w:marLeft w:val="0"/>
      <w:marRight w:val="0"/>
      <w:marTop w:val="0"/>
      <w:marBottom w:val="0"/>
      <w:divBdr>
        <w:top w:val="none" w:sz="0" w:space="0" w:color="auto"/>
        <w:left w:val="none" w:sz="0" w:space="0" w:color="auto"/>
        <w:bottom w:val="none" w:sz="0" w:space="0" w:color="auto"/>
        <w:right w:val="none" w:sz="0" w:space="0" w:color="auto"/>
      </w:divBdr>
    </w:div>
    <w:div w:id="2083139440">
      <w:bodyDiv w:val="1"/>
      <w:marLeft w:val="0"/>
      <w:marRight w:val="0"/>
      <w:marTop w:val="0"/>
      <w:marBottom w:val="0"/>
      <w:divBdr>
        <w:top w:val="none" w:sz="0" w:space="0" w:color="auto"/>
        <w:left w:val="none" w:sz="0" w:space="0" w:color="auto"/>
        <w:bottom w:val="none" w:sz="0" w:space="0" w:color="auto"/>
        <w:right w:val="none" w:sz="0" w:space="0" w:color="auto"/>
      </w:divBdr>
    </w:div>
    <w:div w:id="21394501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mailto:1805043643@qq.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4E5B30A5-ABE4-474A-B025-7E2F545D2296}">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7014</Words>
  <Characters>39980</Characters>
  <Application>Microsoft Office Word</Application>
  <DocSecurity>0</DocSecurity>
  <Lines>333</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2021-06-13T14:29:00Z</cp:lastPrinted>
  <dcterms:created xsi:type="dcterms:W3CDTF">2021-12-21T15:10:00Z</dcterms:created>
  <dcterms:modified xsi:type="dcterms:W3CDTF">2021-12-28T11:19:00Z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03DE0165910A459CB9850341B8C0F151</vt:lpwstr>
  </property>
</Properties>
</file>