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AC81BC" w14:textId="369811DE" w:rsidR="009350F2" w:rsidRPr="00BC6779" w:rsidRDefault="00D67182" w:rsidP="00BC6779">
      <w:pPr>
        <w:autoSpaceDE w:val="0"/>
        <w:autoSpaceDN w:val="0"/>
        <w:adjustRightInd w:val="0"/>
        <w:jc w:val="both"/>
        <w:rPr>
          <w:rFonts w:cstheme="minorHAnsi"/>
          <w:b/>
          <w:bCs/>
          <w:lang w:val="en-US"/>
        </w:rPr>
      </w:pPr>
      <w:r w:rsidRPr="00BC6779">
        <w:rPr>
          <w:rFonts w:cstheme="minorHAnsi"/>
          <w:b/>
          <w:bCs/>
          <w:lang w:val="en-US"/>
        </w:rPr>
        <w:t xml:space="preserve">In-gel fluorescence staining of </w:t>
      </w:r>
      <w:proofErr w:type="spellStart"/>
      <w:r w:rsidRPr="00BC6779">
        <w:rPr>
          <w:rFonts w:cstheme="minorHAnsi"/>
          <w:b/>
          <w:bCs/>
          <w:lang w:val="en-US"/>
        </w:rPr>
        <w:t>FlAsH</w:t>
      </w:r>
      <w:proofErr w:type="spellEnd"/>
      <w:r w:rsidRPr="00BC6779">
        <w:rPr>
          <w:rFonts w:cstheme="minorHAnsi"/>
          <w:b/>
          <w:bCs/>
          <w:lang w:val="en-US"/>
        </w:rPr>
        <w:t>-tagged recombinant proteins from TX-TL</w:t>
      </w:r>
    </w:p>
    <w:p w14:paraId="74F9A76A" w14:textId="77777777" w:rsidR="008B258F" w:rsidRPr="00BC6779" w:rsidRDefault="008B258F" w:rsidP="00BC6779">
      <w:pPr>
        <w:autoSpaceDE w:val="0"/>
        <w:autoSpaceDN w:val="0"/>
        <w:adjustRightInd w:val="0"/>
        <w:jc w:val="both"/>
        <w:rPr>
          <w:rFonts w:cstheme="minorHAnsi"/>
          <w:b/>
          <w:bCs/>
          <w:lang w:val="en-US"/>
        </w:rPr>
      </w:pPr>
    </w:p>
    <w:p w14:paraId="28988E76" w14:textId="290942D2" w:rsidR="008B258F" w:rsidRPr="00BC6779" w:rsidRDefault="008B258F" w:rsidP="00BC6779">
      <w:pPr>
        <w:autoSpaceDE w:val="0"/>
        <w:autoSpaceDN w:val="0"/>
        <w:adjustRightInd w:val="0"/>
        <w:jc w:val="both"/>
        <w:rPr>
          <w:rFonts w:cstheme="minorHAnsi"/>
          <w:lang w:val="en-US"/>
        </w:rPr>
      </w:pPr>
      <w:r w:rsidRPr="00BC6779">
        <w:rPr>
          <w:rFonts w:cstheme="minorHAnsi"/>
          <w:lang w:val="en-US"/>
        </w:rPr>
        <w:t>Prepare</w:t>
      </w:r>
      <w:r w:rsidR="009A741B" w:rsidRPr="00BC6779">
        <w:rPr>
          <w:rFonts w:cstheme="minorHAnsi"/>
          <w:lang w:val="en-US"/>
        </w:rPr>
        <w:t xml:space="preserve"> the following:</w:t>
      </w:r>
    </w:p>
    <w:p w14:paraId="7F9E1B1B" w14:textId="77777777" w:rsidR="008B258F" w:rsidRPr="00BC6779" w:rsidRDefault="008B258F" w:rsidP="00BC6779">
      <w:pPr>
        <w:autoSpaceDE w:val="0"/>
        <w:autoSpaceDN w:val="0"/>
        <w:adjustRightInd w:val="0"/>
        <w:jc w:val="both"/>
        <w:rPr>
          <w:rFonts w:cstheme="minorHAnsi"/>
          <w:lang w:val="en-US"/>
        </w:rPr>
      </w:pPr>
    </w:p>
    <w:p w14:paraId="6F82DDA1" w14:textId="52C3C198" w:rsidR="009350F2" w:rsidRPr="00BC6779" w:rsidRDefault="009350F2" w:rsidP="00BC6779">
      <w:pPr>
        <w:autoSpaceDE w:val="0"/>
        <w:autoSpaceDN w:val="0"/>
        <w:adjustRightInd w:val="0"/>
        <w:jc w:val="both"/>
        <w:rPr>
          <w:rFonts w:cstheme="minorHAnsi"/>
          <w:lang w:val="en-US"/>
        </w:rPr>
      </w:pPr>
      <w:r w:rsidRPr="00BC6779">
        <w:rPr>
          <w:rFonts w:eastAsia="Times New Roman" w:cstheme="minorHAnsi"/>
          <w:b/>
          <w:bCs/>
          <w:kern w:val="36"/>
        </w:rPr>
        <w:t>4</w:t>
      </w:r>
      <w:r w:rsidR="00BC6779">
        <w:rPr>
          <w:rFonts w:eastAsia="Times New Roman" w:cstheme="minorHAnsi"/>
          <w:b/>
          <w:bCs/>
          <w:kern w:val="36"/>
        </w:rPr>
        <w:t>x</w:t>
      </w:r>
      <w:r w:rsidRPr="00BC6779">
        <w:rPr>
          <w:rFonts w:eastAsia="Times New Roman" w:cstheme="minorHAnsi"/>
          <w:b/>
          <w:bCs/>
          <w:kern w:val="36"/>
        </w:rPr>
        <w:t xml:space="preserve"> SDS-PAGE loading buffer</w:t>
      </w:r>
    </w:p>
    <w:p w14:paraId="0A7D6F64" w14:textId="35E84717" w:rsidR="009350F2" w:rsidRPr="00BC6779" w:rsidRDefault="009350F2" w:rsidP="00BC6779">
      <w:pPr>
        <w:jc w:val="both"/>
        <w:textAlignment w:val="baseline"/>
        <w:rPr>
          <w:rFonts w:eastAsia="Times New Roman" w:cstheme="minorHAnsi"/>
        </w:rPr>
      </w:pPr>
      <w:r w:rsidRPr="00BC6779">
        <w:rPr>
          <w:rFonts w:eastAsia="Times New Roman" w:cstheme="minorHAnsi"/>
        </w:rPr>
        <w:t>200 mM Tris-</w:t>
      </w:r>
      <w:r w:rsidR="00087678" w:rsidRPr="00BC6779">
        <w:rPr>
          <w:rFonts w:eastAsia="Times New Roman" w:cstheme="minorHAnsi"/>
        </w:rPr>
        <w:t>H</w:t>
      </w:r>
      <w:r w:rsidRPr="00BC6779">
        <w:rPr>
          <w:rFonts w:eastAsia="Times New Roman" w:cstheme="minorHAnsi"/>
        </w:rPr>
        <w:t>Cl (pH 6.8)</w:t>
      </w:r>
    </w:p>
    <w:p w14:paraId="364D8569" w14:textId="71FDF07E" w:rsidR="009350F2" w:rsidRPr="00BC6779" w:rsidRDefault="009350F2" w:rsidP="00BC6779">
      <w:pPr>
        <w:jc w:val="both"/>
        <w:textAlignment w:val="baseline"/>
        <w:rPr>
          <w:rFonts w:eastAsia="Times New Roman" w:cstheme="minorHAnsi"/>
        </w:rPr>
      </w:pPr>
      <w:r w:rsidRPr="00BC6779">
        <w:rPr>
          <w:rFonts w:eastAsia="Times New Roman" w:cstheme="minorHAnsi"/>
        </w:rPr>
        <w:t xml:space="preserve">8% </w:t>
      </w:r>
      <w:r w:rsidR="00087678" w:rsidRPr="00BC6779">
        <w:rPr>
          <w:rFonts w:eastAsia="Times New Roman" w:cstheme="minorHAnsi"/>
        </w:rPr>
        <w:t xml:space="preserve">(w/v) sodium dodecyl </w:t>
      </w:r>
      <w:proofErr w:type="spellStart"/>
      <w:r w:rsidR="00087678" w:rsidRPr="00BC6779">
        <w:rPr>
          <w:rFonts w:eastAsia="Times New Roman" w:cstheme="minorHAnsi"/>
        </w:rPr>
        <w:t>sulfate</w:t>
      </w:r>
      <w:proofErr w:type="spellEnd"/>
    </w:p>
    <w:p w14:paraId="5703CD5B" w14:textId="012D06DA" w:rsidR="009350F2" w:rsidRPr="00BC6779" w:rsidRDefault="009350F2" w:rsidP="00BC6779">
      <w:pPr>
        <w:jc w:val="both"/>
        <w:textAlignment w:val="baseline"/>
        <w:rPr>
          <w:rFonts w:eastAsia="Times New Roman" w:cstheme="minorHAnsi"/>
        </w:rPr>
      </w:pPr>
      <w:r w:rsidRPr="00BC6779">
        <w:rPr>
          <w:rFonts w:eastAsia="Times New Roman" w:cstheme="minorHAnsi"/>
        </w:rPr>
        <w:t xml:space="preserve">0.4% </w:t>
      </w:r>
      <w:r w:rsidR="00087678" w:rsidRPr="00BC6779">
        <w:rPr>
          <w:rFonts w:eastAsia="Times New Roman" w:cstheme="minorHAnsi"/>
        </w:rPr>
        <w:t xml:space="preserve">(w/v) </w:t>
      </w:r>
      <w:r w:rsidRPr="00BC6779">
        <w:rPr>
          <w:rFonts w:eastAsia="Times New Roman" w:cstheme="minorHAnsi"/>
        </w:rPr>
        <w:t>bromophenol blue</w:t>
      </w:r>
    </w:p>
    <w:p w14:paraId="47EA0F73" w14:textId="322D09F2" w:rsidR="009350F2" w:rsidRPr="00BC6779" w:rsidRDefault="009350F2" w:rsidP="00BC6779">
      <w:pPr>
        <w:jc w:val="both"/>
        <w:textAlignment w:val="baseline"/>
        <w:rPr>
          <w:rFonts w:eastAsia="Times New Roman" w:cstheme="minorHAnsi"/>
        </w:rPr>
      </w:pPr>
      <w:r w:rsidRPr="00BC6779">
        <w:rPr>
          <w:rFonts w:eastAsia="Times New Roman" w:cstheme="minorHAnsi"/>
        </w:rPr>
        <w:t xml:space="preserve">40% </w:t>
      </w:r>
      <w:r w:rsidR="00087678" w:rsidRPr="00BC6779">
        <w:rPr>
          <w:rFonts w:eastAsia="Times New Roman" w:cstheme="minorHAnsi"/>
        </w:rPr>
        <w:t xml:space="preserve">(v/v) </w:t>
      </w:r>
      <w:r w:rsidRPr="00BC6779">
        <w:rPr>
          <w:rFonts w:eastAsia="Times New Roman" w:cstheme="minorHAnsi"/>
        </w:rPr>
        <w:t>glycerol</w:t>
      </w:r>
    </w:p>
    <w:p w14:paraId="795F7E20" w14:textId="77777777" w:rsidR="00E73F6D" w:rsidRPr="00BC6779" w:rsidRDefault="00E73F6D" w:rsidP="00BC6779">
      <w:pPr>
        <w:jc w:val="both"/>
        <w:rPr>
          <w:rFonts w:cstheme="minorHAnsi"/>
          <w:b/>
          <w:bCs/>
          <w:lang w:val="en-US"/>
        </w:rPr>
      </w:pPr>
    </w:p>
    <w:p w14:paraId="5F76792D" w14:textId="77777777" w:rsidR="00753AB4" w:rsidRPr="00BC6779" w:rsidRDefault="00753AB4" w:rsidP="00BC6779">
      <w:pPr>
        <w:jc w:val="both"/>
        <w:rPr>
          <w:rFonts w:cstheme="minorHAnsi"/>
          <w:b/>
          <w:bCs/>
          <w:lang w:val="en-US"/>
        </w:rPr>
      </w:pPr>
      <w:r w:rsidRPr="00BC6779">
        <w:rPr>
          <w:rFonts w:cstheme="minorHAnsi"/>
          <w:b/>
          <w:bCs/>
          <w:lang w:val="en-US"/>
        </w:rPr>
        <w:t>FlAsH-EDT2 dilution</w:t>
      </w:r>
    </w:p>
    <w:p w14:paraId="5F138E62" w14:textId="3A65F198" w:rsidR="00E73F6D" w:rsidRPr="00BC6779" w:rsidRDefault="00E73F6D" w:rsidP="00BC6779">
      <w:pPr>
        <w:jc w:val="both"/>
        <w:rPr>
          <w:rFonts w:cstheme="minorHAnsi"/>
          <w:lang w:val="en-US"/>
        </w:rPr>
      </w:pPr>
      <w:r w:rsidRPr="00BC6779">
        <w:rPr>
          <w:rFonts w:cstheme="minorHAnsi"/>
          <w:lang w:val="en-US"/>
        </w:rPr>
        <w:t xml:space="preserve">30 mM </w:t>
      </w:r>
      <w:r w:rsidR="00087678" w:rsidRPr="00BC6779">
        <w:rPr>
          <w:rFonts w:cstheme="minorHAnsi"/>
          <w:lang w:val="en-US"/>
        </w:rPr>
        <w:t>FlAsH-EDT</w:t>
      </w:r>
      <w:r w:rsidR="00087678" w:rsidRPr="00BC6779">
        <w:rPr>
          <w:rFonts w:cstheme="minorHAnsi"/>
          <w:vertAlign w:val="subscript"/>
          <w:lang w:val="en-US"/>
        </w:rPr>
        <w:t>2</w:t>
      </w:r>
      <w:r w:rsidR="00087678" w:rsidRPr="00BC6779">
        <w:rPr>
          <w:rFonts w:cstheme="minorHAnsi"/>
          <w:lang w:val="en-US"/>
        </w:rPr>
        <w:t xml:space="preserve"> in </w:t>
      </w:r>
      <w:r w:rsidRPr="00BC6779">
        <w:rPr>
          <w:rFonts w:cstheme="minorHAnsi"/>
          <w:lang w:val="en-US"/>
        </w:rPr>
        <w:t xml:space="preserve">50 </w:t>
      </w:r>
      <w:r w:rsidR="00087678" w:rsidRPr="00BC6779">
        <w:rPr>
          <w:rFonts w:cstheme="minorHAnsi"/>
          <w:lang w:val="en-US"/>
        </w:rPr>
        <w:sym w:font="Symbol" w:char="F06D"/>
      </w:r>
      <w:r w:rsidRPr="00BC6779">
        <w:rPr>
          <w:rFonts w:cstheme="minorHAnsi"/>
          <w:lang w:val="en-US"/>
        </w:rPr>
        <w:t xml:space="preserve">L </w:t>
      </w:r>
      <w:r w:rsidR="00087678" w:rsidRPr="00BC6779">
        <w:rPr>
          <w:rFonts w:cstheme="minorHAnsi"/>
          <w:lang w:val="en-US"/>
        </w:rPr>
        <w:t>of</w:t>
      </w:r>
      <w:r w:rsidRPr="00BC6779">
        <w:rPr>
          <w:rFonts w:cstheme="minorHAnsi"/>
          <w:lang w:val="en-US"/>
        </w:rPr>
        <w:t xml:space="preserve"> DMSO</w:t>
      </w:r>
    </w:p>
    <w:p w14:paraId="0C4A3A0B" w14:textId="4460513B" w:rsidR="00753AB4" w:rsidRPr="00BC6779" w:rsidRDefault="00753AB4" w:rsidP="00BC6779">
      <w:pPr>
        <w:jc w:val="both"/>
        <w:rPr>
          <w:rFonts w:cstheme="minorHAnsi"/>
          <w:lang w:val="en-US"/>
        </w:rPr>
      </w:pPr>
      <w:r w:rsidRPr="00BC6779">
        <w:rPr>
          <w:rFonts w:cstheme="minorHAnsi"/>
          <w:lang w:val="en-US"/>
        </w:rPr>
        <w:t>Dilute to 1 mM (10</w:t>
      </w:r>
      <w:r w:rsidR="00BC6779">
        <w:rPr>
          <w:rFonts w:cstheme="minorHAnsi"/>
          <w:lang w:val="en-US"/>
        </w:rPr>
        <w:t>x</w:t>
      </w:r>
      <w:r w:rsidRPr="00BC6779">
        <w:rPr>
          <w:rFonts w:cstheme="minorHAnsi"/>
          <w:lang w:val="en-US"/>
        </w:rPr>
        <w:t>) in ddH</w:t>
      </w:r>
      <w:r w:rsidRPr="00BC6779">
        <w:rPr>
          <w:rFonts w:cstheme="minorHAnsi"/>
          <w:vertAlign w:val="subscript"/>
          <w:lang w:val="en-US"/>
        </w:rPr>
        <w:t>2</w:t>
      </w:r>
      <w:r w:rsidRPr="00BC6779">
        <w:rPr>
          <w:rFonts w:cstheme="minorHAnsi"/>
          <w:lang w:val="en-US"/>
        </w:rPr>
        <w:t xml:space="preserve">O – </w:t>
      </w:r>
      <w:r w:rsidR="00087678" w:rsidRPr="00BC6779">
        <w:rPr>
          <w:rFonts w:cstheme="minorHAnsi"/>
          <w:lang w:val="en-US"/>
        </w:rPr>
        <w:t>slightly insoluble</w:t>
      </w:r>
      <w:r w:rsidRPr="00BC6779">
        <w:rPr>
          <w:rFonts w:cstheme="minorHAnsi"/>
          <w:lang w:val="en-US"/>
        </w:rPr>
        <w:t>,</w:t>
      </w:r>
      <w:r w:rsidR="00087678" w:rsidRPr="00BC6779">
        <w:rPr>
          <w:rFonts w:cstheme="minorHAnsi"/>
          <w:lang w:val="en-US"/>
        </w:rPr>
        <w:t xml:space="preserve"> vortex before pipetting in next steps</w:t>
      </w:r>
    </w:p>
    <w:p w14:paraId="70F53E69" w14:textId="0B6843A0" w:rsidR="009D6D20" w:rsidRPr="00BC6779" w:rsidRDefault="009D6D20" w:rsidP="00BC6779">
      <w:pPr>
        <w:jc w:val="both"/>
        <w:rPr>
          <w:rFonts w:cstheme="minorHAnsi"/>
          <w:lang w:val="en-US"/>
        </w:rPr>
      </w:pPr>
    </w:p>
    <w:p w14:paraId="39F6FFCE" w14:textId="32C9807B" w:rsidR="009D6D20" w:rsidRPr="00BC6779" w:rsidRDefault="009D6D20" w:rsidP="00BC6779">
      <w:pPr>
        <w:jc w:val="both"/>
        <w:rPr>
          <w:rFonts w:cstheme="minorHAnsi"/>
          <w:b/>
          <w:bCs/>
          <w:lang w:val="en-US"/>
        </w:rPr>
      </w:pPr>
      <w:r w:rsidRPr="00BC6779">
        <w:rPr>
          <w:rFonts w:cstheme="minorHAnsi"/>
          <w:b/>
          <w:bCs/>
          <w:lang w:val="en-US"/>
        </w:rPr>
        <w:t>0.5 M TCEP</w:t>
      </w:r>
      <w:r w:rsidR="00BC6779">
        <w:rPr>
          <w:rFonts w:cstheme="minorHAnsi"/>
          <w:b/>
          <w:bCs/>
          <w:lang w:val="en-US"/>
        </w:rPr>
        <w:t>—</w:t>
      </w:r>
      <w:r w:rsidRPr="00BC6779">
        <w:rPr>
          <w:rFonts w:cstheme="minorHAnsi"/>
          <w:b/>
          <w:bCs/>
          <w:lang w:val="en-US"/>
        </w:rPr>
        <w:t>5 mL</w:t>
      </w:r>
    </w:p>
    <w:p w14:paraId="16A175D1" w14:textId="77777777" w:rsidR="00753AB4" w:rsidRPr="00BC6779" w:rsidRDefault="00753AB4" w:rsidP="00BC6779">
      <w:pPr>
        <w:jc w:val="both"/>
        <w:rPr>
          <w:rFonts w:cstheme="minorHAnsi"/>
          <w:lang w:val="en-US"/>
        </w:rPr>
      </w:pPr>
    </w:p>
    <w:p w14:paraId="4B3180C8" w14:textId="77777777" w:rsidR="00E73F6D" w:rsidRPr="00BC6779" w:rsidRDefault="00753AB4" w:rsidP="00BC6779">
      <w:pPr>
        <w:jc w:val="both"/>
        <w:rPr>
          <w:rFonts w:cstheme="minorHAnsi"/>
          <w:b/>
          <w:bCs/>
          <w:lang w:val="en-US"/>
        </w:rPr>
      </w:pPr>
      <w:r w:rsidRPr="00BC6779">
        <w:rPr>
          <w:rFonts w:cstheme="minorHAnsi"/>
          <w:b/>
          <w:bCs/>
          <w:lang w:val="en-US"/>
        </w:rPr>
        <w:t>Sample preparation</w:t>
      </w:r>
    </w:p>
    <w:p w14:paraId="3C9532BE" w14:textId="091AF12B" w:rsidR="009A741B" w:rsidRPr="00BC6779" w:rsidRDefault="00EE5D2B" w:rsidP="00BC6779">
      <w:pPr>
        <w:pStyle w:val="ListParagraph"/>
        <w:numPr>
          <w:ilvl w:val="0"/>
          <w:numId w:val="1"/>
        </w:numPr>
        <w:ind w:firstLine="0"/>
        <w:jc w:val="both"/>
        <w:rPr>
          <w:rFonts w:cstheme="minorHAnsi"/>
          <w:lang w:val="en-US"/>
        </w:rPr>
      </w:pPr>
      <w:r w:rsidRPr="00BC6779">
        <w:rPr>
          <w:rFonts w:cstheme="minorHAnsi"/>
          <w:lang w:val="en-US"/>
        </w:rPr>
        <w:t xml:space="preserve">For a 33 </w:t>
      </w:r>
      <w:r w:rsidR="009A741B" w:rsidRPr="00BC6779">
        <w:rPr>
          <w:rFonts w:cstheme="minorHAnsi"/>
          <w:lang w:val="en-US"/>
        </w:rPr>
        <w:sym w:font="Symbol" w:char="F06D"/>
      </w:r>
      <w:r w:rsidRPr="00BC6779">
        <w:rPr>
          <w:rFonts w:cstheme="minorHAnsi"/>
          <w:lang w:val="en-US"/>
        </w:rPr>
        <w:t xml:space="preserve">L cell-free sample, add 1 mL </w:t>
      </w:r>
      <w:r w:rsidR="00BC6779">
        <w:rPr>
          <w:rFonts w:cstheme="minorHAnsi"/>
          <w:lang w:val="en-US"/>
        </w:rPr>
        <w:t xml:space="preserve">of </w:t>
      </w:r>
      <w:r w:rsidRPr="00BC6779">
        <w:rPr>
          <w:rFonts w:cstheme="minorHAnsi"/>
          <w:lang w:val="en-US"/>
        </w:rPr>
        <w:t>ice-cold acetone</w:t>
      </w:r>
      <w:r w:rsidR="00BC6779">
        <w:rPr>
          <w:rFonts w:cstheme="minorHAnsi"/>
          <w:lang w:val="en-US"/>
        </w:rPr>
        <w:t>.</w:t>
      </w:r>
    </w:p>
    <w:p w14:paraId="31A9A74A" w14:textId="5C81E2FE" w:rsidR="009A741B" w:rsidRPr="00BC6779" w:rsidRDefault="00EE5D2B" w:rsidP="00BC6779">
      <w:pPr>
        <w:pStyle w:val="ListParagraph"/>
        <w:numPr>
          <w:ilvl w:val="0"/>
          <w:numId w:val="1"/>
        </w:numPr>
        <w:ind w:firstLine="0"/>
        <w:jc w:val="both"/>
        <w:rPr>
          <w:rFonts w:cstheme="minorHAnsi"/>
          <w:lang w:val="en-US"/>
        </w:rPr>
      </w:pPr>
      <w:r w:rsidRPr="00BC6779">
        <w:rPr>
          <w:rFonts w:cstheme="minorHAnsi"/>
          <w:lang w:val="en-US"/>
        </w:rPr>
        <w:t>Store in freezer for 1 h, or freeze on dry ice</w:t>
      </w:r>
      <w:r w:rsidR="00BC6779">
        <w:rPr>
          <w:rFonts w:cstheme="minorHAnsi"/>
          <w:lang w:val="en-US"/>
        </w:rPr>
        <w:t>.</w:t>
      </w:r>
    </w:p>
    <w:p w14:paraId="5E67F6BA" w14:textId="640F38DC" w:rsidR="009A741B" w:rsidRPr="00BC6779" w:rsidRDefault="00EE5D2B" w:rsidP="00BC6779">
      <w:pPr>
        <w:pStyle w:val="ListParagraph"/>
        <w:numPr>
          <w:ilvl w:val="0"/>
          <w:numId w:val="1"/>
        </w:numPr>
        <w:ind w:firstLine="0"/>
        <w:jc w:val="both"/>
        <w:rPr>
          <w:rFonts w:cstheme="minorHAnsi"/>
          <w:lang w:val="en-US"/>
        </w:rPr>
      </w:pPr>
      <w:r w:rsidRPr="00BC6779">
        <w:rPr>
          <w:rFonts w:cstheme="minorHAnsi"/>
          <w:lang w:val="en-US"/>
        </w:rPr>
        <w:t xml:space="preserve">Spin down at </w:t>
      </w:r>
      <w:r w:rsidR="009A741B" w:rsidRPr="00BC6779">
        <w:rPr>
          <w:rFonts w:cstheme="minorHAnsi"/>
          <w:lang w:val="en-US"/>
        </w:rPr>
        <w:t>16</w:t>
      </w:r>
      <w:r w:rsidRPr="00BC6779">
        <w:rPr>
          <w:rFonts w:cstheme="minorHAnsi"/>
          <w:lang w:val="en-US"/>
        </w:rPr>
        <w:t xml:space="preserve">,000 </w:t>
      </w:r>
      <w:r w:rsidR="00BC6779">
        <w:rPr>
          <w:rFonts w:cstheme="minorHAnsi"/>
          <w:lang w:val="en-US"/>
        </w:rPr>
        <w:t>×</w:t>
      </w:r>
      <w:r w:rsidR="009A741B" w:rsidRPr="00BC6779">
        <w:rPr>
          <w:rFonts w:cstheme="minorHAnsi"/>
          <w:lang w:val="en-US"/>
        </w:rPr>
        <w:t xml:space="preserve"> </w:t>
      </w:r>
      <w:r w:rsidR="009A741B" w:rsidRPr="00BC6779">
        <w:rPr>
          <w:rFonts w:cstheme="minorHAnsi"/>
          <w:i/>
          <w:iCs/>
          <w:lang w:val="en-US"/>
        </w:rPr>
        <w:t>g</w:t>
      </w:r>
      <w:r w:rsidRPr="00BC6779">
        <w:rPr>
          <w:rFonts w:cstheme="minorHAnsi"/>
          <w:lang w:val="en-US"/>
        </w:rPr>
        <w:t>, 10 min, RT</w:t>
      </w:r>
      <w:r w:rsidR="00BC6779">
        <w:rPr>
          <w:rFonts w:cstheme="minorHAnsi"/>
          <w:lang w:val="en-US"/>
        </w:rPr>
        <w:t>.</w:t>
      </w:r>
    </w:p>
    <w:p w14:paraId="33DC696E" w14:textId="37052B7C" w:rsidR="009A741B" w:rsidRPr="00BC6779" w:rsidRDefault="00EE5D2B" w:rsidP="00BC6779">
      <w:pPr>
        <w:pStyle w:val="ListParagraph"/>
        <w:numPr>
          <w:ilvl w:val="0"/>
          <w:numId w:val="1"/>
        </w:numPr>
        <w:ind w:firstLine="0"/>
        <w:jc w:val="both"/>
        <w:rPr>
          <w:rFonts w:cstheme="minorHAnsi"/>
          <w:lang w:val="en-US"/>
        </w:rPr>
      </w:pPr>
      <w:r w:rsidRPr="00BC6779">
        <w:rPr>
          <w:rFonts w:cstheme="minorHAnsi"/>
          <w:lang w:val="en-US"/>
        </w:rPr>
        <w:t>Remove supernatant</w:t>
      </w:r>
      <w:r w:rsidR="00BC6779">
        <w:rPr>
          <w:rFonts w:cstheme="minorHAnsi"/>
          <w:lang w:val="en-US"/>
        </w:rPr>
        <w:t>.</w:t>
      </w:r>
    </w:p>
    <w:p w14:paraId="00F02ECA" w14:textId="4D7B9912" w:rsidR="009A741B" w:rsidRPr="00BC6779" w:rsidRDefault="00EE5D2B" w:rsidP="00BC6779">
      <w:pPr>
        <w:pStyle w:val="ListParagraph"/>
        <w:numPr>
          <w:ilvl w:val="0"/>
          <w:numId w:val="1"/>
        </w:numPr>
        <w:ind w:firstLine="0"/>
        <w:jc w:val="both"/>
        <w:rPr>
          <w:rFonts w:cstheme="minorHAnsi"/>
          <w:lang w:val="en-US"/>
        </w:rPr>
      </w:pPr>
      <w:r w:rsidRPr="00BC6779">
        <w:rPr>
          <w:rFonts w:cstheme="minorHAnsi"/>
          <w:lang w:val="en-US"/>
        </w:rPr>
        <w:t xml:space="preserve">Wash pellet with 1 mL </w:t>
      </w:r>
      <w:r w:rsidR="00BC6779">
        <w:rPr>
          <w:rFonts w:cstheme="minorHAnsi"/>
          <w:lang w:val="en-US"/>
        </w:rPr>
        <w:t xml:space="preserve">of </w:t>
      </w:r>
      <w:r w:rsidRPr="00BC6779">
        <w:rPr>
          <w:rFonts w:cstheme="minorHAnsi"/>
          <w:lang w:val="en-US"/>
        </w:rPr>
        <w:t>ice-cold 70% acetone</w:t>
      </w:r>
    </w:p>
    <w:p w14:paraId="43A97EB5" w14:textId="626ECFD7" w:rsidR="009A741B" w:rsidRPr="00BC6779" w:rsidRDefault="00EE5D2B" w:rsidP="00BC6779">
      <w:pPr>
        <w:pStyle w:val="ListParagraph"/>
        <w:numPr>
          <w:ilvl w:val="0"/>
          <w:numId w:val="1"/>
        </w:numPr>
        <w:ind w:firstLine="0"/>
        <w:jc w:val="both"/>
        <w:rPr>
          <w:rFonts w:cstheme="minorHAnsi"/>
          <w:lang w:val="en-US"/>
        </w:rPr>
      </w:pPr>
      <w:r w:rsidRPr="00BC6779">
        <w:rPr>
          <w:rFonts w:cstheme="minorHAnsi"/>
          <w:lang w:val="en-US"/>
        </w:rPr>
        <w:t xml:space="preserve">Spin down at </w:t>
      </w:r>
      <w:r w:rsidR="009A741B" w:rsidRPr="00BC6779">
        <w:rPr>
          <w:rFonts w:cstheme="minorHAnsi"/>
          <w:lang w:val="en-US"/>
        </w:rPr>
        <w:t xml:space="preserve">16,000 </w:t>
      </w:r>
      <w:r w:rsidR="00BC6779">
        <w:rPr>
          <w:rFonts w:cstheme="minorHAnsi"/>
          <w:lang w:val="en-US"/>
        </w:rPr>
        <w:t>×</w:t>
      </w:r>
      <w:r w:rsidR="009A741B" w:rsidRPr="00BC6779">
        <w:rPr>
          <w:rFonts w:cstheme="minorHAnsi"/>
          <w:lang w:val="en-US"/>
        </w:rPr>
        <w:t xml:space="preserve"> </w:t>
      </w:r>
      <w:r w:rsidR="009A741B" w:rsidRPr="00BC6779">
        <w:rPr>
          <w:rFonts w:cstheme="minorHAnsi"/>
          <w:i/>
          <w:iCs/>
          <w:lang w:val="en-US"/>
        </w:rPr>
        <w:t>g</w:t>
      </w:r>
      <w:r w:rsidRPr="00BC6779">
        <w:rPr>
          <w:rFonts w:cstheme="minorHAnsi"/>
          <w:lang w:val="en-US"/>
        </w:rPr>
        <w:t>, 10 min, RT</w:t>
      </w:r>
      <w:r w:rsidR="00BC6779">
        <w:rPr>
          <w:rFonts w:cstheme="minorHAnsi"/>
          <w:lang w:val="en-US"/>
        </w:rPr>
        <w:t>.</w:t>
      </w:r>
    </w:p>
    <w:p w14:paraId="7B3AD6C4" w14:textId="502850A2" w:rsidR="009A741B" w:rsidRPr="00BC6779" w:rsidRDefault="00EE5D2B" w:rsidP="00BC6779">
      <w:pPr>
        <w:pStyle w:val="ListParagraph"/>
        <w:numPr>
          <w:ilvl w:val="0"/>
          <w:numId w:val="1"/>
        </w:numPr>
        <w:ind w:firstLine="0"/>
        <w:jc w:val="both"/>
        <w:rPr>
          <w:rFonts w:cstheme="minorHAnsi"/>
          <w:lang w:val="en-US"/>
        </w:rPr>
      </w:pPr>
      <w:r w:rsidRPr="00BC6779">
        <w:rPr>
          <w:rFonts w:cstheme="minorHAnsi"/>
          <w:lang w:val="en-US"/>
        </w:rPr>
        <w:t>Remove supernatant and dry pellet</w:t>
      </w:r>
      <w:r w:rsidR="00BC6779">
        <w:rPr>
          <w:rFonts w:cstheme="minorHAnsi"/>
          <w:lang w:val="en-US"/>
        </w:rPr>
        <w:t>.</w:t>
      </w:r>
    </w:p>
    <w:p w14:paraId="0FD4A3C8" w14:textId="01757BFA" w:rsidR="00EE5D2B" w:rsidRPr="00BC6779" w:rsidRDefault="009A741B" w:rsidP="00BC6779">
      <w:pPr>
        <w:pStyle w:val="ListParagraph"/>
        <w:numPr>
          <w:ilvl w:val="0"/>
          <w:numId w:val="1"/>
        </w:numPr>
        <w:ind w:firstLine="0"/>
        <w:jc w:val="both"/>
        <w:rPr>
          <w:rFonts w:cstheme="minorHAnsi"/>
          <w:lang w:val="en-US"/>
        </w:rPr>
      </w:pPr>
      <w:r w:rsidRPr="00BC6779">
        <w:rPr>
          <w:rFonts w:cstheme="minorHAnsi"/>
          <w:lang w:val="en-US"/>
        </w:rPr>
        <w:t>A</w:t>
      </w:r>
      <w:r w:rsidR="00EE5D2B" w:rsidRPr="00BC6779">
        <w:rPr>
          <w:rFonts w:cstheme="minorHAnsi"/>
          <w:lang w:val="en-US"/>
        </w:rPr>
        <w:t>dd the following</w:t>
      </w:r>
      <w:r w:rsidRPr="00BC6779">
        <w:rPr>
          <w:rFonts w:cstheme="minorHAnsi"/>
          <w:lang w:val="en-US"/>
        </w:rPr>
        <w:t>:</w:t>
      </w:r>
    </w:p>
    <w:p w14:paraId="6B2918F1" w14:textId="228E4902" w:rsidR="00E73F6D" w:rsidRPr="00BC6779" w:rsidRDefault="00EE5D2B" w:rsidP="00BC6779">
      <w:pPr>
        <w:pStyle w:val="ListParagraph"/>
        <w:numPr>
          <w:ilvl w:val="0"/>
          <w:numId w:val="2"/>
        </w:numPr>
        <w:jc w:val="both"/>
        <w:rPr>
          <w:rFonts w:cstheme="minorHAnsi"/>
          <w:lang w:val="en-US"/>
        </w:rPr>
      </w:pPr>
      <w:r w:rsidRPr="00BC6779">
        <w:rPr>
          <w:rFonts w:cstheme="minorHAnsi"/>
          <w:lang w:val="en-US"/>
        </w:rPr>
        <w:t>22</w:t>
      </w:r>
      <w:r w:rsidR="00E73F6D" w:rsidRPr="00BC6779">
        <w:rPr>
          <w:rFonts w:cstheme="minorHAnsi"/>
          <w:lang w:val="en-US"/>
        </w:rPr>
        <w:t xml:space="preserve"> </w:t>
      </w:r>
      <w:r w:rsidR="009A741B" w:rsidRPr="00BC6779">
        <w:rPr>
          <w:lang w:val="en-US"/>
        </w:rPr>
        <w:sym w:font="Symbol" w:char="F06D"/>
      </w:r>
      <w:r w:rsidR="00E73F6D" w:rsidRPr="00BC6779">
        <w:rPr>
          <w:rFonts w:cstheme="minorHAnsi"/>
          <w:lang w:val="en-US"/>
        </w:rPr>
        <w:t xml:space="preserve">L </w:t>
      </w:r>
      <w:r w:rsidRPr="00BC6779">
        <w:rPr>
          <w:rFonts w:cstheme="minorHAnsi"/>
          <w:lang w:val="en-US"/>
        </w:rPr>
        <w:t>ddH</w:t>
      </w:r>
      <w:r w:rsidRPr="00BC6779">
        <w:rPr>
          <w:rFonts w:cstheme="minorHAnsi"/>
          <w:vertAlign w:val="subscript"/>
          <w:lang w:val="en-US"/>
        </w:rPr>
        <w:t>2</w:t>
      </w:r>
      <w:r w:rsidRPr="00BC6779">
        <w:rPr>
          <w:rFonts w:cstheme="minorHAnsi"/>
          <w:lang w:val="en-US"/>
        </w:rPr>
        <w:t>O</w:t>
      </w:r>
    </w:p>
    <w:p w14:paraId="22AED468" w14:textId="15948D2F" w:rsidR="00E73F6D" w:rsidRPr="00BC6779" w:rsidRDefault="00E73F6D" w:rsidP="00BC6779">
      <w:pPr>
        <w:pStyle w:val="ListParagraph"/>
        <w:numPr>
          <w:ilvl w:val="0"/>
          <w:numId w:val="2"/>
        </w:numPr>
        <w:jc w:val="both"/>
        <w:rPr>
          <w:rFonts w:cstheme="minorHAnsi"/>
          <w:lang w:val="en-US"/>
        </w:rPr>
      </w:pPr>
      <w:r w:rsidRPr="00BC6779">
        <w:rPr>
          <w:rFonts w:cstheme="minorHAnsi"/>
          <w:lang w:val="en-US"/>
        </w:rPr>
        <w:t xml:space="preserve">10 </w:t>
      </w:r>
      <w:r w:rsidR="009A741B" w:rsidRPr="00BC6779">
        <w:rPr>
          <w:rFonts w:cstheme="minorHAnsi"/>
          <w:lang w:val="en-US"/>
        </w:rPr>
        <w:sym w:font="Symbol" w:char="F06D"/>
      </w:r>
      <w:r w:rsidRPr="00BC6779">
        <w:rPr>
          <w:rFonts w:cstheme="minorHAnsi"/>
          <w:lang w:val="en-US"/>
        </w:rPr>
        <w:t xml:space="preserve">L </w:t>
      </w:r>
      <w:r w:rsidR="00BC6779">
        <w:rPr>
          <w:rFonts w:cstheme="minorHAnsi"/>
          <w:lang w:val="en-US"/>
        </w:rPr>
        <w:t xml:space="preserve">of </w:t>
      </w:r>
      <w:r w:rsidRPr="00BC6779">
        <w:rPr>
          <w:rFonts w:cstheme="minorHAnsi"/>
          <w:lang w:val="en-US"/>
        </w:rPr>
        <w:t>4</w:t>
      </w:r>
      <w:r w:rsidR="00BC6779">
        <w:rPr>
          <w:rFonts w:cstheme="minorHAnsi"/>
          <w:lang w:val="en-US"/>
        </w:rPr>
        <w:t>x</w:t>
      </w:r>
      <w:r w:rsidR="009350F2" w:rsidRPr="00BC6779">
        <w:rPr>
          <w:rFonts w:cstheme="minorHAnsi"/>
          <w:lang w:val="en-US"/>
        </w:rPr>
        <w:t xml:space="preserve"> SDS-PAGE loading buffer</w:t>
      </w:r>
    </w:p>
    <w:p w14:paraId="1CBA7880" w14:textId="658D3F3A" w:rsidR="009D6D20" w:rsidRPr="00BC6779" w:rsidRDefault="00E73F6D" w:rsidP="00BC6779">
      <w:pPr>
        <w:pStyle w:val="ListParagraph"/>
        <w:numPr>
          <w:ilvl w:val="0"/>
          <w:numId w:val="2"/>
        </w:numPr>
        <w:jc w:val="both"/>
        <w:rPr>
          <w:rFonts w:cstheme="minorHAnsi"/>
          <w:lang w:val="en-US"/>
        </w:rPr>
      </w:pPr>
      <w:r w:rsidRPr="00BC6779">
        <w:rPr>
          <w:rFonts w:cstheme="minorHAnsi"/>
          <w:lang w:val="en-US"/>
        </w:rPr>
        <w:t xml:space="preserve">4 </w:t>
      </w:r>
      <w:r w:rsidR="009A741B" w:rsidRPr="00BC6779">
        <w:rPr>
          <w:rFonts w:cstheme="minorHAnsi"/>
          <w:lang w:val="en-US"/>
        </w:rPr>
        <w:sym w:font="Symbol" w:char="F06D"/>
      </w:r>
      <w:r w:rsidRPr="00BC6779">
        <w:rPr>
          <w:rFonts w:cstheme="minorHAnsi"/>
          <w:lang w:val="en-US"/>
        </w:rPr>
        <w:t xml:space="preserve">L </w:t>
      </w:r>
      <w:r w:rsidR="00BC6779">
        <w:rPr>
          <w:rFonts w:cstheme="minorHAnsi"/>
          <w:lang w:val="en-US"/>
        </w:rPr>
        <w:t xml:space="preserve">of </w:t>
      </w:r>
      <w:r w:rsidR="009A741B" w:rsidRPr="00BC6779">
        <w:rPr>
          <w:rFonts w:cstheme="minorHAnsi"/>
          <w:lang w:val="en-US"/>
        </w:rPr>
        <w:t xml:space="preserve">0.5 M </w:t>
      </w:r>
      <w:r w:rsidRPr="00BC6779">
        <w:rPr>
          <w:rFonts w:cstheme="minorHAnsi"/>
          <w:lang w:val="en-US"/>
        </w:rPr>
        <w:t>TCEP</w:t>
      </w:r>
    </w:p>
    <w:p w14:paraId="6A1FC600" w14:textId="63BC21C3" w:rsidR="009D6D20" w:rsidRPr="00BC6779" w:rsidRDefault="00741CE3" w:rsidP="00BC6779">
      <w:pPr>
        <w:pStyle w:val="ListParagraph"/>
        <w:numPr>
          <w:ilvl w:val="0"/>
          <w:numId w:val="1"/>
        </w:numPr>
        <w:ind w:firstLine="0"/>
        <w:jc w:val="both"/>
        <w:rPr>
          <w:rFonts w:cstheme="minorHAnsi"/>
          <w:lang w:val="en-US"/>
        </w:rPr>
      </w:pPr>
      <w:r w:rsidRPr="00BC6779">
        <w:rPr>
          <w:rFonts w:cstheme="minorHAnsi"/>
          <w:lang w:val="en-US"/>
        </w:rPr>
        <w:t xml:space="preserve">Boil for </w:t>
      </w:r>
      <w:r w:rsidR="009D6D20" w:rsidRPr="00BC6779">
        <w:rPr>
          <w:rFonts w:cstheme="minorHAnsi"/>
          <w:lang w:val="en-US"/>
        </w:rPr>
        <w:t>5</w:t>
      </w:r>
      <w:r w:rsidRPr="00BC6779">
        <w:rPr>
          <w:rFonts w:cstheme="minorHAnsi"/>
          <w:lang w:val="en-US"/>
        </w:rPr>
        <w:t xml:space="preserve"> min</w:t>
      </w:r>
      <w:r w:rsidR="00BC6779">
        <w:rPr>
          <w:rFonts w:cstheme="minorHAnsi"/>
          <w:lang w:val="en-US"/>
        </w:rPr>
        <w:t>.</w:t>
      </w:r>
    </w:p>
    <w:p w14:paraId="2BBA69DE" w14:textId="0146D999" w:rsidR="009D6D20" w:rsidRPr="00BC6779" w:rsidRDefault="00741CE3" w:rsidP="00BC6779">
      <w:pPr>
        <w:pStyle w:val="ListParagraph"/>
        <w:numPr>
          <w:ilvl w:val="0"/>
          <w:numId w:val="1"/>
        </w:numPr>
        <w:ind w:firstLine="0"/>
        <w:jc w:val="both"/>
        <w:rPr>
          <w:rFonts w:cstheme="minorHAnsi"/>
          <w:lang w:val="en-US"/>
        </w:rPr>
      </w:pPr>
      <w:r w:rsidRPr="00BC6779">
        <w:rPr>
          <w:rFonts w:cstheme="minorHAnsi"/>
          <w:lang w:val="en-US"/>
        </w:rPr>
        <w:t xml:space="preserve">Add 4 </w:t>
      </w:r>
      <w:r w:rsidR="009D6D20" w:rsidRPr="00BC6779">
        <w:rPr>
          <w:rFonts w:cstheme="minorHAnsi"/>
          <w:lang w:val="en-US"/>
        </w:rPr>
        <w:sym w:font="Symbol" w:char="F06D"/>
      </w:r>
      <w:r w:rsidRPr="00BC6779">
        <w:rPr>
          <w:rFonts w:cstheme="minorHAnsi"/>
          <w:lang w:val="en-US"/>
        </w:rPr>
        <w:t>L</w:t>
      </w:r>
      <w:r w:rsidR="00BC6779">
        <w:rPr>
          <w:rFonts w:cstheme="minorHAnsi"/>
          <w:lang w:val="en-US"/>
        </w:rPr>
        <w:t xml:space="preserve"> of</w:t>
      </w:r>
      <w:r w:rsidRPr="00BC6779">
        <w:rPr>
          <w:rFonts w:cstheme="minorHAnsi"/>
          <w:lang w:val="en-US"/>
        </w:rPr>
        <w:t xml:space="preserve"> 1 mM </w:t>
      </w:r>
      <w:proofErr w:type="spellStart"/>
      <w:r w:rsidRPr="00BC6779">
        <w:rPr>
          <w:rFonts w:cstheme="minorHAnsi"/>
          <w:lang w:val="en-US"/>
        </w:rPr>
        <w:t>FlAsH</w:t>
      </w:r>
      <w:proofErr w:type="spellEnd"/>
      <w:r w:rsidRPr="00BC6779">
        <w:rPr>
          <w:rFonts w:cstheme="minorHAnsi"/>
          <w:lang w:val="en-US"/>
        </w:rPr>
        <w:t>-EDT</w:t>
      </w:r>
      <w:r w:rsidR="00BC6779">
        <w:rPr>
          <w:rFonts w:cstheme="minorHAnsi"/>
          <w:lang w:val="en-US"/>
        </w:rPr>
        <w:t>.</w:t>
      </w:r>
      <w:r w:rsidRPr="00BC6779">
        <w:rPr>
          <w:rFonts w:cstheme="minorHAnsi"/>
          <w:lang w:val="en-US"/>
        </w:rPr>
        <w:t xml:space="preserve"> </w:t>
      </w:r>
    </w:p>
    <w:p w14:paraId="09403904" w14:textId="0810E348" w:rsidR="009D6D20" w:rsidRPr="00BC6779" w:rsidRDefault="009D6D20" w:rsidP="00BC6779">
      <w:pPr>
        <w:pStyle w:val="ListParagraph"/>
        <w:numPr>
          <w:ilvl w:val="0"/>
          <w:numId w:val="1"/>
        </w:numPr>
        <w:ind w:firstLine="0"/>
        <w:jc w:val="both"/>
        <w:rPr>
          <w:rFonts w:cstheme="minorHAnsi"/>
          <w:lang w:val="en-US"/>
        </w:rPr>
      </w:pPr>
      <w:r w:rsidRPr="00BC6779">
        <w:rPr>
          <w:rFonts w:cstheme="minorHAnsi"/>
          <w:lang w:val="en-US"/>
        </w:rPr>
        <w:t xml:space="preserve">Incubate for </w:t>
      </w:r>
      <w:r w:rsidR="00741CE3" w:rsidRPr="00BC6779">
        <w:rPr>
          <w:rFonts w:cstheme="minorHAnsi"/>
          <w:lang w:val="en-US"/>
        </w:rPr>
        <w:t>15</w:t>
      </w:r>
      <w:r w:rsidR="00BC6779">
        <w:rPr>
          <w:rFonts w:cstheme="minorHAnsi"/>
          <w:lang w:val="en-US"/>
        </w:rPr>
        <w:t>–</w:t>
      </w:r>
      <w:r w:rsidR="00741CE3" w:rsidRPr="00BC6779">
        <w:rPr>
          <w:rFonts w:cstheme="minorHAnsi"/>
          <w:lang w:val="en-US"/>
        </w:rPr>
        <w:t>30 min at RT</w:t>
      </w:r>
      <w:r w:rsidR="00F66DE4">
        <w:rPr>
          <w:rFonts w:cstheme="minorHAnsi"/>
          <w:lang w:val="en-US"/>
        </w:rPr>
        <w:t>.</w:t>
      </w:r>
    </w:p>
    <w:p w14:paraId="1E6CC683" w14:textId="0ADC0241" w:rsidR="009D6D20" w:rsidRPr="00BC6779" w:rsidRDefault="008B258F" w:rsidP="00BC6779">
      <w:pPr>
        <w:pStyle w:val="ListParagraph"/>
        <w:numPr>
          <w:ilvl w:val="0"/>
          <w:numId w:val="1"/>
        </w:numPr>
        <w:ind w:firstLine="0"/>
        <w:jc w:val="both"/>
        <w:rPr>
          <w:rFonts w:cstheme="minorHAnsi"/>
          <w:lang w:val="en-US"/>
        </w:rPr>
      </w:pPr>
      <w:r w:rsidRPr="00BC6779">
        <w:rPr>
          <w:rFonts w:cstheme="minorHAnsi"/>
          <w:lang w:val="en-US"/>
        </w:rPr>
        <w:t xml:space="preserve">Centrifuge for 10 min, </w:t>
      </w:r>
      <w:r w:rsidR="009D6D20" w:rsidRPr="00BC6779">
        <w:rPr>
          <w:rFonts w:cstheme="minorHAnsi"/>
          <w:lang w:val="en-US"/>
        </w:rPr>
        <w:t xml:space="preserve">16,000 </w:t>
      </w:r>
      <w:r w:rsidR="00F66DE4">
        <w:rPr>
          <w:rFonts w:cstheme="minorHAnsi"/>
          <w:lang w:val="en-US"/>
        </w:rPr>
        <w:t>×</w:t>
      </w:r>
      <w:r w:rsidR="009D6D20" w:rsidRPr="00BC6779">
        <w:rPr>
          <w:rFonts w:cstheme="minorHAnsi"/>
          <w:lang w:val="en-US"/>
        </w:rPr>
        <w:t xml:space="preserve"> </w:t>
      </w:r>
      <w:r w:rsidR="009D6D20" w:rsidRPr="00BC6779">
        <w:rPr>
          <w:rFonts w:cstheme="minorHAnsi"/>
          <w:i/>
          <w:iCs/>
          <w:lang w:val="en-US"/>
        </w:rPr>
        <w:t>g</w:t>
      </w:r>
      <w:r w:rsidR="00F66DE4">
        <w:rPr>
          <w:rFonts w:cstheme="minorHAnsi"/>
          <w:i/>
          <w:iCs/>
          <w:lang w:val="en-US"/>
        </w:rPr>
        <w:t>.</w:t>
      </w:r>
    </w:p>
    <w:p w14:paraId="3B1983F2" w14:textId="3A485BA5" w:rsidR="009D6D20" w:rsidRPr="00BC6779" w:rsidRDefault="008B258F" w:rsidP="00BC6779">
      <w:pPr>
        <w:pStyle w:val="ListParagraph"/>
        <w:numPr>
          <w:ilvl w:val="0"/>
          <w:numId w:val="1"/>
        </w:numPr>
        <w:ind w:firstLine="0"/>
        <w:jc w:val="both"/>
        <w:rPr>
          <w:rFonts w:cstheme="minorHAnsi"/>
          <w:lang w:val="en-US"/>
        </w:rPr>
      </w:pPr>
      <w:r w:rsidRPr="00BC6779">
        <w:rPr>
          <w:rFonts w:cstheme="minorHAnsi"/>
          <w:lang w:val="en-US"/>
        </w:rPr>
        <w:t xml:space="preserve">Add </w:t>
      </w:r>
      <w:r w:rsidR="008673B5" w:rsidRPr="00BC6779">
        <w:rPr>
          <w:rFonts w:cstheme="minorHAnsi"/>
          <w:lang w:val="en-US"/>
        </w:rPr>
        <w:t>5</w:t>
      </w:r>
      <w:r w:rsidRPr="00BC6779">
        <w:rPr>
          <w:rFonts w:cstheme="minorHAnsi"/>
          <w:lang w:val="en-US"/>
        </w:rPr>
        <w:t xml:space="preserve"> </w:t>
      </w:r>
      <w:r w:rsidRPr="00BC6779">
        <w:rPr>
          <w:rFonts w:cstheme="minorHAnsi"/>
          <w:lang w:val="en-US"/>
        </w:rPr>
        <w:sym w:font="Symbol" w:char="F06D"/>
      </w:r>
      <w:r w:rsidRPr="00BC6779">
        <w:rPr>
          <w:rFonts w:cstheme="minorHAnsi"/>
          <w:lang w:val="en-US"/>
        </w:rPr>
        <w:t xml:space="preserve">L of supernatant </w:t>
      </w:r>
      <w:r w:rsidR="009D6D20" w:rsidRPr="00BC6779">
        <w:rPr>
          <w:rFonts w:cstheme="minorHAnsi"/>
          <w:lang w:val="en-US"/>
        </w:rPr>
        <w:t xml:space="preserve">onto SDS-PAGE following </w:t>
      </w:r>
      <w:r w:rsidR="00F66DE4">
        <w:rPr>
          <w:rFonts w:cstheme="minorHAnsi"/>
          <w:lang w:val="en-US"/>
        </w:rPr>
        <w:t xml:space="preserve">the </w:t>
      </w:r>
      <w:r w:rsidR="009D6D20" w:rsidRPr="00BC6779">
        <w:rPr>
          <w:rFonts w:cstheme="minorHAnsi"/>
          <w:lang w:val="en-US"/>
        </w:rPr>
        <w:t>manufacturer</w:t>
      </w:r>
      <w:r w:rsidR="00F66DE4">
        <w:rPr>
          <w:rFonts w:cstheme="minorHAnsi"/>
          <w:lang w:val="en-US"/>
        </w:rPr>
        <w:t>’s</w:t>
      </w:r>
      <w:r w:rsidR="009D6D20" w:rsidRPr="00BC6779">
        <w:rPr>
          <w:rFonts w:cstheme="minorHAnsi"/>
          <w:lang w:val="en-US"/>
        </w:rPr>
        <w:t xml:space="preserve"> guidelines</w:t>
      </w:r>
      <w:r w:rsidRPr="00BC6779">
        <w:rPr>
          <w:rFonts w:cstheme="minorHAnsi"/>
          <w:lang w:val="en-US"/>
        </w:rPr>
        <w:t xml:space="preserve">. </w:t>
      </w:r>
      <w:r w:rsidR="009D6D20" w:rsidRPr="00BC6779">
        <w:rPr>
          <w:rFonts w:cstheme="minorHAnsi"/>
          <w:lang w:val="en-US"/>
        </w:rPr>
        <w:t>Avoid over</w:t>
      </w:r>
      <w:r w:rsidRPr="00BC6779">
        <w:rPr>
          <w:rFonts w:cstheme="minorHAnsi"/>
          <w:lang w:val="en-US"/>
        </w:rPr>
        <w:t>load</w:t>
      </w:r>
      <w:r w:rsidR="009D6D20" w:rsidRPr="00BC6779">
        <w:rPr>
          <w:rFonts w:cstheme="minorHAnsi"/>
          <w:lang w:val="en-US"/>
        </w:rPr>
        <w:t xml:space="preserve">ing, </w:t>
      </w:r>
      <w:r w:rsidRPr="00BC6779">
        <w:rPr>
          <w:rFonts w:cstheme="minorHAnsi"/>
          <w:lang w:val="en-US"/>
        </w:rPr>
        <w:t xml:space="preserve">as this </w:t>
      </w:r>
      <w:r w:rsidR="009D6D20" w:rsidRPr="00BC6779">
        <w:rPr>
          <w:rFonts w:cstheme="minorHAnsi"/>
          <w:lang w:val="en-US"/>
        </w:rPr>
        <w:t>leads to</w:t>
      </w:r>
      <w:r w:rsidRPr="00BC6779">
        <w:rPr>
          <w:rFonts w:cstheme="minorHAnsi"/>
          <w:lang w:val="en-US"/>
        </w:rPr>
        <w:t xml:space="preserve"> smearing of the bands</w:t>
      </w:r>
      <w:r w:rsidR="0081654B" w:rsidRPr="00BC6779">
        <w:rPr>
          <w:rFonts w:cstheme="minorHAnsi"/>
          <w:lang w:val="en-US"/>
        </w:rPr>
        <w:t>. Optional: run a fluorescent protein ladder (</w:t>
      </w:r>
      <w:proofErr w:type="spellStart"/>
      <w:r w:rsidR="0081654B" w:rsidRPr="00BC6779">
        <w:rPr>
          <w:rFonts w:cstheme="minorHAnsi"/>
          <w:lang w:val="en-US"/>
        </w:rPr>
        <w:t>Biorad</w:t>
      </w:r>
      <w:proofErr w:type="spellEnd"/>
      <w:r w:rsidR="0081654B" w:rsidRPr="00BC6779">
        <w:rPr>
          <w:rFonts w:cstheme="minorHAnsi"/>
          <w:lang w:val="en-US"/>
        </w:rPr>
        <w:t xml:space="preserve"> - Precision Plus Protein™ </w:t>
      </w:r>
      <w:proofErr w:type="spellStart"/>
      <w:r w:rsidR="0081654B" w:rsidRPr="00BC6779">
        <w:rPr>
          <w:rFonts w:cstheme="minorHAnsi"/>
          <w:lang w:val="en-US"/>
        </w:rPr>
        <w:t>WesternC</w:t>
      </w:r>
      <w:proofErr w:type="spellEnd"/>
      <w:r w:rsidR="0081654B" w:rsidRPr="00BC6779">
        <w:rPr>
          <w:rFonts w:cstheme="minorHAnsi"/>
          <w:lang w:val="en-US"/>
        </w:rPr>
        <w:t xml:space="preserve">™ Blotting Standards) or purified </w:t>
      </w:r>
      <w:proofErr w:type="spellStart"/>
      <w:r w:rsidR="006225A7" w:rsidRPr="00BC6779">
        <w:rPr>
          <w:rFonts w:cstheme="minorHAnsi"/>
          <w:lang w:val="en-US"/>
        </w:rPr>
        <w:t>FlAsH</w:t>
      </w:r>
      <w:proofErr w:type="spellEnd"/>
      <w:r w:rsidR="006225A7" w:rsidRPr="00BC6779">
        <w:rPr>
          <w:rFonts w:cstheme="minorHAnsi"/>
          <w:lang w:val="en-US"/>
        </w:rPr>
        <w:t>-tagged standard protein in parallel</w:t>
      </w:r>
      <w:r w:rsidR="00F66DE4">
        <w:rPr>
          <w:rFonts w:cstheme="minorHAnsi"/>
          <w:lang w:val="en-US"/>
        </w:rPr>
        <w:t>.</w:t>
      </w:r>
    </w:p>
    <w:p w14:paraId="12DDC249" w14:textId="3C829C09" w:rsidR="008B258F" w:rsidRPr="00BC6779" w:rsidRDefault="009D6D20" w:rsidP="00BC6779">
      <w:pPr>
        <w:pStyle w:val="ListParagraph"/>
        <w:numPr>
          <w:ilvl w:val="0"/>
          <w:numId w:val="1"/>
        </w:numPr>
        <w:ind w:firstLine="0"/>
        <w:jc w:val="both"/>
        <w:rPr>
          <w:rFonts w:cstheme="minorHAnsi"/>
          <w:lang w:val="en-US"/>
        </w:rPr>
      </w:pPr>
      <w:r w:rsidRPr="00BC6779">
        <w:rPr>
          <w:rFonts w:cstheme="minorHAnsi"/>
          <w:lang w:val="en-US"/>
        </w:rPr>
        <w:t>Visuali</w:t>
      </w:r>
      <w:r w:rsidR="00F66DE4">
        <w:rPr>
          <w:rFonts w:cstheme="minorHAnsi"/>
          <w:lang w:val="en-US"/>
        </w:rPr>
        <w:t>z</w:t>
      </w:r>
      <w:r w:rsidRPr="00BC6779">
        <w:rPr>
          <w:rFonts w:cstheme="minorHAnsi"/>
          <w:lang w:val="en-US"/>
        </w:rPr>
        <w:t xml:space="preserve">e unstained gels on an ultraviolet light-box or by using a camera and Xe-light source with appropriate filters for </w:t>
      </w:r>
      <w:proofErr w:type="spellStart"/>
      <w:r w:rsidRPr="00BC6779">
        <w:rPr>
          <w:rFonts w:cstheme="minorHAnsi"/>
          <w:lang w:val="en-US"/>
        </w:rPr>
        <w:t>FlAsH</w:t>
      </w:r>
      <w:proofErr w:type="spellEnd"/>
      <w:r w:rsidRPr="00BC6779">
        <w:rPr>
          <w:rFonts w:cstheme="minorHAnsi"/>
          <w:lang w:val="en-US"/>
        </w:rPr>
        <w:t xml:space="preserve"> fluorescence (excitation at 480 nm, with emission at 535 nm)</w:t>
      </w:r>
      <w:r w:rsidR="00A15E37">
        <w:rPr>
          <w:rFonts w:cstheme="minorHAnsi"/>
          <w:lang w:val="en-US"/>
        </w:rPr>
        <w:t>.</w:t>
      </w:r>
    </w:p>
    <w:p w14:paraId="1E34501B" w14:textId="0A9FB259" w:rsidR="009D6D20" w:rsidRPr="00BC6779" w:rsidRDefault="009D6D20" w:rsidP="00BC6779">
      <w:pPr>
        <w:pStyle w:val="ListParagraph"/>
        <w:numPr>
          <w:ilvl w:val="0"/>
          <w:numId w:val="1"/>
        </w:numPr>
        <w:ind w:firstLine="0"/>
        <w:jc w:val="both"/>
        <w:rPr>
          <w:rFonts w:cstheme="minorHAnsi"/>
          <w:lang w:val="en-US"/>
        </w:rPr>
      </w:pPr>
      <w:r w:rsidRPr="00BC6779">
        <w:rPr>
          <w:rFonts w:cstheme="minorHAnsi"/>
          <w:lang w:val="en-US"/>
        </w:rPr>
        <w:t>Optional</w:t>
      </w:r>
      <w:r w:rsidR="00F66DE4">
        <w:rPr>
          <w:rFonts w:cstheme="minorHAnsi"/>
          <w:lang w:val="en-US"/>
        </w:rPr>
        <w:t xml:space="preserve">: </w:t>
      </w:r>
      <w:r w:rsidRPr="00BC6779">
        <w:rPr>
          <w:rFonts w:cstheme="minorHAnsi"/>
          <w:lang w:val="en-US"/>
        </w:rPr>
        <w:t xml:space="preserve">Gels can be stained with routine </w:t>
      </w:r>
      <w:proofErr w:type="spellStart"/>
      <w:r w:rsidRPr="00BC6779">
        <w:rPr>
          <w:rFonts w:cstheme="minorHAnsi"/>
          <w:lang w:val="en-US"/>
        </w:rPr>
        <w:t>Coomasie</w:t>
      </w:r>
      <w:proofErr w:type="spellEnd"/>
      <w:r w:rsidRPr="00BC6779">
        <w:rPr>
          <w:rFonts w:cstheme="minorHAnsi"/>
          <w:lang w:val="en-US"/>
        </w:rPr>
        <w:t xml:space="preserve"> Blue staining or used for </w:t>
      </w:r>
      <w:r w:rsidR="00F66DE4">
        <w:rPr>
          <w:rFonts w:cstheme="minorHAnsi"/>
          <w:lang w:val="en-US"/>
        </w:rPr>
        <w:t>w</w:t>
      </w:r>
      <w:r w:rsidRPr="00BC6779">
        <w:rPr>
          <w:rFonts w:cstheme="minorHAnsi"/>
          <w:lang w:val="en-US"/>
        </w:rPr>
        <w:t>estern blotting analysis</w:t>
      </w:r>
      <w:r w:rsidR="009466BC">
        <w:rPr>
          <w:rFonts w:cstheme="minorHAnsi"/>
          <w:lang w:val="en-US"/>
        </w:rPr>
        <w:t>.</w:t>
      </w:r>
    </w:p>
    <w:p w14:paraId="6073306D" w14:textId="77777777" w:rsidR="00760713" w:rsidRPr="00BC6779" w:rsidRDefault="00760713" w:rsidP="00BC6779">
      <w:pPr>
        <w:jc w:val="both"/>
        <w:textAlignment w:val="baseline"/>
        <w:rPr>
          <w:rFonts w:eastAsia="Times New Roman" w:cstheme="minorHAnsi"/>
        </w:rPr>
      </w:pPr>
    </w:p>
    <w:p w14:paraId="3E15B17F" w14:textId="77777777" w:rsidR="00760713" w:rsidRPr="00BC6779" w:rsidRDefault="00760713" w:rsidP="00BC6779">
      <w:pPr>
        <w:jc w:val="both"/>
        <w:rPr>
          <w:rFonts w:cstheme="minorHAnsi"/>
          <w:lang w:val="en-US"/>
        </w:rPr>
      </w:pPr>
    </w:p>
    <w:sectPr w:rsidR="00760713" w:rsidRPr="00BC6779" w:rsidSect="006D5DD4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920169"/>
    <w:multiLevelType w:val="hybridMultilevel"/>
    <w:tmpl w:val="231C4B80"/>
    <w:lvl w:ilvl="0" w:tplc="15B66B9E">
      <w:start w:val="1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78B05BF4"/>
    <w:multiLevelType w:val="hybridMultilevel"/>
    <w:tmpl w:val="C78A87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F15"/>
    <w:rsid w:val="00057EBB"/>
    <w:rsid w:val="000717E1"/>
    <w:rsid w:val="00087678"/>
    <w:rsid w:val="000A2A77"/>
    <w:rsid w:val="001A7A7D"/>
    <w:rsid w:val="004A06B1"/>
    <w:rsid w:val="00526449"/>
    <w:rsid w:val="00602F67"/>
    <w:rsid w:val="006225A7"/>
    <w:rsid w:val="00675C98"/>
    <w:rsid w:val="006D5DD4"/>
    <w:rsid w:val="00741CE3"/>
    <w:rsid w:val="00753AB4"/>
    <w:rsid w:val="00760713"/>
    <w:rsid w:val="0081654B"/>
    <w:rsid w:val="008673B5"/>
    <w:rsid w:val="008704A1"/>
    <w:rsid w:val="008B258F"/>
    <w:rsid w:val="009350F2"/>
    <w:rsid w:val="009466BC"/>
    <w:rsid w:val="009A741B"/>
    <w:rsid w:val="009D6D20"/>
    <w:rsid w:val="00A15E37"/>
    <w:rsid w:val="00A55831"/>
    <w:rsid w:val="00BC6779"/>
    <w:rsid w:val="00C23135"/>
    <w:rsid w:val="00C85F15"/>
    <w:rsid w:val="00D01BDD"/>
    <w:rsid w:val="00D67182"/>
    <w:rsid w:val="00DE2BFD"/>
    <w:rsid w:val="00E56038"/>
    <w:rsid w:val="00E73F6D"/>
    <w:rsid w:val="00EB16B7"/>
    <w:rsid w:val="00ED3C87"/>
    <w:rsid w:val="00EE5D2B"/>
    <w:rsid w:val="00F66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5E1B77"/>
  <w15:chartTrackingRefBased/>
  <w15:docId w15:val="{CC733253-B406-3849-95AD-93E84570D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60713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071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76071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9A74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66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Moore, Simon J</dc:creator>
  <cp:keywords/>
  <dc:description/>
  <cp:lastModifiedBy>Vidhya Iyer</cp:lastModifiedBy>
  <cp:revision>6</cp:revision>
  <dcterms:created xsi:type="dcterms:W3CDTF">2021-07-28T11:39:00Z</dcterms:created>
  <dcterms:modified xsi:type="dcterms:W3CDTF">2021-08-17T09:14:00Z</dcterms:modified>
</cp:coreProperties>
</file>