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0864" w14:textId="785B560D" w:rsidR="00400316" w:rsidRPr="003A6177" w:rsidRDefault="00E4269F" w:rsidP="003A6177">
      <w:pPr>
        <w:pBdr>
          <w:top w:val="nil"/>
          <w:left w:val="nil"/>
          <w:bottom w:val="nil"/>
          <w:right w:val="nil"/>
        </w:pBdr>
        <w:rPr>
          <w:rFonts w:asciiTheme="majorHAnsi" w:hAnsiTheme="majorHAnsi" w:cstheme="majorHAnsi"/>
        </w:rPr>
      </w:pPr>
      <w:r w:rsidRPr="003A6177">
        <w:rPr>
          <w:rFonts w:asciiTheme="majorHAnsi" w:eastAsia="Calibri" w:hAnsiTheme="majorHAnsi" w:cstheme="majorHAnsi"/>
          <w:b/>
        </w:rPr>
        <w:t xml:space="preserve">TITLE: </w:t>
      </w:r>
      <w:r w:rsidRPr="003A6177">
        <w:rPr>
          <w:rFonts w:asciiTheme="majorHAnsi" w:eastAsia="Calibri" w:hAnsiTheme="majorHAnsi" w:cstheme="majorHAnsi"/>
        </w:rPr>
        <w:t xml:space="preserve"> </w:t>
      </w:r>
    </w:p>
    <w:p w14:paraId="383AD47F" w14:textId="78219890" w:rsidR="00400316" w:rsidRPr="003A6177" w:rsidRDefault="00604150" w:rsidP="003A6177">
      <w:pPr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Sample Preparation for </w:t>
      </w:r>
      <w:r w:rsidR="00E4269F" w:rsidRPr="003A6177">
        <w:rPr>
          <w:rFonts w:asciiTheme="majorHAnsi" w:eastAsia="Calibri" w:hAnsiTheme="majorHAnsi" w:cstheme="majorHAnsi"/>
        </w:rPr>
        <w:t>Computed</w:t>
      </w:r>
      <w:r w:rsidR="006C3653" w:rsidRPr="003A6177">
        <w:rPr>
          <w:rFonts w:asciiTheme="majorHAnsi" w:eastAsia="Calibri" w:hAnsiTheme="majorHAnsi" w:cstheme="majorHAnsi"/>
        </w:rPr>
        <w:t xml:space="preserve"> </w:t>
      </w:r>
      <w:r w:rsidR="008A71DF" w:rsidRPr="003A6177">
        <w:rPr>
          <w:rFonts w:asciiTheme="majorHAnsi" w:eastAsia="Calibri" w:hAnsiTheme="majorHAnsi" w:cstheme="majorHAnsi"/>
        </w:rPr>
        <w:t>T</w:t>
      </w:r>
      <w:r w:rsidR="00E4269F" w:rsidRPr="003A6177">
        <w:rPr>
          <w:rFonts w:asciiTheme="majorHAnsi" w:eastAsia="Calibri" w:hAnsiTheme="majorHAnsi" w:cstheme="majorHAnsi"/>
        </w:rPr>
        <w:t>omography</w:t>
      </w:r>
      <w:r w:rsidR="006C3653" w:rsidRPr="003A6177">
        <w:rPr>
          <w:rFonts w:asciiTheme="majorHAnsi" w:eastAsia="Calibri" w:hAnsiTheme="majorHAnsi" w:cstheme="majorHAnsi"/>
        </w:rPr>
        <w:t>-</w:t>
      </w:r>
      <w:r w:rsidR="00E4269F" w:rsidRPr="003A6177">
        <w:rPr>
          <w:rFonts w:asciiTheme="majorHAnsi" w:eastAsia="Calibri" w:hAnsiTheme="majorHAnsi" w:cstheme="majorHAnsi"/>
        </w:rPr>
        <w:t xml:space="preserve">based </w:t>
      </w:r>
      <w:r w:rsidR="008A71DF" w:rsidRPr="003A6177">
        <w:rPr>
          <w:rFonts w:asciiTheme="majorHAnsi" w:eastAsia="Calibri" w:hAnsiTheme="majorHAnsi" w:cstheme="majorHAnsi"/>
        </w:rPr>
        <w:t>T</w:t>
      </w:r>
      <w:r w:rsidR="00E4269F" w:rsidRPr="003A6177">
        <w:rPr>
          <w:rFonts w:asciiTheme="majorHAnsi" w:eastAsia="Calibri" w:hAnsiTheme="majorHAnsi" w:cstheme="majorHAnsi"/>
        </w:rPr>
        <w:t xml:space="preserve">hree-dimensional </w:t>
      </w:r>
      <w:r w:rsidR="008A71DF" w:rsidRPr="003A6177">
        <w:rPr>
          <w:rFonts w:asciiTheme="majorHAnsi" w:eastAsia="Calibri" w:hAnsiTheme="majorHAnsi" w:cstheme="majorHAnsi"/>
        </w:rPr>
        <w:t>V</w:t>
      </w:r>
      <w:r w:rsidR="00E4269F" w:rsidRPr="003A6177">
        <w:rPr>
          <w:rFonts w:asciiTheme="majorHAnsi" w:eastAsia="Calibri" w:hAnsiTheme="majorHAnsi" w:cstheme="majorHAnsi"/>
        </w:rPr>
        <w:t xml:space="preserve">isualization of </w:t>
      </w:r>
      <w:r w:rsidR="008A71DF" w:rsidRPr="003A6177">
        <w:rPr>
          <w:rFonts w:asciiTheme="majorHAnsi" w:eastAsia="Calibri" w:hAnsiTheme="majorHAnsi" w:cstheme="majorHAnsi"/>
        </w:rPr>
        <w:t>M</w:t>
      </w:r>
      <w:r w:rsidR="00E4269F" w:rsidRPr="003A6177">
        <w:rPr>
          <w:rFonts w:asciiTheme="majorHAnsi" w:eastAsia="Calibri" w:hAnsiTheme="majorHAnsi" w:cstheme="majorHAnsi"/>
        </w:rPr>
        <w:t xml:space="preserve">urine </w:t>
      </w:r>
      <w:r w:rsidR="008A71DF" w:rsidRPr="003A6177">
        <w:rPr>
          <w:rFonts w:asciiTheme="majorHAnsi" w:eastAsia="Calibri" w:hAnsiTheme="majorHAnsi" w:cstheme="majorHAnsi"/>
        </w:rPr>
        <w:t>H</w:t>
      </w:r>
      <w:r w:rsidR="00E4269F" w:rsidRPr="003A6177">
        <w:rPr>
          <w:rFonts w:asciiTheme="majorHAnsi" w:eastAsia="Calibri" w:hAnsiTheme="majorHAnsi" w:cstheme="majorHAnsi"/>
        </w:rPr>
        <w:t xml:space="preserve">ind-limb </w:t>
      </w:r>
      <w:r w:rsidR="008A71DF" w:rsidRPr="003A6177">
        <w:rPr>
          <w:rFonts w:asciiTheme="majorHAnsi" w:eastAsia="Calibri" w:hAnsiTheme="majorHAnsi" w:cstheme="majorHAnsi"/>
        </w:rPr>
        <w:t>V</w:t>
      </w:r>
      <w:r w:rsidR="00E4269F" w:rsidRPr="003A6177">
        <w:rPr>
          <w:rFonts w:asciiTheme="majorHAnsi" w:eastAsia="Calibri" w:hAnsiTheme="majorHAnsi" w:cstheme="majorHAnsi"/>
        </w:rPr>
        <w:t>essels</w:t>
      </w:r>
    </w:p>
    <w:p w14:paraId="43F6E2D4" w14:textId="77777777" w:rsidR="00400316" w:rsidRPr="003A6177" w:rsidRDefault="00400316" w:rsidP="003A6177">
      <w:pPr>
        <w:rPr>
          <w:rFonts w:asciiTheme="majorHAnsi" w:hAnsiTheme="majorHAnsi" w:cstheme="majorHAnsi"/>
          <w:b/>
        </w:rPr>
      </w:pPr>
    </w:p>
    <w:p w14:paraId="7168BEEC" w14:textId="02E89514" w:rsidR="00400316" w:rsidRPr="003A6177" w:rsidRDefault="00E4269F" w:rsidP="003A6177">
      <w:pPr>
        <w:rPr>
          <w:rFonts w:asciiTheme="majorHAnsi" w:hAnsiTheme="majorHAnsi" w:cstheme="majorHAnsi"/>
        </w:rPr>
      </w:pPr>
      <w:r w:rsidRPr="003A6177">
        <w:rPr>
          <w:rFonts w:asciiTheme="majorHAnsi" w:eastAsia="Calibri" w:hAnsiTheme="majorHAnsi" w:cstheme="majorHAnsi"/>
          <w:b/>
        </w:rPr>
        <w:t xml:space="preserve">AUTHORS AND AFFILIATIONS: </w:t>
      </w:r>
    </w:p>
    <w:p w14:paraId="7565B206" w14:textId="2E903F8B" w:rsidR="00C32BEA" w:rsidRPr="003A6177" w:rsidRDefault="00E4269F" w:rsidP="003A6177">
      <w:pPr>
        <w:rPr>
          <w:rFonts w:asciiTheme="majorHAnsi" w:hAnsiTheme="majorHAnsi" w:cstheme="majorHAnsi"/>
        </w:rPr>
      </w:pPr>
      <w:r w:rsidRPr="003A6177">
        <w:rPr>
          <w:rFonts w:asciiTheme="majorHAnsi" w:eastAsia="Calibri" w:hAnsiTheme="majorHAnsi" w:cstheme="majorHAnsi"/>
        </w:rPr>
        <w:t>Daiki Seya</w:t>
      </w:r>
      <w:r w:rsidRPr="003A6177">
        <w:rPr>
          <w:rFonts w:asciiTheme="majorHAnsi" w:eastAsia="Calibri" w:hAnsiTheme="majorHAnsi" w:cstheme="majorHAnsi"/>
          <w:vertAlign w:val="superscript"/>
        </w:rPr>
        <w:t>1</w:t>
      </w:r>
      <w:r w:rsidR="000D6E4E" w:rsidRPr="003A6177">
        <w:rPr>
          <w:rFonts w:asciiTheme="majorHAnsi" w:hAnsiTheme="majorHAnsi" w:cstheme="majorHAnsi"/>
        </w:rPr>
        <w:t xml:space="preserve">, </w:t>
      </w:r>
      <w:r w:rsidRPr="003A6177">
        <w:rPr>
          <w:rFonts w:asciiTheme="majorHAnsi" w:eastAsia="Calibri" w:hAnsiTheme="majorHAnsi" w:cstheme="majorHAnsi"/>
        </w:rPr>
        <w:t>Xu Yuqing</w:t>
      </w:r>
      <w:r w:rsidRPr="003A6177">
        <w:rPr>
          <w:rFonts w:asciiTheme="majorHAnsi" w:eastAsia="Calibri" w:hAnsiTheme="majorHAnsi" w:cstheme="majorHAnsi"/>
          <w:vertAlign w:val="superscript"/>
        </w:rPr>
        <w:t>2,3</w:t>
      </w:r>
      <w:r w:rsidR="000D6E4E" w:rsidRPr="003A6177">
        <w:rPr>
          <w:rFonts w:asciiTheme="majorHAnsi" w:hAnsiTheme="majorHAnsi" w:cstheme="majorHAnsi"/>
        </w:rPr>
        <w:t xml:space="preserve">, </w:t>
      </w:r>
      <w:r w:rsidRPr="003A6177">
        <w:rPr>
          <w:rFonts w:asciiTheme="majorHAnsi" w:eastAsia="Calibri" w:hAnsiTheme="majorHAnsi" w:cstheme="majorHAnsi"/>
        </w:rPr>
        <w:t>Toshifumi Mukunoki</w:t>
      </w:r>
      <w:r w:rsidRPr="003A6177">
        <w:rPr>
          <w:rFonts w:asciiTheme="majorHAnsi" w:eastAsia="Calibri" w:hAnsiTheme="majorHAnsi" w:cstheme="majorHAnsi"/>
          <w:vertAlign w:val="superscript"/>
        </w:rPr>
        <w:t>4</w:t>
      </w:r>
      <w:r w:rsidR="000D6E4E" w:rsidRPr="003A6177">
        <w:rPr>
          <w:rFonts w:asciiTheme="majorHAnsi" w:hAnsiTheme="majorHAnsi" w:cstheme="majorHAnsi"/>
        </w:rPr>
        <w:t xml:space="preserve">, </w:t>
      </w:r>
      <w:r w:rsidRPr="003A6177">
        <w:rPr>
          <w:rFonts w:asciiTheme="majorHAnsi" w:eastAsia="Calibri" w:hAnsiTheme="majorHAnsi" w:cstheme="majorHAnsi"/>
        </w:rPr>
        <w:t>Kenichi Tsujita</w:t>
      </w:r>
      <w:r w:rsidR="00762425" w:rsidRPr="003A6177">
        <w:rPr>
          <w:rFonts w:asciiTheme="majorHAnsi" w:eastAsia="Calibri" w:hAnsiTheme="majorHAnsi" w:cstheme="majorHAnsi"/>
          <w:vertAlign w:val="superscript"/>
        </w:rPr>
        <w:t>3</w:t>
      </w:r>
      <w:r w:rsidR="000D6E4E" w:rsidRPr="003A6177">
        <w:rPr>
          <w:rFonts w:asciiTheme="majorHAnsi" w:hAnsiTheme="majorHAnsi" w:cstheme="majorHAnsi"/>
        </w:rPr>
        <w:t xml:space="preserve">, </w:t>
      </w:r>
      <w:r w:rsidRPr="003A6177">
        <w:rPr>
          <w:rFonts w:asciiTheme="majorHAnsi" w:eastAsia="Calibri" w:hAnsiTheme="majorHAnsi" w:cstheme="majorHAnsi"/>
        </w:rPr>
        <w:t>Osamu Nakagawa</w:t>
      </w:r>
      <w:r w:rsidRPr="003A6177">
        <w:rPr>
          <w:rFonts w:asciiTheme="majorHAnsi" w:eastAsia="Calibri" w:hAnsiTheme="majorHAnsi" w:cstheme="majorHAnsi"/>
          <w:vertAlign w:val="superscript"/>
        </w:rPr>
        <w:t>1</w:t>
      </w:r>
      <w:r w:rsidR="000D6E4E" w:rsidRPr="003A6177">
        <w:rPr>
          <w:rFonts w:asciiTheme="majorHAnsi" w:hAnsiTheme="majorHAnsi" w:cstheme="majorHAnsi"/>
        </w:rPr>
        <w:t xml:space="preserve">, </w:t>
      </w:r>
      <w:proofErr w:type="spellStart"/>
      <w:r w:rsidR="00C32BEA" w:rsidRPr="003A6177">
        <w:rPr>
          <w:rFonts w:asciiTheme="majorHAnsi" w:eastAsia="Calibri" w:hAnsiTheme="majorHAnsi" w:cstheme="majorHAnsi"/>
        </w:rPr>
        <w:t>Yuichiro</w:t>
      </w:r>
      <w:proofErr w:type="spellEnd"/>
      <w:r w:rsidR="00C32BEA" w:rsidRPr="003A6177">
        <w:rPr>
          <w:rFonts w:asciiTheme="majorHAnsi" w:eastAsia="Calibri" w:hAnsiTheme="majorHAnsi" w:cstheme="majorHAnsi"/>
        </w:rPr>
        <w:t xml:space="preserve"> Arima</w:t>
      </w:r>
      <w:r w:rsidR="00C32BEA" w:rsidRPr="003A6177">
        <w:rPr>
          <w:rFonts w:asciiTheme="majorHAnsi" w:eastAsia="Calibri" w:hAnsiTheme="majorHAnsi" w:cstheme="majorHAnsi"/>
          <w:vertAlign w:val="superscript"/>
        </w:rPr>
        <w:t>1,2,3,4</w:t>
      </w:r>
    </w:p>
    <w:p w14:paraId="016EE621" w14:textId="77777777" w:rsidR="00400316" w:rsidRPr="003A6177" w:rsidRDefault="00400316" w:rsidP="003A6177">
      <w:pPr>
        <w:rPr>
          <w:rFonts w:asciiTheme="majorHAnsi" w:hAnsiTheme="majorHAnsi" w:cstheme="majorHAnsi"/>
        </w:rPr>
      </w:pPr>
    </w:p>
    <w:p w14:paraId="167F23CF" w14:textId="280D827E" w:rsidR="00400316" w:rsidRPr="003A6177" w:rsidRDefault="00E4269F" w:rsidP="003A6177">
      <w:pPr>
        <w:pStyle w:val="ListParagraph"/>
        <w:ind w:left="0"/>
        <w:rPr>
          <w:rFonts w:asciiTheme="majorHAnsi" w:hAnsiTheme="majorHAnsi" w:cstheme="majorHAnsi"/>
        </w:rPr>
      </w:pPr>
      <w:r w:rsidRPr="003A6177">
        <w:rPr>
          <w:rFonts w:asciiTheme="majorHAnsi" w:eastAsia="Calibri" w:hAnsiTheme="majorHAnsi" w:cstheme="majorHAnsi"/>
          <w:vertAlign w:val="superscript"/>
        </w:rPr>
        <w:t>1</w:t>
      </w:r>
      <w:r w:rsidRPr="003A6177">
        <w:rPr>
          <w:rFonts w:asciiTheme="majorHAnsi" w:eastAsia="Calibri" w:hAnsiTheme="majorHAnsi" w:cstheme="majorHAnsi"/>
        </w:rPr>
        <w:t>Department of Molecular Physiology, National Cerebral and Cardiovascular Center Research Institute, Suita, Osaka, Japan</w:t>
      </w:r>
    </w:p>
    <w:p w14:paraId="268D68EF" w14:textId="4F5C56DF" w:rsidR="00400316" w:rsidRPr="003A6177" w:rsidRDefault="00E4269F" w:rsidP="003A6177">
      <w:pPr>
        <w:pStyle w:val="ListParagraph"/>
        <w:ind w:left="0"/>
        <w:rPr>
          <w:rFonts w:asciiTheme="majorHAnsi" w:hAnsiTheme="majorHAnsi" w:cstheme="majorHAnsi"/>
        </w:rPr>
      </w:pPr>
      <w:r w:rsidRPr="003A6177">
        <w:rPr>
          <w:rFonts w:asciiTheme="majorHAnsi" w:eastAsia="Calibri" w:hAnsiTheme="majorHAnsi" w:cstheme="majorHAnsi"/>
          <w:vertAlign w:val="superscript"/>
        </w:rPr>
        <w:t>2</w:t>
      </w:r>
      <w:r w:rsidRPr="003A6177">
        <w:rPr>
          <w:rFonts w:asciiTheme="majorHAnsi" w:eastAsia="Calibri" w:hAnsiTheme="majorHAnsi" w:cstheme="majorHAnsi"/>
        </w:rPr>
        <w:t xml:space="preserve">International Research Center for Medical Sciences (IRCMS), Kumamoto University 2-2-1 </w:t>
      </w:r>
      <w:proofErr w:type="spellStart"/>
      <w:r w:rsidRPr="003A6177">
        <w:rPr>
          <w:rFonts w:asciiTheme="majorHAnsi" w:eastAsia="Calibri" w:hAnsiTheme="majorHAnsi" w:cstheme="majorHAnsi"/>
        </w:rPr>
        <w:t>Honjo</w:t>
      </w:r>
      <w:proofErr w:type="spellEnd"/>
      <w:r w:rsidRPr="003A6177">
        <w:rPr>
          <w:rFonts w:asciiTheme="majorHAnsi" w:eastAsia="Calibri" w:hAnsiTheme="majorHAnsi" w:cstheme="majorHAnsi"/>
        </w:rPr>
        <w:t>, Chuo-</w:t>
      </w:r>
      <w:proofErr w:type="spellStart"/>
      <w:r w:rsidRPr="003A6177">
        <w:rPr>
          <w:rFonts w:asciiTheme="majorHAnsi" w:eastAsia="Calibri" w:hAnsiTheme="majorHAnsi" w:cstheme="majorHAnsi"/>
        </w:rPr>
        <w:t>ku</w:t>
      </w:r>
      <w:proofErr w:type="spellEnd"/>
      <w:r w:rsidRPr="003A6177">
        <w:rPr>
          <w:rFonts w:asciiTheme="majorHAnsi" w:eastAsia="Calibri" w:hAnsiTheme="majorHAnsi" w:cstheme="majorHAnsi"/>
        </w:rPr>
        <w:t>, Kumamoto City 860-0811, Japan</w:t>
      </w:r>
    </w:p>
    <w:p w14:paraId="19FF68AA" w14:textId="386AD3D7" w:rsidR="00400316" w:rsidRPr="003A6177" w:rsidRDefault="00E4269F" w:rsidP="003A6177">
      <w:pPr>
        <w:pStyle w:val="ListParagraph"/>
        <w:ind w:left="0"/>
        <w:rPr>
          <w:rFonts w:asciiTheme="majorHAnsi" w:hAnsiTheme="majorHAnsi" w:cstheme="majorHAnsi"/>
        </w:rPr>
      </w:pPr>
      <w:r w:rsidRPr="003A6177">
        <w:rPr>
          <w:rFonts w:asciiTheme="majorHAnsi" w:eastAsia="Calibri" w:hAnsiTheme="majorHAnsi" w:cstheme="majorHAnsi"/>
          <w:vertAlign w:val="superscript"/>
        </w:rPr>
        <w:t>3</w:t>
      </w:r>
      <w:r w:rsidRPr="003A6177">
        <w:rPr>
          <w:rFonts w:asciiTheme="majorHAnsi" w:eastAsia="Calibri" w:hAnsiTheme="majorHAnsi" w:cstheme="majorHAnsi"/>
        </w:rPr>
        <w:t xml:space="preserve">Department of Cardiovascular Medicine, Graduate School of Medical Sciences, Kumamoto University, 1-1-1, </w:t>
      </w:r>
      <w:proofErr w:type="spellStart"/>
      <w:r w:rsidRPr="003A6177">
        <w:rPr>
          <w:rFonts w:asciiTheme="majorHAnsi" w:eastAsia="Calibri" w:hAnsiTheme="majorHAnsi" w:cstheme="majorHAnsi"/>
        </w:rPr>
        <w:t>Honjo</w:t>
      </w:r>
      <w:proofErr w:type="spellEnd"/>
      <w:r w:rsidRPr="003A6177">
        <w:rPr>
          <w:rFonts w:asciiTheme="majorHAnsi" w:eastAsia="Calibri" w:hAnsiTheme="majorHAnsi" w:cstheme="majorHAnsi"/>
        </w:rPr>
        <w:t>, Chuo-</w:t>
      </w:r>
      <w:proofErr w:type="spellStart"/>
      <w:r w:rsidRPr="003A6177">
        <w:rPr>
          <w:rFonts w:asciiTheme="majorHAnsi" w:eastAsia="Calibri" w:hAnsiTheme="majorHAnsi" w:cstheme="majorHAnsi"/>
        </w:rPr>
        <w:t>ku</w:t>
      </w:r>
      <w:proofErr w:type="spellEnd"/>
      <w:r w:rsidRPr="003A6177">
        <w:rPr>
          <w:rFonts w:asciiTheme="majorHAnsi" w:eastAsia="Calibri" w:hAnsiTheme="majorHAnsi" w:cstheme="majorHAnsi"/>
        </w:rPr>
        <w:t>, Kumamoto 860-8556, Japan.</w:t>
      </w:r>
    </w:p>
    <w:p w14:paraId="765EF6B1" w14:textId="5ED17894" w:rsidR="00400316" w:rsidRPr="003A6177" w:rsidRDefault="00E4269F" w:rsidP="003A6177">
      <w:pPr>
        <w:pStyle w:val="ListParagraph"/>
        <w:ind w:left="0"/>
        <w:rPr>
          <w:rFonts w:asciiTheme="majorHAnsi" w:hAnsiTheme="majorHAnsi" w:cstheme="majorHAnsi"/>
        </w:rPr>
      </w:pPr>
      <w:r w:rsidRPr="003A6177">
        <w:rPr>
          <w:rFonts w:asciiTheme="majorHAnsi" w:eastAsia="Calibri" w:hAnsiTheme="majorHAnsi" w:cstheme="majorHAnsi"/>
          <w:vertAlign w:val="superscript"/>
        </w:rPr>
        <w:t>4</w:t>
      </w:r>
      <w:r w:rsidRPr="003A6177">
        <w:rPr>
          <w:rFonts w:asciiTheme="majorHAnsi" w:eastAsia="Calibri" w:hAnsiTheme="majorHAnsi" w:cstheme="majorHAnsi"/>
        </w:rPr>
        <w:t>X</w:t>
      </w:r>
      <w:r w:rsidRPr="003A6177">
        <w:rPr>
          <w:rFonts w:asciiTheme="majorHAnsi" w:eastAsia="MS Mincho" w:hAnsiTheme="majorHAnsi" w:cstheme="majorHAnsi"/>
        </w:rPr>
        <w:t>‐</w:t>
      </w:r>
      <w:r w:rsidRPr="003A6177">
        <w:rPr>
          <w:rFonts w:asciiTheme="majorHAnsi" w:eastAsia="Calibri" w:hAnsiTheme="majorHAnsi" w:cstheme="majorHAnsi"/>
        </w:rPr>
        <w:t>Earth Center, Faculty of Engineering, Kumamoto University, Kumamoto, Japan</w:t>
      </w:r>
    </w:p>
    <w:p w14:paraId="342ADDF3" w14:textId="1E018C0D" w:rsidR="00400316" w:rsidRPr="003A6177" w:rsidRDefault="00400316" w:rsidP="003A6177">
      <w:pPr>
        <w:rPr>
          <w:rFonts w:asciiTheme="majorHAnsi" w:hAnsiTheme="majorHAnsi" w:cstheme="majorHAnsi"/>
        </w:rPr>
      </w:pPr>
    </w:p>
    <w:p w14:paraId="3C66A0C5" w14:textId="3C871580" w:rsidR="00FC06B4" w:rsidRPr="003A6177" w:rsidRDefault="00FC06B4" w:rsidP="003A6177">
      <w:pPr>
        <w:rPr>
          <w:rFonts w:asciiTheme="majorHAnsi" w:hAnsiTheme="majorHAnsi" w:cstheme="majorHAnsi"/>
          <w:b/>
          <w:bCs/>
        </w:rPr>
      </w:pPr>
      <w:r w:rsidRPr="003A6177">
        <w:rPr>
          <w:rFonts w:asciiTheme="majorHAnsi" w:hAnsiTheme="majorHAnsi" w:cstheme="majorHAnsi"/>
          <w:b/>
          <w:bCs/>
        </w:rPr>
        <w:t xml:space="preserve">Email </w:t>
      </w:r>
      <w:r w:rsidR="00F34576" w:rsidRPr="003A6177">
        <w:rPr>
          <w:rFonts w:asciiTheme="majorHAnsi" w:hAnsiTheme="majorHAnsi" w:cstheme="majorHAnsi"/>
          <w:b/>
          <w:bCs/>
        </w:rPr>
        <w:t>a</w:t>
      </w:r>
      <w:r w:rsidRPr="003A6177">
        <w:rPr>
          <w:rFonts w:asciiTheme="majorHAnsi" w:hAnsiTheme="majorHAnsi" w:cstheme="majorHAnsi"/>
          <w:b/>
          <w:bCs/>
        </w:rPr>
        <w:t>ddress</w:t>
      </w:r>
      <w:r w:rsidR="00F34576" w:rsidRPr="003A6177">
        <w:rPr>
          <w:rFonts w:asciiTheme="majorHAnsi" w:hAnsiTheme="majorHAnsi" w:cstheme="majorHAnsi"/>
          <w:b/>
          <w:bCs/>
        </w:rPr>
        <w:t xml:space="preserve">es of co-authors: </w:t>
      </w:r>
    </w:p>
    <w:p w14:paraId="2535E8E9" w14:textId="35FB8E3C" w:rsidR="00FC06B4" w:rsidRPr="00E12BCB" w:rsidRDefault="00FC06B4" w:rsidP="003A6177">
      <w:pPr>
        <w:rPr>
          <w:rFonts w:asciiTheme="majorHAnsi" w:eastAsia="Calibri" w:hAnsiTheme="majorHAnsi" w:cstheme="majorHAnsi"/>
        </w:rPr>
      </w:pPr>
      <w:r w:rsidRPr="003A6177">
        <w:rPr>
          <w:rFonts w:asciiTheme="majorHAnsi" w:eastAsia="Calibri" w:hAnsiTheme="majorHAnsi" w:cstheme="majorHAnsi"/>
        </w:rPr>
        <w:t>Daiki Seya</w:t>
      </w:r>
      <w:r w:rsidR="008133BE" w:rsidRPr="003A6177">
        <w:rPr>
          <w:rFonts w:asciiTheme="majorHAnsi" w:eastAsia="Calibri" w:hAnsiTheme="majorHAnsi" w:cstheme="majorHAnsi"/>
        </w:rPr>
        <w:tab/>
      </w:r>
      <w:r w:rsidR="008133BE" w:rsidRPr="003A6177">
        <w:rPr>
          <w:rFonts w:asciiTheme="majorHAnsi" w:eastAsia="Calibri" w:hAnsiTheme="majorHAnsi" w:cstheme="majorHAnsi"/>
        </w:rPr>
        <w:tab/>
      </w:r>
      <w:r w:rsidR="008133BE" w:rsidRPr="003A6177">
        <w:rPr>
          <w:rFonts w:asciiTheme="majorHAnsi" w:eastAsia="Calibri" w:hAnsiTheme="majorHAnsi" w:cstheme="majorHAnsi"/>
        </w:rPr>
        <w:tab/>
      </w:r>
      <w:r w:rsidR="008133BE" w:rsidRPr="003A6177">
        <w:rPr>
          <w:rFonts w:asciiTheme="majorHAnsi" w:eastAsia="Calibri" w:hAnsiTheme="majorHAnsi" w:cstheme="majorHAnsi"/>
        </w:rPr>
        <w:tab/>
        <w:t>(</w:t>
      </w:r>
      <w:hyperlink r:id="rId7" w:history="1">
        <w:r w:rsidR="008133BE" w:rsidRPr="00E12BCB">
          <w:rPr>
            <w:rStyle w:val="Hyperlink"/>
            <w:rFonts w:asciiTheme="majorHAnsi" w:eastAsia="Calibri" w:hAnsiTheme="majorHAnsi" w:cstheme="majorHAnsi"/>
            <w:color w:val="auto"/>
            <w:u w:val="none"/>
          </w:rPr>
          <w:t>seya.daiki@jikei.ac.jp</w:t>
        </w:r>
      </w:hyperlink>
      <w:r w:rsidR="008133BE" w:rsidRPr="00E12BCB">
        <w:rPr>
          <w:rFonts w:asciiTheme="majorHAnsi" w:eastAsia="Calibri" w:hAnsiTheme="majorHAnsi" w:cstheme="majorHAnsi"/>
        </w:rPr>
        <w:t>)</w:t>
      </w:r>
    </w:p>
    <w:p w14:paraId="2034EDEA" w14:textId="3148A22C" w:rsidR="00FC06B4" w:rsidRPr="00E12BCB" w:rsidRDefault="00FC06B4" w:rsidP="00E12BCB">
      <w:pPr>
        <w:rPr>
          <w:rFonts w:asciiTheme="majorHAnsi" w:eastAsia="Calibr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 xml:space="preserve">Xu </w:t>
      </w:r>
      <w:proofErr w:type="spellStart"/>
      <w:r w:rsidRPr="00E12BCB">
        <w:rPr>
          <w:rFonts w:asciiTheme="majorHAnsi" w:eastAsia="Calibri" w:hAnsiTheme="majorHAnsi" w:cstheme="majorHAnsi"/>
        </w:rPr>
        <w:t>Yuqing</w:t>
      </w:r>
      <w:proofErr w:type="spellEnd"/>
      <w:r w:rsidR="008133BE" w:rsidRPr="00E12BCB">
        <w:rPr>
          <w:rFonts w:asciiTheme="majorHAnsi" w:eastAsia="Calibri" w:hAnsiTheme="majorHAnsi" w:cstheme="majorHAnsi"/>
        </w:rPr>
        <w:tab/>
      </w:r>
      <w:r w:rsidR="008133BE" w:rsidRPr="00E12BCB">
        <w:rPr>
          <w:rFonts w:asciiTheme="majorHAnsi" w:eastAsia="Calibri" w:hAnsiTheme="majorHAnsi" w:cstheme="majorHAnsi"/>
        </w:rPr>
        <w:tab/>
      </w:r>
      <w:r w:rsidR="008133BE" w:rsidRPr="00E12BCB">
        <w:rPr>
          <w:rFonts w:asciiTheme="majorHAnsi" w:eastAsia="Calibri" w:hAnsiTheme="majorHAnsi" w:cstheme="majorHAnsi"/>
        </w:rPr>
        <w:tab/>
      </w:r>
      <w:r w:rsidR="008133BE" w:rsidRPr="00E12BCB">
        <w:rPr>
          <w:rFonts w:asciiTheme="majorHAnsi" w:eastAsia="Calibri" w:hAnsiTheme="majorHAnsi" w:cstheme="majorHAnsi"/>
        </w:rPr>
        <w:tab/>
        <w:t>(</w:t>
      </w:r>
      <w:hyperlink r:id="rId8" w:history="1">
        <w:r w:rsidR="008133BE" w:rsidRPr="00E12BCB">
          <w:rPr>
            <w:rStyle w:val="Hyperlink"/>
            <w:rFonts w:asciiTheme="majorHAnsi" w:eastAsia="Calibri" w:hAnsiTheme="majorHAnsi" w:cstheme="majorHAnsi"/>
            <w:color w:val="auto"/>
            <w:u w:val="none"/>
          </w:rPr>
          <w:t>bessiexu@outlook.com</w:t>
        </w:r>
      </w:hyperlink>
      <w:r w:rsidR="008133BE" w:rsidRPr="00E12BCB">
        <w:rPr>
          <w:rStyle w:val="Hyperlink"/>
          <w:rFonts w:asciiTheme="majorHAnsi" w:eastAsia="Calibri" w:hAnsiTheme="majorHAnsi" w:cstheme="majorHAnsi"/>
          <w:color w:val="auto"/>
          <w:u w:val="none"/>
        </w:rPr>
        <w:t>)</w:t>
      </w:r>
    </w:p>
    <w:p w14:paraId="3B96A499" w14:textId="2BFBDFCB" w:rsidR="00FC06B4" w:rsidRPr="00E12BCB" w:rsidRDefault="00FC06B4" w:rsidP="00E12BCB">
      <w:pPr>
        <w:rPr>
          <w:rFonts w:asciiTheme="majorHAnsi" w:eastAsia="Calibr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 xml:space="preserve">Toshifumi </w:t>
      </w:r>
      <w:proofErr w:type="spellStart"/>
      <w:r w:rsidRPr="00E12BCB">
        <w:rPr>
          <w:rFonts w:asciiTheme="majorHAnsi" w:eastAsia="Calibri" w:hAnsiTheme="majorHAnsi" w:cstheme="majorHAnsi"/>
        </w:rPr>
        <w:t>Mukunoki</w:t>
      </w:r>
      <w:proofErr w:type="spellEnd"/>
      <w:r w:rsidR="008133BE" w:rsidRPr="00E12BCB">
        <w:rPr>
          <w:rFonts w:asciiTheme="majorHAnsi" w:eastAsia="Calibri" w:hAnsiTheme="majorHAnsi" w:cstheme="majorHAnsi"/>
        </w:rPr>
        <w:tab/>
      </w:r>
      <w:r w:rsidR="008133BE" w:rsidRPr="00E12BCB">
        <w:rPr>
          <w:rFonts w:asciiTheme="majorHAnsi" w:eastAsia="Calibri" w:hAnsiTheme="majorHAnsi" w:cstheme="majorHAnsi"/>
        </w:rPr>
        <w:tab/>
      </w:r>
      <w:r w:rsidR="008133BE" w:rsidRPr="00E12BCB">
        <w:rPr>
          <w:rFonts w:asciiTheme="majorHAnsi" w:eastAsia="Calibri" w:hAnsiTheme="majorHAnsi" w:cstheme="majorHAnsi"/>
        </w:rPr>
        <w:tab/>
        <w:t>(</w:t>
      </w:r>
      <w:hyperlink r:id="rId9" w:history="1">
        <w:r w:rsidR="008133BE" w:rsidRPr="00E12BCB">
          <w:rPr>
            <w:rStyle w:val="Hyperlink"/>
            <w:rFonts w:asciiTheme="majorHAnsi" w:eastAsia="Calibri" w:hAnsiTheme="majorHAnsi" w:cstheme="majorHAnsi"/>
            <w:color w:val="auto"/>
            <w:u w:val="none"/>
          </w:rPr>
          <w:t>mukunoki@kumamoto-u.ac.jp</w:t>
        </w:r>
      </w:hyperlink>
      <w:r w:rsidR="008133BE" w:rsidRPr="00E12BCB">
        <w:rPr>
          <w:rStyle w:val="Hyperlink"/>
          <w:rFonts w:asciiTheme="majorHAnsi" w:eastAsia="Calibri" w:hAnsiTheme="majorHAnsi" w:cstheme="majorHAnsi"/>
          <w:color w:val="auto"/>
          <w:u w:val="none"/>
        </w:rPr>
        <w:t>)</w:t>
      </w:r>
    </w:p>
    <w:p w14:paraId="5B921750" w14:textId="769CE29B" w:rsidR="00FC06B4" w:rsidRPr="00E12BCB" w:rsidRDefault="00FC06B4" w:rsidP="00E12BCB">
      <w:pPr>
        <w:rPr>
          <w:rFonts w:asciiTheme="majorHAnsi" w:eastAsia="Calibr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 xml:space="preserve">Kenichi </w:t>
      </w:r>
      <w:proofErr w:type="spellStart"/>
      <w:r w:rsidRPr="00E12BCB">
        <w:rPr>
          <w:rFonts w:asciiTheme="majorHAnsi" w:eastAsia="Calibri" w:hAnsiTheme="majorHAnsi" w:cstheme="majorHAnsi"/>
        </w:rPr>
        <w:t>Tsujita</w:t>
      </w:r>
      <w:proofErr w:type="spellEnd"/>
      <w:r w:rsidR="008133BE" w:rsidRPr="00E12BCB">
        <w:rPr>
          <w:rFonts w:asciiTheme="majorHAnsi" w:eastAsia="Calibri" w:hAnsiTheme="majorHAnsi" w:cstheme="majorHAnsi"/>
        </w:rPr>
        <w:tab/>
      </w:r>
      <w:r w:rsidR="008133BE" w:rsidRPr="00E12BCB">
        <w:rPr>
          <w:rFonts w:asciiTheme="majorHAnsi" w:eastAsia="Calibri" w:hAnsiTheme="majorHAnsi" w:cstheme="majorHAnsi"/>
        </w:rPr>
        <w:tab/>
      </w:r>
      <w:r w:rsidR="008133BE" w:rsidRPr="00E12BCB">
        <w:rPr>
          <w:rFonts w:asciiTheme="majorHAnsi" w:eastAsia="Calibri" w:hAnsiTheme="majorHAnsi" w:cstheme="majorHAnsi"/>
        </w:rPr>
        <w:tab/>
      </w:r>
      <w:r w:rsidR="008133BE" w:rsidRPr="00E12BCB">
        <w:rPr>
          <w:rFonts w:asciiTheme="majorHAnsi" w:eastAsia="Calibri" w:hAnsiTheme="majorHAnsi" w:cstheme="majorHAnsi"/>
        </w:rPr>
        <w:tab/>
        <w:t>(</w:t>
      </w:r>
      <w:hyperlink r:id="rId10" w:history="1">
        <w:r w:rsidR="008133BE" w:rsidRPr="00E12BCB">
          <w:rPr>
            <w:rStyle w:val="Hyperlink"/>
            <w:rFonts w:asciiTheme="majorHAnsi" w:eastAsia="Calibri" w:hAnsiTheme="majorHAnsi" w:cstheme="majorHAnsi"/>
            <w:color w:val="auto"/>
            <w:u w:val="none"/>
          </w:rPr>
          <w:t>tsujita@kumamoto-u.ac.jp</w:t>
        </w:r>
      </w:hyperlink>
      <w:r w:rsidR="008133BE" w:rsidRPr="00E12BCB">
        <w:rPr>
          <w:rStyle w:val="Hyperlink"/>
          <w:rFonts w:asciiTheme="majorHAnsi" w:eastAsia="Calibri" w:hAnsiTheme="majorHAnsi" w:cstheme="majorHAnsi"/>
          <w:color w:val="auto"/>
          <w:u w:val="none"/>
        </w:rPr>
        <w:t>)</w:t>
      </w:r>
    </w:p>
    <w:p w14:paraId="418B874B" w14:textId="6378B7E3" w:rsidR="00FC06B4" w:rsidRPr="00E12BCB" w:rsidRDefault="00FC06B4" w:rsidP="00E12BCB">
      <w:pPr>
        <w:rPr>
          <w:rFonts w:asciiTheme="majorHAnsi" w:eastAsia="Calibr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>Osamu Nakagawa</w:t>
      </w:r>
      <w:r w:rsidR="008133BE" w:rsidRPr="00E12BCB">
        <w:rPr>
          <w:rFonts w:asciiTheme="majorHAnsi" w:eastAsia="Calibri" w:hAnsiTheme="majorHAnsi" w:cstheme="majorHAnsi"/>
        </w:rPr>
        <w:tab/>
      </w:r>
      <w:r w:rsidR="008133BE" w:rsidRPr="00E12BCB">
        <w:rPr>
          <w:rFonts w:asciiTheme="majorHAnsi" w:eastAsia="Calibri" w:hAnsiTheme="majorHAnsi" w:cstheme="majorHAnsi"/>
        </w:rPr>
        <w:tab/>
      </w:r>
      <w:r w:rsidR="008133BE" w:rsidRPr="00E12BCB">
        <w:rPr>
          <w:rFonts w:asciiTheme="majorHAnsi" w:eastAsia="Calibri" w:hAnsiTheme="majorHAnsi" w:cstheme="majorHAnsi"/>
        </w:rPr>
        <w:tab/>
        <w:t>(</w:t>
      </w:r>
      <w:hyperlink r:id="rId11" w:history="1">
        <w:r w:rsidR="008133BE" w:rsidRPr="00E12BCB">
          <w:rPr>
            <w:rStyle w:val="Hyperlink"/>
            <w:rFonts w:asciiTheme="majorHAnsi" w:eastAsia="Calibri" w:hAnsiTheme="majorHAnsi" w:cstheme="majorHAnsi"/>
            <w:color w:val="auto"/>
            <w:u w:val="none"/>
          </w:rPr>
          <w:t>osamu.nakagawa@ncvc.go.jp</w:t>
        </w:r>
      </w:hyperlink>
      <w:r w:rsidR="008133BE" w:rsidRPr="00E12BCB">
        <w:rPr>
          <w:rStyle w:val="Hyperlink"/>
          <w:rFonts w:asciiTheme="majorHAnsi" w:eastAsia="Calibri" w:hAnsiTheme="majorHAnsi" w:cstheme="majorHAnsi"/>
          <w:color w:val="auto"/>
          <w:u w:val="none"/>
        </w:rPr>
        <w:t>)</w:t>
      </w:r>
    </w:p>
    <w:p w14:paraId="2E238F1C" w14:textId="46813188" w:rsidR="00FC06B4" w:rsidRPr="00E12BCB" w:rsidRDefault="00FC06B4" w:rsidP="00E12BCB">
      <w:pPr>
        <w:rPr>
          <w:rFonts w:asciiTheme="majorHAnsi" w:hAnsiTheme="majorHAnsi" w:cstheme="majorHAnsi"/>
        </w:rPr>
      </w:pPr>
    </w:p>
    <w:p w14:paraId="655609BE" w14:textId="094DA9B2" w:rsidR="008133BE" w:rsidRPr="00E12BCB" w:rsidRDefault="008133BE" w:rsidP="00E12BCB">
      <w:pPr>
        <w:rPr>
          <w:rFonts w:asciiTheme="majorHAnsi" w:hAnsiTheme="majorHAnsi" w:cstheme="majorHAnsi"/>
          <w:b/>
          <w:bCs/>
        </w:rPr>
      </w:pPr>
      <w:r w:rsidRPr="00E12BCB">
        <w:rPr>
          <w:rFonts w:asciiTheme="majorHAnsi" w:hAnsiTheme="majorHAnsi" w:cstheme="majorHAnsi"/>
          <w:b/>
          <w:bCs/>
        </w:rPr>
        <w:t xml:space="preserve">Corresponding author: </w:t>
      </w:r>
    </w:p>
    <w:p w14:paraId="5E2E4A23" w14:textId="229947F2" w:rsidR="008133BE" w:rsidRPr="00E12BCB" w:rsidRDefault="008133BE" w:rsidP="00E12BCB">
      <w:pPr>
        <w:rPr>
          <w:rFonts w:asciiTheme="majorHAnsi" w:eastAsia="Calibri" w:hAnsiTheme="majorHAnsi" w:cstheme="majorHAnsi"/>
        </w:rPr>
      </w:pPr>
      <w:proofErr w:type="spellStart"/>
      <w:r w:rsidRPr="00E12BCB">
        <w:rPr>
          <w:rFonts w:asciiTheme="majorHAnsi" w:eastAsia="Calibri" w:hAnsiTheme="majorHAnsi" w:cstheme="majorHAnsi"/>
        </w:rPr>
        <w:t>Yuichiro</w:t>
      </w:r>
      <w:proofErr w:type="spellEnd"/>
      <w:r w:rsidRPr="00E12BCB">
        <w:rPr>
          <w:rFonts w:asciiTheme="majorHAnsi" w:eastAsia="Calibri" w:hAnsiTheme="majorHAnsi" w:cstheme="majorHAnsi"/>
        </w:rPr>
        <w:t xml:space="preserve"> Arima</w:t>
      </w:r>
      <w:r w:rsidR="00F55FFD" w:rsidRPr="00E12BCB">
        <w:rPr>
          <w:rFonts w:asciiTheme="majorHAnsi" w:eastAsia="Calibri" w:hAnsiTheme="majorHAnsi" w:cstheme="majorHAnsi"/>
        </w:rPr>
        <w:tab/>
      </w:r>
      <w:r w:rsidR="00F55FFD" w:rsidRPr="00E12BCB">
        <w:rPr>
          <w:rFonts w:asciiTheme="majorHAnsi" w:eastAsia="Calibri" w:hAnsiTheme="majorHAnsi" w:cstheme="majorHAnsi"/>
        </w:rPr>
        <w:tab/>
      </w:r>
      <w:r w:rsidR="00F55FFD" w:rsidRPr="00E12BCB">
        <w:rPr>
          <w:rFonts w:asciiTheme="majorHAnsi" w:eastAsia="Calibri" w:hAnsiTheme="majorHAnsi" w:cstheme="majorHAnsi"/>
        </w:rPr>
        <w:tab/>
      </w:r>
      <w:r w:rsidR="00F55FFD" w:rsidRPr="00E12BCB">
        <w:rPr>
          <w:rFonts w:asciiTheme="majorHAnsi" w:eastAsia="Calibri" w:hAnsiTheme="majorHAnsi" w:cstheme="majorHAnsi"/>
        </w:rPr>
        <w:tab/>
        <w:t>(</w:t>
      </w:r>
      <w:hyperlink r:id="rId12" w:history="1">
        <w:r w:rsidR="00F55FFD" w:rsidRPr="00E12BCB">
          <w:rPr>
            <w:rStyle w:val="Hyperlink"/>
            <w:rFonts w:asciiTheme="majorHAnsi" w:eastAsia="Calibri" w:hAnsiTheme="majorHAnsi" w:cstheme="majorHAnsi"/>
            <w:color w:val="auto"/>
            <w:u w:val="none"/>
          </w:rPr>
          <w:t>arimay@kumamoto-u.ac.jp</w:t>
        </w:r>
      </w:hyperlink>
      <w:r w:rsidR="00F55FFD" w:rsidRPr="00E12BCB">
        <w:rPr>
          <w:rStyle w:val="Hyperlink"/>
          <w:rFonts w:asciiTheme="majorHAnsi" w:eastAsia="Calibri" w:hAnsiTheme="majorHAnsi" w:cstheme="majorHAnsi"/>
          <w:color w:val="auto"/>
          <w:u w:val="none"/>
        </w:rPr>
        <w:t>)</w:t>
      </w:r>
    </w:p>
    <w:p w14:paraId="0373C7FE" w14:textId="77777777" w:rsidR="008133BE" w:rsidRPr="00E12BCB" w:rsidRDefault="008133BE" w:rsidP="00E12BCB">
      <w:pPr>
        <w:rPr>
          <w:rFonts w:asciiTheme="majorHAnsi" w:hAnsiTheme="majorHAnsi" w:cstheme="majorHAnsi"/>
        </w:rPr>
      </w:pPr>
    </w:p>
    <w:p w14:paraId="6B9175E3" w14:textId="0B2F322C" w:rsidR="00400316" w:rsidRPr="00E12BCB" w:rsidRDefault="00E4269F" w:rsidP="00E12BCB">
      <w:pPr>
        <w:pBdr>
          <w:top w:val="nil"/>
          <w:left w:val="nil"/>
          <w:bottom w:val="nil"/>
          <w:right w:val="nil"/>
        </w:pBdr>
        <w:rPr>
          <w:rFonts w:asciiTheme="majorHAnsi" w:hAnsiTheme="majorHAnsi" w:cstheme="majorHAnsi"/>
        </w:rPr>
      </w:pPr>
      <w:r w:rsidRPr="00E12BCB">
        <w:rPr>
          <w:rFonts w:asciiTheme="majorHAnsi" w:eastAsia="Calibri" w:hAnsiTheme="majorHAnsi" w:cstheme="majorHAnsi"/>
          <w:b/>
        </w:rPr>
        <w:t xml:space="preserve">KEYWORDS: </w:t>
      </w:r>
    </w:p>
    <w:p w14:paraId="466471A9" w14:textId="77777777" w:rsidR="00400316" w:rsidRPr="00E12BCB" w:rsidRDefault="00E4269F" w:rsidP="00E12BCB">
      <w:pPr>
        <w:rPr>
          <w:rFonts w:asciiTheme="majorHAns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>Micro X-ray CT, murine, blood vessel, 3D</w:t>
      </w:r>
    </w:p>
    <w:p w14:paraId="16694553" w14:textId="77777777" w:rsidR="00400316" w:rsidRPr="00E12BCB" w:rsidRDefault="00400316" w:rsidP="00E12BCB">
      <w:pPr>
        <w:pBdr>
          <w:top w:val="nil"/>
          <w:left w:val="nil"/>
          <w:bottom w:val="nil"/>
          <w:right w:val="nil"/>
        </w:pBdr>
        <w:rPr>
          <w:rFonts w:asciiTheme="majorHAnsi" w:hAnsiTheme="majorHAnsi" w:cstheme="majorHAnsi"/>
        </w:rPr>
      </w:pPr>
    </w:p>
    <w:p w14:paraId="5F954E54" w14:textId="6A19ADC2" w:rsidR="00400316" w:rsidRPr="00E12BCB" w:rsidRDefault="00E4269F" w:rsidP="00E12BCB">
      <w:pPr>
        <w:rPr>
          <w:rFonts w:asciiTheme="majorHAnsi" w:hAnsiTheme="majorHAnsi" w:cstheme="majorHAnsi"/>
        </w:rPr>
      </w:pPr>
      <w:r w:rsidRPr="00E12BCB">
        <w:rPr>
          <w:rFonts w:asciiTheme="majorHAnsi" w:eastAsia="Calibri" w:hAnsiTheme="majorHAnsi" w:cstheme="majorHAnsi"/>
          <w:b/>
        </w:rPr>
        <w:t xml:space="preserve">SUMMARY: </w:t>
      </w:r>
    </w:p>
    <w:p w14:paraId="7DEAC9CC" w14:textId="55A8E1F0" w:rsidR="00400316" w:rsidRPr="00E12BCB" w:rsidRDefault="00344233" w:rsidP="00E12BCB">
      <w:pPr>
        <w:rPr>
          <w:rFonts w:asciiTheme="majorHAns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>Here, we describe a</w:t>
      </w:r>
      <w:r w:rsidR="003A2A0D" w:rsidRPr="00E12BCB">
        <w:rPr>
          <w:rFonts w:asciiTheme="majorHAnsi" w:eastAsia="Calibri" w:hAnsiTheme="majorHAnsi" w:cstheme="majorHAnsi"/>
        </w:rPr>
        <w:t xml:space="preserve"> v</w:t>
      </w:r>
      <w:r w:rsidR="00E4269F" w:rsidRPr="00E12BCB">
        <w:rPr>
          <w:rFonts w:asciiTheme="majorHAnsi" w:eastAsia="Calibri" w:hAnsiTheme="majorHAnsi" w:cstheme="majorHAnsi"/>
        </w:rPr>
        <w:t xml:space="preserve">isualization and quantification method for murine hind-limb vessels using micro-X-ray computed tomography. </w:t>
      </w:r>
    </w:p>
    <w:p w14:paraId="334C9CC8" w14:textId="77777777" w:rsidR="00400316" w:rsidRPr="00E12BCB" w:rsidRDefault="00400316" w:rsidP="00E12BCB">
      <w:pPr>
        <w:rPr>
          <w:rFonts w:asciiTheme="majorHAnsi" w:hAnsiTheme="majorHAnsi" w:cstheme="majorHAnsi"/>
        </w:rPr>
      </w:pPr>
    </w:p>
    <w:p w14:paraId="1D27804C" w14:textId="4922E373" w:rsidR="00400316" w:rsidRPr="00E12BCB" w:rsidRDefault="00E4269F" w:rsidP="00E12BCB">
      <w:pPr>
        <w:rPr>
          <w:rFonts w:asciiTheme="majorHAnsi" w:hAnsiTheme="majorHAnsi" w:cstheme="majorHAnsi"/>
        </w:rPr>
      </w:pPr>
      <w:r w:rsidRPr="00E12BCB">
        <w:rPr>
          <w:rFonts w:asciiTheme="majorHAnsi" w:eastAsia="Calibri" w:hAnsiTheme="majorHAnsi" w:cstheme="majorHAnsi"/>
          <w:b/>
          <w:bCs/>
        </w:rPr>
        <w:t>ABSTRACT:</w:t>
      </w:r>
      <w:r w:rsidRPr="00E12BCB">
        <w:rPr>
          <w:rFonts w:asciiTheme="majorHAnsi" w:eastAsia="Calibri" w:hAnsiTheme="majorHAnsi" w:cstheme="majorHAnsi"/>
        </w:rPr>
        <w:t xml:space="preserve"> </w:t>
      </w:r>
    </w:p>
    <w:p w14:paraId="0F719CB5" w14:textId="64034968" w:rsidR="00400316" w:rsidRPr="00E12BCB" w:rsidRDefault="00E4269F" w:rsidP="00E12BCB">
      <w:pPr>
        <w:rPr>
          <w:rFonts w:asciiTheme="majorHAns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>Blood vessels are complex networks with tree-like structures</w:t>
      </w:r>
      <w:r w:rsidR="00DF4431" w:rsidRPr="00E12BCB">
        <w:rPr>
          <w:rFonts w:asciiTheme="majorHAnsi" w:eastAsia="MS Gothic" w:hAnsiTheme="majorHAnsi" w:cstheme="majorHAnsi"/>
          <w:lang w:eastAsia="ja-JP"/>
        </w:rPr>
        <w:t xml:space="preserve">, </w:t>
      </w:r>
      <w:r w:rsidR="005A30AC" w:rsidRPr="00E12BCB">
        <w:rPr>
          <w:rFonts w:asciiTheme="majorHAnsi" w:eastAsia="MS Gothic" w:hAnsiTheme="majorHAnsi" w:cstheme="majorHAnsi"/>
          <w:lang w:eastAsia="ja-JP"/>
        </w:rPr>
        <w:t>and</w:t>
      </w:r>
      <w:r w:rsidR="00DF4431" w:rsidRPr="00E12BCB">
        <w:rPr>
          <w:rFonts w:asciiTheme="majorHAnsi" w:eastAsia="MS Gothic" w:hAnsiTheme="majorHAnsi" w:cstheme="majorHAnsi"/>
          <w:lang w:eastAsia="ja-JP"/>
        </w:rPr>
        <w:t xml:space="preserve"> v</w:t>
      </w:r>
      <w:r w:rsidRPr="00E12BCB">
        <w:rPr>
          <w:rFonts w:asciiTheme="majorHAnsi" w:eastAsia="Calibri" w:hAnsiTheme="majorHAnsi" w:cstheme="majorHAnsi"/>
        </w:rPr>
        <w:t>ascular network</w:t>
      </w:r>
      <w:r w:rsidR="00590FDC" w:rsidRPr="00E12BCB">
        <w:rPr>
          <w:rFonts w:asciiTheme="majorHAnsi" w:eastAsia="Calibri" w:hAnsiTheme="majorHAnsi" w:cstheme="majorHAnsi"/>
        </w:rPr>
        <w:t>s</w:t>
      </w:r>
      <w:r w:rsidRPr="00E12BCB">
        <w:rPr>
          <w:rFonts w:asciiTheme="majorHAnsi" w:eastAsia="Calibri" w:hAnsiTheme="majorHAnsi" w:cstheme="majorHAnsi"/>
        </w:rPr>
        <w:t xml:space="preserve"> </w:t>
      </w:r>
      <w:r w:rsidR="00693431" w:rsidRPr="00E12BCB">
        <w:rPr>
          <w:rFonts w:asciiTheme="majorHAnsi" w:eastAsia="Calibri" w:hAnsiTheme="majorHAnsi" w:cstheme="majorHAnsi"/>
        </w:rPr>
        <w:t>are</w:t>
      </w:r>
      <w:r w:rsidR="00DF4431" w:rsidRPr="00E12BCB">
        <w:rPr>
          <w:rFonts w:asciiTheme="majorHAnsi" w:eastAsia="Calibri" w:hAnsiTheme="majorHAnsi" w:cstheme="majorHAnsi"/>
        </w:rPr>
        <w:t xml:space="preserve"> essential</w:t>
      </w:r>
      <w:r w:rsidRPr="00E12BCB">
        <w:rPr>
          <w:rFonts w:asciiTheme="majorHAnsi" w:eastAsia="Calibri" w:hAnsiTheme="majorHAnsi" w:cstheme="majorHAnsi"/>
        </w:rPr>
        <w:t xml:space="preserve"> for maintaining </w:t>
      </w:r>
      <w:r w:rsidR="00DF4431" w:rsidRPr="00E12BCB">
        <w:rPr>
          <w:rFonts w:asciiTheme="majorHAnsi" w:eastAsia="Calibri" w:hAnsiTheme="majorHAnsi" w:cstheme="majorHAnsi"/>
        </w:rPr>
        <w:t xml:space="preserve">both </w:t>
      </w:r>
      <w:r w:rsidRPr="00E12BCB">
        <w:rPr>
          <w:rFonts w:asciiTheme="majorHAnsi" w:eastAsia="Calibri" w:hAnsiTheme="majorHAnsi" w:cstheme="majorHAnsi"/>
        </w:rPr>
        <w:t xml:space="preserve">circulation and maintaining organ function. Clarifying the mechanism of blood vessel formation is </w:t>
      </w:r>
      <w:r w:rsidR="00D061E4" w:rsidRPr="00E12BCB">
        <w:rPr>
          <w:rFonts w:asciiTheme="majorHAnsi" w:eastAsia="Calibri" w:hAnsiTheme="majorHAnsi" w:cstheme="majorHAnsi"/>
        </w:rPr>
        <w:t xml:space="preserve">therefore </w:t>
      </w:r>
      <w:r w:rsidRPr="00E12BCB">
        <w:rPr>
          <w:rFonts w:asciiTheme="majorHAnsi" w:eastAsia="Calibri" w:hAnsiTheme="majorHAnsi" w:cstheme="majorHAnsi"/>
        </w:rPr>
        <w:t xml:space="preserve">extremely useful for elucidating developmental processes and pathological mechanisms. Murine hind-limb vessels are often used as a model for physiological and pathological angiogenesis. </w:t>
      </w:r>
      <w:r w:rsidR="00D061E4" w:rsidRPr="00E12BCB">
        <w:rPr>
          <w:rFonts w:asciiTheme="majorHAnsi" w:eastAsia="Calibri" w:hAnsiTheme="majorHAnsi" w:cstheme="majorHAnsi"/>
        </w:rPr>
        <w:t>E</w:t>
      </w:r>
      <w:r w:rsidRPr="00E12BCB">
        <w:rPr>
          <w:rFonts w:asciiTheme="majorHAnsi" w:eastAsia="Calibri" w:hAnsiTheme="majorHAnsi" w:cstheme="majorHAnsi"/>
        </w:rPr>
        <w:t xml:space="preserve">valuation is mainly performed </w:t>
      </w:r>
      <w:r w:rsidR="00D061E4" w:rsidRPr="00E12BCB">
        <w:rPr>
          <w:rFonts w:asciiTheme="majorHAnsi" w:eastAsia="Calibri" w:hAnsiTheme="majorHAnsi" w:cstheme="majorHAnsi"/>
        </w:rPr>
        <w:t xml:space="preserve">via </w:t>
      </w:r>
      <w:r w:rsidRPr="00E12BCB">
        <w:rPr>
          <w:rFonts w:asciiTheme="majorHAnsi" w:eastAsia="Calibri" w:hAnsiTheme="majorHAnsi" w:cstheme="majorHAnsi"/>
        </w:rPr>
        <w:t>a two-dimensional method using tissue sections</w:t>
      </w:r>
      <w:r w:rsidR="00D061E4" w:rsidRPr="00E12BCB">
        <w:rPr>
          <w:rFonts w:asciiTheme="majorHAnsi" w:eastAsia="Calibri" w:hAnsiTheme="majorHAnsi" w:cstheme="majorHAnsi"/>
        </w:rPr>
        <w:t>.</w:t>
      </w:r>
      <w:r w:rsidRPr="00E12BCB">
        <w:rPr>
          <w:rFonts w:asciiTheme="majorHAnsi" w:eastAsia="Calibri" w:hAnsiTheme="majorHAnsi" w:cstheme="majorHAnsi"/>
        </w:rPr>
        <w:t xml:space="preserve"> However, methods for evaluating three-dimensional </w:t>
      </w:r>
      <w:r w:rsidR="00D061E4" w:rsidRPr="00E12BCB">
        <w:rPr>
          <w:rFonts w:asciiTheme="majorHAnsi" w:eastAsia="Calibri" w:hAnsiTheme="majorHAnsi" w:cstheme="majorHAnsi"/>
        </w:rPr>
        <w:t xml:space="preserve">(3D) </w:t>
      </w:r>
      <w:r w:rsidRPr="00E12BCB">
        <w:rPr>
          <w:rFonts w:asciiTheme="majorHAnsi" w:eastAsia="Calibri" w:hAnsiTheme="majorHAnsi" w:cstheme="majorHAnsi"/>
        </w:rPr>
        <w:t xml:space="preserve">vascular morphology are particularly limited. </w:t>
      </w:r>
      <w:r w:rsidR="007F50CF" w:rsidRPr="00E12BCB">
        <w:rPr>
          <w:rFonts w:asciiTheme="majorHAnsi" w:eastAsia="Calibri" w:hAnsiTheme="majorHAnsi" w:cstheme="majorHAnsi"/>
        </w:rPr>
        <w:t>This paper</w:t>
      </w:r>
      <w:r w:rsidRPr="00E12BCB">
        <w:rPr>
          <w:rFonts w:asciiTheme="majorHAnsi" w:eastAsia="Calibri" w:hAnsiTheme="majorHAnsi" w:cstheme="majorHAnsi"/>
        </w:rPr>
        <w:t xml:space="preserve"> introduce</w:t>
      </w:r>
      <w:r w:rsidR="007F50CF" w:rsidRPr="00E12BCB">
        <w:rPr>
          <w:rFonts w:asciiTheme="majorHAnsi" w:eastAsia="Calibri" w:hAnsiTheme="majorHAnsi" w:cstheme="majorHAnsi"/>
        </w:rPr>
        <w:t>s</w:t>
      </w:r>
      <w:r w:rsidRPr="00E12BCB">
        <w:rPr>
          <w:rFonts w:asciiTheme="majorHAnsi" w:eastAsia="Calibri" w:hAnsiTheme="majorHAnsi" w:cstheme="majorHAnsi"/>
        </w:rPr>
        <w:t xml:space="preserve"> a method for visualizing murine hind-limb</w:t>
      </w:r>
      <w:r w:rsidR="004F39CD" w:rsidRPr="00E12BCB">
        <w:rPr>
          <w:rFonts w:asciiTheme="majorHAnsi" w:eastAsia="Calibri" w:hAnsiTheme="majorHAnsi" w:cstheme="majorHAnsi"/>
        </w:rPr>
        <w:t>s</w:t>
      </w:r>
      <w:r w:rsidRPr="00E12BCB">
        <w:rPr>
          <w:rFonts w:asciiTheme="majorHAnsi" w:eastAsia="Calibri" w:hAnsiTheme="majorHAnsi" w:cstheme="majorHAnsi"/>
        </w:rPr>
        <w:t xml:space="preserve"> using computed tomography (CT). Radiation</w:t>
      </w:r>
      <w:r w:rsidR="007F50CF" w:rsidRPr="00E12BCB">
        <w:rPr>
          <w:rFonts w:asciiTheme="majorHAnsi" w:eastAsia="Calibri" w:hAnsiTheme="majorHAnsi" w:cstheme="majorHAnsi"/>
        </w:rPr>
        <w:t>-</w:t>
      </w:r>
      <w:r w:rsidRPr="00E12BCB">
        <w:rPr>
          <w:rFonts w:asciiTheme="majorHAnsi" w:eastAsia="Calibri" w:hAnsiTheme="majorHAnsi" w:cstheme="majorHAnsi"/>
        </w:rPr>
        <w:t>opaque resin is injected through the descending aorta, and whole vessels are filled with dye. By adjusting the time of dye injection, arterial-specific filling is also possible</w:t>
      </w:r>
      <w:r w:rsidR="00D061E4" w:rsidRPr="00E12BCB">
        <w:rPr>
          <w:rFonts w:asciiTheme="majorHAnsi" w:eastAsia="Calibri" w:hAnsiTheme="majorHAnsi" w:cstheme="majorHAnsi"/>
        </w:rPr>
        <w:t>, and</w:t>
      </w:r>
      <w:r w:rsidRPr="00E12BCB">
        <w:rPr>
          <w:rFonts w:asciiTheme="majorHAnsi" w:eastAsia="Calibri" w:hAnsiTheme="majorHAnsi" w:cstheme="majorHAnsi"/>
        </w:rPr>
        <w:t xml:space="preserve"> samples can be obtained with any micro-X-ray </w:t>
      </w:r>
      <w:r w:rsidR="00D061E4" w:rsidRPr="00E12BCB">
        <w:rPr>
          <w:rFonts w:asciiTheme="majorHAnsi" w:eastAsia="Calibri" w:hAnsiTheme="majorHAnsi" w:cstheme="majorHAnsi"/>
        </w:rPr>
        <w:t>CT</w:t>
      </w:r>
      <w:r w:rsidRPr="00E12BCB">
        <w:rPr>
          <w:rFonts w:asciiTheme="majorHAnsi" w:eastAsia="Calibri" w:hAnsiTheme="majorHAnsi" w:cstheme="majorHAnsi"/>
        </w:rPr>
        <w:t xml:space="preserve"> </w:t>
      </w:r>
      <w:r w:rsidRPr="00E12BCB">
        <w:rPr>
          <w:rFonts w:asciiTheme="majorHAnsi" w:eastAsia="Calibri" w:hAnsiTheme="majorHAnsi" w:cstheme="majorHAnsi"/>
        </w:rPr>
        <w:lastRenderedPageBreak/>
        <w:t xml:space="preserve">device. </w:t>
      </w:r>
      <w:r w:rsidR="00FD70A7" w:rsidRPr="00E12BCB">
        <w:rPr>
          <w:rFonts w:asciiTheme="majorHAnsi" w:eastAsia="Calibri" w:hAnsiTheme="majorHAnsi" w:cstheme="majorHAnsi"/>
        </w:rPr>
        <w:t>This</w:t>
      </w:r>
      <w:r w:rsidRPr="00E12BCB">
        <w:rPr>
          <w:rFonts w:asciiTheme="majorHAnsi" w:eastAsia="Calibri" w:hAnsiTheme="majorHAnsi" w:cstheme="majorHAnsi"/>
        </w:rPr>
        <w:t xml:space="preserve"> contrast method provides a basic technique for the </w:t>
      </w:r>
      <w:r w:rsidR="00D061E4" w:rsidRPr="00E12BCB">
        <w:rPr>
          <w:rFonts w:asciiTheme="majorHAnsi" w:eastAsia="Calibri" w:hAnsiTheme="majorHAnsi" w:cstheme="majorHAnsi"/>
        </w:rPr>
        <w:t xml:space="preserve">3D </w:t>
      </w:r>
      <w:r w:rsidRPr="00E12BCB">
        <w:rPr>
          <w:rFonts w:asciiTheme="majorHAnsi" w:eastAsia="Calibri" w:hAnsiTheme="majorHAnsi" w:cstheme="majorHAnsi"/>
        </w:rPr>
        <w:t xml:space="preserve">evaluation of murine blood vessels in the lower extremities. Furthermore, this method can </w:t>
      </w:r>
      <w:r w:rsidR="00D061E4" w:rsidRPr="00E12BCB">
        <w:rPr>
          <w:rFonts w:asciiTheme="majorHAnsi" w:eastAsia="Calibri" w:hAnsiTheme="majorHAnsi" w:cstheme="majorHAnsi"/>
        </w:rPr>
        <w:t xml:space="preserve">be used to </w:t>
      </w:r>
      <w:r w:rsidRPr="00E12BCB">
        <w:rPr>
          <w:rFonts w:asciiTheme="majorHAnsi" w:eastAsia="Calibri" w:hAnsiTheme="majorHAnsi" w:cstheme="majorHAnsi"/>
        </w:rPr>
        <w:t>visualize all blood vessels below the diaphragm and evaluate blood vessels in the abdominal organs.</w:t>
      </w:r>
    </w:p>
    <w:p w14:paraId="14958EF8" w14:textId="77777777" w:rsidR="00400316" w:rsidRPr="00E12BCB" w:rsidRDefault="00400316" w:rsidP="00E12BCB">
      <w:pPr>
        <w:rPr>
          <w:rFonts w:asciiTheme="majorHAnsi" w:hAnsiTheme="majorHAnsi" w:cstheme="majorHAnsi"/>
        </w:rPr>
      </w:pPr>
    </w:p>
    <w:p w14:paraId="489A70F2" w14:textId="6671D738" w:rsidR="00400316" w:rsidRPr="00E12BCB" w:rsidRDefault="00E4269F" w:rsidP="00E12BCB">
      <w:pPr>
        <w:rPr>
          <w:rFonts w:asciiTheme="majorHAnsi" w:hAnsiTheme="majorHAnsi" w:cstheme="majorHAnsi"/>
        </w:rPr>
      </w:pPr>
      <w:r w:rsidRPr="00E12BCB">
        <w:rPr>
          <w:rFonts w:asciiTheme="majorHAnsi" w:eastAsia="Calibri" w:hAnsiTheme="majorHAnsi" w:cstheme="majorHAnsi"/>
          <w:b/>
        </w:rPr>
        <w:t xml:space="preserve">INTRODUCTION: </w:t>
      </w:r>
      <w:r w:rsidRPr="00E12BCB">
        <w:rPr>
          <w:rFonts w:asciiTheme="majorHAnsi" w:eastAsia="Calibri" w:hAnsiTheme="majorHAnsi" w:cstheme="majorHAnsi"/>
        </w:rPr>
        <w:t xml:space="preserve"> </w:t>
      </w:r>
    </w:p>
    <w:p w14:paraId="6CC69E6E" w14:textId="026E82BD" w:rsidR="00D061E4" w:rsidRPr="00E12BCB" w:rsidRDefault="00E4269F" w:rsidP="00E12BCB">
      <w:pPr>
        <w:rPr>
          <w:rFonts w:asciiTheme="majorHAnsi" w:eastAsia="Calibr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>Blood vessels are complex networks with tree-like structures. Angiogenesis and new vascular formation play essential roles in the maintenance of organ homeostasis</w:t>
      </w:r>
      <w:r w:rsidRPr="00E12BCB">
        <w:rPr>
          <w:rFonts w:asciiTheme="majorHAnsi" w:hAnsiTheme="majorHAnsi" w:cstheme="majorHAnsi"/>
        </w:rPr>
        <w:fldChar w:fldCharType="begin"/>
      </w:r>
      <w:r w:rsidRPr="00E12BCB">
        <w:rPr>
          <w:rFonts w:asciiTheme="majorHAnsi" w:hAnsiTheme="majorHAnsi" w:cstheme="majorHAnsi"/>
        </w:rPr>
        <w:instrText xml:space="preserve"> ADDIN EN.CITE &lt;EndNote&gt;&lt;Cite&gt;&lt;Author&gt;Folkman&lt;/Author&gt;&lt;Year&gt;2006&lt;/Year&gt;&lt;RecNum&gt;1&lt;/RecNum&gt;&lt;DisplayText&gt;&lt;style face="superscript"&gt;1&lt;/style&gt;&lt;/DisplayText&gt;&lt;record&gt;&lt;rec-number&gt;1&lt;/rec-number&gt;&lt;foreign-keys&gt;&lt;key app="EN" db-id="fa5efxfp4wrr07ew5dyvwf0l5xtxsexsaf22" timestamp="1617925227"&gt;1&lt;/key&gt;&lt;/foreign-keys&gt;&lt;ref-type name="Journal Article"&gt;17&lt;/ref-type&gt;&lt;contributors&gt;&lt;authors&gt;&lt;author&gt;Folkman, J.&lt;/author&gt;&lt;/authors&gt;&lt;/contributors&gt;&lt;auth-address&gt;Vascular Biology Program, Children&amp;apos;s Hospital and Harvard Medical School, Boston, Massachusetts 02115-5737, USA. judah.folkman@childrens.harvard.edu&lt;/auth-address&gt;&lt;titles&gt;&lt;title&gt;Angiogenesis&lt;/title&gt;&lt;secondary-title&gt;Annu Rev Med&lt;/secondary-title&gt;&lt;/titles&gt;&lt;periodical&gt;&lt;full-title&gt;Annu Rev Med&lt;/full-title&gt;&lt;/periodical&gt;&lt;pages&gt;1-18&lt;/pages&gt;&lt;volume&gt;57&lt;/volume&gt;&lt;edition&gt;2006/01/18&lt;/edition&gt;&lt;keywords&gt;&lt;keyword&gt;Angiogenesis Inhibitors/*pharmacology/therapeutic use&lt;/keyword&gt;&lt;keyword&gt;Humans&lt;/keyword&gt;&lt;keyword&gt;Neoplasms/etiology/prevention &amp;amp; control&lt;/keyword&gt;&lt;keyword&gt;Neovascularization, Pathologic/genetics/*physiopathology/prevention &amp;amp; control&lt;/keyword&gt;&lt;keyword&gt;Oncogenes/physiology&lt;/keyword&gt;&lt;/keywords&gt;&lt;dates&gt;&lt;year&gt;2006&lt;/year&gt;&lt;/dates&gt;&lt;isbn&gt;0066-4219 (Print)&amp;#xD;0066-4219 (Linking)&lt;/isbn&gt;&lt;accession-num&gt;16409133&lt;/accession-num&gt;&lt;urls&gt;&lt;related-urls&gt;&lt;url&gt;https://www.ncbi.nlm.nih.gov/pubmed/16409133&lt;/url&gt;&lt;/related-urls&gt;&lt;/urls&gt;&lt;electronic-resource-num&gt;10.1146/annurev.med.57.121304.131306&lt;/electronic-resource-num&gt;&lt;/record&gt;&lt;/Cite&gt;&lt;/EndNote&gt;</w:instrText>
      </w:r>
      <w:r w:rsidRPr="00E12BCB">
        <w:rPr>
          <w:rFonts w:asciiTheme="majorHAnsi" w:hAnsiTheme="majorHAnsi" w:cstheme="majorHAnsi"/>
        </w:rPr>
        <w:fldChar w:fldCharType="separate"/>
      </w:r>
      <w:r w:rsidRPr="00E12BCB">
        <w:rPr>
          <w:rFonts w:asciiTheme="majorHAnsi" w:eastAsia="Calibri" w:hAnsiTheme="majorHAnsi" w:cstheme="majorHAnsi"/>
          <w:vertAlign w:val="superscript"/>
        </w:rPr>
        <w:t>1</w:t>
      </w:r>
      <w:r w:rsidRPr="00E12BCB">
        <w:rPr>
          <w:rFonts w:asciiTheme="majorHAnsi" w:eastAsia="Calibri" w:hAnsiTheme="majorHAnsi" w:cstheme="majorHAnsi"/>
        </w:rPr>
        <w:fldChar w:fldCharType="end"/>
      </w:r>
      <w:r w:rsidRPr="00E12BCB">
        <w:rPr>
          <w:rFonts w:asciiTheme="majorHAnsi" w:eastAsia="Calibri" w:hAnsiTheme="majorHAnsi" w:cstheme="majorHAnsi"/>
        </w:rPr>
        <w:t xml:space="preserve">. </w:t>
      </w:r>
      <w:r w:rsidR="009B716D" w:rsidRPr="00E12BCB">
        <w:rPr>
          <w:rFonts w:asciiTheme="majorHAnsi" w:eastAsia="Calibri" w:hAnsiTheme="majorHAnsi" w:cstheme="majorHAnsi"/>
        </w:rPr>
        <w:t>A</w:t>
      </w:r>
      <w:r w:rsidRPr="00E12BCB">
        <w:rPr>
          <w:rFonts w:asciiTheme="majorHAnsi" w:eastAsia="Calibri" w:hAnsiTheme="majorHAnsi" w:cstheme="majorHAnsi"/>
        </w:rPr>
        <w:t xml:space="preserve">ngiogenesis </w:t>
      </w:r>
      <w:r w:rsidR="009B716D" w:rsidRPr="00E12BCB">
        <w:rPr>
          <w:rFonts w:asciiTheme="majorHAnsi" w:eastAsia="Calibri" w:hAnsiTheme="majorHAnsi" w:cstheme="majorHAnsi"/>
        </w:rPr>
        <w:t>is regulated</w:t>
      </w:r>
      <w:r w:rsidR="00D061E4" w:rsidRPr="00E12BCB">
        <w:rPr>
          <w:rFonts w:asciiTheme="majorHAnsi" w:eastAsia="Calibri" w:hAnsiTheme="majorHAnsi" w:cstheme="majorHAnsi"/>
        </w:rPr>
        <w:t xml:space="preserve"> for </w:t>
      </w:r>
      <w:r w:rsidRPr="00E12BCB">
        <w:rPr>
          <w:rFonts w:asciiTheme="majorHAnsi" w:eastAsia="Calibri" w:hAnsiTheme="majorHAnsi" w:cstheme="majorHAnsi"/>
        </w:rPr>
        <w:t>the treatment of ischemic and malignant diseases</w:t>
      </w:r>
      <w:r w:rsidRPr="00E12BCB">
        <w:rPr>
          <w:rFonts w:asciiTheme="majorHAnsi" w:hAnsiTheme="majorHAnsi" w:cstheme="majorHAnsi"/>
        </w:rPr>
        <w:fldChar w:fldCharType="begin"/>
      </w:r>
      <w:r w:rsidRPr="00E12BCB">
        <w:rPr>
          <w:rFonts w:asciiTheme="majorHAnsi" w:hAnsiTheme="majorHAnsi" w:cstheme="majorHAnsi"/>
        </w:rPr>
        <w:instrText xml:space="preserve"> ADDIN EN.CITE &lt;EndNote&gt;&lt;Cite&gt;&lt;Author&gt;Folkman&lt;/Author&gt;&lt;Year&gt;1995&lt;/Year&gt;&lt;RecNum&gt;2&lt;/RecNum&gt;&lt;DisplayText&gt;&lt;style face="superscript"&gt;2&lt;/style&gt;&lt;/DisplayText&gt;&lt;record&gt;&lt;rec-number&gt;2&lt;/rec-number&gt;&lt;foreign-keys&gt;&lt;key app="EN" db-id="fa5efxfp4wrr07ew5dyvwf0l5xtxsexsaf22" timestamp="1617925888"&gt;2&lt;/key&gt;&lt;/foreign-keys&gt;&lt;ref-type name="Journal Article"&gt;17&lt;/ref-type&gt;&lt;contributors&gt;&lt;authors&gt;&lt;author&gt;Folkman, J.&lt;/author&gt;&lt;/authors&gt;&lt;/contributors&gt;&lt;auth-address&gt;Children&amp;apos;s Hospital, Boston, Massachusetts, USA.&lt;/auth-address&gt;&lt;titles&gt;&lt;title&gt;Angiogenesis in cancer, vascular, rheumatoid and other disease&lt;/title&gt;&lt;secondary-title&gt;Nat Med&lt;/secondary-title&gt;&lt;/titles&gt;&lt;periodical&gt;&lt;full-title&gt;Nat Med&lt;/full-title&gt;&lt;/periodical&gt;&lt;pages&gt;27-31&lt;/pages&gt;&lt;volume&gt;1&lt;/volume&gt;&lt;number&gt;1&lt;/number&gt;&lt;edition&gt;1995/01/01&lt;/edition&gt;&lt;keywords&gt;&lt;keyword&gt;Angiostatins&lt;/keyword&gt;&lt;keyword&gt;Animals&lt;/keyword&gt;&lt;keyword&gt;Arthritis, Rheumatoid/physiopathology&lt;/keyword&gt;&lt;keyword&gt;Endothelial Growth Factors/physiology&lt;/keyword&gt;&lt;keyword&gt;Eye/blood supply&lt;/keyword&gt;&lt;keyword&gt;Humans&lt;/keyword&gt;&lt;keyword&gt;Lymphokines/physiology&lt;/keyword&gt;&lt;keyword&gt;Mice&lt;/keyword&gt;&lt;keyword&gt;*Neoplasm Metastasis&lt;/keyword&gt;&lt;keyword&gt;Neoplasms/blood supply&lt;/keyword&gt;&lt;keyword&gt;*Neovascularization, Pathologic&lt;/keyword&gt;&lt;keyword&gt;Peptide Fragments/therapeutic use&lt;/keyword&gt;&lt;keyword&gt;Plasminogen/therapeutic use&lt;/keyword&gt;&lt;keyword&gt;Psoriasis/physiopathology&lt;/keyword&gt;&lt;keyword&gt;Time Factors&lt;/keyword&gt;&lt;keyword&gt;Vascular Endothelial Growth Factor A&lt;/keyword&gt;&lt;keyword&gt;Vascular Endothelial Growth Factors&lt;/keyword&gt;&lt;/keywords&gt;&lt;dates&gt;&lt;year&gt;1995&lt;/year&gt;&lt;pub-dates&gt;&lt;date&gt;Jan&lt;/date&gt;&lt;/pub-dates&gt;&lt;/dates&gt;&lt;isbn&gt;1078-8956 (Print)&amp;#xD;1078-8956 (Linking)&lt;/isbn&gt;&lt;accession-num&gt;7584949&lt;/accession-num&gt;&lt;urls&gt;&lt;related-urls&gt;&lt;url&gt;https://www.ncbi.nlm.nih.gov/pubmed/7584949&lt;/url&gt;&lt;/related-urls&gt;&lt;/urls&gt;&lt;electronic-resource-num&gt;10.1038/nm0195-27&lt;/electronic-resource-num&gt;&lt;/record&gt;&lt;/Cite&gt;&lt;/EndNote&gt;</w:instrText>
      </w:r>
      <w:r w:rsidRPr="00E12BCB">
        <w:rPr>
          <w:rFonts w:asciiTheme="majorHAnsi" w:hAnsiTheme="majorHAnsi" w:cstheme="majorHAnsi"/>
        </w:rPr>
        <w:fldChar w:fldCharType="separate"/>
      </w:r>
      <w:r w:rsidRPr="00E12BCB">
        <w:rPr>
          <w:rFonts w:asciiTheme="majorHAnsi" w:eastAsia="Calibri" w:hAnsiTheme="majorHAnsi" w:cstheme="majorHAnsi"/>
          <w:vertAlign w:val="superscript"/>
        </w:rPr>
        <w:t>2</w:t>
      </w:r>
      <w:r w:rsidRPr="00E12BCB">
        <w:rPr>
          <w:rFonts w:asciiTheme="majorHAnsi" w:eastAsia="Calibri" w:hAnsiTheme="majorHAnsi" w:cstheme="majorHAnsi"/>
        </w:rPr>
        <w:fldChar w:fldCharType="end"/>
      </w:r>
      <w:r w:rsidRPr="00E12BCB">
        <w:rPr>
          <w:rFonts w:asciiTheme="majorHAnsi" w:eastAsia="Calibri" w:hAnsiTheme="majorHAnsi" w:cstheme="majorHAnsi"/>
        </w:rPr>
        <w:t xml:space="preserve">. </w:t>
      </w:r>
      <w:r w:rsidR="00D061E4" w:rsidRPr="00E12BCB">
        <w:rPr>
          <w:rFonts w:asciiTheme="majorHAnsi" w:eastAsia="Calibri" w:hAnsiTheme="majorHAnsi" w:cstheme="majorHAnsi"/>
        </w:rPr>
        <w:t>I</w:t>
      </w:r>
      <w:r w:rsidRPr="00E12BCB">
        <w:rPr>
          <w:rFonts w:asciiTheme="majorHAnsi" w:eastAsia="Calibri" w:hAnsiTheme="majorHAnsi" w:cstheme="majorHAnsi"/>
        </w:rPr>
        <w:t xml:space="preserve">t is </w:t>
      </w:r>
      <w:r w:rsidR="00D061E4" w:rsidRPr="00E12BCB">
        <w:rPr>
          <w:rFonts w:asciiTheme="majorHAnsi" w:eastAsia="Calibri" w:hAnsiTheme="majorHAnsi" w:cstheme="majorHAnsi"/>
        </w:rPr>
        <w:t xml:space="preserve">therefore </w:t>
      </w:r>
      <w:r w:rsidRPr="00E12BCB">
        <w:rPr>
          <w:rFonts w:asciiTheme="majorHAnsi" w:eastAsia="Calibri" w:hAnsiTheme="majorHAnsi" w:cstheme="majorHAnsi"/>
        </w:rPr>
        <w:t xml:space="preserve">essential to understand the </w:t>
      </w:r>
      <w:r w:rsidR="00D061E4" w:rsidRPr="00E12BCB">
        <w:rPr>
          <w:rFonts w:asciiTheme="majorHAnsi" w:eastAsia="Calibri" w:hAnsiTheme="majorHAnsi" w:cstheme="majorHAnsi"/>
        </w:rPr>
        <w:t xml:space="preserve">underlying </w:t>
      </w:r>
      <w:r w:rsidRPr="00E12BCB">
        <w:rPr>
          <w:rFonts w:asciiTheme="majorHAnsi" w:eastAsia="Calibri" w:hAnsiTheme="majorHAnsi" w:cstheme="majorHAnsi"/>
        </w:rPr>
        <w:t xml:space="preserve">mechanisms </w:t>
      </w:r>
      <w:r w:rsidR="00D061E4" w:rsidRPr="00E12BCB">
        <w:rPr>
          <w:rFonts w:asciiTheme="majorHAnsi" w:eastAsia="Calibri" w:hAnsiTheme="majorHAnsi" w:cstheme="majorHAnsi"/>
        </w:rPr>
        <w:t xml:space="preserve">of </w:t>
      </w:r>
      <w:r w:rsidRPr="00E12BCB">
        <w:rPr>
          <w:rFonts w:asciiTheme="majorHAnsi" w:eastAsia="Calibri" w:hAnsiTheme="majorHAnsi" w:cstheme="majorHAnsi"/>
        </w:rPr>
        <w:t>angiogenesis. Murine hind-limb vessels are often used as a useful model for vascular research</w:t>
      </w:r>
      <w:r w:rsidRPr="00E12BCB">
        <w:rPr>
          <w:rFonts w:asciiTheme="majorHAnsi" w:hAnsiTheme="majorHAnsi" w:cstheme="majorHAnsi"/>
        </w:rPr>
        <w:fldChar w:fldCharType="begin">
          <w:fldData xml:space="preserve">PEVuZE5vdGU+PENpdGU+PEF1dGhvcj5Lb2NoaTwvQXV0aG9yPjxZZWFyPjIwMTM8L1llYXI+PFJl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</w:fldData>
        </w:fldChar>
      </w:r>
      <w:r w:rsidRPr="00E12BCB">
        <w:rPr>
          <w:rFonts w:asciiTheme="majorHAnsi" w:hAnsiTheme="majorHAnsi" w:cstheme="majorHAnsi"/>
        </w:rPr>
        <w:instrText xml:space="preserve"> ADDIN EN.CITE </w:instrText>
      </w:r>
      <w:r w:rsidRPr="00E12BCB">
        <w:rPr>
          <w:rFonts w:asciiTheme="majorHAnsi" w:hAnsiTheme="majorHAnsi" w:cstheme="majorHAnsi"/>
        </w:rPr>
        <w:fldChar w:fldCharType="begin">
          <w:fldData xml:space="preserve">PEVuZE5vdGU+PENpdGU+PEF1dGhvcj5Lb2NoaTwvQXV0aG9yPjxZZWFyPjIwMTM8L1llYXI+PFJl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</w:fldData>
        </w:fldChar>
      </w:r>
      <w:r w:rsidRPr="00E12BCB">
        <w:rPr>
          <w:rFonts w:asciiTheme="majorHAnsi" w:hAnsiTheme="majorHAnsi" w:cstheme="majorHAnsi"/>
        </w:rPr>
        <w:instrText xml:space="preserve"> ADDIN EN.CITE.DATA </w:instrText>
      </w:r>
      <w:r w:rsidRPr="00E12BCB">
        <w:rPr>
          <w:rFonts w:asciiTheme="majorHAnsi" w:hAnsiTheme="majorHAnsi" w:cstheme="majorHAnsi"/>
        </w:rPr>
      </w:r>
      <w:r w:rsidRPr="00E12BCB">
        <w:rPr>
          <w:rFonts w:asciiTheme="majorHAnsi" w:hAnsiTheme="majorHAnsi" w:cstheme="majorHAnsi"/>
        </w:rPr>
        <w:fldChar w:fldCharType="end"/>
      </w:r>
      <w:r w:rsidRPr="00E12BCB">
        <w:rPr>
          <w:rFonts w:asciiTheme="majorHAnsi" w:hAnsiTheme="majorHAnsi" w:cstheme="majorHAnsi"/>
        </w:rPr>
      </w:r>
      <w:r w:rsidRPr="00E12BCB">
        <w:rPr>
          <w:rFonts w:asciiTheme="majorHAnsi" w:hAnsiTheme="majorHAnsi" w:cstheme="majorHAnsi"/>
        </w:rPr>
        <w:fldChar w:fldCharType="separate"/>
      </w:r>
      <w:r w:rsidRPr="00E12BCB">
        <w:rPr>
          <w:rFonts w:asciiTheme="majorHAnsi" w:eastAsia="Calibri" w:hAnsiTheme="majorHAnsi" w:cstheme="majorHAnsi"/>
          <w:vertAlign w:val="superscript"/>
        </w:rPr>
        <w:t>3</w:t>
      </w:r>
      <w:r w:rsidRPr="00E12BCB">
        <w:rPr>
          <w:rFonts w:asciiTheme="majorHAnsi" w:eastAsia="Calibri" w:hAnsiTheme="majorHAnsi" w:cstheme="majorHAnsi"/>
        </w:rPr>
        <w:fldChar w:fldCharType="end"/>
      </w:r>
      <w:r w:rsidR="00D061E4" w:rsidRPr="00E12BCB">
        <w:rPr>
          <w:rFonts w:asciiTheme="majorHAnsi" w:eastAsia="Calibri" w:hAnsiTheme="majorHAnsi" w:cstheme="majorHAnsi"/>
        </w:rPr>
        <w:t>;</w:t>
      </w:r>
      <w:r w:rsidRPr="00E12BCB">
        <w:rPr>
          <w:rFonts w:asciiTheme="majorHAnsi" w:eastAsia="Calibri" w:hAnsiTheme="majorHAnsi" w:cstheme="majorHAnsi"/>
        </w:rPr>
        <w:t xml:space="preserve"> ipsilateral ligation of the iliac or femoral artery</w:t>
      </w:r>
      <w:r w:rsidR="00D061E4" w:rsidRPr="00E12BCB">
        <w:rPr>
          <w:rFonts w:asciiTheme="majorHAnsi" w:eastAsia="Calibri" w:hAnsiTheme="majorHAnsi" w:cstheme="majorHAnsi"/>
        </w:rPr>
        <w:t xml:space="preserve"> </w:t>
      </w:r>
      <w:r w:rsidRPr="00E12BCB">
        <w:rPr>
          <w:rFonts w:asciiTheme="majorHAnsi" w:eastAsia="Calibri" w:hAnsiTheme="majorHAnsi" w:cstheme="majorHAnsi"/>
        </w:rPr>
        <w:t xml:space="preserve">is </w:t>
      </w:r>
      <w:r w:rsidR="00D061E4" w:rsidRPr="00E12BCB">
        <w:rPr>
          <w:rFonts w:asciiTheme="majorHAnsi" w:eastAsia="Calibri" w:hAnsiTheme="majorHAnsi" w:cstheme="majorHAnsi"/>
        </w:rPr>
        <w:t xml:space="preserve">a </w:t>
      </w:r>
      <w:r w:rsidRPr="00E12BCB">
        <w:rPr>
          <w:rFonts w:asciiTheme="majorHAnsi" w:eastAsia="Calibri" w:hAnsiTheme="majorHAnsi" w:cstheme="majorHAnsi"/>
        </w:rPr>
        <w:t xml:space="preserve">known hind-limb ischemia model used </w:t>
      </w:r>
      <w:r w:rsidR="00D061E4" w:rsidRPr="00E12BCB">
        <w:rPr>
          <w:rFonts w:asciiTheme="majorHAnsi" w:eastAsia="Calibri" w:hAnsiTheme="majorHAnsi" w:cstheme="majorHAnsi"/>
        </w:rPr>
        <w:t xml:space="preserve">to assess </w:t>
      </w:r>
      <w:r w:rsidRPr="00E12BCB">
        <w:rPr>
          <w:rFonts w:asciiTheme="majorHAnsi" w:eastAsia="Calibri" w:hAnsiTheme="majorHAnsi" w:cstheme="majorHAnsi"/>
        </w:rPr>
        <w:t xml:space="preserve">angiogenesis and vascular remodeling </w:t>
      </w:r>
      <w:r w:rsidR="00D061E4" w:rsidRPr="00E12BCB">
        <w:rPr>
          <w:rFonts w:asciiTheme="majorHAnsi" w:eastAsia="Calibri" w:hAnsiTheme="majorHAnsi" w:cstheme="majorHAnsi"/>
        </w:rPr>
        <w:t xml:space="preserve">in </w:t>
      </w:r>
      <w:r w:rsidRPr="00E12BCB">
        <w:rPr>
          <w:rFonts w:asciiTheme="majorHAnsi" w:eastAsia="Calibri" w:hAnsiTheme="majorHAnsi" w:cstheme="majorHAnsi"/>
        </w:rPr>
        <w:t>physiological and pathological angiogenesis</w:t>
      </w:r>
      <w:r w:rsidRPr="00E12BCB">
        <w:rPr>
          <w:rFonts w:asciiTheme="majorHAnsi" w:hAnsiTheme="majorHAnsi" w:cstheme="majorHAnsi"/>
        </w:rPr>
        <w:fldChar w:fldCharType="begin"/>
      </w:r>
      <w:r w:rsidRPr="00E12BCB">
        <w:rPr>
          <w:rFonts w:asciiTheme="majorHAnsi" w:hAnsiTheme="majorHAnsi" w:cstheme="majorHAnsi"/>
        </w:rPr>
        <w:instrText xml:space="preserve"> ADDIN EN.CITE &lt;EndNote&gt;&lt;Cite&gt;&lt;Author&gt;Limbourg&lt;/Author&gt;&lt;Year&gt;2009&lt;/Year&gt;&lt;RecNum&gt;3&lt;/RecNum&gt;&lt;DisplayText&gt;&lt;style face="superscript"&gt;4&lt;/style&gt;&lt;/DisplayText&gt;&lt;record&gt;&lt;rec-number&gt;3&lt;/rec-number&gt;&lt;foreign-keys&gt;&lt;key app="EN" db-id="fa5efxfp4wrr07ew5dyvwf0l5xtxsexsaf22" timestamp="1617926145"&gt;3&lt;/key&gt;&lt;/foreign-keys&gt;&lt;ref-type name="Journal Article"&gt;17&lt;/ref-type&gt;&lt;contributors&gt;&lt;authors&gt;&lt;author&gt;Limbourg, A.&lt;/author&gt;&lt;author&gt;Korff, T.&lt;/author&gt;&lt;author&gt;Napp, L. C.&lt;/author&gt;&lt;author&gt;Schaper, W.&lt;/author&gt;&lt;author&gt;Drexler, H.&lt;/author&gt;&lt;author&gt;Limbourg, F. P.&lt;/author&gt;&lt;/authors&gt;&lt;/contributors&gt;&lt;auth-address&gt;Junior Research Group Regenerative Agents, Excellence Cluster Rebirth, Hannover Medical School, Hannover, Germany. limbourg.anne@mh-hannover.de&lt;/auth-address&gt;&lt;titles&gt;&lt;title&gt;Evaluation of postnatal arteriogenesis and angiogenesis in a mouse model of hind-limb ischemia&lt;/title&gt;&lt;secondary-title&gt;Nat Protoc&lt;/secondary-title&gt;&lt;/titles&gt;&lt;periodical&gt;&lt;full-title&gt;Nat Protoc&lt;/full-title&gt;&lt;/periodical&gt;&lt;pages&gt;1737-46&lt;/pages&gt;&lt;volume&gt;4&lt;/volume&gt;&lt;number&gt;12&lt;/number&gt;&lt;edition&gt;2009/11/07&lt;/edition&gt;&lt;keywords&gt;&lt;keyword&gt;Animals&lt;/keyword&gt;&lt;keyword&gt;Disease Models, Animal&lt;/keyword&gt;&lt;keyword&gt;Femoral Artery/*growth &amp;amp; development/pathology/surgery&lt;/keyword&gt;&lt;keyword&gt;Foot/blood supply/pathology&lt;/keyword&gt;&lt;keyword&gt;Ischemia/*physiopathology&lt;/keyword&gt;&lt;keyword&gt;Laser-Doppler Flowmetry&lt;/keyword&gt;&lt;keyword&gt;Lower Extremity/*blood supply/pathology&lt;/keyword&gt;&lt;keyword&gt;Male&lt;/keyword&gt;&lt;keyword&gt;Mice&lt;/keyword&gt;&lt;keyword&gt;*Neovascularization, Pathologic&lt;/keyword&gt;&lt;keyword&gt;Perfusion Imaging/methods&lt;/keyword&gt;&lt;/keywords&gt;&lt;dates&gt;&lt;year&gt;2009&lt;/year&gt;&lt;/dates&gt;&lt;isbn&gt;1750-2799 (Electronic)&amp;#xD;1750-2799 (Linking)&lt;/isbn&gt;&lt;accession-num&gt;19893509&lt;/accession-num&gt;&lt;urls&gt;&lt;related-urls&gt;&lt;url&gt;https://www.ncbi.nlm.nih.gov/pubmed/19893509&lt;/url&gt;&lt;/related-urls&gt;&lt;/urls&gt;&lt;electronic-resource-num&gt;10.1038/nprot.2009.185&lt;/electronic-resource-num&gt;&lt;/record&gt;&lt;/Cite&gt;&lt;/EndNote&gt;</w:instrText>
      </w:r>
      <w:r w:rsidRPr="00E12BCB">
        <w:rPr>
          <w:rFonts w:asciiTheme="majorHAnsi" w:hAnsiTheme="majorHAnsi" w:cstheme="majorHAnsi"/>
        </w:rPr>
        <w:fldChar w:fldCharType="separate"/>
      </w:r>
      <w:r w:rsidRPr="00E12BCB">
        <w:rPr>
          <w:rFonts w:asciiTheme="majorHAnsi" w:eastAsia="Calibri" w:hAnsiTheme="majorHAnsi" w:cstheme="majorHAnsi"/>
          <w:vertAlign w:val="superscript"/>
        </w:rPr>
        <w:t>4</w:t>
      </w:r>
      <w:r w:rsidRPr="00E12BCB">
        <w:rPr>
          <w:rFonts w:asciiTheme="majorHAnsi" w:eastAsia="Calibri" w:hAnsiTheme="majorHAnsi" w:cstheme="majorHAnsi"/>
        </w:rPr>
        <w:fldChar w:fldCharType="end"/>
      </w:r>
      <w:r w:rsidRPr="00E12BCB">
        <w:rPr>
          <w:rFonts w:asciiTheme="majorHAnsi" w:eastAsia="Calibri" w:hAnsiTheme="majorHAnsi" w:cstheme="majorHAnsi"/>
        </w:rPr>
        <w:t xml:space="preserve">. However, </w:t>
      </w:r>
      <w:r w:rsidR="0046737E" w:rsidRPr="00E12BCB">
        <w:rPr>
          <w:rFonts w:asciiTheme="majorHAnsi" w:eastAsia="Calibri" w:hAnsiTheme="majorHAnsi" w:cstheme="majorHAnsi"/>
        </w:rPr>
        <w:t xml:space="preserve">the </w:t>
      </w:r>
      <w:r w:rsidRPr="00E12BCB">
        <w:rPr>
          <w:rFonts w:asciiTheme="majorHAnsi" w:eastAsia="Calibri" w:hAnsiTheme="majorHAnsi" w:cstheme="majorHAnsi"/>
        </w:rPr>
        <w:t xml:space="preserve">evaluation of angiogenesis is mainly performed by section staining, and methods for evaluating </w:t>
      </w:r>
      <w:r w:rsidR="00D061E4" w:rsidRPr="00E12BCB">
        <w:rPr>
          <w:rFonts w:asciiTheme="majorHAnsi" w:eastAsia="Calibri" w:hAnsiTheme="majorHAnsi" w:cstheme="majorHAnsi"/>
        </w:rPr>
        <w:t xml:space="preserve">3D </w:t>
      </w:r>
      <w:r w:rsidRPr="00E12BCB">
        <w:rPr>
          <w:rFonts w:asciiTheme="majorHAnsi" w:eastAsia="Calibri" w:hAnsiTheme="majorHAnsi" w:cstheme="majorHAnsi"/>
        </w:rPr>
        <w:t xml:space="preserve">vascular morphology are particularly limited. </w:t>
      </w:r>
    </w:p>
    <w:p w14:paraId="649A4A53" w14:textId="77777777" w:rsidR="0046737E" w:rsidRPr="00E12BCB" w:rsidRDefault="0046737E" w:rsidP="00E12BCB">
      <w:pPr>
        <w:rPr>
          <w:rFonts w:asciiTheme="majorHAnsi" w:eastAsia="Calibri" w:hAnsiTheme="majorHAnsi" w:cstheme="majorHAnsi"/>
        </w:rPr>
      </w:pPr>
    </w:p>
    <w:p w14:paraId="0E2EF4FB" w14:textId="796B3726" w:rsidR="00400316" w:rsidRPr="00E12BCB" w:rsidRDefault="00E4269F" w:rsidP="00E12BCB">
      <w:pPr>
        <w:rPr>
          <w:rFonts w:asciiTheme="majorHAns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 xml:space="preserve">Compared </w:t>
      </w:r>
      <w:r w:rsidR="00D061E4" w:rsidRPr="00E12BCB">
        <w:rPr>
          <w:rFonts w:asciiTheme="majorHAnsi" w:eastAsia="Calibri" w:hAnsiTheme="majorHAnsi" w:cstheme="majorHAnsi"/>
        </w:rPr>
        <w:t xml:space="preserve">with </w:t>
      </w:r>
      <w:r w:rsidRPr="00E12BCB">
        <w:rPr>
          <w:rFonts w:asciiTheme="majorHAnsi" w:eastAsia="Calibri" w:hAnsiTheme="majorHAnsi" w:cstheme="majorHAnsi"/>
        </w:rPr>
        <w:t xml:space="preserve">section staining, CT enables </w:t>
      </w:r>
      <w:r w:rsidR="00D061E4" w:rsidRPr="00E12BCB">
        <w:rPr>
          <w:rFonts w:asciiTheme="majorHAnsi" w:eastAsia="Calibri" w:hAnsiTheme="majorHAnsi" w:cstheme="majorHAnsi"/>
        </w:rPr>
        <w:t xml:space="preserve">3D </w:t>
      </w:r>
      <w:r w:rsidRPr="00E12BCB">
        <w:rPr>
          <w:rFonts w:asciiTheme="majorHAnsi" w:eastAsia="Calibri" w:hAnsiTheme="majorHAnsi" w:cstheme="majorHAnsi"/>
        </w:rPr>
        <w:t>visualization. Recently, Weyers et al.</w:t>
      </w:r>
      <w:r w:rsidR="00D061E4" w:rsidRPr="00E12BCB">
        <w:rPr>
          <w:rFonts w:asciiTheme="majorHAnsi" w:hAnsiTheme="majorHAnsi" w:cstheme="majorHAnsi"/>
        </w:rPr>
        <w:t xml:space="preserve"> </w:t>
      </w:r>
      <w:r w:rsidRPr="00E12BCB">
        <w:rPr>
          <w:rFonts w:asciiTheme="majorHAnsi" w:eastAsia="Calibri" w:hAnsiTheme="majorHAnsi" w:cstheme="majorHAnsi"/>
        </w:rPr>
        <w:t>reported a sophisticated protocol suitable for CT imaging</w:t>
      </w:r>
      <w:r w:rsidR="00D061E4" w:rsidRPr="00E12BCB">
        <w:rPr>
          <w:rFonts w:asciiTheme="majorHAnsi" w:eastAsia="Calibri" w:hAnsiTheme="majorHAnsi" w:cstheme="majorHAnsi"/>
        </w:rPr>
        <w:t xml:space="preserve">, enabling </w:t>
      </w:r>
      <w:r w:rsidR="00804991" w:rsidRPr="00E12BCB">
        <w:rPr>
          <w:rFonts w:asciiTheme="majorHAnsi" w:eastAsia="Calibri" w:hAnsiTheme="majorHAnsi" w:cstheme="majorHAnsi"/>
        </w:rPr>
        <w:t xml:space="preserve">the </w:t>
      </w:r>
      <w:r w:rsidRPr="00E12BCB">
        <w:rPr>
          <w:rFonts w:asciiTheme="majorHAnsi" w:eastAsia="Calibri" w:hAnsiTheme="majorHAnsi" w:cstheme="majorHAnsi"/>
        </w:rPr>
        <w:t>visualization of the murine adult coronary</w:t>
      </w:r>
      <w:r w:rsidR="005067CF" w:rsidRPr="00E12BCB">
        <w:rPr>
          <w:rFonts w:asciiTheme="majorHAnsi" w:eastAsia="Calibri" w:hAnsiTheme="majorHAnsi" w:cstheme="majorHAnsi"/>
        </w:rPr>
        <w:t xml:space="preserve"> circulatory system</w:t>
      </w:r>
      <w:r w:rsidR="00D061E4" w:rsidRPr="00E12BCB">
        <w:rPr>
          <w:rFonts w:asciiTheme="majorHAnsi" w:hAnsiTheme="majorHAnsi" w:cstheme="majorHAnsi"/>
        </w:rPr>
        <w:fldChar w:fldCharType="begin"/>
      </w:r>
      <w:r w:rsidR="00D061E4" w:rsidRPr="00E12BCB">
        <w:rPr>
          <w:rFonts w:asciiTheme="majorHAnsi" w:hAnsiTheme="majorHAnsi" w:cstheme="majorHAnsi"/>
        </w:rPr>
        <w:instrText xml:space="preserve"> ADDIN EN.CITE &lt;EndNote&gt;&lt;Cite&gt;&lt;Author&gt;Weyers&lt;/Author&gt;&lt;Year&gt;2012&lt;/Year&gt;&lt;RecNum&gt;5&lt;/RecNum&gt;&lt;DisplayText&gt;&lt;style face="superscript"&gt;5&lt;/style&gt;&lt;/DisplayText&gt;&lt;record&gt;&lt;rec-number&gt;5&lt;/rec-number&gt;&lt;foreign-keys&gt;&lt;key app="EN" db-id="fa5efxfp4wrr07ew5dyvwf0l5xtxsexsaf22" timestamp="1617929139"&gt;5&lt;/key&gt;&lt;/foreign-keys&gt;&lt;ref-type name="Journal Article"&gt;17&lt;/ref-type&gt;&lt;contributors&gt;&lt;authors&gt;&lt;author&gt;Weyers, J. J.&lt;/author&gt;&lt;author&gt;Carlson, D. D.&lt;/author&gt;&lt;author&gt;Murry, C. E.&lt;/author&gt;&lt;author&gt;Schwartz, S. M.&lt;/author&gt;&lt;author&gt;Mahoney, W. M., Jr.&lt;/author&gt;&lt;/authors&gt;&lt;/contributors&gt;&lt;auth-address&gt;Department of Pathology, Center for Cardiovascular Biology, and Institute for Stem Cell and Regenerative Medicine, University of Washington, USA.&lt;/auth-address&gt;&lt;titles&gt;&lt;title&gt;Retrograde perfusion and filling of mouse coronary vasculature as preparation for micro computed tomography imaging&lt;/title&gt;&lt;secondary-title&gt;J Vis Exp&lt;/secondary-title&gt;&lt;/titles&gt;&lt;periodical&gt;&lt;full-title&gt;J Vis Exp&lt;/full-title&gt;&lt;/periodical&gt;&lt;pages&gt;e3740&lt;/pages&gt;&lt;number&gt;60&lt;/number&gt;&lt;edition&gt;2012/02/23&lt;/edition&gt;&lt;keywords&gt;&lt;keyword&gt;Animals&lt;/keyword&gt;&lt;keyword&gt;Catheterization/*methods&lt;/keyword&gt;&lt;keyword&gt;Coronary Vessels/*anatomy &amp;amp; histology/chemistry&lt;/keyword&gt;&lt;keyword&gt;Image Processing, Computer-Assisted/methods&lt;/keyword&gt;&lt;keyword&gt;Mice&lt;/keyword&gt;&lt;keyword&gt;Organ Preservation/methods&lt;/keyword&gt;&lt;keyword&gt;Perfusion&lt;/keyword&gt;&lt;keyword&gt;*Silicone Elastomers&lt;/keyword&gt;&lt;keyword&gt;X-Ray Microtomography/*methods&lt;/keyword&gt;&lt;/keywords&gt;&lt;dates&gt;&lt;year&gt;2012&lt;/year&gt;&lt;pub-dates&gt;&lt;date&gt;Feb 10&lt;/date&gt;&lt;/pub-dates&gt;&lt;/dates&gt;&lt;isbn&gt;1940-087X (Electronic)&amp;#xD;1940-087X (Linking)&lt;/isbn&gt;&lt;accession-num&gt;22353785&lt;/accession-num&gt;&lt;urls&gt;&lt;related-urls&gt;&lt;url&gt;https://www.ncbi.nlm.nih.gov/pubmed/22353785&lt;/url&gt;&lt;/related-urls&gt;&lt;/urls&gt;&lt;custom2&gt;PMC3466627&lt;/custom2&gt;&lt;electronic-resource-num&gt;10.3791/3740&lt;/electronic-resource-num&gt;&lt;/record&gt;&lt;/Cite&gt;&lt;/EndNote&gt;</w:instrText>
      </w:r>
      <w:r w:rsidR="00D061E4" w:rsidRPr="00E12BCB">
        <w:rPr>
          <w:rFonts w:asciiTheme="majorHAnsi" w:hAnsiTheme="majorHAnsi" w:cstheme="majorHAnsi"/>
        </w:rPr>
        <w:fldChar w:fldCharType="separate"/>
      </w:r>
      <w:r w:rsidR="00D061E4" w:rsidRPr="00E12BCB">
        <w:rPr>
          <w:rFonts w:asciiTheme="majorHAnsi" w:eastAsia="Calibri" w:hAnsiTheme="majorHAnsi" w:cstheme="majorHAnsi"/>
          <w:vertAlign w:val="superscript"/>
        </w:rPr>
        <w:t>5</w:t>
      </w:r>
      <w:r w:rsidR="00D061E4" w:rsidRPr="00E12BCB">
        <w:rPr>
          <w:rFonts w:asciiTheme="majorHAnsi" w:eastAsia="Calibri" w:hAnsiTheme="majorHAnsi" w:cstheme="majorHAnsi"/>
        </w:rPr>
        <w:fldChar w:fldCharType="end"/>
      </w:r>
      <w:r w:rsidRPr="00E12BCB">
        <w:rPr>
          <w:rFonts w:asciiTheme="majorHAnsi" w:eastAsia="Calibri" w:hAnsiTheme="majorHAnsi" w:cstheme="majorHAnsi"/>
        </w:rPr>
        <w:t>. We modified their method to create a sample preparation method suitable for CT imaging of the lower extremity blood vessel</w:t>
      </w:r>
      <w:r w:rsidR="005067CF" w:rsidRPr="00E12BCB">
        <w:rPr>
          <w:rFonts w:asciiTheme="majorHAnsi" w:eastAsia="Calibri" w:hAnsiTheme="majorHAnsi" w:cstheme="majorHAnsi"/>
        </w:rPr>
        <w:t>s</w:t>
      </w:r>
      <w:r w:rsidRPr="00E12BCB">
        <w:rPr>
          <w:rFonts w:asciiTheme="majorHAnsi" w:hAnsiTheme="majorHAnsi" w:cstheme="majorHAnsi"/>
        </w:rPr>
        <w:fldChar w:fldCharType="begin">
          <w:fldData xml:space="preserve">PEVuZE5vdGU+PENpdGU+PEF1dGhvcj5BcmltYTwvQXV0aG9yPjxZZWFyPjIwMTg8L1llYXI+PFJl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</w:fldData>
        </w:fldChar>
      </w:r>
      <w:r w:rsidRPr="00E12BCB">
        <w:rPr>
          <w:rFonts w:asciiTheme="majorHAnsi" w:hAnsiTheme="majorHAnsi" w:cstheme="majorHAnsi"/>
        </w:rPr>
        <w:instrText xml:space="preserve"> ADDIN EN.CITE </w:instrText>
      </w:r>
      <w:r w:rsidRPr="00E12BCB">
        <w:rPr>
          <w:rFonts w:asciiTheme="majorHAnsi" w:hAnsiTheme="majorHAnsi" w:cstheme="majorHAnsi"/>
        </w:rPr>
        <w:fldChar w:fldCharType="begin">
          <w:fldData xml:space="preserve">PEVuZE5vdGU+PENpdGU+PEF1dGhvcj5BcmltYTwvQXV0aG9yPjxZZWFyPjIwMTg8L1llYXI+PFJl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</w:fldData>
        </w:fldChar>
      </w:r>
      <w:r w:rsidRPr="00E12BCB">
        <w:rPr>
          <w:rFonts w:asciiTheme="majorHAnsi" w:hAnsiTheme="majorHAnsi" w:cstheme="majorHAnsi"/>
        </w:rPr>
        <w:instrText xml:space="preserve"> ADDIN EN.CITE.DATA </w:instrText>
      </w:r>
      <w:r w:rsidRPr="00E12BCB">
        <w:rPr>
          <w:rFonts w:asciiTheme="majorHAnsi" w:hAnsiTheme="majorHAnsi" w:cstheme="majorHAnsi"/>
        </w:rPr>
      </w:r>
      <w:r w:rsidRPr="00E12BCB">
        <w:rPr>
          <w:rFonts w:asciiTheme="majorHAnsi" w:hAnsiTheme="majorHAnsi" w:cstheme="majorHAnsi"/>
        </w:rPr>
        <w:fldChar w:fldCharType="end"/>
      </w:r>
      <w:r w:rsidRPr="00E12BCB">
        <w:rPr>
          <w:rFonts w:asciiTheme="majorHAnsi" w:hAnsiTheme="majorHAnsi" w:cstheme="majorHAnsi"/>
        </w:rPr>
      </w:r>
      <w:r w:rsidRPr="00E12BCB">
        <w:rPr>
          <w:rFonts w:asciiTheme="majorHAnsi" w:hAnsiTheme="majorHAnsi" w:cstheme="majorHAnsi"/>
        </w:rPr>
        <w:fldChar w:fldCharType="separate"/>
      </w:r>
      <w:r w:rsidRPr="00E12BCB">
        <w:rPr>
          <w:rFonts w:asciiTheme="majorHAnsi" w:eastAsia="Calibri" w:hAnsiTheme="majorHAnsi" w:cstheme="majorHAnsi"/>
          <w:vertAlign w:val="superscript"/>
        </w:rPr>
        <w:t>6</w:t>
      </w:r>
      <w:r w:rsidRPr="00E12BCB">
        <w:rPr>
          <w:rFonts w:asciiTheme="majorHAnsi" w:eastAsia="Calibri" w:hAnsiTheme="majorHAnsi" w:cstheme="majorHAnsi"/>
        </w:rPr>
        <w:fldChar w:fldCharType="end"/>
      </w:r>
      <w:r w:rsidR="00180A6D" w:rsidRPr="00E12BCB">
        <w:rPr>
          <w:rFonts w:asciiTheme="majorHAnsi" w:eastAsia="Calibri" w:hAnsiTheme="majorHAnsi" w:cstheme="majorHAnsi"/>
        </w:rPr>
        <w:t>. H</w:t>
      </w:r>
      <w:r w:rsidR="005067CF" w:rsidRPr="00E12BCB">
        <w:rPr>
          <w:rFonts w:asciiTheme="majorHAnsi" w:eastAsia="Calibri" w:hAnsiTheme="majorHAnsi" w:cstheme="majorHAnsi"/>
        </w:rPr>
        <w:t>ere,</w:t>
      </w:r>
      <w:r w:rsidRPr="00E12BCB">
        <w:rPr>
          <w:rFonts w:asciiTheme="majorHAnsi" w:eastAsia="Calibri" w:hAnsiTheme="majorHAnsi" w:cstheme="majorHAnsi"/>
        </w:rPr>
        <w:t xml:space="preserve"> </w:t>
      </w:r>
      <w:r w:rsidR="00F13B9E">
        <w:rPr>
          <w:rFonts w:asciiTheme="majorHAnsi" w:eastAsia="Calibri" w:hAnsiTheme="majorHAnsi" w:cstheme="majorHAnsi"/>
        </w:rPr>
        <w:t xml:space="preserve">a </w:t>
      </w:r>
      <w:r w:rsidRPr="00E12BCB">
        <w:rPr>
          <w:rFonts w:asciiTheme="majorHAnsi" w:eastAsia="Calibri" w:hAnsiTheme="majorHAnsi" w:cstheme="majorHAnsi"/>
        </w:rPr>
        <w:t>radiation-opaque resin is injected through the descending aorta, and vessels in the lower extremities are filled with dye. By adjusting the time of dye injection, arterial-specific filling is also possible</w:t>
      </w:r>
      <w:r w:rsidR="005067CF" w:rsidRPr="00E12BCB">
        <w:rPr>
          <w:rFonts w:asciiTheme="majorHAnsi" w:eastAsia="Calibri" w:hAnsiTheme="majorHAnsi" w:cstheme="majorHAnsi"/>
        </w:rPr>
        <w:t xml:space="preserve">, and </w:t>
      </w:r>
      <w:r w:rsidRPr="00E12BCB">
        <w:rPr>
          <w:rFonts w:asciiTheme="majorHAnsi" w:eastAsia="Calibri" w:hAnsiTheme="majorHAnsi" w:cstheme="majorHAnsi"/>
        </w:rPr>
        <w:t xml:space="preserve">samples can be obtained with any micro-X-ray computed tomography device. </w:t>
      </w:r>
      <w:r w:rsidR="00644B74" w:rsidRPr="00E12BCB">
        <w:rPr>
          <w:rFonts w:asciiTheme="majorHAnsi" w:eastAsia="Calibri" w:hAnsiTheme="majorHAnsi" w:cstheme="majorHAnsi"/>
        </w:rPr>
        <w:t>This</w:t>
      </w:r>
      <w:r w:rsidRPr="00E12BCB">
        <w:rPr>
          <w:rFonts w:asciiTheme="majorHAnsi" w:eastAsia="Calibri" w:hAnsiTheme="majorHAnsi" w:cstheme="majorHAnsi"/>
        </w:rPr>
        <w:t xml:space="preserve"> contrast method provides a basic technique for the </w:t>
      </w:r>
      <w:r w:rsidR="005067CF" w:rsidRPr="00E12BCB">
        <w:rPr>
          <w:rFonts w:asciiTheme="majorHAnsi" w:eastAsia="Calibri" w:hAnsiTheme="majorHAnsi" w:cstheme="majorHAnsi"/>
        </w:rPr>
        <w:t xml:space="preserve">3D </w:t>
      </w:r>
      <w:r w:rsidRPr="00E12BCB">
        <w:rPr>
          <w:rFonts w:asciiTheme="majorHAnsi" w:eastAsia="Calibri" w:hAnsiTheme="majorHAnsi" w:cstheme="majorHAnsi"/>
        </w:rPr>
        <w:t xml:space="preserve">evaluation of murine blood vessels </w:t>
      </w:r>
      <w:r w:rsidR="00F6693C" w:rsidRPr="00E12BCB">
        <w:rPr>
          <w:rFonts w:asciiTheme="majorHAnsi" w:eastAsia="Calibri" w:hAnsiTheme="majorHAnsi" w:cstheme="majorHAnsi"/>
        </w:rPr>
        <w:t>below the diaphragm</w:t>
      </w:r>
      <w:r w:rsidR="00782A76" w:rsidRPr="00E12BCB">
        <w:rPr>
          <w:rFonts w:asciiTheme="majorHAnsi" w:eastAsia="Calibri" w:hAnsiTheme="majorHAnsi" w:cstheme="majorHAnsi"/>
        </w:rPr>
        <w:t xml:space="preserve"> and in abdominal organs and </w:t>
      </w:r>
      <w:r w:rsidRPr="00E12BCB">
        <w:rPr>
          <w:rFonts w:asciiTheme="majorHAnsi" w:eastAsia="Calibri" w:hAnsiTheme="majorHAnsi" w:cstheme="majorHAnsi"/>
        </w:rPr>
        <w:t>the lower extremities.</w:t>
      </w:r>
    </w:p>
    <w:p w14:paraId="3A790572" w14:textId="77777777" w:rsidR="00400316" w:rsidRPr="00E12BCB" w:rsidRDefault="00400316" w:rsidP="00E12BCB">
      <w:pPr>
        <w:rPr>
          <w:rFonts w:asciiTheme="majorHAnsi" w:hAnsiTheme="majorHAnsi" w:cstheme="majorHAnsi"/>
          <w:b/>
        </w:rPr>
      </w:pPr>
    </w:p>
    <w:p w14:paraId="09FC803C" w14:textId="5E140735" w:rsidR="001D7B71" w:rsidRPr="00E12BCB" w:rsidRDefault="00E4269F" w:rsidP="00E12BCB">
      <w:pPr>
        <w:rPr>
          <w:rFonts w:asciiTheme="majorHAnsi" w:eastAsia="Calibri" w:hAnsiTheme="majorHAnsi" w:cstheme="majorHAnsi"/>
        </w:rPr>
      </w:pPr>
      <w:r w:rsidRPr="00E12BCB">
        <w:rPr>
          <w:rFonts w:asciiTheme="majorHAnsi" w:eastAsia="Calibri" w:hAnsiTheme="majorHAnsi" w:cstheme="majorHAnsi"/>
          <w:b/>
        </w:rPr>
        <w:t xml:space="preserve">PROTOCOL: </w:t>
      </w:r>
    </w:p>
    <w:p w14:paraId="43D5F679" w14:textId="77777777" w:rsidR="00FD7A49" w:rsidRPr="00E12BCB" w:rsidRDefault="00FD7A49" w:rsidP="00E12BCB">
      <w:pPr>
        <w:rPr>
          <w:rFonts w:asciiTheme="majorHAnsi" w:eastAsia="Calibri" w:hAnsiTheme="majorHAnsi" w:cstheme="majorHAnsi"/>
        </w:rPr>
      </w:pPr>
    </w:p>
    <w:p w14:paraId="626BE2FE" w14:textId="6ED6DC7F" w:rsidR="001D7B71" w:rsidRPr="00E12BCB" w:rsidRDefault="001D7B71" w:rsidP="00E12BCB">
      <w:pPr>
        <w:rPr>
          <w:rFonts w:asciiTheme="majorHAnsi" w:eastAsia="Calibr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 xml:space="preserve">All procedures </w:t>
      </w:r>
      <w:r w:rsidR="005067CF" w:rsidRPr="00E12BCB">
        <w:rPr>
          <w:rFonts w:asciiTheme="majorHAnsi" w:eastAsia="Calibri" w:hAnsiTheme="majorHAnsi" w:cstheme="majorHAnsi"/>
        </w:rPr>
        <w:t xml:space="preserve">were </w:t>
      </w:r>
      <w:r w:rsidRPr="00E12BCB">
        <w:rPr>
          <w:rFonts w:asciiTheme="majorHAnsi" w:eastAsia="Calibri" w:hAnsiTheme="majorHAnsi" w:cstheme="majorHAnsi"/>
        </w:rPr>
        <w:t xml:space="preserve">performed in accordance with the Kumamoto University animal care guidelines (approval reference no. M30-040/A2020-105), which conform to the US National Institutes of Health Guide for the Care and Use of Laboratory Animals (publication no. 85-23, revised 1996). </w:t>
      </w:r>
    </w:p>
    <w:p w14:paraId="1C78D40E" w14:textId="77777777" w:rsidR="001D7B71" w:rsidRPr="00E12BCB" w:rsidRDefault="001D7B71" w:rsidP="00E12BCB">
      <w:pPr>
        <w:rPr>
          <w:rFonts w:asciiTheme="majorHAnsi" w:eastAsia="Calibri" w:hAnsiTheme="majorHAnsi" w:cstheme="majorHAnsi"/>
        </w:rPr>
      </w:pPr>
    </w:p>
    <w:p w14:paraId="6FBF3851" w14:textId="7A38643F" w:rsidR="00400316" w:rsidRPr="00E12BCB" w:rsidRDefault="00E4269F" w:rsidP="00E12BCB">
      <w:pPr>
        <w:pStyle w:val="ListParagraph"/>
        <w:numPr>
          <w:ilvl w:val="0"/>
          <w:numId w:val="14"/>
        </w:numPr>
        <w:ind w:left="0" w:firstLine="0"/>
        <w:rPr>
          <w:rFonts w:asciiTheme="majorHAnsi" w:hAnsiTheme="majorHAnsi" w:cstheme="majorHAnsi"/>
          <w:b/>
          <w:bCs/>
        </w:rPr>
      </w:pPr>
      <w:r w:rsidRPr="00E12BCB">
        <w:rPr>
          <w:rFonts w:asciiTheme="majorHAnsi" w:eastAsia="Calibri" w:hAnsiTheme="majorHAnsi" w:cstheme="majorHAnsi"/>
          <w:b/>
          <w:bCs/>
        </w:rPr>
        <w:t>Preparation</w:t>
      </w:r>
    </w:p>
    <w:p w14:paraId="7FC9C8DF" w14:textId="77777777" w:rsidR="00AB2DDE" w:rsidRPr="00E12BCB" w:rsidRDefault="00AB2DDE" w:rsidP="00E12BCB">
      <w:pPr>
        <w:pStyle w:val="ListParagraph"/>
        <w:ind w:left="0"/>
        <w:rPr>
          <w:rFonts w:asciiTheme="majorHAnsi" w:hAnsiTheme="majorHAnsi" w:cstheme="majorHAnsi"/>
        </w:rPr>
      </w:pPr>
    </w:p>
    <w:p w14:paraId="781972F9" w14:textId="0D7F632D" w:rsidR="00FC06B4" w:rsidRPr="00E12BCB" w:rsidRDefault="00FC06B4" w:rsidP="00E12BCB">
      <w:pPr>
        <w:pStyle w:val="ListParagraph"/>
        <w:numPr>
          <w:ilvl w:val="1"/>
          <w:numId w:val="27"/>
        </w:numPr>
        <w:ind w:left="0" w:firstLine="0"/>
        <w:rPr>
          <w:rFonts w:asciiTheme="majorHAnsi" w:eastAsia="Calibr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 xml:space="preserve">Prepare the perfusion apparatus and vasodilator buffer (4 mg/L </w:t>
      </w:r>
      <w:r w:rsidR="00527FDB" w:rsidRPr="00E12BCB">
        <w:rPr>
          <w:rFonts w:asciiTheme="majorHAnsi" w:eastAsia="Calibri" w:hAnsiTheme="majorHAnsi" w:cstheme="majorHAnsi"/>
        </w:rPr>
        <w:t xml:space="preserve">papaverine hydrochloride, 4 g/L; adenosine, 1 g/L; heparin, 1 U/mL in </w:t>
      </w:r>
      <w:r w:rsidR="005067CF" w:rsidRPr="00E12BCB">
        <w:rPr>
          <w:rFonts w:asciiTheme="majorHAnsi" w:eastAsia="Calibri" w:hAnsiTheme="majorHAnsi" w:cstheme="majorHAnsi"/>
        </w:rPr>
        <w:t>phosphate</w:t>
      </w:r>
      <w:r w:rsidR="00FD7A49" w:rsidRPr="00E12BCB">
        <w:rPr>
          <w:rFonts w:asciiTheme="majorHAnsi" w:eastAsia="Calibri" w:hAnsiTheme="majorHAnsi" w:cstheme="majorHAnsi"/>
        </w:rPr>
        <w:t>-</w:t>
      </w:r>
      <w:r w:rsidR="005067CF" w:rsidRPr="00E12BCB">
        <w:rPr>
          <w:rFonts w:asciiTheme="majorHAnsi" w:eastAsia="Calibri" w:hAnsiTheme="majorHAnsi" w:cstheme="majorHAnsi"/>
        </w:rPr>
        <w:t>buffered sal</w:t>
      </w:r>
      <w:r w:rsidR="00FD7A49" w:rsidRPr="00E12BCB">
        <w:rPr>
          <w:rFonts w:asciiTheme="majorHAnsi" w:eastAsia="Calibri" w:hAnsiTheme="majorHAnsi" w:cstheme="majorHAnsi"/>
        </w:rPr>
        <w:t xml:space="preserve">ine </w:t>
      </w:r>
      <w:r w:rsidR="005067CF" w:rsidRPr="00E12BCB">
        <w:rPr>
          <w:rFonts w:asciiTheme="majorHAnsi" w:eastAsia="Calibri" w:hAnsiTheme="majorHAnsi" w:cstheme="majorHAnsi"/>
        </w:rPr>
        <w:t>(</w:t>
      </w:r>
      <w:r w:rsidR="00527FDB" w:rsidRPr="00E12BCB">
        <w:rPr>
          <w:rFonts w:asciiTheme="majorHAnsi" w:eastAsia="Calibri" w:hAnsiTheme="majorHAnsi" w:cstheme="majorHAnsi"/>
        </w:rPr>
        <w:t>PBS</w:t>
      </w:r>
      <w:r w:rsidR="005067CF" w:rsidRPr="00E12BCB">
        <w:rPr>
          <w:rFonts w:asciiTheme="majorHAnsi" w:eastAsia="Calibri" w:hAnsiTheme="majorHAnsi" w:cstheme="majorHAnsi"/>
        </w:rPr>
        <w:t>))</w:t>
      </w:r>
      <w:r w:rsidRPr="00E12BCB">
        <w:rPr>
          <w:rFonts w:asciiTheme="majorHAnsi" w:eastAsia="Calibri" w:hAnsiTheme="majorHAnsi" w:cstheme="majorHAnsi"/>
        </w:rPr>
        <w:t>.</w:t>
      </w:r>
    </w:p>
    <w:p w14:paraId="05C1635C" w14:textId="77777777" w:rsidR="006238E7" w:rsidRPr="00E12BCB" w:rsidRDefault="006238E7" w:rsidP="00E12BCB">
      <w:pPr>
        <w:pStyle w:val="ListParagraph"/>
        <w:ind w:left="0"/>
        <w:rPr>
          <w:rFonts w:asciiTheme="majorHAnsi" w:eastAsia="Calibri" w:hAnsiTheme="majorHAnsi" w:cstheme="majorHAnsi"/>
        </w:rPr>
      </w:pPr>
    </w:p>
    <w:p w14:paraId="011A5E64" w14:textId="54900CB8" w:rsidR="006238E7" w:rsidRPr="00E12BCB" w:rsidRDefault="006238E7" w:rsidP="00E12BCB">
      <w:pPr>
        <w:rPr>
          <w:rFonts w:asciiTheme="majorHAnsi" w:eastAsia="Calibr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>NOTE: The reflux device and vasodilator reagents are the same as those reported by Weyers et al.</w:t>
      </w:r>
      <w:r w:rsidRPr="00E12BCB">
        <w:rPr>
          <w:rFonts w:asciiTheme="majorHAnsi" w:hAnsiTheme="majorHAnsi" w:cstheme="majorHAnsi"/>
        </w:rPr>
        <w:fldChar w:fldCharType="begin"/>
      </w:r>
      <w:r w:rsidRPr="00E12BCB">
        <w:rPr>
          <w:rFonts w:asciiTheme="majorHAnsi" w:hAnsiTheme="majorHAnsi" w:cstheme="majorHAnsi"/>
        </w:rPr>
        <w:instrText xml:space="preserve"> ADDIN EN.CITE &lt;EndNote&gt;&lt;Cite&gt;&lt;Author&gt;Weyers&lt;/Author&gt;&lt;Year&gt;2012&lt;/Year&gt;&lt;RecNum&gt;5&lt;/RecNum&gt;&lt;DisplayText&gt;&lt;style face="superscript"&gt;5&lt;/style&gt;&lt;/DisplayText&gt;&lt;record&gt;&lt;rec-number&gt;5&lt;/rec-number&gt;&lt;foreign-keys&gt;&lt;key app="EN" db-id="fa5efxfp4wrr07ew5dyvwf0l5xtxsexsaf22" timestamp="1617929139"&gt;5&lt;/key&gt;&lt;/foreign-keys&gt;&lt;ref-type name="Journal Article"&gt;17&lt;/ref-type&gt;&lt;contributors&gt;&lt;authors&gt;&lt;author&gt;Weyers, J. J.&lt;/author&gt;&lt;author&gt;Carlson, D. D.&lt;/author&gt;&lt;author&gt;Murry, C. E.&lt;/author&gt;&lt;author&gt;Schwartz, S. M.&lt;/author&gt;&lt;author&gt;Mahoney, W. M., Jr.&lt;/author&gt;&lt;/authors&gt;&lt;/contributors&gt;&lt;auth-address&gt;Department of Pathology, Center for Cardiovascular Biology, and Institute for Stem Cell and Regenerative Medicine, University of Washington, USA.&lt;/auth-address&gt;&lt;titles&gt;&lt;title&gt;Retrograde perfusion and filling of mouse coronary vasculature as preparation for micro computed tomography imaging&lt;/title&gt;&lt;secondary-title&gt;J Vis Exp&lt;/secondary-title&gt;&lt;/titles&gt;&lt;periodical&gt;&lt;full-title&gt;J Vis Exp&lt;/full-title&gt;&lt;/periodical&gt;&lt;pages&gt;e3740&lt;/pages&gt;&lt;number&gt;60&lt;/number&gt;&lt;edition&gt;2012/02/23&lt;/edition&gt;&lt;keywords&gt;&lt;keyword&gt;Animals&lt;/keyword&gt;&lt;keyword&gt;Catheterization/*methods&lt;/keyword&gt;&lt;keyword&gt;Coronary Vessels/*anatomy &amp;amp; histology/chemistry&lt;/keyword&gt;&lt;keyword&gt;Image Processing, Computer-Assisted/methods&lt;/keyword&gt;&lt;keyword&gt;Mice&lt;/keyword&gt;&lt;keyword&gt;Organ Preservation/methods&lt;/keyword&gt;&lt;keyword&gt;Perfusion&lt;/keyword&gt;&lt;keyword&gt;*Silicone Elastomers&lt;/keyword&gt;&lt;keyword&gt;X-Ray Microtomography/*methods&lt;/keyword&gt;&lt;/keywords&gt;&lt;dates&gt;&lt;year&gt;2012&lt;/year&gt;&lt;pub-dates&gt;&lt;date&gt;Feb 10&lt;/date&gt;&lt;/pub-dates&gt;&lt;/dates&gt;&lt;isbn&gt;1940-087X (Electronic)&amp;#xD;1940-087X (Linking)&lt;/isbn&gt;&lt;accession-num&gt;22353785&lt;/accession-num&gt;&lt;urls&gt;&lt;related-urls&gt;&lt;url&gt;https://www.ncbi.nlm.nih.gov/pubmed/22353785&lt;/url&gt;&lt;/related-urls&gt;&lt;/urls&gt;&lt;custom2&gt;PMC3466627&lt;/custom2&gt;&lt;electronic-resource-num&gt;10.3791/3740&lt;/electronic-resource-num&gt;&lt;/record&gt;&lt;/Cite&gt;&lt;/EndNote&gt;</w:instrText>
      </w:r>
      <w:r w:rsidRPr="00E12BCB">
        <w:rPr>
          <w:rFonts w:asciiTheme="majorHAnsi" w:hAnsiTheme="majorHAnsi" w:cstheme="majorHAnsi"/>
        </w:rPr>
        <w:fldChar w:fldCharType="separate"/>
      </w:r>
      <w:r w:rsidRPr="00E12BCB">
        <w:rPr>
          <w:rFonts w:asciiTheme="majorHAnsi" w:eastAsia="Calibri" w:hAnsiTheme="majorHAnsi" w:cstheme="majorHAnsi"/>
          <w:vertAlign w:val="superscript"/>
        </w:rPr>
        <w:t>5</w:t>
      </w:r>
      <w:r w:rsidRPr="00E12BCB">
        <w:rPr>
          <w:rFonts w:asciiTheme="majorHAnsi" w:eastAsia="Calibri" w:hAnsiTheme="majorHAnsi" w:cstheme="majorHAnsi"/>
        </w:rPr>
        <w:fldChar w:fldCharType="end"/>
      </w:r>
      <w:r w:rsidR="00317BC3">
        <w:rPr>
          <w:rFonts w:asciiTheme="majorHAnsi" w:eastAsia="Calibri" w:hAnsiTheme="majorHAnsi" w:cstheme="majorHAnsi"/>
        </w:rPr>
        <w:t>.</w:t>
      </w:r>
    </w:p>
    <w:p w14:paraId="74E83A3D" w14:textId="77777777" w:rsidR="006238E7" w:rsidRPr="00E12BCB" w:rsidRDefault="006238E7" w:rsidP="00E12BCB">
      <w:pPr>
        <w:pStyle w:val="ListParagraph"/>
        <w:ind w:left="0"/>
        <w:rPr>
          <w:rFonts w:asciiTheme="majorHAnsi" w:eastAsia="Calibri" w:hAnsiTheme="majorHAnsi" w:cstheme="majorHAnsi"/>
        </w:rPr>
      </w:pPr>
    </w:p>
    <w:p w14:paraId="7E2660F9" w14:textId="29D651E6" w:rsidR="006238E7" w:rsidRPr="00E12BCB" w:rsidRDefault="006238E7" w:rsidP="00E12BCB">
      <w:pPr>
        <w:pStyle w:val="ListParagraph"/>
        <w:numPr>
          <w:ilvl w:val="1"/>
          <w:numId w:val="27"/>
        </w:numPr>
        <w:ind w:left="0" w:firstLine="0"/>
        <w:rPr>
          <w:rFonts w:asciiTheme="majorHAnsi" w:eastAsia="Calibr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>Connect the 22</w:t>
      </w:r>
      <w:r w:rsidR="00D07FD5" w:rsidRPr="00E12BCB">
        <w:rPr>
          <w:rFonts w:asciiTheme="majorHAnsi" w:eastAsia="Calibri" w:hAnsiTheme="majorHAnsi" w:cstheme="majorHAnsi"/>
        </w:rPr>
        <w:t xml:space="preserve"> G</w:t>
      </w:r>
      <w:r w:rsidRPr="00E12BCB">
        <w:rPr>
          <w:rFonts w:asciiTheme="majorHAnsi" w:eastAsia="Calibri" w:hAnsiTheme="majorHAnsi" w:cstheme="majorHAnsi"/>
        </w:rPr>
        <w:t xml:space="preserve"> catheter, 2 m</w:t>
      </w:r>
      <w:r w:rsidR="00D07FD5" w:rsidRPr="00E12BCB">
        <w:rPr>
          <w:rFonts w:asciiTheme="majorHAnsi" w:eastAsia="Calibri" w:hAnsiTheme="majorHAnsi" w:cstheme="majorHAnsi"/>
        </w:rPr>
        <w:t>L</w:t>
      </w:r>
      <w:r w:rsidRPr="00E12BCB">
        <w:rPr>
          <w:rFonts w:asciiTheme="majorHAnsi" w:eastAsia="Calibri" w:hAnsiTheme="majorHAnsi" w:cstheme="majorHAnsi"/>
        </w:rPr>
        <w:t xml:space="preserve"> extension tube, and three-way stopcock (</w:t>
      </w:r>
      <w:r w:rsidRPr="00E12BCB">
        <w:rPr>
          <w:rFonts w:asciiTheme="majorHAnsi" w:eastAsia="Calibri" w:hAnsiTheme="majorHAnsi" w:cstheme="majorHAnsi"/>
          <w:b/>
          <w:bCs/>
        </w:rPr>
        <w:t>Figure 1</w:t>
      </w:r>
      <w:r w:rsidR="00925849" w:rsidRPr="00E12BCB">
        <w:rPr>
          <w:rFonts w:asciiTheme="majorHAnsi" w:eastAsia="Calibri" w:hAnsiTheme="majorHAnsi" w:cstheme="majorHAnsi"/>
          <w:b/>
          <w:bCs/>
        </w:rPr>
        <w:t>A</w:t>
      </w:r>
      <w:r w:rsidRPr="00E12BCB">
        <w:rPr>
          <w:rFonts w:asciiTheme="majorHAnsi" w:eastAsia="Calibri" w:hAnsiTheme="majorHAnsi" w:cstheme="majorHAnsi"/>
        </w:rPr>
        <w:t>)</w:t>
      </w:r>
      <w:r w:rsidR="00D07FD5" w:rsidRPr="00E12BCB">
        <w:rPr>
          <w:rFonts w:asciiTheme="majorHAnsi" w:eastAsia="Calibri" w:hAnsiTheme="majorHAnsi" w:cstheme="majorHAnsi"/>
        </w:rPr>
        <w:t>.</w:t>
      </w:r>
    </w:p>
    <w:p w14:paraId="48C3DDED" w14:textId="77777777" w:rsidR="006238E7" w:rsidRPr="00E12BCB" w:rsidRDefault="006238E7" w:rsidP="00E12BCB">
      <w:pPr>
        <w:pStyle w:val="ListParagraph"/>
        <w:ind w:left="0"/>
        <w:rPr>
          <w:rFonts w:asciiTheme="majorHAnsi" w:eastAsia="Calibri" w:hAnsiTheme="majorHAnsi" w:cstheme="majorHAnsi"/>
        </w:rPr>
      </w:pPr>
    </w:p>
    <w:p w14:paraId="216325CC" w14:textId="420345A0" w:rsidR="006238E7" w:rsidRPr="00E12BCB" w:rsidRDefault="006238E7" w:rsidP="00E12BCB">
      <w:pPr>
        <w:pStyle w:val="ListParagraph"/>
        <w:ind w:left="0"/>
        <w:rPr>
          <w:rFonts w:asciiTheme="majorHAnsi" w:eastAsia="Calibr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 xml:space="preserve">NOTE: Adjust the gauge </w:t>
      </w:r>
      <w:r w:rsidR="005067CF" w:rsidRPr="00E12BCB">
        <w:rPr>
          <w:rFonts w:asciiTheme="majorHAnsi" w:eastAsia="Calibri" w:hAnsiTheme="majorHAnsi" w:cstheme="majorHAnsi"/>
        </w:rPr>
        <w:t>according to</w:t>
      </w:r>
      <w:r w:rsidR="00E21FB8" w:rsidRPr="00E12BCB">
        <w:rPr>
          <w:rFonts w:asciiTheme="majorHAnsi" w:eastAsia="Calibri" w:hAnsiTheme="majorHAnsi" w:cstheme="majorHAnsi"/>
        </w:rPr>
        <w:t xml:space="preserve"> </w:t>
      </w:r>
      <w:r w:rsidRPr="00E12BCB">
        <w:rPr>
          <w:rFonts w:asciiTheme="majorHAnsi" w:eastAsia="Calibri" w:hAnsiTheme="majorHAnsi" w:cstheme="majorHAnsi"/>
        </w:rPr>
        <w:t xml:space="preserve">the </w:t>
      </w:r>
      <w:r w:rsidR="00E21FB8" w:rsidRPr="00E12BCB">
        <w:rPr>
          <w:rFonts w:asciiTheme="majorHAnsi" w:eastAsia="Calibri" w:hAnsiTheme="majorHAnsi" w:cstheme="majorHAnsi"/>
        </w:rPr>
        <w:t xml:space="preserve">size of the </w:t>
      </w:r>
      <w:r w:rsidRPr="00E12BCB">
        <w:rPr>
          <w:rFonts w:asciiTheme="majorHAnsi" w:eastAsia="Calibri" w:hAnsiTheme="majorHAnsi" w:cstheme="majorHAnsi"/>
        </w:rPr>
        <w:t xml:space="preserve">animal. For adult </w:t>
      </w:r>
      <w:r w:rsidR="005067CF" w:rsidRPr="00E12BCB">
        <w:rPr>
          <w:rFonts w:asciiTheme="majorHAnsi" w:eastAsia="Calibri" w:hAnsiTheme="majorHAnsi" w:cstheme="majorHAnsi"/>
        </w:rPr>
        <w:t>C57BL/6</w:t>
      </w:r>
      <w:r w:rsidRPr="00E12BCB">
        <w:rPr>
          <w:rFonts w:asciiTheme="majorHAnsi" w:eastAsia="Calibri" w:hAnsiTheme="majorHAnsi" w:cstheme="majorHAnsi"/>
        </w:rPr>
        <w:t xml:space="preserve"> mice, 22</w:t>
      </w:r>
      <w:r w:rsidR="00E21FB8" w:rsidRPr="00E12BCB">
        <w:rPr>
          <w:rFonts w:asciiTheme="majorHAnsi" w:eastAsia="Calibri" w:hAnsiTheme="majorHAnsi" w:cstheme="majorHAnsi"/>
        </w:rPr>
        <w:t xml:space="preserve"> G</w:t>
      </w:r>
      <w:r w:rsidRPr="00E12BCB">
        <w:rPr>
          <w:rFonts w:asciiTheme="majorHAnsi" w:eastAsia="Calibri" w:hAnsiTheme="majorHAnsi" w:cstheme="majorHAnsi"/>
        </w:rPr>
        <w:t xml:space="preserve"> is optimal.</w:t>
      </w:r>
    </w:p>
    <w:p w14:paraId="7E6B3A7D" w14:textId="77777777" w:rsidR="006238E7" w:rsidRPr="00E12BCB" w:rsidRDefault="006238E7" w:rsidP="00E12BCB">
      <w:pPr>
        <w:pStyle w:val="ListParagraph"/>
        <w:ind w:left="0"/>
        <w:rPr>
          <w:rFonts w:asciiTheme="majorHAnsi" w:eastAsia="Calibri" w:hAnsiTheme="majorHAnsi" w:cstheme="majorHAnsi"/>
        </w:rPr>
      </w:pPr>
    </w:p>
    <w:p w14:paraId="5BBA06D7" w14:textId="420982A5" w:rsidR="006238E7" w:rsidRPr="00E12BCB" w:rsidRDefault="006238E7" w:rsidP="00E12BCB">
      <w:pPr>
        <w:pStyle w:val="ListParagraph"/>
        <w:numPr>
          <w:ilvl w:val="1"/>
          <w:numId w:val="27"/>
        </w:numPr>
        <w:ind w:left="0" w:firstLine="0"/>
        <w:rPr>
          <w:rFonts w:asciiTheme="majorHAnsi" w:eastAsia="Calibr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>Fill the pressure perfusion apparatus with the vasodilator buffer (</w:t>
      </w:r>
      <w:r w:rsidRPr="00E12BCB">
        <w:rPr>
          <w:rFonts w:asciiTheme="majorHAnsi" w:eastAsia="Calibri" w:hAnsiTheme="majorHAnsi" w:cstheme="majorHAnsi"/>
          <w:b/>
          <w:bCs/>
        </w:rPr>
        <w:t xml:space="preserve">Figure </w:t>
      </w:r>
      <w:r w:rsidR="00925849" w:rsidRPr="00E12BCB">
        <w:rPr>
          <w:rFonts w:asciiTheme="majorHAnsi" w:eastAsia="Calibri" w:hAnsiTheme="majorHAnsi" w:cstheme="majorHAnsi"/>
          <w:b/>
          <w:bCs/>
        </w:rPr>
        <w:t>1A</w:t>
      </w:r>
      <w:r w:rsidRPr="00E12BCB">
        <w:rPr>
          <w:rFonts w:asciiTheme="majorHAnsi" w:eastAsia="Calibri" w:hAnsiTheme="majorHAnsi" w:cstheme="majorHAnsi"/>
        </w:rPr>
        <w:t>).</w:t>
      </w:r>
    </w:p>
    <w:p w14:paraId="007919C1" w14:textId="77777777" w:rsidR="006238E7" w:rsidRPr="00E12BCB" w:rsidRDefault="006238E7" w:rsidP="00E12BCB">
      <w:pPr>
        <w:pStyle w:val="ListParagraph"/>
        <w:ind w:left="0"/>
        <w:rPr>
          <w:rFonts w:asciiTheme="majorHAnsi" w:eastAsia="Calibri" w:hAnsiTheme="majorHAnsi" w:cstheme="majorHAnsi"/>
        </w:rPr>
      </w:pPr>
    </w:p>
    <w:p w14:paraId="63B99F5F" w14:textId="3C001DC5" w:rsidR="006238E7" w:rsidRPr="00E12BCB" w:rsidRDefault="006238E7" w:rsidP="00E12BCB">
      <w:pPr>
        <w:pStyle w:val="ListParagraph"/>
        <w:ind w:left="0"/>
        <w:rPr>
          <w:rFonts w:asciiTheme="majorHAnsi" w:eastAsia="Calibr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 xml:space="preserve">NOTE: </w:t>
      </w:r>
      <w:r w:rsidR="00466BAE" w:rsidRPr="00E12BCB">
        <w:rPr>
          <w:rFonts w:asciiTheme="majorHAnsi" w:eastAsia="Calibri" w:hAnsiTheme="majorHAnsi" w:cstheme="majorHAnsi"/>
        </w:rPr>
        <w:t>Avoid the formation of bubbles to</w:t>
      </w:r>
      <w:r w:rsidRPr="00E12BCB">
        <w:rPr>
          <w:rFonts w:asciiTheme="majorHAnsi" w:eastAsia="Calibri" w:hAnsiTheme="majorHAnsi" w:cstheme="majorHAnsi"/>
        </w:rPr>
        <w:t xml:space="preserve"> prevent</w:t>
      </w:r>
      <w:r w:rsidR="00466BAE" w:rsidRPr="00E12BCB">
        <w:rPr>
          <w:rFonts w:asciiTheme="majorHAnsi" w:eastAsia="Calibri" w:hAnsiTheme="majorHAnsi" w:cstheme="majorHAnsi"/>
        </w:rPr>
        <w:t xml:space="preserve"> disruption in the</w:t>
      </w:r>
      <w:r w:rsidRPr="00E12BCB">
        <w:rPr>
          <w:rFonts w:asciiTheme="majorHAnsi" w:eastAsia="Calibri" w:hAnsiTheme="majorHAnsi" w:cstheme="majorHAnsi"/>
        </w:rPr>
        <w:t xml:space="preserve"> filling of </w:t>
      </w:r>
      <w:r w:rsidR="00466BAE" w:rsidRPr="00E12BCB">
        <w:rPr>
          <w:rFonts w:asciiTheme="majorHAnsi" w:eastAsia="Calibri" w:hAnsiTheme="majorHAnsi" w:cstheme="majorHAnsi"/>
        </w:rPr>
        <w:t xml:space="preserve">the </w:t>
      </w:r>
      <w:r w:rsidRPr="00E12BCB">
        <w:rPr>
          <w:rFonts w:asciiTheme="majorHAnsi" w:eastAsia="Calibri" w:hAnsiTheme="majorHAnsi" w:cstheme="majorHAnsi"/>
        </w:rPr>
        <w:t>contrast</w:t>
      </w:r>
      <w:r w:rsidR="00466BAE" w:rsidRPr="00E12BCB">
        <w:rPr>
          <w:rFonts w:asciiTheme="majorHAnsi" w:eastAsia="Calibri" w:hAnsiTheme="majorHAnsi" w:cstheme="majorHAnsi"/>
        </w:rPr>
        <w:t xml:space="preserve"> medium</w:t>
      </w:r>
      <w:r w:rsidRPr="00E12BCB">
        <w:rPr>
          <w:rFonts w:asciiTheme="majorHAnsi" w:eastAsia="Calibri" w:hAnsiTheme="majorHAnsi" w:cstheme="majorHAnsi"/>
        </w:rPr>
        <w:t>.</w:t>
      </w:r>
    </w:p>
    <w:p w14:paraId="0E4A1201" w14:textId="77777777" w:rsidR="00400316" w:rsidRPr="00E12BCB" w:rsidRDefault="00400316" w:rsidP="00E12BCB">
      <w:pPr>
        <w:pStyle w:val="ListParagraph"/>
        <w:ind w:left="0"/>
        <w:rPr>
          <w:rFonts w:asciiTheme="majorHAnsi" w:hAnsiTheme="majorHAnsi" w:cstheme="majorHAnsi"/>
        </w:rPr>
      </w:pPr>
    </w:p>
    <w:p w14:paraId="4AA15A53" w14:textId="7CF5252A" w:rsidR="00400316" w:rsidRPr="00E12BCB" w:rsidRDefault="00FA2840" w:rsidP="00E12BCB">
      <w:pPr>
        <w:pStyle w:val="ListParagraph"/>
        <w:numPr>
          <w:ilvl w:val="0"/>
          <w:numId w:val="27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E12BCB">
        <w:rPr>
          <w:rFonts w:asciiTheme="majorHAnsi" w:eastAsia="Calibri" w:hAnsiTheme="majorHAnsi" w:cstheme="majorHAnsi"/>
          <w:b/>
          <w:bCs/>
          <w:highlight w:val="yellow"/>
        </w:rPr>
        <w:t>Perfusion</w:t>
      </w:r>
    </w:p>
    <w:p w14:paraId="72445F98" w14:textId="77777777" w:rsidR="00A92FC6" w:rsidRPr="00E12BCB" w:rsidRDefault="00A92FC6" w:rsidP="00E12BCB">
      <w:pPr>
        <w:pStyle w:val="ListParagraph"/>
        <w:ind w:left="0"/>
        <w:rPr>
          <w:rFonts w:asciiTheme="majorHAnsi" w:hAnsiTheme="majorHAnsi" w:cstheme="majorHAnsi"/>
          <w:strike/>
          <w:highlight w:val="yellow"/>
        </w:rPr>
      </w:pPr>
    </w:p>
    <w:p w14:paraId="78AE2462" w14:textId="5BF5EEE4" w:rsidR="00FA2840" w:rsidRPr="00E12BCB" w:rsidRDefault="00FA2840" w:rsidP="00E12BCB">
      <w:pPr>
        <w:pStyle w:val="ListParagraph"/>
        <w:numPr>
          <w:ilvl w:val="1"/>
          <w:numId w:val="28"/>
        </w:numPr>
        <w:ind w:left="0" w:firstLine="0"/>
        <w:rPr>
          <w:rFonts w:asciiTheme="majorHAnsi" w:hAnsiTheme="majorHAnsi" w:cstheme="majorHAnsi"/>
          <w:highlight w:val="yellow"/>
        </w:rPr>
      </w:pPr>
      <w:r w:rsidRPr="00E12BCB">
        <w:rPr>
          <w:rFonts w:asciiTheme="majorHAnsi" w:eastAsia="Calibri" w:hAnsiTheme="majorHAnsi" w:cstheme="majorHAnsi"/>
          <w:highlight w:val="yellow"/>
          <w:lang w:eastAsia="ja-JP"/>
        </w:rPr>
        <w:t>Inject 1</w:t>
      </w:r>
      <w:r w:rsidR="008802B8" w:rsidRPr="00E12BCB">
        <w:rPr>
          <w:rFonts w:asciiTheme="majorHAnsi" w:eastAsia="Calibri" w:hAnsiTheme="majorHAnsi" w:cstheme="majorHAnsi"/>
          <w:highlight w:val="yellow"/>
          <w:lang w:eastAsia="ja-JP"/>
        </w:rPr>
        <w:t xml:space="preserve"> </w:t>
      </w:r>
      <w:r w:rsidRPr="00E12BCB">
        <w:rPr>
          <w:rFonts w:asciiTheme="majorHAnsi" w:eastAsia="Calibri" w:hAnsiTheme="majorHAnsi" w:cstheme="majorHAnsi"/>
          <w:highlight w:val="yellow"/>
          <w:lang w:eastAsia="ja-JP"/>
        </w:rPr>
        <w:t>U/g heparin in PBS into the intraperitoneal cavity 30 min before the operation</w:t>
      </w:r>
      <w:r w:rsidRPr="00E12BCB">
        <w:rPr>
          <w:rFonts w:asciiTheme="majorHAnsi" w:eastAsia="Calibri" w:hAnsiTheme="majorHAnsi" w:cstheme="majorHAnsi"/>
          <w:highlight w:val="yellow"/>
        </w:rPr>
        <w:t>.</w:t>
      </w:r>
    </w:p>
    <w:p w14:paraId="4BB6B8F0" w14:textId="77777777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</w:rPr>
      </w:pPr>
    </w:p>
    <w:p w14:paraId="3BE1BA69" w14:textId="5551C0A9" w:rsidR="00FA2840" w:rsidRPr="00E12BCB" w:rsidRDefault="00FA2840" w:rsidP="00E12BCB">
      <w:pPr>
        <w:pStyle w:val="ListParagraph"/>
        <w:numPr>
          <w:ilvl w:val="1"/>
          <w:numId w:val="28"/>
        </w:numPr>
        <w:ind w:left="0" w:firstLine="0"/>
        <w:rPr>
          <w:rFonts w:asciiTheme="majorHAns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 xml:space="preserve">Completely anesthetize the mouse with isoflurane and euthanize </w:t>
      </w:r>
      <w:r w:rsidR="008802B8" w:rsidRPr="00E12BCB">
        <w:rPr>
          <w:rFonts w:asciiTheme="majorHAnsi" w:eastAsia="Calibri" w:hAnsiTheme="majorHAnsi" w:cstheme="majorHAnsi"/>
        </w:rPr>
        <w:t xml:space="preserve">it </w:t>
      </w:r>
      <w:r w:rsidRPr="00E12BCB">
        <w:rPr>
          <w:rFonts w:asciiTheme="majorHAnsi" w:eastAsia="Calibri" w:hAnsiTheme="majorHAnsi" w:cstheme="majorHAnsi"/>
        </w:rPr>
        <w:t>by cervical dislocation.</w:t>
      </w:r>
    </w:p>
    <w:p w14:paraId="4BD536DB" w14:textId="77777777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  <w:lang w:eastAsia="ja-JP"/>
        </w:rPr>
      </w:pPr>
    </w:p>
    <w:p w14:paraId="4DA63DA2" w14:textId="4A01C80B" w:rsidR="00FA2840" w:rsidRPr="00E12BCB" w:rsidRDefault="00FA2840" w:rsidP="00E12BCB">
      <w:pPr>
        <w:pStyle w:val="ListParagraph"/>
        <w:numPr>
          <w:ilvl w:val="1"/>
          <w:numId w:val="28"/>
        </w:numPr>
        <w:ind w:left="0" w:firstLine="0"/>
        <w:rPr>
          <w:rFonts w:asciiTheme="majorHAnsi" w:eastAsia="Calibri" w:hAnsiTheme="majorHAnsi" w:cstheme="majorHAnsi"/>
          <w:highlight w:val="yellow"/>
        </w:rPr>
      </w:pPr>
      <w:r w:rsidRPr="00E12BCB">
        <w:rPr>
          <w:rFonts w:asciiTheme="majorHAnsi" w:eastAsia="Calibri" w:hAnsiTheme="majorHAnsi" w:cstheme="majorHAnsi"/>
        </w:rPr>
        <w:t>After decapitation</w:t>
      </w:r>
      <w:r w:rsidRPr="00E12BCB">
        <w:rPr>
          <w:rFonts w:asciiTheme="majorHAnsi" w:eastAsia="Calibri" w:hAnsiTheme="majorHAnsi" w:cstheme="majorHAnsi"/>
          <w:highlight w:val="yellow"/>
        </w:rPr>
        <w:t xml:space="preserve">, make a midline incision in the sternum and fix the </w:t>
      </w:r>
      <w:r w:rsidRPr="00E12BCB">
        <w:rPr>
          <w:rFonts w:asciiTheme="majorHAnsi" w:eastAsia="Calibri" w:hAnsiTheme="majorHAnsi" w:cstheme="majorHAnsi"/>
          <w:highlight w:val="yellow"/>
          <w:lang w:eastAsia="ja-JP"/>
        </w:rPr>
        <w:t>open thorax with pins</w:t>
      </w:r>
      <w:r w:rsidRPr="00E12BCB">
        <w:rPr>
          <w:rFonts w:asciiTheme="majorHAnsi" w:eastAsia="Calibri" w:hAnsiTheme="majorHAnsi" w:cstheme="majorHAnsi"/>
          <w:highlight w:val="yellow"/>
        </w:rPr>
        <w:t xml:space="preserve">. </w:t>
      </w:r>
    </w:p>
    <w:p w14:paraId="10EFE462" w14:textId="77777777" w:rsidR="00A92FC6" w:rsidRPr="00E12BCB" w:rsidRDefault="00A92FC6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D975407" w14:textId="19FFBB41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 xml:space="preserve">NOTE: </w:t>
      </w:r>
      <w:r w:rsidR="00FE3D8D" w:rsidRPr="00E12BCB">
        <w:rPr>
          <w:rFonts w:asciiTheme="majorHAnsi" w:eastAsia="Calibri" w:hAnsiTheme="majorHAnsi" w:cstheme="majorHAnsi"/>
        </w:rPr>
        <w:t>To avoid leakage of the contrast, avoid</w:t>
      </w:r>
      <w:r w:rsidRPr="00E12BCB">
        <w:rPr>
          <w:rFonts w:asciiTheme="majorHAnsi" w:eastAsia="Calibri" w:hAnsiTheme="majorHAnsi" w:cstheme="majorHAnsi"/>
        </w:rPr>
        <w:t xml:space="preserve"> injur</w:t>
      </w:r>
      <w:r w:rsidR="00FE3D8D" w:rsidRPr="00E12BCB">
        <w:rPr>
          <w:rFonts w:asciiTheme="majorHAnsi" w:eastAsia="Calibri" w:hAnsiTheme="majorHAnsi" w:cstheme="majorHAnsi"/>
        </w:rPr>
        <w:t>ing</w:t>
      </w:r>
      <w:r w:rsidRPr="00E12BCB">
        <w:rPr>
          <w:rFonts w:asciiTheme="majorHAnsi" w:eastAsia="Calibri" w:hAnsiTheme="majorHAnsi" w:cstheme="majorHAnsi"/>
        </w:rPr>
        <w:t xml:space="preserve"> the diaphragm.</w:t>
      </w:r>
    </w:p>
    <w:p w14:paraId="317F8B20" w14:textId="77777777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05092AC3" w14:textId="731631E6" w:rsidR="00FA2840" w:rsidRPr="00E12BCB" w:rsidRDefault="00FA2840" w:rsidP="00E12BCB">
      <w:pPr>
        <w:pStyle w:val="ListParagraph"/>
        <w:numPr>
          <w:ilvl w:val="1"/>
          <w:numId w:val="28"/>
        </w:numPr>
        <w:ind w:left="0" w:firstLine="0"/>
        <w:rPr>
          <w:rFonts w:asciiTheme="majorHAnsi" w:hAnsiTheme="majorHAnsi" w:cstheme="majorHAnsi"/>
          <w:highlight w:val="yellow"/>
        </w:rPr>
      </w:pPr>
      <w:r w:rsidRPr="00E12BCB">
        <w:rPr>
          <w:rFonts w:asciiTheme="majorHAnsi" w:eastAsia="Calibri" w:hAnsiTheme="majorHAnsi" w:cstheme="majorHAnsi"/>
          <w:highlight w:val="yellow"/>
        </w:rPr>
        <w:t>Cut the ascending aorta and remove the heart.</w:t>
      </w:r>
    </w:p>
    <w:p w14:paraId="4BBA300A" w14:textId="77777777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40D1C820" w14:textId="3C4D37E9" w:rsidR="00FA2840" w:rsidRPr="00E12BCB" w:rsidRDefault="00FA2840" w:rsidP="00E12BCB">
      <w:pPr>
        <w:pStyle w:val="ListParagraph"/>
        <w:numPr>
          <w:ilvl w:val="1"/>
          <w:numId w:val="28"/>
        </w:numPr>
        <w:ind w:left="0" w:firstLine="0"/>
        <w:rPr>
          <w:rFonts w:asciiTheme="majorHAnsi" w:hAnsiTheme="majorHAnsi" w:cstheme="majorHAnsi"/>
          <w:highlight w:val="yellow"/>
        </w:rPr>
      </w:pPr>
      <w:r w:rsidRPr="00E12BCB">
        <w:rPr>
          <w:rFonts w:asciiTheme="majorHAnsi" w:eastAsia="Calibri" w:hAnsiTheme="majorHAnsi" w:cstheme="majorHAnsi"/>
          <w:highlight w:val="yellow"/>
        </w:rPr>
        <w:t>Remove the lung and expose the descending aorta.</w:t>
      </w:r>
    </w:p>
    <w:p w14:paraId="464CB7EA" w14:textId="77777777" w:rsidR="00A92FC6" w:rsidRPr="00E12BCB" w:rsidRDefault="00A92FC6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4AF73AF5" w14:textId="77777777" w:rsidR="00FA2840" w:rsidRPr="00E12BCB" w:rsidRDefault="00FA2840" w:rsidP="00E12BCB">
      <w:pPr>
        <w:rPr>
          <w:rFonts w:asciiTheme="majorHAns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>NOTE: Do not injure the descending aorta.</w:t>
      </w:r>
    </w:p>
    <w:p w14:paraId="099D9FD9" w14:textId="77777777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F0A0F4F" w14:textId="0D8B2131" w:rsidR="00FA2840" w:rsidRPr="00E12BCB" w:rsidRDefault="00FA2840" w:rsidP="00E12BCB">
      <w:pPr>
        <w:pStyle w:val="ListParagraph"/>
        <w:numPr>
          <w:ilvl w:val="1"/>
          <w:numId w:val="28"/>
        </w:numPr>
        <w:ind w:left="0" w:firstLine="0"/>
        <w:rPr>
          <w:rFonts w:asciiTheme="majorHAnsi" w:hAnsiTheme="majorHAnsi" w:cstheme="majorHAnsi"/>
          <w:highlight w:val="yellow"/>
        </w:rPr>
      </w:pPr>
      <w:r w:rsidRPr="00E12BCB">
        <w:rPr>
          <w:rFonts w:asciiTheme="majorHAnsi" w:eastAsia="Calibri" w:hAnsiTheme="majorHAnsi" w:cstheme="majorHAnsi"/>
          <w:highlight w:val="yellow"/>
        </w:rPr>
        <w:t>Cut the descending aorta diagonally to expose the cross</w:t>
      </w:r>
      <w:r w:rsidR="00550CC5" w:rsidRPr="00E12BCB">
        <w:rPr>
          <w:rFonts w:asciiTheme="majorHAnsi" w:eastAsia="Calibri" w:hAnsiTheme="majorHAnsi" w:cstheme="majorHAnsi"/>
          <w:highlight w:val="yellow"/>
        </w:rPr>
        <w:t>-</w:t>
      </w:r>
      <w:r w:rsidRPr="00E12BCB">
        <w:rPr>
          <w:rFonts w:asciiTheme="majorHAnsi" w:eastAsia="Calibri" w:hAnsiTheme="majorHAnsi" w:cstheme="majorHAnsi"/>
          <w:highlight w:val="yellow"/>
        </w:rPr>
        <w:t>section (</w:t>
      </w:r>
      <w:r w:rsidRPr="00E12BCB">
        <w:rPr>
          <w:rFonts w:asciiTheme="majorHAnsi" w:eastAsia="Calibri" w:hAnsiTheme="majorHAnsi" w:cstheme="majorHAnsi"/>
          <w:b/>
          <w:bCs/>
        </w:rPr>
        <w:t>Figure</w:t>
      </w:r>
      <w:r w:rsidR="00925849" w:rsidRPr="00E12BCB">
        <w:rPr>
          <w:rFonts w:asciiTheme="majorHAnsi" w:eastAsia="Calibri" w:hAnsiTheme="majorHAnsi" w:cstheme="majorHAnsi"/>
          <w:b/>
          <w:bCs/>
        </w:rPr>
        <w:t xml:space="preserve"> 1B</w:t>
      </w:r>
      <w:r w:rsidRPr="00E12BCB">
        <w:rPr>
          <w:rFonts w:asciiTheme="majorHAnsi" w:eastAsia="Calibri" w:hAnsiTheme="majorHAnsi" w:cstheme="majorHAnsi"/>
          <w:highlight w:val="yellow"/>
        </w:rPr>
        <w:t>).</w:t>
      </w:r>
    </w:p>
    <w:p w14:paraId="24427A84" w14:textId="77777777" w:rsidR="00A92FC6" w:rsidRPr="00E12BCB" w:rsidRDefault="00A92FC6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3FFA54D7" w14:textId="135137A9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>NOTE: Do not peel off the aorta</w:t>
      </w:r>
      <w:r w:rsidR="005067CF" w:rsidRPr="00E12BCB">
        <w:rPr>
          <w:rFonts w:asciiTheme="majorHAnsi" w:eastAsia="Calibri" w:hAnsiTheme="majorHAnsi" w:cstheme="majorHAnsi"/>
        </w:rPr>
        <w:t xml:space="preserve">; a </w:t>
      </w:r>
      <w:r w:rsidRPr="00E12BCB">
        <w:rPr>
          <w:rFonts w:asciiTheme="majorHAnsi" w:eastAsia="Calibri" w:hAnsiTheme="majorHAnsi" w:cstheme="majorHAnsi"/>
        </w:rPr>
        <w:t xml:space="preserve">diagonal section is better for </w:t>
      </w:r>
      <w:r w:rsidR="00925849" w:rsidRPr="00E12BCB">
        <w:rPr>
          <w:rFonts w:asciiTheme="majorHAnsi" w:eastAsia="Calibri" w:hAnsiTheme="majorHAnsi" w:cstheme="majorHAnsi"/>
        </w:rPr>
        <w:t>catheter insertion</w:t>
      </w:r>
      <w:r w:rsidRPr="00E12BCB">
        <w:rPr>
          <w:rFonts w:asciiTheme="majorHAnsi" w:eastAsia="Calibri" w:hAnsiTheme="majorHAnsi" w:cstheme="majorHAnsi"/>
        </w:rPr>
        <w:t>.</w:t>
      </w:r>
    </w:p>
    <w:p w14:paraId="0195A1CA" w14:textId="77777777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646C6227" w14:textId="46D4259B" w:rsidR="00FA2840" w:rsidRPr="00E12BCB" w:rsidRDefault="00FA2840" w:rsidP="00E12BCB">
      <w:pPr>
        <w:pStyle w:val="ListParagraph"/>
        <w:numPr>
          <w:ilvl w:val="1"/>
          <w:numId w:val="28"/>
        </w:numPr>
        <w:ind w:left="0" w:firstLine="0"/>
        <w:rPr>
          <w:rFonts w:asciiTheme="majorHAnsi" w:hAnsiTheme="majorHAnsi" w:cstheme="majorHAnsi"/>
          <w:highlight w:val="yellow"/>
        </w:rPr>
      </w:pPr>
      <w:r w:rsidRPr="00E12BCB">
        <w:rPr>
          <w:rFonts w:asciiTheme="majorHAnsi" w:eastAsia="Calibri" w:hAnsiTheme="majorHAnsi" w:cstheme="majorHAnsi"/>
          <w:highlight w:val="yellow"/>
        </w:rPr>
        <w:t>Insert the 22</w:t>
      </w:r>
      <w:r w:rsidR="00DE22B2" w:rsidRPr="00E12BCB">
        <w:rPr>
          <w:rFonts w:asciiTheme="majorHAnsi" w:eastAsia="Calibri" w:hAnsiTheme="majorHAnsi" w:cstheme="majorHAnsi"/>
          <w:highlight w:val="yellow"/>
        </w:rPr>
        <w:t xml:space="preserve"> G</w:t>
      </w:r>
      <w:r w:rsidRPr="00E12BCB">
        <w:rPr>
          <w:rFonts w:asciiTheme="majorHAnsi" w:eastAsia="Calibri" w:hAnsiTheme="majorHAnsi" w:cstheme="majorHAnsi"/>
          <w:highlight w:val="yellow"/>
        </w:rPr>
        <w:t xml:space="preserve"> catheter into the descending aorta while running the vasodilation buffer.</w:t>
      </w:r>
    </w:p>
    <w:p w14:paraId="5BCE76DB" w14:textId="77777777" w:rsidR="00A92FC6" w:rsidRPr="00E12BCB" w:rsidRDefault="00A92FC6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CFE4C9C" w14:textId="6FCB7451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>NOTE: Inserti</w:t>
      </w:r>
      <w:r w:rsidR="00DE22B2" w:rsidRPr="00E12BCB">
        <w:rPr>
          <w:rFonts w:asciiTheme="majorHAnsi" w:eastAsia="Calibri" w:hAnsiTheme="majorHAnsi" w:cstheme="majorHAnsi"/>
        </w:rPr>
        <w:t>on of</w:t>
      </w:r>
      <w:r w:rsidRPr="00E12BCB">
        <w:rPr>
          <w:rFonts w:asciiTheme="majorHAnsi" w:eastAsia="Calibri" w:hAnsiTheme="majorHAnsi" w:cstheme="majorHAnsi"/>
        </w:rPr>
        <w:t xml:space="preserve"> the catheter while running the vasodilation buffer avoid</w:t>
      </w:r>
      <w:r w:rsidR="00DE22B2" w:rsidRPr="00E12BCB">
        <w:rPr>
          <w:rFonts w:asciiTheme="majorHAnsi" w:eastAsia="Calibri" w:hAnsiTheme="majorHAnsi" w:cstheme="majorHAnsi"/>
        </w:rPr>
        <w:t>s</w:t>
      </w:r>
      <w:r w:rsidRPr="00E12BCB">
        <w:rPr>
          <w:rFonts w:asciiTheme="majorHAnsi" w:eastAsia="Calibri" w:hAnsiTheme="majorHAnsi" w:cstheme="majorHAnsi"/>
        </w:rPr>
        <w:t xml:space="preserve"> air contamination. </w:t>
      </w:r>
    </w:p>
    <w:p w14:paraId="32CDC4D4" w14:textId="77777777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1B04CFC9" w14:textId="450E05F8" w:rsidR="00FA2840" w:rsidRPr="00E12BCB" w:rsidRDefault="00FA2840" w:rsidP="00E12BCB">
      <w:pPr>
        <w:pStyle w:val="ListParagraph"/>
        <w:numPr>
          <w:ilvl w:val="1"/>
          <w:numId w:val="28"/>
        </w:numPr>
        <w:ind w:left="0" w:firstLine="0"/>
        <w:rPr>
          <w:rFonts w:asciiTheme="majorHAnsi" w:hAnsiTheme="majorHAnsi" w:cstheme="majorHAnsi"/>
          <w:highlight w:val="yellow"/>
        </w:rPr>
      </w:pPr>
      <w:r w:rsidRPr="00E12BCB">
        <w:rPr>
          <w:rFonts w:asciiTheme="majorHAnsi" w:eastAsia="Calibri" w:hAnsiTheme="majorHAnsi" w:cstheme="majorHAnsi"/>
          <w:highlight w:val="yellow"/>
        </w:rPr>
        <w:t>Pin the root of the catheter (</w:t>
      </w:r>
      <w:r w:rsidRPr="00E12BCB">
        <w:rPr>
          <w:rFonts w:asciiTheme="majorHAnsi" w:eastAsia="Calibri" w:hAnsiTheme="majorHAnsi" w:cstheme="majorHAnsi"/>
          <w:b/>
          <w:bCs/>
        </w:rPr>
        <w:t xml:space="preserve">Figure </w:t>
      </w:r>
      <w:r w:rsidR="00925849" w:rsidRPr="00E12BCB">
        <w:rPr>
          <w:rFonts w:asciiTheme="majorHAnsi" w:eastAsia="Calibri" w:hAnsiTheme="majorHAnsi" w:cstheme="majorHAnsi"/>
          <w:b/>
          <w:bCs/>
        </w:rPr>
        <w:t>1C</w:t>
      </w:r>
      <w:r w:rsidRPr="00E12BCB">
        <w:rPr>
          <w:rFonts w:asciiTheme="majorHAnsi" w:eastAsia="Calibri" w:hAnsiTheme="majorHAnsi" w:cstheme="majorHAnsi"/>
        </w:rPr>
        <w:t xml:space="preserve">). </w:t>
      </w:r>
    </w:p>
    <w:p w14:paraId="22A41289" w14:textId="77777777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0B67D44F" w14:textId="35B7440A" w:rsidR="00FA2840" w:rsidRPr="00E12BCB" w:rsidRDefault="00FA2840" w:rsidP="00E12BCB">
      <w:pPr>
        <w:pStyle w:val="ListParagraph"/>
        <w:numPr>
          <w:ilvl w:val="1"/>
          <w:numId w:val="28"/>
        </w:numPr>
        <w:ind w:left="0" w:firstLine="0"/>
        <w:rPr>
          <w:rFonts w:asciiTheme="majorHAnsi" w:hAnsiTheme="majorHAnsi" w:cstheme="majorHAnsi"/>
          <w:highlight w:val="yellow"/>
        </w:rPr>
      </w:pPr>
      <w:r w:rsidRPr="00E12BCB">
        <w:rPr>
          <w:rFonts w:asciiTheme="majorHAnsi" w:eastAsia="Calibri" w:hAnsiTheme="majorHAnsi" w:cstheme="majorHAnsi"/>
          <w:highlight w:val="yellow"/>
        </w:rPr>
        <w:t xml:space="preserve">Make a knot to prevent </w:t>
      </w:r>
      <w:r w:rsidR="00925849" w:rsidRPr="00E12BCB">
        <w:rPr>
          <w:rFonts w:asciiTheme="majorHAnsi" w:eastAsia="Calibri" w:hAnsiTheme="majorHAnsi" w:cstheme="majorHAnsi"/>
          <w:highlight w:val="yellow"/>
        </w:rPr>
        <w:t xml:space="preserve">leakage </w:t>
      </w:r>
      <w:r w:rsidRPr="00E12BCB">
        <w:rPr>
          <w:rFonts w:asciiTheme="majorHAnsi" w:eastAsia="Calibri" w:hAnsiTheme="majorHAnsi" w:cstheme="majorHAnsi"/>
          <w:highlight w:val="yellow"/>
        </w:rPr>
        <w:t>due to backflow.</w:t>
      </w:r>
    </w:p>
    <w:p w14:paraId="29489991" w14:textId="77777777" w:rsidR="00FA2840" w:rsidRPr="00E12BCB" w:rsidRDefault="00FA2840" w:rsidP="00E12BCB">
      <w:pPr>
        <w:pStyle w:val="ListParagraph"/>
        <w:ind w:left="0"/>
        <w:rPr>
          <w:rFonts w:asciiTheme="majorHAnsi" w:eastAsia="Calibri" w:hAnsiTheme="majorHAnsi" w:cstheme="majorHAnsi"/>
          <w:highlight w:val="yellow"/>
        </w:rPr>
      </w:pPr>
    </w:p>
    <w:p w14:paraId="3F254696" w14:textId="2D7C0F41" w:rsidR="00FA2840" w:rsidRPr="00E12BCB" w:rsidRDefault="00FA2840" w:rsidP="00E12BCB">
      <w:pPr>
        <w:pStyle w:val="ListParagraph"/>
        <w:numPr>
          <w:ilvl w:val="1"/>
          <w:numId w:val="28"/>
        </w:numPr>
        <w:ind w:left="0" w:firstLine="0"/>
        <w:rPr>
          <w:rFonts w:asciiTheme="majorHAnsi" w:hAnsiTheme="majorHAnsi" w:cstheme="majorHAnsi"/>
          <w:highlight w:val="yellow"/>
        </w:rPr>
      </w:pPr>
      <w:r w:rsidRPr="00E12BCB">
        <w:rPr>
          <w:rFonts w:asciiTheme="majorHAnsi" w:eastAsia="Calibri" w:hAnsiTheme="majorHAnsi" w:cstheme="majorHAnsi"/>
          <w:highlight w:val="yellow"/>
        </w:rPr>
        <w:t xml:space="preserve">Perfuse a warmed vasodilating solution (papaverine hydrochloride, 4 g/L; adenosine, 1 g/L; heparin, 1 U/mL) for 3 min at a fixed pressure between 13 and 15 kPa. </w:t>
      </w:r>
    </w:p>
    <w:p w14:paraId="365A8A32" w14:textId="77777777" w:rsidR="00BB5CB1" w:rsidRPr="00E12BCB" w:rsidRDefault="00BB5CB1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1411C94D" w14:textId="509BA68D" w:rsidR="00FA2840" w:rsidRPr="00E12BCB" w:rsidRDefault="00FA2840" w:rsidP="00E12BCB">
      <w:pPr>
        <w:pStyle w:val="ListParagraph"/>
        <w:numPr>
          <w:ilvl w:val="1"/>
          <w:numId w:val="28"/>
        </w:numPr>
        <w:ind w:left="0" w:firstLine="0"/>
        <w:rPr>
          <w:rFonts w:asciiTheme="majorHAnsi" w:hAnsiTheme="majorHAnsi" w:cstheme="majorHAnsi"/>
          <w:highlight w:val="yellow"/>
        </w:rPr>
      </w:pPr>
      <w:r w:rsidRPr="00E12BCB">
        <w:rPr>
          <w:rFonts w:asciiTheme="majorHAnsi" w:eastAsia="Calibri" w:hAnsiTheme="majorHAnsi" w:cstheme="majorHAnsi"/>
          <w:highlight w:val="yellow"/>
        </w:rPr>
        <w:t>Perfuse a solution of 4% paraformaldehyde in (PBS)</w:t>
      </w:r>
      <w:r w:rsidR="00573800" w:rsidRPr="00E12BCB">
        <w:rPr>
          <w:rFonts w:asciiTheme="majorHAnsi" w:eastAsia="Calibri" w:hAnsiTheme="majorHAnsi" w:cstheme="majorHAnsi"/>
          <w:highlight w:val="yellow"/>
        </w:rPr>
        <w:t xml:space="preserve"> </w:t>
      </w:r>
      <w:r w:rsidRPr="00E12BCB">
        <w:rPr>
          <w:rFonts w:asciiTheme="majorHAnsi" w:eastAsia="Calibri" w:hAnsiTheme="majorHAnsi" w:cstheme="majorHAnsi"/>
          <w:highlight w:val="yellow"/>
        </w:rPr>
        <w:t>for 3 min.</w:t>
      </w:r>
    </w:p>
    <w:p w14:paraId="4DA1677C" w14:textId="77777777" w:rsidR="00A92FC6" w:rsidRPr="00E12BCB" w:rsidRDefault="00A92FC6" w:rsidP="00E12BCB">
      <w:pPr>
        <w:pStyle w:val="ListParagraph"/>
        <w:ind w:left="0"/>
        <w:rPr>
          <w:rFonts w:asciiTheme="majorHAnsi" w:hAnsiTheme="majorHAnsi" w:cstheme="majorHAnsi"/>
          <w:strike/>
          <w:highlight w:val="yellow"/>
        </w:rPr>
      </w:pPr>
    </w:p>
    <w:p w14:paraId="09645C87" w14:textId="29DC1A4A" w:rsidR="00FA2840" w:rsidRPr="00E12BCB" w:rsidRDefault="00FA2840" w:rsidP="00E12BCB">
      <w:pPr>
        <w:rPr>
          <w:rFonts w:asciiTheme="majorHAns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>NOTE: The success of fixation can be confirmed by the movement of the foot (</w:t>
      </w:r>
      <w:r w:rsidRPr="00E12BCB">
        <w:rPr>
          <w:rFonts w:asciiTheme="majorHAnsi" w:eastAsia="Calibri" w:hAnsiTheme="majorHAnsi" w:cstheme="majorHAnsi"/>
          <w:b/>
          <w:bCs/>
        </w:rPr>
        <w:t xml:space="preserve">Figure </w:t>
      </w:r>
      <w:r w:rsidR="00925849" w:rsidRPr="00E12BCB">
        <w:rPr>
          <w:rFonts w:asciiTheme="majorHAnsi" w:eastAsia="Calibri" w:hAnsiTheme="majorHAnsi" w:cstheme="majorHAnsi"/>
          <w:b/>
          <w:bCs/>
        </w:rPr>
        <w:t>1D</w:t>
      </w:r>
      <w:r w:rsidRPr="00E12BCB">
        <w:rPr>
          <w:rFonts w:asciiTheme="majorHAnsi" w:eastAsia="Calibri" w:hAnsiTheme="majorHAnsi" w:cstheme="majorHAnsi"/>
        </w:rPr>
        <w:t>).</w:t>
      </w:r>
    </w:p>
    <w:p w14:paraId="6A3E5A71" w14:textId="77777777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520921D" w14:textId="638FE142" w:rsidR="00FA2840" w:rsidRPr="00E12BCB" w:rsidRDefault="00FA2840" w:rsidP="00E12BCB">
      <w:pPr>
        <w:pStyle w:val="ListParagraph"/>
        <w:numPr>
          <w:ilvl w:val="1"/>
          <w:numId w:val="28"/>
        </w:numPr>
        <w:ind w:left="0" w:firstLine="0"/>
        <w:rPr>
          <w:rFonts w:asciiTheme="majorHAnsi" w:hAnsiTheme="majorHAnsi" w:cstheme="majorHAnsi"/>
          <w:highlight w:val="yellow"/>
        </w:rPr>
      </w:pPr>
      <w:r w:rsidRPr="00E12BCB">
        <w:rPr>
          <w:rFonts w:asciiTheme="majorHAnsi" w:eastAsia="Calibri" w:hAnsiTheme="majorHAnsi" w:cstheme="majorHAnsi"/>
          <w:highlight w:val="yellow"/>
        </w:rPr>
        <w:t>Prepare the contrast medium just before perfusion.</w:t>
      </w:r>
    </w:p>
    <w:p w14:paraId="7EB08740" w14:textId="77777777" w:rsidR="00A92FC6" w:rsidRPr="00E12BCB" w:rsidRDefault="00A92FC6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D926668" w14:textId="0AE34292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>NOTE: Adjust the dilution rate according to the sample</w:t>
      </w:r>
      <w:r w:rsidR="00925849" w:rsidRPr="00E12BCB">
        <w:rPr>
          <w:rFonts w:asciiTheme="majorHAnsi" w:eastAsia="Calibri" w:hAnsiTheme="majorHAnsi" w:cstheme="majorHAnsi"/>
        </w:rPr>
        <w:t xml:space="preserve">; for </w:t>
      </w:r>
      <w:r w:rsidRPr="00E12BCB">
        <w:rPr>
          <w:rFonts w:asciiTheme="majorHAnsi" w:eastAsia="Calibri" w:hAnsiTheme="majorHAnsi" w:cstheme="majorHAnsi"/>
        </w:rPr>
        <w:t xml:space="preserve">adult mice, mix the stain and diluent </w:t>
      </w:r>
      <w:r w:rsidR="00592BBC" w:rsidRPr="00E12BCB">
        <w:rPr>
          <w:rFonts w:asciiTheme="majorHAnsi" w:eastAsia="Calibri" w:hAnsiTheme="majorHAnsi" w:cstheme="majorHAnsi"/>
        </w:rPr>
        <w:lastRenderedPageBreak/>
        <w:t xml:space="preserve">in a ratio of </w:t>
      </w:r>
      <w:r w:rsidRPr="00E12BCB">
        <w:rPr>
          <w:rFonts w:asciiTheme="majorHAnsi" w:eastAsia="Calibri" w:hAnsiTheme="majorHAnsi" w:cstheme="majorHAnsi"/>
        </w:rPr>
        <w:t>1:1.</w:t>
      </w:r>
    </w:p>
    <w:p w14:paraId="746F97FE" w14:textId="77777777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826E0FC" w14:textId="2DD03306" w:rsidR="00FA2840" w:rsidRPr="00E12BCB" w:rsidRDefault="00FA2840" w:rsidP="00E12BCB">
      <w:pPr>
        <w:pStyle w:val="ListParagraph"/>
        <w:numPr>
          <w:ilvl w:val="1"/>
          <w:numId w:val="28"/>
        </w:numPr>
        <w:ind w:left="0" w:firstLine="0"/>
        <w:rPr>
          <w:rFonts w:asciiTheme="majorHAnsi" w:hAnsiTheme="majorHAnsi" w:cstheme="majorHAnsi"/>
          <w:highlight w:val="yellow"/>
        </w:rPr>
      </w:pPr>
      <w:r w:rsidRPr="00E12BCB">
        <w:rPr>
          <w:rFonts w:asciiTheme="majorHAnsi" w:eastAsia="Calibri" w:hAnsiTheme="majorHAnsi" w:cstheme="majorHAnsi"/>
          <w:highlight w:val="yellow"/>
        </w:rPr>
        <w:t xml:space="preserve">Stop the perfusion and fill the </w:t>
      </w:r>
      <w:r w:rsidR="00925849" w:rsidRPr="00E12BCB">
        <w:rPr>
          <w:rFonts w:asciiTheme="majorHAnsi" w:eastAsia="Calibri" w:hAnsiTheme="majorHAnsi" w:cstheme="majorHAnsi"/>
          <w:highlight w:val="yellow"/>
        </w:rPr>
        <w:t xml:space="preserve">extension tube with </w:t>
      </w:r>
      <w:r w:rsidRPr="00E12BCB">
        <w:rPr>
          <w:rFonts w:asciiTheme="majorHAnsi" w:eastAsia="Calibri" w:hAnsiTheme="majorHAnsi" w:cstheme="majorHAnsi"/>
          <w:highlight w:val="yellow"/>
        </w:rPr>
        <w:t xml:space="preserve">2 mL </w:t>
      </w:r>
      <w:r w:rsidR="00F514A5" w:rsidRPr="00E12BCB">
        <w:rPr>
          <w:rFonts w:asciiTheme="majorHAnsi" w:eastAsia="Calibri" w:hAnsiTheme="majorHAnsi" w:cstheme="majorHAnsi"/>
          <w:highlight w:val="yellow"/>
        </w:rPr>
        <w:t xml:space="preserve">of </w:t>
      </w:r>
      <w:r w:rsidRPr="00E12BCB">
        <w:rPr>
          <w:rFonts w:asciiTheme="majorHAnsi" w:eastAsia="Calibri" w:hAnsiTheme="majorHAnsi" w:cstheme="majorHAnsi"/>
          <w:highlight w:val="yellow"/>
        </w:rPr>
        <w:t>diluted contrast medium (</w:t>
      </w:r>
      <w:r w:rsidRPr="00E12BCB">
        <w:rPr>
          <w:rFonts w:asciiTheme="majorHAnsi" w:eastAsia="Calibri" w:hAnsiTheme="majorHAnsi" w:cstheme="majorHAnsi"/>
          <w:b/>
          <w:bCs/>
        </w:rPr>
        <w:t>Figure</w:t>
      </w:r>
      <w:r w:rsidRPr="00E12BCB">
        <w:rPr>
          <w:rFonts w:asciiTheme="majorHAnsi" w:eastAsia="Calibri" w:hAnsiTheme="majorHAnsi" w:cstheme="majorHAnsi"/>
          <w:b/>
          <w:bCs/>
          <w:strike/>
        </w:rPr>
        <w:t xml:space="preserve"> </w:t>
      </w:r>
      <w:r w:rsidR="00925849" w:rsidRPr="00E12BCB">
        <w:rPr>
          <w:rFonts w:asciiTheme="majorHAnsi" w:eastAsia="Calibri" w:hAnsiTheme="majorHAnsi" w:cstheme="majorHAnsi"/>
          <w:b/>
          <w:bCs/>
        </w:rPr>
        <w:t>1E</w:t>
      </w:r>
      <w:r w:rsidRPr="00E12BCB">
        <w:rPr>
          <w:rFonts w:asciiTheme="majorHAnsi" w:eastAsia="Calibri" w:hAnsiTheme="majorHAnsi" w:cstheme="majorHAnsi"/>
          <w:highlight w:val="yellow"/>
        </w:rPr>
        <w:t xml:space="preserve">). </w:t>
      </w:r>
    </w:p>
    <w:p w14:paraId="5067004E" w14:textId="77777777" w:rsidR="00A92FC6" w:rsidRPr="00E12BCB" w:rsidRDefault="00A92FC6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06920B2D" w14:textId="40E16BFF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 xml:space="preserve">NOTE: The contrast medium should be injected slowly to avoid injury to the </w:t>
      </w:r>
      <w:r w:rsidR="007A2D9E" w:rsidRPr="00E12BCB">
        <w:rPr>
          <w:rFonts w:asciiTheme="majorHAnsi" w:eastAsia="Calibri" w:hAnsiTheme="majorHAnsi" w:cstheme="majorHAnsi"/>
        </w:rPr>
        <w:t>blood vessels</w:t>
      </w:r>
      <w:r w:rsidRPr="00E12BCB">
        <w:rPr>
          <w:rFonts w:asciiTheme="majorHAnsi" w:eastAsia="Calibri" w:hAnsiTheme="majorHAnsi" w:cstheme="majorHAnsi"/>
        </w:rPr>
        <w:t>.</w:t>
      </w:r>
    </w:p>
    <w:p w14:paraId="2BC378EB" w14:textId="77777777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6F01488" w14:textId="5193B7D0" w:rsidR="00925849" w:rsidRPr="00E12BCB" w:rsidRDefault="00FA2840" w:rsidP="00E12BCB">
      <w:pPr>
        <w:pStyle w:val="ListParagraph"/>
        <w:numPr>
          <w:ilvl w:val="1"/>
          <w:numId w:val="28"/>
        </w:numPr>
        <w:ind w:left="0" w:firstLine="0"/>
        <w:rPr>
          <w:rFonts w:asciiTheme="majorHAnsi" w:hAnsiTheme="majorHAnsi" w:cstheme="majorHAnsi"/>
          <w:highlight w:val="yellow"/>
        </w:rPr>
      </w:pPr>
      <w:r w:rsidRPr="00E12BCB">
        <w:rPr>
          <w:rFonts w:asciiTheme="majorHAnsi" w:eastAsia="Calibri" w:hAnsiTheme="majorHAnsi" w:cstheme="majorHAnsi"/>
          <w:highlight w:val="yellow"/>
        </w:rPr>
        <w:t xml:space="preserve">Perfuse </w:t>
      </w:r>
      <w:r w:rsidR="00F514A5" w:rsidRPr="00E12BCB">
        <w:rPr>
          <w:rFonts w:asciiTheme="majorHAnsi" w:eastAsia="Calibri" w:hAnsiTheme="majorHAnsi" w:cstheme="majorHAnsi"/>
          <w:highlight w:val="yellow"/>
        </w:rPr>
        <w:t xml:space="preserve">the </w:t>
      </w:r>
      <w:r w:rsidRPr="00E12BCB">
        <w:rPr>
          <w:rFonts w:asciiTheme="majorHAnsi" w:eastAsia="Calibri" w:hAnsiTheme="majorHAnsi" w:cstheme="majorHAnsi"/>
          <w:highlight w:val="yellow"/>
        </w:rPr>
        <w:t>contrast medium at a fixed pressure between 13 and 15 kPa.</w:t>
      </w:r>
    </w:p>
    <w:p w14:paraId="0502925C" w14:textId="5E442298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  <w:r w:rsidRPr="00E12BCB">
        <w:rPr>
          <w:rFonts w:asciiTheme="majorHAnsi" w:eastAsia="Calibri" w:hAnsiTheme="majorHAnsi" w:cstheme="majorHAnsi"/>
          <w:highlight w:val="yellow"/>
        </w:rPr>
        <w:t xml:space="preserve"> </w:t>
      </w:r>
    </w:p>
    <w:p w14:paraId="4EB595BC" w14:textId="4BD22F02" w:rsidR="00FA2840" w:rsidRPr="00E12BCB" w:rsidRDefault="001C7F9A" w:rsidP="00E12BCB">
      <w:pPr>
        <w:pStyle w:val="ListParagraph"/>
        <w:numPr>
          <w:ilvl w:val="2"/>
          <w:numId w:val="28"/>
        </w:numPr>
        <w:ind w:leftChars="-5" w:left="-12" w:firstLineChars="5" w:firstLine="12"/>
        <w:rPr>
          <w:rFonts w:asciiTheme="majorHAnsi" w:hAnsiTheme="majorHAnsi" w:cstheme="majorHAnsi"/>
          <w:highlight w:val="yellow"/>
        </w:rPr>
      </w:pPr>
      <w:r>
        <w:rPr>
          <w:rFonts w:asciiTheme="majorHAnsi" w:eastAsia="Calibri" w:hAnsiTheme="majorHAnsi" w:cstheme="majorHAnsi"/>
          <w:highlight w:val="yellow"/>
        </w:rPr>
        <w:t>To</w:t>
      </w:r>
      <w:r w:rsidR="00131BE5" w:rsidRPr="00E12BCB">
        <w:rPr>
          <w:rFonts w:asciiTheme="majorHAnsi" w:eastAsia="Calibri" w:hAnsiTheme="majorHAnsi" w:cstheme="majorHAnsi"/>
          <w:highlight w:val="yellow"/>
        </w:rPr>
        <w:t xml:space="preserve"> v</w:t>
      </w:r>
      <w:r w:rsidR="00FA2840" w:rsidRPr="00E12BCB">
        <w:rPr>
          <w:rFonts w:asciiTheme="majorHAnsi" w:eastAsia="Calibri" w:hAnsiTheme="majorHAnsi" w:cstheme="majorHAnsi"/>
          <w:highlight w:val="yellow"/>
        </w:rPr>
        <w:t>isualiz</w:t>
      </w:r>
      <w:r>
        <w:rPr>
          <w:rFonts w:asciiTheme="majorHAnsi" w:eastAsia="Calibri" w:hAnsiTheme="majorHAnsi" w:cstheme="majorHAnsi"/>
          <w:highlight w:val="yellow"/>
        </w:rPr>
        <w:t>e</w:t>
      </w:r>
      <w:r w:rsidR="00FA2840" w:rsidRPr="00E12BCB">
        <w:rPr>
          <w:rFonts w:asciiTheme="majorHAnsi" w:eastAsia="Calibri" w:hAnsiTheme="majorHAnsi" w:cstheme="majorHAnsi"/>
          <w:highlight w:val="yellow"/>
        </w:rPr>
        <w:t xml:space="preserve"> arteries</w:t>
      </w:r>
      <w:r w:rsidR="00131BE5" w:rsidRPr="00E12BCB">
        <w:rPr>
          <w:rFonts w:asciiTheme="majorHAnsi" w:eastAsia="Calibri" w:hAnsiTheme="majorHAnsi" w:cstheme="majorHAnsi"/>
          <w:highlight w:val="yellow"/>
        </w:rPr>
        <w:t>, c</w:t>
      </w:r>
      <w:r w:rsidR="00FA2840" w:rsidRPr="00E12BCB">
        <w:rPr>
          <w:rFonts w:asciiTheme="majorHAnsi" w:eastAsia="Calibri" w:hAnsiTheme="majorHAnsi" w:cstheme="majorHAnsi"/>
          <w:highlight w:val="yellow"/>
        </w:rPr>
        <w:t>heck the toenail to confirm that the artery has reached the contrast medium (</w:t>
      </w:r>
      <w:r w:rsidR="00FA2840" w:rsidRPr="00E12BCB">
        <w:rPr>
          <w:rFonts w:asciiTheme="majorHAnsi" w:eastAsia="Calibri" w:hAnsiTheme="majorHAnsi" w:cstheme="majorHAnsi"/>
          <w:b/>
          <w:bCs/>
        </w:rPr>
        <w:t>Figure</w:t>
      </w:r>
      <w:r w:rsidR="00FB1F46" w:rsidRPr="00E12BCB">
        <w:rPr>
          <w:rFonts w:asciiTheme="majorHAnsi" w:eastAsia="Calibri" w:hAnsiTheme="majorHAnsi" w:cstheme="majorHAnsi"/>
          <w:b/>
          <w:bCs/>
        </w:rPr>
        <w:t xml:space="preserve"> 1F</w:t>
      </w:r>
      <w:r w:rsidR="00FA2840" w:rsidRPr="00E12BCB">
        <w:rPr>
          <w:rFonts w:asciiTheme="majorHAnsi" w:eastAsia="Calibri" w:hAnsiTheme="majorHAnsi" w:cstheme="majorHAnsi"/>
          <w:highlight w:val="yellow"/>
        </w:rPr>
        <w:t>).</w:t>
      </w:r>
    </w:p>
    <w:p w14:paraId="455B3ADF" w14:textId="77777777" w:rsidR="00A92FC6" w:rsidRPr="00E12BCB" w:rsidRDefault="00A92FC6" w:rsidP="00E12BCB">
      <w:pPr>
        <w:pStyle w:val="ListParagraph"/>
        <w:ind w:leftChars="-120" w:left="-12" w:hangingChars="115" w:hanging="276"/>
        <w:rPr>
          <w:rFonts w:asciiTheme="majorHAnsi" w:hAnsiTheme="majorHAnsi" w:cstheme="majorHAnsi"/>
          <w:highlight w:val="yellow"/>
        </w:rPr>
      </w:pPr>
    </w:p>
    <w:p w14:paraId="273E1D9F" w14:textId="5459EC12" w:rsidR="00FA2840" w:rsidRPr="00E12BCB" w:rsidRDefault="001C7F9A" w:rsidP="00E12BCB">
      <w:pPr>
        <w:pStyle w:val="ListParagraph"/>
        <w:numPr>
          <w:ilvl w:val="2"/>
          <w:numId w:val="28"/>
        </w:numPr>
        <w:ind w:leftChars="-5" w:left="-12" w:firstLineChars="5" w:firstLine="12"/>
        <w:rPr>
          <w:rFonts w:asciiTheme="majorHAnsi" w:hAnsiTheme="majorHAnsi" w:cstheme="majorHAnsi"/>
          <w:highlight w:val="yellow"/>
        </w:rPr>
      </w:pPr>
      <w:r>
        <w:rPr>
          <w:rFonts w:asciiTheme="majorHAnsi" w:eastAsia="Calibri" w:hAnsiTheme="majorHAnsi" w:cstheme="majorHAnsi"/>
          <w:highlight w:val="yellow"/>
        </w:rPr>
        <w:t>To</w:t>
      </w:r>
      <w:r w:rsidR="00EF3A76" w:rsidRPr="00E12BCB">
        <w:rPr>
          <w:rFonts w:asciiTheme="majorHAnsi" w:eastAsia="Calibri" w:hAnsiTheme="majorHAnsi" w:cstheme="majorHAnsi"/>
          <w:highlight w:val="yellow"/>
        </w:rPr>
        <w:t xml:space="preserve"> v</w:t>
      </w:r>
      <w:r w:rsidR="00FA2840" w:rsidRPr="00E12BCB">
        <w:rPr>
          <w:rFonts w:asciiTheme="majorHAnsi" w:eastAsia="Calibri" w:hAnsiTheme="majorHAnsi" w:cstheme="majorHAnsi"/>
          <w:highlight w:val="yellow"/>
        </w:rPr>
        <w:t>isualiz</w:t>
      </w:r>
      <w:r>
        <w:rPr>
          <w:rFonts w:asciiTheme="majorHAnsi" w:eastAsia="Calibri" w:hAnsiTheme="majorHAnsi" w:cstheme="majorHAnsi"/>
          <w:highlight w:val="yellow"/>
        </w:rPr>
        <w:t>e</w:t>
      </w:r>
      <w:r w:rsidR="00FA2840" w:rsidRPr="00E12BCB">
        <w:rPr>
          <w:rFonts w:asciiTheme="majorHAnsi" w:eastAsia="Calibri" w:hAnsiTheme="majorHAnsi" w:cstheme="majorHAnsi"/>
          <w:highlight w:val="yellow"/>
        </w:rPr>
        <w:t xml:space="preserve"> </w:t>
      </w:r>
      <w:r w:rsidR="00FB1F46" w:rsidRPr="00E12BCB">
        <w:rPr>
          <w:rFonts w:asciiTheme="majorHAnsi" w:eastAsia="Calibri" w:hAnsiTheme="majorHAnsi" w:cstheme="majorHAnsi"/>
          <w:highlight w:val="yellow"/>
        </w:rPr>
        <w:t xml:space="preserve">all </w:t>
      </w:r>
      <w:r w:rsidR="00FA2840" w:rsidRPr="00E12BCB">
        <w:rPr>
          <w:rFonts w:asciiTheme="majorHAnsi" w:eastAsia="Calibri" w:hAnsiTheme="majorHAnsi" w:cstheme="majorHAnsi"/>
          <w:highlight w:val="yellow"/>
        </w:rPr>
        <w:t>vessels</w:t>
      </w:r>
      <w:r w:rsidR="00EF3A76" w:rsidRPr="00E12BCB">
        <w:rPr>
          <w:rFonts w:asciiTheme="majorHAnsi" w:eastAsia="Calibri" w:hAnsiTheme="majorHAnsi" w:cstheme="majorHAnsi"/>
          <w:highlight w:val="yellow"/>
        </w:rPr>
        <w:t>, c</w:t>
      </w:r>
      <w:r w:rsidR="00FA2840" w:rsidRPr="00E12BCB">
        <w:rPr>
          <w:rFonts w:asciiTheme="majorHAnsi" w:eastAsia="Calibri" w:hAnsiTheme="majorHAnsi" w:cstheme="majorHAnsi"/>
          <w:highlight w:val="yellow"/>
        </w:rPr>
        <w:t xml:space="preserve">heck the inferior vena cava of the diaphragm to confirm </w:t>
      </w:r>
      <w:r w:rsidR="00EF3A76" w:rsidRPr="00E12BCB">
        <w:rPr>
          <w:rFonts w:asciiTheme="majorHAnsi" w:eastAsia="Calibri" w:hAnsiTheme="majorHAnsi" w:cstheme="majorHAnsi"/>
          <w:highlight w:val="yellow"/>
        </w:rPr>
        <w:t>complete circulation of</w:t>
      </w:r>
      <w:r w:rsidR="00FA2840" w:rsidRPr="00E12BCB">
        <w:rPr>
          <w:rFonts w:asciiTheme="majorHAnsi" w:eastAsia="Calibri" w:hAnsiTheme="majorHAnsi" w:cstheme="majorHAnsi"/>
          <w:highlight w:val="yellow"/>
        </w:rPr>
        <w:t xml:space="preserve"> </w:t>
      </w:r>
      <w:r w:rsidR="00EF3A76" w:rsidRPr="00E12BCB">
        <w:rPr>
          <w:rFonts w:asciiTheme="majorHAnsi" w:eastAsia="Calibri" w:hAnsiTheme="majorHAnsi" w:cstheme="majorHAnsi"/>
          <w:highlight w:val="yellow"/>
        </w:rPr>
        <w:t xml:space="preserve">the </w:t>
      </w:r>
      <w:r w:rsidR="00FA2840" w:rsidRPr="00E12BCB">
        <w:rPr>
          <w:rFonts w:asciiTheme="majorHAnsi" w:eastAsia="Calibri" w:hAnsiTheme="majorHAnsi" w:cstheme="majorHAnsi"/>
          <w:highlight w:val="yellow"/>
        </w:rPr>
        <w:t>contrast medium.</w:t>
      </w:r>
    </w:p>
    <w:p w14:paraId="6C252AC6" w14:textId="77777777" w:rsidR="00A92FC6" w:rsidRPr="00E12BCB" w:rsidRDefault="00A92FC6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15032BD0" w14:textId="70E64325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 xml:space="preserve">NOTE: </w:t>
      </w:r>
      <w:r w:rsidR="00EF3A76" w:rsidRPr="00E12BCB">
        <w:rPr>
          <w:rFonts w:asciiTheme="majorHAnsi" w:eastAsia="Calibri" w:hAnsiTheme="majorHAnsi" w:cstheme="majorHAnsi"/>
        </w:rPr>
        <w:t>In</w:t>
      </w:r>
      <w:r w:rsidRPr="00E12BCB">
        <w:rPr>
          <w:rFonts w:asciiTheme="majorHAnsi" w:eastAsia="Calibri" w:hAnsiTheme="majorHAnsi" w:cstheme="majorHAnsi"/>
        </w:rPr>
        <w:t xml:space="preserve"> the beginning</w:t>
      </w:r>
      <w:r w:rsidR="00EF3A76" w:rsidRPr="00E12BCB">
        <w:rPr>
          <w:rFonts w:asciiTheme="majorHAnsi" w:eastAsia="Calibri" w:hAnsiTheme="majorHAnsi" w:cstheme="majorHAnsi"/>
        </w:rPr>
        <w:t>, the contrast</w:t>
      </w:r>
      <w:r w:rsidRPr="00E12BCB">
        <w:rPr>
          <w:rFonts w:asciiTheme="majorHAnsi" w:eastAsia="Calibri" w:hAnsiTheme="majorHAnsi" w:cstheme="majorHAnsi"/>
        </w:rPr>
        <w:t xml:space="preserve"> contains the vasodilating solution</w:t>
      </w:r>
      <w:r w:rsidR="00EF3A76" w:rsidRPr="00E12BCB">
        <w:rPr>
          <w:rFonts w:asciiTheme="majorHAnsi" w:eastAsia="Calibri" w:hAnsiTheme="majorHAnsi" w:cstheme="majorHAnsi"/>
        </w:rPr>
        <w:t xml:space="preserve">; hence, </w:t>
      </w:r>
      <w:r w:rsidR="005676E9" w:rsidRPr="00E12BCB">
        <w:rPr>
          <w:rFonts w:asciiTheme="majorHAnsi" w:eastAsia="Calibri" w:hAnsiTheme="majorHAnsi" w:cstheme="majorHAnsi"/>
        </w:rPr>
        <w:t>its proper circulation is essential</w:t>
      </w:r>
      <w:r w:rsidRPr="00E12BCB">
        <w:rPr>
          <w:rFonts w:asciiTheme="majorHAnsi" w:eastAsia="Calibri" w:hAnsiTheme="majorHAnsi" w:cstheme="majorHAnsi"/>
        </w:rPr>
        <w:t>.</w:t>
      </w:r>
    </w:p>
    <w:p w14:paraId="35B4963E" w14:textId="77777777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6BF48D88" w14:textId="2D66C7B8" w:rsidR="00FA2840" w:rsidRPr="00E12BCB" w:rsidRDefault="00FA2840" w:rsidP="00E12BCB">
      <w:pPr>
        <w:pStyle w:val="ListParagraph"/>
        <w:numPr>
          <w:ilvl w:val="1"/>
          <w:numId w:val="28"/>
        </w:numPr>
        <w:ind w:left="0" w:firstLine="0"/>
        <w:rPr>
          <w:rFonts w:asciiTheme="majorHAnsi" w:hAnsiTheme="majorHAnsi" w:cstheme="majorHAnsi"/>
          <w:highlight w:val="yellow"/>
        </w:rPr>
      </w:pPr>
      <w:r w:rsidRPr="00E12BCB">
        <w:rPr>
          <w:rFonts w:asciiTheme="majorHAnsi" w:eastAsia="Calibri" w:hAnsiTheme="majorHAnsi" w:cstheme="majorHAnsi"/>
          <w:highlight w:val="yellow"/>
        </w:rPr>
        <w:t>Close the three-way stopcock and remove the tube (</w:t>
      </w:r>
      <w:r w:rsidRPr="00E12BCB">
        <w:rPr>
          <w:rFonts w:asciiTheme="majorHAnsi" w:eastAsia="Calibri" w:hAnsiTheme="majorHAnsi" w:cstheme="majorHAnsi"/>
          <w:b/>
          <w:bCs/>
        </w:rPr>
        <w:t xml:space="preserve">Figure </w:t>
      </w:r>
      <w:r w:rsidR="00022D7F" w:rsidRPr="00E12BCB">
        <w:rPr>
          <w:rFonts w:asciiTheme="majorHAnsi" w:eastAsia="Calibri" w:hAnsiTheme="majorHAnsi" w:cstheme="majorHAnsi"/>
          <w:b/>
          <w:bCs/>
        </w:rPr>
        <w:t>1G</w:t>
      </w:r>
      <w:r w:rsidRPr="00E12BCB">
        <w:rPr>
          <w:rFonts w:asciiTheme="majorHAnsi" w:eastAsia="Calibri" w:hAnsiTheme="majorHAnsi" w:cstheme="majorHAnsi"/>
          <w:highlight w:val="yellow"/>
        </w:rPr>
        <w:t>).</w:t>
      </w:r>
    </w:p>
    <w:p w14:paraId="52BE1DB1" w14:textId="77777777" w:rsidR="00A92FC6" w:rsidRPr="00E12BCB" w:rsidRDefault="00A92FC6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1FE67F69" w14:textId="77777777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  <w:r w:rsidRPr="00E12BCB">
        <w:rPr>
          <w:rFonts w:asciiTheme="majorHAnsi" w:eastAsia="Calibri" w:hAnsiTheme="majorHAnsi" w:cstheme="majorHAnsi"/>
        </w:rPr>
        <w:t>NOTE: If the three-way stopcock is not closed, the contrast will flow backward.</w:t>
      </w:r>
    </w:p>
    <w:p w14:paraId="68B2B349" w14:textId="77777777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A94F70D" w14:textId="0B1F87CC" w:rsidR="00FA2840" w:rsidRPr="00E12BCB" w:rsidRDefault="00FA2840" w:rsidP="00E12BCB">
      <w:pPr>
        <w:pStyle w:val="ListParagraph"/>
        <w:numPr>
          <w:ilvl w:val="1"/>
          <w:numId w:val="28"/>
        </w:numPr>
        <w:ind w:left="0" w:firstLine="0"/>
        <w:rPr>
          <w:rFonts w:asciiTheme="majorHAnsi" w:hAnsiTheme="majorHAnsi" w:cstheme="majorHAnsi"/>
          <w:highlight w:val="yellow"/>
        </w:rPr>
      </w:pPr>
      <w:r w:rsidRPr="00E12BCB">
        <w:rPr>
          <w:rFonts w:asciiTheme="majorHAnsi" w:eastAsia="Calibri" w:hAnsiTheme="majorHAnsi" w:cstheme="majorHAnsi"/>
          <w:highlight w:val="yellow"/>
        </w:rPr>
        <w:t>Incubate the sample overnight at 4</w:t>
      </w:r>
      <w:r w:rsidR="004466DC" w:rsidRPr="00E12BCB">
        <w:rPr>
          <w:rFonts w:asciiTheme="majorHAnsi" w:eastAsia="Calibri" w:hAnsiTheme="majorHAnsi" w:cstheme="majorHAnsi"/>
          <w:highlight w:val="yellow"/>
        </w:rPr>
        <w:t xml:space="preserve"> </w:t>
      </w:r>
      <w:r w:rsidRPr="00E12BCB">
        <w:rPr>
          <w:rFonts w:asciiTheme="majorHAnsi" w:eastAsia="Calibri" w:hAnsiTheme="majorHAnsi" w:cstheme="majorHAnsi"/>
          <w:highlight w:val="yellow"/>
        </w:rPr>
        <w:t>°C.</w:t>
      </w:r>
    </w:p>
    <w:p w14:paraId="4F3BE91C" w14:textId="77777777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486AC863" w14:textId="2565EC72" w:rsidR="00FA2840" w:rsidRPr="00E12BCB" w:rsidRDefault="00FA2840" w:rsidP="00E12BCB">
      <w:pPr>
        <w:pStyle w:val="ListParagraph"/>
        <w:numPr>
          <w:ilvl w:val="1"/>
          <w:numId w:val="28"/>
        </w:numPr>
        <w:ind w:left="0" w:firstLine="0"/>
        <w:rPr>
          <w:rFonts w:asciiTheme="majorHAnsi" w:hAnsiTheme="majorHAnsi" w:cstheme="majorHAnsi"/>
          <w:highlight w:val="yellow"/>
        </w:rPr>
      </w:pPr>
      <w:r w:rsidRPr="00E12BCB">
        <w:rPr>
          <w:rFonts w:asciiTheme="majorHAnsi" w:eastAsia="Calibri" w:hAnsiTheme="majorHAnsi" w:cstheme="majorHAnsi"/>
          <w:highlight w:val="yellow"/>
        </w:rPr>
        <w:t>Remove</w:t>
      </w:r>
      <w:r w:rsidR="004466DC" w:rsidRPr="00E12BCB">
        <w:rPr>
          <w:rFonts w:asciiTheme="majorHAnsi" w:eastAsia="Calibri" w:hAnsiTheme="majorHAnsi" w:cstheme="majorHAnsi"/>
          <w:highlight w:val="yellow"/>
        </w:rPr>
        <w:t xml:space="preserve"> the</w:t>
      </w:r>
      <w:r w:rsidRPr="00E12BCB">
        <w:rPr>
          <w:rFonts w:asciiTheme="majorHAnsi" w:eastAsia="Calibri" w:hAnsiTheme="majorHAnsi" w:cstheme="majorHAnsi"/>
          <w:highlight w:val="yellow"/>
        </w:rPr>
        <w:t xml:space="preserve"> skin and fix </w:t>
      </w:r>
      <w:r w:rsidR="004466DC" w:rsidRPr="00E12BCB">
        <w:rPr>
          <w:rFonts w:asciiTheme="majorHAnsi" w:eastAsia="Calibri" w:hAnsiTheme="majorHAnsi" w:cstheme="majorHAnsi"/>
          <w:highlight w:val="yellow"/>
        </w:rPr>
        <w:t xml:space="preserve">it </w:t>
      </w:r>
      <w:r w:rsidRPr="00E12BCB">
        <w:rPr>
          <w:rFonts w:asciiTheme="majorHAnsi" w:eastAsia="Calibri" w:hAnsiTheme="majorHAnsi" w:cstheme="majorHAnsi"/>
          <w:highlight w:val="yellow"/>
        </w:rPr>
        <w:t>in 10% formaldehyde solution.</w:t>
      </w:r>
    </w:p>
    <w:p w14:paraId="766305AA" w14:textId="77777777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</w:rPr>
      </w:pPr>
    </w:p>
    <w:p w14:paraId="3BDF637D" w14:textId="5550CC54" w:rsidR="00FA2840" w:rsidRPr="00E12BCB" w:rsidRDefault="00FA2840" w:rsidP="00E12BCB">
      <w:pPr>
        <w:pStyle w:val="ListParagraph"/>
        <w:numPr>
          <w:ilvl w:val="0"/>
          <w:numId w:val="27"/>
        </w:numPr>
        <w:ind w:left="0" w:firstLine="0"/>
        <w:rPr>
          <w:rFonts w:asciiTheme="majorHAnsi" w:hAnsiTheme="majorHAnsi" w:cstheme="majorHAnsi"/>
          <w:b/>
          <w:bCs/>
        </w:rPr>
      </w:pPr>
      <w:r w:rsidRPr="00E12BCB">
        <w:rPr>
          <w:rFonts w:asciiTheme="majorHAnsi" w:hAnsiTheme="majorHAnsi" w:cstheme="majorHAnsi"/>
          <w:b/>
          <w:bCs/>
        </w:rPr>
        <w:t>Visualization</w:t>
      </w:r>
    </w:p>
    <w:p w14:paraId="17BBA695" w14:textId="77777777" w:rsidR="00A92FC6" w:rsidRPr="00E12BCB" w:rsidRDefault="00A92FC6" w:rsidP="00E12BCB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7C56CD1D" w14:textId="52D8D3FF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  <w:lang w:eastAsia="ja-JP"/>
        </w:rPr>
      </w:pPr>
      <w:r w:rsidRPr="00E12BCB">
        <w:rPr>
          <w:rFonts w:asciiTheme="majorHAnsi" w:hAnsiTheme="majorHAnsi" w:cstheme="majorHAnsi"/>
        </w:rPr>
        <w:t xml:space="preserve">NOTE: Visualization protocols differ depending on the </w:t>
      </w:r>
      <w:r w:rsidR="000902A0" w:rsidRPr="00E12BCB">
        <w:rPr>
          <w:rFonts w:asciiTheme="majorHAnsi" w:hAnsiTheme="majorHAnsi" w:cstheme="majorHAnsi"/>
        </w:rPr>
        <w:t>CT scanner</w:t>
      </w:r>
      <w:r w:rsidRPr="00E12BCB">
        <w:rPr>
          <w:rFonts w:asciiTheme="majorHAnsi" w:hAnsiTheme="majorHAnsi" w:cstheme="majorHAnsi"/>
        </w:rPr>
        <w:t xml:space="preserve">. </w:t>
      </w:r>
      <w:r w:rsidR="00475DA9" w:rsidRPr="00E12BCB">
        <w:rPr>
          <w:rFonts w:asciiTheme="majorHAnsi" w:hAnsiTheme="majorHAnsi" w:cstheme="majorHAnsi"/>
        </w:rPr>
        <w:t>A</w:t>
      </w:r>
      <w:r w:rsidR="000902A0" w:rsidRPr="00E12BCB">
        <w:rPr>
          <w:rFonts w:asciiTheme="majorHAnsi" w:hAnsiTheme="majorHAnsi" w:cstheme="majorHAnsi"/>
        </w:rPr>
        <w:t xml:space="preserve"> microfo</w:t>
      </w:r>
      <w:r w:rsidR="00FB1F46" w:rsidRPr="00E12BCB">
        <w:rPr>
          <w:rFonts w:asciiTheme="majorHAnsi" w:hAnsiTheme="majorHAnsi" w:cstheme="majorHAnsi"/>
        </w:rPr>
        <w:t>c</w:t>
      </w:r>
      <w:r w:rsidR="000902A0" w:rsidRPr="00E12BCB">
        <w:rPr>
          <w:rFonts w:asciiTheme="majorHAnsi" w:hAnsiTheme="majorHAnsi" w:cstheme="majorHAnsi"/>
        </w:rPr>
        <w:t xml:space="preserve">us </w:t>
      </w:r>
      <w:r w:rsidR="00FB1F46" w:rsidRPr="00E12BCB">
        <w:rPr>
          <w:rFonts w:asciiTheme="majorHAnsi" w:hAnsiTheme="majorHAnsi" w:cstheme="majorHAnsi"/>
        </w:rPr>
        <w:t>X</w:t>
      </w:r>
      <w:r w:rsidR="000902A0" w:rsidRPr="00E12BCB">
        <w:rPr>
          <w:rFonts w:asciiTheme="majorHAnsi" w:hAnsiTheme="majorHAnsi" w:cstheme="majorHAnsi"/>
        </w:rPr>
        <w:t xml:space="preserve">-ray CT scanner </w:t>
      </w:r>
      <w:r w:rsidR="00B24C0C" w:rsidRPr="00E12BCB">
        <w:rPr>
          <w:rFonts w:asciiTheme="majorHAnsi" w:hAnsiTheme="majorHAnsi" w:cstheme="majorHAnsi"/>
        </w:rPr>
        <w:t>was used</w:t>
      </w:r>
      <w:r w:rsidR="00475DA9" w:rsidRPr="00E12BCB">
        <w:rPr>
          <w:rFonts w:asciiTheme="majorHAnsi" w:hAnsiTheme="majorHAnsi" w:cstheme="majorHAnsi"/>
        </w:rPr>
        <w:t xml:space="preserve"> in this protocol</w:t>
      </w:r>
      <w:r w:rsidRPr="00E12BCB">
        <w:rPr>
          <w:rFonts w:asciiTheme="majorHAnsi" w:hAnsiTheme="majorHAnsi" w:cstheme="majorHAnsi"/>
        </w:rPr>
        <w:t>.</w:t>
      </w:r>
      <w:r w:rsidR="00D622E9" w:rsidRPr="00E12BCB">
        <w:rPr>
          <w:rFonts w:asciiTheme="majorHAnsi" w:hAnsiTheme="majorHAnsi" w:cstheme="majorHAnsi"/>
        </w:rPr>
        <w:t xml:space="preserve"> It is necessary to optimize the imaging method according to each CT scanner.</w:t>
      </w:r>
    </w:p>
    <w:p w14:paraId="5B3DF168" w14:textId="77777777" w:rsidR="00FA2840" w:rsidRPr="00E12BCB" w:rsidRDefault="00FA2840" w:rsidP="00E12BCB">
      <w:pPr>
        <w:pStyle w:val="ListParagraph"/>
        <w:ind w:left="0"/>
        <w:rPr>
          <w:rFonts w:asciiTheme="majorHAnsi" w:hAnsiTheme="majorHAnsi" w:cstheme="majorHAnsi"/>
        </w:rPr>
      </w:pPr>
    </w:p>
    <w:p w14:paraId="2C0097E1" w14:textId="6A36ADB9" w:rsidR="00400316" w:rsidRPr="00E12BCB" w:rsidRDefault="000902A0" w:rsidP="00E12BCB">
      <w:pPr>
        <w:pStyle w:val="ListParagraph"/>
        <w:numPr>
          <w:ilvl w:val="1"/>
          <w:numId w:val="29"/>
        </w:numPr>
        <w:ind w:left="0" w:firstLine="0"/>
        <w:rPr>
          <w:rFonts w:asciiTheme="majorHAnsi" w:hAnsiTheme="majorHAnsi" w:cstheme="majorHAnsi"/>
        </w:rPr>
      </w:pPr>
      <w:r w:rsidRPr="00E12BCB">
        <w:rPr>
          <w:rFonts w:asciiTheme="majorHAnsi" w:hAnsiTheme="majorHAnsi" w:cstheme="majorHAnsi"/>
        </w:rPr>
        <w:t>Fix the sample</w:t>
      </w:r>
      <w:r w:rsidR="002C5CF8" w:rsidRPr="00E12BCB">
        <w:rPr>
          <w:rFonts w:asciiTheme="majorHAnsi" w:hAnsiTheme="majorHAnsi" w:cstheme="majorHAnsi"/>
          <w:lang w:eastAsia="ja-JP"/>
        </w:rPr>
        <w:t xml:space="preserve"> </w:t>
      </w:r>
      <w:r w:rsidRPr="00E12BCB">
        <w:rPr>
          <w:rFonts w:asciiTheme="majorHAnsi" w:hAnsiTheme="majorHAnsi" w:cstheme="majorHAnsi"/>
        </w:rPr>
        <w:t>in a 50 m</w:t>
      </w:r>
      <w:r w:rsidR="00735951" w:rsidRPr="00E12BCB">
        <w:rPr>
          <w:rFonts w:asciiTheme="majorHAnsi" w:hAnsiTheme="majorHAnsi" w:cstheme="majorHAnsi"/>
        </w:rPr>
        <w:t>L</w:t>
      </w:r>
      <w:r w:rsidRPr="00E12BCB">
        <w:rPr>
          <w:rFonts w:asciiTheme="majorHAnsi" w:hAnsiTheme="majorHAnsi" w:cstheme="majorHAnsi"/>
        </w:rPr>
        <w:t xml:space="preserve"> tube containing PBS.</w:t>
      </w:r>
    </w:p>
    <w:p w14:paraId="3257C813" w14:textId="77777777" w:rsidR="000902A0" w:rsidRPr="00E12BCB" w:rsidRDefault="000902A0" w:rsidP="00E12BCB">
      <w:pPr>
        <w:pStyle w:val="ListParagraph"/>
        <w:ind w:left="0"/>
        <w:rPr>
          <w:rFonts w:asciiTheme="majorHAnsi" w:hAnsiTheme="majorHAnsi" w:cstheme="majorHAnsi"/>
        </w:rPr>
      </w:pPr>
    </w:p>
    <w:p w14:paraId="7606287D" w14:textId="10EB931D" w:rsidR="000902A0" w:rsidRPr="00E12BCB" w:rsidRDefault="000902A0" w:rsidP="00E12BCB">
      <w:pPr>
        <w:pStyle w:val="ListParagraph"/>
        <w:numPr>
          <w:ilvl w:val="1"/>
          <w:numId w:val="29"/>
        </w:numPr>
        <w:ind w:left="0" w:firstLine="0"/>
        <w:rPr>
          <w:rFonts w:asciiTheme="majorHAnsi" w:hAnsiTheme="majorHAnsi" w:cstheme="majorHAnsi"/>
        </w:rPr>
      </w:pPr>
      <w:r w:rsidRPr="00E12BCB">
        <w:rPr>
          <w:rFonts w:asciiTheme="majorHAnsi" w:hAnsiTheme="majorHAnsi" w:cstheme="majorHAnsi"/>
        </w:rPr>
        <w:t>Place the sample tube on the table.</w:t>
      </w:r>
    </w:p>
    <w:p w14:paraId="3DC4F467" w14:textId="77777777" w:rsidR="000902A0" w:rsidRPr="00E12BCB" w:rsidRDefault="000902A0" w:rsidP="00E12BCB">
      <w:pPr>
        <w:pStyle w:val="ListParagraph"/>
        <w:ind w:left="0"/>
        <w:rPr>
          <w:rFonts w:asciiTheme="majorHAnsi" w:hAnsiTheme="majorHAnsi" w:cstheme="majorHAnsi"/>
        </w:rPr>
      </w:pPr>
    </w:p>
    <w:p w14:paraId="5CEE3F47" w14:textId="3611E32A" w:rsidR="000902A0" w:rsidRPr="00E12BCB" w:rsidRDefault="000902A0" w:rsidP="00E12BCB">
      <w:pPr>
        <w:pStyle w:val="ListParagraph"/>
        <w:numPr>
          <w:ilvl w:val="1"/>
          <w:numId w:val="29"/>
        </w:numPr>
        <w:ind w:left="0" w:firstLine="0"/>
        <w:rPr>
          <w:rFonts w:asciiTheme="majorHAnsi" w:hAnsiTheme="majorHAnsi" w:cstheme="majorHAnsi"/>
        </w:rPr>
      </w:pPr>
      <w:r w:rsidRPr="00E12BCB">
        <w:rPr>
          <w:rFonts w:asciiTheme="majorHAnsi" w:hAnsiTheme="majorHAnsi" w:cstheme="majorHAnsi"/>
        </w:rPr>
        <w:t>Scan the sample with a voltage of 50</w:t>
      </w:r>
      <w:r w:rsidR="00D63F44" w:rsidRPr="00E12BCB">
        <w:rPr>
          <w:rFonts w:asciiTheme="majorHAnsi" w:hAnsiTheme="majorHAnsi" w:cstheme="majorHAnsi"/>
        </w:rPr>
        <w:t xml:space="preserve"> </w:t>
      </w:r>
      <w:r w:rsidRPr="00E12BCB">
        <w:rPr>
          <w:rFonts w:asciiTheme="majorHAnsi" w:hAnsiTheme="majorHAnsi" w:cstheme="majorHAnsi"/>
        </w:rPr>
        <w:t>kV and a current of 600</w:t>
      </w:r>
      <w:r w:rsidR="00D63F44" w:rsidRPr="00E12BCB">
        <w:rPr>
          <w:rFonts w:asciiTheme="majorHAnsi" w:hAnsiTheme="majorHAnsi" w:cstheme="majorHAnsi"/>
        </w:rPr>
        <w:t xml:space="preserve"> </w:t>
      </w:r>
      <w:r w:rsidRPr="00E12BCB">
        <w:rPr>
          <w:rFonts w:asciiTheme="majorHAnsi" w:hAnsiTheme="majorHAnsi" w:cstheme="majorHAnsi"/>
        </w:rPr>
        <w:t>µA</w:t>
      </w:r>
      <w:r w:rsidR="00D63F44" w:rsidRPr="00E12BCB">
        <w:rPr>
          <w:rFonts w:asciiTheme="majorHAnsi" w:hAnsiTheme="majorHAnsi" w:cstheme="majorHAnsi"/>
        </w:rPr>
        <w:t>, ensuring a</w:t>
      </w:r>
      <w:r w:rsidRPr="00E12BCB">
        <w:rPr>
          <w:rFonts w:asciiTheme="majorHAnsi" w:hAnsiTheme="majorHAnsi" w:cstheme="majorHAnsi"/>
        </w:rPr>
        <w:t xml:space="preserve"> fo</w:t>
      </w:r>
      <w:r w:rsidR="00BB5CB1" w:rsidRPr="00E12BCB">
        <w:rPr>
          <w:rFonts w:asciiTheme="majorHAnsi" w:hAnsiTheme="majorHAnsi" w:cstheme="majorHAnsi"/>
        </w:rPr>
        <w:t>c</w:t>
      </w:r>
      <w:r w:rsidRPr="00E12BCB">
        <w:rPr>
          <w:rFonts w:asciiTheme="majorHAnsi" w:hAnsiTheme="majorHAnsi" w:cstheme="majorHAnsi"/>
        </w:rPr>
        <w:t>us</w:t>
      </w:r>
      <w:r w:rsidR="00D63F44" w:rsidRPr="00E12BCB">
        <w:rPr>
          <w:rFonts w:asciiTheme="majorHAnsi" w:hAnsiTheme="majorHAnsi" w:cstheme="majorHAnsi"/>
        </w:rPr>
        <w:t>-</w:t>
      </w:r>
      <w:r w:rsidRPr="00E12BCB">
        <w:rPr>
          <w:rFonts w:asciiTheme="majorHAnsi" w:hAnsiTheme="majorHAnsi" w:cstheme="majorHAnsi"/>
        </w:rPr>
        <w:t>to</w:t>
      </w:r>
      <w:r w:rsidR="00D63F44" w:rsidRPr="00E12BCB">
        <w:rPr>
          <w:rFonts w:asciiTheme="majorHAnsi" w:hAnsiTheme="majorHAnsi" w:cstheme="majorHAnsi"/>
        </w:rPr>
        <w:t>-</w:t>
      </w:r>
      <w:r w:rsidRPr="00E12BCB">
        <w:rPr>
          <w:rFonts w:asciiTheme="majorHAnsi" w:hAnsiTheme="majorHAnsi" w:cstheme="majorHAnsi"/>
        </w:rPr>
        <w:t xml:space="preserve">center distance </w:t>
      </w:r>
      <w:r w:rsidR="00D63F44" w:rsidRPr="00E12BCB">
        <w:rPr>
          <w:rFonts w:asciiTheme="majorHAnsi" w:hAnsiTheme="majorHAnsi" w:cstheme="majorHAnsi"/>
        </w:rPr>
        <w:t>of</w:t>
      </w:r>
      <w:r w:rsidRPr="00E12BCB">
        <w:rPr>
          <w:rFonts w:asciiTheme="majorHAnsi" w:hAnsiTheme="majorHAnsi" w:cstheme="majorHAnsi"/>
        </w:rPr>
        <w:t xml:space="preserve"> 75.2</w:t>
      </w:r>
      <w:r w:rsidR="00D63F44" w:rsidRPr="00E12BCB">
        <w:rPr>
          <w:rFonts w:asciiTheme="majorHAnsi" w:hAnsiTheme="majorHAnsi" w:cstheme="majorHAnsi"/>
        </w:rPr>
        <w:t xml:space="preserve"> </w:t>
      </w:r>
      <w:r w:rsidRPr="00E12BCB">
        <w:rPr>
          <w:rFonts w:asciiTheme="majorHAnsi" w:hAnsiTheme="majorHAnsi" w:cstheme="majorHAnsi"/>
        </w:rPr>
        <w:t>mm.</w:t>
      </w:r>
    </w:p>
    <w:p w14:paraId="31DEB50E" w14:textId="77777777" w:rsidR="00A92FC6" w:rsidRPr="00E12BCB" w:rsidRDefault="00A92FC6" w:rsidP="00E12BCB">
      <w:pPr>
        <w:pStyle w:val="ListParagraph"/>
        <w:ind w:left="0"/>
        <w:rPr>
          <w:rFonts w:asciiTheme="majorHAnsi" w:hAnsiTheme="majorHAnsi" w:cstheme="majorHAnsi"/>
        </w:rPr>
      </w:pPr>
    </w:p>
    <w:p w14:paraId="3C848836" w14:textId="66D811A2" w:rsidR="000902A0" w:rsidRPr="00E12BCB" w:rsidRDefault="000902A0" w:rsidP="00E12BCB">
      <w:pPr>
        <w:rPr>
          <w:rFonts w:asciiTheme="majorHAnsi" w:hAnsiTheme="majorHAnsi" w:cstheme="majorHAnsi"/>
        </w:rPr>
      </w:pPr>
      <w:r w:rsidRPr="00E12BCB">
        <w:rPr>
          <w:rFonts w:asciiTheme="majorHAnsi" w:hAnsiTheme="majorHAnsi" w:cstheme="majorHAnsi"/>
        </w:rPr>
        <w:t xml:space="preserve">NOTE: </w:t>
      </w:r>
      <w:r w:rsidR="00FB1F46" w:rsidRPr="00E12BCB">
        <w:rPr>
          <w:rFonts w:asciiTheme="majorHAnsi" w:hAnsiTheme="majorHAnsi" w:cstheme="majorHAnsi"/>
        </w:rPr>
        <w:t>A</w:t>
      </w:r>
      <w:r w:rsidRPr="00E12BCB">
        <w:rPr>
          <w:rFonts w:asciiTheme="majorHAnsi" w:hAnsiTheme="majorHAnsi" w:cstheme="majorHAnsi"/>
        </w:rPr>
        <w:t xml:space="preserve"> dimension of 1 voxel </w:t>
      </w:r>
      <w:r w:rsidR="00FB1F46" w:rsidRPr="00E12BCB">
        <w:rPr>
          <w:rFonts w:asciiTheme="majorHAnsi" w:hAnsiTheme="majorHAnsi" w:cstheme="majorHAnsi"/>
        </w:rPr>
        <w:t>was</w:t>
      </w:r>
      <w:r w:rsidRPr="00E12BCB">
        <w:rPr>
          <w:rFonts w:asciiTheme="majorHAnsi" w:hAnsiTheme="majorHAnsi" w:cstheme="majorHAnsi"/>
        </w:rPr>
        <w:t xml:space="preserve"> 28.7</w:t>
      </w:r>
      <w:r w:rsidR="007E17A2" w:rsidRPr="00E12BCB">
        <w:rPr>
          <w:rFonts w:asciiTheme="majorHAnsi" w:hAnsiTheme="majorHAnsi" w:cstheme="majorHAnsi"/>
        </w:rPr>
        <w:t xml:space="preserve"> </w:t>
      </w:r>
      <w:r w:rsidRPr="00E12BCB">
        <w:rPr>
          <w:rFonts w:asciiTheme="majorHAnsi" w:hAnsiTheme="majorHAnsi" w:cstheme="majorHAnsi"/>
        </w:rPr>
        <w:t>µm x 28.7</w:t>
      </w:r>
      <w:r w:rsidR="007E17A2" w:rsidRPr="00E12BCB">
        <w:rPr>
          <w:rFonts w:asciiTheme="majorHAnsi" w:hAnsiTheme="majorHAnsi" w:cstheme="majorHAnsi"/>
        </w:rPr>
        <w:t xml:space="preserve"> </w:t>
      </w:r>
      <w:r w:rsidRPr="00E12BCB">
        <w:rPr>
          <w:rFonts w:asciiTheme="majorHAnsi" w:hAnsiTheme="majorHAnsi" w:cstheme="majorHAnsi"/>
        </w:rPr>
        <w:t>µm x 28.7 µm in this setting.</w:t>
      </w:r>
    </w:p>
    <w:p w14:paraId="188D6E7F" w14:textId="77777777" w:rsidR="000902A0" w:rsidRPr="00E12BCB" w:rsidRDefault="000902A0" w:rsidP="00E12BCB">
      <w:pPr>
        <w:rPr>
          <w:rFonts w:asciiTheme="majorHAnsi" w:hAnsiTheme="majorHAnsi" w:cstheme="majorHAnsi"/>
        </w:rPr>
      </w:pPr>
    </w:p>
    <w:p w14:paraId="10EDF23A" w14:textId="05C16047" w:rsidR="00FA2840" w:rsidRPr="00E12BCB" w:rsidRDefault="000902A0" w:rsidP="00E12BCB">
      <w:pPr>
        <w:pStyle w:val="ListParagraph"/>
        <w:numPr>
          <w:ilvl w:val="1"/>
          <w:numId w:val="29"/>
        </w:numPr>
        <w:ind w:left="0" w:firstLine="0"/>
        <w:rPr>
          <w:rFonts w:asciiTheme="majorHAnsi" w:hAnsiTheme="majorHAnsi" w:cstheme="majorHAnsi"/>
        </w:rPr>
      </w:pPr>
      <w:r w:rsidRPr="00E12BCB">
        <w:rPr>
          <w:rFonts w:asciiTheme="majorHAnsi" w:hAnsiTheme="majorHAnsi" w:cstheme="majorHAnsi"/>
        </w:rPr>
        <w:t xml:space="preserve">Load the acquired image data with </w:t>
      </w:r>
      <w:r w:rsidR="00FB1F46" w:rsidRPr="00E12BCB">
        <w:rPr>
          <w:rFonts w:asciiTheme="majorHAnsi" w:hAnsiTheme="majorHAnsi" w:cstheme="majorHAnsi"/>
        </w:rPr>
        <w:t>Fiji</w:t>
      </w:r>
      <w:r w:rsidR="007E17A2" w:rsidRPr="00E12BCB">
        <w:rPr>
          <w:rFonts w:asciiTheme="majorHAnsi" w:hAnsiTheme="majorHAnsi" w:cstheme="majorHAnsi"/>
        </w:rPr>
        <w:t xml:space="preserve">, </w:t>
      </w:r>
      <w:r w:rsidR="00FB1F46" w:rsidRPr="00E12BCB">
        <w:rPr>
          <w:rFonts w:asciiTheme="majorHAnsi" w:hAnsiTheme="majorHAnsi" w:cstheme="majorHAnsi"/>
        </w:rPr>
        <w:t>an open-source platform for biological-image analysis</w:t>
      </w:r>
      <w:r w:rsidRPr="00E12BCB">
        <w:rPr>
          <w:rFonts w:asciiTheme="majorHAnsi" w:hAnsiTheme="majorHAnsi" w:cstheme="majorHAnsi"/>
        </w:rPr>
        <w:t>.</w:t>
      </w:r>
    </w:p>
    <w:p w14:paraId="29533A69" w14:textId="77777777" w:rsidR="001D7B71" w:rsidRPr="00E12BCB" w:rsidRDefault="001D7B71" w:rsidP="00E12BCB">
      <w:pPr>
        <w:pStyle w:val="ListParagraph"/>
        <w:ind w:left="0"/>
        <w:rPr>
          <w:rFonts w:asciiTheme="majorHAnsi" w:hAnsiTheme="majorHAnsi" w:cstheme="majorHAnsi"/>
        </w:rPr>
      </w:pPr>
    </w:p>
    <w:p w14:paraId="2F0F8453" w14:textId="29515B09" w:rsidR="001D7B71" w:rsidRPr="00E12BCB" w:rsidRDefault="001D7B71" w:rsidP="00E12BCB">
      <w:pPr>
        <w:pStyle w:val="ListParagraph"/>
        <w:numPr>
          <w:ilvl w:val="1"/>
          <w:numId w:val="29"/>
        </w:numPr>
        <w:pBdr>
          <w:top w:val="nil"/>
          <w:left w:val="nil"/>
          <w:bottom w:val="nil"/>
          <w:right w:val="nil"/>
        </w:pBdr>
        <w:ind w:left="0" w:firstLine="0"/>
        <w:rPr>
          <w:rFonts w:asciiTheme="majorHAnsi" w:hAnsiTheme="majorHAnsi" w:cstheme="majorHAnsi"/>
        </w:rPr>
      </w:pPr>
      <w:r w:rsidRPr="00E12BCB">
        <w:rPr>
          <w:rFonts w:asciiTheme="majorHAnsi" w:hAnsiTheme="majorHAnsi" w:cstheme="majorHAnsi"/>
        </w:rPr>
        <w:lastRenderedPageBreak/>
        <w:t xml:space="preserve">Determine the muscle voxel value using </w:t>
      </w:r>
      <w:r w:rsidR="00FB1F46" w:rsidRPr="00E12BCB">
        <w:rPr>
          <w:rFonts w:asciiTheme="majorHAnsi" w:hAnsiTheme="majorHAnsi" w:cstheme="majorHAnsi"/>
        </w:rPr>
        <w:t xml:space="preserve">the </w:t>
      </w:r>
      <w:r w:rsidRPr="00E12BCB">
        <w:rPr>
          <w:rFonts w:asciiTheme="majorHAnsi" w:hAnsiTheme="majorHAnsi" w:cstheme="majorHAnsi"/>
        </w:rPr>
        <w:t>gastrocnemius muscle.</w:t>
      </w:r>
    </w:p>
    <w:p w14:paraId="11A49C08" w14:textId="77777777" w:rsidR="00D622E9" w:rsidRPr="00E12BCB" w:rsidRDefault="00D622E9" w:rsidP="00E12BCB">
      <w:pPr>
        <w:pStyle w:val="ListParagraph"/>
        <w:ind w:left="0"/>
        <w:rPr>
          <w:rFonts w:asciiTheme="majorHAnsi" w:hAnsiTheme="majorHAnsi" w:cstheme="majorHAnsi"/>
        </w:rPr>
      </w:pPr>
    </w:p>
    <w:p w14:paraId="7E8E6742" w14:textId="201982CB" w:rsidR="00D85FC0" w:rsidRPr="00E12BCB" w:rsidRDefault="00D622E9" w:rsidP="00E12BCB">
      <w:pPr>
        <w:pStyle w:val="ListParagraph"/>
        <w:numPr>
          <w:ilvl w:val="2"/>
          <w:numId w:val="29"/>
        </w:numPr>
        <w:pBdr>
          <w:top w:val="nil"/>
          <w:left w:val="nil"/>
          <w:bottom w:val="nil"/>
          <w:right w:val="nil"/>
        </w:pBdr>
        <w:ind w:left="0" w:firstLine="0"/>
        <w:rPr>
          <w:rFonts w:asciiTheme="majorHAnsi" w:hAnsiTheme="majorHAnsi" w:cstheme="majorHAnsi"/>
        </w:rPr>
      </w:pPr>
      <w:r w:rsidRPr="00E12BCB">
        <w:rPr>
          <w:rFonts w:asciiTheme="majorHAnsi" w:hAnsiTheme="majorHAnsi" w:cstheme="majorHAnsi"/>
        </w:rPr>
        <w:t>Choose the gastrocnemius muscle by using</w:t>
      </w:r>
      <w:r w:rsidR="00F75B71" w:rsidRPr="00E12BCB">
        <w:rPr>
          <w:rFonts w:asciiTheme="majorHAnsi" w:hAnsiTheme="majorHAnsi" w:cstheme="majorHAnsi"/>
        </w:rPr>
        <w:t xml:space="preserve"> the</w:t>
      </w:r>
      <w:r w:rsidRPr="00E12BCB">
        <w:rPr>
          <w:rFonts w:asciiTheme="majorHAnsi" w:hAnsiTheme="majorHAnsi" w:cstheme="majorHAnsi"/>
        </w:rPr>
        <w:t xml:space="preserve"> </w:t>
      </w:r>
      <w:r w:rsidRPr="00E12BCB">
        <w:rPr>
          <w:rFonts w:asciiTheme="majorHAnsi" w:hAnsiTheme="majorHAnsi" w:cstheme="majorHAnsi"/>
          <w:b/>
          <w:bCs/>
        </w:rPr>
        <w:t>rectangle</w:t>
      </w:r>
      <w:r w:rsidRPr="00E12BCB">
        <w:rPr>
          <w:rFonts w:asciiTheme="majorHAnsi" w:hAnsiTheme="majorHAnsi" w:cstheme="majorHAnsi"/>
        </w:rPr>
        <w:t xml:space="preserve"> tool.</w:t>
      </w:r>
      <w:r w:rsidR="00D85FC0" w:rsidRPr="00E12BCB">
        <w:rPr>
          <w:rFonts w:asciiTheme="majorHAnsi" w:hAnsiTheme="majorHAnsi" w:cstheme="majorHAnsi"/>
        </w:rPr>
        <w:t xml:space="preserve"> </w:t>
      </w:r>
    </w:p>
    <w:p w14:paraId="6665BBDF" w14:textId="77777777" w:rsidR="00D85FC0" w:rsidRPr="00E12BCB" w:rsidRDefault="00D85FC0" w:rsidP="00E12BCB">
      <w:pPr>
        <w:pStyle w:val="ListParagraph"/>
        <w:pBdr>
          <w:top w:val="nil"/>
          <w:left w:val="nil"/>
          <w:bottom w:val="nil"/>
          <w:right w:val="nil"/>
        </w:pBdr>
        <w:ind w:left="0"/>
        <w:rPr>
          <w:rFonts w:asciiTheme="majorHAnsi" w:hAnsiTheme="majorHAnsi" w:cstheme="majorHAnsi"/>
        </w:rPr>
      </w:pPr>
    </w:p>
    <w:p w14:paraId="59F63659" w14:textId="4EB38452" w:rsidR="00D85FC0" w:rsidRPr="00E12BCB" w:rsidRDefault="00D85FC0" w:rsidP="00E12BCB">
      <w:pPr>
        <w:pStyle w:val="ListParagraph"/>
        <w:numPr>
          <w:ilvl w:val="2"/>
          <w:numId w:val="29"/>
        </w:numPr>
        <w:pBdr>
          <w:top w:val="nil"/>
          <w:left w:val="nil"/>
          <w:bottom w:val="nil"/>
          <w:right w:val="nil"/>
        </w:pBdr>
        <w:ind w:left="0" w:firstLine="0"/>
        <w:rPr>
          <w:rFonts w:asciiTheme="majorHAnsi" w:hAnsiTheme="majorHAnsi" w:cstheme="majorHAnsi"/>
        </w:rPr>
      </w:pPr>
      <w:r w:rsidRPr="00E12BCB">
        <w:rPr>
          <w:rFonts w:asciiTheme="majorHAnsi" w:hAnsiTheme="majorHAnsi" w:cstheme="majorHAnsi"/>
        </w:rPr>
        <w:t xml:space="preserve">Check </w:t>
      </w:r>
      <w:r w:rsidR="00F75B71" w:rsidRPr="00E12BCB">
        <w:rPr>
          <w:rFonts w:asciiTheme="majorHAnsi" w:hAnsiTheme="majorHAnsi" w:cstheme="majorHAnsi"/>
        </w:rPr>
        <w:t xml:space="preserve">the </w:t>
      </w:r>
      <w:r w:rsidRPr="00E12BCB">
        <w:rPr>
          <w:rFonts w:asciiTheme="majorHAnsi" w:hAnsiTheme="majorHAnsi" w:cstheme="majorHAnsi"/>
        </w:rPr>
        <w:t xml:space="preserve">mean and standard deviation (SD) from </w:t>
      </w:r>
      <w:r w:rsidR="00F75B71" w:rsidRPr="00E12BCB">
        <w:rPr>
          <w:rFonts w:asciiTheme="majorHAnsi" w:hAnsiTheme="majorHAnsi" w:cstheme="majorHAnsi"/>
        </w:rPr>
        <w:t xml:space="preserve">the </w:t>
      </w:r>
      <w:r w:rsidRPr="00E12BCB">
        <w:rPr>
          <w:rFonts w:asciiTheme="majorHAnsi" w:hAnsiTheme="majorHAnsi" w:cstheme="majorHAnsi"/>
        </w:rPr>
        <w:t>histogram (</w:t>
      </w:r>
      <w:r w:rsidRPr="00E12BCB">
        <w:rPr>
          <w:rFonts w:asciiTheme="majorHAnsi" w:hAnsiTheme="majorHAnsi" w:cstheme="majorHAnsi"/>
          <w:b/>
          <w:bCs/>
        </w:rPr>
        <w:t>Analyze</w:t>
      </w:r>
      <w:r w:rsidR="00F75B71" w:rsidRPr="00E12BCB">
        <w:rPr>
          <w:rFonts w:asciiTheme="majorHAnsi" w:hAnsiTheme="majorHAnsi" w:cstheme="majorHAnsi"/>
          <w:b/>
          <w:bCs/>
        </w:rPr>
        <w:t xml:space="preserve"> | </w:t>
      </w:r>
      <w:r w:rsidRPr="00E12BCB">
        <w:rPr>
          <w:rFonts w:asciiTheme="majorHAnsi" w:hAnsiTheme="majorHAnsi" w:cstheme="majorHAnsi"/>
          <w:b/>
          <w:bCs/>
        </w:rPr>
        <w:t>Histogram</w:t>
      </w:r>
      <w:r w:rsidRPr="00E12BCB">
        <w:rPr>
          <w:rFonts w:asciiTheme="majorHAnsi" w:hAnsiTheme="majorHAnsi" w:cstheme="majorHAnsi"/>
        </w:rPr>
        <w:t>).</w:t>
      </w:r>
    </w:p>
    <w:p w14:paraId="58635846" w14:textId="77777777" w:rsidR="00D85FC0" w:rsidRPr="00E12BCB" w:rsidRDefault="00D85FC0" w:rsidP="00E12BCB">
      <w:pPr>
        <w:pStyle w:val="ListParagraph"/>
        <w:pBdr>
          <w:top w:val="nil"/>
          <w:left w:val="nil"/>
          <w:bottom w:val="nil"/>
          <w:right w:val="nil"/>
        </w:pBdr>
        <w:ind w:left="0"/>
        <w:rPr>
          <w:rFonts w:asciiTheme="majorHAnsi" w:hAnsiTheme="majorHAnsi" w:cstheme="majorHAnsi"/>
        </w:rPr>
      </w:pPr>
    </w:p>
    <w:p w14:paraId="1A09EF31" w14:textId="61E2C2AF" w:rsidR="00D85FC0" w:rsidRPr="00E12BCB" w:rsidRDefault="00D85FC0" w:rsidP="00E12BCB">
      <w:pPr>
        <w:pStyle w:val="ListParagraph"/>
        <w:numPr>
          <w:ilvl w:val="2"/>
          <w:numId w:val="29"/>
        </w:numPr>
        <w:pBdr>
          <w:top w:val="nil"/>
          <w:left w:val="nil"/>
          <w:bottom w:val="nil"/>
          <w:right w:val="nil"/>
        </w:pBdr>
        <w:ind w:left="0" w:firstLine="0"/>
        <w:rPr>
          <w:rFonts w:asciiTheme="majorHAnsi" w:hAnsiTheme="majorHAnsi" w:cstheme="majorHAnsi"/>
        </w:rPr>
      </w:pPr>
      <w:r w:rsidRPr="00E12BCB">
        <w:rPr>
          <w:rFonts w:asciiTheme="majorHAnsi" w:hAnsiTheme="majorHAnsi" w:cstheme="majorHAnsi"/>
        </w:rPr>
        <w:t>Define the muscle voxel density as mean + 2SD of the gastrocnemius muscle.</w:t>
      </w:r>
    </w:p>
    <w:p w14:paraId="57E0F9A3" w14:textId="77777777" w:rsidR="001D7B71" w:rsidRPr="00E12BCB" w:rsidRDefault="001D7B71" w:rsidP="00E12BCB">
      <w:pPr>
        <w:pBdr>
          <w:top w:val="nil"/>
          <w:left w:val="nil"/>
          <w:bottom w:val="nil"/>
          <w:right w:val="nil"/>
        </w:pBdr>
        <w:rPr>
          <w:rFonts w:asciiTheme="majorHAnsi" w:hAnsiTheme="majorHAnsi" w:cstheme="majorHAnsi"/>
        </w:rPr>
      </w:pPr>
    </w:p>
    <w:p w14:paraId="149C5053" w14:textId="0159C835" w:rsidR="001D7B71" w:rsidRPr="00E12BCB" w:rsidRDefault="00D85FC0" w:rsidP="00E12BCB">
      <w:pPr>
        <w:pStyle w:val="ListParagraph"/>
        <w:numPr>
          <w:ilvl w:val="1"/>
          <w:numId w:val="29"/>
        </w:numPr>
        <w:pBdr>
          <w:top w:val="nil"/>
          <w:left w:val="nil"/>
          <w:bottom w:val="nil"/>
          <w:right w:val="nil"/>
        </w:pBdr>
        <w:ind w:left="0" w:firstLine="0"/>
        <w:rPr>
          <w:rFonts w:asciiTheme="majorHAnsi" w:hAnsiTheme="majorHAnsi" w:cstheme="majorHAnsi"/>
        </w:rPr>
      </w:pPr>
      <w:r w:rsidRPr="00E12BCB">
        <w:rPr>
          <w:rFonts w:asciiTheme="majorHAnsi" w:hAnsiTheme="majorHAnsi" w:cstheme="majorHAnsi"/>
        </w:rPr>
        <w:t xml:space="preserve">Set </w:t>
      </w:r>
      <w:r w:rsidR="0006591D" w:rsidRPr="00E12BCB">
        <w:rPr>
          <w:rFonts w:asciiTheme="majorHAnsi" w:hAnsiTheme="majorHAnsi" w:cstheme="majorHAnsi"/>
        </w:rPr>
        <w:t>the muscle vo</w:t>
      </w:r>
      <w:r w:rsidR="00F75B71" w:rsidRPr="00E12BCB">
        <w:rPr>
          <w:rFonts w:asciiTheme="majorHAnsi" w:hAnsiTheme="majorHAnsi" w:cstheme="majorHAnsi"/>
        </w:rPr>
        <w:t>x</w:t>
      </w:r>
      <w:r w:rsidR="0006591D" w:rsidRPr="00E12BCB">
        <w:rPr>
          <w:rFonts w:asciiTheme="majorHAnsi" w:hAnsiTheme="majorHAnsi" w:cstheme="majorHAnsi"/>
        </w:rPr>
        <w:t xml:space="preserve">el density as the lower </w:t>
      </w:r>
      <w:r w:rsidRPr="00E12BCB">
        <w:rPr>
          <w:rFonts w:asciiTheme="majorHAnsi" w:hAnsiTheme="majorHAnsi" w:cstheme="majorHAnsi"/>
        </w:rPr>
        <w:t xml:space="preserve">threshold </w:t>
      </w:r>
      <w:r w:rsidR="0006591D" w:rsidRPr="00E12BCB">
        <w:rPr>
          <w:rFonts w:asciiTheme="majorHAnsi" w:hAnsiTheme="majorHAnsi" w:cstheme="majorHAnsi"/>
        </w:rPr>
        <w:t>level (</w:t>
      </w:r>
      <w:r w:rsidR="0006591D" w:rsidRPr="00E12BCB">
        <w:rPr>
          <w:rFonts w:asciiTheme="majorHAnsi" w:hAnsiTheme="majorHAnsi" w:cstheme="majorHAnsi"/>
          <w:b/>
          <w:bCs/>
        </w:rPr>
        <w:t>Image</w:t>
      </w:r>
      <w:r w:rsidR="00F75B71" w:rsidRPr="00E12BCB">
        <w:rPr>
          <w:rFonts w:asciiTheme="majorHAnsi" w:hAnsiTheme="majorHAnsi" w:cstheme="majorHAnsi"/>
          <w:b/>
          <w:bCs/>
        </w:rPr>
        <w:t xml:space="preserve"> | </w:t>
      </w:r>
      <w:r w:rsidR="0006591D" w:rsidRPr="00E12BCB">
        <w:rPr>
          <w:rFonts w:asciiTheme="majorHAnsi" w:hAnsiTheme="majorHAnsi" w:cstheme="majorHAnsi"/>
          <w:b/>
          <w:bCs/>
        </w:rPr>
        <w:t>adjust</w:t>
      </w:r>
      <w:r w:rsidR="00F75B71" w:rsidRPr="00E12BCB">
        <w:rPr>
          <w:rFonts w:asciiTheme="majorHAnsi" w:hAnsiTheme="majorHAnsi" w:cstheme="majorHAnsi"/>
          <w:b/>
          <w:bCs/>
        </w:rPr>
        <w:t xml:space="preserve"> | </w:t>
      </w:r>
      <w:r w:rsidR="0006591D" w:rsidRPr="00E12BCB">
        <w:rPr>
          <w:rFonts w:asciiTheme="majorHAnsi" w:hAnsiTheme="majorHAnsi" w:cstheme="majorHAnsi"/>
          <w:b/>
          <w:bCs/>
        </w:rPr>
        <w:t>Threshold</w:t>
      </w:r>
      <w:r w:rsidR="00F75B71" w:rsidRPr="00E12BCB">
        <w:rPr>
          <w:rFonts w:asciiTheme="majorHAnsi" w:hAnsiTheme="majorHAnsi" w:cstheme="majorHAnsi"/>
          <w:b/>
          <w:bCs/>
        </w:rPr>
        <w:t xml:space="preserve"> | </w:t>
      </w:r>
      <w:r w:rsidR="0006591D" w:rsidRPr="00E12BCB">
        <w:rPr>
          <w:rFonts w:asciiTheme="majorHAnsi" w:hAnsiTheme="majorHAnsi" w:cstheme="majorHAnsi"/>
          <w:b/>
          <w:bCs/>
        </w:rPr>
        <w:t>Set</w:t>
      </w:r>
      <w:r w:rsidR="00F75B71" w:rsidRPr="00E12BCB">
        <w:rPr>
          <w:rFonts w:asciiTheme="majorHAnsi" w:hAnsiTheme="majorHAnsi" w:cstheme="majorHAnsi"/>
          <w:b/>
          <w:bCs/>
        </w:rPr>
        <w:t xml:space="preserve"> | </w:t>
      </w:r>
      <w:r w:rsidR="0006591D" w:rsidRPr="00E12BCB">
        <w:rPr>
          <w:rFonts w:asciiTheme="majorHAnsi" w:hAnsiTheme="majorHAnsi" w:cstheme="majorHAnsi"/>
          <w:b/>
          <w:bCs/>
        </w:rPr>
        <w:t>lower threshold level</w:t>
      </w:r>
      <w:r w:rsidR="0006591D" w:rsidRPr="00E12BCB">
        <w:rPr>
          <w:rFonts w:asciiTheme="majorHAnsi" w:hAnsiTheme="majorHAnsi" w:cstheme="majorHAnsi"/>
        </w:rPr>
        <w:t>).</w:t>
      </w:r>
    </w:p>
    <w:p w14:paraId="1A05ED50" w14:textId="77777777" w:rsidR="00A92FC6" w:rsidRPr="00E12BCB" w:rsidRDefault="00A92FC6" w:rsidP="00E12BCB">
      <w:pPr>
        <w:pStyle w:val="ListParagraph"/>
        <w:pBdr>
          <w:top w:val="nil"/>
          <w:left w:val="nil"/>
          <w:bottom w:val="nil"/>
          <w:right w:val="nil"/>
        </w:pBdr>
        <w:ind w:left="0"/>
        <w:rPr>
          <w:rFonts w:asciiTheme="majorHAnsi" w:hAnsiTheme="majorHAnsi" w:cstheme="majorHAnsi"/>
        </w:rPr>
      </w:pPr>
    </w:p>
    <w:p w14:paraId="53B9661E" w14:textId="22EB5D50" w:rsidR="001D7B71" w:rsidRPr="00E12BCB" w:rsidRDefault="001D7B71" w:rsidP="00E12BCB">
      <w:pPr>
        <w:pBdr>
          <w:top w:val="nil"/>
          <w:left w:val="nil"/>
          <w:bottom w:val="nil"/>
          <w:right w:val="nil"/>
        </w:pBdr>
        <w:rPr>
          <w:rFonts w:asciiTheme="majorHAnsi" w:hAnsiTheme="majorHAnsi" w:cstheme="majorHAnsi"/>
        </w:rPr>
      </w:pPr>
      <w:r w:rsidRPr="00E12BCB">
        <w:rPr>
          <w:rFonts w:asciiTheme="majorHAnsi" w:hAnsiTheme="majorHAnsi" w:cstheme="majorHAnsi"/>
        </w:rPr>
        <w:t xml:space="preserve">NOTE: </w:t>
      </w:r>
      <w:r w:rsidR="0006591D" w:rsidRPr="00E12BCB">
        <w:rPr>
          <w:rFonts w:asciiTheme="majorHAnsi" w:hAnsiTheme="majorHAnsi" w:cstheme="majorHAnsi"/>
        </w:rPr>
        <w:t>The vascular area and bone area remain in the binarized data after the threshold is set.</w:t>
      </w:r>
    </w:p>
    <w:p w14:paraId="15BCCCFA" w14:textId="77777777" w:rsidR="001D7B71" w:rsidRPr="00E12BCB" w:rsidRDefault="001D7B71" w:rsidP="00E12BCB">
      <w:pPr>
        <w:pBdr>
          <w:top w:val="nil"/>
          <w:left w:val="nil"/>
          <w:bottom w:val="nil"/>
          <w:right w:val="nil"/>
        </w:pBdr>
        <w:rPr>
          <w:rFonts w:asciiTheme="majorHAnsi" w:eastAsia="Calibri" w:hAnsiTheme="majorHAnsi" w:cstheme="majorHAnsi"/>
          <w:b/>
        </w:rPr>
      </w:pPr>
    </w:p>
    <w:p w14:paraId="2DCF4B9C" w14:textId="67FF5801" w:rsidR="00400316" w:rsidRPr="00E12BCB" w:rsidRDefault="00E4269F" w:rsidP="00E12BCB">
      <w:pPr>
        <w:pBdr>
          <w:top w:val="nil"/>
          <w:left w:val="nil"/>
          <w:bottom w:val="nil"/>
          <w:right w:val="nil"/>
        </w:pBdr>
        <w:rPr>
          <w:rFonts w:asciiTheme="majorHAnsi" w:hAnsiTheme="majorHAnsi" w:cstheme="majorHAnsi"/>
          <w:b/>
        </w:rPr>
      </w:pPr>
      <w:r w:rsidRPr="00E12BCB">
        <w:rPr>
          <w:rFonts w:asciiTheme="majorHAnsi" w:eastAsia="Calibri" w:hAnsiTheme="majorHAnsi" w:cstheme="majorHAnsi"/>
          <w:b/>
        </w:rPr>
        <w:t xml:space="preserve">REPRESENTATIVE RESULTS:  </w:t>
      </w:r>
    </w:p>
    <w:p w14:paraId="354AF9B1" w14:textId="4C869CB8" w:rsidR="006343BF" w:rsidRPr="00E12BCB" w:rsidRDefault="00F7501F" w:rsidP="00E12BCB">
      <w:pPr>
        <w:rPr>
          <w:rFonts w:asciiTheme="majorHAnsi" w:eastAsia="Calibr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>A</w:t>
      </w:r>
      <w:r w:rsidR="00E4269F" w:rsidRPr="00E12BCB">
        <w:rPr>
          <w:rFonts w:asciiTheme="majorHAnsi" w:eastAsia="Calibri" w:hAnsiTheme="majorHAnsi" w:cstheme="majorHAnsi"/>
        </w:rPr>
        <w:t xml:space="preserve">ll vessels in the lower extremities </w:t>
      </w:r>
      <w:r w:rsidRPr="00E12BCB">
        <w:rPr>
          <w:rFonts w:asciiTheme="majorHAnsi" w:eastAsia="Calibri" w:hAnsiTheme="majorHAnsi" w:cstheme="majorHAnsi"/>
        </w:rPr>
        <w:t>can be</w:t>
      </w:r>
      <w:r w:rsidR="00E4269F" w:rsidRPr="00E12BCB">
        <w:rPr>
          <w:rFonts w:asciiTheme="majorHAnsi" w:eastAsia="Calibri" w:hAnsiTheme="majorHAnsi" w:cstheme="majorHAnsi"/>
        </w:rPr>
        <w:t xml:space="preserve"> visualized </w:t>
      </w:r>
      <w:r w:rsidRPr="00E12BCB">
        <w:rPr>
          <w:rFonts w:asciiTheme="majorHAnsi" w:eastAsia="Calibri" w:hAnsiTheme="majorHAnsi" w:cstheme="majorHAnsi"/>
        </w:rPr>
        <w:t xml:space="preserve">if this protocol is correctly performed </w:t>
      </w:r>
      <w:r w:rsidR="00E4269F" w:rsidRPr="00E12BCB">
        <w:rPr>
          <w:rFonts w:asciiTheme="majorHAnsi" w:eastAsia="Calibri" w:hAnsiTheme="majorHAnsi" w:cstheme="majorHAnsi"/>
        </w:rPr>
        <w:t>(</w:t>
      </w:r>
      <w:r w:rsidR="00E4269F" w:rsidRPr="00E12BCB">
        <w:rPr>
          <w:rFonts w:asciiTheme="majorHAnsi" w:eastAsia="Calibri" w:hAnsiTheme="majorHAnsi" w:cstheme="majorHAnsi"/>
          <w:b/>
          <w:bCs/>
        </w:rPr>
        <w:t>Figure</w:t>
      </w:r>
      <w:r w:rsidR="00FB1F46" w:rsidRPr="00E12BCB">
        <w:rPr>
          <w:rFonts w:asciiTheme="majorHAnsi" w:eastAsia="Calibri" w:hAnsiTheme="majorHAnsi" w:cstheme="majorHAnsi"/>
          <w:b/>
          <w:bCs/>
        </w:rPr>
        <w:t xml:space="preserve"> 2A</w:t>
      </w:r>
      <w:r w:rsidR="00E4269F" w:rsidRPr="00E12BCB">
        <w:rPr>
          <w:rFonts w:asciiTheme="majorHAnsi" w:eastAsia="Calibri" w:hAnsiTheme="majorHAnsi" w:cstheme="majorHAnsi"/>
        </w:rPr>
        <w:t xml:space="preserve">). In </w:t>
      </w:r>
      <w:r w:rsidR="00C226B8" w:rsidRPr="00E12BCB">
        <w:rPr>
          <w:rFonts w:asciiTheme="majorHAnsi" w:eastAsia="Calibri" w:hAnsiTheme="majorHAnsi" w:cstheme="majorHAnsi"/>
        </w:rPr>
        <w:t xml:space="preserve">a hind-limb ischemia model, </w:t>
      </w:r>
      <w:r w:rsidR="00D65BD9" w:rsidRPr="00E12BCB">
        <w:rPr>
          <w:rFonts w:asciiTheme="majorHAnsi" w:eastAsia="Calibri" w:hAnsiTheme="majorHAnsi" w:cstheme="majorHAnsi"/>
          <w:lang w:eastAsia="ja-JP"/>
        </w:rPr>
        <w:t>the non-ligated femoral artery runs parallel to the femoral vein</w:t>
      </w:r>
      <w:r w:rsidR="00E4269F" w:rsidRPr="00E12BCB">
        <w:rPr>
          <w:rFonts w:asciiTheme="majorHAnsi" w:eastAsia="Calibri" w:hAnsiTheme="majorHAnsi" w:cstheme="majorHAnsi"/>
        </w:rPr>
        <w:t xml:space="preserve"> (</w:t>
      </w:r>
      <w:r w:rsidR="00E4269F" w:rsidRPr="00E12BCB">
        <w:rPr>
          <w:rFonts w:asciiTheme="majorHAnsi" w:eastAsia="Calibri" w:hAnsiTheme="majorHAnsi" w:cstheme="majorHAnsi"/>
          <w:b/>
          <w:bCs/>
        </w:rPr>
        <w:t>Figure</w:t>
      </w:r>
      <w:r w:rsidR="00FB1F46" w:rsidRPr="00E12BCB">
        <w:rPr>
          <w:rFonts w:asciiTheme="majorHAnsi" w:eastAsia="Calibri" w:hAnsiTheme="majorHAnsi" w:cstheme="majorHAnsi"/>
          <w:b/>
          <w:bCs/>
        </w:rPr>
        <w:t xml:space="preserve"> 2B</w:t>
      </w:r>
      <w:r w:rsidR="00E4269F" w:rsidRPr="00E12BCB">
        <w:rPr>
          <w:rFonts w:asciiTheme="majorHAnsi" w:eastAsia="Calibri" w:hAnsiTheme="majorHAnsi" w:cstheme="majorHAnsi"/>
        </w:rPr>
        <w:t>)</w:t>
      </w:r>
      <w:r w:rsidR="006E48FE" w:rsidRPr="00E12BCB">
        <w:rPr>
          <w:rFonts w:asciiTheme="majorHAnsi" w:eastAsia="Calibri" w:hAnsiTheme="majorHAnsi" w:cstheme="majorHAnsi"/>
        </w:rPr>
        <w:t>, and</w:t>
      </w:r>
      <w:r w:rsidR="00FB1F46" w:rsidRPr="00E12BCB">
        <w:rPr>
          <w:rFonts w:asciiTheme="majorHAnsi" w:eastAsia="Calibri" w:hAnsiTheme="majorHAnsi" w:cstheme="majorHAnsi"/>
        </w:rPr>
        <w:t xml:space="preserve"> a </w:t>
      </w:r>
      <w:r w:rsidR="00E4269F" w:rsidRPr="00E12BCB">
        <w:rPr>
          <w:rFonts w:asciiTheme="majorHAnsi" w:eastAsia="Calibri" w:hAnsiTheme="majorHAnsi" w:cstheme="majorHAnsi"/>
        </w:rPr>
        <w:t xml:space="preserve">ligated femoral artery </w:t>
      </w:r>
      <w:r w:rsidR="006E48FE" w:rsidRPr="00E12BCB">
        <w:rPr>
          <w:rFonts w:asciiTheme="majorHAnsi" w:eastAsia="Calibri" w:hAnsiTheme="majorHAnsi" w:cstheme="majorHAnsi"/>
        </w:rPr>
        <w:t>can be</w:t>
      </w:r>
      <w:r w:rsidR="00E4269F" w:rsidRPr="00E12BCB">
        <w:rPr>
          <w:rFonts w:asciiTheme="majorHAnsi" w:eastAsia="Calibri" w:hAnsiTheme="majorHAnsi" w:cstheme="majorHAnsi"/>
        </w:rPr>
        <w:t xml:space="preserve"> confirmed by </w:t>
      </w:r>
      <w:r w:rsidR="00FB1F46" w:rsidRPr="00E12BCB">
        <w:rPr>
          <w:rFonts w:asciiTheme="majorHAnsi" w:eastAsia="Calibri" w:hAnsiTheme="majorHAnsi" w:cstheme="majorHAnsi"/>
        </w:rPr>
        <w:t xml:space="preserve">the </w:t>
      </w:r>
      <w:r w:rsidR="00E4269F" w:rsidRPr="00E12BCB">
        <w:rPr>
          <w:rFonts w:asciiTheme="majorHAnsi" w:eastAsia="Calibri" w:hAnsiTheme="majorHAnsi" w:cstheme="majorHAnsi"/>
        </w:rPr>
        <w:t xml:space="preserve">interruption of contrast </w:t>
      </w:r>
      <w:r w:rsidR="00FB1F46" w:rsidRPr="00E12BCB">
        <w:rPr>
          <w:rFonts w:asciiTheme="majorHAnsi" w:eastAsia="Calibri" w:hAnsiTheme="majorHAnsi" w:cstheme="majorHAnsi"/>
        </w:rPr>
        <w:t xml:space="preserve">media </w:t>
      </w:r>
      <w:r w:rsidR="00E4269F" w:rsidRPr="00E12BCB">
        <w:rPr>
          <w:rFonts w:asciiTheme="majorHAnsi" w:eastAsia="Calibri" w:hAnsiTheme="majorHAnsi" w:cstheme="majorHAnsi"/>
        </w:rPr>
        <w:t>(</w:t>
      </w:r>
      <w:r w:rsidR="00E4269F" w:rsidRPr="00E12BCB">
        <w:rPr>
          <w:rFonts w:asciiTheme="majorHAnsi" w:eastAsia="Calibri" w:hAnsiTheme="majorHAnsi" w:cstheme="majorHAnsi"/>
          <w:b/>
          <w:bCs/>
        </w:rPr>
        <w:t xml:space="preserve">Figure </w:t>
      </w:r>
      <w:r w:rsidR="00FB1F46" w:rsidRPr="00E12BCB">
        <w:rPr>
          <w:rFonts w:asciiTheme="majorHAnsi" w:eastAsia="Calibri" w:hAnsiTheme="majorHAnsi" w:cstheme="majorHAnsi"/>
          <w:b/>
          <w:bCs/>
        </w:rPr>
        <w:t>2C</w:t>
      </w:r>
      <w:r w:rsidR="00E4269F" w:rsidRPr="00E12BCB">
        <w:rPr>
          <w:rFonts w:asciiTheme="majorHAnsi" w:eastAsia="Calibri" w:hAnsiTheme="majorHAnsi" w:cstheme="majorHAnsi"/>
        </w:rPr>
        <w:t xml:space="preserve">). </w:t>
      </w:r>
      <w:r w:rsidR="006F29BB" w:rsidRPr="00E12BCB">
        <w:rPr>
          <w:rFonts w:asciiTheme="majorHAnsi" w:eastAsia="Calibri" w:hAnsiTheme="majorHAnsi" w:cstheme="majorHAnsi"/>
        </w:rPr>
        <w:t>The</w:t>
      </w:r>
      <w:r w:rsidR="00A92FC6" w:rsidRPr="00E12BCB">
        <w:rPr>
          <w:rFonts w:asciiTheme="majorHAnsi" w:eastAsia="Calibri" w:hAnsiTheme="majorHAnsi" w:cstheme="majorHAnsi"/>
        </w:rPr>
        <w:t xml:space="preserve"> results reveal</w:t>
      </w:r>
      <w:r w:rsidR="00FB1F46" w:rsidRPr="00E12BCB">
        <w:rPr>
          <w:rFonts w:asciiTheme="majorHAnsi" w:eastAsia="Calibri" w:hAnsiTheme="majorHAnsi" w:cstheme="majorHAnsi"/>
        </w:rPr>
        <w:t>ed the</w:t>
      </w:r>
      <w:r w:rsidR="00A92FC6" w:rsidRPr="00E12BCB">
        <w:rPr>
          <w:rFonts w:asciiTheme="majorHAnsi" w:eastAsia="Calibri" w:hAnsiTheme="majorHAnsi" w:cstheme="majorHAnsi"/>
        </w:rPr>
        <w:t xml:space="preserve"> development of collateral vessels (</w:t>
      </w:r>
      <w:r w:rsidR="00A92FC6" w:rsidRPr="00E12BCB">
        <w:rPr>
          <w:rFonts w:asciiTheme="majorHAnsi" w:eastAsia="Calibri" w:hAnsiTheme="majorHAnsi" w:cstheme="majorHAnsi"/>
          <w:b/>
          <w:bCs/>
        </w:rPr>
        <w:t xml:space="preserve">Figure </w:t>
      </w:r>
      <w:r w:rsidR="00FB1F46" w:rsidRPr="00E12BCB">
        <w:rPr>
          <w:rFonts w:asciiTheme="majorHAnsi" w:eastAsia="Calibri" w:hAnsiTheme="majorHAnsi" w:cstheme="majorHAnsi"/>
          <w:b/>
          <w:bCs/>
        </w:rPr>
        <w:t>2D</w:t>
      </w:r>
      <w:r w:rsidR="00A92FC6" w:rsidRPr="00E12BCB">
        <w:rPr>
          <w:rFonts w:asciiTheme="majorHAnsi" w:eastAsia="Calibri" w:hAnsiTheme="majorHAnsi" w:cstheme="majorHAnsi"/>
        </w:rPr>
        <w:t xml:space="preserve">). </w:t>
      </w:r>
      <w:r w:rsidR="003A1FB7" w:rsidRPr="00E12BCB">
        <w:rPr>
          <w:rFonts w:asciiTheme="majorHAnsi" w:eastAsia="Calibri" w:hAnsiTheme="majorHAnsi" w:cstheme="majorHAnsi"/>
        </w:rPr>
        <w:t>C</w:t>
      </w:r>
      <w:r w:rsidR="006343BF" w:rsidRPr="00E12BCB">
        <w:rPr>
          <w:rFonts w:asciiTheme="majorHAnsi" w:eastAsia="Calibri" w:hAnsiTheme="majorHAnsi" w:cstheme="majorHAnsi"/>
        </w:rPr>
        <w:t>ollateral circulation is formed between the arter</w:t>
      </w:r>
      <w:r w:rsidR="003A1FB7" w:rsidRPr="00E12BCB">
        <w:rPr>
          <w:rFonts w:asciiTheme="majorHAnsi" w:eastAsia="Calibri" w:hAnsiTheme="majorHAnsi" w:cstheme="majorHAnsi"/>
        </w:rPr>
        <w:t>ies</w:t>
      </w:r>
      <w:r w:rsidR="006343BF" w:rsidRPr="00E12BCB">
        <w:rPr>
          <w:rFonts w:asciiTheme="majorHAnsi" w:eastAsia="Calibri" w:hAnsiTheme="majorHAnsi" w:cstheme="majorHAnsi"/>
        </w:rPr>
        <w:t xml:space="preserve"> proximal to the ligated artery and the artery in the lower leg region</w:t>
      </w:r>
      <w:r w:rsidR="003A1FB7" w:rsidRPr="00E12BCB">
        <w:rPr>
          <w:rFonts w:asciiTheme="majorHAnsi" w:eastAsia="Calibri" w:hAnsiTheme="majorHAnsi" w:cstheme="majorHAnsi"/>
        </w:rPr>
        <w:t xml:space="preserve"> and </w:t>
      </w:r>
      <w:r w:rsidR="006343BF" w:rsidRPr="00E12BCB">
        <w:rPr>
          <w:rFonts w:asciiTheme="majorHAnsi" w:eastAsia="Calibri" w:hAnsiTheme="majorHAnsi" w:cstheme="majorHAnsi"/>
        </w:rPr>
        <w:t xml:space="preserve">on the ventral and dorsal sides of the femoral artery. </w:t>
      </w:r>
      <w:r w:rsidR="003A1FB7" w:rsidRPr="00E12BCB">
        <w:rPr>
          <w:rFonts w:asciiTheme="majorHAnsi" w:eastAsia="Calibri" w:hAnsiTheme="majorHAnsi" w:cstheme="majorHAnsi"/>
        </w:rPr>
        <w:t>T</w:t>
      </w:r>
      <w:r w:rsidR="006343BF" w:rsidRPr="00E12BCB">
        <w:rPr>
          <w:rFonts w:asciiTheme="majorHAnsi" w:eastAsia="Calibri" w:hAnsiTheme="majorHAnsi" w:cstheme="majorHAnsi"/>
        </w:rPr>
        <w:t>he inferior gluteal artery</w:t>
      </w:r>
      <w:r w:rsidR="006F29BB" w:rsidRPr="00E12BCB">
        <w:rPr>
          <w:rFonts w:asciiTheme="majorHAnsi" w:eastAsia="Calibri" w:hAnsiTheme="majorHAnsi" w:cstheme="majorHAnsi"/>
        </w:rPr>
        <w:t>—</w:t>
      </w:r>
      <w:r w:rsidR="003A1FB7" w:rsidRPr="00E12BCB">
        <w:rPr>
          <w:rFonts w:asciiTheme="majorHAnsi" w:eastAsia="Calibri" w:hAnsiTheme="majorHAnsi" w:cstheme="majorHAnsi"/>
        </w:rPr>
        <w:t xml:space="preserve">beginning on </w:t>
      </w:r>
      <w:r w:rsidR="006343BF" w:rsidRPr="00E12BCB">
        <w:rPr>
          <w:rFonts w:asciiTheme="majorHAnsi" w:eastAsia="Calibri" w:hAnsiTheme="majorHAnsi" w:cstheme="majorHAnsi"/>
        </w:rPr>
        <w:t>the dorsal side of the pelvis and run</w:t>
      </w:r>
      <w:r w:rsidR="003A1FB7" w:rsidRPr="00E12BCB">
        <w:rPr>
          <w:rFonts w:asciiTheme="majorHAnsi" w:eastAsia="Calibri" w:hAnsiTheme="majorHAnsi" w:cstheme="majorHAnsi"/>
        </w:rPr>
        <w:t>ning</w:t>
      </w:r>
      <w:r w:rsidR="006343BF" w:rsidRPr="00E12BCB">
        <w:rPr>
          <w:rFonts w:asciiTheme="majorHAnsi" w:eastAsia="Calibri" w:hAnsiTheme="majorHAnsi" w:cstheme="majorHAnsi"/>
        </w:rPr>
        <w:t xml:space="preserve"> on the lateral side of the thigh</w:t>
      </w:r>
      <w:r w:rsidR="006F29BB" w:rsidRPr="00E12BCB">
        <w:rPr>
          <w:rFonts w:asciiTheme="majorHAnsi" w:eastAsia="Calibri" w:hAnsiTheme="majorHAnsi" w:cstheme="majorHAnsi"/>
        </w:rPr>
        <w:t>—</w:t>
      </w:r>
      <w:r w:rsidR="006343BF" w:rsidRPr="00E12BCB">
        <w:rPr>
          <w:rFonts w:asciiTheme="majorHAnsi" w:eastAsia="Calibri" w:hAnsiTheme="majorHAnsi" w:cstheme="majorHAnsi"/>
        </w:rPr>
        <w:t xml:space="preserve">expands </w:t>
      </w:r>
      <w:r w:rsidR="003A1FB7" w:rsidRPr="00E12BCB">
        <w:rPr>
          <w:rFonts w:asciiTheme="majorHAnsi" w:eastAsia="Calibri" w:hAnsiTheme="majorHAnsi" w:cstheme="majorHAnsi"/>
        </w:rPr>
        <w:t>robustly</w:t>
      </w:r>
      <w:r w:rsidR="006343BF" w:rsidRPr="00E12BCB">
        <w:rPr>
          <w:rFonts w:asciiTheme="majorHAnsi" w:eastAsia="Calibri" w:hAnsiTheme="majorHAnsi" w:cstheme="majorHAnsi"/>
        </w:rPr>
        <w:t xml:space="preserve"> on the ischemic side.</w:t>
      </w:r>
    </w:p>
    <w:p w14:paraId="63371DED" w14:textId="77777777" w:rsidR="003347D7" w:rsidRPr="00E12BCB" w:rsidRDefault="003347D7" w:rsidP="00E12BCB">
      <w:pPr>
        <w:rPr>
          <w:rFonts w:asciiTheme="majorHAnsi" w:eastAsia="Calibri" w:hAnsiTheme="majorHAnsi" w:cstheme="majorHAnsi"/>
        </w:rPr>
      </w:pPr>
    </w:p>
    <w:p w14:paraId="285A09CE" w14:textId="5F579049" w:rsidR="00A256CB" w:rsidRPr="00E12BCB" w:rsidRDefault="00E4269F" w:rsidP="00E12BCB">
      <w:pPr>
        <w:rPr>
          <w:rFonts w:asciiTheme="majorHAnsi" w:eastAsia="Calibr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 xml:space="preserve">Contrast-filled vessels are </w:t>
      </w:r>
      <w:r w:rsidR="00564D7C" w:rsidRPr="00E12BCB">
        <w:rPr>
          <w:rFonts w:asciiTheme="majorHAnsi" w:eastAsia="Calibri" w:hAnsiTheme="majorHAnsi" w:cstheme="majorHAnsi"/>
        </w:rPr>
        <w:t>filled</w:t>
      </w:r>
      <w:r w:rsidRPr="00E12BCB">
        <w:rPr>
          <w:rFonts w:asciiTheme="majorHAnsi" w:eastAsia="Calibri" w:hAnsiTheme="majorHAnsi" w:cstheme="majorHAnsi"/>
        </w:rPr>
        <w:t xml:space="preserve"> with</w:t>
      </w:r>
      <w:r w:rsidR="000B24EE" w:rsidRPr="00E12BCB">
        <w:rPr>
          <w:rFonts w:asciiTheme="majorHAnsi" w:eastAsia="Calibri" w:hAnsiTheme="majorHAnsi" w:cstheme="majorHAnsi"/>
        </w:rPr>
        <w:t xml:space="preserve"> the</w:t>
      </w:r>
      <w:r w:rsidRPr="00E12BCB">
        <w:rPr>
          <w:rFonts w:asciiTheme="majorHAnsi" w:eastAsia="Calibri" w:hAnsiTheme="majorHAnsi" w:cstheme="majorHAnsi"/>
        </w:rPr>
        <w:t xml:space="preserve"> contrast</w:t>
      </w:r>
      <w:r w:rsidR="000B24EE" w:rsidRPr="00E12BCB">
        <w:rPr>
          <w:rFonts w:asciiTheme="majorHAnsi" w:eastAsia="Calibri" w:hAnsiTheme="majorHAnsi" w:cstheme="majorHAnsi"/>
        </w:rPr>
        <w:t xml:space="preserve"> medium</w:t>
      </w:r>
      <w:r w:rsidR="00D65BD9" w:rsidRPr="00E12BCB">
        <w:rPr>
          <w:rFonts w:asciiTheme="majorHAnsi" w:eastAsia="Calibri" w:hAnsiTheme="majorHAnsi" w:cstheme="majorHAnsi"/>
        </w:rPr>
        <w:t xml:space="preserve"> (</w:t>
      </w:r>
      <w:r w:rsidR="00D65BD9" w:rsidRPr="00E12BCB">
        <w:rPr>
          <w:rFonts w:asciiTheme="majorHAnsi" w:eastAsia="Calibri" w:hAnsiTheme="majorHAnsi" w:cstheme="majorHAnsi"/>
          <w:b/>
          <w:bCs/>
        </w:rPr>
        <w:t xml:space="preserve">Figure </w:t>
      </w:r>
      <w:r w:rsidR="003A1FB7" w:rsidRPr="00E12BCB">
        <w:rPr>
          <w:rFonts w:asciiTheme="majorHAnsi" w:eastAsia="Calibri" w:hAnsiTheme="majorHAnsi" w:cstheme="majorHAnsi"/>
          <w:b/>
          <w:bCs/>
        </w:rPr>
        <w:t>2E</w:t>
      </w:r>
      <w:r w:rsidR="00D65BD9" w:rsidRPr="00E12BCB">
        <w:rPr>
          <w:rFonts w:asciiTheme="majorHAnsi" w:eastAsia="Calibri" w:hAnsiTheme="majorHAnsi" w:cstheme="majorHAnsi"/>
        </w:rPr>
        <w:t>)</w:t>
      </w:r>
      <w:r w:rsidR="003A1FB7" w:rsidRPr="00E12BCB">
        <w:rPr>
          <w:rFonts w:asciiTheme="majorHAnsi" w:eastAsia="Calibri" w:hAnsiTheme="majorHAnsi" w:cstheme="majorHAnsi"/>
        </w:rPr>
        <w:t>; d</w:t>
      </w:r>
      <w:r w:rsidRPr="00E12BCB">
        <w:rPr>
          <w:rFonts w:asciiTheme="majorHAnsi" w:eastAsia="Calibri" w:hAnsiTheme="majorHAnsi" w:cstheme="majorHAnsi"/>
        </w:rPr>
        <w:t>is</w:t>
      </w:r>
      <w:r w:rsidR="000B24EE" w:rsidRPr="00E12BCB">
        <w:rPr>
          <w:rFonts w:asciiTheme="majorHAnsi" w:eastAsia="Calibri" w:hAnsiTheme="majorHAnsi" w:cstheme="majorHAnsi"/>
        </w:rPr>
        <w:t>ruption</w:t>
      </w:r>
      <w:r w:rsidRPr="00E12BCB">
        <w:rPr>
          <w:rFonts w:asciiTheme="majorHAnsi" w:eastAsia="Calibri" w:hAnsiTheme="majorHAnsi" w:cstheme="majorHAnsi"/>
        </w:rPr>
        <w:t xml:space="preserve"> </w:t>
      </w:r>
      <w:r w:rsidR="000B24EE" w:rsidRPr="00E12BCB">
        <w:rPr>
          <w:rFonts w:asciiTheme="majorHAnsi" w:eastAsia="Calibri" w:hAnsiTheme="majorHAnsi" w:cstheme="majorHAnsi"/>
        </w:rPr>
        <w:t>in the</w:t>
      </w:r>
      <w:r w:rsidRPr="00E12BCB">
        <w:rPr>
          <w:rFonts w:asciiTheme="majorHAnsi" w:eastAsia="Calibri" w:hAnsiTheme="majorHAnsi" w:cstheme="majorHAnsi"/>
        </w:rPr>
        <w:t xml:space="preserve"> contrast indicates mixing of </w:t>
      </w:r>
      <w:proofErr w:type="spellStart"/>
      <w:r w:rsidR="003A1FB7" w:rsidRPr="00E12BCB">
        <w:rPr>
          <w:rFonts w:asciiTheme="majorHAnsi" w:eastAsia="Calibri" w:hAnsiTheme="majorHAnsi" w:cstheme="majorHAnsi"/>
        </w:rPr>
        <w:t>noncontrast</w:t>
      </w:r>
      <w:proofErr w:type="spellEnd"/>
      <w:r w:rsidR="003A1FB7" w:rsidRPr="00E12BCB">
        <w:rPr>
          <w:rFonts w:asciiTheme="majorHAnsi" w:eastAsia="Calibri" w:hAnsiTheme="majorHAnsi" w:cstheme="majorHAnsi"/>
        </w:rPr>
        <w:t xml:space="preserve"> media </w:t>
      </w:r>
      <w:r w:rsidRPr="00E12BCB">
        <w:rPr>
          <w:rFonts w:asciiTheme="majorHAnsi" w:eastAsia="Calibri" w:hAnsiTheme="majorHAnsi" w:cstheme="majorHAnsi"/>
        </w:rPr>
        <w:t>(</w:t>
      </w:r>
      <w:r w:rsidR="003A1FB7" w:rsidRPr="00E12BCB">
        <w:rPr>
          <w:rFonts w:asciiTheme="majorHAnsi" w:eastAsia="Calibri" w:hAnsiTheme="majorHAnsi" w:cstheme="majorHAnsi"/>
        </w:rPr>
        <w:t xml:space="preserve">e.g., </w:t>
      </w:r>
      <w:r w:rsidRPr="00E12BCB">
        <w:rPr>
          <w:rFonts w:asciiTheme="majorHAnsi" w:eastAsia="Calibri" w:hAnsiTheme="majorHAnsi" w:cstheme="majorHAnsi"/>
        </w:rPr>
        <w:t>blood, vasodilator buffer, or bubble</w:t>
      </w:r>
      <w:r w:rsidR="003A1FB7" w:rsidRPr="00E12BCB">
        <w:rPr>
          <w:rFonts w:asciiTheme="majorHAnsi" w:eastAsia="Calibri" w:hAnsiTheme="majorHAnsi" w:cstheme="majorHAnsi"/>
        </w:rPr>
        <w:t>s</w:t>
      </w:r>
      <w:r w:rsidRPr="00E12BCB">
        <w:rPr>
          <w:rFonts w:asciiTheme="majorHAnsi" w:eastAsia="Calibri" w:hAnsiTheme="majorHAnsi" w:cstheme="majorHAnsi"/>
        </w:rPr>
        <w:t xml:space="preserve">) or insufficient perfusion of </w:t>
      </w:r>
      <w:r w:rsidR="000B24EE" w:rsidRPr="00E12BCB">
        <w:rPr>
          <w:rFonts w:asciiTheme="majorHAnsi" w:eastAsia="Calibri" w:hAnsiTheme="majorHAnsi" w:cstheme="majorHAnsi"/>
        </w:rPr>
        <w:t xml:space="preserve">the </w:t>
      </w:r>
      <w:r w:rsidRPr="00E12BCB">
        <w:rPr>
          <w:rFonts w:asciiTheme="majorHAnsi" w:eastAsia="Calibri" w:hAnsiTheme="majorHAnsi" w:cstheme="majorHAnsi"/>
        </w:rPr>
        <w:t>contrast</w:t>
      </w:r>
      <w:r w:rsidR="00D65BD9" w:rsidRPr="00E12BCB">
        <w:rPr>
          <w:rFonts w:asciiTheme="majorHAnsi" w:eastAsia="Calibri" w:hAnsiTheme="majorHAnsi" w:cstheme="majorHAnsi"/>
        </w:rPr>
        <w:t xml:space="preserve"> (</w:t>
      </w:r>
      <w:r w:rsidR="00D65BD9" w:rsidRPr="00E12BCB">
        <w:rPr>
          <w:rFonts w:asciiTheme="majorHAnsi" w:eastAsia="Calibri" w:hAnsiTheme="majorHAnsi" w:cstheme="majorHAnsi"/>
          <w:b/>
          <w:bCs/>
        </w:rPr>
        <w:t xml:space="preserve">Figure </w:t>
      </w:r>
      <w:r w:rsidR="00022D7F" w:rsidRPr="00E12BCB">
        <w:rPr>
          <w:rFonts w:asciiTheme="majorHAnsi" w:eastAsia="Calibri" w:hAnsiTheme="majorHAnsi" w:cstheme="majorHAnsi"/>
          <w:b/>
          <w:bCs/>
        </w:rPr>
        <w:t>2F</w:t>
      </w:r>
      <w:r w:rsidR="00D65BD9" w:rsidRPr="00E12BCB">
        <w:rPr>
          <w:rFonts w:asciiTheme="majorHAnsi" w:eastAsia="Calibri" w:hAnsiTheme="majorHAnsi" w:cstheme="majorHAnsi"/>
        </w:rPr>
        <w:t>)</w:t>
      </w:r>
      <w:r w:rsidRPr="00E12BCB">
        <w:rPr>
          <w:rFonts w:asciiTheme="majorHAnsi" w:eastAsia="Calibri" w:hAnsiTheme="majorHAnsi" w:cstheme="majorHAnsi"/>
        </w:rPr>
        <w:t xml:space="preserve">. </w:t>
      </w:r>
      <w:r w:rsidR="000B24EE" w:rsidRPr="00E12BCB">
        <w:rPr>
          <w:rFonts w:asciiTheme="majorHAnsi" w:eastAsia="Calibri" w:hAnsiTheme="majorHAnsi" w:cstheme="majorHAnsi"/>
        </w:rPr>
        <w:t>V</w:t>
      </w:r>
      <w:r w:rsidRPr="00E12BCB">
        <w:rPr>
          <w:rFonts w:asciiTheme="majorHAnsi" w:eastAsia="Calibri" w:hAnsiTheme="majorHAnsi" w:cstheme="majorHAnsi"/>
        </w:rPr>
        <w:t xml:space="preserve">asodilatation and fixation </w:t>
      </w:r>
      <w:r w:rsidR="003A1FB7" w:rsidRPr="00E12BCB">
        <w:rPr>
          <w:rFonts w:asciiTheme="majorHAnsi" w:eastAsia="Calibri" w:hAnsiTheme="majorHAnsi" w:cstheme="majorHAnsi"/>
        </w:rPr>
        <w:t xml:space="preserve">would </w:t>
      </w:r>
      <w:r w:rsidRPr="00E12BCB">
        <w:rPr>
          <w:rFonts w:asciiTheme="majorHAnsi" w:eastAsia="Calibri" w:hAnsiTheme="majorHAnsi" w:cstheme="majorHAnsi"/>
        </w:rPr>
        <w:t>not work well</w:t>
      </w:r>
      <w:r w:rsidR="000B24EE" w:rsidRPr="00E12BCB">
        <w:rPr>
          <w:rFonts w:asciiTheme="majorHAnsi" w:eastAsia="Calibri" w:hAnsiTheme="majorHAnsi" w:cstheme="majorHAnsi"/>
        </w:rPr>
        <w:t xml:space="preserve"> if the blood vessels have shrunk</w:t>
      </w:r>
      <w:r w:rsidRPr="00E12BCB">
        <w:rPr>
          <w:rFonts w:asciiTheme="majorHAnsi" w:eastAsia="Calibri" w:hAnsiTheme="majorHAnsi" w:cstheme="majorHAnsi"/>
        </w:rPr>
        <w:t>.</w:t>
      </w:r>
      <w:r w:rsidR="00A256CB" w:rsidRPr="00E12BCB">
        <w:rPr>
          <w:rFonts w:asciiTheme="majorHAnsi" w:eastAsia="Calibri" w:hAnsiTheme="majorHAnsi" w:cstheme="majorHAnsi"/>
        </w:rPr>
        <w:t xml:space="preserve"> Although CT imaging can only visualize the contrast medium, it is possible to </w:t>
      </w:r>
      <w:r w:rsidR="003A1FB7" w:rsidRPr="00E12BCB">
        <w:rPr>
          <w:rFonts w:asciiTheme="majorHAnsi" w:eastAsia="Calibri" w:hAnsiTheme="majorHAnsi" w:cstheme="majorHAnsi"/>
        </w:rPr>
        <w:t xml:space="preserve">view </w:t>
      </w:r>
      <w:r w:rsidR="00A256CB" w:rsidRPr="00E12BCB">
        <w:rPr>
          <w:rFonts w:asciiTheme="majorHAnsi" w:eastAsia="Calibri" w:hAnsiTheme="majorHAnsi" w:cstheme="majorHAnsi"/>
        </w:rPr>
        <w:t xml:space="preserve">the arteries on the surface of the body by </w:t>
      </w:r>
      <w:r w:rsidR="003A1FB7" w:rsidRPr="00E12BCB">
        <w:rPr>
          <w:rFonts w:asciiTheme="majorHAnsi" w:eastAsia="Calibri" w:hAnsiTheme="majorHAnsi" w:cstheme="majorHAnsi"/>
        </w:rPr>
        <w:t>macroscopic or stereomicroscopic observation</w:t>
      </w:r>
      <w:r w:rsidR="00022D7F" w:rsidRPr="00E12BCB">
        <w:rPr>
          <w:rFonts w:asciiTheme="majorHAnsi" w:eastAsia="Calibri" w:hAnsiTheme="majorHAnsi" w:cstheme="majorHAnsi"/>
        </w:rPr>
        <w:t xml:space="preserve"> (</w:t>
      </w:r>
      <w:r w:rsidR="00022D7F" w:rsidRPr="00E12BCB">
        <w:rPr>
          <w:rFonts w:asciiTheme="majorHAnsi" w:eastAsia="Calibri" w:hAnsiTheme="majorHAnsi" w:cstheme="majorHAnsi"/>
          <w:b/>
          <w:bCs/>
        </w:rPr>
        <w:t>Figure 2G</w:t>
      </w:r>
      <w:r w:rsidR="00022D7F" w:rsidRPr="00E12BCB">
        <w:rPr>
          <w:rFonts w:asciiTheme="majorHAnsi" w:eastAsia="Calibri" w:hAnsiTheme="majorHAnsi" w:cstheme="majorHAnsi"/>
        </w:rPr>
        <w:t>)</w:t>
      </w:r>
      <w:r w:rsidR="00FF63BB" w:rsidRPr="00E12BCB">
        <w:rPr>
          <w:rFonts w:asciiTheme="majorHAnsi" w:eastAsia="Calibri" w:hAnsiTheme="majorHAnsi" w:cstheme="majorHAnsi"/>
        </w:rPr>
        <w:t>. T</w:t>
      </w:r>
      <w:r w:rsidR="003A1FB7" w:rsidRPr="00E12BCB">
        <w:rPr>
          <w:rFonts w:asciiTheme="majorHAnsi" w:eastAsia="Calibri" w:hAnsiTheme="majorHAnsi" w:cstheme="majorHAnsi"/>
        </w:rPr>
        <w:t>hus,</w:t>
      </w:r>
      <w:r w:rsidR="00A256CB" w:rsidRPr="00E12BCB">
        <w:rPr>
          <w:rFonts w:asciiTheme="majorHAnsi" w:eastAsia="Calibri" w:hAnsiTheme="majorHAnsi" w:cstheme="majorHAnsi"/>
        </w:rPr>
        <w:t xml:space="preserve"> it is easier to </w:t>
      </w:r>
      <w:r w:rsidR="003A1FB7" w:rsidRPr="00E12BCB">
        <w:rPr>
          <w:rFonts w:asciiTheme="majorHAnsi" w:eastAsia="Calibri" w:hAnsiTheme="majorHAnsi" w:cstheme="majorHAnsi"/>
        </w:rPr>
        <w:t>assess defects using the contrast medium</w:t>
      </w:r>
      <w:r w:rsidR="00022D7F" w:rsidRPr="00E12BCB">
        <w:rPr>
          <w:rFonts w:asciiTheme="majorHAnsi" w:eastAsia="Calibri" w:hAnsiTheme="majorHAnsi" w:cstheme="majorHAnsi"/>
        </w:rPr>
        <w:t xml:space="preserve"> (</w:t>
      </w:r>
      <w:r w:rsidR="00022D7F" w:rsidRPr="00E12BCB">
        <w:rPr>
          <w:rFonts w:asciiTheme="majorHAnsi" w:eastAsia="Calibri" w:hAnsiTheme="majorHAnsi" w:cstheme="majorHAnsi"/>
          <w:b/>
          <w:bCs/>
        </w:rPr>
        <w:t>Figure 2H</w:t>
      </w:r>
      <w:r w:rsidR="00022D7F" w:rsidRPr="00E12BCB">
        <w:rPr>
          <w:rFonts w:asciiTheme="majorHAnsi" w:eastAsia="Calibri" w:hAnsiTheme="majorHAnsi" w:cstheme="majorHAnsi"/>
        </w:rPr>
        <w:t>)</w:t>
      </w:r>
      <w:r w:rsidR="00A256CB" w:rsidRPr="00E12BCB">
        <w:rPr>
          <w:rFonts w:asciiTheme="majorHAnsi" w:eastAsia="Calibri" w:hAnsiTheme="majorHAnsi" w:cstheme="majorHAnsi"/>
        </w:rPr>
        <w:t>.</w:t>
      </w:r>
    </w:p>
    <w:p w14:paraId="63AD2A47" w14:textId="77777777" w:rsidR="00BB5CB1" w:rsidRPr="00E12BCB" w:rsidRDefault="00BB5CB1" w:rsidP="00E12BCB">
      <w:pPr>
        <w:rPr>
          <w:rFonts w:asciiTheme="majorHAnsi" w:hAnsiTheme="majorHAnsi" w:cstheme="majorHAnsi"/>
        </w:rPr>
      </w:pPr>
    </w:p>
    <w:p w14:paraId="5369552B" w14:textId="21B8B7DF" w:rsidR="00400316" w:rsidRPr="00E12BCB" w:rsidRDefault="00E4269F" w:rsidP="00E12BCB">
      <w:pPr>
        <w:rPr>
          <w:rFonts w:asciiTheme="majorHAnsi" w:hAnsiTheme="majorHAnsi" w:cstheme="majorHAnsi"/>
        </w:rPr>
      </w:pPr>
      <w:r w:rsidRPr="00E12BCB">
        <w:rPr>
          <w:rFonts w:asciiTheme="majorHAnsi" w:eastAsia="Calibri" w:hAnsiTheme="majorHAnsi" w:cstheme="majorHAnsi"/>
          <w:b/>
        </w:rPr>
        <w:t xml:space="preserve">FIGURE AND TABLE LEGENDS: </w:t>
      </w:r>
    </w:p>
    <w:p w14:paraId="1A80F91A" w14:textId="07C55687" w:rsidR="00696B48" w:rsidRPr="00E12BCB" w:rsidRDefault="00696B48" w:rsidP="00E12BCB">
      <w:pPr>
        <w:rPr>
          <w:rFonts w:asciiTheme="majorHAnsi" w:eastAsia="MS Gothic" w:hAnsiTheme="majorHAnsi" w:cstheme="majorHAnsi"/>
          <w:b/>
          <w:bCs/>
          <w:lang w:eastAsia="ja-JP"/>
        </w:rPr>
      </w:pPr>
      <w:r w:rsidRPr="00E12BCB">
        <w:rPr>
          <w:rFonts w:asciiTheme="majorHAnsi" w:eastAsia="Calibri" w:hAnsiTheme="majorHAnsi" w:cstheme="majorHAnsi"/>
          <w:b/>
          <w:bCs/>
        </w:rPr>
        <w:t>Figure 1: Outline of the procedure</w:t>
      </w:r>
      <w:r w:rsidRPr="00E12BCB">
        <w:rPr>
          <w:rFonts w:asciiTheme="majorHAnsi" w:eastAsia="MS Gothic" w:hAnsiTheme="majorHAnsi" w:cstheme="majorHAnsi"/>
          <w:b/>
          <w:bCs/>
          <w:lang w:eastAsia="ja-JP"/>
        </w:rPr>
        <w:t xml:space="preserve">. </w:t>
      </w:r>
      <w:r w:rsidRPr="00E12BCB">
        <w:rPr>
          <w:rFonts w:asciiTheme="majorHAnsi" w:eastAsia="MS Gothic" w:hAnsiTheme="majorHAnsi" w:cstheme="majorHAnsi"/>
          <w:lang w:eastAsia="ja-JP"/>
        </w:rPr>
        <w:t>(</w:t>
      </w:r>
      <w:r w:rsidRPr="00E12BCB">
        <w:rPr>
          <w:rFonts w:asciiTheme="majorHAnsi" w:eastAsia="Calibri" w:hAnsiTheme="majorHAnsi" w:cstheme="majorHAnsi"/>
          <w:b/>
          <w:bCs/>
          <w:lang w:eastAsia="ja-JP"/>
        </w:rPr>
        <w:t>A</w:t>
      </w:r>
      <w:r w:rsidRPr="00E12BCB">
        <w:rPr>
          <w:rFonts w:asciiTheme="majorHAnsi" w:eastAsia="Calibri" w:hAnsiTheme="majorHAnsi" w:cstheme="majorHAnsi"/>
          <w:lang w:eastAsia="ja-JP"/>
        </w:rPr>
        <w:t>) Pressure perfusion apparatus and</w:t>
      </w:r>
      <w:r w:rsidRPr="00E12BCB">
        <w:rPr>
          <w:rFonts w:asciiTheme="majorHAnsi" w:eastAsia="Calibri" w:hAnsiTheme="majorHAnsi" w:cstheme="majorHAnsi"/>
        </w:rPr>
        <w:t xml:space="preserve"> the 22</w:t>
      </w:r>
      <w:r w:rsidR="007413DB" w:rsidRPr="00E12BCB">
        <w:rPr>
          <w:rFonts w:asciiTheme="majorHAnsi" w:eastAsia="Calibri" w:hAnsiTheme="majorHAnsi" w:cstheme="majorHAnsi"/>
        </w:rPr>
        <w:t xml:space="preserve"> G</w:t>
      </w:r>
      <w:r w:rsidRPr="00E12BCB">
        <w:rPr>
          <w:rFonts w:asciiTheme="majorHAnsi" w:eastAsia="Calibri" w:hAnsiTheme="majorHAnsi" w:cstheme="majorHAnsi"/>
        </w:rPr>
        <w:t xml:space="preserve"> catheter connected via a 2</w:t>
      </w:r>
      <w:r w:rsidR="007413DB" w:rsidRPr="00E12BCB">
        <w:rPr>
          <w:rFonts w:asciiTheme="majorHAnsi" w:eastAsia="Calibri" w:hAnsiTheme="majorHAnsi" w:cstheme="majorHAnsi"/>
        </w:rPr>
        <w:t xml:space="preserve"> </w:t>
      </w:r>
      <w:r w:rsidRPr="00E12BCB">
        <w:rPr>
          <w:rFonts w:asciiTheme="majorHAnsi" w:eastAsia="Calibri" w:hAnsiTheme="majorHAnsi" w:cstheme="majorHAnsi"/>
        </w:rPr>
        <w:t>m</w:t>
      </w:r>
      <w:r w:rsidR="007413DB" w:rsidRPr="00E12BCB">
        <w:rPr>
          <w:rFonts w:asciiTheme="majorHAnsi" w:eastAsia="Calibri" w:hAnsiTheme="majorHAnsi" w:cstheme="majorHAnsi"/>
        </w:rPr>
        <w:t>L</w:t>
      </w:r>
      <w:r w:rsidRPr="00E12BCB">
        <w:rPr>
          <w:rFonts w:asciiTheme="majorHAnsi" w:eastAsia="Calibri" w:hAnsiTheme="majorHAnsi" w:cstheme="majorHAnsi"/>
        </w:rPr>
        <w:t xml:space="preserve"> extension tube and three-way stopcock.</w:t>
      </w:r>
      <w:r w:rsidR="002C5916" w:rsidRPr="00E12BCB">
        <w:rPr>
          <w:rFonts w:asciiTheme="majorHAnsi" w:eastAsia="MS Gothic" w:hAnsiTheme="majorHAnsi" w:cstheme="majorHAnsi"/>
          <w:b/>
          <w:bCs/>
          <w:lang w:eastAsia="ja-JP"/>
        </w:rPr>
        <w:t xml:space="preserve"> </w:t>
      </w:r>
      <w:r w:rsidRPr="00E12BCB">
        <w:rPr>
          <w:rFonts w:asciiTheme="majorHAnsi" w:eastAsia="Calibri" w:hAnsiTheme="majorHAnsi" w:cstheme="majorHAnsi"/>
        </w:rPr>
        <w:t>(</w:t>
      </w:r>
      <w:r w:rsidRPr="00E12BCB">
        <w:rPr>
          <w:rFonts w:asciiTheme="majorHAnsi" w:eastAsia="Calibri" w:hAnsiTheme="majorHAnsi" w:cstheme="majorHAnsi"/>
          <w:b/>
          <w:bCs/>
        </w:rPr>
        <w:t>B</w:t>
      </w:r>
      <w:r w:rsidRPr="00E12BCB">
        <w:rPr>
          <w:rFonts w:asciiTheme="majorHAnsi" w:eastAsia="Calibri" w:hAnsiTheme="majorHAnsi" w:cstheme="majorHAnsi"/>
        </w:rPr>
        <w:t>) The ascending aorta is cut diagonally to expose the cross</w:t>
      </w:r>
      <w:r w:rsidR="00DF1FBD">
        <w:rPr>
          <w:rFonts w:asciiTheme="majorHAnsi" w:eastAsia="Calibri" w:hAnsiTheme="majorHAnsi" w:cstheme="majorHAnsi"/>
        </w:rPr>
        <w:t>-</w:t>
      </w:r>
      <w:r w:rsidRPr="00E12BCB">
        <w:rPr>
          <w:rFonts w:asciiTheme="majorHAnsi" w:eastAsia="Calibri" w:hAnsiTheme="majorHAnsi" w:cstheme="majorHAnsi"/>
        </w:rPr>
        <w:t>section (yellow arrow).</w:t>
      </w:r>
      <w:r w:rsidR="002C5916" w:rsidRPr="00E12BCB">
        <w:rPr>
          <w:rFonts w:asciiTheme="majorHAnsi" w:eastAsia="MS Gothic" w:hAnsiTheme="majorHAnsi" w:cstheme="majorHAnsi"/>
          <w:b/>
          <w:bCs/>
          <w:lang w:eastAsia="ja-JP"/>
        </w:rPr>
        <w:t xml:space="preserve"> </w:t>
      </w:r>
      <w:r w:rsidRPr="00E12BCB">
        <w:rPr>
          <w:rFonts w:asciiTheme="majorHAnsi" w:eastAsia="Calibri" w:hAnsiTheme="majorHAnsi" w:cstheme="majorHAnsi"/>
        </w:rPr>
        <w:t>(</w:t>
      </w:r>
      <w:r w:rsidRPr="00E12BCB">
        <w:rPr>
          <w:rFonts w:asciiTheme="majorHAnsi" w:eastAsia="Calibri" w:hAnsiTheme="majorHAnsi" w:cstheme="majorHAnsi"/>
          <w:b/>
          <w:bCs/>
        </w:rPr>
        <w:t>C</w:t>
      </w:r>
      <w:r w:rsidRPr="00E12BCB">
        <w:rPr>
          <w:rFonts w:asciiTheme="majorHAnsi" w:eastAsia="Calibri" w:hAnsiTheme="majorHAnsi" w:cstheme="majorHAnsi"/>
        </w:rPr>
        <w:t>) The catheter was fixed using two pins (yellow arrows).</w:t>
      </w:r>
      <w:r w:rsidR="002C5916" w:rsidRPr="00E12BCB">
        <w:rPr>
          <w:rFonts w:asciiTheme="majorHAnsi" w:eastAsia="MS Gothic" w:hAnsiTheme="majorHAnsi" w:cstheme="majorHAnsi"/>
          <w:b/>
          <w:bCs/>
          <w:lang w:eastAsia="ja-JP"/>
        </w:rPr>
        <w:t xml:space="preserve"> </w:t>
      </w:r>
      <w:r w:rsidRPr="00E12BCB">
        <w:rPr>
          <w:rFonts w:asciiTheme="majorHAnsi" w:eastAsia="Calibri" w:hAnsiTheme="majorHAnsi" w:cstheme="majorHAnsi"/>
        </w:rPr>
        <w:t>(</w:t>
      </w:r>
      <w:r w:rsidRPr="00E12BCB">
        <w:rPr>
          <w:rFonts w:asciiTheme="majorHAnsi" w:eastAsia="Calibri" w:hAnsiTheme="majorHAnsi" w:cstheme="majorHAnsi"/>
          <w:b/>
          <w:bCs/>
        </w:rPr>
        <w:t>D</w:t>
      </w:r>
      <w:r w:rsidRPr="00E12BCB">
        <w:rPr>
          <w:rFonts w:asciiTheme="majorHAnsi" w:eastAsia="Calibri" w:hAnsiTheme="majorHAnsi" w:cstheme="majorHAnsi"/>
        </w:rPr>
        <w:t xml:space="preserve">) The fixed lower limbs extend </w:t>
      </w:r>
      <w:r w:rsidR="009B6AA7" w:rsidRPr="00E12BCB">
        <w:rPr>
          <w:rFonts w:asciiTheme="majorHAnsi" w:eastAsia="Calibri" w:hAnsiTheme="majorHAnsi" w:cstheme="majorHAnsi"/>
        </w:rPr>
        <w:t>upon</w:t>
      </w:r>
      <w:r w:rsidRPr="00E12BCB">
        <w:rPr>
          <w:rFonts w:asciiTheme="majorHAnsi" w:eastAsia="Calibri" w:hAnsiTheme="majorHAnsi" w:cstheme="majorHAnsi"/>
        </w:rPr>
        <w:t xml:space="preserve"> fixation (yellow arrows).</w:t>
      </w:r>
      <w:r w:rsidR="002C5916" w:rsidRPr="00E12BCB">
        <w:rPr>
          <w:rFonts w:asciiTheme="majorHAnsi" w:eastAsia="MS Gothic" w:hAnsiTheme="majorHAnsi" w:cstheme="majorHAnsi"/>
          <w:b/>
          <w:bCs/>
          <w:lang w:eastAsia="ja-JP"/>
        </w:rPr>
        <w:t xml:space="preserve"> </w:t>
      </w:r>
      <w:r w:rsidRPr="00E12BCB">
        <w:rPr>
          <w:rFonts w:asciiTheme="majorHAnsi" w:eastAsia="Calibri" w:hAnsiTheme="majorHAnsi" w:cstheme="majorHAnsi"/>
        </w:rPr>
        <w:t>(</w:t>
      </w:r>
      <w:r w:rsidRPr="00E12BCB">
        <w:rPr>
          <w:rFonts w:asciiTheme="majorHAnsi" w:eastAsia="Calibri" w:hAnsiTheme="majorHAnsi" w:cstheme="majorHAnsi"/>
          <w:b/>
          <w:bCs/>
        </w:rPr>
        <w:t>E</w:t>
      </w:r>
      <w:r w:rsidRPr="00E12BCB">
        <w:rPr>
          <w:rFonts w:asciiTheme="majorHAnsi" w:eastAsia="Calibri" w:hAnsiTheme="majorHAnsi" w:cstheme="majorHAnsi"/>
        </w:rPr>
        <w:t>) Injection of contrast through the three-way stopcock. The injection direction is indicated by a yellow arrow. (</w:t>
      </w:r>
      <w:r w:rsidRPr="00E12BCB">
        <w:rPr>
          <w:rFonts w:asciiTheme="majorHAnsi" w:eastAsia="Calibri" w:hAnsiTheme="majorHAnsi" w:cstheme="majorHAnsi"/>
          <w:b/>
          <w:bCs/>
        </w:rPr>
        <w:t>F</w:t>
      </w:r>
      <w:r w:rsidRPr="00E12BCB">
        <w:rPr>
          <w:rFonts w:asciiTheme="majorHAnsi" w:eastAsia="Calibri" w:hAnsiTheme="majorHAnsi" w:cstheme="majorHAnsi"/>
        </w:rPr>
        <w:t>) The hind-limb nail is filled with the contrast (yellow arrow).</w:t>
      </w:r>
      <w:r w:rsidR="002C5916" w:rsidRPr="00E12BCB">
        <w:rPr>
          <w:rFonts w:asciiTheme="majorHAnsi" w:eastAsia="MS Gothic" w:hAnsiTheme="majorHAnsi" w:cstheme="majorHAnsi"/>
          <w:b/>
          <w:bCs/>
          <w:lang w:eastAsia="ja-JP"/>
        </w:rPr>
        <w:t xml:space="preserve"> </w:t>
      </w:r>
      <w:r w:rsidRPr="00E12BCB">
        <w:rPr>
          <w:rFonts w:asciiTheme="majorHAnsi" w:eastAsia="Calibri" w:hAnsiTheme="majorHAnsi" w:cstheme="majorHAnsi"/>
        </w:rPr>
        <w:t>(</w:t>
      </w:r>
      <w:r w:rsidRPr="00E12BCB">
        <w:rPr>
          <w:rFonts w:asciiTheme="majorHAnsi" w:eastAsia="Calibri" w:hAnsiTheme="majorHAnsi" w:cstheme="majorHAnsi"/>
          <w:b/>
          <w:bCs/>
        </w:rPr>
        <w:t>G</w:t>
      </w:r>
      <w:r w:rsidRPr="00E12BCB">
        <w:rPr>
          <w:rFonts w:asciiTheme="majorHAnsi" w:eastAsia="Calibri" w:hAnsiTheme="majorHAnsi" w:cstheme="majorHAnsi"/>
        </w:rPr>
        <w:t>) The stopcock is closed and removed from the perfusion apparatus.</w:t>
      </w:r>
    </w:p>
    <w:p w14:paraId="60E116C3" w14:textId="77777777" w:rsidR="00696B48" w:rsidRPr="00E12BCB" w:rsidRDefault="00696B48" w:rsidP="00E12BCB">
      <w:pPr>
        <w:rPr>
          <w:rFonts w:asciiTheme="majorHAnsi" w:eastAsia="Calibri" w:hAnsiTheme="majorHAnsi" w:cstheme="majorHAnsi"/>
        </w:rPr>
      </w:pPr>
    </w:p>
    <w:p w14:paraId="3F697CA5" w14:textId="6A3B911F" w:rsidR="004F3D09" w:rsidRPr="00E12BCB" w:rsidRDefault="00696B48" w:rsidP="00E12BCB">
      <w:pPr>
        <w:rPr>
          <w:rFonts w:asciiTheme="majorHAnsi" w:eastAsia="Calibri" w:hAnsiTheme="majorHAnsi" w:cstheme="majorHAnsi"/>
          <w:b/>
          <w:bCs/>
        </w:rPr>
      </w:pPr>
      <w:r w:rsidRPr="00E12BCB">
        <w:rPr>
          <w:rFonts w:asciiTheme="majorHAnsi" w:eastAsia="Calibri" w:hAnsiTheme="majorHAnsi" w:cstheme="majorHAnsi"/>
          <w:b/>
          <w:bCs/>
        </w:rPr>
        <w:t xml:space="preserve">Figure2: </w:t>
      </w:r>
      <w:r w:rsidR="00665075" w:rsidRPr="00E12BCB">
        <w:rPr>
          <w:rFonts w:asciiTheme="majorHAnsi" w:eastAsia="Calibri" w:hAnsiTheme="majorHAnsi" w:cstheme="majorHAnsi"/>
          <w:b/>
          <w:bCs/>
        </w:rPr>
        <w:t xml:space="preserve">Images of </w:t>
      </w:r>
      <w:r w:rsidR="001E59AB" w:rsidRPr="00E12BCB">
        <w:rPr>
          <w:rFonts w:asciiTheme="majorHAnsi" w:eastAsia="Calibri" w:hAnsiTheme="majorHAnsi" w:cstheme="majorHAnsi"/>
          <w:b/>
          <w:bCs/>
        </w:rPr>
        <w:t>vessels</w:t>
      </w:r>
      <w:r w:rsidRPr="00E12BCB">
        <w:rPr>
          <w:rFonts w:asciiTheme="majorHAnsi" w:eastAsia="Calibri" w:hAnsiTheme="majorHAnsi" w:cstheme="majorHAnsi"/>
          <w:b/>
          <w:bCs/>
        </w:rPr>
        <w:t>.</w:t>
      </w:r>
      <w:r w:rsidR="001E59AB" w:rsidRPr="00E12BCB">
        <w:rPr>
          <w:rFonts w:asciiTheme="majorHAnsi" w:eastAsia="Calibri" w:hAnsiTheme="majorHAnsi" w:cstheme="majorHAnsi"/>
          <w:b/>
          <w:bCs/>
        </w:rPr>
        <w:t xml:space="preserve"> </w:t>
      </w:r>
      <w:r w:rsidRPr="00E12BCB">
        <w:rPr>
          <w:rFonts w:asciiTheme="majorHAnsi" w:eastAsia="Calibri" w:hAnsiTheme="majorHAnsi" w:cstheme="majorHAnsi"/>
        </w:rPr>
        <w:t>(</w:t>
      </w:r>
      <w:r w:rsidRPr="00E12BCB">
        <w:rPr>
          <w:rFonts w:asciiTheme="majorHAnsi" w:eastAsia="Calibri" w:hAnsiTheme="majorHAnsi" w:cstheme="majorHAnsi"/>
          <w:b/>
          <w:bCs/>
        </w:rPr>
        <w:t>A</w:t>
      </w:r>
      <w:r w:rsidRPr="00E12BCB">
        <w:rPr>
          <w:rFonts w:asciiTheme="majorHAnsi" w:eastAsia="Calibri" w:hAnsiTheme="majorHAnsi" w:cstheme="majorHAnsi"/>
        </w:rPr>
        <w:t>) Whole image of the hind-limb bones and vessels. (</w:t>
      </w:r>
      <w:r w:rsidRPr="00E12BCB">
        <w:rPr>
          <w:rFonts w:asciiTheme="majorHAnsi" w:eastAsia="Calibri" w:hAnsiTheme="majorHAnsi" w:cstheme="majorHAnsi"/>
          <w:b/>
          <w:bCs/>
        </w:rPr>
        <w:t>B</w:t>
      </w:r>
      <w:r w:rsidRPr="00E12BCB">
        <w:rPr>
          <w:rFonts w:asciiTheme="majorHAnsi" w:eastAsia="Calibri" w:hAnsiTheme="majorHAnsi" w:cstheme="majorHAnsi"/>
        </w:rPr>
        <w:t>) Femoral artery (red arrow) and vein (blue arrow). (</w:t>
      </w:r>
      <w:r w:rsidRPr="00E12BCB">
        <w:rPr>
          <w:rFonts w:asciiTheme="majorHAnsi" w:eastAsia="Calibri" w:hAnsiTheme="majorHAnsi" w:cstheme="majorHAnsi"/>
          <w:b/>
          <w:bCs/>
        </w:rPr>
        <w:t>C</w:t>
      </w:r>
      <w:r w:rsidRPr="00E12BCB">
        <w:rPr>
          <w:rFonts w:asciiTheme="majorHAnsi" w:eastAsia="Calibri" w:hAnsiTheme="majorHAnsi" w:cstheme="majorHAnsi"/>
        </w:rPr>
        <w:t>) Ligated femoral artery (yellow arrow).</w:t>
      </w:r>
      <w:r w:rsidRPr="00E12BCB">
        <w:rPr>
          <w:rFonts w:asciiTheme="majorHAnsi" w:hAnsiTheme="majorHAnsi" w:cstheme="majorHAnsi"/>
        </w:rPr>
        <w:t xml:space="preserve"> </w:t>
      </w:r>
      <w:r w:rsidRPr="00E12BCB">
        <w:rPr>
          <w:rFonts w:asciiTheme="majorHAnsi" w:eastAsia="Calibri" w:hAnsiTheme="majorHAnsi" w:cstheme="majorHAnsi"/>
        </w:rPr>
        <w:t>The periphery is interrupted by the obstruction (yellow dotted line).</w:t>
      </w:r>
      <w:r w:rsidR="001E59AB" w:rsidRPr="00E12BCB">
        <w:rPr>
          <w:rFonts w:asciiTheme="majorHAnsi" w:eastAsia="Calibri" w:hAnsiTheme="majorHAnsi" w:cstheme="majorHAnsi"/>
          <w:b/>
          <w:bCs/>
        </w:rPr>
        <w:t xml:space="preserve"> </w:t>
      </w:r>
      <w:r w:rsidRPr="00E12BCB">
        <w:rPr>
          <w:rFonts w:asciiTheme="majorHAnsi" w:eastAsia="Calibri" w:hAnsiTheme="majorHAnsi" w:cstheme="majorHAnsi"/>
        </w:rPr>
        <w:t>(</w:t>
      </w:r>
      <w:r w:rsidRPr="00E12BCB">
        <w:rPr>
          <w:rFonts w:asciiTheme="majorHAnsi" w:eastAsia="Calibri" w:hAnsiTheme="majorHAnsi" w:cstheme="majorHAnsi"/>
          <w:b/>
          <w:bCs/>
        </w:rPr>
        <w:t>D</w:t>
      </w:r>
      <w:r w:rsidRPr="00E12BCB">
        <w:rPr>
          <w:rFonts w:asciiTheme="majorHAnsi" w:eastAsia="Calibri" w:hAnsiTheme="majorHAnsi" w:cstheme="majorHAnsi"/>
        </w:rPr>
        <w:t>) Collateral vessels in the ligated side (yellow arrows). The yellow dotted line represents the interrupted femoral artery. (</w:t>
      </w:r>
      <w:r w:rsidRPr="00E12BCB">
        <w:rPr>
          <w:rFonts w:asciiTheme="majorHAnsi" w:eastAsia="Calibri" w:hAnsiTheme="majorHAnsi" w:cstheme="majorHAnsi"/>
          <w:b/>
          <w:bCs/>
        </w:rPr>
        <w:t>E</w:t>
      </w:r>
      <w:r w:rsidRPr="00E12BCB">
        <w:rPr>
          <w:rFonts w:asciiTheme="majorHAnsi" w:eastAsia="Calibri" w:hAnsiTheme="majorHAnsi" w:cstheme="majorHAnsi"/>
        </w:rPr>
        <w:t xml:space="preserve">) </w:t>
      </w:r>
      <w:r w:rsidRPr="00E12BCB">
        <w:rPr>
          <w:rFonts w:asciiTheme="majorHAnsi" w:hAnsiTheme="majorHAnsi" w:cstheme="majorHAnsi"/>
        </w:rPr>
        <w:t>A well-filled sample of the saphenous artery (red arrow) and vein (blue arrow).</w:t>
      </w:r>
      <w:r w:rsidR="001E59AB" w:rsidRPr="00E12BCB">
        <w:rPr>
          <w:rFonts w:asciiTheme="majorHAnsi" w:eastAsia="Calibri" w:hAnsiTheme="majorHAnsi" w:cstheme="majorHAnsi"/>
          <w:b/>
          <w:bCs/>
        </w:rPr>
        <w:t xml:space="preserve"> </w:t>
      </w:r>
      <w:r w:rsidRPr="00E12BCB">
        <w:rPr>
          <w:rFonts w:asciiTheme="majorHAnsi" w:hAnsiTheme="majorHAnsi" w:cstheme="majorHAnsi"/>
        </w:rPr>
        <w:t>(</w:t>
      </w:r>
      <w:r w:rsidRPr="00E12BCB">
        <w:rPr>
          <w:rFonts w:asciiTheme="majorHAnsi" w:hAnsiTheme="majorHAnsi" w:cstheme="majorHAnsi"/>
          <w:b/>
          <w:bCs/>
        </w:rPr>
        <w:t>F</w:t>
      </w:r>
      <w:r w:rsidRPr="00E12BCB">
        <w:rPr>
          <w:rFonts w:asciiTheme="majorHAnsi" w:hAnsiTheme="majorHAnsi" w:cstheme="majorHAnsi"/>
        </w:rPr>
        <w:t xml:space="preserve">) Inadequate perfusion leads </w:t>
      </w:r>
      <w:r w:rsidRPr="00E12BCB">
        <w:rPr>
          <w:rFonts w:asciiTheme="majorHAnsi" w:hAnsiTheme="majorHAnsi" w:cstheme="majorHAnsi"/>
        </w:rPr>
        <w:lastRenderedPageBreak/>
        <w:t>to interruption of saphenous vessels (yellow dotted line).</w:t>
      </w:r>
      <w:r w:rsidR="001E59AB" w:rsidRPr="00E12BCB">
        <w:rPr>
          <w:rFonts w:asciiTheme="majorHAnsi" w:eastAsia="Calibri" w:hAnsiTheme="majorHAnsi" w:cstheme="majorHAnsi"/>
          <w:b/>
          <w:bCs/>
        </w:rPr>
        <w:t xml:space="preserve"> </w:t>
      </w:r>
      <w:r w:rsidR="004F3D09" w:rsidRPr="00E12BCB">
        <w:rPr>
          <w:rFonts w:asciiTheme="majorHAnsi" w:hAnsiTheme="majorHAnsi" w:cstheme="majorHAnsi"/>
        </w:rPr>
        <w:t>(</w:t>
      </w:r>
      <w:r w:rsidR="004F3D09" w:rsidRPr="00E12BCB">
        <w:rPr>
          <w:rFonts w:asciiTheme="majorHAnsi" w:hAnsiTheme="majorHAnsi" w:cstheme="majorHAnsi"/>
          <w:b/>
          <w:bCs/>
        </w:rPr>
        <w:t>G</w:t>
      </w:r>
      <w:r w:rsidR="004F3D09" w:rsidRPr="00E12BCB">
        <w:rPr>
          <w:rFonts w:asciiTheme="majorHAnsi" w:hAnsiTheme="majorHAnsi" w:cstheme="majorHAnsi"/>
        </w:rPr>
        <w:t>) Stereomicroscop</w:t>
      </w:r>
      <w:r w:rsidR="00673AB2" w:rsidRPr="00E12BCB">
        <w:rPr>
          <w:rFonts w:asciiTheme="majorHAnsi" w:hAnsiTheme="majorHAnsi" w:cstheme="majorHAnsi"/>
        </w:rPr>
        <w:t>ic</w:t>
      </w:r>
      <w:r w:rsidR="004F3D09" w:rsidRPr="00E12BCB">
        <w:rPr>
          <w:rFonts w:asciiTheme="majorHAnsi" w:hAnsiTheme="majorHAnsi" w:cstheme="majorHAnsi"/>
        </w:rPr>
        <w:t xml:space="preserve"> observation of a representa</w:t>
      </w:r>
      <w:r w:rsidR="00673AB2" w:rsidRPr="00E12BCB">
        <w:rPr>
          <w:rFonts w:asciiTheme="majorHAnsi" w:hAnsiTheme="majorHAnsi" w:cstheme="majorHAnsi"/>
        </w:rPr>
        <w:t>tive</w:t>
      </w:r>
      <w:r w:rsidR="004F3D09" w:rsidRPr="00E12BCB">
        <w:rPr>
          <w:rFonts w:asciiTheme="majorHAnsi" w:hAnsiTheme="majorHAnsi" w:cstheme="majorHAnsi"/>
        </w:rPr>
        <w:t xml:space="preserve"> sample. The right femoral artery (yellow arrow) is filled with contrast medi</w:t>
      </w:r>
      <w:r w:rsidR="00673AB2" w:rsidRPr="00E12BCB">
        <w:rPr>
          <w:rFonts w:asciiTheme="majorHAnsi" w:hAnsiTheme="majorHAnsi" w:cstheme="majorHAnsi"/>
        </w:rPr>
        <w:t>um</w:t>
      </w:r>
      <w:r w:rsidR="004F3D09" w:rsidRPr="00E12BCB">
        <w:rPr>
          <w:rFonts w:asciiTheme="majorHAnsi" w:hAnsiTheme="majorHAnsi" w:cstheme="majorHAnsi"/>
        </w:rPr>
        <w:t>.</w:t>
      </w:r>
      <w:r w:rsidR="001E59AB" w:rsidRPr="00E12BCB">
        <w:rPr>
          <w:rFonts w:asciiTheme="majorHAnsi" w:eastAsia="Calibri" w:hAnsiTheme="majorHAnsi" w:cstheme="majorHAnsi"/>
          <w:b/>
          <w:bCs/>
        </w:rPr>
        <w:t xml:space="preserve"> </w:t>
      </w:r>
      <w:r w:rsidR="004F3D09" w:rsidRPr="00E12BCB">
        <w:rPr>
          <w:rFonts w:asciiTheme="majorHAnsi" w:hAnsiTheme="majorHAnsi" w:cstheme="majorHAnsi"/>
        </w:rPr>
        <w:t>(</w:t>
      </w:r>
      <w:r w:rsidR="004F3D09" w:rsidRPr="00E12BCB">
        <w:rPr>
          <w:rFonts w:asciiTheme="majorHAnsi" w:hAnsiTheme="majorHAnsi" w:cstheme="majorHAnsi"/>
          <w:b/>
          <w:bCs/>
        </w:rPr>
        <w:t>H</w:t>
      </w:r>
      <w:r w:rsidR="004F3D09" w:rsidRPr="00E12BCB">
        <w:rPr>
          <w:rFonts w:asciiTheme="majorHAnsi" w:hAnsiTheme="majorHAnsi" w:cstheme="majorHAnsi"/>
        </w:rPr>
        <w:t xml:space="preserve">) Stereomicroscope observation of a </w:t>
      </w:r>
      <w:r w:rsidR="004F3D09" w:rsidRPr="00E12BCB">
        <w:rPr>
          <w:rFonts w:asciiTheme="majorHAnsi" w:hAnsiTheme="majorHAnsi" w:cstheme="majorHAnsi"/>
          <w:lang w:eastAsia="ja-JP"/>
        </w:rPr>
        <w:t>fail</w:t>
      </w:r>
      <w:r w:rsidR="00F25582" w:rsidRPr="00E12BCB">
        <w:rPr>
          <w:rFonts w:asciiTheme="majorHAnsi" w:hAnsiTheme="majorHAnsi" w:cstheme="majorHAnsi"/>
          <w:lang w:eastAsia="ja-JP"/>
        </w:rPr>
        <w:t>ed</w:t>
      </w:r>
      <w:r w:rsidR="004F3D09" w:rsidRPr="00E12BCB">
        <w:rPr>
          <w:rFonts w:asciiTheme="majorHAnsi" w:hAnsiTheme="majorHAnsi" w:cstheme="majorHAnsi"/>
        </w:rPr>
        <w:t xml:space="preserve"> sample. The right femoral artery (yellow arrow) lacks contrast medi</w:t>
      </w:r>
      <w:r w:rsidR="00F25582" w:rsidRPr="00E12BCB">
        <w:rPr>
          <w:rFonts w:asciiTheme="majorHAnsi" w:hAnsiTheme="majorHAnsi" w:cstheme="majorHAnsi"/>
        </w:rPr>
        <w:t>um</w:t>
      </w:r>
      <w:r w:rsidR="004F3D09" w:rsidRPr="00E12BCB">
        <w:rPr>
          <w:rFonts w:asciiTheme="majorHAnsi" w:hAnsiTheme="majorHAnsi" w:cstheme="majorHAnsi"/>
        </w:rPr>
        <w:t>.</w:t>
      </w:r>
      <w:r w:rsidR="00DB384D" w:rsidRPr="00E12BCB">
        <w:rPr>
          <w:rFonts w:asciiTheme="majorHAnsi" w:hAnsiTheme="majorHAnsi" w:cstheme="majorHAnsi"/>
        </w:rPr>
        <w:t xml:space="preserve"> Scale bars = 1 mm (</w:t>
      </w:r>
      <w:r w:rsidR="00F70AB6" w:rsidRPr="00E12BCB">
        <w:rPr>
          <w:rFonts w:asciiTheme="majorHAnsi" w:hAnsiTheme="majorHAnsi" w:cstheme="majorHAnsi"/>
          <w:b/>
          <w:bCs/>
        </w:rPr>
        <w:t>B–F</w:t>
      </w:r>
      <w:r w:rsidR="00F70AB6" w:rsidRPr="00E12BCB">
        <w:rPr>
          <w:rFonts w:asciiTheme="majorHAnsi" w:hAnsiTheme="majorHAnsi" w:cstheme="majorHAnsi"/>
        </w:rPr>
        <w:t>), 2 mm (</w:t>
      </w:r>
      <w:r w:rsidR="00F70AB6" w:rsidRPr="00E12BCB">
        <w:rPr>
          <w:rFonts w:asciiTheme="majorHAnsi" w:hAnsiTheme="majorHAnsi" w:cstheme="majorHAnsi"/>
          <w:b/>
          <w:bCs/>
        </w:rPr>
        <w:t>G, H</w:t>
      </w:r>
      <w:r w:rsidR="00F70AB6" w:rsidRPr="00E12BCB">
        <w:rPr>
          <w:rFonts w:asciiTheme="majorHAnsi" w:hAnsiTheme="majorHAnsi" w:cstheme="majorHAnsi"/>
        </w:rPr>
        <w:t>), 10 mm (</w:t>
      </w:r>
      <w:r w:rsidR="00F70AB6" w:rsidRPr="00E12BCB">
        <w:rPr>
          <w:rFonts w:asciiTheme="majorHAnsi" w:hAnsiTheme="majorHAnsi" w:cstheme="majorHAnsi"/>
          <w:b/>
          <w:bCs/>
        </w:rPr>
        <w:t>A</w:t>
      </w:r>
      <w:r w:rsidR="00F70AB6" w:rsidRPr="00E12BCB">
        <w:rPr>
          <w:rFonts w:asciiTheme="majorHAnsi" w:hAnsiTheme="majorHAnsi" w:cstheme="majorHAnsi"/>
        </w:rPr>
        <w:t>).</w:t>
      </w:r>
    </w:p>
    <w:p w14:paraId="1CBA363E" w14:textId="77777777" w:rsidR="00400316" w:rsidRPr="00E12BCB" w:rsidRDefault="00400316" w:rsidP="00E12BCB">
      <w:pPr>
        <w:rPr>
          <w:rFonts w:asciiTheme="majorHAnsi" w:hAnsiTheme="majorHAnsi" w:cstheme="majorHAnsi"/>
        </w:rPr>
      </w:pPr>
    </w:p>
    <w:p w14:paraId="2EBFA3B8" w14:textId="17FF0239" w:rsidR="00400316" w:rsidRPr="00E12BCB" w:rsidRDefault="00E4269F" w:rsidP="00E12BCB">
      <w:pPr>
        <w:rPr>
          <w:rFonts w:asciiTheme="majorHAnsi" w:hAnsiTheme="majorHAnsi" w:cstheme="majorHAnsi"/>
          <w:b/>
        </w:rPr>
      </w:pPr>
      <w:r w:rsidRPr="00E12BCB">
        <w:rPr>
          <w:rFonts w:asciiTheme="majorHAnsi" w:eastAsia="Calibri" w:hAnsiTheme="majorHAnsi" w:cstheme="majorHAnsi"/>
          <w:b/>
        </w:rPr>
        <w:t xml:space="preserve">DISCUSSION: </w:t>
      </w:r>
    </w:p>
    <w:p w14:paraId="08F8905B" w14:textId="7970F4C3" w:rsidR="00400316" w:rsidRPr="00E12BCB" w:rsidRDefault="004E5802" w:rsidP="00E12BCB">
      <w:pPr>
        <w:rPr>
          <w:rFonts w:asciiTheme="majorHAnsi" w:eastAsia="Calibr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>T</w:t>
      </w:r>
      <w:r w:rsidR="00E4269F" w:rsidRPr="00E12BCB">
        <w:rPr>
          <w:rFonts w:asciiTheme="majorHAnsi" w:eastAsia="Calibri" w:hAnsiTheme="majorHAnsi" w:cstheme="majorHAnsi"/>
        </w:rPr>
        <w:t>his report</w:t>
      </w:r>
      <w:r w:rsidRPr="00E12BCB">
        <w:rPr>
          <w:rFonts w:asciiTheme="majorHAnsi" w:eastAsia="Calibri" w:hAnsiTheme="majorHAnsi" w:cstheme="majorHAnsi"/>
        </w:rPr>
        <w:t xml:space="preserve"> </w:t>
      </w:r>
      <w:r w:rsidR="00E4269F" w:rsidRPr="00E12BCB">
        <w:rPr>
          <w:rFonts w:asciiTheme="majorHAnsi" w:eastAsia="Calibri" w:hAnsiTheme="majorHAnsi" w:cstheme="majorHAnsi"/>
        </w:rPr>
        <w:t>introduce</w:t>
      </w:r>
      <w:r w:rsidRPr="00E12BCB">
        <w:rPr>
          <w:rFonts w:asciiTheme="majorHAnsi" w:eastAsia="Calibri" w:hAnsiTheme="majorHAnsi" w:cstheme="majorHAnsi"/>
        </w:rPr>
        <w:t>s</w:t>
      </w:r>
      <w:r w:rsidR="00E4269F" w:rsidRPr="00E12BCB">
        <w:rPr>
          <w:rFonts w:asciiTheme="majorHAnsi" w:eastAsia="Calibri" w:hAnsiTheme="majorHAnsi" w:cstheme="majorHAnsi"/>
        </w:rPr>
        <w:t xml:space="preserve"> a sophisticated method to visualize blood vessels in the lower body. There are several critical steps in this process</w:t>
      </w:r>
      <w:r w:rsidRPr="00E12BCB">
        <w:rPr>
          <w:rFonts w:asciiTheme="majorHAnsi" w:eastAsia="Calibri" w:hAnsiTheme="majorHAnsi" w:cstheme="majorHAnsi"/>
        </w:rPr>
        <w:t>:</w:t>
      </w:r>
      <w:r w:rsidR="00696B48" w:rsidRPr="00E12BCB">
        <w:rPr>
          <w:rFonts w:asciiTheme="majorHAnsi" w:eastAsia="Calibri" w:hAnsiTheme="majorHAnsi" w:cstheme="majorHAnsi"/>
        </w:rPr>
        <w:t xml:space="preserve"> t</w:t>
      </w:r>
      <w:r w:rsidR="00E4269F" w:rsidRPr="00E12BCB">
        <w:rPr>
          <w:rFonts w:asciiTheme="majorHAnsi" w:eastAsia="Calibri" w:hAnsiTheme="majorHAnsi" w:cstheme="majorHAnsi"/>
        </w:rPr>
        <w:t xml:space="preserve">he first is </w:t>
      </w:r>
      <w:proofErr w:type="spellStart"/>
      <w:r w:rsidR="00E4269F" w:rsidRPr="00E12BCB">
        <w:rPr>
          <w:rFonts w:asciiTheme="majorHAnsi" w:eastAsia="Calibri" w:hAnsiTheme="majorHAnsi" w:cstheme="majorHAnsi"/>
        </w:rPr>
        <w:t>preperfusion</w:t>
      </w:r>
      <w:proofErr w:type="spellEnd"/>
      <w:r w:rsidR="00E4269F" w:rsidRPr="00E12BCB">
        <w:rPr>
          <w:rFonts w:asciiTheme="majorHAnsi" w:eastAsia="Calibri" w:hAnsiTheme="majorHAnsi" w:cstheme="majorHAnsi"/>
        </w:rPr>
        <w:t xml:space="preserve"> before the </w:t>
      </w:r>
      <w:r w:rsidR="0006591D" w:rsidRPr="00E12BCB">
        <w:rPr>
          <w:rFonts w:asciiTheme="majorHAnsi" w:eastAsia="Calibri" w:hAnsiTheme="majorHAnsi" w:cstheme="majorHAnsi"/>
        </w:rPr>
        <w:t>injection of contrast medium</w:t>
      </w:r>
      <w:r w:rsidR="00E4269F" w:rsidRPr="00E12BCB">
        <w:rPr>
          <w:rFonts w:asciiTheme="majorHAnsi" w:eastAsia="Calibri" w:hAnsiTheme="majorHAnsi" w:cstheme="majorHAnsi"/>
        </w:rPr>
        <w:t>. If enough blood is not removed, the contrast will not</w:t>
      </w:r>
      <w:r w:rsidR="00696B48" w:rsidRPr="00E12BCB">
        <w:rPr>
          <w:rFonts w:asciiTheme="majorHAnsi" w:eastAsia="Calibri" w:hAnsiTheme="majorHAnsi" w:cstheme="majorHAnsi"/>
        </w:rPr>
        <w:t xml:space="preserve"> fill the syste</w:t>
      </w:r>
      <w:r w:rsidR="00BB5CB1" w:rsidRPr="00E12BCB">
        <w:rPr>
          <w:rFonts w:asciiTheme="majorHAnsi" w:eastAsia="Calibri" w:hAnsiTheme="majorHAnsi" w:cstheme="majorHAnsi"/>
        </w:rPr>
        <w:t>m</w:t>
      </w:r>
      <w:r w:rsidR="00E4269F" w:rsidRPr="00E12BCB">
        <w:rPr>
          <w:rFonts w:asciiTheme="majorHAnsi" w:eastAsia="Calibri" w:hAnsiTheme="majorHAnsi" w:cstheme="majorHAnsi"/>
        </w:rPr>
        <w:t xml:space="preserve">. </w:t>
      </w:r>
      <w:r w:rsidR="00696B48" w:rsidRPr="00E12BCB">
        <w:rPr>
          <w:rFonts w:asciiTheme="majorHAnsi" w:eastAsia="Calibri" w:hAnsiTheme="majorHAnsi" w:cstheme="majorHAnsi"/>
        </w:rPr>
        <w:t>Additionally, t</w:t>
      </w:r>
      <w:r w:rsidR="00E4269F" w:rsidRPr="00E12BCB">
        <w:rPr>
          <w:rFonts w:asciiTheme="majorHAnsi" w:eastAsia="Calibri" w:hAnsiTheme="majorHAnsi" w:cstheme="majorHAnsi"/>
        </w:rPr>
        <w:t>he inclusion of air bubbles disturbs the filling of the contrast</w:t>
      </w:r>
      <w:r w:rsidR="00696B48" w:rsidRPr="00E12BCB">
        <w:rPr>
          <w:rFonts w:asciiTheme="majorHAnsi" w:eastAsia="Calibri" w:hAnsiTheme="majorHAnsi" w:cstheme="majorHAnsi"/>
        </w:rPr>
        <w:t>; thus</w:t>
      </w:r>
      <w:r w:rsidR="00E4269F" w:rsidRPr="00E12BCB">
        <w:rPr>
          <w:rFonts w:asciiTheme="majorHAnsi" w:eastAsia="Calibri" w:hAnsiTheme="majorHAnsi" w:cstheme="majorHAnsi"/>
        </w:rPr>
        <w:t xml:space="preserve">, </w:t>
      </w:r>
      <w:r w:rsidR="00DC24E2">
        <w:rPr>
          <w:rFonts w:asciiTheme="majorHAnsi" w:eastAsia="Calibri" w:hAnsiTheme="majorHAnsi" w:cstheme="majorHAnsi"/>
        </w:rPr>
        <w:t xml:space="preserve">the </w:t>
      </w:r>
      <w:r w:rsidR="00E4269F" w:rsidRPr="00E12BCB">
        <w:rPr>
          <w:rFonts w:asciiTheme="majorHAnsi" w:eastAsia="Calibri" w:hAnsiTheme="majorHAnsi" w:cstheme="majorHAnsi"/>
        </w:rPr>
        <w:t xml:space="preserve">air in the circuit must be completely removed. </w:t>
      </w:r>
      <w:r w:rsidR="00822044" w:rsidRPr="00E12BCB">
        <w:rPr>
          <w:rFonts w:asciiTheme="majorHAnsi" w:eastAsia="Calibri" w:hAnsiTheme="majorHAnsi" w:cstheme="majorHAnsi"/>
        </w:rPr>
        <w:t>Moreover</w:t>
      </w:r>
      <w:r w:rsidR="00E4269F" w:rsidRPr="00E12BCB">
        <w:rPr>
          <w:rFonts w:asciiTheme="majorHAnsi" w:eastAsia="Calibri" w:hAnsiTheme="majorHAnsi" w:cstheme="majorHAnsi"/>
        </w:rPr>
        <w:t xml:space="preserve">, </w:t>
      </w:r>
      <w:r w:rsidR="00227CC7" w:rsidRPr="00E12BCB">
        <w:rPr>
          <w:rFonts w:asciiTheme="majorHAnsi" w:eastAsia="Calibri" w:hAnsiTheme="majorHAnsi" w:cstheme="majorHAnsi"/>
        </w:rPr>
        <w:t>because</w:t>
      </w:r>
      <w:r w:rsidR="00B363FA">
        <w:rPr>
          <w:rFonts w:asciiTheme="majorHAnsi" w:eastAsia="Calibri" w:hAnsiTheme="majorHAnsi" w:cstheme="majorHAnsi"/>
        </w:rPr>
        <w:t xml:space="preserve"> the</w:t>
      </w:r>
      <w:r w:rsidR="00696B48" w:rsidRPr="00E12BCB">
        <w:rPr>
          <w:rFonts w:asciiTheme="majorHAnsi" w:eastAsia="Calibri" w:hAnsiTheme="majorHAnsi" w:cstheme="majorHAnsi"/>
        </w:rPr>
        <w:t xml:space="preserve"> </w:t>
      </w:r>
      <w:r w:rsidR="0006591D" w:rsidRPr="00E12BCB">
        <w:rPr>
          <w:rFonts w:asciiTheme="majorHAnsi" w:eastAsia="Calibri" w:hAnsiTheme="majorHAnsi" w:cstheme="majorHAnsi"/>
        </w:rPr>
        <w:t xml:space="preserve">contrast medium </w:t>
      </w:r>
      <w:r w:rsidR="00E4269F" w:rsidRPr="00E12BCB">
        <w:rPr>
          <w:rFonts w:asciiTheme="majorHAnsi" w:eastAsia="Calibri" w:hAnsiTheme="majorHAnsi" w:cstheme="majorHAnsi"/>
        </w:rPr>
        <w:t>does not solidify immediately after</w:t>
      </w:r>
      <w:r w:rsidR="0006591D" w:rsidRPr="00E12BCB">
        <w:rPr>
          <w:rFonts w:asciiTheme="majorHAnsi" w:eastAsia="Calibri" w:hAnsiTheme="majorHAnsi" w:cstheme="majorHAnsi"/>
        </w:rPr>
        <w:t xml:space="preserve"> injection</w:t>
      </w:r>
      <w:r w:rsidR="00E4269F" w:rsidRPr="00E12BCB">
        <w:rPr>
          <w:rFonts w:asciiTheme="majorHAnsi" w:eastAsia="Calibri" w:hAnsiTheme="majorHAnsi" w:cstheme="majorHAnsi"/>
        </w:rPr>
        <w:t>,</w:t>
      </w:r>
      <w:r w:rsidR="00771AB1">
        <w:rPr>
          <w:rFonts w:asciiTheme="majorHAnsi" w:eastAsia="Calibri" w:hAnsiTheme="majorHAnsi" w:cstheme="majorHAnsi"/>
        </w:rPr>
        <w:t xml:space="preserve"> the</w:t>
      </w:r>
      <w:r w:rsidR="00E4269F" w:rsidRPr="00E12BCB">
        <w:rPr>
          <w:rFonts w:asciiTheme="majorHAnsi" w:eastAsia="Calibri" w:hAnsiTheme="majorHAnsi" w:cstheme="majorHAnsi"/>
        </w:rPr>
        <w:t xml:space="preserve"> </w:t>
      </w:r>
      <w:r w:rsidR="0006591D" w:rsidRPr="00E12BCB">
        <w:rPr>
          <w:rFonts w:asciiTheme="majorHAnsi" w:eastAsia="Calibri" w:hAnsiTheme="majorHAnsi" w:cstheme="majorHAnsi"/>
        </w:rPr>
        <w:t>sample</w:t>
      </w:r>
      <w:r w:rsidR="00696B48" w:rsidRPr="00E12BCB">
        <w:rPr>
          <w:rFonts w:asciiTheme="majorHAnsi" w:eastAsia="Calibri" w:hAnsiTheme="majorHAnsi" w:cstheme="majorHAnsi"/>
        </w:rPr>
        <w:t xml:space="preserve"> should not be excessively moved.</w:t>
      </w:r>
    </w:p>
    <w:p w14:paraId="02FA168E" w14:textId="77777777" w:rsidR="00292B28" w:rsidRPr="00E12BCB" w:rsidRDefault="00292B28" w:rsidP="00E12BCB">
      <w:pPr>
        <w:rPr>
          <w:rFonts w:asciiTheme="majorHAnsi" w:eastAsia="Calibri" w:hAnsiTheme="majorHAnsi" w:cstheme="majorHAnsi"/>
        </w:rPr>
      </w:pPr>
    </w:p>
    <w:p w14:paraId="3D74994F" w14:textId="0D38F852" w:rsidR="003A1FB7" w:rsidRPr="00E12BCB" w:rsidRDefault="00292B28" w:rsidP="00E12BCB">
      <w:pPr>
        <w:rPr>
          <w:rFonts w:asciiTheme="majorHAnsi" w:eastAsia="Calibr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>This</w:t>
      </w:r>
      <w:r w:rsidR="00696B48" w:rsidRPr="00E12BCB">
        <w:rPr>
          <w:rFonts w:asciiTheme="majorHAnsi" w:eastAsia="Calibri" w:hAnsiTheme="majorHAnsi" w:cstheme="majorHAnsi"/>
        </w:rPr>
        <w:t xml:space="preserve"> method is useful to </w:t>
      </w:r>
      <w:r w:rsidR="00696B48" w:rsidRPr="00E12BCB">
        <w:rPr>
          <w:rFonts w:asciiTheme="majorHAnsi" w:eastAsia="Calibri" w:hAnsiTheme="majorHAnsi" w:cstheme="majorHAnsi"/>
          <w:lang w:eastAsia="ja-JP"/>
        </w:rPr>
        <w:t>e</w:t>
      </w:r>
      <w:r w:rsidR="00696B48" w:rsidRPr="00E12BCB">
        <w:rPr>
          <w:rFonts w:asciiTheme="majorHAnsi" w:eastAsia="Calibri" w:hAnsiTheme="majorHAnsi" w:cstheme="majorHAnsi"/>
        </w:rPr>
        <w:t xml:space="preserve">valuate </w:t>
      </w:r>
      <w:r w:rsidR="00D374BF">
        <w:rPr>
          <w:rFonts w:asciiTheme="majorHAnsi" w:eastAsia="Calibri" w:hAnsiTheme="majorHAnsi" w:cstheme="majorHAnsi"/>
        </w:rPr>
        <w:t xml:space="preserve">the </w:t>
      </w:r>
      <w:r w:rsidR="00696B48" w:rsidRPr="00E12BCB">
        <w:rPr>
          <w:rFonts w:asciiTheme="majorHAnsi" w:eastAsia="Calibri" w:hAnsiTheme="majorHAnsi" w:cstheme="majorHAnsi"/>
        </w:rPr>
        <w:t>increased</w:t>
      </w:r>
      <w:r w:rsidR="000D19FD" w:rsidRPr="00E12BCB">
        <w:rPr>
          <w:rFonts w:asciiTheme="majorHAnsi" w:eastAsia="Calibri" w:hAnsiTheme="majorHAnsi" w:cstheme="majorHAnsi"/>
        </w:rPr>
        <w:t xml:space="preserve"> formation of</w:t>
      </w:r>
      <w:r w:rsidR="00696B48" w:rsidRPr="00E12BCB">
        <w:rPr>
          <w:rFonts w:asciiTheme="majorHAnsi" w:eastAsia="Calibri" w:hAnsiTheme="majorHAnsi" w:cstheme="majorHAnsi"/>
        </w:rPr>
        <w:t xml:space="preserve"> blood vessels</w:t>
      </w:r>
      <w:r w:rsidR="00C2085E" w:rsidRPr="00E12BCB">
        <w:rPr>
          <w:rFonts w:asciiTheme="majorHAnsi" w:eastAsia="Calibri" w:hAnsiTheme="majorHAnsi" w:cstheme="majorHAnsi"/>
        </w:rPr>
        <w:t xml:space="preserve"> and </w:t>
      </w:r>
      <w:r w:rsidR="00276C81" w:rsidRPr="00E12BCB">
        <w:rPr>
          <w:rFonts w:asciiTheme="majorHAnsi" w:eastAsia="Calibri" w:hAnsiTheme="majorHAnsi" w:cstheme="majorHAnsi"/>
        </w:rPr>
        <w:t>circulation</w:t>
      </w:r>
      <w:r w:rsidR="00696B48" w:rsidRPr="00E12BCB">
        <w:rPr>
          <w:rFonts w:asciiTheme="majorHAnsi" w:eastAsia="Calibri" w:hAnsiTheme="majorHAnsi" w:cstheme="majorHAnsi"/>
        </w:rPr>
        <w:t xml:space="preserve">, </w:t>
      </w:r>
      <w:r w:rsidR="00B71254" w:rsidRPr="00E12BCB">
        <w:rPr>
          <w:rFonts w:asciiTheme="majorHAnsi" w:eastAsia="Calibri" w:hAnsiTheme="majorHAnsi" w:cstheme="majorHAnsi"/>
        </w:rPr>
        <w:t xml:space="preserve">such as </w:t>
      </w:r>
      <w:r w:rsidR="00696B48" w:rsidRPr="00E12BCB">
        <w:rPr>
          <w:rFonts w:asciiTheme="majorHAnsi" w:eastAsia="Calibri" w:hAnsiTheme="majorHAnsi" w:cstheme="majorHAnsi"/>
        </w:rPr>
        <w:t xml:space="preserve">collateral circulation. </w:t>
      </w:r>
      <w:r w:rsidR="00B71254" w:rsidRPr="00E12BCB">
        <w:rPr>
          <w:rFonts w:asciiTheme="majorHAnsi" w:eastAsia="Calibri" w:hAnsiTheme="majorHAnsi" w:cstheme="majorHAnsi"/>
        </w:rPr>
        <w:t>Conversely</w:t>
      </w:r>
      <w:r w:rsidR="00696B48" w:rsidRPr="00E12BCB">
        <w:rPr>
          <w:rFonts w:asciiTheme="majorHAnsi" w:eastAsia="Calibri" w:hAnsiTheme="majorHAnsi" w:cstheme="majorHAnsi"/>
        </w:rPr>
        <w:t>, as a limitation, it is difficult to evaluate narrowed blood vessels</w:t>
      </w:r>
      <w:r w:rsidR="00B71254" w:rsidRPr="00E12BCB">
        <w:rPr>
          <w:rFonts w:asciiTheme="majorHAnsi" w:eastAsia="Calibri" w:hAnsiTheme="majorHAnsi" w:cstheme="majorHAnsi"/>
        </w:rPr>
        <w:t>, as distinguishing</w:t>
      </w:r>
      <w:r w:rsidR="00BB5CB1" w:rsidRPr="00E12BCB">
        <w:rPr>
          <w:rFonts w:asciiTheme="majorHAnsi" w:eastAsia="Calibri" w:hAnsiTheme="majorHAnsi" w:cstheme="majorHAnsi"/>
        </w:rPr>
        <w:t xml:space="preserve"> </w:t>
      </w:r>
      <w:r w:rsidR="00696B48" w:rsidRPr="00E12BCB">
        <w:rPr>
          <w:rFonts w:asciiTheme="majorHAnsi" w:eastAsia="Calibri" w:hAnsiTheme="majorHAnsi" w:cstheme="majorHAnsi"/>
        </w:rPr>
        <w:t>between stenosis and an artificial reduction in contrast medi</w:t>
      </w:r>
      <w:r w:rsidR="00FE67DC" w:rsidRPr="00E12BCB">
        <w:rPr>
          <w:rFonts w:asciiTheme="majorHAnsi" w:eastAsia="Calibri" w:hAnsiTheme="majorHAnsi" w:cstheme="majorHAnsi"/>
        </w:rPr>
        <w:t>um</w:t>
      </w:r>
      <w:r w:rsidR="00B71254" w:rsidRPr="00E12BCB">
        <w:rPr>
          <w:rFonts w:asciiTheme="majorHAnsi" w:eastAsia="Calibri" w:hAnsiTheme="majorHAnsi" w:cstheme="majorHAnsi"/>
        </w:rPr>
        <w:t xml:space="preserve"> is difficult</w:t>
      </w:r>
      <w:r w:rsidR="00696B48" w:rsidRPr="00E12BCB">
        <w:rPr>
          <w:rFonts w:asciiTheme="majorHAnsi" w:eastAsia="Calibri" w:hAnsiTheme="majorHAnsi" w:cstheme="majorHAnsi"/>
        </w:rPr>
        <w:t xml:space="preserve">. </w:t>
      </w:r>
      <w:r w:rsidR="00B71254" w:rsidRPr="00E12BCB">
        <w:rPr>
          <w:rFonts w:asciiTheme="majorHAnsi" w:eastAsia="Calibri" w:hAnsiTheme="majorHAnsi" w:cstheme="majorHAnsi"/>
        </w:rPr>
        <w:t>Additionally</w:t>
      </w:r>
      <w:r w:rsidR="00696B48" w:rsidRPr="00E12BCB">
        <w:rPr>
          <w:rFonts w:asciiTheme="majorHAnsi" w:eastAsia="Calibri" w:hAnsiTheme="majorHAnsi" w:cstheme="majorHAnsi"/>
        </w:rPr>
        <w:t xml:space="preserve">, it is </w:t>
      </w:r>
      <w:r w:rsidR="000503C2">
        <w:rPr>
          <w:rFonts w:asciiTheme="majorHAnsi" w:eastAsia="Calibri" w:hAnsiTheme="majorHAnsi" w:cstheme="majorHAnsi"/>
        </w:rPr>
        <w:t>challenging</w:t>
      </w:r>
      <w:r w:rsidR="00696B48" w:rsidRPr="00E12BCB">
        <w:rPr>
          <w:rFonts w:asciiTheme="majorHAnsi" w:eastAsia="Calibri" w:hAnsiTheme="majorHAnsi" w:cstheme="majorHAnsi"/>
        </w:rPr>
        <w:t xml:space="preserve"> to evaluate blood vessels in bones</w:t>
      </w:r>
      <w:r w:rsidR="00B71254" w:rsidRPr="00E12BCB">
        <w:rPr>
          <w:rFonts w:asciiTheme="majorHAnsi" w:eastAsia="Calibri" w:hAnsiTheme="majorHAnsi" w:cstheme="majorHAnsi"/>
        </w:rPr>
        <w:t xml:space="preserve">, as the </w:t>
      </w:r>
      <w:r w:rsidR="00696B48" w:rsidRPr="00E12BCB">
        <w:rPr>
          <w:rFonts w:asciiTheme="majorHAnsi" w:eastAsia="Calibri" w:hAnsiTheme="majorHAnsi" w:cstheme="majorHAnsi"/>
        </w:rPr>
        <w:t>separation of blood and bone</w:t>
      </w:r>
      <w:r w:rsidR="00B71254" w:rsidRPr="00E12BCB">
        <w:rPr>
          <w:rFonts w:asciiTheme="majorHAnsi" w:eastAsia="Calibri" w:hAnsiTheme="majorHAnsi" w:cstheme="majorHAnsi"/>
        </w:rPr>
        <w:t xml:space="preserve"> is </w:t>
      </w:r>
      <w:r w:rsidR="00696B48" w:rsidRPr="00E12BCB">
        <w:rPr>
          <w:rFonts w:asciiTheme="majorHAnsi" w:eastAsia="Calibri" w:hAnsiTheme="majorHAnsi" w:cstheme="majorHAnsi"/>
        </w:rPr>
        <w:t>difficult.</w:t>
      </w:r>
    </w:p>
    <w:p w14:paraId="02172DE5" w14:textId="77777777" w:rsidR="00FE67DC" w:rsidRPr="00E12BCB" w:rsidRDefault="00FE67DC" w:rsidP="00E12BCB">
      <w:pPr>
        <w:rPr>
          <w:rFonts w:asciiTheme="majorHAnsi" w:hAnsiTheme="majorHAnsi" w:cstheme="majorHAnsi"/>
          <w:lang w:eastAsia="ja-JP"/>
        </w:rPr>
      </w:pPr>
    </w:p>
    <w:p w14:paraId="1357FE69" w14:textId="02590E77" w:rsidR="00B71254" w:rsidRPr="00E12BCB" w:rsidRDefault="00E4269F" w:rsidP="00E12BCB">
      <w:pPr>
        <w:rPr>
          <w:rFonts w:asciiTheme="majorHAnsi" w:eastAsia="Calibr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 xml:space="preserve">An alternative method for </w:t>
      </w:r>
      <w:r w:rsidR="00B71254" w:rsidRPr="00E12BCB">
        <w:rPr>
          <w:rFonts w:asciiTheme="majorHAnsi" w:eastAsia="Calibri" w:hAnsiTheme="majorHAnsi" w:cstheme="majorHAnsi"/>
        </w:rPr>
        <w:t xml:space="preserve">3D </w:t>
      </w:r>
      <w:r w:rsidRPr="00E12BCB">
        <w:rPr>
          <w:rFonts w:asciiTheme="majorHAnsi" w:eastAsia="Calibri" w:hAnsiTheme="majorHAnsi" w:cstheme="majorHAnsi"/>
        </w:rPr>
        <w:t xml:space="preserve">visualization is immunostaining. Using the tissue clearing technique, several methods are available for </w:t>
      </w:r>
      <w:r w:rsidR="00B71254" w:rsidRPr="00E12BCB">
        <w:rPr>
          <w:rFonts w:asciiTheme="majorHAnsi" w:eastAsia="Calibri" w:hAnsiTheme="majorHAnsi" w:cstheme="majorHAnsi"/>
        </w:rPr>
        <w:t xml:space="preserve">3D </w:t>
      </w:r>
      <w:r w:rsidRPr="00E12BCB">
        <w:rPr>
          <w:rFonts w:asciiTheme="majorHAnsi" w:eastAsia="Calibri" w:hAnsiTheme="majorHAnsi" w:cstheme="majorHAnsi"/>
        </w:rPr>
        <w:t>imaging</w:t>
      </w:r>
      <w:r w:rsidRPr="00E12BCB">
        <w:rPr>
          <w:rFonts w:asciiTheme="majorHAnsi" w:hAnsiTheme="majorHAnsi" w:cstheme="majorHAnsi"/>
          <w:lang w:eastAsia="ja-JP"/>
        </w:rPr>
        <w:fldChar w:fldCharType="begin"/>
      </w:r>
      <w:r w:rsidRPr="00E12BCB">
        <w:rPr>
          <w:rFonts w:asciiTheme="majorHAnsi" w:hAnsiTheme="majorHAnsi" w:cstheme="majorHAnsi"/>
          <w:lang w:eastAsia="ja-JP"/>
        </w:rPr>
        <w:instrText xml:space="preserve"> ADDIN EN.CITE &lt;EndNote&gt;&lt;Cite&gt;&lt;Author&gt;Tian&lt;/Author&gt;&lt;Year&gt;2021&lt;/Year&gt;&lt;RecNum&gt;7&lt;/RecNum&gt;&lt;DisplayText&gt;&lt;style face="superscript"&gt;7&lt;/style&gt;&lt;/DisplayText&gt;&lt;record&gt;&lt;rec-number&gt;7&lt;/rec-number&gt;&lt;foreign-keys&gt;&lt;key app="EN" db-id="fa5efxfp4wrr07ew5dyvwf0l5xtxsexsaf22" timestamp="1620103559"&gt;7&lt;/key&gt;&lt;/foreign-keys&gt;&lt;ref-type name="Journal Article"&gt;17&lt;/ref-type&gt;&lt;contributors&gt;&lt;authors&gt;&lt;author&gt;Tian, T.&lt;/author&gt;&lt;author&gt;Yang, Z.&lt;/author&gt;&lt;author&gt;Li, X.&lt;/author&gt;&lt;/authors&gt;&lt;/contributors&gt;&lt;auth-address&gt;Beijing Key Laboratory for Biomaterials and Neural Regeneration, School of Biological Science and Medical Engineering, Beihang University, Beijing, China.&amp;#xD;Department of Neurobiology, School of Basic Medical Sciences, Capital Medical University, Beijing, China.&amp;#xD;Beijing International Cooperation Bases for Science and Technology on Biomaterials and Neural Regeneration, Beijing Advanced Innovation Center for Biomedical Engineering, Beihang University, Beijing, China.&lt;/auth-address&gt;&lt;titles&gt;&lt;title&gt;Tissue clearing technique: Recent progress and biomedical applications&lt;/title&gt;&lt;secondary-title&gt;J Anat&lt;/secondary-title&gt;&lt;/titles&gt;&lt;periodical&gt;&lt;full-title&gt;J Anat&lt;/full-title&gt;&lt;/periodical&gt;&lt;pages&gt;489-507&lt;/pages&gt;&lt;volume&gt;238&lt;/volume&gt;&lt;number&gt;2&lt;/number&gt;&lt;edition&gt;2020/09/18&lt;/edition&gt;&lt;keywords&gt;&lt;keyword&gt;data processing&lt;/keyword&gt;&lt;keyword&gt;light scattering&lt;/keyword&gt;&lt;keyword&gt;optical sectioning microscope&lt;/keyword&gt;&lt;keyword&gt;tissue clearing technique&lt;/keyword&gt;&lt;keyword&gt;whole-body imaging&lt;/keyword&gt;&lt;/keywords&gt;&lt;dates&gt;&lt;year&gt;2021&lt;/year&gt;&lt;pub-dates&gt;&lt;date&gt;Feb&lt;/date&gt;&lt;/pub-dates&gt;&lt;/dates&gt;&lt;isbn&gt;1469-7580 (Electronic)&amp;#xD;0021-8782 (Linking)&lt;/isbn&gt;&lt;accession-num&gt;32939792&lt;/accession-num&gt;&lt;urls&gt;&lt;related-urls&gt;&lt;url&gt;https://www.ncbi.nlm.nih.gov/pubmed/32939792&lt;/url&gt;&lt;/related-urls&gt;&lt;/urls&gt;&lt;custom2&gt;PMC7812135&lt;/custom2&gt;&lt;electronic-resource-num&gt;10.1111/joa.13309&lt;/electronic-resource-num&gt;&lt;/record&gt;&lt;/Cite&gt;&lt;/EndNote&gt;</w:instrText>
      </w:r>
      <w:r w:rsidRPr="00E12BCB">
        <w:rPr>
          <w:rFonts w:asciiTheme="majorHAnsi" w:hAnsiTheme="majorHAnsi" w:cstheme="majorHAnsi"/>
          <w:lang w:eastAsia="ja-JP"/>
        </w:rPr>
        <w:fldChar w:fldCharType="separate"/>
      </w:r>
      <w:r w:rsidRPr="00E12BCB">
        <w:rPr>
          <w:rFonts w:asciiTheme="majorHAnsi" w:eastAsia="Calibri" w:hAnsiTheme="majorHAnsi" w:cstheme="majorHAnsi"/>
          <w:vertAlign w:val="superscript"/>
        </w:rPr>
        <w:t>7</w:t>
      </w:r>
      <w:r w:rsidRPr="00E12BCB">
        <w:rPr>
          <w:rFonts w:asciiTheme="majorHAnsi" w:eastAsia="Calibri" w:hAnsiTheme="majorHAnsi" w:cstheme="majorHAnsi"/>
        </w:rPr>
        <w:fldChar w:fldCharType="end"/>
      </w:r>
      <w:r w:rsidRPr="00E12BCB">
        <w:rPr>
          <w:rFonts w:asciiTheme="majorHAnsi" w:eastAsia="Calibri" w:hAnsiTheme="majorHAnsi" w:cstheme="majorHAnsi"/>
        </w:rPr>
        <w:t xml:space="preserve">. Immunostaining </w:t>
      </w:r>
      <w:r w:rsidR="00B71254" w:rsidRPr="00E12BCB">
        <w:rPr>
          <w:rFonts w:asciiTheme="majorHAnsi" w:eastAsia="Calibri" w:hAnsiTheme="majorHAnsi" w:cstheme="majorHAnsi"/>
        </w:rPr>
        <w:t xml:space="preserve">is advantageous as </w:t>
      </w:r>
      <w:r w:rsidRPr="00E12BCB">
        <w:rPr>
          <w:rFonts w:asciiTheme="majorHAnsi" w:eastAsia="Calibri" w:hAnsiTheme="majorHAnsi" w:cstheme="majorHAnsi"/>
        </w:rPr>
        <w:t xml:space="preserve">it </w:t>
      </w:r>
      <w:r w:rsidR="00B71254" w:rsidRPr="00E12BCB">
        <w:rPr>
          <w:rFonts w:asciiTheme="majorHAnsi" w:eastAsia="Calibri" w:hAnsiTheme="majorHAnsi" w:cstheme="majorHAnsi"/>
        </w:rPr>
        <w:t xml:space="preserve">allows </w:t>
      </w:r>
      <w:r w:rsidR="00FE67DC" w:rsidRPr="00E12BCB">
        <w:rPr>
          <w:rFonts w:asciiTheme="majorHAnsi" w:eastAsia="Calibri" w:hAnsiTheme="majorHAnsi" w:cstheme="majorHAnsi"/>
        </w:rPr>
        <w:t xml:space="preserve">the </w:t>
      </w:r>
      <w:r w:rsidR="00B71254" w:rsidRPr="00E12BCB">
        <w:rPr>
          <w:rFonts w:asciiTheme="majorHAnsi" w:eastAsia="Calibri" w:hAnsiTheme="majorHAnsi" w:cstheme="majorHAnsi"/>
        </w:rPr>
        <w:t>staining of</w:t>
      </w:r>
      <w:r w:rsidRPr="00E12BCB">
        <w:rPr>
          <w:rFonts w:asciiTheme="majorHAnsi" w:eastAsia="Calibri" w:hAnsiTheme="majorHAnsi" w:cstheme="majorHAnsi"/>
        </w:rPr>
        <w:t xml:space="preserve"> specific proteins using antibodies. A recent report challenges whole-body imaging based on immunostaining</w:t>
      </w:r>
      <w:r w:rsidRPr="00E12BCB">
        <w:rPr>
          <w:rFonts w:asciiTheme="majorHAnsi" w:hAnsiTheme="majorHAnsi" w:cstheme="majorHAnsi"/>
          <w:lang w:eastAsia="ja-JP"/>
        </w:rPr>
        <w:fldChar w:fldCharType="begin">
          <w:fldData xml:space="preserve">PEVuZE5vdGU+PENpdGU+PEF1dGhvcj5TdXNha2k8L0F1dGhvcj48WWVhcj4yMDE1PC9ZZWFyPjxS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</w:fldData>
        </w:fldChar>
      </w:r>
      <w:r w:rsidRPr="00E12BCB">
        <w:rPr>
          <w:rFonts w:asciiTheme="majorHAnsi" w:hAnsiTheme="majorHAnsi" w:cstheme="majorHAnsi"/>
          <w:lang w:eastAsia="ja-JP"/>
        </w:rPr>
        <w:instrText xml:space="preserve"> ADDIN EN.CITE </w:instrText>
      </w:r>
      <w:r w:rsidRPr="00E12BCB">
        <w:rPr>
          <w:rFonts w:asciiTheme="majorHAnsi" w:hAnsiTheme="majorHAnsi" w:cstheme="majorHAnsi"/>
          <w:lang w:eastAsia="ja-JP"/>
        </w:rPr>
        <w:fldChar w:fldCharType="begin">
          <w:fldData xml:space="preserve">PEVuZE5vdGU+PENpdGU+PEF1dGhvcj5TdXNha2k8L0F1dGhvcj48WWVhcj4yMDE1PC9ZZWFyPjxS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</w:fldData>
        </w:fldChar>
      </w:r>
      <w:r w:rsidRPr="00E12BCB">
        <w:rPr>
          <w:rFonts w:asciiTheme="majorHAnsi" w:hAnsiTheme="majorHAnsi" w:cstheme="majorHAnsi"/>
          <w:lang w:eastAsia="ja-JP"/>
        </w:rPr>
        <w:instrText xml:space="preserve"> ADDIN EN.CITE.DATA </w:instrText>
      </w:r>
      <w:r w:rsidRPr="00E12BCB">
        <w:rPr>
          <w:rFonts w:asciiTheme="majorHAnsi" w:hAnsiTheme="majorHAnsi" w:cstheme="majorHAnsi"/>
          <w:lang w:eastAsia="ja-JP"/>
        </w:rPr>
      </w:r>
      <w:r w:rsidRPr="00E12BCB">
        <w:rPr>
          <w:rFonts w:asciiTheme="majorHAnsi" w:hAnsiTheme="majorHAnsi" w:cstheme="majorHAnsi"/>
          <w:lang w:eastAsia="ja-JP"/>
        </w:rPr>
        <w:fldChar w:fldCharType="end"/>
      </w:r>
      <w:r w:rsidRPr="00E12BCB">
        <w:rPr>
          <w:rFonts w:asciiTheme="majorHAnsi" w:hAnsiTheme="majorHAnsi" w:cstheme="majorHAnsi"/>
          <w:lang w:eastAsia="ja-JP"/>
        </w:rPr>
      </w:r>
      <w:r w:rsidRPr="00E12BCB">
        <w:rPr>
          <w:rFonts w:asciiTheme="majorHAnsi" w:hAnsiTheme="majorHAnsi" w:cstheme="majorHAnsi"/>
          <w:lang w:eastAsia="ja-JP"/>
        </w:rPr>
        <w:fldChar w:fldCharType="separate"/>
      </w:r>
      <w:r w:rsidRPr="00E12BCB">
        <w:rPr>
          <w:rFonts w:asciiTheme="majorHAnsi" w:eastAsia="Calibri" w:hAnsiTheme="majorHAnsi" w:cstheme="majorHAnsi"/>
          <w:vertAlign w:val="superscript"/>
        </w:rPr>
        <w:t>8</w:t>
      </w:r>
      <w:r w:rsidRPr="00E12BCB">
        <w:rPr>
          <w:rFonts w:asciiTheme="majorHAnsi" w:eastAsia="Calibri" w:hAnsiTheme="majorHAnsi" w:cstheme="majorHAnsi"/>
        </w:rPr>
        <w:fldChar w:fldCharType="end"/>
      </w:r>
      <w:r w:rsidR="00B71254" w:rsidRPr="00E12BCB">
        <w:rPr>
          <w:rFonts w:asciiTheme="majorHAnsi" w:eastAsia="Calibri" w:hAnsiTheme="majorHAnsi" w:cstheme="majorHAnsi"/>
        </w:rPr>
        <w:t>;</w:t>
      </w:r>
      <w:r w:rsidRPr="00E12BCB">
        <w:rPr>
          <w:rFonts w:asciiTheme="majorHAnsi" w:eastAsia="Calibri" w:hAnsiTheme="majorHAnsi" w:cstheme="majorHAnsi"/>
        </w:rPr>
        <w:t xml:space="preserve"> </w:t>
      </w:r>
      <w:r w:rsidR="00B71254" w:rsidRPr="00E12BCB">
        <w:rPr>
          <w:rFonts w:asciiTheme="majorHAnsi" w:eastAsia="Calibri" w:hAnsiTheme="majorHAnsi" w:cstheme="majorHAnsi"/>
        </w:rPr>
        <w:t>h</w:t>
      </w:r>
      <w:r w:rsidRPr="00E12BCB">
        <w:rPr>
          <w:rFonts w:asciiTheme="majorHAnsi" w:eastAsia="Calibri" w:hAnsiTheme="majorHAnsi" w:cstheme="majorHAnsi"/>
        </w:rPr>
        <w:t>owever, CT-based imaging does not require a</w:t>
      </w:r>
      <w:r w:rsidR="00FE67DC" w:rsidRPr="00E12BCB">
        <w:rPr>
          <w:rFonts w:asciiTheme="majorHAnsi" w:eastAsia="Calibri" w:hAnsiTheme="majorHAnsi" w:cstheme="majorHAnsi"/>
        </w:rPr>
        <w:t>ny</w:t>
      </w:r>
      <w:r w:rsidRPr="00E12BCB">
        <w:rPr>
          <w:rFonts w:asciiTheme="majorHAnsi" w:eastAsia="Calibri" w:hAnsiTheme="majorHAnsi" w:cstheme="majorHAnsi"/>
        </w:rPr>
        <w:t xml:space="preserve"> tissue-clearing pretreatment. </w:t>
      </w:r>
    </w:p>
    <w:p w14:paraId="7DF6F723" w14:textId="77777777" w:rsidR="00FE67DC" w:rsidRPr="00E12BCB" w:rsidRDefault="00FE67DC" w:rsidP="00E12BCB">
      <w:pPr>
        <w:rPr>
          <w:rFonts w:asciiTheme="majorHAnsi" w:eastAsia="Calibri" w:hAnsiTheme="majorHAnsi" w:cstheme="majorHAnsi"/>
        </w:rPr>
      </w:pPr>
    </w:p>
    <w:p w14:paraId="597F8C7C" w14:textId="77F59036" w:rsidR="00400316" w:rsidRPr="00E12BCB" w:rsidRDefault="00FE67DC" w:rsidP="00E12BCB">
      <w:pPr>
        <w:rPr>
          <w:rFonts w:asciiTheme="majorHAnsi" w:eastAsia="Calibr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 xml:space="preserve">This </w:t>
      </w:r>
      <w:r w:rsidR="00E4269F" w:rsidRPr="00E12BCB">
        <w:rPr>
          <w:rFonts w:asciiTheme="majorHAnsi" w:eastAsia="Calibri" w:hAnsiTheme="majorHAnsi" w:cstheme="majorHAnsi"/>
        </w:rPr>
        <w:t xml:space="preserve">method </w:t>
      </w:r>
      <w:r w:rsidR="002171DD" w:rsidRPr="00E12BCB">
        <w:rPr>
          <w:rFonts w:asciiTheme="majorHAnsi" w:eastAsia="Calibri" w:hAnsiTheme="majorHAnsi" w:cstheme="majorHAnsi"/>
        </w:rPr>
        <w:t>enable</w:t>
      </w:r>
      <w:r w:rsidR="00B71254" w:rsidRPr="00E12BCB">
        <w:rPr>
          <w:rFonts w:asciiTheme="majorHAnsi" w:eastAsia="Calibri" w:hAnsiTheme="majorHAnsi" w:cstheme="majorHAnsi"/>
        </w:rPr>
        <w:t>s</w:t>
      </w:r>
      <w:r w:rsidRPr="00E12BCB">
        <w:rPr>
          <w:rFonts w:asciiTheme="majorHAnsi" w:eastAsia="Calibri" w:hAnsiTheme="majorHAnsi" w:cstheme="majorHAnsi"/>
        </w:rPr>
        <w:t xml:space="preserve"> the</w:t>
      </w:r>
      <w:r w:rsidR="002171DD" w:rsidRPr="00E12BCB">
        <w:rPr>
          <w:rFonts w:asciiTheme="majorHAnsi" w:eastAsia="Calibri" w:hAnsiTheme="majorHAnsi" w:cstheme="majorHAnsi"/>
        </w:rPr>
        <w:t xml:space="preserve"> visualization of</w:t>
      </w:r>
      <w:r w:rsidR="00E4269F" w:rsidRPr="00E12BCB">
        <w:rPr>
          <w:rFonts w:asciiTheme="majorHAnsi" w:eastAsia="Calibri" w:hAnsiTheme="majorHAnsi" w:cstheme="majorHAnsi"/>
        </w:rPr>
        <w:t xml:space="preserve"> all vessels below the diaphragm, including the abdominal organs. Angiogenesis in the abdominal organs has a strong impact on maintaining homeostasis and developing diseases</w:t>
      </w:r>
      <w:r w:rsidR="00E4269F" w:rsidRPr="00E12BCB">
        <w:rPr>
          <w:rFonts w:asciiTheme="majorHAnsi" w:hAnsiTheme="majorHAnsi" w:cstheme="majorHAnsi"/>
        </w:rPr>
        <w:fldChar w:fldCharType="begin">
          <w:fldData xml:space="preserve">PEVuZE5vdGU+PENpdGU+PEF1dGhvcj5GZXJuYW5kZXo8L0F1dGhvcj48WWVhcj4yMDA5PC9ZZWFy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</w:fldData>
        </w:fldChar>
      </w:r>
      <w:r w:rsidR="00E4269F" w:rsidRPr="00E12BCB">
        <w:rPr>
          <w:rFonts w:asciiTheme="majorHAnsi" w:hAnsiTheme="majorHAnsi" w:cstheme="majorHAnsi"/>
        </w:rPr>
        <w:instrText xml:space="preserve"> ADDIN EN.CITE </w:instrText>
      </w:r>
      <w:r w:rsidR="00E4269F" w:rsidRPr="00E12BCB">
        <w:rPr>
          <w:rFonts w:asciiTheme="majorHAnsi" w:hAnsiTheme="majorHAnsi" w:cstheme="majorHAnsi"/>
        </w:rPr>
        <w:fldChar w:fldCharType="begin">
          <w:fldData xml:space="preserve">PEVuZE5vdGU+PENpdGU+PEF1dGhvcj5GZXJuYW5kZXo8L0F1dGhvcj48WWVhcj4yMDA5PC9ZZWFy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</w:fldData>
        </w:fldChar>
      </w:r>
      <w:r w:rsidR="00E4269F" w:rsidRPr="00E12BCB">
        <w:rPr>
          <w:rFonts w:asciiTheme="majorHAnsi" w:hAnsiTheme="majorHAnsi" w:cstheme="majorHAnsi"/>
        </w:rPr>
        <w:instrText xml:space="preserve"> ADDIN EN.CITE.DATA </w:instrText>
      </w:r>
      <w:r w:rsidR="00E4269F" w:rsidRPr="00E12BCB">
        <w:rPr>
          <w:rFonts w:asciiTheme="majorHAnsi" w:hAnsiTheme="majorHAnsi" w:cstheme="majorHAnsi"/>
        </w:rPr>
      </w:r>
      <w:r w:rsidR="00E4269F" w:rsidRPr="00E12BCB">
        <w:rPr>
          <w:rFonts w:asciiTheme="majorHAnsi" w:hAnsiTheme="majorHAnsi" w:cstheme="majorHAnsi"/>
        </w:rPr>
        <w:fldChar w:fldCharType="end"/>
      </w:r>
      <w:r w:rsidR="00E4269F" w:rsidRPr="00E12BCB">
        <w:rPr>
          <w:rFonts w:asciiTheme="majorHAnsi" w:hAnsiTheme="majorHAnsi" w:cstheme="majorHAnsi"/>
        </w:rPr>
      </w:r>
      <w:r w:rsidR="00E4269F" w:rsidRPr="00E12BCB">
        <w:rPr>
          <w:rFonts w:asciiTheme="majorHAnsi" w:hAnsiTheme="majorHAnsi" w:cstheme="majorHAnsi"/>
        </w:rPr>
        <w:fldChar w:fldCharType="separate"/>
      </w:r>
      <w:r w:rsidR="00E4269F" w:rsidRPr="00E12BCB">
        <w:rPr>
          <w:rFonts w:asciiTheme="majorHAnsi" w:eastAsia="Calibri" w:hAnsiTheme="majorHAnsi" w:cstheme="majorHAnsi"/>
          <w:vertAlign w:val="superscript"/>
        </w:rPr>
        <w:t>9,10</w:t>
      </w:r>
      <w:r w:rsidR="00E4269F" w:rsidRPr="00E12BCB">
        <w:rPr>
          <w:rFonts w:asciiTheme="majorHAnsi" w:eastAsia="Calibri" w:hAnsiTheme="majorHAnsi" w:cstheme="majorHAnsi"/>
        </w:rPr>
        <w:fldChar w:fldCharType="end"/>
      </w:r>
      <w:r w:rsidR="00E4269F" w:rsidRPr="00E12BCB">
        <w:rPr>
          <w:rFonts w:asciiTheme="majorHAnsi" w:eastAsia="Calibri" w:hAnsiTheme="majorHAnsi" w:cstheme="majorHAnsi"/>
        </w:rPr>
        <w:t>.</w:t>
      </w:r>
      <w:r w:rsidRPr="00E12BCB">
        <w:rPr>
          <w:rFonts w:asciiTheme="majorHAnsi" w:eastAsia="Calibri" w:hAnsiTheme="majorHAnsi" w:cstheme="majorHAnsi"/>
        </w:rPr>
        <w:t xml:space="preserve"> As</w:t>
      </w:r>
      <w:r w:rsidR="00B71254" w:rsidRPr="00E12BCB">
        <w:rPr>
          <w:rFonts w:asciiTheme="majorHAnsi" w:eastAsia="Calibri" w:hAnsiTheme="majorHAnsi" w:cstheme="majorHAnsi"/>
        </w:rPr>
        <w:t xml:space="preserve"> </w:t>
      </w:r>
      <w:r w:rsidRPr="00E12BCB">
        <w:rPr>
          <w:rFonts w:asciiTheme="majorHAnsi" w:eastAsia="Calibri" w:hAnsiTheme="majorHAnsi" w:cstheme="majorHAnsi"/>
        </w:rPr>
        <w:t>this</w:t>
      </w:r>
      <w:r w:rsidR="00B71254" w:rsidRPr="00E12BCB">
        <w:rPr>
          <w:rFonts w:asciiTheme="majorHAnsi" w:eastAsia="Calibri" w:hAnsiTheme="majorHAnsi" w:cstheme="majorHAnsi"/>
        </w:rPr>
        <w:t xml:space="preserve"> </w:t>
      </w:r>
      <w:r w:rsidR="00E4269F" w:rsidRPr="00E12BCB">
        <w:rPr>
          <w:rFonts w:asciiTheme="majorHAnsi" w:eastAsia="Calibri" w:hAnsiTheme="majorHAnsi" w:cstheme="majorHAnsi"/>
        </w:rPr>
        <w:t>protocol</w:t>
      </w:r>
      <w:r w:rsidRPr="00E12BCB">
        <w:rPr>
          <w:rFonts w:asciiTheme="majorHAnsi" w:eastAsia="Calibri" w:hAnsiTheme="majorHAnsi" w:cstheme="majorHAnsi"/>
        </w:rPr>
        <w:t xml:space="preserve"> was optimized</w:t>
      </w:r>
      <w:r w:rsidR="00E4269F" w:rsidRPr="00E12BCB">
        <w:rPr>
          <w:rFonts w:asciiTheme="majorHAnsi" w:eastAsia="Calibri" w:hAnsiTheme="majorHAnsi" w:cstheme="majorHAnsi"/>
        </w:rPr>
        <w:t xml:space="preserve"> for the evaluation of </w:t>
      </w:r>
      <w:r w:rsidR="00B71254" w:rsidRPr="00E12BCB">
        <w:rPr>
          <w:rFonts w:asciiTheme="majorHAnsi" w:eastAsia="Calibri" w:hAnsiTheme="majorHAnsi" w:cstheme="majorHAnsi"/>
        </w:rPr>
        <w:t xml:space="preserve">the </w:t>
      </w:r>
      <w:r w:rsidR="00E4269F" w:rsidRPr="00E12BCB">
        <w:rPr>
          <w:rFonts w:asciiTheme="majorHAnsi" w:eastAsia="Calibri" w:hAnsiTheme="majorHAnsi" w:cstheme="majorHAnsi"/>
        </w:rPr>
        <w:t xml:space="preserve">lower extremity vessels, organ-specific priming </w:t>
      </w:r>
      <w:r w:rsidR="00B71254" w:rsidRPr="00E12BCB">
        <w:rPr>
          <w:rFonts w:asciiTheme="majorHAnsi" w:eastAsia="Calibri" w:hAnsiTheme="majorHAnsi" w:cstheme="majorHAnsi"/>
        </w:rPr>
        <w:t xml:space="preserve">would </w:t>
      </w:r>
      <w:r w:rsidR="00E4269F" w:rsidRPr="00E12BCB">
        <w:rPr>
          <w:rFonts w:asciiTheme="majorHAnsi" w:eastAsia="Calibri" w:hAnsiTheme="majorHAnsi" w:cstheme="majorHAnsi"/>
        </w:rPr>
        <w:t xml:space="preserve">enable </w:t>
      </w:r>
      <w:r w:rsidR="00B71254" w:rsidRPr="00E12BCB">
        <w:rPr>
          <w:rFonts w:asciiTheme="majorHAnsi" w:eastAsia="Calibri" w:hAnsiTheme="majorHAnsi" w:cstheme="majorHAnsi"/>
        </w:rPr>
        <w:t xml:space="preserve">the </w:t>
      </w:r>
      <w:r w:rsidR="00E4269F" w:rsidRPr="00E12BCB">
        <w:rPr>
          <w:rFonts w:asciiTheme="majorHAnsi" w:eastAsia="Calibri" w:hAnsiTheme="majorHAnsi" w:cstheme="majorHAnsi"/>
        </w:rPr>
        <w:t>visualization of angiogenesis associated with any factor, such as inflammation or tumors.</w:t>
      </w:r>
    </w:p>
    <w:p w14:paraId="0D3D51B5" w14:textId="77777777" w:rsidR="00400316" w:rsidRPr="00E12BCB" w:rsidRDefault="00400316" w:rsidP="00E12BCB">
      <w:pPr>
        <w:rPr>
          <w:rFonts w:asciiTheme="majorHAnsi" w:hAnsiTheme="majorHAnsi" w:cstheme="majorHAnsi"/>
        </w:rPr>
      </w:pPr>
    </w:p>
    <w:p w14:paraId="04744C5F" w14:textId="37FD80F2" w:rsidR="00400316" w:rsidRPr="00E12BCB" w:rsidRDefault="00E4269F" w:rsidP="00E12BCB">
      <w:pPr>
        <w:rPr>
          <w:rFonts w:asciiTheme="majorHAnsi" w:hAnsiTheme="majorHAnsi" w:cstheme="majorHAnsi"/>
        </w:rPr>
      </w:pPr>
      <w:r w:rsidRPr="00E12BCB">
        <w:rPr>
          <w:rFonts w:asciiTheme="majorHAnsi" w:eastAsia="Calibri" w:hAnsiTheme="majorHAnsi" w:cstheme="majorHAnsi"/>
          <w:b/>
        </w:rPr>
        <w:t xml:space="preserve">ACKNOWLEDGMENTS:  </w:t>
      </w:r>
    </w:p>
    <w:p w14:paraId="041A8C7D" w14:textId="391F6B9A" w:rsidR="00400316" w:rsidRPr="00E12BCB" w:rsidRDefault="00FE6BB1" w:rsidP="00E12BCB">
      <w:pPr>
        <w:rPr>
          <w:rFonts w:asciiTheme="majorHAnsi" w:eastAsia="Calibr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 xml:space="preserve">We thank </w:t>
      </w:r>
      <w:proofErr w:type="spellStart"/>
      <w:r w:rsidRPr="00E12BCB">
        <w:rPr>
          <w:rFonts w:asciiTheme="majorHAnsi" w:eastAsia="Calibri" w:hAnsiTheme="majorHAnsi" w:cstheme="majorHAnsi"/>
        </w:rPr>
        <w:t>Yasuyo</w:t>
      </w:r>
      <w:proofErr w:type="spellEnd"/>
      <w:r w:rsidRPr="00E12BCB">
        <w:rPr>
          <w:rFonts w:asciiTheme="majorHAnsi" w:eastAsia="Calibri" w:hAnsiTheme="majorHAnsi" w:cstheme="majorHAnsi"/>
        </w:rPr>
        <w:t xml:space="preserve"> Kimura, Megumi </w:t>
      </w:r>
      <w:proofErr w:type="spellStart"/>
      <w:r w:rsidRPr="00E12BCB">
        <w:rPr>
          <w:rFonts w:asciiTheme="majorHAnsi" w:eastAsia="Calibri" w:hAnsiTheme="majorHAnsi" w:cstheme="majorHAnsi"/>
        </w:rPr>
        <w:t>Nagahiro</w:t>
      </w:r>
      <w:proofErr w:type="spellEnd"/>
      <w:r w:rsidR="00DF0368" w:rsidRPr="00E12BCB">
        <w:rPr>
          <w:rFonts w:asciiTheme="majorHAnsi" w:eastAsia="Calibri" w:hAnsiTheme="majorHAnsi" w:cstheme="majorHAnsi"/>
        </w:rPr>
        <w:t>,</w:t>
      </w:r>
      <w:r w:rsidRPr="00E12BCB">
        <w:rPr>
          <w:rFonts w:asciiTheme="majorHAnsi" w:eastAsia="Calibri" w:hAnsiTheme="majorHAnsi" w:cstheme="majorHAnsi"/>
        </w:rPr>
        <w:t xml:space="preserve"> and </w:t>
      </w:r>
      <w:proofErr w:type="spellStart"/>
      <w:r w:rsidRPr="00E12BCB">
        <w:rPr>
          <w:rFonts w:asciiTheme="majorHAnsi" w:eastAsia="Calibri" w:hAnsiTheme="majorHAnsi" w:cstheme="majorHAnsi"/>
        </w:rPr>
        <w:t>Saeko</w:t>
      </w:r>
      <w:proofErr w:type="spellEnd"/>
      <w:r w:rsidRPr="00E12BCB">
        <w:rPr>
          <w:rFonts w:asciiTheme="majorHAnsi" w:eastAsia="Calibri" w:hAnsiTheme="majorHAnsi" w:cstheme="majorHAnsi"/>
        </w:rPr>
        <w:t xml:space="preserve"> Tokunaga for the excellent</w:t>
      </w:r>
      <w:r w:rsidRPr="00E12BCB">
        <w:rPr>
          <w:rFonts w:asciiTheme="majorHAnsi" w:eastAsia="MS Gothic" w:hAnsiTheme="majorHAnsi" w:cstheme="majorHAnsi"/>
          <w:lang w:eastAsia="ja-JP"/>
        </w:rPr>
        <w:t xml:space="preserve"> </w:t>
      </w:r>
      <w:r w:rsidRPr="00E12BCB">
        <w:rPr>
          <w:rFonts w:asciiTheme="majorHAnsi" w:eastAsia="Calibri" w:hAnsiTheme="majorHAnsi" w:cstheme="majorHAnsi"/>
        </w:rPr>
        <w:t>technical support in animal experiments.</w:t>
      </w:r>
    </w:p>
    <w:p w14:paraId="570650BF" w14:textId="77777777" w:rsidR="00FE6BB1" w:rsidRPr="00E12BCB" w:rsidRDefault="00FE6BB1" w:rsidP="00E12BCB">
      <w:pPr>
        <w:rPr>
          <w:rFonts w:asciiTheme="majorHAnsi" w:eastAsia="Calibri" w:hAnsiTheme="majorHAnsi" w:cstheme="majorHAnsi"/>
        </w:rPr>
      </w:pPr>
    </w:p>
    <w:p w14:paraId="098C55AE" w14:textId="211E1D1A" w:rsidR="00400316" w:rsidRPr="00E12BCB" w:rsidRDefault="00E4269F" w:rsidP="00E12BCB">
      <w:pPr>
        <w:pBdr>
          <w:top w:val="nil"/>
          <w:left w:val="nil"/>
          <w:bottom w:val="nil"/>
          <w:right w:val="nil"/>
        </w:pBdr>
        <w:rPr>
          <w:rFonts w:asciiTheme="majorHAnsi" w:hAnsiTheme="majorHAnsi" w:cstheme="majorHAnsi"/>
        </w:rPr>
      </w:pPr>
      <w:r w:rsidRPr="00E12BCB">
        <w:rPr>
          <w:rFonts w:asciiTheme="majorHAnsi" w:eastAsia="Calibri" w:hAnsiTheme="majorHAnsi" w:cstheme="majorHAnsi"/>
          <w:b/>
        </w:rPr>
        <w:t xml:space="preserve">DISCLOSURES:  </w:t>
      </w:r>
    </w:p>
    <w:p w14:paraId="67BFA583" w14:textId="5FD114A2" w:rsidR="00400316" w:rsidRPr="00E12BCB" w:rsidRDefault="00E4269F" w:rsidP="00E12BCB">
      <w:pPr>
        <w:rPr>
          <w:rFonts w:asciiTheme="majorHAns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t>The</w:t>
      </w:r>
      <w:r w:rsidR="00DF0368" w:rsidRPr="00E12BCB">
        <w:rPr>
          <w:rFonts w:asciiTheme="majorHAnsi" w:eastAsia="Calibri" w:hAnsiTheme="majorHAnsi" w:cstheme="majorHAnsi"/>
        </w:rPr>
        <w:t xml:space="preserve"> authors have no conflicts of interest to declare.</w:t>
      </w:r>
    </w:p>
    <w:p w14:paraId="3E3D805C" w14:textId="77777777" w:rsidR="00400316" w:rsidRPr="00E12BCB" w:rsidRDefault="00400316" w:rsidP="00E12BCB">
      <w:pPr>
        <w:rPr>
          <w:rFonts w:asciiTheme="majorHAnsi" w:hAnsiTheme="majorHAnsi" w:cstheme="majorHAnsi"/>
        </w:rPr>
      </w:pPr>
    </w:p>
    <w:p w14:paraId="19C431DD" w14:textId="57266741" w:rsidR="00696B48" w:rsidRPr="00E12BCB" w:rsidRDefault="00E4269F" w:rsidP="00E12BCB">
      <w:pPr>
        <w:rPr>
          <w:rFonts w:asciiTheme="majorHAnsi" w:hAnsiTheme="majorHAnsi" w:cstheme="majorHAnsi"/>
          <w:b/>
        </w:rPr>
      </w:pPr>
      <w:r w:rsidRPr="00E12BCB">
        <w:rPr>
          <w:rFonts w:asciiTheme="majorHAnsi" w:eastAsia="Calibri" w:hAnsiTheme="majorHAnsi" w:cstheme="majorHAnsi"/>
          <w:b/>
        </w:rPr>
        <w:t xml:space="preserve">REFERENCES: </w:t>
      </w:r>
      <w:r w:rsidRPr="00E12BCB">
        <w:rPr>
          <w:rFonts w:asciiTheme="majorHAnsi" w:hAnsiTheme="majorHAnsi" w:cstheme="majorHAnsi"/>
        </w:rPr>
        <w:fldChar w:fldCharType="begin"/>
      </w:r>
      <w:r w:rsidRPr="00E12BCB">
        <w:rPr>
          <w:rFonts w:asciiTheme="majorHAnsi" w:hAnsiTheme="majorHAnsi" w:cstheme="majorHAnsi"/>
        </w:rPr>
        <w:instrText xml:space="preserve"> ADDIN EN.REFLIST </w:instrText>
      </w:r>
      <w:r w:rsidRPr="00E12BCB">
        <w:rPr>
          <w:rFonts w:asciiTheme="majorHAnsi" w:hAnsiTheme="majorHAnsi" w:cstheme="majorHAnsi"/>
        </w:rPr>
        <w:fldChar w:fldCharType="separate"/>
      </w:r>
    </w:p>
    <w:p w14:paraId="16B9B325" w14:textId="391BBA49" w:rsidR="00696B48" w:rsidRPr="00E12BCB" w:rsidRDefault="00696B48" w:rsidP="00E12BCB">
      <w:pPr>
        <w:pStyle w:val="EndNoteBibliography"/>
        <w:rPr>
          <w:rFonts w:asciiTheme="majorHAnsi" w:hAnsiTheme="majorHAnsi" w:cstheme="majorHAnsi"/>
          <w:noProof/>
        </w:rPr>
      </w:pPr>
      <w:r w:rsidRPr="00E12BCB">
        <w:rPr>
          <w:rFonts w:asciiTheme="majorHAnsi" w:hAnsiTheme="majorHAnsi" w:cstheme="majorHAnsi"/>
        </w:rPr>
        <w:fldChar w:fldCharType="begin"/>
      </w:r>
      <w:r w:rsidRPr="00E12BCB">
        <w:rPr>
          <w:rFonts w:asciiTheme="majorHAnsi" w:hAnsiTheme="majorHAnsi" w:cstheme="majorHAnsi"/>
        </w:rPr>
        <w:instrText xml:space="preserve"> ADDIN EN.REFLIST </w:instrText>
      </w:r>
      <w:r w:rsidRPr="00E12BCB">
        <w:rPr>
          <w:rFonts w:asciiTheme="majorHAnsi" w:hAnsiTheme="majorHAnsi" w:cstheme="majorHAnsi"/>
        </w:rPr>
        <w:fldChar w:fldCharType="separate"/>
      </w:r>
      <w:r w:rsidRPr="00E12BCB">
        <w:rPr>
          <w:rFonts w:asciiTheme="majorHAnsi" w:hAnsiTheme="majorHAnsi" w:cstheme="majorHAnsi"/>
          <w:noProof/>
        </w:rPr>
        <w:t>1</w:t>
      </w:r>
      <w:r w:rsidRPr="00E12BCB">
        <w:rPr>
          <w:rFonts w:asciiTheme="majorHAnsi" w:hAnsiTheme="majorHAnsi" w:cstheme="majorHAnsi"/>
          <w:noProof/>
        </w:rPr>
        <w:tab/>
        <w:t xml:space="preserve">Folkman, J. Angiogenesis. </w:t>
      </w:r>
      <w:r w:rsidRPr="00E12BCB">
        <w:rPr>
          <w:rFonts w:asciiTheme="majorHAnsi" w:hAnsiTheme="majorHAnsi" w:cstheme="majorHAnsi"/>
          <w:i/>
          <w:noProof/>
        </w:rPr>
        <w:t>Annu</w:t>
      </w:r>
      <w:r w:rsidR="00EE7DC3" w:rsidRPr="00E12BCB">
        <w:rPr>
          <w:rFonts w:asciiTheme="majorHAnsi" w:hAnsiTheme="majorHAnsi" w:cstheme="majorHAnsi"/>
          <w:i/>
          <w:noProof/>
        </w:rPr>
        <w:t>al</w:t>
      </w:r>
      <w:r w:rsidRPr="00E12BCB">
        <w:rPr>
          <w:rFonts w:asciiTheme="majorHAnsi" w:hAnsiTheme="majorHAnsi" w:cstheme="majorHAnsi"/>
          <w:i/>
          <w:noProof/>
        </w:rPr>
        <w:t xml:space="preserve"> Rev</w:t>
      </w:r>
      <w:r w:rsidR="00EE7DC3" w:rsidRPr="00E12BCB">
        <w:rPr>
          <w:rFonts w:asciiTheme="majorHAnsi" w:hAnsiTheme="majorHAnsi" w:cstheme="majorHAnsi"/>
          <w:i/>
          <w:noProof/>
        </w:rPr>
        <w:t>iew of</w:t>
      </w:r>
      <w:r w:rsidRPr="00E12BCB">
        <w:rPr>
          <w:rFonts w:asciiTheme="majorHAnsi" w:hAnsiTheme="majorHAnsi" w:cstheme="majorHAnsi"/>
          <w:i/>
          <w:noProof/>
        </w:rPr>
        <w:t xml:space="preserve"> Med</w:t>
      </w:r>
      <w:r w:rsidR="00EE7DC3" w:rsidRPr="00E12BCB">
        <w:rPr>
          <w:rFonts w:asciiTheme="majorHAnsi" w:hAnsiTheme="majorHAnsi" w:cstheme="majorHAnsi"/>
          <w:i/>
          <w:noProof/>
        </w:rPr>
        <w:t>icine</w:t>
      </w:r>
      <w:r w:rsidRPr="00E12BCB">
        <w:rPr>
          <w:rFonts w:asciiTheme="majorHAnsi" w:hAnsiTheme="majorHAnsi" w:cstheme="majorHAnsi"/>
          <w:i/>
          <w:noProof/>
        </w:rPr>
        <w:t>.</w:t>
      </w:r>
      <w:r w:rsidRPr="00E12BCB">
        <w:rPr>
          <w:rFonts w:asciiTheme="majorHAnsi" w:hAnsiTheme="majorHAnsi" w:cstheme="majorHAnsi"/>
          <w:noProof/>
        </w:rPr>
        <w:t xml:space="preserve"> </w:t>
      </w:r>
      <w:r w:rsidRPr="00E12BCB">
        <w:rPr>
          <w:rFonts w:asciiTheme="majorHAnsi" w:hAnsiTheme="majorHAnsi" w:cstheme="majorHAnsi"/>
          <w:b/>
          <w:noProof/>
        </w:rPr>
        <w:t>57</w:t>
      </w:r>
      <w:r w:rsidR="00B3571C" w:rsidRPr="00E12BCB">
        <w:rPr>
          <w:rFonts w:asciiTheme="majorHAnsi" w:hAnsiTheme="majorHAnsi" w:cstheme="majorHAnsi"/>
          <w:b/>
          <w:noProof/>
        </w:rPr>
        <w:t>,</w:t>
      </w:r>
      <w:r w:rsidRPr="00E12BCB">
        <w:rPr>
          <w:rFonts w:asciiTheme="majorHAnsi" w:hAnsiTheme="majorHAnsi" w:cstheme="majorHAnsi"/>
          <w:noProof/>
        </w:rPr>
        <w:t xml:space="preserve"> 1</w:t>
      </w:r>
      <w:r w:rsidR="00B3571C" w:rsidRPr="00E12BCB">
        <w:rPr>
          <w:rFonts w:asciiTheme="majorHAnsi" w:hAnsiTheme="majorHAnsi" w:cstheme="majorHAnsi"/>
          <w:noProof/>
        </w:rPr>
        <w:t>–</w:t>
      </w:r>
      <w:r w:rsidRPr="00E12BCB">
        <w:rPr>
          <w:rFonts w:asciiTheme="majorHAnsi" w:hAnsiTheme="majorHAnsi" w:cstheme="majorHAnsi"/>
          <w:noProof/>
        </w:rPr>
        <w:t>18 (2006).</w:t>
      </w:r>
    </w:p>
    <w:p w14:paraId="6D1A4D55" w14:textId="3776F39E" w:rsidR="00696B48" w:rsidRPr="00E12BCB" w:rsidRDefault="00696B48" w:rsidP="00E12BCB">
      <w:pPr>
        <w:pStyle w:val="EndNoteBibliography"/>
        <w:rPr>
          <w:rFonts w:asciiTheme="majorHAnsi" w:hAnsiTheme="majorHAnsi" w:cstheme="majorHAnsi"/>
          <w:noProof/>
        </w:rPr>
      </w:pPr>
      <w:r w:rsidRPr="00E12BCB">
        <w:rPr>
          <w:rFonts w:asciiTheme="majorHAnsi" w:hAnsiTheme="majorHAnsi" w:cstheme="majorHAnsi"/>
          <w:noProof/>
        </w:rPr>
        <w:t>2</w:t>
      </w:r>
      <w:r w:rsidRPr="00E12BCB">
        <w:rPr>
          <w:rFonts w:asciiTheme="majorHAnsi" w:hAnsiTheme="majorHAnsi" w:cstheme="majorHAnsi"/>
          <w:noProof/>
        </w:rPr>
        <w:tab/>
        <w:t xml:space="preserve">Folkman, J. Angiogenesis in cancer, vascular, rheumatoid and other disease. </w:t>
      </w:r>
      <w:r w:rsidRPr="00E12BCB">
        <w:rPr>
          <w:rFonts w:asciiTheme="majorHAnsi" w:hAnsiTheme="majorHAnsi" w:cstheme="majorHAnsi"/>
          <w:i/>
          <w:noProof/>
        </w:rPr>
        <w:t>Nat</w:t>
      </w:r>
      <w:r w:rsidR="00BA5F5D" w:rsidRPr="00E12BCB">
        <w:rPr>
          <w:rFonts w:asciiTheme="majorHAnsi" w:hAnsiTheme="majorHAnsi" w:cstheme="majorHAnsi"/>
          <w:i/>
          <w:noProof/>
        </w:rPr>
        <w:t>ure</w:t>
      </w:r>
      <w:r w:rsidRPr="00E12BCB">
        <w:rPr>
          <w:rFonts w:asciiTheme="majorHAnsi" w:hAnsiTheme="majorHAnsi" w:cstheme="majorHAnsi"/>
          <w:i/>
          <w:noProof/>
        </w:rPr>
        <w:t xml:space="preserve"> Med</w:t>
      </w:r>
      <w:r w:rsidR="00BA5F5D" w:rsidRPr="00E12BCB">
        <w:rPr>
          <w:rFonts w:asciiTheme="majorHAnsi" w:hAnsiTheme="majorHAnsi" w:cstheme="majorHAnsi"/>
          <w:i/>
          <w:noProof/>
        </w:rPr>
        <w:t>icine</w:t>
      </w:r>
      <w:r w:rsidRPr="00E12BCB">
        <w:rPr>
          <w:rFonts w:asciiTheme="majorHAnsi" w:hAnsiTheme="majorHAnsi" w:cstheme="majorHAnsi"/>
          <w:i/>
          <w:noProof/>
        </w:rPr>
        <w:t>.</w:t>
      </w:r>
      <w:r w:rsidRPr="00E12BCB">
        <w:rPr>
          <w:rFonts w:asciiTheme="majorHAnsi" w:hAnsiTheme="majorHAnsi" w:cstheme="majorHAnsi"/>
          <w:noProof/>
        </w:rPr>
        <w:t xml:space="preserve"> </w:t>
      </w:r>
      <w:r w:rsidRPr="00E12BCB">
        <w:rPr>
          <w:rFonts w:asciiTheme="majorHAnsi" w:hAnsiTheme="majorHAnsi" w:cstheme="majorHAnsi"/>
          <w:b/>
          <w:noProof/>
        </w:rPr>
        <w:t>1</w:t>
      </w:r>
      <w:r w:rsidRPr="00E12BCB">
        <w:rPr>
          <w:rFonts w:asciiTheme="majorHAnsi" w:hAnsiTheme="majorHAnsi" w:cstheme="majorHAnsi"/>
          <w:noProof/>
        </w:rPr>
        <w:t xml:space="preserve"> (1), 27</w:t>
      </w:r>
      <w:r w:rsidR="00BA5F5D" w:rsidRPr="00E12BCB">
        <w:rPr>
          <w:rFonts w:asciiTheme="majorHAnsi" w:hAnsiTheme="majorHAnsi" w:cstheme="majorHAnsi"/>
          <w:noProof/>
        </w:rPr>
        <w:t>–</w:t>
      </w:r>
      <w:r w:rsidRPr="00E12BCB">
        <w:rPr>
          <w:rFonts w:asciiTheme="majorHAnsi" w:hAnsiTheme="majorHAnsi" w:cstheme="majorHAnsi"/>
          <w:noProof/>
        </w:rPr>
        <w:t>31 (1995).</w:t>
      </w:r>
    </w:p>
    <w:p w14:paraId="2515AD3E" w14:textId="5BEDF982" w:rsidR="00696B48" w:rsidRPr="00E12BCB" w:rsidRDefault="00696B48" w:rsidP="00E12BCB">
      <w:pPr>
        <w:pStyle w:val="EndNoteBibliography"/>
        <w:rPr>
          <w:rFonts w:asciiTheme="majorHAnsi" w:hAnsiTheme="majorHAnsi" w:cstheme="majorHAnsi"/>
          <w:noProof/>
        </w:rPr>
      </w:pPr>
      <w:r w:rsidRPr="00E12BCB">
        <w:rPr>
          <w:rFonts w:asciiTheme="majorHAnsi" w:hAnsiTheme="majorHAnsi" w:cstheme="majorHAnsi"/>
          <w:noProof/>
        </w:rPr>
        <w:t>3</w:t>
      </w:r>
      <w:r w:rsidRPr="00E12BCB">
        <w:rPr>
          <w:rFonts w:asciiTheme="majorHAnsi" w:hAnsiTheme="majorHAnsi" w:cstheme="majorHAnsi"/>
          <w:noProof/>
        </w:rPr>
        <w:tab/>
        <w:t>Kochi, T.</w:t>
      </w:r>
      <w:r w:rsidRPr="00E12BCB">
        <w:rPr>
          <w:rFonts w:asciiTheme="majorHAnsi" w:hAnsiTheme="majorHAnsi" w:cstheme="majorHAnsi"/>
          <w:i/>
          <w:noProof/>
        </w:rPr>
        <w:t xml:space="preserve"> </w:t>
      </w:r>
      <w:r w:rsidRPr="00E12BCB">
        <w:rPr>
          <w:rFonts w:asciiTheme="majorHAnsi" w:hAnsiTheme="majorHAnsi" w:cstheme="majorHAnsi"/>
          <w:iCs/>
          <w:noProof/>
        </w:rPr>
        <w:t>et al.</w:t>
      </w:r>
      <w:r w:rsidRPr="00E12BCB">
        <w:rPr>
          <w:rFonts w:asciiTheme="majorHAnsi" w:hAnsiTheme="majorHAnsi" w:cstheme="majorHAnsi"/>
          <w:noProof/>
        </w:rPr>
        <w:t xml:space="preserve"> Characterization of the arterial anatomy of the murine hindlimb: functional role in the design and understanding of ischemia models. </w:t>
      </w:r>
      <w:r w:rsidRPr="00E12BCB">
        <w:rPr>
          <w:rFonts w:asciiTheme="majorHAnsi" w:hAnsiTheme="majorHAnsi" w:cstheme="majorHAnsi"/>
          <w:i/>
          <w:noProof/>
        </w:rPr>
        <w:t>PLoS One.</w:t>
      </w:r>
      <w:r w:rsidRPr="00E12BCB">
        <w:rPr>
          <w:rFonts w:asciiTheme="majorHAnsi" w:hAnsiTheme="majorHAnsi" w:cstheme="majorHAnsi"/>
          <w:noProof/>
        </w:rPr>
        <w:t xml:space="preserve"> </w:t>
      </w:r>
      <w:r w:rsidRPr="00E12BCB">
        <w:rPr>
          <w:rFonts w:asciiTheme="majorHAnsi" w:hAnsiTheme="majorHAnsi" w:cstheme="majorHAnsi"/>
          <w:b/>
          <w:noProof/>
        </w:rPr>
        <w:t>8</w:t>
      </w:r>
      <w:r w:rsidRPr="00E12BCB">
        <w:rPr>
          <w:rFonts w:asciiTheme="majorHAnsi" w:hAnsiTheme="majorHAnsi" w:cstheme="majorHAnsi"/>
          <w:noProof/>
        </w:rPr>
        <w:t xml:space="preserve"> (12), e84047 (2013).</w:t>
      </w:r>
    </w:p>
    <w:p w14:paraId="4BA3E4A3" w14:textId="6FB2A443" w:rsidR="00696B48" w:rsidRPr="00E12BCB" w:rsidRDefault="00696B48" w:rsidP="00E12BCB">
      <w:pPr>
        <w:pStyle w:val="EndNoteBibliography"/>
        <w:rPr>
          <w:rFonts w:asciiTheme="majorHAnsi" w:hAnsiTheme="majorHAnsi" w:cstheme="majorHAnsi"/>
          <w:noProof/>
        </w:rPr>
      </w:pPr>
      <w:r w:rsidRPr="00E12BCB">
        <w:rPr>
          <w:rFonts w:asciiTheme="majorHAnsi" w:hAnsiTheme="majorHAnsi" w:cstheme="majorHAnsi"/>
          <w:noProof/>
        </w:rPr>
        <w:lastRenderedPageBreak/>
        <w:t>4</w:t>
      </w:r>
      <w:r w:rsidRPr="00E12BCB">
        <w:rPr>
          <w:rFonts w:asciiTheme="majorHAnsi" w:hAnsiTheme="majorHAnsi" w:cstheme="majorHAnsi"/>
          <w:noProof/>
        </w:rPr>
        <w:tab/>
        <w:t>Limbourg, A.</w:t>
      </w:r>
      <w:r w:rsidRPr="00E12BCB">
        <w:rPr>
          <w:rFonts w:asciiTheme="majorHAnsi" w:hAnsiTheme="majorHAnsi" w:cstheme="majorHAnsi"/>
          <w:i/>
          <w:noProof/>
        </w:rPr>
        <w:t xml:space="preserve"> </w:t>
      </w:r>
      <w:r w:rsidRPr="00E12BCB">
        <w:rPr>
          <w:rFonts w:asciiTheme="majorHAnsi" w:hAnsiTheme="majorHAnsi" w:cstheme="majorHAnsi"/>
          <w:iCs/>
          <w:noProof/>
        </w:rPr>
        <w:t>et al.</w:t>
      </w:r>
      <w:r w:rsidRPr="00E12BCB">
        <w:rPr>
          <w:rFonts w:asciiTheme="majorHAnsi" w:hAnsiTheme="majorHAnsi" w:cstheme="majorHAnsi"/>
          <w:noProof/>
        </w:rPr>
        <w:t xml:space="preserve"> Evaluation of postnatal arteriogenesis and angiogenesis in a mouse model of hind-limb ischemia. </w:t>
      </w:r>
      <w:r w:rsidRPr="00E12BCB">
        <w:rPr>
          <w:rFonts w:asciiTheme="majorHAnsi" w:hAnsiTheme="majorHAnsi" w:cstheme="majorHAnsi"/>
          <w:i/>
          <w:noProof/>
        </w:rPr>
        <w:t>Nat</w:t>
      </w:r>
      <w:r w:rsidR="00747D4F" w:rsidRPr="00E12BCB">
        <w:rPr>
          <w:rFonts w:asciiTheme="majorHAnsi" w:hAnsiTheme="majorHAnsi" w:cstheme="majorHAnsi"/>
          <w:i/>
          <w:noProof/>
        </w:rPr>
        <w:t>ure</w:t>
      </w:r>
      <w:r w:rsidRPr="00E12BCB">
        <w:rPr>
          <w:rFonts w:asciiTheme="majorHAnsi" w:hAnsiTheme="majorHAnsi" w:cstheme="majorHAnsi"/>
          <w:i/>
          <w:noProof/>
        </w:rPr>
        <w:t xml:space="preserve"> Protoc</w:t>
      </w:r>
      <w:r w:rsidR="00747D4F" w:rsidRPr="00E12BCB">
        <w:rPr>
          <w:rFonts w:asciiTheme="majorHAnsi" w:hAnsiTheme="majorHAnsi" w:cstheme="majorHAnsi"/>
          <w:i/>
          <w:noProof/>
        </w:rPr>
        <w:t>ols</w:t>
      </w:r>
      <w:r w:rsidRPr="00E12BCB">
        <w:rPr>
          <w:rFonts w:asciiTheme="majorHAnsi" w:hAnsiTheme="majorHAnsi" w:cstheme="majorHAnsi"/>
          <w:i/>
          <w:noProof/>
        </w:rPr>
        <w:t>.</w:t>
      </w:r>
      <w:r w:rsidRPr="00E12BCB">
        <w:rPr>
          <w:rFonts w:asciiTheme="majorHAnsi" w:hAnsiTheme="majorHAnsi" w:cstheme="majorHAnsi"/>
          <w:noProof/>
        </w:rPr>
        <w:t xml:space="preserve"> </w:t>
      </w:r>
      <w:r w:rsidRPr="00E12BCB">
        <w:rPr>
          <w:rFonts w:asciiTheme="majorHAnsi" w:hAnsiTheme="majorHAnsi" w:cstheme="majorHAnsi"/>
          <w:b/>
          <w:noProof/>
        </w:rPr>
        <w:t>4</w:t>
      </w:r>
      <w:r w:rsidRPr="00E12BCB">
        <w:rPr>
          <w:rFonts w:asciiTheme="majorHAnsi" w:hAnsiTheme="majorHAnsi" w:cstheme="majorHAnsi"/>
          <w:noProof/>
        </w:rPr>
        <w:t xml:space="preserve"> (12), 1737</w:t>
      </w:r>
      <w:r w:rsidR="00747D4F" w:rsidRPr="00E12BCB">
        <w:rPr>
          <w:rFonts w:asciiTheme="majorHAnsi" w:hAnsiTheme="majorHAnsi" w:cstheme="majorHAnsi"/>
          <w:noProof/>
        </w:rPr>
        <w:t>–</w:t>
      </w:r>
      <w:r w:rsidRPr="00E12BCB">
        <w:rPr>
          <w:rFonts w:asciiTheme="majorHAnsi" w:hAnsiTheme="majorHAnsi" w:cstheme="majorHAnsi"/>
          <w:noProof/>
        </w:rPr>
        <w:t>1746 (2009).</w:t>
      </w:r>
    </w:p>
    <w:p w14:paraId="69871522" w14:textId="4CB855D5" w:rsidR="00696B48" w:rsidRPr="00E12BCB" w:rsidRDefault="00696B48" w:rsidP="00E12BCB">
      <w:pPr>
        <w:pStyle w:val="EndNoteBibliography"/>
        <w:rPr>
          <w:rFonts w:asciiTheme="majorHAnsi" w:hAnsiTheme="majorHAnsi" w:cstheme="majorHAnsi"/>
          <w:noProof/>
        </w:rPr>
      </w:pPr>
      <w:r w:rsidRPr="00E12BCB">
        <w:rPr>
          <w:rFonts w:asciiTheme="majorHAnsi" w:hAnsiTheme="majorHAnsi" w:cstheme="majorHAnsi"/>
          <w:noProof/>
        </w:rPr>
        <w:t>5</w:t>
      </w:r>
      <w:r w:rsidRPr="00E12BCB">
        <w:rPr>
          <w:rFonts w:asciiTheme="majorHAnsi" w:hAnsiTheme="majorHAnsi" w:cstheme="majorHAnsi"/>
          <w:noProof/>
        </w:rPr>
        <w:tab/>
        <w:t>Weyers, J. J., Carlson, D. D., Murry, C. E., Schwartz, S. M.</w:t>
      </w:r>
      <w:r w:rsidR="00214785" w:rsidRPr="00E12BCB">
        <w:rPr>
          <w:rFonts w:asciiTheme="majorHAnsi" w:hAnsiTheme="majorHAnsi" w:cstheme="majorHAnsi"/>
          <w:noProof/>
        </w:rPr>
        <w:t>,</w:t>
      </w:r>
      <w:r w:rsidRPr="00E12BCB">
        <w:rPr>
          <w:rFonts w:asciiTheme="majorHAnsi" w:hAnsiTheme="majorHAnsi" w:cstheme="majorHAnsi"/>
          <w:noProof/>
        </w:rPr>
        <w:t xml:space="preserve"> Mahoney, W. M., Jr. Retrograde perfusion and filling of mouse coronary vasculature as preparation for micro computed tomography imaging. </w:t>
      </w:r>
      <w:r w:rsidRPr="00E12BCB">
        <w:rPr>
          <w:rFonts w:asciiTheme="majorHAnsi" w:hAnsiTheme="majorHAnsi" w:cstheme="majorHAnsi"/>
          <w:i/>
          <w:noProof/>
        </w:rPr>
        <w:t>J</w:t>
      </w:r>
      <w:r w:rsidR="00214785" w:rsidRPr="00E12BCB">
        <w:rPr>
          <w:rFonts w:asciiTheme="majorHAnsi" w:hAnsiTheme="majorHAnsi" w:cstheme="majorHAnsi"/>
          <w:i/>
          <w:noProof/>
        </w:rPr>
        <w:t>ournal of</w:t>
      </w:r>
      <w:r w:rsidRPr="00E12BCB">
        <w:rPr>
          <w:rFonts w:asciiTheme="majorHAnsi" w:hAnsiTheme="majorHAnsi" w:cstheme="majorHAnsi"/>
          <w:i/>
          <w:noProof/>
        </w:rPr>
        <w:t xml:space="preserve"> Vis</w:t>
      </w:r>
      <w:r w:rsidR="00214785" w:rsidRPr="00E12BCB">
        <w:rPr>
          <w:rFonts w:asciiTheme="majorHAnsi" w:hAnsiTheme="majorHAnsi" w:cstheme="majorHAnsi"/>
          <w:i/>
          <w:noProof/>
        </w:rPr>
        <w:t>ualized</w:t>
      </w:r>
      <w:r w:rsidRPr="00E12BCB">
        <w:rPr>
          <w:rFonts w:asciiTheme="majorHAnsi" w:hAnsiTheme="majorHAnsi" w:cstheme="majorHAnsi"/>
          <w:i/>
          <w:noProof/>
        </w:rPr>
        <w:t xml:space="preserve"> Exp</w:t>
      </w:r>
      <w:r w:rsidR="00214785" w:rsidRPr="00E12BCB">
        <w:rPr>
          <w:rFonts w:asciiTheme="majorHAnsi" w:hAnsiTheme="majorHAnsi" w:cstheme="majorHAnsi"/>
          <w:i/>
          <w:noProof/>
        </w:rPr>
        <w:t>eriments: JoVE</w:t>
      </w:r>
      <w:r w:rsidRPr="00E12BCB">
        <w:rPr>
          <w:rFonts w:asciiTheme="majorHAnsi" w:hAnsiTheme="majorHAnsi" w:cstheme="majorHAnsi"/>
          <w:i/>
          <w:noProof/>
        </w:rPr>
        <w:t>.</w:t>
      </w:r>
      <w:r w:rsidRPr="00E12BCB">
        <w:rPr>
          <w:rFonts w:asciiTheme="majorHAnsi" w:hAnsiTheme="majorHAnsi" w:cstheme="majorHAnsi"/>
          <w:noProof/>
        </w:rPr>
        <w:t xml:space="preserve"> (60), e3740 (2012).</w:t>
      </w:r>
    </w:p>
    <w:p w14:paraId="7E42A3F9" w14:textId="39865888" w:rsidR="00696B48" w:rsidRPr="00E12BCB" w:rsidRDefault="00696B48" w:rsidP="00E12BCB">
      <w:pPr>
        <w:pStyle w:val="EndNoteBibliography"/>
        <w:rPr>
          <w:rFonts w:asciiTheme="majorHAnsi" w:hAnsiTheme="majorHAnsi" w:cstheme="majorHAnsi"/>
          <w:noProof/>
        </w:rPr>
      </w:pPr>
      <w:r w:rsidRPr="00E12BCB">
        <w:rPr>
          <w:rFonts w:asciiTheme="majorHAnsi" w:hAnsiTheme="majorHAnsi" w:cstheme="majorHAnsi"/>
          <w:noProof/>
        </w:rPr>
        <w:t>6</w:t>
      </w:r>
      <w:r w:rsidRPr="00E12BCB">
        <w:rPr>
          <w:rFonts w:asciiTheme="majorHAnsi" w:hAnsiTheme="majorHAnsi" w:cstheme="majorHAnsi"/>
          <w:noProof/>
        </w:rPr>
        <w:tab/>
        <w:t>Arima, Y.</w:t>
      </w:r>
      <w:r w:rsidRPr="00E12BCB">
        <w:rPr>
          <w:rFonts w:asciiTheme="majorHAnsi" w:hAnsiTheme="majorHAnsi" w:cstheme="majorHAnsi"/>
          <w:i/>
          <w:noProof/>
        </w:rPr>
        <w:t xml:space="preserve"> </w:t>
      </w:r>
      <w:r w:rsidRPr="00E12BCB">
        <w:rPr>
          <w:rFonts w:asciiTheme="majorHAnsi" w:hAnsiTheme="majorHAnsi" w:cstheme="majorHAnsi"/>
          <w:iCs/>
          <w:noProof/>
        </w:rPr>
        <w:t xml:space="preserve">et al. </w:t>
      </w:r>
      <w:r w:rsidRPr="00E12BCB">
        <w:rPr>
          <w:rFonts w:asciiTheme="majorHAnsi" w:hAnsiTheme="majorHAnsi" w:cstheme="majorHAnsi"/>
          <w:noProof/>
        </w:rPr>
        <w:t xml:space="preserve">Evaluation of </w:t>
      </w:r>
      <w:r w:rsidR="00214785" w:rsidRPr="00E12BCB">
        <w:rPr>
          <w:rFonts w:asciiTheme="majorHAnsi" w:hAnsiTheme="majorHAnsi" w:cstheme="majorHAnsi"/>
          <w:noProof/>
        </w:rPr>
        <w:t xml:space="preserve">collateral source characteristics with </w:t>
      </w:r>
      <w:r w:rsidRPr="00E12BCB">
        <w:rPr>
          <w:rFonts w:asciiTheme="majorHAnsi" w:hAnsiTheme="majorHAnsi" w:cstheme="majorHAnsi"/>
          <w:noProof/>
        </w:rPr>
        <w:t>3-</w:t>
      </w:r>
      <w:r w:rsidR="00214785" w:rsidRPr="00E12BCB">
        <w:rPr>
          <w:rFonts w:asciiTheme="majorHAnsi" w:hAnsiTheme="majorHAnsi" w:cstheme="majorHAnsi"/>
          <w:noProof/>
        </w:rPr>
        <w:t>dimensional analysis using micro</w:t>
      </w:r>
      <w:r w:rsidRPr="00E12BCB">
        <w:rPr>
          <w:rFonts w:asciiTheme="majorHAnsi" w:hAnsiTheme="majorHAnsi" w:cstheme="majorHAnsi"/>
          <w:noProof/>
        </w:rPr>
        <w:t>-X-</w:t>
      </w:r>
      <w:r w:rsidR="00214785" w:rsidRPr="00E12BCB">
        <w:rPr>
          <w:rFonts w:asciiTheme="majorHAnsi" w:hAnsiTheme="majorHAnsi" w:cstheme="majorHAnsi"/>
          <w:noProof/>
        </w:rPr>
        <w:t>ray computed tomography</w:t>
      </w:r>
      <w:r w:rsidRPr="00E12BCB">
        <w:rPr>
          <w:rFonts w:asciiTheme="majorHAnsi" w:hAnsiTheme="majorHAnsi" w:cstheme="majorHAnsi"/>
          <w:noProof/>
        </w:rPr>
        <w:t xml:space="preserve">. </w:t>
      </w:r>
      <w:r w:rsidRPr="00E12BCB">
        <w:rPr>
          <w:rFonts w:asciiTheme="majorHAnsi" w:hAnsiTheme="majorHAnsi" w:cstheme="majorHAnsi"/>
          <w:i/>
          <w:noProof/>
        </w:rPr>
        <w:t>J</w:t>
      </w:r>
      <w:r w:rsidR="00CD15EA" w:rsidRPr="00E12BCB">
        <w:rPr>
          <w:rFonts w:asciiTheme="majorHAnsi" w:hAnsiTheme="majorHAnsi" w:cstheme="majorHAnsi"/>
          <w:i/>
          <w:noProof/>
        </w:rPr>
        <w:t>ournal of the</w:t>
      </w:r>
      <w:r w:rsidRPr="00E12BCB">
        <w:rPr>
          <w:rFonts w:asciiTheme="majorHAnsi" w:hAnsiTheme="majorHAnsi" w:cstheme="majorHAnsi"/>
          <w:i/>
          <w:noProof/>
        </w:rPr>
        <w:t xml:space="preserve"> Am</w:t>
      </w:r>
      <w:r w:rsidR="00CD15EA" w:rsidRPr="00E12BCB">
        <w:rPr>
          <w:rFonts w:asciiTheme="majorHAnsi" w:hAnsiTheme="majorHAnsi" w:cstheme="majorHAnsi"/>
          <w:i/>
          <w:noProof/>
        </w:rPr>
        <w:t>erican</w:t>
      </w:r>
      <w:r w:rsidRPr="00E12BCB">
        <w:rPr>
          <w:rFonts w:asciiTheme="majorHAnsi" w:hAnsiTheme="majorHAnsi" w:cstheme="majorHAnsi"/>
          <w:i/>
          <w:noProof/>
        </w:rPr>
        <w:t xml:space="preserve"> Heart Assoc</w:t>
      </w:r>
      <w:r w:rsidR="00CC122A" w:rsidRPr="00E12BCB">
        <w:rPr>
          <w:rFonts w:asciiTheme="majorHAnsi" w:hAnsiTheme="majorHAnsi" w:cstheme="majorHAnsi"/>
          <w:i/>
          <w:noProof/>
        </w:rPr>
        <w:t>iation</w:t>
      </w:r>
      <w:r w:rsidRPr="00E12BCB">
        <w:rPr>
          <w:rFonts w:asciiTheme="majorHAnsi" w:hAnsiTheme="majorHAnsi" w:cstheme="majorHAnsi"/>
          <w:i/>
          <w:noProof/>
        </w:rPr>
        <w:t>.</w:t>
      </w:r>
      <w:r w:rsidRPr="00E12BCB">
        <w:rPr>
          <w:rFonts w:asciiTheme="majorHAnsi" w:hAnsiTheme="majorHAnsi" w:cstheme="majorHAnsi"/>
          <w:noProof/>
        </w:rPr>
        <w:t xml:space="preserve"> </w:t>
      </w:r>
      <w:r w:rsidRPr="00E12BCB">
        <w:rPr>
          <w:rFonts w:asciiTheme="majorHAnsi" w:hAnsiTheme="majorHAnsi" w:cstheme="majorHAnsi"/>
          <w:b/>
          <w:noProof/>
        </w:rPr>
        <w:t>7</w:t>
      </w:r>
      <w:r w:rsidRPr="00E12BCB">
        <w:rPr>
          <w:rFonts w:asciiTheme="majorHAnsi" w:hAnsiTheme="majorHAnsi" w:cstheme="majorHAnsi"/>
          <w:noProof/>
        </w:rPr>
        <w:t xml:space="preserve"> (6), </w:t>
      </w:r>
      <w:r w:rsidR="002173E8" w:rsidRPr="00E12BCB">
        <w:rPr>
          <w:rFonts w:asciiTheme="majorHAnsi" w:hAnsiTheme="majorHAnsi" w:cstheme="majorHAnsi"/>
          <w:noProof/>
        </w:rPr>
        <w:t>e</w:t>
      </w:r>
      <w:r w:rsidRPr="00E12BCB">
        <w:rPr>
          <w:rFonts w:asciiTheme="majorHAnsi" w:hAnsiTheme="majorHAnsi" w:cstheme="majorHAnsi"/>
          <w:noProof/>
        </w:rPr>
        <w:t>007800 (2018).</w:t>
      </w:r>
    </w:p>
    <w:p w14:paraId="5D997381" w14:textId="25319920" w:rsidR="00696B48" w:rsidRPr="00E12BCB" w:rsidRDefault="00696B48" w:rsidP="00E12BCB">
      <w:pPr>
        <w:pStyle w:val="EndNoteBibliography"/>
        <w:rPr>
          <w:rFonts w:asciiTheme="majorHAnsi" w:hAnsiTheme="majorHAnsi" w:cstheme="majorHAnsi"/>
          <w:noProof/>
        </w:rPr>
      </w:pPr>
      <w:r w:rsidRPr="00E12BCB">
        <w:rPr>
          <w:rFonts w:asciiTheme="majorHAnsi" w:hAnsiTheme="majorHAnsi" w:cstheme="majorHAnsi"/>
          <w:noProof/>
        </w:rPr>
        <w:t>7</w:t>
      </w:r>
      <w:r w:rsidRPr="00E12BCB">
        <w:rPr>
          <w:rFonts w:asciiTheme="majorHAnsi" w:hAnsiTheme="majorHAnsi" w:cstheme="majorHAnsi"/>
          <w:noProof/>
        </w:rPr>
        <w:tab/>
        <w:t>Tian, T., Yang, Z.</w:t>
      </w:r>
      <w:r w:rsidR="003D292F" w:rsidRPr="00E12BCB">
        <w:rPr>
          <w:rFonts w:asciiTheme="majorHAnsi" w:hAnsiTheme="majorHAnsi" w:cstheme="majorHAnsi"/>
          <w:noProof/>
        </w:rPr>
        <w:t>,</w:t>
      </w:r>
      <w:r w:rsidRPr="00E12BCB">
        <w:rPr>
          <w:rFonts w:asciiTheme="majorHAnsi" w:hAnsiTheme="majorHAnsi" w:cstheme="majorHAnsi"/>
          <w:noProof/>
        </w:rPr>
        <w:t xml:space="preserve"> Li, X. Tissue clearing technique: Recent progress and biomedical applications. </w:t>
      </w:r>
      <w:r w:rsidRPr="00E12BCB">
        <w:rPr>
          <w:rFonts w:asciiTheme="majorHAnsi" w:hAnsiTheme="majorHAnsi" w:cstheme="majorHAnsi"/>
          <w:i/>
          <w:noProof/>
        </w:rPr>
        <w:t>J</w:t>
      </w:r>
      <w:r w:rsidR="005A7495" w:rsidRPr="00E12BCB">
        <w:rPr>
          <w:rFonts w:asciiTheme="majorHAnsi" w:hAnsiTheme="majorHAnsi" w:cstheme="majorHAnsi"/>
          <w:i/>
          <w:noProof/>
        </w:rPr>
        <w:t>ournal of</w:t>
      </w:r>
      <w:r w:rsidRPr="00E12BCB">
        <w:rPr>
          <w:rFonts w:asciiTheme="majorHAnsi" w:hAnsiTheme="majorHAnsi" w:cstheme="majorHAnsi"/>
          <w:i/>
          <w:noProof/>
        </w:rPr>
        <w:t xml:space="preserve"> Anat</w:t>
      </w:r>
      <w:r w:rsidR="005A7495" w:rsidRPr="00E12BCB">
        <w:rPr>
          <w:rFonts w:asciiTheme="majorHAnsi" w:hAnsiTheme="majorHAnsi" w:cstheme="majorHAnsi"/>
          <w:i/>
          <w:noProof/>
        </w:rPr>
        <w:t>omy</w:t>
      </w:r>
      <w:r w:rsidRPr="00E12BCB">
        <w:rPr>
          <w:rFonts w:asciiTheme="majorHAnsi" w:hAnsiTheme="majorHAnsi" w:cstheme="majorHAnsi"/>
          <w:i/>
          <w:noProof/>
        </w:rPr>
        <w:t>.</w:t>
      </w:r>
      <w:r w:rsidRPr="00E12BCB">
        <w:rPr>
          <w:rFonts w:asciiTheme="majorHAnsi" w:hAnsiTheme="majorHAnsi" w:cstheme="majorHAnsi"/>
          <w:noProof/>
        </w:rPr>
        <w:t xml:space="preserve"> </w:t>
      </w:r>
      <w:r w:rsidRPr="00E12BCB">
        <w:rPr>
          <w:rFonts w:asciiTheme="majorHAnsi" w:hAnsiTheme="majorHAnsi" w:cstheme="majorHAnsi"/>
          <w:b/>
          <w:noProof/>
        </w:rPr>
        <w:t>238</w:t>
      </w:r>
      <w:r w:rsidRPr="00E12BCB">
        <w:rPr>
          <w:rFonts w:asciiTheme="majorHAnsi" w:hAnsiTheme="majorHAnsi" w:cstheme="majorHAnsi"/>
          <w:noProof/>
        </w:rPr>
        <w:t xml:space="preserve"> (2), 489</w:t>
      </w:r>
      <w:r w:rsidR="005A7495" w:rsidRPr="00E12BCB">
        <w:rPr>
          <w:rFonts w:asciiTheme="majorHAnsi" w:hAnsiTheme="majorHAnsi" w:cstheme="majorHAnsi"/>
          <w:noProof/>
        </w:rPr>
        <w:t>–</w:t>
      </w:r>
      <w:r w:rsidRPr="00E12BCB">
        <w:rPr>
          <w:rFonts w:asciiTheme="majorHAnsi" w:hAnsiTheme="majorHAnsi" w:cstheme="majorHAnsi"/>
          <w:noProof/>
        </w:rPr>
        <w:t>507 (2021).</w:t>
      </w:r>
    </w:p>
    <w:p w14:paraId="62F0F301" w14:textId="0423047D" w:rsidR="00696B48" w:rsidRPr="00E12BCB" w:rsidRDefault="00696B48" w:rsidP="00E12BCB">
      <w:pPr>
        <w:pStyle w:val="EndNoteBibliography"/>
        <w:rPr>
          <w:rFonts w:asciiTheme="majorHAnsi" w:hAnsiTheme="majorHAnsi" w:cstheme="majorHAnsi"/>
          <w:noProof/>
        </w:rPr>
      </w:pPr>
      <w:r w:rsidRPr="00E12BCB">
        <w:rPr>
          <w:rFonts w:asciiTheme="majorHAnsi" w:hAnsiTheme="majorHAnsi" w:cstheme="majorHAnsi"/>
          <w:noProof/>
        </w:rPr>
        <w:t>8</w:t>
      </w:r>
      <w:r w:rsidRPr="00E12BCB">
        <w:rPr>
          <w:rFonts w:asciiTheme="majorHAnsi" w:hAnsiTheme="majorHAnsi" w:cstheme="majorHAnsi"/>
          <w:noProof/>
        </w:rPr>
        <w:tab/>
        <w:t>Susaki, E. A.</w:t>
      </w:r>
      <w:r w:rsidRPr="00E12BCB">
        <w:rPr>
          <w:rFonts w:asciiTheme="majorHAnsi" w:hAnsiTheme="majorHAnsi" w:cstheme="majorHAnsi"/>
          <w:iCs/>
          <w:noProof/>
        </w:rPr>
        <w:t xml:space="preserve"> et al.</w:t>
      </w:r>
      <w:r w:rsidRPr="00E12BCB">
        <w:rPr>
          <w:rFonts w:asciiTheme="majorHAnsi" w:hAnsiTheme="majorHAnsi" w:cstheme="majorHAnsi"/>
          <w:noProof/>
        </w:rPr>
        <w:t xml:space="preserve"> Advanced CUBIC protocols for whole-brain and whole-body clearing and imaging. </w:t>
      </w:r>
      <w:r w:rsidRPr="00E12BCB">
        <w:rPr>
          <w:rFonts w:asciiTheme="majorHAnsi" w:hAnsiTheme="majorHAnsi" w:cstheme="majorHAnsi"/>
          <w:i/>
          <w:noProof/>
        </w:rPr>
        <w:t>Nat</w:t>
      </w:r>
      <w:r w:rsidR="005A7495" w:rsidRPr="00E12BCB">
        <w:rPr>
          <w:rFonts w:asciiTheme="majorHAnsi" w:hAnsiTheme="majorHAnsi" w:cstheme="majorHAnsi"/>
          <w:i/>
          <w:noProof/>
        </w:rPr>
        <w:t>ure</w:t>
      </w:r>
      <w:r w:rsidRPr="00E12BCB">
        <w:rPr>
          <w:rFonts w:asciiTheme="majorHAnsi" w:hAnsiTheme="majorHAnsi" w:cstheme="majorHAnsi"/>
          <w:i/>
          <w:noProof/>
        </w:rPr>
        <w:t xml:space="preserve"> Protoc</w:t>
      </w:r>
      <w:r w:rsidR="005A7495" w:rsidRPr="00E12BCB">
        <w:rPr>
          <w:rFonts w:asciiTheme="majorHAnsi" w:hAnsiTheme="majorHAnsi" w:cstheme="majorHAnsi"/>
          <w:i/>
          <w:noProof/>
        </w:rPr>
        <w:t>ols</w:t>
      </w:r>
      <w:r w:rsidRPr="00E12BCB">
        <w:rPr>
          <w:rFonts w:asciiTheme="majorHAnsi" w:hAnsiTheme="majorHAnsi" w:cstheme="majorHAnsi"/>
          <w:i/>
          <w:noProof/>
        </w:rPr>
        <w:t>.</w:t>
      </w:r>
      <w:r w:rsidRPr="00E12BCB">
        <w:rPr>
          <w:rFonts w:asciiTheme="majorHAnsi" w:hAnsiTheme="majorHAnsi" w:cstheme="majorHAnsi"/>
          <w:noProof/>
        </w:rPr>
        <w:t xml:space="preserve"> </w:t>
      </w:r>
      <w:r w:rsidRPr="00E12BCB">
        <w:rPr>
          <w:rFonts w:asciiTheme="majorHAnsi" w:hAnsiTheme="majorHAnsi" w:cstheme="majorHAnsi"/>
          <w:b/>
          <w:noProof/>
        </w:rPr>
        <w:t>10</w:t>
      </w:r>
      <w:r w:rsidRPr="00E12BCB">
        <w:rPr>
          <w:rFonts w:asciiTheme="majorHAnsi" w:hAnsiTheme="majorHAnsi" w:cstheme="majorHAnsi"/>
          <w:noProof/>
        </w:rPr>
        <w:t xml:space="preserve"> (11), 1709</w:t>
      </w:r>
      <w:r w:rsidR="005A7495" w:rsidRPr="00E12BCB">
        <w:rPr>
          <w:rFonts w:asciiTheme="majorHAnsi" w:hAnsiTheme="majorHAnsi" w:cstheme="majorHAnsi"/>
          <w:noProof/>
        </w:rPr>
        <w:t>–</w:t>
      </w:r>
      <w:r w:rsidRPr="00E12BCB">
        <w:rPr>
          <w:rFonts w:asciiTheme="majorHAnsi" w:hAnsiTheme="majorHAnsi" w:cstheme="majorHAnsi"/>
          <w:noProof/>
        </w:rPr>
        <w:t>1727 (2015).</w:t>
      </w:r>
    </w:p>
    <w:p w14:paraId="50A750B8" w14:textId="7380D163" w:rsidR="00696B48" w:rsidRPr="00E12BCB" w:rsidRDefault="00696B48" w:rsidP="00E12BCB">
      <w:pPr>
        <w:pStyle w:val="EndNoteBibliography"/>
        <w:rPr>
          <w:rFonts w:asciiTheme="majorHAnsi" w:hAnsiTheme="majorHAnsi" w:cstheme="majorHAnsi"/>
          <w:noProof/>
        </w:rPr>
      </w:pPr>
      <w:r w:rsidRPr="00E12BCB">
        <w:rPr>
          <w:rFonts w:asciiTheme="majorHAnsi" w:hAnsiTheme="majorHAnsi" w:cstheme="majorHAnsi"/>
          <w:noProof/>
        </w:rPr>
        <w:t>9</w:t>
      </w:r>
      <w:r w:rsidRPr="00E12BCB">
        <w:rPr>
          <w:rFonts w:asciiTheme="majorHAnsi" w:hAnsiTheme="majorHAnsi" w:cstheme="majorHAnsi"/>
          <w:noProof/>
        </w:rPr>
        <w:tab/>
        <w:t>Fernandez, M.</w:t>
      </w:r>
      <w:r w:rsidRPr="00E12BCB">
        <w:rPr>
          <w:rFonts w:asciiTheme="majorHAnsi" w:hAnsiTheme="majorHAnsi" w:cstheme="majorHAnsi"/>
          <w:i/>
          <w:noProof/>
        </w:rPr>
        <w:t xml:space="preserve"> </w:t>
      </w:r>
      <w:r w:rsidRPr="00E12BCB">
        <w:rPr>
          <w:rFonts w:asciiTheme="majorHAnsi" w:hAnsiTheme="majorHAnsi" w:cstheme="majorHAnsi"/>
          <w:iCs/>
          <w:noProof/>
        </w:rPr>
        <w:t>et al.</w:t>
      </w:r>
      <w:r w:rsidRPr="00E12BCB">
        <w:rPr>
          <w:rFonts w:asciiTheme="majorHAnsi" w:hAnsiTheme="majorHAnsi" w:cstheme="majorHAnsi"/>
          <w:noProof/>
        </w:rPr>
        <w:t xml:space="preserve"> Angiogenesis in liver disease. </w:t>
      </w:r>
      <w:r w:rsidRPr="00E12BCB">
        <w:rPr>
          <w:rFonts w:asciiTheme="majorHAnsi" w:hAnsiTheme="majorHAnsi" w:cstheme="majorHAnsi"/>
          <w:i/>
          <w:noProof/>
        </w:rPr>
        <w:t>J</w:t>
      </w:r>
      <w:r w:rsidR="000435C1" w:rsidRPr="00E12BCB">
        <w:rPr>
          <w:rFonts w:asciiTheme="majorHAnsi" w:hAnsiTheme="majorHAnsi" w:cstheme="majorHAnsi"/>
          <w:i/>
          <w:noProof/>
        </w:rPr>
        <w:t>ournal of</w:t>
      </w:r>
      <w:r w:rsidRPr="00E12BCB">
        <w:rPr>
          <w:rFonts w:asciiTheme="majorHAnsi" w:hAnsiTheme="majorHAnsi" w:cstheme="majorHAnsi"/>
          <w:i/>
          <w:noProof/>
        </w:rPr>
        <w:t xml:space="preserve"> Hepatol</w:t>
      </w:r>
      <w:r w:rsidR="000435C1" w:rsidRPr="00E12BCB">
        <w:rPr>
          <w:rFonts w:asciiTheme="majorHAnsi" w:hAnsiTheme="majorHAnsi" w:cstheme="majorHAnsi"/>
          <w:i/>
          <w:noProof/>
        </w:rPr>
        <w:t>ogy</w:t>
      </w:r>
      <w:r w:rsidRPr="00E12BCB">
        <w:rPr>
          <w:rFonts w:asciiTheme="majorHAnsi" w:hAnsiTheme="majorHAnsi" w:cstheme="majorHAnsi"/>
          <w:i/>
          <w:noProof/>
        </w:rPr>
        <w:t>.</w:t>
      </w:r>
      <w:r w:rsidRPr="00E12BCB">
        <w:rPr>
          <w:rFonts w:asciiTheme="majorHAnsi" w:hAnsiTheme="majorHAnsi" w:cstheme="majorHAnsi"/>
          <w:noProof/>
        </w:rPr>
        <w:t xml:space="preserve"> </w:t>
      </w:r>
      <w:r w:rsidRPr="00E12BCB">
        <w:rPr>
          <w:rFonts w:asciiTheme="majorHAnsi" w:hAnsiTheme="majorHAnsi" w:cstheme="majorHAnsi"/>
          <w:b/>
          <w:noProof/>
        </w:rPr>
        <w:t>50</w:t>
      </w:r>
      <w:r w:rsidRPr="00E12BCB">
        <w:rPr>
          <w:rFonts w:asciiTheme="majorHAnsi" w:hAnsiTheme="majorHAnsi" w:cstheme="majorHAnsi"/>
          <w:noProof/>
        </w:rPr>
        <w:t xml:space="preserve"> (3), 604</w:t>
      </w:r>
      <w:r w:rsidR="000435C1" w:rsidRPr="00E12BCB">
        <w:rPr>
          <w:rFonts w:asciiTheme="majorHAnsi" w:hAnsiTheme="majorHAnsi" w:cstheme="majorHAnsi"/>
          <w:noProof/>
        </w:rPr>
        <w:t>–</w:t>
      </w:r>
      <w:r w:rsidRPr="00E12BCB">
        <w:rPr>
          <w:rFonts w:asciiTheme="majorHAnsi" w:hAnsiTheme="majorHAnsi" w:cstheme="majorHAnsi"/>
          <w:noProof/>
        </w:rPr>
        <w:t>620 (2009).</w:t>
      </w:r>
    </w:p>
    <w:p w14:paraId="3DD07723" w14:textId="4D685155" w:rsidR="00696B48" w:rsidRPr="00E12BCB" w:rsidRDefault="00696B48" w:rsidP="00E12BCB">
      <w:pPr>
        <w:pStyle w:val="EndNoteBibliography"/>
        <w:rPr>
          <w:rFonts w:asciiTheme="majorHAnsi" w:hAnsiTheme="majorHAnsi" w:cstheme="majorHAnsi"/>
          <w:noProof/>
        </w:rPr>
      </w:pPr>
      <w:r w:rsidRPr="00E12BCB">
        <w:rPr>
          <w:rFonts w:asciiTheme="majorHAnsi" w:hAnsiTheme="majorHAnsi" w:cstheme="majorHAnsi"/>
          <w:noProof/>
        </w:rPr>
        <w:t>10</w:t>
      </w:r>
      <w:r w:rsidRPr="00E12BCB">
        <w:rPr>
          <w:rFonts w:asciiTheme="majorHAnsi" w:hAnsiTheme="majorHAnsi" w:cstheme="majorHAnsi"/>
          <w:noProof/>
        </w:rPr>
        <w:tab/>
        <w:t>Li, S.</w:t>
      </w:r>
      <w:r w:rsidRPr="00E12BCB">
        <w:rPr>
          <w:rFonts w:asciiTheme="majorHAnsi" w:hAnsiTheme="majorHAnsi" w:cstheme="majorHAnsi"/>
          <w:i/>
          <w:noProof/>
        </w:rPr>
        <w:t xml:space="preserve"> </w:t>
      </w:r>
      <w:r w:rsidRPr="00E12BCB">
        <w:rPr>
          <w:rFonts w:asciiTheme="majorHAnsi" w:hAnsiTheme="majorHAnsi" w:cstheme="majorHAnsi"/>
          <w:iCs/>
          <w:noProof/>
        </w:rPr>
        <w:t>et al.</w:t>
      </w:r>
      <w:r w:rsidRPr="00E12BCB">
        <w:rPr>
          <w:rFonts w:asciiTheme="majorHAnsi" w:hAnsiTheme="majorHAnsi" w:cstheme="majorHAnsi"/>
          <w:noProof/>
        </w:rPr>
        <w:t xml:space="preserve"> Angiogenesis in pancreatic cancer: current research status and clinical implications. </w:t>
      </w:r>
      <w:r w:rsidRPr="00E12BCB">
        <w:rPr>
          <w:rFonts w:asciiTheme="majorHAnsi" w:hAnsiTheme="majorHAnsi" w:cstheme="majorHAnsi"/>
          <w:i/>
          <w:noProof/>
        </w:rPr>
        <w:t>Angiogenesis.</w:t>
      </w:r>
      <w:r w:rsidRPr="00E12BCB">
        <w:rPr>
          <w:rFonts w:asciiTheme="majorHAnsi" w:hAnsiTheme="majorHAnsi" w:cstheme="majorHAnsi"/>
          <w:noProof/>
        </w:rPr>
        <w:t xml:space="preserve"> </w:t>
      </w:r>
      <w:r w:rsidRPr="00E12BCB">
        <w:rPr>
          <w:rFonts w:asciiTheme="majorHAnsi" w:hAnsiTheme="majorHAnsi" w:cstheme="majorHAnsi"/>
          <w:b/>
          <w:noProof/>
        </w:rPr>
        <w:t>22</w:t>
      </w:r>
      <w:r w:rsidRPr="00E12BCB">
        <w:rPr>
          <w:rFonts w:asciiTheme="majorHAnsi" w:hAnsiTheme="majorHAnsi" w:cstheme="majorHAnsi"/>
          <w:noProof/>
        </w:rPr>
        <w:t xml:space="preserve"> (1), 15</w:t>
      </w:r>
      <w:r w:rsidR="000435C1" w:rsidRPr="00E12BCB">
        <w:rPr>
          <w:rFonts w:asciiTheme="majorHAnsi" w:hAnsiTheme="majorHAnsi" w:cstheme="majorHAnsi"/>
          <w:noProof/>
        </w:rPr>
        <w:t>–</w:t>
      </w:r>
      <w:r w:rsidRPr="00E12BCB">
        <w:rPr>
          <w:rFonts w:asciiTheme="majorHAnsi" w:hAnsiTheme="majorHAnsi" w:cstheme="majorHAnsi"/>
          <w:noProof/>
        </w:rPr>
        <w:t>36 (2019).</w:t>
      </w:r>
    </w:p>
    <w:p w14:paraId="59E877C5" w14:textId="017760D2" w:rsidR="00400316" w:rsidRPr="00E12BCB" w:rsidRDefault="00696B48" w:rsidP="00E12BCB">
      <w:pPr>
        <w:pStyle w:val="EndNoteBibliography"/>
        <w:rPr>
          <w:rFonts w:asciiTheme="majorHAnsi" w:hAnsiTheme="majorHAnsi" w:cstheme="majorHAnsi"/>
        </w:rPr>
      </w:pPr>
      <w:r w:rsidRPr="00E12BCB">
        <w:rPr>
          <w:rFonts w:asciiTheme="majorHAnsi" w:eastAsia="Calibri" w:hAnsiTheme="majorHAnsi" w:cstheme="majorHAnsi"/>
        </w:rPr>
        <w:fldChar w:fldCharType="end"/>
      </w:r>
      <w:r w:rsidR="00E4269F" w:rsidRPr="00E12BCB">
        <w:rPr>
          <w:rFonts w:asciiTheme="majorHAnsi" w:eastAsia="Calibri" w:hAnsiTheme="majorHAnsi" w:cstheme="majorHAnsi"/>
        </w:rPr>
        <w:fldChar w:fldCharType="end"/>
      </w:r>
    </w:p>
    <w:sectPr w:rsidR="00400316" w:rsidRPr="00E12BCB" w:rsidSect="00BB5CB1">
      <w:headerReference w:type="default" r:id="rId13"/>
      <w:headerReference w:type="first" r:id="rId14"/>
      <w:pgSz w:w="12240" w:h="15840"/>
      <w:pgMar w:top="1440" w:right="1440" w:bottom="1440" w:left="1440" w:header="720" w:footer="607" w:gutter="0"/>
      <w:lnNumType w:countBy="1" w:restart="continuou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3BA5" w14:textId="77777777" w:rsidR="00842E71" w:rsidRDefault="00842E71">
      <w:r>
        <w:separator/>
      </w:r>
    </w:p>
  </w:endnote>
  <w:endnote w:type="continuationSeparator" w:id="0">
    <w:p w14:paraId="11886205" w14:textId="77777777" w:rsidR="00842E71" w:rsidRDefault="0084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0804" w14:textId="77777777" w:rsidR="00842E71" w:rsidRDefault="00842E71">
      <w:r>
        <w:separator/>
      </w:r>
    </w:p>
  </w:footnote>
  <w:footnote w:type="continuationSeparator" w:id="0">
    <w:p w14:paraId="2FA04865" w14:textId="77777777" w:rsidR="00842E71" w:rsidRDefault="0084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FB0A" w14:textId="77777777" w:rsidR="00400316" w:rsidRDefault="00E4269F">
    <w:pPr>
      <w:pBdr>
        <w:top w:val="nil"/>
        <w:left w:val="nil"/>
        <w:bottom w:val="nil"/>
        <w:right w:val="nil"/>
      </w:pBdr>
      <w:tabs>
        <w:tab w:val="center" w:pos="4680"/>
        <w:tab w:val="left" w:pos="5724"/>
        <w:tab w:val="right" w:pos="9360"/>
      </w:tabs>
      <w:rPr>
        <w:b/>
        <w:color w:val="1F497D"/>
        <w:sz w:val="28"/>
      </w:rPr>
    </w:pPr>
    <w:r>
      <w:rPr>
        <w:rFonts w:eastAsia="Calibri"/>
        <w:color w:val="000000"/>
        <w:sz w:val="22"/>
      </w:rPr>
      <w:tab/>
    </w:r>
    <w:r>
      <w:rPr>
        <w:rFonts w:eastAsia="Calibri"/>
        <w:color w:val="000000"/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043F" w14:textId="4EFC3848" w:rsidR="00400316" w:rsidRDefault="00400316" w:rsidP="00067ADA">
    <w:pPr>
      <w:pBdr>
        <w:top w:val="nil"/>
        <w:left w:val="nil"/>
        <w:bottom w:val="nil"/>
        <w:right w:val="nil"/>
      </w:pBdr>
      <w:tabs>
        <w:tab w:val="center" w:pos="4680"/>
        <w:tab w:val="right" w:pos="9360"/>
      </w:tabs>
      <w:ind w:right="160"/>
      <w:jc w:val="right"/>
      <w:rPr>
        <w:b/>
        <w:color w:val="1F497D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C804C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EC380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53E52C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A52C3D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E7E41B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2A8D4F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C1EF82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8AED8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EB8B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4F82AA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070229"/>
    <w:multiLevelType w:val="hybridMultilevel"/>
    <w:tmpl w:val="00000000"/>
    <w:lvl w:ilvl="0" w:tplc="05E6BFBA">
      <w:start w:val="1"/>
      <w:numFmt w:val="decimal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9B05954">
      <w:start w:val="1"/>
      <w:numFmt w:val="decimal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660C440">
      <w:start w:val="1"/>
      <w:numFmt w:val="decimal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785CD05E">
      <w:start w:val="1"/>
      <w:numFmt w:val="decimal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28C4643C">
      <w:start w:val="1"/>
      <w:numFmt w:val="decimal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DBE6AD4">
      <w:start w:val="1"/>
      <w:numFmt w:val="decimal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D5AA80C">
      <w:start w:val="1"/>
      <w:numFmt w:val="decimal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B5A1BE2">
      <w:start w:val="1"/>
      <w:numFmt w:val="decimal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A22963A">
      <w:start w:val="1"/>
      <w:numFmt w:val="decimal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B4F0973"/>
    <w:multiLevelType w:val="hybridMultilevel"/>
    <w:tmpl w:val="00000000"/>
    <w:lvl w:ilvl="0" w:tplc="3F6ECDC0">
      <w:start w:val="1"/>
      <w:numFmt w:val="decimal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C568C4BA">
      <w:start w:val="1"/>
      <w:numFmt w:val="decimal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962C88E">
      <w:start w:val="1"/>
      <w:numFmt w:val="decimal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E569220">
      <w:start w:val="1"/>
      <w:numFmt w:val="decimal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4374497A">
      <w:start w:val="1"/>
      <w:numFmt w:val="decimal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170B664">
      <w:start w:val="1"/>
      <w:numFmt w:val="decimal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8608FA6">
      <w:start w:val="1"/>
      <w:numFmt w:val="decimal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D729F60">
      <w:start w:val="1"/>
      <w:numFmt w:val="decimal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F261666">
      <w:start w:val="1"/>
      <w:numFmt w:val="decimal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AEE044"/>
    <w:multiLevelType w:val="hybridMultilevel"/>
    <w:tmpl w:val="00000000"/>
    <w:lvl w:ilvl="0" w:tplc="BD5632D2">
      <w:start w:val="1"/>
      <w:numFmt w:val="decimal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 w:tplc="F91671AA">
      <w:start w:val="1"/>
      <w:numFmt w:val="decimal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 w:tplc="E836EBD6">
      <w:start w:val="1"/>
      <w:numFmt w:val="decimal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 w:tplc="23B4FC38">
      <w:start w:val="1"/>
      <w:numFmt w:val="decimal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 w:tplc="87A8B5B4">
      <w:start w:val="1"/>
      <w:numFmt w:val="decimal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 w:tplc="68D414A4">
      <w:start w:val="1"/>
      <w:numFmt w:val="decimal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 w:tplc="529231D8">
      <w:start w:val="1"/>
      <w:numFmt w:val="decimal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 w:tplc="7C16D9A2">
      <w:start w:val="1"/>
      <w:numFmt w:val="decimal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 w:tplc="9F7618C8">
      <w:start w:val="1"/>
      <w:numFmt w:val="decimal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05332F7"/>
    <w:multiLevelType w:val="hybridMultilevel"/>
    <w:tmpl w:val="00000000"/>
    <w:lvl w:ilvl="0" w:tplc="29B21212">
      <w:start w:val="1"/>
      <w:numFmt w:val="decimal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</w:rPr>
    </w:lvl>
    <w:lvl w:ilvl="1" w:tplc="A04E549E">
      <w:start w:val="1"/>
      <w:numFmt w:val="decimal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 w:tplc="AD6C9500">
      <w:start w:val="1"/>
      <w:numFmt w:val="decimal"/>
      <w:lvlText w:val="•"/>
      <w:lvlJc w:val="left"/>
      <w:pPr>
        <w:ind w:left="2520" w:hanging="360"/>
      </w:pPr>
    </w:lvl>
    <w:lvl w:ilvl="3" w:tplc="B764EF12">
      <w:start w:val="1"/>
      <w:numFmt w:val="decimal"/>
      <w:lvlText w:val="•"/>
      <w:lvlJc w:val="left"/>
      <w:pPr>
        <w:ind w:left="3420" w:hanging="360"/>
      </w:pPr>
    </w:lvl>
    <w:lvl w:ilvl="4" w:tplc="1B12CD00">
      <w:start w:val="1"/>
      <w:numFmt w:val="decimal"/>
      <w:lvlText w:val="•"/>
      <w:lvlJc w:val="left"/>
      <w:pPr>
        <w:ind w:left="4320" w:hanging="360"/>
      </w:pPr>
    </w:lvl>
    <w:lvl w:ilvl="5" w:tplc="F04AF1FC">
      <w:start w:val="1"/>
      <w:numFmt w:val="decimal"/>
      <w:lvlText w:val="•"/>
      <w:lvlJc w:val="left"/>
      <w:pPr>
        <w:ind w:left="5220" w:hanging="360"/>
      </w:pPr>
    </w:lvl>
    <w:lvl w:ilvl="6" w:tplc="DEF0294C">
      <w:start w:val="1"/>
      <w:numFmt w:val="decimal"/>
      <w:lvlText w:val="•"/>
      <w:lvlJc w:val="left"/>
      <w:pPr>
        <w:ind w:left="6120" w:hanging="360"/>
      </w:pPr>
    </w:lvl>
    <w:lvl w:ilvl="7" w:tplc="B4D00BC0">
      <w:start w:val="1"/>
      <w:numFmt w:val="decimal"/>
      <w:lvlText w:val="•"/>
      <w:lvlJc w:val="left"/>
      <w:pPr>
        <w:ind w:left="7020" w:hanging="360"/>
      </w:pPr>
    </w:lvl>
    <w:lvl w:ilvl="8" w:tplc="48FEC0EA">
      <w:start w:val="1"/>
      <w:numFmt w:val="decimal"/>
      <w:lvlText w:val="•"/>
      <w:lvlJc w:val="left"/>
      <w:pPr>
        <w:ind w:left="7920" w:hanging="360"/>
      </w:pPr>
    </w:lvl>
  </w:abstractNum>
  <w:abstractNum w:abstractNumId="14" w15:restartNumberingAfterBreak="0">
    <w:nsid w:val="364836E3"/>
    <w:multiLevelType w:val="hybridMultilevel"/>
    <w:tmpl w:val="00000000"/>
    <w:lvl w:ilvl="0" w:tplc="9BC69A4A">
      <w:start w:val="1"/>
      <w:numFmt w:val="decimal"/>
      <w:lvlText w:val="%1."/>
      <w:lvlJc w:val="left"/>
      <w:pPr>
        <w:ind w:left="120" w:hanging="360"/>
      </w:pPr>
    </w:lvl>
    <w:lvl w:ilvl="1" w:tplc="AF1085BA">
      <w:start w:val="1"/>
      <w:numFmt w:val="decimal"/>
      <w:lvlText w:val=""/>
      <w:lvlJc w:val="left"/>
    </w:lvl>
    <w:lvl w:ilvl="2" w:tplc="B5C4D89C">
      <w:start w:val="1"/>
      <w:numFmt w:val="decimal"/>
      <w:lvlText w:val=""/>
      <w:lvlJc w:val="left"/>
    </w:lvl>
    <w:lvl w:ilvl="3" w:tplc="5808AAF4">
      <w:start w:val="1"/>
      <w:numFmt w:val="decimal"/>
      <w:lvlText w:val=""/>
      <w:lvlJc w:val="left"/>
    </w:lvl>
    <w:lvl w:ilvl="4" w:tplc="EBD2740E">
      <w:start w:val="1"/>
      <w:numFmt w:val="decimal"/>
      <w:lvlText w:val=""/>
      <w:lvlJc w:val="left"/>
    </w:lvl>
    <w:lvl w:ilvl="5" w:tplc="DB305410">
      <w:start w:val="1"/>
      <w:numFmt w:val="decimal"/>
      <w:lvlText w:val=""/>
      <w:lvlJc w:val="left"/>
    </w:lvl>
    <w:lvl w:ilvl="6" w:tplc="5E0091E4">
      <w:start w:val="1"/>
      <w:numFmt w:val="decimal"/>
      <w:lvlText w:val=""/>
      <w:lvlJc w:val="left"/>
    </w:lvl>
    <w:lvl w:ilvl="7" w:tplc="7AB60C96">
      <w:start w:val="1"/>
      <w:numFmt w:val="decimal"/>
      <w:lvlText w:val=""/>
      <w:lvlJc w:val="left"/>
    </w:lvl>
    <w:lvl w:ilvl="8" w:tplc="4260C566">
      <w:start w:val="1"/>
      <w:numFmt w:val="decimal"/>
      <w:lvlText w:val=""/>
      <w:lvlJc w:val="left"/>
    </w:lvl>
  </w:abstractNum>
  <w:abstractNum w:abstractNumId="15" w15:restartNumberingAfterBreak="0">
    <w:nsid w:val="3895874A"/>
    <w:multiLevelType w:val="multilevel"/>
    <w:tmpl w:val="410CC6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6" w15:restartNumberingAfterBreak="0">
    <w:nsid w:val="40BB1797"/>
    <w:multiLevelType w:val="multilevel"/>
    <w:tmpl w:val="5B3A151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7" w15:restartNumberingAfterBreak="0">
    <w:nsid w:val="42BF1A95"/>
    <w:multiLevelType w:val="multilevel"/>
    <w:tmpl w:val="87CE5FF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4422111B"/>
    <w:multiLevelType w:val="multilevel"/>
    <w:tmpl w:val="D14493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204643"/>
    <w:multiLevelType w:val="multilevel"/>
    <w:tmpl w:val="5B207370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20" w15:restartNumberingAfterBreak="0">
    <w:nsid w:val="4E082ADD"/>
    <w:multiLevelType w:val="hybridMultilevel"/>
    <w:tmpl w:val="00000000"/>
    <w:lvl w:ilvl="0" w:tplc="172EA36A">
      <w:start w:val="1"/>
      <w:numFmt w:val="decimal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C1CE882C">
      <w:start w:val="1"/>
      <w:numFmt w:val="decimal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49AA176">
      <w:start w:val="1"/>
      <w:numFmt w:val="decimal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951CF786">
      <w:start w:val="1"/>
      <w:numFmt w:val="decimal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D6A2650">
      <w:start w:val="1"/>
      <w:numFmt w:val="decimal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7204924">
      <w:start w:val="1"/>
      <w:numFmt w:val="decimal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23495C2">
      <w:start w:val="1"/>
      <w:numFmt w:val="decimal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704F7C6">
      <w:start w:val="1"/>
      <w:numFmt w:val="decimal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EF87AE4">
      <w:start w:val="1"/>
      <w:numFmt w:val="decimal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20672F4"/>
    <w:multiLevelType w:val="hybridMultilevel"/>
    <w:tmpl w:val="00000000"/>
    <w:lvl w:ilvl="0" w:tplc="57EC68F0">
      <w:start w:val="1"/>
      <w:numFmt w:val="decimal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6B858F2">
      <w:start w:val="1"/>
      <w:numFmt w:val="decimal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5900BA4">
      <w:start w:val="1"/>
      <w:numFmt w:val="decimal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F0C8C45E">
      <w:start w:val="1"/>
      <w:numFmt w:val="decimal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3721F7C">
      <w:start w:val="1"/>
      <w:numFmt w:val="decimal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906189A">
      <w:start w:val="1"/>
      <w:numFmt w:val="decimal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4EE5A66">
      <w:start w:val="1"/>
      <w:numFmt w:val="decimal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77D0EE54">
      <w:start w:val="1"/>
      <w:numFmt w:val="decimal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26289D2">
      <w:start w:val="1"/>
      <w:numFmt w:val="decimal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0F682A9"/>
    <w:multiLevelType w:val="hybridMultilevel"/>
    <w:tmpl w:val="00000000"/>
    <w:lvl w:ilvl="0" w:tplc="C0D8A90C">
      <w:start w:val="1"/>
      <w:numFmt w:val="decimal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B8BA41DA">
      <w:start w:val="1"/>
      <w:numFmt w:val="decimal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CE24E1BA">
      <w:start w:val="1"/>
      <w:numFmt w:val="decimal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352AF8B8">
      <w:start w:val="1"/>
      <w:numFmt w:val="decimal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4BC67FB6">
      <w:start w:val="1"/>
      <w:numFmt w:val="decimal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06AC7356">
      <w:start w:val="1"/>
      <w:numFmt w:val="decimal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2ADC80C2">
      <w:start w:val="1"/>
      <w:numFmt w:val="decimal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1A847E72">
      <w:start w:val="1"/>
      <w:numFmt w:val="decimal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6BAC05E2">
      <w:start w:val="1"/>
      <w:numFmt w:val="decimal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20B0225"/>
    <w:multiLevelType w:val="multilevel"/>
    <w:tmpl w:val="D83C1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95D4646"/>
    <w:multiLevelType w:val="hybridMultilevel"/>
    <w:tmpl w:val="00000000"/>
    <w:lvl w:ilvl="0" w:tplc="0178D9E6">
      <w:start w:val="1"/>
      <w:numFmt w:val="decimal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0661106">
      <w:start w:val="1"/>
      <w:numFmt w:val="decimal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332D09C">
      <w:start w:val="1"/>
      <w:numFmt w:val="decimal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7EB668BA">
      <w:start w:val="1"/>
      <w:numFmt w:val="decimal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39364F42">
      <w:start w:val="1"/>
      <w:numFmt w:val="decimal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C10A1EA">
      <w:start w:val="1"/>
      <w:numFmt w:val="decimal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2F9025C0">
      <w:start w:val="1"/>
      <w:numFmt w:val="decimal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C4C40456">
      <w:start w:val="1"/>
      <w:numFmt w:val="decimal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31EBF8A">
      <w:start w:val="1"/>
      <w:numFmt w:val="decimal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AD968D0"/>
    <w:multiLevelType w:val="hybridMultilevel"/>
    <w:tmpl w:val="00000000"/>
    <w:lvl w:ilvl="0" w:tplc="8AE63318">
      <w:start w:val="1"/>
      <w:numFmt w:val="decimal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A56251CC">
      <w:start w:val="1"/>
      <w:numFmt w:val="decimal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FECC370">
      <w:start w:val="1"/>
      <w:numFmt w:val="decimal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CD053FE">
      <w:start w:val="1"/>
      <w:numFmt w:val="decimal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E024A5C">
      <w:start w:val="1"/>
      <w:numFmt w:val="decimal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910A404">
      <w:start w:val="1"/>
      <w:numFmt w:val="decimal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4106968">
      <w:start w:val="1"/>
      <w:numFmt w:val="decimal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5C5E1F76">
      <w:start w:val="1"/>
      <w:numFmt w:val="decimal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860219E">
      <w:start w:val="1"/>
      <w:numFmt w:val="decimal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EBBA713"/>
    <w:multiLevelType w:val="hybridMultilevel"/>
    <w:tmpl w:val="00000000"/>
    <w:lvl w:ilvl="0" w:tplc="F6B89E00">
      <w:start w:val="1"/>
      <w:numFmt w:val="decimal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74A6774">
      <w:start w:val="1"/>
      <w:numFmt w:val="decimal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4F2811E">
      <w:start w:val="1"/>
      <w:numFmt w:val="decimal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BB809934">
      <w:start w:val="1"/>
      <w:numFmt w:val="decimal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420619E">
      <w:start w:val="1"/>
      <w:numFmt w:val="decimal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694E42C">
      <w:start w:val="1"/>
      <w:numFmt w:val="decimal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7964AAE">
      <w:start w:val="1"/>
      <w:numFmt w:val="decimal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62E2F71E">
      <w:start w:val="1"/>
      <w:numFmt w:val="decimal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A30FB48">
      <w:start w:val="1"/>
      <w:numFmt w:val="decimal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0909490"/>
    <w:multiLevelType w:val="hybridMultilevel"/>
    <w:tmpl w:val="00000000"/>
    <w:lvl w:ilvl="0" w:tplc="B3184B26">
      <w:start w:val="1"/>
      <w:numFmt w:val="decimal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67FE09AC">
      <w:start w:val="1"/>
      <w:numFmt w:val="decimal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 w:tplc="8D1C11A6">
      <w:start w:val="1"/>
      <w:numFmt w:val="decimal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798E096">
      <w:start w:val="1"/>
      <w:numFmt w:val="decimal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6812D242">
      <w:start w:val="1"/>
      <w:numFmt w:val="decimal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B3E5B78">
      <w:start w:val="1"/>
      <w:numFmt w:val="decimal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DF0BE56">
      <w:start w:val="1"/>
      <w:numFmt w:val="decimal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697C3192">
      <w:start w:val="1"/>
      <w:numFmt w:val="decimal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652F962">
      <w:start w:val="1"/>
      <w:numFmt w:val="decimal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EEE3FE9"/>
    <w:multiLevelType w:val="hybridMultilevel"/>
    <w:tmpl w:val="00000000"/>
    <w:lvl w:ilvl="0" w:tplc="348EBE22">
      <w:start w:val="1"/>
      <w:numFmt w:val="decimal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D004DCA4">
      <w:start w:val="1"/>
      <w:numFmt w:val="decimal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F0C2676">
      <w:start w:val="1"/>
      <w:numFmt w:val="decimal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EDE4EEA6">
      <w:start w:val="1"/>
      <w:numFmt w:val="decimal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50C801A">
      <w:start w:val="1"/>
      <w:numFmt w:val="decimal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7F67B84">
      <w:start w:val="1"/>
      <w:numFmt w:val="decimal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00A62F70">
      <w:start w:val="1"/>
      <w:numFmt w:val="decimal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56D21A1C">
      <w:start w:val="1"/>
      <w:numFmt w:val="decimal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050775A">
      <w:start w:val="1"/>
      <w:numFmt w:val="decimal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5"/>
  </w:num>
  <w:num w:numId="2">
    <w:abstractNumId w:val="24"/>
  </w:num>
  <w:num w:numId="3">
    <w:abstractNumId w:val="10"/>
  </w:num>
  <w:num w:numId="4">
    <w:abstractNumId w:val="12"/>
  </w:num>
  <w:num w:numId="5">
    <w:abstractNumId w:val="28"/>
  </w:num>
  <w:num w:numId="6">
    <w:abstractNumId w:val="27"/>
  </w:num>
  <w:num w:numId="7">
    <w:abstractNumId w:val="13"/>
  </w:num>
  <w:num w:numId="8">
    <w:abstractNumId w:val="11"/>
  </w:num>
  <w:num w:numId="9">
    <w:abstractNumId w:val="22"/>
  </w:num>
  <w:num w:numId="10">
    <w:abstractNumId w:val="20"/>
  </w:num>
  <w:num w:numId="11">
    <w:abstractNumId w:val="21"/>
  </w:num>
  <w:num w:numId="12">
    <w:abstractNumId w:val="26"/>
  </w:num>
  <w:num w:numId="13">
    <w:abstractNumId w:val="14"/>
  </w:num>
  <w:num w:numId="14">
    <w:abstractNumId w:val="15"/>
  </w:num>
  <w:num w:numId="15">
    <w:abstractNumId w:val="17"/>
  </w:num>
  <w:num w:numId="16">
    <w:abstractNumId w:val="19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8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9"/>
  </w:num>
  <w:num w:numId="27">
    <w:abstractNumId w:val="23"/>
  </w:num>
  <w:num w:numId="28">
    <w:abstractNumId w:val="1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16"/>
    <w:rsid w:val="00000C4F"/>
    <w:rsid w:val="00022D7F"/>
    <w:rsid w:val="000435C1"/>
    <w:rsid w:val="000503C2"/>
    <w:rsid w:val="0006591D"/>
    <w:rsid w:val="00067ADA"/>
    <w:rsid w:val="00082940"/>
    <w:rsid w:val="000902A0"/>
    <w:rsid w:val="000A676A"/>
    <w:rsid w:val="000B24EE"/>
    <w:rsid w:val="000C2EDB"/>
    <w:rsid w:val="000D19FD"/>
    <w:rsid w:val="000D6E4E"/>
    <w:rsid w:val="000F2210"/>
    <w:rsid w:val="001027CB"/>
    <w:rsid w:val="00107FB4"/>
    <w:rsid w:val="001240DC"/>
    <w:rsid w:val="001254E9"/>
    <w:rsid w:val="00131BE5"/>
    <w:rsid w:val="001527F7"/>
    <w:rsid w:val="00164F67"/>
    <w:rsid w:val="0017772B"/>
    <w:rsid w:val="00180429"/>
    <w:rsid w:val="00180A6D"/>
    <w:rsid w:val="00183449"/>
    <w:rsid w:val="001C6D53"/>
    <w:rsid w:val="001C7F9A"/>
    <w:rsid w:val="001D2D29"/>
    <w:rsid w:val="001D7B71"/>
    <w:rsid w:val="001E59AB"/>
    <w:rsid w:val="001E5A47"/>
    <w:rsid w:val="00214785"/>
    <w:rsid w:val="002171DD"/>
    <w:rsid w:val="002173E8"/>
    <w:rsid w:val="00227CC7"/>
    <w:rsid w:val="00276C81"/>
    <w:rsid w:val="00292B28"/>
    <w:rsid w:val="002A4DC4"/>
    <w:rsid w:val="002C5916"/>
    <w:rsid w:val="002C5CF8"/>
    <w:rsid w:val="002D1C40"/>
    <w:rsid w:val="002E19BE"/>
    <w:rsid w:val="00317BC3"/>
    <w:rsid w:val="003347D7"/>
    <w:rsid w:val="00341C88"/>
    <w:rsid w:val="00344233"/>
    <w:rsid w:val="00384F3A"/>
    <w:rsid w:val="0039105B"/>
    <w:rsid w:val="003A12CD"/>
    <w:rsid w:val="003A1FB7"/>
    <w:rsid w:val="003A2A0D"/>
    <w:rsid w:val="003A5ADB"/>
    <w:rsid w:val="003A6177"/>
    <w:rsid w:val="003C7C2B"/>
    <w:rsid w:val="003D292F"/>
    <w:rsid w:val="003D684A"/>
    <w:rsid w:val="003E60D3"/>
    <w:rsid w:val="003F2490"/>
    <w:rsid w:val="00400316"/>
    <w:rsid w:val="004024AC"/>
    <w:rsid w:val="0040344E"/>
    <w:rsid w:val="004326E2"/>
    <w:rsid w:val="004376BE"/>
    <w:rsid w:val="004466DC"/>
    <w:rsid w:val="0045421A"/>
    <w:rsid w:val="00465D71"/>
    <w:rsid w:val="00466BAE"/>
    <w:rsid w:val="0046737E"/>
    <w:rsid w:val="00473F31"/>
    <w:rsid w:val="00475DA9"/>
    <w:rsid w:val="004912C2"/>
    <w:rsid w:val="004C03FC"/>
    <w:rsid w:val="004C5097"/>
    <w:rsid w:val="004C5469"/>
    <w:rsid w:val="004E5802"/>
    <w:rsid w:val="004F38BD"/>
    <w:rsid w:val="004F39CD"/>
    <w:rsid w:val="004F3D09"/>
    <w:rsid w:val="005067CF"/>
    <w:rsid w:val="005145E9"/>
    <w:rsid w:val="00525D57"/>
    <w:rsid w:val="00527FDB"/>
    <w:rsid w:val="00536399"/>
    <w:rsid w:val="00537CF2"/>
    <w:rsid w:val="00550CC5"/>
    <w:rsid w:val="00562BE3"/>
    <w:rsid w:val="00564D7C"/>
    <w:rsid w:val="005676E9"/>
    <w:rsid w:val="00573800"/>
    <w:rsid w:val="00582575"/>
    <w:rsid w:val="00590FDC"/>
    <w:rsid w:val="00592BBC"/>
    <w:rsid w:val="00594ADE"/>
    <w:rsid w:val="005A30AC"/>
    <w:rsid w:val="005A7495"/>
    <w:rsid w:val="005E41D3"/>
    <w:rsid w:val="005F3882"/>
    <w:rsid w:val="00604150"/>
    <w:rsid w:val="00613E7B"/>
    <w:rsid w:val="006238E7"/>
    <w:rsid w:val="0062424C"/>
    <w:rsid w:val="006343BF"/>
    <w:rsid w:val="00644B74"/>
    <w:rsid w:val="00645A6A"/>
    <w:rsid w:val="00654474"/>
    <w:rsid w:val="00661386"/>
    <w:rsid w:val="00665075"/>
    <w:rsid w:val="00673AB2"/>
    <w:rsid w:val="0067754E"/>
    <w:rsid w:val="00693431"/>
    <w:rsid w:val="00696B48"/>
    <w:rsid w:val="006C3653"/>
    <w:rsid w:val="006C3D2A"/>
    <w:rsid w:val="006E48FE"/>
    <w:rsid w:val="006E5DB6"/>
    <w:rsid w:val="006F29BB"/>
    <w:rsid w:val="00702E39"/>
    <w:rsid w:val="00706753"/>
    <w:rsid w:val="007277E1"/>
    <w:rsid w:val="00734B53"/>
    <w:rsid w:val="00735951"/>
    <w:rsid w:val="007413DB"/>
    <w:rsid w:val="00747D4F"/>
    <w:rsid w:val="00756AB0"/>
    <w:rsid w:val="00761E7D"/>
    <w:rsid w:val="00762425"/>
    <w:rsid w:val="00771AB1"/>
    <w:rsid w:val="00782A76"/>
    <w:rsid w:val="0078380E"/>
    <w:rsid w:val="007A2D9E"/>
    <w:rsid w:val="007B106D"/>
    <w:rsid w:val="007B17E1"/>
    <w:rsid w:val="007C4062"/>
    <w:rsid w:val="007E17A2"/>
    <w:rsid w:val="007E42C5"/>
    <w:rsid w:val="007F1E0B"/>
    <w:rsid w:val="007F50CF"/>
    <w:rsid w:val="00804991"/>
    <w:rsid w:val="00810B9C"/>
    <w:rsid w:val="008133BE"/>
    <w:rsid w:val="00816AE2"/>
    <w:rsid w:val="00822044"/>
    <w:rsid w:val="008353CA"/>
    <w:rsid w:val="00842E71"/>
    <w:rsid w:val="00845EEF"/>
    <w:rsid w:val="00854883"/>
    <w:rsid w:val="008609F8"/>
    <w:rsid w:val="00860D6E"/>
    <w:rsid w:val="008632C0"/>
    <w:rsid w:val="008802B8"/>
    <w:rsid w:val="00893849"/>
    <w:rsid w:val="008A71DF"/>
    <w:rsid w:val="008C5D30"/>
    <w:rsid w:val="008D54D4"/>
    <w:rsid w:val="00925849"/>
    <w:rsid w:val="00940B28"/>
    <w:rsid w:val="009440E1"/>
    <w:rsid w:val="00952BC5"/>
    <w:rsid w:val="00961DB3"/>
    <w:rsid w:val="00974744"/>
    <w:rsid w:val="009B6AA7"/>
    <w:rsid w:val="009B716D"/>
    <w:rsid w:val="009E195D"/>
    <w:rsid w:val="009E6C33"/>
    <w:rsid w:val="009F5D42"/>
    <w:rsid w:val="00A11113"/>
    <w:rsid w:val="00A166A9"/>
    <w:rsid w:val="00A25549"/>
    <w:rsid w:val="00A256CB"/>
    <w:rsid w:val="00A44EF3"/>
    <w:rsid w:val="00A5423A"/>
    <w:rsid w:val="00A5586A"/>
    <w:rsid w:val="00A558D8"/>
    <w:rsid w:val="00A65109"/>
    <w:rsid w:val="00A92FC6"/>
    <w:rsid w:val="00AB2DDE"/>
    <w:rsid w:val="00AE341D"/>
    <w:rsid w:val="00B13407"/>
    <w:rsid w:val="00B24C0C"/>
    <w:rsid w:val="00B25823"/>
    <w:rsid w:val="00B3571C"/>
    <w:rsid w:val="00B363FA"/>
    <w:rsid w:val="00B3689B"/>
    <w:rsid w:val="00B71254"/>
    <w:rsid w:val="00B73AC0"/>
    <w:rsid w:val="00B85890"/>
    <w:rsid w:val="00BA5F5D"/>
    <w:rsid w:val="00BB5CB1"/>
    <w:rsid w:val="00C2085E"/>
    <w:rsid w:val="00C226B8"/>
    <w:rsid w:val="00C32BEA"/>
    <w:rsid w:val="00C35759"/>
    <w:rsid w:val="00C422E7"/>
    <w:rsid w:val="00C50FD8"/>
    <w:rsid w:val="00C537E6"/>
    <w:rsid w:val="00C559EA"/>
    <w:rsid w:val="00C57DC7"/>
    <w:rsid w:val="00C61610"/>
    <w:rsid w:val="00C72D46"/>
    <w:rsid w:val="00C7718D"/>
    <w:rsid w:val="00C8295E"/>
    <w:rsid w:val="00CC122A"/>
    <w:rsid w:val="00CC4AA1"/>
    <w:rsid w:val="00CD15EA"/>
    <w:rsid w:val="00D059D9"/>
    <w:rsid w:val="00D061E4"/>
    <w:rsid w:val="00D07FD5"/>
    <w:rsid w:val="00D369F6"/>
    <w:rsid w:val="00D374BF"/>
    <w:rsid w:val="00D53081"/>
    <w:rsid w:val="00D563A5"/>
    <w:rsid w:val="00D622E9"/>
    <w:rsid w:val="00D63F44"/>
    <w:rsid w:val="00D65BD9"/>
    <w:rsid w:val="00D746FB"/>
    <w:rsid w:val="00D85FC0"/>
    <w:rsid w:val="00DB384D"/>
    <w:rsid w:val="00DB7EC5"/>
    <w:rsid w:val="00DC24E2"/>
    <w:rsid w:val="00DC713F"/>
    <w:rsid w:val="00DD7907"/>
    <w:rsid w:val="00DE22B2"/>
    <w:rsid w:val="00DE24D8"/>
    <w:rsid w:val="00DE6398"/>
    <w:rsid w:val="00DE6958"/>
    <w:rsid w:val="00DF0368"/>
    <w:rsid w:val="00DF1FBD"/>
    <w:rsid w:val="00DF4431"/>
    <w:rsid w:val="00E12BCB"/>
    <w:rsid w:val="00E21FB8"/>
    <w:rsid w:val="00E23DA5"/>
    <w:rsid w:val="00E36A7A"/>
    <w:rsid w:val="00E4269F"/>
    <w:rsid w:val="00E579F6"/>
    <w:rsid w:val="00E60E54"/>
    <w:rsid w:val="00E65088"/>
    <w:rsid w:val="00EC590B"/>
    <w:rsid w:val="00EE7DC3"/>
    <w:rsid w:val="00EF3A76"/>
    <w:rsid w:val="00F07F2C"/>
    <w:rsid w:val="00F106F6"/>
    <w:rsid w:val="00F13B9E"/>
    <w:rsid w:val="00F25582"/>
    <w:rsid w:val="00F34576"/>
    <w:rsid w:val="00F4198C"/>
    <w:rsid w:val="00F514A5"/>
    <w:rsid w:val="00F55FFD"/>
    <w:rsid w:val="00F6693C"/>
    <w:rsid w:val="00F70AB6"/>
    <w:rsid w:val="00F72D04"/>
    <w:rsid w:val="00F7501F"/>
    <w:rsid w:val="00F75087"/>
    <w:rsid w:val="00F75B71"/>
    <w:rsid w:val="00F805E0"/>
    <w:rsid w:val="00F827C6"/>
    <w:rsid w:val="00FA152C"/>
    <w:rsid w:val="00FA2840"/>
    <w:rsid w:val="00FA74BF"/>
    <w:rsid w:val="00FB1F46"/>
    <w:rsid w:val="00FB661C"/>
    <w:rsid w:val="00FC06B4"/>
    <w:rsid w:val="00FD5F9A"/>
    <w:rsid w:val="00FD70A7"/>
    <w:rsid w:val="00FD7A49"/>
    <w:rsid w:val="00FE3D8D"/>
    <w:rsid w:val="00FE3FE1"/>
    <w:rsid w:val="00FE67DC"/>
    <w:rsid w:val="00FE6BB1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712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spacing w:before="240" w:after="60"/>
      <w:outlineLvl w:val="0"/>
    </w:pPr>
    <w:rPr>
      <w:b/>
      <w:sz w:val="28"/>
    </w:rPr>
  </w:style>
  <w:style w:type="paragraph" w:styleId="Heading2">
    <w:name w:val="heading 2"/>
    <w:basedOn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11">
    <w:name w:val="TOC 11"/>
    <w:basedOn w:val="Normal"/>
    <w:pPr>
      <w:spacing w:line="305" w:lineRule="auto"/>
    </w:pPr>
    <w:rPr>
      <w:rFonts w:eastAsia="Calibri"/>
      <w:sz w:val="26"/>
    </w:rPr>
  </w:style>
  <w:style w:type="paragraph" w:customStyle="1" w:styleId="TOC21">
    <w:name w:val="TOC 21"/>
    <w:basedOn w:val="Normal"/>
    <w:pPr>
      <w:spacing w:line="330" w:lineRule="auto"/>
    </w:pPr>
    <w:rPr>
      <w:rFonts w:eastAsia="Calibri"/>
    </w:rPr>
  </w:style>
  <w:style w:type="paragraph" w:customStyle="1" w:styleId="TOC31">
    <w:name w:val="TOC 31"/>
    <w:basedOn w:val="Normal"/>
    <w:pPr>
      <w:spacing w:line="360" w:lineRule="auto"/>
    </w:pPr>
    <w:rPr>
      <w:rFonts w:eastAsia="Calibri"/>
      <w:sz w:val="22"/>
    </w:rPr>
  </w:style>
  <w:style w:type="paragraph" w:customStyle="1" w:styleId="TOC41">
    <w:name w:val="TOC 41"/>
    <w:basedOn w:val="Normal"/>
    <w:pPr>
      <w:spacing w:line="330" w:lineRule="exact"/>
    </w:pPr>
    <w:rPr>
      <w:rFonts w:eastAsia="Calibri"/>
    </w:rPr>
  </w:style>
  <w:style w:type="paragraph" w:customStyle="1" w:styleId="TOC51">
    <w:name w:val="TOC 51"/>
    <w:basedOn w:val="Normal"/>
    <w:pPr>
      <w:spacing w:line="330" w:lineRule="exact"/>
    </w:pPr>
    <w:rPr>
      <w:rFonts w:eastAsia="Calibri"/>
    </w:rPr>
  </w:style>
  <w:style w:type="paragraph" w:customStyle="1" w:styleId="TOC61">
    <w:name w:val="TOC 61"/>
    <w:basedOn w:val="Normal"/>
    <w:pPr>
      <w:spacing w:line="330" w:lineRule="exact"/>
    </w:pPr>
    <w:rPr>
      <w:rFonts w:eastAsia="Calibri"/>
    </w:rPr>
  </w:style>
  <w:style w:type="paragraph" w:customStyle="1" w:styleId="TOC71">
    <w:name w:val="TOC 71"/>
    <w:basedOn w:val="Normal"/>
    <w:pPr>
      <w:spacing w:line="330" w:lineRule="exact"/>
    </w:pPr>
    <w:rPr>
      <w:rFonts w:eastAsia="Calibri"/>
    </w:rPr>
  </w:style>
  <w:style w:type="paragraph" w:customStyle="1" w:styleId="TOC81">
    <w:name w:val="TOC 81"/>
    <w:basedOn w:val="Normal"/>
    <w:pPr>
      <w:spacing w:line="330" w:lineRule="exact"/>
    </w:pPr>
    <w:rPr>
      <w:rFonts w:eastAsia="Calibri"/>
    </w:rPr>
  </w:style>
  <w:style w:type="paragraph" w:customStyle="1" w:styleId="TOC91">
    <w:name w:val="TOC 91"/>
    <w:basedOn w:val="Normal"/>
    <w:pPr>
      <w:spacing w:line="330" w:lineRule="exact"/>
    </w:pPr>
    <w:rPr>
      <w:rFonts w:eastAsia="Calibri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customStyle="1" w:styleId="CommentReference1">
    <w:name w:val="Comment Reference1"/>
    <w:basedOn w:val="DefaultParagraphFont"/>
    <w:rPr>
      <w:sz w:val="16"/>
    </w:rPr>
  </w:style>
  <w:style w:type="character" w:customStyle="1" w:styleId="EndnoteReference1">
    <w:name w:val="Endnote Reference1"/>
    <w:basedOn w:val="DefaultParagraphFont"/>
    <w:rPr>
      <w:vertAlign w:val="superscript"/>
    </w:rPr>
  </w:style>
  <w:style w:type="character" w:customStyle="1" w:styleId="FootnoteReference1">
    <w:name w:val="Footnote Reference1"/>
    <w:basedOn w:val="DefaultParagraphFont"/>
    <w:rPr>
      <w:vertAlign w:val="superscript"/>
    </w:rPr>
  </w:style>
  <w:style w:type="paragraph" w:styleId="Title">
    <w:name w:val="Title"/>
    <w:basedOn w:val="Normal"/>
    <w:qFormat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UnresolvedMention1">
    <w:name w:val="Unresolved Mention1"/>
    <w:basedOn w:val="DefaultParagraphFont"/>
    <w:rPr>
      <w:color w:val="605E5C"/>
    </w:rPr>
  </w:style>
  <w:style w:type="paragraph" w:styleId="ListParagraph">
    <w:name w:val="List Paragraph"/>
    <w:basedOn w:val="Normal"/>
    <w:pPr>
      <w:ind w:left="840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EndNoteBibliographyTitle">
    <w:name w:val="EndNote Bibliography Title"/>
    <w:basedOn w:val="Normal"/>
    <w:qFormat/>
    <w:pPr>
      <w:jc w:val="center"/>
    </w:pPr>
  </w:style>
  <w:style w:type="paragraph" w:customStyle="1" w:styleId="EndNoteBibliography">
    <w:name w:val="EndNote Bibliography"/>
    <w:basedOn w:val="Normal"/>
  </w:style>
  <w:style w:type="paragraph" w:customStyle="1" w:styleId="TableList">
    <w:name w:val="Table List"/>
    <w:basedOn w:val="Normal"/>
    <w:pPr>
      <w:ind w:left="300" w:hanging="300"/>
      <w:jc w:val="left"/>
    </w:pPr>
    <w:rPr>
      <w:rFonts w:eastAsia="Calibri"/>
      <w:sz w:val="20"/>
    </w:rPr>
  </w:style>
  <w:style w:type="character" w:customStyle="1" w:styleId="GivenName">
    <w:name w:val="Given Name"/>
    <w:basedOn w:val="DefaultParagraphFont"/>
    <w:rPr>
      <w:shd w:val="clear" w:color="auto" w:fill="D0FCE2"/>
    </w:rPr>
  </w:style>
  <w:style w:type="character" w:customStyle="1" w:styleId="FamilyName">
    <w:name w:val="Family Name"/>
    <w:basedOn w:val="DefaultParagraphFont"/>
    <w:rPr>
      <w:shd w:val="clear" w:color="auto" w:fill="88F4BE"/>
    </w:rPr>
  </w:style>
  <w:style w:type="numbering" w:customStyle="1" w:styleId="List8">
    <w:name w:val="List 8"/>
  </w:style>
  <w:style w:type="character" w:customStyle="1" w:styleId="Cross-reference">
    <w:name w:val="Cross-reference"/>
    <w:basedOn w:val="DefaultParagraphFont"/>
    <w:rPr>
      <w:shd w:val="clear" w:color="auto" w:fill="FFE3C9"/>
    </w:rPr>
  </w:style>
  <w:style w:type="character" w:customStyle="1" w:styleId="Postcode">
    <w:name w:val="Postcode"/>
    <w:basedOn w:val="DefaultParagraphFont"/>
    <w:rPr>
      <w:shd w:val="clear" w:color="auto" w:fill="BEBEBE"/>
    </w:rPr>
  </w:style>
  <w:style w:type="paragraph" w:customStyle="1" w:styleId="Authors">
    <w:name w:val="Authors"/>
    <w:basedOn w:val="Normal"/>
    <w:pPr>
      <w:spacing w:before="360" w:after="120" w:line="283" w:lineRule="auto"/>
      <w:jc w:val="left"/>
    </w:pPr>
    <w:rPr>
      <w:rFonts w:eastAsia="Calibri"/>
      <w:sz w:val="28"/>
    </w:rPr>
  </w:style>
  <w:style w:type="character" w:customStyle="1" w:styleId="GrantID">
    <w:name w:val="Grant ID"/>
    <w:basedOn w:val="DefaultParagraphFont"/>
    <w:rPr>
      <w:shd w:val="clear" w:color="auto" w:fill="DDA5FF"/>
    </w:rPr>
  </w:style>
  <w:style w:type="paragraph" w:customStyle="1" w:styleId="Annotation">
    <w:name w:val="Annotation"/>
    <w:basedOn w:val="Normal"/>
    <w:pPr>
      <w:spacing w:after="160" w:line="360" w:lineRule="auto"/>
      <w:ind w:left="400"/>
      <w:jc w:val="left"/>
    </w:pPr>
    <w:rPr>
      <w:rFonts w:eastAsia="Calibri"/>
      <w:sz w:val="22"/>
    </w:rPr>
  </w:style>
  <w:style w:type="paragraph" w:customStyle="1" w:styleId="Note">
    <w:name w:val="Note"/>
    <w:basedOn w:val="Normal"/>
    <w:pPr>
      <w:shd w:val="clear" w:color="auto" w:fill="EDF0FF"/>
      <w:spacing w:line="432" w:lineRule="auto"/>
    </w:pPr>
    <w:rPr>
      <w:rFonts w:eastAsia="Calibri"/>
      <w:sz w:val="20"/>
      <w:shd w:val="clear" w:color="auto" w:fill="EDF0FF"/>
    </w:rPr>
  </w:style>
  <w:style w:type="paragraph" w:customStyle="1" w:styleId="Copyright">
    <w:name w:val="Copyright"/>
    <w:basedOn w:val="Normal"/>
    <w:pPr>
      <w:shd w:val="clear" w:color="auto" w:fill="E9F9FF"/>
    </w:pPr>
    <w:rPr>
      <w:rFonts w:eastAsia="Calibri"/>
      <w:sz w:val="18"/>
      <w:shd w:val="clear" w:color="auto" w:fill="E9F9FF"/>
    </w:rPr>
  </w:style>
  <w:style w:type="character" w:customStyle="1" w:styleId="FootnoteText1">
    <w:name w:val="Footnote Text1"/>
    <w:basedOn w:val="DefaultParagraphFont"/>
    <w:rPr>
      <w:rFonts w:ascii="Calibri" w:eastAsia="Calibri" w:hAnsi="Calibri" w:cs="Calibri"/>
      <w:vertAlign w:val="baseline"/>
    </w:rPr>
  </w:style>
  <w:style w:type="paragraph" w:customStyle="1" w:styleId="Formula">
    <w:name w:val="Formula"/>
    <w:basedOn w:val="Normal"/>
    <w:pPr>
      <w:shd w:val="clear" w:color="auto" w:fill="FFF5ED"/>
      <w:spacing w:before="120" w:after="120" w:line="360" w:lineRule="auto"/>
      <w:jc w:val="left"/>
    </w:pPr>
    <w:rPr>
      <w:rFonts w:eastAsia="Calibri"/>
      <w:sz w:val="22"/>
      <w:shd w:val="clear" w:color="auto" w:fill="FFF5ED"/>
    </w:rPr>
  </w:style>
  <w:style w:type="paragraph" w:customStyle="1" w:styleId="Abstract">
    <w:name w:val="Abstract"/>
    <w:basedOn w:val="Normal"/>
    <w:pPr>
      <w:spacing w:after="160" w:line="360" w:lineRule="auto"/>
      <w:ind w:left="1440" w:right="1440"/>
    </w:pPr>
    <w:rPr>
      <w:rFonts w:eastAsia="Calibri"/>
      <w:sz w:val="22"/>
    </w:rPr>
  </w:style>
  <w:style w:type="paragraph" w:customStyle="1" w:styleId="Reference">
    <w:name w:val="Reference"/>
    <w:basedOn w:val="Normal"/>
    <w:pPr>
      <w:spacing w:after="320" w:line="360" w:lineRule="auto"/>
      <w:ind w:left="400" w:hanging="400"/>
    </w:pPr>
    <w:rPr>
      <w:rFonts w:eastAsia="Calibri"/>
      <w:sz w:val="22"/>
    </w:rPr>
  </w:style>
  <w:style w:type="character" w:customStyle="1" w:styleId="Label">
    <w:name w:val="Label"/>
    <w:basedOn w:val="DefaultParagraphFont"/>
    <w:rPr>
      <w:shd w:val="clear" w:color="auto" w:fill="FFC391"/>
      <w:vertAlign w:val="baseline"/>
    </w:rPr>
  </w:style>
  <w:style w:type="paragraph" w:customStyle="1" w:styleId="Keywords">
    <w:name w:val="Keywords"/>
    <w:basedOn w:val="Normal"/>
    <w:pPr>
      <w:spacing w:line="396" w:lineRule="auto"/>
      <w:ind w:left="1000"/>
      <w:jc w:val="left"/>
    </w:pPr>
    <w:rPr>
      <w:rFonts w:eastAsia="Calibri"/>
      <w:sz w:val="20"/>
    </w:rPr>
  </w:style>
  <w:style w:type="character" w:customStyle="1" w:styleId="Organization">
    <w:name w:val="Organization"/>
    <w:basedOn w:val="DefaultParagraphFont"/>
    <w:rPr>
      <w:shd w:val="clear" w:color="auto" w:fill="D1FFB5"/>
    </w:rPr>
  </w:style>
  <w:style w:type="numbering" w:customStyle="1" w:styleId="List21">
    <w:name w:val="List 21"/>
  </w:style>
  <w:style w:type="character" w:customStyle="1" w:styleId="GlossaryTerm">
    <w:name w:val="Glossary Term"/>
    <w:basedOn w:val="DefaultParagraphFont"/>
    <w:rPr>
      <w:shd w:val="clear" w:color="auto" w:fill="FFCFD7"/>
    </w:rPr>
  </w:style>
  <w:style w:type="character" w:customStyle="1" w:styleId="EndnoteText1">
    <w:name w:val="Endnote Text1"/>
    <w:basedOn w:val="DefaultParagraphFont"/>
    <w:rPr>
      <w:rFonts w:ascii="Calibri" w:eastAsia="Calibri" w:hAnsi="Calibri" w:cs="Calibri"/>
    </w:rPr>
  </w:style>
  <w:style w:type="paragraph" w:styleId="BlockText">
    <w:name w:val="Block Text"/>
    <w:basedOn w:val="Normal"/>
    <w:pPr>
      <w:spacing w:after="160" w:line="360" w:lineRule="auto"/>
      <w:ind w:left="1200"/>
    </w:pPr>
    <w:rPr>
      <w:rFonts w:eastAsia="Calibri"/>
      <w:sz w:val="22"/>
    </w:rPr>
  </w:style>
  <w:style w:type="character" w:customStyle="1" w:styleId="ArticleTitle">
    <w:name w:val="Article Title"/>
    <w:basedOn w:val="DefaultParagraphFont"/>
    <w:qFormat/>
    <w:rPr>
      <w:shd w:val="clear" w:color="auto" w:fill="E9F9FF"/>
    </w:rPr>
  </w:style>
  <w:style w:type="character" w:customStyle="1" w:styleId="City">
    <w:name w:val="City"/>
    <w:basedOn w:val="DefaultParagraphFont"/>
    <w:rPr>
      <w:shd w:val="clear" w:color="auto" w:fill="D7D7D7"/>
    </w:rPr>
  </w:style>
  <w:style w:type="character" w:customStyle="1" w:styleId="Region">
    <w:name w:val="Region"/>
    <w:basedOn w:val="DefaultParagraphFont"/>
    <w:rPr>
      <w:shd w:val="clear" w:color="auto" w:fill="D8E9EE"/>
    </w:rPr>
  </w:style>
  <w:style w:type="paragraph" w:customStyle="1" w:styleId="Correspondence">
    <w:name w:val="Correspondence"/>
    <w:basedOn w:val="Normal"/>
    <w:pPr>
      <w:shd w:val="clear" w:color="auto" w:fill="F3F7F9"/>
      <w:spacing w:before="240" w:after="120" w:line="396" w:lineRule="auto"/>
      <w:ind w:left="400" w:hanging="400"/>
      <w:jc w:val="left"/>
    </w:pPr>
    <w:rPr>
      <w:rFonts w:eastAsia="Calibri"/>
      <w:sz w:val="20"/>
      <w:shd w:val="clear" w:color="auto" w:fill="F3F7F9"/>
    </w:rPr>
  </w:style>
  <w:style w:type="character" w:customStyle="1" w:styleId="DatabaseLink">
    <w:name w:val="Database Link"/>
    <w:basedOn w:val="DefaultParagraphFont"/>
    <w:rPr>
      <w:shd w:val="clear" w:color="auto" w:fill="AFBEFF"/>
    </w:rPr>
  </w:style>
  <w:style w:type="numbering" w:customStyle="1" w:styleId="List41">
    <w:name w:val="List 41"/>
  </w:style>
  <w:style w:type="paragraph" w:customStyle="1" w:styleId="AbstractSubheading">
    <w:name w:val="Abstract Subheading"/>
    <w:basedOn w:val="Normal"/>
    <w:pPr>
      <w:numPr>
        <w:ilvl w:val="8"/>
      </w:numPr>
      <w:ind w:left="1440"/>
      <w:outlineLvl w:val="8"/>
    </w:pPr>
    <w:rPr>
      <w:sz w:val="22"/>
    </w:rPr>
  </w:style>
  <w:style w:type="paragraph" w:customStyle="1" w:styleId="QuotationSource">
    <w:name w:val="Quotation Source"/>
    <w:basedOn w:val="Normal"/>
    <w:pPr>
      <w:spacing w:after="170" w:line="360" w:lineRule="auto"/>
      <w:ind w:left="1200"/>
      <w:jc w:val="right"/>
    </w:pPr>
    <w:rPr>
      <w:rFonts w:eastAsia="Calibri"/>
      <w:sz w:val="22"/>
    </w:rPr>
  </w:style>
  <w:style w:type="paragraph" w:customStyle="1" w:styleId="Glossary">
    <w:name w:val="Glossary"/>
    <w:basedOn w:val="Normal"/>
    <w:pPr>
      <w:shd w:val="clear" w:color="auto" w:fill="FFEDF0"/>
      <w:spacing w:before="120" w:after="120" w:line="432" w:lineRule="auto"/>
    </w:pPr>
    <w:rPr>
      <w:rFonts w:eastAsia="Calibri"/>
      <w:sz w:val="20"/>
      <w:shd w:val="clear" w:color="auto" w:fill="FFEDF0"/>
    </w:rPr>
  </w:style>
  <w:style w:type="numbering" w:customStyle="1" w:styleId="List7">
    <w:name w:val="List 7"/>
  </w:style>
  <w:style w:type="character" w:customStyle="1" w:styleId="Country">
    <w:name w:val="Country"/>
    <w:basedOn w:val="DefaultParagraphFont"/>
    <w:rPr>
      <w:shd w:val="clear" w:color="auto" w:fill="97C5D1"/>
    </w:rPr>
  </w:style>
  <w:style w:type="paragraph" w:customStyle="1" w:styleId="Acknowledgements">
    <w:name w:val="Acknowledgements"/>
    <w:basedOn w:val="Normal"/>
    <w:pPr>
      <w:shd w:val="clear" w:color="auto" w:fill="F9EDFF"/>
      <w:spacing w:after="160" w:line="396" w:lineRule="auto"/>
    </w:pPr>
    <w:rPr>
      <w:rFonts w:eastAsia="Calibri"/>
      <w:sz w:val="20"/>
      <w:shd w:val="clear" w:color="auto" w:fill="F9EDFF"/>
    </w:rPr>
  </w:style>
  <w:style w:type="character" w:customStyle="1" w:styleId="PageNumbers">
    <w:name w:val="Page Numbers"/>
    <w:basedOn w:val="DefaultParagraphFont"/>
    <w:rPr>
      <w:shd w:val="clear" w:color="auto" w:fill="FFEDF0"/>
    </w:rPr>
  </w:style>
  <w:style w:type="paragraph" w:styleId="NormalIndent">
    <w:name w:val="Normal Indent"/>
    <w:basedOn w:val="Normal"/>
    <w:qFormat/>
    <w:pPr>
      <w:ind w:firstLine="480"/>
    </w:pPr>
    <w:rPr>
      <w:sz w:val="22"/>
    </w:rPr>
  </w:style>
  <w:style w:type="paragraph" w:customStyle="1" w:styleId="Affiliation">
    <w:name w:val="Affiliation"/>
    <w:basedOn w:val="Normal"/>
    <w:pPr>
      <w:shd w:val="clear" w:color="auto" w:fill="F4FFED"/>
      <w:spacing w:before="240" w:after="120" w:line="396" w:lineRule="auto"/>
      <w:ind w:left="400" w:hanging="400"/>
      <w:jc w:val="left"/>
    </w:pPr>
    <w:rPr>
      <w:rFonts w:eastAsia="Calibri"/>
      <w:sz w:val="20"/>
      <w:shd w:val="clear" w:color="auto" w:fill="F4FFED"/>
    </w:rPr>
  </w:style>
  <w:style w:type="character" w:customStyle="1" w:styleId="VolumeNumber">
    <w:name w:val="Volume Number"/>
    <w:basedOn w:val="DefaultParagraphFont"/>
    <w:rPr>
      <w:shd w:val="clear" w:color="auto" w:fill="EDF0FF"/>
    </w:rPr>
  </w:style>
  <w:style w:type="character" w:customStyle="1" w:styleId="GeneSequence">
    <w:name w:val="Gene Sequence"/>
    <w:basedOn w:val="DefaultParagraphFont"/>
    <w:rPr>
      <w:shd w:val="clear" w:color="auto" w:fill="FFCDF2"/>
    </w:rPr>
  </w:style>
  <w:style w:type="paragraph" w:styleId="BalloonText">
    <w:name w:val="Balloon Text"/>
    <w:basedOn w:val="Normal"/>
    <w:rPr>
      <w:rFonts w:eastAsia="Calibri"/>
      <w:color w:val="000000"/>
      <w:sz w:val="16"/>
    </w:rPr>
  </w:style>
  <w:style w:type="character" w:customStyle="1" w:styleId="IssueNumber">
    <w:name w:val="Issue Number"/>
    <w:basedOn w:val="DefaultParagraphFont"/>
    <w:rPr>
      <w:shd w:val="clear" w:color="auto" w:fill="CDD5FF"/>
    </w:rPr>
  </w:style>
  <w:style w:type="paragraph" w:styleId="List">
    <w:name w:val="List"/>
    <w:basedOn w:val="Normal"/>
    <w:pPr>
      <w:spacing w:line="360" w:lineRule="auto"/>
      <w:ind w:left="400" w:hanging="400"/>
    </w:pPr>
    <w:rPr>
      <w:rFonts w:eastAsia="Calibri"/>
      <w:sz w:val="22"/>
    </w:rPr>
  </w:style>
  <w:style w:type="character" w:customStyle="1" w:styleId="Edition">
    <w:name w:val="Edition"/>
    <w:basedOn w:val="DefaultParagraphFont"/>
    <w:rPr>
      <w:shd w:val="clear" w:color="auto" w:fill="FFF6A4"/>
    </w:rPr>
  </w:style>
  <w:style w:type="paragraph" w:customStyle="1" w:styleId="Biography">
    <w:name w:val="Biography"/>
    <w:basedOn w:val="Normal"/>
    <w:pPr>
      <w:shd w:val="clear" w:color="auto" w:fill="EEFEF4"/>
      <w:spacing w:after="160" w:line="396" w:lineRule="auto"/>
    </w:pPr>
    <w:rPr>
      <w:rFonts w:eastAsia="Calibri"/>
      <w:sz w:val="20"/>
      <w:shd w:val="clear" w:color="auto" w:fill="EEFEF4"/>
    </w:rPr>
  </w:style>
  <w:style w:type="numbering" w:customStyle="1" w:styleId="List31">
    <w:name w:val="List 31"/>
  </w:style>
  <w:style w:type="character" w:customStyle="1" w:styleId="Conference">
    <w:name w:val="Conference"/>
    <w:basedOn w:val="DefaultParagraphFont"/>
    <w:rPr>
      <w:shd w:val="clear" w:color="auto" w:fill="FFAFBC"/>
    </w:rPr>
  </w:style>
  <w:style w:type="paragraph" w:customStyle="1" w:styleId="Surtitle">
    <w:name w:val="Surtitle"/>
    <w:basedOn w:val="Normal"/>
    <w:qFormat/>
    <w:pPr>
      <w:spacing w:after="160" w:line="208" w:lineRule="auto"/>
      <w:jc w:val="left"/>
    </w:pPr>
    <w:rPr>
      <w:rFonts w:eastAsia="Calibri"/>
      <w:sz w:val="38"/>
    </w:rPr>
  </w:style>
  <w:style w:type="paragraph" w:customStyle="1" w:styleId="TableHeadSpan">
    <w:name w:val="Table Head Span"/>
    <w:basedOn w:val="Normal"/>
    <w:pPr>
      <w:shd w:val="clear" w:color="auto" w:fill="FFEDFA"/>
      <w:jc w:val="left"/>
    </w:pPr>
    <w:rPr>
      <w:rFonts w:eastAsia="Calibri"/>
      <w:shd w:val="clear" w:color="auto" w:fill="FFEDFA"/>
    </w:rPr>
  </w:style>
  <w:style w:type="character" w:customStyle="1" w:styleId="Miscellaneous">
    <w:name w:val="Miscellaneous"/>
    <w:basedOn w:val="DefaultParagraphFont"/>
    <w:rPr>
      <w:shd w:val="clear" w:color="auto" w:fill="F0F0F0"/>
    </w:rPr>
  </w:style>
  <w:style w:type="numbering" w:customStyle="1" w:styleId="List6">
    <w:name w:val="List 6"/>
  </w:style>
  <w:style w:type="character" w:customStyle="1" w:styleId="Heading">
    <w:name w:val="Heading:"/>
    <w:basedOn w:val="DefaultParagraphFont"/>
    <w:rPr>
      <w:color w:val="5B89C1"/>
    </w:rPr>
  </w:style>
  <w:style w:type="character" w:customStyle="1" w:styleId="Source">
    <w:name w:val="Source"/>
    <w:basedOn w:val="DefaultParagraphFont"/>
    <w:rPr>
      <w:shd w:val="clear" w:color="auto" w:fill="C1EDFF"/>
    </w:rPr>
  </w:style>
  <w:style w:type="character" w:customStyle="1" w:styleId="NameScientific">
    <w:name w:val="Name Scientific"/>
    <w:basedOn w:val="DefaultParagraphFont"/>
    <w:rPr>
      <w:shd w:val="clear" w:color="auto" w:fill="91E0FF"/>
    </w:rPr>
  </w:style>
  <w:style w:type="paragraph" w:customStyle="1" w:styleId="Statement">
    <w:name w:val="Statement"/>
    <w:basedOn w:val="Normal"/>
    <w:pPr>
      <w:ind w:left="900"/>
    </w:pPr>
    <w:rPr>
      <w:rFonts w:eastAsia="Calibri"/>
      <w:sz w:val="22"/>
    </w:rPr>
  </w:style>
  <w:style w:type="paragraph" w:customStyle="1" w:styleId="TableHead">
    <w:name w:val="Table Head"/>
    <w:basedOn w:val="Normal"/>
    <w:pPr>
      <w:shd w:val="clear" w:color="auto" w:fill="FFEDFA"/>
      <w:jc w:val="left"/>
    </w:pPr>
    <w:rPr>
      <w:rFonts w:eastAsia="Calibri"/>
      <w:sz w:val="20"/>
      <w:shd w:val="clear" w:color="auto" w:fill="FFEDFA"/>
    </w:rPr>
  </w:style>
  <w:style w:type="paragraph" w:customStyle="1" w:styleId="Quotation">
    <w:name w:val="Quotation"/>
    <w:basedOn w:val="Normal"/>
    <w:pPr>
      <w:spacing w:after="160" w:line="360" w:lineRule="auto"/>
      <w:ind w:left="1200" w:right="1200"/>
    </w:pPr>
    <w:rPr>
      <w:rFonts w:eastAsia="Calibri"/>
      <w:sz w:val="22"/>
    </w:rPr>
  </w:style>
  <w:style w:type="paragraph" w:customStyle="1" w:styleId="TableNote">
    <w:name w:val="Table Note"/>
    <w:basedOn w:val="Normal"/>
    <w:rPr>
      <w:rFonts w:eastAsia="Calibri"/>
      <w:sz w:val="18"/>
    </w:rPr>
  </w:style>
  <w:style w:type="character" w:customStyle="1" w:styleId="Year">
    <w:name w:val="Year"/>
    <w:basedOn w:val="DefaultParagraphFont"/>
    <w:rPr>
      <w:shd w:val="clear" w:color="auto" w:fill="FFF9C9"/>
    </w:rPr>
  </w:style>
  <w:style w:type="paragraph" w:customStyle="1" w:styleId="TableBody">
    <w:name w:val="Table Body"/>
    <w:basedOn w:val="Normal"/>
    <w:pPr>
      <w:spacing w:after="160" w:line="396" w:lineRule="auto"/>
      <w:jc w:val="left"/>
    </w:pPr>
    <w:rPr>
      <w:rFonts w:eastAsia="Calibri"/>
      <w:sz w:val="20"/>
    </w:rPr>
  </w:style>
  <w:style w:type="character" w:customStyle="1" w:styleId="Location">
    <w:name w:val="Location"/>
    <w:basedOn w:val="DefaultParagraphFont"/>
    <w:rPr>
      <w:shd w:val="clear" w:color="auto" w:fill="F9EDFF"/>
    </w:rPr>
  </w:style>
  <w:style w:type="paragraph" w:customStyle="1" w:styleId="ChapterNumber">
    <w:name w:val="Chapter Number"/>
    <w:basedOn w:val="Normal"/>
    <w:rPr>
      <w:rFonts w:eastAsia="Calibri"/>
    </w:rPr>
  </w:style>
  <w:style w:type="numbering" w:customStyle="1" w:styleId="List51">
    <w:name w:val="List 51"/>
  </w:style>
  <w:style w:type="paragraph" w:customStyle="1" w:styleId="CommentText1">
    <w:name w:val="Comment Text1"/>
    <w:basedOn w:val="Normal"/>
    <w:pPr>
      <w:jc w:val="left"/>
    </w:pPr>
    <w:rPr>
      <w:rFonts w:eastAsia="Calibri"/>
      <w:sz w:val="20"/>
    </w:rPr>
  </w:style>
  <w:style w:type="character" w:customStyle="1" w:styleId="Publisher">
    <w:name w:val="Publisher"/>
    <w:basedOn w:val="DefaultParagraphFont"/>
    <w:rPr>
      <w:shd w:val="clear" w:color="auto" w:fill="F2DDFF"/>
    </w:rPr>
  </w:style>
  <w:style w:type="paragraph" w:customStyle="1" w:styleId="Caption1">
    <w:name w:val="Caption1"/>
    <w:basedOn w:val="Normal"/>
    <w:pPr>
      <w:shd w:val="clear" w:color="auto" w:fill="FFF5ED"/>
      <w:spacing w:before="240" w:line="349" w:lineRule="auto"/>
    </w:pPr>
    <w:rPr>
      <w:rFonts w:eastAsia="Calibri"/>
      <w:sz w:val="22"/>
      <w:shd w:val="clear" w:color="auto" w:fill="FFF5ED"/>
    </w:rPr>
  </w:style>
  <w:style w:type="numbering" w:customStyle="1" w:styleId="List1">
    <w:name w:val="List 1"/>
  </w:style>
  <w:style w:type="numbering" w:customStyle="1" w:styleId="List9">
    <w:name w:val="List 9"/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82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82940"/>
    <w:rPr>
      <w:b/>
      <w:bCs/>
      <w:sz w:val="20"/>
      <w:szCs w:val="20"/>
    </w:rPr>
  </w:style>
  <w:style w:type="character" w:customStyle="1" w:styleId="1">
    <w:name w:val="未解決のメンション1"/>
    <w:basedOn w:val="DefaultParagraphFont"/>
    <w:uiPriority w:val="99"/>
    <w:rsid w:val="00FC06B4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rsid w:val="00BB5CB1"/>
  </w:style>
  <w:style w:type="paragraph" w:styleId="Header">
    <w:name w:val="header"/>
    <w:basedOn w:val="Normal"/>
    <w:link w:val="HeaderChar"/>
    <w:uiPriority w:val="99"/>
    <w:rsid w:val="00067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ADA"/>
  </w:style>
  <w:style w:type="paragraph" w:styleId="Footer">
    <w:name w:val="footer"/>
    <w:basedOn w:val="Normal"/>
    <w:link w:val="FooterChar"/>
    <w:uiPriority w:val="99"/>
    <w:rsid w:val="00067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siexu@outlook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ya.daiki@jikei.ac.jp" TargetMode="External"/><Relationship Id="rId12" Type="http://schemas.openxmlformats.org/officeDocument/2006/relationships/hyperlink" Target="mailto:arimay@kumamoto-u.ac.j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samu.nakagawa@ncvc.go.j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sujita@kumamoto-u.ac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kunoki@kumamoto-u.ac.j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3885</Words>
  <Characters>22145</Characters>
  <Application>Microsoft Office Word</Application>
  <DocSecurity>0</DocSecurity>
  <Lines>184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2021-08-31T11:45:00Z</dcterms:created>
  <dcterms:modified xsi:type="dcterms:W3CDTF">2021-08-31T12:33:00Z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JournalID">
    <vt:lpwstr/>
  </property>
  <property fmtid="{D5CDD505-2E9C-101B-9397-08002B2CF9AE}" pid="6" name="Merops -Original extension">
    <vt:lpwstr>docx</vt:lpwstr>
  </property>
  <property fmtid="{D5CDD505-2E9C-101B-9397-08002B2CF9AE}" pid="7" name="Merops change count">
    <vt:lpwstr>42</vt:lpwstr>
  </property>
  <property fmtid="{D5CDD505-2E9C-101B-9397-08002B2CF9AE}" pid="8" name="Merops client version">
    <vt:lpwstr>*</vt:lpwstr>
  </property>
  <property fmtid="{D5CDD505-2E9C-101B-9397-08002B2CF9AE}" pid="9" name="Merops comment count">
    <vt:lpwstr>0</vt:lpwstr>
  </property>
  <property fmtid="{D5CDD505-2E9C-101B-9397-08002B2CF9AE}" pid="10" name="Merops DOI links count">
    <vt:lpwstr>0</vt:lpwstr>
  </property>
  <property fmtid="{D5CDD505-2E9C-101B-9397-08002B2CF9AE}" pid="11" name="Merops email addresses count">
    <vt:lpwstr>0</vt:lpwstr>
  </property>
  <property fmtid="{D5CDD505-2E9C-101B-9397-08002B2CF9AE}" pid="12" name="Merops figures count">
    <vt:lpwstr>21</vt:lpwstr>
  </property>
  <property fmtid="{D5CDD505-2E9C-101B-9397-08002B2CF9AE}" pid="13" name="Merops footnotes/endnotes count">
    <vt:lpwstr>0</vt:lpwstr>
  </property>
  <property fmtid="{D5CDD505-2E9C-101B-9397-08002B2CF9AE}" pid="14" name="Merops graphics count">
    <vt:lpwstr>0</vt:lpwstr>
  </property>
  <property fmtid="{D5CDD505-2E9C-101B-9397-08002B2CF9AE}" pid="15" name="Merops input file path">
    <vt:lpwstr>*</vt:lpwstr>
  </property>
  <property fmtid="{D5CDD505-2E9C-101B-9397-08002B2CF9AE}" pid="16" name="Merops intra-document links count">
    <vt:lpwstr>0</vt:lpwstr>
  </property>
  <property fmtid="{D5CDD505-2E9C-101B-9397-08002B2CF9AE}" pid="17" name="Merops processed date">
    <vt:lpwstr>2021/06/05 01:16:34 AM</vt:lpwstr>
  </property>
  <property fmtid="{D5CDD505-2E9C-101B-9397-08002B2CF9AE}" pid="18" name="Merops PubMed links count">
    <vt:lpwstr>0</vt:lpwstr>
  </property>
  <property fmtid="{D5CDD505-2E9C-101B-9397-08002B2CF9AE}" pid="19" name="Merops references count">
    <vt:lpwstr>10</vt:lpwstr>
  </property>
  <property fmtid="{D5CDD505-2E9C-101B-9397-08002B2CF9AE}" pid="20" name="Merops Scopus links count">
    <vt:lpwstr>0</vt:lpwstr>
  </property>
  <property fmtid="{D5CDD505-2E9C-101B-9397-08002B2CF9AE}" pid="21" name="Merops server path">
    <vt:lpwstr>*</vt:lpwstr>
  </property>
  <property fmtid="{D5CDD505-2E9C-101B-9397-08002B2CF9AE}" pid="22" name="Merops Standard Set">
    <vt:lpwstr>*</vt:lpwstr>
  </property>
  <property fmtid="{D5CDD505-2E9C-101B-9397-08002B2CF9AE}" pid="23" name="Merops Standard Set modified">
    <vt:lpwstr>*</vt:lpwstr>
  </property>
  <property fmtid="{D5CDD505-2E9C-101B-9397-08002B2CF9AE}" pid="24" name="Merops tables count">
    <vt:lpwstr>0</vt:lpwstr>
  </property>
  <property fmtid="{D5CDD505-2E9C-101B-9397-08002B2CF9AE}" pid="25" name="Merops word count">
    <vt:lpwstr>1862</vt:lpwstr>
  </property>
  <property fmtid="{D5CDD505-2E9C-101B-9397-08002B2CF9AE}" pid="26" name="Merops WorldCat links count">
    <vt:lpwstr>0</vt:lpwstr>
  </property>
  <property fmtid="{D5CDD505-2E9C-101B-9397-08002B2CF9AE}" pid="27" name="ppub">
    <vt:lpwstr/>
  </property>
  <property fmtid="{D5CDD505-2E9C-101B-9397-08002B2CF9AE}" pid="28" name="Publisher">
    <vt:lpwstr/>
  </property>
  <property fmtid="{D5CDD505-2E9C-101B-9397-08002B2CF9AE}" pid="29" name="Publisher-location">
    <vt:lpwstr/>
  </property>
  <property fmtid="{D5CDD505-2E9C-101B-9397-08002B2CF9AE}" pid="30" name="ReceivedDate">
    <vt:lpwstr/>
  </property>
  <property fmtid="{D5CDD505-2E9C-101B-9397-08002B2CF9AE}" pid="31" name="Reference citation style">
    <vt:lpwstr/>
  </property>
  <property fmtid="{D5CDD505-2E9C-101B-9397-08002B2CF9AE}" pid="32" name="Source">
    <vt:lpwstr/>
  </property>
  <property fmtid="{D5CDD505-2E9C-101B-9397-08002B2CF9AE}" pid="33" name="Source-abbreviated">
    <vt:lpwstr/>
  </property>
  <property fmtid="{D5CDD505-2E9C-101B-9397-08002B2CF9AE}" pid="34" name="Source-short">
    <vt:lpwstr/>
  </property>
  <property fmtid="{D5CDD505-2E9C-101B-9397-08002B2CF9AE}" pid="35" name="Subject">
    <vt:lpwstr/>
  </property>
</Properties>
</file>