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26AE0" w14:textId="77777777" w:rsidR="007B3F36" w:rsidRPr="00354833" w:rsidRDefault="007B3F36" w:rsidP="003641B1">
      <w:pPr>
        <w:spacing w:line="240" w:lineRule="auto"/>
        <w:rPr>
          <w:rFonts w:ascii="Times New Roman" w:hAnsi="Times New Roman" w:cs="Times New Roman"/>
          <w:sz w:val="24"/>
          <w:szCs w:val="24"/>
        </w:rPr>
      </w:pPr>
      <w:r w:rsidRPr="00354833">
        <w:rPr>
          <w:rFonts w:ascii="Times New Roman" w:hAnsi="Times New Roman" w:cs="Times New Roman"/>
          <w:sz w:val="24"/>
          <w:szCs w:val="24"/>
        </w:rPr>
        <w:t>Dear Editor,</w:t>
      </w:r>
    </w:p>
    <w:p w14:paraId="41CB06C4" w14:textId="77777777" w:rsidR="007B3F36" w:rsidRPr="00354833" w:rsidRDefault="007B3F36" w:rsidP="003641B1">
      <w:pPr>
        <w:spacing w:line="240" w:lineRule="auto"/>
        <w:rPr>
          <w:rFonts w:ascii="Times New Roman" w:hAnsi="Times New Roman" w:cs="Times New Roman"/>
          <w:sz w:val="24"/>
          <w:szCs w:val="24"/>
        </w:rPr>
      </w:pPr>
    </w:p>
    <w:p w14:paraId="24CF5C8E" w14:textId="330DA155" w:rsidR="007B3F36" w:rsidRPr="00354833" w:rsidRDefault="007B3F36" w:rsidP="003641B1">
      <w:pPr>
        <w:spacing w:line="240" w:lineRule="auto"/>
        <w:ind w:firstLine="720"/>
        <w:rPr>
          <w:rFonts w:ascii="Times New Roman" w:hAnsi="Times New Roman" w:cs="Times New Roman"/>
          <w:color w:val="000000"/>
          <w:sz w:val="24"/>
          <w:szCs w:val="24"/>
        </w:rPr>
      </w:pPr>
      <w:r w:rsidRPr="00354833">
        <w:rPr>
          <w:rFonts w:ascii="Times New Roman" w:hAnsi="Times New Roman" w:cs="Times New Roman"/>
          <w:sz w:val="24"/>
          <w:szCs w:val="24"/>
        </w:rPr>
        <w:t>We are resubmitting the research article entitled “</w:t>
      </w:r>
      <w:r w:rsidR="003641B1" w:rsidRPr="00354833">
        <w:rPr>
          <w:rFonts w:ascii="Times New Roman" w:hAnsi="Times New Roman" w:cs="Times New Roman"/>
          <w:b/>
          <w:sz w:val="24"/>
          <w:szCs w:val="24"/>
        </w:rPr>
        <w:t xml:space="preserve">A protocol for indel detection following CRISPR/Cas9 mutagenesis using high resolution melt analysis in the mosquito </w:t>
      </w:r>
      <w:r w:rsidR="003641B1" w:rsidRPr="00354833">
        <w:rPr>
          <w:rFonts w:ascii="Times New Roman" w:hAnsi="Times New Roman" w:cs="Times New Roman"/>
          <w:b/>
          <w:i/>
          <w:sz w:val="24"/>
          <w:szCs w:val="24"/>
        </w:rPr>
        <w:t>Aedes aegypti</w:t>
      </w:r>
      <w:r w:rsidR="003641B1" w:rsidRPr="00354833">
        <w:rPr>
          <w:rFonts w:ascii="Times New Roman" w:hAnsi="Times New Roman" w:cs="Times New Roman"/>
          <w:b/>
          <w:sz w:val="24"/>
          <w:szCs w:val="24"/>
        </w:rPr>
        <w:t>.</w:t>
      </w:r>
      <w:r w:rsidRPr="00354833">
        <w:rPr>
          <w:rFonts w:ascii="Times New Roman" w:hAnsi="Times New Roman" w:cs="Times New Roman"/>
          <w:color w:val="000000"/>
          <w:sz w:val="24"/>
          <w:szCs w:val="24"/>
        </w:rPr>
        <w:t>”</w:t>
      </w:r>
      <w:r w:rsidRPr="00354833">
        <w:rPr>
          <w:rFonts w:ascii="Times New Roman" w:hAnsi="Times New Roman" w:cs="Times New Roman"/>
          <w:b/>
          <w:i/>
          <w:color w:val="000000"/>
          <w:sz w:val="24"/>
          <w:szCs w:val="24"/>
        </w:rPr>
        <w:t xml:space="preserve"> </w:t>
      </w:r>
      <w:r w:rsidRPr="00354833">
        <w:rPr>
          <w:rFonts w:ascii="Times New Roman" w:hAnsi="Times New Roman" w:cs="Times New Roman"/>
          <w:color w:val="000000"/>
          <w:sz w:val="24"/>
          <w:szCs w:val="24"/>
        </w:rPr>
        <w:t xml:space="preserve">by Kojin et al to be considered for publication in </w:t>
      </w:r>
      <w:r w:rsidR="003641B1" w:rsidRPr="00354833">
        <w:rPr>
          <w:rFonts w:ascii="Times New Roman" w:hAnsi="Times New Roman" w:cs="Times New Roman"/>
          <w:color w:val="000000"/>
          <w:sz w:val="24"/>
          <w:szCs w:val="24"/>
        </w:rPr>
        <w:t>JOVE</w:t>
      </w:r>
      <w:r w:rsidRPr="00354833">
        <w:rPr>
          <w:rFonts w:ascii="Times New Roman" w:hAnsi="Times New Roman" w:cs="Times New Roman"/>
          <w:color w:val="000000"/>
          <w:sz w:val="24"/>
          <w:szCs w:val="24"/>
        </w:rPr>
        <w:t xml:space="preserve">. Please consider our revised version of the manuscript </w:t>
      </w:r>
      <w:r w:rsidR="003641B1" w:rsidRPr="00354833">
        <w:rPr>
          <w:rFonts w:ascii="Times New Roman" w:hAnsi="Times New Roman" w:cs="Times New Roman"/>
          <w:color w:val="201F1E"/>
          <w:sz w:val="24"/>
          <w:szCs w:val="24"/>
          <w:shd w:val="clear" w:color="auto" w:fill="FFFFFF"/>
        </w:rPr>
        <w:t>JoVE63008</w:t>
      </w:r>
      <w:r w:rsidR="00D87E35" w:rsidRPr="00354833" w:rsidDel="00D87E35">
        <w:rPr>
          <w:rFonts w:ascii="Times New Roman" w:hAnsi="Times New Roman" w:cs="Times New Roman"/>
          <w:color w:val="000000"/>
          <w:sz w:val="24"/>
          <w:szCs w:val="24"/>
        </w:rPr>
        <w:t xml:space="preserve"> </w:t>
      </w:r>
      <w:r w:rsidRPr="00354833">
        <w:rPr>
          <w:rFonts w:ascii="Times New Roman" w:hAnsi="Times New Roman" w:cs="Times New Roman"/>
          <w:color w:val="000000"/>
          <w:sz w:val="24"/>
          <w:szCs w:val="24"/>
        </w:rPr>
        <w:t>for publication in this journal.</w:t>
      </w:r>
    </w:p>
    <w:p w14:paraId="421E74C6" w14:textId="361F1CEB" w:rsidR="007B3F36" w:rsidRPr="00354833" w:rsidRDefault="007B3F36" w:rsidP="003641B1">
      <w:pPr>
        <w:spacing w:line="240" w:lineRule="auto"/>
        <w:rPr>
          <w:rFonts w:ascii="Times New Roman" w:hAnsi="Times New Roman" w:cs="Times New Roman"/>
          <w:color w:val="000000"/>
          <w:sz w:val="24"/>
          <w:szCs w:val="24"/>
        </w:rPr>
      </w:pPr>
      <w:r w:rsidRPr="00354833">
        <w:rPr>
          <w:rFonts w:ascii="Times New Roman" w:hAnsi="Times New Roman" w:cs="Times New Roman"/>
          <w:b/>
          <w:i/>
          <w:color w:val="000000"/>
          <w:sz w:val="24"/>
          <w:szCs w:val="24"/>
        </w:rPr>
        <w:t xml:space="preserve"> </w:t>
      </w:r>
      <w:r w:rsidRPr="00354833">
        <w:rPr>
          <w:rFonts w:ascii="Times New Roman" w:hAnsi="Times New Roman" w:cs="Times New Roman"/>
          <w:color w:val="000000"/>
          <w:sz w:val="24"/>
          <w:szCs w:val="24"/>
        </w:rPr>
        <w:tab/>
        <w:t xml:space="preserve">We would like to thank you and the reviewers for the comments and criticism, allowing us to improve the quality of the manuscript. Find below, marked in bold, our responses to each of the </w:t>
      </w:r>
      <w:r w:rsidR="003641B1" w:rsidRPr="00354833">
        <w:rPr>
          <w:rFonts w:ascii="Times New Roman" w:hAnsi="Times New Roman" w:cs="Times New Roman"/>
          <w:color w:val="000000"/>
          <w:sz w:val="24"/>
          <w:szCs w:val="24"/>
        </w:rPr>
        <w:t xml:space="preserve">editorial and </w:t>
      </w:r>
      <w:r w:rsidRPr="00354833">
        <w:rPr>
          <w:rFonts w:ascii="Times New Roman" w:hAnsi="Times New Roman" w:cs="Times New Roman"/>
          <w:color w:val="000000"/>
          <w:sz w:val="24"/>
          <w:szCs w:val="24"/>
        </w:rPr>
        <w:t>reviewer’s comments.</w:t>
      </w:r>
    </w:p>
    <w:p w14:paraId="08C295BC" w14:textId="77777777" w:rsidR="003641B1" w:rsidRPr="00354833" w:rsidRDefault="003641B1" w:rsidP="003641B1">
      <w:pPr>
        <w:spacing w:line="240" w:lineRule="auto"/>
        <w:rPr>
          <w:rStyle w:val="Strong"/>
          <w:rFonts w:ascii="Times New Roman" w:hAnsi="Times New Roman" w:cs="Times New Roman"/>
          <w:color w:val="FF0000"/>
          <w:sz w:val="24"/>
          <w:szCs w:val="24"/>
          <w:u w:val="single"/>
          <w:bdr w:val="none" w:sz="0" w:space="0" w:color="auto" w:frame="1"/>
          <w:shd w:val="clear" w:color="auto" w:fill="FFFFFF"/>
        </w:rPr>
      </w:pPr>
    </w:p>
    <w:p w14:paraId="72210A24" w14:textId="77777777" w:rsidR="003641B1" w:rsidRPr="00354833" w:rsidRDefault="003641B1" w:rsidP="003641B1">
      <w:pPr>
        <w:spacing w:line="240" w:lineRule="auto"/>
        <w:rPr>
          <w:rStyle w:val="Strong"/>
          <w:rFonts w:ascii="Times New Roman" w:hAnsi="Times New Roman" w:cs="Times New Roman"/>
          <w:color w:val="FF0000"/>
          <w:sz w:val="24"/>
          <w:szCs w:val="24"/>
          <w:u w:val="single"/>
          <w:bdr w:val="none" w:sz="0" w:space="0" w:color="auto" w:frame="1"/>
          <w:shd w:val="clear" w:color="auto" w:fill="FFFFFF"/>
        </w:rPr>
      </w:pPr>
      <w:r w:rsidRPr="00354833">
        <w:rPr>
          <w:rStyle w:val="Strong"/>
          <w:rFonts w:ascii="Times New Roman" w:hAnsi="Times New Roman" w:cs="Times New Roman"/>
          <w:color w:val="FF0000"/>
          <w:sz w:val="24"/>
          <w:szCs w:val="24"/>
          <w:u w:val="single"/>
          <w:bdr w:val="none" w:sz="0" w:space="0" w:color="auto" w:frame="1"/>
          <w:shd w:val="clear" w:color="auto" w:fill="FFFFFF"/>
        </w:rPr>
        <w:t>Editorial comments:</w:t>
      </w:r>
    </w:p>
    <w:p w14:paraId="22594401"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1. Please take this opportunity to thoroughly proofread the manuscript to ensure that there are no spelling or grammar issues.</w:t>
      </w:r>
    </w:p>
    <w:p w14:paraId="52F87A7B" w14:textId="6AC5333C"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proofread the manuscript as suggested.</w:t>
      </w:r>
    </w:p>
    <w:p w14:paraId="4358FD14" w14:textId="0D64114D"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2. Please revise the text to avoid the use of any personal pronouns (e.g., "we", "you", "our" etc.).</w:t>
      </w:r>
    </w:p>
    <w:p w14:paraId="0F8EF1CA" w14:textId="77777777"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revised the text as suggested</w:t>
      </w:r>
    </w:p>
    <w:p w14:paraId="6C4B91DB" w14:textId="068D664E"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3. Please ensure that the Introduction includes all of the following:</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a) A clear statement of the overall goal of this method</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b) The rationale behind the development and/or use of this technique</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c) The advantages over alternative techniques with applicable references to previous studies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d) A description of the context of the technique in the wider body of literature</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e) Information to help readers to determine whether the method is appropriate for their application</w:t>
      </w:r>
    </w:p>
    <w:p w14:paraId="799A7F4C" w14:textId="704B07D3"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revised the introduction to make sure we made all points above clear.</w:t>
      </w:r>
    </w:p>
    <w:p w14:paraId="5FEADF53"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For example: Phire Animal Tissue kit, etc.</w:t>
      </w:r>
    </w:p>
    <w:p w14:paraId="4C9C2803" w14:textId="4FC828CA"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remove</w:t>
      </w:r>
      <w:r w:rsidR="00AA6EDE">
        <w:rPr>
          <w:rFonts w:ascii="Times New Roman" w:hAnsi="Times New Roman" w:cs="Times New Roman"/>
          <w:b/>
          <w:color w:val="201F1E"/>
          <w:sz w:val="24"/>
          <w:szCs w:val="24"/>
          <w:shd w:val="clear" w:color="auto" w:fill="FFFFFF"/>
        </w:rPr>
        <w:t>d</w:t>
      </w:r>
      <w:r w:rsidRPr="00354833">
        <w:rPr>
          <w:rFonts w:ascii="Times New Roman" w:hAnsi="Times New Roman" w:cs="Times New Roman"/>
          <w:b/>
          <w:color w:val="201F1E"/>
          <w:sz w:val="24"/>
          <w:szCs w:val="24"/>
          <w:shd w:val="clear" w:color="auto" w:fill="FFFFFF"/>
        </w:rPr>
        <w:t xml:space="preserve"> the commercial language and used generic terms for all commercial products.</w:t>
      </w:r>
    </w:p>
    <w:p w14:paraId="3617D1D4"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 xml:space="preserve">5. For SI units, please use standard abbreviations when the unit is preceded by a numeral </w:t>
      </w:r>
      <w:r w:rsidRPr="00354833">
        <w:rPr>
          <w:rFonts w:ascii="Times New Roman" w:hAnsi="Times New Roman" w:cs="Times New Roman"/>
          <w:color w:val="201F1E"/>
          <w:sz w:val="24"/>
          <w:szCs w:val="24"/>
          <w:shd w:val="clear" w:color="auto" w:fill="FFFFFF"/>
        </w:rPr>
        <w:lastRenderedPageBreak/>
        <w:t>throughout the protocol. Abbreviate liters to L to avoid confusion. Examples: 10 mL, 8 µL, 7 cm2</w:t>
      </w:r>
    </w:p>
    <w:p w14:paraId="11A6EDC6" w14:textId="5AF3D3C5"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revised the manuscript accordingly.</w:t>
      </w:r>
    </w:p>
    <w:p w14:paraId="1C513B46"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6. For time units, please use abbreviated forms for durations of less than one day when the unit is preceded by a numeral throughout the protocol. Do not abbreviate day, week, month, and year. Examples: 5 h, 10 min, 100 s, 8 days, 10 weeks</w:t>
      </w:r>
    </w:p>
    <w:p w14:paraId="3140CB58" w14:textId="77777777"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revised the manuscript accordingly.</w:t>
      </w:r>
    </w:p>
    <w:p w14:paraId="21CC8282" w14:textId="1DC5B69A"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6BFA86F8" w14:textId="6E8F5F74"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updated the protocol, adding more specific details, more specifically to the NCBI-Primer blast, mFold</w:t>
      </w:r>
      <w:r w:rsidR="002C3848">
        <w:rPr>
          <w:rFonts w:ascii="Times New Roman" w:hAnsi="Times New Roman" w:cs="Times New Roman"/>
          <w:b/>
          <w:color w:val="201F1E"/>
          <w:sz w:val="24"/>
          <w:szCs w:val="24"/>
          <w:shd w:val="clear" w:color="auto" w:fill="FFFFFF"/>
        </w:rPr>
        <w:t>,</w:t>
      </w:r>
      <w:r w:rsidRPr="00354833">
        <w:rPr>
          <w:rFonts w:ascii="Times New Roman" w:hAnsi="Times New Roman" w:cs="Times New Roman"/>
          <w:b/>
          <w:color w:val="201F1E"/>
          <w:sz w:val="24"/>
          <w:szCs w:val="24"/>
          <w:shd w:val="clear" w:color="auto" w:fill="FFFFFF"/>
        </w:rPr>
        <w:t xml:space="preserve"> and Poly peak parser websites as we believed those were missing more information on how to perform the analyses.  </w:t>
      </w:r>
    </w:p>
    <w:p w14:paraId="0112828D"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shd w:val="clear" w:color="auto" w:fill="FFFFFF"/>
        </w:rPr>
        <w:t>8. Line 89/137/140/250/251: Please include the links are references and cite the appropriate reference numbers.</w:t>
      </w:r>
    </w:p>
    <w:p w14:paraId="31110DD6" w14:textId="2257B96E"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removed the links from the text and included</w:t>
      </w:r>
      <w:r w:rsidR="002C3848">
        <w:rPr>
          <w:rFonts w:ascii="Times New Roman" w:hAnsi="Times New Roman" w:cs="Times New Roman"/>
          <w:b/>
          <w:color w:val="201F1E"/>
          <w:sz w:val="24"/>
          <w:szCs w:val="24"/>
          <w:shd w:val="clear" w:color="auto" w:fill="FFFFFF"/>
        </w:rPr>
        <w:t xml:space="preserve"> them</w:t>
      </w:r>
      <w:r w:rsidRPr="00354833">
        <w:rPr>
          <w:rFonts w:ascii="Times New Roman" w:hAnsi="Times New Roman" w:cs="Times New Roman"/>
          <w:b/>
          <w:color w:val="201F1E"/>
          <w:sz w:val="24"/>
          <w:szCs w:val="24"/>
          <w:shd w:val="clear" w:color="auto" w:fill="FFFFFF"/>
        </w:rPr>
        <w:t xml:space="preserve"> on the references, and included the citation numbers as requested.</w:t>
      </w:r>
    </w:p>
    <w:p w14:paraId="230398DC"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52B48879" w14:textId="748B3BD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revise the highlighted steps necessary for the video to form a better narrative.</w:t>
      </w:r>
      <w:r w:rsidR="00B645A3" w:rsidRPr="00354833">
        <w:rPr>
          <w:rFonts w:ascii="Times New Roman" w:hAnsi="Times New Roman" w:cs="Times New Roman"/>
          <w:b/>
          <w:color w:val="201F1E"/>
          <w:sz w:val="24"/>
          <w:szCs w:val="24"/>
          <w:shd w:val="clear" w:color="auto" w:fill="FFFFFF"/>
        </w:rPr>
        <w:t xml:space="preserve"> We removed the highlight from steps 2.1, 2.3</w:t>
      </w:r>
      <w:r w:rsidR="002C3848">
        <w:rPr>
          <w:rFonts w:ascii="Times New Roman" w:hAnsi="Times New Roman" w:cs="Times New Roman"/>
          <w:b/>
          <w:color w:val="201F1E"/>
          <w:sz w:val="24"/>
          <w:szCs w:val="24"/>
          <w:shd w:val="clear" w:color="auto" w:fill="FFFFFF"/>
        </w:rPr>
        <w:t>,</w:t>
      </w:r>
      <w:r w:rsidR="00B645A3" w:rsidRPr="00354833">
        <w:rPr>
          <w:rFonts w:ascii="Times New Roman" w:hAnsi="Times New Roman" w:cs="Times New Roman"/>
          <w:b/>
          <w:color w:val="201F1E"/>
          <w:sz w:val="24"/>
          <w:szCs w:val="24"/>
          <w:shd w:val="clear" w:color="auto" w:fill="FFFFFF"/>
        </w:rPr>
        <w:t xml:space="preserve"> and both notes from step 2</w:t>
      </w:r>
      <w:r w:rsidR="00237C66">
        <w:rPr>
          <w:rFonts w:ascii="Times New Roman" w:hAnsi="Times New Roman" w:cs="Times New Roman"/>
          <w:b/>
          <w:color w:val="201F1E"/>
          <w:sz w:val="24"/>
          <w:szCs w:val="24"/>
          <w:shd w:val="clear" w:color="auto" w:fill="FFFFFF"/>
        </w:rPr>
        <w:t>,</w:t>
      </w:r>
      <w:r w:rsidR="00B645A3" w:rsidRPr="00354833">
        <w:rPr>
          <w:rFonts w:ascii="Times New Roman" w:hAnsi="Times New Roman" w:cs="Times New Roman"/>
          <w:b/>
          <w:color w:val="201F1E"/>
          <w:sz w:val="24"/>
          <w:szCs w:val="24"/>
          <w:shd w:val="clear" w:color="auto" w:fill="FFFFFF"/>
        </w:rPr>
        <w:t xml:space="preserve"> Preparation of genomic DNA from mosquito legs. </w:t>
      </w:r>
      <w:r w:rsidRPr="00354833">
        <w:rPr>
          <w:rFonts w:ascii="Times New Roman" w:hAnsi="Times New Roman" w:cs="Times New Roman"/>
          <w:b/>
          <w:color w:val="201F1E"/>
          <w:sz w:val="24"/>
          <w:szCs w:val="24"/>
          <w:shd w:val="clear" w:color="auto" w:fill="FFFFFF"/>
        </w:rPr>
        <w:t xml:space="preserve">  </w:t>
      </w:r>
    </w:p>
    <w:p w14:paraId="6BE8A50E" w14:textId="77777777" w:rsidR="003641B1"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10. As we are a methods journal, please revise the Discussion to explicitly cover the following in detail in 3-6 paragraphs with citations: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a) Critical steps within the protocol</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b) Any modifications and troubleshooting of the technique</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c) Any limitations of the technique</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d) The significance with respect to existing methods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e) Any future applications of the technique</w:t>
      </w:r>
    </w:p>
    <w:p w14:paraId="120C746A" w14:textId="6D16D18C" w:rsidR="003641B1"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w:t>
      </w:r>
      <w:r w:rsidR="00B645A3" w:rsidRPr="00354833">
        <w:rPr>
          <w:rFonts w:ascii="Times New Roman" w:hAnsi="Times New Roman" w:cs="Times New Roman"/>
          <w:b/>
          <w:color w:val="201F1E"/>
          <w:sz w:val="24"/>
          <w:szCs w:val="24"/>
          <w:shd w:val="clear" w:color="auto" w:fill="FFFFFF"/>
        </w:rPr>
        <w:t xml:space="preserve"> updated the discussion to better accommodate the points stated above.</w:t>
      </w:r>
    </w:p>
    <w:p w14:paraId="6E0634F8" w14:textId="77777777" w:rsidR="00B645A3"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lastRenderedPageBreak/>
        <w:br/>
      </w:r>
      <w:r w:rsidRPr="00354833">
        <w:rPr>
          <w:rFonts w:ascii="Times New Roman" w:hAnsi="Times New Roman" w:cs="Times New Roman"/>
          <w:color w:val="201F1E"/>
          <w:sz w:val="24"/>
          <w:szCs w:val="24"/>
          <w:shd w:val="clear" w:color="auto" w:fill="FFFFFF"/>
        </w:rPr>
        <w:t>11.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32406663" w14:textId="66E53902" w:rsidR="00B645A3" w:rsidRPr="00354833" w:rsidRDefault="00B645A3"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fixed the bibliography.</w:t>
      </w:r>
    </w:p>
    <w:p w14:paraId="704B47F2" w14:textId="77777777" w:rsidR="00B645A3"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12. Figure 5/6: Please specify the units of X and Y axis.</w:t>
      </w:r>
    </w:p>
    <w:p w14:paraId="02DCE2DB" w14:textId="6C809B87" w:rsidR="00B645A3" w:rsidRPr="00354833" w:rsidRDefault="00B645A3"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added the X axis unit to Figure 5 legend (RFU: relative Fluorescence units) and added the Celsius symbol to the graphs on Figure 5 and 6 for the y axis unit.</w:t>
      </w:r>
    </w:p>
    <w:p w14:paraId="21F31119" w14:textId="77777777" w:rsidR="00B645A3" w:rsidRPr="00354833" w:rsidRDefault="003641B1" w:rsidP="003641B1">
      <w:pPr>
        <w:spacing w:line="240" w:lineRule="auto"/>
        <w:rPr>
          <w:rStyle w:val="Strong"/>
          <w:rFonts w:ascii="Times New Roman" w:hAnsi="Times New Roman" w:cs="Times New Roman"/>
          <w:color w:val="0000FF"/>
          <w:sz w:val="24"/>
          <w:szCs w:val="24"/>
          <w:u w:val="single"/>
          <w:bdr w:val="none" w:sz="0" w:space="0" w:color="auto" w:frame="1"/>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13. Please revise the table of the essential supplies, reagents, and equipment. The table should include the name, company, and catalog number of all relevant materials in separate columns in an xls/xlsx file. Please sort the Materials Table alphabetically by the name of the material. Please remove trademark (™) and registered (®) symbols from the Table of Equipment and Materials.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rPr>
        <w:br/>
      </w:r>
      <w:r w:rsidR="00B645A3" w:rsidRPr="00354833">
        <w:rPr>
          <w:rFonts w:ascii="Times New Roman" w:hAnsi="Times New Roman" w:cs="Times New Roman"/>
          <w:b/>
          <w:color w:val="201F1E"/>
          <w:sz w:val="24"/>
          <w:szCs w:val="24"/>
          <w:shd w:val="clear" w:color="auto" w:fill="FFFFFF"/>
        </w:rPr>
        <w:t>Answer: We updated the Material table accordingly.</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____________________________________</w:t>
      </w:r>
      <w:r w:rsidRPr="00354833">
        <w:rPr>
          <w:rFonts w:ascii="Times New Roman" w:hAnsi="Times New Roman" w:cs="Times New Roman"/>
          <w:color w:val="201F1E"/>
          <w:sz w:val="24"/>
          <w:szCs w:val="24"/>
        </w:rPr>
        <w:br/>
      </w:r>
      <w:r w:rsidRPr="00354833">
        <w:rPr>
          <w:rStyle w:val="Strong"/>
          <w:rFonts w:ascii="Times New Roman" w:hAnsi="Times New Roman" w:cs="Times New Roman"/>
          <w:color w:val="0000FF"/>
          <w:sz w:val="24"/>
          <w:szCs w:val="24"/>
          <w:u w:val="single"/>
          <w:bdr w:val="none" w:sz="0" w:space="0" w:color="auto" w:frame="1"/>
          <w:shd w:val="clear" w:color="auto" w:fill="FFFFFF"/>
        </w:rPr>
        <w:t>Reviewers' comments:</w:t>
      </w:r>
    </w:p>
    <w:p w14:paraId="2B1C863E" w14:textId="77777777" w:rsidR="00B645A3"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b/>
          <w:bCs/>
          <w:color w:val="201F1E"/>
          <w:sz w:val="24"/>
          <w:szCs w:val="24"/>
          <w:shd w:val="clear" w:color="auto" w:fill="FFFFFF"/>
        </w:rPr>
        <w:t>Reviewer #1:</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Manuscript Summary:</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The manuscript to the protocol for indel detection following CRISPR/Cas9 mutagenesis using HRMA in the mosquito Aedes aegypti where Bianca Kojin et al demonstrated that HRMA analysis provides the applicable extension for fast screening and marking out various mutated genotypes such homo-, hetero-, and trans-heterozygous in mosquitoes carrying with indel mutation by CRISPR/Cas9 system, by which time saving, cost down and importantly no need sacrifice of mosquitoes that are with no phenotypic traits were easily achieved and that benefits subsequent experimental performance, appreciating that this manuscript provides a significant and information-rich protocol in fast surveying genetic changes occurred within mosquitoes prior to a necessary with sequencing identification. In this protocol, the step by step description for detection a small deletion/insertion-created Ae. Aegypti is kindly detailed and comprehensive to follow. Altogether, this manuscript is highly suggested to be published in this journal due to not only this kind of genetic screening could be used widely for the research study but also technology-based interests to readers.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Major Concerns:</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Here, few considerations as below proposed to this protocol might need to be addressed by the authors before it is published,</w:t>
      </w: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 xml:space="preserve">1. Not all steps are clear in the wider context. e.g. step 1: scanning for SNPs are from wild type </w:t>
      </w:r>
      <w:r w:rsidRPr="00354833">
        <w:rPr>
          <w:rFonts w:ascii="Times New Roman" w:hAnsi="Times New Roman" w:cs="Times New Roman"/>
          <w:color w:val="201F1E"/>
          <w:sz w:val="24"/>
          <w:szCs w:val="24"/>
          <w:shd w:val="clear" w:color="auto" w:fill="FFFFFF"/>
        </w:rPr>
        <w:lastRenderedPageBreak/>
        <w:t>mosquito? Is step 1.1 same as step 1.4? Also step 1.2 was same as step 1.6? Step 1.2 seems like primers design of WT mosquito for PCR product?</w:t>
      </w:r>
    </w:p>
    <w:p w14:paraId="7DCF3587" w14:textId="787F16F3" w:rsidR="001069AE" w:rsidRPr="00354833" w:rsidRDefault="00B645A3"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 xml:space="preserve">Answer: We agreed that </w:t>
      </w:r>
      <w:r w:rsidR="002C3848">
        <w:rPr>
          <w:rFonts w:ascii="Times New Roman" w:hAnsi="Times New Roman" w:cs="Times New Roman"/>
          <w:b/>
          <w:color w:val="201F1E"/>
          <w:sz w:val="24"/>
          <w:szCs w:val="24"/>
          <w:shd w:val="clear" w:color="auto" w:fill="FFFFFF"/>
        </w:rPr>
        <w:t xml:space="preserve">the </w:t>
      </w:r>
      <w:r w:rsidR="00237C66">
        <w:rPr>
          <w:rFonts w:ascii="Times New Roman" w:hAnsi="Times New Roman" w:cs="Times New Roman"/>
          <w:b/>
          <w:color w:val="201F1E"/>
          <w:sz w:val="24"/>
          <w:szCs w:val="24"/>
          <w:shd w:val="clear" w:color="auto" w:fill="FFFFFF"/>
        </w:rPr>
        <w:t xml:space="preserve">differences between </w:t>
      </w:r>
      <w:r w:rsidR="002C3848">
        <w:rPr>
          <w:rFonts w:ascii="Times New Roman" w:hAnsi="Times New Roman" w:cs="Times New Roman"/>
          <w:b/>
          <w:color w:val="201F1E"/>
          <w:sz w:val="24"/>
          <w:szCs w:val="24"/>
          <w:shd w:val="clear" w:color="auto" w:fill="FFFFFF"/>
        </w:rPr>
        <w:t xml:space="preserve">steps </w:t>
      </w:r>
      <w:r w:rsidR="00237C66">
        <w:rPr>
          <w:rFonts w:ascii="Times New Roman" w:hAnsi="Times New Roman" w:cs="Times New Roman"/>
          <w:b/>
          <w:color w:val="201F1E"/>
          <w:sz w:val="24"/>
          <w:szCs w:val="24"/>
          <w:shd w:val="clear" w:color="auto" w:fill="FFFFFF"/>
        </w:rPr>
        <w:t>was</w:t>
      </w:r>
      <w:r w:rsidRPr="00354833">
        <w:rPr>
          <w:rFonts w:ascii="Times New Roman" w:hAnsi="Times New Roman" w:cs="Times New Roman"/>
          <w:b/>
          <w:color w:val="201F1E"/>
          <w:sz w:val="24"/>
          <w:szCs w:val="24"/>
          <w:shd w:val="clear" w:color="auto" w:fill="FFFFFF"/>
        </w:rPr>
        <w:t xml:space="preserve"> not </w:t>
      </w:r>
      <w:r w:rsidR="00237C66">
        <w:rPr>
          <w:rFonts w:ascii="Times New Roman" w:hAnsi="Times New Roman" w:cs="Times New Roman"/>
          <w:b/>
          <w:color w:val="201F1E"/>
          <w:sz w:val="24"/>
          <w:szCs w:val="24"/>
          <w:shd w:val="clear" w:color="auto" w:fill="FFFFFF"/>
        </w:rPr>
        <w:t xml:space="preserve">sufficiently </w:t>
      </w:r>
      <w:r w:rsidRPr="00354833">
        <w:rPr>
          <w:rFonts w:ascii="Times New Roman" w:hAnsi="Times New Roman" w:cs="Times New Roman"/>
          <w:b/>
          <w:color w:val="201F1E"/>
          <w:sz w:val="24"/>
          <w:szCs w:val="24"/>
          <w:shd w:val="clear" w:color="auto" w:fill="FFFFFF"/>
        </w:rPr>
        <w:t>clear, we updated the numbering and add</w:t>
      </w:r>
      <w:r w:rsidR="00237C66">
        <w:rPr>
          <w:rFonts w:ascii="Times New Roman" w:hAnsi="Times New Roman" w:cs="Times New Roman"/>
          <w:b/>
          <w:color w:val="201F1E"/>
          <w:sz w:val="24"/>
          <w:szCs w:val="24"/>
          <w:shd w:val="clear" w:color="auto" w:fill="FFFFFF"/>
        </w:rPr>
        <w:t>ed</w:t>
      </w:r>
      <w:r w:rsidRPr="00354833">
        <w:rPr>
          <w:rFonts w:ascii="Times New Roman" w:hAnsi="Times New Roman" w:cs="Times New Roman"/>
          <w:b/>
          <w:color w:val="201F1E"/>
          <w:sz w:val="24"/>
          <w:szCs w:val="24"/>
          <w:shd w:val="clear" w:color="auto" w:fill="FFFFFF"/>
        </w:rPr>
        <w:t xml:space="preserve"> information about whic</w:t>
      </w:r>
      <w:r w:rsidR="002C3848">
        <w:rPr>
          <w:rFonts w:ascii="Times New Roman" w:hAnsi="Times New Roman" w:cs="Times New Roman"/>
          <w:b/>
          <w:color w:val="201F1E"/>
          <w:sz w:val="24"/>
          <w:szCs w:val="24"/>
          <w:shd w:val="clear" w:color="auto" w:fill="FFFFFF"/>
        </w:rPr>
        <w:t>h steps were regarding the wild-</w:t>
      </w:r>
      <w:r w:rsidRPr="00354833">
        <w:rPr>
          <w:rFonts w:ascii="Times New Roman" w:hAnsi="Times New Roman" w:cs="Times New Roman"/>
          <w:b/>
          <w:color w:val="201F1E"/>
          <w:sz w:val="24"/>
          <w:szCs w:val="24"/>
          <w:shd w:val="clear" w:color="auto" w:fill="FFFFFF"/>
        </w:rPr>
        <w:t>type mosquitoes.</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Minor Concerns:</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2. Lines 89-94: There is a newer version of Primer3 available at http://primer3.ut.ee.</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(for version 4.1.0). Which parameters are suggesting?</w:t>
      </w:r>
    </w:p>
    <w:p w14:paraId="71A0A3FA" w14:textId="1D7FF061"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updated the protocol and instead of using Primer 3 we suggest using NCBI-Primer blast which uses the primer 3 algorithm for primer design but in addition, it</w:t>
      </w:r>
      <w:r w:rsidR="00237C66">
        <w:rPr>
          <w:rFonts w:ascii="Times New Roman" w:hAnsi="Times New Roman" w:cs="Times New Roman"/>
          <w:b/>
          <w:color w:val="201F1E"/>
          <w:sz w:val="24"/>
          <w:szCs w:val="24"/>
          <w:shd w:val="clear" w:color="auto" w:fill="FFFFFF"/>
        </w:rPr>
        <w:t xml:space="preserve"> performs a</w:t>
      </w:r>
      <w:r w:rsidRPr="00354833">
        <w:rPr>
          <w:rFonts w:ascii="Times New Roman" w:hAnsi="Times New Roman" w:cs="Times New Roman"/>
          <w:b/>
          <w:color w:val="201F1E"/>
          <w:sz w:val="24"/>
          <w:szCs w:val="24"/>
          <w:shd w:val="clear" w:color="auto" w:fill="FFFFFF"/>
        </w:rPr>
        <w:t xml:space="preserve"> blast </w:t>
      </w:r>
      <w:r w:rsidR="00237C66">
        <w:rPr>
          <w:rFonts w:ascii="Times New Roman" w:hAnsi="Times New Roman" w:cs="Times New Roman"/>
          <w:b/>
          <w:color w:val="201F1E"/>
          <w:sz w:val="24"/>
          <w:szCs w:val="24"/>
          <w:shd w:val="clear" w:color="auto" w:fill="FFFFFF"/>
        </w:rPr>
        <w:t xml:space="preserve">search of </w:t>
      </w:r>
      <w:r w:rsidRPr="00354833">
        <w:rPr>
          <w:rFonts w:ascii="Times New Roman" w:hAnsi="Times New Roman" w:cs="Times New Roman"/>
          <w:b/>
          <w:color w:val="201F1E"/>
          <w:sz w:val="24"/>
          <w:szCs w:val="24"/>
          <w:shd w:val="clear" w:color="auto" w:fill="FFFFFF"/>
        </w:rPr>
        <w:t xml:space="preserve">the primer sequence to the chosen organism genome to exclude </w:t>
      </w:r>
      <w:r w:rsidR="00237C66">
        <w:rPr>
          <w:rFonts w:ascii="Times New Roman" w:hAnsi="Times New Roman" w:cs="Times New Roman"/>
          <w:b/>
          <w:color w:val="201F1E"/>
          <w:sz w:val="24"/>
          <w:szCs w:val="24"/>
          <w:shd w:val="clear" w:color="auto" w:fill="FFFFFF"/>
        </w:rPr>
        <w:t>non-</w:t>
      </w:r>
      <w:r w:rsidRPr="00354833">
        <w:rPr>
          <w:rFonts w:ascii="Times New Roman" w:hAnsi="Times New Roman" w:cs="Times New Roman"/>
          <w:b/>
          <w:color w:val="201F1E"/>
          <w:sz w:val="24"/>
          <w:szCs w:val="24"/>
          <w:shd w:val="clear" w:color="auto" w:fill="FFFFFF"/>
        </w:rPr>
        <w:t xml:space="preserve">specific primer binding. This software </w:t>
      </w:r>
      <w:r w:rsidR="00237C66">
        <w:rPr>
          <w:rFonts w:ascii="Times New Roman" w:hAnsi="Times New Roman" w:cs="Times New Roman"/>
          <w:b/>
          <w:color w:val="201F1E"/>
          <w:sz w:val="24"/>
          <w:szCs w:val="24"/>
          <w:shd w:val="clear" w:color="auto" w:fill="FFFFFF"/>
        </w:rPr>
        <w:t>reduces the number of</w:t>
      </w:r>
      <w:r w:rsidRPr="00354833">
        <w:rPr>
          <w:rFonts w:ascii="Times New Roman" w:hAnsi="Times New Roman" w:cs="Times New Roman"/>
          <w:b/>
          <w:color w:val="201F1E"/>
          <w:sz w:val="24"/>
          <w:szCs w:val="24"/>
          <w:shd w:val="clear" w:color="auto" w:fill="FFFFFF"/>
        </w:rPr>
        <w:t xml:space="preserve"> steps </w:t>
      </w:r>
      <w:r w:rsidR="00237C66">
        <w:rPr>
          <w:rFonts w:ascii="Times New Roman" w:hAnsi="Times New Roman" w:cs="Times New Roman"/>
          <w:b/>
          <w:color w:val="201F1E"/>
          <w:sz w:val="24"/>
          <w:szCs w:val="24"/>
          <w:shd w:val="clear" w:color="auto" w:fill="FFFFFF"/>
        </w:rPr>
        <w:t xml:space="preserve">spent </w:t>
      </w:r>
      <w:r w:rsidRPr="00354833">
        <w:rPr>
          <w:rFonts w:ascii="Times New Roman" w:hAnsi="Times New Roman" w:cs="Times New Roman"/>
          <w:b/>
          <w:color w:val="201F1E"/>
          <w:sz w:val="24"/>
          <w:szCs w:val="24"/>
          <w:shd w:val="clear" w:color="auto" w:fill="FFFFFF"/>
        </w:rPr>
        <w:t xml:space="preserve">on primer design while keeping high stringency and accuracy. </w:t>
      </w:r>
    </w:p>
    <w:p w14:paraId="6281BC2B" w14:textId="77777777" w:rsidR="001069AE" w:rsidRPr="00354833" w:rsidRDefault="001069AE"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 xml:space="preserve">   </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3. Lines 111-112. Can sample be storage at -20℃? Which step can be paused?</w:t>
      </w:r>
    </w:p>
    <w:p w14:paraId="7B0E2B41" w14:textId="77777777"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Yes it can and we added this note to the protocol.</w:t>
      </w:r>
    </w:p>
    <w:p w14:paraId="7B950D15" w14:textId="77777777" w:rsidR="001069AE"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4. Line 123: What size for small fragments?</w:t>
      </w:r>
    </w:p>
    <w:p w14:paraId="3F5063EF" w14:textId="22EDA756"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Smal</w:t>
      </w:r>
      <w:r w:rsidR="002C3848">
        <w:rPr>
          <w:rFonts w:ascii="Times New Roman" w:hAnsi="Times New Roman" w:cs="Times New Roman"/>
          <w:b/>
          <w:color w:val="201F1E"/>
          <w:sz w:val="24"/>
          <w:szCs w:val="24"/>
          <w:shd w:val="clear" w:color="auto" w:fill="FFFFFF"/>
        </w:rPr>
        <w:t>l</w:t>
      </w:r>
      <w:r w:rsidRPr="00354833">
        <w:rPr>
          <w:rFonts w:ascii="Times New Roman" w:hAnsi="Times New Roman" w:cs="Times New Roman"/>
          <w:b/>
          <w:color w:val="201F1E"/>
          <w:sz w:val="24"/>
          <w:szCs w:val="24"/>
          <w:shd w:val="clear" w:color="auto" w:fill="FFFFFF"/>
        </w:rPr>
        <w:t>er than 80 bp. We included this information on the note.</w:t>
      </w:r>
    </w:p>
    <w:p w14:paraId="2158E787" w14:textId="77777777" w:rsidR="001069AE"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5. Line 143: 1.1 is means the step 1.1?</w:t>
      </w:r>
    </w:p>
    <w:p w14:paraId="412E69CA" w14:textId="1C307759"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 xml:space="preserve">Answer: Yes, we added </w:t>
      </w:r>
      <w:r w:rsidR="002C3848">
        <w:rPr>
          <w:rFonts w:ascii="Times New Roman" w:hAnsi="Times New Roman" w:cs="Times New Roman"/>
          <w:b/>
          <w:color w:val="201F1E"/>
          <w:sz w:val="24"/>
          <w:szCs w:val="24"/>
          <w:shd w:val="clear" w:color="auto" w:fill="FFFFFF"/>
        </w:rPr>
        <w:t xml:space="preserve">a </w:t>
      </w:r>
      <w:r w:rsidRPr="00354833">
        <w:rPr>
          <w:rFonts w:ascii="Times New Roman" w:hAnsi="Times New Roman" w:cs="Times New Roman"/>
          <w:b/>
          <w:color w:val="201F1E"/>
          <w:sz w:val="24"/>
          <w:szCs w:val="24"/>
          <w:shd w:val="clear" w:color="auto" w:fill="FFFFFF"/>
        </w:rPr>
        <w:t>step befor</w:t>
      </w:r>
      <w:r w:rsidR="002C3848">
        <w:rPr>
          <w:rFonts w:ascii="Times New Roman" w:hAnsi="Times New Roman" w:cs="Times New Roman"/>
          <w:b/>
          <w:color w:val="201F1E"/>
          <w:sz w:val="24"/>
          <w:szCs w:val="24"/>
          <w:shd w:val="clear" w:color="auto" w:fill="FFFFFF"/>
        </w:rPr>
        <w:t>e</w:t>
      </w:r>
      <w:r w:rsidRPr="00354833">
        <w:rPr>
          <w:rFonts w:ascii="Times New Roman" w:hAnsi="Times New Roman" w:cs="Times New Roman"/>
          <w:b/>
          <w:color w:val="201F1E"/>
          <w:sz w:val="24"/>
          <w:szCs w:val="24"/>
          <w:shd w:val="clear" w:color="auto" w:fill="FFFFFF"/>
        </w:rPr>
        <w:t xml:space="preserve"> 1.1 on the protocol.</w:t>
      </w:r>
    </w:p>
    <w:p w14:paraId="5A08D59C" w14:textId="77777777" w:rsidR="001069AE" w:rsidRPr="00354833" w:rsidRDefault="003641B1"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6. Line 319: please replace HRM to HRMA.</w:t>
      </w:r>
      <w:r w:rsidR="001069AE" w:rsidRPr="00354833">
        <w:rPr>
          <w:rFonts w:ascii="Times New Roman" w:hAnsi="Times New Roman" w:cs="Times New Roman"/>
          <w:b/>
          <w:color w:val="201F1E"/>
          <w:sz w:val="24"/>
          <w:szCs w:val="24"/>
          <w:shd w:val="clear" w:color="auto" w:fill="FFFFFF"/>
        </w:rPr>
        <w:t xml:space="preserve"> </w:t>
      </w:r>
    </w:p>
    <w:p w14:paraId="70722A2E" w14:textId="77777777"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fixed accordingly.</w:t>
      </w:r>
    </w:p>
    <w:p w14:paraId="4D3A3883" w14:textId="77777777" w:rsidR="001069AE" w:rsidRPr="00354833" w:rsidRDefault="003641B1"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color w:val="201F1E"/>
          <w:sz w:val="24"/>
          <w:szCs w:val="24"/>
        </w:rPr>
        <w:br/>
      </w:r>
      <w:r w:rsidRPr="00354833">
        <w:rPr>
          <w:rFonts w:ascii="Times New Roman" w:hAnsi="Times New Roman" w:cs="Times New Roman"/>
          <w:color w:val="201F1E"/>
          <w:sz w:val="24"/>
          <w:szCs w:val="24"/>
          <w:shd w:val="clear" w:color="auto" w:fill="FFFFFF"/>
        </w:rPr>
        <w:t>7. In Figure 5, is LVP means Liverpool strain as control in this protocol?</w:t>
      </w:r>
    </w:p>
    <w:p w14:paraId="03D3FC7A" w14:textId="77777777"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Yes, we added Liverpool strain specification to the figure legend</w:t>
      </w:r>
    </w:p>
    <w:p w14:paraId="1276ADF4" w14:textId="77777777" w:rsidR="001069AE" w:rsidRPr="00354833" w:rsidRDefault="001069AE"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 xml:space="preserve"> </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8. The authors should include which steps you can troubleshoot and how.</w:t>
      </w:r>
    </w:p>
    <w:p w14:paraId="487DEA31" w14:textId="1BD59495" w:rsidR="00D87E35" w:rsidRPr="00354833" w:rsidRDefault="001069AE" w:rsidP="003641B1">
      <w:pPr>
        <w:spacing w:line="240" w:lineRule="auto"/>
        <w:rPr>
          <w:rFonts w:ascii="Times New Roman" w:hAnsi="Times New Roman" w:cs="Times New Roman"/>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decide</w:t>
      </w:r>
      <w:r w:rsidR="002C3848">
        <w:rPr>
          <w:rFonts w:ascii="Times New Roman" w:hAnsi="Times New Roman" w:cs="Times New Roman"/>
          <w:b/>
          <w:color w:val="201F1E"/>
          <w:sz w:val="24"/>
          <w:szCs w:val="24"/>
          <w:shd w:val="clear" w:color="auto" w:fill="FFFFFF"/>
        </w:rPr>
        <w:t>d to include this information in</w:t>
      </w:r>
      <w:r w:rsidRPr="00354833">
        <w:rPr>
          <w:rFonts w:ascii="Times New Roman" w:hAnsi="Times New Roman" w:cs="Times New Roman"/>
          <w:b/>
          <w:color w:val="201F1E"/>
          <w:sz w:val="24"/>
          <w:szCs w:val="24"/>
          <w:shd w:val="clear" w:color="auto" w:fill="FFFFFF"/>
        </w:rPr>
        <w:t xml:space="preserve"> the discussion.</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b/>
          <w:bCs/>
          <w:color w:val="201F1E"/>
          <w:sz w:val="24"/>
          <w:szCs w:val="24"/>
          <w:shd w:val="clear" w:color="auto" w:fill="FFFFFF"/>
        </w:rPr>
        <w:t>Reviewer #2:</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Accept.</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b/>
          <w:bCs/>
          <w:color w:val="201F1E"/>
          <w:sz w:val="24"/>
          <w:szCs w:val="24"/>
          <w:shd w:val="clear" w:color="auto" w:fill="FFFFFF"/>
        </w:rPr>
        <w:lastRenderedPageBreak/>
        <w:t>Reviewer #3:</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I went through this very interesting article. Recently, CRISPR/Cas9 Technique has become a buzz in genome editing, not only in mosquitoes but also in other insects. In fact after target genome editing it remains a problem how to be comfortable either mutation or the gene has been verily edited or not. We see there's a lack of dominant marker and hence, it becomes difficult to detect the edited change. This article provides a handsome amount of information and I recommend to publish this article in this good journal.</w:t>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rPr>
        <w:br/>
      </w:r>
      <w:r w:rsidR="003641B1" w:rsidRPr="00354833">
        <w:rPr>
          <w:rFonts w:ascii="Times New Roman" w:hAnsi="Times New Roman" w:cs="Times New Roman"/>
          <w:color w:val="201F1E"/>
          <w:sz w:val="24"/>
          <w:szCs w:val="24"/>
          <w:shd w:val="clear" w:color="auto" w:fill="FFFFFF"/>
        </w:rPr>
        <w:t>I have also sent the attached copy of the manuscript. It took me to add a few queries and minor changes, overall it is well written and well presented.</w:t>
      </w:r>
    </w:p>
    <w:p w14:paraId="4E71B6B1" w14:textId="7B7A8268" w:rsidR="001069AE" w:rsidRPr="00354833" w:rsidRDefault="001069AE" w:rsidP="003641B1">
      <w:pPr>
        <w:spacing w:line="240" w:lineRule="auto"/>
        <w:rPr>
          <w:rFonts w:ascii="Times New Roman" w:hAnsi="Times New Roman" w:cs="Times New Roman"/>
          <w:color w:val="201F1E"/>
          <w:sz w:val="24"/>
          <w:szCs w:val="24"/>
          <w:shd w:val="clear" w:color="auto" w:fill="FFFFFF"/>
        </w:rPr>
      </w:pPr>
    </w:p>
    <w:p w14:paraId="25E9D561" w14:textId="5D520823" w:rsidR="001069AE" w:rsidRPr="00354833" w:rsidRDefault="001069AE" w:rsidP="003641B1">
      <w:pPr>
        <w:spacing w:line="240" w:lineRule="auto"/>
        <w:rPr>
          <w:rFonts w:ascii="Times New Roman" w:hAnsi="Times New Roman" w:cs="Times New Roman"/>
          <w:color w:val="000000"/>
          <w:sz w:val="24"/>
          <w:szCs w:val="24"/>
        </w:rPr>
      </w:pPr>
      <w:r w:rsidRPr="00354833">
        <w:rPr>
          <w:rFonts w:ascii="Times New Roman" w:hAnsi="Times New Roman" w:cs="Times New Roman"/>
          <w:color w:val="000000"/>
          <w:sz w:val="24"/>
          <w:szCs w:val="24"/>
        </w:rPr>
        <w:t>Line 45 – malarial</w:t>
      </w:r>
    </w:p>
    <w:p w14:paraId="1121AB76" w14:textId="2B221D8B" w:rsidR="001069AE" w:rsidRPr="00354833" w:rsidRDefault="001069AE"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Corrected as suggested</w:t>
      </w:r>
    </w:p>
    <w:p w14:paraId="630B50C9" w14:textId="77777777" w:rsidR="001069AE" w:rsidRPr="00354833" w:rsidRDefault="001069AE" w:rsidP="001069AE">
      <w:pPr>
        <w:autoSpaceDE w:val="0"/>
        <w:autoSpaceDN w:val="0"/>
        <w:adjustRightInd w:val="0"/>
        <w:spacing w:after="0" w:line="240" w:lineRule="auto"/>
        <w:rPr>
          <w:rFonts w:ascii="Times New Roman" w:hAnsi="Times New Roman" w:cs="Times New Roman"/>
          <w:color w:val="000000"/>
          <w:sz w:val="24"/>
          <w:szCs w:val="24"/>
        </w:rPr>
      </w:pPr>
      <w:r w:rsidRPr="00354833">
        <w:rPr>
          <w:rFonts w:ascii="Times New Roman" w:hAnsi="Times New Roman" w:cs="Times New Roman"/>
          <w:color w:val="201F1E"/>
          <w:sz w:val="24"/>
          <w:szCs w:val="24"/>
          <w:shd w:val="clear" w:color="auto" w:fill="FFFFFF"/>
        </w:rPr>
        <w:t xml:space="preserve">Line 100 - </w:t>
      </w:r>
      <w:r w:rsidRPr="00354833">
        <w:rPr>
          <w:rFonts w:ascii="Times New Roman" w:hAnsi="Times New Roman" w:cs="Times New Roman"/>
          <w:color w:val="000000"/>
          <w:sz w:val="24"/>
          <w:szCs w:val="24"/>
        </w:rPr>
        <w:t xml:space="preserve">1.4.4 Prepare 10 tubes containing 10 µl of 2x phire tissue direct PCR master Mix, if you are performing  tissue direct PCR, you may add herein this heading: </w:t>
      </w:r>
    </w:p>
    <w:p w14:paraId="44272C4D" w14:textId="77777777" w:rsidR="001069AE" w:rsidRPr="00354833" w:rsidRDefault="001069AE" w:rsidP="001069AE">
      <w:pPr>
        <w:autoSpaceDE w:val="0"/>
        <w:autoSpaceDN w:val="0"/>
        <w:adjustRightInd w:val="0"/>
        <w:spacing w:after="0" w:line="240" w:lineRule="auto"/>
        <w:rPr>
          <w:rFonts w:ascii="Times New Roman" w:hAnsi="Times New Roman" w:cs="Times New Roman"/>
          <w:sz w:val="24"/>
          <w:szCs w:val="24"/>
        </w:rPr>
      </w:pPr>
      <w:r w:rsidRPr="00354833">
        <w:rPr>
          <w:rFonts w:ascii="Times New Roman" w:hAnsi="Times New Roman" w:cs="Times New Roman"/>
          <w:color w:val="000000"/>
          <w:sz w:val="24"/>
          <w:szCs w:val="24"/>
        </w:rPr>
        <w:t xml:space="preserve">"1.4 Genomic DNA (gDNA)extraction, PCR amplification and sequence analyses" </w:t>
      </w:r>
    </w:p>
    <w:p w14:paraId="56D41A69" w14:textId="524293E4" w:rsidR="001069AE" w:rsidRPr="00354833" w:rsidRDefault="001069AE" w:rsidP="003641B1">
      <w:pPr>
        <w:spacing w:line="240" w:lineRule="auto"/>
        <w:rPr>
          <w:rFonts w:ascii="Times New Roman" w:hAnsi="Times New Roman" w:cs="Times New Roman"/>
          <w:color w:val="201F1E"/>
          <w:sz w:val="24"/>
          <w:szCs w:val="24"/>
          <w:shd w:val="clear" w:color="auto" w:fill="FFFFFF"/>
        </w:rPr>
      </w:pPr>
    </w:p>
    <w:p w14:paraId="7AD0BC75" w14:textId="26B7A67C" w:rsidR="001069AE" w:rsidRPr="00354833" w:rsidRDefault="001069AE" w:rsidP="001069AE">
      <w:pPr>
        <w:rPr>
          <w:rFonts w:ascii="Times New Roman" w:hAnsi="Times New Roman" w:cs="Times New Roman"/>
          <w:sz w:val="24"/>
          <w:szCs w:val="24"/>
        </w:rPr>
      </w:pPr>
      <w:r w:rsidRPr="00354833">
        <w:rPr>
          <w:rFonts w:ascii="Times New Roman" w:hAnsi="Times New Roman" w:cs="Times New Roman"/>
          <w:b/>
          <w:color w:val="201F1E"/>
          <w:sz w:val="24"/>
          <w:szCs w:val="24"/>
          <w:shd w:val="clear" w:color="auto" w:fill="FFFFFF"/>
        </w:rPr>
        <w:t>Answer: We updated the numbering on “</w:t>
      </w:r>
      <w:r w:rsidRPr="00354833">
        <w:rPr>
          <w:rFonts w:ascii="Times New Roman" w:hAnsi="Times New Roman" w:cs="Times New Roman"/>
          <w:b/>
          <w:sz w:val="24"/>
          <w:szCs w:val="24"/>
        </w:rPr>
        <w:t>1.1. SNPs identification in wild-type laboratory colony mosquitoes” and that step got incorporated on the step 1.1.3.</w:t>
      </w:r>
    </w:p>
    <w:p w14:paraId="6170FBD7" w14:textId="1F2B904F" w:rsidR="001069AE" w:rsidRPr="00354833" w:rsidRDefault="001069AE" w:rsidP="001069AE">
      <w:pPr>
        <w:spacing w:line="240" w:lineRule="auto"/>
        <w:rPr>
          <w:rFonts w:ascii="Times New Roman" w:hAnsi="Times New Roman" w:cs="Times New Roman"/>
          <w:b/>
          <w:color w:val="201F1E"/>
          <w:sz w:val="24"/>
          <w:szCs w:val="24"/>
          <w:shd w:val="clear" w:color="auto" w:fill="FFFFFF"/>
        </w:rPr>
      </w:pPr>
    </w:p>
    <w:p w14:paraId="036234DD" w14:textId="73375696" w:rsidR="00354833" w:rsidRPr="00354833" w:rsidRDefault="00354833" w:rsidP="00354833">
      <w:pPr>
        <w:autoSpaceDE w:val="0"/>
        <w:autoSpaceDN w:val="0"/>
        <w:adjustRightInd w:val="0"/>
        <w:spacing w:after="0" w:line="240" w:lineRule="auto"/>
        <w:rPr>
          <w:rFonts w:ascii="Times New Roman" w:hAnsi="Times New Roman" w:cs="Times New Roman"/>
          <w:color w:val="000000"/>
          <w:sz w:val="24"/>
          <w:szCs w:val="24"/>
        </w:rPr>
      </w:pPr>
      <w:r w:rsidRPr="00354833">
        <w:rPr>
          <w:rFonts w:ascii="Times New Roman" w:hAnsi="Times New Roman" w:cs="Times New Roman"/>
          <w:color w:val="000000"/>
          <w:sz w:val="24"/>
          <w:szCs w:val="24"/>
        </w:rPr>
        <w:t>Line 105 - 20 µl of dilution buffer; dilution buffer can be explained in parentheses</w:t>
      </w:r>
    </w:p>
    <w:p w14:paraId="6992BB9A" w14:textId="77777777" w:rsidR="00354833" w:rsidRPr="00354833" w:rsidRDefault="00354833" w:rsidP="00354833">
      <w:pPr>
        <w:autoSpaceDE w:val="0"/>
        <w:autoSpaceDN w:val="0"/>
        <w:adjustRightInd w:val="0"/>
        <w:spacing w:after="0" w:line="240" w:lineRule="auto"/>
        <w:rPr>
          <w:rFonts w:ascii="Times New Roman" w:hAnsi="Times New Roman" w:cs="Times New Roman"/>
          <w:color w:val="000000"/>
          <w:sz w:val="24"/>
          <w:szCs w:val="24"/>
        </w:rPr>
      </w:pPr>
      <w:r w:rsidRPr="00354833">
        <w:rPr>
          <w:rFonts w:ascii="Times New Roman" w:hAnsi="Times New Roman" w:cs="Times New Roman"/>
          <w:color w:val="000000"/>
          <w:sz w:val="24"/>
          <w:szCs w:val="24"/>
        </w:rPr>
        <w:t>If this solution coming from the Phire Animal Tissue Kit??</w:t>
      </w:r>
    </w:p>
    <w:p w14:paraId="5F3077CE" w14:textId="3314F912" w:rsidR="001069AE" w:rsidRPr="00354833" w:rsidRDefault="001069AE" w:rsidP="003641B1">
      <w:pPr>
        <w:spacing w:line="240" w:lineRule="auto"/>
        <w:rPr>
          <w:rFonts w:ascii="Times New Roman" w:hAnsi="Times New Roman" w:cs="Times New Roman"/>
          <w:color w:val="201F1E"/>
          <w:sz w:val="24"/>
          <w:szCs w:val="24"/>
          <w:shd w:val="clear" w:color="auto" w:fill="FFFFFF"/>
        </w:rPr>
      </w:pPr>
    </w:p>
    <w:p w14:paraId="147087D3" w14:textId="77777777" w:rsidR="00354833" w:rsidRPr="00354833" w:rsidRDefault="00354833"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Yes the buffer is provided in the kit and the information was added to the protocol.</w:t>
      </w:r>
    </w:p>
    <w:p w14:paraId="67932A33" w14:textId="77777777" w:rsidR="00354833" w:rsidRPr="00354833" w:rsidRDefault="00354833" w:rsidP="003641B1">
      <w:pPr>
        <w:spacing w:line="240" w:lineRule="auto"/>
        <w:rPr>
          <w:rFonts w:ascii="Times New Roman" w:hAnsi="Times New Roman" w:cs="Times New Roman"/>
          <w:b/>
          <w:color w:val="201F1E"/>
          <w:sz w:val="24"/>
          <w:szCs w:val="24"/>
          <w:shd w:val="clear" w:color="auto" w:fill="FFFFFF"/>
        </w:rPr>
      </w:pPr>
    </w:p>
    <w:p w14:paraId="4FD90B72" w14:textId="0949AD2D" w:rsidR="00354833" w:rsidRPr="00354833" w:rsidRDefault="00354833" w:rsidP="00354833">
      <w:pPr>
        <w:autoSpaceDE w:val="0"/>
        <w:autoSpaceDN w:val="0"/>
        <w:adjustRightInd w:val="0"/>
        <w:spacing w:after="0" w:line="240" w:lineRule="auto"/>
        <w:rPr>
          <w:rFonts w:ascii="Times New Roman" w:hAnsi="Times New Roman" w:cs="Times New Roman"/>
          <w:sz w:val="24"/>
          <w:szCs w:val="24"/>
        </w:rPr>
      </w:pPr>
      <w:r w:rsidRPr="00354833">
        <w:rPr>
          <w:rFonts w:ascii="Times New Roman" w:hAnsi="Times New Roman" w:cs="Times New Roman"/>
          <w:color w:val="201F1E"/>
          <w:sz w:val="24"/>
          <w:szCs w:val="24"/>
          <w:shd w:val="clear" w:color="auto" w:fill="FFFFFF"/>
        </w:rPr>
        <w:t>Line 108</w:t>
      </w:r>
      <w:r w:rsidRPr="00354833">
        <w:rPr>
          <w:rFonts w:ascii="Times New Roman" w:hAnsi="Times New Roman" w:cs="Times New Roman"/>
          <w:b/>
          <w:color w:val="201F1E"/>
          <w:sz w:val="24"/>
          <w:szCs w:val="24"/>
          <w:shd w:val="clear" w:color="auto" w:fill="FFFFFF"/>
        </w:rPr>
        <w:t xml:space="preserve"> -</w:t>
      </w:r>
      <w:r w:rsidRPr="00354833">
        <w:rPr>
          <w:rFonts w:ascii="Times New Roman" w:hAnsi="Times New Roman" w:cs="Times New Roman"/>
          <w:color w:val="000000"/>
          <w:sz w:val="24"/>
          <w:szCs w:val="24"/>
        </w:rPr>
        <w:t xml:space="preserve"> If this solution coming from the Phire Animal Tissue Kit??</w:t>
      </w:r>
    </w:p>
    <w:p w14:paraId="2557A742" w14:textId="77777777" w:rsidR="00354833" w:rsidRPr="00354833" w:rsidRDefault="00354833" w:rsidP="003641B1">
      <w:pPr>
        <w:spacing w:line="240" w:lineRule="auto"/>
        <w:rPr>
          <w:rFonts w:ascii="Times New Roman" w:hAnsi="Times New Roman" w:cs="Times New Roman"/>
          <w:b/>
          <w:color w:val="201F1E"/>
          <w:sz w:val="24"/>
          <w:szCs w:val="24"/>
          <w:shd w:val="clear" w:color="auto" w:fill="FFFFFF"/>
        </w:rPr>
      </w:pPr>
    </w:p>
    <w:p w14:paraId="721CFC0D" w14:textId="77777777" w:rsidR="00354833" w:rsidRPr="00354833" w:rsidRDefault="00354833"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We were referring to the solution from the previous step, we added which step (step 1.1.3) we were referring to in the protocol.</w:t>
      </w:r>
    </w:p>
    <w:p w14:paraId="27D9F88E" w14:textId="77777777" w:rsidR="00354833" w:rsidRPr="00354833" w:rsidRDefault="00354833" w:rsidP="003641B1">
      <w:pPr>
        <w:spacing w:line="240" w:lineRule="auto"/>
        <w:rPr>
          <w:rFonts w:ascii="Times New Roman" w:hAnsi="Times New Roman" w:cs="Times New Roman"/>
          <w:b/>
          <w:color w:val="201F1E"/>
          <w:sz w:val="24"/>
          <w:szCs w:val="24"/>
          <w:shd w:val="clear" w:color="auto" w:fill="FFFFFF"/>
        </w:rPr>
      </w:pPr>
    </w:p>
    <w:p w14:paraId="1EFF87AE" w14:textId="77777777" w:rsidR="00354833" w:rsidRPr="00354833" w:rsidRDefault="00354833" w:rsidP="00354833">
      <w:pPr>
        <w:autoSpaceDE w:val="0"/>
        <w:autoSpaceDN w:val="0"/>
        <w:adjustRightInd w:val="0"/>
        <w:spacing w:after="0" w:line="240" w:lineRule="auto"/>
        <w:rPr>
          <w:rFonts w:ascii="Times New Roman" w:hAnsi="Times New Roman" w:cs="Times New Roman"/>
          <w:color w:val="000000"/>
          <w:sz w:val="24"/>
          <w:szCs w:val="24"/>
        </w:rPr>
      </w:pPr>
      <w:r w:rsidRPr="00354833">
        <w:rPr>
          <w:rFonts w:ascii="Times New Roman" w:hAnsi="Times New Roman" w:cs="Times New Roman"/>
          <w:color w:val="201F1E"/>
          <w:sz w:val="24"/>
          <w:szCs w:val="24"/>
          <w:shd w:val="clear" w:color="auto" w:fill="FFFFFF"/>
        </w:rPr>
        <w:t>Line 123-</w:t>
      </w:r>
      <w:r w:rsidRPr="00354833">
        <w:rPr>
          <w:rFonts w:ascii="Times New Roman" w:hAnsi="Times New Roman" w:cs="Times New Roman"/>
          <w:b/>
          <w:color w:val="201F1E"/>
          <w:sz w:val="24"/>
          <w:szCs w:val="24"/>
          <w:shd w:val="clear" w:color="auto" w:fill="FFFFFF"/>
        </w:rPr>
        <w:t xml:space="preserve"> </w:t>
      </w:r>
      <w:r w:rsidRPr="00354833">
        <w:rPr>
          <w:rFonts w:ascii="Times New Roman" w:hAnsi="Times New Roman" w:cs="Times New Roman"/>
          <w:color w:val="000000"/>
          <w:sz w:val="24"/>
          <w:szCs w:val="24"/>
        </w:rPr>
        <w:t xml:space="preserve">Did you perform both the steps; means Sequencing of PCR product and cloning then sequence??? </w:t>
      </w:r>
    </w:p>
    <w:p w14:paraId="7470AA9E" w14:textId="214E681C" w:rsidR="00354833" w:rsidRPr="00354833" w:rsidRDefault="00354833" w:rsidP="00354833">
      <w:pPr>
        <w:autoSpaceDE w:val="0"/>
        <w:autoSpaceDN w:val="0"/>
        <w:adjustRightInd w:val="0"/>
        <w:spacing w:after="0" w:line="240" w:lineRule="auto"/>
        <w:rPr>
          <w:rFonts w:ascii="Times New Roman" w:hAnsi="Times New Roman" w:cs="Times New Roman"/>
          <w:sz w:val="24"/>
          <w:szCs w:val="24"/>
        </w:rPr>
      </w:pPr>
      <w:r w:rsidRPr="00354833">
        <w:rPr>
          <w:rFonts w:ascii="Times New Roman" w:hAnsi="Times New Roman" w:cs="Times New Roman"/>
          <w:color w:val="000000"/>
          <w:sz w:val="24"/>
          <w:szCs w:val="24"/>
        </w:rPr>
        <w:t>Is there any difference of quality of peaks and reproducibility??? Which one is simply the best one for which size of fragment???</w:t>
      </w:r>
    </w:p>
    <w:p w14:paraId="467DC4D8" w14:textId="77777777" w:rsidR="00354833" w:rsidRPr="00354833" w:rsidRDefault="00354833" w:rsidP="003641B1">
      <w:pPr>
        <w:spacing w:line="240" w:lineRule="auto"/>
        <w:rPr>
          <w:rFonts w:ascii="Times New Roman" w:hAnsi="Times New Roman" w:cs="Times New Roman"/>
          <w:b/>
          <w:color w:val="201F1E"/>
          <w:sz w:val="24"/>
          <w:szCs w:val="24"/>
          <w:shd w:val="clear" w:color="auto" w:fill="FFFFFF"/>
        </w:rPr>
      </w:pPr>
    </w:p>
    <w:p w14:paraId="46A3FFCE" w14:textId="1003275C" w:rsidR="00354833" w:rsidRPr="00354833" w:rsidRDefault="00354833"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 As we mention in the note: “</w:t>
      </w:r>
      <w:r w:rsidRPr="00354833">
        <w:rPr>
          <w:rFonts w:ascii="Times New Roman" w:hAnsi="Times New Roman" w:cs="Times New Roman"/>
          <w:b/>
          <w:color w:val="000000"/>
          <w:sz w:val="24"/>
          <w:szCs w:val="24"/>
        </w:rPr>
        <w:t xml:space="preserve">Alternatively, for small fragments (&lt;80 base pairs - bp), the PCR product can be cloned into a standard cloning vector before sequencing </w:t>
      </w:r>
      <w:r w:rsidRPr="00354833">
        <w:rPr>
          <w:rFonts w:ascii="Times New Roman" w:hAnsi="Times New Roman" w:cs="Times New Roman"/>
          <w:b/>
          <w:color w:val="000000"/>
          <w:sz w:val="24"/>
          <w:szCs w:val="24"/>
        </w:rPr>
        <w:lastRenderedPageBreak/>
        <w:t>allowing the read of the entire length; however, it will add extra steps, which increase the overall procedure time.”</w:t>
      </w:r>
      <w:r w:rsidRPr="00354833">
        <w:rPr>
          <w:rFonts w:ascii="Times New Roman" w:hAnsi="Times New Roman" w:cs="Times New Roman"/>
          <w:b/>
          <w:color w:val="201F1E"/>
          <w:sz w:val="24"/>
          <w:szCs w:val="24"/>
          <w:shd w:val="clear" w:color="auto" w:fill="FFFFFF"/>
        </w:rPr>
        <w:t xml:space="preserve"> </w:t>
      </w:r>
    </w:p>
    <w:p w14:paraId="7DCB525F" w14:textId="3AABA179" w:rsidR="00354833" w:rsidRDefault="00354833" w:rsidP="003641B1">
      <w:pPr>
        <w:spacing w:line="240" w:lineRule="auto"/>
        <w:rPr>
          <w:rFonts w:ascii="Times New Roman" w:hAnsi="Times New Roman" w:cs="Times New Roman"/>
          <w:b/>
          <w:color w:val="000000"/>
          <w:sz w:val="24"/>
          <w:szCs w:val="24"/>
        </w:rPr>
      </w:pPr>
      <w:r w:rsidRPr="00354833">
        <w:rPr>
          <w:rFonts w:ascii="Times New Roman" w:hAnsi="Times New Roman" w:cs="Times New Roman"/>
          <w:b/>
          <w:color w:val="201F1E"/>
          <w:sz w:val="24"/>
          <w:szCs w:val="24"/>
          <w:shd w:val="clear" w:color="auto" w:fill="FFFFFF"/>
        </w:rPr>
        <w:t>We added the size of the fragment (</w:t>
      </w:r>
      <w:r w:rsidRPr="00354833">
        <w:rPr>
          <w:rFonts w:ascii="Times New Roman" w:hAnsi="Times New Roman" w:cs="Times New Roman"/>
          <w:b/>
          <w:color w:val="000000"/>
          <w:sz w:val="24"/>
          <w:szCs w:val="24"/>
        </w:rPr>
        <w:t>&lt;80 base pairs - bp)</w:t>
      </w:r>
      <w:r>
        <w:rPr>
          <w:rFonts w:ascii="Times New Roman" w:hAnsi="Times New Roman" w:cs="Times New Roman"/>
          <w:b/>
          <w:color w:val="000000"/>
          <w:sz w:val="24"/>
          <w:szCs w:val="24"/>
        </w:rPr>
        <w:t xml:space="preserve"> for clarification. And w</w:t>
      </w:r>
      <w:r w:rsidRPr="00354833">
        <w:rPr>
          <w:rFonts w:ascii="Times New Roman" w:hAnsi="Times New Roman" w:cs="Times New Roman"/>
          <w:b/>
          <w:color w:val="000000"/>
          <w:sz w:val="24"/>
          <w:szCs w:val="24"/>
        </w:rPr>
        <w:t xml:space="preserve">e never noted </w:t>
      </w:r>
      <w:r w:rsidR="002C3848">
        <w:rPr>
          <w:rFonts w:ascii="Times New Roman" w:hAnsi="Times New Roman" w:cs="Times New Roman"/>
          <w:b/>
          <w:color w:val="000000"/>
          <w:sz w:val="24"/>
          <w:szCs w:val="24"/>
        </w:rPr>
        <w:t xml:space="preserve">a </w:t>
      </w:r>
      <w:r w:rsidRPr="00354833">
        <w:rPr>
          <w:rFonts w:ascii="Times New Roman" w:hAnsi="Times New Roman" w:cs="Times New Roman"/>
          <w:b/>
          <w:color w:val="000000"/>
          <w:sz w:val="24"/>
          <w:szCs w:val="24"/>
        </w:rPr>
        <w:t xml:space="preserve">difference </w:t>
      </w:r>
      <w:r w:rsidR="002C3848">
        <w:rPr>
          <w:rFonts w:ascii="Times New Roman" w:hAnsi="Times New Roman" w:cs="Times New Roman"/>
          <w:b/>
          <w:color w:val="000000"/>
          <w:sz w:val="24"/>
          <w:szCs w:val="24"/>
        </w:rPr>
        <w:t>in the</w:t>
      </w:r>
      <w:r w:rsidRPr="00354833">
        <w:rPr>
          <w:rFonts w:ascii="Times New Roman" w:hAnsi="Times New Roman" w:cs="Times New Roman"/>
          <w:b/>
          <w:color w:val="000000"/>
          <w:sz w:val="24"/>
          <w:szCs w:val="24"/>
        </w:rPr>
        <w:t xml:space="preserve"> quality of peaks and reproducibility</w:t>
      </w:r>
      <w:r>
        <w:rPr>
          <w:rFonts w:ascii="Times New Roman" w:hAnsi="Times New Roman" w:cs="Times New Roman"/>
          <w:b/>
          <w:color w:val="000000"/>
          <w:sz w:val="24"/>
          <w:szCs w:val="24"/>
        </w:rPr>
        <w:t>.</w:t>
      </w:r>
    </w:p>
    <w:p w14:paraId="6E37E6F8" w14:textId="71A4AC14" w:rsidR="00354833" w:rsidRDefault="00354833" w:rsidP="003641B1">
      <w:pPr>
        <w:spacing w:line="240" w:lineRule="auto"/>
        <w:rPr>
          <w:rFonts w:ascii="Times New Roman" w:hAnsi="Times New Roman" w:cs="Times New Roman"/>
          <w:b/>
          <w:color w:val="000000"/>
          <w:sz w:val="24"/>
          <w:szCs w:val="24"/>
        </w:rPr>
      </w:pPr>
    </w:p>
    <w:p w14:paraId="6591E774" w14:textId="77777777" w:rsidR="00354833" w:rsidRPr="00354833" w:rsidRDefault="00354833" w:rsidP="00354833">
      <w:pPr>
        <w:autoSpaceDE w:val="0"/>
        <w:autoSpaceDN w:val="0"/>
        <w:adjustRightInd w:val="0"/>
        <w:spacing w:after="0" w:line="240" w:lineRule="auto"/>
        <w:rPr>
          <w:rFonts w:ascii="Times New Roman" w:hAnsi="Times New Roman" w:cs="Times New Roman"/>
          <w:color w:val="000000"/>
          <w:sz w:val="24"/>
          <w:szCs w:val="24"/>
        </w:rPr>
      </w:pPr>
      <w:r w:rsidRPr="00354833">
        <w:rPr>
          <w:rFonts w:ascii="Times New Roman" w:hAnsi="Times New Roman" w:cs="Times New Roman"/>
          <w:color w:val="000000"/>
          <w:sz w:val="24"/>
          <w:szCs w:val="24"/>
        </w:rPr>
        <w:t>Line 354</w:t>
      </w:r>
      <w:r w:rsidRPr="00354833">
        <w:rPr>
          <w:rFonts w:ascii="Times New Roman" w:hAnsi="Times New Roman" w:cs="Times New Roman"/>
          <w:b/>
          <w:color w:val="000000"/>
          <w:sz w:val="24"/>
          <w:szCs w:val="24"/>
        </w:rPr>
        <w:t xml:space="preserve"> - </w:t>
      </w:r>
      <w:r w:rsidRPr="00354833">
        <w:rPr>
          <w:rFonts w:ascii="Times New Roman" w:hAnsi="Times New Roman" w:cs="Times New Roman"/>
          <w:color w:val="000000"/>
          <w:sz w:val="24"/>
          <w:szCs w:val="24"/>
        </w:rPr>
        <w:t>Discussion section can be improved, incorporate few more references to cite and to justify the worth of work.</w:t>
      </w:r>
    </w:p>
    <w:p w14:paraId="44D21CC8" w14:textId="0E8CC221" w:rsidR="00354833" w:rsidRPr="00354833" w:rsidRDefault="00354833" w:rsidP="00354833">
      <w:pPr>
        <w:autoSpaceDE w:val="0"/>
        <w:autoSpaceDN w:val="0"/>
        <w:adjustRightInd w:val="0"/>
        <w:spacing w:after="0" w:line="240" w:lineRule="auto"/>
        <w:rPr>
          <w:rFonts w:ascii="Times New Roman" w:hAnsi="Times New Roman" w:cs="Times New Roman"/>
          <w:color w:val="000000"/>
          <w:sz w:val="24"/>
          <w:szCs w:val="24"/>
        </w:rPr>
      </w:pPr>
      <w:r w:rsidRPr="00354833">
        <w:rPr>
          <w:rFonts w:ascii="Times New Roman" w:hAnsi="Times New Roman" w:cs="Times New Roman"/>
          <w:color w:val="000000"/>
          <w:sz w:val="24"/>
          <w:szCs w:val="24"/>
        </w:rPr>
        <w:t xml:space="preserve">Comparison of HRMA with any other bioinformatics tool commonly used and show HRMA is better..... </w:t>
      </w:r>
    </w:p>
    <w:p w14:paraId="627DC8C9" w14:textId="6E79B156" w:rsidR="00354833" w:rsidRDefault="00354833" w:rsidP="00354833">
      <w:pPr>
        <w:autoSpaceDE w:val="0"/>
        <w:autoSpaceDN w:val="0"/>
        <w:adjustRightInd w:val="0"/>
        <w:spacing w:after="0" w:line="240" w:lineRule="auto"/>
        <w:rPr>
          <w:rFonts w:ascii="Segoe UI" w:hAnsi="Segoe UI" w:cs="Segoe UI"/>
          <w:i/>
          <w:iCs/>
          <w:color w:val="000000"/>
          <w:sz w:val="24"/>
          <w:szCs w:val="24"/>
        </w:rPr>
      </w:pPr>
      <w:r w:rsidRPr="00354833">
        <w:rPr>
          <w:rFonts w:ascii="Times New Roman" w:hAnsi="Times New Roman" w:cs="Times New Roman"/>
          <w:color w:val="000000"/>
          <w:sz w:val="24"/>
          <w:szCs w:val="24"/>
        </w:rPr>
        <w:t>Few points/annotations can</w:t>
      </w:r>
      <w:r>
        <w:rPr>
          <w:rFonts w:ascii="Times New Roman" w:hAnsi="Times New Roman" w:cs="Times New Roman"/>
          <w:color w:val="000000"/>
          <w:sz w:val="24"/>
          <w:szCs w:val="24"/>
        </w:rPr>
        <w:t xml:space="preserve"> </w:t>
      </w:r>
      <w:r w:rsidRPr="00354833">
        <w:rPr>
          <w:rFonts w:ascii="Times New Roman" w:hAnsi="Times New Roman" w:cs="Times New Roman"/>
          <w:color w:val="000000"/>
          <w:sz w:val="24"/>
          <w:szCs w:val="24"/>
        </w:rPr>
        <w:t>be added for the mutants described AaeZIP11</w:t>
      </w:r>
      <w:r w:rsidRPr="00354833">
        <w:rPr>
          <w:rFonts w:ascii="Times New Roman" w:hAnsi="Times New Roman" w:cs="Times New Roman"/>
          <w:i/>
          <w:iCs/>
          <w:color w:val="000000"/>
          <w:sz w:val="24"/>
          <w:szCs w:val="24"/>
        </w:rPr>
        <w:t xml:space="preserve"> </w:t>
      </w:r>
      <w:r w:rsidRPr="00354833">
        <w:rPr>
          <w:rFonts w:ascii="Times New Roman" w:hAnsi="Times New Roman" w:cs="Times New Roman"/>
          <w:color w:val="000000"/>
          <w:sz w:val="24"/>
          <w:szCs w:val="24"/>
        </w:rPr>
        <w:t xml:space="preserve">and </w:t>
      </w:r>
      <w:r w:rsidRPr="00354833">
        <w:rPr>
          <w:rFonts w:ascii="Times New Roman" w:hAnsi="Times New Roman" w:cs="Times New Roman"/>
          <w:i/>
          <w:iCs/>
          <w:color w:val="000000"/>
          <w:sz w:val="24"/>
          <w:szCs w:val="24"/>
        </w:rPr>
        <w:t>myo-fem</w:t>
      </w:r>
    </w:p>
    <w:p w14:paraId="556A825C" w14:textId="50F0B004" w:rsidR="00354833" w:rsidRDefault="00354833" w:rsidP="003641B1">
      <w:pPr>
        <w:spacing w:line="240" w:lineRule="auto"/>
        <w:rPr>
          <w:rFonts w:ascii="Times New Roman" w:hAnsi="Times New Roman" w:cs="Times New Roman"/>
          <w:b/>
          <w:color w:val="000000"/>
          <w:sz w:val="24"/>
          <w:szCs w:val="24"/>
        </w:rPr>
      </w:pPr>
    </w:p>
    <w:p w14:paraId="3C9D5A4D" w14:textId="72D123B3" w:rsidR="00354833" w:rsidRDefault="00354833" w:rsidP="003641B1">
      <w:pPr>
        <w:spacing w:line="240" w:lineRule="auto"/>
        <w:rPr>
          <w:rFonts w:ascii="Times New Roman" w:hAnsi="Times New Roman" w:cs="Times New Roman"/>
          <w:b/>
          <w:color w:val="201F1E"/>
          <w:sz w:val="24"/>
          <w:szCs w:val="24"/>
          <w:shd w:val="clear" w:color="auto" w:fill="FFFFFF"/>
        </w:rPr>
      </w:pPr>
      <w:r w:rsidRPr="00354833">
        <w:rPr>
          <w:rFonts w:ascii="Times New Roman" w:hAnsi="Times New Roman" w:cs="Times New Roman"/>
          <w:b/>
          <w:color w:val="201F1E"/>
          <w:sz w:val="24"/>
          <w:szCs w:val="24"/>
          <w:shd w:val="clear" w:color="auto" w:fill="FFFFFF"/>
        </w:rPr>
        <w:t>Answer:</w:t>
      </w:r>
      <w:r>
        <w:rPr>
          <w:rFonts w:ascii="Times New Roman" w:hAnsi="Times New Roman" w:cs="Times New Roman"/>
          <w:b/>
          <w:color w:val="201F1E"/>
          <w:sz w:val="24"/>
          <w:szCs w:val="24"/>
          <w:shd w:val="clear" w:color="auto" w:fill="FFFFFF"/>
        </w:rPr>
        <w:t xml:space="preserve"> We </w:t>
      </w:r>
      <w:r w:rsidR="00237C66">
        <w:rPr>
          <w:rFonts w:ascii="Times New Roman" w:hAnsi="Times New Roman" w:cs="Times New Roman"/>
          <w:b/>
          <w:color w:val="201F1E"/>
          <w:sz w:val="24"/>
          <w:szCs w:val="24"/>
          <w:shd w:val="clear" w:color="auto" w:fill="FFFFFF"/>
        </w:rPr>
        <w:t>updat</w:t>
      </w:r>
      <w:r w:rsidR="00AA6EDE">
        <w:rPr>
          <w:rFonts w:ascii="Times New Roman" w:hAnsi="Times New Roman" w:cs="Times New Roman"/>
          <w:b/>
          <w:color w:val="201F1E"/>
          <w:sz w:val="24"/>
          <w:szCs w:val="24"/>
          <w:shd w:val="clear" w:color="auto" w:fill="FFFFFF"/>
        </w:rPr>
        <w:t>ed the Discussion</w:t>
      </w:r>
      <w:r w:rsidR="002C3848">
        <w:rPr>
          <w:rFonts w:ascii="Times New Roman" w:hAnsi="Times New Roman" w:cs="Times New Roman"/>
          <w:b/>
          <w:color w:val="201F1E"/>
          <w:sz w:val="24"/>
          <w:szCs w:val="24"/>
          <w:shd w:val="clear" w:color="auto" w:fill="FFFFFF"/>
        </w:rPr>
        <w:t>,</w:t>
      </w:r>
      <w:r>
        <w:rPr>
          <w:rFonts w:ascii="Times New Roman" w:hAnsi="Times New Roman" w:cs="Times New Roman"/>
          <w:b/>
          <w:color w:val="201F1E"/>
          <w:sz w:val="24"/>
          <w:szCs w:val="24"/>
          <w:shd w:val="clear" w:color="auto" w:fill="FFFFFF"/>
        </w:rPr>
        <w:t xml:space="preserve"> compar</w:t>
      </w:r>
      <w:r w:rsidR="00AA6EDE">
        <w:rPr>
          <w:rFonts w:ascii="Times New Roman" w:hAnsi="Times New Roman" w:cs="Times New Roman"/>
          <w:b/>
          <w:color w:val="201F1E"/>
          <w:sz w:val="24"/>
          <w:szCs w:val="24"/>
          <w:shd w:val="clear" w:color="auto" w:fill="FFFFFF"/>
        </w:rPr>
        <w:t>ing HRMA</w:t>
      </w:r>
      <w:r>
        <w:rPr>
          <w:rFonts w:ascii="Times New Roman" w:hAnsi="Times New Roman" w:cs="Times New Roman"/>
          <w:b/>
          <w:color w:val="201F1E"/>
          <w:sz w:val="24"/>
          <w:szCs w:val="24"/>
          <w:shd w:val="clear" w:color="auto" w:fill="FFFFFF"/>
        </w:rPr>
        <w:t xml:space="preserve"> to other relevant alternative methods like sequencing, SNA</w:t>
      </w:r>
      <w:r w:rsidR="002C3848">
        <w:rPr>
          <w:rFonts w:ascii="Times New Roman" w:hAnsi="Times New Roman" w:cs="Times New Roman"/>
          <w:b/>
          <w:color w:val="201F1E"/>
          <w:sz w:val="24"/>
          <w:szCs w:val="24"/>
          <w:shd w:val="clear" w:color="auto" w:fill="FFFFFF"/>
        </w:rPr>
        <w:t>,</w:t>
      </w:r>
      <w:r>
        <w:rPr>
          <w:rFonts w:ascii="Times New Roman" w:hAnsi="Times New Roman" w:cs="Times New Roman"/>
          <w:b/>
          <w:color w:val="201F1E"/>
          <w:sz w:val="24"/>
          <w:szCs w:val="24"/>
          <w:shd w:val="clear" w:color="auto" w:fill="FFFFFF"/>
        </w:rPr>
        <w:t xml:space="preserve"> and T7E1. We </w:t>
      </w:r>
      <w:r w:rsidR="003A3313">
        <w:rPr>
          <w:rFonts w:ascii="Times New Roman" w:hAnsi="Times New Roman" w:cs="Times New Roman"/>
          <w:b/>
          <w:color w:val="201F1E"/>
          <w:sz w:val="24"/>
          <w:szCs w:val="24"/>
          <w:shd w:val="clear" w:color="auto" w:fill="FFFFFF"/>
        </w:rPr>
        <w:t>a</w:t>
      </w:r>
      <w:bookmarkStart w:id="0" w:name="_GoBack"/>
      <w:bookmarkEnd w:id="0"/>
      <w:r w:rsidR="003A3313">
        <w:rPr>
          <w:rFonts w:ascii="Times New Roman" w:hAnsi="Times New Roman" w:cs="Times New Roman"/>
          <w:b/>
          <w:color w:val="201F1E"/>
          <w:sz w:val="24"/>
          <w:szCs w:val="24"/>
          <w:shd w:val="clear" w:color="auto" w:fill="FFFFFF"/>
        </w:rPr>
        <w:t>dded a brief description of both genes as well as the references.</w:t>
      </w:r>
      <w:r>
        <w:rPr>
          <w:rFonts w:ascii="Times New Roman" w:hAnsi="Times New Roman" w:cs="Times New Roman"/>
          <w:b/>
          <w:color w:val="201F1E"/>
          <w:sz w:val="24"/>
          <w:szCs w:val="24"/>
          <w:shd w:val="clear" w:color="auto" w:fill="FFFFFF"/>
        </w:rPr>
        <w:t xml:space="preserve"> </w:t>
      </w:r>
    </w:p>
    <w:p w14:paraId="37CA4120" w14:textId="6531380C" w:rsidR="000079E4" w:rsidRDefault="000079E4" w:rsidP="003641B1">
      <w:pPr>
        <w:spacing w:line="240" w:lineRule="auto"/>
        <w:rPr>
          <w:rFonts w:ascii="Times New Roman" w:hAnsi="Times New Roman" w:cs="Times New Roman"/>
          <w:b/>
          <w:color w:val="201F1E"/>
          <w:sz w:val="24"/>
          <w:szCs w:val="24"/>
          <w:shd w:val="clear" w:color="auto" w:fill="FFFFFF"/>
        </w:rPr>
      </w:pPr>
    </w:p>
    <w:p w14:paraId="674361D2" w14:textId="77777777" w:rsidR="000079E4" w:rsidRPr="002C3848" w:rsidRDefault="000079E4" w:rsidP="000079E4">
      <w:pPr>
        <w:autoSpaceDE w:val="0"/>
        <w:autoSpaceDN w:val="0"/>
        <w:adjustRightInd w:val="0"/>
        <w:spacing w:after="0" w:line="240" w:lineRule="auto"/>
        <w:rPr>
          <w:rFonts w:ascii="Times New Roman" w:hAnsi="Times New Roman" w:cs="Times New Roman"/>
          <w:iCs/>
          <w:color w:val="000000"/>
          <w:sz w:val="24"/>
          <w:szCs w:val="24"/>
        </w:rPr>
      </w:pPr>
      <w:r w:rsidRPr="002C3848">
        <w:rPr>
          <w:rFonts w:ascii="Times New Roman" w:hAnsi="Times New Roman" w:cs="Times New Roman"/>
          <w:color w:val="201F1E"/>
          <w:sz w:val="24"/>
          <w:szCs w:val="24"/>
          <w:shd w:val="clear" w:color="auto" w:fill="FFFFFF"/>
        </w:rPr>
        <w:t xml:space="preserve">Line 375 - </w:t>
      </w:r>
      <w:r w:rsidRPr="002C3848">
        <w:rPr>
          <w:rFonts w:ascii="Times New Roman" w:hAnsi="Times New Roman" w:cs="Times New Roman"/>
          <w:iCs/>
          <w:color w:val="000000"/>
          <w:sz w:val="24"/>
          <w:szCs w:val="24"/>
        </w:rPr>
        <w:t xml:space="preserve">myo-fem homozygotes are absent in Fig? Fig. 3?? </w:t>
      </w:r>
    </w:p>
    <w:p w14:paraId="4381ECA1" w14:textId="6A5FB93F" w:rsidR="000079E4" w:rsidRPr="002C3848" w:rsidRDefault="000079E4" w:rsidP="000079E4">
      <w:pPr>
        <w:autoSpaceDE w:val="0"/>
        <w:autoSpaceDN w:val="0"/>
        <w:adjustRightInd w:val="0"/>
        <w:spacing w:after="0" w:line="240" w:lineRule="auto"/>
        <w:rPr>
          <w:rFonts w:ascii="Times New Roman" w:hAnsi="Times New Roman" w:cs="Times New Roman"/>
          <w:sz w:val="21"/>
          <w:szCs w:val="21"/>
        </w:rPr>
      </w:pPr>
      <w:r w:rsidRPr="002C3848">
        <w:rPr>
          <w:rFonts w:ascii="Times New Roman" w:hAnsi="Times New Roman" w:cs="Times New Roman"/>
          <w:iCs/>
          <w:color w:val="000000"/>
          <w:sz w:val="24"/>
          <w:szCs w:val="24"/>
        </w:rPr>
        <w:t>Did this technique work well with double mutants?</w:t>
      </w:r>
    </w:p>
    <w:p w14:paraId="2C4012E1" w14:textId="2B63C65D" w:rsidR="000079E4" w:rsidRDefault="000079E4" w:rsidP="003641B1">
      <w:pPr>
        <w:spacing w:line="240" w:lineRule="auto"/>
        <w:rPr>
          <w:rFonts w:ascii="Times New Roman" w:hAnsi="Times New Roman" w:cs="Times New Roman"/>
          <w:b/>
          <w:color w:val="000000"/>
          <w:sz w:val="24"/>
          <w:szCs w:val="24"/>
        </w:rPr>
      </w:pPr>
    </w:p>
    <w:p w14:paraId="2DBDB680" w14:textId="2103EF98" w:rsidR="000079E4" w:rsidRPr="00354833" w:rsidRDefault="000079E4" w:rsidP="003641B1">
      <w:pPr>
        <w:spacing w:line="240" w:lineRule="auto"/>
        <w:rPr>
          <w:rFonts w:ascii="Times New Roman" w:hAnsi="Times New Roman" w:cs="Times New Roman"/>
          <w:b/>
          <w:color w:val="000000"/>
          <w:sz w:val="24"/>
          <w:szCs w:val="24"/>
        </w:rPr>
      </w:pPr>
      <w:r w:rsidRPr="00354833">
        <w:rPr>
          <w:rFonts w:ascii="Times New Roman" w:hAnsi="Times New Roman" w:cs="Times New Roman"/>
          <w:b/>
          <w:color w:val="201F1E"/>
          <w:sz w:val="24"/>
          <w:szCs w:val="24"/>
          <w:shd w:val="clear" w:color="auto" w:fill="FFFFFF"/>
        </w:rPr>
        <w:t>Answer</w:t>
      </w:r>
      <w:r>
        <w:rPr>
          <w:rFonts w:ascii="Times New Roman" w:hAnsi="Times New Roman" w:cs="Times New Roman"/>
          <w:b/>
          <w:color w:val="201F1E"/>
          <w:sz w:val="24"/>
          <w:szCs w:val="24"/>
          <w:shd w:val="clear" w:color="auto" w:fill="FFFFFF"/>
        </w:rPr>
        <w:t xml:space="preserve">: Yes, we presented the data only for the </w:t>
      </w:r>
      <w:r w:rsidRPr="000079E4">
        <w:rPr>
          <w:rFonts w:ascii="Times New Roman" w:hAnsi="Times New Roman" w:cs="Times New Roman"/>
          <w:b/>
          <w:i/>
          <w:color w:val="201F1E"/>
          <w:sz w:val="24"/>
          <w:szCs w:val="24"/>
          <w:shd w:val="clear" w:color="auto" w:fill="FFFFFF"/>
        </w:rPr>
        <w:t>MyoFem</w:t>
      </w:r>
      <w:r>
        <w:rPr>
          <w:rFonts w:ascii="Times New Roman" w:hAnsi="Times New Roman" w:cs="Times New Roman"/>
          <w:b/>
          <w:color w:val="201F1E"/>
          <w:sz w:val="24"/>
          <w:szCs w:val="24"/>
          <w:shd w:val="clear" w:color="auto" w:fill="FFFFFF"/>
        </w:rPr>
        <w:t xml:space="preserve"> heterozygotes. And this technique can work for double mutants, however</w:t>
      </w:r>
      <w:r w:rsidR="002C3848">
        <w:rPr>
          <w:rFonts w:ascii="Times New Roman" w:hAnsi="Times New Roman" w:cs="Times New Roman"/>
          <w:b/>
          <w:color w:val="201F1E"/>
          <w:sz w:val="24"/>
          <w:szCs w:val="24"/>
          <w:shd w:val="clear" w:color="auto" w:fill="FFFFFF"/>
        </w:rPr>
        <w:t>,</w:t>
      </w:r>
      <w:r>
        <w:rPr>
          <w:rFonts w:ascii="Times New Roman" w:hAnsi="Times New Roman" w:cs="Times New Roman"/>
          <w:b/>
          <w:color w:val="201F1E"/>
          <w:sz w:val="24"/>
          <w:szCs w:val="24"/>
          <w:shd w:val="clear" w:color="auto" w:fill="FFFFFF"/>
        </w:rPr>
        <w:t xml:space="preserve"> each mutated gene will have to be analyzed by HRMA in separate experiments. </w:t>
      </w:r>
    </w:p>
    <w:sectPr w:rsidR="000079E4" w:rsidRPr="00354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36"/>
    <w:rsid w:val="000079E4"/>
    <w:rsid w:val="00023034"/>
    <w:rsid w:val="000E3D10"/>
    <w:rsid w:val="001069AE"/>
    <w:rsid w:val="00221CFA"/>
    <w:rsid w:val="00237C66"/>
    <w:rsid w:val="00241F6A"/>
    <w:rsid w:val="0027607F"/>
    <w:rsid w:val="00282BCE"/>
    <w:rsid w:val="002C3848"/>
    <w:rsid w:val="002F359D"/>
    <w:rsid w:val="003043BC"/>
    <w:rsid w:val="00310B89"/>
    <w:rsid w:val="00352BA9"/>
    <w:rsid w:val="00354833"/>
    <w:rsid w:val="003641B1"/>
    <w:rsid w:val="00374ADA"/>
    <w:rsid w:val="003A3313"/>
    <w:rsid w:val="003E3C85"/>
    <w:rsid w:val="004B1B3E"/>
    <w:rsid w:val="004E1993"/>
    <w:rsid w:val="00531223"/>
    <w:rsid w:val="0053319B"/>
    <w:rsid w:val="005335A7"/>
    <w:rsid w:val="005612FA"/>
    <w:rsid w:val="00573E6E"/>
    <w:rsid w:val="005D16A8"/>
    <w:rsid w:val="005E1379"/>
    <w:rsid w:val="00606ECC"/>
    <w:rsid w:val="00661EFB"/>
    <w:rsid w:val="00692E92"/>
    <w:rsid w:val="006A676C"/>
    <w:rsid w:val="006B1905"/>
    <w:rsid w:val="006C1603"/>
    <w:rsid w:val="00737B42"/>
    <w:rsid w:val="00740181"/>
    <w:rsid w:val="007B3F36"/>
    <w:rsid w:val="008271C7"/>
    <w:rsid w:val="00850514"/>
    <w:rsid w:val="00872DE1"/>
    <w:rsid w:val="00896311"/>
    <w:rsid w:val="008A6CFF"/>
    <w:rsid w:val="008A7ACA"/>
    <w:rsid w:val="008B0D4A"/>
    <w:rsid w:val="009B306C"/>
    <w:rsid w:val="00AA6EDE"/>
    <w:rsid w:val="00B645A3"/>
    <w:rsid w:val="00B92CCB"/>
    <w:rsid w:val="00BD3B55"/>
    <w:rsid w:val="00CB357B"/>
    <w:rsid w:val="00D87E35"/>
    <w:rsid w:val="00DF4B06"/>
    <w:rsid w:val="00EC3533"/>
    <w:rsid w:val="00F167B7"/>
    <w:rsid w:val="00F81319"/>
    <w:rsid w:val="00F813EE"/>
    <w:rsid w:val="00FC490C"/>
    <w:rsid w:val="00FE72A8"/>
    <w:rsid w:val="00FF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5BA6"/>
  <w15:chartTrackingRefBased/>
  <w15:docId w15:val="{0E092274-D336-410D-A297-FBAFE9AB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ilabel">
    <w:name w:val="doi_label"/>
    <w:basedOn w:val="DefaultParagraphFont"/>
    <w:rsid w:val="008B0D4A"/>
  </w:style>
  <w:style w:type="character" w:styleId="Hyperlink">
    <w:name w:val="Hyperlink"/>
    <w:basedOn w:val="DefaultParagraphFont"/>
    <w:uiPriority w:val="99"/>
    <w:unhideWhenUsed/>
    <w:rsid w:val="008B0D4A"/>
    <w:rPr>
      <w:color w:val="0563C1" w:themeColor="hyperlink"/>
      <w:u w:val="single"/>
    </w:rPr>
  </w:style>
  <w:style w:type="character" w:styleId="CommentReference">
    <w:name w:val="annotation reference"/>
    <w:basedOn w:val="DefaultParagraphFont"/>
    <w:uiPriority w:val="99"/>
    <w:semiHidden/>
    <w:unhideWhenUsed/>
    <w:rsid w:val="00310B89"/>
    <w:rPr>
      <w:sz w:val="16"/>
      <w:szCs w:val="16"/>
    </w:rPr>
  </w:style>
  <w:style w:type="paragraph" w:styleId="CommentText">
    <w:name w:val="annotation text"/>
    <w:basedOn w:val="Normal"/>
    <w:link w:val="CommentTextChar"/>
    <w:uiPriority w:val="99"/>
    <w:semiHidden/>
    <w:unhideWhenUsed/>
    <w:rsid w:val="00310B89"/>
    <w:pPr>
      <w:spacing w:line="240" w:lineRule="auto"/>
    </w:pPr>
    <w:rPr>
      <w:sz w:val="20"/>
      <w:szCs w:val="20"/>
    </w:rPr>
  </w:style>
  <w:style w:type="character" w:customStyle="1" w:styleId="CommentTextChar">
    <w:name w:val="Comment Text Char"/>
    <w:basedOn w:val="DefaultParagraphFont"/>
    <w:link w:val="CommentText"/>
    <w:uiPriority w:val="99"/>
    <w:semiHidden/>
    <w:rsid w:val="00310B89"/>
    <w:rPr>
      <w:sz w:val="20"/>
      <w:szCs w:val="20"/>
    </w:rPr>
  </w:style>
  <w:style w:type="paragraph" w:styleId="CommentSubject">
    <w:name w:val="annotation subject"/>
    <w:basedOn w:val="CommentText"/>
    <w:next w:val="CommentText"/>
    <w:link w:val="CommentSubjectChar"/>
    <w:uiPriority w:val="99"/>
    <w:semiHidden/>
    <w:unhideWhenUsed/>
    <w:rsid w:val="00310B89"/>
    <w:rPr>
      <w:b/>
      <w:bCs/>
    </w:rPr>
  </w:style>
  <w:style w:type="character" w:customStyle="1" w:styleId="CommentSubjectChar">
    <w:name w:val="Comment Subject Char"/>
    <w:basedOn w:val="CommentTextChar"/>
    <w:link w:val="CommentSubject"/>
    <w:uiPriority w:val="99"/>
    <w:semiHidden/>
    <w:rsid w:val="00310B89"/>
    <w:rPr>
      <w:b/>
      <w:bCs/>
      <w:sz w:val="20"/>
      <w:szCs w:val="20"/>
    </w:rPr>
  </w:style>
  <w:style w:type="paragraph" w:styleId="BalloonText">
    <w:name w:val="Balloon Text"/>
    <w:basedOn w:val="Normal"/>
    <w:link w:val="BalloonTextChar"/>
    <w:uiPriority w:val="99"/>
    <w:semiHidden/>
    <w:unhideWhenUsed/>
    <w:rsid w:val="00310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B89"/>
    <w:rPr>
      <w:rFonts w:ascii="Segoe UI" w:hAnsi="Segoe UI" w:cs="Segoe UI"/>
      <w:sz w:val="18"/>
      <w:szCs w:val="18"/>
    </w:rPr>
  </w:style>
  <w:style w:type="character" w:styleId="Strong">
    <w:name w:val="Strong"/>
    <w:basedOn w:val="DefaultParagraphFont"/>
    <w:uiPriority w:val="22"/>
    <w:qFormat/>
    <w:rsid w:val="00364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AFFF4-A2DC-4625-8346-D8FC36DB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Texas A&amp;M - Agriculture &amp; Life Sciences</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Kojin, Bianca B</dc:creator>
  <cp:keywords/>
  <dc:description/>
  <cp:lastModifiedBy>Adelman, Zachary N</cp:lastModifiedBy>
  <cp:revision>6</cp:revision>
  <dcterms:created xsi:type="dcterms:W3CDTF">2021-08-03T16:59:00Z</dcterms:created>
  <dcterms:modified xsi:type="dcterms:W3CDTF">2021-08-10T14:44:00Z</dcterms:modified>
</cp:coreProperties>
</file>