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4EE2" w14:textId="3D7893BB" w:rsidR="00901362" w:rsidRPr="00862EE2" w:rsidRDefault="00901362" w:rsidP="00901362">
      <w:p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NOTE: This method is adapted from the Schwarz video article published in Jove in May 2015</w:t>
      </w:r>
      <w:r w:rsidR="005B7E78" w:rsidRPr="005B7E78">
        <w:rPr>
          <w:rFonts w:ascii="Calibri" w:hAnsi="Calibri" w:cs="Calibri"/>
          <w:sz w:val="24"/>
          <w:szCs w:val="24"/>
          <w:vertAlign w:val="superscript"/>
        </w:rPr>
        <w:t>2</w:t>
      </w:r>
      <w:r w:rsidR="008D674C" w:rsidRPr="005B7E78">
        <w:rPr>
          <w:rFonts w:ascii="Calibri" w:hAnsi="Calibri" w:cs="Calibri"/>
          <w:sz w:val="24"/>
          <w:szCs w:val="24"/>
          <w:vertAlign w:val="superscript"/>
        </w:rPr>
        <w:fldChar w:fldCharType="begin"/>
      </w:r>
      <w:r w:rsidR="00031908" w:rsidRPr="005B7E78">
        <w:rPr>
          <w:rFonts w:ascii="Calibri" w:hAnsi="Calibri" w:cs="Calibri"/>
          <w:sz w:val="24"/>
          <w:szCs w:val="24"/>
          <w:vertAlign w:val="superscript"/>
        </w:rPr>
        <w:instrText xml:space="preserve"> ADDIN EN.CITE &lt;EndNote&gt;&lt;Cite&gt;&lt;Author&gt;Schwarz&lt;/Author&gt;&lt;Year&gt;2015&lt;/Year&gt;&lt;RecNum&gt;1644&lt;/RecNum&gt;&lt;DisplayText&gt;&lt;style face="superscript"&gt;1&lt;/style&gt;&lt;/DisplayText&gt;&lt;record&gt;&lt;rec-number&gt;1644&lt;/rec-number&gt;&lt;foreign-keys&gt;&lt;key app="EN" db-id="ftrr92550wv925epwdxvpa5hxvsr5wp952tz" timestamp="1631122420"&gt;1644&lt;/key&gt;&lt;/foreign-keys&gt;&lt;ref-type name="Journal Article"&gt;17&lt;/ref-type&gt;&lt;contributors&gt;&lt;authors&gt;&lt;author&gt;Schwarz, J. M.&lt;/author&gt;&lt;/authors&gt;&lt;/contributors&gt;&lt;auth-address&gt;Department of Psychological and Brain Sciences, University of Delaware; jschwarz@psych.udel.edu.&lt;/auth-address&gt;&lt;titles&gt;&lt;title&gt;Using fluorescence activated cell sorting to examine cell-type-specific gene expression in rat brain tissue&lt;/title&gt;&lt;secondary-title&gt;J Vis Exp&lt;/secondary-title&gt;&lt;/titles&gt;&lt;periodical&gt;&lt;full-title&gt;J Vis Exp&lt;/full-title&gt;&lt;/periodical&gt;&lt;pages&gt;e52537&lt;/pages&gt;&lt;number&gt;99&lt;/number&gt;&lt;edition&gt;2015/06/13&lt;/edition&gt;&lt;keywords&gt;&lt;keyword&gt;Animals&lt;/keyword&gt;&lt;keyword&gt;Astrocytes/cytology/physiology&lt;/keyword&gt;&lt;keyword&gt;Brain/*cytology/*physiology&lt;/keyword&gt;&lt;keyword&gt;Epigenesis, Genetic&lt;/keyword&gt;&lt;keyword&gt;Flow Cytometry/*methods&lt;/keyword&gt;&lt;keyword&gt;Gene Expression&lt;/keyword&gt;&lt;keyword&gt;Male&lt;/keyword&gt;&lt;keyword&gt;Microglia/cytology/physiology&lt;/keyword&gt;&lt;keyword&gt;Neurons/cytology/physiology&lt;/keyword&gt;&lt;keyword&gt;Oligodendroglia/cytology/physiology&lt;/keyword&gt;&lt;keyword&gt;Protein Biosynthesis&lt;/keyword&gt;&lt;keyword&gt;Rats&lt;/keyword&gt;&lt;/keywords&gt;&lt;dates&gt;&lt;year&gt;2015&lt;/year&gt;&lt;pub-dates&gt;&lt;date&gt;May 28&lt;/date&gt;&lt;/pub-dates&gt;&lt;/dates&gt;&lt;isbn&gt;1940-087X (Electronic)&amp;#xD;1940-087X (Linking)&lt;/isbn&gt;&lt;accession-num&gt;26065673&lt;/accession-num&gt;&lt;urls&gt;&lt;related-urls&gt;&lt;url&gt;https://www.ncbi.nlm.nih.gov/pubmed/26065673&lt;/url&gt;&lt;/related-urls&gt;&lt;/urls&gt;&lt;custom2&gt;PMC4542983&lt;/custom2&gt;&lt;electronic-resource-num&gt;10.3791/52537&lt;/electronic-resource-num&gt;&lt;/record&gt;&lt;/Cite&gt;&lt;/EndNote&gt;</w:instrText>
      </w:r>
      <w:r w:rsidR="008D674C" w:rsidRPr="005B7E78">
        <w:rPr>
          <w:rFonts w:ascii="Calibri" w:hAnsi="Calibri" w:cs="Calibri"/>
          <w:sz w:val="24"/>
          <w:szCs w:val="24"/>
          <w:vertAlign w:val="superscript"/>
        </w:rPr>
        <w:fldChar w:fldCharType="separate"/>
      </w:r>
      <w:r w:rsidR="00031908" w:rsidRPr="005B7E78">
        <w:rPr>
          <w:rFonts w:ascii="Calibri" w:hAnsi="Calibri" w:cs="Calibri"/>
          <w:noProof/>
          <w:sz w:val="24"/>
          <w:szCs w:val="24"/>
          <w:vertAlign w:val="superscript"/>
        </w:rPr>
        <w:t>1</w:t>
      </w:r>
      <w:r w:rsidR="008D674C" w:rsidRPr="005B7E78">
        <w:rPr>
          <w:rFonts w:ascii="Calibri" w:hAnsi="Calibri" w:cs="Calibri"/>
          <w:sz w:val="24"/>
          <w:szCs w:val="24"/>
          <w:vertAlign w:val="superscript"/>
        </w:rPr>
        <w:fldChar w:fldCharType="end"/>
      </w:r>
      <w:r w:rsidR="005765FB">
        <w:rPr>
          <w:rFonts w:ascii="Calibri" w:hAnsi="Calibri" w:cs="Calibri"/>
          <w:sz w:val="24"/>
          <w:szCs w:val="24"/>
        </w:rPr>
        <w:t>.</w:t>
      </w:r>
    </w:p>
    <w:p w14:paraId="3216FF7B" w14:textId="77777777" w:rsidR="00901362" w:rsidRPr="00862EE2" w:rsidRDefault="00901362" w:rsidP="00901362">
      <w:pPr>
        <w:rPr>
          <w:rFonts w:ascii="Calibri" w:hAnsi="Calibri" w:cs="Calibri"/>
          <w:sz w:val="24"/>
          <w:szCs w:val="24"/>
        </w:rPr>
      </w:pPr>
    </w:p>
    <w:p w14:paraId="3753E12F" w14:textId="77777777" w:rsidR="00901362" w:rsidRPr="00862EE2" w:rsidRDefault="00901362" w:rsidP="00901362">
      <w:pPr>
        <w:pStyle w:val="ListParagraph"/>
        <w:numPr>
          <w:ilvl w:val="0"/>
          <w:numId w:val="8"/>
        </w:numPr>
        <w:rPr>
          <w:rFonts w:ascii="Calibri" w:hAnsi="Calibri" w:cs="Calibri"/>
          <w:b/>
          <w:sz w:val="24"/>
          <w:szCs w:val="24"/>
        </w:rPr>
      </w:pPr>
      <w:r w:rsidRPr="00862EE2">
        <w:rPr>
          <w:rFonts w:ascii="Calibri" w:hAnsi="Calibri" w:cs="Calibri"/>
          <w:b/>
          <w:sz w:val="24"/>
          <w:szCs w:val="24"/>
        </w:rPr>
        <w:t>Preparation for Tissue Collection (</w:t>
      </w:r>
      <w:r w:rsidRPr="00862EE2">
        <w:rPr>
          <w:rFonts w:ascii="Calibri" w:hAnsi="Calibri" w:cs="Calibri"/>
          <w:sz w:val="24"/>
          <w:szCs w:val="24"/>
        </w:rPr>
        <w:t>Continuing from</w:t>
      </w:r>
      <w:r w:rsidRPr="00862EE2">
        <w:rPr>
          <w:rFonts w:ascii="Calibri" w:hAnsi="Calibri" w:cs="Calibri"/>
          <w:b/>
          <w:sz w:val="24"/>
          <w:szCs w:val="24"/>
        </w:rPr>
        <w:t xml:space="preserve"> 2.5 Day of Experiment</w:t>
      </w:r>
      <w:r w:rsidRPr="00862EE2">
        <w:rPr>
          <w:rFonts w:ascii="Calibri" w:hAnsi="Calibri" w:cs="Calibri"/>
          <w:sz w:val="24"/>
          <w:szCs w:val="24"/>
        </w:rPr>
        <w:t>)</w:t>
      </w:r>
    </w:p>
    <w:p w14:paraId="27F29733" w14:textId="77777777" w:rsidR="00901362" w:rsidRPr="00862EE2" w:rsidRDefault="00901362" w:rsidP="00901362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Fire polish 3 glass Pasteur pipettes in decreasing diameters </w:t>
      </w:r>
    </w:p>
    <w:p w14:paraId="209F522D" w14:textId="77777777" w:rsidR="00901362" w:rsidRPr="00862EE2" w:rsidRDefault="00901362" w:rsidP="00901362">
      <w:pPr>
        <w:pStyle w:val="ListParagraph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1 = 6.5 mm diameter</w:t>
      </w:r>
    </w:p>
    <w:p w14:paraId="1B20493D" w14:textId="77777777" w:rsidR="00901362" w:rsidRPr="00862EE2" w:rsidRDefault="00901362" w:rsidP="00901362">
      <w:pPr>
        <w:pStyle w:val="ListParagraph"/>
        <w:numPr>
          <w:ilvl w:val="2"/>
          <w:numId w:val="1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2 = 5.5 mm diameter</w:t>
      </w:r>
    </w:p>
    <w:p w14:paraId="40A6682D" w14:textId="77777777" w:rsidR="003E6717" w:rsidRPr="00862EE2" w:rsidRDefault="003E6717" w:rsidP="003E6717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Turn on water bath to 37 °C</w:t>
      </w:r>
    </w:p>
    <w:p w14:paraId="4AF756F8" w14:textId="77777777" w:rsidR="00901362" w:rsidRPr="00862EE2" w:rsidRDefault="00901362" w:rsidP="00901362">
      <w:pPr>
        <w:pStyle w:val="ListParagraph"/>
        <w:ind w:left="1080"/>
        <w:rPr>
          <w:rFonts w:ascii="Calibri" w:hAnsi="Calibri" w:cs="Calibri"/>
          <w:b/>
          <w:sz w:val="24"/>
          <w:szCs w:val="24"/>
        </w:rPr>
      </w:pPr>
    </w:p>
    <w:p w14:paraId="0DD05305" w14:textId="77777777" w:rsidR="00901362" w:rsidRPr="00862EE2" w:rsidRDefault="00901362" w:rsidP="00901362">
      <w:pPr>
        <w:pStyle w:val="ListParagraph"/>
        <w:numPr>
          <w:ilvl w:val="0"/>
          <w:numId w:val="8"/>
        </w:numPr>
        <w:rPr>
          <w:rFonts w:ascii="Calibri" w:hAnsi="Calibri" w:cs="Calibri"/>
          <w:b/>
          <w:sz w:val="24"/>
          <w:szCs w:val="24"/>
        </w:rPr>
      </w:pPr>
      <w:r w:rsidRPr="00862EE2">
        <w:rPr>
          <w:rFonts w:ascii="Calibri" w:hAnsi="Calibri" w:cs="Calibri"/>
          <w:b/>
          <w:sz w:val="24"/>
          <w:szCs w:val="24"/>
        </w:rPr>
        <w:t xml:space="preserve">Perform 3.0 Perfusion – 4.7 Tissue Dissection </w:t>
      </w:r>
    </w:p>
    <w:p w14:paraId="0C0DA203" w14:textId="77777777" w:rsidR="00901362" w:rsidRPr="00862EE2" w:rsidRDefault="00901362" w:rsidP="00901362">
      <w:pPr>
        <w:rPr>
          <w:rFonts w:ascii="Calibri" w:hAnsi="Calibri" w:cs="Calibri"/>
          <w:b/>
          <w:sz w:val="24"/>
          <w:szCs w:val="24"/>
        </w:rPr>
      </w:pPr>
    </w:p>
    <w:p w14:paraId="020D139A" w14:textId="77777777" w:rsidR="003E6717" w:rsidRPr="00862EE2" w:rsidRDefault="00901362" w:rsidP="00901362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b/>
          <w:sz w:val="24"/>
          <w:szCs w:val="24"/>
        </w:rPr>
        <w:t xml:space="preserve">Prepare Enzyme Mix 1 </w:t>
      </w:r>
    </w:p>
    <w:p w14:paraId="4AB5AB80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Prepare Enzyme Mix 1</w:t>
      </w:r>
    </w:p>
    <w:p w14:paraId="36811BF4" w14:textId="77777777" w:rsidR="00901362" w:rsidRPr="00862EE2" w:rsidRDefault="00901362" w:rsidP="00901362">
      <w:pPr>
        <w:pStyle w:val="ListParagraph"/>
        <w:numPr>
          <w:ilvl w:val="2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Mix 50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 xml:space="preserve">l of Enzyme P with 1,900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>l of Buffer Z for each sample</w:t>
      </w:r>
    </w:p>
    <w:p w14:paraId="121A30F1" w14:textId="77777777" w:rsidR="00901362" w:rsidRPr="00862EE2" w:rsidRDefault="00901362" w:rsidP="003E6717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Place Enzyme Mix 1 in the water bath at 37 °C</w:t>
      </w:r>
    </w:p>
    <w:p w14:paraId="11D4441A" w14:textId="77777777" w:rsidR="00901362" w:rsidRPr="00862EE2" w:rsidRDefault="00901362" w:rsidP="00901362">
      <w:pPr>
        <w:rPr>
          <w:rFonts w:ascii="Calibri" w:hAnsi="Calibri" w:cs="Calibri"/>
          <w:sz w:val="24"/>
          <w:szCs w:val="24"/>
        </w:rPr>
      </w:pPr>
    </w:p>
    <w:p w14:paraId="174555EA" w14:textId="77777777" w:rsidR="00901362" w:rsidRPr="00862EE2" w:rsidRDefault="00901362" w:rsidP="00901362">
      <w:pPr>
        <w:pStyle w:val="ListParagraph"/>
        <w:numPr>
          <w:ilvl w:val="0"/>
          <w:numId w:val="8"/>
        </w:numPr>
        <w:rPr>
          <w:rFonts w:ascii="Calibri" w:hAnsi="Calibri" w:cs="Calibri"/>
          <w:b/>
          <w:sz w:val="24"/>
          <w:szCs w:val="24"/>
        </w:rPr>
      </w:pPr>
      <w:r w:rsidRPr="00862EE2">
        <w:rPr>
          <w:rFonts w:ascii="Calibri" w:hAnsi="Calibri" w:cs="Calibri"/>
          <w:b/>
          <w:sz w:val="24"/>
          <w:szCs w:val="24"/>
        </w:rPr>
        <w:t xml:space="preserve">Manual Dissociation </w:t>
      </w:r>
    </w:p>
    <w:p w14:paraId="59FDBBE3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Use a </w:t>
      </w:r>
      <w:r w:rsidR="003E6717" w:rsidRPr="00862EE2">
        <w:rPr>
          <w:rFonts w:ascii="Calibri" w:hAnsi="Calibri" w:cs="Calibri"/>
          <w:sz w:val="24"/>
          <w:szCs w:val="24"/>
        </w:rPr>
        <w:t>1</w:t>
      </w:r>
      <w:r w:rsidRPr="00862EE2">
        <w:rPr>
          <w:rFonts w:ascii="Calibri" w:hAnsi="Calibri" w:cs="Calibri"/>
          <w:sz w:val="24"/>
          <w:szCs w:val="24"/>
        </w:rPr>
        <w:t xml:space="preserve"> mL </w:t>
      </w:r>
      <w:r w:rsidR="003E6717" w:rsidRPr="00862EE2">
        <w:rPr>
          <w:rFonts w:ascii="Calibri" w:hAnsi="Calibri" w:cs="Calibri"/>
          <w:sz w:val="24"/>
          <w:szCs w:val="24"/>
        </w:rPr>
        <w:t>pipette tip</w:t>
      </w:r>
      <w:r w:rsidRPr="00862EE2">
        <w:rPr>
          <w:rFonts w:ascii="Calibri" w:hAnsi="Calibri" w:cs="Calibri"/>
          <w:sz w:val="24"/>
          <w:szCs w:val="24"/>
        </w:rPr>
        <w:t xml:space="preserve"> to smash the tissue into as small of pieces as possible.</w:t>
      </w:r>
    </w:p>
    <w:p w14:paraId="761DD10C" w14:textId="77777777" w:rsidR="00901362" w:rsidRPr="00862EE2" w:rsidRDefault="0045681B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Using a microcentrifuge, spin</w:t>
      </w:r>
      <w:r w:rsidR="00901362" w:rsidRPr="00862EE2">
        <w:rPr>
          <w:rFonts w:ascii="Calibri" w:hAnsi="Calibri" w:cs="Calibri"/>
          <w:sz w:val="24"/>
          <w:szCs w:val="24"/>
        </w:rPr>
        <w:t xml:space="preserve"> the samples at 300 x </w:t>
      </w:r>
      <w:r w:rsidR="00901362" w:rsidRPr="00401B50">
        <w:rPr>
          <w:rFonts w:ascii="Calibri" w:hAnsi="Calibri" w:cs="Calibri"/>
          <w:i/>
          <w:sz w:val="24"/>
          <w:szCs w:val="24"/>
        </w:rPr>
        <w:t>g</w:t>
      </w:r>
      <w:r w:rsidR="00901362" w:rsidRPr="00862EE2">
        <w:rPr>
          <w:rFonts w:ascii="Calibri" w:hAnsi="Calibri" w:cs="Calibri"/>
          <w:sz w:val="24"/>
          <w:szCs w:val="24"/>
        </w:rPr>
        <w:t xml:space="preserve"> for 2 min at </w:t>
      </w:r>
      <w:r w:rsidR="003E6717" w:rsidRPr="00862EE2">
        <w:rPr>
          <w:rFonts w:ascii="Calibri" w:hAnsi="Calibri" w:cs="Calibri"/>
          <w:sz w:val="24"/>
          <w:szCs w:val="24"/>
        </w:rPr>
        <w:t>room temperature. A</w:t>
      </w:r>
      <w:r w:rsidR="00901362" w:rsidRPr="00862EE2">
        <w:rPr>
          <w:rFonts w:ascii="Calibri" w:hAnsi="Calibri" w:cs="Calibri"/>
          <w:sz w:val="24"/>
          <w:szCs w:val="24"/>
        </w:rPr>
        <w:t xml:space="preserve">spirate </w:t>
      </w:r>
      <w:r w:rsidR="003E6717" w:rsidRPr="00862EE2">
        <w:rPr>
          <w:rFonts w:ascii="Calibri" w:hAnsi="Calibri" w:cs="Calibri"/>
          <w:sz w:val="24"/>
          <w:szCs w:val="24"/>
        </w:rPr>
        <w:t xml:space="preserve">and discard </w:t>
      </w:r>
      <w:r w:rsidR="00901362" w:rsidRPr="00862EE2">
        <w:rPr>
          <w:rFonts w:ascii="Calibri" w:hAnsi="Calibri" w:cs="Calibri"/>
          <w:sz w:val="24"/>
          <w:szCs w:val="24"/>
        </w:rPr>
        <w:t xml:space="preserve">supernatant. </w:t>
      </w:r>
    </w:p>
    <w:p w14:paraId="70E9B48A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Add 1,900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 xml:space="preserve">l of warm Enzyme Mix 1 to each sample. </w:t>
      </w:r>
    </w:p>
    <w:p w14:paraId="50C003A6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Incubate the samples for 15 min in the </w:t>
      </w:r>
      <w:r w:rsidR="003E6717" w:rsidRPr="00862EE2">
        <w:rPr>
          <w:rFonts w:ascii="Calibri" w:hAnsi="Calibri" w:cs="Calibri"/>
          <w:sz w:val="24"/>
          <w:szCs w:val="24"/>
        </w:rPr>
        <w:t xml:space="preserve">37 °C </w:t>
      </w:r>
      <w:r w:rsidRPr="00862EE2">
        <w:rPr>
          <w:rFonts w:ascii="Calibri" w:hAnsi="Calibri" w:cs="Calibri"/>
          <w:sz w:val="24"/>
          <w:szCs w:val="24"/>
        </w:rPr>
        <w:t>water bath, inverting the tubes several times every 5 min</w:t>
      </w:r>
      <w:r w:rsidR="003E6717" w:rsidRPr="00862EE2">
        <w:rPr>
          <w:rFonts w:ascii="Calibri" w:hAnsi="Calibri" w:cs="Calibri"/>
          <w:sz w:val="24"/>
          <w:szCs w:val="24"/>
        </w:rPr>
        <w:t>.</w:t>
      </w:r>
      <w:r w:rsidRPr="00862EE2">
        <w:rPr>
          <w:rFonts w:ascii="Calibri" w:hAnsi="Calibri" w:cs="Calibri"/>
          <w:sz w:val="24"/>
          <w:szCs w:val="24"/>
        </w:rPr>
        <w:t xml:space="preserve"> </w:t>
      </w:r>
    </w:p>
    <w:p w14:paraId="7158D856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Prepare Enzyme Mix 2 in </w:t>
      </w:r>
      <w:r w:rsidR="003E6717" w:rsidRPr="00862EE2">
        <w:rPr>
          <w:rFonts w:ascii="Calibri" w:hAnsi="Calibri" w:cs="Calibri"/>
          <w:sz w:val="24"/>
          <w:szCs w:val="24"/>
        </w:rPr>
        <w:t xml:space="preserve">a </w:t>
      </w:r>
      <w:r w:rsidRPr="00862EE2">
        <w:rPr>
          <w:rFonts w:ascii="Calibri" w:hAnsi="Calibri" w:cs="Calibri"/>
          <w:sz w:val="24"/>
          <w:szCs w:val="24"/>
        </w:rPr>
        <w:t xml:space="preserve">200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>l tube</w:t>
      </w:r>
      <w:r w:rsidR="003E6717" w:rsidRPr="00862EE2">
        <w:rPr>
          <w:rFonts w:ascii="Calibri" w:hAnsi="Calibri" w:cs="Calibri"/>
          <w:sz w:val="24"/>
          <w:szCs w:val="24"/>
        </w:rPr>
        <w:t>.</w:t>
      </w:r>
    </w:p>
    <w:p w14:paraId="78703DB2" w14:textId="77777777" w:rsidR="00901362" w:rsidRPr="00862EE2" w:rsidRDefault="00901362" w:rsidP="00901362">
      <w:pPr>
        <w:pStyle w:val="ListParagraph"/>
        <w:numPr>
          <w:ilvl w:val="2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Mix 20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 xml:space="preserve">l of Buffer Y with 10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 xml:space="preserve">l of thawed Enzyme A </w:t>
      </w:r>
    </w:p>
    <w:p w14:paraId="04FBC995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Add 30 </w:t>
      </w:r>
      <w:r w:rsidRPr="00862EE2">
        <w:rPr>
          <w:rFonts w:ascii="Calibri" w:hAnsi="Calibri" w:cs="Calibri"/>
          <w:sz w:val="24"/>
          <w:szCs w:val="24"/>
        </w:rPr>
        <w:sym w:font="Symbol" w:char="F06D"/>
      </w:r>
      <w:r w:rsidRPr="00862EE2">
        <w:rPr>
          <w:rFonts w:ascii="Calibri" w:hAnsi="Calibri" w:cs="Calibri"/>
          <w:sz w:val="24"/>
          <w:szCs w:val="24"/>
        </w:rPr>
        <w:t xml:space="preserve">l of Enzyme Mix 2 to each sample. Invert gently. Do </w:t>
      </w:r>
      <w:r w:rsidR="003E6717" w:rsidRPr="00862EE2">
        <w:rPr>
          <w:rFonts w:ascii="Calibri" w:hAnsi="Calibri" w:cs="Calibri"/>
          <w:sz w:val="24"/>
          <w:szCs w:val="24"/>
        </w:rPr>
        <w:t>not</w:t>
      </w:r>
      <w:r w:rsidRPr="00862EE2">
        <w:rPr>
          <w:rFonts w:ascii="Calibri" w:hAnsi="Calibri" w:cs="Calibri"/>
          <w:sz w:val="24"/>
          <w:szCs w:val="24"/>
        </w:rPr>
        <w:t xml:space="preserve"> vortex. </w:t>
      </w:r>
    </w:p>
    <w:p w14:paraId="4A710C9B" w14:textId="77777777" w:rsidR="00901362" w:rsidRPr="00862EE2" w:rsidRDefault="0045681B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With a f</w:t>
      </w:r>
      <w:r w:rsidR="00901362" w:rsidRPr="00862EE2">
        <w:rPr>
          <w:rFonts w:ascii="Calibri" w:hAnsi="Calibri" w:cs="Calibri"/>
          <w:sz w:val="24"/>
          <w:szCs w:val="24"/>
        </w:rPr>
        <w:t>ire polish</w:t>
      </w:r>
      <w:r w:rsidRPr="00862EE2">
        <w:rPr>
          <w:rFonts w:ascii="Calibri" w:hAnsi="Calibri" w:cs="Calibri"/>
          <w:sz w:val="24"/>
          <w:szCs w:val="24"/>
        </w:rPr>
        <w:t>ed</w:t>
      </w:r>
      <w:r w:rsidR="00901362" w:rsidRPr="00862EE2">
        <w:rPr>
          <w:rFonts w:ascii="Calibri" w:hAnsi="Calibri" w:cs="Calibri"/>
          <w:sz w:val="24"/>
          <w:szCs w:val="24"/>
        </w:rPr>
        <w:t xml:space="preserve"> 6.5 mm diameter Pasteur pipette</w:t>
      </w:r>
      <w:r w:rsidRPr="00862EE2">
        <w:rPr>
          <w:rFonts w:ascii="Calibri" w:hAnsi="Calibri" w:cs="Calibri"/>
          <w:sz w:val="24"/>
          <w:szCs w:val="24"/>
        </w:rPr>
        <w:t xml:space="preserve">, </w:t>
      </w:r>
      <w:r w:rsidR="00901362" w:rsidRPr="00862EE2">
        <w:rPr>
          <w:rFonts w:ascii="Calibri" w:hAnsi="Calibri" w:cs="Calibri"/>
          <w:sz w:val="24"/>
          <w:szCs w:val="24"/>
        </w:rPr>
        <w:t>dissociate</w:t>
      </w:r>
      <w:r w:rsidRPr="00862EE2">
        <w:rPr>
          <w:rFonts w:ascii="Calibri" w:hAnsi="Calibri" w:cs="Calibri"/>
          <w:sz w:val="24"/>
          <w:szCs w:val="24"/>
        </w:rPr>
        <w:t xml:space="preserve"> the</w:t>
      </w:r>
      <w:r w:rsidR="00901362" w:rsidRPr="00862EE2">
        <w:rPr>
          <w:rFonts w:ascii="Calibri" w:hAnsi="Calibri" w:cs="Calibri"/>
          <w:sz w:val="24"/>
          <w:szCs w:val="24"/>
        </w:rPr>
        <w:t xml:space="preserve"> sample </w:t>
      </w:r>
      <w:r w:rsidR="003E6717" w:rsidRPr="00862EE2">
        <w:rPr>
          <w:rFonts w:ascii="Calibri" w:hAnsi="Calibri" w:cs="Calibri"/>
          <w:sz w:val="24"/>
          <w:szCs w:val="24"/>
        </w:rPr>
        <w:t xml:space="preserve">by </w:t>
      </w:r>
      <w:r w:rsidR="00901362" w:rsidRPr="00862EE2">
        <w:rPr>
          <w:rFonts w:ascii="Calibri" w:hAnsi="Calibri" w:cs="Calibri"/>
          <w:sz w:val="24"/>
          <w:szCs w:val="24"/>
        </w:rPr>
        <w:t>triturating up and down 30 times. Avoid bubbles.</w:t>
      </w:r>
    </w:p>
    <w:p w14:paraId="6DFD67FA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Incubate for 15 min in the </w:t>
      </w:r>
      <w:r w:rsidR="003E6717" w:rsidRPr="00862EE2">
        <w:rPr>
          <w:rFonts w:ascii="Calibri" w:hAnsi="Calibri" w:cs="Calibri"/>
          <w:sz w:val="24"/>
          <w:szCs w:val="24"/>
        </w:rPr>
        <w:t xml:space="preserve">37 °C water </w:t>
      </w:r>
      <w:r w:rsidRPr="00862EE2">
        <w:rPr>
          <w:rFonts w:ascii="Calibri" w:hAnsi="Calibri" w:cs="Calibri"/>
          <w:sz w:val="24"/>
          <w:szCs w:val="24"/>
        </w:rPr>
        <w:t>bath, invert tubes several times every 5 min</w:t>
      </w:r>
      <w:r w:rsidR="0045681B" w:rsidRPr="00862EE2">
        <w:rPr>
          <w:rFonts w:ascii="Calibri" w:hAnsi="Calibri" w:cs="Calibri"/>
          <w:sz w:val="24"/>
          <w:szCs w:val="24"/>
        </w:rPr>
        <w:t>.</w:t>
      </w:r>
    </w:p>
    <w:p w14:paraId="2D8AE193" w14:textId="77777777" w:rsidR="003E6717" w:rsidRPr="00862EE2" w:rsidRDefault="0045681B" w:rsidP="003E6717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With a fire polished </w:t>
      </w:r>
      <w:r w:rsidR="00901362" w:rsidRPr="00862EE2">
        <w:rPr>
          <w:rFonts w:ascii="Calibri" w:hAnsi="Calibri" w:cs="Calibri"/>
          <w:sz w:val="24"/>
          <w:szCs w:val="24"/>
        </w:rPr>
        <w:t>5.5 mm Pasteur pipette</w:t>
      </w:r>
      <w:r w:rsidRPr="00862EE2">
        <w:rPr>
          <w:rFonts w:ascii="Calibri" w:hAnsi="Calibri" w:cs="Calibri"/>
          <w:sz w:val="24"/>
          <w:szCs w:val="24"/>
        </w:rPr>
        <w:t>,</w:t>
      </w:r>
      <w:r w:rsidR="00901362" w:rsidRPr="00862EE2">
        <w:rPr>
          <w:rFonts w:ascii="Calibri" w:hAnsi="Calibri" w:cs="Calibri"/>
          <w:sz w:val="24"/>
          <w:szCs w:val="24"/>
        </w:rPr>
        <w:t xml:space="preserve"> dissociate </w:t>
      </w:r>
      <w:r w:rsidRPr="00862EE2">
        <w:rPr>
          <w:rFonts w:ascii="Calibri" w:hAnsi="Calibri" w:cs="Calibri"/>
          <w:sz w:val="24"/>
          <w:szCs w:val="24"/>
        </w:rPr>
        <w:t xml:space="preserve">the </w:t>
      </w:r>
      <w:r w:rsidR="00901362" w:rsidRPr="00862EE2">
        <w:rPr>
          <w:rFonts w:ascii="Calibri" w:hAnsi="Calibri" w:cs="Calibri"/>
          <w:sz w:val="24"/>
          <w:szCs w:val="24"/>
        </w:rPr>
        <w:t>sample</w:t>
      </w:r>
      <w:r w:rsidR="003E6717" w:rsidRPr="00862EE2">
        <w:rPr>
          <w:rFonts w:ascii="Calibri" w:hAnsi="Calibri" w:cs="Calibri"/>
          <w:sz w:val="24"/>
          <w:szCs w:val="24"/>
        </w:rPr>
        <w:t xml:space="preserve"> by</w:t>
      </w:r>
      <w:r w:rsidR="00901362" w:rsidRPr="00862EE2">
        <w:rPr>
          <w:rFonts w:ascii="Calibri" w:hAnsi="Calibri" w:cs="Calibri"/>
          <w:sz w:val="24"/>
          <w:szCs w:val="24"/>
        </w:rPr>
        <w:t xml:space="preserve"> triturating up and down 30 times. Avoid bubbles.</w:t>
      </w:r>
      <w:r w:rsidR="003E6717" w:rsidRPr="00862EE2">
        <w:rPr>
          <w:rFonts w:ascii="Calibri" w:hAnsi="Calibri" w:cs="Calibri"/>
          <w:sz w:val="24"/>
          <w:szCs w:val="24"/>
        </w:rPr>
        <w:t xml:space="preserve"> </w:t>
      </w:r>
    </w:p>
    <w:p w14:paraId="43FC92B4" w14:textId="77777777" w:rsidR="00901362" w:rsidRPr="00862EE2" w:rsidRDefault="00901362" w:rsidP="003E6717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Again, </w:t>
      </w:r>
      <w:r w:rsidR="0045681B" w:rsidRPr="00862EE2">
        <w:rPr>
          <w:rFonts w:ascii="Calibri" w:hAnsi="Calibri" w:cs="Calibri"/>
          <w:sz w:val="24"/>
          <w:szCs w:val="24"/>
        </w:rPr>
        <w:t xml:space="preserve">using a fire polished </w:t>
      </w:r>
      <w:r w:rsidRPr="00862EE2">
        <w:rPr>
          <w:rFonts w:ascii="Calibri" w:hAnsi="Calibri" w:cs="Calibri"/>
          <w:sz w:val="24"/>
          <w:szCs w:val="24"/>
        </w:rPr>
        <w:t>5.5 mm Pasteur pipette</w:t>
      </w:r>
      <w:r w:rsidR="0045681B" w:rsidRPr="00862EE2">
        <w:rPr>
          <w:rFonts w:ascii="Calibri" w:hAnsi="Calibri" w:cs="Calibri"/>
          <w:sz w:val="24"/>
          <w:szCs w:val="24"/>
        </w:rPr>
        <w:t>,</w:t>
      </w:r>
      <w:r w:rsidRPr="00862EE2">
        <w:rPr>
          <w:rFonts w:ascii="Calibri" w:hAnsi="Calibri" w:cs="Calibri"/>
          <w:sz w:val="24"/>
          <w:szCs w:val="24"/>
        </w:rPr>
        <w:t xml:space="preserve"> dissociate t</w:t>
      </w:r>
      <w:r w:rsidR="0045681B" w:rsidRPr="00862EE2">
        <w:rPr>
          <w:rFonts w:ascii="Calibri" w:hAnsi="Calibri" w:cs="Calibri"/>
          <w:sz w:val="24"/>
          <w:szCs w:val="24"/>
        </w:rPr>
        <w:t>he</w:t>
      </w:r>
      <w:r w:rsidRPr="00862EE2">
        <w:rPr>
          <w:rFonts w:ascii="Calibri" w:hAnsi="Calibri" w:cs="Calibri"/>
          <w:sz w:val="24"/>
          <w:szCs w:val="24"/>
        </w:rPr>
        <w:t xml:space="preserve"> sample </w:t>
      </w:r>
      <w:r w:rsidR="0045681B" w:rsidRPr="00862EE2">
        <w:rPr>
          <w:rFonts w:ascii="Calibri" w:hAnsi="Calibri" w:cs="Calibri"/>
          <w:sz w:val="24"/>
          <w:szCs w:val="24"/>
        </w:rPr>
        <w:t xml:space="preserve">by </w:t>
      </w:r>
      <w:r w:rsidRPr="00862EE2">
        <w:rPr>
          <w:rFonts w:ascii="Calibri" w:hAnsi="Calibri" w:cs="Calibri"/>
          <w:sz w:val="24"/>
          <w:szCs w:val="24"/>
        </w:rPr>
        <w:t xml:space="preserve">triturating up and down 30 times. Avoid bubbles. </w:t>
      </w:r>
    </w:p>
    <w:p w14:paraId="4B94D61C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Incubate the samples for 10 min in the </w:t>
      </w:r>
      <w:r w:rsidR="003E6717" w:rsidRPr="00862EE2">
        <w:rPr>
          <w:rFonts w:ascii="Calibri" w:hAnsi="Calibri" w:cs="Calibri"/>
          <w:sz w:val="24"/>
          <w:szCs w:val="24"/>
        </w:rPr>
        <w:t>37 °C</w:t>
      </w:r>
      <w:r w:rsidRPr="00862EE2">
        <w:rPr>
          <w:rFonts w:ascii="Calibri" w:hAnsi="Calibri" w:cs="Calibri"/>
          <w:sz w:val="24"/>
          <w:szCs w:val="24"/>
        </w:rPr>
        <w:t xml:space="preserve"> water bath</w:t>
      </w:r>
      <w:r w:rsidR="0045681B" w:rsidRPr="00862EE2">
        <w:rPr>
          <w:rFonts w:ascii="Calibri" w:hAnsi="Calibri" w:cs="Calibri"/>
          <w:sz w:val="24"/>
          <w:szCs w:val="24"/>
        </w:rPr>
        <w:t>,</w:t>
      </w:r>
      <w:r w:rsidRPr="00862EE2">
        <w:rPr>
          <w:rFonts w:ascii="Calibri" w:hAnsi="Calibri" w:cs="Calibri"/>
          <w:sz w:val="24"/>
          <w:szCs w:val="24"/>
        </w:rPr>
        <w:t xml:space="preserve"> invert tubes every 5 min</w:t>
      </w:r>
    </w:p>
    <w:p w14:paraId="27E6DE65" w14:textId="77777777" w:rsidR="00901362" w:rsidRPr="00862EE2" w:rsidRDefault="00901362" w:rsidP="003E6717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Apply single-cell suspension to a </w:t>
      </w:r>
      <w:r w:rsidR="0045681B" w:rsidRPr="00862EE2">
        <w:rPr>
          <w:rFonts w:ascii="Calibri" w:hAnsi="Calibri" w:cs="Calibri"/>
          <w:sz w:val="24"/>
          <w:szCs w:val="24"/>
        </w:rPr>
        <w:t>70-μm</w:t>
      </w:r>
      <w:r w:rsidR="003E6717" w:rsidRPr="00862EE2">
        <w:rPr>
          <w:rFonts w:ascii="Calibri" w:hAnsi="Calibri" w:cs="Calibri"/>
          <w:sz w:val="24"/>
          <w:szCs w:val="24"/>
        </w:rPr>
        <w:t xml:space="preserve"> </w:t>
      </w:r>
      <w:r w:rsidRPr="00862EE2">
        <w:rPr>
          <w:rFonts w:ascii="Calibri" w:hAnsi="Calibri" w:cs="Calibri"/>
          <w:sz w:val="24"/>
          <w:szCs w:val="24"/>
        </w:rPr>
        <w:t xml:space="preserve">cell strain placed in a 50 mL </w:t>
      </w:r>
      <w:r w:rsidR="00FB4383" w:rsidRPr="00862EE2">
        <w:rPr>
          <w:rFonts w:ascii="Calibri" w:hAnsi="Calibri" w:cs="Calibri"/>
          <w:sz w:val="24"/>
          <w:szCs w:val="24"/>
        </w:rPr>
        <w:t>conical</w:t>
      </w:r>
      <w:r w:rsidRPr="00862EE2">
        <w:rPr>
          <w:rFonts w:ascii="Calibri" w:hAnsi="Calibri" w:cs="Calibri"/>
          <w:sz w:val="24"/>
          <w:szCs w:val="24"/>
        </w:rPr>
        <w:t xml:space="preserve"> tube. </w:t>
      </w:r>
    </w:p>
    <w:p w14:paraId="5EEE8395" w14:textId="77777777" w:rsidR="00901362" w:rsidRPr="00862EE2" w:rsidRDefault="0045681B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>Apply 10 ml of D-PBS to</w:t>
      </w:r>
      <w:r w:rsidR="00901362" w:rsidRPr="00862EE2">
        <w:rPr>
          <w:rFonts w:ascii="Calibri" w:hAnsi="Calibri" w:cs="Calibri"/>
          <w:sz w:val="24"/>
          <w:szCs w:val="24"/>
        </w:rPr>
        <w:t xml:space="preserve"> the filter. Discard filter.</w:t>
      </w:r>
    </w:p>
    <w:p w14:paraId="7F3AE27C" w14:textId="77777777" w:rsidR="00901362" w:rsidRPr="00862EE2" w:rsidRDefault="00901362" w:rsidP="0045681B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Centrifuge the sample at 300 x </w:t>
      </w:r>
      <w:r w:rsidRPr="00401B50">
        <w:rPr>
          <w:rFonts w:ascii="Calibri" w:hAnsi="Calibri" w:cs="Calibri"/>
          <w:i/>
          <w:sz w:val="24"/>
          <w:szCs w:val="24"/>
        </w:rPr>
        <w:t>g</w:t>
      </w:r>
      <w:r w:rsidRPr="00862EE2">
        <w:rPr>
          <w:rFonts w:ascii="Calibri" w:hAnsi="Calibri" w:cs="Calibri"/>
          <w:sz w:val="24"/>
          <w:szCs w:val="24"/>
        </w:rPr>
        <w:t xml:space="preserve"> for 10 min at </w:t>
      </w:r>
      <w:r w:rsidR="0045681B" w:rsidRPr="00862EE2">
        <w:rPr>
          <w:rFonts w:ascii="Calibri" w:hAnsi="Calibri" w:cs="Calibri"/>
          <w:sz w:val="24"/>
          <w:szCs w:val="24"/>
        </w:rPr>
        <w:t>room temperature</w:t>
      </w:r>
      <w:r w:rsidRPr="00862EE2">
        <w:rPr>
          <w:rFonts w:ascii="Calibri" w:hAnsi="Calibri" w:cs="Calibri"/>
          <w:sz w:val="24"/>
          <w:szCs w:val="24"/>
        </w:rPr>
        <w:t xml:space="preserve">. </w:t>
      </w:r>
      <w:r w:rsidR="0045681B" w:rsidRPr="00862EE2">
        <w:rPr>
          <w:rFonts w:ascii="Calibri" w:hAnsi="Calibri" w:cs="Calibri"/>
          <w:sz w:val="24"/>
          <w:szCs w:val="24"/>
        </w:rPr>
        <w:t>Aspirate and discard supernatant.</w:t>
      </w:r>
    </w:p>
    <w:p w14:paraId="110FBCD0" w14:textId="77777777" w:rsidR="00901362" w:rsidRPr="00862EE2" w:rsidRDefault="00901362" w:rsidP="00901362">
      <w:pPr>
        <w:pStyle w:val="ListParagraph"/>
        <w:numPr>
          <w:ilvl w:val="1"/>
          <w:numId w:val="8"/>
        </w:numPr>
        <w:rPr>
          <w:rFonts w:ascii="Calibri" w:hAnsi="Calibri" w:cs="Calibri"/>
          <w:sz w:val="24"/>
          <w:szCs w:val="24"/>
        </w:rPr>
      </w:pPr>
      <w:r w:rsidRPr="00862EE2">
        <w:rPr>
          <w:rFonts w:ascii="Calibri" w:hAnsi="Calibri" w:cs="Calibri"/>
          <w:sz w:val="24"/>
          <w:szCs w:val="24"/>
        </w:rPr>
        <w:t xml:space="preserve">Proceed to </w:t>
      </w:r>
      <w:r w:rsidRPr="00862EE2">
        <w:rPr>
          <w:rFonts w:ascii="Calibri" w:hAnsi="Calibri" w:cs="Calibri"/>
          <w:b/>
          <w:sz w:val="24"/>
          <w:szCs w:val="24"/>
        </w:rPr>
        <w:t>7.0 Debris Removal</w:t>
      </w:r>
    </w:p>
    <w:p w14:paraId="23CB4484" w14:textId="77777777" w:rsidR="00901362" w:rsidRPr="00862EE2" w:rsidRDefault="00901362" w:rsidP="00901362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14:paraId="48104455" w14:textId="77777777" w:rsidR="008D674C" w:rsidRDefault="008D674C"/>
    <w:p w14:paraId="331A5C8D" w14:textId="44B9DA33" w:rsidR="00AB28A2" w:rsidRPr="00AB28A2" w:rsidRDefault="008D674C" w:rsidP="005B7E78">
      <w:pPr>
        <w:pStyle w:val="EndNoteBibliography"/>
        <w:ind w:hanging="11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AB28A2" w:rsidRPr="00AB28A2">
        <w:t xml:space="preserve">Schwarz, J. M. Using fluorescence activated cell sorting to examine cell-type-specific gene expression in rat brain tissue. </w:t>
      </w:r>
      <w:r w:rsidR="00AB28A2" w:rsidRPr="00AB28A2">
        <w:rPr>
          <w:i/>
        </w:rPr>
        <w:t>J Vis Exp</w:t>
      </w:r>
      <w:r w:rsidR="00AB28A2" w:rsidRPr="00AB28A2">
        <w:t>, e52537, doi:10.3791/52537 (2015).</w:t>
      </w:r>
    </w:p>
    <w:p w14:paraId="155D67BD" w14:textId="77777777" w:rsidR="00933908" w:rsidRDefault="008D674C">
      <w:r>
        <w:fldChar w:fldCharType="end"/>
      </w:r>
    </w:p>
    <w:sectPr w:rsidR="00933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1263"/>
    <w:multiLevelType w:val="hybridMultilevel"/>
    <w:tmpl w:val="F2E040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1A5682">
      <w:start w:val="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1872"/>
    <w:multiLevelType w:val="hybridMultilevel"/>
    <w:tmpl w:val="F1D877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BA2838DE">
      <w:start w:val="9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00BEF"/>
    <w:multiLevelType w:val="hybridMultilevel"/>
    <w:tmpl w:val="63368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2F2F45"/>
    <w:multiLevelType w:val="hybridMultilevel"/>
    <w:tmpl w:val="42E85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0080"/>
    <w:multiLevelType w:val="hybridMultilevel"/>
    <w:tmpl w:val="B1301DA0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3536F18"/>
    <w:multiLevelType w:val="hybridMultilevel"/>
    <w:tmpl w:val="E388747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94B6A83C">
      <w:start w:val="10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1F94DEE"/>
    <w:multiLevelType w:val="multilevel"/>
    <w:tmpl w:val="C01450F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E1575BA"/>
    <w:multiLevelType w:val="hybridMultilevel"/>
    <w:tmpl w:val="42EA9E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rr92550wv925epwdxvpa5hxvsr5wp952tz&quot;&gt;My EndNote Library&lt;record-ids&gt;&lt;item&gt;1644&lt;/item&gt;&lt;/record-ids&gt;&lt;/item&gt;&lt;/Libraries&gt;"/>
  </w:docVars>
  <w:rsids>
    <w:rsidRoot w:val="00901362"/>
    <w:rsid w:val="00031908"/>
    <w:rsid w:val="003E6717"/>
    <w:rsid w:val="00401B50"/>
    <w:rsid w:val="0045681B"/>
    <w:rsid w:val="0052033B"/>
    <w:rsid w:val="005765FB"/>
    <w:rsid w:val="005B7E78"/>
    <w:rsid w:val="007D3D51"/>
    <w:rsid w:val="00862EE2"/>
    <w:rsid w:val="008D674C"/>
    <w:rsid w:val="00901362"/>
    <w:rsid w:val="00933908"/>
    <w:rsid w:val="00AB28A2"/>
    <w:rsid w:val="00FB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0174"/>
  <w15:chartTrackingRefBased/>
  <w15:docId w15:val="{DFD354C9-6BDF-43ED-A326-8CEC37DC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6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362"/>
    <w:pPr>
      <w:ind w:left="720"/>
      <w:contextualSpacing/>
    </w:pPr>
  </w:style>
  <w:style w:type="paragraph" w:customStyle="1" w:styleId="Pa21">
    <w:name w:val="Pa21"/>
    <w:basedOn w:val="Normal"/>
    <w:next w:val="Normal"/>
    <w:uiPriority w:val="99"/>
    <w:rsid w:val="00901362"/>
    <w:pPr>
      <w:autoSpaceDE w:val="0"/>
      <w:autoSpaceDN w:val="0"/>
      <w:adjustRightInd w:val="0"/>
      <w:spacing w:line="181" w:lineRule="atLeast"/>
    </w:pPr>
    <w:rPr>
      <w:rFonts w:ascii="Minion Pro" w:hAnsi="Minion Pro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901362"/>
    <w:pPr>
      <w:autoSpaceDE w:val="0"/>
      <w:autoSpaceDN w:val="0"/>
      <w:adjustRightInd w:val="0"/>
      <w:spacing w:line="181" w:lineRule="atLeast"/>
    </w:pPr>
    <w:rPr>
      <w:rFonts w:ascii="Minion Pro" w:hAnsi="Minion Pro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D674C"/>
    <w:pPr>
      <w:jc w:val="center"/>
    </w:pPr>
    <w:rPr>
      <w:rFonts w:ascii="Calibri" w:hAnsi="Calibri" w:cs="Calibri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674C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8D674C"/>
    <w:rPr>
      <w:rFonts w:ascii="Calibri" w:hAnsi="Calibri" w:cs="Calibri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8D674C"/>
    <w:rPr>
      <w:rFonts w:ascii="Calibri" w:hAnsi="Calibri" w:cs="Calibr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Madison</dc:creator>
  <cp:keywords/>
  <dc:description/>
  <cp:lastModifiedBy>Amit  Krishnan</cp:lastModifiedBy>
  <cp:revision>10</cp:revision>
  <dcterms:created xsi:type="dcterms:W3CDTF">2021-08-12T17:57:00Z</dcterms:created>
  <dcterms:modified xsi:type="dcterms:W3CDTF">2021-09-09T14:31:00Z</dcterms:modified>
</cp:coreProperties>
</file>