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Production of siRNA-Loaded Lipid Nanoparticles Using a Microfluidic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Masatoshi Maeki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Yuto Okada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Shuya Uno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Ayuka Niwa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Akihiko Ishida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Hirofumi Tani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Manabu Tokeshi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Applied Chemistry, Faculty of Engineering, Hokkaido University, Kita 13 Nishi 8, Kita-ku, Sapporo 060-8628,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JST PRESTO, 4-1-8 Honcho, Kawaguchi, Saitama, 332-0012,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Graduate School of Chemical Sciences and Engineering, Hokkaido University, Kita 13 Nishi 8, Kita-ku, Sapporo 060-8628,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Masatoshi Maeki</w:t>
        <w:tab/>
        <w:t xml:space="preserve">(m.maeki@eng.hokudai.ac.jp)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Yuto Okada</w:t>
        <w:tab/>
        <w:tab/>
        <w:t xml:space="preserve">(okada-ca-univ@eis.hokudai.ac.jp)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Shuya Uno</w:t>
        <w:tab/>
        <w:tab/>
        <w:t xml:space="preserve">(likecrepe@eis.hokudai.ac.jp)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Ayuka Niwa</w:t>
        <w:tab/>
        <w:tab/>
        <w:t xml:space="preserve">(ayuka_flower_1021@eis.hokudai.ac.jp)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Akihiko Ishida</w:t>
        <w:tab/>
        <w:tab/>
        <w:t xml:space="preserve">(ishida-a@eng.hokudai.ac.jp)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Hirofumi Tani</w:t>
        <w:tab/>
        <w:tab/>
        <w:t xml:space="preserve">(tani@eng.hokudai.ac.jp)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Manabu Tokeshi</w:t>
        <w:tab/>
        <w:t xml:space="preserve">(tokeshi@eng.hokudai.ac.jp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Masatoshi Maeki</w:t>
        <w:tab/>
        <w:t xml:space="preserve">(m.maeki@eng.hokudai.ac.jp)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Manabu Tokeshi</w:t>
        <w:tab/>
        <w:t xml:space="preserve">(tokeshi@eng.hokudai.ac.jp)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Microfluidic-based lipid nanoparticle (LNP) production methods have attracted attention in drug delivery systems (DDSs), including RNA delivery. This protocol describes the fabrication, LNP (siRNA-loaded LNP) production, and LNP evaluation processes using our original microfluidic device named iLiNP.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functional lipid nanoparticles (LNPs) is one of the major challenges in the field of drug delivery systems (DDS). Recently, LNP-based RNA delivery systems, namely, RNA-loaded LNPs have attracted attention for RNA therapy. In particular, mRNA-loaded LNP vaccines were approved to prevent COVID-19, thereby leading to the paradigm shift toward the development of next-generation nanomedicines. For the LNP-based nanomedicines, the LNP size is a significant factor in controlling the LNP biodistribution and LNP performance. Therefore, a precise LNP size control technique is indispensable for the LNP production process. Here, we report a protocol for size controlled LNP production using a microfluidic device, named iLiNP. siRNA loaded LNPs are also produced using the iLiNP device and evaluated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 Representative results are shown for the LNP size, including siRNA-loaded LNPs, Z-potential, siRNA encapsulation efficiency, cytotoxicity, and target gene silencing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nanoparticle (LNP) is one of the most widely used nanocarriers for RNA delivery systems. Recently, mRNA-loaded LNPs have been approved as vaccines for the prevention of COVID-19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Generally, the size of LNP plays a crucial role in the biodistribution and drug delivery systems (DDS) performance, including gene silencing or protein expression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a precise LNP size control method is required for the LNP production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production of size controlled LNPs, microfluidic devices have attracted attention over the years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2018, the first Food and Drug Administration (FDA)-approved siRNA-loaded LNPs (e.g., Onpattro) was developed using the microfluidic device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the microfluidic-based LNP production method, a lipid solution and an aqueous solution are introduced separately into the microfluidic device, and then mixed in the microchannel. To enhance the mixing efficiency, the chaotic mixer device has been used for the LNP production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chaotic mixer device makes it possible to produce specific-sized LNPs.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microfluidic device, named invasive lipid nanoparticle production (iLiNP), equipped with baffle structures, has been developed to control the LNP size precisely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comparison with the chaotic mixer device, the iLiNP device was able to control the LNP size ranged from 20 to 100 nm at 10 nm intervals. In addition, the iLiNP device produced siRNA-loaded LNPs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mRNA-loaded LNPs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ribonucleoprotein-loaded LNPs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exosome-like LNPs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aim of this paper is to introduce the fabrication and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siRNA-loaded LNP production process of the iLiNP device and describe the LNP evaluation process produced by the iLiNP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Fabrication of the iLiNP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iLiNP device is fabricated using the standard soft lithography method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detailed fabrication protocol was reported previously</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SU-8 mold fabrication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Pour SU-8 3050 onto a 3-inch silicon wafer. Spin coat the silicon wafer to obtain a 100 &amp;#181;m thick SU-8 layer.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Bake the silicon wafer by placing on a hotplate at 65 &amp;#176;C for 5 min and 95 &amp;#176;C for 45 min.</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After baking, place the silicon wafer on the stage of a desktop maskless lithography system.</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Expose the silicon wafer to UV light at 365 nm for 1.5 s per one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desktop maskless lithography system was used in this experiment. The system automatically exposes UV light at a divided irradiation area (one position) of the microchannel.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After UV irradiation, bake the silicon wafer on the hotplate at 65 &amp;#176;C for 1 min and 95 &amp;#176;C for 5 min.</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Cool the silicon wafer, and then soak in a SU-8 developer for 15 min to remove unexposed SU-8.</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Treat the SU-8 mold with</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vapor of Trichloro(1H,1H,2H,2H-perfluorooctyl)silane using a desiccator and vacuum pump.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Fabrication of the iLiNP device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Mix the silicone base and polydimethylsiloxane (PDMS) curing agent in a 10:1 ratio (w/w).</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Degas the mixture using a vacuum pump and desiccator.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PDMS was degassed using a vacuum pump for 10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Pour the degassed PDMS onto the SU-8 mold in a 100 mm Petri dish up to 0.5 to 1 cm thickness, followed by baking in an oven at 80 &amp;#176;C for 1 h.</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Cool the mold, and then peel the PDMS substrate from the SU-8 mold using a tweezer.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Punch three holes (0.5 mm) in the PDMS substrate. Bond the PDMS substrate and a glass slide using an oxygen plasma cleaner to build an iLiNP device (see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Connect three PEEK capillaries (I.D. 0.3 mm, O.D. 0.5 mm) to the inlets and outlet of the iLiNP device and cure with a superglue.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the PEEK capillaries is adjustable and depends on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lipid solutions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lipid/ethanol solutions: 13.4 mM 1-palmitoyl-2-oleoyl-sn-glycero-3-phosphocholine (POPC), 10 mM 1,2-Distearoyl-sn-glycero-3-phosphocholine (DSPC), 20 mM 1,2-dioleoyloxy-3-trimethylammonium propane (DOTAP), 5 mM 1,2-dimyristoyl-rac-glycero-3-methoxypolyethylene glycol-2000 (DMG-PEG2k), and 20 mM cholesterol. Store the stock solutions at -20 &amp;#176;C prior to the experiment.</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To produce the siRNA-loaded LNPs, mix DOTAP, DSPC, cholesterol, and DMG-PEG2k solutions at a molar ratio of 50/10/38.5/1.5. The total lipid concentration is adjusted to 8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aqueous solutions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aqueous solutions: 154 mM NaCl (saline), 25 mM acetate buffer at pH 4.0 using DNase/RNase-free distilled water.</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Filter the solutions through 0.2 &amp;#181;m sized membrane filters or syringe filters.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the siRNA/buffer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w:t>
        <w:tab/>
        <w:t xml:space="preserve">Dissolve 70 &amp;#181;g of siGL4 into 1 mL of 25 mM acetate buffer (pH 4.0).</w:t>
      </w:r>
      <w:r>
        <w:rPr>
          <w:rFonts w:ascii="Calibri" w:hAnsi="Calibri" w:cs="Calibri" w:eastAsia="Calibri"/>
          <w:color w:val="auto"/>
          <w:spacing w:val="0"/>
          <w:position w:val="0"/>
          <w:sz w:val="24"/>
          <w:shd w:fill="auto" w:val="clear"/>
        </w:rPr>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siGL4 is used for the knockdown of luciferase gene.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Set up of the iLiNP device and production of LNPs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See </w:t>
      </w:r>
      <w:r>
        <w:rPr>
          <w:rFonts w:ascii="Calibri" w:hAnsi="Calibri" w:cs="Calibri" w:eastAsia="Calibri"/>
          <w:b/>
          <w:color w:val="auto"/>
          <w:spacing w:val="0"/>
          <w:position w:val="0"/>
          <w:sz w:val="24"/>
          <w:shd w:fill="FFFF00" w:val="clear"/>
        </w:rPr>
        <w:t xml:space="preserve">Figure 1 </w:t>
      </w:r>
      <w:r>
        <w:rPr>
          <w:rFonts w:ascii="Calibri" w:hAnsi="Calibri" w:cs="Calibri" w:eastAsia="Calibri"/>
          <w:color w:val="auto"/>
          <w:spacing w:val="0"/>
          <w:position w:val="0"/>
          <w:sz w:val="24"/>
          <w:shd w:fill="FFFF00" w:val="clear"/>
        </w:rPr>
        <w:t xml:space="preserve">for the schematics.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Fill 1 mL glass syringes with lipid and </w:t>
      </w:r>
      <w:r>
        <w:rPr>
          <w:rFonts w:ascii="Calibri" w:hAnsi="Calibri" w:cs="Calibri" w:eastAsia="Calibri"/>
          <w:color w:val="000000"/>
          <w:spacing w:val="0"/>
          <w:position w:val="0"/>
          <w:sz w:val="24"/>
          <w:shd w:fill="FFFF00" w:val="clear"/>
        </w:rPr>
        <w:t xml:space="preserve">aqueous</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solutions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(from steps 3.1 and 4.1 in individual syringes), respectively.</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Adjust the lipid and aqueous solution volume depending on the amount required for the LNP evaluation experiment.</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Connect the glass syringes to the PEEK capillaries using syringe connectors.</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Set the flow rate of the lipid and aqueous solutions.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flow rate ratio (FRR) of the aqueous phase to the lipid phase is ranged from 3:1 to 9:1.</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Introduce the lipid and aqueous solutions separately into the iLiNP device using syringe pumps.</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Collect LNP suspensions in a microtube from the outlet of the iLiNP device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Dialysis of the LNP suspension and LNP size measurement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Dialyze the LNP suspension using a dialysis membrane (12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kDa MW cutoffs) at 4 &amp;#176;C overnight against saline or D-PBS for POPC LNPs and siRNA-loaded LNPs, respectively.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POPC is used as a model lipid in 154 mM of aqueous saline.</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Collect the dialyzed LNP suspensions in microtubes.</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Pipette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&amp;#181;L of the LNP suspension to a micro quartz cell.</w:t>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Measure the LNP size, LNP size distribution, and polydispersity index by dynamic light scattering (DLS).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Measurement of Z-potential of the LNP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measurement of Z-potential, a particle analyzer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following the manufacturer’s instruction.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Dilute the LNP suspension obtained from step 6.1, 35 times with 10 mM HEPES buffer (pH 7.4).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Pipette 700 to 1000 &amp;#181;L of the diluted LNP suspension to a capillary cell.</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Measure the Z-potential as per the manufacturer’s instruction.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siRNA encapsulation efficiency by RiboGreen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Ribogreen assay is performed to evaluate the siRNA encapsulation into LNPs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Ribogreen assay can measure the amount of RNAs inside and outside of LNPs with/without a surfactant (e.g., TritonX-100).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Dilute 2 mg/mL of siGL4 with 10 mM HEPES buffer (pH 7.4) to 500 ng/mL siGL4 solution.</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Prepare the dilution series (0, 12.5, 25, 50, 100, 200 ng/mL) of siGL4 solution to make a calibration curve for Triton (+) and Triton (-) samples.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Dilute the LNP suspension 100 times with 10 mM HEPES buffer (pH 7.4).</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Mix the following for Triton (+) solution: 980 &amp;#181;L of 10 mM HEPES (pH 7.4), 20 &amp;#181;L of 10% w/v TritonX-100, and 1.25 &amp;#181;L of RiboGreen for 10 wells of a 96-well microplate.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Mix the following for Triton (-) solution: 1000 &amp;#181;L of 10 mM HEPES (pH 7.4) and 1.25 &amp;#181;L of RiboGreen for 10 wells of a 96-well microplate.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Pipette 100 &amp;#181;L of the dilution series of siGL4 solution and diluted LNP suspensions into the wells of a black 96-well microplate.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dilution series of siGL4 solution and diluted LNP suspensions were dispensed into four microwells per condition.</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Pipette 100 &amp;#181;L of the detection solution (TritonX-100 (+) or Triton (-)) into the wells.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detection solution (TritonX-100 (+)) was dispensed into two wells per sample per condition, and the TritonX-100 (-) solution was dispensed into the remaining two wells per sample condition.</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Incubate the microplate for 5 min at room temperature.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Measure the fluorescence intensity using a microplate reade</w:t>
      </w:r>
      <w:r>
        <w:rPr>
          <w:rFonts w:ascii="Calibri" w:hAnsi="Calibri" w:cs="Calibri" w:eastAsia="Calibri"/>
          <w:color w:val="000000"/>
          <w:spacing w:val="0"/>
          <w:position w:val="0"/>
          <w:sz w:val="24"/>
          <w:shd w:fill="auto" w:val="clear"/>
        </w:rPr>
        <w:t xml:space="preserve">r</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a wavelength of 475 nm.</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Calculate the siRNA encapsulation efficiency from the following equation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Cell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Prepare a growth medium containing DMEM, heat-inactivated 10% FBS, 100 U/mL penicillin, 100 &amp;#181;g/mL streptomycin, and 400 &amp;#181;g/mL G418.</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Culture HeLa cells stably expressing firefly and Renilla luciferase (HeLa-dluc) in a 100 mm TC-treated cell culture dish containing the growth medium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Cell viability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Seed 100 &amp;#181;L of a suspension of HeLa cells in the growth medium (6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a 96-well microplate.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were counted using a cell counter plate and a microscope.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Incubate the microplate for 24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Dilute the siRNA-loaded LNPs with DMEM (FBS (-)) at the concentrations of 1, 20, and 50 nM siRNAs.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Dispense 100 &amp;#181;L of the diluted siRNA-loaded LNP suspension per well.</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Incubate the microplate for 4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Remove the LNP suspension and add 100 &amp;#181;L of DMEM (FBS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Incubate the microplate for 20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Measure the cell viability using a commercially available kit according to the manufacturer's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D-PBS (-) was used as the negative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Luciferase gene knockdown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Seed 75 &amp;#181;L of a suspension of HeLa cells in the growth medium (4.5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a 96-well microplate.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Incubate the microplate for 24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Dilute the siRNA-loaded LNPs with DMEM (FBS (-)) at the concentrations of 1, 20, and 50 nM siRNAs.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Dispense 75 &amp;#181;L of the diluted siRNA-loaded LNP suspension per one well.</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Incubate the microplate for 4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Remove the LNP suspension and add 75 &amp;#181;L of DMEM (FBS (+)).</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Incubate the microplate for 20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Measure the luciferase expression using a commercially available kit according to the manufacturer's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D-PBS (-) as the negative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2A,B </w:t>
      </w:r>
      <w:r>
        <w:rPr>
          <w:rFonts w:ascii="Calibri" w:hAnsi="Calibri" w:cs="Calibri" w:eastAsia="Calibri"/>
          <w:color w:val="auto"/>
          <w:spacing w:val="0"/>
          <w:position w:val="0"/>
          <w:sz w:val="24"/>
          <w:shd w:fill="auto" w:val="clear"/>
        </w:rPr>
        <w:t xml:space="preserve">shows the POPC LNP size distribution produced at different flow conditions. The microfluidic-based LNP preparation method can control the size of LNPs by the flow conditions such as the total flow rate (TFR) and the FRR. Compared with the typical microfluidic devices, including the chaotic mixer device and the flow-focusing microfluidic device, the iLiNP device enabled precise LNP size control ranging from 20 to 100 nm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Small-sized LNPs are formed at high total flow rate conditions. In addition, the LNP sizes formed at the FRR of 5 were smaller than those of the FRR of 3, regardless of the total flow rate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siRNA-loaded LNPs were also prepared using the iLiNP device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the siRNA-loaded LNP preparation, DOTAP, a cationic lipid, was used to encapsulate the siRNA into the LNPs effectively. The iLiNP device produced 90 nm sized siRNA-loaded cationic LNPs with narrow distribution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siRNA encapsulation efficiency was 95% because of the electrostatic interaction between the cationic lipid and negatively charged siRNAs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Cytotoxicity and the gene silencing activity of 90 nm sized siRNA-loaded LNPs were evaluated as shown in </w:t>
      </w:r>
      <w:r>
        <w:rPr>
          <w:rFonts w:ascii="Calibri" w:hAnsi="Calibri" w:cs="Calibri" w:eastAsia="Calibri"/>
          <w:b/>
          <w:color w:val="auto"/>
          <w:spacing w:val="0"/>
          <w:position w:val="0"/>
          <w:sz w:val="24"/>
          <w:shd w:fill="auto" w:val="clear"/>
        </w:rPr>
        <w:t xml:space="preserve">Figure 4 and Figure 5</w:t>
      </w:r>
      <w:r>
        <w:rPr>
          <w:rFonts w:ascii="Calibri" w:hAnsi="Calibri" w:cs="Calibri" w:eastAsia="Calibri"/>
          <w:color w:val="auto"/>
          <w:spacing w:val="0"/>
          <w:position w:val="0"/>
          <w:sz w:val="24"/>
          <w:shd w:fill="auto" w:val="clear"/>
        </w:rPr>
        <w:t xml:space="preserve">. siRNA-loaded LNPs did show cytotoxicity at a dose of 10 and 100 nM siRNA. We also confirmed that the expression level of luciferase was decreased depending on the siRNA concentration. The siRNA-loaded LNPs suppressed 80% luciferase expression at a dose of 100 nM siRNA. The effect of LNP size on the gene silencing activity was reported previously</w:t>
      </w:r>
      <w:r>
        <w:rPr>
          <w:rFonts w:ascii="Calibri" w:hAnsi="Calibri" w:cs="Calibri" w:eastAsia="Calibri"/>
          <w:color w:val="auto"/>
          <w:spacing w:val="0"/>
          <w:position w:val="0"/>
          <w:sz w:val="24"/>
          <w:shd w:fill="auto" w:val="clear"/>
          <w:vertAlign w:val="superscript"/>
        </w:rPr>
        <w:t xml:space="preserve">6,13,17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Schematic illustration and (B) photograph of the iLiNP device.</w:t>
      </w:r>
      <w:r>
        <w:rPr>
          <w:rFonts w:ascii="Calibri" w:hAnsi="Calibri" w:cs="Calibri" w:eastAsia="Calibri"/>
          <w:color w:val="auto"/>
          <w:spacing w:val="0"/>
          <w:position w:val="0"/>
          <w:sz w:val="24"/>
          <w:shd w:fill="auto" w:val="clear"/>
        </w:rPr>
        <w:t xml:space="preserve"> The iLiNP device comprises PDMS and glass substrates. The iLiNP device is connected to PEEK capillaries with a superglue. The lipid and siRNA/buffer solutions are separately introduced into the iLiNP device using syringe pumps. The LNP suspension is collected in a microtube.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POPC LNP size distributions produced by the iLiNP device at the different flow rate ratios (FRR). </w:t>
      </w:r>
      <w:r>
        <w:rPr>
          <w:rFonts w:ascii="Calibri" w:hAnsi="Calibri" w:cs="Calibri" w:eastAsia="Calibri"/>
          <w:color w:val="auto"/>
          <w:spacing w:val="0"/>
          <w:position w:val="0"/>
          <w:sz w:val="24"/>
          <w:shd w:fill="auto" w:val="clear"/>
        </w:rPr>
        <w:t xml:space="preserve">The POPC LNP size is measured by dynamic light scattering (DLS). The POPC LNPs are prepared by changing the total flow rate and the FRR: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 FRR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 FRR. Small-sized LNPs are formed at high total flow rate conditions. In addition, the LNP sizes formed at the FRR of 5 were smaller than those at the FRR of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the siRNA-loaded LNPs.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Size distribution of siRNA-loaded LNPs. siRNAs (siGL4) are encapsulated into the LNPs by electrostatic interaction between the cationic lipid (DOTAP) and negatively-charged siRNAs.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Z-potential of the siRNA-loaded LNPs. The LNP suspension was diluted with 10 mM HEPES buffer (pH 7.4) before the measurement. Data are represented as mean &amp;plusmn; SD (Standard Deviation).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siRNA encapsulation efficiency of the DOTAP-based LNPs. The encapsulation efficiency was determined by RiboGreen assay. Data are represented as mean &amp;plusmn;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Cytotoxicity of the siRNA-loaded LNPs.</w:t>
      </w:r>
      <w:r>
        <w:rPr>
          <w:rFonts w:ascii="Calibri" w:hAnsi="Calibri" w:cs="Calibri" w:eastAsia="Calibri"/>
          <w:color w:val="auto"/>
          <w:spacing w:val="0"/>
          <w:position w:val="0"/>
          <w:sz w:val="24"/>
          <w:shd w:fill="auto" w:val="clear"/>
        </w:rPr>
        <w:t xml:space="preserve"> siRNA-loaded LNPs were diluted with DMEM (FBS (-)) to obtain the siGL4 concentrations of 10 and 100 nM. The LNP suspensions are added to HeLa-dLuc cells and incubated for 4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 N.T.: Non-treated (D-PBS(-)). Data are represented as the mean &amp;plusmn;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Luciferase gene knockdown activity treated with siRNA-loaded LNPs.</w:t>
      </w:r>
      <w:r>
        <w:rPr>
          <w:rFonts w:ascii="Calibri" w:hAnsi="Calibri" w:cs="Calibri" w:eastAsia="Calibri"/>
          <w:color w:val="auto"/>
          <w:spacing w:val="0"/>
          <w:position w:val="0"/>
          <w:sz w:val="24"/>
          <w:shd w:fill="auto" w:val="clear"/>
        </w:rPr>
        <w:t xml:space="preserve"> siRNA-loaded LNPs are prepared in the same manner as cell viability assay. The luciferase expression level is measured using Dual-Glo Luciferase Assay System. N.T.: Non-treated (D-PBS(-)). Data are represented as mean &amp;plusmn; SD.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LNP size affects the LNP biodistribution, anti-tumor effect, and gene silencing performance. Therefore, the LNP size control method is a significant technique for producing DDS nanomedicines, including RNA delivery systems. The aim of this paper is to introduce the iLiNP device for precise size tuning of LNPs and its application to the siRNA-loaded LNPs production. The iLiNP device was able to control the LNP size ranged from 20 to 100 nm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When the flow conditions, such as the total flow rate and the FRR are changed to control the LNP size, the LNP suspension should be collected after about 5 to 10 s to stabilize the solution flow. The LNP suspension collected from the outlet of the iLiNP device was dialyzed immediately against the buffer solution to remove ethanol and prevent LNP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LNP size control is one of the major challenges in the field of DDS. Generally, the conventional LNP production process, such as the lipid film hydration method, needs a size tuning process after the LNP production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 the other hand, the microfluidic-based LNPs production method can produce the size-controlled LNPs by introducing the lipid and aqueous solutions into the microfluidic device</w:t>
      </w:r>
      <w:r>
        <w:rPr>
          <w:rFonts w:ascii="Calibri" w:hAnsi="Calibri" w:cs="Calibri" w:eastAsia="Calibri"/>
          <w:color w:val="auto"/>
          <w:spacing w:val="0"/>
          <w:position w:val="0"/>
          <w:sz w:val="24"/>
          <w:shd w:fill="auto" w:val="clear"/>
          <w:vertAlign w:val="superscript"/>
        </w:rPr>
        <w:t xml:space="preserve">6,11,13</w:t>
      </w:r>
      <w:r>
        <w:rPr>
          <w:rFonts w:ascii="Calibri" w:hAnsi="Calibri" w:cs="Calibri" w:eastAsia="Calibri"/>
          <w:color w:val="auto"/>
          <w:spacing w:val="0"/>
          <w:position w:val="0"/>
          <w:sz w:val="24"/>
          <w:shd w:fill="auto" w:val="clear"/>
        </w:rPr>
        <w:t xml:space="preserve">. Although the dialysis process is required to remove ethanol from the LNP suspension, a continuous process by the microfluidic device coupled with the tangential flow system promises the automation of the LNP production process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According to the literature, the POPC LNP sizes were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nm and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nm, for the flow-focusing microfluidic device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 chaotic mixer device, respectively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Compared with other microfluidic devices, the iLiNP device enables the POPC LNP size control in a wide range from 20 to 100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process of the iLiNP device employed was the standard soft lithography. Thus, the iLiNP device can be mass-produced by rapid prototyping technique and prevent cross-contamination of solutions by using a disposable device. The iLiNP device can produce siRNA-loaded LNPs in the same manner as the POPC LNP production method. For the LNP production method using the iLiNP device, the user does not require any complicated procedures. For these reasons, the microfluidic-based LNP production method, including the iLiNP device, will be expected to be employed as the standard LNP production method. The protocol of this paper can be adapted to other microfluidic devices for LNP production. In addition, the production of mRNA-loaded LNPs is also enabled by changing the siRNA/buffer solution to a buffer solution containing mRNAs.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JST, CREST Grant Number JPMJCR17H1, Japan, JST, PRESTO Grant Number JPMJPR19K8, Japan, JST, SCORE, Japan, the Special Education and Research Expenses from the Ministry of Education, Culture, Sports, Science and Technology, JSPS KAKENHI Grant Number JP19KK0140, and Iketani Science and Technology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Schoenmaker,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mRNA-lipid nanoparticle COVID-19 vaccines: Structure and stability. </w:t>
      </w:r>
      <w:r>
        <w:rPr>
          <w:rFonts w:ascii="Calibri" w:hAnsi="Calibri" w:cs="Calibri" w:eastAsia="Calibri"/>
          <w:i/>
          <w:color w:val="auto"/>
          <w:spacing w:val="0"/>
          <w:position w:val="0"/>
          <w:sz w:val="24"/>
          <w:shd w:fill="auto" w:val="clear"/>
        </w:rPr>
        <w:t xml:space="preserve">International Journal of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601</w:t>
      </w:r>
      <w:r>
        <w:rPr>
          <w:rFonts w:ascii="Calibri" w:hAnsi="Calibri" w:cs="Calibri" w:eastAsia="Calibri"/>
          <w:color w:val="auto"/>
          <w:spacing w:val="0"/>
          <w:position w:val="0"/>
          <w:sz w:val="24"/>
          <w:shd w:fill="auto" w:val="clear"/>
        </w:rPr>
        <w:t xml:space="preserve">, 120586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Chung, Y. H., Beiss, V., Fiering, S. N., Steinmetz, N. F. COVID-19 Vaccine frontrunners and their nanotechnology design.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12522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systematic review of SARS-CoV-2 vaccine candidates. </w:t>
      </w:r>
      <w:r>
        <w:rPr>
          <w:rFonts w:ascii="Calibri" w:hAnsi="Calibri" w:cs="Calibri" w:eastAsia="Calibri"/>
          <w:i/>
          <w:color w:val="auto"/>
          <w:spacing w:val="0"/>
          <w:position w:val="0"/>
          <w:sz w:val="24"/>
          <w:shd w:fill="auto" w:val="clear"/>
        </w:rPr>
        <w:t xml:space="preserve">Signal Transduction and Targeted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Cabral,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Accumulation of sub-100 nm polymeric micelles in poorly permeable tumours depends on size.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Sato,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Elucidation of the physicochemical properties and potency of siRNA-loaded small-sized lipid nanoparticles for siRNA delivery.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Kimura,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symmetrically assembled microfluidic device for lipid nanoparticle production.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Maeki, M., Kimura, N., Sato, Y., Harashima, H., Tokeshi, M. Advances in microfluidics for lipid nanoparticles and extracellular vesicles and applications in drug delivery systems.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Akinc,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Onpattro story and the clinical translation of nanomedicines containing nucleic acid-based drugs.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1084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Kulkarni, J. A., Witzigmann, D., Chen, S., Cullis, P. R., van der Meel, R. Lipid nanoparticle technology for clinical translation of siRNA therapeutics.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(9), 2435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Maeki,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Understanding the formation mechanism of lipid nanoparticles in microfluidic devices with chaotic micromixers.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e0187962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Maeki,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strategy for synthesis of lipid nanoparticles using microfluidic devices with a mixer structure.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(57), 46181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Belliveau, 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Microfluidic synthesis of highly potent limit-size lipid nanoparticles for in vivo delivery of siRNA.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Kimura,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the iLiNP Device: Fine Tuning the Lipid Nanoparticle Size within 10 nm for Drug Delivery. </w:t>
      </w:r>
      <w:r>
        <w:rPr>
          <w:rFonts w:ascii="Calibri" w:hAnsi="Calibri" w:cs="Calibri" w:eastAsia="Calibri"/>
          <w:i/>
          <w:color w:val="auto"/>
          <w:spacing w:val="0"/>
          <w:position w:val="0"/>
          <w:sz w:val="24"/>
          <w:shd w:fill="auto" w:val="clear"/>
        </w:rPr>
        <w:t xml:space="preserve">ACS Omega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5044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Kimura,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 microfluidic-based post-treatment process for size-controlled lipid nanoparticles and application to siRNA delivery.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(30), 34011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Hashiba,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use of design of experiments with multiple responses to determine optimal formulations for in vivo hepatic mRNA delivery.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Suzuki,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Lipid nanoparticles loaded with ribonucleoprotein-oligonucleotide complexes synthesized using a microfluidic device exhibit robust genome editing and hepatitis B virus inhibition.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Kimura, N., Maeki, M., Ishida, A., Tani, H., Tokeshi, M. One-step production using a microfluidic device of highly biocompatible size-controlled noncationic exosome-like nanoparticles for RNA delivery. </w:t>
      </w:r>
      <w:r>
        <w:rPr>
          <w:rFonts w:ascii="Calibri" w:hAnsi="Calibri" w:cs="Calibri" w:eastAsia="Calibri"/>
          <w:i/>
          <w:color w:val="auto"/>
          <w:spacing w:val="0"/>
          <w:position w:val="0"/>
          <w:sz w:val="24"/>
          <w:shd w:fill="auto" w:val="clear"/>
        </w:rPr>
        <w:t xml:space="preserve">ACS Applied Bio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Deng, T., Wu, H., Brittain, S. T., Whitesides, G. M. Prototyping of masks, masters, and stamps/molds for soft lithography using an office printer and photographic reduction.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(14), 3176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Sato,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pH-sensitive cationic lipid facilitates the delivery of liposomal siRNA and gene silencing activity in vitro and in vivo.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Ong, S. G., Chitneni, M., Lee, K. S., Ming, L. C., Yuen, K. H. Evaluation of extrusion technique for nanosizing liposomes.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Mijajlovic, M., Wright, D., Zivkovic, V., Bi, J. X., Biggs, M. J. Microfluidic hydrodynamic focusing based synthesis of POPC liposomes for model biological systems.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