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B96" w:rsidRDefault="00780B96" w:rsidP="00780B96">
      <w:r>
        <w:t>29 July 2021</w:t>
      </w:r>
    </w:p>
    <w:p w:rsidR="00780B96" w:rsidRDefault="00780B96" w:rsidP="00780B96"/>
    <w:p w:rsidR="00780B96" w:rsidRDefault="00780B96" w:rsidP="00780B96">
      <w:r>
        <w:t xml:space="preserve">Dear Editor, </w:t>
      </w:r>
    </w:p>
    <w:p w:rsidR="00780B96" w:rsidRDefault="00780B96" w:rsidP="00780B96">
      <w:r>
        <w:t>I believe we have addressed all of the editorial comments and the suggestions by the reviewers.  We appreciate how much the manuscript has improved with these changes.  I am including specific responses after each comment in italics.</w:t>
      </w:r>
    </w:p>
    <w:p w:rsidR="00780B96" w:rsidRDefault="00780B96" w:rsidP="00780B96"/>
    <w:p w:rsidR="00780B96" w:rsidRDefault="00780B96" w:rsidP="00780B96">
      <w:r>
        <w:t>Thanks,</w:t>
      </w:r>
    </w:p>
    <w:p w:rsidR="00780B96" w:rsidRDefault="00780B96" w:rsidP="00780B96"/>
    <w:p w:rsidR="00780B96" w:rsidRDefault="00780B96" w:rsidP="00780B96">
      <w:r>
        <w:t>Debbie Andrew</w:t>
      </w:r>
    </w:p>
    <w:p w:rsidR="00780B96" w:rsidRDefault="00780B96" w:rsidP="00780B96">
      <w:r w:rsidRPr="00780B96">
        <w:br/>
      </w:r>
      <w:r w:rsidRPr="00780B96">
        <w:rPr>
          <w:b/>
          <w:bCs/>
          <w:u w:val="single"/>
        </w:rPr>
        <w:t>Editorial comments:</w:t>
      </w:r>
      <w:r w:rsidRPr="00780B96">
        <w:br/>
        <w:t>1. Please take this opportunity to thoroughly proofread the manuscript to ensure that there are no spelling or grammar issues.</w:t>
      </w:r>
      <w:r>
        <w:t xml:space="preserve"> </w:t>
      </w:r>
      <w:r>
        <w:rPr>
          <w:i/>
        </w:rPr>
        <w:t>Done.</w:t>
      </w:r>
      <w:r w:rsidRPr="00780B96">
        <w:br/>
        <w:t>2. Please revise the following lines to avoid previously published work: 181-182, 204-218.</w:t>
      </w:r>
      <w:r w:rsidRPr="00780B96">
        <w:rPr>
          <w:i/>
        </w:rPr>
        <w:t xml:space="preserve"> </w:t>
      </w:r>
      <w:r>
        <w:rPr>
          <w:i/>
        </w:rPr>
        <w:t>Done.</w:t>
      </w:r>
      <w:r w:rsidRPr="00780B96">
        <w:br/>
        <w:t>3. Please revise the text to avoid the use of any personal pronouns (e.g., "we", "you", "our" etc.).</w:t>
      </w:r>
      <w:r>
        <w:t xml:space="preserve"> </w:t>
      </w:r>
      <w:r>
        <w:rPr>
          <w:i/>
        </w:rPr>
        <w:t>Done.</w:t>
      </w:r>
      <w:r w:rsidRPr="00780B96">
        <w:br/>
      </w:r>
      <w:proofErr w:type="gramStart"/>
      <w:r w:rsidRPr="00780B96">
        <w:t xml:space="preserve">4. </w:t>
      </w:r>
      <w:proofErr w:type="spellStart"/>
      <w:r w:rsidRPr="00780B96">
        <w:t>JoVE</w:t>
      </w:r>
      <w:proofErr w:type="spellEnd"/>
      <w:proofErr w:type="gramEnd"/>
      <w:r w:rsidRPr="00780B96">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780B96">
        <w:br/>
        <w:t xml:space="preserve">For example: </w:t>
      </w:r>
      <w:proofErr w:type="spellStart"/>
      <w:r w:rsidRPr="00780B96">
        <w:t>Eppendorf</w:t>
      </w:r>
      <w:proofErr w:type="spellEnd"/>
      <w:r w:rsidRPr="00780B96">
        <w:t>, etc.</w:t>
      </w:r>
    </w:p>
    <w:p w:rsidR="00780B96" w:rsidRDefault="00780B96" w:rsidP="00780B96">
      <w:r>
        <w:rPr>
          <w:i/>
        </w:rPr>
        <w:t>Done.</w:t>
      </w:r>
      <w:r w:rsidRPr="00780B96">
        <w:br/>
        <w:t>5. For time units, please use abbreviated forms for durations of less than one day when the unit is preceded by a numeral throughout the protocol. Do not abbreviate day, week, month, and year. Examples: 5 h, 10 min, 100 s, 8 days, 10 weeks</w:t>
      </w:r>
    </w:p>
    <w:p w:rsidR="00780B96" w:rsidRDefault="00780B96" w:rsidP="00780B96">
      <w:r>
        <w:rPr>
          <w:i/>
        </w:rPr>
        <w:t>Done.</w:t>
      </w:r>
      <w:r w:rsidRPr="00780B96">
        <w:br/>
        <w:t>6. For SI units, please use standard abbreviations when the unit is preceded by a numeral throughout the protocol. Abbreviate liters to L to avoid confusion. Examples: 10 mL, 8 µL, 7 cm2</w:t>
      </w:r>
    </w:p>
    <w:p w:rsidR="00780B96" w:rsidRDefault="00780B96" w:rsidP="00780B96">
      <w:r>
        <w:rPr>
          <w:i/>
        </w:rPr>
        <w:t>Done.</w:t>
      </w:r>
      <w:r w:rsidRPr="00780B96">
        <w:br/>
        <w:t>7. Please add more details to your protocol steps. Please ensure you answer the “how” question, i.e., how is the step performed? Alternatively, add references to published material specifying how to perform the protocol action.</w:t>
      </w:r>
    </w:p>
    <w:p w:rsidR="00780B96" w:rsidRDefault="00780B96" w:rsidP="00780B96">
      <w:r>
        <w:rPr>
          <w:i/>
        </w:rPr>
        <w:t>Done.</w:t>
      </w:r>
      <w:r w:rsidRPr="00780B96">
        <w:br/>
        <w:t xml:space="preserve">8. Line 71: Please include a </w:t>
      </w:r>
      <w:proofErr w:type="gramStart"/>
      <w:r w:rsidRPr="00780B96">
        <w:t>citation which</w:t>
      </w:r>
      <w:proofErr w:type="gramEnd"/>
      <w:r w:rsidRPr="00780B96">
        <w:t xml:space="preserve"> can help readers to understand how the mosquitoes are prepared for laying eggs and hatching.</w:t>
      </w:r>
    </w:p>
    <w:p w:rsidR="00780B96" w:rsidRDefault="00780B96" w:rsidP="00780B96">
      <w:r>
        <w:rPr>
          <w:i/>
        </w:rPr>
        <w:t>Done.</w:t>
      </w:r>
      <w:r w:rsidRPr="00780B96">
        <w:br/>
        <w:t>9. Line 73: Please define what is “Putty Plate”.</w:t>
      </w:r>
    </w:p>
    <w:p w:rsidR="00780B96" w:rsidRDefault="00780B96" w:rsidP="00780B96">
      <w:r>
        <w:rPr>
          <w:i/>
        </w:rPr>
        <w:t>Done.</w:t>
      </w:r>
      <w:r w:rsidRPr="00780B96">
        <w:br/>
        <w:t>10. Line 88/91: Please specify the volume of the solution used.</w:t>
      </w:r>
    </w:p>
    <w:p w:rsidR="00780B96" w:rsidRDefault="00780B96" w:rsidP="00780B96">
      <w:r>
        <w:rPr>
          <w:i/>
        </w:rPr>
        <w:t>Done.</w:t>
      </w:r>
      <w:r w:rsidRPr="00780B96">
        <w:br/>
        <w:t>11. Line 98/102: Please specify the dilution of antibodies used in this experiment.</w:t>
      </w:r>
      <w:r>
        <w:t xml:space="preserve"> </w:t>
      </w:r>
    </w:p>
    <w:p w:rsidR="00780B96" w:rsidRDefault="00780B96" w:rsidP="00780B96">
      <w:pPr>
        <w:rPr>
          <w:i/>
        </w:rPr>
      </w:pPr>
      <w:r>
        <w:rPr>
          <w:i/>
        </w:rPr>
        <w:lastRenderedPageBreak/>
        <w:t xml:space="preserve">We have provided a reference for all of the antibodies that we have used with this protocol, both primaries and </w:t>
      </w:r>
      <w:proofErr w:type="spellStart"/>
      <w:r>
        <w:rPr>
          <w:i/>
        </w:rPr>
        <w:t>secondaries</w:t>
      </w:r>
      <w:proofErr w:type="spellEnd"/>
      <w:proofErr w:type="gramStart"/>
      <w:r>
        <w:rPr>
          <w:i/>
        </w:rPr>
        <w:t>..</w:t>
      </w:r>
      <w:proofErr w:type="gramEnd"/>
    </w:p>
    <w:p w:rsidR="00564A09" w:rsidRDefault="00780B96" w:rsidP="00780B96">
      <w:r w:rsidRPr="00780B96">
        <w:br/>
        <w:t>12.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564A09" w:rsidRDefault="00564A09" w:rsidP="00780B96">
      <w:pPr>
        <w:rPr>
          <w:i/>
        </w:rPr>
      </w:pPr>
      <w:r>
        <w:rPr>
          <w:i/>
        </w:rPr>
        <w:t>I think we have provided video footage related to each step in the protocol.</w:t>
      </w:r>
    </w:p>
    <w:p w:rsidR="00564A09" w:rsidRDefault="00780B96" w:rsidP="00780B96">
      <w:r w:rsidRPr="00780B96">
        <w:t>13. Please consider providing reaction set-ups and solution compositions as Tables in separate .</w:t>
      </w:r>
      <w:proofErr w:type="spellStart"/>
      <w:r w:rsidRPr="00780B96">
        <w:t>xls</w:t>
      </w:r>
      <w:proofErr w:type="spellEnd"/>
      <w:r w:rsidRPr="00780B96">
        <w:t xml:space="preserve"> </w:t>
      </w:r>
      <w:proofErr w:type="gramStart"/>
      <w:r w:rsidRPr="00780B96">
        <w:t>or .</w:t>
      </w:r>
      <w:proofErr w:type="spellStart"/>
      <w:r w:rsidRPr="00780B96">
        <w:t>xlsx</w:t>
      </w:r>
      <w:proofErr w:type="spellEnd"/>
      <w:proofErr w:type="gramEnd"/>
      <w:r w:rsidRPr="00780B96">
        <w:t xml:space="preserve"> files uploaded to your Editorial Manager account. These tables can then be referenced in the protocol text.</w:t>
      </w:r>
    </w:p>
    <w:p w:rsidR="00564A09" w:rsidRDefault="00564A09" w:rsidP="00780B96">
      <w:r>
        <w:rPr>
          <w:i/>
        </w:rPr>
        <w:t>None of the solutions have complicated formulas, thus we would prefer to leave them in the text.</w:t>
      </w:r>
      <w:r w:rsidR="00780B96" w:rsidRPr="00780B96">
        <w:br/>
        <w:t>14. Please remove the embedded Table from the manuscript. All tables should be uploaded separately to your Editorial Manager account in the form of an .</w:t>
      </w:r>
      <w:proofErr w:type="spellStart"/>
      <w:r w:rsidR="00780B96" w:rsidRPr="00780B96">
        <w:t>xls</w:t>
      </w:r>
      <w:proofErr w:type="spellEnd"/>
      <w:r w:rsidR="00780B96" w:rsidRPr="00780B96">
        <w:t xml:space="preserve"> </w:t>
      </w:r>
      <w:proofErr w:type="gramStart"/>
      <w:r w:rsidR="00780B96" w:rsidRPr="00780B96">
        <w:t>or .</w:t>
      </w:r>
      <w:proofErr w:type="spellStart"/>
      <w:r w:rsidR="00780B96" w:rsidRPr="00780B96">
        <w:t>xlsx</w:t>
      </w:r>
      <w:proofErr w:type="spellEnd"/>
      <w:proofErr w:type="gramEnd"/>
      <w:r w:rsidR="00780B96" w:rsidRPr="00780B96">
        <w:t xml:space="preserve"> file. Each table must be accompanied by a title and a description after the Representative Results of the manuscript text.</w:t>
      </w:r>
      <w:r>
        <w:t xml:space="preserve"> </w:t>
      </w:r>
      <w:r>
        <w:rPr>
          <w:i/>
        </w:rPr>
        <w:t>Done.</w:t>
      </w:r>
      <w:r w:rsidR="00780B96" w:rsidRPr="00780B96">
        <w:br/>
        <w:t>15. Please ensure that the Discussion explicitly covers the following in detail in 3-6 paragraphs with citations:</w:t>
      </w:r>
      <w:r w:rsidR="00780B96" w:rsidRPr="00780B96">
        <w:br/>
        <w:t>a) Critical steps within the protocol</w:t>
      </w:r>
      <w:r w:rsidR="00780B96" w:rsidRPr="00780B96">
        <w:br/>
        <w:t>b) Any modifications and troubleshooting of the technique</w:t>
      </w:r>
      <w:r w:rsidR="00780B96" w:rsidRPr="00780B96">
        <w:br/>
        <w:t>c) Any limitations of the technique</w:t>
      </w:r>
      <w:r w:rsidR="00780B96" w:rsidRPr="00780B96">
        <w:br/>
        <w:t>d) The significance with respect to existing methods</w:t>
      </w:r>
      <w:r w:rsidR="00780B96" w:rsidRPr="00780B96">
        <w:br/>
        <w:t>e) Any future applications of the technique</w:t>
      </w:r>
    </w:p>
    <w:p w:rsidR="00564A09" w:rsidRPr="00564A09" w:rsidRDefault="00564A09" w:rsidP="00780B96">
      <w:pPr>
        <w:rPr>
          <w:i/>
        </w:rPr>
      </w:pPr>
      <w:r>
        <w:rPr>
          <w:i/>
        </w:rPr>
        <w:t>Done.</w:t>
      </w:r>
      <w:r w:rsidR="00780B96" w:rsidRPr="00780B96">
        <w:br/>
        <w:t>16. When giving a reference in the text, the corresponding number from the reference list must appear superscripted without a space after the word/group of words it applies to but before any punctuation (in the case of et al., place the superscripted number after et al. but before other punctuation).</w:t>
      </w:r>
      <w:r>
        <w:rPr>
          <w:i/>
        </w:rPr>
        <w:t xml:space="preserve"> Done.</w:t>
      </w:r>
      <w:r w:rsidR="00780B96" w:rsidRPr="00780B96">
        <w:br/>
        <w:t xml:space="preserve">17. Please do not use </w:t>
      </w:r>
      <w:proofErr w:type="gramStart"/>
      <w:r w:rsidR="00780B96" w:rsidRPr="00780B96">
        <w:t>the &amp;</w:t>
      </w:r>
      <w:proofErr w:type="gramEnd"/>
      <w:r w:rsidR="00780B96" w:rsidRPr="00780B96">
        <w:t>-sign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r>
        <w:t xml:space="preserve"> </w:t>
      </w:r>
      <w:r>
        <w:rPr>
          <w:i/>
        </w:rPr>
        <w:t>Done.</w:t>
      </w:r>
      <w:r w:rsidR="00780B96" w:rsidRPr="00780B96">
        <w:br/>
        <w:t>18. Figure 1/3/4: Please include scale bars in all the images of the panel.</w:t>
      </w:r>
      <w:r>
        <w:t xml:space="preserve"> </w:t>
      </w:r>
      <w:r>
        <w:rPr>
          <w:i/>
        </w:rPr>
        <w:t>Done.</w:t>
      </w:r>
      <w:r w:rsidR="00780B96" w:rsidRPr="00780B96">
        <w:br/>
        <w:t xml:space="preserve">19. Please revise the table of the essential supplies, reagents, and equipment. The table should include the name, company, and catalog number of all relevant materials in separate columns in an </w:t>
      </w:r>
      <w:proofErr w:type="spellStart"/>
      <w:r w:rsidR="00780B96" w:rsidRPr="00780B96">
        <w:t>xls</w:t>
      </w:r>
      <w:proofErr w:type="spellEnd"/>
      <w:r w:rsidR="00780B96" w:rsidRPr="00780B96">
        <w:t>/</w:t>
      </w:r>
      <w:proofErr w:type="spellStart"/>
      <w:r w:rsidR="00780B96" w:rsidRPr="00780B96">
        <w:t>xlsx</w:t>
      </w:r>
      <w:proofErr w:type="spellEnd"/>
      <w:r w:rsidR="00780B96" w:rsidRPr="00780B96">
        <w:t xml:space="preserve"> file. Please sort the Materials Table alphabetically by the name of the material.</w:t>
      </w:r>
      <w:r>
        <w:t xml:space="preserve">  </w:t>
      </w:r>
      <w:r>
        <w:rPr>
          <w:i/>
        </w:rPr>
        <w:t>Done.</w:t>
      </w:r>
      <w:r w:rsidR="00780B96" w:rsidRPr="00780B96">
        <w:br/>
      </w:r>
      <w:r w:rsidR="00780B96" w:rsidRPr="00780B96">
        <w:br/>
      </w:r>
      <w:r w:rsidR="00780B96" w:rsidRPr="00780B96">
        <w:br/>
      </w:r>
      <w:r w:rsidR="00780B96" w:rsidRPr="00780B96">
        <w:br/>
      </w:r>
      <w:r w:rsidR="00780B96" w:rsidRPr="00780B96">
        <w:br/>
        <w:t>____________________________________</w:t>
      </w:r>
      <w:r w:rsidR="00780B96" w:rsidRPr="00780B96">
        <w:br/>
      </w:r>
      <w:r w:rsidR="00780B96" w:rsidRPr="00780B96">
        <w:rPr>
          <w:b/>
          <w:bCs/>
          <w:u w:val="single"/>
        </w:rPr>
        <w:t>Reviewers' comments:</w:t>
      </w:r>
      <w:r w:rsidR="00780B96" w:rsidRPr="00780B96">
        <w:br/>
      </w:r>
      <w:r w:rsidR="00780B96" w:rsidRPr="00780B96">
        <w:rPr>
          <w:b/>
          <w:bCs/>
        </w:rPr>
        <w:t>Reviewer #1: </w:t>
      </w:r>
      <w:r w:rsidR="00780B96" w:rsidRPr="00780B96">
        <w:br/>
        <w:t>Manuscript Summary:</w:t>
      </w:r>
      <w:r w:rsidR="00780B96" w:rsidRPr="00780B96">
        <w:br/>
        <w:t xml:space="preserve">Chiu et al. describe a procedure for investigating the salivary glands of late larval stages of the African malaria mosquito, Anopheles </w:t>
      </w:r>
      <w:proofErr w:type="spellStart"/>
      <w:r w:rsidR="00780B96" w:rsidRPr="00780B96">
        <w:t>gambiae</w:t>
      </w:r>
      <w:proofErr w:type="spellEnd"/>
      <w:r w:rsidR="00780B96" w:rsidRPr="00780B96">
        <w:t xml:space="preserve"> using </w:t>
      </w:r>
      <w:proofErr w:type="spellStart"/>
      <w:r w:rsidR="00780B96" w:rsidRPr="00780B96">
        <w:t>immunostaining</w:t>
      </w:r>
      <w:proofErr w:type="spellEnd"/>
      <w:r w:rsidR="00780B96" w:rsidRPr="00780B96">
        <w:t xml:space="preserve">. The authors are experts in the study of salivary gland development and function in Drosophila melanogaster and, over the last few years, have leveraged that expertise and the </w:t>
      </w:r>
      <w:proofErr w:type="gramStart"/>
      <w:r w:rsidR="00780B96" w:rsidRPr="00780B96">
        <w:t>well developed</w:t>
      </w:r>
      <w:proofErr w:type="gramEnd"/>
      <w:r w:rsidR="00780B96" w:rsidRPr="00780B96">
        <w:t xml:space="preserve"> technical resources available for studying that system against salivary gland development and function in Anopheles </w:t>
      </w:r>
      <w:proofErr w:type="spellStart"/>
      <w:r w:rsidR="00780B96" w:rsidRPr="00780B96">
        <w:t>gambiae</w:t>
      </w:r>
      <w:proofErr w:type="spellEnd"/>
      <w:r w:rsidR="00780B96" w:rsidRPr="00780B96">
        <w:t>. Their technical insights are valuable and I support the creation of a video protocol.</w:t>
      </w:r>
      <w:r w:rsidR="00780B96" w:rsidRPr="00780B96">
        <w:br/>
        <w:t>Overall the procedure appears straightforward but visualizing the initial dissection steps and the ultimate step of separating the processed salivary glands from the head are likely to be extremely helpful to anyone attempting this for the first time.</w:t>
      </w:r>
      <w:r w:rsidR="00780B96" w:rsidRPr="00780B96">
        <w:br/>
        <w:t>Note that I have only seen the text version of this and on page 14 the authors list videos in addition to figures. I did not see any videos.</w:t>
      </w:r>
      <w:r w:rsidR="00780B96" w:rsidRPr="00780B96">
        <w:br/>
      </w:r>
      <w:r w:rsidR="00780B96" w:rsidRPr="00780B96">
        <w:br/>
        <w:t>Major Concerns:</w:t>
      </w:r>
      <w:r w:rsidR="00780B96" w:rsidRPr="00780B96">
        <w:br/>
        <w:t>A general concern is that the introduction could be a bit more scholarly. These comments are intended to be helpful:</w:t>
      </w:r>
      <w:r w:rsidR="00780B96" w:rsidRPr="00780B96">
        <w:br/>
      </w:r>
      <w:r w:rsidR="00780B96" w:rsidRPr="00780B96">
        <w:br/>
        <w:t>A few comments the authors might consider:</w:t>
      </w:r>
      <w:r w:rsidR="00780B96" w:rsidRPr="00780B96">
        <w:br/>
        <w:t xml:space="preserve">1) </w:t>
      </w:r>
      <w:proofErr w:type="gramStart"/>
      <w:r w:rsidR="00780B96" w:rsidRPr="00780B96">
        <w:t>They</w:t>
      </w:r>
      <w:proofErr w:type="gramEnd"/>
      <w:r w:rsidR="00780B96" w:rsidRPr="00780B96">
        <w:t xml:space="preserve"> use malaria fatality rates to emphasize the significance of malaria as a public health problem and say "we have a long way to go….". They might mention that the bulk of the fatalities are caused by Plasmodium falciparum malaria in Africa and transmitted by Anopheles </w:t>
      </w:r>
      <w:proofErr w:type="spellStart"/>
      <w:r w:rsidR="00780B96" w:rsidRPr="00780B96">
        <w:t>gambiae</w:t>
      </w:r>
      <w:proofErr w:type="spellEnd"/>
      <w:r w:rsidR="00780B96" w:rsidRPr="00780B96">
        <w:t xml:space="preserve"> - the subject of their video. They might consider looking at </w:t>
      </w:r>
      <w:proofErr w:type="spellStart"/>
      <w:r w:rsidR="00780B96" w:rsidRPr="00780B96">
        <w:t>Feachem</w:t>
      </w:r>
      <w:proofErr w:type="spellEnd"/>
      <w:r w:rsidR="00780B96" w:rsidRPr="00780B96">
        <w:t xml:space="preserve"> et al (2019) 10.1016/S0140-</w:t>
      </w:r>
      <w:proofErr w:type="gramStart"/>
      <w:r w:rsidR="00780B96" w:rsidRPr="00780B96">
        <w:t>6736(</w:t>
      </w:r>
      <w:proofErr w:type="gramEnd"/>
      <w:r w:rsidR="00780B96" w:rsidRPr="00780B96">
        <w:t>19)31139-0 and perhaps referencing it to support their statement that "we have a long way to go…" or more explicitly say something about the need for new tools and approaches.</w:t>
      </w:r>
      <w:r>
        <w:rPr>
          <w:i/>
        </w:rPr>
        <w:t xml:space="preserve"> We have made these changes and cited the paper mentioned.</w:t>
      </w:r>
      <w:r w:rsidR="00780B96" w:rsidRPr="00780B96">
        <w:br/>
        <w:t>2) They say 'one attractive strategy …is to target transmission by the mosquito vectors of the disease'. For all intents and purposes mosquitoes are the only way to contract malaria. They authors might consider looking at Bhatt et al (2015) 10.1038/nature15535. This paper nicely illustrates that targeting the vector has been the most impactful approach to reducing the incidence of and deaths from malaria between 2000 and 2015. So targeting the vector is not just 'one ' attractive strategy but 'the' most impactful and important strategy and this is not likely to change in the foreseeable future.</w:t>
      </w:r>
      <w:r>
        <w:t xml:space="preserve"> </w:t>
      </w:r>
      <w:r>
        <w:rPr>
          <w:i/>
        </w:rPr>
        <w:t>We have made these changes and cited the paper mentioned.</w:t>
      </w:r>
      <w:r w:rsidR="00780B96" w:rsidRPr="00780B96">
        <w:br/>
        <w:t>3) The authors talk about '</w:t>
      </w:r>
      <w:proofErr w:type="spellStart"/>
      <w:r w:rsidR="00780B96" w:rsidRPr="00780B96">
        <w:t>irradicating</w:t>
      </w:r>
      <w:proofErr w:type="spellEnd"/>
      <w:r w:rsidR="00780B96" w:rsidRPr="00780B96">
        <w:t>' (sic) malaria but perhaps controlling and eliminating are more appropriate.</w:t>
      </w:r>
      <w:r>
        <w:t xml:space="preserve"> </w:t>
      </w:r>
      <w:r>
        <w:rPr>
          <w:i/>
        </w:rPr>
        <w:t>We have made this change.</w:t>
      </w:r>
      <w:r w:rsidR="00780B96" w:rsidRPr="00780B96">
        <w:br/>
        <w:t xml:space="preserve">4) They say "Following fertilization, maturation, population </w:t>
      </w:r>
      <w:proofErr w:type="gramStart"/>
      <w:r w:rsidR="00780B96" w:rsidRPr="00780B96">
        <w:t>expansion ,</w:t>
      </w:r>
      <w:proofErr w:type="gramEnd"/>
      <w:r w:rsidR="00780B96" w:rsidRPr="00780B96">
        <w:t xml:space="preserve"> </w:t>
      </w:r>
      <w:proofErr w:type="spellStart"/>
      <w:r w:rsidR="00780B96" w:rsidRPr="00780B96">
        <w:t>midgut</w:t>
      </w:r>
      <w:proofErr w:type="spellEnd"/>
      <w:r w:rsidR="00780B96" w:rsidRPr="00780B96">
        <w:t xml:space="preserve"> epithelium traversal….". There is no Plasmodium parasite population expansion in the </w:t>
      </w:r>
      <w:proofErr w:type="spellStart"/>
      <w:r w:rsidR="00780B96" w:rsidRPr="00780B96">
        <w:t>midgut</w:t>
      </w:r>
      <w:proofErr w:type="spellEnd"/>
      <w:r w:rsidR="00780B96" w:rsidRPr="00780B96">
        <w:t xml:space="preserve">. </w:t>
      </w:r>
      <w:proofErr w:type="spellStart"/>
      <w:r w:rsidR="00780B96" w:rsidRPr="00780B96">
        <w:t>Ookinetes</w:t>
      </w:r>
      <w:proofErr w:type="spellEnd"/>
      <w:r w:rsidR="00780B96" w:rsidRPr="00780B96">
        <w:t xml:space="preserve"> do not undergo mitosis prior to traversing the epithelium.</w:t>
      </w:r>
      <w:r>
        <w:t xml:space="preserve"> </w:t>
      </w:r>
      <w:r>
        <w:rPr>
          <w:i/>
        </w:rPr>
        <w:t xml:space="preserve">We have altered the text to more accurately capture the sequence of events. </w:t>
      </w:r>
      <w:r w:rsidR="00780B96" w:rsidRPr="00780B96">
        <w:br/>
        <w:t xml:space="preserve">5) They reference Sterling et al 1973 to support a claim that salivary glands are not essential for mosquito survival or fecundity. That paper is a classic EM study of infected salivary glands and does not report evidence regarding the essential or </w:t>
      </w:r>
      <w:proofErr w:type="gramStart"/>
      <w:r w:rsidR="00780B96" w:rsidRPr="00780B96">
        <w:t>non essential</w:t>
      </w:r>
      <w:proofErr w:type="gramEnd"/>
      <w:r w:rsidR="00780B96" w:rsidRPr="00780B96">
        <w:t xml:space="preserve"> role of salivary glands. The authors are encouraged to support that statement with references. Have a look at </w:t>
      </w:r>
      <w:proofErr w:type="spellStart"/>
      <w:r w:rsidR="00780B96" w:rsidRPr="00780B96">
        <w:t>Mellink</w:t>
      </w:r>
      <w:proofErr w:type="spellEnd"/>
      <w:r w:rsidR="00780B96" w:rsidRPr="00780B96">
        <w:t xml:space="preserve"> et al (1981) Mosquito News 41:115-119 and </w:t>
      </w:r>
      <w:proofErr w:type="spellStart"/>
      <w:r w:rsidR="00780B96" w:rsidRPr="00780B96">
        <w:t>Ribeiro</w:t>
      </w:r>
      <w:proofErr w:type="spellEnd"/>
      <w:r w:rsidR="00780B96" w:rsidRPr="00780B96">
        <w:t xml:space="preserve"> et al (</w:t>
      </w:r>
      <w:proofErr w:type="gramStart"/>
      <w:r w:rsidR="00780B96" w:rsidRPr="00780B96">
        <w:t>1984)10.1242</w:t>
      </w:r>
      <w:proofErr w:type="gramEnd"/>
      <w:r w:rsidR="00780B96" w:rsidRPr="00780B96">
        <w:t>/jeb.108.1.1. More recently Yamamoto et al (2016) 10.1371/journal.ppat.1005872 might be useful.</w:t>
      </w:r>
      <w:r>
        <w:rPr>
          <w:i/>
        </w:rPr>
        <w:t xml:space="preserve"> We have altered the text a bit and included these references.</w:t>
      </w:r>
      <w:r>
        <w:br/>
      </w:r>
      <w:r w:rsidR="00780B96" w:rsidRPr="00780B96">
        <w:t>The robustness of the protocol and its range of application are not well documented and this limits it potential impact and usefulness.</w:t>
      </w:r>
      <w:r>
        <w:rPr>
          <w:i/>
        </w:rPr>
        <w:t xml:space="preserve"> We cite the paper where this protocol has been applied (and as stated in response to (7), we have tested the protocol in one other </w:t>
      </w:r>
      <w:proofErr w:type="spellStart"/>
      <w:r>
        <w:rPr>
          <w:i/>
        </w:rPr>
        <w:t>spp</w:t>
      </w:r>
      <w:proofErr w:type="spellEnd"/>
      <w:r>
        <w:rPr>
          <w:i/>
        </w:rPr>
        <w:t xml:space="preserve"> of mosquito).</w:t>
      </w:r>
      <w:r w:rsidR="00780B96" w:rsidRPr="00780B96">
        <w:br/>
        <w:t xml:space="preserve">6) The protocol is limited to L4 larvae. They talk about the optimal </w:t>
      </w:r>
      <w:proofErr w:type="gramStart"/>
      <w:r w:rsidR="00780B96" w:rsidRPr="00780B96">
        <w:t>stage which</w:t>
      </w:r>
      <w:proofErr w:type="gramEnd"/>
      <w:r w:rsidR="00780B96" w:rsidRPr="00780B96">
        <w:t xml:space="preserve"> suggests that this protocol is limited in applicability.</w:t>
      </w:r>
      <w:r>
        <w:t xml:space="preserve"> </w:t>
      </w:r>
      <w:r>
        <w:rPr>
          <w:i/>
        </w:rPr>
        <w:t>We have clarified that L4 is optimal because of its larger size and easier dissections.</w:t>
      </w:r>
    </w:p>
    <w:p w:rsidR="00780B96" w:rsidRPr="002231A8" w:rsidRDefault="00780B96" w:rsidP="00780B96">
      <w:pPr>
        <w:rPr>
          <w:i/>
        </w:rPr>
      </w:pPr>
      <w:r w:rsidRPr="00780B96">
        <w:t xml:space="preserve">7) The authors state that the method can also apply to other species of mosquito. Have they actually tried it with other </w:t>
      </w:r>
      <w:proofErr w:type="gramStart"/>
      <w:r w:rsidRPr="00780B96">
        <w:t>species.</w:t>
      </w:r>
      <w:proofErr w:type="gramEnd"/>
      <w:r w:rsidRPr="00780B96">
        <w:t xml:space="preserve"> </w:t>
      </w:r>
      <w:proofErr w:type="gramStart"/>
      <w:r w:rsidRPr="00780B96">
        <w:t xml:space="preserve">An. </w:t>
      </w:r>
      <w:proofErr w:type="spellStart"/>
      <w:r w:rsidRPr="00780B96">
        <w:t>stephensi</w:t>
      </w:r>
      <w:proofErr w:type="spellEnd"/>
      <w:r w:rsidRPr="00780B96">
        <w:t xml:space="preserve">, </w:t>
      </w:r>
      <w:proofErr w:type="spellStart"/>
      <w:r w:rsidRPr="00780B96">
        <w:t>Aedes</w:t>
      </w:r>
      <w:proofErr w:type="spellEnd"/>
      <w:r w:rsidRPr="00780B96">
        <w:t xml:space="preserve"> </w:t>
      </w:r>
      <w:proofErr w:type="spellStart"/>
      <w:r w:rsidRPr="00780B96">
        <w:t>aegypti</w:t>
      </w:r>
      <w:proofErr w:type="spellEnd"/>
      <w:r w:rsidRPr="00780B96">
        <w:t xml:space="preserve">, </w:t>
      </w:r>
      <w:proofErr w:type="spellStart"/>
      <w:r w:rsidRPr="00780B96">
        <w:t>Culex</w:t>
      </w:r>
      <w:proofErr w:type="spellEnd"/>
      <w:r w:rsidRPr="00780B96">
        <w:t xml:space="preserve"> </w:t>
      </w:r>
      <w:proofErr w:type="spellStart"/>
      <w:r w:rsidRPr="00780B96">
        <w:t>spp</w:t>
      </w:r>
      <w:proofErr w:type="spellEnd"/>
      <w:r w:rsidRPr="00780B96">
        <w:t>?</w:t>
      </w:r>
      <w:proofErr w:type="gramEnd"/>
      <w:r w:rsidRPr="00780B96">
        <w:t xml:space="preserve"> If so, then data demonstrating the robustness of the method would be useful.</w:t>
      </w:r>
      <w:r w:rsidR="00564A09" w:rsidRPr="00564A09">
        <w:rPr>
          <w:i/>
        </w:rPr>
        <w:t xml:space="preserve"> </w:t>
      </w:r>
      <w:r w:rsidR="00564A09">
        <w:rPr>
          <w:i/>
        </w:rPr>
        <w:t xml:space="preserve">We now include that we have used this protocol for one other </w:t>
      </w:r>
      <w:proofErr w:type="spellStart"/>
      <w:r w:rsidR="00564A09">
        <w:rPr>
          <w:i/>
        </w:rPr>
        <w:t>spp</w:t>
      </w:r>
      <w:proofErr w:type="spellEnd"/>
      <w:r w:rsidR="00564A09">
        <w:rPr>
          <w:i/>
        </w:rPr>
        <w:t xml:space="preserve"> of mosquitoes and it works well.  It has not been tested beyond this.</w:t>
      </w:r>
      <w:r w:rsidRPr="00780B96">
        <w:br/>
      </w:r>
      <w:r w:rsidRPr="00780B96">
        <w:br/>
      </w:r>
      <w:r w:rsidRPr="00780B96">
        <w:br/>
      </w:r>
      <w:r w:rsidRPr="00780B96">
        <w:rPr>
          <w:b/>
          <w:bCs/>
        </w:rPr>
        <w:t>Reviewer #2:</w:t>
      </w:r>
      <w:r w:rsidRPr="00780B96">
        <w:br/>
        <w:t>Manuscript Summary:</w:t>
      </w:r>
      <w:r w:rsidRPr="00780B96">
        <w:br/>
        <w:t xml:space="preserve">The authors provide a protocol for dissection and staining of larval salivary glands from Anopheles mosquitoes. The protocol is </w:t>
      </w:r>
      <w:proofErr w:type="gramStart"/>
      <w:r w:rsidRPr="00780B96">
        <w:t>well-written</w:t>
      </w:r>
      <w:proofErr w:type="gramEnd"/>
      <w:r w:rsidRPr="00780B96">
        <w:t xml:space="preserve"> and straightforward to follow. I feel that with the protocol and appropriate accompanying video, I would be able to successfully isolate and stain the salivary glands.</w:t>
      </w:r>
      <w:r w:rsidRPr="00780B96">
        <w:br/>
      </w:r>
      <w:r w:rsidRPr="00780B96">
        <w:br/>
        <w:t>Major Concerns:</w:t>
      </w:r>
      <w:r w:rsidRPr="00780B96">
        <w:br/>
        <w:t>none</w:t>
      </w:r>
      <w:r w:rsidRPr="00780B96">
        <w:br/>
      </w:r>
      <w:r w:rsidRPr="00780B96">
        <w:br/>
        <w:t>Minor Concerns:</w:t>
      </w:r>
      <w:r w:rsidRPr="00780B96">
        <w:br/>
        <w:t>There are a few minor things that could be improved for better clarity:</w:t>
      </w:r>
      <w:r w:rsidRPr="00780B96">
        <w:br/>
        <w:t>(1) In the "Introduction" I believe the intention is a "strategy for eradicating malaria" rather than "</w:t>
      </w:r>
      <w:proofErr w:type="spellStart"/>
      <w:r w:rsidRPr="00780B96">
        <w:t>irradicating</w:t>
      </w:r>
      <w:proofErr w:type="spellEnd"/>
      <w:r w:rsidRPr="00780B96">
        <w:t>" it.</w:t>
      </w:r>
      <w:r w:rsidR="00564A09">
        <w:t xml:space="preserve"> </w:t>
      </w:r>
      <w:r w:rsidR="00564A09">
        <w:rPr>
          <w:i/>
        </w:rPr>
        <w:t>Repaired.</w:t>
      </w:r>
      <w:r w:rsidRPr="00780B96">
        <w:br/>
        <w:t>(2) The reference to the Chiu et al IMB paper is listed as both 2021 and 2020</w:t>
      </w:r>
      <w:r w:rsidR="00564A09" w:rsidRPr="00564A09">
        <w:rPr>
          <w:i/>
        </w:rPr>
        <w:t xml:space="preserve"> </w:t>
      </w:r>
      <w:r w:rsidR="00564A09">
        <w:rPr>
          <w:i/>
        </w:rPr>
        <w:t>Repaired.</w:t>
      </w:r>
      <w:r w:rsidRPr="00780B96">
        <w:br/>
        <w:t>(3) While the protocol states that the glands remain attached to the head until separated following staining, the text in many steps refers just to the salivary glands (§2.1 "without damaging the SGs", §2.3 "the glands should float slowly up", etc.). This is confusing as it makes it sound as if they have been separated already.</w:t>
      </w:r>
      <w:r w:rsidR="00564A09" w:rsidRPr="00564A09">
        <w:rPr>
          <w:i/>
        </w:rPr>
        <w:t xml:space="preserve"> </w:t>
      </w:r>
      <w:r w:rsidR="00564A09">
        <w:rPr>
          <w:i/>
        </w:rPr>
        <w:t>Repaired.</w:t>
      </w:r>
      <w:r w:rsidRPr="00780B96">
        <w:br/>
        <w:t xml:space="preserve">(4) It would be helpful if one of the figures clearly showed the dissected </w:t>
      </w:r>
      <w:proofErr w:type="spellStart"/>
      <w:r w:rsidRPr="00780B96">
        <w:t>head+salivary</w:t>
      </w:r>
      <w:proofErr w:type="spellEnd"/>
      <w:r w:rsidRPr="00780B96">
        <w:t xml:space="preserve"> gland unit, with the SG clearly marked. Presumably this will be in the video, but it's an important aspect and a still in the manuscript is I think warranted.</w:t>
      </w:r>
      <w:r w:rsidR="00564A09">
        <w:rPr>
          <w:i/>
        </w:rPr>
        <w:t xml:space="preserve"> This is not something we could manage in the time frame.</w:t>
      </w:r>
      <w:r w:rsidRPr="00780B96">
        <w:br/>
        <w:t xml:space="preserve">(5) What size cover slip is recommended? 22x22 mm square? Or maybe 22x50 </w:t>
      </w:r>
      <w:proofErr w:type="gramStart"/>
      <w:r w:rsidRPr="00780B96">
        <w:t>rectangular which</w:t>
      </w:r>
      <w:proofErr w:type="gramEnd"/>
      <w:r w:rsidRPr="00780B96">
        <w:t xml:space="preserve"> is more in accord with the drawing.</w:t>
      </w:r>
      <w:r w:rsidR="00564A09">
        <w:rPr>
          <w:i/>
        </w:rPr>
        <w:t xml:space="preserve"> This information has been provided.</w:t>
      </w:r>
      <w:r w:rsidRPr="00780B96">
        <w:br/>
        <w:t xml:space="preserve">(6) More detail is required on the "putty plate." All it says is to mix the epoxy and water—there is no indication as to what sort of epoxy is preferred (we used to use </w:t>
      </w:r>
      <w:proofErr w:type="spellStart"/>
      <w:r w:rsidRPr="00780B96">
        <w:t>Sylgard</w:t>
      </w:r>
      <w:proofErr w:type="spellEnd"/>
      <w:r w:rsidRPr="00780B96">
        <w:t xml:space="preserve"> for this type of thing). Also, what size petri dish is considered optimal?</w:t>
      </w:r>
      <w:r w:rsidR="002231A8">
        <w:rPr>
          <w:i/>
        </w:rPr>
        <w:t xml:space="preserve"> This is now described and the epoxy we used and the plates we used are in the table of reagents with the company and product number.</w:t>
      </w:r>
      <w:r w:rsidRPr="00780B96">
        <w:br/>
        <w:t>(7) In the Discussion, there is some discussion about the optimal stage for dissection, but it is never really made clear. Earlier in the paper is says "late L4" while the discussion here seems to me to imply more of mid-L4. Nor is it made clear how to distinguish the relevant timing.</w:t>
      </w:r>
      <w:r w:rsidR="002231A8">
        <w:t xml:space="preserve"> </w:t>
      </w:r>
      <w:r w:rsidR="002231A8">
        <w:rPr>
          <w:i/>
        </w:rPr>
        <w:t>See response to reviewer 1.</w:t>
      </w:r>
      <w:r w:rsidRPr="00780B96">
        <w:br/>
      </w:r>
      <w:r w:rsidRPr="00780B96">
        <w:br/>
      </w:r>
      <w:r w:rsidRPr="00780B96">
        <w:br/>
      </w:r>
      <w:r w:rsidRPr="00780B96">
        <w:rPr>
          <w:b/>
          <w:bCs/>
        </w:rPr>
        <w:t>Reviewer #3:</w:t>
      </w:r>
      <w:r w:rsidRPr="00780B96">
        <w:br/>
        <w:t>The objective of the study is clear and is unexpected. For the first time I expected to conduct the technique on the salivary gland (SG) of mosquito adults, and not on the salivary glands of fourth-instar larvae, due to the medical importance of adult SGs in the transmission of pathogens. The protocol is efficient and opens further horizons for the scientific community. For example, it would help in evaluating new interventions that target SG through gene editing of key SG regulators. Discussion is adequate; however, there are some suggestions/speculations that need references. The paper meets the scope of the journal and is worthy to be published in Journal of Visualized Experiments.</w:t>
      </w:r>
      <w:r w:rsidRPr="00780B96">
        <w:br/>
      </w:r>
      <w:r w:rsidRPr="00780B96">
        <w:br/>
      </w:r>
      <w:r w:rsidRPr="00780B96">
        <w:br/>
      </w:r>
      <w:r w:rsidRPr="00780B96">
        <w:rPr>
          <w:b/>
          <w:bCs/>
        </w:rPr>
        <w:t>Reviewer #4:</w:t>
      </w:r>
      <w:r w:rsidRPr="00780B96">
        <w:br/>
        <w:t>Manuscript Summary:</w:t>
      </w:r>
      <w:r w:rsidRPr="00780B96">
        <w:br/>
        <w:t xml:space="preserve">The manuscript by Michelle et al., describes a simple methods of isolation and stain9ng of larval mosquito salivary glands. The technique is well described and will be highly appr3ciated by the community. The authors show familiarity with the technique that is demonstrated by multiple important details highlighted by the authors. I recommend this article to be published in the </w:t>
      </w:r>
      <w:proofErr w:type="spellStart"/>
      <w:r w:rsidRPr="00780B96">
        <w:t>JoVE</w:t>
      </w:r>
      <w:proofErr w:type="spellEnd"/>
      <w:r w:rsidRPr="00780B96">
        <w:t xml:space="preserve"> journal.</w:t>
      </w:r>
      <w:r w:rsidRPr="00780B96">
        <w:br/>
      </w:r>
      <w:r w:rsidRPr="00780B96">
        <w:br/>
        <w:t>Minor Concerns:</w:t>
      </w:r>
      <w:r w:rsidRPr="00780B96">
        <w:br/>
        <w:t>Introduction</w:t>
      </w:r>
      <w:r w:rsidRPr="00780B96">
        <w:br/>
        <w:t>third paragraph:</w:t>
      </w:r>
      <w:r w:rsidRPr="00780B96">
        <w:br/>
        <w:t>…editing of key salivary gland regulators…. Change to …editing of key SG regulators….</w:t>
      </w:r>
      <w:r w:rsidR="002231A8">
        <w:t xml:space="preserve"> </w:t>
      </w:r>
      <w:r w:rsidR="002231A8">
        <w:rPr>
          <w:i/>
        </w:rPr>
        <w:t>Done</w:t>
      </w:r>
      <w:r w:rsidRPr="00780B96">
        <w:br/>
      </w:r>
      <w:r w:rsidRPr="00780B96">
        <w:br/>
        <w:t>Protocol</w:t>
      </w:r>
      <w:r w:rsidRPr="00780B96">
        <w:br/>
        <w:t xml:space="preserve">Step 4.1 indicates use of 100% glycerol. Sometime small soft tissues have the tendency to shrink in 100% glycerol therefore multiple </w:t>
      </w:r>
      <w:proofErr w:type="gramStart"/>
      <w:r w:rsidRPr="00780B96">
        <w:t>groups</w:t>
      </w:r>
      <w:proofErr w:type="gramEnd"/>
      <w:r w:rsidRPr="00780B96">
        <w:t xml:space="preserve"> use first 20%, 50%, 70% (5 min each) until placed into the 100% glycerol. Did the authors observed such a phenomenon?</w:t>
      </w:r>
      <w:r w:rsidR="002231A8">
        <w:t xml:space="preserve"> </w:t>
      </w:r>
      <w:r w:rsidR="002231A8">
        <w:rPr>
          <w:i/>
        </w:rPr>
        <w:t xml:space="preserve">As indicated (now) in the manuscript, we did not observe this shrinking.  </w:t>
      </w:r>
      <w:bookmarkStart w:id="0" w:name="_GoBack"/>
      <w:bookmarkEnd w:id="0"/>
    </w:p>
    <w:p w:rsidR="00657A91" w:rsidRPr="00780B96" w:rsidRDefault="00657A91" w:rsidP="00780B96"/>
    <w:sectPr w:rsidR="00657A91" w:rsidRPr="00780B9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mirrorMargins/>
  <w:proofState w:spelling="clean" w:grammar="clean"/>
  <w:defaultTabStop w:val="720"/>
  <w:evenAndOddHeaders/>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96"/>
    <w:rsid w:val="002231A8"/>
    <w:rsid w:val="00564A09"/>
    <w:rsid w:val="00657A91"/>
    <w:rsid w:val="00780B9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F2A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paragraph" w:styleId="EnvelopeReturn">
    <w:name w:val="envelope return"/>
    <w:basedOn w:val="Normal"/>
    <w:rPr>
      <w:rFonts w:ascii="Times New Roman" w:hAnsi="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paragraph" w:styleId="EnvelopeReturn">
    <w:name w:val="envelope return"/>
    <w:basedOn w:val="Normal"/>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3611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1954</Words>
  <Characters>11138</Characters>
  <Application>Microsoft Macintosh Word</Application>
  <DocSecurity>0</DocSecurity>
  <Lines>92</Lines>
  <Paragraphs>26</Paragraphs>
  <ScaleCrop>false</ScaleCrop>
  <Company>Johns Hopkins University</Company>
  <LinksUpToDate>false</LinksUpToDate>
  <CharactersWithSpaces>13066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Andrew</dc:creator>
  <cp:keywords/>
  <dc:description/>
  <cp:lastModifiedBy>Deborah Andrew</cp:lastModifiedBy>
  <cp:revision>1</cp:revision>
  <dcterms:created xsi:type="dcterms:W3CDTF">2021-07-29T19:13:00Z</dcterms:created>
  <dcterms:modified xsi:type="dcterms:W3CDTF">2021-07-29T19:36:00Z</dcterms:modified>
</cp:coreProperties>
</file>