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CD8A67D" w:rsidR="006E4797" w:rsidRPr="001F2A20" w:rsidRDefault="00551D82" w:rsidP="007F6522">
      <w:pPr>
        <w:pBdr>
          <w:top w:val="nil"/>
          <w:left w:val="nil"/>
          <w:bottom w:val="nil"/>
          <w:right w:val="nil"/>
          <w:between w:val="nil"/>
        </w:pBdr>
      </w:pPr>
      <w:r w:rsidRPr="001F2A20">
        <w:rPr>
          <w:b/>
        </w:rPr>
        <w:t>TITLE:</w:t>
      </w:r>
      <w:r w:rsidRPr="001F2A20">
        <w:t xml:space="preserve"> </w:t>
      </w:r>
    </w:p>
    <w:p w14:paraId="06C0C87E" w14:textId="596281CA" w:rsidR="006E4797" w:rsidRPr="001F2A20" w:rsidRDefault="00C577B9" w:rsidP="007F6522">
      <w:r w:rsidRPr="001F2A20">
        <w:t xml:space="preserve">Brain </w:t>
      </w:r>
      <w:r w:rsidR="00232666" w:rsidRPr="001F2A20">
        <w:t>O</w:t>
      </w:r>
      <w:r w:rsidRPr="001F2A20">
        <w:t xml:space="preserve">rganoid </w:t>
      </w:r>
      <w:r w:rsidR="00232666" w:rsidRPr="001F2A20">
        <w:t>G</w:t>
      </w:r>
      <w:r w:rsidRPr="001F2A20">
        <w:t xml:space="preserve">eneration from </w:t>
      </w:r>
      <w:r w:rsidR="00232666" w:rsidRPr="001F2A20">
        <w:t>I</w:t>
      </w:r>
      <w:r w:rsidRPr="001F2A20">
        <w:t xml:space="preserve">nduced </w:t>
      </w:r>
      <w:r w:rsidR="00232666" w:rsidRPr="001F2A20">
        <w:t>P</w:t>
      </w:r>
      <w:r w:rsidRPr="001F2A20">
        <w:t xml:space="preserve">luripotent </w:t>
      </w:r>
      <w:r w:rsidR="00232666" w:rsidRPr="001F2A20">
        <w:t>S</w:t>
      </w:r>
      <w:r w:rsidRPr="001F2A20">
        <w:t xml:space="preserve">tem </w:t>
      </w:r>
      <w:r w:rsidR="00232666" w:rsidRPr="001F2A20">
        <w:t>C</w:t>
      </w:r>
      <w:r w:rsidRPr="001F2A20">
        <w:t xml:space="preserve">ells in </w:t>
      </w:r>
      <w:r w:rsidR="00232666" w:rsidRPr="001F2A20">
        <w:t>H</w:t>
      </w:r>
      <w:r w:rsidRPr="001F2A20">
        <w:t>ome-</w:t>
      </w:r>
      <w:r w:rsidR="00232666" w:rsidRPr="001F2A20">
        <w:t>M</w:t>
      </w:r>
      <w:r w:rsidRPr="001F2A20">
        <w:t xml:space="preserve">ade </w:t>
      </w:r>
      <w:r w:rsidR="00232666" w:rsidRPr="001F2A20">
        <w:t>M</w:t>
      </w:r>
      <w:r w:rsidRPr="001F2A20">
        <w:t xml:space="preserve">ini </w:t>
      </w:r>
      <w:r w:rsidR="00232666" w:rsidRPr="001F2A20">
        <w:t>B</w:t>
      </w:r>
      <w:r w:rsidRPr="001F2A20">
        <w:t>ioreactors</w:t>
      </w:r>
    </w:p>
    <w:p w14:paraId="14EBD2B1" w14:textId="77777777" w:rsidR="00232666" w:rsidRPr="001F2A20" w:rsidRDefault="00232666" w:rsidP="007F6522">
      <w:pPr>
        <w:rPr>
          <w:b/>
        </w:rPr>
      </w:pPr>
    </w:p>
    <w:p w14:paraId="2CD8481E" w14:textId="39E84DD1" w:rsidR="006E4797" w:rsidRPr="001F2A20" w:rsidRDefault="00551D82" w:rsidP="007F6522">
      <w:r w:rsidRPr="001F2A20">
        <w:rPr>
          <w:b/>
        </w:rPr>
        <w:t>AUTHORS AND AFFILIATIONS:</w:t>
      </w:r>
    </w:p>
    <w:p w14:paraId="55AB446B" w14:textId="29C398D0" w:rsidR="00FE138E" w:rsidRPr="001F2A20" w:rsidRDefault="00FE138E" w:rsidP="007F6522">
      <w:pPr>
        <w:rPr>
          <w:vertAlign w:val="superscript"/>
        </w:rPr>
      </w:pPr>
      <w:bookmarkStart w:id="0" w:name="_Hlk77003482"/>
      <w:r w:rsidRPr="001F2A20">
        <w:t>A</w:t>
      </w:r>
      <w:r w:rsidR="009B38D5" w:rsidRPr="001F2A20">
        <w:t>rtyom</w:t>
      </w:r>
      <w:r w:rsidRPr="001F2A20">
        <w:t xml:space="preserve"> Eremeev</w:t>
      </w:r>
      <w:r w:rsidRPr="001F2A20">
        <w:rPr>
          <w:vertAlign w:val="superscript"/>
        </w:rPr>
        <w:t>1,3</w:t>
      </w:r>
      <w:r w:rsidRPr="001F2A20">
        <w:t xml:space="preserve">, </w:t>
      </w:r>
      <w:r w:rsidR="009B38D5" w:rsidRPr="001F2A20">
        <w:rPr>
          <w:iCs/>
        </w:rPr>
        <w:t xml:space="preserve">Lilia </w:t>
      </w:r>
      <w:proofErr w:type="spellStart"/>
      <w:r w:rsidR="009B38D5" w:rsidRPr="001F2A20">
        <w:rPr>
          <w:iCs/>
        </w:rPr>
        <w:t>Shuvalova</w:t>
      </w:r>
      <w:proofErr w:type="spellEnd"/>
      <w:r w:rsidR="009B38D5" w:rsidRPr="001F2A20">
        <w:rPr>
          <w:vertAlign w:val="superscript"/>
        </w:rPr>
        <w:t xml:space="preserve"> </w:t>
      </w:r>
      <w:r w:rsidRPr="001F2A20">
        <w:rPr>
          <w:vertAlign w:val="superscript"/>
        </w:rPr>
        <w:t>1,2</w:t>
      </w:r>
      <w:r w:rsidRPr="001F2A20">
        <w:t xml:space="preserve">, </w:t>
      </w:r>
      <w:proofErr w:type="spellStart"/>
      <w:r w:rsidR="00A0345E" w:rsidRPr="001F2A20">
        <w:t>Evgeny</w:t>
      </w:r>
      <w:proofErr w:type="spellEnd"/>
      <w:r w:rsidR="00A0345E" w:rsidRPr="001F2A20">
        <w:t xml:space="preserve"> Ruchko</w:t>
      </w:r>
      <w:r w:rsidRPr="001F2A20">
        <w:rPr>
          <w:vertAlign w:val="superscript"/>
        </w:rPr>
        <w:t>1</w:t>
      </w:r>
      <w:r w:rsidRPr="001F2A20">
        <w:t>, E</w:t>
      </w:r>
      <w:r w:rsidR="009B38D5" w:rsidRPr="001F2A20">
        <w:t>gor</w:t>
      </w:r>
      <w:r w:rsidRPr="001F2A20">
        <w:t xml:space="preserve"> Volovikov</w:t>
      </w:r>
      <w:r w:rsidRPr="001F2A20">
        <w:rPr>
          <w:vertAlign w:val="superscript"/>
        </w:rPr>
        <w:t>1</w:t>
      </w:r>
      <w:r w:rsidRPr="001F2A20">
        <w:t xml:space="preserve">, </w:t>
      </w:r>
      <w:r w:rsidR="00C276F2" w:rsidRPr="001F2A20">
        <w:t>Olga Zubkova</w:t>
      </w:r>
      <w:r w:rsidR="00C276F2" w:rsidRPr="001F2A20">
        <w:rPr>
          <w:vertAlign w:val="superscript"/>
        </w:rPr>
        <w:t>1</w:t>
      </w:r>
      <w:r w:rsidR="00C276F2" w:rsidRPr="001F2A20">
        <w:t>,</w:t>
      </w:r>
      <w:r w:rsidR="00E64D67" w:rsidRPr="001F2A20">
        <w:t xml:space="preserve"> </w:t>
      </w:r>
      <w:proofErr w:type="spellStart"/>
      <w:r w:rsidR="00E64D67" w:rsidRPr="001F2A20">
        <w:t>Alexy</w:t>
      </w:r>
      <w:proofErr w:type="spellEnd"/>
      <w:r w:rsidR="00E64D67" w:rsidRPr="001F2A20">
        <w:t xml:space="preserve"> Emelin</w:t>
      </w:r>
      <w:r w:rsidR="00E64D67" w:rsidRPr="001F2A20">
        <w:rPr>
          <w:vertAlign w:val="superscript"/>
        </w:rPr>
        <w:t>4</w:t>
      </w:r>
      <w:r w:rsidR="00E64D67" w:rsidRPr="001F2A20">
        <w:t>, Roman Deev</w:t>
      </w:r>
      <w:r w:rsidR="00E64D67" w:rsidRPr="001F2A20">
        <w:rPr>
          <w:vertAlign w:val="superscript"/>
        </w:rPr>
        <w:t>4</w:t>
      </w:r>
      <w:r w:rsidR="00E64D67" w:rsidRPr="001F2A20">
        <w:t>,</w:t>
      </w:r>
      <w:r w:rsidR="00C276F2" w:rsidRPr="001F2A20">
        <w:t xml:space="preserve"> </w:t>
      </w:r>
      <w:r w:rsidRPr="001F2A20">
        <w:t>O</w:t>
      </w:r>
      <w:r w:rsidR="009B38D5" w:rsidRPr="001F2A20">
        <w:t>lga</w:t>
      </w:r>
      <w:r w:rsidRPr="001F2A20">
        <w:t xml:space="preserve"> Lebedeva</w:t>
      </w:r>
      <w:r w:rsidRPr="001F2A20">
        <w:rPr>
          <w:vertAlign w:val="superscript"/>
        </w:rPr>
        <w:t>1,3</w:t>
      </w:r>
      <w:r w:rsidRPr="001F2A20">
        <w:t>, A</w:t>
      </w:r>
      <w:r w:rsidR="009B38D5" w:rsidRPr="001F2A20">
        <w:t>lexandra</w:t>
      </w:r>
      <w:r w:rsidRPr="001F2A20">
        <w:t xml:space="preserve"> Bogomazova</w:t>
      </w:r>
      <w:r w:rsidR="00793A99" w:rsidRPr="001F2A20">
        <w:t>*</w:t>
      </w:r>
      <w:r w:rsidRPr="001F2A20">
        <w:rPr>
          <w:vertAlign w:val="superscript"/>
        </w:rPr>
        <w:t>1,3</w:t>
      </w:r>
      <w:r w:rsidRPr="001F2A20">
        <w:t>, M</w:t>
      </w:r>
      <w:r w:rsidR="009B38D5" w:rsidRPr="001F2A20">
        <w:t>aria</w:t>
      </w:r>
      <w:r w:rsidRPr="001F2A20">
        <w:t xml:space="preserve"> Lagarkova*</w:t>
      </w:r>
      <w:r w:rsidRPr="001F2A20">
        <w:rPr>
          <w:vertAlign w:val="superscript"/>
        </w:rPr>
        <w:t>1,3</w:t>
      </w:r>
    </w:p>
    <w:p w14:paraId="4FCA2D84" w14:textId="77777777" w:rsidR="00232666" w:rsidRPr="001F2A20" w:rsidRDefault="00232666" w:rsidP="007F6522"/>
    <w:p w14:paraId="266CABD7" w14:textId="7FE2B4E8" w:rsidR="00FE138E" w:rsidRPr="001F2A20" w:rsidRDefault="00FE138E" w:rsidP="007F6522">
      <w:r w:rsidRPr="001F2A20">
        <w:rPr>
          <w:vertAlign w:val="superscript"/>
        </w:rPr>
        <w:t>1</w:t>
      </w:r>
      <w:r w:rsidR="009B38D5" w:rsidRPr="001F2A20">
        <w:t>Federal Research and Clinical Center of Physical-Chemical Medicine of Federal Medical Biological Agency, Moscow, Russia</w:t>
      </w:r>
      <w:r w:rsidRPr="001F2A20">
        <w:t xml:space="preserve"> </w:t>
      </w:r>
    </w:p>
    <w:p w14:paraId="32093152" w14:textId="264C40B0" w:rsidR="00FE138E" w:rsidRPr="001F2A20" w:rsidRDefault="00FE138E" w:rsidP="007F6522">
      <w:r w:rsidRPr="001F2A20">
        <w:rPr>
          <w:vertAlign w:val="superscript"/>
        </w:rPr>
        <w:t>2</w:t>
      </w:r>
      <w:r w:rsidR="009B38D5" w:rsidRPr="001F2A20">
        <w:t>Faculty of Bioengineering and Bioinformatics, Lomonosov Moscow State University, Moscow, Russia</w:t>
      </w:r>
    </w:p>
    <w:p w14:paraId="00535F2C" w14:textId="37FB1B70" w:rsidR="006E4797" w:rsidRPr="001F2A20" w:rsidRDefault="00FE138E" w:rsidP="007F6522">
      <w:r w:rsidRPr="001F2A20">
        <w:rPr>
          <w:vertAlign w:val="superscript"/>
        </w:rPr>
        <w:t>3</w:t>
      </w:r>
      <w:r w:rsidR="009B38D5" w:rsidRPr="001F2A20">
        <w:rPr>
          <w:rFonts w:eastAsia="Times New Roman"/>
          <w:bCs/>
          <w:spacing w:val="4"/>
          <w:shd w:val="clear" w:color="auto" w:fill="FFFFFF"/>
        </w:rPr>
        <w:t>Center for Precision Genome Editing and Genetic Technologies for Biomedicine, Federal Research and Clinical Center of Physical-Chemical Medicine of Federal Medical Biological Agency</w:t>
      </w:r>
      <w:r w:rsidR="009B38D5" w:rsidRPr="001F2A20">
        <w:rPr>
          <w:bCs/>
          <w:spacing w:val="4"/>
          <w:shd w:val="clear" w:color="auto" w:fill="FFFFFF"/>
        </w:rPr>
        <w:t xml:space="preserve">, </w:t>
      </w:r>
      <w:r w:rsidR="009B38D5" w:rsidRPr="001F2A20">
        <w:rPr>
          <w:rFonts w:eastAsia="Times New Roman"/>
        </w:rPr>
        <w:t>Moscow, Russia</w:t>
      </w:r>
    </w:p>
    <w:p w14:paraId="7704B6BC" w14:textId="56B441ED" w:rsidR="00E64D67" w:rsidRPr="001F2A20" w:rsidRDefault="00E64D67" w:rsidP="007F6522">
      <w:r w:rsidRPr="001F2A20">
        <w:rPr>
          <w:vertAlign w:val="superscript"/>
        </w:rPr>
        <w:t>4</w:t>
      </w:r>
      <w:bookmarkStart w:id="1" w:name="_Hlk77003213"/>
      <w:r w:rsidRPr="001F2A20">
        <w:t xml:space="preserve">Department of Clinical Molecular Morphology, North-Western State Medical University named after I.I. </w:t>
      </w:r>
      <w:proofErr w:type="spellStart"/>
      <w:r w:rsidRPr="001F2A20">
        <w:t>Mechnikov</w:t>
      </w:r>
      <w:proofErr w:type="spellEnd"/>
      <w:r w:rsidRPr="001F2A20">
        <w:t>, St. Petersburg, Russia</w:t>
      </w:r>
      <w:bookmarkEnd w:id="1"/>
    </w:p>
    <w:bookmarkEnd w:id="0"/>
    <w:p w14:paraId="06AE7460" w14:textId="77777777" w:rsidR="00232666" w:rsidRPr="001F2A20" w:rsidRDefault="00232666" w:rsidP="007F6522"/>
    <w:p w14:paraId="2E5822D8" w14:textId="7EB461C4" w:rsidR="00232666" w:rsidRPr="001F2A20" w:rsidRDefault="000871A1" w:rsidP="007F6522">
      <w:bookmarkStart w:id="2" w:name="_Hlk77003579"/>
      <w:r w:rsidRPr="001F2A20">
        <w:t xml:space="preserve">Email addresses of </w:t>
      </w:r>
      <w:r w:rsidR="00FE138E" w:rsidRPr="001F2A20">
        <w:t>corresponding author</w:t>
      </w:r>
      <w:r w:rsidRPr="001F2A20">
        <w:t>s:</w:t>
      </w:r>
      <w:r w:rsidR="00AD67B0" w:rsidRPr="001F2A20">
        <w:t xml:space="preserve"> </w:t>
      </w:r>
    </w:p>
    <w:p w14:paraId="40EAF26B" w14:textId="1D694BD2" w:rsidR="00232666" w:rsidRPr="001F2A20" w:rsidRDefault="00232666" w:rsidP="007F6522">
      <w:r w:rsidRPr="001F2A20">
        <w:t xml:space="preserve">Maria Lagarkova </w:t>
      </w:r>
      <w:r w:rsidR="00BF2609" w:rsidRPr="001F2A20">
        <w:tab/>
      </w:r>
      <w:r w:rsidR="00BF2609" w:rsidRPr="001F2A20">
        <w:tab/>
      </w:r>
      <w:r w:rsidRPr="001F2A20">
        <w:t>(</w:t>
      </w:r>
      <w:hyperlink r:id="rId8" w:history="1">
        <w:r w:rsidRPr="001F2A20">
          <w:rPr>
            <w:rStyle w:val="Hyperlink"/>
            <w:color w:val="auto"/>
            <w:u w:val="none"/>
          </w:rPr>
          <w:t>lagar@rcpcm.org</w:t>
        </w:r>
      </w:hyperlink>
      <w:r w:rsidRPr="001F2A20">
        <w:t>)</w:t>
      </w:r>
    </w:p>
    <w:p w14:paraId="7335EC7D" w14:textId="6DC7B75C" w:rsidR="00793A99" w:rsidRPr="001F2A20" w:rsidRDefault="00232666" w:rsidP="007F6522">
      <w:pPr>
        <w:tabs>
          <w:tab w:val="left" w:pos="720"/>
          <w:tab w:val="left" w:pos="1440"/>
          <w:tab w:val="left" w:pos="2160"/>
          <w:tab w:val="left" w:pos="2880"/>
          <w:tab w:val="left" w:pos="3600"/>
          <w:tab w:val="left" w:pos="4320"/>
          <w:tab w:val="left" w:pos="5040"/>
          <w:tab w:val="left" w:pos="6000"/>
        </w:tabs>
        <w:rPr>
          <w:rStyle w:val="Hyperlink"/>
          <w:color w:val="auto"/>
          <w:u w:val="none"/>
        </w:rPr>
      </w:pPr>
      <w:r w:rsidRPr="001F2A20">
        <w:t>Alexandra Bogomazova</w:t>
      </w:r>
      <w:r w:rsidRPr="001F2A20">
        <w:rPr>
          <w:rStyle w:val="Hyperlink"/>
          <w:color w:val="auto"/>
          <w:u w:val="none"/>
        </w:rPr>
        <w:t xml:space="preserve"> </w:t>
      </w:r>
      <w:r w:rsidR="00BF2609" w:rsidRPr="001F2A20">
        <w:rPr>
          <w:rStyle w:val="Hyperlink"/>
          <w:color w:val="auto"/>
          <w:u w:val="none"/>
        </w:rPr>
        <w:tab/>
      </w:r>
      <w:r w:rsidRPr="001F2A20">
        <w:rPr>
          <w:rStyle w:val="Hyperlink"/>
          <w:color w:val="auto"/>
          <w:u w:val="none"/>
        </w:rPr>
        <w:t>(</w:t>
      </w:r>
      <w:hyperlink r:id="rId9" w:history="1">
        <w:r w:rsidRPr="001F2A20">
          <w:rPr>
            <w:rStyle w:val="Hyperlink"/>
            <w:color w:val="auto"/>
            <w:u w:val="none"/>
          </w:rPr>
          <w:t>abogomazova@rcpcm.org</w:t>
        </w:r>
      </w:hyperlink>
      <w:bookmarkEnd w:id="2"/>
      <w:r w:rsidRPr="001F2A20">
        <w:rPr>
          <w:rStyle w:val="Hyperlink"/>
          <w:color w:val="auto"/>
          <w:u w:val="none"/>
        </w:rPr>
        <w:t>)</w:t>
      </w:r>
      <w:r w:rsidR="007F6522" w:rsidRPr="001F2A20">
        <w:rPr>
          <w:rStyle w:val="Hyperlink"/>
          <w:color w:val="auto"/>
          <w:u w:val="none"/>
        </w:rPr>
        <w:tab/>
      </w:r>
    </w:p>
    <w:p w14:paraId="09B6EE05" w14:textId="26CB60C3" w:rsidR="00232666" w:rsidRPr="001F2A20" w:rsidRDefault="00232666" w:rsidP="007F6522">
      <w:pPr>
        <w:rPr>
          <w:rStyle w:val="Hyperlink"/>
          <w:color w:val="auto"/>
        </w:rPr>
      </w:pPr>
    </w:p>
    <w:p w14:paraId="634BF05B" w14:textId="117F3AC4" w:rsidR="00232666" w:rsidRPr="001F2A20" w:rsidRDefault="00232666" w:rsidP="007F6522">
      <w:r w:rsidRPr="001F2A20">
        <w:rPr>
          <w:rStyle w:val="Hyperlink"/>
          <w:color w:val="auto"/>
          <w:u w:val="none"/>
        </w:rPr>
        <w:t>Email Addresses of Co-Authors:</w:t>
      </w:r>
    </w:p>
    <w:p w14:paraId="141ABDE5" w14:textId="01144E29" w:rsidR="006E4797" w:rsidRPr="001F2A20" w:rsidRDefault="00D0026D" w:rsidP="007F6522">
      <w:pPr>
        <w:pBdr>
          <w:top w:val="nil"/>
          <w:left w:val="nil"/>
          <w:bottom w:val="nil"/>
          <w:right w:val="nil"/>
          <w:between w:val="nil"/>
        </w:pBdr>
      </w:pPr>
      <w:r w:rsidRPr="001F2A20">
        <w:t xml:space="preserve">Artyom </w:t>
      </w:r>
      <w:proofErr w:type="spellStart"/>
      <w:r w:rsidRPr="001F2A20">
        <w:t>Eremeev</w:t>
      </w:r>
      <w:proofErr w:type="spellEnd"/>
      <w:r w:rsidRPr="001F2A20">
        <w:t xml:space="preserve"> </w:t>
      </w:r>
      <w:r w:rsidR="00BF2609" w:rsidRPr="001F2A20">
        <w:tab/>
      </w:r>
      <w:r w:rsidR="00BF2609" w:rsidRPr="001F2A20">
        <w:tab/>
      </w:r>
      <w:r w:rsidRPr="001F2A20">
        <w:t>(</w:t>
      </w:r>
      <w:hyperlink r:id="rId10" w:history="1">
        <w:r w:rsidRPr="001F2A20">
          <w:rPr>
            <w:rStyle w:val="Hyperlink"/>
            <w:rFonts w:eastAsia="Times New Roman"/>
            <w:color w:val="auto"/>
          </w:rPr>
          <w:t>art-eremeev@yandex.ru</w:t>
        </w:r>
      </w:hyperlink>
      <w:r w:rsidRPr="001F2A20">
        <w:t>)</w:t>
      </w:r>
    </w:p>
    <w:p w14:paraId="763BB63C" w14:textId="61D88BC6" w:rsidR="00D0026D" w:rsidRPr="001F2A20" w:rsidRDefault="00D0026D" w:rsidP="007F6522">
      <w:pPr>
        <w:pBdr>
          <w:top w:val="nil"/>
          <w:left w:val="nil"/>
          <w:bottom w:val="nil"/>
          <w:right w:val="nil"/>
          <w:between w:val="nil"/>
        </w:pBdr>
        <w:rPr>
          <w:iCs/>
        </w:rPr>
      </w:pPr>
      <w:r w:rsidRPr="001F2A20">
        <w:rPr>
          <w:iCs/>
        </w:rPr>
        <w:t xml:space="preserve">Lilia </w:t>
      </w:r>
      <w:proofErr w:type="spellStart"/>
      <w:r w:rsidRPr="001F2A20">
        <w:rPr>
          <w:iCs/>
        </w:rPr>
        <w:t>Shuvalova</w:t>
      </w:r>
      <w:proofErr w:type="spellEnd"/>
      <w:r w:rsidRPr="001F2A20">
        <w:rPr>
          <w:iCs/>
        </w:rPr>
        <w:t xml:space="preserve"> </w:t>
      </w:r>
      <w:r w:rsidR="00BF2609" w:rsidRPr="001F2A20">
        <w:rPr>
          <w:iCs/>
        </w:rPr>
        <w:tab/>
      </w:r>
      <w:r w:rsidR="00BF2609" w:rsidRPr="001F2A20">
        <w:rPr>
          <w:iCs/>
        </w:rPr>
        <w:tab/>
      </w:r>
      <w:r w:rsidRPr="001F2A20">
        <w:rPr>
          <w:iCs/>
        </w:rPr>
        <w:t>(</w:t>
      </w:r>
      <w:hyperlink r:id="rId11" w:history="1">
        <w:r w:rsidRPr="001F2A20">
          <w:rPr>
            <w:rStyle w:val="Hyperlink"/>
            <w:rFonts w:eastAsia="Times New Roman"/>
            <w:color w:val="auto"/>
          </w:rPr>
          <w:t>shuvalova_l@inbox.ru</w:t>
        </w:r>
      </w:hyperlink>
      <w:r w:rsidRPr="001F2A20">
        <w:rPr>
          <w:iCs/>
        </w:rPr>
        <w:t>)</w:t>
      </w:r>
    </w:p>
    <w:p w14:paraId="4DC46FD1" w14:textId="37777772" w:rsidR="00D0026D" w:rsidRPr="001F2A20" w:rsidRDefault="00D0026D" w:rsidP="007F6522">
      <w:pPr>
        <w:pBdr>
          <w:top w:val="nil"/>
          <w:left w:val="nil"/>
          <w:bottom w:val="nil"/>
          <w:right w:val="nil"/>
          <w:between w:val="nil"/>
        </w:pBdr>
      </w:pPr>
      <w:proofErr w:type="spellStart"/>
      <w:r w:rsidRPr="001F2A20">
        <w:t>Evgeny</w:t>
      </w:r>
      <w:proofErr w:type="spellEnd"/>
      <w:r w:rsidRPr="001F2A20">
        <w:t xml:space="preserve"> </w:t>
      </w:r>
      <w:proofErr w:type="spellStart"/>
      <w:r w:rsidRPr="001F2A20">
        <w:t>Ruchko</w:t>
      </w:r>
      <w:proofErr w:type="spellEnd"/>
      <w:r w:rsidRPr="001F2A20">
        <w:t xml:space="preserve"> </w:t>
      </w:r>
      <w:r w:rsidR="00BF2609" w:rsidRPr="001F2A20">
        <w:tab/>
      </w:r>
      <w:r w:rsidR="00BF2609" w:rsidRPr="001F2A20">
        <w:tab/>
      </w:r>
      <w:r w:rsidRPr="001F2A20">
        <w:t>(</w:t>
      </w:r>
      <w:hyperlink r:id="rId12" w:history="1">
        <w:r w:rsidRPr="001F2A20">
          <w:rPr>
            <w:rStyle w:val="Hyperlink"/>
            <w:rFonts w:eastAsia="Times New Roman"/>
            <w:color w:val="auto"/>
          </w:rPr>
          <w:t>ruchkoevgeny@yandex.ru</w:t>
        </w:r>
      </w:hyperlink>
      <w:r w:rsidRPr="001F2A20">
        <w:t>)</w:t>
      </w:r>
    </w:p>
    <w:p w14:paraId="5E8CD503" w14:textId="24FCAC65" w:rsidR="00D0026D" w:rsidRPr="001F2A20" w:rsidRDefault="00D0026D" w:rsidP="007F6522">
      <w:pPr>
        <w:pBdr>
          <w:top w:val="nil"/>
          <w:left w:val="nil"/>
          <w:bottom w:val="nil"/>
          <w:right w:val="nil"/>
          <w:between w:val="nil"/>
        </w:pBdr>
      </w:pPr>
      <w:r w:rsidRPr="001F2A20">
        <w:t xml:space="preserve">Egor Volovikov </w:t>
      </w:r>
      <w:r w:rsidR="00BF2609" w:rsidRPr="001F2A20">
        <w:tab/>
      </w:r>
      <w:r w:rsidR="00BF2609" w:rsidRPr="001F2A20">
        <w:tab/>
      </w:r>
      <w:r w:rsidRPr="001F2A20">
        <w:t>(</w:t>
      </w:r>
      <w:hyperlink r:id="rId13" w:history="1">
        <w:r w:rsidRPr="001F2A20">
          <w:rPr>
            <w:rStyle w:val="Hyperlink"/>
            <w:rFonts w:eastAsia="Times New Roman"/>
            <w:color w:val="auto"/>
          </w:rPr>
          <w:t>volovikovea@gmail.com</w:t>
        </w:r>
      </w:hyperlink>
      <w:r w:rsidRPr="001F2A20">
        <w:t>)</w:t>
      </w:r>
    </w:p>
    <w:p w14:paraId="5A12AB9B" w14:textId="69B1BA79" w:rsidR="00D0026D" w:rsidRPr="001F2A20" w:rsidRDefault="00D0026D" w:rsidP="007F6522">
      <w:pPr>
        <w:pBdr>
          <w:top w:val="nil"/>
          <w:left w:val="nil"/>
          <w:bottom w:val="nil"/>
          <w:right w:val="nil"/>
          <w:between w:val="nil"/>
        </w:pBdr>
      </w:pPr>
      <w:r w:rsidRPr="001F2A20">
        <w:t xml:space="preserve">Olga Zubkova </w:t>
      </w:r>
      <w:r w:rsidR="00BF2609" w:rsidRPr="001F2A20">
        <w:tab/>
      </w:r>
      <w:r w:rsidR="00BF2609" w:rsidRPr="001F2A20">
        <w:tab/>
      </w:r>
      <w:r w:rsidR="00BF2609" w:rsidRPr="001F2A20">
        <w:tab/>
      </w:r>
      <w:r w:rsidRPr="001F2A20">
        <w:t>(</w:t>
      </w:r>
      <w:hyperlink r:id="rId14" w:history="1">
        <w:r w:rsidRPr="001F2A20">
          <w:rPr>
            <w:rStyle w:val="Hyperlink"/>
            <w:rFonts w:eastAsia="Times New Roman"/>
            <w:color w:val="auto"/>
          </w:rPr>
          <w:t>oazubkova@rcpcm.org</w:t>
        </w:r>
      </w:hyperlink>
      <w:r w:rsidRPr="001F2A20">
        <w:t>)</w:t>
      </w:r>
    </w:p>
    <w:p w14:paraId="15C15A8B" w14:textId="3142930B" w:rsidR="00D0026D" w:rsidRPr="001F2A20" w:rsidRDefault="00D0026D" w:rsidP="007F6522">
      <w:pPr>
        <w:pBdr>
          <w:top w:val="nil"/>
          <w:left w:val="nil"/>
          <w:bottom w:val="nil"/>
          <w:right w:val="nil"/>
          <w:between w:val="nil"/>
        </w:pBdr>
      </w:pPr>
      <w:proofErr w:type="spellStart"/>
      <w:r w:rsidRPr="001F2A20">
        <w:t>Alexy</w:t>
      </w:r>
      <w:proofErr w:type="spellEnd"/>
      <w:r w:rsidRPr="001F2A20">
        <w:t xml:space="preserve"> </w:t>
      </w:r>
      <w:proofErr w:type="spellStart"/>
      <w:r w:rsidRPr="001F2A20">
        <w:t>Emelin</w:t>
      </w:r>
      <w:proofErr w:type="spellEnd"/>
      <w:r w:rsidRPr="001F2A20">
        <w:t xml:space="preserve"> </w:t>
      </w:r>
      <w:r w:rsidR="00BF2609" w:rsidRPr="001F2A20">
        <w:tab/>
      </w:r>
      <w:r w:rsidR="00BF2609" w:rsidRPr="001F2A20">
        <w:tab/>
      </w:r>
      <w:r w:rsidR="00BF2609" w:rsidRPr="001F2A20">
        <w:tab/>
      </w:r>
      <w:r w:rsidRPr="001F2A20">
        <w:t>(</w:t>
      </w:r>
      <w:hyperlink r:id="rId15" w:history="1">
        <w:r w:rsidRPr="001F2A20">
          <w:rPr>
            <w:rStyle w:val="Hyperlink"/>
            <w:rFonts w:eastAsia="Times New Roman"/>
            <w:color w:val="auto"/>
          </w:rPr>
          <w:t>eamar40rn@gmail.com</w:t>
        </w:r>
      </w:hyperlink>
      <w:r w:rsidRPr="001F2A20">
        <w:t>)</w:t>
      </w:r>
    </w:p>
    <w:p w14:paraId="6505E328" w14:textId="42877F33" w:rsidR="00D0026D" w:rsidRPr="001F2A20" w:rsidRDefault="00D0026D" w:rsidP="007F6522">
      <w:pPr>
        <w:pBdr>
          <w:top w:val="nil"/>
          <w:left w:val="nil"/>
          <w:bottom w:val="nil"/>
          <w:right w:val="nil"/>
          <w:between w:val="nil"/>
        </w:pBdr>
      </w:pPr>
      <w:r w:rsidRPr="001F2A20">
        <w:t xml:space="preserve">Roman </w:t>
      </w:r>
      <w:proofErr w:type="spellStart"/>
      <w:r w:rsidRPr="001F2A20">
        <w:t>Deev</w:t>
      </w:r>
      <w:proofErr w:type="spellEnd"/>
      <w:r w:rsidRPr="001F2A20">
        <w:t xml:space="preserve"> </w:t>
      </w:r>
      <w:r w:rsidR="00BF2609" w:rsidRPr="001F2A20">
        <w:tab/>
      </w:r>
      <w:r w:rsidR="00BF2609" w:rsidRPr="001F2A20">
        <w:tab/>
      </w:r>
      <w:r w:rsidR="00BF2609" w:rsidRPr="001F2A20">
        <w:tab/>
      </w:r>
      <w:r w:rsidRPr="001F2A20">
        <w:t>(</w:t>
      </w:r>
      <w:hyperlink r:id="rId16" w:history="1">
        <w:r w:rsidRPr="001F2A20">
          <w:rPr>
            <w:rStyle w:val="Hyperlink"/>
            <w:rFonts w:eastAsia="Times New Roman"/>
            <w:color w:val="auto"/>
          </w:rPr>
          <w:t>romdey@gmail.com</w:t>
        </w:r>
      </w:hyperlink>
      <w:r w:rsidRPr="001F2A20">
        <w:t>)</w:t>
      </w:r>
    </w:p>
    <w:p w14:paraId="1B615628" w14:textId="60D437DF" w:rsidR="00D0026D" w:rsidRPr="001F2A20" w:rsidRDefault="00D0026D" w:rsidP="007F6522">
      <w:pPr>
        <w:pBdr>
          <w:top w:val="nil"/>
          <w:left w:val="nil"/>
          <w:bottom w:val="nil"/>
          <w:right w:val="nil"/>
          <w:between w:val="nil"/>
        </w:pBdr>
      </w:pPr>
      <w:r w:rsidRPr="001F2A20">
        <w:t xml:space="preserve">Olga Lebedeva </w:t>
      </w:r>
      <w:r w:rsidR="00BF2609" w:rsidRPr="001F2A20">
        <w:tab/>
      </w:r>
      <w:r w:rsidR="00BF2609" w:rsidRPr="001F2A20">
        <w:tab/>
      </w:r>
      <w:r w:rsidRPr="001F2A20">
        <w:t>(</w:t>
      </w:r>
      <w:hyperlink r:id="rId17" w:history="1">
        <w:r w:rsidRPr="001F2A20">
          <w:rPr>
            <w:rStyle w:val="Hyperlink"/>
            <w:rFonts w:eastAsia="Times New Roman"/>
            <w:color w:val="auto"/>
          </w:rPr>
          <w:t>lebedevaolgasergeevna@gmail.com</w:t>
        </w:r>
      </w:hyperlink>
      <w:r w:rsidRPr="001F2A20">
        <w:t>)</w:t>
      </w:r>
    </w:p>
    <w:p w14:paraId="31C55E11" w14:textId="77777777" w:rsidR="00232666" w:rsidRPr="001F2A20" w:rsidRDefault="00232666" w:rsidP="007F6522">
      <w:pPr>
        <w:pBdr>
          <w:top w:val="nil"/>
          <w:left w:val="nil"/>
          <w:bottom w:val="nil"/>
          <w:right w:val="nil"/>
          <w:between w:val="nil"/>
        </w:pBdr>
      </w:pPr>
    </w:p>
    <w:p w14:paraId="60F3B8D4" w14:textId="738A883C" w:rsidR="006E4797" w:rsidRPr="001F2A20" w:rsidRDefault="00551D82" w:rsidP="007F6522">
      <w:r w:rsidRPr="001F2A20">
        <w:rPr>
          <w:b/>
        </w:rPr>
        <w:t>SUMMARY:</w:t>
      </w:r>
    </w:p>
    <w:p w14:paraId="01069787" w14:textId="5AA51A39" w:rsidR="006E4797" w:rsidRPr="001F2A20" w:rsidRDefault="00FE138E" w:rsidP="007F6522">
      <w:r w:rsidRPr="001F2A20">
        <w:t>Here we describe a protocol for generating brain organoids from human induced pluripotent stem cells (iPSCs). To obtain brain organoids in large quantities and of high quality, we use home-made mini bioreactors.</w:t>
      </w:r>
    </w:p>
    <w:p w14:paraId="74EFC8D7" w14:textId="77777777" w:rsidR="006E4797" w:rsidRPr="001F2A20" w:rsidRDefault="006E4797" w:rsidP="007F6522"/>
    <w:p w14:paraId="2DF8E628" w14:textId="2AA8EE3C" w:rsidR="006E4797" w:rsidRPr="001F2A20" w:rsidRDefault="00551D82" w:rsidP="007F6522">
      <w:r w:rsidRPr="001F2A20">
        <w:rPr>
          <w:b/>
        </w:rPr>
        <w:t>ABSTRACT:</w:t>
      </w:r>
    </w:p>
    <w:p w14:paraId="42F72A65" w14:textId="0731888F" w:rsidR="00976571" w:rsidRPr="001F2A20" w:rsidRDefault="00976571" w:rsidP="007F6522">
      <w:r w:rsidRPr="001F2A20">
        <w:t xml:space="preserve">The iPSC-derived brain organoid is a promising technology for </w:t>
      </w:r>
      <w:r w:rsidRPr="001F2A20">
        <w:rPr>
          <w:i/>
          <w:iCs/>
        </w:rPr>
        <w:t>in vitro</w:t>
      </w:r>
      <w:r w:rsidRPr="001F2A20">
        <w:t xml:space="preserve"> modeling</w:t>
      </w:r>
      <w:r w:rsidR="00330CDF" w:rsidRPr="001F2A20">
        <w:t xml:space="preserve"> the </w:t>
      </w:r>
      <w:r w:rsidRPr="001F2A20">
        <w:t xml:space="preserve">pathologies of the nervous system and drug screening. This technology has emerged recently. It is still in its infancy and has some limitations unsolved yet. The current protocols do not allow obtaining organoids to be </w:t>
      </w:r>
      <w:r w:rsidR="00330CDF" w:rsidRPr="001F2A20">
        <w:t>consistent</w:t>
      </w:r>
      <w:r w:rsidRPr="001F2A20">
        <w:t xml:space="preserve"> enough for drug discovery and preclinical studies. The maturation of organoids can take up to a year, pushing the researchers to launch multiple differentiation processes</w:t>
      </w:r>
      <w:r w:rsidR="00330CDF" w:rsidRPr="001F2A20">
        <w:t xml:space="preserve"> simultaneously</w:t>
      </w:r>
      <w:r w:rsidRPr="001F2A20">
        <w:t xml:space="preserve">. It imposes additional costs for the laboratory in terms of space and equipment. In addition, brain organoids often have a necrotic zone in the center, which suffers </w:t>
      </w:r>
      <w:r w:rsidRPr="001F2A20">
        <w:lastRenderedPageBreak/>
        <w:t>from nutrient and oxygen deficiency. Hence, most current protocols use a circulating system for culture medium to improve nutrition.</w:t>
      </w:r>
    </w:p>
    <w:p w14:paraId="37029AF3" w14:textId="77777777" w:rsidR="00232666" w:rsidRPr="001F2A20" w:rsidRDefault="00232666" w:rsidP="007F6522"/>
    <w:p w14:paraId="2CF9CD54" w14:textId="0ABCC63E" w:rsidR="006E4797" w:rsidRPr="001F2A20" w:rsidRDefault="00976571" w:rsidP="007F6522">
      <w:r w:rsidRPr="001F2A20">
        <w:t xml:space="preserve">Meanwhile, there are no inexpensive dynamic systems or bioreactors for organoid cultivation. This paper describes a protocol for producing brain organoids in compact and inexpensive home-made mini bioreactors. This protocol allows obtaining </w:t>
      </w:r>
      <w:r w:rsidR="001F2A20" w:rsidRPr="001F2A20">
        <w:t xml:space="preserve">high quality </w:t>
      </w:r>
      <w:r w:rsidRPr="001F2A20">
        <w:t>organoids in large quantities.</w:t>
      </w:r>
    </w:p>
    <w:p w14:paraId="1A022EA9" w14:textId="77777777" w:rsidR="00232666" w:rsidRPr="001F2A20" w:rsidRDefault="00232666" w:rsidP="007F6522"/>
    <w:p w14:paraId="0646E204" w14:textId="73BF8CC7" w:rsidR="006E4797" w:rsidRPr="001F2A20" w:rsidRDefault="00551D82" w:rsidP="007F6522">
      <w:r w:rsidRPr="001F2A20">
        <w:rPr>
          <w:b/>
        </w:rPr>
        <w:t>INTRODUCTION:</w:t>
      </w:r>
      <w:r w:rsidRPr="001F2A20">
        <w:t xml:space="preserve"> </w:t>
      </w:r>
    </w:p>
    <w:p w14:paraId="089D17CC" w14:textId="26576EDB" w:rsidR="00FE138E" w:rsidRPr="001F2A20" w:rsidRDefault="00FE138E" w:rsidP="007F6522">
      <w:r w:rsidRPr="001F2A20">
        <w:t xml:space="preserve">Human iPSC-derived models are widely used in </w:t>
      </w:r>
      <w:r w:rsidR="00141E40" w:rsidRPr="001F2A20">
        <w:t xml:space="preserve">the </w:t>
      </w:r>
      <w:r w:rsidRPr="001F2A20">
        <w:t>studies of neurodevelopmental and neurodegenerative disorders</w:t>
      </w:r>
      <w:r w:rsidR="00B05EC4" w:rsidRPr="001F2A20">
        <w:rPr>
          <w:rStyle w:val="EndnoteReference"/>
        </w:rPr>
        <w:endnoteReference w:id="1"/>
      </w:r>
      <w:r w:rsidRPr="001F2A20">
        <w:t>. Over the past decade, 3D brain tissue models, so-called brain organoids, essentially complemented traditional 2D neuronal cultures</w:t>
      </w:r>
      <w:r w:rsidR="00B05EC4" w:rsidRPr="001F2A20">
        <w:rPr>
          <w:rStyle w:val="EndnoteReference"/>
        </w:rPr>
        <w:endnoteReference w:id="2"/>
      </w:r>
      <w:r w:rsidRPr="001F2A20">
        <w:t xml:space="preserve">. The organoids recapitulate to some extent the 3D architecture of the embryonic brain and allow more precise modeling. </w:t>
      </w:r>
      <w:r w:rsidR="00232666" w:rsidRPr="001F2A20">
        <w:t>Many</w:t>
      </w:r>
      <w:r w:rsidRPr="001F2A20">
        <w:t xml:space="preserve"> protocols </w:t>
      </w:r>
      <w:r w:rsidR="00232666" w:rsidRPr="001F2A20">
        <w:t xml:space="preserve">are </w:t>
      </w:r>
      <w:r w:rsidRPr="001F2A20">
        <w:t>published for the generation of organoids representing different brain region</w:t>
      </w:r>
      <w:r w:rsidR="00141E40" w:rsidRPr="001F2A20">
        <w:t>s</w:t>
      </w:r>
      <w:r w:rsidRPr="001F2A20">
        <w:t>: cerebral cortex</w:t>
      </w:r>
      <w:r w:rsidR="00B05EC4" w:rsidRPr="001F2A20">
        <w:rPr>
          <w:rStyle w:val="EndnoteReference"/>
        </w:rPr>
        <w:endnoteReference w:id="3"/>
      </w:r>
      <w:r w:rsidR="00B05EC4" w:rsidRPr="001F2A20">
        <w:rPr>
          <w:vertAlign w:val="superscript"/>
        </w:rPr>
        <w:t>,</w:t>
      </w:r>
      <w:r w:rsidR="00B05EC4" w:rsidRPr="001F2A20">
        <w:rPr>
          <w:rStyle w:val="EndnoteReference"/>
        </w:rPr>
        <w:endnoteReference w:id="4"/>
      </w:r>
      <w:r w:rsidR="00B05EC4" w:rsidRPr="001F2A20">
        <w:rPr>
          <w:vertAlign w:val="superscript"/>
        </w:rPr>
        <w:t>,</w:t>
      </w:r>
      <w:r w:rsidR="00B05EC4" w:rsidRPr="001F2A20">
        <w:rPr>
          <w:rStyle w:val="EndnoteReference"/>
        </w:rPr>
        <w:endnoteReference w:id="5"/>
      </w:r>
      <w:r w:rsidRPr="001F2A20">
        <w:t>, cerebellum</w:t>
      </w:r>
      <w:r w:rsidR="00B05EC4" w:rsidRPr="001F2A20">
        <w:rPr>
          <w:rStyle w:val="EndnoteReference"/>
        </w:rPr>
        <w:endnoteReference w:id="6"/>
      </w:r>
      <w:r w:rsidRPr="001F2A20">
        <w:t>, midbrain, forebrain, hypothalamus</w:t>
      </w:r>
      <w:r w:rsidR="00B05EC4" w:rsidRPr="001F2A20">
        <w:rPr>
          <w:rStyle w:val="EndnoteReference"/>
        </w:rPr>
        <w:endnoteReference w:id="7"/>
      </w:r>
      <w:r w:rsidR="00B05EC4" w:rsidRPr="001F2A20">
        <w:rPr>
          <w:vertAlign w:val="superscript"/>
        </w:rPr>
        <w:t>,</w:t>
      </w:r>
      <w:r w:rsidR="00B05EC4" w:rsidRPr="001F2A20">
        <w:rPr>
          <w:rStyle w:val="EndnoteReference"/>
        </w:rPr>
        <w:endnoteReference w:id="8"/>
      </w:r>
      <w:r w:rsidR="00B05EC4" w:rsidRPr="001F2A20">
        <w:rPr>
          <w:vertAlign w:val="superscript"/>
        </w:rPr>
        <w:t>,</w:t>
      </w:r>
      <w:r w:rsidR="00B05EC4" w:rsidRPr="001F2A20">
        <w:rPr>
          <w:rStyle w:val="EndnoteReference"/>
        </w:rPr>
        <w:endnoteReference w:id="9"/>
      </w:r>
      <w:r w:rsidRPr="001F2A20">
        <w:t>, and hippocampus</w:t>
      </w:r>
      <w:r w:rsidR="00B05EC4" w:rsidRPr="001F2A20">
        <w:rPr>
          <w:rStyle w:val="EndnoteReference"/>
        </w:rPr>
        <w:endnoteReference w:id="10"/>
      </w:r>
      <w:r w:rsidRPr="001F2A20">
        <w:t>. There have been multiple examples of using organoids to study human nervous system diseases</w:t>
      </w:r>
      <w:r w:rsidR="00B05EC4" w:rsidRPr="001F2A20">
        <w:rPr>
          <w:rStyle w:val="EndnoteReference"/>
        </w:rPr>
        <w:endnoteReference w:id="11"/>
      </w:r>
      <w:r w:rsidR="00B05EC4" w:rsidRPr="001F2A20">
        <w:t xml:space="preserve">. </w:t>
      </w:r>
      <w:r w:rsidRPr="001F2A20">
        <w:t>Also, the organoids were implemented in drug discoveries</w:t>
      </w:r>
      <w:r w:rsidR="00B05EC4" w:rsidRPr="001F2A20">
        <w:rPr>
          <w:rStyle w:val="EndnoteReference"/>
        </w:rPr>
        <w:endnoteReference w:id="12"/>
      </w:r>
      <w:r w:rsidRPr="001F2A20">
        <w:t xml:space="preserve"> and used in studies of infectious diseases, including SARS-Cov-2</w:t>
      </w:r>
      <w:r w:rsidR="00200A78" w:rsidRPr="001F2A20">
        <w:rPr>
          <w:rStyle w:val="EndnoteReference"/>
        </w:rPr>
        <w:endnoteReference w:id="13"/>
      </w:r>
      <w:r w:rsidR="00200A78" w:rsidRPr="001F2A20">
        <w:rPr>
          <w:vertAlign w:val="superscript"/>
        </w:rPr>
        <w:t>,</w:t>
      </w:r>
      <w:r w:rsidR="00200A78" w:rsidRPr="001F2A20">
        <w:rPr>
          <w:rStyle w:val="EndnoteReference"/>
        </w:rPr>
        <w:endnoteReference w:id="14"/>
      </w:r>
      <w:r w:rsidRPr="001F2A20">
        <w:t>.</w:t>
      </w:r>
    </w:p>
    <w:p w14:paraId="280E5553" w14:textId="77777777" w:rsidR="00232666" w:rsidRPr="001F2A20" w:rsidRDefault="00232666" w:rsidP="007F6522"/>
    <w:p w14:paraId="0DA6A216" w14:textId="7757984E" w:rsidR="00FE138E" w:rsidRPr="001F2A20" w:rsidRDefault="00FE138E" w:rsidP="007F6522">
      <w:r w:rsidRPr="001F2A20">
        <w:t xml:space="preserve">The brain organoids can reach up to several </w:t>
      </w:r>
      <w:r w:rsidR="00650F4D" w:rsidRPr="001F2A20">
        <w:t xml:space="preserve">millimeters </w:t>
      </w:r>
      <w:r w:rsidRPr="001F2A20">
        <w:t>in diameter. So, the inner zone of the organoid may suffer from hypoxia or malnutrition and eventually become necrotic</w:t>
      </w:r>
      <w:r w:rsidR="00650F4D" w:rsidRPr="001F2A20">
        <w:t xml:space="preserve">. </w:t>
      </w:r>
      <w:r w:rsidR="00232666" w:rsidRPr="001F2A20">
        <w:t>Therefore</w:t>
      </w:r>
      <w:r w:rsidRPr="001F2A20">
        <w:t>, many protocols include special bioreactors</w:t>
      </w:r>
      <w:r w:rsidR="00200A78" w:rsidRPr="001F2A20">
        <w:rPr>
          <w:vertAlign w:val="superscript"/>
        </w:rPr>
        <w:t>8</w:t>
      </w:r>
      <w:r w:rsidRPr="001F2A20">
        <w:t>, shakers, or microfluidic systems</w:t>
      </w:r>
      <w:r w:rsidR="00E05F5C" w:rsidRPr="001F2A20">
        <w:rPr>
          <w:rStyle w:val="EndnoteReference"/>
        </w:rPr>
        <w:endnoteReference w:id="15"/>
      </w:r>
      <w:r w:rsidRPr="001F2A20">
        <w:t xml:space="preserve">. These devices may require large volumes of expensive cell culture media. Also, the cost of such </w:t>
      </w:r>
      <w:r w:rsidR="00141E40" w:rsidRPr="001F2A20">
        <w:t>equipment</w:t>
      </w:r>
      <w:r w:rsidRPr="001F2A20">
        <w:t xml:space="preserve"> is usually high. Some bioreactors consist of many mechanical </w:t>
      </w:r>
      <w:r w:rsidR="00B82B4D" w:rsidRPr="001F2A20">
        <w:t xml:space="preserve">parts </w:t>
      </w:r>
      <w:r w:rsidR="00D0026D" w:rsidRPr="001F2A20">
        <w:t xml:space="preserve">that make them </w:t>
      </w:r>
      <w:r w:rsidRPr="001F2A20">
        <w:t xml:space="preserve">difficult to </w:t>
      </w:r>
      <w:r w:rsidR="00B82B4D" w:rsidRPr="001F2A20">
        <w:t>sterilize for reuse</w:t>
      </w:r>
      <w:r w:rsidRPr="001F2A20">
        <w:t>.</w:t>
      </w:r>
    </w:p>
    <w:p w14:paraId="52CD20C7" w14:textId="77777777" w:rsidR="00232666" w:rsidRPr="001F2A20" w:rsidRDefault="00232666" w:rsidP="007F6522"/>
    <w:p w14:paraId="4CA4E994" w14:textId="6A19410C" w:rsidR="00FE138E" w:rsidRPr="001F2A20" w:rsidRDefault="00FE138E" w:rsidP="007F6522">
      <w:r w:rsidRPr="001F2A20">
        <w:t>Most protocols suffer from the "batch effect"</w:t>
      </w:r>
      <w:r w:rsidR="00200A78" w:rsidRPr="001F2A20">
        <w:rPr>
          <w:rStyle w:val="EndnoteReference"/>
        </w:rPr>
        <w:endnoteReference w:id="16"/>
      </w:r>
      <w:r w:rsidR="001F2A20" w:rsidRPr="001F2A20">
        <w:t>,</w:t>
      </w:r>
      <w:r w:rsidRPr="001F2A20">
        <w:t xml:space="preserve"> which </w:t>
      </w:r>
      <w:r w:rsidR="00232666" w:rsidRPr="001F2A20">
        <w:t>generates</w:t>
      </w:r>
      <w:r w:rsidRPr="001F2A20">
        <w:t xml:space="preserve"> significant variability among organoids obtained from the identical iPSCs. This variability hinders drug testing or preclinical studies requiring uniformity. The high yield of organoids enough </w:t>
      </w:r>
      <w:r w:rsidR="00C055E1" w:rsidRPr="001F2A20">
        <w:t>to select organoids</w:t>
      </w:r>
      <w:r w:rsidRPr="001F2A20">
        <w:t xml:space="preserve"> </w:t>
      </w:r>
      <w:r w:rsidR="00C055E1" w:rsidRPr="001F2A20">
        <w:t xml:space="preserve">of uniform size </w:t>
      </w:r>
      <w:r w:rsidRPr="001F2A20">
        <w:t>may partially solve this problem.</w:t>
      </w:r>
    </w:p>
    <w:p w14:paraId="7D73F172" w14:textId="77777777" w:rsidR="00232666" w:rsidRPr="001F2A20" w:rsidRDefault="00232666" w:rsidP="007F6522"/>
    <w:p w14:paraId="6DA1A675" w14:textId="64916846" w:rsidR="00FE138E" w:rsidRPr="001F2A20" w:rsidRDefault="00FE138E" w:rsidP="007F6522">
      <w:r w:rsidRPr="001F2A20">
        <w:t>The time factor is also a significant problem. Matsui</w:t>
      </w:r>
      <w:r w:rsidRPr="001F2A20">
        <w:rPr>
          <w:iCs/>
        </w:rPr>
        <w:t xml:space="preserve"> </w:t>
      </w:r>
      <w:r w:rsidR="00B97C54" w:rsidRPr="001F2A20">
        <w:rPr>
          <w:iCs/>
        </w:rPr>
        <w:t>et al.</w:t>
      </w:r>
      <w:r w:rsidRPr="001F2A20">
        <w:t xml:space="preserve"> (2018) showed </w:t>
      </w:r>
      <w:r w:rsidR="00BC6FE2" w:rsidRPr="001F2A20">
        <w:t xml:space="preserve">that </w:t>
      </w:r>
      <w:r w:rsidRPr="001F2A20">
        <w:t xml:space="preserve">brain organoids require </w:t>
      </w:r>
      <w:r w:rsidR="000871A1" w:rsidRPr="001F2A20">
        <w:t xml:space="preserve">at least six months </w:t>
      </w:r>
      <w:r w:rsidRPr="001F2A20">
        <w:t>to reach maturity</w:t>
      </w:r>
      <w:r w:rsidR="00200A78" w:rsidRPr="001F2A20">
        <w:rPr>
          <w:rStyle w:val="EndnoteReference"/>
        </w:rPr>
        <w:endnoteReference w:id="17"/>
      </w:r>
      <w:r w:rsidRPr="001F2A20">
        <w:t xml:space="preserve">. Trujillo </w:t>
      </w:r>
      <w:r w:rsidR="00B97C54" w:rsidRPr="001F2A20">
        <w:rPr>
          <w:iCs/>
        </w:rPr>
        <w:t>et al.</w:t>
      </w:r>
      <w:r w:rsidRPr="001F2A20">
        <w:t xml:space="preserve"> (2019) also demonstrated that electrophysiological activity occurred in organoids only after </w:t>
      </w:r>
      <w:r w:rsidR="00E223D0" w:rsidRPr="001F2A20">
        <w:t>six</w:t>
      </w:r>
      <w:r w:rsidRPr="001F2A20">
        <w:t xml:space="preserve"> months of cultivation</w:t>
      </w:r>
      <w:r w:rsidR="00200A78" w:rsidRPr="001F2A20">
        <w:rPr>
          <w:rStyle w:val="EndnoteReference"/>
        </w:rPr>
        <w:endnoteReference w:id="18"/>
      </w:r>
      <w:r w:rsidRPr="001F2A20">
        <w:t xml:space="preserve">. Due to </w:t>
      </w:r>
      <w:r w:rsidR="001F2A20" w:rsidRPr="001F2A20">
        <w:t xml:space="preserve">the </w:t>
      </w:r>
      <w:r w:rsidRPr="001F2A20">
        <w:t>long organoid maturation</w:t>
      </w:r>
      <w:r w:rsidR="000871A1" w:rsidRPr="001F2A20">
        <w:t xml:space="preserve"> time</w:t>
      </w:r>
      <w:r w:rsidRPr="001F2A20">
        <w:t>, the researchers often launch new differentiation before completing the previous one. Multiple parallel processes of differentiation require additional expenses, equipment, and laboratory space.</w:t>
      </w:r>
    </w:p>
    <w:p w14:paraId="2841E69E" w14:textId="77777777" w:rsidR="00BC6FE2" w:rsidRPr="001F2A20" w:rsidRDefault="00BC6FE2" w:rsidP="007F6522"/>
    <w:p w14:paraId="6D7BD295" w14:textId="06C85E2D" w:rsidR="00FE138E" w:rsidRPr="001F2A20" w:rsidRDefault="00FE138E" w:rsidP="007F6522">
      <w:r w:rsidRPr="001F2A20">
        <w:t>We have recently developed a mini bioreactor that mainly solve</w:t>
      </w:r>
      <w:r w:rsidR="001F2A20" w:rsidRPr="001F2A20">
        <w:t>s</w:t>
      </w:r>
      <w:r w:rsidRPr="001F2A20">
        <w:t xml:space="preserve"> the problems mentioned above</w:t>
      </w:r>
      <w:r w:rsidR="00BC3DE9" w:rsidRPr="001F2A20">
        <w:rPr>
          <w:rStyle w:val="EndnoteReference"/>
        </w:rPr>
        <w:endnoteReference w:id="19"/>
      </w:r>
      <w:r w:rsidRPr="001F2A20">
        <w:t xml:space="preserve">. This home-made bioreactor consists of an ultra-low adhesion </w:t>
      </w:r>
      <w:r w:rsidR="00FB133A" w:rsidRPr="001F2A20">
        <w:t xml:space="preserve">or untreated </w:t>
      </w:r>
      <w:r w:rsidRPr="001F2A20">
        <w:t>Petri dish with a plastic knob in the center. This plastic knob prevents crowding of organoids</w:t>
      </w:r>
      <w:r w:rsidR="00141E40" w:rsidRPr="001F2A20">
        <w:t xml:space="preserve"> and their conglutination</w:t>
      </w:r>
      <w:r w:rsidRPr="001F2A20">
        <w:t xml:space="preserve"> </w:t>
      </w:r>
      <w:r w:rsidR="00141E40" w:rsidRPr="001F2A20">
        <w:t>in the center of the Petri dish, which is caused by the rotation of the shaker</w:t>
      </w:r>
      <w:r w:rsidRPr="001F2A20">
        <w:t>. This paper describes how this inexpensive and simple home-made mini bioreactor allows generating high-quality brain organoids in large quantities.</w:t>
      </w:r>
    </w:p>
    <w:p w14:paraId="48BA6B0A" w14:textId="77777777" w:rsidR="006E4797" w:rsidRPr="001F2A20" w:rsidRDefault="006E4797" w:rsidP="007F6522">
      <w:pPr>
        <w:rPr>
          <w:b/>
        </w:rPr>
      </w:pPr>
    </w:p>
    <w:p w14:paraId="32A92E82" w14:textId="67F1739F" w:rsidR="006E4797" w:rsidRPr="001F2A20" w:rsidRDefault="00551D82" w:rsidP="007F6522">
      <w:pPr>
        <w:rPr>
          <w:b/>
        </w:rPr>
      </w:pPr>
      <w:r w:rsidRPr="001F2A20">
        <w:rPr>
          <w:b/>
        </w:rPr>
        <w:lastRenderedPageBreak/>
        <w:t>PROTOCOL:</w:t>
      </w:r>
      <w:r w:rsidR="00897577" w:rsidRPr="001F2A20">
        <w:rPr>
          <w:b/>
        </w:rPr>
        <w:br/>
      </w:r>
    </w:p>
    <w:p w14:paraId="787EA538" w14:textId="60788E9B" w:rsidR="00F53CC6" w:rsidRPr="001F2A20" w:rsidRDefault="00F53CC6" w:rsidP="007F6522">
      <w:pPr>
        <w:rPr>
          <w:rFonts w:eastAsia="Times New Roman"/>
          <w:lang w:eastAsia="ru-RU"/>
        </w:rPr>
      </w:pPr>
      <w:r w:rsidRPr="001F2A20">
        <w:rPr>
          <w:bCs/>
        </w:rPr>
        <w:t>NOTE</w:t>
      </w:r>
      <w:r w:rsidRPr="001F2A20">
        <w:rPr>
          <w:b/>
        </w:rPr>
        <w:t xml:space="preserve">: </w:t>
      </w:r>
      <w:r w:rsidR="00E223D0" w:rsidRPr="001F2A20">
        <w:rPr>
          <w:bCs/>
        </w:rPr>
        <w:t>U</w:t>
      </w:r>
      <w:r w:rsidRPr="001F2A20">
        <w:rPr>
          <w:bCs/>
        </w:rPr>
        <w:t>se sterile technique through</w:t>
      </w:r>
      <w:r w:rsidR="000871A1" w:rsidRPr="001F2A20">
        <w:rPr>
          <w:bCs/>
        </w:rPr>
        <w:t>out</w:t>
      </w:r>
      <w:r w:rsidRPr="001F2A20">
        <w:rPr>
          <w:bCs/>
        </w:rPr>
        <w:t xml:space="preserve"> the protocol, excluding </w:t>
      </w:r>
      <w:r w:rsidR="00F90309" w:rsidRPr="001F2A20">
        <w:rPr>
          <w:bCs/>
        </w:rPr>
        <w:t>step</w:t>
      </w:r>
      <w:r w:rsidR="00E05F5C" w:rsidRPr="001F2A20">
        <w:rPr>
          <w:bCs/>
        </w:rPr>
        <w:t>s</w:t>
      </w:r>
      <w:r w:rsidR="00E223D0" w:rsidRPr="001F2A20">
        <w:rPr>
          <w:bCs/>
        </w:rPr>
        <w:t xml:space="preserve"> 1.2</w:t>
      </w:r>
      <w:r w:rsidR="00E05F5C" w:rsidRPr="001F2A20">
        <w:rPr>
          <w:bCs/>
        </w:rPr>
        <w:t xml:space="preserve"> and 1.3</w:t>
      </w:r>
      <w:r w:rsidR="00A67EE8" w:rsidRPr="001F2A20">
        <w:rPr>
          <w:bCs/>
        </w:rPr>
        <w:t>.</w:t>
      </w:r>
      <w:r w:rsidRPr="001F2A20">
        <w:rPr>
          <w:bCs/>
        </w:rPr>
        <w:t xml:space="preserve"> </w:t>
      </w:r>
      <w:r w:rsidR="00470B30" w:rsidRPr="001F2A20">
        <w:rPr>
          <w:bCs/>
        </w:rPr>
        <w:t>Warm a</w:t>
      </w:r>
      <w:r w:rsidR="0066111A" w:rsidRPr="001F2A20">
        <w:rPr>
          <w:bCs/>
        </w:rPr>
        <w:t xml:space="preserve">ll culture media </w:t>
      </w:r>
      <w:r w:rsidR="00E05F5C" w:rsidRPr="001F2A20">
        <w:rPr>
          <w:bCs/>
        </w:rPr>
        <w:t xml:space="preserve">and solutions </w:t>
      </w:r>
      <w:r w:rsidR="0066111A" w:rsidRPr="001F2A20">
        <w:rPr>
          <w:bCs/>
        </w:rPr>
        <w:t>to 37</w:t>
      </w:r>
      <w:r w:rsidR="00E223D0" w:rsidRPr="001F2A20">
        <w:rPr>
          <w:bCs/>
        </w:rPr>
        <w:t> °</w:t>
      </w:r>
      <w:r w:rsidR="0066111A" w:rsidRPr="001F2A20">
        <w:rPr>
          <w:bCs/>
        </w:rPr>
        <w:t>C</w:t>
      </w:r>
      <w:r w:rsidR="00CF19BE" w:rsidRPr="001F2A20">
        <w:rPr>
          <w:bCs/>
        </w:rPr>
        <w:t xml:space="preserve"> </w:t>
      </w:r>
      <w:r w:rsidR="00E223D0" w:rsidRPr="001F2A20">
        <w:rPr>
          <w:bCs/>
        </w:rPr>
        <w:t>before applying to cells or organoids</w:t>
      </w:r>
      <w:r w:rsidR="008A53B2" w:rsidRPr="001F2A20">
        <w:rPr>
          <w:bCs/>
        </w:rPr>
        <w:t>.</w:t>
      </w:r>
      <w:r w:rsidR="0066111A" w:rsidRPr="001F2A20">
        <w:rPr>
          <w:bCs/>
        </w:rPr>
        <w:t xml:space="preserve"> </w:t>
      </w:r>
      <w:r w:rsidR="00797C9C" w:rsidRPr="001F2A20">
        <w:rPr>
          <w:bCs/>
        </w:rPr>
        <w:t xml:space="preserve">Cultivate cells </w:t>
      </w:r>
      <w:r w:rsidR="00797C9C" w:rsidRPr="001F2A20">
        <w:rPr>
          <w:rFonts w:eastAsia="Times New Roman"/>
          <w:lang w:eastAsia="ru-RU"/>
        </w:rPr>
        <w:t>in a CO</w:t>
      </w:r>
      <w:r w:rsidR="00797C9C" w:rsidRPr="001F2A20">
        <w:rPr>
          <w:rFonts w:eastAsia="Times New Roman"/>
          <w:vertAlign w:val="subscript"/>
          <w:lang w:eastAsia="ru-RU"/>
        </w:rPr>
        <w:t>2</w:t>
      </w:r>
      <w:r w:rsidR="00352E99" w:rsidRPr="001F2A20">
        <w:rPr>
          <w:rFonts w:eastAsia="Times New Roman"/>
          <w:lang w:eastAsia="ru-RU"/>
        </w:rPr>
        <w:t xml:space="preserve"> </w:t>
      </w:r>
      <w:r w:rsidR="00797C9C" w:rsidRPr="001F2A20">
        <w:rPr>
          <w:rFonts w:eastAsia="Times New Roman"/>
          <w:lang w:eastAsia="ru-RU"/>
        </w:rPr>
        <w:t>incubator at 37</w:t>
      </w:r>
      <w:r w:rsidR="00BC6FE2" w:rsidRPr="001F2A20">
        <w:rPr>
          <w:rFonts w:eastAsia="Times New Roman"/>
          <w:lang w:eastAsia="ru-RU"/>
        </w:rPr>
        <w:t xml:space="preserve"> </w:t>
      </w:r>
      <w:r w:rsidR="00797C9C" w:rsidRPr="001F2A20">
        <w:rPr>
          <w:rFonts w:eastAsia="Times New Roman"/>
          <w:lang w:eastAsia="ru-RU"/>
        </w:rPr>
        <w:t>°C in 5% CO</w:t>
      </w:r>
      <w:r w:rsidR="00797C9C" w:rsidRPr="001F2A20">
        <w:rPr>
          <w:rFonts w:eastAsia="Times New Roman"/>
          <w:vertAlign w:val="subscript"/>
          <w:lang w:eastAsia="ru-RU"/>
        </w:rPr>
        <w:t>2</w:t>
      </w:r>
      <w:r w:rsidR="00797C9C" w:rsidRPr="001F2A20">
        <w:rPr>
          <w:rFonts w:eastAsia="Times New Roman"/>
          <w:lang w:eastAsia="ru-RU"/>
        </w:rPr>
        <w:t xml:space="preserve"> upon 80% humidity.</w:t>
      </w:r>
      <w:r w:rsidR="00DE4631" w:rsidRPr="001F2A20">
        <w:t xml:space="preserve"> The protocol scheme is shown in </w:t>
      </w:r>
      <w:r w:rsidR="00DE4631" w:rsidRPr="001F2A20">
        <w:rPr>
          <w:b/>
          <w:bCs/>
        </w:rPr>
        <w:t>Figure 1.</w:t>
      </w:r>
    </w:p>
    <w:p w14:paraId="42502185" w14:textId="77777777" w:rsidR="00797C9C" w:rsidRPr="001F2A20" w:rsidRDefault="00797C9C" w:rsidP="007F6522">
      <w:pPr>
        <w:rPr>
          <w:b/>
          <w:bCs/>
        </w:rPr>
      </w:pPr>
    </w:p>
    <w:p w14:paraId="6DE31CE6" w14:textId="19DA999A" w:rsidR="00FE138E" w:rsidRPr="001F2A20" w:rsidRDefault="00BB203A" w:rsidP="007F6522">
      <w:pPr>
        <w:rPr>
          <w:b/>
          <w:bCs/>
        </w:rPr>
      </w:pPr>
      <w:r w:rsidRPr="001F2A20">
        <w:rPr>
          <w:b/>
          <w:bCs/>
        </w:rPr>
        <w:t xml:space="preserve">1. </w:t>
      </w:r>
      <w:r w:rsidR="00FE138E" w:rsidRPr="001F2A20">
        <w:rPr>
          <w:b/>
          <w:bCs/>
        </w:rPr>
        <w:t>Transforming Petri dishes into mini bioreactors</w:t>
      </w:r>
    </w:p>
    <w:p w14:paraId="200D7361" w14:textId="77777777" w:rsidR="00906C48" w:rsidRPr="001F2A20" w:rsidRDefault="00906C48" w:rsidP="007F6522"/>
    <w:p w14:paraId="5D48C438" w14:textId="0E2DAAEC" w:rsidR="00FE138E" w:rsidRPr="001F2A20" w:rsidRDefault="00FE138E" w:rsidP="007F6522">
      <w:pPr>
        <w:widowControl/>
        <w:numPr>
          <w:ilvl w:val="0"/>
          <w:numId w:val="13"/>
        </w:numPr>
        <w:tabs>
          <w:tab w:val="clear" w:pos="720"/>
          <w:tab w:val="num" w:pos="567"/>
        </w:tabs>
        <w:ind w:left="0" w:firstLine="0"/>
        <w:jc w:val="left"/>
        <w:rPr>
          <w:rFonts w:eastAsia="Times New Roman"/>
          <w:lang w:eastAsia="ru-RU"/>
        </w:rPr>
      </w:pPr>
      <w:r w:rsidRPr="001F2A20">
        <w:rPr>
          <w:rFonts w:eastAsia="Times New Roman"/>
          <w:lang w:eastAsia="ru-RU"/>
        </w:rPr>
        <w:t>Cut sterile 15</w:t>
      </w:r>
      <w:r w:rsidR="00F90309" w:rsidRPr="001F2A20">
        <w:rPr>
          <w:rFonts w:eastAsia="Times New Roman"/>
          <w:lang w:eastAsia="ru-RU"/>
        </w:rPr>
        <w:t xml:space="preserve"> </w:t>
      </w:r>
      <w:r w:rsidRPr="001F2A20">
        <w:rPr>
          <w:rFonts w:eastAsia="Times New Roman"/>
          <w:lang w:eastAsia="ru-RU"/>
        </w:rPr>
        <w:t>m</w:t>
      </w:r>
      <w:r w:rsidR="00F90309" w:rsidRPr="001F2A20">
        <w:rPr>
          <w:rFonts w:eastAsia="Times New Roman"/>
          <w:lang w:eastAsia="ru-RU"/>
        </w:rPr>
        <w:t>L</w:t>
      </w:r>
      <w:r w:rsidRPr="001F2A20">
        <w:rPr>
          <w:rFonts w:eastAsia="Times New Roman"/>
          <w:lang w:eastAsia="ru-RU"/>
        </w:rPr>
        <w:t xml:space="preserve"> centrifuge tubes in rings</w:t>
      </w:r>
      <w:r w:rsidR="00BC6FE2" w:rsidRPr="001F2A20">
        <w:rPr>
          <w:rFonts w:eastAsia="Times New Roman"/>
          <w:lang w:eastAsia="ru-RU"/>
        </w:rPr>
        <w:t xml:space="preserve"> of</w:t>
      </w:r>
      <w:r w:rsidRPr="001F2A20">
        <w:rPr>
          <w:rFonts w:eastAsia="Times New Roman"/>
          <w:lang w:eastAsia="ru-RU"/>
        </w:rPr>
        <w:t xml:space="preserve"> 7-8 mm in height</w:t>
      </w:r>
      <w:r w:rsidR="00330CDF" w:rsidRPr="001F2A20">
        <w:rPr>
          <w:rFonts w:eastAsia="Times New Roman"/>
          <w:lang w:eastAsia="ru-RU"/>
        </w:rPr>
        <w:t>;</w:t>
      </w:r>
      <w:r w:rsidRPr="001F2A20">
        <w:rPr>
          <w:rFonts w:eastAsia="Times New Roman"/>
          <w:lang w:eastAsia="ru-RU"/>
        </w:rPr>
        <w:t xml:space="preserve"> autoclave the rings.</w:t>
      </w:r>
      <w:r w:rsidR="00906C48" w:rsidRPr="001F2A20">
        <w:rPr>
          <w:rFonts w:eastAsia="Times New Roman"/>
          <w:lang w:eastAsia="ru-RU"/>
        </w:rPr>
        <w:br/>
      </w:r>
    </w:p>
    <w:p w14:paraId="5039342E" w14:textId="10913342" w:rsidR="00FE138E" w:rsidRPr="001F2A20" w:rsidRDefault="00FE138E" w:rsidP="007F6522">
      <w:pPr>
        <w:widowControl/>
        <w:numPr>
          <w:ilvl w:val="0"/>
          <w:numId w:val="13"/>
        </w:numPr>
        <w:tabs>
          <w:tab w:val="clear" w:pos="720"/>
          <w:tab w:val="num" w:pos="567"/>
        </w:tabs>
        <w:ind w:left="0" w:firstLine="0"/>
        <w:jc w:val="left"/>
        <w:rPr>
          <w:rFonts w:eastAsia="Times New Roman"/>
          <w:lang w:eastAsia="ru-RU"/>
        </w:rPr>
      </w:pPr>
      <w:r w:rsidRPr="001F2A20">
        <w:rPr>
          <w:rFonts w:eastAsia="Times New Roman"/>
          <w:lang w:eastAsia="ru-RU"/>
        </w:rPr>
        <w:t xml:space="preserve">Break </w:t>
      </w:r>
      <w:r w:rsidR="00FB133A" w:rsidRPr="001F2A20">
        <w:rPr>
          <w:rFonts w:eastAsia="Times New Roman"/>
          <w:lang w:eastAsia="ru-RU"/>
        </w:rPr>
        <w:t xml:space="preserve">low-adhesion, untreated or </w:t>
      </w:r>
      <w:r w:rsidRPr="001F2A20">
        <w:rPr>
          <w:rFonts w:eastAsia="Times New Roman"/>
          <w:lang w:eastAsia="ru-RU"/>
        </w:rPr>
        <w:t>microbiological Petri dishes into crumbs</w:t>
      </w:r>
      <w:r w:rsidR="00FB133A" w:rsidRPr="001F2A20">
        <w:rPr>
          <w:rFonts w:eastAsia="Times New Roman"/>
          <w:lang w:eastAsia="ru-RU"/>
        </w:rPr>
        <w:t xml:space="preserve">. </w:t>
      </w:r>
      <w:r w:rsidR="00262B54" w:rsidRPr="001F2A20">
        <w:rPr>
          <w:rFonts w:eastAsia="Times New Roman"/>
          <w:lang w:eastAsia="ru-RU"/>
        </w:rPr>
        <w:t xml:space="preserve">Dissolve </w:t>
      </w:r>
      <w:r w:rsidR="00E05F5C" w:rsidRPr="001F2A20">
        <w:rPr>
          <w:rFonts w:eastAsia="Times New Roman"/>
          <w:lang w:eastAsia="ru-RU"/>
        </w:rPr>
        <w:t xml:space="preserve">about </w:t>
      </w:r>
      <w:r w:rsidR="00262B54" w:rsidRPr="001F2A20">
        <w:rPr>
          <w:rFonts w:eastAsia="Times New Roman"/>
          <w:lang w:eastAsia="ru-RU"/>
        </w:rPr>
        <w:t>1 g of plastic crumbs in 10 mL of chloroform overnight to prepare liquid plastic.</w:t>
      </w:r>
      <w:r w:rsidR="00897577" w:rsidRPr="001F2A20">
        <w:rPr>
          <w:rFonts w:eastAsia="Times New Roman"/>
          <w:lang w:eastAsia="ru-RU"/>
        </w:rPr>
        <w:br/>
      </w:r>
      <w:r w:rsidR="00897577" w:rsidRPr="001F2A20">
        <w:rPr>
          <w:rFonts w:eastAsia="Times New Roman"/>
          <w:lang w:eastAsia="ru-RU"/>
        </w:rPr>
        <w:br/>
      </w:r>
      <w:r w:rsidR="00262B54" w:rsidRPr="001F2A20">
        <w:rPr>
          <w:rFonts w:eastAsia="Times New Roman"/>
          <w:lang w:eastAsia="ru-RU"/>
        </w:rPr>
        <w:t xml:space="preserve">CAUTION: </w:t>
      </w:r>
      <w:r w:rsidR="00BC6FE2" w:rsidRPr="001F2A20">
        <w:rPr>
          <w:rFonts w:eastAsia="Times New Roman"/>
          <w:lang w:eastAsia="ru-RU"/>
        </w:rPr>
        <w:t>W</w:t>
      </w:r>
      <w:r w:rsidR="00262B54" w:rsidRPr="001F2A20">
        <w:rPr>
          <w:rFonts w:eastAsia="Times New Roman"/>
          <w:lang w:eastAsia="ru-RU"/>
        </w:rPr>
        <w:t>ork in a fume hood.</w:t>
      </w:r>
      <w:r w:rsidR="00906C48" w:rsidRPr="001F2A20">
        <w:rPr>
          <w:rFonts w:eastAsia="Times New Roman"/>
          <w:lang w:eastAsia="ru-RU"/>
        </w:rPr>
        <w:br/>
      </w:r>
    </w:p>
    <w:p w14:paraId="14BE8C22" w14:textId="0F822C92" w:rsidR="00E05F5C" w:rsidRPr="001F2A20" w:rsidRDefault="00E05F5C" w:rsidP="007F6522">
      <w:pPr>
        <w:widowControl/>
        <w:numPr>
          <w:ilvl w:val="0"/>
          <w:numId w:val="13"/>
        </w:numPr>
        <w:tabs>
          <w:tab w:val="clear" w:pos="720"/>
          <w:tab w:val="num" w:pos="567"/>
        </w:tabs>
        <w:ind w:left="0" w:firstLine="0"/>
        <w:jc w:val="left"/>
        <w:rPr>
          <w:rFonts w:eastAsia="Times New Roman"/>
          <w:lang w:eastAsia="ru-RU"/>
        </w:rPr>
      </w:pPr>
      <w:r w:rsidRPr="001F2A20">
        <w:rPr>
          <w:rFonts w:eastAsia="Times New Roman"/>
          <w:lang w:eastAsia="ru-RU"/>
        </w:rPr>
        <w:t>Check th</w:t>
      </w:r>
      <w:r w:rsidR="00350B2B" w:rsidRPr="001F2A20">
        <w:rPr>
          <w:rFonts w:eastAsia="Times New Roman"/>
          <w:lang w:eastAsia="ru-RU"/>
        </w:rPr>
        <w:t>at the</w:t>
      </w:r>
      <w:r w:rsidRPr="001F2A20">
        <w:rPr>
          <w:rFonts w:eastAsia="Times New Roman"/>
          <w:lang w:eastAsia="ru-RU"/>
        </w:rPr>
        <w:t xml:space="preserve"> resulting liquid plastic</w:t>
      </w:r>
      <w:r w:rsidR="00350B2B" w:rsidRPr="001F2A20">
        <w:rPr>
          <w:rFonts w:eastAsia="Times New Roman"/>
          <w:lang w:eastAsia="ru-RU"/>
        </w:rPr>
        <w:t xml:space="preserve"> is </w:t>
      </w:r>
      <w:r w:rsidR="00470B30" w:rsidRPr="001F2A20">
        <w:rPr>
          <w:rFonts w:eastAsia="Times New Roman"/>
          <w:lang w:eastAsia="ru-RU"/>
        </w:rPr>
        <w:t>viscous</w:t>
      </w:r>
      <w:r w:rsidR="00350B2B" w:rsidRPr="001F2A20">
        <w:rPr>
          <w:rFonts w:eastAsia="Times New Roman"/>
          <w:lang w:eastAsia="ru-RU"/>
        </w:rPr>
        <w:t xml:space="preserve"> enough for pipetting</w:t>
      </w:r>
      <w:r w:rsidR="001F2A20" w:rsidRPr="001F2A20">
        <w:rPr>
          <w:rFonts w:eastAsia="Times New Roman"/>
          <w:lang w:eastAsia="ru-RU"/>
        </w:rPr>
        <w:t>;</w:t>
      </w:r>
      <w:r w:rsidR="00350B2B" w:rsidRPr="001F2A20">
        <w:rPr>
          <w:rFonts w:eastAsia="Times New Roman"/>
          <w:lang w:eastAsia="ru-RU"/>
        </w:rPr>
        <w:t xml:space="preserve"> </w:t>
      </w:r>
      <w:r w:rsidR="00906C48" w:rsidRPr="001F2A20">
        <w:rPr>
          <w:rFonts w:eastAsia="Times New Roman"/>
          <w:lang w:eastAsia="ru-RU"/>
        </w:rPr>
        <w:t xml:space="preserve">its </w:t>
      </w:r>
      <w:r w:rsidRPr="001F2A20">
        <w:rPr>
          <w:rFonts w:eastAsia="Times New Roman"/>
          <w:lang w:eastAsia="ru-RU"/>
        </w:rPr>
        <w:t>drop retain</w:t>
      </w:r>
      <w:r w:rsidR="00906C48" w:rsidRPr="001F2A20">
        <w:rPr>
          <w:rFonts w:eastAsia="Times New Roman"/>
          <w:lang w:eastAsia="ru-RU"/>
        </w:rPr>
        <w:t>s</w:t>
      </w:r>
      <w:r w:rsidRPr="001F2A20">
        <w:rPr>
          <w:rFonts w:eastAsia="Times New Roman"/>
          <w:lang w:eastAsia="ru-RU"/>
        </w:rPr>
        <w:t xml:space="preserve"> a spherical form and </w:t>
      </w:r>
      <w:r w:rsidR="00470B30" w:rsidRPr="001F2A20">
        <w:rPr>
          <w:rFonts w:eastAsia="Times New Roman"/>
          <w:lang w:eastAsia="ru-RU"/>
        </w:rPr>
        <w:t xml:space="preserve">does </w:t>
      </w:r>
      <w:r w:rsidRPr="001F2A20">
        <w:rPr>
          <w:rFonts w:eastAsia="Times New Roman"/>
          <w:lang w:eastAsia="ru-RU"/>
        </w:rPr>
        <w:t>no</w:t>
      </w:r>
      <w:r w:rsidR="00470B30" w:rsidRPr="001F2A20">
        <w:rPr>
          <w:rFonts w:eastAsia="Times New Roman"/>
          <w:lang w:eastAsia="ru-RU"/>
        </w:rPr>
        <w:t>t</w:t>
      </w:r>
      <w:r w:rsidRPr="001F2A20">
        <w:rPr>
          <w:rFonts w:eastAsia="Times New Roman"/>
          <w:lang w:eastAsia="ru-RU"/>
        </w:rPr>
        <w:t xml:space="preserve"> spread on the surface. If it is very liquid, add more plastic crumbs. If it is thick, then add chloroform.</w:t>
      </w:r>
      <w:r w:rsidR="00906C48" w:rsidRPr="001F2A20">
        <w:rPr>
          <w:rFonts w:eastAsia="Times New Roman"/>
          <w:lang w:eastAsia="ru-RU"/>
        </w:rPr>
        <w:br/>
      </w:r>
    </w:p>
    <w:p w14:paraId="5FF9B072" w14:textId="62120635" w:rsidR="000871A1" w:rsidRPr="001F2A20" w:rsidRDefault="00FE138E" w:rsidP="007F6522">
      <w:pPr>
        <w:widowControl/>
        <w:numPr>
          <w:ilvl w:val="0"/>
          <w:numId w:val="13"/>
        </w:numPr>
        <w:tabs>
          <w:tab w:val="clear" w:pos="720"/>
          <w:tab w:val="num" w:pos="567"/>
        </w:tabs>
        <w:ind w:left="0" w:firstLine="0"/>
        <w:jc w:val="left"/>
        <w:rPr>
          <w:rFonts w:eastAsia="Times New Roman"/>
          <w:lang w:eastAsia="ru-RU"/>
        </w:rPr>
      </w:pPr>
      <w:r w:rsidRPr="001F2A20">
        <w:rPr>
          <w:rFonts w:eastAsia="Times New Roman"/>
          <w:lang w:eastAsia="ru-RU"/>
        </w:rPr>
        <w:t xml:space="preserve">Make a plastic knob </w:t>
      </w:r>
      <w:r w:rsidR="00BC4AB2" w:rsidRPr="001F2A20">
        <w:rPr>
          <w:rFonts w:eastAsia="Times New Roman"/>
          <w:lang w:eastAsia="ru-RU"/>
        </w:rPr>
        <w:t>in</w:t>
      </w:r>
      <w:r w:rsidRPr="001F2A20">
        <w:rPr>
          <w:rFonts w:eastAsia="Times New Roman"/>
          <w:lang w:eastAsia="ru-RU"/>
        </w:rPr>
        <w:t xml:space="preserve"> the center of </w:t>
      </w:r>
      <w:r w:rsidR="00141E40" w:rsidRPr="001F2A20">
        <w:rPr>
          <w:rFonts w:eastAsia="Times New Roman"/>
          <w:lang w:eastAsia="ru-RU"/>
        </w:rPr>
        <w:t xml:space="preserve">a </w:t>
      </w:r>
      <w:r w:rsidRPr="001F2A20">
        <w:rPr>
          <w:rFonts w:eastAsia="Times New Roman"/>
          <w:lang w:eastAsia="ru-RU"/>
        </w:rPr>
        <w:t xml:space="preserve">sterile ultra-low adhesion 6-cm Petri dish. There are two </w:t>
      </w:r>
      <w:r w:rsidR="00940628" w:rsidRPr="001F2A20">
        <w:rPr>
          <w:rFonts w:eastAsia="Times New Roman"/>
          <w:lang w:eastAsia="ru-RU"/>
        </w:rPr>
        <w:t xml:space="preserve">equally suitable </w:t>
      </w:r>
      <w:r w:rsidRPr="001F2A20">
        <w:rPr>
          <w:rFonts w:eastAsia="Times New Roman"/>
          <w:lang w:eastAsia="ru-RU"/>
        </w:rPr>
        <w:t>ways</w:t>
      </w:r>
      <w:r w:rsidR="001F2A20" w:rsidRPr="001F2A20">
        <w:rPr>
          <w:rFonts w:eastAsia="Times New Roman"/>
          <w:lang w:eastAsia="ru-RU"/>
        </w:rPr>
        <w:t>,</w:t>
      </w:r>
      <w:r w:rsidR="000871A1" w:rsidRPr="001F2A20">
        <w:rPr>
          <w:rFonts w:eastAsia="Times New Roman"/>
          <w:lang w:eastAsia="ru-RU"/>
        </w:rPr>
        <w:t xml:space="preserve"> as detailed below</w:t>
      </w:r>
      <w:r w:rsidRPr="001F2A20">
        <w:rPr>
          <w:rFonts w:eastAsia="Times New Roman"/>
          <w:lang w:eastAsia="ru-RU"/>
        </w:rPr>
        <w:t xml:space="preserve">. </w:t>
      </w:r>
    </w:p>
    <w:p w14:paraId="051524DE" w14:textId="77777777" w:rsidR="000871A1" w:rsidRPr="001F2A20" w:rsidRDefault="000871A1" w:rsidP="007F6522">
      <w:pPr>
        <w:widowControl/>
        <w:jc w:val="left"/>
        <w:rPr>
          <w:rFonts w:eastAsia="Times New Roman"/>
          <w:lang w:eastAsia="ru-RU"/>
        </w:rPr>
      </w:pPr>
    </w:p>
    <w:p w14:paraId="4887800D" w14:textId="77777777" w:rsidR="000871A1" w:rsidRPr="001F2A20" w:rsidRDefault="000871A1" w:rsidP="007F6522">
      <w:pPr>
        <w:pStyle w:val="ListParagraph"/>
        <w:widowControl/>
        <w:numPr>
          <w:ilvl w:val="2"/>
          <w:numId w:val="19"/>
        </w:numPr>
        <w:ind w:left="0" w:firstLine="0"/>
        <w:jc w:val="left"/>
        <w:rPr>
          <w:rFonts w:eastAsia="Times New Roman"/>
          <w:lang w:eastAsia="ru-RU"/>
        </w:rPr>
      </w:pPr>
      <w:r w:rsidRPr="001F2A20">
        <w:rPr>
          <w:rFonts w:eastAsia="Times New Roman"/>
          <w:lang w:eastAsia="ru-RU"/>
        </w:rPr>
        <w:t>P</w:t>
      </w:r>
      <w:r w:rsidR="00FE138E" w:rsidRPr="001F2A20">
        <w:rPr>
          <w:rFonts w:eastAsia="Times New Roman"/>
          <w:lang w:eastAsia="ru-RU"/>
        </w:rPr>
        <w:t xml:space="preserve">ut the autoclaved plastic ring on the center and </w:t>
      </w:r>
      <w:r w:rsidR="00326ACF" w:rsidRPr="001F2A20">
        <w:rPr>
          <w:rFonts w:eastAsia="Times New Roman"/>
          <w:lang w:eastAsia="ru-RU"/>
        </w:rPr>
        <w:t>drop the</w:t>
      </w:r>
      <w:r w:rsidR="006606C5" w:rsidRPr="001F2A20">
        <w:rPr>
          <w:rFonts w:eastAsia="Times New Roman"/>
          <w:lang w:eastAsia="ru-RU"/>
        </w:rPr>
        <w:t xml:space="preserve"> </w:t>
      </w:r>
      <w:r w:rsidR="00FE138E" w:rsidRPr="001F2A20">
        <w:rPr>
          <w:rFonts w:eastAsia="Times New Roman"/>
          <w:lang w:eastAsia="ru-RU"/>
        </w:rPr>
        <w:t xml:space="preserve">liquid plastic to the inside of the ring. </w:t>
      </w:r>
    </w:p>
    <w:p w14:paraId="28FB18EB" w14:textId="77777777" w:rsidR="000871A1" w:rsidRPr="001F2A20" w:rsidRDefault="000871A1" w:rsidP="007F6522">
      <w:pPr>
        <w:pStyle w:val="ListParagraph"/>
        <w:widowControl/>
        <w:ind w:left="0"/>
        <w:jc w:val="left"/>
        <w:rPr>
          <w:rFonts w:eastAsia="Times New Roman"/>
          <w:lang w:eastAsia="ru-RU"/>
        </w:rPr>
      </w:pPr>
    </w:p>
    <w:p w14:paraId="3D93A207" w14:textId="24E96602" w:rsidR="00FE138E" w:rsidRPr="001F2A20" w:rsidRDefault="000871A1" w:rsidP="007F6522">
      <w:pPr>
        <w:pStyle w:val="ListParagraph"/>
        <w:widowControl/>
        <w:numPr>
          <w:ilvl w:val="2"/>
          <w:numId w:val="19"/>
        </w:numPr>
        <w:ind w:left="0" w:firstLine="0"/>
        <w:jc w:val="left"/>
        <w:rPr>
          <w:rFonts w:eastAsia="Times New Roman"/>
          <w:lang w:eastAsia="ru-RU"/>
        </w:rPr>
      </w:pPr>
      <w:r w:rsidRPr="001F2A20">
        <w:rPr>
          <w:rFonts w:eastAsia="Times New Roman"/>
          <w:lang w:eastAsia="ru-RU"/>
        </w:rPr>
        <w:t>W</w:t>
      </w:r>
      <w:r w:rsidR="00650F4D" w:rsidRPr="001F2A20">
        <w:rPr>
          <w:rFonts w:eastAsia="Times New Roman"/>
          <w:lang w:eastAsia="ru-RU"/>
        </w:rPr>
        <w:t xml:space="preserve">ithout any plastic ring, </w:t>
      </w:r>
      <w:r w:rsidR="00FE138E" w:rsidRPr="001F2A20">
        <w:rPr>
          <w:rFonts w:eastAsia="Times New Roman"/>
          <w:lang w:eastAsia="ru-RU"/>
        </w:rPr>
        <w:t xml:space="preserve">drop </w:t>
      </w:r>
      <w:r w:rsidR="00326ACF" w:rsidRPr="001F2A20">
        <w:rPr>
          <w:rFonts w:eastAsia="Times New Roman"/>
          <w:lang w:eastAsia="ru-RU"/>
        </w:rPr>
        <w:t xml:space="preserve">the </w:t>
      </w:r>
      <w:r w:rsidR="00FE138E" w:rsidRPr="001F2A20">
        <w:rPr>
          <w:rFonts w:eastAsia="Times New Roman"/>
          <w:lang w:eastAsia="ru-RU"/>
        </w:rPr>
        <w:t>liquid plastic on the center of the Petri dish.</w:t>
      </w:r>
      <w:r w:rsidR="00BB732B" w:rsidRPr="001F2A20">
        <w:rPr>
          <w:rFonts w:eastAsia="Times New Roman"/>
          <w:lang w:eastAsia="ru-RU"/>
        </w:rPr>
        <w:br/>
      </w:r>
    </w:p>
    <w:p w14:paraId="63BBADCC" w14:textId="657A101E" w:rsidR="00FE138E" w:rsidRPr="001F2A20" w:rsidRDefault="00FE138E" w:rsidP="007F6522">
      <w:pPr>
        <w:widowControl/>
        <w:numPr>
          <w:ilvl w:val="0"/>
          <w:numId w:val="13"/>
        </w:numPr>
        <w:tabs>
          <w:tab w:val="clear" w:pos="720"/>
          <w:tab w:val="num" w:pos="567"/>
        </w:tabs>
        <w:ind w:left="0" w:firstLine="0"/>
        <w:jc w:val="left"/>
        <w:rPr>
          <w:b/>
          <w:bCs/>
        </w:rPr>
      </w:pPr>
      <w:r w:rsidRPr="001F2A20">
        <w:rPr>
          <w:rFonts w:eastAsia="Times New Roman"/>
          <w:lang w:eastAsia="ru-RU"/>
        </w:rPr>
        <w:t xml:space="preserve">Leave the dishes open </w:t>
      </w:r>
      <w:r w:rsidR="00940628" w:rsidRPr="001F2A20">
        <w:rPr>
          <w:rFonts w:eastAsia="Times New Roman"/>
          <w:lang w:eastAsia="ru-RU"/>
        </w:rPr>
        <w:t xml:space="preserve">for 2-3 h </w:t>
      </w:r>
      <w:r w:rsidRPr="001F2A20">
        <w:rPr>
          <w:rFonts w:eastAsia="Times New Roman"/>
          <w:lang w:eastAsia="ru-RU"/>
        </w:rPr>
        <w:t xml:space="preserve">in a laminar flow </w:t>
      </w:r>
      <w:r w:rsidR="002B33A6" w:rsidRPr="001F2A20">
        <w:rPr>
          <w:rFonts w:eastAsia="Times New Roman"/>
          <w:lang w:eastAsia="ru-RU"/>
        </w:rPr>
        <w:t xml:space="preserve">hood </w:t>
      </w:r>
      <w:r w:rsidRPr="001F2A20">
        <w:rPr>
          <w:rFonts w:eastAsia="Times New Roman"/>
          <w:lang w:eastAsia="ru-RU"/>
        </w:rPr>
        <w:t xml:space="preserve">until </w:t>
      </w:r>
      <w:r w:rsidR="000871A1" w:rsidRPr="001F2A20">
        <w:rPr>
          <w:rFonts w:eastAsia="Times New Roman"/>
          <w:lang w:eastAsia="ru-RU"/>
        </w:rPr>
        <w:t xml:space="preserve">dried </w:t>
      </w:r>
      <w:r w:rsidRPr="001F2A20">
        <w:rPr>
          <w:rFonts w:eastAsia="Times New Roman"/>
          <w:lang w:eastAsia="ru-RU"/>
        </w:rPr>
        <w:t>complete</w:t>
      </w:r>
      <w:r w:rsidR="00321B2D" w:rsidRPr="001F2A20">
        <w:rPr>
          <w:rFonts w:eastAsia="Times New Roman"/>
          <w:lang w:eastAsia="ru-RU"/>
        </w:rPr>
        <w:t xml:space="preserve">. </w:t>
      </w:r>
      <w:r w:rsidRPr="001F2A20">
        <w:rPr>
          <w:rFonts w:eastAsia="Times New Roman"/>
          <w:lang w:eastAsia="ru-RU"/>
        </w:rPr>
        <w:t>Treat the dried dishes with ultraviolet radiation for 15-20 min.</w:t>
      </w:r>
      <w:r w:rsidR="00BB732B" w:rsidRPr="001F2A20">
        <w:rPr>
          <w:rFonts w:eastAsia="Times New Roman"/>
          <w:lang w:eastAsia="ru-RU"/>
        </w:rPr>
        <w:br/>
      </w:r>
    </w:p>
    <w:p w14:paraId="32076159" w14:textId="3955DF63" w:rsidR="00FE138E" w:rsidRPr="001F2A20" w:rsidRDefault="00BB203A" w:rsidP="007F6522">
      <w:pPr>
        <w:jc w:val="left"/>
        <w:rPr>
          <w:b/>
          <w:bCs/>
        </w:rPr>
      </w:pPr>
      <w:r w:rsidRPr="001F2A20">
        <w:rPr>
          <w:b/>
          <w:bCs/>
        </w:rPr>
        <w:t xml:space="preserve">2. </w:t>
      </w:r>
      <w:r w:rsidR="00FE138E" w:rsidRPr="001F2A20">
        <w:rPr>
          <w:b/>
          <w:bCs/>
        </w:rPr>
        <w:t>Induction of neuronal differentiation of iPSCs</w:t>
      </w:r>
      <w:r w:rsidR="00BB732B" w:rsidRPr="001F2A20">
        <w:rPr>
          <w:b/>
          <w:bCs/>
        </w:rPr>
        <w:br/>
      </w:r>
    </w:p>
    <w:p w14:paraId="602E5EEF" w14:textId="2F3761A5" w:rsidR="00FE138E" w:rsidRPr="001F2A20" w:rsidRDefault="00FE138E" w:rsidP="007F6522">
      <w:pPr>
        <w:widowControl/>
        <w:numPr>
          <w:ilvl w:val="0"/>
          <w:numId w:val="16"/>
        </w:numPr>
        <w:tabs>
          <w:tab w:val="num" w:pos="567"/>
        </w:tabs>
        <w:ind w:left="0" w:firstLine="0"/>
        <w:jc w:val="left"/>
        <w:rPr>
          <w:rFonts w:eastAsia="Times New Roman"/>
          <w:lang w:eastAsia="ru-RU"/>
        </w:rPr>
      </w:pPr>
      <w:r w:rsidRPr="001F2A20">
        <w:rPr>
          <w:rFonts w:eastAsia="Times New Roman"/>
          <w:lang w:eastAsia="ru-RU"/>
        </w:rPr>
        <w:t>Cultivate iPSCs</w:t>
      </w:r>
      <w:r w:rsidR="00336A0D" w:rsidRPr="001F2A20">
        <w:rPr>
          <w:rFonts w:eastAsia="Times New Roman"/>
          <w:lang w:eastAsia="ru-RU"/>
        </w:rPr>
        <w:t xml:space="preserve"> in </w:t>
      </w:r>
      <w:r w:rsidR="001F2A20" w:rsidRPr="001F2A20">
        <w:rPr>
          <w:rFonts w:eastAsia="Times New Roman"/>
          <w:lang w:eastAsia="ru-RU"/>
        </w:rPr>
        <w:t xml:space="preserve">the </w:t>
      </w:r>
      <w:r w:rsidR="00940628" w:rsidRPr="001F2A20">
        <w:rPr>
          <w:rFonts w:eastAsia="Times New Roman"/>
          <w:lang w:eastAsia="ru-RU"/>
        </w:rPr>
        <w:t xml:space="preserve">medium for pluripotent stem cells </w:t>
      </w:r>
      <w:r w:rsidRPr="001F2A20">
        <w:rPr>
          <w:rFonts w:eastAsia="Times New Roman"/>
          <w:lang w:eastAsia="ru-RU"/>
        </w:rPr>
        <w:t xml:space="preserve">up to </w:t>
      </w:r>
      <w:r w:rsidR="00F31C85" w:rsidRPr="001F2A20">
        <w:rPr>
          <w:rFonts w:eastAsia="Times New Roman"/>
          <w:lang w:eastAsia="ru-RU"/>
        </w:rPr>
        <w:t>75</w:t>
      </w:r>
      <w:r w:rsidRPr="001F2A20">
        <w:rPr>
          <w:rFonts w:eastAsia="Times New Roman"/>
          <w:lang w:eastAsia="ru-RU"/>
        </w:rPr>
        <w:t>-</w:t>
      </w:r>
      <w:r w:rsidR="00F31C85" w:rsidRPr="001F2A20">
        <w:rPr>
          <w:rFonts w:eastAsia="Times New Roman"/>
          <w:lang w:eastAsia="ru-RU"/>
        </w:rPr>
        <w:t>90</w:t>
      </w:r>
      <w:r w:rsidRPr="001F2A20">
        <w:rPr>
          <w:rFonts w:eastAsia="Times New Roman"/>
          <w:lang w:eastAsia="ru-RU"/>
        </w:rPr>
        <w:t xml:space="preserve">% confluence in </w:t>
      </w:r>
      <w:r w:rsidR="00855651" w:rsidRPr="001F2A20">
        <w:rPr>
          <w:rFonts w:eastAsia="Times New Roman"/>
          <w:lang w:eastAsia="ru-RU"/>
        </w:rPr>
        <w:t>35 mm</w:t>
      </w:r>
      <w:r w:rsidRPr="001F2A20">
        <w:rPr>
          <w:rFonts w:eastAsia="Times New Roman"/>
          <w:lang w:eastAsia="ru-RU"/>
        </w:rPr>
        <w:t xml:space="preserve"> Petri dishes precoated with </w:t>
      </w:r>
      <w:r w:rsidR="001F2A20" w:rsidRPr="001F2A20">
        <w:rPr>
          <w:rFonts w:eastAsia="Times New Roman"/>
          <w:lang w:eastAsia="ru-RU"/>
        </w:rPr>
        <w:t xml:space="preserve">a </w:t>
      </w:r>
      <w:r w:rsidR="00C577B9" w:rsidRPr="001F2A20">
        <w:rPr>
          <w:rFonts w:eastAsia="Times New Roman"/>
          <w:lang w:eastAsia="ru-RU"/>
        </w:rPr>
        <w:t>matrix</w:t>
      </w:r>
      <w:r w:rsidR="00940628" w:rsidRPr="001F2A20">
        <w:rPr>
          <w:rFonts w:eastAsia="Times New Roman"/>
          <w:lang w:eastAsia="ru-RU"/>
        </w:rPr>
        <w:t xml:space="preserve"> </w:t>
      </w:r>
      <w:r w:rsidR="001E4A36" w:rsidRPr="001F2A20">
        <w:rPr>
          <w:rFonts w:eastAsia="Times New Roman"/>
          <w:lang w:eastAsia="ru-RU"/>
        </w:rPr>
        <w:t>consisting of extracellular proteins</w:t>
      </w:r>
      <w:r w:rsidRPr="001F2A20">
        <w:rPr>
          <w:rFonts w:eastAsia="Times New Roman"/>
          <w:lang w:eastAsia="ru-RU"/>
        </w:rPr>
        <w:t xml:space="preserve">. </w:t>
      </w:r>
      <w:r w:rsidR="00BB732B" w:rsidRPr="001F2A20">
        <w:rPr>
          <w:rFonts w:eastAsia="Times New Roman"/>
          <w:lang w:eastAsia="ru-RU"/>
        </w:rPr>
        <w:br/>
      </w:r>
    </w:p>
    <w:p w14:paraId="6DFCDB3A" w14:textId="5DEF9B61" w:rsidR="00FE138E" w:rsidRPr="001F2A20" w:rsidRDefault="00FE138E" w:rsidP="007F6522">
      <w:pPr>
        <w:widowControl/>
        <w:numPr>
          <w:ilvl w:val="0"/>
          <w:numId w:val="16"/>
        </w:numPr>
        <w:tabs>
          <w:tab w:val="num" w:pos="567"/>
        </w:tabs>
        <w:ind w:left="0" w:firstLine="0"/>
        <w:jc w:val="left"/>
        <w:rPr>
          <w:rFonts w:eastAsia="Times New Roman"/>
          <w:lang w:eastAsia="ru-RU"/>
        </w:rPr>
      </w:pPr>
      <w:r w:rsidRPr="001F2A20">
        <w:rPr>
          <w:rFonts w:eastAsia="Times New Roman"/>
          <w:lang w:eastAsia="ru-RU"/>
        </w:rPr>
        <w:t>Prepare medium A</w:t>
      </w:r>
      <w:r w:rsidR="00650F4D" w:rsidRPr="001F2A20">
        <w:rPr>
          <w:rFonts w:eastAsia="Times New Roman"/>
          <w:lang w:eastAsia="ru-RU"/>
        </w:rPr>
        <w:t>-SR</w:t>
      </w:r>
      <w:r w:rsidR="00BC6FE2" w:rsidRPr="001F2A20">
        <w:rPr>
          <w:rFonts w:eastAsia="Times New Roman"/>
          <w:lang w:eastAsia="ru-RU"/>
        </w:rPr>
        <w:t xml:space="preserve">. See </w:t>
      </w:r>
      <w:r w:rsidR="000D6E9B" w:rsidRPr="001F2A20">
        <w:rPr>
          <w:rFonts w:eastAsia="Times New Roman"/>
          <w:b/>
          <w:bCs/>
          <w:lang w:eastAsia="ru-RU"/>
        </w:rPr>
        <w:t>Table 1</w:t>
      </w:r>
      <w:r w:rsidR="00BC6FE2" w:rsidRPr="001F2A20">
        <w:rPr>
          <w:rFonts w:eastAsia="Times New Roman"/>
          <w:lang w:eastAsia="ru-RU"/>
        </w:rPr>
        <w:t xml:space="preserve"> for details</w:t>
      </w:r>
      <w:r w:rsidRPr="001F2A20">
        <w:rPr>
          <w:rFonts w:eastAsia="Times New Roman"/>
          <w:lang w:eastAsia="ru-RU"/>
        </w:rPr>
        <w:t xml:space="preserve">. </w:t>
      </w:r>
      <w:r w:rsidR="000D6E9B" w:rsidRPr="001F2A20">
        <w:rPr>
          <w:rFonts w:eastAsia="Times New Roman"/>
          <w:lang w:eastAsia="ru-RU"/>
        </w:rPr>
        <w:br/>
      </w:r>
    </w:p>
    <w:p w14:paraId="18732933" w14:textId="5DA7120E" w:rsidR="00FE138E" w:rsidRPr="001F2A20" w:rsidRDefault="001602C5" w:rsidP="007F6522">
      <w:pPr>
        <w:widowControl/>
        <w:numPr>
          <w:ilvl w:val="0"/>
          <w:numId w:val="16"/>
        </w:numPr>
        <w:tabs>
          <w:tab w:val="num" w:pos="567"/>
        </w:tabs>
        <w:ind w:left="0" w:firstLine="0"/>
        <w:jc w:val="left"/>
        <w:rPr>
          <w:rFonts w:eastAsia="Times New Roman"/>
          <w:lang w:eastAsia="ru-RU"/>
        </w:rPr>
      </w:pPr>
      <w:r w:rsidRPr="001F2A20">
        <w:t xml:space="preserve"> </w:t>
      </w:r>
      <w:r w:rsidR="000871A1" w:rsidRPr="001F2A20">
        <w:t xml:space="preserve">Aspirate the </w:t>
      </w:r>
      <w:r w:rsidRPr="001F2A20">
        <w:t xml:space="preserve">cultivation medium </w:t>
      </w:r>
      <w:r w:rsidR="000871A1" w:rsidRPr="001F2A20">
        <w:t xml:space="preserve">and add </w:t>
      </w:r>
      <w:r w:rsidR="00E521BC" w:rsidRPr="001F2A20">
        <w:t xml:space="preserve">2 mL of </w:t>
      </w:r>
      <w:r w:rsidRPr="001F2A20">
        <w:t xml:space="preserve">A-SR medium at </w:t>
      </w:r>
      <w:r w:rsidR="00BC6FE2" w:rsidRPr="001F2A20">
        <w:t xml:space="preserve">Day </w:t>
      </w:r>
      <w:r w:rsidRPr="001F2A20">
        <w:t>0 of</w:t>
      </w:r>
      <w:r w:rsidR="00522C09" w:rsidRPr="001F2A20">
        <w:t xml:space="preserve"> </w:t>
      </w:r>
      <w:r w:rsidR="00FA27B0" w:rsidRPr="001F2A20">
        <w:t>differentiation</w:t>
      </w:r>
      <w:r w:rsidR="00FA27B0" w:rsidRPr="001F2A20" w:rsidDel="001602C5">
        <w:rPr>
          <w:rFonts w:eastAsia="Times New Roman"/>
          <w:lang w:eastAsia="ru-RU"/>
        </w:rPr>
        <w:t>.</w:t>
      </w:r>
      <w:r w:rsidR="00BB732B" w:rsidRPr="001F2A20">
        <w:rPr>
          <w:rFonts w:eastAsia="Times New Roman"/>
          <w:lang w:eastAsia="ru-RU"/>
        </w:rPr>
        <w:br/>
      </w:r>
    </w:p>
    <w:p w14:paraId="15003703" w14:textId="1B4CCCA8" w:rsidR="00FE138E" w:rsidRPr="001F2A20" w:rsidRDefault="00FE138E" w:rsidP="007F6522">
      <w:pPr>
        <w:widowControl/>
        <w:numPr>
          <w:ilvl w:val="0"/>
          <w:numId w:val="16"/>
        </w:numPr>
        <w:tabs>
          <w:tab w:val="num" w:pos="567"/>
        </w:tabs>
        <w:ind w:left="0" w:firstLine="0"/>
        <w:jc w:val="left"/>
        <w:rPr>
          <w:rFonts w:eastAsia="Times New Roman"/>
          <w:lang w:eastAsia="ru-RU"/>
        </w:rPr>
      </w:pPr>
      <w:r w:rsidRPr="001F2A20">
        <w:rPr>
          <w:rFonts w:eastAsia="Times New Roman"/>
          <w:lang w:eastAsia="ru-RU"/>
        </w:rPr>
        <w:t xml:space="preserve">Prepare medium A </w:t>
      </w:r>
      <w:r w:rsidR="000D6E9B" w:rsidRPr="001F2A20">
        <w:rPr>
          <w:rFonts w:eastAsia="Times New Roman"/>
          <w:lang w:eastAsia="ru-RU"/>
        </w:rPr>
        <w:t>(</w:t>
      </w:r>
      <w:r w:rsidR="00BC6FE2" w:rsidRPr="001F2A20">
        <w:rPr>
          <w:rFonts w:eastAsia="Times New Roman"/>
          <w:lang w:eastAsia="ru-RU"/>
        </w:rPr>
        <w:t xml:space="preserve">see </w:t>
      </w:r>
      <w:r w:rsidR="000D6E9B" w:rsidRPr="001F2A20">
        <w:rPr>
          <w:rFonts w:eastAsia="Times New Roman"/>
          <w:b/>
          <w:bCs/>
          <w:lang w:eastAsia="ru-RU"/>
        </w:rPr>
        <w:t>Table 2</w:t>
      </w:r>
      <w:r w:rsidR="000D6E9B" w:rsidRPr="001F2A20">
        <w:rPr>
          <w:rFonts w:eastAsia="Times New Roman"/>
          <w:lang w:eastAsia="ru-RU"/>
        </w:rPr>
        <w:t>)</w:t>
      </w:r>
      <w:r w:rsidR="004429F0" w:rsidRPr="001F2A20">
        <w:rPr>
          <w:rFonts w:eastAsia="Times New Roman"/>
          <w:lang w:eastAsia="ru-RU"/>
        </w:rPr>
        <w:t>.</w:t>
      </w:r>
      <w:r w:rsidR="00DE3EA2" w:rsidRPr="001F2A20">
        <w:rPr>
          <w:rFonts w:eastAsia="Times New Roman"/>
          <w:lang w:eastAsia="ru-RU"/>
        </w:rPr>
        <w:t xml:space="preserve"> </w:t>
      </w:r>
      <w:r w:rsidR="00DE3EA2" w:rsidRPr="001F2A20">
        <w:rPr>
          <w:rFonts w:eastAsia="Times New Roman"/>
          <w:lang w:eastAsia="ru-RU"/>
        </w:rPr>
        <w:br/>
      </w:r>
    </w:p>
    <w:p w14:paraId="444B2B62" w14:textId="048F3B4A" w:rsidR="00FE138E" w:rsidRPr="001F2A20" w:rsidRDefault="004429F0" w:rsidP="007F6522">
      <w:pPr>
        <w:widowControl/>
        <w:numPr>
          <w:ilvl w:val="0"/>
          <w:numId w:val="16"/>
        </w:numPr>
        <w:tabs>
          <w:tab w:val="num" w:pos="567"/>
        </w:tabs>
        <w:ind w:left="0" w:firstLine="0"/>
        <w:jc w:val="left"/>
        <w:rPr>
          <w:rFonts w:eastAsia="Times New Roman"/>
          <w:b/>
          <w:bCs/>
          <w:lang w:eastAsia="ru-RU"/>
        </w:rPr>
      </w:pPr>
      <w:r w:rsidRPr="001F2A20">
        <w:rPr>
          <w:rFonts w:eastAsia="Times New Roman"/>
          <w:lang w:eastAsia="ru-RU"/>
        </w:rPr>
        <w:lastRenderedPageBreak/>
        <w:t>C</w:t>
      </w:r>
      <w:r w:rsidR="00141E40" w:rsidRPr="001F2A20">
        <w:rPr>
          <w:rFonts w:eastAsia="Times New Roman"/>
          <w:lang w:eastAsia="ru-RU"/>
        </w:rPr>
        <w:t xml:space="preserve">ultivate </w:t>
      </w:r>
      <w:r w:rsidR="00336A0D" w:rsidRPr="001F2A20">
        <w:rPr>
          <w:rFonts w:eastAsia="Times New Roman"/>
          <w:lang w:eastAsia="ru-RU"/>
        </w:rPr>
        <w:t>cells</w:t>
      </w:r>
      <w:r w:rsidR="00141E40" w:rsidRPr="001F2A20">
        <w:rPr>
          <w:rFonts w:eastAsia="Times New Roman"/>
          <w:lang w:eastAsia="ru-RU"/>
        </w:rPr>
        <w:t xml:space="preserve"> </w:t>
      </w:r>
      <w:r w:rsidRPr="001F2A20">
        <w:rPr>
          <w:rFonts w:eastAsia="Times New Roman"/>
          <w:lang w:eastAsia="ru-RU"/>
        </w:rPr>
        <w:t>in medium A</w:t>
      </w:r>
      <w:r w:rsidR="00141E40" w:rsidRPr="001F2A20">
        <w:rPr>
          <w:rFonts w:eastAsia="Times New Roman"/>
          <w:lang w:eastAsia="ru-RU"/>
        </w:rPr>
        <w:t xml:space="preserve"> </w:t>
      </w:r>
      <w:r w:rsidRPr="001F2A20">
        <w:rPr>
          <w:rFonts w:eastAsia="Times New Roman"/>
          <w:lang w:eastAsia="ru-RU"/>
        </w:rPr>
        <w:t xml:space="preserve">for </w:t>
      </w:r>
      <w:r w:rsidR="00141E40" w:rsidRPr="001F2A20">
        <w:rPr>
          <w:rFonts w:eastAsia="Times New Roman"/>
          <w:lang w:eastAsia="ru-RU"/>
        </w:rPr>
        <w:t>two week</w:t>
      </w:r>
      <w:r w:rsidR="009878D0" w:rsidRPr="001F2A20">
        <w:rPr>
          <w:rFonts w:eastAsia="Times New Roman"/>
          <w:lang w:eastAsia="ru-RU"/>
        </w:rPr>
        <w:t>s</w:t>
      </w:r>
      <w:r w:rsidR="00E521BC" w:rsidRPr="001F2A20">
        <w:rPr>
          <w:rFonts w:eastAsia="Times New Roman"/>
          <w:lang w:eastAsia="ru-RU"/>
        </w:rPr>
        <w:t xml:space="preserve"> </w:t>
      </w:r>
      <w:r w:rsidR="00BF2609" w:rsidRPr="001F2A20">
        <w:rPr>
          <w:rFonts w:eastAsia="Times New Roman"/>
          <w:lang w:eastAsia="ru-RU"/>
        </w:rPr>
        <w:t>from</w:t>
      </w:r>
      <w:r w:rsidR="00E521BC" w:rsidRPr="001F2A20">
        <w:rPr>
          <w:rFonts w:eastAsia="Times New Roman"/>
          <w:lang w:eastAsia="ru-RU"/>
        </w:rPr>
        <w:t xml:space="preserve"> Days </w:t>
      </w:r>
      <w:r w:rsidR="00F05478" w:rsidRPr="001F2A20">
        <w:rPr>
          <w:rFonts w:eastAsia="Times New Roman"/>
          <w:lang w:eastAsia="ru-RU"/>
        </w:rPr>
        <w:t>2</w:t>
      </w:r>
      <w:r w:rsidR="00E521BC" w:rsidRPr="001F2A20">
        <w:rPr>
          <w:rFonts w:eastAsia="Times New Roman"/>
          <w:lang w:eastAsia="ru-RU"/>
        </w:rPr>
        <w:t>-14</w:t>
      </w:r>
      <w:r w:rsidR="009878D0" w:rsidRPr="001F2A20">
        <w:rPr>
          <w:rFonts w:eastAsia="Times New Roman"/>
          <w:lang w:eastAsia="ru-RU"/>
        </w:rPr>
        <w:t>,</w:t>
      </w:r>
      <w:r w:rsidR="00FE138E" w:rsidRPr="001F2A20">
        <w:rPr>
          <w:rFonts w:eastAsia="Times New Roman"/>
          <w:lang w:eastAsia="ru-RU"/>
        </w:rPr>
        <w:t xml:space="preserve"> </w:t>
      </w:r>
      <w:r w:rsidR="00141E40" w:rsidRPr="001F2A20">
        <w:rPr>
          <w:rFonts w:eastAsia="Times New Roman"/>
          <w:lang w:eastAsia="ru-RU"/>
        </w:rPr>
        <w:t>refresh</w:t>
      </w:r>
      <w:r w:rsidR="009878D0" w:rsidRPr="001F2A20">
        <w:rPr>
          <w:rFonts w:eastAsia="Times New Roman"/>
          <w:lang w:eastAsia="ru-RU"/>
        </w:rPr>
        <w:t>ing</w:t>
      </w:r>
      <w:r w:rsidR="00FE138E" w:rsidRPr="001F2A20">
        <w:rPr>
          <w:rFonts w:eastAsia="Times New Roman"/>
          <w:lang w:eastAsia="ru-RU"/>
        </w:rPr>
        <w:t xml:space="preserve"> medium </w:t>
      </w:r>
      <w:r w:rsidR="009878D0" w:rsidRPr="001F2A20">
        <w:rPr>
          <w:rFonts w:eastAsia="Times New Roman"/>
          <w:lang w:eastAsia="ru-RU"/>
        </w:rPr>
        <w:t xml:space="preserve">in Petri dishes </w:t>
      </w:r>
      <w:r w:rsidR="00FE138E" w:rsidRPr="001F2A20">
        <w:rPr>
          <w:rFonts w:eastAsia="Times New Roman"/>
          <w:lang w:eastAsia="ru-RU"/>
        </w:rPr>
        <w:t xml:space="preserve">every </w:t>
      </w:r>
      <w:r w:rsidR="002B33A6" w:rsidRPr="001F2A20">
        <w:rPr>
          <w:rFonts w:eastAsia="Times New Roman"/>
          <w:lang w:eastAsia="ru-RU"/>
        </w:rPr>
        <w:t xml:space="preserve">other </w:t>
      </w:r>
      <w:r w:rsidR="00FE138E" w:rsidRPr="001F2A20">
        <w:rPr>
          <w:rFonts w:eastAsia="Times New Roman"/>
          <w:lang w:eastAsia="ru-RU"/>
        </w:rPr>
        <w:t>day.</w:t>
      </w:r>
      <w:r w:rsidR="00BB732B" w:rsidRPr="001F2A20">
        <w:rPr>
          <w:rFonts w:eastAsia="Times New Roman"/>
          <w:lang w:eastAsia="ru-RU"/>
        </w:rPr>
        <w:br/>
      </w:r>
    </w:p>
    <w:p w14:paraId="3AD12466" w14:textId="7A3B5639" w:rsidR="00FE138E" w:rsidRPr="001F2A20" w:rsidRDefault="00BB203A" w:rsidP="007F6522">
      <w:pPr>
        <w:jc w:val="left"/>
      </w:pPr>
      <w:r w:rsidRPr="001F2A20">
        <w:rPr>
          <w:b/>
          <w:bCs/>
        </w:rPr>
        <w:t xml:space="preserve">3. </w:t>
      </w:r>
      <w:r w:rsidR="00BB6CFA" w:rsidRPr="001F2A20">
        <w:rPr>
          <w:b/>
          <w:bCs/>
        </w:rPr>
        <w:t>The formation of</w:t>
      </w:r>
      <w:r w:rsidR="00FE138E" w:rsidRPr="001F2A20">
        <w:rPr>
          <w:b/>
          <w:bCs/>
        </w:rPr>
        <w:t xml:space="preserve"> spheroids from </w:t>
      </w:r>
      <w:bookmarkStart w:id="3" w:name="_Hlk79752166"/>
      <w:r w:rsidR="00FE138E" w:rsidRPr="001F2A20">
        <w:rPr>
          <w:b/>
          <w:bCs/>
        </w:rPr>
        <w:t xml:space="preserve">neuroepithelial precursor </w:t>
      </w:r>
      <w:bookmarkEnd w:id="3"/>
      <w:r w:rsidR="00FE138E" w:rsidRPr="001F2A20">
        <w:rPr>
          <w:b/>
          <w:bCs/>
        </w:rPr>
        <w:t>cells</w:t>
      </w:r>
      <w:r w:rsidR="00EC1E16" w:rsidRPr="001F2A20">
        <w:rPr>
          <w:b/>
          <w:bCs/>
        </w:rPr>
        <w:t xml:space="preserve"> at Day 14</w:t>
      </w:r>
      <w:r w:rsidR="00FE138E" w:rsidRPr="001F2A20">
        <w:rPr>
          <w:b/>
          <w:bCs/>
        </w:rPr>
        <w:t xml:space="preserve"> </w:t>
      </w:r>
      <w:r w:rsidR="00D146B5" w:rsidRPr="001F2A20">
        <w:rPr>
          <w:b/>
          <w:bCs/>
        </w:rPr>
        <w:br/>
      </w:r>
    </w:p>
    <w:p w14:paraId="0A36E307" w14:textId="279F64F9" w:rsidR="00855651" w:rsidRPr="001F2A20" w:rsidRDefault="00D146B5" w:rsidP="007F6522">
      <w:pPr>
        <w:widowControl/>
        <w:numPr>
          <w:ilvl w:val="0"/>
          <w:numId w:val="14"/>
        </w:numPr>
        <w:tabs>
          <w:tab w:val="num" w:pos="567"/>
        </w:tabs>
        <w:ind w:left="0" w:firstLine="0"/>
        <w:jc w:val="left"/>
        <w:rPr>
          <w:rFonts w:eastAsia="Times New Roman"/>
          <w:lang w:eastAsia="ru-RU"/>
        </w:rPr>
      </w:pPr>
      <w:r w:rsidRPr="001F2A20">
        <w:rPr>
          <w:rFonts w:eastAsia="Times New Roman"/>
          <w:lang w:eastAsia="ru-RU"/>
        </w:rPr>
        <w:t>At</w:t>
      </w:r>
      <w:r w:rsidR="00141E40" w:rsidRPr="001F2A20">
        <w:rPr>
          <w:rFonts w:eastAsia="Times New Roman"/>
          <w:lang w:eastAsia="ru-RU"/>
        </w:rPr>
        <w:t xml:space="preserve"> </w:t>
      </w:r>
      <w:r w:rsidR="00BC6FE2" w:rsidRPr="001F2A20">
        <w:rPr>
          <w:rFonts w:eastAsia="Times New Roman"/>
          <w:lang w:eastAsia="ru-RU"/>
        </w:rPr>
        <w:t xml:space="preserve">Day </w:t>
      </w:r>
      <w:r w:rsidR="00981F0E" w:rsidRPr="001F2A20">
        <w:rPr>
          <w:rFonts w:eastAsia="Times New Roman"/>
          <w:lang w:eastAsia="ru-RU"/>
        </w:rPr>
        <w:t>14</w:t>
      </w:r>
      <w:r w:rsidR="00141E40" w:rsidRPr="001F2A20">
        <w:rPr>
          <w:rFonts w:eastAsia="Times New Roman"/>
          <w:lang w:eastAsia="ru-RU"/>
        </w:rPr>
        <w:t xml:space="preserve">, </w:t>
      </w:r>
      <w:r w:rsidR="00EC1E16" w:rsidRPr="001F2A20">
        <w:rPr>
          <w:rFonts w:eastAsia="Times New Roman"/>
          <w:lang w:eastAsia="ru-RU"/>
        </w:rPr>
        <w:t xml:space="preserve">make </w:t>
      </w:r>
      <w:r w:rsidR="00BB6CFA" w:rsidRPr="001F2A20">
        <w:rPr>
          <w:rFonts w:eastAsia="Times New Roman"/>
          <w:lang w:eastAsia="ru-RU"/>
        </w:rPr>
        <w:t xml:space="preserve">spheroids </w:t>
      </w:r>
      <w:r w:rsidR="008D05C3" w:rsidRPr="001F2A20">
        <w:rPr>
          <w:rFonts w:eastAsia="Times New Roman"/>
          <w:lang w:eastAsia="ru-RU"/>
        </w:rPr>
        <w:t xml:space="preserve">from neuroepithelial precursor cells </w:t>
      </w:r>
      <w:r w:rsidR="00BB6CFA" w:rsidRPr="001F2A20">
        <w:rPr>
          <w:rFonts w:eastAsia="Times New Roman"/>
          <w:lang w:eastAsia="ru-RU"/>
        </w:rPr>
        <w:t xml:space="preserve">using a </w:t>
      </w:r>
      <w:r w:rsidR="00851395" w:rsidRPr="001F2A20">
        <w:rPr>
          <w:rFonts w:eastAsia="Times New Roman"/>
          <w:lang w:eastAsia="ru-RU"/>
        </w:rPr>
        <w:t xml:space="preserve">special </w:t>
      </w:r>
      <w:r w:rsidR="007B2C98" w:rsidRPr="001F2A20">
        <w:rPr>
          <w:rFonts w:eastAsia="Times New Roman"/>
          <w:lang w:eastAsia="ru-RU"/>
        </w:rPr>
        <w:t>24-well</w:t>
      </w:r>
      <w:r w:rsidR="00BB6CFA" w:rsidRPr="001F2A20">
        <w:rPr>
          <w:rFonts w:eastAsia="Times New Roman"/>
          <w:lang w:eastAsia="ru-RU"/>
        </w:rPr>
        <w:t xml:space="preserve"> </w:t>
      </w:r>
      <w:r w:rsidRPr="001F2A20">
        <w:rPr>
          <w:rFonts w:eastAsia="Times New Roman"/>
          <w:lang w:eastAsia="ru-RU"/>
        </w:rPr>
        <w:t>culture plate</w:t>
      </w:r>
      <w:r w:rsidR="001F2A20" w:rsidRPr="001F2A20">
        <w:rPr>
          <w:rFonts w:eastAsia="Times New Roman"/>
          <w:lang w:eastAsia="ru-RU"/>
        </w:rPr>
        <w:t xml:space="preserve"> containing</w:t>
      </w:r>
      <w:r w:rsidRPr="001F2A20">
        <w:rPr>
          <w:rFonts w:eastAsia="Times New Roman"/>
          <w:lang w:eastAsia="ru-RU"/>
        </w:rPr>
        <w:t xml:space="preserve"> </w:t>
      </w:r>
      <w:r w:rsidR="00851395" w:rsidRPr="001F2A20">
        <w:rPr>
          <w:rFonts w:eastAsia="Times New Roman"/>
          <w:lang w:eastAsia="ru-RU"/>
        </w:rPr>
        <w:t>approximately 1</w:t>
      </w:r>
      <w:r w:rsidR="00BC6FE2" w:rsidRPr="001F2A20">
        <w:rPr>
          <w:rFonts w:eastAsia="Times New Roman"/>
          <w:lang w:eastAsia="ru-RU"/>
        </w:rPr>
        <w:t>,</w:t>
      </w:r>
      <w:r w:rsidR="00851395" w:rsidRPr="001F2A20">
        <w:rPr>
          <w:rFonts w:eastAsia="Times New Roman"/>
          <w:lang w:eastAsia="ru-RU"/>
        </w:rPr>
        <w:t>200 microwells in each well</w:t>
      </w:r>
      <w:r w:rsidR="004429F0" w:rsidRPr="001F2A20">
        <w:rPr>
          <w:rFonts w:eastAsia="Times New Roman"/>
          <w:lang w:eastAsia="ru-RU"/>
        </w:rPr>
        <w:t xml:space="preserve"> (</w:t>
      </w:r>
      <w:r w:rsidR="004429F0" w:rsidRPr="001F2A20">
        <w:rPr>
          <w:rFonts w:eastAsia="Times New Roman"/>
          <w:b/>
          <w:bCs/>
          <w:lang w:eastAsia="ru-RU"/>
        </w:rPr>
        <w:t>Fig</w:t>
      </w:r>
      <w:r w:rsidR="00BC6FE2" w:rsidRPr="001F2A20">
        <w:rPr>
          <w:rFonts w:eastAsia="Times New Roman"/>
          <w:b/>
          <w:bCs/>
          <w:lang w:eastAsia="ru-RU"/>
        </w:rPr>
        <w:t>ure</w:t>
      </w:r>
      <w:r w:rsidR="004429F0" w:rsidRPr="001F2A20">
        <w:rPr>
          <w:rFonts w:eastAsia="Times New Roman"/>
          <w:b/>
          <w:bCs/>
          <w:lang w:eastAsia="ru-RU"/>
        </w:rPr>
        <w:t xml:space="preserve"> 2C</w:t>
      </w:r>
      <w:r w:rsidR="004429F0" w:rsidRPr="001F2A20">
        <w:rPr>
          <w:rFonts w:eastAsia="Times New Roman"/>
          <w:lang w:eastAsia="ru-RU"/>
        </w:rPr>
        <w:t>)</w:t>
      </w:r>
      <w:r w:rsidR="00BB6CFA" w:rsidRPr="001F2A20">
        <w:rPr>
          <w:rFonts w:eastAsia="Times New Roman"/>
          <w:lang w:eastAsia="ru-RU"/>
        </w:rPr>
        <w:t>.</w:t>
      </w:r>
      <w:r w:rsidR="00EC1E16" w:rsidRPr="001F2A20">
        <w:rPr>
          <w:rFonts w:eastAsia="Times New Roman"/>
          <w:lang w:eastAsia="ru-RU"/>
        </w:rPr>
        <w:t xml:space="preserve"> </w:t>
      </w:r>
      <w:r w:rsidR="00D0026D" w:rsidRPr="001F2A20">
        <w:rPr>
          <w:rFonts w:eastAsia="Times New Roman"/>
          <w:lang w:eastAsia="ru-RU"/>
        </w:rPr>
        <w:t>Follow the</w:t>
      </w:r>
      <w:r w:rsidR="00EC1E16" w:rsidRPr="001F2A20">
        <w:rPr>
          <w:rFonts w:eastAsia="Times New Roman"/>
          <w:lang w:eastAsia="ru-RU"/>
        </w:rPr>
        <w:t xml:space="preserve"> procedure given </w:t>
      </w:r>
      <w:r w:rsidR="00D0026D" w:rsidRPr="001F2A20">
        <w:rPr>
          <w:rFonts w:eastAsia="Times New Roman"/>
          <w:lang w:eastAsia="ru-RU"/>
        </w:rPr>
        <w:t>below</w:t>
      </w:r>
      <w:r w:rsidR="00EC1E16" w:rsidRPr="001F2A20">
        <w:rPr>
          <w:rFonts w:eastAsia="Times New Roman"/>
          <w:lang w:eastAsia="ru-RU"/>
        </w:rPr>
        <w:t>.</w:t>
      </w:r>
      <w:r w:rsidR="00855651" w:rsidRPr="001F2A20">
        <w:rPr>
          <w:rFonts w:eastAsia="Times New Roman"/>
          <w:lang w:eastAsia="ru-RU"/>
        </w:rPr>
        <w:t xml:space="preserve"> </w:t>
      </w:r>
      <w:r w:rsidR="009878D0" w:rsidRPr="001F2A20">
        <w:rPr>
          <w:rFonts w:eastAsia="Times New Roman"/>
          <w:lang w:eastAsia="ru-RU"/>
        </w:rPr>
        <w:br/>
      </w:r>
      <w:r w:rsidR="00743B13" w:rsidRPr="001F2A20">
        <w:rPr>
          <w:rFonts w:eastAsia="Times New Roman"/>
          <w:lang w:eastAsia="ru-RU"/>
        </w:rPr>
        <w:br/>
      </w:r>
      <w:r w:rsidR="00981F0E" w:rsidRPr="001F2A20">
        <w:rPr>
          <w:rFonts w:eastAsia="Times New Roman"/>
          <w:lang w:eastAsia="ru-RU"/>
        </w:rPr>
        <w:t xml:space="preserve">NOTE: </w:t>
      </w:r>
      <w:r w:rsidR="00851395" w:rsidRPr="001F2A20">
        <w:rPr>
          <w:rFonts w:eastAsia="Times New Roman"/>
          <w:lang w:eastAsia="ru-RU"/>
        </w:rPr>
        <w:t xml:space="preserve">At this differentiation stage, a 35 mm Petri dish </w:t>
      </w:r>
      <w:r w:rsidR="00352E99" w:rsidRPr="001F2A20">
        <w:rPr>
          <w:rFonts w:eastAsia="Times New Roman"/>
          <w:lang w:eastAsia="ru-RU"/>
        </w:rPr>
        <w:t xml:space="preserve">usually </w:t>
      </w:r>
      <w:r w:rsidR="00851395" w:rsidRPr="001F2A20">
        <w:rPr>
          <w:rFonts w:eastAsia="Times New Roman"/>
          <w:lang w:eastAsia="ru-RU"/>
        </w:rPr>
        <w:t>contains 3 – 3.5</w:t>
      </w:r>
      <w:r w:rsidR="00BC6FE2" w:rsidRPr="001F2A20">
        <w:rPr>
          <w:rFonts w:eastAsia="Times New Roman"/>
          <w:lang w:eastAsia="ru-RU"/>
        </w:rPr>
        <w:t xml:space="preserve"> </w:t>
      </w:r>
      <w:r w:rsidR="00851395" w:rsidRPr="001F2A20">
        <w:rPr>
          <w:rFonts w:eastAsia="Times New Roman"/>
          <w:lang w:eastAsia="ru-RU"/>
        </w:rPr>
        <w:t>x</w:t>
      </w:r>
      <w:r w:rsidR="00BC6FE2" w:rsidRPr="001F2A20">
        <w:rPr>
          <w:rFonts w:eastAsia="Times New Roman"/>
          <w:lang w:eastAsia="ru-RU"/>
        </w:rPr>
        <w:t xml:space="preserve"> </w:t>
      </w:r>
      <w:r w:rsidR="00851395" w:rsidRPr="001F2A20">
        <w:rPr>
          <w:rFonts w:eastAsia="Times New Roman"/>
          <w:lang w:eastAsia="ru-RU"/>
        </w:rPr>
        <w:t>10</w:t>
      </w:r>
      <w:r w:rsidR="00851395" w:rsidRPr="001F2A20">
        <w:rPr>
          <w:rFonts w:eastAsia="Times New Roman"/>
          <w:vertAlign w:val="superscript"/>
          <w:lang w:eastAsia="ru-RU"/>
        </w:rPr>
        <w:t>6</w:t>
      </w:r>
      <w:r w:rsidR="00851395" w:rsidRPr="001F2A20">
        <w:rPr>
          <w:rFonts w:eastAsia="Times New Roman"/>
          <w:lang w:eastAsia="ru-RU"/>
        </w:rPr>
        <w:t xml:space="preserve"> </w:t>
      </w:r>
      <w:r w:rsidR="00EC1E16" w:rsidRPr="001F2A20">
        <w:rPr>
          <w:rFonts w:eastAsia="Times New Roman"/>
          <w:lang w:eastAsia="ru-RU"/>
        </w:rPr>
        <w:t xml:space="preserve">neuroepithelial </w:t>
      </w:r>
      <w:r w:rsidR="00851395" w:rsidRPr="001F2A20">
        <w:rPr>
          <w:rFonts w:eastAsia="Times New Roman"/>
          <w:lang w:eastAsia="ru-RU"/>
        </w:rPr>
        <w:t>precursor</w:t>
      </w:r>
      <w:r w:rsidR="00EC1E16" w:rsidRPr="001F2A20">
        <w:rPr>
          <w:rFonts w:eastAsia="Times New Roman"/>
          <w:lang w:eastAsia="ru-RU"/>
        </w:rPr>
        <w:t xml:space="preserve"> cells</w:t>
      </w:r>
      <w:r w:rsidR="00851395" w:rsidRPr="001F2A20">
        <w:rPr>
          <w:rFonts w:eastAsia="Times New Roman"/>
          <w:lang w:eastAsia="ru-RU"/>
        </w:rPr>
        <w:t xml:space="preserve">. </w:t>
      </w:r>
      <w:r w:rsidR="00352E99" w:rsidRPr="001F2A20">
        <w:rPr>
          <w:rFonts w:eastAsia="Times New Roman"/>
          <w:lang w:eastAsia="ru-RU"/>
        </w:rPr>
        <w:t>Thus, o</w:t>
      </w:r>
      <w:r w:rsidR="00851395" w:rsidRPr="001F2A20">
        <w:rPr>
          <w:rFonts w:eastAsia="Times New Roman"/>
          <w:lang w:eastAsia="ru-RU"/>
        </w:rPr>
        <w:t xml:space="preserve">ne 35 mm Petri dish with </w:t>
      </w:r>
      <w:r w:rsidR="00EC1E16" w:rsidRPr="001F2A20">
        <w:rPr>
          <w:rFonts w:eastAsia="Times New Roman"/>
          <w:lang w:eastAsia="ru-RU"/>
        </w:rPr>
        <w:t>neuroepithelial precursor cells</w:t>
      </w:r>
      <w:r w:rsidR="00851395" w:rsidRPr="001F2A20">
        <w:rPr>
          <w:rFonts w:eastAsia="Times New Roman"/>
          <w:lang w:eastAsia="ru-RU"/>
        </w:rPr>
        <w:t xml:space="preserve"> </w:t>
      </w:r>
      <w:r w:rsidR="001F2A20" w:rsidRPr="001F2A20">
        <w:rPr>
          <w:rFonts w:eastAsia="Times New Roman"/>
          <w:lang w:eastAsia="ru-RU"/>
        </w:rPr>
        <w:t xml:space="preserve">is </w:t>
      </w:r>
      <w:r w:rsidR="00851395" w:rsidRPr="001F2A20">
        <w:rPr>
          <w:rFonts w:eastAsia="Times New Roman"/>
          <w:lang w:eastAsia="ru-RU"/>
        </w:rPr>
        <w:t xml:space="preserve">sufficient for 3 – 4 wells of 24-well </w:t>
      </w:r>
      <w:r w:rsidR="009878D0" w:rsidRPr="001F2A20">
        <w:rPr>
          <w:rFonts w:eastAsia="Times New Roman"/>
          <w:lang w:eastAsia="ru-RU"/>
        </w:rPr>
        <w:t>culture</w:t>
      </w:r>
      <w:r w:rsidR="00851395" w:rsidRPr="001F2A20">
        <w:rPr>
          <w:rFonts w:eastAsia="Times New Roman"/>
          <w:lang w:eastAsia="ru-RU"/>
        </w:rPr>
        <w:t xml:space="preserve"> plate</w:t>
      </w:r>
      <w:r w:rsidR="009878D0" w:rsidRPr="001F2A20">
        <w:rPr>
          <w:rFonts w:eastAsia="Times New Roman"/>
          <w:lang w:eastAsia="ru-RU"/>
        </w:rPr>
        <w:t xml:space="preserve"> with microwells</w:t>
      </w:r>
      <w:r w:rsidR="00851395" w:rsidRPr="001F2A20">
        <w:rPr>
          <w:rFonts w:eastAsia="Times New Roman"/>
          <w:lang w:eastAsia="ru-RU"/>
        </w:rPr>
        <w:t>.</w:t>
      </w:r>
      <w:r w:rsidR="00BB732B" w:rsidRPr="001F2A20">
        <w:rPr>
          <w:rFonts w:eastAsia="Times New Roman"/>
          <w:lang w:eastAsia="ru-RU"/>
        </w:rPr>
        <w:br/>
      </w:r>
    </w:p>
    <w:p w14:paraId="0C25588F" w14:textId="2C9C4E9C" w:rsidR="00855651" w:rsidRPr="001F2A20" w:rsidRDefault="00EC1E16" w:rsidP="007F6522">
      <w:pPr>
        <w:widowControl/>
        <w:numPr>
          <w:ilvl w:val="0"/>
          <w:numId w:val="14"/>
        </w:numPr>
        <w:tabs>
          <w:tab w:val="num" w:pos="567"/>
        </w:tabs>
        <w:ind w:left="0" w:firstLine="0"/>
        <w:jc w:val="left"/>
        <w:rPr>
          <w:rFonts w:eastAsia="Times New Roman"/>
          <w:lang w:eastAsia="ru-RU"/>
        </w:rPr>
      </w:pPr>
      <w:r w:rsidRPr="001F2A20">
        <w:rPr>
          <w:rFonts w:eastAsia="Times New Roman"/>
          <w:lang w:eastAsia="ru-RU"/>
        </w:rPr>
        <w:t>P</w:t>
      </w:r>
      <w:r w:rsidR="00855651" w:rsidRPr="001F2A20">
        <w:rPr>
          <w:rFonts w:eastAsia="Times New Roman"/>
          <w:lang w:eastAsia="ru-RU"/>
        </w:rPr>
        <w:t xml:space="preserve">repare a </w:t>
      </w:r>
      <w:r w:rsidR="007B2C98" w:rsidRPr="001F2A20">
        <w:rPr>
          <w:rFonts w:eastAsia="Times New Roman"/>
          <w:lang w:eastAsia="ru-RU"/>
        </w:rPr>
        <w:t xml:space="preserve">24-well </w:t>
      </w:r>
      <w:r w:rsidR="00851395" w:rsidRPr="001F2A20">
        <w:rPr>
          <w:rFonts w:eastAsia="Times New Roman"/>
          <w:lang w:eastAsia="ru-RU"/>
        </w:rPr>
        <w:t>culture plate with microwells</w:t>
      </w:r>
      <w:r w:rsidR="00855651" w:rsidRPr="001F2A20">
        <w:rPr>
          <w:rFonts w:eastAsia="Times New Roman"/>
          <w:lang w:eastAsia="ru-RU"/>
        </w:rPr>
        <w:t xml:space="preserve">: </w:t>
      </w:r>
      <w:r w:rsidR="000871A1" w:rsidRPr="001F2A20">
        <w:rPr>
          <w:rFonts w:eastAsia="Times New Roman"/>
          <w:lang w:eastAsia="ru-RU"/>
        </w:rPr>
        <w:t>T</w:t>
      </w:r>
      <w:r w:rsidR="00855651" w:rsidRPr="001F2A20">
        <w:rPr>
          <w:rFonts w:eastAsia="Times New Roman"/>
          <w:lang w:eastAsia="ru-RU"/>
        </w:rPr>
        <w:t xml:space="preserve">o </w:t>
      </w:r>
      <w:r w:rsidR="00897577" w:rsidRPr="001F2A20">
        <w:rPr>
          <w:rFonts w:eastAsia="Times New Roman"/>
          <w:lang w:eastAsia="ru-RU"/>
        </w:rPr>
        <w:t xml:space="preserve">each </w:t>
      </w:r>
      <w:r w:rsidR="00855651" w:rsidRPr="001F2A20">
        <w:rPr>
          <w:rFonts w:eastAsia="Times New Roman"/>
          <w:lang w:eastAsia="ru-RU"/>
        </w:rPr>
        <w:t>well</w:t>
      </w:r>
      <w:r w:rsidR="000871A1" w:rsidRPr="001F2A20">
        <w:rPr>
          <w:rFonts w:eastAsia="Times New Roman"/>
          <w:lang w:eastAsia="ru-RU"/>
        </w:rPr>
        <w:t>, add</w:t>
      </w:r>
      <w:r w:rsidR="00855651" w:rsidRPr="001F2A20">
        <w:rPr>
          <w:rFonts w:eastAsia="Times New Roman"/>
          <w:lang w:eastAsia="ru-RU"/>
        </w:rPr>
        <w:t xml:space="preserve"> </w:t>
      </w:r>
      <w:r w:rsidR="00262B54" w:rsidRPr="001F2A20">
        <w:rPr>
          <w:rFonts w:eastAsia="Times New Roman"/>
          <w:lang w:eastAsia="ru-RU"/>
        </w:rPr>
        <w:t>1</w:t>
      </w:r>
      <w:r w:rsidR="007B2C98" w:rsidRPr="001F2A20">
        <w:rPr>
          <w:rFonts w:eastAsia="Times New Roman"/>
          <w:lang w:eastAsia="ru-RU"/>
        </w:rPr>
        <w:t xml:space="preserve"> </w:t>
      </w:r>
      <w:r w:rsidR="00F90309" w:rsidRPr="001F2A20">
        <w:rPr>
          <w:rFonts w:eastAsia="Times New Roman"/>
          <w:lang w:eastAsia="ru-RU"/>
        </w:rPr>
        <w:t>mL</w:t>
      </w:r>
      <w:r w:rsidR="007B2C98" w:rsidRPr="001F2A20">
        <w:rPr>
          <w:rFonts w:eastAsia="Times New Roman"/>
          <w:lang w:eastAsia="ru-RU"/>
        </w:rPr>
        <w:t xml:space="preserve"> of </w:t>
      </w:r>
      <w:r w:rsidR="00855651" w:rsidRPr="001F2A20">
        <w:rPr>
          <w:rFonts w:eastAsia="Times New Roman"/>
          <w:lang w:eastAsia="ru-RU"/>
        </w:rPr>
        <w:t>medium A</w:t>
      </w:r>
      <w:r w:rsidR="000871A1" w:rsidRPr="001F2A20">
        <w:rPr>
          <w:rFonts w:eastAsia="Times New Roman"/>
          <w:lang w:eastAsia="ru-RU"/>
        </w:rPr>
        <w:t>.</w:t>
      </w:r>
      <w:r w:rsidR="00855651" w:rsidRPr="001F2A20">
        <w:rPr>
          <w:rFonts w:eastAsia="Times New Roman"/>
          <w:lang w:eastAsia="ru-RU"/>
        </w:rPr>
        <w:t xml:space="preserve"> </w:t>
      </w:r>
      <w:r w:rsidR="000871A1" w:rsidRPr="001F2A20">
        <w:rPr>
          <w:rFonts w:eastAsia="Times New Roman"/>
          <w:lang w:eastAsia="ru-RU"/>
        </w:rPr>
        <w:t>C</w:t>
      </w:r>
      <w:r w:rsidR="00855651" w:rsidRPr="001F2A20">
        <w:rPr>
          <w:rFonts w:eastAsia="Times New Roman"/>
          <w:lang w:eastAsia="ru-RU"/>
        </w:rPr>
        <w:t>entrifuge briefly at 1</w:t>
      </w:r>
      <w:r w:rsidR="00BC6FE2" w:rsidRPr="001F2A20">
        <w:rPr>
          <w:rFonts w:eastAsia="Times New Roman"/>
          <w:lang w:eastAsia="ru-RU"/>
        </w:rPr>
        <w:t>,</w:t>
      </w:r>
      <w:r w:rsidR="00D73BB1" w:rsidRPr="001F2A20">
        <w:rPr>
          <w:rFonts w:eastAsia="Times New Roman"/>
          <w:lang w:eastAsia="ru-RU"/>
        </w:rPr>
        <w:t>30</w:t>
      </w:r>
      <w:r w:rsidR="00855651" w:rsidRPr="001F2A20">
        <w:rPr>
          <w:rFonts w:eastAsia="Times New Roman"/>
          <w:lang w:eastAsia="ru-RU"/>
        </w:rPr>
        <w:t>0</w:t>
      </w:r>
      <w:r w:rsidR="00D73BB1" w:rsidRPr="001F2A20">
        <w:rPr>
          <w:rFonts w:eastAsia="Times New Roman"/>
          <w:lang w:eastAsia="ru-RU"/>
        </w:rPr>
        <w:t> </w:t>
      </w:r>
      <w:r w:rsidR="00BC6FE2" w:rsidRPr="001F2A20">
        <w:rPr>
          <w:rFonts w:eastAsia="Times New Roman"/>
          <w:lang w:eastAsia="ru-RU"/>
        </w:rPr>
        <w:t xml:space="preserve">x </w:t>
      </w:r>
      <w:r w:rsidR="00855651" w:rsidRPr="001F2A20">
        <w:rPr>
          <w:rFonts w:eastAsia="Times New Roman"/>
          <w:i/>
          <w:iCs/>
          <w:lang w:eastAsia="ru-RU"/>
        </w:rPr>
        <w:t>g</w:t>
      </w:r>
      <w:r w:rsidR="00855651" w:rsidRPr="001F2A20">
        <w:rPr>
          <w:rFonts w:eastAsia="Times New Roman"/>
          <w:lang w:eastAsia="ru-RU"/>
        </w:rPr>
        <w:t xml:space="preserve"> for </w:t>
      </w:r>
      <w:r w:rsidR="00D73BB1" w:rsidRPr="001F2A20">
        <w:rPr>
          <w:rFonts w:eastAsia="Times New Roman"/>
          <w:lang w:eastAsia="ru-RU"/>
        </w:rPr>
        <w:t>5</w:t>
      </w:r>
      <w:r w:rsidR="00855651" w:rsidRPr="001F2A20">
        <w:rPr>
          <w:rFonts w:eastAsia="Times New Roman"/>
          <w:lang w:eastAsia="ru-RU"/>
        </w:rPr>
        <w:t xml:space="preserve"> min </w:t>
      </w:r>
      <w:r w:rsidR="007B2C98" w:rsidRPr="001F2A20">
        <w:rPr>
          <w:rFonts w:eastAsia="Times New Roman"/>
          <w:lang w:eastAsia="ru-RU"/>
        </w:rPr>
        <w:t>in swinging bucket rotor fitted with plate holder</w:t>
      </w:r>
      <w:r w:rsidR="00855651" w:rsidRPr="001F2A20">
        <w:rPr>
          <w:rFonts w:eastAsia="Times New Roman"/>
          <w:lang w:eastAsia="ru-RU"/>
        </w:rPr>
        <w:t>.</w:t>
      </w:r>
      <w:r w:rsidR="00522C09" w:rsidRPr="001F2A20">
        <w:rPr>
          <w:rFonts w:eastAsia="Times New Roman"/>
          <w:lang w:eastAsia="ru-RU"/>
        </w:rPr>
        <w:t xml:space="preserve"> </w:t>
      </w:r>
      <w:r w:rsidR="007B2C98" w:rsidRPr="001F2A20">
        <w:rPr>
          <w:rFonts w:eastAsia="Times New Roman"/>
          <w:lang w:eastAsia="ru-RU"/>
        </w:rPr>
        <w:t xml:space="preserve">Control </w:t>
      </w:r>
      <w:r w:rsidR="00851395" w:rsidRPr="001F2A20">
        <w:rPr>
          <w:rFonts w:eastAsia="Times New Roman"/>
          <w:lang w:eastAsia="ru-RU"/>
        </w:rPr>
        <w:t xml:space="preserve">under the microscope that </w:t>
      </w:r>
      <w:r w:rsidR="00710233" w:rsidRPr="001F2A20">
        <w:rPr>
          <w:rFonts w:eastAsia="Times New Roman"/>
          <w:lang w:eastAsia="ru-RU"/>
        </w:rPr>
        <w:t xml:space="preserve">there are </w:t>
      </w:r>
      <w:r w:rsidR="00851395" w:rsidRPr="001F2A20">
        <w:rPr>
          <w:rFonts w:eastAsia="Times New Roman"/>
          <w:lang w:eastAsia="ru-RU"/>
        </w:rPr>
        <w:t xml:space="preserve">no </w:t>
      </w:r>
      <w:r w:rsidR="007B2C98" w:rsidRPr="001F2A20">
        <w:rPr>
          <w:rFonts w:eastAsia="Times New Roman"/>
          <w:lang w:eastAsia="ru-RU"/>
        </w:rPr>
        <w:t>bubbles</w:t>
      </w:r>
      <w:r w:rsidR="00710233" w:rsidRPr="001F2A20">
        <w:rPr>
          <w:rFonts w:eastAsia="Times New Roman"/>
          <w:lang w:eastAsia="ru-RU"/>
        </w:rPr>
        <w:t xml:space="preserve"> in </w:t>
      </w:r>
      <w:r w:rsidR="00076CAB" w:rsidRPr="001F2A20">
        <w:rPr>
          <w:rFonts w:eastAsia="Times New Roman"/>
          <w:lang w:eastAsia="ru-RU"/>
        </w:rPr>
        <w:t>micro</w:t>
      </w:r>
      <w:r w:rsidR="00710233" w:rsidRPr="001F2A20">
        <w:rPr>
          <w:rFonts w:eastAsia="Times New Roman"/>
          <w:lang w:eastAsia="ru-RU"/>
        </w:rPr>
        <w:t>wells</w:t>
      </w:r>
      <w:r w:rsidR="007B2C98" w:rsidRPr="001F2A20">
        <w:rPr>
          <w:rFonts w:eastAsia="Times New Roman"/>
          <w:lang w:eastAsia="ru-RU"/>
        </w:rPr>
        <w:t>.</w:t>
      </w:r>
      <w:r w:rsidR="00BB732B" w:rsidRPr="001F2A20">
        <w:rPr>
          <w:rFonts w:eastAsia="Times New Roman"/>
          <w:lang w:eastAsia="ru-RU"/>
        </w:rPr>
        <w:br/>
      </w:r>
    </w:p>
    <w:p w14:paraId="61FEC7B8" w14:textId="2A5930F8" w:rsidR="00BB732B" w:rsidRPr="001F2A20" w:rsidRDefault="00855651" w:rsidP="007F6522">
      <w:pPr>
        <w:widowControl/>
        <w:numPr>
          <w:ilvl w:val="0"/>
          <w:numId w:val="14"/>
        </w:numPr>
        <w:tabs>
          <w:tab w:val="num" w:pos="567"/>
        </w:tabs>
        <w:ind w:left="0" w:firstLine="0"/>
        <w:jc w:val="left"/>
        <w:rPr>
          <w:rFonts w:eastAsia="Times New Roman"/>
          <w:lang w:eastAsia="ru-RU"/>
        </w:rPr>
      </w:pPr>
      <w:r w:rsidRPr="001F2A20">
        <w:rPr>
          <w:rFonts w:eastAsia="Times New Roman"/>
          <w:lang w:eastAsia="ru-RU"/>
        </w:rPr>
        <w:t xml:space="preserve">Prepare the medium B </w:t>
      </w:r>
      <w:r w:rsidR="00710233" w:rsidRPr="001F2A20">
        <w:rPr>
          <w:rFonts w:eastAsia="Times New Roman"/>
          <w:lang w:eastAsia="ru-RU"/>
        </w:rPr>
        <w:t>(</w:t>
      </w:r>
      <w:r w:rsidR="00710233" w:rsidRPr="001F2A20">
        <w:rPr>
          <w:rFonts w:eastAsia="Times New Roman"/>
          <w:b/>
          <w:bCs/>
          <w:lang w:eastAsia="ru-RU"/>
        </w:rPr>
        <w:t>Table 3</w:t>
      </w:r>
      <w:r w:rsidR="00710233" w:rsidRPr="001F2A20">
        <w:rPr>
          <w:rFonts w:eastAsia="Times New Roman"/>
          <w:lang w:eastAsia="ru-RU"/>
        </w:rPr>
        <w:t>).</w:t>
      </w:r>
      <w:r w:rsidRPr="001F2A20">
        <w:rPr>
          <w:rFonts w:eastAsia="Times New Roman"/>
          <w:lang w:eastAsia="ru-RU"/>
        </w:rPr>
        <w:br/>
      </w:r>
    </w:p>
    <w:p w14:paraId="1516738D" w14:textId="50FB9972" w:rsidR="00321B2D" w:rsidRPr="001F2A20" w:rsidRDefault="00FE138E" w:rsidP="007F6522">
      <w:pPr>
        <w:widowControl/>
        <w:numPr>
          <w:ilvl w:val="0"/>
          <w:numId w:val="14"/>
        </w:numPr>
        <w:tabs>
          <w:tab w:val="num" w:pos="567"/>
        </w:tabs>
        <w:ind w:left="0" w:firstLine="0"/>
        <w:jc w:val="left"/>
        <w:rPr>
          <w:rFonts w:eastAsia="Times New Roman"/>
          <w:lang w:eastAsia="ru-RU"/>
        </w:rPr>
      </w:pPr>
      <w:r w:rsidRPr="001F2A20">
        <w:rPr>
          <w:rFonts w:eastAsia="Times New Roman"/>
          <w:lang w:eastAsia="ru-RU"/>
        </w:rPr>
        <w:t>Remove the medi</w:t>
      </w:r>
      <w:r w:rsidR="00DB6A0A" w:rsidRPr="001F2A20">
        <w:rPr>
          <w:rFonts w:eastAsia="Times New Roman"/>
          <w:lang w:eastAsia="ru-RU"/>
        </w:rPr>
        <w:t>um</w:t>
      </w:r>
      <w:r w:rsidR="00855651" w:rsidRPr="001F2A20">
        <w:rPr>
          <w:rFonts w:eastAsia="Times New Roman"/>
          <w:lang w:eastAsia="ru-RU"/>
        </w:rPr>
        <w:t xml:space="preserve"> from the Petri dish</w:t>
      </w:r>
      <w:r w:rsidR="00EC1E16" w:rsidRPr="001F2A20">
        <w:rPr>
          <w:rFonts w:eastAsia="Times New Roman"/>
          <w:lang w:eastAsia="ru-RU"/>
        </w:rPr>
        <w:t xml:space="preserve"> with neuroepithelial precursor cells</w:t>
      </w:r>
      <w:r w:rsidR="00522C09" w:rsidRPr="001F2A20">
        <w:rPr>
          <w:rFonts w:eastAsia="Times New Roman"/>
          <w:lang w:eastAsia="ru-RU"/>
        </w:rPr>
        <w:t>;</w:t>
      </w:r>
      <w:r w:rsidRPr="001F2A20">
        <w:rPr>
          <w:rFonts w:eastAsia="Times New Roman"/>
          <w:lang w:eastAsia="ru-RU"/>
        </w:rPr>
        <w:t xml:space="preserve"> wash the cells with </w:t>
      </w:r>
      <w:r w:rsidR="00EC1E16" w:rsidRPr="001F2A20">
        <w:rPr>
          <w:rFonts w:eastAsia="Times New Roman"/>
          <w:lang w:eastAsia="ru-RU"/>
        </w:rPr>
        <w:t>2 </w:t>
      </w:r>
      <w:r w:rsidR="009878D0" w:rsidRPr="001F2A20">
        <w:rPr>
          <w:rFonts w:eastAsia="Times New Roman"/>
          <w:lang w:eastAsia="ru-RU"/>
        </w:rPr>
        <w:t xml:space="preserve">mL of </w:t>
      </w:r>
      <w:r w:rsidRPr="001F2A20">
        <w:rPr>
          <w:rFonts w:eastAsia="Times New Roman"/>
          <w:lang w:eastAsia="ru-RU"/>
        </w:rPr>
        <w:t>DMEM/F12</w:t>
      </w:r>
      <w:r w:rsidR="002E6015" w:rsidRPr="001F2A20">
        <w:rPr>
          <w:rFonts w:eastAsia="Times New Roman"/>
          <w:lang w:eastAsia="ru-RU"/>
        </w:rPr>
        <w:t xml:space="preserve">. For the cell detachment, </w:t>
      </w:r>
      <w:r w:rsidRPr="001F2A20">
        <w:rPr>
          <w:rFonts w:eastAsia="Times New Roman"/>
          <w:lang w:eastAsia="ru-RU"/>
        </w:rPr>
        <w:t xml:space="preserve">treat the cells with 1.5 </w:t>
      </w:r>
      <w:r w:rsidR="00F90309" w:rsidRPr="001F2A20">
        <w:rPr>
          <w:rFonts w:eastAsia="Times New Roman"/>
          <w:lang w:eastAsia="ru-RU"/>
        </w:rPr>
        <w:t>mL</w:t>
      </w:r>
      <w:r w:rsidR="007F6522" w:rsidRPr="001F2A20">
        <w:rPr>
          <w:rFonts w:eastAsia="Times New Roman"/>
          <w:lang w:eastAsia="ru-RU"/>
        </w:rPr>
        <w:t xml:space="preserve"> of</w:t>
      </w:r>
      <w:r w:rsidR="002E6015" w:rsidRPr="001F2A20">
        <w:t xml:space="preserve"> </w:t>
      </w:r>
      <w:r w:rsidR="002E6015" w:rsidRPr="001F2A20">
        <w:rPr>
          <w:rFonts w:eastAsia="Times New Roman"/>
          <w:lang w:eastAsia="ru-RU"/>
        </w:rPr>
        <w:t>0.48 mM EDTA solution</w:t>
      </w:r>
      <w:r w:rsidR="00522C09" w:rsidRPr="001F2A20">
        <w:rPr>
          <w:rFonts w:eastAsia="Times New Roman"/>
          <w:lang w:eastAsia="ru-RU"/>
        </w:rPr>
        <w:t xml:space="preserve"> prepared in</w:t>
      </w:r>
      <w:r w:rsidR="002E6015" w:rsidRPr="001F2A20">
        <w:rPr>
          <w:rFonts w:eastAsia="Times New Roman"/>
          <w:lang w:eastAsia="ru-RU"/>
        </w:rPr>
        <w:t xml:space="preserve"> PBS</w:t>
      </w:r>
      <w:r w:rsidRPr="001F2A20">
        <w:rPr>
          <w:rFonts w:eastAsia="Times New Roman"/>
          <w:lang w:eastAsia="ru-RU"/>
        </w:rPr>
        <w:t xml:space="preserve">. Control the </w:t>
      </w:r>
      <w:r w:rsidR="0042527F" w:rsidRPr="001F2A20">
        <w:rPr>
          <w:rFonts w:eastAsia="Times New Roman"/>
          <w:lang w:eastAsia="ru-RU"/>
        </w:rPr>
        <w:t xml:space="preserve">cell </w:t>
      </w:r>
      <w:r w:rsidRPr="001F2A20">
        <w:rPr>
          <w:rFonts w:eastAsia="Times New Roman"/>
          <w:lang w:eastAsia="ru-RU"/>
        </w:rPr>
        <w:t xml:space="preserve">detachment under the microscope. </w:t>
      </w:r>
      <w:r w:rsidR="00BB732B" w:rsidRPr="001F2A20">
        <w:rPr>
          <w:rFonts w:eastAsia="Times New Roman"/>
          <w:lang w:eastAsia="ru-RU"/>
        </w:rPr>
        <w:br/>
      </w:r>
    </w:p>
    <w:p w14:paraId="4E1E78AF" w14:textId="3C7EB11C" w:rsidR="00A67EE8" w:rsidRPr="001F2A20" w:rsidRDefault="00FE138E" w:rsidP="007F6522">
      <w:pPr>
        <w:widowControl/>
        <w:numPr>
          <w:ilvl w:val="0"/>
          <w:numId w:val="14"/>
        </w:numPr>
        <w:tabs>
          <w:tab w:val="num" w:pos="567"/>
        </w:tabs>
        <w:ind w:left="0" w:firstLine="0"/>
        <w:jc w:val="left"/>
        <w:rPr>
          <w:rFonts w:eastAsia="Times New Roman"/>
          <w:lang w:eastAsia="ru-RU"/>
        </w:rPr>
      </w:pPr>
      <w:r w:rsidRPr="001F2A20">
        <w:rPr>
          <w:rFonts w:eastAsia="Times New Roman"/>
          <w:lang w:eastAsia="ru-RU"/>
        </w:rPr>
        <w:t>Harvest the cells in</w:t>
      </w:r>
      <w:r w:rsidR="00BB6CFA" w:rsidRPr="001F2A20">
        <w:rPr>
          <w:rFonts w:eastAsia="Times New Roman"/>
          <w:lang w:eastAsia="ru-RU"/>
        </w:rPr>
        <w:t>to</w:t>
      </w:r>
      <w:r w:rsidRPr="001F2A20">
        <w:rPr>
          <w:rFonts w:eastAsia="Times New Roman"/>
          <w:lang w:eastAsia="ru-RU"/>
        </w:rPr>
        <w:t xml:space="preserve"> </w:t>
      </w:r>
      <w:r w:rsidR="00352E99" w:rsidRPr="001F2A20">
        <w:rPr>
          <w:rFonts w:eastAsia="Times New Roman"/>
          <w:lang w:eastAsia="ru-RU"/>
        </w:rPr>
        <w:t xml:space="preserve">a </w:t>
      </w:r>
      <w:r w:rsidRPr="001F2A20">
        <w:rPr>
          <w:rFonts w:eastAsia="Times New Roman"/>
          <w:lang w:eastAsia="ru-RU"/>
        </w:rPr>
        <w:t xml:space="preserve">15 </w:t>
      </w:r>
      <w:r w:rsidR="00F90309" w:rsidRPr="001F2A20">
        <w:rPr>
          <w:rFonts w:eastAsia="Times New Roman"/>
          <w:lang w:eastAsia="ru-RU"/>
        </w:rPr>
        <w:t>mL</w:t>
      </w:r>
      <w:r w:rsidRPr="001F2A20">
        <w:rPr>
          <w:rFonts w:eastAsia="Times New Roman"/>
          <w:lang w:eastAsia="ru-RU"/>
        </w:rPr>
        <w:t xml:space="preserve"> tube</w:t>
      </w:r>
      <w:r w:rsidR="00DE4631" w:rsidRPr="001F2A20">
        <w:rPr>
          <w:rFonts w:eastAsia="Times New Roman"/>
          <w:lang w:eastAsia="ru-RU"/>
        </w:rPr>
        <w:t>.</w:t>
      </w:r>
      <w:r w:rsidRPr="001F2A20">
        <w:rPr>
          <w:rFonts w:eastAsia="Times New Roman"/>
          <w:lang w:eastAsia="ru-RU"/>
        </w:rPr>
        <w:t xml:space="preserve"> </w:t>
      </w:r>
      <w:r w:rsidR="00DE4631" w:rsidRPr="001F2A20">
        <w:rPr>
          <w:rFonts w:eastAsia="Times New Roman"/>
          <w:lang w:eastAsia="ru-RU"/>
        </w:rPr>
        <w:t>A</w:t>
      </w:r>
      <w:r w:rsidRPr="001F2A20">
        <w:rPr>
          <w:rFonts w:eastAsia="Times New Roman"/>
          <w:lang w:eastAsia="ru-RU"/>
        </w:rPr>
        <w:t xml:space="preserve">dd </w:t>
      </w:r>
      <w:r w:rsidR="00141E40" w:rsidRPr="001F2A20">
        <w:rPr>
          <w:rFonts w:eastAsia="Times New Roman"/>
          <w:lang w:eastAsia="ru-RU"/>
        </w:rPr>
        <w:t xml:space="preserve">5 mL of </w:t>
      </w:r>
      <w:r w:rsidRPr="001F2A20">
        <w:rPr>
          <w:rFonts w:eastAsia="Times New Roman"/>
          <w:lang w:eastAsia="ru-RU"/>
        </w:rPr>
        <w:t xml:space="preserve">DMEM/F12 in the tube to wash the cells. Centrifuge at 200 </w:t>
      </w:r>
      <w:r w:rsidR="00BC6FE2" w:rsidRPr="001F2A20">
        <w:rPr>
          <w:rFonts w:eastAsia="Times New Roman"/>
          <w:lang w:eastAsia="ru-RU"/>
        </w:rPr>
        <w:t xml:space="preserve">x </w:t>
      </w:r>
      <w:r w:rsidRPr="001F2A20">
        <w:rPr>
          <w:rFonts w:eastAsia="Times New Roman"/>
          <w:i/>
          <w:iCs/>
          <w:lang w:eastAsia="ru-RU"/>
        </w:rPr>
        <w:t>g</w:t>
      </w:r>
      <w:r w:rsidRPr="001F2A20">
        <w:rPr>
          <w:rFonts w:eastAsia="Times New Roman"/>
          <w:lang w:eastAsia="ru-RU"/>
        </w:rPr>
        <w:t xml:space="preserve"> for 5 min</w:t>
      </w:r>
      <w:r w:rsidR="00BB6CFA" w:rsidRPr="001F2A20">
        <w:rPr>
          <w:rFonts w:eastAsia="Times New Roman"/>
          <w:lang w:eastAsia="ru-RU"/>
        </w:rPr>
        <w:t xml:space="preserve">. Remove the supernatant and </w:t>
      </w:r>
      <w:r w:rsidR="00076CAB" w:rsidRPr="001F2A20">
        <w:rPr>
          <w:rFonts w:eastAsia="Times New Roman"/>
          <w:lang w:eastAsia="ru-RU"/>
        </w:rPr>
        <w:t>resuspend cells in 2</w:t>
      </w:r>
      <w:r w:rsidR="00374AE3" w:rsidRPr="001F2A20">
        <w:rPr>
          <w:rFonts w:eastAsia="Times New Roman"/>
          <w:lang w:eastAsia="ru-RU"/>
        </w:rPr>
        <w:t xml:space="preserve"> </w:t>
      </w:r>
      <w:r w:rsidR="00076CAB" w:rsidRPr="001F2A20">
        <w:rPr>
          <w:rFonts w:eastAsia="Times New Roman"/>
          <w:lang w:eastAsia="ru-RU"/>
        </w:rPr>
        <w:t xml:space="preserve">mL </w:t>
      </w:r>
      <w:r w:rsidR="000871A1" w:rsidRPr="001F2A20">
        <w:rPr>
          <w:rFonts w:eastAsia="Times New Roman"/>
          <w:lang w:eastAsia="ru-RU"/>
        </w:rPr>
        <w:t xml:space="preserve">of </w:t>
      </w:r>
      <w:r w:rsidR="00C23DAC" w:rsidRPr="001F2A20">
        <w:rPr>
          <w:rFonts w:eastAsia="Times New Roman"/>
          <w:lang w:eastAsia="ru-RU"/>
        </w:rPr>
        <w:t>medium B</w:t>
      </w:r>
      <w:r w:rsidR="00BB6CFA" w:rsidRPr="001F2A20">
        <w:rPr>
          <w:rFonts w:eastAsia="Times New Roman"/>
          <w:lang w:eastAsia="ru-RU"/>
        </w:rPr>
        <w:t>.</w:t>
      </w:r>
      <w:r w:rsidR="00145F77" w:rsidRPr="001F2A20">
        <w:rPr>
          <w:rFonts w:eastAsia="Times New Roman"/>
          <w:lang w:eastAsia="ru-RU"/>
        </w:rPr>
        <w:t xml:space="preserve"> </w:t>
      </w:r>
      <w:r w:rsidR="00BB732B" w:rsidRPr="001F2A20">
        <w:rPr>
          <w:rFonts w:eastAsia="Times New Roman"/>
          <w:lang w:eastAsia="ru-RU"/>
        </w:rPr>
        <w:br/>
      </w:r>
    </w:p>
    <w:p w14:paraId="7A8951EA" w14:textId="177D091D" w:rsidR="004429F0" w:rsidRPr="001F2A20" w:rsidRDefault="00145F77" w:rsidP="007F6522">
      <w:pPr>
        <w:widowControl/>
        <w:numPr>
          <w:ilvl w:val="0"/>
          <w:numId w:val="14"/>
        </w:numPr>
        <w:tabs>
          <w:tab w:val="num" w:pos="567"/>
        </w:tabs>
        <w:ind w:left="0" w:firstLine="0"/>
        <w:jc w:val="left"/>
        <w:rPr>
          <w:rFonts w:eastAsia="Times New Roman"/>
          <w:lang w:eastAsia="ru-RU"/>
        </w:rPr>
      </w:pPr>
      <w:r w:rsidRPr="001F2A20">
        <w:rPr>
          <w:rFonts w:eastAsia="Times New Roman"/>
          <w:lang w:eastAsia="ru-RU"/>
        </w:rPr>
        <w:t xml:space="preserve">Check the </w:t>
      </w:r>
      <w:r w:rsidR="007B2C98" w:rsidRPr="001F2A20">
        <w:rPr>
          <w:rFonts w:eastAsia="Times New Roman"/>
          <w:lang w:eastAsia="ru-RU"/>
        </w:rPr>
        <w:t>cell concentration</w:t>
      </w:r>
      <w:r w:rsidR="00076CAB" w:rsidRPr="001F2A20">
        <w:rPr>
          <w:rFonts w:eastAsia="Times New Roman"/>
          <w:lang w:eastAsia="ru-RU"/>
        </w:rPr>
        <w:t xml:space="preserve"> and viability</w:t>
      </w:r>
      <w:r w:rsidR="007B2C98" w:rsidRPr="001F2A20">
        <w:rPr>
          <w:rFonts w:eastAsia="Times New Roman"/>
          <w:lang w:eastAsia="ru-RU"/>
        </w:rPr>
        <w:t xml:space="preserve"> </w:t>
      </w:r>
      <w:r w:rsidR="00076CAB" w:rsidRPr="001F2A20">
        <w:rPr>
          <w:rFonts w:eastAsia="Times New Roman"/>
          <w:lang w:eastAsia="ru-RU"/>
        </w:rPr>
        <w:t>by</w:t>
      </w:r>
      <w:r w:rsidR="00352E99" w:rsidRPr="001F2A20">
        <w:rPr>
          <w:rFonts w:eastAsia="Times New Roman"/>
          <w:lang w:eastAsia="ru-RU"/>
        </w:rPr>
        <w:t xml:space="preserve"> </w:t>
      </w:r>
      <w:r w:rsidR="007B2C98" w:rsidRPr="001F2A20">
        <w:rPr>
          <w:rFonts w:eastAsia="Times New Roman"/>
          <w:lang w:eastAsia="ru-RU"/>
        </w:rPr>
        <w:t>Trypan Blue</w:t>
      </w:r>
      <w:r w:rsidR="00134B69" w:rsidRPr="001F2A20">
        <w:rPr>
          <w:rFonts w:eastAsia="Times New Roman"/>
          <w:lang w:eastAsia="ru-RU"/>
        </w:rPr>
        <w:t xml:space="preserve"> stain</w:t>
      </w:r>
      <w:r w:rsidR="00076CAB" w:rsidRPr="001F2A20">
        <w:rPr>
          <w:rFonts w:eastAsia="Times New Roman"/>
          <w:lang w:eastAsia="ru-RU"/>
        </w:rPr>
        <w:t>ing</w:t>
      </w:r>
      <w:r w:rsidR="007B2C98" w:rsidRPr="001F2A20">
        <w:rPr>
          <w:rFonts w:eastAsia="Times New Roman"/>
          <w:lang w:eastAsia="ru-RU"/>
        </w:rPr>
        <w:t xml:space="preserve"> and a hem</w:t>
      </w:r>
      <w:r w:rsidR="002C7DF5" w:rsidRPr="001F2A20">
        <w:rPr>
          <w:rFonts w:eastAsia="Times New Roman"/>
          <w:lang w:eastAsia="ru-RU"/>
        </w:rPr>
        <w:t>o</w:t>
      </w:r>
      <w:r w:rsidR="007B2C98" w:rsidRPr="001F2A20">
        <w:rPr>
          <w:rFonts w:eastAsia="Times New Roman"/>
          <w:lang w:eastAsia="ru-RU"/>
        </w:rPr>
        <w:t>cytometer.</w:t>
      </w:r>
      <w:r w:rsidRPr="001F2A20">
        <w:rPr>
          <w:rFonts w:eastAsia="Times New Roman"/>
          <w:lang w:eastAsia="ru-RU"/>
        </w:rPr>
        <w:t xml:space="preserve"> </w:t>
      </w:r>
      <w:r w:rsidR="007B2C98" w:rsidRPr="001F2A20">
        <w:rPr>
          <w:rFonts w:eastAsia="Times New Roman"/>
          <w:lang w:eastAsia="ru-RU"/>
        </w:rPr>
        <w:t xml:space="preserve">Calculate </w:t>
      </w:r>
      <w:r w:rsidR="00E16B1D" w:rsidRPr="001F2A20">
        <w:rPr>
          <w:rFonts w:eastAsia="Times New Roman"/>
          <w:lang w:eastAsia="ru-RU"/>
        </w:rPr>
        <w:t xml:space="preserve">the </w:t>
      </w:r>
      <w:r w:rsidR="007B2C98" w:rsidRPr="001F2A20">
        <w:rPr>
          <w:rFonts w:eastAsia="Times New Roman"/>
          <w:lang w:eastAsia="ru-RU"/>
        </w:rPr>
        <w:t>volume</w:t>
      </w:r>
      <w:r w:rsidR="00E16B1D" w:rsidRPr="001F2A20">
        <w:rPr>
          <w:rFonts w:eastAsia="Times New Roman"/>
          <w:lang w:eastAsia="ru-RU"/>
        </w:rPr>
        <w:t xml:space="preserve"> of suspension</w:t>
      </w:r>
      <w:r w:rsidR="007B2C98" w:rsidRPr="001F2A20">
        <w:rPr>
          <w:rFonts w:eastAsia="Times New Roman"/>
          <w:lang w:eastAsia="ru-RU"/>
        </w:rPr>
        <w:t xml:space="preserve"> </w:t>
      </w:r>
      <w:r w:rsidR="000871A1" w:rsidRPr="001F2A20">
        <w:rPr>
          <w:rFonts w:eastAsia="Times New Roman"/>
          <w:lang w:eastAsia="ru-RU"/>
        </w:rPr>
        <w:t xml:space="preserve">needed to </w:t>
      </w:r>
      <w:r w:rsidR="00E16B1D" w:rsidRPr="001F2A20">
        <w:rPr>
          <w:rFonts w:eastAsia="Times New Roman"/>
          <w:lang w:eastAsia="ru-RU"/>
        </w:rPr>
        <w:t>contain</w:t>
      </w:r>
      <w:r w:rsidR="003C0905" w:rsidRPr="001F2A20">
        <w:rPr>
          <w:rFonts w:eastAsia="Times New Roman"/>
          <w:lang w:eastAsia="ru-RU"/>
        </w:rPr>
        <w:t xml:space="preserve"> 1</w:t>
      </w:r>
      <w:r w:rsidR="00BC6FE2" w:rsidRPr="001F2A20">
        <w:rPr>
          <w:rFonts w:eastAsia="Times New Roman"/>
          <w:lang w:eastAsia="ru-RU"/>
        </w:rPr>
        <w:t xml:space="preserve"> </w:t>
      </w:r>
      <w:r w:rsidR="003C0905" w:rsidRPr="001F2A20">
        <w:rPr>
          <w:rFonts w:eastAsia="Times New Roman"/>
          <w:lang w:eastAsia="ru-RU"/>
        </w:rPr>
        <w:t>x</w:t>
      </w:r>
      <w:r w:rsidR="00BC6FE2" w:rsidRPr="001F2A20">
        <w:rPr>
          <w:rFonts w:eastAsia="Times New Roman"/>
          <w:lang w:eastAsia="ru-RU"/>
        </w:rPr>
        <w:t xml:space="preserve"> </w:t>
      </w:r>
      <w:r w:rsidR="003C0905" w:rsidRPr="001F2A20">
        <w:rPr>
          <w:rFonts w:eastAsia="Times New Roman"/>
          <w:lang w:eastAsia="ru-RU"/>
        </w:rPr>
        <w:t>10</w:t>
      </w:r>
      <w:r w:rsidR="003C0905" w:rsidRPr="001F2A20">
        <w:rPr>
          <w:rFonts w:eastAsia="Times New Roman"/>
          <w:vertAlign w:val="superscript"/>
          <w:lang w:eastAsia="ru-RU"/>
        </w:rPr>
        <w:t>6</w:t>
      </w:r>
      <w:r w:rsidR="003C0905" w:rsidRPr="001F2A20">
        <w:rPr>
          <w:rFonts w:eastAsia="Times New Roman"/>
          <w:lang w:eastAsia="ru-RU"/>
        </w:rPr>
        <w:t xml:space="preserve"> viable cells</w:t>
      </w:r>
      <w:r w:rsidR="0081040C" w:rsidRPr="001F2A20">
        <w:rPr>
          <w:rFonts w:eastAsia="Times New Roman"/>
          <w:lang w:eastAsia="ru-RU"/>
        </w:rPr>
        <w:t xml:space="preserve"> in total</w:t>
      </w:r>
      <w:r w:rsidR="003C0905" w:rsidRPr="001F2A20">
        <w:rPr>
          <w:rFonts w:eastAsia="Times New Roman"/>
          <w:lang w:eastAsia="ru-RU"/>
        </w:rPr>
        <w:t>.</w:t>
      </w:r>
      <w:r w:rsidR="00E97100" w:rsidRPr="001F2A20">
        <w:rPr>
          <w:rFonts w:eastAsia="Times New Roman"/>
          <w:lang w:eastAsia="ru-RU"/>
        </w:rPr>
        <w:br/>
      </w:r>
    </w:p>
    <w:p w14:paraId="25EA1777" w14:textId="3105B320" w:rsidR="003B3383" w:rsidRPr="001F2A20" w:rsidRDefault="00FE138E" w:rsidP="007F6522">
      <w:pPr>
        <w:widowControl/>
        <w:numPr>
          <w:ilvl w:val="0"/>
          <w:numId w:val="14"/>
        </w:numPr>
        <w:tabs>
          <w:tab w:val="num" w:pos="567"/>
        </w:tabs>
        <w:ind w:left="0" w:firstLine="0"/>
        <w:jc w:val="left"/>
        <w:rPr>
          <w:rFonts w:eastAsia="Times New Roman"/>
          <w:lang w:eastAsia="ru-RU"/>
        </w:rPr>
      </w:pPr>
      <w:r w:rsidRPr="001F2A20">
        <w:rPr>
          <w:rFonts w:eastAsia="Times New Roman"/>
          <w:lang w:eastAsia="ru-RU"/>
        </w:rPr>
        <w:t>Transfer the cell</w:t>
      </w:r>
      <w:r w:rsidR="003C0905" w:rsidRPr="001F2A20">
        <w:rPr>
          <w:rFonts w:eastAsia="Times New Roman"/>
          <w:lang w:eastAsia="ru-RU"/>
        </w:rPr>
        <w:t xml:space="preserve"> suspension containing 1 x</w:t>
      </w:r>
      <w:r w:rsidR="00DE4631" w:rsidRPr="001F2A20">
        <w:rPr>
          <w:rFonts w:eastAsia="Times New Roman"/>
          <w:lang w:eastAsia="ru-RU"/>
        </w:rPr>
        <w:t xml:space="preserve"> </w:t>
      </w:r>
      <w:r w:rsidR="003C0905" w:rsidRPr="001F2A20">
        <w:rPr>
          <w:rFonts w:eastAsia="Times New Roman"/>
          <w:lang w:eastAsia="ru-RU"/>
        </w:rPr>
        <w:t>10</w:t>
      </w:r>
      <w:r w:rsidR="003C0905" w:rsidRPr="001F2A20">
        <w:rPr>
          <w:rFonts w:eastAsia="Times New Roman"/>
          <w:vertAlign w:val="superscript"/>
          <w:lang w:eastAsia="ru-RU"/>
        </w:rPr>
        <w:t>6</w:t>
      </w:r>
      <w:r w:rsidR="003C0905" w:rsidRPr="001F2A20">
        <w:rPr>
          <w:rFonts w:eastAsia="Times New Roman"/>
          <w:lang w:eastAsia="ru-RU"/>
        </w:rPr>
        <w:t xml:space="preserve"> cells</w:t>
      </w:r>
      <w:r w:rsidRPr="001F2A20">
        <w:rPr>
          <w:rFonts w:eastAsia="Times New Roman"/>
          <w:lang w:eastAsia="ru-RU"/>
        </w:rPr>
        <w:t xml:space="preserve"> into </w:t>
      </w:r>
      <w:r w:rsidR="004429F0" w:rsidRPr="001F2A20">
        <w:rPr>
          <w:rFonts w:eastAsia="Times New Roman"/>
          <w:lang w:eastAsia="ru-RU"/>
        </w:rPr>
        <w:t xml:space="preserve">each </w:t>
      </w:r>
      <w:r w:rsidR="003C0905" w:rsidRPr="001F2A20">
        <w:rPr>
          <w:rFonts w:eastAsia="Times New Roman"/>
          <w:lang w:eastAsia="ru-RU"/>
        </w:rPr>
        <w:t>well of</w:t>
      </w:r>
      <w:r w:rsidR="002C7DF5" w:rsidRPr="001F2A20">
        <w:rPr>
          <w:rFonts w:eastAsia="Times New Roman"/>
          <w:lang w:eastAsia="ru-RU"/>
        </w:rPr>
        <w:t xml:space="preserve"> a</w:t>
      </w:r>
      <w:r w:rsidR="003C0905" w:rsidRPr="001F2A20">
        <w:rPr>
          <w:rFonts w:eastAsia="Times New Roman"/>
          <w:lang w:eastAsia="ru-RU"/>
        </w:rPr>
        <w:t xml:space="preserve"> </w:t>
      </w:r>
      <w:r w:rsidR="002E6015" w:rsidRPr="001F2A20">
        <w:rPr>
          <w:rFonts w:eastAsia="Times New Roman"/>
          <w:lang w:eastAsia="ru-RU"/>
        </w:rPr>
        <w:t>24-well</w:t>
      </w:r>
      <w:r w:rsidR="003C0905" w:rsidRPr="001F2A20">
        <w:rPr>
          <w:rFonts w:eastAsia="Times New Roman"/>
          <w:lang w:eastAsia="ru-RU"/>
        </w:rPr>
        <w:t xml:space="preserve"> plate</w:t>
      </w:r>
      <w:r w:rsidR="002E6015" w:rsidRPr="001F2A20">
        <w:rPr>
          <w:rFonts w:eastAsia="Times New Roman"/>
          <w:lang w:eastAsia="ru-RU"/>
        </w:rPr>
        <w:t xml:space="preserve"> with microwells</w:t>
      </w:r>
      <w:r w:rsidR="000871A1" w:rsidRPr="001F2A20">
        <w:rPr>
          <w:rFonts w:eastAsia="Times New Roman"/>
          <w:lang w:eastAsia="ru-RU"/>
        </w:rPr>
        <w:t>.</w:t>
      </w:r>
      <w:r w:rsidR="00855651" w:rsidRPr="001F2A20">
        <w:rPr>
          <w:rFonts w:eastAsia="Times New Roman"/>
          <w:lang w:eastAsia="ru-RU"/>
        </w:rPr>
        <w:t xml:space="preserve"> </w:t>
      </w:r>
      <w:r w:rsidR="000871A1" w:rsidRPr="001F2A20">
        <w:rPr>
          <w:rFonts w:eastAsia="Times New Roman"/>
          <w:lang w:eastAsia="ru-RU"/>
        </w:rPr>
        <w:t>A</w:t>
      </w:r>
      <w:r w:rsidR="003B3383" w:rsidRPr="001F2A20">
        <w:rPr>
          <w:rFonts w:eastAsia="Times New Roman"/>
          <w:lang w:eastAsia="ru-RU"/>
        </w:rPr>
        <w:t>dd medium B up to 2 mL</w:t>
      </w:r>
      <w:r w:rsidR="004429F0" w:rsidRPr="001F2A20">
        <w:rPr>
          <w:rFonts w:eastAsia="Times New Roman"/>
          <w:lang w:eastAsia="ru-RU"/>
        </w:rPr>
        <w:t xml:space="preserve"> into each well</w:t>
      </w:r>
      <w:r w:rsidR="003B3383" w:rsidRPr="001F2A20">
        <w:rPr>
          <w:rFonts w:eastAsia="Times New Roman"/>
          <w:lang w:eastAsia="ru-RU"/>
        </w:rPr>
        <w:t xml:space="preserve">, gently pipette cells up and down several times, </w:t>
      </w:r>
      <w:r w:rsidR="00352E99" w:rsidRPr="001F2A20">
        <w:rPr>
          <w:rFonts w:eastAsia="Times New Roman"/>
          <w:lang w:eastAsia="ru-RU"/>
        </w:rPr>
        <w:t xml:space="preserve">and </w:t>
      </w:r>
      <w:r w:rsidR="00855651" w:rsidRPr="001F2A20">
        <w:rPr>
          <w:rFonts w:eastAsia="Times New Roman"/>
          <w:lang w:eastAsia="ru-RU"/>
        </w:rPr>
        <w:t xml:space="preserve">centrifuge briefly 100 </w:t>
      </w:r>
      <w:r w:rsidR="00BC6FE2" w:rsidRPr="001F2A20">
        <w:rPr>
          <w:rFonts w:eastAsia="Times New Roman"/>
          <w:lang w:eastAsia="ru-RU"/>
        </w:rPr>
        <w:t xml:space="preserve">x </w:t>
      </w:r>
      <w:r w:rsidR="00855651" w:rsidRPr="001F2A20">
        <w:rPr>
          <w:rFonts w:eastAsia="Times New Roman"/>
          <w:i/>
          <w:iCs/>
          <w:lang w:eastAsia="ru-RU"/>
        </w:rPr>
        <w:t>g</w:t>
      </w:r>
      <w:r w:rsidR="00855651" w:rsidRPr="001F2A20">
        <w:rPr>
          <w:rFonts w:eastAsia="Times New Roman"/>
          <w:lang w:eastAsia="ru-RU"/>
        </w:rPr>
        <w:t xml:space="preserve"> for 1 min</w:t>
      </w:r>
      <w:r w:rsidR="003C0905" w:rsidRPr="001F2A20">
        <w:rPr>
          <w:rFonts w:eastAsia="Times New Roman"/>
          <w:lang w:eastAsia="ru-RU"/>
        </w:rPr>
        <w:t xml:space="preserve"> to capture cells in the microwells</w:t>
      </w:r>
      <w:r w:rsidR="003B3383" w:rsidRPr="001F2A20">
        <w:rPr>
          <w:rFonts w:eastAsia="Times New Roman"/>
          <w:lang w:eastAsia="ru-RU"/>
        </w:rPr>
        <w:t>.</w:t>
      </w:r>
      <w:r w:rsidR="00E16B1D" w:rsidRPr="001F2A20">
        <w:rPr>
          <w:rFonts w:eastAsia="Times New Roman"/>
          <w:lang w:eastAsia="ru-RU"/>
        </w:rPr>
        <w:br/>
      </w:r>
      <w:r w:rsidR="00E16B1D" w:rsidRPr="001F2A20">
        <w:rPr>
          <w:rFonts w:eastAsia="Times New Roman"/>
          <w:lang w:eastAsia="ru-RU"/>
        </w:rPr>
        <w:br/>
        <w:t>NOTE: The number of cells per well should not exceed 1</w:t>
      </w:r>
      <w:r w:rsidR="000871A1" w:rsidRPr="001F2A20">
        <w:rPr>
          <w:rFonts w:eastAsia="Times New Roman"/>
          <w:lang w:eastAsia="ru-RU"/>
        </w:rPr>
        <w:t xml:space="preserve"> </w:t>
      </w:r>
      <w:r w:rsidR="00E16B1D" w:rsidRPr="001F2A20">
        <w:rPr>
          <w:rFonts w:eastAsia="Times New Roman"/>
          <w:lang w:eastAsia="ru-RU"/>
        </w:rPr>
        <w:t>x</w:t>
      </w:r>
      <w:r w:rsidR="000871A1" w:rsidRPr="001F2A20">
        <w:rPr>
          <w:rFonts w:eastAsia="Times New Roman"/>
          <w:lang w:eastAsia="ru-RU"/>
        </w:rPr>
        <w:t xml:space="preserve"> </w:t>
      </w:r>
      <w:r w:rsidR="00E16B1D" w:rsidRPr="001F2A20">
        <w:rPr>
          <w:rFonts w:eastAsia="Times New Roman"/>
          <w:lang w:eastAsia="ru-RU"/>
        </w:rPr>
        <w:t>10</w:t>
      </w:r>
      <w:r w:rsidR="00E16B1D" w:rsidRPr="001F2A20">
        <w:rPr>
          <w:rFonts w:eastAsia="Times New Roman"/>
          <w:vertAlign w:val="superscript"/>
          <w:lang w:eastAsia="ru-RU"/>
        </w:rPr>
        <w:t>6</w:t>
      </w:r>
      <w:r w:rsidR="00E16B1D" w:rsidRPr="001F2A20">
        <w:rPr>
          <w:rFonts w:eastAsia="Times New Roman"/>
          <w:lang w:eastAsia="ru-RU"/>
        </w:rPr>
        <w:t>. Otherwise, spheroids from neighboring microwells fuse.</w:t>
      </w:r>
      <w:r w:rsidR="00E97100" w:rsidRPr="001F2A20">
        <w:rPr>
          <w:rFonts w:eastAsia="Times New Roman"/>
          <w:lang w:eastAsia="ru-RU"/>
        </w:rPr>
        <w:br/>
      </w:r>
    </w:p>
    <w:p w14:paraId="64AE2993" w14:textId="3FE11FB2" w:rsidR="001C1324" w:rsidRPr="001F2A20" w:rsidRDefault="000871A1" w:rsidP="007F6522">
      <w:pPr>
        <w:widowControl/>
        <w:numPr>
          <w:ilvl w:val="0"/>
          <w:numId w:val="14"/>
        </w:numPr>
        <w:tabs>
          <w:tab w:val="num" w:pos="567"/>
        </w:tabs>
        <w:ind w:left="0" w:firstLine="0"/>
        <w:jc w:val="left"/>
        <w:rPr>
          <w:rFonts w:eastAsia="Times New Roman"/>
          <w:lang w:eastAsia="ru-RU"/>
        </w:rPr>
      </w:pPr>
      <w:r w:rsidRPr="001F2A20">
        <w:rPr>
          <w:rFonts w:eastAsia="Times New Roman"/>
          <w:lang w:eastAsia="ru-RU"/>
        </w:rPr>
        <w:t>Check</w:t>
      </w:r>
      <w:r w:rsidR="007A4DAC" w:rsidRPr="001F2A20">
        <w:rPr>
          <w:rFonts w:eastAsia="Times New Roman"/>
          <w:lang w:eastAsia="ru-RU"/>
        </w:rPr>
        <w:t xml:space="preserve"> under the microscope that cells are evenly distributed in mi</w:t>
      </w:r>
      <w:r w:rsidR="00076CAB" w:rsidRPr="001F2A20">
        <w:rPr>
          <w:rFonts w:eastAsia="Times New Roman"/>
          <w:lang w:eastAsia="ru-RU"/>
        </w:rPr>
        <w:t>cro</w:t>
      </w:r>
      <w:r w:rsidR="007A4DAC" w:rsidRPr="001F2A20">
        <w:rPr>
          <w:rFonts w:eastAsia="Times New Roman"/>
          <w:lang w:eastAsia="ru-RU"/>
        </w:rPr>
        <w:t>wells. Repeat pipetting and centrifugation if cells are distributed unevenly.</w:t>
      </w:r>
      <w:r w:rsidR="00321B2D" w:rsidRPr="001F2A20">
        <w:rPr>
          <w:rFonts w:eastAsia="Times New Roman"/>
          <w:lang w:eastAsia="ru-RU"/>
        </w:rPr>
        <w:t xml:space="preserve"> </w:t>
      </w:r>
      <w:r w:rsidR="001C1324" w:rsidRPr="001F2A20">
        <w:rPr>
          <w:rFonts w:eastAsia="Times New Roman"/>
          <w:lang w:eastAsia="ru-RU"/>
        </w:rPr>
        <w:br/>
      </w:r>
    </w:p>
    <w:p w14:paraId="7172C0FC" w14:textId="4888F152" w:rsidR="00FE138E" w:rsidRPr="001F2A20" w:rsidRDefault="001C1324" w:rsidP="007F6522">
      <w:pPr>
        <w:widowControl/>
        <w:numPr>
          <w:ilvl w:val="0"/>
          <w:numId w:val="14"/>
        </w:numPr>
        <w:tabs>
          <w:tab w:val="num" w:pos="567"/>
        </w:tabs>
        <w:ind w:left="0" w:firstLine="0"/>
        <w:jc w:val="left"/>
        <w:rPr>
          <w:rFonts w:eastAsia="Times New Roman"/>
          <w:b/>
          <w:bCs/>
          <w:lang w:eastAsia="ru-RU"/>
        </w:rPr>
      </w:pPr>
      <w:r w:rsidRPr="001F2A20">
        <w:rPr>
          <w:rFonts w:eastAsia="Times New Roman"/>
          <w:lang w:eastAsia="ru-RU"/>
        </w:rPr>
        <w:t xml:space="preserve">Incubate the plate overnight </w:t>
      </w:r>
      <w:r w:rsidR="0081040C" w:rsidRPr="001F2A20">
        <w:rPr>
          <w:rFonts w:eastAsia="Times New Roman"/>
          <w:lang w:eastAsia="ru-RU"/>
        </w:rPr>
        <w:t>to let</w:t>
      </w:r>
      <w:r w:rsidRPr="001F2A20">
        <w:rPr>
          <w:rFonts w:eastAsia="Times New Roman"/>
          <w:lang w:eastAsia="ru-RU"/>
        </w:rPr>
        <w:t xml:space="preserve"> cell</w:t>
      </w:r>
      <w:r w:rsidR="0081040C" w:rsidRPr="001F2A20">
        <w:rPr>
          <w:rFonts w:eastAsia="Times New Roman"/>
          <w:lang w:eastAsia="ru-RU"/>
        </w:rPr>
        <w:t>s</w:t>
      </w:r>
      <w:r w:rsidRPr="001F2A20">
        <w:rPr>
          <w:rFonts w:eastAsia="Times New Roman"/>
          <w:lang w:eastAsia="ru-RU"/>
        </w:rPr>
        <w:t xml:space="preserve"> </w:t>
      </w:r>
      <w:r w:rsidR="0081040C" w:rsidRPr="001F2A20">
        <w:rPr>
          <w:rFonts w:eastAsia="Times New Roman"/>
          <w:lang w:eastAsia="ru-RU"/>
        </w:rPr>
        <w:t xml:space="preserve">aggregate </w:t>
      </w:r>
      <w:r w:rsidRPr="001F2A20">
        <w:rPr>
          <w:rFonts w:eastAsia="Times New Roman"/>
          <w:lang w:eastAsia="ru-RU"/>
        </w:rPr>
        <w:t>in spheroids.</w:t>
      </w:r>
      <w:r w:rsidR="00E97100" w:rsidRPr="001F2A20">
        <w:rPr>
          <w:rFonts w:eastAsia="Times New Roman"/>
          <w:lang w:eastAsia="ru-RU"/>
        </w:rPr>
        <w:br/>
      </w:r>
    </w:p>
    <w:p w14:paraId="5A6273A3" w14:textId="29B32F1D" w:rsidR="00FE138E" w:rsidRPr="001F2A20" w:rsidRDefault="00BB203A" w:rsidP="007F6522">
      <w:pPr>
        <w:jc w:val="left"/>
      </w:pPr>
      <w:r w:rsidRPr="001F2A20">
        <w:rPr>
          <w:b/>
          <w:bCs/>
        </w:rPr>
        <w:t xml:space="preserve">4. </w:t>
      </w:r>
      <w:r w:rsidR="00FE138E" w:rsidRPr="001F2A20">
        <w:rPr>
          <w:b/>
          <w:bCs/>
        </w:rPr>
        <w:t>Obtaining and cultivation of organoids</w:t>
      </w:r>
      <w:r w:rsidR="00E97100" w:rsidRPr="001F2A20">
        <w:rPr>
          <w:b/>
          <w:bCs/>
        </w:rPr>
        <w:br/>
      </w:r>
    </w:p>
    <w:p w14:paraId="0DFB2A3B" w14:textId="135057B7" w:rsidR="00FE138E" w:rsidRPr="001F2A20" w:rsidRDefault="001C1324" w:rsidP="007F6522">
      <w:pPr>
        <w:widowControl/>
        <w:numPr>
          <w:ilvl w:val="0"/>
          <w:numId w:val="17"/>
        </w:numPr>
        <w:tabs>
          <w:tab w:val="clear" w:pos="720"/>
          <w:tab w:val="num" w:pos="567"/>
        </w:tabs>
        <w:ind w:left="0" w:firstLine="0"/>
        <w:jc w:val="left"/>
        <w:rPr>
          <w:rFonts w:eastAsia="Times New Roman"/>
          <w:lang w:eastAsia="ru-RU"/>
        </w:rPr>
      </w:pPr>
      <w:r w:rsidRPr="001F2A20">
        <w:rPr>
          <w:rFonts w:eastAsia="Times New Roman"/>
          <w:lang w:eastAsia="ru-RU"/>
        </w:rPr>
        <w:lastRenderedPageBreak/>
        <w:t>The next morning</w:t>
      </w:r>
      <w:r w:rsidR="00C82963" w:rsidRPr="001F2A20">
        <w:rPr>
          <w:rFonts w:eastAsia="Times New Roman"/>
          <w:lang w:eastAsia="ru-RU"/>
        </w:rPr>
        <w:t xml:space="preserve"> (</w:t>
      </w:r>
      <w:r w:rsidR="000871A1" w:rsidRPr="001F2A20">
        <w:rPr>
          <w:rFonts w:eastAsia="Times New Roman"/>
          <w:lang w:eastAsia="ru-RU"/>
        </w:rPr>
        <w:t xml:space="preserve">Day </w:t>
      </w:r>
      <w:r w:rsidR="00C82963" w:rsidRPr="001F2A20">
        <w:rPr>
          <w:rFonts w:eastAsia="Times New Roman"/>
          <w:lang w:eastAsia="ru-RU"/>
        </w:rPr>
        <w:t>15)</w:t>
      </w:r>
      <w:r w:rsidR="00352E99" w:rsidRPr="001F2A20">
        <w:rPr>
          <w:rFonts w:eastAsia="Times New Roman"/>
          <w:lang w:eastAsia="ru-RU"/>
        </w:rPr>
        <w:t>,</w:t>
      </w:r>
      <w:r w:rsidRPr="001F2A20">
        <w:rPr>
          <w:rFonts w:eastAsia="Times New Roman"/>
          <w:lang w:eastAsia="ru-RU"/>
        </w:rPr>
        <w:t xml:space="preserve"> c</w:t>
      </w:r>
      <w:r w:rsidR="002549EF" w:rsidRPr="001F2A20">
        <w:rPr>
          <w:rFonts w:eastAsia="Times New Roman"/>
          <w:lang w:eastAsia="ru-RU"/>
        </w:rPr>
        <w:t xml:space="preserve">heck </w:t>
      </w:r>
      <w:r w:rsidR="001F2A20" w:rsidRPr="001F2A20">
        <w:rPr>
          <w:rFonts w:eastAsia="Times New Roman"/>
          <w:lang w:eastAsia="ru-RU"/>
        </w:rPr>
        <w:t>the quality of spheroids</w:t>
      </w:r>
      <w:r w:rsidR="001F2A20" w:rsidRPr="001F2A20">
        <w:rPr>
          <w:rFonts w:eastAsia="Times New Roman"/>
          <w:lang w:eastAsia="ru-RU"/>
        </w:rPr>
        <w:t xml:space="preserve"> </w:t>
      </w:r>
      <w:r w:rsidRPr="001F2A20">
        <w:rPr>
          <w:rFonts w:eastAsia="Times New Roman"/>
          <w:lang w:eastAsia="ru-RU"/>
        </w:rPr>
        <w:t>under the microscope</w:t>
      </w:r>
      <w:r w:rsidR="000871A1" w:rsidRPr="001F2A20">
        <w:rPr>
          <w:rFonts w:eastAsia="Times New Roman"/>
          <w:lang w:eastAsia="ru-RU"/>
        </w:rPr>
        <w:t>. Ensure that</w:t>
      </w:r>
      <w:r w:rsidRPr="001F2A20">
        <w:rPr>
          <w:rFonts w:eastAsia="Times New Roman"/>
          <w:lang w:eastAsia="ru-RU"/>
        </w:rPr>
        <w:t xml:space="preserve"> </w:t>
      </w:r>
      <w:r w:rsidR="000871A1" w:rsidRPr="001F2A20">
        <w:rPr>
          <w:rFonts w:eastAsia="Times New Roman"/>
          <w:lang w:eastAsia="ru-RU"/>
        </w:rPr>
        <w:t xml:space="preserve">they </w:t>
      </w:r>
      <w:r w:rsidR="002549EF" w:rsidRPr="001F2A20">
        <w:rPr>
          <w:rFonts w:eastAsia="Times New Roman"/>
          <w:lang w:eastAsia="ru-RU"/>
        </w:rPr>
        <w:t>are transparent and smooth</w:t>
      </w:r>
      <w:r w:rsidR="000871A1" w:rsidRPr="001F2A20">
        <w:rPr>
          <w:rFonts w:eastAsia="Times New Roman"/>
          <w:lang w:eastAsia="ru-RU"/>
        </w:rPr>
        <w:t>,</w:t>
      </w:r>
      <w:r w:rsidR="002549EF" w:rsidRPr="001F2A20">
        <w:rPr>
          <w:rFonts w:eastAsia="Times New Roman"/>
          <w:lang w:eastAsia="ru-RU"/>
        </w:rPr>
        <w:t xml:space="preserve"> </w:t>
      </w:r>
      <w:r w:rsidRPr="001F2A20">
        <w:rPr>
          <w:rFonts w:eastAsia="Times New Roman"/>
          <w:lang w:eastAsia="ru-RU"/>
        </w:rPr>
        <w:t xml:space="preserve">if healthy </w:t>
      </w:r>
      <w:r w:rsidR="002549EF" w:rsidRPr="001F2A20">
        <w:rPr>
          <w:rFonts w:eastAsia="Times New Roman"/>
          <w:lang w:eastAsia="ru-RU"/>
        </w:rPr>
        <w:t>(</w:t>
      </w:r>
      <w:r w:rsidR="002549EF" w:rsidRPr="001F2A20">
        <w:rPr>
          <w:rFonts w:eastAsia="Times New Roman"/>
          <w:b/>
          <w:bCs/>
          <w:lang w:eastAsia="ru-RU"/>
        </w:rPr>
        <w:t>Fig</w:t>
      </w:r>
      <w:r w:rsidR="000871A1" w:rsidRPr="001F2A20">
        <w:rPr>
          <w:rFonts w:eastAsia="Times New Roman"/>
          <w:b/>
          <w:bCs/>
          <w:lang w:eastAsia="ru-RU"/>
        </w:rPr>
        <w:t>ure</w:t>
      </w:r>
      <w:r w:rsidR="002549EF" w:rsidRPr="001F2A20">
        <w:rPr>
          <w:rFonts w:eastAsia="Times New Roman"/>
          <w:b/>
          <w:bCs/>
          <w:lang w:eastAsia="ru-RU"/>
        </w:rPr>
        <w:t xml:space="preserve"> 2</w:t>
      </w:r>
      <w:proofErr w:type="gramStart"/>
      <w:r w:rsidR="00DE4631" w:rsidRPr="001F2A20">
        <w:rPr>
          <w:rFonts w:eastAsia="Times New Roman"/>
          <w:b/>
          <w:bCs/>
          <w:lang w:eastAsia="ru-RU"/>
        </w:rPr>
        <w:t>A</w:t>
      </w:r>
      <w:r w:rsidR="000871A1" w:rsidRPr="001F2A20">
        <w:rPr>
          <w:rFonts w:eastAsia="Times New Roman"/>
          <w:b/>
          <w:bCs/>
          <w:lang w:eastAsia="ru-RU"/>
        </w:rPr>
        <w:t>,</w:t>
      </w:r>
      <w:r w:rsidR="00DE4631" w:rsidRPr="001F2A20">
        <w:rPr>
          <w:rFonts w:eastAsia="Times New Roman"/>
          <w:b/>
          <w:bCs/>
          <w:lang w:eastAsia="ru-RU"/>
        </w:rPr>
        <w:t>B</w:t>
      </w:r>
      <w:proofErr w:type="gramEnd"/>
      <w:r w:rsidR="002549EF" w:rsidRPr="001F2A20">
        <w:rPr>
          <w:rFonts w:eastAsia="Times New Roman"/>
          <w:lang w:eastAsia="ru-RU"/>
        </w:rPr>
        <w:t xml:space="preserve">). </w:t>
      </w:r>
      <w:r w:rsidR="00582C49" w:rsidRPr="001F2A20">
        <w:rPr>
          <w:rFonts w:eastAsia="Times New Roman"/>
          <w:lang w:eastAsia="ru-RU"/>
        </w:rPr>
        <w:t xml:space="preserve">Carefully </w:t>
      </w:r>
      <w:r w:rsidR="00193DCA" w:rsidRPr="001F2A20">
        <w:rPr>
          <w:rFonts w:eastAsia="Times New Roman"/>
          <w:lang w:eastAsia="ru-RU"/>
        </w:rPr>
        <w:t>collect</w:t>
      </w:r>
      <w:r w:rsidR="00FE138E" w:rsidRPr="001F2A20">
        <w:rPr>
          <w:rFonts w:eastAsia="Times New Roman"/>
          <w:lang w:eastAsia="ru-RU"/>
        </w:rPr>
        <w:t xml:space="preserve"> the spheroids from </w:t>
      </w:r>
      <w:r w:rsidR="004429F0" w:rsidRPr="001F2A20">
        <w:rPr>
          <w:rFonts w:eastAsia="Times New Roman"/>
          <w:lang w:eastAsia="ru-RU"/>
        </w:rPr>
        <w:t xml:space="preserve">each </w:t>
      </w:r>
      <w:r w:rsidR="00FE138E" w:rsidRPr="001F2A20">
        <w:rPr>
          <w:rFonts w:eastAsia="Times New Roman"/>
          <w:lang w:eastAsia="ru-RU"/>
        </w:rPr>
        <w:t>well into a 15</w:t>
      </w:r>
      <w:r w:rsidR="00F90309" w:rsidRPr="001F2A20">
        <w:rPr>
          <w:rFonts w:eastAsia="Times New Roman"/>
          <w:lang w:eastAsia="ru-RU"/>
        </w:rPr>
        <w:t xml:space="preserve"> </w:t>
      </w:r>
      <w:r w:rsidR="00FE138E" w:rsidRPr="001F2A20">
        <w:rPr>
          <w:rFonts w:eastAsia="Times New Roman"/>
          <w:lang w:eastAsia="ru-RU"/>
        </w:rPr>
        <w:t>m</w:t>
      </w:r>
      <w:r w:rsidR="00F90309" w:rsidRPr="001F2A20">
        <w:rPr>
          <w:rFonts w:eastAsia="Times New Roman"/>
          <w:lang w:eastAsia="ru-RU"/>
        </w:rPr>
        <w:t>L</w:t>
      </w:r>
      <w:r w:rsidR="00FE138E" w:rsidRPr="001F2A20">
        <w:rPr>
          <w:rFonts w:eastAsia="Times New Roman"/>
          <w:lang w:eastAsia="ru-RU"/>
        </w:rPr>
        <w:t xml:space="preserve"> tube, leave </w:t>
      </w:r>
      <w:r w:rsidR="000770E3" w:rsidRPr="001F2A20">
        <w:rPr>
          <w:rFonts w:eastAsia="Times New Roman"/>
          <w:lang w:eastAsia="ru-RU"/>
        </w:rPr>
        <w:t xml:space="preserve">the spheroids </w:t>
      </w:r>
      <w:r w:rsidR="00FE138E" w:rsidRPr="001F2A20">
        <w:rPr>
          <w:rFonts w:eastAsia="Times New Roman"/>
          <w:lang w:eastAsia="ru-RU"/>
        </w:rPr>
        <w:t>to precipitate by gravity for 2-3 min, and then remove the supernatant.</w:t>
      </w:r>
      <w:r w:rsidR="00E97100" w:rsidRPr="001F2A20">
        <w:rPr>
          <w:rFonts w:eastAsia="Times New Roman"/>
          <w:lang w:eastAsia="ru-RU"/>
        </w:rPr>
        <w:br/>
      </w:r>
    </w:p>
    <w:p w14:paraId="5B30730E" w14:textId="367F7466" w:rsidR="007A4DAC" w:rsidRPr="001F2A20" w:rsidRDefault="002549EF" w:rsidP="007F6522">
      <w:pPr>
        <w:widowControl/>
        <w:numPr>
          <w:ilvl w:val="0"/>
          <w:numId w:val="17"/>
        </w:numPr>
        <w:tabs>
          <w:tab w:val="clear" w:pos="720"/>
          <w:tab w:val="num" w:pos="567"/>
        </w:tabs>
        <w:ind w:left="0" w:firstLine="0"/>
        <w:jc w:val="left"/>
        <w:rPr>
          <w:rFonts w:eastAsia="Times New Roman"/>
          <w:lang w:eastAsia="ru-RU"/>
        </w:rPr>
      </w:pPr>
      <w:r w:rsidRPr="001F2A20">
        <w:rPr>
          <w:rFonts w:eastAsia="Times New Roman"/>
          <w:lang w:eastAsia="ru-RU"/>
        </w:rPr>
        <w:t xml:space="preserve">Add </w:t>
      </w:r>
      <w:r w:rsidR="00797C9C" w:rsidRPr="001F2A20">
        <w:rPr>
          <w:rFonts w:eastAsia="Times New Roman"/>
          <w:lang w:eastAsia="ru-RU"/>
        </w:rPr>
        <w:t xml:space="preserve">to the spheroids </w:t>
      </w:r>
      <w:r w:rsidR="005B1DE4" w:rsidRPr="001F2A20">
        <w:rPr>
          <w:rFonts w:eastAsia="Times New Roman"/>
          <w:lang w:eastAsia="ru-RU"/>
        </w:rPr>
        <w:t>2</w:t>
      </w:r>
      <w:r w:rsidR="004A4096" w:rsidRPr="001F2A20">
        <w:rPr>
          <w:rFonts w:eastAsia="Times New Roman"/>
          <w:lang w:eastAsia="ru-RU"/>
        </w:rPr>
        <w:t xml:space="preserve"> </w:t>
      </w:r>
      <w:r w:rsidR="005B1DE4" w:rsidRPr="001F2A20">
        <w:rPr>
          <w:rFonts w:asciiTheme="majorHAnsi" w:eastAsia="Times New Roman" w:hAnsiTheme="majorHAnsi" w:cstheme="majorHAnsi"/>
          <w:lang w:eastAsia="ru-RU"/>
        </w:rPr>
        <w:t>m</w:t>
      </w:r>
      <w:r w:rsidR="000871A1" w:rsidRPr="001F2A20">
        <w:rPr>
          <w:rFonts w:eastAsia="Times New Roman"/>
          <w:lang w:eastAsia="ru-RU"/>
        </w:rPr>
        <w:t>L</w:t>
      </w:r>
      <w:r w:rsidR="00FE138E" w:rsidRPr="001F2A20">
        <w:rPr>
          <w:rFonts w:eastAsia="Times New Roman"/>
          <w:lang w:eastAsia="ru-RU"/>
        </w:rPr>
        <w:t xml:space="preserve"> of </w:t>
      </w:r>
      <w:r w:rsidR="004429F0" w:rsidRPr="001F2A20">
        <w:rPr>
          <w:rFonts w:eastAsia="Times New Roman"/>
          <w:lang w:eastAsia="ru-RU"/>
        </w:rPr>
        <w:t xml:space="preserve">the </w:t>
      </w:r>
      <w:r w:rsidR="001C1324" w:rsidRPr="001F2A20">
        <w:rPr>
          <w:rFonts w:eastAsia="Times New Roman"/>
          <w:lang w:eastAsia="ru-RU"/>
        </w:rPr>
        <w:t xml:space="preserve">matrix </w:t>
      </w:r>
      <w:r w:rsidR="00FE138E" w:rsidRPr="001F2A20">
        <w:rPr>
          <w:rFonts w:eastAsia="Times New Roman"/>
          <w:lang w:eastAsia="ru-RU"/>
        </w:rPr>
        <w:t xml:space="preserve">thawed </w:t>
      </w:r>
      <w:r w:rsidR="00BC6FE2" w:rsidRPr="001F2A20">
        <w:rPr>
          <w:rFonts w:eastAsia="Times New Roman"/>
          <w:lang w:eastAsia="ru-RU"/>
        </w:rPr>
        <w:t>during the same time</w:t>
      </w:r>
      <w:r w:rsidR="00FE138E" w:rsidRPr="001F2A20">
        <w:rPr>
          <w:rFonts w:eastAsia="Times New Roman"/>
          <w:lang w:eastAsia="ru-RU"/>
        </w:rPr>
        <w:t xml:space="preserve"> on ice. </w:t>
      </w:r>
      <w:r w:rsidR="007A4DAC" w:rsidRPr="001F2A20">
        <w:rPr>
          <w:rFonts w:eastAsia="Times New Roman"/>
          <w:lang w:eastAsia="ru-RU"/>
        </w:rPr>
        <w:t>Mix gently by pipetting and incubate at room temperature for 30 min.</w:t>
      </w:r>
      <w:r w:rsidR="00E97100" w:rsidRPr="001F2A20">
        <w:rPr>
          <w:rFonts w:eastAsia="Times New Roman"/>
          <w:lang w:eastAsia="ru-RU"/>
        </w:rPr>
        <w:br/>
      </w:r>
    </w:p>
    <w:p w14:paraId="778FD021" w14:textId="12EE8E21" w:rsidR="00FE138E" w:rsidRPr="001F2A20" w:rsidRDefault="007A4DAC" w:rsidP="007F6522">
      <w:pPr>
        <w:widowControl/>
        <w:numPr>
          <w:ilvl w:val="0"/>
          <w:numId w:val="17"/>
        </w:numPr>
        <w:tabs>
          <w:tab w:val="clear" w:pos="720"/>
          <w:tab w:val="num" w:pos="567"/>
        </w:tabs>
        <w:ind w:left="0" w:firstLine="0"/>
        <w:jc w:val="left"/>
        <w:rPr>
          <w:rFonts w:eastAsia="Times New Roman"/>
          <w:lang w:eastAsia="ru-RU"/>
        </w:rPr>
      </w:pPr>
      <w:r w:rsidRPr="001F2A20">
        <w:rPr>
          <w:rFonts w:eastAsia="Times New Roman"/>
          <w:lang w:eastAsia="ru-RU"/>
        </w:rPr>
        <w:t xml:space="preserve">To wash </w:t>
      </w:r>
      <w:r w:rsidR="0096514A" w:rsidRPr="001F2A20">
        <w:rPr>
          <w:rFonts w:eastAsia="Times New Roman"/>
          <w:lang w:eastAsia="ru-RU"/>
        </w:rPr>
        <w:t xml:space="preserve">excess of </w:t>
      </w:r>
      <w:r w:rsidR="004429F0" w:rsidRPr="001F2A20">
        <w:rPr>
          <w:rFonts w:eastAsia="Times New Roman"/>
          <w:lang w:eastAsia="ru-RU"/>
        </w:rPr>
        <w:t xml:space="preserve">the </w:t>
      </w:r>
      <w:r w:rsidR="0096514A" w:rsidRPr="001F2A20">
        <w:rPr>
          <w:rFonts w:eastAsia="Times New Roman"/>
          <w:lang w:eastAsia="ru-RU"/>
        </w:rPr>
        <w:t>matrix</w:t>
      </w:r>
      <w:r w:rsidRPr="001F2A20">
        <w:rPr>
          <w:rFonts w:eastAsia="Times New Roman"/>
          <w:lang w:eastAsia="ru-RU"/>
        </w:rPr>
        <w:t xml:space="preserve">, </w:t>
      </w:r>
      <w:r w:rsidR="002302B3" w:rsidRPr="001F2A20">
        <w:rPr>
          <w:rFonts w:eastAsia="Times New Roman"/>
          <w:lang w:eastAsia="ru-RU"/>
        </w:rPr>
        <w:t>a</w:t>
      </w:r>
      <w:r w:rsidRPr="001F2A20">
        <w:rPr>
          <w:rFonts w:eastAsia="Times New Roman"/>
          <w:lang w:eastAsia="ru-RU"/>
        </w:rPr>
        <w:t>dd to the tube 8 mL of medium B</w:t>
      </w:r>
      <w:r w:rsidR="0045605A" w:rsidRPr="001F2A20">
        <w:rPr>
          <w:rFonts w:eastAsia="Times New Roman"/>
          <w:lang w:eastAsia="ru-RU"/>
        </w:rPr>
        <w:t>.</w:t>
      </w:r>
      <w:r w:rsidR="002302B3" w:rsidRPr="001F2A20">
        <w:rPr>
          <w:rFonts w:eastAsia="Times New Roman"/>
          <w:lang w:eastAsia="ru-RU"/>
        </w:rPr>
        <w:t xml:space="preserve"> </w:t>
      </w:r>
      <w:r w:rsidR="0045605A" w:rsidRPr="001F2A20">
        <w:rPr>
          <w:rFonts w:eastAsia="Times New Roman"/>
          <w:lang w:eastAsia="ru-RU"/>
        </w:rPr>
        <w:t>P</w:t>
      </w:r>
      <w:r w:rsidR="002302B3" w:rsidRPr="001F2A20">
        <w:rPr>
          <w:rFonts w:eastAsia="Times New Roman"/>
          <w:lang w:eastAsia="ru-RU"/>
        </w:rPr>
        <w:t xml:space="preserve">ipette gently, then </w:t>
      </w:r>
      <w:r w:rsidR="00FE138E" w:rsidRPr="001F2A20">
        <w:rPr>
          <w:rFonts w:eastAsia="Times New Roman"/>
          <w:lang w:eastAsia="ru-RU"/>
        </w:rPr>
        <w:t>centrifuge the tube for 1 min at 100</w:t>
      </w:r>
      <w:r w:rsidR="00AF4E66" w:rsidRPr="001F2A20">
        <w:rPr>
          <w:rFonts w:eastAsia="Times New Roman"/>
          <w:lang w:eastAsia="ru-RU"/>
        </w:rPr>
        <w:t xml:space="preserve"> </w:t>
      </w:r>
      <w:r w:rsidR="00BC6FE2" w:rsidRPr="001F2A20">
        <w:rPr>
          <w:rFonts w:eastAsia="Times New Roman"/>
          <w:lang w:eastAsia="ru-RU"/>
        </w:rPr>
        <w:t xml:space="preserve">x </w:t>
      </w:r>
      <w:r w:rsidR="00FE138E" w:rsidRPr="001F2A20">
        <w:rPr>
          <w:rFonts w:eastAsia="Times New Roman"/>
          <w:i/>
          <w:iCs/>
          <w:lang w:eastAsia="ru-RU"/>
        </w:rPr>
        <w:t>g</w:t>
      </w:r>
      <w:r w:rsidR="00FE138E" w:rsidRPr="001F2A20">
        <w:rPr>
          <w:rFonts w:eastAsia="Times New Roman"/>
          <w:lang w:eastAsia="ru-RU"/>
        </w:rPr>
        <w:t>.</w:t>
      </w:r>
      <w:r w:rsidR="002302B3" w:rsidRPr="001F2A20">
        <w:rPr>
          <w:rFonts w:eastAsia="Times New Roman"/>
          <w:lang w:eastAsia="ru-RU"/>
        </w:rPr>
        <w:t xml:space="preserve"> </w:t>
      </w:r>
      <w:r w:rsidR="00374AE3" w:rsidRPr="001F2A20">
        <w:rPr>
          <w:rFonts w:eastAsia="Times New Roman"/>
          <w:lang w:eastAsia="ru-RU"/>
        </w:rPr>
        <w:br/>
      </w:r>
      <w:r w:rsidR="00E97100" w:rsidRPr="001F2A20">
        <w:rPr>
          <w:rFonts w:eastAsia="Times New Roman"/>
          <w:lang w:eastAsia="ru-RU"/>
        </w:rPr>
        <w:br/>
      </w:r>
      <w:r w:rsidR="00743B13" w:rsidRPr="001F2A20">
        <w:rPr>
          <w:rFonts w:eastAsia="Times New Roman"/>
          <w:lang w:eastAsia="ru-RU"/>
        </w:rPr>
        <w:t xml:space="preserve">NOTE: </w:t>
      </w:r>
      <w:r w:rsidR="00FE138E" w:rsidRPr="001F2A20">
        <w:rPr>
          <w:rFonts w:eastAsia="Times New Roman"/>
          <w:lang w:eastAsia="ru-RU"/>
        </w:rPr>
        <w:t xml:space="preserve">Do not exceed the time and </w:t>
      </w:r>
      <w:r w:rsidR="00193DCA" w:rsidRPr="001F2A20">
        <w:rPr>
          <w:rFonts w:eastAsia="Times New Roman"/>
          <w:lang w:eastAsia="ru-RU"/>
        </w:rPr>
        <w:t xml:space="preserve">the </w:t>
      </w:r>
      <w:r w:rsidR="00FE138E" w:rsidRPr="001F2A20">
        <w:rPr>
          <w:rFonts w:eastAsia="Times New Roman"/>
          <w:lang w:eastAsia="ru-RU"/>
        </w:rPr>
        <w:t xml:space="preserve">speed of centrifugation to avoid the irreversible aggregation of spheroids. </w:t>
      </w:r>
      <w:r w:rsidR="00E97100" w:rsidRPr="001F2A20">
        <w:rPr>
          <w:rFonts w:eastAsia="Times New Roman"/>
          <w:lang w:eastAsia="ru-RU"/>
        </w:rPr>
        <w:br/>
      </w:r>
    </w:p>
    <w:p w14:paraId="3195EF1C" w14:textId="5F0C41FA" w:rsidR="00743B13" w:rsidRPr="001F2A20" w:rsidRDefault="002302B3" w:rsidP="007F6522">
      <w:pPr>
        <w:widowControl/>
        <w:numPr>
          <w:ilvl w:val="0"/>
          <w:numId w:val="17"/>
        </w:numPr>
        <w:tabs>
          <w:tab w:val="clear" w:pos="720"/>
          <w:tab w:val="num" w:pos="567"/>
        </w:tabs>
        <w:ind w:left="0" w:firstLine="0"/>
        <w:jc w:val="left"/>
        <w:rPr>
          <w:rFonts w:eastAsia="Times New Roman"/>
          <w:lang w:eastAsia="ru-RU"/>
        </w:rPr>
      </w:pPr>
      <w:r w:rsidRPr="001F2A20">
        <w:rPr>
          <w:rFonts w:eastAsia="Times New Roman"/>
          <w:lang w:eastAsia="ru-RU"/>
        </w:rPr>
        <w:t xml:space="preserve">Remove the supernatant. Add to the tube </w:t>
      </w:r>
      <w:r w:rsidR="008C49C0">
        <w:rPr>
          <w:rFonts w:eastAsia="Times New Roman"/>
          <w:lang w:eastAsia="ru-RU"/>
        </w:rPr>
        <w:t>20</w:t>
      </w:r>
      <w:r w:rsidR="002A2772" w:rsidRPr="001F2A20">
        <w:rPr>
          <w:rFonts w:eastAsia="Times New Roman"/>
          <w:lang w:eastAsia="ru-RU"/>
        </w:rPr>
        <w:t xml:space="preserve"> </w:t>
      </w:r>
      <w:r w:rsidRPr="001F2A20">
        <w:rPr>
          <w:rFonts w:eastAsia="Times New Roman"/>
          <w:lang w:eastAsia="ru-RU"/>
        </w:rPr>
        <w:t>mL of medium B</w:t>
      </w:r>
      <w:r w:rsidR="008616CB" w:rsidRPr="001F2A20">
        <w:rPr>
          <w:rFonts w:eastAsia="Times New Roman"/>
          <w:lang w:eastAsia="ru-RU"/>
        </w:rPr>
        <w:t xml:space="preserve">, </w:t>
      </w:r>
      <w:r w:rsidRPr="001F2A20">
        <w:rPr>
          <w:rFonts w:eastAsia="Times New Roman"/>
          <w:lang w:eastAsia="ru-RU"/>
        </w:rPr>
        <w:t>pipette gently</w:t>
      </w:r>
      <w:r w:rsidR="0045605A" w:rsidRPr="001F2A20">
        <w:rPr>
          <w:rFonts w:eastAsia="Times New Roman"/>
          <w:lang w:eastAsia="ru-RU"/>
        </w:rPr>
        <w:t>.</w:t>
      </w:r>
      <w:r w:rsidRPr="001F2A20">
        <w:rPr>
          <w:rFonts w:eastAsia="Times New Roman"/>
          <w:lang w:eastAsia="ru-RU"/>
        </w:rPr>
        <w:t xml:space="preserve"> </w:t>
      </w:r>
      <w:r w:rsidR="0045605A" w:rsidRPr="001F2A20">
        <w:rPr>
          <w:rFonts w:eastAsia="Times New Roman"/>
          <w:lang w:eastAsia="ru-RU"/>
        </w:rPr>
        <w:t>S</w:t>
      </w:r>
      <w:r w:rsidR="002A2772" w:rsidRPr="001F2A20">
        <w:rPr>
          <w:rFonts w:eastAsia="Times New Roman"/>
          <w:lang w:eastAsia="ru-RU"/>
        </w:rPr>
        <w:t xml:space="preserve">plit </w:t>
      </w:r>
      <w:r w:rsidR="00FE138E" w:rsidRPr="001F2A20">
        <w:rPr>
          <w:rFonts w:eastAsia="Times New Roman"/>
          <w:lang w:eastAsia="ru-RU"/>
        </w:rPr>
        <w:t>the spheroid</w:t>
      </w:r>
      <w:r w:rsidRPr="001F2A20">
        <w:rPr>
          <w:rFonts w:eastAsia="Times New Roman"/>
          <w:lang w:eastAsia="ru-RU"/>
        </w:rPr>
        <w:t xml:space="preserve"> suspension</w:t>
      </w:r>
      <w:r w:rsidR="00FE138E" w:rsidRPr="001F2A20">
        <w:rPr>
          <w:rFonts w:eastAsia="Times New Roman"/>
          <w:lang w:eastAsia="ru-RU"/>
        </w:rPr>
        <w:t xml:space="preserve"> </w:t>
      </w:r>
      <w:r w:rsidR="002A2772" w:rsidRPr="001F2A20">
        <w:rPr>
          <w:rFonts w:eastAsia="Times New Roman"/>
          <w:lang w:eastAsia="ru-RU"/>
        </w:rPr>
        <w:t xml:space="preserve">between two </w:t>
      </w:r>
      <w:r w:rsidR="00FE138E" w:rsidRPr="001F2A20">
        <w:rPr>
          <w:rFonts w:eastAsia="Times New Roman"/>
          <w:lang w:eastAsia="ru-RU"/>
        </w:rPr>
        <w:t xml:space="preserve">mini bioreactors. </w:t>
      </w:r>
      <w:r w:rsidR="00374AE3" w:rsidRPr="001F2A20">
        <w:rPr>
          <w:rFonts w:eastAsia="Times New Roman"/>
          <w:lang w:eastAsia="ru-RU"/>
        </w:rPr>
        <w:t>P</w:t>
      </w:r>
      <w:r w:rsidR="00FE138E" w:rsidRPr="001F2A20">
        <w:rPr>
          <w:rFonts w:eastAsia="Times New Roman"/>
          <w:lang w:eastAsia="ru-RU"/>
        </w:rPr>
        <w:t xml:space="preserve">lace the mini bioreactors </w:t>
      </w:r>
      <w:r w:rsidR="00A67EE8" w:rsidRPr="001F2A20">
        <w:rPr>
          <w:rFonts w:eastAsia="Times New Roman"/>
          <w:lang w:eastAsia="ru-RU"/>
        </w:rPr>
        <w:t xml:space="preserve">into a 15 cm Petri dish </w:t>
      </w:r>
      <w:r w:rsidR="000871A1" w:rsidRPr="001F2A20">
        <w:rPr>
          <w:rFonts w:eastAsia="Times New Roman"/>
          <w:lang w:eastAsia="ru-RU"/>
        </w:rPr>
        <w:t>to</w:t>
      </w:r>
      <w:r w:rsidR="00A67EE8" w:rsidRPr="001F2A20">
        <w:rPr>
          <w:rFonts w:eastAsia="Times New Roman"/>
          <w:lang w:eastAsia="ru-RU"/>
        </w:rPr>
        <w:t xml:space="preserve"> prevent the evaporation of water and </w:t>
      </w:r>
      <w:r w:rsidR="000871A1" w:rsidRPr="001F2A20">
        <w:rPr>
          <w:rFonts w:eastAsia="Times New Roman"/>
          <w:lang w:eastAsia="ru-RU"/>
        </w:rPr>
        <w:t xml:space="preserve">to avoid </w:t>
      </w:r>
      <w:r w:rsidR="00A67EE8" w:rsidRPr="001F2A20">
        <w:rPr>
          <w:rFonts w:eastAsia="Times New Roman"/>
          <w:lang w:eastAsia="ru-RU"/>
        </w:rPr>
        <w:t xml:space="preserve">contamination. </w:t>
      </w:r>
      <w:r w:rsidR="0096514A" w:rsidRPr="001F2A20">
        <w:rPr>
          <w:rFonts w:eastAsia="Times New Roman"/>
          <w:lang w:eastAsia="ru-RU"/>
        </w:rPr>
        <w:br/>
      </w:r>
    </w:p>
    <w:p w14:paraId="633072C1" w14:textId="528EADE7" w:rsidR="00FE138E" w:rsidRPr="001F2A20" w:rsidRDefault="00A67EE8" w:rsidP="007F6522">
      <w:pPr>
        <w:widowControl/>
        <w:numPr>
          <w:ilvl w:val="0"/>
          <w:numId w:val="17"/>
        </w:numPr>
        <w:tabs>
          <w:tab w:val="clear" w:pos="720"/>
          <w:tab w:val="num" w:pos="567"/>
        </w:tabs>
        <w:ind w:left="0" w:firstLine="0"/>
        <w:jc w:val="left"/>
        <w:rPr>
          <w:rFonts w:eastAsia="Times New Roman"/>
          <w:lang w:eastAsia="ru-RU"/>
        </w:rPr>
      </w:pPr>
      <w:r w:rsidRPr="001F2A20">
        <w:rPr>
          <w:rFonts w:eastAsia="Times New Roman"/>
          <w:lang w:eastAsia="ru-RU"/>
        </w:rPr>
        <w:t xml:space="preserve">Put the Petri dish with mini bioreactors </w:t>
      </w:r>
      <w:r w:rsidR="00FE138E" w:rsidRPr="001F2A20">
        <w:rPr>
          <w:rFonts w:eastAsia="Times New Roman"/>
          <w:lang w:eastAsia="ru-RU"/>
        </w:rPr>
        <w:t xml:space="preserve">on an orbital shaker. Cultivate the organoids at </w:t>
      </w:r>
      <w:r w:rsidR="001F2A20">
        <w:rPr>
          <w:rFonts w:eastAsia="Times New Roman"/>
          <w:lang w:eastAsia="ru-RU"/>
        </w:rPr>
        <w:t xml:space="preserve">a </w:t>
      </w:r>
      <w:r w:rsidR="00FE138E" w:rsidRPr="001F2A20">
        <w:rPr>
          <w:rFonts w:eastAsia="Times New Roman"/>
          <w:lang w:eastAsia="ru-RU"/>
        </w:rPr>
        <w:t>rotation rate of 70-75 rpm.</w:t>
      </w:r>
      <w:r w:rsidR="00246204" w:rsidRPr="001F2A20">
        <w:rPr>
          <w:rFonts w:eastAsia="Times New Roman"/>
          <w:lang w:eastAsia="ru-RU"/>
        </w:rPr>
        <w:t xml:space="preserve"> </w:t>
      </w:r>
      <w:r w:rsidR="0096514A" w:rsidRPr="001F2A20">
        <w:rPr>
          <w:rFonts w:eastAsia="Times New Roman"/>
          <w:lang w:eastAsia="ru-RU"/>
        </w:rPr>
        <w:br/>
      </w:r>
    </w:p>
    <w:p w14:paraId="3BA3FFAD" w14:textId="250FAA8D" w:rsidR="00AA7508" w:rsidRPr="001F2A20" w:rsidRDefault="001F2A20" w:rsidP="007F6522">
      <w:pPr>
        <w:widowControl/>
        <w:numPr>
          <w:ilvl w:val="0"/>
          <w:numId w:val="17"/>
        </w:numPr>
        <w:tabs>
          <w:tab w:val="clear" w:pos="720"/>
          <w:tab w:val="num" w:pos="567"/>
        </w:tabs>
        <w:ind w:left="0" w:firstLine="0"/>
        <w:jc w:val="left"/>
        <w:rPr>
          <w:rFonts w:eastAsia="Times New Roman"/>
          <w:lang w:eastAsia="ru-RU"/>
        </w:rPr>
      </w:pPr>
      <w:r>
        <w:rPr>
          <w:rFonts w:eastAsia="Times New Roman"/>
          <w:lang w:eastAsia="ru-RU"/>
        </w:rPr>
        <w:t>On</w:t>
      </w:r>
      <w:r w:rsidR="001602C5" w:rsidRPr="001F2A20">
        <w:rPr>
          <w:rFonts w:eastAsia="Times New Roman"/>
          <w:lang w:eastAsia="ru-RU"/>
        </w:rPr>
        <w:t xml:space="preserve"> </w:t>
      </w:r>
      <w:r w:rsidR="000871A1" w:rsidRPr="001F2A20">
        <w:rPr>
          <w:rFonts w:eastAsia="Times New Roman"/>
          <w:lang w:eastAsia="ru-RU"/>
        </w:rPr>
        <w:t xml:space="preserve">Day </w:t>
      </w:r>
      <w:r w:rsidR="00C82963" w:rsidRPr="001F2A20">
        <w:rPr>
          <w:rFonts w:eastAsia="Times New Roman"/>
          <w:lang w:eastAsia="ru-RU"/>
        </w:rPr>
        <w:t>16</w:t>
      </w:r>
      <w:r>
        <w:rPr>
          <w:rFonts w:eastAsia="Times New Roman"/>
          <w:lang w:eastAsia="ru-RU"/>
        </w:rPr>
        <w:t>,</w:t>
      </w:r>
      <w:r w:rsidR="00C82963" w:rsidRPr="001F2A20">
        <w:rPr>
          <w:rFonts w:eastAsia="Times New Roman"/>
          <w:lang w:eastAsia="ru-RU"/>
        </w:rPr>
        <w:t xml:space="preserve"> p</w:t>
      </w:r>
      <w:r w:rsidR="00AA7508" w:rsidRPr="001F2A20">
        <w:rPr>
          <w:rFonts w:eastAsia="Times New Roman"/>
          <w:lang w:eastAsia="ru-RU"/>
        </w:rPr>
        <w:t xml:space="preserve">repare medium C </w:t>
      </w:r>
      <w:r w:rsidR="0096514A" w:rsidRPr="001F2A20">
        <w:rPr>
          <w:rFonts w:eastAsia="Times New Roman"/>
          <w:lang w:eastAsia="ru-RU"/>
        </w:rPr>
        <w:t>(</w:t>
      </w:r>
      <w:r w:rsidR="0096514A" w:rsidRPr="001F2A20">
        <w:rPr>
          <w:rFonts w:eastAsia="Times New Roman"/>
          <w:b/>
          <w:bCs/>
          <w:lang w:eastAsia="ru-RU"/>
        </w:rPr>
        <w:t>Table 4</w:t>
      </w:r>
      <w:r w:rsidR="0096514A" w:rsidRPr="001F2A20">
        <w:rPr>
          <w:rFonts w:eastAsia="Times New Roman"/>
          <w:lang w:eastAsia="ru-RU"/>
        </w:rPr>
        <w:t>).</w:t>
      </w:r>
      <w:r w:rsidR="00AA7508" w:rsidRPr="001F2A20">
        <w:rPr>
          <w:rFonts w:eastAsia="Times New Roman"/>
          <w:lang w:eastAsia="ru-RU"/>
        </w:rPr>
        <w:br/>
      </w:r>
    </w:p>
    <w:p w14:paraId="02EC8FCA" w14:textId="4B171972" w:rsidR="00374AE3" w:rsidRPr="001F2A20" w:rsidRDefault="00C82963" w:rsidP="007F6522">
      <w:pPr>
        <w:widowControl/>
        <w:numPr>
          <w:ilvl w:val="0"/>
          <w:numId w:val="17"/>
        </w:numPr>
        <w:tabs>
          <w:tab w:val="clear" w:pos="720"/>
          <w:tab w:val="num" w:pos="567"/>
        </w:tabs>
        <w:ind w:left="0" w:firstLine="0"/>
        <w:jc w:val="left"/>
        <w:rPr>
          <w:rFonts w:eastAsia="Times New Roman"/>
          <w:lang w:eastAsia="ru-RU"/>
        </w:rPr>
      </w:pPr>
      <w:r w:rsidRPr="001F2A20">
        <w:rPr>
          <w:rFonts w:eastAsia="Times New Roman"/>
          <w:lang w:eastAsia="ru-RU"/>
        </w:rPr>
        <w:t>T</w:t>
      </w:r>
      <w:r w:rsidR="00FE138E" w:rsidRPr="001F2A20">
        <w:rPr>
          <w:rFonts w:eastAsia="Times New Roman"/>
          <w:lang w:eastAsia="ru-RU"/>
        </w:rPr>
        <w:t>ransfer the organoids into 15</w:t>
      </w:r>
      <w:r w:rsidR="00AF1184" w:rsidRPr="001F2A20">
        <w:rPr>
          <w:rFonts w:eastAsia="Times New Roman"/>
          <w:lang w:eastAsia="ru-RU"/>
        </w:rPr>
        <w:t xml:space="preserve"> mL </w:t>
      </w:r>
      <w:r w:rsidR="00FE138E" w:rsidRPr="001F2A20">
        <w:rPr>
          <w:rFonts w:eastAsia="Times New Roman"/>
          <w:lang w:eastAsia="ru-RU"/>
        </w:rPr>
        <w:t>tube</w:t>
      </w:r>
      <w:r w:rsidR="00897577" w:rsidRPr="001F2A20">
        <w:rPr>
          <w:rFonts w:eastAsia="Times New Roman"/>
          <w:lang w:eastAsia="ru-RU"/>
        </w:rPr>
        <w:t xml:space="preserve">. For 5 min, </w:t>
      </w:r>
      <w:r w:rsidR="00FE138E" w:rsidRPr="001F2A20">
        <w:rPr>
          <w:rFonts w:eastAsia="Times New Roman"/>
          <w:lang w:eastAsia="ru-RU"/>
        </w:rPr>
        <w:t xml:space="preserve">let them </w:t>
      </w:r>
      <w:r w:rsidR="004A4096" w:rsidRPr="001F2A20">
        <w:rPr>
          <w:rFonts w:eastAsia="Times New Roman"/>
          <w:lang w:eastAsia="ru-RU"/>
        </w:rPr>
        <w:t>fall</w:t>
      </w:r>
      <w:r w:rsidR="00FE138E" w:rsidRPr="001F2A20">
        <w:rPr>
          <w:rFonts w:eastAsia="Times New Roman"/>
          <w:lang w:eastAsia="ru-RU"/>
        </w:rPr>
        <w:t xml:space="preserve"> to the bottom, aspirate the supernatant, add </w:t>
      </w:r>
      <w:r w:rsidR="00DF3DF1" w:rsidRPr="001F2A20">
        <w:rPr>
          <w:rFonts w:eastAsia="Times New Roman"/>
          <w:lang w:eastAsia="ru-RU"/>
        </w:rPr>
        <w:t>5 mL of</w:t>
      </w:r>
      <w:r w:rsidR="00FE138E" w:rsidRPr="001F2A20">
        <w:rPr>
          <w:rFonts w:eastAsia="Times New Roman"/>
          <w:lang w:eastAsia="ru-RU"/>
        </w:rPr>
        <w:t xml:space="preserve"> medium C. Return the organoids into the mini</w:t>
      </w:r>
      <w:r w:rsidR="00AA7508" w:rsidRPr="001F2A20">
        <w:rPr>
          <w:rFonts w:eastAsia="Times New Roman"/>
          <w:lang w:eastAsia="ru-RU"/>
        </w:rPr>
        <w:t xml:space="preserve"> bio</w:t>
      </w:r>
      <w:r w:rsidR="00FE138E" w:rsidRPr="001F2A20">
        <w:rPr>
          <w:rFonts w:eastAsia="Times New Roman"/>
          <w:lang w:eastAsia="ru-RU"/>
        </w:rPr>
        <w:t xml:space="preserve">reactors. </w:t>
      </w:r>
      <w:r w:rsidR="00374AE3" w:rsidRPr="001F2A20">
        <w:rPr>
          <w:rFonts w:eastAsia="Times New Roman"/>
          <w:lang w:eastAsia="ru-RU"/>
        </w:rPr>
        <w:br/>
      </w:r>
      <w:r w:rsidR="00374AE3" w:rsidRPr="001F2A20">
        <w:rPr>
          <w:rFonts w:eastAsia="Times New Roman"/>
          <w:lang w:eastAsia="ru-RU"/>
        </w:rPr>
        <w:br/>
        <w:t>NOTE: Be careful not to lose the spheroids, which are transparent and barely visible.</w:t>
      </w:r>
      <w:r w:rsidR="00FA27B0" w:rsidRPr="001F2A20">
        <w:rPr>
          <w:rFonts w:eastAsia="Times New Roman"/>
          <w:lang w:eastAsia="ru-RU"/>
        </w:rPr>
        <w:br/>
      </w:r>
    </w:p>
    <w:p w14:paraId="5CEBBF4B" w14:textId="404F8064" w:rsidR="00374AE3" w:rsidRPr="001F2A20" w:rsidRDefault="00374AE3" w:rsidP="007F6522">
      <w:pPr>
        <w:widowControl/>
        <w:numPr>
          <w:ilvl w:val="0"/>
          <w:numId w:val="17"/>
        </w:numPr>
        <w:tabs>
          <w:tab w:val="clear" w:pos="720"/>
          <w:tab w:val="num" w:pos="567"/>
        </w:tabs>
        <w:ind w:left="0" w:firstLine="0"/>
        <w:jc w:val="left"/>
        <w:rPr>
          <w:rFonts w:eastAsia="Times New Roman"/>
          <w:lang w:eastAsia="ru-RU"/>
        </w:rPr>
      </w:pPr>
      <w:r w:rsidRPr="001F2A20">
        <w:rPr>
          <w:rFonts w:eastAsia="Times New Roman"/>
          <w:lang w:eastAsia="ru-RU"/>
        </w:rPr>
        <w:t xml:space="preserve">Cultivate spheroids in medium C for two weeks, refreshing the medium every two days. </w:t>
      </w:r>
      <w:r w:rsidR="00155192" w:rsidRPr="001F2A20">
        <w:rPr>
          <w:rFonts w:eastAsia="Times New Roman"/>
          <w:lang w:eastAsia="ru-RU"/>
        </w:rPr>
        <w:t xml:space="preserve">At the end of </w:t>
      </w:r>
      <w:r w:rsidRPr="001F2A20">
        <w:rPr>
          <w:rFonts w:eastAsia="Times New Roman"/>
          <w:lang w:eastAsia="ru-RU"/>
        </w:rPr>
        <w:t xml:space="preserve">these two weeks, </w:t>
      </w:r>
      <w:r w:rsidR="00155192" w:rsidRPr="001F2A20">
        <w:rPr>
          <w:rFonts w:eastAsia="Times New Roman"/>
          <w:lang w:eastAsia="ru-RU"/>
        </w:rPr>
        <w:t xml:space="preserve">leave </w:t>
      </w:r>
      <w:r w:rsidRPr="001F2A20">
        <w:rPr>
          <w:rFonts w:eastAsia="Times New Roman"/>
          <w:lang w:eastAsia="ru-RU"/>
        </w:rPr>
        <w:t>about 100 spheroids per mini bioreactor for the following cultivation. Freeze excessive spheroids in a freezing medium in liquid nitrogen.</w:t>
      </w:r>
      <w:r w:rsidRPr="001F2A20">
        <w:rPr>
          <w:rFonts w:eastAsia="Times New Roman"/>
          <w:lang w:eastAsia="ru-RU"/>
        </w:rPr>
        <w:br/>
      </w:r>
    </w:p>
    <w:p w14:paraId="7C924426" w14:textId="1A845BD0" w:rsidR="00374AE3" w:rsidRPr="001F2A20" w:rsidRDefault="001F2A20" w:rsidP="007F6522">
      <w:pPr>
        <w:widowControl/>
        <w:numPr>
          <w:ilvl w:val="0"/>
          <w:numId w:val="17"/>
        </w:numPr>
        <w:tabs>
          <w:tab w:val="clear" w:pos="720"/>
          <w:tab w:val="num" w:pos="567"/>
        </w:tabs>
        <w:ind w:left="0" w:firstLine="0"/>
        <w:jc w:val="left"/>
        <w:rPr>
          <w:rFonts w:eastAsia="Times New Roman"/>
          <w:lang w:eastAsia="ru-RU"/>
        </w:rPr>
      </w:pPr>
      <w:r>
        <w:rPr>
          <w:rFonts w:eastAsia="Times New Roman"/>
          <w:lang w:eastAsia="ru-RU"/>
        </w:rPr>
        <w:t>On</w:t>
      </w:r>
      <w:r w:rsidR="00374AE3" w:rsidRPr="001F2A20">
        <w:rPr>
          <w:rFonts w:eastAsia="Times New Roman"/>
          <w:lang w:eastAsia="ru-RU"/>
        </w:rPr>
        <w:t xml:space="preserve"> </w:t>
      </w:r>
      <w:r w:rsidR="000871A1" w:rsidRPr="001F2A20">
        <w:rPr>
          <w:rFonts w:eastAsia="Times New Roman"/>
          <w:lang w:eastAsia="ru-RU"/>
        </w:rPr>
        <w:t xml:space="preserve">Day </w:t>
      </w:r>
      <w:r w:rsidR="00374AE3" w:rsidRPr="001F2A20">
        <w:rPr>
          <w:rFonts w:eastAsia="Times New Roman"/>
          <w:lang w:eastAsia="ru-RU"/>
        </w:rPr>
        <w:t>30</w:t>
      </w:r>
      <w:r>
        <w:rPr>
          <w:rFonts w:eastAsia="Times New Roman"/>
          <w:lang w:eastAsia="ru-RU"/>
        </w:rPr>
        <w:t xml:space="preserve">, </w:t>
      </w:r>
      <w:r w:rsidR="00374AE3" w:rsidRPr="001F2A20">
        <w:rPr>
          <w:rFonts w:eastAsia="Times New Roman"/>
          <w:lang w:eastAsia="ru-RU"/>
        </w:rPr>
        <w:t>prepare medium D (</w:t>
      </w:r>
      <w:r w:rsidR="00374AE3" w:rsidRPr="001F2A20">
        <w:rPr>
          <w:rFonts w:eastAsia="Times New Roman"/>
          <w:b/>
          <w:bCs/>
          <w:lang w:eastAsia="ru-RU"/>
        </w:rPr>
        <w:t>Table 5</w:t>
      </w:r>
      <w:r w:rsidR="00374AE3" w:rsidRPr="001F2A20">
        <w:rPr>
          <w:rFonts w:eastAsia="Times New Roman"/>
          <w:lang w:eastAsia="ru-RU"/>
        </w:rPr>
        <w:t>).</w:t>
      </w:r>
      <w:r w:rsidR="00374AE3" w:rsidRPr="001F2A20">
        <w:rPr>
          <w:rFonts w:eastAsia="Times New Roman"/>
          <w:lang w:eastAsia="ru-RU"/>
        </w:rPr>
        <w:br/>
      </w:r>
    </w:p>
    <w:p w14:paraId="33F6EAAA" w14:textId="1EC049D9" w:rsidR="00C82963" w:rsidRPr="001F2A20" w:rsidRDefault="00374AE3" w:rsidP="007F6522">
      <w:pPr>
        <w:widowControl/>
        <w:numPr>
          <w:ilvl w:val="0"/>
          <w:numId w:val="17"/>
        </w:numPr>
        <w:tabs>
          <w:tab w:val="clear" w:pos="720"/>
          <w:tab w:val="num" w:pos="567"/>
        </w:tabs>
        <w:ind w:left="0" w:firstLine="0"/>
        <w:jc w:val="left"/>
        <w:rPr>
          <w:rFonts w:eastAsia="Times New Roman"/>
          <w:lang w:eastAsia="ru-RU"/>
        </w:rPr>
      </w:pPr>
      <w:r w:rsidRPr="001F2A20">
        <w:rPr>
          <w:rFonts w:eastAsia="Times New Roman"/>
          <w:lang w:eastAsia="ru-RU"/>
        </w:rPr>
        <w:t xml:space="preserve">Change </w:t>
      </w:r>
      <w:r w:rsidR="001F2A20">
        <w:rPr>
          <w:rFonts w:eastAsia="Times New Roman"/>
          <w:lang w:eastAsia="ru-RU"/>
        </w:rPr>
        <w:t xml:space="preserve">the </w:t>
      </w:r>
      <w:r w:rsidRPr="001F2A20">
        <w:rPr>
          <w:rFonts w:eastAsia="Times New Roman"/>
          <w:lang w:eastAsia="ru-RU"/>
        </w:rPr>
        <w:t>cultivation medium to medium D, which is a maturation medium. Refresh cultivation medium every 2-3 days for three weeks, then use medium D without BDNF and GDNF.</w:t>
      </w:r>
    </w:p>
    <w:p w14:paraId="4015356B" w14:textId="77777777" w:rsidR="006E4797" w:rsidRPr="001F2A20" w:rsidRDefault="006E4797" w:rsidP="007F6522">
      <w:pPr>
        <w:pBdr>
          <w:top w:val="nil"/>
          <w:left w:val="nil"/>
          <w:bottom w:val="nil"/>
          <w:right w:val="nil"/>
          <w:between w:val="nil"/>
        </w:pBdr>
        <w:rPr>
          <w:b/>
        </w:rPr>
      </w:pPr>
    </w:p>
    <w:p w14:paraId="08AF3300" w14:textId="369ABC08" w:rsidR="006E4797" w:rsidRPr="001F2A20" w:rsidRDefault="00551D82" w:rsidP="007F6522">
      <w:pPr>
        <w:pBdr>
          <w:top w:val="nil"/>
          <w:left w:val="nil"/>
          <w:bottom w:val="nil"/>
          <w:right w:val="nil"/>
          <w:between w:val="nil"/>
        </w:pBdr>
        <w:tabs>
          <w:tab w:val="left" w:pos="6372"/>
        </w:tabs>
      </w:pPr>
      <w:r w:rsidRPr="001F2A20">
        <w:rPr>
          <w:b/>
        </w:rPr>
        <w:t xml:space="preserve">REPRESENTATIVE RESULTS: </w:t>
      </w:r>
      <w:r w:rsidR="000871A1" w:rsidRPr="001F2A20">
        <w:rPr>
          <w:b/>
        </w:rPr>
        <w:tab/>
      </w:r>
    </w:p>
    <w:p w14:paraId="029D3C50" w14:textId="362EF7E1" w:rsidR="007B3757" w:rsidRPr="001F2A20" w:rsidRDefault="007B3757" w:rsidP="007F6522">
      <w:r w:rsidRPr="001F2A20">
        <w:t xml:space="preserve">The protocol scheme is shown in </w:t>
      </w:r>
      <w:r w:rsidRPr="001F2A20">
        <w:rPr>
          <w:b/>
          <w:bCs/>
        </w:rPr>
        <w:t>Figure 1</w:t>
      </w:r>
      <w:r w:rsidRPr="001F2A20">
        <w:t xml:space="preserve">. The protocol included </w:t>
      </w:r>
      <w:r w:rsidR="00DF3DF1" w:rsidRPr="001F2A20">
        <w:t xml:space="preserve">five </w:t>
      </w:r>
      <w:r w:rsidRPr="001F2A20">
        <w:t xml:space="preserve">media in which iPSCs differentiated into brain organoids during </w:t>
      </w:r>
      <w:r w:rsidR="00193DCA" w:rsidRPr="001F2A20">
        <w:t>at least one</w:t>
      </w:r>
      <w:r w:rsidRPr="001F2A20">
        <w:t xml:space="preserve"> month. </w:t>
      </w:r>
      <w:r w:rsidR="00606137" w:rsidRPr="001F2A20">
        <w:t xml:space="preserve">The </w:t>
      </w:r>
      <w:r w:rsidR="008B6240" w:rsidRPr="001F2A20">
        <w:t xml:space="preserve">differentiation was started then </w:t>
      </w:r>
      <w:r w:rsidR="00606137" w:rsidRPr="001F2A20">
        <w:t>iPSCs</w:t>
      </w:r>
      <w:r w:rsidR="008B6240" w:rsidRPr="001F2A20">
        <w:t xml:space="preserve"> reached the 75-90% confluence (</w:t>
      </w:r>
      <w:r w:rsidR="008B6240" w:rsidRPr="001F2A20">
        <w:rPr>
          <w:b/>
          <w:bCs/>
        </w:rPr>
        <w:t>Fig</w:t>
      </w:r>
      <w:r w:rsidR="000871A1" w:rsidRPr="001F2A20">
        <w:rPr>
          <w:b/>
          <w:bCs/>
        </w:rPr>
        <w:t>ure</w:t>
      </w:r>
      <w:r w:rsidR="008B6240" w:rsidRPr="001F2A20">
        <w:rPr>
          <w:b/>
          <w:bCs/>
        </w:rPr>
        <w:t xml:space="preserve"> </w:t>
      </w:r>
      <w:r w:rsidR="007026A2" w:rsidRPr="001F2A20">
        <w:rPr>
          <w:b/>
          <w:bCs/>
        </w:rPr>
        <w:t>2</w:t>
      </w:r>
      <w:proofErr w:type="gramStart"/>
      <w:r w:rsidR="001B7F50" w:rsidRPr="001F2A20">
        <w:rPr>
          <w:b/>
          <w:bCs/>
        </w:rPr>
        <w:t>A</w:t>
      </w:r>
      <w:r w:rsidR="000871A1" w:rsidRPr="001F2A20">
        <w:rPr>
          <w:b/>
          <w:bCs/>
        </w:rPr>
        <w:t>,</w:t>
      </w:r>
      <w:r w:rsidR="001B7F50" w:rsidRPr="001F2A20">
        <w:rPr>
          <w:b/>
          <w:bCs/>
        </w:rPr>
        <w:t>B</w:t>
      </w:r>
      <w:proofErr w:type="gramEnd"/>
      <w:r w:rsidR="008B6240" w:rsidRPr="001F2A20">
        <w:t>)</w:t>
      </w:r>
      <w:r w:rsidR="00606137" w:rsidRPr="001F2A20">
        <w:t xml:space="preserve">. </w:t>
      </w:r>
      <w:r w:rsidRPr="001F2A20">
        <w:t>The first sign</w:t>
      </w:r>
      <w:r w:rsidR="00193DCA" w:rsidRPr="001F2A20">
        <w:t>s</w:t>
      </w:r>
      <w:r w:rsidRPr="001F2A20">
        <w:t xml:space="preserve"> of differentiation towards neurons w</w:t>
      </w:r>
      <w:r w:rsidR="00193DCA" w:rsidRPr="001F2A20">
        <w:t>ere</w:t>
      </w:r>
      <w:r w:rsidRPr="001F2A20">
        <w:t xml:space="preserve"> observed on days </w:t>
      </w:r>
      <w:r w:rsidR="003D6BE3" w:rsidRPr="001F2A20">
        <w:t>10-11</w:t>
      </w:r>
      <w:r w:rsidRPr="001F2A20">
        <w:t xml:space="preserve"> of iPSC cultivation in medium A when cells began to cluster into "rosettes" (</w:t>
      </w:r>
      <w:r w:rsidRPr="001F2A20">
        <w:rPr>
          <w:b/>
          <w:bCs/>
        </w:rPr>
        <w:t>Fig</w:t>
      </w:r>
      <w:r w:rsidR="000871A1" w:rsidRPr="001F2A20">
        <w:rPr>
          <w:b/>
          <w:bCs/>
        </w:rPr>
        <w:t>ure</w:t>
      </w:r>
      <w:r w:rsidRPr="001F2A20">
        <w:rPr>
          <w:b/>
          <w:bCs/>
        </w:rPr>
        <w:t xml:space="preserve"> </w:t>
      </w:r>
      <w:r w:rsidR="007026A2" w:rsidRPr="001F2A20">
        <w:rPr>
          <w:b/>
          <w:bCs/>
        </w:rPr>
        <w:t>2C</w:t>
      </w:r>
      <w:r w:rsidRPr="001F2A20">
        <w:t xml:space="preserve">). </w:t>
      </w:r>
      <w:r w:rsidR="00155192" w:rsidRPr="001F2A20">
        <w:t xml:space="preserve">At </w:t>
      </w:r>
      <w:r w:rsidR="00147A98" w:rsidRPr="001F2A20">
        <w:t xml:space="preserve">days 14-15, iPSCs differentiated into neuroepithelial progenitors. </w:t>
      </w:r>
      <w:r w:rsidR="00155192" w:rsidRPr="001F2A20">
        <w:lastRenderedPageBreak/>
        <w:t>99% of</w:t>
      </w:r>
      <w:r w:rsidR="00147A98" w:rsidRPr="001F2A20">
        <w:t xml:space="preserve"> cells</w:t>
      </w:r>
      <w:r w:rsidR="00155192" w:rsidRPr="001F2A20">
        <w:t xml:space="preserve"> were positive on neuroepithelial marker SOX1 and did not</w:t>
      </w:r>
      <w:r w:rsidR="00147A98" w:rsidRPr="001F2A20">
        <w:t xml:space="preserve"> express pluripotent cell markers </w:t>
      </w:r>
      <w:r w:rsidR="00F6626C" w:rsidRPr="001F2A20">
        <w:t>TRA</w:t>
      </w:r>
      <w:r w:rsidR="00147A98" w:rsidRPr="001F2A20">
        <w:t>-1-</w:t>
      </w:r>
      <w:r w:rsidR="00155192" w:rsidRPr="001F2A20">
        <w:t>81</w:t>
      </w:r>
      <w:r w:rsidR="00147A98" w:rsidRPr="001F2A20">
        <w:t xml:space="preserve"> and OCT4 </w:t>
      </w:r>
      <w:r w:rsidR="00FD2579" w:rsidRPr="001F2A20">
        <w:t>(</w:t>
      </w:r>
      <w:r w:rsidR="005D60DF" w:rsidRPr="001F2A20">
        <w:rPr>
          <w:b/>
          <w:bCs/>
        </w:rPr>
        <w:t>Supplementary F</w:t>
      </w:r>
      <w:r w:rsidR="00FD2579" w:rsidRPr="001F2A20">
        <w:rPr>
          <w:b/>
          <w:bCs/>
        </w:rPr>
        <w:t>ig</w:t>
      </w:r>
      <w:r w:rsidR="000871A1" w:rsidRPr="001F2A20">
        <w:rPr>
          <w:b/>
          <w:bCs/>
        </w:rPr>
        <w:t>ure</w:t>
      </w:r>
      <w:r w:rsidR="00B239B8" w:rsidRPr="001F2A20">
        <w:rPr>
          <w:b/>
          <w:bCs/>
        </w:rPr>
        <w:t xml:space="preserve"> </w:t>
      </w:r>
      <w:r w:rsidR="00F56ACD" w:rsidRPr="001F2A20">
        <w:rPr>
          <w:b/>
          <w:bCs/>
        </w:rPr>
        <w:t>S</w:t>
      </w:r>
      <w:r w:rsidR="005D60DF" w:rsidRPr="001F2A20">
        <w:rPr>
          <w:b/>
          <w:bCs/>
        </w:rPr>
        <w:t>1</w:t>
      </w:r>
      <w:r w:rsidR="00B239B8" w:rsidRPr="001F2A20">
        <w:t>)</w:t>
      </w:r>
      <w:r w:rsidRPr="001F2A20">
        <w:t xml:space="preserve">. We then harvested </w:t>
      </w:r>
      <w:r w:rsidR="002B33A6" w:rsidRPr="001F2A20">
        <w:t xml:space="preserve">the cells </w:t>
      </w:r>
      <w:r w:rsidR="00DF3DF1" w:rsidRPr="001F2A20">
        <w:t xml:space="preserve">using EDTA-containing </w:t>
      </w:r>
      <w:r w:rsidRPr="001F2A20">
        <w:t>solution and transferred them</w:t>
      </w:r>
      <w:r w:rsidR="00DF3DF1" w:rsidRPr="001F2A20">
        <w:t xml:space="preserve"> in medium B</w:t>
      </w:r>
      <w:r w:rsidRPr="001F2A20">
        <w:t xml:space="preserve"> to </w:t>
      </w:r>
      <w:r w:rsidR="00920D3A" w:rsidRPr="001F2A20">
        <w:t xml:space="preserve">a </w:t>
      </w:r>
      <w:r w:rsidR="00DF3DF1" w:rsidRPr="001F2A20">
        <w:t xml:space="preserve">special 24-well culture </w:t>
      </w:r>
      <w:r w:rsidR="00446DF7" w:rsidRPr="001F2A20">
        <w:t>plate</w:t>
      </w:r>
      <w:r w:rsidR="00DF3DF1" w:rsidRPr="001F2A20">
        <w:t xml:space="preserve"> with microwells</w:t>
      </w:r>
      <w:r w:rsidR="007026A2" w:rsidRPr="001F2A20">
        <w:t xml:space="preserve"> (</w:t>
      </w:r>
      <w:r w:rsidR="007026A2" w:rsidRPr="001F2A20">
        <w:rPr>
          <w:b/>
          <w:bCs/>
        </w:rPr>
        <w:t>Fig</w:t>
      </w:r>
      <w:r w:rsidR="000871A1" w:rsidRPr="001F2A20">
        <w:rPr>
          <w:b/>
          <w:bCs/>
        </w:rPr>
        <w:t>ure</w:t>
      </w:r>
      <w:r w:rsidR="007026A2" w:rsidRPr="001F2A20">
        <w:rPr>
          <w:b/>
          <w:bCs/>
        </w:rPr>
        <w:t xml:space="preserve"> 2D</w:t>
      </w:r>
      <w:r w:rsidR="007026A2" w:rsidRPr="001F2A20">
        <w:t>)</w:t>
      </w:r>
      <w:r w:rsidRPr="001F2A20">
        <w:t>.</w:t>
      </w:r>
      <w:r w:rsidR="008B6240" w:rsidRPr="001F2A20">
        <w:t xml:space="preserve"> The cells immediately after transfer to </w:t>
      </w:r>
      <w:r w:rsidR="00DF3DF1" w:rsidRPr="001F2A20">
        <w:t>microwells</w:t>
      </w:r>
      <w:r w:rsidR="001F2A20">
        <w:t>,</w:t>
      </w:r>
      <w:r w:rsidR="00DF3DF1" w:rsidRPr="001F2A20" w:rsidDel="00DF3DF1">
        <w:t xml:space="preserve"> </w:t>
      </w:r>
      <w:r w:rsidR="008B6240" w:rsidRPr="001F2A20">
        <w:t>a</w:t>
      </w:r>
      <w:r w:rsidR="001F2A20">
        <w:t>s</w:t>
      </w:r>
      <w:r w:rsidR="008B6240" w:rsidRPr="001F2A20">
        <w:t xml:space="preserve"> shown </w:t>
      </w:r>
      <w:r w:rsidR="00E11875" w:rsidRPr="001F2A20">
        <w:t xml:space="preserve">in </w:t>
      </w:r>
      <w:r w:rsidR="008B6240" w:rsidRPr="001F2A20">
        <w:rPr>
          <w:b/>
          <w:bCs/>
        </w:rPr>
        <w:t>Fig</w:t>
      </w:r>
      <w:r w:rsidR="000871A1" w:rsidRPr="001F2A20">
        <w:rPr>
          <w:b/>
          <w:bCs/>
        </w:rPr>
        <w:t>ure</w:t>
      </w:r>
      <w:r w:rsidR="008B6240" w:rsidRPr="001F2A20">
        <w:rPr>
          <w:b/>
          <w:bCs/>
        </w:rPr>
        <w:t xml:space="preserve"> </w:t>
      </w:r>
      <w:r w:rsidR="007026A2" w:rsidRPr="001F2A20">
        <w:rPr>
          <w:b/>
          <w:bCs/>
        </w:rPr>
        <w:t>2E</w:t>
      </w:r>
      <w:r w:rsidR="008B6240" w:rsidRPr="001F2A20">
        <w:t>.</w:t>
      </w:r>
      <w:r w:rsidRPr="001F2A20">
        <w:t xml:space="preserve"> </w:t>
      </w:r>
      <w:r w:rsidR="00920D3A" w:rsidRPr="001F2A20">
        <w:t xml:space="preserve">Each </w:t>
      </w:r>
      <w:r w:rsidR="00DF3DF1" w:rsidRPr="001F2A20">
        <w:t>microwell</w:t>
      </w:r>
      <w:r w:rsidRPr="001F2A20">
        <w:t xml:space="preserve"> promoted the aggregation of cells</w:t>
      </w:r>
      <w:r w:rsidR="00AA235A" w:rsidRPr="001F2A20">
        <w:t xml:space="preserve"> </w:t>
      </w:r>
      <w:r w:rsidRPr="001F2A20">
        <w:t xml:space="preserve">into a single spheroid. The spheroids from all </w:t>
      </w:r>
      <w:r w:rsidR="00920D3A" w:rsidRPr="001F2A20">
        <w:t xml:space="preserve">microwells </w:t>
      </w:r>
      <w:r w:rsidRPr="001F2A20">
        <w:t xml:space="preserve">were </w:t>
      </w:r>
      <w:r w:rsidR="00193DCA" w:rsidRPr="001F2A20">
        <w:t xml:space="preserve">of </w:t>
      </w:r>
      <w:r w:rsidRPr="001F2A20">
        <w:t>the same size</w:t>
      </w:r>
      <w:r w:rsidR="007727FA" w:rsidRPr="001F2A20">
        <w:t xml:space="preserve"> and contain</w:t>
      </w:r>
      <w:r w:rsidR="00E11875" w:rsidRPr="001F2A20">
        <w:t>ed</w:t>
      </w:r>
      <w:r w:rsidR="007727FA" w:rsidRPr="001F2A20">
        <w:t xml:space="preserve"> abo</w:t>
      </w:r>
      <w:r w:rsidR="007673C7" w:rsidRPr="001F2A20">
        <w:t>ut 100 cells</w:t>
      </w:r>
      <w:r w:rsidR="00680591" w:rsidRPr="001F2A20">
        <w:t xml:space="preserve"> (</w:t>
      </w:r>
      <w:r w:rsidR="00680591" w:rsidRPr="001F2A20">
        <w:rPr>
          <w:b/>
          <w:bCs/>
        </w:rPr>
        <w:t>Fig</w:t>
      </w:r>
      <w:r w:rsidR="000871A1" w:rsidRPr="001F2A20">
        <w:rPr>
          <w:b/>
          <w:bCs/>
        </w:rPr>
        <w:t>ure</w:t>
      </w:r>
      <w:r w:rsidR="00680591" w:rsidRPr="001F2A20">
        <w:rPr>
          <w:b/>
          <w:bCs/>
        </w:rPr>
        <w:t xml:space="preserve"> </w:t>
      </w:r>
      <w:r w:rsidR="007026A2" w:rsidRPr="001F2A20">
        <w:rPr>
          <w:b/>
          <w:bCs/>
        </w:rPr>
        <w:t>2J</w:t>
      </w:r>
      <w:r w:rsidR="00680591" w:rsidRPr="001F2A20">
        <w:t>)</w:t>
      </w:r>
      <w:r w:rsidRPr="001F2A20">
        <w:t xml:space="preserve">. After the formation of spheroids, they were </w:t>
      </w:r>
      <w:r w:rsidR="00193DCA" w:rsidRPr="001F2A20">
        <w:t>coated</w:t>
      </w:r>
      <w:r w:rsidRPr="001F2A20">
        <w:t xml:space="preserve"> with freshly thawed </w:t>
      </w:r>
      <w:r w:rsidR="00920D3A" w:rsidRPr="001F2A20">
        <w:t xml:space="preserve">matrix </w:t>
      </w:r>
      <w:r w:rsidRPr="001F2A20">
        <w:t>and transferred in medi</w:t>
      </w:r>
      <w:r w:rsidR="00193DCA" w:rsidRPr="001F2A20">
        <w:t>u</w:t>
      </w:r>
      <w:r w:rsidR="00181F0C" w:rsidRPr="001F2A20">
        <w:t>m</w:t>
      </w:r>
      <w:r w:rsidRPr="001F2A20">
        <w:t xml:space="preserve"> C into </w:t>
      </w:r>
      <w:r w:rsidR="00920D3A" w:rsidRPr="001F2A20">
        <w:t>home</w:t>
      </w:r>
      <w:r w:rsidR="001F2A20">
        <w:t>-</w:t>
      </w:r>
      <w:r w:rsidR="00920D3A" w:rsidRPr="001F2A20">
        <w:t xml:space="preserve">made </w:t>
      </w:r>
      <w:r w:rsidRPr="001F2A20">
        <w:t>mini bioreactors</w:t>
      </w:r>
      <w:r w:rsidR="007026A2" w:rsidRPr="001F2A20">
        <w:t xml:space="preserve"> (</w:t>
      </w:r>
      <w:r w:rsidR="007026A2" w:rsidRPr="001F2A20">
        <w:rPr>
          <w:b/>
          <w:bCs/>
        </w:rPr>
        <w:t>Fig</w:t>
      </w:r>
      <w:r w:rsidR="000871A1" w:rsidRPr="001F2A20">
        <w:rPr>
          <w:b/>
          <w:bCs/>
        </w:rPr>
        <w:t>ure</w:t>
      </w:r>
      <w:r w:rsidR="007026A2" w:rsidRPr="001F2A20">
        <w:rPr>
          <w:b/>
          <w:bCs/>
        </w:rPr>
        <w:t xml:space="preserve"> 2H</w:t>
      </w:r>
      <w:r w:rsidR="007026A2" w:rsidRPr="001F2A20">
        <w:t>)</w:t>
      </w:r>
      <w:r w:rsidRPr="001F2A20">
        <w:t xml:space="preserve">. The mini bioreactors were rotated on an orbital shaker at the rate of 70-75 rpm. </w:t>
      </w:r>
      <w:r w:rsidR="00767684" w:rsidRPr="001F2A20">
        <w:t xml:space="preserve">The </w:t>
      </w:r>
      <w:r w:rsidRPr="001F2A20">
        <w:t xml:space="preserve">spheroids </w:t>
      </w:r>
      <w:r w:rsidR="00193DCA" w:rsidRPr="001F2A20">
        <w:t>differentiated</w:t>
      </w:r>
      <w:r w:rsidRPr="001F2A20">
        <w:t xml:space="preserve"> into brain organoids, which all grew up evenly, and morphogenesis proceeded identically in all organoids.</w:t>
      </w:r>
    </w:p>
    <w:p w14:paraId="391D74FF" w14:textId="77777777" w:rsidR="00BC6FE2" w:rsidRPr="001F2A20" w:rsidRDefault="00BC6FE2" w:rsidP="007F6522"/>
    <w:p w14:paraId="079B5679" w14:textId="460B149E" w:rsidR="006E4797" w:rsidRPr="001F2A20" w:rsidRDefault="007B3757" w:rsidP="007F6522">
      <w:r w:rsidRPr="001F2A20">
        <w:t xml:space="preserve">The organoids grew during the first three months, then their growth </w:t>
      </w:r>
      <w:r w:rsidR="002302B3" w:rsidRPr="001F2A20">
        <w:t xml:space="preserve">slowed down and eventually </w:t>
      </w:r>
      <w:r w:rsidRPr="001F2A20">
        <w:t xml:space="preserve">stopped. The maximal size of brain organoids cultured for six months was about 6 mm. </w:t>
      </w:r>
      <w:proofErr w:type="gramStart"/>
      <w:r w:rsidR="00122077" w:rsidRPr="001F2A20">
        <w:t>Larger</w:t>
      </w:r>
      <w:proofErr w:type="gramEnd"/>
      <w:r w:rsidR="00495D7C" w:rsidRPr="001F2A20">
        <w:t xml:space="preserve"> </w:t>
      </w:r>
      <w:r w:rsidR="00122077" w:rsidRPr="001F2A20">
        <w:t>o</w:t>
      </w:r>
      <w:r w:rsidRPr="001F2A20">
        <w:t>rganoids had a loose central zone, often with cavities or necrotic areas</w:t>
      </w:r>
      <w:r w:rsidR="000F1934" w:rsidRPr="001F2A20">
        <w:t xml:space="preserve"> (</w:t>
      </w:r>
      <w:r w:rsidR="000F1934" w:rsidRPr="001F2A20">
        <w:rPr>
          <w:b/>
          <w:bCs/>
        </w:rPr>
        <w:t>Fig</w:t>
      </w:r>
      <w:r w:rsidR="000871A1" w:rsidRPr="001F2A20">
        <w:rPr>
          <w:b/>
          <w:bCs/>
        </w:rPr>
        <w:t>ure</w:t>
      </w:r>
      <w:r w:rsidR="000F1934" w:rsidRPr="001F2A20">
        <w:rPr>
          <w:b/>
          <w:bCs/>
        </w:rPr>
        <w:t xml:space="preserve"> </w:t>
      </w:r>
      <w:r w:rsidR="005D60DF" w:rsidRPr="001F2A20">
        <w:rPr>
          <w:b/>
          <w:bCs/>
        </w:rPr>
        <w:t>3</w:t>
      </w:r>
      <w:r w:rsidR="007026A2" w:rsidRPr="001F2A20">
        <w:t>)</w:t>
      </w:r>
      <w:r w:rsidRPr="001F2A20">
        <w:t xml:space="preserve">. </w:t>
      </w:r>
      <w:r w:rsidR="00D37D5D" w:rsidRPr="001F2A20">
        <w:t>Immunohistochemical staining of</w:t>
      </w:r>
      <w:r w:rsidR="002302B3" w:rsidRPr="001F2A20">
        <w:t xml:space="preserve"> cryosection</w:t>
      </w:r>
      <w:r w:rsidR="00E11875" w:rsidRPr="001F2A20">
        <w:t>s</w:t>
      </w:r>
      <w:r w:rsidR="002302B3" w:rsidRPr="001F2A20">
        <w:t xml:space="preserve"> of</w:t>
      </w:r>
      <w:r w:rsidR="00D37D5D" w:rsidRPr="001F2A20">
        <w:t xml:space="preserve"> organoids</w:t>
      </w:r>
      <w:r w:rsidR="00FA27B0" w:rsidRPr="001F2A20">
        <w:t xml:space="preserve"> at d45 of differentiation</w:t>
      </w:r>
      <w:r w:rsidR="00D37D5D" w:rsidRPr="001F2A20">
        <w:t xml:space="preserve"> revealed large clusters of SOX2-positive cells, indicating immature neurons (</w:t>
      </w:r>
      <w:r w:rsidR="00D37D5D" w:rsidRPr="001F2A20">
        <w:rPr>
          <w:b/>
          <w:bCs/>
        </w:rPr>
        <w:t>Fig</w:t>
      </w:r>
      <w:r w:rsidR="000871A1" w:rsidRPr="001F2A20">
        <w:rPr>
          <w:b/>
          <w:bCs/>
        </w:rPr>
        <w:t>ure</w:t>
      </w:r>
      <w:r w:rsidR="00E11875" w:rsidRPr="001F2A20">
        <w:rPr>
          <w:b/>
          <w:bCs/>
        </w:rPr>
        <w:t xml:space="preserve"> </w:t>
      </w:r>
      <w:r w:rsidR="005D60DF" w:rsidRPr="001F2A20">
        <w:rPr>
          <w:b/>
          <w:bCs/>
        </w:rPr>
        <w:t>4</w:t>
      </w:r>
      <w:r w:rsidR="007026A2" w:rsidRPr="001F2A20">
        <w:rPr>
          <w:b/>
          <w:bCs/>
        </w:rPr>
        <w:t>B</w:t>
      </w:r>
      <w:r w:rsidR="00D37D5D" w:rsidRPr="001F2A20">
        <w:t>). The</w:t>
      </w:r>
      <w:r w:rsidRPr="001F2A20">
        <w:t xml:space="preserve"> two-month-old organoids </w:t>
      </w:r>
      <w:r w:rsidR="00D37D5D" w:rsidRPr="001F2A20">
        <w:t xml:space="preserve">expressed </w:t>
      </w:r>
      <w:r w:rsidRPr="001F2A20">
        <w:t>neur</w:t>
      </w:r>
      <w:r w:rsidR="00122077" w:rsidRPr="001F2A20">
        <w:t>onal and glial</w:t>
      </w:r>
      <w:r w:rsidRPr="001F2A20">
        <w:t xml:space="preserve"> markers, such as </w:t>
      </w:r>
      <w:r w:rsidR="007026A2" w:rsidRPr="001F2A20">
        <w:t xml:space="preserve">tyrosine hydroxylase (TH), PAX6, </w:t>
      </w:r>
      <w:r w:rsidR="00F1121C" w:rsidRPr="001F2A20">
        <w:t>beta-</w:t>
      </w:r>
      <w:r w:rsidR="00122077" w:rsidRPr="001F2A20">
        <w:t>III</w:t>
      </w:r>
      <w:r w:rsidR="00F1121C" w:rsidRPr="001F2A20">
        <w:t>-tubulin</w:t>
      </w:r>
      <w:r w:rsidR="007026A2" w:rsidRPr="001F2A20">
        <w:t xml:space="preserve"> (TUBB3)</w:t>
      </w:r>
      <w:r w:rsidRPr="001F2A20">
        <w:t>, MAP2, and GFAP proteins</w:t>
      </w:r>
      <w:r w:rsidR="007026A2" w:rsidRPr="001F2A20">
        <w:t xml:space="preserve"> (</w:t>
      </w:r>
      <w:r w:rsidR="007026A2" w:rsidRPr="001F2A20">
        <w:rPr>
          <w:b/>
          <w:bCs/>
        </w:rPr>
        <w:t>Fig</w:t>
      </w:r>
      <w:r w:rsidR="000871A1" w:rsidRPr="001F2A20">
        <w:rPr>
          <w:b/>
          <w:bCs/>
        </w:rPr>
        <w:t>ure</w:t>
      </w:r>
      <w:r w:rsidR="007026A2" w:rsidRPr="001F2A20">
        <w:rPr>
          <w:b/>
          <w:bCs/>
        </w:rPr>
        <w:t xml:space="preserve"> </w:t>
      </w:r>
      <w:r w:rsidR="005D60DF" w:rsidRPr="001F2A20">
        <w:rPr>
          <w:b/>
          <w:bCs/>
        </w:rPr>
        <w:t>4</w:t>
      </w:r>
      <w:r w:rsidR="007026A2" w:rsidRPr="001F2A20">
        <w:rPr>
          <w:b/>
          <w:bCs/>
        </w:rPr>
        <w:t xml:space="preserve">A, </w:t>
      </w:r>
      <w:r w:rsidR="005D60DF" w:rsidRPr="001F2A20">
        <w:rPr>
          <w:b/>
          <w:bCs/>
        </w:rPr>
        <w:t>4</w:t>
      </w:r>
      <w:r w:rsidR="007026A2" w:rsidRPr="001F2A20">
        <w:rPr>
          <w:b/>
          <w:bCs/>
        </w:rPr>
        <w:t>C</w:t>
      </w:r>
      <w:r w:rsidR="007026A2" w:rsidRPr="001F2A20">
        <w:t xml:space="preserve">, and </w:t>
      </w:r>
      <w:r w:rsidR="005D60DF" w:rsidRPr="001F2A20">
        <w:rPr>
          <w:b/>
          <w:bCs/>
        </w:rPr>
        <w:t>4</w:t>
      </w:r>
      <w:r w:rsidR="007026A2" w:rsidRPr="001F2A20">
        <w:rPr>
          <w:b/>
          <w:bCs/>
        </w:rPr>
        <w:t>D</w:t>
      </w:r>
      <w:r w:rsidR="007026A2" w:rsidRPr="001F2A20">
        <w:t>)</w:t>
      </w:r>
      <w:r w:rsidRPr="001F2A20">
        <w:t xml:space="preserve">. </w:t>
      </w:r>
      <w:r w:rsidR="00672606" w:rsidRPr="001F2A20">
        <w:t>The maximal cultivation time for organoids of high quality was about ~7 months.</w:t>
      </w:r>
    </w:p>
    <w:p w14:paraId="3845C12C" w14:textId="77777777" w:rsidR="00BC6FE2" w:rsidRPr="001F2A20" w:rsidRDefault="00BC6FE2" w:rsidP="007F6522"/>
    <w:p w14:paraId="5F2B8945" w14:textId="2D33D381" w:rsidR="002A168F" w:rsidRPr="001F2A20" w:rsidRDefault="00672606" w:rsidP="007F6522">
      <w:r w:rsidRPr="001F2A20">
        <w:t xml:space="preserve">Thus, the formation of spheroids of the identical size followed by the cultivation under dynamic conditions in mini bioreactors results in standard-sized organoids </w:t>
      </w:r>
      <w:r w:rsidR="00BE6EF2" w:rsidRPr="001F2A20">
        <w:t>developed</w:t>
      </w:r>
      <w:r w:rsidRPr="001F2A20">
        <w:t xml:space="preserve"> through identical morphogenesis.</w:t>
      </w:r>
    </w:p>
    <w:p w14:paraId="6F77B3EA" w14:textId="77777777" w:rsidR="00C23DAC" w:rsidRPr="001F2A20" w:rsidRDefault="00C23DAC" w:rsidP="007F6522"/>
    <w:p w14:paraId="6D510784" w14:textId="23775D4D" w:rsidR="006E4797" w:rsidRPr="001F2A20" w:rsidRDefault="00551D82" w:rsidP="007F6522">
      <w:r w:rsidRPr="001F2A20">
        <w:rPr>
          <w:b/>
        </w:rPr>
        <w:t>FIGURE AND TABLE LEGENDS:</w:t>
      </w:r>
    </w:p>
    <w:p w14:paraId="164E9693" w14:textId="4983D781" w:rsidR="00680591" w:rsidRPr="001F2A20" w:rsidRDefault="00680591" w:rsidP="007F6522"/>
    <w:p w14:paraId="09864ED4" w14:textId="30625EB9" w:rsidR="00166753" w:rsidRPr="001F2A20" w:rsidRDefault="00166753" w:rsidP="007F6522">
      <w:r w:rsidRPr="001F2A20">
        <w:rPr>
          <w:b/>
          <w:bCs/>
        </w:rPr>
        <w:t xml:space="preserve">Figure </w:t>
      </w:r>
      <w:r w:rsidR="0036561B" w:rsidRPr="001F2A20">
        <w:rPr>
          <w:b/>
          <w:bCs/>
        </w:rPr>
        <w:t>1</w:t>
      </w:r>
      <w:r w:rsidR="008C49C0">
        <w:rPr>
          <w:b/>
          <w:bCs/>
        </w:rPr>
        <w:t xml:space="preserve">: </w:t>
      </w:r>
      <w:r w:rsidRPr="001F2A20">
        <w:rPr>
          <w:b/>
          <w:bCs/>
        </w:rPr>
        <w:t>The main stages of the protocol.</w:t>
      </w:r>
      <w:r w:rsidR="00BC6FE2" w:rsidRPr="001F2A20">
        <w:rPr>
          <w:b/>
          <w:bCs/>
        </w:rPr>
        <w:t xml:space="preserve"> </w:t>
      </w:r>
      <w:r w:rsidR="00860B99" w:rsidRPr="001F2A20">
        <w:t xml:space="preserve">In </w:t>
      </w:r>
      <w:r w:rsidR="00A43BEE" w:rsidRPr="001F2A20">
        <w:t xml:space="preserve">the beginning, iPSCs </w:t>
      </w:r>
      <w:r w:rsidR="001F2A20">
        <w:t>a</w:t>
      </w:r>
      <w:r w:rsidR="00A43BEE" w:rsidRPr="001F2A20">
        <w:t xml:space="preserve">re cultivated in </w:t>
      </w:r>
      <w:r w:rsidR="001F2A20">
        <w:t xml:space="preserve">a </w:t>
      </w:r>
      <w:r w:rsidR="002A2772" w:rsidRPr="001F2A20">
        <w:t xml:space="preserve">commercial medium for pluripotent stem cells </w:t>
      </w:r>
      <w:r w:rsidR="00A43BEE" w:rsidRPr="001F2A20">
        <w:t xml:space="preserve">up to </w:t>
      </w:r>
      <w:r w:rsidR="00460FCE" w:rsidRPr="001F2A20">
        <w:t>70</w:t>
      </w:r>
      <w:r w:rsidR="00A43BEE" w:rsidRPr="001F2A20">
        <w:t>-</w:t>
      </w:r>
      <w:r w:rsidR="00460FCE" w:rsidRPr="001F2A20">
        <w:t>95</w:t>
      </w:r>
      <w:r w:rsidR="00A43BEE" w:rsidRPr="001F2A20">
        <w:t>% confluence. The next stage of the protocol consists of two steps. F</w:t>
      </w:r>
      <w:r w:rsidR="00860B99" w:rsidRPr="001F2A20">
        <w:t>irst, f</w:t>
      </w:r>
      <w:r w:rsidR="00A43BEE" w:rsidRPr="001F2A20">
        <w:t xml:space="preserve">or 1-2 days, </w:t>
      </w:r>
      <w:r w:rsidR="001F2A20">
        <w:t xml:space="preserve">the </w:t>
      </w:r>
      <w:r w:rsidR="00AB127B" w:rsidRPr="001F2A20">
        <w:t xml:space="preserve">medium for pluripotent stem </w:t>
      </w:r>
      <w:r w:rsidR="00FA27B0" w:rsidRPr="001F2A20">
        <w:t>cells</w:t>
      </w:r>
      <w:r w:rsidR="00FA27B0" w:rsidRPr="001F2A20" w:rsidDel="00AB127B">
        <w:t xml:space="preserve"> </w:t>
      </w:r>
      <w:r w:rsidR="001F2A20">
        <w:t>is</w:t>
      </w:r>
      <w:r w:rsidR="00A43BEE" w:rsidRPr="001F2A20">
        <w:t xml:space="preserve"> changed </w:t>
      </w:r>
      <w:r w:rsidR="00122077" w:rsidRPr="001F2A20">
        <w:t>to</w:t>
      </w:r>
      <w:r w:rsidR="00A43BEE" w:rsidRPr="001F2A20">
        <w:t xml:space="preserve"> medium A</w:t>
      </w:r>
      <w:r w:rsidR="00AB127B" w:rsidRPr="001F2A20">
        <w:t>-</w:t>
      </w:r>
      <w:r w:rsidR="00A43BEE" w:rsidRPr="001F2A20">
        <w:t xml:space="preserve">SR. </w:t>
      </w:r>
      <w:r w:rsidR="00860B99" w:rsidRPr="001F2A20">
        <w:t xml:space="preserve">Second, </w:t>
      </w:r>
      <w:r w:rsidR="00A43BEE" w:rsidRPr="001F2A20">
        <w:t xml:space="preserve">cells are cultivated in medium A for two weeks. Upon forming rosettes of neuroepithelial cells, the cells </w:t>
      </w:r>
      <w:r w:rsidR="001F2A20">
        <w:t>a</w:t>
      </w:r>
      <w:r w:rsidR="00A43BEE" w:rsidRPr="001F2A20">
        <w:t xml:space="preserve">re transferred into </w:t>
      </w:r>
      <w:r w:rsidR="00860B99" w:rsidRPr="001F2A20">
        <w:t xml:space="preserve">the </w:t>
      </w:r>
      <w:r w:rsidR="00AB127B" w:rsidRPr="001F2A20">
        <w:rPr>
          <w:bCs/>
        </w:rPr>
        <w:t xml:space="preserve">culture plate with </w:t>
      </w:r>
      <w:r w:rsidR="00FA27B0" w:rsidRPr="001F2A20">
        <w:rPr>
          <w:bCs/>
        </w:rPr>
        <w:t xml:space="preserve">microwells </w:t>
      </w:r>
      <w:r w:rsidR="00FA27B0" w:rsidRPr="001F2A20">
        <w:t>with</w:t>
      </w:r>
      <w:r w:rsidR="00A43BEE" w:rsidRPr="001F2A20">
        <w:t xml:space="preserve"> medium B to form spheroids. The day after, the spheroids obtained </w:t>
      </w:r>
      <w:r w:rsidR="001F2A20">
        <w:t>a</w:t>
      </w:r>
      <w:r w:rsidR="00A43BEE" w:rsidRPr="001F2A20">
        <w:t xml:space="preserve">re transferred </w:t>
      </w:r>
      <w:r w:rsidR="00860B99" w:rsidRPr="001F2A20">
        <w:t>in</w:t>
      </w:r>
      <w:r w:rsidR="00A43BEE" w:rsidRPr="001F2A20">
        <w:t>to mini</w:t>
      </w:r>
      <w:r w:rsidR="001F7C10" w:rsidRPr="001F2A20">
        <w:t xml:space="preserve"> bio</w:t>
      </w:r>
      <w:r w:rsidR="00A43BEE" w:rsidRPr="001F2A20">
        <w:t>reactors with the medium C. The further maturation</w:t>
      </w:r>
      <w:r w:rsidR="00F962F0" w:rsidRPr="001F2A20">
        <w:t xml:space="preserve"> of organoids</w:t>
      </w:r>
      <w:r w:rsidR="00A43BEE" w:rsidRPr="001F2A20">
        <w:t xml:space="preserve"> proceeds in medium D.</w:t>
      </w:r>
    </w:p>
    <w:p w14:paraId="54B04BF5" w14:textId="760412D0" w:rsidR="00460FCE" w:rsidRPr="001F2A20" w:rsidRDefault="00460FCE" w:rsidP="007F6522"/>
    <w:p w14:paraId="30078867" w14:textId="011A5BB1" w:rsidR="000F1934" w:rsidRPr="001F2A20" w:rsidRDefault="000F1934" w:rsidP="007F6522">
      <w:r w:rsidRPr="001F2A20">
        <w:rPr>
          <w:b/>
          <w:bCs/>
        </w:rPr>
        <w:t xml:space="preserve">Figure </w:t>
      </w:r>
      <w:r w:rsidR="003524FB" w:rsidRPr="001F2A20">
        <w:rPr>
          <w:b/>
          <w:bCs/>
        </w:rPr>
        <w:t>2</w:t>
      </w:r>
      <w:r w:rsidR="008C49C0">
        <w:rPr>
          <w:b/>
          <w:bCs/>
        </w:rPr>
        <w:t>:</w:t>
      </w:r>
      <w:r w:rsidRPr="001F2A20">
        <w:rPr>
          <w:b/>
          <w:bCs/>
        </w:rPr>
        <w:t xml:space="preserve"> </w:t>
      </w:r>
      <w:r w:rsidR="001916DB" w:rsidRPr="001F2A20">
        <w:rPr>
          <w:b/>
          <w:bCs/>
        </w:rPr>
        <w:t xml:space="preserve">The key morphological structures observed </w:t>
      </w:r>
      <w:r w:rsidR="00640C15" w:rsidRPr="001F2A20">
        <w:rPr>
          <w:b/>
          <w:bCs/>
        </w:rPr>
        <w:t xml:space="preserve">under </w:t>
      </w:r>
      <w:r w:rsidR="001F2A20">
        <w:rPr>
          <w:b/>
          <w:bCs/>
        </w:rPr>
        <w:t xml:space="preserve">the </w:t>
      </w:r>
      <w:r w:rsidR="00640C15" w:rsidRPr="001F2A20">
        <w:rPr>
          <w:b/>
          <w:bCs/>
        </w:rPr>
        <w:t xml:space="preserve">microscope </w:t>
      </w:r>
      <w:r w:rsidR="001916DB" w:rsidRPr="001F2A20">
        <w:rPr>
          <w:b/>
          <w:bCs/>
        </w:rPr>
        <w:t xml:space="preserve">during </w:t>
      </w:r>
      <w:r w:rsidR="00A27B0B" w:rsidRPr="001F2A20">
        <w:rPr>
          <w:b/>
          <w:bCs/>
        </w:rPr>
        <w:t>protocol execution</w:t>
      </w:r>
      <w:r w:rsidRPr="001F2A20">
        <w:rPr>
          <w:b/>
          <w:bCs/>
        </w:rPr>
        <w:t>.</w:t>
      </w:r>
      <w:r w:rsidR="001916DB" w:rsidRPr="001F2A20">
        <w:rPr>
          <w:b/>
          <w:bCs/>
        </w:rPr>
        <w:t xml:space="preserve"> </w:t>
      </w:r>
      <w:r w:rsidR="00BC6FE2" w:rsidRPr="001F2A20">
        <w:rPr>
          <w:b/>
          <w:bCs/>
        </w:rPr>
        <w:t xml:space="preserve"> </w:t>
      </w:r>
      <w:r w:rsidR="001F2A20" w:rsidRPr="001F2A20">
        <w:t>(</w:t>
      </w:r>
      <w:r w:rsidR="00925C6B" w:rsidRPr="001F2A20">
        <w:rPr>
          <w:b/>
          <w:bCs/>
        </w:rPr>
        <w:t>A</w:t>
      </w:r>
      <w:r w:rsidR="001F2A20">
        <w:t>)</w:t>
      </w:r>
      <w:r w:rsidR="00925C6B" w:rsidRPr="001F2A20">
        <w:t xml:space="preserve"> The iPSCs in the low confluence</w:t>
      </w:r>
      <w:r w:rsidR="001F2A20">
        <w:t xml:space="preserve">, </w:t>
      </w:r>
      <w:r w:rsidR="00925C6B" w:rsidRPr="001F2A20">
        <w:t xml:space="preserve">insufficient for the start of differentiation. </w:t>
      </w:r>
      <w:r w:rsidR="001F2A20">
        <w:t>(</w:t>
      </w:r>
      <w:r w:rsidR="005C5F1E" w:rsidRPr="001F2A20">
        <w:rPr>
          <w:b/>
          <w:bCs/>
        </w:rPr>
        <w:t>B</w:t>
      </w:r>
      <w:r w:rsidR="001F2A20">
        <w:t>)</w:t>
      </w:r>
      <w:r w:rsidR="00B02348" w:rsidRPr="001F2A20">
        <w:t> </w:t>
      </w:r>
      <w:r w:rsidR="00460FCE" w:rsidRPr="001F2A20">
        <w:t>The iPSCs in the confluence</w:t>
      </w:r>
      <w:r w:rsidR="001F2A20">
        <w:t>,</w:t>
      </w:r>
      <w:r w:rsidR="00460FCE" w:rsidRPr="001F2A20">
        <w:t xml:space="preserve"> </w:t>
      </w:r>
      <w:r w:rsidR="00925C6B" w:rsidRPr="001F2A20">
        <w:t>suitable to launch</w:t>
      </w:r>
      <w:r w:rsidR="00460FCE" w:rsidRPr="001F2A20">
        <w:t xml:space="preserve"> differentiation. </w:t>
      </w:r>
      <w:r w:rsidR="001F2A20">
        <w:t>(</w:t>
      </w:r>
      <w:r w:rsidR="005C5F1E" w:rsidRPr="001F2A20">
        <w:rPr>
          <w:b/>
          <w:bCs/>
        </w:rPr>
        <w:t>C</w:t>
      </w:r>
      <w:r w:rsidR="001F2A20">
        <w:t>)</w:t>
      </w:r>
      <w:r w:rsidR="00460FCE" w:rsidRPr="001F2A20">
        <w:t>. </w:t>
      </w:r>
      <w:r w:rsidR="001916DB" w:rsidRPr="001F2A20">
        <w:t>The clusters of</w:t>
      </w:r>
      <w:r w:rsidRPr="001F2A20">
        <w:t xml:space="preserve"> neuroepithelial progenitors</w:t>
      </w:r>
      <w:r w:rsidR="001916DB" w:rsidRPr="001F2A20">
        <w:t>, so-called r</w:t>
      </w:r>
      <w:r w:rsidR="00640C15" w:rsidRPr="001F2A20">
        <w:t>o</w:t>
      </w:r>
      <w:r w:rsidR="001916DB" w:rsidRPr="001F2A20">
        <w:t>settes</w:t>
      </w:r>
      <w:r w:rsidRPr="001F2A20">
        <w:t xml:space="preserve"> before </w:t>
      </w:r>
      <w:r w:rsidR="001916DB" w:rsidRPr="001F2A20">
        <w:t>harvesting</w:t>
      </w:r>
      <w:r w:rsidRPr="001F2A20">
        <w:t xml:space="preserve">. </w:t>
      </w:r>
      <w:r w:rsidR="001F2A20">
        <w:t>(</w:t>
      </w:r>
      <w:r w:rsidR="005C5F1E" w:rsidRPr="001F2A20">
        <w:rPr>
          <w:b/>
          <w:bCs/>
        </w:rPr>
        <w:t>D</w:t>
      </w:r>
      <w:r w:rsidR="001F2A20">
        <w:t>)</w:t>
      </w:r>
      <w:r w:rsidR="005C5F1E" w:rsidRPr="001F2A20">
        <w:t xml:space="preserve"> The empty microwells on the bottom of </w:t>
      </w:r>
      <w:r w:rsidR="00925C6B" w:rsidRPr="001F2A20">
        <w:t xml:space="preserve">the </w:t>
      </w:r>
      <w:r w:rsidR="005C5F1E" w:rsidRPr="001F2A20">
        <w:t xml:space="preserve">culture plate. </w:t>
      </w:r>
      <w:r w:rsidR="001F2A20">
        <w:t>(</w:t>
      </w:r>
      <w:r w:rsidR="005C5F1E" w:rsidRPr="001F2A20">
        <w:rPr>
          <w:b/>
          <w:bCs/>
        </w:rPr>
        <w:t>E</w:t>
      </w:r>
      <w:r w:rsidR="001F2A20">
        <w:t>)</w:t>
      </w:r>
      <w:r w:rsidR="00B02348" w:rsidRPr="001F2A20">
        <w:t> The cell</w:t>
      </w:r>
      <w:r w:rsidR="00640C15" w:rsidRPr="001F2A20">
        <w:t>s</w:t>
      </w:r>
      <w:r w:rsidR="00B02348" w:rsidRPr="001F2A20">
        <w:t xml:space="preserve"> just</w:t>
      </w:r>
      <w:r w:rsidRPr="001F2A20">
        <w:t xml:space="preserve"> after seeding </w:t>
      </w:r>
      <w:r w:rsidR="00122077" w:rsidRPr="001F2A20">
        <w:t>in</w:t>
      </w:r>
      <w:r w:rsidRPr="001F2A20">
        <w:t xml:space="preserve"> </w:t>
      </w:r>
      <w:r w:rsidR="00AB127B" w:rsidRPr="001F2A20">
        <w:rPr>
          <w:bCs/>
        </w:rPr>
        <w:t xml:space="preserve">culture plate with </w:t>
      </w:r>
      <w:r w:rsidR="007E49FF" w:rsidRPr="001F2A20">
        <w:rPr>
          <w:bCs/>
        </w:rPr>
        <w:t>microwells</w:t>
      </w:r>
      <w:r w:rsidRPr="001F2A20">
        <w:t xml:space="preserve">. </w:t>
      </w:r>
      <w:r w:rsidR="001F2A20">
        <w:t>(</w:t>
      </w:r>
      <w:r w:rsidR="005C5F1E" w:rsidRPr="001F2A20">
        <w:rPr>
          <w:b/>
          <w:bCs/>
        </w:rPr>
        <w:t>F</w:t>
      </w:r>
      <w:r w:rsidR="001F2A20">
        <w:t>)</w:t>
      </w:r>
      <w:r w:rsidR="00460FCE" w:rsidRPr="001F2A20">
        <w:t> </w:t>
      </w:r>
      <w:r w:rsidR="004A6169" w:rsidRPr="001F2A20">
        <w:t>After overnight incubation, the cells aggregate in the spheroid in each microwell.</w:t>
      </w:r>
      <w:r w:rsidR="00460FCE" w:rsidRPr="001F2A20">
        <w:t xml:space="preserve"> </w:t>
      </w:r>
      <w:r w:rsidR="001F2A20">
        <w:t>(</w:t>
      </w:r>
      <w:r w:rsidR="005C5F1E" w:rsidRPr="001F2A20">
        <w:rPr>
          <w:b/>
          <w:bCs/>
        </w:rPr>
        <w:t>J</w:t>
      </w:r>
      <w:r w:rsidR="001F2A20">
        <w:t>)</w:t>
      </w:r>
      <w:r w:rsidR="00B02348" w:rsidRPr="001F2A20">
        <w:t>. </w:t>
      </w:r>
      <w:r w:rsidR="00992060" w:rsidRPr="001F2A20">
        <w:t xml:space="preserve"> </w:t>
      </w:r>
      <w:r w:rsidR="004A6169" w:rsidRPr="001F2A20">
        <w:t xml:space="preserve">The spheroid of good quality. </w:t>
      </w:r>
      <w:r w:rsidR="005C5F1E" w:rsidRPr="001F2A20">
        <w:t>H</w:t>
      </w:r>
      <w:r w:rsidR="00925C6B" w:rsidRPr="001F2A20">
        <w:t>. </w:t>
      </w:r>
      <w:r w:rsidRPr="001F2A20">
        <w:t xml:space="preserve">The </w:t>
      </w:r>
      <w:r w:rsidR="00925C6B" w:rsidRPr="001F2A20">
        <w:t>spheroids after matrix coating</w:t>
      </w:r>
      <w:r w:rsidR="00640C15" w:rsidRPr="001F2A20">
        <w:t>.</w:t>
      </w:r>
    </w:p>
    <w:p w14:paraId="15AC66E8" w14:textId="6282A228" w:rsidR="00460FCE" w:rsidRPr="001F2A20" w:rsidRDefault="00460FCE" w:rsidP="007F6522"/>
    <w:p w14:paraId="590F0D89" w14:textId="627B5AA1" w:rsidR="00D26C6E" w:rsidRPr="001F2A20" w:rsidRDefault="00CD262E" w:rsidP="007F6522">
      <w:r w:rsidRPr="001F2A20">
        <w:rPr>
          <w:b/>
          <w:bCs/>
        </w:rPr>
        <w:t xml:space="preserve">Figure </w:t>
      </w:r>
      <w:r w:rsidR="007927CD" w:rsidRPr="001F2A20">
        <w:rPr>
          <w:b/>
          <w:bCs/>
        </w:rPr>
        <w:t>3</w:t>
      </w:r>
      <w:r w:rsidR="008C49C0">
        <w:rPr>
          <w:b/>
          <w:bCs/>
        </w:rPr>
        <w:t>:</w:t>
      </w:r>
      <w:r w:rsidRPr="001F2A20">
        <w:rPr>
          <w:b/>
          <w:bCs/>
        </w:rPr>
        <w:t xml:space="preserve"> </w:t>
      </w:r>
      <w:r w:rsidR="00D95A65" w:rsidRPr="001F2A20">
        <w:rPr>
          <w:b/>
          <w:bCs/>
        </w:rPr>
        <w:t xml:space="preserve">Hematoxylin-eosin </w:t>
      </w:r>
      <w:r w:rsidR="007E49FF" w:rsidRPr="001F2A20">
        <w:rPr>
          <w:b/>
          <w:bCs/>
        </w:rPr>
        <w:t>staining</w:t>
      </w:r>
      <w:r w:rsidR="00D26C6E" w:rsidRPr="001F2A20">
        <w:rPr>
          <w:b/>
          <w:bCs/>
        </w:rPr>
        <w:t xml:space="preserve"> of organoids</w:t>
      </w:r>
      <w:r w:rsidR="00DC6755" w:rsidRPr="001F2A20">
        <w:rPr>
          <w:b/>
          <w:bCs/>
        </w:rPr>
        <w:t>.</w:t>
      </w:r>
      <w:r w:rsidR="00BC6FE2" w:rsidRPr="001F2A20">
        <w:rPr>
          <w:b/>
          <w:bCs/>
        </w:rPr>
        <w:t xml:space="preserve"> </w:t>
      </w:r>
      <w:r w:rsidR="001F2A20" w:rsidRPr="001F2A20">
        <w:t>(</w:t>
      </w:r>
      <w:r w:rsidR="00D26C6E" w:rsidRPr="001F2A20">
        <w:rPr>
          <w:b/>
          <w:bCs/>
        </w:rPr>
        <w:t>A-D</w:t>
      </w:r>
      <w:r w:rsidR="001F2A20">
        <w:t>)</w:t>
      </w:r>
      <w:r w:rsidR="00D26C6E" w:rsidRPr="001F2A20">
        <w:t xml:space="preserve"> Normal organoids</w:t>
      </w:r>
      <w:r w:rsidR="00BB02D5" w:rsidRPr="001F2A20">
        <w:t xml:space="preserve"> with the dense central zone.</w:t>
      </w:r>
      <w:r w:rsidR="00D26C6E" w:rsidRPr="001F2A20">
        <w:t xml:space="preserve"> </w:t>
      </w:r>
      <w:r w:rsidR="001F2A20">
        <w:t>(</w:t>
      </w:r>
      <w:r w:rsidR="00D26C6E" w:rsidRPr="001F2A20">
        <w:rPr>
          <w:b/>
          <w:bCs/>
        </w:rPr>
        <w:t>E</w:t>
      </w:r>
      <w:r w:rsidR="001F2A20">
        <w:t>)</w:t>
      </w:r>
      <w:r w:rsidR="00D26C6E" w:rsidRPr="001F2A20">
        <w:t xml:space="preserve"> The organoid with </w:t>
      </w:r>
      <w:r w:rsidR="00BB02D5" w:rsidRPr="001F2A20">
        <w:t xml:space="preserve">an epithelium-lined cavity. </w:t>
      </w:r>
      <w:r w:rsidR="001F2A20">
        <w:t>(</w:t>
      </w:r>
      <w:r w:rsidR="001F2A20" w:rsidRPr="001F2A20">
        <w:rPr>
          <w:b/>
          <w:bCs/>
        </w:rPr>
        <w:t>F</w:t>
      </w:r>
      <w:r w:rsidR="001F2A20">
        <w:t>)</w:t>
      </w:r>
      <w:r w:rsidR="00BB02D5" w:rsidRPr="001F2A20">
        <w:t xml:space="preserve"> The organoid with the </w:t>
      </w:r>
      <w:r w:rsidR="00D26C6E" w:rsidRPr="001F2A20">
        <w:t xml:space="preserve">necrotic </w:t>
      </w:r>
      <w:r w:rsidR="00D26C6E" w:rsidRPr="001F2A20">
        <w:lastRenderedPageBreak/>
        <w:t xml:space="preserve">central </w:t>
      </w:r>
      <w:r w:rsidR="00BB02D5" w:rsidRPr="001F2A20">
        <w:t>zone</w:t>
      </w:r>
      <w:r w:rsidR="00D26C6E" w:rsidRPr="001F2A20">
        <w:t>.</w:t>
      </w:r>
    </w:p>
    <w:p w14:paraId="4F36ABF0" w14:textId="19F65A9B" w:rsidR="002302B3" w:rsidRPr="001F2A20" w:rsidRDefault="002302B3" w:rsidP="007F6522"/>
    <w:p w14:paraId="22C51F10" w14:textId="0A972959" w:rsidR="009A6433" w:rsidRPr="001F2A20" w:rsidRDefault="000D2B42" w:rsidP="007F6522">
      <w:pPr>
        <w:jc w:val="left"/>
        <w:rPr>
          <w:b/>
          <w:bCs/>
        </w:rPr>
      </w:pPr>
      <w:r w:rsidRPr="001F2A20">
        <w:rPr>
          <w:b/>
          <w:bCs/>
        </w:rPr>
        <w:t xml:space="preserve">Figure </w:t>
      </w:r>
      <w:r w:rsidR="007927CD" w:rsidRPr="001F2A20">
        <w:rPr>
          <w:b/>
          <w:bCs/>
        </w:rPr>
        <w:t>4</w:t>
      </w:r>
      <w:r w:rsidR="008C49C0">
        <w:rPr>
          <w:b/>
          <w:bCs/>
        </w:rPr>
        <w:t>:</w:t>
      </w:r>
      <w:r w:rsidRPr="001F2A20">
        <w:rPr>
          <w:b/>
          <w:bCs/>
        </w:rPr>
        <w:t xml:space="preserve"> </w:t>
      </w:r>
      <w:r w:rsidR="00680591" w:rsidRPr="001F2A20">
        <w:rPr>
          <w:b/>
          <w:bCs/>
        </w:rPr>
        <w:t xml:space="preserve">Immunohistochemical staining </w:t>
      </w:r>
      <w:r w:rsidR="0061450A" w:rsidRPr="001F2A20">
        <w:rPr>
          <w:b/>
          <w:bCs/>
        </w:rPr>
        <w:t>of organoids</w:t>
      </w:r>
      <w:r w:rsidR="001B7F50" w:rsidRPr="001F2A20">
        <w:rPr>
          <w:b/>
          <w:bCs/>
        </w:rPr>
        <w:t>.</w:t>
      </w:r>
      <w:r w:rsidR="00BC6FE2" w:rsidRPr="001F2A20">
        <w:rPr>
          <w:b/>
          <w:bCs/>
        </w:rPr>
        <w:t xml:space="preserve"> </w:t>
      </w:r>
      <w:r w:rsidR="001B7F50" w:rsidRPr="001F2A20">
        <w:t>The organoids had</w:t>
      </w:r>
      <w:r w:rsidR="00680591" w:rsidRPr="001F2A20">
        <w:t xml:space="preserve"> </w:t>
      </w:r>
      <w:r w:rsidR="0061450A" w:rsidRPr="001F2A20">
        <w:t xml:space="preserve">clusters of cells expressing </w:t>
      </w:r>
      <w:r w:rsidR="00680591" w:rsidRPr="001F2A20">
        <w:t>markers of neur</w:t>
      </w:r>
      <w:r w:rsidR="001927CB" w:rsidRPr="001F2A20">
        <w:t>a</w:t>
      </w:r>
      <w:r w:rsidR="00680591" w:rsidRPr="001F2A20">
        <w:t xml:space="preserve">l </w:t>
      </w:r>
      <w:r w:rsidR="0061450A" w:rsidRPr="001F2A20">
        <w:t>progenitors (SOX2, B) and neural cells (TH, PAX6</w:t>
      </w:r>
      <w:r w:rsidR="00A01305" w:rsidRPr="001F2A20">
        <w:t>,</w:t>
      </w:r>
      <w:r w:rsidR="0061450A" w:rsidRPr="001F2A20">
        <w:t xml:space="preserve"> A</w:t>
      </w:r>
      <w:r w:rsidR="00A01305" w:rsidRPr="001F2A20">
        <w:t>;</w:t>
      </w:r>
      <w:r w:rsidR="0061450A" w:rsidRPr="001F2A20">
        <w:t xml:space="preserve"> TUBB3</w:t>
      </w:r>
      <w:r w:rsidR="00A01305" w:rsidRPr="001F2A20">
        <w:t>,</w:t>
      </w:r>
      <w:r w:rsidR="0061450A" w:rsidRPr="001F2A20">
        <w:t xml:space="preserve"> C</w:t>
      </w:r>
      <w:r w:rsidR="00A01305" w:rsidRPr="001F2A20">
        <w:t>;</w:t>
      </w:r>
      <w:r w:rsidR="0061450A" w:rsidRPr="001F2A20">
        <w:t xml:space="preserve"> GFAP, MAP2</w:t>
      </w:r>
      <w:r w:rsidR="00A01305" w:rsidRPr="001F2A20">
        <w:t xml:space="preserve">, </w:t>
      </w:r>
      <w:r w:rsidR="0061450A" w:rsidRPr="001F2A20">
        <w:t>D).</w:t>
      </w:r>
      <w:r w:rsidR="00A01305" w:rsidRPr="001F2A20">
        <w:t xml:space="preserve"> DAPI was used to stain nuclear DNA.</w:t>
      </w:r>
    </w:p>
    <w:p w14:paraId="0E29DE05" w14:textId="08205CAA" w:rsidR="000871A1" w:rsidRPr="001F2A20" w:rsidRDefault="000871A1" w:rsidP="007F6522">
      <w:pPr>
        <w:rPr>
          <w:b/>
        </w:rPr>
      </w:pPr>
    </w:p>
    <w:p w14:paraId="5C8F9018" w14:textId="26EBE91F" w:rsidR="00327D50" w:rsidRPr="001F2A20" w:rsidRDefault="00327D50" w:rsidP="007F6522">
      <w:pPr>
        <w:rPr>
          <w:b/>
        </w:rPr>
      </w:pPr>
      <w:r w:rsidRPr="001F2A20">
        <w:rPr>
          <w:b/>
        </w:rPr>
        <w:t>Table 1</w:t>
      </w:r>
      <w:r w:rsidR="008C49C0">
        <w:rPr>
          <w:b/>
        </w:rPr>
        <w:t>:</w:t>
      </w:r>
      <w:r w:rsidR="00D00664" w:rsidRPr="001F2A20">
        <w:rPr>
          <w:b/>
        </w:rPr>
        <w:t xml:space="preserve"> Composition of medium A-SR.</w:t>
      </w:r>
    </w:p>
    <w:p w14:paraId="335AEE2A" w14:textId="3530D743" w:rsidR="00327D50" w:rsidRPr="001F2A20" w:rsidRDefault="00327D50" w:rsidP="007F6522">
      <w:pPr>
        <w:rPr>
          <w:b/>
        </w:rPr>
      </w:pPr>
    </w:p>
    <w:p w14:paraId="2DBEE614" w14:textId="3F690AF9" w:rsidR="00327D50" w:rsidRPr="001F2A20" w:rsidRDefault="00327D50" w:rsidP="007F6522">
      <w:pPr>
        <w:rPr>
          <w:b/>
        </w:rPr>
      </w:pPr>
      <w:r w:rsidRPr="001F2A20">
        <w:rPr>
          <w:b/>
        </w:rPr>
        <w:t>Table 2</w:t>
      </w:r>
      <w:r w:rsidR="008C49C0">
        <w:rPr>
          <w:b/>
        </w:rPr>
        <w:t>:</w:t>
      </w:r>
      <w:r w:rsidR="00D00664" w:rsidRPr="001F2A20">
        <w:rPr>
          <w:b/>
        </w:rPr>
        <w:t xml:space="preserve"> Composition of medium A.</w:t>
      </w:r>
    </w:p>
    <w:p w14:paraId="42E54321" w14:textId="4DA9545B" w:rsidR="00D00664" w:rsidRPr="001F2A20" w:rsidRDefault="00D00664" w:rsidP="007F6522">
      <w:pPr>
        <w:rPr>
          <w:b/>
        </w:rPr>
      </w:pPr>
    </w:p>
    <w:p w14:paraId="3383F438" w14:textId="28629136" w:rsidR="00D00664" w:rsidRPr="001F2A20" w:rsidRDefault="00D00664" w:rsidP="007F6522">
      <w:pPr>
        <w:rPr>
          <w:b/>
        </w:rPr>
      </w:pPr>
      <w:r w:rsidRPr="001F2A20">
        <w:rPr>
          <w:b/>
        </w:rPr>
        <w:t>Table 3</w:t>
      </w:r>
      <w:r w:rsidR="008C49C0">
        <w:rPr>
          <w:b/>
        </w:rPr>
        <w:t>:</w:t>
      </w:r>
      <w:r w:rsidRPr="001F2A20">
        <w:rPr>
          <w:b/>
        </w:rPr>
        <w:t xml:space="preserve"> Composition of medium B.</w:t>
      </w:r>
    </w:p>
    <w:p w14:paraId="683CD166" w14:textId="77777777" w:rsidR="00D00664" w:rsidRPr="001F2A20" w:rsidRDefault="00D00664" w:rsidP="007F6522">
      <w:pPr>
        <w:rPr>
          <w:b/>
        </w:rPr>
      </w:pPr>
    </w:p>
    <w:p w14:paraId="003A13B8" w14:textId="16E8C731" w:rsidR="00D00664" w:rsidRPr="001F2A20" w:rsidRDefault="00D00664" w:rsidP="007F6522">
      <w:pPr>
        <w:rPr>
          <w:b/>
        </w:rPr>
      </w:pPr>
      <w:r w:rsidRPr="001F2A20">
        <w:rPr>
          <w:b/>
        </w:rPr>
        <w:t>Table 4</w:t>
      </w:r>
      <w:r w:rsidR="008C49C0">
        <w:rPr>
          <w:b/>
        </w:rPr>
        <w:t>:</w:t>
      </w:r>
      <w:r w:rsidRPr="001F2A20">
        <w:rPr>
          <w:b/>
        </w:rPr>
        <w:t xml:space="preserve"> Composition of medium A.</w:t>
      </w:r>
    </w:p>
    <w:p w14:paraId="2DD70989" w14:textId="77777777" w:rsidR="00D00664" w:rsidRPr="001F2A20" w:rsidRDefault="00D00664" w:rsidP="007F6522">
      <w:pPr>
        <w:rPr>
          <w:b/>
        </w:rPr>
      </w:pPr>
    </w:p>
    <w:p w14:paraId="4CCAA220" w14:textId="38057722" w:rsidR="00D00664" w:rsidRPr="001F2A20" w:rsidRDefault="00D00664" w:rsidP="007F6522">
      <w:pPr>
        <w:rPr>
          <w:b/>
        </w:rPr>
      </w:pPr>
      <w:r w:rsidRPr="001F2A20">
        <w:rPr>
          <w:b/>
        </w:rPr>
        <w:t>Table 5</w:t>
      </w:r>
      <w:r w:rsidR="008C49C0">
        <w:rPr>
          <w:b/>
        </w:rPr>
        <w:t>:</w:t>
      </w:r>
      <w:r w:rsidRPr="001F2A20">
        <w:rPr>
          <w:b/>
        </w:rPr>
        <w:t xml:space="preserve"> Composition of medium D.</w:t>
      </w:r>
    </w:p>
    <w:p w14:paraId="6E1842C1" w14:textId="5B82186C" w:rsidR="00327D50" w:rsidRPr="001F2A20" w:rsidRDefault="00327D50" w:rsidP="007F6522">
      <w:pPr>
        <w:rPr>
          <w:b/>
        </w:rPr>
      </w:pPr>
    </w:p>
    <w:p w14:paraId="28EFBC34" w14:textId="79DC29D1" w:rsidR="00F56ACD" w:rsidRPr="001F2A20" w:rsidRDefault="00F56ACD" w:rsidP="007F6522">
      <w:r w:rsidRPr="001F2A20">
        <w:rPr>
          <w:b/>
        </w:rPr>
        <w:t>Supplementary Figure S1</w:t>
      </w:r>
      <w:r w:rsidR="008C49C0">
        <w:rPr>
          <w:b/>
        </w:rPr>
        <w:t>:</w:t>
      </w:r>
      <w:r w:rsidRPr="001F2A20">
        <w:rPr>
          <w:b/>
        </w:rPr>
        <w:t xml:space="preserve"> </w:t>
      </w:r>
      <w:r w:rsidR="002924D2" w:rsidRPr="001F2A20">
        <w:rPr>
          <w:b/>
          <w:bCs/>
        </w:rPr>
        <w:t xml:space="preserve">At d14 of the differentiation, the cell population purity was assessed using flow cytometry and RT-PCR. </w:t>
      </w:r>
      <w:r w:rsidR="001F2A20" w:rsidRPr="001F2A20">
        <w:t>(</w:t>
      </w:r>
      <w:r w:rsidR="002924D2" w:rsidRPr="001F2A20">
        <w:rPr>
          <w:b/>
          <w:bCs/>
        </w:rPr>
        <w:t>A</w:t>
      </w:r>
      <w:r w:rsidR="001F2A20">
        <w:t>)</w:t>
      </w:r>
      <w:r w:rsidR="002924D2" w:rsidRPr="001F2A20">
        <w:t xml:space="preserve"> More than 98% of the cells lost a pluripotency marker TRA-1-81. </w:t>
      </w:r>
      <w:r w:rsidR="001F2A20">
        <w:t>(</w:t>
      </w:r>
      <w:r w:rsidR="002924D2" w:rsidRPr="001F2A20">
        <w:rPr>
          <w:b/>
          <w:bCs/>
        </w:rPr>
        <w:t>B</w:t>
      </w:r>
      <w:r w:rsidR="001F2A20">
        <w:t>)</w:t>
      </w:r>
      <w:r w:rsidR="002924D2" w:rsidRPr="001F2A20">
        <w:t xml:space="preserve"> Most of the cells (&gt;99%) exhibited a neuroepithelial marker SOX1. </w:t>
      </w:r>
      <w:r w:rsidR="001F2A20">
        <w:t>(</w:t>
      </w:r>
      <w:r w:rsidR="002924D2" w:rsidRPr="001F2A20">
        <w:rPr>
          <w:b/>
          <w:bCs/>
        </w:rPr>
        <w:t>C</w:t>
      </w:r>
      <w:r w:rsidR="001F2A20">
        <w:t>)</w:t>
      </w:r>
      <w:r w:rsidR="002924D2" w:rsidRPr="001F2A20">
        <w:t> The expression of POU5F1 gene coding a key pluripotency factor OCT4 decreased drastically in three different iPSC lines (IPSRG2L, IPSPDL2.15L, IPSPDP1.5L).</w:t>
      </w:r>
    </w:p>
    <w:p w14:paraId="1165002A" w14:textId="77777777" w:rsidR="002924D2" w:rsidRPr="001F2A20" w:rsidRDefault="002924D2" w:rsidP="007F6522">
      <w:pPr>
        <w:rPr>
          <w:b/>
        </w:rPr>
      </w:pPr>
    </w:p>
    <w:p w14:paraId="6311AE8E" w14:textId="48167929" w:rsidR="00743B13" w:rsidRPr="001F2A20" w:rsidRDefault="00551D82" w:rsidP="007F6522">
      <w:pPr>
        <w:rPr>
          <w:b/>
        </w:rPr>
      </w:pPr>
      <w:r w:rsidRPr="001F2A20">
        <w:rPr>
          <w:b/>
        </w:rPr>
        <w:t xml:space="preserve">DISCUSSION: </w:t>
      </w:r>
    </w:p>
    <w:p w14:paraId="300B5585" w14:textId="17073CEA" w:rsidR="00BC6FE2" w:rsidRPr="001F2A20" w:rsidRDefault="0064575A" w:rsidP="007F6522">
      <w:pPr>
        <w:rPr>
          <w:bCs/>
        </w:rPr>
      </w:pPr>
      <w:r w:rsidRPr="001F2A20">
        <w:rPr>
          <w:bCs/>
        </w:rPr>
        <w:t xml:space="preserve">The described protocol has two crucial steps allowing the generation of high-quality organoids of uniform size. First, the organoids grow from spheroids which are near identical in </w:t>
      </w:r>
      <w:r w:rsidR="00A01305" w:rsidRPr="001F2A20">
        <w:rPr>
          <w:bCs/>
        </w:rPr>
        <w:t xml:space="preserve">cell </w:t>
      </w:r>
      <w:r w:rsidRPr="001F2A20">
        <w:rPr>
          <w:bCs/>
        </w:rPr>
        <w:t xml:space="preserve">number and </w:t>
      </w:r>
      <w:r w:rsidR="00A01305" w:rsidRPr="001F2A20">
        <w:rPr>
          <w:bCs/>
        </w:rPr>
        <w:t xml:space="preserve">cell </w:t>
      </w:r>
      <w:r w:rsidR="00CC6E3B" w:rsidRPr="001F2A20">
        <w:rPr>
          <w:bCs/>
        </w:rPr>
        <w:t>maturity</w:t>
      </w:r>
      <w:r w:rsidRPr="001F2A20">
        <w:rPr>
          <w:bCs/>
        </w:rPr>
        <w:t>. Second, the home</w:t>
      </w:r>
      <w:r w:rsidR="00525D64">
        <w:rPr>
          <w:bCs/>
        </w:rPr>
        <w:t>-</w:t>
      </w:r>
      <w:r w:rsidRPr="001F2A20">
        <w:rPr>
          <w:bCs/>
        </w:rPr>
        <w:t>made bioreactors provide each organoid a uniform environment, where organoids do not crowd or stick together.</w:t>
      </w:r>
    </w:p>
    <w:p w14:paraId="3FEF0890" w14:textId="2C937564" w:rsidR="00CC6E3B" w:rsidRPr="001F2A20" w:rsidRDefault="0064575A" w:rsidP="007F6522">
      <w:pPr>
        <w:rPr>
          <w:bCs/>
        </w:rPr>
      </w:pPr>
      <w:r w:rsidRPr="001F2A20">
        <w:rPr>
          <w:bCs/>
        </w:rPr>
        <w:t xml:space="preserve"> </w:t>
      </w:r>
    </w:p>
    <w:p w14:paraId="6F3A3699" w14:textId="34B21F6C" w:rsidR="0064575A" w:rsidRPr="001F2A20" w:rsidRDefault="00CC6E3B" w:rsidP="007F6522">
      <w:pPr>
        <w:rPr>
          <w:bCs/>
        </w:rPr>
      </w:pPr>
      <w:r w:rsidRPr="001F2A20">
        <w:rPr>
          <w:bCs/>
        </w:rPr>
        <w:t>T</w:t>
      </w:r>
      <w:r w:rsidR="0064575A" w:rsidRPr="001F2A20">
        <w:rPr>
          <w:bCs/>
        </w:rPr>
        <w:t xml:space="preserve">he cell quality and </w:t>
      </w:r>
      <w:r w:rsidR="00A01305" w:rsidRPr="001F2A20">
        <w:rPr>
          <w:bCs/>
        </w:rPr>
        <w:t xml:space="preserve">state of </w:t>
      </w:r>
      <w:r w:rsidR="0064575A" w:rsidRPr="001F2A20">
        <w:rPr>
          <w:bCs/>
        </w:rPr>
        <w:t>cell maturation are essential</w:t>
      </w:r>
      <w:r w:rsidRPr="001F2A20">
        <w:rPr>
          <w:bCs/>
        </w:rPr>
        <w:t xml:space="preserve"> to perform the protocol</w:t>
      </w:r>
      <w:r w:rsidR="0064575A" w:rsidRPr="001F2A20">
        <w:rPr>
          <w:bCs/>
        </w:rPr>
        <w:t xml:space="preserve">. It is critical to start neuronal differentiation at 75-90% confluence of iPSCs. If cell density is too low, the iPSCs can differentiate into non-neuronal directions. It is important not to exceed two weeks of neuronal induction of iPSCs because neuronal progenitors later become more vulnerable. </w:t>
      </w:r>
      <w:r w:rsidR="004F12D1" w:rsidRPr="001F2A20">
        <w:rPr>
          <w:bCs/>
        </w:rPr>
        <w:t>D</w:t>
      </w:r>
      <w:r w:rsidR="00F90309" w:rsidRPr="001F2A20">
        <w:rPr>
          <w:bCs/>
        </w:rPr>
        <w:t xml:space="preserve">uring differentiation, the cells and the organoids should be regularly supplied with the fresh medium because starvation leads to the sharp decline of organoid quality. </w:t>
      </w:r>
      <w:r w:rsidR="0064575A" w:rsidRPr="001F2A20">
        <w:rPr>
          <w:bCs/>
        </w:rPr>
        <w:t>O</w:t>
      </w:r>
      <w:r w:rsidR="00F90309" w:rsidRPr="001F2A20">
        <w:rPr>
          <w:bCs/>
        </w:rPr>
        <w:t xml:space="preserve">nly short-term breaks are </w:t>
      </w:r>
      <w:r w:rsidR="00903E77" w:rsidRPr="001F2A20">
        <w:rPr>
          <w:bCs/>
        </w:rPr>
        <w:t>permitted</w:t>
      </w:r>
      <w:r w:rsidR="00F90309" w:rsidRPr="001F2A20">
        <w:rPr>
          <w:bCs/>
        </w:rPr>
        <w:t xml:space="preserve"> in dynamic cultivation</w:t>
      </w:r>
      <w:r w:rsidR="00841A89" w:rsidRPr="001F2A20">
        <w:rPr>
          <w:rFonts w:eastAsia="Times New Roman"/>
          <w:lang w:eastAsia="ru-RU"/>
        </w:rPr>
        <w:t>.</w:t>
      </w:r>
      <w:r w:rsidR="00783FB0" w:rsidRPr="001F2A20">
        <w:rPr>
          <w:rFonts w:eastAsia="Times New Roman"/>
          <w:lang w:eastAsia="ru-RU"/>
        </w:rPr>
        <w:t xml:space="preserve"> </w:t>
      </w:r>
    </w:p>
    <w:p w14:paraId="54B60072" w14:textId="77777777" w:rsidR="00BC6FE2" w:rsidRPr="001F2A20" w:rsidRDefault="00BC6FE2" w:rsidP="007F6522">
      <w:pPr>
        <w:rPr>
          <w:bCs/>
        </w:rPr>
      </w:pPr>
    </w:p>
    <w:p w14:paraId="6D3B19B4" w14:textId="5A74F520" w:rsidR="00246204" w:rsidRPr="001F2A20" w:rsidRDefault="0064575A" w:rsidP="007F6522">
      <w:pPr>
        <w:rPr>
          <w:bCs/>
        </w:rPr>
      </w:pPr>
      <w:r w:rsidRPr="001F2A20">
        <w:rPr>
          <w:bCs/>
        </w:rPr>
        <w:t xml:space="preserve">Some modifications of </w:t>
      </w:r>
      <w:r w:rsidR="00525D64">
        <w:rPr>
          <w:bCs/>
        </w:rPr>
        <w:t xml:space="preserve">the </w:t>
      </w:r>
      <w:r w:rsidRPr="001F2A20">
        <w:rPr>
          <w:bCs/>
        </w:rPr>
        <w:t xml:space="preserve">protocol are allowed. </w:t>
      </w:r>
      <w:r w:rsidR="00CC6E3B" w:rsidRPr="001F2A20">
        <w:rPr>
          <w:bCs/>
        </w:rPr>
        <w:t>Any</w:t>
      </w:r>
      <w:r w:rsidRPr="001F2A20">
        <w:rPr>
          <w:bCs/>
        </w:rPr>
        <w:t xml:space="preserve"> </w:t>
      </w:r>
      <w:r w:rsidR="00246204" w:rsidRPr="001F2A20">
        <w:rPr>
          <w:bCs/>
        </w:rPr>
        <w:t>inert biological materials can be applied to make a knob in the central part of the mini bioreactor: fluoroplastic, polyethylene, polypropylene. If a Petri dish for microbiology is used to prepare the liquid plastic, then the resulting mini bioreactors should be checked for neuronal cytotoxicity. The Petri dishes of different diameters can serve as a base for the bioreactor. However, then the adjustment of rotation speed is necessary. Also, the rotation speed needs to be adjusted if the volume of the medium is changed. For example, for 8 m</w:t>
      </w:r>
      <w:r w:rsidR="00525D64">
        <w:rPr>
          <w:bCs/>
        </w:rPr>
        <w:t>L</w:t>
      </w:r>
      <w:r w:rsidR="00246204" w:rsidRPr="001F2A20">
        <w:rPr>
          <w:bCs/>
        </w:rPr>
        <w:t xml:space="preserve"> of </w:t>
      </w:r>
      <w:r w:rsidR="00525D64">
        <w:rPr>
          <w:bCs/>
        </w:rPr>
        <w:t xml:space="preserve">the </w:t>
      </w:r>
      <w:r w:rsidR="00246204" w:rsidRPr="001F2A20">
        <w:rPr>
          <w:bCs/>
        </w:rPr>
        <w:t>medium in a 6 cm Petri dish, the optimal speed is 70-75 rpm.</w:t>
      </w:r>
    </w:p>
    <w:p w14:paraId="0C3F4EAC" w14:textId="77777777" w:rsidR="00BC6FE2" w:rsidRPr="001F2A20" w:rsidRDefault="00BC6FE2" w:rsidP="007F6522">
      <w:pPr>
        <w:rPr>
          <w:bCs/>
        </w:rPr>
      </w:pPr>
    </w:p>
    <w:p w14:paraId="70A08FD0" w14:textId="29DA34AF" w:rsidR="00246204" w:rsidRPr="001F2A20" w:rsidRDefault="007228AE" w:rsidP="007F6522">
      <w:pPr>
        <w:rPr>
          <w:bCs/>
        </w:rPr>
      </w:pPr>
      <w:r w:rsidRPr="001F2A20">
        <w:rPr>
          <w:bCs/>
        </w:rPr>
        <w:t xml:space="preserve">The recipe of the medium can be reformulated to obtain </w:t>
      </w:r>
      <w:r w:rsidR="00EA2DCE" w:rsidRPr="001F2A20">
        <w:rPr>
          <w:bCs/>
        </w:rPr>
        <w:t xml:space="preserve">more mature </w:t>
      </w:r>
      <w:r w:rsidRPr="001F2A20">
        <w:rPr>
          <w:bCs/>
        </w:rPr>
        <w:t xml:space="preserve">brain organoids </w:t>
      </w:r>
      <w:r w:rsidR="00EA2DCE" w:rsidRPr="001F2A20">
        <w:rPr>
          <w:bCs/>
        </w:rPr>
        <w:t xml:space="preserve">or </w:t>
      </w:r>
      <w:r w:rsidR="008A01C2" w:rsidRPr="001F2A20">
        <w:rPr>
          <w:bCs/>
        </w:rPr>
        <w:t xml:space="preserve">organoids </w:t>
      </w:r>
      <w:r w:rsidRPr="001F2A20">
        <w:rPr>
          <w:bCs/>
        </w:rPr>
        <w:t>specific to different brain</w:t>
      </w:r>
      <w:r w:rsidR="008A01C2" w:rsidRPr="001F2A20">
        <w:rPr>
          <w:bCs/>
        </w:rPr>
        <w:t xml:space="preserve"> regions</w:t>
      </w:r>
      <w:r w:rsidR="00903E77" w:rsidRPr="001F2A20">
        <w:rPr>
          <w:rStyle w:val="EndnoteReference"/>
          <w:bCs/>
        </w:rPr>
        <w:endnoteReference w:id="20"/>
      </w:r>
      <w:r w:rsidRPr="001F2A20">
        <w:rPr>
          <w:bCs/>
        </w:rPr>
        <w:t xml:space="preserve">. Also, </w:t>
      </w:r>
      <w:r w:rsidR="00EA2DCE" w:rsidRPr="001F2A20">
        <w:rPr>
          <w:bCs/>
        </w:rPr>
        <w:t>t</w:t>
      </w:r>
      <w:r w:rsidR="009D7E47" w:rsidRPr="001F2A20">
        <w:rPr>
          <w:bCs/>
        </w:rPr>
        <w:t xml:space="preserve">he </w:t>
      </w:r>
      <w:r w:rsidR="00496182" w:rsidRPr="001F2A20">
        <w:rPr>
          <w:bCs/>
        </w:rPr>
        <w:t>culture plate with microwells</w:t>
      </w:r>
      <w:r w:rsidR="009D7E47" w:rsidRPr="001F2A20">
        <w:rPr>
          <w:bCs/>
        </w:rPr>
        <w:t xml:space="preserve"> is suitable for the formation of complex spheroids. For example, it is possible to mix neuronal progenitors with endothelial progenitors to receive a vascularized brain organoid</w:t>
      </w:r>
      <w:r w:rsidR="00BC3DE9" w:rsidRPr="001F2A20">
        <w:rPr>
          <w:rStyle w:val="EndnoteReference"/>
          <w:bCs/>
        </w:rPr>
        <w:endnoteReference w:id="21"/>
      </w:r>
      <w:r w:rsidR="009D7E47" w:rsidRPr="001F2A20">
        <w:rPr>
          <w:bCs/>
        </w:rPr>
        <w:t>.</w:t>
      </w:r>
      <w:r w:rsidR="00BC3DE9" w:rsidRPr="001F2A20">
        <w:rPr>
          <w:bCs/>
        </w:rPr>
        <w:t xml:space="preserve"> Other iPSC derivatives can also be </w:t>
      </w:r>
      <w:r w:rsidR="00641B6C" w:rsidRPr="001F2A20">
        <w:rPr>
          <w:bCs/>
        </w:rPr>
        <w:t xml:space="preserve">aggregated </w:t>
      </w:r>
      <w:r w:rsidR="00BC3DE9" w:rsidRPr="001F2A20">
        <w:rPr>
          <w:bCs/>
        </w:rPr>
        <w:t>into spheroids</w:t>
      </w:r>
      <w:r w:rsidR="008A01C2" w:rsidRPr="001F2A20">
        <w:rPr>
          <w:bCs/>
        </w:rPr>
        <w:t xml:space="preserve"> in</w:t>
      </w:r>
      <w:r w:rsidR="00BC3DE9" w:rsidRPr="001F2A20">
        <w:rPr>
          <w:bCs/>
        </w:rPr>
        <w:t xml:space="preserve"> </w:t>
      </w:r>
      <w:r w:rsidR="00525D64">
        <w:rPr>
          <w:bCs/>
        </w:rPr>
        <w:t xml:space="preserve">a </w:t>
      </w:r>
      <w:r w:rsidR="00496182" w:rsidRPr="001F2A20">
        <w:rPr>
          <w:bCs/>
        </w:rPr>
        <w:t>culture plate with microwells</w:t>
      </w:r>
      <w:r w:rsidR="00BC3DE9" w:rsidRPr="001F2A20">
        <w:rPr>
          <w:bCs/>
        </w:rPr>
        <w:t xml:space="preserve"> to obtain other organoids: </w:t>
      </w:r>
      <w:proofErr w:type="spellStart"/>
      <w:r w:rsidR="00BC3DE9" w:rsidRPr="001F2A20">
        <w:rPr>
          <w:bCs/>
        </w:rPr>
        <w:t>chondrospheres</w:t>
      </w:r>
      <w:proofErr w:type="spellEnd"/>
      <w:r w:rsidR="00FC1587" w:rsidRPr="001F2A20">
        <w:rPr>
          <w:rStyle w:val="EndnoteReference"/>
          <w:bCs/>
        </w:rPr>
        <w:endnoteReference w:id="22"/>
      </w:r>
      <w:r w:rsidR="00BC3DE9" w:rsidRPr="001F2A20">
        <w:rPr>
          <w:bCs/>
        </w:rPr>
        <w:t>, intestinal organoids</w:t>
      </w:r>
      <w:r w:rsidR="00FC1587" w:rsidRPr="001F2A20">
        <w:rPr>
          <w:rStyle w:val="EndnoteReference"/>
          <w:bCs/>
        </w:rPr>
        <w:endnoteReference w:id="23"/>
      </w:r>
      <w:r w:rsidR="00BC3DE9" w:rsidRPr="001F2A20">
        <w:rPr>
          <w:bCs/>
        </w:rPr>
        <w:t>, etc.</w:t>
      </w:r>
    </w:p>
    <w:p w14:paraId="5A001789" w14:textId="77777777" w:rsidR="00BC6FE2" w:rsidRPr="001F2A20" w:rsidRDefault="00BC6FE2" w:rsidP="007F6522">
      <w:pPr>
        <w:rPr>
          <w:bCs/>
        </w:rPr>
      </w:pPr>
    </w:p>
    <w:p w14:paraId="2E2E8C39" w14:textId="198DD81B" w:rsidR="00CC6E3B" w:rsidRPr="001F2A20" w:rsidRDefault="00D53E53" w:rsidP="007F6522">
      <w:pPr>
        <w:rPr>
          <w:bCs/>
        </w:rPr>
      </w:pPr>
      <w:r w:rsidRPr="001F2A20">
        <w:rPr>
          <w:bCs/>
        </w:rPr>
        <w:t xml:space="preserve">The protocol requires </w:t>
      </w:r>
      <w:r w:rsidR="004E0C13" w:rsidRPr="001F2A20">
        <w:rPr>
          <w:bCs/>
        </w:rPr>
        <w:t>changing</w:t>
      </w:r>
      <w:r w:rsidRPr="001F2A20">
        <w:rPr>
          <w:bCs/>
        </w:rPr>
        <w:t xml:space="preserve"> medium every </w:t>
      </w:r>
      <w:r w:rsidR="004E0C13" w:rsidRPr="001F2A20">
        <w:rPr>
          <w:bCs/>
        </w:rPr>
        <w:t>2</w:t>
      </w:r>
      <w:r w:rsidRPr="001F2A20">
        <w:rPr>
          <w:bCs/>
        </w:rPr>
        <w:t>-</w:t>
      </w:r>
      <w:r w:rsidR="004E0C13" w:rsidRPr="001F2A20">
        <w:rPr>
          <w:bCs/>
        </w:rPr>
        <w:t>3</w:t>
      </w:r>
      <w:r w:rsidRPr="001F2A20">
        <w:rPr>
          <w:bCs/>
        </w:rPr>
        <w:t xml:space="preserve"> </w:t>
      </w:r>
      <w:r w:rsidR="004E0C13" w:rsidRPr="001F2A20">
        <w:rPr>
          <w:bCs/>
        </w:rPr>
        <w:t>days</w:t>
      </w:r>
      <w:r w:rsidRPr="001F2A20">
        <w:rPr>
          <w:bCs/>
        </w:rPr>
        <w:t xml:space="preserve"> during organoid maturation, </w:t>
      </w:r>
      <w:r w:rsidR="004E0C13" w:rsidRPr="001F2A20">
        <w:rPr>
          <w:bCs/>
        </w:rPr>
        <w:t>which can take half of the year. S</w:t>
      </w:r>
      <w:r w:rsidR="00CC6E3B" w:rsidRPr="001F2A20">
        <w:rPr>
          <w:bCs/>
        </w:rPr>
        <w:t>o special care should be taken when using sterile techniques. It is allowed to use the prophylactic dose of antimicrobials for the prevention of mycoplasma infection.</w:t>
      </w:r>
    </w:p>
    <w:p w14:paraId="658BB20B" w14:textId="77777777" w:rsidR="00BC6FE2" w:rsidRPr="001F2A20" w:rsidRDefault="00BC6FE2" w:rsidP="007F6522">
      <w:pPr>
        <w:rPr>
          <w:bCs/>
        </w:rPr>
      </w:pPr>
    </w:p>
    <w:p w14:paraId="34475156" w14:textId="37522615" w:rsidR="00BC3DE9" w:rsidRPr="001F2A20" w:rsidRDefault="001E2F9B" w:rsidP="007F6522">
      <w:pPr>
        <w:rPr>
          <w:bCs/>
        </w:rPr>
      </w:pPr>
      <w:r w:rsidRPr="001F2A20">
        <w:rPr>
          <w:bCs/>
        </w:rPr>
        <w:t xml:space="preserve">The protocol limitation arises from the limited diffusion of oxygen and nutrients into the center of large organoids. </w:t>
      </w:r>
      <w:r w:rsidR="008E3519" w:rsidRPr="001F2A20">
        <w:rPr>
          <w:bCs/>
        </w:rPr>
        <w:t>Most current protocols for organoid generation suffer from this problem</w:t>
      </w:r>
      <w:r w:rsidR="00B239B8" w:rsidRPr="001F2A20">
        <w:rPr>
          <w:rStyle w:val="EndnoteReference"/>
          <w:bCs/>
        </w:rPr>
        <w:endnoteReference w:id="24"/>
      </w:r>
      <w:r w:rsidR="008E3519" w:rsidRPr="001F2A20">
        <w:rPr>
          <w:bCs/>
        </w:rPr>
        <w:t xml:space="preserve">. </w:t>
      </w:r>
      <w:r w:rsidRPr="001F2A20">
        <w:rPr>
          <w:bCs/>
        </w:rPr>
        <w:t xml:space="preserve">In our conditions, growth stops then the organoid reaches 6 mm. </w:t>
      </w:r>
      <w:r w:rsidR="00CC6E3B" w:rsidRPr="001F2A20">
        <w:rPr>
          <w:bCs/>
        </w:rPr>
        <w:t>The</w:t>
      </w:r>
      <w:r w:rsidRPr="001F2A20">
        <w:rPr>
          <w:bCs/>
        </w:rPr>
        <w:t xml:space="preserve"> organoids </w:t>
      </w:r>
      <w:r w:rsidR="00CC6E3B" w:rsidRPr="001F2A20">
        <w:rPr>
          <w:bCs/>
        </w:rPr>
        <w:t xml:space="preserve">of larger size </w:t>
      </w:r>
      <w:r w:rsidRPr="001F2A20">
        <w:rPr>
          <w:bCs/>
        </w:rPr>
        <w:t>developed necrotic zone in the center. Probably, this problem can be solved using vascularization</w:t>
      </w:r>
      <w:r w:rsidR="008E3519" w:rsidRPr="001F2A20">
        <w:rPr>
          <w:bCs/>
          <w:vertAlign w:val="superscript"/>
        </w:rPr>
        <w:t>21</w:t>
      </w:r>
      <w:r w:rsidRPr="001F2A20">
        <w:rPr>
          <w:bCs/>
        </w:rPr>
        <w:t xml:space="preserve"> or hyperoxygenation</w:t>
      </w:r>
      <w:r w:rsidR="008E3519" w:rsidRPr="001F2A20">
        <w:rPr>
          <w:rStyle w:val="EndnoteReference"/>
          <w:bCs/>
        </w:rPr>
        <w:endnoteReference w:id="25"/>
      </w:r>
      <w:r w:rsidRPr="001F2A20">
        <w:rPr>
          <w:bCs/>
        </w:rPr>
        <w:t>.</w:t>
      </w:r>
      <w:r w:rsidR="008E3519" w:rsidRPr="001F2A20">
        <w:rPr>
          <w:bCs/>
        </w:rPr>
        <w:t xml:space="preserve"> </w:t>
      </w:r>
    </w:p>
    <w:p w14:paraId="52FCE670" w14:textId="77777777" w:rsidR="00BC6FE2" w:rsidRPr="001F2A20" w:rsidRDefault="00BC6FE2" w:rsidP="007F6522">
      <w:pPr>
        <w:rPr>
          <w:bCs/>
        </w:rPr>
      </w:pPr>
    </w:p>
    <w:p w14:paraId="331731AC" w14:textId="2C0E20B4" w:rsidR="001D6F4E" w:rsidRPr="001F2A20" w:rsidRDefault="001D6F4E" w:rsidP="007F6522">
      <w:pPr>
        <w:rPr>
          <w:bCs/>
        </w:rPr>
      </w:pPr>
      <w:r w:rsidRPr="001F2A20">
        <w:rPr>
          <w:bCs/>
        </w:rPr>
        <w:t>In comparison with other bioreactors, home</w:t>
      </w:r>
      <w:r w:rsidR="00525D64">
        <w:rPr>
          <w:bCs/>
        </w:rPr>
        <w:t>-</w:t>
      </w:r>
      <w:r w:rsidRPr="001F2A20">
        <w:rPr>
          <w:bCs/>
        </w:rPr>
        <w:t>made mini bioreactors have apparent advantages in terms of cost and affordability. In addition, they are small. We can keep several dozen home</w:t>
      </w:r>
      <w:r w:rsidR="00525D64">
        <w:rPr>
          <w:bCs/>
        </w:rPr>
        <w:t>-</w:t>
      </w:r>
      <w:r w:rsidRPr="001F2A20">
        <w:rPr>
          <w:bCs/>
        </w:rPr>
        <w:t xml:space="preserve">made bioreactors on one orbital shaker in the incubator. It is impossible to </w:t>
      </w:r>
      <w:r w:rsidR="00525D64">
        <w:rPr>
          <w:bCs/>
        </w:rPr>
        <w:t>maintain</w:t>
      </w:r>
      <w:r w:rsidRPr="001F2A20">
        <w:rPr>
          <w:bCs/>
        </w:rPr>
        <w:t xml:space="preserve"> </w:t>
      </w:r>
      <w:r w:rsidR="00525D64">
        <w:rPr>
          <w:bCs/>
        </w:rPr>
        <w:t xml:space="preserve">these many </w:t>
      </w:r>
      <w:r w:rsidRPr="001F2A20">
        <w:rPr>
          <w:bCs/>
        </w:rPr>
        <w:t>bioreactors in the incubator when using stirred bioreactors.</w:t>
      </w:r>
    </w:p>
    <w:p w14:paraId="57613E40" w14:textId="77777777" w:rsidR="00BC6FE2" w:rsidRPr="001F2A20" w:rsidRDefault="00BC6FE2" w:rsidP="007F6522">
      <w:pPr>
        <w:rPr>
          <w:bCs/>
        </w:rPr>
      </w:pPr>
    </w:p>
    <w:p w14:paraId="2B8C5ABB" w14:textId="492624DE" w:rsidR="001E2F9B" w:rsidRPr="001F2A20" w:rsidRDefault="001E2F9B" w:rsidP="007F6522">
      <w:pPr>
        <w:rPr>
          <w:bCs/>
        </w:rPr>
      </w:pPr>
      <w:r w:rsidRPr="001F2A20">
        <w:rPr>
          <w:bCs/>
        </w:rPr>
        <w:t>In conclusion, the presented protocol is helpful for biomedical and pharmacological studies where in vitro modeling of the human brain is required. We believe that by varying the differentiation media composition, it is possible to obtain brain organoids of different brain regions and different degrees of maturity. Moreover, the use of mini bioreactors is most likely not limited to neural differentiation and, if the protocol is modified, they can also be used to establish other organoids from pluripotent or adult stem cells.</w:t>
      </w:r>
    </w:p>
    <w:p w14:paraId="29452510" w14:textId="77777777" w:rsidR="001E2F9B" w:rsidRPr="001F2A20" w:rsidRDefault="001E2F9B" w:rsidP="007F6522">
      <w:pPr>
        <w:rPr>
          <w:b/>
        </w:rPr>
      </w:pPr>
    </w:p>
    <w:p w14:paraId="59F37CC4" w14:textId="32989E98" w:rsidR="006E4797" w:rsidRPr="001F2A20" w:rsidRDefault="00551D82" w:rsidP="007F6522">
      <w:pPr>
        <w:pBdr>
          <w:top w:val="nil"/>
          <w:left w:val="nil"/>
          <w:bottom w:val="nil"/>
          <w:right w:val="nil"/>
          <w:between w:val="nil"/>
        </w:pBdr>
      </w:pPr>
      <w:r w:rsidRPr="001F2A20">
        <w:rPr>
          <w:b/>
        </w:rPr>
        <w:t xml:space="preserve">ACKNOWLEDGMENTS: </w:t>
      </w:r>
    </w:p>
    <w:p w14:paraId="531DC993" w14:textId="71C08713" w:rsidR="004A234B" w:rsidRPr="001F2A20" w:rsidRDefault="00181F0C" w:rsidP="007F6522">
      <w:r w:rsidRPr="001F2A20">
        <w:t>This work was supported by grant 075-15-2019-1669 from the Ministry of Science and Higher Education of the Russian Federation</w:t>
      </w:r>
      <w:r w:rsidR="0017242F" w:rsidRPr="001F2A20">
        <w:t xml:space="preserve"> </w:t>
      </w:r>
      <w:r w:rsidR="002924D2" w:rsidRPr="001F2A20">
        <w:t xml:space="preserve">(RT-PCR analysis) </w:t>
      </w:r>
      <w:r w:rsidR="0017242F" w:rsidRPr="001F2A20">
        <w:t>and by grant No. 19-15-00425 from the</w:t>
      </w:r>
      <w:r w:rsidR="004A234B" w:rsidRPr="001F2A20">
        <w:t xml:space="preserve"> Russian Science Foundation</w:t>
      </w:r>
      <w:r w:rsidR="002924D2" w:rsidRPr="001F2A20">
        <w:t xml:space="preserve"> </w:t>
      </w:r>
      <w:r w:rsidR="002924D2" w:rsidRPr="001F2A20">
        <w:rPr>
          <w:rFonts w:eastAsia="Times New Roman"/>
          <w:lang w:eastAsia="ru-RU"/>
        </w:rPr>
        <w:t>(for all other work)</w:t>
      </w:r>
      <w:r w:rsidR="004A234B" w:rsidRPr="001F2A20">
        <w:t xml:space="preserve">. The authors also thank Pavel </w:t>
      </w:r>
      <w:proofErr w:type="spellStart"/>
      <w:r w:rsidR="004A234B" w:rsidRPr="001F2A20">
        <w:t>Belikov</w:t>
      </w:r>
      <w:proofErr w:type="spellEnd"/>
      <w:r w:rsidR="004A234B" w:rsidRPr="001F2A20">
        <w:t xml:space="preserve"> for his help with the video editing. Figures in the manuscript were created with BioRender.com.</w:t>
      </w:r>
    </w:p>
    <w:p w14:paraId="25B2FBBD" w14:textId="77777777" w:rsidR="006E4797" w:rsidRPr="001F2A20" w:rsidRDefault="006E4797" w:rsidP="007F6522">
      <w:pPr>
        <w:rPr>
          <w:b/>
        </w:rPr>
      </w:pPr>
    </w:p>
    <w:p w14:paraId="5E703EBA" w14:textId="3F335417" w:rsidR="006E4797" w:rsidRPr="001F2A20" w:rsidRDefault="00551D82" w:rsidP="007F6522">
      <w:pPr>
        <w:pBdr>
          <w:top w:val="nil"/>
          <w:left w:val="nil"/>
          <w:bottom w:val="nil"/>
          <w:right w:val="nil"/>
          <w:between w:val="nil"/>
        </w:pBdr>
      </w:pPr>
      <w:r w:rsidRPr="001F2A20">
        <w:rPr>
          <w:b/>
        </w:rPr>
        <w:t xml:space="preserve">DISCLOSURES: </w:t>
      </w:r>
    </w:p>
    <w:p w14:paraId="132340D6" w14:textId="6AF6BBA9" w:rsidR="006E4797" w:rsidRPr="001F2A20" w:rsidRDefault="00181F0C" w:rsidP="007F6522">
      <w:r w:rsidRPr="001F2A20">
        <w:t>The authors have nothing to disclose.</w:t>
      </w:r>
    </w:p>
    <w:p w14:paraId="2B5444E5" w14:textId="572BBAED" w:rsidR="00C23DAC" w:rsidRPr="001F2A20" w:rsidRDefault="00C23DAC" w:rsidP="007F6522">
      <w:pPr>
        <w:rPr>
          <w:b/>
        </w:rPr>
      </w:pPr>
    </w:p>
    <w:p w14:paraId="00CC39CD" w14:textId="13A25F39" w:rsidR="003805DF" w:rsidRPr="001F2A20" w:rsidRDefault="00551D82" w:rsidP="007F6522">
      <w:r w:rsidRPr="001F2A20">
        <w:rPr>
          <w:b/>
        </w:rPr>
        <w:t>REFERENCES:</w:t>
      </w:r>
    </w:p>
    <w:sectPr w:rsidR="003805DF" w:rsidRPr="001F2A20" w:rsidSect="00232666">
      <w:headerReference w:type="even" r:id="rId18"/>
      <w:headerReference w:type="default" r:id="rId19"/>
      <w:footerReference w:type="even" r:id="rId20"/>
      <w:headerReference w:type="first" r:id="rId21"/>
      <w:endnotePr>
        <w:numFmt w:val="decimal"/>
      </w:endnotePr>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D08B" w14:textId="77777777" w:rsidR="00F20964" w:rsidRDefault="00F20964"/>
  </w:endnote>
  <w:endnote w:type="continuationSeparator" w:id="0">
    <w:p w14:paraId="22E29E77" w14:textId="77777777" w:rsidR="00F20964" w:rsidRDefault="00F20964"/>
  </w:endnote>
  <w:endnote w:id="1">
    <w:p w14:paraId="0DC95124" w14:textId="0ADDFE91" w:rsidR="00B05EC4" w:rsidRPr="00A0652F" w:rsidRDefault="00B05EC4" w:rsidP="0017242F">
      <w:pPr>
        <w:pStyle w:val="EndnoteText"/>
        <w:rPr>
          <w:sz w:val="24"/>
          <w:szCs w:val="24"/>
        </w:rPr>
      </w:pPr>
      <w:r w:rsidRPr="00A0652F">
        <w:rPr>
          <w:rStyle w:val="EndnoteReference"/>
          <w:sz w:val="24"/>
          <w:szCs w:val="24"/>
          <w:vertAlign w:val="baseline"/>
        </w:rPr>
        <w:endnoteRef/>
      </w:r>
      <w:r w:rsidR="00BC6FE2" w:rsidRPr="00A0652F">
        <w:rPr>
          <w:sz w:val="24"/>
          <w:szCs w:val="24"/>
        </w:rPr>
        <w:t>.</w:t>
      </w:r>
      <w:r w:rsidRPr="00A0652F">
        <w:rPr>
          <w:sz w:val="24"/>
          <w:szCs w:val="24"/>
        </w:rPr>
        <w:t xml:space="preserve"> </w:t>
      </w:r>
      <w:r w:rsidRPr="00A0652F">
        <w:rPr>
          <w:sz w:val="24"/>
          <w:szCs w:val="24"/>
          <w:shd w:val="clear" w:color="auto" w:fill="FFFFFF"/>
        </w:rPr>
        <w:t>Marchetto, M. C., Winner, B., Gage, F. H. Pluripotent stem cells in neurodegenerative and neurodevelopmental diseases. </w:t>
      </w:r>
      <w:r w:rsidRPr="00A0652F">
        <w:rPr>
          <w:i/>
          <w:iCs/>
          <w:sz w:val="24"/>
          <w:szCs w:val="24"/>
          <w:shd w:val="clear" w:color="auto" w:fill="FFFFFF"/>
        </w:rPr>
        <w:t xml:space="preserve">Human </w:t>
      </w:r>
      <w:r w:rsidR="00525D64">
        <w:rPr>
          <w:i/>
          <w:iCs/>
          <w:sz w:val="24"/>
          <w:szCs w:val="24"/>
          <w:shd w:val="clear" w:color="auto" w:fill="FFFFFF"/>
        </w:rPr>
        <w:t>M</w:t>
      </w:r>
      <w:r w:rsidRPr="00A0652F">
        <w:rPr>
          <w:i/>
          <w:iCs/>
          <w:sz w:val="24"/>
          <w:szCs w:val="24"/>
          <w:shd w:val="clear" w:color="auto" w:fill="FFFFFF"/>
        </w:rPr>
        <w:t xml:space="preserve">olecular </w:t>
      </w:r>
      <w:r w:rsidR="00525D64">
        <w:rPr>
          <w:i/>
          <w:iCs/>
          <w:sz w:val="24"/>
          <w:szCs w:val="24"/>
          <w:shd w:val="clear" w:color="auto" w:fill="FFFFFF"/>
        </w:rPr>
        <w:t>G</w:t>
      </w:r>
      <w:r w:rsidRPr="00A0652F">
        <w:rPr>
          <w:i/>
          <w:iCs/>
          <w:sz w:val="24"/>
          <w:szCs w:val="24"/>
          <w:shd w:val="clear" w:color="auto" w:fill="FFFFFF"/>
        </w:rPr>
        <w:t>enetics</w:t>
      </w:r>
      <w:r w:rsidRPr="00A0652F">
        <w:rPr>
          <w:sz w:val="24"/>
          <w:szCs w:val="24"/>
          <w:shd w:val="clear" w:color="auto" w:fill="FFFFFF"/>
        </w:rPr>
        <w:t xml:space="preserve">. </w:t>
      </w:r>
      <w:r w:rsidRPr="00A0652F">
        <w:rPr>
          <w:b/>
          <w:bCs/>
          <w:sz w:val="24"/>
          <w:szCs w:val="24"/>
          <w:shd w:val="clear" w:color="auto" w:fill="FFFFFF"/>
        </w:rPr>
        <w:t xml:space="preserve">19 </w:t>
      </w:r>
      <w:r w:rsidRPr="00A0652F">
        <w:rPr>
          <w:sz w:val="24"/>
          <w:szCs w:val="24"/>
          <w:shd w:val="clear" w:color="auto" w:fill="FFFFFF"/>
        </w:rPr>
        <w:t>(R1), R71-R76 (2010)</w:t>
      </w:r>
    </w:p>
  </w:endnote>
  <w:endnote w:id="2">
    <w:p w14:paraId="1EF3F949" w14:textId="183DEFD1" w:rsidR="00B05EC4" w:rsidRPr="00A0652F" w:rsidRDefault="00B05EC4" w:rsidP="0017242F">
      <w:r w:rsidRPr="00A0652F">
        <w:rPr>
          <w:rStyle w:val="EndnoteReference"/>
          <w:vertAlign w:val="baseline"/>
        </w:rPr>
        <w:endnoteRef/>
      </w:r>
      <w:r w:rsidR="00BC6FE2" w:rsidRPr="00A0652F">
        <w:t>.</w:t>
      </w:r>
      <w:r w:rsidRPr="00A0652F">
        <w:t xml:space="preserve"> </w:t>
      </w:r>
      <w:r w:rsidRPr="00A0652F">
        <w:rPr>
          <w:shd w:val="clear" w:color="auto" w:fill="FFFFFF"/>
        </w:rPr>
        <w:t>Lee, C. T., Bendriem, R. M., Wu, W. W., Shen, R. F. 3D brain Organoids derived from pluripotent stem cells: promising experimental models for brain development and neurodegenerative disorders. </w:t>
      </w:r>
      <w:r w:rsidRPr="00A0652F">
        <w:rPr>
          <w:i/>
          <w:iCs/>
          <w:shd w:val="clear" w:color="auto" w:fill="FFFFFF"/>
        </w:rPr>
        <w:t xml:space="preserve">Journal of </w:t>
      </w:r>
      <w:r w:rsidR="00525D64">
        <w:rPr>
          <w:i/>
          <w:iCs/>
          <w:shd w:val="clear" w:color="auto" w:fill="FFFFFF"/>
        </w:rPr>
        <w:t>B</w:t>
      </w:r>
      <w:r w:rsidRPr="00A0652F">
        <w:rPr>
          <w:i/>
          <w:iCs/>
          <w:shd w:val="clear" w:color="auto" w:fill="FFFFFF"/>
        </w:rPr>
        <w:t xml:space="preserve">iomedical </w:t>
      </w:r>
      <w:r w:rsidR="00525D64">
        <w:rPr>
          <w:i/>
          <w:iCs/>
          <w:shd w:val="clear" w:color="auto" w:fill="FFFFFF"/>
        </w:rPr>
        <w:t>S</w:t>
      </w:r>
      <w:r w:rsidRPr="00A0652F">
        <w:rPr>
          <w:i/>
          <w:iCs/>
          <w:shd w:val="clear" w:color="auto" w:fill="FFFFFF"/>
        </w:rPr>
        <w:t>cience</w:t>
      </w:r>
      <w:r w:rsidRPr="00A0652F">
        <w:rPr>
          <w:shd w:val="clear" w:color="auto" w:fill="FFFFFF"/>
        </w:rPr>
        <w:t>. </w:t>
      </w:r>
      <w:r w:rsidRPr="00A0652F">
        <w:rPr>
          <w:b/>
          <w:bCs/>
          <w:shd w:val="clear" w:color="auto" w:fill="FFFFFF"/>
        </w:rPr>
        <w:t xml:space="preserve">24 </w:t>
      </w:r>
      <w:r w:rsidRPr="00A0652F">
        <w:rPr>
          <w:shd w:val="clear" w:color="auto" w:fill="FFFFFF"/>
        </w:rPr>
        <w:t>(1), 1-12 (2017).</w:t>
      </w:r>
    </w:p>
  </w:endnote>
  <w:endnote w:id="3">
    <w:p w14:paraId="5E29BC00" w14:textId="41E83B87" w:rsidR="00B05EC4" w:rsidRPr="00A0652F" w:rsidRDefault="00B05EC4" w:rsidP="0017242F">
      <w:pPr>
        <w:pStyle w:val="EndnoteText"/>
        <w:rPr>
          <w:sz w:val="24"/>
          <w:szCs w:val="24"/>
        </w:rPr>
      </w:pPr>
      <w:r w:rsidRPr="00A0652F">
        <w:rPr>
          <w:rStyle w:val="EndnoteReference"/>
          <w:sz w:val="24"/>
          <w:szCs w:val="24"/>
          <w:vertAlign w:val="baseline"/>
        </w:rPr>
        <w:endnoteRef/>
      </w:r>
      <w:r w:rsidR="00BC6FE2" w:rsidRPr="00A0652F">
        <w:rPr>
          <w:sz w:val="24"/>
          <w:szCs w:val="24"/>
        </w:rPr>
        <w:t>.</w:t>
      </w:r>
      <w:r w:rsidRPr="00A0652F">
        <w:rPr>
          <w:sz w:val="24"/>
          <w:szCs w:val="24"/>
        </w:rPr>
        <w:t xml:space="preserve"> </w:t>
      </w:r>
      <w:r w:rsidRPr="00A0652F">
        <w:rPr>
          <w:sz w:val="24"/>
          <w:szCs w:val="24"/>
          <w:lang w:eastAsia="ru-RU"/>
        </w:rPr>
        <w:t xml:space="preserve">Kadoshima, T. </w:t>
      </w:r>
      <w:r w:rsidR="00B97C54" w:rsidRPr="00525D64">
        <w:rPr>
          <w:iCs/>
          <w:sz w:val="24"/>
          <w:szCs w:val="24"/>
          <w:lang w:eastAsia="ru-RU"/>
        </w:rPr>
        <w:t>et al.</w:t>
      </w:r>
      <w:r w:rsidRPr="00A0652F">
        <w:rPr>
          <w:sz w:val="24"/>
          <w:szCs w:val="24"/>
          <w:lang w:eastAsia="ru-RU"/>
        </w:rPr>
        <w:t xml:space="preserve"> Self-organization of axial polarity, inside out layer pattern, and species-specific progenitor dynamics in human ES cell-derived neocortex. </w:t>
      </w:r>
      <w:r w:rsidRPr="00A0652F">
        <w:rPr>
          <w:i/>
          <w:iCs/>
          <w:sz w:val="24"/>
          <w:szCs w:val="24"/>
          <w:lang w:eastAsia="ru-RU"/>
        </w:rPr>
        <w:t>Proc</w:t>
      </w:r>
      <w:r w:rsidR="00525D64">
        <w:rPr>
          <w:i/>
          <w:iCs/>
          <w:sz w:val="24"/>
          <w:szCs w:val="24"/>
          <w:lang w:eastAsia="ru-RU"/>
        </w:rPr>
        <w:t>eedings of the</w:t>
      </w:r>
      <w:r w:rsidRPr="00A0652F">
        <w:rPr>
          <w:i/>
          <w:iCs/>
          <w:sz w:val="24"/>
          <w:szCs w:val="24"/>
          <w:lang w:eastAsia="ru-RU"/>
        </w:rPr>
        <w:t xml:space="preserve"> Nat</w:t>
      </w:r>
      <w:r w:rsidR="00525D64">
        <w:rPr>
          <w:i/>
          <w:iCs/>
          <w:sz w:val="24"/>
          <w:szCs w:val="24"/>
          <w:lang w:eastAsia="ru-RU"/>
        </w:rPr>
        <w:t>iona</w:t>
      </w:r>
      <w:r w:rsidRPr="00A0652F">
        <w:rPr>
          <w:i/>
          <w:iCs/>
          <w:sz w:val="24"/>
          <w:szCs w:val="24"/>
          <w:lang w:eastAsia="ru-RU"/>
        </w:rPr>
        <w:t>l Acad</w:t>
      </w:r>
      <w:r w:rsidR="00525D64">
        <w:rPr>
          <w:i/>
          <w:iCs/>
          <w:sz w:val="24"/>
          <w:szCs w:val="24"/>
          <w:lang w:eastAsia="ru-RU"/>
        </w:rPr>
        <w:t>emy of</w:t>
      </w:r>
      <w:r w:rsidRPr="00A0652F">
        <w:rPr>
          <w:i/>
          <w:iCs/>
          <w:sz w:val="24"/>
          <w:szCs w:val="24"/>
          <w:lang w:eastAsia="ru-RU"/>
        </w:rPr>
        <w:t xml:space="preserve"> Sci</w:t>
      </w:r>
      <w:r w:rsidR="00525D64">
        <w:rPr>
          <w:i/>
          <w:iCs/>
          <w:sz w:val="24"/>
          <w:szCs w:val="24"/>
          <w:lang w:eastAsia="ru-RU"/>
        </w:rPr>
        <w:t>ences</w:t>
      </w:r>
      <w:r w:rsidRPr="00A0652F">
        <w:rPr>
          <w:i/>
          <w:iCs/>
          <w:sz w:val="24"/>
          <w:szCs w:val="24"/>
          <w:lang w:eastAsia="ru-RU"/>
        </w:rPr>
        <w:t xml:space="preserve"> U</w:t>
      </w:r>
      <w:r w:rsidR="00525D64">
        <w:rPr>
          <w:i/>
          <w:iCs/>
          <w:sz w:val="24"/>
          <w:szCs w:val="24"/>
          <w:lang w:eastAsia="ru-RU"/>
        </w:rPr>
        <w:t>.</w:t>
      </w:r>
      <w:r w:rsidRPr="00A0652F">
        <w:rPr>
          <w:i/>
          <w:iCs/>
          <w:sz w:val="24"/>
          <w:szCs w:val="24"/>
          <w:lang w:eastAsia="ru-RU"/>
        </w:rPr>
        <w:t>S</w:t>
      </w:r>
      <w:r w:rsidR="00525D64">
        <w:rPr>
          <w:i/>
          <w:iCs/>
          <w:sz w:val="24"/>
          <w:szCs w:val="24"/>
          <w:lang w:eastAsia="ru-RU"/>
        </w:rPr>
        <w:t>.</w:t>
      </w:r>
      <w:r w:rsidRPr="00A0652F">
        <w:rPr>
          <w:i/>
          <w:iCs/>
          <w:sz w:val="24"/>
          <w:szCs w:val="24"/>
          <w:lang w:eastAsia="ru-RU"/>
        </w:rPr>
        <w:t>A</w:t>
      </w:r>
      <w:r w:rsidRPr="00A0652F">
        <w:rPr>
          <w:sz w:val="24"/>
          <w:szCs w:val="24"/>
          <w:lang w:eastAsia="ru-RU"/>
        </w:rPr>
        <w:t xml:space="preserve">. </w:t>
      </w:r>
      <w:r w:rsidRPr="00A0652F">
        <w:rPr>
          <w:b/>
          <w:bCs/>
          <w:sz w:val="24"/>
          <w:szCs w:val="24"/>
          <w:lang w:eastAsia="ru-RU"/>
        </w:rPr>
        <w:t>110</w:t>
      </w:r>
      <w:r w:rsidRPr="00A0652F">
        <w:rPr>
          <w:sz w:val="24"/>
          <w:szCs w:val="24"/>
          <w:lang w:eastAsia="ru-RU"/>
        </w:rPr>
        <w:t xml:space="preserve"> (50), 20284–20289 (2013).</w:t>
      </w:r>
    </w:p>
  </w:endnote>
  <w:endnote w:id="4">
    <w:p w14:paraId="0ACF87A1" w14:textId="528673B1" w:rsidR="00B05EC4" w:rsidRPr="00A0652F" w:rsidRDefault="00B05EC4" w:rsidP="0017242F">
      <w:r w:rsidRPr="00A0652F">
        <w:rPr>
          <w:rStyle w:val="EndnoteReference"/>
          <w:vertAlign w:val="baseline"/>
        </w:rPr>
        <w:endnoteRef/>
      </w:r>
      <w:r w:rsidR="00BC6FE2" w:rsidRPr="00A0652F">
        <w:t>.</w:t>
      </w:r>
      <w:r w:rsidRPr="00A0652F">
        <w:t xml:space="preserve"> </w:t>
      </w:r>
      <w:r w:rsidRPr="00A0652F">
        <w:rPr>
          <w:shd w:val="clear" w:color="auto" w:fill="FFFFFF"/>
        </w:rPr>
        <w:t>Lancaster, M. A.</w:t>
      </w:r>
      <w:r w:rsidR="00E05F5C" w:rsidRPr="00A0652F">
        <w:rPr>
          <w:shd w:val="clear" w:color="auto" w:fill="FFFFFF"/>
        </w:rPr>
        <w:t xml:space="preserve"> </w:t>
      </w:r>
      <w:r w:rsidR="00E05F5C" w:rsidRPr="00525D64">
        <w:rPr>
          <w:shd w:val="clear" w:color="auto" w:fill="FFFFFF"/>
        </w:rPr>
        <w:t>et al.</w:t>
      </w:r>
      <w:r w:rsidRPr="00A0652F">
        <w:rPr>
          <w:shd w:val="clear" w:color="auto" w:fill="FFFFFF"/>
        </w:rPr>
        <w:t xml:space="preserve"> A. Cerebral organoids model human brain development and microcephaly. </w:t>
      </w:r>
      <w:r w:rsidRPr="00A0652F">
        <w:rPr>
          <w:i/>
          <w:iCs/>
          <w:shd w:val="clear" w:color="auto" w:fill="FFFFFF"/>
        </w:rPr>
        <w:t>Nature.</w:t>
      </w:r>
      <w:r w:rsidRPr="00A0652F">
        <w:rPr>
          <w:shd w:val="clear" w:color="auto" w:fill="FFFFFF"/>
        </w:rPr>
        <w:t xml:space="preserve"> </w:t>
      </w:r>
      <w:r w:rsidRPr="00A0652F">
        <w:rPr>
          <w:b/>
          <w:bCs/>
          <w:shd w:val="clear" w:color="auto" w:fill="FFFFFF"/>
        </w:rPr>
        <w:t>501</w:t>
      </w:r>
      <w:r w:rsidRPr="00A0652F">
        <w:rPr>
          <w:shd w:val="clear" w:color="auto" w:fill="FFFFFF"/>
        </w:rPr>
        <w:t xml:space="preserve"> (7467), 373-379 (2013).</w:t>
      </w:r>
    </w:p>
  </w:endnote>
  <w:endnote w:id="5">
    <w:p w14:paraId="37D1EB82" w14:textId="7296D367" w:rsidR="00B05EC4" w:rsidRPr="00A0652F" w:rsidRDefault="00B05EC4" w:rsidP="0017242F">
      <w:r w:rsidRPr="00A0652F">
        <w:rPr>
          <w:rStyle w:val="EndnoteReference"/>
          <w:vertAlign w:val="baseline"/>
        </w:rPr>
        <w:endnoteRef/>
      </w:r>
      <w:r w:rsidR="00BC6FE2" w:rsidRPr="00A0652F">
        <w:t>.</w:t>
      </w:r>
      <w:r w:rsidRPr="00A0652F">
        <w:t xml:space="preserve"> Xiang, Y. </w:t>
      </w:r>
      <w:r w:rsidR="00B97C54" w:rsidRPr="00525D64">
        <w:rPr>
          <w:iCs/>
        </w:rPr>
        <w:t>et al.</w:t>
      </w:r>
      <w:r w:rsidRPr="00525D64">
        <w:rPr>
          <w:iCs/>
        </w:rPr>
        <w:t xml:space="preserve"> F</w:t>
      </w:r>
      <w:r w:rsidRPr="00A0652F">
        <w:t xml:space="preserve">usion of regionally specified hPSC derived organoids models human brain development and interneuron migration. </w:t>
      </w:r>
      <w:r w:rsidRPr="00A0652F">
        <w:rPr>
          <w:i/>
          <w:iCs/>
        </w:rPr>
        <w:t>Cell Stem Cell</w:t>
      </w:r>
      <w:r w:rsidRPr="00A0652F">
        <w:t xml:space="preserve">. </w:t>
      </w:r>
      <w:r w:rsidRPr="00A0652F">
        <w:rPr>
          <w:b/>
          <w:bCs/>
        </w:rPr>
        <w:t>21</w:t>
      </w:r>
      <w:r w:rsidRPr="00A0652F">
        <w:t>, 383–398 (2017).</w:t>
      </w:r>
    </w:p>
  </w:endnote>
  <w:endnote w:id="6">
    <w:p w14:paraId="0252182D" w14:textId="01174E87" w:rsidR="00B05EC4" w:rsidRPr="00A0652F" w:rsidRDefault="00B05EC4" w:rsidP="0017242F">
      <w:r w:rsidRPr="00A0652F">
        <w:rPr>
          <w:rStyle w:val="EndnoteReference"/>
          <w:vertAlign w:val="baseline"/>
        </w:rPr>
        <w:endnoteRef/>
      </w:r>
      <w:r w:rsidR="00BC6FE2" w:rsidRPr="00A0652F">
        <w:t>.</w:t>
      </w:r>
      <w:r w:rsidRPr="00A0652F">
        <w:t xml:space="preserve"> Muguruma, K., Nishiyama, A., Kawakami, H., Hashimoto, K., Sasai, Y. Self-organization of polarized cerebellar tissue in 3D culture of human pluripotent stem cells. </w:t>
      </w:r>
      <w:r w:rsidRPr="00A0652F">
        <w:rPr>
          <w:i/>
          <w:iCs/>
        </w:rPr>
        <w:t>Cell Rep</w:t>
      </w:r>
      <w:r w:rsidR="00525D64">
        <w:rPr>
          <w:i/>
          <w:iCs/>
        </w:rPr>
        <w:t>orts</w:t>
      </w:r>
      <w:r w:rsidRPr="00A0652F">
        <w:t xml:space="preserve">. </w:t>
      </w:r>
      <w:r w:rsidRPr="00A0652F">
        <w:rPr>
          <w:b/>
          <w:bCs/>
        </w:rPr>
        <w:t xml:space="preserve">10 </w:t>
      </w:r>
      <w:r w:rsidRPr="00A0652F">
        <w:t>(4), 537–550 (2015).</w:t>
      </w:r>
    </w:p>
  </w:endnote>
  <w:endnote w:id="7">
    <w:p w14:paraId="753199F7" w14:textId="762C371B" w:rsidR="00B05EC4" w:rsidRPr="00A0652F" w:rsidRDefault="00B05EC4" w:rsidP="0017242F">
      <w:pPr>
        <w:pStyle w:val="EndnoteText"/>
        <w:rPr>
          <w:sz w:val="24"/>
          <w:szCs w:val="24"/>
        </w:rPr>
      </w:pPr>
      <w:r w:rsidRPr="00A0652F">
        <w:rPr>
          <w:rStyle w:val="EndnoteReference"/>
          <w:sz w:val="24"/>
          <w:szCs w:val="24"/>
          <w:vertAlign w:val="baseline"/>
        </w:rPr>
        <w:endnoteRef/>
      </w:r>
      <w:r w:rsidR="00BC6FE2" w:rsidRPr="00A0652F">
        <w:rPr>
          <w:sz w:val="24"/>
          <w:szCs w:val="24"/>
        </w:rPr>
        <w:t>.</w:t>
      </w:r>
      <w:r w:rsidRPr="00A0652F">
        <w:rPr>
          <w:sz w:val="24"/>
          <w:szCs w:val="24"/>
        </w:rPr>
        <w:t xml:space="preserve"> Qian, X.</w:t>
      </w:r>
      <w:r w:rsidRPr="00525D64">
        <w:rPr>
          <w:iCs/>
          <w:sz w:val="24"/>
          <w:szCs w:val="24"/>
        </w:rPr>
        <w:t xml:space="preserve"> </w:t>
      </w:r>
      <w:r w:rsidR="00B97C54" w:rsidRPr="00525D64">
        <w:rPr>
          <w:iCs/>
          <w:sz w:val="24"/>
          <w:szCs w:val="24"/>
        </w:rPr>
        <w:t>et al.</w:t>
      </w:r>
      <w:r w:rsidRPr="00A0652F">
        <w:rPr>
          <w:sz w:val="24"/>
          <w:szCs w:val="24"/>
        </w:rPr>
        <w:t xml:space="preserve"> Brain region specific organoids using mini bioreactors for modeling ZIKV exposure. </w:t>
      </w:r>
      <w:r w:rsidRPr="00A0652F">
        <w:rPr>
          <w:i/>
          <w:iCs/>
          <w:sz w:val="24"/>
          <w:szCs w:val="24"/>
        </w:rPr>
        <w:t>Cell</w:t>
      </w:r>
      <w:r w:rsidR="00525D64">
        <w:rPr>
          <w:i/>
          <w:iCs/>
          <w:sz w:val="24"/>
          <w:szCs w:val="24"/>
        </w:rPr>
        <w:t>.</w:t>
      </w:r>
      <w:r w:rsidRPr="00A0652F">
        <w:rPr>
          <w:sz w:val="24"/>
          <w:szCs w:val="24"/>
        </w:rPr>
        <w:t xml:space="preserve"> </w:t>
      </w:r>
      <w:r w:rsidRPr="00A0652F">
        <w:rPr>
          <w:b/>
          <w:bCs/>
          <w:sz w:val="24"/>
          <w:szCs w:val="24"/>
        </w:rPr>
        <w:t>165</w:t>
      </w:r>
      <w:r w:rsidRPr="00A0652F">
        <w:rPr>
          <w:sz w:val="24"/>
          <w:szCs w:val="24"/>
        </w:rPr>
        <w:t xml:space="preserve"> (5). 1238–1254 (2016).</w:t>
      </w:r>
    </w:p>
  </w:endnote>
  <w:endnote w:id="8">
    <w:p w14:paraId="1E1EFFC8" w14:textId="684E2CC5" w:rsidR="00B05EC4" w:rsidRPr="00A0652F" w:rsidRDefault="00B05EC4" w:rsidP="0017242F">
      <w:r w:rsidRPr="00A0652F">
        <w:rPr>
          <w:rStyle w:val="EndnoteReference"/>
          <w:vertAlign w:val="baseline"/>
        </w:rPr>
        <w:endnoteRef/>
      </w:r>
      <w:r w:rsidR="00BC6FE2" w:rsidRPr="00A0652F">
        <w:t>.</w:t>
      </w:r>
      <w:r w:rsidRPr="00A0652F">
        <w:t xml:space="preserve"> Qian, X.</w:t>
      </w:r>
      <w:r w:rsidR="00525D64">
        <w:t xml:space="preserve"> et al.</w:t>
      </w:r>
      <w:r w:rsidRPr="00A0652F">
        <w:t xml:space="preserve"> Generation of human brain region specific organoids using a miniaturized spinning bioreactor. </w:t>
      </w:r>
      <w:r w:rsidRPr="00A0652F">
        <w:rPr>
          <w:i/>
          <w:iCs/>
        </w:rPr>
        <w:t>Nat</w:t>
      </w:r>
      <w:r w:rsidR="00525D64">
        <w:rPr>
          <w:i/>
          <w:iCs/>
        </w:rPr>
        <w:t>ure</w:t>
      </w:r>
      <w:r w:rsidRPr="00A0652F">
        <w:rPr>
          <w:i/>
          <w:iCs/>
        </w:rPr>
        <w:t xml:space="preserve"> Protoc</w:t>
      </w:r>
      <w:r w:rsidR="00525D64">
        <w:rPr>
          <w:i/>
          <w:iCs/>
        </w:rPr>
        <w:t>ols</w:t>
      </w:r>
      <w:r w:rsidRPr="00A0652F">
        <w:t xml:space="preserve">. </w:t>
      </w:r>
      <w:r w:rsidRPr="00A0652F">
        <w:rPr>
          <w:b/>
          <w:bCs/>
        </w:rPr>
        <w:t>13</w:t>
      </w:r>
      <w:r w:rsidRPr="00A0652F">
        <w:t xml:space="preserve"> (3), 565–580 (2018). </w:t>
      </w:r>
    </w:p>
  </w:endnote>
  <w:endnote w:id="9">
    <w:p w14:paraId="03C4ADAA" w14:textId="1A18696B" w:rsidR="00B05EC4" w:rsidRPr="00A0652F" w:rsidRDefault="00B05EC4" w:rsidP="0017242F">
      <w:r w:rsidRPr="00A0652F">
        <w:rPr>
          <w:rStyle w:val="EndnoteReference"/>
          <w:vertAlign w:val="baseline"/>
        </w:rPr>
        <w:endnoteRef/>
      </w:r>
      <w:r w:rsidR="00BC6FE2" w:rsidRPr="00A0652F">
        <w:t>.</w:t>
      </w:r>
      <w:r w:rsidRPr="00A0652F">
        <w:t xml:space="preserve"> Jo, J. </w:t>
      </w:r>
      <w:r w:rsidR="00B97C54" w:rsidRPr="00525D64">
        <w:rPr>
          <w:iCs/>
        </w:rPr>
        <w:t>et al.</w:t>
      </w:r>
      <w:r w:rsidRPr="00A0652F">
        <w:t xml:space="preserve"> Midbrain like organoids from human pluripotent stem cells contain functional dopaminergic and neuro melanin producing neurons. </w:t>
      </w:r>
      <w:r w:rsidRPr="00A0652F">
        <w:rPr>
          <w:i/>
          <w:iCs/>
        </w:rPr>
        <w:t>Cell Stem Cell.</w:t>
      </w:r>
      <w:r w:rsidRPr="00A0652F">
        <w:t xml:space="preserve"> </w:t>
      </w:r>
      <w:r w:rsidRPr="00A0652F">
        <w:rPr>
          <w:b/>
          <w:bCs/>
        </w:rPr>
        <w:t>19</w:t>
      </w:r>
      <w:r w:rsidRPr="00A0652F">
        <w:t xml:space="preserve"> (2), 248–257 (2016).</w:t>
      </w:r>
    </w:p>
  </w:endnote>
  <w:endnote w:id="10">
    <w:p w14:paraId="248E4DE3" w14:textId="0713E1D4" w:rsidR="00B05EC4" w:rsidRPr="00A0652F" w:rsidRDefault="00B05EC4" w:rsidP="0017242F">
      <w:r w:rsidRPr="00A0652F">
        <w:rPr>
          <w:rStyle w:val="EndnoteReference"/>
          <w:vertAlign w:val="baseline"/>
        </w:rPr>
        <w:endnoteRef/>
      </w:r>
      <w:r w:rsidR="00BC6FE2" w:rsidRPr="00A0652F">
        <w:t>.</w:t>
      </w:r>
      <w:r w:rsidRPr="00A0652F">
        <w:t xml:space="preserve"> Sakaguchi, H. </w:t>
      </w:r>
      <w:r w:rsidR="00B97C54" w:rsidRPr="00525D64">
        <w:rPr>
          <w:iCs/>
        </w:rPr>
        <w:t>et al.</w:t>
      </w:r>
      <w:r w:rsidRPr="00A0652F">
        <w:t xml:space="preserve"> Generation of functional hippocampal neurons from self-organizing human embryonic stem cell derived dorsomedial telencephalic tissue. </w:t>
      </w:r>
      <w:r w:rsidRPr="00A0652F">
        <w:rPr>
          <w:i/>
          <w:iCs/>
        </w:rPr>
        <w:t>Nat</w:t>
      </w:r>
      <w:r w:rsidR="00525D64">
        <w:rPr>
          <w:i/>
          <w:iCs/>
        </w:rPr>
        <w:t>ure</w:t>
      </w:r>
      <w:r w:rsidRPr="00A0652F">
        <w:rPr>
          <w:i/>
          <w:iCs/>
        </w:rPr>
        <w:t xml:space="preserve"> Commun</w:t>
      </w:r>
      <w:r w:rsidR="00525D64">
        <w:rPr>
          <w:i/>
          <w:iCs/>
        </w:rPr>
        <w:t>ication</w:t>
      </w:r>
      <w:r w:rsidRPr="00A0652F">
        <w:rPr>
          <w:i/>
          <w:iCs/>
        </w:rPr>
        <w:t>.</w:t>
      </w:r>
      <w:r w:rsidRPr="00A0652F">
        <w:t xml:space="preserve"> </w:t>
      </w:r>
      <w:r w:rsidRPr="00A0652F">
        <w:rPr>
          <w:b/>
          <w:bCs/>
        </w:rPr>
        <w:t>6</w:t>
      </w:r>
      <w:r w:rsidRPr="00A0652F">
        <w:t xml:space="preserve"> (1), 8896 (2015).</w:t>
      </w:r>
    </w:p>
  </w:endnote>
  <w:endnote w:id="11">
    <w:p w14:paraId="4147614C" w14:textId="20CB2AEE" w:rsidR="00B05EC4" w:rsidRPr="00A0652F" w:rsidRDefault="00B05EC4" w:rsidP="0017242F">
      <w:r w:rsidRPr="00A0652F">
        <w:rPr>
          <w:rStyle w:val="EndnoteReference"/>
          <w:vertAlign w:val="baseline"/>
        </w:rPr>
        <w:endnoteRef/>
      </w:r>
      <w:r w:rsidR="00BC6FE2" w:rsidRPr="00A0652F">
        <w:t>.</w:t>
      </w:r>
      <w:r w:rsidRPr="00A0652F">
        <w:t xml:space="preserve"> </w:t>
      </w:r>
      <w:r w:rsidRPr="00A0652F">
        <w:rPr>
          <w:lang w:eastAsia="ru-RU"/>
        </w:rPr>
        <w:t xml:space="preserve">Di Lullo, E., </w:t>
      </w:r>
      <w:proofErr w:type="spellStart"/>
      <w:r w:rsidRPr="00A0652F">
        <w:rPr>
          <w:lang w:eastAsia="ru-RU"/>
        </w:rPr>
        <w:t>Kriegstein</w:t>
      </w:r>
      <w:proofErr w:type="spellEnd"/>
      <w:r w:rsidRPr="00A0652F">
        <w:rPr>
          <w:lang w:eastAsia="ru-RU"/>
        </w:rPr>
        <w:t>, A. R. The use of brain organoids to investigate neural development and disease</w:t>
      </w:r>
      <w:r w:rsidRPr="00A0652F">
        <w:rPr>
          <w:i/>
          <w:iCs/>
          <w:lang w:eastAsia="ru-RU"/>
        </w:rPr>
        <w:t>. Nature Reviews Neuroscience</w:t>
      </w:r>
      <w:r w:rsidRPr="00A0652F">
        <w:rPr>
          <w:lang w:eastAsia="ru-RU"/>
        </w:rPr>
        <w:t xml:space="preserve">. </w:t>
      </w:r>
      <w:r w:rsidRPr="00A0652F">
        <w:rPr>
          <w:b/>
          <w:bCs/>
          <w:lang w:eastAsia="ru-RU"/>
        </w:rPr>
        <w:t>18</w:t>
      </w:r>
      <w:r w:rsidRPr="00A0652F">
        <w:rPr>
          <w:lang w:eastAsia="ru-RU"/>
        </w:rPr>
        <w:t xml:space="preserve"> (10), 573-584 (2017).</w:t>
      </w:r>
    </w:p>
  </w:endnote>
  <w:endnote w:id="12">
    <w:p w14:paraId="3312CDC8" w14:textId="082C8C8C" w:rsidR="00B05EC4" w:rsidRPr="00A0652F" w:rsidRDefault="00B05EC4" w:rsidP="009F2EF7">
      <w:r w:rsidRPr="00A0652F">
        <w:rPr>
          <w:rStyle w:val="EndnoteReference"/>
          <w:vertAlign w:val="baseline"/>
        </w:rPr>
        <w:endnoteRef/>
      </w:r>
      <w:r w:rsidR="00A0652F" w:rsidRPr="00A0652F">
        <w:t>.</w:t>
      </w:r>
      <w:r w:rsidRPr="00A0652F">
        <w:t xml:space="preserve"> Chen, K. G. </w:t>
      </w:r>
      <w:r w:rsidR="00B97C54" w:rsidRPr="00525D64">
        <w:rPr>
          <w:iCs/>
        </w:rPr>
        <w:t>et al.</w:t>
      </w:r>
      <w:r w:rsidRPr="00A0652F">
        <w:t xml:space="preserve"> Pluripotent stem cell platforms for drug discovery. </w:t>
      </w:r>
      <w:r w:rsidRPr="00A0652F">
        <w:rPr>
          <w:i/>
          <w:iCs/>
        </w:rPr>
        <w:t xml:space="preserve">Trends </w:t>
      </w:r>
      <w:r w:rsidR="00525D64">
        <w:rPr>
          <w:i/>
          <w:iCs/>
        </w:rPr>
        <w:t xml:space="preserve">in </w:t>
      </w:r>
      <w:r w:rsidRPr="00A0652F">
        <w:rPr>
          <w:i/>
          <w:iCs/>
        </w:rPr>
        <w:t>Mol</w:t>
      </w:r>
      <w:r w:rsidR="00525D64">
        <w:rPr>
          <w:i/>
          <w:iCs/>
        </w:rPr>
        <w:t>ecular</w:t>
      </w:r>
      <w:r w:rsidRPr="00A0652F">
        <w:rPr>
          <w:i/>
          <w:iCs/>
        </w:rPr>
        <w:t xml:space="preserve"> Med</w:t>
      </w:r>
      <w:r w:rsidR="00525D64">
        <w:rPr>
          <w:i/>
          <w:iCs/>
        </w:rPr>
        <w:t>icine</w:t>
      </w:r>
      <w:r w:rsidRPr="00A0652F">
        <w:t xml:space="preserve">. </w:t>
      </w:r>
      <w:r w:rsidRPr="00A0652F">
        <w:rPr>
          <w:b/>
          <w:bCs/>
        </w:rPr>
        <w:t>24</w:t>
      </w:r>
      <w:r w:rsidRPr="00A0652F">
        <w:t xml:space="preserve"> (9), 805–820 (2018).</w:t>
      </w:r>
    </w:p>
  </w:endnote>
  <w:endnote w:id="13">
    <w:p w14:paraId="5C38679F" w14:textId="1728BE63" w:rsidR="00200A78" w:rsidRPr="00A0652F" w:rsidRDefault="00200A78" w:rsidP="0017242F">
      <w:r w:rsidRPr="00A0652F">
        <w:rPr>
          <w:rStyle w:val="EndnoteReference"/>
          <w:vertAlign w:val="baseline"/>
        </w:rPr>
        <w:endnoteRef/>
      </w:r>
      <w:r w:rsidR="00A0652F" w:rsidRPr="00A0652F">
        <w:t>.</w:t>
      </w:r>
      <w:r w:rsidRPr="00A0652F">
        <w:t xml:space="preserve"> Dang, J.</w:t>
      </w:r>
      <w:r w:rsidRPr="00525D64">
        <w:rPr>
          <w:iCs/>
        </w:rPr>
        <w:t xml:space="preserve"> </w:t>
      </w:r>
      <w:r w:rsidR="00B97C54" w:rsidRPr="00525D64">
        <w:rPr>
          <w:iCs/>
        </w:rPr>
        <w:t>et al.</w:t>
      </w:r>
      <w:r w:rsidRPr="00A0652F">
        <w:t xml:space="preserve"> Zika virus depletes neural progenitors in human cerebral organoids through activation of the innate immune receptor TLR3. </w:t>
      </w:r>
      <w:r w:rsidRPr="00A0652F">
        <w:rPr>
          <w:i/>
          <w:iCs/>
        </w:rPr>
        <w:t>Cell Stem Cell</w:t>
      </w:r>
      <w:r w:rsidRPr="00A0652F">
        <w:t xml:space="preserve">. </w:t>
      </w:r>
      <w:r w:rsidRPr="00A0652F">
        <w:rPr>
          <w:b/>
          <w:bCs/>
        </w:rPr>
        <w:t>19</w:t>
      </w:r>
      <w:r w:rsidRPr="00A0652F">
        <w:t xml:space="preserve"> (2), 258–265 (2016).</w:t>
      </w:r>
    </w:p>
  </w:endnote>
  <w:endnote w:id="14">
    <w:p w14:paraId="52462270" w14:textId="029FC576" w:rsidR="00200A78" w:rsidRPr="00A0652F" w:rsidRDefault="00200A78" w:rsidP="0017242F">
      <w:r w:rsidRPr="00A0652F">
        <w:rPr>
          <w:rStyle w:val="EndnoteReference"/>
          <w:vertAlign w:val="baseline"/>
        </w:rPr>
        <w:endnoteRef/>
      </w:r>
      <w:r w:rsidR="00A0652F" w:rsidRPr="00A0652F">
        <w:t>.</w:t>
      </w:r>
      <w:r w:rsidRPr="00A0652F">
        <w:t xml:space="preserve"> Tiwari, S. K., Wang, S., Smith, D., Carlin, A. F., Rana, T. M. Revealing tissue-specific SARS-CoV-2 infection and host responses using human stem cell-derived lung and cerebral organoids. </w:t>
      </w:r>
      <w:r w:rsidRPr="00A0652F">
        <w:rPr>
          <w:i/>
          <w:iCs/>
        </w:rPr>
        <w:t xml:space="preserve">Stem </w:t>
      </w:r>
      <w:r w:rsidR="00525D64">
        <w:rPr>
          <w:i/>
          <w:iCs/>
        </w:rPr>
        <w:t>C</w:t>
      </w:r>
      <w:r w:rsidRPr="00A0652F">
        <w:rPr>
          <w:i/>
          <w:iCs/>
        </w:rPr>
        <w:t xml:space="preserve">ell </w:t>
      </w:r>
      <w:r w:rsidR="00525D64">
        <w:rPr>
          <w:i/>
          <w:iCs/>
        </w:rPr>
        <w:t>R</w:t>
      </w:r>
      <w:r w:rsidRPr="00A0652F">
        <w:rPr>
          <w:i/>
          <w:iCs/>
        </w:rPr>
        <w:t>eports</w:t>
      </w:r>
      <w:r w:rsidRPr="00A0652F">
        <w:t xml:space="preserve">. </w:t>
      </w:r>
      <w:r w:rsidRPr="00A0652F">
        <w:rPr>
          <w:b/>
          <w:bCs/>
        </w:rPr>
        <w:t>16</w:t>
      </w:r>
      <w:r w:rsidRPr="00A0652F">
        <w:t xml:space="preserve"> (3), 437-445 (2021).</w:t>
      </w:r>
    </w:p>
  </w:endnote>
  <w:endnote w:id="15">
    <w:p w14:paraId="2B56F986" w14:textId="76364CC7" w:rsidR="00E05F5C" w:rsidRPr="00A0652F" w:rsidRDefault="00E05F5C">
      <w:pPr>
        <w:pStyle w:val="EndnoteText"/>
        <w:rPr>
          <w:sz w:val="24"/>
          <w:szCs w:val="24"/>
        </w:rPr>
      </w:pPr>
      <w:r w:rsidRPr="00A0652F">
        <w:rPr>
          <w:rStyle w:val="EndnoteReference"/>
          <w:sz w:val="24"/>
          <w:szCs w:val="24"/>
          <w:vertAlign w:val="baseline"/>
        </w:rPr>
        <w:endnoteRef/>
      </w:r>
      <w:r w:rsidR="00A0652F" w:rsidRPr="00A0652F">
        <w:rPr>
          <w:sz w:val="24"/>
          <w:szCs w:val="24"/>
        </w:rPr>
        <w:t>.</w:t>
      </w:r>
      <w:r w:rsidRPr="00A0652F">
        <w:rPr>
          <w:sz w:val="24"/>
          <w:szCs w:val="24"/>
        </w:rPr>
        <w:t xml:space="preserve"> Ao, Z.</w:t>
      </w:r>
      <w:r w:rsidRPr="00525D64">
        <w:rPr>
          <w:sz w:val="24"/>
          <w:szCs w:val="24"/>
        </w:rPr>
        <w:t xml:space="preserve"> et al.</w:t>
      </w:r>
      <w:r w:rsidRPr="00A0652F">
        <w:rPr>
          <w:sz w:val="24"/>
          <w:szCs w:val="24"/>
        </w:rPr>
        <w:t xml:space="preserve"> One-stop microfluidic assembly of human brain organoids to model prenatal cannabis exposure. </w:t>
      </w:r>
      <w:r w:rsidRPr="00A0652F">
        <w:rPr>
          <w:i/>
          <w:iCs/>
          <w:sz w:val="24"/>
          <w:szCs w:val="24"/>
        </w:rPr>
        <w:t xml:space="preserve">Analytical </w:t>
      </w:r>
      <w:r w:rsidR="00525D64">
        <w:rPr>
          <w:i/>
          <w:iCs/>
          <w:sz w:val="24"/>
          <w:szCs w:val="24"/>
        </w:rPr>
        <w:t>C</w:t>
      </w:r>
      <w:r w:rsidRPr="00A0652F">
        <w:rPr>
          <w:i/>
          <w:iCs/>
          <w:sz w:val="24"/>
          <w:szCs w:val="24"/>
        </w:rPr>
        <w:t>hemistry.</w:t>
      </w:r>
      <w:r w:rsidRPr="00A0652F">
        <w:rPr>
          <w:sz w:val="24"/>
          <w:szCs w:val="24"/>
        </w:rPr>
        <w:t xml:space="preserve">, </w:t>
      </w:r>
      <w:r w:rsidRPr="00A0652F">
        <w:rPr>
          <w:b/>
          <w:bCs/>
          <w:sz w:val="24"/>
          <w:szCs w:val="24"/>
        </w:rPr>
        <w:t>92</w:t>
      </w:r>
      <w:r w:rsidRPr="00A0652F">
        <w:rPr>
          <w:sz w:val="24"/>
          <w:szCs w:val="24"/>
        </w:rPr>
        <w:t xml:space="preserve"> (6), 4630-4638 (2020).</w:t>
      </w:r>
    </w:p>
  </w:endnote>
  <w:endnote w:id="16">
    <w:p w14:paraId="1CE7BF55" w14:textId="533BE590" w:rsidR="00200A78" w:rsidRPr="00A0652F" w:rsidRDefault="00200A78" w:rsidP="0017242F">
      <w:pPr>
        <w:rPr>
          <w:shd w:val="clear" w:color="auto" w:fill="FFFFFF"/>
        </w:rPr>
      </w:pPr>
      <w:r w:rsidRPr="00A0652F">
        <w:rPr>
          <w:rStyle w:val="EndnoteReference"/>
          <w:vertAlign w:val="baseline"/>
        </w:rPr>
        <w:endnoteRef/>
      </w:r>
      <w:r w:rsidR="00A0652F" w:rsidRPr="00A0652F">
        <w:t>.</w:t>
      </w:r>
      <w:r w:rsidRPr="00A0652F">
        <w:t xml:space="preserve"> Di Nardo, P., Parker, G. C. Stem cell standardization. </w:t>
      </w:r>
      <w:r w:rsidRPr="00A0652F">
        <w:rPr>
          <w:i/>
          <w:iCs/>
        </w:rPr>
        <w:t>Stem Cells Dev</w:t>
      </w:r>
      <w:r w:rsidR="00525D64">
        <w:rPr>
          <w:i/>
          <w:iCs/>
        </w:rPr>
        <w:t>elopment</w:t>
      </w:r>
      <w:r w:rsidRPr="00A0652F">
        <w:t xml:space="preserve">. </w:t>
      </w:r>
      <w:r w:rsidRPr="00A0652F">
        <w:rPr>
          <w:b/>
          <w:bCs/>
        </w:rPr>
        <w:t>20</w:t>
      </w:r>
      <w:r w:rsidRPr="00A0652F">
        <w:t xml:space="preserve"> (3), 375-377 (2011).</w:t>
      </w:r>
    </w:p>
    <w:p w14:paraId="198A78F5" w14:textId="7F73932C" w:rsidR="00200A78" w:rsidRPr="00A0652F" w:rsidRDefault="00200A78" w:rsidP="0017242F">
      <w:r w:rsidRPr="00A0652F">
        <w:t>Jo, J., Xiao, Y.</w:t>
      </w:r>
      <w:r w:rsidRPr="00525D64">
        <w:rPr>
          <w:iCs/>
        </w:rPr>
        <w:t xml:space="preserve"> </w:t>
      </w:r>
      <w:r w:rsidR="00B97C54" w:rsidRPr="00525D64">
        <w:rPr>
          <w:iCs/>
        </w:rPr>
        <w:t>et al.</w:t>
      </w:r>
      <w:r w:rsidRPr="00A0652F">
        <w:t xml:space="preserve"> Midbrain like organoids from human pluripotent stem cells contain functional dopaminergic and neuro melanin producing neurons. </w:t>
      </w:r>
      <w:r w:rsidRPr="00A0652F">
        <w:rPr>
          <w:i/>
          <w:iCs/>
        </w:rPr>
        <w:t>Cell Stem Cell.</w:t>
      </w:r>
      <w:r w:rsidRPr="00A0652F">
        <w:t xml:space="preserve"> </w:t>
      </w:r>
      <w:r w:rsidRPr="00A0652F">
        <w:rPr>
          <w:b/>
          <w:bCs/>
        </w:rPr>
        <w:t>19</w:t>
      </w:r>
      <w:r w:rsidRPr="00A0652F">
        <w:t xml:space="preserve"> (2), 248–257 (2016).</w:t>
      </w:r>
    </w:p>
  </w:endnote>
  <w:endnote w:id="17">
    <w:p w14:paraId="4DC6485E" w14:textId="383F2801" w:rsidR="00200A78" w:rsidRPr="00A0652F" w:rsidRDefault="00200A78" w:rsidP="0017242F">
      <w:r w:rsidRPr="00A0652F">
        <w:rPr>
          <w:rStyle w:val="EndnoteReference"/>
          <w:vertAlign w:val="baseline"/>
        </w:rPr>
        <w:endnoteRef/>
      </w:r>
      <w:r w:rsidR="00A0652F" w:rsidRPr="00A0652F">
        <w:t>.</w:t>
      </w:r>
      <w:r w:rsidRPr="00A0652F">
        <w:t xml:space="preserve"> </w:t>
      </w:r>
      <w:r w:rsidRPr="00A0652F">
        <w:rPr>
          <w:shd w:val="clear" w:color="auto" w:fill="FFFFFF"/>
        </w:rPr>
        <w:t xml:space="preserve">Matsui, T. K. </w:t>
      </w:r>
      <w:r w:rsidR="00B97C54" w:rsidRPr="00525D64">
        <w:rPr>
          <w:iCs/>
          <w:shd w:val="clear" w:color="auto" w:fill="FFFFFF"/>
        </w:rPr>
        <w:t>et al.</w:t>
      </w:r>
      <w:r w:rsidRPr="00525D64">
        <w:rPr>
          <w:iCs/>
          <w:shd w:val="clear" w:color="auto" w:fill="FFFFFF"/>
        </w:rPr>
        <w:t xml:space="preserve"> </w:t>
      </w:r>
      <w:r w:rsidRPr="00A0652F">
        <w:rPr>
          <w:shd w:val="clear" w:color="auto" w:fill="FFFFFF"/>
        </w:rPr>
        <w:t xml:space="preserve">Six-month cultured cerebral organoids from human ES cells contain matured neural cells. </w:t>
      </w:r>
      <w:r w:rsidRPr="00A0652F">
        <w:rPr>
          <w:i/>
          <w:iCs/>
          <w:shd w:val="clear" w:color="auto" w:fill="FFFFFF"/>
        </w:rPr>
        <w:t>Neurosci</w:t>
      </w:r>
      <w:r w:rsidR="00525D64">
        <w:rPr>
          <w:i/>
          <w:iCs/>
          <w:shd w:val="clear" w:color="auto" w:fill="FFFFFF"/>
        </w:rPr>
        <w:t>ence</w:t>
      </w:r>
      <w:r w:rsidRPr="00A0652F">
        <w:rPr>
          <w:i/>
          <w:iCs/>
          <w:shd w:val="clear" w:color="auto" w:fill="FFFFFF"/>
        </w:rPr>
        <w:t xml:space="preserve"> Lett</w:t>
      </w:r>
      <w:r w:rsidR="00525D64">
        <w:rPr>
          <w:i/>
          <w:iCs/>
          <w:shd w:val="clear" w:color="auto" w:fill="FFFFFF"/>
        </w:rPr>
        <w:t>ers</w:t>
      </w:r>
      <w:r w:rsidRPr="00A0652F">
        <w:rPr>
          <w:shd w:val="clear" w:color="auto" w:fill="FFFFFF"/>
        </w:rPr>
        <w:t xml:space="preserve">. </w:t>
      </w:r>
      <w:r w:rsidRPr="00A0652F">
        <w:rPr>
          <w:b/>
          <w:bCs/>
          <w:shd w:val="clear" w:color="auto" w:fill="FFFFFF"/>
        </w:rPr>
        <w:t>670</w:t>
      </w:r>
      <w:r w:rsidRPr="00A0652F">
        <w:rPr>
          <w:shd w:val="clear" w:color="auto" w:fill="FFFFFF"/>
        </w:rPr>
        <w:t>, 75-82 (2018).</w:t>
      </w:r>
    </w:p>
  </w:endnote>
  <w:endnote w:id="18">
    <w:p w14:paraId="721AD4C4" w14:textId="21DB3EFB" w:rsidR="00200A78" w:rsidRPr="00A0652F" w:rsidRDefault="00200A78" w:rsidP="00BC3DE9">
      <w:r w:rsidRPr="00A0652F">
        <w:rPr>
          <w:rStyle w:val="EndnoteReference"/>
          <w:vertAlign w:val="baseline"/>
        </w:rPr>
        <w:endnoteRef/>
      </w:r>
      <w:r w:rsidR="00A0652F" w:rsidRPr="00A0652F">
        <w:t>.</w:t>
      </w:r>
      <w:r w:rsidRPr="00A0652F">
        <w:t xml:space="preserve"> Trujillo, C. A</w:t>
      </w:r>
      <w:r w:rsidR="00E05F5C" w:rsidRPr="00A0652F">
        <w:t>.</w:t>
      </w:r>
      <w:r w:rsidRPr="00525D64">
        <w:rPr>
          <w:iCs/>
        </w:rPr>
        <w:t xml:space="preserve"> </w:t>
      </w:r>
      <w:r w:rsidR="00B97C54" w:rsidRPr="00525D64">
        <w:rPr>
          <w:iCs/>
        </w:rPr>
        <w:t>et al.</w:t>
      </w:r>
      <w:r w:rsidRPr="00A0652F">
        <w:t xml:space="preserve"> Co</w:t>
      </w:r>
      <w:r w:rsidR="00525D64" w:rsidRPr="00A0652F">
        <w:t>mplex oscillatory waves emerging from cortical organoids model early human brain network develop</w:t>
      </w:r>
      <w:r w:rsidRPr="00A0652F">
        <w:t xml:space="preserve">ment. </w:t>
      </w:r>
      <w:r w:rsidRPr="00A0652F">
        <w:rPr>
          <w:i/>
          <w:iCs/>
        </w:rPr>
        <w:t>Cell Stem Cell</w:t>
      </w:r>
      <w:r w:rsidR="00525D64">
        <w:t>.</w:t>
      </w:r>
      <w:r w:rsidRPr="00A0652F">
        <w:t xml:space="preserve"> </w:t>
      </w:r>
      <w:r w:rsidRPr="00A0652F">
        <w:rPr>
          <w:b/>
          <w:bCs/>
        </w:rPr>
        <w:t>25</w:t>
      </w:r>
      <w:r w:rsidRPr="00A0652F">
        <w:t xml:space="preserve"> (4), 558-569 (2019).</w:t>
      </w:r>
    </w:p>
  </w:endnote>
  <w:endnote w:id="19">
    <w:p w14:paraId="6D5F6EDD" w14:textId="0D89B164" w:rsidR="00BC3DE9" w:rsidRPr="00A0652F" w:rsidRDefault="00BC3DE9">
      <w:pPr>
        <w:pStyle w:val="EndnoteText"/>
        <w:rPr>
          <w:sz w:val="24"/>
          <w:szCs w:val="24"/>
        </w:rPr>
      </w:pPr>
      <w:r w:rsidRPr="00A0652F">
        <w:rPr>
          <w:rStyle w:val="EndnoteReference"/>
          <w:sz w:val="24"/>
          <w:szCs w:val="24"/>
          <w:vertAlign w:val="baseline"/>
        </w:rPr>
        <w:endnoteRef/>
      </w:r>
      <w:r w:rsidR="00A0652F" w:rsidRPr="00A0652F">
        <w:rPr>
          <w:sz w:val="24"/>
          <w:szCs w:val="24"/>
        </w:rPr>
        <w:t>.</w:t>
      </w:r>
      <w:r w:rsidRPr="00A0652F">
        <w:rPr>
          <w:sz w:val="24"/>
          <w:szCs w:val="24"/>
        </w:rPr>
        <w:t xml:space="preserve"> Eremeev, A. V.</w:t>
      </w:r>
      <w:r w:rsidRPr="00525D64">
        <w:rPr>
          <w:sz w:val="24"/>
          <w:szCs w:val="24"/>
        </w:rPr>
        <w:t xml:space="preserve"> et al.</w:t>
      </w:r>
      <w:r w:rsidRPr="00A0652F">
        <w:rPr>
          <w:sz w:val="24"/>
          <w:szCs w:val="24"/>
        </w:rPr>
        <w:t xml:space="preserve"> “Necessity Is the mother of invention” or inexpensive, reliable, and reproducible protocol for generating organoids. </w:t>
      </w:r>
      <w:r w:rsidRPr="00A0652F">
        <w:rPr>
          <w:i/>
          <w:iCs/>
          <w:sz w:val="24"/>
          <w:szCs w:val="24"/>
        </w:rPr>
        <w:t>Biochemistry (Moscow).</w:t>
      </w:r>
      <w:r w:rsidRPr="00A0652F">
        <w:rPr>
          <w:sz w:val="24"/>
          <w:szCs w:val="24"/>
        </w:rPr>
        <w:t xml:space="preserve"> </w:t>
      </w:r>
      <w:r w:rsidRPr="00A0652F">
        <w:rPr>
          <w:b/>
          <w:bCs/>
          <w:sz w:val="24"/>
          <w:szCs w:val="24"/>
        </w:rPr>
        <w:t xml:space="preserve">84 </w:t>
      </w:r>
      <w:r w:rsidRPr="00A0652F">
        <w:rPr>
          <w:sz w:val="24"/>
          <w:szCs w:val="24"/>
        </w:rPr>
        <w:t>(3), 321-328 (2019).</w:t>
      </w:r>
    </w:p>
  </w:endnote>
  <w:endnote w:id="20">
    <w:p w14:paraId="680DB27E" w14:textId="4DDC85B1" w:rsidR="00903E77" w:rsidRPr="00A0652F" w:rsidRDefault="00903E77">
      <w:pPr>
        <w:pStyle w:val="EndnoteText"/>
        <w:rPr>
          <w:sz w:val="24"/>
          <w:szCs w:val="24"/>
        </w:rPr>
      </w:pPr>
      <w:r w:rsidRPr="00A0652F">
        <w:rPr>
          <w:rStyle w:val="EndnoteReference"/>
          <w:sz w:val="24"/>
          <w:szCs w:val="24"/>
          <w:vertAlign w:val="baseline"/>
        </w:rPr>
        <w:endnoteRef/>
      </w:r>
      <w:r w:rsidR="00A0652F" w:rsidRPr="00A0652F">
        <w:rPr>
          <w:sz w:val="24"/>
          <w:szCs w:val="24"/>
        </w:rPr>
        <w:t>.</w:t>
      </w:r>
      <w:r w:rsidRPr="00A0652F">
        <w:rPr>
          <w:sz w:val="24"/>
          <w:szCs w:val="24"/>
        </w:rPr>
        <w:t xml:space="preserve"> Qian, X.</w:t>
      </w:r>
      <w:r w:rsidRPr="00525D64">
        <w:rPr>
          <w:sz w:val="24"/>
          <w:szCs w:val="24"/>
        </w:rPr>
        <w:t xml:space="preserve"> et al. </w:t>
      </w:r>
      <w:r w:rsidRPr="00A0652F">
        <w:rPr>
          <w:sz w:val="24"/>
          <w:szCs w:val="24"/>
        </w:rPr>
        <w:t>Generation of human brain region–specific organoids using a miniaturized spinning bioreactor. </w:t>
      </w:r>
      <w:r w:rsidRPr="00A0652F">
        <w:rPr>
          <w:i/>
          <w:iCs/>
          <w:sz w:val="24"/>
          <w:szCs w:val="24"/>
        </w:rPr>
        <w:t xml:space="preserve">Nature </w:t>
      </w:r>
      <w:r w:rsidR="00525D64">
        <w:rPr>
          <w:i/>
          <w:iCs/>
          <w:sz w:val="24"/>
          <w:szCs w:val="24"/>
        </w:rPr>
        <w:t>P</w:t>
      </w:r>
      <w:r w:rsidRPr="00A0652F">
        <w:rPr>
          <w:i/>
          <w:iCs/>
          <w:sz w:val="24"/>
          <w:szCs w:val="24"/>
        </w:rPr>
        <w:t>rotocols</w:t>
      </w:r>
      <w:r w:rsidR="00525D64">
        <w:rPr>
          <w:sz w:val="24"/>
          <w:szCs w:val="24"/>
        </w:rPr>
        <w:t>.</w:t>
      </w:r>
      <w:r w:rsidRPr="00A0652F">
        <w:rPr>
          <w:sz w:val="24"/>
          <w:szCs w:val="24"/>
        </w:rPr>
        <w:t> </w:t>
      </w:r>
      <w:r w:rsidRPr="00A0652F">
        <w:rPr>
          <w:b/>
          <w:bCs/>
          <w:sz w:val="24"/>
          <w:szCs w:val="24"/>
        </w:rPr>
        <w:t>13</w:t>
      </w:r>
      <w:r w:rsidRPr="00A0652F">
        <w:rPr>
          <w:sz w:val="24"/>
          <w:szCs w:val="24"/>
        </w:rPr>
        <w:t>, 565-580 (2018).</w:t>
      </w:r>
    </w:p>
  </w:endnote>
  <w:endnote w:id="21">
    <w:p w14:paraId="04808171" w14:textId="0F73EBF5" w:rsidR="00BC3DE9" w:rsidRPr="00A0652F" w:rsidRDefault="00BC3DE9">
      <w:pPr>
        <w:pStyle w:val="EndnoteText"/>
        <w:rPr>
          <w:sz w:val="24"/>
          <w:szCs w:val="24"/>
        </w:rPr>
      </w:pPr>
      <w:r w:rsidRPr="00A0652F">
        <w:rPr>
          <w:rStyle w:val="EndnoteReference"/>
          <w:sz w:val="24"/>
          <w:szCs w:val="24"/>
          <w:vertAlign w:val="baseline"/>
        </w:rPr>
        <w:endnoteRef/>
      </w:r>
      <w:r w:rsidR="00A0652F" w:rsidRPr="00A0652F">
        <w:rPr>
          <w:sz w:val="24"/>
          <w:szCs w:val="24"/>
        </w:rPr>
        <w:t>.</w:t>
      </w:r>
      <w:r w:rsidRPr="00A0652F">
        <w:rPr>
          <w:sz w:val="24"/>
          <w:szCs w:val="24"/>
        </w:rPr>
        <w:t xml:space="preserve"> Matsui, T. K., Tsuru, Y., Hasegawa, K., Kuwako, K. I. Vascularization of human brain organoids</w:t>
      </w:r>
      <w:r w:rsidR="00BC4C28" w:rsidRPr="00A0652F">
        <w:rPr>
          <w:sz w:val="24"/>
          <w:szCs w:val="24"/>
        </w:rPr>
        <w:t xml:space="preserve">. </w:t>
      </w:r>
      <w:r w:rsidRPr="00A0652F">
        <w:rPr>
          <w:i/>
          <w:iCs/>
          <w:sz w:val="24"/>
          <w:szCs w:val="24"/>
        </w:rPr>
        <w:t>Stem Cells.</w:t>
      </w:r>
      <w:r w:rsidRPr="00A0652F">
        <w:rPr>
          <w:sz w:val="24"/>
          <w:szCs w:val="24"/>
        </w:rPr>
        <w:t xml:space="preserve"> </w:t>
      </w:r>
      <w:r w:rsidR="00525D64" w:rsidRPr="00525D64">
        <w:rPr>
          <w:b/>
          <w:bCs/>
          <w:sz w:val="24"/>
          <w:szCs w:val="24"/>
        </w:rPr>
        <w:t>39</w:t>
      </w:r>
      <w:r w:rsidR="00525D64">
        <w:rPr>
          <w:sz w:val="24"/>
          <w:szCs w:val="24"/>
        </w:rPr>
        <w:t xml:space="preserve"> (8), 1017-1024</w:t>
      </w:r>
      <w:r w:rsidRPr="00A0652F">
        <w:rPr>
          <w:sz w:val="24"/>
          <w:szCs w:val="24"/>
        </w:rPr>
        <w:t xml:space="preserve"> (2021).</w:t>
      </w:r>
    </w:p>
  </w:endnote>
  <w:endnote w:id="22">
    <w:p w14:paraId="7CA0249A" w14:textId="371980B3" w:rsidR="00FC1587" w:rsidRPr="00A0652F" w:rsidRDefault="00FC1587">
      <w:pPr>
        <w:pStyle w:val="EndnoteText"/>
        <w:rPr>
          <w:sz w:val="24"/>
          <w:szCs w:val="24"/>
        </w:rPr>
      </w:pPr>
      <w:r w:rsidRPr="00A0652F">
        <w:rPr>
          <w:rStyle w:val="EndnoteReference"/>
          <w:sz w:val="24"/>
          <w:szCs w:val="24"/>
          <w:vertAlign w:val="baseline"/>
        </w:rPr>
        <w:endnoteRef/>
      </w:r>
      <w:r w:rsidR="00A0652F" w:rsidRPr="00A0652F">
        <w:rPr>
          <w:sz w:val="24"/>
          <w:szCs w:val="24"/>
        </w:rPr>
        <w:t>.</w:t>
      </w:r>
      <w:r w:rsidRPr="00A0652F">
        <w:rPr>
          <w:sz w:val="24"/>
          <w:szCs w:val="24"/>
        </w:rPr>
        <w:t xml:space="preserve"> Hall, G. N.</w:t>
      </w:r>
      <w:r w:rsidRPr="00525D64">
        <w:rPr>
          <w:sz w:val="24"/>
          <w:szCs w:val="24"/>
        </w:rPr>
        <w:t xml:space="preserve"> et al.</w:t>
      </w:r>
      <w:r w:rsidRPr="00A0652F">
        <w:rPr>
          <w:sz w:val="24"/>
          <w:szCs w:val="24"/>
        </w:rPr>
        <w:t xml:space="preserve"> Patterned, organoid-based cartilaginous implants exhibit zone specific functionality forming osteochondral-like tissues in vivo. </w:t>
      </w:r>
      <w:r w:rsidRPr="00A0652F">
        <w:rPr>
          <w:i/>
          <w:iCs/>
          <w:sz w:val="24"/>
          <w:szCs w:val="24"/>
        </w:rPr>
        <w:t>Biomaterials</w:t>
      </w:r>
      <w:r w:rsidR="00525D64">
        <w:rPr>
          <w:sz w:val="24"/>
          <w:szCs w:val="24"/>
        </w:rPr>
        <w:t>.</w:t>
      </w:r>
      <w:r w:rsidRPr="00A0652F">
        <w:rPr>
          <w:sz w:val="24"/>
          <w:szCs w:val="24"/>
        </w:rPr>
        <w:t> </w:t>
      </w:r>
      <w:r w:rsidRPr="00A0652F">
        <w:rPr>
          <w:b/>
          <w:bCs/>
          <w:sz w:val="24"/>
          <w:szCs w:val="24"/>
        </w:rPr>
        <w:t>273</w:t>
      </w:r>
      <w:r w:rsidRPr="00A0652F">
        <w:rPr>
          <w:sz w:val="24"/>
          <w:szCs w:val="24"/>
        </w:rPr>
        <w:t>, 120820 (2021).</w:t>
      </w:r>
    </w:p>
  </w:endnote>
  <w:endnote w:id="23">
    <w:p w14:paraId="52091D85" w14:textId="3A01FFD1" w:rsidR="00FC1587" w:rsidRPr="00A0652F" w:rsidRDefault="00FC1587">
      <w:pPr>
        <w:pStyle w:val="EndnoteText"/>
        <w:rPr>
          <w:sz w:val="24"/>
          <w:szCs w:val="24"/>
        </w:rPr>
      </w:pPr>
      <w:r w:rsidRPr="00A0652F">
        <w:rPr>
          <w:rStyle w:val="EndnoteReference"/>
          <w:sz w:val="24"/>
          <w:szCs w:val="24"/>
          <w:vertAlign w:val="baseline"/>
        </w:rPr>
        <w:endnoteRef/>
      </w:r>
      <w:r w:rsidR="00A0652F" w:rsidRPr="00A0652F">
        <w:rPr>
          <w:sz w:val="24"/>
          <w:szCs w:val="24"/>
        </w:rPr>
        <w:t>.</w:t>
      </w:r>
      <w:r w:rsidRPr="00A0652F">
        <w:rPr>
          <w:sz w:val="24"/>
          <w:szCs w:val="24"/>
        </w:rPr>
        <w:t xml:space="preserve"> Zachos, N. C.</w:t>
      </w:r>
      <w:r w:rsidRPr="00525D64">
        <w:rPr>
          <w:sz w:val="24"/>
          <w:szCs w:val="24"/>
        </w:rPr>
        <w:t xml:space="preserve"> et al.</w:t>
      </w:r>
      <w:r w:rsidRPr="00A0652F">
        <w:rPr>
          <w:sz w:val="24"/>
          <w:szCs w:val="24"/>
        </w:rPr>
        <w:t xml:space="preserve"> Human enteroids/colonoids and intestinal organoids functionally recapitulate normal intestinal physiology and pathophysiology. </w:t>
      </w:r>
      <w:r w:rsidRPr="00A0652F">
        <w:rPr>
          <w:i/>
          <w:iCs/>
          <w:sz w:val="24"/>
          <w:szCs w:val="24"/>
        </w:rPr>
        <w:t>Journal of Biological Chemistry</w:t>
      </w:r>
      <w:r w:rsidR="00525D64">
        <w:rPr>
          <w:i/>
          <w:iCs/>
          <w:sz w:val="24"/>
          <w:szCs w:val="24"/>
        </w:rPr>
        <w:t>.</w:t>
      </w:r>
      <w:r w:rsidRPr="00A0652F">
        <w:rPr>
          <w:sz w:val="24"/>
          <w:szCs w:val="24"/>
        </w:rPr>
        <w:t> </w:t>
      </w:r>
      <w:r w:rsidRPr="00A0652F">
        <w:rPr>
          <w:b/>
          <w:bCs/>
          <w:sz w:val="24"/>
          <w:szCs w:val="24"/>
        </w:rPr>
        <w:t>291</w:t>
      </w:r>
      <w:r w:rsidRPr="00A0652F">
        <w:rPr>
          <w:sz w:val="24"/>
          <w:szCs w:val="24"/>
        </w:rPr>
        <w:t>, 3759-3766 (2016).</w:t>
      </w:r>
    </w:p>
  </w:endnote>
  <w:endnote w:id="24">
    <w:p w14:paraId="07C973BC" w14:textId="07DC511B" w:rsidR="00B239B8" w:rsidRPr="00A0652F" w:rsidRDefault="00B239B8">
      <w:pPr>
        <w:pStyle w:val="EndnoteText"/>
        <w:rPr>
          <w:sz w:val="24"/>
          <w:szCs w:val="24"/>
        </w:rPr>
      </w:pPr>
      <w:r w:rsidRPr="00A0652F">
        <w:rPr>
          <w:rStyle w:val="EndnoteReference"/>
          <w:sz w:val="24"/>
          <w:szCs w:val="24"/>
          <w:vertAlign w:val="baseline"/>
        </w:rPr>
        <w:endnoteRef/>
      </w:r>
      <w:r w:rsidR="00A0652F" w:rsidRPr="00A0652F">
        <w:rPr>
          <w:sz w:val="24"/>
          <w:szCs w:val="24"/>
        </w:rPr>
        <w:t xml:space="preserve">. </w:t>
      </w:r>
      <w:r w:rsidRPr="00A0652F">
        <w:rPr>
          <w:sz w:val="24"/>
          <w:szCs w:val="24"/>
        </w:rPr>
        <w:t xml:space="preserve"> Eremeev, A. </w:t>
      </w:r>
      <w:r w:rsidRPr="00525D64">
        <w:rPr>
          <w:sz w:val="24"/>
          <w:szCs w:val="24"/>
        </w:rPr>
        <w:t>et al.</w:t>
      </w:r>
      <w:r w:rsidRPr="00A0652F">
        <w:rPr>
          <w:sz w:val="24"/>
          <w:szCs w:val="24"/>
        </w:rPr>
        <w:t xml:space="preserve"> Cerebral organoids—challenges to establish a brain prototype. </w:t>
      </w:r>
      <w:r w:rsidRPr="00A0652F">
        <w:rPr>
          <w:i/>
          <w:iCs/>
          <w:sz w:val="24"/>
          <w:szCs w:val="24"/>
        </w:rPr>
        <w:t>Cells</w:t>
      </w:r>
      <w:r w:rsidR="00525D64">
        <w:rPr>
          <w:i/>
          <w:iCs/>
          <w:sz w:val="24"/>
          <w:szCs w:val="24"/>
        </w:rPr>
        <w:t>.</w:t>
      </w:r>
      <w:r w:rsidR="00525D64">
        <w:rPr>
          <w:sz w:val="24"/>
          <w:szCs w:val="24"/>
        </w:rPr>
        <w:t xml:space="preserve"> </w:t>
      </w:r>
      <w:r w:rsidR="00525D64" w:rsidRPr="00525D64">
        <w:rPr>
          <w:b/>
          <w:bCs/>
          <w:sz w:val="24"/>
          <w:szCs w:val="24"/>
        </w:rPr>
        <w:t>10</w:t>
      </w:r>
      <w:r w:rsidR="00525D64">
        <w:rPr>
          <w:b/>
          <w:bCs/>
          <w:sz w:val="24"/>
          <w:szCs w:val="24"/>
        </w:rPr>
        <w:t xml:space="preserve"> </w:t>
      </w:r>
      <w:r w:rsidR="00525D64">
        <w:rPr>
          <w:sz w:val="24"/>
          <w:szCs w:val="24"/>
        </w:rPr>
        <w:t xml:space="preserve">(7) 1790 </w:t>
      </w:r>
      <w:r w:rsidRPr="00A0652F">
        <w:rPr>
          <w:sz w:val="24"/>
          <w:szCs w:val="24"/>
        </w:rPr>
        <w:t>(2021).</w:t>
      </w:r>
    </w:p>
  </w:endnote>
  <w:endnote w:id="25">
    <w:p w14:paraId="19D3079A" w14:textId="111AF3EC" w:rsidR="008E3519" w:rsidRPr="00A0652F" w:rsidRDefault="008E3519">
      <w:pPr>
        <w:pStyle w:val="EndnoteText"/>
        <w:rPr>
          <w:sz w:val="24"/>
          <w:szCs w:val="24"/>
        </w:rPr>
      </w:pPr>
      <w:r w:rsidRPr="00A0652F">
        <w:rPr>
          <w:rStyle w:val="EndnoteReference"/>
          <w:sz w:val="24"/>
          <w:szCs w:val="24"/>
          <w:vertAlign w:val="baseline"/>
        </w:rPr>
        <w:endnoteRef/>
      </w:r>
      <w:r w:rsidR="00A0652F" w:rsidRPr="00A0652F">
        <w:rPr>
          <w:sz w:val="24"/>
          <w:szCs w:val="24"/>
        </w:rPr>
        <w:t>.</w:t>
      </w:r>
      <w:r w:rsidRPr="00A0652F">
        <w:rPr>
          <w:sz w:val="24"/>
          <w:szCs w:val="24"/>
        </w:rPr>
        <w:t xml:space="preserve"> </w:t>
      </w:r>
      <w:proofErr w:type="spellStart"/>
      <w:r w:rsidRPr="00A0652F">
        <w:rPr>
          <w:sz w:val="24"/>
          <w:szCs w:val="24"/>
        </w:rPr>
        <w:t>Kadoshima</w:t>
      </w:r>
      <w:proofErr w:type="spellEnd"/>
      <w:r w:rsidRPr="00A0652F">
        <w:rPr>
          <w:sz w:val="24"/>
          <w:szCs w:val="24"/>
        </w:rPr>
        <w:t>, T.</w:t>
      </w:r>
      <w:r w:rsidRPr="00525D64">
        <w:rPr>
          <w:sz w:val="24"/>
          <w:szCs w:val="24"/>
        </w:rPr>
        <w:t xml:space="preserve"> et al.</w:t>
      </w:r>
      <w:r w:rsidRPr="00A0652F">
        <w:rPr>
          <w:i/>
          <w:iCs/>
          <w:sz w:val="24"/>
          <w:szCs w:val="24"/>
        </w:rPr>
        <w:t xml:space="preserve"> </w:t>
      </w:r>
      <w:r w:rsidRPr="00A0652F">
        <w:rPr>
          <w:sz w:val="24"/>
          <w:szCs w:val="24"/>
        </w:rPr>
        <w:t xml:space="preserve"> Self-organization of </w:t>
      </w:r>
      <w:r w:rsidR="00B239B8" w:rsidRPr="00A0652F">
        <w:rPr>
          <w:sz w:val="24"/>
          <w:szCs w:val="24"/>
        </w:rPr>
        <w:t>a</w:t>
      </w:r>
      <w:r w:rsidRPr="00A0652F">
        <w:rPr>
          <w:sz w:val="24"/>
          <w:szCs w:val="24"/>
        </w:rPr>
        <w:t xml:space="preserve">xial </w:t>
      </w:r>
      <w:r w:rsidR="00B239B8" w:rsidRPr="00A0652F">
        <w:rPr>
          <w:sz w:val="24"/>
          <w:szCs w:val="24"/>
        </w:rPr>
        <w:t>p</w:t>
      </w:r>
      <w:r w:rsidRPr="00A0652F">
        <w:rPr>
          <w:sz w:val="24"/>
          <w:szCs w:val="24"/>
        </w:rPr>
        <w:t xml:space="preserve">olarity, inside-out </w:t>
      </w:r>
      <w:r w:rsidR="00B239B8" w:rsidRPr="00A0652F">
        <w:rPr>
          <w:sz w:val="24"/>
          <w:szCs w:val="24"/>
        </w:rPr>
        <w:t>l</w:t>
      </w:r>
      <w:r w:rsidRPr="00A0652F">
        <w:rPr>
          <w:sz w:val="24"/>
          <w:szCs w:val="24"/>
        </w:rPr>
        <w:t xml:space="preserve">ayer </w:t>
      </w:r>
      <w:r w:rsidR="00B239B8" w:rsidRPr="00A0652F">
        <w:rPr>
          <w:sz w:val="24"/>
          <w:szCs w:val="24"/>
        </w:rPr>
        <w:t>p</w:t>
      </w:r>
      <w:r w:rsidRPr="00A0652F">
        <w:rPr>
          <w:sz w:val="24"/>
          <w:szCs w:val="24"/>
        </w:rPr>
        <w:t xml:space="preserve">attern, and </w:t>
      </w:r>
      <w:r w:rsidR="00B239B8" w:rsidRPr="00A0652F">
        <w:rPr>
          <w:sz w:val="24"/>
          <w:szCs w:val="24"/>
        </w:rPr>
        <w:t>s</w:t>
      </w:r>
      <w:r w:rsidRPr="00A0652F">
        <w:rPr>
          <w:sz w:val="24"/>
          <w:szCs w:val="24"/>
        </w:rPr>
        <w:t xml:space="preserve">pecies-specific </w:t>
      </w:r>
      <w:r w:rsidR="00B239B8" w:rsidRPr="00A0652F">
        <w:rPr>
          <w:sz w:val="24"/>
          <w:szCs w:val="24"/>
        </w:rPr>
        <w:t>p</w:t>
      </w:r>
      <w:r w:rsidRPr="00A0652F">
        <w:rPr>
          <w:sz w:val="24"/>
          <w:szCs w:val="24"/>
        </w:rPr>
        <w:t xml:space="preserve">rogenitor </w:t>
      </w:r>
      <w:r w:rsidR="00B239B8" w:rsidRPr="00A0652F">
        <w:rPr>
          <w:sz w:val="24"/>
          <w:szCs w:val="24"/>
        </w:rPr>
        <w:t>d</w:t>
      </w:r>
      <w:r w:rsidRPr="00A0652F">
        <w:rPr>
          <w:sz w:val="24"/>
          <w:szCs w:val="24"/>
        </w:rPr>
        <w:t xml:space="preserve">ynamics in </w:t>
      </w:r>
      <w:r w:rsidR="00B239B8" w:rsidRPr="00A0652F">
        <w:rPr>
          <w:sz w:val="24"/>
          <w:szCs w:val="24"/>
        </w:rPr>
        <w:t>h</w:t>
      </w:r>
      <w:r w:rsidRPr="00A0652F">
        <w:rPr>
          <w:sz w:val="24"/>
          <w:szCs w:val="24"/>
        </w:rPr>
        <w:t xml:space="preserve">uman ES Cell-derived </w:t>
      </w:r>
      <w:r w:rsidR="00B239B8" w:rsidRPr="00A0652F">
        <w:rPr>
          <w:sz w:val="24"/>
          <w:szCs w:val="24"/>
        </w:rPr>
        <w:t>n</w:t>
      </w:r>
      <w:r w:rsidRPr="00A0652F">
        <w:rPr>
          <w:sz w:val="24"/>
          <w:szCs w:val="24"/>
        </w:rPr>
        <w:t xml:space="preserve">eocortex. </w:t>
      </w:r>
      <w:r w:rsidRPr="00A0652F">
        <w:rPr>
          <w:i/>
          <w:iCs/>
          <w:sz w:val="24"/>
          <w:szCs w:val="24"/>
        </w:rPr>
        <w:t>Proc</w:t>
      </w:r>
      <w:r w:rsidR="00525D64">
        <w:rPr>
          <w:i/>
          <w:iCs/>
          <w:sz w:val="24"/>
          <w:szCs w:val="24"/>
        </w:rPr>
        <w:t>eedings of the</w:t>
      </w:r>
      <w:r w:rsidRPr="00A0652F">
        <w:rPr>
          <w:i/>
          <w:iCs/>
          <w:sz w:val="24"/>
          <w:szCs w:val="24"/>
        </w:rPr>
        <w:t xml:space="preserve"> Nat</w:t>
      </w:r>
      <w:r w:rsidR="00525D64">
        <w:rPr>
          <w:i/>
          <w:iCs/>
          <w:sz w:val="24"/>
          <w:szCs w:val="24"/>
        </w:rPr>
        <w:t>iona</w:t>
      </w:r>
      <w:r w:rsidRPr="00A0652F">
        <w:rPr>
          <w:i/>
          <w:iCs/>
          <w:sz w:val="24"/>
          <w:szCs w:val="24"/>
        </w:rPr>
        <w:t>l Acad</w:t>
      </w:r>
      <w:r w:rsidR="00525D64">
        <w:rPr>
          <w:i/>
          <w:iCs/>
          <w:sz w:val="24"/>
          <w:szCs w:val="24"/>
        </w:rPr>
        <w:t>emy of</w:t>
      </w:r>
      <w:r w:rsidRPr="00A0652F">
        <w:rPr>
          <w:i/>
          <w:iCs/>
          <w:sz w:val="24"/>
          <w:szCs w:val="24"/>
        </w:rPr>
        <w:t xml:space="preserve"> Sci</w:t>
      </w:r>
      <w:r w:rsidR="00525D64">
        <w:rPr>
          <w:i/>
          <w:iCs/>
          <w:sz w:val="24"/>
          <w:szCs w:val="24"/>
        </w:rPr>
        <w:t>ences</w:t>
      </w:r>
      <w:r w:rsidRPr="00A0652F">
        <w:rPr>
          <w:i/>
          <w:iCs/>
          <w:sz w:val="24"/>
          <w:szCs w:val="24"/>
        </w:rPr>
        <w:t xml:space="preserve"> U</w:t>
      </w:r>
      <w:r w:rsidR="00525D64">
        <w:rPr>
          <w:i/>
          <w:iCs/>
          <w:sz w:val="24"/>
          <w:szCs w:val="24"/>
        </w:rPr>
        <w:t>.</w:t>
      </w:r>
      <w:r w:rsidRPr="00A0652F">
        <w:rPr>
          <w:i/>
          <w:iCs/>
          <w:sz w:val="24"/>
          <w:szCs w:val="24"/>
        </w:rPr>
        <w:t xml:space="preserve"> S</w:t>
      </w:r>
      <w:r w:rsidR="00525D64">
        <w:rPr>
          <w:i/>
          <w:iCs/>
          <w:sz w:val="24"/>
          <w:szCs w:val="24"/>
        </w:rPr>
        <w:t>.</w:t>
      </w:r>
      <w:r w:rsidRPr="00A0652F">
        <w:rPr>
          <w:i/>
          <w:iCs/>
          <w:sz w:val="24"/>
          <w:szCs w:val="24"/>
        </w:rPr>
        <w:t xml:space="preserve"> A</w:t>
      </w:r>
      <w:r w:rsidR="00525D64">
        <w:rPr>
          <w:sz w:val="24"/>
          <w:szCs w:val="24"/>
        </w:rPr>
        <w:t>.</w:t>
      </w:r>
      <w:r w:rsidRPr="00A0652F">
        <w:rPr>
          <w:b/>
          <w:bCs/>
          <w:sz w:val="24"/>
          <w:szCs w:val="24"/>
        </w:rPr>
        <w:t xml:space="preserve"> 110</w:t>
      </w:r>
      <w:r w:rsidRPr="00A0652F">
        <w:rPr>
          <w:sz w:val="24"/>
          <w:szCs w:val="24"/>
        </w:rPr>
        <w:t>, 20284-20289</w:t>
      </w:r>
      <w:r w:rsidR="00B239B8" w:rsidRPr="00A0652F">
        <w:rPr>
          <w:sz w:val="24"/>
          <w:szCs w:val="24"/>
        </w:rPr>
        <w:t xml:space="preserve">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5211" w14:textId="77777777" w:rsidR="00F20964" w:rsidRDefault="00F20964">
      <w:r>
        <w:separator/>
      </w:r>
    </w:p>
  </w:footnote>
  <w:footnote w:type="continuationSeparator" w:id="0">
    <w:p w14:paraId="42FCD805" w14:textId="77777777" w:rsidR="00F20964" w:rsidRDefault="00F20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4" w:name="_26in1rg" w:colFirst="0" w:colLast="0"/>
    <w:bookmarkEnd w:id="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D1CC98F"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8170E"/>
    <w:multiLevelType w:val="multilevel"/>
    <w:tmpl w:val="8892D8D6"/>
    <w:lvl w:ilvl="0">
      <w:start w:val="1"/>
      <w:numFmt w:val="decimal"/>
      <w:lvlText w:val="2.%1."/>
      <w:lvlJc w:val="left"/>
      <w:pPr>
        <w:tabs>
          <w:tab w:val="num" w:pos="928"/>
        </w:tabs>
        <w:ind w:left="928" w:hanging="360"/>
      </w:pPr>
      <w:rPr>
        <w:rFonts w:hint="default"/>
        <w:b w:val="0"/>
        <w:bCs w:val="0"/>
      </w:rPr>
    </w:lvl>
    <w:lvl w:ilvl="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A011C5"/>
    <w:multiLevelType w:val="hybridMultilevel"/>
    <w:tmpl w:val="DD40A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A15AE6"/>
    <w:multiLevelType w:val="multilevel"/>
    <w:tmpl w:val="14708DE0"/>
    <w:lvl w:ilvl="0">
      <w:start w:val="1"/>
      <w:numFmt w:val="decimal"/>
      <w:lvlText w:val="4.%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9D0A04"/>
    <w:multiLevelType w:val="multilevel"/>
    <w:tmpl w:val="644C355E"/>
    <w:lvl w:ilvl="0">
      <w:start w:val="1"/>
      <w:numFmt w:val="decimal"/>
      <w:lvlText w:val="1.%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4B1A67"/>
    <w:multiLevelType w:val="multilevel"/>
    <w:tmpl w:val="44222D9A"/>
    <w:lvl w:ilvl="0">
      <w:start w:val="1"/>
      <w:numFmt w:val="decimal"/>
      <w:lvlText w:val="3.%1."/>
      <w:lvlJc w:val="left"/>
      <w:pPr>
        <w:tabs>
          <w:tab w:val="num" w:pos="644"/>
        </w:tabs>
        <w:ind w:left="644" w:hanging="360"/>
      </w:pPr>
      <w:rPr>
        <w:rFonts w:hint="default"/>
        <w:b w:val="0"/>
        <w:bCs w:val="0"/>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8608B4"/>
    <w:multiLevelType w:val="multilevel"/>
    <w:tmpl w:val="05BEC38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16"/>
  </w:num>
  <w:num w:numId="4">
    <w:abstractNumId w:val="1"/>
  </w:num>
  <w:num w:numId="5">
    <w:abstractNumId w:val="12"/>
  </w:num>
  <w:num w:numId="6">
    <w:abstractNumId w:val="15"/>
  </w:num>
  <w:num w:numId="7">
    <w:abstractNumId w:val="6"/>
  </w:num>
  <w:num w:numId="8">
    <w:abstractNumId w:val="8"/>
  </w:num>
  <w:num w:numId="9">
    <w:abstractNumId w:val="2"/>
  </w:num>
  <w:num w:numId="10">
    <w:abstractNumId w:val="7"/>
  </w:num>
  <w:num w:numId="11">
    <w:abstractNumId w:val="11"/>
  </w:num>
  <w:num w:numId="12">
    <w:abstractNumId w:val="3"/>
  </w:num>
  <w:num w:numId="13">
    <w:abstractNumId w:val="13"/>
  </w:num>
  <w:num w:numId="14">
    <w:abstractNumId w:val="14"/>
  </w:num>
  <w:num w:numId="15">
    <w:abstractNumId w:val="1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6">
    <w:abstractNumId w:val="0"/>
  </w:num>
  <w:num w:numId="17">
    <w:abstractNumId w:val="10"/>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MDc2NrMwNjYwNTVV0lEKTi0uzszPAykwrAUA3Je34CwAAAA="/>
  </w:docVars>
  <w:rsids>
    <w:rsidRoot w:val="006E4797"/>
    <w:rsid w:val="000151AF"/>
    <w:rsid w:val="000262DB"/>
    <w:rsid w:val="00032603"/>
    <w:rsid w:val="00065472"/>
    <w:rsid w:val="0007338B"/>
    <w:rsid w:val="00076CAB"/>
    <w:rsid w:val="000770E3"/>
    <w:rsid w:val="000871A1"/>
    <w:rsid w:val="000A1AAC"/>
    <w:rsid w:val="000A51D8"/>
    <w:rsid w:val="000B697F"/>
    <w:rsid w:val="000C2ADC"/>
    <w:rsid w:val="000D2B42"/>
    <w:rsid w:val="000D6E9B"/>
    <w:rsid w:val="000E6F08"/>
    <w:rsid w:val="000F1934"/>
    <w:rsid w:val="000F34ED"/>
    <w:rsid w:val="00105E23"/>
    <w:rsid w:val="00113A5A"/>
    <w:rsid w:val="00122077"/>
    <w:rsid w:val="00131666"/>
    <w:rsid w:val="00134B69"/>
    <w:rsid w:val="00141E40"/>
    <w:rsid w:val="00142590"/>
    <w:rsid w:val="00145F77"/>
    <w:rsid w:val="00147A98"/>
    <w:rsid w:val="00155192"/>
    <w:rsid w:val="001602C5"/>
    <w:rsid w:val="00166753"/>
    <w:rsid w:val="0017242F"/>
    <w:rsid w:val="00181F0C"/>
    <w:rsid w:val="00187188"/>
    <w:rsid w:val="001916DB"/>
    <w:rsid w:val="001927CB"/>
    <w:rsid w:val="00193DCA"/>
    <w:rsid w:val="00195B06"/>
    <w:rsid w:val="001A5C6D"/>
    <w:rsid w:val="001B7F50"/>
    <w:rsid w:val="001C1324"/>
    <w:rsid w:val="001C7D59"/>
    <w:rsid w:val="001D6F4E"/>
    <w:rsid w:val="001E2F9B"/>
    <w:rsid w:val="001E4A36"/>
    <w:rsid w:val="001F0390"/>
    <w:rsid w:val="001F2A20"/>
    <w:rsid w:val="001F4844"/>
    <w:rsid w:val="001F7C10"/>
    <w:rsid w:val="00200A78"/>
    <w:rsid w:val="00202D29"/>
    <w:rsid w:val="00206550"/>
    <w:rsid w:val="00214595"/>
    <w:rsid w:val="002302B3"/>
    <w:rsid w:val="00232666"/>
    <w:rsid w:val="002407F0"/>
    <w:rsid w:val="00246204"/>
    <w:rsid w:val="002549EF"/>
    <w:rsid w:val="00262B54"/>
    <w:rsid w:val="00286B0F"/>
    <w:rsid w:val="002871B0"/>
    <w:rsid w:val="002924D2"/>
    <w:rsid w:val="002A168F"/>
    <w:rsid w:val="002A2772"/>
    <w:rsid w:val="002B19F0"/>
    <w:rsid w:val="002B24BC"/>
    <w:rsid w:val="002B33A6"/>
    <w:rsid w:val="002C7DF5"/>
    <w:rsid w:val="002D0B9C"/>
    <w:rsid w:val="002E4288"/>
    <w:rsid w:val="002E4AB5"/>
    <w:rsid w:val="002E6015"/>
    <w:rsid w:val="002E6D04"/>
    <w:rsid w:val="002E720D"/>
    <w:rsid w:val="0030705C"/>
    <w:rsid w:val="00311537"/>
    <w:rsid w:val="00321B2D"/>
    <w:rsid w:val="00326ACF"/>
    <w:rsid w:val="00327D50"/>
    <w:rsid w:val="00330CDF"/>
    <w:rsid w:val="00336A0D"/>
    <w:rsid w:val="003503C4"/>
    <w:rsid w:val="00350B2B"/>
    <w:rsid w:val="00351087"/>
    <w:rsid w:val="003524FB"/>
    <w:rsid w:val="00352E99"/>
    <w:rsid w:val="00356398"/>
    <w:rsid w:val="003637E4"/>
    <w:rsid w:val="0036561B"/>
    <w:rsid w:val="00374AE3"/>
    <w:rsid w:val="003805DF"/>
    <w:rsid w:val="00380E74"/>
    <w:rsid w:val="003B088F"/>
    <w:rsid w:val="003B3383"/>
    <w:rsid w:val="003C0905"/>
    <w:rsid w:val="003D3E23"/>
    <w:rsid w:val="003D6BE3"/>
    <w:rsid w:val="003E1841"/>
    <w:rsid w:val="003F51DC"/>
    <w:rsid w:val="0042527F"/>
    <w:rsid w:val="004373E5"/>
    <w:rsid w:val="004421CE"/>
    <w:rsid w:val="004429F0"/>
    <w:rsid w:val="00446DF7"/>
    <w:rsid w:val="0045538E"/>
    <w:rsid w:val="0045605A"/>
    <w:rsid w:val="0046011A"/>
    <w:rsid w:val="00460FCE"/>
    <w:rsid w:val="00470B30"/>
    <w:rsid w:val="00484843"/>
    <w:rsid w:val="00495D7C"/>
    <w:rsid w:val="00496182"/>
    <w:rsid w:val="004A234B"/>
    <w:rsid w:val="004A4096"/>
    <w:rsid w:val="004A6169"/>
    <w:rsid w:val="004B7BF9"/>
    <w:rsid w:val="004E0C13"/>
    <w:rsid w:val="004E29EC"/>
    <w:rsid w:val="004F12D1"/>
    <w:rsid w:val="004F58A7"/>
    <w:rsid w:val="00521552"/>
    <w:rsid w:val="00522C09"/>
    <w:rsid w:val="00525D64"/>
    <w:rsid w:val="00527ACD"/>
    <w:rsid w:val="005345AB"/>
    <w:rsid w:val="00551D82"/>
    <w:rsid w:val="0055341C"/>
    <w:rsid w:val="005724B8"/>
    <w:rsid w:val="00575663"/>
    <w:rsid w:val="00582C49"/>
    <w:rsid w:val="005A0A79"/>
    <w:rsid w:val="005B0FD2"/>
    <w:rsid w:val="005B1DE4"/>
    <w:rsid w:val="005C083C"/>
    <w:rsid w:val="005C5F1E"/>
    <w:rsid w:val="005C7AF6"/>
    <w:rsid w:val="005D60DF"/>
    <w:rsid w:val="00605B33"/>
    <w:rsid w:val="00606137"/>
    <w:rsid w:val="006110D5"/>
    <w:rsid w:val="0061236E"/>
    <w:rsid w:val="0061450A"/>
    <w:rsid w:val="00622578"/>
    <w:rsid w:val="00633546"/>
    <w:rsid w:val="00640C15"/>
    <w:rsid w:val="006414DB"/>
    <w:rsid w:val="00641B6C"/>
    <w:rsid w:val="00644B65"/>
    <w:rsid w:val="0064575A"/>
    <w:rsid w:val="00650F4D"/>
    <w:rsid w:val="006606C5"/>
    <w:rsid w:val="0066111A"/>
    <w:rsid w:val="00672606"/>
    <w:rsid w:val="00674F57"/>
    <w:rsid w:val="00680211"/>
    <w:rsid w:val="00680591"/>
    <w:rsid w:val="00682824"/>
    <w:rsid w:val="006858F4"/>
    <w:rsid w:val="006E4797"/>
    <w:rsid w:val="006F0ECA"/>
    <w:rsid w:val="006F627F"/>
    <w:rsid w:val="007026A2"/>
    <w:rsid w:val="0070444F"/>
    <w:rsid w:val="00710233"/>
    <w:rsid w:val="00710D9E"/>
    <w:rsid w:val="00715171"/>
    <w:rsid w:val="00720E72"/>
    <w:rsid w:val="007228AE"/>
    <w:rsid w:val="00733EF2"/>
    <w:rsid w:val="0074202A"/>
    <w:rsid w:val="00743B13"/>
    <w:rsid w:val="007667E6"/>
    <w:rsid w:val="007673C7"/>
    <w:rsid w:val="00767684"/>
    <w:rsid w:val="007727FA"/>
    <w:rsid w:val="00783FB0"/>
    <w:rsid w:val="007900FC"/>
    <w:rsid w:val="007927CD"/>
    <w:rsid w:val="00793A99"/>
    <w:rsid w:val="00797C9C"/>
    <w:rsid w:val="007A4DAC"/>
    <w:rsid w:val="007B2C98"/>
    <w:rsid w:val="007B33D0"/>
    <w:rsid w:val="007B3757"/>
    <w:rsid w:val="007C6C86"/>
    <w:rsid w:val="007E49FF"/>
    <w:rsid w:val="007F6522"/>
    <w:rsid w:val="0081040C"/>
    <w:rsid w:val="00837E6B"/>
    <w:rsid w:val="00841A89"/>
    <w:rsid w:val="00844C16"/>
    <w:rsid w:val="00851395"/>
    <w:rsid w:val="00853144"/>
    <w:rsid w:val="00855651"/>
    <w:rsid w:val="00860B99"/>
    <w:rsid w:val="008616CB"/>
    <w:rsid w:val="00864148"/>
    <w:rsid w:val="00897577"/>
    <w:rsid w:val="008A01C2"/>
    <w:rsid w:val="008A53B2"/>
    <w:rsid w:val="008B6240"/>
    <w:rsid w:val="008C00AB"/>
    <w:rsid w:val="008C4659"/>
    <w:rsid w:val="008C49C0"/>
    <w:rsid w:val="008D05C3"/>
    <w:rsid w:val="008D4682"/>
    <w:rsid w:val="008E3519"/>
    <w:rsid w:val="008E7F5C"/>
    <w:rsid w:val="008F0164"/>
    <w:rsid w:val="008F5D40"/>
    <w:rsid w:val="009022DD"/>
    <w:rsid w:val="00903E77"/>
    <w:rsid w:val="00906C48"/>
    <w:rsid w:val="00920D3A"/>
    <w:rsid w:val="00925C6B"/>
    <w:rsid w:val="00940628"/>
    <w:rsid w:val="00942772"/>
    <w:rsid w:val="009430BF"/>
    <w:rsid w:val="00951E1C"/>
    <w:rsid w:val="0096514A"/>
    <w:rsid w:val="0096790E"/>
    <w:rsid w:val="00976571"/>
    <w:rsid w:val="00981F0E"/>
    <w:rsid w:val="0098631F"/>
    <w:rsid w:val="009878D0"/>
    <w:rsid w:val="0099184C"/>
    <w:rsid w:val="00992060"/>
    <w:rsid w:val="009A512F"/>
    <w:rsid w:val="009A6433"/>
    <w:rsid w:val="009A7AF4"/>
    <w:rsid w:val="009B067F"/>
    <w:rsid w:val="009B38D5"/>
    <w:rsid w:val="009B69F8"/>
    <w:rsid w:val="009D7E47"/>
    <w:rsid w:val="009E1741"/>
    <w:rsid w:val="009F2EF7"/>
    <w:rsid w:val="00A01305"/>
    <w:rsid w:val="00A0345E"/>
    <w:rsid w:val="00A0652F"/>
    <w:rsid w:val="00A162C5"/>
    <w:rsid w:val="00A2148F"/>
    <w:rsid w:val="00A218A3"/>
    <w:rsid w:val="00A27B0B"/>
    <w:rsid w:val="00A43BEE"/>
    <w:rsid w:val="00A6070D"/>
    <w:rsid w:val="00A61028"/>
    <w:rsid w:val="00A67EE8"/>
    <w:rsid w:val="00AA08DD"/>
    <w:rsid w:val="00AA235A"/>
    <w:rsid w:val="00AA7508"/>
    <w:rsid w:val="00AB127B"/>
    <w:rsid w:val="00AD1281"/>
    <w:rsid w:val="00AD41A5"/>
    <w:rsid w:val="00AD67B0"/>
    <w:rsid w:val="00AE333B"/>
    <w:rsid w:val="00AF1184"/>
    <w:rsid w:val="00AF4E66"/>
    <w:rsid w:val="00B02348"/>
    <w:rsid w:val="00B05EC4"/>
    <w:rsid w:val="00B239B8"/>
    <w:rsid w:val="00B46F4F"/>
    <w:rsid w:val="00B549A0"/>
    <w:rsid w:val="00B65BD7"/>
    <w:rsid w:val="00B72127"/>
    <w:rsid w:val="00B82B4D"/>
    <w:rsid w:val="00B8770A"/>
    <w:rsid w:val="00B97C54"/>
    <w:rsid w:val="00BA2347"/>
    <w:rsid w:val="00BA443E"/>
    <w:rsid w:val="00BB02D5"/>
    <w:rsid w:val="00BB203A"/>
    <w:rsid w:val="00BB6CFA"/>
    <w:rsid w:val="00BB732B"/>
    <w:rsid w:val="00BC3DE9"/>
    <w:rsid w:val="00BC4AB2"/>
    <w:rsid w:val="00BC4C28"/>
    <w:rsid w:val="00BC6FE2"/>
    <w:rsid w:val="00BD67DF"/>
    <w:rsid w:val="00BE22A2"/>
    <w:rsid w:val="00BE6EF2"/>
    <w:rsid w:val="00BF2609"/>
    <w:rsid w:val="00C055E1"/>
    <w:rsid w:val="00C0685E"/>
    <w:rsid w:val="00C12323"/>
    <w:rsid w:val="00C12E7D"/>
    <w:rsid w:val="00C14C9A"/>
    <w:rsid w:val="00C1617D"/>
    <w:rsid w:val="00C23DAC"/>
    <w:rsid w:val="00C276F2"/>
    <w:rsid w:val="00C53CCB"/>
    <w:rsid w:val="00C577B9"/>
    <w:rsid w:val="00C74584"/>
    <w:rsid w:val="00C82963"/>
    <w:rsid w:val="00C85AF4"/>
    <w:rsid w:val="00C93991"/>
    <w:rsid w:val="00CA0D6A"/>
    <w:rsid w:val="00CC0647"/>
    <w:rsid w:val="00CC16EC"/>
    <w:rsid w:val="00CC6E3B"/>
    <w:rsid w:val="00CD262E"/>
    <w:rsid w:val="00CF19BE"/>
    <w:rsid w:val="00CF3D0D"/>
    <w:rsid w:val="00D0026D"/>
    <w:rsid w:val="00D00664"/>
    <w:rsid w:val="00D1050E"/>
    <w:rsid w:val="00D13924"/>
    <w:rsid w:val="00D146B5"/>
    <w:rsid w:val="00D20BF1"/>
    <w:rsid w:val="00D25676"/>
    <w:rsid w:val="00D26C6E"/>
    <w:rsid w:val="00D272D1"/>
    <w:rsid w:val="00D274A0"/>
    <w:rsid w:val="00D37D5D"/>
    <w:rsid w:val="00D52ED4"/>
    <w:rsid w:val="00D53E53"/>
    <w:rsid w:val="00D561FC"/>
    <w:rsid w:val="00D56CEE"/>
    <w:rsid w:val="00D57F4A"/>
    <w:rsid w:val="00D73BB1"/>
    <w:rsid w:val="00D77450"/>
    <w:rsid w:val="00D95A65"/>
    <w:rsid w:val="00DB6A0A"/>
    <w:rsid w:val="00DC6755"/>
    <w:rsid w:val="00DE3EA2"/>
    <w:rsid w:val="00DE4631"/>
    <w:rsid w:val="00DE78C9"/>
    <w:rsid w:val="00DF3DF1"/>
    <w:rsid w:val="00DF4812"/>
    <w:rsid w:val="00E05F5C"/>
    <w:rsid w:val="00E11875"/>
    <w:rsid w:val="00E16B1D"/>
    <w:rsid w:val="00E220C0"/>
    <w:rsid w:val="00E223D0"/>
    <w:rsid w:val="00E23E2A"/>
    <w:rsid w:val="00E41CD2"/>
    <w:rsid w:val="00E521BC"/>
    <w:rsid w:val="00E568B6"/>
    <w:rsid w:val="00E568B7"/>
    <w:rsid w:val="00E64D67"/>
    <w:rsid w:val="00E70687"/>
    <w:rsid w:val="00E8002A"/>
    <w:rsid w:val="00E80429"/>
    <w:rsid w:val="00E81F9E"/>
    <w:rsid w:val="00E91FBD"/>
    <w:rsid w:val="00E97100"/>
    <w:rsid w:val="00EA2DCE"/>
    <w:rsid w:val="00EB1E68"/>
    <w:rsid w:val="00EB2D43"/>
    <w:rsid w:val="00EB4C11"/>
    <w:rsid w:val="00EB524E"/>
    <w:rsid w:val="00EC1E16"/>
    <w:rsid w:val="00ED38DD"/>
    <w:rsid w:val="00ED6957"/>
    <w:rsid w:val="00EF159B"/>
    <w:rsid w:val="00F05478"/>
    <w:rsid w:val="00F06073"/>
    <w:rsid w:val="00F1121C"/>
    <w:rsid w:val="00F20964"/>
    <w:rsid w:val="00F31C85"/>
    <w:rsid w:val="00F343BF"/>
    <w:rsid w:val="00F34877"/>
    <w:rsid w:val="00F53CC6"/>
    <w:rsid w:val="00F56ACD"/>
    <w:rsid w:val="00F6626C"/>
    <w:rsid w:val="00F75F0B"/>
    <w:rsid w:val="00F81B6E"/>
    <w:rsid w:val="00F81EB5"/>
    <w:rsid w:val="00F90309"/>
    <w:rsid w:val="00F92733"/>
    <w:rsid w:val="00F962F0"/>
    <w:rsid w:val="00FA07B8"/>
    <w:rsid w:val="00FA27B0"/>
    <w:rsid w:val="00FB133A"/>
    <w:rsid w:val="00FC1587"/>
    <w:rsid w:val="00FC4B19"/>
    <w:rsid w:val="00FC59E4"/>
    <w:rsid w:val="00FD2579"/>
    <w:rsid w:val="00FE138E"/>
    <w:rsid w:val="00FF0F26"/>
    <w:rsid w:val="00FF3F3D"/>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Caption">
    <w:name w:val="caption"/>
    <w:basedOn w:val="Normal"/>
    <w:next w:val="Normal"/>
    <w:uiPriority w:val="35"/>
    <w:unhideWhenUsed/>
    <w:qFormat/>
    <w:rsid w:val="00166753"/>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195B06"/>
    <w:rPr>
      <w:sz w:val="16"/>
      <w:szCs w:val="16"/>
    </w:rPr>
  </w:style>
  <w:style w:type="paragraph" w:styleId="CommentText">
    <w:name w:val="annotation text"/>
    <w:basedOn w:val="Normal"/>
    <w:link w:val="CommentTextChar"/>
    <w:uiPriority w:val="99"/>
    <w:semiHidden/>
    <w:unhideWhenUsed/>
    <w:rsid w:val="00195B06"/>
    <w:rPr>
      <w:sz w:val="20"/>
      <w:szCs w:val="20"/>
    </w:rPr>
  </w:style>
  <w:style w:type="character" w:customStyle="1" w:styleId="CommentTextChar">
    <w:name w:val="Comment Text Char"/>
    <w:basedOn w:val="DefaultParagraphFont"/>
    <w:link w:val="CommentText"/>
    <w:uiPriority w:val="99"/>
    <w:semiHidden/>
    <w:rsid w:val="00195B06"/>
    <w:rPr>
      <w:sz w:val="20"/>
      <w:szCs w:val="20"/>
    </w:rPr>
  </w:style>
  <w:style w:type="paragraph" w:styleId="CommentSubject">
    <w:name w:val="annotation subject"/>
    <w:basedOn w:val="CommentText"/>
    <w:next w:val="CommentText"/>
    <w:link w:val="CommentSubjectChar"/>
    <w:uiPriority w:val="99"/>
    <w:semiHidden/>
    <w:unhideWhenUsed/>
    <w:rsid w:val="00195B06"/>
    <w:rPr>
      <w:b/>
      <w:bCs/>
    </w:rPr>
  </w:style>
  <w:style w:type="character" w:customStyle="1" w:styleId="CommentSubjectChar">
    <w:name w:val="Comment Subject Char"/>
    <w:basedOn w:val="CommentTextChar"/>
    <w:link w:val="CommentSubject"/>
    <w:uiPriority w:val="99"/>
    <w:semiHidden/>
    <w:rsid w:val="00195B06"/>
    <w:rPr>
      <w:b/>
      <w:bCs/>
      <w:sz w:val="20"/>
      <w:szCs w:val="20"/>
    </w:rPr>
  </w:style>
  <w:style w:type="paragraph" w:styleId="ListParagraph">
    <w:name w:val="List Paragraph"/>
    <w:basedOn w:val="Normal"/>
    <w:uiPriority w:val="34"/>
    <w:qFormat/>
    <w:rsid w:val="009B38D5"/>
    <w:pPr>
      <w:ind w:left="720"/>
      <w:contextualSpacing/>
    </w:pPr>
  </w:style>
  <w:style w:type="paragraph" w:styleId="EndnoteText">
    <w:name w:val="endnote text"/>
    <w:basedOn w:val="Normal"/>
    <w:link w:val="EndnoteTextChar"/>
    <w:uiPriority w:val="99"/>
    <w:semiHidden/>
    <w:unhideWhenUsed/>
    <w:rsid w:val="00B05EC4"/>
    <w:rPr>
      <w:sz w:val="20"/>
      <w:szCs w:val="20"/>
    </w:rPr>
  </w:style>
  <w:style w:type="character" w:customStyle="1" w:styleId="EndnoteTextChar">
    <w:name w:val="Endnote Text Char"/>
    <w:basedOn w:val="DefaultParagraphFont"/>
    <w:link w:val="EndnoteText"/>
    <w:uiPriority w:val="99"/>
    <w:semiHidden/>
    <w:rsid w:val="00B05EC4"/>
    <w:rPr>
      <w:sz w:val="20"/>
      <w:szCs w:val="20"/>
    </w:rPr>
  </w:style>
  <w:style w:type="character" w:styleId="EndnoteReference">
    <w:name w:val="endnote reference"/>
    <w:basedOn w:val="DefaultParagraphFont"/>
    <w:uiPriority w:val="99"/>
    <w:semiHidden/>
    <w:unhideWhenUsed/>
    <w:rsid w:val="00B05EC4"/>
    <w:rPr>
      <w:vertAlign w:val="superscript"/>
    </w:rPr>
  </w:style>
  <w:style w:type="paragraph" w:styleId="FootnoteText">
    <w:name w:val="footnote text"/>
    <w:basedOn w:val="Normal"/>
    <w:link w:val="FootnoteTextChar"/>
    <w:uiPriority w:val="99"/>
    <w:semiHidden/>
    <w:unhideWhenUsed/>
    <w:rsid w:val="009D7E47"/>
    <w:rPr>
      <w:sz w:val="20"/>
      <w:szCs w:val="20"/>
    </w:rPr>
  </w:style>
  <w:style w:type="character" w:customStyle="1" w:styleId="FootnoteTextChar">
    <w:name w:val="Footnote Text Char"/>
    <w:basedOn w:val="DefaultParagraphFont"/>
    <w:link w:val="FootnoteText"/>
    <w:uiPriority w:val="99"/>
    <w:semiHidden/>
    <w:rsid w:val="009D7E47"/>
    <w:rPr>
      <w:sz w:val="20"/>
      <w:szCs w:val="20"/>
    </w:rPr>
  </w:style>
  <w:style w:type="character" w:styleId="FootnoteReference">
    <w:name w:val="footnote reference"/>
    <w:basedOn w:val="DefaultParagraphFont"/>
    <w:uiPriority w:val="99"/>
    <w:semiHidden/>
    <w:unhideWhenUsed/>
    <w:rsid w:val="009D7E47"/>
    <w:rPr>
      <w:vertAlign w:val="superscript"/>
    </w:rPr>
  </w:style>
  <w:style w:type="table" w:styleId="TableGrid">
    <w:name w:val="Table Grid"/>
    <w:basedOn w:val="TableNormal"/>
    <w:uiPriority w:val="39"/>
    <w:rsid w:val="00365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93A99"/>
    <w:rPr>
      <w:color w:val="605E5C"/>
      <w:shd w:val="clear" w:color="auto" w:fill="E1DFDD"/>
    </w:rPr>
  </w:style>
  <w:style w:type="paragraph" w:styleId="BalloonText">
    <w:name w:val="Balloon Text"/>
    <w:basedOn w:val="Normal"/>
    <w:link w:val="BalloonTextChar"/>
    <w:uiPriority w:val="99"/>
    <w:semiHidden/>
    <w:unhideWhenUsed/>
    <w:rsid w:val="00E56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B7"/>
    <w:rPr>
      <w:rFonts w:ascii="Segoe UI" w:hAnsi="Segoe UI" w:cs="Segoe UI"/>
      <w:sz w:val="18"/>
      <w:szCs w:val="18"/>
    </w:rPr>
  </w:style>
  <w:style w:type="paragraph" w:styleId="Revision">
    <w:name w:val="Revision"/>
    <w:hidden/>
    <w:uiPriority w:val="99"/>
    <w:semiHidden/>
    <w:rsid w:val="00E568B7"/>
    <w:pPr>
      <w:widowControl/>
      <w:jc w:val="left"/>
    </w:pPr>
  </w:style>
  <w:style w:type="character" w:styleId="LineNumber">
    <w:name w:val="line number"/>
    <w:basedOn w:val="DefaultParagraphFont"/>
    <w:uiPriority w:val="99"/>
    <w:semiHidden/>
    <w:unhideWhenUsed/>
    <w:rsid w:val="00232666"/>
  </w:style>
  <w:style w:type="character" w:customStyle="1" w:styleId="UnresolvedMention3">
    <w:name w:val="Unresolved Mention3"/>
    <w:basedOn w:val="DefaultParagraphFont"/>
    <w:uiPriority w:val="99"/>
    <w:semiHidden/>
    <w:unhideWhenUsed/>
    <w:rsid w:val="00232666"/>
    <w:rPr>
      <w:color w:val="605E5C"/>
      <w:shd w:val="clear" w:color="auto" w:fill="E1DFDD"/>
    </w:rPr>
  </w:style>
  <w:style w:type="character" w:customStyle="1" w:styleId="UnresolvedMention4">
    <w:name w:val="Unresolved Mention4"/>
    <w:basedOn w:val="DefaultParagraphFont"/>
    <w:uiPriority w:val="99"/>
    <w:semiHidden/>
    <w:unhideWhenUsed/>
    <w:rsid w:val="00D0026D"/>
    <w:rPr>
      <w:color w:val="605E5C"/>
      <w:shd w:val="clear" w:color="auto" w:fill="E1DFDD"/>
    </w:rPr>
  </w:style>
  <w:style w:type="paragraph" w:styleId="Footer">
    <w:name w:val="footer"/>
    <w:basedOn w:val="Normal"/>
    <w:link w:val="FooterChar"/>
    <w:uiPriority w:val="99"/>
    <w:unhideWhenUsed/>
    <w:rsid w:val="00BF2609"/>
    <w:pPr>
      <w:tabs>
        <w:tab w:val="center" w:pos="4680"/>
        <w:tab w:val="right" w:pos="9360"/>
      </w:tabs>
    </w:pPr>
  </w:style>
  <w:style w:type="character" w:customStyle="1" w:styleId="FooterChar">
    <w:name w:val="Footer Char"/>
    <w:basedOn w:val="DefaultParagraphFont"/>
    <w:link w:val="Footer"/>
    <w:uiPriority w:val="99"/>
    <w:rsid w:val="00BF2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12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gar@rcpcm.org" TargetMode="External"/><Relationship Id="rId13" Type="http://schemas.openxmlformats.org/officeDocument/2006/relationships/hyperlink" Target="mailto:volovikovea@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ruchkoevgeny@yandex.ru" TargetMode="External"/><Relationship Id="rId17" Type="http://schemas.openxmlformats.org/officeDocument/2006/relationships/hyperlink" Target="mailto:lebedevaolgasergeevna@gmail.com" TargetMode="External"/><Relationship Id="rId2" Type="http://schemas.openxmlformats.org/officeDocument/2006/relationships/numbering" Target="numbering.xml"/><Relationship Id="rId16" Type="http://schemas.openxmlformats.org/officeDocument/2006/relationships/hyperlink" Target="mailto:romdey@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valova_l@inbox.ru" TargetMode="External"/><Relationship Id="rId5" Type="http://schemas.openxmlformats.org/officeDocument/2006/relationships/webSettings" Target="webSettings.xml"/><Relationship Id="rId15" Type="http://schemas.openxmlformats.org/officeDocument/2006/relationships/hyperlink" Target="mailto:eamar40rn@gmail.com" TargetMode="External"/><Relationship Id="rId23" Type="http://schemas.openxmlformats.org/officeDocument/2006/relationships/theme" Target="theme/theme1.xml"/><Relationship Id="rId10" Type="http://schemas.openxmlformats.org/officeDocument/2006/relationships/hyperlink" Target="mailto:art-eremeev@yandex.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bogomazova@rcpcm.org" TargetMode="External"/><Relationship Id="rId14" Type="http://schemas.openxmlformats.org/officeDocument/2006/relationships/hyperlink" Target="mailto:oazubkova@rcpcm.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EC4F6-10F6-44B8-AD56-3566A7A6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3046</Words>
  <Characters>17365</Characters>
  <Application>Microsoft Office Word</Application>
  <DocSecurity>0</DocSecurity>
  <Lines>144</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2021-10-15T14:22:00Z</dcterms:created>
  <dcterms:modified xsi:type="dcterms:W3CDTF">2021-10-15T15:01:00Z</dcterms:modified>
</cp:coreProperties>
</file>