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F6849" w14:textId="77777777" w:rsidR="00962697" w:rsidRDefault="00962697" w:rsidP="00962697">
      <w:pPr>
        <w:pStyle w:val="Default"/>
      </w:pPr>
    </w:p>
    <w:p w14:paraId="19B0AE29" w14:textId="026432A1" w:rsidR="00962697" w:rsidRDefault="00962697" w:rsidP="00962697">
      <w:pPr>
        <w:pStyle w:val="Default"/>
        <w:rPr>
          <w:sz w:val="22"/>
          <w:szCs w:val="22"/>
        </w:rPr>
      </w:pPr>
      <w:r>
        <w:rPr>
          <w:sz w:val="22"/>
          <w:szCs w:val="22"/>
        </w:rPr>
        <w:t xml:space="preserve">Dear Editor, </w:t>
      </w:r>
    </w:p>
    <w:p w14:paraId="1409FA79" w14:textId="77777777" w:rsidR="00962697" w:rsidRDefault="00962697" w:rsidP="00962697">
      <w:pPr>
        <w:pStyle w:val="Default"/>
        <w:rPr>
          <w:sz w:val="22"/>
          <w:szCs w:val="22"/>
        </w:rPr>
      </w:pPr>
    </w:p>
    <w:p w14:paraId="4213970E" w14:textId="0D029F03" w:rsidR="00962697" w:rsidRDefault="00962697" w:rsidP="00962697">
      <w:pPr>
        <w:pStyle w:val="Default"/>
        <w:rPr>
          <w:sz w:val="22"/>
          <w:szCs w:val="22"/>
        </w:rPr>
      </w:pPr>
      <w:r>
        <w:rPr>
          <w:sz w:val="22"/>
          <w:szCs w:val="22"/>
        </w:rPr>
        <w:t>Please find enclosed the revised version of our manuscript entitled ‘</w:t>
      </w:r>
      <w:r>
        <w:rPr>
          <w:b/>
          <w:lang w:val="en-GB"/>
        </w:rPr>
        <w:t xml:space="preserve">Real-time monitoring of </w:t>
      </w:r>
      <w:r w:rsidRPr="00BA3DA3">
        <w:rPr>
          <w:b/>
          <w:bCs/>
          <w:lang w:val="en-GB"/>
        </w:rPr>
        <w:t>mitochondrial respiration in</w:t>
      </w:r>
      <w:r>
        <w:rPr>
          <w:lang w:val="en-GB"/>
        </w:rPr>
        <w:t xml:space="preserve"> </w:t>
      </w:r>
      <w:r>
        <w:rPr>
          <w:b/>
          <w:lang w:val="en-GB"/>
        </w:rPr>
        <w:t>cytokine-differentiated human primary T cells</w:t>
      </w:r>
      <w:r>
        <w:rPr>
          <w:sz w:val="22"/>
          <w:szCs w:val="22"/>
        </w:rPr>
        <w:t>’ (</w:t>
      </w:r>
      <w:r w:rsidRPr="00962697">
        <w:rPr>
          <w:sz w:val="22"/>
          <w:szCs w:val="22"/>
        </w:rPr>
        <w:t>62984</w:t>
      </w:r>
      <w:r w:rsidR="007F26A9">
        <w:rPr>
          <w:sz w:val="22"/>
          <w:szCs w:val="22"/>
        </w:rPr>
        <w:t>-R1</w:t>
      </w:r>
      <w:r>
        <w:rPr>
          <w:sz w:val="22"/>
          <w:szCs w:val="22"/>
        </w:rPr>
        <w:t>) by Mølgaard</w:t>
      </w:r>
      <w:r w:rsidR="005B6EBF">
        <w:rPr>
          <w:sz w:val="22"/>
          <w:szCs w:val="22"/>
        </w:rPr>
        <w:t xml:space="preserve"> </w:t>
      </w:r>
      <w:r>
        <w:rPr>
          <w:sz w:val="22"/>
          <w:szCs w:val="22"/>
        </w:rPr>
        <w:t xml:space="preserve">and colleagues that we are re-submitting for consideration in </w:t>
      </w:r>
      <w:proofErr w:type="spellStart"/>
      <w:r>
        <w:rPr>
          <w:i/>
          <w:iCs/>
          <w:sz w:val="22"/>
          <w:szCs w:val="22"/>
        </w:rPr>
        <w:t>JoVE</w:t>
      </w:r>
      <w:proofErr w:type="spellEnd"/>
      <w:r>
        <w:rPr>
          <w:sz w:val="22"/>
          <w:szCs w:val="22"/>
        </w:rPr>
        <w:t xml:space="preserve">. </w:t>
      </w:r>
    </w:p>
    <w:p w14:paraId="2544D2DA" w14:textId="77777777" w:rsidR="00962697" w:rsidRDefault="00962697" w:rsidP="00962697">
      <w:pPr>
        <w:pStyle w:val="Default"/>
        <w:rPr>
          <w:sz w:val="22"/>
          <w:szCs w:val="22"/>
        </w:rPr>
      </w:pPr>
    </w:p>
    <w:p w14:paraId="5AFBBEFB" w14:textId="444E5911" w:rsidR="00B81814" w:rsidRDefault="00962697" w:rsidP="00962697">
      <w:pPr>
        <w:pStyle w:val="Default"/>
        <w:rPr>
          <w:sz w:val="22"/>
          <w:szCs w:val="22"/>
        </w:rPr>
      </w:pPr>
      <w:r>
        <w:rPr>
          <w:sz w:val="22"/>
          <w:szCs w:val="22"/>
        </w:rPr>
        <w:t xml:space="preserve">We would like to thank the editor and reviewers for their constructive comments. In the revised manuscript, we have addressed all these points. All changes that were made to the original manuscript have been </w:t>
      </w:r>
      <w:r>
        <w:t>highlighted using tracked changes</w:t>
      </w:r>
      <w:r>
        <w:rPr>
          <w:sz w:val="22"/>
          <w:szCs w:val="22"/>
        </w:rPr>
        <w:t>. A full address of the</w:t>
      </w:r>
      <w:r>
        <w:t xml:space="preserve"> editorial and</w:t>
      </w:r>
      <w:r>
        <w:rPr>
          <w:sz w:val="22"/>
          <w:szCs w:val="22"/>
        </w:rPr>
        <w:t xml:space="preserve"> reviewer’s comments can be found in the point-by-point reply in the following pages.</w:t>
      </w:r>
    </w:p>
    <w:p w14:paraId="7C2C00A7" w14:textId="3F22103D" w:rsidR="00962697" w:rsidRDefault="00962697" w:rsidP="00962697">
      <w:pPr>
        <w:pStyle w:val="Default"/>
        <w:rPr>
          <w:sz w:val="22"/>
          <w:szCs w:val="22"/>
        </w:rPr>
      </w:pPr>
    </w:p>
    <w:p w14:paraId="22263324" w14:textId="78782632" w:rsidR="00962697" w:rsidRDefault="00962697" w:rsidP="00962697">
      <w:pPr>
        <w:pStyle w:val="Default"/>
        <w:rPr>
          <w:sz w:val="22"/>
          <w:szCs w:val="22"/>
        </w:rPr>
      </w:pPr>
      <w:r>
        <w:rPr>
          <w:sz w:val="22"/>
          <w:szCs w:val="22"/>
        </w:rPr>
        <w:t>We hope that you will consider this revised version of our manuscript acceptable for publication.</w:t>
      </w:r>
    </w:p>
    <w:p w14:paraId="2AD81B0F" w14:textId="77777777" w:rsidR="00962697" w:rsidRDefault="00962697" w:rsidP="00962697">
      <w:pPr>
        <w:pStyle w:val="Default"/>
        <w:rPr>
          <w:sz w:val="22"/>
          <w:szCs w:val="22"/>
        </w:rPr>
      </w:pPr>
    </w:p>
    <w:p w14:paraId="2E84C2C6" w14:textId="139088AD" w:rsidR="00962697" w:rsidRDefault="00962697" w:rsidP="00962697">
      <w:pPr>
        <w:pStyle w:val="Default"/>
        <w:rPr>
          <w:sz w:val="22"/>
          <w:szCs w:val="22"/>
        </w:rPr>
      </w:pPr>
      <w:r>
        <w:rPr>
          <w:sz w:val="22"/>
          <w:szCs w:val="22"/>
        </w:rPr>
        <w:t xml:space="preserve">We are looking forward hearing from you. </w:t>
      </w:r>
    </w:p>
    <w:p w14:paraId="7A509349" w14:textId="77777777" w:rsidR="00962697" w:rsidRDefault="00962697" w:rsidP="00962697">
      <w:pPr>
        <w:pStyle w:val="Default"/>
        <w:rPr>
          <w:sz w:val="22"/>
          <w:szCs w:val="22"/>
        </w:rPr>
      </w:pPr>
      <w:r>
        <w:rPr>
          <w:sz w:val="22"/>
          <w:szCs w:val="22"/>
        </w:rPr>
        <w:br/>
        <w:t>Kind regards,</w:t>
      </w:r>
    </w:p>
    <w:p w14:paraId="3042C89D" w14:textId="77777777" w:rsidR="00962697" w:rsidRDefault="00962697" w:rsidP="00962697">
      <w:pPr>
        <w:pStyle w:val="Default"/>
        <w:rPr>
          <w:sz w:val="22"/>
          <w:szCs w:val="22"/>
        </w:rPr>
      </w:pPr>
    </w:p>
    <w:p w14:paraId="5526A04D" w14:textId="77777777" w:rsidR="00962697" w:rsidRPr="00962697" w:rsidRDefault="00962697" w:rsidP="00962697">
      <w:pPr>
        <w:pStyle w:val="Default"/>
        <w:rPr>
          <w:b/>
          <w:bCs/>
          <w:sz w:val="22"/>
          <w:szCs w:val="22"/>
        </w:rPr>
      </w:pPr>
      <w:r w:rsidRPr="00962697">
        <w:rPr>
          <w:b/>
          <w:bCs/>
          <w:sz w:val="22"/>
          <w:szCs w:val="22"/>
        </w:rPr>
        <w:t>Marlies J.W. Peeters</w:t>
      </w:r>
    </w:p>
    <w:p w14:paraId="0447360A" w14:textId="77777777" w:rsidR="00962697" w:rsidRDefault="00962697" w:rsidP="00962697">
      <w:pPr>
        <w:pStyle w:val="Default"/>
        <w:rPr>
          <w:sz w:val="22"/>
          <w:szCs w:val="22"/>
        </w:rPr>
      </w:pPr>
      <w:r>
        <w:rPr>
          <w:sz w:val="22"/>
          <w:szCs w:val="22"/>
        </w:rPr>
        <w:t xml:space="preserve">National Center for Cancer Immune Therapy </w:t>
      </w:r>
    </w:p>
    <w:p w14:paraId="18D5BA85" w14:textId="3AF0CC9D" w:rsidR="00962697" w:rsidRDefault="00962697" w:rsidP="00962697">
      <w:pPr>
        <w:pStyle w:val="Default"/>
        <w:rPr>
          <w:sz w:val="22"/>
          <w:szCs w:val="22"/>
        </w:rPr>
      </w:pPr>
      <w:r>
        <w:rPr>
          <w:sz w:val="22"/>
          <w:szCs w:val="22"/>
        </w:rPr>
        <w:t>Copenhagen University Hospital, Herlev</w:t>
      </w:r>
    </w:p>
    <w:p w14:paraId="42E6789A" w14:textId="54E5ACCB" w:rsidR="00E54257" w:rsidRDefault="00962697" w:rsidP="00962697">
      <w:pPr>
        <w:pStyle w:val="Default"/>
        <w:rPr>
          <w:sz w:val="22"/>
          <w:szCs w:val="22"/>
        </w:rPr>
      </w:pPr>
      <w:r>
        <w:rPr>
          <w:sz w:val="22"/>
          <w:szCs w:val="22"/>
        </w:rPr>
        <w:t>Denmark</w:t>
      </w:r>
    </w:p>
    <w:p w14:paraId="0A22D8AB" w14:textId="77777777" w:rsidR="00E54257" w:rsidRDefault="00E54257">
      <w:pPr>
        <w:rPr>
          <w:rFonts w:ascii="Calibri" w:hAnsi="Calibri" w:cs="Calibri"/>
          <w:color w:val="000000"/>
        </w:rPr>
      </w:pPr>
      <w:r>
        <w:br w:type="page"/>
      </w:r>
    </w:p>
    <w:p w14:paraId="46772357" w14:textId="77777777" w:rsidR="007F26A9" w:rsidRPr="00850405" w:rsidRDefault="007F26A9" w:rsidP="007F26A9">
      <w:pPr>
        <w:pStyle w:val="Default"/>
        <w:pBdr>
          <w:bottom w:val="single" w:sz="12" w:space="1" w:color="auto"/>
        </w:pBdr>
        <w:rPr>
          <w:rFonts w:ascii="Verdana" w:hAnsi="Verdana"/>
          <w:color w:val="000033"/>
          <w:sz w:val="17"/>
          <w:szCs w:val="17"/>
          <w:shd w:val="clear" w:color="auto" w:fill="FFFFFF"/>
        </w:rPr>
      </w:pPr>
      <w:r w:rsidRPr="00850405">
        <w:rPr>
          <w:rStyle w:val="Strong"/>
          <w:rFonts w:ascii="Verdana" w:hAnsi="Verdana"/>
          <w:color w:val="FF0000"/>
          <w:sz w:val="17"/>
          <w:szCs w:val="17"/>
          <w:u w:val="single"/>
          <w:shd w:val="clear" w:color="auto" w:fill="FFFFFF"/>
        </w:rPr>
        <w:lastRenderedPageBreak/>
        <w:t>Editorial comments:</w:t>
      </w:r>
      <w:r w:rsidRPr="00850405">
        <w:rPr>
          <w:rFonts w:ascii="Verdana" w:hAnsi="Verdana"/>
          <w:color w:val="000033"/>
          <w:sz w:val="17"/>
          <w:szCs w:val="17"/>
        </w:rPr>
        <w:br/>
      </w:r>
      <w:r w:rsidRPr="00850405">
        <w:rPr>
          <w:rFonts w:ascii="Verdana" w:hAnsi="Verdana"/>
          <w:color w:val="000033"/>
          <w:sz w:val="17"/>
          <w:szCs w:val="17"/>
          <w:shd w:val="clear" w:color="auto" w:fill="FFFFFF"/>
        </w:rPr>
        <w:t>1. Please note that the manuscript has been formatted to fit the journal standard. The protocol steps have been adjusted. Comments to be addressed are included in the manuscript itself. Please review and revise accordingly.</w:t>
      </w:r>
      <w:r w:rsidRPr="00850405">
        <w:rPr>
          <w:rFonts w:ascii="Verdana" w:hAnsi="Verdana"/>
          <w:color w:val="000033"/>
          <w:sz w:val="17"/>
          <w:szCs w:val="17"/>
        </w:rPr>
        <w:br/>
      </w:r>
      <w:r w:rsidRPr="00850405">
        <w:rPr>
          <w:rFonts w:ascii="Verdana" w:hAnsi="Verdana"/>
          <w:color w:val="000033"/>
          <w:sz w:val="17"/>
          <w:szCs w:val="17"/>
          <w:shd w:val="clear" w:color="auto" w:fill="FFFFFF"/>
        </w:rPr>
        <w:t>2. Figure 1: Please revise the x-axis units to “0.5, 0.75, 1.25” instead of “0,5, 0,75, 1,25”. Replace the comma with a period. Please ensure that the numbers on the X-axis are correct (Figure 1B).</w:t>
      </w:r>
      <w:r w:rsidRPr="00850405">
        <w:rPr>
          <w:rFonts w:ascii="Verdana" w:hAnsi="Verdana"/>
          <w:color w:val="000033"/>
          <w:sz w:val="17"/>
          <w:szCs w:val="17"/>
        </w:rPr>
        <w:br/>
      </w:r>
      <w:r w:rsidRPr="00850405">
        <w:rPr>
          <w:rFonts w:ascii="Verdana" w:hAnsi="Verdana"/>
          <w:color w:val="000033"/>
          <w:sz w:val="17"/>
          <w:szCs w:val="17"/>
          <w:shd w:val="clear" w:color="auto" w:fill="FFFFFF"/>
        </w:rPr>
        <w:t>3. Figure 2: Please revise the x-axis units to 200,000 and 400,000 (replace the period </w:t>
      </w:r>
      <w:proofErr w:type="gramStart"/>
      <w:r w:rsidRPr="00850405">
        <w:rPr>
          <w:rFonts w:ascii="Verdana" w:hAnsi="Verdana"/>
          <w:color w:val="000033"/>
          <w:sz w:val="17"/>
          <w:szCs w:val="17"/>
          <w:shd w:val="clear" w:color="auto" w:fill="FFFFFF"/>
        </w:rPr>
        <w:t>with  a</w:t>
      </w:r>
      <w:proofErr w:type="gramEnd"/>
      <w:r w:rsidRPr="00850405">
        <w:rPr>
          <w:rFonts w:ascii="Verdana" w:hAnsi="Verdana"/>
          <w:color w:val="000033"/>
          <w:sz w:val="17"/>
          <w:szCs w:val="17"/>
          <w:shd w:val="clear" w:color="auto" w:fill="FFFFFF"/>
        </w:rPr>
        <w:t xml:space="preserve"> comma).</w:t>
      </w:r>
      <w:r w:rsidRPr="00850405">
        <w:rPr>
          <w:rFonts w:ascii="Verdana" w:hAnsi="Verdana"/>
          <w:color w:val="000033"/>
          <w:sz w:val="17"/>
          <w:szCs w:val="17"/>
        </w:rPr>
        <w:br/>
      </w:r>
      <w:r w:rsidRPr="00850405">
        <w:rPr>
          <w:rFonts w:ascii="Verdana" w:hAnsi="Verdana"/>
          <w:color w:val="000033"/>
          <w:sz w:val="17"/>
          <w:szCs w:val="17"/>
          <w:shd w:val="clear" w:color="auto" w:fill="FFFFFF"/>
        </w:rPr>
        <w:t>4. Figure 3: Please revise the x-axis units to “Time (min)” instead of “Time (minutes)” (Figure 3A and 3C).</w:t>
      </w:r>
      <w:r w:rsidRPr="00850405">
        <w:rPr>
          <w:rFonts w:ascii="Verdana" w:hAnsi="Verdana"/>
          <w:color w:val="000033"/>
          <w:sz w:val="17"/>
          <w:szCs w:val="17"/>
        </w:rPr>
        <w:br/>
      </w:r>
      <w:r w:rsidRPr="00850405">
        <w:rPr>
          <w:rFonts w:ascii="Verdana" w:hAnsi="Verdana"/>
          <w:color w:val="000033"/>
          <w:sz w:val="17"/>
          <w:szCs w:val="17"/>
          <w:shd w:val="clear" w:color="auto" w:fill="FFFFFF"/>
        </w:rPr>
        <w:t>5. Figure 3/4: Replace the uppercase labels (A, B, C) used for defining FCCP and antimycin in the figure and figure legend with lowercase letters (a, b, c) to avoid getting confused with the Panel labels.</w:t>
      </w:r>
    </w:p>
    <w:p w14:paraId="6393A010" w14:textId="77777777" w:rsidR="007F26A9" w:rsidRPr="00850405" w:rsidRDefault="007F26A9" w:rsidP="007F26A9">
      <w:pPr>
        <w:pStyle w:val="Default"/>
        <w:pBdr>
          <w:bottom w:val="single" w:sz="12" w:space="1" w:color="auto"/>
        </w:pBdr>
        <w:rPr>
          <w:rFonts w:ascii="Verdana" w:hAnsi="Verdana"/>
          <w:color w:val="000033"/>
          <w:sz w:val="17"/>
          <w:szCs w:val="17"/>
          <w:shd w:val="clear" w:color="auto" w:fill="FFFFFF"/>
        </w:rPr>
      </w:pPr>
    </w:p>
    <w:p w14:paraId="31706F63" w14:textId="77777777" w:rsidR="007F26A9" w:rsidRPr="00850405" w:rsidRDefault="007F26A9" w:rsidP="007F26A9">
      <w:pPr>
        <w:pStyle w:val="Default"/>
        <w:pBdr>
          <w:bottom w:val="single" w:sz="12" w:space="1" w:color="auto"/>
        </w:pBdr>
        <w:rPr>
          <w:rFonts w:ascii="Verdana" w:hAnsi="Verdana"/>
          <w:color w:val="000033"/>
          <w:sz w:val="17"/>
          <w:szCs w:val="17"/>
          <w:shd w:val="clear" w:color="auto" w:fill="FFFFFF"/>
        </w:rPr>
      </w:pPr>
      <w:r w:rsidRPr="00850405">
        <w:rPr>
          <w:rFonts w:ascii="Verdana" w:hAnsi="Verdana"/>
          <w:b/>
          <w:bCs/>
          <w:color w:val="000033"/>
          <w:sz w:val="17"/>
          <w:szCs w:val="17"/>
          <w:shd w:val="clear" w:color="auto" w:fill="FFFFFF"/>
        </w:rPr>
        <w:t>Answer to editor:</w:t>
      </w:r>
      <w:r w:rsidRPr="00850405">
        <w:rPr>
          <w:rFonts w:ascii="Verdana" w:hAnsi="Verdana"/>
          <w:color w:val="000033"/>
          <w:sz w:val="17"/>
          <w:szCs w:val="17"/>
          <w:shd w:val="clear" w:color="auto" w:fill="FFFFFF"/>
        </w:rPr>
        <w:t xml:space="preserve"> All mentioned revisions have been made. Changes in the manuscript are highlighted with tracked changes. All comments in the manuscript have been resolved. </w:t>
      </w:r>
    </w:p>
    <w:p w14:paraId="416E002E" w14:textId="77777777" w:rsidR="007F26A9" w:rsidRPr="00850405" w:rsidRDefault="007F26A9" w:rsidP="007F26A9">
      <w:pPr>
        <w:pStyle w:val="Default"/>
        <w:pBdr>
          <w:bottom w:val="single" w:sz="12" w:space="1" w:color="auto"/>
        </w:pBdr>
        <w:rPr>
          <w:sz w:val="22"/>
          <w:szCs w:val="22"/>
        </w:rPr>
      </w:pPr>
    </w:p>
    <w:p w14:paraId="3409CF09" w14:textId="77777777" w:rsidR="007F26A9" w:rsidRPr="00850405" w:rsidRDefault="007F26A9" w:rsidP="007F26A9">
      <w:pPr>
        <w:rPr>
          <w:rFonts w:ascii="Helvetica" w:eastAsia="Times New Roman" w:hAnsi="Helvetica" w:cs="Times New Roman"/>
          <w:b/>
          <w:bCs/>
          <w:sz w:val="18"/>
          <w:szCs w:val="18"/>
          <w:lang w:eastAsia="da-DK"/>
        </w:rPr>
      </w:pPr>
    </w:p>
    <w:p w14:paraId="77585C71" w14:textId="77777777" w:rsidR="007F26A9" w:rsidRPr="00850405" w:rsidRDefault="007F26A9" w:rsidP="007F26A9">
      <w:pPr>
        <w:rPr>
          <w:rFonts w:ascii="Verdana" w:hAnsi="Verdana"/>
          <w:color w:val="000033"/>
          <w:sz w:val="17"/>
          <w:szCs w:val="17"/>
          <w:shd w:val="clear" w:color="auto" w:fill="FFFFFF"/>
        </w:rPr>
      </w:pPr>
      <w:r w:rsidRPr="00850405">
        <w:rPr>
          <w:rStyle w:val="Strong"/>
          <w:rFonts w:ascii="Verdana" w:hAnsi="Verdana"/>
          <w:color w:val="0000FF"/>
          <w:sz w:val="17"/>
          <w:szCs w:val="17"/>
          <w:u w:val="single"/>
          <w:shd w:val="clear" w:color="auto" w:fill="FFFFFF"/>
        </w:rPr>
        <w:t>Reviewers' comments:</w:t>
      </w:r>
      <w:r w:rsidRPr="00850405">
        <w:rPr>
          <w:rFonts w:ascii="Verdana" w:hAnsi="Verdana"/>
          <w:color w:val="000033"/>
          <w:sz w:val="17"/>
          <w:szCs w:val="17"/>
        </w:rPr>
        <w:br/>
      </w:r>
      <w:r w:rsidRPr="00850405">
        <w:rPr>
          <w:rFonts w:ascii="Verdana" w:hAnsi="Verdana"/>
          <w:b/>
          <w:bCs/>
          <w:color w:val="000033"/>
          <w:sz w:val="17"/>
          <w:szCs w:val="17"/>
          <w:shd w:val="clear" w:color="auto" w:fill="FFFFFF"/>
        </w:rPr>
        <w:t>Reviewer #1:</w:t>
      </w:r>
      <w:r w:rsidRPr="00850405">
        <w:rPr>
          <w:rFonts w:ascii="Verdana" w:hAnsi="Verdana"/>
          <w:color w:val="000033"/>
          <w:sz w:val="17"/>
          <w:szCs w:val="17"/>
        </w:rPr>
        <w:br/>
      </w:r>
      <w:r w:rsidRPr="00850405">
        <w:rPr>
          <w:rFonts w:ascii="Verdana" w:hAnsi="Verdana"/>
          <w:color w:val="000033"/>
          <w:sz w:val="17"/>
          <w:szCs w:val="17"/>
          <w:shd w:val="clear" w:color="auto" w:fill="FFFFFF"/>
        </w:rPr>
        <w:t>Manuscript Summary:</w:t>
      </w:r>
      <w:r w:rsidRPr="00850405">
        <w:rPr>
          <w:rFonts w:ascii="Verdana" w:hAnsi="Verdana"/>
          <w:color w:val="000033"/>
          <w:sz w:val="17"/>
          <w:szCs w:val="17"/>
        </w:rPr>
        <w:br/>
      </w:r>
      <w:r w:rsidRPr="00850405">
        <w:rPr>
          <w:rFonts w:ascii="Verdana" w:hAnsi="Verdana"/>
          <w:color w:val="000033"/>
          <w:sz w:val="17"/>
          <w:szCs w:val="17"/>
          <w:shd w:val="clear" w:color="auto" w:fill="FFFFFF"/>
        </w:rPr>
        <w:t>Many of the reviewer comments have now been addressed however there are still a few minor issues that still need to be clarified and/or changed in order for some of the explanations to be scientifically correct from a bioenergetic perspective.</w:t>
      </w:r>
      <w:r w:rsidRPr="00850405">
        <w:rPr>
          <w:rFonts w:ascii="Verdana" w:hAnsi="Verdana"/>
          <w:color w:val="000033"/>
          <w:sz w:val="17"/>
          <w:szCs w:val="17"/>
        </w:rPr>
        <w:br/>
      </w:r>
      <w:r w:rsidRPr="00850405">
        <w:rPr>
          <w:rFonts w:ascii="Verdana" w:hAnsi="Verdana"/>
          <w:color w:val="000033"/>
          <w:sz w:val="17"/>
          <w:szCs w:val="17"/>
        </w:rPr>
        <w:br/>
      </w:r>
      <w:r w:rsidRPr="00850405">
        <w:rPr>
          <w:rFonts w:ascii="Verdana" w:hAnsi="Verdana"/>
          <w:color w:val="000033"/>
          <w:sz w:val="17"/>
          <w:szCs w:val="17"/>
          <w:shd w:val="clear" w:color="auto" w:fill="FFFFFF"/>
        </w:rPr>
        <w:t>Major Concerns:</w:t>
      </w:r>
      <w:r w:rsidRPr="00850405">
        <w:rPr>
          <w:rFonts w:ascii="Verdana" w:hAnsi="Verdana"/>
          <w:color w:val="000033"/>
          <w:sz w:val="17"/>
          <w:szCs w:val="17"/>
        </w:rPr>
        <w:br/>
      </w:r>
      <w:r w:rsidRPr="00850405">
        <w:rPr>
          <w:rFonts w:ascii="Verdana" w:hAnsi="Verdana"/>
          <w:color w:val="000033"/>
          <w:sz w:val="17"/>
          <w:szCs w:val="17"/>
          <w:shd w:val="clear" w:color="auto" w:fill="FFFFFF"/>
        </w:rPr>
        <w:t>None to report</w:t>
      </w:r>
      <w:r w:rsidRPr="00850405">
        <w:rPr>
          <w:rFonts w:ascii="Verdana" w:hAnsi="Verdana"/>
          <w:color w:val="000033"/>
          <w:sz w:val="17"/>
          <w:szCs w:val="17"/>
        </w:rPr>
        <w:br/>
      </w:r>
      <w:r w:rsidRPr="00850405">
        <w:rPr>
          <w:rFonts w:ascii="Verdana" w:hAnsi="Verdana"/>
          <w:color w:val="000033"/>
          <w:sz w:val="17"/>
          <w:szCs w:val="17"/>
        </w:rPr>
        <w:br/>
      </w:r>
      <w:r w:rsidRPr="00850405">
        <w:rPr>
          <w:rFonts w:ascii="Verdana" w:hAnsi="Verdana"/>
          <w:color w:val="000033"/>
          <w:sz w:val="17"/>
          <w:szCs w:val="17"/>
          <w:shd w:val="clear" w:color="auto" w:fill="FFFFFF"/>
        </w:rPr>
        <w:t>Minor Concerns:</w:t>
      </w:r>
      <w:r w:rsidRPr="00850405">
        <w:rPr>
          <w:rFonts w:ascii="Verdana" w:hAnsi="Verdana"/>
          <w:color w:val="000033"/>
          <w:sz w:val="17"/>
          <w:szCs w:val="17"/>
        </w:rPr>
        <w:br/>
      </w:r>
      <w:r w:rsidRPr="00850405">
        <w:rPr>
          <w:rFonts w:ascii="Verdana" w:hAnsi="Verdana"/>
          <w:color w:val="000033"/>
          <w:sz w:val="17"/>
          <w:szCs w:val="17"/>
          <w:shd w:val="clear" w:color="auto" w:fill="FFFFFF"/>
        </w:rPr>
        <w:t>Line 442 - wrong figure number and letter</w:t>
      </w:r>
      <w:r w:rsidRPr="00850405">
        <w:rPr>
          <w:rFonts w:ascii="Verdana" w:hAnsi="Verdana"/>
          <w:color w:val="000033"/>
          <w:sz w:val="17"/>
          <w:szCs w:val="17"/>
        </w:rPr>
        <w:br/>
      </w:r>
      <w:r w:rsidRPr="00850405">
        <w:rPr>
          <w:rFonts w:ascii="Verdana" w:hAnsi="Verdana"/>
          <w:color w:val="000033"/>
          <w:sz w:val="17"/>
          <w:szCs w:val="17"/>
          <w:shd w:val="clear" w:color="auto" w:fill="FFFFFF"/>
        </w:rPr>
        <w:t>Line 346: do you mean 2uM or is figure 1 B incorrect?</w:t>
      </w:r>
      <w:r w:rsidRPr="00850405">
        <w:rPr>
          <w:rFonts w:ascii="Verdana" w:hAnsi="Verdana"/>
          <w:color w:val="000033"/>
          <w:sz w:val="17"/>
          <w:szCs w:val="17"/>
        </w:rPr>
        <w:br/>
      </w:r>
      <w:r w:rsidRPr="00850405">
        <w:rPr>
          <w:rFonts w:ascii="Verdana" w:hAnsi="Verdana"/>
          <w:color w:val="000033"/>
          <w:sz w:val="17"/>
          <w:szCs w:val="17"/>
          <w:shd w:val="clear" w:color="auto" w:fill="FFFFFF"/>
        </w:rPr>
        <w:t>Line 329: see above</w:t>
      </w:r>
      <w:r w:rsidRPr="00850405">
        <w:rPr>
          <w:rFonts w:ascii="Verdana" w:hAnsi="Verdana"/>
          <w:color w:val="000033"/>
          <w:sz w:val="17"/>
          <w:szCs w:val="17"/>
        </w:rPr>
        <w:br/>
      </w:r>
      <w:r w:rsidRPr="00850405">
        <w:rPr>
          <w:rFonts w:ascii="Verdana" w:hAnsi="Verdana"/>
          <w:color w:val="000033"/>
          <w:sz w:val="17"/>
          <w:szCs w:val="17"/>
          <w:shd w:val="clear" w:color="auto" w:fill="FFFFFF"/>
        </w:rPr>
        <w:t>Line 341: For reader clarity can you produce a figure to show the fold change?</w:t>
      </w:r>
    </w:p>
    <w:p w14:paraId="13DF4288" w14:textId="77777777" w:rsidR="007F26A9" w:rsidRPr="00850405" w:rsidRDefault="007F26A9" w:rsidP="007F26A9">
      <w:pPr>
        <w:rPr>
          <w:rFonts w:ascii="Verdana" w:hAnsi="Verdana"/>
          <w:color w:val="000033"/>
          <w:sz w:val="17"/>
          <w:szCs w:val="17"/>
          <w:shd w:val="clear" w:color="auto" w:fill="FFFFFF"/>
        </w:rPr>
      </w:pPr>
      <w:r w:rsidRPr="00850405">
        <w:rPr>
          <w:rFonts w:ascii="Verdana" w:hAnsi="Verdana"/>
          <w:b/>
          <w:bCs/>
          <w:color w:val="000033"/>
          <w:sz w:val="17"/>
          <w:szCs w:val="17"/>
          <w:shd w:val="clear" w:color="auto" w:fill="FFFFFF"/>
        </w:rPr>
        <w:t>Answer to the reviewer:</w:t>
      </w:r>
      <w:r w:rsidRPr="00850405">
        <w:rPr>
          <w:rFonts w:ascii="Verdana" w:hAnsi="Verdana"/>
          <w:color w:val="000033"/>
          <w:sz w:val="17"/>
          <w:szCs w:val="17"/>
          <w:shd w:val="clear" w:color="auto" w:fill="FFFFFF"/>
        </w:rPr>
        <w:t xml:space="preserve"> The figure number and letter have been corrected. The concentrations in the text have been corrected. To prevent visualizing the same data in multiple figures, we have changed ‘x-fold change’ to exact numbers in the text. </w:t>
      </w:r>
      <w:r w:rsidRPr="00850405">
        <w:rPr>
          <w:rFonts w:ascii="Verdana" w:hAnsi="Verdana"/>
          <w:color w:val="000033"/>
          <w:sz w:val="17"/>
          <w:szCs w:val="17"/>
        </w:rPr>
        <w:br/>
      </w:r>
      <w:r w:rsidRPr="00850405">
        <w:rPr>
          <w:rFonts w:ascii="Verdana" w:hAnsi="Verdana"/>
          <w:color w:val="000033"/>
          <w:sz w:val="17"/>
          <w:szCs w:val="17"/>
        </w:rPr>
        <w:br/>
      </w:r>
      <w:r w:rsidRPr="00850405">
        <w:rPr>
          <w:rFonts w:ascii="Verdana" w:hAnsi="Verdana"/>
          <w:color w:val="000033"/>
          <w:sz w:val="17"/>
          <w:szCs w:val="17"/>
          <w:shd w:val="clear" w:color="auto" w:fill="FFFFFF"/>
        </w:rPr>
        <w:t xml:space="preserve">Table 2 - Table is misleading - the final concentrations and/or working concentrations in the table do not add up - each time you inject there is roughly a 10-fold dilution of the working concentration. </w:t>
      </w:r>
      <w:proofErr w:type="gramStart"/>
      <w:r w:rsidRPr="00850405">
        <w:rPr>
          <w:rFonts w:ascii="Verdana" w:hAnsi="Verdana"/>
          <w:color w:val="000033"/>
          <w:sz w:val="17"/>
          <w:szCs w:val="17"/>
          <w:shd w:val="clear" w:color="auto" w:fill="FFFFFF"/>
        </w:rPr>
        <w:t>So</w:t>
      </w:r>
      <w:proofErr w:type="gramEnd"/>
      <w:r w:rsidRPr="00850405">
        <w:rPr>
          <w:rFonts w:ascii="Verdana" w:hAnsi="Verdana"/>
          <w:color w:val="000033"/>
          <w:sz w:val="17"/>
          <w:szCs w:val="17"/>
          <w:shd w:val="clear" w:color="auto" w:fill="FFFFFF"/>
        </w:rPr>
        <w:t xml:space="preserve"> for FCCP this would be 0.2uM from a stock of 2uM after port A injection, but in the table is says 0.1uM. Following injection of port B (22uL) the final vol in the well is 222uL (222/22 = 10), and thus a dilution factor of 10 again, so with a working concentration of 2uM this will add another 0.2uM to the well. Please check these concentrations and your calculations.</w:t>
      </w:r>
    </w:p>
    <w:p w14:paraId="77080909" w14:textId="77777777" w:rsidR="007F26A9" w:rsidRPr="00850405" w:rsidRDefault="007F26A9" w:rsidP="007F26A9">
      <w:pPr>
        <w:rPr>
          <w:rFonts w:ascii="Verdana" w:hAnsi="Verdana"/>
          <w:color w:val="000033"/>
          <w:sz w:val="17"/>
          <w:szCs w:val="17"/>
          <w:shd w:val="clear" w:color="auto" w:fill="FFFFFF"/>
        </w:rPr>
      </w:pPr>
      <w:r w:rsidRPr="00850405">
        <w:rPr>
          <w:rFonts w:ascii="Verdana" w:hAnsi="Verdana"/>
          <w:b/>
          <w:bCs/>
          <w:color w:val="000033"/>
          <w:sz w:val="17"/>
          <w:szCs w:val="17"/>
          <w:shd w:val="clear" w:color="auto" w:fill="FFFFFF"/>
        </w:rPr>
        <w:t>Answer to the reviewer</w:t>
      </w:r>
      <w:r w:rsidRPr="00850405">
        <w:rPr>
          <w:rFonts w:ascii="Verdana" w:hAnsi="Verdana"/>
          <w:color w:val="000033"/>
          <w:sz w:val="17"/>
          <w:szCs w:val="17"/>
          <w:shd w:val="clear" w:color="auto" w:fill="FFFFFF"/>
        </w:rPr>
        <w:t>: Thank you for finding this. This is of course a mistake, and we have corrected the mistake</w:t>
      </w:r>
      <w:r w:rsidRPr="00850405">
        <w:rPr>
          <w:rFonts w:ascii="Verdana" w:hAnsi="Verdana"/>
          <w:color w:val="000033"/>
          <w:sz w:val="17"/>
          <w:szCs w:val="17"/>
        </w:rPr>
        <w:br/>
      </w:r>
      <w:r w:rsidRPr="00850405">
        <w:rPr>
          <w:rFonts w:ascii="Verdana" w:hAnsi="Verdana"/>
          <w:color w:val="000033"/>
          <w:sz w:val="17"/>
          <w:szCs w:val="17"/>
        </w:rPr>
        <w:br/>
      </w:r>
      <w:r w:rsidRPr="00850405">
        <w:rPr>
          <w:rFonts w:ascii="Verdana" w:hAnsi="Verdana"/>
          <w:color w:val="000033"/>
          <w:sz w:val="17"/>
          <w:szCs w:val="17"/>
          <w:shd w:val="clear" w:color="auto" w:fill="FFFFFF"/>
        </w:rPr>
        <w:t>Table at end:</w:t>
      </w:r>
      <w:r w:rsidRPr="00850405">
        <w:rPr>
          <w:rFonts w:ascii="Verdana" w:hAnsi="Verdana"/>
          <w:color w:val="000033"/>
          <w:sz w:val="17"/>
          <w:szCs w:val="17"/>
        </w:rPr>
        <w:br/>
      </w:r>
      <w:r w:rsidRPr="00850405">
        <w:rPr>
          <w:rFonts w:ascii="Verdana" w:hAnsi="Verdana"/>
          <w:color w:val="000033"/>
          <w:sz w:val="17"/>
          <w:szCs w:val="17"/>
          <w:shd w:val="clear" w:color="auto" w:fill="FFFFFF"/>
        </w:rPr>
        <w:t xml:space="preserve">Basal respiration is a measure not only of ADP phosphorylation and this needs to be addressed. If this was the case then you would obtain a 100% coupling efficiency within cells, which is clearly not the case in T-cells as shown by the data in the manuscript. The other way of putting it is that the rate of respiration following oligomycin addition and after correction for non-mitochondrial respiration is not the same as the basal rate of respiration corrected for non-mitochondrial respiration. The difference is therefore linked to proton leak across the inner-mitochondrial membrane. It should also be noted that when you use oligomycin to inhibit ATP synthase, this results in a slight mitochondrial hyperpolarization and since the proton leak is voltage-dependent, this approach underestimates ATP synthesis and exaggerates the proton leak prior to inhibition. In many cells the error is </w:t>
      </w:r>
      <w:proofErr w:type="gramStart"/>
      <w:r w:rsidRPr="00850405">
        <w:rPr>
          <w:rFonts w:ascii="Verdana" w:hAnsi="Verdana"/>
          <w:color w:val="000033"/>
          <w:sz w:val="17"/>
          <w:szCs w:val="17"/>
          <w:shd w:val="clear" w:color="auto" w:fill="FFFFFF"/>
        </w:rPr>
        <w:t>fairly small</w:t>
      </w:r>
      <w:proofErr w:type="gramEnd"/>
      <w:r w:rsidRPr="00850405">
        <w:rPr>
          <w:rFonts w:ascii="Verdana" w:hAnsi="Verdana"/>
          <w:color w:val="000033"/>
          <w:sz w:val="17"/>
          <w:szCs w:val="17"/>
          <w:shd w:val="clear" w:color="auto" w:fill="FFFFFF"/>
        </w:rPr>
        <w:t>, underestimating ATP synthesis by less than 10 % and overestimating proton leak rate by 15-20 %. </w:t>
      </w:r>
    </w:p>
    <w:p w14:paraId="0A4F8FDD" w14:textId="77777777" w:rsidR="007F26A9" w:rsidRPr="00850405" w:rsidRDefault="007F26A9" w:rsidP="007F26A9">
      <w:pPr>
        <w:rPr>
          <w:rFonts w:ascii="Verdana" w:hAnsi="Verdana"/>
          <w:color w:val="000033"/>
          <w:sz w:val="17"/>
          <w:szCs w:val="17"/>
          <w:shd w:val="clear" w:color="auto" w:fill="FFFFFF"/>
        </w:rPr>
      </w:pPr>
    </w:p>
    <w:p w14:paraId="294ED2D9" w14:textId="77777777" w:rsidR="007F26A9" w:rsidRPr="00850405" w:rsidRDefault="007F26A9" w:rsidP="007F26A9">
      <w:pPr>
        <w:rPr>
          <w:rFonts w:ascii="Verdana" w:hAnsi="Verdana"/>
          <w:color w:val="000033"/>
          <w:sz w:val="17"/>
          <w:szCs w:val="17"/>
          <w:shd w:val="clear" w:color="auto" w:fill="FFFFFF"/>
        </w:rPr>
      </w:pPr>
      <w:r w:rsidRPr="00850405">
        <w:rPr>
          <w:rFonts w:ascii="Verdana" w:hAnsi="Verdana"/>
          <w:b/>
          <w:bCs/>
          <w:color w:val="000033"/>
          <w:sz w:val="17"/>
          <w:szCs w:val="17"/>
          <w:shd w:val="clear" w:color="auto" w:fill="FFFFFF"/>
        </w:rPr>
        <w:t>Answer to the reviewer:</w:t>
      </w:r>
      <w:r w:rsidRPr="00850405">
        <w:rPr>
          <w:rFonts w:ascii="Verdana" w:hAnsi="Verdana"/>
          <w:color w:val="000033"/>
          <w:sz w:val="17"/>
          <w:szCs w:val="17"/>
        </w:rPr>
        <w:br/>
        <w:t xml:space="preserve">The definition of the basal respiration has been altered so it is clearer that the measure is the oxygen </w:t>
      </w:r>
      <w:r w:rsidRPr="00850405">
        <w:rPr>
          <w:rFonts w:ascii="Verdana" w:hAnsi="Verdana"/>
          <w:color w:val="000033"/>
          <w:sz w:val="17"/>
          <w:szCs w:val="17"/>
        </w:rPr>
        <w:lastRenderedPageBreak/>
        <w:t>consumption to supply the proton gradient generated to supply ATP synthesis and the proton leak</w:t>
      </w:r>
      <w:r w:rsidRPr="00850405">
        <w:rPr>
          <w:rFonts w:ascii="Verdana" w:hAnsi="Verdana"/>
          <w:color w:val="000033"/>
          <w:sz w:val="17"/>
          <w:szCs w:val="17"/>
        </w:rPr>
        <w:br/>
      </w:r>
    </w:p>
    <w:p w14:paraId="4FFBA633" w14:textId="77777777" w:rsidR="007F26A9" w:rsidRPr="00850405" w:rsidRDefault="007F26A9" w:rsidP="007F26A9">
      <w:pPr>
        <w:rPr>
          <w:rFonts w:ascii="Verdana" w:hAnsi="Verdana"/>
          <w:color w:val="000033"/>
          <w:sz w:val="17"/>
          <w:szCs w:val="17"/>
          <w:shd w:val="clear" w:color="auto" w:fill="FFFFFF"/>
        </w:rPr>
      </w:pPr>
      <w:r w:rsidRPr="00850405">
        <w:rPr>
          <w:rFonts w:ascii="Verdana" w:hAnsi="Verdana"/>
          <w:color w:val="000033"/>
          <w:sz w:val="17"/>
          <w:szCs w:val="17"/>
          <w:shd w:val="clear" w:color="auto" w:fill="FFFFFF"/>
        </w:rPr>
        <w:t>The calculation explanation for maximal respiratory capacity is wrong, please correct.</w:t>
      </w:r>
      <w:r w:rsidRPr="00850405">
        <w:rPr>
          <w:rFonts w:ascii="Verdana" w:hAnsi="Verdana"/>
          <w:color w:val="000033"/>
          <w:sz w:val="17"/>
          <w:szCs w:val="17"/>
        </w:rPr>
        <w:br/>
      </w:r>
      <w:r w:rsidRPr="00850405">
        <w:rPr>
          <w:rFonts w:ascii="Verdana" w:hAnsi="Verdana"/>
          <w:color w:val="000033"/>
          <w:sz w:val="17"/>
          <w:szCs w:val="17"/>
          <w:shd w:val="clear" w:color="auto" w:fill="FFFFFF"/>
        </w:rPr>
        <w:t>The calculation explanation for ATP turnover is wrong, please correct.</w:t>
      </w:r>
    </w:p>
    <w:p w14:paraId="0423C46E" w14:textId="77777777" w:rsidR="007F26A9" w:rsidRPr="00850405" w:rsidRDefault="007F26A9" w:rsidP="007F26A9">
      <w:pPr>
        <w:rPr>
          <w:rFonts w:ascii="Verdana" w:hAnsi="Verdana"/>
          <w:color w:val="000033"/>
          <w:sz w:val="17"/>
          <w:szCs w:val="17"/>
          <w:shd w:val="clear" w:color="auto" w:fill="FFFFFF"/>
        </w:rPr>
      </w:pPr>
    </w:p>
    <w:p w14:paraId="6B335187" w14:textId="77777777" w:rsidR="007F26A9" w:rsidRPr="00850405" w:rsidRDefault="007F26A9" w:rsidP="007F26A9">
      <w:pPr>
        <w:rPr>
          <w:rFonts w:ascii="Verdana" w:hAnsi="Verdana"/>
          <w:b/>
          <w:bCs/>
          <w:color w:val="000033"/>
          <w:sz w:val="17"/>
          <w:szCs w:val="17"/>
          <w:shd w:val="clear" w:color="auto" w:fill="FFFFFF"/>
        </w:rPr>
      </w:pPr>
      <w:r w:rsidRPr="00850405">
        <w:rPr>
          <w:rFonts w:ascii="Verdana" w:hAnsi="Verdana"/>
          <w:b/>
          <w:bCs/>
          <w:color w:val="000033"/>
          <w:sz w:val="17"/>
          <w:szCs w:val="17"/>
          <w:shd w:val="clear" w:color="auto" w:fill="FFFFFF"/>
        </w:rPr>
        <w:t xml:space="preserve">Answer to the reviewer: </w:t>
      </w:r>
      <w:bookmarkStart w:id="0" w:name="_GoBack"/>
      <w:bookmarkEnd w:id="0"/>
    </w:p>
    <w:p w14:paraId="2ACB9045" w14:textId="77777777" w:rsidR="007F26A9" w:rsidRPr="00850405" w:rsidRDefault="007F26A9" w:rsidP="007F26A9">
      <w:pPr>
        <w:rPr>
          <w:rFonts w:ascii="Verdana" w:hAnsi="Verdana"/>
          <w:color w:val="000033"/>
          <w:sz w:val="17"/>
          <w:szCs w:val="17"/>
          <w:shd w:val="clear" w:color="auto" w:fill="FFFFFF"/>
        </w:rPr>
      </w:pPr>
      <w:r w:rsidRPr="00850405">
        <w:rPr>
          <w:rFonts w:ascii="Verdana" w:hAnsi="Verdana"/>
          <w:color w:val="000033"/>
          <w:sz w:val="17"/>
          <w:szCs w:val="17"/>
          <w:shd w:val="clear" w:color="auto" w:fill="FFFFFF"/>
        </w:rPr>
        <w:t>Calculation for maximal resp cap has been altered as the difference between FCCP treated and antimycin treated cells</w:t>
      </w:r>
    </w:p>
    <w:p w14:paraId="5E6A7404" w14:textId="77777777" w:rsidR="007F26A9" w:rsidRPr="00850405" w:rsidRDefault="007F26A9" w:rsidP="007F26A9">
      <w:pPr>
        <w:rPr>
          <w:rFonts w:ascii="Times New Roman" w:eastAsia="Times New Roman" w:hAnsi="Times New Roman" w:cs="Times New Roman"/>
          <w:lang w:eastAsia="da-DK"/>
        </w:rPr>
      </w:pPr>
      <w:r w:rsidRPr="00850405">
        <w:rPr>
          <w:rFonts w:ascii="Verdana" w:hAnsi="Verdana"/>
          <w:color w:val="000033"/>
          <w:sz w:val="17"/>
          <w:szCs w:val="17"/>
          <w:shd w:val="clear" w:color="auto" w:fill="FFFFFF"/>
        </w:rPr>
        <w:t>ATP turnover has been corrected to ATP-linked respiration</w:t>
      </w:r>
    </w:p>
    <w:p w14:paraId="74803342" w14:textId="2DD10344" w:rsidR="00425470" w:rsidRPr="00425470" w:rsidRDefault="00425470" w:rsidP="007F26A9">
      <w:pPr>
        <w:pStyle w:val="Default"/>
        <w:rPr>
          <w:rFonts w:ascii="Times New Roman" w:eastAsia="Times New Roman" w:hAnsi="Times New Roman" w:cs="Times New Roman"/>
          <w:lang w:eastAsia="da-DK"/>
        </w:rPr>
      </w:pPr>
    </w:p>
    <w:sectPr w:rsidR="00425470" w:rsidRPr="00425470" w:rsidSect="009671CB">
      <w:headerReference w:type="even" r:id="rId7"/>
      <w:headerReference w:type="default" r:id="rId8"/>
      <w:footerReference w:type="even" r:id="rId9"/>
      <w:footerReference w:type="default" r:id="rId10"/>
      <w:headerReference w:type="first" r:id="rId11"/>
      <w:footerReference w:type="first" r:id="rId12"/>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442D15" w14:textId="77777777" w:rsidR="005B6EBF" w:rsidRDefault="005B6EBF" w:rsidP="005B6EBF">
      <w:pPr>
        <w:spacing w:after="0" w:line="240" w:lineRule="auto"/>
      </w:pPr>
      <w:r>
        <w:separator/>
      </w:r>
    </w:p>
  </w:endnote>
  <w:endnote w:type="continuationSeparator" w:id="0">
    <w:p w14:paraId="24CD4FF0" w14:textId="77777777" w:rsidR="005B6EBF" w:rsidRDefault="005B6EBF" w:rsidP="005B6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iola">
    <w:panose1 w:val="02000503060000020003"/>
    <w:charset w:val="00"/>
    <w:family w:val="modern"/>
    <w:notTrueType/>
    <w:pitch w:val="variable"/>
    <w:sig w:usb0="A00002EF" w:usb1="4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47478" w14:textId="77777777" w:rsidR="005B6EBF" w:rsidRDefault="005B6E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D15C9" w14:textId="77777777" w:rsidR="005B6EBF" w:rsidRDefault="005B6E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78BE2" w14:textId="77777777" w:rsidR="005B6EBF" w:rsidRDefault="005B6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166B5" w14:textId="77777777" w:rsidR="005B6EBF" w:rsidRDefault="005B6EBF" w:rsidP="005B6EBF">
      <w:pPr>
        <w:spacing w:after="0" w:line="240" w:lineRule="auto"/>
      </w:pPr>
      <w:r>
        <w:separator/>
      </w:r>
    </w:p>
  </w:footnote>
  <w:footnote w:type="continuationSeparator" w:id="0">
    <w:p w14:paraId="063B13D7" w14:textId="77777777" w:rsidR="005B6EBF" w:rsidRDefault="005B6EBF" w:rsidP="005B6E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D6EAB" w14:textId="77777777" w:rsidR="005B6EBF" w:rsidRDefault="005B6E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B1ADE" w14:textId="77777777" w:rsidR="005B6EBF" w:rsidRDefault="005B6E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1FF3D" w14:textId="77777777" w:rsidR="005B6EBF" w:rsidRDefault="005B6E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F35254D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FDA2B54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38085BB3"/>
    <w:multiLevelType w:val="hybridMultilevel"/>
    <w:tmpl w:val="AD82C2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97"/>
    <w:rsid w:val="00285698"/>
    <w:rsid w:val="003670CD"/>
    <w:rsid w:val="00425470"/>
    <w:rsid w:val="005B6EBF"/>
    <w:rsid w:val="007F26A9"/>
    <w:rsid w:val="00962697"/>
    <w:rsid w:val="009671CB"/>
    <w:rsid w:val="00990277"/>
    <w:rsid w:val="00A44020"/>
    <w:rsid w:val="00B81814"/>
    <w:rsid w:val="00D43636"/>
    <w:rsid w:val="00E54257"/>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42A69A"/>
  <w15:chartTrackingRefBased/>
  <w15:docId w15:val="{2F8DD255-A2C6-45B8-AC86-2CA595FE5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6E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6EB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B6EB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hDthesis">
    <w:name w:val="PhD thesis"/>
    <w:basedOn w:val="Normal"/>
    <w:link w:val="PhDthesisChar"/>
    <w:qFormat/>
    <w:rsid w:val="00285698"/>
    <w:pPr>
      <w:spacing w:line="360" w:lineRule="auto"/>
      <w:jc w:val="both"/>
    </w:pPr>
    <w:rPr>
      <w:rFonts w:ascii="Maiola" w:hAnsi="Maiola" w:cstheme="minorHAnsi"/>
      <w:sz w:val="20"/>
      <w:szCs w:val="20"/>
    </w:rPr>
  </w:style>
  <w:style w:type="character" w:customStyle="1" w:styleId="PhDthesisChar">
    <w:name w:val="PhD thesis Char"/>
    <w:basedOn w:val="DefaultParagraphFont"/>
    <w:link w:val="PhDthesis"/>
    <w:rsid w:val="00285698"/>
    <w:rPr>
      <w:rFonts w:ascii="Maiola" w:hAnsi="Maiola" w:cstheme="minorHAnsi"/>
      <w:sz w:val="20"/>
      <w:szCs w:val="20"/>
    </w:rPr>
  </w:style>
  <w:style w:type="paragraph" w:customStyle="1" w:styleId="Default">
    <w:name w:val="Default"/>
    <w:rsid w:val="0096269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E542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257"/>
    <w:rPr>
      <w:rFonts w:ascii="Segoe UI" w:hAnsi="Segoe UI" w:cs="Segoe UI"/>
      <w:sz w:val="18"/>
      <w:szCs w:val="18"/>
    </w:rPr>
  </w:style>
  <w:style w:type="character" w:styleId="CommentReference">
    <w:name w:val="annotation reference"/>
    <w:basedOn w:val="DefaultParagraphFont"/>
    <w:uiPriority w:val="99"/>
    <w:semiHidden/>
    <w:unhideWhenUsed/>
    <w:rsid w:val="00E54257"/>
    <w:rPr>
      <w:sz w:val="16"/>
      <w:szCs w:val="16"/>
    </w:rPr>
  </w:style>
  <w:style w:type="paragraph" w:styleId="CommentText">
    <w:name w:val="annotation text"/>
    <w:basedOn w:val="Normal"/>
    <w:link w:val="CommentTextChar"/>
    <w:uiPriority w:val="99"/>
    <w:semiHidden/>
    <w:unhideWhenUsed/>
    <w:rsid w:val="00E54257"/>
    <w:pPr>
      <w:spacing w:after="0" w:line="240" w:lineRule="auto"/>
    </w:pPr>
    <w:rPr>
      <w:sz w:val="20"/>
      <w:szCs w:val="20"/>
      <w:lang w:val="da-DK"/>
    </w:rPr>
  </w:style>
  <w:style w:type="character" w:customStyle="1" w:styleId="CommentTextChar">
    <w:name w:val="Comment Text Char"/>
    <w:basedOn w:val="DefaultParagraphFont"/>
    <w:link w:val="CommentText"/>
    <w:uiPriority w:val="99"/>
    <w:semiHidden/>
    <w:rsid w:val="00E54257"/>
    <w:rPr>
      <w:sz w:val="20"/>
      <w:szCs w:val="20"/>
      <w:lang w:val="da-DK"/>
    </w:rPr>
  </w:style>
  <w:style w:type="paragraph" w:styleId="ListBullet">
    <w:name w:val="List Bullet"/>
    <w:basedOn w:val="Normal"/>
    <w:uiPriority w:val="99"/>
    <w:semiHidden/>
    <w:unhideWhenUsed/>
    <w:rsid w:val="005B6EBF"/>
    <w:pPr>
      <w:numPr>
        <w:numId w:val="2"/>
      </w:numPr>
      <w:contextualSpacing/>
    </w:pPr>
  </w:style>
  <w:style w:type="paragraph" w:styleId="ListNumber">
    <w:name w:val="List Number"/>
    <w:basedOn w:val="Normal"/>
    <w:uiPriority w:val="99"/>
    <w:semiHidden/>
    <w:unhideWhenUsed/>
    <w:rsid w:val="005B6EBF"/>
    <w:pPr>
      <w:numPr>
        <w:numId w:val="3"/>
      </w:numPr>
      <w:contextualSpacing/>
    </w:pPr>
  </w:style>
  <w:style w:type="character" w:customStyle="1" w:styleId="Heading1Char">
    <w:name w:val="Heading 1 Char"/>
    <w:basedOn w:val="DefaultParagraphFont"/>
    <w:link w:val="Heading1"/>
    <w:uiPriority w:val="9"/>
    <w:rsid w:val="005B6EB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6EB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5B6EBF"/>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5B6EBF"/>
    <w:pPr>
      <w:tabs>
        <w:tab w:val="center" w:pos="4986"/>
        <w:tab w:val="right" w:pos="9972"/>
      </w:tabs>
      <w:spacing w:after="0" w:line="240" w:lineRule="auto"/>
    </w:pPr>
  </w:style>
  <w:style w:type="character" w:customStyle="1" w:styleId="HeaderChar">
    <w:name w:val="Header Char"/>
    <w:basedOn w:val="DefaultParagraphFont"/>
    <w:link w:val="Header"/>
    <w:uiPriority w:val="99"/>
    <w:rsid w:val="005B6EBF"/>
  </w:style>
  <w:style w:type="paragraph" w:styleId="Footer">
    <w:name w:val="footer"/>
    <w:basedOn w:val="Normal"/>
    <w:link w:val="FooterChar"/>
    <w:uiPriority w:val="99"/>
    <w:unhideWhenUsed/>
    <w:rsid w:val="005B6EBF"/>
    <w:pPr>
      <w:tabs>
        <w:tab w:val="center" w:pos="4986"/>
        <w:tab w:val="right" w:pos="9972"/>
      </w:tabs>
      <w:spacing w:after="0" w:line="240" w:lineRule="auto"/>
    </w:pPr>
  </w:style>
  <w:style w:type="character" w:customStyle="1" w:styleId="FooterChar">
    <w:name w:val="Footer Char"/>
    <w:basedOn w:val="DefaultParagraphFont"/>
    <w:link w:val="Footer"/>
    <w:uiPriority w:val="99"/>
    <w:rsid w:val="005B6EBF"/>
  </w:style>
  <w:style w:type="character" w:styleId="Strong">
    <w:name w:val="Strong"/>
    <w:basedOn w:val="DefaultParagraphFont"/>
    <w:uiPriority w:val="22"/>
    <w:qFormat/>
    <w:rsid w:val="007F26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Marlies Peeters</dc:creator>
  <cp:keywords/>
  <dc:description/>
  <cp:lastModifiedBy>Marlies Peeters</cp:lastModifiedBy>
  <cp:revision>2</cp:revision>
  <dcterms:created xsi:type="dcterms:W3CDTF">2021-09-24T12:41:00Z</dcterms:created>
  <dcterms:modified xsi:type="dcterms:W3CDTF">2021-09-24T12:41:00Z</dcterms:modified>
</cp:coreProperties>
</file>