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65F16E6" w:rsidR="006E4797" w:rsidRPr="00982843" w:rsidRDefault="00551D82" w:rsidP="00982843">
      <w:pPr>
        <w:pBdr>
          <w:top w:val="nil"/>
          <w:left w:val="nil"/>
          <w:bottom w:val="nil"/>
          <w:right w:val="nil"/>
          <w:between w:val="nil"/>
        </w:pBdr>
        <w:rPr>
          <w:color w:val="000000"/>
        </w:rPr>
      </w:pPr>
      <w:r w:rsidRPr="00982843">
        <w:rPr>
          <w:b/>
          <w:color w:val="000000"/>
        </w:rPr>
        <w:t>TITLE:</w:t>
      </w:r>
      <w:r w:rsidRPr="00982843">
        <w:rPr>
          <w:color w:val="000000"/>
        </w:rPr>
        <w:t xml:space="preserve"> </w:t>
      </w:r>
    </w:p>
    <w:p w14:paraId="59AAC127" w14:textId="1726429E" w:rsidR="006E4797" w:rsidRPr="00982843" w:rsidRDefault="002803BF" w:rsidP="00982843">
      <w:pPr>
        <w:rPr>
          <w:color w:val="000000" w:themeColor="text1"/>
        </w:rPr>
      </w:pPr>
      <w:r w:rsidRPr="00982843">
        <w:rPr>
          <w:color w:val="000000" w:themeColor="text1"/>
        </w:rPr>
        <w:t xml:space="preserve">Normothermic </w:t>
      </w:r>
      <w:r w:rsidR="005F4F6F" w:rsidRPr="00982843">
        <w:rPr>
          <w:color w:val="000000" w:themeColor="text1"/>
        </w:rPr>
        <w:t xml:space="preserve">Negative Pressure Ventilation </w:t>
      </w:r>
      <w:r w:rsidR="005F4F6F" w:rsidRPr="00982843">
        <w:rPr>
          <w:i/>
          <w:iCs/>
          <w:color w:val="000000" w:themeColor="text1"/>
        </w:rPr>
        <w:t>Ex</w:t>
      </w:r>
      <w:r w:rsidR="000B595E">
        <w:rPr>
          <w:i/>
          <w:iCs/>
          <w:color w:val="000000" w:themeColor="text1"/>
        </w:rPr>
        <w:t xml:space="preserve"> </w:t>
      </w:r>
      <w:r w:rsidR="005F4F6F" w:rsidRPr="00982843">
        <w:rPr>
          <w:i/>
          <w:iCs/>
          <w:color w:val="000000" w:themeColor="text1"/>
        </w:rPr>
        <w:t>Situ</w:t>
      </w:r>
      <w:r w:rsidR="005F4F6F" w:rsidRPr="00982843">
        <w:rPr>
          <w:color w:val="000000" w:themeColor="text1"/>
        </w:rPr>
        <w:t xml:space="preserve"> Lung Perfusion</w:t>
      </w:r>
      <w:r w:rsidR="00404648" w:rsidRPr="00982843">
        <w:rPr>
          <w:color w:val="000000" w:themeColor="text1"/>
        </w:rPr>
        <w:t xml:space="preserve">: </w:t>
      </w:r>
      <w:r w:rsidRPr="00982843">
        <w:rPr>
          <w:color w:val="000000" w:themeColor="text1"/>
        </w:rPr>
        <w:t xml:space="preserve">Evaluation </w:t>
      </w:r>
      <w:r w:rsidR="00404648" w:rsidRPr="00982843">
        <w:rPr>
          <w:color w:val="000000" w:themeColor="text1"/>
        </w:rPr>
        <w:t xml:space="preserve">of </w:t>
      </w:r>
      <w:r w:rsidRPr="00982843">
        <w:rPr>
          <w:color w:val="000000" w:themeColor="text1"/>
        </w:rPr>
        <w:t xml:space="preserve">Lung Function </w:t>
      </w:r>
      <w:r w:rsidR="00404648" w:rsidRPr="00982843">
        <w:rPr>
          <w:color w:val="000000" w:themeColor="text1"/>
        </w:rPr>
        <w:t xml:space="preserve">and </w:t>
      </w:r>
      <w:r w:rsidRPr="00982843">
        <w:rPr>
          <w:color w:val="000000" w:themeColor="text1"/>
        </w:rPr>
        <w:t>Metabolism</w:t>
      </w:r>
      <w:r w:rsidR="00404648" w:rsidRPr="00982843">
        <w:rPr>
          <w:color w:val="000000" w:themeColor="text1"/>
        </w:rPr>
        <w:t xml:space="preserve"> </w:t>
      </w:r>
    </w:p>
    <w:p w14:paraId="06C0C87E" w14:textId="77777777" w:rsidR="006E4797" w:rsidRPr="00982843" w:rsidRDefault="006E4797" w:rsidP="00982843">
      <w:pPr>
        <w:rPr>
          <w:b/>
          <w:color w:val="000000" w:themeColor="text1"/>
        </w:rPr>
      </w:pPr>
    </w:p>
    <w:p w14:paraId="2CD8481E" w14:textId="039FA15B" w:rsidR="006E4797" w:rsidRPr="00982843" w:rsidRDefault="00551D82" w:rsidP="00982843">
      <w:pPr>
        <w:rPr>
          <w:color w:val="000000" w:themeColor="text1"/>
        </w:rPr>
      </w:pPr>
      <w:r w:rsidRPr="00982843">
        <w:rPr>
          <w:b/>
          <w:color w:val="000000" w:themeColor="text1"/>
        </w:rPr>
        <w:t>AUTHORS AND AFFILIATIONS:</w:t>
      </w:r>
    </w:p>
    <w:p w14:paraId="1B16E079" w14:textId="365CF907" w:rsidR="005F4F6F" w:rsidRPr="00982843" w:rsidRDefault="005F4F6F" w:rsidP="00982843">
      <w:pPr>
        <w:pBdr>
          <w:top w:val="nil"/>
          <w:left w:val="nil"/>
          <w:bottom w:val="nil"/>
          <w:right w:val="nil"/>
          <w:between w:val="nil"/>
        </w:pBdr>
        <w:rPr>
          <w:color w:val="000000" w:themeColor="text1"/>
        </w:rPr>
      </w:pPr>
      <w:r w:rsidRPr="00982843">
        <w:rPr>
          <w:color w:val="000000" w:themeColor="text1"/>
        </w:rPr>
        <w:t>Keir A. Forgie</w:t>
      </w:r>
      <w:r w:rsidRPr="00982843">
        <w:rPr>
          <w:color w:val="000000" w:themeColor="text1"/>
          <w:vertAlign w:val="superscript"/>
        </w:rPr>
        <w:t>1,2</w:t>
      </w:r>
      <w:r w:rsidRPr="00982843">
        <w:rPr>
          <w:color w:val="000000" w:themeColor="text1"/>
        </w:rPr>
        <w:t>, Nicholas Fialka</w:t>
      </w:r>
      <w:r w:rsidRPr="00982843">
        <w:rPr>
          <w:color w:val="000000" w:themeColor="text1"/>
          <w:vertAlign w:val="superscript"/>
        </w:rPr>
        <w:t>3</w:t>
      </w:r>
      <w:r w:rsidRPr="00982843">
        <w:rPr>
          <w:color w:val="000000" w:themeColor="text1"/>
        </w:rPr>
        <w:t>,</w:t>
      </w:r>
      <w:r w:rsidR="000E60E1" w:rsidRPr="00982843">
        <w:rPr>
          <w:color w:val="000000" w:themeColor="text1"/>
        </w:rPr>
        <w:t xml:space="preserve"> Max Buchko</w:t>
      </w:r>
      <w:r w:rsidR="000E60E1" w:rsidRPr="00982843">
        <w:rPr>
          <w:color w:val="000000" w:themeColor="text1"/>
          <w:vertAlign w:val="superscript"/>
        </w:rPr>
        <w:t>1,2</w:t>
      </w:r>
      <w:r w:rsidR="000E60E1" w:rsidRPr="00982843">
        <w:rPr>
          <w:color w:val="000000" w:themeColor="text1"/>
        </w:rPr>
        <w:t>,</w:t>
      </w:r>
      <w:r w:rsidR="00124142" w:rsidRPr="00982843">
        <w:rPr>
          <w:color w:val="000000" w:themeColor="text1"/>
        </w:rPr>
        <w:t xml:space="preserve"> Sayed Himmat</w:t>
      </w:r>
      <w:r w:rsidR="00FF1864" w:rsidRPr="00982843">
        <w:rPr>
          <w:color w:val="000000" w:themeColor="text1"/>
          <w:vertAlign w:val="superscript"/>
        </w:rPr>
        <w:t>4</w:t>
      </w:r>
      <w:r w:rsidR="00124142" w:rsidRPr="00982843">
        <w:rPr>
          <w:color w:val="000000" w:themeColor="text1"/>
        </w:rPr>
        <w:t xml:space="preserve">, </w:t>
      </w:r>
      <w:proofErr w:type="spellStart"/>
      <w:r w:rsidR="002803BF" w:rsidRPr="00982843">
        <w:rPr>
          <w:color w:val="000000" w:themeColor="text1"/>
        </w:rPr>
        <w:t>Sanaz</w:t>
      </w:r>
      <w:proofErr w:type="spellEnd"/>
      <w:r w:rsidR="004B58D4" w:rsidRPr="00982843">
        <w:rPr>
          <w:color w:val="000000" w:themeColor="text1"/>
        </w:rPr>
        <w:t xml:space="preserve"> Hatami</w:t>
      </w:r>
      <w:r w:rsidR="00FF1864" w:rsidRPr="00982843">
        <w:rPr>
          <w:color w:val="000000" w:themeColor="text1"/>
          <w:vertAlign w:val="superscript"/>
        </w:rPr>
        <w:t>4</w:t>
      </w:r>
      <w:r w:rsidR="002803BF" w:rsidRPr="00982843">
        <w:rPr>
          <w:color w:val="000000" w:themeColor="text1"/>
        </w:rPr>
        <w:t xml:space="preserve">, </w:t>
      </w:r>
      <w:r w:rsidR="004B58D4" w:rsidRPr="00982843">
        <w:rPr>
          <w:color w:val="000000" w:themeColor="text1"/>
        </w:rPr>
        <w:t>Xiao Qi</w:t>
      </w:r>
      <w:r w:rsidR="00FF1864" w:rsidRPr="00982843">
        <w:rPr>
          <w:color w:val="000000" w:themeColor="text1"/>
          <w:vertAlign w:val="superscript"/>
        </w:rPr>
        <w:t>4</w:t>
      </w:r>
      <w:r w:rsidR="004B58D4" w:rsidRPr="00982843">
        <w:rPr>
          <w:color w:val="000000" w:themeColor="text1"/>
        </w:rPr>
        <w:t xml:space="preserve">, </w:t>
      </w:r>
      <w:proofErr w:type="spellStart"/>
      <w:r w:rsidR="00FF1864" w:rsidRPr="00982843">
        <w:rPr>
          <w:color w:val="000000" w:themeColor="text1"/>
        </w:rPr>
        <w:t>Xiuhua</w:t>
      </w:r>
      <w:proofErr w:type="spellEnd"/>
      <w:r w:rsidR="00FF1864" w:rsidRPr="00982843">
        <w:rPr>
          <w:color w:val="000000" w:themeColor="text1"/>
        </w:rPr>
        <w:t xml:space="preserve"> Wang</w:t>
      </w:r>
      <w:r w:rsidR="00FF1864" w:rsidRPr="00982843">
        <w:rPr>
          <w:color w:val="000000" w:themeColor="text1"/>
          <w:vertAlign w:val="superscript"/>
        </w:rPr>
        <w:t>4</w:t>
      </w:r>
      <w:r w:rsidR="00FF1864" w:rsidRPr="00982843">
        <w:rPr>
          <w:color w:val="000000" w:themeColor="text1"/>
        </w:rPr>
        <w:t xml:space="preserve">, </w:t>
      </w:r>
      <w:r w:rsidR="005243D0" w:rsidRPr="00982843">
        <w:rPr>
          <w:color w:val="000000" w:themeColor="text1"/>
        </w:rPr>
        <w:t>Katie</w:t>
      </w:r>
      <w:r w:rsidR="004B58D4" w:rsidRPr="00982843">
        <w:rPr>
          <w:color w:val="000000" w:themeColor="text1"/>
        </w:rPr>
        <w:t>-Marie Buswell</w:t>
      </w:r>
      <w:r w:rsidR="00FF1864" w:rsidRPr="00982843">
        <w:rPr>
          <w:color w:val="000000" w:themeColor="text1"/>
          <w:vertAlign w:val="superscript"/>
        </w:rPr>
        <w:t>5</w:t>
      </w:r>
      <w:r w:rsidR="004B58D4" w:rsidRPr="00982843">
        <w:rPr>
          <w:color w:val="000000" w:themeColor="text1"/>
        </w:rPr>
        <w:t>,</w:t>
      </w:r>
      <w:r w:rsidR="00FF1864" w:rsidRPr="00982843">
        <w:rPr>
          <w:color w:val="000000" w:themeColor="text1"/>
        </w:rPr>
        <w:t xml:space="preserve"> Ryan Edgar</w:t>
      </w:r>
      <w:r w:rsidR="00FF1864" w:rsidRPr="00982843">
        <w:rPr>
          <w:color w:val="000000" w:themeColor="text1"/>
          <w:vertAlign w:val="superscript"/>
        </w:rPr>
        <w:t>5</w:t>
      </w:r>
      <w:r w:rsidR="00FF1864" w:rsidRPr="00982843">
        <w:rPr>
          <w:color w:val="000000" w:themeColor="text1"/>
        </w:rPr>
        <w:t>,</w:t>
      </w:r>
      <w:r w:rsidRPr="00982843">
        <w:rPr>
          <w:color w:val="000000" w:themeColor="text1"/>
        </w:rPr>
        <w:t xml:space="preserve"> Darren H. Freed</w:t>
      </w:r>
      <w:r w:rsidRPr="00982843">
        <w:rPr>
          <w:color w:val="000000" w:themeColor="text1"/>
          <w:vertAlign w:val="superscript"/>
        </w:rPr>
        <w:t>1,2,</w:t>
      </w:r>
      <w:r w:rsidR="00FF1864" w:rsidRPr="00982843">
        <w:rPr>
          <w:color w:val="000000" w:themeColor="text1"/>
          <w:vertAlign w:val="superscript"/>
        </w:rPr>
        <w:t>6</w:t>
      </w:r>
      <w:r w:rsidRPr="00982843">
        <w:rPr>
          <w:color w:val="000000" w:themeColor="text1"/>
          <w:vertAlign w:val="superscript"/>
        </w:rPr>
        <w:t>,</w:t>
      </w:r>
      <w:r w:rsidR="00FF1864" w:rsidRPr="00982843">
        <w:rPr>
          <w:color w:val="000000" w:themeColor="text1"/>
          <w:vertAlign w:val="superscript"/>
        </w:rPr>
        <w:t>7</w:t>
      </w:r>
      <w:r w:rsidR="00E51BAF" w:rsidRPr="00982843">
        <w:rPr>
          <w:color w:val="000000" w:themeColor="text1"/>
        </w:rPr>
        <w:t xml:space="preserve">, </w:t>
      </w:r>
      <w:r w:rsidRPr="00982843">
        <w:rPr>
          <w:color w:val="000000" w:themeColor="text1"/>
        </w:rPr>
        <w:t>Jayan Nagendran</w:t>
      </w:r>
      <w:r w:rsidRPr="00982843">
        <w:rPr>
          <w:color w:val="000000" w:themeColor="text1"/>
          <w:vertAlign w:val="superscript"/>
        </w:rPr>
        <w:t>1,2,</w:t>
      </w:r>
      <w:r w:rsidR="00FF1864" w:rsidRPr="00982843">
        <w:rPr>
          <w:color w:val="000000" w:themeColor="text1"/>
          <w:vertAlign w:val="superscript"/>
        </w:rPr>
        <w:t>6</w:t>
      </w:r>
      <w:r w:rsidRPr="00982843">
        <w:rPr>
          <w:color w:val="000000" w:themeColor="text1"/>
          <w:vertAlign w:val="superscript"/>
        </w:rPr>
        <w:t>,</w:t>
      </w:r>
      <w:r w:rsidR="00FF1864" w:rsidRPr="00982843">
        <w:rPr>
          <w:color w:val="000000" w:themeColor="text1"/>
          <w:vertAlign w:val="superscript"/>
        </w:rPr>
        <w:t>7</w:t>
      </w:r>
      <w:r w:rsidRPr="00982843">
        <w:rPr>
          <w:color w:val="000000" w:themeColor="text1"/>
        </w:rPr>
        <w:t>*</w:t>
      </w:r>
    </w:p>
    <w:p w14:paraId="27CA5CBC" w14:textId="77777777" w:rsidR="00E51BAF" w:rsidRPr="00982843" w:rsidRDefault="00E51BAF" w:rsidP="00982843">
      <w:pPr>
        <w:pBdr>
          <w:top w:val="nil"/>
          <w:left w:val="nil"/>
          <w:bottom w:val="nil"/>
          <w:right w:val="nil"/>
          <w:between w:val="nil"/>
        </w:pBdr>
        <w:rPr>
          <w:color w:val="000000" w:themeColor="text1"/>
        </w:rPr>
      </w:pPr>
    </w:p>
    <w:p w14:paraId="5B861480" w14:textId="028DB193" w:rsidR="005E1133" w:rsidRPr="00982843" w:rsidRDefault="005F4F6F" w:rsidP="00982843">
      <w:pPr>
        <w:pBdr>
          <w:top w:val="nil"/>
          <w:left w:val="nil"/>
          <w:bottom w:val="nil"/>
          <w:right w:val="nil"/>
          <w:between w:val="nil"/>
        </w:pBdr>
        <w:rPr>
          <w:color w:val="000000" w:themeColor="text1"/>
        </w:rPr>
      </w:pPr>
      <w:r w:rsidRPr="00982843">
        <w:rPr>
          <w:color w:val="000000" w:themeColor="text1"/>
          <w:vertAlign w:val="superscript"/>
        </w:rPr>
        <w:t>1</w:t>
      </w:r>
      <w:r w:rsidR="005E1133" w:rsidRPr="00982843">
        <w:rPr>
          <w:color w:val="000000" w:themeColor="text1"/>
        </w:rPr>
        <w:t xml:space="preserve">Division of Cardiac Surgery, Department of Surgery, Faculty of Medicine, University of Alberta </w:t>
      </w:r>
    </w:p>
    <w:p w14:paraId="508CBD46" w14:textId="25A53862" w:rsidR="005F4F6F" w:rsidRPr="00982843" w:rsidRDefault="005E1133" w:rsidP="00982843">
      <w:pPr>
        <w:pBdr>
          <w:top w:val="nil"/>
          <w:left w:val="nil"/>
          <w:bottom w:val="nil"/>
          <w:right w:val="nil"/>
          <w:between w:val="nil"/>
        </w:pBdr>
        <w:rPr>
          <w:color w:val="000000" w:themeColor="text1"/>
        </w:rPr>
      </w:pPr>
      <w:r w:rsidRPr="00982843">
        <w:rPr>
          <w:color w:val="000000" w:themeColor="text1"/>
          <w:vertAlign w:val="superscript"/>
        </w:rPr>
        <w:t>2</w:t>
      </w:r>
      <w:r w:rsidR="005F4F6F" w:rsidRPr="00982843">
        <w:rPr>
          <w:color w:val="000000" w:themeColor="text1"/>
        </w:rPr>
        <w:t>Mazankowski Alberta Heart Institute, Edmonton, AB, Canada</w:t>
      </w:r>
    </w:p>
    <w:p w14:paraId="4245FB06" w14:textId="4769BE25" w:rsidR="005F4F6F" w:rsidRPr="00982843" w:rsidRDefault="005E1133" w:rsidP="00982843">
      <w:pPr>
        <w:pBdr>
          <w:top w:val="nil"/>
          <w:left w:val="nil"/>
          <w:bottom w:val="nil"/>
          <w:right w:val="nil"/>
          <w:between w:val="nil"/>
        </w:pBdr>
        <w:rPr>
          <w:color w:val="000000" w:themeColor="text1"/>
        </w:rPr>
      </w:pPr>
      <w:r w:rsidRPr="00982843">
        <w:rPr>
          <w:color w:val="000000" w:themeColor="text1"/>
          <w:vertAlign w:val="superscript"/>
        </w:rPr>
        <w:t>3</w:t>
      </w:r>
      <w:r w:rsidR="005F4F6F" w:rsidRPr="00982843">
        <w:rPr>
          <w:color w:val="000000" w:themeColor="text1"/>
        </w:rPr>
        <w:t>Faculty of Medicine and Dentistry, University of Alberta, Edmonton, AB, Canada</w:t>
      </w:r>
    </w:p>
    <w:p w14:paraId="368D18D8" w14:textId="7148D8D1" w:rsidR="005E1133" w:rsidRPr="00982843" w:rsidRDefault="005E1133" w:rsidP="00982843">
      <w:pPr>
        <w:pBdr>
          <w:top w:val="nil"/>
          <w:left w:val="nil"/>
          <w:bottom w:val="nil"/>
          <w:right w:val="nil"/>
          <w:between w:val="nil"/>
        </w:pBdr>
        <w:rPr>
          <w:color w:val="000000" w:themeColor="text1"/>
        </w:rPr>
      </w:pPr>
      <w:r w:rsidRPr="00982843">
        <w:rPr>
          <w:color w:val="000000" w:themeColor="text1"/>
          <w:vertAlign w:val="superscript"/>
        </w:rPr>
        <w:t>4</w:t>
      </w:r>
      <w:r w:rsidRPr="00982843">
        <w:rPr>
          <w:color w:val="000000" w:themeColor="text1"/>
        </w:rPr>
        <w:t>Department of Surgery, Faculty of Medicine, University of Alberta</w:t>
      </w:r>
    </w:p>
    <w:p w14:paraId="40C2B37E" w14:textId="190C0BF0" w:rsidR="00FF1864" w:rsidRPr="00982843" w:rsidRDefault="00FF1864" w:rsidP="00982843">
      <w:pPr>
        <w:pBdr>
          <w:top w:val="nil"/>
          <w:left w:val="nil"/>
          <w:bottom w:val="nil"/>
          <w:right w:val="nil"/>
          <w:between w:val="nil"/>
        </w:pBdr>
        <w:rPr>
          <w:color w:val="000000" w:themeColor="text1"/>
        </w:rPr>
      </w:pPr>
      <w:r w:rsidRPr="00982843">
        <w:rPr>
          <w:color w:val="000000" w:themeColor="text1"/>
          <w:vertAlign w:val="superscript"/>
        </w:rPr>
        <w:t>5</w:t>
      </w:r>
      <w:r w:rsidRPr="00982843">
        <w:rPr>
          <w:color w:val="000000" w:themeColor="text1"/>
        </w:rPr>
        <w:t>Ray Rajotte Surgical-Medical Research Institute (SMRI), University of Alberta</w:t>
      </w:r>
    </w:p>
    <w:p w14:paraId="11BBF1CB" w14:textId="775B3FF0" w:rsidR="005F4F6F" w:rsidRPr="00982843" w:rsidRDefault="00FF1864" w:rsidP="00982843">
      <w:pPr>
        <w:pBdr>
          <w:top w:val="nil"/>
          <w:left w:val="nil"/>
          <w:bottom w:val="nil"/>
          <w:right w:val="nil"/>
          <w:between w:val="nil"/>
        </w:pBdr>
        <w:rPr>
          <w:color w:val="000000" w:themeColor="text1"/>
        </w:rPr>
      </w:pPr>
      <w:r w:rsidRPr="00982843">
        <w:rPr>
          <w:color w:val="000000" w:themeColor="text1"/>
          <w:vertAlign w:val="superscript"/>
        </w:rPr>
        <w:t>6</w:t>
      </w:r>
      <w:r w:rsidR="005F4F6F" w:rsidRPr="00982843">
        <w:rPr>
          <w:color w:val="000000" w:themeColor="text1"/>
        </w:rPr>
        <w:t>Alberta Transplant Institute, Edmonton, AB, Canada</w:t>
      </w:r>
    </w:p>
    <w:p w14:paraId="73C4E71D" w14:textId="2CEA9FBD" w:rsidR="005E1133" w:rsidRPr="00982843" w:rsidRDefault="00FF1864" w:rsidP="00982843">
      <w:pPr>
        <w:pBdr>
          <w:top w:val="nil"/>
          <w:left w:val="nil"/>
          <w:bottom w:val="nil"/>
          <w:right w:val="nil"/>
          <w:between w:val="nil"/>
        </w:pBdr>
        <w:rPr>
          <w:color w:val="000000" w:themeColor="text1"/>
        </w:rPr>
      </w:pPr>
      <w:r w:rsidRPr="00982843">
        <w:rPr>
          <w:color w:val="000000" w:themeColor="text1"/>
          <w:vertAlign w:val="superscript"/>
        </w:rPr>
        <w:t>7</w:t>
      </w:r>
      <w:r w:rsidR="005F4F6F" w:rsidRPr="00982843">
        <w:rPr>
          <w:color w:val="000000" w:themeColor="text1"/>
        </w:rPr>
        <w:t>Canadian Donation and Transplantation Research Program, Edmonton, AB, Canada</w:t>
      </w:r>
    </w:p>
    <w:p w14:paraId="3FFEE1F0" w14:textId="0ACBCBF5" w:rsidR="00C14C4D" w:rsidRPr="00982843" w:rsidRDefault="00C14C4D" w:rsidP="00982843">
      <w:pPr>
        <w:pBdr>
          <w:top w:val="nil"/>
          <w:left w:val="nil"/>
          <w:bottom w:val="nil"/>
          <w:right w:val="nil"/>
          <w:between w:val="nil"/>
        </w:pBdr>
        <w:rPr>
          <w:color w:val="000000" w:themeColor="text1"/>
        </w:rPr>
      </w:pPr>
    </w:p>
    <w:p w14:paraId="26C2195D" w14:textId="77777777" w:rsidR="00C14C4D" w:rsidRPr="00982843" w:rsidRDefault="00C14C4D" w:rsidP="00982843">
      <w:r w:rsidRPr="00982843">
        <w:t>Email addresses of the authors:</w:t>
      </w:r>
    </w:p>
    <w:p w14:paraId="7F53DDA6" w14:textId="77777777" w:rsidR="00C14C4D" w:rsidRPr="00982843" w:rsidRDefault="00C14C4D" w:rsidP="00982843">
      <w:r w:rsidRPr="00982843">
        <w:t>Keir A. Forgie</w:t>
      </w:r>
      <w:r w:rsidRPr="00982843">
        <w:tab/>
      </w:r>
      <w:r w:rsidRPr="00982843">
        <w:tab/>
      </w:r>
      <w:r w:rsidRPr="00982843">
        <w:tab/>
        <w:t>(</w:t>
      </w:r>
      <w:hyperlink r:id="rId8" w:history="1">
        <w:r w:rsidRPr="00982843">
          <w:rPr>
            <w:rStyle w:val="Hyperlink"/>
          </w:rPr>
          <w:t>kforgie@ualberta.ca</w:t>
        </w:r>
      </w:hyperlink>
      <w:r w:rsidRPr="00982843">
        <w:t>)</w:t>
      </w:r>
    </w:p>
    <w:p w14:paraId="4F6B137A" w14:textId="77777777" w:rsidR="00C14C4D" w:rsidRPr="00982843" w:rsidRDefault="00C14C4D" w:rsidP="00982843">
      <w:r w:rsidRPr="00982843">
        <w:t xml:space="preserve">Nicholas </w:t>
      </w:r>
      <w:proofErr w:type="spellStart"/>
      <w:r w:rsidRPr="00982843">
        <w:t>Fialka</w:t>
      </w:r>
      <w:proofErr w:type="spellEnd"/>
      <w:r w:rsidRPr="00982843">
        <w:tab/>
      </w:r>
      <w:r w:rsidRPr="00982843">
        <w:tab/>
        <w:t>(</w:t>
      </w:r>
      <w:hyperlink r:id="rId9" w:history="1">
        <w:r w:rsidRPr="00982843">
          <w:rPr>
            <w:rStyle w:val="Hyperlink"/>
          </w:rPr>
          <w:t>nfialka@ualberta.ca</w:t>
        </w:r>
      </w:hyperlink>
      <w:r w:rsidRPr="00982843">
        <w:t>)</w:t>
      </w:r>
    </w:p>
    <w:p w14:paraId="64EACA2F" w14:textId="77777777" w:rsidR="00C14C4D" w:rsidRPr="00982843" w:rsidRDefault="00C14C4D" w:rsidP="00982843">
      <w:r w:rsidRPr="00982843">
        <w:t>Max Buchko</w:t>
      </w:r>
      <w:r w:rsidRPr="00982843">
        <w:tab/>
      </w:r>
      <w:r w:rsidRPr="00982843">
        <w:tab/>
      </w:r>
      <w:r w:rsidRPr="00982843">
        <w:tab/>
        <w:t>(</w:t>
      </w:r>
      <w:hyperlink r:id="rId10" w:history="1">
        <w:r w:rsidRPr="00982843">
          <w:rPr>
            <w:rStyle w:val="Hyperlink"/>
          </w:rPr>
          <w:t>buchko@ualberta.ca</w:t>
        </w:r>
      </w:hyperlink>
      <w:r w:rsidRPr="00982843">
        <w:t>)</w:t>
      </w:r>
    </w:p>
    <w:p w14:paraId="4ECE9B2E" w14:textId="77777777" w:rsidR="00C14C4D" w:rsidRPr="00982843" w:rsidRDefault="00C14C4D" w:rsidP="00982843">
      <w:r w:rsidRPr="00982843">
        <w:t>Sayed Himmat</w:t>
      </w:r>
      <w:r w:rsidRPr="00982843">
        <w:tab/>
      </w:r>
      <w:r w:rsidRPr="00982843">
        <w:tab/>
      </w:r>
      <w:r w:rsidRPr="00982843">
        <w:tab/>
        <w:t>(</w:t>
      </w:r>
      <w:hyperlink r:id="rId11" w:history="1">
        <w:r w:rsidRPr="00982843">
          <w:rPr>
            <w:rStyle w:val="Hyperlink"/>
          </w:rPr>
          <w:t>shimmat@ualberta.ca</w:t>
        </w:r>
      </w:hyperlink>
      <w:r w:rsidRPr="00982843">
        <w:t>)</w:t>
      </w:r>
    </w:p>
    <w:p w14:paraId="2AD16DF2" w14:textId="77777777" w:rsidR="00C14C4D" w:rsidRPr="00982843" w:rsidRDefault="00C14C4D" w:rsidP="00982843">
      <w:proofErr w:type="spellStart"/>
      <w:r w:rsidRPr="00982843">
        <w:t>Sanaz</w:t>
      </w:r>
      <w:proofErr w:type="spellEnd"/>
      <w:r w:rsidRPr="00982843">
        <w:t xml:space="preserve"> </w:t>
      </w:r>
      <w:proofErr w:type="spellStart"/>
      <w:r w:rsidRPr="00982843">
        <w:t>Hatami</w:t>
      </w:r>
      <w:proofErr w:type="spellEnd"/>
      <w:r w:rsidRPr="00982843">
        <w:tab/>
      </w:r>
      <w:r w:rsidRPr="00982843">
        <w:tab/>
      </w:r>
      <w:r w:rsidRPr="00982843">
        <w:tab/>
        <w:t>(</w:t>
      </w:r>
      <w:hyperlink r:id="rId12" w:history="1">
        <w:r w:rsidRPr="00982843">
          <w:rPr>
            <w:rStyle w:val="Hyperlink"/>
          </w:rPr>
          <w:t>hatami@ualberta.ca</w:t>
        </w:r>
      </w:hyperlink>
      <w:r w:rsidRPr="00982843">
        <w:t>)</w:t>
      </w:r>
    </w:p>
    <w:p w14:paraId="393FFEA5" w14:textId="77777777" w:rsidR="00C14C4D" w:rsidRPr="00982843" w:rsidRDefault="00C14C4D" w:rsidP="00982843">
      <w:r w:rsidRPr="00982843">
        <w:t>Xiao Qi</w:t>
      </w:r>
      <w:r w:rsidRPr="00982843">
        <w:tab/>
      </w:r>
      <w:r w:rsidRPr="00982843">
        <w:tab/>
      </w:r>
      <w:r w:rsidRPr="00982843">
        <w:tab/>
      </w:r>
      <w:r w:rsidRPr="00982843">
        <w:tab/>
        <w:t>(</w:t>
      </w:r>
      <w:hyperlink r:id="rId13" w:history="1">
        <w:r w:rsidRPr="00982843">
          <w:rPr>
            <w:rStyle w:val="Hyperlink"/>
          </w:rPr>
          <w:t>xqi3@ualberta.ca</w:t>
        </w:r>
      </w:hyperlink>
      <w:r w:rsidRPr="00982843">
        <w:t>)</w:t>
      </w:r>
    </w:p>
    <w:p w14:paraId="25A65475" w14:textId="77777777" w:rsidR="00C14C4D" w:rsidRPr="00982843" w:rsidRDefault="00C14C4D" w:rsidP="00982843">
      <w:proofErr w:type="spellStart"/>
      <w:r w:rsidRPr="00982843">
        <w:t>Xiuhua</w:t>
      </w:r>
      <w:proofErr w:type="spellEnd"/>
      <w:r w:rsidRPr="00982843">
        <w:t xml:space="preserve"> Wang</w:t>
      </w:r>
      <w:r w:rsidRPr="00982843">
        <w:tab/>
      </w:r>
      <w:r w:rsidRPr="00982843">
        <w:tab/>
      </w:r>
      <w:r w:rsidRPr="00982843">
        <w:tab/>
        <w:t>(</w:t>
      </w:r>
      <w:hyperlink r:id="rId14" w:history="1">
        <w:r w:rsidRPr="00982843">
          <w:rPr>
            <w:rStyle w:val="Hyperlink"/>
          </w:rPr>
          <w:t>xiuhua@ualberta.ca</w:t>
        </w:r>
      </w:hyperlink>
      <w:r w:rsidRPr="00982843">
        <w:t>)</w:t>
      </w:r>
    </w:p>
    <w:p w14:paraId="7902C572" w14:textId="77777777" w:rsidR="00C14C4D" w:rsidRPr="00982843" w:rsidRDefault="00C14C4D" w:rsidP="00982843">
      <w:r w:rsidRPr="00982843">
        <w:t xml:space="preserve">Katie-Marie </w:t>
      </w:r>
      <w:proofErr w:type="spellStart"/>
      <w:r w:rsidRPr="00982843">
        <w:t>Buswell</w:t>
      </w:r>
      <w:proofErr w:type="spellEnd"/>
      <w:r w:rsidRPr="00982843">
        <w:tab/>
      </w:r>
      <w:r w:rsidRPr="00982843">
        <w:tab/>
        <w:t>(</w:t>
      </w:r>
      <w:hyperlink r:id="rId15" w:history="1">
        <w:r w:rsidRPr="00982843">
          <w:rPr>
            <w:rStyle w:val="Hyperlink"/>
          </w:rPr>
          <w:t>buswell@ualberta.ca</w:t>
        </w:r>
      </w:hyperlink>
      <w:r w:rsidRPr="00982843">
        <w:t>)</w:t>
      </w:r>
    </w:p>
    <w:p w14:paraId="7A5DA869" w14:textId="77777777" w:rsidR="00C14C4D" w:rsidRPr="00982843" w:rsidRDefault="00C14C4D" w:rsidP="00982843">
      <w:r w:rsidRPr="00982843">
        <w:t>Ryan Edgar</w:t>
      </w:r>
      <w:r w:rsidRPr="00982843">
        <w:tab/>
      </w:r>
      <w:r w:rsidRPr="00982843">
        <w:tab/>
      </w:r>
      <w:r w:rsidRPr="00982843">
        <w:tab/>
        <w:t>(</w:t>
      </w:r>
      <w:hyperlink r:id="rId16" w:history="1">
        <w:r w:rsidRPr="00982843">
          <w:rPr>
            <w:rStyle w:val="Hyperlink"/>
          </w:rPr>
          <w:t>redgar@ualberta.ca</w:t>
        </w:r>
      </w:hyperlink>
      <w:r w:rsidRPr="00982843">
        <w:t>)</w:t>
      </w:r>
    </w:p>
    <w:p w14:paraId="7A29F712" w14:textId="77777777" w:rsidR="00C14C4D" w:rsidRPr="00982843" w:rsidRDefault="00C14C4D" w:rsidP="00982843">
      <w:r w:rsidRPr="00982843">
        <w:t>Darren H. Freed</w:t>
      </w:r>
      <w:r w:rsidRPr="00982843">
        <w:tab/>
      </w:r>
      <w:r w:rsidRPr="00982843">
        <w:tab/>
        <w:t>(</w:t>
      </w:r>
      <w:hyperlink r:id="rId17" w:history="1">
        <w:r w:rsidRPr="00982843">
          <w:rPr>
            <w:rStyle w:val="Hyperlink"/>
          </w:rPr>
          <w:t>dhfreed@ualberta.ca</w:t>
        </w:r>
      </w:hyperlink>
      <w:r w:rsidRPr="00982843">
        <w:t>)</w:t>
      </w:r>
    </w:p>
    <w:p w14:paraId="5D879221" w14:textId="77777777" w:rsidR="00C14C4D" w:rsidRPr="00982843" w:rsidRDefault="00C14C4D" w:rsidP="00982843">
      <w:r w:rsidRPr="00982843">
        <w:t>Jayan Nagendran</w:t>
      </w:r>
      <w:r w:rsidRPr="00982843">
        <w:tab/>
      </w:r>
      <w:r w:rsidRPr="00982843">
        <w:tab/>
        <w:t>(</w:t>
      </w:r>
      <w:hyperlink r:id="rId18" w:history="1">
        <w:r w:rsidRPr="00982843">
          <w:rPr>
            <w:rStyle w:val="Hyperlink"/>
          </w:rPr>
          <w:t>jayan@ualberta.ca</w:t>
        </w:r>
      </w:hyperlink>
      <w:r w:rsidRPr="00982843">
        <w:t>)</w:t>
      </w:r>
    </w:p>
    <w:p w14:paraId="072B2CDB" w14:textId="77777777" w:rsidR="00C14C4D" w:rsidRPr="00982843" w:rsidRDefault="00C14C4D" w:rsidP="00982843"/>
    <w:p w14:paraId="5875B2B0" w14:textId="77777777" w:rsidR="00C14C4D" w:rsidRPr="00982843" w:rsidRDefault="00C14C4D" w:rsidP="00982843">
      <w:pPr>
        <w:rPr>
          <w:color w:val="000000" w:themeColor="text1"/>
        </w:rPr>
      </w:pPr>
      <w:r w:rsidRPr="00982843">
        <w:rPr>
          <w:color w:val="000000" w:themeColor="text1"/>
        </w:rPr>
        <w:t>*Email address of the corresponding author:</w:t>
      </w:r>
    </w:p>
    <w:p w14:paraId="36550053" w14:textId="77777777" w:rsidR="00C14C4D" w:rsidRPr="00982843" w:rsidRDefault="00C14C4D" w:rsidP="00982843">
      <w:r w:rsidRPr="00982843">
        <w:t>Jayan Nagendran</w:t>
      </w:r>
      <w:r w:rsidRPr="00982843">
        <w:tab/>
      </w:r>
      <w:r w:rsidRPr="00982843">
        <w:tab/>
        <w:t>(</w:t>
      </w:r>
      <w:hyperlink r:id="rId19" w:history="1">
        <w:r w:rsidRPr="00982843">
          <w:rPr>
            <w:rStyle w:val="Hyperlink"/>
          </w:rPr>
          <w:t>jayan@ualberta.ca</w:t>
        </w:r>
      </w:hyperlink>
      <w:r w:rsidRPr="00982843">
        <w:t>)</w:t>
      </w:r>
    </w:p>
    <w:p w14:paraId="475C3026" w14:textId="77777777" w:rsidR="00C14C4D" w:rsidRPr="00982843" w:rsidRDefault="00C14C4D" w:rsidP="00982843">
      <w:pPr>
        <w:pBdr>
          <w:top w:val="nil"/>
          <w:left w:val="nil"/>
          <w:bottom w:val="nil"/>
          <w:right w:val="nil"/>
          <w:between w:val="nil"/>
        </w:pBdr>
        <w:rPr>
          <w:color w:val="000000" w:themeColor="text1"/>
        </w:rPr>
      </w:pPr>
    </w:p>
    <w:p w14:paraId="60F3B8D4" w14:textId="7084C0D0" w:rsidR="006E4797" w:rsidRPr="00982843" w:rsidRDefault="00551D82" w:rsidP="00982843">
      <w:pPr>
        <w:rPr>
          <w:color w:val="000000" w:themeColor="text1"/>
        </w:rPr>
      </w:pPr>
      <w:r w:rsidRPr="00982843">
        <w:rPr>
          <w:b/>
          <w:color w:val="000000" w:themeColor="text1"/>
        </w:rPr>
        <w:t>SUMMARY:</w:t>
      </w:r>
      <w:r w:rsidRPr="00982843">
        <w:rPr>
          <w:color w:val="000000" w:themeColor="text1"/>
        </w:rPr>
        <w:t xml:space="preserve"> </w:t>
      </w:r>
    </w:p>
    <w:p w14:paraId="044203FB" w14:textId="554DDFA9" w:rsidR="007407BA" w:rsidRPr="00982843" w:rsidRDefault="007407BA" w:rsidP="00982843">
      <w:pPr>
        <w:rPr>
          <w:color w:val="000000" w:themeColor="text1"/>
        </w:rPr>
      </w:pPr>
      <w:r w:rsidRPr="00982843">
        <w:rPr>
          <w:color w:val="000000" w:themeColor="text1"/>
        </w:rPr>
        <w:t xml:space="preserve">This paper describes a porcine model of negative pressure ventilation </w:t>
      </w:r>
      <w:r w:rsidRPr="00982843">
        <w:rPr>
          <w:i/>
          <w:iCs/>
          <w:color w:val="000000" w:themeColor="text1"/>
        </w:rPr>
        <w:t>ex</w:t>
      </w:r>
      <w:r w:rsidR="00CC2255">
        <w:rPr>
          <w:i/>
          <w:iCs/>
          <w:color w:val="000000" w:themeColor="text1"/>
        </w:rPr>
        <w:t xml:space="preserve"> </w:t>
      </w:r>
      <w:r w:rsidRPr="00982843">
        <w:rPr>
          <w:i/>
          <w:iCs/>
          <w:color w:val="000000" w:themeColor="text1"/>
        </w:rPr>
        <w:t>situ</w:t>
      </w:r>
      <w:r w:rsidRPr="00982843">
        <w:rPr>
          <w:color w:val="000000" w:themeColor="text1"/>
        </w:rPr>
        <w:t xml:space="preserve"> lung perfusion, including procurement, attachment, and management on the custom</w:t>
      </w:r>
      <w:r w:rsidR="009B5F5C" w:rsidRPr="00982843">
        <w:rPr>
          <w:color w:val="000000" w:themeColor="text1"/>
        </w:rPr>
        <w:t>-</w:t>
      </w:r>
      <w:r w:rsidRPr="00982843">
        <w:rPr>
          <w:color w:val="000000" w:themeColor="text1"/>
        </w:rPr>
        <w:t xml:space="preserve">made platform. </w:t>
      </w:r>
      <w:r w:rsidR="001079C0" w:rsidRPr="00982843">
        <w:rPr>
          <w:color w:val="000000" w:themeColor="text1"/>
        </w:rPr>
        <w:t>F</w:t>
      </w:r>
      <w:r w:rsidRPr="00982843">
        <w:rPr>
          <w:color w:val="000000" w:themeColor="text1"/>
        </w:rPr>
        <w:t xml:space="preserve">ocus is made </w:t>
      </w:r>
      <w:r w:rsidR="0007691C" w:rsidRPr="00982843">
        <w:rPr>
          <w:color w:val="000000" w:themeColor="text1"/>
        </w:rPr>
        <w:t>on</w:t>
      </w:r>
      <w:r w:rsidRPr="00982843">
        <w:rPr>
          <w:color w:val="000000" w:themeColor="text1"/>
        </w:rPr>
        <w:t xml:space="preserve"> anesthetic and surgical techniques, as well as troubleshooting.</w:t>
      </w:r>
    </w:p>
    <w:p w14:paraId="74EFC8D7" w14:textId="77777777" w:rsidR="006E4797" w:rsidRPr="00982843" w:rsidRDefault="006E4797" w:rsidP="00982843">
      <w:pPr>
        <w:rPr>
          <w:color w:val="000000" w:themeColor="text1"/>
        </w:rPr>
      </w:pPr>
    </w:p>
    <w:p w14:paraId="2DF8E628" w14:textId="44A7B2D7" w:rsidR="006E4797" w:rsidRPr="00982843" w:rsidRDefault="00551D82" w:rsidP="00982843">
      <w:pPr>
        <w:rPr>
          <w:color w:val="000000" w:themeColor="text1"/>
        </w:rPr>
      </w:pPr>
      <w:r w:rsidRPr="00982843">
        <w:rPr>
          <w:b/>
          <w:color w:val="000000" w:themeColor="text1"/>
        </w:rPr>
        <w:t>ABSTRACT:</w:t>
      </w:r>
      <w:r w:rsidRPr="00982843">
        <w:rPr>
          <w:color w:val="000000" w:themeColor="text1"/>
        </w:rPr>
        <w:t xml:space="preserve"> </w:t>
      </w:r>
    </w:p>
    <w:p w14:paraId="4C16F8E0" w14:textId="62619B5A" w:rsidR="00AA5E42" w:rsidRPr="00982843" w:rsidRDefault="00AA5E42" w:rsidP="00982843">
      <w:pPr>
        <w:rPr>
          <w:color w:val="000000" w:themeColor="text1"/>
        </w:rPr>
      </w:pPr>
      <w:r w:rsidRPr="00982843">
        <w:rPr>
          <w:bCs/>
          <w:color w:val="000000" w:themeColor="text1"/>
        </w:rPr>
        <w:t>Lung transplantation (LTx) remains the standard of care for end-stage lung disease</w:t>
      </w:r>
      <w:r w:rsidRPr="00982843">
        <w:rPr>
          <w:color w:val="000000" w:themeColor="text1"/>
        </w:rPr>
        <w:t>. A shortage of suitable donor organs</w:t>
      </w:r>
      <w:r w:rsidR="006B3DC7" w:rsidRPr="00982843">
        <w:rPr>
          <w:color w:val="000000" w:themeColor="text1"/>
        </w:rPr>
        <w:t xml:space="preserve"> and concerns over donor organ quality exacerbated by excessive geographic transportation distance and stringent donor organ acceptance criteria</w:t>
      </w:r>
      <w:r w:rsidRPr="00982843">
        <w:rPr>
          <w:bCs/>
          <w:color w:val="000000" w:themeColor="text1"/>
        </w:rPr>
        <w:t xml:space="preserve"> pose limitations to current LTx efforts. </w:t>
      </w:r>
      <w:r w:rsidRPr="00982843">
        <w:rPr>
          <w:bCs/>
          <w:i/>
          <w:iCs/>
          <w:color w:val="000000" w:themeColor="text1"/>
        </w:rPr>
        <w:t>Ex</w:t>
      </w:r>
      <w:r w:rsidR="00CC2255">
        <w:rPr>
          <w:bCs/>
          <w:i/>
          <w:iCs/>
          <w:color w:val="000000" w:themeColor="text1"/>
        </w:rPr>
        <w:t xml:space="preserve"> </w:t>
      </w:r>
      <w:r w:rsidRPr="00982843">
        <w:rPr>
          <w:bCs/>
          <w:i/>
          <w:iCs/>
          <w:color w:val="000000" w:themeColor="text1"/>
        </w:rPr>
        <w:t>situ</w:t>
      </w:r>
      <w:r w:rsidRPr="00982843">
        <w:rPr>
          <w:bCs/>
          <w:color w:val="000000" w:themeColor="text1"/>
        </w:rPr>
        <w:t xml:space="preserve"> lung perfusion (ESLP) is an innovative technology that has shown promise in attenuating these limitations. </w:t>
      </w:r>
      <w:r w:rsidRPr="00982843">
        <w:rPr>
          <w:color w:val="000000" w:themeColor="text1"/>
        </w:rPr>
        <w:t xml:space="preserve">The physiologic ventilation and perfusion of the lungs outside of the inflammatory milieu of the donor body affords ESLP several advantages </w:t>
      </w:r>
      <w:r w:rsidRPr="00982843">
        <w:rPr>
          <w:color w:val="000000" w:themeColor="text1"/>
        </w:rPr>
        <w:lastRenderedPageBreak/>
        <w:t xml:space="preserve">over traditional cold static preservation (CSP). </w:t>
      </w:r>
      <w:r w:rsidRPr="00982843">
        <w:rPr>
          <w:bCs/>
          <w:color w:val="000000" w:themeColor="text1"/>
        </w:rPr>
        <w:t xml:space="preserve">There is evidence that negative pressure ventilation (NPV) ESLP is superior to positive pressure ventilation (PPV) ESLP, with PPV inducing </w:t>
      </w:r>
      <w:r w:rsidR="00027851" w:rsidRPr="00982843">
        <w:rPr>
          <w:bCs/>
          <w:color w:val="000000" w:themeColor="text1"/>
        </w:rPr>
        <w:t>more significant</w:t>
      </w:r>
      <w:r w:rsidRPr="00982843">
        <w:rPr>
          <w:bCs/>
          <w:color w:val="000000" w:themeColor="text1"/>
        </w:rPr>
        <w:t xml:space="preserve"> ventilator-induced lung injury, pro-inflammatory cytokine production, pulmonary edema, and bullae formation. The NPV advantage is perhaps due to the homogenous distribution of intrathoracic pressure across the entire lung surface. The clinical safety and feasibility of a custom NPV-ESLP device ha</w:t>
      </w:r>
      <w:r w:rsidR="001B77EC" w:rsidRPr="00982843">
        <w:rPr>
          <w:bCs/>
          <w:color w:val="000000" w:themeColor="text1"/>
        </w:rPr>
        <w:t>ve</w:t>
      </w:r>
      <w:r w:rsidRPr="00982843">
        <w:rPr>
          <w:bCs/>
          <w:color w:val="000000" w:themeColor="text1"/>
        </w:rPr>
        <w:t xml:space="preserve"> been demonstrated in a recent clinical trial involving </w:t>
      </w:r>
      <w:r w:rsidR="00F25B82" w:rsidRPr="00982843">
        <w:rPr>
          <w:bCs/>
          <w:color w:val="000000" w:themeColor="text1"/>
        </w:rPr>
        <w:t>extender criteria donor (</w:t>
      </w:r>
      <w:r w:rsidRPr="00982843">
        <w:rPr>
          <w:bCs/>
          <w:color w:val="000000" w:themeColor="text1"/>
        </w:rPr>
        <w:t>ECD</w:t>
      </w:r>
      <w:r w:rsidR="00F25B82" w:rsidRPr="00982843">
        <w:rPr>
          <w:bCs/>
          <w:color w:val="000000" w:themeColor="text1"/>
        </w:rPr>
        <w:t>)</w:t>
      </w:r>
      <w:r w:rsidRPr="00982843">
        <w:rPr>
          <w:bCs/>
          <w:color w:val="000000" w:themeColor="text1"/>
        </w:rPr>
        <w:t xml:space="preserve"> human lungs. </w:t>
      </w:r>
      <w:r w:rsidRPr="00982843">
        <w:rPr>
          <w:color w:val="000000" w:themeColor="text1"/>
        </w:rPr>
        <w:t xml:space="preserve">Herein, the use of this custom device </w:t>
      </w:r>
      <w:r w:rsidR="00C015C6" w:rsidRPr="00982843">
        <w:rPr>
          <w:color w:val="000000" w:themeColor="text1"/>
        </w:rPr>
        <w:t xml:space="preserve">is described </w:t>
      </w:r>
      <w:r w:rsidRPr="00982843">
        <w:rPr>
          <w:color w:val="000000" w:themeColor="text1"/>
        </w:rPr>
        <w:t xml:space="preserve">in a </w:t>
      </w:r>
      <w:r w:rsidR="00F25B82" w:rsidRPr="00982843">
        <w:rPr>
          <w:color w:val="000000" w:themeColor="text1"/>
        </w:rPr>
        <w:t xml:space="preserve">juvenile </w:t>
      </w:r>
      <w:r w:rsidRPr="00982843">
        <w:rPr>
          <w:color w:val="000000" w:themeColor="text1"/>
        </w:rPr>
        <w:t>porcine model of normothermic NPV-ESLP over a 12</w:t>
      </w:r>
      <w:r w:rsidR="00C015C6" w:rsidRPr="00982843">
        <w:rPr>
          <w:color w:val="000000" w:themeColor="text1"/>
        </w:rPr>
        <w:t xml:space="preserve"> h</w:t>
      </w:r>
      <w:r w:rsidRPr="00982843">
        <w:rPr>
          <w:color w:val="000000" w:themeColor="text1"/>
        </w:rPr>
        <w:t xml:space="preserve"> duration, paying particular attention to management techniques. Pre-surgical preparation, including ESLP software initialization, priming</w:t>
      </w:r>
      <w:r w:rsidR="00C015C6" w:rsidRPr="00982843">
        <w:rPr>
          <w:color w:val="000000" w:themeColor="text1"/>
        </w:rPr>
        <w:t>,</w:t>
      </w:r>
      <w:r w:rsidRPr="00982843">
        <w:rPr>
          <w:color w:val="000000" w:themeColor="text1"/>
        </w:rPr>
        <w:t xml:space="preserve"> and de-airing of the ESLP circuit, a</w:t>
      </w:r>
      <w:r w:rsidR="00C015C6" w:rsidRPr="00982843">
        <w:rPr>
          <w:color w:val="000000" w:themeColor="text1"/>
        </w:rPr>
        <w:t>nd</w:t>
      </w:r>
      <w:r w:rsidRPr="00982843">
        <w:rPr>
          <w:color w:val="000000" w:themeColor="text1"/>
        </w:rPr>
        <w:t xml:space="preserve"> the addition of anti-thrombotic, anti-microbial, and anti-inflammatory agents</w:t>
      </w:r>
      <w:r w:rsidR="00C015C6" w:rsidRPr="00982843">
        <w:rPr>
          <w:color w:val="000000" w:themeColor="text1"/>
        </w:rPr>
        <w:t>,</w:t>
      </w:r>
      <w:r w:rsidRPr="00982843">
        <w:rPr>
          <w:color w:val="000000" w:themeColor="text1"/>
        </w:rPr>
        <w:t xml:space="preserve"> is specified. The intraoperative techniques of central line insertion, lung biopsy, exsanguination, blood collection, cardiectomy, and pneumonectomy are described.</w:t>
      </w:r>
      <w:r w:rsidR="007031F0" w:rsidRPr="00982843">
        <w:rPr>
          <w:color w:val="000000" w:themeColor="text1"/>
        </w:rPr>
        <w:t xml:space="preserve"> </w:t>
      </w:r>
      <w:r w:rsidRPr="00982843">
        <w:rPr>
          <w:color w:val="000000" w:themeColor="text1"/>
        </w:rPr>
        <w:t xml:space="preserve">Furthermore, particular focus is paid to anesthetic considerations, with anesthesia induction, maintenance, and dynamic modifications outlined. The protocol also specifies the </w:t>
      </w:r>
      <w:r w:rsidR="007031F0" w:rsidRPr="00982843">
        <w:rPr>
          <w:color w:val="000000" w:themeColor="text1"/>
        </w:rPr>
        <w:t>custom device's initialization, maintenance, and termination of perfusion and ventilation</w:t>
      </w:r>
      <w:r w:rsidRPr="00982843">
        <w:rPr>
          <w:color w:val="000000" w:themeColor="text1"/>
        </w:rPr>
        <w:t>. Dynamic organ management techniques, including alterations in ventilation and metabolic parameters to optimize organ function</w:t>
      </w:r>
      <w:r w:rsidR="00ED436C" w:rsidRPr="00982843">
        <w:rPr>
          <w:color w:val="000000" w:themeColor="text1"/>
        </w:rPr>
        <w:t>,</w:t>
      </w:r>
      <w:r w:rsidRPr="00982843">
        <w:rPr>
          <w:color w:val="000000" w:themeColor="text1"/>
        </w:rPr>
        <w:t xml:space="preserve"> are thoroughly described. Finally, the physiological and metabolic assessment of lung function is characterized and depicted in the representative results. </w:t>
      </w:r>
    </w:p>
    <w:p w14:paraId="33FA842D" w14:textId="77777777" w:rsidR="007407BA" w:rsidRPr="00982843" w:rsidRDefault="007407BA" w:rsidP="00982843">
      <w:pPr>
        <w:rPr>
          <w:color w:val="000000" w:themeColor="text1"/>
        </w:rPr>
      </w:pPr>
    </w:p>
    <w:p w14:paraId="0646E204" w14:textId="1802F92B" w:rsidR="006E4797" w:rsidRPr="00982843" w:rsidRDefault="00551D82" w:rsidP="00982843">
      <w:pPr>
        <w:rPr>
          <w:color w:val="000000" w:themeColor="text1"/>
        </w:rPr>
      </w:pPr>
      <w:r w:rsidRPr="00982843">
        <w:rPr>
          <w:b/>
          <w:color w:val="000000" w:themeColor="text1"/>
        </w:rPr>
        <w:t>INTRODUCTION:</w:t>
      </w:r>
      <w:r w:rsidRPr="00982843">
        <w:rPr>
          <w:color w:val="000000" w:themeColor="text1"/>
        </w:rPr>
        <w:t xml:space="preserve"> </w:t>
      </w:r>
    </w:p>
    <w:p w14:paraId="487A6CD7" w14:textId="52891532" w:rsidR="00AA5E42" w:rsidRPr="00982843" w:rsidRDefault="00AA5E42" w:rsidP="00982843">
      <w:pPr>
        <w:rPr>
          <w:bCs/>
          <w:color w:val="000000" w:themeColor="text1"/>
        </w:rPr>
      </w:pPr>
      <w:r w:rsidRPr="00982843">
        <w:rPr>
          <w:bCs/>
          <w:color w:val="000000" w:themeColor="text1"/>
        </w:rPr>
        <w:t>Lung transplantation (LTx) remains the standard of care for end-stage lung disease</w:t>
      </w:r>
      <w:r w:rsidRPr="00982843">
        <w:rPr>
          <w:bCs/>
          <w:color w:val="000000" w:themeColor="text1"/>
          <w:vertAlign w:val="superscript"/>
        </w:rPr>
        <w:t>1</w:t>
      </w:r>
      <w:r w:rsidRPr="00982843">
        <w:rPr>
          <w:bCs/>
          <w:color w:val="000000" w:themeColor="text1"/>
        </w:rPr>
        <w:t>; however, LTx has significant limitations: inadequate donor organ utilization</w:t>
      </w:r>
      <w:r w:rsidRPr="00982843">
        <w:rPr>
          <w:bCs/>
          <w:color w:val="000000" w:themeColor="text1"/>
          <w:vertAlign w:val="superscript"/>
        </w:rPr>
        <w:t>2</w:t>
      </w:r>
      <w:r w:rsidRPr="00982843">
        <w:rPr>
          <w:bCs/>
          <w:color w:val="000000" w:themeColor="text1"/>
        </w:rPr>
        <w:t xml:space="preserve"> and waitlist mortality of 40%</w:t>
      </w:r>
      <w:r w:rsidRPr="00982843">
        <w:rPr>
          <w:bCs/>
          <w:color w:val="000000" w:themeColor="text1"/>
          <w:vertAlign w:val="superscript"/>
        </w:rPr>
        <w:t>3</w:t>
      </w:r>
      <w:r w:rsidRPr="00982843">
        <w:rPr>
          <w:bCs/>
          <w:color w:val="000000" w:themeColor="text1"/>
        </w:rPr>
        <w:t>, which is higher than any other solid organ transplant</w:t>
      </w:r>
      <w:r w:rsidR="008B4780" w:rsidRPr="00982843">
        <w:rPr>
          <w:bCs/>
          <w:color w:val="000000" w:themeColor="text1"/>
          <w:vertAlign w:val="superscript"/>
        </w:rPr>
        <w:t>4,5</w:t>
      </w:r>
      <w:r w:rsidRPr="00982843">
        <w:rPr>
          <w:bCs/>
          <w:color w:val="000000" w:themeColor="text1"/>
        </w:rPr>
        <w:t xml:space="preserve">. Donor organ </w:t>
      </w:r>
      <w:r w:rsidR="008E1775" w:rsidRPr="00982843">
        <w:rPr>
          <w:bCs/>
          <w:color w:val="000000" w:themeColor="text1"/>
        </w:rPr>
        <w:t>utilization</w:t>
      </w:r>
      <w:r w:rsidRPr="00982843">
        <w:rPr>
          <w:bCs/>
          <w:color w:val="000000" w:themeColor="text1"/>
        </w:rPr>
        <w:t xml:space="preserve"> rates are low (20-30%) due to organ quality concerns</w:t>
      </w:r>
      <w:r w:rsidR="008E1775" w:rsidRPr="00982843">
        <w:rPr>
          <w:bCs/>
          <w:color w:val="000000" w:themeColor="text1"/>
        </w:rPr>
        <w:t xml:space="preserve">. </w:t>
      </w:r>
      <w:r w:rsidRPr="00982843">
        <w:rPr>
          <w:bCs/>
          <w:color w:val="000000" w:themeColor="text1"/>
        </w:rPr>
        <w:t>Excessive geographic transportation distance compounded by stringent donor organ acceptance criteria exacerbate</w:t>
      </w:r>
      <w:r w:rsidR="00C65AE8" w:rsidRPr="00982843">
        <w:rPr>
          <w:bCs/>
          <w:color w:val="000000" w:themeColor="text1"/>
        </w:rPr>
        <w:t>s</w:t>
      </w:r>
      <w:r w:rsidRPr="00982843">
        <w:rPr>
          <w:bCs/>
          <w:color w:val="000000" w:themeColor="text1"/>
        </w:rPr>
        <w:t xml:space="preserve"> these quality concerns. LTx </w:t>
      </w:r>
      <w:r w:rsidR="008E1775" w:rsidRPr="00982843">
        <w:rPr>
          <w:bCs/>
          <w:color w:val="000000" w:themeColor="text1"/>
        </w:rPr>
        <w:t xml:space="preserve">also </w:t>
      </w:r>
      <w:r w:rsidRPr="00982843">
        <w:rPr>
          <w:bCs/>
          <w:color w:val="000000" w:themeColor="text1"/>
        </w:rPr>
        <w:t>trail</w:t>
      </w:r>
      <w:r w:rsidR="008E1775" w:rsidRPr="00982843">
        <w:rPr>
          <w:bCs/>
          <w:color w:val="000000" w:themeColor="text1"/>
        </w:rPr>
        <w:t>s</w:t>
      </w:r>
      <w:r w:rsidRPr="00982843">
        <w:rPr>
          <w:bCs/>
          <w:color w:val="000000" w:themeColor="text1"/>
        </w:rPr>
        <w:t xml:space="preserve"> other solid organ transplants in terms of long-term graft and patient outcomes</w:t>
      </w:r>
      <w:r w:rsidRPr="00982843">
        <w:rPr>
          <w:bCs/>
          <w:color w:val="000000" w:themeColor="text1"/>
          <w:vertAlign w:val="superscript"/>
        </w:rPr>
        <w:t>2</w:t>
      </w:r>
      <w:r w:rsidRPr="00982843">
        <w:rPr>
          <w:bCs/>
          <w:color w:val="000000" w:themeColor="text1"/>
        </w:rPr>
        <w:t xml:space="preserve">. </w:t>
      </w:r>
      <w:r w:rsidR="008E1775" w:rsidRPr="00982843">
        <w:rPr>
          <w:bCs/>
          <w:color w:val="000000" w:themeColor="text1"/>
        </w:rPr>
        <w:t>P</w:t>
      </w:r>
      <w:r w:rsidRPr="00982843">
        <w:rPr>
          <w:bCs/>
          <w:color w:val="000000" w:themeColor="text1"/>
        </w:rPr>
        <w:t xml:space="preserve">rimary graft dysfunction (PGD), </w:t>
      </w:r>
      <w:r w:rsidR="008E1775" w:rsidRPr="00982843">
        <w:rPr>
          <w:bCs/>
          <w:color w:val="000000" w:themeColor="text1"/>
        </w:rPr>
        <w:t>most often caused by ischemic reperfusion injury (IRI),</w:t>
      </w:r>
      <w:r w:rsidRPr="00982843">
        <w:rPr>
          <w:bCs/>
          <w:color w:val="000000" w:themeColor="text1"/>
        </w:rPr>
        <w:t xml:space="preserve"> represents the leading cause of 30</w:t>
      </w:r>
      <w:r w:rsidR="00C65AE8" w:rsidRPr="00982843">
        <w:rPr>
          <w:bCs/>
          <w:color w:val="000000" w:themeColor="text1"/>
        </w:rPr>
        <w:t>-</w:t>
      </w:r>
      <w:r w:rsidRPr="00982843">
        <w:rPr>
          <w:bCs/>
          <w:color w:val="000000" w:themeColor="text1"/>
        </w:rPr>
        <w:t>day mortality</w:t>
      </w:r>
      <w:r w:rsidR="008E1775" w:rsidRPr="00982843">
        <w:rPr>
          <w:bCs/>
          <w:color w:val="000000" w:themeColor="text1"/>
        </w:rPr>
        <w:t xml:space="preserve"> and morbidity</w:t>
      </w:r>
      <w:r w:rsidRPr="00982843">
        <w:rPr>
          <w:bCs/>
          <w:color w:val="000000" w:themeColor="text1"/>
        </w:rPr>
        <w:t xml:space="preserve"> post</w:t>
      </w:r>
      <w:r w:rsidR="00C65AE8" w:rsidRPr="00982843">
        <w:rPr>
          <w:bCs/>
          <w:color w:val="000000" w:themeColor="text1"/>
        </w:rPr>
        <w:t>-</w:t>
      </w:r>
      <w:r w:rsidRPr="00982843">
        <w:rPr>
          <w:bCs/>
          <w:color w:val="000000" w:themeColor="text1"/>
        </w:rPr>
        <w:t>LTx and increases the risk for chronic graft dysfunction</w:t>
      </w:r>
      <w:r w:rsidR="008B4780" w:rsidRPr="00982843">
        <w:rPr>
          <w:bCs/>
          <w:color w:val="000000" w:themeColor="text1"/>
          <w:vertAlign w:val="superscript"/>
        </w:rPr>
        <w:t>6</w:t>
      </w:r>
      <w:r w:rsidRPr="00982843">
        <w:rPr>
          <w:bCs/>
          <w:color w:val="000000" w:themeColor="text1"/>
          <w:vertAlign w:val="superscript"/>
        </w:rPr>
        <w:t>,</w:t>
      </w:r>
      <w:r w:rsidR="008B4780" w:rsidRPr="00982843">
        <w:rPr>
          <w:bCs/>
          <w:color w:val="000000" w:themeColor="text1"/>
          <w:vertAlign w:val="superscript"/>
        </w:rPr>
        <w:t>7</w:t>
      </w:r>
      <w:r w:rsidRPr="00982843">
        <w:rPr>
          <w:bCs/>
          <w:color w:val="000000" w:themeColor="text1"/>
        </w:rPr>
        <w:t>.</w:t>
      </w:r>
      <w:r w:rsidR="008E1775" w:rsidRPr="00982843">
        <w:rPr>
          <w:bCs/>
          <w:color w:val="000000" w:themeColor="text1"/>
        </w:rPr>
        <w:t xml:space="preserve"> Efforts to decrease IRI and extend safe transport times are paramount to improve patient outcomes. </w:t>
      </w:r>
    </w:p>
    <w:p w14:paraId="1BAE3F1C" w14:textId="77777777" w:rsidR="00AA5E42" w:rsidRPr="00982843" w:rsidRDefault="00AA5E42" w:rsidP="00982843">
      <w:pPr>
        <w:rPr>
          <w:bCs/>
          <w:color w:val="000000" w:themeColor="text1"/>
        </w:rPr>
      </w:pPr>
    </w:p>
    <w:p w14:paraId="06B7E832" w14:textId="1739FBB0" w:rsidR="00AA5E42" w:rsidRPr="00982843" w:rsidRDefault="00AA5E42" w:rsidP="00982843">
      <w:pPr>
        <w:rPr>
          <w:bCs/>
          <w:color w:val="000000" w:themeColor="text1"/>
        </w:rPr>
      </w:pPr>
      <w:r w:rsidRPr="00982843">
        <w:rPr>
          <w:bCs/>
          <w:i/>
          <w:iCs/>
          <w:color w:val="000000" w:themeColor="text1"/>
        </w:rPr>
        <w:t>Ex</w:t>
      </w:r>
      <w:r w:rsidR="00CC2255">
        <w:rPr>
          <w:bCs/>
          <w:i/>
          <w:iCs/>
          <w:color w:val="000000" w:themeColor="text1"/>
        </w:rPr>
        <w:t xml:space="preserve"> </w:t>
      </w:r>
      <w:r w:rsidRPr="00982843">
        <w:rPr>
          <w:bCs/>
          <w:i/>
          <w:iCs/>
          <w:color w:val="000000" w:themeColor="text1"/>
        </w:rPr>
        <w:t>situ</w:t>
      </w:r>
      <w:r w:rsidRPr="00982843">
        <w:rPr>
          <w:bCs/>
          <w:color w:val="000000" w:themeColor="text1"/>
        </w:rPr>
        <w:t xml:space="preserve"> lung perfusion (ESLP) is an innovative technology that has shown promise in attenuating these limitations. ESLP facilitates the preservation, assessment, and reconditioning of donor</w:t>
      </w:r>
      <w:r w:rsidR="009F305B" w:rsidRPr="00982843">
        <w:rPr>
          <w:bCs/>
          <w:color w:val="000000" w:themeColor="text1"/>
        </w:rPr>
        <w:t>'s</w:t>
      </w:r>
      <w:r w:rsidRPr="00982843">
        <w:rPr>
          <w:bCs/>
          <w:color w:val="000000" w:themeColor="text1"/>
        </w:rPr>
        <w:t xml:space="preserve"> lungs </w:t>
      </w:r>
      <w:r w:rsidR="009F305B" w:rsidRPr="00982843">
        <w:rPr>
          <w:bCs/>
          <w:color w:val="000000" w:themeColor="text1"/>
        </w:rPr>
        <w:t>before</w:t>
      </w:r>
      <w:r w:rsidRPr="00982843">
        <w:rPr>
          <w:bCs/>
          <w:color w:val="000000" w:themeColor="text1"/>
        </w:rPr>
        <w:t xml:space="preserve"> transplantation. It has exhibited satisfactory short- and long-term outcomes following transplantation of extended criteria donor (ECD) lungs, contributing to an increase in the number of suitable donor lungs for LTx, with organ utilization rates increasing by 20% in some centres</w:t>
      </w:r>
      <w:r w:rsidR="008B4780" w:rsidRPr="00982843">
        <w:rPr>
          <w:bCs/>
          <w:color w:val="000000" w:themeColor="text1"/>
          <w:vertAlign w:val="superscript"/>
        </w:rPr>
        <w:t>8</w:t>
      </w:r>
      <w:r w:rsidRPr="00982843">
        <w:rPr>
          <w:bCs/>
          <w:color w:val="000000" w:themeColor="text1"/>
          <w:vertAlign w:val="superscript"/>
        </w:rPr>
        <w:t>-1</w:t>
      </w:r>
      <w:r w:rsidR="008B4780" w:rsidRPr="00982843">
        <w:rPr>
          <w:bCs/>
          <w:color w:val="000000" w:themeColor="text1"/>
          <w:vertAlign w:val="superscript"/>
        </w:rPr>
        <w:t>0</w:t>
      </w:r>
      <w:r w:rsidRPr="00982843">
        <w:rPr>
          <w:bCs/>
          <w:color w:val="000000" w:themeColor="text1"/>
        </w:rPr>
        <w:t xml:space="preserve">. Compared to the current clinical standard for LTx, cold static preservation (CSP), ESLP offers several advantages. Organ preservation time is not limited to </w:t>
      </w:r>
      <w:r w:rsidR="007171DB" w:rsidRPr="00982843">
        <w:rPr>
          <w:bCs/>
          <w:color w:val="000000" w:themeColor="text1"/>
        </w:rPr>
        <w:t>6 h</w:t>
      </w:r>
      <w:r w:rsidRPr="00982843">
        <w:rPr>
          <w:bCs/>
          <w:color w:val="000000" w:themeColor="text1"/>
        </w:rPr>
        <w:t xml:space="preserve">, evaluation of organ function is possible </w:t>
      </w:r>
      <w:r w:rsidR="007171DB" w:rsidRPr="00982843">
        <w:rPr>
          <w:bCs/>
          <w:color w:val="000000" w:themeColor="text1"/>
        </w:rPr>
        <w:t>before</w:t>
      </w:r>
      <w:r w:rsidRPr="00982843">
        <w:rPr>
          <w:bCs/>
          <w:color w:val="000000" w:themeColor="text1"/>
        </w:rPr>
        <w:t xml:space="preserve"> implantation, and due to continuous organ perfusion, modifications can be made to the perfusate that optimize</w:t>
      </w:r>
      <w:r w:rsidR="007171DB" w:rsidRPr="00982843">
        <w:rPr>
          <w:bCs/>
          <w:color w:val="000000" w:themeColor="text1"/>
        </w:rPr>
        <w:t>s</w:t>
      </w:r>
      <w:r w:rsidRPr="00982843">
        <w:rPr>
          <w:bCs/>
          <w:color w:val="000000" w:themeColor="text1"/>
        </w:rPr>
        <w:t xml:space="preserve"> organ function</w:t>
      </w:r>
      <w:r w:rsidRPr="00982843">
        <w:rPr>
          <w:bCs/>
          <w:color w:val="000000" w:themeColor="text1"/>
          <w:vertAlign w:val="superscript"/>
        </w:rPr>
        <w:t>1</w:t>
      </w:r>
      <w:r w:rsidR="008B4780" w:rsidRPr="00982843">
        <w:rPr>
          <w:bCs/>
          <w:color w:val="000000" w:themeColor="text1"/>
          <w:vertAlign w:val="superscript"/>
        </w:rPr>
        <w:t>1</w:t>
      </w:r>
      <w:r w:rsidRPr="00982843">
        <w:rPr>
          <w:bCs/>
          <w:color w:val="000000" w:themeColor="text1"/>
        </w:rPr>
        <w:t>.</w:t>
      </w:r>
    </w:p>
    <w:p w14:paraId="58538387" w14:textId="77777777" w:rsidR="00AA5E42" w:rsidRPr="00982843" w:rsidRDefault="00AA5E42" w:rsidP="00982843">
      <w:pPr>
        <w:rPr>
          <w:bCs/>
          <w:color w:val="000000" w:themeColor="text1"/>
        </w:rPr>
      </w:pPr>
    </w:p>
    <w:p w14:paraId="16E9C92F" w14:textId="6BB33AC6" w:rsidR="00AA5E42" w:rsidRPr="00982843" w:rsidRDefault="00AA5E42" w:rsidP="00982843">
      <w:pPr>
        <w:rPr>
          <w:bCs/>
          <w:color w:val="000000" w:themeColor="text1"/>
        </w:rPr>
      </w:pPr>
      <w:r w:rsidRPr="00982843">
        <w:rPr>
          <w:bCs/>
          <w:color w:val="000000" w:themeColor="text1"/>
        </w:rPr>
        <w:t xml:space="preserve">The vast majority of current ESLP devices designed for human use utilize positive pressure ventilation (PPV); however, recent literature has indicated that this ventilation strategy is inferior </w:t>
      </w:r>
      <w:r w:rsidRPr="00982843">
        <w:rPr>
          <w:bCs/>
          <w:color w:val="000000" w:themeColor="text1"/>
        </w:rPr>
        <w:lastRenderedPageBreak/>
        <w:t xml:space="preserve">to negative pressure ventilation (NPV) ESLP, with PPV inducing </w:t>
      </w:r>
      <w:r w:rsidR="00120134" w:rsidRPr="00982843">
        <w:rPr>
          <w:bCs/>
          <w:color w:val="000000" w:themeColor="text1"/>
        </w:rPr>
        <w:t>more significant</w:t>
      </w:r>
      <w:r w:rsidRPr="00982843">
        <w:rPr>
          <w:bCs/>
          <w:color w:val="000000" w:themeColor="text1"/>
        </w:rPr>
        <w:t xml:space="preserve"> ventilator-induced lung injury</w:t>
      </w:r>
      <w:r w:rsidRPr="00982843">
        <w:rPr>
          <w:bCs/>
          <w:color w:val="000000" w:themeColor="text1"/>
          <w:vertAlign w:val="superscript"/>
        </w:rPr>
        <w:t>1</w:t>
      </w:r>
      <w:r w:rsidR="008B4780" w:rsidRPr="00982843">
        <w:rPr>
          <w:bCs/>
          <w:color w:val="000000" w:themeColor="text1"/>
          <w:vertAlign w:val="superscript"/>
        </w:rPr>
        <w:t>2</w:t>
      </w:r>
      <w:r w:rsidRPr="00982843">
        <w:rPr>
          <w:bCs/>
          <w:color w:val="000000" w:themeColor="text1"/>
          <w:vertAlign w:val="superscript"/>
        </w:rPr>
        <w:t>-1</w:t>
      </w:r>
      <w:r w:rsidR="008B4780" w:rsidRPr="00982843">
        <w:rPr>
          <w:bCs/>
          <w:color w:val="000000" w:themeColor="text1"/>
          <w:vertAlign w:val="superscript"/>
        </w:rPr>
        <w:t>5</w:t>
      </w:r>
      <w:r w:rsidRPr="00982843">
        <w:rPr>
          <w:bCs/>
          <w:color w:val="000000" w:themeColor="text1"/>
        </w:rPr>
        <w:t xml:space="preserve">. In both human and porcine lungs, NPV-ESLP exhibits superior organ function when compared to positive pressure </w:t>
      </w:r>
      <w:r w:rsidRPr="00CC2255">
        <w:rPr>
          <w:bCs/>
          <w:i/>
          <w:iCs/>
          <w:color w:val="000000" w:themeColor="text1"/>
        </w:rPr>
        <w:t>ex</w:t>
      </w:r>
      <w:r w:rsidR="00CC2255" w:rsidRPr="00CC2255">
        <w:rPr>
          <w:bCs/>
          <w:i/>
          <w:iCs/>
          <w:color w:val="000000" w:themeColor="text1"/>
        </w:rPr>
        <w:t xml:space="preserve"> </w:t>
      </w:r>
      <w:r w:rsidRPr="00CC2255">
        <w:rPr>
          <w:bCs/>
          <w:i/>
          <w:iCs/>
          <w:color w:val="000000" w:themeColor="text1"/>
        </w:rPr>
        <w:t>situ</w:t>
      </w:r>
      <w:r w:rsidRPr="00982843">
        <w:rPr>
          <w:bCs/>
          <w:color w:val="000000" w:themeColor="text1"/>
        </w:rPr>
        <w:t xml:space="preserve"> lung perfusion (PPV-ESLP) across various physiological domains, including pro-inflammatory cytokine production, pulmonary edema, and bullae formation </w:t>
      </w:r>
      <w:r w:rsidRPr="00982843">
        <w:rPr>
          <w:bCs/>
          <w:color w:val="000000" w:themeColor="text1"/>
          <w:vertAlign w:val="superscript"/>
        </w:rPr>
        <w:t>1</w:t>
      </w:r>
      <w:r w:rsidR="008B4780" w:rsidRPr="00982843">
        <w:rPr>
          <w:bCs/>
          <w:color w:val="000000" w:themeColor="text1"/>
          <w:vertAlign w:val="superscript"/>
        </w:rPr>
        <w:t>5</w:t>
      </w:r>
      <w:r w:rsidRPr="00982843">
        <w:rPr>
          <w:bCs/>
          <w:color w:val="000000" w:themeColor="text1"/>
        </w:rPr>
        <w:t xml:space="preserve">. The homogenous distribution of intrathoracic pressure across the entire lung surface in NPV-ESLP has been suggested as a </w:t>
      </w:r>
      <w:r w:rsidR="00EF4078" w:rsidRPr="00982843">
        <w:rPr>
          <w:bCs/>
          <w:color w:val="000000" w:themeColor="text1"/>
        </w:rPr>
        <w:t>significant</w:t>
      </w:r>
      <w:r w:rsidRPr="00982843">
        <w:rPr>
          <w:bCs/>
          <w:color w:val="000000" w:themeColor="text1"/>
        </w:rPr>
        <w:t xml:space="preserve"> factor underlying this advantage</w:t>
      </w:r>
      <w:r w:rsidRPr="00982843">
        <w:rPr>
          <w:bCs/>
          <w:color w:val="000000" w:themeColor="text1"/>
          <w:vertAlign w:val="superscript"/>
        </w:rPr>
        <w:t>1</w:t>
      </w:r>
      <w:r w:rsidR="008B4780" w:rsidRPr="00982843">
        <w:rPr>
          <w:bCs/>
          <w:color w:val="000000" w:themeColor="text1"/>
          <w:vertAlign w:val="superscript"/>
        </w:rPr>
        <w:t>5</w:t>
      </w:r>
      <w:r w:rsidRPr="00982843">
        <w:rPr>
          <w:bCs/>
          <w:color w:val="000000" w:themeColor="text1"/>
          <w:vertAlign w:val="superscript"/>
        </w:rPr>
        <w:t>,1</w:t>
      </w:r>
      <w:r w:rsidR="008B4780" w:rsidRPr="00982843">
        <w:rPr>
          <w:bCs/>
          <w:color w:val="000000" w:themeColor="text1"/>
          <w:vertAlign w:val="superscript"/>
        </w:rPr>
        <w:t>6</w:t>
      </w:r>
      <w:r w:rsidRPr="00982843">
        <w:rPr>
          <w:bCs/>
          <w:color w:val="000000" w:themeColor="text1"/>
        </w:rPr>
        <w:t>. In addition to its pre-clinical benefits, the clinical safety and feasibility of NPV-ESLP ha</w:t>
      </w:r>
      <w:r w:rsidR="00EF4078" w:rsidRPr="00982843">
        <w:rPr>
          <w:bCs/>
          <w:color w:val="000000" w:themeColor="text1"/>
        </w:rPr>
        <w:t>ve</w:t>
      </w:r>
      <w:r w:rsidRPr="00982843">
        <w:rPr>
          <w:bCs/>
          <w:color w:val="000000" w:themeColor="text1"/>
        </w:rPr>
        <w:t xml:space="preserve"> been demonstrated in a recent clinical trial</w:t>
      </w:r>
      <w:r w:rsidRPr="00982843">
        <w:rPr>
          <w:bCs/>
          <w:color w:val="000000" w:themeColor="text1"/>
          <w:vertAlign w:val="superscript"/>
        </w:rPr>
        <w:t>1</w:t>
      </w:r>
      <w:r w:rsidR="008B4780" w:rsidRPr="00982843">
        <w:rPr>
          <w:bCs/>
          <w:color w:val="000000" w:themeColor="text1"/>
          <w:vertAlign w:val="superscript"/>
        </w:rPr>
        <w:t>7</w:t>
      </w:r>
      <w:r w:rsidRPr="00982843">
        <w:rPr>
          <w:bCs/>
          <w:color w:val="000000" w:themeColor="text1"/>
        </w:rPr>
        <w:t xml:space="preserve">. Utilizing a novel NPV-ESLP device, twelve extended criteria donor human lungs were successfully preserved, evaluated, and subsequently transplanted with 100% 30-day and 1-year survival. </w:t>
      </w:r>
    </w:p>
    <w:p w14:paraId="21D7BC36" w14:textId="77777777" w:rsidR="00AA5E42" w:rsidRPr="00982843" w:rsidRDefault="00AA5E42" w:rsidP="00982843">
      <w:pPr>
        <w:rPr>
          <w:bCs/>
          <w:color w:val="000000" w:themeColor="text1"/>
        </w:rPr>
      </w:pPr>
    </w:p>
    <w:p w14:paraId="48BA6B0A" w14:textId="63FD3F34" w:rsidR="006E4797" w:rsidRPr="00982843" w:rsidRDefault="00AA5E42" w:rsidP="00982843">
      <w:pPr>
        <w:rPr>
          <w:bCs/>
          <w:color w:val="000000" w:themeColor="text1"/>
        </w:rPr>
      </w:pPr>
      <w:r w:rsidRPr="00982843">
        <w:rPr>
          <w:bCs/>
          <w:color w:val="000000" w:themeColor="text1"/>
        </w:rPr>
        <w:t xml:space="preserve">The objective of the present manuscript is to demonstrate a working protocol </w:t>
      </w:r>
      <w:r w:rsidR="008E1775" w:rsidRPr="00982843">
        <w:rPr>
          <w:bCs/>
          <w:color w:val="000000" w:themeColor="text1"/>
        </w:rPr>
        <w:t xml:space="preserve">of our lab's </w:t>
      </w:r>
      <w:r w:rsidRPr="00982843">
        <w:rPr>
          <w:bCs/>
          <w:color w:val="000000" w:themeColor="text1"/>
        </w:rPr>
        <w:t xml:space="preserve">NPV-ESLP </w:t>
      </w:r>
      <w:r w:rsidR="008E1775" w:rsidRPr="00982843">
        <w:rPr>
          <w:bCs/>
          <w:color w:val="000000" w:themeColor="text1"/>
        </w:rPr>
        <w:t>device using juvenile porcine</w:t>
      </w:r>
      <w:r w:rsidRPr="00982843">
        <w:rPr>
          <w:bCs/>
          <w:color w:val="000000" w:themeColor="text1"/>
        </w:rPr>
        <w:t xml:space="preserve"> lungs under normothermic conditions</w:t>
      </w:r>
      <w:r w:rsidR="001C391F" w:rsidRPr="00982843">
        <w:rPr>
          <w:bCs/>
          <w:color w:val="000000" w:themeColor="text1"/>
        </w:rPr>
        <w:t xml:space="preserve"> for 12 h of duration</w:t>
      </w:r>
      <w:r w:rsidRPr="00982843">
        <w:rPr>
          <w:bCs/>
          <w:color w:val="000000" w:themeColor="text1"/>
        </w:rPr>
        <w:t>.</w:t>
      </w:r>
      <w:r w:rsidR="008E1775" w:rsidRPr="00982843">
        <w:rPr>
          <w:bCs/>
          <w:color w:val="000000" w:themeColor="text1"/>
        </w:rPr>
        <w:t xml:space="preserve"> The surgical retrieval is covered in detail</w:t>
      </w:r>
      <w:r w:rsidR="003A0BB0" w:rsidRPr="00982843">
        <w:rPr>
          <w:bCs/>
          <w:color w:val="000000" w:themeColor="text1"/>
        </w:rPr>
        <w:t>,</w:t>
      </w:r>
      <w:r w:rsidR="003456D9" w:rsidRPr="00982843">
        <w:rPr>
          <w:bCs/>
          <w:color w:val="000000" w:themeColor="text1"/>
        </w:rPr>
        <w:t xml:space="preserve"> and</w:t>
      </w:r>
      <w:r w:rsidR="008E1775" w:rsidRPr="00982843">
        <w:rPr>
          <w:bCs/>
          <w:color w:val="000000" w:themeColor="text1"/>
        </w:rPr>
        <w:t xml:space="preserve"> </w:t>
      </w:r>
      <w:r w:rsidR="003A0BB0" w:rsidRPr="00982843">
        <w:rPr>
          <w:bCs/>
          <w:color w:val="000000" w:themeColor="text1"/>
        </w:rPr>
        <w:t xml:space="preserve">our custom software platform's initiation, management, and termination </w:t>
      </w:r>
      <w:r w:rsidR="004C1A43" w:rsidRPr="00982843">
        <w:rPr>
          <w:bCs/>
          <w:color w:val="000000" w:themeColor="text1"/>
        </w:rPr>
        <w:t>are</w:t>
      </w:r>
      <w:r w:rsidR="003A0BB0" w:rsidRPr="00982843">
        <w:rPr>
          <w:bCs/>
          <w:color w:val="000000" w:themeColor="text1"/>
        </w:rPr>
        <w:t xml:space="preserve"> also described</w:t>
      </w:r>
      <w:r w:rsidR="008E1775" w:rsidRPr="00982843">
        <w:rPr>
          <w:bCs/>
          <w:color w:val="000000" w:themeColor="text1"/>
        </w:rPr>
        <w:t xml:space="preserve">. </w:t>
      </w:r>
      <w:r w:rsidR="00242053" w:rsidRPr="00982843">
        <w:rPr>
          <w:bCs/>
          <w:color w:val="000000" w:themeColor="text1"/>
        </w:rPr>
        <w:t>The</w:t>
      </w:r>
      <w:r w:rsidR="008E1775" w:rsidRPr="00982843">
        <w:rPr>
          <w:bCs/>
          <w:color w:val="000000" w:themeColor="text1"/>
        </w:rPr>
        <w:t xml:space="preserve"> strategy for tissue collection and the management of </w:t>
      </w:r>
      <w:r w:rsidR="00242053" w:rsidRPr="00982843">
        <w:rPr>
          <w:bCs/>
          <w:color w:val="000000" w:themeColor="text1"/>
        </w:rPr>
        <w:t xml:space="preserve">the </w:t>
      </w:r>
      <w:r w:rsidR="008E1775" w:rsidRPr="00982843">
        <w:rPr>
          <w:bCs/>
          <w:color w:val="000000" w:themeColor="text1"/>
        </w:rPr>
        <w:t xml:space="preserve">samples is also explained. </w:t>
      </w:r>
    </w:p>
    <w:p w14:paraId="61A1551F" w14:textId="30D9E2B2" w:rsidR="00680929" w:rsidRPr="00982843" w:rsidRDefault="00680929" w:rsidP="00982843">
      <w:pPr>
        <w:rPr>
          <w:b/>
          <w:color w:val="000000" w:themeColor="text1"/>
        </w:rPr>
      </w:pPr>
    </w:p>
    <w:p w14:paraId="2ED0B223" w14:textId="57DB6E7C" w:rsidR="007E24DF" w:rsidRPr="00982843" w:rsidRDefault="00551D82" w:rsidP="00982843">
      <w:pPr>
        <w:rPr>
          <w:color w:val="000000" w:themeColor="text1"/>
        </w:rPr>
      </w:pPr>
      <w:r w:rsidRPr="00982843">
        <w:rPr>
          <w:b/>
          <w:color w:val="000000" w:themeColor="text1"/>
        </w:rPr>
        <w:t>PROTOCOL:</w:t>
      </w:r>
      <w:r w:rsidRPr="00982843">
        <w:rPr>
          <w:color w:val="000000" w:themeColor="text1"/>
        </w:rPr>
        <w:t xml:space="preserve"> </w:t>
      </w:r>
    </w:p>
    <w:p w14:paraId="561A76DE" w14:textId="440DAE53" w:rsidR="00D84B9A" w:rsidRPr="00982843" w:rsidRDefault="006A6B25" w:rsidP="00982843">
      <w:pPr>
        <w:rPr>
          <w:color w:val="000000" w:themeColor="text1"/>
        </w:rPr>
      </w:pPr>
      <w:r w:rsidRPr="00982843">
        <w:rPr>
          <w:color w:val="000000" w:themeColor="text1"/>
        </w:rPr>
        <w:t>T</w:t>
      </w:r>
      <w:r w:rsidR="007B369C" w:rsidRPr="00982843">
        <w:rPr>
          <w:color w:val="000000" w:themeColor="text1"/>
        </w:rPr>
        <w:t>he procedures</w:t>
      </w:r>
      <w:r w:rsidRPr="00982843">
        <w:rPr>
          <w:color w:val="000000" w:themeColor="text1"/>
        </w:rPr>
        <w:t xml:space="preserve"> performed</w:t>
      </w:r>
      <w:r w:rsidR="007B369C" w:rsidRPr="00982843">
        <w:rPr>
          <w:color w:val="000000" w:themeColor="text1"/>
        </w:rPr>
        <w:t xml:space="preserve"> in this manuscript </w:t>
      </w:r>
      <w:r w:rsidR="00866BA8" w:rsidRPr="00982843">
        <w:rPr>
          <w:color w:val="000000" w:themeColor="text1"/>
        </w:rPr>
        <w:t>comply</w:t>
      </w:r>
      <w:r w:rsidR="007B369C" w:rsidRPr="00982843">
        <w:rPr>
          <w:color w:val="000000" w:themeColor="text1"/>
        </w:rPr>
        <w:t xml:space="preserve"> with the guidelines of the Canadian Council on Animal Care and the guide for the care and use of laboratory animals. </w:t>
      </w:r>
      <w:r w:rsidRPr="00982843">
        <w:rPr>
          <w:color w:val="000000" w:themeColor="text1"/>
        </w:rPr>
        <w:t>T</w:t>
      </w:r>
      <w:r w:rsidR="007B369C" w:rsidRPr="00982843">
        <w:rPr>
          <w:color w:val="000000" w:themeColor="text1"/>
        </w:rPr>
        <w:t>he institutional animal care committee of the University of Alberta</w:t>
      </w:r>
      <w:r w:rsidRPr="00982843">
        <w:rPr>
          <w:color w:val="000000" w:themeColor="text1"/>
        </w:rPr>
        <w:t xml:space="preserve"> approved the protocols</w:t>
      </w:r>
      <w:r w:rsidR="007B369C" w:rsidRPr="00982843">
        <w:rPr>
          <w:color w:val="000000" w:themeColor="text1"/>
        </w:rPr>
        <w:t>.</w:t>
      </w:r>
      <w:r w:rsidRPr="00982843">
        <w:rPr>
          <w:color w:val="000000" w:themeColor="text1"/>
        </w:rPr>
        <w:t xml:space="preserve"> F</w:t>
      </w:r>
      <w:r w:rsidR="007B369C" w:rsidRPr="00982843">
        <w:rPr>
          <w:color w:val="000000" w:themeColor="text1"/>
        </w:rPr>
        <w:t>emale juvenile Yorkshire pigs between 35–50 kg</w:t>
      </w:r>
      <w:r w:rsidRPr="00982843">
        <w:rPr>
          <w:color w:val="000000" w:themeColor="text1"/>
        </w:rPr>
        <w:t xml:space="preserve"> </w:t>
      </w:r>
      <w:proofErr w:type="gramStart"/>
      <w:r w:rsidRPr="00982843">
        <w:rPr>
          <w:color w:val="000000" w:themeColor="text1"/>
        </w:rPr>
        <w:t>were</w:t>
      </w:r>
      <w:proofErr w:type="gramEnd"/>
      <w:r w:rsidRPr="00982843">
        <w:rPr>
          <w:color w:val="000000" w:themeColor="text1"/>
        </w:rPr>
        <w:t xml:space="preserve"> used exclusively</w:t>
      </w:r>
      <w:r w:rsidR="007B369C" w:rsidRPr="00982843">
        <w:rPr>
          <w:color w:val="000000" w:themeColor="text1"/>
        </w:rPr>
        <w:t xml:space="preserve">. </w:t>
      </w:r>
      <w:r w:rsidRPr="00982843">
        <w:rPr>
          <w:color w:val="000000" w:themeColor="text1"/>
        </w:rPr>
        <w:t>Proper biosafety training was required by a</w:t>
      </w:r>
      <w:r w:rsidR="007B369C" w:rsidRPr="00982843">
        <w:rPr>
          <w:color w:val="000000" w:themeColor="text1"/>
        </w:rPr>
        <w:t>ll individuals involved in ES</w:t>
      </w:r>
      <w:r w:rsidR="007E24DF" w:rsidRPr="00982843">
        <w:rPr>
          <w:color w:val="000000" w:themeColor="text1"/>
        </w:rPr>
        <w:t>L</w:t>
      </w:r>
      <w:r w:rsidR="007B369C" w:rsidRPr="00982843">
        <w:rPr>
          <w:color w:val="000000" w:themeColor="text1"/>
        </w:rPr>
        <w:t>P procedures</w:t>
      </w:r>
      <w:r w:rsidRPr="00982843">
        <w:rPr>
          <w:color w:val="000000" w:themeColor="text1"/>
        </w:rPr>
        <w:t>.</w:t>
      </w:r>
      <w:r w:rsidR="0042593B" w:rsidRPr="00982843">
        <w:rPr>
          <w:color w:val="000000" w:themeColor="text1"/>
        </w:rPr>
        <w:t xml:space="preserve"> </w:t>
      </w:r>
      <w:r w:rsidR="00D84B9A" w:rsidRPr="00982843">
        <w:rPr>
          <w:color w:val="000000" w:themeColor="text1"/>
        </w:rPr>
        <w:t xml:space="preserve">A schematic overview of the entire NPV-ESLP experiment </w:t>
      </w:r>
      <w:r w:rsidR="001D7DB4" w:rsidRPr="00982843">
        <w:rPr>
          <w:color w:val="000000" w:themeColor="text1"/>
        </w:rPr>
        <w:t>is represented</w:t>
      </w:r>
      <w:r w:rsidR="00D84B9A" w:rsidRPr="00982843">
        <w:rPr>
          <w:color w:val="000000" w:themeColor="text1"/>
        </w:rPr>
        <w:t xml:space="preserve"> in </w:t>
      </w:r>
      <w:r w:rsidR="00D84B9A" w:rsidRPr="00982843">
        <w:rPr>
          <w:b/>
          <w:bCs/>
          <w:color w:val="000000" w:themeColor="text1"/>
        </w:rPr>
        <w:t>Figure 1</w:t>
      </w:r>
      <w:r w:rsidR="00D84B9A" w:rsidRPr="00982843">
        <w:rPr>
          <w:color w:val="000000" w:themeColor="text1"/>
        </w:rPr>
        <w:t>.</w:t>
      </w:r>
    </w:p>
    <w:p w14:paraId="5EB6EBBC" w14:textId="2A7E6CDB" w:rsidR="007E24DF" w:rsidRPr="00982843" w:rsidRDefault="007E24DF" w:rsidP="00982843">
      <w:pPr>
        <w:rPr>
          <w:color w:val="000000" w:themeColor="text1"/>
        </w:rPr>
      </w:pPr>
    </w:p>
    <w:p w14:paraId="63C6F64A" w14:textId="719E9A69" w:rsidR="007E24DF" w:rsidRPr="00982843" w:rsidRDefault="007E24DF" w:rsidP="00982843">
      <w:pPr>
        <w:pStyle w:val="ListParagraph"/>
        <w:numPr>
          <w:ilvl w:val="0"/>
          <w:numId w:val="20"/>
        </w:numPr>
        <w:ind w:left="0" w:firstLine="0"/>
        <w:rPr>
          <w:b/>
          <w:bCs/>
          <w:color w:val="000000" w:themeColor="text1"/>
        </w:rPr>
      </w:pPr>
      <w:r w:rsidRPr="00982843">
        <w:rPr>
          <w:b/>
          <w:bCs/>
          <w:color w:val="000000" w:themeColor="text1"/>
        </w:rPr>
        <w:t xml:space="preserve">Pre-surgical </w:t>
      </w:r>
      <w:r w:rsidR="001A77AC" w:rsidRPr="00982843">
        <w:rPr>
          <w:b/>
          <w:bCs/>
          <w:color w:val="000000" w:themeColor="text1"/>
        </w:rPr>
        <w:t>p</w:t>
      </w:r>
      <w:r w:rsidRPr="00982843">
        <w:rPr>
          <w:b/>
          <w:bCs/>
          <w:color w:val="000000" w:themeColor="text1"/>
        </w:rPr>
        <w:t>reparations</w:t>
      </w:r>
      <w:r w:rsidR="002E472D" w:rsidRPr="00982843">
        <w:rPr>
          <w:b/>
          <w:bCs/>
          <w:color w:val="000000" w:themeColor="text1"/>
        </w:rPr>
        <w:t xml:space="preserve"> </w:t>
      </w:r>
    </w:p>
    <w:p w14:paraId="67164A64" w14:textId="77777777" w:rsidR="002E472D" w:rsidRPr="00982843" w:rsidRDefault="002E472D" w:rsidP="00982843">
      <w:pPr>
        <w:rPr>
          <w:b/>
          <w:bCs/>
          <w:color w:val="000000" w:themeColor="text1"/>
        </w:rPr>
      </w:pPr>
    </w:p>
    <w:p w14:paraId="0B9502AC" w14:textId="1B52EFA7" w:rsidR="00812C05" w:rsidRPr="00982843" w:rsidRDefault="007E24DF" w:rsidP="00982843">
      <w:pPr>
        <w:pStyle w:val="ListParagraph"/>
        <w:numPr>
          <w:ilvl w:val="1"/>
          <w:numId w:val="20"/>
        </w:numPr>
        <w:ind w:left="0" w:firstLine="0"/>
        <w:rPr>
          <w:color w:val="000000" w:themeColor="text1"/>
        </w:rPr>
      </w:pPr>
      <w:r w:rsidRPr="00982843">
        <w:rPr>
          <w:color w:val="000000" w:themeColor="text1"/>
        </w:rPr>
        <w:t>P</w:t>
      </w:r>
      <w:r w:rsidR="002B4B97" w:rsidRPr="00982843">
        <w:rPr>
          <w:color w:val="000000" w:themeColor="text1"/>
        </w:rPr>
        <w:t>osition</w:t>
      </w:r>
      <w:r w:rsidRPr="00982843">
        <w:rPr>
          <w:color w:val="000000" w:themeColor="text1"/>
        </w:rPr>
        <w:t xml:space="preserve"> the organ chamber on the </w:t>
      </w:r>
      <w:r w:rsidR="002B4B97" w:rsidRPr="00982843">
        <w:rPr>
          <w:color w:val="000000" w:themeColor="text1"/>
        </w:rPr>
        <w:t xml:space="preserve">ESLP </w:t>
      </w:r>
      <w:r w:rsidRPr="00982843">
        <w:rPr>
          <w:color w:val="000000" w:themeColor="text1"/>
        </w:rPr>
        <w:t xml:space="preserve">cart and </w:t>
      </w:r>
      <w:r w:rsidR="002B4B97" w:rsidRPr="00982843">
        <w:rPr>
          <w:color w:val="000000" w:themeColor="text1"/>
        </w:rPr>
        <w:t xml:space="preserve">mount </w:t>
      </w:r>
      <w:r w:rsidRPr="00982843">
        <w:rPr>
          <w:color w:val="000000" w:themeColor="text1"/>
        </w:rPr>
        <w:t>the silicon support membrane</w:t>
      </w:r>
      <w:r w:rsidR="002C72CC" w:rsidRPr="00982843">
        <w:rPr>
          <w:color w:val="000000" w:themeColor="text1"/>
        </w:rPr>
        <w:t xml:space="preserve"> (see </w:t>
      </w:r>
      <w:r w:rsidR="002C72CC" w:rsidRPr="00982843">
        <w:rPr>
          <w:b/>
          <w:bCs/>
          <w:color w:val="000000" w:themeColor="text1"/>
        </w:rPr>
        <w:t>Table of Materials</w:t>
      </w:r>
      <w:r w:rsidR="002C72CC" w:rsidRPr="00982843">
        <w:rPr>
          <w:color w:val="000000" w:themeColor="text1"/>
        </w:rPr>
        <w:t>)</w:t>
      </w:r>
      <w:r w:rsidR="002B4B97" w:rsidRPr="00982843">
        <w:rPr>
          <w:color w:val="000000" w:themeColor="text1"/>
        </w:rPr>
        <w:t xml:space="preserve"> onto the chamber hooks for suspension</w:t>
      </w:r>
      <w:r w:rsidRPr="00982843">
        <w:rPr>
          <w:color w:val="000000" w:themeColor="text1"/>
        </w:rPr>
        <w:t xml:space="preserve">. </w:t>
      </w:r>
    </w:p>
    <w:p w14:paraId="407F46F5" w14:textId="77777777" w:rsidR="002B4B97" w:rsidRPr="00982843" w:rsidRDefault="002B4B97" w:rsidP="00982843">
      <w:pPr>
        <w:rPr>
          <w:color w:val="000000" w:themeColor="text1"/>
        </w:rPr>
      </w:pPr>
    </w:p>
    <w:p w14:paraId="33FFD7D8" w14:textId="5A21F59A" w:rsidR="002E472D" w:rsidRPr="00982843" w:rsidRDefault="005F498C" w:rsidP="00982843">
      <w:pPr>
        <w:pStyle w:val="ListParagraph"/>
        <w:numPr>
          <w:ilvl w:val="1"/>
          <w:numId w:val="20"/>
        </w:numPr>
        <w:ind w:left="0" w:firstLine="0"/>
        <w:rPr>
          <w:color w:val="000000" w:themeColor="text1"/>
        </w:rPr>
      </w:pPr>
      <w:r w:rsidRPr="00982843">
        <w:rPr>
          <w:color w:val="000000" w:themeColor="text1"/>
        </w:rPr>
        <w:t xml:space="preserve">Assemble </w:t>
      </w:r>
      <w:r w:rsidR="007E24DF" w:rsidRPr="00982843">
        <w:rPr>
          <w:color w:val="000000" w:themeColor="text1"/>
        </w:rPr>
        <w:t>the E</w:t>
      </w:r>
      <w:r w:rsidRPr="00982843">
        <w:rPr>
          <w:color w:val="000000" w:themeColor="text1"/>
        </w:rPr>
        <w:t>SL</w:t>
      </w:r>
      <w:r w:rsidR="007E24DF" w:rsidRPr="00982843">
        <w:rPr>
          <w:color w:val="000000" w:themeColor="text1"/>
        </w:rPr>
        <w:t>P tubing</w:t>
      </w:r>
      <w:r w:rsidR="002E472D" w:rsidRPr="00982843">
        <w:rPr>
          <w:color w:val="000000" w:themeColor="text1"/>
        </w:rPr>
        <w:t>,</w:t>
      </w:r>
      <w:r w:rsidR="007E24DF" w:rsidRPr="00982843">
        <w:rPr>
          <w:color w:val="000000" w:themeColor="text1"/>
        </w:rPr>
        <w:t xml:space="preserve"> </w:t>
      </w:r>
      <w:r w:rsidRPr="00982843">
        <w:rPr>
          <w:color w:val="000000" w:themeColor="text1"/>
        </w:rPr>
        <w:t>de</w:t>
      </w:r>
      <w:r w:rsidR="007E24DF" w:rsidRPr="00982843">
        <w:rPr>
          <w:color w:val="000000" w:themeColor="text1"/>
        </w:rPr>
        <w:t>oxygenator</w:t>
      </w:r>
      <w:r w:rsidRPr="00982843">
        <w:rPr>
          <w:color w:val="000000" w:themeColor="text1"/>
        </w:rPr>
        <w:t>, arterial</w:t>
      </w:r>
      <w:r w:rsidR="007E24DF" w:rsidRPr="00982843">
        <w:rPr>
          <w:color w:val="000000" w:themeColor="text1"/>
        </w:rPr>
        <w:t xml:space="preserve"> filter</w:t>
      </w:r>
      <w:r w:rsidRPr="00982843">
        <w:rPr>
          <w:color w:val="000000" w:themeColor="text1"/>
        </w:rPr>
        <w:t>, and centrifugal pump</w:t>
      </w:r>
      <w:r w:rsidR="007E24DF" w:rsidRPr="00982843">
        <w:rPr>
          <w:color w:val="000000" w:themeColor="text1"/>
        </w:rPr>
        <w:t xml:space="preserve">. </w:t>
      </w:r>
    </w:p>
    <w:p w14:paraId="75BB7C2D" w14:textId="77777777" w:rsidR="002B4B97" w:rsidRPr="00982843" w:rsidRDefault="002B4B97" w:rsidP="00982843">
      <w:pPr>
        <w:pStyle w:val="ListParagraph"/>
        <w:ind w:left="0"/>
        <w:rPr>
          <w:color w:val="000000" w:themeColor="text1"/>
        </w:rPr>
      </w:pPr>
    </w:p>
    <w:p w14:paraId="4AAB0331" w14:textId="7F150A51" w:rsidR="007E24DF" w:rsidRPr="00982843" w:rsidRDefault="00AE18F2" w:rsidP="00982843">
      <w:pPr>
        <w:pStyle w:val="ListParagraph"/>
        <w:numPr>
          <w:ilvl w:val="1"/>
          <w:numId w:val="20"/>
        </w:numPr>
        <w:ind w:left="0" w:firstLine="0"/>
        <w:rPr>
          <w:color w:val="000000" w:themeColor="text1"/>
        </w:rPr>
      </w:pPr>
      <w:r w:rsidRPr="00982843">
        <w:rPr>
          <w:color w:val="000000" w:themeColor="text1"/>
        </w:rPr>
        <w:t xml:space="preserve">Connect </w:t>
      </w:r>
      <w:r w:rsidR="007E24DF" w:rsidRPr="00982843">
        <w:rPr>
          <w:color w:val="000000" w:themeColor="text1"/>
        </w:rPr>
        <w:t>the heat exchanger water lines</w:t>
      </w:r>
      <w:r w:rsidRPr="00982843">
        <w:rPr>
          <w:color w:val="000000" w:themeColor="text1"/>
        </w:rPr>
        <w:t xml:space="preserve"> to the deoxygenator</w:t>
      </w:r>
      <w:r w:rsidR="007E24DF" w:rsidRPr="00982843">
        <w:rPr>
          <w:color w:val="000000" w:themeColor="text1"/>
        </w:rPr>
        <w:t xml:space="preserve"> a</w:t>
      </w:r>
      <w:r w:rsidRPr="00982843">
        <w:rPr>
          <w:color w:val="000000" w:themeColor="text1"/>
        </w:rPr>
        <w:t xml:space="preserve">s well as </w:t>
      </w:r>
      <w:r w:rsidR="007E24DF" w:rsidRPr="00982843">
        <w:rPr>
          <w:color w:val="000000" w:themeColor="text1"/>
        </w:rPr>
        <w:t>the sweep gas tubing</w:t>
      </w:r>
      <w:r w:rsidRPr="00982843">
        <w:rPr>
          <w:color w:val="000000" w:themeColor="text1"/>
        </w:rPr>
        <w:t>.</w:t>
      </w:r>
    </w:p>
    <w:p w14:paraId="2E5250C3" w14:textId="77777777" w:rsidR="002B4B97" w:rsidRPr="00982843" w:rsidRDefault="002B4B97" w:rsidP="00982843">
      <w:pPr>
        <w:pStyle w:val="ListParagraph"/>
        <w:ind w:left="0"/>
        <w:rPr>
          <w:color w:val="000000" w:themeColor="text1"/>
        </w:rPr>
      </w:pPr>
    </w:p>
    <w:p w14:paraId="1C6936E9" w14:textId="027BF1FB" w:rsidR="00C61FCE" w:rsidRPr="00982843" w:rsidRDefault="00C61FCE" w:rsidP="00982843">
      <w:pPr>
        <w:pStyle w:val="ListParagraph"/>
        <w:numPr>
          <w:ilvl w:val="1"/>
          <w:numId w:val="20"/>
        </w:numPr>
        <w:ind w:left="0" w:firstLine="0"/>
        <w:rPr>
          <w:color w:val="000000" w:themeColor="text1"/>
        </w:rPr>
      </w:pPr>
      <w:r w:rsidRPr="00982843">
        <w:rPr>
          <w:color w:val="000000" w:themeColor="text1"/>
        </w:rPr>
        <w:t>Insert the temperature</w:t>
      </w:r>
      <w:r w:rsidR="000C5FA3" w:rsidRPr="00982843">
        <w:rPr>
          <w:color w:val="000000" w:themeColor="text1"/>
        </w:rPr>
        <w:t xml:space="preserve"> sensor</w:t>
      </w:r>
      <w:r w:rsidRPr="00982843">
        <w:rPr>
          <w:color w:val="000000" w:themeColor="text1"/>
        </w:rPr>
        <w:t xml:space="preserve"> probe </w:t>
      </w:r>
      <w:r w:rsidR="00834D57" w:rsidRPr="00982843">
        <w:rPr>
          <w:color w:val="000000" w:themeColor="text1"/>
        </w:rPr>
        <w:t xml:space="preserve">(see </w:t>
      </w:r>
      <w:r w:rsidR="00834D57" w:rsidRPr="00982843">
        <w:rPr>
          <w:b/>
          <w:bCs/>
          <w:color w:val="000000" w:themeColor="text1"/>
        </w:rPr>
        <w:t>Table of Materials</w:t>
      </w:r>
      <w:r w:rsidR="00834D57" w:rsidRPr="00982843">
        <w:rPr>
          <w:color w:val="000000" w:themeColor="text1"/>
        </w:rPr>
        <w:t xml:space="preserve">) </w:t>
      </w:r>
      <w:r w:rsidRPr="00982843">
        <w:rPr>
          <w:color w:val="000000" w:themeColor="text1"/>
        </w:rPr>
        <w:t xml:space="preserve">into the deoxygenator. </w:t>
      </w:r>
    </w:p>
    <w:p w14:paraId="2814643D" w14:textId="77777777" w:rsidR="002B4B97" w:rsidRPr="00982843" w:rsidRDefault="002B4B97" w:rsidP="00982843">
      <w:pPr>
        <w:pStyle w:val="ListParagraph"/>
        <w:ind w:left="0"/>
        <w:rPr>
          <w:color w:val="000000" w:themeColor="text1"/>
        </w:rPr>
      </w:pPr>
    </w:p>
    <w:p w14:paraId="1DA63EFA" w14:textId="7049C6D8" w:rsidR="007E24DF" w:rsidRPr="00982843" w:rsidRDefault="00135AFB" w:rsidP="00982843">
      <w:pPr>
        <w:pStyle w:val="ListParagraph"/>
        <w:numPr>
          <w:ilvl w:val="1"/>
          <w:numId w:val="20"/>
        </w:numPr>
        <w:ind w:left="0" w:firstLine="0"/>
        <w:rPr>
          <w:color w:val="000000" w:themeColor="text1"/>
        </w:rPr>
      </w:pPr>
      <w:r w:rsidRPr="00982843">
        <w:rPr>
          <w:color w:val="000000" w:themeColor="text1"/>
        </w:rPr>
        <w:t xml:space="preserve">Secure the pulmonary artery (PA) flow </w:t>
      </w:r>
      <w:r w:rsidR="000C5FA3" w:rsidRPr="00982843">
        <w:rPr>
          <w:color w:val="000000" w:themeColor="text1"/>
        </w:rPr>
        <w:t xml:space="preserve">transducer </w:t>
      </w:r>
      <w:r w:rsidR="00834D57" w:rsidRPr="00982843">
        <w:rPr>
          <w:color w:val="000000" w:themeColor="text1"/>
        </w:rPr>
        <w:t xml:space="preserve">(see </w:t>
      </w:r>
      <w:r w:rsidR="00834D57" w:rsidRPr="00982843">
        <w:rPr>
          <w:b/>
          <w:bCs/>
          <w:color w:val="000000" w:themeColor="text1"/>
        </w:rPr>
        <w:t>Table of Materials</w:t>
      </w:r>
      <w:r w:rsidR="00834D57" w:rsidRPr="00982843">
        <w:rPr>
          <w:color w:val="000000" w:themeColor="text1"/>
        </w:rPr>
        <w:t xml:space="preserve">) </w:t>
      </w:r>
      <w:r w:rsidRPr="00982843">
        <w:rPr>
          <w:color w:val="000000" w:themeColor="text1"/>
        </w:rPr>
        <w:t>onto the PA tubing.</w:t>
      </w:r>
    </w:p>
    <w:p w14:paraId="39F3C0CD" w14:textId="77777777" w:rsidR="00173AC9" w:rsidRPr="00982843" w:rsidRDefault="00173AC9" w:rsidP="00982843">
      <w:pPr>
        <w:pStyle w:val="ListParagraph"/>
        <w:ind w:left="0"/>
        <w:rPr>
          <w:color w:val="000000" w:themeColor="text1"/>
        </w:rPr>
      </w:pPr>
    </w:p>
    <w:p w14:paraId="5F8FA15F" w14:textId="4640C7CE" w:rsidR="00173AC9" w:rsidRPr="00982843" w:rsidRDefault="00173AC9" w:rsidP="00982843">
      <w:pPr>
        <w:pStyle w:val="CommentText"/>
        <w:rPr>
          <w:sz w:val="24"/>
          <w:szCs w:val="24"/>
        </w:rPr>
      </w:pPr>
      <w:r w:rsidRPr="00982843">
        <w:rPr>
          <w:sz w:val="24"/>
          <w:szCs w:val="24"/>
        </w:rPr>
        <w:t xml:space="preserve">NOTE: The flow transducer uses ultrasound to measure the flow and relay </w:t>
      </w:r>
      <w:r w:rsidR="0019246F" w:rsidRPr="00982843">
        <w:rPr>
          <w:sz w:val="24"/>
          <w:szCs w:val="24"/>
        </w:rPr>
        <w:t xml:space="preserve">it </w:t>
      </w:r>
      <w:r w:rsidRPr="00982843">
        <w:rPr>
          <w:sz w:val="24"/>
          <w:szCs w:val="24"/>
        </w:rPr>
        <w:t xml:space="preserve">back to the centrifugal pump. </w:t>
      </w:r>
    </w:p>
    <w:p w14:paraId="0155CAEF" w14:textId="77777777" w:rsidR="00173AC9" w:rsidRPr="00982843" w:rsidRDefault="00173AC9" w:rsidP="00982843">
      <w:pPr>
        <w:pStyle w:val="ListParagraph"/>
        <w:ind w:left="0"/>
        <w:rPr>
          <w:color w:val="000000" w:themeColor="text1"/>
        </w:rPr>
      </w:pPr>
    </w:p>
    <w:p w14:paraId="0DCABDF0" w14:textId="1BD298D3" w:rsidR="007E24DF" w:rsidRPr="00982843" w:rsidRDefault="00135AFB" w:rsidP="00982843">
      <w:pPr>
        <w:pStyle w:val="ListParagraph"/>
        <w:numPr>
          <w:ilvl w:val="1"/>
          <w:numId w:val="20"/>
        </w:numPr>
        <w:ind w:left="0" w:firstLine="0"/>
        <w:rPr>
          <w:color w:val="000000" w:themeColor="text1"/>
        </w:rPr>
      </w:pPr>
      <w:r w:rsidRPr="00982843">
        <w:rPr>
          <w:color w:val="000000" w:themeColor="text1"/>
        </w:rPr>
        <w:t xml:space="preserve">Use a three-way </w:t>
      </w:r>
      <w:r w:rsidR="00A45EFD" w:rsidRPr="00982843">
        <w:rPr>
          <w:color w:val="000000" w:themeColor="text1"/>
        </w:rPr>
        <w:t>stopcock</w:t>
      </w:r>
      <w:r w:rsidRPr="00982843">
        <w:rPr>
          <w:color w:val="000000" w:themeColor="text1"/>
        </w:rPr>
        <w:t xml:space="preserve"> to fasten the </w:t>
      </w:r>
      <w:r w:rsidR="005F498C" w:rsidRPr="00982843">
        <w:rPr>
          <w:color w:val="000000" w:themeColor="text1"/>
        </w:rPr>
        <w:t>PA</w:t>
      </w:r>
      <w:r w:rsidR="007E24DF" w:rsidRPr="00982843">
        <w:rPr>
          <w:color w:val="000000" w:themeColor="text1"/>
        </w:rPr>
        <w:t xml:space="preserve"> pressure transducer to the </w:t>
      </w:r>
      <w:r w:rsidR="00C61FCE" w:rsidRPr="00982843">
        <w:rPr>
          <w:color w:val="000000" w:themeColor="text1"/>
        </w:rPr>
        <w:t>PA</w:t>
      </w:r>
      <w:r w:rsidR="007E24DF" w:rsidRPr="00982843">
        <w:rPr>
          <w:color w:val="000000" w:themeColor="text1"/>
        </w:rPr>
        <w:t xml:space="preserve"> </w:t>
      </w:r>
      <w:r w:rsidRPr="00982843">
        <w:rPr>
          <w:color w:val="000000" w:themeColor="text1"/>
        </w:rPr>
        <w:t>cannula</w:t>
      </w:r>
      <w:r w:rsidR="007E24DF" w:rsidRPr="00982843">
        <w:rPr>
          <w:color w:val="000000" w:themeColor="text1"/>
        </w:rPr>
        <w:t>.</w:t>
      </w:r>
    </w:p>
    <w:p w14:paraId="12AEFF7D" w14:textId="77777777" w:rsidR="002B4B97" w:rsidRPr="00982843" w:rsidRDefault="002B4B97" w:rsidP="00982843">
      <w:pPr>
        <w:pStyle w:val="ListParagraph"/>
        <w:ind w:left="0"/>
        <w:rPr>
          <w:color w:val="000000" w:themeColor="text1"/>
        </w:rPr>
      </w:pPr>
    </w:p>
    <w:p w14:paraId="35E54DBF" w14:textId="39C5C859" w:rsidR="007E24DF" w:rsidRPr="00982843" w:rsidRDefault="002F271C" w:rsidP="00982843">
      <w:pPr>
        <w:pStyle w:val="ListParagraph"/>
        <w:numPr>
          <w:ilvl w:val="1"/>
          <w:numId w:val="20"/>
        </w:numPr>
        <w:ind w:left="0" w:firstLine="0"/>
        <w:rPr>
          <w:color w:val="000000" w:themeColor="text1"/>
        </w:rPr>
      </w:pPr>
      <w:r w:rsidRPr="00982843">
        <w:rPr>
          <w:color w:val="000000" w:themeColor="text1"/>
        </w:rPr>
        <w:t>A</w:t>
      </w:r>
      <w:r w:rsidR="007E24DF" w:rsidRPr="00982843">
        <w:rPr>
          <w:color w:val="000000" w:themeColor="text1"/>
        </w:rPr>
        <w:t>ttach</w:t>
      </w:r>
      <w:r w:rsidR="00C83970" w:rsidRPr="00982843">
        <w:rPr>
          <w:color w:val="000000" w:themeColor="text1"/>
        </w:rPr>
        <w:t xml:space="preserve"> </w:t>
      </w:r>
      <w:r w:rsidRPr="00982843">
        <w:rPr>
          <w:color w:val="000000" w:themeColor="text1"/>
        </w:rPr>
        <w:t>all tubing connections firmly</w:t>
      </w:r>
      <w:r w:rsidR="00135AFB" w:rsidRPr="00982843">
        <w:rPr>
          <w:color w:val="000000" w:themeColor="text1"/>
        </w:rPr>
        <w:t xml:space="preserve"> to prevent leaks,</w:t>
      </w:r>
      <w:r w:rsidR="007E24DF" w:rsidRPr="00982843">
        <w:rPr>
          <w:color w:val="000000" w:themeColor="text1"/>
        </w:rPr>
        <w:t xml:space="preserve"> and </w:t>
      </w:r>
      <w:r w:rsidR="00C83970" w:rsidRPr="00982843">
        <w:rPr>
          <w:color w:val="000000" w:themeColor="text1"/>
        </w:rPr>
        <w:t xml:space="preserve">close </w:t>
      </w:r>
      <w:r w:rsidR="007E24DF" w:rsidRPr="00982843">
        <w:rPr>
          <w:color w:val="000000" w:themeColor="text1"/>
        </w:rPr>
        <w:t xml:space="preserve">all the stopcocks and </w:t>
      </w:r>
      <w:r w:rsidR="00C83970" w:rsidRPr="00982843">
        <w:rPr>
          <w:color w:val="000000" w:themeColor="text1"/>
        </w:rPr>
        <w:t>L</w:t>
      </w:r>
      <w:r w:rsidR="007E24DF" w:rsidRPr="00982843">
        <w:rPr>
          <w:color w:val="000000" w:themeColor="text1"/>
        </w:rPr>
        <w:t xml:space="preserve">uer locks </w:t>
      </w:r>
      <w:r w:rsidR="00C83970" w:rsidRPr="00982843">
        <w:rPr>
          <w:color w:val="000000" w:themeColor="text1"/>
        </w:rPr>
        <w:t>before</w:t>
      </w:r>
      <w:r w:rsidR="00135AFB" w:rsidRPr="00982843">
        <w:rPr>
          <w:color w:val="000000" w:themeColor="text1"/>
        </w:rPr>
        <w:t xml:space="preserve"> adding the perfusate</w:t>
      </w:r>
      <w:r w:rsidR="007E24DF" w:rsidRPr="00982843">
        <w:rPr>
          <w:color w:val="000000" w:themeColor="text1"/>
        </w:rPr>
        <w:t>.</w:t>
      </w:r>
    </w:p>
    <w:p w14:paraId="7414EEE4" w14:textId="77777777" w:rsidR="002B4B97" w:rsidRPr="00982843" w:rsidRDefault="002B4B97" w:rsidP="00982843">
      <w:pPr>
        <w:pStyle w:val="ListParagraph"/>
        <w:ind w:left="0"/>
        <w:rPr>
          <w:color w:val="000000" w:themeColor="text1"/>
        </w:rPr>
      </w:pPr>
    </w:p>
    <w:p w14:paraId="0D7EB0BD" w14:textId="77777777" w:rsidR="003C15D3" w:rsidRPr="00982843" w:rsidRDefault="007E24DF" w:rsidP="00982843">
      <w:pPr>
        <w:pStyle w:val="ListParagraph"/>
        <w:numPr>
          <w:ilvl w:val="1"/>
          <w:numId w:val="20"/>
        </w:numPr>
        <w:ind w:left="0" w:firstLine="0"/>
        <w:rPr>
          <w:color w:val="000000" w:themeColor="text1"/>
        </w:rPr>
      </w:pPr>
      <w:r w:rsidRPr="00982843">
        <w:rPr>
          <w:color w:val="000000" w:themeColor="text1"/>
        </w:rPr>
        <w:t xml:space="preserve">Prime the circuit with </w:t>
      </w:r>
      <w:r w:rsidR="005F498C" w:rsidRPr="00982843">
        <w:rPr>
          <w:color w:val="000000" w:themeColor="text1"/>
        </w:rPr>
        <w:t>1000</w:t>
      </w:r>
      <w:r w:rsidRPr="00982843">
        <w:rPr>
          <w:color w:val="000000" w:themeColor="text1"/>
        </w:rPr>
        <w:t xml:space="preserve"> mL of modified </w:t>
      </w:r>
      <w:r w:rsidR="00DC4CA1" w:rsidRPr="00982843">
        <w:rPr>
          <w:color w:val="000000" w:themeColor="text1"/>
        </w:rPr>
        <w:t>common hospital ingredient perfusate (</w:t>
      </w:r>
      <w:r w:rsidR="005F498C" w:rsidRPr="00982843">
        <w:rPr>
          <w:color w:val="000000" w:themeColor="text1"/>
        </w:rPr>
        <w:t>CHIP</w:t>
      </w:r>
      <w:r w:rsidR="00DC4CA1" w:rsidRPr="00982843">
        <w:rPr>
          <w:color w:val="000000" w:themeColor="text1"/>
        </w:rPr>
        <w:t>)</w:t>
      </w:r>
      <w:r w:rsidR="00BB3E33" w:rsidRPr="00982843">
        <w:rPr>
          <w:color w:val="000000" w:themeColor="text1"/>
        </w:rPr>
        <w:t>.</w:t>
      </w:r>
      <w:r w:rsidR="00923B69" w:rsidRPr="00982843">
        <w:rPr>
          <w:color w:val="000000" w:themeColor="text1"/>
        </w:rPr>
        <w:t xml:space="preserve"> </w:t>
      </w:r>
    </w:p>
    <w:p w14:paraId="7C6B2F13" w14:textId="77777777" w:rsidR="003C15D3" w:rsidRPr="00982843" w:rsidRDefault="003C15D3" w:rsidP="00982843">
      <w:pPr>
        <w:pStyle w:val="ListParagraph"/>
        <w:ind w:left="0"/>
        <w:rPr>
          <w:color w:val="000000" w:themeColor="text1"/>
        </w:rPr>
      </w:pPr>
    </w:p>
    <w:p w14:paraId="56EDC0A2" w14:textId="52CC6AD4" w:rsidR="00923B69" w:rsidRPr="00982843" w:rsidRDefault="003C15D3" w:rsidP="00982843">
      <w:pPr>
        <w:pStyle w:val="ListParagraph"/>
        <w:ind w:left="0"/>
        <w:rPr>
          <w:color w:val="000000" w:themeColor="text1"/>
        </w:rPr>
      </w:pPr>
      <w:r w:rsidRPr="00982843">
        <w:rPr>
          <w:color w:val="000000" w:themeColor="text1"/>
        </w:rPr>
        <w:t xml:space="preserve">NOTE: </w:t>
      </w:r>
      <w:r w:rsidR="003C39BA" w:rsidRPr="00982843">
        <w:rPr>
          <w:color w:val="000000" w:themeColor="text1"/>
        </w:rPr>
        <w:t>CHIP is a custom-made low</w:t>
      </w:r>
      <w:r w:rsidRPr="00982843">
        <w:rPr>
          <w:color w:val="000000" w:themeColor="text1"/>
        </w:rPr>
        <w:t>-</w:t>
      </w:r>
      <w:r w:rsidR="003C39BA" w:rsidRPr="00982843">
        <w:rPr>
          <w:color w:val="000000" w:themeColor="text1"/>
        </w:rPr>
        <w:t>cost perfusate with an oncotic measurement of 3</w:t>
      </w:r>
      <w:r w:rsidR="00AA2CE3" w:rsidRPr="00982843">
        <w:rPr>
          <w:color w:val="000000" w:themeColor="text1"/>
        </w:rPr>
        <w:t>5</w:t>
      </w:r>
      <w:r w:rsidR="003C39BA" w:rsidRPr="00982843">
        <w:rPr>
          <w:color w:val="000000" w:themeColor="text1"/>
        </w:rPr>
        <w:t xml:space="preserve"> mmHg, comparable to </w:t>
      </w:r>
      <w:r w:rsidR="00AA2CE3" w:rsidRPr="00982843">
        <w:rPr>
          <w:color w:val="000000" w:themeColor="text1"/>
        </w:rPr>
        <w:t xml:space="preserve">proprietary perfusate </w:t>
      </w:r>
      <w:r w:rsidR="003C39BA" w:rsidRPr="00982843">
        <w:rPr>
          <w:color w:val="000000" w:themeColor="text1"/>
        </w:rPr>
        <w:t>solution</w:t>
      </w:r>
      <w:r w:rsidR="00AA2CE3" w:rsidRPr="00982843">
        <w:rPr>
          <w:color w:val="000000" w:themeColor="text1"/>
        </w:rPr>
        <w:t>s</w:t>
      </w:r>
      <w:r w:rsidR="003C39BA" w:rsidRPr="00982843">
        <w:rPr>
          <w:color w:val="000000" w:themeColor="text1"/>
          <w:vertAlign w:val="superscript"/>
        </w:rPr>
        <w:t>18</w:t>
      </w:r>
      <w:r w:rsidR="003C39BA" w:rsidRPr="00982843">
        <w:rPr>
          <w:color w:val="000000" w:themeColor="text1"/>
        </w:rPr>
        <w:t>.</w:t>
      </w:r>
    </w:p>
    <w:p w14:paraId="0C139F6C" w14:textId="77777777" w:rsidR="002B4B97" w:rsidRPr="00982843" w:rsidRDefault="002B4B97" w:rsidP="00982843">
      <w:pPr>
        <w:pStyle w:val="ListParagraph"/>
        <w:ind w:left="0"/>
        <w:rPr>
          <w:color w:val="000000" w:themeColor="text1"/>
        </w:rPr>
      </w:pPr>
    </w:p>
    <w:p w14:paraId="6DB55412" w14:textId="29FF08F9" w:rsidR="0028186F" w:rsidRPr="00982843" w:rsidRDefault="007E24DF" w:rsidP="00982843">
      <w:pPr>
        <w:pStyle w:val="ListParagraph"/>
        <w:numPr>
          <w:ilvl w:val="1"/>
          <w:numId w:val="20"/>
        </w:numPr>
        <w:ind w:left="0" w:firstLine="0"/>
        <w:rPr>
          <w:color w:val="000000" w:themeColor="text1"/>
        </w:rPr>
      </w:pPr>
      <w:r w:rsidRPr="00982843">
        <w:rPr>
          <w:color w:val="000000" w:themeColor="text1"/>
        </w:rPr>
        <w:t xml:space="preserve">Initiate the software after </w:t>
      </w:r>
      <w:r w:rsidR="0028186F" w:rsidRPr="00982843">
        <w:rPr>
          <w:color w:val="000000" w:themeColor="text1"/>
        </w:rPr>
        <w:t xml:space="preserve">the circuit is primed </w:t>
      </w:r>
      <w:r w:rsidR="00DC798E" w:rsidRPr="00982843">
        <w:rPr>
          <w:color w:val="000000" w:themeColor="text1"/>
        </w:rPr>
        <w:t>to facilitate de-airing</w:t>
      </w:r>
      <w:r w:rsidR="0028186F" w:rsidRPr="00982843">
        <w:rPr>
          <w:color w:val="000000" w:themeColor="text1"/>
        </w:rPr>
        <w:t xml:space="preserve"> </w:t>
      </w:r>
      <w:r w:rsidRPr="00982843">
        <w:rPr>
          <w:color w:val="000000" w:themeColor="text1"/>
        </w:rPr>
        <w:t>the pump a</w:t>
      </w:r>
      <w:r w:rsidR="0028186F" w:rsidRPr="00982843">
        <w:rPr>
          <w:color w:val="000000" w:themeColor="text1"/>
        </w:rPr>
        <w:t>nd lines</w:t>
      </w:r>
      <w:r w:rsidRPr="00982843">
        <w:rPr>
          <w:color w:val="000000" w:themeColor="text1"/>
        </w:rPr>
        <w:t>.</w:t>
      </w:r>
    </w:p>
    <w:p w14:paraId="40577F91" w14:textId="77777777" w:rsidR="00EC5EC8" w:rsidRPr="00982843" w:rsidRDefault="00EC5EC8" w:rsidP="00982843">
      <w:pPr>
        <w:rPr>
          <w:color w:val="000000" w:themeColor="text1"/>
        </w:rPr>
      </w:pPr>
    </w:p>
    <w:p w14:paraId="1F085442" w14:textId="1236D28E" w:rsidR="00812C05" w:rsidRPr="00982843" w:rsidRDefault="00EC5EC8" w:rsidP="00982843">
      <w:pPr>
        <w:rPr>
          <w:color w:val="000000" w:themeColor="text1"/>
        </w:rPr>
      </w:pPr>
      <w:r w:rsidRPr="00982843">
        <w:rPr>
          <w:color w:val="000000" w:themeColor="text1"/>
        </w:rPr>
        <w:t xml:space="preserve">NOTE: </w:t>
      </w:r>
      <w:r w:rsidR="00812C05" w:rsidRPr="00982843">
        <w:rPr>
          <w:color w:val="000000" w:themeColor="text1"/>
        </w:rPr>
        <w:t>The</w:t>
      </w:r>
      <w:r w:rsidRPr="00982843">
        <w:rPr>
          <w:color w:val="000000" w:themeColor="text1"/>
        </w:rPr>
        <w:t>se steps</w:t>
      </w:r>
      <w:r w:rsidR="00812C05" w:rsidRPr="00982843">
        <w:rPr>
          <w:color w:val="000000" w:themeColor="text1"/>
        </w:rPr>
        <w:t xml:space="preserve"> are associated with </w:t>
      </w:r>
      <w:r w:rsidR="00812C05" w:rsidRPr="00982843">
        <w:rPr>
          <w:b/>
          <w:bCs/>
          <w:color w:val="000000" w:themeColor="text1"/>
        </w:rPr>
        <w:t xml:space="preserve">Figure 2 </w:t>
      </w:r>
      <w:r w:rsidR="00812C05" w:rsidRPr="00982843">
        <w:rPr>
          <w:color w:val="000000" w:themeColor="text1"/>
        </w:rPr>
        <w:t xml:space="preserve">and </w:t>
      </w:r>
      <w:r w:rsidRPr="00982843">
        <w:rPr>
          <w:b/>
          <w:bCs/>
          <w:color w:val="000000" w:themeColor="text1"/>
        </w:rPr>
        <w:t xml:space="preserve">Figure </w:t>
      </w:r>
      <w:r w:rsidR="00812C05" w:rsidRPr="00982843">
        <w:rPr>
          <w:b/>
          <w:bCs/>
          <w:color w:val="000000" w:themeColor="text1"/>
        </w:rPr>
        <w:t>3</w:t>
      </w:r>
      <w:r w:rsidR="00812C05" w:rsidRPr="00982843">
        <w:rPr>
          <w:color w:val="000000" w:themeColor="text1"/>
        </w:rPr>
        <w:t xml:space="preserve">. </w:t>
      </w:r>
    </w:p>
    <w:p w14:paraId="7CC7CAD4" w14:textId="77777777" w:rsidR="00923B69" w:rsidRPr="00982843" w:rsidRDefault="00923B69" w:rsidP="00982843">
      <w:pPr>
        <w:rPr>
          <w:color w:val="000000" w:themeColor="text1"/>
        </w:rPr>
      </w:pPr>
    </w:p>
    <w:p w14:paraId="13906264" w14:textId="6089DF33" w:rsidR="0028186F" w:rsidRPr="00982843" w:rsidRDefault="0028186F" w:rsidP="00982843">
      <w:pPr>
        <w:pStyle w:val="ListParagraph"/>
        <w:numPr>
          <w:ilvl w:val="0"/>
          <w:numId w:val="20"/>
        </w:numPr>
        <w:ind w:left="0" w:firstLine="0"/>
        <w:rPr>
          <w:b/>
          <w:bCs/>
          <w:color w:val="000000" w:themeColor="text1"/>
        </w:rPr>
      </w:pPr>
      <w:r w:rsidRPr="00982843">
        <w:rPr>
          <w:b/>
          <w:bCs/>
          <w:color w:val="000000" w:themeColor="text1"/>
        </w:rPr>
        <w:t xml:space="preserve">ESLP </w:t>
      </w:r>
      <w:r w:rsidR="00CB1BC1" w:rsidRPr="00982843">
        <w:rPr>
          <w:b/>
          <w:bCs/>
          <w:color w:val="000000" w:themeColor="text1"/>
        </w:rPr>
        <w:t>s</w:t>
      </w:r>
      <w:r w:rsidRPr="00982843">
        <w:rPr>
          <w:b/>
          <w:bCs/>
          <w:color w:val="000000" w:themeColor="text1"/>
        </w:rPr>
        <w:t xml:space="preserve">oftware </w:t>
      </w:r>
      <w:r w:rsidR="00CB1BC1" w:rsidRPr="00982843">
        <w:rPr>
          <w:b/>
          <w:bCs/>
          <w:color w:val="000000" w:themeColor="text1"/>
        </w:rPr>
        <w:t>i</w:t>
      </w:r>
      <w:r w:rsidRPr="00982843">
        <w:rPr>
          <w:b/>
          <w:bCs/>
          <w:color w:val="000000" w:themeColor="text1"/>
        </w:rPr>
        <w:t>nitialization</w:t>
      </w:r>
      <w:r w:rsidR="00DC798E" w:rsidRPr="00982843">
        <w:rPr>
          <w:b/>
          <w:bCs/>
          <w:color w:val="000000" w:themeColor="text1"/>
        </w:rPr>
        <w:t xml:space="preserve">, </w:t>
      </w:r>
      <w:r w:rsidR="00CB1BC1" w:rsidRPr="00982843">
        <w:rPr>
          <w:b/>
          <w:bCs/>
          <w:color w:val="000000" w:themeColor="text1"/>
        </w:rPr>
        <w:t>a</w:t>
      </w:r>
      <w:r w:rsidRPr="00982843">
        <w:rPr>
          <w:b/>
          <w:bCs/>
          <w:color w:val="000000" w:themeColor="text1"/>
        </w:rPr>
        <w:t>djustments</w:t>
      </w:r>
      <w:r w:rsidR="00DC798E" w:rsidRPr="00982843">
        <w:rPr>
          <w:b/>
          <w:bCs/>
          <w:color w:val="000000" w:themeColor="text1"/>
        </w:rPr>
        <w:t xml:space="preserve">, and </w:t>
      </w:r>
      <w:r w:rsidR="00CB1BC1" w:rsidRPr="00982843">
        <w:rPr>
          <w:b/>
          <w:bCs/>
          <w:color w:val="000000" w:themeColor="text1"/>
        </w:rPr>
        <w:t>d</w:t>
      </w:r>
      <w:r w:rsidR="00DC798E" w:rsidRPr="00982843">
        <w:rPr>
          <w:b/>
          <w:bCs/>
          <w:color w:val="000000" w:themeColor="text1"/>
        </w:rPr>
        <w:t xml:space="preserve">e-airing </w:t>
      </w:r>
      <w:r w:rsidR="00CB1BC1" w:rsidRPr="00982843">
        <w:rPr>
          <w:b/>
          <w:bCs/>
          <w:color w:val="000000" w:themeColor="text1"/>
        </w:rPr>
        <w:t>c</w:t>
      </w:r>
      <w:r w:rsidR="00DC798E" w:rsidRPr="00982843">
        <w:rPr>
          <w:b/>
          <w:bCs/>
          <w:color w:val="000000" w:themeColor="text1"/>
        </w:rPr>
        <w:t>ircuit</w:t>
      </w:r>
    </w:p>
    <w:p w14:paraId="7E149E55" w14:textId="77777777" w:rsidR="00342B71" w:rsidRPr="00982843" w:rsidRDefault="00342B71" w:rsidP="00982843">
      <w:pPr>
        <w:rPr>
          <w:color w:val="000000" w:themeColor="text1"/>
        </w:rPr>
      </w:pPr>
    </w:p>
    <w:p w14:paraId="75F49440" w14:textId="1DDFF47D" w:rsidR="0028186F" w:rsidRPr="00982843" w:rsidRDefault="00D84B9A" w:rsidP="00982843">
      <w:pPr>
        <w:pStyle w:val="ListParagraph"/>
        <w:numPr>
          <w:ilvl w:val="1"/>
          <w:numId w:val="20"/>
        </w:numPr>
        <w:ind w:left="0" w:firstLine="0"/>
        <w:rPr>
          <w:color w:val="000000" w:themeColor="text1"/>
        </w:rPr>
      </w:pPr>
      <w:r w:rsidRPr="00982843">
        <w:rPr>
          <w:color w:val="000000" w:themeColor="text1"/>
        </w:rPr>
        <w:t>C</w:t>
      </w:r>
      <w:r w:rsidR="0028186F" w:rsidRPr="00982843">
        <w:rPr>
          <w:color w:val="000000" w:themeColor="text1"/>
        </w:rPr>
        <w:t>lick on the program shortcut on the monitor</w:t>
      </w:r>
      <w:r w:rsidRPr="00982843">
        <w:rPr>
          <w:color w:val="000000" w:themeColor="text1"/>
        </w:rPr>
        <w:t xml:space="preserve"> to start the ESLP program. S</w:t>
      </w:r>
      <w:r w:rsidR="00DC798E" w:rsidRPr="00982843">
        <w:rPr>
          <w:color w:val="000000" w:themeColor="text1"/>
        </w:rPr>
        <w:t xml:space="preserve">elect </w:t>
      </w:r>
      <w:r w:rsidR="00793333" w:rsidRPr="00982843">
        <w:rPr>
          <w:b/>
          <w:bCs/>
          <w:color w:val="000000" w:themeColor="text1"/>
        </w:rPr>
        <w:t>S</w:t>
      </w:r>
      <w:r w:rsidR="00DC798E" w:rsidRPr="00982843">
        <w:rPr>
          <w:b/>
          <w:bCs/>
          <w:color w:val="000000" w:themeColor="text1"/>
        </w:rPr>
        <w:t>can</w:t>
      </w:r>
      <w:r w:rsidR="00DC798E" w:rsidRPr="00982843">
        <w:rPr>
          <w:color w:val="000000" w:themeColor="text1"/>
        </w:rPr>
        <w:t xml:space="preserve">, </w:t>
      </w:r>
      <w:r w:rsidR="00793333" w:rsidRPr="00982843">
        <w:rPr>
          <w:b/>
          <w:bCs/>
          <w:color w:val="000000" w:themeColor="text1"/>
        </w:rPr>
        <w:t>C</w:t>
      </w:r>
      <w:r w:rsidR="00DC798E" w:rsidRPr="00982843">
        <w:rPr>
          <w:b/>
          <w:bCs/>
          <w:color w:val="000000" w:themeColor="text1"/>
        </w:rPr>
        <w:t>art 3</w:t>
      </w:r>
      <w:r w:rsidR="00DC798E" w:rsidRPr="00982843">
        <w:rPr>
          <w:color w:val="000000" w:themeColor="text1"/>
        </w:rPr>
        <w:t>,</w:t>
      </w:r>
      <w:r w:rsidR="00C646C0" w:rsidRPr="00982843">
        <w:rPr>
          <w:color w:val="000000" w:themeColor="text1"/>
        </w:rPr>
        <w:t xml:space="preserve"> </w:t>
      </w:r>
      <w:r w:rsidR="00C646C0" w:rsidRPr="00982843">
        <w:rPr>
          <w:b/>
          <w:bCs/>
          <w:color w:val="000000" w:themeColor="text1"/>
        </w:rPr>
        <w:t>Connect,</w:t>
      </w:r>
      <w:r w:rsidR="00DC798E" w:rsidRPr="00982843">
        <w:rPr>
          <w:color w:val="000000" w:themeColor="text1"/>
        </w:rPr>
        <w:t xml:space="preserve"> then </w:t>
      </w:r>
      <w:r w:rsidR="00DC798E" w:rsidRPr="00982843">
        <w:rPr>
          <w:b/>
          <w:bCs/>
          <w:color w:val="000000" w:themeColor="text1"/>
        </w:rPr>
        <w:t>NPV program</w:t>
      </w:r>
      <w:r w:rsidR="00DC798E" w:rsidRPr="00982843">
        <w:rPr>
          <w:color w:val="000000" w:themeColor="text1"/>
        </w:rPr>
        <w:t xml:space="preserve"> followed by </w:t>
      </w:r>
      <w:r w:rsidR="00C646C0" w:rsidRPr="00982843">
        <w:rPr>
          <w:b/>
          <w:bCs/>
          <w:color w:val="000000" w:themeColor="text1"/>
        </w:rPr>
        <w:t>Initiate Software</w:t>
      </w:r>
      <w:r w:rsidR="00181539" w:rsidRPr="00982843">
        <w:rPr>
          <w:color w:val="000000" w:themeColor="text1"/>
        </w:rPr>
        <w:t>.</w:t>
      </w:r>
    </w:p>
    <w:p w14:paraId="513190BE" w14:textId="77777777" w:rsidR="002B4B97" w:rsidRPr="00982843" w:rsidRDefault="002B4B97" w:rsidP="00982843">
      <w:pPr>
        <w:pStyle w:val="ListParagraph"/>
        <w:ind w:left="0"/>
        <w:rPr>
          <w:color w:val="000000" w:themeColor="text1"/>
        </w:rPr>
      </w:pPr>
    </w:p>
    <w:p w14:paraId="42E862DF" w14:textId="33B32F5C" w:rsidR="0028186F" w:rsidRPr="00982843" w:rsidRDefault="00DC798E" w:rsidP="00982843">
      <w:pPr>
        <w:pStyle w:val="ListParagraph"/>
        <w:numPr>
          <w:ilvl w:val="1"/>
          <w:numId w:val="20"/>
        </w:numPr>
        <w:ind w:left="0" w:firstLine="0"/>
        <w:rPr>
          <w:color w:val="000000" w:themeColor="text1"/>
        </w:rPr>
      </w:pPr>
      <w:r w:rsidRPr="00982843">
        <w:rPr>
          <w:color w:val="000000" w:themeColor="text1"/>
        </w:rPr>
        <w:t>O</w:t>
      </w:r>
      <w:r w:rsidR="0028186F" w:rsidRPr="00982843">
        <w:rPr>
          <w:color w:val="000000" w:themeColor="text1"/>
        </w:rPr>
        <w:t xml:space="preserve">n the </w:t>
      </w:r>
      <w:r w:rsidR="00342B71" w:rsidRPr="00982843">
        <w:rPr>
          <w:b/>
          <w:bCs/>
          <w:color w:val="000000" w:themeColor="text1"/>
        </w:rPr>
        <w:t>M</w:t>
      </w:r>
      <w:r w:rsidRPr="00982843">
        <w:rPr>
          <w:b/>
          <w:bCs/>
          <w:color w:val="000000" w:themeColor="text1"/>
        </w:rPr>
        <w:t>ain</w:t>
      </w:r>
      <w:r w:rsidR="0028186F" w:rsidRPr="00982843">
        <w:rPr>
          <w:color w:val="000000" w:themeColor="text1"/>
        </w:rPr>
        <w:t xml:space="preserve"> page,</w:t>
      </w:r>
      <w:r w:rsidRPr="00982843">
        <w:rPr>
          <w:color w:val="000000" w:themeColor="text1"/>
        </w:rPr>
        <w:t xml:space="preserve"> once the circuit is primed, increase </w:t>
      </w:r>
      <w:r w:rsidR="00942101" w:rsidRPr="00982843">
        <w:rPr>
          <w:color w:val="000000" w:themeColor="text1"/>
        </w:rPr>
        <w:t xml:space="preserve">the flow </w:t>
      </w:r>
      <w:r w:rsidRPr="00982843">
        <w:rPr>
          <w:color w:val="000000" w:themeColor="text1"/>
        </w:rPr>
        <w:t>RPMs to 900 to drive air out of the circuit</w:t>
      </w:r>
      <w:r w:rsidR="007320C6" w:rsidRPr="00982843">
        <w:rPr>
          <w:color w:val="000000" w:themeColor="text1"/>
        </w:rPr>
        <w:t xml:space="preserve"> and demonstrate perfusate flow </w:t>
      </w:r>
      <w:r w:rsidR="00AA2CE3" w:rsidRPr="00982843">
        <w:rPr>
          <w:color w:val="000000" w:themeColor="text1"/>
        </w:rPr>
        <w:t>through the PA cannula with a steady stream of fluid</w:t>
      </w:r>
      <w:r w:rsidR="007320C6" w:rsidRPr="00982843">
        <w:rPr>
          <w:color w:val="000000" w:themeColor="text1"/>
        </w:rPr>
        <w:t>.</w:t>
      </w:r>
    </w:p>
    <w:p w14:paraId="255BE69E" w14:textId="77777777" w:rsidR="002B4B97" w:rsidRPr="00982843" w:rsidRDefault="002B4B97" w:rsidP="00982843">
      <w:pPr>
        <w:pStyle w:val="ListParagraph"/>
        <w:ind w:left="0"/>
        <w:rPr>
          <w:color w:val="000000" w:themeColor="text1"/>
        </w:rPr>
      </w:pPr>
    </w:p>
    <w:p w14:paraId="2FC958A0" w14:textId="4EC29F1C" w:rsidR="00C61FCE" w:rsidRPr="00982843" w:rsidRDefault="00C61FCE" w:rsidP="00982843">
      <w:pPr>
        <w:pStyle w:val="ListParagraph"/>
        <w:numPr>
          <w:ilvl w:val="1"/>
          <w:numId w:val="20"/>
        </w:numPr>
        <w:ind w:left="0" w:firstLine="0"/>
        <w:rPr>
          <w:color w:val="000000" w:themeColor="text1"/>
        </w:rPr>
      </w:pPr>
      <w:r w:rsidRPr="00982843">
        <w:rPr>
          <w:color w:val="000000" w:themeColor="text1"/>
        </w:rPr>
        <w:t>Add 3.375 g pip</w:t>
      </w:r>
      <w:r w:rsidR="003527E8" w:rsidRPr="00982843">
        <w:rPr>
          <w:color w:val="000000" w:themeColor="text1"/>
        </w:rPr>
        <w:t>eracillin-</w:t>
      </w:r>
      <w:r w:rsidRPr="00982843">
        <w:rPr>
          <w:color w:val="000000" w:themeColor="text1"/>
        </w:rPr>
        <w:t>tazobactam, 10,000 units of heparin</w:t>
      </w:r>
      <w:r w:rsidR="00A63936" w:rsidRPr="00982843">
        <w:rPr>
          <w:color w:val="000000" w:themeColor="text1"/>
        </w:rPr>
        <w:t xml:space="preserve"> (10,000 U/1.5L perfusate = 6.66 U/L)</w:t>
      </w:r>
      <w:r w:rsidRPr="00982843">
        <w:rPr>
          <w:color w:val="000000" w:themeColor="text1"/>
        </w:rPr>
        <w:t>, and 500</w:t>
      </w:r>
      <w:r w:rsidR="00342B71" w:rsidRPr="00982843">
        <w:rPr>
          <w:color w:val="000000" w:themeColor="text1"/>
        </w:rPr>
        <w:t xml:space="preserve"> </w:t>
      </w:r>
      <w:r w:rsidRPr="00982843">
        <w:rPr>
          <w:color w:val="000000" w:themeColor="text1"/>
        </w:rPr>
        <w:t xml:space="preserve">mg of </w:t>
      </w:r>
      <w:proofErr w:type="spellStart"/>
      <w:r w:rsidR="00AA2CE3" w:rsidRPr="00982843">
        <w:rPr>
          <w:color w:val="000000" w:themeColor="text1"/>
        </w:rPr>
        <w:t>methylprednisone</w:t>
      </w:r>
      <w:proofErr w:type="spellEnd"/>
      <w:r w:rsidR="00AA2CE3" w:rsidRPr="00982843">
        <w:rPr>
          <w:color w:val="000000" w:themeColor="text1"/>
        </w:rPr>
        <w:t xml:space="preserve"> </w:t>
      </w:r>
      <w:r w:rsidRPr="00982843">
        <w:rPr>
          <w:color w:val="000000" w:themeColor="text1"/>
        </w:rPr>
        <w:t xml:space="preserve">to the </w:t>
      </w:r>
      <w:r w:rsidR="00342B71" w:rsidRPr="00982843">
        <w:rPr>
          <w:color w:val="000000" w:themeColor="text1"/>
        </w:rPr>
        <w:t>circuit</w:t>
      </w:r>
      <w:r w:rsidR="00A63936" w:rsidRPr="00982843">
        <w:rPr>
          <w:color w:val="000000" w:themeColor="text1"/>
        </w:rPr>
        <w:t>.</w:t>
      </w:r>
    </w:p>
    <w:p w14:paraId="06B75011" w14:textId="77777777" w:rsidR="002B4B97" w:rsidRPr="00982843" w:rsidRDefault="002B4B97" w:rsidP="00982843">
      <w:pPr>
        <w:pStyle w:val="ListParagraph"/>
        <w:ind w:left="0"/>
        <w:rPr>
          <w:color w:val="000000" w:themeColor="text1"/>
        </w:rPr>
      </w:pPr>
    </w:p>
    <w:p w14:paraId="2B14F1D0" w14:textId="0DB3587C" w:rsidR="00C61FCE" w:rsidRPr="00982843" w:rsidRDefault="00C61FCE" w:rsidP="00982843">
      <w:pPr>
        <w:pStyle w:val="ListParagraph"/>
        <w:numPr>
          <w:ilvl w:val="1"/>
          <w:numId w:val="20"/>
        </w:numPr>
        <w:ind w:left="0" w:firstLine="0"/>
        <w:rPr>
          <w:color w:val="000000" w:themeColor="text1"/>
        </w:rPr>
      </w:pPr>
      <w:r w:rsidRPr="00982843">
        <w:rPr>
          <w:color w:val="000000" w:themeColor="text1"/>
        </w:rPr>
        <w:t xml:space="preserve">Take an </w:t>
      </w:r>
      <w:r w:rsidR="00DC4CA1" w:rsidRPr="00982843">
        <w:rPr>
          <w:color w:val="000000" w:themeColor="text1"/>
        </w:rPr>
        <w:t>arterial blood gas (</w:t>
      </w:r>
      <w:r w:rsidRPr="00982843">
        <w:rPr>
          <w:color w:val="000000" w:themeColor="text1"/>
        </w:rPr>
        <w:t>ABG</w:t>
      </w:r>
      <w:r w:rsidR="00DC4CA1" w:rsidRPr="00982843">
        <w:rPr>
          <w:color w:val="000000" w:themeColor="text1"/>
        </w:rPr>
        <w:t>)</w:t>
      </w:r>
      <w:r w:rsidRPr="00982843">
        <w:rPr>
          <w:color w:val="000000" w:themeColor="text1"/>
        </w:rPr>
        <w:t xml:space="preserve"> sample of the perfusate for reference purposes. </w:t>
      </w:r>
    </w:p>
    <w:p w14:paraId="7CF8F7E0" w14:textId="77777777" w:rsidR="002B4B97" w:rsidRPr="00982843" w:rsidRDefault="002B4B97" w:rsidP="00982843">
      <w:pPr>
        <w:pStyle w:val="ListParagraph"/>
        <w:ind w:left="0"/>
        <w:rPr>
          <w:color w:val="000000" w:themeColor="text1"/>
        </w:rPr>
      </w:pPr>
    </w:p>
    <w:p w14:paraId="35130883" w14:textId="2D54E0E5" w:rsidR="00C61FCE" w:rsidRPr="00982843" w:rsidRDefault="00C61FCE" w:rsidP="00982843">
      <w:pPr>
        <w:pStyle w:val="ListParagraph"/>
        <w:numPr>
          <w:ilvl w:val="1"/>
          <w:numId w:val="20"/>
        </w:numPr>
        <w:ind w:left="0" w:firstLine="0"/>
        <w:rPr>
          <w:color w:val="000000" w:themeColor="text1"/>
        </w:rPr>
      </w:pPr>
      <w:r w:rsidRPr="00982843">
        <w:rPr>
          <w:color w:val="000000" w:themeColor="text1"/>
        </w:rPr>
        <w:t xml:space="preserve">On the </w:t>
      </w:r>
      <w:r w:rsidRPr="00982843">
        <w:rPr>
          <w:b/>
          <w:bCs/>
          <w:color w:val="000000" w:themeColor="text1"/>
        </w:rPr>
        <w:t>Main</w:t>
      </w:r>
      <w:r w:rsidRPr="00982843">
        <w:rPr>
          <w:color w:val="000000" w:themeColor="text1"/>
        </w:rPr>
        <w:t xml:space="preserve"> page, turn </w:t>
      </w:r>
      <w:r w:rsidRPr="00982843">
        <w:rPr>
          <w:b/>
          <w:bCs/>
          <w:color w:val="000000" w:themeColor="text1"/>
        </w:rPr>
        <w:t>CPAP</w:t>
      </w:r>
      <w:r w:rsidRPr="00982843">
        <w:rPr>
          <w:color w:val="000000" w:themeColor="text1"/>
        </w:rPr>
        <w:t xml:space="preserve"> up to </w:t>
      </w:r>
      <w:r w:rsidR="00342B71" w:rsidRPr="00982843">
        <w:rPr>
          <w:color w:val="000000" w:themeColor="text1"/>
        </w:rPr>
        <w:t>20 cm H</w:t>
      </w:r>
      <w:r w:rsidR="00342B71" w:rsidRPr="00982843">
        <w:rPr>
          <w:color w:val="000000" w:themeColor="text1"/>
          <w:vertAlign w:val="subscript"/>
        </w:rPr>
        <w:t>2</w:t>
      </w:r>
      <w:r w:rsidR="00342B71" w:rsidRPr="00982843">
        <w:rPr>
          <w:color w:val="000000" w:themeColor="text1"/>
        </w:rPr>
        <w:t>O (max)</w:t>
      </w:r>
      <w:r w:rsidRPr="00982843">
        <w:rPr>
          <w:color w:val="000000" w:themeColor="text1"/>
        </w:rPr>
        <w:t xml:space="preserve"> and turn </w:t>
      </w:r>
      <w:r w:rsidR="00A62256" w:rsidRPr="00982843">
        <w:rPr>
          <w:color w:val="000000" w:themeColor="text1"/>
        </w:rPr>
        <w:t xml:space="preserve">it </w:t>
      </w:r>
      <w:r w:rsidRPr="00982843">
        <w:rPr>
          <w:color w:val="000000" w:themeColor="text1"/>
        </w:rPr>
        <w:t xml:space="preserve">on to check </w:t>
      </w:r>
      <w:r w:rsidR="00A62256" w:rsidRPr="00982843">
        <w:rPr>
          <w:color w:val="000000" w:themeColor="text1"/>
        </w:rPr>
        <w:t xml:space="preserve">the </w:t>
      </w:r>
      <w:r w:rsidRPr="00982843">
        <w:rPr>
          <w:color w:val="000000" w:themeColor="text1"/>
        </w:rPr>
        <w:t xml:space="preserve">function. Turn off once </w:t>
      </w:r>
      <w:r w:rsidR="00A62256" w:rsidRPr="00982843">
        <w:rPr>
          <w:color w:val="000000" w:themeColor="text1"/>
        </w:rPr>
        <w:t>the opera</w:t>
      </w:r>
      <w:r w:rsidRPr="00982843">
        <w:rPr>
          <w:color w:val="000000" w:themeColor="text1"/>
        </w:rPr>
        <w:t xml:space="preserve">tion </w:t>
      </w:r>
      <w:r w:rsidR="00A62256" w:rsidRPr="00982843">
        <w:rPr>
          <w:color w:val="000000" w:themeColor="text1"/>
        </w:rPr>
        <w:t xml:space="preserve">is </w:t>
      </w:r>
      <w:r w:rsidRPr="00982843">
        <w:rPr>
          <w:color w:val="000000" w:themeColor="text1"/>
        </w:rPr>
        <w:t xml:space="preserve">confirmed. </w:t>
      </w:r>
    </w:p>
    <w:p w14:paraId="2393B6BB" w14:textId="77777777" w:rsidR="002B4B97" w:rsidRPr="00982843" w:rsidRDefault="002B4B97" w:rsidP="00982843">
      <w:pPr>
        <w:pStyle w:val="ListParagraph"/>
        <w:ind w:left="0"/>
        <w:rPr>
          <w:color w:val="000000" w:themeColor="text1"/>
        </w:rPr>
      </w:pPr>
    </w:p>
    <w:p w14:paraId="17D63337" w14:textId="765CBC81" w:rsidR="00C61FCE" w:rsidRPr="00982843" w:rsidRDefault="00C61FCE" w:rsidP="00982843">
      <w:pPr>
        <w:pStyle w:val="ListParagraph"/>
        <w:numPr>
          <w:ilvl w:val="1"/>
          <w:numId w:val="20"/>
        </w:numPr>
        <w:ind w:left="0" w:firstLine="0"/>
        <w:rPr>
          <w:color w:val="000000" w:themeColor="text1"/>
        </w:rPr>
      </w:pPr>
      <w:r w:rsidRPr="00982843">
        <w:rPr>
          <w:color w:val="000000" w:themeColor="text1"/>
        </w:rPr>
        <w:t xml:space="preserve">On the </w:t>
      </w:r>
      <w:r w:rsidRPr="00982843">
        <w:rPr>
          <w:b/>
          <w:bCs/>
          <w:color w:val="000000" w:themeColor="text1"/>
        </w:rPr>
        <w:t>Main</w:t>
      </w:r>
      <w:r w:rsidRPr="00982843">
        <w:rPr>
          <w:color w:val="000000" w:themeColor="text1"/>
        </w:rPr>
        <w:t xml:space="preserve"> page, turn </w:t>
      </w:r>
      <w:r w:rsidRPr="00982843">
        <w:rPr>
          <w:b/>
          <w:bCs/>
          <w:color w:val="000000" w:themeColor="text1"/>
        </w:rPr>
        <w:t>EIP</w:t>
      </w:r>
      <w:r w:rsidRPr="00982843">
        <w:rPr>
          <w:color w:val="000000" w:themeColor="text1"/>
        </w:rPr>
        <w:t xml:space="preserve"> to -5 cm</w:t>
      </w:r>
      <w:r w:rsidR="00900B25" w:rsidRPr="00982843">
        <w:rPr>
          <w:color w:val="000000" w:themeColor="text1"/>
        </w:rPr>
        <w:t xml:space="preserve"> </w:t>
      </w:r>
      <w:r w:rsidRPr="00982843">
        <w:rPr>
          <w:color w:val="000000" w:themeColor="text1"/>
        </w:rPr>
        <w:t>H</w:t>
      </w:r>
      <w:r w:rsidRPr="00982843">
        <w:rPr>
          <w:color w:val="000000" w:themeColor="text1"/>
          <w:vertAlign w:val="subscript"/>
        </w:rPr>
        <w:t>2</w:t>
      </w:r>
      <w:r w:rsidRPr="00982843">
        <w:rPr>
          <w:color w:val="000000" w:themeColor="text1"/>
        </w:rPr>
        <w:t xml:space="preserve">0 and turn </w:t>
      </w:r>
      <w:r w:rsidR="00900B25" w:rsidRPr="00982843">
        <w:rPr>
          <w:color w:val="000000" w:themeColor="text1"/>
        </w:rPr>
        <w:t xml:space="preserve">it </w:t>
      </w:r>
      <w:r w:rsidRPr="00982843">
        <w:rPr>
          <w:color w:val="000000" w:themeColor="text1"/>
        </w:rPr>
        <w:t xml:space="preserve">on to check </w:t>
      </w:r>
      <w:r w:rsidR="001B4E1D" w:rsidRPr="00982843">
        <w:rPr>
          <w:color w:val="000000" w:themeColor="text1"/>
        </w:rPr>
        <w:t xml:space="preserve">the </w:t>
      </w:r>
      <w:r w:rsidRPr="00982843">
        <w:rPr>
          <w:color w:val="000000" w:themeColor="text1"/>
        </w:rPr>
        <w:t xml:space="preserve">function. Turn off once </w:t>
      </w:r>
      <w:r w:rsidR="00900B25" w:rsidRPr="00982843">
        <w:rPr>
          <w:color w:val="000000" w:themeColor="text1"/>
        </w:rPr>
        <w:t>the process</w:t>
      </w:r>
      <w:r w:rsidRPr="00982843">
        <w:rPr>
          <w:color w:val="000000" w:themeColor="text1"/>
        </w:rPr>
        <w:t xml:space="preserve"> </w:t>
      </w:r>
      <w:r w:rsidR="001B4E1D" w:rsidRPr="00982843">
        <w:rPr>
          <w:color w:val="000000" w:themeColor="text1"/>
        </w:rPr>
        <w:t xml:space="preserve">is </w:t>
      </w:r>
      <w:r w:rsidRPr="00982843">
        <w:rPr>
          <w:color w:val="000000" w:themeColor="text1"/>
        </w:rPr>
        <w:t>confirmed.</w:t>
      </w:r>
    </w:p>
    <w:p w14:paraId="1291EBCD" w14:textId="77777777" w:rsidR="002B4B97" w:rsidRPr="00982843" w:rsidRDefault="002B4B97" w:rsidP="00982843">
      <w:pPr>
        <w:pStyle w:val="ListParagraph"/>
        <w:ind w:left="0"/>
        <w:rPr>
          <w:color w:val="000000" w:themeColor="text1"/>
        </w:rPr>
      </w:pPr>
    </w:p>
    <w:p w14:paraId="3BB01184" w14:textId="5A0CEAD9" w:rsidR="00C61FCE" w:rsidRPr="00982843" w:rsidRDefault="00C61FCE" w:rsidP="00982843">
      <w:pPr>
        <w:pStyle w:val="ListParagraph"/>
        <w:numPr>
          <w:ilvl w:val="1"/>
          <w:numId w:val="20"/>
        </w:numPr>
        <w:ind w:left="0" w:firstLine="0"/>
        <w:rPr>
          <w:color w:val="000000" w:themeColor="text1"/>
        </w:rPr>
      </w:pPr>
      <w:r w:rsidRPr="00982843">
        <w:rPr>
          <w:color w:val="000000" w:themeColor="text1"/>
        </w:rPr>
        <w:t xml:space="preserve">On the </w:t>
      </w:r>
      <w:r w:rsidRPr="00982843">
        <w:rPr>
          <w:b/>
          <w:bCs/>
          <w:color w:val="000000" w:themeColor="text1"/>
        </w:rPr>
        <w:t>Settings</w:t>
      </w:r>
      <w:r w:rsidRPr="00982843">
        <w:rPr>
          <w:color w:val="000000" w:themeColor="text1"/>
        </w:rPr>
        <w:t xml:space="preserve"> page, turn on the heater </w:t>
      </w:r>
      <w:r w:rsidR="00C646C0" w:rsidRPr="00982843">
        <w:rPr>
          <w:color w:val="000000" w:themeColor="text1"/>
        </w:rPr>
        <w:t xml:space="preserve">(click </w:t>
      </w:r>
      <w:r w:rsidR="00C646C0" w:rsidRPr="00982843">
        <w:rPr>
          <w:b/>
          <w:bCs/>
          <w:color w:val="000000" w:themeColor="text1"/>
        </w:rPr>
        <w:t xml:space="preserve">Start Heater) </w:t>
      </w:r>
      <w:r w:rsidRPr="00982843">
        <w:rPr>
          <w:color w:val="000000" w:themeColor="text1"/>
        </w:rPr>
        <w:t xml:space="preserve">and confirm </w:t>
      </w:r>
      <w:r w:rsidR="00AE19C6" w:rsidRPr="00982843">
        <w:rPr>
          <w:color w:val="000000" w:themeColor="text1"/>
        </w:rPr>
        <w:t xml:space="preserve">the </w:t>
      </w:r>
      <w:r w:rsidRPr="00982843">
        <w:rPr>
          <w:color w:val="000000" w:themeColor="text1"/>
        </w:rPr>
        <w:t xml:space="preserve">function. Change temperature set point on the monitors and confirm a congruent change on the heater monitor on the cart. Turn off once </w:t>
      </w:r>
      <w:r w:rsidR="00AE19C6" w:rsidRPr="00982843">
        <w:rPr>
          <w:color w:val="000000" w:themeColor="text1"/>
        </w:rPr>
        <w:t>the opera</w:t>
      </w:r>
      <w:r w:rsidRPr="00982843">
        <w:rPr>
          <w:color w:val="000000" w:themeColor="text1"/>
        </w:rPr>
        <w:t xml:space="preserve">tion </w:t>
      </w:r>
      <w:r w:rsidR="00AE19C6" w:rsidRPr="00982843">
        <w:rPr>
          <w:color w:val="000000" w:themeColor="text1"/>
        </w:rPr>
        <w:t xml:space="preserve">is </w:t>
      </w:r>
      <w:r w:rsidR="00EF6104" w:rsidRPr="00982843">
        <w:rPr>
          <w:color w:val="000000" w:themeColor="text1"/>
        </w:rPr>
        <w:t>ensur</w:t>
      </w:r>
      <w:r w:rsidRPr="00982843">
        <w:rPr>
          <w:color w:val="000000" w:themeColor="text1"/>
        </w:rPr>
        <w:t>ed.</w:t>
      </w:r>
    </w:p>
    <w:p w14:paraId="32C861E7" w14:textId="77777777" w:rsidR="00FF2147" w:rsidRPr="00982843" w:rsidRDefault="00FF2147" w:rsidP="00982843">
      <w:pPr>
        <w:rPr>
          <w:color w:val="000000" w:themeColor="text1"/>
        </w:rPr>
      </w:pPr>
    </w:p>
    <w:p w14:paraId="295E66FE" w14:textId="1B5EDF7F" w:rsidR="00FF2147" w:rsidRPr="00982843" w:rsidRDefault="00FF2147" w:rsidP="00982843">
      <w:pPr>
        <w:rPr>
          <w:color w:val="000000" w:themeColor="text1"/>
        </w:rPr>
      </w:pPr>
      <w:r w:rsidRPr="00982843">
        <w:rPr>
          <w:color w:val="000000" w:themeColor="text1"/>
        </w:rPr>
        <w:t>NOTE: The ESLP apparatus used here is equipped with a custom software program (</w:t>
      </w:r>
      <w:r w:rsidRPr="00982843">
        <w:rPr>
          <w:b/>
          <w:bCs/>
          <w:color w:val="000000" w:themeColor="text1"/>
        </w:rPr>
        <w:t>Figure 4</w:t>
      </w:r>
      <w:r w:rsidRPr="00982843">
        <w:rPr>
          <w:color w:val="000000" w:themeColor="text1"/>
        </w:rPr>
        <w:t>). The program allows control of pump speed and ventilation parameters to achieve and maintain desired PA Flow, continuous positive airway pressure (CPAP), end</w:t>
      </w:r>
      <w:r w:rsidR="003612DA" w:rsidRPr="00982843">
        <w:rPr>
          <w:color w:val="000000" w:themeColor="text1"/>
        </w:rPr>
        <w:t>-</w:t>
      </w:r>
      <w:r w:rsidRPr="00982843">
        <w:rPr>
          <w:color w:val="000000" w:themeColor="text1"/>
        </w:rPr>
        <w:t>expiratory pressure (EEP), end-inspiratory pressure (EIP), respiratory ratio (RR)</w:t>
      </w:r>
      <w:r w:rsidR="003612DA" w:rsidRPr="00982843">
        <w:rPr>
          <w:color w:val="000000" w:themeColor="text1"/>
        </w:rPr>
        <w:t>,</w:t>
      </w:r>
      <w:r w:rsidRPr="00982843">
        <w:rPr>
          <w:color w:val="000000" w:themeColor="text1"/>
        </w:rPr>
        <w:t xml:space="preserve"> and inspiratory: expiratory (</w:t>
      </w:r>
      <w:proofErr w:type="gramStart"/>
      <w:r w:rsidRPr="00982843">
        <w:rPr>
          <w:color w:val="000000" w:themeColor="text1"/>
        </w:rPr>
        <w:t>I:E</w:t>
      </w:r>
      <w:proofErr w:type="gramEnd"/>
      <w:r w:rsidRPr="00982843">
        <w:rPr>
          <w:color w:val="000000" w:themeColor="text1"/>
        </w:rPr>
        <w:t xml:space="preserve">) ratio. The software computes functional parameters and pressure-volume loops. </w:t>
      </w:r>
      <w:r w:rsidRPr="00982843">
        <w:rPr>
          <w:b/>
          <w:bCs/>
          <w:color w:val="000000" w:themeColor="text1"/>
        </w:rPr>
        <w:t>Table 1</w:t>
      </w:r>
      <w:r w:rsidRPr="00982843">
        <w:rPr>
          <w:color w:val="000000" w:themeColor="text1"/>
        </w:rPr>
        <w:t xml:space="preserve"> lists all monitoring parameters provided by the software.</w:t>
      </w:r>
    </w:p>
    <w:p w14:paraId="7F63E18F" w14:textId="3F8D1B9C" w:rsidR="00C61FCE" w:rsidRPr="00982843" w:rsidRDefault="0028186F" w:rsidP="00982843">
      <w:pPr>
        <w:rPr>
          <w:color w:val="000000" w:themeColor="text1"/>
        </w:rPr>
      </w:pPr>
      <w:r w:rsidRPr="00982843">
        <w:rPr>
          <w:color w:val="000000" w:themeColor="text1"/>
        </w:rPr>
        <w:t xml:space="preserve"> </w:t>
      </w:r>
    </w:p>
    <w:p w14:paraId="7C3BB7C9" w14:textId="79178164" w:rsidR="007320C6" w:rsidRPr="00982843" w:rsidRDefault="007320C6" w:rsidP="00982843">
      <w:pPr>
        <w:pStyle w:val="ListParagraph"/>
        <w:numPr>
          <w:ilvl w:val="0"/>
          <w:numId w:val="20"/>
        </w:numPr>
        <w:ind w:left="0" w:firstLine="0"/>
        <w:rPr>
          <w:b/>
          <w:bCs/>
          <w:color w:val="000000" w:themeColor="text1"/>
        </w:rPr>
      </w:pPr>
      <w:r w:rsidRPr="00982843">
        <w:rPr>
          <w:b/>
          <w:bCs/>
          <w:color w:val="000000" w:themeColor="text1"/>
        </w:rPr>
        <w:lastRenderedPageBreak/>
        <w:t xml:space="preserve">Preparations </w:t>
      </w:r>
      <w:r w:rsidR="00635622" w:rsidRPr="00982843">
        <w:rPr>
          <w:b/>
          <w:bCs/>
          <w:color w:val="000000" w:themeColor="text1"/>
        </w:rPr>
        <w:t xml:space="preserve">for </w:t>
      </w:r>
      <w:r w:rsidR="00FA255A" w:rsidRPr="00982843">
        <w:rPr>
          <w:b/>
          <w:bCs/>
          <w:color w:val="000000" w:themeColor="text1"/>
        </w:rPr>
        <w:t>a</w:t>
      </w:r>
      <w:r w:rsidRPr="00982843">
        <w:rPr>
          <w:b/>
          <w:bCs/>
          <w:color w:val="000000" w:themeColor="text1"/>
        </w:rPr>
        <w:t>nesthesia</w:t>
      </w:r>
    </w:p>
    <w:p w14:paraId="7371B05D" w14:textId="77777777" w:rsidR="00342B71" w:rsidRPr="00982843" w:rsidRDefault="00342B71" w:rsidP="00982843">
      <w:pPr>
        <w:rPr>
          <w:b/>
          <w:bCs/>
          <w:color w:val="000000" w:themeColor="text1"/>
        </w:rPr>
      </w:pPr>
    </w:p>
    <w:p w14:paraId="1A06A10B" w14:textId="7457300B" w:rsidR="007320C6" w:rsidRPr="00982843" w:rsidRDefault="00E6669D" w:rsidP="00982843">
      <w:pPr>
        <w:pStyle w:val="ListParagraph"/>
        <w:numPr>
          <w:ilvl w:val="1"/>
          <w:numId w:val="20"/>
        </w:numPr>
        <w:ind w:left="0" w:firstLine="0"/>
        <w:rPr>
          <w:color w:val="000000" w:themeColor="text1"/>
        </w:rPr>
      </w:pPr>
      <w:r w:rsidRPr="00982843">
        <w:rPr>
          <w:color w:val="000000" w:themeColor="text1"/>
        </w:rPr>
        <w:t>A</w:t>
      </w:r>
      <w:r w:rsidR="007320C6" w:rsidRPr="00982843">
        <w:rPr>
          <w:color w:val="000000" w:themeColor="text1"/>
        </w:rPr>
        <w:t xml:space="preserve">dminister </w:t>
      </w:r>
      <w:r w:rsidR="005835D4" w:rsidRPr="00982843">
        <w:rPr>
          <w:color w:val="000000" w:themeColor="text1"/>
        </w:rPr>
        <w:t>ketamine (</w:t>
      </w:r>
      <w:r w:rsidR="007320C6" w:rsidRPr="00982843">
        <w:rPr>
          <w:color w:val="000000" w:themeColor="text1"/>
        </w:rPr>
        <w:t>20 mg/kg</w:t>
      </w:r>
      <w:r w:rsidR="005835D4" w:rsidRPr="00982843">
        <w:rPr>
          <w:color w:val="000000" w:themeColor="text1"/>
        </w:rPr>
        <w:t>)</w:t>
      </w:r>
      <w:r w:rsidR="007320C6" w:rsidRPr="00982843">
        <w:rPr>
          <w:color w:val="000000" w:themeColor="text1"/>
        </w:rPr>
        <w:t xml:space="preserve"> and </w:t>
      </w:r>
      <w:r w:rsidR="005835D4" w:rsidRPr="00982843">
        <w:rPr>
          <w:color w:val="000000" w:themeColor="text1"/>
        </w:rPr>
        <w:t>atropine (</w:t>
      </w:r>
      <w:r w:rsidR="007320C6" w:rsidRPr="00982843">
        <w:rPr>
          <w:color w:val="000000" w:themeColor="text1"/>
        </w:rPr>
        <w:t>0.05 mg/kg</w:t>
      </w:r>
      <w:r w:rsidR="005835D4" w:rsidRPr="00982843">
        <w:rPr>
          <w:color w:val="000000" w:themeColor="text1"/>
        </w:rPr>
        <w:t>)</w:t>
      </w:r>
      <w:r w:rsidR="007320C6" w:rsidRPr="00982843">
        <w:rPr>
          <w:color w:val="000000" w:themeColor="text1"/>
        </w:rPr>
        <w:t xml:space="preserve"> </w:t>
      </w:r>
      <w:r w:rsidR="00635622" w:rsidRPr="00982843">
        <w:rPr>
          <w:color w:val="000000" w:themeColor="text1"/>
        </w:rPr>
        <w:t xml:space="preserve">(intramuscular injections) in the operating room </w:t>
      </w:r>
      <w:r w:rsidR="005835D4" w:rsidRPr="00982843">
        <w:rPr>
          <w:color w:val="000000" w:themeColor="text1"/>
        </w:rPr>
        <w:t>as</w:t>
      </w:r>
      <w:r w:rsidR="007320C6" w:rsidRPr="00982843">
        <w:rPr>
          <w:color w:val="000000" w:themeColor="text1"/>
        </w:rPr>
        <w:t xml:space="preserve"> premedication</w:t>
      </w:r>
      <w:r w:rsidRPr="00982843">
        <w:rPr>
          <w:color w:val="000000" w:themeColor="text1"/>
        </w:rPr>
        <w:t xml:space="preserve"> for the donor pig</w:t>
      </w:r>
      <w:r w:rsidR="007320C6" w:rsidRPr="00982843">
        <w:rPr>
          <w:color w:val="000000" w:themeColor="text1"/>
        </w:rPr>
        <w:t>.</w:t>
      </w:r>
    </w:p>
    <w:p w14:paraId="19039DF6" w14:textId="77777777" w:rsidR="002B4B97" w:rsidRPr="00982843" w:rsidRDefault="002B4B97" w:rsidP="00982843">
      <w:pPr>
        <w:pStyle w:val="ListParagraph"/>
        <w:ind w:left="0"/>
        <w:rPr>
          <w:color w:val="000000" w:themeColor="text1"/>
        </w:rPr>
      </w:pPr>
    </w:p>
    <w:p w14:paraId="0B5CE2C3" w14:textId="32D10938" w:rsidR="007320C6" w:rsidRPr="00982843" w:rsidRDefault="005835D4" w:rsidP="00982843">
      <w:pPr>
        <w:pStyle w:val="ListParagraph"/>
        <w:numPr>
          <w:ilvl w:val="1"/>
          <w:numId w:val="20"/>
        </w:numPr>
        <w:ind w:left="0" w:firstLine="0"/>
        <w:rPr>
          <w:color w:val="000000" w:themeColor="text1"/>
        </w:rPr>
      </w:pPr>
      <w:r w:rsidRPr="00982843">
        <w:rPr>
          <w:color w:val="000000" w:themeColor="text1"/>
        </w:rPr>
        <w:t>P</w:t>
      </w:r>
      <w:r w:rsidR="007320C6" w:rsidRPr="00982843">
        <w:rPr>
          <w:color w:val="000000" w:themeColor="text1"/>
        </w:rPr>
        <w:t xml:space="preserve">lace the pig </w:t>
      </w:r>
      <w:r w:rsidRPr="00982843">
        <w:rPr>
          <w:color w:val="000000" w:themeColor="text1"/>
        </w:rPr>
        <w:t xml:space="preserve">supine </w:t>
      </w:r>
      <w:r w:rsidR="00564DBE" w:rsidRPr="00982843">
        <w:rPr>
          <w:color w:val="000000" w:themeColor="text1"/>
        </w:rPr>
        <w:t xml:space="preserve">to maintain normothermia </w:t>
      </w:r>
      <w:r w:rsidR="00E6669D" w:rsidRPr="00982843">
        <w:rPr>
          <w:color w:val="000000" w:themeColor="text1"/>
        </w:rPr>
        <w:t>and proceed with mask induction</w:t>
      </w:r>
      <w:r w:rsidR="00564DBE" w:rsidRPr="00982843">
        <w:rPr>
          <w:color w:val="000000" w:themeColor="text1"/>
        </w:rPr>
        <w:t xml:space="preserve"> on a heated operating table</w:t>
      </w:r>
      <w:r w:rsidR="007320C6" w:rsidRPr="00982843">
        <w:rPr>
          <w:color w:val="000000" w:themeColor="text1"/>
        </w:rPr>
        <w:t>.</w:t>
      </w:r>
    </w:p>
    <w:p w14:paraId="2CD08E69" w14:textId="77777777" w:rsidR="002B4B97" w:rsidRPr="00982843" w:rsidRDefault="002B4B97" w:rsidP="00982843">
      <w:pPr>
        <w:pStyle w:val="ListParagraph"/>
        <w:ind w:left="0"/>
        <w:rPr>
          <w:color w:val="000000" w:themeColor="text1"/>
        </w:rPr>
      </w:pPr>
    </w:p>
    <w:p w14:paraId="4F6C4C60" w14:textId="07978773" w:rsidR="002E5BF4" w:rsidRPr="00982843" w:rsidRDefault="00E6669D" w:rsidP="00982843">
      <w:pPr>
        <w:pStyle w:val="ListParagraph"/>
        <w:numPr>
          <w:ilvl w:val="1"/>
          <w:numId w:val="20"/>
        </w:numPr>
        <w:ind w:left="0" w:firstLine="0"/>
        <w:rPr>
          <w:color w:val="000000" w:themeColor="text1"/>
        </w:rPr>
      </w:pPr>
      <w:r w:rsidRPr="00982843">
        <w:rPr>
          <w:color w:val="000000" w:themeColor="text1"/>
        </w:rPr>
        <w:t>T</w:t>
      </w:r>
      <w:r w:rsidR="002E5BF4" w:rsidRPr="00982843">
        <w:rPr>
          <w:color w:val="000000" w:themeColor="text1"/>
        </w:rPr>
        <w:t>itrate oxygen flow</w:t>
      </w:r>
      <w:r w:rsidR="00E561AE" w:rsidRPr="00982843">
        <w:rPr>
          <w:color w:val="000000" w:themeColor="text1"/>
        </w:rPr>
        <w:t xml:space="preserve"> in accordance</w:t>
      </w:r>
      <w:r w:rsidR="007320C6" w:rsidRPr="00982843">
        <w:rPr>
          <w:color w:val="000000" w:themeColor="text1"/>
        </w:rPr>
        <w:t xml:space="preserve"> </w:t>
      </w:r>
      <w:r w:rsidR="00DA057B" w:rsidRPr="00982843">
        <w:rPr>
          <w:color w:val="000000" w:themeColor="text1"/>
        </w:rPr>
        <w:t>with</w:t>
      </w:r>
      <w:r w:rsidR="007320C6" w:rsidRPr="00982843">
        <w:rPr>
          <w:color w:val="000000" w:themeColor="text1"/>
        </w:rPr>
        <w:t xml:space="preserve"> </w:t>
      </w:r>
      <w:r w:rsidR="00BD062C" w:rsidRPr="00982843">
        <w:rPr>
          <w:color w:val="000000" w:themeColor="text1"/>
        </w:rPr>
        <w:t xml:space="preserve">the </w:t>
      </w:r>
      <w:r w:rsidR="007320C6" w:rsidRPr="00982843">
        <w:rPr>
          <w:color w:val="000000" w:themeColor="text1"/>
        </w:rPr>
        <w:t>animal weight</w:t>
      </w:r>
      <w:r w:rsidR="00E561AE" w:rsidRPr="00982843">
        <w:rPr>
          <w:color w:val="000000" w:themeColor="text1"/>
        </w:rPr>
        <w:t>, typically</w:t>
      </w:r>
      <w:r w:rsidR="007320C6" w:rsidRPr="00982843">
        <w:rPr>
          <w:color w:val="000000" w:themeColor="text1"/>
        </w:rPr>
        <w:t xml:space="preserve"> 20-40 mL/kg</w:t>
      </w:r>
      <w:r w:rsidRPr="00982843">
        <w:rPr>
          <w:color w:val="000000" w:themeColor="text1"/>
        </w:rPr>
        <w:t>.</w:t>
      </w:r>
    </w:p>
    <w:p w14:paraId="7505ECDA" w14:textId="77777777" w:rsidR="002B4B97" w:rsidRPr="00982843" w:rsidRDefault="002B4B97" w:rsidP="00982843">
      <w:pPr>
        <w:pStyle w:val="ListParagraph"/>
        <w:ind w:left="0"/>
        <w:rPr>
          <w:color w:val="000000" w:themeColor="text1"/>
        </w:rPr>
      </w:pPr>
    </w:p>
    <w:p w14:paraId="6369EA90" w14:textId="6F5BB08B" w:rsidR="002E5BF4" w:rsidRPr="00982843" w:rsidRDefault="00E6669D" w:rsidP="00982843">
      <w:pPr>
        <w:pStyle w:val="ListParagraph"/>
        <w:numPr>
          <w:ilvl w:val="1"/>
          <w:numId w:val="20"/>
        </w:numPr>
        <w:ind w:left="0" w:firstLine="0"/>
        <w:rPr>
          <w:color w:val="000000" w:themeColor="text1"/>
        </w:rPr>
      </w:pPr>
      <w:r w:rsidRPr="00982843">
        <w:rPr>
          <w:color w:val="000000" w:themeColor="text1"/>
        </w:rPr>
        <w:t>Administer</w:t>
      </w:r>
      <w:r w:rsidR="007320C6" w:rsidRPr="00982843">
        <w:rPr>
          <w:color w:val="000000" w:themeColor="text1"/>
        </w:rPr>
        <w:t xml:space="preserve"> isoflurane </w:t>
      </w:r>
      <w:r w:rsidR="00A271A9" w:rsidRPr="00982843">
        <w:rPr>
          <w:color w:val="000000" w:themeColor="text1"/>
        </w:rPr>
        <w:t xml:space="preserve">initially </w:t>
      </w:r>
      <w:r w:rsidR="002E5BF4" w:rsidRPr="00982843">
        <w:rPr>
          <w:color w:val="000000" w:themeColor="text1"/>
        </w:rPr>
        <w:t xml:space="preserve">at </w:t>
      </w:r>
      <w:r w:rsidR="007320C6" w:rsidRPr="00982843">
        <w:rPr>
          <w:color w:val="000000" w:themeColor="text1"/>
        </w:rPr>
        <w:t>4–5%</w:t>
      </w:r>
      <w:r w:rsidR="00A271A9" w:rsidRPr="00982843">
        <w:rPr>
          <w:color w:val="000000" w:themeColor="text1"/>
        </w:rPr>
        <w:t xml:space="preserve">. Then </w:t>
      </w:r>
      <w:r w:rsidRPr="00982843">
        <w:rPr>
          <w:color w:val="000000" w:themeColor="text1"/>
        </w:rPr>
        <w:t>r</w:t>
      </w:r>
      <w:r w:rsidR="002E5BF4" w:rsidRPr="00982843">
        <w:rPr>
          <w:color w:val="000000" w:themeColor="text1"/>
        </w:rPr>
        <w:t>educe to 3%</w:t>
      </w:r>
      <w:r w:rsidR="007320C6" w:rsidRPr="00982843">
        <w:rPr>
          <w:color w:val="000000" w:themeColor="text1"/>
        </w:rPr>
        <w:t xml:space="preserve"> after </w:t>
      </w:r>
      <w:r w:rsidR="00BD062C" w:rsidRPr="00982843">
        <w:rPr>
          <w:color w:val="000000" w:themeColor="text1"/>
        </w:rPr>
        <w:t>1-2 min</w:t>
      </w:r>
      <w:r w:rsidR="002E5BF4" w:rsidRPr="00982843">
        <w:rPr>
          <w:color w:val="000000" w:themeColor="text1"/>
        </w:rPr>
        <w:t>.</w:t>
      </w:r>
    </w:p>
    <w:p w14:paraId="5D340A2F" w14:textId="77777777" w:rsidR="002B4B97" w:rsidRPr="00982843" w:rsidRDefault="002B4B97" w:rsidP="00982843">
      <w:pPr>
        <w:pStyle w:val="ListParagraph"/>
        <w:ind w:left="0"/>
        <w:rPr>
          <w:color w:val="000000" w:themeColor="text1"/>
        </w:rPr>
      </w:pPr>
    </w:p>
    <w:p w14:paraId="2B7A540B" w14:textId="5A4E606A" w:rsidR="00013664" w:rsidRPr="00982843" w:rsidRDefault="007320C6" w:rsidP="00982843">
      <w:pPr>
        <w:pStyle w:val="ListParagraph"/>
        <w:numPr>
          <w:ilvl w:val="1"/>
          <w:numId w:val="20"/>
        </w:numPr>
        <w:ind w:left="0" w:firstLine="0"/>
        <w:rPr>
          <w:color w:val="000000" w:themeColor="text1"/>
        </w:rPr>
      </w:pPr>
      <w:r w:rsidRPr="00982843">
        <w:rPr>
          <w:color w:val="000000" w:themeColor="text1"/>
        </w:rPr>
        <w:t>Evaluate the depth of anesthesia</w:t>
      </w:r>
      <w:r w:rsidR="00AF0B70" w:rsidRPr="00982843">
        <w:rPr>
          <w:color w:val="000000" w:themeColor="text1"/>
        </w:rPr>
        <w:t xml:space="preserve"> every 5 min. E</w:t>
      </w:r>
      <w:r w:rsidR="00013664" w:rsidRPr="00982843">
        <w:rPr>
          <w:color w:val="000000" w:themeColor="text1"/>
        </w:rPr>
        <w:t xml:space="preserve">nsure </w:t>
      </w:r>
      <w:r w:rsidR="00AF0B70" w:rsidRPr="00982843">
        <w:rPr>
          <w:color w:val="000000" w:themeColor="text1"/>
        </w:rPr>
        <w:t xml:space="preserve">that </w:t>
      </w:r>
      <w:r w:rsidR="00013664" w:rsidRPr="00982843">
        <w:rPr>
          <w:color w:val="000000" w:themeColor="text1"/>
        </w:rPr>
        <w:t>t</w:t>
      </w:r>
      <w:r w:rsidRPr="00982843">
        <w:rPr>
          <w:color w:val="000000" w:themeColor="text1"/>
        </w:rPr>
        <w:t xml:space="preserve">he pig </w:t>
      </w:r>
      <w:r w:rsidR="00013664" w:rsidRPr="00982843">
        <w:rPr>
          <w:color w:val="000000" w:themeColor="text1"/>
        </w:rPr>
        <w:t xml:space="preserve">has </w:t>
      </w:r>
      <w:r w:rsidRPr="00982843">
        <w:rPr>
          <w:color w:val="000000" w:themeColor="text1"/>
        </w:rPr>
        <w:t xml:space="preserve">no withdrawal reflex in response to </w:t>
      </w:r>
      <w:r w:rsidR="00BD062C" w:rsidRPr="00982843">
        <w:rPr>
          <w:color w:val="000000" w:themeColor="text1"/>
        </w:rPr>
        <w:t xml:space="preserve">a </w:t>
      </w:r>
      <w:r w:rsidRPr="00982843">
        <w:rPr>
          <w:color w:val="000000" w:themeColor="text1"/>
        </w:rPr>
        <w:t>noxious stimulus</w:t>
      </w:r>
      <w:r w:rsidR="00775763" w:rsidRPr="00982843">
        <w:rPr>
          <w:color w:val="000000" w:themeColor="text1"/>
        </w:rPr>
        <w:t xml:space="preserve">. </w:t>
      </w:r>
    </w:p>
    <w:p w14:paraId="0BD5A3FE" w14:textId="77777777" w:rsidR="00AF0B70" w:rsidRPr="00982843" w:rsidRDefault="00AF0B70" w:rsidP="00982843">
      <w:pPr>
        <w:pStyle w:val="ListParagraph"/>
        <w:ind w:left="0"/>
        <w:rPr>
          <w:color w:val="000000" w:themeColor="text1"/>
        </w:rPr>
      </w:pPr>
    </w:p>
    <w:p w14:paraId="57E7ECC4" w14:textId="7E3353E0" w:rsidR="00013664" w:rsidRPr="00982843" w:rsidRDefault="00923AB9" w:rsidP="00982843">
      <w:pPr>
        <w:pStyle w:val="ListParagraph"/>
        <w:numPr>
          <w:ilvl w:val="1"/>
          <w:numId w:val="20"/>
        </w:numPr>
        <w:ind w:left="0" w:firstLine="0"/>
        <w:rPr>
          <w:color w:val="000000" w:themeColor="text1"/>
        </w:rPr>
      </w:pPr>
      <w:r w:rsidRPr="00982843">
        <w:rPr>
          <w:color w:val="000000" w:themeColor="text1"/>
        </w:rPr>
        <w:t>O</w:t>
      </w:r>
      <w:r w:rsidR="00013664" w:rsidRPr="00982843">
        <w:rPr>
          <w:color w:val="000000" w:themeColor="text1"/>
        </w:rPr>
        <w:t xml:space="preserve">nce the correct </w:t>
      </w:r>
      <w:r w:rsidR="007320C6" w:rsidRPr="00982843">
        <w:rPr>
          <w:color w:val="000000" w:themeColor="text1"/>
        </w:rPr>
        <w:t>depth of anesthesia</w:t>
      </w:r>
      <w:r w:rsidR="00013664" w:rsidRPr="00982843">
        <w:rPr>
          <w:color w:val="000000" w:themeColor="text1"/>
        </w:rPr>
        <w:t xml:space="preserve"> is confirmed</w:t>
      </w:r>
      <w:r w:rsidRPr="00982843">
        <w:rPr>
          <w:color w:val="000000" w:themeColor="text1"/>
        </w:rPr>
        <w:t>, intubate the pig</w:t>
      </w:r>
      <w:r w:rsidR="007320C6" w:rsidRPr="00982843">
        <w:rPr>
          <w:color w:val="000000" w:themeColor="text1"/>
        </w:rPr>
        <w:t>.</w:t>
      </w:r>
    </w:p>
    <w:p w14:paraId="55966CBF" w14:textId="77777777" w:rsidR="002B4B97" w:rsidRPr="00982843" w:rsidRDefault="002B4B97" w:rsidP="00982843">
      <w:pPr>
        <w:pStyle w:val="ListParagraph"/>
        <w:ind w:left="0"/>
        <w:rPr>
          <w:color w:val="000000" w:themeColor="text1"/>
        </w:rPr>
      </w:pPr>
    </w:p>
    <w:p w14:paraId="171BBE1B" w14:textId="721770FE" w:rsidR="00342B71" w:rsidRPr="00982843" w:rsidRDefault="00835D6A" w:rsidP="00982843">
      <w:pPr>
        <w:pStyle w:val="ListParagraph"/>
        <w:numPr>
          <w:ilvl w:val="1"/>
          <w:numId w:val="20"/>
        </w:numPr>
        <w:ind w:left="0" w:firstLine="0"/>
        <w:rPr>
          <w:color w:val="000000" w:themeColor="text1"/>
        </w:rPr>
      </w:pPr>
      <w:r w:rsidRPr="00982843">
        <w:rPr>
          <w:color w:val="000000" w:themeColor="text1"/>
        </w:rPr>
        <w:t>T</w:t>
      </w:r>
      <w:r w:rsidR="00013664" w:rsidRPr="00982843">
        <w:rPr>
          <w:color w:val="000000" w:themeColor="text1"/>
        </w:rPr>
        <w:t>arget an</w:t>
      </w:r>
      <w:r w:rsidR="007320C6" w:rsidRPr="00982843">
        <w:rPr>
          <w:color w:val="000000" w:themeColor="text1"/>
        </w:rPr>
        <w:t xml:space="preserve"> oxygen saturation above 90%</w:t>
      </w:r>
      <w:r w:rsidR="00006E64" w:rsidRPr="00982843">
        <w:rPr>
          <w:color w:val="000000" w:themeColor="text1"/>
        </w:rPr>
        <w:t xml:space="preserve"> by p</w:t>
      </w:r>
      <w:r w:rsidRPr="00982843">
        <w:rPr>
          <w:color w:val="000000" w:themeColor="text1"/>
        </w:rPr>
        <w:t>lac</w:t>
      </w:r>
      <w:r w:rsidR="00006E64" w:rsidRPr="00982843">
        <w:rPr>
          <w:color w:val="000000" w:themeColor="text1"/>
        </w:rPr>
        <w:t>ing</w:t>
      </w:r>
      <w:r w:rsidRPr="00982843">
        <w:rPr>
          <w:color w:val="000000" w:themeColor="text1"/>
        </w:rPr>
        <w:t xml:space="preserve"> a pulse oximeter probe on the tongue (preferred) or ear</w:t>
      </w:r>
      <w:r w:rsidR="00006E64" w:rsidRPr="00982843">
        <w:rPr>
          <w:color w:val="000000" w:themeColor="text1"/>
        </w:rPr>
        <w:t>.</w:t>
      </w:r>
    </w:p>
    <w:p w14:paraId="378007DE" w14:textId="77777777" w:rsidR="002B4B97" w:rsidRPr="00982843" w:rsidRDefault="002B4B97" w:rsidP="00982843">
      <w:pPr>
        <w:pStyle w:val="ListParagraph"/>
        <w:ind w:left="0"/>
        <w:rPr>
          <w:color w:val="000000" w:themeColor="text1"/>
        </w:rPr>
      </w:pPr>
    </w:p>
    <w:p w14:paraId="2B6A5BDA" w14:textId="791C8A36" w:rsidR="00642A0F" w:rsidRPr="00982843" w:rsidRDefault="00862777" w:rsidP="00982843">
      <w:pPr>
        <w:pStyle w:val="ListParagraph"/>
        <w:numPr>
          <w:ilvl w:val="1"/>
          <w:numId w:val="20"/>
        </w:numPr>
        <w:ind w:left="0" w:firstLine="0"/>
        <w:rPr>
          <w:color w:val="000000" w:themeColor="text1"/>
        </w:rPr>
      </w:pPr>
      <w:r w:rsidRPr="00982843">
        <w:rPr>
          <w:color w:val="000000" w:themeColor="text1"/>
        </w:rPr>
        <w:t>Adjust the</w:t>
      </w:r>
      <w:r w:rsidR="007320C6" w:rsidRPr="00982843">
        <w:rPr>
          <w:color w:val="000000" w:themeColor="text1"/>
        </w:rPr>
        <w:t xml:space="preserve"> oxygen flow (20–40 mL/kg) and</w:t>
      </w:r>
      <w:r w:rsidRPr="00982843">
        <w:rPr>
          <w:color w:val="000000" w:themeColor="text1"/>
        </w:rPr>
        <w:t xml:space="preserve"> the</w:t>
      </w:r>
      <w:r w:rsidR="007320C6" w:rsidRPr="00982843">
        <w:rPr>
          <w:color w:val="000000" w:themeColor="text1"/>
        </w:rPr>
        <w:t xml:space="preserve"> inhalant gas (1–3%)</w:t>
      </w:r>
      <w:r w:rsidRPr="00982843">
        <w:rPr>
          <w:color w:val="000000" w:themeColor="text1"/>
        </w:rPr>
        <w:t xml:space="preserve"> to maintain the anesthesia level.</w:t>
      </w:r>
    </w:p>
    <w:p w14:paraId="440D72FC" w14:textId="77777777" w:rsidR="002B4B97" w:rsidRPr="00982843" w:rsidRDefault="002B4B97" w:rsidP="00982843">
      <w:pPr>
        <w:pStyle w:val="ListParagraph"/>
        <w:ind w:left="0"/>
        <w:rPr>
          <w:color w:val="000000" w:themeColor="text1"/>
        </w:rPr>
      </w:pPr>
    </w:p>
    <w:p w14:paraId="3E3F81DC" w14:textId="3AD22E16" w:rsidR="007320C6" w:rsidRPr="00982843" w:rsidRDefault="00EB3B09" w:rsidP="00982843">
      <w:pPr>
        <w:pStyle w:val="ListParagraph"/>
        <w:numPr>
          <w:ilvl w:val="1"/>
          <w:numId w:val="20"/>
        </w:numPr>
        <w:ind w:left="0" w:firstLine="0"/>
        <w:rPr>
          <w:color w:val="000000" w:themeColor="text1"/>
        </w:rPr>
      </w:pPr>
      <w:r w:rsidRPr="00982843">
        <w:rPr>
          <w:color w:val="000000" w:themeColor="text1"/>
        </w:rPr>
        <w:t>Maintain t</w:t>
      </w:r>
      <w:r w:rsidR="007320C6" w:rsidRPr="00982843">
        <w:rPr>
          <w:color w:val="000000" w:themeColor="text1"/>
        </w:rPr>
        <w:t xml:space="preserve">he </w:t>
      </w:r>
      <w:r w:rsidR="00642A0F" w:rsidRPr="00982843">
        <w:rPr>
          <w:color w:val="000000" w:themeColor="text1"/>
        </w:rPr>
        <w:t xml:space="preserve">ventilator settings at </w:t>
      </w:r>
      <w:r w:rsidR="001E02B1" w:rsidRPr="00982843">
        <w:rPr>
          <w:color w:val="000000" w:themeColor="text1"/>
        </w:rPr>
        <w:t xml:space="preserve">a TV 6-10 mL/kg, </w:t>
      </w:r>
      <w:r w:rsidR="00642A0F" w:rsidRPr="00982843">
        <w:rPr>
          <w:color w:val="000000" w:themeColor="text1"/>
        </w:rPr>
        <w:t xml:space="preserve">respiratory </w:t>
      </w:r>
      <w:r w:rsidR="007320C6" w:rsidRPr="00982843">
        <w:rPr>
          <w:color w:val="000000" w:themeColor="text1"/>
        </w:rPr>
        <w:t xml:space="preserve">rate </w:t>
      </w:r>
      <w:r w:rsidR="00642A0F" w:rsidRPr="00982843">
        <w:rPr>
          <w:color w:val="000000" w:themeColor="text1"/>
        </w:rPr>
        <w:t>of 12-30 breaths/min, PEEP 5 cm</w:t>
      </w:r>
      <w:r w:rsidRPr="00982843">
        <w:rPr>
          <w:color w:val="000000" w:themeColor="text1"/>
        </w:rPr>
        <w:t xml:space="preserve"> </w:t>
      </w:r>
      <w:r w:rsidR="00642A0F" w:rsidRPr="00982843">
        <w:rPr>
          <w:color w:val="000000" w:themeColor="text1"/>
        </w:rPr>
        <w:t>H</w:t>
      </w:r>
      <w:r w:rsidR="00642A0F" w:rsidRPr="00982843">
        <w:rPr>
          <w:color w:val="000000" w:themeColor="text1"/>
          <w:vertAlign w:val="subscript"/>
        </w:rPr>
        <w:t>2</w:t>
      </w:r>
      <w:r w:rsidR="00642A0F" w:rsidRPr="00982843">
        <w:rPr>
          <w:color w:val="000000" w:themeColor="text1"/>
        </w:rPr>
        <w:t>O, Peak Pressure 20 cm</w:t>
      </w:r>
      <w:r w:rsidRPr="00982843">
        <w:rPr>
          <w:color w:val="000000" w:themeColor="text1"/>
        </w:rPr>
        <w:t xml:space="preserve"> </w:t>
      </w:r>
      <w:r w:rsidR="00642A0F" w:rsidRPr="00982843">
        <w:rPr>
          <w:color w:val="000000" w:themeColor="text1"/>
        </w:rPr>
        <w:t>H</w:t>
      </w:r>
      <w:r w:rsidR="00642A0F" w:rsidRPr="00982843">
        <w:rPr>
          <w:color w:val="000000" w:themeColor="text1"/>
          <w:vertAlign w:val="subscript"/>
        </w:rPr>
        <w:t>2</w:t>
      </w:r>
      <w:r w:rsidR="00642A0F" w:rsidRPr="00982843">
        <w:rPr>
          <w:color w:val="000000" w:themeColor="text1"/>
        </w:rPr>
        <w:t>O</w:t>
      </w:r>
      <w:r w:rsidR="007320C6" w:rsidRPr="00982843">
        <w:rPr>
          <w:color w:val="000000" w:themeColor="text1"/>
        </w:rPr>
        <w:t xml:space="preserve">. </w:t>
      </w:r>
    </w:p>
    <w:p w14:paraId="66A81816" w14:textId="77777777" w:rsidR="002B4B97" w:rsidRPr="00982843" w:rsidRDefault="002B4B97" w:rsidP="00982843">
      <w:pPr>
        <w:pStyle w:val="ListParagraph"/>
        <w:ind w:left="0"/>
        <w:rPr>
          <w:color w:val="000000" w:themeColor="text1"/>
        </w:rPr>
      </w:pPr>
    </w:p>
    <w:p w14:paraId="2247E3CC" w14:textId="7FEA1252" w:rsidR="007320C6" w:rsidRPr="00982843" w:rsidRDefault="00DA57F2" w:rsidP="00982843">
      <w:pPr>
        <w:pStyle w:val="ListParagraph"/>
        <w:numPr>
          <w:ilvl w:val="1"/>
          <w:numId w:val="20"/>
        </w:numPr>
        <w:ind w:left="0" w:firstLine="0"/>
        <w:rPr>
          <w:color w:val="000000" w:themeColor="text1"/>
        </w:rPr>
      </w:pPr>
      <w:r w:rsidRPr="00982843">
        <w:rPr>
          <w:color w:val="000000" w:themeColor="text1"/>
        </w:rPr>
        <w:t>S</w:t>
      </w:r>
      <w:r w:rsidR="00E561AE" w:rsidRPr="00982843">
        <w:rPr>
          <w:color w:val="000000" w:themeColor="text1"/>
        </w:rPr>
        <w:t>have and wash</w:t>
      </w:r>
      <w:r w:rsidR="00642A0F" w:rsidRPr="00982843">
        <w:rPr>
          <w:color w:val="000000" w:themeColor="text1"/>
        </w:rPr>
        <w:t xml:space="preserve"> using iodine</w:t>
      </w:r>
      <w:r w:rsidRPr="00982843">
        <w:rPr>
          <w:color w:val="000000" w:themeColor="text1"/>
        </w:rPr>
        <w:t xml:space="preserve"> to prepare the incision site.</w:t>
      </w:r>
    </w:p>
    <w:p w14:paraId="5A822916" w14:textId="54F184DF" w:rsidR="00C61FCE" w:rsidRPr="00982843" w:rsidRDefault="00C61FCE" w:rsidP="00982843">
      <w:pPr>
        <w:rPr>
          <w:color w:val="000000" w:themeColor="text1"/>
        </w:rPr>
      </w:pPr>
    </w:p>
    <w:p w14:paraId="3ECE857B" w14:textId="7820CEFB" w:rsidR="00642A0F" w:rsidRPr="00982843" w:rsidRDefault="00642A0F" w:rsidP="00982843">
      <w:pPr>
        <w:pStyle w:val="ListParagraph"/>
        <w:numPr>
          <w:ilvl w:val="0"/>
          <w:numId w:val="20"/>
        </w:numPr>
        <w:ind w:left="0" w:firstLine="0"/>
        <w:rPr>
          <w:b/>
          <w:bCs/>
          <w:color w:val="000000" w:themeColor="text1"/>
        </w:rPr>
      </w:pPr>
      <w:r w:rsidRPr="00982843">
        <w:rPr>
          <w:b/>
          <w:bCs/>
          <w:color w:val="000000" w:themeColor="text1"/>
        </w:rPr>
        <w:t>Lung</w:t>
      </w:r>
      <w:r w:rsidR="00C853F2" w:rsidRPr="00982843">
        <w:rPr>
          <w:b/>
          <w:bCs/>
          <w:color w:val="000000" w:themeColor="text1"/>
        </w:rPr>
        <w:t xml:space="preserve"> biopsy</w:t>
      </w:r>
      <w:r w:rsidR="005A2EE5" w:rsidRPr="00982843">
        <w:rPr>
          <w:b/>
          <w:bCs/>
          <w:color w:val="000000" w:themeColor="text1"/>
        </w:rPr>
        <w:t xml:space="preserve">, </w:t>
      </w:r>
      <w:r w:rsidR="00D77320" w:rsidRPr="00982843">
        <w:rPr>
          <w:b/>
          <w:bCs/>
          <w:color w:val="000000" w:themeColor="text1"/>
        </w:rPr>
        <w:t>e</w:t>
      </w:r>
      <w:r w:rsidR="005A2EE5" w:rsidRPr="00982843">
        <w:rPr>
          <w:b/>
          <w:bCs/>
          <w:color w:val="000000" w:themeColor="text1"/>
        </w:rPr>
        <w:t xml:space="preserve">xsanguination, and </w:t>
      </w:r>
      <w:r w:rsidR="00D77320" w:rsidRPr="00982843">
        <w:rPr>
          <w:b/>
          <w:bCs/>
          <w:color w:val="000000" w:themeColor="text1"/>
        </w:rPr>
        <w:t>b</w:t>
      </w:r>
      <w:r w:rsidRPr="00982843">
        <w:rPr>
          <w:b/>
          <w:bCs/>
          <w:color w:val="000000" w:themeColor="text1"/>
        </w:rPr>
        <w:t xml:space="preserve">lood </w:t>
      </w:r>
      <w:r w:rsidR="00D77320" w:rsidRPr="00982843">
        <w:rPr>
          <w:b/>
          <w:bCs/>
          <w:color w:val="000000" w:themeColor="text1"/>
        </w:rPr>
        <w:t>c</w:t>
      </w:r>
      <w:r w:rsidR="00C853F2" w:rsidRPr="00982843">
        <w:rPr>
          <w:b/>
          <w:bCs/>
          <w:color w:val="000000" w:themeColor="text1"/>
        </w:rPr>
        <w:t>ollection</w:t>
      </w:r>
    </w:p>
    <w:p w14:paraId="7414EDC8" w14:textId="77777777" w:rsidR="00C634D9" w:rsidRPr="00982843" w:rsidRDefault="00C634D9" w:rsidP="00982843">
      <w:pPr>
        <w:rPr>
          <w:color w:val="000000" w:themeColor="text1"/>
        </w:rPr>
      </w:pPr>
    </w:p>
    <w:p w14:paraId="29E3B9D8" w14:textId="77BAEB41" w:rsidR="00775763" w:rsidRPr="00982843" w:rsidRDefault="00775763" w:rsidP="00982843">
      <w:pPr>
        <w:pStyle w:val="ListParagraph"/>
        <w:numPr>
          <w:ilvl w:val="1"/>
          <w:numId w:val="20"/>
        </w:numPr>
        <w:ind w:left="0" w:firstLine="0"/>
        <w:rPr>
          <w:color w:val="000000" w:themeColor="text1"/>
        </w:rPr>
      </w:pPr>
      <w:r w:rsidRPr="00982843">
        <w:rPr>
          <w:color w:val="000000" w:themeColor="text1"/>
        </w:rPr>
        <w:t xml:space="preserve">Insert </w:t>
      </w:r>
      <w:r w:rsidR="003E6CFA" w:rsidRPr="00982843">
        <w:rPr>
          <w:color w:val="000000" w:themeColor="text1"/>
        </w:rPr>
        <w:t xml:space="preserve">a </w:t>
      </w:r>
      <w:r w:rsidRPr="00982843">
        <w:rPr>
          <w:color w:val="000000" w:themeColor="text1"/>
        </w:rPr>
        <w:t xml:space="preserve">central line for fluid and heparin administration. </w:t>
      </w:r>
    </w:p>
    <w:p w14:paraId="0ABA3923" w14:textId="77777777" w:rsidR="002B4B97" w:rsidRPr="00982843" w:rsidRDefault="002B4B97" w:rsidP="00982843">
      <w:pPr>
        <w:rPr>
          <w:color w:val="000000" w:themeColor="text1"/>
        </w:rPr>
      </w:pPr>
    </w:p>
    <w:p w14:paraId="590B055E" w14:textId="03A951EB" w:rsidR="00775763" w:rsidRPr="00982843" w:rsidRDefault="00300442" w:rsidP="00982843">
      <w:pPr>
        <w:pStyle w:val="ListParagraph"/>
        <w:numPr>
          <w:ilvl w:val="2"/>
          <w:numId w:val="20"/>
        </w:numPr>
        <w:ind w:left="0" w:firstLine="0"/>
        <w:rPr>
          <w:color w:val="000000" w:themeColor="text1"/>
        </w:rPr>
      </w:pPr>
      <w:r w:rsidRPr="00982843">
        <w:rPr>
          <w:color w:val="000000" w:themeColor="text1"/>
        </w:rPr>
        <w:t>M</w:t>
      </w:r>
      <w:r w:rsidR="00775763" w:rsidRPr="00982843">
        <w:rPr>
          <w:color w:val="000000" w:themeColor="text1"/>
        </w:rPr>
        <w:t xml:space="preserve">ake a 5-8 cm midline incision </w:t>
      </w:r>
      <w:r w:rsidRPr="00982843">
        <w:rPr>
          <w:color w:val="000000" w:themeColor="text1"/>
        </w:rPr>
        <w:t xml:space="preserve">with electrocautery </w:t>
      </w:r>
      <w:r w:rsidR="00775763" w:rsidRPr="00982843">
        <w:rPr>
          <w:color w:val="000000" w:themeColor="text1"/>
        </w:rPr>
        <w:t xml:space="preserve">centered over the </w:t>
      </w:r>
      <w:r w:rsidR="00CE460F" w:rsidRPr="00982843">
        <w:rPr>
          <w:color w:val="000000" w:themeColor="text1"/>
        </w:rPr>
        <w:t>trachea</w:t>
      </w:r>
      <w:r w:rsidR="00775763" w:rsidRPr="00982843">
        <w:rPr>
          <w:color w:val="000000" w:themeColor="text1"/>
        </w:rPr>
        <w:t xml:space="preserve"> and extending </w:t>
      </w:r>
      <w:r w:rsidR="00CE460F" w:rsidRPr="00982843">
        <w:rPr>
          <w:color w:val="000000" w:themeColor="text1"/>
        </w:rPr>
        <w:t>cranial</w:t>
      </w:r>
      <w:r w:rsidR="00C87FB8" w:rsidRPr="00982843">
        <w:rPr>
          <w:color w:val="000000" w:themeColor="text1"/>
        </w:rPr>
        <w:t>ly</w:t>
      </w:r>
      <w:r w:rsidR="00CE460F" w:rsidRPr="00982843">
        <w:rPr>
          <w:color w:val="000000" w:themeColor="text1"/>
        </w:rPr>
        <w:t xml:space="preserve"> from </w:t>
      </w:r>
      <w:r w:rsidR="00775763" w:rsidRPr="00982843">
        <w:rPr>
          <w:color w:val="000000" w:themeColor="text1"/>
        </w:rPr>
        <w:t xml:space="preserve">the sternal notch. </w:t>
      </w:r>
    </w:p>
    <w:p w14:paraId="5AA7BA90" w14:textId="77777777" w:rsidR="002B4B97" w:rsidRPr="00982843" w:rsidRDefault="002B4B97" w:rsidP="00982843">
      <w:pPr>
        <w:rPr>
          <w:color w:val="000000" w:themeColor="text1"/>
        </w:rPr>
      </w:pPr>
    </w:p>
    <w:p w14:paraId="5FF61311" w14:textId="7196BDBC" w:rsidR="00775763" w:rsidRPr="00982843" w:rsidRDefault="00300442" w:rsidP="00982843">
      <w:pPr>
        <w:pStyle w:val="ListParagraph"/>
        <w:numPr>
          <w:ilvl w:val="2"/>
          <w:numId w:val="20"/>
        </w:numPr>
        <w:ind w:left="0" w:firstLine="0"/>
        <w:rPr>
          <w:color w:val="000000" w:themeColor="text1"/>
        </w:rPr>
      </w:pPr>
      <w:r w:rsidRPr="00982843">
        <w:rPr>
          <w:color w:val="000000" w:themeColor="text1"/>
        </w:rPr>
        <w:t>Using the cautery, d</w:t>
      </w:r>
      <w:r w:rsidR="00775763" w:rsidRPr="00982843">
        <w:rPr>
          <w:color w:val="000000" w:themeColor="text1"/>
        </w:rPr>
        <w:t xml:space="preserve">ivide the skin and </w:t>
      </w:r>
      <w:r w:rsidRPr="00982843">
        <w:rPr>
          <w:color w:val="000000" w:themeColor="text1"/>
        </w:rPr>
        <w:t xml:space="preserve">the </w:t>
      </w:r>
      <w:r w:rsidR="00775763" w:rsidRPr="00982843">
        <w:rPr>
          <w:color w:val="000000" w:themeColor="text1"/>
        </w:rPr>
        <w:t xml:space="preserve">subcutaneous fat. </w:t>
      </w:r>
    </w:p>
    <w:p w14:paraId="58227CE0" w14:textId="77777777" w:rsidR="002B4B97" w:rsidRPr="00982843" w:rsidRDefault="002B4B97" w:rsidP="00982843">
      <w:pPr>
        <w:pStyle w:val="ListParagraph"/>
        <w:ind w:left="0"/>
        <w:rPr>
          <w:color w:val="000000" w:themeColor="text1"/>
        </w:rPr>
      </w:pPr>
    </w:p>
    <w:p w14:paraId="775D471D" w14:textId="67BE9038" w:rsidR="002B4B97" w:rsidRPr="00982843" w:rsidRDefault="001A1CF1" w:rsidP="00982843">
      <w:pPr>
        <w:pStyle w:val="ListParagraph"/>
        <w:numPr>
          <w:ilvl w:val="2"/>
          <w:numId w:val="20"/>
        </w:numPr>
        <w:ind w:left="0" w:firstLine="0"/>
        <w:rPr>
          <w:color w:val="000000" w:themeColor="text1"/>
        </w:rPr>
      </w:pPr>
      <w:r w:rsidRPr="00982843">
        <w:rPr>
          <w:color w:val="000000" w:themeColor="text1"/>
        </w:rPr>
        <w:t>To identify the left or right carotid intravascular bundle lateral to the trachea, divide the midline plane between the strap muscles and</w:t>
      </w:r>
      <w:r w:rsidR="00775763" w:rsidRPr="00982843">
        <w:rPr>
          <w:color w:val="000000" w:themeColor="text1"/>
        </w:rPr>
        <w:t xml:space="preserve"> </w:t>
      </w:r>
      <w:r w:rsidRPr="00982843">
        <w:rPr>
          <w:color w:val="000000" w:themeColor="text1"/>
        </w:rPr>
        <w:t>separat</w:t>
      </w:r>
      <w:r w:rsidR="00775763" w:rsidRPr="00982843">
        <w:rPr>
          <w:color w:val="000000" w:themeColor="text1"/>
        </w:rPr>
        <w:t>e the connective tissue layers.</w:t>
      </w:r>
    </w:p>
    <w:p w14:paraId="78063F17" w14:textId="77777777" w:rsidR="00C87FB8" w:rsidRPr="00982843" w:rsidRDefault="00C87FB8" w:rsidP="00982843">
      <w:pPr>
        <w:pStyle w:val="ListParagraph"/>
        <w:ind w:left="0"/>
        <w:rPr>
          <w:color w:val="000000" w:themeColor="text1"/>
        </w:rPr>
      </w:pPr>
    </w:p>
    <w:p w14:paraId="27A39EB7" w14:textId="41853C66" w:rsidR="00775763" w:rsidRPr="00982843" w:rsidRDefault="00016E97" w:rsidP="00982843">
      <w:pPr>
        <w:pStyle w:val="ListParagraph"/>
        <w:numPr>
          <w:ilvl w:val="2"/>
          <w:numId w:val="20"/>
        </w:numPr>
        <w:ind w:left="0" w:firstLine="0"/>
        <w:rPr>
          <w:color w:val="000000" w:themeColor="text1"/>
        </w:rPr>
      </w:pPr>
      <w:r w:rsidRPr="00982843">
        <w:rPr>
          <w:color w:val="000000" w:themeColor="text1"/>
        </w:rPr>
        <w:t>Using 2-0 silk ties as vessel loops, o</w:t>
      </w:r>
      <w:r w:rsidR="00775763" w:rsidRPr="00982843">
        <w:rPr>
          <w:color w:val="000000" w:themeColor="text1"/>
        </w:rPr>
        <w:t xml:space="preserve">btain distal </w:t>
      </w:r>
      <w:r w:rsidRPr="00982843">
        <w:rPr>
          <w:color w:val="000000" w:themeColor="text1"/>
        </w:rPr>
        <w:t xml:space="preserve">and proximal </w:t>
      </w:r>
      <w:r w:rsidR="00775763" w:rsidRPr="00982843">
        <w:rPr>
          <w:color w:val="000000" w:themeColor="text1"/>
        </w:rPr>
        <w:t xml:space="preserve">control of the jugular vein. </w:t>
      </w:r>
    </w:p>
    <w:p w14:paraId="2BE23695" w14:textId="77777777" w:rsidR="002B4B97" w:rsidRPr="00982843" w:rsidRDefault="002B4B97" w:rsidP="00982843">
      <w:pPr>
        <w:pStyle w:val="ListParagraph"/>
        <w:ind w:left="0"/>
        <w:rPr>
          <w:color w:val="000000" w:themeColor="text1"/>
        </w:rPr>
      </w:pPr>
    </w:p>
    <w:p w14:paraId="34B458AF" w14:textId="7246610A" w:rsidR="00775763" w:rsidRPr="00982843" w:rsidRDefault="00006018" w:rsidP="00982843">
      <w:pPr>
        <w:pStyle w:val="ListParagraph"/>
        <w:numPr>
          <w:ilvl w:val="2"/>
          <w:numId w:val="20"/>
        </w:numPr>
        <w:ind w:left="0" w:firstLine="0"/>
        <w:rPr>
          <w:color w:val="000000" w:themeColor="text1"/>
        </w:rPr>
      </w:pPr>
      <w:r w:rsidRPr="00982843">
        <w:rPr>
          <w:color w:val="000000" w:themeColor="text1"/>
        </w:rPr>
        <w:t>To control the blood flow, t</w:t>
      </w:r>
      <w:r w:rsidR="00775763" w:rsidRPr="00982843">
        <w:rPr>
          <w:color w:val="000000" w:themeColor="text1"/>
        </w:rPr>
        <w:t>ie the cranial encircling tie</w:t>
      </w:r>
      <w:r w:rsidR="00CE460F" w:rsidRPr="00982843">
        <w:rPr>
          <w:color w:val="000000" w:themeColor="text1"/>
        </w:rPr>
        <w:t xml:space="preserve"> and retract upwards on the proximal tie. </w:t>
      </w:r>
    </w:p>
    <w:p w14:paraId="68242E73" w14:textId="77777777" w:rsidR="002B4B97" w:rsidRPr="00982843" w:rsidRDefault="002B4B97" w:rsidP="00982843">
      <w:pPr>
        <w:pStyle w:val="ListParagraph"/>
        <w:ind w:left="0"/>
        <w:rPr>
          <w:color w:val="000000" w:themeColor="text1"/>
        </w:rPr>
      </w:pPr>
    </w:p>
    <w:p w14:paraId="7467064D" w14:textId="6E77160B" w:rsidR="00CE460F" w:rsidRPr="00982843" w:rsidRDefault="004933A5" w:rsidP="00982843">
      <w:pPr>
        <w:pStyle w:val="ListParagraph"/>
        <w:numPr>
          <w:ilvl w:val="2"/>
          <w:numId w:val="20"/>
        </w:numPr>
        <w:ind w:left="0" w:firstLine="0"/>
        <w:rPr>
          <w:color w:val="000000" w:themeColor="text1"/>
        </w:rPr>
      </w:pPr>
      <w:r w:rsidRPr="00982843">
        <w:rPr>
          <w:color w:val="000000" w:themeColor="text1"/>
        </w:rPr>
        <w:t>To accommodate a 7 Fr central line (~1/3 the vessel's circumference, m</w:t>
      </w:r>
      <w:r w:rsidR="00CE460F" w:rsidRPr="00982843">
        <w:rPr>
          <w:color w:val="000000" w:themeColor="text1"/>
        </w:rPr>
        <w:t xml:space="preserve">ake a small incision in the vein using </w:t>
      </w:r>
      <w:r w:rsidRPr="00982843">
        <w:rPr>
          <w:color w:val="000000" w:themeColor="text1"/>
        </w:rPr>
        <w:t xml:space="preserve">the </w:t>
      </w:r>
      <w:r w:rsidR="00CE460F" w:rsidRPr="00982843">
        <w:rPr>
          <w:color w:val="000000" w:themeColor="text1"/>
        </w:rPr>
        <w:t>Metzenbaum scissors.</w:t>
      </w:r>
    </w:p>
    <w:p w14:paraId="1CADC7E0" w14:textId="77777777" w:rsidR="002B4B97" w:rsidRPr="00982843" w:rsidRDefault="002B4B97" w:rsidP="00982843">
      <w:pPr>
        <w:pStyle w:val="ListParagraph"/>
        <w:ind w:left="0"/>
        <w:rPr>
          <w:color w:val="000000" w:themeColor="text1"/>
        </w:rPr>
      </w:pPr>
    </w:p>
    <w:p w14:paraId="31A70553" w14:textId="442A6708" w:rsidR="00CE460F" w:rsidRPr="00982843" w:rsidRDefault="00524F7E" w:rsidP="00982843">
      <w:pPr>
        <w:pStyle w:val="ListParagraph"/>
        <w:numPr>
          <w:ilvl w:val="2"/>
          <w:numId w:val="20"/>
        </w:numPr>
        <w:ind w:left="0" w:firstLine="0"/>
        <w:rPr>
          <w:color w:val="000000" w:themeColor="text1"/>
        </w:rPr>
      </w:pPr>
      <w:r w:rsidRPr="00982843">
        <w:rPr>
          <w:color w:val="000000" w:themeColor="text1"/>
        </w:rPr>
        <w:t>R</w:t>
      </w:r>
      <w:r w:rsidR="00CE460F" w:rsidRPr="00982843">
        <w:rPr>
          <w:color w:val="000000" w:themeColor="text1"/>
        </w:rPr>
        <w:t xml:space="preserve">elease </w:t>
      </w:r>
      <w:r w:rsidR="00C1350A" w:rsidRPr="00982843">
        <w:rPr>
          <w:color w:val="000000" w:themeColor="text1"/>
        </w:rPr>
        <w:t xml:space="preserve">the </w:t>
      </w:r>
      <w:r w:rsidR="00CE460F" w:rsidRPr="00982843">
        <w:rPr>
          <w:color w:val="000000" w:themeColor="text1"/>
        </w:rPr>
        <w:t>tension on the proximal vessel loop</w:t>
      </w:r>
      <w:r w:rsidRPr="00982843">
        <w:rPr>
          <w:color w:val="000000" w:themeColor="text1"/>
        </w:rPr>
        <w:t xml:space="preserve"> simultaneously. Then </w:t>
      </w:r>
      <w:r w:rsidR="00CE460F" w:rsidRPr="00982843">
        <w:rPr>
          <w:color w:val="000000" w:themeColor="text1"/>
        </w:rPr>
        <w:t>cannulate the vein,</w:t>
      </w:r>
      <w:r w:rsidRPr="00982843">
        <w:rPr>
          <w:color w:val="000000" w:themeColor="text1"/>
        </w:rPr>
        <w:t xml:space="preserve"> </w:t>
      </w:r>
      <w:r w:rsidR="00CE460F" w:rsidRPr="00982843">
        <w:rPr>
          <w:color w:val="000000" w:themeColor="text1"/>
        </w:rPr>
        <w:t xml:space="preserve">tie </w:t>
      </w:r>
      <w:r w:rsidRPr="00982843">
        <w:rPr>
          <w:color w:val="000000" w:themeColor="text1"/>
        </w:rPr>
        <w:t xml:space="preserve">it </w:t>
      </w:r>
      <w:r w:rsidR="00CE460F" w:rsidRPr="00982843">
        <w:rPr>
          <w:color w:val="000000" w:themeColor="text1"/>
        </w:rPr>
        <w:t>down to secure the cannula in the vein at a depth of 10</w:t>
      </w:r>
      <w:r w:rsidR="00C1350A" w:rsidRPr="00982843">
        <w:rPr>
          <w:color w:val="000000" w:themeColor="text1"/>
        </w:rPr>
        <w:t xml:space="preserve"> </w:t>
      </w:r>
      <w:r w:rsidR="00CE460F" w:rsidRPr="00982843">
        <w:rPr>
          <w:color w:val="000000" w:themeColor="text1"/>
        </w:rPr>
        <w:t>cm.</w:t>
      </w:r>
    </w:p>
    <w:p w14:paraId="5E53713F" w14:textId="77777777" w:rsidR="002B4B97" w:rsidRPr="00982843" w:rsidRDefault="002B4B97" w:rsidP="00982843">
      <w:pPr>
        <w:pStyle w:val="ListParagraph"/>
        <w:ind w:left="0"/>
        <w:rPr>
          <w:color w:val="000000" w:themeColor="text1"/>
        </w:rPr>
      </w:pPr>
    </w:p>
    <w:p w14:paraId="2250F76C" w14:textId="6FCE3FD3" w:rsidR="00775763" w:rsidRPr="00982843" w:rsidRDefault="001D02A8" w:rsidP="00982843">
      <w:pPr>
        <w:pStyle w:val="ListParagraph"/>
        <w:numPr>
          <w:ilvl w:val="2"/>
          <w:numId w:val="20"/>
        </w:numPr>
        <w:ind w:left="0" w:firstLine="0"/>
        <w:rPr>
          <w:color w:val="000000" w:themeColor="text1"/>
        </w:rPr>
      </w:pPr>
      <w:r w:rsidRPr="00982843">
        <w:rPr>
          <w:color w:val="000000" w:themeColor="text1"/>
        </w:rPr>
        <w:t>Connect to an IV line of 0.9% Normal Saline after f</w:t>
      </w:r>
      <w:r w:rsidR="00CE460F" w:rsidRPr="00982843">
        <w:rPr>
          <w:color w:val="000000" w:themeColor="text1"/>
        </w:rPr>
        <w:t>lush</w:t>
      </w:r>
      <w:r w:rsidRPr="00982843">
        <w:rPr>
          <w:color w:val="000000" w:themeColor="text1"/>
        </w:rPr>
        <w:t>ing</w:t>
      </w:r>
      <w:r w:rsidR="00CE460F" w:rsidRPr="00982843">
        <w:rPr>
          <w:color w:val="000000" w:themeColor="text1"/>
        </w:rPr>
        <w:t xml:space="preserve"> the line with heparin </w:t>
      </w:r>
      <w:r w:rsidR="00A7337D" w:rsidRPr="00982843">
        <w:rPr>
          <w:color w:val="000000" w:themeColor="text1"/>
        </w:rPr>
        <w:t>(1 unit/mL)</w:t>
      </w:r>
      <w:r w:rsidR="00E6669D" w:rsidRPr="00982843">
        <w:rPr>
          <w:color w:val="000000" w:themeColor="text1"/>
        </w:rPr>
        <w:t>.</w:t>
      </w:r>
      <w:r w:rsidR="00CE460F" w:rsidRPr="00982843">
        <w:rPr>
          <w:color w:val="000000" w:themeColor="text1"/>
        </w:rPr>
        <w:t xml:space="preserve"> </w:t>
      </w:r>
      <w:r w:rsidRPr="00982843">
        <w:rPr>
          <w:color w:val="000000" w:themeColor="text1"/>
        </w:rPr>
        <w:t>I</w:t>
      </w:r>
      <w:r w:rsidR="00CE460F" w:rsidRPr="00982843">
        <w:rPr>
          <w:color w:val="000000" w:themeColor="text1"/>
        </w:rPr>
        <w:t>f the pig is intravascularly depleted from dehydration</w:t>
      </w:r>
      <w:r w:rsidRPr="00982843">
        <w:rPr>
          <w:color w:val="000000" w:themeColor="text1"/>
        </w:rPr>
        <w:t xml:space="preserve">, administer </w:t>
      </w:r>
      <w:r w:rsidR="005428F8" w:rsidRPr="00982843">
        <w:rPr>
          <w:color w:val="000000" w:themeColor="text1"/>
        </w:rPr>
        <w:t xml:space="preserve">the </w:t>
      </w:r>
      <w:r w:rsidRPr="00982843">
        <w:rPr>
          <w:color w:val="000000" w:themeColor="text1"/>
        </w:rPr>
        <w:t>fluid</w:t>
      </w:r>
      <w:r w:rsidR="00CE460F" w:rsidRPr="00982843">
        <w:rPr>
          <w:color w:val="000000" w:themeColor="text1"/>
        </w:rPr>
        <w:t>. Hep</w:t>
      </w:r>
      <w:r w:rsidR="00E6669D" w:rsidRPr="00982843">
        <w:rPr>
          <w:color w:val="000000" w:themeColor="text1"/>
        </w:rPr>
        <w:t>-</w:t>
      </w:r>
      <w:r w:rsidR="00CE460F" w:rsidRPr="00982843">
        <w:rPr>
          <w:color w:val="000000" w:themeColor="text1"/>
        </w:rPr>
        <w:t xml:space="preserve">lock any unused ports. </w:t>
      </w:r>
      <w:r w:rsidR="00775763" w:rsidRPr="00982843">
        <w:rPr>
          <w:color w:val="000000" w:themeColor="text1"/>
        </w:rPr>
        <w:t xml:space="preserve"> </w:t>
      </w:r>
    </w:p>
    <w:p w14:paraId="76C8BE90" w14:textId="77777777" w:rsidR="00D2793F" w:rsidRPr="00982843" w:rsidRDefault="00D2793F" w:rsidP="00982843">
      <w:pPr>
        <w:rPr>
          <w:color w:val="000000" w:themeColor="text1"/>
        </w:rPr>
      </w:pPr>
    </w:p>
    <w:p w14:paraId="1C6EA7E6" w14:textId="63A86FA5" w:rsidR="00642A0F" w:rsidRPr="00982843" w:rsidRDefault="00642A0F" w:rsidP="00982843">
      <w:pPr>
        <w:pStyle w:val="ListParagraph"/>
        <w:numPr>
          <w:ilvl w:val="1"/>
          <w:numId w:val="20"/>
        </w:numPr>
        <w:ind w:left="0" w:firstLine="0"/>
        <w:rPr>
          <w:color w:val="000000" w:themeColor="text1"/>
        </w:rPr>
      </w:pPr>
      <w:r w:rsidRPr="00982843">
        <w:rPr>
          <w:color w:val="000000" w:themeColor="text1"/>
        </w:rPr>
        <w:t>Perform a median sternotomy</w:t>
      </w:r>
    </w:p>
    <w:p w14:paraId="29534F8E" w14:textId="77777777" w:rsidR="002B4B97" w:rsidRPr="00982843" w:rsidRDefault="002B4B97" w:rsidP="00982843">
      <w:pPr>
        <w:rPr>
          <w:color w:val="000000" w:themeColor="text1"/>
        </w:rPr>
      </w:pPr>
    </w:p>
    <w:p w14:paraId="5C2BE5B0" w14:textId="115AE47B" w:rsidR="00642A0F" w:rsidRPr="00982843" w:rsidRDefault="00642A0F" w:rsidP="00982843">
      <w:pPr>
        <w:pStyle w:val="ListParagraph"/>
        <w:numPr>
          <w:ilvl w:val="2"/>
          <w:numId w:val="20"/>
        </w:numPr>
        <w:ind w:left="0" w:firstLine="0"/>
        <w:rPr>
          <w:color w:val="000000" w:themeColor="text1"/>
        </w:rPr>
      </w:pPr>
      <w:r w:rsidRPr="00982843">
        <w:rPr>
          <w:color w:val="000000" w:themeColor="text1"/>
        </w:rPr>
        <w:t xml:space="preserve">Identify </w:t>
      </w:r>
      <w:r w:rsidR="00FB7470" w:rsidRPr="00982843">
        <w:rPr>
          <w:color w:val="000000" w:themeColor="text1"/>
        </w:rPr>
        <w:t xml:space="preserve">the </w:t>
      </w:r>
      <w:r w:rsidR="00CE460F" w:rsidRPr="00982843">
        <w:rPr>
          <w:color w:val="000000" w:themeColor="text1"/>
        </w:rPr>
        <w:t>sternal notch</w:t>
      </w:r>
      <w:r w:rsidRPr="00982843">
        <w:rPr>
          <w:color w:val="000000" w:themeColor="text1"/>
        </w:rPr>
        <w:t xml:space="preserve"> and xiphoid </w:t>
      </w:r>
      <w:r w:rsidR="00FB7470" w:rsidRPr="00982843">
        <w:rPr>
          <w:color w:val="000000" w:themeColor="text1"/>
        </w:rPr>
        <w:t>proces</w:t>
      </w:r>
      <w:r w:rsidR="00E352D7" w:rsidRPr="00982843">
        <w:rPr>
          <w:color w:val="000000" w:themeColor="text1"/>
        </w:rPr>
        <w:t>se</w:t>
      </w:r>
      <w:r w:rsidR="00FB7470" w:rsidRPr="00982843">
        <w:rPr>
          <w:color w:val="000000" w:themeColor="text1"/>
        </w:rPr>
        <w:t xml:space="preserve">s as incisional </w:t>
      </w:r>
      <w:r w:rsidRPr="00982843">
        <w:rPr>
          <w:color w:val="000000" w:themeColor="text1"/>
        </w:rPr>
        <w:t>landmarks.</w:t>
      </w:r>
    </w:p>
    <w:p w14:paraId="687E7582" w14:textId="77777777" w:rsidR="002B4B97" w:rsidRPr="00982843" w:rsidRDefault="002B4B97" w:rsidP="00982843">
      <w:pPr>
        <w:pStyle w:val="ListParagraph"/>
        <w:ind w:left="0"/>
        <w:rPr>
          <w:color w:val="000000" w:themeColor="text1"/>
        </w:rPr>
      </w:pPr>
    </w:p>
    <w:p w14:paraId="5364AB72" w14:textId="54D42F3A" w:rsidR="00FB7470" w:rsidRPr="00982843" w:rsidRDefault="00642A0F" w:rsidP="00982843">
      <w:pPr>
        <w:pStyle w:val="ListParagraph"/>
        <w:numPr>
          <w:ilvl w:val="2"/>
          <w:numId w:val="20"/>
        </w:numPr>
        <w:ind w:left="0" w:firstLine="0"/>
        <w:rPr>
          <w:color w:val="000000" w:themeColor="text1"/>
        </w:rPr>
      </w:pPr>
      <w:r w:rsidRPr="00982843">
        <w:rPr>
          <w:color w:val="000000" w:themeColor="text1"/>
        </w:rPr>
        <w:t>Us</w:t>
      </w:r>
      <w:r w:rsidR="00CE460F" w:rsidRPr="00982843">
        <w:rPr>
          <w:color w:val="000000" w:themeColor="text1"/>
        </w:rPr>
        <w:t>e</w:t>
      </w:r>
      <w:r w:rsidRPr="00982843">
        <w:rPr>
          <w:color w:val="000000" w:themeColor="text1"/>
        </w:rPr>
        <w:t xml:space="preserve"> electrocautery</w:t>
      </w:r>
      <w:r w:rsidR="00CE460F" w:rsidRPr="00982843">
        <w:rPr>
          <w:color w:val="000000" w:themeColor="text1"/>
        </w:rPr>
        <w:t xml:space="preserve"> to make a midline incision </w:t>
      </w:r>
      <w:r w:rsidR="00FB7470" w:rsidRPr="00982843">
        <w:rPr>
          <w:color w:val="000000" w:themeColor="text1"/>
        </w:rPr>
        <w:t xml:space="preserve">that </w:t>
      </w:r>
      <w:r w:rsidR="00AA2CE3" w:rsidRPr="00982843">
        <w:rPr>
          <w:color w:val="000000" w:themeColor="text1"/>
        </w:rPr>
        <w:t>spans the entire sternum (approximately 40-50</w:t>
      </w:r>
      <w:r w:rsidR="00671714" w:rsidRPr="00982843">
        <w:rPr>
          <w:color w:val="000000" w:themeColor="text1"/>
        </w:rPr>
        <w:t xml:space="preserve"> </w:t>
      </w:r>
      <w:r w:rsidR="00AA2CE3" w:rsidRPr="00982843">
        <w:rPr>
          <w:color w:val="000000" w:themeColor="text1"/>
        </w:rPr>
        <w:t xml:space="preserve">cm) and </w:t>
      </w:r>
      <w:r w:rsidR="00FB7470" w:rsidRPr="00982843">
        <w:rPr>
          <w:color w:val="000000" w:themeColor="text1"/>
        </w:rPr>
        <w:t>connects</w:t>
      </w:r>
      <w:r w:rsidR="00CE460F" w:rsidRPr="00982843">
        <w:rPr>
          <w:color w:val="000000" w:themeColor="text1"/>
        </w:rPr>
        <w:t xml:space="preserve"> </w:t>
      </w:r>
      <w:r w:rsidR="00FB7470" w:rsidRPr="00982843">
        <w:rPr>
          <w:color w:val="000000" w:themeColor="text1"/>
        </w:rPr>
        <w:t>the previous</w:t>
      </w:r>
      <w:r w:rsidR="00CE460F" w:rsidRPr="00982843">
        <w:rPr>
          <w:color w:val="000000" w:themeColor="text1"/>
        </w:rPr>
        <w:t xml:space="preserve"> incision</w:t>
      </w:r>
      <w:r w:rsidR="00FB7470" w:rsidRPr="00982843">
        <w:rPr>
          <w:color w:val="000000" w:themeColor="text1"/>
        </w:rPr>
        <w:t xml:space="preserve"> at the sternal notch to the xiphoid. </w:t>
      </w:r>
      <w:r w:rsidRPr="00982843">
        <w:rPr>
          <w:color w:val="000000" w:themeColor="text1"/>
        </w:rPr>
        <w:t xml:space="preserve"> </w:t>
      </w:r>
    </w:p>
    <w:p w14:paraId="4E2C198E" w14:textId="77777777" w:rsidR="002B4B97" w:rsidRPr="00982843" w:rsidRDefault="002B4B97" w:rsidP="00982843">
      <w:pPr>
        <w:pStyle w:val="ListParagraph"/>
        <w:ind w:left="0"/>
        <w:rPr>
          <w:color w:val="000000" w:themeColor="text1"/>
        </w:rPr>
      </w:pPr>
    </w:p>
    <w:p w14:paraId="70B7F44D" w14:textId="53C720BC" w:rsidR="00642A0F" w:rsidRPr="00982843" w:rsidRDefault="00FB7470" w:rsidP="00982843">
      <w:pPr>
        <w:pStyle w:val="ListParagraph"/>
        <w:numPr>
          <w:ilvl w:val="2"/>
          <w:numId w:val="20"/>
        </w:numPr>
        <w:ind w:left="0" w:firstLine="0"/>
        <w:rPr>
          <w:color w:val="000000" w:themeColor="text1"/>
        </w:rPr>
      </w:pPr>
      <w:r w:rsidRPr="00982843">
        <w:rPr>
          <w:color w:val="000000" w:themeColor="text1"/>
        </w:rPr>
        <w:t>Divide</w:t>
      </w:r>
      <w:r w:rsidR="00642A0F" w:rsidRPr="00982843">
        <w:rPr>
          <w:color w:val="000000" w:themeColor="text1"/>
        </w:rPr>
        <w:t xml:space="preserve"> the subcutaneous tissue and the fascia between the</w:t>
      </w:r>
      <w:r w:rsidRPr="00982843">
        <w:rPr>
          <w:color w:val="000000" w:themeColor="text1"/>
        </w:rPr>
        <w:t xml:space="preserve"> </w:t>
      </w:r>
      <w:r w:rsidR="00642A0F" w:rsidRPr="00982843">
        <w:rPr>
          <w:color w:val="000000" w:themeColor="text1"/>
        </w:rPr>
        <w:t>fibers of the pectoralis major muscle.</w:t>
      </w:r>
      <w:r w:rsidRPr="00982843">
        <w:rPr>
          <w:color w:val="000000" w:themeColor="text1"/>
        </w:rPr>
        <w:t xml:space="preserve"> Cauterize any bleeding vessels to maintain hemostasis.</w:t>
      </w:r>
    </w:p>
    <w:p w14:paraId="3442C450" w14:textId="77777777" w:rsidR="002B4B97" w:rsidRPr="00982843" w:rsidRDefault="002B4B97" w:rsidP="00982843">
      <w:pPr>
        <w:pStyle w:val="ListParagraph"/>
        <w:ind w:left="0"/>
        <w:rPr>
          <w:color w:val="000000" w:themeColor="text1"/>
        </w:rPr>
      </w:pPr>
    </w:p>
    <w:p w14:paraId="44B00661" w14:textId="18DA4D2E" w:rsidR="00FB7470" w:rsidRPr="00982843" w:rsidRDefault="00E561AE" w:rsidP="00982843">
      <w:pPr>
        <w:pStyle w:val="ListParagraph"/>
        <w:numPr>
          <w:ilvl w:val="2"/>
          <w:numId w:val="20"/>
        </w:numPr>
        <w:ind w:left="0" w:firstLine="0"/>
        <w:rPr>
          <w:color w:val="000000" w:themeColor="text1"/>
        </w:rPr>
      </w:pPr>
      <w:r w:rsidRPr="00982843">
        <w:rPr>
          <w:color w:val="000000" w:themeColor="text1"/>
        </w:rPr>
        <w:t>Use electrocautery to m</w:t>
      </w:r>
      <w:r w:rsidR="00642A0F" w:rsidRPr="00982843">
        <w:rPr>
          <w:color w:val="000000" w:themeColor="text1"/>
        </w:rPr>
        <w:t xml:space="preserve">ark the midline along the sternal bone. </w:t>
      </w:r>
      <w:r w:rsidR="00FB7470" w:rsidRPr="00982843">
        <w:rPr>
          <w:color w:val="000000" w:themeColor="text1"/>
        </w:rPr>
        <w:t>Use heavy scissors to cut the xiphoid and</w:t>
      </w:r>
      <w:r w:rsidR="00AA2CE3" w:rsidRPr="00982843">
        <w:rPr>
          <w:color w:val="000000" w:themeColor="text1"/>
        </w:rPr>
        <w:t xml:space="preserve"> use a finger to</w:t>
      </w:r>
      <w:r w:rsidR="00FB7470" w:rsidRPr="00982843">
        <w:rPr>
          <w:color w:val="000000" w:themeColor="text1"/>
        </w:rPr>
        <w:t xml:space="preserve"> bluntly dissect the pericardium of</w:t>
      </w:r>
      <w:r w:rsidR="00AA2CE3" w:rsidRPr="00982843">
        <w:rPr>
          <w:color w:val="000000" w:themeColor="text1"/>
        </w:rPr>
        <w:t>f</w:t>
      </w:r>
      <w:r w:rsidR="00FB7470" w:rsidRPr="00982843">
        <w:rPr>
          <w:color w:val="000000" w:themeColor="text1"/>
        </w:rPr>
        <w:t xml:space="preserve"> the posterior table of the sternum to create a </w:t>
      </w:r>
      <w:r w:rsidR="00C646C0" w:rsidRPr="00982843">
        <w:rPr>
          <w:color w:val="000000" w:themeColor="text1"/>
        </w:rPr>
        <w:t xml:space="preserve">palpable </w:t>
      </w:r>
      <w:r w:rsidR="00FB7470" w:rsidRPr="00982843">
        <w:rPr>
          <w:color w:val="000000" w:themeColor="text1"/>
        </w:rPr>
        <w:t xml:space="preserve">space </w:t>
      </w:r>
      <w:r w:rsidR="00C646C0" w:rsidRPr="00982843">
        <w:rPr>
          <w:color w:val="000000" w:themeColor="text1"/>
        </w:rPr>
        <w:t xml:space="preserve">to accommodate </w:t>
      </w:r>
      <w:r w:rsidR="00FB7470" w:rsidRPr="00982843">
        <w:rPr>
          <w:color w:val="000000" w:themeColor="text1"/>
        </w:rPr>
        <w:t xml:space="preserve">the sternal saw. </w:t>
      </w:r>
    </w:p>
    <w:p w14:paraId="26CDCA36" w14:textId="77777777" w:rsidR="002B4B97" w:rsidRPr="00982843" w:rsidRDefault="002B4B97" w:rsidP="00982843">
      <w:pPr>
        <w:pStyle w:val="ListParagraph"/>
        <w:ind w:left="0"/>
        <w:rPr>
          <w:color w:val="000000" w:themeColor="text1"/>
        </w:rPr>
      </w:pPr>
    </w:p>
    <w:p w14:paraId="5E1498F4" w14:textId="09CF8B45" w:rsidR="00FB7470" w:rsidRPr="00982843" w:rsidRDefault="00FB7470" w:rsidP="00982843">
      <w:pPr>
        <w:pStyle w:val="ListParagraph"/>
        <w:numPr>
          <w:ilvl w:val="2"/>
          <w:numId w:val="20"/>
        </w:numPr>
        <w:ind w:left="0" w:firstLine="0"/>
        <w:rPr>
          <w:color w:val="000000" w:themeColor="text1"/>
        </w:rPr>
      </w:pPr>
      <w:r w:rsidRPr="00982843">
        <w:rPr>
          <w:color w:val="000000" w:themeColor="text1"/>
        </w:rPr>
        <w:t>Apply two towel clips on opposite sides of the sternum at the level of the 4th ribs lateral to the costochondral junction. Purchase the overlying tissue and fascia layer within the towel clips</w:t>
      </w:r>
      <w:r w:rsidR="00AA2CE3" w:rsidRPr="00982843">
        <w:rPr>
          <w:color w:val="000000" w:themeColor="text1"/>
        </w:rPr>
        <w:t xml:space="preserve"> and</w:t>
      </w:r>
      <w:r w:rsidR="00274374" w:rsidRPr="00982843">
        <w:rPr>
          <w:color w:val="000000" w:themeColor="text1"/>
        </w:rPr>
        <w:t xml:space="preserve"> lift the sternum</w:t>
      </w:r>
      <w:r w:rsidRPr="00982843">
        <w:rPr>
          <w:color w:val="000000" w:themeColor="text1"/>
        </w:rPr>
        <w:t xml:space="preserve"> vertically away from the heart during sternotomy. </w:t>
      </w:r>
    </w:p>
    <w:p w14:paraId="40341870" w14:textId="77777777" w:rsidR="002B4B97" w:rsidRPr="00982843" w:rsidRDefault="002B4B97" w:rsidP="00982843">
      <w:pPr>
        <w:pStyle w:val="ListParagraph"/>
        <w:ind w:left="0"/>
        <w:rPr>
          <w:color w:val="000000" w:themeColor="text1"/>
        </w:rPr>
      </w:pPr>
    </w:p>
    <w:p w14:paraId="7F005E7F" w14:textId="77777777" w:rsidR="00274374" w:rsidRPr="00982843" w:rsidRDefault="00642A0F" w:rsidP="00982843">
      <w:pPr>
        <w:pStyle w:val="ListParagraph"/>
        <w:numPr>
          <w:ilvl w:val="2"/>
          <w:numId w:val="20"/>
        </w:numPr>
        <w:ind w:left="0" w:firstLine="0"/>
        <w:rPr>
          <w:color w:val="000000" w:themeColor="text1"/>
        </w:rPr>
      </w:pPr>
      <w:r w:rsidRPr="00982843">
        <w:rPr>
          <w:color w:val="000000" w:themeColor="text1"/>
        </w:rPr>
        <w:t xml:space="preserve">Perform </w:t>
      </w:r>
      <w:r w:rsidR="00FB7470" w:rsidRPr="00982843">
        <w:rPr>
          <w:color w:val="000000" w:themeColor="text1"/>
        </w:rPr>
        <w:t xml:space="preserve">the </w:t>
      </w:r>
      <w:r w:rsidRPr="00982843">
        <w:rPr>
          <w:color w:val="000000" w:themeColor="text1"/>
        </w:rPr>
        <w:t>sternotomy with an electric or air-powered saw</w:t>
      </w:r>
      <w:r w:rsidR="00FB7470" w:rsidRPr="00982843">
        <w:rPr>
          <w:color w:val="000000" w:themeColor="text1"/>
        </w:rPr>
        <w:t>, teeth up, starting from the xiphoid towards the sternal notch</w:t>
      </w:r>
      <w:r w:rsidRPr="00982843">
        <w:rPr>
          <w:color w:val="000000" w:themeColor="text1"/>
        </w:rPr>
        <w:t>. To prevent injur</w:t>
      </w:r>
      <w:r w:rsidR="00FB7470" w:rsidRPr="00982843">
        <w:rPr>
          <w:color w:val="000000" w:themeColor="text1"/>
        </w:rPr>
        <w:t>y</w:t>
      </w:r>
      <w:r w:rsidRPr="00982843">
        <w:rPr>
          <w:color w:val="000000" w:themeColor="text1"/>
        </w:rPr>
        <w:t xml:space="preserve"> to the underlying structures (</w:t>
      </w:r>
      <w:proofErr w:type="gramStart"/>
      <w:r w:rsidRPr="00982843">
        <w:rPr>
          <w:color w:val="000000" w:themeColor="text1"/>
        </w:rPr>
        <w:t>e.g.</w:t>
      </w:r>
      <w:proofErr w:type="gramEnd"/>
      <w:r w:rsidRPr="00982843">
        <w:rPr>
          <w:color w:val="000000" w:themeColor="text1"/>
        </w:rPr>
        <w:t xml:space="preserve"> pericardium and brachiocephalic vein, and innominate artery), proceed gradually wit</w:t>
      </w:r>
      <w:r w:rsidR="00274374" w:rsidRPr="00982843">
        <w:rPr>
          <w:color w:val="000000" w:themeColor="text1"/>
        </w:rPr>
        <w:t xml:space="preserve">h </w:t>
      </w:r>
      <w:r w:rsidRPr="00982843">
        <w:rPr>
          <w:color w:val="000000" w:themeColor="text1"/>
        </w:rPr>
        <w:t>the saw</w:t>
      </w:r>
      <w:r w:rsidR="00FB7470" w:rsidRPr="00982843">
        <w:rPr>
          <w:color w:val="000000" w:themeColor="text1"/>
        </w:rPr>
        <w:t xml:space="preserve"> and retract vertically using towel clips. </w:t>
      </w:r>
    </w:p>
    <w:p w14:paraId="2ADDDD01" w14:textId="77777777" w:rsidR="00274374" w:rsidRPr="00982843" w:rsidRDefault="00274374" w:rsidP="00982843">
      <w:pPr>
        <w:pStyle w:val="ListParagraph"/>
        <w:ind w:left="0"/>
        <w:rPr>
          <w:color w:val="000000" w:themeColor="text1"/>
        </w:rPr>
      </w:pPr>
    </w:p>
    <w:p w14:paraId="000E79BB" w14:textId="152A3689" w:rsidR="00642A0F" w:rsidRPr="00982843" w:rsidRDefault="00274374" w:rsidP="00982843">
      <w:pPr>
        <w:pStyle w:val="ListParagraph"/>
        <w:ind w:left="0"/>
        <w:rPr>
          <w:color w:val="000000" w:themeColor="text1"/>
        </w:rPr>
      </w:pPr>
      <w:r w:rsidRPr="00982843">
        <w:rPr>
          <w:color w:val="000000" w:themeColor="text1"/>
        </w:rPr>
        <w:t xml:space="preserve">NOTE: </w:t>
      </w:r>
      <w:r w:rsidR="00FB7470" w:rsidRPr="00982843">
        <w:rPr>
          <w:color w:val="000000" w:themeColor="text1"/>
        </w:rPr>
        <w:t>The sternum dives</w:t>
      </w:r>
      <w:r w:rsidR="00942101" w:rsidRPr="00982843">
        <w:rPr>
          <w:color w:val="000000" w:themeColor="text1"/>
        </w:rPr>
        <w:t xml:space="preserve"> deep</w:t>
      </w:r>
      <w:r w:rsidR="00FB7470" w:rsidRPr="00982843">
        <w:rPr>
          <w:color w:val="000000" w:themeColor="text1"/>
        </w:rPr>
        <w:t xml:space="preserve"> posteriorly at the sternal</w:t>
      </w:r>
      <w:r w:rsidR="00C853F2" w:rsidRPr="00982843">
        <w:rPr>
          <w:color w:val="000000" w:themeColor="text1"/>
        </w:rPr>
        <w:t xml:space="preserve"> notch</w:t>
      </w:r>
      <w:r w:rsidR="00D66053" w:rsidRPr="00982843">
        <w:rPr>
          <w:color w:val="000000" w:themeColor="text1"/>
        </w:rPr>
        <w:t>,</w:t>
      </w:r>
      <w:r w:rsidR="00C853F2" w:rsidRPr="00982843">
        <w:rPr>
          <w:color w:val="000000" w:themeColor="text1"/>
        </w:rPr>
        <w:t xml:space="preserve"> and the saw must be directed posteriorly to complete the sternotomy at that level. </w:t>
      </w:r>
    </w:p>
    <w:p w14:paraId="2E2B4529" w14:textId="77777777" w:rsidR="002B4B97" w:rsidRPr="00982843" w:rsidRDefault="002B4B97" w:rsidP="00982843">
      <w:pPr>
        <w:pStyle w:val="ListParagraph"/>
        <w:ind w:left="0"/>
        <w:rPr>
          <w:color w:val="000000" w:themeColor="text1"/>
        </w:rPr>
      </w:pPr>
    </w:p>
    <w:p w14:paraId="58BCE27E" w14:textId="77777777" w:rsidR="003A5273" w:rsidRPr="00982843" w:rsidRDefault="00C853F2" w:rsidP="00982843">
      <w:pPr>
        <w:pStyle w:val="ListParagraph"/>
        <w:numPr>
          <w:ilvl w:val="2"/>
          <w:numId w:val="20"/>
        </w:numPr>
        <w:ind w:left="0" w:firstLine="0"/>
        <w:rPr>
          <w:color w:val="000000" w:themeColor="text1"/>
        </w:rPr>
      </w:pPr>
      <w:r w:rsidRPr="00982843">
        <w:rPr>
          <w:color w:val="000000" w:themeColor="text1"/>
        </w:rPr>
        <w:t xml:space="preserve">Use cautery to obtain hemostasis of the bleeding sternum. </w:t>
      </w:r>
    </w:p>
    <w:p w14:paraId="2D7DE80F" w14:textId="77777777" w:rsidR="003A5273" w:rsidRPr="00982843" w:rsidRDefault="003A5273" w:rsidP="00982843">
      <w:pPr>
        <w:pStyle w:val="ListParagraph"/>
        <w:ind w:left="0"/>
        <w:rPr>
          <w:color w:val="000000" w:themeColor="text1"/>
        </w:rPr>
      </w:pPr>
    </w:p>
    <w:p w14:paraId="37819AB8" w14:textId="373165CB" w:rsidR="00C853F2" w:rsidRPr="00982843" w:rsidRDefault="003A5273" w:rsidP="00982843">
      <w:pPr>
        <w:pStyle w:val="ListParagraph"/>
        <w:ind w:left="0"/>
        <w:rPr>
          <w:color w:val="000000" w:themeColor="text1"/>
        </w:rPr>
      </w:pPr>
      <w:r w:rsidRPr="00982843">
        <w:rPr>
          <w:color w:val="000000" w:themeColor="text1"/>
        </w:rPr>
        <w:t xml:space="preserve">NOTE: </w:t>
      </w:r>
      <w:r w:rsidR="00C853F2" w:rsidRPr="00982843">
        <w:rPr>
          <w:color w:val="000000" w:themeColor="text1"/>
        </w:rPr>
        <w:t xml:space="preserve">Bone wax can also be employed for this purpose. </w:t>
      </w:r>
    </w:p>
    <w:p w14:paraId="1EE8EE00" w14:textId="77777777" w:rsidR="002B4B97" w:rsidRPr="00982843" w:rsidRDefault="002B4B97" w:rsidP="00982843">
      <w:pPr>
        <w:pStyle w:val="ListParagraph"/>
        <w:ind w:left="0"/>
        <w:rPr>
          <w:color w:val="000000" w:themeColor="text1"/>
        </w:rPr>
      </w:pPr>
    </w:p>
    <w:p w14:paraId="378810D9" w14:textId="31DFAE4F" w:rsidR="007762CE" w:rsidRPr="00982843" w:rsidRDefault="007762CE" w:rsidP="00982843">
      <w:pPr>
        <w:pStyle w:val="ListParagraph"/>
        <w:numPr>
          <w:ilvl w:val="2"/>
          <w:numId w:val="20"/>
        </w:numPr>
        <w:ind w:left="0" w:firstLine="0"/>
        <w:rPr>
          <w:color w:val="000000" w:themeColor="text1"/>
        </w:rPr>
      </w:pPr>
      <w:r w:rsidRPr="00982843">
        <w:rPr>
          <w:color w:val="000000" w:themeColor="text1"/>
        </w:rPr>
        <w:t>Deliver 1,000 U/kg heparin intravenously.</w:t>
      </w:r>
      <w:r w:rsidR="00D2793F" w:rsidRPr="00982843">
        <w:rPr>
          <w:color w:val="000000" w:themeColor="text1"/>
        </w:rPr>
        <w:t xml:space="preserve"> Take an </w:t>
      </w:r>
      <w:r w:rsidR="00D2793F" w:rsidRPr="00982843">
        <w:rPr>
          <w:i/>
          <w:iCs/>
          <w:color w:val="000000" w:themeColor="text1"/>
        </w:rPr>
        <w:t>in</w:t>
      </w:r>
      <w:r w:rsidR="00A262E7" w:rsidRPr="00982843">
        <w:rPr>
          <w:i/>
          <w:iCs/>
          <w:color w:val="000000" w:themeColor="text1"/>
        </w:rPr>
        <w:t xml:space="preserve"> </w:t>
      </w:r>
      <w:r w:rsidR="00D2793F" w:rsidRPr="00982843">
        <w:rPr>
          <w:i/>
          <w:iCs/>
          <w:color w:val="000000" w:themeColor="text1"/>
        </w:rPr>
        <w:t>vivo</w:t>
      </w:r>
      <w:r w:rsidR="00D2793F" w:rsidRPr="00982843">
        <w:rPr>
          <w:color w:val="000000" w:themeColor="text1"/>
        </w:rPr>
        <w:t xml:space="preserve"> blood sample </w:t>
      </w:r>
      <w:r w:rsidR="00A262E7" w:rsidRPr="00982843">
        <w:rPr>
          <w:color w:val="000000" w:themeColor="text1"/>
        </w:rPr>
        <w:t>5 min</w:t>
      </w:r>
      <w:r w:rsidR="00D2793F" w:rsidRPr="00982843">
        <w:rPr>
          <w:color w:val="000000" w:themeColor="text1"/>
        </w:rPr>
        <w:t xml:space="preserve"> after heparin administration.</w:t>
      </w:r>
    </w:p>
    <w:p w14:paraId="481B7F9B" w14:textId="77777777" w:rsidR="002B4B97" w:rsidRPr="00982843" w:rsidRDefault="002B4B97" w:rsidP="00982843">
      <w:pPr>
        <w:pStyle w:val="ListParagraph"/>
        <w:ind w:left="0"/>
        <w:rPr>
          <w:color w:val="000000" w:themeColor="text1"/>
        </w:rPr>
      </w:pPr>
    </w:p>
    <w:p w14:paraId="5CD61057" w14:textId="7A1E9A53" w:rsidR="00C853F2" w:rsidRPr="00982843" w:rsidRDefault="00C853F2" w:rsidP="00982843">
      <w:pPr>
        <w:pStyle w:val="ListParagraph"/>
        <w:numPr>
          <w:ilvl w:val="2"/>
          <w:numId w:val="20"/>
        </w:numPr>
        <w:ind w:left="0" w:firstLine="0"/>
        <w:rPr>
          <w:color w:val="000000" w:themeColor="text1"/>
        </w:rPr>
      </w:pPr>
      <w:r w:rsidRPr="00982843">
        <w:rPr>
          <w:color w:val="000000" w:themeColor="text1"/>
        </w:rPr>
        <w:lastRenderedPageBreak/>
        <w:t>Use a finger to bluntly dissect the pleura</w:t>
      </w:r>
      <w:r w:rsidR="00642A0F" w:rsidRPr="00982843">
        <w:rPr>
          <w:color w:val="000000" w:themeColor="text1"/>
        </w:rPr>
        <w:t xml:space="preserve"> </w:t>
      </w:r>
      <w:r w:rsidRPr="00982843">
        <w:rPr>
          <w:color w:val="000000" w:themeColor="text1"/>
        </w:rPr>
        <w:t>of</w:t>
      </w:r>
      <w:r w:rsidR="00C646C0" w:rsidRPr="00982843">
        <w:rPr>
          <w:color w:val="000000" w:themeColor="text1"/>
        </w:rPr>
        <w:t>f</w:t>
      </w:r>
      <w:r w:rsidRPr="00982843">
        <w:rPr>
          <w:color w:val="000000" w:themeColor="text1"/>
        </w:rPr>
        <w:t xml:space="preserve"> the inner sternum to create space for the sternal retractor. </w:t>
      </w:r>
    </w:p>
    <w:p w14:paraId="1D3C15B9" w14:textId="77777777" w:rsidR="002B4B97" w:rsidRPr="00982843" w:rsidRDefault="002B4B97" w:rsidP="00982843">
      <w:pPr>
        <w:pStyle w:val="ListParagraph"/>
        <w:ind w:left="0"/>
        <w:rPr>
          <w:color w:val="000000" w:themeColor="text1"/>
        </w:rPr>
      </w:pPr>
    </w:p>
    <w:p w14:paraId="470587A2" w14:textId="5107DDC4" w:rsidR="00C853F2" w:rsidRPr="00982843" w:rsidRDefault="00C853F2" w:rsidP="00982843">
      <w:pPr>
        <w:pStyle w:val="ListParagraph"/>
        <w:numPr>
          <w:ilvl w:val="2"/>
          <w:numId w:val="20"/>
        </w:numPr>
        <w:ind w:left="0" w:firstLine="0"/>
        <w:rPr>
          <w:color w:val="000000" w:themeColor="text1"/>
        </w:rPr>
      </w:pPr>
      <w:r w:rsidRPr="00982843">
        <w:rPr>
          <w:color w:val="000000" w:themeColor="text1"/>
        </w:rPr>
        <w:t xml:space="preserve">Insert a sternal retractor with </w:t>
      </w:r>
      <w:r w:rsidR="002B356B" w:rsidRPr="00982843">
        <w:rPr>
          <w:color w:val="000000" w:themeColor="text1"/>
        </w:rPr>
        <w:t xml:space="preserve">a </w:t>
      </w:r>
      <w:r w:rsidRPr="00982843">
        <w:rPr>
          <w:color w:val="000000" w:themeColor="text1"/>
        </w:rPr>
        <w:t xml:space="preserve">handle towards the abdomen and retract gradually to </w:t>
      </w:r>
      <w:r w:rsidR="002B356B" w:rsidRPr="00982843">
        <w:rPr>
          <w:color w:val="000000" w:themeColor="text1"/>
        </w:rPr>
        <w:t>expose the mediastinum fully</w:t>
      </w:r>
      <w:r w:rsidRPr="00982843">
        <w:rPr>
          <w:color w:val="000000" w:themeColor="text1"/>
        </w:rPr>
        <w:t xml:space="preserve">. </w:t>
      </w:r>
    </w:p>
    <w:p w14:paraId="3D38370A" w14:textId="77777777" w:rsidR="005A2EE5" w:rsidRPr="00982843" w:rsidRDefault="005A2EE5" w:rsidP="00982843">
      <w:pPr>
        <w:rPr>
          <w:color w:val="000000" w:themeColor="text1"/>
        </w:rPr>
      </w:pPr>
    </w:p>
    <w:p w14:paraId="31579E07" w14:textId="77777777" w:rsidR="00574CF4" w:rsidRPr="00982843" w:rsidRDefault="00510555" w:rsidP="00982843">
      <w:pPr>
        <w:pStyle w:val="ListParagraph"/>
        <w:numPr>
          <w:ilvl w:val="1"/>
          <w:numId w:val="20"/>
        </w:numPr>
        <w:ind w:left="0" w:firstLine="0"/>
        <w:rPr>
          <w:color w:val="000000" w:themeColor="text1"/>
        </w:rPr>
      </w:pPr>
      <w:r w:rsidRPr="00982843">
        <w:rPr>
          <w:color w:val="000000" w:themeColor="text1"/>
        </w:rPr>
        <w:t xml:space="preserve">Remove the thymus from the pericardium using a combination of blunt dissection with a finger and electrocautery.  </w:t>
      </w:r>
    </w:p>
    <w:p w14:paraId="3E4607B1" w14:textId="77777777" w:rsidR="00574CF4" w:rsidRPr="00982843" w:rsidRDefault="00574CF4" w:rsidP="00982843">
      <w:pPr>
        <w:pStyle w:val="ListParagraph"/>
        <w:ind w:left="0"/>
        <w:rPr>
          <w:color w:val="000000" w:themeColor="text1"/>
        </w:rPr>
      </w:pPr>
    </w:p>
    <w:p w14:paraId="161C6022" w14:textId="2C98C8AB" w:rsidR="00510555" w:rsidRPr="00982843" w:rsidRDefault="00574CF4" w:rsidP="00982843">
      <w:pPr>
        <w:pStyle w:val="ListParagraph"/>
        <w:ind w:left="0"/>
        <w:rPr>
          <w:color w:val="000000" w:themeColor="text1"/>
        </w:rPr>
      </w:pPr>
      <w:r w:rsidRPr="00982843">
        <w:rPr>
          <w:color w:val="000000" w:themeColor="text1"/>
        </w:rPr>
        <w:t xml:space="preserve">NOTE: </w:t>
      </w:r>
      <w:r w:rsidR="00510555" w:rsidRPr="00982843">
        <w:rPr>
          <w:color w:val="000000" w:themeColor="text1"/>
        </w:rPr>
        <w:t xml:space="preserve">It is best to remove the thymus as one large piece rather than small chunks. </w:t>
      </w:r>
    </w:p>
    <w:p w14:paraId="396FC834" w14:textId="77777777" w:rsidR="00510555" w:rsidRPr="00982843" w:rsidRDefault="00510555" w:rsidP="00982843">
      <w:pPr>
        <w:rPr>
          <w:color w:val="000000" w:themeColor="text1"/>
        </w:rPr>
      </w:pPr>
    </w:p>
    <w:p w14:paraId="4E8A5BF6" w14:textId="77777777" w:rsidR="003C477C" w:rsidRPr="00982843" w:rsidRDefault="00C853F2" w:rsidP="00982843">
      <w:pPr>
        <w:pStyle w:val="ListParagraph"/>
        <w:numPr>
          <w:ilvl w:val="1"/>
          <w:numId w:val="20"/>
        </w:numPr>
        <w:ind w:left="0" w:firstLine="0"/>
        <w:rPr>
          <w:color w:val="000000" w:themeColor="text1"/>
        </w:rPr>
      </w:pPr>
      <w:r w:rsidRPr="00982843">
        <w:rPr>
          <w:color w:val="000000" w:themeColor="text1"/>
        </w:rPr>
        <w:t>Take a biopsy of the right upper lung lobe</w:t>
      </w:r>
      <w:r w:rsidR="005A2EE5" w:rsidRPr="00982843">
        <w:rPr>
          <w:color w:val="000000" w:themeColor="text1"/>
        </w:rPr>
        <w:t xml:space="preserve"> for tissue analysis:</w:t>
      </w:r>
      <w:r w:rsidRPr="00982843">
        <w:rPr>
          <w:color w:val="000000" w:themeColor="text1"/>
        </w:rPr>
        <w:t xml:space="preserve"> </w:t>
      </w:r>
      <w:r w:rsidR="005A2EE5" w:rsidRPr="00982843">
        <w:rPr>
          <w:color w:val="000000" w:themeColor="text1"/>
        </w:rPr>
        <w:t>o</w:t>
      </w:r>
      <w:r w:rsidRPr="00982843">
        <w:rPr>
          <w:color w:val="000000" w:themeColor="text1"/>
        </w:rPr>
        <w:t xml:space="preserve">pen the right pleura to expose the right upper lobe. Encircle a </w:t>
      </w:r>
      <w:r w:rsidR="007762CE" w:rsidRPr="00982843">
        <w:rPr>
          <w:color w:val="000000" w:themeColor="text1"/>
        </w:rPr>
        <w:t>1cm</w:t>
      </w:r>
      <w:r w:rsidR="001B1577" w:rsidRPr="00982843">
        <w:rPr>
          <w:color w:val="000000" w:themeColor="text1"/>
          <w:vertAlign w:val="superscript"/>
        </w:rPr>
        <w:t>3</w:t>
      </w:r>
      <w:r w:rsidR="007762CE" w:rsidRPr="00982843">
        <w:rPr>
          <w:color w:val="000000" w:themeColor="text1"/>
        </w:rPr>
        <w:t xml:space="preserve"> portion with 0-silk, tie</w:t>
      </w:r>
      <w:r w:rsidR="005A2EE5" w:rsidRPr="00982843">
        <w:rPr>
          <w:color w:val="000000" w:themeColor="text1"/>
        </w:rPr>
        <w:t>,</w:t>
      </w:r>
      <w:r w:rsidR="007762CE" w:rsidRPr="00982843">
        <w:rPr>
          <w:color w:val="000000" w:themeColor="text1"/>
        </w:rPr>
        <w:t xml:space="preserve"> and excise this portion of </w:t>
      </w:r>
      <w:r w:rsidR="003C477C" w:rsidRPr="00982843">
        <w:rPr>
          <w:color w:val="000000" w:themeColor="text1"/>
        </w:rPr>
        <w:t xml:space="preserve">the </w:t>
      </w:r>
      <w:r w:rsidR="007762CE" w:rsidRPr="00982843">
        <w:rPr>
          <w:color w:val="000000" w:themeColor="text1"/>
        </w:rPr>
        <w:t xml:space="preserve">lung using </w:t>
      </w:r>
      <w:r w:rsidR="005A2EE5" w:rsidRPr="00982843">
        <w:rPr>
          <w:color w:val="000000" w:themeColor="text1"/>
        </w:rPr>
        <w:t>Metzenbaum scissors</w:t>
      </w:r>
      <w:r w:rsidR="007762CE" w:rsidRPr="00982843">
        <w:rPr>
          <w:color w:val="000000" w:themeColor="text1"/>
        </w:rPr>
        <w:t>.</w:t>
      </w:r>
      <w:r w:rsidR="001B1577" w:rsidRPr="00982843">
        <w:rPr>
          <w:color w:val="000000" w:themeColor="text1"/>
        </w:rPr>
        <w:t xml:space="preserve"> </w:t>
      </w:r>
    </w:p>
    <w:p w14:paraId="4EB46B20" w14:textId="77777777" w:rsidR="003C477C" w:rsidRPr="00982843" w:rsidRDefault="003C477C" w:rsidP="00982843">
      <w:pPr>
        <w:pStyle w:val="ListParagraph"/>
        <w:ind w:left="0"/>
        <w:rPr>
          <w:color w:val="000000" w:themeColor="text1"/>
        </w:rPr>
      </w:pPr>
    </w:p>
    <w:p w14:paraId="1E89EC82" w14:textId="0E4B1FC7" w:rsidR="0034737C" w:rsidRPr="00982843" w:rsidRDefault="001B1577" w:rsidP="00982843">
      <w:pPr>
        <w:pStyle w:val="ListParagraph"/>
        <w:numPr>
          <w:ilvl w:val="2"/>
          <w:numId w:val="20"/>
        </w:numPr>
        <w:ind w:left="0" w:firstLine="0"/>
        <w:rPr>
          <w:color w:val="000000" w:themeColor="text1"/>
        </w:rPr>
      </w:pPr>
      <w:r w:rsidRPr="00982843">
        <w:rPr>
          <w:color w:val="000000" w:themeColor="text1"/>
        </w:rPr>
        <w:t>Divide the biop</w:t>
      </w:r>
      <w:r w:rsidR="0026013A" w:rsidRPr="00982843">
        <w:rPr>
          <w:color w:val="000000" w:themeColor="text1"/>
        </w:rPr>
        <w:t>s</w:t>
      </w:r>
      <w:r w:rsidRPr="00982843">
        <w:rPr>
          <w:color w:val="000000" w:themeColor="text1"/>
        </w:rPr>
        <w:t>y into three equal</w:t>
      </w:r>
      <w:r w:rsidR="0034737C" w:rsidRPr="00982843">
        <w:rPr>
          <w:color w:val="000000" w:themeColor="text1"/>
        </w:rPr>
        <w:t>-</w:t>
      </w:r>
      <w:r w:rsidRPr="00982843">
        <w:rPr>
          <w:color w:val="000000" w:themeColor="text1"/>
        </w:rPr>
        <w:t>sized portions, and place one of each in optimum cutting temperature (OCT) gel, formalin, and liquid nitrogen</w:t>
      </w:r>
      <w:r w:rsidR="002B7199" w:rsidRPr="00982843">
        <w:rPr>
          <w:color w:val="000000" w:themeColor="text1"/>
        </w:rPr>
        <w:t xml:space="preserve"> (snap freeze)</w:t>
      </w:r>
      <w:r w:rsidRPr="00982843">
        <w:rPr>
          <w:color w:val="000000" w:themeColor="text1"/>
        </w:rPr>
        <w:t xml:space="preserve">. </w:t>
      </w:r>
    </w:p>
    <w:p w14:paraId="730EBFB3" w14:textId="77777777" w:rsidR="0034737C" w:rsidRPr="00982843" w:rsidRDefault="0034737C" w:rsidP="00982843">
      <w:pPr>
        <w:pStyle w:val="ListParagraph"/>
        <w:ind w:left="0"/>
        <w:rPr>
          <w:color w:val="000000" w:themeColor="text1"/>
        </w:rPr>
      </w:pPr>
    </w:p>
    <w:p w14:paraId="2981696F" w14:textId="2DB9C279" w:rsidR="00C853F2" w:rsidRPr="00982843" w:rsidRDefault="001B1577" w:rsidP="00982843">
      <w:pPr>
        <w:pStyle w:val="ListParagraph"/>
        <w:numPr>
          <w:ilvl w:val="2"/>
          <w:numId w:val="20"/>
        </w:numPr>
        <w:ind w:left="0" w:firstLine="0"/>
        <w:rPr>
          <w:color w:val="000000" w:themeColor="text1"/>
        </w:rPr>
      </w:pPr>
      <w:r w:rsidRPr="00982843">
        <w:rPr>
          <w:color w:val="000000" w:themeColor="text1"/>
        </w:rPr>
        <w:t>Store the OCT and snap</w:t>
      </w:r>
      <w:r w:rsidR="00A21C56" w:rsidRPr="00982843">
        <w:rPr>
          <w:color w:val="000000" w:themeColor="text1"/>
        </w:rPr>
        <w:t>-</w:t>
      </w:r>
      <w:r w:rsidRPr="00982843">
        <w:rPr>
          <w:color w:val="000000" w:themeColor="text1"/>
        </w:rPr>
        <w:t xml:space="preserve">frozen samples in a -80 °C </w:t>
      </w:r>
      <w:r w:rsidR="002B7199" w:rsidRPr="00982843">
        <w:rPr>
          <w:color w:val="000000" w:themeColor="text1"/>
        </w:rPr>
        <w:t>freezer, and store the</w:t>
      </w:r>
      <w:r w:rsidRPr="00982843">
        <w:rPr>
          <w:color w:val="000000" w:themeColor="text1"/>
        </w:rPr>
        <w:t xml:space="preserve"> formalin samples in</w:t>
      </w:r>
      <w:r w:rsidR="002B7199" w:rsidRPr="00982843">
        <w:rPr>
          <w:color w:val="000000" w:themeColor="text1"/>
        </w:rPr>
        <w:t xml:space="preserve"> a</w:t>
      </w:r>
      <w:r w:rsidRPr="00982843">
        <w:rPr>
          <w:color w:val="000000" w:themeColor="text1"/>
        </w:rPr>
        <w:t xml:space="preserve"> 4 °C refrigerator</w:t>
      </w:r>
      <w:r w:rsidR="002B7199" w:rsidRPr="00982843">
        <w:rPr>
          <w:color w:val="000000" w:themeColor="text1"/>
        </w:rPr>
        <w:t xml:space="preserve"> using a properly sealed container</w:t>
      </w:r>
      <w:r w:rsidRPr="00982843">
        <w:rPr>
          <w:color w:val="000000" w:themeColor="text1"/>
        </w:rPr>
        <w:t>.</w:t>
      </w:r>
    </w:p>
    <w:p w14:paraId="1F867B62" w14:textId="77777777" w:rsidR="00CC2F4A" w:rsidRPr="00982843" w:rsidRDefault="00CC2F4A" w:rsidP="00982843">
      <w:pPr>
        <w:pStyle w:val="ListParagraph"/>
        <w:ind w:left="0"/>
        <w:rPr>
          <w:color w:val="000000" w:themeColor="text1"/>
        </w:rPr>
      </w:pPr>
    </w:p>
    <w:p w14:paraId="00A87EA6" w14:textId="70405819" w:rsidR="001B1577" w:rsidRPr="00982843" w:rsidRDefault="00CC2F4A" w:rsidP="00982843">
      <w:pPr>
        <w:pStyle w:val="ListParagraph"/>
        <w:ind w:left="0"/>
        <w:rPr>
          <w:color w:val="000000" w:themeColor="text1"/>
        </w:rPr>
      </w:pPr>
      <w:r w:rsidRPr="00982843">
        <w:rPr>
          <w:color w:val="000000" w:themeColor="text1"/>
        </w:rPr>
        <w:t xml:space="preserve">NOTE: </w:t>
      </w:r>
      <w:r w:rsidR="001B1577" w:rsidRPr="00982843">
        <w:rPr>
          <w:color w:val="000000" w:themeColor="text1"/>
        </w:rPr>
        <w:t xml:space="preserve">Biopsy samples are stained with hematoxylin-eosin staining </w:t>
      </w:r>
      <w:r w:rsidR="005C30F8" w:rsidRPr="00982843">
        <w:rPr>
          <w:color w:val="000000" w:themeColor="text1"/>
        </w:rPr>
        <w:t>to examine the histopathology of lung injury</w:t>
      </w:r>
      <w:r w:rsidRPr="00982843">
        <w:rPr>
          <w:color w:val="000000" w:themeColor="text1"/>
        </w:rPr>
        <w:t>,</w:t>
      </w:r>
      <w:r w:rsidR="005C30F8" w:rsidRPr="00982843">
        <w:rPr>
          <w:color w:val="000000" w:themeColor="text1"/>
        </w:rPr>
        <w:t xml:space="preserve"> including interstitial edema, alveolar and interstitial inflammation, interstitial and perivascular neutrophilic infiltrates, and hemorrhage</w:t>
      </w:r>
      <w:r w:rsidR="005C30F8" w:rsidRPr="00982843">
        <w:rPr>
          <w:color w:val="000000" w:themeColor="text1"/>
          <w:vertAlign w:val="superscript"/>
        </w:rPr>
        <w:t>1</w:t>
      </w:r>
      <w:r w:rsidR="00044F4D" w:rsidRPr="00982843">
        <w:rPr>
          <w:color w:val="000000" w:themeColor="text1"/>
          <w:vertAlign w:val="superscript"/>
        </w:rPr>
        <w:t>5</w:t>
      </w:r>
      <w:r w:rsidR="005C30F8" w:rsidRPr="00982843">
        <w:rPr>
          <w:color w:val="000000" w:themeColor="text1"/>
        </w:rPr>
        <w:t xml:space="preserve">.  </w:t>
      </w:r>
    </w:p>
    <w:p w14:paraId="5C3EDE24" w14:textId="77777777" w:rsidR="001B1577" w:rsidRPr="00982843" w:rsidRDefault="001B1577" w:rsidP="00982843">
      <w:pPr>
        <w:pStyle w:val="ListParagraph"/>
        <w:ind w:left="0"/>
        <w:rPr>
          <w:color w:val="000000" w:themeColor="text1"/>
        </w:rPr>
      </w:pPr>
    </w:p>
    <w:p w14:paraId="44D4FDD4" w14:textId="77777777" w:rsidR="0059393C" w:rsidRPr="00982843" w:rsidRDefault="007762CE" w:rsidP="00982843">
      <w:pPr>
        <w:pStyle w:val="ListParagraph"/>
        <w:numPr>
          <w:ilvl w:val="1"/>
          <w:numId w:val="20"/>
        </w:numPr>
        <w:ind w:left="0" w:firstLine="0"/>
        <w:rPr>
          <w:color w:val="000000" w:themeColor="text1"/>
        </w:rPr>
      </w:pPr>
      <w:r w:rsidRPr="00982843">
        <w:rPr>
          <w:color w:val="000000" w:themeColor="text1"/>
        </w:rPr>
        <w:t xml:space="preserve">Open the pericardium. </w:t>
      </w:r>
      <w:r w:rsidR="00510555" w:rsidRPr="00982843">
        <w:rPr>
          <w:color w:val="000000" w:themeColor="text1"/>
        </w:rPr>
        <w:t>Tent the pericardium using forceps and m</w:t>
      </w:r>
      <w:r w:rsidRPr="00982843">
        <w:rPr>
          <w:color w:val="000000" w:themeColor="text1"/>
        </w:rPr>
        <w:t xml:space="preserve">ake an incision in the midline of the pericardium with Metzenbaum </w:t>
      </w:r>
      <w:r w:rsidR="005A2EE5" w:rsidRPr="00982843">
        <w:rPr>
          <w:color w:val="000000" w:themeColor="text1"/>
        </w:rPr>
        <w:t>s</w:t>
      </w:r>
      <w:r w:rsidRPr="00982843">
        <w:rPr>
          <w:color w:val="000000" w:themeColor="text1"/>
        </w:rPr>
        <w:t>cissor</w:t>
      </w:r>
      <w:r w:rsidR="0059393C" w:rsidRPr="00982843">
        <w:rPr>
          <w:color w:val="000000" w:themeColor="text1"/>
        </w:rPr>
        <w:t>s</w:t>
      </w:r>
      <w:r w:rsidRPr="00982843">
        <w:rPr>
          <w:color w:val="000000" w:themeColor="text1"/>
        </w:rPr>
        <w:t xml:space="preserve">. </w:t>
      </w:r>
    </w:p>
    <w:p w14:paraId="23531483" w14:textId="77777777" w:rsidR="0059393C" w:rsidRPr="00982843" w:rsidRDefault="0059393C" w:rsidP="00982843">
      <w:pPr>
        <w:pStyle w:val="ListParagraph"/>
        <w:ind w:left="0"/>
        <w:rPr>
          <w:color w:val="000000" w:themeColor="text1"/>
        </w:rPr>
      </w:pPr>
    </w:p>
    <w:p w14:paraId="5AB311BF" w14:textId="017B8767" w:rsidR="007762CE" w:rsidRPr="00982843" w:rsidRDefault="007762CE" w:rsidP="00982843">
      <w:pPr>
        <w:pStyle w:val="ListParagraph"/>
        <w:numPr>
          <w:ilvl w:val="2"/>
          <w:numId w:val="20"/>
        </w:numPr>
        <w:ind w:left="0" w:firstLine="0"/>
        <w:rPr>
          <w:color w:val="000000" w:themeColor="text1"/>
        </w:rPr>
      </w:pPr>
      <w:r w:rsidRPr="00982843">
        <w:rPr>
          <w:color w:val="000000" w:themeColor="text1"/>
        </w:rPr>
        <w:t xml:space="preserve">Continue this incision cranially to the aortic root, then laterally to expose the </w:t>
      </w:r>
      <w:r w:rsidR="00646A95" w:rsidRPr="00982843">
        <w:rPr>
          <w:color w:val="000000" w:themeColor="text1"/>
        </w:rPr>
        <w:t>superior vena cava (</w:t>
      </w:r>
      <w:r w:rsidRPr="00982843">
        <w:rPr>
          <w:color w:val="000000" w:themeColor="text1"/>
        </w:rPr>
        <w:t>SVC</w:t>
      </w:r>
      <w:r w:rsidR="00646A95" w:rsidRPr="00982843">
        <w:rPr>
          <w:color w:val="000000" w:themeColor="text1"/>
        </w:rPr>
        <w:t>)</w:t>
      </w:r>
      <w:r w:rsidRPr="00982843">
        <w:rPr>
          <w:color w:val="000000" w:themeColor="text1"/>
        </w:rPr>
        <w:t>. Complete the pericardi</w:t>
      </w:r>
      <w:r w:rsidR="005A2EE5" w:rsidRPr="00982843">
        <w:rPr>
          <w:color w:val="000000" w:themeColor="text1"/>
        </w:rPr>
        <w:t>o</w:t>
      </w:r>
      <w:r w:rsidRPr="00982843">
        <w:rPr>
          <w:color w:val="000000" w:themeColor="text1"/>
        </w:rPr>
        <w:t xml:space="preserve">tomy caudally and T-off the incision left and right at the level of the cardiac apex. </w:t>
      </w:r>
    </w:p>
    <w:p w14:paraId="428B9568" w14:textId="77777777" w:rsidR="005A2EE5" w:rsidRPr="00982843" w:rsidRDefault="005A2EE5" w:rsidP="00982843">
      <w:pPr>
        <w:pStyle w:val="ListParagraph"/>
        <w:ind w:left="0"/>
        <w:rPr>
          <w:color w:val="000000" w:themeColor="text1"/>
        </w:rPr>
      </w:pPr>
    </w:p>
    <w:p w14:paraId="7B41C66E" w14:textId="16ABD1AC" w:rsidR="00651B31" w:rsidRPr="00982843" w:rsidRDefault="009738D3" w:rsidP="00982843">
      <w:pPr>
        <w:pStyle w:val="ListParagraph"/>
        <w:numPr>
          <w:ilvl w:val="1"/>
          <w:numId w:val="20"/>
        </w:numPr>
        <w:ind w:left="0" w:firstLine="0"/>
        <w:rPr>
          <w:color w:val="000000" w:themeColor="text1"/>
        </w:rPr>
      </w:pPr>
      <w:r w:rsidRPr="00982843">
        <w:rPr>
          <w:color w:val="000000" w:themeColor="text1"/>
        </w:rPr>
        <w:t xml:space="preserve">Euthanize the pig by exsanguination. </w:t>
      </w:r>
      <w:r w:rsidR="00D2793F" w:rsidRPr="00982843">
        <w:rPr>
          <w:color w:val="000000" w:themeColor="text1"/>
        </w:rPr>
        <w:t xml:space="preserve">Incise </w:t>
      </w:r>
      <w:r w:rsidRPr="00982843">
        <w:rPr>
          <w:color w:val="000000" w:themeColor="text1"/>
        </w:rPr>
        <w:t xml:space="preserve">the </w:t>
      </w:r>
      <w:r w:rsidR="005A2EE5" w:rsidRPr="00982843">
        <w:rPr>
          <w:color w:val="000000" w:themeColor="text1"/>
        </w:rPr>
        <w:t>SVC</w:t>
      </w:r>
      <w:r w:rsidRPr="00982843">
        <w:rPr>
          <w:color w:val="000000" w:themeColor="text1"/>
        </w:rPr>
        <w:t xml:space="preserve"> and insert a </w:t>
      </w:r>
      <w:r w:rsidR="003527E8" w:rsidRPr="00982843">
        <w:rPr>
          <w:color w:val="000000" w:themeColor="text1"/>
        </w:rPr>
        <w:t>P</w:t>
      </w:r>
      <w:r w:rsidRPr="00982843">
        <w:rPr>
          <w:color w:val="000000" w:themeColor="text1"/>
        </w:rPr>
        <w:t xml:space="preserve">oole tipped suction </w:t>
      </w:r>
      <w:r w:rsidR="00DA1FF6" w:rsidRPr="00982843">
        <w:rPr>
          <w:color w:val="000000" w:themeColor="text1"/>
        </w:rPr>
        <w:t xml:space="preserve">(see </w:t>
      </w:r>
      <w:r w:rsidR="00DA1FF6" w:rsidRPr="00982843">
        <w:rPr>
          <w:b/>
          <w:bCs/>
          <w:color w:val="000000" w:themeColor="text1"/>
        </w:rPr>
        <w:t>Table of Materials</w:t>
      </w:r>
      <w:r w:rsidR="00DA1FF6" w:rsidRPr="00982843">
        <w:rPr>
          <w:color w:val="000000" w:themeColor="text1"/>
        </w:rPr>
        <w:t xml:space="preserve">) into the lumen, advancing </w:t>
      </w:r>
      <w:r w:rsidR="00AA2CE3" w:rsidRPr="00982843">
        <w:rPr>
          <w:color w:val="000000" w:themeColor="text1"/>
        </w:rPr>
        <w:t xml:space="preserve">the </w:t>
      </w:r>
      <w:r w:rsidR="00DA1FF6" w:rsidRPr="00982843">
        <w:rPr>
          <w:color w:val="000000" w:themeColor="text1"/>
        </w:rPr>
        <w:t>suction</w:t>
      </w:r>
      <w:r w:rsidR="00AA2CE3" w:rsidRPr="00982843">
        <w:rPr>
          <w:color w:val="000000" w:themeColor="text1"/>
        </w:rPr>
        <w:t xml:space="preserve"> tip</w:t>
      </w:r>
      <w:r w:rsidR="00DA1FF6" w:rsidRPr="00982843">
        <w:rPr>
          <w:color w:val="000000" w:themeColor="text1"/>
        </w:rPr>
        <w:t xml:space="preserve"> to the inferior vena cava (IVC)</w:t>
      </w:r>
      <w:r w:rsidR="00FB6AC2" w:rsidRPr="00982843">
        <w:rPr>
          <w:color w:val="000000" w:themeColor="text1"/>
        </w:rPr>
        <w:t xml:space="preserve">. </w:t>
      </w:r>
    </w:p>
    <w:p w14:paraId="1893A775" w14:textId="77777777" w:rsidR="00651B31" w:rsidRPr="00982843" w:rsidRDefault="00651B31" w:rsidP="00982843">
      <w:pPr>
        <w:pStyle w:val="ListParagraph"/>
        <w:ind w:left="0"/>
        <w:rPr>
          <w:color w:val="000000" w:themeColor="text1"/>
        </w:rPr>
      </w:pPr>
    </w:p>
    <w:p w14:paraId="59B056AE" w14:textId="77777777" w:rsidR="00651B31" w:rsidRPr="00982843" w:rsidRDefault="00651B31" w:rsidP="00982843">
      <w:pPr>
        <w:pStyle w:val="ListParagraph"/>
        <w:ind w:left="0"/>
        <w:rPr>
          <w:color w:val="000000" w:themeColor="text1"/>
        </w:rPr>
      </w:pPr>
      <w:r w:rsidRPr="00982843">
        <w:rPr>
          <w:color w:val="000000" w:themeColor="text1"/>
        </w:rPr>
        <w:t xml:space="preserve">NOTE: </w:t>
      </w:r>
      <w:r w:rsidR="00FB6AC2" w:rsidRPr="00982843">
        <w:rPr>
          <w:color w:val="000000" w:themeColor="text1"/>
        </w:rPr>
        <w:t>A</w:t>
      </w:r>
      <w:r w:rsidR="005A2EE5" w:rsidRPr="00982843">
        <w:rPr>
          <w:color w:val="000000" w:themeColor="text1"/>
        </w:rPr>
        <w:t xml:space="preserve">n </w:t>
      </w:r>
      <w:r w:rsidR="00FB6AC2" w:rsidRPr="00982843">
        <w:rPr>
          <w:color w:val="000000" w:themeColor="text1"/>
        </w:rPr>
        <w:t xml:space="preserve">incision </w:t>
      </w:r>
      <w:r w:rsidR="00D2793F" w:rsidRPr="00982843">
        <w:rPr>
          <w:color w:val="000000" w:themeColor="text1"/>
        </w:rPr>
        <w:t>is</w:t>
      </w:r>
      <w:r w:rsidR="00FB6AC2" w:rsidRPr="00982843">
        <w:rPr>
          <w:color w:val="000000" w:themeColor="text1"/>
        </w:rPr>
        <w:t xml:space="preserve"> made in the </w:t>
      </w:r>
      <w:r w:rsidR="005A2EE5" w:rsidRPr="00982843">
        <w:rPr>
          <w:color w:val="000000" w:themeColor="text1"/>
        </w:rPr>
        <w:t>anterior wall of the left atrium</w:t>
      </w:r>
      <w:r w:rsidR="00FB6AC2" w:rsidRPr="00982843">
        <w:rPr>
          <w:color w:val="000000" w:themeColor="text1"/>
        </w:rPr>
        <w:t xml:space="preserve"> </w:t>
      </w:r>
      <w:r w:rsidR="005A2EE5" w:rsidRPr="00982843">
        <w:rPr>
          <w:color w:val="000000" w:themeColor="text1"/>
        </w:rPr>
        <w:t xml:space="preserve">(LA) </w:t>
      </w:r>
      <w:r w:rsidR="00FB6AC2" w:rsidRPr="00982843">
        <w:rPr>
          <w:color w:val="000000" w:themeColor="text1"/>
        </w:rPr>
        <w:t>to expedite the exsanguination</w:t>
      </w:r>
      <w:r w:rsidR="00D2793F" w:rsidRPr="00982843">
        <w:rPr>
          <w:color w:val="000000" w:themeColor="text1"/>
        </w:rPr>
        <w:t xml:space="preserve">. </w:t>
      </w:r>
    </w:p>
    <w:p w14:paraId="14A7A29F" w14:textId="77777777" w:rsidR="00651B31" w:rsidRPr="00982843" w:rsidRDefault="00651B31" w:rsidP="00982843">
      <w:pPr>
        <w:pStyle w:val="ListParagraph"/>
        <w:ind w:left="0"/>
        <w:rPr>
          <w:color w:val="000000" w:themeColor="text1"/>
        </w:rPr>
      </w:pPr>
    </w:p>
    <w:p w14:paraId="5F677F66" w14:textId="5597EBF4" w:rsidR="007762CE" w:rsidRPr="00982843" w:rsidRDefault="00D2793F" w:rsidP="00982843">
      <w:pPr>
        <w:pStyle w:val="ListParagraph"/>
        <w:numPr>
          <w:ilvl w:val="2"/>
          <w:numId w:val="20"/>
        </w:numPr>
        <w:ind w:left="0" w:firstLine="0"/>
        <w:rPr>
          <w:color w:val="000000" w:themeColor="text1"/>
        </w:rPr>
      </w:pPr>
      <w:r w:rsidRPr="00982843">
        <w:rPr>
          <w:color w:val="000000" w:themeColor="text1"/>
        </w:rPr>
        <w:t xml:space="preserve">Lift the heart apex and incise the LA 1 cm </w:t>
      </w:r>
      <w:r w:rsidR="00A45985" w:rsidRPr="00982843">
        <w:rPr>
          <w:color w:val="000000" w:themeColor="text1"/>
        </w:rPr>
        <w:t>below the coronary sinus</w:t>
      </w:r>
      <w:r w:rsidRPr="00982843">
        <w:rPr>
          <w:color w:val="000000" w:themeColor="text1"/>
        </w:rPr>
        <w:t xml:space="preserve"> </w:t>
      </w:r>
      <w:r w:rsidR="00A45985" w:rsidRPr="00982843">
        <w:rPr>
          <w:color w:val="000000" w:themeColor="text1"/>
        </w:rPr>
        <w:t>using</w:t>
      </w:r>
      <w:r w:rsidRPr="00982843">
        <w:rPr>
          <w:color w:val="000000" w:themeColor="text1"/>
        </w:rPr>
        <w:t xml:space="preserve"> Metzenbaum scissors</w:t>
      </w:r>
      <w:r w:rsidR="00FB6AC2" w:rsidRPr="00982843">
        <w:rPr>
          <w:color w:val="000000" w:themeColor="text1"/>
        </w:rPr>
        <w:t xml:space="preserve">. </w:t>
      </w:r>
      <w:r w:rsidR="00515710" w:rsidRPr="00982843">
        <w:rPr>
          <w:color w:val="000000" w:themeColor="text1"/>
        </w:rPr>
        <w:t xml:space="preserve">At exsanguination, </w:t>
      </w:r>
      <w:r w:rsidRPr="00982843">
        <w:rPr>
          <w:color w:val="000000" w:themeColor="text1"/>
        </w:rPr>
        <w:t>s</w:t>
      </w:r>
      <w:r w:rsidR="00515710" w:rsidRPr="00982843">
        <w:rPr>
          <w:color w:val="000000" w:themeColor="text1"/>
        </w:rPr>
        <w:t>witch from 100% O</w:t>
      </w:r>
      <w:r w:rsidR="00515710" w:rsidRPr="00982843">
        <w:rPr>
          <w:color w:val="000000" w:themeColor="text1"/>
          <w:vertAlign w:val="subscript"/>
        </w:rPr>
        <w:t>2</w:t>
      </w:r>
      <w:r w:rsidR="00515710" w:rsidRPr="00982843">
        <w:rPr>
          <w:color w:val="000000" w:themeColor="text1"/>
        </w:rPr>
        <w:t xml:space="preserve"> to room air. </w:t>
      </w:r>
    </w:p>
    <w:p w14:paraId="494F48C7" w14:textId="77777777" w:rsidR="005A2EE5" w:rsidRPr="00982843" w:rsidRDefault="005A2EE5" w:rsidP="00982843">
      <w:pPr>
        <w:pStyle w:val="ListParagraph"/>
        <w:ind w:left="0"/>
        <w:rPr>
          <w:color w:val="000000" w:themeColor="text1"/>
        </w:rPr>
      </w:pPr>
    </w:p>
    <w:p w14:paraId="4BE3267E" w14:textId="67E0DD76" w:rsidR="003E429C" w:rsidRPr="00982843" w:rsidRDefault="00FB6AC2" w:rsidP="00982843">
      <w:pPr>
        <w:pStyle w:val="ListParagraph"/>
        <w:numPr>
          <w:ilvl w:val="1"/>
          <w:numId w:val="20"/>
        </w:numPr>
        <w:ind w:left="0" w:firstLine="0"/>
        <w:rPr>
          <w:color w:val="000000" w:themeColor="text1"/>
        </w:rPr>
      </w:pPr>
      <w:r w:rsidRPr="00982843">
        <w:rPr>
          <w:color w:val="000000" w:themeColor="text1"/>
        </w:rPr>
        <w:t>Collect Whole blood</w:t>
      </w:r>
      <w:r w:rsidR="00D2793F" w:rsidRPr="00982843">
        <w:rPr>
          <w:color w:val="000000" w:themeColor="text1"/>
        </w:rPr>
        <w:t>:</w:t>
      </w:r>
      <w:r w:rsidRPr="00982843">
        <w:rPr>
          <w:color w:val="000000" w:themeColor="text1"/>
        </w:rPr>
        <w:t xml:space="preserve"> </w:t>
      </w:r>
      <w:r w:rsidR="00D2793F" w:rsidRPr="00982843">
        <w:rPr>
          <w:color w:val="000000" w:themeColor="text1"/>
        </w:rPr>
        <w:t>t</w:t>
      </w:r>
      <w:r w:rsidRPr="00982843">
        <w:rPr>
          <w:color w:val="000000" w:themeColor="text1"/>
        </w:rPr>
        <w:t xml:space="preserve">he </w:t>
      </w:r>
      <w:r w:rsidR="003527E8" w:rsidRPr="00982843">
        <w:rPr>
          <w:color w:val="000000" w:themeColor="text1"/>
        </w:rPr>
        <w:t>P</w:t>
      </w:r>
      <w:r w:rsidRPr="00982843">
        <w:rPr>
          <w:color w:val="000000" w:themeColor="text1"/>
        </w:rPr>
        <w:t xml:space="preserve">oole tip suction </w:t>
      </w:r>
      <w:r w:rsidR="005A2EE5" w:rsidRPr="00982843">
        <w:rPr>
          <w:color w:val="000000" w:themeColor="text1"/>
        </w:rPr>
        <w:t>is</w:t>
      </w:r>
      <w:r w:rsidRPr="00982843">
        <w:rPr>
          <w:color w:val="000000" w:themeColor="text1"/>
        </w:rPr>
        <w:t xml:space="preserve"> connected to a cell saver</w:t>
      </w:r>
      <w:r w:rsidR="00AA2CE3" w:rsidRPr="00982843">
        <w:rPr>
          <w:color w:val="000000" w:themeColor="text1"/>
        </w:rPr>
        <w:t xml:space="preserve"> device</w:t>
      </w:r>
      <w:r w:rsidRPr="00982843">
        <w:rPr>
          <w:color w:val="000000" w:themeColor="text1"/>
        </w:rPr>
        <w:t xml:space="preserve"> to collect 1200 m</w:t>
      </w:r>
      <w:r w:rsidR="003E429C" w:rsidRPr="00982843">
        <w:rPr>
          <w:color w:val="000000" w:themeColor="text1"/>
        </w:rPr>
        <w:t>L</w:t>
      </w:r>
      <w:r w:rsidRPr="00982843">
        <w:rPr>
          <w:color w:val="000000" w:themeColor="text1"/>
        </w:rPr>
        <w:t xml:space="preserve"> of whole blood</w:t>
      </w:r>
      <w:r w:rsidR="00AA2CE3" w:rsidRPr="00982843">
        <w:rPr>
          <w:color w:val="000000" w:themeColor="text1"/>
        </w:rPr>
        <w:t>, which is</w:t>
      </w:r>
      <w:r w:rsidRPr="00982843">
        <w:rPr>
          <w:color w:val="000000" w:themeColor="text1"/>
        </w:rPr>
        <w:t xml:space="preserve"> spun down to produce 500 m</w:t>
      </w:r>
      <w:r w:rsidR="003E429C" w:rsidRPr="00982843">
        <w:rPr>
          <w:color w:val="000000" w:themeColor="text1"/>
        </w:rPr>
        <w:t>L</w:t>
      </w:r>
      <w:r w:rsidRPr="00982843">
        <w:rPr>
          <w:color w:val="000000" w:themeColor="text1"/>
        </w:rPr>
        <w:t xml:space="preserve"> of </w:t>
      </w:r>
      <w:r w:rsidR="00DC4CA1" w:rsidRPr="00982843">
        <w:rPr>
          <w:color w:val="000000" w:themeColor="text1"/>
        </w:rPr>
        <w:t>packed red blood cells (</w:t>
      </w:r>
      <w:r w:rsidRPr="00982843">
        <w:rPr>
          <w:color w:val="000000" w:themeColor="text1"/>
        </w:rPr>
        <w:t>pRBC</w:t>
      </w:r>
      <w:r w:rsidR="00DC4CA1" w:rsidRPr="00982843">
        <w:rPr>
          <w:color w:val="000000" w:themeColor="text1"/>
        </w:rPr>
        <w:t>)</w:t>
      </w:r>
      <w:r w:rsidR="00515710" w:rsidRPr="00982843">
        <w:rPr>
          <w:color w:val="000000" w:themeColor="text1"/>
        </w:rPr>
        <w:t xml:space="preserve">. </w:t>
      </w:r>
    </w:p>
    <w:p w14:paraId="1F329911" w14:textId="77777777" w:rsidR="003E429C" w:rsidRPr="00982843" w:rsidRDefault="003E429C" w:rsidP="00982843">
      <w:pPr>
        <w:pStyle w:val="ListParagraph"/>
        <w:ind w:left="0"/>
        <w:rPr>
          <w:color w:val="000000" w:themeColor="text1"/>
        </w:rPr>
      </w:pPr>
    </w:p>
    <w:p w14:paraId="47C49C98" w14:textId="0173A16E" w:rsidR="00FB6AC2" w:rsidRPr="00982843" w:rsidRDefault="003E429C" w:rsidP="00982843">
      <w:pPr>
        <w:pStyle w:val="CommentText"/>
        <w:rPr>
          <w:sz w:val="24"/>
          <w:szCs w:val="24"/>
        </w:rPr>
      </w:pPr>
      <w:r w:rsidRPr="00982843">
        <w:rPr>
          <w:color w:val="000000" w:themeColor="text1"/>
          <w:sz w:val="24"/>
          <w:szCs w:val="24"/>
        </w:rPr>
        <w:lastRenderedPageBreak/>
        <w:t xml:space="preserve">NOTE: </w:t>
      </w:r>
      <w:r w:rsidR="00671714" w:rsidRPr="00982843">
        <w:rPr>
          <w:rStyle w:val="CommentReference"/>
          <w:sz w:val="24"/>
          <w:szCs w:val="24"/>
        </w:rPr>
        <w:t/>
      </w:r>
      <w:r w:rsidR="00671714" w:rsidRPr="00982843">
        <w:rPr>
          <w:sz w:val="24"/>
          <w:szCs w:val="24"/>
        </w:rPr>
        <w:t xml:space="preserve">Sell Saver Protocol Setting: Fill Flow: 300 mL/min, Wash Flow: 100 mL/min, Empty Flow: 150 mL/min, Return Flow: 150 mL/min, Wash Volume: 300 mL, Concentration Flow: 200 mL/min. </w:t>
      </w:r>
      <w:r w:rsidR="00515710" w:rsidRPr="00982843">
        <w:rPr>
          <w:color w:val="000000" w:themeColor="text1"/>
          <w:sz w:val="24"/>
          <w:szCs w:val="24"/>
        </w:rPr>
        <w:t xml:space="preserve">This will take </w:t>
      </w:r>
      <w:r w:rsidRPr="00982843">
        <w:rPr>
          <w:color w:val="000000" w:themeColor="text1"/>
          <w:sz w:val="24"/>
          <w:szCs w:val="24"/>
        </w:rPr>
        <w:t>~</w:t>
      </w:r>
      <w:r w:rsidR="00515710" w:rsidRPr="00982843">
        <w:rPr>
          <w:color w:val="000000" w:themeColor="text1"/>
          <w:sz w:val="24"/>
          <w:szCs w:val="24"/>
        </w:rPr>
        <w:t>5 mi</w:t>
      </w:r>
      <w:r w:rsidRPr="00982843">
        <w:rPr>
          <w:color w:val="000000" w:themeColor="text1"/>
          <w:sz w:val="24"/>
          <w:szCs w:val="24"/>
        </w:rPr>
        <w:t>n</w:t>
      </w:r>
      <w:r w:rsidR="005A2EE5" w:rsidRPr="00982843">
        <w:rPr>
          <w:color w:val="000000" w:themeColor="text1"/>
          <w:sz w:val="24"/>
          <w:szCs w:val="24"/>
        </w:rPr>
        <w:t>.</w:t>
      </w:r>
    </w:p>
    <w:p w14:paraId="1BCDC77D" w14:textId="12AB138A" w:rsidR="005A2EE5" w:rsidRPr="00982843" w:rsidRDefault="005A2EE5" w:rsidP="00982843">
      <w:pPr>
        <w:rPr>
          <w:color w:val="000000" w:themeColor="text1"/>
        </w:rPr>
      </w:pPr>
    </w:p>
    <w:p w14:paraId="48196348" w14:textId="11BD9E5A" w:rsidR="005A2EE5" w:rsidRPr="00982843" w:rsidRDefault="005A2EE5" w:rsidP="00982843">
      <w:pPr>
        <w:pStyle w:val="ListParagraph"/>
        <w:numPr>
          <w:ilvl w:val="0"/>
          <w:numId w:val="20"/>
        </w:numPr>
        <w:ind w:left="0" w:firstLine="0"/>
        <w:rPr>
          <w:b/>
          <w:bCs/>
          <w:color w:val="000000" w:themeColor="text1"/>
        </w:rPr>
      </w:pPr>
      <w:r w:rsidRPr="00982843">
        <w:rPr>
          <w:b/>
          <w:bCs/>
          <w:color w:val="000000" w:themeColor="text1"/>
        </w:rPr>
        <w:t xml:space="preserve">Cardiectomy </w:t>
      </w:r>
    </w:p>
    <w:p w14:paraId="5CDC836F" w14:textId="77777777" w:rsidR="005A2EE5" w:rsidRPr="00982843" w:rsidRDefault="005A2EE5" w:rsidP="00982843">
      <w:pPr>
        <w:rPr>
          <w:color w:val="000000" w:themeColor="text1"/>
          <w:highlight w:val="yellow"/>
        </w:rPr>
      </w:pPr>
    </w:p>
    <w:p w14:paraId="2CEC5160" w14:textId="2FAE8A34" w:rsidR="00CC3F7A" w:rsidRPr="00982843" w:rsidRDefault="00FB6AC2" w:rsidP="00982843">
      <w:pPr>
        <w:pStyle w:val="ListParagraph"/>
        <w:numPr>
          <w:ilvl w:val="1"/>
          <w:numId w:val="20"/>
        </w:numPr>
        <w:ind w:left="0" w:firstLine="0"/>
        <w:rPr>
          <w:color w:val="000000" w:themeColor="text1"/>
        </w:rPr>
      </w:pPr>
      <w:r w:rsidRPr="00982843">
        <w:rPr>
          <w:color w:val="000000" w:themeColor="text1"/>
        </w:rPr>
        <w:t xml:space="preserve">Perform the </w:t>
      </w:r>
      <w:r w:rsidR="00B3660D" w:rsidRPr="00982843">
        <w:rPr>
          <w:color w:val="000000" w:themeColor="text1"/>
        </w:rPr>
        <w:t>c</w:t>
      </w:r>
      <w:r w:rsidRPr="00982843">
        <w:rPr>
          <w:color w:val="000000" w:themeColor="text1"/>
        </w:rPr>
        <w:t>ardiectomy</w:t>
      </w:r>
      <w:r w:rsidR="00D2793F" w:rsidRPr="00982843">
        <w:rPr>
          <w:color w:val="000000" w:themeColor="text1"/>
        </w:rPr>
        <w:t>:</w:t>
      </w:r>
      <w:r w:rsidRPr="00982843">
        <w:rPr>
          <w:color w:val="000000" w:themeColor="text1"/>
        </w:rPr>
        <w:t xml:space="preserve"> </w:t>
      </w:r>
      <w:r w:rsidR="00D2793F" w:rsidRPr="00982843">
        <w:rPr>
          <w:color w:val="000000" w:themeColor="text1"/>
        </w:rPr>
        <w:t>l</w:t>
      </w:r>
      <w:r w:rsidRPr="00982843">
        <w:rPr>
          <w:color w:val="000000" w:themeColor="text1"/>
        </w:rPr>
        <w:t xml:space="preserve">ift the cardiac apex cranially and </w:t>
      </w:r>
      <w:r w:rsidR="00A45985" w:rsidRPr="00982843">
        <w:rPr>
          <w:color w:val="000000" w:themeColor="text1"/>
        </w:rPr>
        <w:t>c</w:t>
      </w:r>
      <w:r w:rsidRPr="00982843">
        <w:rPr>
          <w:color w:val="000000" w:themeColor="text1"/>
        </w:rPr>
        <w:t>ontinue th</w:t>
      </w:r>
      <w:r w:rsidR="00A45985" w:rsidRPr="00982843">
        <w:rPr>
          <w:color w:val="000000" w:themeColor="text1"/>
        </w:rPr>
        <w:t>e previous LA</w:t>
      </w:r>
      <w:r w:rsidRPr="00982843">
        <w:rPr>
          <w:color w:val="000000" w:themeColor="text1"/>
        </w:rPr>
        <w:t xml:space="preserve"> incision laterally to transect the coronary sinus where </w:t>
      </w:r>
      <w:r w:rsidR="00B3660D" w:rsidRPr="00982843">
        <w:rPr>
          <w:color w:val="000000" w:themeColor="text1"/>
        </w:rPr>
        <w:t>the left hemi-azygous vein joins it</w:t>
      </w:r>
      <w:r w:rsidRPr="00982843">
        <w:rPr>
          <w:color w:val="000000" w:themeColor="text1"/>
        </w:rPr>
        <w:t xml:space="preserve">. </w:t>
      </w:r>
    </w:p>
    <w:p w14:paraId="292C39DB" w14:textId="77777777" w:rsidR="002B4B97" w:rsidRPr="00982843" w:rsidRDefault="002B4B97" w:rsidP="00982843">
      <w:pPr>
        <w:pStyle w:val="ListParagraph"/>
        <w:ind w:left="0"/>
        <w:rPr>
          <w:color w:val="000000" w:themeColor="text1"/>
        </w:rPr>
      </w:pPr>
    </w:p>
    <w:p w14:paraId="2B9B4DA7" w14:textId="3F087CB3" w:rsidR="00CC3F7A" w:rsidRPr="00982843" w:rsidRDefault="00FB6AC2" w:rsidP="00982843">
      <w:pPr>
        <w:pStyle w:val="ListParagraph"/>
        <w:numPr>
          <w:ilvl w:val="1"/>
          <w:numId w:val="20"/>
        </w:numPr>
        <w:ind w:left="0" w:firstLine="0"/>
        <w:rPr>
          <w:color w:val="000000" w:themeColor="text1"/>
        </w:rPr>
      </w:pPr>
      <w:r w:rsidRPr="00982843">
        <w:rPr>
          <w:color w:val="000000" w:themeColor="text1"/>
        </w:rPr>
        <w:t xml:space="preserve">Divide the LA </w:t>
      </w:r>
      <w:r w:rsidR="00A45985" w:rsidRPr="00982843">
        <w:rPr>
          <w:color w:val="000000" w:themeColor="text1"/>
        </w:rPr>
        <w:t xml:space="preserve">by cutting medially across the anterior surface of </w:t>
      </w:r>
      <w:r w:rsidRPr="00982843">
        <w:rPr>
          <w:color w:val="000000" w:themeColor="text1"/>
        </w:rPr>
        <w:t xml:space="preserve">PA bifurcation. </w:t>
      </w:r>
    </w:p>
    <w:p w14:paraId="0CA1AAF5" w14:textId="77777777" w:rsidR="002B4B97" w:rsidRPr="00982843" w:rsidRDefault="002B4B97" w:rsidP="00982843">
      <w:pPr>
        <w:pStyle w:val="ListParagraph"/>
        <w:ind w:left="0"/>
        <w:rPr>
          <w:color w:val="000000" w:themeColor="text1"/>
        </w:rPr>
      </w:pPr>
    </w:p>
    <w:p w14:paraId="7E76D77A" w14:textId="6B3A82C9" w:rsidR="002B4B97" w:rsidRPr="00982843" w:rsidRDefault="00FB6AC2" w:rsidP="00982843">
      <w:pPr>
        <w:pStyle w:val="ListParagraph"/>
        <w:numPr>
          <w:ilvl w:val="1"/>
          <w:numId w:val="20"/>
        </w:numPr>
        <w:ind w:left="0" w:firstLine="0"/>
        <w:rPr>
          <w:color w:val="000000" w:themeColor="text1"/>
        </w:rPr>
      </w:pPr>
      <w:r w:rsidRPr="00982843">
        <w:rPr>
          <w:color w:val="000000" w:themeColor="text1"/>
        </w:rPr>
        <w:t xml:space="preserve">Transect the IVC 1 cm above </w:t>
      </w:r>
      <w:r w:rsidR="004857F5" w:rsidRPr="00982843">
        <w:rPr>
          <w:color w:val="000000" w:themeColor="text1"/>
        </w:rPr>
        <w:t xml:space="preserve">the </w:t>
      </w:r>
      <w:r w:rsidRPr="00982843">
        <w:rPr>
          <w:color w:val="000000" w:themeColor="text1"/>
        </w:rPr>
        <w:t xml:space="preserve">diaphragm. Connect this incision to the LA by cutting </w:t>
      </w:r>
      <w:r w:rsidR="00A45985" w:rsidRPr="00982843">
        <w:rPr>
          <w:color w:val="000000" w:themeColor="text1"/>
        </w:rPr>
        <w:t xml:space="preserve">medially. </w:t>
      </w:r>
    </w:p>
    <w:p w14:paraId="7CCACAAC" w14:textId="77777777" w:rsidR="002B4B97" w:rsidRPr="00982843" w:rsidRDefault="002B4B97" w:rsidP="00982843">
      <w:pPr>
        <w:pStyle w:val="ListParagraph"/>
        <w:ind w:left="0"/>
        <w:rPr>
          <w:color w:val="000000" w:themeColor="text1"/>
        </w:rPr>
      </w:pPr>
    </w:p>
    <w:p w14:paraId="18C126F7" w14:textId="77777777" w:rsidR="004857F5" w:rsidRPr="00982843" w:rsidRDefault="00A45985" w:rsidP="00982843">
      <w:pPr>
        <w:pStyle w:val="ListParagraph"/>
        <w:numPr>
          <w:ilvl w:val="1"/>
          <w:numId w:val="20"/>
        </w:numPr>
        <w:ind w:left="0" w:firstLine="0"/>
        <w:rPr>
          <w:color w:val="000000" w:themeColor="text1"/>
        </w:rPr>
      </w:pPr>
      <w:r w:rsidRPr="00982843">
        <w:rPr>
          <w:color w:val="000000" w:themeColor="text1"/>
        </w:rPr>
        <w:t>Complete the division of</w:t>
      </w:r>
      <w:r w:rsidR="00FB6AC2" w:rsidRPr="00982843">
        <w:rPr>
          <w:color w:val="000000" w:themeColor="text1"/>
        </w:rPr>
        <w:t xml:space="preserve"> the LA </w:t>
      </w:r>
      <w:r w:rsidRPr="00982843">
        <w:rPr>
          <w:color w:val="000000" w:themeColor="text1"/>
        </w:rPr>
        <w:t>by cutting along</w:t>
      </w:r>
      <w:r w:rsidR="00FB6AC2" w:rsidRPr="00982843">
        <w:rPr>
          <w:color w:val="000000" w:themeColor="text1"/>
        </w:rPr>
        <w:t xml:space="preserve"> </w:t>
      </w:r>
      <w:r w:rsidR="00D44AB8" w:rsidRPr="00982843">
        <w:rPr>
          <w:color w:val="000000" w:themeColor="text1"/>
        </w:rPr>
        <w:t xml:space="preserve">the </w:t>
      </w:r>
      <w:r w:rsidR="00FB6AC2" w:rsidRPr="00982843">
        <w:rPr>
          <w:color w:val="000000" w:themeColor="text1"/>
        </w:rPr>
        <w:t xml:space="preserve">top of the right pulmonary artery heading towards the PA bifurcation. </w:t>
      </w:r>
    </w:p>
    <w:p w14:paraId="08BE6944" w14:textId="77777777" w:rsidR="004857F5" w:rsidRPr="00982843" w:rsidRDefault="004857F5" w:rsidP="00982843">
      <w:pPr>
        <w:pStyle w:val="ListParagraph"/>
        <w:ind w:left="0"/>
        <w:rPr>
          <w:color w:val="000000" w:themeColor="text1"/>
        </w:rPr>
      </w:pPr>
    </w:p>
    <w:p w14:paraId="391A382F" w14:textId="4612CC93" w:rsidR="00CC3F7A" w:rsidRPr="00982843" w:rsidRDefault="004857F5" w:rsidP="00982843">
      <w:pPr>
        <w:pStyle w:val="ListParagraph"/>
        <w:ind w:left="0"/>
        <w:rPr>
          <w:color w:val="000000" w:themeColor="text1"/>
        </w:rPr>
      </w:pPr>
      <w:r w:rsidRPr="00982843">
        <w:rPr>
          <w:color w:val="000000" w:themeColor="text1"/>
        </w:rPr>
        <w:t xml:space="preserve">NOTE: </w:t>
      </w:r>
      <w:r w:rsidR="00FB6AC2" w:rsidRPr="00982843">
        <w:rPr>
          <w:color w:val="000000" w:themeColor="text1"/>
        </w:rPr>
        <w:t xml:space="preserve">This step excludes the right superior pulmonary vein from the posterior LA. </w:t>
      </w:r>
    </w:p>
    <w:p w14:paraId="366988DD" w14:textId="77777777" w:rsidR="002B4B97" w:rsidRPr="00982843" w:rsidRDefault="002B4B97" w:rsidP="00982843">
      <w:pPr>
        <w:pStyle w:val="ListParagraph"/>
        <w:ind w:left="0"/>
        <w:rPr>
          <w:color w:val="000000" w:themeColor="text1"/>
        </w:rPr>
      </w:pPr>
    </w:p>
    <w:p w14:paraId="6D4B9931" w14:textId="763EECC3" w:rsidR="002B4B97" w:rsidRPr="00982843" w:rsidRDefault="00FB6AC2" w:rsidP="00982843">
      <w:pPr>
        <w:pStyle w:val="ListParagraph"/>
        <w:numPr>
          <w:ilvl w:val="1"/>
          <w:numId w:val="20"/>
        </w:numPr>
        <w:ind w:left="0" w:firstLine="0"/>
        <w:rPr>
          <w:color w:val="000000" w:themeColor="text1"/>
        </w:rPr>
      </w:pPr>
      <w:r w:rsidRPr="00982843">
        <w:rPr>
          <w:color w:val="000000" w:themeColor="text1"/>
        </w:rPr>
        <w:t xml:space="preserve">Lift the IVC cranially and divide the right superior pulmonary vein. Divide the pericardial reflections that coalesce between the main PA and the </w:t>
      </w:r>
      <w:r w:rsidR="00CC3F7A" w:rsidRPr="00982843">
        <w:rPr>
          <w:color w:val="000000" w:themeColor="text1"/>
        </w:rPr>
        <w:t>right atrium (</w:t>
      </w:r>
      <w:r w:rsidRPr="00982843">
        <w:rPr>
          <w:color w:val="000000" w:themeColor="text1"/>
        </w:rPr>
        <w:t>RA</w:t>
      </w:r>
      <w:r w:rsidR="00CC3F7A" w:rsidRPr="00982843">
        <w:rPr>
          <w:color w:val="000000" w:themeColor="text1"/>
        </w:rPr>
        <w:t>)</w:t>
      </w:r>
      <w:r w:rsidRPr="00982843">
        <w:rPr>
          <w:color w:val="000000" w:themeColor="text1"/>
        </w:rPr>
        <w:t>/SVC.</w:t>
      </w:r>
    </w:p>
    <w:p w14:paraId="344AFFC3" w14:textId="36D1E0E0" w:rsidR="00CC3F7A" w:rsidRPr="00982843" w:rsidRDefault="00CC3F7A" w:rsidP="00982843">
      <w:pPr>
        <w:pStyle w:val="ListParagraph"/>
        <w:ind w:left="0"/>
        <w:rPr>
          <w:color w:val="000000" w:themeColor="text1"/>
        </w:rPr>
      </w:pPr>
    </w:p>
    <w:p w14:paraId="32CB5938" w14:textId="757483E5" w:rsidR="00CC3F7A" w:rsidRPr="00982843" w:rsidRDefault="00CC3F7A" w:rsidP="00982843">
      <w:pPr>
        <w:pStyle w:val="ListParagraph"/>
        <w:numPr>
          <w:ilvl w:val="1"/>
          <w:numId w:val="20"/>
        </w:numPr>
        <w:ind w:left="0" w:firstLine="0"/>
        <w:rPr>
          <w:color w:val="000000" w:themeColor="text1"/>
        </w:rPr>
      </w:pPr>
      <w:r w:rsidRPr="00982843">
        <w:rPr>
          <w:color w:val="000000" w:themeColor="text1"/>
        </w:rPr>
        <w:t>P</w:t>
      </w:r>
      <w:r w:rsidR="00515710" w:rsidRPr="00982843">
        <w:rPr>
          <w:color w:val="000000" w:themeColor="text1"/>
        </w:rPr>
        <w:t xml:space="preserve">ut the heart down and transect the SVC. Divide the SVC from the connective tissue layer posteriorly and transect the </w:t>
      </w:r>
      <w:r w:rsidR="00F723EC" w:rsidRPr="00982843">
        <w:rPr>
          <w:color w:val="000000" w:themeColor="text1"/>
        </w:rPr>
        <w:t>azygous</w:t>
      </w:r>
      <w:r w:rsidR="00515710" w:rsidRPr="00982843">
        <w:rPr>
          <w:color w:val="000000" w:themeColor="text1"/>
        </w:rPr>
        <w:t xml:space="preserve"> vein. </w:t>
      </w:r>
    </w:p>
    <w:p w14:paraId="101FB040" w14:textId="77777777" w:rsidR="002B4B97" w:rsidRPr="00982843" w:rsidRDefault="002B4B97" w:rsidP="00982843">
      <w:pPr>
        <w:pStyle w:val="ListParagraph"/>
        <w:ind w:left="0"/>
        <w:rPr>
          <w:color w:val="000000" w:themeColor="text1"/>
        </w:rPr>
      </w:pPr>
    </w:p>
    <w:p w14:paraId="069273D7" w14:textId="77777777" w:rsidR="004B79CF" w:rsidRPr="00982843" w:rsidRDefault="00515710" w:rsidP="00982843">
      <w:pPr>
        <w:pStyle w:val="ListParagraph"/>
        <w:numPr>
          <w:ilvl w:val="1"/>
          <w:numId w:val="20"/>
        </w:numPr>
        <w:ind w:left="0" w:firstLine="0"/>
        <w:rPr>
          <w:color w:val="000000" w:themeColor="text1"/>
        </w:rPr>
      </w:pPr>
      <w:r w:rsidRPr="00982843">
        <w:rPr>
          <w:color w:val="000000" w:themeColor="text1"/>
        </w:rPr>
        <w:t xml:space="preserve">Lift the heart cranially, divide the PA at the level of the pulmonary valve. Partially dissect the Aorta from the PA using Metzenbaum scissors, then transect the </w:t>
      </w:r>
      <w:r w:rsidR="00F723EC" w:rsidRPr="00982843">
        <w:rPr>
          <w:color w:val="000000" w:themeColor="text1"/>
        </w:rPr>
        <w:t xml:space="preserve">ascending </w:t>
      </w:r>
      <w:r w:rsidR="00375D06" w:rsidRPr="00982843">
        <w:rPr>
          <w:color w:val="000000" w:themeColor="text1"/>
        </w:rPr>
        <w:t>A</w:t>
      </w:r>
      <w:r w:rsidR="00F723EC" w:rsidRPr="00982843">
        <w:rPr>
          <w:color w:val="000000" w:themeColor="text1"/>
        </w:rPr>
        <w:t>orta</w:t>
      </w:r>
      <w:r w:rsidRPr="00982843">
        <w:rPr>
          <w:color w:val="000000" w:themeColor="text1"/>
        </w:rPr>
        <w:t xml:space="preserve">. </w:t>
      </w:r>
    </w:p>
    <w:p w14:paraId="63075025" w14:textId="77777777" w:rsidR="004B79CF" w:rsidRPr="00982843" w:rsidRDefault="004B79CF" w:rsidP="00982843">
      <w:pPr>
        <w:pStyle w:val="ListParagraph"/>
        <w:ind w:left="0"/>
        <w:rPr>
          <w:color w:val="000000" w:themeColor="text1"/>
        </w:rPr>
      </w:pPr>
    </w:p>
    <w:p w14:paraId="098A8D01" w14:textId="3EBC4967" w:rsidR="00FB6AC2" w:rsidRPr="00982843" w:rsidRDefault="004B79CF" w:rsidP="00982843">
      <w:pPr>
        <w:pStyle w:val="ListParagraph"/>
        <w:ind w:left="0"/>
        <w:rPr>
          <w:color w:val="000000" w:themeColor="text1"/>
        </w:rPr>
      </w:pPr>
      <w:r w:rsidRPr="00982843">
        <w:rPr>
          <w:color w:val="000000" w:themeColor="text1"/>
        </w:rPr>
        <w:t xml:space="preserve">NOTE: </w:t>
      </w:r>
      <w:r w:rsidR="00515710" w:rsidRPr="00982843">
        <w:rPr>
          <w:color w:val="000000" w:themeColor="text1"/>
        </w:rPr>
        <w:t xml:space="preserve">This completes the cardiectomy. </w:t>
      </w:r>
    </w:p>
    <w:p w14:paraId="3555748D" w14:textId="64D24DAF" w:rsidR="00CC3F7A" w:rsidRPr="00982843" w:rsidRDefault="00CC3F7A" w:rsidP="00982843">
      <w:pPr>
        <w:rPr>
          <w:color w:val="000000" w:themeColor="text1"/>
        </w:rPr>
      </w:pPr>
    </w:p>
    <w:p w14:paraId="72FB2C8E" w14:textId="1246236D" w:rsidR="00CC3F7A" w:rsidRPr="00982843" w:rsidRDefault="00CC3F7A" w:rsidP="00982843">
      <w:pPr>
        <w:pStyle w:val="ListParagraph"/>
        <w:numPr>
          <w:ilvl w:val="0"/>
          <w:numId w:val="20"/>
        </w:numPr>
        <w:ind w:left="0" w:firstLine="0"/>
        <w:rPr>
          <w:b/>
          <w:bCs/>
          <w:color w:val="000000" w:themeColor="text1"/>
          <w:highlight w:val="yellow"/>
        </w:rPr>
      </w:pPr>
      <w:r w:rsidRPr="00982843">
        <w:rPr>
          <w:b/>
          <w:bCs/>
          <w:color w:val="000000" w:themeColor="text1"/>
          <w:highlight w:val="yellow"/>
        </w:rPr>
        <w:t>Pneumonectomy</w:t>
      </w:r>
    </w:p>
    <w:p w14:paraId="02E72BB0" w14:textId="77777777" w:rsidR="00CC3F7A" w:rsidRPr="00982843" w:rsidRDefault="00CC3F7A" w:rsidP="00982843">
      <w:pPr>
        <w:rPr>
          <w:color w:val="000000" w:themeColor="text1"/>
          <w:highlight w:val="yellow"/>
        </w:rPr>
      </w:pPr>
    </w:p>
    <w:p w14:paraId="3FD93411" w14:textId="3E678825" w:rsidR="002B4B97" w:rsidRPr="00982843" w:rsidRDefault="00515710" w:rsidP="00982843">
      <w:pPr>
        <w:pStyle w:val="ListParagraph"/>
        <w:numPr>
          <w:ilvl w:val="1"/>
          <w:numId w:val="20"/>
        </w:numPr>
        <w:ind w:left="0" w:firstLine="0"/>
        <w:rPr>
          <w:color w:val="000000" w:themeColor="text1"/>
          <w:highlight w:val="yellow"/>
        </w:rPr>
      </w:pPr>
      <w:r w:rsidRPr="00982843">
        <w:rPr>
          <w:color w:val="000000" w:themeColor="text1"/>
          <w:highlight w:val="yellow"/>
        </w:rPr>
        <w:t xml:space="preserve">Perform </w:t>
      </w:r>
      <w:r w:rsidR="00F723EC" w:rsidRPr="00982843">
        <w:rPr>
          <w:color w:val="000000" w:themeColor="text1"/>
          <w:highlight w:val="yellow"/>
        </w:rPr>
        <w:t xml:space="preserve">the </w:t>
      </w:r>
      <w:r w:rsidR="00540C5D" w:rsidRPr="00982843">
        <w:rPr>
          <w:color w:val="000000" w:themeColor="text1"/>
          <w:highlight w:val="yellow"/>
        </w:rPr>
        <w:t>p</w:t>
      </w:r>
      <w:r w:rsidRPr="00982843">
        <w:rPr>
          <w:color w:val="000000" w:themeColor="text1"/>
          <w:highlight w:val="yellow"/>
        </w:rPr>
        <w:t>neumonectomy</w:t>
      </w:r>
      <w:r w:rsidR="00F723EC" w:rsidRPr="00982843">
        <w:rPr>
          <w:color w:val="000000" w:themeColor="text1"/>
          <w:highlight w:val="yellow"/>
        </w:rPr>
        <w:t>:</w:t>
      </w:r>
      <w:r w:rsidRPr="00982843">
        <w:rPr>
          <w:color w:val="000000" w:themeColor="text1"/>
          <w:highlight w:val="yellow"/>
        </w:rPr>
        <w:t xml:space="preserve"> </w:t>
      </w:r>
      <w:r w:rsidR="00F723EC" w:rsidRPr="00982843">
        <w:rPr>
          <w:color w:val="000000" w:themeColor="text1"/>
          <w:highlight w:val="yellow"/>
        </w:rPr>
        <w:t>c</w:t>
      </w:r>
      <w:r w:rsidRPr="00982843">
        <w:rPr>
          <w:color w:val="000000" w:themeColor="text1"/>
          <w:highlight w:val="yellow"/>
        </w:rPr>
        <w:t xml:space="preserve">heck that </w:t>
      </w:r>
      <w:r w:rsidR="00C646C0" w:rsidRPr="00982843">
        <w:rPr>
          <w:color w:val="000000" w:themeColor="text1"/>
          <w:highlight w:val="yellow"/>
        </w:rPr>
        <w:t xml:space="preserve">expiratory </w:t>
      </w:r>
      <w:r w:rsidRPr="00982843">
        <w:rPr>
          <w:color w:val="000000" w:themeColor="text1"/>
          <w:highlight w:val="yellow"/>
        </w:rPr>
        <w:t>tidal volume</w:t>
      </w:r>
      <w:r w:rsidR="00C646C0" w:rsidRPr="00982843">
        <w:rPr>
          <w:color w:val="000000" w:themeColor="text1"/>
          <w:highlight w:val="yellow"/>
        </w:rPr>
        <w:t xml:space="preserve"> (</w:t>
      </w:r>
      <w:proofErr w:type="spellStart"/>
      <w:r w:rsidR="00B00540">
        <w:rPr>
          <w:color w:val="000000" w:themeColor="text1"/>
          <w:highlight w:val="yellow"/>
        </w:rPr>
        <w:t>TV</w:t>
      </w:r>
      <w:r w:rsidR="00C646C0" w:rsidRPr="00982843">
        <w:rPr>
          <w:color w:val="000000" w:themeColor="text1"/>
          <w:highlight w:val="yellow"/>
        </w:rPr>
        <w:t>e</w:t>
      </w:r>
      <w:proofErr w:type="spellEnd"/>
      <w:r w:rsidR="00C646C0" w:rsidRPr="00982843">
        <w:rPr>
          <w:color w:val="000000" w:themeColor="text1"/>
          <w:highlight w:val="yellow"/>
        </w:rPr>
        <w:t>)</w:t>
      </w:r>
      <w:r w:rsidRPr="00982843">
        <w:rPr>
          <w:color w:val="000000" w:themeColor="text1"/>
          <w:highlight w:val="yellow"/>
        </w:rPr>
        <w:t xml:space="preserve"> </w:t>
      </w:r>
      <w:r w:rsidR="00B00540">
        <w:rPr>
          <w:color w:val="000000" w:themeColor="text1"/>
          <w:highlight w:val="yellow"/>
        </w:rPr>
        <w:t>is</w:t>
      </w:r>
      <w:r w:rsidRPr="00982843">
        <w:rPr>
          <w:color w:val="000000" w:themeColor="text1"/>
          <w:highlight w:val="yellow"/>
        </w:rPr>
        <w:t xml:space="preserve"> approximately 10 m</w:t>
      </w:r>
      <w:r w:rsidR="00540C5D" w:rsidRPr="00982843">
        <w:rPr>
          <w:color w:val="000000" w:themeColor="text1"/>
          <w:highlight w:val="yellow"/>
        </w:rPr>
        <w:t>L</w:t>
      </w:r>
      <w:r w:rsidRPr="00982843">
        <w:rPr>
          <w:color w:val="000000" w:themeColor="text1"/>
          <w:highlight w:val="yellow"/>
        </w:rPr>
        <w:t>/kg.</w:t>
      </w:r>
      <w:r w:rsidR="002241FD" w:rsidRPr="00982843">
        <w:rPr>
          <w:color w:val="000000" w:themeColor="text1"/>
          <w:highlight w:val="yellow"/>
        </w:rPr>
        <w:t xml:space="preserve"> Switch to 2:1 inspiratory: expiratory ratio to achieve this target. If TV remain</w:t>
      </w:r>
      <w:r w:rsidR="00540C5D" w:rsidRPr="00982843">
        <w:rPr>
          <w:color w:val="000000" w:themeColor="text1"/>
          <w:highlight w:val="yellow"/>
        </w:rPr>
        <w:t>s</w:t>
      </w:r>
      <w:r w:rsidR="002241FD" w:rsidRPr="00982843">
        <w:rPr>
          <w:color w:val="000000" w:themeColor="text1"/>
          <w:highlight w:val="yellow"/>
        </w:rPr>
        <w:t xml:space="preserve"> &lt;</w:t>
      </w:r>
      <w:r w:rsidR="00540C5D" w:rsidRPr="00982843">
        <w:rPr>
          <w:color w:val="000000" w:themeColor="text1"/>
          <w:highlight w:val="yellow"/>
        </w:rPr>
        <w:t xml:space="preserve"> </w:t>
      </w:r>
      <w:r w:rsidR="002241FD" w:rsidRPr="00982843">
        <w:rPr>
          <w:color w:val="000000" w:themeColor="text1"/>
          <w:highlight w:val="yellow"/>
        </w:rPr>
        <w:t>6m</w:t>
      </w:r>
      <w:r w:rsidR="00540C5D" w:rsidRPr="00982843">
        <w:rPr>
          <w:color w:val="000000" w:themeColor="text1"/>
          <w:highlight w:val="yellow"/>
        </w:rPr>
        <w:t>L</w:t>
      </w:r>
      <w:r w:rsidR="002241FD" w:rsidRPr="00982843">
        <w:rPr>
          <w:color w:val="000000" w:themeColor="text1"/>
          <w:highlight w:val="yellow"/>
        </w:rPr>
        <w:t xml:space="preserve">/kg, </w:t>
      </w:r>
      <w:r w:rsidR="00D44AB8" w:rsidRPr="00982843">
        <w:rPr>
          <w:color w:val="000000" w:themeColor="text1"/>
          <w:highlight w:val="yellow"/>
        </w:rPr>
        <w:t>i</w:t>
      </w:r>
      <w:r w:rsidR="002241FD" w:rsidRPr="00982843">
        <w:rPr>
          <w:color w:val="000000" w:themeColor="text1"/>
          <w:highlight w:val="yellow"/>
        </w:rPr>
        <w:t xml:space="preserve">ncrease </w:t>
      </w:r>
      <w:r w:rsidR="00D44AB8" w:rsidRPr="00982843">
        <w:rPr>
          <w:color w:val="000000" w:themeColor="text1"/>
          <w:highlight w:val="yellow"/>
        </w:rPr>
        <w:t>p</w:t>
      </w:r>
      <w:r w:rsidR="002241FD" w:rsidRPr="00982843">
        <w:rPr>
          <w:color w:val="000000" w:themeColor="text1"/>
          <w:highlight w:val="yellow"/>
        </w:rPr>
        <w:t>eak pressures and/or PEEP to achieve 8-10</w:t>
      </w:r>
      <w:r w:rsidR="00540C5D" w:rsidRPr="00982843">
        <w:rPr>
          <w:color w:val="000000" w:themeColor="text1"/>
          <w:highlight w:val="yellow"/>
        </w:rPr>
        <w:t xml:space="preserve"> </w:t>
      </w:r>
      <w:r w:rsidR="002241FD" w:rsidRPr="00982843">
        <w:rPr>
          <w:color w:val="000000" w:themeColor="text1"/>
          <w:highlight w:val="yellow"/>
        </w:rPr>
        <w:t>m</w:t>
      </w:r>
      <w:r w:rsidR="00540C5D" w:rsidRPr="00982843">
        <w:rPr>
          <w:color w:val="000000" w:themeColor="text1"/>
          <w:highlight w:val="yellow"/>
        </w:rPr>
        <w:t>L</w:t>
      </w:r>
      <w:r w:rsidR="002241FD" w:rsidRPr="00982843">
        <w:rPr>
          <w:color w:val="000000" w:themeColor="text1"/>
          <w:highlight w:val="yellow"/>
        </w:rPr>
        <w:t>/kg target</w:t>
      </w:r>
      <w:r w:rsidR="00D44AB8" w:rsidRPr="00982843">
        <w:rPr>
          <w:color w:val="000000" w:themeColor="text1"/>
          <w:highlight w:val="yellow"/>
        </w:rPr>
        <w:t xml:space="preserve"> for maximal alveolar recruitment</w:t>
      </w:r>
      <w:r w:rsidR="002241FD" w:rsidRPr="00982843">
        <w:rPr>
          <w:color w:val="000000" w:themeColor="text1"/>
          <w:highlight w:val="yellow"/>
        </w:rPr>
        <w:t>.</w:t>
      </w:r>
    </w:p>
    <w:p w14:paraId="58506398" w14:textId="1BD7C645" w:rsidR="00134A05" w:rsidRPr="00982843" w:rsidRDefault="00134A05" w:rsidP="00982843">
      <w:pPr>
        <w:pStyle w:val="ListParagraph"/>
        <w:ind w:left="0"/>
        <w:rPr>
          <w:color w:val="000000" w:themeColor="text1"/>
          <w:highlight w:val="yellow"/>
        </w:rPr>
      </w:pPr>
    </w:p>
    <w:p w14:paraId="483703AB" w14:textId="5897707A" w:rsidR="00282956" w:rsidRPr="00982843" w:rsidRDefault="002241FD" w:rsidP="00982843">
      <w:pPr>
        <w:pStyle w:val="ListParagraph"/>
        <w:numPr>
          <w:ilvl w:val="1"/>
          <w:numId w:val="20"/>
        </w:numPr>
        <w:ind w:left="0" w:firstLine="0"/>
        <w:rPr>
          <w:color w:val="000000" w:themeColor="text1"/>
          <w:highlight w:val="yellow"/>
        </w:rPr>
      </w:pPr>
      <w:r w:rsidRPr="00982843">
        <w:rPr>
          <w:color w:val="000000" w:themeColor="text1"/>
          <w:highlight w:val="yellow"/>
        </w:rPr>
        <w:t xml:space="preserve">Open </w:t>
      </w:r>
      <w:r w:rsidR="00AA2CE3" w:rsidRPr="00982843">
        <w:rPr>
          <w:color w:val="000000" w:themeColor="text1"/>
          <w:highlight w:val="yellow"/>
        </w:rPr>
        <w:t xml:space="preserve">the </w:t>
      </w:r>
      <w:r w:rsidRPr="00982843">
        <w:rPr>
          <w:color w:val="000000" w:themeColor="text1"/>
          <w:highlight w:val="yellow"/>
        </w:rPr>
        <w:t>pleura on</w:t>
      </w:r>
      <w:r w:rsidR="00134A05" w:rsidRPr="00982843">
        <w:rPr>
          <w:color w:val="000000" w:themeColor="text1"/>
          <w:highlight w:val="yellow"/>
        </w:rPr>
        <w:t xml:space="preserve"> the pig</w:t>
      </w:r>
      <w:r w:rsidR="007031F0" w:rsidRPr="00982843">
        <w:rPr>
          <w:color w:val="000000" w:themeColor="text1"/>
          <w:highlight w:val="yellow"/>
        </w:rPr>
        <w:t>'</w:t>
      </w:r>
      <w:r w:rsidR="00134A05" w:rsidRPr="00982843">
        <w:rPr>
          <w:color w:val="000000" w:themeColor="text1"/>
          <w:highlight w:val="yellow"/>
        </w:rPr>
        <w:t xml:space="preserve">s </w:t>
      </w:r>
      <w:r w:rsidRPr="00982843">
        <w:rPr>
          <w:color w:val="000000" w:themeColor="text1"/>
          <w:highlight w:val="yellow"/>
        </w:rPr>
        <w:t>left</w:t>
      </w:r>
      <w:r w:rsidR="00134A05" w:rsidRPr="00982843">
        <w:rPr>
          <w:color w:val="000000" w:themeColor="text1"/>
          <w:highlight w:val="yellow"/>
        </w:rPr>
        <w:t xml:space="preserve"> side</w:t>
      </w:r>
      <w:r w:rsidR="007674AA" w:rsidRPr="00982843">
        <w:rPr>
          <w:color w:val="000000" w:themeColor="text1"/>
          <w:highlight w:val="yellow"/>
        </w:rPr>
        <w:t>.</w:t>
      </w:r>
      <w:r w:rsidR="00AA2CE3" w:rsidRPr="00982843">
        <w:rPr>
          <w:color w:val="000000" w:themeColor="text1"/>
          <w:highlight w:val="yellow"/>
        </w:rPr>
        <w:t xml:space="preserve"> </w:t>
      </w:r>
      <w:r w:rsidR="007674AA" w:rsidRPr="00982843">
        <w:rPr>
          <w:color w:val="000000" w:themeColor="text1"/>
          <w:highlight w:val="yellow"/>
        </w:rPr>
        <w:t>M</w:t>
      </w:r>
      <w:r w:rsidR="00AA2CE3" w:rsidRPr="00982843">
        <w:rPr>
          <w:color w:val="000000" w:themeColor="text1"/>
          <w:highlight w:val="yellow"/>
        </w:rPr>
        <w:t>ak</w:t>
      </w:r>
      <w:r w:rsidR="007674AA" w:rsidRPr="00982843">
        <w:rPr>
          <w:color w:val="000000" w:themeColor="text1"/>
          <w:highlight w:val="yellow"/>
        </w:rPr>
        <w:t>e</w:t>
      </w:r>
      <w:r w:rsidR="00AA2CE3" w:rsidRPr="00982843">
        <w:rPr>
          <w:color w:val="000000" w:themeColor="text1"/>
          <w:highlight w:val="yellow"/>
        </w:rPr>
        <w:t xml:space="preserve"> a horizontal </w:t>
      </w:r>
      <w:r w:rsidR="007674AA" w:rsidRPr="00982843">
        <w:rPr>
          <w:color w:val="000000" w:themeColor="text1"/>
          <w:highlight w:val="yellow"/>
        </w:rPr>
        <w:t xml:space="preserve">incision along the posterior table of the sternum </w:t>
      </w:r>
      <w:r w:rsidR="00AA2CE3" w:rsidRPr="00982843">
        <w:rPr>
          <w:color w:val="000000" w:themeColor="text1"/>
          <w:highlight w:val="yellow"/>
        </w:rPr>
        <w:t xml:space="preserve">using Metzenbaum scissors. Make two vertical incisions down </w:t>
      </w:r>
      <w:r w:rsidR="007674AA" w:rsidRPr="00982843">
        <w:rPr>
          <w:color w:val="000000" w:themeColor="text1"/>
          <w:highlight w:val="yellow"/>
        </w:rPr>
        <w:t xml:space="preserve">the pleura </w:t>
      </w:r>
      <w:r w:rsidR="00AA2CE3" w:rsidRPr="00982843">
        <w:rPr>
          <w:color w:val="000000" w:themeColor="text1"/>
          <w:highlight w:val="yellow"/>
        </w:rPr>
        <w:t>to the phrenic nerve at the</w:t>
      </w:r>
      <w:r w:rsidR="007674AA" w:rsidRPr="00982843">
        <w:rPr>
          <w:color w:val="000000" w:themeColor="text1"/>
          <w:highlight w:val="yellow"/>
        </w:rPr>
        <w:t xml:space="preserve"> superior</w:t>
      </w:r>
      <w:r w:rsidR="00AA2CE3" w:rsidRPr="00982843">
        <w:rPr>
          <w:color w:val="000000" w:themeColor="text1"/>
          <w:highlight w:val="yellow"/>
        </w:rPr>
        <w:t xml:space="preserve"> and </w:t>
      </w:r>
      <w:r w:rsidR="007674AA" w:rsidRPr="00982843">
        <w:rPr>
          <w:color w:val="000000" w:themeColor="text1"/>
          <w:highlight w:val="yellow"/>
        </w:rPr>
        <w:t>inferior borders</w:t>
      </w:r>
      <w:r w:rsidR="00AA2CE3" w:rsidRPr="00982843">
        <w:rPr>
          <w:color w:val="000000" w:themeColor="text1"/>
          <w:highlight w:val="yellow"/>
        </w:rPr>
        <w:t xml:space="preserve"> of the mediasti</w:t>
      </w:r>
      <w:r w:rsidR="00C646C0" w:rsidRPr="00982843">
        <w:rPr>
          <w:color w:val="000000" w:themeColor="text1"/>
          <w:highlight w:val="yellow"/>
        </w:rPr>
        <w:t>n</w:t>
      </w:r>
      <w:r w:rsidR="00AA2CE3" w:rsidRPr="00982843">
        <w:rPr>
          <w:color w:val="000000" w:themeColor="text1"/>
          <w:highlight w:val="yellow"/>
        </w:rPr>
        <w:t xml:space="preserve">um. </w:t>
      </w:r>
    </w:p>
    <w:p w14:paraId="2D6C415F" w14:textId="77777777" w:rsidR="00282956" w:rsidRPr="00982843" w:rsidRDefault="00282956" w:rsidP="00982843">
      <w:pPr>
        <w:pStyle w:val="ListParagraph"/>
        <w:ind w:left="0"/>
        <w:rPr>
          <w:color w:val="000000" w:themeColor="text1"/>
          <w:highlight w:val="yellow"/>
        </w:rPr>
      </w:pPr>
    </w:p>
    <w:p w14:paraId="603B2708" w14:textId="138A74DB" w:rsidR="006668D4" w:rsidRPr="00982843" w:rsidRDefault="00AA2CE3" w:rsidP="00982843">
      <w:pPr>
        <w:pStyle w:val="ListParagraph"/>
        <w:numPr>
          <w:ilvl w:val="2"/>
          <w:numId w:val="20"/>
        </w:numPr>
        <w:ind w:left="0" w:firstLine="0"/>
        <w:rPr>
          <w:color w:val="000000" w:themeColor="text1"/>
          <w:highlight w:val="yellow"/>
        </w:rPr>
      </w:pPr>
      <w:r w:rsidRPr="00982843">
        <w:rPr>
          <w:color w:val="000000" w:themeColor="text1"/>
          <w:highlight w:val="yellow"/>
        </w:rPr>
        <w:t>E</w:t>
      </w:r>
      <w:r w:rsidR="002241FD" w:rsidRPr="00982843">
        <w:rPr>
          <w:color w:val="000000" w:themeColor="text1"/>
          <w:highlight w:val="yellow"/>
        </w:rPr>
        <w:t xml:space="preserve">xcise </w:t>
      </w:r>
      <w:r w:rsidR="00D44AB8" w:rsidRPr="00982843">
        <w:rPr>
          <w:color w:val="000000" w:themeColor="text1"/>
          <w:highlight w:val="yellow"/>
        </w:rPr>
        <w:t xml:space="preserve">the </w:t>
      </w:r>
      <w:r w:rsidR="002241FD" w:rsidRPr="00982843">
        <w:rPr>
          <w:color w:val="000000" w:themeColor="text1"/>
          <w:highlight w:val="yellow"/>
        </w:rPr>
        <w:t xml:space="preserve">pleura </w:t>
      </w:r>
      <w:r w:rsidRPr="00982843">
        <w:rPr>
          <w:color w:val="000000" w:themeColor="text1"/>
          <w:highlight w:val="yellow"/>
        </w:rPr>
        <w:t>by cutting along</w:t>
      </w:r>
      <w:r w:rsidR="002241FD" w:rsidRPr="00982843">
        <w:rPr>
          <w:color w:val="000000" w:themeColor="text1"/>
          <w:highlight w:val="yellow"/>
        </w:rPr>
        <w:t xml:space="preserve"> </w:t>
      </w:r>
      <w:r w:rsidR="00D44AB8" w:rsidRPr="00982843">
        <w:rPr>
          <w:color w:val="000000" w:themeColor="text1"/>
          <w:highlight w:val="yellow"/>
        </w:rPr>
        <w:t xml:space="preserve">the </w:t>
      </w:r>
      <w:r w:rsidR="002241FD" w:rsidRPr="00982843">
        <w:rPr>
          <w:color w:val="000000" w:themeColor="text1"/>
          <w:highlight w:val="yellow"/>
        </w:rPr>
        <w:t>phrenic nerve.</w:t>
      </w:r>
      <w:r w:rsidRPr="00982843">
        <w:rPr>
          <w:color w:val="000000" w:themeColor="text1"/>
          <w:highlight w:val="yellow"/>
        </w:rPr>
        <w:t xml:space="preserve"> Repeat this step on the right side.</w:t>
      </w:r>
      <w:r w:rsidR="002241FD" w:rsidRPr="00982843">
        <w:rPr>
          <w:color w:val="000000" w:themeColor="text1"/>
          <w:highlight w:val="yellow"/>
        </w:rPr>
        <w:t xml:space="preserve"> Open and remove </w:t>
      </w:r>
      <w:r w:rsidR="00D44AB8" w:rsidRPr="00982843">
        <w:rPr>
          <w:color w:val="000000" w:themeColor="text1"/>
          <w:highlight w:val="yellow"/>
        </w:rPr>
        <w:t xml:space="preserve">the </w:t>
      </w:r>
      <w:r w:rsidR="002241FD" w:rsidRPr="00982843">
        <w:rPr>
          <w:color w:val="000000" w:themeColor="text1"/>
          <w:highlight w:val="yellow"/>
        </w:rPr>
        <w:t>diaphragmatic pleura</w:t>
      </w:r>
      <w:r w:rsidRPr="00982843">
        <w:rPr>
          <w:color w:val="000000" w:themeColor="text1"/>
          <w:highlight w:val="yellow"/>
        </w:rPr>
        <w:t xml:space="preserve"> </w:t>
      </w:r>
      <w:r w:rsidR="0097258F" w:rsidRPr="00982843">
        <w:rPr>
          <w:color w:val="000000" w:themeColor="text1"/>
          <w:highlight w:val="yellow"/>
        </w:rPr>
        <w:t>similarly</w:t>
      </w:r>
      <w:r w:rsidRPr="00982843">
        <w:rPr>
          <w:color w:val="000000" w:themeColor="text1"/>
          <w:highlight w:val="yellow"/>
        </w:rPr>
        <w:t>, using the posterior LA cuff as the inferior border, in a similar manner to the phrenic nerve</w:t>
      </w:r>
      <w:r w:rsidR="002241FD" w:rsidRPr="00982843">
        <w:rPr>
          <w:color w:val="000000" w:themeColor="text1"/>
          <w:highlight w:val="yellow"/>
        </w:rPr>
        <w:t>.</w:t>
      </w:r>
    </w:p>
    <w:p w14:paraId="60B54EA2" w14:textId="77777777" w:rsidR="002B4B97" w:rsidRPr="00982843" w:rsidRDefault="002B4B97" w:rsidP="00982843">
      <w:pPr>
        <w:pStyle w:val="ListParagraph"/>
        <w:ind w:left="0"/>
        <w:rPr>
          <w:color w:val="000000" w:themeColor="text1"/>
          <w:highlight w:val="yellow"/>
        </w:rPr>
      </w:pPr>
    </w:p>
    <w:p w14:paraId="622ABA59" w14:textId="64ACC08B" w:rsidR="006668D4" w:rsidRPr="00982843" w:rsidRDefault="002241FD" w:rsidP="00982843">
      <w:pPr>
        <w:pStyle w:val="ListParagraph"/>
        <w:numPr>
          <w:ilvl w:val="1"/>
          <w:numId w:val="20"/>
        </w:numPr>
        <w:ind w:left="0" w:firstLine="0"/>
        <w:rPr>
          <w:color w:val="000000" w:themeColor="text1"/>
          <w:highlight w:val="yellow"/>
        </w:rPr>
      </w:pPr>
      <w:r w:rsidRPr="00982843">
        <w:rPr>
          <w:color w:val="000000" w:themeColor="text1"/>
          <w:highlight w:val="yellow"/>
        </w:rPr>
        <w:t xml:space="preserve">Divide </w:t>
      </w:r>
      <w:r w:rsidR="00F944C6" w:rsidRPr="00982843">
        <w:rPr>
          <w:color w:val="000000" w:themeColor="text1"/>
          <w:highlight w:val="yellow"/>
        </w:rPr>
        <w:t xml:space="preserve">the </w:t>
      </w:r>
      <w:r w:rsidRPr="00982843">
        <w:rPr>
          <w:color w:val="000000" w:themeColor="text1"/>
          <w:highlight w:val="yellow"/>
        </w:rPr>
        <w:t xml:space="preserve">pleural attachments from </w:t>
      </w:r>
      <w:r w:rsidR="00F944C6" w:rsidRPr="00982843">
        <w:rPr>
          <w:color w:val="000000" w:themeColor="text1"/>
          <w:highlight w:val="yellow"/>
        </w:rPr>
        <w:t xml:space="preserve">the </w:t>
      </w:r>
      <w:r w:rsidRPr="00982843">
        <w:rPr>
          <w:color w:val="000000" w:themeColor="text1"/>
          <w:highlight w:val="yellow"/>
        </w:rPr>
        <w:t>diaphragm towards</w:t>
      </w:r>
      <w:r w:rsidR="00F944C6" w:rsidRPr="00982843">
        <w:rPr>
          <w:color w:val="000000" w:themeColor="text1"/>
          <w:highlight w:val="yellow"/>
        </w:rPr>
        <w:t xml:space="preserve"> the</w:t>
      </w:r>
      <w:r w:rsidRPr="00982843">
        <w:rPr>
          <w:color w:val="000000" w:themeColor="text1"/>
          <w:highlight w:val="yellow"/>
        </w:rPr>
        <w:t xml:space="preserve"> left lower lung lobe. Use a Deaver retractor </w:t>
      </w:r>
      <w:r w:rsidR="00B313C2" w:rsidRPr="00982843">
        <w:rPr>
          <w:color w:val="000000" w:themeColor="text1"/>
          <w:highlight w:val="yellow"/>
        </w:rPr>
        <w:t xml:space="preserve">(see </w:t>
      </w:r>
      <w:r w:rsidR="00B313C2" w:rsidRPr="00982843">
        <w:rPr>
          <w:b/>
          <w:bCs/>
          <w:color w:val="000000" w:themeColor="text1"/>
          <w:highlight w:val="yellow"/>
        </w:rPr>
        <w:t>Table of Materials</w:t>
      </w:r>
      <w:r w:rsidR="00B313C2" w:rsidRPr="00982843">
        <w:rPr>
          <w:color w:val="000000" w:themeColor="text1"/>
          <w:highlight w:val="yellow"/>
        </w:rPr>
        <w:t xml:space="preserve">) </w:t>
      </w:r>
      <w:r w:rsidRPr="00982843">
        <w:rPr>
          <w:color w:val="000000" w:themeColor="text1"/>
          <w:highlight w:val="yellow"/>
        </w:rPr>
        <w:t xml:space="preserve">to hold the diaphragm upwards. Divide the inferior pulmonary ligament on the left and </w:t>
      </w:r>
      <w:r w:rsidR="00213C09" w:rsidRPr="00982843">
        <w:rPr>
          <w:color w:val="000000" w:themeColor="text1"/>
          <w:highlight w:val="yellow"/>
        </w:rPr>
        <w:t xml:space="preserve">continue </w:t>
      </w:r>
      <w:r w:rsidRPr="00982843">
        <w:rPr>
          <w:color w:val="000000" w:themeColor="text1"/>
          <w:highlight w:val="yellow"/>
        </w:rPr>
        <w:t>up to</w:t>
      </w:r>
      <w:r w:rsidR="00AB49F4" w:rsidRPr="00982843">
        <w:rPr>
          <w:color w:val="000000" w:themeColor="text1"/>
          <w:highlight w:val="yellow"/>
        </w:rPr>
        <w:t>wards</w:t>
      </w:r>
      <w:r w:rsidRPr="00982843">
        <w:rPr>
          <w:color w:val="000000" w:themeColor="text1"/>
          <w:highlight w:val="yellow"/>
        </w:rPr>
        <w:t xml:space="preserve"> the hilum. </w:t>
      </w:r>
    </w:p>
    <w:p w14:paraId="0613653C" w14:textId="77777777" w:rsidR="002B4B97" w:rsidRPr="00982843" w:rsidRDefault="002B4B97" w:rsidP="00982843">
      <w:pPr>
        <w:pStyle w:val="ListParagraph"/>
        <w:ind w:left="0"/>
        <w:rPr>
          <w:color w:val="000000" w:themeColor="text1"/>
          <w:highlight w:val="yellow"/>
        </w:rPr>
      </w:pPr>
    </w:p>
    <w:p w14:paraId="04D97971" w14:textId="77777777" w:rsidR="00345E3F" w:rsidRPr="00982843" w:rsidRDefault="002241FD" w:rsidP="00982843">
      <w:pPr>
        <w:pStyle w:val="ListParagraph"/>
        <w:numPr>
          <w:ilvl w:val="1"/>
          <w:numId w:val="20"/>
        </w:numPr>
        <w:ind w:left="0" w:firstLine="0"/>
        <w:rPr>
          <w:color w:val="000000" w:themeColor="text1"/>
          <w:highlight w:val="yellow"/>
        </w:rPr>
      </w:pPr>
      <w:r w:rsidRPr="00982843">
        <w:rPr>
          <w:color w:val="000000" w:themeColor="text1"/>
          <w:highlight w:val="yellow"/>
        </w:rPr>
        <w:t xml:space="preserve">Attempt a </w:t>
      </w:r>
      <w:r w:rsidR="007031F0" w:rsidRPr="00982843">
        <w:rPr>
          <w:color w:val="000000" w:themeColor="text1"/>
          <w:highlight w:val="yellow"/>
        </w:rPr>
        <w:t>"</w:t>
      </w:r>
      <w:r w:rsidRPr="00982843">
        <w:rPr>
          <w:color w:val="000000" w:themeColor="text1"/>
          <w:highlight w:val="yellow"/>
        </w:rPr>
        <w:t>no-touch technique</w:t>
      </w:r>
      <w:r w:rsidR="007031F0" w:rsidRPr="00982843">
        <w:rPr>
          <w:color w:val="000000" w:themeColor="text1"/>
          <w:highlight w:val="yellow"/>
        </w:rPr>
        <w:t>"</w:t>
      </w:r>
      <w:r w:rsidRPr="00982843">
        <w:rPr>
          <w:color w:val="000000" w:themeColor="text1"/>
          <w:highlight w:val="yellow"/>
        </w:rPr>
        <w:t xml:space="preserve"> with regards to the lung tissue itself</w:t>
      </w:r>
      <w:r w:rsidR="006668D4" w:rsidRPr="00982843">
        <w:rPr>
          <w:color w:val="000000" w:themeColor="text1"/>
          <w:highlight w:val="yellow"/>
        </w:rPr>
        <w:t>.</w:t>
      </w:r>
      <w:r w:rsidR="00F723EC" w:rsidRPr="00982843">
        <w:rPr>
          <w:color w:val="000000" w:themeColor="text1"/>
          <w:highlight w:val="yellow"/>
        </w:rPr>
        <w:t xml:space="preserve"> </w:t>
      </w:r>
    </w:p>
    <w:p w14:paraId="2308E6BA" w14:textId="77777777" w:rsidR="00345E3F" w:rsidRPr="00982843" w:rsidRDefault="00345E3F" w:rsidP="00982843">
      <w:pPr>
        <w:pStyle w:val="ListParagraph"/>
        <w:ind w:left="0"/>
        <w:rPr>
          <w:color w:val="000000" w:themeColor="text1"/>
          <w:highlight w:val="yellow"/>
        </w:rPr>
      </w:pPr>
    </w:p>
    <w:p w14:paraId="7D82E47E" w14:textId="303B8817" w:rsidR="006668D4" w:rsidRPr="00982843" w:rsidRDefault="00345E3F" w:rsidP="00982843">
      <w:pPr>
        <w:pStyle w:val="ListParagraph"/>
        <w:ind w:left="0"/>
        <w:rPr>
          <w:color w:val="000000" w:themeColor="text1"/>
        </w:rPr>
      </w:pPr>
      <w:r w:rsidRPr="00982843">
        <w:rPr>
          <w:color w:val="000000" w:themeColor="text1"/>
        </w:rPr>
        <w:t xml:space="preserve">NOTE: </w:t>
      </w:r>
      <w:r w:rsidR="006668D4" w:rsidRPr="00982843">
        <w:rPr>
          <w:color w:val="000000" w:themeColor="text1"/>
        </w:rPr>
        <w:t>T</w:t>
      </w:r>
      <w:r w:rsidR="00F723EC" w:rsidRPr="00982843">
        <w:rPr>
          <w:color w:val="000000" w:themeColor="text1"/>
        </w:rPr>
        <w:t xml:space="preserve">hat is, </w:t>
      </w:r>
      <w:r w:rsidR="006668D4" w:rsidRPr="00982843">
        <w:rPr>
          <w:color w:val="000000" w:themeColor="text1"/>
        </w:rPr>
        <w:t xml:space="preserve">attempt </w:t>
      </w:r>
      <w:r w:rsidR="00F723EC" w:rsidRPr="00982843">
        <w:rPr>
          <w:color w:val="000000" w:themeColor="text1"/>
        </w:rPr>
        <w:t>minimal manual manipulation</w:t>
      </w:r>
      <w:r w:rsidR="006668D4" w:rsidRPr="00982843">
        <w:rPr>
          <w:color w:val="000000" w:themeColor="text1"/>
        </w:rPr>
        <w:t xml:space="preserve"> of the lung </w:t>
      </w:r>
      <w:r w:rsidR="00F723EC" w:rsidRPr="00982843">
        <w:rPr>
          <w:color w:val="000000" w:themeColor="text1"/>
        </w:rPr>
        <w:t>to prevent trauma</w:t>
      </w:r>
      <w:r w:rsidR="002241FD" w:rsidRPr="00982843">
        <w:rPr>
          <w:color w:val="000000" w:themeColor="text1"/>
        </w:rPr>
        <w:t xml:space="preserve">. </w:t>
      </w:r>
    </w:p>
    <w:p w14:paraId="747F33FB" w14:textId="77777777" w:rsidR="002B4B97" w:rsidRPr="00982843" w:rsidRDefault="002B4B97" w:rsidP="00982843">
      <w:pPr>
        <w:pStyle w:val="ListParagraph"/>
        <w:ind w:left="0"/>
        <w:rPr>
          <w:color w:val="000000" w:themeColor="text1"/>
          <w:highlight w:val="yellow"/>
        </w:rPr>
      </w:pPr>
    </w:p>
    <w:p w14:paraId="31CA14C2" w14:textId="2F9DB6FD" w:rsidR="006668D4" w:rsidRPr="00982843" w:rsidRDefault="002241FD" w:rsidP="00982843">
      <w:pPr>
        <w:pStyle w:val="ListParagraph"/>
        <w:numPr>
          <w:ilvl w:val="1"/>
          <w:numId w:val="20"/>
        </w:numPr>
        <w:ind w:left="0" w:firstLine="0"/>
        <w:rPr>
          <w:color w:val="000000" w:themeColor="text1"/>
          <w:highlight w:val="yellow"/>
        </w:rPr>
      </w:pPr>
      <w:r w:rsidRPr="00982843">
        <w:rPr>
          <w:color w:val="000000" w:themeColor="text1"/>
          <w:highlight w:val="yellow"/>
        </w:rPr>
        <w:t xml:space="preserve">On the right side, divide the IVC </w:t>
      </w:r>
      <w:r w:rsidR="00213C09" w:rsidRPr="00982843">
        <w:rPr>
          <w:color w:val="000000" w:themeColor="text1"/>
          <w:highlight w:val="yellow"/>
        </w:rPr>
        <w:t>and pleural attachments from the diaphragm. R</w:t>
      </w:r>
      <w:r w:rsidRPr="00982843">
        <w:rPr>
          <w:color w:val="000000" w:themeColor="text1"/>
          <w:highlight w:val="yellow"/>
        </w:rPr>
        <w:t xml:space="preserve">etract the diaphragm </w:t>
      </w:r>
      <w:r w:rsidR="00213C09" w:rsidRPr="00982843">
        <w:rPr>
          <w:color w:val="000000" w:themeColor="text1"/>
          <w:highlight w:val="yellow"/>
        </w:rPr>
        <w:t xml:space="preserve">upwards </w:t>
      </w:r>
      <w:r w:rsidRPr="00982843">
        <w:rPr>
          <w:color w:val="000000" w:themeColor="text1"/>
          <w:highlight w:val="yellow"/>
        </w:rPr>
        <w:t xml:space="preserve">using the Deaver retractor. </w:t>
      </w:r>
      <w:r w:rsidR="00213C09" w:rsidRPr="00982843">
        <w:rPr>
          <w:color w:val="000000" w:themeColor="text1"/>
          <w:highlight w:val="yellow"/>
        </w:rPr>
        <w:t>Divide the inferior pulmonary ligament on the right</w:t>
      </w:r>
      <w:r w:rsidR="00AB49F4" w:rsidRPr="00982843">
        <w:rPr>
          <w:color w:val="000000" w:themeColor="text1"/>
          <w:highlight w:val="yellow"/>
        </w:rPr>
        <w:t xml:space="preserve"> side</w:t>
      </w:r>
      <w:r w:rsidR="00213C09" w:rsidRPr="00982843">
        <w:rPr>
          <w:color w:val="000000" w:themeColor="text1"/>
          <w:highlight w:val="yellow"/>
        </w:rPr>
        <w:t xml:space="preserve"> and continue up to</w:t>
      </w:r>
      <w:r w:rsidR="00AB49F4" w:rsidRPr="00982843">
        <w:rPr>
          <w:color w:val="000000" w:themeColor="text1"/>
          <w:highlight w:val="yellow"/>
        </w:rPr>
        <w:t>wards</w:t>
      </w:r>
      <w:r w:rsidR="00213C09" w:rsidRPr="00982843">
        <w:rPr>
          <w:color w:val="000000" w:themeColor="text1"/>
          <w:highlight w:val="yellow"/>
        </w:rPr>
        <w:t xml:space="preserve"> the hilum. </w:t>
      </w:r>
    </w:p>
    <w:p w14:paraId="0229277E" w14:textId="77777777" w:rsidR="002B4B97" w:rsidRPr="00982843" w:rsidRDefault="002B4B97" w:rsidP="00982843">
      <w:pPr>
        <w:pStyle w:val="ListParagraph"/>
        <w:ind w:left="0"/>
        <w:rPr>
          <w:color w:val="000000" w:themeColor="text1"/>
          <w:highlight w:val="yellow"/>
        </w:rPr>
      </w:pPr>
    </w:p>
    <w:p w14:paraId="027D17A1" w14:textId="0EC6A9F7" w:rsidR="006668D4" w:rsidRPr="00982843" w:rsidRDefault="006668D4" w:rsidP="00982843">
      <w:pPr>
        <w:pStyle w:val="ListParagraph"/>
        <w:numPr>
          <w:ilvl w:val="1"/>
          <w:numId w:val="20"/>
        </w:numPr>
        <w:ind w:left="0" w:firstLine="0"/>
        <w:rPr>
          <w:color w:val="000000" w:themeColor="text1"/>
          <w:highlight w:val="yellow"/>
        </w:rPr>
      </w:pPr>
      <w:r w:rsidRPr="00982843">
        <w:rPr>
          <w:color w:val="000000" w:themeColor="text1"/>
          <w:highlight w:val="yellow"/>
        </w:rPr>
        <w:t xml:space="preserve">Divide the innominate vein and arch vessels to expose the trachea. </w:t>
      </w:r>
    </w:p>
    <w:p w14:paraId="4A488989" w14:textId="77777777" w:rsidR="002B4B97" w:rsidRPr="00982843" w:rsidRDefault="002B4B97" w:rsidP="00982843">
      <w:pPr>
        <w:pStyle w:val="ListParagraph"/>
        <w:ind w:left="0"/>
        <w:rPr>
          <w:color w:val="000000" w:themeColor="text1"/>
          <w:highlight w:val="yellow"/>
        </w:rPr>
      </w:pPr>
    </w:p>
    <w:p w14:paraId="3B4A4086" w14:textId="3D093C87" w:rsidR="006668D4" w:rsidRPr="00982843" w:rsidRDefault="006668D4" w:rsidP="00982843">
      <w:pPr>
        <w:pStyle w:val="ListParagraph"/>
        <w:numPr>
          <w:ilvl w:val="1"/>
          <w:numId w:val="20"/>
        </w:numPr>
        <w:ind w:left="0" w:firstLine="0"/>
        <w:rPr>
          <w:color w:val="000000" w:themeColor="text1"/>
          <w:highlight w:val="yellow"/>
        </w:rPr>
      </w:pPr>
      <w:r w:rsidRPr="00982843">
        <w:rPr>
          <w:color w:val="000000" w:themeColor="text1"/>
          <w:highlight w:val="yellow"/>
        </w:rPr>
        <w:t xml:space="preserve">Bluntly dissect </w:t>
      </w:r>
      <w:r w:rsidR="00213C09" w:rsidRPr="00982843">
        <w:rPr>
          <w:color w:val="000000" w:themeColor="text1"/>
          <w:highlight w:val="yellow"/>
        </w:rPr>
        <w:t>the</w:t>
      </w:r>
      <w:r w:rsidRPr="00982843">
        <w:rPr>
          <w:color w:val="000000" w:themeColor="text1"/>
          <w:highlight w:val="yellow"/>
        </w:rPr>
        <w:t xml:space="preserve"> </w:t>
      </w:r>
      <w:r w:rsidR="00213C09" w:rsidRPr="00982843">
        <w:rPr>
          <w:color w:val="000000" w:themeColor="text1"/>
          <w:highlight w:val="yellow"/>
        </w:rPr>
        <w:t>tissue surrounding the trachea. Wit</w:t>
      </w:r>
      <w:r w:rsidR="004557C8" w:rsidRPr="00982843">
        <w:rPr>
          <w:color w:val="000000" w:themeColor="text1"/>
          <w:highlight w:val="yellow"/>
        </w:rPr>
        <w:t>h</w:t>
      </w:r>
      <w:r w:rsidR="00213C09" w:rsidRPr="00982843">
        <w:rPr>
          <w:color w:val="000000" w:themeColor="text1"/>
          <w:highlight w:val="yellow"/>
        </w:rPr>
        <w:t xml:space="preserve"> </w:t>
      </w:r>
      <w:r w:rsidR="00463C64" w:rsidRPr="00982843">
        <w:rPr>
          <w:color w:val="000000" w:themeColor="text1"/>
          <w:highlight w:val="yellow"/>
        </w:rPr>
        <w:t>expiratory tidal volumes (</w:t>
      </w:r>
      <w:proofErr w:type="spellStart"/>
      <w:r w:rsidR="00213C09" w:rsidRPr="00982843">
        <w:rPr>
          <w:color w:val="000000" w:themeColor="text1"/>
          <w:highlight w:val="yellow"/>
        </w:rPr>
        <w:t>TV</w:t>
      </w:r>
      <w:r w:rsidR="00F944C6" w:rsidRPr="00982843">
        <w:rPr>
          <w:color w:val="000000" w:themeColor="text1"/>
          <w:highlight w:val="yellow"/>
        </w:rPr>
        <w:t>e</w:t>
      </w:r>
      <w:proofErr w:type="spellEnd"/>
      <w:r w:rsidR="00463C64" w:rsidRPr="00982843">
        <w:rPr>
          <w:color w:val="000000" w:themeColor="text1"/>
          <w:highlight w:val="yellow"/>
        </w:rPr>
        <w:t>)</w:t>
      </w:r>
      <w:r w:rsidR="00213C09" w:rsidRPr="00982843">
        <w:rPr>
          <w:color w:val="000000" w:themeColor="text1"/>
          <w:highlight w:val="yellow"/>
        </w:rPr>
        <w:t xml:space="preserve"> at approximately 10 m</w:t>
      </w:r>
      <w:r w:rsidR="00AF78FA" w:rsidRPr="00982843">
        <w:rPr>
          <w:color w:val="000000" w:themeColor="text1"/>
          <w:highlight w:val="yellow"/>
        </w:rPr>
        <w:t>L</w:t>
      </w:r>
      <w:r w:rsidR="00213C09" w:rsidRPr="00982843">
        <w:rPr>
          <w:color w:val="000000" w:themeColor="text1"/>
          <w:highlight w:val="yellow"/>
        </w:rPr>
        <w:t xml:space="preserve">/kg, </w:t>
      </w:r>
      <w:r w:rsidR="00AF78FA" w:rsidRPr="00982843">
        <w:rPr>
          <w:color w:val="000000" w:themeColor="text1"/>
          <w:highlight w:val="yellow"/>
        </w:rPr>
        <w:t xml:space="preserve">clamp </w:t>
      </w:r>
      <w:r w:rsidR="00213C09" w:rsidRPr="00982843">
        <w:rPr>
          <w:color w:val="000000" w:themeColor="text1"/>
          <w:highlight w:val="yellow"/>
        </w:rPr>
        <w:t xml:space="preserve">the trachea using a tubing clamp at maximal inhalation. </w:t>
      </w:r>
    </w:p>
    <w:p w14:paraId="54B919FD" w14:textId="77777777" w:rsidR="002B4B97" w:rsidRPr="00982843" w:rsidRDefault="002B4B97" w:rsidP="00982843">
      <w:pPr>
        <w:pStyle w:val="ListParagraph"/>
        <w:ind w:left="0"/>
        <w:rPr>
          <w:color w:val="000000" w:themeColor="text1"/>
          <w:highlight w:val="yellow"/>
        </w:rPr>
      </w:pPr>
    </w:p>
    <w:p w14:paraId="460FFCB5" w14:textId="6D8A3C94" w:rsidR="006668D4" w:rsidRPr="00982843" w:rsidRDefault="006668D4" w:rsidP="00982843">
      <w:pPr>
        <w:pStyle w:val="ListParagraph"/>
        <w:numPr>
          <w:ilvl w:val="1"/>
          <w:numId w:val="20"/>
        </w:numPr>
        <w:ind w:left="0" w:firstLine="0"/>
        <w:rPr>
          <w:color w:val="000000" w:themeColor="text1"/>
          <w:highlight w:val="yellow"/>
        </w:rPr>
      </w:pPr>
      <w:r w:rsidRPr="00982843">
        <w:rPr>
          <w:color w:val="000000" w:themeColor="text1"/>
          <w:highlight w:val="yellow"/>
        </w:rPr>
        <w:t>T</w:t>
      </w:r>
      <w:r w:rsidR="00213C09" w:rsidRPr="00982843">
        <w:rPr>
          <w:color w:val="000000" w:themeColor="text1"/>
          <w:highlight w:val="yellow"/>
        </w:rPr>
        <w:t>ransect</w:t>
      </w:r>
      <w:r w:rsidRPr="00982843">
        <w:rPr>
          <w:color w:val="000000" w:themeColor="text1"/>
          <w:highlight w:val="yellow"/>
        </w:rPr>
        <w:t xml:space="preserve"> the trachea</w:t>
      </w:r>
      <w:r w:rsidR="00213C09" w:rsidRPr="00982843">
        <w:rPr>
          <w:color w:val="000000" w:themeColor="text1"/>
          <w:highlight w:val="yellow"/>
        </w:rPr>
        <w:t xml:space="preserve"> and lift</w:t>
      </w:r>
      <w:r w:rsidRPr="00982843">
        <w:rPr>
          <w:color w:val="000000" w:themeColor="text1"/>
          <w:highlight w:val="yellow"/>
        </w:rPr>
        <w:t xml:space="preserve"> the clamped portion</w:t>
      </w:r>
      <w:r w:rsidR="00213C09" w:rsidRPr="00982843">
        <w:rPr>
          <w:color w:val="000000" w:themeColor="text1"/>
          <w:highlight w:val="yellow"/>
        </w:rPr>
        <w:t xml:space="preserve"> upwards for the remaining steps</w:t>
      </w:r>
      <w:r w:rsidR="00F723EC" w:rsidRPr="00982843">
        <w:rPr>
          <w:color w:val="000000" w:themeColor="text1"/>
          <w:highlight w:val="yellow"/>
        </w:rPr>
        <w:t xml:space="preserve"> to provide surgical traction</w:t>
      </w:r>
      <w:r w:rsidR="00213C09" w:rsidRPr="00982843">
        <w:rPr>
          <w:color w:val="000000" w:themeColor="text1"/>
          <w:highlight w:val="yellow"/>
        </w:rPr>
        <w:t xml:space="preserve">. </w:t>
      </w:r>
    </w:p>
    <w:p w14:paraId="170EF400" w14:textId="77777777" w:rsidR="002B4B97" w:rsidRPr="00982843" w:rsidRDefault="002B4B97" w:rsidP="00982843">
      <w:pPr>
        <w:pStyle w:val="ListParagraph"/>
        <w:ind w:left="0"/>
        <w:rPr>
          <w:color w:val="000000" w:themeColor="text1"/>
          <w:highlight w:val="yellow"/>
        </w:rPr>
      </w:pPr>
    </w:p>
    <w:p w14:paraId="4714413D" w14:textId="48956706" w:rsidR="006668D4" w:rsidRPr="00982843" w:rsidRDefault="002F271C" w:rsidP="00982843">
      <w:pPr>
        <w:pStyle w:val="ListParagraph"/>
        <w:numPr>
          <w:ilvl w:val="1"/>
          <w:numId w:val="20"/>
        </w:numPr>
        <w:ind w:left="0" w:firstLine="0"/>
        <w:rPr>
          <w:color w:val="000000" w:themeColor="text1"/>
          <w:highlight w:val="yellow"/>
        </w:rPr>
      </w:pPr>
      <w:r w:rsidRPr="00982843">
        <w:rPr>
          <w:color w:val="000000" w:themeColor="text1"/>
          <w:highlight w:val="yellow"/>
        </w:rPr>
        <w:t>Dissect t</w:t>
      </w:r>
      <w:r w:rsidR="00213C09" w:rsidRPr="00982843">
        <w:rPr>
          <w:color w:val="000000" w:themeColor="text1"/>
          <w:highlight w:val="yellow"/>
        </w:rPr>
        <w:t xml:space="preserve">he posterior trachea from the esophagus using blunt dissection with heavy Metzenbaum scissors and </w:t>
      </w:r>
      <w:r w:rsidR="006668D4" w:rsidRPr="00982843">
        <w:rPr>
          <w:color w:val="000000" w:themeColor="text1"/>
          <w:highlight w:val="yellow"/>
        </w:rPr>
        <w:t>a free hand</w:t>
      </w:r>
      <w:r w:rsidR="00213C09" w:rsidRPr="00982843">
        <w:rPr>
          <w:color w:val="000000" w:themeColor="text1"/>
          <w:highlight w:val="yellow"/>
        </w:rPr>
        <w:t xml:space="preserve">. </w:t>
      </w:r>
      <w:r w:rsidRPr="00982843">
        <w:rPr>
          <w:color w:val="000000" w:themeColor="text1"/>
          <w:highlight w:val="yellow"/>
        </w:rPr>
        <w:t>Divide a</w:t>
      </w:r>
      <w:r w:rsidR="00213C09" w:rsidRPr="00982843">
        <w:rPr>
          <w:color w:val="000000" w:themeColor="text1"/>
          <w:highlight w:val="yellow"/>
        </w:rPr>
        <w:t xml:space="preserve">ny remaining pleural attachments, </w:t>
      </w:r>
      <w:r w:rsidRPr="00982843">
        <w:rPr>
          <w:color w:val="000000" w:themeColor="text1"/>
          <w:highlight w:val="yellow"/>
        </w:rPr>
        <w:t xml:space="preserve">transect </w:t>
      </w:r>
      <w:r w:rsidR="00213C09" w:rsidRPr="00982843">
        <w:rPr>
          <w:color w:val="000000" w:themeColor="text1"/>
          <w:highlight w:val="yellow"/>
        </w:rPr>
        <w:t xml:space="preserve">the </w:t>
      </w:r>
      <w:r w:rsidR="00375D06" w:rsidRPr="00982843">
        <w:rPr>
          <w:color w:val="000000" w:themeColor="text1"/>
          <w:highlight w:val="yellow"/>
        </w:rPr>
        <w:t>A</w:t>
      </w:r>
      <w:r w:rsidR="00213C09" w:rsidRPr="00982843">
        <w:rPr>
          <w:color w:val="000000" w:themeColor="text1"/>
          <w:highlight w:val="yellow"/>
        </w:rPr>
        <w:t xml:space="preserve">orta </w:t>
      </w:r>
      <w:r w:rsidR="00F723EC" w:rsidRPr="00982843">
        <w:rPr>
          <w:color w:val="000000" w:themeColor="text1"/>
          <w:highlight w:val="yellow"/>
        </w:rPr>
        <w:t xml:space="preserve">above and </w:t>
      </w:r>
      <w:r w:rsidR="00213C09" w:rsidRPr="00982843">
        <w:rPr>
          <w:color w:val="000000" w:themeColor="text1"/>
          <w:highlight w:val="yellow"/>
        </w:rPr>
        <w:t>below the left bronchus</w:t>
      </w:r>
      <w:r w:rsidR="004557C8" w:rsidRPr="00982843">
        <w:rPr>
          <w:color w:val="000000" w:themeColor="text1"/>
          <w:highlight w:val="yellow"/>
        </w:rPr>
        <w:t xml:space="preserve">, and </w:t>
      </w:r>
      <w:r w:rsidRPr="00982843">
        <w:rPr>
          <w:color w:val="000000" w:themeColor="text1"/>
          <w:highlight w:val="yellow"/>
        </w:rPr>
        <w:t xml:space="preserve">remove </w:t>
      </w:r>
      <w:r w:rsidR="004557C8" w:rsidRPr="00982843">
        <w:rPr>
          <w:color w:val="000000" w:themeColor="text1"/>
          <w:highlight w:val="yellow"/>
        </w:rPr>
        <w:t>the lungs from the chest</w:t>
      </w:r>
      <w:r w:rsidR="00CD05A6" w:rsidRPr="00982843">
        <w:rPr>
          <w:color w:val="000000" w:themeColor="text1"/>
          <w:highlight w:val="yellow"/>
        </w:rPr>
        <w:t xml:space="preserve"> with a segment of descending </w:t>
      </w:r>
      <w:r w:rsidR="00375D06" w:rsidRPr="00982843">
        <w:rPr>
          <w:color w:val="000000" w:themeColor="text1"/>
          <w:highlight w:val="yellow"/>
        </w:rPr>
        <w:t>A</w:t>
      </w:r>
      <w:r w:rsidR="00CD05A6" w:rsidRPr="00982843">
        <w:rPr>
          <w:color w:val="000000" w:themeColor="text1"/>
          <w:highlight w:val="yellow"/>
        </w:rPr>
        <w:t xml:space="preserve">orta. </w:t>
      </w:r>
    </w:p>
    <w:p w14:paraId="2D05C854" w14:textId="77777777" w:rsidR="002B4B97" w:rsidRPr="00982843" w:rsidRDefault="002B4B97" w:rsidP="00982843">
      <w:pPr>
        <w:pStyle w:val="ListParagraph"/>
        <w:ind w:left="0"/>
        <w:rPr>
          <w:color w:val="000000" w:themeColor="text1"/>
          <w:highlight w:val="yellow"/>
        </w:rPr>
      </w:pPr>
    </w:p>
    <w:p w14:paraId="6C1B9D39" w14:textId="77777777" w:rsidR="00F51FC1" w:rsidRPr="00982843" w:rsidRDefault="002F271C" w:rsidP="00982843">
      <w:pPr>
        <w:pStyle w:val="ListParagraph"/>
        <w:numPr>
          <w:ilvl w:val="1"/>
          <w:numId w:val="20"/>
        </w:numPr>
        <w:ind w:left="0" w:firstLine="0"/>
        <w:rPr>
          <w:color w:val="000000" w:themeColor="text1"/>
        </w:rPr>
      </w:pPr>
      <w:r w:rsidRPr="00982843">
        <w:rPr>
          <w:color w:val="000000" w:themeColor="text1"/>
          <w:highlight w:val="yellow"/>
        </w:rPr>
        <w:t>Weigh t</w:t>
      </w:r>
      <w:r w:rsidR="00CD05A6" w:rsidRPr="00982843">
        <w:rPr>
          <w:color w:val="000000" w:themeColor="text1"/>
          <w:highlight w:val="yellow"/>
        </w:rPr>
        <w:t>he lungs with the clamp on and quickly store</w:t>
      </w:r>
      <w:r w:rsidRPr="00982843">
        <w:rPr>
          <w:color w:val="000000" w:themeColor="text1"/>
          <w:highlight w:val="yellow"/>
        </w:rPr>
        <w:t xml:space="preserve"> them</w:t>
      </w:r>
      <w:r w:rsidR="00CD05A6" w:rsidRPr="00982843">
        <w:rPr>
          <w:color w:val="000000" w:themeColor="text1"/>
          <w:highlight w:val="yellow"/>
        </w:rPr>
        <w:t xml:space="preserve"> in a cooler full of ice.</w:t>
      </w:r>
      <w:r w:rsidR="00213C09" w:rsidRPr="00982843">
        <w:rPr>
          <w:color w:val="000000" w:themeColor="text1"/>
          <w:highlight w:val="yellow"/>
        </w:rPr>
        <w:t xml:space="preserve"> </w:t>
      </w:r>
      <w:r w:rsidRPr="00982843">
        <w:rPr>
          <w:color w:val="000000" w:themeColor="text1"/>
          <w:highlight w:val="yellow"/>
        </w:rPr>
        <w:t>W</w:t>
      </w:r>
      <w:r w:rsidR="00CD05A6" w:rsidRPr="00982843">
        <w:rPr>
          <w:color w:val="000000" w:themeColor="text1"/>
          <w:highlight w:val="yellow"/>
        </w:rPr>
        <w:t xml:space="preserve">eight gain </w:t>
      </w:r>
      <w:r w:rsidRPr="00982843">
        <w:rPr>
          <w:color w:val="000000" w:themeColor="text1"/>
          <w:highlight w:val="yellow"/>
        </w:rPr>
        <w:t xml:space="preserve">during </w:t>
      </w:r>
      <w:r w:rsidR="00CD05A6" w:rsidRPr="00982843">
        <w:rPr>
          <w:color w:val="000000" w:themeColor="text1"/>
          <w:highlight w:val="yellow"/>
        </w:rPr>
        <w:t xml:space="preserve">the </w:t>
      </w:r>
      <w:r w:rsidR="00E561AE" w:rsidRPr="00982843">
        <w:rPr>
          <w:color w:val="000000" w:themeColor="text1"/>
          <w:highlight w:val="yellow"/>
        </w:rPr>
        <w:t>ESLP run</w:t>
      </w:r>
      <w:r w:rsidR="00CD05A6" w:rsidRPr="00982843">
        <w:rPr>
          <w:color w:val="000000" w:themeColor="text1"/>
          <w:highlight w:val="yellow"/>
        </w:rPr>
        <w:t xml:space="preserve"> </w:t>
      </w:r>
      <w:r w:rsidR="00E561AE" w:rsidRPr="00982843">
        <w:rPr>
          <w:color w:val="000000" w:themeColor="text1"/>
          <w:highlight w:val="yellow"/>
        </w:rPr>
        <w:t>is an indicator of edema</w:t>
      </w:r>
      <w:r w:rsidRPr="00982843">
        <w:rPr>
          <w:color w:val="000000" w:themeColor="text1"/>
          <w:highlight w:val="yellow"/>
        </w:rPr>
        <w:t xml:space="preserve"> formation</w:t>
      </w:r>
      <w:r w:rsidR="00CD05A6" w:rsidRPr="00982843">
        <w:rPr>
          <w:color w:val="000000" w:themeColor="text1"/>
          <w:highlight w:val="yellow"/>
        </w:rPr>
        <w:t xml:space="preserve">. </w:t>
      </w:r>
    </w:p>
    <w:p w14:paraId="6B6FD1FE" w14:textId="77777777" w:rsidR="00F51FC1" w:rsidRPr="00982843" w:rsidRDefault="00F51FC1" w:rsidP="00982843">
      <w:pPr>
        <w:pStyle w:val="ListParagraph"/>
        <w:ind w:left="0"/>
        <w:rPr>
          <w:color w:val="000000" w:themeColor="text1"/>
          <w:highlight w:val="yellow"/>
        </w:rPr>
      </w:pPr>
    </w:p>
    <w:p w14:paraId="284E5306" w14:textId="41053EDE" w:rsidR="009738D3" w:rsidRPr="00982843" w:rsidRDefault="00F51FC1" w:rsidP="00982843">
      <w:pPr>
        <w:pStyle w:val="ListParagraph"/>
        <w:ind w:left="0"/>
        <w:rPr>
          <w:color w:val="000000" w:themeColor="text1"/>
        </w:rPr>
      </w:pPr>
      <w:r w:rsidRPr="00982843">
        <w:rPr>
          <w:color w:val="000000" w:themeColor="text1"/>
        </w:rPr>
        <w:t xml:space="preserve">NOTE: </w:t>
      </w:r>
      <w:r w:rsidR="00213C09" w:rsidRPr="00982843">
        <w:rPr>
          <w:color w:val="000000" w:themeColor="text1"/>
        </w:rPr>
        <w:t xml:space="preserve">This completes the pneumonectomy. </w:t>
      </w:r>
    </w:p>
    <w:p w14:paraId="204F3682" w14:textId="540DD814" w:rsidR="00642A0F" w:rsidRPr="00982843" w:rsidRDefault="00642A0F" w:rsidP="00982843">
      <w:pPr>
        <w:rPr>
          <w:color w:val="000000" w:themeColor="text1"/>
        </w:rPr>
      </w:pPr>
    </w:p>
    <w:p w14:paraId="14F97D5C" w14:textId="0893DF7A" w:rsidR="00CD05A6" w:rsidRPr="00982843" w:rsidRDefault="00CD05A6" w:rsidP="00982843">
      <w:pPr>
        <w:pStyle w:val="ListParagraph"/>
        <w:numPr>
          <w:ilvl w:val="0"/>
          <w:numId w:val="20"/>
        </w:numPr>
        <w:ind w:left="0" w:firstLine="0"/>
        <w:rPr>
          <w:b/>
          <w:bCs/>
          <w:color w:val="000000" w:themeColor="text1"/>
          <w:highlight w:val="yellow"/>
        </w:rPr>
      </w:pPr>
      <w:r w:rsidRPr="00982843">
        <w:rPr>
          <w:b/>
          <w:bCs/>
          <w:color w:val="000000" w:themeColor="text1"/>
          <w:highlight w:val="yellow"/>
        </w:rPr>
        <w:t xml:space="preserve">Placement of the </w:t>
      </w:r>
      <w:r w:rsidR="00C01B6E" w:rsidRPr="00982843">
        <w:rPr>
          <w:b/>
          <w:bCs/>
          <w:color w:val="000000" w:themeColor="text1"/>
          <w:highlight w:val="yellow"/>
        </w:rPr>
        <w:t>l</w:t>
      </w:r>
      <w:r w:rsidRPr="00982843">
        <w:rPr>
          <w:b/>
          <w:bCs/>
          <w:color w:val="000000" w:themeColor="text1"/>
          <w:highlight w:val="yellow"/>
        </w:rPr>
        <w:t xml:space="preserve">ungs onto the ESLP </w:t>
      </w:r>
      <w:r w:rsidR="00C01B6E" w:rsidRPr="00982843">
        <w:rPr>
          <w:b/>
          <w:bCs/>
          <w:color w:val="000000" w:themeColor="text1"/>
          <w:highlight w:val="yellow"/>
        </w:rPr>
        <w:t>a</w:t>
      </w:r>
      <w:r w:rsidRPr="00982843">
        <w:rPr>
          <w:b/>
          <w:bCs/>
          <w:color w:val="000000" w:themeColor="text1"/>
          <w:highlight w:val="yellow"/>
        </w:rPr>
        <w:t xml:space="preserve">pparatus </w:t>
      </w:r>
    </w:p>
    <w:p w14:paraId="3D9D2103" w14:textId="77777777" w:rsidR="00DA315D" w:rsidRPr="00982843" w:rsidRDefault="00DA315D" w:rsidP="00982843">
      <w:pPr>
        <w:rPr>
          <w:color w:val="000000" w:themeColor="text1"/>
          <w:highlight w:val="yellow"/>
        </w:rPr>
      </w:pPr>
    </w:p>
    <w:p w14:paraId="4182A3B1" w14:textId="07D347E2" w:rsidR="008D3073" w:rsidRPr="00982843" w:rsidRDefault="001C413C" w:rsidP="00982843">
      <w:pPr>
        <w:pStyle w:val="ListParagraph"/>
        <w:numPr>
          <w:ilvl w:val="1"/>
          <w:numId w:val="20"/>
        </w:numPr>
        <w:ind w:left="0" w:firstLine="0"/>
        <w:rPr>
          <w:color w:val="000000" w:themeColor="text1"/>
          <w:highlight w:val="yellow"/>
        </w:rPr>
      </w:pPr>
      <w:r w:rsidRPr="00982843">
        <w:rPr>
          <w:color w:val="000000" w:themeColor="text1"/>
          <w:highlight w:val="yellow"/>
        </w:rPr>
        <w:t>Add 500 m</w:t>
      </w:r>
      <w:r w:rsidR="00C01B6E" w:rsidRPr="00982843">
        <w:rPr>
          <w:color w:val="000000" w:themeColor="text1"/>
          <w:highlight w:val="yellow"/>
        </w:rPr>
        <w:t>L</w:t>
      </w:r>
      <w:r w:rsidRPr="00982843">
        <w:rPr>
          <w:color w:val="000000" w:themeColor="text1"/>
          <w:highlight w:val="yellow"/>
        </w:rPr>
        <w:t xml:space="preserve"> of pRBC to the perfusion circuit (previously primed with 1L of CHIP</w:t>
      </w:r>
      <w:r w:rsidR="007674AA" w:rsidRPr="00982843">
        <w:rPr>
          <w:color w:val="000000" w:themeColor="text1"/>
          <w:highlight w:val="yellow"/>
        </w:rPr>
        <w:t>, step 1.8</w:t>
      </w:r>
      <w:r w:rsidRPr="00982843">
        <w:rPr>
          <w:color w:val="000000" w:themeColor="text1"/>
          <w:highlight w:val="yellow"/>
        </w:rPr>
        <w:t>) to reach a final volume of 1.5 L of perfusate.</w:t>
      </w:r>
      <w:r w:rsidR="00E12D3A" w:rsidRPr="00982843">
        <w:rPr>
          <w:color w:val="000000" w:themeColor="text1"/>
          <w:highlight w:val="yellow"/>
        </w:rPr>
        <w:t xml:space="preserve"> </w:t>
      </w:r>
    </w:p>
    <w:p w14:paraId="783180E8" w14:textId="77777777" w:rsidR="008D3073" w:rsidRPr="00982843" w:rsidRDefault="008D3073" w:rsidP="00982843">
      <w:pPr>
        <w:pStyle w:val="ListParagraph"/>
        <w:ind w:left="0"/>
        <w:rPr>
          <w:color w:val="000000" w:themeColor="text1"/>
          <w:highlight w:val="yellow"/>
        </w:rPr>
      </w:pPr>
    </w:p>
    <w:p w14:paraId="68E4FFE6" w14:textId="22D17281" w:rsidR="001C413C" w:rsidRPr="00982843" w:rsidRDefault="008D3073" w:rsidP="00982843">
      <w:pPr>
        <w:pStyle w:val="ListParagraph"/>
        <w:ind w:left="0"/>
        <w:rPr>
          <w:color w:val="000000" w:themeColor="text1"/>
        </w:rPr>
      </w:pPr>
      <w:r w:rsidRPr="00982843">
        <w:rPr>
          <w:color w:val="000000" w:themeColor="text1"/>
        </w:rPr>
        <w:t xml:space="preserve">NOTE: </w:t>
      </w:r>
      <w:r w:rsidR="00E12D3A" w:rsidRPr="00982843">
        <w:rPr>
          <w:color w:val="000000" w:themeColor="text1"/>
        </w:rPr>
        <w:t xml:space="preserve">The hemoglobin concentration is targeted </w:t>
      </w:r>
      <w:r w:rsidR="0020127D" w:rsidRPr="00982843">
        <w:rPr>
          <w:color w:val="000000" w:themeColor="text1"/>
        </w:rPr>
        <w:t xml:space="preserve">at approximately </w:t>
      </w:r>
      <w:r w:rsidR="00E12D3A" w:rsidRPr="00982843">
        <w:rPr>
          <w:color w:val="000000" w:themeColor="text1"/>
        </w:rPr>
        <w:t>50 g/L or a hematocrit of 15%.</w:t>
      </w:r>
    </w:p>
    <w:p w14:paraId="2C0A25BA" w14:textId="77777777" w:rsidR="002B4B97" w:rsidRPr="00982843" w:rsidRDefault="002B4B97" w:rsidP="00982843">
      <w:pPr>
        <w:pStyle w:val="ListParagraph"/>
        <w:ind w:left="0"/>
        <w:rPr>
          <w:color w:val="000000" w:themeColor="text1"/>
          <w:highlight w:val="yellow"/>
        </w:rPr>
      </w:pPr>
    </w:p>
    <w:p w14:paraId="75248029" w14:textId="1B525200" w:rsidR="001C413C" w:rsidRPr="00982843" w:rsidRDefault="001C413C" w:rsidP="00982843">
      <w:pPr>
        <w:pStyle w:val="ListParagraph"/>
        <w:numPr>
          <w:ilvl w:val="1"/>
          <w:numId w:val="20"/>
        </w:numPr>
        <w:ind w:left="0" w:firstLine="0"/>
        <w:rPr>
          <w:color w:val="000000" w:themeColor="text1"/>
          <w:highlight w:val="yellow"/>
        </w:rPr>
      </w:pPr>
      <w:r w:rsidRPr="00982843">
        <w:rPr>
          <w:color w:val="000000" w:themeColor="text1"/>
          <w:highlight w:val="yellow"/>
        </w:rPr>
        <w:t xml:space="preserve">Take photographs of the lungs for </w:t>
      </w:r>
      <w:r w:rsidR="00A53C1A" w:rsidRPr="00982843">
        <w:rPr>
          <w:color w:val="000000" w:themeColor="text1"/>
          <w:highlight w:val="yellow"/>
        </w:rPr>
        <w:t xml:space="preserve">data </w:t>
      </w:r>
      <w:r w:rsidRPr="00982843">
        <w:rPr>
          <w:color w:val="000000" w:themeColor="text1"/>
          <w:highlight w:val="yellow"/>
        </w:rPr>
        <w:t xml:space="preserve">records.  </w:t>
      </w:r>
    </w:p>
    <w:p w14:paraId="0636F1EB" w14:textId="77777777" w:rsidR="002B4B97" w:rsidRPr="00982843" w:rsidRDefault="002B4B97" w:rsidP="00982843">
      <w:pPr>
        <w:pStyle w:val="ListParagraph"/>
        <w:ind w:left="0"/>
        <w:rPr>
          <w:color w:val="000000" w:themeColor="text1"/>
          <w:highlight w:val="yellow"/>
        </w:rPr>
      </w:pPr>
    </w:p>
    <w:p w14:paraId="38911A8D" w14:textId="43F73DEB" w:rsidR="001C413C" w:rsidRPr="00982843" w:rsidRDefault="001C413C" w:rsidP="00982843">
      <w:pPr>
        <w:pStyle w:val="ListParagraph"/>
        <w:numPr>
          <w:ilvl w:val="1"/>
          <w:numId w:val="20"/>
        </w:numPr>
        <w:ind w:left="0" w:firstLine="0"/>
        <w:rPr>
          <w:color w:val="000000" w:themeColor="text1"/>
          <w:highlight w:val="yellow"/>
        </w:rPr>
      </w:pPr>
      <w:r w:rsidRPr="00982843">
        <w:rPr>
          <w:color w:val="000000" w:themeColor="text1"/>
          <w:highlight w:val="yellow"/>
        </w:rPr>
        <w:t>Biopsy the right middle lung lobe. Encircle a 1cm</w:t>
      </w:r>
      <w:r w:rsidR="001B1577" w:rsidRPr="00982843">
        <w:rPr>
          <w:color w:val="000000" w:themeColor="text1"/>
          <w:highlight w:val="yellow"/>
          <w:vertAlign w:val="superscript"/>
        </w:rPr>
        <w:t>3</w:t>
      </w:r>
      <w:r w:rsidRPr="00982843">
        <w:rPr>
          <w:color w:val="000000" w:themeColor="text1"/>
          <w:highlight w:val="yellow"/>
        </w:rPr>
        <w:t xml:space="preserve"> portion with 0-silk, tie</w:t>
      </w:r>
      <w:r w:rsidR="000D0CE8" w:rsidRPr="00982843">
        <w:rPr>
          <w:color w:val="000000" w:themeColor="text1"/>
          <w:highlight w:val="yellow"/>
        </w:rPr>
        <w:t>,</w:t>
      </w:r>
      <w:r w:rsidRPr="00982843">
        <w:rPr>
          <w:color w:val="000000" w:themeColor="text1"/>
          <w:highlight w:val="yellow"/>
        </w:rPr>
        <w:t xml:space="preserve"> and excise this portion of </w:t>
      </w:r>
      <w:r w:rsidR="00770986" w:rsidRPr="00982843">
        <w:rPr>
          <w:color w:val="000000" w:themeColor="text1"/>
          <w:highlight w:val="yellow"/>
        </w:rPr>
        <w:t xml:space="preserve">the </w:t>
      </w:r>
      <w:r w:rsidRPr="00982843">
        <w:rPr>
          <w:color w:val="000000" w:themeColor="text1"/>
          <w:highlight w:val="yellow"/>
        </w:rPr>
        <w:t>lung using scissors for tissue analysis</w:t>
      </w:r>
      <w:r w:rsidR="00991A37" w:rsidRPr="00982843">
        <w:rPr>
          <w:color w:val="000000" w:themeColor="text1"/>
          <w:highlight w:val="yellow"/>
        </w:rPr>
        <w:t xml:space="preserve"> as </w:t>
      </w:r>
      <w:r w:rsidR="00757E8E" w:rsidRPr="00982843">
        <w:rPr>
          <w:color w:val="000000" w:themeColor="text1"/>
          <w:highlight w:val="yellow"/>
        </w:rPr>
        <w:t>previously</w:t>
      </w:r>
      <w:r w:rsidR="00991A37" w:rsidRPr="00982843">
        <w:rPr>
          <w:color w:val="000000" w:themeColor="text1"/>
          <w:highlight w:val="yellow"/>
        </w:rPr>
        <w:t xml:space="preserve"> described</w:t>
      </w:r>
      <w:r w:rsidR="007674AA" w:rsidRPr="00982843">
        <w:rPr>
          <w:color w:val="000000" w:themeColor="text1"/>
          <w:highlight w:val="yellow"/>
        </w:rPr>
        <w:t xml:space="preserve"> (step 4.4)</w:t>
      </w:r>
      <w:r w:rsidRPr="00982843">
        <w:rPr>
          <w:color w:val="000000" w:themeColor="text1"/>
          <w:highlight w:val="yellow"/>
        </w:rPr>
        <w:t xml:space="preserve">. </w:t>
      </w:r>
    </w:p>
    <w:p w14:paraId="5943BEE3" w14:textId="77777777" w:rsidR="002B4B97" w:rsidRPr="00982843" w:rsidRDefault="002B4B97" w:rsidP="00982843">
      <w:pPr>
        <w:pStyle w:val="ListParagraph"/>
        <w:ind w:left="0"/>
        <w:rPr>
          <w:color w:val="000000" w:themeColor="text1"/>
          <w:highlight w:val="yellow"/>
        </w:rPr>
      </w:pPr>
    </w:p>
    <w:p w14:paraId="5E3F355D" w14:textId="77777777" w:rsidR="00F62F76" w:rsidRPr="00982843" w:rsidRDefault="00F62F76" w:rsidP="00982843">
      <w:pPr>
        <w:pStyle w:val="ListParagraph"/>
        <w:numPr>
          <w:ilvl w:val="1"/>
          <w:numId w:val="20"/>
        </w:numPr>
        <w:ind w:left="0" w:firstLine="0"/>
        <w:rPr>
          <w:color w:val="000000" w:themeColor="text1"/>
          <w:highlight w:val="yellow"/>
        </w:rPr>
      </w:pPr>
      <w:r w:rsidRPr="00982843">
        <w:rPr>
          <w:color w:val="000000" w:themeColor="text1"/>
          <w:highlight w:val="yellow"/>
        </w:rPr>
        <w:t>S</w:t>
      </w:r>
      <w:r w:rsidR="001C413C" w:rsidRPr="00982843">
        <w:rPr>
          <w:color w:val="000000" w:themeColor="text1"/>
          <w:highlight w:val="yellow"/>
        </w:rPr>
        <w:t xml:space="preserve">ecure the 3/8, ½ </w:t>
      </w:r>
      <w:r w:rsidR="00A53C1A" w:rsidRPr="00982843">
        <w:rPr>
          <w:color w:val="000000" w:themeColor="text1"/>
          <w:highlight w:val="yellow"/>
        </w:rPr>
        <w:t xml:space="preserve">inch </w:t>
      </w:r>
      <w:r w:rsidR="001C413C" w:rsidRPr="00982843">
        <w:rPr>
          <w:color w:val="000000" w:themeColor="text1"/>
          <w:highlight w:val="yellow"/>
        </w:rPr>
        <w:t xml:space="preserve">tubing adapter to the </w:t>
      </w:r>
      <w:r w:rsidR="00A53C1A" w:rsidRPr="00982843">
        <w:rPr>
          <w:color w:val="000000" w:themeColor="text1"/>
          <w:highlight w:val="yellow"/>
        </w:rPr>
        <w:t>main pulmonary artery (</w:t>
      </w:r>
      <w:r w:rsidR="001C413C" w:rsidRPr="00982843">
        <w:rPr>
          <w:color w:val="000000" w:themeColor="text1"/>
          <w:highlight w:val="yellow"/>
        </w:rPr>
        <w:t>mPA</w:t>
      </w:r>
      <w:r w:rsidR="00A53C1A" w:rsidRPr="00982843">
        <w:rPr>
          <w:color w:val="000000" w:themeColor="text1"/>
          <w:highlight w:val="yellow"/>
        </w:rPr>
        <w:t>)</w:t>
      </w:r>
      <w:r w:rsidR="001C413C" w:rsidRPr="00982843">
        <w:rPr>
          <w:color w:val="000000" w:themeColor="text1"/>
          <w:highlight w:val="yellow"/>
        </w:rPr>
        <w:t xml:space="preserve">. Grasp </w:t>
      </w:r>
      <w:r w:rsidR="001C413C" w:rsidRPr="00982843">
        <w:rPr>
          <w:color w:val="000000" w:themeColor="text1"/>
          <w:highlight w:val="yellow"/>
        </w:rPr>
        <w:lastRenderedPageBreak/>
        <w:t>opposite sides of the mPA using snaps. Insert the adapter with the ½</w:t>
      </w:r>
      <w:r w:rsidR="00A53C1A" w:rsidRPr="00982843">
        <w:rPr>
          <w:color w:val="000000" w:themeColor="text1"/>
          <w:highlight w:val="yellow"/>
        </w:rPr>
        <w:t xml:space="preserve"> inch</w:t>
      </w:r>
      <w:r w:rsidR="001C413C" w:rsidRPr="00982843">
        <w:rPr>
          <w:color w:val="000000" w:themeColor="text1"/>
          <w:highlight w:val="yellow"/>
        </w:rPr>
        <w:t xml:space="preserve"> portion into the mPA and hold</w:t>
      </w:r>
      <w:r w:rsidR="00991A37" w:rsidRPr="00982843">
        <w:rPr>
          <w:color w:val="000000" w:themeColor="text1"/>
          <w:highlight w:val="yellow"/>
        </w:rPr>
        <w:t xml:space="preserve"> it</w:t>
      </w:r>
      <w:r w:rsidR="001C413C" w:rsidRPr="00982843">
        <w:rPr>
          <w:color w:val="000000" w:themeColor="text1"/>
          <w:highlight w:val="yellow"/>
        </w:rPr>
        <w:t xml:space="preserve"> in place while an assistant secures the adaptor in position using 0-silk ties. </w:t>
      </w:r>
    </w:p>
    <w:p w14:paraId="4ED14425" w14:textId="77777777" w:rsidR="00F62F76" w:rsidRPr="00982843" w:rsidRDefault="00F62F76" w:rsidP="00982843">
      <w:pPr>
        <w:pStyle w:val="ListParagraph"/>
        <w:ind w:left="0"/>
        <w:rPr>
          <w:color w:val="000000" w:themeColor="text1"/>
          <w:highlight w:val="yellow"/>
        </w:rPr>
      </w:pPr>
    </w:p>
    <w:p w14:paraId="22284683" w14:textId="5BD9FD10" w:rsidR="001C413C" w:rsidRPr="00982843" w:rsidRDefault="00F62F76" w:rsidP="00982843">
      <w:pPr>
        <w:pStyle w:val="ListParagraph"/>
        <w:ind w:left="0"/>
        <w:rPr>
          <w:color w:val="000000" w:themeColor="text1"/>
        </w:rPr>
      </w:pPr>
      <w:r w:rsidRPr="00982843">
        <w:rPr>
          <w:color w:val="000000" w:themeColor="text1"/>
        </w:rPr>
        <w:t xml:space="preserve">NOTE: </w:t>
      </w:r>
      <w:r w:rsidR="001C413C" w:rsidRPr="00982843">
        <w:rPr>
          <w:color w:val="000000" w:themeColor="text1"/>
        </w:rPr>
        <w:t xml:space="preserve">The adaptor should sit 2-3 cm above the PA bifurcation (if the PA has inadequate length, a segment of the </w:t>
      </w:r>
      <w:r w:rsidR="00F944C6" w:rsidRPr="00982843">
        <w:rPr>
          <w:color w:val="000000" w:themeColor="text1"/>
        </w:rPr>
        <w:t xml:space="preserve">donor pig's </w:t>
      </w:r>
      <w:r w:rsidR="001C413C" w:rsidRPr="00982843">
        <w:rPr>
          <w:color w:val="000000" w:themeColor="text1"/>
        </w:rPr>
        <w:t xml:space="preserve">descending </w:t>
      </w:r>
      <w:r w:rsidR="00375D06" w:rsidRPr="00982843">
        <w:rPr>
          <w:color w:val="000000" w:themeColor="text1"/>
        </w:rPr>
        <w:t>A</w:t>
      </w:r>
      <w:r w:rsidR="001C413C" w:rsidRPr="00982843">
        <w:rPr>
          <w:color w:val="000000" w:themeColor="text1"/>
        </w:rPr>
        <w:t>orta can be sewn end-to-end onto the mPA for additional length</w:t>
      </w:r>
      <w:r w:rsidR="00A53C1A" w:rsidRPr="00982843">
        <w:rPr>
          <w:color w:val="000000" w:themeColor="text1"/>
        </w:rPr>
        <w:t>)</w:t>
      </w:r>
      <w:r w:rsidR="001C413C" w:rsidRPr="00982843">
        <w:rPr>
          <w:color w:val="000000" w:themeColor="text1"/>
        </w:rPr>
        <w:t xml:space="preserve">. </w:t>
      </w:r>
    </w:p>
    <w:p w14:paraId="4C4D5544" w14:textId="77777777" w:rsidR="002B4B97" w:rsidRPr="00982843" w:rsidRDefault="002B4B97" w:rsidP="00982843">
      <w:pPr>
        <w:pStyle w:val="ListParagraph"/>
        <w:ind w:left="0"/>
        <w:rPr>
          <w:color w:val="000000" w:themeColor="text1"/>
          <w:highlight w:val="yellow"/>
        </w:rPr>
      </w:pPr>
    </w:p>
    <w:p w14:paraId="115C59CE" w14:textId="2F55D632" w:rsidR="00D55B9E" w:rsidRPr="00982843" w:rsidRDefault="005175FF" w:rsidP="00982843">
      <w:pPr>
        <w:pStyle w:val="ListParagraph"/>
        <w:numPr>
          <w:ilvl w:val="1"/>
          <w:numId w:val="20"/>
        </w:numPr>
        <w:ind w:left="0" w:firstLine="0"/>
        <w:rPr>
          <w:color w:val="000000" w:themeColor="text1"/>
          <w:highlight w:val="yellow"/>
        </w:rPr>
      </w:pPr>
      <w:r w:rsidRPr="00982843">
        <w:rPr>
          <w:color w:val="000000" w:themeColor="text1"/>
          <w:highlight w:val="yellow"/>
        </w:rPr>
        <w:t>Place the lungs supine on the silicone support membrane</w:t>
      </w:r>
      <w:r w:rsidR="000D0CE8" w:rsidRPr="00982843">
        <w:rPr>
          <w:color w:val="000000" w:themeColor="text1"/>
          <w:highlight w:val="yellow"/>
        </w:rPr>
        <w:t xml:space="preserve"> and connect them to </w:t>
      </w:r>
      <w:r w:rsidR="00991A37" w:rsidRPr="00982843">
        <w:rPr>
          <w:color w:val="000000" w:themeColor="text1"/>
          <w:highlight w:val="yellow"/>
        </w:rPr>
        <w:t xml:space="preserve">the </w:t>
      </w:r>
      <w:r w:rsidR="000D0CE8" w:rsidRPr="00982843">
        <w:rPr>
          <w:color w:val="000000" w:themeColor="text1"/>
          <w:highlight w:val="yellow"/>
        </w:rPr>
        <w:t>ESLP</w:t>
      </w:r>
      <w:r w:rsidR="00991A37" w:rsidRPr="00982843">
        <w:rPr>
          <w:color w:val="000000" w:themeColor="text1"/>
          <w:highlight w:val="yellow"/>
        </w:rPr>
        <w:t xml:space="preserve"> device</w:t>
      </w:r>
      <w:r w:rsidR="000D0CE8" w:rsidRPr="00982843">
        <w:rPr>
          <w:color w:val="000000" w:themeColor="text1"/>
          <w:highlight w:val="yellow"/>
        </w:rPr>
        <w:t>.</w:t>
      </w:r>
      <w:r w:rsidRPr="00982843">
        <w:rPr>
          <w:color w:val="000000" w:themeColor="text1"/>
          <w:highlight w:val="yellow"/>
        </w:rPr>
        <w:t xml:space="preserve"> </w:t>
      </w:r>
    </w:p>
    <w:p w14:paraId="60F57E5B" w14:textId="77777777" w:rsidR="002B4B97" w:rsidRPr="00982843" w:rsidRDefault="002B4B97" w:rsidP="00982843">
      <w:pPr>
        <w:pStyle w:val="ListParagraph"/>
        <w:ind w:left="0"/>
        <w:rPr>
          <w:color w:val="000000" w:themeColor="text1"/>
          <w:highlight w:val="yellow"/>
        </w:rPr>
      </w:pPr>
    </w:p>
    <w:p w14:paraId="1B92E40F" w14:textId="77777777" w:rsidR="00272E9C" w:rsidRPr="00982843" w:rsidRDefault="005175FF" w:rsidP="00982843">
      <w:pPr>
        <w:pStyle w:val="ListParagraph"/>
        <w:numPr>
          <w:ilvl w:val="1"/>
          <w:numId w:val="20"/>
        </w:numPr>
        <w:ind w:left="0" w:firstLine="0"/>
        <w:rPr>
          <w:color w:val="000000" w:themeColor="text1"/>
          <w:highlight w:val="yellow"/>
        </w:rPr>
      </w:pPr>
      <w:r w:rsidRPr="00982843">
        <w:rPr>
          <w:color w:val="000000" w:themeColor="text1"/>
          <w:highlight w:val="yellow"/>
        </w:rPr>
        <w:t xml:space="preserve">Place a second tubing clamp </w:t>
      </w:r>
      <w:r w:rsidR="000D0CE8" w:rsidRPr="00982843">
        <w:rPr>
          <w:color w:val="000000" w:themeColor="text1"/>
          <w:highlight w:val="yellow"/>
        </w:rPr>
        <w:t xml:space="preserve">on the trachea </w:t>
      </w:r>
      <w:r w:rsidRPr="00982843">
        <w:rPr>
          <w:color w:val="000000" w:themeColor="text1"/>
          <w:highlight w:val="yellow"/>
        </w:rPr>
        <w:t xml:space="preserve">near the location of the tracheal bronchus. Remove the </w:t>
      </w:r>
      <w:r w:rsidR="000D0CE8" w:rsidRPr="00982843">
        <w:rPr>
          <w:color w:val="000000" w:themeColor="text1"/>
          <w:highlight w:val="yellow"/>
        </w:rPr>
        <w:t xml:space="preserve">more </w:t>
      </w:r>
      <w:r w:rsidRPr="00982843">
        <w:rPr>
          <w:color w:val="000000" w:themeColor="text1"/>
          <w:highlight w:val="yellow"/>
        </w:rPr>
        <w:t xml:space="preserve">distal clamp and intubate the trachea with the </w:t>
      </w:r>
      <w:r w:rsidR="00D55B9E" w:rsidRPr="00982843">
        <w:rPr>
          <w:color w:val="000000" w:themeColor="text1"/>
          <w:highlight w:val="yellow"/>
        </w:rPr>
        <w:t>endotracheal</w:t>
      </w:r>
      <w:r w:rsidRPr="00982843">
        <w:rPr>
          <w:color w:val="000000" w:themeColor="text1"/>
          <w:highlight w:val="yellow"/>
        </w:rPr>
        <w:t xml:space="preserve"> tube</w:t>
      </w:r>
      <w:r w:rsidR="00991A37" w:rsidRPr="00982843">
        <w:rPr>
          <w:color w:val="000000" w:themeColor="text1"/>
          <w:highlight w:val="yellow"/>
        </w:rPr>
        <w:t xml:space="preserve"> (ETT)</w:t>
      </w:r>
      <w:r w:rsidRPr="00982843">
        <w:rPr>
          <w:color w:val="000000" w:themeColor="text1"/>
          <w:highlight w:val="yellow"/>
        </w:rPr>
        <w:t xml:space="preserve">. </w:t>
      </w:r>
    </w:p>
    <w:p w14:paraId="76CBDBB3" w14:textId="77777777" w:rsidR="00272E9C" w:rsidRPr="00982843" w:rsidRDefault="00272E9C" w:rsidP="00982843">
      <w:pPr>
        <w:pStyle w:val="ListParagraph"/>
        <w:ind w:left="0"/>
        <w:rPr>
          <w:color w:val="000000" w:themeColor="text1"/>
          <w:highlight w:val="yellow"/>
        </w:rPr>
      </w:pPr>
    </w:p>
    <w:p w14:paraId="66E0588A" w14:textId="77777777" w:rsidR="00272E9C" w:rsidRPr="00982843" w:rsidRDefault="005175FF" w:rsidP="00982843">
      <w:pPr>
        <w:pStyle w:val="ListParagraph"/>
        <w:numPr>
          <w:ilvl w:val="2"/>
          <w:numId w:val="20"/>
        </w:numPr>
        <w:ind w:left="0" w:firstLine="0"/>
        <w:rPr>
          <w:color w:val="000000" w:themeColor="text1"/>
          <w:highlight w:val="yellow"/>
        </w:rPr>
      </w:pPr>
      <w:r w:rsidRPr="00982843">
        <w:rPr>
          <w:color w:val="000000" w:themeColor="text1"/>
          <w:highlight w:val="yellow"/>
        </w:rPr>
        <w:t>Secure the ET</w:t>
      </w:r>
      <w:r w:rsidR="00991A37" w:rsidRPr="00982843">
        <w:rPr>
          <w:color w:val="000000" w:themeColor="text1"/>
          <w:highlight w:val="yellow"/>
        </w:rPr>
        <w:t>T</w:t>
      </w:r>
      <w:r w:rsidRPr="00982843">
        <w:rPr>
          <w:color w:val="000000" w:themeColor="text1"/>
          <w:highlight w:val="yellow"/>
        </w:rPr>
        <w:t xml:space="preserve"> in position using two zip-ties.</w:t>
      </w:r>
      <w:r w:rsidR="00045225" w:rsidRPr="00982843">
        <w:rPr>
          <w:color w:val="000000" w:themeColor="text1"/>
          <w:highlight w:val="yellow"/>
        </w:rPr>
        <w:t xml:space="preserve"> Clamp the ventilation line</w:t>
      </w:r>
      <w:r w:rsidR="00D55B9E" w:rsidRPr="00982843">
        <w:rPr>
          <w:color w:val="000000" w:themeColor="text1"/>
          <w:highlight w:val="yellow"/>
        </w:rPr>
        <w:t xml:space="preserve"> using a tubing clamp</w:t>
      </w:r>
      <w:r w:rsidR="00991A37" w:rsidRPr="00982843">
        <w:rPr>
          <w:color w:val="000000" w:themeColor="text1"/>
          <w:highlight w:val="yellow"/>
        </w:rPr>
        <w:t xml:space="preserve"> and release the proximal clamp from the trachea</w:t>
      </w:r>
      <w:r w:rsidR="00045225" w:rsidRPr="00982843">
        <w:rPr>
          <w:color w:val="000000" w:themeColor="text1"/>
          <w:highlight w:val="yellow"/>
        </w:rPr>
        <w:t>.</w:t>
      </w:r>
      <w:r w:rsidR="00991A37" w:rsidRPr="00982843">
        <w:rPr>
          <w:color w:val="000000" w:themeColor="text1"/>
          <w:highlight w:val="yellow"/>
        </w:rPr>
        <w:t xml:space="preserve"> </w:t>
      </w:r>
    </w:p>
    <w:p w14:paraId="5D41B1BE" w14:textId="77777777" w:rsidR="00272E9C" w:rsidRPr="00982843" w:rsidRDefault="00272E9C" w:rsidP="00982843">
      <w:pPr>
        <w:pStyle w:val="ListParagraph"/>
        <w:ind w:left="0"/>
        <w:rPr>
          <w:color w:val="000000" w:themeColor="text1"/>
          <w:highlight w:val="yellow"/>
        </w:rPr>
      </w:pPr>
    </w:p>
    <w:p w14:paraId="39F1CAAD" w14:textId="7F1E9C9A" w:rsidR="000D0CE8" w:rsidRPr="00982843" w:rsidRDefault="00272E9C" w:rsidP="00982843">
      <w:pPr>
        <w:pStyle w:val="ListParagraph"/>
        <w:ind w:left="0"/>
        <w:rPr>
          <w:color w:val="000000" w:themeColor="text1"/>
        </w:rPr>
      </w:pPr>
      <w:r w:rsidRPr="00982843">
        <w:rPr>
          <w:color w:val="000000" w:themeColor="text1"/>
        </w:rPr>
        <w:t xml:space="preserve">NOTE: </w:t>
      </w:r>
      <w:r w:rsidR="00991A37" w:rsidRPr="00982843">
        <w:rPr>
          <w:color w:val="000000" w:themeColor="text1"/>
        </w:rPr>
        <w:t xml:space="preserve">The lungs stay inflated if this is done correctly and there are no </w:t>
      </w:r>
      <w:r w:rsidR="000E2882" w:rsidRPr="00982843">
        <w:rPr>
          <w:color w:val="000000" w:themeColor="text1"/>
        </w:rPr>
        <w:t>air leaks</w:t>
      </w:r>
      <w:r w:rsidR="00991A37" w:rsidRPr="00982843">
        <w:rPr>
          <w:color w:val="000000" w:themeColor="text1"/>
        </w:rPr>
        <w:t>.</w:t>
      </w:r>
      <w:r w:rsidR="00045225" w:rsidRPr="00982843">
        <w:rPr>
          <w:color w:val="000000" w:themeColor="text1"/>
        </w:rPr>
        <w:t xml:space="preserve"> </w:t>
      </w:r>
    </w:p>
    <w:p w14:paraId="1FB25CD0" w14:textId="77777777" w:rsidR="002B4B97" w:rsidRPr="00982843" w:rsidRDefault="002B4B97" w:rsidP="00982843">
      <w:pPr>
        <w:pStyle w:val="ListParagraph"/>
        <w:ind w:left="0"/>
        <w:rPr>
          <w:color w:val="000000" w:themeColor="text1"/>
          <w:highlight w:val="yellow"/>
        </w:rPr>
      </w:pPr>
    </w:p>
    <w:p w14:paraId="654567E4" w14:textId="391A3A2E" w:rsidR="004D3813" w:rsidRPr="00982843" w:rsidRDefault="00045225" w:rsidP="00982843">
      <w:pPr>
        <w:pStyle w:val="ListParagraph"/>
        <w:numPr>
          <w:ilvl w:val="1"/>
          <w:numId w:val="20"/>
        </w:numPr>
        <w:ind w:left="0" w:firstLine="0"/>
        <w:rPr>
          <w:color w:val="000000" w:themeColor="text1"/>
          <w:highlight w:val="yellow"/>
        </w:rPr>
      </w:pPr>
      <w:r w:rsidRPr="00982843">
        <w:rPr>
          <w:color w:val="000000" w:themeColor="text1"/>
          <w:highlight w:val="yellow"/>
        </w:rPr>
        <w:t>Connect the PA adapter to the PA line and de-air the mPA. Start the timer for perfusion.</w:t>
      </w:r>
    </w:p>
    <w:p w14:paraId="54B1E39C" w14:textId="77777777" w:rsidR="00C01B6E" w:rsidRPr="00982843" w:rsidRDefault="00C01B6E" w:rsidP="00982843">
      <w:pPr>
        <w:rPr>
          <w:color w:val="000000" w:themeColor="text1"/>
          <w:highlight w:val="yellow"/>
        </w:rPr>
      </w:pPr>
    </w:p>
    <w:p w14:paraId="6058C0B9" w14:textId="41B1AF1B" w:rsidR="00C01B6E" w:rsidRPr="00982843" w:rsidRDefault="001E6980" w:rsidP="00982843">
      <w:pPr>
        <w:rPr>
          <w:color w:val="000000" w:themeColor="text1"/>
        </w:rPr>
      </w:pPr>
      <w:r w:rsidRPr="00982843">
        <w:rPr>
          <w:color w:val="000000" w:themeColor="text1"/>
        </w:rPr>
        <w:t xml:space="preserve">NOTE: </w:t>
      </w:r>
      <w:r w:rsidR="00C01B6E" w:rsidRPr="00982843">
        <w:rPr>
          <w:color w:val="000000" w:themeColor="text1"/>
        </w:rPr>
        <w:t xml:space="preserve">See </w:t>
      </w:r>
      <w:r w:rsidR="00C01B6E" w:rsidRPr="00982843">
        <w:rPr>
          <w:b/>
          <w:bCs/>
          <w:color w:val="000000" w:themeColor="text1"/>
        </w:rPr>
        <w:t xml:space="preserve">Figure </w:t>
      </w:r>
      <w:r w:rsidR="0082465C" w:rsidRPr="00982843">
        <w:rPr>
          <w:b/>
          <w:bCs/>
          <w:color w:val="000000" w:themeColor="text1"/>
        </w:rPr>
        <w:t>5</w:t>
      </w:r>
      <w:r w:rsidR="00C01B6E" w:rsidRPr="00982843">
        <w:rPr>
          <w:color w:val="000000" w:themeColor="text1"/>
        </w:rPr>
        <w:t xml:space="preserve"> for a photographic depiction of the steps. </w:t>
      </w:r>
    </w:p>
    <w:p w14:paraId="127AE0D8" w14:textId="77777777" w:rsidR="004D3813" w:rsidRPr="00982843" w:rsidRDefault="004D3813" w:rsidP="00982843">
      <w:pPr>
        <w:rPr>
          <w:color w:val="000000" w:themeColor="text1"/>
          <w:highlight w:val="yellow"/>
        </w:rPr>
      </w:pPr>
    </w:p>
    <w:p w14:paraId="100E924F" w14:textId="6173D954" w:rsidR="004D3813" w:rsidRPr="00982843" w:rsidRDefault="004D3813" w:rsidP="00982843">
      <w:pPr>
        <w:pStyle w:val="ListParagraph"/>
        <w:numPr>
          <w:ilvl w:val="0"/>
          <w:numId w:val="20"/>
        </w:numPr>
        <w:ind w:left="0" w:firstLine="0"/>
        <w:rPr>
          <w:b/>
          <w:bCs/>
          <w:color w:val="000000" w:themeColor="text1"/>
          <w:highlight w:val="yellow"/>
        </w:rPr>
      </w:pPr>
      <w:r w:rsidRPr="00982843">
        <w:rPr>
          <w:b/>
          <w:bCs/>
          <w:color w:val="000000" w:themeColor="text1"/>
          <w:highlight w:val="yellow"/>
        </w:rPr>
        <w:t xml:space="preserve">Initiation of </w:t>
      </w:r>
      <w:r w:rsidR="00CC0189" w:rsidRPr="00982843">
        <w:rPr>
          <w:b/>
          <w:bCs/>
          <w:color w:val="000000" w:themeColor="text1"/>
          <w:highlight w:val="yellow"/>
        </w:rPr>
        <w:t>p</w:t>
      </w:r>
      <w:r w:rsidRPr="00982843">
        <w:rPr>
          <w:b/>
          <w:bCs/>
          <w:color w:val="000000" w:themeColor="text1"/>
          <w:highlight w:val="yellow"/>
        </w:rPr>
        <w:t xml:space="preserve">erfusion and </w:t>
      </w:r>
      <w:r w:rsidR="00CC0189" w:rsidRPr="00982843">
        <w:rPr>
          <w:b/>
          <w:bCs/>
          <w:color w:val="000000" w:themeColor="text1"/>
          <w:highlight w:val="yellow"/>
        </w:rPr>
        <w:t>v</w:t>
      </w:r>
      <w:r w:rsidRPr="00982843">
        <w:rPr>
          <w:b/>
          <w:bCs/>
          <w:color w:val="000000" w:themeColor="text1"/>
          <w:highlight w:val="yellow"/>
        </w:rPr>
        <w:t>entilation</w:t>
      </w:r>
    </w:p>
    <w:p w14:paraId="76489105" w14:textId="62729024" w:rsidR="000D0CE8" w:rsidRPr="00982843" w:rsidRDefault="000D0CE8" w:rsidP="00982843">
      <w:pPr>
        <w:rPr>
          <w:color w:val="000000" w:themeColor="text1"/>
          <w:highlight w:val="yellow"/>
        </w:rPr>
      </w:pPr>
    </w:p>
    <w:p w14:paraId="4872E28A" w14:textId="3444F133" w:rsidR="002B4B97" w:rsidRPr="00982843" w:rsidRDefault="00045225" w:rsidP="00982843">
      <w:pPr>
        <w:pStyle w:val="ListParagraph"/>
        <w:numPr>
          <w:ilvl w:val="1"/>
          <w:numId w:val="20"/>
        </w:numPr>
        <w:ind w:left="0" w:firstLine="0"/>
        <w:rPr>
          <w:color w:val="000000" w:themeColor="text1"/>
          <w:highlight w:val="yellow"/>
        </w:rPr>
      </w:pPr>
      <w:r w:rsidRPr="00982843">
        <w:rPr>
          <w:color w:val="000000" w:themeColor="text1"/>
          <w:highlight w:val="yellow"/>
        </w:rPr>
        <w:t xml:space="preserve">On the </w:t>
      </w:r>
      <w:r w:rsidRPr="00982843">
        <w:rPr>
          <w:b/>
          <w:bCs/>
          <w:color w:val="000000" w:themeColor="text1"/>
          <w:highlight w:val="yellow"/>
        </w:rPr>
        <w:t>Settings</w:t>
      </w:r>
      <w:r w:rsidRPr="00982843">
        <w:rPr>
          <w:color w:val="000000" w:themeColor="text1"/>
          <w:highlight w:val="yellow"/>
        </w:rPr>
        <w:t xml:space="preserve"> page, </w:t>
      </w:r>
      <w:r w:rsidR="00F944C6" w:rsidRPr="00982843">
        <w:rPr>
          <w:color w:val="000000" w:themeColor="text1"/>
          <w:highlight w:val="yellow"/>
        </w:rPr>
        <w:t xml:space="preserve">click </w:t>
      </w:r>
      <w:r w:rsidR="00F944C6" w:rsidRPr="00982843">
        <w:rPr>
          <w:b/>
          <w:bCs/>
          <w:color w:val="000000" w:themeColor="text1"/>
          <w:highlight w:val="yellow"/>
        </w:rPr>
        <w:t>S</w:t>
      </w:r>
      <w:r w:rsidRPr="00982843">
        <w:rPr>
          <w:b/>
          <w:bCs/>
          <w:color w:val="000000" w:themeColor="text1"/>
          <w:highlight w:val="yellow"/>
        </w:rPr>
        <w:t>tart heater</w:t>
      </w:r>
      <w:r w:rsidR="000D0CE8" w:rsidRPr="00982843">
        <w:rPr>
          <w:color w:val="000000" w:themeColor="text1"/>
          <w:highlight w:val="yellow"/>
        </w:rPr>
        <w:t xml:space="preserve"> and </w:t>
      </w:r>
      <w:r w:rsidRPr="00982843">
        <w:rPr>
          <w:color w:val="000000" w:themeColor="text1"/>
          <w:highlight w:val="yellow"/>
        </w:rPr>
        <w:t xml:space="preserve">set </w:t>
      </w:r>
      <w:r w:rsidR="000D0CE8" w:rsidRPr="00982843">
        <w:rPr>
          <w:color w:val="000000" w:themeColor="text1"/>
          <w:highlight w:val="yellow"/>
        </w:rPr>
        <w:t xml:space="preserve">the temperature </w:t>
      </w:r>
      <w:r w:rsidRPr="00982843">
        <w:rPr>
          <w:color w:val="000000" w:themeColor="text1"/>
          <w:highlight w:val="yellow"/>
        </w:rPr>
        <w:t>to 38</w:t>
      </w:r>
      <w:r w:rsidR="00277667" w:rsidRPr="00982843">
        <w:rPr>
          <w:color w:val="000000" w:themeColor="text1"/>
          <w:highlight w:val="yellow"/>
        </w:rPr>
        <w:t xml:space="preserve"> °C</w:t>
      </w:r>
      <w:r w:rsidRPr="00982843">
        <w:rPr>
          <w:color w:val="000000" w:themeColor="text1"/>
          <w:highlight w:val="yellow"/>
        </w:rPr>
        <w:t>.</w:t>
      </w:r>
      <w:r w:rsidR="004B779E" w:rsidRPr="00982843">
        <w:rPr>
          <w:color w:val="000000" w:themeColor="text1"/>
          <w:highlight w:val="yellow"/>
        </w:rPr>
        <w:t xml:space="preserve"> </w:t>
      </w:r>
      <w:r w:rsidR="001769A3" w:rsidRPr="00982843">
        <w:rPr>
          <w:color w:val="000000" w:themeColor="text1"/>
          <w:highlight w:val="yellow"/>
        </w:rPr>
        <w:t>Enter t</w:t>
      </w:r>
      <w:r w:rsidR="004B779E" w:rsidRPr="00982843">
        <w:rPr>
          <w:color w:val="000000" w:themeColor="text1"/>
          <w:highlight w:val="yellow"/>
        </w:rPr>
        <w:t>he pig</w:t>
      </w:r>
      <w:r w:rsidR="007031F0" w:rsidRPr="00982843">
        <w:rPr>
          <w:color w:val="000000" w:themeColor="text1"/>
          <w:highlight w:val="yellow"/>
        </w:rPr>
        <w:t>'</w:t>
      </w:r>
      <w:r w:rsidR="004B779E" w:rsidRPr="00982843">
        <w:rPr>
          <w:color w:val="000000" w:themeColor="text1"/>
          <w:highlight w:val="yellow"/>
        </w:rPr>
        <w:t>s weight as well</w:t>
      </w:r>
      <w:r w:rsidR="006936EC" w:rsidRPr="00982843">
        <w:rPr>
          <w:color w:val="000000" w:themeColor="text1"/>
          <w:highlight w:val="yellow"/>
        </w:rPr>
        <w:t xml:space="preserve"> to calculate cardiac output (flow)</w:t>
      </w:r>
      <w:r w:rsidR="004B779E" w:rsidRPr="00982843">
        <w:rPr>
          <w:color w:val="000000" w:themeColor="text1"/>
          <w:highlight w:val="yellow"/>
        </w:rPr>
        <w:t xml:space="preserve">. </w:t>
      </w:r>
    </w:p>
    <w:p w14:paraId="64EC333D" w14:textId="5ECFFA44" w:rsidR="00D55B9E" w:rsidRPr="00982843" w:rsidRDefault="00D55B9E" w:rsidP="00982843">
      <w:pPr>
        <w:pStyle w:val="ListParagraph"/>
        <w:ind w:left="0"/>
        <w:rPr>
          <w:color w:val="000000" w:themeColor="text1"/>
          <w:highlight w:val="yellow"/>
        </w:rPr>
      </w:pPr>
    </w:p>
    <w:p w14:paraId="690826DC" w14:textId="79246CA8" w:rsidR="00D55B9E" w:rsidRPr="00982843" w:rsidRDefault="00045225" w:rsidP="00982843">
      <w:pPr>
        <w:pStyle w:val="ListParagraph"/>
        <w:numPr>
          <w:ilvl w:val="1"/>
          <w:numId w:val="20"/>
        </w:numPr>
        <w:ind w:left="0" w:firstLine="0"/>
        <w:rPr>
          <w:color w:val="000000" w:themeColor="text1"/>
          <w:highlight w:val="yellow"/>
        </w:rPr>
      </w:pPr>
      <w:r w:rsidRPr="00982843">
        <w:rPr>
          <w:color w:val="000000" w:themeColor="text1"/>
          <w:highlight w:val="yellow"/>
        </w:rPr>
        <w:t xml:space="preserve">On the </w:t>
      </w:r>
      <w:r w:rsidR="00D55B9E" w:rsidRPr="00982843">
        <w:rPr>
          <w:b/>
          <w:bCs/>
          <w:color w:val="000000" w:themeColor="text1"/>
          <w:highlight w:val="yellow"/>
        </w:rPr>
        <w:t>M</w:t>
      </w:r>
      <w:r w:rsidRPr="00982843">
        <w:rPr>
          <w:b/>
          <w:bCs/>
          <w:color w:val="000000" w:themeColor="text1"/>
          <w:highlight w:val="yellow"/>
        </w:rPr>
        <w:t>ain</w:t>
      </w:r>
      <w:r w:rsidRPr="00982843">
        <w:rPr>
          <w:color w:val="000000" w:themeColor="text1"/>
          <w:highlight w:val="yellow"/>
        </w:rPr>
        <w:t xml:space="preserve"> page, set the CPAP to 20 cm</w:t>
      </w:r>
      <w:r w:rsidR="006C412A" w:rsidRPr="00982843">
        <w:rPr>
          <w:color w:val="000000" w:themeColor="text1"/>
          <w:highlight w:val="yellow"/>
        </w:rPr>
        <w:t xml:space="preserve"> </w:t>
      </w:r>
      <w:r w:rsidRPr="00982843">
        <w:rPr>
          <w:color w:val="000000" w:themeColor="text1"/>
          <w:highlight w:val="yellow"/>
        </w:rPr>
        <w:t>H</w:t>
      </w:r>
      <w:r w:rsidRPr="00982843">
        <w:rPr>
          <w:color w:val="000000" w:themeColor="text1"/>
          <w:highlight w:val="yellow"/>
          <w:vertAlign w:val="subscript"/>
        </w:rPr>
        <w:t>2</w:t>
      </w:r>
      <w:r w:rsidRPr="00982843">
        <w:rPr>
          <w:color w:val="000000" w:themeColor="text1"/>
          <w:highlight w:val="yellow"/>
        </w:rPr>
        <w:t xml:space="preserve">0 and </w:t>
      </w:r>
      <w:r w:rsidR="006936EC" w:rsidRPr="00982843">
        <w:rPr>
          <w:color w:val="000000" w:themeColor="text1"/>
          <w:highlight w:val="yellow"/>
        </w:rPr>
        <w:t xml:space="preserve">click </w:t>
      </w:r>
      <w:r w:rsidR="006C412A" w:rsidRPr="00982843">
        <w:rPr>
          <w:b/>
          <w:bCs/>
          <w:color w:val="000000" w:themeColor="text1"/>
          <w:highlight w:val="yellow"/>
        </w:rPr>
        <w:t>S</w:t>
      </w:r>
      <w:r w:rsidRPr="00982843">
        <w:rPr>
          <w:b/>
          <w:bCs/>
          <w:color w:val="000000" w:themeColor="text1"/>
          <w:highlight w:val="yellow"/>
        </w:rPr>
        <w:t>tart</w:t>
      </w:r>
      <w:r w:rsidR="00F944C6" w:rsidRPr="00982843">
        <w:rPr>
          <w:b/>
          <w:bCs/>
          <w:color w:val="000000" w:themeColor="text1"/>
          <w:highlight w:val="yellow"/>
        </w:rPr>
        <w:t xml:space="preserve"> CPAP</w:t>
      </w:r>
      <w:r w:rsidRPr="00982843">
        <w:rPr>
          <w:color w:val="000000" w:themeColor="text1"/>
          <w:highlight w:val="yellow"/>
        </w:rPr>
        <w:t xml:space="preserve">. When ventilation begins, unclamp the ventilation line. </w:t>
      </w:r>
    </w:p>
    <w:p w14:paraId="02EF470A" w14:textId="77777777" w:rsidR="002B4B97" w:rsidRPr="00982843" w:rsidRDefault="002B4B97" w:rsidP="00982843">
      <w:pPr>
        <w:pStyle w:val="ListParagraph"/>
        <w:ind w:left="0"/>
        <w:rPr>
          <w:color w:val="000000" w:themeColor="text1"/>
          <w:highlight w:val="yellow"/>
        </w:rPr>
      </w:pPr>
    </w:p>
    <w:p w14:paraId="23C66E53" w14:textId="77777777" w:rsidR="009A2234" w:rsidRPr="00982843" w:rsidRDefault="002264EB" w:rsidP="00982843">
      <w:pPr>
        <w:pStyle w:val="ListParagraph"/>
        <w:numPr>
          <w:ilvl w:val="1"/>
          <w:numId w:val="20"/>
        </w:numPr>
        <w:ind w:left="0" w:firstLine="0"/>
        <w:rPr>
          <w:color w:val="000000" w:themeColor="text1"/>
          <w:highlight w:val="yellow"/>
        </w:rPr>
      </w:pPr>
      <w:r w:rsidRPr="00982843">
        <w:rPr>
          <w:color w:val="000000" w:themeColor="text1"/>
          <w:highlight w:val="yellow"/>
        </w:rPr>
        <w:t xml:space="preserve">Zero the arterial pressure sensor. Clamp the PA line above the pressure sensor with a tubing clamp. Open the sensor to room air, click </w:t>
      </w:r>
      <w:r w:rsidRPr="00982843">
        <w:rPr>
          <w:b/>
          <w:bCs/>
          <w:color w:val="000000" w:themeColor="text1"/>
          <w:highlight w:val="yellow"/>
        </w:rPr>
        <w:t>ZERO PAP</w:t>
      </w:r>
      <w:r w:rsidRPr="00982843">
        <w:rPr>
          <w:color w:val="000000" w:themeColor="text1"/>
          <w:highlight w:val="yellow"/>
        </w:rPr>
        <w:t xml:space="preserve"> and </w:t>
      </w:r>
      <w:r w:rsidRPr="00982843">
        <w:rPr>
          <w:b/>
          <w:bCs/>
          <w:color w:val="000000" w:themeColor="text1"/>
          <w:highlight w:val="yellow"/>
        </w:rPr>
        <w:t xml:space="preserve">Zero </w:t>
      </w:r>
      <w:proofErr w:type="spellStart"/>
      <w:r w:rsidRPr="00982843">
        <w:rPr>
          <w:b/>
          <w:bCs/>
          <w:color w:val="000000" w:themeColor="text1"/>
          <w:highlight w:val="yellow"/>
        </w:rPr>
        <w:t>Bld</w:t>
      </w:r>
      <w:proofErr w:type="spellEnd"/>
      <w:r w:rsidRPr="00982843">
        <w:rPr>
          <w:b/>
          <w:bCs/>
          <w:color w:val="000000" w:themeColor="text1"/>
          <w:highlight w:val="yellow"/>
        </w:rPr>
        <w:t xml:space="preserve"> Flow</w:t>
      </w:r>
      <w:r w:rsidR="000D0CE8" w:rsidRPr="00982843">
        <w:rPr>
          <w:color w:val="000000" w:themeColor="text1"/>
          <w:highlight w:val="yellow"/>
        </w:rPr>
        <w:t xml:space="preserve"> on the </w:t>
      </w:r>
      <w:r w:rsidR="000D0CE8" w:rsidRPr="00982843">
        <w:rPr>
          <w:b/>
          <w:bCs/>
          <w:color w:val="000000" w:themeColor="text1"/>
          <w:highlight w:val="yellow"/>
        </w:rPr>
        <w:t>Settings</w:t>
      </w:r>
      <w:r w:rsidR="009A2234" w:rsidRPr="00982843">
        <w:rPr>
          <w:color w:val="000000" w:themeColor="text1"/>
          <w:highlight w:val="yellow"/>
        </w:rPr>
        <w:t xml:space="preserve"> </w:t>
      </w:r>
      <w:r w:rsidR="000D0CE8" w:rsidRPr="00982843">
        <w:rPr>
          <w:color w:val="000000" w:themeColor="text1"/>
          <w:highlight w:val="yellow"/>
        </w:rPr>
        <w:t>page</w:t>
      </w:r>
      <w:r w:rsidRPr="00982843">
        <w:rPr>
          <w:color w:val="000000" w:themeColor="text1"/>
          <w:highlight w:val="yellow"/>
        </w:rPr>
        <w:t xml:space="preserve">, then confirm </w:t>
      </w:r>
      <w:r w:rsidR="006936EC" w:rsidRPr="00982843">
        <w:rPr>
          <w:color w:val="000000" w:themeColor="text1"/>
          <w:highlight w:val="yellow"/>
        </w:rPr>
        <w:t xml:space="preserve">the </w:t>
      </w:r>
      <w:r w:rsidRPr="00982843">
        <w:rPr>
          <w:color w:val="000000" w:themeColor="text1"/>
          <w:highlight w:val="yellow"/>
        </w:rPr>
        <w:t xml:space="preserve">readings are zeroed on the </w:t>
      </w:r>
      <w:r w:rsidR="000D0CE8" w:rsidRPr="00982843">
        <w:rPr>
          <w:b/>
          <w:bCs/>
          <w:color w:val="000000" w:themeColor="text1"/>
          <w:highlight w:val="yellow"/>
        </w:rPr>
        <w:t>M</w:t>
      </w:r>
      <w:r w:rsidRPr="00982843">
        <w:rPr>
          <w:b/>
          <w:bCs/>
          <w:color w:val="000000" w:themeColor="text1"/>
          <w:highlight w:val="yellow"/>
        </w:rPr>
        <w:t>ain</w:t>
      </w:r>
      <w:r w:rsidRPr="00982843">
        <w:rPr>
          <w:color w:val="000000" w:themeColor="text1"/>
          <w:highlight w:val="yellow"/>
        </w:rPr>
        <w:t xml:space="preserve"> page. </w:t>
      </w:r>
    </w:p>
    <w:p w14:paraId="7B3E914C" w14:textId="77777777" w:rsidR="009A2234" w:rsidRPr="00982843" w:rsidRDefault="009A2234" w:rsidP="00982843">
      <w:pPr>
        <w:pStyle w:val="ListParagraph"/>
        <w:ind w:left="0"/>
        <w:rPr>
          <w:color w:val="000000" w:themeColor="text1"/>
          <w:highlight w:val="yellow"/>
        </w:rPr>
      </w:pPr>
    </w:p>
    <w:p w14:paraId="30C53AEB" w14:textId="77777777" w:rsidR="00E3031C" w:rsidRPr="00982843" w:rsidRDefault="002264EB" w:rsidP="00982843">
      <w:pPr>
        <w:pStyle w:val="ListParagraph"/>
        <w:numPr>
          <w:ilvl w:val="2"/>
          <w:numId w:val="20"/>
        </w:numPr>
        <w:ind w:left="0" w:firstLine="0"/>
        <w:rPr>
          <w:color w:val="000000" w:themeColor="text1"/>
          <w:highlight w:val="yellow"/>
        </w:rPr>
      </w:pPr>
      <w:r w:rsidRPr="00982843">
        <w:rPr>
          <w:color w:val="000000" w:themeColor="text1"/>
          <w:highlight w:val="yellow"/>
        </w:rPr>
        <w:t>Close the pressure sensor stopcock to read the</w:t>
      </w:r>
      <w:r w:rsidR="006936EC" w:rsidRPr="00982843">
        <w:rPr>
          <w:color w:val="000000" w:themeColor="text1"/>
          <w:highlight w:val="yellow"/>
        </w:rPr>
        <w:t xml:space="preserve"> line </w:t>
      </w:r>
      <w:r w:rsidRPr="00982843">
        <w:rPr>
          <w:color w:val="000000" w:themeColor="text1"/>
          <w:highlight w:val="yellow"/>
        </w:rPr>
        <w:t xml:space="preserve">pressure, open the line to the PA cannula, select </w:t>
      </w:r>
      <w:r w:rsidRPr="00982843">
        <w:rPr>
          <w:b/>
          <w:bCs/>
          <w:color w:val="000000" w:themeColor="text1"/>
          <w:highlight w:val="yellow"/>
        </w:rPr>
        <w:t>10% cardiac output</w:t>
      </w:r>
      <w:r w:rsidRPr="00982843">
        <w:rPr>
          <w:color w:val="000000" w:themeColor="text1"/>
          <w:highlight w:val="yellow"/>
        </w:rPr>
        <w:t xml:space="preserve"> on the main page, click </w:t>
      </w:r>
      <w:r w:rsidRPr="00982843">
        <w:rPr>
          <w:b/>
          <w:bCs/>
          <w:color w:val="000000" w:themeColor="text1"/>
          <w:highlight w:val="yellow"/>
        </w:rPr>
        <w:t>Return to PA Manual</w:t>
      </w:r>
      <w:r w:rsidRPr="00982843">
        <w:rPr>
          <w:color w:val="000000" w:themeColor="text1"/>
          <w:highlight w:val="yellow"/>
        </w:rPr>
        <w:t xml:space="preserve"> (</w:t>
      </w:r>
      <w:r w:rsidR="000D0CE8" w:rsidRPr="00982843">
        <w:rPr>
          <w:color w:val="000000" w:themeColor="text1"/>
          <w:highlight w:val="yellow"/>
        </w:rPr>
        <w:t xml:space="preserve">button </w:t>
      </w:r>
      <w:r w:rsidRPr="00982843">
        <w:rPr>
          <w:color w:val="000000" w:themeColor="text1"/>
          <w:highlight w:val="yellow"/>
        </w:rPr>
        <w:t xml:space="preserve">turns green), then unclamp the PA line. </w:t>
      </w:r>
    </w:p>
    <w:p w14:paraId="3514D7C6" w14:textId="77777777" w:rsidR="00E3031C" w:rsidRPr="00982843" w:rsidRDefault="00E3031C" w:rsidP="00982843">
      <w:pPr>
        <w:pStyle w:val="ListParagraph"/>
        <w:ind w:left="0"/>
        <w:rPr>
          <w:color w:val="000000" w:themeColor="text1"/>
          <w:highlight w:val="yellow"/>
        </w:rPr>
      </w:pPr>
    </w:p>
    <w:p w14:paraId="145DF676" w14:textId="072A21CA" w:rsidR="00D55B9E" w:rsidRPr="00982843" w:rsidRDefault="00E3031C" w:rsidP="00982843">
      <w:pPr>
        <w:pStyle w:val="ListParagraph"/>
        <w:ind w:left="0"/>
        <w:rPr>
          <w:color w:val="000000" w:themeColor="text1"/>
        </w:rPr>
      </w:pPr>
      <w:r w:rsidRPr="00982843">
        <w:rPr>
          <w:color w:val="000000" w:themeColor="text1"/>
        </w:rPr>
        <w:t xml:space="preserve">NOTE: </w:t>
      </w:r>
      <w:r w:rsidR="006936EC" w:rsidRPr="00982843">
        <w:rPr>
          <w:color w:val="000000" w:themeColor="text1"/>
        </w:rPr>
        <w:t xml:space="preserve">The line is now appropriately zeroed, and the pump is now flowing 10% of </w:t>
      </w:r>
      <w:r w:rsidR="008728B3" w:rsidRPr="00982843">
        <w:rPr>
          <w:color w:val="000000" w:themeColor="text1"/>
        </w:rPr>
        <w:t xml:space="preserve">the </w:t>
      </w:r>
      <w:r w:rsidR="006936EC" w:rsidRPr="00982843">
        <w:rPr>
          <w:color w:val="000000" w:themeColor="text1"/>
        </w:rPr>
        <w:t>calculated cardiac output.</w:t>
      </w:r>
    </w:p>
    <w:p w14:paraId="6A08D015" w14:textId="77777777" w:rsidR="002D19FC" w:rsidRPr="00982843" w:rsidRDefault="002D19FC" w:rsidP="00982843">
      <w:pPr>
        <w:pStyle w:val="ListParagraph"/>
        <w:ind w:left="0"/>
        <w:rPr>
          <w:color w:val="000000" w:themeColor="text1"/>
          <w:highlight w:val="yellow"/>
        </w:rPr>
      </w:pPr>
    </w:p>
    <w:p w14:paraId="54ED945A" w14:textId="3FDE146D" w:rsidR="000D0CE8" w:rsidRPr="00982843" w:rsidRDefault="006936EC" w:rsidP="00982843">
      <w:pPr>
        <w:pStyle w:val="ListParagraph"/>
        <w:numPr>
          <w:ilvl w:val="1"/>
          <w:numId w:val="20"/>
        </w:numPr>
        <w:ind w:left="0" w:firstLine="0"/>
        <w:rPr>
          <w:color w:val="000000" w:themeColor="text1"/>
          <w:highlight w:val="yellow"/>
        </w:rPr>
      </w:pPr>
      <w:r w:rsidRPr="00982843">
        <w:rPr>
          <w:color w:val="000000" w:themeColor="text1"/>
          <w:highlight w:val="yellow"/>
        </w:rPr>
        <w:t>Draw 10</w:t>
      </w:r>
      <w:r w:rsidR="004B779E" w:rsidRPr="00982843">
        <w:rPr>
          <w:color w:val="000000" w:themeColor="text1"/>
          <w:highlight w:val="yellow"/>
        </w:rPr>
        <w:t xml:space="preserve"> </w:t>
      </w:r>
      <w:r w:rsidR="00AE51DA" w:rsidRPr="00982843">
        <w:rPr>
          <w:color w:val="000000" w:themeColor="text1"/>
          <w:highlight w:val="yellow"/>
        </w:rPr>
        <w:t>m</w:t>
      </w:r>
      <w:r w:rsidR="008728B3" w:rsidRPr="00982843">
        <w:rPr>
          <w:color w:val="000000" w:themeColor="text1"/>
          <w:highlight w:val="yellow"/>
        </w:rPr>
        <w:t>L</w:t>
      </w:r>
      <w:r w:rsidR="003527E8" w:rsidRPr="00982843">
        <w:rPr>
          <w:color w:val="000000" w:themeColor="text1"/>
          <w:highlight w:val="yellow"/>
        </w:rPr>
        <w:t xml:space="preserve"> </w:t>
      </w:r>
      <w:r w:rsidR="004B779E" w:rsidRPr="00982843">
        <w:rPr>
          <w:color w:val="000000" w:themeColor="text1"/>
          <w:highlight w:val="yellow"/>
        </w:rPr>
        <w:t>of perfusate for centrifugal analysis and</w:t>
      </w:r>
      <w:r w:rsidRPr="00982843">
        <w:rPr>
          <w:color w:val="000000" w:themeColor="text1"/>
          <w:highlight w:val="yellow"/>
        </w:rPr>
        <w:t xml:space="preserve"> draw a </w:t>
      </w:r>
      <w:r w:rsidR="000D0CE8" w:rsidRPr="00982843">
        <w:rPr>
          <w:b/>
          <w:bCs/>
          <w:color w:val="000000" w:themeColor="text1"/>
          <w:highlight w:val="yellow"/>
        </w:rPr>
        <w:t>time zero</w:t>
      </w:r>
      <w:r w:rsidR="000D0CE8" w:rsidRPr="00982843">
        <w:rPr>
          <w:color w:val="000000" w:themeColor="text1"/>
          <w:highlight w:val="yellow"/>
        </w:rPr>
        <w:t xml:space="preserve"> (</w:t>
      </w:r>
      <w:r w:rsidR="004B779E" w:rsidRPr="00982843">
        <w:rPr>
          <w:color w:val="000000" w:themeColor="text1"/>
          <w:highlight w:val="yellow"/>
        </w:rPr>
        <w:t>T0</w:t>
      </w:r>
      <w:r w:rsidR="000D0CE8" w:rsidRPr="00982843">
        <w:rPr>
          <w:color w:val="000000" w:themeColor="text1"/>
          <w:highlight w:val="yellow"/>
        </w:rPr>
        <w:t>)</w:t>
      </w:r>
      <w:r w:rsidR="004B779E" w:rsidRPr="00982843">
        <w:rPr>
          <w:color w:val="000000" w:themeColor="text1"/>
          <w:highlight w:val="yellow"/>
        </w:rPr>
        <w:t xml:space="preserve"> ABG. </w:t>
      </w:r>
    </w:p>
    <w:p w14:paraId="112B8771" w14:textId="77777777" w:rsidR="002B4B97" w:rsidRPr="00982843" w:rsidRDefault="002B4B97" w:rsidP="00982843">
      <w:pPr>
        <w:pStyle w:val="ListParagraph"/>
        <w:ind w:left="0"/>
        <w:rPr>
          <w:color w:val="000000" w:themeColor="text1"/>
          <w:highlight w:val="yellow"/>
        </w:rPr>
      </w:pPr>
    </w:p>
    <w:p w14:paraId="5CCE03E3" w14:textId="56C931A4" w:rsidR="00D55B9E" w:rsidRPr="00982843" w:rsidRDefault="004B779E" w:rsidP="00982843">
      <w:pPr>
        <w:pStyle w:val="ListParagraph"/>
        <w:numPr>
          <w:ilvl w:val="1"/>
          <w:numId w:val="20"/>
        </w:numPr>
        <w:ind w:left="0" w:firstLine="0"/>
        <w:rPr>
          <w:color w:val="000000" w:themeColor="text1"/>
          <w:highlight w:val="yellow"/>
        </w:rPr>
      </w:pPr>
      <w:r w:rsidRPr="00982843">
        <w:rPr>
          <w:color w:val="000000" w:themeColor="text1"/>
          <w:highlight w:val="yellow"/>
        </w:rPr>
        <w:t xml:space="preserve">Once the lungs have been perfused for 10 min, </w:t>
      </w:r>
      <w:r w:rsidR="00165648" w:rsidRPr="00982843">
        <w:rPr>
          <w:color w:val="000000" w:themeColor="text1"/>
          <w:highlight w:val="yellow"/>
        </w:rPr>
        <w:t>increase the flow</w:t>
      </w:r>
      <w:r w:rsidRPr="00982843">
        <w:rPr>
          <w:color w:val="000000" w:themeColor="text1"/>
          <w:highlight w:val="yellow"/>
        </w:rPr>
        <w:t xml:space="preserve"> to 20% of </w:t>
      </w:r>
      <w:r w:rsidR="00165648" w:rsidRPr="00982843">
        <w:rPr>
          <w:color w:val="000000" w:themeColor="text1"/>
          <w:highlight w:val="yellow"/>
        </w:rPr>
        <w:t xml:space="preserve">the </w:t>
      </w:r>
      <w:r w:rsidRPr="00982843">
        <w:rPr>
          <w:color w:val="000000" w:themeColor="text1"/>
          <w:highlight w:val="yellow"/>
        </w:rPr>
        <w:t xml:space="preserve">cardiac </w:t>
      </w:r>
      <w:r w:rsidRPr="00982843">
        <w:rPr>
          <w:color w:val="000000" w:themeColor="text1"/>
          <w:highlight w:val="yellow"/>
        </w:rPr>
        <w:lastRenderedPageBreak/>
        <w:t xml:space="preserve">output. </w:t>
      </w:r>
    </w:p>
    <w:p w14:paraId="2C8E0A94" w14:textId="77777777" w:rsidR="002B4B97" w:rsidRPr="00982843" w:rsidRDefault="002B4B97" w:rsidP="00982843">
      <w:pPr>
        <w:pStyle w:val="ListParagraph"/>
        <w:ind w:left="0"/>
        <w:rPr>
          <w:color w:val="000000" w:themeColor="text1"/>
          <w:highlight w:val="yellow"/>
        </w:rPr>
      </w:pPr>
    </w:p>
    <w:p w14:paraId="799C594B" w14:textId="2A5FAFF9" w:rsidR="00D55B9E" w:rsidRPr="00982843" w:rsidRDefault="004B779E" w:rsidP="00982843">
      <w:pPr>
        <w:pStyle w:val="ListParagraph"/>
        <w:numPr>
          <w:ilvl w:val="1"/>
          <w:numId w:val="20"/>
        </w:numPr>
        <w:ind w:left="0" w:firstLine="0"/>
        <w:rPr>
          <w:color w:val="000000" w:themeColor="text1"/>
          <w:highlight w:val="yellow"/>
        </w:rPr>
      </w:pPr>
      <w:r w:rsidRPr="00982843">
        <w:rPr>
          <w:color w:val="000000" w:themeColor="text1"/>
          <w:highlight w:val="yellow"/>
        </w:rPr>
        <w:t xml:space="preserve">When the perfusate temperature reaches 32 </w:t>
      </w:r>
      <w:r w:rsidR="00165648" w:rsidRPr="00982843">
        <w:rPr>
          <w:color w:val="000000" w:themeColor="text1"/>
          <w:highlight w:val="yellow"/>
        </w:rPr>
        <w:t>°C</w:t>
      </w:r>
      <w:r w:rsidRPr="00982843">
        <w:rPr>
          <w:color w:val="000000" w:themeColor="text1"/>
          <w:highlight w:val="yellow"/>
        </w:rPr>
        <w:t xml:space="preserve">, </w:t>
      </w:r>
      <w:r w:rsidR="002F271C" w:rsidRPr="00982843">
        <w:rPr>
          <w:color w:val="000000" w:themeColor="text1"/>
          <w:highlight w:val="yellow"/>
        </w:rPr>
        <w:t xml:space="preserve">secure </w:t>
      </w:r>
      <w:r w:rsidRPr="00982843">
        <w:rPr>
          <w:color w:val="000000" w:themeColor="text1"/>
          <w:highlight w:val="yellow"/>
        </w:rPr>
        <w:t xml:space="preserve">the chamber lid in place with clamps to create an air-tight seal. </w:t>
      </w:r>
      <w:r w:rsidR="00FD1429" w:rsidRPr="00982843">
        <w:rPr>
          <w:color w:val="000000" w:themeColor="text1"/>
          <w:highlight w:val="yellow"/>
        </w:rPr>
        <w:t>O</w:t>
      </w:r>
      <w:r w:rsidR="003445A8" w:rsidRPr="00982843">
        <w:rPr>
          <w:color w:val="000000" w:themeColor="text1"/>
          <w:highlight w:val="yellow"/>
        </w:rPr>
        <w:t>ptimally</w:t>
      </w:r>
      <w:r w:rsidRPr="00982843">
        <w:rPr>
          <w:color w:val="000000" w:themeColor="text1"/>
          <w:highlight w:val="yellow"/>
        </w:rPr>
        <w:t xml:space="preserve"> position</w:t>
      </w:r>
      <w:r w:rsidR="00FD1429" w:rsidRPr="00982843">
        <w:rPr>
          <w:color w:val="000000" w:themeColor="text1"/>
          <w:highlight w:val="yellow"/>
        </w:rPr>
        <w:t xml:space="preserve"> the lungs</w:t>
      </w:r>
      <w:r w:rsidRPr="00982843">
        <w:rPr>
          <w:color w:val="000000" w:themeColor="text1"/>
          <w:highlight w:val="yellow"/>
        </w:rPr>
        <w:t xml:space="preserve"> </w:t>
      </w:r>
      <w:r w:rsidR="00165648" w:rsidRPr="00982843">
        <w:rPr>
          <w:color w:val="000000" w:themeColor="text1"/>
          <w:highlight w:val="yellow"/>
        </w:rPr>
        <w:t>before</w:t>
      </w:r>
      <w:r w:rsidRPr="00982843">
        <w:rPr>
          <w:color w:val="000000" w:themeColor="text1"/>
          <w:highlight w:val="yellow"/>
        </w:rPr>
        <w:t xml:space="preserve"> placing the lid. </w:t>
      </w:r>
      <w:r w:rsidR="00FD1429" w:rsidRPr="00982843">
        <w:rPr>
          <w:color w:val="000000" w:themeColor="text1"/>
          <w:highlight w:val="yellow"/>
        </w:rPr>
        <w:t>Repair any</w:t>
      </w:r>
      <w:r w:rsidR="006936EC" w:rsidRPr="00982843">
        <w:rPr>
          <w:color w:val="000000" w:themeColor="text1"/>
          <w:highlight w:val="yellow"/>
        </w:rPr>
        <w:t xml:space="preserve"> air leaks with size 6-0 prolene on BV-1 needles.</w:t>
      </w:r>
    </w:p>
    <w:p w14:paraId="25893930" w14:textId="77777777" w:rsidR="002B4B97" w:rsidRPr="00982843" w:rsidRDefault="002B4B97" w:rsidP="00982843">
      <w:pPr>
        <w:pStyle w:val="ListParagraph"/>
        <w:ind w:left="0"/>
        <w:rPr>
          <w:color w:val="000000" w:themeColor="text1"/>
          <w:highlight w:val="yellow"/>
        </w:rPr>
      </w:pPr>
    </w:p>
    <w:p w14:paraId="1824AE6F" w14:textId="77777777" w:rsidR="001C14A7" w:rsidRPr="00982843" w:rsidRDefault="003445A8" w:rsidP="00982843">
      <w:pPr>
        <w:pStyle w:val="ListParagraph"/>
        <w:numPr>
          <w:ilvl w:val="1"/>
          <w:numId w:val="20"/>
        </w:numPr>
        <w:ind w:left="0" w:firstLine="0"/>
        <w:rPr>
          <w:color w:val="000000" w:themeColor="text1"/>
          <w:highlight w:val="yellow"/>
        </w:rPr>
      </w:pPr>
      <w:r w:rsidRPr="00982843">
        <w:rPr>
          <w:color w:val="000000" w:themeColor="text1"/>
          <w:highlight w:val="yellow"/>
        </w:rPr>
        <w:t>With the lid secure,</w:t>
      </w:r>
      <w:r w:rsidR="00FD1429" w:rsidRPr="00982843">
        <w:rPr>
          <w:color w:val="000000" w:themeColor="text1"/>
          <w:highlight w:val="yellow"/>
        </w:rPr>
        <w:t xml:space="preserve"> clamp</w:t>
      </w:r>
      <w:r w:rsidRPr="00982843">
        <w:rPr>
          <w:color w:val="000000" w:themeColor="text1"/>
          <w:highlight w:val="yellow"/>
        </w:rPr>
        <w:t xml:space="preserve"> the ventilation tubing is and turn off</w:t>
      </w:r>
      <w:r w:rsidR="00FD1429" w:rsidRPr="00982843">
        <w:rPr>
          <w:color w:val="000000" w:themeColor="text1"/>
          <w:highlight w:val="yellow"/>
        </w:rPr>
        <w:t xml:space="preserve"> CPAP</w:t>
      </w:r>
      <w:r w:rsidRPr="00982843">
        <w:rPr>
          <w:color w:val="000000" w:themeColor="text1"/>
          <w:highlight w:val="yellow"/>
        </w:rPr>
        <w:t xml:space="preserve">. On the </w:t>
      </w:r>
      <w:r w:rsidR="00D55B9E" w:rsidRPr="00982843">
        <w:rPr>
          <w:b/>
          <w:bCs/>
          <w:color w:val="000000" w:themeColor="text1"/>
          <w:highlight w:val="yellow"/>
        </w:rPr>
        <w:t>S</w:t>
      </w:r>
      <w:r w:rsidRPr="00982843">
        <w:rPr>
          <w:b/>
          <w:bCs/>
          <w:color w:val="000000" w:themeColor="text1"/>
          <w:highlight w:val="yellow"/>
        </w:rPr>
        <w:t xml:space="preserve">ettings </w:t>
      </w:r>
      <w:r w:rsidRPr="00982843">
        <w:rPr>
          <w:color w:val="000000" w:themeColor="text1"/>
          <w:highlight w:val="yellow"/>
        </w:rPr>
        <w:t xml:space="preserve">page, </w:t>
      </w:r>
      <w:proofErr w:type="gramStart"/>
      <w:r w:rsidRPr="00982843">
        <w:rPr>
          <w:color w:val="000000" w:themeColor="text1"/>
          <w:highlight w:val="yellow"/>
        </w:rPr>
        <w:t xml:space="preserve">click </w:t>
      </w:r>
      <w:r w:rsidR="001C14A7" w:rsidRPr="00982843">
        <w:rPr>
          <w:color w:val="000000" w:themeColor="text1"/>
          <w:highlight w:val="yellow"/>
        </w:rPr>
        <w:t xml:space="preserve"> </w:t>
      </w:r>
      <w:r w:rsidRPr="00982843">
        <w:rPr>
          <w:b/>
          <w:bCs/>
          <w:color w:val="000000" w:themeColor="text1"/>
          <w:highlight w:val="yellow"/>
        </w:rPr>
        <w:t>Zero</w:t>
      </w:r>
      <w:proofErr w:type="gramEnd"/>
      <w:r w:rsidRPr="00982843">
        <w:rPr>
          <w:b/>
          <w:bCs/>
          <w:color w:val="000000" w:themeColor="text1"/>
          <w:highlight w:val="yellow"/>
        </w:rPr>
        <w:t xml:space="preserve"> ITP</w:t>
      </w:r>
      <w:r w:rsidRPr="00982843">
        <w:rPr>
          <w:color w:val="000000" w:themeColor="text1"/>
          <w:highlight w:val="yellow"/>
        </w:rPr>
        <w:t xml:space="preserve">, </w:t>
      </w:r>
      <w:r w:rsidRPr="00982843">
        <w:rPr>
          <w:b/>
          <w:bCs/>
          <w:color w:val="000000" w:themeColor="text1"/>
          <w:highlight w:val="yellow"/>
        </w:rPr>
        <w:t>Zero Paw</w:t>
      </w:r>
      <w:r w:rsidRPr="00982843">
        <w:rPr>
          <w:color w:val="000000" w:themeColor="text1"/>
          <w:highlight w:val="yellow"/>
        </w:rPr>
        <w:t xml:space="preserve">, </w:t>
      </w:r>
      <w:r w:rsidRPr="00982843">
        <w:rPr>
          <w:b/>
          <w:bCs/>
          <w:color w:val="000000" w:themeColor="text1"/>
          <w:highlight w:val="yellow"/>
        </w:rPr>
        <w:t>Zero Air Flow</w:t>
      </w:r>
      <w:r w:rsidRPr="00982843">
        <w:rPr>
          <w:color w:val="000000" w:themeColor="text1"/>
          <w:highlight w:val="yellow"/>
        </w:rPr>
        <w:t>, then confirm readings are zero</w:t>
      </w:r>
      <w:r w:rsidR="00D55B9E" w:rsidRPr="00982843">
        <w:rPr>
          <w:color w:val="000000" w:themeColor="text1"/>
          <w:highlight w:val="yellow"/>
        </w:rPr>
        <w:t>ed</w:t>
      </w:r>
      <w:r w:rsidRPr="00982843">
        <w:rPr>
          <w:color w:val="000000" w:themeColor="text1"/>
          <w:highlight w:val="yellow"/>
        </w:rPr>
        <w:t xml:space="preserve"> on the </w:t>
      </w:r>
      <w:r w:rsidR="00D55B9E" w:rsidRPr="00982843">
        <w:rPr>
          <w:b/>
          <w:bCs/>
          <w:color w:val="000000" w:themeColor="text1"/>
          <w:highlight w:val="yellow"/>
        </w:rPr>
        <w:t>M</w:t>
      </w:r>
      <w:r w:rsidRPr="00982843">
        <w:rPr>
          <w:b/>
          <w:bCs/>
          <w:color w:val="000000" w:themeColor="text1"/>
          <w:highlight w:val="yellow"/>
        </w:rPr>
        <w:t xml:space="preserve">ain </w:t>
      </w:r>
      <w:r w:rsidRPr="00982843">
        <w:rPr>
          <w:color w:val="000000" w:themeColor="text1"/>
          <w:highlight w:val="yellow"/>
        </w:rPr>
        <w:t xml:space="preserve">page. </w:t>
      </w:r>
    </w:p>
    <w:p w14:paraId="07EC19BA" w14:textId="77777777" w:rsidR="001C14A7" w:rsidRPr="00982843" w:rsidRDefault="001C14A7" w:rsidP="00982843">
      <w:pPr>
        <w:pStyle w:val="ListParagraph"/>
        <w:ind w:left="0"/>
        <w:rPr>
          <w:color w:val="000000" w:themeColor="text1"/>
          <w:highlight w:val="yellow"/>
        </w:rPr>
      </w:pPr>
    </w:p>
    <w:p w14:paraId="738B4F62" w14:textId="72304AA7" w:rsidR="001C14A7" w:rsidRPr="00982843" w:rsidRDefault="003445A8" w:rsidP="00982843">
      <w:pPr>
        <w:pStyle w:val="ListParagraph"/>
        <w:numPr>
          <w:ilvl w:val="2"/>
          <w:numId w:val="20"/>
        </w:numPr>
        <w:ind w:left="0" w:firstLine="0"/>
        <w:rPr>
          <w:color w:val="000000" w:themeColor="text1"/>
          <w:highlight w:val="yellow"/>
        </w:rPr>
      </w:pPr>
      <w:r w:rsidRPr="00982843">
        <w:rPr>
          <w:color w:val="000000" w:themeColor="text1"/>
          <w:highlight w:val="yellow"/>
        </w:rPr>
        <w:t xml:space="preserve">Click </w:t>
      </w:r>
      <w:r w:rsidRPr="00982843">
        <w:rPr>
          <w:b/>
          <w:bCs/>
          <w:color w:val="000000" w:themeColor="text1"/>
          <w:highlight w:val="yellow"/>
        </w:rPr>
        <w:t>Start CPAP</w:t>
      </w:r>
      <w:r w:rsidRPr="00982843">
        <w:rPr>
          <w:color w:val="000000" w:themeColor="text1"/>
          <w:highlight w:val="yellow"/>
        </w:rPr>
        <w:t xml:space="preserve"> at 20 cm</w:t>
      </w:r>
      <w:r w:rsidR="001C14A7" w:rsidRPr="00982843">
        <w:rPr>
          <w:color w:val="000000" w:themeColor="text1"/>
          <w:highlight w:val="yellow"/>
        </w:rPr>
        <w:t xml:space="preserve"> </w:t>
      </w:r>
      <w:r w:rsidRPr="00982843">
        <w:rPr>
          <w:color w:val="000000" w:themeColor="text1"/>
          <w:highlight w:val="yellow"/>
        </w:rPr>
        <w:t>H</w:t>
      </w:r>
      <w:r w:rsidRPr="00982843">
        <w:rPr>
          <w:color w:val="000000" w:themeColor="text1"/>
          <w:highlight w:val="yellow"/>
          <w:vertAlign w:val="subscript"/>
        </w:rPr>
        <w:t>2</w:t>
      </w:r>
      <w:r w:rsidRPr="00982843">
        <w:rPr>
          <w:color w:val="000000" w:themeColor="text1"/>
          <w:highlight w:val="yellow"/>
        </w:rPr>
        <w:t>O and unclamp the ventilation tubing. Next, set EEP target to 0 cm</w:t>
      </w:r>
      <w:r w:rsidR="001C14A7" w:rsidRPr="00982843">
        <w:rPr>
          <w:color w:val="000000" w:themeColor="text1"/>
          <w:highlight w:val="yellow"/>
        </w:rPr>
        <w:t xml:space="preserve"> </w:t>
      </w:r>
      <w:r w:rsidRPr="00982843">
        <w:rPr>
          <w:color w:val="000000" w:themeColor="text1"/>
          <w:highlight w:val="yellow"/>
        </w:rPr>
        <w:t>H</w:t>
      </w:r>
      <w:r w:rsidRPr="00982843">
        <w:rPr>
          <w:color w:val="000000" w:themeColor="text1"/>
          <w:highlight w:val="yellow"/>
          <w:vertAlign w:val="subscript"/>
        </w:rPr>
        <w:t>2</w:t>
      </w:r>
      <w:r w:rsidRPr="00982843">
        <w:rPr>
          <w:color w:val="000000" w:themeColor="text1"/>
          <w:highlight w:val="yellow"/>
        </w:rPr>
        <w:t>O, EIP to 1 cm H</w:t>
      </w:r>
      <w:r w:rsidRPr="00982843">
        <w:rPr>
          <w:color w:val="000000" w:themeColor="text1"/>
          <w:highlight w:val="yellow"/>
          <w:vertAlign w:val="subscript"/>
        </w:rPr>
        <w:t>2</w:t>
      </w:r>
      <w:r w:rsidRPr="00982843">
        <w:rPr>
          <w:color w:val="000000" w:themeColor="text1"/>
          <w:highlight w:val="yellow"/>
        </w:rPr>
        <w:t>0, RR 10, I:E ratio 1:1</w:t>
      </w:r>
      <w:r w:rsidR="00B71981" w:rsidRPr="00982843">
        <w:rPr>
          <w:color w:val="000000" w:themeColor="text1"/>
          <w:highlight w:val="yellow"/>
        </w:rPr>
        <w:t xml:space="preserve">, and click </w:t>
      </w:r>
      <w:r w:rsidR="00B71981" w:rsidRPr="00982843">
        <w:rPr>
          <w:b/>
          <w:bCs/>
          <w:color w:val="000000" w:themeColor="text1"/>
          <w:highlight w:val="yellow"/>
        </w:rPr>
        <w:t>Press to Start Vent</w:t>
      </w:r>
      <w:r w:rsidR="00B71981" w:rsidRPr="00982843">
        <w:rPr>
          <w:color w:val="000000" w:themeColor="text1"/>
          <w:highlight w:val="yellow"/>
        </w:rPr>
        <w:t xml:space="preserve"> to activate negative pressure ventilation. </w:t>
      </w:r>
    </w:p>
    <w:p w14:paraId="41ACD8FC" w14:textId="77777777" w:rsidR="001C14A7" w:rsidRPr="00982843" w:rsidRDefault="001C14A7" w:rsidP="00982843">
      <w:pPr>
        <w:pStyle w:val="ListParagraph"/>
        <w:ind w:left="0"/>
        <w:rPr>
          <w:color w:val="000000" w:themeColor="text1"/>
          <w:highlight w:val="yellow"/>
        </w:rPr>
      </w:pPr>
    </w:p>
    <w:p w14:paraId="33F4DB04" w14:textId="77777777" w:rsidR="001C14A7" w:rsidRPr="00982843" w:rsidRDefault="00B71981" w:rsidP="00982843">
      <w:pPr>
        <w:pStyle w:val="ListParagraph"/>
        <w:numPr>
          <w:ilvl w:val="2"/>
          <w:numId w:val="20"/>
        </w:numPr>
        <w:ind w:left="0" w:firstLine="0"/>
        <w:rPr>
          <w:color w:val="000000" w:themeColor="text1"/>
          <w:highlight w:val="yellow"/>
        </w:rPr>
      </w:pPr>
      <w:r w:rsidRPr="00982843">
        <w:rPr>
          <w:color w:val="000000" w:themeColor="text1"/>
          <w:highlight w:val="yellow"/>
        </w:rPr>
        <w:t xml:space="preserve">Listen </w:t>
      </w:r>
      <w:r w:rsidR="001C14A7" w:rsidRPr="00982843">
        <w:rPr>
          <w:color w:val="000000" w:themeColor="text1"/>
          <w:highlight w:val="yellow"/>
        </w:rPr>
        <w:t>to the vent</w:t>
      </w:r>
      <w:r w:rsidRPr="00982843">
        <w:rPr>
          <w:color w:val="000000" w:themeColor="text1"/>
          <w:highlight w:val="yellow"/>
        </w:rPr>
        <w:t xml:space="preserve"> change its function</w:t>
      </w:r>
      <w:r w:rsidR="001C14A7" w:rsidRPr="00982843">
        <w:rPr>
          <w:color w:val="000000" w:themeColor="text1"/>
          <w:highlight w:val="yellow"/>
        </w:rPr>
        <w:t>,</w:t>
      </w:r>
      <w:r w:rsidRPr="00982843">
        <w:rPr>
          <w:color w:val="000000" w:themeColor="text1"/>
          <w:highlight w:val="yellow"/>
        </w:rPr>
        <w:t xml:space="preserve"> then attach the side port ventilation tubing to the chamber. </w:t>
      </w:r>
    </w:p>
    <w:p w14:paraId="16A484C8" w14:textId="77777777" w:rsidR="001C14A7" w:rsidRPr="00982843" w:rsidRDefault="001C14A7" w:rsidP="00982843">
      <w:pPr>
        <w:pStyle w:val="ListParagraph"/>
        <w:ind w:left="0"/>
        <w:rPr>
          <w:color w:val="000000" w:themeColor="text1"/>
          <w:highlight w:val="yellow"/>
        </w:rPr>
      </w:pPr>
    </w:p>
    <w:p w14:paraId="78F2608A" w14:textId="1CA2519A" w:rsidR="00D55B9E" w:rsidRPr="00982843" w:rsidRDefault="001C14A7" w:rsidP="00982843">
      <w:pPr>
        <w:pStyle w:val="ListParagraph"/>
        <w:ind w:left="0"/>
        <w:rPr>
          <w:color w:val="000000" w:themeColor="text1"/>
        </w:rPr>
      </w:pPr>
      <w:r w:rsidRPr="00982843">
        <w:rPr>
          <w:color w:val="000000" w:themeColor="text1"/>
        </w:rPr>
        <w:t xml:space="preserve">NOTE: </w:t>
      </w:r>
      <w:r w:rsidR="007674AA" w:rsidRPr="00982843">
        <w:rPr>
          <w:color w:val="000000" w:themeColor="text1"/>
        </w:rPr>
        <w:t xml:space="preserve">The ventilator begins its respiratory cycle in exhalation. </w:t>
      </w:r>
      <w:r w:rsidR="00B71981" w:rsidRPr="00982843">
        <w:rPr>
          <w:color w:val="000000" w:themeColor="text1"/>
        </w:rPr>
        <w:t xml:space="preserve">The lungs will compress slightly </w:t>
      </w:r>
      <w:r w:rsidR="007674AA" w:rsidRPr="00982843">
        <w:rPr>
          <w:color w:val="000000" w:themeColor="text1"/>
        </w:rPr>
        <w:t xml:space="preserve">if the side port is attached during an exhale. It is preferable to wait and listen for inhalation, then </w:t>
      </w:r>
      <w:r w:rsidR="0098525A">
        <w:rPr>
          <w:color w:val="000000" w:themeColor="text1"/>
        </w:rPr>
        <w:t>connect</w:t>
      </w:r>
      <w:r w:rsidR="007674AA" w:rsidRPr="00982843">
        <w:rPr>
          <w:color w:val="000000" w:themeColor="text1"/>
        </w:rPr>
        <w:t xml:space="preserve"> the side port to maximize recruitment. </w:t>
      </w:r>
    </w:p>
    <w:p w14:paraId="00CC08FC" w14:textId="77777777" w:rsidR="002B4B97" w:rsidRPr="00982843" w:rsidRDefault="002B4B97" w:rsidP="00982843">
      <w:pPr>
        <w:pStyle w:val="ListParagraph"/>
        <w:ind w:left="0"/>
        <w:rPr>
          <w:color w:val="000000" w:themeColor="text1"/>
          <w:highlight w:val="yellow"/>
        </w:rPr>
      </w:pPr>
    </w:p>
    <w:p w14:paraId="257CAEA2" w14:textId="0812625D" w:rsidR="004D3813" w:rsidRPr="00982843" w:rsidRDefault="00B71981" w:rsidP="00982843">
      <w:pPr>
        <w:pStyle w:val="ListParagraph"/>
        <w:numPr>
          <w:ilvl w:val="1"/>
          <w:numId w:val="20"/>
        </w:numPr>
        <w:ind w:left="0" w:firstLine="0"/>
        <w:rPr>
          <w:color w:val="000000" w:themeColor="text1"/>
          <w:highlight w:val="yellow"/>
        </w:rPr>
      </w:pPr>
      <w:r w:rsidRPr="00982843">
        <w:rPr>
          <w:color w:val="000000" w:themeColor="text1"/>
          <w:highlight w:val="yellow"/>
        </w:rPr>
        <w:t xml:space="preserve">Over the next few </w:t>
      </w:r>
      <w:r w:rsidR="006936EC" w:rsidRPr="00982843">
        <w:rPr>
          <w:color w:val="000000" w:themeColor="text1"/>
          <w:highlight w:val="yellow"/>
        </w:rPr>
        <w:t>breaths</w:t>
      </w:r>
      <w:r w:rsidRPr="00982843">
        <w:rPr>
          <w:color w:val="000000" w:themeColor="text1"/>
          <w:highlight w:val="yellow"/>
        </w:rPr>
        <w:t>, decrease CPAP to 12 cm</w:t>
      </w:r>
      <w:r w:rsidR="00B26BF8" w:rsidRPr="00982843">
        <w:rPr>
          <w:color w:val="000000" w:themeColor="text1"/>
          <w:highlight w:val="yellow"/>
        </w:rPr>
        <w:t xml:space="preserve"> </w:t>
      </w:r>
      <w:r w:rsidRPr="00982843">
        <w:rPr>
          <w:color w:val="000000" w:themeColor="text1"/>
          <w:highlight w:val="yellow"/>
        </w:rPr>
        <w:t>H</w:t>
      </w:r>
      <w:r w:rsidRPr="00982843">
        <w:rPr>
          <w:color w:val="000000" w:themeColor="text1"/>
          <w:highlight w:val="yellow"/>
          <w:vertAlign w:val="subscript"/>
        </w:rPr>
        <w:t>2</w:t>
      </w:r>
      <w:r w:rsidRPr="00982843">
        <w:rPr>
          <w:color w:val="000000" w:themeColor="text1"/>
          <w:highlight w:val="yellow"/>
        </w:rPr>
        <w:t>O while simultaneously increasing the EIP to -9 cm</w:t>
      </w:r>
      <w:r w:rsidR="00B26BF8" w:rsidRPr="00982843">
        <w:rPr>
          <w:color w:val="000000" w:themeColor="text1"/>
          <w:highlight w:val="yellow"/>
        </w:rPr>
        <w:t xml:space="preserve"> </w:t>
      </w:r>
      <w:r w:rsidRPr="00982843">
        <w:rPr>
          <w:color w:val="000000" w:themeColor="text1"/>
          <w:highlight w:val="yellow"/>
        </w:rPr>
        <w:t>H</w:t>
      </w:r>
      <w:r w:rsidRPr="00982843">
        <w:rPr>
          <w:color w:val="000000" w:themeColor="text1"/>
          <w:highlight w:val="yellow"/>
          <w:vertAlign w:val="subscript"/>
        </w:rPr>
        <w:t>2</w:t>
      </w:r>
      <w:r w:rsidRPr="00982843">
        <w:rPr>
          <w:color w:val="000000" w:themeColor="text1"/>
          <w:highlight w:val="yellow"/>
        </w:rPr>
        <w:t>O.</w:t>
      </w:r>
      <w:r w:rsidR="00E136D7" w:rsidRPr="00982843">
        <w:rPr>
          <w:color w:val="000000" w:themeColor="text1"/>
          <w:highlight w:val="yellow"/>
        </w:rPr>
        <w:t xml:space="preserve"> Maintain these ventilation parameters for the first hour, then </w:t>
      </w:r>
      <w:r w:rsidR="00B26BF8" w:rsidRPr="00982843">
        <w:rPr>
          <w:color w:val="000000" w:themeColor="text1"/>
          <w:highlight w:val="yellow"/>
        </w:rPr>
        <w:t>reduc</w:t>
      </w:r>
      <w:r w:rsidR="00E136D7" w:rsidRPr="00982843">
        <w:rPr>
          <w:color w:val="000000" w:themeColor="text1"/>
          <w:highlight w:val="yellow"/>
        </w:rPr>
        <w:t>e CPAP to 8-10 cm</w:t>
      </w:r>
      <w:r w:rsidR="00B26BF8" w:rsidRPr="00982843">
        <w:rPr>
          <w:color w:val="000000" w:themeColor="text1"/>
          <w:highlight w:val="yellow"/>
        </w:rPr>
        <w:t xml:space="preserve"> </w:t>
      </w:r>
      <w:r w:rsidR="00E136D7" w:rsidRPr="00982843">
        <w:rPr>
          <w:color w:val="000000" w:themeColor="text1"/>
          <w:highlight w:val="yellow"/>
        </w:rPr>
        <w:t>H</w:t>
      </w:r>
      <w:r w:rsidR="00E136D7" w:rsidRPr="00982843">
        <w:rPr>
          <w:color w:val="000000" w:themeColor="text1"/>
          <w:highlight w:val="yellow"/>
          <w:vertAlign w:val="subscript"/>
        </w:rPr>
        <w:t>2</w:t>
      </w:r>
      <w:r w:rsidR="00E136D7" w:rsidRPr="00982843">
        <w:rPr>
          <w:color w:val="000000" w:themeColor="text1"/>
          <w:highlight w:val="yellow"/>
        </w:rPr>
        <w:t xml:space="preserve">O depending on the alveolar recruitment and increase EIP to </w:t>
      </w:r>
      <w:r w:rsidR="006936EC" w:rsidRPr="00982843">
        <w:rPr>
          <w:color w:val="000000" w:themeColor="text1"/>
          <w:highlight w:val="yellow"/>
        </w:rPr>
        <w:t>-</w:t>
      </w:r>
      <w:r w:rsidR="00E136D7" w:rsidRPr="00982843">
        <w:rPr>
          <w:color w:val="000000" w:themeColor="text1"/>
          <w:highlight w:val="yellow"/>
        </w:rPr>
        <w:t>12</w:t>
      </w:r>
      <w:r w:rsidR="006936EC" w:rsidRPr="00982843">
        <w:rPr>
          <w:color w:val="000000" w:themeColor="text1"/>
          <w:highlight w:val="yellow"/>
        </w:rPr>
        <w:t xml:space="preserve"> to </w:t>
      </w:r>
      <w:r w:rsidR="00E136D7" w:rsidRPr="00982843">
        <w:rPr>
          <w:color w:val="000000" w:themeColor="text1"/>
          <w:highlight w:val="yellow"/>
        </w:rPr>
        <w:t>-13</w:t>
      </w:r>
      <w:r w:rsidR="006936EC" w:rsidRPr="00982843">
        <w:rPr>
          <w:color w:val="000000" w:themeColor="text1"/>
          <w:highlight w:val="yellow"/>
        </w:rPr>
        <w:t xml:space="preserve"> cm</w:t>
      </w:r>
      <w:r w:rsidR="00B26BF8" w:rsidRPr="00982843">
        <w:rPr>
          <w:color w:val="000000" w:themeColor="text1"/>
          <w:highlight w:val="yellow"/>
        </w:rPr>
        <w:t xml:space="preserve"> </w:t>
      </w:r>
      <w:r w:rsidR="006936EC" w:rsidRPr="00982843">
        <w:rPr>
          <w:color w:val="000000" w:themeColor="text1"/>
          <w:highlight w:val="yellow"/>
        </w:rPr>
        <w:t>H</w:t>
      </w:r>
      <w:r w:rsidR="006936EC" w:rsidRPr="00982843">
        <w:rPr>
          <w:color w:val="000000" w:themeColor="text1"/>
          <w:highlight w:val="yellow"/>
          <w:vertAlign w:val="subscript"/>
        </w:rPr>
        <w:t>2</w:t>
      </w:r>
      <w:r w:rsidR="006936EC" w:rsidRPr="00982843">
        <w:rPr>
          <w:color w:val="000000" w:themeColor="text1"/>
          <w:highlight w:val="yellow"/>
        </w:rPr>
        <w:t>O</w:t>
      </w:r>
      <w:r w:rsidR="00E136D7" w:rsidRPr="00982843">
        <w:rPr>
          <w:color w:val="000000" w:themeColor="text1"/>
          <w:highlight w:val="yellow"/>
        </w:rPr>
        <w:t xml:space="preserve">. </w:t>
      </w:r>
    </w:p>
    <w:p w14:paraId="193AC8BC" w14:textId="77777777" w:rsidR="002B4B97" w:rsidRPr="00982843" w:rsidRDefault="002B4B97" w:rsidP="00982843">
      <w:pPr>
        <w:pStyle w:val="ListParagraph"/>
        <w:ind w:left="0"/>
        <w:rPr>
          <w:color w:val="000000" w:themeColor="text1"/>
          <w:highlight w:val="yellow"/>
        </w:rPr>
      </w:pPr>
    </w:p>
    <w:p w14:paraId="24D45A95" w14:textId="77777777" w:rsidR="00947DBD" w:rsidRPr="00982843" w:rsidRDefault="00FD1429" w:rsidP="00982843">
      <w:pPr>
        <w:pStyle w:val="ListParagraph"/>
        <w:numPr>
          <w:ilvl w:val="1"/>
          <w:numId w:val="20"/>
        </w:numPr>
        <w:ind w:left="0" w:firstLine="0"/>
        <w:rPr>
          <w:color w:val="000000" w:themeColor="text1"/>
          <w:highlight w:val="yellow"/>
        </w:rPr>
      </w:pPr>
      <w:r w:rsidRPr="00982843">
        <w:rPr>
          <w:color w:val="000000" w:themeColor="text1"/>
          <w:highlight w:val="yellow"/>
        </w:rPr>
        <w:t>Set p</w:t>
      </w:r>
      <w:r w:rsidR="00E136D7" w:rsidRPr="00982843">
        <w:rPr>
          <w:color w:val="000000" w:themeColor="text1"/>
          <w:highlight w:val="yellow"/>
        </w:rPr>
        <w:t>eak pressures to 20-21</w:t>
      </w:r>
      <w:r w:rsidR="00CC3961" w:rsidRPr="00982843">
        <w:rPr>
          <w:color w:val="000000" w:themeColor="text1"/>
          <w:highlight w:val="yellow"/>
        </w:rPr>
        <w:t xml:space="preserve"> cm</w:t>
      </w:r>
      <w:r w:rsidR="00947DBD" w:rsidRPr="00982843">
        <w:rPr>
          <w:color w:val="000000" w:themeColor="text1"/>
          <w:highlight w:val="yellow"/>
        </w:rPr>
        <w:t xml:space="preserve"> </w:t>
      </w:r>
      <w:r w:rsidR="00CC3961" w:rsidRPr="00982843">
        <w:rPr>
          <w:color w:val="000000" w:themeColor="text1"/>
          <w:highlight w:val="yellow"/>
        </w:rPr>
        <w:t>H</w:t>
      </w:r>
      <w:r w:rsidR="00CC3961" w:rsidRPr="00982843">
        <w:rPr>
          <w:color w:val="000000" w:themeColor="text1"/>
          <w:highlight w:val="yellow"/>
          <w:vertAlign w:val="subscript"/>
        </w:rPr>
        <w:t>2</w:t>
      </w:r>
      <w:r w:rsidR="00CC3961" w:rsidRPr="00982843">
        <w:rPr>
          <w:color w:val="000000" w:themeColor="text1"/>
          <w:highlight w:val="yellow"/>
        </w:rPr>
        <w:t>O</w:t>
      </w:r>
      <w:r w:rsidR="00947DBD" w:rsidRPr="00982843">
        <w:rPr>
          <w:color w:val="000000" w:themeColor="text1"/>
          <w:highlight w:val="yellow"/>
        </w:rPr>
        <w:t>.</w:t>
      </w:r>
    </w:p>
    <w:p w14:paraId="7AA9A51A" w14:textId="77777777" w:rsidR="00947DBD" w:rsidRPr="00982843" w:rsidRDefault="00947DBD" w:rsidP="00982843">
      <w:pPr>
        <w:pStyle w:val="ListParagraph"/>
        <w:ind w:left="0"/>
        <w:rPr>
          <w:color w:val="000000" w:themeColor="text1"/>
          <w:highlight w:val="yellow"/>
        </w:rPr>
      </w:pPr>
    </w:p>
    <w:p w14:paraId="29592949" w14:textId="08CCB2CB" w:rsidR="00D55B9E" w:rsidRPr="00982843" w:rsidRDefault="00947DBD" w:rsidP="00982843">
      <w:pPr>
        <w:pStyle w:val="ListParagraph"/>
        <w:ind w:left="0"/>
        <w:rPr>
          <w:color w:val="000000" w:themeColor="text1"/>
        </w:rPr>
      </w:pPr>
      <w:r w:rsidRPr="00982843">
        <w:rPr>
          <w:color w:val="000000" w:themeColor="text1"/>
        </w:rPr>
        <w:t>NOTE: I</w:t>
      </w:r>
      <w:r w:rsidR="00E136D7" w:rsidRPr="00982843">
        <w:rPr>
          <w:color w:val="000000" w:themeColor="text1"/>
        </w:rPr>
        <w:t>f higher pressures were required at the time of pneumonectomy, then that becomes the target peak pressure.</w:t>
      </w:r>
      <w:r w:rsidR="00B71981" w:rsidRPr="00982843">
        <w:rPr>
          <w:color w:val="000000" w:themeColor="text1"/>
        </w:rPr>
        <w:t xml:space="preserve"> </w:t>
      </w:r>
    </w:p>
    <w:p w14:paraId="718566CA" w14:textId="77777777" w:rsidR="002B4B97" w:rsidRPr="00982843" w:rsidRDefault="002B4B97" w:rsidP="00982843">
      <w:pPr>
        <w:pStyle w:val="ListParagraph"/>
        <w:ind w:left="0"/>
        <w:rPr>
          <w:color w:val="000000" w:themeColor="text1"/>
          <w:highlight w:val="yellow"/>
        </w:rPr>
      </w:pPr>
    </w:p>
    <w:p w14:paraId="6ABB889F" w14:textId="77777777" w:rsidR="0060127E" w:rsidRPr="00982843" w:rsidRDefault="004D3813" w:rsidP="00982843">
      <w:pPr>
        <w:pStyle w:val="ListParagraph"/>
        <w:numPr>
          <w:ilvl w:val="1"/>
          <w:numId w:val="20"/>
        </w:numPr>
        <w:ind w:left="0" w:firstLine="0"/>
        <w:rPr>
          <w:color w:val="000000" w:themeColor="text1"/>
          <w:highlight w:val="yellow"/>
        </w:rPr>
      </w:pPr>
      <w:r w:rsidRPr="00982843">
        <w:rPr>
          <w:color w:val="000000" w:themeColor="text1"/>
          <w:highlight w:val="yellow"/>
        </w:rPr>
        <w:t>When</w:t>
      </w:r>
      <w:r w:rsidR="00B71981" w:rsidRPr="00982843">
        <w:rPr>
          <w:color w:val="000000" w:themeColor="text1"/>
          <w:highlight w:val="yellow"/>
        </w:rPr>
        <w:t xml:space="preserve"> the perfusate temperature </w:t>
      </w:r>
      <w:r w:rsidRPr="00982843">
        <w:rPr>
          <w:color w:val="000000" w:themeColor="text1"/>
          <w:highlight w:val="yellow"/>
        </w:rPr>
        <w:t>reaches</w:t>
      </w:r>
      <w:r w:rsidR="00B71981" w:rsidRPr="00982843">
        <w:rPr>
          <w:color w:val="000000" w:themeColor="text1"/>
          <w:highlight w:val="yellow"/>
        </w:rPr>
        <w:t xml:space="preserve"> 35 </w:t>
      </w:r>
      <w:r w:rsidR="0060127E" w:rsidRPr="00982843">
        <w:rPr>
          <w:color w:val="000000" w:themeColor="text1"/>
          <w:highlight w:val="yellow"/>
        </w:rPr>
        <w:t>°C</w:t>
      </w:r>
      <w:r w:rsidRPr="00982843">
        <w:rPr>
          <w:color w:val="000000" w:themeColor="text1"/>
          <w:highlight w:val="yellow"/>
        </w:rPr>
        <w:t>,</w:t>
      </w:r>
      <w:r w:rsidR="00FD1429" w:rsidRPr="00982843">
        <w:rPr>
          <w:color w:val="000000" w:themeColor="text1"/>
          <w:highlight w:val="yellow"/>
        </w:rPr>
        <w:t xml:space="preserve"> increase</w:t>
      </w:r>
      <w:r w:rsidRPr="00982843">
        <w:rPr>
          <w:color w:val="000000" w:themeColor="text1"/>
          <w:highlight w:val="yellow"/>
        </w:rPr>
        <w:t xml:space="preserve"> </w:t>
      </w:r>
      <w:r w:rsidR="00B71981" w:rsidRPr="00982843">
        <w:rPr>
          <w:color w:val="000000" w:themeColor="text1"/>
          <w:highlight w:val="yellow"/>
        </w:rPr>
        <w:t>the flow to 30% of cardiac output.</w:t>
      </w:r>
      <w:r w:rsidR="00E136D7" w:rsidRPr="00982843">
        <w:rPr>
          <w:color w:val="000000" w:themeColor="text1"/>
          <w:highlight w:val="yellow"/>
        </w:rPr>
        <w:t xml:space="preserve"> </w:t>
      </w:r>
    </w:p>
    <w:p w14:paraId="0AA95C62" w14:textId="77777777" w:rsidR="0060127E" w:rsidRPr="00982843" w:rsidRDefault="0060127E" w:rsidP="00982843">
      <w:pPr>
        <w:pStyle w:val="ListParagraph"/>
        <w:ind w:left="0"/>
        <w:rPr>
          <w:color w:val="000000" w:themeColor="text1"/>
          <w:highlight w:val="yellow"/>
        </w:rPr>
      </w:pPr>
    </w:p>
    <w:p w14:paraId="6A93D7B1" w14:textId="09F382F9" w:rsidR="00D55B9E" w:rsidRPr="00982843" w:rsidRDefault="0060127E" w:rsidP="00982843">
      <w:pPr>
        <w:pStyle w:val="ListParagraph"/>
        <w:ind w:left="0"/>
        <w:rPr>
          <w:color w:val="000000" w:themeColor="text1"/>
        </w:rPr>
      </w:pPr>
      <w:r w:rsidRPr="00982843">
        <w:rPr>
          <w:color w:val="000000" w:themeColor="text1"/>
        </w:rPr>
        <w:t xml:space="preserve">NOTE: </w:t>
      </w:r>
      <w:r w:rsidR="00E136D7" w:rsidRPr="00982843">
        <w:rPr>
          <w:color w:val="000000" w:themeColor="text1"/>
        </w:rPr>
        <w:t>These are the settings for organ preservation</w:t>
      </w:r>
      <w:r w:rsidR="004D3813" w:rsidRPr="00982843">
        <w:rPr>
          <w:color w:val="000000" w:themeColor="text1"/>
        </w:rPr>
        <w:t xml:space="preserve"> (</w:t>
      </w:r>
      <w:r w:rsidR="004D3813" w:rsidRPr="00982843">
        <w:rPr>
          <w:b/>
          <w:bCs/>
          <w:color w:val="000000" w:themeColor="text1"/>
        </w:rPr>
        <w:t>Table 2</w:t>
      </w:r>
      <w:r w:rsidR="004D3813" w:rsidRPr="00982843">
        <w:rPr>
          <w:color w:val="000000" w:themeColor="text1"/>
        </w:rPr>
        <w:t>)</w:t>
      </w:r>
      <w:r w:rsidR="00E136D7" w:rsidRPr="00982843">
        <w:rPr>
          <w:color w:val="000000" w:themeColor="text1"/>
        </w:rPr>
        <w:t>.</w:t>
      </w:r>
    </w:p>
    <w:p w14:paraId="71931617" w14:textId="77777777" w:rsidR="002B4B97" w:rsidRPr="00982843" w:rsidRDefault="002B4B97" w:rsidP="00982843">
      <w:pPr>
        <w:pStyle w:val="ListParagraph"/>
        <w:ind w:left="0"/>
        <w:rPr>
          <w:color w:val="000000" w:themeColor="text1"/>
          <w:highlight w:val="yellow"/>
        </w:rPr>
      </w:pPr>
    </w:p>
    <w:p w14:paraId="03A211A3" w14:textId="3F887DD4" w:rsidR="00D55B9E" w:rsidRPr="00982843" w:rsidRDefault="00E136D7" w:rsidP="00982843">
      <w:pPr>
        <w:pStyle w:val="ListParagraph"/>
        <w:numPr>
          <w:ilvl w:val="1"/>
          <w:numId w:val="20"/>
        </w:numPr>
        <w:ind w:left="0" w:firstLine="0"/>
        <w:rPr>
          <w:color w:val="000000" w:themeColor="text1"/>
          <w:highlight w:val="yellow"/>
        </w:rPr>
      </w:pPr>
      <w:r w:rsidRPr="00982843">
        <w:rPr>
          <w:color w:val="000000" w:themeColor="text1"/>
          <w:highlight w:val="yellow"/>
        </w:rPr>
        <w:t>At 3,</w:t>
      </w:r>
      <w:r w:rsidR="00B36A74" w:rsidRPr="00982843">
        <w:rPr>
          <w:color w:val="000000" w:themeColor="text1"/>
          <w:highlight w:val="yellow"/>
        </w:rPr>
        <w:t xml:space="preserve"> </w:t>
      </w:r>
      <w:r w:rsidRPr="00982843">
        <w:rPr>
          <w:color w:val="000000" w:themeColor="text1"/>
          <w:highlight w:val="yellow"/>
        </w:rPr>
        <w:t>5,</w:t>
      </w:r>
      <w:r w:rsidR="00B36A74" w:rsidRPr="00982843">
        <w:rPr>
          <w:color w:val="000000" w:themeColor="text1"/>
          <w:highlight w:val="yellow"/>
        </w:rPr>
        <w:t xml:space="preserve"> </w:t>
      </w:r>
      <w:r w:rsidRPr="00982843">
        <w:rPr>
          <w:color w:val="000000" w:themeColor="text1"/>
          <w:highlight w:val="yellow"/>
        </w:rPr>
        <w:t>7,</w:t>
      </w:r>
      <w:r w:rsidR="00B36A74" w:rsidRPr="00982843">
        <w:rPr>
          <w:color w:val="000000" w:themeColor="text1"/>
          <w:highlight w:val="yellow"/>
        </w:rPr>
        <w:t xml:space="preserve"> </w:t>
      </w:r>
      <w:r w:rsidRPr="00982843">
        <w:rPr>
          <w:color w:val="000000" w:themeColor="text1"/>
          <w:highlight w:val="yellow"/>
        </w:rPr>
        <w:t>9,</w:t>
      </w:r>
      <w:r w:rsidR="00B36A74" w:rsidRPr="00982843">
        <w:rPr>
          <w:color w:val="000000" w:themeColor="text1"/>
          <w:highlight w:val="yellow"/>
        </w:rPr>
        <w:t xml:space="preserve"> </w:t>
      </w:r>
      <w:r w:rsidRPr="00982843">
        <w:rPr>
          <w:color w:val="000000" w:themeColor="text1"/>
          <w:highlight w:val="yellow"/>
        </w:rPr>
        <w:t>11</w:t>
      </w:r>
      <w:r w:rsidR="00B36A74" w:rsidRPr="00982843">
        <w:rPr>
          <w:color w:val="000000" w:themeColor="text1"/>
          <w:highlight w:val="yellow"/>
        </w:rPr>
        <w:t xml:space="preserve"> h,</w:t>
      </w:r>
      <w:r w:rsidRPr="00982843">
        <w:rPr>
          <w:color w:val="000000" w:themeColor="text1"/>
          <w:highlight w:val="yellow"/>
        </w:rPr>
        <w:t xml:space="preserve"> </w:t>
      </w:r>
      <w:r w:rsidR="00B36A74" w:rsidRPr="00982843">
        <w:rPr>
          <w:color w:val="000000" w:themeColor="text1"/>
          <w:highlight w:val="yellow"/>
        </w:rPr>
        <w:t>evaluate</w:t>
      </w:r>
      <w:r w:rsidRPr="00982843">
        <w:rPr>
          <w:color w:val="000000" w:themeColor="text1"/>
          <w:highlight w:val="yellow"/>
        </w:rPr>
        <w:t xml:space="preserve"> with flows of 50% of cardiac output </w:t>
      </w:r>
      <w:r w:rsidR="00CC3961" w:rsidRPr="00982843">
        <w:rPr>
          <w:color w:val="000000" w:themeColor="text1"/>
          <w:highlight w:val="yellow"/>
        </w:rPr>
        <w:t>and</w:t>
      </w:r>
      <w:r w:rsidRPr="00982843">
        <w:rPr>
          <w:color w:val="000000" w:themeColor="text1"/>
          <w:highlight w:val="yellow"/>
        </w:rPr>
        <w:t xml:space="preserve"> the addition of mixed swee</w:t>
      </w:r>
      <w:r w:rsidR="00CC3961" w:rsidRPr="00982843">
        <w:rPr>
          <w:color w:val="000000" w:themeColor="text1"/>
          <w:highlight w:val="yellow"/>
        </w:rPr>
        <w:t>p</w:t>
      </w:r>
      <w:r w:rsidRPr="00982843">
        <w:rPr>
          <w:color w:val="000000" w:themeColor="text1"/>
          <w:highlight w:val="yellow"/>
        </w:rPr>
        <w:t xml:space="preserve"> gas </w:t>
      </w:r>
      <w:r w:rsidR="00D55B9E" w:rsidRPr="00982843">
        <w:rPr>
          <w:color w:val="000000" w:themeColor="text1"/>
          <w:highlight w:val="yellow"/>
        </w:rPr>
        <w:t>(89% N</w:t>
      </w:r>
      <w:r w:rsidR="00D55B9E" w:rsidRPr="00982843">
        <w:rPr>
          <w:color w:val="000000" w:themeColor="text1"/>
          <w:highlight w:val="yellow"/>
          <w:vertAlign w:val="subscript"/>
        </w:rPr>
        <w:t>2</w:t>
      </w:r>
      <w:r w:rsidR="00D55B9E" w:rsidRPr="00982843">
        <w:rPr>
          <w:color w:val="000000" w:themeColor="text1"/>
          <w:highlight w:val="yellow"/>
        </w:rPr>
        <w:t>, 8% CO</w:t>
      </w:r>
      <w:r w:rsidR="00D55B9E" w:rsidRPr="00982843">
        <w:rPr>
          <w:color w:val="000000" w:themeColor="text1"/>
          <w:highlight w:val="yellow"/>
          <w:vertAlign w:val="subscript"/>
        </w:rPr>
        <w:t>2</w:t>
      </w:r>
      <w:r w:rsidR="00D55B9E" w:rsidRPr="00982843">
        <w:rPr>
          <w:color w:val="000000" w:themeColor="text1"/>
          <w:highlight w:val="yellow"/>
        </w:rPr>
        <w:t>, 3% O</w:t>
      </w:r>
      <w:r w:rsidR="00D55B9E" w:rsidRPr="00982843">
        <w:rPr>
          <w:color w:val="000000" w:themeColor="text1"/>
          <w:highlight w:val="yellow"/>
          <w:vertAlign w:val="subscript"/>
        </w:rPr>
        <w:t>2</w:t>
      </w:r>
      <w:r w:rsidR="00D55B9E" w:rsidRPr="00982843">
        <w:rPr>
          <w:color w:val="000000" w:themeColor="text1"/>
          <w:highlight w:val="yellow"/>
        </w:rPr>
        <w:t xml:space="preserve">) </w:t>
      </w:r>
      <w:r w:rsidRPr="00982843">
        <w:rPr>
          <w:color w:val="000000" w:themeColor="text1"/>
          <w:highlight w:val="yellow"/>
        </w:rPr>
        <w:t>added to the deoxygenator</w:t>
      </w:r>
      <w:r w:rsidR="00CC3961" w:rsidRPr="00982843">
        <w:rPr>
          <w:color w:val="000000" w:themeColor="text1"/>
          <w:highlight w:val="yellow"/>
        </w:rPr>
        <w:t xml:space="preserve"> at 0.125 L/min</w:t>
      </w:r>
      <w:r w:rsidRPr="00982843">
        <w:rPr>
          <w:color w:val="000000" w:themeColor="text1"/>
          <w:highlight w:val="yellow"/>
        </w:rPr>
        <w:t xml:space="preserve"> to simulate systemic oxygen utilization</w:t>
      </w:r>
      <w:r w:rsidR="00CC3961" w:rsidRPr="00982843">
        <w:rPr>
          <w:color w:val="000000" w:themeColor="text1"/>
          <w:highlight w:val="yellow"/>
        </w:rPr>
        <w:t xml:space="preserve"> (</w:t>
      </w:r>
      <w:r w:rsidR="00CC3961" w:rsidRPr="00982843">
        <w:rPr>
          <w:b/>
          <w:bCs/>
          <w:color w:val="000000" w:themeColor="text1"/>
          <w:highlight w:val="yellow"/>
        </w:rPr>
        <w:t>Table 2</w:t>
      </w:r>
      <w:r w:rsidR="00CC3961" w:rsidRPr="00982843">
        <w:rPr>
          <w:color w:val="000000" w:themeColor="text1"/>
          <w:highlight w:val="yellow"/>
        </w:rPr>
        <w:t>)</w:t>
      </w:r>
      <w:r w:rsidRPr="00982843">
        <w:rPr>
          <w:color w:val="000000" w:themeColor="text1"/>
          <w:highlight w:val="yellow"/>
        </w:rPr>
        <w:t>.</w:t>
      </w:r>
      <w:r w:rsidR="00CC3961" w:rsidRPr="00982843">
        <w:rPr>
          <w:color w:val="000000" w:themeColor="text1"/>
          <w:highlight w:val="yellow"/>
        </w:rPr>
        <w:t xml:space="preserve"> </w:t>
      </w:r>
      <w:r w:rsidRPr="00982843">
        <w:rPr>
          <w:color w:val="000000" w:themeColor="text1"/>
          <w:highlight w:val="yellow"/>
        </w:rPr>
        <w:t xml:space="preserve"> </w:t>
      </w:r>
    </w:p>
    <w:p w14:paraId="654F2E45" w14:textId="77777777" w:rsidR="002B4B97" w:rsidRPr="00982843" w:rsidRDefault="002B4B97" w:rsidP="00982843">
      <w:pPr>
        <w:pStyle w:val="ListParagraph"/>
        <w:ind w:left="0"/>
        <w:rPr>
          <w:color w:val="000000" w:themeColor="text1"/>
          <w:highlight w:val="yellow"/>
        </w:rPr>
      </w:pPr>
    </w:p>
    <w:p w14:paraId="55E510AF" w14:textId="5EC1A6A2" w:rsidR="00D55B9E" w:rsidRPr="00982843" w:rsidRDefault="00CC3961" w:rsidP="00982843">
      <w:pPr>
        <w:pStyle w:val="ListParagraph"/>
        <w:numPr>
          <w:ilvl w:val="1"/>
          <w:numId w:val="20"/>
        </w:numPr>
        <w:ind w:left="0" w:firstLine="0"/>
        <w:rPr>
          <w:color w:val="000000" w:themeColor="text1"/>
          <w:highlight w:val="yellow"/>
        </w:rPr>
      </w:pPr>
      <w:r w:rsidRPr="00982843">
        <w:rPr>
          <w:color w:val="000000" w:themeColor="text1"/>
          <w:highlight w:val="yellow"/>
        </w:rPr>
        <w:t>At</w:t>
      </w:r>
      <w:r w:rsidR="00D55B9E" w:rsidRPr="00982843">
        <w:rPr>
          <w:color w:val="000000" w:themeColor="text1"/>
          <w:highlight w:val="yellow"/>
        </w:rPr>
        <w:t xml:space="preserve"> </w:t>
      </w:r>
      <w:r w:rsidRPr="00982843">
        <w:rPr>
          <w:color w:val="000000" w:themeColor="text1"/>
          <w:highlight w:val="yellow"/>
        </w:rPr>
        <w:t>e</w:t>
      </w:r>
      <w:r w:rsidR="00E136D7" w:rsidRPr="00982843">
        <w:rPr>
          <w:color w:val="000000" w:themeColor="text1"/>
          <w:highlight w:val="yellow"/>
        </w:rPr>
        <w:t>very odd hour</w:t>
      </w:r>
      <w:r w:rsidR="00F944C6" w:rsidRPr="00982843">
        <w:rPr>
          <w:color w:val="000000" w:themeColor="text1"/>
          <w:highlight w:val="yellow"/>
        </w:rPr>
        <w:t xml:space="preserve"> during preservation mode</w:t>
      </w:r>
      <w:r w:rsidR="0053268E" w:rsidRPr="00982843">
        <w:rPr>
          <w:color w:val="000000" w:themeColor="text1"/>
          <w:highlight w:val="yellow"/>
        </w:rPr>
        <w:t>,</w:t>
      </w:r>
      <w:r w:rsidR="00E136D7" w:rsidRPr="00982843">
        <w:rPr>
          <w:color w:val="000000" w:themeColor="text1"/>
          <w:highlight w:val="yellow"/>
        </w:rPr>
        <w:t xml:space="preserve"> </w:t>
      </w:r>
      <w:r w:rsidR="00FD1429" w:rsidRPr="00982843">
        <w:rPr>
          <w:color w:val="000000" w:themeColor="text1"/>
          <w:highlight w:val="yellow"/>
        </w:rPr>
        <w:t xml:space="preserve">draw </w:t>
      </w:r>
      <w:r w:rsidR="0053268E" w:rsidRPr="00982843">
        <w:rPr>
          <w:color w:val="000000" w:themeColor="text1"/>
          <w:highlight w:val="yellow"/>
        </w:rPr>
        <w:t xml:space="preserve">a 10 mL </w:t>
      </w:r>
      <w:r w:rsidR="00F944C6" w:rsidRPr="00982843">
        <w:rPr>
          <w:color w:val="000000" w:themeColor="text1"/>
          <w:highlight w:val="yellow"/>
        </w:rPr>
        <w:t xml:space="preserve">sample </w:t>
      </w:r>
      <w:r w:rsidR="0053268E" w:rsidRPr="00982843">
        <w:rPr>
          <w:color w:val="000000" w:themeColor="text1"/>
          <w:highlight w:val="yellow"/>
        </w:rPr>
        <w:t xml:space="preserve">of </w:t>
      </w:r>
      <w:r w:rsidR="00E136D7" w:rsidRPr="00982843">
        <w:rPr>
          <w:color w:val="000000" w:themeColor="text1"/>
          <w:highlight w:val="yellow"/>
        </w:rPr>
        <w:t>perfusate for future analysis</w:t>
      </w:r>
      <w:r w:rsidRPr="00982843">
        <w:rPr>
          <w:color w:val="000000" w:themeColor="text1"/>
          <w:highlight w:val="yellow"/>
        </w:rPr>
        <w:t xml:space="preserve">. </w:t>
      </w:r>
      <w:r w:rsidR="00FD1429" w:rsidRPr="00982843">
        <w:rPr>
          <w:color w:val="000000" w:themeColor="text1"/>
          <w:highlight w:val="yellow"/>
        </w:rPr>
        <w:t>Draw</w:t>
      </w:r>
      <w:r w:rsidR="00E136D7" w:rsidRPr="00982843">
        <w:rPr>
          <w:color w:val="000000" w:themeColor="text1"/>
          <w:highlight w:val="yellow"/>
        </w:rPr>
        <w:t xml:space="preserve"> a pre-deoxygenator </w:t>
      </w:r>
      <w:r w:rsidR="00F944C6" w:rsidRPr="00982843">
        <w:rPr>
          <w:color w:val="000000" w:themeColor="text1"/>
          <w:highlight w:val="yellow"/>
        </w:rPr>
        <w:t xml:space="preserve">1 ml </w:t>
      </w:r>
      <w:r w:rsidR="00E136D7" w:rsidRPr="00982843">
        <w:rPr>
          <w:color w:val="000000" w:themeColor="text1"/>
          <w:highlight w:val="yellow"/>
        </w:rPr>
        <w:t xml:space="preserve">ABG sample </w:t>
      </w:r>
      <w:r w:rsidR="00FD1429" w:rsidRPr="00982843">
        <w:rPr>
          <w:color w:val="000000" w:themeColor="text1"/>
          <w:highlight w:val="yellow"/>
        </w:rPr>
        <w:t>every hour</w:t>
      </w:r>
      <w:r w:rsidR="00E136D7" w:rsidRPr="00982843">
        <w:rPr>
          <w:color w:val="000000" w:themeColor="text1"/>
          <w:highlight w:val="yellow"/>
        </w:rPr>
        <w:t xml:space="preserve">. </w:t>
      </w:r>
    </w:p>
    <w:p w14:paraId="6222F56D" w14:textId="77777777" w:rsidR="002B4B97" w:rsidRPr="00982843" w:rsidRDefault="002B4B97" w:rsidP="00982843">
      <w:pPr>
        <w:pStyle w:val="ListParagraph"/>
        <w:ind w:left="0"/>
        <w:rPr>
          <w:color w:val="000000" w:themeColor="text1"/>
          <w:highlight w:val="yellow"/>
        </w:rPr>
      </w:pPr>
    </w:p>
    <w:p w14:paraId="284615F1" w14:textId="43FF7838" w:rsidR="00281B11" w:rsidRPr="00982843" w:rsidRDefault="00CC3961" w:rsidP="00982843">
      <w:pPr>
        <w:pStyle w:val="ListParagraph"/>
        <w:numPr>
          <w:ilvl w:val="1"/>
          <w:numId w:val="20"/>
        </w:numPr>
        <w:ind w:left="0" w:firstLine="0"/>
        <w:rPr>
          <w:color w:val="000000" w:themeColor="text1"/>
          <w:highlight w:val="yellow"/>
        </w:rPr>
      </w:pPr>
      <w:r w:rsidRPr="00982843">
        <w:rPr>
          <w:color w:val="000000" w:themeColor="text1"/>
          <w:highlight w:val="yellow"/>
        </w:rPr>
        <w:t>Following 5 min of</w:t>
      </w:r>
      <w:r w:rsidR="00E136D7" w:rsidRPr="00982843">
        <w:rPr>
          <w:color w:val="000000" w:themeColor="text1"/>
          <w:highlight w:val="yellow"/>
        </w:rPr>
        <w:t xml:space="preserve"> evaluation</w:t>
      </w:r>
      <w:r w:rsidR="00F944C6" w:rsidRPr="00982843">
        <w:rPr>
          <w:color w:val="000000" w:themeColor="text1"/>
          <w:highlight w:val="yellow"/>
        </w:rPr>
        <w:t xml:space="preserve"> mode</w:t>
      </w:r>
      <w:r w:rsidR="00E136D7" w:rsidRPr="00982843">
        <w:rPr>
          <w:color w:val="000000" w:themeColor="text1"/>
          <w:highlight w:val="yellow"/>
        </w:rPr>
        <w:t>,</w:t>
      </w:r>
      <w:r w:rsidR="00FD1429" w:rsidRPr="00982843">
        <w:rPr>
          <w:color w:val="000000" w:themeColor="text1"/>
          <w:highlight w:val="yellow"/>
        </w:rPr>
        <w:t xml:space="preserve"> draw</w:t>
      </w:r>
      <w:r w:rsidR="00E136D7" w:rsidRPr="00982843">
        <w:rPr>
          <w:color w:val="000000" w:themeColor="text1"/>
          <w:highlight w:val="yellow"/>
        </w:rPr>
        <w:t xml:space="preserve"> </w:t>
      </w:r>
      <w:r w:rsidR="00FD1429" w:rsidRPr="00982843">
        <w:rPr>
          <w:color w:val="000000" w:themeColor="text1"/>
          <w:highlight w:val="yellow"/>
        </w:rPr>
        <w:t>ABGs</w:t>
      </w:r>
      <w:r w:rsidR="00E136D7" w:rsidRPr="00982843">
        <w:rPr>
          <w:color w:val="000000" w:themeColor="text1"/>
          <w:highlight w:val="yellow"/>
        </w:rPr>
        <w:t xml:space="preserve"> from pre</w:t>
      </w:r>
      <w:r w:rsidR="00D55B9E" w:rsidRPr="00982843">
        <w:rPr>
          <w:color w:val="000000" w:themeColor="text1"/>
          <w:highlight w:val="yellow"/>
        </w:rPr>
        <w:t>-</w:t>
      </w:r>
      <w:r w:rsidR="00E136D7" w:rsidRPr="00982843">
        <w:rPr>
          <w:color w:val="000000" w:themeColor="text1"/>
          <w:highlight w:val="yellow"/>
        </w:rPr>
        <w:t>and</w:t>
      </w:r>
      <w:r w:rsidR="00281B11" w:rsidRPr="00982843">
        <w:rPr>
          <w:color w:val="000000" w:themeColor="text1"/>
          <w:highlight w:val="yellow"/>
        </w:rPr>
        <w:t>-</w:t>
      </w:r>
      <w:r w:rsidR="00E136D7" w:rsidRPr="00982843">
        <w:rPr>
          <w:color w:val="000000" w:themeColor="text1"/>
          <w:highlight w:val="yellow"/>
        </w:rPr>
        <w:t>post</w:t>
      </w:r>
      <w:r w:rsidR="00D55B9E" w:rsidRPr="00982843">
        <w:rPr>
          <w:color w:val="000000" w:themeColor="text1"/>
          <w:highlight w:val="yellow"/>
        </w:rPr>
        <w:t>-de</w:t>
      </w:r>
      <w:r w:rsidR="00E136D7" w:rsidRPr="00982843">
        <w:rPr>
          <w:color w:val="000000" w:themeColor="text1"/>
          <w:highlight w:val="yellow"/>
        </w:rPr>
        <w:t>oxygenator</w:t>
      </w:r>
      <w:r w:rsidRPr="00982843">
        <w:rPr>
          <w:color w:val="000000" w:themeColor="text1"/>
          <w:highlight w:val="yellow"/>
        </w:rPr>
        <w:t xml:space="preserve"> </w:t>
      </w:r>
      <w:r w:rsidR="00FD1429" w:rsidRPr="00982843">
        <w:rPr>
          <w:color w:val="000000" w:themeColor="text1"/>
          <w:highlight w:val="yellow"/>
        </w:rPr>
        <w:t xml:space="preserve">ports </w:t>
      </w:r>
      <w:r w:rsidRPr="00982843">
        <w:rPr>
          <w:color w:val="000000" w:themeColor="text1"/>
          <w:highlight w:val="yellow"/>
        </w:rPr>
        <w:t>(</w:t>
      </w:r>
      <w:r w:rsidRPr="00982843">
        <w:rPr>
          <w:b/>
          <w:bCs/>
          <w:color w:val="000000" w:themeColor="text1"/>
          <w:highlight w:val="yellow"/>
        </w:rPr>
        <w:t>Table 3</w:t>
      </w:r>
      <w:r w:rsidRPr="00982843">
        <w:rPr>
          <w:color w:val="000000" w:themeColor="text1"/>
          <w:highlight w:val="yellow"/>
        </w:rPr>
        <w:t>)</w:t>
      </w:r>
      <w:r w:rsidR="00E136D7" w:rsidRPr="00982843">
        <w:rPr>
          <w:color w:val="000000" w:themeColor="text1"/>
          <w:highlight w:val="yellow"/>
        </w:rPr>
        <w:t xml:space="preserve">. </w:t>
      </w:r>
    </w:p>
    <w:p w14:paraId="090AA72D" w14:textId="77777777" w:rsidR="00281B11" w:rsidRPr="00982843" w:rsidRDefault="00281B11" w:rsidP="00982843">
      <w:pPr>
        <w:pStyle w:val="ListParagraph"/>
        <w:ind w:left="0"/>
        <w:rPr>
          <w:color w:val="000000" w:themeColor="text1"/>
          <w:highlight w:val="yellow"/>
        </w:rPr>
      </w:pPr>
    </w:p>
    <w:p w14:paraId="1C180F2E" w14:textId="2D856C6A" w:rsidR="00CC0189" w:rsidRPr="00982843" w:rsidRDefault="00281B11" w:rsidP="00982843">
      <w:pPr>
        <w:pStyle w:val="ListParagraph"/>
        <w:ind w:left="0"/>
        <w:rPr>
          <w:color w:val="000000" w:themeColor="text1"/>
        </w:rPr>
      </w:pPr>
      <w:r w:rsidRPr="00982843">
        <w:rPr>
          <w:color w:val="000000" w:themeColor="text1"/>
        </w:rPr>
        <w:t xml:space="preserve">NOTE: </w:t>
      </w:r>
      <w:r w:rsidR="00B71981" w:rsidRPr="00982843">
        <w:rPr>
          <w:color w:val="000000" w:themeColor="text1"/>
        </w:rPr>
        <w:t>This completes the placement of lungs on ESLP and initiation of perfusion and ventilation</w:t>
      </w:r>
      <w:r w:rsidR="006936EC" w:rsidRPr="00982843">
        <w:rPr>
          <w:color w:val="000000" w:themeColor="text1"/>
        </w:rPr>
        <w:t>.</w:t>
      </w:r>
      <w:r w:rsidRPr="00982843">
        <w:rPr>
          <w:color w:val="000000" w:themeColor="text1"/>
        </w:rPr>
        <w:t xml:space="preserve"> </w:t>
      </w:r>
      <w:r w:rsidR="00CC0189" w:rsidRPr="00982843">
        <w:rPr>
          <w:color w:val="000000" w:themeColor="text1"/>
        </w:rPr>
        <w:t xml:space="preserve">See </w:t>
      </w:r>
      <w:r w:rsidR="00CC0189" w:rsidRPr="00982843">
        <w:rPr>
          <w:b/>
          <w:bCs/>
          <w:color w:val="000000" w:themeColor="text1"/>
        </w:rPr>
        <w:t>Table 2</w:t>
      </w:r>
      <w:r w:rsidR="00CC0189" w:rsidRPr="00982843">
        <w:rPr>
          <w:color w:val="000000" w:themeColor="text1"/>
        </w:rPr>
        <w:t xml:space="preserve"> for initiation of the protocol. </w:t>
      </w:r>
      <w:r w:rsidR="00CC0189" w:rsidRPr="00982843">
        <w:rPr>
          <w:b/>
          <w:bCs/>
          <w:color w:val="000000" w:themeColor="text1"/>
        </w:rPr>
        <w:t>Table 3</w:t>
      </w:r>
      <w:r w:rsidR="00CC0189" w:rsidRPr="00982843">
        <w:rPr>
          <w:color w:val="000000" w:themeColor="text1"/>
        </w:rPr>
        <w:t xml:space="preserve"> details the two modes of NPV-ESLP employed. </w:t>
      </w:r>
    </w:p>
    <w:p w14:paraId="2A85E0BE" w14:textId="77777777" w:rsidR="00CC0189" w:rsidRPr="00982843" w:rsidRDefault="00CC0189" w:rsidP="00982843">
      <w:pPr>
        <w:rPr>
          <w:color w:val="000000" w:themeColor="text1"/>
        </w:rPr>
      </w:pPr>
    </w:p>
    <w:p w14:paraId="71AE89C4" w14:textId="2B2A4BFA" w:rsidR="00E136D7" w:rsidRPr="00982843" w:rsidRDefault="00E136D7" w:rsidP="00982843">
      <w:pPr>
        <w:pStyle w:val="ListParagraph"/>
        <w:numPr>
          <w:ilvl w:val="0"/>
          <w:numId w:val="20"/>
        </w:numPr>
        <w:ind w:left="0" w:firstLine="0"/>
        <w:rPr>
          <w:b/>
          <w:bCs/>
          <w:color w:val="000000" w:themeColor="text1"/>
        </w:rPr>
      </w:pPr>
      <w:r w:rsidRPr="00982843">
        <w:rPr>
          <w:b/>
          <w:bCs/>
          <w:color w:val="000000" w:themeColor="text1"/>
        </w:rPr>
        <w:t xml:space="preserve">Metabolic Support </w:t>
      </w:r>
      <w:r w:rsidR="00BE24E2" w:rsidRPr="00982843">
        <w:rPr>
          <w:b/>
          <w:bCs/>
          <w:color w:val="000000" w:themeColor="text1"/>
        </w:rPr>
        <w:t>of the Lung</w:t>
      </w:r>
    </w:p>
    <w:p w14:paraId="54B52357" w14:textId="77777777" w:rsidR="00D55B9E" w:rsidRPr="00982843" w:rsidRDefault="00D55B9E" w:rsidP="00982843">
      <w:pPr>
        <w:rPr>
          <w:color w:val="000000" w:themeColor="text1"/>
        </w:rPr>
      </w:pPr>
    </w:p>
    <w:p w14:paraId="159614E1" w14:textId="054C0094" w:rsidR="00E136D7" w:rsidRPr="00982843" w:rsidRDefault="00C648EE" w:rsidP="00982843">
      <w:pPr>
        <w:pStyle w:val="ListParagraph"/>
        <w:numPr>
          <w:ilvl w:val="1"/>
          <w:numId w:val="20"/>
        </w:numPr>
        <w:ind w:left="0" w:firstLine="0"/>
        <w:rPr>
          <w:color w:val="000000" w:themeColor="text1"/>
        </w:rPr>
      </w:pPr>
      <w:r w:rsidRPr="00982843">
        <w:rPr>
          <w:color w:val="000000" w:themeColor="text1"/>
        </w:rPr>
        <w:t>Check t</w:t>
      </w:r>
      <w:r w:rsidR="00EF477F" w:rsidRPr="00982843">
        <w:rPr>
          <w:color w:val="000000" w:themeColor="text1"/>
        </w:rPr>
        <w:t>he p</w:t>
      </w:r>
      <w:r w:rsidR="00AF01FD" w:rsidRPr="00982843">
        <w:rPr>
          <w:color w:val="000000" w:themeColor="text1"/>
        </w:rPr>
        <w:t>erfusate g</w:t>
      </w:r>
      <w:r w:rsidR="00E136D7" w:rsidRPr="00982843">
        <w:rPr>
          <w:color w:val="000000" w:themeColor="text1"/>
        </w:rPr>
        <w:t xml:space="preserve">lucose level </w:t>
      </w:r>
      <w:r w:rsidR="00BE24E2" w:rsidRPr="00982843">
        <w:rPr>
          <w:color w:val="000000" w:themeColor="text1"/>
        </w:rPr>
        <w:t>every</w:t>
      </w:r>
      <w:r w:rsidR="00AF01FD" w:rsidRPr="00982843">
        <w:rPr>
          <w:color w:val="000000" w:themeColor="text1"/>
        </w:rPr>
        <w:t xml:space="preserve"> h</w:t>
      </w:r>
      <w:r w:rsidR="003527E8" w:rsidRPr="00982843">
        <w:rPr>
          <w:color w:val="000000" w:themeColor="text1"/>
        </w:rPr>
        <w:t>ou</w:t>
      </w:r>
      <w:r w:rsidR="00AF01FD" w:rsidRPr="00982843">
        <w:rPr>
          <w:color w:val="000000" w:themeColor="text1"/>
        </w:rPr>
        <w:t>r via ABG analysis</w:t>
      </w:r>
      <w:r w:rsidR="00E136D7" w:rsidRPr="00982843">
        <w:rPr>
          <w:color w:val="000000" w:themeColor="text1"/>
        </w:rPr>
        <w:t>.</w:t>
      </w:r>
      <w:r w:rsidR="00AF01FD" w:rsidRPr="00982843">
        <w:rPr>
          <w:color w:val="000000" w:themeColor="text1"/>
        </w:rPr>
        <w:t xml:space="preserve"> </w:t>
      </w:r>
      <w:r w:rsidRPr="00982843">
        <w:rPr>
          <w:color w:val="000000" w:themeColor="text1"/>
        </w:rPr>
        <w:t>Target g</w:t>
      </w:r>
      <w:r w:rsidR="00AF01FD" w:rsidRPr="00982843">
        <w:rPr>
          <w:color w:val="000000" w:themeColor="text1"/>
        </w:rPr>
        <w:t xml:space="preserve">lucose at </w:t>
      </w:r>
      <w:r w:rsidR="00BE24E2" w:rsidRPr="00982843">
        <w:rPr>
          <w:color w:val="000000" w:themeColor="text1"/>
        </w:rPr>
        <w:t>3</w:t>
      </w:r>
      <w:r w:rsidR="00AF01FD" w:rsidRPr="00982843">
        <w:rPr>
          <w:color w:val="000000" w:themeColor="text1"/>
        </w:rPr>
        <w:t>-</w:t>
      </w:r>
      <w:r w:rsidR="00BE24E2" w:rsidRPr="00982843">
        <w:rPr>
          <w:color w:val="000000" w:themeColor="text1"/>
        </w:rPr>
        <w:t>6</w:t>
      </w:r>
      <w:r w:rsidR="00AF01FD" w:rsidRPr="00982843">
        <w:rPr>
          <w:color w:val="000000" w:themeColor="text1"/>
        </w:rPr>
        <w:t xml:space="preserve"> mmol/L and titrate according to consumption rates using a standard infusion pump for continuous glucose infusion and bol</w:t>
      </w:r>
      <w:r w:rsidR="00BE24E2" w:rsidRPr="00982843">
        <w:rPr>
          <w:color w:val="000000" w:themeColor="text1"/>
        </w:rPr>
        <w:t>us</w:t>
      </w:r>
      <w:r w:rsidR="00AF01FD" w:rsidRPr="00982843">
        <w:rPr>
          <w:color w:val="000000" w:themeColor="text1"/>
        </w:rPr>
        <w:t xml:space="preserve"> doses as needed. </w:t>
      </w:r>
      <w:r w:rsidR="00E136D7" w:rsidRPr="00982843">
        <w:rPr>
          <w:color w:val="000000" w:themeColor="text1"/>
        </w:rPr>
        <w:t xml:space="preserve"> </w:t>
      </w:r>
    </w:p>
    <w:p w14:paraId="7ABED39B" w14:textId="77777777" w:rsidR="002B4B97" w:rsidRPr="00982843" w:rsidRDefault="002B4B97" w:rsidP="00982843">
      <w:pPr>
        <w:pStyle w:val="ListParagraph"/>
        <w:ind w:left="0"/>
        <w:rPr>
          <w:color w:val="000000" w:themeColor="text1"/>
        </w:rPr>
      </w:pPr>
    </w:p>
    <w:p w14:paraId="0F12F540" w14:textId="16940024" w:rsidR="003220DE" w:rsidRPr="00982843" w:rsidRDefault="003220DE" w:rsidP="00982843">
      <w:pPr>
        <w:pStyle w:val="ListParagraph"/>
        <w:ind w:left="0"/>
        <w:rPr>
          <w:color w:val="000000" w:themeColor="text1"/>
        </w:rPr>
      </w:pPr>
      <w:r w:rsidRPr="00982843">
        <w:rPr>
          <w:color w:val="000000" w:themeColor="text1"/>
        </w:rPr>
        <w:t xml:space="preserve">NOTE: </w:t>
      </w:r>
      <w:r w:rsidR="00AF01FD" w:rsidRPr="00982843">
        <w:rPr>
          <w:color w:val="000000" w:themeColor="text1"/>
        </w:rPr>
        <w:t>Another</w:t>
      </w:r>
      <w:r w:rsidR="00E136D7" w:rsidRPr="00982843">
        <w:rPr>
          <w:color w:val="000000" w:themeColor="text1"/>
        </w:rPr>
        <w:t xml:space="preserve"> infusion pump deliver</w:t>
      </w:r>
      <w:r w:rsidR="00AF01FD" w:rsidRPr="00982843">
        <w:rPr>
          <w:color w:val="000000" w:themeColor="text1"/>
        </w:rPr>
        <w:t>s a continuous infusion of</w:t>
      </w:r>
      <w:r w:rsidR="00E136D7" w:rsidRPr="00982843">
        <w:rPr>
          <w:color w:val="000000" w:themeColor="text1"/>
        </w:rPr>
        <w:t xml:space="preserve"> 2 U/h of insulin</w:t>
      </w:r>
      <w:r w:rsidRPr="00982843">
        <w:rPr>
          <w:color w:val="000000" w:themeColor="text1"/>
        </w:rPr>
        <w:t>. CHIP, along with most other organ perfusion solutions, contain</w:t>
      </w:r>
      <w:r w:rsidR="00211B51" w:rsidRPr="00982843">
        <w:rPr>
          <w:color w:val="000000" w:themeColor="text1"/>
        </w:rPr>
        <w:t>s</w:t>
      </w:r>
      <w:r w:rsidRPr="00982843">
        <w:rPr>
          <w:color w:val="000000" w:themeColor="text1"/>
        </w:rPr>
        <w:t xml:space="preserve"> glucose as the primary energy substrate.</w:t>
      </w:r>
    </w:p>
    <w:p w14:paraId="6EC69F28" w14:textId="77777777" w:rsidR="001C413C" w:rsidRPr="00982843" w:rsidRDefault="001C413C" w:rsidP="00982843">
      <w:pPr>
        <w:rPr>
          <w:color w:val="000000" w:themeColor="text1"/>
        </w:rPr>
      </w:pPr>
    </w:p>
    <w:p w14:paraId="6F799BAB" w14:textId="0930C929" w:rsidR="00AF01FD" w:rsidRPr="00982843" w:rsidRDefault="00721D76" w:rsidP="00982843">
      <w:pPr>
        <w:pStyle w:val="ListParagraph"/>
        <w:numPr>
          <w:ilvl w:val="0"/>
          <w:numId w:val="20"/>
        </w:numPr>
        <w:ind w:left="0" w:firstLine="0"/>
        <w:rPr>
          <w:b/>
          <w:bCs/>
          <w:color w:val="000000" w:themeColor="text1"/>
        </w:rPr>
      </w:pPr>
      <w:r w:rsidRPr="00982843">
        <w:rPr>
          <w:b/>
          <w:bCs/>
          <w:color w:val="000000" w:themeColor="text1"/>
        </w:rPr>
        <w:t xml:space="preserve">Heparin, </w:t>
      </w:r>
      <w:r w:rsidR="000832CA" w:rsidRPr="00982843">
        <w:rPr>
          <w:b/>
          <w:bCs/>
          <w:color w:val="000000" w:themeColor="text1"/>
        </w:rPr>
        <w:t>a</w:t>
      </w:r>
      <w:r w:rsidR="00AF01FD" w:rsidRPr="00982843">
        <w:rPr>
          <w:b/>
          <w:bCs/>
          <w:color w:val="000000" w:themeColor="text1"/>
        </w:rPr>
        <w:t>nti-microbial</w:t>
      </w:r>
      <w:r w:rsidR="000832CA" w:rsidRPr="00982843">
        <w:rPr>
          <w:b/>
          <w:bCs/>
          <w:color w:val="000000" w:themeColor="text1"/>
        </w:rPr>
        <w:t>,</w:t>
      </w:r>
      <w:r w:rsidR="00AF01FD" w:rsidRPr="00982843">
        <w:rPr>
          <w:b/>
          <w:bCs/>
          <w:color w:val="000000" w:themeColor="text1"/>
        </w:rPr>
        <w:t xml:space="preserve"> and </w:t>
      </w:r>
      <w:r w:rsidR="000832CA" w:rsidRPr="00982843">
        <w:rPr>
          <w:b/>
          <w:bCs/>
          <w:color w:val="000000" w:themeColor="text1"/>
        </w:rPr>
        <w:t>a</w:t>
      </w:r>
      <w:r w:rsidR="00AF01FD" w:rsidRPr="00982843">
        <w:rPr>
          <w:b/>
          <w:bCs/>
          <w:color w:val="000000" w:themeColor="text1"/>
        </w:rPr>
        <w:t xml:space="preserve">nti-inflammatory </w:t>
      </w:r>
      <w:r w:rsidR="000832CA" w:rsidRPr="00982843">
        <w:rPr>
          <w:b/>
          <w:bCs/>
          <w:color w:val="000000" w:themeColor="text1"/>
        </w:rPr>
        <w:t>a</w:t>
      </w:r>
      <w:r w:rsidR="00AF01FD" w:rsidRPr="00982843">
        <w:rPr>
          <w:b/>
          <w:bCs/>
          <w:color w:val="000000" w:themeColor="text1"/>
        </w:rPr>
        <w:t>gents</w:t>
      </w:r>
    </w:p>
    <w:p w14:paraId="0AE7B24F" w14:textId="77777777" w:rsidR="003C0A09" w:rsidRPr="00982843" w:rsidRDefault="003C0A09" w:rsidP="00982843">
      <w:pPr>
        <w:rPr>
          <w:b/>
          <w:bCs/>
          <w:color w:val="000000" w:themeColor="text1"/>
        </w:rPr>
      </w:pPr>
    </w:p>
    <w:p w14:paraId="66ABE793" w14:textId="475EE68B" w:rsidR="00721D76" w:rsidRPr="00982843" w:rsidRDefault="00C648EE" w:rsidP="00982843">
      <w:pPr>
        <w:pStyle w:val="ListParagraph"/>
        <w:numPr>
          <w:ilvl w:val="1"/>
          <w:numId w:val="20"/>
        </w:numPr>
        <w:ind w:left="0" w:firstLine="0"/>
        <w:rPr>
          <w:color w:val="000000" w:themeColor="text1"/>
        </w:rPr>
      </w:pPr>
      <w:r w:rsidRPr="00982843">
        <w:rPr>
          <w:color w:val="000000" w:themeColor="text1"/>
        </w:rPr>
        <w:t xml:space="preserve">Add </w:t>
      </w:r>
      <w:r w:rsidR="00721D76" w:rsidRPr="00982843">
        <w:rPr>
          <w:color w:val="000000" w:themeColor="text1"/>
        </w:rPr>
        <w:t xml:space="preserve">10,000 units of heparin to </w:t>
      </w:r>
      <w:r w:rsidR="0004150A" w:rsidRPr="00982843">
        <w:rPr>
          <w:color w:val="000000" w:themeColor="text1"/>
        </w:rPr>
        <w:t xml:space="preserve">the perfusate </w:t>
      </w:r>
      <w:r w:rsidR="00721D76" w:rsidRPr="00982843">
        <w:rPr>
          <w:color w:val="000000" w:themeColor="text1"/>
        </w:rPr>
        <w:t xml:space="preserve">at the start of perfusion </w:t>
      </w:r>
      <w:r w:rsidR="00346729" w:rsidRPr="00982843">
        <w:rPr>
          <w:color w:val="000000" w:themeColor="text1"/>
        </w:rPr>
        <w:t>before</w:t>
      </w:r>
      <w:r w:rsidR="00721D76" w:rsidRPr="00982843">
        <w:rPr>
          <w:color w:val="000000" w:themeColor="text1"/>
        </w:rPr>
        <w:t xml:space="preserve"> the addition of pRBC. </w:t>
      </w:r>
    </w:p>
    <w:p w14:paraId="22DE8976" w14:textId="77777777" w:rsidR="002B4B97" w:rsidRPr="00982843" w:rsidRDefault="002B4B97" w:rsidP="00982843">
      <w:pPr>
        <w:pStyle w:val="ListParagraph"/>
        <w:ind w:left="0"/>
        <w:rPr>
          <w:color w:val="000000" w:themeColor="text1"/>
        </w:rPr>
      </w:pPr>
    </w:p>
    <w:p w14:paraId="2755D361" w14:textId="1C206738" w:rsidR="00AF01FD" w:rsidRPr="00982843" w:rsidRDefault="00C648EE" w:rsidP="00982843">
      <w:pPr>
        <w:pStyle w:val="ListParagraph"/>
        <w:numPr>
          <w:ilvl w:val="1"/>
          <w:numId w:val="20"/>
        </w:numPr>
        <w:ind w:left="0" w:firstLine="0"/>
        <w:rPr>
          <w:color w:val="000000" w:themeColor="text1"/>
        </w:rPr>
      </w:pPr>
      <w:r w:rsidRPr="00982843">
        <w:rPr>
          <w:color w:val="000000" w:themeColor="text1"/>
        </w:rPr>
        <w:t xml:space="preserve">Add </w:t>
      </w:r>
      <w:r w:rsidR="00AF01FD" w:rsidRPr="00982843">
        <w:rPr>
          <w:color w:val="000000" w:themeColor="text1"/>
        </w:rPr>
        <w:t>3.375 g of piperacillin-tazobactam</w:t>
      </w:r>
      <w:r w:rsidR="00721D76" w:rsidRPr="00982843">
        <w:rPr>
          <w:color w:val="000000" w:themeColor="text1"/>
        </w:rPr>
        <w:t xml:space="preserve"> to</w:t>
      </w:r>
      <w:r w:rsidR="00AF01FD" w:rsidRPr="00982843">
        <w:rPr>
          <w:color w:val="000000" w:themeColor="text1"/>
        </w:rPr>
        <w:t xml:space="preserve"> </w:t>
      </w:r>
      <w:r w:rsidR="0004150A" w:rsidRPr="00982843">
        <w:rPr>
          <w:color w:val="000000" w:themeColor="text1"/>
        </w:rPr>
        <w:t xml:space="preserve">the perfusate </w:t>
      </w:r>
      <w:r w:rsidR="00AF01FD" w:rsidRPr="00982843">
        <w:rPr>
          <w:color w:val="000000" w:themeColor="text1"/>
        </w:rPr>
        <w:t>at the start of perfusion</w:t>
      </w:r>
      <w:r w:rsidR="00F271F4" w:rsidRPr="00982843">
        <w:rPr>
          <w:color w:val="000000" w:themeColor="text1"/>
        </w:rPr>
        <w:t xml:space="preserve"> before adding</w:t>
      </w:r>
      <w:r w:rsidR="00721D76" w:rsidRPr="00982843">
        <w:rPr>
          <w:color w:val="000000" w:themeColor="text1"/>
        </w:rPr>
        <w:t xml:space="preserve"> pRBC. </w:t>
      </w:r>
    </w:p>
    <w:p w14:paraId="0345DA81" w14:textId="77777777" w:rsidR="002B4B97" w:rsidRPr="00982843" w:rsidRDefault="002B4B97" w:rsidP="00982843">
      <w:pPr>
        <w:pStyle w:val="ListParagraph"/>
        <w:ind w:left="0"/>
        <w:rPr>
          <w:color w:val="000000" w:themeColor="text1"/>
        </w:rPr>
      </w:pPr>
    </w:p>
    <w:p w14:paraId="0C28E71A" w14:textId="51DD0924" w:rsidR="00721D76" w:rsidRPr="00982843" w:rsidRDefault="00C648EE" w:rsidP="00982843">
      <w:pPr>
        <w:pStyle w:val="ListParagraph"/>
        <w:numPr>
          <w:ilvl w:val="1"/>
          <w:numId w:val="20"/>
        </w:numPr>
        <w:ind w:left="0" w:firstLine="0"/>
        <w:rPr>
          <w:color w:val="000000" w:themeColor="text1"/>
        </w:rPr>
      </w:pPr>
      <w:r w:rsidRPr="00982843">
        <w:rPr>
          <w:color w:val="000000" w:themeColor="text1"/>
        </w:rPr>
        <w:t xml:space="preserve">Add </w:t>
      </w:r>
      <w:r w:rsidR="00AF01FD" w:rsidRPr="00982843">
        <w:rPr>
          <w:color w:val="000000" w:themeColor="text1"/>
        </w:rPr>
        <w:t>500 mg of methylprednisolone</w:t>
      </w:r>
      <w:r w:rsidR="00721D76" w:rsidRPr="00982843">
        <w:rPr>
          <w:color w:val="000000" w:themeColor="text1"/>
        </w:rPr>
        <w:t xml:space="preserve"> to </w:t>
      </w:r>
      <w:r w:rsidR="0004150A" w:rsidRPr="00982843">
        <w:rPr>
          <w:color w:val="000000" w:themeColor="text1"/>
        </w:rPr>
        <w:t xml:space="preserve">the perfusate </w:t>
      </w:r>
      <w:r w:rsidR="00721D76" w:rsidRPr="00982843">
        <w:rPr>
          <w:color w:val="000000" w:themeColor="text1"/>
        </w:rPr>
        <w:t>at the start of perfusion</w:t>
      </w:r>
      <w:r w:rsidR="00216121" w:rsidRPr="00982843">
        <w:rPr>
          <w:color w:val="000000" w:themeColor="text1"/>
        </w:rPr>
        <w:t xml:space="preserve"> before adding</w:t>
      </w:r>
      <w:r w:rsidR="00721D76" w:rsidRPr="00982843">
        <w:rPr>
          <w:color w:val="000000" w:themeColor="text1"/>
        </w:rPr>
        <w:t xml:space="preserve"> pRBC. </w:t>
      </w:r>
    </w:p>
    <w:p w14:paraId="3781BA93" w14:textId="06DF6F0D" w:rsidR="00721D76" w:rsidRPr="00982843" w:rsidRDefault="00721D76" w:rsidP="00982843">
      <w:pPr>
        <w:rPr>
          <w:color w:val="000000" w:themeColor="text1"/>
        </w:rPr>
      </w:pPr>
    </w:p>
    <w:p w14:paraId="7B95259C" w14:textId="4DBF06F0" w:rsidR="00721D76" w:rsidRPr="00982843" w:rsidRDefault="00721D76" w:rsidP="00982843">
      <w:pPr>
        <w:pStyle w:val="ListParagraph"/>
        <w:numPr>
          <w:ilvl w:val="0"/>
          <w:numId w:val="20"/>
        </w:numPr>
        <w:ind w:left="0" w:firstLine="0"/>
        <w:rPr>
          <w:b/>
          <w:bCs/>
          <w:color w:val="000000" w:themeColor="text1"/>
        </w:rPr>
      </w:pPr>
      <w:r w:rsidRPr="00982843">
        <w:rPr>
          <w:b/>
          <w:bCs/>
          <w:color w:val="000000" w:themeColor="text1"/>
        </w:rPr>
        <w:t xml:space="preserve">Assessment of </w:t>
      </w:r>
      <w:r w:rsidR="00837CBD" w:rsidRPr="00982843">
        <w:rPr>
          <w:b/>
          <w:bCs/>
          <w:color w:val="000000" w:themeColor="text1"/>
        </w:rPr>
        <w:t>l</w:t>
      </w:r>
      <w:r w:rsidR="00BE24E2" w:rsidRPr="00982843">
        <w:rPr>
          <w:b/>
          <w:bCs/>
          <w:color w:val="000000" w:themeColor="text1"/>
        </w:rPr>
        <w:t xml:space="preserve">ung </w:t>
      </w:r>
      <w:r w:rsidR="00837CBD" w:rsidRPr="00982843">
        <w:rPr>
          <w:b/>
          <w:bCs/>
          <w:color w:val="000000" w:themeColor="text1"/>
        </w:rPr>
        <w:t>f</w:t>
      </w:r>
      <w:r w:rsidRPr="00982843">
        <w:rPr>
          <w:b/>
          <w:bCs/>
          <w:color w:val="000000" w:themeColor="text1"/>
        </w:rPr>
        <w:t>unction</w:t>
      </w:r>
    </w:p>
    <w:p w14:paraId="4A8E541F" w14:textId="77777777" w:rsidR="00BA2159" w:rsidRPr="00982843" w:rsidRDefault="00BA2159" w:rsidP="00982843">
      <w:pPr>
        <w:rPr>
          <w:color w:val="000000" w:themeColor="text1"/>
        </w:rPr>
      </w:pPr>
    </w:p>
    <w:p w14:paraId="65AB8186" w14:textId="1354D577" w:rsidR="00DE1C05" w:rsidRDefault="00B72354" w:rsidP="00187ECC">
      <w:pPr>
        <w:pStyle w:val="ListParagraph"/>
        <w:numPr>
          <w:ilvl w:val="1"/>
          <w:numId w:val="20"/>
        </w:numPr>
        <w:ind w:left="0" w:firstLine="0"/>
        <w:rPr>
          <w:color w:val="000000" w:themeColor="text1"/>
        </w:rPr>
      </w:pPr>
      <w:r w:rsidRPr="00B9128A">
        <w:rPr>
          <w:color w:val="000000" w:themeColor="text1"/>
        </w:rPr>
        <w:t xml:space="preserve">Employ the </w:t>
      </w:r>
      <w:r w:rsidR="00F27087" w:rsidRPr="00B9128A">
        <w:rPr>
          <w:color w:val="000000" w:themeColor="text1"/>
        </w:rPr>
        <w:t xml:space="preserve">two </w:t>
      </w:r>
      <w:r w:rsidR="007674AA" w:rsidRPr="00B9128A">
        <w:rPr>
          <w:color w:val="000000" w:themeColor="text1"/>
        </w:rPr>
        <w:t xml:space="preserve">distinct </w:t>
      </w:r>
      <w:r w:rsidR="00F27087" w:rsidRPr="00B9128A">
        <w:rPr>
          <w:color w:val="000000" w:themeColor="text1"/>
        </w:rPr>
        <w:t>modes of ventilation and perfusion during a</w:t>
      </w:r>
      <w:r w:rsidR="007674AA" w:rsidRPr="00B9128A">
        <w:rPr>
          <w:color w:val="000000" w:themeColor="text1"/>
        </w:rPr>
        <w:t>n ESLP</w:t>
      </w:r>
      <w:r w:rsidR="00F27087" w:rsidRPr="00B9128A">
        <w:rPr>
          <w:color w:val="000000" w:themeColor="text1"/>
        </w:rPr>
        <w:t xml:space="preserve"> run</w:t>
      </w:r>
      <w:r w:rsidR="007674AA" w:rsidRPr="00B9128A">
        <w:rPr>
          <w:color w:val="000000" w:themeColor="text1"/>
        </w:rPr>
        <w:t xml:space="preserve">: preservation and ventilation. </w:t>
      </w:r>
    </w:p>
    <w:p w14:paraId="388DFE3D" w14:textId="77777777" w:rsidR="00B9128A" w:rsidRPr="00B9128A" w:rsidRDefault="00B9128A" w:rsidP="00B9128A">
      <w:pPr>
        <w:pStyle w:val="ListParagraph"/>
        <w:ind w:left="0"/>
        <w:rPr>
          <w:color w:val="000000" w:themeColor="text1"/>
        </w:rPr>
      </w:pPr>
    </w:p>
    <w:p w14:paraId="53B0E430" w14:textId="77777777" w:rsidR="00B9128A" w:rsidRPr="00982843" w:rsidRDefault="00DE1C05" w:rsidP="00963E16">
      <w:pPr>
        <w:pStyle w:val="ListParagraph"/>
        <w:ind w:left="0"/>
        <w:rPr>
          <w:color w:val="000000" w:themeColor="text1"/>
        </w:rPr>
      </w:pPr>
      <w:r w:rsidRPr="00982843">
        <w:rPr>
          <w:color w:val="000000" w:themeColor="text1"/>
        </w:rPr>
        <w:t xml:space="preserve">NOTE: Please see </w:t>
      </w:r>
      <w:r w:rsidR="00BA2159" w:rsidRPr="00982843">
        <w:rPr>
          <w:color w:val="000000" w:themeColor="text1"/>
        </w:rPr>
        <w:t>Preservation and Evaluation</w:t>
      </w:r>
      <w:r w:rsidR="00BE24E2" w:rsidRPr="00982843">
        <w:rPr>
          <w:color w:val="000000" w:themeColor="text1"/>
        </w:rPr>
        <w:t xml:space="preserve"> (</w:t>
      </w:r>
      <w:r w:rsidR="00BE24E2" w:rsidRPr="00982843">
        <w:rPr>
          <w:b/>
          <w:bCs/>
          <w:color w:val="000000" w:themeColor="text1"/>
        </w:rPr>
        <w:t>Table 2</w:t>
      </w:r>
      <w:r w:rsidR="00BE24E2" w:rsidRPr="00982843">
        <w:rPr>
          <w:color w:val="000000" w:themeColor="text1"/>
        </w:rPr>
        <w:t>)</w:t>
      </w:r>
      <w:r w:rsidR="00BA2159" w:rsidRPr="00982843">
        <w:rPr>
          <w:color w:val="000000" w:themeColor="text1"/>
        </w:rPr>
        <w:t xml:space="preserve">. </w:t>
      </w:r>
      <w:r w:rsidR="00F27087" w:rsidRPr="00982843">
        <w:rPr>
          <w:color w:val="000000" w:themeColor="text1"/>
        </w:rPr>
        <w:t xml:space="preserve"> </w:t>
      </w:r>
      <w:r w:rsidR="00BA2159" w:rsidRPr="00982843">
        <w:rPr>
          <w:color w:val="000000" w:themeColor="text1"/>
        </w:rPr>
        <w:t>P</w:t>
      </w:r>
      <w:r w:rsidR="00F27087" w:rsidRPr="00982843">
        <w:rPr>
          <w:color w:val="000000" w:themeColor="text1"/>
        </w:rPr>
        <w:t xml:space="preserve">reservation </w:t>
      </w:r>
      <w:r w:rsidR="00BA2159" w:rsidRPr="00982843">
        <w:rPr>
          <w:color w:val="000000" w:themeColor="text1"/>
        </w:rPr>
        <w:t>M</w:t>
      </w:r>
      <w:r w:rsidR="00F27087" w:rsidRPr="00982843">
        <w:rPr>
          <w:color w:val="000000" w:themeColor="text1"/>
        </w:rPr>
        <w:t>ode: Cardiac output 30%, PEEP 8-12, EEP 0, EIP -10</w:t>
      </w:r>
      <w:r w:rsidR="00BE24E2" w:rsidRPr="00982843">
        <w:rPr>
          <w:color w:val="000000" w:themeColor="text1"/>
        </w:rPr>
        <w:t xml:space="preserve"> </w:t>
      </w:r>
      <w:r w:rsidR="00EF477F" w:rsidRPr="00982843">
        <w:rPr>
          <w:color w:val="000000" w:themeColor="text1"/>
        </w:rPr>
        <w:t xml:space="preserve">to </w:t>
      </w:r>
      <w:r w:rsidR="00BE24E2" w:rsidRPr="00982843">
        <w:rPr>
          <w:color w:val="000000" w:themeColor="text1"/>
        </w:rPr>
        <w:t>-</w:t>
      </w:r>
      <w:r w:rsidR="00F27087" w:rsidRPr="00982843">
        <w:rPr>
          <w:color w:val="000000" w:themeColor="text1"/>
        </w:rPr>
        <w:t>12, Peak Pressure 20-22 cm H</w:t>
      </w:r>
      <w:r w:rsidR="00F27087" w:rsidRPr="00982843">
        <w:rPr>
          <w:color w:val="000000" w:themeColor="text1"/>
          <w:vertAlign w:val="subscript"/>
        </w:rPr>
        <w:t>2</w:t>
      </w:r>
      <w:r w:rsidR="00F27087" w:rsidRPr="00982843">
        <w:rPr>
          <w:color w:val="000000" w:themeColor="text1"/>
        </w:rPr>
        <w:t>O</w:t>
      </w:r>
      <w:r w:rsidR="00BA2159" w:rsidRPr="00982843">
        <w:rPr>
          <w:color w:val="000000" w:themeColor="text1"/>
        </w:rPr>
        <w:t>, RR 6-10, and I:E ratio 1:1</w:t>
      </w:r>
      <w:r w:rsidR="00BE24E2" w:rsidRPr="00982843">
        <w:rPr>
          <w:color w:val="000000" w:themeColor="text1"/>
        </w:rPr>
        <w:t>-1.5</w:t>
      </w:r>
      <w:r w:rsidR="00F27087" w:rsidRPr="00982843">
        <w:rPr>
          <w:color w:val="000000" w:themeColor="text1"/>
        </w:rPr>
        <w:t xml:space="preserve">. </w:t>
      </w:r>
      <w:r w:rsidR="00B9128A" w:rsidRPr="00982843">
        <w:rPr>
          <w:color w:val="000000" w:themeColor="text1"/>
        </w:rPr>
        <w:t xml:space="preserve">ESLP runs are typically 12 h long, although </w:t>
      </w:r>
      <w:r w:rsidR="00B9128A">
        <w:rPr>
          <w:color w:val="000000" w:themeColor="text1"/>
        </w:rPr>
        <w:t xml:space="preserve">they </w:t>
      </w:r>
      <w:r w:rsidR="00B9128A" w:rsidRPr="00982843">
        <w:rPr>
          <w:color w:val="000000" w:themeColor="text1"/>
        </w:rPr>
        <w:t xml:space="preserve">can be extended to 24 h. </w:t>
      </w:r>
    </w:p>
    <w:p w14:paraId="07F0C997" w14:textId="77777777" w:rsidR="002B4B97" w:rsidRPr="00982843" w:rsidRDefault="002B4B97" w:rsidP="00982843">
      <w:pPr>
        <w:pStyle w:val="ListParagraph"/>
        <w:ind w:left="0"/>
        <w:rPr>
          <w:color w:val="000000" w:themeColor="text1"/>
        </w:rPr>
      </w:pPr>
    </w:p>
    <w:p w14:paraId="4510F8F8" w14:textId="77777777" w:rsidR="00A00EFC" w:rsidRPr="00982843" w:rsidRDefault="00C648EE" w:rsidP="00982843">
      <w:pPr>
        <w:pStyle w:val="ListParagraph"/>
        <w:numPr>
          <w:ilvl w:val="1"/>
          <w:numId w:val="20"/>
        </w:numPr>
        <w:ind w:left="0" w:firstLine="0"/>
        <w:rPr>
          <w:color w:val="000000" w:themeColor="text1"/>
        </w:rPr>
      </w:pPr>
      <w:r w:rsidRPr="00982843">
        <w:rPr>
          <w:color w:val="000000" w:themeColor="text1"/>
        </w:rPr>
        <w:t>Set p</w:t>
      </w:r>
      <w:r w:rsidR="00F27087" w:rsidRPr="00982843">
        <w:rPr>
          <w:color w:val="000000" w:themeColor="text1"/>
        </w:rPr>
        <w:t xml:space="preserve">eak pressure </w:t>
      </w:r>
      <w:r w:rsidRPr="00982843">
        <w:rPr>
          <w:color w:val="000000" w:themeColor="text1"/>
        </w:rPr>
        <w:t xml:space="preserve">to </w:t>
      </w:r>
      <w:r w:rsidR="00F27087" w:rsidRPr="00982843">
        <w:rPr>
          <w:color w:val="000000" w:themeColor="text1"/>
        </w:rPr>
        <w:t xml:space="preserve">match pneumonectomy peak pressure </w:t>
      </w:r>
      <w:r w:rsidRPr="00982843">
        <w:rPr>
          <w:color w:val="000000" w:themeColor="text1"/>
        </w:rPr>
        <w:t>and</w:t>
      </w:r>
      <w:r w:rsidR="00F27087" w:rsidRPr="00982843">
        <w:rPr>
          <w:color w:val="000000" w:themeColor="text1"/>
        </w:rPr>
        <w:t xml:space="preserve"> achieve </w:t>
      </w:r>
      <w:r w:rsidR="00A00EFC" w:rsidRPr="00982843">
        <w:rPr>
          <w:color w:val="000000" w:themeColor="text1"/>
        </w:rPr>
        <w:t xml:space="preserve">a </w:t>
      </w:r>
      <w:r w:rsidR="00F27087" w:rsidRPr="00982843">
        <w:rPr>
          <w:color w:val="000000" w:themeColor="text1"/>
        </w:rPr>
        <w:t xml:space="preserve">target TV of 10 </w:t>
      </w:r>
      <w:r w:rsidRPr="00982843">
        <w:rPr>
          <w:color w:val="000000" w:themeColor="text1"/>
        </w:rPr>
        <w:t>m</w:t>
      </w:r>
      <w:r w:rsidR="00A00EFC" w:rsidRPr="00982843">
        <w:rPr>
          <w:color w:val="000000" w:themeColor="text1"/>
        </w:rPr>
        <w:t>L</w:t>
      </w:r>
      <w:r w:rsidR="00F27087" w:rsidRPr="00982843">
        <w:rPr>
          <w:color w:val="000000" w:themeColor="text1"/>
        </w:rPr>
        <w:t xml:space="preserve">/kg. </w:t>
      </w:r>
    </w:p>
    <w:p w14:paraId="71399056" w14:textId="77777777" w:rsidR="00A00EFC" w:rsidRPr="00982843" w:rsidRDefault="00A00EFC" w:rsidP="00982843">
      <w:pPr>
        <w:pStyle w:val="ListParagraph"/>
        <w:ind w:left="0"/>
        <w:rPr>
          <w:color w:val="000000" w:themeColor="text1"/>
        </w:rPr>
      </w:pPr>
    </w:p>
    <w:p w14:paraId="57694B34" w14:textId="702B188E" w:rsidR="00BA2159" w:rsidRPr="00982843" w:rsidRDefault="00A00EFC" w:rsidP="00982843">
      <w:pPr>
        <w:pStyle w:val="ListParagraph"/>
        <w:ind w:left="0"/>
        <w:rPr>
          <w:color w:val="000000" w:themeColor="text1"/>
        </w:rPr>
      </w:pPr>
      <w:r w:rsidRPr="00982843">
        <w:rPr>
          <w:color w:val="000000" w:themeColor="text1"/>
        </w:rPr>
        <w:t xml:space="preserve">NOTE: </w:t>
      </w:r>
      <w:r w:rsidR="00EF477F" w:rsidRPr="00982843">
        <w:rPr>
          <w:color w:val="000000" w:themeColor="text1"/>
        </w:rPr>
        <w:t xml:space="preserve">Although </w:t>
      </w:r>
      <w:proofErr w:type="spellStart"/>
      <w:r w:rsidR="00EF477F" w:rsidRPr="00982843">
        <w:rPr>
          <w:color w:val="000000" w:themeColor="text1"/>
        </w:rPr>
        <w:t>TV</w:t>
      </w:r>
      <w:r w:rsidR="00F944C6" w:rsidRPr="00982843">
        <w:rPr>
          <w:color w:val="000000" w:themeColor="text1"/>
        </w:rPr>
        <w:t>e</w:t>
      </w:r>
      <w:proofErr w:type="spellEnd"/>
      <w:r w:rsidR="00EF477F" w:rsidRPr="00982843">
        <w:rPr>
          <w:color w:val="000000" w:themeColor="text1"/>
        </w:rPr>
        <w:t xml:space="preserve"> of 10m</w:t>
      </w:r>
      <w:r w:rsidRPr="00982843">
        <w:rPr>
          <w:color w:val="000000" w:themeColor="text1"/>
        </w:rPr>
        <w:t>L</w:t>
      </w:r>
      <w:r w:rsidR="00EF477F" w:rsidRPr="00982843">
        <w:rPr>
          <w:color w:val="000000" w:themeColor="text1"/>
        </w:rPr>
        <w:t xml:space="preserve">/kg </w:t>
      </w:r>
      <w:r w:rsidR="00040B81">
        <w:rPr>
          <w:color w:val="000000" w:themeColor="text1"/>
        </w:rPr>
        <w:t>is</w:t>
      </w:r>
      <w:r w:rsidR="00EF477F" w:rsidRPr="00982843">
        <w:rPr>
          <w:color w:val="000000" w:themeColor="text1"/>
        </w:rPr>
        <w:t xml:space="preserve"> targeted, generally 6-8m</w:t>
      </w:r>
      <w:r w:rsidRPr="00982843">
        <w:rPr>
          <w:color w:val="000000" w:themeColor="text1"/>
        </w:rPr>
        <w:t>L</w:t>
      </w:r>
      <w:r w:rsidR="00EF477F" w:rsidRPr="00982843">
        <w:rPr>
          <w:color w:val="000000" w:themeColor="text1"/>
        </w:rPr>
        <w:t>/kg is attained.</w:t>
      </w:r>
    </w:p>
    <w:p w14:paraId="66EA0854" w14:textId="77777777" w:rsidR="002B4B97" w:rsidRPr="00982843" w:rsidRDefault="002B4B97" w:rsidP="00982843">
      <w:pPr>
        <w:pStyle w:val="ListParagraph"/>
        <w:ind w:left="0"/>
        <w:rPr>
          <w:color w:val="000000" w:themeColor="text1"/>
        </w:rPr>
      </w:pPr>
    </w:p>
    <w:p w14:paraId="36BC3826" w14:textId="77777777" w:rsidR="00B305F2" w:rsidRPr="00982843" w:rsidRDefault="00F27087" w:rsidP="00982843">
      <w:pPr>
        <w:pStyle w:val="ListParagraph"/>
        <w:numPr>
          <w:ilvl w:val="1"/>
          <w:numId w:val="20"/>
        </w:numPr>
        <w:ind w:left="0" w:firstLine="0"/>
        <w:rPr>
          <w:color w:val="000000" w:themeColor="text1"/>
        </w:rPr>
      </w:pPr>
      <w:r w:rsidRPr="00982843">
        <w:rPr>
          <w:color w:val="000000" w:themeColor="text1"/>
        </w:rPr>
        <w:t>Every 30 mi</w:t>
      </w:r>
      <w:r w:rsidR="00B305F2" w:rsidRPr="00982843">
        <w:rPr>
          <w:color w:val="000000" w:themeColor="text1"/>
        </w:rPr>
        <w:t>n</w:t>
      </w:r>
      <w:r w:rsidRPr="00982843">
        <w:rPr>
          <w:color w:val="000000" w:themeColor="text1"/>
        </w:rPr>
        <w:t xml:space="preserve"> during preservation,</w:t>
      </w:r>
      <w:r w:rsidR="00C648EE" w:rsidRPr="00982843">
        <w:rPr>
          <w:color w:val="000000" w:themeColor="text1"/>
        </w:rPr>
        <w:t xml:space="preserve"> p</w:t>
      </w:r>
      <w:r w:rsidR="00B305F2" w:rsidRPr="00982843">
        <w:rPr>
          <w:color w:val="000000" w:themeColor="text1"/>
        </w:rPr>
        <w:t>er</w:t>
      </w:r>
      <w:r w:rsidR="00C648EE" w:rsidRPr="00982843">
        <w:rPr>
          <w:color w:val="000000" w:themeColor="text1"/>
        </w:rPr>
        <w:t>form</w:t>
      </w:r>
      <w:r w:rsidRPr="00982843">
        <w:rPr>
          <w:color w:val="000000" w:themeColor="text1"/>
        </w:rPr>
        <w:t xml:space="preserve"> recruitment for 30 min or less</w:t>
      </w:r>
      <w:r w:rsidR="00BE24E2" w:rsidRPr="00982843">
        <w:rPr>
          <w:color w:val="000000" w:themeColor="text1"/>
        </w:rPr>
        <w:t xml:space="preserve">. </w:t>
      </w:r>
    </w:p>
    <w:p w14:paraId="64350A61" w14:textId="77777777" w:rsidR="00B305F2" w:rsidRPr="00982843" w:rsidRDefault="00B305F2" w:rsidP="00982843">
      <w:pPr>
        <w:pStyle w:val="ListParagraph"/>
        <w:ind w:left="0"/>
        <w:rPr>
          <w:color w:val="000000" w:themeColor="text1"/>
        </w:rPr>
      </w:pPr>
    </w:p>
    <w:p w14:paraId="4D5BF184" w14:textId="50A2E6FB" w:rsidR="00BA2159" w:rsidRPr="00982843" w:rsidRDefault="00B305F2" w:rsidP="00982843">
      <w:pPr>
        <w:pStyle w:val="ListParagraph"/>
        <w:ind w:left="0"/>
        <w:rPr>
          <w:color w:val="000000" w:themeColor="text1"/>
        </w:rPr>
      </w:pPr>
      <w:r w:rsidRPr="00982843">
        <w:rPr>
          <w:color w:val="000000" w:themeColor="text1"/>
        </w:rPr>
        <w:t xml:space="preserve">NOTE: </w:t>
      </w:r>
      <w:r w:rsidR="00BE24E2" w:rsidRPr="00982843">
        <w:rPr>
          <w:color w:val="000000" w:themeColor="text1"/>
        </w:rPr>
        <w:t xml:space="preserve">The duration and extent of recruitment </w:t>
      </w:r>
      <w:r w:rsidRPr="00982843">
        <w:rPr>
          <w:color w:val="000000" w:themeColor="text1"/>
        </w:rPr>
        <w:t>are</w:t>
      </w:r>
      <w:r w:rsidR="00BE24E2" w:rsidRPr="00982843">
        <w:rPr>
          <w:color w:val="000000" w:themeColor="text1"/>
        </w:rPr>
        <w:t xml:space="preserve"> dependent </w:t>
      </w:r>
      <w:r w:rsidRPr="00982843">
        <w:rPr>
          <w:color w:val="000000" w:themeColor="text1"/>
        </w:rPr>
        <w:t xml:space="preserve">on </w:t>
      </w:r>
      <w:r w:rsidR="00BE24E2" w:rsidRPr="00982843">
        <w:rPr>
          <w:color w:val="000000" w:themeColor="text1"/>
        </w:rPr>
        <w:t xml:space="preserve">the </w:t>
      </w:r>
      <w:proofErr w:type="spellStart"/>
      <w:r w:rsidR="00F27087" w:rsidRPr="00982843">
        <w:rPr>
          <w:color w:val="000000" w:themeColor="text1"/>
        </w:rPr>
        <w:t>TV</w:t>
      </w:r>
      <w:r w:rsidR="00F944C6" w:rsidRPr="00982843">
        <w:rPr>
          <w:color w:val="000000" w:themeColor="text1"/>
        </w:rPr>
        <w:t>e</w:t>
      </w:r>
      <w:proofErr w:type="spellEnd"/>
      <w:r w:rsidR="00F27087" w:rsidRPr="00982843">
        <w:rPr>
          <w:color w:val="000000" w:themeColor="text1"/>
        </w:rPr>
        <w:t xml:space="preserve"> reached.</w:t>
      </w:r>
      <w:r w:rsidR="00BE24E2" w:rsidRPr="00982843">
        <w:rPr>
          <w:color w:val="000000" w:themeColor="text1"/>
        </w:rPr>
        <w:t xml:space="preserve"> If </w:t>
      </w:r>
      <w:proofErr w:type="spellStart"/>
      <w:r w:rsidR="00BE24E2" w:rsidRPr="00982843">
        <w:rPr>
          <w:color w:val="000000" w:themeColor="text1"/>
        </w:rPr>
        <w:t>TV</w:t>
      </w:r>
      <w:r w:rsidR="00F944C6" w:rsidRPr="00982843">
        <w:rPr>
          <w:color w:val="000000" w:themeColor="text1"/>
        </w:rPr>
        <w:t>e</w:t>
      </w:r>
      <w:proofErr w:type="spellEnd"/>
      <w:r w:rsidR="00BE24E2" w:rsidRPr="00982843">
        <w:rPr>
          <w:color w:val="000000" w:themeColor="text1"/>
        </w:rPr>
        <w:t xml:space="preserve"> are 8-10 m</w:t>
      </w:r>
      <w:r w:rsidRPr="00982843">
        <w:rPr>
          <w:color w:val="000000" w:themeColor="text1"/>
        </w:rPr>
        <w:t>L</w:t>
      </w:r>
      <w:r w:rsidR="00BE24E2" w:rsidRPr="00982843">
        <w:rPr>
          <w:color w:val="000000" w:themeColor="text1"/>
        </w:rPr>
        <w:t xml:space="preserve">/kg, further recruitment is not necessary. </w:t>
      </w:r>
    </w:p>
    <w:p w14:paraId="0138FAD5" w14:textId="77777777" w:rsidR="002B4B97" w:rsidRPr="00982843" w:rsidRDefault="002B4B97" w:rsidP="00982843">
      <w:pPr>
        <w:pStyle w:val="ListParagraph"/>
        <w:ind w:left="0"/>
        <w:rPr>
          <w:color w:val="000000" w:themeColor="text1"/>
        </w:rPr>
      </w:pPr>
    </w:p>
    <w:p w14:paraId="56CEF824" w14:textId="77777777" w:rsidR="00A86E49" w:rsidRPr="00982843" w:rsidRDefault="00BA2159" w:rsidP="00982843">
      <w:pPr>
        <w:pStyle w:val="ListParagraph"/>
        <w:numPr>
          <w:ilvl w:val="1"/>
          <w:numId w:val="20"/>
        </w:numPr>
        <w:ind w:left="0" w:firstLine="0"/>
        <w:rPr>
          <w:color w:val="000000" w:themeColor="text1"/>
        </w:rPr>
      </w:pPr>
      <w:r w:rsidRPr="00982843">
        <w:rPr>
          <w:color w:val="000000" w:themeColor="text1"/>
        </w:rPr>
        <w:t>For recruitment</w:t>
      </w:r>
      <w:r w:rsidR="00F27087" w:rsidRPr="00982843">
        <w:rPr>
          <w:color w:val="000000" w:themeColor="text1"/>
        </w:rPr>
        <w:t xml:space="preserve">, </w:t>
      </w:r>
      <w:r w:rsidR="00C648EE" w:rsidRPr="00982843">
        <w:rPr>
          <w:color w:val="000000" w:themeColor="text1"/>
        </w:rPr>
        <w:t xml:space="preserve">increase </w:t>
      </w:r>
      <w:r w:rsidR="00F27087" w:rsidRPr="00982843">
        <w:rPr>
          <w:color w:val="000000" w:themeColor="text1"/>
        </w:rPr>
        <w:t>PEEP to 10-12</w:t>
      </w:r>
      <w:r w:rsidR="00BE24E2" w:rsidRPr="00982843">
        <w:rPr>
          <w:color w:val="000000" w:themeColor="text1"/>
        </w:rPr>
        <w:t xml:space="preserve"> cm</w:t>
      </w:r>
      <w:r w:rsidR="00A86E49" w:rsidRPr="00982843">
        <w:rPr>
          <w:color w:val="000000" w:themeColor="text1"/>
        </w:rPr>
        <w:t xml:space="preserve"> </w:t>
      </w:r>
      <w:r w:rsidR="00BE24E2" w:rsidRPr="00982843">
        <w:rPr>
          <w:color w:val="000000" w:themeColor="text1"/>
        </w:rPr>
        <w:t>H</w:t>
      </w:r>
      <w:r w:rsidR="00BE24E2" w:rsidRPr="00982843">
        <w:rPr>
          <w:color w:val="000000" w:themeColor="text1"/>
          <w:vertAlign w:val="subscript"/>
        </w:rPr>
        <w:t>2</w:t>
      </w:r>
      <w:r w:rsidR="00BE24E2" w:rsidRPr="00982843">
        <w:rPr>
          <w:color w:val="000000" w:themeColor="text1"/>
        </w:rPr>
        <w:t>O</w:t>
      </w:r>
      <w:r w:rsidR="00F27087" w:rsidRPr="00982843">
        <w:rPr>
          <w:color w:val="000000" w:themeColor="text1"/>
        </w:rPr>
        <w:t>,</w:t>
      </w:r>
      <w:r w:rsidR="00C648EE" w:rsidRPr="00982843">
        <w:rPr>
          <w:color w:val="000000" w:themeColor="text1"/>
        </w:rPr>
        <w:t xml:space="preserve"> decrease</w:t>
      </w:r>
      <w:r w:rsidR="00F27087" w:rsidRPr="00982843">
        <w:rPr>
          <w:color w:val="000000" w:themeColor="text1"/>
        </w:rPr>
        <w:t xml:space="preserve"> RR to 6 breaths/min, </w:t>
      </w:r>
      <w:r w:rsidR="00C648EE" w:rsidRPr="00982843">
        <w:rPr>
          <w:color w:val="000000" w:themeColor="text1"/>
        </w:rPr>
        <w:t xml:space="preserve">increase </w:t>
      </w:r>
      <w:r w:rsidR="00F27087" w:rsidRPr="00982843">
        <w:rPr>
          <w:color w:val="000000" w:themeColor="text1"/>
        </w:rPr>
        <w:lastRenderedPageBreak/>
        <w:t xml:space="preserve">Peak </w:t>
      </w:r>
      <w:r w:rsidRPr="00982843">
        <w:rPr>
          <w:color w:val="000000" w:themeColor="text1"/>
        </w:rPr>
        <w:t>P</w:t>
      </w:r>
      <w:r w:rsidR="00F27087" w:rsidRPr="00982843">
        <w:rPr>
          <w:color w:val="000000" w:themeColor="text1"/>
        </w:rPr>
        <w:t>ressures by 2-4 cm</w:t>
      </w:r>
      <w:r w:rsidR="00A86E49" w:rsidRPr="00982843">
        <w:rPr>
          <w:color w:val="000000" w:themeColor="text1"/>
        </w:rPr>
        <w:t xml:space="preserve"> </w:t>
      </w:r>
      <w:r w:rsidR="00F27087" w:rsidRPr="00982843">
        <w:rPr>
          <w:color w:val="000000" w:themeColor="text1"/>
        </w:rPr>
        <w:t>H</w:t>
      </w:r>
      <w:r w:rsidR="00F27087" w:rsidRPr="00982843">
        <w:rPr>
          <w:color w:val="000000" w:themeColor="text1"/>
          <w:vertAlign w:val="subscript"/>
        </w:rPr>
        <w:t>2</w:t>
      </w:r>
      <w:r w:rsidR="00F27087" w:rsidRPr="00982843">
        <w:rPr>
          <w:color w:val="000000" w:themeColor="text1"/>
        </w:rPr>
        <w:t>0 without exceeding 30 cm H</w:t>
      </w:r>
      <w:r w:rsidR="00F27087" w:rsidRPr="00982843">
        <w:rPr>
          <w:color w:val="000000" w:themeColor="text1"/>
          <w:vertAlign w:val="subscript"/>
        </w:rPr>
        <w:t>2</w:t>
      </w:r>
      <w:r w:rsidR="00F27087" w:rsidRPr="00982843">
        <w:rPr>
          <w:color w:val="000000" w:themeColor="text1"/>
        </w:rPr>
        <w:t>O</w:t>
      </w:r>
      <w:r w:rsidR="00EF477F" w:rsidRPr="00982843">
        <w:rPr>
          <w:color w:val="000000" w:themeColor="text1"/>
        </w:rPr>
        <w:t xml:space="preserve"> (rarely do we exceed 25 cm H2O)</w:t>
      </w:r>
      <w:r w:rsidR="00F27087" w:rsidRPr="00982843">
        <w:rPr>
          <w:color w:val="000000" w:themeColor="text1"/>
        </w:rPr>
        <w:t xml:space="preserve">, and </w:t>
      </w:r>
      <w:r w:rsidR="00C648EE" w:rsidRPr="00982843">
        <w:rPr>
          <w:color w:val="000000" w:themeColor="text1"/>
        </w:rPr>
        <w:t xml:space="preserve">change </w:t>
      </w:r>
      <w:r w:rsidR="00F27087" w:rsidRPr="00982843">
        <w:rPr>
          <w:color w:val="000000" w:themeColor="text1"/>
        </w:rPr>
        <w:t xml:space="preserve">I:E ratio to 1:0.5. </w:t>
      </w:r>
    </w:p>
    <w:p w14:paraId="0F2C87E5" w14:textId="77777777" w:rsidR="00A86E49" w:rsidRPr="00982843" w:rsidRDefault="00A86E49" w:rsidP="00982843">
      <w:pPr>
        <w:pStyle w:val="ListParagraph"/>
        <w:ind w:left="0"/>
        <w:rPr>
          <w:color w:val="000000" w:themeColor="text1"/>
        </w:rPr>
      </w:pPr>
    </w:p>
    <w:p w14:paraId="3A424204" w14:textId="46B21560" w:rsidR="00BA2159" w:rsidRPr="00982843" w:rsidRDefault="00A86E49" w:rsidP="00982843">
      <w:pPr>
        <w:pStyle w:val="ListParagraph"/>
        <w:ind w:left="0"/>
        <w:rPr>
          <w:color w:val="000000" w:themeColor="text1"/>
        </w:rPr>
      </w:pPr>
      <w:r w:rsidRPr="00982843">
        <w:rPr>
          <w:color w:val="000000" w:themeColor="text1"/>
        </w:rPr>
        <w:t xml:space="preserve">NOTE: </w:t>
      </w:r>
      <w:r w:rsidR="00F27087" w:rsidRPr="00982843">
        <w:rPr>
          <w:color w:val="000000" w:themeColor="text1"/>
        </w:rPr>
        <w:t xml:space="preserve">Generally, only one or two of these changes are made for each </w:t>
      </w:r>
      <w:r w:rsidR="003527E8" w:rsidRPr="00982843">
        <w:rPr>
          <w:color w:val="000000" w:themeColor="text1"/>
        </w:rPr>
        <w:t>30</w:t>
      </w:r>
      <w:r w:rsidRPr="00982843">
        <w:rPr>
          <w:color w:val="000000" w:themeColor="text1"/>
        </w:rPr>
        <w:t xml:space="preserve"> </w:t>
      </w:r>
      <w:r w:rsidR="003527E8" w:rsidRPr="00982843">
        <w:rPr>
          <w:color w:val="000000" w:themeColor="text1"/>
        </w:rPr>
        <w:t>min</w:t>
      </w:r>
      <w:r w:rsidR="00F27087" w:rsidRPr="00982843">
        <w:rPr>
          <w:color w:val="000000" w:themeColor="text1"/>
        </w:rPr>
        <w:t xml:space="preserve"> interval, with </w:t>
      </w:r>
      <w:r w:rsidRPr="00982843">
        <w:rPr>
          <w:color w:val="000000" w:themeColor="text1"/>
        </w:rPr>
        <w:t xml:space="preserve">the </w:t>
      </w:r>
      <w:r w:rsidR="00F27087" w:rsidRPr="00982843">
        <w:rPr>
          <w:color w:val="000000" w:themeColor="text1"/>
        </w:rPr>
        <w:t xml:space="preserve">increase in PEEP and </w:t>
      </w:r>
      <w:r w:rsidR="00BA2159" w:rsidRPr="00982843">
        <w:rPr>
          <w:color w:val="000000" w:themeColor="text1"/>
        </w:rPr>
        <w:t>P</w:t>
      </w:r>
      <w:r w:rsidR="00F27087" w:rsidRPr="00982843">
        <w:rPr>
          <w:color w:val="000000" w:themeColor="text1"/>
        </w:rPr>
        <w:t xml:space="preserve">eak </w:t>
      </w:r>
      <w:r w:rsidR="00BA2159" w:rsidRPr="00982843">
        <w:rPr>
          <w:color w:val="000000" w:themeColor="text1"/>
        </w:rPr>
        <w:t>P</w:t>
      </w:r>
      <w:r w:rsidR="00F27087" w:rsidRPr="00982843">
        <w:rPr>
          <w:color w:val="000000" w:themeColor="text1"/>
        </w:rPr>
        <w:t xml:space="preserve">ressure being the most effective. </w:t>
      </w:r>
    </w:p>
    <w:p w14:paraId="1D00D7DE" w14:textId="77777777" w:rsidR="002B4B97" w:rsidRPr="00982843" w:rsidRDefault="002B4B97" w:rsidP="00982843">
      <w:pPr>
        <w:pStyle w:val="ListParagraph"/>
        <w:ind w:left="0"/>
        <w:rPr>
          <w:color w:val="000000" w:themeColor="text1"/>
        </w:rPr>
      </w:pPr>
    </w:p>
    <w:p w14:paraId="4D2702D6" w14:textId="77777777" w:rsidR="007D3D05" w:rsidRPr="00982843" w:rsidRDefault="00F27087" w:rsidP="00982843">
      <w:pPr>
        <w:pStyle w:val="ListParagraph"/>
        <w:numPr>
          <w:ilvl w:val="1"/>
          <w:numId w:val="20"/>
        </w:numPr>
        <w:ind w:left="0" w:firstLine="0"/>
        <w:rPr>
          <w:color w:val="000000" w:themeColor="text1"/>
        </w:rPr>
      </w:pPr>
      <w:r w:rsidRPr="00982843">
        <w:rPr>
          <w:color w:val="000000" w:themeColor="text1"/>
        </w:rPr>
        <w:t>At 3,</w:t>
      </w:r>
      <w:r w:rsidR="007D3D05" w:rsidRPr="00982843">
        <w:rPr>
          <w:color w:val="000000" w:themeColor="text1"/>
        </w:rPr>
        <w:t xml:space="preserve"> </w:t>
      </w:r>
      <w:r w:rsidRPr="00982843">
        <w:rPr>
          <w:color w:val="000000" w:themeColor="text1"/>
        </w:rPr>
        <w:t>5,</w:t>
      </w:r>
      <w:r w:rsidR="007D3D05" w:rsidRPr="00982843">
        <w:rPr>
          <w:color w:val="000000" w:themeColor="text1"/>
        </w:rPr>
        <w:t xml:space="preserve"> 7</w:t>
      </w:r>
      <w:r w:rsidRPr="00982843">
        <w:rPr>
          <w:color w:val="000000" w:themeColor="text1"/>
        </w:rPr>
        <w:t>,</w:t>
      </w:r>
      <w:r w:rsidR="007D3D05" w:rsidRPr="00982843">
        <w:rPr>
          <w:color w:val="000000" w:themeColor="text1"/>
        </w:rPr>
        <w:t xml:space="preserve"> </w:t>
      </w:r>
      <w:r w:rsidRPr="00982843">
        <w:rPr>
          <w:color w:val="000000" w:themeColor="text1"/>
        </w:rPr>
        <w:t>9,</w:t>
      </w:r>
      <w:r w:rsidR="007D3D05" w:rsidRPr="00982843">
        <w:rPr>
          <w:color w:val="000000" w:themeColor="text1"/>
        </w:rPr>
        <w:t xml:space="preserve"> </w:t>
      </w:r>
      <w:r w:rsidRPr="00982843">
        <w:rPr>
          <w:color w:val="000000" w:themeColor="text1"/>
        </w:rPr>
        <w:t>11</w:t>
      </w:r>
      <w:r w:rsidR="007D3D05" w:rsidRPr="00982843">
        <w:rPr>
          <w:color w:val="000000" w:themeColor="text1"/>
        </w:rPr>
        <w:t xml:space="preserve"> h</w:t>
      </w:r>
      <w:r w:rsidRPr="00982843">
        <w:rPr>
          <w:color w:val="000000" w:themeColor="text1"/>
        </w:rPr>
        <w:t>,</w:t>
      </w:r>
      <w:r w:rsidR="00C648EE" w:rsidRPr="00982843">
        <w:rPr>
          <w:color w:val="000000" w:themeColor="text1"/>
        </w:rPr>
        <w:t xml:space="preserve"> </w:t>
      </w:r>
      <w:r w:rsidR="007D3D05" w:rsidRPr="00982843">
        <w:rPr>
          <w:color w:val="000000" w:themeColor="text1"/>
        </w:rPr>
        <w:t>evaluate</w:t>
      </w:r>
      <w:r w:rsidRPr="00982843">
        <w:rPr>
          <w:color w:val="000000" w:themeColor="text1"/>
        </w:rPr>
        <w:t xml:space="preserve"> organ </w:t>
      </w:r>
      <w:r w:rsidR="00C648EE" w:rsidRPr="00982843">
        <w:rPr>
          <w:color w:val="000000" w:themeColor="text1"/>
        </w:rPr>
        <w:t>function</w:t>
      </w:r>
      <w:r w:rsidRPr="00982843">
        <w:rPr>
          <w:color w:val="000000" w:themeColor="text1"/>
        </w:rPr>
        <w:t xml:space="preserve">. </w:t>
      </w:r>
    </w:p>
    <w:p w14:paraId="6DE213C1" w14:textId="77777777" w:rsidR="007D3D05" w:rsidRPr="00982843" w:rsidRDefault="007D3D05" w:rsidP="00982843">
      <w:pPr>
        <w:pStyle w:val="ListParagraph"/>
        <w:ind w:left="0"/>
        <w:rPr>
          <w:color w:val="000000" w:themeColor="text1"/>
        </w:rPr>
      </w:pPr>
    </w:p>
    <w:p w14:paraId="609F93C8" w14:textId="14840780" w:rsidR="00927EED" w:rsidRPr="00982843" w:rsidRDefault="007D3D05" w:rsidP="00982843">
      <w:pPr>
        <w:pStyle w:val="ListParagraph"/>
        <w:ind w:left="0"/>
        <w:rPr>
          <w:color w:val="000000" w:themeColor="text1"/>
        </w:rPr>
      </w:pPr>
      <w:r w:rsidRPr="00982843">
        <w:rPr>
          <w:color w:val="000000" w:themeColor="text1"/>
        </w:rPr>
        <w:t xml:space="preserve">NOTE: </w:t>
      </w:r>
      <w:r w:rsidR="00F27087" w:rsidRPr="00982843">
        <w:rPr>
          <w:color w:val="000000" w:themeColor="text1"/>
        </w:rPr>
        <w:t>The main parameter of interest is the PF ratio; however, dynamic compliance and PA pressures are closely monitored</w:t>
      </w:r>
      <w:r w:rsidR="00BE24E2" w:rsidRPr="00982843">
        <w:rPr>
          <w:color w:val="000000" w:themeColor="text1"/>
        </w:rPr>
        <w:t xml:space="preserve"> (</w:t>
      </w:r>
      <w:r w:rsidR="00BE24E2" w:rsidRPr="00982843">
        <w:rPr>
          <w:b/>
          <w:bCs/>
          <w:color w:val="000000" w:themeColor="text1"/>
        </w:rPr>
        <w:t xml:space="preserve">Figure </w:t>
      </w:r>
      <w:r w:rsidR="0082465C" w:rsidRPr="00982843">
        <w:rPr>
          <w:b/>
          <w:bCs/>
          <w:color w:val="000000" w:themeColor="text1"/>
        </w:rPr>
        <w:t>6</w:t>
      </w:r>
      <w:r w:rsidR="00BE24E2" w:rsidRPr="00982843">
        <w:rPr>
          <w:color w:val="000000" w:themeColor="text1"/>
        </w:rPr>
        <w:t>)</w:t>
      </w:r>
      <w:r w:rsidR="00F27087" w:rsidRPr="00982843">
        <w:rPr>
          <w:color w:val="000000" w:themeColor="text1"/>
        </w:rPr>
        <w:t xml:space="preserve">. </w:t>
      </w:r>
    </w:p>
    <w:p w14:paraId="2D254A10" w14:textId="77777777" w:rsidR="002B4B97" w:rsidRPr="00982843" w:rsidRDefault="002B4B97" w:rsidP="00982843">
      <w:pPr>
        <w:pStyle w:val="ListParagraph"/>
        <w:ind w:left="0"/>
        <w:rPr>
          <w:color w:val="000000" w:themeColor="text1"/>
        </w:rPr>
      </w:pPr>
    </w:p>
    <w:p w14:paraId="22DDCFC2" w14:textId="77777777" w:rsidR="004F2A76" w:rsidRPr="00982843" w:rsidRDefault="00F27087" w:rsidP="00982843">
      <w:pPr>
        <w:pStyle w:val="ListParagraph"/>
        <w:numPr>
          <w:ilvl w:val="1"/>
          <w:numId w:val="20"/>
        </w:numPr>
        <w:ind w:left="0" w:firstLine="0"/>
        <w:rPr>
          <w:color w:val="000000" w:themeColor="text1"/>
        </w:rPr>
      </w:pPr>
      <w:r w:rsidRPr="00982843">
        <w:rPr>
          <w:color w:val="000000" w:themeColor="text1"/>
        </w:rPr>
        <w:t xml:space="preserve">During </w:t>
      </w:r>
      <w:r w:rsidR="004F2A76" w:rsidRPr="00982843">
        <w:rPr>
          <w:color w:val="000000" w:themeColor="text1"/>
        </w:rPr>
        <w:t xml:space="preserve">the </w:t>
      </w:r>
      <w:r w:rsidRPr="00982843">
        <w:rPr>
          <w:color w:val="000000" w:themeColor="text1"/>
        </w:rPr>
        <w:t>evaluation,</w:t>
      </w:r>
      <w:r w:rsidR="00C648EE" w:rsidRPr="00982843">
        <w:rPr>
          <w:color w:val="000000" w:themeColor="text1"/>
        </w:rPr>
        <w:t xml:space="preserve"> increase</w:t>
      </w:r>
      <w:r w:rsidRPr="00982843">
        <w:rPr>
          <w:color w:val="000000" w:themeColor="text1"/>
        </w:rPr>
        <w:t xml:space="preserve"> </w:t>
      </w:r>
      <w:r w:rsidR="007B5B90" w:rsidRPr="00982843">
        <w:rPr>
          <w:color w:val="000000" w:themeColor="text1"/>
        </w:rPr>
        <w:t xml:space="preserve">cardiac output to 50% while a mixed sweep gas </w:t>
      </w:r>
      <w:r w:rsidR="00927EED" w:rsidRPr="00982843">
        <w:rPr>
          <w:color w:val="000000" w:themeColor="text1"/>
        </w:rPr>
        <w:t>(89% N</w:t>
      </w:r>
      <w:r w:rsidR="00927EED" w:rsidRPr="00982843">
        <w:rPr>
          <w:color w:val="000000" w:themeColor="text1"/>
          <w:vertAlign w:val="subscript"/>
        </w:rPr>
        <w:t>2</w:t>
      </w:r>
      <w:r w:rsidR="00927EED" w:rsidRPr="00982843">
        <w:rPr>
          <w:color w:val="000000" w:themeColor="text1"/>
        </w:rPr>
        <w:t>, 8% CO</w:t>
      </w:r>
      <w:r w:rsidR="00927EED" w:rsidRPr="00982843">
        <w:rPr>
          <w:color w:val="000000" w:themeColor="text1"/>
          <w:vertAlign w:val="subscript"/>
        </w:rPr>
        <w:t>2</w:t>
      </w:r>
      <w:r w:rsidR="00927EED" w:rsidRPr="00982843">
        <w:rPr>
          <w:color w:val="000000" w:themeColor="text1"/>
        </w:rPr>
        <w:t>, 3% O</w:t>
      </w:r>
      <w:r w:rsidR="00927EED" w:rsidRPr="00982843">
        <w:rPr>
          <w:color w:val="000000" w:themeColor="text1"/>
          <w:vertAlign w:val="subscript"/>
        </w:rPr>
        <w:t>2</w:t>
      </w:r>
      <w:r w:rsidR="00927EED" w:rsidRPr="00982843">
        <w:rPr>
          <w:color w:val="000000" w:themeColor="text1"/>
        </w:rPr>
        <w:t>)</w:t>
      </w:r>
      <w:r w:rsidR="007B5B90" w:rsidRPr="00982843">
        <w:rPr>
          <w:color w:val="000000" w:themeColor="text1"/>
        </w:rPr>
        <w:t xml:space="preserve"> is added to </w:t>
      </w:r>
      <w:r w:rsidR="00BE24E2" w:rsidRPr="00982843">
        <w:rPr>
          <w:color w:val="000000" w:themeColor="text1"/>
        </w:rPr>
        <w:t xml:space="preserve">the </w:t>
      </w:r>
      <w:r w:rsidR="007B5B90" w:rsidRPr="00982843">
        <w:rPr>
          <w:color w:val="000000" w:themeColor="text1"/>
        </w:rPr>
        <w:t xml:space="preserve">circuit </w:t>
      </w:r>
      <w:r w:rsidR="00927EED" w:rsidRPr="00982843">
        <w:rPr>
          <w:color w:val="000000" w:themeColor="text1"/>
        </w:rPr>
        <w:t>at a flow rate of 0.125 L/mi</w:t>
      </w:r>
      <w:r w:rsidR="004F2A76" w:rsidRPr="00982843">
        <w:rPr>
          <w:color w:val="000000" w:themeColor="text1"/>
        </w:rPr>
        <w:t>n</w:t>
      </w:r>
      <w:r w:rsidR="00927EED" w:rsidRPr="00982843">
        <w:rPr>
          <w:color w:val="000000" w:themeColor="text1"/>
        </w:rPr>
        <w:t xml:space="preserve"> </w:t>
      </w:r>
      <w:r w:rsidR="007B5B90" w:rsidRPr="00982843">
        <w:rPr>
          <w:i/>
          <w:iCs/>
          <w:color w:val="000000" w:themeColor="text1"/>
        </w:rPr>
        <w:t>via</w:t>
      </w:r>
      <w:r w:rsidR="007B5B90" w:rsidRPr="00982843">
        <w:rPr>
          <w:color w:val="000000" w:themeColor="text1"/>
        </w:rPr>
        <w:t xml:space="preserve"> the deoxygenator</w:t>
      </w:r>
      <w:r w:rsidR="00BE24E2" w:rsidRPr="00982843">
        <w:rPr>
          <w:color w:val="000000" w:themeColor="text1"/>
        </w:rPr>
        <w:t xml:space="preserve">. </w:t>
      </w:r>
    </w:p>
    <w:p w14:paraId="144178B5" w14:textId="77777777" w:rsidR="004F2A76" w:rsidRPr="00982843" w:rsidRDefault="004F2A76" w:rsidP="00982843">
      <w:pPr>
        <w:pStyle w:val="ListParagraph"/>
        <w:ind w:left="0"/>
        <w:rPr>
          <w:color w:val="000000" w:themeColor="text1"/>
        </w:rPr>
      </w:pPr>
    </w:p>
    <w:p w14:paraId="02B7B002" w14:textId="2A258253" w:rsidR="00721D76" w:rsidRPr="00982843" w:rsidRDefault="004F2A76" w:rsidP="00982843">
      <w:pPr>
        <w:pStyle w:val="ListParagraph"/>
        <w:ind w:left="0"/>
        <w:rPr>
          <w:color w:val="000000" w:themeColor="text1"/>
        </w:rPr>
      </w:pPr>
      <w:r w:rsidRPr="00982843">
        <w:rPr>
          <w:color w:val="000000" w:themeColor="text1"/>
        </w:rPr>
        <w:t xml:space="preserve">NOTE: </w:t>
      </w:r>
      <w:r w:rsidR="00BE24E2" w:rsidRPr="00982843">
        <w:rPr>
          <w:color w:val="000000" w:themeColor="text1"/>
        </w:rPr>
        <w:t>This</w:t>
      </w:r>
      <w:r w:rsidR="007B5B90" w:rsidRPr="00982843">
        <w:rPr>
          <w:color w:val="000000" w:themeColor="text1"/>
        </w:rPr>
        <w:t xml:space="preserve"> replicate</w:t>
      </w:r>
      <w:r w:rsidR="00BE24E2" w:rsidRPr="00982843">
        <w:rPr>
          <w:color w:val="000000" w:themeColor="text1"/>
        </w:rPr>
        <w:t>s</w:t>
      </w:r>
      <w:r w:rsidR="007B5B90" w:rsidRPr="00982843">
        <w:rPr>
          <w:color w:val="000000" w:themeColor="text1"/>
        </w:rPr>
        <w:t xml:space="preserve"> systemic oxygen depletion</w:t>
      </w:r>
      <w:r w:rsidR="00BE24E2" w:rsidRPr="00982843">
        <w:rPr>
          <w:color w:val="000000" w:themeColor="text1"/>
        </w:rPr>
        <w:t xml:space="preserve"> and occurs</w:t>
      </w:r>
      <w:r w:rsidR="007B5B90" w:rsidRPr="00982843">
        <w:rPr>
          <w:color w:val="000000" w:themeColor="text1"/>
        </w:rPr>
        <w:t xml:space="preserve"> over 5 min. During this time, </w:t>
      </w:r>
      <w:r w:rsidR="00C648EE" w:rsidRPr="00982843">
        <w:rPr>
          <w:color w:val="000000" w:themeColor="text1"/>
        </w:rPr>
        <w:t xml:space="preserve">decrease </w:t>
      </w:r>
      <w:r w:rsidR="007B5B90" w:rsidRPr="00982843">
        <w:rPr>
          <w:color w:val="000000" w:themeColor="text1"/>
        </w:rPr>
        <w:t xml:space="preserve">PEEP to </w:t>
      </w:r>
      <w:r w:rsidR="00E16280" w:rsidRPr="00982843">
        <w:rPr>
          <w:color w:val="000000" w:themeColor="text1"/>
        </w:rPr>
        <w:t>5</w:t>
      </w:r>
      <w:r w:rsidR="00927EED" w:rsidRPr="00982843">
        <w:rPr>
          <w:color w:val="000000" w:themeColor="text1"/>
        </w:rPr>
        <w:t xml:space="preserve"> cm</w:t>
      </w:r>
      <w:r w:rsidR="00E16280" w:rsidRPr="00982843">
        <w:rPr>
          <w:color w:val="000000" w:themeColor="text1"/>
        </w:rPr>
        <w:t xml:space="preserve"> </w:t>
      </w:r>
      <w:r w:rsidR="00927EED" w:rsidRPr="00982843">
        <w:rPr>
          <w:color w:val="000000" w:themeColor="text1"/>
        </w:rPr>
        <w:t>H</w:t>
      </w:r>
      <w:r w:rsidR="00927EED" w:rsidRPr="00982843">
        <w:rPr>
          <w:color w:val="000000" w:themeColor="text1"/>
          <w:vertAlign w:val="subscript"/>
        </w:rPr>
        <w:t>2</w:t>
      </w:r>
      <w:r w:rsidR="00927EED" w:rsidRPr="00982843">
        <w:rPr>
          <w:color w:val="000000" w:themeColor="text1"/>
        </w:rPr>
        <w:t>O</w:t>
      </w:r>
      <w:r w:rsidRPr="00982843">
        <w:rPr>
          <w:color w:val="000000" w:themeColor="text1"/>
        </w:rPr>
        <w:t xml:space="preserve"> while maintaining peak pressures, increasing</w:t>
      </w:r>
      <w:r w:rsidR="00C648EE" w:rsidRPr="00982843">
        <w:rPr>
          <w:color w:val="000000" w:themeColor="text1"/>
        </w:rPr>
        <w:t xml:space="preserve"> </w:t>
      </w:r>
      <w:r w:rsidR="007B5B90" w:rsidRPr="00982843">
        <w:rPr>
          <w:color w:val="000000" w:themeColor="text1"/>
        </w:rPr>
        <w:t xml:space="preserve">EIP accordingly. </w:t>
      </w:r>
      <w:r w:rsidR="00C648EE" w:rsidRPr="00982843">
        <w:rPr>
          <w:color w:val="000000" w:themeColor="text1"/>
        </w:rPr>
        <w:t xml:space="preserve">Keep </w:t>
      </w:r>
      <w:r w:rsidR="007B5B90" w:rsidRPr="00982843">
        <w:rPr>
          <w:color w:val="000000" w:themeColor="text1"/>
        </w:rPr>
        <w:t>RR at 10</w:t>
      </w:r>
      <w:r w:rsidR="00C648EE" w:rsidRPr="00982843">
        <w:rPr>
          <w:color w:val="000000" w:themeColor="text1"/>
        </w:rPr>
        <w:t xml:space="preserve"> bpm</w:t>
      </w:r>
      <w:r w:rsidR="007B5B90" w:rsidRPr="00982843">
        <w:rPr>
          <w:color w:val="000000" w:themeColor="text1"/>
        </w:rPr>
        <w:t xml:space="preserve"> and </w:t>
      </w:r>
      <w:r w:rsidR="00C648EE" w:rsidRPr="00982843">
        <w:rPr>
          <w:color w:val="000000" w:themeColor="text1"/>
        </w:rPr>
        <w:t xml:space="preserve">set </w:t>
      </w:r>
      <w:proofErr w:type="gramStart"/>
      <w:r w:rsidR="007B5B90" w:rsidRPr="00982843">
        <w:rPr>
          <w:color w:val="000000" w:themeColor="text1"/>
        </w:rPr>
        <w:t>I:E</w:t>
      </w:r>
      <w:proofErr w:type="gramEnd"/>
      <w:r w:rsidR="007B5B90" w:rsidRPr="00982843">
        <w:rPr>
          <w:color w:val="000000" w:themeColor="text1"/>
        </w:rPr>
        <w:t xml:space="preserve"> </w:t>
      </w:r>
      <w:r w:rsidR="00C648EE" w:rsidRPr="00982843">
        <w:rPr>
          <w:color w:val="000000" w:themeColor="text1"/>
        </w:rPr>
        <w:t>to</w:t>
      </w:r>
      <w:r w:rsidR="007B5B90" w:rsidRPr="00982843">
        <w:rPr>
          <w:color w:val="000000" w:themeColor="text1"/>
        </w:rPr>
        <w:t xml:space="preserve"> either 1 or 1.5 depending on </w:t>
      </w:r>
      <w:r w:rsidR="00927EED" w:rsidRPr="00982843">
        <w:rPr>
          <w:color w:val="000000" w:themeColor="text1"/>
        </w:rPr>
        <w:t>whether</w:t>
      </w:r>
      <w:r w:rsidR="007B5B90" w:rsidRPr="00982843">
        <w:rPr>
          <w:color w:val="000000" w:themeColor="text1"/>
        </w:rPr>
        <w:t xml:space="preserve"> the lungs appear to be air trapping or not. </w:t>
      </w:r>
    </w:p>
    <w:p w14:paraId="0354BC20" w14:textId="77777777" w:rsidR="002B4B97" w:rsidRPr="00982843" w:rsidRDefault="002B4B97" w:rsidP="00982843">
      <w:pPr>
        <w:pStyle w:val="ListParagraph"/>
        <w:ind w:left="0"/>
        <w:rPr>
          <w:color w:val="000000" w:themeColor="text1"/>
        </w:rPr>
      </w:pPr>
    </w:p>
    <w:p w14:paraId="381C4B3F" w14:textId="0242F495" w:rsidR="00927EED" w:rsidRPr="00982843" w:rsidRDefault="008964EC" w:rsidP="00982843">
      <w:pPr>
        <w:pStyle w:val="ListParagraph"/>
        <w:numPr>
          <w:ilvl w:val="1"/>
          <w:numId w:val="20"/>
        </w:numPr>
        <w:ind w:left="0" w:firstLine="0"/>
        <w:rPr>
          <w:color w:val="000000" w:themeColor="text1"/>
        </w:rPr>
      </w:pPr>
      <w:r w:rsidRPr="00982843">
        <w:rPr>
          <w:color w:val="000000" w:themeColor="text1"/>
        </w:rPr>
        <w:t>Perform the F</w:t>
      </w:r>
      <w:r w:rsidR="00927EED" w:rsidRPr="00982843">
        <w:rPr>
          <w:color w:val="000000" w:themeColor="text1"/>
        </w:rPr>
        <w:t xml:space="preserve">unctional </w:t>
      </w:r>
      <w:r w:rsidRPr="00982843">
        <w:rPr>
          <w:color w:val="000000" w:themeColor="text1"/>
        </w:rPr>
        <w:t>c</w:t>
      </w:r>
      <w:r w:rsidR="00927EED" w:rsidRPr="00982843">
        <w:rPr>
          <w:color w:val="000000" w:themeColor="text1"/>
        </w:rPr>
        <w:t>alculations</w:t>
      </w:r>
      <w:r w:rsidRPr="00982843">
        <w:rPr>
          <w:color w:val="000000" w:themeColor="text1"/>
        </w:rPr>
        <w:t xml:space="preserve"> for Pulmonary Vascular Resistance, Minute Ventilation, Dynamic Compliance, and P/F ratio.</w:t>
      </w:r>
    </w:p>
    <w:p w14:paraId="0370BEEB" w14:textId="77777777" w:rsidR="008964EC" w:rsidRPr="00982843" w:rsidRDefault="008964EC" w:rsidP="00982843">
      <w:pPr>
        <w:rPr>
          <w:color w:val="000000" w:themeColor="text1"/>
        </w:rPr>
      </w:pPr>
    </w:p>
    <w:p w14:paraId="516DD028" w14:textId="68C50D6D" w:rsidR="008D0582" w:rsidRPr="00982843" w:rsidRDefault="008964EC" w:rsidP="00982843">
      <w:pPr>
        <w:rPr>
          <w:color w:val="000000" w:themeColor="text1"/>
        </w:rPr>
      </w:pPr>
      <w:r w:rsidRPr="00982843">
        <w:rPr>
          <w:color w:val="000000" w:themeColor="text1"/>
        </w:rPr>
        <w:t xml:space="preserve">NOTE: </w:t>
      </w:r>
      <w:r w:rsidR="008D0582" w:rsidRPr="00982843">
        <w:rPr>
          <w:color w:val="000000" w:themeColor="text1"/>
        </w:rPr>
        <w:t>Pulmonary Vascular Resistance can be calculated by: [(PAP – LAP)/CO] x 80, where LAP</w:t>
      </w:r>
      <w:r w:rsidR="00DC4CA1" w:rsidRPr="00982843">
        <w:rPr>
          <w:color w:val="000000" w:themeColor="text1"/>
        </w:rPr>
        <w:t xml:space="preserve"> (left atrial pressure)</w:t>
      </w:r>
      <w:r w:rsidR="008D0582" w:rsidRPr="00982843">
        <w:rPr>
          <w:color w:val="000000" w:themeColor="text1"/>
        </w:rPr>
        <w:t xml:space="preserve"> is 0</w:t>
      </w:r>
      <w:r w:rsidR="00BE24E2" w:rsidRPr="00982843">
        <w:rPr>
          <w:color w:val="000000" w:themeColor="text1"/>
        </w:rPr>
        <w:t xml:space="preserve"> mmHg</w:t>
      </w:r>
      <w:r w:rsidR="008D0582" w:rsidRPr="00982843">
        <w:rPr>
          <w:color w:val="000000" w:themeColor="text1"/>
        </w:rPr>
        <w:t xml:space="preserve"> because of the design of an open LA drainage system. </w:t>
      </w:r>
    </w:p>
    <w:p w14:paraId="4F1C7856" w14:textId="41C564A9" w:rsidR="008D0582" w:rsidRPr="00982843" w:rsidRDefault="008D0582" w:rsidP="00982843">
      <w:pPr>
        <w:pStyle w:val="ListParagraph"/>
        <w:ind w:left="0"/>
        <w:rPr>
          <w:color w:val="000000" w:themeColor="text1"/>
        </w:rPr>
      </w:pPr>
      <w:r w:rsidRPr="00982843">
        <w:rPr>
          <w:color w:val="000000" w:themeColor="text1"/>
        </w:rPr>
        <w:t xml:space="preserve">Minute Ventilation is calculated by: </w:t>
      </w:r>
      <w:proofErr w:type="spellStart"/>
      <w:r w:rsidRPr="00982843">
        <w:rPr>
          <w:color w:val="000000" w:themeColor="text1"/>
        </w:rPr>
        <w:t>T</w:t>
      </w:r>
      <w:r w:rsidR="00DC4CA1" w:rsidRPr="00982843">
        <w:rPr>
          <w:color w:val="000000" w:themeColor="text1"/>
        </w:rPr>
        <w:t>V</w:t>
      </w:r>
      <w:r w:rsidR="007674AA" w:rsidRPr="00982843">
        <w:rPr>
          <w:color w:val="000000" w:themeColor="text1"/>
        </w:rPr>
        <w:t>expiratory</w:t>
      </w:r>
      <w:proofErr w:type="spellEnd"/>
      <w:r w:rsidR="00DC4CA1" w:rsidRPr="00982843">
        <w:rPr>
          <w:color w:val="000000" w:themeColor="text1"/>
        </w:rPr>
        <w:t xml:space="preserve"> x </w:t>
      </w:r>
      <w:r w:rsidRPr="00982843">
        <w:rPr>
          <w:color w:val="000000" w:themeColor="text1"/>
        </w:rPr>
        <w:t>RR</w:t>
      </w:r>
    </w:p>
    <w:p w14:paraId="5749BFD8" w14:textId="6BF11C37" w:rsidR="008D0582" w:rsidRPr="00982843" w:rsidRDefault="008D0582" w:rsidP="00982843">
      <w:pPr>
        <w:pStyle w:val="ListParagraph"/>
        <w:ind w:left="0"/>
        <w:rPr>
          <w:color w:val="000000" w:themeColor="text1"/>
        </w:rPr>
      </w:pPr>
      <w:r w:rsidRPr="00982843">
        <w:rPr>
          <w:color w:val="000000" w:themeColor="text1"/>
        </w:rPr>
        <w:t>Dynamic Compliance is calcula</w:t>
      </w:r>
      <w:r w:rsidR="00134A05" w:rsidRPr="00982843">
        <w:rPr>
          <w:color w:val="000000" w:themeColor="text1"/>
        </w:rPr>
        <w:t>t</w:t>
      </w:r>
      <w:r w:rsidRPr="00982843">
        <w:rPr>
          <w:color w:val="000000" w:themeColor="text1"/>
        </w:rPr>
        <w:t xml:space="preserve">ed by: </w:t>
      </w:r>
      <w:proofErr w:type="spellStart"/>
      <w:r w:rsidRPr="00982843">
        <w:rPr>
          <w:color w:val="000000" w:themeColor="text1"/>
        </w:rPr>
        <w:t>TV</w:t>
      </w:r>
      <w:r w:rsidR="007674AA" w:rsidRPr="00982843">
        <w:rPr>
          <w:color w:val="000000" w:themeColor="text1"/>
        </w:rPr>
        <w:t>expiratory</w:t>
      </w:r>
      <w:proofErr w:type="spellEnd"/>
      <w:r w:rsidRPr="00982843">
        <w:rPr>
          <w:color w:val="000000" w:themeColor="text1"/>
        </w:rPr>
        <w:t>/EIP</w:t>
      </w:r>
    </w:p>
    <w:p w14:paraId="62E595A9" w14:textId="77777777" w:rsidR="00837CBD" w:rsidRPr="00982843" w:rsidRDefault="008D0582" w:rsidP="00982843">
      <w:pPr>
        <w:pStyle w:val="ListParagraph"/>
        <w:ind w:left="0"/>
        <w:rPr>
          <w:color w:val="000000" w:themeColor="text1"/>
        </w:rPr>
      </w:pPr>
      <w:r w:rsidRPr="00982843">
        <w:rPr>
          <w:color w:val="000000" w:themeColor="text1"/>
        </w:rPr>
        <w:t xml:space="preserve">P/F ratio is calculated by: PaO2/Fi02, where FiO2 is 21%. </w:t>
      </w:r>
    </w:p>
    <w:p w14:paraId="52D40F80" w14:textId="76883F33" w:rsidR="00837CBD" w:rsidRPr="00982843" w:rsidRDefault="00837CBD" w:rsidP="00982843">
      <w:pPr>
        <w:rPr>
          <w:color w:val="000000" w:themeColor="text1"/>
        </w:rPr>
      </w:pPr>
      <w:r w:rsidRPr="00982843">
        <w:rPr>
          <w:color w:val="000000" w:themeColor="text1"/>
        </w:rPr>
        <w:t xml:space="preserve">The ESLP software automatically calculates and records ventilation and functional indices </w:t>
      </w:r>
      <w:r w:rsidR="008964EC" w:rsidRPr="00982843">
        <w:rPr>
          <w:color w:val="000000" w:themeColor="text1"/>
        </w:rPr>
        <w:t>continuously</w:t>
      </w:r>
      <w:r w:rsidRPr="00982843">
        <w:rPr>
          <w:color w:val="000000" w:themeColor="text1"/>
        </w:rPr>
        <w:t xml:space="preserve">. </w:t>
      </w:r>
    </w:p>
    <w:p w14:paraId="65422B3A" w14:textId="12DD22B5" w:rsidR="00927EED" w:rsidRPr="00982843" w:rsidRDefault="008D0582" w:rsidP="00982843">
      <w:pPr>
        <w:pStyle w:val="ListParagraph"/>
        <w:ind w:left="0"/>
        <w:rPr>
          <w:color w:val="000000" w:themeColor="text1"/>
        </w:rPr>
      </w:pPr>
      <w:r w:rsidRPr="00982843">
        <w:rPr>
          <w:color w:val="000000" w:themeColor="text1"/>
        </w:rPr>
        <w:t xml:space="preserve"> </w:t>
      </w:r>
    </w:p>
    <w:p w14:paraId="1B441637" w14:textId="1C2C0FD9" w:rsidR="007B5B90" w:rsidRPr="00982843" w:rsidRDefault="007B5B90" w:rsidP="00982843">
      <w:pPr>
        <w:pStyle w:val="ListParagraph"/>
        <w:numPr>
          <w:ilvl w:val="0"/>
          <w:numId w:val="20"/>
        </w:numPr>
        <w:ind w:left="0" w:firstLine="0"/>
        <w:rPr>
          <w:b/>
          <w:bCs/>
          <w:color w:val="000000" w:themeColor="text1"/>
        </w:rPr>
      </w:pPr>
      <w:r w:rsidRPr="00982843">
        <w:rPr>
          <w:b/>
          <w:bCs/>
          <w:color w:val="000000" w:themeColor="text1"/>
        </w:rPr>
        <w:t xml:space="preserve">Metabolic </w:t>
      </w:r>
      <w:r w:rsidR="00E207D8" w:rsidRPr="00982843">
        <w:rPr>
          <w:b/>
          <w:bCs/>
          <w:color w:val="000000" w:themeColor="text1"/>
        </w:rPr>
        <w:t>a</w:t>
      </w:r>
      <w:r w:rsidRPr="00982843">
        <w:rPr>
          <w:b/>
          <w:bCs/>
          <w:color w:val="000000" w:themeColor="text1"/>
        </w:rPr>
        <w:t xml:space="preserve">ssessment of the </w:t>
      </w:r>
      <w:proofErr w:type="gramStart"/>
      <w:r w:rsidR="00E207D8" w:rsidRPr="00982843">
        <w:rPr>
          <w:b/>
          <w:bCs/>
          <w:i/>
          <w:iCs/>
          <w:color w:val="000000" w:themeColor="text1"/>
        </w:rPr>
        <w:t>e</w:t>
      </w:r>
      <w:r w:rsidRPr="00982843">
        <w:rPr>
          <w:b/>
          <w:bCs/>
          <w:i/>
          <w:iCs/>
          <w:color w:val="000000" w:themeColor="text1"/>
        </w:rPr>
        <w:t>x</w:t>
      </w:r>
      <w:r w:rsidR="00CC2255">
        <w:rPr>
          <w:b/>
          <w:bCs/>
          <w:i/>
          <w:iCs/>
          <w:color w:val="000000" w:themeColor="text1"/>
        </w:rPr>
        <w:t xml:space="preserve"> </w:t>
      </w:r>
      <w:r w:rsidR="00E207D8" w:rsidRPr="00982843">
        <w:rPr>
          <w:b/>
          <w:bCs/>
          <w:i/>
          <w:iCs/>
          <w:color w:val="000000" w:themeColor="text1"/>
        </w:rPr>
        <w:t>s</w:t>
      </w:r>
      <w:r w:rsidRPr="00982843">
        <w:rPr>
          <w:b/>
          <w:bCs/>
          <w:i/>
          <w:iCs/>
          <w:color w:val="000000" w:themeColor="text1"/>
        </w:rPr>
        <w:t>itu</w:t>
      </w:r>
      <w:proofErr w:type="gramEnd"/>
      <w:r w:rsidRPr="00982843">
        <w:rPr>
          <w:b/>
          <w:bCs/>
          <w:color w:val="000000" w:themeColor="text1"/>
        </w:rPr>
        <w:t xml:space="preserve"> </w:t>
      </w:r>
      <w:r w:rsidR="00E207D8" w:rsidRPr="00982843">
        <w:rPr>
          <w:b/>
          <w:bCs/>
          <w:color w:val="000000" w:themeColor="text1"/>
        </w:rPr>
        <w:t>p</w:t>
      </w:r>
      <w:r w:rsidRPr="00982843">
        <w:rPr>
          <w:b/>
          <w:bCs/>
          <w:color w:val="000000" w:themeColor="text1"/>
        </w:rPr>
        <w:t xml:space="preserve">erfused </w:t>
      </w:r>
      <w:r w:rsidR="00E207D8" w:rsidRPr="00982843">
        <w:rPr>
          <w:b/>
          <w:bCs/>
          <w:color w:val="000000" w:themeColor="text1"/>
        </w:rPr>
        <w:t>l</w:t>
      </w:r>
      <w:r w:rsidRPr="00982843">
        <w:rPr>
          <w:b/>
          <w:bCs/>
          <w:color w:val="000000" w:themeColor="text1"/>
        </w:rPr>
        <w:t>ungs</w:t>
      </w:r>
    </w:p>
    <w:p w14:paraId="1470DE79" w14:textId="77777777" w:rsidR="00927EED" w:rsidRPr="00982843" w:rsidRDefault="00927EED" w:rsidP="00982843">
      <w:pPr>
        <w:rPr>
          <w:color w:val="000000" w:themeColor="text1"/>
        </w:rPr>
      </w:pPr>
    </w:p>
    <w:p w14:paraId="22033EBA" w14:textId="148A8358" w:rsidR="002B4B97" w:rsidRPr="00982843" w:rsidRDefault="00C75999" w:rsidP="00982843">
      <w:pPr>
        <w:pStyle w:val="ListParagraph"/>
        <w:numPr>
          <w:ilvl w:val="1"/>
          <w:numId w:val="20"/>
        </w:numPr>
        <w:ind w:left="0" w:firstLine="0"/>
        <w:rPr>
          <w:color w:val="000000" w:themeColor="text1"/>
        </w:rPr>
      </w:pPr>
      <w:r w:rsidRPr="00982843">
        <w:rPr>
          <w:color w:val="000000" w:themeColor="text1"/>
        </w:rPr>
        <w:t>Assess t</w:t>
      </w:r>
      <w:r w:rsidR="009C0268" w:rsidRPr="00982843">
        <w:rPr>
          <w:color w:val="000000" w:themeColor="text1"/>
        </w:rPr>
        <w:t xml:space="preserve">he metabolic state of the perfusate </w:t>
      </w:r>
      <w:r w:rsidR="00400377" w:rsidRPr="00982843">
        <w:rPr>
          <w:color w:val="000000" w:themeColor="text1"/>
        </w:rPr>
        <w:t xml:space="preserve">every hour </w:t>
      </w:r>
      <w:r w:rsidR="00400377" w:rsidRPr="00982843">
        <w:rPr>
          <w:i/>
          <w:iCs/>
          <w:color w:val="000000" w:themeColor="text1"/>
        </w:rPr>
        <w:t>via</w:t>
      </w:r>
      <w:r w:rsidR="00400377" w:rsidRPr="00982843">
        <w:rPr>
          <w:color w:val="000000" w:themeColor="text1"/>
        </w:rPr>
        <w:t xml:space="preserve"> ABGs</w:t>
      </w:r>
      <w:r w:rsidRPr="00982843">
        <w:rPr>
          <w:color w:val="000000" w:themeColor="text1"/>
        </w:rPr>
        <w:t>,</w:t>
      </w:r>
      <w:r w:rsidR="00400377" w:rsidRPr="00982843">
        <w:rPr>
          <w:color w:val="000000" w:themeColor="text1"/>
        </w:rPr>
        <w:t xml:space="preserve"> </w:t>
      </w:r>
      <w:r w:rsidRPr="00982843">
        <w:rPr>
          <w:color w:val="000000" w:themeColor="text1"/>
        </w:rPr>
        <w:t>which act as a surrogate marker of the state of the lungs</w:t>
      </w:r>
      <w:r w:rsidR="007674AA" w:rsidRPr="00982843">
        <w:rPr>
          <w:color w:val="000000" w:themeColor="text1"/>
        </w:rPr>
        <w:t>.</w:t>
      </w:r>
      <w:r w:rsidRPr="00982843">
        <w:rPr>
          <w:color w:val="000000" w:themeColor="text1"/>
        </w:rPr>
        <w:t xml:space="preserve"> </w:t>
      </w:r>
      <w:r w:rsidR="007674AA" w:rsidRPr="00982843">
        <w:rPr>
          <w:color w:val="000000" w:themeColor="text1"/>
        </w:rPr>
        <w:t>C</w:t>
      </w:r>
      <w:r w:rsidRPr="00982843">
        <w:rPr>
          <w:color w:val="000000" w:themeColor="text1"/>
        </w:rPr>
        <w:t xml:space="preserve">ollect </w:t>
      </w:r>
      <w:r w:rsidR="00400377" w:rsidRPr="00982843">
        <w:rPr>
          <w:color w:val="000000" w:themeColor="text1"/>
        </w:rPr>
        <w:t xml:space="preserve">10 mL </w:t>
      </w:r>
      <w:r w:rsidRPr="00982843">
        <w:rPr>
          <w:color w:val="000000" w:themeColor="text1"/>
        </w:rPr>
        <w:t xml:space="preserve">of the </w:t>
      </w:r>
      <w:r w:rsidR="00400377" w:rsidRPr="00982843">
        <w:rPr>
          <w:color w:val="000000" w:themeColor="text1"/>
        </w:rPr>
        <w:t>perfusate from the pre-deoxygenator port</w:t>
      </w:r>
      <w:r w:rsidR="007674AA" w:rsidRPr="00982843">
        <w:rPr>
          <w:color w:val="000000" w:themeColor="text1"/>
        </w:rPr>
        <w:t xml:space="preserve"> for future analysis</w:t>
      </w:r>
      <w:r w:rsidR="00400377" w:rsidRPr="00982843">
        <w:rPr>
          <w:color w:val="000000" w:themeColor="text1"/>
        </w:rPr>
        <w:t>.</w:t>
      </w:r>
      <w:r w:rsidRPr="00982843">
        <w:rPr>
          <w:color w:val="000000" w:themeColor="text1"/>
        </w:rPr>
        <w:t xml:space="preserve"> </w:t>
      </w:r>
    </w:p>
    <w:p w14:paraId="0AA80C92" w14:textId="77777777" w:rsidR="00C75999" w:rsidRPr="00982843" w:rsidRDefault="00C75999" w:rsidP="00982843">
      <w:pPr>
        <w:pStyle w:val="ListParagraph"/>
        <w:ind w:left="0"/>
        <w:rPr>
          <w:color w:val="000000" w:themeColor="text1"/>
        </w:rPr>
      </w:pPr>
    </w:p>
    <w:p w14:paraId="5F48BA69" w14:textId="71186B32" w:rsidR="00927EED" w:rsidRPr="00982843" w:rsidRDefault="00966C1C" w:rsidP="00982843">
      <w:pPr>
        <w:pStyle w:val="ListParagraph"/>
        <w:ind w:left="0"/>
        <w:rPr>
          <w:color w:val="000000" w:themeColor="text1"/>
        </w:rPr>
      </w:pPr>
      <w:r w:rsidRPr="00982843">
        <w:rPr>
          <w:color w:val="000000" w:themeColor="text1"/>
        </w:rPr>
        <w:t xml:space="preserve">NOTE: </w:t>
      </w:r>
      <w:r w:rsidR="00400377" w:rsidRPr="00982843">
        <w:rPr>
          <w:color w:val="000000" w:themeColor="text1"/>
        </w:rPr>
        <w:t xml:space="preserve">Blood gas analysis also serves to monitor the gas and ionic state of the perfusate. </w:t>
      </w:r>
    </w:p>
    <w:p w14:paraId="6973B370" w14:textId="77777777" w:rsidR="002B4B97" w:rsidRPr="00982843" w:rsidRDefault="002B4B97" w:rsidP="00982843">
      <w:pPr>
        <w:pStyle w:val="ListParagraph"/>
        <w:ind w:left="0"/>
        <w:rPr>
          <w:color w:val="000000" w:themeColor="text1"/>
        </w:rPr>
      </w:pPr>
    </w:p>
    <w:p w14:paraId="590D918C" w14:textId="77777777" w:rsidR="00C66019" w:rsidRPr="00982843" w:rsidRDefault="00CC7918" w:rsidP="00982843">
      <w:pPr>
        <w:pStyle w:val="ListParagraph"/>
        <w:numPr>
          <w:ilvl w:val="1"/>
          <w:numId w:val="20"/>
        </w:numPr>
        <w:ind w:left="0" w:firstLine="0"/>
        <w:rPr>
          <w:color w:val="000000" w:themeColor="text1"/>
        </w:rPr>
      </w:pPr>
      <w:r w:rsidRPr="00982843">
        <w:rPr>
          <w:color w:val="000000" w:themeColor="text1"/>
        </w:rPr>
        <w:t xml:space="preserve">Use </w:t>
      </w:r>
      <w:r w:rsidR="00400377" w:rsidRPr="00982843">
        <w:rPr>
          <w:color w:val="000000" w:themeColor="text1"/>
        </w:rPr>
        <w:t xml:space="preserve">PaO2 as a marker of overall lung function. </w:t>
      </w:r>
    </w:p>
    <w:p w14:paraId="750C078D" w14:textId="77777777" w:rsidR="00C66019" w:rsidRPr="00982843" w:rsidRDefault="00C66019" w:rsidP="00982843">
      <w:pPr>
        <w:pStyle w:val="ListParagraph"/>
        <w:ind w:left="0"/>
        <w:rPr>
          <w:color w:val="000000" w:themeColor="text1"/>
        </w:rPr>
      </w:pPr>
    </w:p>
    <w:p w14:paraId="13D512EB" w14:textId="2E1285FC" w:rsidR="00927EED" w:rsidRPr="00982843" w:rsidRDefault="00C66019" w:rsidP="00982843">
      <w:pPr>
        <w:pStyle w:val="ListParagraph"/>
        <w:ind w:left="0"/>
        <w:rPr>
          <w:color w:val="000000" w:themeColor="text1"/>
        </w:rPr>
      </w:pPr>
      <w:r w:rsidRPr="00982843">
        <w:rPr>
          <w:color w:val="000000" w:themeColor="text1"/>
        </w:rPr>
        <w:t xml:space="preserve">NOTE: </w:t>
      </w:r>
      <w:r w:rsidR="00400377" w:rsidRPr="00982843">
        <w:rPr>
          <w:color w:val="000000" w:themeColor="text1"/>
        </w:rPr>
        <w:t xml:space="preserve">This is particularly true during </w:t>
      </w:r>
      <w:r w:rsidRPr="00982843">
        <w:rPr>
          <w:color w:val="000000" w:themeColor="text1"/>
        </w:rPr>
        <w:t>evaluation phases</w:t>
      </w:r>
      <w:r w:rsidR="00400377" w:rsidRPr="00982843">
        <w:rPr>
          <w:color w:val="000000" w:themeColor="text1"/>
        </w:rPr>
        <w:t xml:space="preserve"> when mixed sweep gas is added to the circuit to simulate systemic deoxygenation</w:t>
      </w:r>
      <w:r w:rsidRPr="00982843">
        <w:rPr>
          <w:color w:val="000000" w:themeColor="text1"/>
        </w:rPr>
        <w:t>. P</w:t>
      </w:r>
      <w:r w:rsidR="00400377" w:rsidRPr="00982843">
        <w:rPr>
          <w:color w:val="000000" w:themeColor="text1"/>
        </w:rPr>
        <w:t>re vs</w:t>
      </w:r>
      <w:r w:rsidRPr="00982843">
        <w:rPr>
          <w:color w:val="000000" w:themeColor="text1"/>
        </w:rPr>
        <w:t>.</w:t>
      </w:r>
      <w:r w:rsidR="00400377" w:rsidRPr="00982843">
        <w:rPr>
          <w:color w:val="000000" w:themeColor="text1"/>
        </w:rPr>
        <w:t xml:space="preserve"> post deoxygenator gases </w:t>
      </w:r>
      <w:proofErr w:type="gramStart"/>
      <w:r w:rsidR="00400377" w:rsidRPr="00982843">
        <w:rPr>
          <w:color w:val="000000" w:themeColor="text1"/>
        </w:rPr>
        <w:t>are</w:t>
      </w:r>
      <w:proofErr w:type="gramEnd"/>
      <w:r w:rsidR="00400377" w:rsidRPr="00982843">
        <w:rPr>
          <w:color w:val="000000" w:themeColor="text1"/>
        </w:rPr>
        <w:t xml:space="preserve"> compared to assess oxygen step</w:t>
      </w:r>
      <w:r w:rsidR="00EF477F" w:rsidRPr="00982843">
        <w:rPr>
          <w:color w:val="000000" w:themeColor="text1"/>
        </w:rPr>
        <w:t>-</w:t>
      </w:r>
      <w:r w:rsidR="00400377" w:rsidRPr="00982843">
        <w:rPr>
          <w:color w:val="000000" w:themeColor="text1"/>
        </w:rPr>
        <w:t xml:space="preserve">up by the lungs. </w:t>
      </w:r>
    </w:p>
    <w:p w14:paraId="085034B2" w14:textId="77777777" w:rsidR="002B4B97" w:rsidRPr="00982843" w:rsidRDefault="002B4B97" w:rsidP="00982843">
      <w:pPr>
        <w:pStyle w:val="ListParagraph"/>
        <w:ind w:left="0"/>
        <w:rPr>
          <w:color w:val="000000" w:themeColor="text1"/>
        </w:rPr>
      </w:pPr>
    </w:p>
    <w:p w14:paraId="2CE869B1" w14:textId="17D20248" w:rsidR="00D225B0" w:rsidRPr="00982843" w:rsidRDefault="00CC7918" w:rsidP="00982843">
      <w:pPr>
        <w:pStyle w:val="ListParagraph"/>
        <w:numPr>
          <w:ilvl w:val="1"/>
          <w:numId w:val="20"/>
        </w:numPr>
        <w:ind w:left="0" w:firstLine="0"/>
        <w:rPr>
          <w:color w:val="000000" w:themeColor="text1"/>
        </w:rPr>
      </w:pPr>
      <w:r w:rsidRPr="00982843">
        <w:rPr>
          <w:color w:val="000000" w:themeColor="text1"/>
        </w:rPr>
        <w:lastRenderedPageBreak/>
        <w:t>Target a</w:t>
      </w:r>
      <w:r w:rsidR="00400377" w:rsidRPr="00982843">
        <w:rPr>
          <w:color w:val="000000" w:themeColor="text1"/>
        </w:rPr>
        <w:t xml:space="preserve"> normal pH (7.35-7.45)</w:t>
      </w:r>
      <w:r w:rsidR="000665BD" w:rsidRPr="00982843">
        <w:rPr>
          <w:color w:val="000000" w:themeColor="text1"/>
        </w:rPr>
        <w:t>—c</w:t>
      </w:r>
      <w:r w:rsidRPr="00982843">
        <w:rPr>
          <w:color w:val="000000" w:themeColor="text1"/>
        </w:rPr>
        <w:t>orrect a</w:t>
      </w:r>
      <w:r w:rsidR="00400377" w:rsidRPr="00982843">
        <w:rPr>
          <w:color w:val="000000" w:themeColor="text1"/>
        </w:rPr>
        <w:t xml:space="preserve">cidosis with boluses of </w:t>
      </w:r>
      <w:r w:rsidR="007674AA" w:rsidRPr="00982843">
        <w:rPr>
          <w:color w:val="000000" w:themeColor="text1"/>
        </w:rPr>
        <w:t>tris-hydroxymethyl aminomethane (</w:t>
      </w:r>
      <w:r w:rsidR="00400377" w:rsidRPr="00982843">
        <w:rPr>
          <w:color w:val="000000" w:themeColor="text1"/>
        </w:rPr>
        <w:t>THAM</w:t>
      </w:r>
      <w:r w:rsidR="007674AA" w:rsidRPr="00982843">
        <w:rPr>
          <w:color w:val="000000" w:themeColor="text1"/>
        </w:rPr>
        <w:t>)</w:t>
      </w:r>
      <w:r w:rsidR="00400377" w:rsidRPr="00982843">
        <w:rPr>
          <w:color w:val="000000" w:themeColor="text1"/>
        </w:rPr>
        <w:t xml:space="preserve"> buffer</w:t>
      </w:r>
      <w:r w:rsidR="000665BD" w:rsidRPr="00982843">
        <w:rPr>
          <w:color w:val="000000" w:themeColor="text1"/>
        </w:rPr>
        <w:t xml:space="preserve"> (see </w:t>
      </w:r>
      <w:r w:rsidR="000665BD" w:rsidRPr="00982843">
        <w:rPr>
          <w:b/>
          <w:bCs/>
          <w:color w:val="000000" w:themeColor="text1"/>
        </w:rPr>
        <w:t>Table of Materials</w:t>
      </w:r>
      <w:r w:rsidR="000665BD" w:rsidRPr="00982843">
        <w:rPr>
          <w:color w:val="000000" w:themeColor="text1"/>
        </w:rPr>
        <w:t>)</w:t>
      </w:r>
      <w:r w:rsidR="00400377" w:rsidRPr="00982843">
        <w:rPr>
          <w:color w:val="000000" w:themeColor="text1"/>
        </w:rPr>
        <w:t xml:space="preserve">. </w:t>
      </w:r>
    </w:p>
    <w:p w14:paraId="27DAF5DE" w14:textId="77777777" w:rsidR="00D225B0" w:rsidRPr="00982843" w:rsidRDefault="00D225B0" w:rsidP="00982843">
      <w:pPr>
        <w:pStyle w:val="ListParagraph"/>
        <w:ind w:left="0"/>
        <w:rPr>
          <w:color w:val="000000" w:themeColor="text1"/>
        </w:rPr>
      </w:pPr>
    </w:p>
    <w:p w14:paraId="0E06C08B" w14:textId="32E16B39" w:rsidR="00EA501E" w:rsidRPr="00982843" w:rsidRDefault="00D225B0" w:rsidP="00982843">
      <w:pPr>
        <w:pStyle w:val="ListParagraph"/>
        <w:ind w:left="0"/>
        <w:rPr>
          <w:color w:val="000000" w:themeColor="text1"/>
        </w:rPr>
      </w:pPr>
      <w:r w:rsidRPr="00982843">
        <w:rPr>
          <w:color w:val="000000" w:themeColor="text1"/>
        </w:rPr>
        <w:t xml:space="preserve">NOTE: </w:t>
      </w:r>
      <w:r w:rsidR="00400377" w:rsidRPr="00982843">
        <w:rPr>
          <w:color w:val="000000" w:themeColor="text1"/>
        </w:rPr>
        <w:t>Alkalosis is generally not corrected and does not exceed 7.55. CO</w:t>
      </w:r>
      <w:r w:rsidR="00400377" w:rsidRPr="00982843">
        <w:rPr>
          <w:color w:val="000000" w:themeColor="text1"/>
          <w:vertAlign w:val="subscript"/>
        </w:rPr>
        <w:t>2</w:t>
      </w:r>
      <w:r w:rsidR="00400377" w:rsidRPr="00982843">
        <w:rPr>
          <w:color w:val="000000" w:themeColor="text1"/>
        </w:rPr>
        <w:t xml:space="preserve"> sweep can be added to the circuit to correct this to </w:t>
      </w:r>
      <w:r w:rsidRPr="00982843">
        <w:rPr>
          <w:color w:val="000000" w:themeColor="text1"/>
        </w:rPr>
        <w:t>normal</w:t>
      </w:r>
      <w:r w:rsidR="00400377" w:rsidRPr="00982843">
        <w:rPr>
          <w:color w:val="000000" w:themeColor="text1"/>
        </w:rPr>
        <w:t xml:space="preserve"> or if alkalosis </w:t>
      </w:r>
      <w:r w:rsidR="003527E8" w:rsidRPr="00982843">
        <w:rPr>
          <w:color w:val="000000" w:themeColor="text1"/>
        </w:rPr>
        <w:t>exceeds</w:t>
      </w:r>
      <w:r w:rsidR="00400377" w:rsidRPr="00982843">
        <w:rPr>
          <w:color w:val="000000" w:themeColor="text1"/>
        </w:rPr>
        <w:t xml:space="preserve"> </w:t>
      </w:r>
      <w:r w:rsidR="00B16E94" w:rsidRPr="00982843">
        <w:rPr>
          <w:color w:val="000000" w:themeColor="text1"/>
        </w:rPr>
        <w:t xml:space="preserve">this threshold. </w:t>
      </w:r>
    </w:p>
    <w:p w14:paraId="3F2F9526" w14:textId="77777777" w:rsidR="002B4B97" w:rsidRPr="00982843" w:rsidRDefault="002B4B97" w:rsidP="00982843">
      <w:pPr>
        <w:pStyle w:val="ListParagraph"/>
        <w:ind w:left="0"/>
        <w:rPr>
          <w:color w:val="000000" w:themeColor="text1"/>
        </w:rPr>
      </w:pPr>
    </w:p>
    <w:p w14:paraId="53458816" w14:textId="77777777" w:rsidR="00562580" w:rsidRPr="00982843" w:rsidRDefault="00CC7918" w:rsidP="00982843">
      <w:pPr>
        <w:pStyle w:val="ListParagraph"/>
        <w:numPr>
          <w:ilvl w:val="1"/>
          <w:numId w:val="20"/>
        </w:numPr>
        <w:ind w:left="0" w:firstLine="0"/>
        <w:rPr>
          <w:color w:val="000000" w:themeColor="text1"/>
        </w:rPr>
      </w:pPr>
      <w:r w:rsidRPr="00982843">
        <w:rPr>
          <w:color w:val="000000" w:themeColor="text1"/>
        </w:rPr>
        <w:t xml:space="preserve">Treat </w:t>
      </w:r>
      <w:r w:rsidR="009247B2" w:rsidRPr="00982843">
        <w:rPr>
          <w:color w:val="000000" w:themeColor="text1"/>
        </w:rPr>
        <w:t>P</w:t>
      </w:r>
      <w:r w:rsidR="00B16E94" w:rsidRPr="00982843">
        <w:rPr>
          <w:color w:val="000000" w:themeColor="text1"/>
        </w:rPr>
        <w:t>aCO</w:t>
      </w:r>
      <w:r w:rsidR="00B16E94" w:rsidRPr="00982843">
        <w:rPr>
          <w:color w:val="000000" w:themeColor="text1"/>
          <w:vertAlign w:val="subscript"/>
        </w:rPr>
        <w:t>2</w:t>
      </w:r>
      <w:r w:rsidR="00B16E94" w:rsidRPr="00982843">
        <w:rPr>
          <w:color w:val="000000" w:themeColor="text1"/>
        </w:rPr>
        <w:t xml:space="preserve"> permissively and is generally in the range of 10- 20 mmHg</w:t>
      </w:r>
      <w:r w:rsidR="00EA501E" w:rsidRPr="00982843">
        <w:rPr>
          <w:color w:val="000000" w:themeColor="text1"/>
        </w:rPr>
        <w:t>.</w:t>
      </w:r>
      <w:r w:rsidR="00B16E94" w:rsidRPr="00982843">
        <w:rPr>
          <w:color w:val="000000" w:themeColor="text1"/>
        </w:rPr>
        <w:t xml:space="preserve"> </w:t>
      </w:r>
    </w:p>
    <w:p w14:paraId="1696ACFD" w14:textId="77777777" w:rsidR="00562580" w:rsidRPr="00982843" w:rsidRDefault="00562580" w:rsidP="00982843">
      <w:pPr>
        <w:pStyle w:val="ListParagraph"/>
        <w:ind w:left="0"/>
        <w:rPr>
          <w:color w:val="000000" w:themeColor="text1"/>
        </w:rPr>
      </w:pPr>
    </w:p>
    <w:p w14:paraId="75100F50" w14:textId="49A06B18" w:rsidR="00B16E94" w:rsidRPr="00982843" w:rsidRDefault="00562580" w:rsidP="00982843">
      <w:pPr>
        <w:pStyle w:val="ListParagraph"/>
        <w:ind w:left="0"/>
        <w:rPr>
          <w:color w:val="000000" w:themeColor="text1"/>
        </w:rPr>
      </w:pPr>
      <w:r w:rsidRPr="00982843">
        <w:rPr>
          <w:color w:val="000000" w:themeColor="text1"/>
        </w:rPr>
        <w:t xml:space="preserve">NOTE: </w:t>
      </w:r>
      <w:r w:rsidR="00EA501E" w:rsidRPr="00982843">
        <w:rPr>
          <w:color w:val="000000" w:themeColor="text1"/>
        </w:rPr>
        <w:t>These values are interpreted as</w:t>
      </w:r>
      <w:r w:rsidR="00B16E94" w:rsidRPr="00982843">
        <w:rPr>
          <w:color w:val="000000" w:themeColor="text1"/>
        </w:rPr>
        <w:t xml:space="preserve"> a sign of satisfactory ventilation. Electrolytes are not adjusted during </w:t>
      </w:r>
      <w:r w:rsidR="003527E8" w:rsidRPr="00982843">
        <w:rPr>
          <w:color w:val="000000" w:themeColor="text1"/>
        </w:rPr>
        <w:t>ESLP,</w:t>
      </w:r>
      <w:r w:rsidR="00B16E94" w:rsidRPr="00982843">
        <w:rPr>
          <w:color w:val="000000" w:themeColor="text1"/>
        </w:rPr>
        <w:t xml:space="preserve"> but they are monitored as part of standard ABG analysis. Lactate </w:t>
      </w:r>
      <w:r w:rsidR="00EF477F" w:rsidRPr="00982843">
        <w:rPr>
          <w:color w:val="000000" w:themeColor="text1"/>
        </w:rPr>
        <w:t xml:space="preserve">will </w:t>
      </w:r>
      <w:r w:rsidR="00B16E94" w:rsidRPr="00982843">
        <w:rPr>
          <w:color w:val="000000" w:themeColor="text1"/>
        </w:rPr>
        <w:t>climb during increasing durations of ESLP</w:t>
      </w:r>
      <w:r w:rsidR="009D02AD" w:rsidRPr="00982843">
        <w:rPr>
          <w:color w:val="000000" w:themeColor="text1"/>
        </w:rPr>
        <w:t>,</w:t>
      </w:r>
      <w:r w:rsidR="00B16E94" w:rsidRPr="00982843">
        <w:rPr>
          <w:color w:val="000000" w:themeColor="text1"/>
        </w:rPr>
        <w:t xml:space="preserve"> and so does potassium. Sodium </w:t>
      </w:r>
      <w:r w:rsidR="00653E56" w:rsidRPr="00982843">
        <w:rPr>
          <w:color w:val="000000" w:themeColor="text1"/>
        </w:rPr>
        <w:t>remains</w:t>
      </w:r>
      <w:r w:rsidR="00B16E94" w:rsidRPr="00982843">
        <w:rPr>
          <w:color w:val="000000" w:themeColor="text1"/>
        </w:rPr>
        <w:t xml:space="preserve"> stable (135-145</w:t>
      </w:r>
      <w:r w:rsidR="009247B2" w:rsidRPr="00982843">
        <w:rPr>
          <w:color w:val="000000" w:themeColor="text1"/>
        </w:rPr>
        <w:t xml:space="preserve"> mmol/L</w:t>
      </w:r>
      <w:r w:rsidR="00B16E94" w:rsidRPr="00982843">
        <w:rPr>
          <w:color w:val="000000" w:themeColor="text1"/>
        </w:rPr>
        <w:t>)</w:t>
      </w:r>
      <w:r w:rsidR="003527E8" w:rsidRPr="00982843">
        <w:rPr>
          <w:color w:val="000000" w:themeColor="text1"/>
        </w:rPr>
        <w:t xml:space="preserve">, </w:t>
      </w:r>
      <w:r w:rsidR="00B16E94" w:rsidRPr="00982843">
        <w:rPr>
          <w:color w:val="000000" w:themeColor="text1"/>
        </w:rPr>
        <w:t>and calcium is typically low.</w:t>
      </w:r>
      <w:r w:rsidR="009247B2" w:rsidRPr="00982843">
        <w:rPr>
          <w:color w:val="000000" w:themeColor="text1"/>
        </w:rPr>
        <w:t xml:space="preserve"> </w:t>
      </w:r>
      <w:r w:rsidR="009247B2" w:rsidRPr="00982843">
        <w:rPr>
          <w:b/>
          <w:bCs/>
          <w:color w:val="000000" w:themeColor="text1"/>
        </w:rPr>
        <w:t>Table 3</w:t>
      </w:r>
      <w:r w:rsidR="009247B2" w:rsidRPr="00982843">
        <w:rPr>
          <w:color w:val="000000" w:themeColor="text1"/>
        </w:rPr>
        <w:t xml:space="preserve"> contains sample representative results of ABGs perfusate analysis during a </w:t>
      </w:r>
      <w:r w:rsidR="00BC701B" w:rsidRPr="00982843">
        <w:rPr>
          <w:color w:val="000000" w:themeColor="text1"/>
        </w:rPr>
        <w:t>1</w:t>
      </w:r>
      <w:r w:rsidR="009D02AD" w:rsidRPr="00982843">
        <w:rPr>
          <w:color w:val="000000" w:themeColor="text1"/>
        </w:rPr>
        <w:t>2 h</w:t>
      </w:r>
      <w:r w:rsidR="009247B2" w:rsidRPr="00982843">
        <w:rPr>
          <w:color w:val="000000" w:themeColor="text1"/>
        </w:rPr>
        <w:t xml:space="preserve"> run of NPV-ESLP</w:t>
      </w:r>
      <w:r w:rsidR="00653E56" w:rsidRPr="00982843">
        <w:rPr>
          <w:color w:val="000000" w:themeColor="text1"/>
        </w:rPr>
        <w:t xml:space="preserve"> at normothermia and 30% cardiac output using a cellular perfusate (blood + CHIP).</w:t>
      </w:r>
    </w:p>
    <w:p w14:paraId="21939557" w14:textId="41C04B61" w:rsidR="00F27087" w:rsidRPr="00982843" w:rsidRDefault="00F27087" w:rsidP="00982843">
      <w:pPr>
        <w:pStyle w:val="ListParagraph"/>
        <w:ind w:left="0"/>
        <w:rPr>
          <w:color w:val="000000" w:themeColor="text1"/>
        </w:rPr>
      </w:pPr>
    </w:p>
    <w:p w14:paraId="3FE9DA11" w14:textId="792EFE76" w:rsidR="007B5B90" w:rsidRPr="00982843" w:rsidRDefault="00606E3D" w:rsidP="00982843">
      <w:pPr>
        <w:pStyle w:val="ListParagraph"/>
        <w:numPr>
          <w:ilvl w:val="0"/>
          <w:numId w:val="20"/>
        </w:numPr>
        <w:ind w:left="0" w:firstLine="0"/>
        <w:rPr>
          <w:b/>
          <w:bCs/>
          <w:color w:val="000000" w:themeColor="text1"/>
        </w:rPr>
      </w:pPr>
      <w:r w:rsidRPr="00982843">
        <w:rPr>
          <w:b/>
          <w:bCs/>
          <w:color w:val="000000" w:themeColor="text1"/>
        </w:rPr>
        <w:t xml:space="preserve">Terminating </w:t>
      </w:r>
      <w:r w:rsidR="00525BF5" w:rsidRPr="00982843">
        <w:rPr>
          <w:b/>
          <w:bCs/>
          <w:color w:val="000000" w:themeColor="text1"/>
        </w:rPr>
        <w:t>p</w:t>
      </w:r>
      <w:r w:rsidRPr="00982843">
        <w:rPr>
          <w:b/>
          <w:bCs/>
          <w:color w:val="000000" w:themeColor="text1"/>
        </w:rPr>
        <w:t xml:space="preserve">erfusion, </w:t>
      </w:r>
      <w:r w:rsidR="00525BF5" w:rsidRPr="00982843">
        <w:rPr>
          <w:b/>
          <w:bCs/>
          <w:color w:val="000000" w:themeColor="text1"/>
        </w:rPr>
        <w:t>v</w:t>
      </w:r>
      <w:r w:rsidRPr="00982843">
        <w:rPr>
          <w:b/>
          <w:bCs/>
          <w:color w:val="000000" w:themeColor="text1"/>
        </w:rPr>
        <w:t>entilation, and</w:t>
      </w:r>
      <w:r w:rsidR="007B5B90" w:rsidRPr="00982843">
        <w:rPr>
          <w:b/>
          <w:bCs/>
          <w:color w:val="000000" w:themeColor="text1"/>
        </w:rPr>
        <w:t xml:space="preserve"> </w:t>
      </w:r>
      <w:r w:rsidR="00525BF5" w:rsidRPr="00982843">
        <w:rPr>
          <w:b/>
          <w:bCs/>
          <w:color w:val="000000" w:themeColor="text1"/>
        </w:rPr>
        <w:t>d</w:t>
      </w:r>
      <w:r w:rsidRPr="00982843">
        <w:rPr>
          <w:b/>
          <w:bCs/>
          <w:color w:val="000000" w:themeColor="text1"/>
        </w:rPr>
        <w:t>isconnection</w:t>
      </w:r>
      <w:r w:rsidR="007B5B90" w:rsidRPr="00982843">
        <w:rPr>
          <w:b/>
          <w:bCs/>
          <w:color w:val="000000" w:themeColor="text1"/>
        </w:rPr>
        <w:t xml:space="preserve"> </w:t>
      </w:r>
      <w:r w:rsidR="00525BF5" w:rsidRPr="00982843">
        <w:rPr>
          <w:b/>
          <w:bCs/>
          <w:color w:val="000000" w:themeColor="text1"/>
        </w:rPr>
        <w:t xml:space="preserve">of </w:t>
      </w:r>
      <w:r w:rsidR="007B5B90" w:rsidRPr="00982843">
        <w:rPr>
          <w:b/>
          <w:bCs/>
          <w:color w:val="000000" w:themeColor="text1"/>
        </w:rPr>
        <w:t xml:space="preserve">the </w:t>
      </w:r>
      <w:r w:rsidR="00525BF5" w:rsidRPr="00982843">
        <w:rPr>
          <w:b/>
          <w:bCs/>
          <w:color w:val="000000" w:themeColor="text1"/>
        </w:rPr>
        <w:t>l</w:t>
      </w:r>
      <w:r w:rsidRPr="00982843">
        <w:rPr>
          <w:b/>
          <w:bCs/>
          <w:color w:val="000000" w:themeColor="text1"/>
        </w:rPr>
        <w:t>ungs</w:t>
      </w:r>
      <w:r w:rsidR="007B5B90" w:rsidRPr="00982843">
        <w:rPr>
          <w:b/>
          <w:bCs/>
          <w:color w:val="000000" w:themeColor="text1"/>
        </w:rPr>
        <w:t xml:space="preserve"> from ES</w:t>
      </w:r>
      <w:r w:rsidRPr="00982843">
        <w:rPr>
          <w:b/>
          <w:bCs/>
          <w:color w:val="000000" w:themeColor="text1"/>
        </w:rPr>
        <w:t>L</w:t>
      </w:r>
      <w:r w:rsidR="007B5B90" w:rsidRPr="00982843">
        <w:rPr>
          <w:b/>
          <w:bCs/>
          <w:color w:val="000000" w:themeColor="text1"/>
        </w:rPr>
        <w:t xml:space="preserve">P </w:t>
      </w:r>
      <w:r w:rsidR="00525BF5" w:rsidRPr="00982843">
        <w:rPr>
          <w:b/>
          <w:bCs/>
          <w:color w:val="000000" w:themeColor="text1"/>
        </w:rPr>
        <w:t>d</w:t>
      </w:r>
      <w:r w:rsidRPr="00982843">
        <w:rPr>
          <w:b/>
          <w:bCs/>
          <w:color w:val="000000" w:themeColor="text1"/>
        </w:rPr>
        <w:t xml:space="preserve">evice </w:t>
      </w:r>
    </w:p>
    <w:p w14:paraId="0F0AF99D" w14:textId="77777777" w:rsidR="00927EED" w:rsidRPr="00982843" w:rsidRDefault="00927EED" w:rsidP="00982843">
      <w:pPr>
        <w:rPr>
          <w:color w:val="000000" w:themeColor="text1"/>
        </w:rPr>
      </w:pPr>
    </w:p>
    <w:p w14:paraId="095FA462" w14:textId="46A9E6A4" w:rsidR="007B5B90" w:rsidRPr="00982843" w:rsidRDefault="006140CF" w:rsidP="00982843">
      <w:pPr>
        <w:pStyle w:val="ListParagraph"/>
        <w:numPr>
          <w:ilvl w:val="1"/>
          <w:numId w:val="20"/>
        </w:numPr>
        <w:ind w:left="0" w:firstLine="0"/>
        <w:rPr>
          <w:color w:val="000000" w:themeColor="text1"/>
        </w:rPr>
      </w:pPr>
      <w:r w:rsidRPr="00982843">
        <w:rPr>
          <w:color w:val="000000" w:themeColor="text1"/>
        </w:rPr>
        <w:t xml:space="preserve">On the </w:t>
      </w:r>
      <w:r w:rsidR="00EA501E" w:rsidRPr="00982843">
        <w:rPr>
          <w:b/>
          <w:bCs/>
          <w:color w:val="000000" w:themeColor="text1"/>
        </w:rPr>
        <w:t>S</w:t>
      </w:r>
      <w:r w:rsidRPr="00982843">
        <w:rPr>
          <w:b/>
          <w:bCs/>
          <w:color w:val="000000" w:themeColor="text1"/>
        </w:rPr>
        <w:t>etting</w:t>
      </w:r>
      <w:r w:rsidRPr="00982843">
        <w:rPr>
          <w:color w:val="000000" w:themeColor="text1"/>
        </w:rPr>
        <w:t xml:space="preserve"> page, click </w:t>
      </w:r>
      <w:r w:rsidR="00EA501E" w:rsidRPr="00982843">
        <w:rPr>
          <w:b/>
          <w:bCs/>
          <w:color w:val="000000" w:themeColor="text1"/>
        </w:rPr>
        <w:t>S</w:t>
      </w:r>
      <w:r w:rsidRPr="00982843">
        <w:rPr>
          <w:b/>
          <w:bCs/>
          <w:color w:val="000000" w:themeColor="text1"/>
        </w:rPr>
        <w:t xml:space="preserve">hutdown </w:t>
      </w:r>
      <w:r w:rsidR="00EA501E" w:rsidRPr="00982843">
        <w:rPr>
          <w:b/>
          <w:bCs/>
          <w:color w:val="000000" w:themeColor="text1"/>
        </w:rPr>
        <w:t>S</w:t>
      </w:r>
      <w:r w:rsidRPr="00982843">
        <w:rPr>
          <w:b/>
          <w:bCs/>
          <w:color w:val="000000" w:themeColor="text1"/>
        </w:rPr>
        <w:t>erver</w:t>
      </w:r>
      <w:r w:rsidR="004C0E6E" w:rsidRPr="00982843">
        <w:rPr>
          <w:color w:val="000000" w:themeColor="text1"/>
        </w:rPr>
        <w:t>.</w:t>
      </w:r>
    </w:p>
    <w:p w14:paraId="3F0D7BF5" w14:textId="77777777" w:rsidR="002B4B97" w:rsidRPr="00982843" w:rsidRDefault="002B4B97" w:rsidP="00982843">
      <w:pPr>
        <w:pStyle w:val="ListParagraph"/>
        <w:ind w:left="0"/>
        <w:rPr>
          <w:color w:val="000000" w:themeColor="text1"/>
        </w:rPr>
      </w:pPr>
    </w:p>
    <w:p w14:paraId="577C1BF9" w14:textId="4E0256F3" w:rsidR="007B5B90" w:rsidRPr="00982843" w:rsidRDefault="006140CF" w:rsidP="00982843">
      <w:pPr>
        <w:pStyle w:val="ListParagraph"/>
        <w:numPr>
          <w:ilvl w:val="1"/>
          <w:numId w:val="20"/>
        </w:numPr>
        <w:ind w:left="0" w:firstLine="0"/>
        <w:rPr>
          <w:color w:val="000000" w:themeColor="text1"/>
        </w:rPr>
      </w:pPr>
      <w:r w:rsidRPr="00982843">
        <w:rPr>
          <w:color w:val="000000" w:themeColor="text1"/>
        </w:rPr>
        <w:t>Remove the lid from the chamber</w:t>
      </w:r>
      <w:r w:rsidR="00EA501E" w:rsidRPr="00982843">
        <w:rPr>
          <w:color w:val="000000" w:themeColor="text1"/>
        </w:rPr>
        <w:t>.</w:t>
      </w:r>
      <w:r w:rsidR="008762C3" w:rsidRPr="00982843">
        <w:rPr>
          <w:color w:val="000000" w:themeColor="text1"/>
        </w:rPr>
        <w:t xml:space="preserve"> </w:t>
      </w:r>
      <w:r w:rsidRPr="00982843">
        <w:rPr>
          <w:color w:val="000000" w:themeColor="text1"/>
        </w:rPr>
        <w:t>Disconnect the PA adapter from the PA cannula</w:t>
      </w:r>
      <w:r w:rsidR="00EA501E" w:rsidRPr="00982843">
        <w:rPr>
          <w:color w:val="000000" w:themeColor="text1"/>
        </w:rPr>
        <w:t>.</w:t>
      </w:r>
    </w:p>
    <w:p w14:paraId="067F2762" w14:textId="77777777" w:rsidR="002B4B97" w:rsidRPr="00982843" w:rsidRDefault="002B4B97" w:rsidP="00982843">
      <w:pPr>
        <w:pStyle w:val="ListParagraph"/>
        <w:ind w:left="0"/>
        <w:rPr>
          <w:color w:val="000000" w:themeColor="text1"/>
        </w:rPr>
      </w:pPr>
    </w:p>
    <w:p w14:paraId="65B3D5D9" w14:textId="45824392" w:rsidR="007B5B90" w:rsidRPr="00982843" w:rsidRDefault="006140CF" w:rsidP="00982843">
      <w:pPr>
        <w:pStyle w:val="ListParagraph"/>
        <w:numPr>
          <w:ilvl w:val="1"/>
          <w:numId w:val="20"/>
        </w:numPr>
        <w:ind w:left="0" w:firstLine="0"/>
        <w:rPr>
          <w:color w:val="000000" w:themeColor="text1"/>
        </w:rPr>
      </w:pPr>
      <w:r w:rsidRPr="00982843">
        <w:rPr>
          <w:color w:val="000000" w:themeColor="text1"/>
        </w:rPr>
        <w:t>Extubate the trachea.</w:t>
      </w:r>
      <w:r w:rsidR="008762C3" w:rsidRPr="00982843">
        <w:rPr>
          <w:color w:val="000000" w:themeColor="text1"/>
        </w:rPr>
        <w:t xml:space="preserve"> </w:t>
      </w:r>
      <w:r w:rsidR="000316BE" w:rsidRPr="00982843">
        <w:rPr>
          <w:color w:val="000000" w:themeColor="text1"/>
        </w:rPr>
        <w:t>To determine the amount of edema formation, w</w:t>
      </w:r>
      <w:r w:rsidR="007B5B90" w:rsidRPr="00982843">
        <w:rPr>
          <w:color w:val="000000" w:themeColor="text1"/>
        </w:rPr>
        <w:t xml:space="preserve">eigh the </w:t>
      </w:r>
      <w:r w:rsidRPr="00982843">
        <w:rPr>
          <w:color w:val="000000" w:themeColor="text1"/>
        </w:rPr>
        <w:t>lungs</w:t>
      </w:r>
      <w:r w:rsidR="007B5B90" w:rsidRPr="00982843">
        <w:rPr>
          <w:color w:val="000000" w:themeColor="text1"/>
        </w:rPr>
        <w:t>.</w:t>
      </w:r>
    </w:p>
    <w:p w14:paraId="365593BA" w14:textId="77777777" w:rsidR="002B4B97" w:rsidRPr="00982843" w:rsidRDefault="002B4B97" w:rsidP="00982843">
      <w:pPr>
        <w:pStyle w:val="ListParagraph"/>
        <w:ind w:left="0"/>
        <w:rPr>
          <w:color w:val="000000" w:themeColor="text1"/>
        </w:rPr>
      </w:pPr>
    </w:p>
    <w:p w14:paraId="25CB560C" w14:textId="3CC4592A" w:rsidR="007B5B90" w:rsidRPr="00982843" w:rsidRDefault="006140CF" w:rsidP="00982843">
      <w:pPr>
        <w:pStyle w:val="ListParagraph"/>
        <w:numPr>
          <w:ilvl w:val="1"/>
          <w:numId w:val="20"/>
        </w:numPr>
        <w:ind w:left="0" w:firstLine="0"/>
        <w:rPr>
          <w:color w:val="000000" w:themeColor="text1"/>
        </w:rPr>
      </w:pPr>
      <w:r w:rsidRPr="00982843">
        <w:rPr>
          <w:color w:val="000000" w:themeColor="text1"/>
        </w:rPr>
        <w:t xml:space="preserve">Take a </w:t>
      </w:r>
      <w:r w:rsidR="001B1577" w:rsidRPr="00982843">
        <w:rPr>
          <w:color w:val="000000" w:themeColor="text1"/>
        </w:rPr>
        <w:t>1 cm</w:t>
      </w:r>
      <w:r w:rsidR="001B1577" w:rsidRPr="00982843">
        <w:rPr>
          <w:color w:val="000000" w:themeColor="text1"/>
          <w:vertAlign w:val="superscript"/>
        </w:rPr>
        <w:t xml:space="preserve">3 </w:t>
      </w:r>
      <w:r w:rsidRPr="00982843">
        <w:rPr>
          <w:color w:val="000000" w:themeColor="text1"/>
        </w:rPr>
        <w:t>tissue biopsy of the accessory lobe</w:t>
      </w:r>
      <w:r w:rsidR="001B1577" w:rsidRPr="00982843">
        <w:rPr>
          <w:color w:val="000000" w:themeColor="text1"/>
        </w:rPr>
        <w:t xml:space="preserve"> and</w:t>
      </w:r>
      <w:r w:rsidRPr="00982843">
        <w:rPr>
          <w:color w:val="000000" w:themeColor="text1"/>
        </w:rPr>
        <w:t xml:space="preserve"> divide it in</w:t>
      </w:r>
      <w:r w:rsidR="008762C3" w:rsidRPr="00982843">
        <w:rPr>
          <w:color w:val="000000" w:themeColor="text1"/>
        </w:rPr>
        <w:t>to</w:t>
      </w:r>
      <w:r w:rsidRPr="00982843">
        <w:rPr>
          <w:color w:val="000000" w:themeColor="text1"/>
        </w:rPr>
        <w:t xml:space="preserve"> three pieces</w:t>
      </w:r>
      <w:r w:rsidR="001B1577" w:rsidRPr="00982843">
        <w:rPr>
          <w:color w:val="000000" w:themeColor="text1"/>
        </w:rPr>
        <w:t xml:space="preserve"> as previously described. </w:t>
      </w:r>
    </w:p>
    <w:p w14:paraId="00219CD5" w14:textId="77777777" w:rsidR="002B4B97" w:rsidRPr="00982843" w:rsidRDefault="002B4B97" w:rsidP="00982843">
      <w:pPr>
        <w:pStyle w:val="ListParagraph"/>
        <w:ind w:left="0"/>
        <w:rPr>
          <w:color w:val="000000" w:themeColor="text1"/>
        </w:rPr>
      </w:pPr>
    </w:p>
    <w:p w14:paraId="78B70347" w14:textId="6F08BC99" w:rsidR="00396CA6" w:rsidRPr="00982843" w:rsidRDefault="0026013A" w:rsidP="00982843">
      <w:pPr>
        <w:pStyle w:val="ListParagraph"/>
        <w:numPr>
          <w:ilvl w:val="1"/>
          <w:numId w:val="20"/>
        </w:numPr>
        <w:ind w:left="0" w:firstLine="0"/>
        <w:rPr>
          <w:color w:val="000000" w:themeColor="text1"/>
        </w:rPr>
      </w:pPr>
      <w:r w:rsidRPr="00982843">
        <w:rPr>
          <w:color w:val="000000" w:themeColor="text1"/>
        </w:rPr>
        <w:t>Run the final gas analyses, centrifuge the perfusate samples, and store the tissue biopsies as previously described</w:t>
      </w:r>
      <w:r w:rsidR="007674AA" w:rsidRPr="00982843">
        <w:rPr>
          <w:color w:val="000000" w:themeColor="text1"/>
        </w:rPr>
        <w:t xml:space="preserve"> (step 4.4)</w:t>
      </w:r>
      <w:r w:rsidRPr="00982843">
        <w:rPr>
          <w:color w:val="000000" w:themeColor="text1"/>
        </w:rPr>
        <w:t xml:space="preserve">. </w:t>
      </w:r>
    </w:p>
    <w:p w14:paraId="69158315" w14:textId="77777777" w:rsidR="00396CA6" w:rsidRPr="00982843" w:rsidRDefault="00396CA6" w:rsidP="00982843">
      <w:pPr>
        <w:pStyle w:val="ListParagraph"/>
        <w:ind w:left="0"/>
        <w:rPr>
          <w:color w:val="000000" w:themeColor="text1"/>
        </w:rPr>
      </w:pPr>
    </w:p>
    <w:p w14:paraId="5121FF8B" w14:textId="1C130310" w:rsidR="002B4B97" w:rsidRPr="00982843" w:rsidRDefault="00396CA6" w:rsidP="00982843">
      <w:pPr>
        <w:pStyle w:val="ListParagraph"/>
        <w:ind w:left="0"/>
        <w:rPr>
          <w:color w:val="000000" w:themeColor="text1"/>
        </w:rPr>
      </w:pPr>
      <w:r w:rsidRPr="00982843">
        <w:rPr>
          <w:color w:val="000000" w:themeColor="text1"/>
        </w:rPr>
        <w:t xml:space="preserve">NOTE: </w:t>
      </w:r>
      <w:r w:rsidR="0026013A" w:rsidRPr="00982843">
        <w:rPr>
          <w:color w:val="000000" w:themeColor="text1"/>
        </w:rPr>
        <w:t xml:space="preserve">Centrifugation settings: </w:t>
      </w:r>
      <w:r w:rsidR="008669A6" w:rsidRPr="00982843">
        <w:rPr>
          <w:color w:val="000000" w:themeColor="text1"/>
        </w:rPr>
        <w:t xml:space="preserve">Speed, 112 x </w:t>
      </w:r>
      <w:r w:rsidR="008669A6" w:rsidRPr="00982843">
        <w:rPr>
          <w:i/>
          <w:iCs/>
          <w:color w:val="000000" w:themeColor="text1"/>
        </w:rPr>
        <w:t>g</w:t>
      </w:r>
      <w:r w:rsidR="008669A6" w:rsidRPr="00982843">
        <w:rPr>
          <w:color w:val="000000" w:themeColor="text1"/>
        </w:rPr>
        <w:t>;</w:t>
      </w:r>
      <w:r w:rsidR="0026013A" w:rsidRPr="00982843">
        <w:rPr>
          <w:color w:val="000000" w:themeColor="text1"/>
        </w:rPr>
        <w:t xml:space="preserve"> acceleration</w:t>
      </w:r>
      <w:r w:rsidR="008669A6" w:rsidRPr="00982843">
        <w:rPr>
          <w:color w:val="000000" w:themeColor="text1"/>
        </w:rPr>
        <w:t>, 9;</w:t>
      </w:r>
      <w:r w:rsidR="0026013A" w:rsidRPr="00982843">
        <w:rPr>
          <w:color w:val="000000" w:themeColor="text1"/>
        </w:rPr>
        <w:t xml:space="preserve"> deceleration, </w:t>
      </w:r>
      <w:r w:rsidR="008669A6" w:rsidRPr="00982843">
        <w:rPr>
          <w:color w:val="000000" w:themeColor="text1"/>
        </w:rPr>
        <w:t xml:space="preserve">9; temperature, </w:t>
      </w:r>
      <w:r w:rsidR="0026013A" w:rsidRPr="00982843">
        <w:rPr>
          <w:color w:val="000000" w:themeColor="text1"/>
        </w:rPr>
        <w:t>4</w:t>
      </w:r>
      <w:r w:rsidRPr="00982843">
        <w:rPr>
          <w:color w:val="000000" w:themeColor="text1"/>
        </w:rPr>
        <w:t xml:space="preserve"> °C</w:t>
      </w:r>
      <w:r w:rsidR="0026013A" w:rsidRPr="00982843">
        <w:rPr>
          <w:color w:val="000000" w:themeColor="text1"/>
        </w:rPr>
        <w:t xml:space="preserve">, and </w:t>
      </w:r>
      <w:r w:rsidR="008669A6" w:rsidRPr="00982843">
        <w:rPr>
          <w:color w:val="000000" w:themeColor="text1"/>
        </w:rPr>
        <w:t xml:space="preserve">time, </w:t>
      </w:r>
      <w:r w:rsidR="0026013A" w:rsidRPr="00982843">
        <w:rPr>
          <w:color w:val="000000" w:themeColor="text1"/>
        </w:rPr>
        <w:t>1</w:t>
      </w:r>
      <w:r w:rsidRPr="00982843">
        <w:rPr>
          <w:color w:val="000000" w:themeColor="text1"/>
        </w:rPr>
        <w:t>5 min</w:t>
      </w:r>
      <w:r w:rsidR="0026013A" w:rsidRPr="00982843">
        <w:rPr>
          <w:color w:val="000000" w:themeColor="text1"/>
        </w:rPr>
        <w:t xml:space="preserve"> duration.  </w:t>
      </w:r>
    </w:p>
    <w:p w14:paraId="30EF52EC" w14:textId="77777777" w:rsidR="00396CA6" w:rsidRPr="00982843" w:rsidRDefault="00396CA6" w:rsidP="00982843">
      <w:pPr>
        <w:pStyle w:val="ListParagraph"/>
        <w:ind w:left="0"/>
        <w:rPr>
          <w:color w:val="000000" w:themeColor="text1"/>
        </w:rPr>
      </w:pPr>
    </w:p>
    <w:p w14:paraId="04B0DB96" w14:textId="5E9AAB7C" w:rsidR="007B5B90" w:rsidRPr="00982843" w:rsidRDefault="007B5B90" w:rsidP="00982843">
      <w:pPr>
        <w:pStyle w:val="ListParagraph"/>
        <w:numPr>
          <w:ilvl w:val="1"/>
          <w:numId w:val="20"/>
        </w:numPr>
        <w:ind w:left="0" w:firstLine="0"/>
        <w:rPr>
          <w:color w:val="000000" w:themeColor="text1"/>
        </w:rPr>
      </w:pPr>
      <w:r w:rsidRPr="00982843">
        <w:rPr>
          <w:color w:val="000000" w:themeColor="text1"/>
        </w:rPr>
        <w:t>Close the program; all the recorded data will be saved.</w:t>
      </w:r>
    </w:p>
    <w:p w14:paraId="33CC382B" w14:textId="77777777" w:rsidR="002B4B97" w:rsidRPr="00982843" w:rsidRDefault="002B4B97" w:rsidP="00982843">
      <w:pPr>
        <w:pStyle w:val="ListParagraph"/>
        <w:ind w:left="0"/>
        <w:rPr>
          <w:color w:val="000000" w:themeColor="text1"/>
        </w:rPr>
      </w:pPr>
    </w:p>
    <w:p w14:paraId="0FE4B913" w14:textId="3F5B884D" w:rsidR="007B5B90" w:rsidRPr="00982843" w:rsidRDefault="006140CF" w:rsidP="00982843">
      <w:pPr>
        <w:pStyle w:val="ListParagraph"/>
        <w:numPr>
          <w:ilvl w:val="1"/>
          <w:numId w:val="20"/>
        </w:numPr>
        <w:ind w:left="0" w:firstLine="0"/>
        <w:rPr>
          <w:color w:val="000000" w:themeColor="text1"/>
        </w:rPr>
      </w:pPr>
      <w:r w:rsidRPr="00982843">
        <w:rPr>
          <w:color w:val="000000" w:themeColor="text1"/>
        </w:rPr>
        <w:t>Following institutional protocols, d</w:t>
      </w:r>
      <w:r w:rsidR="007B5B90" w:rsidRPr="00982843">
        <w:rPr>
          <w:color w:val="000000" w:themeColor="text1"/>
        </w:rPr>
        <w:t xml:space="preserve">iscard the remaining tissue, blood, </w:t>
      </w:r>
      <w:r w:rsidRPr="00982843">
        <w:rPr>
          <w:color w:val="000000" w:themeColor="text1"/>
        </w:rPr>
        <w:t xml:space="preserve">and </w:t>
      </w:r>
      <w:r w:rsidR="007B5B90" w:rsidRPr="00982843">
        <w:rPr>
          <w:color w:val="000000" w:themeColor="text1"/>
        </w:rPr>
        <w:t>bioactive materials</w:t>
      </w:r>
      <w:r w:rsidRPr="00982843">
        <w:rPr>
          <w:color w:val="000000" w:themeColor="text1"/>
        </w:rPr>
        <w:t>.</w:t>
      </w:r>
    </w:p>
    <w:p w14:paraId="2082F350" w14:textId="77777777" w:rsidR="002B4B97" w:rsidRPr="00982843" w:rsidRDefault="002B4B97" w:rsidP="00982843">
      <w:pPr>
        <w:pStyle w:val="ListParagraph"/>
        <w:ind w:left="0"/>
        <w:rPr>
          <w:color w:val="000000" w:themeColor="text1"/>
        </w:rPr>
      </w:pPr>
    </w:p>
    <w:p w14:paraId="785ADE34" w14:textId="556CDCF1" w:rsidR="00EA501E" w:rsidRPr="00982843" w:rsidRDefault="007B5B90" w:rsidP="00982843">
      <w:pPr>
        <w:pStyle w:val="ListParagraph"/>
        <w:numPr>
          <w:ilvl w:val="1"/>
          <w:numId w:val="20"/>
        </w:numPr>
        <w:ind w:left="0" w:firstLine="0"/>
        <w:rPr>
          <w:color w:val="000000" w:themeColor="text1"/>
        </w:rPr>
      </w:pPr>
      <w:r w:rsidRPr="00982843">
        <w:rPr>
          <w:color w:val="000000" w:themeColor="text1"/>
        </w:rPr>
        <w:t>Clean the ES</w:t>
      </w:r>
      <w:r w:rsidR="006140CF" w:rsidRPr="00982843">
        <w:rPr>
          <w:color w:val="000000" w:themeColor="text1"/>
        </w:rPr>
        <w:t>L</w:t>
      </w:r>
      <w:r w:rsidRPr="00982843">
        <w:rPr>
          <w:color w:val="000000" w:themeColor="text1"/>
        </w:rPr>
        <w:t>P cart using a sanitizing hard surface cleaner (</w:t>
      </w:r>
      <w:r w:rsidR="003527E8" w:rsidRPr="00982843">
        <w:rPr>
          <w:color w:val="000000" w:themeColor="text1"/>
        </w:rPr>
        <w:t>e.g.,</w:t>
      </w:r>
      <w:r w:rsidRPr="00982843">
        <w:rPr>
          <w:color w:val="000000" w:themeColor="text1"/>
        </w:rPr>
        <w:t xml:space="preserve"> 70% ethanol)</w:t>
      </w:r>
      <w:r w:rsidR="006140CF" w:rsidRPr="00982843">
        <w:rPr>
          <w:color w:val="000000" w:themeColor="text1"/>
        </w:rPr>
        <w:t xml:space="preserve"> and place all reusable components in a </w:t>
      </w:r>
      <w:r w:rsidR="002A2E0F" w:rsidRPr="00982843">
        <w:rPr>
          <w:color w:val="000000" w:themeColor="text1"/>
        </w:rPr>
        <w:t>-20</w:t>
      </w:r>
      <w:r w:rsidR="00396CA6" w:rsidRPr="00982843">
        <w:rPr>
          <w:color w:val="000000" w:themeColor="text1"/>
        </w:rPr>
        <w:t xml:space="preserve"> °C </w:t>
      </w:r>
      <w:r w:rsidR="006140CF" w:rsidRPr="00982843">
        <w:rPr>
          <w:color w:val="000000" w:themeColor="text1"/>
        </w:rPr>
        <w:t xml:space="preserve">freezer to reduce the growth of bacteria. </w:t>
      </w:r>
    </w:p>
    <w:p w14:paraId="3B6F408A" w14:textId="77777777" w:rsidR="00EA501E" w:rsidRPr="00982843" w:rsidRDefault="00EA501E" w:rsidP="00982843">
      <w:pPr>
        <w:pBdr>
          <w:top w:val="nil"/>
          <w:left w:val="nil"/>
          <w:bottom w:val="nil"/>
          <w:right w:val="nil"/>
          <w:between w:val="nil"/>
        </w:pBdr>
        <w:rPr>
          <w:b/>
          <w:color w:val="000000" w:themeColor="text1"/>
        </w:rPr>
      </w:pPr>
    </w:p>
    <w:p w14:paraId="59D2F320" w14:textId="05DC6CFA" w:rsidR="00B22584" w:rsidRPr="00982843" w:rsidRDefault="00551D82" w:rsidP="00982843">
      <w:pPr>
        <w:pBdr>
          <w:top w:val="nil"/>
          <w:left w:val="nil"/>
          <w:bottom w:val="nil"/>
          <w:right w:val="nil"/>
          <w:between w:val="nil"/>
        </w:pBdr>
        <w:rPr>
          <w:color w:val="000000" w:themeColor="text1"/>
        </w:rPr>
      </w:pPr>
      <w:r w:rsidRPr="00982843">
        <w:rPr>
          <w:b/>
          <w:color w:val="000000" w:themeColor="text1"/>
        </w:rPr>
        <w:t xml:space="preserve">REPRESENTATIVE RESULTS: </w:t>
      </w:r>
    </w:p>
    <w:p w14:paraId="48933B40" w14:textId="7674A4EB" w:rsidR="00B22584" w:rsidRPr="00982843" w:rsidRDefault="002803BF" w:rsidP="00982843">
      <w:pPr>
        <w:rPr>
          <w:color w:val="000000" w:themeColor="text1"/>
        </w:rPr>
      </w:pPr>
      <w:r w:rsidRPr="00982843">
        <w:rPr>
          <w:color w:val="000000" w:themeColor="text1"/>
        </w:rPr>
        <w:t xml:space="preserve">At the beginning of lung perfusion and ventilation (preservation mode), the lungs </w:t>
      </w:r>
      <w:r w:rsidR="00A0688B" w:rsidRPr="00982843">
        <w:rPr>
          <w:color w:val="000000" w:themeColor="text1"/>
        </w:rPr>
        <w:t xml:space="preserve">will </w:t>
      </w:r>
      <w:r w:rsidR="00106EE6" w:rsidRPr="00982843">
        <w:rPr>
          <w:color w:val="000000" w:themeColor="text1"/>
        </w:rPr>
        <w:t>gener</w:t>
      </w:r>
      <w:r w:rsidR="00A0688B" w:rsidRPr="00982843">
        <w:rPr>
          <w:color w:val="000000" w:themeColor="text1"/>
        </w:rPr>
        <w:t>ally have a low pulmonary artery pressure (</w:t>
      </w:r>
      <w:r w:rsidR="001E3387" w:rsidRPr="00982843">
        <w:rPr>
          <w:color w:val="000000" w:themeColor="text1"/>
        </w:rPr>
        <w:t>&lt;</w:t>
      </w:r>
      <w:r w:rsidR="00106EE6" w:rsidRPr="00982843">
        <w:rPr>
          <w:color w:val="000000" w:themeColor="text1"/>
        </w:rPr>
        <w:t xml:space="preserve"> </w:t>
      </w:r>
      <w:r w:rsidR="00A0688B" w:rsidRPr="00982843">
        <w:rPr>
          <w:color w:val="000000" w:themeColor="text1"/>
        </w:rPr>
        <w:t>10 mmHg) and low dynamic compliance (&lt;</w:t>
      </w:r>
      <w:r w:rsidR="00704348">
        <w:rPr>
          <w:color w:val="000000" w:themeColor="text1"/>
        </w:rPr>
        <w:t xml:space="preserve"> </w:t>
      </w:r>
      <w:r w:rsidR="00A0688B" w:rsidRPr="00982843">
        <w:rPr>
          <w:color w:val="000000" w:themeColor="text1"/>
        </w:rPr>
        <w:t>10 m</w:t>
      </w:r>
      <w:r w:rsidR="00106EE6" w:rsidRPr="00982843">
        <w:rPr>
          <w:color w:val="000000" w:themeColor="text1"/>
        </w:rPr>
        <w:t>L</w:t>
      </w:r>
      <w:r w:rsidR="00A0688B" w:rsidRPr="00982843">
        <w:rPr>
          <w:color w:val="000000" w:themeColor="text1"/>
        </w:rPr>
        <w:t xml:space="preserve">/mmHg) as the perfusate warms to normothermia. Yorkshire pigs weighing 35-50 kg typically </w:t>
      </w:r>
      <w:r w:rsidR="00A0688B" w:rsidRPr="00982843">
        <w:rPr>
          <w:color w:val="000000" w:themeColor="text1"/>
        </w:rPr>
        <w:lastRenderedPageBreak/>
        <w:t>results in lungs weighing 350-</w:t>
      </w:r>
      <w:r w:rsidR="00375D60" w:rsidRPr="00982843">
        <w:rPr>
          <w:color w:val="000000" w:themeColor="text1"/>
        </w:rPr>
        <w:t>5</w:t>
      </w:r>
      <w:r w:rsidR="00A0688B" w:rsidRPr="00982843">
        <w:rPr>
          <w:color w:val="000000" w:themeColor="text1"/>
        </w:rPr>
        <w:t>0</w:t>
      </w:r>
      <w:r w:rsidR="00375D60" w:rsidRPr="00982843">
        <w:rPr>
          <w:color w:val="000000" w:themeColor="text1"/>
        </w:rPr>
        <w:t>0</w:t>
      </w:r>
      <w:r w:rsidR="00A0688B" w:rsidRPr="00982843">
        <w:rPr>
          <w:color w:val="000000" w:themeColor="text1"/>
        </w:rPr>
        <w:t xml:space="preserve"> g. </w:t>
      </w:r>
      <w:r w:rsidR="007674AA" w:rsidRPr="00982843">
        <w:rPr>
          <w:color w:val="000000" w:themeColor="text1"/>
        </w:rPr>
        <w:t>During the first hour of NPV-ESLP, t</w:t>
      </w:r>
      <w:r w:rsidR="00A0688B" w:rsidRPr="00982843">
        <w:rPr>
          <w:color w:val="000000" w:themeColor="text1"/>
        </w:rPr>
        <w:t xml:space="preserve">he </w:t>
      </w:r>
      <w:r w:rsidR="00106EE6" w:rsidRPr="00982843">
        <w:rPr>
          <w:color w:val="000000" w:themeColor="text1"/>
        </w:rPr>
        <w:t xml:space="preserve">measured </w:t>
      </w:r>
      <w:r w:rsidR="007674AA" w:rsidRPr="00982843">
        <w:rPr>
          <w:color w:val="000000" w:themeColor="text1"/>
        </w:rPr>
        <w:t xml:space="preserve">expiratory </w:t>
      </w:r>
      <w:r w:rsidR="00106EE6" w:rsidRPr="00982843">
        <w:rPr>
          <w:color w:val="000000" w:themeColor="text1"/>
        </w:rPr>
        <w:t>tidal volumes (</w:t>
      </w:r>
      <w:proofErr w:type="spellStart"/>
      <w:r w:rsidR="00106EE6" w:rsidRPr="00982843">
        <w:rPr>
          <w:color w:val="000000" w:themeColor="text1"/>
        </w:rPr>
        <w:t>TV</w:t>
      </w:r>
      <w:r w:rsidR="007674AA" w:rsidRPr="00982843">
        <w:rPr>
          <w:color w:val="000000" w:themeColor="text1"/>
        </w:rPr>
        <w:t>e</w:t>
      </w:r>
      <w:proofErr w:type="spellEnd"/>
      <w:r w:rsidR="00106EE6" w:rsidRPr="00982843">
        <w:rPr>
          <w:color w:val="000000" w:themeColor="text1"/>
        </w:rPr>
        <w:t>) are</w:t>
      </w:r>
      <w:r w:rsidR="00A0688B" w:rsidRPr="00982843">
        <w:rPr>
          <w:color w:val="000000" w:themeColor="text1"/>
        </w:rPr>
        <w:t xml:space="preserve"> </w:t>
      </w:r>
      <w:r w:rsidR="007674AA" w:rsidRPr="00982843">
        <w:rPr>
          <w:color w:val="000000" w:themeColor="text1"/>
        </w:rPr>
        <w:t>0</w:t>
      </w:r>
      <w:r w:rsidR="00A0688B" w:rsidRPr="00982843">
        <w:rPr>
          <w:color w:val="000000" w:themeColor="text1"/>
        </w:rPr>
        <w:t>-</w:t>
      </w:r>
      <w:r w:rsidR="007674AA" w:rsidRPr="00982843">
        <w:rPr>
          <w:color w:val="000000" w:themeColor="text1"/>
        </w:rPr>
        <w:t>2</w:t>
      </w:r>
      <w:r w:rsidR="00A0688B" w:rsidRPr="00982843">
        <w:rPr>
          <w:color w:val="000000" w:themeColor="text1"/>
        </w:rPr>
        <w:t xml:space="preserve"> mL/kg</w:t>
      </w:r>
      <w:r w:rsidR="00106EE6" w:rsidRPr="00982843">
        <w:rPr>
          <w:color w:val="000000" w:themeColor="text1"/>
        </w:rPr>
        <w:t>,</w:t>
      </w:r>
      <w:r w:rsidR="00A0688B" w:rsidRPr="00982843">
        <w:rPr>
          <w:color w:val="000000" w:themeColor="text1"/>
        </w:rPr>
        <w:t xml:space="preserve"> and </w:t>
      </w:r>
      <w:r w:rsidR="007674AA" w:rsidRPr="00982843">
        <w:rPr>
          <w:color w:val="000000" w:themeColor="text1"/>
        </w:rPr>
        <w:t>the inspiratory tidal volumes (</w:t>
      </w:r>
      <w:proofErr w:type="spellStart"/>
      <w:r w:rsidR="007674AA" w:rsidRPr="00982843">
        <w:rPr>
          <w:color w:val="000000" w:themeColor="text1"/>
        </w:rPr>
        <w:t>TVi</w:t>
      </w:r>
      <w:proofErr w:type="spellEnd"/>
      <w:r w:rsidR="007674AA" w:rsidRPr="00982843">
        <w:rPr>
          <w:color w:val="000000" w:themeColor="text1"/>
        </w:rPr>
        <w:t xml:space="preserve">) are 100-200 </w:t>
      </w:r>
      <w:proofErr w:type="spellStart"/>
      <w:r w:rsidR="007674AA" w:rsidRPr="00982843">
        <w:rPr>
          <w:color w:val="000000" w:themeColor="text1"/>
        </w:rPr>
        <w:t>m</w:t>
      </w:r>
      <w:r w:rsidR="00DD1A72" w:rsidRPr="00982843">
        <w:rPr>
          <w:color w:val="000000" w:themeColor="text1"/>
        </w:rPr>
        <w:t>L</w:t>
      </w:r>
      <w:r w:rsidR="007674AA" w:rsidRPr="00982843">
        <w:rPr>
          <w:color w:val="000000" w:themeColor="text1"/>
        </w:rPr>
        <w:t>.</w:t>
      </w:r>
      <w:proofErr w:type="spellEnd"/>
      <w:r w:rsidR="007674AA" w:rsidRPr="00982843">
        <w:rPr>
          <w:color w:val="000000" w:themeColor="text1"/>
        </w:rPr>
        <w:t xml:space="preserve"> </w:t>
      </w:r>
      <w:r w:rsidR="001E3387" w:rsidRPr="00982843">
        <w:rPr>
          <w:color w:val="000000" w:themeColor="text1"/>
        </w:rPr>
        <w:t xml:space="preserve"> </w:t>
      </w:r>
      <w:proofErr w:type="spellStart"/>
      <w:r w:rsidR="001E3387" w:rsidRPr="00982843">
        <w:rPr>
          <w:color w:val="000000" w:themeColor="text1"/>
        </w:rPr>
        <w:t>TV</w:t>
      </w:r>
      <w:r w:rsidR="007674AA" w:rsidRPr="00982843">
        <w:rPr>
          <w:color w:val="000000" w:themeColor="text1"/>
        </w:rPr>
        <w:t>e</w:t>
      </w:r>
      <w:proofErr w:type="spellEnd"/>
      <w:r w:rsidR="001E3387" w:rsidRPr="00982843">
        <w:rPr>
          <w:color w:val="000000" w:themeColor="text1"/>
        </w:rPr>
        <w:t xml:space="preserve"> generally reach</w:t>
      </w:r>
      <w:r w:rsidR="007674AA" w:rsidRPr="00982843">
        <w:rPr>
          <w:color w:val="000000" w:themeColor="text1"/>
        </w:rPr>
        <w:t>es</w:t>
      </w:r>
      <w:r w:rsidR="001E3387" w:rsidRPr="00982843">
        <w:rPr>
          <w:color w:val="000000" w:themeColor="text1"/>
        </w:rPr>
        <w:t xml:space="preserve"> </w:t>
      </w:r>
      <w:r w:rsidR="007674AA" w:rsidRPr="00982843">
        <w:rPr>
          <w:color w:val="000000" w:themeColor="text1"/>
        </w:rPr>
        <w:t>4-</w:t>
      </w:r>
      <w:r w:rsidR="001E3387" w:rsidRPr="00982843">
        <w:rPr>
          <w:color w:val="000000" w:themeColor="text1"/>
        </w:rPr>
        <w:t>6</w:t>
      </w:r>
      <w:r w:rsidR="00DD1A72" w:rsidRPr="00982843">
        <w:rPr>
          <w:color w:val="000000" w:themeColor="text1"/>
        </w:rPr>
        <w:t xml:space="preserve"> </w:t>
      </w:r>
      <w:r w:rsidR="001E3387" w:rsidRPr="00982843">
        <w:rPr>
          <w:color w:val="000000" w:themeColor="text1"/>
        </w:rPr>
        <w:t xml:space="preserve">mL/kg </w:t>
      </w:r>
      <w:r w:rsidR="00106EE6" w:rsidRPr="00982843">
        <w:rPr>
          <w:color w:val="000000" w:themeColor="text1"/>
        </w:rPr>
        <w:t xml:space="preserve">within </w:t>
      </w:r>
      <w:r w:rsidR="001E3387" w:rsidRPr="00982843">
        <w:rPr>
          <w:color w:val="000000" w:themeColor="text1"/>
        </w:rPr>
        <w:t>3-6</w:t>
      </w:r>
      <w:r w:rsidR="00106EE6" w:rsidRPr="00982843">
        <w:rPr>
          <w:color w:val="000000" w:themeColor="text1"/>
        </w:rPr>
        <w:t xml:space="preserve"> h</w:t>
      </w:r>
      <w:r w:rsidR="001E3387" w:rsidRPr="00982843">
        <w:rPr>
          <w:color w:val="000000" w:themeColor="text1"/>
        </w:rPr>
        <w:t xml:space="preserve">, and </w:t>
      </w:r>
      <w:r w:rsidR="00106EE6" w:rsidRPr="00982843">
        <w:rPr>
          <w:color w:val="000000" w:themeColor="text1"/>
        </w:rPr>
        <w:t>after that</w:t>
      </w:r>
      <w:r w:rsidR="001E3387" w:rsidRPr="00982843">
        <w:rPr>
          <w:color w:val="000000" w:themeColor="text1"/>
        </w:rPr>
        <w:t xml:space="preserve"> may continue to increase but </w:t>
      </w:r>
      <w:r w:rsidR="00106EE6" w:rsidRPr="00982843">
        <w:rPr>
          <w:color w:val="000000" w:themeColor="text1"/>
        </w:rPr>
        <w:t>natu</w:t>
      </w:r>
      <w:r w:rsidR="001E3387" w:rsidRPr="00982843">
        <w:rPr>
          <w:color w:val="000000" w:themeColor="text1"/>
        </w:rPr>
        <w:t>rally stabilize in the 6-8</w:t>
      </w:r>
      <w:r w:rsidR="00106EE6" w:rsidRPr="00982843">
        <w:rPr>
          <w:color w:val="000000" w:themeColor="text1"/>
        </w:rPr>
        <w:t xml:space="preserve"> </w:t>
      </w:r>
      <w:r w:rsidR="001E3387" w:rsidRPr="00982843">
        <w:rPr>
          <w:color w:val="000000" w:themeColor="text1"/>
        </w:rPr>
        <w:t>m</w:t>
      </w:r>
      <w:r w:rsidR="00106EE6" w:rsidRPr="00982843">
        <w:rPr>
          <w:color w:val="000000" w:themeColor="text1"/>
        </w:rPr>
        <w:t>L</w:t>
      </w:r>
      <w:r w:rsidR="001E3387" w:rsidRPr="00982843">
        <w:rPr>
          <w:color w:val="000000" w:themeColor="text1"/>
        </w:rPr>
        <w:t>/kg range.</w:t>
      </w:r>
      <w:r w:rsidR="007674AA" w:rsidRPr="00982843">
        <w:rPr>
          <w:color w:val="000000" w:themeColor="text1"/>
        </w:rPr>
        <w:t xml:space="preserve"> </w:t>
      </w:r>
      <w:proofErr w:type="spellStart"/>
      <w:r w:rsidR="00AE0B57">
        <w:rPr>
          <w:color w:val="000000" w:themeColor="text1"/>
        </w:rPr>
        <w:t>TV</w:t>
      </w:r>
      <w:r w:rsidR="007674AA" w:rsidRPr="00982843">
        <w:rPr>
          <w:color w:val="000000" w:themeColor="text1"/>
        </w:rPr>
        <w:t>i</w:t>
      </w:r>
      <w:proofErr w:type="spellEnd"/>
      <w:r w:rsidR="007674AA" w:rsidRPr="00982843">
        <w:rPr>
          <w:color w:val="000000" w:themeColor="text1"/>
        </w:rPr>
        <w:t xml:space="preserve"> will always exceed </w:t>
      </w:r>
      <w:proofErr w:type="spellStart"/>
      <w:r w:rsidR="00AE0B57">
        <w:rPr>
          <w:color w:val="000000" w:themeColor="text1"/>
        </w:rPr>
        <w:t>TV</w:t>
      </w:r>
      <w:r w:rsidR="007674AA" w:rsidRPr="00982843">
        <w:rPr>
          <w:color w:val="000000" w:themeColor="text1"/>
        </w:rPr>
        <w:t>e</w:t>
      </w:r>
      <w:proofErr w:type="spellEnd"/>
      <w:r w:rsidR="007674AA" w:rsidRPr="00982843">
        <w:rPr>
          <w:color w:val="000000" w:themeColor="text1"/>
        </w:rPr>
        <w:t xml:space="preserve"> by 100-200 </w:t>
      </w:r>
      <w:proofErr w:type="spellStart"/>
      <w:r w:rsidR="007674AA" w:rsidRPr="00982843">
        <w:rPr>
          <w:color w:val="000000" w:themeColor="text1"/>
        </w:rPr>
        <w:t>m</w:t>
      </w:r>
      <w:r w:rsidR="00DD1A72" w:rsidRPr="00982843">
        <w:rPr>
          <w:color w:val="000000" w:themeColor="text1"/>
        </w:rPr>
        <w:t>L</w:t>
      </w:r>
      <w:r w:rsidR="007674AA" w:rsidRPr="00982843">
        <w:rPr>
          <w:color w:val="000000" w:themeColor="text1"/>
        </w:rPr>
        <w:t>.</w:t>
      </w:r>
      <w:proofErr w:type="spellEnd"/>
      <w:r w:rsidR="007674AA" w:rsidRPr="00982843">
        <w:rPr>
          <w:color w:val="000000" w:themeColor="text1"/>
        </w:rPr>
        <w:t xml:space="preserve"> </w:t>
      </w:r>
      <w:r w:rsidR="001E3387" w:rsidRPr="00982843">
        <w:rPr>
          <w:color w:val="000000" w:themeColor="text1"/>
        </w:rPr>
        <w:t xml:space="preserve"> Likewise, </w:t>
      </w:r>
      <w:r w:rsidR="007674AA" w:rsidRPr="00982843">
        <w:rPr>
          <w:color w:val="000000" w:themeColor="text1"/>
        </w:rPr>
        <w:t xml:space="preserve">dynamic </w:t>
      </w:r>
      <w:r w:rsidR="001E3387" w:rsidRPr="00982843">
        <w:rPr>
          <w:color w:val="000000" w:themeColor="text1"/>
        </w:rPr>
        <w:t>compliance will begin at 0-10 m</w:t>
      </w:r>
      <w:r w:rsidR="00DD1A72" w:rsidRPr="00982843">
        <w:rPr>
          <w:color w:val="000000" w:themeColor="text1"/>
        </w:rPr>
        <w:t>L</w:t>
      </w:r>
      <w:r w:rsidR="001E3387" w:rsidRPr="00982843">
        <w:rPr>
          <w:color w:val="000000" w:themeColor="text1"/>
        </w:rPr>
        <w:t xml:space="preserve">/mmHg within the first hour and occasionally </w:t>
      </w:r>
      <w:r w:rsidR="00206237" w:rsidRPr="00982843">
        <w:rPr>
          <w:color w:val="000000" w:themeColor="text1"/>
        </w:rPr>
        <w:t xml:space="preserve">be </w:t>
      </w:r>
      <w:r w:rsidR="001E3387" w:rsidRPr="00982843">
        <w:rPr>
          <w:color w:val="000000" w:themeColor="text1"/>
        </w:rPr>
        <w:t>higher. Between 3-6</w:t>
      </w:r>
      <w:r w:rsidR="00206237" w:rsidRPr="00982843">
        <w:rPr>
          <w:color w:val="000000" w:themeColor="text1"/>
        </w:rPr>
        <w:t xml:space="preserve"> h</w:t>
      </w:r>
      <w:r w:rsidR="001E3387" w:rsidRPr="00982843">
        <w:rPr>
          <w:color w:val="000000" w:themeColor="text1"/>
        </w:rPr>
        <w:t xml:space="preserve">, </w:t>
      </w:r>
      <w:r w:rsidR="00206237" w:rsidRPr="00982843">
        <w:rPr>
          <w:color w:val="000000" w:themeColor="text1"/>
        </w:rPr>
        <w:t xml:space="preserve">the </w:t>
      </w:r>
      <w:r w:rsidR="007674AA" w:rsidRPr="00982843">
        <w:rPr>
          <w:color w:val="000000" w:themeColor="text1"/>
        </w:rPr>
        <w:t xml:space="preserve">dynamic </w:t>
      </w:r>
      <w:r w:rsidR="001E3387" w:rsidRPr="00982843">
        <w:rPr>
          <w:color w:val="000000" w:themeColor="text1"/>
        </w:rPr>
        <w:t>compliance is 10-20</w:t>
      </w:r>
      <w:r w:rsidR="00206237" w:rsidRPr="00982843">
        <w:rPr>
          <w:color w:val="000000" w:themeColor="text1"/>
        </w:rPr>
        <w:t xml:space="preserve"> </w:t>
      </w:r>
      <w:r w:rsidR="001E3387" w:rsidRPr="00982843">
        <w:rPr>
          <w:color w:val="000000" w:themeColor="text1"/>
        </w:rPr>
        <w:t>m</w:t>
      </w:r>
      <w:r w:rsidR="00DD1A72" w:rsidRPr="00982843">
        <w:rPr>
          <w:color w:val="000000" w:themeColor="text1"/>
        </w:rPr>
        <w:t>L</w:t>
      </w:r>
      <w:r w:rsidR="001E3387" w:rsidRPr="00982843">
        <w:rPr>
          <w:color w:val="000000" w:themeColor="text1"/>
        </w:rPr>
        <w:t xml:space="preserve">/mmHg and stabilizes </w:t>
      </w:r>
      <w:r w:rsidR="00D25856" w:rsidRPr="00982843">
        <w:rPr>
          <w:color w:val="000000" w:themeColor="text1"/>
        </w:rPr>
        <w:t xml:space="preserve">with the </w:t>
      </w:r>
      <w:proofErr w:type="spellStart"/>
      <w:r w:rsidR="00D25856" w:rsidRPr="00982843">
        <w:rPr>
          <w:color w:val="000000" w:themeColor="text1"/>
        </w:rPr>
        <w:t>TVe</w:t>
      </w:r>
      <w:proofErr w:type="spellEnd"/>
      <w:r w:rsidR="00D25856" w:rsidRPr="00982843">
        <w:rPr>
          <w:color w:val="000000" w:themeColor="text1"/>
        </w:rPr>
        <w:t>, which are</w:t>
      </w:r>
      <w:r w:rsidR="001E3387" w:rsidRPr="00982843">
        <w:rPr>
          <w:color w:val="000000" w:themeColor="text1"/>
        </w:rPr>
        <w:t xml:space="preserve"> interrelated parameters.</w:t>
      </w:r>
      <w:r w:rsidR="00A0688B" w:rsidRPr="00982843">
        <w:rPr>
          <w:color w:val="000000" w:themeColor="text1"/>
        </w:rPr>
        <w:t xml:space="preserve"> </w:t>
      </w:r>
      <w:r w:rsidR="0057647B" w:rsidRPr="00982843">
        <w:rPr>
          <w:color w:val="000000" w:themeColor="text1"/>
        </w:rPr>
        <w:t>The PAP will rise progressively as pulmonary artery flow gradually increases from 10 to 30 % of the cardiac output</w:t>
      </w:r>
      <w:r w:rsidR="001E3387" w:rsidRPr="00982843">
        <w:rPr>
          <w:color w:val="000000" w:themeColor="text1"/>
        </w:rPr>
        <w:t>. Within the first hour</w:t>
      </w:r>
      <w:r w:rsidR="0057647B" w:rsidRPr="00982843">
        <w:rPr>
          <w:color w:val="000000" w:themeColor="text1"/>
        </w:rPr>
        <w:t>,</w:t>
      </w:r>
      <w:r w:rsidR="001E3387" w:rsidRPr="00982843">
        <w:rPr>
          <w:color w:val="000000" w:themeColor="text1"/>
        </w:rPr>
        <w:t xml:space="preserve"> this is typically 10+/-2</w:t>
      </w:r>
      <w:r w:rsidR="003527E8" w:rsidRPr="00982843">
        <w:rPr>
          <w:color w:val="000000" w:themeColor="text1"/>
        </w:rPr>
        <w:t xml:space="preserve"> </w:t>
      </w:r>
      <w:r w:rsidR="001E3387" w:rsidRPr="00982843">
        <w:rPr>
          <w:color w:val="000000" w:themeColor="text1"/>
        </w:rPr>
        <w:t>mmHg and rise</w:t>
      </w:r>
      <w:r w:rsidR="005C0103" w:rsidRPr="00982843">
        <w:rPr>
          <w:color w:val="000000" w:themeColor="text1"/>
        </w:rPr>
        <w:t>s</w:t>
      </w:r>
      <w:r w:rsidR="001E3387" w:rsidRPr="00982843">
        <w:rPr>
          <w:color w:val="000000" w:themeColor="text1"/>
        </w:rPr>
        <w:t xml:space="preserve"> slightly </w:t>
      </w:r>
      <w:r w:rsidR="0057647B" w:rsidRPr="00982843">
        <w:rPr>
          <w:color w:val="000000" w:themeColor="text1"/>
        </w:rPr>
        <w:t>throughout</w:t>
      </w:r>
      <w:r w:rsidR="001E3387" w:rsidRPr="00982843">
        <w:rPr>
          <w:color w:val="000000" w:themeColor="text1"/>
        </w:rPr>
        <w:t xml:space="preserve"> the 12</w:t>
      </w:r>
      <w:r w:rsidR="0057647B" w:rsidRPr="00982843">
        <w:rPr>
          <w:color w:val="000000" w:themeColor="text1"/>
        </w:rPr>
        <w:t xml:space="preserve"> </w:t>
      </w:r>
      <w:r w:rsidR="001E3387" w:rsidRPr="00982843">
        <w:rPr>
          <w:color w:val="000000" w:themeColor="text1"/>
        </w:rPr>
        <w:t xml:space="preserve">h </w:t>
      </w:r>
      <w:r w:rsidR="005C0103" w:rsidRPr="00982843">
        <w:rPr>
          <w:color w:val="000000" w:themeColor="text1"/>
        </w:rPr>
        <w:t xml:space="preserve">run </w:t>
      </w:r>
      <w:r w:rsidR="001E3387" w:rsidRPr="00982843">
        <w:rPr>
          <w:color w:val="000000" w:themeColor="text1"/>
        </w:rPr>
        <w:t>to a range of 12+/-2 mmHg.</w:t>
      </w:r>
      <w:r w:rsidR="00375D60" w:rsidRPr="00982843">
        <w:rPr>
          <w:color w:val="000000" w:themeColor="text1"/>
        </w:rPr>
        <w:t xml:space="preserve"> During </w:t>
      </w:r>
      <w:r w:rsidR="0001338E" w:rsidRPr="00982843">
        <w:rPr>
          <w:color w:val="000000" w:themeColor="text1"/>
        </w:rPr>
        <w:t xml:space="preserve">an </w:t>
      </w:r>
      <w:r w:rsidR="00375D60" w:rsidRPr="00982843">
        <w:rPr>
          <w:color w:val="000000" w:themeColor="text1"/>
        </w:rPr>
        <w:t>evaluation with flows of 50% of cardiac output, PAP can be much higher at 15-20 mmHg.</w:t>
      </w:r>
      <w:r w:rsidR="001E3387" w:rsidRPr="00982843">
        <w:rPr>
          <w:color w:val="000000" w:themeColor="text1"/>
        </w:rPr>
        <w:t xml:space="preserve"> </w:t>
      </w:r>
      <w:r w:rsidR="00D72FA4" w:rsidRPr="00982843">
        <w:rPr>
          <w:color w:val="000000" w:themeColor="text1"/>
        </w:rPr>
        <w:t>Pulmonary vascular resistance (PVR)</w:t>
      </w:r>
      <w:r w:rsidR="0001338E" w:rsidRPr="00982843">
        <w:rPr>
          <w:color w:val="000000" w:themeColor="text1"/>
        </w:rPr>
        <w:t xml:space="preserve"> </w:t>
      </w:r>
      <w:r w:rsidR="00D72FA4" w:rsidRPr="00982843">
        <w:rPr>
          <w:color w:val="000000" w:themeColor="text1"/>
        </w:rPr>
        <w:t>will ris</w:t>
      </w:r>
      <w:r w:rsidR="00F944C6" w:rsidRPr="00982843">
        <w:rPr>
          <w:color w:val="000000" w:themeColor="text1"/>
        </w:rPr>
        <w:t>e</w:t>
      </w:r>
      <w:r w:rsidR="00D72FA4" w:rsidRPr="00982843">
        <w:rPr>
          <w:color w:val="000000" w:themeColor="text1"/>
        </w:rPr>
        <w:t xml:space="preserve"> gradually </w:t>
      </w:r>
      <w:r w:rsidR="0001338E" w:rsidRPr="00982843">
        <w:rPr>
          <w:color w:val="000000" w:themeColor="text1"/>
        </w:rPr>
        <w:t>throughout</w:t>
      </w:r>
      <w:r w:rsidR="00D72FA4" w:rsidRPr="00982843">
        <w:rPr>
          <w:color w:val="000000" w:themeColor="text1"/>
        </w:rPr>
        <w:t xml:space="preserve"> ESLP. </w:t>
      </w:r>
      <w:r w:rsidR="002B75D6" w:rsidRPr="00982843">
        <w:rPr>
          <w:b/>
          <w:bCs/>
          <w:color w:val="000000" w:themeColor="text1"/>
        </w:rPr>
        <w:t xml:space="preserve">Figure </w:t>
      </w:r>
      <w:r w:rsidR="0082465C" w:rsidRPr="00982843">
        <w:rPr>
          <w:b/>
          <w:bCs/>
          <w:color w:val="000000" w:themeColor="text1"/>
        </w:rPr>
        <w:t>6</w:t>
      </w:r>
      <w:r w:rsidR="002B75D6" w:rsidRPr="00982843">
        <w:rPr>
          <w:color w:val="000000" w:themeColor="text1"/>
        </w:rPr>
        <w:t xml:space="preserve"> displays trends in PAP</w:t>
      </w:r>
      <w:r w:rsidR="00D72FA4" w:rsidRPr="00982843">
        <w:rPr>
          <w:color w:val="000000" w:themeColor="text1"/>
        </w:rPr>
        <w:t>,</w:t>
      </w:r>
      <w:r w:rsidR="002B75D6" w:rsidRPr="00982843">
        <w:rPr>
          <w:color w:val="000000" w:themeColor="text1"/>
        </w:rPr>
        <w:t xml:space="preserve"> dynamic compliance</w:t>
      </w:r>
      <w:r w:rsidR="00D72FA4" w:rsidRPr="00982843">
        <w:rPr>
          <w:color w:val="000000" w:themeColor="text1"/>
        </w:rPr>
        <w:t>, and PVR</w:t>
      </w:r>
      <w:r w:rsidR="002B75D6" w:rsidRPr="00982843">
        <w:rPr>
          <w:color w:val="000000" w:themeColor="text1"/>
        </w:rPr>
        <w:t xml:space="preserve"> over 12 h of perfusion and ventilation. </w:t>
      </w:r>
      <w:r w:rsidR="005C0103" w:rsidRPr="00982843">
        <w:rPr>
          <w:color w:val="000000" w:themeColor="text1"/>
        </w:rPr>
        <w:t>All these parameters can be affected by the specific ESLP experimental protocol employed.</w:t>
      </w:r>
    </w:p>
    <w:p w14:paraId="1E4729E9" w14:textId="2B1F90AF" w:rsidR="00A0688B" w:rsidRPr="00982843" w:rsidRDefault="00A0688B" w:rsidP="00982843">
      <w:pPr>
        <w:rPr>
          <w:color w:val="000000" w:themeColor="text1"/>
        </w:rPr>
      </w:pPr>
    </w:p>
    <w:p w14:paraId="74FE5686" w14:textId="50071516" w:rsidR="00A0688B" w:rsidRPr="00982843" w:rsidRDefault="002B75D6" w:rsidP="00982843">
      <w:pPr>
        <w:rPr>
          <w:color w:val="000000" w:themeColor="text1"/>
        </w:rPr>
      </w:pPr>
      <w:r w:rsidRPr="00982843">
        <w:rPr>
          <w:color w:val="000000" w:themeColor="text1"/>
        </w:rPr>
        <w:t xml:space="preserve">During </w:t>
      </w:r>
      <w:r w:rsidR="00E57D0A" w:rsidRPr="00982843">
        <w:rPr>
          <w:color w:val="000000" w:themeColor="text1"/>
        </w:rPr>
        <w:t xml:space="preserve">the </w:t>
      </w:r>
      <w:r w:rsidRPr="00982843">
        <w:rPr>
          <w:color w:val="000000" w:themeColor="text1"/>
        </w:rPr>
        <w:t xml:space="preserve">evaluation mode of ESLP, </w:t>
      </w:r>
      <w:r w:rsidR="00852707" w:rsidRPr="00982843">
        <w:rPr>
          <w:color w:val="000000" w:themeColor="text1"/>
        </w:rPr>
        <w:t>which occurs at 3,</w:t>
      </w:r>
      <w:r w:rsidR="00E57D0A" w:rsidRPr="00982843">
        <w:rPr>
          <w:color w:val="000000" w:themeColor="text1"/>
        </w:rPr>
        <w:t xml:space="preserve"> </w:t>
      </w:r>
      <w:r w:rsidR="00852707" w:rsidRPr="00982843">
        <w:rPr>
          <w:color w:val="000000" w:themeColor="text1"/>
        </w:rPr>
        <w:t>5,</w:t>
      </w:r>
      <w:r w:rsidR="00E57D0A" w:rsidRPr="00982843">
        <w:rPr>
          <w:color w:val="000000" w:themeColor="text1"/>
        </w:rPr>
        <w:t xml:space="preserve"> </w:t>
      </w:r>
      <w:r w:rsidR="00852707" w:rsidRPr="00982843">
        <w:rPr>
          <w:color w:val="000000" w:themeColor="text1"/>
        </w:rPr>
        <w:t>7,</w:t>
      </w:r>
      <w:r w:rsidR="00E57D0A" w:rsidRPr="00982843">
        <w:rPr>
          <w:color w:val="000000" w:themeColor="text1"/>
        </w:rPr>
        <w:t xml:space="preserve"> </w:t>
      </w:r>
      <w:r w:rsidR="00852707" w:rsidRPr="00982843">
        <w:rPr>
          <w:color w:val="000000" w:themeColor="text1"/>
        </w:rPr>
        <w:t>9,</w:t>
      </w:r>
      <w:r w:rsidR="00E57D0A" w:rsidRPr="00982843">
        <w:rPr>
          <w:color w:val="000000" w:themeColor="text1"/>
        </w:rPr>
        <w:t xml:space="preserve"> </w:t>
      </w:r>
      <w:r w:rsidR="00852707" w:rsidRPr="00982843">
        <w:rPr>
          <w:color w:val="000000" w:themeColor="text1"/>
        </w:rPr>
        <w:t>11</w:t>
      </w:r>
      <w:r w:rsidR="00E57D0A" w:rsidRPr="00982843">
        <w:rPr>
          <w:color w:val="000000" w:themeColor="text1"/>
        </w:rPr>
        <w:t xml:space="preserve"> h</w:t>
      </w:r>
      <w:r w:rsidR="00852707" w:rsidRPr="00982843">
        <w:rPr>
          <w:color w:val="000000" w:themeColor="text1"/>
        </w:rPr>
        <w:t xml:space="preserve"> during a </w:t>
      </w:r>
      <w:r w:rsidR="003527E8" w:rsidRPr="00982843">
        <w:rPr>
          <w:color w:val="000000" w:themeColor="text1"/>
        </w:rPr>
        <w:t>12</w:t>
      </w:r>
      <w:r w:rsidR="00E57D0A" w:rsidRPr="00982843">
        <w:rPr>
          <w:color w:val="000000" w:themeColor="text1"/>
        </w:rPr>
        <w:t xml:space="preserve"> h</w:t>
      </w:r>
      <w:r w:rsidR="00852707" w:rsidRPr="00982843">
        <w:rPr>
          <w:color w:val="000000" w:themeColor="text1"/>
        </w:rPr>
        <w:t xml:space="preserve"> run, an upward trend in LA PaO</w:t>
      </w:r>
      <w:r w:rsidR="00852707" w:rsidRPr="00982843">
        <w:rPr>
          <w:color w:val="000000" w:themeColor="text1"/>
          <w:vertAlign w:val="subscript"/>
        </w:rPr>
        <w:t>2</w:t>
      </w:r>
      <w:r w:rsidR="00852707" w:rsidRPr="00982843">
        <w:rPr>
          <w:color w:val="000000" w:themeColor="text1"/>
        </w:rPr>
        <w:t xml:space="preserve"> is observed</w:t>
      </w:r>
      <w:r w:rsidR="00EE4478" w:rsidRPr="00982843">
        <w:rPr>
          <w:color w:val="000000" w:themeColor="text1"/>
        </w:rPr>
        <w:t xml:space="preserve"> (</w:t>
      </w:r>
      <w:r w:rsidR="00EE4478" w:rsidRPr="00982843">
        <w:rPr>
          <w:b/>
          <w:bCs/>
          <w:color w:val="000000" w:themeColor="text1"/>
        </w:rPr>
        <w:t xml:space="preserve">Table </w:t>
      </w:r>
      <w:r w:rsidR="00E678FD" w:rsidRPr="00982843">
        <w:rPr>
          <w:b/>
          <w:bCs/>
          <w:color w:val="000000" w:themeColor="text1"/>
        </w:rPr>
        <w:t>4</w:t>
      </w:r>
      <w:r w:rsidR="00EE4478" w:rsidRPr="00982843">
        <w:rPr>
          <w:color w:val="000000" w:themeColor="text1"/>
        </w:rPr>
        <w:t>)</w:t>
      </w:r>
      <w:r w:rsidR="00852707" w:rsidRPr="00982843">
        <w:rPr>
          <w:color w:val="000000" w:themeColor="text1"/>
        </w:rPr>
        <w:t xml:space="preserve">. </w:t>
      </w:r>
      <w:r w:rsidR="00E57D0A" w:rsidRPr="00982843">
        <w:rPr>
          <w:color w:val="000000" w:themeColor="text1"/>
        </w:rPr>
        <w:t>The e</w:t>
      </w:r>
      <w:r w:rsidR="00852707" w:rsidRPr="00982843">
        <w:rPr>
          <w:color w:val="000000" w:themeColor="text1"/>
        </w:rPr>
        <w:t xml:space="preserve">valuation mode lasts for </w:t>
      </w:r>
      <w:r w:rsidR="00E57D0A" w:rsidRPr="00982843">
        <w:rPr>
          <w:color w:val="000000" w:themeColor="text1"/>
        </w:rPr>
        <w:t>5 min</w:t>
      </w:r>
      <w:r w:rsidR="00852707" w:rsidRPr="00982843">
        <w:rPr>
          <w:color w:val="000000" w:themeColor="text1"/>
        </w:rPr>
        <w:t>. It consists of dropping PEEP to 5</w:t>
      </w:r>
      <w:r w:rsidR="00514DD4" w:rsidRPr="00982843">
        <w:rPr>
          <w:color w:val="000000" w:themeColor="text1"/>
        </w:rPr>
        <w:t xml:space="preserve"> cm</w:t>
      </w:r>
      <w:r w:rsidR="00E57D0A" w:rsidRPr="00982843">
        <w:rPr>
          <w:color w:val="000000" w:themeColor="text1"/>
        </w:rPr>
        <w:t xml:space="preserve"> </w:t>
      </w:r>
      <w:r w:rsidR="00514DD4" w:rsidRPr="00982843">
        <w:rPr>
          <w:color w:val="000000" w:themeColor="text1"/>
        </w:rPr>
        <w:t>H</w:t>
      </w:r>
      <w:r w:rsidR="00514DD4" w:rsidRPr="00982843">
        <w:rPr>
          <w:color w:val="000000" w:themeColor="text1"/>
          <w:vertAlign w:val="subscript"/>
        </w:rPr>
        <w:t>2</w:t>
      </w:r>
      <w:r w:rsidR="00514DD4" w:rsidRPr="00982843">
        <w:rPr>
          <w:color w:val="000000" w:themeColor="text1"/>
        </w:rPr>
        <w:t>O while maintaining peak pressures by increasing EIP in compensation</w:t>
      </w:r>
      <w:r w:rsidR="00852707" w:rsidRPr="00982843">
        <w:rPr>
          <w:color w:val="000000" w:themeColor="text1"/>
        </w:rPr>
        <w:t xml:space="preserve">. Flows are increased to 50% of cardiac output, and mixed sweep gas is added </w:t>
      </w:r>
      <w:r w:rsidR="00852707" w:rsidRPr="00982843">
        <w:rPr>
          <w:i/>
          <w:iCs/>
          <w:color w:val="000000" w:themeColor="text1"/>
        </w:rPr>
        <w:t>via</w:t>
      </w:r>
      <w:r w:rsidR="00852707" w:rsidRPr="00982843">
        <w:rPr>
          <w:color w:val="000000" w:themeColor="text1"/>
        </w:rPr>
        <w:t xml:space="preserve"> the deoxygenator </w:t>
      </w:r>
      <w:r w:rsidR="00375D60" w:rsidRPr="00982843">
        <w:rPr>
          <w:color w:val="000000" w:themeColor="text1"/>
        </w:rPr>
        <w:t xml:space="preserve">at a flow rate of 0.125 L/min </w:t>
      </w:r>
      <w:r w:rsidR="00852707" w:rsidRPr="00982843">
        <w:rPr>
          <w:color w:val="000000" w:themeColor="text1"/>
        </w:rPr>
        <w:t>to simulate systemic oxygenation consumption. Generally, PaO</w:t>
      </w:r>
      <w:r w:rsidR="00852707" w:rsidRPr="00982843">
        <w:rPr>
          <w:color w:val="000000" w:themeColor="text1"/>
          <w:vertAlign w:val="subscript"/>
        </w:rPr>
        <w:t>2</w:t>
      </w:r>
      <w:r w:rsidR="00852707" w:rsidRPr="00982843">
        <w:rPr>
          <w:color w:val="000000" w:themeColor="text1"/>
        </w:rPr>
        <w:t xml:space="preserve"> from the PA is in the range of 50-60 mmHg</w:t>
      </w:r>
      <w:r w:rsidR="00E57D0A" w:rsidRPr="00982843">
        <w:rPr>
          <w:color w:val="000000" w:themeColor="text1"/>
        </w:rPr>
        <w:t>,</w:t>
      </w:r>
      <w:r w:rsidR="00852707" w:rsidRPr="00982843">
        <w:rPr>
          <w:color w:val="000000" w:themeColor="text1"/>
        </w:rPr>
        <w:t xml:space="preserve"> and LA PaO</w:t>
      </w:r>
      <w:r w:rsidR="00852707" w:rsidRPr="00982843">
        <w:rPr>
          <w:color w:val="000000" w:themeColor="text1"/>
          <w:vertAlign w:val="subscript"/>
        </w:rPr>
        <w:t>2</w:t>
      </w:r>
      <w:r w:rsidR="00852707" w:rsidRPr="00982843">
        <w:rPr>
          <w:color w:val="000000" w:themeColor="text1"/>
        </w:rPr>
        <w:t xml:space="preserve"> can range from 60-120</w:t>
      </w:r>
      <w:r w:rsidR="00375D60" w:rsidRPr="00982843">
        <w:rPr>
          <w:color w:val="000000" w:themeColor="text1"/>
        </w:rPr>
        <w:t xml:space="preserve"> mmHg,</w:t>
      </w:r>
      <w:r w:rsidR="00852707" w:rsidRPr="00982843">
        <w:rPr>
          <w:color w:val="000000" w:themeColor="text1"/>
        </w:rPr>
        <w:t xml:space="preserve"> depending on how well the lungs have responded to </w:t>
      </w:r>
      <w:r w:rsidR="00E57D0A" w:rsidRPr="00982843">
        <w:rPr>
          <w:color w:val="000000" w:themeColor="text1"/>
        </w:rPr>
        <w:t xml:space="preserve">the </w:t>
      </w:r>
      <w:r w:rsidR="00852707" w:rsidRPr="00982843">
        <w:rPr>
          <w:color w:val="000000" w:themeColor="text1"/>
        </w:rPr>
        <w:t xml:space="preserve">preservation and reconditioning. </w:t>
      </w:r>
      <w:r w:rsidR="00514DD4" w:rsidRPr="00982843">
        <w:rPr>
          <w:color w:val="000000" w:themeColor="text1"/>
        </w:rPr>
        <w:t>The absolute step</w:t>
      </w:r>
      <w:r w:rsidR="00375D60" w:rsidRPr="00982843">
        <w:rPr>
          <w:color w:val="000000" w:themeColor="text1"/>
        </w:rPr>
        <w:t>-</w:t>
      </w:r>
      <w:r w:rsidR="00514DD4" w:rsidRPr="00982843">
        <w:rPr>
          <w:color w:val="000000" w:themeColor="text1"/>
        </w:rPr>
        <w:t>up value</w:t>
      </w:r>
      <w:r w:rsidR="00375D60" w:rsidRPr="00982843">
        <w:rPr>
          <w:color w:val="000000" w:themeColor="text1"/>
        </w:rPr>
        <w:t xml:space="preserve"> in PaO</w:t>
      </w:r>
      <w:r w:rsidR="00375D60" w:rsidRPr="00982843">
        <w:rPr>
          <w:color w:val="000000" w:themeColor="text1"/>
          <w:vertAlign w:val="subscript"/>
        </w:rPr>
        <w:t>2</w:t>
      </w:r>
      <w:r w:rsidR="00375D60" w:rsidRPr="00982843">
        <w:rPr>
          <w:color w:val="000000" w:themeColor="text1"/>
        </w:rPr>
        <w:t xml:space="preserve"> between pre-and</w:t>
      </w:r>
      <w:r w:rsidR="00E57D0A" w:rsidRPr="00982843">
        <w:rPr>
          <w:color w:val="000000" w:themeColor="text1"/>
        </w:rPr>
        <w:t>-</w:t>
      </w:r>
      <w:r w:rsidR="00375D60" w:rsidRPr="00982843">
        <w:rPr>
          <w:color w:val="000000" w:themeColor="text1"/>
        </w:rPr>
        <w:t>post-deoxygenator</w:t>
      </w:r>
      <w:r w:rsidR="00514DD4" w:rsidRPr="00982843">
        <w:rPr>
          <w:color w:val="000000" w:themeColor="text1"/>
        </w:rPr>
        <w:t xml:space="preserve"> is a better indicator of oxygenation capacity of the lungs, and thereby lung function; however, by convention, PF ratios remain </w:t>
      </w:r>
      <w:r w:rsidR="00E57D0A" w:rsidRPr="00982843">
        <w:rPr>
          <w:color w:val="000000" w:themeColor="text1"/>
        </w:rPr>
        <w:t xml:space="preserve">a </w:t>
      </w:r>
      <w:r w:rsidR="00514DD4" w:rsidRPr="00982843">
        <w:rPr>
          <w:color w:val="000000" w:themeColor="text1"/>
        </w:rPr>
        <w:t>commonly reported parameter to predict successful transplantation. PF ratio is the LA</w:t>
      </w:r>
      <w:r w:rsidR="00375D60" w:rsidRPr="00982843">
        <w:rPr>
          <w:color w:val="000000" w:themeColor="text1"/>
        </w:rPr>
        <w:t xml:space="preserve"> (pre-deoxygenator)</w:t>
      </w:r>
      <w:r w:rsidR="00514DD4" w:rsidRPr="00982843">
        <w:rPr>
          <w:color w:val="000000" w:themeColor="text1"/>
        </w:rPr>
        <w:t xml:space="preserve"> PaO</w:t>
      </w:r>
      <w:r w:rsidR="00514DD4" w:rsidRPr="00982843">
        <w:rPr>
          <w:color w:val="000000" w:themeColor="text1"/>
          <w:vertAlign w:val="subscript"/>
        </w:rPr>
        <w:t>2</w:t>
      </w:r>
      <w:r w:rsidR="00514DD4" w:rsidRPr="00982843">
        <w:rPr>
          <w:color w:val="000000" w:themeColor="text1"/>
        </w:rPr>
        <w:t>/FiO</w:t>
      </w:r>
      <w:r w:rsidR="00514DD4" w:rsidRPr="00982843">
        <w:rPr>
          <w:color w:val="000000" w:themeColor="text1"/>
          <w:vertAlign w:val="subscript"/>
        </w:rPr>
        <w:t>2</w:t>
      </w:r>
      <w:r w:rsidR="00514DD4" w:rsidRPr="00982843">
        <w:rPr>
          <w:color w:val="000000" w:themeColor="text1"/>
        </w:rPr>
        <w:t xml:space="preserve"> and should be &gt;</w:t>
      </w:r>
      <w:r w:rsidR="00E57D0A" w:rsidRPr="00982843">
        <w:rPr>
          <w:color w:val="000000" w:themeColor="text1"/>
        </w:rPr>
        <w:t xml:space="preserve"> </w:t>
      </w:r>
      <w:r w:rsidR="00514DD4" w:rsidRPr="00982843">
        <w:rPr>
          <w:color w:val="000000" w:themeColor="text1"/>
        </w:rPr>
        <w:t>300</w:t>
      </w:r>
      <w:r w:rsidR="005C0103" w:rsidRPr="00982843">
        <w:rPr>
          <w:color w:val="000000" w:themeColor="text1"/>
        </w:rPr>
        <w:t>, which is the transplantation cut-off for humans</w:t>
      </w:r>
      <w:r w:rsidR="00514DD4" w:rsidRPr="00982843">
        <w:rPr>
          <w:color w:val="000000" w:themeColor="text1"/>
        </w:rPr>
        <w:t>. The FiO</w:t>
      </w:r>
      <w:r w:rsidR="00514DD4" w:rsidRPr="00982843">
        <w:rPr>
          <w:color w:val="000000" w:themeColor="text1"/>
          <w:vertAlign w:val="subscript"/>
        </w:rPr>
        <w:t>2</w:t>
      </w:r>
      <w:r w:rsidR="00514DD4" w:rsidRPr="00982843">
        <w:rPr>
          <w:color w:val="000000" w:themeColor="text1"/>
        </w:rPr>
        <w:t xml:space="preserve"> is 21% (room air); therefore, the minimum LA PaO</w:t>
      </w:r>
      <w:r w:rsidR="00514DD4" w:rsidRPr="00982843">
        <w:rPr>
          <w:color w:val="000000" w:themeColor="text1"/>
          <w:vertAlign w:val="subscript"/>
        </w:rPr>
        <w:t>2</w:t>
      </w:r>
      <w:r w:rsidR="00514DD4" w:rsidRPr="00982843">
        <w:rPr>
          <w:color w:val="000000" w:themeColor="text1"/>
        </w:rPr>
        <w:t xml:space="preserve"> required during ESLP is 63 mmHg. </w:t>
      </w:r>
      <w:r w:rsidR="00D72FA4" w:rsidRPr="00982843">
        <w:rPr>
          <w:b/>
          <w:bCs/>
          <w:color w:val="000000" w:themeColor="text1"/>
        </w:rPr>
        <w:t xml:space="preserve">Figure </w:t>
      </w:r>
      <w:r w:rsidR="0082465C" w:rsidRPr="00982843">
        <w:rPr>
          <w:b/>
          <w:bCs/>
          <w:color w:val="000000" w:themeColor="text1"/>
        </w:rPr>
        <w:t>6</w:t>
      </w:r>
      <w:r w:rsidR="00D72FA4" w:rsidRPr="00982843">
        <w:rPr>
          <w:color w:val="000000" w:themeColor="text1"/>
        </w:rPr>
        <w:t xml:space="preserve"> demonstrates a typical trend for the PF ratio at the evaluation time points of 5 and 11 h</w:t>
      </w:r>
      <w:r w:rsidR="00E57D0A" w:rsidRPr="00982843">
        <w:rPr>
          <w:color w:val="000000" w:themeColor="text1"/>
        </w:rPr>
        <w:t xml:space="preserve"> </w:t>
      </w:r>
      <w:r w:rsidR="00D9188E" w:rsidRPr="00982843">
        <w:rPr>
          <w:color w:val="000000" w:themeColor="text1"/>
        </w:rPr>
        <w:t>throughout</w:t>
      </w:r>
      <w:r w:rsidR="00D72FA4" w:rsidRPr="00982843">
        <w:rPr>
          <w:color w:val="000000" w:themeColor="text1"/>
        </w:rPr>
        <w:t xml:space="preserve"> </w:t>
      </w:r>
      <w:r w:rsidR="002548AC" w:rsidRPr="00982843">
        <w:rPr>
          <w:color w:val="000000" w:themeColor="text1"/>
        </w:rPr>
        <w:t>NPV-</w:t>
      </w:r>
      <w:r w:rsidR="00D72FA4" w:rsidRPr="00982843">
        <w:rPr>
          <w:color w:val="000000" w:themeColor="text1"/>
        </w:rPr>
        <w:t xml:space="preserve">ESLP. </w:t>
      </w:r>
    </w:p>
    <w:p w14:paraId="396C085C" w14:textId="00898B44" w:rsidR="00514DD4" w:rsidRPr="00982843" w:rsidRDefault="00514DD4" w:rsidP="00982843">
      <w:pPr>
        <w:rPr>
          <w:color w:val="000000" w:themeColor="text1"/>
        </w:rPr>
      </w:pPr>
    </w:p>
    <w:p w14:paraId="37B05B03" w14:textId="2A056C25" w:rsidR="00514DD4" w:rsidRPr="00982843" w:rsidRDefault="00071497" w:rsidP="00982843">
      <w:pPr>
        <w:rPr>
          <w:color w:val="000000" w:themeColor="text1"/>
        </w:rPr>
      </w:pPr>
      <w:r w:rsidRPr="00982843">
        <w:rPr>
          <w:color w:val="000000" w:themeColor="text1"/>
        </w:rPr>
        <w:t xml:space="preserve">Both modes of ESLP benefit from </w:t>
      </w:r>
      <w:r w:rsidR="00894C0A" w:rsidRPr="00982843">
        <w:rPr>
          <w:color w:val="000000" w:themeColor="text1"/>
        </w:rPr>
        <w:t>various metabolic assessments</w:t>
      </w:r>
      <w:r w:rsidR="00DC1B95" w:rsidRPr="00982843">
        <w:rPr>
          <w:color w:val="000000" w:themeColor="text1"/>
        </w:rPr>
        <w:t>,</w:t>
      </w:r>
      <w:r w:rsidR="00894C0A" w:rsidRPr="00982843">
        <w:rPr>
          <w:color w:val="000000" w:themeColor="text1"/>
        </w:rPr>
        <w:t xml:space="preserve"> including frequent blood gas analysis, </w:t>
      </w:r>
      <w:r w:rsidR="00414C5A" w:rsidRPr="00982843">
        <w:rPr>
          <w:color w:val="000000" w:themeColor="text1"/>
        </w:rPr>
        <w:t>repeat</w:t>
      </w:r>
      <w:r w:rsidR="00894C0A" w:rsidRPr="00982843">
        <w:rPr>
          <w:color w:val="000000" w:themeColor="text1"/>
        </w:rPr>
        <w:t xml:space="preserve"> perfusate </w:t>
      </w:r>
      <w:r w:rsidR="00414C5A" w:rsidRPr="00982843">
        <w:rPr>
          <w:color w:val="000000" w:themeColor="text1"/>
        </w:rPr>
        <w:t>composition sampling</w:t>
      </w:r>
      <w:r w:rsidR="00894C0A" w:rsidRPr="00982843">
        <w:rPr>
          <w:color w:val="000000" w:themeColor="text1"/>
        </w:rPr>
        <w:t>, and tissue biopsies. Perfusate acts as a surrogate indicator of overall lung status; therefore, blood gas analysis of the perfusate provides extensive information on the metabolic state of the lungs (</w:t>
      </w:r>
      <w:r w:rsidR="00894C0A" w:rsidRPr="00982843">
        <w:rPr>
          <w:b/>
          <w:bCs/>
          <w:color w:val="000000" w:themeColor="text1"/>
        </w:rPr>
        <w:t>Table</w:t>
      </w:r>
      <w:r w:rsidR="00976D76" w:rsidRPr="00982843">
        <w:rPr>
          <w:b/>
          <w:bCs/>
          <w:color w:val="000000" w:themeColor="text1"/>
        </w:rPr>
        <w:t xml:space="preserve"> </w:t>
      </w:r>
      <w:r w:rsidR="00E678FD" w:rsidRPr="00982843">
        <w:rPr>
          <w:b/>
          <w:bCs/>
          <w:color w:val="000000" w:themeColor="text1"/>
        </w:rPr>
        <w:t>4</w:t>
      </w:r>
      <w:r w:rsidR="00976D76" w:rsidRPr="00982843">
        <w:rPr>
          <w:color w:val="000000" w:themeColor="text1"/>
        </w:rPr>
        <w:t xml:space="preserve">). </w:t>
      </w:r>
      <w:r w:rsidR="00DC1B95" w:rsidRPr="00982843">
        <w:rPr>
          <w:color w:val="000000" w:themeColor="text1"/>
        </w:rPr>
        <w:t>Before</w:t>
      </w:r>
      <w:r w:rsidR="00894C0A" w:rsidRPr="00982843">
        <w:rPr>
          <w:color w:val="000000" w:themeColor="text1"/>
        </w:rPr>
        <w:t xml:space="preserve"> </w:t>
      </w:r>
      <w:r w:rsidR="00F944C6" w:rsidRPr="00982843">
        <w:rPr>
          <w:color w:val="000000" w:themeColor="text1"/>
        </w:rPr>
        <w:t xml:space="preserve">each </w:t>
      </w:r>
      <w:r w:rsidR="00894C0A" w:rsidRPr="00982843">
        <w:rPr>
          <w:color w:val="000000" w:themeColor="text1"/>
        </w:rPr>
        <w:t xml:space="preserve">evaluation, </w:t>
      </w:r>
      <w:r w:rsidR="00F944C6" w:rsidRPr="00982843">
        <w:rPr>
          <w:color w:val="000000" w:themeColor="text1"/>
        </w:rPr>
        <w:t xml:space="preserve">a </w:t>
      </w:r>
      <w:r w:rsidR="00894C0A" w:rsidRPr="00982843">
        <w:rPr>
          <w:color w:val="000000" w:themeColor="text1"/>
        </w:rPr>
        <w:t>10 m</w:t>
      </w:r>
      <w:r w:rsidR="00DC1B95" w:rsidRPr="00982843">
        <w:rPr>
          <w:color w:val="000000" w:themeColor="text1"/>
        </w:rPr>
        <w:t>L</w:t>
      </w:r>
      <w:r w:rsidR="00894C0A" w:rsidRPr="00982843">
        <w:rPr>
          <w:color w:val="000000" w:themeColor="text1"/>
        </w:rPr>
        <w:t xml:space="preserve"> perfusate sample </w:t>
      </w:r>
      <w:r w:rsidR="00F944C6" w:rsidRPr="00982843">
        <w:rPr>
          <w:color w:val="000000" w:themeColor="text1"/>
        </w:rPr>
        <w:t>is</w:t>
      </w:r>
      <w:r w:rsidR="00894C0A" w:rsidRPr="00982843">
        <w:rPr>
          <w:color w:val="000000" w:themeColor="text1"/>
        </w:rPr>
        <w:t xml:space="preserve"> drawn to be centrifuged and analyzed </w:t>
      </w:r>
      <w:r w:rsidR="00894C0A" w:rsidRPr="00982843">
        <w:rPr>
          <w:i/>
          <w:iCs/>
          <w:color w:val="000000" w:themeColor="text1"/>
        </w:rPr>
        <w:t>via</w:t>
      </w:r>
      <w:r w:rsidR="00894C0A" w:rsidRPr="00982843">
        <w:rPr>
          <w:color w:val="000000" w:themeColor="text1"/>
        </w:rPr>
        <w:t xml:space="preserve"> ELISA for various biomarkers of inflammation, including TNF-alpha, IL-6, and IL-8. These values are informative of the inflammatory state of the lungs and </w:t>
      </w:r>
      <w:r w:rsidR="005C0103" w:rsidRPr="00982843">
        <w:rPr>
          <w:color w:val="000000" w:themeColor="text1"/>
        </w:rPr>
        <w:t xml:space="preserve">the </w:t>
      </w:r>
      <w:r w:rsidR="00894C0A" w:rsidRPr="00982843">
        <w:rPr>
          <w:color w:val="000000" w:themeColor="text1"/>
        </w:rPr>
        <w:t>effects of experimental protocols; however, they need to be interpreted in the context of ESLP as a closed circuit with</w:t>
      </w:r>
      <w:r w:rsidR="005C0103" w:rsidRPr="00982843">
        <w:rPr>
          <w:color w:val="000000" w:themeColor="text1"/>
        </w:rPr>
        <w:t>out</w:t>
      </w:r>
      <w:r w:rsidR="00894C0A" w:rsidRPr="00982843">
        <w:rPr>
          <w:color w:val="000000" w:themeColor="text1"/>
        </w:rPr>
        <w:t xml:space="preserve"> perfusate</w:t>
      </w:r>
      <w:r w:rsidR="00976D76" w:rsidRPr="00982843">
        <w:rPr>
          <w:color w:val="000000" w:themeColor="text1"/>
        </w:rPr>
        <w:t xml:space="preserve"> replacement/exchange</w:t>
      </w:r>
      <w:r w:rsidR="00894C0A" w:rsidRPr="00982843">
        <w:rPr>
          <w:color w:val="000000" w:themeColor="text1"/>
        </w:rPr>
        <w:t>. Thus, these biomarker levels do not benefit from the supportive function of natural metabolizers and physiologic clearance as performed by the liver or kidneys.</w:t>
      </w:r>
      <w:r w:rsidR="00DC1B95" w:rsidRPr="00982843">
        <w:rPr>
          <w:color w:val="000000" w:themeColor="text1"/>
        </w:rPr>
        <w:t xml:space="preserve"> </w:t>
      </w:r>
      <w:r w:rsidR="00894C0A" w:rsidRPr="00982843">
        <w:rPr>
          <w:color w:val="000000" w:themeColor="text1"/>
        </w:rPr>
        <w:t>For this reason, a continual increase in these markers over time</w:t>
      </w:r>
      <w:r w:rsidR="00AC46B0" w:rsidRPr="00982843">
        <w:rPr>
          <w:color w:val="000000" w:themeColor="text1"/>
        </w:rPr>
        <w:t xml:space="preserve"> with ESLP</w:t>
      </w:r>
      <w:r w:rsidR="003A03A0" w:rsidRPr="00982843">
        <w:rPr>
          <w:color w:val="000000" w:themeColor="text1"/>
        </w:rPr>
        <w:t xml:space="preserve"> is observed</w:t>
      </w:r>
      <w:r w:rsidR="00976D76" w:rsidRPr="00982843">
        <w:rPr>
          <w:color w:val="000000" w:themeColor="text1"/>
        </w:rPr>
        <w:t xml:space="preserve">. </w:t>
      </w:r>
      <w:r w:rsidR="00414C5A" w:rsidRPr="00982843">
        <w:rPr>
          <w:color w:val="000000" w:themeColor="text1"/>
        </w:rPr>
        <w:t>The tissue biopsies are likewise helpful for biomarker labeling and visualization a</w:t>
      </w:r>
      <w:r w:rsidR="004D7311">
        <w:rPr>
          <w:color w:val="000000" w:themeColor="text1"/>
        </w:rPr>
        <w:t>nd</w:t>
      </w:r>
      <w:r w:rsidR="00414C5A" w:rsidRPr="00982843">
        <w:rPr>
          <w:color w:val="000000" w:themeColor="text1"/>
        </w:rPr>
        <w:t xml:space="preserve"> histologic assessment of tissue integrity.</w:t>
      </w:r>
      <w:r w:rsidR="00D72FA4" w:rsidRPr="00982843">
        <w:rPr>
          <w:color w:val="000000" w:themeColor="text1"/>
        </w:rPr>
        <w:t xml:space="preserve"> Edema formation is another important index of inflammation associated with endothelial permeability. </w:t>
      </w:r>
      <w:r w:rsidR="00D72FA4" w:rsidRPr="00982843">
        <w:rPr>
          <w:b/>
          <w:bCs/>
          <w:color w:val="000000" w:themeColor="text1"/>
        </w:rPr>
        <w:t xml:space="preserve">Figure </w:t>
      </w:r>
      <w:r w:rsidR="0082465C" w:rsidRPr="00982843">
        <w:rPr>
          <w:b/>
          <w:bCs/>
          <w:color w:val="000000" w:themeColor="text1"/>
        </w:rPr>
        <w:t>6</w:t>
      </w:r>
      <w:r w:rsidR="00D72FA4" w:rsidRPr="00982843">
        <w:rPr>
          <w:color w:val="000000" w:themeColor="text1"/>
        </w:rPr>
        <w:t xml:space="preserve"> demonstrates a typical weight gain of 30% at the end of 12 h of NPV-ESLP.</w:t>
      </w:r>
      <w:r w:rsidR="00414C5A" w:rsidRPr="00982843">
        <w:rPr>
          <w:color w:val="000000" w:themeColor="text1"/>
        </w:rPr>
        <w:t xml:space="preserve"> Recently, </w:t>
      </w:r>
      <w:r w:rsidR="00414C5A" w:rsidRPr="00982843">
        <w:rPr>
          <w:i/>
          <w:iCs/>
          <w:color w:val="000000" w:themeColor="text1"/>
        </w:rPr>
        <w:t>in</w:t>
      </w:r>
      <w:r w:rsidR="004F38DB" w:rsidRPr="00982843">
        <w:rPr>
          <w:i/>
          <w:iCs/>
          <w:color w:val="000000" w:themeColor="text1"/>
        </w:rPr>
        <w:t xml:space="preserve"> </w:t>
      </w:r>
      <w:r w:rsidR="00414C5A" w:rsidRPr="00982843">
        <w:rPr>
          <w:i/>
          <w:iCs/>
          <w:color w:val="000000" w:themeColor="text1"/>
        </w:rPr>
        <w:t>vitro</w:t>
      </w:r>
      <w:r w:rsidR="00414C5A" w:rsidRPr="00982843">
        <w:rPr>
          <w:color w:val="000000" w:themeColor="text1"/>
        </w:rPr>
        <w:t xml:space="preserve"> functional assessment of lungs on NPV-ESLP has been </w:t>
      </w:r>
      <w:r w:rsidR="00414C5A" w:rsidRPr="00982843">
        <w:rPr>
          <w:color w:val="000000" w:themeColor="text1"/>
        </w:rPr>
        <w:lastRenderedPageBreak/>
        <w:t xml:space="preserve">supplemented with confirmatory </w:t>
      </w:r>
      <w:r w:rsidR="00414C5A" w:rsidRPr="00982843">
        <w:rPr>
          <w:i/>
          <w:iCs/>
          <w:color w:val="000000" w:themeColor="text1"/>
        </w:rPr>
        <w:t>in</w:t>
      </w:r>
      <w:r w:rsidR="004F38DB" w:rsidRPr="00982843">
        <w:rPr>
          <w:i/>
          <w:iCs/>
          <w:color w:val="000000" w:themeColor="text1"/>
        </w:rPr>
        <w:t xml:space="preserve"> </w:t>
      </w:r>
      <w:r w:rsidR="00414C5A" w:rsidRPr="00982843">
        <w:rPr>
          <w:i/>
          <w:iCs/>
          <w:color w:val="000000" w:themeColor="text1"/>
        </w:rPr>
        <w:t>vivo</w:t>
      </w:r>
      <w:r w:rsidR="00414C5A" w:rsidRPr="00982843">
        <w:rPr>
          <w:color w:val="000000" w:themeColor="text1"/>
        </w:rPr>
        <w:t xml:space="preserve"> left lung transplantation into 35-50 kg Yorkshire pigs. </w:t>
      </w:r>
      <w:r w:rsidR="00F944C6" w:rsidRPr="00982843">
        <w:rPr>
          <w:i/>
          <w:iCs/>
          <w:color w:val="000000" w:themeColor="text1"/>
        </w:rPr>
        <w:t>In-vivo</w:t>
      </w:r>
      <w:r w:rsidR="00F944C6" w:rsidRPr="00982843">
        <w:rPr>
          <w:color w:val="000000" w:themeColor="text1"/>
        </w:rPr>
        <w:t xml:space="preserve"> tran</w:t>
      </w:r>
      <w:r w:rsidR="003C7BE0">
        <w:rPr>
          <w:color w:val="000000" w:themeColor="text1"/>
        </w:rPr>
        <w:t>s</w:t>
      </w:r>
      <w:r w:rsidR="00F944C6" w:rsidRPr="00982843">
        <w:rPr>
          <w:color w:val="000000" w:themeColor="text1"/>
        </w:rPr>
        <w:t>planted lung a</w:t>
      </w:r>
      <w:r w:rsidR="00414C5A" w:rsidRPr="00982843">
        <w:rPr>
          <w:color w:val="000000" w:themeColor="text1"/>
        </w:rPr>
        <w:t>ssessment occurs over a 4</w:t>
      </w:r>
      <w:r w:rsidR="004F38DB" w:rsidRPr="00982843">
        <w:rPr>
          <w:color w:val="000000" w:themeColor="text1"/>
        </w:rPr>
        <w:t xml:space="preserve"> h</w:t>
      </w:r>
      <w:r w:rsidR="00414C5A" w:rsidRPr="00982843">
        <w:rPr>
          <w:color w:val="000000" w:themeColor="text1"/>
        </w:rPr>
        <w:t xml:space="preserve"> duration </w:t>
      </w:r>
      <w:r w:rsidR="004F38DB" w:rsidRPr="00982843">
        <w:rPr>
          <w:color w:val="000000" w:themeColor="text1"/>
        </w:rPr>
        <w:t>before</w:t>
      </w:r>
      <w:r w:rsidR="00414C5A" w:rsidRPr="00982843">
        <w:rPr>
          <w:color w:val="000000" w:themeColor="text1"/>
        </w:rPr>
        <w:t xml:space="preserve"> euthanasia </w:t>
      </w:r>
      <w:r w:rsidR="00414C5A" w:rsidRPr="00982843">
        <w:rPr>
          <w:i/>
          <w:iCs/>
          <w:color w:val="000000" w:themeColor="text1"/>
        </w:rPr>
        <w:t>via</w:t>
      </w:r>
      <w:r w:rsidR="00414C5A" w:rsidRPr="00982843">
        <w:rPr>
          <w:color w:val="000000" w:themeColor="text1"/>
        </w:rPr>
        <w:t xml:space="preserve"> exsanguination</w:t>
      </w:r>
      <w:r w:rsidR="00976D76" w:rsidRPr="00982843">
        <w:rPr>
          <w:color w:val="000000" w:themeColor="text1"/>
        </w:rPr>
        <w:t>.</w:t>
      </w:r>
      <w:r w:rsidR="005C0103" w:rsidRPr="00982843">
        <w:rPr>
          <w:color w:val="000000" w:themeColor="text1"/>
        </w:rPr>
        <w:t xml:space="preserve"> </w:t>
      </w:r>
      <w:r w:rsidR="00D40BA6" w:rsidRPr="00982843">
        <w:rPr>
          <w:color w:val="000000" w:themeColor="text1"/>
        </w:rPr>
        <w:t xml:space="preserve">The </w:t>
      </w:r>
      <w:r w:rsidR="005C0103" w:rsidRPr="00982843">
        <w:rPr>
          <w:color w:val="000000" w:themeColor="text1"/>
        </w:rPr>
        <w:t xml:space="preserve">transplantation protocol </w:t>
      </w:r>
      <w:r w:rsidR="00D40BA6" w:rsidRPr="00982843">
        <w:rPr>
          <w:color w:val="000000" w:themeColor="text1"/>
        </w:rPr>
        <w:t xml:space="preserve">adopted </w:t>
      </w:r>
      <w:r w:rsidR="005C0103" w:rsidRPr="00982843">
        <w:rPr>
          <w:color w:val="000000" w:themeColor="text1"/>
        </w:rPr>
        <w:t xml:space="preserve">for </w:t>
      </w:r>
      <w:r w:rsidR="005C0103" w:rsidRPr="00982843">
        <w:rPr>
          <w:i/>
          <w:iCs/>
          <w:color w:val="000000" w:themeColor="text1"/>
        </w:rPr>
        <w:t>in</w:t>
      </w:r>
      <w:r w:rsidR="00D40BA6" w:rsidRPr="00982843">
        <w:rPr>
          <w:i/>
          <w:iCs/>
          <w:color w:val="000000" w:themeColor="text1"/>
        </w:rPr>
        <w:t xml:space="preserve"> </w:t>
      </w:r>
      <w:r w:rsidR="005C0103" w:rsidRPr="00982843">
        <w:rPr>
          <w:i/>
          <w:iCs/>
          <w:color w:val="000000" w:themeColor="text1"/>
        </w:rPr>
        <w:t>vivo</w:t>
      </w:r>
      <w:r w:rsidR="005C0103" w:rsidRPr="00982843">
        <w:rPr>
          <w:color w:val="000000" w:themeColor="text1"/>
        </w:rPr>
        <w:t xml:space="preserve"> assessment</w:t>
      </w:r>
      <w:r w:rsidR="00F944C6" w:rsidRPr="00982843">
        <w:rPr>
          <w:color w:val="000000" w:themeColor="text1"/>
        </w:rPr>
        <w:t xml:space="preserve"> using this custom NPV-ESLP device</w:t>
      </w:r>
      <w:r w:rsidR="005C0103" w:rsidRPr="00982843">
        <w:rPr>
          <w:color w:val="000000" w:themeColor="text1"/>
        </w:rPr>
        <w:t xml:space="preserve"> </w:t>
      </w:r>
      <w:r w:rsidR="004925C8" w:rsidRPr="00982843">
        <w:rPr>
          <w:color w:val="000000" w:themeColor="text1"/>
        </w:rPr>
        <w:t>can be found in this Reference</w:t>
      </w:r>
      <w:r w:rsidR="00CC44F4" w:rsidRPr="00982843">
        <w:rPr>
          <w:color w:val="000000" w:themeColor="text1"/>
          <w:vertAlign w:val="superscript"/>
        </w:rPr>
        <w:t>19</w:t>
      </w:r>
      <w:r w:rsidR="005C0103" w:rsidRPr="00982843">
        <w:rPr>
          <w:color w:val="000000" w:themeColor="text1"/>
        </w:rPr>
        <w:t>.</w:t>
      </w:r>
    </w:p>
    <w:p w14:paraId="623339BC" w14:textId="77777777" w:rsidR="00B22584" w:rsidRPr="00982843" w:rsidRDefault="00B22584" w:rsidP="00982843">
      <w:pPr>
        <w:rPr>
          <w:color w:val="000000" w:themeColor="text1"/>
        </w:rPr>
      </w:pPr>
    </w:p>
    <w:p w14:paraId="47AE9510" w14:textId="15B54C3D" w:rsidR="00A55335" w:rsidRPr="00982843" w:rsidRDefault="0034647D" w:rsidP="00982843">
      <w:pPr>
        <w:rPr>
          <w:color w:val="000000" w:themeColor="text1"/>
        </w:rPr>
      </w:pPr>
      <w:r w:rsidRPr="00982843">
        <w:rPr>
          <w:color w:val="000000" w:themeColor="text1"/>
        </w:rPr>
        <w:t xml:space="preserve">The P:F ratio is the </w:t>
      </w:r>
      <w:r w:rsidR="00904842" w:rsidRPr="00982843">
        <w:rPr>
          <w:color w:val="000000" w:themeColor="text1"/>
        </w:rPr>
        <w:t>main</w:t>
      </w:r>
      <w:r w:rsidRPr="00982843">
        <w:rPr>
          <w:color w:val="000000" w:themeColor="text1"/>
        </w:rPr>
        <w:t xml:space="preserve"> f</w:t>
      </w:r>
      <w:r w:rsidR="002803BF" w:rsidRPr="00982843">
        <w:rPr>
          <w:color w:val="000000" w:themeColor="text1"/>
        </w:rPr>
        <w:t>unctional</w:t>
      </w:r>
      <w:r w:rsidR="00AC46B0" w:rsidRPr="00982843">
        <w:rPr>
          <w:color w:val="000000" w:themeColor="text1"/>
        </w:rPr>
        <w:t xml:space="preserve"> assessment</w:t>
      </w:r>
      <w:r w:rsidR="002803BF" w:rsidRPr="00982843">
        <w:rPr>
          <w:color w:val="000000" w:themeColor="text1"/>
        </w:rPr>
        <w:t xml:space="preserve"> </w:t>
      </w:r>
      <w:r w:rsidR="00AC46B0" w:rsidRPr="00982843">
        <w:rPr>
          <w:color w:val="000000" w:themeColor="text1"/>
        </w:rPr>
        <w:t>p</w:t>
      </w:r>
      <w:r w:rsidR="002803BF" w:rsidRPr="00982843">
        <w:rPr>
          <w:color w:val="000000" w:themeColor="text1"/>
        </w:rPr>
        <w:t xml:space="preserve">arameter </w:t>
      </w:r>
      <w:r w:rsidR="00414C5A" w:rsidRPr="00982843">
        <w:rPr>
          <w:color w:val="000000" w:themeColor="text1"/>
        </w:rPr>
        <w:t xml:space="preserve">of ESLP </w:t>
      </w:r>
      <w:r w:rsidRPr="00982843">
        <w:rPr>
          <w:color w:val="000000" w:themeColor="text1"/>
        </w:rPr>
        <w:t>and</w:t>
      </w:r>
      <w:r w:rsidR="002803BF" w:rsidRPr="00982843">
        <w:rPr>
          <w:color w:val="000000" w:themeColor="text1"/>
        </w:rPr>
        <w:t xml:space="preserve"> </w:t>
      </w:r>
      <w:r w:rsidR="00414C5A" w:rsidRPr="00982843">
        <w:rPr>
          <w:color w:val="000000" w:themeColor="text1"/>
        </w:rPr>
        <w:t xml:space="preserve">human lung </w:t>
      </w:r>
      <w:r w:rsidR="002803BF" w:rsidRPr="00982843">
        <w:rPr>
          <w:color w:val="000000" w:themeColor="text1"/>
        </w:rPr>
        <w:t>transplant</w:t>
      </w:r>
      <w:r w:rsidR="00414C5A" w:rsidRPr="00982843">
        <w:rPr>
          <w:color w:val="000000" w:themeColor="text1"/>
        </w:rPr>
        <w:t>ation</w:t>
      </w:r>
      <w:r w:rsidR="00904842" w:rsidRPr="00982843">
        <w:rPr>
          <w:color w:val="000000" w:themeColor="text1"/>
        </w:rPr>
        <w:t>. T</w:t>
      </w:r>
      <w:r w:rsidR="002803BF" w:rsidRPr="00982843">
        <w:rPr>
          <w:color w:val="000000" w:themeColor="text1"/>
        </w:rPr>
        <w:t xml:space="preserve">his </w:t>
      </w:r>
      <w:r w:rsidR="008C5AB6" w:rsidRPr="00982843">
        <w:rPr>
          <w:color w:val="000000" w:themeColor="text1"/>
        </w:rPr>
        <w:t xml:space="preserve">NPV-ESLP </w:t>
      </w:r>
      <w:r w:rsidR="002803BF" w:rsidRPr="00982843">
        <w:rPr>
          <w:color w:val="000000" w:themeColor="text1"/>
        </w:rPr>
        <w:t xml:space="preserve">technology </w:t>
      </w:r>
      <w:r w:rsidR="00904842" w:rsidRPr="00982843">
        <w:rPr>
          <w:color w:val="000000" w:themeColor="text1"/>
        </w:rPr>
        <w:t>was successfully</w:t>
      </w:r>
      <w:r w:rsidR="002803BF" w:rsidRPr="00982843">
        <w:rPr>
          <w:color w:val="000000" w:themeColor="text1"/>
        </w:rPr>
        <w:t xml:space="preserve"> employed in a clinical </w:t>
      </w:r>
      <w:r w:rsidR="00414C5A" w:rsidRPr="00982843">
        <w:rPr>
          <w:color w:val="000000" w:themeColor="text1"/>
        </w:rPr>
        <w:t>trial</w:t>
      </w:r>
      <w:r w:rsidR="002803BF" w:rsidRPr="00982843">
        <w:rPr>
          <w:color w:val="000000" w:themeColor="text1"/>
        </w:rPr>
        <w:t xml:space="preserve"> with 100% 30</w:t>
      </w:r>
      <w:r w:rsidR="00904842" w:rsidRPr="00982843">
        <w:rPr>
          <w:color w:val="000000" w:themeColor="text1"/>
        </w:rPr>
        <w:t xml:space="preserve"> </w:t>
      </w:r>
      <w:r w:rsidR="002803BF" w:rsidRPr="00982843">
        <w:rPr>
          <w:color w:val="000000" w:themeColor="text1"/>
        </w:rPr>
        <w:t>day</w:t>
      </w:r>
      <w:r w:rsidR="00904842" w:rsidRPr="00982843">
        <w:rPr>
          <w:color w:val="000000" w:themeColor="text1"/>
        </w:rPr>
        <w:t>s</w:t>
      </w:r>
      <w:r w:rsidR="002803BF" w:rsidRPr="00982843">
        <w:rPr>
          <w:color w:val="000000" w:themeColor="text1"/>
        </w:rPr>
        <w:t xml:space="preserve"> and </w:t>
      </w:r>
      <w:proofErr w:type="gramStart"/>
      <w:r w:rsidR="002803BF" w:rsidRPr="00982843">
        <w:rPr>
          <w:color w:val="000000" w:themeColor="text1"/>
        </w:rPr>
        <w:t>1</w:t>
      </w:r>
      <w:r w:rsidR="00904842" w:rsidRPr="00982843">
        <w:rPr>
          <w:color w:val="000000" w:themeColor="text1"/>
        </w:rPr>
        <w:t xml:space="preserve"> year</w:t>
      </w:r>
      <w:proofErr w:type="gramEnd"/>
      <w:r w:rsidR="002803BF" w:rsidRPr="00982843">
        <w:rPr>
          <w:color w:val="000000" w:themeColor="text1"/>
        </w:rPr>
        <w:t xml:space="preserve"> survival</w:t>
      </w:r>
      <w:r w:rsidR="00044F4D" w:rsidRPr="00982843">
        <w:rPr>
          <w:color w:val="000000" w:themeColor="text1"/>
          <w:vertAlign w:val="superscript"/>
        </w:rPr>
        <w:t>17</w:t>
      </w:r>
      <w:r w:rsidR="00AC46B0" w:rsidRPr="00982843">
        <w:rPr>
          <w:color w:val="000000" w:themeColor="text1"/>
        </w:rPr>
        <w:t xml:space="preserve">. </w:t>
      </w:r>
      <w:r w:rsidR="00A55335" w:rsidRPr="00982843">
        <w:rPr>
          <w:color w:val="000000" w:themeColor="text1"/>
        </w:rPr>
        <w:t>Twelve extended criteria human lungs were successfully preserved and reconditioned on ESLP with subsequent transplantation. There were no incidences of PGD grade 3 and no early mortality. Long-term follow-up is ongoing.</w:t>
      </w:r>
      <w:r w:rsidR="00976D76" w:rsidRPr="00982843">
        <w:rPr>
          <w:color w:val="000000" w:themeColor="text1"/>
        </w:rPr>
        <w:t xml:space="preserve"> Although P:F ratio is the </w:t>
      </w:r>
      <w:r w:rsidRPr="00982843">
        <w:rPr>
          <w:color w:val="000000" w:themeColor="text1"/>
        </w:rPr>
        <w:t>gold-standard</w:t>
      </w:r>
      <w:r w:rsidR="00976D76" w:rsidRPr="00982843">
        <w:rPr>
          <w:color w:val="000000" w:themeColor="text1"/>
        </w:rPr>
        <w:t xml:space="preserve"> functional assessment parameter for transplantation and ESLP, NPV-ESLP also measures PAP, pulmonary vascular resistance, edema formation, and compliance as </w:t>
      </w:r>
      <w:r w:rsidRPr="00982843">
        <w:rPr>
          <w:color w:val="000000" w:themeColor="text1"/>
        </w:rPr>
        <w:t xml:space="preserve">additional </w:t>
      </w:r>
      <w:r w:rsidR="00976D76" w:rsidRPr="00982843">
        <w:rPr>
          <w:color w:val="000000" w:themeColor="text1"/>
        </w:rPr>
        <w:t>functional outcome measures</w:t>
      </w:r>
      <w:r w:rsidRPr="00982843">
        <w:rPr>
          <w:color w:val="000000" w:themeColor="text1"/>
        </w:rPr>
        <w:t xml:space="preserve"> to help guide preservation and reconditioning of lungs</w:t>
      </w:r>
      <w:r w:rsidR="00976D76" w:rsidRPr="00982843">
        <w:rPr>
          <w:color w:val="000000" w:themeColor="text1"/>
        </w:rPr>
        <w:t xml:space="preserve">. </w:t>
      </w:r>
      <w:r w:rsidR="00A55335" w:rsidRPr="00982843">
        <w:rPr>
          <w:color w:val="000000" w:themeColor="text1"/>
        </w:rPr>
        <w:t>NPV-ESLP provides comprehensive metabolic and functional evaluations of donor lungs. This technology has proven to be clinically beneficial in the context of extended criteria lungs. The software has been designed to require minimal manual adjustments and has minimal inter-and intra-operator variability</w:t>
      </w:r>
      <w:r w:rsidRPr="00982843">
        <w:rPr>
          <w:color w:val="000000" w:themeColor="text1"/>
        </w:rPr>
        <w:t>.</w:t>
      </w:r>
      <w:r w:rsidR="00A55335" w:rsidRPr="00982843">
        <w:rPr>
          <w:color w:val="000000" w:themeColor="text1"/>
        </w:rPr>
        <w:t xml:space="preserve"> </w:t>
      </w:r>
    </w:p>
    <w:p w14:paraId="06DEA27F" w14:textId="260C8C19" w:rsidR="00AC46B0" w:rsidRPr="00982843" w:rsidRDefault="00AC46B0" w:rsidP="00982843">
      <w:pPr>
        <w:rPr>
          <w:color w:val="000000" w:themeColor="text1"/>
        </w:rPr>
      </w:pPr>
    </w:p>
    <w:p w14:paraId="6D510784" w14:textId="7B4415C7" w:rsidR="006E4797" w:rsidRPr="00982843" w:rsidRDefault="00551D82" w:rsidP="00982843">
      <w:pPr>
        <w:rPr>
          <w:color w:val="000000" w:themeColor="text1"/>
        </w:rPr>
      </w:pPr>
      <w:bookmarkStart w:id="0" w:name="OLE_LINK1"/>
      <w:bookmarkStart w:id="1" w:name="OLE_LINK2"/>
      <w:r w:rsidRPr="00982843">
        <w:rPr>
          <w:b/>
          <w:color w:val="000000" w:themeColor="text1"/>
        </w:rPr>
        <w:t>FIGURE AND TABLE LEGENDS:</w:t>
      </w:r>
      <w:r w:rsidRPr="00982843">
        <w:rPr>
          <w:color w:val="000000" w:themeColor="text1"/>
        </w:rPr>
        <w:t xml:space="preserve"> </w:t>
      </w:r>
    </w:p>
    <w:p w14:paraId="1F29F7C7" w14:textId="55F40FDA" w:rsidR="00020C7C" w:rsidRPr="00982843" w:rsidRDefault="00020C7C" w:rsidP="00982843">
      <w:pPr>
        <w:rPr>
          <w:color w:val="000000" w:themeColor="text1"/>
        </w:rPr>
      </w:pPr>
    </w:p>
    <w:p w14:paraId="0F10F45E" w14:textId="602A3D4C" w:rsidR="00020C7C" w:rsidRPr="00982843" w:rsidRDefault="00020C7C" w:rsidP="00982843">
      <w:pPr>
        <w:rPr>
          <w:rFonts w:cstheme="majorHAnsi"/>
        </w:rPr>
      </w:pPr>
      <w:r w:rsidRPr="00982843">
        <w:rPr>
          <w:rFonts w:cstheme="majorHAnsi"/>
          <w:b/>
          <w:bCs/>
        </w:rPr>
        <w:t xml:space="preserve">Figure 1: NPV-ESLP Protocol. </w:t>
      </w:r>
      <w:r w:rsidRPr="00982843">
        <w:rPr>
          <w:rFonts w:cstheme="majorHAnsi"/>
        </w:rPr>
        <w:t>Schematic representation of lung procurement and 12</w:t>
      </w:r>
      <w:r w:rsidR="00AC2943" w:rsidRPr="00982843">
        <w:rPr>
          <w:rFonts w:cstheme="majorHAnsi"/>
        </w:rPr>
        <w:t xml:space="preserve"> </w:t>
      </w:r>
      <w:r w:rsidRPr="00982843">
        <w:rPr>
          <w:rFonts w:cstheme="majorHAnsi"/>
        </w:rPr>
        <w:t>h NPV-ESLP run.</w:t>
      </w:r>
    </w:p>
    <w:p w14:paraId="2565DB53" w14:textId="77777777" w:rsidR="00AC2943" w:rsidRPr="00982843" w:rsidRDefault="00AC2943" w:rsidP="00982843">
      <w:pPr>
        <w:rPr>
          <w:rFonts w:cstheme="majorHAnsi"/>
        </w:rPr>
      </w:pPr>
    </w:p>
    <w:p w14:paraId="177670D7" w14:textId="13777F31" w:rsidR="00020C7C" w:rsidRPr="00982843" w:rsidRDefault="00020C7C" w:rsidP="00982843">
      <w:pPr>
        <w:pStyle w:val="NormalWeb"/>
        <w:spacing w:before="0" w:beforeAutospacing="0" w:after="0" w:afterAutospacing="0"/>
        <w:jc w:val="both"/>
        <w:rPr>
          <w:rFonts w:ascii="Calibri" w:hAnsi="Calibri" w:cstheme="majorHAnsi"/>
        </w:rPr>
      </w:pPr>
      <w:r w:rsidRPr="00982843">
        <w:rPr>
          <w:rFonts w:ascii="Calibri" w:hAnsi="Calibri" w:cstheme="majorHAnsi"/>
          <w:b/>
          <w:bCs/>
        </w:rPr>
        <w:t xml:space="preserve">Figure 2: Silicone support membrane for the lungs suspended in hard-shell ESLP reservoir. </w:t>
      </w:r>
      <w:r w:rsidRPr="00982843">
        <w:rPr>
          <w:rFonts w:ascii="Calibri" w:hAnsi="Calibri" w:cstheme="majorHAnsi"/>
        </w:rPr>
        <w:t xml:space="preserve">Support membrane pictured with </w:t>
      </w:r>
      <w:r w:rsidR="00FC7C6D" w:rsidRPr="00982843">
        <w:rPr>
          <w:rFonts w:ascii="Calibri" w:hAnsi="Calibri" w:cstheme="majorHAnsi"/>
        </w:rPr>
        <w:t xml:space="preserve">an </w:t>
      </w:r>
      <w:r w:rsidRPr="00982843">
        <w:rPr>
          <w:rFonts w:ascii="Calibri" w:hAnsi="Calibri" w:cstheme="majorHAnsi"/>
        </w:rPr>
        <w:t>endotracheal tube (centre) and pulmonary artery cannula (left).</w:t>
      </w:r>
    </w:p>
    <w:p w14:paraId="234F3365" w14:textId="77777777" w:rsidR="00FC7C6D" w:rsidRPr="00982843" w:rsidRDefault="00FC7C6D" w:rsidP="00982843">
      <w:pPr>
        <w:pStyle w:val="NormalWeb"/>
        <w:spacing w:before="0" w:beforeAutospacing="0" w:after="0" w:afterAutospacing="0"/>
        <w:jc w:val="both"/>
        <w:rPr>
          <w:rFonts w:ascii="Calibri" w:hAnsi="Calibri" w:cstheme="majorHAnsi"/>
        </w:rPr>
      </w:pPr>
    </w:p>
    <w:p w14:paraId="5FCE46FC" w14:textId="497B3C60" w:rsidR="00020C7C" w:rsidRPr="00982843" w:rsidRDefault="00020C7C" w:rsidP="00982843">
      <w:pPr>
        <w:pStyle w:val="NormalWeb"/>
        <w:spacing w:before="0" w:beforeAutospacing="0" w:after="0" w:afterAutospacing="0"/>
        <w:jc w:val="both"/>
        <w:rPr>
          <w:rFonts w:ascii="Calibri" w:hAnsi="Calibri" w:cstheme="majorHAnsi"/>
        </w:rPr>
      </w:pPr>
      <w:r w:rsidRPr="00982843">
        <w:rPr>
          <w:rFonts w:ascii="Calibri" w:hAnsi="Calibri" w:cstheme="majorHAnsi"/>
          <w:b/>
          <w:bCs/>
        </w:rPr>
        <w:t xml:space="preserve">Figure 3: NPV-ESLP circuit. </w:t>
      </w:r>
      <w:r w:rsidR="00642858" w:rsidRPr="00982843">
        <w:rPr>
          <w:rFonts w:ascii="Calibri" w:hAnsi="Calibri" w:cstheme="majorHAnsi"/>
        </w:rPr>
        <w:t>(</w:t>
      </w:r>
      <w:r w:rsidRPr="00982843">
        <w:rPr>
          <w:rFonts w:ascii="Calibri" w:hAnsi="Calibri" w:cstheme="majorHAnsi"/>
          <w:b/>
          <w:bCs/>
        </w:rPr>
        <w:t>A</w:t>
      </w:r>
      <w:r w:rsidRPr="00982843">
        <w:rPr>
          <w:rFonts w:ascii="Calibri" w:hAnsi="Calibri" w:cstheme="majorHAnsi"/>
        </w:rPr>
        <w:t xml:space="preserve">) Schematic representation of the circuit with </w:t>
      </w:r>
      <w:r w:rsidR="00642858" w:rsidRPr="00982843">
        <w:rPr>
          <w:rFonts w:ascii="Calibri" w:hAnsi="Calibri" w:cstheme="majorHAnsi"/>
        </w:rPr>
        <w:t xml:space="preserve">an </w:t>
      </w:r>
      <w:r w:rsidRPr="00982843">
        <w:rPr>
          <w:rFonts w:ascii="Calibri" w:hAnsi="Calibri" w:cstheme="majorHAnsi"/>
        </w:rPr>
        <w:t xml:space="preserve">accompanying legend (left). </w:t>
      </w:r>
      <w:r w:rsidR="00642858" w:rsidRPr="00982843">
        <w:rPr>
          <w:rFonts w:ascii="Calibri" w:hAnsi="Calibri" w:cstheme="majorHAnsi"/>
        </w:rPr>
        <w:t>(</w:t>
      </w:r>
      <w:r w:rsidRPr="00982843">
        <w:rPr>
          <w:rFonts w:ascii="Calibri" w:hAnsi="Calibri" w:cstheme="majorHAnsi"/>
          <w:b/>
          <w:bCs/>
        </w:rPr>
        <w:t>B</w:t>
      </w:r>
      <w:r w:rsidRPr="00982843">
        <w:rPr>
          <w:rFonts w:ascii="Calibri" w:hAnsi="Calibri" w:cstheme="majorHAnsi"/>
        </w:rPr>
        <w:t>) Photo of NPV-ESLP circuit (right).</w:t>
      </w:r>
    </w:p>
    <w:p w14:paraId="1F862DB2" w14:textId="77777777" w:rsidR="00A546FB" w:rsidRPr="00982843" w:rsidRDefault="00A546FB" w:rsidP="00982843">
      <w:pPr>
        <w:pStyle w:val="NormalWeb"/>
        <w:spacing w:before="0" w:beforeAutospacing="0" w:after="0" w:afterAutospacing="0"/>
        <w:jc w:val="both"/>
        <w:rPr>
          <w:rFonts w:ascii="Calibri" w:hAnsi="Calibri" w:cstheme="majorHAnsi"/>
        </w:rPr>
      </w:pPr>
    </w:p>
    <w:p w14:paraId="258B5B12" w14:textId="507D7E9C" w:rsidR="00205D43" w:rsidRPr="00982843" w:rsidRDefault="00020C7C" w:rsidP="00982843">
      <w:pPr>
        <w:pStyle w:val="NormalWeb"/>
        <w:spacing w:before="0" w:beforeAutospacing="0" w:after="0" w:afterAutospacing="0"/>
        <w:jc w:val="both"/>
        <w:rPr>
          <w:rFonts w:ascii="Calibri" w:hAnsi="Calibri" w:cs="Calibri"/>
        </w:rPr>
      </w:pPr>
      <w:r w:rsidRPr="00982843">
        <w:rPr>
          <w:rFonts w:ascii="Calibri" w:hAnsi="Calibri" w:cstheme="majorHAnsi"/>
          <w:b/>
          <w:bCs/>
        </w:rPr>
        <w:t>Figure 4:</w:t>
      </w:r>
      <w:r w:rsidR="0082465C" w:rsidRPr="00982843">
        <w:rPr>
          <w:rFonts w:ascii="Calibri" w:hAnsi="Calibri" w:cstheme="majorHAnsi"/>
          <w:b/>
          <w:bCs/>
        </w:rPr>
        <w:t xml:space="preserve"> Screenshots from NPV-ESLP software program. </w:t>
      </w:r>
      <w:r w:rsidR="0082465C" w:rsidRPr="00982843">
        <w:rPr>
          <w:rFonts w:ascii="Calibri" w:hAnsi="Calibri" w:cs="Calibri"/>
        </w:rPr>
        <w:t>(</w:t>
      </w:r>
      <w:r w:rsidR="0082465C" w:rsidRPr="00982843">
        <w:rPr>
          <w:rFonts w:ascii="Calibri" w:hAnsi="Calibri" w:cs="Calibri"/>
          <w:b/>
          <w:bCs/>
        </w:rPr>
        <w:t>A</w:t>
      </w:r>
      <w:r w:rsidR="0082465C" w:rsidRPr="00982843">
        <w:rPr>
          <w:rFonts w:ascii="Calibri" w:hAnsi="Calibri" w:cs="Calibri"/>
        </w:rPr>
        <w:t>)</w:t>
      </w:r>
      <w:r w:rsidRPr="00982843">
        <w:rPr>
          <w:rFonts w:ascii="Calibri" w:hAnsi="Calibri" w:cs="Calibri"/>
        </w:rPr>
        <w:t xml:space="preserve"> </w:t>
      </w:r>
      <w:r w:rsidR="007031F0" w:rsidRPr="00982843">
        <w:rPr>
          <w:rFonts w:ascii="Calibri" w:hAnsi="Calibri" w:cs="Calibri"/>
        </w:rPr>
        <w:t>"</w:t>
      </w:r>
      <w:r w:rsidRPr="00982843">
        <w:rPr>
          <w:rFonts w:ascii="Calibri" w:hAnsi="Calibri" w:cs="Calibri"/>
        </w:rPr>
        <w:t>Main</w:t>
      </w:r>
      <w:r w:rsidR="007031F0" w:rsidRPr="00982843">
        <w:rPr>
          <w:rFonts w:ascii="Calibri" w:hAnsi="Calibri" w:cs="Calibri"/>
        </w:rPr>
        <w:t>"</w:t>
      </w:r>
      <w:r w:rsidRPr="00982843">
        <w:rPr>
          <w:rFonts w:ascii="Calibri" w:hAnsi="Calibri" w:cs="Calibri"/>
        </w:rPr>
        <w:t xml:space="preserve"> Screen</w:t>
      </w:r>
      <w:r w:rsidR="0082465C" w:rsidRPr="00982843">
        <w:rPr>
          <w:rFonts w:ascii="Calibri" w:hAnsi="Calibri" w:cs="Calibri"/>
        </w:rPr>
        <w:t>. (</w:t>
      </w:r>
      <w:r w:rsidR="0082465C" w:rsidRPr="00982843">
        <w:rPr>
          <w:rFonts w:ascii="Calibri" w:hAnsi="Calibri" w:cs="Calibri"/>
          <w:b/>
          <w:bCs/>
        </w:rPr>
        <w:t>B</w:t>
      </w:r>
      <w:r w:rsidR="0082465C" w:rsidRPr="00982843">
        <w:rPr>
          <w:rFonts w:ascii="Calibri" w:hAnsi="Calibri" w:cs="Calibri"/>
        </w:rPr>
        <w:t xml:space="preserve">) </w:t>
      </w:r>
      <w:r w:rsidR="007031F0" w:rsidRPr="00982843">
        <w:rPr>
          <w:rFonts w:ascii="Calibri" w:hAnsi="Calibri" w:cs="Calibri"/>
        </w:rPr>
        <w:t>"</w:t>
      </w:r>
      <w:r w:rsidR="00205D43" w:rsidRPr="00982843">
        <w:rPr>
          <w:rFonts w:ascii="Calibri" w:hAnsi="Calibri" w:cs="Calibri"/>
        </w:rPr>
        <w:t>Flow-Loops</w:t>
      </w:r>
      <w:r w:rsidR="007031F0" w:rsidRPr="00982843">
        <w:rPr>
          <w:rFonts w:ascii="Calibri" w:hAnsi="Calibri" w:cs="Calibri"/>
        </w:rPr>
        <w:t>"</w:t>
      </w:r>
      <w:r w:rsidR="00205D43" w:rsidRPr="00982843">
        <w:rPr>
          <w:rFonts w:ascii="Calibri" w:hAnsi="Calibri" w:cs="Calibri"/>
        </w:rPr>
        <w:t xml:space="preserve"> Screen. </w:t>
      </w:r>
      <w:r w:rsidR="0082465C" w:rsidRPr="00982843">
        <w:rPr>
          <w:rFonts w:ascii="Calibri" w:hAnsi="Calibri" w:cs="Calibri"/>
        </w:rPr>
        <w:t>(</w:t>
      </w:r>
      <w:r w:rsidR="0082465C" w:rsidRPr="00982843">
        <w:rPr>
          <w:rFonts w:ascii="Calibri" w:hAnsi="Calibri" w:cs="Calibri"/>
          <w:b/>
          <w:bCs/>
        </w:rPr>
        <w:t>C</w:t>
      </w:r>
      <w:r w:rsidR="0082465C" w:rsidRPr="00982843">
        <w:rPr>
          <w:rFonts w:ascii="Calibri" w:hAnsi="Calibri" w:cs="Calibri"/>
        </w:rPr>
        <w:t xml:space="preserve">) </w:t>
      </w:r>
      <w:r w:rsidR="007031F0" w:rsidRPr="00982843">
        <w:rPr>
          <w:rFonts w:ascii="Calibri" w:hAnsi="Calibri" w:cs="Calibri"/>
        </w:rPr>
        <w:t>"</w:t>
      </w:r>
      <w:r w:rsidR="00205D43" w:rsidRPr="00982843">
        <w:rPr>
          <w:rFonts w:ascii="Calibri" w:hAnsi="Calibri" w:cs="Calibri"/>
        </w:rPr>
        <w:t>Settings</w:t>
      </w:r>
      <w:r w:rsidR="007031F0" w:rsidRPr="00982843">
        <w:rPr>
          <w:rFonts w:ascii="Calibri" w:hAnsi="Calibri" w:cs="Calibri"/>
        </w:rPr>
        <w:t>"</w:t>
      </w:r>
      <w:r w:rsidR="00205D43" w:rsidRPr="00982843">
        <w:rPr>
          <w:rFonts w:ascii="Calibri" w:hAnsi="Calibri" w:cs="Calibri"/>
        </w:rPr>
        <w:t xml:space="preserve"> Screen.</w:t>
      </w:r>
    </w:p>
    <w:p w14:paraId="12B811FF" w14:textId="77777777" w:rsidR="00642858" w:rsidRPr="00982843" w:rsidRDefault="00642858" w:rsidP="00982843">
      <w:pPr>
        <w:pStyle w:val="NormalWeb"/>
        <w:spacing w:before="0" w:beforeAutospacing="0" w:after="0" w:afterAutospacing="0"/>
        <w:jc w:val="both"/>
        <w:rPr>
          <w:rFonts w:ascii="Calibri" w:hAnsi="Calibri" w:cstheme="majorHAnsi"/>
          <w:b/>
          <w:bCs/>
        </w:rPr>
      </w:pPr>
    </w:p>
    <w:p w14:paraId="0A25C6EA" w14:textId="1AB1BA36" w:rsidR="00205D43" w:rsidRPr="00982843" w:rsidRDefault="00205D43" w:rsidP="00982843">
      <w:pPr>
        <w:pStyle w:val="NormalWeb"/>
        <w:spacing w:before="0" w:beforeAutospacing="0" w:after="0" w:afterAutospacing="0"/>
        <w:jc w:val="both"/>
        <w:rPr>
          <w:rFonts w:ascii="Calibri" w:hAnsi="Calibri" w:cstheme="majorHAnsi"/>
        </w:rPr>
      </w:pPr>
      <w:r w:rsidRPr="00982843">
        <w:rPr>
          <w:rFonts w:ascii="Calibri" w:hAnsi="Calibri" w:cstheme="majorHAnsi"/>
          <w:b/>
          <w:bCs/>
        </w:rPr>
        <w:t xml:space="preserve">Figure </w:t>
      </w:r>
      <w:r w:rsidR="0082465C" w:rsidRPr="00982843">
        <w:rPr>
          <w:rFonts w:ascii="Calibri" w:hAnsi="Calibri" w:cstheme="majorHAnsi"/>
          <w:b/>
          <w:bCs/>
        </w:rPr>
        <w:t>5</w:t>
      </w:r>
      <w:r w:rsidRPr="00982843">
        <w:rPr>
          <w:rFonts w:ascii="Calibri" w:hAnsi="Calibri" w:cstheme="majorHAnsi"/>
          <w:b/>
          <w:bCs/>
        </w:rPr>
        <w:t xml:space="preserve">: Lungs connected to NPV-ESLP circuit. </w:t>
      </w:r>
      <w:r w:rsidR="001D69D1" w:rsidRPr="00982843">
        <w:rPr>
          <w:rFonts w:ascii="Calibri" w:hAnsi="Calibri" w:cstheme="majorHAnsi"/>
        </w:rPr>
        <w:t>(</w:t>
      </w:r>
      <w:r w:rsidRPr="00982843">
        <w:rPr>
          <w:rFonts w:ascii="Calibri" w:hAnsi="Calibri" w:cstheme="majorHAnsi"/>
          <w:b/>
          <w:bCs/>
        </w:rPr>
        <w:t>A</w:t>
      </w:r>
      <w:r w:rsidRPr="00982843">
        <w:rPr>
          <w:rFonts w:ascii="Calibri" w:hAnsi="Calibri" w:cstheme="majorHAnsi"/>
        </w:rPr>
        <w:t>) Anterior Donor Lungs Pre-ESLP</w:t>
      </w:r>
      <w:r w:rsidR="001D69D1" w:rsidRPr="00982843">
        <w:rPr>
          <w:rFonts w:ascii="Calibri" w:hAnsi="Calibri" w:cstheme="majorHAnsi"/>
        </w:rPr>
        <w:t>.</w:t>
      </w:r>
      <w:r w:rsidRPr="00982843">
        <w:rPr>
          <w:rFonts w:ascii="Calibri" w:hAnsi="Calibri" w:cstheme="majorHAnsi"/>
        </w:rPr>
        <w:t xml:space="preserve"> </w:t>
      </w:r>
      <w:r w:rsidR="001D69D1" w:rsidRPr="00982843">
        <w:rPr>
          <w:rFonts w:ascii="Calibri" w:hAnsi="Calibri" w:cstheme="majorHAnsi"/>
        </w:rPr>
        <w:t>(</w:t>
      </w:r>
      <w:r w:rsidRPr="00982843">
        <w:rPr>
          <w:rFonts w:ascii="Calibri" w:hAnsi="Calibri" w:cstheme="majorHAnsi"/>
          <w:b/>
          <w:bCs/>
        </w:rPr>
        <w:t>B</w:t>
      </w:r>
      <w:r w:rsidRPr="00982843">
        <w:rPr>
          <w:rFonts w:ascii="Calibri" w:hAnsi="Calibri" w:cstheme="majorHAnsi"/>
        </w:rPr>
        <w:t xml:space="preserve">) Posterior Donor Lungs Post-ESLP. </w:t>
      </w:r>
      <w:r w:rsidR="001D69D1" w:rsidRPr="00982843">
        <w:rPr>
          <w:rFonts w:ascii="Calibri" w:hAnsi="Calibri" w:cstheme="majorHAnsi"/>
        </w:rPr>
        <w:t>(</w:t>
      </w:r>
      <w:r w:rsidRPr="00982843">
        <w:rPr>
          <w:rFonts w:ascii="Calibri" w:hAnsi="Calibri" w:cstheme="majorHAnsi"/>
          <w:b/>
          <w:bCs/>
        </w:rPr>
        <w:t>C, D</w:t>
      </w:r>
      <w:r w:rsidRPr="00982843">
        <w:rPr>
          <w:rFonts w:ascii="Calibri" w:hAnsi="Calibri" w:cstheme="majorHAnsi"/>
        </w:rPr>
        <w:t>) Tissue biopsy of right middle lung lobe</w:t>
      </w:r>
      <w:r w:rsidR="001D69D1" w:rsidRPr="00982843">
        <w:rPr>
          <w:rFonts w:ascii="Calibri" w:hAnsi="Calibri" w:cstheme="majorHAnsi"/>
        </w:rPr>
        <w:t>.</w:t>
      </w:r>
      <w:r w:rsidRPr="00982843">
        <w:rPr>
          <w:rFonts w:ascii="Calibri" w:hAnsi="Calibri" w:cstheme="majorHAnsi"/>
        </w:rPr>
        <w:t xml:space="preserve"> </w:t>
      </w:r>
      <w:r w:rsidR="001D69D1" w:rsidRPr="00982843">
        <w:rPr>
          <w:rFonts w:ascii="Calibri" w:hAnsi="Calibri" w:cstheme="majorHAnsi"/>
        </w:rPr>
        <w:t>(</w:t>
      </w:r>
      <w:r w:rsidRPr="00982843">
        <w:rPr>
          <w:rFonts w:ascii="Calibri" w:hAnsi="Calibri" w:cstheme="majorHAnsi"/>
          <w:b/>
          <w:bCs/>
        </w:rPr>
        <w:t>E</w:t>
      </w:r>
      <w:r w:rsidRPr="00982843">
        <w:rPr>
          <w:rFonts w:ascii="Calibri" w:hAnsi="Calibri" w:cstheme="majorHAnsi"/>
        </w:rPr>
        <w:t>) Lungs connected to ESLP circuit</w:t>
      </w:r>
      <w:r w:rsidR="001D69D1" w:rsidRPr="00982843">
        <w:rPr>
          <w:rFonts w:ascii="Calibri" w:hAnsi="Calibri" w:cstheme="majorHAnsi"/>
        </w:rPr>
        <w:t>.</w:t>
      </w:r>
      <w:r w:rsidRPr="00982843">
        <w:rPr>
          <w:rFonts w:ascii="Calibri" w:hAnsi="Calibri" w:cstheme="majorHAnsi"/>
        </w:rPr>
        <w:t xml:space="preserve"> </w:t>
      </w:r>
      <w:r w:rsidR="001D69D1" w:rsidRPr="00982843">
        <w:rPr>
          <w:rFonts w:ascii="Calibri" w:hAnsi="Calibri" w:cstheme="majorHAnsi"/>
        </w:rPr>
        <w:t>(</w:t>
      </w:r>
      <w:r w:rsidRPr="00982843">
        <w:rPr>
          <w:rFonts w:ascii="Calibri" w:hAnsi="Calibri" w:cstheme="majorHAnsi"/>
          <w:b/>
          <w:bCs/>
        </w:rPr>
        <w:t>F</w:t>
      </w:r>
      <w:r w:rsidRPr="00982843">
        <w:rPr>
          <w:rFonts w:ascii="Calibri" w:hAnsi="Calibri" w:cstheme="majorHAnsi"/>
        </w:rPr>
        <w:t>) Demonstrated positioning of lungs on silicone support</w:t>
      </w:r>
      <w:r w:rsidR="001D69D1" w:rsidRPr="00982843">
        <w:rPr>
          <w:rFonts w:ascii="Calibri" w:hAnsi="Calibri" w:cstheme="majorHAnsi"/>
        </w:rPr>
        <w:t>.</w:t>
      </w:r>
      <w:r w:rsidRPr="00982843">
        <w:rPr>
          <w:rFonts w:ascii="Calibri" w:hAnsi="Calibri" w:cstheme="majorHAnsi"/>
        </w:rPr>
        <w:t xml:space="preserve"> </w:t>
      </w:r>
      <w:r w:rsidR="001D69D1" w:rsidRPr="00982843">
        <w:rPr>
          <w:rFonts w:ascii="Calibri" w:hAnsi="Calibri" w:cstheme="majorHAnsi"/>
        </w:rPr>
        <w:t>(</w:t>
      </w:r>
      <w:r w:rsidRPr="00982843">
        <w:rPr>
          <w:rFonts w:ascii="Calibri" w:hAnsi="Calibri" w:cstheme="majorHAnsi"/>
          <w:b/>
          <w:bCs/>
        </w:rPr>
        <w:t>G</w:t>
      </w:r>
      <w:r w:rsidRPr="00982843">
        <w:rPr>
          <w:rFonts w:ascii="Calibri" w:hAnsi="Calibri" w:cstheme="majorHAnsi"/>
        </w:rPr>
        <w:t xml:space="preserve">) Front view of ESLP device </w:t>
      </w:r>
      <w:r w:rsidR="001D69D1" w:rsidRPr="00982843">
        <w:rPr>
          <w:rFonts w:ascii="Calibri" w:hAnsi="Calibri" w:cstheme="majorHAnsi"/>
        </w:rPr>
        <w:t>illu</w:t>
      </w:r>
      <w:r w:rsidRPr="00982843">
        <w:rPr>
          <w:rFonts w:ascii="Calibri" w:hAnsi="Calibri" w:cstheme="majorHAnsi"/>
        </w:rPr>
        <w:t>strating starting fluid level and lung positioning</w:t>
      </w:r>
      <w:r w:rsidR="001D69D1" w:rsidRPr="00982843">
        <w:rPr>
          <w:rFonts w:ascii="Calibri" w:hAnsi="Calibri" w:cstheme="majorHAnsi"/>
        </w:rPr>
        <w:t>.</w:t>
      </w:r>
      <w:r w:rsidRPr="00982843">
        <w:rPr>
          <w:rFonts w:ascii="Calibri" w:hAnsi="Calibri" w:cstheme="majorHAnsi"/>
        </w:rPr>
        <w:t xml:space="preserve"> </w:t>
      </w:r>
      <w:r w:rsidR="001D69D1" w:rsidRPr="00982843">
        <w:rPr>
          <w:rFonts w:ascii="Calibri" w:hAnsi="Calibri" w:cstheme="majorHAnsi"/>
        </w:rPr>
        <w:t>(</w:t>
      </w:r>
      <w:r w:rsidRPr="00982843">
        <w:rPr>
          <w:rFonts w:ascii="Calibri" w:hAnsi="Calibri" w:cstheme="majorHAnsi"/>
          <w:b/>
          <w:bCs/>
        </w:rPr>
        <w:t>H</w:t>
      </w:r>
      <w:r w:rsidRPr="00982843">
        <w:rPr>
          <w:rFonts w:ascii="Calibri" w:hAnsi="Calibri" w:cstheme="majorHAnsi"/>
        </w:rPr>
        <w:t xml:space="preserve">) Lungs connected to </w:t>
      </w:r>
      <w:r w:rsidR="001D69D1" w:rsidRPr="00982843">
        <w:rPr>
          <w:rFonts w:ascii="Calibri" w:hAnsi="Calibri" w:cstheme="majorHAnsi"/>
        </w:rPr>
        <w:t xml:space="preserve">the </w:t>
      </w:r>
      <w:r w:rsidRPr="00982843">
        <w:rPr>
          <w:rFonts w:ascii="Calibri" w:hAnsi="Calibri" w:cstheme="majorHAnsi"/>
        </w:rPr>
        <w:t>device demonstrating open left atrial drainage</w:t>
      </w:r>
      <w:r w:rsidR="001D69D1" w:rsidRPr="00982843">
        <w:rPr>
          <w:rFonts w:ascii="Calibri" w:hAnsi="Calibri" w:cstheme="majorHAnsi"/>
        </w:rPr>
        <w:t>.</w:t>
      </w:r>
      <w:r w:rsidRPr="00982843">
        <w:rPr>
          <w:rFonts w:ascii="Calibri" w:hAnsi="Calibri" w:cstheme="majorHAnsi"/>
        </w:rPr>
        <w:t xml:space="preserve"> </w:t>
      </w:r>
      <w:r w:rsidR="001D69D1" w:rsidRPr="00982843">
        <w:rPr>
          <w:rFonts w:ascii="Calibri" w:hAnsi="Calibri" w:cstheme="majorHAnsi"/>
        </w:rPr>
        <w:t>(</w:t>
      </w:r>
      <w:r w:rsidRPr="00982843">
        <w:rPr>
          <w:rFonts w:ascii="Calibri" w:hAnsi="Calibri" w:cstheme="majorHAnsi"/>
          <w:b/>
          <w:bCs/>
        </w:rPr>
        <w:t>I, J, K</w:t>
      </w:r>
      <w:r w:rsidRPr="00982843">
        <w:rPr>
          <w:rFonts w:ascii="Calibri" w:hAnsi="Calibri" w:cstheme="majorHAnsi"/>
        </w:rPr>
        <w:t>) Lid secured on the device chamber</w:t>
      </w:r>
      <w:r w:rsidR="001D69D1" w:rsidRPr="00982843">
        <w:rPr>
          <w:rFonts w:ascii="Calibri" w:hAnsi="Calibri" w:cstheme="majorHAnsi"/>
        </w:rPr>
        <w:t>.</w:t>
      </w:r>
      <w:r w:rsidRPr="00982843">
        <w:rPr>
          <w:rFonts w:ascii="Calibri" w:hAnsi="Calibri" w:cstheme="majorHAnsi"/>
        </w:rPr>
        <w:t xml:space="preserve"> </w:t>
      </w:r>
      <w:r w:rsidR="001D69D1" w:rsidRPr="00982843">
        <w:rPr>
          <w:rFonts w:ascii="Calibri" w:hAnsi="Calibri" w:cstheme="majorHAnsi"/>
        </w:rPr>
        <w:t>(</w:t>
      </w:r>
      <w:r w:rsidRPr="00982843">
        <w:rPr>
          <w:rFonts w:ascii="Calibri" w:hAnsi="Calibri" w:cstheme="majorHAnsi"/>
          <w:b/>
          <w:bCs/>
        </w:rPr>
        <w:t>L</w:t>
      </w:r>
      <w:r w:rsidRPr="00982843">
        <w:rPr>
          <w:rFonts w:ascii="Calibri" w:hAnsi="Calibri" w:cstheme="majorHAnsi"/>
        </w:rPr>
        <w:t xml:space="preserve">) </w:t>
      </w:r>
      <w:r w:rsidR="001D69D1" w:rsidRPr="00982843">
        <w:rPr>
          <w:rFonts w:ascii="Calibri" w:hAnsi="Calibri" w:cstheme="majorHAnsi"/>
        </w:rPr>
        <w:t>The d</w:t>
      </w:r>
      <w:r w:rsidRPr="00982843">
        <w:rPr>
          <w:rFonts w:ascii="Calibri" w:hAnsi="Calibri" w:cstheme="majorHAnsi"/>
        </w:rPr>
        <w:t xml:space="preserve">evice and lungs </w:t>
      </w:r>
      <w:r w:rsidR="001D69D1" w:rsidRPr="00982843">
        <w:rPr>
          <w:rFonts w:ascii="Calibri" w:hAnsi="Calibri" w:cstheme="majorHAnsi"/>
        </w:rPr>
        <w:t xml:space="preserve">are </w:t>
      </w:r>
      <w:r w:rsidRPr="00982843">
        <w:rPr>
          <w:rFonts w:ascii="Calibri" w:hAnsi="Calibri" w:cstheme="majorHAnsi"/>
        </w:rPr>
        <w:t>fully connected and functioning in NPV mode.</w:t>
      </w:r>
    </w:p>
    <w:p w14:paraId="347EA718" w14:textId="77777777" w:rsidR="001D69D1" w:rsidRPr="00982843" w:rsidRDefault="001D69D1" w:rsidP="00982843">
      <w:pPr>
        <w:pStyle w:val="NormalWeb"/>
        <w:spacing w:before="0" w:beforeAutospacing="0" w:after="0" w:afterAutospacing="0"/>
        <w:jc w:val="both"/>
        <w:rPr>
          <w:rFonts w:ascii="Calibri" w:hAnsi="Calibri" w:cstheme="majorHAnsi"/>
        </w:rPr>
      </w:pPr>
    </w:p>
    <w:p w14:paraId="565A1CCA" w14:textId="2F4176AF" w:rsidR="00205D43" w:rsidRPr="00982843" w:rsidRDefault="00205D43" w:rsidP="00982843">
      <w:pPr>
        <w:pStyle w:val="NormalWeb"/>
        <w:spacing w:before="0" w:beforeAutospacing="0" w:after="0" w:afterAutospacing="0"/>
        <w:jc w:val="both"/>
        <w:rPr>
          <w:rFonts w:ascii="Calibri" w:hAnsi="Calibri" w:cstheme="majorHAnsi"/>
        </w:rPr>
      </w:pPr>
      <w:r w:rsidRPr="00982843">
        <w:rPr>
          <w:rFonts w:ascii="Calibri" w:hAnsi="Calibri" w:cstheme="majorHAnsi"/>
          <w:b/>
          <w:bCs/>
        </w:rPr>
        <w:t xml:space="preserve">Figure </w:t>
      </w:r>
      <w:r w:rsidR="0082465C" w:rsidRPr="00982843">
        <w:rPr>
          <w:rFonts w:ascii="Calibri" w:hAnsi="Calibri" w:cstheme="majorHAnsi"/>
          <w:b/>
          <w:bCs/>
        </w:rPr>
        <w:t>6</w:t>
      </w:r>
      <w:r w:rsidRPr="00982843">
        <w:rPr>
          <w:rFonts w:ascii="Calibri" w:hAnsi="Calibri" w:cstheme="majorHAnsi"/>
          <w:b/>
          <w:bCs/>
        </w:rPr>
        <w:t xml:space="preserve">: Functional </w:t>
      </w:r>
      <w:r w:rsidR="007B7A7C" w:rsidRPr="00982843">
        <w:rPr>
          <w:rFonts w:ascii="Calibri" w:hAnsi="Calibri" w:cstheme="majorHAnsi"/>
          <w:b/>
          <w:bCs/>
        </w:rPr>
        <w:t>p</w:t>
      </w:r>
      <w:r w:rsidRPr="00982843">
        <w:rPr>
          <w:rFonts w:ascii="Calibri" w:hAnsi="Calibri" w:cstheme="majorHAnsi"/>
          <w:b/>
          <w:bCs/>
        </w:rPr>
        <w:t xml:space="preserve">arameters during </w:t>
      </w:r>
      <w:r w:rsidR="007B7A7C" w:rsidRPr="00982843">
        <w:rPr>
          <w:rFonts w:ascii="Calibri" w:hAnsi="Calibri" w:cstheme="majorHAnsi"/>
          <w:b/>
          <w:bCs/>
        </w:rPr>
        <w:t>e</w:t>
      </w:r>
      <w:r w:rsidRPr="00982843">
        <w:rPr>
          <w:rFonts w:ascii="Calibri" w:hAnsi="Calibri" w:cstheme="majorHAnsi"/>
          <w:b/>
          <w:bCs/>
        </w:rPr>
        <w:t>valuation modes over 12</w:t>
      </w:r>
      <w:r w:rsidR="007B7A7C" w:rsidRPr="00982843">
        <w:rPr>
          <w:rFonts w:ascii="Calibri" w:hAnsi="Calibri" w:cstheme="majorHAnsi"/>
          <w:b/>
          <w:bCs/>
        </w:rPr>
        <w:t xml:space="preserve"> </w:t>
      </w:r>
      <w:r w:rsidRPr="00982843">
        <w:rPr>
          <w:rFonts w:ascii="Calibri" w:hAnsi="Calibri" w:cstheme="majorHAnsi"/>
          <w:b/>
          <w:bCs/>
        </w:rPr>
        <w:t>h of NPV-ESLP</w:t>
      </w:r>
      <w:r w:rsidR="00B2279A" w:rsidRPr="00982843">
        <w:rPr>
          <w:rFonts w:ascii="Calibri" w:hAnsi="Calibri" w:cstheme="majorHAnsi"/>
          <w:b/>
          <w:bCs/>
        </w:rPr>
        <w:t>.</w:t>
      </w:r>
      <w:r w:rsidRPr="00982843">
        <w:rPr>
          <w:rFonts w:ascii="Calibri" w:hAnsi="Calibri" w:cstheme="majorHAnsi"/>
          <w:b/>
          <w:bCs/>
        </w:rPr>
        <w:t xml:space="preserve"> </w:t>
      </w:r>
      <w:r w:rsidR="00B2279A" w:rsidRPr="00982843">
        <w:rPr>
          <w:rFonts w:ascii="Calibri" w:hAnsi="Calibri" w:cstheme="majorHAnsi"/>
        </w:rPr>
        <w:t>(</w:t>
      </w:r>
      <w:r w:rsidRPr="00982843">
        <w:rPr>
          <w:rFonts w:ascii="Calibri" w:hAnsi="Calibri" w:cstheme="majorHAnsi"/>
          <w:b/>
          <w:bCs/>
        </w:rPr>
        <w:t>A</w:t>
      </w:r>
      <w:r w:rsidRPr="00982843">
        <w:rPr>
          <w:rFonts w:ascii="Calibri" w:hAnsi="Calibri" w:cstheme="majorHAnsi"/>
        </w:rPr>
        <w:t xml:space="preserve">) P:F </w:t>
      </w:r>
      <w:r w:rsidR="00F771D7" w:rsidRPr="00982843">
        <w:rPr>
          <w:rFonts w:ascii="Calibri" w:hAnsi="Calibri" w:cstheme="majorHAnsi"/>
        </w:rPr>
        <w:t>r</w:t>
      </w:r>
      <w:r w:rsidRPr="00982843">
        <w:rPr>
          <w:rFonts w:ascii="Calibri" w:hAnsi="Calibri" w:cstheme="majorHAnsi"/>
        </w:rPr>
        <w:t>atio, PaO</w:t>
      </w:r>
      <w:r w:rsidRPr="00982843">
        <w:rPr>
          <w:rFonts w:ascii="Calibri" w:hAnsi="Calibri" w:cstheme="majorHAnsi"/>
          <w:vertAlign w:val="subscript"/>
        </w:rPr>
        <w:t>2</w:t>
      </w:r>
      <w:r w:rsidRPr="00982843">
        <w:rPr>
          <w:rFonts w:ascii="Calibri" w:hAnsi="Calibri" w:cstheme="majorHAnsi"/>
        </w:rPr>
        <w:t>:FiO</w:t>
      </w:r>
      <w:r w:rsidRPr="00982843">
        <w:rPr>
          <w:rFonts w:ascii="Calibri" w:hAnsi="Calibri" w:cstheme="majorHAnsi"/>
          <w:vertAlign w:val="subscript"/>
        </w:rPr>
        <w:t>2</w:t>
      </w:r>
      <w:r w:rsidRPr="00982843">
        <w:rPr>
          <w:rFonts w:ascii="Calibri" w:hAnsi="Calibri" w:cstheme="majorHAnsi"/>
        </w:rPr>
        <w:t xml:space="preserve"> ratio</w:t>
      </w:r>
      <w:r w:rsidR="00B2279A" w:rsidRPr="00982843">
        <w:rPr>
          <w:rFonts w:ascii="Calibri" w:hAnsi="Calibri" w:cstheme="majorHAnsi"/>
        </w:rPr>
        <w:t>. (</w:t>
      </w:r>
      <w:r w:rsidRPr="00982843">
        <w:rPr>
          <w:rFonts w:ascii="Calibri" w:hAnsi="Calibri" w:cstheme="majorHAnsi"/>
          <w:b/>
          <w:bCs/>
        </w:rPr>
        <w:t>B</w:t>
      </w:r>
      <w:r w:rsidRPr="00982843">
        <w:rPr>
          <w:rFonts w:ascii="Calibri" w:hAnsi="Calibri" w:cstheme="majorHAnsi"/>
        </w:rPr>
        <w:t>) Compliance</w:t>
      </w:r>
      <w:r w:rsidR="00B2279A" w:rsidRPr="00982843">
        <w:rPr>
          <w:rFonts w:ascii="Calibri" w:hAnsi="Calibri" w:cstheme="majorHAnsi"/>
        </w:rPr>
        <w:t>. (</w:t>
      </w:r>
      <w:r w:rsidRPr="00982843">
        <w:rPr>
          <w:rFonts w:ascii="Calibri" w:hAnsi="Calibri" w:cstheme="majorHAnsi"/>
          <w:b/>
          <w:bCs/>
        </w:rPr>
        <w:t>C</w:t>
      </w:r>
      <w:r w:rsidRPr="00982843">
        <w:rPr>
          <w:rFonts w:ascii="Calibri" w:hAnsi="Calibri" w:cstheme="majorHAnsi"/>
        </w:rPr>
        <w:t>) PAP, pulmonary artery pressure</w:t>
      </w:r>
      <w:r w:rsidR="00B2279A" w:rsidRPr="00982843">
        <w:rPr>
          <w:rFonts w:ascii="Calibri" w:hAnsi="Calibri" w:cstheme="majorHAnsi"/>
        </w:rPr>
        <w:t>. (</w:t>
      </w:r>
      <w:r w:rsidRPr="00982843">
        <w:rPr>
          <w:rFonts w:ascii="Calibri" w:hAnsi="Calibri" w:cstheme="majorHAnsi"/>
          <w:b/>
          <w:bCs/>
        </w:rPr>
        <w:t>D</w:t>
      </w:r>
      <w:r w:rsidRPr="00982843">
        <w:rPr>
          <w:rFonts w:ascii="Calibri" w:hAnsi="Calibri" w:cstheme="majorHAnsi"/>
        </w:rPr>
        <w:t>) PVR, pulmonary vascular resistance</w:t>
      </w:r>
      <w:r w:rsidR="00B2279A" w:rsidRPr="00982843">
        <w:rPr>
          <w:rFonts w:ascii="Calibri" w:hAnsi="Calibri" w:cstheme="majorHAnsi"/>
        </w:rPr>
        <w:t>. (</w:t>
      </w:r>
      <w:r w:rsidRPr="00982843">
        <w:rPr>
          <w:rFonts w:ascii="Calibri" w:hAnsi="Calibri" w:cstheme="majorHAnsi"/>
          <w:b/>
          <w:bCs/>
        </w:rPr>
        <w:t>E</w:t>
      </w:r>
      <w:r w:rsidRPr="00982843">
        <w:rPr>
          <w:rFonts w:ascii="Calibri" w:hAnsi="Calibri" w:cstheme="majorHAnsi"/>
        </w:rPr>
        <w:t>) Weight Gain.</w:t>
      </w:r>
    </w:p>
    <w:p w14:paraId="0D6C0C36" w14:textId="77777777" w:rsidR="007B7A7C" w:rsidRPr="00982843" w:rsidRDefault="007B7A7C" w:rsidP="00982843">
      <w:pPr>
        <w:pStyle w:val="NormalWeb"/>
        <w:spacing w:before="0" w:beforeAutospacing="0" w:after="0" w:afterAutospacing="0"/>
        <w:jc w:val="both"/>
        <w:rPr>
          <w:rFonts w:ascii="Calibri" w:hAnsi="Calibri" w:cstheme="majorHAnsi"/>
        </w:rPr>
      </w:pPr>
    </w:p>
    <w:p w14:paraId="4F45CA20" w14:textId="616DF153" w:rsidR="00E678FD" w:rsidRPr="00982843" w:rsidRDefault="00E678FD" w:rsidP="00982843">
      <w:pPr>
        <w:pStyle w:val="NormalWeb"/>
        <w:spacing w:before="0" w:beforeAutospacing="0" w:after="0" w:afterAutospacing="0"/>
        <w:jc w:val="both"/>
        <w:rPr>
          <w:rFonts w:ascii="Calibri" w:hAnsi="Calibri" w:cstheme="majorHAnsi"/>
          <w:b/>
          <w:bCs/>
        </w:rPr>
      </w:pPr>
      <w:r w:rsidRPr="00982843">
        <w:rPr>
          <w:rFonts w:ascii="Calibri" w:hAnsi="Calibri" w:cstheme="majorHAnsi"/>
          <w:b/>
          <w:bCs/>
        </w:rPr>
        <w:lastRenderedPageBreak/>
        <w:t xml:space="preserve">Table 1: Recorded monitoring chart parameters. </w:t>
      </w:r>
    </w:p>
    <w:p w14:paraId="51CFDCE9" w14:textId="77777777" w:rsidR="00C756F9" w:rsidRPr="00982843" w:rsidRDefault="00C756F9" w:rsidP="00982843">
      <w:pPr>
        <w:pStyle w:val="NormalWeb"/>
        <w:spacing w:before="0" w:beforeAutospacing="0" w:after="0" w:afterAutospacing="0"/>
        <w:jc w:val="both"/>
        <w:rPr>
          <w:rFonts w:ascii="Calibri" w:hAnsi="Calibri" w:cstheme="majorHAnsi"/>
          <w:b/>
          <w:bCs/>
        </w:rPr>
      </w:pPr>
    </w:p>
    <w:p w14:paraId="3BDFC059" w14:textId="5443CA6D" w:rsidR="00205D43" w:rsidRPr="00982843" w:rsidRDefault="00205D43" w:rsidP="00982843">
      <w:pPr>
        <w:pStyle w:val="NormalWeb"/>
        <w:spacing w:before="0" w:beforeAutospacing="0" w:after="0" w:afterAutospacing="0"/>
        <w:jc w:val="both"/>
        <w:rPr>
          <w:rFonts w:ascii="Calibri" w:hAnsi="Calibri" w:cstheme="majorHAnsi"/>
        </w:rPr>
      </w:pPr>
      <w:r w:rsidRPr="00982843">
        <w:rPr>
          <w:rFonts w:ascii="Calibri" w:hAnsi="Calibri" w:cstheme="majorHAnsi"/>
          <w:b/>
          <w:bCs/>
        </w:rPr>
        <w:t xml:space="preserve">Table </w:t>
      </w:r>
      <w:r w:rsidR="00E678FD" w:rsidRPr="00982843">
        <w:rPr>
          <w:rFonts w:ascii="Calibri" w:hAnsi="Calibri" w:cstheme="majorHAnsi"/>
          <w:b/>
          <w:bCs/>
        </w:rPr>
        <w:t>2</w:t>
      </w:r>
      <w:r w:rsidRPr="00982843">
        <w:rPr>
          <w:rFonts w:ascii="Calibri" w:hAnsi="Calibri" w:cstheme="majorHAnsi"/>
          <w:b/>
          <w:bCs/>
        </w:rPr>
        <w:t>: Initiation of 12</w:t>
      </w:r>
      <w:r w:rsidR="00A33FF2" w:rsidRPr="00982843">
        <w:rPr>
          <w:rFonts w:ascii="Calibri" w:hAnsi="Calibri" w:cstheme="majorHAnsi"/>
          <w:b/>
          <w:bCs/>
        </w:rPr>
        <w:t xml:space="preserve"> </w:t>
      </w:r>
      <w:r w:rsidRPr="00982843">
        <w:rPr>
          <w:rFonts w:ascii="Calibri" w:hAnsi="Calibri" w:cstheme="majorHAnsi"/>
          <w:b/>
          <w:bCs/>
        </w:rPr>
        <w:t xml:space="preserve">h NPV-ESLP Protocol. </w:t>
      </w:r>
      <w:r w:rsidRPr="00982843">
        <w:rPr>
          <w:rFonts w:ascii="Calibri" w:hAnsi="Calibri" w:cstheme="majorHAnsi"/>
        </w:rPr>
        <w:t>CO, cardiac output; PA, pulmonary artery; PPV, positive pressure ventilation; NPV, negative pressure ventilation. For preservation mode</w:t>
      </w:r>
      <w:r w:rsidR="00A33FF2" w:rsidRPr="00982843">
        <w:rPr>
          <w:rFonts w:ascii="Calibri" w:hAnsi="Calibri" w:cstheme="majorHAnsi"/>
        </w:rPr>
        <w:t>,</w:t>
      </w:r>
      <w:r w:rsidRPr="00982843">
        <w:rPr>
          <w:rFonts w:ascii="Calibri" w:hAnsi="Calibri" w:cstheme="majorHAnsi"/>
        </w:rPr>
        <w:t xml:space="preserve"> ventilation parameters</w:t>
      </w:r>
      <w:r w:rsidR="00A33FF2" w:rsidRPr="00982843">
        <w:rPr>
          <w:rFonts w:ascii="Calibri" w:hAnsi="Calibri" w:cstheme="majorHAnsi"/>
        </w:rPr>
        <w:t>,</w:t>
      </w:r>
      <w:r w:rsidRPr="00982843">
        <w:rPr>
          <w:rFonts w:ascii="Calibri" w:hAnsi="Calibri" w:cstheme="majorHAnsi"/>
        </w:rPr>
        <w:t xml:space="preserve"> see </w:t>
      </w:r>
      <w:r w:rsidRPr="00982843">
        <w:rPr>
          <w:rFonts w:ascii="Calibri" w:hAnsi="Calibri" w:cstheme="majorHAnsi"/>
          <w:b/>
          <w:bCs/>
        </w:rPr>
        <w:t xml:space="preserve">Table </w:t>
      </w:r>
      <w:r w:rsidR="0082465C" w:rsidRPr="00982843">
        <w:rPr>
          <w:rFonts w:ascii="Calibri" w:hAnsi="Calibri" w:cstheme="majorHAnsi"/>
          <w:b/>
          <w:bCs/>
        </w:rPr>
        <w:t>3</w:t>
      </w:r>
      <w:r w:rsidR="00906727" w:rsidRPr="00982843">
        <w:rPr>
          <w:rFonts w:ascii="Calibri" w:hAnsi="Calibri" w:cstheme="majorHAnsi"/>
        </w:rPr>
        <w:t>.</w:t>
      </w:r>
      <w:r w:rsidRPr="00982843">
        <w:rPr>
          <w:rFonts w:ascii="Calibri" w:hAnsi="Calibri" w:cstheme="majorHAnsi"/>
        </w:rPr>
        <w:t xml:space="preserve"> Beginning at T3, evaluation was conducted serially every 2 h for 5 min, with PA flow set to 50% CO, medical gas set to 89% N</w:t>
      </w:r>
      <w:r w:rsidRPr="00982843">
        <w:rPr>
          <w:rFonts w:ascii="Calibri" w:hAnsi="Calibri" w:cstheme="majorHAnsi"/>
          <w:vertAlign w:val="subscript"/>
        </w:rPr>
        <w:t>2</w:t>
      </w:r>
      <w:r w:rsidRPr="00982843">
        <w:rPr>
          <w:rFonts w:ascii="Calibri" w:hAnsi="Calibri" w:cstheme="majorHAnsi"/>
        </w:rPr>
        <w:t>, 8% CO</w:t>
      </w:r>
      <w:r w:rsidRPr="00982843">
        <w:rPr>
          <w:rFonts w:ascii="Calibri" w:hAnsi="Calibri" w:cstheme="majorHAnsi"/>
          <w:vertAlign w:val="subscript"/>
        </w:rPr>
        <w:t>2</w:t>
      </w:r>
      <w:r w:rsidRPr="00982843">
        <w:rPr>
          <w:rFonts w:ascii="Calibri" w:hAnsi="Calibri" w:cstheme="majorHAnsi"/>
        </w:rPr>
        <w:t>, 3% O</w:t>
      </w:r>
      <w:r w:rsidRPr="00982843">
        <w:rPr>
          <w:rFonts w:ascii="Calibri" w:hAnsi="Calibri" w:cstheme="majorHAnsi"/>
          <w:vertAlign w:val="subscript"/>
        </w:rPr>
        <w:t>2</w:t>
      </w:r>
      <w:r w:rsidRPr="00982843">
        <w:rPr>
          <w:rFonts w:ascii="Calibri" w:hAnsi="Calibri" w:cstheme="majorHAnsi"/>
        </w:rPr>
        <w:t xml:space="preserve">, and preservation settings </w:t>
      </w:r>
      <w:r w:rsidR="00F944C6" w:rsidRPr="00982843">
        <w:rPr>
          <w:rFonts w:ascii="Calibri" w:hAnsi="Calibri" w:cstheme="majorHAnsi"/>
        </w:rPr>
        <w:t>as per the</w:t>
      </w:r>
      <w:r w:rsidRPr="00982843">
        <w:rPr>
          <w:rFonts w:ascii="Calibri" w:hAnsi="Calibri" w:cstheme="majorHAnsi"/>
        </w:rPr>
        <w:t xml:space="preserve"> parameters provided in </w:t>
      </w:r>
      <w:r w:rsidRPr="00982843">
        <w:rPr>
          <w:rFonts w:ascii="Calibri" w:hAnsi="Calibri" w:cstheme="majorHAnsi"/>
          <w:b/>
          <w:bCs/>
        </w:rPr>
        <w:t xml:space="preserve">Table </w:t>
      </w:r>
      <w:r w:rsidR="0082465C" w:rsidRPr="00982843">
        <w:rPr>
          <w:rFonts w:ascii="Calibri" w:hAnsi="Calibri" w:cstheme="majorHAnsi"/>
          <w:b/>
          <w:bCs/>
        </w:rPr>
        <w:t>3</w:t>
      </w:r>
      <w:r w:rsidR="00906727" w:rsidRPr="00982843">
        <w:rPr>
          <w:rFonts w:ascii="Calibri" w:hAnsi="Calibri" w:cstheme="majorHAnsi"/>
        </w:rPr>
        <w:t>.</w:t>
      </w:r>
    </w:p>
    <w:p w14:paraId="399687DD" w14:textId="77777777" w:rsidR="00A33FF2" w:rsidRPr="00982843" w:rsidRDefault="00A33FF2" w:rsidP="00982843">
      <w:pPr>
        <w:pStyle w:val="NormalWeb"/>
        <w:spacing w:before="0" w:beforeAutospacing="0" w:after="0" w:afterAutospacing="0"/>
        <w:jc w:val="both"/>
        <w:rPr>
          <w:rFonts w:ascii="Calibri" w:hAnsi="Calibri" w:cstheme="majorHAnsi"/>
        </w:rPr>
      </w:pPr>
    </w:p>
    <w:p w14:paraId="7E5F4D78" w14:textId="639584D9" w:rsidR="00205D43" w:rsidRPr="00982843" w:rsidRDefault="00205D43" w:rsidP="00982843">
      <w:pPr>
        <w:rPr>
          <w:rFonts w:cstheme="majorHAnsi"/>
        </w:rPr>
      </w:pPr>
      <w:r w:rsidRPr="00982843">
        <w:rPr>
          <w:rFonts w:cstheme="majorHAnsi"/>
          <w:b/>
          <w:bCs/>
        </w:rPr>
        <w:t xml:space="preserve">Table </w:t>
      </w:r>
      <w:r w:rsidR="00E678FD" w:rsidRPr="00982843">
        <w:rPr>
          <w:rFonts w:cstheme="majorHAnsi"/>
          <w:b/>
          <w:bCs/>
        </w:rPr>
        <w:t>3</w:t>
      </w:r>
      <w:r w:rsidRPr="00982843">
        <w:rPr>
          <w:rFonts w:cstheme="majorHAnsi"/>
          <w:b/>
          <w:bCs/>
        </w:rPr>
        <w:t>: Modes of NPV-ESLP: Preservation vs</w:t>
      </w:r>
      <w:r w:rsidR="001A062E" w:rsidRPr="00982843">
        <w:rPr>
          <w:rFonts w:cstheme="majorHAnsi"/>
          <w:b/>
          <w:bCs/>
        </w:rPr>
        <w:t>.</w:t>
      </w:r>
      <w:r w:rsidRPr="00982843">
        <w:rPr>
          <w:rFonts w:cstheme="majorHAnsi"/>
          <w:b/>
          <w:bCs/>
        </w:rPr>
        <w:t xml:space="preserve"> Evaluation. </w:t>
      </w:r>
      <w:r w:rsidRPr="00982843">
        <w:rPr>
          <w:rFonts w:cstheme="majorHAnsi"/>
        </w:rPr>
        <w:t>CO, cardiac output; FIO</w:t>
      </w:r>
      <w:r w:rsidRPr="00982843">
        <w:rPr>
          <w:rFonts w:cstheme="majorHAnsi"/>
          <w:vertAlign w:val="subscript"/>
        </w:rPr>
        <w:t>2</w:t>
      </w:r>
      <w:r w:rsidRPr="00982843">
        <w:rPr>
          <w:rFonts w:cstheme="majorHAnsi"/>
        </w:rPr>
        <w:t>, fraction inspired of oxygen; LAP, left atrial pressure; NPV, negative pressure ventilation; PAP, mean pulmonary artery pressure; PAWP, peak airway pressure; PEEP, positive end-expiratory pressure; PCO</w:t>
      </w:r>
      <w:r w:rsidRPr="00982843">
        <w:rPr>
          <w:rFonts w:cstheme="majorHAnsi"/>
          <w:vertAlign w:val="subscript"/>
        </w:rPr>
        <w:t>2</w:t>
      </w:r>
      <w:r w:rsidRPr="00982843">
        <w:rPr>
          <w:rFonts w:cstheme="majorHAnsi"/>
        </w:rPr>
        <w:t xml:space="preserve">, partial pressure of carbon dioxide in </w:t>
      </w:r>
      <w:r w:rsidR="00FF1CE6" w:rsidRPr="00982843">
        <w:rPr>
          <w:rFonts w:cstheme="majorHAnsi"/>
        </w:rPr>
        <w:t xml:space="preserve">the </w:t>
      </w:r>
      <w:r w:rsidRPr="00982843">
        <w:rPr>
          <w:rFonts w:cstheme="majorHAnsi"/>
        </w:rPr>
        <w:t>pulmonary arterial circulation.</w:t>
      </w:r>
    </w:p>
    <w:p w14:paraId="3C3EA018" w14:textId="77777777" w:rsidR="00020C7C" w:rsidRPr="00982843" w:rsidRDefault="00020C7C" w:rsidP="00982843">
      <w:pPr>
        <w:rPr>
          <w:rFonts w:cstheme="majorHAnsi"/>
          <w:color w:val="000000" w:themeColor="text1"/>
        </w:rPr>
      </w:pPr>
    </w:p>
    <w:p w14:paraId="562DA363" w14:textId="22D1D1E8" w:rsidR="00205D43" w:rsidRPr="00982843" w:rsidRDefault="00205D43" w:rsidP="00982843">
      <w:pPr>
        <w:pStyle w:val="NormalWeb"/>
        <w:spacing w:before="0" w:beforeAutospacing="0" w:after="0" w:afterAutospacing="0"/>
        <w:jc w:val="both"/>
        <w:rPr>
          <w:rFonts w:ascii="Calibri" w:hAnsi="Calibri" w:cstheme="majorHAnsi"/>
        </w:rPr>
      </w:pPr>
      <w:r w:rsidRPr="00982843">
        <w:rPr>
          <w:rFonts w:ascii="Calibri" w:hAnsi="Calibri" w:cstheme="majorHAnsi"/>
          <w:b/>
          <w:bCs/>
        </w:rPr>
        <w:t xml:space="preserve">Table </w:t>
      </w:r>
      <w:r w:rsidR="00E678FD" w:rsidRPr="00982843">
        <w:rPr>
          <w:rFonts w:ascii="Calibri" w:hAnsi="Calibri" w:cstheme="majorHAnsi"/>
          <w:b/>
          <w:bCs/>
        </w:rPr>
        <w:t>4</w:t>
      </w:r>
      <w:r w:rsidRPr="00982843">
        <w:rPr>
          <w:rFonts w:ascii="Calibri" w:hAnsi="Calibri" w:cstheme="majorHAnsi"/>
          <w:b/>
          <w:bCs/>
        </w:rPr>
        <w:t xml:space="preserve">: Blood gas analysis performed during 12 h of ESLP. </w:t>
      </w:r>
      <w:r w:rsidRPr="00982843">
        <w:rPr>
          <w:rFonts w:ascii="Calibri" w:hAnsi="Calibri" w:cstheme="majorHAnsi"/>
        </w:rPr>
        <w:t>Ca</w:t>
      </w:r>
      <w:r w:rsidRPr="00982843">
        <w:rPr>
          <w:rFonts w:ascii="Calibri" w:hAnsi="Calibri" w:cstheme="majorHAnsi"/>
          <w:vertAlign w:val="superscript"/>
        </w:rPr>
        <w:t>+</w:t>
      </w:r>
      <w:r w:rsidRPr="00982843">
        <w:rPr>
          <w:rFonts w:ascii="Calibri" w:hAnsi="Calibri" w:cstheme="majorHAnsi"/>
        </w:rPr>
        <w:t>, calcium ion; Cl</w:t>
      </w:r>
      <w:r w:rsidRPr="00982843">
        <w:rPr>
          <w:rFonts w:ascii="Calibri" w:hAnsi="Calibri" w:cstheme="majorHAnsi"/>
          <w:vertAlign w:val="superscript"/>
        </w:rPr>
        <w:t>-</w:t>
      </w:r>
      <w:r w:rsidRPr="00982843">
        <w:rPr>
          <w:rFonts w:ascii="Calibri" w:hAnsi="Calibri" w:cstheme="majorHAnsi"/>
        </w:rPr>
        <w:t>, chloride ion; Hb, hemoglobin; HCO</w:t>
      </w:r>
      <w:r w:rsidRPr="00982843">
        <w:rPr>
          <w:rFonts w:ascii="Calibri" w:hAnsi="Calibri" w:cstheme="majorHAnsi"/>
          <w:vertAlign w:val="subscript"/>
        </w:rPr>
        <w:t>3</w:t>
      </w:r>
      <w:r w:rsidRPr="00982843">
        <w:rPr>
          <w:rFonts w:ascii="Calibri" w:hAnsi="Calibri" w:cstheme="majorHAnsi"/>
          <w:vertAlign w:val="superscript"/>
        </w:rPr>
        <w:t>-</w:t>
      </w:r>
      <w:r w:rsidRPr="00982843">
        <w:rPr>
          <w:rFonts w:ascii="Calibri" w:hAnsi="Calibri" w:cstheme="majorHAnsi"/>
        </w:rPr>
        <w:t>, bicarbonate ion; K</w:t>
      </w:r>
      <w:r w:rsidRPr="00982843">
        <w:rPr>
          <w:rFonts w:ascii="Calibri" w:hAnsi="Calibri" w:cstheme="majorHAnsi"/>
          <w:vertAlign w:val="superscript"/>
        </w:rPr>
        <w:t>+</w:t>
      </w:r>
      <w:r w:rsidRPr="00982843">
        <w:rPr>
          <w:rFonts w:ascii="Calibri" w:hAnsi="Calibri" w:cstheme="majorHAnsi"/>
        </w:rPr>
        <w:t>, potassium ion; Na</w:t>
      </w:r>
      <w:r w:rsidRPr="00982843">
        <w:rPr>
          <w:rFonts w:ascii="Calibri" w:hAnsi="Calibri" w:cstheme="majorHAnsi"/>
          <w:vertAlign w:val="superscript"/>
        </w:rPr>
        <w:t>+</w:t>
      </w:r>
      <w:r w:rsidRPr="00982843">
        <w:rPr>
          <w:rFonts w:ascii="Calibri" w:hAnsi="Calibri" w:cstheme="majorHAnsi"/>
        </w:rPr>
        <w:t xml:space="preserve">, sodium ion; </w:t>
      </w:r>
      <w:proofErr w:type="spellStart"/>
      <w:r w:rsidRPr="00982843">
        <w:rPr>
          <w:rFonts w:ascii="Calibri" w:hAnsi="Calibri" w:cstheme="majorHAnsi"/>
        </w:rPr>
        <w:t>Osm</w:t>
      </w:r>
      <w:proofErr w:type="spellEnd"/>
      <w:r w:rsidRPr="00982843">
        <w:rPr>
          <w:rFonts w:ascii="Calibri" w:hAnsi="Calibri" w:cstheme="majorHAnsi"/>
        </w:rPr>
        <w:t xml:space="preserve">, osmolarity; </w:t>
      </w:r>
      <w:proofErr w:type="spellStart"/>
      <w:r w:rsidRPr="00982843">
        <w:rPr>
          <w:rFonts w:ascii="Calibri" w:hAnsi="Calibri" w:cstheme="majorHAnsi"/>
        </w:rPr>
        <w:t>paCO</w:t>
      </w:r>
      <w:proofErr w:type="spellEnd"/>
      <w:r w:rsidR="0016175D" w:rsidRPr="00982843">
        <w:rPr>
          <w:rFonts w:ascii="Calibri" w:hAnsi="Calibri" w:cstheme="majorHAnsi"/>
          <w:position w:val="-2"/>
        </w:rPr>
        <w:t>2</w:t>
      </w:r>
      <w:r w:rsidRPr="00982843">
        <w:rPr>
          <w:rFonts w:ascii="Calibri" w:hAnsi="Calibri" w:cstheme="majorHAnsi"/>
        </w:rPr>
        <w:t xml:space="preserve">, arterial partial pressure of carbon dioxide; </w:t>
      </w:r>
      <w:proofErr w:type="spellStart"/>
      <w:r w:rsidRPr="00982843">
        <w:rPr>
          <w:rFonts w:ascii="Calibri" w:hAnsi="Calibri" w:cstheme="majorHAnsi"/>
        </w:rPr>
        <w:t>paO</w:t>
      </w:r>
      <w:proofErr w:type="spellEnd"/>
      <w:r w:rsidRPr="00982843">
        <w:rPr>
          <w:rFonts w:ascii="Calibri" w:hAnsi="Calibri" w:cstheme="majorHAnsi"/>
          <w:position w:val="-2"/>
        </w:rPr>
        <w:t>2</w:t>
      </w:r>
      <w:r w:rsidRPr="00982843">
        <w:rPr>
          <w:rFonts w:ascii="Calibri" w:hAnsi="Calibri" w:cstheme="majorHAnsi"/>
        </w:rPr>
        <w:t xml:space="preserve">, arterial partial pressure of oxygen; </w:t>
      </w:r>
      <w:proofErr w:type="spellStart"/>
      <w:r w:rsidRPr="00982843">
        <w:rPr>
          <w:rFonts w:ascii="Calibri" w:hAnsi="Calibri" w:cstheme="majorHAnsi"/>
        </w:rPr>
        <w:t>sO</w:t>
      </w:r>
      <w:proofErr w:type="spellEnd"/>
      <w:r w:rsidRPr="00982843">
        <w:rPr>
          <w:rFonts w:ascii="Calibri" w:hAnsi="Calibri" w:cstheme="majorHAnsi"/>
          <w:position w:val="-2"/>
        </w:rPr>
        <w:t>2</w:t>
      </w:r>
      <w:r w:rsidRPr="00982843">
        <w:rPr>
          <w:rFonts w:ascii="Calibri" w:hAnsi="Calibri" w:cstheme="majorHAnsi"/>
        </w:rPr>
        <w:t>, oxygen saturation; P/F ratio, paO</w:t>
      </w:r>
      <w:r w:rsidRPr="00982843">
        <w:rPr>
          <w:rFonts w:ascii="Calibri" w:hAnsi="Calibri" w:cstheme="majorHAnsi"/>
          <w:vertAlign w:val="subscript"/>
        </w:rPr>
        <w:t>2</w:t>
      </w:r>
      <w:r w:rsidRPr="00982843">
        <w:rPr>
          <w:rFonts w:ascii="Calibri" w:hAnsi="Calibri" w:cstheme="majorHAnsi"/>
        </w:rPr>
        <w:t>/FiO</w:t>
      </w:r>
      <w:r w:rsidRPr="00982843">
        <w:rPr>
          <w:rFonts w:ascii="Calibri" w:hAnsi="Calibri" w:cstheme="majorHAnsi"/>
          <w:vertAlign w:val="subscript"/>
        </w:rPr>
        <w:t>2</w:t>
      </w:r>
      <w:r w:rsidRPr="00982843">
        <w:rPr>
          <w:rFonts w:ascii="Calibri" w:hAnsi="Calibri" w:cstheme="majorHAnsi"/>
        </w:rPr>
        <w:t xml:space="preserve"> ratio.</w:t>
      </w:r>
    </w:p>
    <w:p w14:paraId="37F39334" w14:textId="1663139A" w:rsidR="00527C6C" w:rsidRPr="00982843" w:rsidRDefault="00527C6C" w:rsidP="00982843">
      <w:pPr>
        <w:rPr>
          <w:color w:val="000000" w:themeColor="text1"/>
        </w:rPr>
      </w:pPr>
    </w:p>
    <w:bookmarkEnd w:id="0"/>
    <w:bookmarkEnd w:id="1"/>
    <w:p w14:paraId="7C0B6465" w14:textId="3C0E3AFA" w:rsidR="006E4797" w:rsidRPr="00982843" w:rsidRDefault="00551D82" w:rsidP="00982843">
      <w:pPr>
        <w:rPr>
          <w:b/>
          <w:color w:val="000000" w:themeColor="text1"/>
        </w:rPr>
      </w:pPr>
      <w:r w:rsidRPr="00982843">
        <w:rPr>
          <w:b/>
          <w:color w:val="000000" w:themeColor="text1"/>
        </w:rPr>
        <w:t xml:space="preserve">DISCUSSION: </w:t>
      </w:r>
    </w:p>
    <w:p w14:paraId="0A908EF1" w14:textId="3561A8AB" w:rsidR="00FF7961" w:rsidRPr="00982843" w:rsidRDefault="00FF7961" w:rsidP="00982843">
      <w:pPr>
        <w:rPr>
          <w:color w:val="000000" w:themeColor="text1"/>
        </w:rPr>
      </w:pPr>
      <w:r w:rsidRPr="00982843">
        <w:rPr>
          <w:color w:val="000000" w:themeColor="text1"/>
        </w:rPr>
        <w:t xml:space="preserve">There are </w:t>
      </w:r>
      <w:r w:rsidR="005D2E2F" w:rsidRPr="00982843">
        <w:rPr>
          <w:color w:val="000000" w:themeColor="text1"/>
        </w:rPr>
        <w:t>several</w:t>
      </w:r>
      <w:r w:rsidRPr="00982843">
        <w:rPr>
          <w:color w:val="000000" w:themeColor="text1"/>
        </w:rPr>
        <w:t xml:space="preserve"> critical </w:t>
      </w:r>
      <w:r w:rsidR="00323954" w:rsidRPr="00982843">
        <w:rPr>
          <w:color w:val="000000" w:themeColor="text1"/>
        </w:rPr>
        <w:t xml:space="preserve">surgical </w:t>
      </w:r>
      <w:r w:rsidRPr="00982843">
        <w:rPr>
          <w:color w:val="000000" w:themeColor="text1"/>
        </w:rPr>
        <w:t>steps</w:t>
      </w:r>
      <w:r w:rsidR="00323954" w:rsidRPr="00982843">
        <w:rPr>
          <w:color w:val="000000" w:themeColor="text1"/>
        </w:rPr>
        <w:t xml:space="preserve"> </w:t>
      </w:r>
      <w:r w:rsidR="007A7184" w:rsidRPr="00982843">
        <w:rPr>
          <w:color w:val="000000" w:themeColor="text1"/>
        </w:rPr>
        <w:t xml:space="preserve">along with troubleshooting </w:t>
      </w:r>
      <w:r w:rsidR="00323954" w:rsidRPr="00982843">
        <w:rPr>
          <w:color w:val="000000" w:themeColor="text1"/>
        </w:rPr>
        <w:t>needed</w:t>
      </w:r>
      <w:r w:rsidRPr="00982843">
        <w:rPr>
          <w:color w:val="000000" w:themeColor="text1"/>
        </w:rPr>
        <w:t xml:space="preserve"> to ensure a successful </w:t>
      </w:r>
      <w:r w:rsidR="00323954" w:rsidRPr="00982843">
        <w:rPr>
          <w:color w:val="000000" w:themeColor="text1"/>
        </w:rPr>
        <w:t>ESLP run</w:t>
      </w:r>
      <w:r w:rsidRPr="00982843">
        <w:rPr>
          <w:color w:val="000000" w:themeColor="text1"/>
        </w:rPr>
        <w:t xml:space="preserve">. Juvenile porcine lungs are </w:t>
      </w:r>
      <w:r w:rsidR="005D2E2F" w:rsidRPr="00982843">
        <w:rPr>
          <w:color w:val="000000" w:themeColor="text1"/>
        </w:rPr>
        <w:t>high</w:t>
      </w:r>
      <w:r w:rsidRPr="00982843">
        <w:rPr>
          <w:color w:val="000000" w:themeColor="text1"/>
        </w:rPr>
        <w:t xml:space="preserve">ly delicate compared to adult human lungs, so the procuring surgeon must be </w:t>
      </w:r>
      <w:r w:rsidR="005D2E2F" w:rsidRPr="00982843">
        <w:rPr>
          <w:color w:val="000000" w:themeColor="text1"/>
        </w:rPr>
        <w:t>cautious</w:t>
      </w:r>
      <w:r w:rsidRPr="00982843">
        <w:rPr>
          <w:color w:val="000000" w:themeColor="text1"/>
        </w:rPr>
        <w:t xml:space="preserve"> when handling porcine lungs. It is critical to attempt a </w:t>
      </w:r>
      <w:r w:rsidR="007031F0" w:rsidRPr="00982843">
        <w:rPr>
          <w:color w:val="000000" w:themeColor="text1"/>
        </w:rPr>
        <w:t>"</w:t>
      </w:r>
      <w:r w:rsidRPr="00982843">
        <w:rPr>
          <w:color w:val="000000" w:themeColor="text1"/>
        </w:rPr>
        <w:t>no-touch</w:t>
      </w:r>
      <w:r w:rsidR="007031F0" w:rsidRPr="00982843">
        <w:rPr>
          <w:color w:val="000000" w:themeColor="text1"/>
        </w:rPr>
        <w:t>"</w:t>
      </w:r>
      <w:r w:rsidRPr="00982843">
        <w:rPr>
          <w:color w:val="000000" w:themeColor="text1"/>
        </w:rPr>
        <w:t xml:space="preserve"> technique </w:t>
      </w:r>
      <w:r w:rsidR="005D2E2F" w:rsidRPr="00982843">
        <w:rPr>
          <w:color w:val="000000" w:themeColor="text1"/>
        </w:rPr>
        <w:t>to avoid causing trauma and atelectasis when dissecting out the lung</w:t>
      </w:r>
      <w:r w:rsidRPr="00982843">
        <w:rPr>
          <w:color w:val="000000" w:themeColor="text1"/>
        </w:rPr>
        <w:t>s.</w:t>
      </w:r>
      <w:r w:rsidR="00D2183E" w:rsidRPr="00982843">
        <w:rPr>
          <w:color w:val="000000" w:themeColor="text1"/>
        </w:rPr>
        <w:t xml:space="preserve"> </w:t>
      </w:r>
      <w:r w:rsidR="007031F0" w:rsidRPr="00982843">
        <w:rPr>
          <w:color w:val="000000" w:themeColor="text1"/>
        </w:rPr>
        <w:t>"</w:t>
      </w:r>
      <w:r w:rsidR="00D2183E" w:rsidRPr="00982843">
        <w:rPr>
          <w:color w:val="000000" w:themeColor="text1"/>
        </w:rPr>
        <w:t>No-touch</w:t>
      </w:r>
      <w:r w:rsidR="007031F0" w:rsidRPr="00982843">
        <w:rPr>
          <w:color w:val="000000" w:themeColor="text1"/>
        </w:rPr>
        <w:t>"</w:t>
      </w:r>
      <w:r w:rsidR="00D2183E" w:rsidRPr="00982843">
        <w:rPr>
          <w:color w:val="000000" w:themeColor="text1"/>
        </w:rPr>
        <w:t xml:space="preserve"> means using the bare minimum amount of manual manipulation of the lungs during procurement.</w:t>
      </w:r>
      <w:r w:rsidRPr="00982843">
        <w:rPr>
          <w:color w:val="000000" w:themeColor="text1"/>
        </w:rPr>
        <w:t xml:space="preserve"> Recruitment maneuvers while on the ventilator during surgery are far less effective in porcine lungs than human lungs.</w:t>
      </w:r>
      <w:r w:rsidR="007A7184" w:rsidRPr="00982843">
        <w:rPr>
          <w:color w:val="000000" w:themeColor="text1"/>
        </w:rPr>
        <w:t xml:space="preserve"> It is ill-advised to redirect air manually through the alveoli </w:t>
      </w:r>
      <w:r w:rsidR="00D2183E" w:rsidRPr="00982843">
        <w:rPr>
          <w:color w:val="000000" w:themeColor="text1"/>
        </w:rPr>
        <w:t>as is often performed with human lungs because this will cause irreparable injury to juvenile porcine lungs</w:t>
      </w:r>
      <w:r w:rsidR="007A7184" w:rsidRPr="00982843">
        <w:rPr>
          <w:color w:val="000000" w:themeColor="text1"/>
        </w:rPr>
        <w:t>.</w:t>
      </w:r>
      <w:r w:rsidRPr="00982843">
        <w:rPr>
          <w:color w:val="000000" w:themeColor="text1"/>
        </w:rPr>
        <w:t xml:space="preserve"> It is critical to clamp the trachea at tidal volumes that match the </w:t>
      </w:r>
      <w:r w:rsidR="007664B5" w:rsidRPr="00982843">
        <w:rPr>
          <w:color w:val="000000" w:themeColor="text1"/>
        </w:rPr>
        <w:t>tidal induction</w:t>
      </w:r>
      <w:r w:rsidRPr="00982843">
        <w:rPr>
          <w:color w:val="000000" w:themeColor="text1"/>
        </w:rPr>
        <w:t xml:space="preserve"> volumes</w:t>
      </w:r>
      <w:r w:rsidR="00D2183E" w:rsidRPr="00982843">
        <w:rPr>
          <w:color w:val="000000" w:themeColor="text1"/>
        </w:rPr>
        <w:t xml:space="preserve"> to maximize the probability of a successful NPV-ESLP run</w:t>
      </w:r>
      <w:r w:rsidRPr="00982843">
        <w:rPr>
          <w:color w:val="000000" w:themeColor="text1"/>
        </w:rPr>
        <w:t>.</w:t>
      </w:r>
      <w:r w:rsidR="00D2183E" w:rsidRPr="00982843">
        <w:rPr>
          <w:color w:val="000000" w:themeColor="text1"/>
        </w:rPr>
        <w:t xml:space="preserve"> Any lost compliance during procurement is </w:t>
      </w:r>
      <w:r w:rsidR="007664B5" w:rsidRPr="00982843">
        <w:rPr>
          <w:color w:val="000000" w:themeColor="text1"/>
        </w:rPr>
        <w:t>challenging</w:t>
      </w:r>
      <w:r w:rsidR="00D2183E" w:rsidRPr="00982843">
        <w:rPr>
          <w:color w:val="000000" w:themeColor="text1"/>
        </w:rPr>
        <w:t xml:space="preserve"> to regain on NPV-ESLP when working with porcine lungs; humans</w:t>
      </w:r>
      <w:r w:rsidR="007664B5" w:rsidRPr="00982843">
        <w:rPr>
          <w:color w:val="000000" w:themeColor="text1"/>
        </w:rPr>
        <w:t>'</w:t>
      </w:r>
      <w:r w:rsidR="00D2183E" w:rsidRPr="00982843">
        <w:rPr>
          <w:color w:val="000000" w:themeColor="text1"/>
        </w:rPr>
        <w:t xml:space="preserve"> lungs using NPV-ESLP are more forgiving in this regard. </w:t>
      </w:r>
      <w:r w:rsidRPr="00982843">
        <w:rPr>
          <w:color w:val="000000" w:themeColor="text1"/>
        </w:rPr>
        <w:t xml:space="preserve">Ideally, </w:t>
      </w:r>
      <w:r w:rsidR="00D2183E" w:rsidRPr="00982843">
        <w:rPr>
          <w:color w:val="000000" w:themeColor="text1"/>
        </w:rPr>
        <w:t xml:space="preserve">clamping the lungs at </w:t>
      </w:r>
      <w:r w:rsidR="007664B5" w:rsidRPr="00982843">
        <w:rPr>
          <w:color w:val="000000" w:themeColor="text1"/>
        </w:rPr>
        <w:t>tidal induction</w:t>
      </w:r>
      <w:r w:rsidR="00D2183E" w:rsidRPr="00982843">
        <w:rPr>
          <w:color w:val="000000" w:themeColor="text1"/>
        </w:rPr>
        <w:t xml:space="preserve"> volumes</w:t>
      </w:r>
      <w:r w:rsidRPr="00982843">
        <w:rPr>
          <w:color w:val="000000" w:themeColor="text1"/>
        </w:rPr>
        <w:t xml:space="preserve"> is performed without the need </w:t>
      </w:r>
      <w:r w:rsidR="00D2183E" w:rsidRPr="00982843">
        <w:rPr>
          <w:color w:val="000000" w:themeColor="text1"/>
        </w:rPr>
        <w:t>f</w:t>
      </w:r>
      <w:r w:rsidRPr="00982843">
        <w:rPr>
          <w:color w:val="000000" w:themeColor="text1"/>
        </w:rPr>
        <w:t>o</w:t>
      </w:r>
      <w:r w:rsidR="00D2183E" w:rsidRPr="00982843">
        <w:rPr>
          <w:color w:val="000000" w:themeColor="text1"/>
        </w:rPr>
        <w:t>r</w:t>
      </w:r>
      <w:r w:rsidRPr="00982843">
        <w:rPr>
          <w:color w:val="000000" w:themeColor="text1"/>
        </w:rPr>
        <w:t xml:space="preserve"> increased peak pressure; however, compliance does start to drop shortly after warm ischemia</w:t>
      </w:r>
      <w:r w:rsidR="007664B5" w:rsidRPr="00982843">
        <w:rPr>
          <w:color w:val="000000" w:themeColor="text1"/>
        </w:rPr>
        <w:t>,</w:t>
      </w:r>
      <w:r w:rsidRPr="00982843">
        <w:rPr>
          <w:color w:val="000000" w:themeColor="text1"/>
        </w:rPr>
        <w:t xml:space="preserve"> and sometimes higher pressures are needed</w:t>
      </w:r>
      <w:r w:rsidR="007A7184" w:rsidRPr="00982843">
        <w:rPr>
          <w:color w:val="000000" w:themeColor="text1"/>
        </w:rPr>
        <w:t xml:space="preserve"> to maintain recruitment</w:t>
      </w:r>
      <w:r w:rsidRPr="00982843">
        <w:rPr>
          <w:color w:val="000000" w:themeColor="text1"/>
        </w:rPr>
        <w:t xml:space="preserve">. It is helpful to switch to an I:E ratio of 2:1 after the cardiectomy to maintain and even increase alveolar recruitment slightly with </w:t>
      </w:r>
      <w:proofErr w:type="spellStart"/>
      <w:r w:rsidRPr="00982843">
        <w:rPr>
          <w:color w:val="000000" w:themeColor="text1"/>
        </w:rPr>
        <w:t>TV</w:t>
      </w:r>
      <w:r w:rsidR="000131A2" w:rsidRPr="00982843">
        <w:rPr>
          <w:color w:val="000000" w:themeColor="text1"/>
        </w:rPr>
        <w:t>e</w:t>
      </w:r>
      <w:proofErr w:type="spellEnd"/>
      <w:r w:rsidRPr="00982843">
        <w:rPr>
          <w:color w:val="000000" w:themeColor="text1"/>
        </w:rPr>
        <w:t xml:space="preserve"> above 10ml/kg prior to initiating the pneumonectomy. </w:t>
      </w:r>
      <w:r w:rsidR="007A7184" w:rsidRPr="00982843">
        <w:rPr>
          <w:color w:val="000000" w:themeColor="text1"/>
        </w:rPr>
        <w:t>Do not flip the lungs medially to dissect the posterior pleural attachments from the esophagus as is commonly performed in human lung retrievals. The posterior pleural attachments must be bluntly dissected using a blind approach, teasing the tissue away from the lungs using a freehand while simultaneously lifting upward from the clamp</w:t>
      </w:r>
      <w:r w:rsidR="00D2183E" w:rsidRPr="00982843">
        <w:rPr>
          <w:color w:val="000000" w:themeColor="text1"/>
        </w:rPr>
        <w:t>ed</w:t>
      </w:r>
      <w:r w:rsidR="007A7184" w:rsidRPr="00982843">
        <w:rPr>
          <w:color w:val="000000" w:themeColor="text1"/>
        </w:rPr>
        <w:t xml:space="preserve"> trachea to provide counter</w:t>
      </w:r>
      <w:r w:rsidR="007664B5" w:rsidRPr="00982843">
        <w:rPr>
          <w:color w:val="000000" w:themeColor="text1"/>
        </w:rPr>
        <w:t xml:space="preserve"> </w:t>
      </w:r>
      <w:r w:rsidR="007A7184" w:rsidRPr="00982843">
        <w:rPr>
          <w:color w:val="000000" w:themeColor="text1"/>
        </w:rPr>
        <w:t xml:space="preserve">traction. </w:t>
      </w:r>
      <w:r w:rsidR="00323954" w:rsidRPr="00982843">
        <w:rPr>
          <w:color w:val="000000" w:themeColor="text1"/>
        </w:rPr>
        <w:t xml:space="preserve">Juvenile porcine lungs that have lost significant compliance at the time of tracheal clamping will struggle to recover on ESLP. </w:t>
      </w:r>
      <w:r w:rsidR="007A7184" w:rsidRPr="00982843">
        <w:rPr>
          <w:color w:val="000000" w:themeColor="text1"/>
        </w:rPr>
        <w:t xml:space="preserve">If the lungs have 0 </w:t>
      </w:r>
      <w:r w:rsidR="000131A2" w:rsidRPr="00982843">
        <w:rPr>
          <w:color w:val="000000" w:themeColor="text1"/>
        </w:rPr>
        <w:t xml:space="preserve">dynamic </w:t>
      </w:r>
      <w:r w:rsidR="007A7184" w:rsidRPr="00982843">
        <w:rPr>
          <w:color w:val="000000" w:themeColor="text1"/>
        </w:rPr>
        <w:t xml:space="preserve">compliance initially during </w:t>
      </w:r>
      <w:r w:rsidR="00D2183E" w:rsidRPr="00982843">
        <w:rPr>
          <w:color w:val="000000" w:themeColor="text1"/>
        </w:rPr>
        <w:t>NPV-</w:t>
      </w:r>
      <w:r w:rsidR="007A7184" w:rsidRPr="00982843">
        <w:rPr>
          <w:color w:val="000000" w:themeColor="text1"/>
        </w:rPr>
        <w:t xml:space="preserve">ESLP and do not develop any </w:t>
      </w:r>
      <w:r w:rsidR="000131A2" w:rsidRPr="00982843">
        <w:rPr>
          <w:color w:val="000000" w:themeColor="text1"/>
        </w:rPr>
        <w:t xml:space="preserve">dynamic </w:t>
      </w:r>
      <w:r w:rsidR="007A7184" w:rsidRPr="00982843">
        <w:rPr>
          <w:color w:val="000000" w:themeColor="text1"/>
        </w:rPr>
        <w:t xml:space="preserve">compliance </w:t>
      </w:r>
      <w:r w:rsidR="00D2183E" w:rsidRPr="00982843">
        <w:rPr>
          <w:color w:val="000000" w:themeColor="text1"/>
        </w:rPr>
        <w:t>improvement as measured by</w:t>
      </w:r>
      <w:r w:rsidR="007A7184" w:rsidRPr="00982843">
        <w:rPr>
          <w:color w:val="000000" w:themeColor="text1"/>
        </w:rPr>
        <w:t xml:space="preserve"> the software within the first hour, it is </w:t>
      </w:r>
      <w:r w:rsidR="00833A87" w:rsidRPr="00982843">
        <w:rPr>
          <w:color w:val="000000" w:themeColor="text1"/>
        </w:rPr>
        <w:t>doubtful</w:t>
      </w:r>
      <w:r w:rsidR="007A7184" w:rsidRPr="00982843">
        <w:rPr>
          <w:color w:val="000000" w:themeColor="text1"/>
        </w:rPr>
        <w:t xml:space="preserve"> that these lungs will recover their function. This is almost certainly an issue with the surgical explant technique. </w:t>
      </w:r>
      <w:r w:rsidR="00A45EFD" w:rsidRPr="00982843">
        <w:rPr>
          <w:color w:val="000000" w:themeColor="text1"/>
        </w:rPr>
        <w:t>If</w:t>
      </w:r>
      <w:r w:rsidR="00BD711C" w:rsidRPr="00982843">
        <w:rPr>
          <w:color w:val="000000" w:themeColor="text1"/>
        </w:rPr>
        <w:t xml:space="preserve"> insufficient PA </w:t>
      </w:r>
      <w:r w:rsidR="00BD711C" w:rsidRPr="00982843">
        <w:rPr>
          <w:color w:val="000000" w:themeColor="text1"/>
        </w:rPr>
        <w:lastRenderedPageBreak/>
        <w:t xml:space="preserve">length has been procured, descending </w:t>
      </w:r>
      <w:r w:rsidR="00375D06" w:rsidRPr="00982843">
        <w:rPr>
          <w:color w:val="000000" w:themeColor="text1"/>
        </w:rPr>
        <w:t>A</w:t>
      </w:r>
      <w:r w:rsidR="00BD711C" w:rsidRPr="00982843">
        <w:rPr>
          <w:color w:val="000000" w:themeColor="text1"/>
        </w:rPr>
        <w:t xml:space="preserve">orta can lengthen the PA </w:t>
      </w:r>
      <w:r w:rsidR="00BD711C" w:rsidRPr="00982843">
        <w:rPr>
          <w:i/>
          <w:iCs/>
          <w:color w:val="000000" w:themeColor="text1"/>
        </w:rPr>
        <w:t>via</w:t>
      </w:r>
      <w:r w:rsidR="00BD711C" w:rsidRPr="00982843">
        <w:rPr>
          <w:color w:val="000000" w:themeColor="text1"/>
        </w:rPr>
        <w:t xml:space="preserve"> end-to-end anastomosis. </w:t>
      </w:r>
    </w:p>
    <w:p w14:paraId="01D1C562" w14:textId="678DF892" w:rsidR="00323954" w:rsidRPr="00982843" w:rsidRDefault="00323954" w:rsidP="00982843">
      <w:pPr>
        <w:rPr>
          <w:color w:val="000000" w:themeColor="text1"/>
        </w:rPr>
      </w:pPr>
    </w:p>
    <w:p w14:paraId="74DDA39D" w14:textId="3917525B" w:rsidR="00B22584" w:rsidRPr="00982843" w:rsidRDefault="00DE728C" w:rsidP="00982843">
      <w:pPr>
        <w:rPr>
          <w:color w:val="000000" w:themeColor="text1"/>
        </w:rPr>
      </w:pPr>
      <w:r w:rsidRPr="00982843">
        <w:rPr>
          <w:color w:val="000000" w:themeColor="text1"/>
        </w:rPr>
        <w:t>Several critical steps and troubleshooting methods</w:t>
      </w:r>
      <w:r w:rsidR="00323954" w:rsidRPr="00982843">
        <w:rPr>
          <w:color w:val="000000" w:themeColor="text1"/>
        </w:rPr>
        <w:t xml:space="preserve"> are needed during the operation of the </w:t>
      </w:r>
      <w:r w:rsidR="00D2183E" w:rsidRPr="00982843">
        <w:rPr>
          <w:color w:val="000000" w:themeColor="text1"/>
        </w:rPr>
        <w:t>NPV-</w:t>
      </w:r>
      <w:r w:rsidR="00323954" w:rsidRPr="00982843">
        <w:rPr>
          <w:color w:val="000000" w:themeColor="text1"/>
        </w:rPr>
        <w:t>ESLP apparatus to achieve successful perfusion. The</w:t>
      </w:r>
      <w:r w:rsidR="00B22584" w:rsidRPr="00982843">
        <w:rPr>
          <w:color w:val="000000" w:themeColor="text1"/>
        </w:rPr>
        <w:t xml:space="preserve"> proc</w:t>
      </w:r>
      <w:r w:rsidR="00AA1071" w:rsidRPr="00982843">
        <w:rPr>
          <w:color w:val="000000" w:themeColor="text1"/>
        </w:rPr>
        <w:t>urement process</w:t>
      </w:r>
      <w:r w:rsidR="00B22584" w:rsidRPr="00982843">
        <w:rPr>
          <w:color w:val="000000" w:themeColor="text1"/>
        </w:rPr>
        <w:t xml:space="preserve">, mounting the </w:t>
      </w:r>
      <w:r w:rsidR="00323954" w:rsidRPr="00982843">
        <w:rPr>
          <w:color w:val="000000" w:themeColor="text1"/>
        </w:rPr>
        <w:t xml:space="preserve">lungs </w:t>
      </w:r>
      <w:r w:rsidR="00B22584" w:rsidRPr="00982843">
        <w:rPr>
          <w:color w:val="000000" w:themeColor="text1"/>
        </w:rPr>
        <w:t xml:space="preserve">on the </w:t>
      </w:r>
      <w:r w:rsidR="00D2183E" w:rsidRPr="00982843">
        <w:rPr>
          <w:color w:val="000000" w:themeColor="text1"/>
        </w:rPr>
        <w:t>NPV-</w:t>
      </w:r>
      <w:r w:rsidR="00B22584" w:rsidRPr="00982843">
        <w:rPr>
          <w:color w:val="000000" w:themeColor="text1"/>
        </w:rPr>
        <w:t>ES</w:t>
      </w:r>
      <w:r w:rsidR="00323954" w:rsidRPr="00982843">
        <w:rPr>
          <w:color w:val="000000" w:themeColor="text1"/>
        </w:rPr>
        <w:t>L</w:t>
      </w:r>
      <w:r w:rsidR="00B22584" w:rsidRPr="00982843">
        <w:rPr>
          <w:color w:val="000000" w:themeColor="text1"/>
        </w:rPr>
        <w:t>P apparatus, and initiating perfusion</w:t>
      </w:r>
      <w:r w:rsidR="00323954" w:rsidRPr="00982843">
        <w:rPr>
          <w:color w:val="000000" w:themeColor="text1"/>
        </w:rPr>
        <w:t>/ventilation</w:t>
      </w:r>
      <w:r w:rsidR="00B22584" w:rsidRPr="00982843">
        <w:rPr>
          <w:color w:val="000000" w:themeColor="text1"/>
        </w:rPr>
        <w:t xml:space="preserve"> should not exceed 20–30 min.</w:t>
      </w:r>
      <w:r w:rsidR="00A45EFD" w:rsidRPr="00982843">
        <w:rPr>
          <w:color w:val="000000" w:themeColor="text1"/>
        </w:rPr>
        <w:t xml:space="preserve"> </w:t>
      </w:r>
      <w:r w:rsidR="000131A2" w:rsidRPr="00982843">
        <w:rPr>
          <w:color w:val="000000" w:themeColor="text1"/>
        </w:rPr>
        <w:t>E</w:t>
      </w:r>
      <w:r w:rsidR="00AA1071" w:rsidRPr="00982843">
        <w:rPr>
          <w:color w:val="000000" w:themeColor="text1"/>
        </w:rPr>
        <w:t>xtended</w:t>
      </w:r>
      <w:r w:rsidR="007A7184" w:rsidRPr="00982843">
        <w:rPr>
          <w:color w:val="000000" w:themeColor="text1"/>
        </w:rPr>
        <w:t xml:space="preserve"> periods of ischemia decrease the probability of a successful run. </w:t>
      </w:r>
      <w:r w:rsidR="00AA1071" w:rsidRPr="00982843">
        <w:rPr>
          <w:color w:val="000000" w:themeColor="text1"/>
        </w:rPr>
        <w:t>The lungs must b</w:t>
      </w:r>
      <w:r w:rsidR="00323954" w:rsidRPr="00982843">
        <w:rPr>
          <w:color w:val="000000" w:themeColor="text1"/>
        </w:rPr>
        <w:t>e position on the silicone support membrane such that neither the PA cannula nor the ET tube interfere</w:t>
      </w:r>
      <w:r w:rsidR="00AA1071" w:rsidRPr="00982843">
        <w:rPr>
          <w:color w:val="000000" w:themeColor="text1"/>
        </w:rPr>
        <w:t>s</w:t>
      </w:r>
      <w:r w:rsidR="00323954" w:rsidRPr="00982843">
        <w:rPr>
          <w:color w:val="000000" w:themeColor="text1"/>
        </w:rPr>
        <w:t xml:space="preserve"> with the movement of the upper lobes during ventilation. The lungs must be elevated off the hard-shell chamber with the silicone support, but not so high that open LA drainage of blood will result in hemolysis from the force of falling onto the hard-shell reservoir</w:t>
      </w:r>
      <w:r w:rsidR="007A7184" w:rsidRPr="00982843">
        <w:rPr>
          <w:color w:val="000000" w:themeColor="text1"/>
        </w:rPr>
        <w:t xml:space="preserve"> from a distance</w:t>
      </w:r>
      <w:r w:rsidR="00323954" w:rsidRPr="00982843">
        <w:rPr>
          <w:color w:val="000000" w:themeColor="text1"/>
        </w:rPr>
        <w:t>.</w:t>
      </w:r>
      <w:r w:rsidR="00BD711C" w:rsidRPr="00982843">
        <w:rPr>
          <w:color w:val="000000" w:themeColor="text1"/>
        </w:rPr>
        <w:t xml:space="preserve"> Any tears in the lung parenchyma must be identified and oversewn with 6-0 prolene to prevent an air leak. Scrap pleura or pericardium can be helpful to perform a patch repair.</w:t>
      </w:r>
      <w:r w:rsidR="00D2183E" w:rsidRPr="00982843">
        <w:rPr>
          <w:color w:val="000000" w:themeColor="text1"/>
        </w:rPr>
        <w:t xml:space="preserve"> Likewise, blood</w:t>
      </w:r>
      <w:r w:rsidR="00EE4478" w:rsidRPr="00982843">
        <w:rPr>
          <w:color w:val="000000" w:themeColor="text1"/>
        </w:rPr>
        <w:t>-</w:t>
      </w:r>
      <w:r w:rsidR="00D2183E" w:rsidRPr="00982843">
        <w:rPr>
          <w:color w:val="000000" w:themeColor="text1"/>
        </w:rPr>
        <w:t xml:space="preserve">soaked gauze can also serve to plug tears that cannot be </w:t>
      </w:r>
      <w:r w:rsidR="00E765B4" w:rsidRPr="00982843">
        <w:rPr>
          <w:color w:val="000000" w:themeColor="text1"/>
        </w:rPr>
        <w:t>surgically repaired.</w:t>
      </w:r>
      <w:r w:rsidR="00BD711C" w:rsidRPr="00982843">
        <w:rPr>
          <w:color w:val="000000" w:themeColor="text1"/>
        </w:rPr>
        <w:t xml:space="preserve"> It</w:t>
      </w:r>
      <w:r w:rsidR="004529C6" w:rsidRPr="00982843">
        <w:rPr>
          <w:color w:val="000000" w:themeColor="text1"/>
        </w:rPr>
        <w:t xml:space="preserve"> i</w:t>
      </w:r>
      <w:r w:rsidR="00BD711C" w:rsidRPr="00982843">
        <w:rPr>
          <w:color w:val="000000" w:themeColor="text1"/>
        </w:rPr>
        <w:t xml:space="preserve">s better to avoid an injury than </w:t>
      </w:r>
      <w:r w:rsidR="00AA1071" w:rsidRPr="00982843">
        <w:rPr>
          <w:color w:val="000000" w:themeColor="text1"/>
        </w:rPr>
        <w:t>to repair</w:t>
      </w:r>
      <w:r w:rsidR="00BD711C" w:rsidRPr="00982843">
        <w:rPr>
          <w:color w:val="000000" w:themeColor="text1"/>
        </w:rPr>
        <w:t xml:space="preserve"> the lung parenchyma</w:t>
      </w:r>
      <w:r w:rsidR="004529C6" w:rsidRPr="00982843">
        <w:rPr>
          <w:color w:val="000000" w:themeColor="text1"/>
        </w:rPr>
        <w:t xml:space="preserve"> as the lung is </w:t>
      </w:r>
      <w:r w:rsidR="000131A2" w:rsidRPr="00982843">
        <w:rPr>
          <w:color w:val="000000" w:themeColor="text1"/>
        </w:rPr>
        <w:t xml:space="preserve">difficult </w:t>
      </w:r>
      <w:r w:rsidR="004529C6" w:rsidRPr="00982843">
        <w:rPr>
          <w:color w:val="000000" w:themeColor="text1"/>
        </w:rPr>
        <w:t xml:space="preserve">to sew without causing further </w:t>
      </w:r>
      <w:r w:rsidR="00AA1071" w:rsidRPr="00982843">
        <w:rPr>
          <w:color w:val="000000" w:themeColor="text1"/>
        </w:rPr>
        <w:t>damage</w:t>
      </w:r>
      <w:r w:rsidR="00BD711C" w:rsidRPr="00982843">
        <w:rPr>
          <w:color w:val="000000" w:themeColor="text1"/>
        </w:rPr>
        <w:t xml:space="preserve">. </w:t>
      </w:r>
      <w:r w:rsidR="00AA1071" w:rsidRPr="00982843">
        <w:rPr>
          <w:color w:val="000000" w:themeColor="text1"/>
        </w:rPr>
        <w:t>The lungs must remain inflated when initiating ventilation, so CPAP must begin at 20 cm H</w:t>
      </w:r>
      <w:r w:rsidR="00AA1071" w:rsidRPr="00982843">
        <w:rPr>
          <w:color w:val="000000" w:themeColor="text1"/>
          <w:vertAlign w:val="subscript"/>
        </w:rPr>
        <w:t>2</w:t>
      </w:r>
      <w:r w:rsidR="00AA1071" w:rsidRPr="00982843">
        <w:rPr>
          <w:color w:val="000000" w:themeColor="text1"/>
        </w:rPr>
        <w:t>0 before</w:t>
      </w:r>
      <w:r w:rsidR="00BD711C" w:rsidRPr="00982843">
        <w:rPr>
          <w:color w:val="000000" w:themeColor="text1"/>
        </w:rPr>
        <w:t xml:space="preserve"> unclamping the trachea or ventilation tubing.</w:t>
      </w:r>
      <w:r w:rsidR="004529C6" w:rsidRPr="00982843">
        <w:rPr>
          <w:color w:val="000000" w:themeColor="text1"/>
        </w:rPr>
        <w:t xml:space="preserve"> If the lungs </w:t>
      </w:r>
      <w:r w:rsidR="00EE4478" w:rsidRPr="00982843">
        <w:rPr>
          <w:color w:val="000000" w:themeColor="text1"/>
        </w:rPr>
        <w:t>deflate,</w:t>
      </w:r>
      <w:r w:rsidR="004529C6" w:rsidRPr="00982843">
        <w:rPr>
          <w:color w:val="000000" w:themeColor="text1"/>
        </w:rPr>
        <w:t xml:space="preserve"> they will struggle</w:t>
      </w:r>
      <w:r w:rsidR="00AA1071" w:rsidRPr="00982843">
        <w:rPr>
          <w:color w:val="000000" w:themeColor="text1"/>
        </w:rPr>
        <w:t>. A</w:t>
      </w:r>
      <w:r w:rsidR="00BD711C" w:rsidRPr="00982843">
        <w:rPr>
          <w:color w:val="000000" w:themeColor="text1"/>
        </w:rPr>
        <w:t xml:space="preserve">ny lost alveolar recruitment </w:t>
      </w:r>
      <w:r w:rsidR="00AA1071" w:rsidRPr="00982843">
        <w:rPr>
          <w:color w:val="000000" w:themeColor="text1"/>
        </w:rPr>
        <w:t>before</w:t>
      </w:r>
      <w:r w:rsidR="00BD711C" w:rsidRPr="00982843">
        <w:rPr>
          <w:color w:val="000000" w:themeColor="text1"/>
        </w:rPr>
        <w:t xml:space="preserve"> initiation of ventilation will be </w:t>
      </w:r>
      <w:r w:rsidR="00AA1071" w:rsidRPr="00982843">
        <w:rPr>
          <w:color w:val="000000" w:themeColor="text1"/>
        </w:rPr>
        <w:t>tough</w:t>
      </w:r>
      <w:r w:rsidR="00BD711C" w:rsidRPr="00982843">
        <w:rPr>
          <w:color w:val="000000" w:themeColor="text1"/>
        </w:rPr>
        <w:t xml:space="preserve"> to regain during </w:t>
      </w:r>
      <w:r w:rsidR="00E765B4" w:rsidRPr="00982843">
        <w:rPr>
          <w:color w:val="000000" w:themeColor="text1"/>
        </w:rPr>
        <w:t>NPV-</w:t>
      </w:r>
      <w:r w:rsidR="00BD711C" w:rsidRPr="00982843">
        <w:rPr>
          <w:color w:val="000000" w:themeColor="text1"/>
        </w:rPr>
        <w:t>ESLP</w:t>
      </w:r>
      <w:r w:rsidR="00E765B4" w:rsidRPr="00982843">
        <w:rPr>
          <w:color w:val="000000" w:themeColor="text1"/>
        </w:rPr>
        <w:t xml:space="preserve">, </w:t>
      </w:r>
      <w:r w:rsidR="00BD711C" w:rsidRPr="00982843">
        <w:rPr>
          <w:color w:val="000000" w:themeColor="text1"/>
        </w:rPr>
        <w:t>result</w:t>
      </w:r>
      <w:r w:rsidR="00E765B4" w:rsidRPr="00982843">
        <w:rPr>
          <w:color w:val="000000" w:themeColor="text1"/>
        </w:rPr>
        <w:t>ing</w:t>
      </w:r>
      <w:r w:rsidR="00BD711C" w:rsidRPr="00982843">
        <w:rPr>
          <w:color w:val="000000" w:themeColor="text1"/>
        </w:rPr>
        <w:t xml:space="preserve"> in a slower recovery. When initiating perfusion, </w:t>
      </w:r>
      <w:r w:rsidR="00AA1071" w:rsidRPr="00982843">
        <w:rPr>
          <w:color w:val="000000" w:themeColor="text1"/>
        </w:rPr>
        <w:t>the pressure transducer must be</w:t>
      </w:r>
      <w:r w:rsidR="00BD711C" w:rsidRPr="00982843">
        <w:rPr>
          <w:color w:val="000000" w:themeColor="text1"/>
        </w:rPr>
        <w:t xml:space="preserve"> zeroed </w:t>
      </w:r>
      <w:r w:rsidR="004529C6" w:rsidRPr="00982843">
        <w:rPr>
          <w:color w:val="000000" w:themeColor="text1"/>
        </w:rPr>
        <w:t>correctly</w:t>
      </w:r>
      <w:r w:rsidR="00AA1071" w:rsidRPr="00982843">
        <w:rPr>
          <w:color w:val="000000" w:themeColor="text1"/>
        </w:rPr>
        <w:t>. T</w:t>
      </w:r>
      <w:r w:rsidR="00BD711C" w:rsidRPr="00982843">
        <w:rPr>
          <w:color w:val="000000" w:themeColor="text1"/>
        </w:rPr>
        <w:t xml:space="preserve">he PA clamp is removed slowly to avoid the undesirable effect of pulmonary over-circulation from excessively high pressures and flow. The main PA must not be kinked due to cannulation as this will produce falsely elevated pressure readings. The PA adapter must not </w:t>
      </w:r>
      <w:proofErr w:type="spellStart"/>
      <w:r w:rsidR="004529C6" w:rsidRPr="00982843">
        <w:rPr>
          <w:color w:val="000000" w:themeColor="text1"/>
        </w:rPr>
        <w:t>abut</w:t>
      </w:r>
      <w:proofErr w:type="spellEnd"/>
      <w:r w:rsidR="00BD711C" w:rsidRPr="00982843">
        <w:rPr>
          <w:color w:val="000000" w:themeColor="text1"/>
        </w:rPr>
        <w:t xml:space="preserve"> the </w:t>
      </w:r>
      <w:r w:rsidR="004529C6" w:rsidRPr="00982843">
        <w:rPr>
          <w:color w:val="000000" w:themeColor="text1"/>
        </w:rPr>
        <w:t xml:space="preserve">PA </w:t>
      </w:r>
      <w:r w:rsidR="00BD711C" w:rsidRPr="00982843">
        <w:rPr>
          <w:color w:val="000000" w:themeColor="text1"/>
        </w:rPr>
        <w:t xml:space="preserve">bifurcation for this same reason. Both situations can interfere with </w:t>
      </w:r>
      <w:r w:rsidR="00AA1071" w:rsidRPr="00982843">
        <w:rPr>
          <w:color w:val="000000" w:themeColor="text1"/>
        </w:rPr>
        <w:t xml:space="preserve">the </w:t>
      </w:r>
      <w:r w:rsidR="00BD711C" w:rsidRPr="00982843">
        <w:rPr>
          <w:color w:val="000000" w:themeColor="text1"/>
        </w:rPr>
        <w:t>perfusion of lung tissue</w:t>
      </w:r>
      <w:r w:rsidR="004529C6" w:rsidRPr="00982843">
        <w:rPr>
          <w:color w:val="000000" w:themeColor="text1"/>
        </w:rPr>
        <w:t xml:space="preserve">. It is critical to maintain PEEP above 12 for the first hour of ventilation and not drop PEEP below 8 except for evaluation, where a PEEP of 5 is desirable. Peak pressures should match those used at the time of procurement as they are informative </w:t>
      </w:r>
      <w:r w:rsidR="00E765B4" w:rsidRPr="00982843">
        <w:rPr>
          <w:color w:val="000000" w:themeColor="text1"/>
        </w:rPr>
        <w:t>regarding</w:t>
      </w:r>
      <w:r w:rsidR="004529C6" w:rsidRPr="00982843">
        <w:rPr>
          <w:color w:val="000000" w:themeColor="text1"/>
        </w:rPr>
        <w:t xml:space="preserve"> the state of </w:t>
      </w:r>
      <w:r w:rsidR="00E765B4" w:rsidRPr="00982843">
        <w:rPr>
          <w:color w:val="000000" w:themeColor="text1"/>
        </w:rPr>
        <w:t xml:space="preserve">lung </w:t>
      </w:r>
      <w:r w:rsidR="004529C6" w:rsidRPr="00982843">
        <w:rPr>
          <w:color w:val="000000" w:themeColor="text1"/>
        </w:rPr>
        <w:t xml:space="preserve">compliance. For example, if the lungs required a peak pressure of 25 </w:t>
      </w:r>
      <w:r w:rsidR="00E765B4" w:rsidRPr="00982843">
        <w:rPr>
          <w:color w:val="000000" w:themeColor="text1"/>
        </w:rPr>
        <w:t>cm</w:t>
      </w:r>
      <w:r w:rsidR="00AA1071" w:rsidRPr="00982843">
        <w:rPr>
          <w:color w:val="000000" w:themeColor="text1"/>
        </w:rPr>
        <w:t xml:space="preserve"> </w:t>
      </w:r>
      <w:r w:rsidR="00E765B4" w:rsidRPr="00982843">
        <w:rPr>
          <w:color w:val="000000" w:themeColor="text1"/>
        </w:rPr>
        <w:t>H</w:t>
      </w:r>
      <w:r w:rsidR="00E765B4" w:rsidRPr="00982843">
        <w:rPr>
          <w:color w:val="000000" w:themeColor="text1"/>
          <w:vertAlign w:val="subscript"/>
        </w:rPr>
        <w:t>2</w:t>
      </w:r>
      <w:r w:rsidR="00E765B4" w:rsidRPr="00982843">
        <w:rPr>
          <w:color w:val="000000" w:themeColor="text1"/>
        </w:rPr>
        <w:t xml:space="preserve">O </w:t>
      </w:r>
      <w:r w:rsidR="004529C6" w:rsidRPr="00982843">
        <w:rPr>
          <w:color w:val="000000" w:themeColor="text1"/>
        </w:rPr>
        <w:t xml:space="preserve">at the time of procurement to achieve </w:t>
      </w:r>
      <w:proofErr w:type="spellStart"/>
      <w:r w:rsidR="004529C6" w:rsidRPr="00982843">
        <w:rPr>
          <w:color w:val="000000" w:themeColor="text1"/>
        </w:rPr>
        <w:t>TV</w:t>
      </w:r>
      <w:r w:rsidR="000131A2" w:rsidRPr="00982843">
        <w:rPr>
          <w:color w:val="000000" w:themeColor="text1"/>
        </w:rPr>
        <w:t>e</w:t>
      </w:r>
      <w:proofErr w:type="spellEnd"/>
      <w:r w:rsidR="004529C6" w:rsidRPr="00982843">
        <w:rPr>
          <w:color w:val="000000" w:themeColor="text1"/>
        </w:rPr>
        <w:t xml:space="preserve"> of 10 m</w:t>
      </w:r>
      <w:r w:rsidR="00AA1071" w:rsidRPr="00982843">
        <w:rPr>
          <w:color w:val="000000" w:themeColor="text1"/>
        </w:rPr>
        <w:t>L</w:t>
      </w:r>
      <w:r w:rsidR="004529C6" w:rsidRPr="00982843">
        <w:rPr>
          <w:color w:val="000000" w:themeColor="text1"/>
        </w:rPr>
        <w:t xml:space="preserve">/kg, anything less than </w:t>
      </w:r>
      <w:r w:rsidR="00E765B4" w:rsidRPr="00982843">
        <w:rPr>
          <w:color w:val="000000" w:themeColor="text1"/>
        </w:rPr>
        <w:t>25 cm</w:t>
      </w:r>
      <w:r w:rsidR="00AA1071" w:rsidRPr="00982843">
        <w:rPr>
          <w:color w:val="000000" w:themeColor="text1"/>
        </w:rPr>
        <w:t xml:space="preserve"> </w:t>
      </w:r>
      <w:r w:rsidR="00E765B4" w:rsidRPr="00982843">
        <w:rPr>
          <w:color w:val="000000" w:themeColor="text1"/>
        </w:rPr>
        <w:t>H</w:t>
      </w:r>
      <w:r w:rsidR="00E765B4" w:rsidRPr="00982843">
        <w:rPr>
          <w:color w:val="000000" w:themeColor="text1"/>
          <w:vertAlign w:val="subscript"/>
        </w:rPr>
        <w:t>2</w:t>
      </w:r>
      <w:r w:rsidR="00E765B4" w:rsidRPr="00982843">
        <w:rPr>
          <w:color w:val="000000" w:themeColor="text1"/>
        </w:rPr>
        <w:t>O</w:t>
      </w:r>
      <w:r w:rsidR="004529C6" w:rsidRPr="00982843">
        <w:rPr>
          <w:color w:val="000000" w:themeColor="text1"/>
        </w:rPr>
        <w:t xml:space="preserve"> will </w:t>
      </w:r>
      <w:r w:rsidR="00AA1071" w:rsidRPr="00982843">
        <w:rPr>
          <w:color w:val="000000" w:themeColor="text1"/>
        </w:rPr>
        <w:t>unlikely</w:t>
      </w:r>
      <w:r w:rsidR="004529C6" w:rsidRPr="00982843">
        <w:rPr>
          <w:color w:val="000000" w:themeColor="text1"/>
        </w:rPr>
        <w:t xml:space="preserve"> sustain the same amount of alveolar recruitment once on the machine. </w:t>
      </w:r>
      <w:r w:rsidR="00BD711C" w:rsidRPr="00982843">
        <w:rPr>
          <w:color w:val="000000" w:themeColor="text1"/>
        </w:rPr>
        <w:t xml:space="preserve"> </w:t>
      </w:r>
    </w:p>
    <w:p w14:paraId="0357A3BD" w14:textId="54313D49" w:rsidR="004529C6" w:rsidRPr="00982843" w:rsidRDefault="004529C6" w:rsidP="00982843">
      <w:pPr>
        <w:rPr>
          <w:color w:val="000000" w:themeColor="text1"/>
        </w:rPr>
      </w:pPr>
    </w:p>
    <w:p w14:paraId="0008F922" w14:textId="41AFC971" w:rsidR="004529C6" w:rsidRPr="00982843" w:rsidRDefault="004529C6" w:rsidP="00982843">
      <w:pPr>
        <w:rPr>
          <w:color w:val="000000" w:themeColor="text1"/>
        </w:rPr>
      </w:pPr>
      <w:r w:rsidRPr="00982843">
        <w:rPr>
          <w:color w:val="000000" w:themeColor="text1"/>
        </w:rPr>
        <w:t xml:space="preserve">There are a </w:t>
      </w:r>
      <w:r w:rsidR="005A3DFE" w:rsidRPr="00982843">
        <w:rPr>
          <w:color w:val="000000" w:themeColor="text1"/>
        </w:rPr>
        <w:t>few</w:t>
      </w:r>
      <w:r w:rsidRPr="00982843">
        <w:rPr>
          <w:color w:val="000000" w:themeColor="text1"/>
        </w:rPr>
        <w:t xml:space="preserve"> limitations of this method</w:t>
      </w:r>
      <w:r w:rsidR="005A3DFE" w:rsidRPr="00982843">
        <w:rPr>
          <w:color w:val="000000" w:themeColor="text1"/>
        </w:rPr>
        <w:t xml:space="preserve"> that are worth considering</w:t>
      </w:r>
      <w:r w:rsidRPr="00982843">
        <w:rPr>
          <w:color w:val="000000" w:themeColor="text1"/>
        </w:rPr>
        <w:t xml:space="preserve">. As previously mentioned, the convention in ESLP literature is </w:t>
      </w:r>
      <w:r w:rsidR="00B65B4B" w:rsidRPr="00982843">
        <w:rPr>
          <w:color w:val="000000" w:themeColor="text1"/>
        </w:rPr>
        <w:t>only to</w:t>
      </w:r>
      <w:r w:rsidRPr="00982843">
        <w:rPr>
          <w:color w:val="000000" w:themeColor="text1"/>
        </w:rPr>
        <w:t xml:space="preserve"> report the PaO</w:t>
      </w:r>
      <w:r w:rsidRPr="00982843">
        <w:rPr>
          <w:color w:val="000000" w:themeColor="text1"/>
          <w:vertAlign w:val="subscript"/>
        </w:rPr>
        <w:t>2</w:t>
      </w:r>
      <w:r w:rsidRPr="00982843">
        <w:rPr>
          <w:color w:val="000000" w:themeColor="text1"/>
        </w:rPr>
        <w:t xml:space="preserve"> when calculating P</w:t>
      </w:r>
      <w:r w:rsidR="00E765B4" w:rsidRPr="00982843">
        <w:rPr>
          <w:color w:val="000000" w:themeColor="text1"/>
        </w:rPr>
        <w:t>:</w:t>
      </w:r>
      <w:r w:rsidRPr="00982843">
        <w:rPr>
          <w:color w:val="000000" w:themeColor="text1"/>
        </w:rPr>
        <w:t>F ratios</w:t>
      </w:r>
      <w:r w:rsidR="007674AA" w:rsidRPr="00982843">
        <w:rPr>
          <w:color w:val="000000" w:themeColor="text1"/>
          <w:vertAlign w:val="superscript"/>
        </w:rPr>
        <w:t>8,9,10,11,15,17,18</w:t>
      </w:r>
      <w:r w:rsidRPr="00982843">
        <w:rPr>
          <w:color w:val="000000" w:themeColor="text1"/>
        </w:rPr>
        <w:t>; however, the PA PaO</w:t>
      </w:r>
      <w:r w:rsidRPr="00982843">
        <w:rPr>
          <w:color w:val="000000" w:themeColor="text1"/>
          <w:vertAlign w:val="subscript"/>
        </w:rPr>
        <w:t>2</w:t>
      </w:r>
      <w:r w:rsidRPr="00982843">
        <w:rPr>
          <w:color w:val="000000" w:themeColor="text1"/>
        </w:rPr>
        <w:t xml:space="preserve"> is informative because it describes the oxygen step-up occurring due to lung oxygenation. This is a better descriptor than P</w:t>
      </w:r>
      <w:r w:rsidR="00E765B4" w:rsidRPr="00982843">
        <w:rPr>
          <w:color w:val="000000" w:themeColor="text1"/>
        </w:rPr>
        <w:t>:</w:t>
      </w:r>
      <w:r w:rsidRPr="00982843">
        <w:rPr>
          <w:color w:val="000000" w:themeColor="text1"/>
        </w:rPr>
        <w:t xml:space="preserve">F ratio alone. </w:t>
      </w:r>
      <w:r w:rsidR="00B65B4B" w:rsidRPr="00982843">
        <w:rPr>
          <w:color w:val="000000" w:themeColor="text1"/>
        </w:rPr>
        <w:t>W</w:t>
      </w:r>
      <w:r w:rsidR="005A3DFE" w:rsidRPr="00982843">
        <w:rPr>
          <w:color w:val="000000" w:themeColor="text1"/>
        </w:rPr>
        <w:t xml:space="preserve">hen the sweep gas is not running, the machine essentially acts as one large shunt that recirculates blood through the lungs for repeated laps of oxygenation. For this reason, preservation </w:t>
      </w:r>
      <w:r w:rsidR="00E765B4" w:rsidRPr="00982843">
        <w:rPr>
          <w:color w:val="000000" w:themeColor="text1"/>
        </w:rPr>
        <w:t xml:space="preserve">mode </w:t>
      </w:r>
      <w:r w:rsidR="005A3DFE" w:rsidRPr="00982843">
        <w:rPr>
          <w:color w:val="000000" w:themeColor="text1"/>
        </w:rPr>
        <w:t xml:space="preserve">ABGs are not </w:t>
      </w:r>
      <w:r w:rsidR="000131A2" w:rsidRPr="00982843">
        <w:rPr>
          <w:color w:val="000000" w:themeColor="text1"/>
        </w:rPr>
        <w:t xml:space="preserve">particularly </w:t>
      </w:r>
      <w:r w:rsidR="005A3DFE" w:rsidRPr="00982843">
        <w:rPr>
          <w:color w:val="000000" w:themeColor="text1"/>
        </w:rPr>
        <w:t xml:space="preserve">informative for </w:t>
      </w:r>
      <w:r w:rsidR="00B65B4B" w:rsidRPr="00982843">
        <w:rPr>
          <w:color w:val="000000" w:themeColor="text1"/>
        </w:rPr>
        <w:t xml:space="preserve">the </w:t>
      </w:r>
      <w:r w:rsidR="00E765B4" w:rsidRPr="00982843">
        <w:rPr>
          <w:color w:val="000000" w:themeColor="text1"/>
        </w:rPr>
        <w:t>oxygenation capacity of the lungs</w:t>
      </w:r>
      <w:r w:rsidR="005A3DFE" w:rsidRPr="00982843">
        <w:rPr>
          <w:color w:val="000000" w:themeColor="text1"/>
        </w:rPr>
        <w:t xml:space="preserve"> but are very valuable for the metabolic profile. This is why mixed</w:t>
      </w:r>
      <w:r w:rsidR="00E765B4" w:rsidRPr="00982843">
        <w:rPr>
          <w:color w:val="000000" w:themeColor="text1"/>
        </w:rPr>
        <w:t>-</w:t>
      </w:r>
      <w:r w:rsidR="005A3DFE" w:rsidRPr="00982843">
        <w:rPr>
          <w:color w:val="000000" w:themeColor="text1"/>
        </w:rPr>
        <w:t xml:space="preserve">gas sweep during evaluation </w:t>
      </w:r>
      <w:r w:rsidR="00E765B4" w:rsidRPr="00982843">
        <w:rPr>
          <w:color w:val="000000" w:themeColor="text1"/>
        </w:rPr>
        <w:t>is</w:t>
      </w:r>
      <w:r w:rsidR="005A3DFE" w:rsidRPr="00982843">
        <w:rPr>
          <w:color w:val="000000" w:themeColor="text1"/>
        </w:rPr>
        <w:t xml:space="preserve"> so important and why demonstrated deoxygenation of the post deoxygenator line is critical. Another limitation is the necessity of an </w:t>
      </w:r>
      <w:r w:rsidR="005A3DFE" w:rsidRPr="00982843">
        <w:rPr>
          <w:i/>
          <w:iCs/>
          <w:color w:val="000000" w:themeColor="text1"/>
        </w:rPr>
        <w:t>in</w:t>
      </w:r>
      <w:r w:rsidR="00B65B4B" w:rsidRPr="00982843">
        <w:rPr>
          <w:i/>
          <w:iCs/>
          <w:color w:val="000000" w:themeColor="text1"/>
        </w:rPr>
        <w:t xml:space="preserve"> </w:t>
      </w:r>
      <w:r w:rsidR="005A3DFE" w:rsidRPr="00982843">
        <w:rPr>
          <w:i/>
          <w:iCs/>
          <w:color w:val="000000" w:themeColor="text1"/>
        </w:rPr>
        <w:t>vivo</w:t>
      </w:r>
      <w:r w:rsidR="005A3DFE" w:rsidRPr="00982843">
        <w:rPr>
          <w:color w:val="000000" w:themeColor="text1"/>
        </w:rPr>
        <w:t xml:space="preserve"> model for accurate assessment of lung function post</w:t>
      </w:r>
      <w:r w:rsidR="00E765B4" w:rsidRPr="00982843">
        <w:rPr>
          <w:color w:val="000000" w:themeColor="text1"/>
        </w:rPr>
        <w:t>-</w:t>
      </w:r>
      <w:r w:rsidR="005A3DFE" w:rsidRPr="00982843">
        <w:rPr>
          <w:color w:val="000000" w:themeColor="text1"/>
        </w:rPr>
        <w:t xml:space="preserve">ESLP. </w:t>
      </w:r>
      <w:r w:rsidR="00E765B4" w:rsidRPr="00982843">
        <w:rPr>
          <w:i/>
          <w:iCs/>
          <w:color w:val="000000" w:themeColor="text1"/>
        </w:rPr>
        <w:t>In</w:t>
      </w:r>
      <w:r w:rsidR="00B65B4B" w:rsidRPr="00982843">
        <w:rPr>
          <w:i/>
          <w:iCs/>
          <w:color w:val="000000" w:themeColor="text1"/>
        </w:rPr>
        <w:t xml:space="preserve"> </w:t>
      </w:r>
      <w:r w:rsidR="00E765B4" w:rsidRPr="00982843">
        <w:rPr>
          <w:i/>
          <w:iCs/>
          <w:color w:val="000000" w:themeColor="text1"/>
        </w:rPr>
        <w:t>vivo</w:t>
      </w:r>
      <w:r w:rsidR="00E765B4" w:rsidRPr="00982843">
        <w:rPr>
          <w:color w:val="000000" w:themeColor="text1"/>
        </w:rPr>
        <w:t xml:space="preserve"> transplantation is</w:t>
      </w:r>
      <w:r w:rsidR="005A3DFE" w:rsidRPr="00982843">
        <w:rPr>
          <w:color w:val="000000" w:themeColor="text1"/>
        </w:rPr>
        <w:t xml:space="preserve"> </w:t>
      </w:r>
      <w:r w:rsidR="00E765B4" w:rsidRPr="00982843">
        <w:rPr>
          <w:color w:val="000000" w:themeColor="text1"/>
        </w:rPr>
        <w:t>surgically demanding</w:t>
      </w:r>
      <w:r w:rsidR="005A3DFE" w:rsidRPr="00982843">
        <w:rPr>
          <w:color w:val="000000" w:themeColor="text1"/>
        </w:rPr>
        <w:t xml:space="preserve"> compared to the organ procurement operation</w:t>
      </w:r>
      <w:r w:rsidR="00B65B4B" w:rsidRPr="00982843">
        <w:rPr>
          <w:color w:val="000000" w:themeColor="text1"/>
        </w:rPr>
        <w:t>,</w:t>
      </w:r>
      <w:r w:rsidR="005A3DFE" w:rsidRPr="00982843">
        <w:rPr>
          <w:color w:val="000000" w:themeColor="text1"/>
        </w:rPr>
        <w:t xml:space="preserve"> with many possible complications </w:t>
      </w:r>
      <w:r w:rsidR="00B65B4B" w:rsidRPr="00982843">
        <w:rPr>
          <w:color w:val="000000" w:themeColor="text1"/>
        </w:rPr>
        <w:t>resulting in the</w:t>
      </w:r>
      <w:r w:rsidR="005A3DFE" w:rsidRPr="00982843">
        <w:rPr>
          <w:color w:val="000000" w:themeColor="text1"/>
        </w:rPr>
        <w:t xml:space="preserve"> loss of the transplanted lung</w:t>
      </w:r>
      <w:r w:rsidR="00B65B4B" w:rsidRPr="00982843">
        <w:rPr>
          <w:color w:val="000000" w:themeColor="text1"/>
        </w:rPr>
        <w:t>. A</w:t>
      </w:r>
      <w:r w:rsidR="005A3DFE" w:rsidRPr="00982843">
        <w:rPr>
          <w:color w:val="000000" w:themeColor="text1"/>
        </w:rPr>
        <w:t>s such</w:t>
      </w:r>
      <w:r w:rsidR="00B65B4B" w:rsidRPr="00982843">
        <w:rPr>
          <w:color w:val="000000" w:themeColor="text1"/>
        </w:rPr>
        <w:t>,</w:t>
      </w:r>
      <w:r w:rsidR="005A3DFE" w:rsidRPr="00982843">
        <w:rPr>
          <w:color w:val="000000" w:themeColor="text1"/>
        </w:rPr>
        <w:t xml:space="preserve"> both ESLP and subsequent transplantation are </w:t>
      </w:r>
      <w:r w:rsidR="00B65B4B" w:rsidRPr="00982843">
        <w:rPr>
          <w:color w:val="000000" w:themeColor="text1"/>
        </w:rPr>
        <w:t>expensive resourc</w:t>
      </w:r>
      <w:r w:rsidR="005A3DFE" w:rsidRPr="00982843">
        <w:rPr>
          <w:color w:val="000000" w:themeColor="text1"/>
        </w:rPr>
        <w:t xml:space="preserve">e endeavors and possess steep learning curves. </w:t>
      </w:r>
    </w:p>
    <w:p w14:paraId="2E1B6703" w14:textId="2A979326" w:rsidR="005A3DFE" w:rsidRPr="00982843" w:rsidRDefault="005A3DFE" w:rsidP="00982843">
      <w:pPr>
        <w:pBdr>
          <w:top w:val="nil"/>
          <w:left w:val="nil"/>
          <w:bottom w:val="nil"/>
          <w:right w:val="nil"/>
          <w:between w:val="nil"/>
        </w:pBdr>
        <w:rPr>
          <w:color w:val="000000" w:themeColor="text1"/>
        </w:rPr>
      </w:pPr>
    </w:p>
    <w:p w14:paraId="13F4DECA" w14:textId="736C697E" w:rsidR="005A3DFE" w:rsidRPr="00982843" w:rsidRDefault="009C7B64" w:rsidP="00982843">
      <w:pPr>
        <w:pBdr>
          <w:top w:val="nil"/>
          <w:left w:val="nil"/>
          <w:bottom w:val="nil"/>
          <w:right w:val="nil"/>
          <w:between w:val="nil"/>
        </w:pBdr>
        <w:rPr>
          <w:color w:val="000000" w:themeColor="text1"/>
        </w:rPr>
      </w:pPr>
      <w:r w:rsidRPr="00982843">
        <w:rPr>
          <w:color w:val="000000" w:themeColor="text1"/>
        </w:rPr>
        <w:lastRenderedPageBreak/>
        <w:t xml:space="preserve">There are </w:t>
      </w:r>
      <w:r w:rsidR="000E2882" w:rsidRPr="00982843">
        <w:rPr>
          <w:color w:val="000000" w:themeColor="text1"/>
        </w:rPr>
        <w:t>several</w:t>
      </w:r>
      <w:r w:rsidRPr="00982843">
        <w:rPr>
          <w:color w:val="000000" w:themeColor="text1"/>
        </w:rPr>
        <w:t xml:space="preserve"> advantages of this NPV-ESLP technology compared to currently available models. </w:t>
      </w:r>
      <w:r w:rsidR="005A3DFE" w:rsidRPr="00982843">
        <w:rPr>
          <w:color w:val="000000" w:themeColor="text1"/>
        </w:rPr>
        <w:t>Pre-clinical studies comparing NPV-ESLP to PPV-ESLP ha</w:t>
      </w:r>
      <w:r w:rsidR="00BB7072" w:rsidRPr="00982843">
        <w:rPr>
          <w:color w:val="000000" w:themeColor="text1"/>
        </w:rPr>
        <w:t>ve</w:t>
      </w:r>
      <w:r w:rsidR="005A3DFE" w:rsidRPr="00982843">
        <w:rPr>
          <w:color w:val="000000" w:themeColor="text1"/>
        </w:rPr>
        <w:t xml:space="preserve"> shown that NPV is a superior form of ventilation</w:t>
      </w:r>
      <w:r w:rsidR="000131A2" w:rsidRPr="00982843">
        <w:rPr>
          <w:color w:val="000000" w:themeColor="text1"/>
          <w:vertAlign w:val="superscript"/>
        </w:rPr>
        <w:t>15</w:t>
      </w:r>
      <w:r w:rsidR="005A3DFE" w:rsidRPr="00982843">
        <w:rPr>
          <w:color w:val="000000" w:themeColor="text1"/>
        </w:rPr>
        <w:t xml:space="preserve">. This is most likely </w:t>
      </w:r>
      <w:r w:rsidR="000E2882" w:rsidRPr="00982843">
        <w:rPr>
          <w:color w:val="000000" w:themeColor="text1"/>
        </w:rPr>
        <w:t>because</w:t>
      </w:r>
      <w:r w:rsidR="005A3DFE" w:rsidRPr="00982843">
        <w:rPr>
          <w:color w:val="000000" w:themeColor="text1"/>
        </w:rPr>
        <w:t xml:space="preserve"> NPV is a more physiologic method for ESLP</w:t>
      </w:r>
      <w:r w:rsidR="0078760C" w:rsidRPr="00982843">
        <w:rPr>
          <w:color w:val="000000" w:themeColor="text1"/>
        </w:rPr>
        <w:t>. NPV</w:t>
      </w:r>
      <w:r w:rsidR="005A3DFE" w:rsidRPr="00982843">
        <w:rPr>
          <w:color w:val="000000" w:themeColor="text1"/>
        </w:rPr>
        <w:t xml:space="preserve"> replicates the negative intrathoracic pressure environment of the thorax to induce lung expansion</w:t>
      </w:r>
      <w:r w:rsidRPr="00982843">
        <w:rPr>
          <w:color w:val="000000" w:themeColor="text1"/>
        </w:rPr>
        <w:t xml:space="preserve"> by evenly distributing the force across the pleural surface</w:t>
      </w:r>
      <w:r w:rsidR="005A3DFE" w:rsidRPr="00982843">
        <w:rPr>
          <w:color w:val="000000" w:themeColor="text1"/>
        </w:rPr>
        <w:t xml:space="preserve">. PPV </w:t>
      </w:r>
      <w:r w:rsidRPr="00982843">
        <w:rPr>
          <w:color w:val="000000" w:themeColor="text1"/>
        </w:rPr>
        <w:t xml:space="preserve">induces greater barotrauma as it forces the lungs </w:t>
      </w:r>
      <w:r w:rsidR="00BB7072" w:rsidRPr="00982843">
        <w:rPr>
          <w:color w:val="000000" w:themeColor="text1"/>
        </w:rPr>
        <w:t xml:space="preserve">to </w:t>
      </w:r>
      <w:r w:rsidRPr="00982843">
        <w:rPr>
          <w:color w:val="000000" w:themeColor="text1"/>
        </w:rPr>
        <w:t xml:space="preserve">open through higher pressures directed down the airways. One of the other </w:t>
      </w:r>
      <w:r w:rsidR="00BB7072" w:rsidRPr="00982843">
        <w:rPr>
          <w:color w:val="000000" w:themeColor="text1"/>
        </w:rPr>
        <w:t>significant</w:t>
      </w:r>
      <w:r w:rsidRPr="00982843">
        <w:rPr>
          <w:color w:val="000000" w:themeColor="text1"/>
        </w:rPr>
        <w:t xml:space="preserve"> advantages of </w:t>
      </w:r>
      <w:r w:rsidR="0078760C" w:rsidRPr="00982843">
        <w:rPr>
          <w:color w:val="000000" w:themeColor="text1"/>
        </w:rPr>
        <w:t>this NPV-ESLP</w:t>
      </w:r>
      <w:r w:rsidRPr="00982843">
        <w:rPr>
          <w:color w:val="000000" w:themeColor="text1"/>
        </w:rPr>
        <w:t xml:space="preserve"> device is that it is designed to be entirely portable. Portability allows for the virtual elimination of warm ischemic time as the device can accompany transplant teams to the donor center. Ischemic time is directly related to the extent of lung ischemic reperfusion injury (LIRI) and subsequent development of primary graft dysfunction (PGD), the major cause of death and morbidity post lung transplantation</w:t>
      </w:r>
      <w:r w:rsidR="000718D3" w:rsidRPr="00982843">
        <w:rPr>
          <w:color w:val="000000" w:themeColor="text1"/>
        </w:rPr>
        <w:t xml:space="preserve">. </w:t>
      </w:r>
      <w:r w:rsidRPr="00982843">
        <w:rPr>
          <w:color w:val="000000" w:themeColor="text1"/>
        </w:rPr>
        <w:t xml:space="preserve">Therefore, any effort to decrease ischemia should translate into improved post-transplantation outcomes. Reducing ischemic time also allows for the procurement of lungs from </w:t>
      </w:r>
      <w:r w:rsidR="000131A2" w:rsidRPr="00982843">
        <w:rPr>
          <w:color w:val="000000" w:themeColor="text1"/>
        </w:rPr>
        <w:t xml:space="preserve">distant </w:t>
      </w:r>
      <w:r w:rsidRPr="00982843">
        <w:rPr>
          <w:color w:val="000000" w:themeColor="text1"/>
        </w:rPr>
        <w:t>geographic locations</w:t>
      </w:r>
      <w:r w:rsidR="0078760C" w:rsidRPr="00982843">
        <w:rPr>
          <w:color w:val="000000" w:themeColor="text1"/>
        </w:rPr>
        <w:t>.</w:t>
      </w:r>
      <w:r w:rsidRPr="00982843">
        <w:rPr>
          <w:color w:val="000000" w:themeColor="text1"/>
        </w:rPr>
        <w:t xml:space="preserve"> </w:t>
      </w:r>
      <w:r w:rsidR="0078760C" w:rsidRPr="00982843">
        <w:rPr>
          <w:color w:val="000000" w:themeColor="text1"/>
        </w:rPr>
        <w:t>This is because t</w:t>
      </w:r>
      <w:r w:rsidRPr="00982843">
        <w:rPr>
          <w:color w:val="000000" w:themeColor="text1"/>
        </w:rPr>
        <w:t>ransport time becomes less of a concern for the development of LIRI and PGD, thereby increasing the availability of donor organs</w:t>
      </w:r>
      <w:r w:rsidR="0078760C" w:rsidRPr="00982843">
        <w:rPr>
          <w:color w:val="000000" w:themeColor="text1"/>
        </w:rPr>
        <w:t xml:space="preserve"> that otherwise would have been rejected</w:t>
      </w:r>
      <w:r w:rsidRPr="00982843">
        <w:rPr>
          <w:color w:val="000000" w:themeColor="text1"/>
        </w:rPr>
        <w:t xml:space="preserve">. </w:t>
      </w:r>
    </w:p>
    <w:p w14:paraId="774F0FFE" w14:textId="2F25814E" w:rsidR="009C7B64" w:rsidRPr="00982843" w:rsidRDefault="009C7B64" w:rsidP="00982843">
      <w:pPr>
        <w:pBdr>
          <w:top w:val="nil"/>
          <w:left w:val="nil"/>
          <w:bottom w:val="nil"/>
          <w:right w:val="nil"/>
          <w:between w:val="nil"/>
        </w:pBdr>
        <w:rPr>
          <w:color w:val="000000" w:themeColor="text1"/>
        </w:rPr>
      </w:pPr>
    </w:p>
    <w:p w14:paraId="4CDE6BD2" w14:textId="6107199B" w:rsidR="009C7B64" w:rsidRPr="00982843" w:rsidRDefault="003F4BEE" w:rsidP="00982843">
      <w:pPr>
        <w:pBdr>
          <w:top w:val="nil"/>
          <w:left w:val="nil"/>
          <w:bottom w:val="nil"/>
          <w:right w:val="nil"/>
          <w:between w:val="nil"/>
        </w:pBdr>
        <w:rPr>
          <w:color w:val="000000" w:themeColor="text1"/>
        </w:rPr>
      </w:pPr>
      <w:r w:rsidRPr="00982843">
        <w:rPr>
          <w:color w:val="000000" w:themeColor="text1"/>
        </w:rPr>
        <w:t xml:space="preserve">This device and the described methods have </w:t>
      </w:r>
      <w:r w:rsidR="00AD4B14">
        <w:rPr>
          <w:color w:val="000000" w:themeColor="text1"/>
        </w:rPr>
        <w:t>use</w:t>
      </w:r>
      <w:r w:rsidR="009C7B64" w:rsidRPr="00982843">
        <w:rPr>
          <w:color w:val="000000" w:themeColor="text1"/>
        </w:rPr>
        <w:t>ful clinical and research applications</w:t>
      </w:r>
      <w:r w:rsidRPr="00982843">
        <w:rPr>
          <w:color w:val="000000" w:themeColor="text1"/>
        </w:rPr>
        <w:t xml:space="preserve">. As previously mentioned, the prototype of this device has already been used for a successful clinical trial of extended criteria donor lungs for </w:t>
      </w:r>
      <w:r w:rsidR="002622E6" w:rsidRPr="00982843">
        <w:rPr>
          <w:color w:val="000000" w:themeColor="text1"/>
        </w:rPr>
        <w:t>transplantation</w:t>
      </w:r>
      <w:r w:rsidRPr="00982843">
        <w:rPr>
          <w:color w:val="000000" w:themeColor="text1"/>
        </w:rPr>
        <w:t xml:space="preserve"> with 100%</w:t>
      </w:r>
      <w:r w:rsidR="00872E59" w:rsidRPr="00982843">
        <w:rPr>
          <w:color w:val="000000" w:themeColor="text1"/>
        </w:rPr>
        <w:t xml:space="preserve"> </w:t>
      </w:r>
      <w:r w:rsidRPr="00982843">
        <w:rPr>
          <w:color w:val="000000" w:themeColor="text1"/>
        </w:rPr>
        <w:t>30</w:t>
      </w:r>
      <w:r w:rsidR="00872E59" w:rsidRPr="00982843">
        <w:rPr>
          <w:color w:val="000000" w:themeColor="text1"/>
        </w:rPr>
        <w:t xml:space="preserve"> </w:t>
      </w:r>
      <w:r w:rsidRPr="00982843">
        <w:rPr>
          <w:color w:val="000000" w:themeColor="text1"/>
        </w:rPr>
        <w:t>d</w:t>
      </w:r>
      <w:r w:rsidR="00872E59" w:rsidRPr="00982843">
        <w:rPr>
          <w:color w:val="000000" w:themeColor="text1"/>
        </w:rPr>
        <w:t>ays</w:t>
      </w:r>
      <w:r w:rsidRPr="00982843">
        <w:rPr>
          <w:color w:val="000000" w:themeColor="text1"/>
        </w:rPr>
        <w:t xml:space="preserve"> and 1</w:t>
      </w:r>
      <w:r w:rsidR="00160CC9" w:rsidRPr="00982843">
        <w:rPr>
          <w:color w:val="000000" w:themeColor="text1"/>
        </w:rPr>
        <w:t>-</w:t>
      </w:r>
      <w:r w:rsidRPr="00982843">
        <w:rPr>
          <w:color w:val="000000" w:themeColor="text1"/>
        </w:rPr>
        <w:t>year survival and zero incidences of PGD grade 3</w:t>
      </w:r>
      <w:r w:rsidR="00044F4D" w:rsidRPr="00982843">
        <w:rPr>
          <w:color w:val="000000" w:themeColor="text1"/>
          <w:vertAlign w:val="superscript"/>
        </w:rPr>
        <w:t>17</w:t>
      </w:r>
      <w:r w:rsidRPr="00982843">
        <w:rPr>
          <w:color w:val="000000" w:themeColor="text1"/>
        </w:rPr>
        <w:t>. A multi-cent</w:t>
      </w:r>
      <w:r w:rsidR="00160CC9" w:rsidRPr="00982843">
        <w:rPr>
          <w:color w:val="000000" w:themeColor="text1"/>
        </w:rPr>
        <w:t>er</w:t>
      </w:r>
      <w:r w:rsidRPr="00982843">
        <w:rPr>
          <w:color w:val="000000" w:themeColor="text1"/>
        </w:rPr>
        <w:t xml:space="preserve"> trial is </w:t>
      </w:r>
      <w:r w:rsidR="00AD4B14">
        <w:rPr>
          <w:color w:val="000000" w:themeColor="text1"/>
        </w:rPr>
        <w:t>a</w:t>
      </w:r>
      <w:r w:rsidRPr="00982843">
        <w:rPr>
          <w:color w:val="000000" w:themeColor="text1"/>
        </w:rPr>
        <w:t xml:space="preserve"> next step for this device as it moves towards commercial development. </w:t>
      </w:r>
      <w:r w:rsidR="00160CC9" w:rsidRPr="00982843">
        <w:rPr>
          <w:color w:val="000000" w:themeColor="text1"/>
        </w:rPr>
        <w:t>Regarding research applications, there is pre</w:t>
      </w:r>
      <w:r w:rsidR="00C618E7">
        <w:rPr>
          <w:color w:val="000000" w:themeColor="text1"/>
        </w:rPr>
        <w:t>-</w:t>
      </w:r>
      <w:r w:rsidR="00160CC9" w:rsidRPr="00982843">
        <w:rPr>
          <w:color w:val="000000" w:themeColor="text1"/>
        </w:rPr>
        <w:t>clinical evidence that</w:t>
      </w:r>
      <w:r w:rsidRPr="00982843">
        <w:rPr>
          <w:color w:val="000000" w:themeColor="text1"/>
        </w:rPr>
        <w:t xml:space="preserve"> NPV-ESLP is superior to PPV-ESLP</w:t>
      </w:r>
      <w:r w:rsidR="00044F4D" w:rsidRPr="00982843">
        <w:rPr>
          <w:color w:val="000000" w:themeColor="text1"/>
          <w:vertAlign w:val="superscript"/>
        </w:rPr>
        <w:t>15</w:t>
      </w:r>
      <w:r w:rsidR="00160CC9" w:rsidRPr="00982843">
        <w:rPr>
          <w:color w:val="000000" w:themeColor="text1"/>
        </w:rPr>
        <w:t>.</w:t>
      </w:r>
      <w:r w:rsidRPr="00982843">
        <w:rPr>
          <w:color w:val="000000" w:themeColor="text1"/>
        </w:rPr>
        <w:t xml:space="preserve"> NPV-ESLP holds </w:t>
      </w:r>
      <w:r w:rsidR="00160CC9" w:rsidRPr="00982843">
        <w:rPr>
          <w:color w:val="000000" w:themeColor="text1"/>
        </w:rPr>
        <w:t xml:space="preserve">the </w:t>
      </w:r>
      <w:r w:rsidRPr="00982843">
        <w:rPr>
          <w:color w:val="000000" w:themeColor="text1"/>
        </w:rPr>
        <w:t xml:space="preserve">promise of becoming the </w:t>
      </w:r>
      <w:r w:rsidR="00160CC9" w:rsidRPr="00982843">
        <w:rPr>
          <w:color w:val="000000" w:themeColor="text1"/>
        </w:rPr>
        <w:t>exemplary</w:t>
      </w:r>
      <w:r w:rsidRPr="00982843">
        <w:rPr>
          <w:color w:val="000000" w:themeColor="text1"/>
        </w:rPr>
        <w:t xml:space="preserve"> device, which will drive further research using this technology. The application of ESLP in the lab setting has the advantage of continuous monitoring of organ function, immediate feedback upon the introduction of novel treatment modalities, isolation of the lungs from other organ systems for testing therapeutics, and a vehicle for the </w:t>
      </w:r>
      <w:r w:rsidR="000131A2" w:rsidRPr="00982843">
        <w:rPr>
          <w:color w:val="000000" w:themeColor="text1"/>
        </w:rPr>
        <w:t xml:space="preserve">delivery </w:t>
      </w:r>
      <w:r w:rsidRPr="00982843">
        <w:rPr>
          <w:color w:val="000000" w:themeColor="text1"/>
        </w:rPr>
        <w:t>of therapies that previously lacked a route of administration to donor</w:t>
      </w:r>
      <w:r w:rsidR="00365DA1" w:rsidRPr="00982843">
        <w:rPr>
          <w:color w:val="000000" w:themeColor="text1"/>
        </w:rPr>
        <w:t>'s</w:t>
      </w:r>
      <w:r w:rsidRPr="00982843">
        <w:rPr>
          <w:color w:val="000000" w:themeColor="text1"/>
        </w:rPr>
        <w:t xml:space="preserve"> lungs. In this sense, its application in translational research for lung transplantation is unparalleled. This particular device with </w:t>
      </w:r>
      <w:r w:rsidR="004118D0" w:rsidRPr="00982843">
        <w:rPr>
          <w:color w:val="000000" w:themeColor="text1"/>
        </w:rPr>
        <w:t xml:space="preserve">an </w:t>
      </w:r>
      <w:r w:rsidRPr="00982843">
        <w:rPr>
          <w:color w:val="000000" w:themeColor="text1"/>
        </w:rPr>
        <w:t xml:space="preserve">automated ESLP software program is easy to use, results in minimal inter-and intra-operator variability in functional </w:t>
      </w:r>
      <w:r w:rsidR="002622E6" w:rsidRPr="00982843">
        <w:rPr>
          <w:color w:val="000000" w:themeColor="text1"/>
        </w:rPr>
        <w:t>parameters</w:t>
      </w:r>
      <w:r w:rsidR="00013A28">
        <w:rPr>
          <w:color w:val="000000" w:themeColor="text1"/>
        </w:rPr>
        <w:t>,</w:t>
      </w:r>
      <w:r w:rsidR="00365DA1" w:rsidRPr="00982843">
        <w:rPr>
          <w:color w:val="000000" w:themeColor="text1"/>
        </w:rPr>
        <w:t xml:space="preserve"> and is</w:t>
      </w:r>
      <w:r w:rsidRPr="00982843">
        <w:rPr>
          <w:color w:val="000000" w:themeColor="text1"/>
        </w:rPr>
        <w:t xml:space="preserve"> designed to require minimal manual adjustments. </w:t>
      </w:r>
    </w:p>
    <w:p w14:paraId="4FC4D5D9" w14:textId="77777777" w:rsidR="007A7184" w:rsidRPr="00982843" w:rsidRDefault="007A7184" w:rsidP="00982843">
      <w:pPr>
        <w:rPr>
          <w:color w:val="000000" w:themeColor="text1"/>
        </w:rPr>
      </w:pPr>
    </w:p>
    <w:p w14:paraId="59F37CC4" w14:textId="418C1D00" w:rsidR="006E4797" w:rsidRPr="00982843" w:rsidRDefault="00551D82" w:rsidP="00982843">
      <w:pPr>
        <w:pBdr>
          <w:top w:val="nil"/>
          <w:left w:val="nil"/>
          <w:bottom w:val="nil"/>
          <w:right w:val="nil"/>
          <w:between w:val="nil"/>
        </w:pBdr>
        <w:rPr>
          <w:color w:val="000000" w:themeColor="text1"/>
        </w:rPr>
      </w:pPr>
      <w:r w:rsidRPr="00982843">
        <w:rPr>
          <w:b/>
          <w:color w:val="000000" w:themeColor="text1"/>
        </w:rPr>
        <w:t xml:space="preserve">ACKNOWLEDGMENTS: </w:t>
      </w:r>
    </w:p>
    <w:p w14:paraId="6D064C88" w14:textId="4DEBAD35" w:rsidR="006E4797" w:rsidRPr="00982843" w:rsidRDefault="00DC4CA1" w:rsidP="00982843">
      <w:pPr>
        <w:rPr>
          <w:color w:val="000000" w:themeColor="text1"/>
        </w:rPr>
      </w:pPr>
      <w:r w:rsidRPr="00982843">
        <w:rPr>
          <w:color w:val="000000" w:themeColor="text1"/>
        </w:rPr>
        <w:t xml:space="preserve">This research was funded on behalf of The Hospital Research Foundation.  </w:t>
      </w:r>
    </w:p>
    <w:p w14:paraId="25B2FBBD" w14:textId="77777777" w:rsidR="006E4797" w:rsidRPr="00982843" w:rsidRDefault="006E4797" w:rsidP="00982843">
      <w:pPr>
        <w:rPr>
          <w:b/>
          <w:color w:val="000000" w:themeColor="text1"/>
        </w:rPr>
      </w:pPr>
    </w:p>
    <w:p w14:paraId="5E703EBA" w14:textId="3741537B" w:rsidR="006E4797" w:rsidRPr="00982843" w:rsidRDefault="00551D82" w:rsidP="00982843">
      <w:pPr>
        <w:pBdr>
          <w:top w:val="nil"/>
          <w:left w:val="nil"/>
          <w:bottom w:val="nil"/>
          <w:right w:val="nil"/>
          <w:between w:val="nil"/>
        </w:pBdr>
        <w:rPr>
          <w:color w:val="000000" w:themeColor="text1"/>
        </w:rPr>
      </w:pPr>
      <w:r w:rsidRPr="00982843">
        <w:rPr>
          <w:b/>
          <w:color w:val="000000" w:themeColor="text1"/>
        </w:rPr>
        <w:t xml:space="preserve">DISCLOSURES: </w:t>
      </w:r>
    </w:p>
    <w:p w14:paraId="4A7B0E5C" w14:textId="763921F6" w:rsidR="006E4797" w:rsidRPr="00982843" w:rsidRDefault="007B369C" w:rsidP="00982843">
      <w:pPr>
        <w:rPr>
          <w:color w:val="000000" w:themeColor="text1"/>
        </w:rPr>
      </w:pPr>
      <w:r w:rsidRPr="00982843">
        <w:rPr>
          <w:color w:val="000000" w:themeColor="text1"/>
        </w:rPr>
        <w:t xml:space="preserve">DHF holds patents on </w:t>
      </w:r>
      <w:r w:rsidRPr="00982843">
        <w:rPr>
          <w:i/>
          <w:iCs/>
          <w:color w:val="000000" w:themeColor="text1"/>
        </w:rPr>
        <w:t>ex</w:t>
      </w:r>
      <w:r w:rsidR="00CC2255">
        <w:rPr>
          <w:i/>
          <w:iCs/>
          <w:color w:val="000000" w:themeColor="text1"/>
        </w:rPr>
        <w:t xml:space="preserve"> </w:t>
      </w:r>
      <w:r w:rsidRPr="00982843">
        <w:rPr>
          <w:i/>
          <w:iCs/>
          <w:color w:val="000000" w:themeColor="text1"/>
        </w:rPr>
        <w:t>situ</w:t>
      </w:r>
      <w:r w:rsidRPr="00982843">
        <w:rPr>
          <w:color w:val="000000" w:themeColor="text1"/>
        </w:rPr>
        <w:t xml:space="preserve"> organ perfusion technology and methods. DHF and JN are founders and major shareholders of Tevosol, Inc.</w:t>
      </w:r>
    </w:p>
    <w:p w14:paraId="186FFA88" w14:textId="77777777" w:rsidR="007B369C" w:rsidRPr="00982843" w:rsidRDefault="007B369C" w:rsidP="00982843">
      <w:pPr>
        <w:rPr>
          <w:b/>
          <w:color w:val="000000" w:themeColor="text1"/>
        </w:rPr>
      </w:pPr>
    </w:p>
    <w:p w14:paraId="2EB917FA" w14:textId="602C5E4A" w:rsidR="00717C6D" w:rsidRPr="00982843" w:rsidRDefault="00551D82" w:rsidP="00982843">
      <w:pPr>
        <w:rPr>
          <w:color w:val="000000" w:themeColor="text1"/>
        </w:rPr>
      </w:pPr>
      <w:r w:rsidRPr="00982843">
        <w:rPr>
          <w:b/>
          <w:color w:val="000000" w:themeColor="text1"/>
        </w:rPr>
        <w:t>REFERENCES:</w:t>
      </w:r>
      <w:r w:rsidRPr="00982843">
        <w:rPr>
          <w:color w:val="000000" w:themeColor="text1"/>
        </w:rPr>
        <w:t xml:space="preserve"> </w:t>
      </w:r>
    </w:p>
    <w:p w14:paraId="09083C0E" w14:textId="099B4E8C" w:rsidR="00FF2921" w:rsidRPr="00982843" w:rsidRDefault="00FF2921" w:rsidP="00982843">
      <w:pPr>
        <w:rPr>
          <w:bCs/>
          <w:color w:val="000000" w:themeColor="text1"/>
        </w:rPr>
      </w:pPr>
      <w:r w:rsidRPr="00982843">
        <w:rPr>
          <w:bCs/>
          <w:color w:val="000000" w:themeColor="text1"/>
        </w:rPr>
        <w:t>1. Chambers, D.</w:t>
      </w:r>
      <w:r w:rsidR="007C29C2" w:rsidRPr="00982843">
        <w:rPr>
          <w:bCs/>
          <w:color w:val="000000" w:themeColor="text1"/>
        </w:rPr>
        <w:t xml:space="preserve"> </w:t>
      </w:r>
      <w:r w:rsidRPr="00982843">
        <w:rPr>
          <w:bCs/>
          <w:color w:val="000000" w:themeColor="text1"/>
        </w:rPr>
        <w:t xml:space="preserve">C., et al. The international thoracic organ transplant registry of the international society for heart and lung transplantation: Thirty-fifth adult lung and heart-lung transplant report-2018; focus theme: Multiorgan transplantation. </w:t>
      </w:r>
      <w:r w:rsidRPr="00982843">
        <w:rPr>
          <w:bCs/>
          <w:i/>
          <w:iCs/>
          <w:color w:val="000000" w:themeColor="text1"/>
        </w:rPr>
        <w:t xml:space="preserve">The Journal of Heart and Lung Transplantation. </w:t>
      </w:r>
      <w:r w:rsidRPr="00982843">
        <w:rPr>
          <w:b/>
          <w:color w:val="000000" w:themeColor="text1"/>
        </w:rPr>
        <w:t>37</w:t>
      </w:r>
      <w:r w:rsidR="00EE77D8">
        <w:rPr>
          <w:b/>
          <w:color w:val="000000" w:themeColor="text1"/>
        </w:rPr>
        <w:t xml:space="preserve"> </w:t>
      </w:r>
      <w:r w:rsidRPr="00982843">
        <w:rPr>
          <w:bCs/>
          <w:color w:val="000000" w:themeColor="text1"/>
        </w:rPr>
        <w:t>(10), 1169-</w:t>
      </w:r>
      <w:r w:rsidR="007C29C2" w:rsidRPr="00982843">
        <w:rPr>
          <w:bCs/>
          <w:color w:val="000000" w:themeColor="text1"/>
        </w:rPr>
        <w:t>11</w:t>
      </w:r>
      <w:r w:rsidRPr="00982843">
        <w:rPr>
          <w:bCs/>
          <w:color w:val="000000" w:themeColor="text1"/>
        </w:rPr>
        <w:t>83 (2018).</w:t>
      </w:r>
    </w:p>
    <w:p w14:paraId="2AD10DCE" w14:textId="03EAA659" w:rsidR="00FF2921" w:rsidRPr="00982843" w:rsidRDefault="00FF2921" w:rsidP="00982843">
      <w:pPr>
        <w:rPr>
          <w:rFonts w:eastAsia="Times New Roman" w:cs="Times New Roman"/>
          <w:lang w:val="en-CA"/>
        </w:rPr>
      </w:pPr>
      <w:r w:rsidRPr="00982843">
        <w:rPr>
          <w:bCs/>
          <w:color w:val="000000" w:themeColor="text1"/>
        </w:rPr>
        <w:lastRenderedPageBreak/>
        <w:t xml:space="preserve">2. </w:t>
      </w:r>
      <w:proofErr w:type="spellStart"/>
      <w:r w:rsidRPr="00982843">
        <w:rPr>
          <w:bCs/>
          <w:color w:val="000000" w:themeColor="text1"/>
        </w:rPr>
        <w:t>Valapour</w:t>
      </w:r>
      <w:proofErr w:type="spellEnd"/>
      <w:r w:rsidRPr="00982843">
        <w:rPr>
          <w:bCs/>
          <w:color w:val="000000" w:themeColor="text1"/>
        </w:rPr>
        <w:t xml:space="preserve">, M., et al. OPTN/SRTR 2017 annual data report: Lung. </w:t>
      </w:r>
      <w:r w:rsidRPr="00982843">
        <w:rPr>
          <w:bCs/>
          <w:i/>
          <w:iCs/>
          <w:color w:val="000000" w:themeColor="text1"/>
        </w:rPr>
        <w:t>American Journal of Transplantation</w:t>
      </w:r>
      <w:r w:rsidRPr="00982843">
        <w:rPr>
          <w:bCs/>
          <w:color w:val="000000" w:themeColor="text1"/>
        </w:rPr>
        <w:t xml:space="preserve">. </w:t>
      </w:r>
      <w:r w:rsidRPr="00982843">
        <w:rPr>
          <w:b/>
          <w:color w:val="000000" w:themeColor="text1"/>
        </w:rPr>
        <w:t>19</w:t>
      </w:r>
      <w:r w:rsidRPr="00982843">
        <w:rPr>
          <w:bCs/>
          <w:color w:val="000000" w:themeColor="text1"/>
        </w:rPr>
        <w:t xml:space="preserve"> (Suppl 2), 404-</w:t>
      </w:r>
      <w:r w:rsidR="00814B0C" w:rsidRPr="00982843">
        <w:rPr>
          <w:bCs/>
          <w:color w:val="000000" w:themeColor="text1"/>
        </w:rPr>
        <w:t>4</w:t>
      </w:r>
      <w:r w:rsidRPr="00982843">
        <w:rPr>
          <w:bCs/>
          <w:color w:val="000000" w:themeColor="text1"/>
        </w:rPr>
        <w:t xml:space="preserve">84 (2019). </w:t>
      </w:r>
    </w:p>
    <w:p w14:paraId="2DD303D2" w14:textId="231EDB69" w:rsidR="0006585E" w:rsidRPr="00982843" w:rsidRDefault="0006585E" w:rsidP="00982843">
      <w:pPr>
        <w:rPr>
          <w:bCs/>
          <w:color w:val="000000" w:themeColor="text1"/>
        </w:rPr>
      </w:pPr>
      <w:r w:rsidRPr="00982843">
        <w:rPr>
          <w:bCs/>
          <w:color w:val="000000" w:themeColor="text1"/>
        </w:rPr>
        <w:t xml:space="preserve">3. </w:t>
      </w:r>
      <w:r w:rsidR="00FF2921" w:rsidRPr="00982843">
        <w:rPr>
          <w:bCs/>
          <w:color w:val="000000" w:themeColor="text1"/>
        </w:rPr>
        <w:t>Chambers, D.</w:t>
      </w:r>
      <w:r w:rsidR="007C29C2" w:rsidRPr="00982843">
        <w:rPr>
          <w:bCs/>
          <w:color w:val="000000" w:themeColor="text1"/>
        </w:rPr>
        <w:t xml:space="preserve"> </w:t>
      </w:r>
      <w:r w:rsidR="00FF2921" w:rsidRPr="00982843">
        <w:rPr>
          <w:bCs/>
          <w:color w:val="000000" w:themeColor="text1"/>
        </w:rPr>
        <w:t xml:space="preserve">C., et al. The registry of the international society for heart and lung transplantation: Thirty-fourth adult lung and heart-lung transplantation report-2017; focus theme: Allograft ischemic time. </w:t>
      </w:r>
      <w:r w:rsidR="00FF2921" w:rsidRPr="00982843">
        <w:rPr>
          <w:bCs/>
          <w:i/>
          <w:iCs/>
          <w:color w:val="000000" w:themeColor="text1"/>
        </w:rPr>
        <w:t>The Journal of Heart and Lung Transplantation.</w:t>
      </w:r>
      <w:r w:rsidR="00FF2921" w:rsidRPr="00982843">
        <w:rPr>
          <w:bCs/>
          <w:color w:val="000000" w:themeColor="text1"/>
        </w:rPr>
        <w:t xml:space="preserve"> </w:t>
      </w:r>
      <w:r w:rsidR="00FF2921" w:rsidRPr="00982843">
        <w:rPr>
          <w:b/>
          <w:color w:val="000000" w:themeColor="text1"/>
        </w:rPr>
        <w:t>36</w:t>
      </w:r>
      <w:r w:rsidR="007C29C2" w:rsidRPr="00982843">
        <w:rPr>
          <w:b/>
          <w:color w:val="000000" w:themeColor="text1"/>
        </w:rPr>
        <w:t xml:space="preserve"> </w:t>
      </w:r>
      <w:r w:rsidR="00FF2921" w:rsidRPr="00982843">
        <w:rPr>
          <w:bCs/>
          <w:color w:val="000000" w:themeColor="text1"/>
        </w:rPr>
        <w:t>(10), 1047-</w:t>
      </w:r>
      <w:r w:rsidR="007C29C2" w:rsidRPr="00982843">
        <w:rPr>
          <w:bCs/>
          <w:color w:val="000000" w:themeColor="text1"/>
        </w:rPr>
        <w:t>10</w:t>
      </w:r>
      <w:r w:rsidR="00FF2921" w:rsidRPr="00982843">
        <w:rPr>
          <w:bCs/>
          <w:color w:val="000000" w:themeColor="text1"/>
        </w:rPr>
        <w:t>59 (2017).</w:t>
      </w:r>
    </w:p>
    <w:p w14:paraId="0EF40BE6" w14:textId="2951AA34" w:rsidR="0006585E" w:rsidRPr="00982843" w:rsidRDefault="008B4780" w:rsidP="00982843">
      <w:pPr>
        <w:rPr>
          <w:bCs/>
          <w:color w:val="000000" w:themeColor="text1"/>
        </w:rPr>
      </w:pPr>
      <w:r w:rsidRPr="00982843">
        <w:rPr>
          <w:bCs/>
          <w:color w:val="000000" w:themeColor="text1"/>
        </w:rPr>
        <w:t>4</w:t>
      </w:r>
      <w:r w:rsidR="0006585E" w:rsidRPr="00982843">
        <w:rPr>
          <w:bCs/>
          <w:color w:val="000000" w:themeColor="text1"/>
        </w:rPr>
        <w:t xml:space="preserve">. </w:t>
      </w:r>
      <w:r w:rsidR="00FF2921" w:rsidRPr="00982843">
        <w:rPr>
          <w:bCs/>
          <w:color w:val="000000" w:themeColor="text1"/>
        </w:rPr>
        <w:t>Klein, A.</w:t>
      </w:r>
      <w:r w:rsidR="007C29C2" w:rsidRPr="00982843">
        <w:rPr>
          <w:bCs/>
          <w:color w:val="000000" w:themeColor="text1"/>
        </w:rPr>
        <w:t xml:space="preserve"> </w:t>
      </w:r>
      <w:r w:rsidR="00FF2921" w:rsidRPr="00982843">
        <w:rPr>
          <w:bCs/>
          <w:color w:val="000000" w:themeColor="text1"/>
        </w:rPr>
        <w:t xml:space="preserve">S., et al. Organ donation and utilization in the </w:t>
      </w:r>
      <w:proofErr w:type="gramStart"/>
      <w:r w:rsidR="00FF2921" w:rsidRPr="00982843">
        <w:rPr>
          <w:bCs/>
          <w:color w:val="000000" w:themeColor="text1"/>
        </w:rPr>
        <w:t>united states</w:t>
      </w:r>
      <w:proofErr w:type="gramEnd"/>
      <w:r w:rsidR="00FF2921" w:rsidRPr="00982843">
        <w:rPr>
          <w:bCs/>
          <w:color w:val="000000" w:themeColor="text1"/>
        </w:rPr>
        <w:t xml:space="preserve">, 1999-2008. </w:t>
      </w:r>
      <w:r w:rsidR="00FF2921" w:rsidRPr="00982843">
        <w:rPr>
          <w:bCs/>
          <w:i/>
          <w:iCs/>
          <w:color w:val="000000" w:themeColor="text1"/>
        </w:rPr>
        <w:t>American Journal of Transplantation.</w:t>
      </w:r>
      <w:r w:rsidR="00FF2921" w:rsidRPr="00982843">
        <w:rPr>
          <w:bCs/>
          <w:color w:val="000000" w:themeColor="text1"/>
        </w:rPr>
        <w:t xml:space="preserve"> </w:t>
      </w:r>
      <w:r w:rsidR="00FF2921" w:rsidRPr="00982843">
        <w:rPr>
          <w:b/>
          <w:color w:val="000000" w:themeColor="text1"/>
        </w:rPr>
        <w:t>10</w:t>
      </w:r>
      <w:r w:rsidR="007C29C2" w:rsidRPr="00982843">
        <w:rPr>
          <w:b/>
          <w:color w:val="000000" w:themeColor="text1"/>
        </w:rPr>
        <w:t xml:space="preserve"> </w:t>
      </w:r>
      <w:r w:rsidR="00FF2921" w:rsidRPr="00982843">
        <w:rPr>
          <w:bCs/>
          <w:color w:val="000000" w:themeColor="text1"/>
        </w:rPr>
        <w:t>(4 Pt 2), 973-</w:t>
      </w:r>
      <w:r w:rsidR="007C29C2" w:rsidRPr="00982843">
        <w:rPr>
          <w:bCs/>
          <w:color w:val="000000" w:themeColor="text1"/>
        </w:rPr>
        <w:t>9</w:t>
      </w:r>
      <w:r w:rsidR="00FF2921" w:rsidRPr="00982843">
        <w:rPr>
          <w:bCs/>
          <w:color w:val="000000" w:themeColor="text1"/>
        </w:rPr>
        <w:t>86 (2010).</w:t>
      </w:r>
    </w:p>
    <w:p w14:paraId="186E3C2E" w14:textId="7DCDAC60" w:rsidR="0006585E" w:rsidRPr="00982843" w:rsidRDefault="008B4780" w:rsidP="00982843">
      <w:pPr>
        <w:rPr>
          <w:bCs/>
          <w:color w:val="000000" w:themeColor="text1"/>
        </w:rPr>
      </w:pPr>
      <w:r w:rsidRPr="00982843">
        <w:rPr>
          <w:bCs/>
          <w:color w:val="000000" w:themeColor="text1"/>
        </w:rPr>
        <w:t>5</w:t>
      </w:r>
      <w:r w:rsidR="0006585E" w:rsidRPr="00982843">
        <w:rPr>
          <w:bCs/>
          <w:color w:val="000000" w:themeColor="text1"/>
        </w:rPr>
        <w:t xml:space="preserve">. </w:t>
      </w:r>
      <w:r w:rsidR="00FF2921" w:rsidRPr="00982843">
        <w:rPr>
          <w:bCs/>
          <w:color w:val="000000" w:themeColor="text1"/>
        </w:rPr>
        <w:t xml:space="preserve">Singh, E., et al. Sequence of refusals for donor quality, organ utilization, and survival after lung transplantation. </w:t>
      </w:r>
      <w:r w:rsidR="00FF2921" w:rsidRPr="00982843">
        <w:rPr>
          <w:bCs/>
          <w:i/>
          <w:iCs/>
          <w:color w:val="000000" w:themeColor="text1"/>
        </w:rPr>
        <w:t>The Journal of Heart and Lung Transplantation.</w:t>
      </w:r>
      <w:r w:rsidR="00FF2921" w:rsidRPr="00982843">
        <w:rPr>
          <w:bCs/>
          <w:color w:val="000000" w:themeColor="text1"/>
        </w:rPr>
        <w:t xml:space="preserve"> </w:t>
      </w:r>
      <w:r w:rsidR="00FF2921" w:rsidRPr="00982843">
        <w:rPr>
          <w:b/>
          <w:color w:val="000000" w:themeColor="text1"/>
        </w:rPr>
        <w:t>38</w:t>
      </w:r>
      <w:r w:rsidR="00814B0C" w:rsidRPr="00982843">
        <w:rPr>
          <w:b/>
          <w:color w:val="000000" w:themeColor="text1"/>
        </w:rPr>
        <w:t xml:space="preserve"> </w:t>
      </w:r>
      <w:r w:rsidR="00FF2921" w:rsidRPr="00982843">
        <w:rPr>
          <w:bCs/>
          <w:color w:val="000000" w:themeColor="text1"/>
        </w:rPr>
        <w:t>(1), 35-42 (2019).</w:t>
      </w:r>
    </w:p>
    <w:p w14:paraId="5807616A" w14:textId="0BEB12E2" w:rsidR="0006585E" w:rsidRPr="00982843" w:rsidRDefault="008B4780" w:rsidP="00982843">
      <w:pPr>
        <w:rPr>
          <w:bCs/>
          <w:color w:val="000000" w:themeColor="text1"/>
        </w:rPr>
      </w:pPr>
      <w:r w:rsidRPr="00982843">
        <w:rPr>
          <w:bCs/>
          <w:color w:val="000000" w:themeColor="text1"/>
        </w:rPr>
        <w:t>6</w:t>
      </w:r>
      <w:r w:rsidR="0006585E" w:rsidRPr="00982843">
        <w:rPr>
          <w:bCs/>
          <w:color w:val="000000" w:themeColor="text1"/>
        </w:rPr>
        <w:t xml:space="preserve">. </w:t>
      </w:r>
      <w:proofErr w:type="spellStart"/>
      <w:r w:rsidR="00FF2921" w:rsidRPr="00982843">
        <w:rPr>
          <w:bCs/>
          <w:color w:val="000000" w:themeColor="text1"/>
        </w:rPr>
        <w:t>Bhorade</w:t>
      </w:r>
      <w:proofErr w:type="spellEnd"/>
      <w:r w:rsidR="00FF2921" w:rsidRPr="00982843">
        <w:rPr>
          <w:bCs/>
          <w:color w:val="000000" w:themeColor="text1"/>
        </w:rPr>
        <w:t>, S.</w:t>
      </w:r>
      <w:r w:rsidR="00814B0C" w:rsidRPr="00982843">
        <w:rPr>
          <w:bCs/>
          <w:color w:val="000000" w:themeColor="text1"/>
        </w:rPr>
        <w:t xml:space="preserve"> </w:t>
      </w:r>
      <w:r w:rsidR="00FF2921" w:rsidRPr="00982843">
        <w:rPr>
          <w:bCs/>
          <w:color w:val="000000" w:themeColor="text1"/>
        </w:rPr>
        <w:t>M., Vigneswaran, W., McCabe, M.</w:t>
      </w:r>
      <w:r w:rsidR="00814B0C" w:rsidRPr="00982843">
        <w:rPr>
          <w:bCs/>
          <w:color w:val="000000" w:themeColor="text1"/>
        </w:rPr>
        <w:t xml:space="preserve"> </w:t>
      </w:r>
      <w:r w:rsidR="00FF2921" w:rsidRPr="00982843">
        <w:rPr>
          <w:bCs/>
          <w:color w:val="000000" w:themeColor="text1"/>
        </w:rPr>
        <w:t>A., Garrity, E.</w:t>
      </w:r>
      <w:r w:rsidR="00814B0C" w:rsidRPr="00982843">
        <w:rPr>
          <w:bCs/>
          <w:color w:val="000000" w:themeColor="text1"/>
        </w:rPr>
        <w:t xml:space="preserve"> </w:t>
      </w:r>
      <w:r w:rsidR="00FF2921" w:rsidRPr="00982843">
        <w:rPr>
          <w:bCs/>
          <w:color w:val="000000" w:themeColor="text1"/>
        </w:rPr>
        <w:t xml:space="preserve">R. Liberalization of donor criteria may expand the donor pool without adverse consequence in lung transplantation. </w:t>
      </w:r>
      <w:r w:rsidR="00FF2921" w:rsidRPr="00982843">
        <w:rPr>
          <w:bCs/>
          <w:i/>
          <w:iCs/>
          <w:color w:val="000000" w:themeColor="text1"/>
        </w:rPr>
        <w:t>The Journal of Heart and Lung Transplantation</w:t>
      </w:r>
      <w:r w:rsidR="00FF2921" w:rsidRPr="00982843">
        <w:rPr>
          <w:bCs/>
          <w:color w:val="000000" w:themeColor="text1"/>
        </w:rPr>
        <w:t xml:space="preserve">. </w:t>
      </w:r>
      <w:r w:rsidR="00FF2921" w:rsidRPr="00982843">
        <w:rPr>
          <w:b/>
          <w:color w:val="000000" w:themeColor="text1"/>
        </w:rPr>
        <w:t>19</w:t>
      </w:r>
      <w:r w:rsidR="00814B0C" w:rsidRPr="00982843">
        <w:rPr>
          <w:b/>
          <w:color w:val="000000" w:themeColor="text1"/>
        </w:rPr>
        <w:t xml:space="preserve"> </w:t>
      </w:r>
      <w:r w:rsidR="00FF2921" w:rsidRPr="00982843">
        <w:rPr>
          <w:bCs/>
          <w:color w:val="000000" w:themeColor="text1"/>
        </w:rPr>
        <w:t>(12), 1199-</w:t>
      </w:r>
      <w:r w:rsidR="00814B0C" w:rsidRPr="00982843">
        <w:rPr>
          <w:bCs/>
          <w:color w:val="000000" w:themeColor="text1"/>
        </w:rPr>
        <w:t>1</w:t>
      </w:r>
      <w:r w:rsidR="00FF2921" w:rsidRPr="00982843">
        <w:rPr>
          <w:bCs/>
          <w:color w:val="000000" w:themeColor="text1"/>
        </w:rPr>
        <w:t>204 (2000).</w:t>
      </w:r>
    </w:p>
    <w:p w14:paraId="2E30FBE5" w14:textId="4C87211E" w:rsidR="0006585E" w:rsidRPr="00982843" w:rsidRDefault="008B4780" w:rsidP="00982843">
      <w:pPr>
        <w:rPr>
          <w:bCs/>
          <w:color w:val="000000" w:themeColor="text1"/>
        </w:rPr>
      </w:pPr>
      <w:r w:rsidRPr="00982843">
        <w:rPr>
          <w:bCs/>
          <w:color w:val="000000" w:themeColor="text1"/>
        </w:rPr>
        <w:t>7</w:t>
      </w:r>
      <w:r w:rsidR="0006585E" w:rsidRPr="00982843">
        <w:rPr>
          <w:bCs/>
          <w:color w:val="000000" w:themeColor="text1"/>
        </w:rPr>
        <w:t xml:space="preserve">. </w:t>
      </w:r>
      <w:r w:rsidR="00FF2921" w:rsidRPr="00982843">
        <w:rPr>
          <w:bCs/>
          <w:color w:val="000000" w:themeColor="text1"/>
        </w:rPr>
        <w:t>Snell, G.</w:t>
      </w:r>
      <w:r w:rsidR="00193286" w:rsidRPr="00982843">
        <w:rPr>
          <w:bCs/>
          <w:color w:val="000000" w:themeColor="text1"/>
        </w:rPr>
        <w:t xml:space="preserve"> </w:t>
      </w:r>
      <w:r w:rsidR="00FF2921" w:rsidRPr="00982843">
        <w:rPr>
          <w:bCs/>
          <w:color w:val="000000" w:themeColor="text1"/>
        </w:rPr>
        <w:t xml:space="preserve">I., Griffiths, A., </w:t>
      </w:r>
      <w:proofErr w:type="spellStart"/>
      <w:r w:rsidR="00FF2921" w:rsidRPr="00982843">
        <w:rPr>
          <w:bCs/>
          <w:color w:val="000000" w:themeColor="text1"/>
        </w:rPr>
        <w:t>Levvey</w:t>
      </w:r>
      <w:proofErr w:type="spellEnd"/>
      <w:r w:rsidR="00FF2921" w:rsidRPr="00982843">
        <w:rPr>
          <w:bCs/>
          <w:color w:val="000000" w:themeColor="text1"/>
        </w:rPr>
        <w:t>, B.</w:t>
      </w:r>
      <w:r w:rsidR="00193286" w:rsidRPr="00982843">
        <w:rPr>
          <w:bCs/>
          <w:color w:val="000000" w:themeColor="text1"/>
        </w:rPr>
        <w:t xml:space="preserve"> </w:t>
      </w:r>
      <w:r w:rsidR="00FF2921" w:rsidRPr="00982843">
        <w:rPr>
          <w:bCs/>
          <w:color w:val="000000" w:themeColor="text1"/>
        </w:rPr>
        <w:t xml:space="preserve">J., Oto, T. Availability of lungs for transplantation: Exploring the real potential of the donor pool. </w:t>
      </w:r>
      <w:r w:rsidR="00FF2921" w:rsidRPr="00982843">
        <w:rPr>
          <w:bCs/>
          <w:i/>
          <w:iCs/>
          <w:color w:val="000000" w:themeColor="text1"/>
        </w:rPr>
        <w:t>The Journal of Heart and Lung Transplantation.</w:t>
      </w:r>
      <w:r w:rsidR="00FF2921" w:rsidRPr="00982843">
        <w:rPr>
          <w:bCs/>
          <w:color w:val="000000" w:themeColor="text1"/>
        </w:rPr>
        <w:t xml:space="preserve"> </w:t>
      </w:r>
      <w:r w:rsidR="00FF2921" w:rsidRPr="00982843">
        <w:rPr>
          <w:b/>
          <w:color w:val="000000" w:themeColor="text1"/>
        </w:rPr>
        <w:t>27</w:t>
      </w:r>
      <w:r w:rsidR="00193286" w:rsidRPr="00982843">
        <w:rPr>
          <w:b/>
          <w:color w:val="000000" w:themeColor="text1"/>
        </w:rPr>
        <w:t xml:space="preserve"> </w:t>
      </w:r>
      <w:r w:rsidR="00FF2921" w:rsidRPr="00982843">
        <w:rPr>
          <w:bCs/>
          <w:color w:val="000000" w:themeColor="text1"/>
        </w:rPr>
        <w:t>(6), 662-</w:t>
      </w:r>
      <w:r w:rsidR="00193286" w:rsidRPr="00982843">
        <w:rPr>
          <w:bCs/>
          <w:color w:val="000000" w:themeColor="text1"/>
        </w:rPr>
        <w:t>66</w:t>
      </w:r>
      <w:r w:rsidR="00FF2921" w:rsidRPr="00982843">
        <w:rPr>
          <w:bCs/>
          <w:color w:val="000000" w:themeColor="text1"/>
        </w:rPr>
        <w:t>7 (2008).</w:t>
      </w:r>
    </w:p>
    <w:p w14:paraId="283C589C" w14:textId="740EEDE1" w:rsidR="0006585E" w:rsidRPr="00982843" w:rsidRDefault="008B4780" w:rsidP="00982843">
      <w:pPr>
        <w:rPr>
          <w:bCs/>
          <w:color w:val="000000" w:themeColor="text1"/>
        </w:rPr>
      </w:pPr>
      <w:r w:rsidRPr="00982843">
        <w:rPr>
          <w:bCs/>
          <w:color w:val="000000" w:themeColor="text1"/>
        </w:rPr>
        <w:t>8</w:t>
      </w:r>
      <w:r w:rsidR="0006585E" w:rsidRPr="00982843">
        <w:rPr>
          <w:bCs/>
          <w:color w:val="000000" w:themeColor="text1"/>
        </w:rPr>
        <w:t xml:space="preserve">. </w:t>
      </w:r>
      <w:proofErr w:type="spellStart"/>
      <w:r w:rsidR="00FF2921" w:rsidRPr="00982843">
        <w:rPr>
          <w:bCs/>
          <w:color w:val="000000" w:themeColor="text1"/>
        </w:rPr>
        <w:t>Cypel</w:t>
      </w:r>
      <w:proofErr w:type="spellEnd"/>
      <w:r w:rsidR="00FF2921" w:rsidRPr="00982843">
        <w:rPr>
          <w:bCs/>
          <w:color w:val="000000" w:themeColor="text1"/>
        </w:rPr>
        <w:t xml:space="preserve">, M., et al. Normothermic ex vivo lung perfusion in clinical lung transplantation. </w:t>
      </w:r>
      <w:r w:rsidR="00FF2921" w:rsidRPr="00982843">
        <w:rPr>
          <w:bCs/>
          <w:i/>
          <w:iCs/>
          <w:color w:val="000000" w:themeColor="text1"/>
        </w:rPr>
        <w:t>The New England Journal of Medicine.</w:t>
      </w:r>
      <w:r w:rsidR="00FF2921" w:rsidRPr="00982843">
        <w:rPr>
          <w:bCs/>
          <w:color w:val="000000" w:themeColor="text1"/>
        </w:rPr>
        <w:t xml:space="preserve"> </w:t>
      </w:r>
      <w:r w:rsidR="00FF2921" w:rsidRPr="00982843">
        <w:rPr>
          <w:b/>
          <w:color w:val="000000" w:themeColor="text1"/>
        </w:rPr>
        <w:t>364</w:t>
      </w:r>
      <w:r w:rsidR="00193286" w:rsidRPr="00982843">
        <w:rPr>
          <w:b/>
          <w:color w:val="000000" w:themeColor="text1"/>
        </w:rPr>
        <w:t xml:space="preserve"> </w:t>
      </w:r>
      <w:r w:rsidR="00FF2921" w:rsidRPr="00982843">
        <w:rPr>
          <w:bCs/>
          <w:color w:val="000000" w:themeColor="text1"/>
        </w:rPr>
        <w:t>(15), 1431-</w:t>
      </w:r>
      <w:r w:rsidR="00193286" w:rsidRPr="00982843">
        <w:rPr>
          <w:bCs/>
          <w:color w:val="000000" w:themeColor="text1"/>
        </w:rPr>
        <w:t>14</w:t>
      </w:r>
      <w:r w:rsidR="00FF2921" w:rsidRPr="00982843">
        <w:rPr>
          <w:bCs/>
          <w:color w:val="000000" w:themeColor="text1"/>
        </w:rPr>
        <w:t>40 (2011).</w:t>
      </w:r>
    </w:p>
    <w:p w14:paraId="2E201909" w14:textId="3B55428D" w:rsidR="0006585E" w:rsidRPr="00982843" w:rsidRDefault="008B4780" w:rsidP="00982843">
      <w:pPr>
        <w:rPr>
          <w:bCs/>
          <w:color w:val="000000" w:themeColor="text1"/>
        </w:rPr>
      </w:pPr>
      <w:proofErr w:type="gramStart"/>
      <w:r w:rsidRPr="00982843">
        <w:rPr>
          <w:bCs/>
          <w:color w:val="000000" w:themeColor="text1"/>
        </w:rPr>
        <w:t xml:space="preserve">9 </w:t>
      </w:r>
      <w:r w:rsidR="0006585E" w:rsidRPr="00982843">
        <w:rPr>
          <w:bCs/>
          <w:color w:val="000000" w:themeColor="text1"/>
        </w:rPr>
        <w:t>.</w:t>
      </w:r>
      <w:proofErr w:type="gramEnd"/>
      <w:r w:rsidR="0006585E" w:rsidRPr="00982843">
        <w:rPr>
          <w:bCs/>
          <w:color w:val="000000" w:themeColor="text1"/>
        </w:rPr>
        <w:t xml:space="preserve"> </w:t>
      </w:r>
      <w:proofErr w:type="spellStart"/>
      <w:r w:rsidR="00FF2921" w:rsidRPr="00982843">
        <w:rPr>
          <w:bCs/>
          <w:color w:val="000000" w:themeColor="text1"/>
        </w:rPr>
        <w:t>Wallinder</w:t>
      </w:r>
      <w:proofErr w:type="spellEnd"/>
      <w:r w:rsidR="00FF2921" w:rsidRPr="00982843">
        <w:rPr>
          <w:bCs/>
          <w:color w:val="000000" w:themeColor="text1"/>
        </w:rPr>
        <w:t xml:space="preserve"> A, et al. Early results in transplantation of initially rejected donor lungs after ex vivo lung perfusion: A case-control study. </w:t>
      </w:r>
      <w:r w:rsidR="00FF2921" w:rsidRPr="00982843">
        <w:rPr>
          <w:bCs/>
          <w:i/>
          <w:iCs/>
          <w:color w:val="000000" w:themeColor="text1"/>
        </w:rPr>
        <w:t>European Journal of Cardio-Thoracic Surgery.</w:t>
      </w:r>
      <w:r w:rsidR="00FF2921" w:rsidRPr="00982843">
        <w:rPr>
          <w:bCs/>
          <w:color w:val="000000" w:themeColor="text1"/>
        </w:rPr>
        <w:t xml:space="preserve"> </w:t>
      </w:r>
      <w:r w:rsidR="00FF2921" w:rsidRPr="00982843">
        <w:rPr>
          <w:b/>
          <w:color w:val="000000" w:themeColor="text1"/>
        </w:rPr>
        <w:t>45</w:t>
      </w:r>
      <w:r w:rsidR="00193286" w:rsidRPr="00982843">
        <w:rPr>
          <w:b/>
          <w:color w:val="000000" w:themeColor="text1"/>
        </w:rPr>
        <w:t xml:space="preserve"> </w:t>
      </w:r>
      <w:r w:rsidR="00FF2921" w:rsidRPr="00982843">
        <w:rPr>
          <w:bCs/>
          <w:color w:val="000000" w:themeColor="text1"/>
        </w:rPr>
        <w:t>(1), 40-</w:t>
      </w:r>
      <w:r w:rsidR="00193286" w:rsidRPr="00982843">
        <w:rPr>
          <w:bCs/>
          <w:color w:val="000000" w:themeColor="text1"/>
        </w:rPr>
        <w:t>4</w:t>
      </w:r>
      <w:r w:rsidR="00FF2921" w:rsidRPr="00982843">
        <w:rPr>
          <w:bCs/>
          <w:color w:val="000000" w:themeColor="text1"/>
        </w:rPr>
        <w:t>5 (2014).</w:t>
      </w:r>
    </w:p>
    <w:p w14:paraId="206D493C" w14:textId="66D01D97" w:rsidR="0006585E" w:rsidRPr="00982843" w:rsidRDefault="008B4780" w:rsidP="00982843">
      <w:pPr>
        <w:rPr>
          <w:bCs/>
          <w:color w:val="000000" w:themeColor="text1"/>
        </w:rPr>
      </w:pPr>
      <w:r w:rsidRPr="00982843">
        <w:rPr>
          <w:bCs/>
          <w:color w:val="000000" w:themeColor="text1"/>
        </w:rPr>
        <w:t>10</w:t>
      </w:r>
      <w:r w:rsidR="0006585E" w:rsidRPr="00982843">
        <w:rPr>
          <w:bCs/>
          <w:color w:val="000000" w:themeColor="text1"/>
        </w:rPr>
        <w:t xml:space="preserve">. </w:t>
      </w:r>
      <w:proofErr w:type="spellStart"/>
      <w:r w:rsidR="00FF2921" w:rsidRPr="00982843">
        <w:rPr>
          <w:bCs/>
          <w:color w:val="000000" w:themeColor="text1"/>
        </w:rPr>
        <w:t>Cypel</w:t>
      </w:r>
      <w:proofErr w:type="spellEnd"/>
      <w:r w:rsidR="00FF2921" w:rsidRPr="00982843">
        <w:rPr>
          <w:bCs/>
          <w:color w:val="000000" w:themeColor="text1"/>
        </w:rPr>
        <w:t xml:space="preserve">, M., et al. Experience with the first 50 ex vivo lung perfusions in clinical transplantation. </w:t>
      </w:r>
      <w:r w:rsidR="00FF2921" w:rsidRPr="00982843">
        <w:rPr>
          <w:bCs/>
          <w:i/>
          <w:iCs/>
          <w:color w:val="000000" w:themeColor="text1"/>
        </w:rPr>
        <w:t>The Journal of Thoracic and Cardiovascular Surgery.</w:t>
      </w:r>
      <w:r w:rsidR="00FF2921" w:rsidRPr="00982843">
        <w:rPr>
          <w:bCs/>
          <w:color w:val="000000" w:themeColor="text1"/>
        </w:rPr>
        <w:t xml:space="preserve"> </w:t>
      </w:r>
      <w:r w:rsidR="00FF2921" w:rsidRPr="00982843">
        <w:rPr>
          <w:b/>
          <w:color w:val="000000" w:themeColor="text1"/>
        </w:rPr>
        <w:t>144</w:t>
      </w:r>
      <w:r w:rsidR="00193286" w:rsidRPr="00982843">
        <w:rPr>
          <w:b/>
          <w:color w:val="000000" w:themeColor="text1"/>
        </w:rPr>
        <w:t xml:space="preserve"> </w:t>
      </w:r>
      <w:r w:rsidR="00047B1A" w:rsidRPr="00982843">
        <w:rPr>
          <w:bCs/>
          <w:color w:val="000000" w:themeColor="text1"/>
        </w:rPr>
        <w:t>(1)</w:t>
      </w:r>
      <w:r w:rsidR="00FF2921" w:rsidRPr="00982843">
        <w:rPr>
          <w:bCs/>
          <w:color w:val="000000" w:themeColor="text1"/>
        </w:rPr>
        <w:t>, 1200-</w:t>
      </w:r>
      <w:r w:rsidR="00193286" w:rsidRPr="00982843">
        <w:rPr>
          <w:bCs/>
          <w:color w:val="000000" w:themeColor="text1"/>
        </w:rPr>
        <w:t>120</w:t>
      </w:r>
      <w:r w:rsidR="00FF2921" w:rsidRPr="00982843">
        <w:rPr>
          <w:bCs/>
          <w:color w:val="000000" w:themeColor="text1"/>
        </w:rPr>
        <w:t>6 (2012).</w:t>
      </w:r>
    </w:p>
    <w:p w14:paraId="1B9F49E8" w14:textId="25D53ADB" w:rsidR="0006585E" w:rsidRPr="00982843" w:rsidRDefault="008B4780" w:rsidP="00982843">
      <w:pPr>
        <w:rPr>
          <w:bCs/>
          <w:color w:val="000000" w:themeColor="text1"/>
        </w:rPr>
      </w:pPr>
      <w:r w:rsidRPr="00982843">
        <w:rPr>
          <w:bCs/>
          <w:color w:val="000000" w:themeColor="text1"/>
        </w:rPr>
        <w:t>11</w:t>
      </w:r>
      <w:r w:rsidR="0006585E" w:rsidRPr="00982843">
        <w:rPr>
          <w:bCs/>
          <w:color w:val="000000" w:themeColor="text1"/>
        </w:rPr>
        <w:t xml:space="preserve">. </w:t>
      </w:r>
      <w:proofErr w:type="spellStart"/>
      <w:r w:rsidR="0006585E" w:rsidRPr="00982843">
        <w:rPr>
          <w:bCs/>
          <w:color w:val="000000" w:themeColor="text1"/>
        </w:rPr>
        <w:t>Buchko</w:t>
      </w:r>
      <w:proofErr w:type="spellEnd"/>
      <w:r w:rsidR="0006585E" w:rsidRPr="00982843">
        <w:rPr>
          <w:bCs/>
          <w:color w:val="000000" w:themeColor="text1"/>
        </w:rPr>
        <w:t xml:space="preserve"> M.</w:t>
      </w:r>
      <w:r w:rsidR="00193286" w:rsidRPr="00982843">
        <w:rPr>
          <w:bCs/>
          <w:color w:val="000000" w:themeColor="text1"/>
        </w:rPr>
        <w:t xml:space="preserve"> </w:t>
      </w:r>
      <w:r w:rsidR="0006585E" w:rsidRPr="00982843">
        <w:rPr>
          <w:bCs/>
          <w:color w:val="000000" w:themeColor="text1"/>
        </w:rPr>
        <w:t xml:space="preserve">T., et al. Total parenteral nutrition in ex vivo lung perfusion: Addressing metabolism improves both inflammation and oxygenation. </w:t>
      </w:r>
      <w:r w:rsidR="0006585E" w:rsidRPr="00982843">
        <w:rPr>
          <w:bCs/>
          <w:i/>
          <w:iCs/>
          <w:color w:val="000000" w:themeColor="text1"/>
        </w:rPr>
        <w:t>Am</w:t>
      </w:r>
      <w:r w:rsidR="00FF2921" w:rsidRPr="00982843">
        <w:rPr>
          <w:bCs/>
          <w:i/>
          <w:iCs/>
          <w:color w:val="000000" w:themeColor="text1"/>
        </w:rPr>
        <w:t>erican</w:t>
      </w:r>
      <w:r w:rsidR="0006585E" w:rsidRPr="00982843">
        <w:rPr>
          <w:bCs/>
          <w:i/>
          <w:iCs/>
          <w:color w:val="000000" w:themeColor="text1"/>
        </w:rPr>
        <w:t xml:space="preserve"> J</w:t>
      </w:r>
      <w:r w:rsidR="00FF2921" w:rsidRPr="00982843">
        <w:rPr>
          <w:bCs/>
          <w:i/>
          <w:iCs/>
          <w:color w:val="000000" w:themeColor="text1"/>
        </w:rPr>
        <w:t>ournal of</w:t>
      </w:r>
      <w:r w:rsidR="0006585E" w:rsidRPr="00982843">
        <w:rPr>
          <w:bCs/>
          <w:i/>
          <w:iCs/>
          <w:color w:val="000000" w:themeColor="text1"/>
        </w:rPr>
        <w:t xml:space="preserve"> Transplan</w:t>
      </w:r>
      <w:r w:rsidR="00FF2921" w:rsidRPr="00982843">
        <w:rPr>
          <w:bCs/>
          <w:i/>
          <w:iCs/>
          <w:color w:val="000000" w:themeColor="text1"/>
        </w:rPr>
        <w:t>tation</w:t>
      </w:r>
      <w:r w:rsidR="0006585E" w:rsidRPr="00982843">
        <w:rPr>
          <w:bCs/>
          <w:i/>
          <w:iCs/>
          <w:color w:val="000000" w:themeColor="text1"/>
        </w:rPr>
        <w:t>.</w:t>
      </w:r>
      <w:r w:rsidR="0006585E" w:rsidRPr="00982843">
        <w:rPr>
          <w:bCs/>
          <w:color w:val="000000" w:themeColor="text1"/>
        </w:rPr>
        <w:t xml:space="preserve"> </w:t>
      </w:r>
      <w:r w:rsidR="0006585E" w:rsidRPr="00982843">
        <w:rPr>
          <w:b/>
          <w:color w:val="000000" w:themeColor="text1"/>
        </w:rPr>
        <w:t>1</w:t>
      </w:r>
      <w:r w:rsidR="00047B1A" w:rsidRPr="00982843">
        <w:rPr>
          <w:b/>
          <w:color w:val="000000" w:themeColor="text1"/>
        </w:rPr>
        <w:t>9</w:t>
      </w:r>
      <w:r w:rsidR="00193286" w:rsidRPr="00982843">
        <w:rPr>
          <w:b/>
          <w:color w:val="000000" w:themeColor="text1"/>
        </w:rPr>
        <w:t xml:space="preserve"> </w:t>
      </w:r>
      <w:r w:rsidR="00047B1A" w:rsidRPr="00982843">
        <w:rPr>
          <w:bCs/>
          <w:color w:val="000000" w:themeColor="text1"/>
        </w:rPr>
        <w:t>(12)</w:t>
      </w:r>
      <w:r w:rsidR="0006585E" w:rsidRPr="00982843">
        <w:rPr>
          <w:bCs/>
          <w:color w:val="000000" w:themeColor="text1"/>
        </w:rPr>
        <w:t xml:space="preserve">, 3390-3397 (2019). </w:t>
      </w:r>
    </w:p>
    <w:p w14:paraId="48E30B38" w14:textId="2BD523CF" w:rsidR="0006585E" w:rsidRPr="00982843" w:rsidRDefault="008B4780" w:rsidP="005617A8">
      <w:pPr>
        <w:rPr>
          <w:bCs/>
          <w:color w:val="000000" w:themeColor="text1"/>
        </w:rPr>
      </w:pPr>
      <w:r w:rsidRPr="00982843">
        <w:rPr>
          <w:bCs/>
          <w:color w:val="000000" w:themeColor="text1"/>
        </w:rPr>
        <w:t>12</w:t>
      </w:r>
      <w:r w:rsidR="0006585E" w:rsidRPr="00982843">
        <w:rPr>
          <w:bCs/>
          <w:color w:val="000000" w:themeColor="text1"/>
        </w:rPr>
        <w:t xml:space="preserve">. </w:t>
      </w:r>
      <w:proofErr w:type="spellStart"/>
      <w:r w:rsidR="00FF2921" w:rsidRPr="00982843">
        <w:rPr>
          <w:bCs/>
          <w:color w:val="000000" w:themeColor="text1"/>
        </w:rPr>
        <w:t>Andreasson</w:t>
      </w:r>
      <w:proofErr w:type="spellEnd"/>
      <w:r w:rsidR="00FF2921" w:rsidRPr="00982843">
        <w:rPr>
          <w:bCs/>
          <w:color w:val="000000" w:themeColor="text1"/>
        </w:rPr>
        <w:t>, A</w:t>
      </w:r>
      <w:r w:rsidR="00193286" w:rsidRPr="00982843">
        <w:rPr>
          <w:bCs/>
          <w:color w:val="000000" w:themeColor="text1"/>
        </w:rPr>
        <w:t xml:space="preserve">. </w:t>
      </w:r>
      <w:r w:rsidR="00027851" w:rsidRPr="00982843">
        <w:rPr>
          <w:bCs/>
          <w:color w:val="000000" w:themeColor="text1"/>
        </w:rPr>
        <w:t>S</w:t>
      </w:r>
      <w:r w:rsidR="00193286" w:rsidRPr="00982843">
        <w:rPr>
          <w:bCs/>
          <w:color w:val="000000" w:themeColor="text1"/>
        </w:rPr>
        <w:t xml:space="preserve">. </w:t>
      </w:r>
      <w:r w:rsidR="00027851" w:rsidRPr="00982843">
        <w:rPr>
          <w:bCs/>
          <w:color w:val="000000" w:themeColor="text1"/>
        </w:rPr>
        <w:t>I</w:t>
      </w:r>
      <w:r w:rsidR="00FF2921" w:rsidRPr="00982843">
        <w:rPr>
          <w:bCs/>
          <w:color w:val="000000" w:themeColor="text1"/>
        </w:rPr>
        <w:t xml:space="preserve">, et al. Profiling inflammation and tissue injury markers in perfusate and bronchoalveolar lavage fluid during human ex vivo lung perfusion. </w:t>
      </w:r>
      <w:r w:rsidR="00FF2921" w:rsidRPr="00982843">
        <w:rPr>
          <w:bCs/>
          <w:i/>
          <w:iCs/>
          <w:color w:val="000000" w:themeColor="text1"/>
        </w:rPr>
        <w:t>European Journal of Cardio-Thoracic Surgery.</w:t>
      </w:r>
      <w:r w:rsidR="00FF2921" w:rsidRPr="00982843">
        <w:rPr>
          <w:bCs/>
          <w:color w:val="000000" w:themeColor="text1"/>
        </w:rPr>
        <w:t xml:space="preserve"> </w:t>
      </w:r>
      <w:r w:rsidR="00FF2921" w:rsidRPr="00982843">
        <w:rPr>
          <w:b/>
          <w:color w:val="000000" w:themeColor="text1"/>
        </w:rPr>
        <w:t>51</w:t>
      </w:r>
      <w:r w:rsidR="00193286" w:rsidRPr="00982843">
        <w:rPr>
          <w:b/>
          <w:color w:val="000000" w:themeColor="text1"/>
        </w:rPr>
        <w:t xml:space="preserve"> </w:t>
      </w:r>
      <w:r w:rsidR="00047B1A" w:rsidRPr="00982843">
        <w:rPr>
          <w:bCs/>
          <w:color w:val="000000" w:themeColor="text1"/>
        </w:rPr>
        <w:t>(3)</w:t>
      </w:r>
      <w:r w:rsidR="00FF2921" w:rsidRPr="00982843">
        <w:rPr>
          <w:bCs/>
          <w:color w:val="000000" w:themeColor="text1"/>
        </w:rPr>
        <w:t>, 577-</w:t>
      </w:r>
      <w:r w:rsidR="00193286" w:rsidRPr="00982843">
        <w:rPr>
          <w:bCs/>
          <w:color w:val="000000" w:themeColor="text1"/>
        </w:rPr>
        <w:t>5</w:t>
      </w:r>
      <w:r w:rsidR="00FF2921" w:rsidRPr="00982843">
        <w:rPr>
          <w:bCs/>
          <w:color w:val="000000" w:themeColor="text1"/>
        </w:rPr>
        <w:t>86 (2017).</w:t>
      </w:r>
    </w:p>
    <w:p w14:paraId="49323730" w14:textId="2B17D92B" w:rsidR="0006585E" w:rsidRPr="00982843" w:rsidRDefault="008B4780" w:rsidP="005617A8">
      <w:pPr>
        <w:rPr>
          <w:bCs/>
          <w:color w:val="000000" w:themeColor="text1"/>
        </w:rPr>
      </w:pPr>
      <w:r w:rsidRPr="00982843">
        <w:rPr>
          <w:bCs/>
          <w:color w:val="000000" w:themeColor="text1"/>
        </w:rPr>
        <w:t>13</w:t>
      </w:r>
      <w:r w:rsidR="0006585E" w:rsidRPr="00982843">
        <w:rPr>
          <w:bCs/>
          <w:color w:val="000000" w:themeColor="text1"/>
        </w:rPr>
        <w:t xml:space="preserve">. </w:t>
      </w:r>
      <w:proofErr w:type="spellStart"/>
      <w:r w:rsidR="00FF2921" w:rsidRPr="00982843">
        <w:rPr>
          <w:bCs/>
          <w:color w:val="000000" w:themeColor="text1"/>
        </w:rPr>
        <w:t>Sadaria</w:t>
      </w:r>
      <w:proofErr w:type="spellEnd"/>
      <w:r w:rsidR="00FF2921" w:rsidRPr="00982843">
        <w:rPr>
          <w:bCs/>
          <w:color w:val="000000" w:themeColor="text1"/>
        </w:rPr>
        <w:t>, M.</w:t>
      </w:r>
      <w:r w:rsidR="00193286" w:rsidRPr="00982843">
        <w:rPr>
          <w:bCs/>
          <w:color w:val="000000" w:themeColor="text1"/>
        </w:rPr>
        <w:t xml:space="preserve"> </w:t>
      </w:r>
      <w:r w:rsidR="00FF2921" w:rsidRPr="00982843">
        <w:rPr>
          <w:bCs/>
          <w:color w:val="000000" w:themeColor="text1"/>
        </w:rPr>
        <w:t xml:space="preserve">R., et al. Cytokine expression profile in human lungs undergoing normothermic ex-vivo lung perfusion. </w:t>
      </w:r>
      <w:r w:rsidR="00FF2921" w:rsidRPr="00982843">
        <w:rPr>
          <w:bCs/>
          <w:i/>
          <w:iCs/>
          <w:color w:val="000000" w:themeColor="text1"/>
        </w:rPr>
        <w:t>The Annals of Thoracic Surgery.</w:t>
      </w:r>
      <w:r w:rsidR="00FF2921" w:rsidRPr="00982843">
        <w:rPr>
          <w:bCs/>
          <w:color w:val="000000" w:themeColor="text1"/>
        </w:rPr>
        <w:t xml:space="preserve"> </w:t>
      </w:r>
      <w:r w:rsidR="00FF2921" w:rsidRPr="00982843">
        <w:rPr>
          <w:b/>
          <w:color w:val="000000" w:themeColor="text1"/>
        </w:rPr>
        <w:t>92</w:t>
      </w:r>
      <w:r w:rsidR="00193286" w:rsidRPr="00982843">
        <w:rPr>
          <w:b/>
          <w:color w:val="000000" w:themeColor="text1"/>
        </w:rPr>
        <w:t xml:space="preserve"> </w:t>
      </w:r>
      <w:r w:rsidR="00307AEB" w:rsidRPr="00982843">
        <w:rPr>
          <w:bCs/>
          <w:color w:val="000000" w:themeColor="text1"/>
        </w:rPr>
        <w:t>(2)</w:t>
      </w:r>
      <w:r w:rsidR="00FF2921" w:rsidRPr="00982843">
        <w:rPr>
          <w:bCs/>
          <w:color w:val="000000" w:themeColor="text1"/>
        </w:rPr>
        <w:t>, 478-</w:t>
      </w:r>
      <w:r w:rsidR="00193286" w:rsidRPr="00982843">
        <w:rPr>
          <w:bCs/>
          <w:color w:val="000000" w:themeColor="text1"/>
        </w:rPr>
        <w:t>4</w:t>
      </w:r>
      <w:r w:rsidR="00FF2921" w:rsidRPr="00982843">
        <w:rPr>
          <w:bCs/>
          <w:color w:val="000000" w:themeColor="text1"/>
        </w:rPr>
        <w:t>84 (2011).</w:t>
      </w:r>
    </w:p>
    <w:p w14:paraId="267C1018" w14:textId="53AC8A9F" w:rsidR="0006585E" w:rsidRPr="00982843" w:rsidRDefault="008B4780" w:rsidP="005617A8">
      <w:pPr>
        <w:rPr>
          <w:bCs/>
          <w:color w:val="000000" w:themeColor="text1"/>
        </w:rPr>
      </w:pPr>
      <w:r w:rsidRPr="00982843">
        <w:rPr>
          <w:bCs/>
          <w:color w:val="000000" w:themeColor="text1"/>
        </w:rPr>
        <w:t>14</w:t>
      </w:r>
      <w:r w:rsidR="0006585E" w:rsidRPr="00982843">
        <w:rPr>
          <w:bCs/>
          <w:color w:val="000000" w:themeColor="text1"/>
        </w:rPr>
        <w:t xml:space="preserve">. </w:t>
      </w:r>
      <w:r w:rsidR="00FF2921" w:rsidRPr="00982843">
        <w:rPr>
          <w:bCs/>
          <w:color w:val="000000" w:themeColor="text1"/>
        </w:rPr>
        <w:t>Ricard, J.</w:t>
      </w:r>
      <w:r w:rsidR="00193286" w:rsidRPr="00982843">
        <w:rPr>
          <w:bCs/>
          <w:color w:val="000000" w:themeColor="text1"/>
        </w:rPr>
        <w:t xml:space="preserve"> </w:t>
      </w:r>
      <w:r w:rsidR="00FF2921" w:rsidRPr="00982843">
        <w:rPr>
          <w:bCs/>
          <w:color w:val="000000" w:themeColor="text1"/>
        </w:rPr>
        <w:t xml:space="preserve">D., Dreyfuss, D., </w:t>
      </w:r>
      <w:proofErr w:type="spellStart"/>
      <w:r w:rsidR="00FF2921" w:rsidRPr="00982843">
        <w:rPr>
          <w:bCs/>
          <w:color w:val="000000" w:themeColor="text1"/>
        </w:rPr>
        <w:t>Saumon</w:t>
      </w:r>
      <w:proofErr w:type="spellEnd"/>
      <w:r w:rsidR="00FF2921" w:rsidRPr="00982843">
        <w:rPr>
          <w:bCs/>
          <w:color w:val="000000" w:themeColor="text1"/>
        </w:rPr>
        <w:t xml:space="preserve">, G. Ventilator-induced lung injury. </w:t>
      </w:r>
      <w:r w:rsidR="00FF2921" w:rsidRPr="00982843">
        <w:rPr>
          <w:bCs/>
          <w:i/>
          <w:iCs/>
          <w:color w:val="000000" w:themeColor="text1"/>
        </w:rPr>
        <w:t>European Respiratory Journal</w:t>
      </w:r>
      <w:r w:rsidR="00FF2921" w:rsidRPr="00982843">
        <w:rPr>
          <w:bCs/>
          <w:color w:val="000000" w:themeColor="text1"/>
        </w:rPr>
        <w:t xml:space="preserve">. </w:t>
      </w:r>
      <w:r w:rsidR="00FF2921" w:rsidRPr="00982843">
        <w:rPr>
          <w:b/>
          <w:color w:val="000000" w:themeColor="text1"/>
        </w:rPr>
        <w:t>42</w:t>
      </w:r>
      <w:r w:rsidR="00FF2921" w:rsidRPr="00982843">
        <w:rPr>
          <w:bCs/>
          <w:color w:val="000000" w:themeColor="text1"/>
        </w:rPr>
        <w:t>, 2s-9s (2003).</w:t>
      </w:r>
    </w:p>
    <w:p w14:paraId="00823287" w14:textId="088E0A9A" w:rsidR="0006585E" w:rsidRPr="00982843" w:rsidRDefault="008B4780" w:rsidP="005617A8">
      <w:pPr>
        <w:rPr>
          <w:bCs/>
          <w:color w:val="000000" w:themeColor="text1"/>
        </w:rPr>
      </w:pPr>
      <w:r w:rsidRPr="00982843">
        <w:rPr>
          <w:bCs/>
          <w:color w:val="000000" w:themeColor="text1"/>
        </w:rPr>
        <w:t>15</w:t>
      </w:r>
      <w:r w:rsidR="0006585E" w:rsidRPr="00982843">
        <w:rPr>
          <w:bCs/>
          <w:color w:val="000000" w:themeColor="text1"/>
        </w:rPr>
        <w:t xml:space="preserve">. </w:t>
      </w:r>
      <w:proofErr w:type="spellStart"/>
      <w:r w:rsidR="00FF2921" w:rsidRPr="00982843">
        <w:rPr>
          <w:bCs/>
          <w:color w:val="000000" w:themeColor="text1"/>
        </w:rPr>
        <w:t>Aboelnazar</w:t>
      </w:r>
      <w:proofErr w:type="spellEnd"/>
      <w:r w:rsidR="00FF2921" w:rsidRPr="00982843">
        <w:rPr>
          <w:bCs/>
          <w:color w:val="000000" w:themeColor="text1"/>
        </w:rPr>
        <w:t>, N.</w:t>
      </w:r>
      <w:r w:rsidR="00193286" w:rsidRPr="00982843">
        <w:rPr>
          <w:bCs/>
          <w:color w:val="000000" w:themeColor="text1"/>
        </w:rPr>
        <w:t xml:space="preserve"> </w:t>
      </w:r>
      <w:r w:rsidR="00FF2921" w:rsidRPr="00982843">
        <w:rPr>
          <w:bCs/>
          <w:color w:val="000000" w:themeColor="text1"/>
        </w:rPr>
        <w:t xml:space="preserve">S., et al. Negative pressure ventilation decreases inflammation and lung edema during normothermic ex-vivo lung perfusion. </w:t>
      </w:r>
      <w:r w:rsidR="00FF2921" w:rsidRPr="00982843">
        <w:rPr>
          <w:bCs/>
          <w:i/>
          <w:iCs/>
          <w:color w:val="000000" w:themeColor="text1"/>
        </w:rPr>
        <w:t>The Journal of Heart and Lung Transplantation</w:t>
      </w:r>
      <w:r w:rsidR="00FF2921" w:rsidRPr="00982843">
        <w:rPr>
          <w:bCs/>
          <w:color w:val="000000" w:themeColor="text1"/>
        </w:rPr>
        <w:t xml:space="preserve">. </w:t>
      </w:r>
      <w:r w:rsidR="00FF2921" w:rsidRPr="00982843">
        <w:rPr>
          <w:b/>
          <w:color w:val="000000" w:themeColor="text1"/>
        </w:rPr>
        <w:t>37</w:t>
      </w:r>
      <w:r w:rsidR="00193286" w:rsidRPr="00982843">
        <w:rPr>
          <w:b/>
          <w:color w:val="000000" w:themeColor="text1"/>
        </w:rPr>
        <w:t xml:space="preserve"> </w:t>
      </w:r>
      <w:r w:rsidR="00307AEB" w:rsidRPr="00982843">
        <w:rPr>
          <w:bCs/>
          <w:color w:val="000000" w:themeColor="text1"/>
        </w:rPr>
        <w:t>(4)</w:t>
      </w:r>
      <w:r w:rsidR="00FF2921" w:rsidRPr="00982843">
        <w:rPr>
          <w:bCs/>
          <w:color w:val="000000" w:themeColor="text1"/>
        </w:rPr>
        <w:t>, 520-</w:t>
      </w:r>
      <w:r w:rsidR="00193286" w:rsidRPr="00982843">
        <w:rPr>
          <w:bCs/>
          <w:color w:val="000000" w:themeColor="text1"/>
        </w:rPr>
        <w:t>5</w:t>
      </w:r>
      <w:r w:rsidR="00FF2921" w:rsidRPr="00982843">
        <w:rPr>
          <w:bCs/>
          <w:color w:val="000000" w:themeColor="text1"/>
        </w:rPr>
        <w:t>30 (2018).</w:t>
      </w:r>
    </w:p>
    <w:p w14:paraId="1DD9154D" w14:textId="66C33DBF" w:rsidR="0006585E" w:rsidRPr="00982843" w:rsidRDefault="008B4780" w:rsidP="005617A8">
      <w:pPr>
        <w:rPr>
          <w:bCs/>
          <w:color w:val="000000" w:themeColor="text1"/>
        </w:rPr>
      </w:pPr>
      <w:r w:rsidRPr="00982843">
        <w:rPr>
          <w:bCs/>
          <w:color w:val="000000" w:themeColor="text1"/>
        </w:rPr>
        <w:t>16</w:t>
      </w:r>
      <w:r w:rsidR="0006585E" w:rsidRPr="00982843">
        <w:rPr>
          <w:bCs/>
          <w:color w:val="000000" w:themeColor="text1"/>
        </w:rPr>
        <w:t xml:space="preserve">. </w:t>
      </w:r>
      <w:r w:rsidR="00FF2921" w:rsidRPr="00982843">
        <w:rPr>
          <w:bCs/>
          <w:color w:val="000000" w:themeColor="text1"/>
        </w:rPr>
        <w:t>Lai-Fook, S.</w:t>
      </w:r>
      <w:r w:rsidR="00C80C75" w:rsidRPr="00982843">
        <w:rPr>
          <w:bCs/>
          <w:color w:val="000000" w:themeColor="text1"/>
        </w:rPr>
        <w:t xml:space="preserve"> </w:t>
      </w:r>
      <w:r w:rsidR="00FF2921" w:rsidRPr="00982843">
        <w:rPr>
          <w:bCs/>
          <w:color w:val="000000" w:themeColor="text1"/>
        </w:rPr>
        <w:t xml:space="preserve">J., </w:t>
      </w:r>
      <w:proofErr w:type="spellStart"/>
      <w:r w:rsidR="00FF2921" w:rsidRPr="00982843">
        <w:rPr>
          <w:bCs/>
          <w:color w:val="000000" w:themeColor="text1"/>
        </w:rPr>
        <w:t>Rodarte</w:t>
      </w:r>
      <w:proofErr w:type="spellEnd"/>
      <w:r w:rsidR="00FF2921" w:rsidRPr="00982843">
        <w:rPr>
          <w:bCs/>
          <w:color w:val="000000" w:themeColor="text1"/>
        </w:rPr>
        <w:t>, J.</w:t>
      </w:r>
      <w:r w:rsidR="00C80C75" w:rsidRPr="00982843">
        <w:rPr>
          <w:bCs/>
          <w:color w:val="000000" w:themeColor="text1"/>
        </w:rPr>
        <w:t xml:space="preserve"> </w:t>
      </w:r>
      <w:r w:rsidR="00FF2921" w:rsidRPr="00982843">
        <w:rPr>
          <w:bCs/>
          <w:color w:val="000000" w:themeColor="text1"/>
        </w:rPr>
        <w:t xml:space="preserve">R. Pleural pressure distribution and its relationship to lung volume and interstitial pressure. </w:t>
      </w:r>
      <w:r w:rsidR="00FF2921" w:rsidRPr="00982843">
        <w:rPr>
          <w:bCs/>
          <w:i/>
          <w:iCs/>
          <w:color w:val="000000" w:themeColor="text1"/>
        </w:rPr>
        <w:t>Journal of Applied Physiology.</w:t>
      </w:r>
      <w:r w:rsidR="00FF2921" w:rsidRPr="00982843">
        <w:rPr>
          <w:bCs/>
          <w:color w:val="000000" w:themeColor="text1"/>
        </w:rPr>
        <w:t xml:space="preserve"> </w:t>
      </w:r>
      <w:r w:rsidR="00FF2921" w:rsidRPr="00982843">
        <w:rPr>
          <w:b/>
          <w:color w:val="000000" w:themeColor="text1"/>
        </w:rPr>
        <w:t>70</w:t>
      </w:r>
      <w:r w:rsidR="00C80C75" w:rsidRPr="00982843">
        <w:rPr>
          <w:b/>
          <w:color w:val="000000" w:themeColor="text1"/>
        </w:rPr>
        <w:t xml:space="preserve"> </w:t>
      </w:r>
      <w:r w:rsidR="00307AEB" w:rsidRPr="00982843">
        <w:rPr>
          <w:bCs/>
          <w:color w:val="000000" w:themeColor="text1"/>
        </w:rPr>
        <w:t>(3)</w:t>
      </w:r>
      <w:r w:rsidR="00FF2921" w:rsidRPr="00982843">
        <w:rPr>
          <w:bCs/>
          <w:color w:val="000000" w:themeColor="text1"/>
        </w:rPr>
        <w:t>, 967-</w:t>
      </w:r>
      <w:r w:rsidR="00C80C75" w:rsidRPr="00982843">
        <w:rPr>
          <w:bCs/>
          <w:color w:val="000000" w:themeColor="text1"/>
        </w:rPr>
        <w:t>9</w:t>
      </w:r>
      <w:r w:rsidR="00FF2921" w:rsidRPr="00982843">
        <w:rPr>
          <w:bCs/>
          <w:color w:val="000000" w:themeColor="text1"/>
        </w:rPr>
        <w:t>78 (1991).</w:t>
      </w:r>
    </w:p>
    <w:p w14:paraId="2C12DD8D" w14:textId="02C515AE" w:rsidR="0006585E" w:rsidRPr="00982843" w:rsidRDefault="008B4780" w:rsidP="005617A8">
      <w:pPr>
        <w:rPr>
          <w:bCs/>
          <w:color w:val="000000" w:themeColor="text1"/>
        </w:rPr>
      </w:pPr>
      <w:r w:rsidRPr="00982843">
        <w:rPr>
          <w:bCs/>
          <w:color w:val="000000" w:themeColor="text1"/>
        </w:rPr>
        <w:t>17</w:t>
      </w:r>
      <w:r w:rsidR="0006585E" w:rsidRPr="00982843">
        <w:rPr>
          <w:bCs/>
          <w:color w:val="000000" w:themeColor="text1"/>
        </w:rPr>
        <w:t xml:space="preserve">. </w:t>
      </w:r>
      <w:proofErr w:type="spellStart"/>
      <w:r w:rsidR="00FF2921" w:rsidRPr="00982843">
        <w:rPr>
          <w:bCs/>
          <w:color w:val="000000" w:themeColor="text1"/>
        </w:rPr>
        <w:t>Buchko</w:t>
      </w:r>
      <w:proofErr w:type="spellEnd"/>
      <w:r w:rsidR="00FF2921" w:rsidRPr="00982843">
        <w:rPr>
          <w:bCs/>
          <w:color w:val="000000" w:themeColor="text1"/>
        </w:rPr>
        <w:t>, M.</w:t>
      </w:r>
      <w:r w:rsidR="00C80C75" w:rsidRPr="00982843">
        <w:rPr>
          <w:bCs/>
          <w:color w:val="000000" w:themeColor="text1"/>
        </w:rPr>
        <w:t xml:space="preserve"> </w:t>
      </w:r>
      <w:r w:rsidR="00FF2921" w:rsidRPr="00982843">
        <w:rPr>
          <w:bCs/>
          <w:color w:val="000000" w:themeColor="text1"/>
        </w:rPr>
        <w:t xml:space="preserve">T., et al. Clinical transplantation using negative pressure ventilation ex situ lung perfusion with extended criteria donor lungs. </w:t>
      </w:r>
      <w:r w:rsidR="00FF2921" w:rsidRPr="00982843">
        <w:rPr>
          <w:bCs/>
          <w:i/>
          <w:iCs/>
          <w:color w:val="000000" w:themeColor="text1"/>
        </w:rPr>
        <w:t>Nature Communications</w:t>
      </w:r>
      <w:r w:rsidR="00FF2921" w:rsidRPr="00982843">
        <w:rPr>
          <w:bCs/>
          <w:color w:val="000000" w:themeColor="text1"/>
        </w:rPr>
        <w:t xml:space="preserve">. </w:t>
      </w:r>
      <w:r w:rsidR="00FF2921" w:rsidRPr="00982843">
        <w:rPr>
          <w:b/>
          <w:color w:val="000000" w:themeColor="text1"/>
        </w:rPr>
        <w:t>11</w:t>
      </w:r>
      <w:r w:rsidR="00C80C75" w:rsidRPr="00982843">
        <w:rPr>
          <w:b/>
          <w:color w:val="000000" w:themeColor="text1"/>
        </w:rPr>
        <w:t xml:space="preserve"> </w:t>
      </w:r>
      <w:r w:rsidR="00307AEB" w:rsidRPr="00982843">
        <w:rPr>
          <w:bCs/>
          <w:color w:val="000000" w:themeColor="text1"/>
        </w:rPr>
        <w:t>(1)</w:t>
      </w:r>
      <w:r w:rsidR="00FF2921" w:rsidRPr="00982843">
        <w:rPr>
          <w:bCs/>
          <w:color w:val="000000" w:themeColor="text1"/>
        </w:rPr>
        <w:t>, 5765 (2020).</w:t>
      </w:r>
    </w:p>
    <w:p w14:paraId="6B2B1AA9" w14:textId="14905378" w:rsidR="006E4797" w:rsidRPr="00982843" w:rsidRDefault="008B4780" w:rsidP="005617A8">
      <w:pPr>
        <w:rPr>
          <w:bCs/>
          <w:color w:val="000000" w:themeColor="text1"/>
        </w:rPr>
      </w:pPr>
      <w:r w:rsidRPr="00982843">
        <w:rPr>
          <w:bCs/>
          <w:color w:val="000000" w:themeColor="text1"/>
        </w:rPr>
        <w:t>18</w:t>
      </w:r>
      <w:r w:rsidR="0006585E" w:rsidRPr="00982843">
        <w:rPr>
          <w:bCs/>
          <w:color w:val="000000" w:themeColor="text1"/>
        </w:rPr>
        <w:t xml:space="preserve">. </w:t>
      </w:r>
      <w:proofErr w:type="spellStart"/>
      <w:r w:rsidR="00FF2921" w:rsidRPr="00982843">
        <w:rPr>
          <w:bCs/>
          <w:color w:val="000000" w:themeColor="text1"/>
        </w:rPr>
        <w:t>Buchko</w:t>
      </w:r>
      <w:proofErr w:type="spellEnd"/>
      <w:r w:rsidR="00FF2921" w:rsidRPr="00982843">
        <w:rPr>
          <w:bCs/>
          <w:color w:val="000000" w:themeColor="text1"/>
        </w:rPr>
        <w:t>, M.</w:t>
      </w:r>
      <w:r w:rsidR="00C80C75" w:rsidRPr="00982843">
        <w:rPr>
          <w:bCs/>
          <w:color w:val="000000" w:themeColor="text1"/>
        </w:rPr>
        <w:t xml:space="preserve"> </w:t>
      </w:r>
      <w:r w:rsidR="00FF2921" w:rsidRPr="00982843">
        <w:rPr>
          <w:bCs/>
          <w:color w:val="000000" w:themeColor="text1"/>
        </w:rPr>
        <w:t xml:space="preserve">T., et al. A low-cost perfusate alternative for ex vivo perfusion. </w:t>
      </w:r>
      <w:r w:rsidR="00FF2921" w:rsidRPr="00982843">
        <w:rPr>
          <w:bCs/>
          <w:i/>
          <w:iCs/>
          <w:color w:val="000000" w:themeColor="text1"/>
        </w:rPr>
        <w:t>Transplantation Proceedings</w:t>
      </w:r>
      <w:r w:rsidR="00FF2921" w:rsidRPr="00982843">
        <w:rPr>
          <w:bCs/>
          <w:color w:val="000000" w:themeColor="text1"/>
        </w:rPr>
        <w:t xml:space="preserve">. </w:t>
      </w:r>
      <w:r w:rsidR="00307AEB" w:rsidRPr="00982843">
        <w:rPr>
          <w:b/>
          <w:color w:val="000000" w:themeColor="text1"/>
        </w:rPr>
        <w:t>52</w:t>
      </w:r>
      <w:r w:rsidR="00C80C75" w:rsidRPr="00982843">
        <w:rPr>
          <w:b/>
          <w:color w:val="000000" w:themeColor="text1"/>
        </w:rPr>
        <w:t xml:space="preserve"> </w:t>
      </w:r>
      <w:r w:rsidR="00307AEB" w:rsidRPr="00982843">
        <w:rPr>
          <w:bCs/>
          <w:color w:val="000000" w:themeColor="text1"/>
        </w:rPr>
        <w:t>(10)</w:t>
      </w:r>
      <w:r w:rsidR="00FF2921" w:rsidRPr="00982843">
        <w:rPr>
          <w:bCs/>
          <w:color w:val="000000" w:themeColor="text1"/>
        </w:rPr>
        <w:t>,</w:t>
      </w:r>
      <w:r w:rsidR="00307AEB" w:rsidRPr="00982843">
        <w:rPr>
          <w:bCs/>
          <w:color w:val="000000" w:themeColor="text1"/>
        </w:rPr>
        <w:t>2941-2946</w:t>
      </w:r>
      <w:r w:rsidR="00FF2921" w:rsidRPr="00982843">
        <w:rPr>
          <w:bCs/>
          <w:color w:val="000000" w:themeColor="text1"/>
        </w:rPr>
        <w:t xml:space="preserve"> (2020).</w:t>
      </w:r>
    </w:p>
    <w:p w14:paraId="3D146B1C" w14:textId="2B989569" w:rsidR="00CC44F4" w:rsidRPr="00982843" w:rsidRDefault="0006015A" w:rsidP="005617A8">
      <w:pPr>
        <w:rPr>
          <w:color w:val="000000" w:themeColor="text1"/>
        </w:rPr>
      </w:pPr>
      <w:r w:rsidRPr="00982843">
        <w:rPr>
          <w:bCs/>
          <w:color w:val="000000" w:themeColor="text1"/>
        </w:rPr>
        <w:t xml:space="preserve">19. </w:t>
      </w:r>
      <w:proofErr w:type="spellStart"/>
      <w:r w:rsidRPr="00982843">
        <w:rPr>
          <w:bCs/>
          <w:color w:val="000000" w:themeColor="text1"/>
        </w:rPr>
        <w:t>Forgie</w:t>
      </w:r>
      <w:proofErr w:type="spellEnd"/>
      <w:r w:rsidRPr="00982843">
        <w:rPr>
          <w:bCs/>
          <w:color w:val="000000" w:themeColor="text1"/>
        </w:rPr>
        <w:t>, K.</w:t>
      </w:r>
      <w:r w:rsidR="00C80C75" w:rsidRPr="00982843">
        <w:rPr>
          <w:bCs/>
          <w:color w:val="000000" w:themeColor="text1"/>
        </w:rPr>
        <w:t xml:space="preserve"> </w:t>
      </w:r>
      <w:r w:rsidRPr="00982843">
        <w:rPr>
          <w:bCs/>
          <w:color w:val="000000" w:themeColor="text1"/>
        </w:rPr>
        <w:t xml:space="preserve">A., et al. Left lung orthotopic transplantation in a juvenile porcine model for ESLP. </w:t>
      </w:r>
      <w:r w:rsidRPr="00982843">
        <w:rPr>
          <w:bCs/>
          <w:i/>
          <w:iCs/>
          <w:color w:val="000000" w:themeColor="text1"/>
        </w:rPr>
        <w:t>The Journal of Visualized Experiments</w:t>
      </w:r>
      <w:r w:rsidRPr="00982843">
        <w:rPr>
          <w:bCs/>
          <w:color w:val="000000" w:themeColor="text1"/>
        </w:rPr>
        <w:t>. Accepted</w:t>
      </w:r>
      <w:r w:rsidR="004925C8" w:rsidRPr="00982843">
        <w:rPr>
          <w:bCs/>
          <w:color w:val="000000" w:themeColor="text1"/>
        </w:rPr>
        <w:t xml:space="preserve"> </w:t>
      </w:r>
      <w:r w:rsidRPr="00982843">
        <w:rPr>
          <w:bCs/>
          <w:color w:val="000000" w:themeColor="text1"/>
        </w:rPr>
        <w:t>(2021).</w:t>
      </w:r>
    </w:p>
    <w:sectPr w:rsidR="00CC44F4" w:rsidRPr="00982843" w:rsidSect="00D672A7">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5B374" w14:textId="77777777" w:rsidR="00F3412A" w:rsidRDefault="00F3412A">
      <w:r>
        <w:separator/>
      </w:r>
    </w:p>
  </w:endnote>
  <w:endnote w:type="continuationSeparator" w:id="0">
    <w:p w14:paraId="7915B25E" w14:textId="77777777" w:rsidR="00F3412A" w:rsidRDefault="00F3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9DAE" w14:textId="77777777" w:rsidR="00155B3F" w:rsidRDefault="00155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3D2F" w14:textId="77777777" w:rsidR="00155B3F" w:rsidRDefault="00155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5577E" w14:textId="77777777" w:rsidR="00F3412A" w:rsidRDefault="00F3412A">
      <w:r>
        <w:separator/>
      </w:r>
    </w:p>
  </w:footnote>
  <w:footnote w:type="continuationSeparator" w:id="0">
    <w:p w14:paraId="6E3C0059" w14:textId="77777777" w:rsidR="00F3412A" w:rsidRDefault="00F34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006BA25" w:rsidR="006E4797" w:rsidRPr="00155B3F" w:rsidRDefault="006E4797" w:rsidP="00155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E59CB"/>
    <w:multiLevelType w:val="multilevel"/>
    <w:tmpl w:val="74569DC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7191DF8"/>
    <w:multiLevelType w:val="hybridMultilevel"/>
    <w:tmpl w:val="D550FFB6"/>
    <w:lvl w:ilvl="0" w:tplc="4724ADB0">
      <w:start w:val="1"/>
      <w:numFmt w:val="decimal"/>
      <w:lvlText w:val="%1."/>
      <w:lvlJc w:val="left"/>
      <w:pPr>
        <w:ind w:left="720" w:hanging="360"/>
      </w:pPr>
      <w:rPr>
        <w:rFonts w:asciiTheme="minorHAnsi" w:hAnsiTheme="minorHAnsi" w:cstheme="minorHAnsi" w:hint="default"/>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635A18"/>
    <w:multiLevelType w:val="hybridMultilevel"/>
    <w:tmpl w:val="12128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3325D6"/>
    <w:multiLevelType w:val="multilevel"/>
    <w:tmpl w:val="74F2F78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6B0D79"/>
    <w:multiLevelType w:val="hybridMultilevel"/>
    <w:tmpl w:val="3F62E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BC17D66"/>
    <w:multiLevelType w:val="hybridMultilevel"/>
    <w:tmpl w:val="BB2AA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0CA23EB"/>
    <w:multiLevelType w:val="hybridMultilevel"/>
    <w:tmpl w:val="61508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F021E"/>
    <w:multiLevelType w:val="hybridMultilevel"/>
    <w:tmpl w:val="2318D3A2"/>
    <w:lvl w:ilvl="0" w:tplc="DBC225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E31120A"/>
    <w:multiLevelType w:val="hybridMultilevel"/>
    <w:tmpl w:val="9536D762"/>
    <w:lvl w:ilvl="0" w:tplc="F740D5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0"/>
  </w:num>
  <w:num w:numId="3">
    <w:abstractNumId w:val="20"/>
  </w:num>
  <w:num w:numId="4">
    <w:abstractNumId w:val="1"/>
  </w:num>
  <w:num w:numId="5">
    <w:abstractNumId w:val="15"/>
  </w:num>
  <w:num w:numId="6">
    <w:abstractNumId w:val="18"/>
  </w:num>
  <w:num w:numId="7">
    <w:abstractNumId w:val="7"/>
  </w:num>
  <w:num w:numId="8">
    <w:abstractNumId w:val="9"/>
  </w:num>
  <w:num w:numId="9">
    <w:abstractNumId w:val="3"/>
  </w:num>
  <w:num w:numId="10">
    <w:abstractNumId w:val="8"/>
  </w:num>
  <w:num w:numId="11">
    <w:abstractNumId w:val="13"/>
  </w:num>
  <w:num w:numId="12">
    <w:abstractNumId w:val="4"/>
  </w:num>
  <w:num w:numId="13">
    <w:abstractNumId w:val="5"/>
  </w:num>
  <w:num w:numId="14">
    <w:abstractNumId w:val="12"/>
  </w:num>
  <w:num w:numId="15">
    <w:abstractNumId w:val="14"/>
  </w:num>
  <w:num w:numId="16">
    <w:abstractNumId w:val="19"/>
  </w:num>
  <w:num w:numId="17">
    <w:abstractNumId w:val="17"/>
  </w:num>
  <w:num w:numId="18">
    <w:abstractNumId w:val="16"/>
  </w:num>
  <w:num w:numId="19">
    <w:abstractNumId w:val="11"/>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yMDYwtzAzNTI0MjRQ0lEKTi0uzszPAykwNKoFALevulQtAAAA"/>
  </w:docVars>
  <w:rsids>
    <w:rsidRoot w:val="006E4797"/>
    <w:rsid w:val="00006018"/>
    <w:rsid w:val="00006E64"/>
    <w:rsid w:val="00010BD7"/>
    <w:rsid w:val="000129EB"/>
    <w:rsid w:val="000131A2"/>
    <w:rsid w:val="0001338E"/>
    <w:rsid w:val="00013664"/>
    <w:rsid w:val="00013A28"/>
    <w:rsid w:val="00016E97"/>
    <w:rsid w:val="00020C7C"/>
    <w:rsid w:val="000272F1"/>
    <w:rsid w:val="00027851"/>
    <w:rsid w:val="00027A7D"/>
    <w:rsid w:val="000316BE"/>
    <w:rsid w:val="0003465A"/>
    <w:rsid w:val="000357DD"/>
    <w:rsid w:val="000361CD"/>
    <w:rsid w:val="00036438"/>
    <w:rsid w:val="00040B81"/>
    <w:rsid w:val="0004150A"/>
    <w:rsid w:val="00044F4D"/>
    <w:rsid w:val="00045225"/>
    <w:rsid w:val="00047B1A"/>
    <w:rsid w:val="00053D00"/>
    <w:rsid w:val="0006015A"/>
    <w:rsid w:val="00061C98"/>
    <w:rsid w:val="0006585E"/>
    <w:rsid w:val="000665BD"/>
    <w:rsid w:val="00066860"/>
    <w:rsid w:val="00071497"/>
    <w:rsid w:val="000718D3"/>
    <w:rsid w:val="000743C3"/>
    <w:rsid w:val="0007691C"/>
    <w:rsid w:val="000772F5"/>
    <w:rsid w:val="00081B81"/>
    <w:rsid w:val="000832CA"/>
    <w:rsid w:val="000833CE"/>
    <w:rsid w:val="00091469"/>
    <w:rsid w:val="0009166A"/>
    <w:rsid w:val="00092F0C"/>
    <w:rsid w:val="00093BAE"/>
    <w:rsid w:val="000A47F7"/>
    <w:rsid w:val="000A63E7"/>
    <w:rsid w:val="000B0CFE"/>
    <w:rsid w:val="000B108B"/>
    <w:rsid w:val="000B3D38"/>
    <w:rsid w:val="000B595E"/>
    <w:rsid w:val="000C075A"/>
    <w:rsid w:val="000C08B7"/>
    <w:rsid w:val="000C39DD"/>
    <w:rsid w:val="000C5FA3"/>
    <w:rsid w:val="000D0CE8"/>
    <w:rsid w:val="000D3A94"/>
    <w:rsid w:val="000E2882"/>
    <w:rsid w:val="000E2FD1"/>
    <w:rsid w:val="000E60E1"/>
    <w:rsid w:val="00102984"/>
    <w:rsid w:val="00106EE6"/>
    <w:rsid w:val="001079C0"/>
    <w:rsid w:val="00110AD5"/>
    <w:rsid w:val="00117A06"/>
    <w:rsid w:val="00120134"/>
    <w:rsid w:val="00124142"/>
    <w:rsid w:val="00134A05"/>
    <w:rsid w:val="00135AFB"/>
    <w:rsid w:val="001465AC"/>
    <w:rsid w:val="00151EBE"/>
    <w:rsid w:val="00155B3F"/>
    <w:rsid w:val="00160CC9"/>
    <w:rsid w:val="0016175D"/>
    <w:rsid w:val="0016513C"/>
    <w:rsid w:val="00165648"/>
    <w:rsid w:val="00173AC9"/>
    <w:rsid w:val="001769A3"/>
    <w:rsid w:val="00181539"/>
    <w:rsid w:val="00182C6D"/>
    <w:rsid w:val="001831C5"/>
    <w:rsid w:val="00183FD6"/>
    <w:rsid w:val="00185CC9"/>
    <w:rsid w:val="0019246F"/>
    <w:rsid w:val="0019302D"/>
    <w:rsid w:val="00193286"/>
    <w:rsid w:val="001A062E"/>
    <w:rsid w:val="001A1CF1"/>
    <w:rsid w:val="001A3A70"/>
    <w:rsid w:val="001A77AC"/>
    <w:rsid w:val="001B1577"/>
    <w:rsid w:val="001B4E1D"/>
    <w:rsid w:val="001B72EA"/>
    <w:rsid w:val="001B77EC"/>
    <w:rsid w:val="001C14A7"/>
    <w:rsid w:val="001C391F"/>
    <w:rsid w:val="001C413C"/>
    <w:rsid w:val="001C5823"/>
    <w:rsid w:val="001D02A8"/>
    <w:rsid w:val="001D259A"/>
    <w:rsid w:val="001D68C4"/>
    <w:rsid w:val="001D69D1"/>
    <w:rsid w:val="001D7DB4"/>
    <w:rsid w:val="001E02B1"/>
    <w:rsid w:val="001E3387"/>
    <w:rsid w:val="001E4E47"/>
    <w:rsid w:val="001E6980"/>
    <w:rsid w:val="00200B70"/>
    <w:rsid w:val="0020127D"/>
    <w:rsid w:val="00204D73"/>
    <w:rsid w:val="00205D43"/>
    <w:rsid w:val="00206237"/>
    <w:rsid w:val="00207E2B"/>
    <w:rsid w:val="00211B51"/>
    <w:rsid w:val="00213C09"/>
    <w:rsid w:val="00216121"/>
    <w:rsid w:val="0021652A"/>
    <w:rsid w:val="00221113"/>
    <w:rsid w:val="002241FD"/>
    <w:rsid w:val="002244C3"/>
    <w:rsid w:val="002264EB"/>
    <w:rsid w:val="002323CC"/>
    <w:rsid w:val="00242053"/>
    <w:rsid w:val="00244D32"/>
    <w:rsid w:val="00251EF6"/>
    <w:rsid w:val="0025235F"/>
    <w:rsid w:val="002541DA"/>
    <w:rsid w:val="002548AC"/>
    <w:rsid w:val="0026013A"/>
    <w:rsid w:val="002622E6"/>
    <w:rsid w:val="002653DC"/>
    <w:rsid w:val="00267063"/>
    <w:rsid w:val="00272E9C"/>
    <w:rsid w:val="0027341E"/>
    <w:rsid w:val="00274374"/>
    <w:rsid w:val="00277667"/>
    <w:rsid w:val="002803BF"/>
    <w:rsid w:val="0028186F"/>
    <w:rsid w:val="00281B11"/>
    <w:rsid w:val="00282015"/>
    <w:rsid w:val="00282956"/>
    <w:rsid w:val="00283C98"/>
    <w:rsid w:val="00285C15"/>
    <w:rsid w:val="002A2E0F"/>
    <w:rsid w:val="002A43F6"/>
    <w:rsid w:val="002B0D41"/>
    <w:rsid w:val="002B356B"/>
    <w:rsid w:val="002B456A"/>
    <w:rsid w:val="002B4B97"/>
    <w:rsid w:val="002B6691"/>
    <w:rsid w:val="002B7199"/>
    <w:rsid w:val="002B75D6"/>
    <w:rsid w:val="002C72CC"/>
    <w:rsid w:val="002D19FC"/>
    <w:rsid w:val="002D547C"/>
    <w:rsid w:val="002D6F4A"/>
    <w:rsid w:val="002E0B21"/>
    <w:rsid w:val="002E1E1B"/>
    <w:rsid w:val="002E38EB"/>
    <w:rsid w:val="002E472D"/>
    <w:rsid w:val="002E5BF4"/>
    <w:rsid w:val="002F271C"/>
    <w:rsid w:val="00300442"/>
    <w:rsid w:val="003029F1"/>
    <w:rsid w:val="00307AEB"/>
    <w:rsid w:val="00314E30"/>
    <w:rsid w:val="003220DE"/>
    <w:rsid w:val="00323954"/>
    <w:rsid w:val="00341945"/>
    <w:rsid w:val="00342B71"/>
    <w:rsid w:val="003445A8"/>
    <w:rsid w:val="003456D9"/>
    <w:rsid w:val="00345E3F"/>
    <w:rsid w:val="0034647D"/>
    <w:rsid w:val="00346729"/>
    <w:rsid w:val="00346D33"/>
    <w:rsid w:val="0034737C"/>
    <w:rsid w:val="00351087"/>
    <w:rsid w:val="003527E8"/>
    <w:rsid w:val="00360CA9"/>
    <w:rsid w:val="003612DA"/>
    <w:rsid w:val="00361469"/>
    <w:rsid w:val="003620E9"/>
    <w:rsid w:val="00365DA1"/>
    <w:rsid w:val="00375622"/>
    <w:rsid w:val="00375D06"/>
    <w:rsid w:val="00375D60"/>
    <w:rsid w:val="00383BCF"/>
    <w:rsid w:val="00386405"/>
    <w:rsid w:val="00387C3E"/>
    <w:rsid w:val="003910D3"/>
    <w:rsid w:val="00395E21"/>
    <w:rsid w:val="00395E49"/>
    <w:rsid w:val="0039601B"/>
    <w:rsid w:val="00396CA6"/>
    <w:rsid w:val="003A03A0"/>
    <w:rsid w:val="003A0BB0"/>
    <w:rsid w:val="003A5273"/>
    <w:rsid w:val="003B097F"/>
    <w:rsid w:val="003B7901"/>
    <w:rsid w:val="003C0A09"/>
    <w:rsid w:val="003C130D"/>
    <w:rsid w:val="003C15D3"/>
    <w:rsid w:val="003C39BA"/>
    <w:rsid w:val="003C477C"/>
    <w:rsid w:val="003C4EFC"/>
    <w:rsid w:val="003C6784"/>
    <w:rsid w:val="003C7BE0"/>
    <w:rsid w:val="003D6A30"/>
    <w:rsid w:val="003E429C"/>
    <w:rsid w:val="003E6CFA"/>
    <w:rsid w:val="003F130C"/>
    <w:rsid w:val="003F4BEE"/>
    <w:rsid w:val="00400377"/>
    <w:rsid w:val="00404648"/>
    <w:rsid w:val="0040708E"/>
    <w:rsid w:val="00411384"/>
    <w:rsid w:val="004118D0"/>
    <w:rsid w:val="004119A1"/>
    <w:rsid w:val="004135EF"/>
    <w:rsid w:val="00414C5A"/>
    <w:rsid w:val="00416CE3"/>
    <w:rsid w:val="0042593B"/>
    <w:rsid w:val="00435CF1"/>
    <w:rsid w:val="00435F3A"/>
    <w:rsid w:val="00445617"/>
    <w:rsid w:val="004517C9"/>
    <w:rsid w:val="004529C6"/>
    <w:rsid w:val="004530B7"/>
    <w:rsid w:val="00455041"/>
    <w:rsid w:val="004557C8"/>
    <w:rsid w:val="00460976"/>
    <w:rsid w:val="00462B3B"/>
    <w:rsid w:val="00463C64"/>
    <w:rsid w:val="004745F7"/>
    <w:rsid w:val="004806D1"/>
    <w:rsid w:val="00483A2A"/>
    <w:rsid w:val="00485626"/>
    <w:rsid w:val="004857F5"/>
    <w:rsid w:val="004925C8"/>
    <w:rsid w:val="004933A5"/>
    <w:rsid w:val="00494391"/>
    <w:rsid w:val="004948D2"/>
    <w:rsid w:val="004A4F23"/>
    <w:rsid w:val="004B58D4"/>
    <w:rsid w:val="004B779E"/>
    <w:rsid w:val="004B79CF"/>
    <w:rsid w:val="004C0E6E"/>
    <w:rsid w:val="004C1A43"/>
    <w:rsid w:val="004D3813"/>
    <w:rsid w:val="004D7311"/>
    <w:rsid w:val="004F2A76"/>
    <w:rsid w:val="004F38DB"/>
    <w:rsid w:val="004F66DD"/>
    <w:rsid w:val="004F72B9"/>
    <w:rsid w:val="00507175"/>
    <w:rsid w:val="00510555"/>
    <w:rsid w:val="00514DD4"/>
    <w:rsid w:val="00515710"/>
    <w:rsid w:val="005175FF"/>
    <w:rsid w:val="005243D0"/>
    <w:rsid w:val="00524F7E"/>
    <w:rsid w:val="00525BF5"/>
    <w:rsid w:val="00527C6C"/>
    <w:rsid w:val="0053268E"/>
    <w:rsid w:val="00536CE1"/>
    <w:rsid w:val="00540C5D"/>
    <w:rsid w:val="005428F8"/>
    <w:rsid w:val="00545766"/>
    <w:rsid w:val="00551D82"/>
    <w:rsid w:val="00553CCB"/>
    <w:rsid w:val="005617A8"/>
    <w:rsid w:val="00562580"/>
    <w:rsid w:val="00564DBE"/>
    <w:rsid w:val="00573DBF"/>
    <w:rsid w:val="00574CF4"/>
    <w:rsid w:val="0057647B"/>
    <w:rsid w:val="00577089"/>
    <w:rsid w:val="005832A8"/>
    <w:rsid w:val="005835D4"/>
    <w:rsid w:val="005876F0"/>
    <w:rsid w:val="0059393C"/>
    <w:rsid w:val="00596D3C"/>
    <w:rsid w:val="005A2EE5"/>
    <w:rsid w:val="005A3DFE"/>
    <w:rsid w:val="005A579C"/>
    <w:rsid w:val="005B0C9C"/>
    <w:rsid w:val="005B5AEE"/>
    <w:rsid w:val="005B7256"/>
    <w:rsid w:val="005C0103"/>
    <w:rsid w:val="005C30F8"/>
    <w:rsid w:val="005D2E2F"/>
    <w:rsid w:val="005D483A"/>
    <w:rsid w:val="005D687C"/>
    <w:rsid w:val="005D79BF"/>
    <w:rsid w:val="005E0430"/>
    <w:rsid w:val="005E1133"/>
    <w:rsid w:val="005F1605"/>
    <w:rsid w:val="005F2516"/>
    <w:rsid w:val="005F498C"/>
    <w:rsid w:val="005F4F6F"/>
    <w:rsid w:val="005F7088"/>
    <w:rsid w:val="0060002D"/>
    <w:rsid w:val="0060127E"/>
    <w:rsid w:val="00606E3D"/>
    <w:rsid w:val="00611067"/>
    <w:rsid w:val="006117F3"/>
    <w:rsid w:val="006140CF"/>
    <w:rsid w:val="00617620"/>
    <w:rsid w:val="00622578"/>
    <w:rsid w:val="00631985"/>
    <w:rsid w:val="00631B64"/>
    <w:rsid w:val="00635622"/>
    <w:rsid w:val="0063578D"/>
    <w:rsid w:val="00640168"/>
    <w:rsid w:val="0064228A"/>
    <w:rsid w:val="00642858"/>
    <w:rsid w:val="00642A0F"/>
    <w:rsid w:val="00646A95"/>
    <w:rsid w:val="00651B31"/>
    <w:rsid w:val="00652CDE"/>
    <w:rsid w:val="00653E56"/>
    <w:rsid w:val="00655794"/>
    <w:rsid w:val="006668D4"/>
    <w:rsid w:val="00671714"/>
    <w:rsid w:val="00674C70"/>
    <w:rsid w:val="006805FE"/>
    <w:rsid w:val="00680929"/>
    <w:rsid w:val="006835E1"/>
    <w:rsid w:val="0069055E"/>
    <w:rsid w:val="00690646"/>
    <w:rsid w:val="00690884"/>
    <w:rsid w:val="00690C1B"/>
    <w:rsid w:val="00690F0B"/>
    <w:rsid w:val="006936EC"/>
    <w:rsid w:val="00693EB5"/>
    <w:rsid w:val="0069528F"/>
    <w:rsid w:val="006A6B25"/>
    <w:rsid w:val="006B0356"/>
    <w:rsid w:val="006B20F7"/>
    <w:rsid w:val="006B3DC7"/>
    <w:rsid w:val="006B42D9"/>
    <w:rsid w:val="006C412A"/>
    <w:rsid w:val="006D0B99"/>
    <w:rsid w:val="006E2BDC"/>
    <w:rsid w:val="006E4797"/>
    <w:rsid w:val="006E5713"/>
    <w:rsid w:val="006F42D2"/>
    <w:rsid w:val="006F4C86"/>
    <w:rsid w:val="00700883"/>
    <w:rsid w:val="00701FEF"/>
    <w:rsid w:val="007031F0"/>
    <w:rsid w:val="00704348"/>
    <w:rsid w:val="0070444F"/>
    <w:rsid w:val="007171DB"/>
    <w:rsid w:val="0071768B"/>
    <w:rsid w:val="00717C6D"/>
    <w:rsid w:val="00721D76"/>
    <w:rsid w:val="007228AC"/>
    <w:rsid w:val="00724DE0"/>
    <w:rsid w:val="007320C6"/>
    <w:rsid w:val="00732B68"/>
    <w:rsid w:val="007407BA"/>
    <w:rsid w:val="00740AA6"/>
    <w:rsid w:val="007421C8"/>
    <w:rsid w:val="007460B3"/>
    <w:rsid w:val="00746ED0"/>
    <w:rsid w:val="007476F6"/>
    <w:rsid w:val="00757CD7"/>
    <w:rsid w:val="00757E8E"/>
    <w:rsid w:val="00762FDA"/>
    <w:rsid w:val="007664B5"/>
    <w:rsid w:val="007674AA"/>
    <w:rsid w:val="00770986"/>
    <w:rsid w:val="00775763"/>
    <w:rsid w:val="007762CE"/>
    <w:rsid w:val="00785671"/>
    <w:rsid w:val="00785FDB"/>
    <w:rsid w:val="0078760C"/>
    <w:rsid w:val="00787F4B"/>
    <w:rsid w:val="007917FC"/>
    <w:rsid w:val="00793333"/>
    <w:rsid w:val="00796AC2"/>
    <w:rsid w:val="007A6F8D"/>
    <w:rsid w:val="007A7184"/>
    <w:rsid w:val="007B369C"/>
    <w:rsid w:val="007B5B90"/>
    <w:rsid w:val="007B7A7C"/>
    <w:rsid w:val="007C29C2"/>
    <w:rsid w:val="007D3D05"/>
    <w:rsid w:val="007E24DF"/>
    <w:rsid w:val="00802512"/>
    <w:rsid w:val="00804C07"/>
    <w:rsid w:val="00812C05"/>
    <w:rsid w:val="00812C5C"/>
    <w:rsid w:val="008144B4"/>
    <w:rsid w:val="00814B0C"/>
    <w:rsid w:val="0082465C"/>
    <w:rsid w:val="008246C5"/>
    <w:rsid w:val="00833718"/>
    <w:rsid w:val="00833A87"/>
    <w:rsid w:val="00834D57"/>
    <w:rsid w:val="00835D6A"/>
    <w:rsid w:val="00837CBD"/>
    <w:rsid w:val="0084529A"/>
    <w:rsid w:val="00852707"/>
    <w:rsid w:val="00862777"/>
    <w:rsid w:val="0086412D"/>
    <w:rsid w:val="0086628C"/>
    <w:rsid w:val="008669A6"/>
    <w:rsid w:val="00866BA8"/>
    <w:rsid w:val="00866E49"/>
    <w:rsid w:val="008728B3"/>
    <w:rsid w:val="00872E59"/>
    <w:rsid w:val="00875AEF"/>
    <w:rsid w:val="008762C3"/>
    <w:rsid w:val="008777BD"/>
    <w:rsid w:val="00883751"/>
    <w:rsid w:val="00886BAA"/>
    <w:rsid w:val="008872D7"/>
    <w:rsid w:val="00894110"/>
    <w:rsid w:val="00894C0A"/>
    <w:rsid w:val="008964EC"/>
    <w:rsid w:val="008A73E4"/>
    <w:rsid w:val="008A7BE6"/>
    <w:rsid w:val="008B0306"/>
    <w:rsid w:val="008B4780"/>
    <w:rsid w:val="008C1859"/>
    <w:rsid w:val="008C5AB6"/>
    <w:rsid w:val="008C6610"/>
    <w:rsid w:val="008C77ED"/>
    <w:rsid w:val="008D0582"/>
    <w:rsid w:val="008D228F"/>
    <w:rsid w:val="008D3073"/>
    <w:rsid w:val="008E1775"/>
    <w:rsid w:val="008E4334"/>
    <w:rsid w:val="008F5A06"/>
    <w:rsid w:val="00900B25"/>
    <w:rsid w:val="00904842"/>
    <w:rsid w:val="00906727"/>
    <w:rsid w:val="00907851"/>
    <w:rsid w:val="00923AB9"/>
    <w:rsid w:val="00923B69"/>
    <w:rsid w:val="0092428C"/>
    <w:rsid w:val="009247B2"/>
    <w:rsid w:val="00927EED"/>
    <w:rsid w:val="0093520C"/>
    <w:rsid w:val="00935AFE"/>
    <w:rsid w:val="00935B08"/>
    <w:rsid w:val="00942101"/>
    <w:rsid w:val="0094460A"/>
    <w:rsid w:val="009472F2"/>
    <w:rsid w:val="0094754E"/>
    <w:rsid w:val="00947DBD"/>
    <w:rsid w:val="00947FF1"/>
    <w:rsid w:val="00963E16"/>
    <w:rsid w:val="00966C1C"/>
    <w:rsid w:val="0097258F"/>
    <w:rsid w:val="009738D3"/>
    <w:rsid w:val="00973A14"/>
    <w:rsid w:val="00976D76"/>
    <w:rsid w:val="0098047D"/>
    <w:rsid w:val="00982843"/>
    <w:rsid w:val="0098525A"/>
    <w:rsid w:val="00985DE0"/>
    <w:rsid w:val="00991A37"/>
    <w:rsid w:val="009A2234"/>
    <w:rsid w:val="009A4121"/>
    <w:rsid w:val="009B5F5C"/>
    <w:rsid w:val="009B63F6"/>
    <w:rsid w:val="009C0268"/>
    <w:rsid w:val="009C2E8E"/>
    <w:rsid w:val="009C7B64"/>
    <w:rsid w:val="009D02AD"/>
    <w:rsid w:val="009D0B78"/>
    <w:rsid w:val="009E715B"/>
    <w:rsid w:val="009F305B"/>
    <w:rsid w:val="009F5B70"/>
    <w:rsid w:val="00A00EFC"/>
    <w:rsid w:val="00A0688B"/>
    <w:rsid w:val="00A11821"/>
    <w:rsid w:val="00A15D34"/>
    <w:rsid w:val="00A21C56"/>
    <w:rsid w:val="00A24BC6"/>
    <w:rsid w:val="00A262E7"/>
    <w:rsid w:val="00A271A9"/>
    <w:rsid w:val="00A33FF2"/>
    <w:rsid w:val="00A45985"/>
    <w:rsid w:val="00A45EFD"/>
    <w:rsid w:val="00A46D1F"/>
    <w:rsid w:val="00A5220E"/>
    <w:rsid w:val="00A53C1A"/>
    <w:rsid w:val="00A546FB"/>
    <w:rsid w:val="00A55335"/>
    <w:rsid w:val="00A57873"/>
    <w:rsid w:val="00A62256"/>
    <w:rsid w:val="00A63936"/>
    <w:rsid w:val="00A7337D"/>
    <w:rsid w:val="00A86E49"/>
    <w:rsid w:val="00A87F73"/>
    <w:rsid w:val="00AA1071"/>
    <w:rsid w:val="00AA2CE3"/>
    <w:rsid w:val="00AA5E42"/>
    <w:rsid w:val="00AB49F4"/>
    <w:rsid w:val="00AB7143"/>
    <w:rsid w:val="00AC1710"/>
    <w:rsid w:val="00AC2943"/>
    <w:rsid w:val="00AC46B0"/>
    <w:rsid w:val="00AD06D5"/>
    <w:rsid w:val="00AD4B14"/>
    <w:rsid w:val="00AD7046"/>
    <w:rsid w:val="00AE0B57"/>
    <w:rsid w:val="00AE18F2"/>
    <w:rsid w:val="00AE19C6"/>
    <w:rsid w:val="00AE51DA"/>
    <w:rsid w:val="00AE7BFF"/>
    <w:rsid w:val="00AE7E6F"/>
    <w:rsid w:val="00AF01FD"/>
    <w:rsid w:val="00AF0B70"/>
    <w:rsid w:val="00AF728B"/>
    <w:rsid w:val="00AF78FA"/>
    <w:rsid w:val="00B00540"/>
    <w:rsid w:val="00B022B8"/>
    <w:rsid w:val="00B05CA9"/>
    <w:rsid w:val="00B10422"/>
    <w:rsid w:val="00B120C5"/>
    <w:rsid w:val="00B123E4"/>
    <w:rsid w:val="00B157DD"/>
    <w:rsid w:val="00B16E94"/>
    <w:rsid w:val="00B17D67"/>
    <w:rsid w:val="00B22584"/>
    <w:rsid w:val="00B2279A"/>
    <w:rsid w:val="00B26BF8"/>
    <w:rsid w:val="00B305F2"/>
    <w:rsid w:val="00B313C2"/>
    <w:rsid w:val="00B3660D"/>
    <w:rsid w:val="00B36A74"/>
    <w:rsid w:val="00B40967"/>
    <w:rsid w:val="00B5626C"/>
    <w:rsid w:val="00B65677"/>
    <w:rsid w:val="00B65B4B"/>
    <w:rsid w:val="00B70487"/>
    <w:rsid w:val="00B71981"/>
    <w:rsid w:val="00B7198E"/>
    <w:rsid w:val="00B72354"/>
    <w:rsid w:val="00B75DEA"/>
    <w:rsid w:val="00B82467"/>
    <w:rsid w:val="00B908F0"/>
    <w:rsid w:val="00B9128A"/>
    <w:rsid w:val="00B96625"/>
    <w:rsid w:val="00BA2159"/>
    <w:rsid w:val="00BB3E33"/>
    <w:rsid w:val="00BB7072"/>
    <w:rsid w:val="00BC701B"/>
    <w:rsid w:val="00BD062C"/>
    <w:rsid w:val="00BD415D"/>
    <w:rsid w:val="00BD711C"/>
    <w:rsid w:val="00BE0120"/>
    <w:rsid w:val="00BE22A2"/>
    <w:rsid w:val="00BE24E2"/>
    <w:rsid w:val="00BE5776"/>
    <w:rsid w:val="00BF17A0"/>
    <w:rsid w:val="00BF4312"/>
    <w:rsid w:val="00BF6143"/>
    <w:rsid w:val="00C015C6"/>
    <w:rsid w:val="00C017C0"/>
    <w:rsid w:val="00C01B6E"/>
    <w:rsid w:val="00C1350A"/>
    <w:rsid w:val="00C14C4D"/>
    <w:rsid w:val="00C15AC4"/>
    <w:rsid w:val="00C1772D"/>
    <w:rsid w:val="00C179A7"/>
    <w:rsid w:val="00C426A1"/>
    <w:rsid w:val="00C42EA7"/>
    <w:rsid w:val="00C50FBB"/>
    <w:rsid w:val="00C51042"/>
    <w:rsid w:val="00C618E7"/>
    <w:rsid w:val="00C61FCE"/>
    <w:rsid w:val="00C634D9"/>
    <w:rsid w:val="00C646C0"/>
    <w:rsid w:val="00C648EE"/>
    <w:rsid w:val="00C65AE8"/>
    <w:rsid w:val="00C65D48"/>
    <w:rsid w:val="00C66019"/>
    <w:rsid w:val="00C70ED6"/>
    <w:rsid w:val="00C7153B"/>
    <w:rsid w:val="00C741FB"/>
    <w:rsid w:val="00C742BD"/>
    <w:rsid w:val="00C753D0"/>
    <w:rsid w:val="00C756F9"/>
    <w:rsid w:val="00C75999"/>
    <w:rsid w:val="00C80C75"/>
    <w:rsid w:val="00C83496"/>
    <w:rsid w:val="00C83970"/>
    <w:rsid w:val="00C83D13"/>
    <w:rsid w:val="00C853F2"/>
    <w:rsid w:val="00C87FB8"/>
    <w:rsid w:val="00CA290E"/>
    <w:rsid w:val="00CA2F3F"/>
    <w:rsid w:val="00CA4961"/>
    <w:rsid w:val="00CA5ECE"/>
    <w:rsid w:val="00CA7A72"/>
    <w:rsid w:val="00CB1BC1"/>
    <w:rsid w:val="00CC0189"/>
    <w:rsid w:val="00CC2255"/>
    <w:rsid w:val="00CC2F4A"/>
    <w:rsid w:val="00CC3961"/>
    <w:rsid w:val="00CC3F7A"/>
    <w:rsid w:val="00CC44F4"/>
    <w:rsid w:val="00CC7918"/>
    <w:rsid w:val="00CD05A6"/>
    <w:rsid w:val="00CD0F26"/>
    <w:rsid w:val="00CD4E9F"/>
    <w:rsid w:val="00CE460F"/>
    <w:rsid w:val="00CF24CC"/>
    <w:rsid w:val="00CF7B2F"/>
    <w:rsid w:val="00D0279F"/>
    <w:rsid w:val="00D105B0"/>
    <w:rsid w:val="00D20129"/>
    <w:rsid w:val="00D2183E"/>
    <w:rsid w:val="00D225B0"/>
    <w:rsid w:val="00D25856"/>
    <w:rsid w:val="00D2793F"/>
    <w:rsid w:val="00D40BA6"/>
    <w:rsid w:val="00D41E33"/>
    <w:rsid w:val="00D44AB8"/>
    <w:rsid w:val="00D55B9E"/>
    <w:rsid w:val="00D66053"/>
    <w:rsid w:val="00D672A7"/>
    <w:rsid w:val="00D72FA4"/>
    <w:rsid w:val="00D77320"/>
    <w:rsid w:val="00D84B9A"/>
    <w:rsid w:val="00D8571D"/>
    <w:rsid w:val="00D9188E"/>
    <w:rsid w:val="00DA057B"/>
    <w:rsid w:val="00DA0EF6"/>
    <w:rsid w:val="00DA1FF6"/>
    <w:rsid w:val="00DA315D"/>
    <w:rsid w:val="00DA48B2"/>
    <w:rsid w:val="00DA57F2"/>
    <w:rsid w:val="00DC1B95"/>
    <w:rsid w:val="00DC4CA1"/>
    <w:rsid w:val="00DC798E"/>
    <w:rsid w:val="00DD1A72"/>
    <w:rsid w:val="00DE1C05"/>
    <w:rsid w:val="00DE728C"/>
    <w:rsid w:val="00DF2A1C"/>
    <w:rsid w:val="00DF2E7B"/>
    <w:rsid w:val="00E12D3A"/>
    <w:rsid w:val="00E136D7"/>
    <w:rsid w:val="00E16280"/>
    <w:rsid w:val="00E179A1"/>
    <w:rsid w:val="00E20305"/>
    <w:rsid w:val="00E207D8"/>
    <w:rsid w:val="00E20AA4"/>
    <w:rsid w:val="00E3031C"/>
    <w:rsid w:val="00E33CCB"/>
    <w:rsid w:val="00E352D7"/>
    <w:rsid w:val="00E365D1"/>
    <w:rsid w:val="00E42E38"/>
    <w:rsid w:val="00E51BAF"/>
    <w:rsid w:val="00E5373A"/>
    <w:rsid w:val="00E5410C"/>
    <w:rsid w:val="00E561AE"/>
    <w:rsid w:val="00E5636C"/>
    <w:rsid w:val="00E57D0A"/>
    <w:rsid w:val="00E6669D"/>
    <w:rsid w:val="00E678FD"/>
    <w:rsid w:val="00E765B4"/>
    <w:rsid w:val="00E77721"/>
    <w:rsid w:val="00E81AB3"/>
    <w:rsid w:val="00E90BEC"/>
    <w:rsid w:val="00E95776"/>
    <w:rsid w:val="00E959A5"/>
    <w:rsid w:val="00E97219"/>
    <w:rsid w:val="00EA501E"/>
    <w:rsid w:val="00EB1E68"/>
    <w:rsid w:val="00EB2FE7"/>
    <w:rsid w:val="00EB3B09"/>
    <w:rsid w:val="00EB3D6E"/>
    <w:rsid w:val="00EC5EC8"/>
    <w:rsid w:val="00EC6B40"/>
    <w:rsid w:val="00ED15BF"/>
    <w:rsid w:val="00ED1993"/>
    <w:rsid w:val="00ED21C5"/>
    <w:rsid w:val="00ED436C"/>
    <w:rsid w:val="00EE3C1B"/>
    <w:rsid w:val="00EE3E0A"/>
    <w:rsid w:val="00EE4478"/>
    <w:rsid w:val="00EE77D8"/>
    <w:rsid w:val="00EF4078"/>
    <w:rsid w:val="00EF477F"/>
    <w:rsid w:val="00EF6104"/>
    <w:rsid w:val="00F1049F"/>
    <w:rsid w:val="00F25B82"/>
    <w:rsid w:val="00F27087"/>
    <w:rsid w:val="00F271F4"/>
    <w:rsid w:val="00F3412A"/>
    <w:rsid w:val="00F42BAF"/>
    <w:rsid w:val="00F50228"/>
    <w:rsid w:val="00F51FC1"/>
    <w:rsid w:val="00F55A5F"/>
    <w:rsid w:val="00F609DF"/>
    <w:rsid w:val="00F62154"/>
    <w:rsid w:val="00F62F76"/>
    <w:rsid w:val="00F723EC"/>
    <w:rsid w:val="00F771D7"/>
    <w:rsid w:val="00F944C6"/>
    <w:rsid w:val="00F947F2"/>
    <w:rsid w:val="00F951D2"/>
    <w:rsid w:val="00FA255A"/>
    <w:rsid w:val="00FB4F85"/>
    <w:rsid w:val="00FB6AC2"/>
    <w:rsid w:val="00FB6C9E"/>
    <w:rsid w:val="00FB7292"/>
    <w:rsid w:val="00FB746A"/>
    <w:rsid w:val="00FB7470"/>
    <w:rsid w:val="00FC7C6D"/>
    <w:rsid w:val="00FC7DDA"/>
    <w:rsid w:val="00FD1429"/>
    <w:rsid w:val="00FD61A0"/>
    <w:rsid w:val="00FE1F2C"/>
    <w:rsid w:val="00FF1864"/>
    <w:rsid w:val="00FF1CE6"/>
    <w:rsid w:val="00FF2147"/>
    <w:rsid w:val="00FF2921"/>
    <w:rsid w:val="00FF3748"/>
    <w:rsid w:val="00FF6B7C"/>
    <w:rsid w:val="00FF7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124142"/>
    <w:pPr>
      <w:ind w:left="720"/>
      <w:contextualSpacing/>
    </w:pPr>
  </w:style>
  <w:style w:type="paragraph" w:styleId="NormalWeb">
    <w:name w:val="Normal (Web)"/>
    <w:basedOn w:val="Normal"/>
    <w:uiPriority w:val="99"/>
    <w:unhideWhenUsed/>
    <w:rsid w:val="003F4BEE"/>
    <w:pPr>
      <w:widowControl/>
      <w:spacing w:before="100" w:beforeAutospacing="1" w:after="100" w:afterAutospacing="1"/>
      <w:jc w:val="left"/>
    </w:pPr>
    <w:rPr>
      <w:rFonts w:ascii="Times New Roman" w:eastAsia="Times New Roman" w:hAnsi="Times New Roman" w:cs="Times New Roman"/>
      <w:lang w:val="en-CA"/>
    </w:rPr>
  </w:style>
  <w:style w:type="table" w:styleId="TableGrid">
    <w:name w:val="Table Grid"/>
    <w:basedOn w:val="TableNormal"/>
    <w:uiPriority w:val="39"/>
    <w:rsid w:val="00F951D2"/>
    <w:pPr>
      <w:widowControl/>
      <w:jc w:val="left"/>
    </w:pPr>
    <w:rPr>
      <w:rFonts w:asciiTheme="minorHAnsi" w:eastAsiaTheme="minorHAnsi" w:hAnsiTheme="minorHAnsi" w:cstheme="minorBidi"/>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87F73"/>
  </w:style>
  <w:style w:type="paragraph" w:styleId="Footer">
    <w:name w:val="footer"/>
    <w:basedOn w:val="Normal"/>
    <w:link w:val="FooterChar"/>
    <w:uiPriority w:val="99"/>
    <w:unhideWhenUsed/>
    <w:rsid w:val="00155B3F"/>
    <w:pPr>
      <w:tabs>
        <w:tab w:val="center" w:pos="4513"/>
        <w:tab w:val="right" w:pos="9026"/>
      </w:tabs>
    </w:pPr>
  </w:style>
  <w:style w:type="character" w:customStyle="1" w:styleId="FooterChar">
    <w:name w:val="Footer Char"/>
    <w:basedOn w:val="DefaultParagraphFont"/>
    <w:link w:val="Footer"/>
    <w:uiPriority w:val="99"/>
    <w:rsid w:val="00155B3F"/>
  </w:style>
  <w:style w:type="paragraph" w:styleId="Header">
    <w:name w:val="header"/>
    <w:basedOn w:val="Normal"/>
    <w:link w:val="HeaderChar"/>
    <w:uiPriority w:val="99"/>
    <w:semiHidden/>
    <w:unhideWhenUsed/>
    <w:rsid w:val="00155B3F"/>
    <w:pPr>
      <w:tabs>
        <w:tab w:val="center" w:pos="4513"/>
        <w:tab w:val="right" w:pos="9026"/>
      </w:tabs>
    </w:pPr>
  </w:style>
  <w:style w:type="character" w:customStyle="1" w:styleId="HeaderChar">
    <w:name w:val="Header Char"/>
    <w:basedOn w:val="DefaultParagraphFont"/>
    <w:link w:val="Header"/>
    <w:uiPriority w:val="99"/>
    <w:semiHidden/>
    <w:rsid w:val="00155B3F"/>
  </w:style>
  <w:style w:type="character" w:styleId="CommentReference">
    <w:name w:val="annotation reference"/>
    <w:basedOn w:val="DefaultParagraphFont"/>
    <w:uiPriority w:val="99"/>
    <w:semiHidden/>
    <w:unhideWhenUsed/>
    <w:rsid w:val="00D0279F"/>
    <w:rPr>
      <w:sz w:val="16"/>
      <w:szCs w:val="16"/>
    </w:rPr>
  </w:style>
  <w:style w:type="paragraph" w:styleId="CommentText">
    <w:name w:val="annotation text"/>
    <w:basedOn w:val="Normal"/>
    <w:link w:val="CommentTextChar"/>
    <w:uiPriority w:val="99"/>
    <w:unhideWhenUsed/>
    <w:rsid w:val="00D0279F"/>
    <w:rPr>
      <w:sz w:val="20"/>
      <w:szCs w:val="20"/>
    </w:rPr>
  </w:style>
  <w:style w:type="character" w:customStyle="1" w:styleId="CommentTextChar">
    <w:name w:val="Comment Text Char"/>
    <w:basedOn w:val="DefaultParagraphFont"/>
    <w:link w:val="CommentText"/>
    <w:uiPriority w:val="99"/>
    <w:rsid w:val="00D0279F"/>
    <w:rPr>
      <w:sz w:val="20"/>
      <w:szCs w:val="20"/>
    </w:rPr>
  </w:style>
  <w:style w:type="paragraph" w:styleId="CommentSubject">
    <w:name w:val="annotation subject"/>
    <w:basedOn w:val="CommentText"/>
    <w:next w:val="CommentText"/>
    <w:link w:val="CommentSubjectChar"/>
    <w:uiPriority w:val="99"/>
    <w:semiHidden/>
    <w:unhideWhenUsed/>
    <w:rsid w:val="00D0279F"/>
    <w:rPr>
      <w:b/>
      <w:bCs/>
    </w:rPr>
  </w:style>
  <w:style w:type="character" w:customStyle="1" w:styleId="CommentSubjectChar">
    <w:name w:val="Comment Subject Char"/>
    <w:basedOn w:val="CommentTextChar"/>
    <w:link w:val="CommentSubject"/>
    <w:uiPriority w:val="99"/>
    <w:semiHidden/>
    <w:rsid w:val="00D0279F"/>
    <w:rPr>
      <w:b/>
      <w:bCs/>
      <w:sz w:val="20"/>
      <w:szCs w:val="20"/>
    </w:rPr>
  </w:style>
  <w:style w:type="paragraph" w:styleId="BalloonText">
    <w:name w:val="Balloon Text"/>
    <w:basedOn w:val="Normal"/>
    <w:link w:val="BalloonTextChar"/>
    <w:uiPriority w:val="99"/>
    <w:semiHidden/>
    <w:unhideWhenUsed/>
    <w:rsid w:val="006908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8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4931">
      <w:bodyDiv w:val="1"/>
      <w:marLeft w:val="0"/>
      <w:marRight w:val="0"/>
      <w:marTop w:val="0"/>
      <w:marBottom w:val="0"/>
      <w:divBdr>
        <w:top w:val="none" w:sz="0" w:space="0" w:color="auto"/>
        <w:left w:val="none" w:sz="0" w:space="0" w:color="auto"/>
        <w:bottom w:val="none" w:sz="0" w:space="0" w:color="auto"/>
        <w:right w:val="none" w:sz="0" w:space="0" w:color="auto"/>
      </w:divBdr>
    </w:div>
    <w:div w:id="91635512">
      <w:bodyDiv w:val="1"/>
      <w:marLeft w:val="0"/>
      <w:marRight w:val="0"/>
      <w:marTop w:val="0"/>
      <w:marBottom w:val="0"/>
      <w:divBdr>
        <w:top w:val="none" w:sz="0" w:space="0" w:color="auto"/>
        <w:left w:val="none" w:sz="0" w:space="0" w:color="auto"/>
        <w:bottom w:val="none" w:sz="0" w:space="0" w:color="auto"/>
        <w:right w:val="none" w:sz="0" w:space="0" w:color="auto"/>
      </w:divBdr>
    </w:div>
    <w:div w:id="122235012">
      <w:bodyDiv w:val="1"/>
      <w:marLeft w:val="0"/>
      <w:marRight w:val="0"/>
      <w:marTop w:val="0"/>
      <w:marBottom w:val="0"/>
      <w:divBdr>
        <w:top w:val="none" w:sz="0" w:space="0" w:color="auto"/>
        <w:left w:val="none" w:sz="0" w:space="0" w:color="auto"/>
        <w:bottom w:val="none" w:sz="0" w:space="0" w:color="auto"/>
        <w:right w:val="none" w:sz="0" w:space="0" w:color="auto"/>
      </w:divBdr>
      <w:divsChild>
        <w:div w:id="689378929">
          <w:marLeft w:val="0"/>
          <w:marRight w:val="0"/>
          <w:marTop w:val="0"/>
          <w:marBottom w:val="0"/>
          <w:divBdr>
            <w:top w:val="none" w:sz="0" w:space="0" w:color="auto"/>
            <w:left w:val="none" w:sz="0" w:space="0" w:color="auto"/>
            <w:bottom w:val="none" w:sz="0" w:space="0" w:color="auto"/>
            <w:right w:val="none" w:sz="0" w:space="0" w:color="auto"/>
          </w:divBdr>
          <w:divsChild>
            <w:div w:id="1544244558">
              <w:marLeft w:val="0"/>
              <w:marRight w:val="0"/>
              <w:marTop w:val="0"/>
              <w:marBottom w:val="0"/>
              <w:divBdr>
                <w:top w:val="none" w:sz="0" w:space="0" w:color="auto"/>
                <w:left w:val="none" w:sz="0" w:space="0" w:color="auto"/>
                <w:bottom w:val="none" w:sz="0" w:space="0" w:color="auto"/>
                <w:right w:val="none" w:sz="0" w:space="0" w:color="auto"/>
              </w:divBdr>
              <w:divsChild>
                <w:div w:id="798645911">
                  <w:marLeft w:val="0"/>
                  <w:marRight w:val="0"/>
                  <w:marTop w:val="0"/>
                  <w:marBottom w:val="0"/>
                  <w:divBdr>
                    <w:top w:val="none" w:sz="0" w:space="0" w:color="auto"/>
                    <w:left w:val="none" w:sz="0" w:space="0" w:color="auto"/>
                    <w:bottom w:val="none" w:sz="0" w:space="0" w:color="auto"/>
                    <w:right w:val="none" w:sz="0" w:space="0" w:color="auto"/>
                  </w:divBdr>
                </w:div>
              </w:divsChild>
            </w:div>
            <w:div w:id="626398648">
              <w:marLeft w:val="0"/>
              <w:marRight w:val="0"/>
              <w:marTop w:val="0"/>
              <w:marBottom w:val="0"/>
              <w:divBdr>
                <w:top w:val="none" w:sz="0" w:space="0" w:color="auto"/>
                <w:left w:val="none" w:sz="0" w:space="0" w:color="auto"/>
                <w:bottom w:val="none" w:sz="0" w:space="0" w:color="auto"/>
                <w:right w:val="none" w:sz="0" w:space="0" w:color="auto"/>
              </w:divBdr>
              <w:divsChild>
                <w:div w:id="990016548">
                  <w:marLeft w:val="0"/>
                  <w:marRight w:val="0"/>
                  <w:marTop w:val="0"/>
                  <w:marBottom w:val="0"/>
                  <w:divBdr>
                    <w:top w:val="none" w:sz="0" w:space="0" w:color="auto"/>
                    <w:left w:val="none" w:sz="0" w:space="0" w:color="auto"/>
                    <w:bottom w:val="none" w:sz="0" w:space="0" w:color="auto"/>
                    <w:right w:val="none" w:sz="0" w:space="0" w:color="auto"/>
                  </w:divBdr>
                </w:div>
              </w:divsChild>
            </w:div>
            <w:div w:id="497039713">
              <w:marLeft w:val="0"/>
              <w:marRight w:val="0"/>
              <w:marTop w:val="0"/>
              <w:marBottom w:val="0"/>
              <w:divBdr>
                <w:top w:val="none" w:sz="0" w:space="0" w:color="auto"/>
                <w:left w:val="none" w:sz="0" w:space="0" w:color="auto"/>
                <w:bottom w:val="none" w:sz="0" w:space="0" w:color="auto"/>
                <w:right w:val="none" w:sz="0" w:space="0" w:color="auto"/>
              </w:divBdr>
              <w:divsChild>
                <w:div w:id="1276323810">
                  <w:marLeft w:val="0"/>
                  <w:marRight w:val="0"/>
                  <w:marTop w:val="0"/>
                  <w:marBottom w:val="0"/>
                  <w:divBdr>
                    <w:top w:val="none" w:sz="0" w:space="0" w:color="auto"/>
                    <w:left w:val="none" w:sz="0" w:space="0" w:color="auto"/>
                    <w:bottom w:val="none" w:sz="0" w:space="0" w:color="auto"/>
                    <w:right w:val="none" w:sz="0" w:space="0" w:color="auto"/>
                  </w:divBdr>
                </w:div>
              </w:divsChild>
            </w:div>
            <w:div w:id="1854761997">
              <w:marLeft w:val="0"/>
              <w:marRight w:val="0"/>
              <w:marTop w:val="0"/>
              <w:marBottom w:val="0"/>
              <w:divBdr>
                <w:top w:val="none" w:sz="0" w:space="0" w:color="auto"/>
                <w:left w:val="none" w:sz="0" w:space="0" w:color="auto"/>
                <w:bottom w:val="none" w:sz="0" w:space="0" w:color="auto"/>
                <w:right w:val="none" w:sz="0" w:space="0" w:color="auto"/>
              </w:divBdr>
              <w:divsChild>
                <w:div w:id="1756779235">
                  <w:marLeft w:val="0"/>
                  <w:marRight w:val="0"/>
                  <w:marTop w:val="0"/>
                  <w:marBottom w:val="0"/>
                  <w:divBdr>
                    <w:top w:val="none" w:sz="0" w:space="0" w:color="auto"/>
                    <w:left w:val="none" w:sz="0" w:space="0" w:color="auto"/>
                    <w:bottom w:val="none" w:sz="0" w:space="0" w:color="auto"/>
                    <w:right w:val="none" w:sz="0" w:space="0" w:color="auto"/>
                  </w:divBdr>
                </w:div>
              </w:divsChild>
            </w:div>
            <w:div w:id="683090455">
              <w:marLeft w:val="0"/>
              <w:marRight w:val="0"/>
              <w:marTop w:val="0"/>
              <w:marBottom w:val="0"/>
              <w:divBdr>
                <w:top w:val="none" w:sz="0" w:space="0" w:color="auto"/>
                <w:left w:val="none" w:sz="0" w:space="0" w:color="auto"/>
                <w:bottom w:val="none" w:sz="0" w:space="0" w:color="auto"/>
                <w:right w:val="none" w:sz="0" w:space="0" w:color="auto"/>
              </w:divBdr>
              <w:divsChild>
                <w:div w:id="1611233129">
                  <w:marLeft w:val="0"/>
                  <w:marRight w:val="0"/>
                  <w:marTop w:val="0"/>
                  <w:marBottom w:val="0"/>
                  <w:divBdr>
                    <w:top w:val="none" w:sz="0" w:space="0" w:color="auto"/>
                    <w:left w:val="none" w:sz="0" w:space="0" w:color="auto"/>
                    <w:bottom w:val="none" w:sz="0" w:space="0" w:color="auto"/>
                    <w:right w:val="none" w:sz="0" w:space="0" w:color="auto"/>
                  </w:divBdr>
                </w:div>
              </w:divsChild>
            </w:div>
            <w:div w:id="1171065445">
              <w:marLeft w:val="0"/>
              <w:marRight w:val="0"/>
              <w:marTop w:val="0"/>
              <w:marBottom w:val="0"/>
              <w:divBdr>
                <w:top w:val="none" w:sz="0" w:space="0" w:color="auto"/>
                <w:left w:val="none" w:sz="0" w:space="0" w:color="auto"/>
                <w:bottom w:val="none" w:sz="0" w:space="0" w:color="auto"/>
                <w:right w:val="none" w:sz="0" w:space="0" w:color="auto"/>
              </w:divBdr>
              <w:divsChild>
                <w:div w:id="1439136885">
                  <w:marLeft w:val="0"/>
                  <w:marRight w:val="0"/>
                  <w:marTop w:val="0"/>
                  <w:marBottom w:val="0"/>
                  <w:divBdr>
                    <w:top w:val="none" w:sz="0" w:space="0" w:color="auto"/>
                    <w:left w:val="none" w:sz="0" w:space="0" w:color="auto"/>
                    <w:bottom w:val="none" w:sz="0" w:space="0" w:color="auto"/>
                    <w:right w:val="none" w:sz="0" w:space="0" w:color="auto"/>
                  </w:divBdr>
                </w:div>
              </w:divsChild>
            </w:div>
            <w:div w:id="1908681499">
              <w:marLeft w:val="0"/>
              <w:marRight w:val="0"/>
              <w:marTop w:val="0"/>
              <w:marBottom w:val="0"/>
              <w:divBdr>
                <w:top w:val="none" w:sz="0" w:space="0" w:color="auto"/>
                <w:left w:val="none" w:sz="0" w:space="0" w:color="auto"/>
                <w:bottom w:val="none" w:sz="0" w:space="0" w:color="auto"/>
                <w:right w:val="none" w:sz="0" w:space="0" w:color="auto"/>
              </w:divBdr>
              <w:divsChild>
                <w:div w:id="1439371144">
                  <w:marLeft w:val="0"/>
                  <w:marRight w:val="0"/>
                  <w:marTop w:val="0"/>
                  <w:marBottom w:val="0"/>
                  <w:divBdr>
                    <w:top w:val="none" w:sz="0" w:space="0" w:color="auto"/>
                    <w:left w:val="none" w:sz="0" w:space="0" w:color="auto"/>
                    <w:bottom w:val="none" w:sz="0" w:space="0" w:color="auto"/>
                    <w:right w:val="none" w:sz="0" w:space="0" w:color="auto"/>
                  </w:divBdr>
                </w:div>
              </w:divsChild>
            </w:div>
            <w:div w:id="82335580">
              <w:marLeft w:val="0"/>
              <w:marRight w:val="0"/>
              <w:marTop w:val="0"/>
              <w:marBottom w:val="0"/>
              <w:divBdr>
                <w:top w:val="none" w:sz="0" w:space="0" w:color="auto"/>
                <w:left w:val="none" w:sz="0" w:space="0" w:color="auto"/>
                <w:bottom w:val="none" w:sz="0" w:space="0" w:color="auto"/>
                <w:right w:val="none" w:sz="0" w:space="0" w:color="auto"/>
              </w:divBdr>
              <w:divsChild>
                <w:div w:id="1050805452">
                  <w:marLeft w:val="0"/>
                  <w:marRight w:val="0"/>
                  <w:marTop w:val="0"/>
                  <w:marBottom w:val="0"/>
                  <w:divBdr>
                    <w:top w:val="none" w:sz="0" w:space="0" w:color="auto"/>
                    <w:left w:val="none" w:sz="0" w:space="0" w:color="auto"/>
                    <w:bottom w:val="none" w:sz="0" w:space="0" w:color="auto"/>
                    <w:right w:val="none" w:sz="0" w:space="0" w:color="auto"/>
                  </w:divBdr>
                </w:div>
                <w:div w:id="494687375">
                  <w:marLeft w:val="0"/>
                  <w:marRight w:val="0"/>
                  <w:marTop w:val="0"/>
                  <w:marBottom w:val="0"/>
                  <w:divBdr>
                    <w:top w:val="none" w:sz="0" w:space="0" w:color="auto"/>
                    <w:left w:val="none" w:sz="0" w:space="0" w:color="auto"/>
                    <w:bottom w:val="none" w:sz="0" w:space="0" w:color="auto"/>
                    <w:right w:val="none" w:sz="0" w:space="0" w:color="auto"/>
                  </w:divBdr>
                </w:div>
              </w:divsChild>
            </w:div>
            <w:div w:id="1005471660">
              <w:marLeft w:val="0"/>
              <w:marRight w:val="0"/>
              <w:marTop w:val="0"/>
              <w:marBottom w:val="0"/>
              <w:divBdr>
                <w:top w:val="none" w:sz="0" w:space="0" w:color="auto"/>
                <w:left w:val="none" w:sz="0" w:space="0" w:color="auto"/>
                <w:bottom w:val="none" w:sz="0" w:space="0" w:color="auto"/>
                <w:right w:val="none" w:sz="0" w:space="0" w:color="auto"/>
              </w:divBdr>
              <w:divsChild>
                <w:div w:id="1941641346">
                  <w:marLeft w:val="0"/>
                  <w:marRight w:val="0"/>
                  <w:marTop w:val="0"/>
                  <w:marBottom w:val="0"/>
                  <w:divBdr>
                    <w:top w:val="none" w:sz="0" w:space="0" w:color="auto"/>
                    <w:left w:val="none" w:sz="0" w:space="0" w:color="auto"/>
                    <w:bottom w:val="none" w:sz="0" w:space="0" w:color="auto"/>
                    <w:right w:val="none" w:sz="0" w:space="0" w:color="auto"/>
                  </w:divBdr>
                </w:div>
              </w:divsChild>
            </w:div>
            <w:div w:id="1839736769">
              <w:marLeft w:val="0"/>
              <w:marRight w:val="0"/>
              <w:marTop w:val="0"/>
              <w:marBottom w:val="0"/>
              <w:divBdr>
                <w:top w:val="none" w:sz="0" w:space="0" w:color="auto"/>
                <w:left w:val="none" w:sz="0" w:space="0" w:color="auto"/>
                <w:bottom w:val="none" w:sz="0" w:space="0" w:color="auto"/>
                <w:right w:val="none" w:sz="0" w:space="0" w:color="auto"/>
              </w:divBdr>
              <w:divsChild>
                <w:div w:id="9085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7328">
      <w:bodyDiv w:val="1"/>
      <w:marLeft w:val="0"/>
      <w:marRight w:val="0"/>
      <w:marTop w:val="0"/>
      <w:marBottom w:val="0"/>
      <w:divBdr>
        <w:top w:val="none" w:sz="0" w:space="0" w:color="auto"/>
        <w:left w:val="none" w:sz="0" w:space="0" w:color="auto"/>
        <w:bottom w:val="none" w:sz="0" w:space="0" w:color="auto"/>
        <w:right w:val="none" w:sz="0" w:space="0" w:color="auto"/>
      </w:divBdr>
      <w:divsChild>
        <w:div w:id="292443676">
          <w:marLeft w:val="0"/>
          <w:marRight w:val="0"/>
          <w:marTop w:val="0"/>
          <w:marBottom w:val="0"/>
          <w:divBdr>
            <w:top w:val="none" w:sz="0" w:space="0" w:color="auto"/>
            <w:left w:val="none" w:sz="0" w:space="0" w:color="auto"/>
            <w:bottom w:val="none" w:sz="0" w:space="0" w:color="auto"/>
            <w:right w:val="none" w:sz="0" w:space="0" w:color="auto"/>
          </w:divBdr>
          <w:divsChild>
            <w:div w:id="460924768">
              <w:marLeft w:val="0"/>
              <w:marRight w:val="0"/>
              <w:marTop w:val="0"/>
              <w:marBottom w:val="0"/>
              <w:divBdr>
                <w:top w:val="none" w:sz="0" w:space="0" w:color="auto"/>
                <w:left w:val="none" w:sz="0" w:space="0" w:color="auto"/>
                <w:bottom w:val="none" w:sz="0" w:space="0" w:color="auto"/>
                <w:right w:val="none" w:sz="0" w:space="0" w:color="auto"/>
              </w:divBdr>
              <w:divsChild>
                <w:div w:id="192121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1392">
      <w:bodyDiv w:val="1"/>
      <w:marLeft w:val="0"/>
      <w:marRight w:val="0"/>
      <w:marTop w:val="0"/>
      <w:marBottom w:val="0"/>
      <w:divBdr>
        <w:top w:val="none" w:sz="0" w:space="0" w:color="auto"/>
        <w:left w:val="none" w:sz="0" w:space="0" w:color="auto"/>
        <w:bottom w:val="none" w:sz="0" w:space="0" w:color="auto"/>
        <w:right w:val="none" w:sz="0" w:space="0" w:color="auto"/>
      </w:divBdr>
    </w:div>
    <w:div w:id="514196311">
      <w:bodyDiv w:val="1"/>
      <w:marLeft w:val="0"/>
      <w:marRight w:val="0"/>
      <w:marTop w:val="0"/>
      <w:marBottom w:val="0"/>
      <w:divBdr>
        <w:top w:val="none" w:sz="0" w:space="0" w:color="auto"/>
        <w:left w:val="none" w:sz="0" w:space="0" w:color="auto"/>
        <w:bottom w:val="none" w:sz="0" w:space="0" w:color="auto"/>
        <w:right w:val="none" w:sz="0" w:space="0" w:color="auto"/>
      </w:divBdr>
    </w:div>
    <w:div w:id="701394393">
      <w:bodyDiv w:val="1"/>
      <w:marLeft w:val="0"/>
      <w:marRight w:val="0"/>
      <w:marTop w:val="0"/>
      <w:marBottom w:val="0"/>
      <w:divBdr>
        <w:top w:val="none" w:sz="0" w:space="0" w:color="auto"/>
        <w:left w:val="none" w:sz="0" w:space="0" w:color="auto"/>
        <w:bottom w:val="none" w:sz="0" w:space="0" w:color="auto"/>
        <w:right w:val="none" w:sz="0" w:space="0" w:color="auto"/>
      </w:divBdr>
      <w:divsChild>
        <w:div w:id="1831214653">
          <w:marLeft w:val="0"/>
          <w:marRight w:val="0"/>
          <w:marTop w:val="0"/>
          <w:marBottom w:val="0"/>
          <w:divBdr>
            <w:top w:val="none" w:sz="0" w:space="0" w:color="auto"/>
            <w:left w:val="none" w:sz="0" w:space="0" w:color="auto"/>
            <w:bottom w:val="none" w:sz="0" w:space="0" w:color="auto"/>
            <w:right w:val="none" w:sz="0" w:space="0" w:color="auto"/>
          </w:divBdr>
          <w:divsChild>
            <w:div w:id="859003790">
              <w:marLeft w:val="0"/>
              <w:marRight w:val="0"/>
              <w:marTop w:val="0"/>
              <w:marBottom w:val="0"/>
              <w:divBdr>
                <w:top w:val="none" w:sz="0" w:space="0" w:color="auto"/>
                <w:left w:val="none" w:sz="0" w:space="0" w:color="auto"/>
                <w:bottom w:val="none" w:sz="0" w:space="0" w:color="auto"/>
                <w:right w:val="none" w:sz="0" w:space="0" w:color="auto"/>
              </w:divBdr>
              <w:divsChild>
                <w:div w:id="1283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91321">
      <w:bodyDiv w:val="1"/>
      <w:marLeft w:val="0"/>
      <w:marRight w:val="0"/>
      <w:marTop w:val="0"/>
      <w:marBottom w:val="0"/>
      <w:divBdr>
        <w:top w:val="none" w:sz="0" w:space="0" w:color="auto"/>
        <w:left w:val="none" w:sz="0" w:space="0" w:color="auto"/>
        <w:bottom w:val="none" w:sz="0" w:space="0" w:color="auto"/>
        <w:right w:val="none" w:sz="0" w:space="0" w:color="auto"/>
      </w:divBdr>
      <w:divsChild>
        <w:div w:id="579482362">
          <w:marLeft w:val="0"/>
          <w:marRight w:val="0"/>
          <w:marTop w:val="0"/>
          <w:marBottom w:val="0"/>
          <w:divBdr>
            <w:top w:val="none" w:sz="0" w:space="0" w:color="auto"/>
            <w:left w:val="none" w:sz="0" w:space="0" w:color="auto"/>
            <w:bottom w:val="none" w:sz="0" w:space="0" w:color="auto"/>
            <w:right w:val="none" w:sz="0" w:space="0" w:color="auto"/>
          </w:divBdr>
          <w:divsChild>
            <w:div w:id="509829361">
              <w:marLeft w:val="0"/>
              <w:marRight w:val="0"/>
              <w:marTop w:val="0"/>
              <w:marBottom w:val="0"/>
              <w:divBdr>
                <w:top w:val="none" w:sz="0" w:space="0" w:color="auto"/>
                <w:left w:val="none" w:sz="0" w:space="0" w:color="auto"/>
                <w:bottom w:val="none" w:sz="0" w:space="0" w:color="auto"/>
                <w:right w:val="none" w:sz="0" w:space="0" w:color="auto"/>
              </w:divBdr>
              <w:divsChild>
                <w:div w:id="14618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456528">
      <w:bodyDiv w:val="1"/>
      <w:marLeft w:val="0"/>
      <w:marRight w:val="0"/>
      <w:marTop w:val="0"/>
      <w:marBottom w:val="0"/>
      <w:divBdr>
        <w:top w:val="none" w:sz="0" w:space="0" w:color="auto"/>
        <w:left w:val="none" w:sz="0" w:space="0" w:color="auto"/>
        <w:bottom w:val="none" w:sz="0" w:space="0" w:color="auto"/>
        <w:right w:val="none" w:sz="0" w:space="0" w:color="auto"/>
      </w:divBdr>
      <w:divsChild>
        <w:div w:id="66853044">
          <w:marLeft w:val="0"/>
          <w:marRight w:val="0"/>
          <w:marTop w:val="0"/>
          <w:marBottom w:val="0"/>
          <w:divBdr>
            <w:top w:val="none" w:sz="0" w:space="0" w:color="auto"/>
            <w:left w:val="none" w:sz="0" w:space="0" w:color="auto"/>
            <w:bottom w:val="none" w:sz="0" w:space="0" w:color="auto"/>
            <w:right w:val="none" w:sz="0" w:space="0" w:color="auto"/>
          </w:divBdr>
          <w:divsChild>
            <w:div w:id="975258559">
              <w:marLeft w:val="0"/>
              <w:marRight w:val="0"/>
              <w:marTop w:val="0"/>
              <w:marBottom w:val="0"/>
              <w:divBdr>
                <w:top w:val="none" w:sz="0" w:space="0" w:color="auto"/>
                <w:left w:val="none" w:sz="0" w:space="0" w:color="auto"/>
                <w:bottom w:val="none" w:sz="0" w:space="0" w:color="auto"/>
                <w:right w:val="none" w:sz="0" w:space="0" w:color="auto"/>
              </w:divBdr>
              <w:divsChild>
                <w:div w:id="56892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93778">
      <w:bodyDiv w:val="1"/>
      <w:marLeft w:val="0"/>
      <w:marRight w:val="0"/>
      <w:marTop w:val="0"/>
      <w:marBottom w:val="0"/>
      <w:divBdr>
        <w:top w:val="none" w:sz="0" w:space="0" w:color="auto"/>
        <w:left w:val="none" w:sz="0" w:space="0" w:color="auto"/>
        <w:bottom w:val="none" w:sz="0" w:space="0" w:color="auto"/>
        <w:right w:val="none" w:sz="0" w:space="0" w:color="auto"/>
      </w:divBdr>
      <w:divsChild>
        <w:div w:id="359278373">
          <w:marLeft w:val="0"/>
          <w:marRight w:val="0"/>
          <w:marTop w:val="0"/>
          <w:marBottom w:val="0"/>
          <w:divBdr>
            <w:top w:val="none" w:sz="0" w:space="0" w:color="auto"/>
            <w:left w:val="none" w:sz="0" w:space="0" w:color="auto"/>
            <w:bottom w:val="none" w:sz="0" w:space="0" w:color="auto"/>
            <w:right w:val="none" w:sz="0" w:space="0" w:color="auto"/>
          </w:divBdr>
          <w:divsChild>
            <w:div w:id="1697386367">
              <w:marLeft w:val="0"/>
              <w:marRight w:val="0"/>
              <w:marTop w:val="0"/>
              <w:marBottom w:val="0"/>
              <w:divBdr>
                <w:top w:val="none" w:sz="0" w:space="0" w:color="auto"/>
                <w:left w:val="none" w:sz="0" w:space="0" w:color="auto"/>
                <w:bottom w:val="none" w:sz="0" w:space="0" w:color="auto"/>
                <w:right w:val="none" w:sz="0" w:space="0" w:color="auto"/>
              </w:divBdr>
              <w:divsChild>
                <w:div w:id="10187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71087">
      <w:bodyDiv w:val="1"/>
      <w:marLeft w:val="0"/>
      <w:marRight w:val="0"/>
      <w:marTop w:val="0"/>
      <w:marBottom w:val="0"/>
      <w:divBdr>
        <w:top w:val="none" w:sz="0" w:space="0" w:color="auto"/>
        <w:left w:val="none" w:sz="0" w:space="0" w:color="auto"/>
        <w:bottom w:val="none" w:sz="0" w:space="0" w:color="auto"/>
        <w:right w:val="none" w:sz="0" w:space="0" w:color="auto"/>
      </w:divBdr>
      <w:divsChild>
        <w:div w:id="328487390">
          <w:marLeft w:val="0"/>
          <w:marRight w:val="0"/>
          <w:marTop w:val="0"/>
          <w:marBottom w:val="0"/>
          <w:divBdr>
            <w:top w:val="none" w:sz="0" w:space="0" w:color="auto"/>
            <w:left w:val="none" w:sz="0" w:space="0" w:color="auto"/>
            <w:bottom w:val="none" w:sz="0" w:space="0" w:color="auto"/>
            <w:right w:val="none" w:sz="0" w:space="0" w:color="auto"/>
          </w:divBdr>
          <w:divsChild>
            <w:div w:id="1890147348">
              <w:marLeft w:val="0"/>
              <w:marRight w:val="0"/>
              <w:marTop w:val="0"/>
              <w:marBottom w:val="0"/>
              <w:divBdr>
                <w:top w:val="none" w:sz="0" w:space="0" w:color="auto"/>
                <w:left w:val="none" w:sz="0" w:space="0" w:color="auto"/>
                <w:bottom w:val="none" w:sz="0" w:space="0" w:color="auto"/>
                <w:right w:val="none" w:sz="0" w:space="0" w:color="auto"/>
              </w:divBdr>
              <w:divsChild>
                <w:div w:id="7754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59315">
      <w:bodyDiv w:val="1"/>
      <w:marLeft w:val="0"/>
      <w:marRight w:val="0"/>
      <w:marTop w:val="0"/>
      <w:marBottom w:val="0"/>
      <w:divBdr>
        <w:top w:val="none" w:sz="0" w:space="0" w:color="auto"/>
        <w:left w:val="none" w:sz="0" w:space="0" w:color="auto"/>
        <w:bottom w:val="none" w:sz="0" w:space="0" w:color="auto"/>
        <w:right w:val="none" w:sz="0" w:space="0" w:color="auto"/>
      </w:divBdr>
      <w:divsChild>
        <w:div w:id="1678076030">
          <w:marLeft w:val="0"/>
          <w:marRight w:val="0"/>
          <w:marTop w:val="0"/>
          <w:marBottom w:val="0"/>
          <w:divBdr>
            <w:top w:val="none" w:sz="0" w:space="0" w:color="auto"/>
            <w:left w:val="none" w:sz="0" w:space="0" w:color="auto"/>
            <w:bottom w:val="none" w:sz="0" w:space="0" w:color="auto"/>
            <w:right w:val="none" w:sz="0" w:space="0" w:color="auto"/>
          </w:divBdr>
          <w:divsChild>
            <w:div w:id="604730665">
              <w:marLeft w:val="0"/>
              <w:marRight w:val="0"/>
              <w:marTop w:val="0"/>
              <w:marBottom w:val="0"/>
              <w:divBdr>
                <w:top w:val="none" w:sz="0" w:space="0" w:color="auto"/>
                <w:left w:val="none" w:sz="0" w:space="0" w:color="auto"/>
                <w:bottom w:val="none" w:sz="0" w:space="0" w:color="auto"/>
                <w:right w:val="none" w:sz="0" w:space="0" w:color="auto"/>
              </w:divBdr>
              <w:divsChild>
                <w:div w:id="1951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5796">
      <w:bodyDiv w:val="1"/>
      <w:marLeft w:val="0"/>
      <w:marRight w:val="0"/>
      <w:marTop w:val="0"/>
      <w:marBottom w:val="0"/>
      <w:divBdr>
        <w:top w:val="none" w:sz="0" w:space="0" w:color="auto"/>
        <w:left w:val="none" w:sz="0" w:space="0" w:color="auto"/>
        <w:bottom w:val="none" w:sz="0" w:space="0" w:color="auto"/>
        <w:right w:val="none" w:sz="0" w:space="0" w:color="auto"/>
      </w:divBdr>
      <w:divsChild>
        <w:div w:id="405417132">
          <w:marLeft w:val="0"/>
          <w:marRight w:val="0"/>
          <w:marTop w:val="0"/>
          <w:marBottom w:val="0"/>
          <w:divBdr>
            <w:top w:val="none" w:sz="0" w:space="0" w:color="auto"/>
            <w:left w:val="none" w:sz="0" w:space="0" w:color="auto"/>
            <w:bottom w:val="none" w:sz="0" w:space="0" w:color="auto"/>
            <w:right w:val="none" w:sz="0" w:space="0" w:color="auto"/>
          </w:divBdr>
          <w:divsChild>
            <w:div w:id="891305642">
              <w:marLeft w:val="0"/>
              <w:marRight w:val="0"/>
              <w:marTop w:val="0"/>
              <w:marBottom w:val="0"/>
              <w:divBdr>
                <w:top w:val="none" w:sz="0" w:space="0" w:color="auto"/>
                <w:left w:val="none" w:sz="0" w:space="0" w:color="auto"/>
                <w:bottom w:val="none" w:sz="0" w:space="0" w:color="auto"/>
                <w:right w:val="none" w:sz="0" w:space="0" w:color="auto"/>
              </w:divBdr>
              <w:divsChild>
                <w:div w:id="20454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93445">
      <w:bodyDiv w:val="1"/>
      <w:marLeft w:val="0"/>
      <w:marRight w:val="0"/>
      <w:marTop w:val="0"/>
      <w:marBottom w:val="0"/>
      <w:divBdr>
        <w:top w:val="none" w:sz="0" w:space="0" w:color="auto"/>
        <w:left w:val="none" w:sz="0" w:space="0" w:color="auto"/>
        <w:bottom w:val="none" w:sz="0" w:space="0" w:color="auto"/>
        <w:right w:val="none" w:sz="0" w:space="0" w:color="auto"/>
      </w:divBdr>
      <w:divsChild>
        <w:div w:id="1619213068">
          <w:marLeft w:val="0"/>
          <w:marRight w:val="0"/>
          <w:marTop w:val="0"/>
          <w:marBottom w:val="0"/>
          <w:divBdr>
            <w:top w:val="none" w:sz="0" w:space="0" w:color="auto"/>
            <w:left w:val="none" w:sz="0" w:space="0" w:color="auto"/>
            <w:bottom w:val="none" w:sz="0" w:space="0" w:color="auto"/>
            <w:right w:val="none" w:sz="0" w:space="0" w:color="auto"/>
          </w:divBdr>
          <w:divsChild>
            <w:div w:id="1231765464">
              <w:marLeft w:val="0"/>
              <w:marRight w:val="0"/>
              <w:marTop w:val="0"/>
              <w:marBottom w:val="0"/>
              <w:divBdr>
                <w:top w:val="none" w:sz="0" w:space="0" w:color="auto"/>
                <w:left w:val="none" w:sz="0" w:space="0" w:color="auto"/>
                <w:bottom w:val="none" w:sz="0" w:space="0" w:color="auto"/>
                <w:right w:val="none" w:sz="0" w:space="0" w:color="auto"/>
              </w:divBdr>
              <w:divsChild>
                <w:div w:id="99977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22783">
      <w:bodyDiv w:val="1"/>
      <w:marLeft w:val="0"/>
      <w:marRight w:val="0"/>
      <w:marTop w:val="0"/>
      <w:marBottom w:val="0"/>
      <w:divBdr>
        <w:top w:val="none" w:sz="0" w:space="0" w:color="auto"/>
        <w:left w:val="none" w:sz="0" w:space="0" w:color="auto"/>
        <w:bottom w:val="none" w:sz="0" w:space="0" w:color="auto"/>
        <w:right w:val="none" w:sz="0" w:space="0" w:color="auto"/>
      </w:divBdr>
      <w:divsChild>
        <w:div w:id="1740204273">
          <w:marLeft w:val="0"/>
          <w:marRight w:val="0"/>
          <w:marTop w:val="0"/>
          <w:marBottom w:val="0"/>
          <w:divBdr>
            <w:top w:val="none" w:sz="0" w:space="0" w:color="auto"/>
            <w:left w:val="none" w:sz="0" w:space="0" w:color="auto"/>
            <w:bottom w:val="none" w:sz="0" w:space="0" w:color="auto"/>
            <w:right w:val="none" w:sz="0" w:space="0" w:color="auto"/>
          </w:divBdr>
          <w:divsChild>
            <w:div w:id="822502970">
              <w:marLeft w:val="0"/>
              <w:marRight w:val="0"/>
              <w:marTop w:val="0"/>
              <w:marBottom w:val="0"/>
              <w:divBdr>
                <w:top w:val="none" w:sz="0" w:space="0" w:color="auto"/>
                <w:left w:val="none" w:sz="0" w:space="0" w:color="auto"/>
                <w:bottom w:val="none" w:sz="0" w:space="0" w:color="auto"/>
                <w:right w:val="none" w:sz="0" w:space="0" w:color="auto"/>
              </w:divBdr>
              <w:divsChild>
                <w:div w:id="2030982081">
                  <w:marLeft w:val="0"/>
                  <w:marRight w:val="0"/>
                  <w:marTop w:val="0"/>
                  <w:marBottom w:val="0"/>
                  <w:divBdr>
                    <w:top w:val="none" w:sz="0" w:space="0" w:color="auto"/>
                    <w:left w:val="none" w:sz="0" w:space="0" w:color="auto"/>
                    <w:bottom w:val="none" w:sz="0" w:space="0" w:color="auto"/>
                    <w:right w:val="none" w:sz="0" w:space="0" w:color="auto"/>
                  </w:divBdr>
                  <w:divsChild>
                    <w:div w:id="51250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265614">
      <w:bodyDiv w:val="1"/>
      <w:marLeft w:val="0"/>
      <w:marRight w:val="0"/>
      <w:marTop w:val="0"/>
      <w:marBottom w:val="0"/>
      <w:divBdr>
        <w:top w:val="none" w:sz="0" w:space="0" w:color="auto"/>
        <w:left w:val="none" w:sz="0" w:space="0" w:color="auto"/>
        <w:bottom w:val="none" w:sz="0" w:space="0" w:color="auto"/>
        <w:right w:val="none" w:sz="0" w:space="0" w:color="auto"/>
      </w:divBdr>
    </w:div>
    <w:div w:id="2145152129">
      <w:bodyDiv w:val="1"/>
      <w:marLeft w:val="0"/>
      <w:marRight w:val="0"/>
      <w:marTop w:val="0"/>
      <w:marBottom w:val="0"/>
      <w:divBdr>
        <w:top w:val="none" w:sz="0" w:space="0" w:color="auto"/>
        <w:left w:val="none" w:sz="0" w:space="0" w:color="auto"/>
        <w:bottom w:val="none" w:sz="0" w:space="0" w:color="auto"/>
        <w:right w:val="none" w:sz="0" w:space="0" w:color="auto"/>
      </w:divBdr>
      <w:divsChild>
        <w:div w:id="1204171005">
          <w:marLeft w:val="0"/>
          <w:marRight w:val="0"/>
          <w:marTop w:val="0"/>
          <w:marBottom w:val="0"/>
          <w:divBdr>
            <w:top w:val="none" w:sz="0" w:space="0" w:color="auto"/>
            <w:left w:val="none" w:sz="0" w:space="0" w:color="auto"/>
            <w:bottom w:val="none" w:sz="0" w:space="0" w:color="auto"/>
            <w:right w:val="none" w:sz="0" w:space="0" w:color="auto"/>
          </w:divBdr>
          <w:divsChild>
            <w:div w:id="1092094281">
              <w:marLeft w:val="0"/>
              <w:marRight w:val="0"/>
              <w:marTop w:val="0"/>
              <w:marBottom w:val="0"/>
              <w:divBdr>
                <w:top w:val="none" w:sz="0" w:space="0" w:color="auto"/>
                <w:left w:val="none" w:sz="0" w:space="0" w:color="auto"/>
                <w:bottom w:val="none" w:sz="0" w:space="0" w:color="auto"/>
                <w:right w:val="none" w:sz="0" w:space="0" w:color="auto"/>
              </w:divBdr>
              <w:divsChild>
                <w:div w:id="104988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forgie@ualberta.ca" TargetMode="External"/><Relationship Id="rId13" Type="http://schemas.openxmlformats.org/officeDocument/2006/relationships/hyperlink" Target="mailto:xqi3@ualberta.ca" TargetMode="External"/><Relationship Id="rId18" Type="http://schemas.openxmlformats.org/officeDocument/2006/relationships/hyperlink" Target="mailto:jayan@ualberta.c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hatami@ualberta.ca" TargetMode="External"/><Relationship Id="rId17" Type="http://schemas.openxmlformats.org/officeDocument/2006/relationships/hyperlink" Target="mailto:dhfreed@ualberta.ca"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redgar@ualberta.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mmat@ualberta.ca"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buswell@ualberta.ca" TargetMode="External"/><Relationship Id="rId23" Type="http://schemas.openxmlformats.org/officeDocument/2006/relationships/footer" Target="footer2.xml"/><Relationship Id="rId10" Type="http://schemas.openxmlformats.org/officeDocument/2006/relationships/hyperlink" Target="mailto:buchko@ualberta.ca" TargetMode="External"/><Relationship Id="rId19" Type="http://schemas.openxmlformats.org/officeDocument/2006/relationships/hyperlink" Target="mailto:jayan@ualberta.ca" TargetMode="External"/><Relationship Id="rId4" Type="http://schemas.openxmlformats.org/officeDocument/2006/relationships/settings" Target="settings.xml"/><Relationship Id="rId9" Type="http://schemas.openxmlformats.org/officeDocument/2006/relationships/hyperlink" Target="mailto:nfialka@ualberta.ca" TargetMode="External"/><Relationship Id="rId14" Type="http://schemas.openxmlformats.org/officeDocument/2006/relationships/hyperlink" Target="mailto:xiuhua@ualberta.ca"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36CC0-2148-4CF0-AFD0-CC373172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7790</Words>
  <Characters>44407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2021-08-27T18:44:00Z</dcterms:created>
  <dcterms:modified xsi:type="dcterms:W3CDTF">2021-08-27T18:44:00Z</dcterms:modified>
</cp:coreProperties>
</file>