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Sample Preparation and Relative Quantitation using Reductive Methylation of Amines for Peptidomics studies</w:t>
      </w:r>
      <w:r>
        <w:rPr>
          <w:rFonts w:ascii="Calibri" w:hAnsi="Calibri" w:cs="Calibri" w:eastAsia="Calibri"/>
          <w:color w:val="auto"/>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202124"/>
          <w:spacing w:val="0"/>
          <w:position w:val="0"/>
          <w:sz w:val="24"/>
          <w:shd w:fill="FFFFFF" w:val="clear"/>
          <w:vertAlign w:val="superscript"/>
        </w:rPr>
      </w:pPr>
      <w:r>
        <w:rPr>
          <w:rFonts w:ascii="Calibri" w:hAnsi="Calibri" w:cs="Calibri" w:eastAsia="Calibri"/>
          <w:color w:val="202124"/>
          <w:spacing w:val="0"/>
          <w:position w:val="0"/>
          <w:sz w:val="24"/>
          <w:shd w:fill="FFFFFF" w:val="clear"/>
        </w:rPr>
        <w:t xml:space="preserve">Claudia Neves Correa</w:t>
      </w:r>
      <w:r>
        <w:rPr>
          <w:rFonts w:ascii="Calibri" w:hAnsi="Calibri" w:cs="Calibri" w:eastAsia="Calibri"/>
          <w:color w:val="202124"/>
          <w:spacing w:val="0"/>
          <w:position w:val="0"/>
          <w:sz w:val="24"/>
          <w:shd w:fill="FFFFFF" w:val="clear"/>
          <w:vertAlign w:val="superscript"/>
        </w:rPr>
        <w:t xml:space="preserve">1,2</w:t>
      </w:r>
      <w:r>
        <w:rPr>
          <w:rFonts w:ascii="Calibri" w:hAnsi="Calibri" w:cs="Calibri" w:eastAsia="Calibri"/>
          <w:color w:val="202124"/>
          <w:spacing w:val="0"/>
          <w:position w:val="0"/>
          <w:sz w:val="24"/>
          <w:shd w:fill="FFFFFF" w:val="clear"/>
        </w:rPr>
        <w:t xml:space="preserve">, Louise Oliveira Fiametti</w:t>
      </w:r>
      <w:r>
        <w:rPr>
          <w:rFonts w:ascii="Calibri" w:hAnsi="Calibri" w:cs="Calibri" w:eastAsia="Calibri"/>
          <w:color w:val="202124"/>
          <w:spacing w:val="0"/>
          <w:position w:val="0"/>
          <w:sz w:val="24"/>
          <w:shd w:fill="FFFFFF" w:val="clear"/>
          <w:vertAlign w:val="superscript"/>
        </w:rPr>
        <w:t xml:space="preserve">1</w:t>
      </w:r>
      <w:r>
        <w:rPr>
          <w:rFonts w:ascii="Calibri" w:hAnsi="Calibri" w:cs="Calibri" w:eastAsia="Calibri"/>
          <w:color w:val="202124"/>
          <w:spacing w:val="0"/>
          <w:position w:val="0"/>
          <w:sz w:val="24"/>
          <w:shd w:fill="FFFFFF" w:val="clear"/>
        </w:rPr>
        <w:t xml:space="preserve">, Maria Eduarda Mazzi Esquinca</w:t>
      </w:r>
      <w:r>
        <w:rPr>
          <w:rFonts w:ascii="Calibri" w:hAnsi="Calibri" w:cs="Calibri" w:eastAsia="Calibri"/>
          <w:color w:val="202124"/>
          <w:spacing w:val="0"/>
          <w:position w:val="0"/>
          <w:sz w:val="24"/>
          <w:shd w:fill="FFFFFF" w:val="clear"/>
          <w:vertAlign w:val="superscript"/>
        </w:rPr>
        <w:t xml:space="preserve">1</w:t>
      </w:r>
      <w:r>
        <w:rPr>
          <w:rFonts w:ascii="Calibri" w:hAnsi="Calibri" w:cs="Calibri" w:eastAsia="Calibri"/>
          <w:color w:val="202124"/>
          <w:spacing w:val="0"/>
          <w:position w:val="0"/>
          <w:sz w:val="24"/>
          <w:shd w:fill="FFFFFF" w:val="clear"/>
        </w:rPr>
        <w:t xml:space="preserve">, Leandro Mantovani de Castro</w:t>
      </w:r>
      <w:r>
        <w:rPr>
          <w:rFonts w:ascii="Calibri" w:hAnsi="Calibri" w:cs="Calibri" w:eastAsia="Calibri"/>
          <w:color w:val="202124"/>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color w:val="202124"/>
          <w:spacing w:val="0"/>
          <w:position w:val="0"/>
          <w:sz w:val="24"/>
          <w:shd w:fill="FFFFFF" w:val="clear"/>
          <w:vertAlign w:val="superscript"/>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vertAlign w:val="superscript"/>
        </w:rPr>
        <w:t xml:space="preserve">1</w:t>
      </w:r>
      <w:r>
        <w:rPr>
          <w:rFonts w:ascii="Calibri" w:hAnsi="Calibri" w:cs="Calibri" w:eastAsia="Calibri"/>
          <w:color w:val="202124"/>
          <w:spacing w:val="0"/>
          <w:position w:val="0"/>
          <w:sz w:val="24"/>
          <w:shd w:fill="FFFFFF" w:val="clear"/>
        </w:rPr>
        <w:t xml:space="preserve">Department of Biological and Environmental Sciences, Bioscience Institute, Sao Paulo State University (UNESP), Sao Vicente, Brazil. </w:t>
      </w: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vertAlign w:val="superscript"/>
        </w:rPr>
        <w:t xml:space="preserve">2</w:t>
      </w:r>
      <w:r>
        <w:rPr>
          <w:rFonts w:ascii="Calibri" w:hAnsi="Calibri" w:cs="Calibri" w:eastAsia="Calibri"/>
          <w:color w:val="202124"/>
          <w:spacing w:val="0"/>
          <w:position w:val="0"/>
          <w:sz w:val="24"/>
          <w:shd w:fill="FFFFFF" w:val="clear"/>
        </w:rPr>
        <w:t xml:space="preserve">Biodiversity of Coastal Environments Postgraduate Program, Bioscience Institute, Sao Paulo State University (UNESP), Sao Vicente, Brazil.</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202124"/>
          <w:spacing w:val="0"/>
          <w:position w:val="0"/>
          <w:sz w:val="24"/>
          <w:shd w:fill="auto" w:val="clear"/>
        </w:rPr>
      </w:pPr>
      <w:r>
        <w:rPr>
          <w:rFonts w:ascii="Calibri" w:hAnsi="Calibri" w:cs="Calibri" w:eastAsia="Calibri"/>
          <w:color w:val="202124"/>
          <w:spacing w:val="0"/>
          <w:position w:val="0"/>
          <w:sz w:val="24"/>
          <w:shd w:fill="auto" w:val="clear"/>
        </w:rPr>
        <w:t xml:space="preserve">Claudia Neves Correa </w:t>
        <w:tab/>
        <w:tab/>
        <w:tab/>
        <w:t xml:space="preserve">(claudia.neves@unesp.br)</w:t>
      </w:r>
    </w:p>
    <w:p>
      <w:pPr>
        <w:spacing w:before="0" w:after="0" w:line="240"/>
        <w:ind w:right="0" w:left="0" w:firstLine="0"/>
        <w:jc w:val="both"/>
        <w:rPr>
          <w:rFonts w:ascii="Calibri" w:hAnsi="Calibri" w:cs="Calibri" w:eastAsia="Calibri"/>
          <w:color w:val="202124"/>
          <w:spacing w:val="0"/>
          <w:position w:val="0"/>
          <w:sz w:val="24"/>
          <w:shd w:fill="auto" w:val="clear"/>
        </w:rPr>
      </w:pPr>
      <w:r>
        <w:rPr>
          <w:rFonts w:ascii="Calibri" w:hAnsi="Calibri" w:cs="Calibri" w:eastAsia="Calibri"/>
          <w:color w:val="202124"/>
          <w:spacing w:val="0"/>
          <w:position w:val="0"/>
          <w:sz w:val="24"/>
          <w:shd w:fill="auto" w:val="clear"/>
        </w:rPr>
        <w:t xml:space="preserve">Louise Oliveira Fiametti</w:t>
        <w:tab/>
        <w:tab/>
        <w:t xml:space="preserve">(louise.fiametti@unesp.br)</w:t>
      </w:r>
    </w:p>
    <w:p>
      <w:pPr>
        <w:spacing w:before="0" w:after="0" w:line="240"/>
        <w:ind w:right="0" w:left="0" w:firstLine="0"/>
        <w:jc w:val="both"/>
        <w:rPr>
          <w:rFonts w:ascii="Calibri" w:hAnsi="Calibri" w:cs="Calibri" w:eastAsia="Calibri"/>
          <w:color w:val="202124"/>
          <w:spacing w:val="0"/>
          <w:position w:val="0"/>
          <w:sz w:val="24"/>
          <w:shd w:fill="auto" w:val="clear"/>
        </w:rPr>
      </w:pPr>
      <w:r>
        <w:rPr>
          <w:rFonts w:ascii="Calibri" w:hAnsi="Calibri" w:cs="Calibri" w:eastAsia="Calibri"/>
          <w:color w:val="202124"/>
          <w:spacing w:val="0"/>
          <w:position w:val="0"/>
          <w:sz w:val="24"/>
          <w:shd w:fill="auto" w:val="clear"/>
        </w:rPr>
        <w:t xml:space="preserve">Maria Eduarda Mazzi Esquinca</w:t>
        <w:tab/>
        <w:t xml:space="preserve">(eduarda.mazzi@unesp.br)</w:t>
      </w:r>
    </w:p>
    <w:p>
      <w:pPr>
        <w:spacing w:before="0" w:after="0" w:line="240"/>
        <w:ind w:right="0" w:left="0" w:firstLine="0"/>
        <w:jc w:val="both"/>
        <w:rPr>
          <w:rFonts w:ascii="Calibri" w:hAnsi="Calibri" w:cs="Calibri" w:eastAsia="Calibri"/>
          <w:color w:val="202124"/>
          <w:spacing w:val="0"/>
          <w:position w:val="0"/>
          <w:sz w:val="24"/>
          <w:shd w:fill="auto" w:val="clear"/>
        </w:rPr>
      </w:pPr>
      <w:r>
        <w:rPr>
          <w:rFonts w:ascii="Calibri" w:hAnsi="Calibri" w:cs="Calibri" w:eastAsia="Calibri"/>
          <w:color w:val="202124"/>
          <w:spacing w:val="0"/>
          <w:position w:val="0"/>
          <w:sz w:val="24"/>
          <w:shd w:fill="auto" w:val="clear"/>
        </w:rPr>
        <w:t xml:space="preserve">Leandro Mantovani de Castro</w:t>
        <w:tab/>
      </w:r>
      <w:r>
        <w:rPr>
          <w:rFonts w:ascii="Calibri" w:hAnsi="Calibri" w:cs="Calibri" w:eastAsia="Calibri"/>
          <w:color w:val="auto"/>
          <w:spacing w:val="0"/>
          <w:position w:val="0"/>
          <w:sz w:val="24"/>
          <w:shd w:fill="auto" w:val="clear"/>
        </w:rPr>
        <w:t xml:space="preserve">(leandro.mantovani@unesp.br)</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b/>
          <w:color w:val="202124"/>
          <w:spacing w:val="0"/>
          <w:position w:val="0"/>
          <w:sz w:val="24"/>
          <w:shd w:fill="FFFFFF" w:val="clear"/>
        </w:rPr>
      </w:pPr>
      <w:r>
        <w:rPr>
          <w:rFonts w:ascii="Calibri" w:hAnsi="Calibri" w:cs="Calibri" w:eastAsia="Calibri"/>
          <w:b/>
          <w:color w:val="202124"/>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202124"/>
          <w:spacing w:val="0"/>
          <w:position w:val="0"/>
          <w:sz w:val="24"/>
          <w:shd w:fill="auto" w:val="clear"/>
        </w:rPr>
      </w:pPr>
      <w:r>
        <w:rPr>
          <w:rFonts w:ascii="Calibri" w:hAnsi="Calibri" w:cs="Calibri" w:eastAsia="Calibri"/>
          <w:color w:val="202124"/>
          <w:spacing w:val="0"/>
          <w:position w:val="0"/>
          <w:sz w:val="24"/>
          <w:shd w:fill="auto" w:val="clear"/>
        </w:rPr>
        <w:t xml:space="preserve">Leandro Mantovani de Castro</w:t>
        <w:tab/>
      </w:r>
      <w:r>
        <w:rPr>
          <w:rFonts w:ascii="Calibri" w:hAnsi="Calibri" w:cs="Calibri" w:eastAsia="Calibri"/>
          <w:color w:val="auto"/>
          <w:spacing w:val="0"/>
          <w:position w:val="0"/>
          <w:sz w:val="24"/>
          <w:shd w:fill="auto" w:val="clear"/>
        </w:rPr>
        <w:t xml:space="preserve">(leandro.mantovani@unesp.br)</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sample preparation method based on heat-inactivation to preserve endogenous peptides avoiding degradation post-mortem, followed by relative quantitation using isotopic labeling plus LC-MS.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333333"/>
          <w:spacing w:val="0"/>
          <w:position w:val="0"/>
          <w:sz w:val="24"/>
          <w:shd w:fill="FCFCFC" w:val="clear"/>
        </w:rPr>
      </w:pPr>
      <w:r>
        <w:rPr>
          <w:rFonts w:ascii="Calibri" w:hAnsi="Calibri" w:cs="Calibri" w:eastAsia="Calibri"/>
          <w:color w:val="202124"/>
          <w:spacing w:val="0"/>
          <w:position w:val="0"/>
          <w:sz w:val="24"/>
          <w:shd w:fill="FFFFFF" w:val="clear"/>
        </w:rPr>
        <w:t xml:space="preserve">Peptidomics can be defined as the qualitative and quantitative analysis of peptides in a biological sample. Its main applications include identifying the peptide biomarkers of disease or environmental stress, identifying neuropeptides, hormones, and bioactive intracellular peptides, discovering antimicrobial and nutraceutical peptides from protein hydrolysates, and can be used in studies to understand the proteolytic processes. The recent advance</w:t>
      </w:r>
      <w:r>
        <w:rPr>
          <w:rFonts w:ascii="Calibri" w:hAnsi="Calibri" w:cs="Calibri" w:eastAsia="Calibri"/>
          <w:color w:val="212121"/>
          <w:spacing w:val="0"/>
          <w:position w:val="0"/>
          <w:sz w:val="24"/>
          <w:shd w:fill="FFFFFF" w:val="clear"/>
        </w:rPr>
        <w:t xml:space="preserve"> </w:t>
      </w:r>
      <w:r>
        <w:rPr>
          <w:rFonts w:ascii="Calibri" w:hAnsi="Calibri" w:cs="Calibri" w:eastAsia="Calibri"/>
          <w:color w:val="202124"/>
          <w:spacing w:val="0"/>
          <w:position w:val="0"/>
          <w:sz w:val="24"/>
          <w:shd w:fill="FFFFFF" w:val="clear"/>
        </w:rPr>
        <w:t xml:space="preserve">in sample preparation, separation methods, mass spectrometry techniques, and computational tools related to protein sequencing has contributed to the increase of the identified peptides number and peptidomes characterized. Peptidomic studies frequently analyze peptides that are naturally generated in cells</w:t>
      </w:r>
      <w:r>
        <w:rPr>
          <w:rFonts w:ascii="Calibri" w:hAnsi="Calibri" w:cs="Calibri" w:eastAsia="Calibri"/>
          <w:color w:val="212121"/>
          <w:spacing w:val="0"/>
          <w:position w:val="0"/>
          <w:sz w:val="24"/>
          <w:shd w:fill="FFFFFF" w:val="clear"/>
        </w:rPr>
        <w:t xml:space="preserve">.</w:t>
      </w:r>
      <w:r>
        <w:rPr>
          <w:rFonts w:ascii="Calibri" w:hAnsi="Calibri" w:cs="Calibri" w:eastAsia="Calibri"/>
          <w:color w:val="202124"/>
          <w:spacing w:val="0"/>
          <w:position w:val="0"/>
          <w:sz w:val="24"/>
          <w:shd w:fill="FFFFFF" w:val="clear"/>
        </w:rPr>
        <w:t xml:space="preserve"> Here, a sample preparation protocol based on heat-inactivation is described, which </w:t>
      </w:r>
      <w:r>
        <w:rPr>
          <w:rFonts w:ascii="Calibri" w:hAnsi="Calibri" w:cs="Calibri" w:eastAsia="Calibri"/>
          <w:color w:val="202124"/>
          <w:spacing w:val="0"/>
          <w:position w:val="0"/>
          <w:sz w:val="24"/>
          <w:shd w:fill="auto" w:val="clear"/>
        </w:rPr>
        <w:t xml:space="preserve">eliminates protease activity, and extraction with mild conditions, so there is no peptide bonds cleavage.  </w:t>
      </w:r>
      <w:r>
        <w:rPr>
          <w:rFonts w:ascii="Calibri" w:hAnsi="Calibri" w:cs="Calibri" w:eastAsia="Calibri"/>
          <w:color w:val="202124"/>
          <w:spacing w:val="0"/>
          <w:position w:val="0"/>
          <w:sz w:val="24"/>
          <w:shd w:fill="FFFFFF" w:val="clear"/>
        </w:rPr>
        <w:t xml:space="preserve">In addition, the relative quantitation of peptides using </w:t>
      </w:r>
      <w:r>
        <w:rPr>
          <w:rFonts w:ascii="Calibri" w:hAnsi="Calibri" w:cs="Calibri" w:eastAsia="Calibri"/>
          <w:color w:val="212121"/>
          <w:spacing w:val="0"/>
          <w:position w:val="0"/>
          <w:sz w:val="24"/>
          <w:shd w:fill="FFFFFF" w:val="clear"/>
        </w:rPr>
        <w:t xml:space="preserve">stable isotope labeling by reductive methylation of amines </w:t>
      </w:r>
      <w:r>
        <w:rPr>
          <w:rFonts w:ascii="Calibri" w:hAnsi="Calibri" w:cs="Calibri" w:eastAsia="Calibri"/>
          <w:color w:val="202124"/>
          <w:spacing w:val="0"/>
          <w:position w:val="0"/>
          <w:sz w:val="24"/>
          <w:shd w:fill="FFFFFF" w:val="clear"/>
        </w:rPr>
        <w:t xml:space="preserve">is also shown. This labeling method has some advantages as the</w:t>
      </w:r>
      <w:r>
        <w:rPr>
          <w:rFonts w:ascii="Calibri" w:hAnsi="Calibri" w:cs="Calibri" w:eastAsia="Calibri"/>
          <w:color w:val="333333"/>
          <w:spacing w:val="0"/>
          <w:position w:val="0"/>
          <w:sz w:val="24"/>
          <w:shd w:fill="FCFCFC" w:val="clear"/>
        </w:rPr>
        <w:t xml:space="preserve"> reagents are commercially available, inexpensive compared to others, chemically stable, and allows the analysis of up to five samples in a single LC-MS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“Omics” sciences are characterized by the deep analysis of a molecule set, such as DNA, RNA, proteins, peptides, metabolites, etc. These generated </w:t>
      </w:r>
      <w:r>
        <w:rPr>
          <w:rFonts w:ascii="Calibri" w:hAnsi="Calibri" w:cs="Calibri" w:eastAsia="Calibri"/>
          <w:color w:val="auto"/>
          <w:spacing w:val="0"/>
          <w:position w:val="0"/>
          <w:sz w:val="24"/>
          <w:shd w:fill="FFFFFF" w:val="clear"/>
        </w:rPr>
        <w:t xml:space="preserve">large-scale datasets (genomics, transcriptomics, proteomics, peptidomics, metabolomics, etc.)</w:t>
      </w:r>
      <w:r>
        <w:rPr>
          <w:rFonts w:ascii="Calibri" w:hAnsi="Calibri" w:cs="Calibri" w:eastAsia="Calibri"/>
          <w:color w:val="auto"/>
          <w:spacing w:val="0"/>
          <w:position w:val="0"/>
          <w:sz w:val="24"/>
          <w:shd w:fill="auto" w:val="clear"/>
        </w:rPr>
        <w:t xml:space="preserve"> have revolutionized biology and led to an advanced understanding of biological processes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 The term peptidomics began to be introduced in the early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and some authors have referred to it as a branch of proteomics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However, peptidomics has distinct particularities, where the main interest is to investigate the naturally generated peptides content during cellular processes, as well as the characterization of biological activity of these molecules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bioactive peptide studies were restricted to the neuropeptides and hormone peptides through Edman degradation and radioimmunoassay. However, these techniques do not allow a global analysis, depending on the isolation of each peptide in high concentrations, time for the generation of antibodies, besides cross-reactivity possibility</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Peptidomics analysis was only made possible after several advances in Liquid chromatography coupled mass spectrometry (LC-MS) and genome projects that delivered comprehensive data pools for proteomics/peptidomics studies</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auto" w:val="clear"/>
        </w:rPr>
        <w:t xml:space="preserve">. Moreover, a specific peptide extraction protocol for peptidomes needed to</w:t>
      </w:r>
      <w:r>
        <w:rPr>
          <w:rFonts w:ascii="Calibri" w:hAnsi="Calibri" w:cs="Calibri" w:eastAsia="Calibri"/>
          <w:color w:val="auto"/>
          <w:spacing w:val="0"/>
          <w:position w:val="0"/>
          <w:sz w:val="24"/>
          <w:shd w:fill="FFFFFF" w:val="clear"/>
        </w:rPr>
        <w:t xml:space="preserve"> be </w:t>
      </w:r>
      <w:r>
        <w:rPr>
          <w:rFonts w:ascii="Calibri" w:hAnsi="Calibri" w:cs="Calibri" w:eastAsia="Calibri"/>
          <w:color w:val="202124"/>
          <w:spacing w:val="0"/>
          <w:position w:val="0"/>
          <w:sz w:val="24"/>
          <w:shd w:fill="FFFFFF" w:val="clear"/>
        </w:rPr>
        <w:t xml:space="preserve">established</w:t>
      </w:r>
      <w:r>
        <w:rPr>
          <w:rFonts w:ascii="Calibri" w:hAnsi="Calibri" w:cs="Calibri" w:eastAsia="Calibri"/>
          <w:color w:val="auto"/>
          <w:spacing w:val="0"/>
          <w:position w:val="0"/>
          <w:sz w:val="24"/>
          <w:shd w:fill="auto" w:val="clear"/>
        </w:rPr>
        <w:t xml:space="preserve"> because the first studies that analyzed neuropeptides globally in brain samples showed that detection was affected by the massive degradation of proteins, which occur mainly in this tissue after 1 min post-mortem. The presence of these peptide fragments masked the neuropeptide signal and did not represent the peptidome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problem was solved mainly with the application of fast heating inactivation of proteases using microwave irradiation, which drastically reduced the presence of these artifact fragments and allowed not only the identification of neuropeptide fragments but revealed the presence of a set of peptides from cytosolic, mitochondrial, and nuclear proteins, different of degradome</w:t>
      </w:r>
      <w:r>
        <w:rPr>
          <w:rFonts w:ascii="Calibri" w:hAnsi="Calibri" w:cs="Calibri" w:eastAsia="Calibri"/>
          <w:color w:val="auto"/>
          <w:spacing w:val="0"/>
          <w:position w:val="0"/>
          <w:sz w:val="24"/>
          <w:shd w:fill="FFFFFF" w:val="clear"/>
          <w:vertAlign w:val="superscript"/>
        </w:rPr>
        <w:t xml:space="preserve">6,8,9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These methodological procedures allowed an expansion of the peptidome beyond the well-known neuropeptides, where hundreds of intracellular peptides generated mainly by the action of proteasomes have been identified in yeast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rodent tissues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human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Dozens of these </w:t>
      </w:r>
      <w:r>
        <w:rPr>
          <w:rFonts w:ascii="Calibri" w:hAnsi="Calibri" w:cs="Calibri" w:eastAsia="Calibri"/>
          <w:color w:val="292B2C"/>
          <w:spacing w:val="0"/>
          <w:position w:val="0"/>
          <w:sz w:val="24"/>
          <w:shd w:fill="FFFFFF" w:val="clear"/>
        </w:rPr>
        <w:t xml:space="preserve">intracellular peptides have been extensively shown to have both biological and pharmacological activities</w:t>
      </w:r>
      <w:r>
        <w:rPr>
          <w:rFonts w:ascii="Calibri" w:hAnsi="Calibri" w:cs="Calibri" w:eastAsia="Calibri"/>
          <w:color w:val="292B2C"/>
          <w:spacing w:val="0"/>
          <w:position w:val="0"/>
          <w:sz w:val="24"/>
          <w:shd w:fill="FFFFFF" w:val="clear"/>
          <w:vertAlign w:val="superscript"/>
        </w:rPr>
        <w:t xml:space="preserve">14,15</w:t>
      </w:r>
      <w:r>
        <w:rPr>
          <w:rFonts w:ascii="Calibri" w:hAnsi="Calibri" w:cs="Calibri" w:eastAsia="Calibri"/>
          <w:color w:val="292B2C"/>
          <w:spacing w:val="0"/>
          <w:position w:val="0"/>
          <w:sz w:val="24"/>
          <w:shd w:fill="FFFFFF" w:val="clear"/>
        </w:rPr>
        <w:t xml:space="preserve">. Furthermore, these </w:t>
      </w:r>
      <w:r>
        <w:rPr>
          <w:rFonts w:ascii="Calibri" w:hAnsi="Calibri" w:cs="Calibri" w:eastAsia="Calibri"/>
          <w:color w:val="202124"/>
          <w:spacing w:val="0"/>
          <w:position w:val="0"/>
          <w:sz w:val="24"/>
          <w:shd w:fill="FFFFFF" w:val="clear"/>
        </w:rPr>
        <w:t xml:space="preserve">peptides can be used as disease biomarkers and possibly have clinical significance, as demonstrated </w:t>
      </w:r>
      <w:r>
        <w:rPr>
          <w:rFonts w:ascii="Calibri" w:hAnsi="Calibri" w:cs="Calibri" w:eastAsia="Calibri"/>
          <w:color w:val="292B2C"/>
          <w:spacing w:val="0"/>
          <w:position w:val="0"/>
          <w:sz w:val="24"/>
          <w:shd w:fill="FFFFFF" w:val="clear"/>
        </w:rPr>
        <w:t xml:space="preserve">in </w:t>
      </w:r>
      <w:r>
        <w:rPr>
          <w:rFonts w:ascii="Calibri" w:hAnsi="Calibri" w:cs="Calibri" w:eastAsia="Calibri"/>
          <w:color w:val="212121"/>
          <w:spacing w:val="0"/>
          <w:position w:val="0"/>
          <w:sz w:val="24"/>
          <w:shd w:fill="FFFFFF" w:val="clear"/>
        </w:rPr>
        <w:t xml:space="preserve">cerebrospinal fluid from patients with intracranial saccular aneurysms</w:t>
      </w:r>
      <w:r>
        <w:rPr>
          <w:rFonts w:ascii="Calibri" w:hAnsi="Calibri" w:cs="Calibri" w:eastAsia="Calibri"/>
          <w:color w:val="212121"/>
          <w:spacing w:val="0"/>
          <w:position w:val="0"/>
          <w:sz w:val="24"/>
          <w:shd w:fill="FFFFFF" w:val="clear"/>
          <w:vertAlign w:val="superscript"/>
        </w:rPr>
        <w:t xml:space="preserve">16</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202124"/>
          <w:spacing w:val="0"/>
          <w:position w:val="0"/>
          <w:sz w:val="24"/>
          <w:shd w:fill="FFFF00" w:val="clear"/>
        </w:rPr>
      </w:pPr>
      <w:r>
        <w:rPr>
          <w:rFonts w:ascii="Calibri" w:hAnsi="Calibri" w:cs="Calibri" w:eastAsia="Calibri"/>
          <w:color w:val="202124"/>
          <w:spacing w:val="0"/>
          <w:position w:val="0"/>
          <w:sz w:val="24"/>
          <w:shd w:fill="FFFFFF" w:val="clear"/>
        </w:rPr>
        <w:t xml:space="preserve">Currently, in addition to the identification of peptide sequences, it is possible through mass spectrometry to obtain data of absolute and relative quantitation.</w:t>
      </w:r>
      <w:r>
        <w:rPr>
          <w:rFonts w:ascii="Calibri" w:hAnsi="Calibri" w:cs="Calibri" w:eastAsia="Calibri"/>
          <w:color w:val="212121"/>
          <w:spacing w:val="0"/>
          <w:position w:val="0"/>
          <w:sz w:val="24"/>
          <w:shd w:fill="FFFFFF" w:val="clear"/>
        </w:rPr>
        <w:t xml:space="preserve"> In the absolute quantitation, the peptide levels in a biological sample are compared to synthetic standards, while in the relative quantitation, the peptide levels are compared among two or more samples</w:t>
      </w:r>
      <w:r>
        <w:rPr>
          <w:rFonts w:ascii="Calibri" w:hAnsi="Calibri" w:cs="Calibri" w:eastAsia="Calibri"/>
          <w:color w:val="212121"/>
          <w:spacing w:val="0"/>
          <w:position w:val="0"/>
          <w:sz w:val="24"/>
          <w:shd w:fill="FFFFFF" w:val="clear"/>
          <w:vertAlign w:val="superscript"/>
        </w:rPr>
        <w:t xml:space="preserve">17</w:t>
      </w:r>
      <w:r>
        <w:rPr>
          <w:rFonts w:ascii="Calibri" w:hAnsi="Calibri" w:cs="Calibri" w:eastAsia="Calibri"/>
          <w:color w:val="212121"/>
          <w:spacing w:val="0"/>
          <w:position w:val="0"/>
          <w:sz w:val="24"/>
          <w:shd w:fill="FFFFFF" w:val="clear"/>
        </w:rPr>
        <w:t xml:space="preserve">. </w:t>
      </w:r>
      <w:r>
        <w:rPr>
          <w:rFonts w:ascii="Calibri" w:hAnsi="Calibri" w:cs="Calibri" w:eastAsia="Calibri"/>
          <w:color w:val="202124"/>
          <w:spacing w:val="0"/>
          <w:position w:val="0"/>
          <w:sz w:val="24"/>
          <w:shd w:fill="FFFFFF" w:val="clear"/>
        </w:rPr>
        <w:t xml:space="preserve">Relative quantitation can be performed using the following approaches: 1) “label free”</w:t>
      </w:r>
      <w:r>
        <w:rPr>
          <w:rFonts w:ascii="Calibri" w:hAnsi="Calibri" w:cs="Calibri" w:eastAsia="Calibri"/>
          <w:color w:val="202124"/>
          <w:spacing w:val="0"/>
          <w:position w:val="0"/>
          <w:sz w:val="24"/>
          <w:shd w:fill="FFFFFF" w:val="clear"/>
          <w:vertAlign w:val="superscript"/>
        </w:rPr>
        <w:t xml:space="preserve">18</w:t>
      </w:r>
      <w:r>
        <w:rPr>
          <w:rFonts w:ascii="Calibri" w:hAnsi="Calibri" w:cs="Calibri" w:eastAsia="Calibri"/>
          <w:color w:val="202124"/>
          <w:spacing w:val="0"/>
          <w:position w:val="0"/>
          <w:sz w:val="24"/>
          <w:shd w:fill="FFFFFF" w:val="clear"/>
        </w:rPr>
        <w:t xml:space="preserve">; 2) </w:t>
      </w:r>
      <w:r>
        <w:rPr>
          <w:rFonts w:ascii="Calibri" w:hAnsi="Calibri" w:cs="Calibri" w:eastAsia="Calibri"/>
          <w:i/>
          <w:color w:val="202124"/>
          <w:spacing w:val="0"/>
          <w:position w:val="0"/>
          <w:sz w:val="24"/>
          <w:shd w:fill="FFFFFF" w:val="clear"/>
        </w:rPr>
        <w:t xml:space="preserve">in vivo </w:t>
      </w:r>
      <w:r>
        <w:rPr>
          <w:rFonts w:ascii="Calibri" w:hAnsi="Calibri" w:cs="Calibri" w:eastAsia="Calibri"/>
          <w:color w:val="202124"/>
          <w:spacing w:val="0"/>
          <w:position w:val="0"/>
          <w:sz w:val="24"/>
          <w:shd w:fill="FFFFFF" w:val="clear"/>
        </w:rPr>
        <w:t xml:space="preserve">metabolic labeling or 3) chemical labeling. The last two are based on the use of stable isotopic forms incorporated into peptides</w:t>
      </w:r>
      <w:r>
        <w:rPr>
          <w:rFonts w:ascii="Calibri" w:hAnsi="Calibri" w:cs="Calibri" w:eastAsia="Calibri"/>
          <w:color w:val="202124"/>
          <w:spacing w:val="0"/>
          <w:position w:val="0"/>
          <w:sz w:val="24"/>
          <w:shd w:fill="FFFFFF" w:val="clear"/>
          <w:vertAlign w:val="superscript"/>
        </w:rPr>
        <w:t xml:space="preserve">19,20</w:t>
      </w:r>
      <w:r>
        <w:rPr>
          <w:rFonts w:ascii="Calibri" w:hAnsi="Calibri" w:cs="Calibri" w:eastAsia="Calibri"/>
          <w:color w:val="202124"/>
          <w:spacing w:val="0"/>
          <w:position w:val="0"/>
          <w:sz w:val="24"/>
          <w:shd w:fill="FFFFFF" w:val="clear"/>
        </w:rPr>
        <w:t xml:space="preserve">. In label-free analysis, the peptide levels are estimated by considering the signal strength (spectral counts) during the LC-MS</w:t>
      </w:r>
      <w:r>
        <w:rPr>
          <w:rFonts w:ascii="Calibri" w:hAnsi="Calibri" w:cs="Calibri" w:eastAsia="Calibri"/>
          <w:color w:val="202124"/>
          <w:spacing w:val="0"/>
          <w:position w:val="0"/>
          <w:sz w:val="24"/>
          <w:shd w:fill="FFFFFF" w:val="clear"/>
          <w:vertAlign w:val="superscript"/>
        </w:rPr>
        <w:t xml:space="preserve">18</w:t>
      </w:r>
      <w:r>
        <w:rPr>
          <w:rFonts w:ascii="Calibri" w:hAnsi="Calibri" w:cs="Calibri" w:eastAsia="Calibri"/>
          <w:color w:val="202124"/>
          <w:spacing w:val="0"/>
          <w:position w:val="0"/>
          <w:sz w:val="24"/>
          <w:shd w:fill="FFFFFF" w:val="clear"/>
        </w:rPr>
        <w:t xml:space="preserve">. However, isotopic labeling can obtain more accurate relative levels of peptides.</w:t>
      </w:r>
      <w:r>
        <w:rPr>
          <w:rFonts w:ascii="Calibri" w:hAnsi="Calibri" w:cs="Calibri" w:eastAsia="Calibri"/>
          <w:color w:val="202124"/>
          <w:spacing w:val="0"/>
          <w:position w:val="0"/>
          <w:sz w:val="24"/>
          <w:shd w:fill="FFFF00" w:val="clear"/>
        </w:rPr>
        <w:t xml:space="preserve"> </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Many peptidomic studies used trimethylammonium butyrate (TMAB) labeling reagents as chemical labeling, and more recently, Reductive Methylation of Amines (RMA) with deuterated and non-deuterated forms of formaldehyde and sodium cyanoborohydride reagents have been used</w:t>
      </w:r>
      <w:r>
        <w:rPr>
          <w:rFonts w:ascii="Calibri" w:hAnsi="Calibri" w:cs="Calibri" w:eastAsia="Calibri"/>
          <w:color w:val="202124"/>
          <w:spacing w:val="0"/>
          <w:position w:val="0"/>
          <w:sz w:val="24"/>
          <w:shd w:fill="FFFFFF" w:val="clear"/>
          <w:vertAlign w:val="superscript"/>
        </w:rPr>
        <w:t xml:space="preserve">11,21,22</w:t>
      </w:r>
      <w:r>
        <w:rPr>
          <w:rFonts w:ascii="Calibri" w:hAnsi="Calibri" w:cs="Calibri" w:eastAsia="Calibri"/>
          <w:color w:val="202124"/>
          <w:spacing w:val="0"/>
          <w:position w:val="0"/>
          <w:sz w:val="24"/>
          <w:shd w:fill="FFFFFF" w:val="clear"/>
        </w:rPr>
        <w:t xml:space="preserve">. However, the TMAB labels are not commercially available, and the synthesis process is very laborious. On the other hand, in the RMA, the reagents are commercially available, inexpensive compared to other labels, the procedure is simple to perform, and the labeled peptides are stable</w:t>
      </w:r>
      <w:r>
        <w:rPr>
          <w:rFonts w:ascii="Calibri" w:hAnsi="Calibri" w:cs="Calibri" w:eastAsia="Calibri"/>
          <w:color w:val="202124"/>
          <w:spacing w:val="0"/>
          <w:position w:val="0"/>
          <w:sz w:val="24"/>
          <w:shd w:fill="FFFFFF" w:val="clear"/>
          <w:vertAlign w:val="superscript"/>
        </w:rPr>
        <w:t xml:space="preserve">23,24</w:t>
      </w:r>
      <w:r>
        <w:rPr>
          <w:rFonts w:ascii="Calibri" w:hAnsi="Calibri" w:cs="Calibri" w:eastAsia="Calibri"/>
          <w:color w:val="202124"/>
          <w:spacing w:val="0"/>
          <w:position w:val="0"/>
          <w:sz w:val="24"/>
          <w:shd w:fill="FFFFFF" w:val="clear"/>
        </w:rPr>
        <w:t xml:space="preserve">.</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vertAlign w:val="superscript"/>
        </w:rPr>
      </w:pPr>
      <w:r>
        <w:rPr>
          <w:rFonts w:ascii="Calibri" w:hAnsi="Calibri" w:cs="Calibri" w:eastAsia="Calibri"/>
          <w:color w:val="202124"/>
          <w:spacing w:val="0"/>
          <w:position w:val="0"/>
          <w:sz w:val="24"/>
          <w:shd w:fill="FFFFFF" w:val="clear"/>
        </w:rPr>
        <w:t xml:space="preserve">The use of </w:t>
      </w:r>
      <w:r>
        <w:rPr>
          <w:rFonts w:ascii="Calibri" w:hAnsi="Calibri" w:cs="Calibri" w:eastAsia="Calibri"/>
          <w:color w:val="202124"/>
          <w:spacing w:val="0"/>
          <w:position w:val="0"/>
          <w:sz w:val="24"/>
          <w:shd w:fill="auto" w:val="clear"/>
        </w:rPr>
        <w:t xml:space="preserve">RMA involves forming a Schiff base by allowing the peptides to react with formaldehyde,</w:t>
      </w:r>
      <w:r>
        <w:rPr>
          <w:rFonts w:ascii="Arial" w:hAnsi="Arial" w:cs="Arial" w:eastAsia="Arial"/>
          <w:color w:val="auto"/>
          <w:spacing w:val="0"/>
          <w:position w:val="0"/>
          <w:sz w:val="22"/>
          <w:shd w:fill="auto" w:val="clear"/>
        </w:rPr>
        <w:t xml:space="preserve"> </w:t>
      </w:r>
      <w:r>
        <w:rPr>
          <w:rFonts w:ascii="Calibri" w:hAnsi="Calibri" w:cs="Calibri" w:eastAsia="Calibri"/>
          <w:color w:val="202124"/>
          <w:spacing w:val="0"/>
          <w:position w:val="0"/>
          <w:sz w:val="24"/>
          <w:shd w:fill="auto" w:val="clear"/>
        </w:rPr>
        <w:t xml:space="preserve">followed by a reduction reaction through the cyanoborohydride. This reaction causes dimethylation of free amino groups on N-terminals and lysine side chains and monomethylates N-terminal prolines</w:t>
      </w:r>
      <w:r>
        <w:rPr>
          <w:rFonts w:ascii="Calibri" w:hAnsi="Calibri" w:cs="Calibri" w:eastAsia="Calibri"/>
          <w:color w:val="202124"/>
          <w:spacing w:val="0"/>
          <w:position w:val="0"/>
          <w:sz w:val="24"/>
          <w:shd w:fill="FFFFFF" w:val="clear"/>
        </w:rPr>
        <w:t xml:space="preserve">. </w:t>
      </w:r>
      <w:r>
        <w:rPr>
          <w:rFonts w:ascii="Calibri" w:hAnsi="Calibri" w:cs="Calibri" w:eastAsia="Calibri"/>
          <w:color w:val="202124"/>
          <w:spacing w:val="0"/>
          <w:position w:val="0"/>
          <w:sz w:val="24"/>
          <w:shd w:fill="auto" w:val="clear"/>
        </w:rPr>
        <w:t xml:space="preserve">How proline residues are often rare on the N-terminal, practically all peptides with free amines on the N-terminus are labeled with two methyl groups</w:t>
      </w:r>
      <w:r>
        <w:rPr>
          <w:rFonts w:ascii="Calibri" w:hAnsi="Calibri" w:cs="Calibri" w:eastAsia="Calibri"/>
          <w:color w:val="202124"/>
          <w:spacing w:val="0"/>
          <w:position w:val="0"/>
          <w:sz w:val="24"/>
          <w:shd w:fill="FFFFFF" w:val="clear"/>
          <w:vertAlign w:val="superscript"/>
        </w:rPr>
        <w:t xml:space="preserve">23</w:t>
      </w:r>
      <w:r>
        <w:rPr>
          <w:rFonts w:ascii="Calibri" w:hAnsi="Calibri" w:cs="Calibri" w:eastAsia="Calibri"/>
          <w:color w:val="202124"/>
          <w:spacing w:val="0"/>
          <w:position w:val="0"/>
          <w:sz w:val="24"/>
          <w:shd w:fill="FFFFFF" w:val="clear"/>
          <w:vertAlign w:val="superscript"/>
        </w:rPr>
        <w:t xml:space="preserve">–</w:t>
      </w:r>
      <w:r>
        <w:rPr>
          <w:rFonts w:ascii="Calibri" w:hAnsi="Calibri" w:cs="Calibri" w:eastAsia="Calibri"/>
          <w:color w:val="202124"/>
          <w:spacing w:val="0"/>
          <w:position w:val="0"/>
          <w:sz w:val="24"/>
          <w:shd w:fill="FFFFFF" w:val="clear"/>
          <w:vertAlign w:val="superscript"/>
        </w:rPr>
        <w:t xml:space="preserve">25.</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following procedure for peptide extraction and reductive methylation was adapted from previously published procedures</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This protocol followed the guidelines of the National Council for Animal Experimentation Control (CONCEA) and was approved by the Ethics Commission for Animal Use (CEUA) at Bioscience Institute of Sao Paulo State University. The protocol steps are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Prepare all aqueous solutions in ultrapure water.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hanging="11"/>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Peptide extraction</w:t>
      </w:r>
    </w:p>
    <w:p>
      <w:pPr>
        <w:spacing w:before="0" w:after="0" w:line="240"/>
        <w:ind w:right="0" w:left="0" w:hanging="11"/>
        <w:jc w:val="both"/>
        <w:rPr>
          <w:rFonts w:ascii="Calibri" w:hAnsi="Calibri" w:cs="Calibri" w:eastAsia="Calibri"/>
          <w:b/>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Cell culture</w:t>
      </w:r>
    </w:p>
    <w:p>
      <w:pPr>
        <w:spacing w:before="0" w:after="0" w:line="240"/>
        <w:ind w:right="0" w:left="0" w:hanging="11"/>
        <w:jc w:val="both"/>
        <w:rPr>
          <w:rFonts w:ascii="Calibri" w:hAnsi="Calibri" w:cs="Calibri" w:eastAsia="Calibri"/>
          <w:b/>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000000"/>
          <w:spacing w:val="0"/>
          <w:position w:val="0"/>
          <w:sz w:val="24"/>
          <w:shd w:fill="FFFFFF" w:val="clear"/>
        </w:rPr>
        <w:t xml:space="preserve">Cultivate SHSY5Y cells in a 15 cm dish at 37 &amp;#176;C under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 Dulbecco’s modified Eagle’s medium containing 15% fetal bovine serum and 1% Penicillin-Streptomycin.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000000"/>
          <w:spacing w:val="0"/>
          <w:position w:val="0"/>
          <w:sz w:val="24"/>
          <w:shd w:fill="FFFFFF" w:val="clear"/>
        </w:rPr>
        <w:t xml:space="preserve">Use 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 plates for each sample</w:t>
      </w:r>
      <w:r>
        <w:rPr>
          <w:rFonts w:ascii="Calibri" w:hAnsi="Calibri" w:cs="Calibri" w:eastAsia="Calibri"/>
          <w:color w:val="auto"/>
          <w:spacing w:val="0"/>
          <w:position w:val="0"/>
          <w:sz w:val="24"/>
          <w:shd w:fill="FFFF00" w:val="clear"/>
        </w:rPr>
        <w:t xml:space="preserve">. Grow the cells to 100% confluence.</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After treatment intended, wash the cells twice with phosphate-buffered saline. Next, add 10 mL of Phosphate-buffered saline, scrape the cells and collect into a 15 mL tube.</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Centrifugate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remove the supernatant. Resuspend the pellet in 1 mL of ultra-purified deionized water at 80 &amp;#176;C. </w:t>
      </w:r>
    </w:p>
    <w:p>
      <w:pPr>
        <w:spacing w:before="0" w:after="0" w:line="276"/>
        <w:ind w:right="0" w:left="720" w:firstLine="0"/>
        <w:jc w:val="left"/>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Transfer the contents of the tube (cellular lysate) to a 2 mL microfuge tube.</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Animal tissues (mainly nervous tissue):</w:t>
      </w:r>
    </w:p>
    <w:p>
      <w:pPr>
        <w:spacing w:before="0" w:after="0" w:line="240"/>
        <w:ind w:right="0" w:left="0" w:hanging="11"/>
        <w:jc w:val="both"/>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Anesthetize wild-type male adult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(zebrafish) with a lethal dose of MS 222 (100 mg/L) and immediately subject it to 8 s of microwave radiation to inactivate peptidase and protease.</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household-type microwave oven can be used. A 900 W microwave was used for 8 to 10 s at full power. The microwave used must be able to raise the brain temperature to &amp;gt; 80 &amp;#176;C within 10 s. Reproducibility in heating between samples would also be benefited by placing the tissue in the same location in the microwave.</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After heat-inactivation, collect the whole brain in a 2 mL microfuge tube and freeze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until analysis.</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Resuspend the tissue sample in 1 mL of ultra-purified deionized water at 80 &amp;#176;C. Sonicate the tissue with a probe using 30 pulses (4 Hz) of 1 s.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NOTES: For liver and kidney tissues, use a mechanical homogenizer </w:t>
      </w:r>
      <w:r>
        <w:rPr>
          <w:rFonts w:ascii="Calibri" w:hAnsi="Calibri" w:cs="Calibri" w:eastAsia="Calibri"/>
          <w:color w:val="auto"/>
          <w:spacing w:val="0"/>
          <w:position w:val="0"/>
          <w:sz w:val="24"/>
          <w:shd w:fill="auto" w:val="clear"/>
        </w:rPr>
        <w:t xml:space="preserve">at 10,000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rpm</w:t>
      </w:r>
      <w:r>
        <w:rPr>
          <w:rFonts w:ascii="Calibri" w:hAnsi="Calibri" w:cs="Calibri" w:eastAsia="Calibri"/>
          <w:color w:val="auto"/>
          <w:spacing w:val="0"/>
          <w:position w:val="0"/>
          <w:sz w:val="24"/>
          <w:shd w:fill="FFFFFF" w:val="clear"/>
        </w:rPr>
        <w:t xml:space="preserve"> for 20 s. For muscular tissues, grind the tissue in liquid nitrogen using a porcelain crucible and pestle. The following steps are the same for </w:t>
      </w:r>
      <w:r>
        <w:rPr>
          <w:rFonts w:ascii="Calibri" w:hAnsi="Calibri" w:cs="Calibri" w:eastAsia="Calibri"/>
          <w:color w:val="auto"/>
          <w:spacing w:val="0"/>
          <w:position w:val="0"/>
          <w:sz w:val="24"/>
          <w:shd w:fill="auto" w:val="clear"/>
        </w:rPr>
        <w:t xml:space="preserve">the cellular lysate or the homogenate tissue.</w:t>
      </w:r>
    </w:p>
    <w:p>
      <w:pPr>
        <w:spacing w:before="0" w:after="0" w:line="240"/>
        <w:ind w:right="0" w:left="0" w:hanging="11"/>
        <w:jc w:val="both"/>
        <w:rPr>
          <w:rFonts w:ascii="Calibri" w:hAnsi="Calibri" w:cs="Calibri" w:eastAsia="Calibri"/>
          <w:color w:val="auto"/>
          <w:spacing w:val="0"/>
          <w:position w:val="0"/>
          <w:sz w:val="24"/>
          <w:shd w:fill="FFFFFF" w:val="clear"/>
        </w:rPr>
      </w:pPr>
    </w:p>
    <w:p>
      <w:pPr>
        <w:spacing w:before="0" w:after="0" w:line="240"/>
        <w:ind w:right="0" w:left="0" w:hanging="11"/>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Incubate the cellular lysate or homogenate tissue at 80 &amp;#176;C for 20 min. Next, cool it on ice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w:t>
      </w:r>
    </w:p>
    <w:p>
      <w:pPr>
        <w:spacing w:before="0" w:after="0" w:line="240"/>
        <w:ind w:right="0" w:left="0" w:hanging="11"/>
        <w:jc w:val="left"/>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Add 10 &amp;#181;L of 1 M HCl stock solution for each 1 mL of sample volume to obtain a final concentration of 10 mM. Mix by vortexing for 20 s and further incubate on ice for 15 min.</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Before acidifying, ensure the sample is completely cooled to avoid breaking the peptide bonds caused by acidification at elevated temperatures.</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Centrifuge the cellular lysate or the homogenate tissue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15 min. Collect the supernatant in low binding protein microcentrifuge tubes and store it at -80 &amp;#176;C.</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Clean the ultrafiltration devices (10 kDa cut-off filters) by adding water and centrifuge at 2300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Repeat this step two more times.</w:t>
      </w:r>
    </w:p>
    <w:p>
      <w:pPr>
        <w:spacing w:before="0" w:after="0" w:line="240"/>
        <w:ind w:right="0" w:left="0" w:hanging="11"/>
        <w:jc w:val="left"/>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supernatant in the pre-washed 10 kDa cut-off filters and spin according to usage guidelines in a refrigerated centrifuge at 4 &amp;#176;C. The flow-through represents the peptide extract.</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Desalt the samples on reversed-phase cleanup columns according to the manufacturer’s instructions using acetonitrile (ACN) and trifluoroacetic acid (TFA) solutions as described below:</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Equilibrate the column with 1 mL of 100% ACN.</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Wash the column with 1 mL solution of 5% ACN with 0.1% TFA.</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w:t>
        <w:tab/>
        <w:t xml:space="preserve">Load the complete volume of the sample in the column.</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1.8.4</w:t>
        <w:tab/>
        <w:t xml:space="preserve">Wash the column with 1 mL solution of 5% ACN with 0.1% TFA</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1.8.5</w:t>
        <w:tab/>
        <w:t xml:space="preserve">Elute the peptides from the column with a 1.8 mL solution of 100% ACN with 0.15% TFA in protein low binding microcentrifuge tubes.</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Dry the sample completely in a vacuum centrifuge. Set the concentration method for organic solvents and temperature at 30 &amp;#176;C. The concentration time is monitored on display.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w:t>
        <w:tab/>
        <w:t xml:space="preserve">Store the samples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80&amp;#176;C until the next step.</w:t>
      </w:r>
    </w:p>
    <w:p>
      <w:pPr>
        <w:spacing w:before="0" w:after="0" w:line="240"/>
        <w:ind w:right="0" w:left="0" w:hanging="11"/>
        <w:jc w:val="both"/>
        <w:rPr>
          <w:rFonts w:ascii="Calibri" w:hAnsi="Calibri" w:cs="Calibri" w:eastAsia="Calibri"/>
          <w:color w:val="auto"/>
          <w:spacing w:val="0"/>
          <w:position w:val="0"/>
          <w:sz w:val="24"/>
          <w:shd w:fill="FFFF00" w:val="clear"/>
        </w:rPr>
      </w:pPr>
    </w:p>
    <w:p>
      <w:pPr>
        <w:spacing w:before="0" w:after="0" w:line="240"/>
        <w:ind w:right="0" w:left="0" w:hanging="11"/>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Peptide quantification with fluorescamine</w:t>
      </w:r>
    </w:p>
    <w:p>
      <w:pPr>
        <w:spacing w:before="0" w:after="0" w:line="276"/>
        <w:ind w:right="0" w:left="0" w:hanging="11"/>
        <w:jc w:val="left"/>
        <w:rPr>
          <w:rFonts w:ascii="Calibri" w:hAnsi="Calibri" w:cs="Calibri" w:eastAsia="Calibri"/>
          <w:color w:val="auto"/>
          <w:spacing w:val="0"/>
          <w:position w:val="0"/>
          <w:sz w:val="24"/>
          <w:shd w:fill="FFFFFF"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amount of peptide can be estimated using fluorescamine at pH 6.8 as previously described</w:t>
      </w:r>
      <w:r>
        <w:rPr>
          <w:rFonts w:ascii="Calibri" w:hAnsi="Calibri" w:cs="Calibri" w:eastAsia="Calibri"/>
          <w:color w:val="auto"/>
          <w:spacing w:val="0"/>
          <w:position w:val="0"/>
          <w:sz w:val="24"/>
          <w:shd w:fill="FFFFFF" w:val="clear"/>
          <w:vertAlign w:val="superscript"/>
        </w:rPr>
        <w:t xml:space="preserve">11,28</w:t>
      </w:r>
      <w:r>
        <w:rPr>
          <w:rFonts w:ascii="Calibri" w:hAnsi="Calibri" w:cs="Calibri" w:eastAsia="Calibri"/>
          <w:color w:val="auto"/>
          <w:spacing w:val="0"/>
          <w:position w:val="0"/>
          <w:sz w:val="24"/>
          <w:shd w:fill="FFFFFF" w:val="clear"/>
        </w:rPr>
        <w:t xml:space="preserve">. This method consists of the attachment of a fluorescamine molecule to the primary amines present in the lysine (K) residues and not of the N-terminal peptides. The reaction is performed at pH 6.8 to guarantee that the fluorescamine reacts only with the amino groups of the peptides and not with free amino acids. The fluorescamine is measured by using a spectrofluorometer at an excitation wavelength of 370 nm and an emission wavelength of 480 nm.</w:t>
      </w:r>
    </w:p>
    <w:p>
      <w:pPr>
        <w:spacing w:before="0" w:after="0" w:line="240"/>
        <w:ind w:right="0" w:left="0" w:hanging="11"/>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different concentrations of the standard peptide (0.05, 0.1, 0.15, 0.2, 0.3, 0.5 and 0.7 &amp;#181;g/&amp;#181;L) and store the aliquots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peptide 5A (LTLRTKL) is suggested since it has a known composition and concentration.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fluorescamine stock solution (0.3 mg/mL) in acetone. Aliquot quickly in microcentrifuge tubes (1 mL), seal using parafilm, and store at -20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0.2 M Phosphate buffer (PB) at pH 6.8.</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0.2 M PB by adding 0.1 M phosphate buffer pH 6.8 (26.85 mL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1M) and 0.1 M phosphate buffer pH 6.8 (23.15 mL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1M) to 250 mL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Resuspend the peptide samples in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of ultra-purified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Pipette 2.5 &amp;#181;L of the standard peptide concentrations and samples onto the white 96-well plate for fluorescence assays in triplicate. Add 25 &amp;#181;L of 0.2 M Phosphate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12.5 &amp;#181;L of fluorescamine with a multichannel pipette. Homogenize gently for 1 min on the orbital rotator shaker.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Next, add 110 &amp;#181;L of water with a multichannel pipette to stop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 the fluorescamine stock solution and ultrapure water to two reservoirs to pipette these solutions with a multichannel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Adjust the following reading parameters on the spectrofluorometer: Read the samples from the top, excitation wavelength at 370 nm, and emission wavelength at 480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r>
      <w:r>
        <w:rPr>
          <w:rFonts w:ascii="Calibri" w:hAnsi="Calibri" w:cs="Calibri" w:eastAsia="Calibri"/>
          <w:color w:val="000000"/>
          <w:spacing w:val="0"/>
          <w:position w:val="0"/>
          <w:sz w:val="24"/>
          <w:shd w:fill="FFFF00" w:val="clear"/>
        </w:rPr>
        <w:t xml:space="preserve">Read</w:t>
      </w:r>
      <w:r>
        <w:rPr>
          <w:rFonts w:ascii="Calibri" w:hAnsi="Calibri" w:cs="Calibri" w:eastAsia="Calibri"/>
          <w:color w:val="auto"/>
          <w:spacing w:val="0"/>
          <w:position w:val="0"/>
          <w:sz w:val="24"/>
          <w:shd w:fill="FFFF00" w:val="clear"/>
        </w:rPr>
        <w:t xml:space="preserve"> the plate on the spectrofluorometer.</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Reductive methylation of amines labeling </w:t>
      </w:r>
    </w:p>
    <w:p>
      <w:pPr>
        <w:spacing w:before="0" w:after="0" w:line="240"/>
        <w:ind w:right="0" w:left="0" w:hanging="11"/>
        <w:jc w:val="left"/>
        <w:rPr>
          <w:rFonts w:ascii="Calibri" w:hAnsi="Calibri" w:cs="Calibri" w:eastAsia="Calibri"/>
          <w:b/>
          <w:color w:val="auto"/>
          <w:spacing w:val="0"/>
          <w:position w:val="0"/>
          <w:sz w:val="24"/>
          <w:shd w:fill="FFFFFF" w:val="clear"/>
        </w:rPr>
      </w:pPr>
    </w:p>
    <w:p>
      <w:pPr>
        <w:spacing w:before="0" w:after="0" w:line="240"/>
        <w:ind w:right="-56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isotopic labeling method is based on the dimethylation of amine groups with </w:t>
      </w:r>
      <w:r>
        <w:rPr>
          <w:rFonts w:ascii="Calibri" w:hAnsi="Calibri" w:cs="Calibri" w:eastAsia="Calibri"/>
          <w:color w:val="202124"/>
          <w:spacing w:val="0"/>
          <w:position w:val="0"/>
          <w:sz w:val="24"/>
          <w:shd w:fill="FFFFFF" w:val="clear"/>
        </w:rPr>
        <w:t xml:space="preserve">deuterated and non-deuterated forms of formaldehyde and sodium cyanoborohydride reagents</w:t>
      </w:r>
      <w:r>
        <w:rPr>
          <w:rFonts w:ascii="Calibri" w:hAnsi="Calibri" w:cs="Calibri" w:eastAsia="Calibri"/>
          <w:color w:val="auto"/>
          <w:spacing w:val="0"/>
          <w:position w:val="0"/>
          <w:sz w:val="24"/>
          <w:shd w:fill="FFFFFF" w:val="clear"/>
        </w:rPr>
        <w:t xml:space="preserve">. The final product of this reaction adds 28 Da, 30 Da, 32 Da, 34 Da, or 36 Da to the final mass of each peptide at each available labeling site (lysine or N-terminal). This reaction produces an m/z difference in the peptides labeled with different forms observed in the MS spectrum (</w:t>
      </w:r>
      <w:r>
        <w:rPr>
          <w:rFonts w:ascii="Calibri" w:hAnsi="Calibri" w:cs="Calibri" w:eastAsia="Calibri"/>
          <w:b/>
          <w:color w:val="auto"/>
          <w:spacing w:val="0"/>
          <w:position w:val="0"/>
          <w:sz w:val="24"/>
          <w:shd w:fill="FFFFFF" w:val="clear"/>
        </w:rPr>
        <w:t xml:space="preserve">Table1</w:t>
      </w:r>
      <w:r>
        <w:rPr>
          <w:rFonts w:ascii="Calibri" w:hAnsi="Calibri" w:cs="Calibri" w:eastAsia="Calibri"/>
          <w:color w:val="auto"/>
          <w:spacing w:val="0"/>
          <w:position w:val="0"/>
          <w:sz w:val="24"/>
          <w:shd w:fill="FFFFFF" w:val="clear"/>
        </w:rPr>
        <w:t xml:space="preserve">).</w:t>
      </w:r>
    </w:p>
    <w:p>
      <w:pPr>
        <w:spacing w:before="0" w:after="0" w:line="240"/>
        <w:ind w:right="-560" w:left="0" w:hanging="11"/>
        <w:jc w:val="both"/>
        <w:rPr>
          <w:rFonts w:ascii="Calibri" w:hAnsi="Calibri" w:cs="Calibri" w:eastAsia="Calibri"/>
          <w:color w:val="202124"/>
          <w:spacing w:val="0"/>
          <w:position w:val="0"/>
          <w:sz w:val="24"/>
          <w:shd w:fill="FFFFFF" w:val="clear"/>
        </w:rPr>
      </w:pPr>
    </w:p>
    <w:p>
      <w:pPr>
        <w:spacing w:before="0" w:after="0" w:line="240"/>
        <w:ind w:right="-56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Proper safety equipment should be used to handle these compounds, and care should be taken to minimize exposure. </w:t>
      </w:r>
      <w:r>
        <w:rPr>
          <w:rFonts w:ascii="Calibri" w:hAnsi="Calibri" w:cs="Calibri" w:eastAsia="Calibri"/>
          <w:color w:val="auto"/>
          <w:spacing w:val="0"/>
          <w:position w:val="0"/>
          <w:sz w:val="24"/>
          <w:shd w:fill="auto" w:val="clear"/>
        </w:rPr>
        <w:t xml:space="preserve">Procedures with</w:t>
      </w:r>
      <w:r>
        <w:rPr>
          <w:rFonts w:ascii="Calibri" w:hAnsi="Calibri" w:cs="Calibri" w:eastAsia="Calibri"/>
          <w:color w:val="auto"/>
          <w:spacing w:val="0"/>
          <w:position w:val="0"/>
          <w:sz w:val="24"/>
          <w:shd w:fill="FFFFFF" w:val="clear"/>
        </w:rPr>
        <w:t xml:space="preserve"> formaldehyde and sodium cyanoborohydride</w:t>
      </w:r>
      <w:r>
        <w:rPr>
          <w:rFonts w:ascii="Calibri" w:hAnsi="Calibri" w:cs="Calibri" w:eastAsia="Calibri"/>
          <w:color w:val="auto"/>
          <w:spacing w:val="0"/>
          <w:position w:val="0"/>
          <w:sz w:val="24"/>
          <w:shd w:fill="auto" w:val="clear"/>
        </w:rPr>
        <w:t xml:space="preserve"> reagents should be performed in a fume hood because they </w:t>
      </w:r>
      <w:r>
        <w:rPr>
          <w:rFonts w:ascii="Calibri" w:hAnsi="Calibri" w:cs="Calibri" w:eastAsia="Calibri"/>
          <w:color w:val="auto"/>
          <w:spacing w:val="0"/>
          <w:position w:val="0"/>
          <w:sz w:val="24"/>
          <w:shd w:fill="FFFFFF" w:val="clear"/>
        </w:rPr>
        <w:t xml:space="preserve">are very toxic (including weighing the sodium cyanoborohydride). During the quenching reaction and acidification, a toxic gas (hydrogen cyanide) may be generated.</w:t>
      </w:r>
    </w:p>
    <w:p>
      <w:pPr>
        <w:spacing w:before="0" w:after="0" w:line="240"/>
        <w:ind w:right="-560" w:left="0" w:hanging="11"/>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 following fresh solutions from the stock or reagents on the day of the procedure in ultrapure water:</w:t>
      </w:r>
    </w:p>
    <w:p>
      <w:pPr>
        <w:spacing w:before="0" w:after="0" w:line="240"/>
        <w:ind w:right="-56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 Dilute the stock of 37% Formaldehyde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4%. </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Dilute the stock of 20% Formaldehyde Deuterated (CD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4%. </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Dilute the stock of 20 % Deuterated 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Formaldehyde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4%.</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0.6 M NaBH3CN. </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Prepare 0.6 M NaBD3CN. </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Prepare a solution of 1% Ammonium bicarbonate. </w:t>
      </w:r>
    </w:p>
    <w:p>
      <w:pPr>
        <w:spacing w:before="0" w:after="0" w:line="240"/>
        <w:ind w:right="-560" w:left="0" w:firstLine="0"/>
        <w:jc w:val="both"/>
        <w:rPr>
          <w:rFonts w:ascii="Calibri" w:hAnsi="Calibri" w:cs="Calibri" w:eastAsia="Calibri"/>
          <w:color w:val="auto"/>
          <w:spacing w:val="0"/>
          <w:position w:val="0"/>
          <w:sz w:val="24"/>
          <w:shd w:fill="auto" w:val="clear"/>
        </w:rPr>
      </w:pPr>
    </w:p>
    <w:p>
      <w:pPr>
        <w:spacing w:before="0" w:after="0" w:line="240"/>
        <w:ind w:right="-56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Prepare a solution 5% Formic acid. </w:t>
      </w:r>
    </w:p>
    <w:p>
      <w:pPr>
        <w:spacing w:before="0" w:after="0" w:line="240"/>
        <w:ind w:right="-560" w:left="0" w:firstLine="0"/>
        <w:jc w:val="both"/>
        <w:rPr>
          <w:rFonts w:ascii="Calibri" w:hAnsi="Calibri" w:cs="Calibri" w:eastAsia="Calibri"/>
          <w:color w:val="auto"/>
          <w:spacing w:val="0"/>
          <w:position w:val="0"/>
          <w:sz w:val="24"/>
          <w:shd w:fill="FFFFFF" w:val="clear"/>
        </w:rPr>
      </w:pPr>
    </w:p>
    <w:p>
      <w:pPr>
        <w:spacing w:before="0" w:after="0" w:line="240"/>
        <w:ind w:right="-56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Regarding the relative quantitation of peptides, as different experimental schemes can be performed depending on the number of labels used, attention is necessary during the chemical labeling procedure. It is recommended to separate small aliquots of the labels in separate racks with the respective samples to be labeled to reduce the potential for human error in adding the wrong reagent to the sample tubes. </w:t>
      </w:r>
    </w:p>
    <w:p>
      <w:pPr>
        <w:spacing w:before="0" w:after="0" w:line="240"/>
        <w:ind w:right="-56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Prepare each sample containing up to 25 &amp;#181;g of the peptide. </w:t>
      </w:r>
      <w:r>
        <w:rPr>
          <w:rFonts w:ascii="Calibri" w:hAnsi="Calibri" w:cs="Calibri" w:eastAsia="Calibri"/>
          <w:color w:val="auto"/>
          <w:spacing w:val="0"/>
          <w:position w:val="0"/>
          <w:sz w:val="24"/>
          <w:shd w:fill="auto" w:val="clear"/>
        </w:rPr>
        <w:t xml:space="preserve">Samples must not contain Tris or Ammonium Bicarbonate.</w:t>
      </w:r>
    </w:p>
    <w:p>
      <w:pPr>
        <w:spacing w:before="0" w:after="0" w:line="240"/>
        <w:ind w:right="-560" w:left="0" w:firstLine="0"/>
        <w:jc w:val="both"/>
        <w:rPr>
          <w:rFonts w:ascii="Calibri" w:hAnsi="Calibri" w:cs="Calibri" w:eastAsia="Calibri"/>
          <w:color w:val="auto"/>
          <w:spacing w:val="0"/>
          <w:position w:val="0"/>
          <w:sz w:val="24"/>
          <w:shd w:fill="FFFFFF" w:val="clear"/>
        </w:rPr>
      </w:pPr>
    </w:p>
    <w:p>
      <w:pPr>
        <w:spacing w:before="0" w:after="0" w:line="240"/>
        <w:ind w:right="-56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quantities described below are sufficient for each sample in a volume of 100 &amp;#181;L.</w:t>
      </w:r>
    </w:p>
    <w:p>
      <w:pPr>
        <w:spacing w:before="0" w:after="0" w:line="240"/>
        <w:ind w:right="-56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Proceed with steps 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 in a fume hood.</w:t>
      </w:r>
    </w:p>
    <w:p>
      <w:pPr>
        <w:spacing w:before="0" w:after="0" w:line="240"/>
        <w:ind w:right="-56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1/10</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volume of 1 M TEAB to the samples (final concentration of the solution 100 mM of TEAB). Check the pH with a pH indicator paper; it must be between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Adjust with HCl or NaOH if needed.    </w:t>
      </w:r>
    </w:p>
    <w:p>
      <w:pPr>
        <w:spacing w:before="0" w:after="0" w:line="240"/>
        <w:ind w:right="-56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4 &amp;#181;L of non-deuterated, deuterated Formaldehyde or C</w:t>
      </w:r>
      <w:r>
        <w:rPr>
          <w:rFonts w:ascii="Calibri" w:hAnsi="Calibri" w:cs="Calibri" w:eastAsia="Calibri"/>
          <w:color w:val="000000"/>
          <w:spacing w:val="0"/>
          <w:position w:val="0"/>
          <w:sz w:val="24"/>
          <w:shd w:fill="FFFF00" w:val="clear"/>
          <w:vertAlign w:val="superscript"/>
        </w:rPr>
        <w:t xml:space="preserve">13 </w:t>
      </w:r>
      <w:r>
        <w:rPr>
          <w:rFonts w:ascii="Calibri" w:hAnsi="Calibri" w:cs="Calibri" w:eastAsia="Calibri"/>
          <w:color w:val="000000"/>
          <w:spacing w:val="0"/>
          <w:position w:val="0"/>
          <w:sz w:val="24"/>
          <w:shd w:fill="FFFF00" w:val="clear"/>
        </w:rPr>
        <w:t xml:space="preserve">deuterated Formaldehyde according to the established labeling scheme. Mix for 5 s by vortexing.</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4 &amp;#181;L of NaBH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CN (0.6 M) or NaBD</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CN (0.6 M) according to the established labeling scheme. Mix for 5 s by vortexing.</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Incubate</w:t>
      </w:r>
      <w:r>
        <w:rPr>
          <w:rFonts w:ascii="Calibri" w:hAnsi="Calibri" w:cs="Calibri" w:eastAsia="Calibri"/>
          <w:color w:val="000000"/>
          <w:spacing w:val="0"/>
          <w:position w:val="0"/>
          <w:sz w:val="24"/>
          <w:shd w:fill="FFFF00" w:val="clear"/>
        </w:rPr>
        <w:t xml:space="preserve"> in a fume hood for 2 h at room temperature, mixing every 30 min.</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Repeat steps 3.4 and 3.5. Incubate the samples in a fume hood overnight at room temperature.</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r>
      <w:r>
        <w:rPr>
          <w:rFonts w:ascii="Calibri" w:hAnsi="Calibri" w:cs="Calibri" w:eastAsia="Calibri"/>
          <w:color w:val="auto"/>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16 &amp;#181;L of Ammonium bicarbonate (1%) and mix by vortexing. Place the sample on ice, add 8 &amp;#181;L of formic acid (5%), and mix by vortex for 5 s.</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Combine</w:t>
      </w:r>
      <w:r>
        <w:rPr>
          <w:rFonts w:ascii="Calibri" w:hAnsi="Calibri" w:cs="Calibri" w:eastAsia="Calibri"/>
          <w:color w:val="000000"/>
          <w:spacing w:val="0"/>
          <w:position w:val="0"/>
          <w:sz w:val="24"/>
          <w:shd w:fill="FFFF00" w:val="clear"/>
        </w:rPr>
        <w:t xml:space="preserve"> the samples, adjust the pH to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and desalt the combined samples on </w:t>
      </w:r>
      <w:r>
        <w:rPr>
          <w:rFonts w:ascii="Calibri" w:hAnsi="Calibri" w:cs="Calibri" w:eastAsia="Calibri"/>
          <w:color w:val="auto"/>
          <w:spacing w:val="0"/>
          <w:position w:val="0"/>
          <w:sz w:val="24"/>
          <w:shd w:fill="FFFF00" w:val="clear"/>
        </w:rPr>
        <w:t xml:space="preserve">reversed-phase cleanup columns as previously described in step 1.8</w:t>
      </w:r>
      <w:r>
        <w:rPr>
          <w:rFonts w:ascii="Calibri" w:hAnsi="Calibri" w:cs="Calibri" w:eastAsia="Calibri"/>
          <w:color w:val="000000"/>
          <w:spacing w:val="0"/>
          <w:position w:val="0"/>
          <w:sz w:val="24"/>
          <w:shd w:fill="FFFF00" w:val="clear"/>
        </w:rPr>
        <w:t xml:space="preserve">.</w:t>
      </w:r>
    </w:p>
    <w:p>
      <w:pPr>
        <w:spacing w:before="0" w:after="0" w:line="240"/>
        <w:ind w:right="-56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r>
      <w:r>
        <w:rPr>
          <w:rFonts w:ascii="Calibri" w:hAnsi="Calibri" w:cs="Calibri" w:eastAsia="Calibri"/>
          <w:color w:val="000000"/>
          <w:spacing w:val="0"/>
          <w:position w:val="0"/>
          <w:sz w:val="24"/>
          <w:shd w:fill="FFFF00" w:val="clear"/>
        </w:rPr>
        <w:t xml:space="preserve">Dry the sample completely in a vacuum centrifuge. Set the concentration method for organic solvents and temperature at 30 &amp;#176;C. </w:t>
      </w:r>
      <w:r>
        <w:rPr>
          <w:rFonts w:ascii="Calibri" w:hAnsi="Calibri" w:cs="Calibri" w:eastAsia="Calibri"/>
          <w:color w:val="auto"/>
          <w:spacing w:val="0"/>
          <w:position w:val="0"/>
          <w:sz w:val="24"/>
          <w:shd w:fill="FFFF00" w:val="clear"/>
        </w:rPr>
        <w:t xml:space="preserve">The concentration time is monitored on display. </w:t>
      </w:r>
    </w:p>
    <w:p>
      <w:pPr>
        <w:spacing w:before="0" w:after="0" w:line="276"/>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 Store the samples at -20 &amp;#176;C.</w:t>
      </w:r>
    </w:p>
    <w:p>
      <w:pPr>
        <w:spacing w:before="0" w:after="0" w:line="240"/>
        <w:ind w:right="-560" w:left="0" w:firstLine="0"/>
        <w:jc w:val="both"/>
        <w:rPr>
          <w:rFonts w:ascii="Calibri" w:hAnsi="Calibri" w:cs="Calibri" w:eastAsia="Calibri"/>
          <w:color w:val="auto"/>
          <w:spacing w:val="0"/>
          <w:position w:val="0"/>
          <w:sz w:val="24"/>
          <w:shd w:fill="FFFFFF" w:val="clear"/>
        </w:rPr>
      </w:pPr>
    </w:p>
    <w:p>
      <w:pPr>
        <w:spacing w:before="0" w:after="0" w:line="240"/>
        <w:ind w:right="-56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Liquid chromatography and mass spectrometry</w:t>
      </w:r>
    </w:p>
    <w:p>
      <w:pPr>
        <w:spacing w:before="0" w:after="0" w:line="240"/>
        <w:ind w:right="-560" w:left="360" w:firstLine="0"/>
        <w:jc w:val="both"/>
        <w:rPr>
          <w:rFonts w:ascii="Calibri" w:hAnsi="Calibri" w:cs="Calibri" w:eastAsia="Calibri"/>
          <w:b/>
          <w:color w:val="auto"/>
          <w:spacing w:val="0"/>
          <w:position w:val="0"/>
          <w:sz w:val="24"/>
          <w:shd w:fill="auto" w:val="clear"/>
        </w:rPr>
      </w:pPr>
    </w:p>
    <w:p>
      <w:pPr>
        <w:spacing w:before="0" w:after="0" w:line="240"/>
        <w:ind w:right="-21"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Perform LC-MS analysis using a nanoHPLC system coupled to a MS instrument compatible with methyl tags.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variety of MS instruments are compatible with RMA labeling.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 nanoHPLC system coupled to Orbitrap </w:t>
      </w:r>
      <w:r>
        <w:rPr>
          <w:rFonts w:ascii="Calibri" w:hAnsi="Calibri" w:cs="Calibri" w:eastAsia="Calibri"/>
          <w:color w:val="auto"/>
          <w:spacing w:val="0"/>
          <w:position w:val="0"/>
          <w:sz w:val="24"/>
          <w:shd w:fill="FFFFFF" w:val="clear"/>
        </w:rPr>
        <w:t xml:space="preserve">is typically used</w:t>
      </w:r>
      <w:r>
        <w:rPr>
          <w:rFonts w:ascii="Calibri" w:hAnsi="Calibri" w:cs="Calibri" w:eastAsia="Calibri"/>
          <w:color w:val="auto"/>
          <w:spacing w:val="0"/>
          <w:position w:val="0"/>
          <w:sz w:val="24"/>
          <w:shd w:fill="auto" w:val="clear"/>
        </w:rPr>
        <w:t xml:space="preserve"> to perform LC-MS analysis through a nanoelectrospray ion source. First, the sample is loaded into a precolumn and peptides separated in an analytical column. The elution of peptides is performed using a linear gradient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acetonitrile, in 0.1% formic acid, during 90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with a flow of 200 nL/min. The mass spectrometer is set to function in data-dependent mode. Each full scan is acquired at an intensity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eV, 2.3 Kv, and then the ten highest peaks are selected for collision-induced dissociation (CID) fragmentation. The injection time is set on the ion trap at 100 ms, and the Fourier Transform (FT)-MS injection is fixed with a resolution of 1000 ms 30,000 at m/z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A minimum of 5000 counts and a dynamic exclusion of 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is used to perform fragmentation scanning.</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Relative quantitation of peptides</w:t>
      </w:r>
    </w:p>
    <w:p>
      <w:pPr>
        <w:spacing w:before="0" w:after="0" w:line="240"/>
        <w:ind w:right="0" w:left="0" w:hanging="11"/>
        <w:jc w:val="left"/>
        <w:rPr>
          <w:rFonts w:ascii="Calibri" w:hAnsi="Calibri" w:cs="Calibri" w:eastAsia="Calibri"/>
          <w:b/>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MS spectra are analyzed in the mass spectrometer software. Peak groups of labeled peptides with different tags are identified in the MS spectra. The relative quantitation is calculated by the intensity of each monoisotopic peak. Each treated group is compared to the respective control group.</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Right double-click on the raw sample file to open the spectrum analysis software. Load the Retention time (RT) and MS spectrum (EM) chromatograms in two tabs, top and bottom, respectively.</w:t>
      </w:r>
    </w:p>
    <w:p>
      <w:pPr>
        <w:spacing w:before="0" w:after="0" w:line="240"/>
        <w:ind w:right="0" w:left="0" w:hanging="11"/>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Right-click once sequentially on the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Mass</w:t>
      </w:r>
      <w:r>
        <w:rPr>
          <w:rFonts w:ascii="Calibri" w:hAnsi="Calibri" w:cs="Calibri" w:eastAsia="Calibri"/>
          <w:color w:val="auto"/>
          <w:spacing w:val="0"/>
          <w:position w:val="0"/>
          <w:sz w:val="24"/>
          <w:shd w:fill="auto" w:val="clear"/>
        </w:rPr>
        <w:t xml:space="preserve"> options icons in the software toolbar and set the mass precision to four decimals.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Position the mouse cursor anywhere on the RT tab. Look for the retention time of the corresponding ion to be analyzed and click the right mouse button. The MS spectrum of the selected time will automatically be shown in the EM tab.</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Position the mouse cursor anywhere on the EM tab. Look for the ions to be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Right-click and hold in an adjacent region to the left near these ions. Then, drag the mouse to the right at the desired range to zoom the region of interest.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Keep the mouse positioned on the EM tab and click on the right or left keyboard arrows to define the range of ions to be analyzed.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Position the mouse cursor the RT tab again at the beginning of the desired time interval.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Right-click and drag the mouse until the chosen time value. Leave the button. The accumulated intensity of the ions will automatically be shown on the EM tab.</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Collect the m/z, z, and ion intensity data on a spreadsheet.</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monoisotopic mass of each peptide without added methyl groups is calculated from the following formula:</w:t>
      </w:r>
    </w:p>
    <w:p>
      <w:pPr>
        <w:spacing w:before="0" w:after="0" w:line="240"/>
        <w:ind w:right="0" w:left="0" w:hanging="11"/>
        <w:jc w:val="both"/>
        <w:rPr>
          <w:rFonts w:ascii="Calibri" w:hAnsi="Calibri" w:cs="Calibri" w:eastAsia="Calibri"/>
          <w:color w:val="auto"/>
          <w:spacing w:val="0"/>
          <w:position w:val="0"/>
          <w:sz w:val="24"/>
          <w:shd w:fill="FFFFFF" w:val="clear"/>
        </w:rPr>
      </w:pPr>
    </w:p>
    <w:p>
      <w:pPr>
        <w:spacing w:before="0" w:after="0" w:line="240"/>
        <w:ind w:right="0" w:left="0" w:hanging="11"/>
        <w:jc w:val="both"/>
        <w:rPr>
          <w:rFonts w:ascii="Calibri" w:hAnsi="Calibri" w:cs="Calibri" w:eastAsia="Calibri"/>
          <w:b/>
          <w:i/>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Mass unmodified peptide = (m/z</w:t>
      </w:r>
      <w:r>
        <w:rPr>
          <w:rFonts w:ascii="Calibri" w:hAnsi="Calibri" w:cs="Calibri" w:eastAsia="Calibri"/>
          <w:b/>
          <w:i/>
          <w:color w:val="auto"/>
          <w:spacing w:val="0"/>
          <w:position w:val="0"/>
          <w:sz w:val="24"/>
          <w:shd w:fill="FFFFFF" w:val="clear"/>
          <w:vertAlign w:val="subscript"/>
        </w:rPr>
        <w:t xml:space="preserve">a </w:t>
      </w:r>
      <w:r>
        <w:rPr>
          <w:rFonts w:ascii="Calibri" w:hAnsi="Calibri" w:cs="Calibri" w:eastAsia="Calibri"/>
          <w:b/>
          <w:color w:val="auto"/>
          <w:spacing w:val="0"/>
          <w:position w:val="0"/>
          <w:sz w:val="24"/>
          <w:shd w:fill="FFFFFF" w:val="clear"/>
        </w:rPr>
        <w:t xml:space="preserve">x</w:t>
      </w:r>
      <w:r>
        <w:rPr>
          <w:rFonts w:ascii="Calibri" w:hAnsi="Calibri" w:cs="Calibri" w:eastAsia="Calibri"/>
          <w:b/>
          <w:i/>
          <w:color w:val="auto"/>
          <w:spacing w:val="0"/>
          <w:position w:val="0"/>
          <w:sz w:val="24"/>
          <w:shd w:fill="FFFFFF" w:val="clear"/>
        </w:rPr>
        <w:t xml:space="preserve"> z) - (C</w:t>
      </w:r>
      <w:r>
        <w:rPr>
          <w:rFonts w:ascii="Calibri" w:hAnsi="Calibri" w:cs="Calibri" w:eastAsia="Calibri"/>
          <w:b/>
          <w:i/>
          <w:color w:val="auto"/>
          <w:spacing w:val="0"/>
          <w:position w:val="0"/>
          <w:sz w:val="24"/>
          <w:shd w:fill="FFFFFF" w:val="clear"/>
          <w:vertAlign w:val="subscript"/>
        </w:rPr>
        <w:t xml:space="preserve">a </w:t>
      </w:r>
      <w:r>
        <w:rPr>
          <w:rFonts w:ascii="Calibri" w:hAnsi="Calibri" w:cs="Calibri" w:eastAsia="Calibri"/>
          <w:b/>
          <w:color w:val="auto"/>
          <w:spacing w:val="0"/>
          <w:position w:val="0"/>
          <w:sz w:val="24"/>
          <w:shd w:fill="FFFFFF" w:val="clear"/>
        </w:rPr>
        <w:t xml:space="preserve">x</w:t>
      </w:r>
      <w:r>
        <w:rPr>
          <w:rFonts w:ascii="Calibri" w:hAnsi="Calibri" w:cs="Calibri" w:eastAsia="Calibri"/>
          <w:b/>
          <w:i/>
          <w:color w:val="auto"/>
          <w:spacing w:val="0"/>
          <w:position w:val="0"/>
          <w:sz w:val="24"/>
          <w:shd w:fill="FFFFFF" w:val="clear"/>
        </w:rPr>
        <w:t xml:space="preserve"> T) - (1.008 </w:t>
      </w:r>
      <w:r>
        <w:rPr>
          <w:rFonts w:ascii="Calibri" w:hAnsi="Calibri" w:cs="Calibri" w:eastAsia="Calibri"/>
          <w:b/>
          <w:color w:val="auto"/>
          <w:spacing w:val="0"/>
          <w:position w:val="0"/>
          <w:sz w:val="24"/>
          <w:shd w:fill="FFFFFF" w:val="clear"/>
        </w:rPr>
        <w:t xml:space="preserve">x</w:t>
      </w:r>
      <w:r>
        <w:rPr>
          <w:rFonts w:ascii="Calibri" w:hAnsi="Calibri" w:cs="Calibri" w:eastAsia="Calibri"/>
          <w:b/>
          <w:i/>
          <w:color w:val="auto"/>
          <w:spacing w:val="0"/>
          <w:position w:val="0"/>
          <w:sz w:val="24"/>
          <w:shd w:fill="FFFFFF" w:val="clear"/>
        </w:rPr>
        <w:t xml:space="preserve"> z)</w:t>
      </w:r>
    </w:p>
    <w:p>
      <w:pPr>
        <w:spacing w:before="0" w:after="0" w:line="240"/>
        <w:ind w:right="0" w:left="0" w:hanging="11"/>
        <w:jc w:val="both"/>
        <w:rPr>
          <w:rFonts w:ascii="Calibri" w:hAnsi="Calibri" w:cs="Calibri" w:eastAsia="Calibri"/>
          <w:b/>
          <w:i/>
          <w:color w:val="auto"/>
          <w:spacing w:val="0"/>
          <w:position w:val="0"/>
          <w:sz w:val="24"/>
          <w:shd w:fill="FFFFFF" w:val="clear"/>
        </w:rPr>
      </w:pP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m/z</w:t>
      </w:r>
      <w:r>
        <w:rPr>
          <w:rFonts w:ascii="Calibri" w:hAnsi="Calibri" w:cs="Calibri" w:eastAsia="Calibri"/>
          <w:b/>
          <w:i/>
          <w:color w:val="auto"/>
          <w:spacing w:val="0"/>
          <w:position w:val="0"/>
          <w:sz w:val="24"/>
          <w:shd w:fill="FFFFFF" w:val="clear"/>
          <w:vertAlign w:val="subscript"/>
        </w:rPr>
        <w:t xml:space="preserve">a </w:t>
      </w:r>
      <w:r>
        <w:rPr>
          <w:rFonts w:ascii="Calibri" w:hAnsi="Calibri" w:cs="Calibri" w:eastAsia="Calibri"/>
          <w:color w:val="auto"/>
          <w:spacing w:val="0"/>
          <w:position w:val="0"/>
          <w:sz w:val="24"/>
          <w:shd w:fill="FFFFFF" w:val="clear"/>
        </w:rPr>
        <w:t xml:space="preserve">is the observed mass to charge value for the monoisotopic peak for each peptide labeled with different combinations of tags (</w:t>
      </w:r>
      <w:r>
        <w:rPr>
          <w:rFonts w:ascii="Calibri" w:hAnsi="Calibri" w:cs="Calibri" w:eastAsia="Calibri"/>
          <w:b/>
          <w:i/>
          <w:color w:val="auto"/>
          <w:spacing w:val="0"/>
          <w:position w:val="0"/>
          <w:sz w:val="24"/>
          <w:shd w:fill="FFFFFF" w:val="clear"/>
        </w:rPr>
        <w:t xml:space="preserve">a </w:t>
      </w:r>
      <w:r>
        <w:rPr>
          <w:rFonts w:ascii="Calibri" w:hAnsi="Calibri" w:cs="Calibri" w:eastAsia="Calibri"/>
          <w:color w:val="auto"/>
          <w:spacing w:val="0"/>
          <w:position w:val="0"/>
          <w:sz w:val="24"/>
          <w:shd w:fill="FFFFFF" w:val="clear"/>
        </w:rPr>
        <w:t xml:space="preserve">=1, 2, 3, 4 or 5, corresponding to the sample number).</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z</w:t>
      </w:r>
      <w:r>
        <w:rPr>
          <w:rFonts w:ascii="Calibri" w:hAnsi="Calibri" w:cs="Calibri" w:eastAsia="Calibri"/>
          <w:color w:val="auto"/>
          <w:spacing w:val="0"/>
          <w:position w:val="0"/>
          <w:sz w:val="24"/>
          <w:shd w:fill="FFFFFF" w:val="clear"/>
        </w:rPr>
        <w:t xml:space="preserve"> is charge state.</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C</w:t>
      </w:r>
      <w:r>
        <w:rPr>
          <w:rFonts w:ascii="Calibri" w:hAnsi="Calibri" w:cs="Calibri" w:eastAsia="Calibri"/>
          <w:b/>
          <w:i/>
          <w:color w:val="auto"/>
          <w:spacing w:val="0"/>
          <w:position w:val="0"/>
          <w:sz w:val="24"/>
          <w:shd w:fill="FFFFFF" w:val="clear"/>
          <w:vertAlign w:val="subscript"/>
        </w:rPr>
        <w:t xml:space="preserve">a</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is the monoisotopic mass of a pair of methyl groups:</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a=1, Ca = 28.0313 (the net addition of two CH3 groups to the primary amine)</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a=2, Ca = 30.0439 for two CHD2 groups</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a=3, Ca = 32.0564 for two CD2H groups</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a=4, Ca= 34.0690 for two CD3 groups</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a=5, Ca = 36.0757 for two 13 CD3 groups</w:t>
      </w:r>
    </w:p>
    <w:p>
      <w:pPr>
        <w:spacing w:before="0" w:after="0" w:line="240"/>
        <w:ind w:right="0" w:left="0" w:hanging="11"/>
        <w:jc w:val="both"/>
        <w:rPr>
          <w:rFonts w:ascii="Calibri" w:hAnsi="Calibri" w:cs="Calibri" w:eastAsia="Calibri"/>
          <w:color w:val="auto"/>
          <w:spacing w:val="0"/>
          <w:position w:val="0"/>
          <w:sz w:val="24"/>
          <w:shd w:fill="FFFFFF" w:val="clear"/>
        </w:rPr>
      </w:pPr>
      <w:r>
        <w:rPr>
          <w:rFonts w:ascii="Calibri" w:hAnsi="Calibri" w:cs="Calibri" w:eastAsia="Calibri"/>
          <w:b/>
          <w:i/>
          <w:color w:val="auto"/>
          <w:spacing w:val="0"/>
          <w:position w:val="0"/>
          <w:sz w:val="24"/>
          <w:shd w:fill="FFFFFF" w:val="clear"/>
        </w:rPr>
        <w:t xml:space="preserve">T </w:t>
      </w:r>
      <w:r>
        <w:rPr>
          <w:rFonts w:ascii="Calibri" w:hAnsi="Calibri" w:cs="Calibri" w:eastAsia="Calibri"/>
          <w:color w:val="auto"/>
          <w:spacing w:val="0"/>
          <w:position w:val="0"/>
          <w:sz w:val="24"/>
          <w:shd w:fill="FFFFFF" w:val="clear"/>
        </w:rPr>
        <w:t xml:space="preserve">is the number of pairs of methyl groups incorporated into the peptide. This can be calculated from the following formula when five tags are used:</w:t>
      </w:r>
      <w:r>
        <w:rPr>
          <w:rFonts w:ascii="Calibri" w:hAnsi="Calibri" w:cs="Calibri" w:eastAsia="Calibri"/>
          <w:i/>
          <w:color w:val="auto"/>
          <w:spacing w:val="0"/>
          <w:position w:val="0"/>
          <w:sz w:val="24"/>
          <w:shd w:fill="FFFFFF" w:val="clear"/>
        </w:rPr>
        <w:t xml:space="preserve"> T=z*(m/z</w:t>
      </w:r>
      <w:r>
        <w:rPr>
          <w:rFonts w:ascii="Calibri" w:hAnsi="Calibri" w:cs="Calibri" w:eastAsia="Calibri"/>
          <w:i/>
          <w:color w:val="auto"/>
          <w:spacing w:val="0"/>
          <w:position w:val="0"/>
          <w:sz w:val="24"/>
          <w:shd w:fill="FFFFFF" w:val="clear"/>
          <w:vertAlign w:val="subscript"/>
        </w:rPr>
        <w:t xml:space="preserve">5</w:t>
      </w:r>
      <w:r>
        <w:rPr>
          <w:rFonts w:ascii="Calibri" w:hAnsi="Calibri" w:cs="Calibri" w:eastAsia="Calibri"/>
          <w:i/>
          <w:color w:val="auto"/>
          <w:spacing w:val="0"/>
          <w:position w:val="0"/>
          <w:sz w:val="24"/>
          <w:shd w:fill="FFFFFF" w:val="clear"/>
        </w:rPr>
        <w:t xml:space="preserve"> - m/z</w:t>
      </w:r>
      <w:r>
        <w:rPr>
          <w:rFonts w:ascii="Calibri" w:hAnsi="Calibri" w:cs="Calibri" w:eastAsia="Calibri"/>
          <w:i/>
          <w:color w:val="auto"/>
          <w:spacing w:val="0"/>
          <w:position w:val="0"/>
          <w:sz w:val="24"/>
          <w:shd w:fill="FFFFFF" w:val="clear"/>
          <w:vertAlign w:val="subscript"/>
        </w:rPr>
        <w:t xml:space="preserve">1</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 For peptides that contain a single primary amine and therefore are labeled with only two methyl groups present peak overlaps on the MS spectra when adjacent labels are used. The peak intensity of each labeled peptide can be corrected using the equations described by Tashima and Fricker</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w:t>
      </w:r>
    </w:p>
    <w:p>
      <w:pPr>
        <w:spacing w:before="0" w:after="0" w:line="240"/>
        <w:ind w:right="0" w:left="0" w:hanging="11"/>
        <w:jc w:val="both"/>
        <w:rPr>
          <w:rFonts w:ascii="Calibri" w:hAnsi="Calibri" w:cs="Calibri" w:eastAsia="Calibri"/>
          <w:color w:val="auto"/>
          <w:spacing w:val="0"/>
          <w:position w:val="0"/>
          <w:sz w:val="24"/>
          <w:shd w:fill="FFFFFF" w:val="clear"/>
        </w:rPr>
      </w:pPr>
    </w:p>
    <w:p>
      <w:pPr>
        <w:spacing w:before="0" w:after="0" w:line="240"/>
        <w:ind w:right="0" w:left="0" w:hanging="1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Peptide Identification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To identify peptides, analyze the MS/MS data using a database search engine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To calculate the false discovery rate (FDR) using the decoy fusion method, search a decoy database. </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search parameters generally used are no enzyme specificity; precursor mass tolerance set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ppm; fragment ion mass tolerance of 0.5 Da; variable modifications: reactive amines from Lys residues and N-terminus of the peptides isotopic methylated labels (L1 (+28), L2 (+30), L3 (+32), L4 (+34) and L5 (+36)), oxidized methionine (+15.99 Da) and acetylation (+42.01 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Then, sort the peptides by their average of local confidence to select the best spectra to annotate and filter them by FDR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results obtained from the runs carried out on the mass spectrometer are stored in raw data files that can be opened in the mass spectrometer software. In the MS spectra, it is possible to observe peak groups representing labeled peptides according to the labeling scheme used, ranging from 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labels. For example, in</w:t>
      </w:r>
      <w:r>
        <w:rPr>
          <w:rFonts w:ascii="Calibri" w:hAnsi="Calibri" w:cs="Calibri" w:eastAsia="Calibri"/>
          <w:b/>
          <w:color w:val="auto"/>
          <w:spacing w:val="0"/>
          <w:position w:val="0"/>
          <w:sz w:val="24"/>
          <w:shd w:fill="FFFFFF" w:val="clear"/>
        </w:rPr>
        <w:t xml:space="preserve"> Figure 2</w:t>
      </w:r>
      <w:r>
        <w:rPr>
          <w:rFonts w:ascii="Calibri" w:hAnsi="Calibri" w:cs="Calibri" w:eastAsia="Calibri"/>
          <w:color w:val="auto"/>
          <w:spacing w:val="0"/>
          <w:position w:val="0"/>
          <w:sz w:val="24"/>
          <w:shd w:fill="FFFFFF" w:val="clear"/>
        </w:rPr>
        <w:t xml:space="preserve">, pairs of peaks detected in a chromatographic time are represented in an experiment where only two isotopic labels were used in two different samples in the same run.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shows other possibilities of positive results, using 3 and 4 different labels in each LC-MS run. When using 4 or 5 labels in an LC/MS run, there may be an overlap of peaks of the labeled peptides with the different tags that need to be corrected to obtain the real intensity value of each peak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isotopic labeling can also be used to show substrates and products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for a given protease or peptidase, as shown in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Finally, different software can be used to identify the labeled peptides, such as Peaks Studio or MASCOT. These software applications were created for proteomic analysis; therefore, the protein quantitation data should not be considered for peptidomics analysis, and each labeled peptide identified within the reliability parameters must be checked and then quantified. If the peptides have been successfully detected and labeled, these programs will provide a list of identified peptide sequences containing the labels.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is shown an example of the identification of a peptide sequence done by the program. In this case, only 3 different forms of the labels (L1, L3, and L5) were used to label three different samples separately, which were then mixed and analyzed by mass spectrometry in a single run.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Peptidomic studies workflow. </w:t>
      </w:r>
      <w:r>
        <w:rPr>
          <w:rFonts w:ascii="Calibri" w:hAnsi="Calibri" w:cs="Calibri" w:eastAsia="Calibri"/>
          <w:color w:val="auto"/>
          <w:spacing w:val="0"/>
          <w:position w:val="0"/>
          <w:sz w:val="24"/>
          <w:shd w:fill="FFFFFF" w:val="clear"/>
        </w:rPr>
        <w:t xml:space="preserve">Steps of peptide extraction and Reductive Methylation of amines.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MS spectrum representative of a chromatographic time accumulated in a typical labeling experiment using reductive dimethylation of amines</w:t>
      </w:r>
      <w:r>
        <w:rPr>
          <w:rFonts w:ascii="Calibri" w:hAnsi="Calibri" w:cs="Calibri" w:eastAsia="Calibri"/>
          <w:color w:val="auto"/>
          <w:spacing w:val="0"/>
          <w:position w:val="0"/>
          <w:sz w:val="24"/>
          <w:shd w:fill="FFFFFF" w:val="clear"/>
        </w:rPr>
        <w:t xml:space="preserve">. In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red arrows indicate the presence of peak pairs of different peptides labeled with 2 isotopic forms (L1 and L5) for comparison between two different samples (S1 and S2). In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 enlarged image of an MS spectrum of the same peptide showing different m/z because of the use of labels. In this case, there was no variation in the peak intensity for this peptide present in these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Representative MS spectrum of labeled peptides with reductive methylation of amines using different numbers of tags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 triplex labeling was used. It is possible to observe an MS spectrum of a peptide present in 3 different samples (S1, S2, and S3) labeled with L1, L3, and L5 tags, respectively. In this case, the level of the labeled peptide with L5 was twice the level observed for the same peptide labeled with L1 and L3 tags.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 quadripex labeling was performed using the L1, L2, L3, and L4 labels. In this case, control samples (S1 and S3) were labeled with L1 and L3, respectively, and compared with two experimental samples (S2 and S4) labeled with L2 and L4 labels. No significant differences were observed for this peptide between the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4: Representative MS spectrum of a labeled peptide presenting a peak overlap.</w:t>
      </w:r>
      <w:r>
        <w:rPr>
          <w:rFonts w:ascii="Calibri" w:hAnsi="Calibri" w:cs="Calibri" w:eastAsia="Calibri"/>
          <w:color w:val="auto"/>
          <w:spacing w:val="0"/>
          <w:position w:val="0"/>
          <w:sz w:val="24"/>
          <w:shd w:fill="FFFFFF" w:val="clear"/>
        </w:rPr>
        <w:t xml:space="preserve"> This figure shows the MS spectrum of a peptide of charge 3, mass of 2098.87 Da with a single primary amine available for labeling. The difference between the labeled peptides is only 2 Da, causing an overlap when 4 or 5 labels are used in the same LC/MS run. Using a model based on cubic polynomial equations, it is possible to correct these overlaps between the labels. In the graph, the red bars show the average of the intensity values ​​adjusted for this peptide in two runs. The black bars show the average of the overlapping intensity values. After correction, this peptide showed little variation in intensity between samples (</w:t>
      </w:r>
      <w:r>
        <w:rPr>
          <w:rFonts w:ascii="Calibri" w:hAnsi="Calibri" w:cs="Calibri" w:eastAsia="Calibri"/>
          <w:color w:val="auto"/>
          <w:spacing w:val="0"/>
          <w:position w:val="0"/>
          <w:sz w:val="24"/>
          <w:shd w:fill="auto" w:val="clear"/>
        </w:rPr>
        <w:t xml:space="preserve">red bars)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Representative MS spectrum of labeled peptides with reductive methylation of amines in a proteolysis study</w:t>
      </w:r>
      <w:r>
        <w:rPr>
          <w:rFonts w:ascii="Calibri" w:hAnsi="Calibri" w:cs="Calibri" w:eastAsia="Calibri"/>
          <w:color w:val="auto"/>
          <w:spacing w:val="0"/>
          <w:position w:val="0"/>
          <w:sz w:val="24"/>
          <w:shd w:fill="FFFFFF" w:val="clear"/>
        </w:rPr>
        <w:t xml:space="preserve">. Here, peptide extracts were incubated with 200 nM and 20 nM neurolysin to characterize their substrates and products. For confirmation of the result, two LC/MS runs with Forward and Reverse labeling strategies were performed. In the second run the position of the samples is changed in the labeling procedure in relation to the scheme used in the first run. In A, it is shown a peptide that does not change (NC) in the presence of the neurolysin enzyme. In B, a peptide that disappeared in the presence of a high concentration of the enzyme (S2) and that showed a small reduction in the low concentration of the enzyme (S4) in both forward and reverse labeling. This peptide is considered a substrate (SB) of the enzyme. In C an example of a peptide that was considered a product (PD), because its concentration was increased (S2 and S4) in the presence of the enzyme.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6: Representative MSMS spectrum and identification of a labeled peptide performed by a database search engine. </w:t>
      </w:r>
      <w:r>
        <w:rPr>
          <w:rFonts w:ascii="Calibri" w:hAnsi="Calibri" w:cs="Calibri" w:eastAsia="Calibri"/>
          <w:color w:val="auto"/>
          <w:spacing w:val="0"/>
          <w:position w:val="0"/>
          <w:sz w:val="24"/>
          <w:shd w:fill="FFFFFF" w:val="clear"/>
        </w:rPr>
        <w:t xml:space="preserve">In this example, it is possible to observe 2+ ions with m/z 672,3802, 676,4045, and 680,4241 corresponding to a peptide of the same mass labeled with the L1, L3, and L5 methylated forms, respectively. This sequence ADQVSASLAKQGL was identified through the MS/MS spectrum as a fragment of the microtubule-associated protein tau isoform X1. This peptide has the N-terminal and a lysine available as labeling sites adding a mass difference of 8 Daltons between the labeled peptides. The MS spectrum of this peptide is shown in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Reagents of a typical experiment using the indicated combination of </w:t>
      </w:r>
      <w:r>
        <w:rPr>
          <w:rFonts w:ascii="Calibri" w:hAnsi="Calibri" w:cs="Calibri" w:eastAsia="Calibri"/>
          <w:b/>
          <w:color w:val="202124"/>
          <w:spacing w:val="0"/>
          <w:position w:val="0"/>
          <w:sz w:val="24"/>
          <w:shd w:fill="FFFFFF" w:val="clear"/>
        </w:rPr>
        <w:t xml:space="preserve">deuterated and non-deuterated forms of </w:t>
      </w:r>
      <w:r>
        <w:rPr>
          <w:rFonts w:ascii="Calibri" w:hAnsi="Calibri" w:cs="Calibri" w:eastAsia="Calibri"/>
          <w:b/>
          <w:color w:val="auto"/>
          <w:spacing w:val="0"/>
          <w:position w:val="0"/>
          <w:sz w:val="24"/>
          <w:shd w:fill="FFFFFF" w:val="clear"/>
        </w:rPr>
        <w:t xml:space="preserve">formaldehyde and sodium cyanoborohydride.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382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most peptidomics studies, one of the critical steps is, without doubt, the sample preparation that should be carefully performed to avoid the presence of peptide fragments generated by proteases after a few minutes post-mortem. The initial studies on brain extracts prepared from non-microwaved samples showed a large number of protein fragments to be </w:t>
      </w:r>
      <w:r>
        <w:rPr>
          <w:rFonts w:ascii="Calibri" w:hAnsi="Calibri" w:cs="Calibri" w:eastAsia="Calibri"/>
          <w:color w:val="auto"/>
          <w:spacing w:val="0"/>
          <w:position w:val="0"/>
          <w:sz w:val="24"/>
          <w:shd w:fill="auto" w:val="clear"/>
        </w:rPr>
        <w:t xml:space="preserve">present in the 10-kDa microfiltrates. Different approaches have been described to avoid peptide spectra from protein degradation: focused microwave irradiation animal sacrifice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cryostat dissection followed by a boiling extraction buffer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post-sacrifice microwave-irradiation of tissue using a household type microwave oven</w:t>
      </w:r>
      <w:r>
        <w:rPr>
          <w:rFonts w:ascii="Calibri" w:hAnsi="Calibri" w:cs="Calibri" w:eastAsia="Calibri"/>
          <w:color w:val="auto"/>
          <w:spacing w:val="0"/>
          <w:position w:val="0"/>
          <w:sz w:val="24"/>
          <w:shd w:fill="auto" w:val="clear"/>
          <w:vertAlign w:val="superscript"/>
        </w:rPr>
        <w:t xml:space="preserve">9,26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For cell culture and some tissues, the protease inactivation can be done directly by adding water at 80 &amp;#176;C. However, some samples, such as nervous tissue, can be more sensitive to post-mortem change, and protease inactivation by microwave irradiation has been indicated as a choice method. Furthermore, another important point during the peptide extraction is to make sure that extracts are ice-cold before adding acid to prevent acid-labile bonds from breaking, like cleavage of Asp-Pro bonds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w:t>
      </w:r>
    </w:p>
    <w:p>
      <w:pPr>
        <w:tabs>
          <w:tab w:val="left" w:pos="3828" w:leader="none"/>
        </w:tabs>
        <w:spacing w:before="0" w:after="0" w:line="240"/>
        <w:ind w:right="0" w:left="0" w:firstLine="0"/>
        <w:jc w:val="both"/>
        <w:rPr>
          <w:rFonts w:ascii="Calibri" w:hAnsi="Calibri" w:cs="Calibri" w:eastAsia="Calibri"/>
          <w:color w:val="000000"/>
          <w:spacing w:val="0"/>
          <w:position w:val="0"/>
          <w:sz w:val="24"/>
          <w:shd w:fill="FFFFFF" w:val="clear"/>
        </w:rPr>
      </w:pPr>
    </w:p>
    <w:p>
      <w:pPr>
        <w:tabs>
          <w:tab w:val="left" w:pos="3828" w:leader="none"/>
        </w:tabs>
        <w:spacing w:before="0" w:after="0" w:line="240"/>
        <w:ind w:right="0" w:left="0" w:firstLine="0"/>
        <w:jc w:val="both"/>
        <w:rPr>
          <w:rFonts w:ascii="Calibri" w:hAnsi="Calibri" w:cs="Calibri" w:eastAsia="Calibri"/>
          <w:color w:val="500050"/>
          <w:spacing w:val="0"/>
          <w:position w:val="0"/>
          <w:sz w:val="24"/>
          <w:shd w:fill="FFFFFF" w:val="clear"/>
        </w:rPr>
      </w:pPr>
      <w:r>
        <w:rPr>
          <w:rFonts w:ascii="Calibri" w:hAnsi="Calibri" w:cs="Calibri" w:eastAsia="Calibri"/>
          <w:color w:val="000000"/>
          <w:spacing w:val="0"/>
          <w:position w:val="0"/>
          <w:sz w:val="24"/>
          <w:shd w:fill="FFFFFF" w:val="clear"/>
        </w:rPr>
        <w:t xml:space="preserve">Different strategies can be used for the relative quantification of peptides, but none of them can be considered completely ideal. To choose the method to be used, the researcher must consider factors such as availability of hours of use in the mass spectrometer, commercially available and costs of labeling reagents, and ease in analyzing the data obtained</w:t>
      </w:r>
      <w:r>
        <w:rPr>
          <w:rFonts w:ascii="Calibri" w:hAnsi="Calibri" w:cs="Calibri" w:eastAsia="Calibri"/>
          <w:color w:val="000000"/>
          <w:spacing w:val="0"/>
          <w:position w:val="0"/>
          <w:sz w:val="24"/>
          <w:shd w:fill="FFFFFF" w:val="clear"/>
          <w:vertAlign w:val="superscript"/>
        </w:rPr>
        <w:t xml:space="preserve">17,25,26,32</w:t>
      </w:r>
      <w:r>
        <w:rPr>
          <w:rFonts w:ascii="Calibri" w:hAnsi="Calibri" w:cs="Calibri" w:eastAsia="Calibri"/>
          <w:color w:val="000000"/>
          <w:spacing w:val="0"/>
          <w:position w:val="0"/>
          <w:sz w:val="24"/>
          <w:shd w:fill="FFFFFF" w:val="clear"/>
        </w:rPr>
        <w:t xml:space="preserve">. The label-free method has been widely used but requires many hours in the mass spectrometer. It is necessary to inject technical replicates for each sample and depends on chromatographic reproducibility among the samples. Other chemical labeling reagents, for example, ITRAQ (isobaric tags for relative and absolute quantitation) and TMT (tandem mass tag), are expensive and only provide quantitation of peptides selected for MS/MS analysis</w:t>
      </w:r>
      <w:r>
        <w:rPr>
          <w:rFonts w:ascii="Calibri" w:hAnsi="Calibri" w:cs="Calibri" w:eastAsia="Calibri"/>
          <w:color w:val="000000"/>
          <w:spacing w:val="0"/>
          <w:position w:val="0"/>
          <w:sz w:val="24"/>
          <w:shd w:fill="FFFFFF" w:val="clear"/>
          <w:vertAlign w:val="superscript"/>
        </w:rPr>
        <w:t xml:space="preserve">25,33,34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000000"/>
          <w:spacing w:val="0"/>
          <w:position w:val="0"/>
          <w:sz w:val="24"/>
          <w:shd w:fill="FFFFFF" w:val="clear"/>
        </w:rPr>
        <w:t xml:space="preserve">The major limitation of relative quantification through chemical labeling using RMA is the overlap that occurs for some peptides when performing a protocol using 4 or 5 labels at the same run resulting in</w:t>
      </w:r>
      <w:r>
        <w:rPr>
          <w:rFonts w:ascii="Arial" w:hAnsi="Arial" w:cs="Arial" w:eastAsia="Arial"/>
          <w:color w:val="auto"/>
          <w:spacing w:val="0"/>
          <w:position w:val="0"/>
          <w:sz w:val="22"/>
          <w:shd w:fill="FFFFFF" w:val="clear"/>
        </w:rPr>
        <w:t xml:space="preserve"> </w:t>
      </w:r>
      <w:r>
        <w:rPr>
          <w:rFonts w:ascii="Calibri" w:hAnsi="Calibri" w:cs="Calibri" w:eastAsia="Calibri"/>
          <w:color w:val="000000"/>
          <w:spacing w:val="0"/>
          <w:position w:val="0"/>
          <w:sz w:val="24"/>
          <w:shd w:fill="FFFFFF" w:val="clear"/>
        </w:rPr>
        <w:t xml:space="preserve">mass differences of 2 Da for peptides with a single primary amine and 1 Da for peptides with N-terminus proline and no internal lysine residues. However, Tashima and Fricker (2018) developed a model to correct isotopic overlapping based on cubic polynomial equations</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which get the correct intensity of the labeled peptides in the samples. Furthermore, not all peptides can be seen by RMA. For example, some peptides lack an N-terminal free amine due to acetylation, pyroglutamylation, or another modification. If internal lysines are also absent in these peptides, they will not be labeled by the RMA reagent and will appear on the m/z spectra as unquantifiable single peaks</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b/>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competing financial interests exist.</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development and use of the techniques described here were supported by the Brazilian National Research Council grant 420811/2018-4 (LMC); Funda&amp;#231;ão de Amparo à Pesquisa do Estado de São Paulo (</w:t>
      </w:r>
      <w:hyperlink xmlns:r="http://schemas.openxmlformats.org/officeDocument/2006/relationships" r:id="docRId0">
        <w:r>
          <w:rPr>
            <w:rFonts w:ascii="Calibri" w:hAnsi="Calibri" w:cs="Calibri" w:eastAsia="Calibri"/>
            <w:color w:val="000000"/>
            <w:spacing w:val="0"/>
            <w:position w:val="0"/>
            <w:sz w:val="24"/>
            <w:u w:val="single"/>
            <w:shd w:fill="FFFFFF" w:val="clear"/>
          </w:rPr>
          <w:t xml:space="preserve">www.fapesp.br</w:t>
        </w:r>
      </w:hyperlink>
      <w:r>
        <w:rPr>
          <w:rFonts w:ascii="Calibri" w:hAnsi="Calibri" w:cs="Calibri" w:eastAsia="Calibri"/>
          <w:color w:val="000000"/>
          <w:spacing w:val="0"/>
          <w:position w:val="0"/>
          <w:sz w:val="24"/>
          <w:shd w:fill="FFFFFF" w:val="clear"/>
        </w:rPr>
        <w:t xml:space="preserve">) grants 2019/16023-6 (LMC), 2019/17433-3 (LOF) and 21/01286-1 (MEME). The funders had no role in the study design, data collection and analysis, decision to publish, or preparation of the article.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212121"/>
          <w:spacing w:val="0"/>
          <w:position w:val="0"/>
          <w:sz w:val="24"/>
          <w:shd w:fill="FFFFFF" w:val="clear"/>
        </w:rPr>
        <w:t xml:space="preserve">Kandpal, R., Saviola, B., Felton, J. The era of ‘omics unlimited. </w:t>
      </w:r>
      <w:r>
        <w:rPr>
          <w:rFonts w:ascii="Calibri" w:hAnsi="Calibri" w:cs="Calibri" w:eastAsia="Calibri"/>
          <w:i/>
          <w:color w:val="212121"/>
          <w:spacing w:val="0"/>
          <w:position w:val="0"/>
          <w:sz w:val="24"/>
          <w:shd w:fill="FFFFFF" w:val="clear"/>
        </w:rPr>
        <w:t xml:space="preserve">Biotechniques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46</w:t>
      </w:r>
      <w:r>
        <w:rPr>
          <w:rFonts w:ascii="Calibri" w:hAnsi="Calibri" w:cs="Calibri" w:eastAsia="Calibri"/>
          <w:color w:val="212121"/>
          <w:spacing w:val="0"/>
          <w:position w:val="0"/>
          <w:sz w:val="24"/>
          <w:shd w:fill="FFFFFF" w:val="clear"/>
        </w:rPr>
        <w:t xml:space="preserve"> (5), 351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2, 354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5 (2009). </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 Farrokhi, N., Whitelegge, J. P., Brusslan, J. A. Plant peptides and peptidomics. </w:t>
      </w:r>
      <w:r>
        <w:rPr>
          <w:rFonts w:ascii="Calibri" w:hAnsi="Calibri" w:cs="Calibri" w:eastAsia="Calibri"/>
          <w:i/>
          <w:color w:val="212121"/>
          <w:spacing w:val="0"/>
          <w:position w:val="0"/>
          <w:sz w:val="24"/>
          <w:shd w:fill="FFFFFF" w:val="clear"/>
        </w:rPr>
        <w:t xml:space="preserve">Plant Biotechnology Journal</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6</w:t>
      </w:r>
      <w:r>
        <w:rPr>
          <w:rFonts w:ascii="Calibri" w:hAnsi="Calibri" w:cs="Calibri" w:eastAsia="Calibri"/>
          <w:color w:val="212121"/>
          <w:spacing w:val="0"/>
          <w:position w:val="0"/>
          <w:sz w:val="24"/>
          <w:shd w:fill="FFFFFF" w:val="clear"/>
        </w:rPr>
        <w:t xml:space="preserve"> (2),105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134 (2008).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 Schulz-Knappe, P., Schrader, M., Zucht, H. D. The peptidomics concept. </w:t>
      </w:r>
      <w:r>
        <w:rPr>
          <w:rFonts w:ascii="Calibri" w:hAnsi="Calibri" w:cs="Calibri" w:eastAsia="Calibri"/>
          <w:i/>
          <w:color w:val="212121"/>
          <w:spacing w:val="0"/>
          <w:position w:val="0"/>
          <w:sz w:val="24"/>
          <w:shd w:fill="FFFFFF" w:val="clear"/>
        </w:rPr>
        <w:t xml:space="preserve">Combinatorial Chemistry &amp;amp; High Throughput Screening</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 8</w:t>
      </w:r>
      <w:r>
        <w:rPr>
          <w:rFonts w:ascii="Calibri" w:hAnsi="Calibri" w:cs="Calibri" w:eastAsia="Calibri"/>
          <w:color w:val="212121"/>
          <w:spacing w:val="0"/>
          <w:position w:val="0"/>
          <w:sz w:val="24"/>
          <w:shd w:fill="FFFFFF" w:val="clear"/>
        </w:rPr>
        <w:t xml:space="preserve"> (8), 697</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704 (2005).</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 Dallas, D. C. et al. Current peptidomics: applications, purification, identification, quantification, and functional analysis. </w:t>
      </w:r>
      <w:r>
        <w:rPr>
          <w:rFonts w:ascii="Calibri" w:hAnsi="Calibri" w:cs="Calibri" w:eastAsia="Calibri"/>
          <w:i/>
          <w:color w:val="212121"/>
          <w:spacing w:val="0"/>
          <w:position w:val="0"/>
          <w:sz w:val="24"/>
          <w:shd w:fill="FFFFFF" w:val="clear"/>
        </w:rPr>
        <w:t xml:space="preserve">Proteomics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15</w:t>
      </w:r>
      <w:r>
        <w:rPr>
          <w:rFonts w:ascii="Calibri" w:hAnsi="Calibri" w:cs="Calibri" w:eastAsia="Calibri"/>
          <w:color w:val="212121"/>
          <w:spacing w:val="0"/>
          <w:position w:val="0"/>
          <w:sz w:val="24"/>
          <w:shd w:fill="FFFFFF" w:val="clear"/>
        </w:rPr>
        <w:t xml:space="preserve"> (5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6), 1026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1038 (2015). </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 </w:t>
      </w:r>
      <w:r>
        <w:rPr>
          <w:rFonts w:ascii="Calibri" w:hAnsi="Calibri" w:cs="Calibri" w:eastAsia="Calibri"/>
          <w:color w:val="auto"/>
          <w:spacing w:val="0"/>
          <w:position w:val="0"/>
          <w:sz w:val="24"/>
          <w:shd w:fill="auto" w:val="clear"/>
        </w:rPr>
        <w:t xml:space="preserve">Chard, T. An introduction to radioimmunoassay and related techniques (3rd Ed).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(1988).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6. Svensson, M., Sk&amp;#246;ld, K., Svenningsson, P., Andren, P. E. Peptidomics-based discovery of novel neuropeptides. </w:t>
      </w:r>
      <w:r>
        <w:rPr>
          <w:rFonts w:ascii="Calibri" w:hAnsi="Calibri" w:cs="Calibri" w:eastAsia="Calibri"/>
          <w:i/>
          <w:color w:val="212121"/>
          <w:spacing w:val="0"/>
          <w:position w:val="0"/>
          <w:sz w:val="24"/>
          <w:shd w:fill="FFFFFF" w:val="clear"/>
        </w:rPr>
        <w:t xml:space="preserve">Journal of Proteome Research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w:t>
      </w:r>
      <w:r>
        <w:rPr>
          <w:rFonts w:ascii="Calibri" w:hAnsi="Calibri" w:cs="Calibri" w:eastAsia="Calibri"/>
          <w:color w:val="212121"/>
          <w:spacing w:val="0"/>
          <w:position w:val="0"/>
          <w:sz w:val="24"/>
          <w:shd w:fill="FFFFFF" w:val="clear"/>
        </w:rPr>
        <w:t xml:space="preserve"> (2), 213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219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7. Baggerman, G. et al. Peptidomics. </w:t>
      </w:r>
      <w:r>
        <w:rPr>
          <w:rFonts w:ascii="Calibri" w:hAnsi="Calibri" w:cs="Calibri" w:eastAsia="Calibri"/>
          <w:i/>
          <w:color w:val="212121"/>
          <w:spacing w:val="0"/>
          <w:position w:val="0"/>
          <w:sz w:val="24"/>
          <w:shd w:fill="FFFFFF" w:val="clear"/>
        </w:rPr>
        <w:t xml:space="preserve">Journal of Chromatography B</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803</w:t>
      </w:r>
      <w:r>
        <w:rPr>
          <w:rFonts w:ascii="Calibri" w:hAnsi="Calibri" w:cs="Calibri" w:eastAsia="Calibri"/>
          <w:color w:val="212121"/>
          <w:spacing w:val="0"/>
          <w:position w:val="0"/>
          <w:sz w:val="24"/>
          <w:shd w:fill="FFFFFF" w:val="clear"/>
        </w:rPr>
        <w:t xml:space="preserve">, 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16 (2004).</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8. Theodorsson, E., Stenfors, C., Mathe, A. A. Microwave irradiation increases recovery of neuropeptides from brain tissues. </w:t>
      </w:r>
      <w:r>
        <w:rPr>
          <w:rFonts w:ascii="Calibri" w:hAnsi="Calibri" w:cs="Calibri" w:eastAsia="Calibri"/>
          <w:i/>
          <w:color w:val="auto"/>
          <w:spacing w:val="0"/>
          <w:position w:val="0"/>
          <w:sz w:val="24"/>
          <w:shd w:fill="auto" w:val="clear"/>
        </w:rPr>
        <w:t xml:space="preserve">Peptides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1197</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9.  </w:t>
      </w:r>
      <w:r>
        <w:rPr>
          <w:rFonts w:ascii="Calibri" w:hAnsi="Calibri" w:cs="Calibri" w:eastAsia="Calibri"/>
          <w:color w:val="auto"/>
          <w:spacing w:val="0"/>
          <w:position w:val="0"/>
          <w:sz w:val="24"/>
          <w:shd w:fill="auto" w:val="clear"/>
        </w:rPr>
        <w:t xml:space="preserve">Che, F. Y., Lim, J., Pan, H., Biswas, R., Fricker, L. D. Quantitative neuropeptidomics of microwave-irradiated mouse brain and pituitary.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1405 (2005).</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212121"/>
          <w:spacing w:val="0"/>
          <w:position w:val="0"/>
          <w:sz w:val="24"/>
          <w:shd w:fill="FFFFFF" w:val="clear"/>
        </w:rPr>
        <w:t xml:space="preserve">Dasgupta, S. et al. Analysis of the yeast peptidome and comparison with the human peptidome. </w:t>
      </w:r>
      <w:r>
        <w:rPr>
          <w:rFonts w:ascii="Calibri" w:hAnsi="Calibri" w:cs="Calibri" w:eastAsia="Calibri"/>
          <w:i/>
          <w:color w:val="212121"/>
          <w:spacing w:val="0"/>
          <w:position w:val="0"/>
          <w:sz w:val="24"/>
          <w:shd w:fill="FFFFFF" w:val="clear"/>
        </w:rPr>
        <w:t xml:space="preserve">PLoS One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11</w:t>
      </w:r>
      <w:r>
        <w:rPr>
          <w:rFonts w:ascii="Calibri" w:hAnsi="Calibri" w:cs="Calibri" w:eastAsia="Calibri"/>
          <w:color w:val="212121"/>
          <w:spacing w:val="0"/>
          <w:position w:val="0"/>
          <w:sz w:val="24"/>
          <w:shd w:fill="FFFFFF" w:val="clear"/>
        </w:rPr>
        <w:t xml:space="preserve"> (9), e0163312 (2016).</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11. Teixeira, C. M. M., Correa, C. N., Iwai, L. K., Ferro, E. S., Castro, L. M. Characterization of Intracellular Peptides from Zebrafish (</w:t>
      </w:r>
      <w:r>
        <w:rPr>
          <w:rFonts w:ascii="Calibri" w:hAnsi="Calibri" w:cs="Calibri" w:eastAsia="Calibri"/>
          <w:i/>
          <w:color w:val="212121"/>
          <w:spacing w:val="0"/>
          <w:position w:val="0"/>
          <w:sz w:val="24"/>
          <w:shd w:fill="FFFFFF" w:val="clear"/>
        </w:rPr>
        <w:t xml:space="preserve">Danio rerio</w:t>
      </w:r>
      <w:r>
        <w:rPr>
          <w:rFonts w:ascii="Calibri" w:hAnsi="Calibri" w:cs="Calibri" w:eastAsia="Calibri"/>
          <w:color w:val="212121"/>
          <w:spacing w:val="0"/>
          <w:position w:val="0"/>
          <w:sz w:val="24"/>
          <w:shd w:fill="FFFFFF" w:val="clear"/>
        </w:rPr>
        <w:t xml:space="preserve">) Brain. </w:t>
      </w:r>
      <w:r>
        <w:rPr>
          <w:rFonts w:ascii="Calibri" w:hAnsi="Calibri" w:cs="Calibri" w:eastAsia="Calibri"/>
          <w:i/>
          <w:color w:val="212121"/>
          <w:spacing w:val="0"/>
          <w:position w:val="0"/>
          <w:sz w:val="24"/>
          <w:shd w:fill="FFFFFF" w:val="clear"/>
        </w:rPr>
        <w:t xml:space="preserve">Zebrafish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16 </w:t>
      </w:r>
      <w:r>
        <w:rPr>
          <w:rFonts w:ascii="Calibri" w:hAnsi="Calibri" w:cs="Calibri" w:eastAsia="Calibri"/>
          <w:color w:val="212121"/>
          <w:spacing w:val="0"/>
          <w:position w:val="0"/>
          <w:sz w:val="24"/>
          <w:shd w:fill="FFFFFF" w:val="clear"/>
        </w:rPr>
        <w:t xml:space="preserve">(3), 240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251 (2019).</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12. Fricker, L. D. Analysis of mouse brain peptides using mass spectrometry-based peptidomics: implications for novel functions ranging from non-classical neuropeptides to microproteins. </w:t>
      </w:r>
      <w:r>
        <w:rPr>
          <w:rFonts w:ascii="Calibri" w:hAnsi="Calibri" w:cs="Calibri" w:eastAsia="Calibri"/>
          <w:i/>
          <w:color w:val="212121"/>
          <w:spacing w:val="0"/>
          <w:position w:val="0"/>
          <w:sz w:val="24"/>
          <w:shd w:fill="FFFFFF" w:val="clear"/>
        </w:rPr>
        <w:t xml:space="preserve">Molecular BioSystems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6</w:t>
      </w:r>
      <w:r>
        <w:rPr>
          <w:rFonts w:ascii="Calibri" w:hAnsi="Calibri" w:cs="Calibri" w:eastAsia="Calibri"/>
          <w:color w:val="212121"/>
          <w:spacing w:val="0"/>
          <w:position w:val="0"/>
          <w:sz w:val="24"/>
          <w:shd w:fill="FFFFFF" w:val="clear"/>
        </w:rPr>
        <w:t xml:space="preserve"> (8),1355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1365 (2010).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13. Gelman, J. S., Sironi, J., Castro, L. M., Ferro, E. S., Fricker, L. D. Peptidomic analysis of human cell lines. </w:t>
      </w:r>
      <w:r>
        <w:rPr>
          <w:rFonts w:ascii="Calibri" w:hAnsi="Calibri" w:cs="Calibri" w:eastAsia="Calibri"/>
          <w:i/>
          <w:color w:val="212121"/>
          <w:spacing w:val="0"/>
          <w:position w:val="0"/>
          <w:sz w:val="24"/>
          <w:shd w:fill="FFFFFF" w:val="clear"/>
        </w:rPr>
        <w:t xml:space="preserve">Journal of Proteome Research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10</w:t>
      </w:r>
      <w:r>
        <w:rPr>
          <w:rFonts w:ascii="Calibri" w:hAnsi="Calibri" w:cs="Calibri" w:eastAsia="Calibri"/>
          <w:color w:val="212121"/>
          <w:spacing w:val="0"/>
          <w:position w:val="0"/>
          <w:sz w:val="24"/>
          <w:shd w:fill="FFFFFF" w:val="clear"/>
        </w:rPr>
        <w:t xml:space="preserve"> (4), 1583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1592 (2011).</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14. De Araujo, C. B. et al. Intracellular peptides in cell biology and pharmacology. </w:t>
      </w:r>
      <w:r>
        <w:rPr>
          <w:rFonts w:ascii="Calibri" w:hAnsi="Calibri" w:cs="Calibri" w:eastAsia="Calibri"/>
          <w:i/>
          <w:color w:val="212121"/>
          <w:spacing w:val="0"/>
          <w:position w:val="0"/>
          <w:sz w:val="24"/>
          <w:shd w:fill="FFFFFF" w:val="clear"/>
        </w:rPr>
        <w:t xml:space="preserve">Biomolecules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9</w:t>
      </w:r>
      <w:r>
        <w:rPr>
          <w:rFonts w:ascii="Calibri" w:hAnsi="Calibri" w:cs="Calibri" w:eastAsia="Calibri"/>
          <w:color w:val="212121"/>
          <w:spacing w:val="0"/>
          <w:position w:val="0"/>
          <w:sz w:val="24"/>
          <w:shd w:fill="FFFFFF" w:val="clear"/>
        </w:rPr>
        <w:t xml:space="preserve">, 150 (2019).</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15. Gewehr, M. C. F., Silverio, R., Rosa-Neto, J. C., Lira, F. S., Reckziegel, P., Ferro, E. S. Peptides from natural or rationally designed sources can be used in overweight, obesity, and type 2 diabetes therapies. </w:t>
      </w:r>
      <w:r>
        <w:rPr>
          <w:rFonts w:ascii="Calibri" w:hAnsi="Calibri" w:cs="Calibri" w:eastAsia="Calibri"/>
          <w:i/>
          <w:color w:val="212121"/>
          <w:spacing w:val="0"/>
          <w:position w:val="0"/>
          <w:sz w:val="24"/>
          <w:shd w:fill="FFFFFF" w:val="clear"/>
        </w:rPr>
        <w:t xml:space="preserve">Molecules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25 </w:t>
      </w:r>
      <w:r>
        <w:rPr>
          <w:rFonts w:ascii="Calibri" w:hAnsi="Calibri" w:cs="Calibri" w:eastAsia="Calibri"/>
          <w:color w:val="212121"/>
          <w:spacing w:val="0"/>
          <w:position w:val="0"/>
          <w:sz w:val="24"/>
          <w:shd w:fill="FFFFFF" w:val="clear"/>
        </w:rPr>
        <w:t xml:space="preserve">(5), 1093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16. Sakaya, G. R. et al. Peptidomic profiling of cerebrospinal fluid from patients with intracranial saccular aneurysms. </w:t>
      </w:r>
      <w:r>
        <w:rPr>
          <w:rFonts w:ascii="Calibri" w:hAnsi="Calibri" w:cs="Calibri" w:eastAsia="Calibri"/>
          <w:i/>
          <w:color w:val="212121"/>
          <w:spacing w:val="0"/>
          <w:position w:val="0"/>
          <w:sz w:val="24"/>
          <w:shd w:fill="FFFFFF" w:val="clear"/>
        </w:rPr>
        <w:t xml:space="preserve">Journal of Proteomics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240</w:t>
      </w:r>
      <w:r>
        <w:rPr>
          <w:rFonts w:ascii="Calibri" w:hAnsi="Calibri" w:cs="Calibri" w:eastAsia="Calibri"/>
          <w:color w:val="212121"/>
          <w:spacing w:val="0"/>
          <w:position w:val="0"/>
          <w:sz w:val="24"/>
          <w:shd w:fill="FFFFFF" w:val="clear"/>
        </w:rPr>
        <w:t xml:space="preserve"> (3), 104188 (2021).</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17. Fricker, L. Quantitative peptidomics: General considerations. </w:t>
      </w:r>
      <w:r>
        <w:rPr>
          <w:rFonts w:ascii="Calibri" w:hAnsi="Calibri" w:cs="Calibri" w:eastAsia="Calibri"/>
          <w:i/>
          <w:color w:val="212121"/>
          <w:spacing w:val="0"/>
          <w:position w:val="0"/>
          <w:sz w:val="24"/>
          <w:shd w:fill="FFFFFF" w:val="clear"/>
        </w:rPr>
        <w:t xml:space="preserve">Methods in Molecular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1719</w:t>
      </w:r>
      <w:r>
        <w:rPr>
          <w:rFonts w:ascii="Calibri" w:hAnsi="Calibri" w:cs="Calibri" w:eastAsia="Calibri"/>
          <w:color w:val="212121"/>
          <w:spacing w:val="0"/>
          <w:position w:val="0"/>
          <w:sz w:val="24"/>
          <w:shd w:fill="FFFFFF" w:val="clear"/>
        </w:rPr>
        <w:t xml:space="preserve">, 121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140 (2018).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18. Southey, B. R. et al. Comparing label-free quantitative peptidomics approaches to characterize diurnal variation of peptides in the rat suprachiasmatic nucleus. </w:t>
      </w:r>
      <w:r>
        <w:rPr>
          <w:rFonts w:ascii="Calibri" w:hAnsi="Calibri" w:cs="Calibri" w:eastAsia="Calibri"/>
          <w:i/>
          <w:color w:val="212121"/>
          <w:spacing w:val="0"/>
          <w:position w:val="0"/>
          <w:sz w:val="24"/>
          <w:shd w:fill="FFFFFF" w:val="clear"/>
        </w:rPr>
        <w:t xml:space="preserve">Analytical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86</w:t>
      </w:r>
      <w:r>
        <w:rPr>
          <w:rFonts w:ascii="Calibri" w:hAnsi="Calibri" w:cs="Calibri" w:eastAsia="Calibri"/>
          <w:color w:val="212121"/>
          <w:spacing w:val="0"/>
          <w:position w:val="0"/>
          <w:sz w:val="24"/>
          <w:shd w:fill="FFFFFF" w:val="clear"/>
        </w:rPr>
        <w:t xml:space="preserve"> (1), 443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452 (2014).</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19. Chen, X., Wei, S., Ji, Y., Guo, X., Yang, F. Quantitative proteomics using SILAC: Principles, applications, and developments. </w:t>
      </w:r>
      <w:r>
        <w:rPr>
          <w:rFonts w:ascii="Calibri" w:hAnsi="Calibri" w:cs="Calibri" w:eastAsia="Calibri"/>
          <w:i/>
          <w:color w:val="212121"/>
          <w:spacing w:val="0"/>
          <w:position w:val="0"/>
          <w:sz w:val="24"/>
          <w:shd w:fill="FFFFFF" w:val="clear"/>
        </w:rPr>
        <w:t xml:space="preserve">Proteomics</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 15 </w:t>
      </w:r>
      <w:r>
        <w:rPr>
          <w:rFonts w:ascii="Calibri" w:hAnsi="Calibri" w:cs="Calibri" w:eastAsia="Calibri"/>
          <w:color w:val="212121"/>
          <w:spacing w:val="0"/>
          <w:position w:val="0"/>
          <w:sz w:val="24"/>
          <w:shd w:fill="FFFFFF" w:val="clear"/>
        </w:rPr>
        <w:t xml:space="preserve">(18), 3175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3192 (2015).</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20. Boonen, K. et al. Quantitative peptidomics with isotopic and isobaric tags. </w:t>
      </w:r>
      <w:r>
        <w:rPr>
          <w:rFonts w:ascii="Calibri" w:hAnsi="Calibri" w:cs="Calibri" w:eastAsia="Calibri"/>
          <w:i/>
          <w:color w:val="212121"/>
          <w:spacing w:val="0"/>
          <w:position w:val="0"/>
          <w:sz w:val="24"/>
          <w:shd w:fill="FFFFFF" w:val="clear"/>
        </w:rPr>
        <w:t xml:space="preserve">Methods in Molecular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1719</w:t>
      </w:r>
      <w:r>
        <w:rPr>
          <w:rFonts w:ascii="Calibri" w:hAnsi="Calibri" w:cs="Calibri" w:eastAsia="Calibri"/>
          <w:color w:val="212121"/>
          <w:spacing w:val="0"/>
          <w:position w:val="0"/>
          <w:sz w:val="24"/>
          <w:shd w:fill="FFFFFF" w:val="clear"/>
        </w:rPr>
        <w:t xml:space="preserve">, 141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159 (2018).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21. Gewehr, M. C. F. et al. The relevance of thimet oligopeptidase in the regulation of energy metabolism and diet-induced obesity. </w:t>
      </w:r>
      <w:r>
        <w:rPr>
          <w:rFonts w:ascii="Calibri" w:hAnsi="Calibri" w:cs="Calibri" w:eastAsia="Calibri"/>
          <w:i/>
          <w:color w:val="212121"/>
          <w:spacing w:val="0"/>
          <w:position w:val="0"/>
          <w:sz w:val="24"/>
          <w:shd w:fill="FFFFFF" w:val="clear"/>
        </w:rPr>
        <w:t xml:space="preserve">Biomolecules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10</w:t>
      </w:r>
      <w:r>
        <w:rPr>
          <w:rFonts w:ascii="Calibri" w:hAnsi="Calibri" w:cs="Calibri" w:eastAsia="Calibri"/>
          <w:color w:val="212121"/>
          <w:spacing w:val="0"/>
          <w:position w:val="0"/>
          <w:sz w:val="24"/>
          <w:shd w:fill="FFFFFF" w:val="clear"/>
        </w:rPr>
        <w:t xml:space="preserve"> (2), 321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22. Fiametti, L. O., Correa, C. N., Castro, L. M. Peptide profile of zebrafish brain in a 6-OHDA-induced Parkinson model. </w:t>
      </w:r>
      <w:r>
        <w:rPr>
          <w:rFonts w:ascii="Calibri" w:hAnsi="Calibri" w:cs="Calibri" w:eastAsia="Calibri"/>
          <w:i/>
          <w:color w:val="212121"/>
          <w:spacing w:val="0"/>
          <w:position w:val="0"/>
          <w:sz w:val="24"/>
          <w:shd w:fill="FFFFFF" w:val="clear"/>
        </w:rPr>
        <w:t xml:space="preserve">Zebrafish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18</w:t>
      </w:r>
      <w:r>
        <w:rPr>
          <w:rFonts w:ascii="Calibri" w:hAnsi="Calibri" w:cs="Calibri" w:eastAsia="Calibri"/>
          <w:color w:val="212121"/>
          <w:spacing w:val="0"/>
          <w:position w:val="0"/>
          <w:sz w:val="24"/>
          <w:shd w:fill="FFFFFF" w:val="clear"/>
        </w:rPr>
        <w:t xml:space="preserve"> (1), 55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65 (2021).</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23. Boersema, P. J., Raijmakers, R., Lemeer, S., Mohammed, S., Heck, A. J. Multiplex peptide stable isotope dimethyl labeling for quantitative proteomics. </w:t>
      </w:r>
      <w:r>
        <w:rPr>
          <w:rFonts w:ascii="Calibri" w:hAnsi="Calibri" w:cs="Calibri" w:eastAsia="Calibri"/>
          <w:i/>
          <w:color w:val="212121"/>
          <w:spacing w:val="0"/>
          <w:position w:val="0"/>
          <w:sz w:val="24"/>
          <w:shd w:fill="FFFFFF" w:val="clear"/>
        </w:rPr>
        <w:t xml:space="preserve">Nature Protocols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 </w:t>
      </w:r>
      <w:r>
        <w:rPr>
          <w:rFonts w:ascii="Calibri" w:hAnsi="Calibri" w:cs="Calibri" w:eastAsia="Calibri"/>
          <w:color w:val="212121"/>
          <w:spacing w:val="0"/>
          <w:position w:val="0"/>
          <w:sz w:val="24"/>
          <w:shd w:fill="FFFFFF" w:val="clear"/>
        </w:rPr>
        <w:t xml:space="preserve">(4), 484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494 (2009).</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24. Dasgupta, S., Castro, L. M., Tashima, A. K., Fricker, L. Quantitative peptidomics using reductive methylation of amines. </w:t>
      </w:r>
      <w:r>
        <w:rPr>
          <w:rFonts w:ascii="Calibri" w:hAnsi="Calibri" w:cs="Calibri" w:eastAsia="Calibri"/>
          <w:i/>
          <w:color w:val="212121"/>
          <w:spacing w:val="0"/>
          <w:position w:val="0"/>
          <w:sz w:val="24"/>
          <w:shd w:fill="FFFFFF" w:val="clear"/>
        </w:rPr>
        <w:t xml:space="preserve">Methods in Molecular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1719</w:t>
      </w:r>
      <w:r>
        <w:rPr>
          <w:rFonts w:ascii="Calibri" w:hAnsi="Calibri" w:cs="Calibri" w:eastAsia="Calibri"/>
          <w:color w:val="212121"/>
          <w:spacing w:val="0"/>
          <w:position w:val="0"/>
          <w:sz w:val="24"/>
          <w:shd w:fill="FFFFFF" w:val="clear"/>
        </w:rPr>
        <w:t xml:space="preserve">, 161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174 (2018).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25. Tashima, A. K., Fricker, L. D. Quantitative peptidomics with five-plex reductive methylation labels. </w:t>
      </w:r>
      <w:r>
        <w:rPr>
          <w:rFonts w:ascii="Calibri" w:hAnsi="Calibri" w:cs="Calibri" w:eastAsia="Calibri"/>
          <w:i/>
          <w:color w:val="212121"/>
          <w:spacing w:val="0"/>
          <w:position w:val="0"/>
          <w:sz w:val="24"/>
          <w:shd w:fill="FFFFFF" w:val="clear"/>
        </w:rPr>
        <w:t xml:space="preserve">Journal of the American Society for Mass Spectrometry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29</w:t>
      </w:r>
      <w:r>
        <w:rPr>
          <w:rFonts w:ascii="Calibri" w:hAnsi="Calibri" w:cs="Calibri" w:eastAsia="Calibri"/>
          <w:color w:val="212121"/>
          <w:spacing w:val="0"/>
          <w:position w:val="0"/>
          <w:sz w:val="24"/>
          <w:shd w:fill="FFFFFF" w:val="clear"/>
        </w:rPr>
        <w:t xml:space="preserve"> (5), 866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878 (2018).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26. Che, F. Y. et al. Optimization of neuropeptide extraction from the mouse hypothalamus. </w:t>
      </w:r>
      <w:r>
        <w:rPr>
          <w:rFonts w:ascii="Calibri" w:hAnsi="Calibri" w:cs="Calibri" w:eastAsia="Calibri"/>
          <w:i/>
          <w:color w:val="212121"/>
          <w:spacing w:val="0"/>
          <w:position w:val="0"/>
          <w:sz w:val="24"/>
          <w:shd w:fill="FFFFFF" w:val="clear"/>
        </w:rPr>
        <w:t xml:space="preserve">Journal of Proteome Research</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 6</w:t>
      </w:r>
      <w:r>
        <w:rPr>
          <w:rFonts w:ascii="Calibri" w:hAnsi="Calibri" w:cs="Calibri" w:eastAsia="Calibri"/>
          <w:color w:val="212121"/>
          <w:spacing w:val="0"/>
          <w:position w:val="0"/>
          <w:sz w:val="24"/>
          <w:shd w:fill="FFFFFF" w:val="clear"/>
        </w:rPr>
        <w:t xml:space="preserve"> (12), 4667</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4676 (2007).</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27. Lyons, P. J., Fricker, L. D. Peptidomic approaches to study proteolytic activity. </w:t>
      </w:r>
      <w:r>
        <w:rPr>
          <w:rFonts w:ascii="Calibri" w:hAnsi="Calibri" w:cs="Calibri" w:eastAsia="Calibri"/>
          <w:i/>
          <w:color w:val="212121"/>
          <w:spacing w:val="0"/>
          <w:position w:val="0"/>
          <w:sz w:val="24"/>
          <w:shd w:fill="FFFFFF" w:val="clear"/>
        </w:rPr>
        <w:t xml:space="preserve">Current Protocols in Protein 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Chapter 18</w:t>
      </w:r>
      <w:r>
        <w:rPr>
          <w:rFonts w:ascii="Calibri" w:hAnsi="Calibri" w:cs="Calibri" w:eastAsia="Calibri"/>
          <w:color w:val="212121"/>
          <w:spacing w:val="0"/>
          <w:position w:val="0"/>
          <w:sz w:val="24"/>
          <w:shd w:fill="FFFFFF" w:val="clear"/>
        </w:rPr>
        <w:t xml:space="preserve">, 13 (2011).</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28. Udenfriend, S. et al. Fluorescamine: a reagent for assay of amino acids, peptides, proteins, and primary amines in the picomole range. </w:t>
      </w:r>
      <w:r>
        <w:rPr>
          <w:rFonts w:ascii="Calibri" w:hAnsi="Calibri" w:cs="Calibri" w:eastAsia="Calibri"/>
          <w:i/>
          <w:color w:val="212121"/>
          <w:spacing w:val="0"/>
          <w:position w:val="0"/>
          <w:sz w:val="24"/>
          <w:shd w:fill="FFFFFF" w:val="clear"/>
        </w:rPr>
        <w:t xml:space="preserve">Science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178</w:t>
      </w:r>
      <w:r>
        <w:rPr>
          <w:rFonts w:ascii="Calibri" w:hAnsi="Calibri" w:cs="Calibri" w:eastAsia="Calibri"/>
          <w:color w:val="212121"/>
          <w:spacing w:val="0"/>
          <w:position w:val="0"/>
          <w:sz w:val="24"/>
          <w:shd w:fill="FFFFFF" w:val="clear"/>
        </w:rPr>
        <w:t xml:space="preserve"> (4063), 871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872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29. </w:t>
      </w:r>
      <w:r>
        <w:rPr>
          <w:rFonts w:ascii="Calibri" w:hAnsi="Calibri" w:cs="Calibri" w:eastAsia="Calibri"/>
          <w:color w:val="auto"/>
          <w:spacing w:val="0"/>
          <w:position w:val="0"/>
          <w:sz w:val="24"/>
          <w:shd w:fill="auto" w:val="clear"/>
        </w:rPr>
        <w:t xml:space="preserve">Ma. B. et al. PEAKS: powerful software for peptide de novo sequencing by tandem mass spectrometry. </w:t>
      </w:r>
      <w:r>
        <w:rPr>
          <w:rFonts w:ascii="Calibri" w:hAnsi="Calibri" w:cs="Calibri" w:eastAsia="Calibri"/>
          <w:i/>
          <w:color w:val="auto"/>
          <w:spacing w:val="0"/>
          <w:position w:val="0"/>
          <w:sz w:val="24"/>
          <w:shd w:fill="auto" w:val="clear"/>
        </w:rPr>
        <w:t xml:space="preserve">Rapid Communications in Mass Spectrometry.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(20), 2337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Zhang, J.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PEAKS DB: de novo sequencing assisted database search for sensitive and accurate peptide identification.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212121"/>
          <w:spacing w:val="0"/>
          <w:position w:val="0"/>
          <w:sz w:val="24"/>
          <w:shd w:fill="FFFFFF" w:val="clear"/>
        </w:rPr>
        <w:t xml:space="preserve">Sturm, R. M., Dowell, J. A., Li, L. Rat brain neuropeptidomics: tissue collection, protease inhibition, neuropeptide extraction, and mass spectrometric analysis. </w:t>
      </w:r>
      <w:r>
        <w:rPr>
          <w:rFonts w:ascii="Calibri" w:hAnsi="Calibri" w:cs="Calibri" w:eastAsia="Calibri"/>
          <w:i/>
          <w:color w:val="212121"/>
          <w:spacing w:val="0"/>
          <w:position w:val="0"/>
          <w:sz w:val="24"/>
          <w:shd w:fill="FFFFFF" w:val="clear"/>
        </w:rPr>
        <w:t xml:space="preserve">Methods in Molecular Biology. </w:t>
      </w:r>
      <w:r>
        <w:rPr>
          <w:rFonts w:ascii="Calibri" w:hAnsi="Calibri" w:cs="Calibri" w:eastAsia="Calibri"/>
          <w:b/>
          <w:color w:val="212121"/>
          <w:spacing w:val="0"/>
          <w:position w:val="0"/>
          <w:sz w:val="24"/>
          <w:shd w:fill="FFFFFF" w:val="clear"/>
        </w:rPr>
        <w:t xml:space="preserve">615</w:t>
      </w:r>
      <w:r>
        <w:rPr>
          <w:rFonts w:ascii="Calibri" w:hAnsi="Calibri" w:cs="Calibri" w:eastAsia="Calibri"/>
          <w:color w:val="212121"/>
          <w:spacing w:val="0"/>
          <w:position w:val="0"/>
          <w:sz w:val="24"/>
          <w:shd w:fill="FFFFFF" w:val="clear"/>
        </w:rPr>
        <w:t xml:space="preserve">, 217</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226</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2010</w:t>
      </w:r>
      <w:r>
        <w:rPr>
          <w:rFonts w:ascii="Calibri" w:hAnsi="Calibri" w:cs="Calibri" w:eastAsia="Calibri"/>
          <w:color w:val="212121"/>
          <w:spacing w:val="0"/>
          <w:position w:val="0"/>
          <w:sz w:val="24"/>
          <w:shd w:fill="auto"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212121"/>
          <w:spacing w:val="0"/>
          <w:position w:val="0"/>
          <w:sz w:val="24"/>
          <w:shd w:fill="FFFFFF" w:val="clear"/>
        </w:rPr>
        <w:t xml:space="preserve">Fricker, L. D. Limitations of mass spectrometry-based peptidomic approaches. </w:t>
      </w:r>
      <w:r>
        <w:rPr>
          <w:rFonts w:ascii="Calibri" w:hAnsi="Calibri" w:cs="Calibri" w:eastAsia="Calibri"/>
          <w:i/>
          <w:color w:val="212121"/>
          <w:spacing w:val="0"/>
          <w:position w:val="0"/>
          <w:sz w:val="24"/>
          <w:shd w:fill="FFFFFF" w:val="clear"/>
        </w:rPr>
        <w:t xml:space="preserve">Journal of the American Society for Mass Spectrometry.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26</w:t>
      </w:r>
      <w:r>
        <w:rPr>
          <w:rFonts w:ascii="Calibri" w:hAnsi="Calibri" w:cs="Calibri" w:eastAsia="Calibri"/>
          <w:color w:val="212121"/>
          <w:spacing w:val="0"/>
          <w:position w:val="0"/>
          <w:sz w:val="24"/>
          <w:shd w:fill="FFFFFF" w:val="clear"/>
        </w:rPr>
        <w:t xml:space="preserve"> (12), 1981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1991 (2015).</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33. Ross, et al. Multiplexed protein quantitation in Saccharomyces cerevisiae using amine-reactive isobaric tagging reagents. </w:t>
      </w:r>
      <w:r>
        <w:rPr>
          <w:rFonts w:ascii="Calibri" w:hAnsi="Calibri" w:cs="Calibri" w:eastAsia="Calibri"/>
          <w:i/>
          <w:color w:val="212121"/>
          <w:spacing w:val="0"/>
          <w:position w:val="0"/>
          <w:sz w:val="24"/>
          <w:shd w:fill="FFFFFF" w:val="clear"/>
        </w:rPr>
        <w:t xml:space="preserve">Molecular &amp;amp; Cellular Proteomics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3</w:t>
      </w:r>
      <w:r>
        <w:rPr>
          <w:rFonts w:ascii="Calibri" w:hAnsi="Calibri" w:cs="Calibri" w:eastAsia="Calibri"/>
          <w:color w:val="212121"/>
          <w:spacing w:val="0"/>
          <w:position w:val="0"/>
          <w:sz w:val="24"/>
          <w:shd w:fill="FFFFFF" w:val="clear"/>
        </w:rPr>
        <w:t xml:space="preserve">, 1154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1169 (2004).</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34. Thompson, A., et al. Tandem mass tags: a novel quantification strategy for comparative analysis of complex protein mixtures by MS/MS. </w:t>
      </w:r>
      <w:r>
        <w:rPr>
          <w:rFonts w:ascii="Calibri" w:hAnsi="Calibri" w:cs="Calibri" w:eastAsia="Calibri"/>
          <w:i/>
          <w:color w:val="212121"/>
          <w:spacing w:val="0"/>
          <w:position w:val="0"/>
          <w:sz w:val="24"/>
          <w:shd w:fill="FFFFFF" w:val="clear"/>
        </w:rPr>
        <w:t xml:space="preserve">Analytical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75</w:t>
      </w:r>
      <w:r>
        <w:rPr>
          <w:rFonts w:ascii="Calibri" w:hAnsi="Calibri" w:cs="Calibri" w:eastAsia="Calibri"/>
          <w:color w:val="212121"/>
          <w:spacing w:val="0"/>
          <w:position w:val="0"/>
          <w:sz w:val="24"/>
          <w:shd w:fill="FFFFFF" w:val="clear"/>
        </w:rPr>
        <w:t xml:space="preserve">, 1895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1904 (2003).</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apesp.b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