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3E214" w14:textId="7B830FE5" w:rsidR="00DB7983" w:rsidRPr="00D44CE3" w:rsidRDefault="008A5E95" w:rsidP="00F10615">
      <w:pPr>
        <w:spacing w:after="0" w:line="240" w:lineRule="auto"/>
        <w:rPr>
          <w:rFonts w:ascii="Arial" w:hAnsi="Arial" w:cs="Arial"/>
          <w:color w:val="000000"/>
          <w:sz w:val="18"/>
        </w:rPr>
      </w:pPr>
      <w:r w:rsidRPr="00CA58A6">
        <w:rPr>
          <w:noProof/>
        </w:rPr>
        <w:drawing>
          <wp:inline distT="0" distB="0" distL="0" distR="0" wp14:anchorId="6E05D121" wp14:editId="7034D273">
            <wp:extent cx="2176145" cy="717550"/>
            <wp:effectExtent l="25400" t="0" r="8255" b="0"/>
            <wp:docPr id="12" name="Picture 4" descr="m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u"/>
                    <pic:cNvPicPr>
                      <a:picLocks noChangeAspect="1" noChangeArrowheads="1"/>
                    </pic:cNvPicPr>
                  </pic:nvPicPr>
                  <pic:blipFill>
                    <a:blip r:embed="rId7"/>
                    <a:srcRect/>
                    <a:stretch>
                      <a:fillRect/>
                    </a:stretch>
                  </pic:blipFill>
                  <pic:spPr bwMode="auto">
                    <a:xfrm>
                      <a:off x="0" y="0"/>
                      <a:ext cx="2176145" cy="717550"/>
                    </a:xfrm>
                    <a:prstGeom prst="rect">
                      <a:avLst/>
                    </a:prstGeom>
                    <a:noFill/>
                    <a:ln w="9525">
                      <a:noFill/>
                      <a:miter lim="800000"/>
                      <a:headEnd/>
                      <a:tailEnd/>
                    </a:ln>
                  </pic:spPr>
                </pic:pic>
              </a:graphicData>
            </a:graphic>
          </wp:inline>
        </w:drawing>
      </w:r>
      <w:r w:rsidR="006C6A6A" w:rsidRPr="001B2562">
        <w:rPr>
          <w:rFonts w:ascii="Arial" w:hAnsi="Arial" w:cs="Arial"/>
          <w:noProof/>
        </w:rPr>
        <mc:AlternateContent>
          <mc:Choice Requires="wps">
            <w:drawing>
              <wp:anchor distT="0" distB="0" distL="114300" distR="114300" simplePos="0" relativeHeight="251654144" behindDoc="0" locked="0" layoutInCell="1" allowOverlap="1" wp14:anchorId="04E1EA21" wp14:editId="0955572A">
                <wp:simplePos x="0" y="0"/>
                <wp:positionH relativeFrom="column">
                  <wp:posOffset>139700</wp:posOffset>
                </wp:positionH>
                <wp:positionV relativeFrom="paragraph">
                  <wp:posOffset>-99695</wp:posOffset>
                </wp:positionV>
                <wp:extent cx="3702050" cy="813435"/>
                <wp:effectExtent l="0" t="0" r="0" b="0"/>
                <wp:wrapSquare wrapText="bothSides"/>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02050"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BA41" w14:textId="77777777" w:rsidR="002D527A" w:rsidRPr="00B8733B" w:rsidRDefault="002D527A" w:rsidP="00E92FB6">
                            <w:pPr>
                              <w:spacing w:after="0" w:line="240" w:lineRule="auto"/>
                              <w:ind w:left="540"/>
                              <w:rPr>
                                <w:rFonts w:ascii="Verdana" w:hAnsi="Verdana"/>
                                <w:b/>
                                <w:sz w:val="16"/>
                                <w:szCs w:val="16"/>
                              </w:rPr>
                            </w:pPr>
                            <w:r w:rsidRPr="00B8733B">
                              <w:rPr>
                                <w:rFonts w:ascii="Verdana" w:hAnsi="Verdana"/>
                                <w:b/>
                                <w:sz w:val="16"/>
                                <w:szCs w:val="16"/>
                              </w:rPr>
                              <w:t>Kathy Steece-Collier, Ph.D.</w:t>
                            </w:r>
                          </w:p>
                          <w:p w14:paraId="29E71C87" w14:textId="1AA68EC6" w:rsidR="002D527A" w:rsidRPr="00B8733B" w:rsidRDefault="002D527A" w:rsidP="00E92FB6">
                            <w:pPr>
                              <w:spacing w:after="0" w:line="240" w:lineRule="auto"/>
                              <w:ind w:left="540"/>
                              <w:rPr>
                                <w:rFonts w:ascii="Verdana" w:hAnsi="Verdana"/>
                                <w:b/>
                                <w:sz w:val="16"/>
                                <w:szCs w:val="16"/>
                              </w:rPr>
                            </w:pPr>
                            <w:r w:rsidRPr="00B8733B">
                              <w:rPr>
                                <w:rFonts w:ascii="Verdana" w:hAnsi="Verdana"/>
                                <w:b/>
                                <w:sz w:val="16"/>
                                <w:szCs w:val="16"/>
                              </w:rPr>
                              <w:t>Professor</w:t>
                            </w:r>
                          </w:p>
                          <w:p w14:paraId="02BFF6AF" w14:textId="57E1FA07" w:rsidR="00B8733B" w:rsidRPr="00B8733B" w:rsidRDefault="00B8733B" w:rsidP="00E92FB6">
                            <w:pPr>
                              <w:spacing w:after="0" w:line="240" w:lineRule="auto"/>
                              <w:ind w:left="540"/>
                              <w:rPr>
                                <w:rFonts w:ascii="Verdana" w:hAnsi="Verdana"/>
                                <w:b/>
                                <w:sz w:val="16"/>
                                <w:szCs w:val="16"/>
                              </w:rPr>
                            </w:pPr>
                            <w:r w:rsidRPr="00B8733B">
                              <w:rPr>
                                <w:rFonts w:ascii="Verdana" w:hAnsi="Verdana"/>
                                <w:b/>
                                <w:sz w:val="16"/>
                                <w:szCs w:val="16"/>
                              </w:rPr>
                              <w:t>Margaret E. Caulfield, PhD</w:t>
                            </w:r>
                          </w:p>
                          <w:p w14:paraId="1341C3A0" w14:textId="3445DBAF" w:rsidR="00B8733B" w:rsidRPr="00B8733B" w:rsidRDefault="00B8733B" w:rsidP="00E92FB6">
                            <w:pPr>
                              <w:spacing w:after="0" w:line="240" w:lineRule="auto"/>
                              <w:ind w:left="540"/>
                              <w:rPr>
                                <w:rFonts w:ascii="Verdana" w:hAnsi="Verdana"/>
                                <w:b/>
                                <w:sz w:val="16"/>
                                <w:szCs w:val="16"/>
                              </w:rPr>
                            </w:pPr>
                            <w:r w:rsidRPr="00B8733B">
                              <w:rPr>
                                <w:rFonts w:ascii="Verdana" w:hAnsi="Verdana"/>
                                <w:b/>
                                <w:sz w:val="16"/>
                                <w:szCs w:val="16"/>
                              </w:rPr>
                              <w:t>Research Associate</w:t>
                            </w:r>
                          </w:p>
                          <w:p w14:paraId="0872FEA6" w14:textId="358BE73C" w:rsidR="002D527A" w:rsidRPr="00B8733B" w:rsidRDefault="002D527A" w:rsidP="00E92FB6">
                            <w:pPr>
                              <w:spacing w:after="0" w:line="240" w:lineRule="auto"/>
                              <w:ind w:left="540"/>
                              <w:rPr>
                                <w:rFonts w:ascii="Verdana" w:hAnsi="Verdana"/>
                                <w:sz w:val="16"/>
                                <w:szCs w:val="16"/>
                              </w:rPr>
                            </w:pPr>
                            <w:r w:rsidRPr="00B8733B">
                              <w:rPr>
                                <w:rFonts w:ascii="Verdana" w:hAnsi="Verdana"/>
                                <w:sz w:val="16"/>
                                <w:szCs w:val="16"/>
                              </w:rPr>
                              <w:t xml:space="preserve">Department of Translational </w:t>
                            </w:r>
                            <w:r w:rsidR="006C6A6A">
                              <w:rPr>
                                <w:rFonts w:ascii="Verdana" w:hAnsi="Verdana"/>
                                <w:sz w:val="16"/>
                                <w:szCs w:val="16"/>
                              </w:rPr>
                              <w:t>Neuroscience</w:t>
                            </w:r>
                          </w:p>
                          <w:p w14:paraId="4D1E3365" w14:textId="77777777" w:rsidR="00B8733B" w:rsidRPr="00B8733B" w:rsidRDefault="00B8733B" w:rsidP="00E92FB6">
                            <w:pPr>
                              <w:spacing w:after="0" w:line="240" w:lineRule="auto"/>
                              <w:ind w:left="540"/>
                              <w:rPr>
                                <w:rFonts w:ascii="Verdana" w:hAnsi="Verdana"/>
                                <w:sz w:val="16"/>
                                <w:szCs w:val="16"/>
                              </w:rPr>
                            </w:pPr>
                          </w:p>
                          <w:p w14:paraId="672A6659" w14:textId="77777777" w:rsidR="002D527A" w:rsidRPr="00B8733B" w:rsidRDefault="002D527A">
                            <w:pPr>
                              <w:rPr>
                                <w:sz w:val="24"/>
                                <w:szCs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1EA21" id="_x0000_t202" coordsize="21600,21600" o:spt="202" path="m,l,21600r21600,l21600,xe">
                <v:stroke joinstyle="miter"/>
                <v:path gradientshapeok="t" o:connecttype="rect"/>
              </v:shapetype>
              <v:shape id="Text Box 31" o:spid="_x0000_s1026" type="#_x0000_t202" style="position:absolute;margin-left:11pt;margin-top:-7.85pt;width:291.5pt;height:6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Dw3gEAALADAAAOAAAAZHJzL2Uyb0RvYy54bWysU9uO0zAQfUfiHyy/0yS9wBI1XQGrRUjL&#10;grTLBziO01jEHjN2m5SvZ+x0uwHeEC+WZ3x8fM7MeHs9mp4dFXoNtuLFIudMWQmNtvuKf3u8fXXF&#10;mQ/CNqIHqyp+Up5f716+2A6uVEvooG8UMiKxvhxcxbsQXJllXnbKCL8ApywdtoBGBApxnzUoBmI3&#10;fbbM89fZANg4BKm8p+zNdMh3ib9tlQxf2tarwPqKk7aQVkxrHddstxXlHoXrtDzLEP+gwght6dEL&#10;1Y0Igh1Q/0VltETw0IaFBJNB22qpkgdyU+R/uHnohFPJCxXHu0uZ/P+jlffHr8h0U/ENZ1YYatGj&#10;GgN7DyNbFbE8g/MloR4c4cJIeWpzsurdHcjvniDZDDNd8BFdD5+hIUJxCJBujC2aWCSyzYiG+nG6&#10;9CA+Kim5epMv8w0dSTq7Klbr1SaqyET5dNuhDx8VGBY3FUfqcWIXxzsfJugTJD5m4Vb3PeVF2dvf&#10;EsQZM0l9FDxJD2M9EjpaqqE5kQ+EaWxozGnTAf7kbKCRqbj/cRCoOOs/WerJ22K9jjM2D3Ae1PNA&#10;WElUFQ+cTdsPYZrLg0O97+ilqcwW3lH9Wp2sPas666axSMU5j3Ccu3mcUM8fbfcLAAD//wMAUEsD&#10;BBQABgAIAAAAIQB2LEeJ4gAAAAoBAAAPAAAAZHJzL2Rvd25yZXYueG1sTI/BTsMwDIbvSLxDZCQu&#10;aEtbbWMqTSeYxGFCHDYQcHSbkFY0TtWkW+Hp8U5wtP3p9/cXm8l14miG0HpSkM4TEIZqr1uyCl5f&#10;HmdrECEiaew8GQXfJsCmvLwoMNf+RHtzPEQrOIRCjgqaGPtcylA3xmGY+94Q3z794DDyOFipBzxx&#10;uOtkliQr6bAl/tBgb7aNqb8Oo1Ow/3lb2/RhcfOMTx/vtZW7ajvulLq+mu7vQEQzxT8YzvqsDiU7&#10;VX4kHUSnIMu4SlQwS5e3IBhYJUveVEym2QJkWcj/FcpfAAAA//8DAFBLAQItABQABgAIAAAAIQC2&#10;gziS/gAAAOEBAAATAAAAAAAAAAAAAAAAAAAAAABbQ29udGVudF9UeXBlc10ueG1sUEsBAi0AFAAG&#10;AAgAAAAhADj9If/WAAAAlAEAAAsAAAAAAAAAAAAAAAAALwEAAF9yZWxzLy5yZWxzUEsBAi0AFAAG&#10;AAgAAAAhAC7lAPDeAQAAsAMAAA4AAAAAAAAAAAAAAAAALgIAAGRycy9lMm9Eb2MueG1sUEsBAi0A&#10;FAAGAAgAAAAhAHYsR4niAAAACgEAAA8AAAAAAAAAAAAAAAAAOAQAAGRycy9kb3ducmV2LnhtbFBL&#10;BQYAAAAABAAEAPMAAABHBQAAAAA=&#10;" filled="f" stroked="f">
                <v:path arrowok="t"/>
                <v:textbox inset=",7.2pt,,7.2pt">
                  <w:txbxContent>
                    <w:p w14:paraId="544DBA41" w14:textId="77777777" w:rsidR="002D527A" w:rsidRPr="00B8733B" w:rsidRDefault="002D527A" w:rsidP="00E92FB6">
                      <w:pPr>
                        <w:spacing w:after="0" w:line="240" w:lineRule="auto"/>
                        <w:ind w:left="540"/>
                        <w:rPr>
                          <w:rFonts w:ascii="Verdana" w:hAnsi="Verdana"/>
                          <w:b/>
                          <w:sz w:val="16"/>
                          <w:szCs w:val="16"/>
                        </w:rPr>
                      </w:pPr>
                      <w:r w:rsidRPr="00B8733B">
                        <w:rPr>
                          <w:rFonts w:ascii="Verdana" w:hAnsi="Verdana"/>
                          <w:b/>
                          <w:sz w:val="16"/>
                          <w:szCs w:val="16"/>
                        </w:rPr>
                        <w:t>Kathy Steece-Collier, Ph.D.</w:t>
                      </w:r>
                    </w:p>
                    <w:p w14:paraId="29E71C87" w14:textId="1AA68EC6" w:rsidR="002D527A" w:rsidRPr="00B8733B" w:rsidRDefault="002D527A" w:rsidP="00E92FB6">
                      <w:pPr>
                        <w:spacing w:after="0" w:line="240" w:lineRule="auto"/>
                        <w:ind w:left="540"/>
                        <w:rPr>
                          <w:rFonts w:ascii="Verdana" w:hAnsi="Verdana"/>
                          <w:b/>
                          <w:sz w:val="16"/>
                          <w:szCs w:val="16"/>
                        </w:rPr>
                      </w:pPr>
                      <w:r w:rsidRPr="00B8733B">
                        <w:rPr>
                          <w:rFonts w:ascii="Verdana" w:hAnsi="Verdana"/>
                          <w:b/>
                          <w:sz w:val="16"/>
                          <w:szCs w:val="16"/>
                        </w:rPr>
                        <w:t>Professor</w:t>
                      </w:r>
                    </w:p>
                    <w:p w14:paraId="02BFF6AF" w14:textId="57E1FA07" w:rsidR="00B8733B" w:rsidRPr="00B8733B" w:rsidRDefault="00B8733B" w:rsidP="00E92FB6">
                      <w:pPr>
                        <w:spacing w:after="0" w:line="240" w:lineRule="auto"/>
                        <w:ind w:left="540"/>
                        <w:rPr>
                          <w:rFonts w:ascii="Verdana" w:hAnsi="Verdana"/>
                          <w:b/>
                          <w:sz w:val="16"/>
                          <w:szCs w:val="16"/>
                        </w:rPr>
                      </w:pPr>
                      <w:r w:rsidRPr="00B8733B">
                        <w:rPr>
                          <w:rFonts w:ascii="Verdana" w:hAnsi="Verdana"/>
                          <w:b/>
                          <w:sz w:val="16"/>
                          <w:szCs w:val="16"/>
                        </w:rPr>
                        <w:t>Margaret E. Caulfield, PhD</w:t>
                      </w:r>
                    </w:p>
                    <w:p w14:paraId="1341C3A0" w14:textId="3445DBAF" w:rsidR="00B8733B" w:rsidRPr="00B8733B" w:rsidRDefault="00B8733B" w:rsidP="00E92FB6">
                      <w:pPr>
                        <w:spacing w:after="0" w:line="240" w:lineRule="auto"/>
                        <w:ind w:left="540"/>
                        <w:rPr>
                          <w:rFonts w:ascii="Verdana" w:hAnsi="Verdana"/>
                          <w:b/>
                          <w:sz w:val="16"/>
                          <w:szCs w:val="16"/>
                        </w:rPr>
                      </w:pPr>
                      <w:r w:rsidRPr="00B8733B">
                        <w:rPr>
                          <w:rFonts w:ascii="Verdana" w:hAnsi="Verdana"/>
                          <w:b/>
                          <w:sz w:val="16"/>
                          <w:szCs w:val="16"/>
                        </w:rPr>
                        <w:t>Research Associate</w:t>
                      </w:r>
                    </w:p>
                    <w:p w14:paraId="0872FEA6" w14:textId="358BE73C" w:rsidR="002D527A" w:rsidRPr="00B8733B" w:rsidRDefault="002D527A" w:rsidP="00E92FB6">
                      <w:pPr>
                        <w:spacing w:after="0" w:line="240" w:lineRule="auto"/>
                        <w:ind w:left="540"/>
                        <w:rPr>
                          <w:rFonts w:ascii="Verdana" w:hAnsi="Verdana"/>
                          <w:sz w:val="16"/>
                          <w:szCs w:val="16"/>
                        </w:rPr>
                      </w:pPr>
                      <w:r w:rsidRPr="00B8733B">
                        <w:rPr>
                          <w:rFonts w:ascii="Verdana" w:hAnsi="Verdana"/>
                          <w:sz w:val="16"/>
                          <w:szCs w:val="16"/>
                        </w:rPr>
                        <w:t xml:space="preserve">Department of Translational </w:t>
                      </w:r>
                      <w:r w:rsidR="006C6A6A">
                        <w:rPr>
                          <w:rFonts w:ascii="Verdana" w:hAnsi="Verdana"/>
                          <w:sz w:val="16"/>
                          <w:szCs w:val="16"/>
                        </w:rPr>
                        <w:t>Neuroscience</w:t>
                      </w:r>
                    </w:p>
                    <w:p w14:paraId="4D1E3365" w14:textId="77777777" w:rsidR="00B8733B" w:rsidRPr="00B8733B" w:rsidRDefault="00B8733B" w:rsidP="00E92FB6">
                      <w:pPr>
                        <w:spacing w:after="0" w:line="240" w:lineRule="auto"/>
                        <w:ind w:left="540"/>
                        <w:rPr>
                          <w:rFonts w:ascii="Verdana" w:hAnsi="Verdana"/>
                          <w:sz w:val="16"/>
                          <w:szCs w:val="16"/>
                        </w:rPr>
                      </w:pPr>
                    </w:p>
                    <w:p w14:paraId="672A6659" w14:textId="77777777" w:rsidR="002D527A" w:rsidRPr="00B8733B" w:rsidRDefault="002D527A">
                      <w:pPr>
                        <w:rPr>
                          <w:sz w:val="24"/>
                          <w:szCs w:val="24"/>
                        </w:rPr>
                      </w:pPr>
                    </w:p>
                  </w:txbxContent>
                </v:textbox>
                <w10:wrap type="square"/>
              </v:shape>
            </w:pict>
          </mc:Fallback>
        </mc:AlternateContent>
      </w:r>
      <w:r w:rsidR="006C6A6A" w:rsidRPr="00D44CE3">
        <w:rPr>
          <w:rFonts w:ascii="Arial" w:hAnsi="Arial" w:cs="Arial"/>
          <w:noProof/>
          <w:color w:val="000000"/>
          <w:sz w:val="18"/>
        </w:rPr>
        <mc:AlternateContent>
          <mc:Choice Requires="wps">
            <w:drawing>
              <wp:anchor distT="0" distB="0" distL="114300" distR="114300" simplePos="0" relativeHeight="251655168" behindDoc="0" locked="0" layoutInCell="1" allowOverlap="1" wp14:anchorId="314DD3C7" wp14:editId="0B78E4AE">
                <wp:simplePos x="0" y="0"/>
                <wp:positionH relativeFrom="column">
                  <wp:posOffset>342900</wp:posOffset>
                </wp:positionH>
                <wp:positionV relativeFrom="paragraph">
                  <wp:posOffset>-805180</wp:posOffset>
                </wp:positionV>
                <wp:extent cx="3352800" cy="800100"/>
                <wp:effectExtent l="0" t="0" r="0" b="0"/>
                <wp:wrapTight wrapText="bothSides">
                  <wp:wrapPolygon edited="0">
                    <wp:start x="0" y="0"/>
                    <wp:lineTo x="21600" y="0"/>
                    <wp:lineTo x="21600" y="21600"/>
                    <wp:lineTo x="0" y="21600"/>
                    <wp:lineTo x="0" y="0"/>
                  </wp:wrapPolygon>
                </wp:wrapTight>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2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501D" w14:textId="16F9E6F2" w:rsidR="002D527A" w:rsidRDefault="002D527A" w:rsidP="001F7280">
                            <w:pPr>
                              <w:ind w:left="-9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D3C7" id="Text Box 33" o:spid="_x0000_s1027" type="#_x0000_t202" style="position:absolute;margin-left:27pt;margin-top:-63.4pt;width:264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q63wEAALcDAAAOAAAAZHJzL2Uyb0RvYy54bWysU9uO0zAQfUfiHyy/0yRtQUvUdAWsFiEt&#10;F2mXD3Acu7GIPWbsNilfz9hpS4E3xIs1Mx6fmXNmvLmd7MAOCoMB1/BqUXKmnITOuF3Dvz7dv7jh&#10;LEThOjGAUw0/qsBvt8+fbUZfqyX0MHQKGYG4UI++4X2Mvi6KIHtlRViAV44uNaAVkVzcFR2KkdDt&#10;UCzL8lUxAnYeQaoQKHo3X/JtxtdayfhZ66AiGxpOvcV8Yj7bdBbbjah3KHxv5KkN8Q9dWGEcFb1A&#10;3Yko2B7NX1DWSIQAOi4k2AK0NlJlDsSmKv9g89gLrzIXEif4i0zh/8HKT4cvyEzX8DVnTlga0ZOa&#10;InsLE1utkjyjDzVlPXrKixPFacyZavAPIL8FSimucuYHIWW340foCFDsI+QXk0abRCLajGBoHsfL&#10;DFJRScHV6uXypqQrSXdkVGSnEqI+v/YY4nsFliWj4Ugzzuji8BDinHpOScUc3JthoLioB/dbgDBT&#10;JHefGp5bj1M7ZUGqM/sWuiPRQZi3h7adjB7wB2cjbU7Dw/e9QMXZ8MHRaF5X63VatWsHr5322hFO&#10;ElTDI2ez+S7O67n3aHY9VZrVdvCGZNQmM0x6z12d2qftyBqdNjmt37Wfs379t+1PAAAA//8DAFBL&#10;AwQUAAYACAAAACEAEDUGceAAAAAJAQAADwAAAGRycy9kb3ducmV2LnhtbEyPwU7DMBBE70j8g7VI&#10;XFDrJGqrKMSpoBKHCnFoQcBxEy9ORGxHsdMGvp7lBMedHc3MK7ez7cWJxtB5pyBdJiDINV53zih4&#10;eX5Y5CBCRKex944UfFGAbXV5UWKh/dkd6HSMRnCICwUqaGMcCilD05LFsPQDOf59+NFi5HM0Uo94&#10;5nDbyyxJNtJi57ihxYF2LTWfx8kqOHy/5ia9X9084eP7W2Pkvt5Ne6Wur+a7WxCR5vhnht/5PB0q&#10;3lT7yekgegXrFaNEBYs02zADO9Z5xlLNUg6yKuV/guoHAAD//wMAUEsBAi0AFAAGAAgAAAAhALaD&#10;OJL+AAAA4QEAABMAAAAAAAAAAAAAAAAAAAAAAFtDb250ZW50X1R5cGVzXS54bWxQSwECLQAUAAYA&#10;CAAAACEAOP0h/9YAAACUAQAACwAAAAAAAAAAAAAAAAAvAQAAX3JlbHMvLnJlbHNQSwECLQAUAAYA&#10;CAAAACEAcc4aut8BAAC3AwAADgAAAAAAAAAAAAAAAAAuAgAAZHJzL2Uyb0RvYy54bWxQSwECLQAU&#10;AAYACAAAACEAEDUGceAAAAAJAQAADwAAAAAAAAAAAAAAAAA5BAAAZHJzL2Rvd25yZXYueG1sUEsF&#10;BgAAAAAEAAQA8wAAAEYFAAAAAA==&#10;" filled="f" stroked="f">
                <v:path arrowok="t"/>
                <v:textbox inset=",7.2pt,,7.2pt">
                  <w:txbxContent>
                    <w:p w14:paraId="0A37501D" w14:textId="16F9E6F2" w:rsidR="002D527A" w:rsidRDefault="002D527A" w:rsidP="001F7280">
                      <w:pPr>
                        <w:ind w:left="-90"/>
                      </w:pPr>
                    </w:p>
                  </w:txbxContent>
                </v:textbox>
                <w10:wrap type="tight"/>
              </v:shape>
            </w:pict>
          </mc:Fallback>
        </mc:AlternateContent>
      </w:r>
    </w:p>
    <w:p w14:paraId="5DAB6C7B" w14:textId="77777777" w:rsidR="00DB7983" w:rsidRPr="00D44CE3" w:rsidRDefault="00DB7983" w:rsidP="00F10615">
      <w:pPr>
        <w:spacing w:after="0" w:line="240" w:lineRule="auto"/>
        <w:rPr>
          <w:rFonts w:ascii="Arial" w:hAnsi="Arial" w:cs="Arial"/>
        </w:rPr>
      </w:pPr>
      <w:r w:rsidRPr="00D44CE3">
        <w:rPr>
          <w:rFonts w:ascii="Arial" w:hAnsi="Arial" w:cs="Arial"/>
        </w:rPr>
        <w:tab/>
      </w:r>
      <w:r w:rsidRPr="00D44CE3">
        <w:rPr>
          <w:rFonts w:ascii="Arial" w:hAnsi="Arial" w:cs="Arial"/>
        </w:rPr>
        <w:tab/>
      </w:r>
      <w:r w:rsidRPr="00D44CE3">
        <w:rPr>
          <w:rFonts w:ascii="Arial" w:hAnsi="Arial" w:cs="Arial"/>
        </w:rPr>
        <w:tab/>
      </w:r>
      <w:r w:rsidRPr="00D44CE3">
        <w:rPr>
          <w:rFonts w:ascii="Arial" w:hAnsi="Arial" w:cs="Arial"/>
        </w:rPr>
        <w:tab/>
      </w:r>
      <w:r w:rsidRPr="00D44CE3">
        <w:rPr>
          <w:rFonts w:ascii="Arial" w:hAnsi="Arial" w:cs="Arial"/>
        </w:rPr>
        <w:tab/>
      </w:r>
      <w:r w:rsidRPr="00D44CE3">
        <w:rPr>
          <w:rFonts w:ascii="Arial" w:hAnsi="Arial" w:cs="Arial"/>
        </w:rPr>
        <w:tab/>
      </w:r>
    </w:p>
    <w:p w14:paraId="02EB378F" w14:textId="77777777" w:rsidR="00AA1EA8" w:rsidRPr="001B2562" w:rsidRDefault="00AA1EA8" w:rsidP="00F10615">
      <w:pPr>
        <w:widowControl w:val="0"/>
        <w:autoSpaceDE w:val="0"/>
        <w:autoSpaceDN w:val="0"/>
        <w:adjustRightInd w:val="0"/>
        <w:spacing w:after="0" w:line="240" w:lineRule="auto"/>
        <w:ind w:left="900"/>
        <w:rPr>
          <w:rFonts w:ascii="Arial" w:hAnsi="Arial" w:cs="Arial"/>
        </w:rPr>
      </w:pPr>
    </w:p>
    <w:p w14:paraId="0D4666EF" w14:textId="77777777" w:rsidR="00B8733B" w:rsidRPr="001B2562" w:rsidRDefault="00B8733B" w:rsidP="00F10615">
      <w:pPr>
        <w:widowControl w:val="0"/>
        <w:autoSpaceDE w:val="0"/>
        <w:autoSpaceDN w:val="0"/>
        <w:adjustRightInd w:val="0"/>
        <w:spacing w:after="0" w:line="240" w:lineRule="auto"/>
        <w:ind w:left="900"/>
        <w:rPr>
          <w:rFonts w:ascii="Arial" w:hAnsi="Arial" w:cs="Arial"/>
        </w:rPr>
      </w:pPr>
    </w:p>
    <w:p w14:paraId="77BA045E" w14:textId="3EE9C0B6" w:rsidR="00B8733B" w:rsidRPr="001B2562" w:rsidRDefault="00B8733B" w:rsidP="00B8733B">
      <w:pPr>
        <w:widowControl w:val="0"/>
        <w:autoSpaceDE w:val="0"/>
        <w:autoSpaceDN w:val="0"/>
        <w:adjustRightInd w:val="0"/>
        <w:spacing w:after="0" w:line="240" w:lineRule="auto"/>
        <w:ind w:left="900"/>
        <w:rPr>
          <w:rFonts w:ascii="Arial" w:hAnsi="Arial" w:cs="Arial"/>
        </w:rPr>
      </w:pPr>
      <w:r w:rsidRPr="001B2562">
        <w:rPr>
          <w:rFonts w:ascii="Arial" w:hAnsi="Arial" w:cs="Arial"/>
        </w:rPr>
        <w:t>8/3/2021</w:t>
      </w:r>
    </w:p>
    <w:p w14:paraId="2892E43B" w14:textId="77777777" w:rsidR="006C6A6A" w:rsidRPr="008A5E95" w:rsidRDefault="006C6A6A" w:rsidP="00B8733B">
      <w:pPr>
        <w:widowControl w:val="0"/>
        <w:autoSpaceDE w:val="0"/>
        <w:autoSpaceDN w:val="0"/>
        <w:adjustRightInd w:val="0"/>
        <w:spacing w:after="0" w:line="240" w:lineRule="auto"/>
        <w:ind w:left="900"/>
        <w:rPr>
          <w:rFonts w:ascii="Arial" w:hAnsi="Arial" w:cs="Arial"/>
        </w:rPr>
      </w:pPr>
    </w:p>
    <w:p w14:paraId="5A39BBE3" w14:textId="0E7E15C4" w:rsidR="00F63676" w:rsidRPr="001B2562" w:rsidRDefault="00B8733B" w:rsidP="00F10615">
      <w:pPr>
        <w:spacing w:after="0" w:line="240" w:lineRule="auto"/>
        <w:ind w:left="900"/>
        <w:rPr>
          <w:rFonts w:ascii="Arial" w:eastAsia="Times New Roman" w:hAnsi="Arial" w:cs="Arial"/>
        </w:rPr>
      </w:pPr>
      <w:proofErr w:type="spellStart"/>
      <w:r w:rsidRPr="00D44CE3">
        <w:rPr>
          <w:rFonts w:ascii="Arial" w:hAnsi="Arial" w:cs="Arial"/>
          <w:color w:val="201F1E"/>
          <w:shd w:val="clear" w:color="auto" w:fill="FFFFFF"/>
        </w:rPr>
        <w:t>Nilanjana</w:t>
      </w:r>
      <w:proofErr w:type="spellEnd"/>
      <w:r w:rsidRPr="00D44CE3">
        <w:rPr>
          <w:rFonts w:ascii="Arial" w:hAnsi="Arial" w:cs="Arial"/>
          <w:color w:val="201F1E"/>
          <w:shd w:val="clear" w:color="auto" w:fill="FFFFFF"/>
        </w:rPr>
        <w:t xml:space="preserve"> </w:t>
      </w:r>
      <w:proofErr w:type="spellStart"/>
      <w:r w:rsidRPr="00D44CE3">
        <w:rPr>
          <w:rFonts w:ascii="Arial" w:hAnsi="Arial" w:cs="Arial"/>
          <w:color w:val="201F1E"/>
          <w:shd w:val="clear" w:color="auto" w:fill="FFFFFF"/>
        </w:rPr>
        <w:t>Saha</w:t>
      </w:r>
      <w:proofErr w:type="spellEnd"/>
      <w:r w:rsidRPr="00D44CE3">
        <w:rPr>
          <w:rFonts w:ascii="Arial" w:hAnsi="Arial" w:cs="Arial"/>
          <w:color w:val="201F1E"/>
          <w:shd w:val="clear" w:color="auto" w:fill="FFFFFF"/>
        </w:rPr>
        <w:t>, PhD</w:t>
      </w:r>
      <w:r w:rsidRPr="00D44CE3">
        <w:rPr>
          <w:rFonts w:ascii="Arial" w:hAnsi="Arial" w:cs="Arial"/>
          <w:color w:val="201F1E"/>
        </w:rPr>
        <w:br/>
      </w:r>
      <w:r w:rsidRPr="00D44CE3">
        <w:rPr>
          <w:rFonts w:ascii="Arial" w:hAnsi="Arial" w:cs="Arial"/>
          <w:color w:val="201F1E"/>
          <w:shd w:val="clear" w:color="auto" w:fill="FFFFFF"/>
        </w:rPr>
        <w:t>Review Editor</w:t>
      </w:r>
      <w:r w:rsidRPr="00D44CE3">
        <w:rPr>
          <w:rFonts w:ascii="Arial" w:hAnsi="Arial" w:cs="Arial"/>
          <w:color w:val="201F1E"/>
        </w:rPr>
        <w:br/>
      </w:r>
      <w:proofErr w:type="spellStart"/>
      <w:r w:rsidRPr="00D44CE3">
        <w:rPr>
          <w:rStyle w:val="mark8aaqddn9i"/>
          <w:rFonts w:ascii="Arial" w:hAnsi="Arial" w:cs="Arial"/>
          <w:color w:val="201F1E"/>
          <w:bdr w:val="none" w:sz="0" w:space="0" w:color="auto" w:frame="1"/>
          <w:shd w:val="clear" w:color="auto" w:fill="FFFFFF"/>
        </w:rPr>
        <w:t>JoVE</w:t>
      </w:r>
      <w:proofErr w:type="spellEnd"/>
      <w:r w:rsidRPr="00D44CE3">
        <w:rPr>
          <w:rFonts w:ascii="Arial" w:hAnsi="Arial" w:cs="Arial"/>
          <w:color w:val="201F1E"/>
          <w:sz w:val="23"/>
          <w:szCs w:val="23"/>
        </w:rPr>
        <w:br/>
      </w:r>
      <w:r w:rsidRPr="00D44CE3">
        <w:rPr>
          <w:rFonts w:ascii="Arial" w:hAnsi="Arial" w:cs="Arial"/>
          <w:color w:val="201F1E"/>
          <w:sz w:val="23"/>
          <w:szCs w:val="23"/>
          <w:shd w:val="clear" w:color="auto" w:fill="FFFFFF"/>
        </w:rPr>
        <w:t>​</w:t>
      </w:r>
    </w:p>
    <w:p w14:paraId="41C8F396" w14:textId="77777777" w:rsidR="00D46FDC" w:rsidRPr="001B2562" w:rsidRDefault="00D46FDC" w:rsidP="00F10615">
      <w:pPr>
        <w:widowControl w:val="0"/>
        <w:autoSpaceDE w:val="0"/>
        <w:autoSpaceDN w:val="0"/>
        <w:adjustRightInd w:val="0"/>
        <w:spacing w:after="0" w:line="240" w:lineRule="auto"/>
        <w:ind w:left="900"/>
        <w:rPr>
          <w:rFonts w:ascii="Arial" w:hAnsi="Arial" w:cs="Arial"/>
        </w:rPr>
      </w:pPr>
    </w:p>
    <w:p w14:paraId="174237FD" w14:textId="1D86708C" w:rsidR="00D46FDC" w:rsidRPr="001B2562" w:rsidRDefault="00D46FDC" w:rsidP="00F10615">
      <w:pPr>
        <w:widowControl w:val="0"/>
        <w:autoSpaceDE w:val="0"/>
        <w:autoSpaceDN w:val="0"/>
        <w:adjustRightInd w:val="0"/>
        <w:spacing w:after="0" w:line="240" w:lineRule="auto"/>
        <w:ind w:left="900"/>
        <w:rPr>
          <w:rFonts w:ascii="Arial" w:hAnsi="Arial" w:cs="Arial"/>
        </w:rPr>
      </w:pPr>
      <w:r w:rsidRPr="001B2562">
        <w:rPr>
          <w:rFonts w:ascii="Arial" w:hAnsi="Arial" w:cs="Arial"/>
        </w:rPr>
        <w:t xml:space="preserve">Dear </w:t>
      </w:r>
      <w:proofErr w:type="gramStart"/>
      <w:r w:rsidRPr="001B2562">
        <w:rPr>
          <w:rFonts w:ascii="Arial" w:hAnsi="Arial" w:cs="Arial"/>
        </w:rPr>
        <w:t>Dr.</w:t>
      </w:r>
      <w:proofErr w:type="gramEnd"/>
      <w:r w:rsidRPr="001B2562">
        <w:rPr>
          <w:rFonts w:ascii="Arial" w:hAnsi="Arial" w:cs="Arial"/>
        </w:rPr>
        <w:t xml:space="preserve"> </w:t>
      </w:r>
      <w:proofErr w:type="spellStart"/>
      <w:r w:rsidR="00B8733B" w:rsidRPr="00D44CE3">
        <w:rPr>
          <w:rFonts w:ascii="Arial" w:hAnsi="Arial" w:cs="Arial"/>
          <w:color w:val="201F1E"/>
          <w:sz w:val="23"/>
          <w:szCs w:val="23"/>
          <w:shd w:val="clear" w:color="auto" w:fill="FFFFFF"/>
        </w:rPr>
        <w:t>Nilanjana</w:t>
      </w:r>
      <w:proofErr w:type="spellEnd"/>
      <w:r w:rsidR="00B8733B" w:rsidRPr="00D44CE3">
        <w:rPr>
          <w:rFonts w:ascii="Arial" w:hAnsi="Arial" w:cs="Arial"/>
          <w:color w:val="201F1E"/>
          <w:sz w:val="23"/>
          <w:szCs w:val="23"/>
          <w:shd w:val="clear" w:color="auto" w:fill="FFFFFF"/>
        </w:rPr>
        <w:t xml:space="preserve"> </w:t>
      </w:r>
      <w:proofErr w:type="spellStart"/>
      <w:r w:rsidR="00B8733B" w:rsidRPr="00D44CE3">
        <w:rPr>
          <w:rFonts w:ascii="Arial" w:hAnsi="Arial" w:cs="Arial"/>
          <w:color w:val="201F1E"/>
          <w:sz w:val="23"/>
          <w:szCs w:val="23"/>
          <w:shd w:val="clear" w:color="auto" w:fill="FFFFFF"/>
        </w:rPr>
        <w:t>Saha</w:t>
      </w:r>
      <w:proofErr w:type="spellEnd"/>
      <w:r w:rsidR="00B8733B" w:rsidRPr="001B2562">
        <w:rPr>
          <w:rFonts w:ascii="Arial" w:hAnsi="Arial" w:cs="Arial"/>
        </w:rPr>
        <w:t>,</w:t>
      </w:r>
    </w:p>
    <w:p w14:paraId="72A3D3EC" w14:textId="77777777" w:rsidR="00D46FDC" w:rsidRPr="001B2562" w:rsidRDefault="00D46FDC" w:rsidP="00F10615">
      <w:pPr>
        <w:widowControl w:val="0"/>
        <w:autoSpaceDE w:val="0"/>
        <w:autoSpaceDN w:val="0"/>
        <w:adjustRightInd w:val="0"/>
        <w:spacing w:after="0" w:line="240" w:lineRule="auto"/>
        <w:ind w:left="900"/>
        <w:rPr>
          <w:rFonts w:ascii="Arial" w:hAnsi="Arial" w:cs="Arial"/>
        </w:rPr>
      </w:pPr>
    </w:p>
    <w:p w14:paraId="7DAD9BDC" w14:textId="74DE5F7C" w:rsidR="00F10615" w:rsidRPr="00DE3ADB" w:rsidRDefault="00D46FDC" w:rsidP="00F10615">
      <w:pPr>
        <w:spacing w:after="0" w:line="240" w:lineRule="auto"/>
        <w:ind w:left="900"/>
        <w:rPr>
          <w:rFonts w:ascii="Arial" w:hAnsi="Arial" w:cs="Arial"/>
        </w:rPr>
      </w:pPr>
      <w:r w:rsidRPr="001B2562">
        <w:rPr>
          <w:rFonts w:ascii="Arial" w:hAnsi="Arial" w:cs="Arial"/>
        </w:rPr>
        <w:t xml:space="preserve">We are pleased to submit </w:t>
      </w:r>
      <w:r w:rsidR="00902A9B" w:rsidRPr="001B2562">
        <w:rPr>
          <w:rFonts w:ascii="Arial" w:hAnsi="Arial" w:cs="Arial"/>
        </w:rPr>
        <w:t>a</w:t>
      </w:r>
      <w:r w:rsidR="00B8733B" w:rsidRPr="001B2562">
        <w:rPr>
          <w:rFonts w:ascii="Arial" w:hAnsi="Arial" w:cs="Arial"/>
        </w:rPr>
        <w:t xml:space="preserve"> </w:t>
      </w:r>
      <w:r w:rsidR="00376D8F" w:rsidRPr="006C199C">
        <w:rPr>
          <w:rFonts w:ascii="Arial" w:hAnsi="Arial" w:cs="Arial"/>
          <w:iCs/>
        </w:rPr>
        <w:t>revised</w:t>
      </w:r>
      <w:r w:rsidR="00376D8F" w:rsidRPr="00A57301">
        <w:rPr>
          <w:rFonts w:ascii="Arial" w:hAnsi="Arial" w:cs="Arial"/>
        </w:rPr>
        <w:t xml:space="preserve"> version of our </w:t>
      </w:r>
      <w:r w:rsidRPr="008A5E95">
        <w:rPr>
          <w:rFonts w:ascii="Arial" w:hAnsi="Arial" w:cs="Arial"/>
        </w:rPr>
        <w:t>manuscript entitled “</w:t>
      </w:r>
      <w:r w:rsidR="00B8733B" w:rsidRPr="008A5E95">
        <w:rPr>
          <w:rFonts w:ascii="Arial" w:hAnsi="Arial" w:cs="Arial"/>
        </w:rPr>
        <w:t>Induction and Assessment of Levodopa-induced Dyskinesias in a Rat Model of Parkinson’s Diseas</w:t>
      </w:r>
      <w:r w:rsidR="00B8733B" w:rsidRPr="000B24EE">
        <w:rPr>
          <w:rFonts w:ascii="Arial" w:hAnsi="Arial" w:cs="Arial"/>
        </w:rPr>
        <w:t>e”</w:t>
      </w:r>
      <w:r w:rsidR="00CF3FF9" w:rsidRPr="000B24EE">
        <w:rPr>
          <w:rFonts w:ascii="Arial" w:hAnsi="Arial" w:cs="Arial"/>
        </w:rPr>
        <w:t>,</w:t>
      </w:r>
      <w:r w:rsidRPr="00DE3ADB">
        <w:rPr>
          <w:rFonts w:ascii="Arial" w:hAnsi="Arial" w:cs="Arial"/>
        </w:rPr>
        <w:t xml:space="preserve"> from authors</w:t>
      </w:r>
      <w:r w:rsidR="00B8733B" w:rsidRPr="00D44CE3">
        <w:rPr>
          <w:rFonts w:ascii="Arial" w:hAnsi="Arial" w:cs="Arial"/>
        </w:rPr>
        <w:t xml:space="preserve"> Margaret E. Caulfield, </w:t>
      </w:r>
      <w:r w:rsidR="00B8733B" w:rsidRPr="001B2562">
        <w:rPr>
          <w:rFonts w:ascii="Arial" w:hAnsi="Arial" w:cs="Arial"/>
          <w:color w:val="1A1A1A"/>
          <w:szCs w:val="26"/>
        </w:rPr>
        <w:t>Jennifer A. Stancati, and</w:t>
      </w:r>
      <w:r w:rsidR="00B8733B" w:rsidRPr="000B24EE">
        <w:rPr>
          <w:rFonts w:ascii="Arial" w:hAnsi="Arial" w:cs="Arial"/>
        </w:rPr>
        <w:t xml:space="preserve"> </w:t>
      </w:r>
      <w:r w:rsidR="00CF3FF9" w:rsidRPr="000B24EE">
        <w:rPr>
          <w:rFonts w:ascii="Arial" w:hAnsi="Arial" w:cs="Arial"/>
        </w:rPr>
        <w:t xml:space="preserve">Kathy </w:t>
      </w:r>
      <w:r w:rsidR="00902A9B" w:rsidRPr="001B2562">
        <w:rPr>
          <w:rFonts w:ascii="Arial" w:hAnsi="Arial" w:cs="Arial"/>
          <w:color w:val="1A1A1A"/>
          <w:szCs w:val="26"/>
        </w:rPr>
        <w:t xml:space="preserve">Steece-Collier, </w:t>
      </w:r>
      <w:r w:rsidR="00CE4D6B" w:rsidRPr="000B24EE">
        <w:rPr>
          <w:rFonts w:ascii="Arial" w:hAnsi="Arial" w:cs="Arial"/>
        </w:rPr>
        <w:t>for p</w:t>
      </w:r>
      <w:r w:rsidR="00902A9B" w:rsidRPr="00DE3ADB">
        <w:rPr>
          <w:rFonts w:ascii="Arial" w:hAnsi="Arial" w:cs="Arial"/>
        </w:rPr>
        <w:t>ublication as</w:t>
      </w:r>
      <w:r w:rsidR="00CE4D6B" w:rsidRPr="00DE3ADB">
        <w:rPr>
          <w:rFonts w:ascii="Arial" w:hAnsi="Arial" w:cs="Arial"/>
        </w:rPr>
        <w:t xml:space="preserve"> a </w:t>
      </w:r>
      <w:r w:rsidR="00B8733B" w:rsidRPr="00DE3ADB">
        <w:rPr>
          <w:rFonts w:ascii="Arial" w:hAnsi="Arial" w:cs="Arial"/>
          <w:bCs/>
        </w:rPr>
        <w:t>methods article</w:t>
      </w:r>
      <w:r w:rsidR="00503BAD" w:rsidRPr="00DE3ADB">
        <w:rPr>
          <w:rFonts w:ascii="Arial" w:hAnsi="Arial" w:cs="Arial"/>
          <w:bCs/>
        </w:rPr>
        <w:t xml:space="preserve"> in </w:t>
      </w:r>
      <w:proofErr w:type="spellStart"/>
      <w:r w:rsidR="00503BAD" w:rsidRPr="00DE3ADB">
        <w:rPr>
          <w:rFonts w:ascii="Arial" w:hAnsi="Arial" w:cs="Arial"/>
          <w:bCs/>
        </w:rPr>
        <w:t>JoVE</w:t>
      </w:r>
      <w:proofErr w:type="spellEnd"/>
      <w:r w:rsidR="00CE4D6B" w:rsidRPr="00DE3ADB">
        <w:rPr>
          <w:rFonts w:ascii="Arial" w:hAnsi="Arial" w:cs="Arial"/>
        </w:rPr>
        <w:t>.</w:t>
      </w:r>
      <w:r w:rsidR="00756ED9" w:rsidRPr="00DE3ADB">
        <w:rPr>
          <w:rFonts w:ascii="Arial" w:hAnsi="Arial" w:cs="Arial"/>
        </w:rPr>
        <w:t xml:space="preserve"> </w:t>
      </w:r>
    </w:p>
    <w:p w14:paraId="0D0B940D" w14:textId="77777777" w:rsidR="00376D8F" w:rsidRPr="00D44CE3" w:rsidRDefault="00376D8F" w:rsidP="00F10615">
      <w:pPr>
        <w:spacing w:after="0" w:line="240" w:lineRule="auto"/>
        <w:ind w:left="900"/>
        <w:rPr>
          <w:rFonts w:ascii="Arial" w:hAnsi="Arial" w:cs="Arial"/>
          <w:color w:val="000000"/>
        </w:rPr>
      </w:pPr>
    </w:p>
    <w:p w14:paraId="4E6F1A4F" w14:textId="5F2519FB" w:rsidR="00F10615" w:rsidRPr="00D44CE3" w:rsidRDefault="00376D8F" w:rsidP="00B8733B">
      <w:pPr>
        <w:tabs>
          <w:tab w:val="left" w:pos="360"/>
        </w:tabs>
        <w:spacing w:after="0" w:line="240" w:lineRule="auto"/>
        <w:ind w:left="907"/>
        <w:rPr>
          <w:rFonts w:ascii="Arial" w:hAnsi="Arial" w:cs="Arial"/>
        </w:rPr>
      </w:pPr>
      <w:r w:rsidRPr="00D44CE3">
        <w:rPr>
          <w:rFonts w:ascii="Arial" w:hAnsi="Arial" w:cs="Arial"/>
        </w:rPr>
        <w:t xml:space="preserve">We sincerely thank the editorial staff for their constructive comments and are grateful that our manuscript was </w:t>
      </w:r>
      <w:r w:rsidR="00B8733B" w:rsidRPr="00D44CE3">
        <w:rPr>
          <w:rFonts w:ascii="Arial" w:hAnsi="Arial" w:cs="Arial"/>
        </w:rPr>
        <w:t xml:space="preserve">reviewed </w:t>
      </w:r>
      <w:r w:rsidR="0006418B">
        <w:rPr>
          <w:rFonts w:ascii="Arial" w:hAnsi="Arial" w:cs="Arial"/>
        </w:rPr>
        <w:t xml:space="preserve">so </w:t>
      </w:r>
      <w:r w:rsidR="00B8733B" w:rsidRPr="0006418B">
        <w:rPr>
          <w:rFonts w:ascii="Arial" w:hAnsi="Arial" w:cs="Arial"/>
        </w:rPr>
        <w:t xml:space="preserve">carefully. </w:t>
      </w:r>
      <w:r w:rsidRPr="0006418B">
        <w:rPr>
          <w:rFonts w:ascii="Arial" w:hAnsi="Arial" w:cs="Arial"/>
        </w:rPr>
        <w:t xml:space="preserve">We have made every </w:t>
      </w:r>
      <w:r w:rsidR="00B8733B" w:rsidRPr="0006418B">
        <w:rPr>
          <w:rFonts w:ascii="Arial" w:hAnsi="Arial" w:cs="Arial"/>
        </w:rPr>
        <w:t>effort</w:t>
      </w:r>
      <w:r w:rsidRPr="0006418B">
        <w:rPr>
          <w:rFonts w:ascii="Arial" w:hAnsi="Arial" w:cs="Arial"/>
        </w:rPr>
        <w:t xml:space="preserve"> to address the comments that could feasibly be addressed in the revised manuscript</w:t>
      </w:r>
      <w:r w:rsidR="00B8733B" w:rsidRPr="0006418B">
        <w:rPr>
          <w:rFonts w:ascii="Arial" w:hAnsi="Arial" w:cs="Arial"/>
        </w:rPr>
        <w:t xml:space="preserve">. </w:t>
      </w:r>
      <w:r w:rsidR="00C9472B">
        <w:rPr>
          <w:rFonts w:ascii="Arial" w:hAnsi="Arial" w:cs="Arial"/>
        </w:rPr>
        <w:t xml:space="preserve">This includes careful proofreading and responses to all of the editor’s comments. All changes were </w:t>
      </w:r>
      <w:proofErr w:type="gramStart"/>
      <w:r w:rsidR="00C9472B">
        <w:rPr>
          <w:rFonts w:ascii="Arial" w:hAnsi="Arial" w:cs="Arial"/>
        </w:rPr>
        <w:t>tracked</w:t>
      </w:r>
      <w:proofErr w:type="gramEnd"/>
      <w:r w:rsidR="00C9472B">
        <w:rPr>
          <w:rFonts w:ascii="Arial" w:hAnsi="Arial" w:cs="Arial"/>
        </w:rPr>
        <w:t xml:space="preserve"> and comments retained.</w:t>
      </w:r>
    </w:p>
    <w:p w14:paraId="60061E4C" w14:textId="1A9FA19C" w:rsidR="00935E09" w:rsidRPr="00D44CE3" w:rsidRDefault="00935E09" w:rsidP="00F10615">
      <w:pPr>
        <w:tabs>
          <w:tab w:val="left" w:pos="360"/>
        </w:tabs>
        <w:spacing w:after="0" w:line="240" w:lineRule="auto"/>
        <w:ind w:left="907"/>
        <w:rPr>
          <w:rFonts w:ascii="Arial" w:hAnsi="Arial" w:cs="Arial"/>
        </w:rPr>
      </w:pPr>
    </w:p>
    <w:p w14:paraId="44EAFD9C" w14:textId="77777777" w:rsidR="001F7280" w:rsidRPr="00D44CE3" w:rsidRDefault="001F7280" w:rsidP="00F10615">
      <w:pPr>
        <w:tabs>
          <w:tab w:val="left" w:pos="360"/>
        </w:tabs>
        <w:spacing w:after="0" w:line="240" w:lineRule="auto"/>
        <w:ind w:left="907"/>
        <w:rPr>
          <w:rFonts w:ascii="Arial" w:hAnsi="Arial" w:cs="Arial"/>
        </w:rPr>
      </w:pPr>
    </w:p>
    <w:p w14:paraId="5CF11C59" w14:textId="59B1AB47" w:rsidR="004305A3" w:rsidRPr="00D44CE3" w:rsidRDefault="00B229AE" w:rsidP="00F10615">
      <w:pPr>
        <w:spacing w:after="0" w:line="240" w:lineRule="auto"/>
        <w:ind w:left="907"/>
        <w:rPr>
          <w:rFonts w:ascii="Arial" w:hAnsi="Arial" w:cs="Arial"/>
        </w:rPr>
      </w:pPr>
      <w:r w:rsidRPr="00D44CE3">
        <w:rPr>
          <w:rFonts w:ascii="Arial" w:hAnsi="Arial" w:cs="Arial"/>
        </w:rPr>
        <w:t>Sincerely</w:t>
      </w:r>
      <w:r w:rsidR="001F7280" w:rsidRPr="00D44CE3">
        <w:rPr>
          <w:rFonts w:ascii="Arial" w:hAnsi="Arial" w:cs="Arial"/>
        </w:rPr>
        <w:t>,</w:t>
      </w:r>
    </w:p>
    <w:p w14:paraId="3DEEC669" w14:textId="20912753" w:rsidR="001F7280" w:rsidRPr="00DE3ADB" w:rsidRDefault="000602F7" w:rsidP="00F10615">
      <w:pPr>
        <w:spacing w:after="0" w:line="240" w:lineRule="auto"/>
        <w:ind w:left="907"/>
        <w:rPr>
          <w:rFonts w:ascii="Arial" w:hAnsi="Arial" w:cs="Arial"/>
        </w:rPr>
      </w:pPr>
      <w:r w:rsidRPr="001B2562">
        <w:rPr>
          <w:rFonts w:ascii="Arial" w:hAnsi="Arial" w:cs="Arial"/>
          <w:noProof/>
        </w:rPr>
        <mc:AlternateContent>
          <mc:Choice Requires="wps">
            <w:drawing>
              <wp:anchor distT="0" distB="0" distL="114300" distR="27432" simplePos="0" relativeHeight="251661312" behindDoc="0" locked="0" layoutInCell="1" allowOverlap="1" wp14:anchorId="37796A46" wp14:editId="303FE388">
                <wp:simplePos x="0" y="0"/>
                <wp:positionH relativeFrom="column">
                  <wp:posOffset>-764540</wp:posOffset>
                </wp:positionH>
                <wp:positionV relativeFrom="paragraph">
                  <wp:posOffset>212725</wp:posOffset>
                </wp:positionV>
                <wp:extent cx="1188085" cy="19431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808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71D21" w14:textId="77777777" w:rsidR="002D527A" w:rsidRPr="004305A3" w:rsidRDefault="002D527A" w:rsidP="00376D8F">
                            <w:pPr>
                              <w:spacing w:after="0" w:line="240" w:lineRule="auto"/>
                              <w:jc w:val="right"/>
                              <w:rPr>
                                <w:rFonts w:ascii="Verdana" w:hAnsi="Verdana"/>
                                <w:b/>
                                <w:color w:val="008000"/>
                                <w:sz w:val="14"/>
                                <w:szCs w:val="15"/>
                              </w:rPr>
                            </w:pPr>
                            <w:r w:rsidRPr="004305A3">
                              <w:rPr>
                                <w:rFonts w:ascii="Verdana" w:hAnsi="Verdana"/>
                                <w:b/>
                                <w:color w:val="008000"/>
                                <w:sz w:val="14"/>
                                <w:szCs w:val="15"/>
                              </w:rPr>
                              <w:t>Michigan State University</w:t>
                            </w:r>
                          </w:p>
                          <w:p w14:paraId="3656B9AB" w14:textId="77777777" w:rsidR="002D527A" w:rsidRDefault="002D527A" w:rsidP="00376D8F">
                            <w:pPr>
                              <w:spacing w:after="0" w:line="240" w:lineRule="auto"/>
                              <w:jc w:val="right"/>
                              <w:rPr>
                                <w:rFonts w:ascii="Verdana" w:hAnsi="Verdana"/>
                                <w:b/>
                                <w:sz w:val="14"/>
                                <w:szCs w:val="15"/>
                              </w:rPr>
                            </w:pPr>
                          </w:p>
                          <w:p w14:paraId="77215F0D" w14:textId="77777777" w:rsidR="002D527A" w:rsidRPr="001E25B7" w:rsidRDefault="002D527A" w:rsidP="00376D8F">
                            <w:pPr>
                              <w:spacing w:after="0" w:line="240" w:lineRule="auto"/>
                              <w:jc w:val="right"/>
                              <w:rPr>
                                <w:rFonts w:ascii="Verdana" w:hAnsi="Verdana"/>
                                <w:b/>
                                <w:sz w:val="14"/>
                                <w:szCs w:val="15"/>
                              </w:rPr>
                            </w:pPr>
                            <w:r w:rsidRPr="001E25B7">
                              <w:rPr>
                                <w:rFonts w:ascii="Verdana" w:hAnsi="Verdana"/>
                                <w:b/>
                                <w:sz w:val="14"/>
                                <w:szCs w:val="15"/>
                              </w:rPr>
                              <w:t xml:space="preserve">College of </w:t>
                            </w:r>
                          </w:p>
                          <w:p w14:paraId="6E00EC46" w14:textId="77777777" w:rsidR="002D527A" w:rsidRPr="001E25B7" w:rsidRDefault="002D527A" w:rsidP="00376D8F">
                            <w:pPr>
                              <w:spacing w:after="0" w:line="240" w:lineRule="auto"/>
                              <w:jc w:val="right"/>
                              <w:rPr>
                                <w:rFonts w:ascii="Verdana" w:hAnsi="Verdana"/>
                                <w:b/>
                                <w:sz w:val="14"/>
                                <w:szCs w:val="15"/>
                              </w:rPr>
                            </w:pPr>
                            <w:r w:rsidRPr="001E25B7">
                              <w:rPr>
                                <w:rFonts w:ascii="Verdana" w:hAnsi="Verdana"/>
                                <w:b/>
                                <w:sz w:val="14"/>
                                <w:szCs w:val="15"/>
                              </w:rPr>
                              <w:t>Human Medicine</w:t>
                            </w:r>
                          </w:p>
                          <w:p w14:paraId="45FB0818" w14:textId="77777777" w:rsidR="002D527A" w:rsidRPr="001E25B7" w:rsidRDefault="002D527A" w:rsidP="00376D8F">
                            <w:pPr>
                              <w:spacing w:after="0" w:line="240" w:lineRule="auto"/>
                              <w:jc w:val="right"/>
                              <w:rPr>
                                <w:rFonts w:ascii="Verdana" w:hAnsi="Verdana"/>
                                <w:b/>
                                <w:sz w:val="14"/>
                                <w:szCs w:val="15"/>
                              </w:rPr>
                            </w:pPr>
                          </w:p>
                          <w:p w14:paraId="26D9020F" w14:textId="0C1D8E76" w:rsidR="002D527A" w:rsidRPr="001E25B7" w:rsidRDefault="002D527A" w:rsidP="00376D8F">
                            <w:pPr>
                              <w:spacing w:line="240" w:lineRule="auto"/>
                              <w:jc w:val="right"/>
                              <w:rPr>
                                <w:rFonts w:ascii="Verdana" w:hAnsi="Verdana"/>
                                <w:b/>
                                <w:sz w:val="14"/>
                                <w:szCs w:val="15"/>
                              </w:rPr>
                            </w:pPr>
                            <w:r w:rsidRPr="001E25B7">
                              <w:rPr>
                                <w:rFonts w:ascii="Verdana" w:hAnsi="Verdana"/>
                                <w:b/>
                                <w:sz w:val="14"/>
                                <w:szCs w:val="15"/>
                              </w:rPr>
                              <w:t xml:space="preserve">Department of Translational </w:t>
                            </w:r>
                            <w:r w:rsidR="006C6A6A">
                              <w:rPr>
                                <w:rFonts w:ascii="Verdana" w:hAnsi="Verdana"/>
                                <w:b/>
                                <w:sz w:val="14"/>
                                <w:szCs w:val="15"/>
                              </w:rPr>
                              <w:t>Neuroscience</w:t>
                            </w:r>
                          </w:p>
                          <w:p w14:paraId="2D12C6A7" w14:textId="77777777" w:rsidR="002D527A" w:rsidRPr="001E25B7" w:rsidRDefault="002D527A" w:rsidP="00376D8F">
                            <w:pPr>
                              <w:spacing w:after="0" w:line="240" w:lineRule="auto"/>
                              <w:jc w:val="right"/>
                              <w:rPr>
                                <w:rFonts w:ascii="Verdana" w:hAnsi="Verdana"/>
                                <w:sz w:val="14"/>
                                <w:szCs w:val="15"/>
                              </w:rPr>
                            </w:pPr>
                            <w:r>
                              <w:rPr>
                                <w:rFonts w:ascii="Verdana" w:hAnsi="Verdana"/>
                                <w:sz w:val="14"/>
                                <w:szCs w:val="15"/>
                              </w:rPr>
                              <w:t>400 Monroe Ave NW</w:t>
                            </w:r>
                          </w:p>
                          <w:p w14:paraId="40B9DBA2" w14:textId="77777777" w:rsidR="002D527A" w:rsidRPr="001E25B7" w:rsidRDefault="002D527A" w:rsidP="00376D8F">
                            <w:pPr>
                              <w:spacing w:after="0" w:line="240" w:lineRule="auto"/>
                              <w:jc w:val="right"/>
                              <w:rPr>
                                <w:rFonts w:ascii="Verdana" w:hAnsi="Verdana"/>
                                <w:sz w:val="14"/>
                                <w:szCs w:val="15"/>
                              </w:rPr>
                            </w:pPr>
                            <w:r w:rsidRPr="001E25B7">
                              <w:rPr>
                                <w:rFonts w:ascii="Verdana" w:hAnsi="Verdana"/>
                                <w:sz w:val="14"/>
                                <w:szCs w:val="15"/>
                              </w:rPr>
                              <w:t>Grand Rapids, MI</w:t>
                            </w:r>
                          </w:p>
                          <w:p w14:paraId="2C13DEB7" w14:textId="77777777" w:rsidR="002D527A" w:rsidRPr="001E25B7" w:rsidRDefault="002D527A" w:rsidP="00376D8F">
                            <w:pPr>
                              <w:spacing w:after="0" w:line="240" w:lineRule="auto"/>
                              <w:jc w:val="right"/>
                              <w:rPr>
                                <w:rFonts w:ascii="Verdana" w:hAnsi="Verdana"/>
                                <w:sz w:val="14"/>
                                <w:szCs w:val="15"/>
                              </w:rPr>
                            </w:pPr>
                            <w:r w:rsidRPr="001E25B7">
                              <w:rPr>
                                <w:rFonts w:ascii="Verdana" w:hAnsi="Verdana"/>
                                <w:sz w:val="14"/>
                                <w:szCs w:val="15"/>
                              </w:rPr>
                              <w:t>49503</w:t>
                            </w:r>
                          </w:p>
                          <w:p w14:paraId="5A1BCA30" w14:textId="77777777" w:rsidR="002D527A" w:rsidRPr="001E25B7" w:rsidRDefault="002D527A" w:rsidP="00376D8F">
                            <w:pPr>
                              <w:spacing w:after="0" w:line="240" w:lineRule="auto"/>
                              <w:jc w:val="right"/>
                              <w:rPr>
                                <w:rFonts w:ascii="Verdana" w:hAnsi="Verdana"/>
                                <w:sz w:val="14"/>
                                <w:szCs w:val="15"/>
                              </w:rPr>
                            </w:pPr>
                            <w:r>
                              <w:rPr>
                                <w:rFonts w:ascii="Verdana" w:hAnsi="Verdana"/>
                                <w:sz w:val="14"/>
                                <w:szCs w:val="15"/>
                              </w:rPr>
                              <w:t>office: 616.234.0969</w:t>
                            </w:r>
                          </w:p>
                          <w:p w14:paraId="6D75FD15" w14:textId="77777777" w:rsidR="002D527A" w:rsidRPr="001E25B7" w:rsidRDefault="002D527A" w:rsidP="00376D8F">
                            <w:pPr>
                              <w:spacing w:after="0" w:line="240" w:lineRule="auto"/>
                              <w:jc w:val="right"/>
                              <w:rPr>
                                <w:rFonts w:ascii="Verdana" w:hAnsi="Verdana"/>
                                <w:sz w:val="14"/>
                                <w:szCs w:val="15"/>
                              </w:rPr>
                            </w:pPr>
                            <w:r>
                              <w:rPr>
                                <w:rFonts w:ascii="Verdana" w:hAnsi="Verdana"/>
                                <w:sz w:val="14"/>
                                <w:szCs w:val="15"/>
                              </w:rPr>
                              <w:t>fax: 616.234.0991</w:t>
                            </w:r>
                          </w:p>
                          <w:p w14:paraId="049F31CB" w14:textId="77777777" w:rsidR="002D527A" w:rsidRPr="001E25B7" w:rsidRDefault="002D527A" w:rsidP="00376D8F">
                            <w:pPr>
                              <w:rPr>
                                <w:sz w:val="14"/>
                              </w:rPr>
                            </w:pPr>
                          </w:p>
                        </w:txbxContent>
                      </wps:txbx>
                      <wps:bodyPr rot="0" vert="horz" wrap="square" lIns="0" tIns="91440" rIns="4572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96A46" id="Text Box 12" o:spid="_x0000_s1028" type="#_x0000_t202" style="position:absolute;left:0;text-align:left;margin-left:-60.2pt;margin-top:16.75pt;width:93.55pt;height:153pt;z-index:251661312;visibility:visible;mso-wrap-style:square;mso-width-percent:0;mso-height-percent:0;mso-wrap-distance-left:9pt;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RT5wEAALQDAAAOAAAAZHJzL2Uyb0RvYy54bWysU9tuEzEQfUfiHyy/k91NU0hX2VRAVYRU&#10;ClLbD3C8dtZi7TFjJ7vh6xl70xDoG+LF8lx85pyZ8ep6tD3bKwwGXMOrWcmZchJa47YNf3q8fbPk&#10;LEThWtGDUw0/qMCv169frQZfqzl00LcKGYG4UA++4V2Mvi6KIDtlRZiBV46CGtCKSCZuixbFQOi2&#10;L+Zl+bYYAFuPIFUI5L2Zgnyd8bVWMn7VOqjI+oYTt5hPzOcmncV6JeotCt8ZeaQh/oGFFcZR0RPU&#10;jYiC7dC8gLJGIgTQcSbBFqC1kSprIDVV+Zeah054lbVQc4I/tSn8P1h5v/+GzLQNv+DMCUsjelRj&#10;ZB9gZNU8tWfwoaasB095cSQ/jTlLDf4O5PdAKcVZzvQgpOzN8AVaAhS7CPnFqNGmJpFsRjA0j8Np&#10;BqmoTNjVclkuLzmTFKuuFhdVmadUiPr5uccQPymwLF0ajjTkDC/2dyEmOqJ+TknVHNyavs+D7t0f&#10;DkpMnkw/MZ64x3Ez5o6c5G+gPZAehGl9aN3p0gH+5Gyg1Wl4+LETqDjrPzuaTdqzfLmqFgsyMBuL&#10;y3dzMjbnEeEkwTQ8cjZdP8ZpN3cezbajKlOrHbynHmqT1aVmT4yO1Gk1sujjGqfdO7dz1u/Ptv4F&#10;AAD//wMAUEsDBBQABgAIAAAAIQDXP9vg4AAAAAoBAAAPAAAAZHJzL2Rvd25yZXYueG1sTI/BbsIw&#10;EETvlfoP1lbqDWygpJDGQahSb5Wqhh7IzcSLExGvQ+xA2q+vObXH0T7NvM02o23ZBXvfOJIwmwpg&#10;SJXTDRkJX7u3yQqYD4q0ah2hhG/0sMnv7zKVanelT7wUwbBYQj5VEuoQupRzX9VolZ+6Dinejq63&#10;KsTYG657dY3ltuVzIRJuVUNxoVYdvtZYnYrBStj/mPLjXJhS7Afcncvmfbs6VVI+PozbF2ABx/AH&#10;w00/qkMenQ5uIO1ZK2Eym4unyEpYLJbAIpEkz8AOt7xeAs8z/v+F/BcAAP//AwBQSwECLQAUAAYA&#10;CAAAACEAtoM4kv4AAADhAQAAEwAAAAAAAAAAAAAAAAAAAAAAW0NvbnRlbnRfVHlwZXNdLnhtbFBL&#10;AQItABQABgAIAAAAIQA4/SH/1gAAAJQBAAALAAAAAAAAAAAAAAAAAC8BAABfcmVscy8ucmVsc1BL&#10;AQItABQABgAIAAAAIQBgd8RT5wEAALQDAAAOAAAAAAAAAAAAAAAAAC4CAABkcnMvZTJvRG9jLnht&#10;bFBLAQItABQABgAIAAAAIQDXP9vg4AAAAAoBAAAPAAAAAAAAAAAAAAAAAEEEAABkcnMvZG93bnJl&#10;di54bWxQSwUGAAAAAAQABADzAAAATgUAAAAA&#10;" filled="f" stroked="f">
                <v:path arrowok="t"/>
                <v:textbox inset="0,7.2pt,3.6pt,7.2pt">
                  <w:txbxContent>
                    <w:p w14:paraId="77371D21" w14:textId="77777777" w:rsidR="002D527A" w:rsidRPr="004305A3" w:rsidRDefault="002D527A" w:rsidP="00376D8F">
                      <w:pPr>
                        <w:spacing w:after="0" w:line="240" w:lineRule="auto"/>
                        <w:jc w:val="right"/>
                        <w:rPr>
                          <w:rFonts w:ascii="Verdana" w:hAnsi="Verdana"/>
                          <w:b/>
                          <w:color w:val="008000"/>
                          <w:sz w:val="14"/>
                          <w:szCs w:val="15"/>
                        </w:rPr>
                      </w:pPr>
                      <w:r w:rsidRPr="004305A3">
                        <w:rPr>
                          <w:rFonts w:ascii="Verdana" w:hAnsi="Verdana"/>
                          <w:b/>
                          <w:color w:val="008000"/>
                          <w:sz w:val="14"/>
                          <w:szCs w:val="15"/>
                        </w:rPr>
                        <w:t>Michigan State University</w:t>
                      </w:r>
                    </w:p>
                    <w:p w14:paraId="3656B9AB" w14:textId="77777777" w:rsidR="002D527A" w:rsidRDefault="002D527A" w:rsidP="00376D8F">
                      <w:pPr>
                        <w:spacing w:after="0" w:line="240" w:lineRule="auto"/>
                        <w:jc w:val="right"/>
                        <w:rPr>
                          <w:rFonts w:ascii="Verdana" w:hAnsi="Verdana"/>
                          <w:b/>
                          <w:sz w:val="14"/>
                          <w:szCs w:val="15"/>
                        </w:rPr>
                      </w:pPr>
                    </w:p>
                    <w:p w14:paraId="77215F0D" w14:textId="77777777" w:rsidR="002D527A" w:rsidRPr="001E25B7" w:rsidRDefault="002D527A" w:rsidP="00376D8F">
                      <w:pPr>
                        <w:spacing w:after="0" w:line="240" w:lineRule="auto"/>
                        <w:jc w:val="right"/>
                        <w:rPr>
                          <w:rFonts w:ascii="Verdana" w:hAnsi="Verdana"/>
                          <w:b/>
                          <w:sz w:val="14"/>
                          <w:szCs w:val="15"/>
                        </w:rPr>
                      </w:pPr>
                      <w:r w:rsidRPr="001E25B7">
                        <w:rPr>
                          <w:rFonts w:ascii="Verdana" w:hAnsi="Verdana"/>
                          <w:b/>
                          <w:sz w:val="14"/>
                          <w:szCs w:val="15"/>
                        </w:rPr>
                        <w:t xml:space="preserve">College of </w:t>
                      </w:r>
                    </w:p>
                    <w:p w14:paraId="6E00EC46" w14:textId="77777777" w:rsidR="002D527A" w:rsidRPr="001E25B7" w:rsidRDefault="002D527A" w:rsidP="00376D8F">
                      <w:pPr>
                        <w:spacing w:after="0" w:line="240" w:lineRule="auto"/>
                        <w:jc w:val="right"/>
                        <w:rPr>
                          <w:rFonts w:ascii="Verdana" w:hAnsi="Verdana"/>
                          <w:b/>
                          <w:sz w:val="14"/>
                          <w:szCs w:val="15"/>
                        </w:rPr>
                      </w:pPr>
                      <w:r w:rsidRPr="001E25B7">
                        <w:rPr>
                          <w:rFonts w:ascii="Verdana" w:hAnsi="Verdana"/>
                          <w:b/>
                          <w:sz w:val="14"/>
                          <w:szCs w:val="15"/>
                        </w:rPr>
                        <w:t>Human Medicine</w:t>
                      </w:r>
                    </w:p>
                    <w:p w14:paraId="45FB0818" w14:textId="77777777" w:rsidR="002D527A" w:rsidRPr="001E25B7" w:rsidRDefault="002D527A" w:rsidP="00376D8F">
                      <w:pPr>
                        <w:spacing w:after="0" w:line="240" w:lineRule="auto"/>
                        <w:jc w:val="right"/>
                        <w:rPr>
                          <w:rFonts w:ascii="Verdana" w:hAnsi="Verdana"/>
                          <w:b/>
                          <w:sz w:val="14"/>
                          <w:szCs w:val="15"/>
                        </w:rPr>
                      </w:pPr>
                    </w:p>
                    <w:p w14:paraId="26D9020F" w14:textId="0C1D8E76" w:rsidR="002D527A" w:rsidRPr="001E25B7" w:rsidRDefault="002D527A" w:rsidP="00376D8F">
                      <w:pPr>
                        <w:spacing w:line="240" w:lineRule="auto"/>
                        <w:jc w:val="right"/>
                        <w:rPr>
                          <w:rFonts w:ascii="Verdana" w:hAnsi="Verdana"/>
                          <w:b/>
                          <w:sz w:val="14"/>
                          <w:szCs w:val="15"/>
                        </w:rPr>
                      </w:pPr>
                      <w:r w:rsidRPr="001E25B7">
                        <w:rPr>
                          <w:rFonts w:ascii="Verdana" w:hAnsi="Verdana"/>
                          <w:b/>
                          <w:sz w:val="14"/>
                          <w:szCs w:val="15"/>
                        </w:rPr>
                        <w:t xml:space="preserve">Department of Translational </w:t>
                      </w:r>
                      <w:r w:rsidR="006C6A6A">
                        <w:rPr>
                          <w:rFonts w:ascii="Verdana" w:hAnsi="Verdana"/>
                          <w:b/>
                          <w:sz w:val="14"/>
                          <w:szCs w:val="15"/>
                        </w:rPr>
                        <w:t>Neuroscience</w:t>
                      </w:r>
                    </w:p>
                    <w:p w14:paraId="2D12C6A7" w14:textId="77777777" w:rsidR="002D527A" w:rsidRPr="001E25B7" w:rsidRDefault="002D527A" w:rsidP="00376D8F">
                      <w:pPr>
                        <w:spacing w:after="0" w:line="240" w:lineRule="auto"/>
                        <w:jc w:val="right"/>
                        <w:rPr>
                          <w:rFonts w:ascii="Verdana" w:hAnsi="Verdana"/>
                          <w:sz w:val="14"/>
                          <w:szCs w:val="15"/>
                        </w:rPr>
                      </w:pPr>
                      <w:r>
                        <w:rPr>
                          <w:rFonts w:ascii="Verdana" w:hAnsi="Verdana"/>
                          <w:sz w:val="14"/>
                          <w:szCs w:val="15"/>
                        </w:rPr>
                        <w:t>400 Monroe Ave NW</w:t>
                      </w:r>
                    </w:p>
                    <w:p w14:paraId="40B9DBA2" w14:textId="77777777" w:rsidR="002D527A" w:rsidRPr="001E25B7" w:rsidRDefault="002D527A" w:rsidP="00376D8F">
                      <w:pPr>
                        <w:spacing w:after="0" w:line="240" w:lineRule="auto"/>
                        <w:jc w:val="right"/>
                        <w:rPr>
                          <w:rFonts w:ascii="Verdana" w:hAnsi="Verdana"/>
                          <w:sz w:val="14"/>
                          <w:szCs w:val="15"/>
                        </w:rPr>
                      </w:pPr>
                      <w:r w:rsidRPr="001E25B7">
                        <w:rPr>
                          <w:rFonts w:ascii="Verdana" w:hAnsi="Verdana"/>
                          <w:sz w:val="14"/>
                          <w:szCs w:val="15"/>
                        </w:rPr>
                        <w:t>Grand Rapids, MI</w:t>
                      </w:r>
                    </w:p>
                    <w:p w14:paraId="2C13DEB7" w14:textId="77777777" w:rsidR="002D527A" w:rsidRPr="001E25B7" w:rsidRDefault="002D527A" w:rsidP="00376D8F">
                      <w:pPr>
                        <w:spacing w:after="0" w:line="240" w:lineRule="auto"/>
                        <w:jc w:val="right"/>
                        <w:rPr>
                          <w:rFonts w:ascii="Verdana" w:hAnsi="Verdana"/>
                          <w:sz w:val="14"/>
                          <w:szCs w:val="15"/>
                        </w:rPr>
                      </w:pPr>
                      <w:r w:rsidRPr="001E25B7">
                        <w:rPr>
                          <w:rFonts w:ascii="Verdana" w:hAnsi="Verdana"/>
                          <w:sz w:val="14"/>
                          <w:szCs w:val="15"/>
                        </w:rPr>
                        <w:t>49503</w:t>
                      </w:r>
                    </w:p>
                    <w:p w14:paraId="5A1BCA30" w14:textId="77777777" w:rsidR="002D527A" w:rsidRPr="001E25B7" w:rsidRDefault="002D527A" w:rsidP="00376D8F">
                      <w:pPr>
                        <w:spacing w:after="0" w:line="240" w:lineRule="auto"/>
                        <w:jc w:val="right"/>
                        <w:rPr>
                          <w:rFonts w:ascii="Verdana" w:hAnsi="Verdana"/>
                          <w:sz w:val="14"/>
                          <w:szCs w:val="15"/>
                        </w:rPr>
                      </w:pPr>
                      <w:r>
                        <w:rPr>
                          <w:rFonts w:ascii="Verdana" w:hAnsi="Verdana"/>
                          <w:sz w:val="14"/>
                          <w:szCs w:val="15"/>
                        </w:rPr>
                        <w:t>office: 616.234.0969</w:t>
                      </w:r>
                    </w:p>
                    <w:p w14:paraId="6D75FD15" w14:textId="77777777" w:rsidR="002D527A" w:rsidRPr="001E25B7" w:rsidRDefault="002D527A" w:rsidP="00376D8F">
                      <w:pPr>
                        <w:spacing w:after="0" w:line="240" w:lineRule="auto"/>
                        <w:jc w:val="right"/>
                        <w:rPr>
                          <w:rFonts w:ascii="Verdana" w:hAnsi="Verdana"/>
                          <w:sz w:val="14"/>
                          <w:szCs w:val="15"/>
                        </w:rPr>
                      </w:pPr>
                      <w:r>
                        <w:rPr>
                          <w:rFonts w:ascii="Verdana" w:hAnsi="Verdana"/>
                          <w:sz w:val="14"/>
                          <w:szCs w:val="15"/>
                        </w:rPr>
                        <w:t>fax: 616.234.0991</w:t>
                      </w:r>
                    </w:p>
                    <w:p w14:paraId="049F31CB" w14:textId="77777777" w:rsidR="002D527A" w:rsidRPr="001E25B7" w:rsidRDefault="002D527A" w:rsidP="00376D8F">
                      <w:pPr>
                        <w:rPr>
                          <w:sz w:val="14"/>
                        </w:rPr>
                      </w:pPr>
                    </w:p>
                  </w:txbxContent>
                </v:textbox>
              </v:shape>
            </w:pict>
          </mc:Fallback>
        </mc:AlternateContent>
      </w:r>
    </w:p>
    <w:p w14:paraId="2DC7E02E" w14:textId="6819CC38" w:rsidR="001F7280" w:rsidRPr="001B2562" w:rsidRDefault="001F7280" w:rsidP="00F10615">
      <w:pPr>
        <w:spacing w:after="0" w:line="240" w:lineRule="auto"/>
        <w:ind w:left="907"/>
        <w:rPr>
          <w:rFonts w:ascii="Arial" w:hAnsi="Arial" w:cs="Arial"/>
        </w:rPr>
      </w:pPr>
      <w:r w:rsidRPr="001B2562">
        <w:rPr>
          <w:rFonts w:ascii="Arial" w:hAnsi="Arial" w:cs="Arial"/>
          <w:noProof/>
        </w:rPr>
        <w:drawing>
          <wp:inline distT="0" distB="0" distL="0" distR="0" wp14:anchorId="5EC48E4E" wp14:editId="172388CF">
            <wp:extent cx="1427480" cy="537092"/>
            <wp:effectExtent l="25400" t="0" r="0" b="0"/>
            <wp:docPr id="17" name="Picture 0" descr="ksc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c signature.jpg"/>
                    <pic:cNvPicPr/>
                  </pic:nvPicPr>
                  <pic:blipFill>
                    <a:blip r:embed="rId8">
                      <a:lum contrast="1000"/>
                    </a:blip>
                    <a:srcRect l="6296" t="6231" r="7407" b="11838"/>
                    <a:stretch>
                      <a:fillRect/>
                    </a:stretch>
                  </pic:blipFill>
                  <pic:spPr>
                    <a:xfrm>
                      <a:off x="0" y="0"/>
                      <a:ext cx="1440217" cy="541884"/>
                    </a:xfrm>
                    <a:prstGeom prst="rect">
                      <a:avLst/>
                    </a:prstGeom>
                  </pic:spPr>
                </pic:pic>
              </a:graphicData>
            </a:graphic>
          </wp:inline>
        </w:drawing>
      </w:r>
      <w:r w:rsidRPr="001B2562">
        <w:rPr>
          <w:rFonts w:ascii="Arial" w:hAnsi="Arial" w:cs="Arial"/>
        </w:rPr>
        <w:br/>
        <w:t>Kathy Steece-Collier, Ph.D.</w:t>
      </w:r>
    </w:p>
    <w:p w14:paraId="683F6262" w14:textId="42D5B975" w:rsidR="00376D8F" w:rsidRPr="001B2562" w:rsidRDefault="001F7280" w:rsidP="00F10615">
      <w:pPr>
        <w:spacing w:after="0" w:line="240" w:lineRule="auto"/>
        <w:ind w:left="907"/>
        <w:rPr>
          <w:rFonts w:ascii="Arial" w:hAnsi="Arial" w:cs="Arial"/>
        </w:rPr>
      </w:pPr>
      <w:r w:rsidRPr="001B2562">
        <w:rPr>
          <w:rFonts w:ascii="Arial" w:hAnsi="Arial" w:cs="Arial"/>
        </w:rPr>
        <w:t>Professor</w:t>
      </w:r>
    </w:p>
    <w:p w14:paraId="53128261" w14:textId="0F9B9640" w:rsidR="00F10615" w:rsidRPr="008A5E95" w:rsidRDefault="00F10615" w:rsidP="00F10615">
      <w:pPr>
        <w:spacing w:after="0" w:line="240" w:lineRule="auto"/>
        <w:ind w:left="907"/>
        <w:rPr>
          <w:rFonts w:ascii="Arial" w:hAnsi="Arial" w:cs="Arial"/>
        </w:rPr>
      </w:pPr>
    </w:p>
    <w:p w14:paraId="62486C05" w14:textId="0A98BCD6" w:rsidR="00376D8F" w:rsidRPr="001B2562" w:rsidRDefault="00376D8F" w:rsidP="00F10615">
      <w:pPr>
        <w:spacing w:after="0" w:line="240" w:lineRule="auto"/>
        <w:ind w:left="907"/>
        <w:rPr>
          <w:rFonts w:ascii="Arial" w:hAnsi="Arial" w:cs="Arial"/>
        </w:rPr>
      </w:pPr>
    </w:p>
    <w:p w14:paraId="78A84638" w14:textId="3F405DB0" w:rsidR="007F3FA5" w:rsidRPr="001B2562" w:rsidRDefault="00503BAD" w:rsidP="00503BAD">
      <w:pPr>
        <w:spacing w:after="0" w:line="240" w:lineRule="auto"/>
        <w:ind w:left="907"/>
        <w:rPr>
          <w:rFonts w:ascii="Arial" w:hAnsi="Arial" w:cs="Arial"/>
        </w:rPr>
      </w:pPr>
      <w:r w:rsidRPr="001B2562">
        <w:rPr>
          <w:rFonts w:ascii="Arial" w:hAnsi="Arial" w:cs="Arial"/>
          <w:noProof/>
        </w:rPr>
        <w:drawing>
          <wp:inline distT="0" distB="0" distL="0" distR="0" wp14:anchorId="0D14C73C" wp14:editId="376A30F9">
            <wp:extent cx="1684019"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5000"/>
                    <a:stretch/>
                  </pic:blipFill>
                  <pic:spPr bwMode="auto">
                    <a:xfrm>
                      <a:off x="0" y="0"/>
                      <a:ext cx="1684166" cy="342930"/>
                    </a:xfrm>
                    <a:prstGeom prst="rect">
                      <a:avLst/>
                    </a:prstGeom>
                    <a:ln>
                      <a:noFill/>
                    </a:ln>
                    <a:extLst>
                      <a:ext uri="{53640926-AAD7-44D8-BBD7-CCE9431645EC}">
                        <a14:shadowObscured xmlns:a14="http://schemas.microsoft.com/office/drawing/2010/main"/>
                      </a:ext>
                    </a:extLst>
                  </pic:spPr>
                </pic:pic>
              </a:graphicData>
            </a:graphic>
          </wp:inline>
        </w:drawing>
      </w:r>
    </w:p>
    <w:p w14:paraId="521E8480" w14:textId="33F416EB" w:rsidR="007F3FA5" w:rsidRPr="001B2562" w:rsidRDefault="007F3FA5" w:rsidP="00F10615">
      <w:pPr>
        <w:spacing w:after="0" w:line="240" w:lineRule="auto"/>
        <w:ind w:left="907"/>
        <w:rPr>
          <w:rFonts w:ascii="Arial" w:hAnsi="Arial" w:cs="Arial"/>
        </w:rPr>
      </w:pPr>
      <w:r w:rsidRPr="001B2562">
        <w:rPr>
          <w:rFonts w:ascii="Arial" w:hAnsi="Arial" w:cs="Arial"/>
        </w:rPr>
        <w:t>Margaret E Caulfield, Ph.D.</w:t>
      </w:r>
    </w:p>
    <w:p w14:paraId="36200073" w14:textId="4B796E3F" w:rsidR="007F3FA5" w:rsidRPr="001B2562" w:rsidRDefault="007F3FA5" w:rsidP="00F10615">
      <w:pPr>
        <w:spacing w:after="0" w:line="240" w:lineRule="auto"/>
        <w:ind w:left="907"/>
        <w:rPr>
          <w:rFonts w:ascii="Arial" w:hAnsi="Arial" w:cs="Arial"/>
        </w:rPr>
      </w:pPr>
      <w:r w:rsidRPr="001B2562">
        <w:rPr>
          <w:rFonts w:ascii="Arial" w:hAnsi="Arial" w:cs="Arial"/>
        </w:rPr>
        <w:t xml:space="preserve">Research </w:t>
      </w:r>
      <w:r w:rsidR="00503BAD" w:rsidRPr="001B2562">
        <w:rPr>
          <w:rFonts w:ascii="Arial" w:hAnsi="Arial" w:cs="Arial"/>
        </w:rPr>
        <w:t>Associate</w:t>
      </w:r>
    </w:p>
    <w:p w14:paraId="4101652C" w14:textId="77777777" w:rsidR="004305A3" w:rsidRPr="008A5E95" w:rsidRDefault="004305A3" w:rsidP="00F10615">
      <w:pPr>
        <w:spacing w:after="0" w:line="240" w:lineRule="auto"/>
        <w:jc w:val="center"/>
        <w:rPr>
          <w:rFonts w:ascii="Arial" w:hAnsi="Arial" w:cs="Arial"/>
        </w:rPr>
      </w:pPr>
    </w:p>
    <w:p w14:paraId="4B99056E" w14:textId="7A266163" w:rsidR="006E136D" w:rsidRPr="000B24EE" w:rsidRDefault="006E136D" w:rsidP="00F10615">
      <w:pPr>
        <w:spacing w:after="0" w:line="240" w:lineRule="auto"/>
        <w:jc w:val="center"/>
        <w:rPr>
          <w:rFonts w:ascii="Arial" w:hAnsi="Arial" w:cs="Arial"/>
        </w:rPr>
      </w:pPr>
    </w:p>
    <w:p w14:paraId="5064FBDC" w14:textId="77777777" w:rsidR="00B8733B" w:rsidRPr="00DE3ADB" w:rsidRDefault="00B8733B" w:rsidP="000602F7">
      <w:pPr>
        <w:tabs>
          <w:tab w:val="left" w:pos="360"/>
        </w:tabs>
        <w:spacing w:after="0" w:line="240" w:lineRule="auto"/>
        <w:rPr>
          <w:rFonts w:ascii="Arial" w:hAnsi="Arial" w:cs="Arial"/>
        </w:rPr>
      </w:pPr>
    </w:p>
    <w:p w14:paraId="715EA5E2" w14:textId="77777777" w:rsidR="00B8733B" w:rsidRPr="0006418B" w:rsidRDefault="00B8733B" w:rsidP="00503BAD">
      <w:pPr>
        <w:tabs>
          <w:tab w:val="left" w:pos="360"/>
        </w:tabs>
        <w:spacing w:after="0" w:line="240" w:lineRule="auto"/>
        <w:ind w:left="900" w:hanging="900"/>
        <w:rPr>
          <w:rFonts w:ascii="Arial" w:hAnsi="Arial" w:cs="Arial"/>
          <w:b/>
          <w:bCs/>
        </w:rPr>
      </w:pPr>
      <w:r w:rsidRPr="00DE3ADB">
        <w:rPr>
          <w:rFonts w:ascii="Arial" w:hAnsi="Arial" w:cs="Arial"/>
          <w:b/>
          <w:bCs/>
        </w:rPr>
        <w:t>Response to editorial and peer review comments:</w:t>
      </w:r>
    </w:p>
    <w:p w14:paraId="55BAEFE8" w14:textId="77777777" w:rsidR="00F4665E" w:rsidRDefault="00376D8F" w:rsidP="00503BAD">
      <w:pPr>
        <w:tabs>
          <w:tab w:val="left" w:pos="360"/>
        </w:tabs>
        <w:spacing w:after="0" w:line="240" w:lineRule="auto"/>
        <w:rPr>
          <w:rStyle w:val="Strong"/>
          <w:rFonts w:ascii="Arial" w:hAnsi="Arial" w:cs="Arial"/>
          <w:color w:val="FF0000"/>
          <w:u w:val="single"/>
          <w:bdr w:val="none" w:sz="0" w:space="0" w:color="auto" w:frame="1"/>
          <w:shd w:val="clear" w:color="auto" w:fill="FFFFFF"/>
        </w:rPr>
      </w:pPr>
      <w:r w:rsidRPr="00D44CE3">
        <w:rPr>
          <w:rFonts w:ascii="Arial" w:hAnsi="Arial" w:cs="Arial"/>
        </w:rPr>
        <w:br/>
      </w:r>
      <w:r w:rsidR="00B8733B" w:rsidRPr="00D44CE3">
        <w:rPr>
          <w:rStyle w:val="Strong"/>
          <w:rFonts w:ascii="Arial" w:hAnsi="Arial" w:cs="Arial"/>
          <w:color w:val="FF0000"/>
          <w:u w:val="single"/>
          <w:bdr w:val="none" w:sz="0" w:space="0" w:color="auto" w:frame="1"/>
          <w:shd w:val="clear" w:color="auto" w:fill="FFFFFF"/>
        </w:rPr>
        <w:t>Editorial comments:</w:t>
      </w:r>
    </w:p>
    <w:p w14:paraId="37635C70" w14:textId="79DE06E1" w:rsidR="00F4665E" w:rsidRDefault="00B8733B" w:rsidP="00503BAD">
      <w:pPr>
        <w:tabs>
          <w:tab w:val="left" w:pos="360"/>
        </w:tabs>
        <w:spacing w:after="0" w:line="240" w:lineRule="auto"/>
        <w:rPr>
          <w:rFonts w:ascii="Arial" w:hAnsi="Arial" w:cs="Arial"/>
          <w:color w:val="201F1E"/>
          <w:shd w:val="clear" w:color="auto" w:fill="FFFFFF"/>
        </w:rPr>
      </w:pPr>
      <w:r w:rsidRPr="00D44CE3">
        <w:rPr>
          <w:rFonts w:ascii="Arial" w:hAnsi="Arial" w:cs="Arial"/>
          <w:color w:val="201F1E"/>
        </w:rPr>
        <w:br/>
      </w:r>
      <w:r w:rsidRPr="00D44CE3">
        <w:rPr>
          <w:rFonts w:ascii="Arial" w:hAnsi="Arial" w:cs="Arial"/>
          <w:color w:val="201F1E"/>
          <w:shd w:val="clear" w:color="auto" w:fill="FFFFFF"/>
        </w:rPr>
        <w:t>Changes to be made by the Author(s):</w:t>
      </w:r>
    </w:p>
    <w:p w14:paraId="49D53A88" w14:textId="2727A7F6" w:rsidR="006F185E" w:rsidRPr="001B2562" w:rsidRDefault="00B8733B" w:rsidP="00503BAD">
      <w:pPr>
        <w:tabs>
          <w:tab w:val="left" w:pos="360"/>
        </w:tabs>
        <w:spacing w:after="0" w:line="240" w:lineRule="auto"/>
        <w:rPr>
          <w:rFonts w:ascii="Arial" w:hAnsi="Arial" w:cs="Arial"/>
          <w:color w:val="0000FF"/>
        </w:rPr>
      </w:pPr>
      <w:r w:rsidRPr="00D44CE3">
        <w:rPr>
          <w:rFonts w:ascii="Arial" w:hAnsi="Arial" w:cs="Arial"/>
          <w:color w:val="201F1E"/>
        </w:rPr>
        <w:lastRenderedPageBreak/>
        <w:br/>
      </w:r>
      <w:r w:rsidRPr="00D44CE3">
        <w:rPr>
          <w:rFonts w:ascii="Arial" w:hAnsi="Arial" w:cs="Arial"/>
          <w:color w:val="201F1E"/>
          <w:shd w:val="clear" w:color="auto" w:fill="FFFFFF"/>
        </w:rPr>
        <w:t>1. Please take this opportunity to thoroughly proofread the manuscript to ensure that there are no spelling or grammar issues.</w:t>
      </w:r>
      <w:r w:rsidR="00503BAD" w:rsidRPr="00D44CE3">
        <w:rPr>
          <w:rFonts w:ascii="Arial" w:hAnsi="Arial" w:cs="Arial"/>
          <w:color w:val="201F1E"/>
          <w:shd w:val="clear" w:color="auto" w:fill="FFFFFF"/>
        </w:rPr>
        <w:t xml:space="preserve"> </w:t>
      </w:r>
      <w:r w:rsidR="00503BAD" w:rsidRPr="001B2562">
        <w:rPr>
          <w:rFonts w:ascii="Arial" w:hAnsi="Arial" w:cs="Arial"/>
          <w:color w:val="0000FF"/>
        </w:rPr>
        <w:t>Careful proofreading has been completed.</w:t>
      </w:r>
    </w:p>
    <w:p w14:paraId="0D752F17" w14:textId="639C40D9" w:rsidR="006F185E" w:rsidRPr="001B2562" w:rsidRDefault="00B8733B" w:rsidP="00503BAD">
      <w:pPr>
        <w:tabs>
          <w:tab w:val="left" w:pos="360"/>
        </w:tabs>
        <w:spacing w:after="0" w:line="240" w:lineRule="auto"/>
        <w:rPr>
          <w:rFonts w:ascii="Arial" w:hAnsi="Arial" w:cs="Arial"/>
          <w:color w:val="0000FF"/>
        </w:rPr>
      </w:pPr>
      <w:r w:rsidRPr="00D44CE3">
        <w:rPr>
          <w:rFonts w:ascii="Arial" w:hAnsi="Arial" w:cs="Arial"/>
          <w:color w:val="201F1E"/>
        </w:rPr>
        <w:br/>
      </w:r>
      <w:r w:rsidRPr="00D44CE3">
        <w:rPr>
          <w:rFonts w:ascii="Arial" w:hAnsi="Arial" w:cs="Arial"/>
          <w:color w:val="201F1E"/>
          <w:shd w:val="clear" w:color="auto" w:fill="FFFFFF"/>
        </w:rPr>
        <w:t>2. Please revise the following lines to avoid previously published work: 27-28, 48-50, 54-55, 253-255, 297-299.</w:t>
      </w:r>
      <w:r w:rsidR="00503BAD" w:rsidRPr="00D44CE3">
        <w:rPr>
          <w:rFonts w:ascii="Arial" w:hAnsi="Arial" w:cs="Arial"/>
          <w:color w:val="201F1E"/>
          <w:shd w:val="clear" w:color="auto" w:fill="FFFFFF"/>
        </w:rPr>
        <w:t xml:space="preserve"> </w:t>
      </w:r>
      <w:r w:rsidR="004C2B87" w:rsidRPr="001B2562">
        <w:rPr>
          <w:rFonts w:ascii="Arial" w:hAnsi="Arial" w:cs="Arial"/>
          <w:color w:val="0000FF"/>
        </w:rPr>
        <w:t>These lines have been removed from the text.</w:t>
      </w:r>
    </w:p>
    <w:p w14:paraId="22A83C34" w14:textId="77777777" w:rsidR="006F185E" w:rsidRPr="001B2562" w:rsidRDefault="00B8733B" w:rsidP="006F185E">
      <w:pPr>
        <w:tabs>
          <w:tab w:val="left" w:pos="360"/>
        </w:tabs>
        <w:spacing w:after="0" w:line="240" w:lineRule="auto"/>
        <w:rPr>
          <w:rFonts w:ascii="Arial" w:hAnsi="Arial" w:cs="Arial"/>
          <w:color w:val="0000FF"/>
        </w:rPr>
      </w:pPr>
      <w:r w:rsidRPr="00D44CE3">
        <w:rPr>
          <w:rFonts w:ascii="Arial" w:hAnsi="Arial" w:cs="Arial"/>
          <w:color w:val="201F1E"/>
        </w:rPr>
        <w:br/>
      </w:r>
      <w:r w:rsidRPr="00D44CE3">
        <w:rPr>
          <w:rFonts w:ascii="Arial" w:hAnsi="Arial" w:cs="Arial"/>
          <w:color w:val="201F1E"/>
          <w:shd w:val="clear" w:color="auto" w:fill="FFFFFF"/>
        </w:rPr>
        <w:t>3. Please revise the text to avoid the use of any personal pronouns (e.g., "we", "you", "our" etc.).</w:t>
      </w:r>
      <w:r w:rsidR="004C2B87" w:rsidRPr="00D44CE3">
        <w:rPr>
          <w:rFonts w:ascii="Arial" w:hAnsi="Arial" w:cs="Arial"/>
          <w:color w:val="201F1E"/>
          <w:shd w:val="clear" w:color="auto" w:fill="FFFFFF"/>
        </w:rPr>
        <w:t xml:space="preserve"> </w:t>
      </w:r>
      <w:r w:rsidR="006F185E" w:rsidRPr="001B2562">
        <w:rPr>
          <w:rFonts w:ascii="Arial" w:hAnsi="Arial" w:cs="Arial"/>
          <w:color w:val="0000FF"/>
        </w:rPr>
        <w:t>All personal pronouns have been replaced.</w:t>
      </w:r>
    </w:p>
    <w:p w14:paraId="2AF16655" w14:textId="77777777" w:rsidR="006F185E" w:rsidRPr="001B2562" w:rsidRDefault="006F185E" w:rsidP="006F185E">
      <w:pPr>
        <w:tabs>
          <w:tab w:val="left" w:pos="360"/>
        </w:tabs>
        <w:spacing w:after="0" w:line="240" w:lineRule="auto"/>
        <w:rPr>
          <w:rFonts w:ascii="Arial" w:hAnsi="Arial" w:cs="Arial"/>
          <w:color w:val="0000FF"/>
        </w:rPr>
      </w:pPr>
    </w:p>
    <w:p w14:paraId="6CF59A97" w14:textId="09EF81BB" w:rsidR="004C2B87" w:rsidRPr="001B2562" w:rsidRDefault="00B8733B" w:rsidP="006F185E">
      <w:pPr>
        <w:tabs>
          <w:tab w:val="left" w:pos="360"/>
        </w:tabs>
        <w:spacing w:after="0" w:line="240" w:lineRule="auto"/>
        <w:rPr>
          <w:rFonts w:ascii="Arial" w:hAnsi="Arial" w:cs="Arial"/>
          <w:color w:val="0000FF"/>
        </w:rPr>
      </w:pPr>
      <w:r w:rsidRPr="00D44CE3">
        <w:rPr>
          <w:rFonts w:ascii="Arial" w:hAnsi="Arial" w:cs="Arial"/>
          <w:color w:val="201F1E"/>
          <w:shd w:val="clear" w:color="auto" w:fill="FFFFFF"/>
        </w:rPr>
        <w:t>4. </w:t>
      </w:r>
      <w:proofErr w:type="spellStart"/>
      <w:r w:rsidRPr="00D44CE3">
        <w:rPr>
          <w:rStyle w:val="mark8aaqddn9i"/>
          <w:rFonts w:ascii="Arial" w:hAnsi="Arial" w:cs="Arial"/>
          <w:color w:val="201F1E"/>
          <w:bdr w:val="none" w:sz="0" w:space="0" w:color="auto" w:frame="1"/>
          <w:shd w:val="clear" w:color="auto" w:fill="FFFFFF"/>
        </w:rPr>
        <w:t>JoVE</w:t>
      </w:r>
      <w:proofErr w:type="spellEnd"/>
      <w:r w:rsidRPr="00D44CE3">
        <w:rPr>
          <w:rFonts w:ascii="Arial" w:hAnsi="Arial" w:cs="Arial"/>
          <w:color w:val="201F1E"/>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(including reagents, instruments, software, etc.). Accordingly, in Line 177/188, please include the reagent catalog numbers in the Table of Materials. Please sort the Materials Table alphabetically by the name of the material.</w:t>
      </w:r>
      <w:r w:rsidR="004C2B87" w:rsidRPr="00D44CE3">
        <w:rPr>
          <w:rFonts w:ascii="Arial" w:hAnsi="Arial" w:cs="Arial"/>
          <w:color w:val="201F1E"/>
          <w:shd w:val="clear" w:color="auto" w:fill="FFFFFF"/>
        </w:rPr>
        <w:t xml:space="preserve"> </w:t>
      </w:r>
      <w:r w:rsidR="004C2B87" w:rsidRPr="001B2562">
        <w:rPr>
          <w:rFonts w:ascii="Arial" w:hAnsi="Arial" w:cs="Arial"/>
          <w:color w:val="0000FF"/>
        </w:rPr>
        <w:t>Commercial language has been removed and the materials list updated accordingly.</w:t>
      </w:r>
    </w:p>
    <w:p w14:paraId="445094E9" w14:textId="77777777" w:rsidR="006F185E" w:rsidRPr="001B2562" w:rsidRDefault="006F185E" w:rsidP="006F185E">
      <w:pPr>
        <w:tabs>
          <w:tab w:val="left" w:pos="360"/>
        </w:tabs>
        <w:spacing w:after="0" w:line="240" w:lineRule="auto"/>
        <w:rPr>
          <w:rFonts w:ascii="Arial" w:hAnsi="Arial" w:cs="Arial"/>
          <w:color w:val="0000FF"/>
        </w:rPr>
      </w:pPr>
    </w:p>
    <w:p w14:paraId="43D6EF98" w14:textId="77777777" w:rsidR="006F185E" w:rsidRPr="00D44CE3" w:rsidRDefault="004C2B87" w:rsidP="00503BAD">
      <w:pPr>
        <w:tabs>
          <w:tab w:val="left" w:pos="360"/>
        </w:tabs>
        <w:spacing w:after="0" w:line="240" w:lineRule="auto"/>
        <w:rPr>
          <w:rFonts w:ascii="Arial" w:hAnsi="Arial" w:cs="Arial"/>
          <w:color w:val="201F1E"/>
          <w:shd w:val="clear" w:color="auto" w:fill="FFFFFF"/>
        </w:rPr>
      </w:pPr>
      <w:r w:rsidRPr="001B2562">
        <w:rPr>
          <w:rFonts w:ascii="Arial" w:hAnsi="Arial" w:cs="Arial"/>
          <w:color w:val="0000FF"/>
        </w:rPr>
        <w:t xml:space="preserve"> </w:t>
      </w:r>
      <w:r w:rsidR="00B8733B" w:rsidRPr="00D44CE3">
        <w:rPr>
          <w:rFonts w:ascii="Arial" w:hAnsi="Arial" w:cs="Arial"/>
          <w:color w:val="201F1E"/>
          <w:shd w:val="clear" w:color="auto" w:fill="FFFFFF"/>
        </w:rPr>
        <w:t>5. The Protocol should be made up almost entirely of discrete steps without large paragraphs of text between sections. Please simplify the Protocol so that individual steps contain only 2-3 actions per step and a maximum of 4 sentences per step.</w:t>
      </w:r>
      <w:r w:rsidR="00B8733B" w:rsidRPr="00D44CE3">
        <w:rPr>
          <w:rFonts w:ascii="Arial" w:hAnsi="Arial" w:cs="Arial"/>
          <w:color w:val="201F1E"/>
        </w:rPr>
        <w:br/>
      </w:r>
      <w:r w:rsidR="00B8733B" w:rsidRPr="00D44CE3">
        <w:rPr>
          <w:rFonts w:ascii="Arial" w:hAnsi="Arial" w:cs="Arial"/>
          <w:color w:val="201F1E"/>
          <w:shd w:val="clear" w:color="auto" w:fill="FFFFFF"/>
        </w:rPr>
        <w:t>6. The Protocol should contain only action items that direct the reader to do something. Please move the discussion about the protocol to the Discussion.</w:t>
      </w:r>
      <w:r w:rsidR="00B8733B" w:rsidRPr="00D44CE3">
        <w:rPr>
          <w:rFonts w:ascii="Arial" w:hAnsi="Arial" w:cs="Arial"/>
          <w:color w:val="201F1E"/>
        </w:rPr>
        <w:br/>
      </w:r>
      <w:r w:rsidR="00B8733B" w:rsidRPr="00D44CE3">
        <w:rPr>
          <w:rFonts w:ascii="Arial" w:hAnsi="Arial" w:cs="Arial"/>
          <w:color w:val="201F1E"/>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r w:rsidR="00B8733B" w:rsidRPr="00D44CE3">
        <w:rPr>
          <w:rFonts w:ascii="Arial" w:hAnsi="Arial" w:cs="Arial"/>
          <w:color w:val="201F1E"/>
        </w:rPr>
        <w:br/>
      </w:r>
      <w:r w:rsidR="00B8733B" w:rsidRPr="00D44CE3">
        <w:rPr>
          <w:rFonts w:ascii="Arial" w:hAnsi="Arial" w:cs="Arial"/>
          <w:color w:val="201F1E"/>
          <w:shd w:val="clear" w:color="auto" w:fill="FFFFFF"/>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rsidRPr="00D44CE3">
        <w:rPr>
          <w:rFonts w:ascii="Arial" w:hAnsi="Arial" w:cs="Arial"/>
          <w:color w:val="201F1E"/>
          <w:shd w:val="clear" w:color="auto" w:fill="FFFFFF"/>
        </w:rPr>
        <w:t xml:space="preserve"> </w:t>
      </w:r>
    </w:p>
    <w:p w14:paraId="3C4E6BAA" w14:textId="77777777" w:rsidR="003910FF" w:rsidRPr="00D44CE3" w:rsidRDefault="003910FF" w:rsidP="00503BAD">
      <w:pPr>
        <w:tabs>
          <w:tab w:val="left" w:pos="360"/>
        </w:tabs>
        <w:spacing w:after="0" w:line="240" w:lineRule="auto"/>
        <w:rPr>
          <w:rFonts w:ascii="Arial" w:hAnsi="Arial" w:cs="Arial"/>
          <w:color w:val="201F1E"/>
        </w:rPr>
      </w:pPr>
    </w:p>
    <w:p w14:paraId="27851C1F" w14:textId="366724CE" w:rsidR="003910FF" w:rsidRPr="001B2562" w:rsidRDefault="003910FF" w:rsidP="003910FF">
      <w:pPr>
        <w:tabs>
          <w:tab w:val="left" w:pos="360"/>
        </w:tabs>
        <w:spacing w:after="0" w:line="240" w:lineRule="auto"/>
        <w:rPr>
          <w:rFonts w:ascii="Arial" w:hAnsi="Arial" w:cs="Arial"/>
          <w:color w:val="0000FF"/>
        </w:rPr>
      </w:pPr>
      <w:r w:rsidRPr="001B2562">
        <w:rPr>
          <w:rFonts w:ascii="Arial" w:hAnsi="Arial" w:cs="Arial"/>
          <w:color w:val="0000FF"/>
        </w:rPr>
        <w:t xml:space="preserve">The protocol section has been extensively revised to incorporate comments 5-8. </w:t>
      </w:r>
    </w:p>
    <w:p w14:paraId="46170E3A" w14:textId="3A938FA2" w:rsidR="006F185E" w:rsidRPr="001B2562" w:rsidRDefault="00B8733B" w:rsidP="00503BAD">
      <w:pPr>
        <w:tabs>
          <w:tab w:val="left" w:pos="360"/>
        </w:tabs>
        <w:spacing w:after="0" w:line="240" w:lineRule="auto"/>
        <w:rPr>
          <w:rFonts w:ascii="Arial" w:hAnsi="Arial" w:cs="Arial"/>
          <w:color w:val="0000FF"/>
        </w:rPr>
      </w:pPr>
      <w:r w:rsidRPr="00D44CE3">
        <w:rPr>
          <w:rFonts w:ascii="Arial" w:hAnsi="Arial" w:cs="Arial"/>
          <w:color w:val="201F1E"/>
        </w:rPr>
        <w:br/>
      </w:r>
      <w:r w:rsidRPr="00D44CE3">
        <w:rPr>
          <w:rFonts w:ascii="Arial" w:hAnsi="Arial" w:cs="Arial"/>
          <w:color w:val="201F1E"/>
          <w:shd w:val="clear" w:color="auto" w:fill="FFFFFF"/>
        </w:rPr>
        <w:t>9. Please add more details to your protocol steps:</w:t>
      </w:r>
      <w:r w:rsidRPr="00D44CE3">
        <w:rPr>
          <w:rFonts w:ascii="Arial" w:hAnsi="Arial" w:cs="Arial"/>
          <w:color w:val="201F1E"/>
        </w:rPr>
        <w:br/>
      </w:r>
      <w:r w:rsidRPr="00D44CE3">
        <w:rPr>
          <w:rFonts w:ascii="Arial" w:hAnsi="Arial" w:cs="Arial"/>
          <w:color w:val="201F1E"/>
          <w:shd w:val="clear" w:color="auto" w:fill="FFFFFF"/>
        </w:rPr>
        <w:t>Step 1: Please specify the age/gender/strain of the animal used.</w:t>
      </w:r>
      <w:r w:rsidR="004C2B87" w:rsidRPr="00D44CE3">
        <w:rPr>
          <w:rFonts w:ascii="Arial" w:hAnsi="Arial" w:cs="Arial"/>
          <w:color w:val="201F1E"/>
          <w:shd w:val="clear" w:color="auto" w:fill="FFFFFF"/>
        </w:rPr>
        <w:t xml:space="preserve"> </w:t>
      </w:r>
      <w:r w:rsidR="004C2B87" w:rsidRPr="001B2562">
        <w:rPr>
          <w:rFonts w:ascii="Arial" w:hAnsi="Arial" w:cs="Arial"/>
          <w:color w:val="0000FF"/>
        </w:rPr>
        <w:t>This revision has been completed.</w:t>
      </w:r>
      <w:r w:rsidR="006F185E" w:rsidRPr="001B2562">
        <w:rPr>
          <w:rFonts w:ascii="Arial" w:hAnsi="Arial" w:cs="Arial"/>
          <w:color w:val="0000FF"/>
        </w:rPr>
        <w:t xml:space="preserve"> See lines </w:t>
      </w:r>
      <w:r w:rsidR="00A11185">
        <w:rPr>
          <w:rFonts w:ascii="Arial" w:hAnsi="Arial" w:cs="Arial"/>
          <w:color w:val="0000FF"/>
        </w:rPr>
        <w:t>68</w:t>
      </w:r>
      <w:r w:rsidR="006F185E" w:rsidRPr="001B2562">
        <w:rPr>
          <w:rFonts w:ascii="Arial" w:hAnsi="Arial" w:cs="Arial"/>
          <w:color w:val="0000FF"/>
        </w:rPr>
        <w:t>, 7</w:t>
      </w:r>
      <w:r w:rsidR="00D44CE3">
        <w:rPr>
          <w:rFonts w:ascii="Arial" w:hAnsi="Arial" w:cs="Arial"/>
          <w:color w:val="0000FF"/>
        </w:rPr>
        <w:t>7-78</w:t>
      </w:r>
      <w:r w:rsidR="006F185E" w:rsidRPr="001B2562">
        <w:rPr>
          <w:rFonts w:ascii="Arial" w:hAnsi="Arial" w:cs="Arial"/>
          <w:color w:val="0000FF"/>
        </w:rPr>
        <w:t>, and 17</w:t>
      </w:r>
      <w:r w:rsidR="00D44CE3">
        <w:rPr>
          <w:rFonts w:ascii="Arial" w:hAnsi="Arial" w:cs="Arial"/>
          <w:color w:val="0000FF"/>
        </w:rPr>
        <w:t>7</w:t>
      </w:r>
      <w:r w:rsidR="006F185E" w:rsidRPr="001B2562">
        <w:rPr>
          <w:rFonts w:ascii="Arial" w:hAnsi="Arial" w:cs="Arial"/>
          <w:color w:val="0000FF"/>
        </w:rPr>
        <w:t>.</w:t>
      </w:r>
    </w:p>
    <w:p w14:paraId="215ED162" w14:textId="033328B7" w:rsidR="006F185E" w:rsidRPr="00D44CE3" w:rsidRDefault="00B8733B" w:rsidP="00503BAD">
      <w:pPr>
        <w:tabs>
          <w:tab w:val="left" w:pos="360"/>
        </w:tabs>
        <w:spacing w:after="0" w:line="240" w:lineRule="auto"/>
        <w:rPr>
          <w:rFonts w:ascii="Arial" w:hAnsi="Arial" w:cs="Arial"/>
          <w:color w:val="0000FF"/>
        </w:rPr>
      </w:pPr>
      <w:r w:rsidRPr="00D44CE3">
        <w:rPr>
          <w:rFonts w:ascii="Arial" w:hAnsi="Arial" w:cs="Arial"/>
          <w:color w:val="201F1E"/>
        </w:rPr>
        <w:br/>
      </w:r>
      <w:r w:rsidRPr="00D44CE3">
        <w:rPr>
          <w:rFonts w:ascii="Arial" w:hAnsi="Arial" w:cs="Arial"/>
          <w:color w:val="201F1E"/>
          <w:shd w:val="clear" w:color="auto" w:fill="FFFFFF"/>
        </w:rPr>
        <w:t>Line 170: What treats are provided? What is meant by the appropriate condition?</w:t>
      </w:r>
      <w:r w:rsidR="004C2B87" w:rsidRPr="00D44CE3">
        <w:rPr>
          <w:rFonts w:ascii="Arial" w:hAnsi="Arial" w:cs="Arial"/>
          <w:color w:val="201F1E"/>
          <w:shd w:val="clear" w:color="auto" w:fill="FFFFFF"/>
        </w:rPr>
        <w:t xml:space="preserve"> </w:t>
      </w:r>
      <w:r w:rsidR="006F185E" w:rsidRPr="001B2562">
        <w:rPr>
          <w:rFonts w:ascii="Arial" w:hAnsi="Arial" w:cs="Arial"/>
          <w:color w:val="0000FF"/>
        </w:rPr>
        <w:t xml:space="preserve">The term “appropriate condition” </w:t>
      </w:r>
      <w:r w:rsidR="003910FF" w:rsidRPr="001B2562">
        <w:rPr>
          <w:rFonts w:ascii="Arial" w:hAnsi="Arial" w:cs="Arial"/>
          <w:color w:val="0000FF"/>
        </w:rPr>
        <w:t xml:space="preserve">has </w:t>
      </w:r>
      <w:r w:rsidR="006F185E" w:rsidRPr="001B2562">
        <w:rPr>
          <w:rFonts w:ascii="Arial" w:hAnsi="Arial" w:cs="Arial"/>
          <w:color w:val="0000FF"/>
        </w:rPr>
        <w:t xml:space="preserve">been </w:t>
      </w:r>
      <w:r w:rsidR="003910FF" w:rsidRPr="001B2562">
        <w:rPr>
          <w:rFonts w:ascii="Arial" w:hAnsi="Arial" w:cs="Arial"/>
          <w:color w:val="0000FF"/>
        </w:rPr>
        <w:t>removed</w:t>
      </w:r>
      <w:r w:rsidR="006F185E" w:rsidRPr="001B2562">
        <w:rPr>
          <w:rFonts w:ascii="Arial" w:hAnsi="Arial" w:cs="Arial"/>
          <w:color w:val="0000FF"/>
        </w:rPr>
        <w:t xml:space="preserve"> </w:t>
      </w:r>
      <w:r w:rsidR="003910FF" w:rsidRPr="001B2562">
        <w:rPr>
          <w:rFonts w:ascii="Arial" w:hAnsi="Arial" w:cs="Arial"/>
          <w:color w:val="0000FF"/>
        </w:rPr>
        <w:t>and generic terms are used for the nutr</w:t>
      </w:r>
      <w:r w:rsidR="003910FF" w:rsidRPr="00D44CE3">
        <w:rPr>
          <w:rFonts w:ascii="Arial" w:hAnsi="Arial" w:cs="Arial"/>
          <w:color w:val="0000FF"/>
        </w:rPr>
        <w:t xml:space="preserve">itionally complete treats as instructed in comment 4 above. See lines </w:t>
      </w:r>
      <w:r w:rsidR="009B4790">
        <w:rPr>
          <w:rFonts w:ascii="Arial" w:hAnsi="Arial" w:cs="Arial"/>
          <w:color w:val="0000FF"/>
        </w:rPr>
        <w:t>10</w:t>
      </w:r>
      <w:r w:rsidR="00D44CE3">
        <w:rPr>
          <w:rFonts w:ascii="Arial" w:hAnsi="Arial" w:cs="Arial"/>
          <w:color w:val="0000FF"/>
        </w:rPr>
        <w:t>3</w:t>
      </w:r>
      <w:r w:rsidR="009B4790">
        <w:rPr>
          <w:rFonts w:ascii="Arial" w:hAnsi="Arial" w:cs="Arial"/>
          <w:color w:val="0000FF"/>
        </w:rPr>
        <w:t>-10</w:t>
      </w:r>
      <w:r w:rsidR="00D44CE3">
        <w:rPr>
          <w:rFonts w:ascii="Arial" w:hAnsi="Arial" w:cs="Arial"/>
          <w:color w:val="0000FF"/>
        </w:rPr>
        <w:t>4</w:t>
      </w:r>
      <w:r w:rsidR="009B4790">
        <w:rPr>
          <w:rFonts w:ascii="Arial" w:hAnsi="Arial" w:cs="Arial"/>
          <w:color w:val="0000FF"/>
        </w:rPr>
        <w:t>, 14</w:t>
      </w:r>
      <w:r w:rsidR="00D44CE3">
        <w:rPr>
          <w:rFonts w:ascii="Arial" w:hAnsi="Arial" w:cs="Arial"/>
          <w:color w:val="0000FF"/>
        </w:rPr>
        <w:t>7</w:t>
      </w:r>
      <w:r w:rsidR="009B4790">
        <w:rPr>
          <w:rFonts w:ascii="Arial" w:hAnsi="Arial" w:cs="Arial"/>
          <w:color w:val="0000FF"/>
        </w:rPr>
        <w:t>, and 16</w:t>
      </w:r>
      <w:r w:rsidR="00D44CE3">
        <w:rPr>
          <w:rFonts w:ascii="Arial" w:hAnsi="Arial" w:cs="Arial"/>
          <w:color w:val="0000FF"/>
        </w:rPr>
        <w:t>0</w:t>
      </w:r>
      <w:r w:rsidR="009B4790">
        <w:rPr>
          <w:rFonts w:ascii="Arial" w:hAnsi="Arial" w:cs="Arial"/>
          <w:color w:val="0000FF"/>
        </w:rPr>
        <w:t>-1</w:t>
      </w:r>
      <w:r w:rsidR="00D44CE3">
        <w:rPr>
          <w:rFonts w:ascii="Arial" w:hAnsi="Arial" w:cs="Arial"/>
          <w:color w:val="0000FF"/>
        </w:rPr>
        <w:t>61</w:t>
      </w:r>
      <w:r w:rsidR="003910FF" w:rsidRPr="00D44CE3">
        <w:rPr>
          <w:rFonts w:ascii="Arial" w:hAnsi="Arial" w:cs="Arial"/>
          <w:color w:val="0000FF"/>
        </w:rPr>
        <w:t>. T</w:t>
      </w:r>
      <w:r w:rsidR="006F185E" w:rsidRPr="00D44CE3">
        <w:rPr>
          <w:rFonts w:ascii="Arial" w:hAnsi="Arial" w:cs="Arial"/>
          <w:color w:val="0000FF"/>
        </w:rPr>
        <w:t xml:space="preserve">he </w:t>
      </w:r>
      <w:r w:rsidR="003910FF" w:rsidRPr="00D44CE3">
        <w:rPr>
          <w:rFonts w:ascii="Arial" w:hAnsi="Arial" w:cs="Arial"/>
          <w:color w:val="0000FF"/>
        </w:rPr>
        <w:t xml:space="preserve">specific </w:t>
      </w:r>
      <w:proofErr w:type="spellStart"/>
      <w:r w:rsidR="006F185E" w:rsidRPr="00D44CE3">
        <w:rPr>
          <w:rFonts w:ascii="Arial" w:hAnsi="Arial" w:cs="Arial"/>
          <w:color w:val="0000FF"/>
        </w:rPr>
        <w:t>BioServ</w:t>
      </w:r>
      <w:proofErr w:type="spellEnd"/>
      <w:r w:rsidR="006F185E" w:rsidRPr="00D44CE3">
        <w:rPr>
          <w:rFonts w:ascii="Arial" w:hAnsi="Arial" w:cs="Arial"/>
          <w:color w:val="0000FF"/>
        </w:rPr>
        <w:t xml:space="preserve"> treats </w:t>
      </w:r>
      <w:r w:rsidR="003910FF" w:rsidRPr="00D44CE3">
        <w:rPr>
          <w:rFonts w:ascii="Arial" w:hAnsi="Arial" w:cs="Arial"/>
          <w:color w:val="0000FF"/>
        </w:rPr>
        <w:t xml:space="preserve">we purchase </w:t>
      </w:r>
      <w:r w:rsidR="006F185E" w:rsidRPr="00D44CE3">
        <w:rPr>
          <w:rFonts w:ascii="Arial" w:hAnsi="Arial" w:cs="Arial"/>
          <w:color w:val="0000FF"/>
        </w:rPr>
        <w:t>are referenced in</w:t>
      </w:r>
      <w:r w:rsidR="003910FF" w:rsidRPr="00D44CE3">
        <w:rPr>
          <w:rFonts w:ascii="Arial" w:hAnsi="Arial" w:cs="Arial"/>
          <w:color w:val="0000FF"/>
        </w:rPr>
        <w:t xml:space="preserve"> the</w:t>
      </w:r>
      <w:r w:rsidR="006F185E" w:rsidRPr="00D44CE3">
        <w:rPr>
          <w:rFonts w:ascii="Arial" w:hAnsi="Arial" w:cs="Arial"/>
          <w:color w:val="0000FF"/>
        </w:rPr>
        <w:t xml:space="preserve"> Materials Table. </w:t>
      </w:r>
    </w:p>
    <w:p w14:paraId="56E255F4" w14:textId="77777777" w:rsidR="003910FF" w:rsidRPr="001B2562" w:rsidRDefault="00B8733B" w:rsidP="00503BAD">
      <w:pPr>
        <w:tabs>
          <w:tab w:val="left" w:pos="360"/>
        </w:tabs>
        <w:spacing w:after="0" w:line="240" w:lineRule="auto"/>
        <w:rPr>
          <w:rFonts w:ascii="Arial" w:hAnsi="Arial" w:cs="Arial"/>
          <w:color w:val="0000FF"/>
        </w:rPr>
      </w:pPr>
      <w:r w:rsidRPr="00D44CE3">
        <w:rPr>
          <w:rFonts w:ascii="Arial" w:hAnsi="Arial" w:cs="Arial"/>
          <w:color w:val="201F1E"/>
        </w:rPr>
        <w:br/>
      </w:r>
      <w:r w:rsidRPr="00D44CE3">
        <w:rPr>
          <w:rFonts w:ascii="Arial" w:hAnsi="Arial" w:cs="Arial"/>
          <w:color w:val="201F1E"/>
          <w:shd w:val="clear" w:color="auto" w:fill="FFFFFF"/>
        </w:rPr>
        <w:t>10. Please check whether the Figures and the Tables are in sequential order.</w:t>
      </w:r>
      <w:r w:rsidR="004C2B87" w:rsidRPr="00D44CE3">
        <w:rPr>
          <w:rFonts w:ascii="Arial" w:hAnsi="Arial" w:cs="Arial"/>
          <w:color w:val="201F1E"/>
          <w:shd w:val="clear" w:color="auto" w:fill="FFFFFF"/>
        </w:rPr>
        <w:t xml:space="preserve"> </w:t>
      </w:r>
      <w:r w:rsidR="004C2B87" w:rsidRPr="001B2562">
        <w:rPr>
          <w:rFonts w:ascii="Arial" w:hAnsi="Arial" w:cs="Arial"/>
          <w:color w:val="0000FF"/>
        </w:rPr>
        <w:t>The figures have been modified and ordered to align with the flow of the text and reference order.</w:t>
      </w:r>
    </w:p>
    <w:p w14:paraId="16F61EA7" w14:textId="77777777" w:rsidR="003910FF" w:rsidRPr="00D44CE3" w:rsidRDefault="00B8733B" w:rsidP="003910FF">
      <w:pPr>
        <w:tabs>
          <w:tab w:val="left" w:pos="360"/>
        </w:tabs>
        <w:spacing w:after="0" w:line="240" w:lineRule="auto"/>
        <w:rPr>
          <w:rFonts w:ascii="Arial" w:hAnsi="Arial" w:cs="Arial"/>
          <w:color w:val="201F1E"/>
          <w:shd w:val="clear" w:color="auto" w:fill="FFFFFF"/>
        </w:rPr>
      </w:pPr>
      <w:r w:rsidRPr="00D44CE3">
        <w:rPr>
          <w:rFonts w:ascii="Arial" w:hAnsi="Arial" w:cs="Arial"/>
          <w:color w:val="201F1E"/>
        </w:rPr>
        <w:br/>
      </w:r>
      <w:r w:rsidRPr="00D44CE3">
        <w:rPr>
          <w:rFonts w:ascii="Arial" w:hAnsi="Arial" w:cs="Arial"/>
          <w:color w:val="201F1E"/>
          <w:shd w:val="clear" w:color="auto" w:fill="FFFFFF"/>
        </w:rPr>
        <w:t>11. As we are a methods journal, please revise the Discussion to explicitly cover the following in detail in 3-6 paragraphs with citations:</w:t>
      </w:r>
    </w:p>
    <w:p w14:paraId="7B02B199" w14:textId="77777777" w:rsidR="003910FF" w:rsidRPr="00D44CE3" w:rsidRDefault="003910FF" w:rsidP="003910FF">
      <w:pPr>
        <w:tabs>
          <w:tab w:val="left" w:pos="360"/>
        </w:tabs>
        <w:spacing w:after="0" w:line="240" w:lineRule="auto"/>
        <w:rPr>
          <w:rFonts w:ascii="Arial" w:hAnsi="Arial" w:cs="Arial"/>
          <w:color w:val="201F1E"/>
          <w:shd w:val="clear" w:color="auto" w:fill="FFFFFF"/>
        </w:rPr>
      </w:pPr>
    </w:p>
    <w:p w14:paraId="31643EFB" w14:textId="77777777" w:rsidR="003910FF" w:rsidRPr="001B2562" w:rsidRDefault="003910FF" w:rsidP="003910FF">
      <w:pPr>
        <w:tabs>
          <w:tab w:val="left" w:pos="360"/>
        </w:tabs>
        <w:spacing w:after="0" w:line="240" w:lineRule="auto"/>
        <w:rPr>
          <w:rFonts w:ascii="Arial" w:hAnsi="Arial" w:cs="Arial"/>
          <w:color w:val="0000FF"/>
        </w:rPr>
      </w:pPr>
      <w:r w:rsidRPr="001B2562">
        <w:rPr>
          <w:rFonts w:ascii="Arial" w:hAnsi="Arial" w:cs="Arial"/>
          <w:color w:val="0000FF"/>
        </w:rPr>
        <w:t>The discussion section has been extensively revised to incorporate comments 11a-e.</w:t>
      </w:r>
    </w:p>
    <w:p w14:paraId="43445597" w14:textId="5B904CCC" w:rsidR="003910FF" w:rsidRPr="00D44CE3" w:rsidRDefault="00B8733B" w:rsidP="003910FF">
      <w:pPr>
        <w:tabs>
          <w:tab w:val="left" w:pos="360"/>
        </w:tabs>
        <w:spacing w:after="0" w:line="240" w:lineRule="auto"/>
        <w:rPr>
          <w:rFonts w:ascii="Arial" w:hAnsi="Arial" w:cs="Arial"/>
          <w:color w:val="201F1E"/>
          <w:shd w:val="clear" w:color="auto" w:fill="FFFFFF"/>
        </w:rPr>
      </w:pPr>
      <w:r w:rsidRPr="00D44CE3">
        <w:rPr>
          <w:rFonts w:ascii="Arial" w:hAnsi="Arial" w:cs="Arial"/>
          <w:color w:val="201F1E"/>
        </w:rPr>
        <w:br/>
      </w:r>
      <w:r w:rsidRPr="00D44CE3">
        <w:rPr>
          <w:rFonts w:ascii="Arial" w:hAnsi="Arial" w:cs="Arial"/>
          <w:color w:val="201F1E"/>
          <w:shd w:val="clear" w:color="auto" w:fill="FFFFFF"/>
        </w:rPr>
        <w:t>a) Critical steps within the protocol</w:t>
      </w:r>
      <w:r w:rsidR="003910FF" w:rsidRPr="00D44CE3">
        <w:rPr>
          <w:rFonts w:ascii="Arial" w:hAnsi="Arial" w:cs="Arial"/>
          <w:color w:val="201F1E"/>
          <w:shd w:val="clear" w:color="auto" w:fill="FFFFFF"/>
        </w:rPr>
        <w:t xml:space="preserve">. </w:t>
      </w:r>
      <w:r w:rsidRPr="00D44CE3">
        <w:rPr>
          <w:rFonts w:ascii="Arial" w:hAnsi="Arial" w:cs="Arial"/>
          <w:color w:val="201F1E"/>
        </w:rPr>
        <w:br/>
      </w:r>
      <w:r w:rsidRPr="00D44CE3">
        <w:rPr>
          <w:rFonts w:ascii="Arial" w:hAnsi="Arial" w:cs="Arial"/>
          <w:color w:val="201F1E"/>
          <w:shd w:val="clear" w:color="auto" w:fill="FFFFFF"/>
        </w:rPr>
        <w:t>b) Any modifications and troubleshooting of the technique</w:t>
      </w:r>
      <w:r w:rsidR="003910FF" w:rsidRPr="00D44CE3">
        <w:rPr>
          <w:rFonts w:ascii="Arial" w:hAnsi="Arial" w:cs="Arial"/>
          <w:color w:val="201F1E"/>
          <w:shd w:val="clear" w:color="auto" w:fill="FFFFFF"/>
        </w:rPr>
        <w:t xml:space="preserve"> </w:t>
      </w:r>
      <w:r w:rsidRPr="00D44CE3">
        <w:rPr>
          <w:rFonts w:ascii="Arial" w:hAnsi="Arial" w:cs="Arial"/>
          <w:color w:val="201F1E"/>
        </w:rPr>
        <w:br/>
      </w:r>
      <w:r w:rsidRPr="00D44CE3">
        <w:rPr>
          <w:rFonts w:ascii="Arial" w:hAnsi="Arial" w:cs="Arial"/>
          <w:color w:val="201F1E"/>
          <w:shd w:val="clear" w:color="auto" w:fill="FFFFFF"/>
        </w:rPr>
        <w:t>c) Any limitations of the technique</w:t>
      </w:r>
      <w:r w:rsidR="003910FF" w:rsidRPr="00D44CE3">
        <w:rPr>
          <w:rFonts w:ascii="Arial" w:hAnsi="Arial" w:cs="Arial"/>
          <w:color w:val="201F1E"/>
          <w:shd w:val="clear" w:color="auto" w:fill="FFFFFF"/>
        </w:rPr>
        <w:t xml:space="preserve"> </w:t>
      </w:r>
      <w:r w:rsidRPr="00D44CE3">
        <w:rPr>
          <w:rFonts w:ascii="Arial" w:hAnsi="Arial" w:cs="Arial"/>
          <w:color w:val="201F1E"/>
        </w:rPr>
        <w:br/>
      </w:r>
      <w:r w:rsidRPr="00D44CE3">
        <w:rPr>
          <w:rFonts w:ascii="Arial" w:hAnsi="Arial" w:cs="Arial"/>
          <w:color w:val="201F1E"/>
          <w:shd w:val="clear" w:color="auto" w:fill="FFFFFF"/>
        </w:rPr>
        <w:t>d) The significance with respect to existing methods</w:t>
      </w:r>
      <w:r w:rsidR="003910FF" w:rsidRPr="00D44CE3">
        <w:rPr>
          <w:rFonts w:ascii="Arial" w:hAnsi="Arial" w:cs="Arial"/>
          <w:color w:val="201F1E"/>
          <w:shd w:val="clear" w:color="auto" w:fill="FFFFFF"/>
        </w:rPr>
        <w:t xml:space="preserve"> </w:t>
      </w:r>
      <w:r w:rsidRPr="00D44CE3">
        <w:rPr>
          <w:rFonts w:ascii="Arial" w:hAnsi="Arial" w:cs="Arial"/>
          <w:color w:val="201F1E"/>
        </w:rPr>
        <w:br/>
      </w:r>
      <w:r w:rsidRPr="00D44CE3">
        <w:rPr>
          <w:rFonts w:ascii="Arial" w:hAnsi="Arial" w:cs="Arial"/>
          <w:color w:val="201F1E"/>
          <w:shd w:val="clear" w:color="auto" w:fill="FFFFFF"/>
        </w:rPr>
        <w:t>e) Any future applications of the technique</w:t>
      </w:r>
      <w:r w:rsidR="003910FF" w:rsidRPr="00D44CE3">
        <w:rPr>
          <w:rFonts w:ascii="Arial" w:hAnsi="Arial" w:cs="Arial"/>
          <w:color w:val="0000FF"/>
          <w:shd w:val="clear" w:color="auto" w:fill="FFFFFF"/>
        </w:rPr>
        <w:t xml:space="preserve"> </w:t>
      </w:r>
    </w:p>
    <w:p w14:paraId="7C108594" w14:textId="6CDDD083" w:rsidR="003910FF" w:rsidRPr="001B2562" w:rsidRDefault="00B8733B" w:rsidP="00503BAD">
      <w:pPr>
        <w:tabs>
          <w:tab w:val="left" w:pos="360"/>
        </w:tabs>
        <w:spacing w:after="0" w:line="240" w:lineRule="auto"/>
        <w:rPr>
          <w:rFonts w:ascii="Arial" w:hAnsi="Arial" w:cs="Arial"/>
          <w:color w:val="0000FF"/>
        </w:rPr>
      </w:pPr>
      <w:r w:rsidRPr="00D44CE3">
        <w:rPr>
          <w:rFonts w:ascii="Arial" w:hAnsi="Arial" w:cs="Arial"/>
          <w:color w:val="201F1E"/>
        </w:rPr>
        <w:br/>
      </w:r>
      <w:r w:rsidRPr="00D44CE3">
        <w:rPr>
          <w:rFonts w:ascii="Arial" w:hAnsi="Arial" w:cs="Arial"/>
          <w:color w:val="201F1E"/>
          <w:shd w:val="clear" w:color="auto" w:fill="FFFFFF"/>
        </w:rPr>
        <w:t xml:space="preserve">12. Please designate the Animated Figures/videos as Animated Figures/videos 1, 2 </w:t>
      </w:r>
      <w:proofErr w:type="spellStart"/>
      <w:r w:rsidRPr="00D44CE3">
        <w:rPr>
          <w:rFonts w:ascii="Arial" w:hAnsi="Arial" w:cs="Arial"/>
          <w:color w:val="201F1E"/>
          <w:shd w:val="clear" w:color="auto" w:fill="FFFFFF"/>
        </w:rPr>
        <w:t>etc</w:t>
      </w:r>
      <w:proofErr w:type="spellEnd"/>
      <w:r w:rsidRPr="00D44CE3">
        <w:rPr>
          <w:rFonts w:ascii="Arial" w:hAnsi="Arial" w:cs="Arial"/>
          <w:color w:val="201F1E"/>
          <w:shd w:val="clear" w:color="auto" w:fill="FFFFFF"/>
        </w:rPr>
        <w:t xml:space="preserve"> in the text. Please don’t represent them as Figures in the text. There are 3 Figures (currently, Fig 1, 2 &amp; 7</w:t>
      </w:r>
      <w:proofErr w:type="gramStart"/>
      <w:r w:rsidRPr="00D44CE3">
        <w:rPr>
          <w:rFonts w:ascii="Arial" w:hAnsi="Arial" w:cs="Arial"/>
          <w:color w:val="201F1E"/>
          <w:shd w:val="clear" w:color="auto" w:fill="FFFFFF"/>
        </w:rPr>
        <w:t>) .</w:t>
      </w:r>
      <w:proofErr w:type="gramEnd"/>
      <w:r w:rsidRPr="00D44CE3">
        <w:rPr>
          <w:rFonts w:ascii="Arial" w:hAnsi="Arial" w:cs="Arial"/>
          <w:color w:val="201F1E"/>
          <w:shd w:val="clear" w:color="auto" w:fill="FFFFFF"/>
        </w:rPr>
        <w:t xml:space="preserve"> The rest are animated videos. Kindly represent accordingly.</w:t>
      </w:r>
      <w:r w:rsidR="004C2B87" w:rsidRPr="00D44CE3">
        <w:rPr>
          <w:rFonts w:ascii="Arial" w:hAnsi="Arial" w:cs="Arial"/>
          <w:color w:val="201F1E"/>
          <w:shd w:val="clear" w:color="auto" w:fill="FFFFFF"/>
        </w:rPr>
        <w:t xml:space="preserve"> </w:t>
      </w:r>
      <w:r w:rsidR="004C2B87" w:rsidRPr="001B2562">
        <w:rPr>
          <w:rFonts w:ascii="Arial" w:hAnsi="Arial" w:cs="Arial"/>
          <w:color w:val="0000FF"/>
        </w:rPr>
        <w:t>These revisions have been completed.</w:t>
      </w:r>
      <w:r w:rsidR="003910FF" w:rsidRPr="001B2562">
        <w:rPr>
          <w:rFonts w:ascii="Arial" w:hAnsi="Arial" w:cs="Arial"/>
          <w:color w:val="0000FF"/>
        </w:rPr>
        <w:t xml:space="preserve"> </w:t>
      </w:r>
      <w:r w:rsidR="00F4665E">
        <w:rPr>
          <w:rFonts w:ascii="Arial" w:hAnsi="Arial" w:cs="Arial"/>
          <w:color w:val="0000FF"/>
        </w:rPr>
        <w:t>Please s</w:t>
      </w:r>
      <w:r w:rsidR="003910FF" w:rsidRPr="001B2562">
        <w:rPr>
          <w:rFonts w:ascii="Arial" w:hAnsi="Arial" w:cs="Arial"/>
          <w:color w:val="0000FF"/>
        </w:rPr>
        <w:t>ee revised figure legends.</w:t>
      </w:r>
    </w:p>
    <w:p w14:paraId="15916297" w14:textId="361ABEBE" w:rsidR="00F4665E" w:rsidRDefault="00B8733B" w:rsidP="00503BAD">
      <w:pPr>
        <w:tabs>
          <w:tab w:val="left" w:pos="360"/>
        </w:tabs>
        <w:spacing w:after="0" w:line="240" w:lineRule="auto"/>
        <w:rPr>
          <w:rStyle w:val="Strong"/>
          <w:rFonts w:ascii="Arial" w:hAnsi="Arial" w:cs="Arial"/>
          <w:color w:val="0000FF"/>
          <w:u w:val="single"/>
          <w:bdr w:val="none" w:sz="0" w:space="0" w:color="auto" w:frame="1"/>
          <w:shd w:val="clear" w:color="auto" w:fill="FFFFFF"/>
        </w:rPr>
      </w:pPr>
      <w:r w:rsidRPr="00D44CE3">
        <w:rPr>
          <w:rFonts w:ascii="Arial" w:hAnsi="Arial" w:cs="Arial"/>
          <w:color w:val="201F1E"/>
        </w:rPr>
        <w:br/>
      </w:r>
      <w:r w:rsidRPr="00D44CE3">
        <w:rPr>
          <w:rFonts w:ascii="Arial" w:hAnsi="Arial" w:cs="Arial"/>
          <w:color w:val="201F1E"/>
          <w:shd w:val="clear" w:color="auto" w:fill="FFFFFF"/>
        </w:rPr>
        <w:t>13. Please spell out the journal titles in the References.</w:t>
      </w:r>
      <w:r w:rsidR="004C2B87" w:rsidRPr="00D44CE3">
        <w:rPr>
          <w:rFonts w:ascii="Arial" w:hAnsi="Arial" w:cs="Arial"/>
          <w:color w:val="201F1E"/>
          <w:shd w:val="clear" w:color="auto" w:fill="FFFFFF"/>
        </w:rPr>
        <w:t xml:space="preserve"> </w:t>
      </w:r>
      <w:r w:rsidR="004C2B87" w:rsidRPr="001B2562">
        <w:rPr>
          <w:rFonts w:ascii="Arial" w:hAnsi="Arial" w:cs="Arial"/>
          <w:color w:val="0000FF"/>
        </w:rPr>
        <w:t>These revisions have been completed</w:t>
      </w:r>
      <w:r w:rsidR="00500C23" w:rsidRPr="001B2562">
        <w:rPr>
          <w:rFonts w:ascii="Arial" w:hAnsi="Arial" w:cs="Arial"/>
          <w:color w:val="0000FF"/>
        </w:rPr>
        <w:t>.</w:t>
      </w:r>
      <w:r w:rsidR="003910FF" w:rsidRPr="001B2562">
        <w:rPr>
          <w:rFonts w:ascii="Arial" w:hAnsi="Arial" w:cs="Arial"/>
          <w:color w:val="0000FF"/>
        </w:rPr>
        <w:t xml:space="preserve"> </w:t>
      </w:r>
      <w:r w:rsidR="00F4665E">
        <w:rPr>
          <w:rFonts w:ascii="Arial" w:hAnsi="Arial" w:cs="Arial"/>
          <w:color w:val="0000FF"/>
        </w:rPr>
        <w:t>Please s</w:t>
      </w:r>
      <w:r w:rsidR="003910FF" w:rsidRPr="001B2562">
        <w:rPr>
          <w:rFonts w:ascii="Arial" w:hAnsi="Arial" w:cs="Arial"/>
          <w:color w:val="0000FF"/>
        </w:rPr>
        <w:t xml:space="preserve">ee </w:t>
      </w:r>
      <w:r w:rsidR="00F4665E">
        <w:rPr>
          <w:rFonts w:ascii="Arial" w:hAnsi="Arial" w:cs="Arial"/>
          <w:color w:val="0000FF"/>
        </w:rPr>
        <w:t>the revised bibliography</w:t>
      </w:r>
      <w:r w:rsidR="003910FF" w:rsidRPr="001B2562">
        <w:rPr>
          <w:rFonts w:ascii="Arial" w:hAnsi="Arial" w:cs="Arial"/>
          <w:color w:val="0000FF"/>
        </w:rPr>
        <w:t>.</w:t>
      </w:r>
      <w:r w:rsidRPr="00D44CE3">
        <w:rPr>
          <w:rFonts w:ascii="Arial" w:hAnsi="Arial" w:cs="Arial"/>
          <w:color w:val="201F1E"/>
        </w:rPr>
        <w:br/>
      </w:r>
      <w:r w:rsidRPr="00D44CE3">
        <w:rPr>
          <w:rFonts w:ascii="Arial" w:hAnsi="Arial" w:cs="Arial"/>
          <w:color w:val="201F1E"/>
          <w:shd w:val="clear" w:color="auto" w:fill="FFFFFF"/>
        </w:rPr>
        <w:t>____________________________________</w:t>
      </w:r>
      <w:r w:rsidRPr="00D44CE3">
        <w:rPr>
          <w:rFonts w:ascii="Arial" w:hAnsi="Arial" w:cs="Arial"/>
          <w:color w:val="201F1E"/>
        </w:rPr>
        <w:br/>
      </w:r>
    </w:p>
    <w:p w14:paraId="334EE580" w14:textId="74C71C30" w:rsidR="00F4665E" w:rsidRDefault="00B8733B" w:rsidP="00503BAD">
      <w:pPr>
        <w:tabs>
          <w:tab w:val="left" w:pos="360"/>
        </w:tabs>
        <w:spacing w:after="0" w:line="240" w:lineRule="auto"/>
        <w:rPr>
          <w:rStyle w:val="Strong"/>
          <w:rFonts w:ascii="Arial" w:hAnsi="Arial" w:cs="Arial"/>
          <w:color w:val="0000FF"/>
          <w:u w:val="single"/>
          <w:bdr w:val="none" w:sz="0" w:space="0" w:color="auto" w:frame="1"/>
          <w:shd w:val="clear" w:color="auto" w:fill="FFFFFF"/>
        </w:rPr>
      </w:pPr>
      <w:r w:rsidRPr="00D44CE3">
        <w:rPr>
          <w:rStyle w:val="Strong"/>
          <w:rFonts w:ascii="Arial" w:hAnsi="Arial" w:cs="Arial"/>
          <w:color w:val="0000FF"/>
          <w:u w:val="single"/>
          <w:bdr w:val="none" w:sz="0" w:space="0" w:color="auto" w:frame="1"/>
          <w:shd w:val="clear" w:color="auto" w:fill="FFFFFF"/>
        </w:rPr>
        <w:t>Reviewers' comments:</w:t>
      </w:r>
    </w:p>
    <w:p w14:paraId="0B890198" w14:textId="21FB6B4C" w:rsidR="004C2B87" w:rsidRPr="00D44CE3" w:rsidRDefault="00B8733B" w:rsidP="00503BAD">
      <w:pPr>
        <w:tabs>
          <w:tab w:val="left" w:pos="360"/>
        </w:tabs>
        <w:spacing w:after="0" w:line="240" w:lineRule="auto"/>
        <w:rPr>
          <w:rFonts w:ascii="Arial" w:hAnsi="Arial" w:cs="Arial"/>
          <w:color w:val="201F1E"/>
          <w:shd w:val="clear" w:color="auto" w:fill="FFFFFF"/>
        </w:rPr>
      </w:pPr>
      <w:r w:rsidRPr="00D44CE3">
        <w:rPr>
          <w:rFonts w:ascii="Arial" w:hAnsi="Arial" w:cs="Arial"/>
          <w:color w:val="201F1E"/>
        </w:rPr>
        <w:br/>
      </w:r>
      <w:r w:rsidRPr="00D44CE3">
        <w:rPr>
          <w:rFonts w:ascii="Arial" w:hAnsi="Arial" w:cs="Arial"/>
          <w:b/>
          <w:bCs/>
          <w:color w:val="201F1E"/>
          <w:shd w:val="clear" w:color="auto" w:fill="FFFFFF"/>
        </w:rPr>
        <w:t>Reviewer #1:</w:t>
      </w:r>
      <w:r w:rsidRPr="00D44CE3">
        <w:rPr>
          <w:rFonts w:ascii="Arial" w:hAnsi="Arial" w:cs="Arial"/>
          <w:color w:val="201F1E"/>
        </w:rPr>
        <w:br/>
      </w:r>
      <w:r w:rsidRPr="00D44CE3">
        <w:rPr>
          <w:rFonts w:ascii="Arial" w:hAnsi="Arial" w:cs="Arial"/>
          <w:color w:val="201F1E"/>
          <w:shd w:val="clear" w:color="auto" w:fill="FFFFFF"/>
        </w:rPr>
        <w:t>The manuscript is well written.</w:t>
      </w:r>
      <w:r w:rsidR="00F4665E">
        <w:rPr>
          <w:rFonts w:ascii="Arial" w:hAnsi="Arial" w:cs="Arial"/>
          <w:color w:val="201F1E"/>
          <w:shd w:val="clear" w:color="auto" w:fill="FFFFFF"/>
        </w:rPr>
        <w:t xml:space="preserve"> </w:t>
      </w:r>
      <w:r w:rsidR="00F4665E">
        <w:rPr>
          <w:rFonts w:ascii="Arial" w:hAnsi="Arial" w:cs="Arial"/>
          <w:color w:val="0432FF"/>
          <w:shd w:val="clear" w:color="auto" w:fill="FFFFFF"/>
        </w:rPr>
        <w:t>We thank this reviewer for their laudatory comment.</w:t>
      </w:r>
      <w:r w:rsidRPr="00D44CE3">
        <w:rPr>
          <w:rFonts w:ascii="Arial" w:hAnsi="Arial" w:cs="Arial"/>
          <w:color w:val="201F1E"/>
        </w:rPr>
        <w:br/>
      </w:r>
      <w:r w:rsidR="003910FF" w:rsidRPr="00D44CE3">
        <w:rPr>
          <w:rFonts w:ascii="Arial" w:hAnsi="Arial" w:cs="Arial"/>
          <w:color w:val="201F1E"/>
        </w:rPr>
        <w:t xml:space="preserve"> </w:t>
      </w:r>
      <w:r w:rsidRPr="00D44CE3">
        <w:rPr>
          <w:rFonts w:ascii="Arial" w:hAnsi="Arial" w:cs="Arial"/>
          <w:color w:val="201F1E"/>
        </w:rPr>
        <w:br/>
      </w:r>
      <w:r w:rsidRPr="00D44CE3">
        <w:rPr>
          <w:rFonts w:ascii="Arial" w:hAnsi="Arial" w:cs="Arial"/>
          <w:color w:val="201F1E"/>
        </w:rPr>
        <w:br/>
      </w:r>
      <w:r w:rsidRPr="00D44CE3">
        <w:rPr>
          <w:rFonts w:ascii="Arial" w:hAnsi="Arial" w:cs="Arial"/>
          <w:b/>
          <w:bCs/>
          <w:color w:val="201F1E"/>
          <w:shd w:val="clear" w:color="auto" w:fill="FFFFFF"/>
        </w:rPr>
        <w:t>Reviewer #2:</w:t>
      </w:r>
      <w:r w:rsidRPr="00D44CE3">
        <w:rPr>
          <w:rFonts w:ascii="Arial" w:hAnsi="Arial" w:cs="Arial"/>
          <w:color w:val="201F1E"/>
        </w:rPr>
        <w:br/>
      </w:r>
      <w:r w:rsidRPr="00D44CE3">
        <w:rPr>
          <w:rFonts w:ascii="Arial" w:hAnsi="Arial" w:cs="Arial"/>
          <w:color w:val="201F1E"/>
          <w:shd w:val="clear" w:color="auto" w:fill="FFFFFF"/>
        </w:rPr>
        <w:t>Manuscript Summary:</w:t>
      </w:r>
      <w:r w:rsidRPr="00D44CE3">
        <w:rPr>
          <w:rFonts w:ascii="Arial" w:hAnsi="Arial" w:cs="Arial"/>
          <w:color w:val="201F1E"/>
        </w:rPr>
        <w:br/>
      </w:r>
      <w:r w:rsidRPr="00D44CE3">
        <w:rPr>
          <w:rFonts w:ascii="Arial" w:hAnsi="Arial" w:cs="Arial"/>
          <w:color w:val="201F1E"/>
          <w:shd w:val="clear" w:color="auto" w:fill="FFFFFF"/>
        </w:rPr>
        <w:t>The authors attempt to present a detailed method in a rat model of PD for LID induction and rating as well as provide information to help optimize the workflow, appropriate care and handling of parkinsonian and dyskinetic animals in order to provide standardization of tools across laboratories.</w:t>
      </w:r>
      <w:r w:rsidRPr="00D44CE3">
        <w:rPr>
          <w:rFonts w:ascii="Arial" w:hAnsi="Arial" w:cs="Arial"/>
          <w:color w:val="201F1E"/>
        </w:rPr>
        <w:br/>
      </w:r>
      <w:r w:rsidRPr="00D44CE3">
        <w:rPr>
          <w:rFonts w:ascii="Arial" w:hAnsi="Arial" w:cs="Arial"/>
          <w:color w:val="201F1E"/>
        </w:rPr>
        <w:br/>
      </w:r>
      <w:r w:rsidRPr="00D44CE3">
        <w:rPr>
          <w:rFonts w:ascii="Arial" w:hAnsi="Arial" w:cs="Arial"/>
          <w:color w:val="201F1E"/>
          <w:shd w:val="clear" w:color="auto" w:fill="FFFFFF"/>
        </w:rPr>
        <w:t>Major Concerns:</w:t>
      </w:r>
      <w:r w:rsidRPr="00D44CE3">
        <w:rPr>
          <w:rFonts w:ascii="Arial" w:hAnsi="Arial" w:cs="Arial"/>
          <w:color w:val="201F1E"/>
        </w:rPr>
        <w:br/>
      </w:r>
      <w:r w:rsidRPr="00D44CE3">
        <w:rPr>
          <w:rFonts w:ascii="Arial" w:hAnsi="Arial" w:cs="Arial"/>
          <w:color w:val="201F1E"/>
          <w:shd w:val="clear" w:color="auto" w:fill="FFFFFF"/>
        </w:rPr>
        <w:t>It falls short on this goal in many ways including the lack of some critical details and numerous mistakes. This would create confusion rather than clarifying and setting a standard for the field.</w:t>
      </w:r>
    </w:p>
    <w:p w14:paraId="49103600" w14:textId="5F53E98D" w:rsidR="003E6E9B" w:rsidRPr="00D44CE3" w:rsidRDefault="004C2B87" w:rsidP="00503BAD">
      <w:pPr>
        <w:tabs>
          <w:tab w:val="left" w:pos="360"/>
        </w:tabs>
        <w:spacing w:after="0" w:line="240" w:lineRule="auto"/>
        <w:rPr>
          <w:rFonts w:ascii="Arial" w:hAnsi="Arial" w:cs="Arial"/>
          <w:color w:val="0000FF"/>
        </w:rPr>
      </w:pPr>
      <w:r w:rsidRPr="001B2562">
        <w:rPr>
          <w:rFonts w:ascii="Arial" w:hAnsi="Arial" w:cs="Arial"/>
          <w:color w:val="0000FF"/>
        </w:rPr>
        <w:t xml:space="preserve">The manuscript has been revised to increase attention to detail and specificity, particularly with regards to the protocol section. This section has been streamlined to include mainly action steps that </w:t>
      </w:r>
      <w:r w:rsidR="00187292" w:rsidRPr="001B2562">
        <w:rPr>
          <w:rFonts w:ascii="Arial" w:hAnsi="Arial" w:cs="Arial"/>
          <w:color w:val="0000FF"/>
        </w:rPr>
        <w:t xml:space="preserve">can </w:t>
      </w:r>
      <w:r w:rsidRPr="001B2562">
        <w:rPr>
          <w:rFonts w:ascii="Arial" w:hAnsi="Arial" w:cs="Arial"/>
          <w:color w:val="0000FF"/>
        </w:rPr>
        <w:t xml:space="preserve">be demonstrated on video and </w:t>
      </w:r>
      <w:r w:rsidR="006C6A6A" w:rsidRPr="001B2562">
        <w:rPr>
          <w:rFonts w:ascii="Arial" w:hAnsi="Arial" w:cs="Arial"/>
          <w:color w:val="0000FF"/>
        </w:rPr>
        <w:t xml:space="preserve">recapitulated </w:t>
      </w:r>
      <w:r w:rsidRPr="001B2562">
        <w:rPr>
          <w:rFonts w:ascii="Arial" w:hAnsi="Arial" w:cs="Arial"/>
          <w:color w:val="0000FF"/>
        </w:rPr>
        <w:t xml:space="preserve">by </w:t>
      </w:r>
      <w:proofErr w:type="spellStart"/>
      <w:r w:rsidRPr="001B2562">
        <w:rPr>
          <w:rFonts w:ascii="Arial" w:hAnsi="Arial" w:cs="Arial"/>
          <w:color w:val="0000FF"/>
        </w:rPr>
        <w:t>JoVE</w:t>
      </w:r>
      <w:proofErr w:type="spellEnd"/>
      <w:r w:rsidRPr="001B2562">
        <w:rPr>
          <w:rFonts w:ascii="Arial" w:hAnsi="Arial" w:cs="Arial"/>
          <w:color w:val="0000FF"/>
        </w:rPr>
        <w:t xml:space="preserve"> readers.</w:t>
      </w:r>
      <w:r w:rsidR="00B8733B" w:rsidRPr="00D44CE3">
        <w:rPr>
          <w:rFonts w:ascii="Arial" w:hAnsi="Arial" w:cs="Arial"/>
          <w:color w:val="201F1E"/>
        </w:rPr>
        <w:br/>
      </w:r>
      <w:r w:rsidR="00B8733B" w:rsidRPr="00D44CE3">
        <w:rPr>
          <w:rFonts w:ascii="Arial" w:hAnsi="Arial" w:cs="Arial"/>
          <w:color w:val="201F1E"/>
        </w:rPr>
        <w:br/>
      </w:r>
      <w:r w:rsidR="00B8733B" w:rsidRPr="00D44CE3">
        <w:rPr>
          <w:rFonts w:ascii="Arial" w:hAnsi="Arial" w:cs="Arial"/>
          <w:color w:val="201F1E"/>
          <w:shd w:val="clear" w:color="auto" w:fill="FFFFFF"/>
        </w:rPr>
        <w:t>Throughout the manuscript, the side of the lesion in the brain and the deficit of body parts are mistakenly noted. One example: "A successfully unilaterally lesioned rat will principally drag the forepaw on the same side of the lesion." It should be contralateral side.</w:t>
      </w:r>
      <w:r w:rsidR="00B8733B" w:rsidRPr="00D44CE3">
        <w:rPr>
          <w:rFonts w:ascii="Arial" w:hAnsi="Arial" w:cs="Arial"/>
          <w:color w:val="201F1E"/>
        </w:rPr>
        <w:br/>
      </w:r>
      <w:r w:rsidR="006C6A6A" w:rsidRPr="001B2562">
        <w:rPr>
          <w:rFonts w:ascii="Arial" w:hAnsi="Arial" w:cs="Arial"/>
          <w:color w:val="0000FF"/>
        </w:rPr>
        <w:t xml:space="preserve">We apologize for this confusion and have changed the text to make sure the sides of the animal being referenced are </w:t>
      </w:r>
      <w:r w:rsidR="006C6A6A" w:rsidRPr="001B2562">
        <w:rPr>
          <w:rFonts w:ascii="Arial" w:hAnsi="Arial" w:cs="Arial"/>
          <w:color w:val="0432FF"/>
        </w:rPr>
        <w:t>approp</w:t>
      </w:r>
      <w:r w:rsidR="006C6A6A" w:rsidRPr="00D44CE3">
        <w:rPr>
          <w:rFonts w:ascii="Arial" w:hAnsi="Arial" w:cs="Arial"/>
          <w:color w:val="0432FF"/>
        </w:rPr>
        <w:t>riate</w:t>
      </w:r>
      <w:r w:rsidR="00161B6E">
        <w:rPr>
          <w:rFonts w:ascii="Arial" w:hAnsi="Arial" w:cs="Arial"/>
          <w:color w:val="0432FF"/>
        </w:rPr>
        <w:t xml:space="preserve">. Please </w:t>
      </w:r>
      <w:r w:rsidR="006C6A6A" w:rsidRPr="00D44CE3">
        <w:rPr>
          <w:rFonts w:ascii="Arial" w:hAnsi="Arial" w:cs="Arial"/>
          <w:color w:val="0432FF"/>
        </w:rPr>
        <w:t xml:space="preserve">see lines </w:t>
      </w:r>
      <w:r w:rsidR="00D44CE3">
        <w:rPr>
          <w:rFonts w:ascii="Arial" w:hAnsi="Arial" w:cs="Arial"/>
          <w:color w:val="0432FF"/>
        </w:rPr>
        <w:t>84-93</w:t>
      </w:r>
      <w:r w:rsidR="006C6A6A" w:rsidRPr="00D44CE3">
        <w:rPr>
          <w:rFonts w:ascii="Arial" w:hAnsi="Arial" w:cs="Arial"/>
          <w:color w:val="0432FF"/>
        </w:rPr>
        <w:t>.</w:t>
      </w:r>
    </w:p>
    <w:p w14:paraId="7F13E7C7" w14:textId="53534B64" w:rsidR="003E6E9B" w:rsidRPr="00D44CE3" w:rsidRDefault="00B8733B" w:rsidP="00503BAD">
      <w:pPr>
        <w:tabs>
          <w:tab w:val="left" w:pos="360"/>
        </w:tabs>
        <w:spacing w:after="0" w:line="240" w:lineRule="auto"/>
        <w:rPr>
          <w:rFonts w:ascii="Arial" w:hAnsi="Arial" w:cs="Arial"/>
          <w:color w:val="0000FF"/>
        </w:rPr>
      </w:pPr>
      <w:r w:rsidRPr="00D44CE3">
        <w:rPr>
          <w:rFonts w:ascii="Arial" w:hAnsi="Arial" w:cs="Arial"/>
          <w:color w:val="201F1E"/>
        </w:rPr>
        <w:br/>
      </w:r>
      <w:r w:rsidRPr="00D44CE3">
        <w:rPr>
          <w:rFonts w:ascii="Arial" w:hAnsi="Arial" w:cs="Arial"/>
          <w:color w:val="201F1E"/>
          <w:shd w:val="clear" w:color="auto" w:fill="FFFFFF"/>
        </w:rPr>
        <w:t>LID rating scores presented does not make sense mathematically. For example, lines 273 to 275 on p 9.</w:t>
      </w:r>
      <w:r w:rsidR="003E6E9B" w:rsidRPr="00D44CE3">
        <w:rPr>
          <w:rFonts w:ascii="Arial" w:hAnsi="Arial" w:cs="Arial"/>
          <w:color w:val="201F1E"/>
          <w:shd w:val="clear" w:color="auto" w:fill="FFFFFF"/>
        </w:rPr>
        <w:t xml:space="preserve"> </w:t>
      </w:r>
      <w:r w:rsidR="003E6E9B" w:rsidRPr="001B2562">
        <w:rPr>
          <w:rFonts w:ascii="Arial" w:hAnsi="Arial" w:cs="Arial"/>
          <w:color w:val="0000FF"/>
        </w:rPr>
        <w:t xml:space="preserve">This calculation has been removed from the manuscript since it is not shown as representative data </w:t>
      </w:r>
      <w:r w:rsidR="00187292" w:rsidRPr="001B2562">
        <w:rPr>
          <w:rFonts w:ascii="Arial" w:hAnsi="Arial" w:cs="Arial"/>
          <w:color w:val="0000FF"/>
        </w:rPr>
        <w:t>in this manuscript</w:t>
      </w:r>
      <w:r w:rsidR="003E6E9B" w:rsidRPr="001B2562">
        <w:rPr>
          <w:rFonts w:ascii="Arial" w:hAnsi="Arial" w:cs="Arial"/>
          <w:color w:val="0000FF"/>
        </w:rPr>
        <w:t xml:space="preserve">. </w:t>
      </w:r>
      <w:r w:rsidR="006C6A6A" w:rsidRPr="001B2562">
        <w:rPr>
          <w:rFonts w:ascii="Arial" w:hAnsi="Arial" w:cs="Arial"/>
          <w:color w:val="0000FF"/>
        </w:rPr>
        <w:t>Instead, a generic</w:t>
      </w:r>
      <w:r w:rsidR="003E6E9B" w:rsidRPr="001B2562">
        <w:rPr>
          <w:rFonts w:ascii="Arial" w:hAnsi="Arial" w:cs="Arial"/>
          <w:color w:val="0000FF"/>
        </w:rPr>
        <w:t xml:space="preserve"> reference to the calculation</w:t>
      </w:r>
      <w:r w:rsidR="006C6A6A" w:rsidRPr="001B2562">
        <w:rPr>
          <w:rFonts w:ascii="Arial" w:hAnsi="Arial" w:cs="Arial"/>
          <w:color w:val="0000FF"/>
        </w:rPr>
        <w:t xml:space="preserve">s using </w:t>
      </w:r>
      <w:r w:rsidR="003E6E9B" w:rsidRPr="00D44CE3">
        <w:rPr>
          <w:rFonts w:ascii="Arial" w:hAnsi="Arial" w:cs="Arial"/>
          <w:color w:val="0000FF"/>
        </w:rPr>
        <w:t>example data has</w:t>
      </w:r>
      <w:r w:rsidR="00187292" w:rsidRPr="00D44CE3">
        <w:rPr>
          <w:rFonts w:ascii="Arial" w:hAnsi="Arial" w:cs="Arial"/>
          <w:color w:val="0000FF"/>
        </w:rPr>
        <w:t xml:space="preserve"> </w:t>
      </w:r>
      <w:r w:rsidR="003E6E9B" w:rsidRPr="00D44CE3">
        <w:rPr>
          <w:rFonts w:ascii="Arial" w:hAnsi="Arial" w:cs="Arial"/>
          <w:color w:val="0000FF"/>
        </w:rPr>
        <w:t>been provided.</w:t>
      </w:r>
    </w:p>
    <w:p w14:paraId="31733E46" w14:textId="34A7051B" w:rsidR="006C6A6A" w:rsidRPr="00D44CE3" w:rsidRDefault="00B8733B" w:rsidP="00503BAD">
      <w:pPr>
        <w:tabs>
          <w:tab w:val="left" w:pos="360"/>
        </w:tabs>
        <w:spacing w:after="0" w:line="240" w:lineRule="auto"/>
        <w:rPr>
          <w:rFonts w:ascii="Arial" w:hAnsi="Arial" w:cs="Arial"/>
          <w:color w:val="0000FF"/>
        </w:rPr>
      </w:pPr>
      <w:r w:rsidRPr="00D44CE3">
        <w:rPr>
          <w:rFonts w:ascii="Arial" w:hAnsi="Arial" w:cs="Arial"/>
          <w:color w:val="201F1E"/>
        </w:rPr>
        <w:br/>
      </w:r>
      <w:r w:rsidRPr="00D44CE3">
        <w:rPr>
          <w:rFonts w:ascii="Arial" w:hAnsi="Arial" w:cs="Arial"/>
          <w:color w:val="201F1E"/>
          <w:shd w:val="clear" w:color="auto" w:fill="FFFFFF"/>
        </w:rPr>
        <w:t>The authors should provide video clips covering all subtypes of LID and their corresponding severity scale based on their own rating system. Otherwise, it is not clear if this adds to the existing literature with some published papers with video examples.</w:t>
      </w:r>
      <w:r w:rsidRPr="00D44CE3">
        <w:rPr>
          <w:rFonts w:ascii="Arial" w:hAnsi="Arial" w:cs="Arial"/>
          <w:color w:val="201F1E"/>
        </w:rPr>
        <w:br/>
      </w:r>
      <w:r w:rsidR="0034453F" w:rsidRPr="00D44CE3">
        <w:rPr>
          <w:rFonts w:ascii="Arial" w:hAnsi="Arial" w:cs="Arial"/>
          <w:color w:val="0000FF"/>
        </w:rPr>
        <w:lastRenderedPageBreak/>
        <w:t>We respectfully submit that i</w:t>
      </w:r>
      <w:r w:rsidR="006C6A6A" w:rsidRPr="00D44CE3">
        <w:rPr>
          <w:rFonts w:ascii="Arial" w:hAnsi="Arial" w:cs="Arial"/>
          <w:color w:val="0000FF"/>
        </w:rPr>
        <w:t>t is not reasonable to present video clips of all degrees of all behavioral phenotypes that can be rated.</w:t>
      </w:r>
      <w:r w:rsidR="0034453F" w:rsidRPr="00D44CE3">
        <w:rPr>
          <w:rFonts w:ascii="Arial" w:hAnsi="Arial" w:cs="Arial"/>
          <w:color w:val="0000FF"/>
        </w:rPr>
        <w:t xml:space="preserve"> That said, </w:t>
      </w:r>
      <w:r w:rsidR="00D44CE3" w:rsidRPr="00D44CE3">
        <w:rPr>
          <w:rFonts w:ascii="Arial" w:hAnsi="Arial" w:cs="Arial"/>
          <w:color w:val="0000FF"/>
        </w:rPr>
        <w:t>most of</w:t>
      </w:r>
      <w:r w:rsidR="0034453F" w:rsidRPr="00D44CE3">
        <w:rPr>
          <w:rFonts w:ascii="Arial" w:hAnsi="Arial" w:cs="Arial"/>
          <w:color w:val="0000FF"/>
        </w:rPr>
        <w:t xml:space="preserve"> the phenotypes will indeed be presented between the animated videos that are provided, the videos with narration that the Journal will come to record in our lab, and the highly descriptive rating scale provided, thus allowing the </w:t>
      </w:r>
      <w:proofErr w:type="spellStart"/>
      <w:r w:rsidR="0034453F" w:rsidRPr="00D44CE3">
        <w:rPr>
          <w:rFonts w:ascii="Arial" w:hAnsi="Arial" w:cs="Arial"/>
          <w:color w:val="0000FF"/>
        </w:rPr>
        <w:t>JoVE</w:t>
      </w:r>
      <w:proofErr w:type="spellEnd"/>
      <w:r w:rsidR="0034453F" w:rsidRPr="00D44CE3">
        <w:rPr>
          <w:rFonts w:ascii="Arial" w:hAnsi="Arial" w:cs="Arial"/>
          <w:color w:val="0000FF"/>
        </w:rPr>
        <w:t xml:space="preserve"> reader to</w:t>
      </w:r>
      <w:r w:rsidR="00D97FA8">
        <w:rPr>
          <w:rFonts w:ascii="Arial" w:hAnsi="Arial" w:cs="Arial"/>
          <w:color w:val="0000FF"/>
        </w:rPr>
        <w:t xml:space="preserve"> successfully</w:t>
      </w:r>
      <w:r w:rsidR="0034453F" w:rsidRPr="00D44CE3">
        <w:rPr>
          <w:rFonts w:ascii="Arial" w:hAnsi="Arial" w:cs="Arial"/>
          <w:color w:val="0000FF"/>
        </w:rPr>
        <w:t xml:space="preserve"> use the rating system detailed in this manuscript. </w:t>
      </w:r>
    </w:p>
    <w:p w14:paraId="109B75D3" w14:textId="77777777" w:rsidR="006C6A6A" w:rsidRPr="00D44CE3" w:rsidRDefault="006C6A6A" w:rsidP="00503BAD">
      <w:pPr>
        <w:tabs>
          <w:tab w:val="left" w:pos="360"/>
        </w:tabs>
        <w:spacing w:after="0" w:line="240" w:lineRule="auto"/>
        <w:rPr>
          <w:rFonts w:ascii="Arial" w:hAnsi="Arial" w:cs="Arial"/>
          <w:color w:val="201F1E"/>
        </w:rPr>
      </w:pPr>
    </w:p>
    <w:p w14:paraId="0EB22E13" w14:textId="69E0680C" w:rsidR="001B2562" w:rsidRPr="00D44CE3" w:rsidRDefault="00B8733B" w:rsidP="00A17F23">
      <w:pPr>
        <w:tabs>
          <w:tab w:val="left" w:pos="360"/>
        </w:tabs>
        <w:spacing w:after="0" w:line="240" w:lineRule="auto"/>
        <w:rPr>
          <w:rFonts w:ascii="Arial" w:hAnsi="Arial" w:cs="Arial"/>
        </w:rPr>
      </w:pPr>
      <w:r w:rsidRPr="00D44CE3">
        <w:rPr>
          <w:rFonts w:ascii="Arial" w:hAnsi="Arial" w:cs="Arial"/>
          <w:color w:val="201F1E"/>
        </w:rPr>
        <w:br/>
      </w:r>
      <w:r w:rsidRPr="00D44CE3">
        <w:rPr>
          <w:rFonts w:ascii="Arial" w:hAnsi="Arial" w:cs="Arial"/>
          <w:color w:val="201F1E"/>
          <w:shd w:val="clear" w:color="auto" w:fill="FFFFFF"/>
        </w:rPr>
        <w:t>Minor Concerns:</w:t>
      </w:r>
      <w:r w:rsidRPr="00D44CE3">
        <w:rPr>
          <w:rFonts w:ascii="Arial" w:hAnsi="Arial" w:cs="Arial"/>
          <w:color w:val="201F1E"/>
        </w:rPr>
        <w:br/>
      </w:r>
      <w:r w:rsidRPr="00D44CE3">
        <w:rPr>
          <w:rFonts w:ascii="Arial" w:hAnsi="Arial" w:cs="Arial"/>
          <w:color w:val="201F1E"/>
          <w:shd w:val="clear" w:color="auto" w:fill="FFFFFF"/>
        </w:rPr>
        <w:t>For confirmation of the lesion, videos of the tail hang and step adjusting drag test will be helpful since tail hang has not been widely used by other labs and step adjusting test has been typically done sideways for one paw at a time.</w:t>
      </w:r>
      <w:r w:rsidR="003E6E9B" w:rsidRPr="00D44CE3">
        <w:rPr>
          <w:rFonts w:ascii="Arial" w:hAnsi="Arial" w:cs="Arial"/>
          <w:color w:val="201F1E"/>
          <w:shd w:val="clear" w:color="auto" w:fill="FFFFFF"/>
        </w:rPr>
        <w:t xml:space="preserve"> </w:t>
      </w:r>
      <w:r w:rsidR="0034453F" w:rsidRPr="00D44CE3">
        <w:rPr>
          <w:rFonts w:ascii="Arial" w:hAnsi="Arial" w:cs="Arial"/>
          <w:color w:val="0000FF"/>
          <w:shd w:val="clear" w:color="auto" w:fill="FFFFFF"/>
        </w:rPr>
        <w:t xml:space="preserve">We are happy to provide these videos in the upcoming set of rats that will be used for the narrated rating videos that the Journal will record when they come to our lab. In addition, </w:t>
      </w:r>
      <w:r w:rsidR="0034453F" w:rsidRPr="001B2562">
        <w:rPr>
          <w:rFonts w:ascii="Arial" w:hAnsi="Arial" w:cs="Arial"/>
          <w:color w:val="0000FF"/>
        </w:rPr>
        <w:t>b</w:t>
      </w:r>
      <w:r w:rsidR="003E6E9B" w:rsidRPr="001B2562">
        <w:rPr>
          <w:rFonts w:ascii="Arial" w:hAnsi="Arial" w:cs="Arial"/>
          <w:color w:val="0000FF"/>
        </w:rPr>
        <w:t xml:space="preserve">rief explanations for these tests have been included together with multiple references explaining other drug-free lesion confirmatory test and variations of the tail hang and step adjusting drag test. </w:t>
      </w:r>
      <w:r w:rsidR="0034453F" w:rsidRPr="001B2562">
        <w:rPr>
          <w:rFonts w:ascii="Arial" w:hAnsi="Arial" w:cs="Arial"/>
          <w:color w:val="0000FF"/>
        </w:rPr>
        <w:t>It is important to note that t</w:t>
      </w:r>
      <w:r w:rsidR="003E6E9B" w:rsidRPr="001B2562">
        <w:rPr>
          <w:rFonts w:ascii="Arial" w:hAnsi="Arial" w:cs="Arial"/>
          <w:color w:val="0000FF"/>
        </w:rPr>
        <w:t>hese</w:t>
      </w:r>
      <w:r w:rsidR="00187292" w:rsidRPr="00D44CE3">
        <w:rPr>
          <w:rFonts w:ascii="Arial" w:hAnsi="Arial" w:cs="Arial"/>
          <w:color w:val="0000FF"/>
        </w:rPr>
        <w:t xml:space="preserve"> tests</w:t>
      </w:r>
      <w:r w:rsidR="003E6E9B" w:rsidRPr="00D44CE3">
        <w:rPr>
          <w:rFonts w:ascii="Arial" w:hAnsi="Arial" w:cs="Arial"/>
          <w:color w:val="0000FF"/>
        </w:rPr>
        <w:t xml:space="preserve"> are </w:t>
      </w:r>
      <w:r w:rsidR="00187292" w:rsidRPr="00D44CE3">
        <w:rPr>
          <w:rFonts w:ascii="Arial" w:hAnsi="Arial" w:cs="Arial"/>
          <w:color w:val="0000FF"/>
        </w:rPr>
        <w:t>included</w:t>
      </w:r>
      <w:r w:rsidR="003E6E9B" w:rsidRPr="00D44CE3">
        <w:rPr>
          <w:rFonts w:ascii="Arial" w:hAnsi="Arial" w:cs="Arial"/>
          <w:color w:val="0000FF"/>
        </w:rPr>
        <w:t xml:space="preserve"> </w:t>
      </w:r>
      <w:r w:rsidR="005B7AC1">
        <w:rPr>
          <w:rFonts w:ascii="Arial" w:hAnsi="Arial" w:cs="Arial"/>
          <w:color w:val="0000FF"/>
        </w:rPr>
        <w:t xml:space="preserve">in the protocol </w:t>
      </w:r>
      <w:r w:rsidR="003E6E9B" w:rsidRPr="00D44CE3">
        <w:rPr>
          <w:rFonts w:ascii="Arial" w:hAnsi="Arial" w:cs="Arial"/>
          <w:color w:val="0000FF"/>
        </w:rPr>
        <w:t>as recommendations to the user and are not the primary focus of the protocol.</w:t>
      </w:r>
      <w:r w:rsidRPr="00D44CE3">
        <w:rPr>
          <w:rFonts w:ascii="Arial" w:hAnsi="Arial" w:cs="Arial"/>
          <w:color w:val="201F1E"/>
        </w:rPr>
        <w:br/>
      </w:r>
      <w:r w:rsidRPr="00D44CE3">
        <w:rPr>
          <w:rFonts w:ascii="Arial" w:hAnsi="Arial" w:cs="Arial"/>
          <w:color w:val="201F1E"/>
        </w:rPr>
        <w:br/>
      </w:r>
      <w:r w:rsidRPr="00D44CE3">
        <w:rPr>
          <w:rFonts w:ascii="Arial" w:hAnsi="Arial" w:cs="Arial"/>
          <w:color w:val="201F1E"/>
          <w:shd w:val="clear" w:color="auto" w:fill="FFFFFF"/>
        </w:rPr>
        <w:t xml:space="preserve">Line 155: The authors claimed that "It is important to prepare the solution for injections no more than 1 hour prior to injection" without </w:t>
      </w:r>
      <w:r w:rsidRPr="001B2562">
        <w:rPr>
          <w:rFonts w:ascii="Arial" w:hAnsi="Arial" w:cs="Arial"/>
          <w:color w:val="000000" w:themeColor="text1"/>
          <w:shd w:val="clear" w:color="auto" w:fill="FFFFFF"/>
        </w:rPr>
        <w:t>reference or supporting data.</w:t>
      </w:r>
      <w:r w:rsidR="003E6E9B" w:rsidRPr="001B2562">
        <w:rPr>
          <w:rFonts w:ascii="Arial" w:hAnsi="Arial" w:cs="Arial"/>
          <w:color w:val="0432FF"/>
          <w:shd w:val="clear" w:color="auto" w:fill="FFFFFF"/>
        </w:rPr>
        <w:t xml:space="preserve">  </w:t>
      </w:r>
      <w:r w:rsidR="001B2562">
        <w:rPr>
          <w:rFonts w:ascii="Arial" w:hAnsi="Arial" w:cs="Arial"/>
          <w:color w:val="0432FF"/>
        </w:rPr>
        <w:t>We have now provided references for the caution statement</w:t>
      </w:r>
      <w:r w:rsidR="003E6E9B" w:rsidRPr="001B2562">
        <w:rPr>
          <w:rFonts w:ascii="Arial" w:hAnsi="Arial" w:cs="Arial"/>
          <w:color w:val="0432FF"/>
        </w:rPr>
        <w:t xml:space="preserve"> that levodopa </w:t>
      </w:r>
      <w:r w:rsidR="00A05130" w:rsidRPr="001B2562">
        <w:rPr>
          <w:rFonts w:ascii="Arial" w:hAnsi="Arial" w:cs="Arial"/>
          <w:color w:val="0432FF"/>
        </w:rPr>
        <w:t xml:space="preserve">in an aqueous environment </w:t>
      </w:r>
      <w:r w:rsidR="003E6E9B" w:rsidRPr="001B2562">
        <w:rPr>
          <w:rFonts w:ascii="Arial" w:hAnsi="Arial" w:cs="Arial"/>
          <w:color w:val="0432FF"/>
        </w:rPr>
        <w:t xml:space="preserve">rapidly oxidizes </w:t>
      </w:r>
      <w:r w:rsidR="001B2562" w:rsidRPr="001B2562">
        <w:rPr>
          <w:rFonts w:ascii="Arial" w:hAnsi="Arial" w:cs="Arial"/>
          <w:color w:val="0432FF"/>
        </w:rPr>
        <w:t>in the presence of oxygen</w:t>
      </w:r>
      <w:r w:rsidR="001E46D4" w:rsidRPr="001B2562">
        <w:rPr>
          <w:rFonts w:ascii="Arial" w:hAnsi="Arial" w:cs="Arial"/>
          <w:color w:val="0432FF"/>
        </w:rPr>
        <w:t xml:space="preserve"> and </w:t>
      </w:r>
      <w:r w:rsidR="003E6E9B" w:rsidRPr="001B2562">
        <w:rPr>
          <w:rFonts w:ascii="Arial" w:hAnsi="Arial" w:cs="Arial"/>
          <w:color w:val="0432FF"/>
        </w:rPr>
        <w:t>light</w:t>
      </w:r>
      <w:r w:rsidR="00A17F23">
        <w:rPr>
          <w:rFonts w:ascii="Arial" w:hAnsi="Arial" w:cs="Arial"/>
          <w:color w:val="0432FF"/>
        </w:rPr>
        <w:t>. See line</w:t>
      </w:r>
      <w:r w:rsidR="00F56C51">
        <w:rPr>
          <w:rFonts w:ascii="Arial" w:hAnsi="Arial" w:cs="Arial"/>
          <w:color w:val="0432FF"/>
        </w:rPr>
        <w:t xml:space="preserve"> 14</w:t>
      </w:r>
      <w:r w:rsidR="00D44CE3">
        <w:rPr>
          <w:rFonts w:ascii="Arial" w:hAnsi="Arial" w:cs="Arial"/>
          <w:color w:val="0432FF"/>
        </w:rPr>
        <w:t>4-145</w:t>
      </w:r>
      <w:r w:rsidR="00F56C51">
        <w:rPr>
          <w:rFonts w:ascii="Arial" w:hAnsi="Arial" w:cs="Arial"/>
          <w:color w:val="0432FF"/>
        </w:rPr>
        <w:t>, references 21-24.</w:t>
      </w:r>
      <w:r w:rsidRPr="001B2562">
        <w:rPr>
          <w:rFonts w:ascii="Arial" w:hAnsi="Arial" w:cs="Arial"/>
          <w:color w:val="0432FF"/>
        </w:rPr>
        <w:br/>
      </w:r>
    </w:p>
    <w:p w14:paraId="7AAD3238" w14:textId="77777777" w:rsidR="00B91C8F" w:rsidRDefault="00B8733B" w:rsidP="00503BAD">
      <w:pPr>
        <w:tabs>
          <w:tab w:val="left" w:pos="360"/>
        </w:tabs>
        <w:spacing w:after="0" w:line="240" w:lineRule="auto"/>
        <w:rPr>
          <w:rFonts w:ascii="Arial" w:hAnsi="Arial" w:cs="Arial"/>
          <w:color w:val="201F1E"/>
          <w:shd w:val="clear" w:color="auto" w:fill="FFFFFF"/>
        </w:rPr>
      </w:pPr>
      <w:r w:rsidRPr="00D44CE3">
        <w:rPr>
          <w:rFonts w:ascii="Arial" w:hAnsi="Arial" w:cs="Arial"/>
          <w:color w:val="201F1E"/>
        </w:rPr>
        <w:br/>
      </w:r>
      <w:r w:rsidRPr="00D44CE3">
        <w:rPr>
          <w:rFonts w:ascii="Arial" w:hAnsi="Arial" w:cs="Arial"/>
          <w:color w:val="201F1E"/>
        </w:rPr>
        <w:br/>
      </w:r>
      <w:r w:rsidRPr="00D44CE3">
        <w:rPr>
          <w:rFonts w:ascii="Arial" w:hAnsi="Arial" w:cs="Arial"/>
          <w:b/>
          <w:bCs/>
          <w:color w:val="201F1E"/>
          <w:shd w:val="clear" w:color="auto" w:fill="FFFFFF"/>
        </w:rPr>
        <w:t>Reviewer #3:</w:t>
      </w:r>
      <w:r w:rsidRPr="00D44CE3">
        <w:rPr>
          <w:rFonts w:ascii="Arial" w:hAnsi="Arial" w:cs="Arial"/>
          <w:color w:val="201F1E"/>
        </w:rPr>
        <w:br/>
      </w:r>
      <w:r w:rsidRPr="00D44CE3">
        <w:rPr>
          <w:rFonts w:ascii="Arial" w:hAnsi="Arial" w:cs="Arial"/>
          <w:color w:val="201F1E"/>
          <w:shd w:val="clear" w:color="auto" w:fill="FFFFFF"/>
        </w:rPr>
        <w:t>Minor Concerns:</w:t>
      </w:r>
      <w:r w:rsidRPr="00D44CE3">
        <w:rPr>
          <w:rFonts w:ascii="Arial" w:hAnsi="Arial" w:cs="Arial"/>
          <w:color w:val="201F1E"/>
        </w:rPr>
        <w:br/>
      </w:r>
      <w:r w:rsidRPr="00D44CE3">
        <w:rPr>
          <w:rFonts w:ascii="Arial" w:hAnsi="Arial" w:cs="Arial"/>
          <w:color w:val="201F1E"/>
          <w:shd w:val="clear" w:color="auto" w:fill="FFFFFF"/>
        </w:rPr>
        <w:t xml:space="preserve">This is a well written protocol that will undoubtedly be useful to researchers in the dyskinesia field. </w:t>
      </w:r>
    </w:p>
    <w:p w14:paraId="1D23DCEB" w14:textId="41FBCD91" w:rsidR="00B91C8F" w:rsidRPr="00D44CE3" w:rsidRDefault="00B91C8F" w:rsidP="00503BAD">
      <w:pPr>
        <w:tabs>
          <w:tab w:val="left" w:pos="360"/>
        </w:tabs>
        <w:spacing w:after="0" w:line="240" w:lineRule="auto"/>
        <w:rPr>
          <w:rFonts w:ascii="Arial" w:hAnsi="Arial" w:cs="Arial"/>
          <w:color w:val="0432FF"/>
          <w:shd w:val="clear" w:color="auto" w:fill="FFFFFF"/>
        </w:rPr>
      </w:pPr>
      <w:r w:rsidRPr="00D44CE3">
        <w:rPr>
          <w:rFonts w:ascii="Arial" w:hAnsi="Arial" w:cs="Arial"/>
          <w:color w:val="0432FF"/>
          <w:shd w:val="clear" w:color="auto" w:fill="FFFFFF"/>
        </w:rPr>
        <w:t xml:space="preserve">We </w:t>
      </w:r>
      <w:r w:rsidR="0086338E">
        <w:rPr>
          <w:rFonts w:ascii="Arial" w:hAnsi="Arial" w:cs="Arial"/>
          <w:color w:val="0432FF"/>
          <w:shd w:val="clear" w:color="auto" w:fill="FFFFFF"/>
        </w:rPr>
        <w:t xml:space="preserve">also </w:t>
      </w:r>
      <w:r w:rsidRPr="00D44CE3">
        <w:rPr>
          <w:rFonts w:ascii="Arial" w:hAnsi="Arial" w:cs="Arial"/>
          <w:color w:val="0432FF"/>
          <w:shd w:val="clear" w:color="auto" w:fill="FFFFFF"/>
        </w:rPr>
        <w:t>thank this reviewer for their laudatory comment.</w:t>
      </w:r>
    </w:p>
    <w:p w14:paraId="269FA8B6" w14:textId="77777777" w:rsidR="00B91C8F" w:rsidRDefault="00B91C8F" w:rsidP="00503BAD">
      <w:pPr>
        <w:tabs>
          <w:tab w:val="left" w:pos="360"/>
        </w:tabs>
        <w:spacing w:after="0" w:line="240" w:lineRule="auto"/>
        <w:rPr>
          <w:rFonts w:ascii="Arial" w:hAnsi="Arial" w:cs="Arial"/>
          <w:color w:val="201F1E"/>
          <w:shd w:val="clear" w:color="auto" w:fill="FFFFFF"/>
        </w:rPr>
      </w:pPr>
    </w:p>
    <w:p w14:paraId="2C87641F" w14:textId="69E8B25F" w:rsidR="0086338E" w:rsidRDefault="00B8733B" w:rsidP="00503BAD">
      <w:pPr>
        <w:tabs>
          <w:tab w:val="left" w:pos="360"/>
        </w:tabs>
        <w:spacing w:after="0" w:line="240" w:lineRule="auto"/>
        <w:rPr>
          <w:rFonts w:ascii="Arial" w:hAnsi="Arial" w:cs="Arial"/>
          <w:color w:val="0000FF"/>
        </w:rPr>
      </w:pPr>
      <w:r w:rsidRPr="00D44CE3">
        <w:rPr>
          <w:rFonts w:ascii="Arial" w:hAnsi="Arial" w:cs="Arial"/>
          <w:color w:val="201F1E"/>
          <w:shd w:val="clear" w:color="auto" w:fill="FFFFFF"/>
        </w:rPr>
        <w:t xml:space="preserve">I have a few concerns however, and this pertains to the high variability encountered in the rat literature. Thus, some groups commonly use a dose of </w:t>
      </w:r>
      <w:proofErr w:type="spellStart"/>
      <w:r w:rsidRPr="00D44CE3">
        <w:rPr>
          <w:rFonts w:ascii="Arial" w:hAnsi="Arial" w:cs="Arial"/>
          <w:color w:val="201F1E"/>
          <w:shd w:val="clear" w:color="auto" w:fill="FFFFFF"/>
        </w:rPr>
        <w:t>benserazide</w:t>
      </w:r>
      <w:proofErr w:type="spellEnd"/>
      <w:r w:rsidRPr="00D44CE3">
        <w:rPr>
          <w:rFonts w:ascii="Arial" w:hAnsi="Arial" w:cs="Arial"/>
          <w:color w:val="201F1E"/>
          <w:shd w:val="clear" w:color="auto" w:fill="FFFFFF"/>
        </w:rPr>
        <w:t xml:space="preserve"> of 15 mg/kg, which is not mentioned by the authors, who state that it is usually between 10 and 12. Please mention that some groups use different doses. </w:t>
      </w:r>
      <w:r w:rsidR="0086338E">
        <w:rPr>
          <w:rFonts w:ascii="Arial" w:hAnsi="Arial" w:cs="Arial"/>
          <w:color w:val="201F1E"/>
          <w:shd w:val="clear" w:color="auto" w:fill="FFFFFF"/>
        </w:rPr>
        <w:t xml:space="preserve">Thank you for bringing this to our attention. </w:t>
      </w:r>
      <w:r w:rsidR="00500C23" w:rsidRPr="001B2562">
        <w:rPr>
          <w:rFonts w:ascii="Arial" w:hAnsi="Arial" w:cs="Arial"/>
          <w:color w:val="0000FF"/>
        </w:rPr>
        <w:t xml:space="preserve">References at </w:t>
      </w:r>
      <w:r w:rsidR="00B94ACE" w:rsidRPr="001B2562">
        <w:rPr>
          <w:rFonts w:ascii="Arial" w:hAnsi="Arial" w:cs="Arial"/>
          <w:color w:val="0000FF"/>
        </w:rPr>
        <w:t>line 9</w:t>
      </w:r>
      <w:r w:rsidR="00D44CE3">
        <w:rPr>
          <w:rFonts w:ascii="Arial" w:hAnsi="Arial" w:cs="Arial"/>
          <w:color w:val="0000FF"/>
        </w:rPr>
        <w:t>7</w:t>
      </w:r>
      <w:r w:rsidR="00B94ACE" w:rsidRPr="001B2562">
        <w:rPr>
          <w:rFonts w:ascii="Arial" w:hAnsi="Arial" w:cs="Arial"/>
          <w:color w:val="0000FF"/>
        </w:rPr>
        <w:t xml:space="preserve"> </w:t>
      </w:r>
      <w:r w:rsidR="0086338E">
        <w:rPr>
          <w:rFonts w:ascii="Arial" w:hAnsi="Arial" w:cs="Arial"/>
          <w:color w:val="0000FF"/>
        </w:rPr>
        <w:t xml:space="preserve">now </w:t>
      </w:r>
      <w:r w:rsidR="00B94ACE" w:rsidRPr="001B2562">
        <w:rPr>
          <w:rFonts w:ascii="Arial" w:hAnsi="Arial" w:cs="Arial"/>
          <w:color w:val="0000FF"/>
        </w:rPr>
        <w:t xml:space="preserve">provide examples for other dosing regimens. </w:t>
      </w:r>
    </w:p>
    <w:p w14:paraId="0D7EDF9E" w14:textId="77777777" w:rsidR="0086338E" w:rsidRDefault="0086338E" w:rsidP="00503BAD">
      <w:pPr>
        <w:tabs>
          <w:tab w:val="left" w:pos="360"/>
        </w:tabs>
        <w:spacing w:after="0" w:line="240" w:lineRule="auto"/>
        <w:rPr>
          <w:rFonts w:ascii="Arial" w:hAnsi="Arial" w:cs="Arial"/>
          <w:color w:val="0000FF"/>
        </w:rPr>
      </w:pPr>
    </w:p>
    <w:p w14:paraId="778CFD53" w14:textId="381B32B9" w:rsidR="00500C23" w:rsidRPr="00D44CE3" w:rsidRDefault="00B94ACE" w:rsidP="00503BAD">
      <w:pPr>
        <w:tabs>
          <w:tab w:val="left" w:pos="360"/>
        </w:tabs>
        <w:spacing w:after="0" w:line="240" w:lineRule="auto"/>
        <w:rPr>
          <w:rFonts w:ascii="Arial" w:hAnsi="Arial" w:cs="Arial"/>
          <w:color w:val="201F1E"/>
          <w:shd w:val="clear" w:color="auto" w:fill="FFFFFF"/>
        </w:rPr>
      </w:pPr>
      <w:r w:rsidRPr="001B2562">
        <w:rPr>
          <w:rFonts w:ascii="Arial" w:hAnsi="Arial" w:cs="Arial"/>
          <w:color w:val="0000FF"/>
        </w:rPr>
        <w:t>Further, the original figure 7 was broken up into two figures to allow for a stand-alone example of experimental timeline and dosing in the new Figure 1. While this timeline and dosing scheme is appropriate for many of our specific experimental questions,</w:t>
      </w:r>
      <w:r w:rsidR="0086338E">
        <w:rPr>
          <w:rFonts w:ascii="Arial" w:hAnsi="Arial" w:cs="Arial"/>
          <w:color w:val="0000FF"/>
        </w:rPr>
        <w:t xml:space="preserve"> we point out that</w:t>
      </w:r>
      <w:r w:rsidR="006C199C">
        <w:rPr>
          <w:rFonts w:ascii="Arial" w:hAnsi="Arial" w:cs="Arial"/>
          <w:color w:val="0000FF"/>
        </w:rPr>
        <w:t xml:space="preserve"> the</w:t>
      </w:r>
      <w:r w:rsidR="0086338E">
        <w:rPr>
          <w:rFonts w:ascii="Arial" w:hAnsi="Arial" w:cs="Arial"/>
          <w:color w:val="0000FF"/>
        </w:rPr>
        <w:t xml:space="preserve"> LID rating</w:t>
      </w:r>
      <w:r w:rsidR="006C199C">
        <w:rPr>
          <w:rFonts w:ascii="Arial" w:hAnsi="Arial" w:cs="Arial"/>
          <w:color w:val="0000FF"/>
        </w:rPr>
        <w:t xml:space="preserve"> approach </w:t>
      </w:r>
      <w:r w:rsidR="0086338E">
        <w:rPr>
          <w:rFonts w:ascii="Arial" w:hAnsi="Arial" w:cs="Arial"/>
          <w:color w:val="0000FF"/>
        </w:rPr>
        <w:t>described her</w:t>
      </w:r>
      <w:r w:rsidR="00F4665E">
        <w:rPr>
          <w:rFonts w:ascii="Arial" w:hAnsi="Arial" w:cs="Arial"/>
          <w:color w:val="0000FF"/>
        </w:rPr>
        <w:t>e</w:t>
      </w:r>
      <w:r w:rsidR="0086338E">
        <w:rPr>
          <w:rFonts w:ascii="Arial" w:hAnsi="Arial" w:cs="Arial"/>
          <w:color w:val="0000FF"/>
        </w:rPr>
        <w:t xml:space="preserve"> can be utilized</w:t>
      </w:r>
      <w:r w:rsidR="006C199C">
        <w:rPr>
          <w:rFonts w:ascii="Arial" w:hAnsi="Arial" w:cs="Arial"/>
          <w:color w:val="0000FF"/>
        </w:rPr>
        <w:t xml:space="preserve"> with a variety of experimental designs to allow investigators to explore their own specific questions.</w:t>
      </w:r>
      <w:r w:rsidR="0086338E">
        <w:rPr>
          <w:rFonts w:ascii="Arial" w:hAnsi="Arial" w:cs="Arial"/>
          <w:color w:val="0000FF"/>
        </w:rPr>
        <w:t xml:space="preserve"> </w:t>
      </w:r>
      <w:r w:rsidRPr="001B2562">
        <w:rPr>
          <w:rFonts w:ascii="Arial" w:hAnsi="Arial" w:cs="Arial"/>
          <w:color w:val="0000FF"/>
        </w:rPr>
        <w:t xml:space="preserve"> </w:t>
      </w:r>
      <w:r w:rsidR="00972B9A">
        <w:rPr>
          <w:rFonts w:ascii="Arial" w:hAnsi="Arial" w:cs="Arial"/>
          <w:color w:val="0000FF"/>
        </w:rPr>
        <w:t>This</w:t>
      </w:r>
      <w:r w:rsidRPr="001B2562">
        <w:rPr>
          <w:rFonts w:ascii="Arial" w:hAnsi="Arial" w:cs="Arial"/>
          <w:color w:val="0000FF"/>
        </w:rPr>
        <w:t xml:space="preserve"> protocol intentionally describes LID ratings that can be utilized under varied experimental design</w:t>
      </w:r>
      <w:r w:rsidR="00F4665E">
        <w:rPr>
          <w:rFonts w:ascii="Arial" w:hAnsi="Arial" w:cs="Arial"/>
          <w:color w:val="0000FF"/>
        </w:rPr>
        <w:t>s</w:t>
      </w:r>
      <w:r w:rsidRPr="001B2562">
        <w:rPr>
          <w:rFonts w:ascii="Arial" w:hAnsi="Arial" w:cs="Arial"/>
          <w:color w:val="0000FF"/>
        </w:rPr>
        <w:t xml:space="preserve"> to allow investigators to proceed appropriately within their specific </w:t>
      </w:r>
      <w:r w:rsidR="00F4665E">
        <w:rPr>
          <w:rFonts w:ascii="Arial" w:hAnsi="Arial" w:cs="Arial"/>
          <w:color w:val="0000FF"/>
        </w:rPr>
        <w:t>hypotheses.</w:t>
      </w:r>
    </w:p>
    <w:p w14:paraId="6D889703" w14:textId="77777777" w:rsidR="00500C23" w:rsidRPr="00D44CE3" w:rsidRDefault="00500C23" w:rsidP="00503BAD">
      <w:pPr>
        <w:tabs>
          <w:tab w:val="left" w:pos="360"/>
        </w:tabs>
        <w:spacing w:after="0" w:line="240" w:lineRule="auto"/>
        <w:rPr>
          <w:rFonts w:ascii="Arial" w:hAnsi="Arial" w:cs="Arial"/>
          <w:color w:val="201F1E"/>
          <w:shd w:val="clear" w:color="auto" w:fill="FFFFFF"/>
        </w:rPr>
      </w:pPr>
    </w:p>
    <w:p w14:paraId="6DE06F56" w14:textId="0675AF0A" w:rsidR="00500C23" w:rsidRPr="00D44CE3" w:rsidRDefault="00B8733B" w:rsidP="00503BAD">
      <w:pPr>
        <w:tabs>
          <w:tab w:val="left" w:pos="360"/>
        </w:tabs>
        <w:spacing w:after="0" w:line="240" w:lineRule="auto"/>
        <w:rPr>
          <w:rFonts w:ascii="Arial" w:hAnsi="Arial" w:cs="Arial"/>
          <w:color w:val="201F1E"/>
          <w:shd w:val="clear" w:color="auto" w:fill="FFFFFF"/>
        </w:rPr>
      </w:pPr>
      <w:r w:rsidRPr="00D44CE3">
        <w:rPr>
          <w:rFonts w:ascii="Arial" w:hAnsi="Arial" w:cs="Arial"/>
          <w:color w:val="201F1E"/>
          <w:shd w:val="clear" w:color="auto" w:fill="FFFFFF"/>
        </w:rPr>
        <w:t xml:space="preserve">Regarding the drug-free tests to assess lesion severity, please mention that there are other available tests as well, for instance the forepaw adjusting stepping test or the cylinder test. </w:t>
      </w:r>
      <w:r w:rsidR="006C199C">
        <w:rPr>
          <w:rFonts w:ascii="Arial" w:hAnsi="Arial" w:cs="Arial"/>
          <w:color w:val="201F1E"/>
          <w:shd w:val="clear" w:color="auto" w:fill="FFFFFF"/>
        </w:rPr>
        <w:t xml:space="preserve">Thank you for this suggestion. </w:t>
      </w:r>
      <w:r w:rsidR="006C199C" w:rsidRPr="00972B9A">
        <w:rPr>
          <w:rFonts w:ascii="Arial" w:hAnsi="Arial" w:cs="Arial"/>
          <w:color w:val="0000FF"/>
          <w:shd w:val="clear" w:color="auto" w:fill="FFFFFF"/>
        </w:rPr>
        <w:t xml:space="preserve">We have now added </w:t>
      </w:r>
      <w:r w:rsidR="006C199C" w:rsidRPr="00972B9A">
        <w:rPr>
          <w:rFonts w:ascii="Arial" w:hAnsi="Arial" w:cs="Arial"/>
          <w:color w:val="0000FF"/>
        </w:rPr>
        <w:t xml:space="preserve">a </w:t>
      </w:r>
      <w:r w:rsidR="00B94ACE" w:rsidRPr="001B2562">
        <w:rPr>
          <w:rFonts w:ascii="Arial" w:hAnsi="Arial" w:cs="Arial"/>
          <w:color w:val="0000FF"/>
        </w:rPr>
        <w:t xml:space="preserve">comment </w:t>
      </w:r>
      <w:r w:rsidR="006C199C">
        <w:rPr>
          <w:rFonts w:ascii="Arial" w:hAnsi="Arial" w:cs="Arial"/>
          <w:color w:val="0000FF"/>
        </w:rPr>
        <w:t xml:space="preserve">to this nature, </w:t>
      </w:r>
      <w:r w:rsidR="00B94ACE" w:rsidRPr="001B2562">
        <w:rPr>
          <w:rFonts w:ascii="Arial" w:hAnsi="Arial" w:cs="Arial"/>
          <w:color w:val="0000FF"/>
        </w:rPr>
        <w:t xml:space="preserve">and references have been provided at line </w:t>
      </w:r>
      <w:r w:rsidR="00701773">
        <w:rPr>
          <w:rFonts w:ascii="Arial" w:hAnsi="Arial" w:cs="Arial"/>
          <w:color w:val="0000FF"/>
        </w:rPr>
        <w:t>65</w:t>
      </w:r>
      <w:r w:rsidR="00B94ACE" w:rsidRPr="001B2562">
        <w:rPr>
          <w:rFonts w:ascii="Arial" w:hAnsi="Arial" w:cs="Arial"/>
          <w:color w:val="0000FF"/>
        </w:rPr>
        <w:t>.</w:t>
      </w:r>
    </w:p>
    <w:p w14:paraId="1205B4E3" w14:textId="77777777" w:rsidR="00500C23" w:rsidRPr="00D44CE3" w:rsidRDefault="00500C23" w:rsidP="00503BAD">
      <w:pPr>
        <w:tabs>
          <w:tab w:val="left" w:pos="360"/>
        </w:tabs>
        <w:spacing w:after="0" w:line="240" w:lineRule="auto"/>
        <w:rPr>
          <w:rFonts w:ascii="Arial" w:hAnsi="Arial" w:cs="Arial"/>
          <w:color w:val="201F1E"/>
          <w:shd w:val="clear" w:color="auto" w:fill="FFFFFF"/>
        </w:rPr>
      </w:pPr>
    </w:p>
    <w:p w14:paraId="0F1F4D60" w14:textId="059B6DBC" w:rsidR="00B8733B" w:rsidRPr="00D44CE3" w:rsidRDefault="00B8733B" w:rsidP="00D44CE3">
      <w:pPr>
        <w:spacing w:after="0" w:line="240" w:lineRule="auto"/>
      </w:pPr>
      <w:r w:rsidRPr="00D44CE3">
        <w:rPr>
          <w:rFonts w:ascii="Arial" w:hAnsi="Arial" w:cs="Arial"/>
          <w:color w:val="201F1E"/>
          <w:shd w:val="clear" w:color="auto" w:fill="FFFFFF"/>
        </w:rPr>
        <w:t>Lastly, please also mention that dyskinesia assessment is limited to "AIMs duration", which is standard in the literature, but nevertheless does not encompass the "amplitude" rating.</w:t>
      </w:r>
      <w:r w:rsidR="00701773">
        <w:rPr>
          <w:rFonts w:ascii="Arial" w:hAnsi="Arial" w:cs="Arial"/>
          <w:color w:val="201F1E"/>
          <w:shd w:val="clear" w:color="auto" w:fill="FFFFFF"/>
        </w:rPr>
        <w:t xml:space="preserve"> </w:t>
      </w:r>
      <w:r w:rsidR="00701773" w:rsidRPr="005401C2">
        <w:rPr>
          <w:rFonts w:ascii="Arial" w:hAnsi="Arial" w:cs="Arial"/>
          <w:color w:val="0000FF"/>
          <w:shd w:val="clear" w:color="auto" w:fill="FFFFFF"/>
        </w:rPr>
        <w:t>Thank you for this</w:t>
      </w:r>
      <w:r w:rsidR="005401C2" w:rsidRPr="005401C2">
        <w:rPr>
          <w:rFonts w:ascii="Arial" w:hAnsi="Arial" w:cs="Arial"/>
          <w:color w:val="0000FF"/>
          <w:shd w:val="clear" w:color="auto" w:fill="FFFFFF"/>
        </w:rPr>
        <w:t xml:space="preserve"> astute</w:t>
      </w:r>
      <w:r w:rsidR="00701773" w:rsidRPr="005401C2">
        <w:rPr>
          <w:rFonts w:ascii="Arial" w:hAnsi="Arial" w:cs="Arial"/>
          <w:color w:val="0000FF"/>
          <w:shd w:val="clear" w:color="auto" w:fill="FFFFFF"/>
        </w:rPr>
        <w:t xml:space="preserve"> comment</w:t>
      </w:r>
      <w:r w:rsidR="005401C2" w:rsidRPr="005401C2">
        <w:rPr>
          <w:rFonts w:ascii="Arial" w:hAnsi="Arial" w:cs="Arial"/>
          <w:color w:val="0000FF"/>
          <w:shd w:val="clear" w:color="auto" w:fill="FFFFFF"/>
        </w:rPr>
        <w:t xml:space="preserve">. </w:t>
      </w:r>
      <w:r w:rsidR="00701773" w:rsidRPr="00701773">
        <w:rPr>
          <w:rFonts w:ascii="Arial" w:hAnsi="Arial" w:cs="Arial"/>
          <w:color w:val="0000FF"/>
          <w:shd w:val="clear" w:color="auto" w:fill="FFFFFF"/>
        </w:rPr>
        <w:t>We have</w:t>
      </w:r>
      <w:r w:rsidR="00701773">
        <w:rPr>
          <w:rFonts w:ascii="Arial" w:hAnsi="Arial" w:cs="Arial"/>
          <w:color w:val="201F1E"/>
        </w:rPr>
        <w:t xml:space="preserve"> </w:t>
      </w:r>
      <w:r w:rsidR="00701773" w:rsidRPr="00701773">
        <w:rPr>
          <w:rFonts w:ascii="Arial" w:hAnsi="Arial" w:cs="Arial"/>
          <w:color w:val="0000FF"/>
        </w:rPr>
        <w:t>revised the</w:t>
      </w:r>
      <w:r w:rsidR="00701773">
        <w:rPr>
          <w:rFonts w:ascii="Arial" w:hAnsi="Arial" w:cs="Arial"/>
          <w:color w:val="0000FF"/>
        </w:rPr>
        <w:t xml:space="preserve"> discussion to include the AIMs terminology and outlined </w:t>
      </w:r>
      <w:r w:rsidR="00701773">
        <w:rPr>
          <w:rFonts w:ascii="Arial" w:hAnsi="Arial" w:cs="Arial"/>
          <w:color w:val="0000FF"/>
        </w:rPr>
        <w:lastRenderedPageBreak/>
        <w:t>specifically</w:t>
      </w:r>
      <w:r w:rsidR="005401C2">
        <w:rPr>
          <w:rFonts w:ascii="Arial" w:hAnsi="Arial" w:cs="Arial"/>
          <w:color w:val="0000FF"/>
        </w:rPr>
        <w:t>,</w:t>
      </w:r>
      <w:r w:rsidR="00701773">
        <w:rPr>
          <w:rFonts w:ascii="Arial" w:hAnsi="Arial" w:cs="Arial"/>
          <w:color w:val="0000FF"/>
        </w:rPr>
        <w:t xml:space="preserve"> with references</w:t>
      </w:r>
      <w:r w:rsidR="005401C2">
        <w:rPr>
          <w:rFonts w:ascii="Arial" w:hAnsi="Arial" w:cs="Arial"/>
          <w:color w:val="0000FF"/>
        </w:rPr>
        <w:t>,</w:t>
      </w:r>
      <w:r w:rsidR="00701773">
        <w:rPr>
          <w:rFonts w:ascii="Arial" w:hAnsi="Arial" w:cs="Arial"/>
          <w:color w:val="0000FF"/>
        </w:rPr>
        <w:t xml:space="preserve"> how this protocol rel</w:t>
      </w:r>
      <w:r w:rsidR="005401C2">
        <w:rPr>
          <w:rFonts w:ascii="Arial" w:hAnsi="Arial" w:cs="Arial"/>
          <w:color w:val="0000FF"/>
        </w:rPr>
        <w:t xml:space="preserve">ates to previously published materials. Please see lines </w:t>
      </w:r>
      <w:r w:rsidR="00C44C49">
        <w:rPr>
          <w:rFonts w:ascii="Arial" w:hAnsi="Arial" w:cs="Arial"/>
          <w:color w:val="0000FF"/>
        </w:rPr>
        <w:t>26</w:t>
      </w:r>
      <w:r w:rsidR="00D44CE3">
        <w:rPr>
          <w:rFonts w:ascii="Arial" w:hAnsi="Arial" w:cs="Arial"/>
          <w:color w:val="0000FF"/>
        </w:rPr>
        <w:t>0</w:t>
      </w:r>
      <w:r w:rsidR="00C44C49">
        <w:rPr>
          <w:rFonts w:ascii="Arial" w:hAnsi="Arial" w:cs="Arial"/>
          <w:color w:val="0000FF"/>
        </w:rPr>
        <w:t>-28</w:t>
      </w:r>
      <w:r w:rsidR="00D44CE3">
        <w:rPr>
          <w:rFonts w:ascii="Arial" w:hAnsi="Arial" w:cs="Arial"/>
          <w:color w:val="0000FF"/>
        </w:rPr>
        <w:t>4</w:t>
      </w:r>
      <w:r w:rsidR="00C44C49">
        <w:rPr>
          <w:rFonts w:ascii="Arial" w:hAnsi="Arial" w:cs="Arial"/>
          <w:color w:val="0000FF"/>
        </w:rPr>
        <w:t>.</w:t>
      </w:r>
      <w:r w:rsidRPr="00D44CE3">
        <w:rPr>
          <w:rFonts w:ascii="Arial" w:hAnsi="Arial" w:cs="Arial"/>
          <w:color w:val="201F1E"/>
        </w:rPr>
        <w:br/>
      </w:r>
      <w:r w:rsidRPr="00D44CE3">
        <w:rPr>
          <w:rFonts w:ascii="Arial" w:hAnsi="Arial" w:cs="Arial"/>
          <w:color w:val="201F1E"/>
        </w:rPr>
        <w:br/>
      </w:r>
      <w:r w:rsidRPr="00D44CE3">
        <w:rPr>
          <w:rFonts w:ascii="Arial" w:hAnsi="Arial" w:cs="Arial"/>
          <w:color w:val="201F1E"/>
          <w:shd w:val="clear" w:color="auto" w:fill="FFFFFF"/>
        </w:rPr>
        <w:t xml:space="preserve">Perhaps the title should be revised as well, and the word "standardized" dropped, as it is possible that this assessment of dyskinesia will be standardized within the authors' lab, but it is hard to conceive how other labs would use this </w:t>
      </w:r>
      <w:proofErr w:type="gramStart"/>
      <w:r w:rsidRPr="00D44CE3">
        <w:rPr>
          <w:rFonts w:ascii="Arial" w:hAnsi="Arial" w:cs="Arial"/>
          <w:color w:val="201F1E"/>
          <w:shd w:val="clear" w:color="auto" w:fill="FFFFFF"/>
        </w:rPr>
        <w:t>approach, if</w:t>
      </w:r>
      <w:proofErr w:type="gramEnd"/>
      <w:r w:rsidRPr="00D44CE3">
        <w:rPr>
          <w:rFonts w:ascii="Arial" w:hAnsi="Arial" w:cs="Arial"/>
          <w:color w:val="201F1E"/>
          <w:shd w:val="clear" w:color="auto" w:fill="FFFFFF"/>
        </w:rPr>
        <w:t xml:space="preserve"> they have been using for instance 10/15 or 12/15 </w:t>
      </w:r>
      <w:proofErr w:type="spellStart"/>
      <w:r w:rsidRPr="00D44CE3">
        <w:rPr>
          <w:rFonts w:ascii="Arial" w:hAnsi="Arial" w:cs="Arial"/>
          <w:color w:val="201F1E"/>
          <w:shd w:val="clear" w:color="auto" w:fill="FFFFFF"/>
        </w:rPr>
        <w:t>l-dopa</w:t>
      </w:r>
      <w:proofErr w:type="spellEnd"/>
      <w:r w:rsidRPr="00D44CE3">
        <w:rPr>
          <w:rFonts w:ascii="Arial" w:hAnsi="Arial" w:cs="Arial"/>
          <w:color w:val="201F1E"/>
          <w:shd w:val="clear" w:color="auto" w:fill="FFFFFF"/>
        </w:rPr>
        <w:t>/</w:t>
      </w:r>
      <w:proofErr w:type="spellStart"/>
      <w:r w:rsidRPr="00D44CE3">
        <w:rPr>
          <w:rFonts w:ascii="Arial" w:hAnsi="Arial" w:cs="Arial"/>
          <w:color w:val="201F1E"/>
          <w:shd w:val="clear" w:color="auto" w:fill="FFFFFF"/>
        </w:rPr>
        <w:t>benserazide</w:t>
      </w:r>
      <w:proofErr w:type="spellEnd"/>
      <w:r w:rsidRPr="00D44CE3">
        <w:rPr>
          <w:rFonts w:ascii="Arial" w:hAnsi="Arial" w:cs="Arial"/>
          <w:color w:val="201F1E"/>
          <w:shd w:val="clear" w:color="auto" w:fill="FFFFFF"/>
        </w:rPr>
        <w:t xml:space="preserve"> for years.</w:t>
      </w:r>
      <w:r w:rsidRPr="006C199C">
        <w:rPr>
          <w:rFonts w:ascii="Arial" w:hAnsi="Arial" w:cs="Arial"/>
          <w:i/>
          <w:u w:val="single"/>
        </w:rPr>
        <w:t xml:space="preserve"> </w:t>
      </w:r>
      <w:r w:rsidR="00B94ACE" w:rsidRPr="006C199C">
        <w:rPr>
          <w:rFonts w:ascii="Arial" w:hAnsi="Arial" w:cs="Arial"/>
          <w:color w:val="0000FF"/>
        </w:rPr>
        <w:t>T</w:t>
      </w:r>
      <w:r w:rsidR="006C199C" w:rsidRPr="006C199C">
        <w:rPr>
          <w:rFonts w:ascii="Arial" w:hAnsi="Arial" w:cs="Arial"/>
          <w:color w:val="0000FF"/>
        </w:rPr>
        <w:t>o incorporate</w:t>
      </w:r>
      <w:r w:rsidR="006C199C" w:rsidRPr="001B2562">
        <w:rPr>
          <w:rFonts w:ascii="Arial" w:hAnsi="Arial" w:cs="Arial"/>
          <w:color w:val="0000FF"/>
        </w:rPr>
        <w:t xml:space="preserve"> this comment</w:t>
      </w:r>
      <w:r w:rsidR="006C199C">
        <w:rPr>
          <w:rFonts w:ascii="Arial" w:hAnsi="Arial" w:cs="Arial"/>
          <w:color w:val="0000FF"/>
        </w:rPr>
        <w:t>, t</w:t>
      </w:r>
      <w:r w:rsidR="00B94ACE" w:rsidRPr="006C199C">
        <w:rPr>
          <w:rFonts w:ascii="Arial" w:hAnsi="Arial" w:cs="Arial"/>
          <w:color w:val="0000FF"/>
        </w:rPr>
        <w:t xml:space="preserve">he title has been </w:t>
      </w:r>
      <w:r w:rsidR="006C199C" w:rsidRPr="006C199C">
        <w:rPr>
          <w:rFonts w:ascii="Arial" w:hAnsi="Arial" w:cs="Arial"/>
          <w:color w:val="0000FF"/>
        </w:rPr>
        <w:t>change</w:t>
      </w:r>
      <w:r w:rsidR="00D44CE3">
        <w:rPr>
          <w:rFonts w:ascii="Arial" w:hAnsi="Arial" w:cs="Arial"/>
          <w:color w:val="0000FF"/>
        </w:rPr>
        <w:t>d</w:t>
      </w:r>
      <w:r w:rsidR="006C199C" w:rsidRPr="006C199C">
        <w:rPr>
          <w:rFonts w:ascii="Arial" w:hAnsi="Arial" w:cs="Arial"/>
          <w:color w:val="0000FF"/>
        </w:rPr>
        <w:t xml:space="preserve"> to </w:t>
      </w:r>
      <w:r w:rsidR="006C199C" w:rsidRPr="00C44C49">
        <w:rPr>
          <w:rFonts w:ascii="Arial" w:hAnsi="Arial" w:cs="Arial"/>
          <w:color w:val="0000FF"/>
        </w:rPr>
        <w:t>“</w:t>
      </w:r>
      <w:r w:rsidR="006C199C" w:rsidRPr="00D44CE3">
        <w:rPr>
          <w:rFonts w:ascii="Arial" w:hAnsi="Arial" w:cs="Arial"/>
          <w:color w:val="0000FF"/>
        </w:rPr>
        <w:t>Induction and Assessment of Levodopa-induced Dyskinesias in a Rat Model of Parkinson’s Disease”</w:t>
      </w:r>
      <w:r w:rsidR="00B94ACE" w:rsidRPr="00C44C49">
        <w:rPr>
          <w:rFonts w:ascii="Arial" w:hAnsi="Arial" w:cs="Arial"/>
          <w:color w:val="0000FF"/>
        </w:rPr>
        <w:t>.</w:t>
      </w:r>
      <w:r w:rsidR="006C199C" w:rsidRPr="00C44C49">
        <w:rPr>
          <w:rFonts w:ascii="Arial" w:hAnsi="Arial" w:cs="Arial"/>
          <w:color w:val="0000FF"/>
        </w:rPr>
        <w:t xml:space="preserve"> We want to clarify though, that we agree that other labs will likely not want to change their </w:t>
      </w:r>
      <w:r w:rsidR="00D3297B" w:rsidRPr="00C44C49">
        <w:rPr>
          <w:rFonts w:ascii="Arial" w:hAnsi="Arial" w:cs="Arial"/>
          <w:color w:val="0000FF"/>
        </w:rPr>
        <w:t>dosing and</w:t>
      </w:r>
      <w:r w:rsidR="006C199C" w:rsidRPr="00C44C49">
        <w:rPr>
          <w:rFonts w:ascii="Arial" w:hAnsi="Arial" w:cs="Arial"/>
          <w:color w:val="0000FF"/>
        </w:rPr>
        <w:t xml:space="preserve"> are not trying to suggest that they would need to do so. Indeed, the approach to induce LID and the rating scale presented here can be employed using a variety of levodopa and </w:t>
      </w:r>
      <w:proofErr w:type="spellStart"/>
      <w:r w:rsidR="006C199C" w:rsidRPr="00C44C49">
        <w:rPr>
          <w:rFonts w:ascii="Arial" w:hAnsi="Arial" w:cs="Arial"/>
          <w:color w:val="0000FF"/>
        </w:rPr>
        <w:t>benserazide</w:t>
      </w:r>
      <w:proofErr w:type="spellEnd"/>
      <w:r w:rsidR="006C199C" w:rsidRPr="00C44C49">
        <w:rPr>
          <w:rFonts w:ascii="Arial" w:hAnsi="Arial" w:cs="Arial"/>
          <w:color w:val="0000FF"/>
        </w:rPr>
        <w:t xml:space="preserve"> doses</w:t>
      </w:r>
      <w:r w:rsidR="006B2FA4">
        <w:rPr>
          <w:rFonts w:ascii="Arial" w:hAnsi="Arial" w:cs="Arial"/>
          <w:color w:val="0000FF"/>
        </w:rPr>
        <w:t>.</w:t>
      </w:r>
    </w:p>
    <w:p w14:paraId="77209D29" w14:textId="4F384EA0" w:rsidR="00B8733B" w:rsidRPr="001B2562" w:rsidRDefault="00376D8F" w:rsidP="00B8733B">
      <w:pPr>
        <w:tabs>
          <w:tab w:val="left" w:pos="360"/>
        </w:tabs>
        <w:spacing w:after="0" w:line="240" w:lineRule="auto"/>
        <w:ind w:left="900"/>
        <w:rPr>
          <w:rFonts w:ascii="Arial" w:hAnsi="Arial" w:cs="Arial"/>
        </w:rPr>
      </w:pPr>
      <w:r w:rsidRPr="001B2562">
        <w:rPr>
          <w:rFonts w:ascii="Arial" w:hAnsi="Arial" w:cs="Arial"/>
          <w:i/>
        </w:rPr>
        <w:br/>
      </w:r>
    </w:p>
    <w:p w14:paraId="7EB7F1DF" w14:textId="264DD9EB" w:rsidR="00B8733B" w:rsidRPr="001B2562" w:rsidRDefault="00376D8F" w:rsidP="00B8733B">
      <w:pPr>
        <w:tabs>
          <w:tab w:val="left" w:pos="360"/>
        </w:tabs>
        <w:spacing w:after="0" w:line="240" w:lineRule="auto"/>
        <w:ind w:left="900"/>
        <w:rPr>
          <w:rFonts w:ascii="Arial" w:hAnsi="Arial" w:cs="Arial"/>
          <w:color w:val="0000FF"/>
        </w:rPr>
      </w:pPr>
      <w:r w:rsidRPr="001B2562">
        <w:rPr>
          <w:rFonts w:ascii="Arial" w:hAnsi="Arial" w:cs="Arial"/>
        </w:rPr>
        <w:br/>
      </w:r>
    </w:p>
    <w:p w14:paraId="098D4958" w14:textId="2174571B" w:rsidR="001E25B7" w:rsidRPr="00D44CE3" w:rsidRDefault="001E25B7" w:rsidP="00F10615">
      <w:pPr>
        <w:spacing w:after="0" w:line="240" w:lineRule="auto"/>
        <w:rPr>
          <w:rFonts w:ascii="Arial" w:hAnsi="Arial" w:cs="Arial"/>
          <w:sz w:val="16"/>
          <w:szCs w:val="16"/>
        </w:rPr>
      </w:pPr>
    </w:p>
    <w:sectPr w:rsidR="001E25B7" w:rsidRPr="00D44CE3" w:rsidSect="00E20DAC">
      <w:headerReference w:type="default" r:id="rId10"/>
      <w:pgSz w:w="12240" w:h="15840" w:code="1"/>
      <w:pgMar w:top="1714" w:right="1008"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4B788" w14:textId="77777777" w:rsidR="008355EB" w:rsidRDefault="008355EB" w:rsidP="00D94729">
      <w:pPr>
        <w:spacing w:after="0" w:line="240" w:lineRule="auto"/>
      </w:pPr>
      <w:r>
        <w:separator/>
      </w:r>
    </w:p>
  </w:endnote>
  <w:endnote w:type="continuationSeparator" w:id="0">
    <w:p w14:paraId="1B0CC737" w14:textId="77777777" w:rsidR="008355EB" w:rsidRDefault="008355EB" w:rsidP="00D9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EEC07" w14:textId="77777777" w:rsidR="008355EB" w:rsidRDefault="008355EB" w:rsidP="00D94729">
      <w:pPr>
        <w:spacing w:after="0" w:line="240" w:lineRule="auto"/>
      </w:pPr>
      <w:r>
        <w:separator/>
      </w:r>
    </w:p>
  </w:footnote>
  <w:footnote w:type="continuationSeparator" w:id="0">
    <w:p w14:paraId="2F62710F" w14:textId="77777777" w:rsidR="008355EB" w:rsidRDefault="008355EB" w:rsidP="00D9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DCEAD" w14:textId="77777777" w:rsidR="002D527A" w:rsidRDefault="006C6A6A" w:rsidP="001E25B7">
    <w:pPr>
      <w:spacing w:after="0" w:line="240" w:lineRule="auto"/>
      <w:ind w:left="720"/>
      <w:rPr>
        <w:rFonts w:ascii="Verdana" w:hAnsi="Verdana"/>
        <w:b/>
        <w:sz w:val="15"/>
        <w:szCs w:val="15"/>
      </w:rPr>
    </w:pPr>
    <w:r>
      <w:rPr>
        <w:rFonts w:ascii="Verdana" w:hAnsi="Verdana"/>
        <w:b/>
        <w:noProof/>
        <w:sz w:val="15"/>
        <w:szCs w:val="15"/>
      </w:rPr>
      <mc:AlternateContent>
        <mc:Choice Requires="wps">
          <w:drawing>
            <wp:anchor distT="0" distB="0" distL="114300" distR="114300" simplePos="0" relativeHeight="251657728" behindDoc="1" locked="0" layoutInCell="1" allowOverlap="1" wp14:anchorId="7C9594C9" wp14:editId="19363439">
              <wp:simplePos x="0" y="0"/>
              <wp:positionH relativeFrom="column">
                <wp:posOffset>227330</wp:posOffset>
              </wp:positionH>
              <wp:positionV relativeFrom="paragraph">
                <wp:posOffset>-187325</wp:posOffset>
              </wp:positionV>
              <wp:extent cx="2371725" cy="73342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17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9E253" w14:textId="77777777" w:rsidR="002D527A" w:rsidRPr="00303E85" w:rsidRDefault="002D527A" w:rsidP="00E92FB6">
                          <w:pPr>
                            <w:ind w:left="-180"/>
                          </w:pP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C9594C9" id="_x0000_t202" coordsize="21600,21600" o:spt="202" path="m,l,21600r21600,l21600,xe">
              <v:stroke joinstyle="miter"/>
              <v:path gradientshapeok="t" o:connecttype="rect"/>
            </v:shapetype>
            <v:shape id="Text Box 1" o:spid="_x0000_s1029" type="#_x0000_t202" style="position:absolute;left:0;text-align:left;margin-left:17.9pt;margin-top:-14.75pt;width:186.75pt;height:57.75pt;z-index:-25165875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Wz8wEAANYDAAAOAAAAZHJzL2Uyb0RvYy54bWysU9tu2zAMfR+wfxD0vjh20mYz4hRbiwwD&#10;ugvQ7gNkWY6FyaJAKbGzrx8lp2m2vhXzgyCKh4c8JL2+GXvDDgq9BlvxfDbnTFkJjba7iv983L57&#10;z5kPwjbCgFUVPyrPbzZv36wHV6oCOjCNQkYk1peDq3gXgiuzzMtO9cLPwClLzhawF4FM3GUNioHY&#10;e5MV8/l1NgA2DkEq7+n1bnLyTeJvWyXD97b1KjBTcaotpBPTWccz26xFuUPhOi1PZYhXVNELbSnp&#10;mepOBMH2qF9Q9VoieGjDTEKfQdtqqZIGUpPP/1Hz0AmnkhZqjnfnNvn/Ryu/HX4g003FrzmzoqcR&#10;PaoxsE8wsjx2Z3C+JNCDI1gY6ZmmnJR6dw/ylydIdoGZAnxE18NXaIhP7AOkiLHFPvaIVDOioXEc&#10;zyOIOSU9FotVviquOJPkWy0WS7rHFKJ8inbow2cFPYuXiiONOLGLw70PE/QJEpN5MLrZamOSgbv6&#10;1iA7CFqHbfpO7H/BjI1gCzFsYowvSWZUNmkMYz2SM2qvoTmSYIRpveh3oEsH+JuzgVar4pZ2nzPz&#10;xdLkPuTLZdzEZCyvVgUZeOmpLz3CSiKqeOBsut6GaXv3DvWuozzTNCx8pDa3OnXguaZT1bQ8qYen&#10;RY/beWkn1PPvuPkDAAD//wMAUEsDBBQABgAIAAAAIQAAOC4T4gAAAAkBAAAPAAAAZHJzL2Rvd25y&#10;ZXYueG1sTI/NTsMwEITvSLyDtUjcWpsmLW3IpkIgpFCERH8ewI1NEmGvo9htAk9fc4LjaEYz3+Tr&#10;0Rp21r1vHSHcTQUwTZVTLdUIh/3LZAnMB0lKGkca4Vt7WBfXV7nMlBtoq8+7ULNYQj6TCE0IXca5&#10;rxptpZ+6TlP0Pl1vZYiyr7nq5RDLreEzIRbcypbiQiM7/dTo6mt3sgjb8ufVJB/hvdwcnpNyuE/3&#10;m7cU8fZmfHwAFvQY/sLwix/RoYhMR3ci5ZlBSOaRPCBMZqs5sBhIxSoBdkRYLgTwIuf/HxQXAAAA&#10;//8DAFBLAQItABQABgAIAAAAIQC2gziS/gAAAOEBAAATAAAAAAAAAAAAAAAAAAAAAABbQ29udGVu&#10;dF9UeXBlc10ueG1sUEsBAi0AFAAGAAgAAAAhADj9If/WAAAAlAEAAAsAAAAAAAAAAAAAAAAALwEA&#10;AF9yZWxzLy5yZWxzUEsBAi0AFAAGAAgAAAAhAB9plbPzAQAA1gMAAA4AAAAAAAAAAAAAAAAALgIA&#10;AGRycy9lMm9Eb2MueG1sUEsBAi0AFAAGAAgAAAAhAAA4LhPiAAAACQEAAA8AAAAAAAAAAAAAAAAA&#10;TQQAAGRycy9kb3ducmV2LnhtbFBLBQYAAAAABAAEAPMAAABcBQAAAAA=&#10;" stroked="f">
              <v:path arrowok="t"/>
              <v:textbox>
                <w:txbxContent>
                  <w:p w14:paraId="6BB9E253" w14:textId="77777777" w:rsidR="002D527A" w:rsidRPr="00303E85" w:rsidRDefault="002D527A" w:rsidP="00E92FB6">
                    <w:pPr>
                      <w:ind w:left="-180"/>
                    </w:pPr>
                  </w:p>
                </w:txbxContent>
              </v:textbox>
            </v:shape>
          </w:pict>
        </mc:Fallback>
      </mc:AlternateContent>
    </w:r>
  </w:p>
  <w:p w14:paraId="23DE523C" w14:textId="77777777" w:rsidR="002D527A" w:rsidRDefault="002D527A" w:rsidP="00D94729">
    <w:pPr>
      <w:spacing w:after="0" w:line="240" w:lineRule="auto"/>
      <w:ind w:left="880"/>
      <w:rPr>
        <w:rFonts w:ascii="Verdana" w:hAnsi="Verdana"/>
        <w:b/>
        <w:sz w:val="15"/>
        <w:szCs w:val="15"/>
      </w:rPr>
    </w:pPr>
  </w:p>
  <w:p w14:paraId="52E56223" w14:textId="77777777" w:rsidR="002D527A" w:rsidRDefault="002D527A" w:rsidP="00D94729">
    <w:pPr>
      <w:spacing w:after="0" w:line="240" w:lineRule="auto"/>
      <w:ind w:left="880"/>
      <w:rPr>
        <w:rFonts w:ascii="Verdana" w:hAnsi="Verdana"/>
        <w:b/>
        <w:sz w:val="15"/>
        <w:szCs w:val="15"/>
      </w:rPr>
    </w:pPr>
  </w:p>
  <w:p w14:paraId="07547A01" w14:textId="77777777" w:rsidR="002D527A" w:rsidRDefault="002D527A" w:rsidP="00D94729">
    <w:pPr>
      <w:spacing w:after="0" w:line="240" w:lineRule="auto"/>
      <w:ind w:left="880"/>
      <w:rPr>
        <w:rFonts w:ascii="Verdana" w:hAnsi="Verdana"/>
        <w:b/>
        <w:sz w:val="15"/>
        <w:szCs w:val="15"/>
      </w:rPr>
    </w:pPr>
  </w:p>
  <w:p w14:paraId="5043CB0F" w14:textId="77777777" w:rsidR="002D527A" w:rsidRDefault="002D527A" w:rsidP="00E92FB6">
    <w:pPr>
      <w:spacing w:after="0" w:line="240" w:lineRule="auto"/>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D54261"/>
    <w:multiLevelType w:val="multilevel"/>
    <w:tmpl w:val="ADC2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64"/>
    <w:rsid w:val="000017D6"/>
    <w:rsid w:val="0000285C"/>
    <w:rsid w:val="0003181B"/>
    <w:rsid w:val="0003629E"/>
    <w:rsid w:val="00044D06"/>
    <w:rsid w:val="000552E9"/>
    <w:rsid w:val="000579E3"/>
    <w:rsid w:val="000602F7"/>
    <w:rsid w:val="0006418B"/>
    <w:rsid w:val="000A1D94"/>
    <w:rsid w:val="000B24EE"/>
    <w:rsid w:val="000C50E6"/>
    <w:rsid w:val="000D7D76"/>
    <w:rsid w:val="001477DB"/>
    <w:rsid w:val="00161B6E"/>
    <w:rsid w:val="00187292"/>
    <w:rsid w:val="00191E0D"/>
    <w:rsid w:val="001A3DAC"/>
    <w:rsid w:val="001B2562"/>
    <w:rsid w:val="001E25B7"/>
    <w:rsid w:val="001E3890"/>
    <w:rsid w:val="001E46D4"/>
    <w:rsid w:val="001F170E"/>
    <w:rsid w:val="001F7280"/>
    <w:rsid w:val="002002B9"/>
    <w:rsid w:val="00270A02"/>
    <w:rsid w:val="00275633"/>
    <w:rsid w:val="002D527A"/>
    <w:rsid w:val="002E2354"/>
    <w:rsid w:val="002E6DC2"/>
    <w:rsid w:val="00303E85"/>
    <w:rsid w:val="0034453F"/>
    <w:rsid w:val="00376153"/>
    <w:rsid w:val="00376D8F"/>
    <w:rsid w:val="003910FF"/>
    <w:rsid w:val="003B55EA"/>
    <w:rsid w:val="003C422E"/>
    <w:rsid w:val="003C5D6B"/>
    <w:rsid w:val="003E5F98"/>
    <w:rsid w:val="003E6E9B"/>
    <w:rsid w:val="003F1193"/>
    <w:rsid w:val="00427416"/>
    <w:rsid w:val="004301A9"/>
    <w:rsid w:val="004305A3"/>
    <w:rsid w:val="00430A46"/>
    <w:rsid w:val="00477D78"/>
    <w:rsid w:val="00487160"/>
    <w:rsid w:val="004A22B4"/>
    <w:rsid w:val="004C2B87"/>
    <w:rsid w:val="004D08FA"/>
    <w:rsid w:val="004F0E30"/>
    <w:rsid w:val="004F2F3F"/>
    <w:rsid w:val="00500C23"/>
    <w:rsid w:val="00503BAD"/>
    <w:rsid w:val="005045A6"/>
    <w:rsid w:val="00513CFF"/>
    <w:rsid w:val="0052069D"/>
    <w:rsid w:val="005401C2"/>
    <w:rsid w:val="0054123E"/>
    <w:rsid w:val="0058251D"/>
    <w:rsid w:val="005B7AC1"/>
    <w:rsid w:val="00607614"/>
    <w:rsid w:val="00645F16"/>
    <w:rsid w:val="0069184F"/>
    <w:rsid w:val="00692215"/>
    <w:rsid w:val="006B2FA4"/>
    <w:rsid w:val="006C199C"/>
    <w:rsid w:val="006C6A6A"/>
    <w:rsid w:val="006E136D"/>
    <w:rsid w:val="006F185E"/>
    <w:rsid w:val="00701773"/>
    <w:rsid w:val="00741564"/>
    <w:rsid w:val="00753CB8"/>
    <w:rsid w:val="00756ED9"/>
    <w:rsid w:val="007A2563"/>
    <w:rsid w:val="007A3C73"/>
    <w:rsid w:val="007B3022"/>
    <w:rsid w:val="007C14B8"/>
    <w:rsid w:val="007C5BD9"/>
    <w:rsid w:val="007E0212"/>
    <w:rsid w:val="007F1562"/>
    <w:rsid w:val="007F3FA5"/>
    <w:rsid w:val="00804E0F"/>
    <w:rsid w:val="00815E97"/>
    <w:rsid w:val="00817C0E"/>
    <w:rsid w:val="008235D8"/>
    <w:rsid w:val="00825A12"/>
    <w:rsid w:val="008355EB"/>
    <w:rsid w:val="00856423"/>
    <w:rsid w:val="0086338E"/>
    <w:rsid w:val="00882A08"/>
    <w:rsid w:val="00882BCA"/>
    <w:rsid w:val="00883FD3"/>
    <w:rsid w:val="008A5E95"/>
    <w:rsid w:val="008C201E"/>
    <w:rsid w:val="008C2036"/>
    <w:rsid w:val="008C507C"/>
    <w:rsid w:val="008D00E4"/>
    <w:rsid w:val="008E6B7E"/>
    <w:rsid w:val="00902A9B"/>
    <w:rsid w:val="009163BF"/>
    <w:rsid w:val="00920955"/>
    <w:rsid w:val="00935E09"/>
    <w:rsid w:val="00951ACC"/>
    <w:rsid w:val="00970471"/>
    <w:rsid w:val="00972B9A"/>
    <w:rsid w:val="009B4790"/>
    <w:rsid w:val="009C0D5C"/>
    <w:rsid w:val="009F3B40"/>
    <w:rsid w:val="00A05130"/>
    <w:rsid w:val="00A11185"/>
    <w:rsid w:val="00A126DE"/>
    <w:rsid w:val="00A17F23"/>
    <w:rsid w:val="00A37E03"/>
    <w:rsid w:val="00A57301"/>
    <w:rsid w:val="00A744F1"/>
    <w:rsid w:val="00A81EFE"/>
    <w:rsid w:val="00AA07AE"/>
    <w:rsid w:val="00AA1EA8"/>
    <w:rsid w:val="00AB16D7"/>
    <w:rsid w:val="00AB1E8C"/>
    <w:rsid w:val="00AC09C9"/>
    <w:rsid w:val="00AF1123"/>
    <w:rsid w:val="00B229AE"/>
    <w:rsid w:val="00B34934"/>
    <w:rsid w:val="00B454BC"/>
    <w:rsid w:val="00B62F69"/>
    <w:rsid w:val="00B7429E"/>
    <w:rsid w:val="00B778A0"/>
    <w:rsid w:val="00B8733B"/>
    <w:rsid w:val="00B90A46"/>
    <w:rsid w:val="00B91C8F"/>
    <w:rsid w:val="00B94ACE"/>
    <w:rsid w:val="00BB3BCC"/>
    <w:rsid w:val="00BB484B"/>
    <w:rsid w:val="00BF16D5"/>
    <w:rsid w:val="00BF1BED"/>
    <w:rsid w:val="00C42945"/>
    <w:rsid w:val="00C44C49"/>
    <w:rsid w:val="00C57535"/>
    <w:rsid w:val="00C77D3A"/>
    <w:rsid w:val="00C9472B"/>
    <w:rsid w:val="00CA58A6"/>
    <w:rsid w:val="00CC773D"/>
    <w:rsid w:val="00CD46FC"/>
    <w:rsid w:val="00CE1D8F"/>
    <w:rsid w:val="00CE4D6B"/>
    <w:rsid w:val="00CF17FD"/>
    <w:rsid w:val="00CF3FF9"/>
    <w:rsid w:val="00D017C2"/>
    <w:rsid w:val="00D3297B"/>
    <w:rsid w:val="00D44CE3"/>
    <w:rsid w:val="00D46FDC"/>
    <w:rsid w:val="00D84F28"/>
    <w:rsid w:val="00D94729"/>
    <w:rsid w:val="00D951F6"/>
    <w:rsid w:val="00D97FA8"/>
    <w:rsid w:val="00DA0975"/>
    <w:rsid w:val="00DB7983"/>
    <w:rsid w:val="00DE3ADB"/>
    <w:rsid w:val="00DF7880"/>
    <w:rsid w:val="00E20DAC"/>
    <w:rsid w:val="00E254A3"/>
    <w:rsid w:val="00E44343"/>
    <w:rsid w:val="00E66F27"/>
    <w:rsid w:val="00E906E5"/>
    <w:rsid w:val="00E9270C"/>
    <w:rsid w:val="00E92FB6"/>
    <w:rsid w:val="00EB3CF0"/>
    <w:rsid w:val="00EB6E06"/>
    <w:rsid w:val="00F10615"/>
    <w:rsid w:val="00F10EEA"/>
    <w:rsid w:val="00F2344B"/>
    <w:rsid w:val="00F4665E"/>
    <w:rsid w:val="00F56C51"/>
    <w:rsid w:val="00F6100E"/>
    <w:rsid w:val="00F63676"/>
    <w:rsid w:val="00F67138"/>
    <w:rsid w:val="00F72AA7"/>
    <w:rsid w:val="00F77E82"/>
    <w:rsid w:val="00FA40B9"/>
    <w:rsid w:val="00FA434B"/>
    <w:rsid w:val="00FA4631"/>
    <w:rsid w:val="00FC6C25"/>
    <w:rsid w:val="00FD3A3C"/>
    <w:rsid w:val="2D8C0CA9"/>
    <w:rsid w:val="39EBB2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C8F91"/>
  <w15:docId w15:val="{5DC3EE05-D9DB-4EF2-A580-C01BB48B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43"/>
    <w:pPr>
      <w:spacing w:after="200" w:line="276" w:lineRule="auto"/>
    </w:pPr>
    <w:rPr>
      <w:sz w:val="22"/>
      <w:szCs w:val="22"/>
    </w:rPr>
  </w:style>
  <w:style w:type="paragraph" w:styleId="Heading1">
    <w:name w:val="heading 1"/>
    <w:basedOn w:val="Normal"/>
    <w:link w:val="Heading1Char"/>
    <w:uiPriority w:val="9"/>
    <w:qFormat/>
    <w:rsid w:val="00A0513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564"/>
    <w:rPr>
      <w:rFonts w:ascii="Tahoma" w:hAnsi="Tahoma" w:cs="Tahoma"/>
      <w:sz w:val="16"/>
      <w:szCs w:val="16"/>
    </w:rPr>
  </w:style>
  <w:style w:type="paragraph" w:styleId="Header">
    <w:name w:val="header"/>
    <w:basedOn w:val="Normal"/>
    <w:link w:val="HeaderChar"/>
    <w:uiPriority w:val="99"/>
    <w:unhideWhenUsed/>
    <w:rsid w:val="00D94729"/>
    <w:pPr>
      <w:tabs>
        <w:tab w:val="center" w:pos="4680"/>
        <w:tab w:val="right" w:pos="9360"/>
      </w:tabs>
    </w:pPr>
  </w:style>
  <w:style w:type="character" w:customStyle="1" w:styleId="HeaderChar">
    <w:name w:val="Header Char"/>
    <w:basedOn w:val="DefaultParagraphFont"/>
    <w:link w:val="Header"/>
    <w:uiPriority w:val="99"/>
    <w:rsid w:val="00D94729"/>
    <w:rPr>
      <w:sz w:val="22"/>
      <w:szCs w:val="22"/>
    </w:rPr>
  </w:style>
  <w:style w:type="paragraph" w:styleId="Footer">
    <w:name w:val="footer"/>
    <w:basedOn w:val="Normal"/>
    <w:link w:val="FooterChar"/>
    <w:uiPriority w:val="99"/>
    <w:unhideWhenUsed/>
    <w:rsid w:val="00D94729"/>
    <w:pPr>
      <w:tabs>
        <w:tab w:val="center" w:pos="4680"/>
        <w:tab w:val="right" w:pos="9360"/>
      </w:tabs>
    </w:pPr>
  </w:style>
  <w:style w:type="character" w:customStyle="1" w:styleId="FooterChar">
    <w:name w:val="Footer Char"/>
    <w:basedOn w:val="DefaultParagraphFont"/>
    <w:link w:val="Footer"/>
    <w:uiPriority w:val="99"/>
    <w:rsid w:val="00D94729"/>
    <w:rPr>
      <w:sz w:val="22"/>
      <w:szCs w:val="22"/>
    </w:rPr>
  </w:style>
  <w:style w:type="paragraph" w:customStyle="1" w:styleId="Default">
    <w:name w:val="Default"/>
    <w:rsid w:val="001E25B7"/>
    <w:pPr>
      <w:widowControl w:val="0"/>
      <w:autoSpaceDE w:val="0"/>
      <w:autoSpaceDN w:val="0"/>
      <w:adjustRightInd w:val="0"/>
    </w:pPr>
    <w:rPr>
      <w:rFonts w:ascii="Tahoma" w:eastAsiaTheme="minorHAnsi" w:hAnsi="Tahoma" w:cs="Tahoma"/>
      <w:color w:val="000000"/>
    </w:rPr>
  </w:style>
  <w:style w:type="character" w:styleId="CommentReference">
    <w:name w:val="annotation reference"/>
    <w:basedOn w:val="DefaultParagraphFont"/>
    <w:unhideWhenUsed/>
    <w:rsid w:val="007A3C73"/>
    <w:rPr>
      <w:sz w:val="16"/>
      <w:szCs w:val="16"/>
    </w:rPr>
  </w:style>
  <w:style w:type="paragraph" w:styleId="CommentText">
    <w:name w:val="annotation text"/>
    <w:basedOn w:val="Normal"/>
    <w:link w:val="CommentTextChar"/>
    <w:unhideWhenUsed/>
    <w:rsid w:val="007A3C73"/>
    <w:pPr>
      <w:spacing w:line="240" w:lineRule="auto"/>
    </w:pPr>
    <w:rPr>
      <w:sz w:val="20"/>
      <w:szCs w:val="20"/>
    </w:rPr>
  </w:style>
  <w:style w:type="character" w:customStyle="1" w:styleId="CommentTextChar">
    <w:name w:val="Comment Text Char"/>
    <w:basedOn w:val="DefaultParagraphFont"/>
    <w:link w:val="CommentText"/>
    <w:rsid w:val="007A3C73"/>
    <w:rPr>
      <w:sz w:val="20"/>
      <w:szCs w:val="20"/>
    </w:rPr>
  </w:style>
  <w:style w:type="character" w:customStyle="1" w:styleId="mark8aaqddn9i">
    <w:name w:val="mark8aaqddn9i"/>
    <w:basedOn w:val="DefaultParagraphFont"/>
    <w:rsid w:val="00B8733B"/>
  </w:style>
  <w:style w:type="character" w:styleId="Strong">
    <w:name w:val="Strong"/>
    <w:basedOn w:val="DefaultParagraphFont"/>
    <w:uiPriority w:val="22"/>
    <w:qFormat/>
    <w:rsid w:val="00B8733B"/>
    <w:rPr>
      <w:b/>
      <w:bCs/>
    </w:rPr>
  </w:style>
  <w:style w:type="character" w:customStyle="1" w:styleId="Heading1Char">
    <w:name w:val="Heading 1 Char"/>
    <w:basedOn w:val="DefaultParagraphFont"/>
    <w:link w:val="Heading1"/>
    <w:uiPriority w:val="9"/>
    <w:rsid w:val="00A05130"/>
    <w:rPr>
      <w:rFonts w:ascii="Times New Roman" w:eastAsia="Times New Roman" w:hAnsi="Times New Roman"/>
      <w:b/>
      <w:bCs/>
      <w:kern w:val="36"/>
      <w:sz w:val="48"/>
      <w:szCs w:val="48"/>
    </w:rPr>
  </w:style>
  <w:style w:type="character" w:customStyle="1" w:styleId="u-small-caps">
    <w:name w:val="u-small-caps"/>
    <w:basedOn w:val="DefaultParagraphFont"/>
    <w:rsid w:val="00A05130"/>
  </w:style>
  <w:style w:type="paragraph" w:customStyle="1" w:styleId="c-article-author-listitem">
    <w:name w:val="c-article-author-list__item"/>
    <w:basedOn w:val="Normal"/>
    <w:rsid w:val="00A0513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A05130"/>
    <w:rPr>
      <w:color w:val="0000FF"/>
      <w:u w:val="single"/>
    </w:rPr>
  </w:style>
  <w:style w:type="paragraph" w:customStyle="1" w:styleId="c-article-info-details">
    <w:name w:val="c-article-info-details"/>
    <w:basedOn w:val="Normal"/>
    <w:rsid w:val="00A05130"/>
    <w:pPr>
      <w:spacing w:before="100" w:beforeAutospacing="1" w:after="100" w:afterAutospacing="1" w:line="240" w:lineRule="auto"/>
    </w:pPr>
    <w:rPr>
      <w:rFonts w:ascii="Times New Roman" w:eastAsia="Times New Roman" w:hAnsi="Times New Roman"/>
      <w:sz w:val="24"/>
      <w:szCs w:val="24"/>
    </w:rPr>
  </w:style>
  <w:style w:type="character" w:customStyle="1" w:styleId="u-visually-hidden">
    <w:name w:val="u-visually-hidden"/>
    <w:basedOn w:val="DefaultParagraphFont"/>
    <w:rsid w:val="00A05130"/>
  </w:style>
  <w:style w:type="character" w:styleId="UnresolvedMention">
    <w:name w:val="Unresolved Mention"/>
    <w:basedOn w:val="DefaultParagraphFont"/>
    <w:uiPriority w:val="99"/>
    <w:semiHidden/>
    <w:unhideWhenUsed/>
    <w:rsid w:val="001B2562"/>
    <w:rPr>
      <w:color w:val="605E5C"/>
      <w:shd w:val="clear" w:color="auto" w:fill="E1DFDD"/>
    </w:rPr>
  </w:style>
  <w:style w:type="paragraph" w:styleId="CommentSubject">
    <w:name w:val="annotation subject"/>
    <w:basedOn w:val="CommentText"/>
    <w:next w:val="CommentText"/>
    <w:link w:val="CommentSubjectChar"/>
    <w:semiHidden/>
    <w:unhideWhenUsed/>
    <w:rsid w:val="0086338E"/>
    <w:rPr>
      <w:b/>
      <w:bCs/>
    </w:rPr>
  </w:style>
  <w:style w:type="character" w:customStyle="1" w:styleId="CommentSubjectChar">
    <w:name w:val="Comment Subject Char"/>
    <w:basedOn w:val="CommentTextChar"/>
    <w:link w:val="CommentSubject"/>
    <w:semiHidden/>
    <w:rsid w:val="00863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07281">
      <w:bodyDiv w:val="1"/>
      <w:marLeft w:val="0"/>
      <w:marRight w:val="0"/>
      <w:marTop w:val="0"/>
      <w:marBottom w:val="0"/>
      <w:divBdr>
        <w:top w:val="none" w:sz="0" w:space="0" w:color="auto"/>
        <w:left w:val="none" w:sz="0" w:space="0" w:color="auto"/>
        <w:bottom w:val="none" w:sz="0" w:space="0" w:color="auto"/>
        <w:right w:val="none" w:sz="0" w:space="0" w:color="auto"/>
      </w:divBdr>
    </w:div>
    <w:div w:id="9534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Caulfield, Margaret</cp:lastModifiedBy>
  <cp:revision>2</cp:revision>
  <cp:lastPrinted>2019-01-28T20:22:00Z</cp:lastPrinted>
  <dcterms:created xsi:type="dcterms:W3CDTF">2021-08-30T19:08:00Z</dcterms:created>
  <dcterms:modified xsi:type="dcterms:W3CDTF">2021-08-30T19:08:00Z</dcterms:modified>
</cp:coreProperties>
</file>