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86E1" w14:textId="77777777" w:rsidR="005A47BA" w:rsidRDefault="005A47BA" w:rsidP="005A47BA">
      <w:r>
        <w:rPr>
          <w:b/>
          <w:bCs/>
        </w:rPr>
        <w:t xml:space="preserve">Reviewer #2: </w:t>
      </w:r>
      <w:r>
        <w:br/>
        <w:t>Manuscript summary:</w:t>
      </w:r>
      <w:r>
        <w:br/>
        <w:t>Authors have reported synthesis of metal nanoparticles supported on carbon nanotubes with doped N atoms and its catalytic applications in hydrogen production. This manuscript includes a protocol to prepare Co nanoparticles on N-doped carbon nanotubes. The protocol provides the synthesis of materials, experimental methods, and analysis methods. This work is useful to show from the beginning to the end of the project for hydrogen production. However, some points need to be clarified and discussed.</w:t>
      </w:r>
    </w:p>
    <w:p w14:paraId="0A39432D" w14:textId="77777777" w:rsidR="005A47BA" w:rsidRDefault="005A47BA" w:rsidP="005A47BA">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p>
    <w:p w14:paraId="51D2DC4E" w14:textId="77777777" w:rsidR="005A47BA" w:rsidRDefault="005A47BA" w:rsidP="005A47BA">
      <w:r>
        <w:br/>
        <w:t>Comments to the Authors:</w:t>
      </w:r>
      <w:r>
        <w:br/>
        <w:t>1. The authors need to provide some information about various methods for hydrogen production in Introduction.</w:t>
      </w:r>
    </w:p>
    <w:p w14:paraId="215A76B4" w14:textId="77777777" w:rsidR="005A47BA" w:rsidRDefault="005A47BA" w:rsidP="005A47BA">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D3628B">
        <w:rPr>
          <w:color w:val="0D0D0D" w:themeColor="text1" w:themeTint="F2"/>
        </w:rPr>
        <w:t>. The following texts have been added to the introduction:</w:t>
      </w:r>
    </w:p>
    <w:p w14:paraId="26888D1E" w14:textId="77777777" w:rsidR="00D3628B" w:rsidRPr="00E14882" w:rsidRDefault="00E14882" w:rsidP="00E14882">
      <w:pPr>
        <w:jc w:val="both"/>
        <w:rPr>
          <w:color w:val="0D0D0D" w:themeColor="text1" w:themeTint="F2"/>
        </w:rPr>
      </w:pPr>
      <w:r w:rsidRPr="00E14882">
        <w:rPr>
          <w:rStyle w:val="Hyperlink"/>
          <w:rFonts w:ascii="Calibri (body)" w:hAnsi="Calibri (body)" w:cstheme="minorHAnsi"/>
          <w:color w:val="212121"/>
          <w:u w:val="none"/>
          <w:lang w:val="en"/>
        </w:rPr>
        <w:t xml:space="preserve">In the past few decades, hydrogen has been regarded as a potential alternative to replace fossil fuels or hydrocarbons, such as coal, natural gas and gasoline due to the advantage of zero-emission of the former. Until now, about 94% of commercial hydrogen is still produced from the reforming process of fossil fuels, in which the process release a great deal of greenhouse gas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&lt;EndNote&gt;&lt;Cite&gt;&lt;Author&gt;Gnanapragasam&lt;/Author&gt;&lt;Year&gt;2017&lt;/Year&gt;&lt;RecNum&gt;48&lt;/RecNum&gt;&lt;DisplayText&gt;&lt;style face="superscript"&gt;14&lt;/style&gt;&lt;/DisplayText&gt;&lt;record&gt;&lt;rec-number&gt;48&lt;/rec-number&gt;&lt;foreign-keys&gt;&lt;key app="EN" db-id="s5fsz2pauws5zfepdevvred2pz05arxaad2z" timestamp="1626845881"&gt;48&lt;/key&gt;&lt;/foreign-keys&gt;&lt;ref-type name="Journal Article"&gt;17&lt;/ref-type&gt;&lt;contributors&gt;&lt;authors&gt;&lt;author&gt;Gnanapragasam, N. V.&lt;/author&gt;&lt;author&gt;Rosen, M. A.&lt;/author&gt;&lt;/authors&gt;&lt;/contributors&gt;&lt;titles&gt;&lt;title&gt;A review of hydrogen production using coal, biomass and other solid fuels&lt;/title&gt;&lt;secondary-title&gt;Biofuels&lt;/secondary-title&gt;&lt;/titles&gt;&lt;periodical&gt;&lt;full-title&gt;Biofuels&lt;/full-title&gt;&lt;/periodical&gt;&lt;pages&gt;725-745&lt;/pages&gt;&lt;volume&gt;8&lt;/volume&gt;&lt;number&gt;6&lt;/number&gt;&lt;section&gt;725&lt;/section&gt;&lt;dates&gt;&lt;year&gt;2017&lt;/year&gt;&lt;/dates&gt;&lt;isbn&gt;1759-7269&amp;#xD;1759-7277&lt;/isbn&gt;&lt;urls&gt;&lt;/urls&gt;&lt;electronic-resource-num&gt;10.1080/17597269.2017.1302662&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14</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Therefore, hydrogen production from renewable resources such as water electrolysis is a way to solve the problem of depleted fossil resources and severe carbon emission. However, the low hydrogen production efficiency has hindered their wider applications. Thus, to overcome this kinetic energy barriers for water-splitting, numerous efficient electro-catalysts have been discovered in the past decade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&lt;EndNote&gt;&lt;Cite&gt;&lt;Author&gt;Wang&lt;/Author&gt;&lt;Year&gt;2021&lt;/Year&gt;&lt;RecNum&gt;49&lt;/RecNum&gt;&lt;DisplayText&gt;&lt;style face="superscript"&gt;15&lt;/style&gt;&lt;/DisplayText&gt;&lt;record&gt;&lt;rec-number&gt;49&lt;/rec-number&gt;&lt;foreign-keys&gt;&lt;key app="EN" db-id="s5fsz2pauws5zfepdevvred2pz05arxaad2z" timestamp="1626846763"&gt;49&lt;/key&gt;&lt;/foreign-keys&gt;&lt;ref-type name="Journal Article"&gt;17&lt;/ref-type&gt;&lt;contributors&gt;&lt;authors&gt;&lt;author&gt;Wang, S.&lt;/author&gt;&lt;author&gt;Lu, A.&lt;/author&gt;&lt;author&gt;Zhong, C. J.&lt;/author&gt;&lt;/authors&gt;&lt;/contributors&gt;&lt;auth-address&gt;Department of Chemistry, State University of New York at Binghamton, Binghamton, NY, 13902, USA.&amp;#xD;Department of Chemistry, State University of New York at Binghamton, Binghamton, NY, 13902, USA. cjzhong@binghamton.edu.&lt;/auth-address&gt;&lt;titles&gt;&lt;title&gt;Hydrogen production from water electrolysis: role of catalysts&lt;/title&gt;&lt;secondary-title&gt;Nano Converg&lt;/secondary-title&gt;&lt;/titles&gt;&lt;periodical&gt;&lt;full-title&gt;Nano Converg&lt;/full-title&gt;&lt;/periodical&gt;&lt;pages&gt;4&lt;/pages&gt;&lt;volume&gt;8&lt;/volume&gt;&lt;number&gt;1&lt;/number&gt;&lt;edition&gt;2021/02/13&lt;/edition&gt;&lt;keywords&gt;&lt;keyword&gt;Electrocatalysts&lt;/keyword&gt;&lt;keyword&gt;Energy storage and conversion&lt;/keyword&gt;&lt;keyword&gt;Hydrogen evolution reaction&lt;/keyword&gt;&lt;keyword&gt;Hydrogen production&lt;/keyword&gt;&lt;keyword&gt;Oxygen evolution reaction&lt;/keyword&gt;&lt;keyword&gt;Water splitting electrolysis&lt;/keyword&gt;&lt;/keywords&gt;&lt;dates&gt;&lt;year&gt;2021&lt;/year&gt;&lt;pub-dates&gt;&lt;date&gt;Feb 11&lt;/date&gt;&lt;/pub-dates&gt;&lt;/dates&gt;&lt;isbn&gt;2196-5404 (Electronic)&amp;#xD;2196-5404 (Linking)&lt;/isbn&gt;&lt;accession-num&gt;33575919&lt;/accession-num&gt;&lt;urls&gt;&lt;related-urls&gt;&lt;url&gt;https://www.ncbi.nlm.nih.gov/pubmed/33575919&lt;/url&gt;&lt;/related-urls&gt;&lt;/urls&gt;&lt;custom2&gt;PMC7878665&lt;/custom2&gt;&lt;electronic-resource-num&gt;10.1186/s40580-021-00254-x&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15</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Another issue is the storage problem due to the gaseous and explosive nature of hydrogen gas at ambient conditions. </w:t>
      </w:r>
      <w:r w:rsidRPr="00E14882">
        <w:rPr>
          <w:rStyle w:val="Hyperlink"/>
          <w:rFonts w:ascii="Calibri (body)" w:hAnsi="Calibri (body)" w:cstheme="minorHAnsi" w:hint="eastAsia"/>
          <w:color w:val="212121"/>
          <w:u w:val="none"/>
          <w:lang w:val="en"/>
        </w:rPr>
        <w:t>P</w:t>
      </w:r>
      <w:r w:rsidRPr="00E14882">
        <w:rPr>
          <w:rStyle w:val="Hyperlink"/>
          <w:rFonts w:ascii="Calibri (body)" w:hAnsi="Calibri (body)" w:cstheme="minorHAnsi"/>
          <w:color w:val="212121"/>
          <w:u w:val="none"/>
          <w:lang w:val="en"/>
        </w:rPr>
        <w:t>hysical storage methods such as compression will require the hydrogen to be compressed up to 700-800 bar and cryogenic storage by liquefaction will require low temperature at -253</w:t>
      </w:r>
      <w:r w:rsidRPr="00E14882">
        <w:rPr>
          <w:rStyle w:val="Hyperlink"/>
          <w:rFonts w:ascii="Times New Roman" w:hAnsi="Times New Roman" w:cs="Times New Roman"/>
          <w:color w:val="212121"/>
          <w:u w:val="none"/>
          <w:lang w:val="en"/>
        </w:rPr>
        <w:t>°</w:t>
      </w:r>
      <w:r w:rsidRPr="00E14882">
        <w:rPr>
          <w:rStyle w:val="Hyperlink"/>
          <w:rFonts w:ascii="Calibri (body)" w:hAnsi="Calibri (body)" w:cstheme="minorHAnsi"/>
          <w:color w:val="212121"/>
          <w:u w:val="none"/>
          <w:lang w:val="en"/>
        </w:rPr>
        <w:t xml:space="preserve">C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&lt;EndNote&gt;&lt;Cite&gt;&lt;Author&gt;Demirci&lt;/Author&gt;&lt;Year&gt;2018&lt;/Year&gt;&lt;RecNum&gt;919&lt;/RecNum&gt;&lt;DisplayText&gt;&lt;style face="superscript"&gt;16&lt;/style&gt;&lt;/DisplayText&gt;&lt;record&gt;&lt;rec-number&gt;919&lt;/rec-number&gt;&lt;foreign-keys&gt;&lt;key app="EN" db-id="wp22xr9dlwvwace5fv7xrv9z209vtfva5ssa" timestamp="1614337657"&gt;919&lt;/key&gt;&lt;/foreign-keys&gt;&lt;ref-type name="Journal Article"&gt;17&lt;/ref-type&gt;&lt;contributors&gt;&lt;authors&gt;&lt;author&gt;Demirci, Umit B.&lt;/author&gt;&lt;/authors&gt;&lt;/contributors&gt;&lt;titles&gt;&lt;title&gt;About the Technological Readiness of the H2&amp;#xD; Generatio</w:instrText>
      </w:r>
      <w:r w:rsidRPr="00E14882">
        <w:rPr>
          <w:rStyle w:val="Hyperlink"/>
          <w:rFonts w:ascii="Calibri (body)" w:hAnsi="Calibri (body)" w:cstheme="minorHAnsi"/>
          <w:color w:val="212121"/>
          <w:u w:val="none"/>
          <w:lang w:val="en"/>
        </w:rPr>
        <w:instrText>n by Hydrolysis of B(−N)−H Compounds&lt;/title&gt;&lt;secondary-title&gt;Energy Technology&lt;/secondary-title&gt;&lt;/titles&gt;&lt;periodical&gt;&lt;full-title&gt;Energy Technology&lt;/full-title&gt;&lt;/periodical&gt;&lt;pages&gt;470-486&lt;/pages&gt;&lt;volume&gt;6&lt;/volume&gt;&lt;number&gt;3&lt;/number&gt;&lt;section&gt;470&lt;/section&gt;&lt;da</w:instrText>
      </w:r>
      <w:r w:rsidRPr="00E14882">
        <w:rPr>
          <w:rStyle w:val="Hyperlink"/>
          <w:rFonts w:ascii="Calibri (body)" w:hAnsi="Calibri (body)" w:cstheme="minorHAnsi" w:hint="eastAsia"/>
          <w:color w:val="212121"/>
          <w:u w:val="none"/>
          <w:lang w:val="en"/>
        </w:rPr>
        <w:instrText>tes&gt;&lt;year&gt;2018&lt;/year&gt;&lt;/dates&gt;&lt;isbn&gt;21944288&lt;/isbn&gt;&lt;urls&gt;&lt;/urls&gt;&lt;electronic-resource-num&gt;10.1002/ente.201700486&lt;/electronic-resource-num&gt;&lt;/record&gt;&lt;/Cite&gt;&lt;/EndNote&gt;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16</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w:t>
      </w:r>
    </w:p>
    <w:p w14:paraId="5F9A7470" w14:textId="77777777" w:rsidR="005A47BA" w:rsidRDefault="005A47BA" w:rsidP="005A47BA">
      <w:r>
        <w:br/>
        <w:t>2. The authors need to provide some information about various materials for hydrogen production in Introduction.</w:t>
      </w:r>
    </w:p>
    <w:p w14:paraId="4371E3E6" w14:textId="77777777" w:rsidR="005A47BA" w:rsidRDefault="005A47BA" w:rsidP="005A47BA">
      <w:pPr>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D3628B">
        <w:rPr>
          <w:color w:val="0D0D0D" w:themeColor="text1" w:themeTint="F2"/>
        </w:rPr>
        <w:t>. The following texts have been added to the introduction:</w:t>
      </w:r>
    </w:p>
    <w:p w14:paraId="0340C806" w14:textId="77777777" w:rsidR="00E14882" w:rsidRPr="00E14882" w:rsidRDefault="00E14882" w:rsidP="00E14882">
      <w:pPr>
        <w:jc w:val="both"/>
        <w:rPr>
          <w:color w:val="0D0D0D" w:themeColor="text1" w:themeTint="F2"/>
        </w:rPr>
      </w:pPr>
      <w:r w:rsidRPr="00E14882">
        <w:rPr>
          <w:rStyle w:val="Hyperlink"/>
          <w:rFonts w:ascii="Calibri (body)" w:hAnsi="Calibri (body)" w:cstheme="minorHAnsi"/>
          <w:color w:val="212121"/>
          <w:u w:val="none"/>
          <w:lang w:val="en"/>
        </w:rPr>
        <w:t xml:space="preserve">Although commercialized hydrogen fuel cell-powered vehicles have been successfully demonstrated, the storage problem is yet to be solved if the technology is to be used in wider applications, such as miniature devices and mini-fuel cells. Thus, storage methods of using chemical H materials have been one of the hot focus in hydrogen energy research. Some examples of chemical H storage materials are ammonia borane (AB)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&lt;EndNote&gt;&lt;Cite&gt;&lt;Author&gt;Wu&lt;/Author&gt;&lt;Year&gt;2020&lt;/Year&gt;&lt;RecNum&gt;834&lt;/RecNum&gt;&lt;DisplayText&gt;&lt;style face="superscript"&gt;17&lt;/style&gt;&lt;/DisplayText&gt;&lt;record&gt;&lt;rec-number&gt;834&lt;/rec-number&gt;&lt;foreign-keys&gt;&lt;key app="EN" db-id="wp22xr9dlwvwace5fv7xrv9z209vtfva5ssa" timestamp="1610615465"&gt;834&lt;/key&gt;&lt;/foreign-keys&gt;&lt;ref-type name="Journal Article"&gt;17&lt;/ref-type&gt;&lt;contributors&gt;&lt;authors&gt;&lt;author&gt;Wu, Han&lt;/author&gt;&lt;author&gt;Cheng, Yaojia&lt;/author&gt;&lt;author&gt;Fan, Yanping&lt;/author&gt;&lt;author&gt;Lu, Xingmei&lt;/author&gt;&lt;author&gt;Li, Lixin&lt;/author&gt;&lt;author&gt;Liu, Baozhong&lt;/author&gt;&lt;author&gt;Li, Baojun&lt;/author&gt;&lt;author&gt;Lu, Siyu&lt;/author&gt;&lt;/authors&gt;&lt;/contributors&gt;&lt;titles&gt;&lt;title&gt;Metal-catalyzed hydrolysis of ammonia borane: Mechanism, catalysts, and challenges&lt;/title&gt;&lt;secondary-title&gt;International Journal of Hydrogen Energy&lt;/secondary-title&gt;&lt;/titles&gt;&lt;periodical&gt;&lt;full-title&gt;International Journal of Hydrogen Energy&lt;/full-title&gt;&lt;/periodical&gt;&lt;pages&gt;30325-30340&lt;/pages&gt;&lt;volume&gt;45&lt;/volume&gt;&lt;number&gt;55&lt;/number&gt;&lt;section&gt;30325&lt;/section&gt;&lt;dates&gt;&lt;year&gt;2020&lt;/year&gt;&lt;/dates&gt;&lt;isbn&gt;03603199&lt;/isbn&gt;&lt;urls&gt;&lt;/urls&gt;&lt;electronic-resource-num&gt;10.1016/j.ijhydene.2020.08.131&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17</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formic acid (FA)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&lt;EndNote&gt;&lt;Cite&gt;&lt;Author&gt;Singh&lt;/Author&gt;&lt;Year&gt;2016&lt;/Year&gt;&lt;RecNum&gt;50&lt;/RecNum&gt;&lt;DisplayText&gt;&lt;style face="superscript"&gt;18&lt;/style&gt;&lt;/DisplayText&gt;&lt;record&gt;&lt;rec-number&gt;50&lt;/rec-number&gt;&lt;foreign-keys&gt;&lt;key app="EN" db-id="s5fsz2pauws5zfepdevvred2pz05arxaad2z" timestamp="1626848763"&gt;50&lt;/key&gt;&lt;/foreign-keys&gt;&lt;ref-type name="Journal Article"&gt;17&lt;/ref-type&gt;&lt;contributors&gt;&lt;authors&gt;&lt;author&gt;Singh, Ashish Kumar&lt;/author&gt;&lt;author&gt;Singh, Suryabhan&lt;/author&gt;&lt;author&gt;Kumar, Abhinav&lt;/author&gt;&lt;/authors&gt;&lt;/contributors&gt;&lt;titles&gt;&lt;title&gt;Hydrogen energy future with formic acid: a renewable chemical hydrogen storage system&lt;/title&gt;&lt;secondary-title&gt;Catalysis Science &amp;amp; Technology&lt;/secondary-title&gt;&lt;/titles&gt;&lt;periodical&gt;&lt;full-title&gt;Catalysis Science &amp;amp; Technology&lt;/full-title&gt;&lt;/periodical&gt;&lt;pages&gt;12-40&lt;/pages&gt;&lt;volume&gt;6&lt;/volume&gt;&lt;number&gt;1&lt;/number&gt;&lt;section&gt;12&lt;/section&gt;&lt;dates&gt;&lt;year&gt;2016&lt;/year&gt;&lt;/dates&gt;&lt;isbn&gt;2044-4753&amp;#xD;2044-4761&lt;/isbn&gt;&lt;urls&gt;&lt;/urls&gt;&lt;electronic-resource-num&gt;10.1039/c5cy01276g&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18</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ammonia gas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color w:val="212121"/>
          <w:u w:val="none"/>
          <w:lang w:val="en"/>
        </w:rPr>
        <w:instrText xml:space="preserve"> ADDIN EN.CITE &lt;EndNote&gt;&lt;Cite&gt;&lt;Author&gt;Grinberg Dana&lt;/Author&gt;&lt;Year&gt;2016&lt;/Year&gt;&lt;RecNum&gt;51&lt;/RecNum&gt;&lt;DisplayText&gt;&lt;style face="superscript"&gt;19&lt;/style&gt;&lt;/DisplayText&gt;&lt;record&gt;&lt;rec-number&gt;51&lt;/rec-number&gt;&lt;foreign-keys&gt;&lt;key app="EN" db-id="s5fsz2pauws5zfepdevvred2pz05arxaad2z" timestamp="1626848788"&gt;51&lt;/key&gt;&lt;/foreign-keys&gt;&lt;ref-type name="Journal Article"&gt;17&lt;/ref-type&gt;&lt;contributors&gt;&lt;authors&gt;&lt;author&gt;Grinberg Dana, Alon&lt;/author&gt;&lt;author&gt;Shter, Gennady E.&lt;/author&gt;&lt;author&gt;Grader, Gideon S.&lt;/author&gt;&lt;/authors&gt;&lt;/contributors</w:instrText>
      </w:r>
      <w:r w:rsidRPr="00E14882">
        <w:rPr>
          <w:rStyle w:val="Hyperlink"/>
          <w:rFonts w:ascii="Calibri (body)" w:hAnsi="Calibri (body)" w:cstheme="minorHAnsi" w:hint="eastAsia"/>
          <w:color w:val="212121"/>
          <w:u w:val="none"/>
          <w:lang w:val="en"/>
        </w:rPr>
        <w:instrText>&gt;&lt;titles&gt;&lt;title&gt;Nitrogen-Based Alternative Fuels: Progress and Future Prospects&lt;/title&gt;&lt;secondary-title&gt;Energy Technology&lt;/secondary-title&gt;&lt;/titles&gt;&lt;periodical&gt;&lt;full-title&gt;Energy Technology&lt;/full-title&gt;&lt;/periodical&gt;&lt;pages&gt;7-18&lt;/pages&gt;&lt;volume&gt;4&lt;/volume&gt;&lt;number&gt;1&lt;/number&gt;&lt;section&gt;7&lt;/section&gt;&lt;dates&gt;&lt;year&gt;2016&lt;/year&gt;&lt;/dates&gt;&lt;isbn&gt;21944288&lt;/isbn&gt;&lt;urls&gt;&lt;/urls&gt;&lt;electronic-resource-num&gt;10.1002/ente.201500232&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19</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sodium </w:t>
      </w:r>
      <w:proofErr w:type="spellStart"/>
      <w:r w:rsidRPr="00E14882">
        <w:rPr>
          <w:rStyle w:val="Hyperlink"/>
          <w:rFonts w:ascii="Calibri (body)" w:hAnsi="Calibri (body)" w:cstheme="minorHAnsi"/>
          <w:color w:val="212121"/>
          <w:u w:val="none"/>
          <w:lang w:val="en"/>
        </w:rPr>
        <w:t>alanate</w:t>
      </w:r>
      <w:proofErr w:type="spellEnd"/>
      <w:r w:rsidRPr="00E14882">
        <w:rPr>
          <w:rStyle w:val="Hyperlink"/>
          <w:rFonts w:ascii="Calibri (body)" w:hAnsi="Calibri (body)" w:cstheme="minorHAnsi"/>
          <w:color w:val="212121"/>
          <w:u w:val="none"/>
          <w:lang w:val="en"/>
        </w:rPr>
        <w:t xml:space="preserve"> </w:t>
      </w:r>
      <w:r w:rsidRPr="00E14882">
        <w:rPr>
          <w:rStyle w:val="Hyperlink"/>
          <w:rFonts w:ascii="Calibri (body)" w:hAnsi="Calibri (body)" w:cstheme="minorHAnsi" w:hint="eastAsia"/>
          <w:color w:val="212121"/>
          <w:u w:val="none"/>
          <w:lang w:val="en"/>
        </w:rPr>
        <w:fldChar w:fldCharType="begin">
          <w:fldData xml:space="preserve">PEVuZE5vdGU+PENpdGU+PEF1dGhvcj5MZXk8L0F1dGhvcj48WWVhcj4yMDE1PC9ZZWFyPjxSZWNO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</w:fldData>
        </w:fldChar>
      </w:r>
      <w:r w:rsidRPr="00E14882">
        <w:rPr>
          <w:rStyle w:val="Hyperlink"/>
          <w:rFonts w:ascii="Calibri (body)" w:hAnsi="Calibri (body)" w:cstheme="minorHAnsi" w:hint="eastAsia"/>
          <w:color w:val="212121"/>
          <w:u w:val="none"/>
          <w:lang w:val="en"/>
        </w:rPr>
        <w:instrText xml:space="preserve"> ADDIN EN.CITE </w:instrText>
      </w:r>
      <w:r w:rsidRPr="00E14882">
        <w:rPr>
          <w:rStyle w:val="Hyperlink"/>
          <w:rFonts w:ascii="Calibri (body)" w:hAnsi="Calibri (body)" w:cstheme="minorHAnsi" w:hint="eastAsia"/>
          <w:color w:val="212121"/>
          <w:u w:val="none"/>
          <w:lang w:val="en"/>
        </w:rPr>
        <w:fldChar w:fldCharType="begin">
          <w:fldData xml:space="preserve">PEVuZE5vdGU+PENpdGU+PEF1dGhvcj5MZXk8L0F1dGhvcj48WWVhcj4yMDE1PC9ZZWFyPjxSZWNO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</w:fldData>
        </w:fldChar>
      </w:r>
      <w:r w:rsidRPr="00E14882">
        <w:rPr>
          <w:rStyle w:val="Hyperlink"/>
          <w:rFonts w:ascii="Calibri (body)" w:hAnsi="Calibri (body)" w:cstheme="minorHAnsi" w:hint="eastAsia"/>
          <w:color w:val="212121"/>
          <w:u w:val="none"/>
          <w:lang w:val="en"/>
        </w:rPr>
        <w:instrText xml:space="preserve"> ADDIN EN.CITE.DATA </w:instrText>
      </w:r>
      <w:r w:rsidRPr="00E14882">
        <w:rPr>
          <w:rStyle w:val="Hyperlink"/>
          <w:rFonts w:ascii="Calibri (body)" w:hAnsi="Calibri (body)" w:cstheme="minorHAnsi" w:hint="eastAsia"/>
          <w:color w:val="212121"/>
          <w:u w:val="none"/>
          <w:lang w:val="en"/>
        </w:rPr>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hint="eastAsia"/>
          <w:color w:val="212121"/>
          <w:u w:val="none"/>
          <w:lang w:val="en"/>
        </w:rPr>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20</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and magnesium hydride </w:t>
      </w:r>
      <w:r w:rsidRPr="00E14882">
        <w:rPr>
          <w:rStyle w:val="Hyperlink"/>
          <w:rFonts w:ascii="Calibri (body)" w:hAnsi="Calibri (body)" w:cstheme="minorHAnsi" w:hint="eastAsia"/>
          <w:color w:val="212121"/>
          <w:u w:val="none"/>
          <w:lang w:val="en"/>
        </w:rPr>
        <w:fldChar w:fldCharType="begin"/>
      </w:r>
      <w:r w:rsidRPr="00E14882">
        <w:rPr>
          <w:rStyle w:val="Hyperlink"/>
          <w:rFonts w:ascii="Calibri (body)" w:hAnsi="Calibri (body)" w:cstheme="minorHAnsi" w:hint="eastAsia"/>
          <w:color w:val="212121"/>
          <w:u w:val="none"/>
          <w:lang w:val="en"/>
        </w:rPr>
        <w:instrText xml:space="preserve"> ADDIN EN.CITE &lt;EndNote&gt;&lt;Cite&gt;&lt;Author&gt;Wang&lt;/Author&gt;&lt;Year&gt;2016&lt;/Year&gt;&lt;RecNum&gt;53&lt;/RecNum&gt;&lt;DisplayText&gt;&lt;style face="superscript"&gt;21&lt;/style&gt;&lt;/DisplayText&gt;&lt;record&gt;&lt;rec-number&gt;53&lt;/rec-number&gt;&lt;foreign-keys&gt;&lt;key app="EN" db-id="s5fsz2pauws5zfepdevvred2pz05arxaad2z" timestamp="1626848839"&gt;53&lt;/key&gt;&lt;/foreign-keys&gt;&lt;ref-type name="Journal Article"&gt;17&lt;/ref-type&gt;&lt;contributors&gt;&lt;authors&gt;&lt;author&gt;Wang, H.&lt;/author&gt;&lt;author&gt;Lin, H. J.&lt;/author&gt;&lt;author&gt;Cai, W. T.&lt;/author&gt;&lt;author&gt;Ouyang, L. Z.&lt;/author&gt;&lt;author&gt;Zhu, M.&lt;/author&gt;&lt;/authors&gt;&lt;/contributors&gt;&lt;titles&gt;&lt;title&gt;Tuning kinetics and thermodynamics of hydrogen storage in light metal element based systems </w:instrText>
      </w:r>
      <w:r w:rsidRPr="00E14882">
        <w:rPr>
          <w:rStyle w:val="Hyperlink"/>
          <w:rFonts w:ascii="Calibri (body)" w:hAnsi="Calibri (body)" w:cstheme="minorHAnsi" w:hint="eastAsia"/>
          <w:color w:val="212121"/>
          <w:u w:val="none"/>
          <w:lang w:val="en"/>
        </w:rPr>
        <w:instrText>–</w:instrText>
      </w:r>
      <w:r w:rsidRPr="00E14882">
        <w:rPr>
          <w:rStyle w:val="Hyperlink"/>
          <w:rFonts w:ascii="Calibri (body)" w:hAnsi="Calibri (body)" w:cstheme="minorHAnsi" w:hint="eastAsia"/>
          <w:color w:val="212121"/>
          <w:u w:val="none"/>
          <w:lang w:val="en"/>
        </w:rPr>
        <w:instrText xml:space="preserve"> A review of recent progress&lt;/title&gt;&lt;secondary-title&gt;Journal of Alloys and Compounds&lt;/secondary-title&gt;&lt;/titles&gt;&lt;periodical&gt;&lt;full-title&gt;Journal of Alloys and Compounds&lt;/full-title&gt;&lt;/periodical&gt;&lt;pages&gt;280-300&lt;/pages&gt;&lt;volume&gt;658&lt;/volume&gt;&lt;section&gt;280&lt;/section&gt;&lt;dates&gt;&lt;year&gt;2016&lt;/year&gt;&lt;/dates&gt;&lt;isbn&gt;09258388&lt;/isbn&gt;&lt;urls&gt;&lt;/urls&gt;&lt;electronic-resource-num&gt;10.1016/j.jallcom.2015.10.090&lt;/electronic-resource-num&gt;&lt;/record&gt;&lt;/Cite&gt;&lt;/EndNote&gt;</w:instrText>
      </w:r>
      <w:r w:rsidRPr="00E14882">
        <w:rPr>
          <w:rStyle w:val="Hyperlink"/>
          <w:rFonts w:ascii="Calibri (body)" w:hAnsi="Calibri (body)" w:cstheme="minorHAnsi" w:hint="eastAsia"/>
          <w:color w:val="212121"/>
          <w:u w:val="none"/>
          <w:lang w:val="en"/>
        </w:rPr>
        <w:fldChar w:fldCharType="separate"/>
      </w:r>
      <w:r w:rsidRPr="00E14882">
        <w:rPr>
          <w:rStyle w:val="Hyperlink"/>
          <w:rFonts w:ascii="Calibri (body)" w:hAnsi="Calibri (body)" w:cstheme="minorHAnsi" w:hint="eastAsia"/>
          <w:noProof/>
          <w:color w:val="212121"/>
          <w:u w:val="none"/>
          <w:vertAlign w:val="superscript"/>
          <w:lang w:val="en"/>
        </w:rPr>
        <w:t>21</w:t>
      </w:r>
      <w:r w:rsidRPr="00E14882">
        <w:rPr>
          <w:rStyle w:val="Hyperlink"/>
          <w:rFonts w:ascii="Calibri (body)" w:hAnsi="Calibri (body)" w:cstheme="minorHAnsi" w:hint="eastAsia"/>
          <w:color w:val="212121"/>
          <w:u w:val="none"/>
          <w:lang w:val="en"/>
        </w:rPr>
        <w:fldChar w:fldCharType="end"/>
      </w:r>
      <w:r w:rsidRPr="00E14882">
        <w:rPr>
          <w:rStyle w:val="Hyperlink"/>
          <w:rFonts w:ascii="Calibri (body)" w:hAnsi="Calibri (body)" w:cstheme="minorHAnsi"/>
          <w:color w:val="212121"/>
          <w:u w:val="none"/>
          <w:lang w:val="en"/>
        </w:rPr>
        <w:t xml:space="preserve">. Among these, </w:t>
      </w:r>
      <w:r w:rsidRPr="00E14882">
        <w:rPr>
          <w:color w:val="000000"/>
        </w:rPr>
        <w:t>AB has a low molecular weight (30.7 g/mol), high gravimetric and volumetric densities (196 gH</w:t>
      </w:r>
      <w:r w:rsidRPr="00E14882">
        <w:rPr>
          <w:color w:val="000000"/>
          <w:vertAlign w:val="subscript"/>
        </w:rPr>
        <w:t>2</w:t>
      </w:r>
      <w:r w:rsidRPr="00E14882">
        <w:rPr>
          <w:color w:val="000000"/>
        </w:rPr>
        <w:t xml:space="preserve"> kg</w:t>
      </w:r>
      <w:r w:rsidRPr="00E14882">
        <w:rPr>
          <w:color w:val="000000"/>
          <w:vertAlign w:val="superscript"/>
        </w:rPr>
        <w:t>-1</w:t>
      </w:r>
      <w:r w:rsidRPr="00E14882">
        <w:rPr>
          <w:color w:val="000000"/>
        </w:rPr>
        <w:t xml:space="preserve"> and 146 gH</w:t>
      </w:r>
      <w:r w:rsidRPr="00E14882">
        <w:rPr>
          <w:color w:val="000000"/>
          <w:vertAlign w:val="subscript"/>
        </w:rPr>
        <w:t>2</w:t>
      </w:r>
      <w:r w:rsidRPr="00E14882">
        <w:rPr>
          <w:color w:val="000000"/>
        </w:rPr>
        <w:t xml:space="preserve"> L</w:t>
      </w:r>
      <w:r w:rsidRPr="00E14882">
        <w:rPr>
          <w:color w:val="000000"/>
          <w:vertAlign w:val="superscript"/>
        </w:rPr>
        <w:t>-1</w:t>
      </w:r>
      <w:r w:rsidRPr="00E14882">
        <w:rPr>
          <w:color w:val="000000"/>
        </w:rPr>
        <w:t xml:space="preserve">, respectively). Besides, it is an air and moisture stable compound, non-toxic and highly soluble in water. Metal nanoparticles on various supported materials have been widely used to release the three equivalents of hydrogen from AB, such as platinum- (Pt-), palladium- (Pd-), ruthenium- (Ru-), cobalt- (Co-) and nickel- (Ni-) based catalysts. Co-based heterogeneous catalysts supported on carbon materials are especially attracting much attentions due to their low cost, high abundancy and ease of recovery. Several </w:t>
      </w:r>
      <w:r w:rsidRPr="00E14882">
        <w:rPr>
          <w:color w:val="000000"/>
        </w:rPr>
        <w:lastRenderedPageBreak/>
        <w:t xml:space="preserve">synthetic strategies have been reported such as the </w:t>
      </w:r>
      <w:r w:rsidRPr="00E14882">
        <w:rPr>
          <w:rFonts w:hint="eastAsia"/>
          <w:color w:val="000000"/>
        </w:rPr>
        <w:t>C</w:t>
      </w:r>
      <w:r w:rsidRPr="00E14882">
        <w:rPr>
          <w:color w:val="000000"/>
        </w:rPr>
        <w:t xml:space="preserve">o NPs supported on branched </w:t>
      </w:r>
      <w:proofErr w:type="spellStart"/>
      <w:r w:rsidRPr="00E14882">
        <w:rPr>
          <w:color w:val="000000"/>
        </w:rPr>
        <w:t>polyethylenimine</w:t>
      </w:r>
      <w:proofErr w:type="spellEnd"/>
      <w:r w:rsidRPr="00E14882">
        <w:rPr>
          <w:color w:val="000000"/>
        </w:rPr>
        <w:t xml:space="preserve">-decorated graphene oxide </w:t>
      </w:r>
      <w:r w:rsidRPr="00E14882">
        <w:rPr>
          <w:color w:val="000000"/>
        </w:rPr>
        <w:fldChar w:fldCharType="begin"/>
      </w:r>
      <w:r w:rsidRPr="00E14882">
        <w:rPr>
          <w:color w:val="000000"/>
        </w:rPr>
        <w:instrText xml:space="preserve"> ADDIN EN.CITE &lt;EndNote&gt;&lt;Cite&gt;&lt;Author&gt;Li&lt;/Author&gt;&lt;Year&gt;2016&lt;/Year&gt;&lt;RecNum&gt;931&lt;/RecNum&gt;&lt;DisplayText&gt;&lt;style face="superscript"&gt;22&lt;/style&gt;&lt;/DisplayText&gt;&lt;record&gt;&lt;rec-number&gt;931&lt;/rec-number&gt;&lt;foreign-keys&gt;&lt;key app="EN" db-id="wp22xr9dlwvwace5fv7xrv9z209vtfva5ssa" timestamp="1616346363"&gt;931&lt;/key&gt;&lt;/foreign-keys&gt;&lt;ref-type name="Journal Article"&gt;17&lt;/ref-type&gt;&lt;contributors&gt;&lt;authors&gt;&lt;author&gt;Li, Mengxiong&lt;/author&gt;&lt;author&gt;Hu, Jiantong&lt;/author&gt;&lt;author&gt;Lu, Hongbin&lt;/author&gt;&lt;/authors&gt;&lt;/contributors&gt;&lt;titles&gt;&lt;title&gt;A stable and efficient 3D cobalt-graphene composite catalyst for the hydrolysis of ammonia borane&lt;/title&gt;&lt;secondary-title&gt;Catalysis Science &amp;amp; Technology&lt;/secondary-title&gt;&lt;/titles&gt;&lt;periodical&gt;&lt;full-title&gt;Catalysis Science &amp;amp; Technology&lt;/full-title&gt;&lt;/periodical&gt;&lt;pages&gt;7186-7192&lt;/pages&gt;&lt;volume&gt;6&lt;/volume&gt;&lt;number&gt;19&lt;/number&gt;&lt;section&gt;7186&lt;/section&gt;&lt;dates&gt;&lt;year&gt;2016&lt;/year&gt;&lt;/dates&gt;&lt;isbn&gt;2044-4753&amp;#xD;2044-4761&lt;/isbn&gt;&lt;urls&gt;&lt;/urls&gt;&lt;electronic-resource-num&gt;10.1039/c6cy01253a&lt;/electronic-resource-num&gt;&lt;/record&gt;&lt;/Cite&gt;&lt;/EndNote&gt;</w:instrText>
      </w:r>
      <w:r w:rsidRPr="00E14882">
        <w:rPr>
          <w:color w:val="000000"/>
        </w:rPr>
        <w:fldChar w:fldCharType="separate"/>
      </w:r>
      <w:r w:rsidRPr="00E14882">
        <w:rPr>
          <w:noProof/>
          <w:color w:val="000000"/>
          <w:vertAlign w:val="superscript"/>
        </w:rPr>
        <w:t>22</w:t>
      </w:r>
      <w:r w:rsidRPr="00E14882">
        <w:rPr>
          <w:color w:val="000000"/>
        </w:rPr>
        <w:fldChar w:fldCharType="end"/>
      </w:r>
      <w:r w:rsidRPr="00E14882">
        <w:rPr>
          <w:color w:val="000000"/>
        </w:rPr>
        <w:t>. The 3D structure with large surface area ensure the stabilization of Co NPs maintaining at the 2-3 nm size range and prevented the aggregation of NPs. Another strategy is to use N-doped carbon materials to support Co NPs with small sizes. Using Co(</w:t>
      </w:r>
      <w:proofErr w:type="spellStart"/>
      <w:r w:rsidRPr="00E14882">
        <w:rPr>
          <w:color w:val="000000"/>
        </w:rPr>
        <w:t>salen</w:t>
      </w:r>
      <w:proofErr w:type="spellEnd"/>
      <w:r w:rsidRPr="00E14882">
        <w:rPr>
          <w:color w:val="000000"/>
        </w:rPr>
        <w:t xml:space="preserve">) </w:t>
      </w:r>
      <w:r w:rsidRPr="00E14882">
        <w:rPr>
          <w:color w:val="000000"/>
        </w:rPr>
        <w:fldChar w:fldCharType="begin"/>
      </w:r>
      <w:r w:rsidRPr="00E14882">
        <w:rPr>
          <w:color w:val="000000"/>
        </w:rPr>
        <w:instrText xml:space="preserve"> ADDIN EN.CITE &lt;EndNote&gt;&lt;Cite&gt;&lt;Author&gt;Wang&lt;/Author&gt;&lt;Year&gt;2016&lt;/Year&gt;&lt;RecNum&gt;803&lt;/RecNum&gt;&lt;DisplayText&gt;&lt;style face="superscript"&gt;23&lt;/style&gt;&lt;/DisplayText&gt;&lt;record&gt;&lt;rec-number&gt;803&lt;/rec-number&gt;&lt;foreign-keys&gt;&lt;key app="EN" db-id="wp22xr9dlwvwace5fv7xrv9z209vtfva5ssa" timestamp="1609750661"&gt;803&lt;/key&gt;&lt;/foreign-keys&gt;&lt;ref-type name="Journal Article"&gt;17&lt;/ref-type&gt;&lt;contributors&gt;&lt;authors&gt;&lt;author&gt;Wang, Haixia&lt;/author&gt;&lt;author&gt;Zhao, Yaran&lt;/author&gt;&lt;author&gt;Cheng, Fangyi&lt;/author&gt;&lt;author&gt;Tao, Zhanliang&lt;/author&gt;&lt;author&gt;Chen, Jun&lt;/author&gt;&lt;/authors&gt;&lt;/contributors&gt;&lt;titles&gt;&lt;title&gt;Cobalt nanoparticles embedded in porous N-doped carbon as long-life catalysts for hydrolysis of ammonia borane&lt;/title&gt;&lt;secondary-title&gt;Catalysis Science &amp;amp; Technology&lt;/secondary-title&gt;&lt;/titles&gt;&lt;periodical&gt;&lt;full-title&gt;Catalysis Science &amp;amp; Technology&lt;/full-title&gt;&lt;/periodical&gt;&lt;pages&gt;3443-3448&lt;/pages&gt;&lt;volume&gt;6&lt;/volume&gt;&lt;number&gt;10&lt;/number&gt;&lt;section&gt;3443&lt;/section&gt;&lt;dates&gt;&lt;year&gt;2016&lt;/year&gt;&lt;/dates&gt;&lt;isbn&gt;2044-4753&amp;#xD;2044-4761&lt;/isbn&gt;&lt;urls&gt;&lt;/urls&gt;&lt;electronic-resource-num&gt;10.1039/c5cy01756d&lt;/electronic-resource-num&gt;&lt;/record&gt;&lt;/Cite&gt;&lt;/EndNote&gt;</w:instrText>
      </w:r>
      <w:r w:rsidRPr="00E14882">
        <w:rPr>
          <w:color w:val="000000"/>
        </w:rPr>
        <w:fldChar w:fldCharType="separate"/>
      </w:r>
      <w:r w:rsidRPr="00E14882">
        <w:rPr>
          <w:noProof/>
          <w:color w:val="000000"/>
          <w:vertAlign w:val="superscript"/>
        </w:rPr>
        <w:t>23</w:t>
      </w:r>
      <w:r w:rsidRPr="00E14882">
        <w:rPr>
          <w:color w:val="000000"/>
        </w:rPr>
        <w:fldChar w:fldCharType="end"/>
      </w:r>
      <w:r w:rsidRPr="00E14882">
        <w:rPr>
          <w:color w:val="000000"/>
        </w:rPr>
        <w:t xml:space="preserve"> and Co-MOF </w:t>
      </w:r>
      <w:r w:rsidRPr="00E14882">
        <w:rPr>
          <w:color w:val="000000"/>
        </w:rPr>
        <w:fldChar w:fldCharType="begin"/>
      </w:r>
      <w:r w:rsidRPr="00E14882">
        <w:rPr>
          <w:color w:val="000000"/>
        </w:rPr>
        <w:instrText xml:space="preserve"> ADDIN EN.CITE &lt;EndNote&gt;&lt;Cite&gt;&lt;Author&gt;Zhou&lt;/Author&gt;&lt;Year&gt;2017&lt;/Year&gt;&lt;RecNum&gt;388&lt;/RecNum&gt;&lt;DisplayText&gt;&lt;style face="superscript"&gt;24&lt;/style&gt;&lt;/DisplayText&gt;&lt;record&gt;&lt;rec-number&gt;388&lt;/rec-number&gt;&lt;foreign-keys&gt;&lt;key app="EN" db-id="wp22xr9dlwvwace5fv7xrv9z209vtfva5ssa" timestamp="1607510578"&gt;388&lt;/key&gt;&lt;/foreign-keys&gt;&lt;ref-type name="Journal Article"&gt;17&lt;/ref-type&gt;&lt;contributors&gt;&lt;authors&gt;&lt;author&gt;Zhou, Limin&lt;/author&gt;&lt;author&gt;Meng, Jing&lt;/author&gt;&lt;author&gt;Li, Pan&lt;/author&gt;&lt;author&gt;Tao, Zhanliang&lt;/author&gt;&lt;author&gt;Mai, Liqiang&lt;/author&gt;&lt;author&gt;Chen, Jun&lt;/author&gt;&lt;/authors&gt;&lt;/contributors&gt;&lt;titles&gt;&lt;title&gt;Ultrasmall cobalt nanoparticles supported on nitrogen-doped porous carbon nanowires for hydrogen evolution from ammonia borane&lt;/title&gt;&lt;secondary-title&gt;Materials Horizons&lt;/secondary-title&gt;&lt;/titles&gt;&lt;periodical&gt;&lt;full-title&gt;Materials Horizons&lt;/full-title&gt;&lt;/periodical&gt;&lt;pages&gt;268-273&lt;/pages&gt;&lt;volume&gt;4&lt;/volume&gt;&lt;number&gt;2&lt;/number&gt;&lt;section&gt;268&lt;/section&gt;&lt;dates&gt;&lt;year&gt;2017&lt;/year&gt;&lt;/dates&gt;&lt;isbn&gt;2051-6347&amp;#xD;2051-6355&lt;/isbn&gt;&lt;urls&gt;&lt;/urls&gt;&lt;electronic-resource-num&gt;10.1039/c6mh00534a&lt;/electronic-resource-num&gt;&lt;/record&gt;&lt;/Cite&gt;&lt;/EndNote&gt;</w:instrText>
      </w:r>
      <w:r w:rsidRPr="00E14882">
        <w:rPr>
          <w:color w:val="000000"/>
        </w:rPr>
        <w:fldChar w:fldCharType="separate"/>
      </w:r>
      <w:r w:rsidRPr="00E14882">
        <w:rPr>
          <w:noProof/>
          <w:color w:val="000000"/>
          <w:vertAlign w:val="superscript"/>
        </w:rPr>
        <w:t>24</w:t>
      </w:r>
      <w:r w:rsidRPr="00E14882">
        <w:rPr>
          <w:color w:val="000000"/>
        </w:rPr>
        <w:fldChar w:fldCharType="end"/>
      </w:r>
      <w:r w:rsidRPr="00E14882">
        <w:rPr>
          <w:color w:val="000000"/>
        </w:rPr>
        <w:t xml:space="preserve"> (metal organic framework) as the precursors, Co </w:t>
      </w:r>
      <w:r w:rsidRPr="00E14882">
        <w:rPr>
          <w:rFonts w:hint="eastAsia"/>
          <w:color w:val="000000"/>
        </w:rPr>
        <w:t>NPs</w:t>
      </w:r>
      <w:r w:rsidRPr="00E14882">
        <w:rPr>
          <w:color w:val="000000"/>
        </w:rPr>
        <w:t xml:space="preserve"> of 9.0 nm and 3.5 nm supported on N-doped porous carbon materials have been prepared respectively. The stability towards AB hydrolysis are high and the reactivity can maintain over 95% of the initial activity after 10 reaction runs. Recently, catalysts with hollow micro/nanostructures have been exploited for AB hydrolysis. These materials are conventionally prepared by hydrothermal methods and have been widely used for lithium-ion batteries, supercapacitors, chemical sensor and heterogeneous catalysis research. Thus, the copper-cobalt synergy towards AB hydrolysis has been demonstrated by the hollow CuMoO</w:t>
      </w:r>
      <w:r w:rsidRPr="00E14882">
        <w:rPr>
          <w:color w:val="000000"/>
          <w:vertAlign w:val="subscript"/>
        </w:rPr>
        <w:t>4</w:t>
      </w:r>
      <w:r w:rsidRPr="00E14882">
        <w:rPr>
          <w:color w:val="000000"/>
        </w:rPr>
        <w:t>-CoMoO</w:t>
      </w:r>
      <w:r w:rsidRPr="00E14882">
        <w:rPr>
          <w:color w:val="000000"/>
          <w:vertAlign w:val="subscript"/>
        </w:rPr>
        <w:t>4</w:t>
      </w:r>
      <w:r w:rsidRPr="00E14882">
        <w:rPr>
          <w:color w:val="000000"/>
        </w:rPr>
        <w:t xml:space="preserve"> </w:t>
      </w:r>
      <w:r w:rsidRPr="00E14882">
        <w:rPr>
          <w:color w:val="000000"/>
        </w:rPr>
        <w:fldChar w:fldCharType="begin"/>
      </w:r>
      <w:r w:rsidRPr="00E14882">
        <w:rPr>
          <w:color w:val="000000"/>
        </w:rPr>
        <w:instrText xml:space="preserve"> ADDIN EN.CITE &lt;EndNote&gt;&lt;Cite&gt;&lt;Author&gt;Feng&lt;/Author&gt;&lt;Year&gt;2021&lt;/Year&gt;&lt;RecNum&gt;35&lt;/RecNum&gt;&lt;DisplayText&gt;&lt;style face="superscript"&gt;25&lt;/style&gt;&lt;/DisplayText&gt;&lt;record&gt;&lt;rec-number&gt;35&lt;/rec-number&gt;&lt;foreign-keys&gt;&lt;key app="EN" db-id="s5fsz2pauws5zfepdevvred2pz05arxaad2z" timestamp="1626619809"&gt;35&lt;/key&gt;&lt;/foreign-keys&gt;&lt;ref-type name="Journal Article"&gt;17&lt;/ref-type&gt;&lt;contributors&gt;&lt;authors&gt;&lt;author&gt;Feng, Yufa&lt;/author&gt;&lt;author&gt;Shao, Youxiang&lt;/author&gt;&lt;author&gt;Chen, Xiaodong&lt;/author&gt;&lt;author&gt;Zhang, Yadong&lt;/author&gt;&lt;author&gt;Liu, Quanbing&lt;/author&gt;&lt;author&gt;He, Mingyang&lt;/author&gt;&lt;author&gt;Li, Hao&lt;/author&gt;&lt;/authors&gt;&lt;/contributors&gt;&lt;titles&gt;&lt;title&gt;Sea-Urchin-like Hollow CuMoO4–CoMoO4 Hybrid Microspheres, a Noble-Metal-like Robust Catalyst for the Fast Hydrogen Production from Ammonia Borane&lt;/title&gt;&lt;secondary-title&gt;ACS Applied Energy Materials&lt;/secondary-title&gt;&lt;/titles&gt;&lt;periodical&gt;&lt;full-title&gt;ACS Applied Energy Materials&lt;/full-title&gt;&lt;/periodical&gt;&lt;pages&gt;633-642&lt;/pages&gt;&lt;volume&gt;4&lt;/volume&gt;&lt;number&gt;1&lt;/number&gt;&lt;section&gt;633&lt;/section&gt;&lt;dates&gt;&lt;year&gt;2021&lt;/year&gt;&lt;/dates&gt;&lt;isbn&gt;2574-0962&amp;#xD;2574-0962&lt;/isbn&gt;&lt;urls&gt;&lt;/urls&gt;&lt;electronic-resource-num&gt;10.1021/acsaem.0c02521&lt;/electronic-resource-num&gt;&lt;/record&gt;&lt;/Cite&gt;&lt;/EndNote&gt;</w:instrText>
      </w:r>
      <w:r w:rsidRPr="00E14882">
        <w:rPr>
          <w:color w:val="000000"/>
        </w:rPr>
        <w:fldChar w:fldCharType="separate"/>
      </w:r>
      <w:r w:rsidRPr="00E14882">
        <w:rPr>
          <w:noProof/>
          <w:color w:val="000000"/>
          <w:vertAlign w:val="superscript"/>
        </w:rPr>
        <w:t>25</w:t>
      </w:r>
      <w:r w:rsidRPr="00E14882">
        <w:rPr>
          <w:color w:val="000000"/>
        </w:rPr>
        <w:fldChar w:fldCharType="end"/>
      </w:r>
      <w:r w:rsidRPr="00E14882">
        <w:rPr>
          <w:color w:val="000000"/>
        </w:rPr>
        <w:t>, which give a high TOF of 104.7 min</w:t>
      </w:r>
      <w:r w:rsidRPr="00E14882">
        <w:rPr>
          <w:color w:val="000000"/>
          <w:vertAlign w:val="superscript"/>
        </w:rPr>
        <w:t>-1</w:t>
      </w:r>
      <w:r w:rsidRPr="00E14882">
        <w:rPr>
          <w:color w:val="000000"/>
        </w:rPr>
        <w:t xml:space="preserve">. Other highly structural-dependent examples such as the core-shell </w:t>
      </w:r>
      <w:proofErr w:type="spellStart"/>
      <w:r w:rsidRPr="00E14882">
        <w:rPr>
          <w:color w:val="000000"/>
        </w:rPr>
        <w:t>CuO-NiO</w:t>
      </w:r>
      <w:proofErr w:type="spellEnd"/>
      <w:r w:rsidRPr="00E14882">
        <w:rPr>
          <w:rFonts w:hint="eastAsia"/>
          <w:color w:val="000000"/>
        </w:rPr>
        <w:t>/Co</w:t>
      </w:r>
      <w:r w:rsidRPr="00E14882">
        <w:rPr>
          <w:color w:val="000000"/>
          <w:vertAlign w:val="subscript"/>
        </w:rPr>
        <w:t>3</w:t>
      </w:r>
      <w:r w:rsidRPr="00E14882">
        <w:rPr>
          <w:color w:val="000000"/>
        </w:rPr>
        <w:t>O</w:t>
      </w:r>
      <w:r w:rsidRPr="00E14882">
        <w:rPr>
          <w:color w:val="000000"/>
          <w:vertAlign w:val="subscript"/>
        </w:rPr>
        <w:t>4</w:t>
      </w:r>
      <w:r w:rsidRPr="00E14882">
        <w:rPr>
          <w:color w:val="000000"/>
        </w:rPr>
        <w:t xml:space="preserve"> </w:t>
      </w:r>
      <w:r w:rsidRPr="00E14882">
        <w:rPr>
          <w:color w:val="000000"/>
        </w:rPr>
        <w:fldChar w:fldCharType="begin"/>
      </w:r>
      <w:r w:rsidRPr="00E14882">
        <w:rPr>
          <w:color w:val="000000"/>
        </w:rPr>
        <w:instrText xml:space="preserve"> ADDIN EN.CITE &lt;EndNote&gt;&lt;Cite&gt;&lt;Author&gt;Liao&lt;/Author&gt;&lt;Year&gt;2020&lt;/Year&gt;&lt;RecNum&gt;32&lt;/RecNum&gt;&lt;DisplayText&gt;&lt;style face="superscript"&gt;26&lt;/style&gt;&lt;/DisplayText&gt;&lt;record&gt;&lt;rec-number&gt;32&lt;/rec-number&gt;&lt;foreign-keys&gt;&lt;key app="EN" db-id="s5fsz2pauws5zfepdevvred2pz05arxaad2z" timestamp="1626619463"&gt;32&lt;/key&gt;&lt;/foreign-keys&gt;&lt;ref-type name="Journal Article"&gt;17&lt;/ref-type&gt;&lt;contributors&gt;&lt;authors&gt;&lt;author&gt;Liao, Jinyun&lt;/author&gt;&lt;author&gt;Feng, Yufa&lt;/author&gt;&lt;author&gt;Lin, Weimin&lt;/author&gt;&lt;author&gt;Su, Xinlong&lt;/author&gt;&lt;author&gt;Ji, Shan&lt;/author&gt;&lt;author&gt;Li, Liling&lt;/author&gt;&lt;author&gt;Zhang, Wanling&lt;/author&gt;&lt;author&gt;Pollet, Bruno G.&lt;/author&gt;&lt;author&gt;Li, Hao&lt;/author&gt;&lt;/authors&gt;&lt;/contributors&gt;&lt;titles&gt;&lt;title&gt;CuO–NiO/Co3O4 hybrid nanoplates as highly active catalyst for ammonia borane hydrolysis&lt;/title&gt;&lt;secondary-title&gt;International Journal of Hydrogen Energy&lt;/secondary-title&gt;&lt;/titles&gt;&lt;periodical&gt;&lt;full-title&gt;International Journal of Hydrogen Energy&lt;/full-title&gt;&lt;/periodical&gt;&lt;pages&gt;8168-8176&lt;/pages&gt;&lt;volume&gt;45&lt;/volume&gt;&lt;number&gt;15&lt;/number&gt;&lt;section&gt;8168&lt;/section&gt;&lt;dates&gt;&lt;year&gt;2020&lt;/year&gt;&lt;/dates&gt;&lt;isbn&gt;03603199&lt;/isbn&gt;&lt;urls&gt;&lt;/urls&gt;&lt;electronic-resource-num&gt;10.1016/j.ijhydene.2020.01.155&lt;/electronic-resource-num&gt;&lt;/record&gt;&lt;/Cite&gt;&lt;/EndNote&gt;</w:instrText>
      </w:r>
      <w:r w:rsidRPr="00E14882">
        <w:rPr>
          <w:color w:val="000000"/>
        </w:rPr>
        <w:fldChar w:fldCharType="separate"/>
      </w:r>
      <w:r w:rsidRPr="00E14882">
        <w:rPr>
          <w:noProof/>
          <w:color w:val="000000"/>
          <w:vertAlign w:val="superscript"/>
        </w:rPr>
        <w:t>26</w:t>
      </w:r>
      <w:r w:rsidRPr="00E14882">
        <w:rPr>
          <w:color w:val="000000"/>
        </w:rPr>
        <w:fldChar w:fldCharType="end"/>
      </w:r>
      <w:r w:rsidRPr="00E14882">
        <w:rPr>
          <w:color w:val="000000"/>
        </w:rPr>
        <w:t>, the Co</w:t>
      </w:r>
      <w:r w:rsidRPr="00E14882">
        <w:rPr>
          <w:color w:val="000000"/>
          <w:vertAlign w:val="subscript"/>
        </w:rPr>
        <w:t>x</w:t>
      </w:r>
      <w:r w:rsidRPr="00E14882">
        <w:rPr>
          <w:color w:val="000000"/>
        </w:rPr>
        <w:t>Cu</w:t>
      </w:r>
      <w:r w:rsidRPr="00E14882">
        <w:rPr>
          <w:color w:val="000000"/>
          <w:vertAlign w:val="subscript"/>
        </w:rPr>
        <w:t>1−x</w:t>
      </w:r>
      <w:r w:rsidRPr="00E14882">
        <w:rPr>
          <w:color w:val="000000"/>
        </w:rPr>
        <w:t>Co</w:t>
      </w:r>
      <w:r w:rsidRPr="00E14882">
        <w:rPr>
          <w:color w:val="000000"/>
          <w:vertAlign w:val="subscript"/>
        </w:rPr>
        <w:t>2</w:t>
      </w:r>
      <w:r w:rsidRPr="00E14882">
        <w:rPr>
          <w:color w:val="000000"/>
        </w:rPr>
        <w:t>O</w:t>
      </w:r>
      <w:r w:rsidRPr="00E14882">
        <w:rPr>
          <w:color w:val="000000"/>
          <w:vertAlign w:val="subscript"/>
        </w:rPr>
        <w:t>4</w:t>
      </w:r>
      <w:r w:rsidRPr="00E14882">
        <w:rPr>
          <w:color w:val="000000"/>
        </w:rPr>
        <w:t>@Co</w:t>
      </w:r>
      <w:r w:rsidRPr="00E14882">
        <w:rPr>
          <w:color w:val="000000"/>
          <w:vertAlign w:val="subscript"/>
        </w:rPr>
        <w:t>y</w:t>
      </w:r>
      <w:r w:rsidRPr="00E14882">
        <w:rPr>
          <w:color w:val="000000"/>
        </w:rPr>
        <w:t>Cu</w:t>
      </w:r>
      <w:r w:rsidRPr="00E14882">
        <w:rPr>
          <w:color w:val="000000"/>
          <w:vertAlign w:val="subscript"/>
        </w:rPr>
        <w:t>1−y</w:t>
      </w:r>
      <w:r w:rsidRPr="00E14882">
        <w:rPr>
          <w:color w:val="000000"/>
        </w:rPr>
        <w:t>Co</w:t>
      </w:r>
      <w:r w:rsidRPr="00E14882">
        <w:rPr>
          <w:color w:val="000000"/>
          <w:vertAlign w:val="subscript"/>
        </w:rPr>
        <w:t>2</w:t>
      </w:r>
      <w:r w:rsidRPr="00E14882">
        <w:rPr>
          <w:color w:val="000000"/>
        </w:rPr>
        <w:t>O</w:t>
      </w:r>
      <w:r w:rsidRPr="00E14882">
        <w:rPr>
          <w:color w:val="000000"/>
          <w:vertAlign w:val="subscript"/>
        </w:rPr>
        <w:t>4</w:t>
      </w:r>
      <w:r w:rsidRPr="00E14882">
        <w:rPr>
          <w:color w:val="000000"/>
        </w:rPr>
        <w:t xml:space="preserve"> yolk-shell type </w:t>
      </w:r>
      <w:r w:rsidRPr="00E14882">
        <w:rPr>
          <w:color w:val="000000"/>
        </w:rPr>
        <w:fldChar w:fldCharType="begin"/>
      </w:r>
      <w:r w:rsidRPr="00E14882">
        <w:rPr>
          <w:color w:val="000000"/>
        </w:rPr>
        <w:instrText xml:space="preserve"> ADDIN EN.CITE &lt;EndNote&gt;&lt;Cite&gt;&lt;Author&gt;Lu&lt;/Author&gt;&lt;Year&gt;2019&lt;/Year&gt;&lt;RecNum&gt;34&lt;/RecNum&gt;&lt;DisplayText&gt;&lt;style face="superscript"&gt;27&lt;/style&gt;&lt;/DisplayText&gt;&lt;record&gt;&lt;rec-number&gt;34&lt;/rec-number&gt;&lt;foreign-keys&gt;&lt;key app="EN" db-id="s5fsz2pauws5zfepdevvred2pz05arxaad2z" timestamp="1626619791"&gt;34&lt;/key&gt;&lt;/foreign-keys&gt;&lt;ref-type name="Journal Article"&gt;17&lt;/ref-type&gt;&lt;contributors&gt;&lt;authors&gt;&lt;author&gt;Lu, D.&lt;/author&gt;&lt;author&gt;Li, J.&lt;/author&gt;&lt;author&gt;Lin, C.&lt;/author&gt;&lt;author&gt;Liao, J.&lt;/author&gt;&lt;author&gt;Feng, Y.&lt;/author&gt;&lt;author&gt;Ding, Z.&lt;/author&gt;&lt;author&gt;Li, Z.&lt;/author&gt;&lt;author&gt;Liu, Q.&lt;/author&gt;&lt;author&gt;Li, H.&lt;/author&gt;&lt;/authors&gt;&lt;/contributors&gt;&lt;auth-address&gt;School of Chemical Engineering and Light Industry, Guangdong University of Technology, Guangzhou, 510006, China.&amp;#xD;School of Chemistry and Materials Engineering, Huizhou University, Huizhou, 516007, China.&amp;#xD;Department of Chemistry, University of California, Riverside, CA, 92521, USA.&lt;/auth-address&gt;&lt;titles&gt;&lt;title&gt;A Simple and Scalable Route to Synthesize Cox Cu1- x Co2 O4 @Coy Cu1- y Co2 O4 Yolk-Shell Microspheres, A High-Performance Catalyst to Hydrolyze Ammonia Borane for Hydrogen Production&lt;/title&gt;&lt;secondary-title&gt;Small&lt;/secondary-title&gt;&lt;/titles&gt;&lt;periodical&gt;&lt;full-title&gt;Small&lt;/full-title&gt;&lt;/periodical&gt;&lt;pages&gt;e1805460&lt;/pages&gt;&lt;volume&gt;15&lt;/volume&gt;&lt;number&gt;10&lt;/number&gt;&lt;edition&gt;2019/02/05&lt;/edition&gt;&lt;keywords&gt;&lt;keyword&gt;ammonia borane&lt;/keyword&gt;&lt;keyword&gt;heterogeneous catalysis&lt;/keyword&gt;&lt;keyword&gt;hydrogen production&lt;/keyword&gt;&lt;keyword&gt;scalable route&lt;/keyword&gt;&lt;keyword&gt;yolk-shell structure&lt;/keyword&gt;&lt;/keywords&gt;&lt;dates&gt;&lt;year&gt;2019&lt;/year&gt;&lt;pub-dates&gt;&lt;date&gt;Mar&lt;/date&gt;&lt;/pub-dates&gt;&lt;/dates&gt;&lt;isbn&gt;1613-6829 (Electronic)&amp;#xD;1613-6810 (Linking)&lt;/isbn&gt;&lt;accession-num&gt;30714320&lt;/accession-num&gt;&lt;urls&gt;&lt;related-urls&gt;&lt;url&gt;https://www.ncbi.nlm.nih.gov/pubmed/30714320&lt;/url&gt;&lt;/related-urls&gt;&lt;/urls&gt;&lt;electronic-resource-num&gt;10.1002/smll.201805460&lt;/electronic-resource-num&gt;&lt;/record&gt;&lt;/Cite&gt;&lt;/EndNote&gt;</w:instrText>
      </w:r>
      <w:r w:rsidRPr="00E14882">
        <w:rPr>
          <w:color w:val="000000"/>
        </w:rPr>
        <w:fldChar w:fldCharType="separate"/>
      </w:r>
      <w:r w:rsidRPr="00E14882">
        <w:rPr>
          <w:noProof/>
          <w:color w:val="000000"/>
          <w:vertAlign w:val="superscript"/>
        </w:rPr>
        <w:t>27</w:t>
      </w:r>
      <w:r w:rsidRPr="00E14882">
        <w:rPr>
          <w:color w:val="000000"/>
        </w:rPr>
        <w:fldChar w:fldCharType="end"/>
      </w:r>
      <w:r w:rsidRPr="00E14882">
        <w:rPr>
          <w:color w:val="000000"/>
        </w:rPr>
        <w:t xml:space="preserve"> and the Ni</w:t>
      </w:r>
      <w:r w:rsidRPr="00E14882">
        <w:rPr>
          <w:color w:val="000000"/>
          <w:vertAlign w:val="subscript"/>
        </w:rPr>
        <w:t>0.4</w:t>
      </w:r>
      <w:r w:rsidRPr="00E14882">
        <w:rPr>
          <w:color w:val="000000"/>
        </w:rPr>
        <w:t>Cu</w:t>
      </w:r>
      <w:r w:rsidRPr="00E14882">
        <w:rPr>
          <w:color w:val="000000"/>
          <w:vertAlign w:val="subscript"/>
        </w:rPr>
        <w:t>0.6</w:t>
      </w:r>
      <w:r w:rsidRPr="00E14882">
        <w:rPr>
          <w:color w:val="000000"/>
        </w:rPr>
        <w:t>Co</w:t>
      </w:r>
      <w:r w:rsidRPr="00E14882">
        <w:rPr>
          <w:color w:val="000000"/>
          <w:vertAlign w:val="subscript"/>
        </w:rPr>
        <w:t>2</w:t>
      </w:r>
      <w:r w:rsidRPr="00E14882">
        <w:rPr>
          <w:color w:val="000000"/>
        </w:rPr>
        <w:t>O</w:t>
      </w:r>
      <w:r w:rsidRPr="00E14882">
        <w:rPr>
          <w:color w:val="000000"/>
          <w:vertAlign w:val="subscript"/>
        </w:rPr>
        <w:t>4</w:t>
      </w:r>
      <w:r w:rsidRPr="00E14882">
        <w:rPr>
          <w:color w:val="000000"/>
        </w:rPr>
        <w:t xml:space="preserve"> nanoarrays </w:t>
      </w:r>
      <w:r w:rsidRPr="00E14882">
        <w:rPr>
          <w:color w:val="000000"/>
        </w:rPr>
        <w:fldChar w:fldCharType="begin"/>
      </w:r>
      <w:r w:rsidRPr="00E14882">
        <w:rPr>
          <w:color w:val="000000"/>
        </w:rPr>
        <w:instrText xml:space="preserve"> ADDIN EN.CITE &lt;EndNote&gt;&lt;Cite&gt;&lt;Author&gt;Feng&lt;/Author&gt;&lt;Year&gt;2021&lt;/Year&gt;&lt;RecNum&gt;33&lt;/RecNum&gt;&lt;DisplayText&gt;&lt;style face="superscript"&gt;28&lt;/style&gt;&lt;/DisplayText&gt;&lt;record&gt;&lt;rec-number&gt;33&lt;/rec-number&gt;&lt;foreign-keys&gt;&lt;key app="EN" db-id="s5fsz2pauws5zfepdevvred2pz05arxaad2z" timestamp="1626619524"&gt;33&lt;/key&gt;&lt;/foreign-keys&gt;&lt;ref-type name="Journal Article"&gt;17&lt;/ref-type&gt;&lt;contributors&gt;&lt;authors&gt;&lt;author&gt;Feng, Yufa&lt;/author&gt;&lt;author&gt;Chen, Xiaodong&lt;/author&gt;&lt;author&gt;Wang, Huize&lt;/author&gt;&lt;author&gt;Li, Xiaolei&lt;/author&gt;&lt;author&gt;Huang, Hanzhao&lt;/author&gt;&lt;author&gt;Liu, Yu&lt;/author&gt;&lt;author&gt;Li, Hao&lt;/author&gt;&lt;/authors&gt;&lt;/contributors&gt;&lt;titles&gt;&lt;title&gt;Durable and high performing Ti supported Ni0.4Cu0.6Co2O4 nanoleaf-like array catalysts for hydrogen production&lt;/title&gt;&lt;secondary-title&gt;Renewable Energy&lt;/secondary-title&gt;&lt;/titles&gt;&lt;periodical&gt;&lt;full-title&gt;Renewable Energy&lt;/full-title&gt;&lt;/periodical&gt;&lt;pages&gt;660-669&lt;/pages&gt;&lt;volume&gt;169&lt;/volume&gt;&lt;section&gt;660&lt;/section&gt;&lt;dates&gt;&lt;year&gt;2021&lt;/year&gt;&lt;/dates&gt;&lt;isbn&gt;09601481&lt;/isbn&gt;&lt;urls&gt;&lt;/urls&gt;&lt;electronic-resource-num&gt;10.1016/j.renene.2021.01.048&lt;/electronic-resource-num&gt;&lt;/record&gt;&lt;/Cite&gt;&lt;/EndNote&gt;</w:instrText>
      </w:r>
      <w:r w:rsidRPr="00E14882">
        <w:rPr>
          <w:color w:val="000000"/>
        </w:rPr>
        <w:fldChar w:fldCharType="separate"/>
      </w:r>
      <w:r w:rsidRPr="00E14882">
        <w:rPr>
          <w:noProof/>
          <w:color w:val="000000"/>
          <w:vertAlign w:val="superscript"/>
        </w:rPr>
        <w:t>28</w:t>
      </w:r>
      <w:r w:rsidRPr="00E14882">
        <w:rPr>
          <w:color w:val="000000"/>
        </w:rPr>
        <w:fldChar w:fldCharType="end"/>
      </w:r>
      <w:r w:rsidRPr="00E14882">
        <w:rPr>
          <w:color w:val="000000"/>
        </w:rPr>
        <w:t xml:space="preserve"> were also found to be active towards AB hydrolysis. Maximizing the interaction between the catalysts and substrates is also another strategy for AB hydrolysis. Chiang et al. have utilized the surface oxide group of graphene oxide to form an initiated complex species with AB </w:t>
      </w:r>
      <w:r w:rsidRPr="00E14882">
        <w:rPr>
          <w:color w:val="000000"/>
        </w:rPr>
        <w:fldChar w:fldCharType="begin"/>
      </w:r>
      <w:r w:rsidRPr="00E14882">
        <w:rPr>
          <w:color w:val="000000"/>
        </w:rPr>
        <w:instrText xml:space="preserve"> ADDIN EN.CITE &lt;EndNote&gt;&lt;Cite&gt;&lt;Author&gt;Prabu&lt;/Author&gt;&lt;Year&gt;2020&lt;/Year&gt;&lt;RecNum&gt;47&lt;/RecNum&gt;&lt;DisplayText&gt;&lt;style face="superscript"&gt;29&lt;/style&gt;&lt;/DisplayText&gt;&lt;record&gt;&lt;rec-number&gt;47&lt;/rec-number&gt;&lt;foreign-keys&gt;&lt;key app="EN" db-id="s5fsz2pauws5zfepdevvred2pz05arxaad2z" timestamp="1626755386"&gt;47&lt;/key&gt;&lt;/foreign-keys&gt;&lt;ref-type name="Journal Article"&gt;17&lt;/ref-type&gt;&lt;contributors&gt;&lt;authors&gt;&lt;author&gt;Prabu, Samikannu&lt;/author&gt;&lt;author&gt;Chiang, Kung-Yuh&lt;/author&gt;&lt;/authors&gt;&lt;/contributors&gt;&lt;titles&gt;&lt;title&gt;Improved catalytic effect and metal nanoparticle stability using graphene oxide surface coating and reduced graphene oxide for hydrogen generation from ammonia–borane dehydrogenation&lt;/title&gt;&lt;secondary-title&gt;Materials Advances&lt;/secondary-title&gt;&lt;/titles&gt;&lt;periodical&gt;&lt;full-title&gt;Materials Advances&lt;/full-title&gt;&lt;/periodical&gt;&lt;pages&gt;1952-1962&lt;/pages&gt;&lt;volume&gt;1&lt;/volume&gt;&lt;number&gt;6&lt;/number&gt;&lt;section&gt;1952&lt;/section&gt;&lt;dates&gt;&lt;year&gt;2020&lt;/year&gt;&lt;/dates&gt;&lt;isbn&gt;2633-5409&lt;/isbn&gt;&lt;urls&gt;&lt;/urls&gt;&lt;electronic-resource-num&gt;10.1039/d0ma00441c&lt;/electronic-resource-num&gt;&lt;/record&gt;&lt;/Cite&gt;&lt;/EndNote&gt;</w:instrText>
      </w:r>
      <w:r w:rsidRPr="00E14882">
        <w:rPr>
          <w:color w:val="000000"/>
        </w:rPr>
        <w:fldChar w:fldCharType="separate"/>
      </w:r>
      <w:r w:rsidRPr="00E14882">
        <w:rPr>
          <w:noProof/>
          <w:color w:val="000000"/>
          <w:vertAlign w:val="superscript"/>
        </w:rPr>
        <w:t>29</w:t>
      </w:r>
      <w:r w:rsidRPr="00E14882">
        <w:rPr>
          <w:color w:val="000000"/>
        </w:rPr>
        <w:fldChar w:fldCharType="end"/>
      </w:r>
      <w:r w:rsidRPr="00E14882">
        <w:rPr>
          <w:color w:val="000000"/>
        </w:rPr>
        <w:t>, thus Ni</w:t>
      </w:r>
      <w:r w:rsidRPr="00E14882">
        <w:rPr>
          <w:color w:val="000000"/>
          <w:vertAlign w:val="subscript"/>
        </w:rPr>
        <w:t>0.8</w:t>
      </w:r>
      <w:r w:rsidRPr="00E14882">
        <w:rPr>
          <w:color w:val="000000"/>
        </w:rPr>
        <w:t>Pt</w:t>
      </w:r>
      <w:r w:rsidRPr="00E14882">
        <w:rPr>
          <w:color w:val="000000"/>
          <w:vertAlign w:val="subscript"/>
        </w:rPr>
        <w:t>0.2</w:t>
      </w:r>
      <w:r w:rsidRPr="00E14882">
        <w:rPr>
          <w:color w:val="000000"/>
        </w:rPr>
        <w:t xml:space="preserve">/GO and </w:t>
      </w:r>
      <w:proofErr w:type="spellStart"/>
      <w:r w:rsidRPr="00E14882">
        <w:rPr>
          <w:color w:val="000000"/>
        </w:rPr>
        <w:t>rGO</w:t>
      </w:r>
      <w:proofErr w:type="spellEnd"/>
      <w:r w:rsidRPr="00E14882">
        <w:rPr>
          <w:color w:val="000000"/>
        </w:rPr>
        <w:t xml:space="preserve"> demonstrated excellent reactivity towards AB hydrolysis. The use of </w:t>
      </w:r>
      <w:r w:rsidRPr="00E14882">
        <w:rPr>
          <w:rFonts w:ascii="Times New Roman" w:hAnsi="Times New Roman" w:cs="Times New Roman"/>
          <w:color w:val="000000"/>
        </w:rPr>
        <w:t>α</w:t>
      </w:r>
      <w:r w:rsidRPr="00E14882">
        <w:rPr>
          <w:color w:val="000000"/>
        </w:rPr>
        <w:t>-</w:t>
      </w:r>
      <w:proofErr w:type="spellStart"/>
      <w:r w:rsidRPr="00E14882">
        <w:rPr>
          <w:color w:val="000000"/>
        </w:rPr>
        <w:t>MoC</w:t>
      </w:r>
      <w:proofErr w:type="spellEnd"/>
      <w:r w:rsidRPr="00E14882">
        <w:rPr>
          <w:color w:val="000000"/>
        </w:rPr>
        <w:t xml:space="preserve"> as support for Co and Ni single atom catalysts assisted the activation of water molecules and achieved high TOF towards AB hydrolysis, which is four times higher than the commercial Pt/C catalys</w:t>
      </w:r>
      <w:r w:rsidR="003A1030">
        <w:rPr>
          <w:color w:val="000000"/>
        </w:rPr>
        <w:t>t</w:t>
      </w:r>
      <w:r w:rsidRPr="00E14882">
        <w:rPr>
          <w:color w:val="000000"/>
        </w:rPr>
        <w:t xml:space="preserve"> </w:t>
      </w:r>
      <w:r w:rsidRPr="00E14882">
        <w:rPr>
          <w:color w:val="000000"/>
        </w:rPr>
        <w:fldChar w:fldCharType="begin">
          <w:fldData xml:space="preserve">PEVuZE5vdGU+PENpdGU+PEF1dGhvcj5HZTwvQXV0aG9yPjxZZWFyPjIwMjA8L1llYXI+PFJlY051
bT44MzA8L1JlY051bT48RGlzcGxheVRleHQ+PHN0eWxlIGZhY2U9InN1cGVyc2NyaXB0Ij4zMDwv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sidRPr="00E14882">
        <w:rPr>
          <w:color w:val="000000"/>
        </w:rPr>
        <w:instrText xml:space="preserve"> ADDIN EN.CITE </w:instrText>
      </w:r>
      <w:r w:rsidRPr="00E14882">
        <w:rPr>
          <w:color w:val="000000"/>
        </w:rPr>
        <w:fldChar w:fldCharType="begin">
          <w:fldData xml:space="preserve">PEVuZE5vdGU+PENpdGU+PEF1dGhvcj5HZTwvQXV0aG9yPjxZZWFyPjIwMjA8L1llYXI+PFJlY051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</w:fldData>
        </w:fldChar>
      </w:r>
      <w:r w:rsidRPr="00E14882">
        <w:rPr>
          <w:color w:val="000000"/>
        </w:rPr>
        <w:instrText xml:space="preserve"> ADDIN EN.CITE.DATA </w:instrText>
      </w:r>
      <w:r w:rsidRPr="00E14882">
        <w:rPr>
          <w:color w:val="000000"/>
        </w:rPr>
      </w:r>
      <w:r w:rsidRPr="00E14882">
        <w:rPr>
          <w:color w:val="000000"/>
        </w:rPr>
        <w:fldChar w:fldCharType="end"/>
      </w:r>
      <w:r w:rsidRPr="00E14882">
        <w:rPr>
          <w:color w:val="000000"/>
        </w:rPr>
      </w:r>
      <w:r w:rsidRPr="00E14882">
        <w:rPr>
          <w:color w:val="000000"/>
        </w:rPr>
        <w:fldChar w:fldCharType="separate"/>
      </w:r>
      <w:r w:rsidRPr="00E14882">
        <w:rPr>
          <w:noProof/>
          <w:color w:val="000000"/>
          <w:vertAlign w:val="superscript"/>
        </w:rPr>
        <w:t>30</w:t>
      </w:r>
      <w:r w:rsidRPr="00E14882">
        <w:rPr>
          <w:color w:val="000000"/>
        </w:rPr>
        <w:fldChar w:fldCharType="end"/>
      </w:r>
      <w:r w:rsidRPr="00E14882">
        <w:rPr>
          <w:color w:val="000000"/>
        </w:rPr>
        <w:t>.</w:t>
      </w:r>
    </w:p>
    <w:p w14:paraId="67463D02" w14:textId="77777777" w:rsidR="005A47BA" w:rsidRPr="00C00FC3" w:rsidRDefault="005A47BA" w:rsidP="00E66637">
      <w:pPr>
        <w:jc w:val="both"/>
      </w:pPr>
      <w:r>
        <w:br/>
      </w:r>
      <w:r w:rsidRPr="00C00FC3">
        <w:t>3. The quality of figures needs to be improved. Some fonts and labels are too small or not clear.</w:t>
      </w:r>
    </w:p>
    <w:p w14:paraId="0C9F63BA" w14:textId="77777777" w:rsidR="00C029A8" w:rsidRDefault="005A47BA" w:rsidP="00E66637">
      <w:pPr>
        <w:jc w:val="both"/>
        <w:rPr>
          <w:color w:val="0D0D0D" w:themeColor="text1" w:themeTint="F2"/>
        </w:rPr>
      </w:pPr>
      <w:r w:rsidRPr="00C00FC3">
        <w:rPr>
          <w:rFonts w:hint="eastAsia"/>
          <w:b/>
          <w:color w:val="00B0F0"/>
        </w:rPr>
        <w:t>R</w:t>
      </w:r>
      <w:r w:rsidRPr="00C00FC3">
        <w:rPr>
          <w:b/>
          <w:color w:val="00B0F0"/>
        </w:rPr>
        <w:t>eply:</w:t>
      </w:r>
      <w:r w:rsidRPr="00C00FC3">
        <w:rPr>
          <w:b/>
          <w:color w:val="FF0000"/>
        </w:rPr>
        <w:t xml:space="preserve"> </w:t>
      </w:r>
      <w:r w:rsidRPr="00C00FC3">
        <w:rPr>
          <w:color w:val="0D0D0D" w:themeColor="text1" w:themeTint="F2"/>
        </w:rPr>
        <w:t>Thanks</w:t>
      </w:r>
      <w:r w:rsidR="00C029A8" w:rsidRPr="00C00FC3">
        <w:rPr>
          <w:color w:val="0D0D0D" w:themeColor="text1" w:themeTint="F2"/>
        </w:rPr>
        <w:t>.</w:t>
      </w:r>
    </w:p>
    <w:p w14:paraId="59C19390" w14:textId="77777777" w:rsidR="00C029A8" w:rsidRDefault="00C029A8" w:rsidP="00E66637">
      <w:pPr>
        <w:jc w:val="both"/>
        <w:rPr>
          <w:color w:val="0D0D0D" w:themeColor="text1" w:themeTint="F2"/>
        </w:rPr>
      </w:pPr>
      <w:r>
        <w:rPr>
          <w:color w:val="0D0D0D" w:themeColor="text1" w:themeTint="F2"/>
        </w:rPr>
        <w:t>We have modified the scale bar of Figure 5</w:t>
      </w:r>
      <w:r w:rsidR="00E61C54">
        <w:rPr>
          <w:color w:val="0D0D0D" w:themeColor="text1" w:themeTint="F2"/>
        </w:rPr>
        <w:t xml:space="preserve"> and enlarged the fonts and the labels in other all other </w:t>
      </w:r>
      <w:proofErr w:type="gramStart"/>
      <w:r w:rsidR="00E61C54">
        <w:rPr>
          <w:color w:val="0D0D0D" w:themeColor="text1" w:themeTint="F2"/>
        </w:rPr>
        <w:t>figures..</w:t>
      </w:r>
      <w:proofErr w:type="gramEnd"/>
    </w:p>
    <w:p w14:paraId="7246CF9B" w14:textId="77777777" w:rsidR="005A47BA" w:rsidRDefault="005A47BA" w:rsidP="00E66637">
      <w:pPr>
        <w:jc w:val="both"/>
      </w:pPr>
      <w:r>
        <w:br/>
        <w:t xml:space="preserve">4. Advanced and potential materials have been developed for the field. Thus, the authors should add the information in Introduction from the following references: Chemical Society Reviews, 50, 6700-6719, 2021, </w:t>
      </w:r>
      <w:r w:rsidRPr="00A35875">
        <w:t>https://doi.org/10.1002/adma.202008422</w:t>
      </w:r>
      <w:r>
        <w:t>, Chemical Society Reviews, 50, 1354-1390, 2021, Advanced Energy Materials, 11, 2100157, 2021, Journal of Materials Chemistry A, 9, 2999-3006, 2021, Advanced Functional Materials, 30, 1910768, 2020, Matter, 2, 526-553, 2020, Journal of Materials Chemistry A, 8, 10604-10624, 2020, Journal of Materials Chemistry A, 8, 7109-7116, 2020, Journal of the American Chemical Society, 141, 18578-18584, 2019, Small, 16, 2002426, 2020</w:t>
      </w:r>
    </w:p>
    <w:p w14:paraId="21975469" w14:textId="77777777" w:rsidR="005A47BA" w:rsidRDefault="005A47BA" w:rsidP="00E66637">
      <w:pPr>
        <w:jc w:val="both"/>
        <w:rPr>
          <w:color w:val="0D0D0D" w:themeColor="text1" w:themeTint="F2"/>
        </w:rPr>
      </w:pPr>
      <w:r w:rsidRPr="00D41929">
        <w:rPr>
          <w:rFonts w:hint="eastAsia"/>
          <w:b/>
          <w:color w:val="00B0F0"/>
        </w:rPr>
        <w:t>R</w:t>
      </w:r>
      <w:r w:rsidRPr="00D41929">
        <w:rPr>
          <w:b/>
          <w:color w:val="00B0F0"/>
        </w:rPr>
        <w:t>eply:</w:t>
      </w:r>
      <w:r>
        <w:rPr>
          <w:b/>
          <w:color w:val="FF0000"/>
        </w:rPr>
        <w:t xml:space="preserve"> </w:t>
      </w:r>
      <w:r w:rsidRPr="007B5024">
        <w:rPr>
          <w:color w:val="0D0D0D" w:themeColor="text1" w:themeTint="F2"/>
        </w:rPr>
        <w:t>Than</w:t>
      </w:r>
      <w:r>
        <w:rPr>
          <w:color w:val="0D0D0D" w:themeColor="text1" w:themeTint="F2"/>
        </w:rPr>
        <w:t>ks</w:t>
      </w:r>
      <w:r w:rsidR="00317848">
        <w:rPr>
          <w:color w:val="0D0D0D" w:themeColor="text1" w:themeTint="F2"/>
        </w:rPr>
        <w:t xml:space="preserve"> for the suggestion. We found that these types of </w:t>
      </w:r>
      <w:proofErr w:type="spellStart"/>
      <w:r w:rsidR="00317848">
        <w:rPr>
          <w:color w:val="0D0D0D" w:themeColor="text1" w:themeTint="F2"/>
        </w:rPr>
        <w:t>heterostructured</w:t>
      </w:r>
      <w:proofErr w:type="spellEnd"/>
      <w:r w:rsidR="00317848">
        <w:rPr>
          <w:color w:val="0D0D0D" w:themeColor="text1" w:themeTint="F2"/>
        </w:rPr>
        <w:t xml:space="preserve"> catalysts could be potentially useful in the hydrogen evolution reaction from chemical H storage materials. Thus, we have selected the following literatures and cite them in the introduction part. </w:t>
      </w:r>
    </w:p>
    <w:p w14:paraId="458E1796"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t>Jose, V.</w:t>
      </w:r>
      <w:r w:rsidRPr="00317848">
        <w:rPr>
          <w:rFonts w:ascii="Calibri" w:hAnsi="Calibri" w:cs="Calibri"/>
          <w:i/>
          <w:iCs/>
          <w:sz w:val="24"/>
          <w:szCs w:val="24"/>
        </w:rPr>
        <w:t xml:space="preserve"> et al.</w:t>
      </w:r>
      <w:r w:rsidRPr="00317848">
        <w:rPr>
          <w:rFonts w:ascii="Calibri" w:hAnsi="Calibri" w:cs="Calibri"/>
          <w:sz w:val="24"/>
          <w:szCs w:val="24"/>
        </w:rPr>
        <w:t xml:space="preserve"> Highly Efficient Oxygen Reduction Reaction Activity of N‐Doped Carbon–Cobalt Boride Heterointerfaces. </w:t>
      </w:r>
      <w:r w:rsidRPr="00317848">
        <w:rPr>
          <w:rFonts w:ascii="Calibri" w:hAnsi="Calibri" w:cs="Calibri"/>
          <w:i/>
          <w:iCs/>
          <w:sz w:val="24"/>
          <w:szCs w:val="24"/>
        </w:rPr>
        <w:t>Advanced Energy Materials.</w:t>
      </w:r>
      <w:r w:rsidRPr="00317848">
        <w:rPr>
          <w:rFonts w:ascii="Calibri" w:hAnsi="Calibri" w:cs="Calibri"/>
          <w:sz w:val="24"/>
          <w:szCs w:val="24"/>
        </w:rPr>
        <w:t xml:space="preserve"> </w:t>
      </w:r>
      <w:r w:rsidRPr="00317848">
        <w:rPr>
          <w:rFonts w:ascii="Calibri" w:hAnsi="Calibri" w:cs="Calibri"/>
          <w:b/>
          <w:bCs/>
          <w:sz w:val="24"/>
          <w:szCs w:val="24"/>
        </w:rPr>
        <w:t>11</w:t>
      </w:r>
      <w:r w:rsidRPr="00317848">
        <w:rPr>
          <w:rFonts w:ascii="Calibri" w:hAnsi="Calibri" w:cs="Calibri"/>
          <w:sz w:val="24"/>
          <w:szCs w:val="24"/>
        </w:rPr>
        <w:t xml:space="preserve"> (17), doi:10.1002/aenm.202100157, (2021).</w:t>
      </w:r>
    </w:p>
    <w:p w14:paraId="772BAE5B"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t>Li, M.</w:t>
      </w:r>
      <w:r w:rsidRPr="00317848">
        <w:rPr>
          <w:rFonts w:ascii="Calibri" w:hAnsi="Calibri" w:cs="Calibri"/>
          <w:i/>
          <w:iCs/>
          <w:sz w:val="24"/>
          <w:szCs w:val="24"/>
        </w:rPr>
        <w:t xml:space="preserve"> et al.</w:t>
      </w:r>
      <w:r w:rsidRPr="00317848">
        <w:rPr>
          <w:rFonts w:ascii="Calibri" w:hAnsi="Calibri" w:cs="Calibri"/>
          <w:sz w:val="24"/>
          <w:szCs w:val="24"/>
        </w:rPr>
        <w:t xml:space="preserve"> Gd-induced electronic structure engineering of a </w:t>
      </w:r>
      <w:proofErr w:type="spellStart"/>
      <w:r w:rsidRPr="00317848">
        <w:rPr>
          <w:rFonts w:ascii="Calibri" w:hAnsi="Calibri" w:cs="Calibri"/>
          <w:sz w:val="24"/>
          <w:szCs w:val="24"/>
        </w:rPr>
        <w:t>NiFe</w:t>
      </w:r>
      <w:proofErr w:type="spellEnd"/>
      <w:r w:rsidRPr="00317848">
        <w:rPr>
          <w:rFonts w:ascii="Calibri" w:hAnsi="Calibri" w:cs="Calibri"/>
          <w:sz w:val="24"/>
          <w:szCs w:val="24"/>
        </w:rPr>
        <w:t xml:space="preserve">-layered double hydroxide for efficient oxygen evolution. </w:t>
      </w:r>
      <w:r w:rsidRPr="00317848">
        <w:rPr>
          <w:rFonts w:ascii="Calibri" w:hAnsi="Calibri" w:cs="Calibri"/>
          <w:i/>
          <w:iCs/>
          <w:sz w:val="24"/>
          <w:szCs w:val="24"/>
        </w:rPr>
        <w:t>Journal of Materials Chemistry A.</w:t>
      </w:r>
      <w:r w:rsidRPr="00317848">
        <w:rPr>
          <w:rFonts w:ascii="Calibri" w:hAnsi="Calibri" w:cs="Calibri"/>
          <w:sz w:val="24"/>
          <w:szCs w:val="24"/>
        </w:rPr>
        <w:t xml:space="preserve"> </w:t>
      </w:r>
      <w:r w:rsidRPr="00317848">
        <w:rPr>
          <w:rFonts w:ascii="Calibri" w:hAnsi="Calibri" w:cs="Calibri"/>
          <w:b/>
          <w:bCs/>
          <w:sz w:val="24"/>
          <w:szCs w:val="24"/>
        </w:rPr>
        <w:t>9</w:t>
      </w:r>
      <w:r w:rsidRPr="00317848">
        <w:rPr>
          <w:rFonts w:ascii="Calibri" w:hAnsi="Calibri" w:cs="Calibri"/>
          <w:sz w:val="24"/>
          <w:szCs w:val="24"/>
        </w:rPr>
        <w:t xml:space="preserve"> (5), 2999-3006, doi:10.1039/d0ta10740a, (2021).</w:t>
      </w:r>
    </w:p>
    <w:p w14:paraId="61CCC33B"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lastRenderedPageBreak/>
        <w:t>Lin, Y.</w:t>
      </w:r>
      <w:r w:rsidRPr="00317848">
        <w:rPr>
          <w:rFonts w:ascii="Calibri" w:hAnsi="Calibri" w:cs="Calibri"/>
          <w:i/>
          <w:iCs/>
          <w:sz w:val="24"/>
          <w:szCs w:val="24"/>
        </w:rPr>
        <w:t xml:space="preserve"> et al.</w:t>
      </w:r>
      <w:r w:rsidRPr="00317848">
        <w:rPr>
          <w:rFonts w:ascii="Calibri" w:hAnsi="Calibri" w:cs="Calibri"/>
          <w:sz w:val="24"/>
          <w:szCs w:val="24"/>
        </w:rPr>
        <w:t xml:space="preserve"> Co-Induced Electronic Optimization of Hierarchical </w:t>
      </w:r>
      <w:proofErr w:type="spellStart"/>
      <w:r w:rsidRPr="00317848">
        <w:rPr>
          <w:rFonts w:ascii="Calibri" w:hAnsi="Calibri" w:cs="Calibri"/>
          <w:sz w:val="24"/>
          <w:szCs w:val="24"/>
        </w:rPr>
        <w:t>NiFe</w:t>
      </w:r>
      <w:proofErr w:type="spellEnd"/>
      <w:r w:rsidRPr="00317848">
        <w:rPr>
          <w:rFonts w:ascii="Calibri" w:hAnsi="Calibri" w:cs="Calibri"/>
          <w:sz w:val="24"/>
          <w:szCs w:val="24"/>
        </w:rPr>
        <w:t xml:space="preserve"> LDH for Oxygen Evolution. </w:t>
      </w:r>
      <w:r w:rsidRPr="00317848">
        <w:rPr>
          <w:rFonts w:ascii="Calibri" w:hAnsi="Calibri" w:cs="Calibri"/>
          <w:i/>
          <w:iCs/>
          <w:sz w:val="24"/>
          <w:szCs w:val="24"/>
        </w:rPr>
        <w:t>Small.</w:t>
      </w:r>
      <w:r w:rsidRPr="00317848">
        <w:rPr>
          <w:rFonts w:ascii="Calibri" w:hAnsi="Calibri" w:cs="Calibri"/>
          <w:sz w:val="24"/>
          <w:szCs w:val="24"/>
        </w:rPr>
        <w:t xml:space="preserve"> </w:t>
      </w:r>
      <w:r w:rsidRPr="00317848">
        <w:rPr>
          <w:rFonts w:ascii="Calibri" w:hAnsi="Calibri" w:cs="Calibri"/>
          <w:b/>
          <w:bCs/>
          <w:sz w:val="24"/>
          <w:szCs w:val="24"/>
        </w:rPr>
        <w:t>16</w:t>
      </w:r>
      <w:r w:rsidRPr="00317848">
        <w:rPr>
          <w:rFonts w:ascii="Calibri" w:hAnsi="Calibri" w:cs="Calibri"/>
          <w:sz w:val="24"/>
          <w:szCs w:val="24"/>
        </w:rPr>
        <w:t xml:space="preserve"> (38), e2002426, doi:10.1002/smll.202002426, (2020).</w:t>
      </w:r>
    </w:p>
    <w:p w14:paraId="076A971D"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t xml:space="preserve">Prabhu, P., Jose, V. &amp; Lee, J. M. </w:t>
      </w:r>
      <w:proofErr w:type="spellStart"/>
      <w:r w:rsidRPr="00317848">
        <w:rPr>
          <w:rFonts w:ascii="Calibri" w:hAnsi="Calibri" w:cs="Calibri"/>
          <w:sz w:val="24"/>
          <w:szCs w:val="24"/>
        </w:rPr>
        <w:t>Heterostructured</w:t>
      </w:r>
      <w:proofErr w:type="spellEnd"/>
      <w:r w:rsidRPr="00317848">
        <w:rPr>
          <w:rFonts w:ascii="Calibri" w:hAnsi="Calibri" w:cs="Calibri"/>
          <w:sz w:val="24"/>
          <w:szCs w:val="24"/>
        </w:rPr>
        <w:t xml:space="preserve"> Catalysts for Electrocatalytic and Photocatalytic Carbon Dioxide Reduction. </w:t>
      </w:r>
      <w:r w:rsidRPr="00317848">
        <w:rPr>
          <w:rFonts w:ascii="Calibri" w:hAnsi="Calibri" w:cs="Calibri"/>
          <w:i/>
          <w:iCs/>
          <w:sz w:val="24"/>
          <w:szCs w:val="24"/>
        </w:rPr>
        <w:t>Advanced Functional Materials.</w:t>
      </w:r>
      <w:r w:rsidRPr="00317848">
        <w:rPr>
          <w:rFonts w:ascii="Calibri" w:hAnsi="Calibri" w:cs="Calibri"/>
          <w:sz w:val="24"/>
          <w:szCs w:val="24"/>
        </w:rPr>
        <w:t xml:space="preserve"> </w:t>
      </w:r>
      <w:r w:rsidRPr="00317848">
        <w:rPr>
          <w:rFonts w:ascii="Calibri" w:hAnsi="Calibri" w:cs="Calibri"/>
          <w:b/>
          <w:bCs/>
          <w:sz w:val="24"/>
          <w:szCs w:val="24"/>
        </w:rPr>
        <w:t>30</w:t>
      </w:r>
      <w:r w:rsidRPr="00317848">
        <w:rPr>
          <w:rFonts w:ascii="Calibri" w:hAnsi="Calibri" w:cs="Calibri"/>
          <w:sz w:val="24"/>
          <w:szCs w:val="24"/>
        </w:rPr>
        <w:t xml:space="preserve"> (24), doi:10.1002/adfm.201910768, (2020).</w:t>
      </w:r>
    </w:p>
    <w:p w14:paraId="1F33DD7F"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t xml:space="preserve">Prabhu, P. &amp; Lee, J. M. </w:t>
      </w:r>
      <w:proofErr w:type="spellStart"/>
      <w:r w:rsidRPr="00317848">
        <w:rPr>
          <w:rFonts w:ascii="Calibri" w:hAnsi="Calibri" w:cs="Calibri"/>
          <w:sz w:val="24"/>
          <w:szCs w:val="24"/>
        </w:rPr>
        <w:t>Metallenes</w:t>
      </w:r>
      <w:proofErr w:type="spellEnd"/>
      <w:r w:rsidRPr="00317848">
        <w:rPr>
          <w:rFonts w:ascii="Calibri" w:hAnsi="Calibri" w:cs="Calibri"/>
          <w:sz w:val="24"/>
          <w:szCs w:val="24"/>
        </w:rPr>
        <w:t xml:space="preserve"> as functional materials in electrocatalysis. </w:t>
      </w:r>
      <w:r w:rsidRPr="00317848">
        <w:rPr>
          <w:rFonts w:ascii="Calibri" w:hAnsi="Calibri" w:cs="Calibri"/>
          <w:i/>
          <w:iCs/>
          <w:sz w:val="24"/>
          <w:szCs w:val="24"/>
        </w:rPr>
        <w:t>Chem Soc Rev.</w:t>
      </w:r>
      <w:r w:rsidRPr="00317848">
        <w:rPr>
          <w:rFonts w:ascii="Calibri" w:hAnsi="Calibri" w:cs="Calibri"/>
          <w:sz w:val="24"/>
          <w:szCs w:val="24"/>
        </w:rPr>
        <w:t xml:space="preserve"> </w:t>
      </w:r>
      <w:r w:rsidRPr="00317848">
        <w:rPr>
          <w:rFonts w:ascii="Calibri" w:hAnsi="Calibri" w:cs="Calibri"/>
          <w:b/>
          <w:bCs/>
          <w:sz w:val="24"/>
          <w:szCs w:val="24"/>
        </w:rPr>
        <w:t>50</w:t>
      </w:r>
      <w:r w:rsidRPr="00317848">
        <w:rPr>
          <w:rFonts w:ascii="Calibri" w:hAnsi="Calibri" w:cs="Calibri"/>
          <w:sz w:val="24"/>
          <w:szCs w:val="24"/>
        </w:rPr>
        <w:t xml:space="preserve"> (12), 6700-6719, doi:10.1039/d0cs01041c, (2021).</w:t>
      </w:r>
    </w:p>
    <w:p w14:paraId="23C52030" w14:textId="77777777" w:rsidR="00317848" w:rsidRPr="00317848" w:rsidRDefault="00317848" w:rsidP="00E66637">
      <w:pPr>
        <w:jc w:val="both"/>
        <w:rPr>
          <w:rFonts w:ascii="Calibri" w:hAnsi="Calibri" w:cs="Calibri"/>
          <w:sz w:val="24"/>
          <w:szCs w:val="24"/>
        </w:rPr>
      </w:pPr>
      <w:r w:rsidRPr="00317848">
        <w:rPr>
          <w:rFonts w:ascii="Calibri" w:hAnsi="Calibri" w:cs="Calibri"/>
          <w:sz w:val="24"/>
          <w:szCs w:val="24"/>
        </w:rPr>
        <w:t>Wang, H.</w:t>
      </w:r>
      <w:r w:rsidRPr="00317848">
        <w:rPr>
          <w:rFonts w:ascii="Calibri" w:hAnsi="Calibri" w:cs="Calibri"/>
          <w:i/>
          <w:iCs/>
          <w:sz w:val="24"/>
          <w:szCs w:val="24"/>
        </w:rPr>
        <w:t xml:space="preserve"> et al.</w:t>
      </w:r>
      <w:r w:rsidRPr="00317848">
        <w:rPr>
          <w:rFonts w:ascii="Calibri" w:hAnsi="Calibri" w:cs="Calibri"/>
          <w:sz w:val="24"/>
          <w:szCs w:val="24"/>
        </w:rPr>
        <w:t xml:space="preserve"> Electronic Modulation of Non-van der Waals 2D Electrocatalysts for Efficient Energy Conversion. </w:t>
      </w:r>
      <w:r w:rsidRPr="00317848">
        <w:rPr>
          <w:rFonts w:ascii="Calibri" w:hAnsi="Calibri" w:cs="Calibri"/>
          <w:i/>
          <w:iCs/>
          <w:sz w:val="24"/>
          <w:szCs w:val="24"/>
        </w:rPr>
        <w:t>Adv Mater.</w:t>
      </w:r>
      <w:r w:rsidRPr="00317848">
        <w:rPr>
          <w:rFonts w:ascii="Calibri" w:hAnsi="Calibri" w:cs="Calibri"/>
          <w:sz w:val="24"/>
          <w:szCs w:val="24"/>
        </w:rPr>
        <w:t xml:space="preserve"> </w:t>
      </w:r>
      <w:r w:rsidRPr="00317848">
        <w:rPr>
          <w:rFonts w:ascii="Calibri" w:hAnsi="Calibri" w:cs="Calibri"/>
          <w:b/>
          <w:bCs/>
          <w:sz w:val="24"/>
          <w:szCs w:val="24"/>
        </w:rPr>
        <w:t>33</w:t>
      </w:r>
      <w:r w:rsidRPr="00317848">
        <w:rPr>
          <w:rFonts w:ascii="Calibri" w:hAnsi="Calibri" w:cs="Calibri"/>
          <w:sz w:val="24"/>
          <w:szCs w:val="24"/>
        </w:rPr>
        <w:t xml:space="preserve"> (26), e2008422, doi:10.1002/adma.202008422, (2021).</w:t>
      </w:r>
    </w:p>
    <w:p w14:paraId="5C709D1D" w14:textId="77777777" w:rsidR="00317848" w:rsidRDefault="00317848" w:rsidP="00E66637">
      <w:pPr>
        <w:jc w:val="both"/>
        <w:rPr>
          <w:rFonts w:ascii="Calibri" w:hAnsi="Calibri" w:cs="Calibri"/>
          <w:sz w:val="24"/>
          <w:szCs w:val="24"/>
        </w:rPr>
      </w:pPr>
      <w:r w:rsidRPr="00317848">
        <w:rPr>
          <w:rFonts w:ascii="Calibri" w:hAnsi="Calibri" w:cs="Calibri"/>
          <w:sz w:val="24"/>
          <w:szCs w:val="24"/>
        </w:rPr>
        <w:t xml:space="preserve">Wang, H. &amp; Lee, J.-M. Recent advances in structural engineering of </w:t>
      </w:r>
      <w:proofErr w:type="spellStart"/>
      <w:r w:rsidRPr="00317848">
        <w:rPr>
          <w:rFonts w:ascii="Calibri" w:hAnsi="Calibri" w:cs="Calibri"/>
          <w:sz w:val="24"/>
          <w:szCs w:val="24"/>
        </w:rPr>
        <w:t>MXene</w:t>
      </w:r>
      <w:proofErr w:type="spellEnd"/>
      <w:r w:rsidRPr="00317848">
        <w:rPr>
          <w:rFonts w:ascii="Calibri" w:hAnsi="Calibri" w:cs="Calibri"/>
          <w:sz w:val="24"/>
          <w:szCs w:val="24"/>
        </w:rPr>
        <w:t xml:space="preserve"> electrocatalysts. </w:t>
      </w:r>
      <w:r w:rsidRPr="00317848">
        <w:rPr>
          <w:rFonts w:ascii="Calibri" w:hAnsi="Calibri" w:cs="Calibri"/>
          <w:i/>
          <w:iCs/>
          <w:sz w:val="24"/>
          <w:szCs w:val="24"/>
        </w:rPr>
        <w:t>Journal of Materials Chemistry A.</w:t>
      </w:r>
      <w:r w:rsidRPr="00317848">
        <w:rPr>
          <w:rFonts w:ascii="Calibri" w:hAnsi="Calibri" w:cs="Calibri"/>
          <w:sz w:val="24"/>
          <w:szCs w:val="24"/>
        </w:rPr>
        <w:t xml:space="preserve"> </w:t>
      </w:r>
      <w:r w:rsidRPr="00317848">
        <w:rPr>
          <w:rFonts w:ascii="Calibri" w:hAnsi="Calibri" w:cs="Calibri"/>
          <w:b/>
          <w:bCs/>
          <w:sz w:val="24"/>
          <w:szCs w:val="24"/>
        </w:rPr>
        <w:t>8</w:t>
      </w:r>
      <w:r w:rsidRPr="00317848">
        <w:rPr>
          <w:rFonts w:ascii="Calibri" w:hAnsi="Calibri" w:cs="Calibri"/>
          <w:sz w:val="24"/>
          <w:szCs w:val="24"/>
        </w:rPr>
        <w:t xml:space="preserve"> (21), 10604-10624, doi:10.1039/d0ta03271a, (2020).</w:t>
      </w:r>
    </w:p>
    <w:p w14:paraId="67484CE8" w14:textId="77777777" w:rsidR="00317848" w:rsidRPr="006F4D7F" w:rsidRDefault="006F4D7F" w:rsidP="00E66637">
      <w:pPr>
        <w:jc w:val="both"/>
        <w:rPr>
          <w:rFonts w:ascii="Calibri" w:hAnsi="Calibri" w:cs="Calibri"/>
          <w:color w:val="0D0D0D" w:themeColor="text1" w:themeTint="F2"/>
        </w:rPr>
      </w:pPr>
      <w:r w:rsidRPr="006F4D7F">
        <w:rPr>
          <w:rFonts w:ascii="Calibri" w:hAnsi="Calibri" w:cs="Calibri"/>
          <w:sz w:val="24"/>
          <w:szCs w:val="24"/>
        </w:rPr>
        <w:t>Qiu, X.</w:t>
      </w:r>
      <w:r w:rsidRPr="006F4D7F">
        <w:rPr>
          <w:rFonts w:ascii="Calibri" w:hAnsi="Calibri" w:cs="Calibri"/>
          <w:i/>
          <w:iCs/>
          <w:sz w:val="24"/>
          <w:szCs w:val="24"/>
        </w:rPr>
        <w:t xml:space="preserve"> et al.</w:t>
      </w:r>
      <w:r w:rsidRPr="006F4D7F">
        <w:rPr>
          <w:rFonts w:ascii="Calibri" w:hAnsi="Calibri" w:cs="Calibri"/>
          <w:sz w:val="24"/>
          <w:szCs w:val="24"/>
        </w:rPr>
        <w:t xml:space="preserve"> Hydrogen generation from ammonia borane hydrolysis catalyzed by ruthenium nanoparticles supported on Co–Ni layered double oxides. </w:t>
      </w:r>
      <w:r w:rsidRPr="006F4D7F">
        <w:rPr>
          <w:rFonts w:ascii="Calibri" w:hAnsi="Calibri" w:cs="Calibri"/>
          <w:i/>
          <w:iCs/>
          <w:sz w:val="24"/>
          <w:szCs w:val="24"/>
        </w:rPr>
        <w:t>Sustainable Energy &amp; Fuels.</w:t>
      </w:r>
      <w:r w:rsidRPr="006F4D7F">
        <w:rPr>
          <w:rFonts w:ascii="Calibri" w:hAnsi="Calibri" w:cs="Calibri"/>
          <w:sz w:val="24"/>
          <w:szCs w:val="24"/>
        </w:rPr>
        <w:t xml:space="preserve"> </w:t>
      </w:r>
      <w:r w:rsidRPr="006F4D7F">
        <w:rPr>
          <w:rFonts w:ascii="Calibri" w:hAnsi="Calibri" w:cs="Calibri"/>
          <w:b/>
          <w:bCs/>
          <w:sz w:val="24"/>
          <w:szCs w:val="24"/>
        </w:rPr>
        <w:t>5</w:t>
      </w:r>
      <w:r w:rsidRPr="006F4D7F">
        <w:rPr>
          <w:rFonts w:ascii="Calibri" w:hAnsi="Calibri" w:cs="Calibri"/>
          <w:sz w:val="24"/>
          <w:szCs w:val="24"/>
        </w:rPr>
        <w:t xml:space="preserve"> (8), 2301-2312, doi:10.1039/d1se00079a, (2021).</w:t>
      </w:r>
    </w:p>
    <w:p w14:paraId="5BBB4549" w14:textId="77777777" w:rsidR="00317848" w:rsidRDefault="00317848" w:rsidP="00E66637">
      <w:pPr>
        <w:jc w:val="both"/>
        <w:rPr>
          <w:color w:val="0D0D0D" w:themeColor="text1" w:themeTint="F2"/>
        </w:rPr>
      </w:pPr>
      <w:r>
        <w:rPr>
          <w:color w:val="0D0D0D" w:themeColor="text1" w:themeTint="F2"/>
        </w:rPr>
        <w:t>And in the manuscript, we have added the following:</w:t>
      </w:r>
    </w:p>
    <w:p w14:paraId="3A5DD5AA" w14:textId="77777777" w:rsidR="00317848" w:rsidRDefault="003173A2" w:rsidP="00E66637">
      <w:pPr>
        <w:jc w:val="both"/>
        <w:rPr>
          <w:color w:val="0D0D0D" w:themeColor="text1" w:themeTint="F2"/>
        </w:rPr>
      </w:pPr>
      <w:r>
        <w:rPr>
          <w:color w:val="000000"/>
        </w:rPr>
        <w:t xml:space="preserve">Another type of emerging materials known as the </w:t>
      </w:r>
      <w:proofErr w:type="spellStart"/>
      <w:r>
        <w:rPr>
          <w:color w:val="000000"/>
        </w:rPr>
        <w:t>heterostructured</w:t>
      </w:r>
      <w:proofErr w:type="spellEnd"/>
      <w:r>
        <w:rPr>
          <w:color w:val="000000"/>
        </w:rPr>
        <w:t xml:space="preserve"> catalysts such as </w:t>
      </w:r>
      <w:proofErr w:type="spellStart"/>
      <w:r>
        <w:rPr>
          <w:color w:val="000000"/>
        </w:rPr>
        <w:t>MXenes</w:t>
      </w:r>
      <w:proofErr w:type="spellEnd"/>
      <w:r>
        <w:rPr>
          <w:color w:val="000000"/>
        </w:rPr>
        <w:t xml:space="preserve"> and layered double hydroxides (LDHs) are increasingly being exploited for electrocatalytic and photocatalytic reaction </w:t>
      </w:r>
      <w:r>
        <w:rPr>
          <w:color w:val="000000"/>
        </w:rPr>
        <w:fldChar w:fldCharType="begin">
          <w:fldData xml:space="preserve">PEVuZE5vdGU+PENpdGU+PEF1dGhvcj5QcmFiaHU8L0F1dGhvcj48WWVhcj4yMDIwPC9ZZWFyPjxS
ZWNOdW0+Mzc8L1JlY051bT48RGlzcGxheVRleHQ+PHN0eWxlIGZhY2U9InN1cGVyc2NyaXB0Ij4y
OS0zMjwvc3R5bGU+PC9EaXNwbGF5VGV4dD48cmVjb3JkPjxyZWMtbnVtYmVyPjM3PC9yZWMtbnVt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Pr>
          <w:color w:val="000000"/>
        </w:rPr>
        <w:instrText xml:space="preserve"> ADDIN EN.CITE </w:instrText>
      </w:r>
      <w:r>
        <w:rPr>
          <w:color w:val="000000"/>
        </w:rPr>
        <w:fldChar w:fldCharType="begin">
          <w:fldData xml:space="preserve">PEVuZE5vdGU+PENpdGU+PEF1dGhvcj5QcmFiaHU8L0F1dGhvcj48WWVhcj4yMDIwPC9ZZWFyPjxS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=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sidRPr="0060332B">
        <w:rPr>
          <w:noProof/>
          <w:color w:val="000000"/>
          <w:vertAlign w:val="superscript"/>
        </w:rPr>
        <w:t>29-32</w:t>
      </w:r>
      <w:r>
        <w:rPr>
          <w:color w:val="000000"/>
        </w:rPr>
        <w:fldChar w:fldCharType="end"/>
      </w:r>
      <w:r>
        <w:rPr>
          <w:color w:val="000000"/>
        </w:rPr>
        <w:t xml:space="preserve">. These materials such as the </w:t>
      </w:r>
      <w:proofErr w:type="spellStart"/>
      <w:r>
        <w:rPr>
          <w:color w:val="000000"/>
        </w:rPr>
        <w:t>NiFe</w:t>
      </w:r>
      <w:proofErr w:type="spellEnd"/>
      <w:r>
        <w:rPr>
          <w:color w:val="000000"/>
        </w:rPr>
        <w:t xml:space="preserve">-layered double hydroxide </w:t>
      </w:r>
      <w:r>
        <w:rPr>
          <w:color w:val="000000"/>
        </w:rPr>
        <w:fldChar w:fldCharType="begin">
          <w:fldData xml:space="preserve">PEVuZE5vdGU+PENpdGU+PEF1dGhvcj5MaW48L0F1dGhvcj48WWVhcj4yMDIwPC9ZZWFyPjxSZWNO
dW0+Mzg8L1JlY051bT48RGlzcGxheVRleHQ+PHN0eWxlIGZhY2U9InN1cGVyc2NyaXB0Ij4zMywz
NDwvc3R5bGU+PC9EaXNwbGF5VGV4dD48cmVjb3JkPjxyZWMtbnVtYmVyPjM4PC9yZWMtbnVtYmVy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Pr>
          <w:color w:val="000000"/>
        </w:rPr>
        <w:instrText xml:space="preserve"> ADDIN EN.CITE </w:instrText>
      </w:r>
      <w:r>
        <w:rPr>
          <w:color w:val="000000"/>
        </w:rPr>
        <w:fldChar w:fldCharType="begin">
          <w:fldData xml:space="preserve">PEVuZE5vdGU+PENpdGU+PEF1dGhvcj5MaW48L0F1dGhvcj48WWVhcj4yMDIwPC9ZZWFyPjxSZWNO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sidRPr="0060332B">
        <w:rPr>
          <w:noProof/>
          <w:color w:val="000000"/>
          <w:vertAlign w:val="superscript"/>
        </w:rPr>
        <w:t>33,34</w:t>
      </w:r>
      <w:r>
        <w:rPr>
          <w:color w:val="000000"/>
        </w:rPr>
        <w:fldChar w:fldCharType="end"/>
      </w:r>
      <w:r>
        <w:rPr>
          <w:color w:val="000000"/>
        </w:rPr>
        <w:t xml:space="preserve"> and the </w:t>
      </w:r>
      <w:proofErr w:type="spellStart"/>
      <w:r>
        <w:rPr>
          <w:color w:val="000000"/>
        </w:rPr>
        <w:t>CoB</w:t>
      </w:r>
      <w:proofErr w:type="spellEnd"/>
      <w:r>
        <w:rPr>
          <w:color w:val="000000"/>
        </w:rPr>
        <w:t xml:space="preserve">-N materials having N-doped carbon-cobalt boride heterointerfaces </w:t>
      </w:r>
      <w:r>
        <w:rPr>
          <w:color w:val="000000"/>
        </w:rPr>
        <w:fldChar w:fldCharType="begin"/>
      </w:r>
      <w:r>
        <w:rPr>
          <w:color w:val="000000"/>
        </w:rPr>
        <w:instrText xml:space="preserve"> ADDIN EN.CITE &lt;EndNote&gt;&lt;Cite&gt;&lt;Author&gt;Jose&lt;/Author&gt;&lt;Year&gt;2021&lt;/Year&gt;&lt;RecNum&gt;41&lt;/RecNum&gt;&lt;DisplayText&gt;&lt;style face="superscript"&gt;35&lt;/style&gt;&lt;/DisplayText&gt;&lt;record&gt;&lt;rec-number&gt;41&lt;/rec-number&gt;&lt;foreign-keys&gt;&lt;key app="EN" db-id="s5fsz2pauws5zfepdevvred2pz05arxaad2z" timestamp="1626619935"&gt;41&lt;/key&gt;&lt;/foreign-keys&gt;&lt;ref-type name="Journal Article"&gt;17&lt;/ref-type&gt;&lt;contributors&gt;&lt;authors&gt;&lt;author&gt;Jose, Vishal&lt;/author&gt;&lt;author&gt;Nsanzimana, Jean Marie Vianney&lt;/author&gt;&lt;author&gt;Hu, Huimin&lt;/author&gt;&lt;author&gt;Choi, Jinho&lt;/author&gt;&lt;autho</w:instrText>
      </w:r>
      <w:r>
        <w:rPr>
          <w:rFonts w:hint="eastAsia"/>
          <w:color w:val="000000"/>
        </w:rPr>
        <w:instrText>r&gt;Wang, Xin&lt;/author&gt;&lt;author&gt;Lee, Jong</w:instrText>
      </w:r>
      <w:r>
        <w:rPr>
          <w:rFonts w:hint="eastAsia"/>
          <w:color w:val="000000"/>
        </w:rPr>
        <w:instrText>‐</w:instrText>
      </w:r>
      <w:r>
        <w:rPr>
          <w:rFonts w:hint="eastAsia"/>
          <w:color w:val="000000"/>
        </w:rPr>
        <w:instrText>Min&lt;/author&gt;&lt;/authors&gt;&lt;/contributors&gt;&lt;titles&gt;&lt;title&gt;Highly Efficient Oxygen Reduction Reaction Activity of N</w:instrText>
      </w:r>
      <w:r>
        <w:rPr>
          <w:rFonts w:hint="eastAsia"/>
          <w:color w:val="000000"/>
        </w:rPr>
        <w:instrText>‐</w:instrText>
      </w:r>
      <w:r>
        <w:rPr>
          <w:rFonts w:hint="eastAsia"/>
          <w:color w:val="000000"/>
        </w:rPr>
        <w:instrText>Doped Carbon</w:instrText>
      </w:r>
      <w:r>
        <w:rPr>
          <w:rFonts w:hint="eastAsia"/>
          <w:color w:val="000000"/>
        </w:rPr>
        <w:instrText>–</w:instrText>
      </w:r>
      <w:r>
        <w:rPr>
          <w:rFonts w:hint="eastAsia"/>
          <w:color w:val="000000"/>
        </w:rPr>
        <w:instrText>Cobalt Boride Heterointerfaces&lt;/title&gt;&lt;secondary-title&gt;Advanced Energy Materials&lt;/secondary-tit</w:instrText>
      </w:r>
      <w:r>
        <w:rPr>
          <w:color w:val="000000"/>
        </w:rPr>
        <w:instrText>le&gt;&lt;/titles&gt;&lt;periodical&gt;&lt;full-title&gt;Advanced Energy Materials&lt;/full-title&gt;&lt;/periodical&gt;&lt;volume&gt;11&lt;/volume&gt;&lt;number&gt;17&lt;/number&gt;&lt;section&gt;2100157&lt;/section&gt;&lt;dates&gt;&lt;year&gt;2021&lt;/year&gt;&lt;/dates&gt;&lt;isbn&gt;1614-6832&amp;#xD;1614-6840&lt;/isbn&gt;&lt;urls&gt;&lt;/urls&gt;&lt;electronic-resource-num&gt;10.1002/aenm.202100157&lt;/electronic-resource-num&gt;&lt;/record&gt;&lt;/Cite&gt;&lt;/EndNote&gt;</w:instrText>
      </w:r>
      <w:r>
        <w:rPr>
          <w:color w:val="000000"/>
        </w:rPr>
        <w:fldChar w:fldCharType="separate"/>
      </w:r>
      <w:r w:rsidRPr="0060332B">
        <w:rPr>
          <w:noProof/>
          <w:color w:val="000000"/>
          <w:vertAlign w:val="superscript"/>
        </w:rPr>
        <w:t>35</w:t>
      </w:r>
      <w:r>
        <w:rPr>
          <w:color w:val="000000"/>
        </w:rPr>
        <w:fldChar w:fldCharType="end"/>
      </w:r>
      <w:r>
        <w:rPr>
          <w:color w:val="000000"/>
        </w:rPr>
        <w:t xml:space="preserve"> are especially active for oxygen evolution and reduction reaction. In principles, they could be further exploited for </w:t>
      </w:r>
      <w:r>
        <w:rPr>
          <w:rFonts w:hint="eastAsia"/>
          <w:color w:val="000000"/>
        </w:rPr>
        <w:t>hydr</w:t>
      </w:r>
      <w:r>
        <w:rPr>
          <w:color w:val="000000"/>
        </w:rPr>
        <w:t xml:space="preserve">ogen evolution reaction from hydrogen storage materials such as ammonia borane </w:t>
      </w:r>
      <w:r>
        <w:rPr>
          <w:color w:val="000000"/>
        </w:rPr>
        <w:fldChar w:fldCharType="begin"/>
      </w:r>
      <w:r>
        <w:rPr>
          <w:color w:val="000000"/>
        </w:rPr>
        <w:instrText xml:space="preserve"> ADDIN EN.CITE &lt;EndNote&gt;&lt;Cite&gt;&lt;Author&gt;Qiu&lt;/Author&gt;&lt;Year&gt;2021&lt;/Year&gt;&lt;RecNum&gt;1192&lt;/RecNum&gt;&lt;DisplayText&gt;&lt;style face="superscript"&gt;36&lt;/style&gt;&lt;/DisplayText&gt;&lt;record&gt;&lt;rec-number&gt;1192&lt;/rec-number&gt;&lt;foreign-keys&gt;&lt;key app="EN" db-id="wp22xr9dlwvwace5fv7xrv9z209vtfva5ssa" timestamp="1624271473"&gt;1192&lt;/key&gt;&lt;/foreign-keys&gt;&lt;ref-type name="Journal Article"&gt;17&lt;/ref-type&gt;&lt;contributors&gt;&lt;authors&gt;&lt;author&gt;Qiu, Xueying&lt;/author&gt;&lt;author&gt;Liu, Jiaxi&lt;/author&gt;&lt;author&gt;Qiu, Shujun&lt;/author&gt;&lt;author&gt;Huang, Pengru&lt;/author&gt;&lt;author&gt;Chu, Hailiang&lt;/author&gt;&lt;author&gt;Zou, Yongjin&lt;/author&gt;&lt;author&gt;Zhang, Huanzhi&lt;/author&gt;&lt;author&gt;Xu, Fen&lt;/author&gt;&lt;author&gt;Sun, Lixian&lt;/author&gt;&lt;/authors&gt;&lt;/contributors&gt;&lt;titles&gt;&lt;title&gt;Hydrogen generation from ammonia borane hydrolysis catalyzed by ruthenium nanoparticles supported on Co–Ni layered double oxides&lt;/title&gt;&lt;secondary-title&gt;Sustainable Energy &amp;amp; Fuels&lt;/secondary-title&gt;&lt;/titles&gt;&lt;periodical&gt;&lt;full-title&gt;Sustainable Energy &amp;amp; Fuels&lt;/full-title&gt;&lt;/periodical&gt;&lt;pages&gt;2301-2312&lt;/pages&gt;&lt;volume&gt;5&lt;/volume&gt;&lt;number&gt;8&lt;/number&gt;&lt;section&gt;2301&lt;/section&gt;&lt;dates&gt;&lt;year&gt;2021&lt;/year&gt;&lt;/dates&gt;&lt;isbn&gt;2398-4902&lt;/isbn&gt;&lt;urls&gt;&lt;/urls&gt;&lt;electronic-resource-num&gt;10.1039/d1se00079a&lt;/electronic-resource-num&gt;&lt;/record&gt;&lt;/Cite&gt;&lt;/EndNote&gt;</w:instrText>
      </w:r>
      <w:r>
        <w:rPr>
          <w:color w:val="000000"/>
        </w:rPr>
        <w:fldChar w:fldCharType="separate"/>
      </w:r>
      <w:r w:rsidRPr="006B0C4A">
        <w:rPr>
          <w:noProof/>
          <w:color w:val="000000"/>
          <w:vertAlign w:val="superscript"/>
        </w:rPr>
        <w:t>36</w:t>
      </w:r>
      <w:r>
        <w:rPr>
          <w:color w:val="000000"/>
        </w:rPr>
        <w:fldChar w:fldCharType="end"/>
      </w:r>
      <w:r>
        <w:rPr>
          <w:color w:val="000000"/>
        </w:rPr>
        <w:t>.</w:t>
      </w:r>
    </w:p>
    <w:p w14:paraId="3CDAB3EC" w14:textId="77777777" w:rsidR="005A47BA" w:rsidRPr="002B7EE1" w:rsidRDefault="005A47BA" w:rsidP="00E66637">
      <w:pPr>
        <w:jc w:val="both"/>
      </w:pPr>
      <w:r>
        <w:br/>
      </w:r>
      <w:r w:rsidRPr="002B7EE1">
        <w:t>5. Typos and errors should be corrected in the whole manuscript.</w:t>
      </w:r>
    </w:p>
    <w:p w14:paraId="2D35446B" w14:textId="77777777" w:rsidR="005A47BA" w:rsidRDefault="005A47BA" w:rsidP="00E66637">
      <w:pPr>
        <w:jc w:val="both"/>
        <w:rPr>
          <w:color w:val="0D0D0D" w:themeColor="text1" w:themeTint="F2"/>
        </w:rPr>
      </w:pPr>
      <w:r w:rsidRPr="002B7EE1">
        <w:rPr>
          <w:rFonts w:hint="eastAsia"/>
          <w:b/>
          <w:color w:val="00B0F0"/>
        </w:rPr>
        <w:t>R</w:t>
      </w:r>
      <w:r w:rsidRPr="002B7EE1">
        <w:rPr>
          <w:b/>
          <w:color w:val="00B0F0"/>
        </w:rPr>
        <w:t>eply:</w:t>
      </w:r>
      <w:r w:rsidRPr="002B7EE1">
        <w:rPr>
          <w:b/>
          <w:color w:val="FF0000"/>
        </w:rPr>
        <w:t xml:space="preserve"> </w:t>
      </w:r>
      <w:r w:rsidRPr="002B7EE1">
        <w:rPr>
          <w:color w:val="0D0D0D" w:themeColor="text1" w:themeTint="F2"/>
        </w:rPr>
        <w:t>Thanks</w:t>
      </w:r>
      <w:r w:rsidR="00C00FC3" w:rsidRPr="002B7EE1">
        <w:rPr>
          <w:color w:val="0D0D0D" w:themeColor="text1" w:themeTint="F2"/>
        </w:rPr>
        <w:t>, we have checked the typos and errors of the whole manuscript again.</w:t>
      </w:r>
      <w:r w:rsidR="00C00FC3">
        <w:rPr>
          <w:color w:val="0D0D0D" w:themeColor="text1" w:themeTint="F2"/>
        </w:rPr>
        <w:t xml:space="preserve"> </w:t>
      </w:r>
    </w:p>
    <w:p w14:paraId="6F8E94FC" w14:textId="77777777" w:rsidR="00B93A97" w:rsidRDefault="00B93A97"/>
    <w:sectPr w:rsidR="00B93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TEzMrYwtjQ3NDBQ0lEKTi0uzszPAykwrAUAQkFm+ywAAAA="/>
  </w:docVars>
  <w:rsids>
    <w:rsidRoot w:val="00B85DF8"/>
    <w:rsid w:val="000D2585"/>
    <w:rsid w:val="00192150"/>
    <w:rsid w:val="002B7EE1"/>
    <w:rsid w:val="003000F9"/>
    <w:rsid w:val="003173A2"/>
    <w:rsid w:val="00317848"/>
    <w:rsid w:val="003A1030"/>
    <w:rsid w:val="004A245E"/>
    <w:rsid w:val="005A47BA"/>
    <w:rsid w:val="005A745E"/>
    <w:rsid w:val="006448F6"/>
    <w:rsid w:val="006F4D7F"/>
    <w:rsid w:val="00A35875"/>
    <w:rsid w:val="00B85DF8"/>
    <w:rsid w:val="00B93A97"/>
    <w:rsid w:val="00C00FC3"/>
    <w:rsid w:val="00C029A8"/>
    <w:rsid w:val="00D3628B"/>
    <w:rsid w:val="00E14882"/>
    <w:rsid w:val="00E61C54"/>
    <w:rsid w:val="00E6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BC5D"/>
  <w15:chartTrackingRefBased/>
  <w15:docId w15:val="{5A654EF1-5B50-46A5-BBDF-BD98FD18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47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4240</Words>
  <Characters>24173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THEI</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TSANG CHI WING</dc:creator>
  <cp:keywords/>
  <dc:description/>
  <cp:lastModifiedBy>Amit  Krishnan</cp:lastModifiedBy>
  <cp:revision>16</cp:revision>
  <dcterms:created xsi:type="dcterms:W3CDTF">2021-07-12T05:17:00Z</dcterms:created>
  <dcterms:modified xsi:type="dcterms:W3CDTF">2021-09-01T07:24:00Z</dcterms:modified>
</cp:coreProperties>
</file>