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227E" w14:textId="7C4C32D4" w:rsidR="006E4797" w:rsidRPr="00F12D54" w:rsidRDefault="00551D82" w:rsidP="00F12D54">
      <w:pPr>
        <w:pBdr>
          <w:top w:val="nil"/>
          <w:left w:val="nil"/>
          <w:bottom w:val="nil"/>
          <w:right w:val="nil"/>
          <w:between w:val="nil"/>
        </w:pBdr>
        <w:contextualSpacing/>
        <w:jc w:val="both"/>
        <w:rPr>
          <w:rFonts w:asciiTheme="minorHAnsi" w:hAnsiTheme="minorHAnsi" w:cstheme="minorHAnsi"/>
          <w:color w:val="000000"/>
          <w:lang w:val="en-US"/>
        </w:rPr>
      </w:pPr>
      <w:r w:rsidRPr="00F12D54">
        <w:rPr>
          <w:rFonts w:asciiTheme="minorHAnsi" w:hAnsiTheme="minorHAnsi" w:cstheme="minorHAnsi"/>
          <w:b/>
          <w:color w:val="000000"/>
          <w:lang w:val="en-US"/>
        </w:rPr>
        <w:t>TITLE:</w:t>
      </w:r>
      <w:r w:rsidR="00A878C6" w:rsidRPr="00F12D54">
        <w:rPr>
          <w:rFonts w:asciiTheme="minorHAnsi" w:hAnsiTheme="minorHAnsi" w:cstheme="minorHAnsi"/>
          <w:color w:val="000000"/>
          <w:lang w:val="en-US"/>
        </w:rPr>
        <w:t xml:space="preserve"> </w:t>
      </w:r>
    </w:p>
    <w:p w14:paraId="668B39E0" w14:textId="441212BF" w:rsidR="006E4797" w:rsidRPr="00F12D54" w:rsidRDefault="002E22B7" w:rsidP="00F12D54">
      <w:pPr>
        <w:shd w:val="clear" w:color="auto" w:fill="FFFFFF"/>
        <w:contextualSpacing/>
        <w:jc w:val="both"/>
        <w:rPr>
          <w:rFonts w:asciiTheme="minorHAnsi" w:hAnsiTheme="minorHAnsi" w:cstheme="minorHAnsi"/>
          <w:bCs/>
          <w:color w:val="000000"/>
          <w:shd w:val="clear" w:color="auto" w:fill="FFFFFF"/>
          <w:lang w:val="en-US" w:eastAsia="ru-RU"/>
        </w:rPr>
      </w:pPr>
      <w:r w:rsidRPr="00F12D54">
        <w:rPr>
          <w:rFonts w:asciiTheme="minorHAnsi" w:hAnsiTheme="minorHAnsi" w:cstheme="minorHAnsi"/>
          <w:bCs/>
          <w:color w:val="000000"/>
          <w:shd w:val="clear" w:color="auto" w:fill="FFFFFF"/>
          <w:lang w:val="en-US" w:eastAsia="ru-RU"/>
        </w:rPr>
        <w:t xml:space="preserve">Microtubule </w:t>
      </w:r>
      <w:r w:rsidR="009D468C" w:rsidRPr="00F12D54">
        <w:rPr>
          <w:rFonts w:asciiTheme="minorHAnsi" w:hAnsiTheme="minorHAnsi" w:cstheme="minorHAnsi"/>
          <w:bCs/>
          <w:color w:val="000000"/>
          <w:shd w:val="clear" w:color="auto" w:fill="FFFFFF"/>
          <w:lang w:val="en-US" w:eastAsia="ru-RU"/>
        </w:rPr>
        <w:t>Plus-End Dynamics Visualization in</w:t>
      </w:r>
      <w:r w:rsidR="00F12D54" w:rsidRPr="00F12D54">
        <w:rPr>
          <w:rFonts w:asciiTheme="minorHAnsi" w:hAnsiTheme="minorHAnsi" w:cstheme="minorHAnsi"/>
          <w:bCs/>
          <w:color w:val="000000"/>
          <w:shd w:val="clear" w:color="auto" w:fill="FFFFFF"/>
          <w:lang w:val="en-US" w:eastAsia="ru-RU"/>
        </w:rPr>
        <w:t xml:space="preserve"> </w:t>
      </w:r>
      <w:r w:rsidRPr="00F12D54">
        <w:rPr>
          <w:rFonts w:asciiTheme="minorHAnsi" w:hAnsiTheme="minorHAnsi" w:cstheme="minorHAnsi"/>
          <w:bCs/>
          <w:color w:val="000000"/>
          <w:shd w:val="clear" w:color="auto" w:fill="FFFFFF"/>
          <w:lang w:val="en-US" w:eastAsia="ru-RU"/>
        </w:rPr>
        <w:t xml:space="preserve">Huntington's </w:t>
      </w:r>
      <w:r w:rsidR="009D468C" w:rsidRPr="00F12D54">
        <w:rPr>
          <w:rFonts w:asciiTheme="minorHAnsi" w:hAnsiTheme="minorHAnsi" w:cstheme="minorHAnsi"/>
          <w:bCs/>
          <w:color w:val="000000"/>
          <w:shd w:val="clear" w:color="auto" w:fill="FFFFFF"/>
          <w:lang w:val="en-US" w:eastAsia="ru-RU"/>
        </w:rPr>
        <w:t xml:space="preserve">Disease Model </w:t>
      </w:r>
      <w:r w:rsidR="00A06F66" w:rsidRPr="00F12D54">
        <w:rPr>
          <w:rFonts w:asciiTheme="minorHAnsi" w:hAnsiTheme="minorHAnsi" w:cstheme="minorHAnsi"/>
          <w:bCs/>
          <w:color w:val="000000"/>
          <w:shd w:val="clear" w:color="auto" w:fill="FFFFFF"/>
          <w:lang w:val="en-US" w:eastAsia="ru-RU"/>
        </w:rPr>
        <w:t xml:space="preserve">based on </w:t>
      </w:r>
      <w:r w:rsidR="009D468C" w:rsidRPr="00F12D54">
        <w:rPr>
          <w:rFonts w:asciiTheme="minorHAnsi" w:hAnsiTheme="minorHAnsi" w:cstheme="minorHAnsi"/>
          <w:bCs/>
          <w:color w:val="000000"/>
          <w:shd w:val="clear" w:color="auto" w:fill="FFFFFF"/>
          <w:lang w:val="en-US" w:eastAsia="ru-RU"/>
        </w:rPr>
        <w:t>Human Primary Skin Fibroblasts</w:t>
      </w:r>
    </w:p>
    <w:p w14:paraId="6CED0A75" w14:textId="77777777" w:rsidR="00A878C6" w:rsidRPr="00F12D54" w:rsidRDefault="00A878C6" w:rsidP="00F12D54">
      <w:pPr>
        <w:contextualSpacing/>
        <w:jc w:val="both"/>
        <w:rPr>
          <w:rFonts w:asciiTheme="minorHAnsi" w:hAnsiTheme="minorHAnsi" w:cstheme="minorHAnsi"/>
          <w:b/>
          <w:lang w:val="en-US"/>
        </w:rPr>
      </w:pPr>
    </w:p>
    <w:p w14:paraId="06383B31" w14:textId="56C59FEA" w:rsidR="006E4797" w:rsidRPr="00F12D54" w:rsidRDefault="00551D82" w:rsidP="00F12D54">
      <w:pPr>
        <w:contextualSpacing/>
        <w:jc w:val="both"/>
        <w:rPr>
          <w:rFonts w:asciiTheme="minorHAnsi" w:hAnsiTheme="minorHAnsi" w:cstheme="minorHAnsi"/>
          <w:color w:val="808080"/>
          <w:lang w:val="en-US"/>
        </w:rPr>
      </w:pPr>
      <w:r w:rsidRPr="00F12D54">
        <w:rPr>
          <w:rFonts w:asciiTheme="minorHAnsi" w:hAnsiTheme="minorHAnsi" w:cstheme="minorHAnsi"/>
          <w:b/>
          <w:lang w:val="en-US"/>
        </w:rPr>
        <w:t xml:space="preserve">AUTHORS AND AFFILIATIONS: </w:t>
      </w:r>
    </w:p>
    <w:p w14:paraId="36438119" w14:textId="6B1535D3" w:rsidR="007064CE" w:rsidRPr="00F12D54" w:rsidRDefault="007064CE" w:rsidP="00F12D54">
      <w:pPr>
        <w:contextualSpacing/>
        <w:jc w:val="both"/>
        <w:rPr>
          <w:rFonts w:asciiTheme="minorHAnsi" w:hAnsiTheme="minorHAnsi" w:cstheme="minorHAnsi"/>
          <w:iCs/>
          <w:vertAlign w:val="superscript"/>
          <w:lang w:val="en-US"/>
        </w:rPr>
      </w:pPr>
      <w:r w:rsidRPr="00F12D54">
        <w:rPr>
          <w:rFonts w:asciiTheme="minorHAnsi" w:hAnsiTheme="minorHAnsi" w:cstheme="minorHAnsi"/>
          <w:iCs/>
          <w:lang w:val="en-US"/>
        </w:rPr>
        <w:t>Aleksandra Taran</w:t>
      </w:r>
      <w:r w:rsidRPr="00F12D54">
        <w:rPr>
          <w:rFonts w:asciiTheme="minorHAnsi" w:hAnsiTheme="minorHAnsi" w:cstheme="minorHAnsi"/>
          <w:iCs/>
          <w:vertAlign w:val="superscript"/>
          <w:lang w:val="en-US"/>
        </w:rPr>
        <w:t>1,2*</w:t>
      </w:r>
      <w:r w:rsidRPr="00F12D54">
        <w:rPr>
          <w:rFonts w:asciiTheme="minorHAnsi" w:hAnsiTheme="minorHAnsi" w:cstheme="minorHAnsi"/>
          <w:iCs/>
          <w:lang w:val="en-US"/>
        </w:rPr>
        <w:t xml:space="preserve">, Lilia </w:t>
      </w:r>
      <w:proofErr w:type="spellStart"/>
      <w:r w:rsidRPr="00F12D54">
        <w:rPr>
          <w:rFonts w:asciiTheme="minorHAnsi" w:hAnsiTheme="minorHAnsi" w:cstheme="minorHAnsi"/>
          <w:iCs/>
          <w:lang w:val="en-US"/>
        </w:rPr>
        <w:t>Belikova</w:t>
      </w:r>
      <w:proofErr w:type="spellEnd"/>
      <w:r w:rsidRPr="00F12D54">
        <w:rPr>
          <w:rFonts w:asciiTheme="minorHAnsi" w:hAnsiTheme="minorHAnsi" w:cstheme="minorHAnsi"/>
          <w:iCs/>
          <w:lang w:val="en-US"/>
        </w:rPr>
        <w:t xml:space="preserve"> (</w:t>
      </w:r>
      <w:proofErr w:type="spellStart"/>
      <w:r w:rsidRPr="00F12D54">
        <w:rPr>
          <w:rFonts w:asciiTheme="minorHAnsi" w:hAnsiTheme="minorHAnsi" w:cstheme="minorHAnsi"/>
          <w:iCs/>
          <w:lang w:val="en-US"/>
        </w:rPr>
        <w:t>Shuvalova</w:t>
      </w:r>
      <w:proofErr w:type="spellEnd"/>
      <w:r w:rsidRPr="00F12D54">
        <w:rPr>
          <w:rFonts w:asciiTheme="minorHAnsi" w:hAnsiTheme="minorHAnsi" w:cstheme="minorHAnsi"/>
          <w:iCs/>
          <w:lang w:val="en-US"/>
        </w:rPr>
        <w:t>)</w:t>
      </w:r>
      <w:r w:rsidRPr="00F12D54">
        <w:rPr>
          <w:rFonts w:asciiTheme="minorHAnsi" w:hAnsiTheme="minorHAnsi" w:cstheme="minorHAnsi"/>
          <w:iCs/>
          <w:vertAlign w:val="superscript"/>
          <w:lang w:val="en-US"/>
        </w:rPr>
        <w:t>2,3*</w:t>
      </w:r>
      <w:r w:rsidRPr="00F12D54">
        <w:rPr>
          <w:rFonts w:asciiTheme="minorHAnsi" w:hAnsiTheme="minorHAnsi" w:cstheme="minorHAnsi"/>
          <w:iCs/>
          <w:lang w:val="en-US"/>
        </w:rPr>
        <w:t>, Svetlana Lavrushkina</w:t>
      </w:r>
      <w:r w:rsidRPr="00F12D54">
        <w:rPr>
          <w:rFonts w:asciiTheme="minorHAnsi" w:hAnsiTheme="minorHAnsi" w:cstheme="minorHAnsi"/>
          <w:iCs/>
          <w:vertAlign w:val="superscript"/>
          <w:lang w:val="en-US"/>
        </w:rPr>
        <w:t>1,2</w:t>
      </w:r>
      <w:r w:rsidRPr="00F12D54">
        <w:rPr>
          <w:rFonts w:asciiTheme="minorHAnsi" w:hAnsiTheme="minorHAnsi" w:cstheme="minorHAnsi"/>
          <w:iCs/>
          <w:lang w:val="en-US"/>
        </w:rPr>
        <w:t>,</w:t>
      </w:r>
      <w:r w:rsidRPr="00F12D54">
        <w:rPr>
          <w:rFonts w:asciiTheme="minorHAnsi" w:hAnsiTheme="minorHAnsi" w:cstheme="minorHAnsi"/>
          <w:iCs/>
          <w:vertAlign w:val="superscript"/>
          <w:lang w:val="en-US"/>
        </w:rPr>
        <w:t xml:space="preserve"> </w:t>
      </w:r>
      <w:r w:rsidRPr="00F12D54">
        <w:rPr>
          <w:rFonts w:asciiTheme="minorHAnsi" w:hAnsiTheme="minorHAnsi" w:cstheme="minorHAnsi"/>
          <w:iCs/>
          <w:lang w:val="en-US"/>
        </w:rPr>
        <w:t>Alexandra Bogomazova</w:t>
      </w:r>
      <w:r w:rsidRPr="00F12D54">
        <w:rPr>
          <w:rFonts w:asciiTheme="minorHAnsi" w:hAnsiTheme="minorHAnsi" w:cstheme="minorHAnsi"/>
          <w:iCs/>
          <w:vertAlign w:val="superscript"/>
          <w:lang w:val="en-US"/>
        </w:rPr>
        <w:t>3</w:t>
      </w:r>
      <w:r w:rsidR="008B73F8" w:rsidRPr="00F12D54">
        <w:rPr>
          <w:rFonts w:asciiTheme="minorHAnsi" w:hAnsiTheme="minorHAnsi" w:cstheme="minorHAnsi"/>
          <w:iCs/>
          <w:vertAlign w:val="superscript"/>
          <w:lang w:val="en-US"/>
        </w:rPr>
        <w:t>,4</w:t>
      </w:r>
      <w:r w:rsidRPr="00F12D54">
        <w:rPr>
          <w:rFonts w:asciiTheme="minorHAnsi" w:hAnsiTheme="minorHAnsi" w:cstheme="minorHAnsi"/>
          <w:iCs/>
          <w:lang w:val="en-US"/>
        </w:rPr>
        <w:t>,</w:t>
      </w:r>
      <w:r w:rsidRPr="00F12D54">
        <w:rPr>
          <w:rFonts w:asciiTheme="minorHAnsi" w:hAnsiTheme="minorHAnsi" w:cstheme="minorHAnsi"/>
          <w:iCs/>
          <w:vertAlign w:val="superscript"/>
          <w:lang w:val="en-US"/>
        </w:rPr>
        <w:t xml:space="preserve"> </w:t>
      </w:r>
      <w:r w:rsidRPr="00F12D54">
        <w:rPr>
          <w:rFonts w:asciiTheme="minorHAnsi" w:hAnsiTheme="minorHAnsi" w:cstheme="minorHAnsi"/>
          <w:iCs/>
          <w:lang w:val="en-US"/>
        </w:rPr>
        <w:t>Maria Lagarkova</w:t>
      </w:r>
      <w:r w:rsidRPr="00F12D54">
        <w:rPr>
          <w:rFonts w:asciiTheme="minorHAnsi" w:hAnsiTheme="minorHAnsi" w:cstheme="minorHAnsi"/>
          <w:iCs/>
          <w:vertAlign w:val="superscript"/>
          <w:lang w:val="en-US"/>
        </w:rPr>
        <w:t>3,4</w:t>
      </w:r>
      <w:r w:rsidRPr="00F12D54">
        <w:rPr>
          <w:rFonts w:asciiTheme="minorHAnsi" w:hAnsiTheme="minorHAnsi" w:cstheme="minorHAnsi"/>
          <w:iCs/>
          <w:lang w:val="en-US"/>
        </w:rPr>
        <w:t>, Irina Alieva</w:t>
      </w:r>
      <w:r w:rsidRPr="00F12D54">
        <w:rPr>
          <w:rFonts w:asciiTheme="minorHAnsi" w:hAnsiTheme="minorHAnsi" w:cstheme="minorHAnsi"/>
          <w:iCs/>
          <w:vertAlign w:val="superscript"/>
          <w:lang w:val="en-US"/>
        </w:rPr>
        <w:t>1,3</w:t>
      </w:r>
    </w:p>
    <w:p w14:paraId="27BEDAC3" w14:textId="77777777" w:rsidR="00A878C6" w:rsidRPr="00F12D54" w:rsidRDefault="00A878C6" w:rsidP="00F12D54">
      <w:pPr>
        <w:contextualSpacing/>
        <w:jc w:val="both"/>
        <w:rPr>
          <w:rFonts w:asciiTheme="minorHAnsi" w:hAnsiTheme="minorHAnsi" w:cstheme="minorHAnsi"/>
          <w:iCs/>
          <w:vertAlign w:val="superscript"/>
          <w:lang w:val="en-US"/>
        </w:rPr>
      </w:pPr>
    </w:p>
    <w:p w14:paraId="56BC5BB2" w14:textId="45B17D98" w:rsidR="007064CE" w:rsidRPr="00F12D54" w:rsidRDefault="007064CE" w:rsidP="00F12D54">
      <w:pPr>
        <w:pStyle w:val="NormalWeb"/>
        <w:spacing w:before="0" w:beforeAutospacing="0" w:after="0" w:afterAutospacing="0"/>
        <w:contextualSpacing/>
        <w:jc w:val="both"/>
        <w:rPr>
          <w:rFonts w:asciiTheme="minorHAnsi" w:eastAsia="Times New Roman" w:hAnsiTheme="minorHAnsi" w:cstheme="minorHAnsi"/>
          <w:lang w:val="en-US" w:eastAsia="en-US"/>
        </w:rPr>
      </w:pPr>
      <w:r w:rsidRPr="00F12D54">
        <w:rPr>
          <w:rFonts w:asciiTheme="minorHAnsi" w:eastAsia="Times New Roman" w:hAnsiTheme="minorHAnsi" w:cstheme="minorHAnsi"/>
          <w:bCs/>
          <w:color w:val="000000"/>
          <w:spacing w:val="4"/>
          <w:shd w:val="clear" w:color="auto" w:fill="FFFFFF"/>
          <w:vertAlign w:val="superscript"/>
          <w:lang w:val="en-US"/>
        </w:rPr>
        <w:t>1</w:t>
      </w:r>
      <w:r w:rsidRPr="00F12D54">
        <w:rPr>
          <w:rFonts w:asciiTheme="minorHAnsi" w:eastAsia="Times New Roman" w:hAnsiTheme="minorHAnsi" w:cstheme="minorHAnsi"/>
          <w:bCs/>
          <w:color w:val="000000"/>
          <w:spacing w:val="4"/>
          <w:shd w:val="clear" w:color="auto" w:fill="FFFFFF"/>
          <w:lang w:val="en-US"/>
        </w:rPr>
        <w:t xml:space="preserve">A.N. </w:t>
      </w:r>
      <w:proofErr w:type="spellStart"/>
      <w:r w:rsidRPr="00F12D54">
        <w:rPr>
          <w:rFonts w:asciiTheme="minorHAnsi" w:eastAsia="Times New Roman" w:hAnsiTheme="minorHAnsi" w:cstheme="minorHAnsi"/>
          <w:bCs/>
          <w:color w:val="000000"/>
          <w:spacing w:val="4"/>
          <w:shd w:val="clear" w:color="auto" w:fill="FFFFFF"/>
          <w:lang w:val="en-US"/>
        </w:rPr>
        <w:t>Belozersky</w:t>
      </w:r>
      <w:proofErr w:type="spellEnd"/>
      <w:r w:rsidRPr="00F12D54">
        <w:rPr>
          <w:rFonts w:asciiTheme="minorHAnsi" w:eastAsia="Times New Roman" w:hAnsiTheme="minorHAnsi" w:cstheme="minorHAnsi"/>
          <w:bCs/>
          <w:color w:val="000000"/>
          <w:spacing w:val="4"/>
          <w:shd w:val="clear" w:color="auto" w:fill="FFFFFF"/>
          <w:lang w:val="en-US"/>
        </w:rPr>
        <w:t xml:space="preserve"> Research Institute of </w:t>
      </w:r>
      <w:proofErr w:type="spellStart"/>
      <w:r w:rsidRPr="00F12D54">
        <w:rPr>
          <w:rFonts w:asciiTheme="minorHAnsi" w:eastAsia="Times New Roman" w:hAnsiTheme="minorHAnsi" w:cstheme="minorHAnsi"/>
          <w:bCs/>
          <w:color w:val="000000"/>
          <w:spacing w:val="4"/>
          <w:shd w:val="clear" w:color="auto" w:fill="FFFFFF"/>
          <w:lang w:val="en-US"/>
        </w:rPr>
        <w:t>Physico</w:t>
      </w:r>
      <w:proofErr w:type="spellEnd"/>
      <w:r w:rsidRPr="00F12D54">
        <w:rPr>
          <w:rFonts w:asciiTheme="minorHAnsi" w:eastAsia="Times New Roman" w:hAnsiTheme="minorHAnsi" w:cstheme="minorHAnsi"/>
          <w:bCs/>
          <w:color w:val="000000"/>
          <w:spacing w:val="4"/>
          <w:shd w:val="clear" w:color="auto" w:fill="FFFFFF"/>
          <w:lang w:val="en-US"/>
        </w:rPr>
        <w:t>-Chemical Biology, Lomonosov Moscow State University</w:t>
      </w:r>
      <w:r w:rsidRPr="00F12D54">
        <w:rPr>
          <w:rFonts w:asciiTheme="minorHAnsi" w:hAnsiTheme="minorHAnsi" w:cstheme="minorHAnsi"/>
          <w:bCs/>
          <w:color w:val="000000"/>
          <w:spacing w:val="4"/>
          <w:shd w:val="clear" w:color="auto" w:fill="FFFFFF"/>
          <w:lang w:val="en-US"/>
        </w:rPr>
        <w:t>,</w:t>
      </w:r>
      <w:r w:rsidRPr="00F12D54">
        <w:rPr>
          <w:rFonts w:asciiTheme="minorHAnsi" w:hAnsiTheme="minorHAnsi" w:cstheme="minorHAnsi"/>
          <w:color w:val="000000"/>
          <w:lang w:val="en-US"/>
        </w:rPr>
        <w:t xml:space="preserve"> </w:t>
      </w:r>
      <w:r w:rsidRPr="00F12D54">
        <w:rPr>
          <w:rFonts w:asciiTheme="minorHAnsi" w:eastAsia="Times New Roman" w:hAnsiTheme="minorHAnsi" w:cstheme="minorHAnsi"/>
          <w:lang w:val="en-US" w:eastAsia="en-US"/>
        </w:rPr>
        <w:t xml:space="preserve">Moscow, Russia </w:t>
      </w:r>
    </w:p>
    <w:p w14:paraId="13169DAC" w14:textId="7213CE9C" w:rsidR="007064CE" w:rsidRPr="00F12D54" w:rsidRDefault="007064CE" w:rsidP="00F12D54">
      <w:pPr>
        <w:pStyle w:val="NormalWeb"/>
        <w:spacing w:before="0" w:beforeAutospacing="0" w:after="0" w:afterAutospacing="0"/>
        <w:contextualSpacing/>
        <w:jc w:val="both"/>
        <w:rPr>
          <w:rFonts w:asciiTheme="minorHAnsi" w:eastAsia="Times New Roman" w:hAnsiTheme="minorHAnsi" w:cstheme="minorHAnsi"/>
          <w:lang w:val="en-US" w:eastAsia="en-US"/>
        </w:rPr>
      </w:pPr>
      <w:r w:rsidRPr="00F12D54">
        <w:rPr>
          <w:rFonts w:asciiTheme="minorHAnsi" w:eastAsia="Times New Roman" w:hAnsiTheme="minorHAnsi" w:cstheme="minorHAnsi"/>
          <w:bCs/>
          <w:color w:val="000000"/>
          <w:spacing w:val="4"/>
          <w:shd w:val="clear" w:color="auto" w:fill="FFFFFF"/>
          <w:vertAlign w:val="superscript"/>
          <w:lang w:val="en-US"/>
        </w:rPr>
        <w:t>2</w:t>
      </w:r>
      <w:r w:rsidRPr="00F12D54">
        <w:rPr>
          <w:rFonts w:asciiTheme="minorHAnsi" w:eastAsia="Times New Roman" w:hAnsiTheme="minorHAnsi" w:cstheme="minorHAnsi"/>
          <w:bCs/>
          <w:color w:val="000000"/>
          <w:spacing w:val="4"/>
          <w:shd w:val="clear" w:color="auto" w:fill="FFFFFF"/>
          <w:lang w:val="en-US"/>
        </w:rPr>
        <w:t>Faculty of Bioengineering and Bioinformatics, Lomonosov Moscow State University</w:t>
      </w:r>
      <w:r w:rsidRPr="00F12D54">
        <w:rPr>
          <w:rFonts w:asciiTheme="minorHAnsi" w:hAnsiTheme="minorHAnsi" w:cstheme="minorHAnsi"/>
          <w:color w:val="000000"/>
          <w:lang w:val="en-US"/>
        </w:rPr>
        <w:t>,</w:t>
      </w:r>
      <w:r w:rsidR="00A878C6" w:rsidRPr="00F12D54">
        <w:rPr>
          <w:rFonts w:asciiTheme="minorHAnsi" w:hAnsiTheme="minorHAnsi" w:cstheme="minorHAnsi"/>
          <w:color w:val="000000"/>
          <w:lang w:val="en-US"/>
        </w:rPr>
        <w:t xml:space="preserve"> </w:t>
      </w:r>
      <w:r w:rsidRPr="00F12D54">
        <w:rPr>
          <w:rFonts w:asciiTheme="minorHAnsi" w:eastAsia="Times New Roman" w:hAnsiTheme="minorHAnsi" w:cstheme="minorHAnsi"/>
          <w:lang w:val="en-US" w:eastAsia="en-US"/>
        </w:rPr>
        <w:t>Moscow, Russia</w:t>
      </w:r>
    </w:p>
    <w:p w14:paraId="65AB9970" w14:textId="562A0F62" w:rsidR="007064CE" w:rsidRPr="00F12D54" w:rsidRDefault="007064CE" w:rsidP="00F12D54">
      <w:pPr>
        <w:pStyle w:val="NormalWeb"/>
        <w:spacing w:before="0" w:beforeAutospacing="0" w:after="0" w:afterAutospacing="0"/>
        <w:contextualSpacing/>
        <w:jc w:val="both"/>
        <w:rPr>
          <w:rFonts w:asciiTheme="minorHAnsi" w:eastAsia="Times New Roman" w:hAnsiTheme="minorHAnsi" w:cstheme="minorHAnsi"/>
          <w:lang w:val="en-US" w:eastAsia="en-US"/>
        </w:rPr>
      </w:pPr>
      <w:r w:rsidRPr="00F12D54">
        <w:rPr>
          <w:rFonts w:asciiTheme="minorHAnsi" w:eastAsia="Times New Roman" w:hAnsiTheme="minorHAnsi" w:cstheme="minorHAnsi"/>
          <w:bCs/>
          <w:color w:val="000000"/>
          <w:spacing w:val="4"/>
          <w:shd w:val="clear" w:color="auto" w:fill="FFFFFF"/>
          <w:vertAlign w:val="superscript"/>
          <w:lang w:val="en-US"/>
        </w:rPr>
        <w:t>3</w:t>
      </w:r>
      <w:r w:rsidRPr="00F12D54">
        <w:rPr>
          <w:rFonts w:asciiTheme="minorHAnsi" w:eastAsia="Times New Roman" w:hAnsiTheme="minorHAnsi" w:cstheme="minorHAnsi"/>
          <w:bCs/>
          <w:color w:val="000000"/>
          <w:spacing w:val="4"/>
          <w:shd w:val="clear" w:color="auto" w:fill="FFFFFF"/>
          <w:lang w:val="en-US"/>
        </w:rPr>
        <w:t>Federal Research and Clinical Center of Physical-Chemical Medicine of Federal Medical Biological Agency</w:t>
      </w:r>
      <w:r w:rsidRPr="00F12D54">
        <w:rPr>
          <w:rFonts w:asciiTheme="minorHAnsi" w:hAnsiTheme="minorHAnsi" w:cstheme="minorHAnsi"/>
          <w:color w:val="000000"/>
          <w:lang w:val="en-US"/>
        </w:rPr>
        <w:t xml:space="preserve">, </w:t>
      </w:r>
      <w:r w:rsidRPr="00F12D54">
        <w:rPr>
          <w:rFonts w:asciiTheme="minorHAnsi" w:eastAsia="Times New Roman" w:hAnsiTheme="minorHAnsi" w:cstheme="minorHAnsi"/>
          <w:lang w:val="en-US" w:eastAsia="en-US"/>
        </w:rPr>
        <w:t xml:space="preserve">Moscow, Russia </w:t>
      </w:r>
    </w:p>
    <w:p w14:paraId="032A423F" w14:textId="5E77E5A6" w:rsidR="007064CE" w:rsidRPr="00F12D54" w:rsidRDefault="007064CE" w:rsidP="00F12D54">
      <w:pPr>
        <w:pStyle w:val="NormalWeb"/>
        <w:spacing w:before="0" w:beforeAutospacing="0" w:after="0" w:afterAutospacing="0"/>
        <w:contextualSpacing/>
        <w:jc w:val="both"/>
        <w:rPr>
          <w:rFonts w:asciiTheme="minorHAnsi" w:hAnsiTheme="minorHAnsi" w:cstheme="minorHAnsi"/>
          <w:lang w:val="en-US"/>
        </w:rPr>
      </w:pPr>
      <w:r w:rsidRPr="00F12D54">
        <w:rPr>
          <w:rFonts w:asciiTheme="minorHAnsi" w:hAnsiTheme="minorHAnsi" w:cstheme="minorHAnsi"/>
          <w:bCs/>
          <w:color w:val="000000"/>
          <w:spacing w:val="4"/>
          <w:shd w:val="clear" w:color="auto" w:fill="FFFFFF"/>
          <w:vertAlign w:val="superscript"/>
          <w:lang w:val="en-US"/>
        </w:rPr>
        <w:t>4</w:t>
      </w:r>
      <w:r w:rsidRPr="00F12D54">
        <w:rPr>
          <w:rFonts w:asciiTheme="minorHAnsi" w:hAnsiTheme="minorHAnsi" w:cstheme="minorHAnsi"/>
          <w:bCs/>
          <w:color w:val="000000"/>
          <w:spacing w:val="4"/>
          <w:shd w:val="clear" w:color="auto" w:fill="FFFFFF"/>
          <w:lang w:val="en-US"/>
        </w:rPr>
        <w:t xml:space="preserve">Center for Precision Genome Editing and Genetic Technologies for Biomedicine, Federal Research and Clinical Center of Physical-Chemical Medicine of Federal Medical Biological Agency, </w:t>
      </w:r>
      <w:r w:rsidRPr="00F12D54">
        <w:rPr>
          <w:rFonts w:asciiTheme="minorHAnsi" w:hAnsiTheme="minorHAnsi" w:cstheme="minorHAnsi"/>
          <w:lang w:val="en-US"/>
        </w:rPr>
        <w:t>Moscow, Russia</w:t>
      </w:r>
    </w:p>
    <w:p w14:paraId="38B1EF0A" w14:textId="77777777" w:rsidR="00A878C6" w:rsidRPr="00F12D54" w:rsidRDefault="00A878C6" w:rsidP="00F12D54">
      <w:pPr>
        <w:pStyle w:val="NormalWeb"/>
        <w:spacing w:before="0" w:beforeAutospacing="0" w:after="0" w:afterAutospacing="0"/>
        <w:contextualSpacing/>
        <w:jc w:val="both"/>
        <w:rPr>
          <w:rFonts w:asciiTheme="minorHAnsi" w:eastAsia="Times New Roman" w:hAnsiTheme="minorHAnsi" w:cstheme="minorHAnsi"/>
          <w:lang w:val="en-US" w:eastAsia="en-US"/>
        </w:rPr>
      </w:pPr>
    </w:p>
    <w:p w14:paraId="073C153A" w14:textId="69FCB16D" w:rsidR="007064CE" w:rsidRPr="00F12D54" w:rsidRDefault="007064CE"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 </w:t>
      </w:r>
      <w:r w:rsidR="00A878C6" w:rsidRPr="00F12D54">
        <w:rPr>
          <w:rFonts w:asciiTheme="minorHAnsi" w:hAnsiTheme="minorHAnsi" w:cstheme="minorHAnsi"/>
          <w:lang w:val="en-US"/>
        </w:rPr>
        <w:t>T</w:t>
      </w:r>
      <w:r w:rsidRPr="00F12D54">
        <w:rPr>
          <w:rFonts w:asciiTheme="minorHAnsi" w:hAnsiTheme="minorHAnsi" w:cstheme="minorHAnsi"/>
          <w:lang w:val="en-US"/>
        </w:rPr>
        <w:t>he authors made an equal contribution to the work</w:t>
      </w:r>
    </w:p>
    <w:p w14:paraId="11A361BA" w14:textId="77777777" w:rsidR="00A878C6" w:rsidRPr="00F12D54" w:rsidRDefault="00A878C6" w:rsidP="00F12D54">
      <w:pPr>
        <w:contextualSpacing/>
        <w:jc w:val="both"/>
        <w:rPr>
          <w:rFonts w:asciiTheme="minorHAnsi" w:hAnsiTheme="minorHAnsi" w:cstheme="minorHAnsi"/>
          <w:lang w:val="en-US"/>
        </w:rPr>
      </w:pPr>
    </w:p>
    <w:p w14:paraId="58843590" w14:textId="77777777" w:rsidR="00A878C6" w:rsidRPr="00F12D54" w:rsidRDefault="007064CE"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Correspondence: </w:t>
      </w:r>
    </w:p>
    <w:p w14:paraId="2706F73D" w14:textId="5ECCE3BD" w:rsidR="007064CE" w:rsidRPr="00F12D54" w:rsidRDefault="007064CE"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Irina </w:t>
      </w:r>
      <w:proofErr w:type="spellStart"/>
      <w:r w:rsidRPr="00F12D54">
        <w:rPr>
          <w:rFonts w:asciiTheme="minorHAnsi" w:hAnsiTheme="minorHAnsi" w:cstheme="minorHAnsi"/>
          <w:lang w:val="en-US"/>
        </w:rPr>
        <w:t>Alieva</w:t>
      </w:r>
      <w:proofErr w:type="spellEnd"/>
      <w:r w:rsidRPr="00F12D54">
        <w:rPr>
          <w:rFonts w:asciiTheme="minorHAnsi" w:hAnsiTheme="minorHAnsi" w:cstheme="minorHAnsi"/>
          <w:lang w:val="en-US"/>
        </w:rPr>
        <w:t xml:space="preserve"> </w:t>
      </w:r>
      <w:r w:rsidR="00274CA5" w:rsidRPr="00F12D54">
        <w:rPr>
          <w:rFonts w:asciiTheme="minorHAnsi" w:hAnsiTheme="minorHAnsi" w:cstheme="minorHAnsi"/>
          <w:lang w:val="en-US"/>
        </w:rPr>
        <w:tab/>
      </w:r>
      <w:r w:rsidR="001A0C7A" w:rsidRPr="00F12D54">
        <w:rPr>
          <w:rFonts w:asciiTheme="minorHAnsi" w:hAnsiTheme="minorHAnsi" w:cstheme="minorHAnsi"/>
          <w:lang w:val="en-US"/>
        </w:rPr>
        <w:tab/>
      </w:r>
      <w:r w:rsidR="001A0C7A" w:rsidRPr="00F12D54">
        <w:rPr>
          <w:rFonts w:asciiTheme="minorHAnsi" w:hAnsiTheme="minorHAnsi" w:cstheme="minorHAnsi"/>
          <w:lang w:val="en-US"/>
        </w:rPr>
        <w:tab/>
      </w:r>
      <w:r w:rsidR="00274CA5" w:rsidRPr="00F12D54">
        <w:rPr>
          <w:rFonts w:asciiTheme="minorHAnsi" w:hAnsiTheme="minorHAnsi" w:cstheme="minorHAnsi"/>
          <w:lang w:val="en-US"/>
        </w:rPr>
        <w:t>(</w:t>
      </w:r>
      <w:hyperlink r:id="rId8" w:history="1">
        <w:r w:rsidR="00274CA5" w:rsidRPr="00F12D54">
          <w:rPr>
            <w:rStyle w:val="Hyperlink"/>
            <w:rFonts w:asciiTheme="minorHAnsi" w:hAnsiTheme="minorHAnsi" w:cstheme="minorHAnsi"/>
            <w:lang w:val="en-US"/>
          </w:rPr>
          <w:t>irina_alieva@belozersky.msu.ru</w:t>
        </w:r>
      </w:hyperlink>
      <w:r w:rsidR="00274CA5" w:rsidRPr="00F12D54">
        <w:rPr>
          <w:rFonts w:asciiTheme="minorHAnsi" w:hAnsiTheme="minorHAnsi" w:cstheme="minorHAnsi"/>
          <w:lang w:val="en-US"/>
        </w:rPr>
        <w:t>)</w:t>
      </w:r>
    </w:p>
    <w:p w14:paraId="35ADC3A0" w14:textId="77777777" w:rsidR="00A878C6" w:rsidRPr="00F12D54" w:rsidRDefault="00A878C6" w:rsidP="00F12D54">
      <w:pPr>
        <w:contextualSpacing/>
        <w:jc w:val="both"/>
        <w:rPr>
          <w:rFonts w:asciiTheme="minorHAnsi" w:hAnsiTheme="minorHAnsi" w:cstheme="minorHAnsi"/>
          <w:lang w:val="en-US"/>
        </w:rPr>
      </w:pPr>
    </w:p>
    <w:p w14:paraId="5147AD3A" w14:textId="77777777" w:rsidR="007064CE" w:rsidRPr="00F12D54" w:rsidRDefault="007064CE"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Email addresses of co-authors:</w:t>
      </w:r>
    </w:p>
    <w:p w14:paraId="45CD5F00" w14:textId="7BE16EC7" w:rsidR="007064CE" w:rsidRPr="00F12D54" w:rsidRDefault="007064CE" w:rsidP="00F12D54">
      <w:pPr>
        <w:contextualSpacing/>
        <w:jc w:val="both"/>
        <w:rPr>
          <w:rFonts w:asciiTheme="minorHAnsi" w:hAnsiTheme="minorHAnsi" w:cstheme="minorHAnsi"/>
          <w:iCs/>
          <w:color w:val="000000"/>
          <w:vertAlign w:val="superscript"/>
          <w:lang w:val="en-US"/>
        </w:rPr>
      </w:pPr>
      <w:r w:rsidRPr="00F12D54">
        <w:rPr>
          <w:rFonts w:asciiTheme="minorHAnsi" w:hAnsiTheme="minorHAnsi" w:cstheme="minorHAnsi"/>
          <w:iCs/>
          <w:color w:val="000000"/>
          <w:lang w:val="en-US"/>
        </w:rPr>
        <w:t xml:space="preserve">Aleksandra </w:t>
      </w:r>
      <w:proofErr w:type="spellStart"/>
      <w:r w:rsidRPr="00F12D54">
        <w:rPr>
          <w:rFonts w:asciiTheme="minorHAnsi" w:hAnsiTheme="minorHAnsi" w:cstheme="minorHAnsi"/>
          <w:iCs/>
          <w:color w:val="000000"/>
          <w:lang w:val="en-US"/>
        </w:rPr>
        <w:t>Taran</w:t>
      </w:r>
      <w:proofErr w:type="spellEnd"/>
      <w:r w:rsidRPr="00F12D54">
        <w:rPr>
          <w:rFonts w:asciiTheme="minorHAnsi" w:hAnsiTheme="minorHAnsi" w:cstheme="minorHAnsi"/>
          <w:iCs/>
          <w:color w:val="000000"/>
          <w:lang w:val="en-US"/>
        </w:rPr>
        <w:t xml:space="preserve"> </w:t>
      </w:r>
      <w:r w:rsidR="001A0C7A" w:rsidRPr="00F12D54">
        <w:rPr>
          <w:rFonts w:asciiTheme="minorHAnsi" w:hAnsiTheme="minorHAnsi" w:cstheme="minorHAnsi"/>
          <w:iCs/>
          <w:color w:val="000000"/>
          <w:lang w:val="en-US"/>
        </w:rPr>
        <w:tab/>
      </w:r>
      <w:r w:rsidR="001A0C7A" w:rsidRPr="00F12D54">
        <w:rPr>
          <w:rFonts w:asciiTheme="minorHAnsi" w:hAnsiTheme="minorHAnsi" w:cstheme="minorHAnsi"/>
          <w:iCs/>
          <w:color w:val="000000"/>
          <w:lang w:val="en-US"/>
        </w:rPr>
        <w:tab/>
      </w:r>
      <w:r w:rsidRPr="00F12D54">
        <w:rPr>
          <w:rFonts w:asciiTheme="minorHAnsi" w:hAnsiTheme="minorHAnsi" w:cstheme="minorHAnsi"/>
          <w:iCs/>
          <w:color w:val="000000"/>
          <w:lang w:val="en-US"/>
        </w:rPr>
        <w:t>(eva8326@yandex.ru)</w:t>
      </w:r>
    </w:p>
    <w:p w14:paraId="72C26BBF" w14:textId="0514E001" w:rsidR="007064CE" w:rsidRPr="00F12D54" w:rsidRDefault="007064CE" w:rsidP="00F12D54">
      <w:pPr>
        <w:contextualSpacing/>
        <w:jc w:val="both"/>
        <w:rPr>
          <w:rFonts w:asciiTheme="minorHAnsi" w:hAnsiTheme="minorHAnsi" w:cstheme="minorHAnsi"/>
          <w:iCs/>
          <w:color w:val="000000"/>
          <w:vertAlign w:val="superscript"/>
          <w:lang w:val="en-US"/>
        </w:rPr>
      </w:pPr>
      <w:r w:rsidRPr="00F12D54">
        <w:rPr>
          <w:rFonts w:asciiTheme="minorHAnsi" w:hAnsiTheme="minorHAnsi" w:cstheme="minorHAnsi"/>
          <w:iCs/>
          <w:color w:val="000000"/>
          <w:lang w:val="en-US"/>
        </w:rPr>
        <w:t xml:space="preserve">Lilia </w:t>
      </w:r>
      <w:proofErr w:type="spellStart"/>
      <w:r w:rsidRPr="00F12D54">
        <w:rPr>
          <w:rFonts w:asciiTheme="minorHAnsi" w:hAnsiTheme="minorHAnsi" w:cstheme="minorHAnsi"/>
          <w:iCs/>
          <w:color w:val="000000"/>
          <w:lang w:val="en-US"/>
        </w:rPr>
        <w:t>Belikova</w:t>
      </w:r>
      <w:proofErr w:type="spellEnd"/>
      <w:r w:rsidRPr="00F12D54">
        <w:rPr>
          <w:rFonts w:asciiTheme="minorHAnsi" w:hAnsiTheme="minorHAnsi" w:cstheme="minorHAnsi"/>
          <w:iCs/>
          <w:color w:val="000000"/>
          <w:lang w:val="en-US"/>
        </w:rPr>
        <w:t xml:space="preserve"> (</w:t>
      </w:r>
      <w:proofErr w:type="spellStart"/>
      <w:r w:rsidRPr="00F12D54">
        <w:rPr>
          <w:rFonts w:asciiTheme="minorHAnsi" w:hAnsiTheme="minorHAnsi" w:cstheme="minorHAnsi"/>
          <w:iCs/>
          <w:color w:val="000000"/>
          <w:lang w:val="en-US"/>
        </w:rPr>
        <w:t>Shuvalova</w:t>
      </w:r>
      <w:proofErr w:type="spellEnd"/>
      <w:r w:rsidRPr="00F12D54">
        <w:rPr>
          <w:rFonts w:asciiTheme="minorHAnsi" w:hAnsiTheme="minorHAnsi" w:cstheme="minorHAnsi"/>
          <w:iCs/>
          <w:color w:val="000000"/>
          <w:lang w:val="en-US"/>
        </w:rPr>
        <w:t xml:space="preserve">) </w:t>
      </w:r>
      <w:r w:rsidR="001A0C7A" w:rsidRPr="00F12D54">
        <w:rPr>
          <w:rFonts w:asciiTheme="minorHAnsi" w:hAnsiTheme="minorHAnsi" w:cstheme="minorHAnsi"/>
          <w:iCs/>
          <w:color w:val="000000"/>
          <w:lang w:val="en-US"/>
        </w:rPr>
        <w:tab/>
      </w:r>
      <w:r w:rsidRPr="00F12D54">
        <w:rPr>
          <w:rFonts w:asciiTheme="minorHAnsi" w:hAnsiTheme="minorHAnsi" w:cstheme="minorHAnsi"/>
          <w:iCs/>
          <w:color w:val="000000"/>
          <w:lang w:val="en-US"/>
        </w:rPr>
        <w:t>(shuvalova_l@inbox.ru)</w:t>
      </w:r>
    </w:p>
    <w:p w14:paraId="27AC7C0B" w14:textId="1DDB17F9" w:rsidR="007064CE" w:rsidRPr="00F12D54" w:rsidRDefault="007064CE" w:rsidP="00F12D54">
      <w:pPr>
        <w:contextualSpacing/>
        <w:jc w:val="both"/>
        <w:rPr>
          <w:rFonts w:asciiTheme="minorHAnsi" w:hAnsiTheme="minorHAnsi" w:cstheme="minorHAnsi"/>
          <w:iCs/>
          <w:color w:val="000000"/>
          <w:lang w:val="en-US"/>
        </w:rPr>
      </w:pPr>
      <w:r w:rsidRPr="00F12D54">
        <w:rPr>
          <w:rFonts w:asciiTheme="minorHAnsi" w:hAnsiTheme="minorHAnsi" w:cstheme="minorHAnsi"/>
          <w:iCs/>
          <w:color w:val="000000"/>
          <w:lang w:val="en-US"/>
        </w:rPr>
        <w:t xml:space="preserve">Svetlana </w:t>
      </w:r>
      <w:proofErr w:type="spellStart"/>
      <w:r w:rsidRPr="00F12D54">
        <w:rPr>
          <w:rFonts w:asciiTheme="minorHAnsi" w:hAnsiTheme="minorHAnsi" w:cstheme="minorHAnsi"/>
          <w:iCs/>
          <w:color w:val="000000"/>
          <w:lang w:val="en-US"/>
        </w:rPr>
        <w:t>Lavrushkina</w:t>
      </w:r>
      <w:proofErr w:type="spellEnd"/>
      <w:r w:rsidRPr="00F12D54">
        <w:rPr>
          <w:rFonts w:asciiTheme="minorHAnsi" w:hAnsiTheme="minorHAnsi" w:cstheme="minorHAnsi"/>
          <w:iCs/>
          <w:color w:val="000000"/>
          <w:lang w:val="en-US"/>
        </w:rPr>
        <w:t xml:space="preserve"> </w:t>
      </w:r>
      <w:r w:rsidR="001A0C7A" w:rsidRPr="00F12D54">
        <w:rPr>
          <w:rFonts w:asciiTheme="minorHAnsi" w:hAnsiTheme="minorHAnsi" w:cstheme="minorHAnsi"/>
          <w:iCs/>
          <w:color w:val="000000"/>
          <w:lang w:val="en-US"/>
        </w:rPr>
        <w:tab/>
      </w:r>
      <w:r w:rsidR="001A0C7A" w:rsidRPr="00F12D54">
        <w:rPr>
          <w:rFonts w:asciiTheme="minorHAnsi" w:hAnsiTheme="minorHAnsi" w:cstheme="minorHAnsi"/>
          <w:iCs/>
          <w:color w:val="000000"/>
          <w:lang w:val="en-US"/>
        </w:rPr>
        <w:tab/>
      </w:r>
      <w:r w:rsidRPr="00F12D54">
        <w:rPr>
          <w:rFonts w:asciiTheme="minorHAnsi" w:hAnsiTheme="minorHAnsi" w:cstheme="minorHAnsi"/>
          <w:iCs/>
          <w:color w:val="000000"/>
          <w:lang w:val="en-US"/>
        </w:rPr>
        <w:t>(</w:t>
      </w:r>
      <w:proofErr w:type="gramStart"/>
      <w:r w:rsidR="0077566B" w:rsidRPr="00F12D54">
        <w:rPr>
          <w:rFonts w:asciiTheme="minorHAnsi" w:hAnsiTheme="minorHAnsi" w:cstheme="minorHAnsi"/>
          <w:iCs/>
          <w:color w:val="000000"/>
          <w:lang w:val="en-US"/>
        </w:rPr>
        <w:t>s.lavrushkina</w:t>
      </w:r>
      <w:proofErr w:type="gramEnd"/>
      <w:r w:rsidR="00AC46CC" w:rsidRPr="00F12D54">
        <w:fldChar w:fldCharType="begin"/>
      </w:r>
      <w:r w:rsidR="00AC46CC" w:rsidRPr="00F12D54">
        <w:rPr>
          <w:rFonts w:asciiTheme="minorHAnsi" w:hAnsiTheme="minorHAnsi" w:cstheme="minorHAnsi"/>
        </w:rPr>
        <w:instrText xml:space="preserve"> HYPERLINK "mailto:blodemwold@gmail.com" </w:instrText>
      </w:r>
      <w:r w:rsidR="00AC46CC" w:rsidRPr="00F12D54">
        <w:fldChar w:fldCharType="separate"/>
      </w:r>
      <w:r w:rsidR="00E34B36" w:rsidRPr="00F12D54">
        <w:rPr>
          <w:rStyle w:val="Hyperlink"/>
          <w:rFonts w:asciiTheme="minorHAnsi" w:hAnsiTheme="minorHAnsi" w:cstheme="minorHAnsi"/>
          <w:iCs/>
          <w:color w:val="000000"/>
          <w:lang w:val="en-US"/>
        </w:rPr>
        <w:t>@</w:t>
      </w:r>
      <w:r w:rsidR="0077566B" w:rsidRPr="00F12D54">
        <w:rPr>
          <w:rStyle w:val="Hyperlink"/>
          <w:rFonts w:asciiTheme="minorHAnsi" w:hAnsiTheme="minorHAnsi" w:cstheme="minorHAnsi"/>
          <w:iCs/>
          <w:color w:val="000000"/>
          <w:lang w:val="en-US"/>
        </w:rPr>
        <w:t>belozersky.msu.ru</w:t>
      </w:r>
      <w:r w:rsidR="00AC46CC" w:rsidRPr="00F12D54">
        <w:rPr>
          <w:rStyle w:val="Hyperlink"/>
          <w:rFonts w:asciiTheme="minorHAnsi" w:hAnsiTheme="minorHAnsi" w:cstheme="minorHAnsi"/>
          <w:iCs/>
          <w:color w:val="000000"/>
          <w:lang w:val="en-US"/>
        </w:rPr>
        <w:fldChar w:fldCharType="end"/>
      </w:r>
      <w:r w:rsidRPr="00F12D54">
        <w:rPr>
          <w:rFonts w:asciiTheme="minorHAnsi" w:hAnsiTheme="minorHAnsi" w:cstheme="minorHAnsi"/>
          <w:iCs/>
          <w:color w:val="000000"/>
          <w:lang w:val="en-US"/>
        </w:rPr>
        <w:t>)</w:t>
      </w:r>
    </w:p>
    <w:p w14:paraId="1F1F7D00" w14:textId="5C04D88C" w:rsidR="00E34B36" w:rsidRPr="00F12D54" w:rsidRDefault="00E34B36" w:rsidP="00F12D54">
      <w:pPr>
        <w:contextualSpacing/>
        <w:jc w:val="both"/>
        <w:rPr>
          <w:rFonts w:asciiTheme="minorHAnsi" w:hAnsiTheme="minorHAnsi" w:cstheme="minorHAnsi"/>
          <w:iCs/>
          <w:color w:val="000000"/>
          <w:vertAlign w:val="superscript"/>
          <w:lang w:val="en-US"/>
        </w:rPr>
      </w:pPr>
      <w:r w:rsidRPr="00F12D54">
        <w:rPr>
          <w:rFonts w:asciiTheme="minorHAnsi" w:hAnsiTheme="minorHAnsi" w:cstheme="minorHAnsi"/>
          <w:iCs/>
          <w:color w:val="000000"/>
          <w:lang w:val="en-US"/>
        </w:rPr>
        <w:t xml:space="preserve">Alexandra </w:t>
      </w:r>
      <w:proofErr w:type="spellStart"/>
      <w:r w:rsidRPr="00F12D54">
        <w:rPr>
          <w:rFonts w:asciiTheme="minorHAnsi" w:hAnsiTheme="minorHAnsi" w:cstheme="minorHAnsi"/>
          <w:iCs/>
          <w:color w:val="000000"/>
          <w:lang w:val="en-US"/>
        </w:rPr>
        <w:t>Bogomazova</w:t>
      </w:r>
      <w:proofErr w:type="spellEnd"/>
      <w:r w:rsidRPr="00F12D54">
        <w:rPr>
          <w:rFonts w:asciiTheme="minorHAnsi" w:hAnsiTheme="minorHAnsi" w:cstheme="minorHAnsi"/>
          <w:iCs/>
          <w:color w:val="000000"/>
          <w:lang w:val="en-US"/>
        </w:rPr>
        <w:t xml:space="preserve"> </w:t>
      </w:r>
      <w:r w:rsidR="001A0C7A" w:rsidRPr="00F12D54">
        <w:rPr>
          <w:rFonts w:asciiTheme="minorHAnsi" w:hAnsiTheme="minorHAnsi" w:cstheme="minorHAnsi"/>
          <w:iCs/>
          <w:color w:val="000000"/>
          <w:lang w:val="en-US"/>
        </w:rPr>
        <w:tab/>
      </w:r>
      <w:r w:rsidRPr="00F12D54">
        <w:rPr>
          <w:rFonts w:asciiTheme="minorHAnsi" w:hAnsiTheme="minorHAnsi" w:cstheme="minorHAnsi"/>
          <w:iCs/>
          <w:color w:val="000000"/>
          <w:lang w:val="en-US"/>
        </w:rPr>
        <w:t>(abogomazova@gmail.com)</w:t>
      </w:r>
    </w:p>
    <w:p w14:paraId="160B3C06" w14:textId="2DA49147" w:rsidR="007064CE" w:rsidRPr="00F12D54" w:rsidRDefault="007064CE" w:rsidP="00F12D54">
      <w:pPr>
        <w:contextualSpacing/>
        <w:jc w:val="both"/>
        <w:rPr>
          <w:rFonts w:asciiTheme="minorHAnsi" w:hAnsiTheme="minorHAnsi" w:cstheme="minorHAnsi"/>
          <w:iCs/>
          <w:color w:val="000000"/>
          <w:lang w:val="en-US"/>
        </w:rPr>
      </w:pPr>
      <w:r w:rsidRPr="00F12D54">
        <w:rPr>
          <w:rFonts w:asciiTheme="minorHAnsi" w:hAnsiTheme="minorHAnsi" w:cstheme="minorHAnsi"/>
          <w:iCs/>
          <w:color w:val="000000"/>
          <w:lang w:val="en-US"/>
        </w:rPr>
        <w:t xml:space="preserve">Maria </w:t>
      </w:r>
      <w:proofErr w:type="spellStart"/>
      <w:r w:rsidRPr="00F12D54">
        <w:rPr>
          <w:rFonts w:asciiTheme="minorHAnsi" w:hAnsiTheme="minorHAnsi" w:cstheme="minorHAnsi"/>
          <w:iCs/>
          <w:color w:val="000000"/>
          <w:lang w:val="en-US"/>
        </w:rPr>
        <w:t>Lagarkova</w:t>
      </w:r>
      <w:proofErr w:type="spellEnd"/>
      <w:r w:rsidRPr="00F12D54">
        <w:rPr>
          <w:rFonts w:asciiTheme="minorHAnsi" w:hAnsiTheme="minorHAnsi" w:cstheme="minorHAnsi"/>
          <w:iCs/>
          <w:color w:val="000000"/>
          <w:lang w:val="en-US"/>
        </w:rPr>
        <w:t xml:space="preserve"> </w:t>
      </w:r>
      <w:r w:rsidR="001A0C7A" w:rsidRPr="00F12D54">
        <w:rPr>
          <w:rFonts w:asciiTheme="minorHAnsi" w:hAnsiTheme="minorHAnsi" w:cstheme="minorHAnsi"/>
          <w:iCs/>
          <w:color w:val="000000"/>
          <w:lang w:val="en-US"/>
        </w:rPr>
        <w:tab/>
      </w:r>
      <w:r w:rsidR="001A0C7A" w:rsidRPr="00F12D54">
        <w:rPr>
          <w:rFonts w:asciiTheme="minorHAnsi" w:hAnsiTheme="minorHAnsi" w:cstheme="minorHAnsi"/>
          <w:iCs/>
          <w:color w:val="000000"/>
          <w:lang w:val="en-US"/>
        </w:rPr>
        <w:tab/>
      </w:r>
      <w:r w:rsidRPr="00F12D54">
        <w:rPr>
          <w:rFonts w:asciiTheme="minorHAnsi" w:hAnsiTheme="minorHAnsi" w:cstheme="minorHAnsi"/>
          <w:iCs/>
          <w:color w:val="000000"/>
          <w:lang w:val="en-US"/>
        </w:rPr>
        <w:t>(</w:t>
      </w:r>
      <w:hyperlink r:id="rId9" w:history="1">
        <w:r w:rsidR="00A878C6" w:rsidRPr="00F12D54">
          <w:rPr>
            <w:rStyle w:val="Hyperlink"/>
            <w:rFonts w:asciiTheme="minorHAnsi" w:hAnsiTheme="minorHAnsi" w:cstheme="minorHAnsi"/>
            <w:iCs/>
            <w:lang w:val="en-US"/>
          </w:rPr>
          <w:t>lagar@rcpcm.org</w:t>
        </w:r>
      </w:hyperlink>
      <w:r w:rsidRPr="00F12D54">
        <w:rPr>
          <w:rFonts w:asciiTheme="minorHAnsi" w:hAnsiTheme="minorHAnsi" w:cstheme="minorHAnsi"/>
          <w:iCs/>
          <w:color w:val="000000"/>
          <w:lang w:val="en-US"/>
        </w:rPr>
        <w:t>)</w:t>
      </w:r>
    </w:p>
    <w:p w14:paraId="1AE5C3F7" w14:textId="77777777" w:rsidR="00A878C6" w:rsidRPr="00F12D54" w:rsidRDefault="00A878C6" w:rsidP="00F12D54">
      <w:pPr>
        <w:contextualSpacing/>
        <w:jc w:val="both"/>
        <w:rPr>
          <w:rFonts w:asciiTheme="minorHAnsi" w:hAnsiTheme="minorHAnsi" w:cstheme="minorHAnsi"/>
          <w:iCs/>
          <w:color w:val="000000"/>
          <w:vertAlign w:val="superscript"/>
          <w:lang w:val="en-US"/>
        </w:rPr>
      </w:pPr>
    </w:p>
    <w:p w14:paraId="4232D658" w14:textId="59803611" w:rsidR="00A878C6" w:rsidRPr="00F12D54" w:rsidRDefault="00A878C6" w:rsidP="00F12D54">
      <w:pPr>
        <w:contextualSpacing/>
        <w:jc w:val="both"/>
        <w:rPr>
          <w:rFonts w:asciiTheme="minorHAnsi" w:hAnsiTheme="minorHAnsi" w:cstheme="minorHAnsi"/>
          <w:b/>
          <w:bCs/>
          <w:lang w:val="en-US"/>
        </w:rPr>
      </w:pPr>
      <w:r w:rsidRPr="00F12D54">
        <w:rPr>
          <w:rFonts w:asciiTheme="minorHAnsi" w:hAnsiTheme="minorHAnsi" w:cstheme="minorHAnsi"/>
          <w:b/>
          <w:bCs/>
          <w:lang w:val="en-US"/>
        </w:rPr>
        <w:t xml:space="preserve">KEYWORDS: </w:t>
      </w:r>
    </w:p>
    <w:p w14:paraId="480A6F8C" w14:textId="6F30E7A0" w:rsidR="00DB1953" w:rsidRPr="00F12D54" w:rsidRDefault="003473D7" w:rsidP="00F12D54">
      <w:pPr>
        <w:contextualSpacing/>
        <w:jc w:val="both"/>
        <w:rPr>
          <w:rFonts w:asciiTheme="minorHAnsi" w:hAnsiTheme="minorHAnsi" w:cstheme="minorHAnsi"/>
          <w:color w:val="000000"/>
          <w:shd w:val="clear" w:color="auto" w:fill="FFFFFF"/>
          <w:lang w:val="en-US" w:eastAsia="ru-RU"/>
        </w:rPr>
      </w:pPr>
      <w:r w:rsidRPr="00F12D54">
        <w:rPr>
          <w:rFonts w:asciiTheme="minorHAnsi" w:hAnsiTheme="minorHAnsi" w:cstheme="minorHAnsi"/>
          <w:lang w:val="en-US"/>
        </w:rPr>
        <w:t xml:space="preserve">microtubules, transfection, EB3, </w:t>
      </w:r>
      <w:r w:rsidR="001C064F" w:rsidRPr="00F12D54">
        <w:rPr>
          <w:rFonts w:asciiTheme="minorHAnsi" w:hAnsiTheme="minorHAnsi" w:cstheme="minorHAnsi"/>
          <w:color w:val="000000"/>
          <w:lang w:val="en-US"/>
        </w:rPr>
        <w:t xml:space="preserve">primary culture, </w:t>
      </w:r>
      <w:r w:rsidR="001C064F" w:rsidRPr="00F12D54">
        <w:rPr>
          <w:rFonts w:asciiTheme="minorHAnsi" w:hAnsiTheme="minorHAnsi" w:cstheme="minorHAnsi"/>
          <w:color w:val="000000"/>
          <w:shd w:val="clear" w:color="auto" w:fill="FFFFFF"/>
          <w:lang w:val="en-US" w:eastAsia="ru-RU"/>
        </w:rPr>
        <w:t>Huntington’s disease</w:t>
      </w:r>
      <w:r w:rsidR="009A44E6" w:rsidRPr="00F12D54">
        <w:rPr>
          <w:rFonts w:asciiTheme="minorHAnsi" w:hAnsiTheme="minorHAnsi" w:cstheme="minorHAnsi"/>
          <w:color w:val="000000"/>
          <w:shd w:val="clear" w:color="auto" w:fill="FFFFFF"/>
          <w:lang w:val="en-US" w:eastAsia="ru-RU"/>
        </w:rPr>
        <w:t xml:space="preserve">, lifetime microscopy </w:t>
      </w:r>
    </w:p>
    <w:p w14:paraId="29694783" w14:textId="77777777" w:rsidR="00A878C6" w:rsidRPr="00F12D54" w:rsidRDefault="00A878C6" w:rsidP="00F12D54">
      <w:pPr>
        <w:contextualSpacing/>
        <w:jc w:val="both"/>
        <w:rPr>
          <w:rFonts w:asciiTheme="minorHAnsi" w:hAnsiTheme="minorHAnsi" w:cstheme="minorHAnsi"/>
          <w:lang w:val="en-US"/>
        </w:rPr>
      </w:pPr>
    </w:p>
    <w:p w14:paraId="53661EA2" w14:textId="5ECE9377" w:rsidR="006E4797" w:rsidRPr="00F12D54" w:rsidRDefault="00551D82" w:rsidP="00F12D54">
      <w:pPr>
        <w:contextualSpacing/>
        <w:jc w:val="both"/>
        <w:rPr>
          <w:rFonts w:asciiTheme="minorHAnsi" w:hAnsiTheme="minorHAnsi" w:cstheme="minorHAnsi"/>
          <w:lang w:val="en-US"/>
        </w:rPr>
      </w:pPr>
      <w:r w:rsidRPr="00F12D54">
        <w:rPr>
          <w:rFonts w:asciiTheme="minorHAnsi" w:hAnsiTheme="minorHAnsi" w:cstheme="minorHAnsi"/>
          <w:b/>
          <w:lang w:val="en-US"/>
        </w:rPr>
        <w:t>SUMMARY:</w:t>
      </w:r>
      <w:r w:rsidRPr="00F12D54">
        <w:rPr>
          <w:rFonts w:asciiTheme="minorHAnsi" w:hAnsiTheme="minorHAnsi" w:cstheme="minorHAnsi"/>
          <w:lang w:val="en-US"/>
        </w:rPr>
        <w:t xml:space="preserve"> </w:t>
      </w:r>
    </w:p>
    <w:p w14:paraId="3F78F39C" w14:textId="5088BAD2" w:rsidR="009C4E5D" w:rsidRPr="00F12D54" w:rsidRDefault="009C4E5D" w:rsidP="00F12D54">
      <w:pPr>
        <w:jc w:val="both"/>
        <w:rPr>
          <w:rFonts w:asciiTheme="minorHAnsi" w:hAnsiTheme="minorHAnsi" w:cstheme="minorHAnsi"/>
          <w:lang w:val="en-US"/>
        </w:rPr>
      </w:pPr>
      <w:r w:rsidRPr="00F12D54">
        <w:rPr>
          <w:rFonts w:asciiTheme="minorHAnsi" w:hAnsiTheme="minorHAnsi" w:cstheme="minorHAnsi"/>
          <w:lang w:val="en-US"/>
        </w:rPr>
        <w:t>This protocol is dedicated to the microtubule plus-end</w:t>
      </w:r>
      <w:r w:rsidR="002C0AC6" w:rsidRPr="00F12D54">
        <w:rPr>
          <w:rFonts w:asciiTheme="minorHAnsi" w:hAnsiTheme="minorHAnsi" w:cstheme="minorHAnsi"/>
          <w:lang w:val="en-US"/>
        </w:rPr>
        <w:t xml:space="preserve"> </w:t>
      </w:r>
      <w:r w:rsidRPr="00F12D54">
        <w:rPr>
          <w:rFonts w:asciiTheme="minorHAnsi" w:hAnsiTheme="minorHAnsi" w:cstheme="minorHAnsi"/>
          <w:lang w:val="en-US"/>
        </w:rPr>
        <w:t>visualization by EB3 protein transfection to study their dynamic properties in primary cell culture. The protocol was implemented on human primary skin fibroblasts obtained from Huntington's disease patients.</w:t>
      </w:r>
    </w:p>
    <w:p w14:paraId="6E383F1B" w14:textId="77777777" w:rsidR="00A878C6" w:rsidRPr="00F12D54" w:rsidRDefault="00A878C6" w:rsidP="00F12D54">
      <w:pPr>
        <w:contextualSpacing/>
        <w:jc w:val="both"/>
        <w:rPr>
          <w:rFonts w:asciiTheme="minorHAnsi" w:hAnsiTheme="minorHAnsi" w:cstheme="minorHAnsi"/>
          <w:color w:val="000000"/>
          <w:lang w:val="en-US"/>
        </w:rPr>
      </w:pPr>
    </w:p>
    <w:p w14:paraId="3A9DD2A6" w14:textId="351484DE" w:rsidR="006E4797" w:rsidRPr="00F12D54" w:rsidRDefault="00551D82" w:rsidP="00F12D54">
      <w:pPr>
        <w:contextualSpacing/>
        <w:jc w:val="both"/>
        <w:rPr>
          <w:rFonts w:asciiTheme="minorHAnsi" w:hAnsiTheme="minorHAnsi" w:cstheme="minorHAnsi"/>
          <w:color w:val="808080"/>
          <w:lang w:val="en-US"/>
        </w:rPr>
      </w:pPr>
      <w:r w:rsidRPr="00F12D54">
        <w:rPr>
          <w:rFonts w:asciiTheme="minorHAnsi" w:hAnsiTheme="minorHAnsi" w:cstheme="minorHAnsi"/>
          <w:b/>
          <w:lang w:val="en-US"/>
        </w:rPr>
        <w:t>ABSTRACT:</w:t>
      </w:r>
      <w:r w:rsidRPr="00F12D54">
        <w:rPr>
          <w:rFonts w:asciiTheme="minorHAnsi" w:hAnsiTheme="minorHAnsi" w:cstheme="minorHAnsi"/>
          <w:lang w:val="en-US"/>
        </w:rPr>
        <w:t xml:space="preserve"> </w:t>
      </w:r>
    </w:p>
    <w:p w14:paraId="2242C3BF" w14:textId="12E3C66B" w:rsidR="006C645B" w:rsidRPr="00F12D54" w:rsidRDefault="006C645B" w:rsidP="00F12D54">
      <w:pPr>
        <w:jc w:val="both"/>
        <w:rPr>
          <w:rFonts w:asciiTheme="minorHAnsi" w:hAnsiTheme="minorHAnsi" w:cstheme="minorHAnsi"/>
          <w:lang w:val="en-US"/>
        </w:rPr>
      </w:pPr>
      <w:r w:rsidRPr="00F12D54">
        <w:rPr>
          <w:rFonts w:asciiTheme="minorHAnsi" w:hAnsiTheme="minorHAnsi" w:cstheme="minorHAnsi"/>
          <w:lang w:val="en-US"/>
        </w:rPr>
        <w:t xml:space="preserve">Transfection with </w:t>
      </w:r>
      <w:r w:rsidR="002C0AC6" w:rsidRPr="00F12D54">
        <w:rPr>
          <w:rFonts w:asciiTheme="minorHAnsi" w:hAnsiTheme="minorHAnsi" w:cstheme="minorHAnsi"/>
          <w:lang w:val="en-US"/>
        </w:rPr>
        <w:t xml:space="preserve">a </w:t>
      </w:r>
      <w:r w:rsidRPr="00F12D54">
        <w:rPr>
          <w:rFonts w:asciiTheme="minorHAnsi" w:hAnsiTheme="minorHAnsi" w:cstheme="minorHAnsi"/>
          <w:lang w:val="en-US"/>
        </w:rPr>
        <w:t>fluorescent</w:t>
      </w:r>
      <w:r w:rsidR="002C0AC6" w:rsidRPr="00F12D54">
        <w:rPr>
          <w:rFonts w:asciiTheme="minorHAnsi" w:hAnsiTheme="minorHAnsi" w:cstheme="minorHAnsi"/>
          <w:lang w:val="en-US"/>
        </w:rPr>
        <w:t xml:space="preserve">ly </w:t>
      </w:r>
      <w:r w:rsidRPr="00F12D54">
        <w:rPr>
          <w:rFonts w:asciiTheme="minorHAnsi" w:hAnsiTheme="minorHAnsi" w:cstheme="minorHAnsi"/>
          <w:lang w:val="en-US"/>
        </w:rPr>
        <w:t>labeled marker protein of interest in combination with time-lapse video microscopy is a classic method of studying the dynamic properties of the cytoskeleton. This protocol offers a technique for human primary fibroblast</w:t>
      </w:r>
      <w:r w:rsidR="002C0AC6" w:rsidRPr="00F12D54">
        <w:rPr>
          <w:rFonts w:asciiTheme="minorHAnsi" w:hAnsiTheme="minorHAnsi" w:cstheme="minorHAnsi"/>
          <w:lang w:val="en-US"/>
        </w:rPr>
        <w:t xml:space="preserve"> </w:t>
      </w:r>
      <w:r w:rsidRPr="00F12D54">
        <w:rPr>
          <w:rFonts w:asciiTheme="minorHAnsi" w:hAnsiTheme="minorHAnsi" w:cstheme="minorHAnsi"/>
          <w:lang w:val="en-US"/>
        </w:rPr>
        <w:t>transfection, which can be difficult because of the specifics of primary cell cultivation conditions. Additionally, cytoskeleton dynamic propert</w:t>
      </w:r>
      <w:r w:rsidR="002C0AC6" w:rsidRPr="00F12D54">
        <w:rPr>
          <w:rFonts w:asciiTheme="minorHAnsi" w:hAnsiTheme="minorHAnsi" w:cstheme="minorHAnsi"/>
          <w:lang w:val="en-US"/>
        </w:rPr>
        <w:t>y</w:t>
      </w:r>
      <w:r w:rsidRPr="00F12D54">
        <w:rPr>
          <w:rFonts w:asciiTheme="minorHAnsi" w:hAnsiTheme="minorHAnsi" w:cstheme="minorHAnsi"/>
          <w:lang w:val="en-US"/>
        </w:rPr>
        <w:t xml:space="preserve"> maintenance requires a low level of transfection to </w:t>
      </w:r>
      <w:r w:rsidR="00F12D54" w:rsidRPr="00F12D54">
        <w:rPr>
          <w:rFonts w:asciiTheme="minorHAnsi" w:hAnsiTheme="minorHAnsi" w:cstheme="minorHAnsi"/>
          <w:lang w:val="en-US"/>
        </w:rPr>
        <w:t>obtain</w:t>
      </w:r>
      <w:r w:rsidRPr="00F12D54">
        <w:rPr>
          <w:rFonts w:asciiTheme="minorHAnsi" w:hAnsiTheme="minorHAnsi" w:cstheme="minorHAnsi"/>
          <w:lang w:val="en-US"/>
        </w:rPr>
        <w:t xml:space="preserve"> a good </w:t>
      </w:r>
      <w:r w:rsidRPr="00F12D54">
        <w:rPr>
          <w:rFonts w:asciiTheme="minorHAnsi" w:hAnsiTheme="minorHAnsi" w:cstheme="minorHAnsi"/>
          <w:lang w:val="en-US"/>
        </w:rPr>
        <w:lastRenderedPageBreak/>
        <w:t>signal-to-noise ratio without causing microtubule stabilization. It is important to take measures to protect the cells from light-induced stress and fluorescent dye fading. In the course of our work, we tested different transfection methods and protocols as well as different vectors to select the best combination of conditions suitable for human primary fibroblast studies. We analyzed the resulting time-lapse videos and calculated microtubule dynamics using ImageJ. The dynamics of microtubules’ plus-ends in the different cell parts are not similar, so we divided the analysis into subgroups - the centrosome region,</w:t>
      </w:r>
      <w:r w:rsidR="009D468C" w:rsidRPr="00F12D54">
        <w:rPr>
          <w:rFonts w:asciiTheme="minorHAnsi" w:hAnsiTheme="minorHAnsi" w:cstheme="minorHAnsi"/>
          <w:lang w:val="en-US"/>
        </w:rPr>
        <w:t xml:space="preserve"> </w:t>
      </w:r>
      <w:r w:rsidRPr="00F12D54">
        <w:rPr>
          <w:rFonts w:asciiTheme="minorHAnsi" w:hAnsiTheme="minorHAnsi" w:cstheme="minorHAnsi"/>
          <w:lang w:val="en-US"/>
        </w:rPr>
        <w:t xml:space="preserve">the lamella, </w:t>
      </w:r>
      <w:r w:rsidRPr="00F12D54">
        <w:rPr>
          <w:rFonts w:asciiTheme="minorHAnsi" w:hAnsiTheme="minorHAnsi" w:cstheme="minorHAnsi"/>
          <w:lang w:val="en-GB"/>
        </w:rPr>
        <w:t>and</w:t>
      </w:r>
      <w:r w:rsidRPr="00F12D54">
        <w:rPr>
          <w:rFonts w:asciiTheme="minorHAnsi" w:hAnsiTheme="minorHAnsi" w:cstheme="minorHAnsi"/>
          <w:lang w:val="en-US"/>
        </w:rPr>
        <w:t xml:space="preserve"> the tail of fibroblasts. Notably, this protocol can be used for </w:t>
      </w:r>
      <w:r w:rsidRPr="00F12D54">
        <w:rPr>
          <w:rFonts w:asciiTheme="minorHAnsi" w:hAnsiTheme="minorHAnsi" w:cstheme="minorHAnsi"/>
          <w:i/>
          <w:iCs/>
          <w:lang w:val="en-US"/>
        </w:rPr>
        <w:t>in vitro</w:t>
      </w:r>
      <w:r w:rsidRPr="00F12D54">
        <w:rPr>
          <w:rFonts w:asciiTheme="minorHAnsi" w:hAnsiTheme="minorHAnsi" w:cstheme="minorHAnsi"/>
          <w:lang w:val="en-US"/>
        </w:rPr>
        <w:t xml:space="preserve"> analysis of cytoskeleton dynamics in patient samples, enabling the next step towards understanding the dynamics of the various disease development.</w:t>
      </w:r>
    </w:p>
    <w:p w14:paraId="766A04DF" w14:textId="77777777" w:rsidR="00A878C6" w:rsidRPr="00F12D54" w:rsidRDefault="00A878C6" w:rsidP="00F12D54">
      <w:pPr>
        <w:pStyle w:val="NormalWeb"/>
        <w:spacing w:before="0" w:beforeAutospacing="0" w:after="0" w:afterAutospacing="0"/>
        <w:contextualSpacing/>
        <w:jc w:val="both"/>
        <w:rPr>
          <w:rFonts w:asciiTheme="minorHAnsi" w:hAnsiTheme="minorHAnsi" w:cstheme="minorHAnsi"/>
          <w:color w:val="000000"/>
          <w:lang w:val="en-US"/>
        </w:rPr>
      </w:pPr>
    </w:p>
    <w:p w14:paraId="468DF130" w14:textId="470A5FDE" w:rsidR="006E4797" w:rsidRPr="00F12D54" w:rsidRDefault="00551D82" w:rsidP="00F12D54">
      <w:pPr>
        <w:contextualSpacing/>
        <w:jc w:val="both"/>
        <w:rPr>
          <w:rFonts w:asciiTheme="minorHAnsi" w:hAnsiTheme="minorHAnsi" w:cstheme="minorHAnsi"/>
          <w:color w:val="808080"/>
          <w:lang w:val="en-US"/>
        </w:rPr>
      </w:pPr>
      <w:r w:rsidRPr="00F12D54">
        <w:rPr>
          <w:rFonts w:asciiTheme="minorHAnsi" w:hAnsiTheme="minorHAnsi" w:cstheme="minorHAnsi"/>
          <w:b/>
          <w:lang w:val="en-US"/>
        </w:rPr>
        <w:t>INTRODUCTION:</w:t>
      </w:r>
      <w:r w:rsidR="001A6063" w:rsidRPr="00F12D54">
        <w:rPr>
          <w:rFonts w:asciiTheme="minorHAnsi" w:hAnsiTheme="minorHAnsi" w:cstheme="minorHAnsi"/>
          <w:lang w:val="en-US"/>
        </w:rPr>
        <w:t xml:space="preserve"> </w:t>
      </w:r>
    </w:p>
    <w:p w14:paraId="53723D13" w14:textId="25B2B407" w:rsidR="00F076BC" w:rsidRPr="00F12D54" w:rsidRDefault="00583065" w:rsidP="00F12D54">
      <w:pPr>
        <w:pStyle w:val="NormalWeb"/>
        <w:shd w:val="clear" w:color="auto" w:fill="FFFFFF"/>
        <w:spacing w:before="0" w:beforeAutospacing="0" w:after="0" w:afterAutospacing="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Huntington's disease (HD) is an incurable neurodegenerative pathology caused by a mutation</w:t>
      </w:r>
      <w:r w:rsidRPr="00F12D54">
        <w:rPr>
          <w:rFonts w:asciiTheme="minorHAnsi" w:hAnsiTheme="minorHAnsi" w:cstheme="minorHAnsi"/>
          <w:color w:val="2F5496"/>
          <w:lang w:val="en-US"/>
        </w:rPr>
        <w:t xml:space="preserve"> </w:t>
      </w:r>
      <w:r w:rsidRPr="00F12D54">
        <w:rPr>
          <w:rFonts w:asciiTheme="minorHAnsi" w:hAnsiTheme="minorHAnsi" w:cstheme="minorHAnsi"/>
          <w:color w:val="000000"/>
          <w:lang w:val="en-US"/>
        </w:rPr>
        <w:t>in gene</w:t>
      </w:r>
      <w:r w:rsidRPr="00F12D54">
        <w:rPr>
          <w:rFonts w:asciiTheme="minorHAnsi" w:hAnsiTheme="minorHAnsi" w:cstheme="minorHAnsi"/>
          <w:color w:val="000000"/>
          <w:bdr w:val="none" w:sz="0" w:space="0" w:color="auto" w:frame="1"/>
          <w:shd w:val="clear" w:color="auto" w:fill="FFFFFF"/>
          <w:lang w:val="en-US"/>
        </w:rPr>
        <w:t xml:space="preserve"> </w:t>
      </w:r>
      <w:r w:rsidRPr="00F12D54">
        <w:rPr>
          <w:rFonts w:asciiTheme="minorHAnsi" w:hAnsiTheme="minorHAnsi" w:cstheme="minorHAnsi"/>
          <w:color w:val="000000"/>
          <w:lang w:val="en-US"/>
        </w:rPr>
        <w:t>encoding</w:t>
      </w:r>
      <w:r w:rsidRPr="00F12D54">
        <w:rPr>
          <w:rFonts w:asciiTheme="minorHAnsi" w:hAnsiTheme="minorHAnsi" w:cstheme="minorHAnsi"/>
          <w:color w:val="2F5496"/>
          <w:lang w:val="en-US"/>
        </w:rPr>
        <w:t xml:space="preserve"> </w:t>
      </w:r>
      <w:r w:rsidRPr="00F12D54">
        <w:rPr>
          <w:rFonts w:asciiTheme="minorHAnsi" w:hAnsiTheme="minorHAnsi" w:cstheme="minorHAnsi"/>
          <w:color w:val="000000"/>
          <w:lang w:val="en-US"/>
        </w:rPr>
        <w:t xml:space="preserve">huntingtin protein (HTT). </w:t>
      </w:r>
      <w:r w:rsidR="00501EA5" w:rsidRPr="00F12D54">
        <w:rPr>
          <w:rFonts w:asciiTheme="minorHAnsi" w:hAnsiTheme="minorHAnsi" w:cstheme="minorHAnsi"/>
          <w:color w:val="000000"/>
          <w:lang w:val="en-US"/>
        </w:rPr>
        <w:t xml:space="preserve">HTT </w:t>
      </w:r>
      <w:r w:rsidRPr="00F12D54">
        <w:rPr>
          <w:rFonts w:asciiTheme="minorHAnsi" w:hAnsiTheme="minorHAnsi" w:cstheme="minorHAnsi"/>
          <w:color w:val="000000"/>
          <w:lang w:val="en-US"/>
        </w:rPr>
        <w:t xml:space="preserve">is primarily associated with vesicles and </w:t>
      </w:r>
      <w:r w:rsidR="00C27BC2" w:rsidRPr="00F12D54">
        <w:rPr>
          <w:rFonts w:asciiTheme="minorHAnsi" w:hAnsiTheme="minorHAnsi" w:cstheme="minorHAnsi"/>
          <w:color w:val="000000"/>
          <w:lang w:val="en-US"/>
        </w:rPr>
        <w:t>microtubule</w:t>
      </w:r>
      <w:r w:rsidR="00A73200" w:rsidRPr="00F12D54">
        <w:rPr>
          <w:rFonts w:asciiTheme="minorHAnsi" w:hAnsiTheme="minorHAnsi" w:cstheme="minorHAnsi"/>
          <w:color w:val="000000"/>
          <w:lang w:val="en-US"/>
        </w:rPr>
        <w:t>s</w:t>
      </w:r>
      <w:r w:rsidR="00C27BC2"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 xml:space="preserve">and </w:t>
      </w:r>
      <w:r w:rsidR="00F12D54" w:rsidRPr="00F12D54">
        <w:rPr>
          <w:rFonts w:asciiTheme="minorHAnsi" w:hAnsiTheme="minorHAnsi" w:cstheme="minorHAnsi"/>
          <w:color w:val="000000"/>
          <w:lang w:val="en-US"/>
        </w:rPr>
        <w:t xml:space="preserve">is </w:t>
      </w:r>
      <w:r w:rsidRPr="00F12D54">
        <w:rPr>
          <w:rFonts w:asciiTheme="minorHAnsi" w:hAnsiTheme="minorHAnsi" w:cstheme="minorHAnsi"/>
          <w:color w:val="000000"/>
          <w:lang w:val="en-US"/>
        </w:rPr>
        <w:t xml:space="preserve">probably involved in </w:t>
      </w:r>
      <w:r w:rsidR="00C27BC2" w:rsidRPr="00F12D54">
        <w:rPr>
          <w:rFonts w:asciiTheme="minorHAnsi" w:hAnsiTheme="minorHAnsi" w:cstheme="minorHAnsi"/>
          <w:color w:val="000000"/>
          <w:lang w:val="en-US"/>
        </w:rPr>
        <w:t>microtubule</w:t>
      </w:r>
      <w:r w:rsidRPr="00F12D54">
        <w:rPr>
          <w:rFonts w:asciiTheme="minorHAnsi" w:hAnsiTheme="minorHAnsi" w:cstheme="minorHAnsi"/>
          <w:color w:val="000000"/>
          <w:lang w:val="en-US"/>
        </w:rPr>
        <w:t>-dependent transport processes</w:t>
      </w:r>
      <w:r w:rsidR="0014620C" w:rsidRPr="00F12D54">
        <w:rPr>
          <w:rFonts w:asciiTheme="minorHAnsi" w:hAnsiTheme="minorHAnsi" w:cstheme="minorHAnsi"/>
          <w:color w:val="000000"/>
          <w:vertAlign w:val="superscript"/>
          <w:lang w:val="en-US"/>
        </w:rPr>
        <w:t>1,2</w:t>
      </w:r>
      <w:r w:rsidRPr="00F12D54">
        <w:rPr>
          <w:rFonts w:asciiTheme="minorHAnsi" w:hAnsiTheme="minorHAnsi" w:cstheme="minorHAnsi"/>
          <w:color w:val="000000"/>
          <w:lang w:val="en-US"/>
        </w:rPr>
        <w:t>. To study the influence of mutant</w:t>
      </w:r>
      <w:r w:rsidRPr="00F12D54">
        <w:rPr>
          <w:rFonts w:asciiTheme="minorHAnsi" w:hAnsiTheme="minorHAnsi" w:cstheme="minorHAnsi"/>
          <w:color w:val="000000"/>
          <w:bdr w:val="none" w:sz="0" w:space="0" w:color="auto" w:frame="1"/>
          <w:shd w:val="clear" w:color="auto" w:fill="FFFFFF"/>
          <w:lang w:val="en-US"/>
        </w:rPr>
        <w:t xml:space="preserve"> </w:t>
      </w:r>
      <w:r w:rsidR="00501EA5" w:rsidRPr="00F12D54">
        <w:rPr>
          <w:rFonts w:asciiTheme="minorHAnsi" w:hAnsiTheme="minorHAnsi" w:cstheme="minorHAnsi"/>
          <w:color w:val="000000"/>
          <w:lang w:val="en-US"/>
        </w:rPr>
        <w:t>HTT</w:t>
      </w:r>
      <w:r w:rsidRPr="00F12D54">
        <w:rPr>
          <w:rFonts w:asciiTheme="minorHAnsi" w:hAnsiTheme="minorHAnsi" w:cstheme="minorHAnsi"/>
          <w:color w:val="000000"/>
          <w:lang w:val="en-US"/>
        </w:rPr>
        <w:t xml:space="preserve"> on the </w:t>
      </w:r>
      <w:r w:rsidR="00C27BC2" w:rsidRPr="00F12D54">
        <w:rPr>
          <w:rFonts w:asciiTheme="minorHAnsi" w:hAnsiTheme="minorHAnsi" w:cstheme="minorHAnsi"/>
          <w:color w:val="000000"/>
          <w:lang w:val="en-US"/>
        </w:rPr>
        <w:t>microtubule</w:t>
      </w:r>
      <w:r w:rsidR="004C2250" w:rsidRPr="00F12D54">
        <w:rPr>
          <w:rFonts w:asciiTheme="minorHAnsi" w:hAnsiTheme="minorHAnsi" w:cstheme="minorHAnsi"/>
          <w:color w:val="000000"/>
          <w:lang w:val="en-US"/>
        </w:rPr>
        <w:t>s</w:t>
      </w:r>
      <w:r w:rsidR="009638DF" w:rsidRPr="00F12D54">
        <w:rPr>
          <w:rFonts w:asciiTheme="minorHAnsi" w:hAnsiTheme="minorHAnsi" w:cstheme="minorHAnsi"/>
          <w:color w:val="000000"/>
          <w:lang w:val="en-US"/>
        </w:rPr>
        <w:t>’</w:t>
      </w:r>
      <w:r w:rsidR="004C2250" w:rsidRPr="00F12D54">
        <w:rPr>
          <w:rFonts w:asciiTheme="minorHAnsi" w:eastAsia="Times New Roman" w:hAnsiTheme="minorHAnsi" w:cstheme="minorHAnsi"/>
          <w:lang w:val="en-US" w:eastAsia="en-US"/>
        </w:rPr>
        <w:t xml:space="preserve"> </w:t>
      </w:r>
      <w:r w:rsidRPr="00F12D54">
        <w:rPr>
          <w:rFonts w:asciiTheme="minorHAnsi" w:hAnsiTheme="minorHAnsi" w:cstheme="minorHAnsi"/>
          <w:color w:val="000000"/>
          <w:lang w:val="en-US"/>
        </w:rPr>
        <w:t>dynami</w:t>
      </w:r>
      <w:r w:rsidR="009665ED" w:rsidRPr="00F12D54">
        <w:rPr>
          <w:rFonts w:asciiTheme="minorHAnsi" w:hAnsiTheme="minorHAnsi" w:cstheme="minorHAnsi"/>
          <w:color w:val="000000"/>
          <w:lang w:val="en-US"/>
        </w:rPr>
        <w:t>cs</w:t>
      </w:r>
      <w:r w:rsidRPr="00F12D54">
        <w:rPr>
          <w:rFonts w:asciiTheme="minorHAnsi" w:hAnsiTheme="minorHAnsi" w:cstheme="minorHAnsi"/>
          <w:color w:val="000000"/>
          <w:lang w:val="en-US"/>
        </w:rPr>
        <w:t xml:space="preserve">, we used </w:t>
      </w:r>
      <w:r w:rsidRPr="00F12D54">
        <w:rPr>
          <w:rFonts w:asciiTheme="minorHAnsi" w:hAnsiTheme="minorHAnsi" w:cstheme="minorHAnsi"/>
          <w:i/>
          <w:iCs/>
          <w:color w:val="000000"/>
          <w:lang w:val="en-US"/>
        </w:rPr>
        <w:t>in vi</w:t>
      </w:r>
      <w:r w:rsidR="006102E6" w:rsidRPr="00F12D54">
        <w:rPr>
          <w:rFonts w:asciiTheme="minorHAnsi" w:hAnsiTheme="minorHAnsi" w:cstheme="minorHAnsi"/>
          <w:i/>
          <w:iCs/>
          <w:color w:val="000000"/>
          <w:lang w:val="en-US"/>
        </w:rPr>
        <w:t>tr</w:t>
      </w:r>
      <w:r w:rsidRPr="00F12D54">
        <w:rPr>
          <w:rFonts w:asciiTheme="minorHAnsi" w:hAnsiTheme="minorHAnsi" w:cstheme="minorHAnsi"/>
          <w:i/>
          <w:iCs/>
          <w:color w:val="000000"/>
          <w:lang w:val="en-US"/>
        </w:rPr>
        <w:t>o</w:t>
      </w:r>
      <w:r w:rsidRPr="00F12D54">
        <w:rPr>
          <w:rFonts w:asciiTheme="minorHAnsi" w:hAnsiTheme="minorHAnsi" w:cstheme="minorHAnsi"/>
          <w:lang w:val="en-US"/>
        </w:rPr>
        <w:t xml:space="preserve"> </w:t>
      </w:r>
      <w:r w:rsidRPr="00F12D54">
        <w:rPr>
          <w:rFonts w:asciiTheme="minorHAnsi" w:hAnsiTheme="minorHAnsi" w:cstheme="minorHAnsi"/>
          <w:color w:val="000000"/>
          <w:lang w:val="en-US"/>
        </w:rPr>
        <w:t xml:space="preserve">visualization of </w:t>
      </w:r>
      <w:r w:rsidR="002C0AC6" w:rsidRPr="00F12D54">
        <w:rPr>
          <w:rFonts w:asciiTheme="minorHAnsi" w:hAnsiTheme="minorHAnsi" w:cstheme="minorHAnsi"/>
          <w:color w:val="000000"/>
          <w:lang w:val="en-US"/>
        </w:rPr>
        <w:t xml:space="preserve">the </w:t>
      </w:r>
      <w:r w:rsidRPr="00F12D54">
        <w:rPr>
          <w:rFonts w:asciiTheme="minorHAnsi" w:hAnsiTheme="minorHAnsi" w:cstheme="minorHAnsi"/>
          <w:color w:val="000000"/>
          <w:lang w:val="en-US"/>
        </w:rPr>
        <w:t xml:space="preserve">EB3 protein, </w:t>
      </w:r>
      <w:r w:rsidR="00975724">
        <w:rPr>
          <w:rFonts w:asciiTheme="minorHAnsi" w:hAnsiTheme="minorHAnsi" w:cstheme="minorHAnsi"/>
          <w:color w:val="000000"/>
          <w:lang w:val="en-US"/>
        </w:rPr>
        <w:t xml:space="preserve">that </w:t>
      </w:r>
      <w:r w:rsidRPr="00F12D54">
        <w:rPr>
          <w:rFonts w:asciiTheme="minorHAnsi" w:hAnsiTheme="minorHAnsi" w:cstheme="minorHAnsi"/>
          <w:color w:val="000000"/>
          <w:lang w:val="en-US"/>
        </w:rPr>
        <w:t>regulates the dynamic properties of microtubules</w:t>
      </w:r>
      <w:r w:rsidR="006102E6"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by binding and stabilizing the growing</w:t>
      </w:r>
      <w:r w:rsidR="006102E6"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plus-ends. To load fluorescently labeled EB3 into human skin fibroblasts, plasmid transfection</w:t>
      </w:r>
      <w:r w:rsidR="00AC5A81">
        <w:rPr>
          <w:rFonts w:asciiTheme="minorHAnsi" w:hAnsiTheme="minorHAnsi" w:cstheme="minorHAnsi"/>
          <w:color w:val="000000"/>
          <w:lang w:val="en-US"/>
        </w:rPr>
        <w:t xml:space="preserve"> was applied</w:t>
      </w:r>
      <w:r w:rsidRPr="00F12D54">
        <w:rPr>
          <w:rFonts w:asciiTheme="minorHAnsi" w:hAnsiTheme="minorHAnsi" w:cstheme="minorHAnsi"/>
          <w:color w:val="000000"/>
          <w:lang w:val="en-US"/>
        </w:rPr>
        <w:t>. We used the primary fibroblast culture obtained from the HD patients</w:t>
      </w:r>
      <w:r w:rsidR="009638DF" w:rsidRPr="00F12D54">
        <w:rPr>
          <w:rFonts w:asciiTheme="minorHAnsi" w:hAnsiTheme="minorHAnsi" w:cstheme="minorHAnsi"/>
          <w:color w:val="000000"/>
          <w:lang w:val="en-US"/>
        </w:rPr>
        <w:t>’</w:t>
      </w:r>
      <w:r w:rsidRPr="00F12D54">
        <w:rPr>
          <w:rFonts w:asciiTheme="minorHAnsi" w:hAnsiTheme="minorHAnsi" w:cstheme="minorHAnsi"/>
          <w:color w:val="000000"/>
          <w:lang w:val="en-US"/>
        </w:rPr>
        <w:t xml:space="preserve"> skin biopsy for this study.</w:t>
      </w:r>
    </w:p>
    <w:p w14:paraId="70845314" w14:textId="170F887D" w:rsidR="00F076BC" w:rsidRPr="00F12D54" w:rsidRDefault="00F076BC" w:rsidP="00F12D54">
      <w:pPr>
        <w:pStyle w:val="NormalWeb"/>
        <w:shd w:val="clear" w:color="auto" w:fill="FFFFFF"/>
        <w:spacing w:before="0" w:beforeAutospacing="0" w:after="0" w:afterAutospacing="0"/>
        <w:contextualSpacing/>
        <w:jc w:val="both"/>
        <w:rPr>
          <w:rFonts w:asciiTheme="minorHAnsi" w:eastAsia="Times New Roman" w:hAnsiTheme="minorHAnsi" w:cstheme="minorHAnsi"/>
          <w:lang w:val="en-US" w:eastAsia="en-US"/>
        </w:rPr>
      </w:pPr>
    </w:p>
    <w:p w14:paraId="6E42FEEC" w14:textId="57E3A37B" w:rsidR="009B6195" w:rsidRPr="00F12D54" w:rsidRDefault="009B6195" w:rsidP="00F12D54">
      <w:pPr>
        <w:pStyle w:val="NormalWeb"/>
        <w:shd w:val="clear" w:color="auto" w:fill="FFFFFF"/>
        <w:spacing w:before="0" w:beforeAutospacing="0" w:after="0" w:afterAutospacing="0"/>
        <w:contextualSpacing/>
        <w:jc w:val="both"/>
        <w:rPr>
          <w:rFonts w:asciiTheme="minorHAnsi" w:hAnsiTheme="minorHAnsi" w:cstheme="minorHAnsi"/>
          <w:color w:val="000000"/>
          <w:lang w:val="en-US"/>
        </w:rPr>
      </w:pPr>
      <w:r w:rsidRPr="00F12D54">
        <w:rPr>
          <w:rFonts w:asciiTheme="minorHAnsi" w:eastAsia="Times New Roman" w:hAnsiTheme="minorHAnsi" w:cstheme="minorHAnsi"/>
          <w:lang w:val="en-US" w:eastAsia="en-US"/>
        </w:rPr>
        <w:t xml:space="preserve">The mutation in the HTT protein gene leads to elongation of the polyglutamine </w:t>
      </w:r>
      <w:r w:rsidRPr="00F12D54">
        <w:rPr>
          <w:rFonts w:asciiTheme="minorHAnsi" w:hAnsiTheme="minorHAnsi" w:cstheme="minorHAnsi"/>
          <w:lang w:val="en-US"/>
        </w:rPr>
        <w:t>tract</w:t>
      </w:r>
      <w:r w:rsidR="00E55CAC" w:rsidRPr="00F12D54">
        <w:rPr>
          <w:rFonts w:asciiTheme="minorHAnsi" w:hAnsiTheme="minorHAnsi" w:cstheme="minorHAnsi"/>
          <w:vertAlign w:val="superscript"/>
          <w:lang w:val="en-US"/>
        </w:rPr>
        <w:t>3</w:t>
      </w:r>
      <w:r w:rsidRPr="00F12D54">
        <w:rPr>
          <w:rFonts w:asciiTheme="minorHAnsi" w:eastAsia="Times New Roman" w:hAnsiTheme="minorHAnsi" w:cstheme="minorHAnsi"/>
          <w:lang w:val="en-US" w:eastAsia="en-US"/>
        </w:rPr>
        <w:t xml:space="preserve">. HTT has </w:t>
      </w:r>
      <w:r w:rsidRPr="00F12D54">
        <w:rPr>
          <w:rFonts w:asciiTheme="minorHAnsi" w:hAnsiTheme="minorHAnsi" w:cstheme="minorHAnsi"/>
          <w:lang w:val="en-US"/>
        </w:rPr>
        <w:t>a role</w:t>
      </w:r>
      <w:r w:rsidRPr="00F12D54">
        <w:rPr>
          <w:rFonts w:asciiTheme="minorHAnsi" w:eastAsia="Times New Roman" w:hAnsiTheme="minorHAnsi" w:cstheme="minorHAnsi"/>
          <w:lang w:val="en-US" w:eastAsia="en-US"/>
        </w:rPr>
        <w:t xml:space="preserve"> in such cellular processes as </w:t>
      </w:r>
      <w:r w:rsidRPr="00F12D54">
        <w:rPr>
          <w:rFonts w:asciiTheme="minorHAnsi" w:hAnsiTheme="minorHAnsi" w:cstheme="minorHAnsi"/>
          <w:lang w:val="en-US"/>
        </w:rPr>
        <w:t>endocytosis</w:t>
      </w:r>
      <w:r w:rsidR="00E55CAC" w:rsidRPr="00F12D54">
        <w:rPr>
          <w:rFonts w:asciiTheme="minorHAnsi" w:hAnsiTheme="minorHAnsi" w:cstheme="minorHAnsi"/>
          <w:vertAlign w:val="superscript"/>
          <w:lang w:val="en-US"/>
        </w:rPr>
        <w:t>4</w:t>
      </w:r>
      <w:r w:rsidRPr="00F12D54">
        <w:rPr>
          <w:rFonts w:asciiTheme="minorHAnsi" w:eastAsia="Times New Roman" w:hAnsiTheme="minorHAnsi" w:cstheme="minorHAnsi"/>
          <w:lang w:val="en-US" w:eastAsia="en-US"/>
        </w:rPr>
        <w:t xml:space="preserve">, cell </w:t>
      </w:r>
      <w:r w:rsidRPr="00F12D54">
        <w:rPr>
          <w:rFonts w:asciiTheme="minorHAnsi" w:hAnsiTheme="minorHAnsi" w:cstheme="minorHAnsi"/>
          <w:lang w:val="en-US"/>
        </w:rPr>
        <w:t>transport</w:t>
      </w:r>
      <w:r w:rsidRPr="00F12D54">
        <w:rPr>
          <w:rFonts w:asciiTheme="minorHAnsi" w:hAnsiTheme="minorHAnsi" w:cstheme="minorHAnsi"/>
          <w:vertAlign w:val="superscript"/>
          <w:lang w:val="en-US"/>
        </w:rPr>
        <w:t>1,</w:t>
      </w:r>
      <w:r w:rsidRPr="00F12D54">
        <w:rPr>
          <w:rFonts w:asciiTheme="minorHAnsi" w:eastAsia="Times New Roman" w:hAnsiTheme="minorHAnsi" w:cstheme="minorHAnsi"/>
          <w:vertAlign w:val="superscript"/>
          <w:lang w:val="en-US" w:eastAsia="en-US"/>
        </w:rPr>
        <w:t>2</w:t>
      </w:r>
      <w:r w:rsidRPr="00F12D54">
        <w:rPr>
          <w:rFonts w:asciiTheme="minorHAnsi" w:eastAsia="Times New Roman" w:hAnsiTheme="minorHAnsi" w:cstheme="minorHAnsi"/>
          <w:lang w:val="en-US" w:eastAsia="en-US"/>
        </w:rPr>
        <w:t xml:space="preserve">, protein </w:t>
      </w:r>
      <w:r w:rsidRPr="00F12D54">
        <w:rPr>
          <w:rFonts w:asciiTheme="minorHAnsi" w:hAnsiTheme="minorHAnsi" w:cstheme="minorHAnsi"/>
          <w:lang w:val="en-US"/>
        </w:rPr>
        <w:t>degradation</w:t>
      </w:r>
      <w:r w:rsidR="00E55CAC" w:rsidRPr="00F12D54">
        <w:rPr>
          <w:rFonts w:asciiTheme="minorHAnsi" w:hAnsiTheme="minorHAnsi" w:cstheme="minorHAnsi"/>
          <w:vertAlign w:val="superscript"/>
          <w:lang w:val="en-US"/>
        </w:rPr>
        <w:t>5</w:t>
      </w:r>
      <w:r w:rsidRPr="00F12D54">
        <w:rPr>
          <w:rFonts w:asciiTheme="minorHAnsi" w:eastAsia="Times New Roman" w:hAnsiTheme="minorHAnsi" w:cstheme="minorHAnsi"/>
          <w:lang w:val="en-US" w:eastAsia="en-US"/>
        </w:rPr>
        <w:t xml:space="preserve">, etc. </w:t>
      </w:r>
      <w:r w:rsidR="00F12D54" w:rsidRPr="00F12D54">
        <w:rPr>
          <w:rFonts w:asciiTheme="minorHAnsi" w:eastAsia="Times New Roman" w:hAnsiTheme="minorHAnsi" w:cstheme="minorHAnsi"/>
          <w:lang w:val="en-US" w:eastAsia="en-US"/>
        </w:rPr>
        <w:t>Substantial</w:t>
      </w:r>
      <w:r w:rsidRPr="00F12D54">
        <w:rPr>
          <w:rFonts w:asciiTheme="minorHAnsi" w:eastAsia="Times New Roman" w:hAnsiTheme="minorHAnsi" w:cstheme="minorHAnsi"/>
          <w:lang w:val="en-US" w:eastAsia="en-US"/>
        </w:rPr>
        <w:t xml:space="preserve"> part of these processes involves various elements of </w:t>
      </w:r>
      <w:r w:rsidR="002C0AC6" w:rsidRPr="00F12D54">
        <w:rPr>
          <w:rFonts w:asciiTheme="minorHAnsi" w:eastAsia="Times New Roman" w:hAnsiTheme="minorHAnsi" w:cstheme="minorHAnsi"/>
          <w:lang w:val="en-US" w:eastAsia="en-US"/>
        </w:rPr>
        <w:t xml:space="preserve">the </w:t>
      </w:r>
      <w:r w:rsidRPr="00F12D54">
        <w:rPr>
          <w:rFonts w:asciiTheme="minorHAnsi" w:eastAsia="Times New Roman" w:hAnsiTheme="minorHAnsi" w:cstheme="minorHAnsi"/>
          <w:lang w:val="en-US" w:eastAsia="en-US"/>
        </w:rPr>
        <w:t xml:space="preserve">cell cytoskeleton, including </w:t>
      </w:r>
      <w:r w:rsidR="002C0AC6" w:rsidRPr="00F12D54">
        <w:rPr>
          <w:rFonts w:asciiTheme="minorHAnsi" w:eastAsia="Times New Roman" w:hAnsiTheme="minorHAnsi" w:cstheme="minorHAnsi"/>
          <w:lang w:val="en-US" w:eastAsia="en-US"/>
        </w:rPr>
        <w:t xml:space="preserve">the </w:t>
      </w:r>
      <w:r w:rsidRPr="00F12D54">
        <w:rPr>
          <w:rFonts w:asciiTheme="minorHAnsi" w:eastAsia="Times New Roman" w:hAnsiTheme="minorHAnsi" w:cstheme="minorHAnsi"/>
          <w:lang w:val="en-US" w:eastAsia="en-US"/>
        </w:rPr>
        <w:t>microtubules.</w:t>
      </w:r>
    </w:p>
    <w:p w14:paraId="1B3A8C43" w14:textId="7EC55C0E" w:rsidR="009B6195" w:rsidRPr="00F12D54" w:rsidRDefault="009B6195" w:rsidP="00F12D54">
      <w:pPr>
        <w:contextualSpacing/>
        <w:jc w:val="both"/>
        <w:rPr>
          <w:rFonts w:asciiTheme="minorHAnsi" w:hAnsiTheme="minorHAnsi" w:cstheme="minorHAnsi"/>
          <w:lang w:val="en-US"/>
        </w:rPr>
      </w:pPr>
    </w:p>
    <w:p w14:paraId="3023A8CD" w14:textId="625D2DF2" w:rsidR="009B6195" w:rsidRPr="00F12D54" w:rsidRDefault="009B6195" w:rsidP="00F12D54">
      <w:pPr>
        <w:contextualSpacing/>
        <w:jc w:val="both"/>
        <w:rPr>
          <w:rFonts w:asciiTheme="minorHAnsi" w:hAnsiTheme="minorHAnsi" w:cstheme="minorHAnsi"/>
          <w:lang w:val="en-US"/>
        </w:rPr>
      </w:pPr>
      <w:r w:rsidRPr="00F12D54">
        <w:rPr>
          <w:rFonts w:asciiTheme="minorHAnsi" w:hAnsiTheme="minorHAnsi" w:cstheme="minorHAnsi"/>
          <w:lang w:val="en-US"/>
        </w:rPr>
        <w:t>Human primary cells are the best model to reproduce events occurring in patient cells as closely as possible. To create such models, one needs to isolate cells from human biopsy material</w:t>
      </w:r>
      <w:r w:rsidR="002C0AC6" w:rsidRPr="00F12D54">
        <w:rPr>
          <w:rFonts w:asciiTheme="minorHAnsi" w:hAnsiTheme="minorHAnsi" w:cstheme="minorHAnsi"/>
          <w:lang w:val="en-US"/>
        </w:rPr>
        <w:t xml:space="preserve"> (</w:t>
      </w:r>
      <w:r w:rsidRPr="00F12D54">
        <w:rPr>
          <w:rFonts w:asciiTheme="minorHAnsi" w:hAnsiTheme="minorHAnsi" w:cstheme="minorHAnsi"/>
          <w:lang w:val="en-US"/>
        </w:rPr>
        <w:t>e.g., from surgical samples</w:t>
      </w:r>
      <w:r w:rsidR="002C0AC6" w:rsidRPr="00F12D54">
        <w:rPr>
          <w:rFonts w:asciiTheme="minorHAnsi" w:hAnsiTheme="minorHAnsi" w:cstheme="minorHAnsi"/>
          <w:lang w:val="en-US"/>
        </w:rPr>
        <w:t>)</w:t>
      </w:r>
      <w:r w:rsidRPr="00F12D54">
        <w:rPr>
          <w:rFonts w:asciiTheme="minorHAnsi" w:hAnsiTheme="minorHAnsi" w:cstheme="minorHAnsi"/>
          <w:lang w:val="en-US"/>
        </w:rPr>
        <w:t>. The resulting primary cell line is suitable to study pathogenesis using various genetic, biochemical, molecular</w:t>
      </w:r>
      <w:r w:rsidR="00F12D54" w:rsidRPr="00F12D54">
        <w:rPr>
          <w:rFonts w:asciiTheme="minorHAnsi" w:hAnsiTheme="minorHAnsi" w:cstheme="minorHAnsi"/>
          <w:lang w:val="en-US"/>
        </w:rPr>
        <w:t>,</w:t>
      </w:r>
      <w:r w:rsidRPr="00F12D54">
        <w:rPr>
          <w:rFonts w:asciiTheme="minorHAnsi" w:hAnsiTheme="minorHAnsi" w:cstheme="minorHAnsi"/>
          <w:lang w:val="en-US"/>
        </w:rPr>
        <w:t xml:space="preserve"> and cell biology methods. Also, human primary cell cultures serve as a precursor for creating various transdifferentiated and transgenic cultures</w:t>
      </w:r>
      <w:r w:rsidR="00E55CAC" w:rsidRPr="00F12D54">
        <w:rPr>
          <w:rFonts w:asciiTheme="minorHAnsi" w:hAnsiTheme="minorHAnsi" w:cstheme="minorHAnsi"/>
          <w:vertAlign w:val="superscript"/>
          <w:lang w:val="en-US"/>
        </w:rPr>
        <w:t>6</w:t>
      </w:r>
      <w:r w:rsidRPr="00F12D54">
        <w:rPr>
          <w:rFonts w:asciiTheme="minorHAnsi" w:hAnsiTheme="minorHAnsi" w:cstheme="minorHAnsi"/>
          <w:lang w:val="en-US"/>
        </w:rPr>
        <w:t>.</w:t>
      </w:r>
    </w:p>
    <w:p w14:paraId="73A8ADF5" w14:textId="77777777" w:rsidR="001A6063" w:rsidRPr="00F12D54" w:rsidRDefault="001A6063" w:rsidP="00F12D54">
      <w:pPr>
        <w:contextualSpacing/>
        <w:jc w:val="both"/>
        <w:rPr>
          <w:rFonts w:asciiTheme="minorHAnsi" w:hAnsiTheme="minorHAnsi" w:cstheme="minorHAnsi"/>
          <w:lang w:val="en-US"/>
        </w:rPr>
      </w:pPr>
    </w:p>
    <w:p w14:paraId="7E26BBBA" w14:textId="5A577294" w:rsidR="009B6195" w:rsidRPr="00F12D54" w:rsidRDefault="009B6195" w:rsidP="00F12D54">
      <w:pPr>
        <w:jc w:val="both"/>
        <w:rPr>
          <w:rFonts w:asciiTheme="minorHAnsi" w:hAnsiTheme="minorHAnsi" w:cstheme="minorHAnsi"/>
          <w:lang w:val="en-US"/>
        </w:rPr>
      </w:pPr>
      <w:r w:rsidRPr="00F12D54">
        <w:rPr>
          <w:rFonts w:asciiTheme="minorHAnsi" w:hAnsiTheme="minorHAnsi" w:cstheme="minorHAnsi"/>
          <w:lang w:val="en-US"/>
        </w:rPr>
        <w:t>However, in contrast to immortalized cell cultures, the significant disadvantage of primary cells is their limited passage capacity. Therefore, we recommend using cells in the early passages stage (up to 15). Older cultures degenerate very quickly, losing their unique properties. Thus, the newly obtained primary cells should be kept frozen for long-term storage.</w:t>
      </w:r>
    </w:p>
    <w:p w14:paraId="7A500400" w14:textId="77777777" w:rsidR="00E55CAC" w:rsidRPr="00F12D54" w:rsidRDefault="00E55CAC" w:rsidP="00F12D54">
      <w:pPr>
        <w:jc w:val="both"/>
        <w:rPr>
          <w:rFonts w:asciiTheme="minorHAnsi" w:hAnsiTheme="minorHAnsi" w:cstheme="minorHAnsi"/>
          <w:lang w:val="en-US"/>
        </w:rPr>
      </w:pPr>
    </w:p>
    <w:p w14:paraId="314AEE0F" w14:textId="300C3B42" w:rsidR="009B6195" w:rsidRPr="00F12D54" w:rsidRDefault="009B6195" w:rsidP="00F12D54">
      <w:pPr>
        <w:jc w:val="both"/>
        <w:rPr>
          <w:rFonts w:asciiTheme="minorHAnsi" w:hAnsiTheme="minorHAnsi" w:cstheme="minorHAnsi"/>
          <w:lang w:val="en-US"/>
        </w:rPr>
      </w:pPr>
      <w:r w:rsidRPr="00F12D54">
        <w:rPr>
          <w:rFonts w:asciiTheme="minorHAnsi" w:hAnsiTheme="minorHAnsi" w:cstheme="minorHAnsi"/>
          <w:lang w:val="en-US"/>
        </w:rPr>
        <w:t xml:space="preserve">Primary cell cultures are susceptible to cultivation conditions. Therefore, they often require unique approaches and optimization of growing conditions. In particular, </w:t>
      </w:r>
      <w:r w:rsidR="002C0AC6" w:rsidRPr="00F12D54">
        <w:rPr>
          <w:rFonts w:asciiTheme="minorHAnsi" w:hAnsiTheme="minorHAnsi" w:cstheme="minorHAnsi"/>
          <w:lang w:val="en-US"/>
        </w:rPr>
        <w:t xml:space="preserve">the </w:t>
      </w:r>
      <w:r w:rsidRPr="00F12D54">
        <w:rPr>
          <w:rFonts w:asciiTheme="minorHAnsi" w:hAnsiTheme="minorHAnsi" w:cstheme="minorHAnsi"/>
          <w:lang w:val="en-US"/>
        </w:rPr>
        <w:t>human skin primary fibroblasts used in our experiments are demanding on the substrate. Hence, we used various additional coatings</w:t>
      </w:r>
      <w:r w:rsidR="002C0AC6" w:rsidRPr="00F12D54">
        <w:rPr>
          <w:rFonts w:asciiTheme="minorHAnsi" w:hAnsiTheme="minorHAnsi" w:cstheme="minorHAnsi"/>
          <w:lang w:val="en-US"/>
        </w:rPr>
        <w:t xml:space="preserve"> (e.g.,</w:t>
      </w:r>
      <w:r w:rsidRPr="00F12D54">
        <w:rPr>
          <w:rFonts w:asciiTheme="minorHAnsi" w:hAnsiTheme="minorHAnsi" w:cstheme="minorHAnsi"/>
          <w:lang w:val="en-US"/>
        </w:rPr>
        <w:t xml:space="preserve"> gelatin or fibronectin</w:t>
      </w:r>
      <w:r w:rsidR="002C0AC6" w:rsidRPr="00F12D54">
        <w:rPr>
          <w:rFonts w:asciiTheme="minorHAnsi" w:hAnsiTheme="minorHAnsi" w:cstheme="minorHAnsi"/>
          <w:lang w:val="en-US"/>
        </w:rPr>
        <w:t>)</w:t>
      </w:r>
      <w:r w:rsidRPr="00F12D54">
        <w:rPr>
          <w:rFonts w:asciiTheme="minorHAnsi" w:hAnsiTheme="minorHAnsi" w:cstheme="minorHAnsi"/>
          <w:lang w:val="en-US"/>
        </w:rPr>
        <w:t xml:space="preserve"> depending on the experiment type.</w:t>
      </w:r>
    </w:p>
    <w:p w14:paraId="61D47D04" w14:textId="77777777" w:rsidR="001A6063" w:rsidRPr="00F12D54" w:rsidRDefault="001A6063" w:rsidP="00F12D54">
      <w:pPr>
        <w:contextualSpacing/>
        <w:jc w:val="both"/>
        <w:rPr>
          <w:rFonts w:asciiTheme="minorHAnsi" w:hAnsiTheme="minorHAnsi" w:cstheme="minorHAnsi"/>
          <w:color w:val="FF0000"/>
          <w:lang w:val="en-US"/>
        </w:rPr>
      </w:pPr>
    </w:p>
    <w:p w14:paraId="45C102C5" w14:textId="513B8F92" w:rsidR="005F78B2" w:rsidRPr="00F12D54" w:rsidRDefault="009B6195" w:rsidP="00F12D54">
      <w:pPr>
        <w:jc w:val="both"/>
        <w:rPr>
          <w:rFonts w:asciiTheme="minorHAnsi" w:hAnsiTheme="minorHAnsi" w:cstheme="minorHAnsi"/>
          <w:color w:val="000000" w:themeColor="text1"/>
          <w:lang w:val="en-US"/>
        </w:rPr>
      </w:pPr>
      <w:r w:rsidRPr="00F12D54">
        <w:rPr>
          <w:rFonts w:asciiTheme="minorHAnsi" w:hAnsiTheme="minorHAnsi" w:cstheme="minorHAnsi"/>
          <w:color w:val="000000" w:themeColor="text1"/>
          <w:lang w:val="en-US"/>
        </w:rPr>
        <w:t xml:space="preserve">The cell cytoskeleton determines the cell shape, mobility, and locomotion. The dynamics of the cytoskeleton </w:t>
      </w:r>
      <w:r w:rsidR="00F12D54" w:rsidRPr="00F12D54">
        <w:rPr>
          <w:rFonts w:asciiTheme="minorHAnsi" w:hAnsiTheme="minorHAnsi" w:cstheme="minorHAnsi"/>
          <w:color w:val="000000" w:themeColor="text1"/>
          <w:lang w:val="en-US"/>
        </w:rPr>
        <w:t>are</w:t>
      </w:r>
      <w:r w:rsidRPr="00F12D54">
        <w:rPr>
          <w:rFonts w:asciiTheme="minorHAnsi" w:hAnsiTheme="minorHAnsi" w:cstheme="minorHAnsi"/>
          <w:color w:val="000000" w:themeColor="text1"/>
          <w:lang w:val="en-US"/>
        </w:rPr>
        <w:t xml:space="preserve"> crucial </w:t>
      </w:r>
      <w:r w:rsidR="00F12D54" w:rsidRPr="00F12D54">
        <w:rPr>
          <w:rFonts w:asciiTheme="minorHAnsi" w:hAnsiTheme="minorHAnsi" w:cstheme="minorHAnsi"/>
          <w:color w:val="000000" w:themeColor="text1"/>
          <w:lang w:val="en-US"/>
        </w:rPr>
        <w:t>f</w:t>
      </w:r>
      <w:r w:rsidRPr="00F12D54">
        <w:rPr>
          <w:rFonts w:asciiTheme="minorHAnsi" w:hAnsiTheme="minorHAnsi" w:cstheme="minorHAnsi"/>
          <w:color w:val="000000" w:themeColor="text1"/>
          <w:lang w:val="en-US"/>
        </w:rPr>
        <w:t>o</w:t>
      </w:r>
      <w:r w:rsidR="00F12D54" w:rsidRPr="00F12D54">
        <w:rPr>
          <w:rFonts w:asciiTheme="minorHAnsi" w:hAnsiTheme="minorHAnsi" w:cstheme="minorHAnsi"/>
          <w:color w:val="000000" w:themeColor="text1"/>
          <w:lang w:val="en-US"/>
        </w:rPr>
        <w:t>r</w:t>
      </w:r>
      <w:r w:rsidRPr="00F12D54">
        <w:rPr>
          <w:rFonts w:asciiTheme="minorHAnsi" w:hAnsiTheme="minorHAnsi" w:cstheme="minorHAnsi"/>
          <w:color w:val="000000" w:themeColor="text1"/>
          <w:lang w:val="en-US"/>
        </w:rPr>
        <w:t xml:space="preserve"> many intracellular processes both in interphase and mitosis.</w:t>
      </w:r>
      <w:r w:rsidR="009D468C"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In particular, the cytoskeleton</w:t>
      </w:r>
      <w:r w:rsidR="00F12D54"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polymerized from tubulin</w:t>
      </w:r>
      <w:r w:rsidR="00F12D54" w:rsidRPr="00F12D54">
        <w:rPr>
          <w:rFonts w:asciiTheme="minorHAnsi" w:hAnsiTheme="minorHAnsi" w:cstheme="minorHAnsi"/>
          <w:color w:val="000000" w:themeColor="text1"/>
          <w:lang w:val="en-US"/>
        </w:rPr>
        <w:t>,</w:t>
      </w:r>
      <w:r w:rsidRPr="00F12D54">
        <w:rPr>
          <w:rFonts w:asciiTheme="minorHAnsi" w:hAnsiTheme="minorHAnsi" w:cstheme="minorHAnsi"/>
          <w:color w:val="000000" w:themeColor="text1"/>
          <w:lang w:val="en-US"/>
        </w:rPr>
        <w:t xml:space="preserve"> are highly dynamic and polar structures, </w:t>
      </w:r>
      <w:r w:rsidRPr="00F12D54">
        <w:rPr>
          <w:rFonts w:asciiTheme="minorHAnsi" w:hAnsiTheme="minorHAnsi" w:cstheme="minorHAnsi"/>
          <w:color w:val="000000" w:themeColor="text1"/>
          <w:lang w:val="en-US"/>
        </w:rPr>
        <w:lastRenderedPageBreak/>
        <w:t xml:space="preserve">enabling motor protein-mediated directed intracellular transport. The microtubules' ends are in constant </w:t>
      </w:r>
      <w:r w:rsidR="002C0AC6" w:rsidRPr="00F12D54">
        <w:rPr>
          <w:rFonts w:asciiTheme="minorHAnsi" w:hAnsiTheme="minorHAnsi" w:cstheme="minorHAnsi"/>
          <w:color w:val="000000" w:themeColor="text1"/>
          <w:lang w:val="en-US"/>
        </w:rPr>
        <w:t>rearrangement</w:t>
      </w:r>
      <w:r w:rsidRPr="00F12D54">
        <w:rPr>
          <w:rFonts w:asciiTheme="minorHAnsi" w:hAnsiTheme="minorHAnsi" w:cstheme="minorHAnsi"/>
          <w:color w:val="000000" w:themeColor="text1"/>
          <w:lang w:val="en-US"/>
        </w:rPr>
        <w:t>, their assembly phases alternate with the disassembly phases, and this behavior is called "dynamic instability"</w:t>
      </w:r>
      <w:r w:rsidR="005F78B2" w:rsidRPr="00F12D54">
        <w:rPr>
          <w:rFonts w:asciiTheme="minorHAnsi" w:hAnsiTheme="minorHAnsi" w:cstheme="minorHAnsi"/>
          <w:color w:val="000000" w:themeColor="text1"/>
          <w:vertAlign w:val="superscript"/>
          <w:lang w:val="en-US"/>
        </w:rPr>
        <w:t>7,8,9</w:t>
      </w:r>
      <w:r w:rsidRPr="00F12D54">
        <w:rPr>
          <w:rFonts w:asciiTheme="minorHAnsi" w:hAnsiTheme="minorHAnsi" w:cstheme="minorHAnsi"/>
          <w:color w:val="000000" w:themeColor="text1"/>
          <w:lang w:val="en-US"/>
        </w:rPr>
        <w:t>. Various associated proteins shift the equilibrium of the polymerization reaction, leading either to the polymer formation or the protein monomer</w:t>
      </w:r>
      <w:r w:rsidR="002C0AC6"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formation. The addition of tubulin subunits occurs mainly at the plus-end of microtubules</w:t>
      </w:r>
      <w:r w:rsidR="005F78B2" w:rsidRPr="00F12D54">
        <w:rPr>
          <w:rFonts w:asciiTheme="minorHAnsi" w:hAnsiTheme="minorHAnsi" w:cstheme="minorHAnsi"/>
          <w:color w:val="000000" w:themeColor="text1"/>
          <w:vertAlign w:val="superscript"/>
          <w:lang w:val="en-US"/>
        </w:rPr>
        <w:t>10</w:t>
      </w:r>
      <w:r w:rsidRPr="00F12D54">
        <w:rPr>
          <w:rFonts w:asciiTheme="minorHAnsi" w:hAnsiTheme="minorHAnsi" w:cstheme="minorHAnsi"/>
          <w:color w:val="000000" w:themeColor="text1"/>
          <w:lang w:val="en-US"/>
        </w:rPr>
        <w:t xml:space="preserve">. The end-binding (EB) proteins family consists of three members: EB1, EB2, </w:t>
      </w:r>
      <w:r w:rsidR="00F12D54" w:rsidRPr="00F12D54">
        <w:rPr>
          <w:rFonts w:asciiTheme="minorHAnsi" w:hAnsiTheme="minorHAnsi" w:cstheme="minorHAnsi"/>
          <w:color w:val="000000" w:themeColor="text1"/>
          <w:lang w:val="en-US"/>
        </w:rPr>
        <w:t xml:space="preserve">and </w:t>
      </w:r>
      <w:r w:rsidRPr="00F12D54">
        <w:rPr>
          <w:rFonts w:asciiTheme="minorHAnsi" w:hAnsiTheme="minorHAnsi" w:cstheme="minorHAnsi"/>
          <w:color w:val="000000" w:themeColor="text1"/>
          <w:lang w:val="en-US"/>
        </w:rPr>
        <w:t>EB3. They serve as plus-end</w:t>
      </w:r>
      <w:r w:rsidR="002C0AC6" w:rsidRPr="00F12D54">
        <w:rPr>
          <w:rFonts w:asciiTheme="minorHAnsi" w:hAnsiTheme="minorHAnsi" w:cstheme="minorHAnsi"/>
          <w:color w:val="000000" w:themeColor="text1"/>
          <w:lang w:val="en-US"/>
        </w:rPr>
        <w:t>-</w:t>
      </w:r>
      <w:r w:rsidRPr="00F12D54">
        <w:rPr>
          <w:rFonts w:asciiTheme="minorHAnsi" w:hAnsiTheme="minorHAnsi" w:cstheme="minorHAnsi"/>
          <w:color w:val="000000" w:themeColor="text1"/>
          <w:lang w:val="en-US"/>
        </w:rPr>
        <w:t>tracking proteins (+TIPs) and regulate the dynamic properties of microtubules by binding and stabilizing their growing plus-ends</w:t>
      </w:r>
      <w:r w:rsidR="005F78B2" w:rsidRPr="00F12D54">
        <w:rPr>
          <w:rFonts w:asciiTheme="minorHAnsi" w:hAnsiTheme="minorHAnsi" w:cstheme="minorHAnsi"/>
          <w:color w:val="000000" w:themeColor="text1"/>
          <w:vertAlign w:val="superscript"/>
          <w:lang w:val="en-US"/>
        </w:rPr>
        <w:t>11</w:t>
      </w:r>
      <w:r w:rsidRPr="00F12D54">
        <w:rPr>
          <w:rFonts w:asciiTheme="minorHAnsi" w:hAnsiTheme="minorHAnsi" w:cstheme="minorHAnsi"/>
          <w:color w:val="000000" w:themeColor="text1"/>
          <w:lang w:val="en-US"/>
        </w:rPr>
        <w:t>.</w:t>
      </w:r>
    </w:p>
    <w:p w14:paraId="5EEA2D12" w14:textId="77777777" w:rsidR="005E70CF" w:rsidRPr="00F12D54" w:rsidRDefault="005E70CF" w:rsidP="00F12D54">
      <w:pPr>
        <w:jc w:val="both"/>
        <w:rPr>
          <w:rFonts w:asciiTheme="minorHAnsi" w:hAnsiTheme="minorHAnsi" w:cstheme="minorHAnsi"/>
          <w:lang w:val="en-US"/>
        </w:rPr>
      </w:pPr>
    </w:p>
    <w:p w14:paraId="1BB1B530" w14:textId="2A9EF003" w:rsidR="009B6195" w:rsidRPr="00F12D54" w:rsidRDefault="009B6195" w:rsidP="00F12D54">
      <w:pPr>
        <w:jc w:val="both"/>
        <w:rPr>
          <w:rFonts w:asciiTheme="minorHAnsi" w:hAnsiTheme="minorHAnsi" w:cstheme="minorHAnsi"/>
          <w:lang w:val="en-US"/>
        </w:rPr>
      </w:pPr>
      <w:r w:rsidRPr="00F12D54">
        <w:rPr>
          <w:rFonts w:asciiTheme="minorHAnsi" w:hAnsiTheme="minorHAnsi" w:cstheme="minorHAnsi"/>
          <w:lang w:val="en-US"/>
        </w:rPr>
        <w:t xml:space="preserve">Many studies use fluorescent molecule-labeled tubulin microinjection or transfection with time-lapse imaging and video analysis to visualize microtubules </w:t>
      </w:r>
      <w:r w:rsidRPr="00F12D54">
        <w:rPr>
          <w:rFonts w:asciiTheme="minorHAnsi" w:hAnsiTheme="minorHAnsi" w:cstheme="minorHAnsi"/>
          <w:i/>
          <w:lang w:val="en-US"/>
        </w:rPr>
        <w:t>in vitro</w:t>
      </w:r>
      <w:r w:rsidRPr="00F12D54">
        <w:rPr>
          <w:rFonts w:asciiTheme="minorHAnsi" w:hAnsiTheme="minorHAnsi" w:cstheme="minorHAnsi"/>
          <w:lang w:val="en-US"/>
        </w:rPr>
        <w:t xml:space="preserve">. These methods might be invasive and harmful to cells, especially </w:t>
      </w:r>
      <w:r w:rsidR="00F12D54" w:rsidRPr="00F12D54">
        <w:rPr>
          <w:rFonts w:asciiTheme="minorHAnsi" w:hAnsiTheme="minorHAnsi" w:cstheme="minorHAnsi"/>
          <w:lang w:val="en-US"/>
        </w:rPr>
        <w:t>primary human</w:t>
      </w:r>
      <w:r w:rsidRPr="00F12D54">
        <w:rPr>
          <w:rFonts w:asciiTheme="minorHAnsi" w:hAnsiTheme="minorHAnsi" w:cstheme="minorHAnsi"/>
          <w:lang w:val="en-US"/>
        </w:rPr>
        <w:t xml:space="preserve"> cells. The most challenging step is to find conditions for cell transfection. We tried to reach the highest possible level of transfection without affecting viability and native cell morphology. This study applies the classical method to study the differences in microtubule dynamics in skin fibroblasts of healthy donors and patients with Huntington's disease.</w:t>
      </w:r>
    </w:p>
    <w:p w14:paraId="48929DB6" w14:textId="77777777" w:rsidR="00A878C6" w:rsidRPr="00F12D54" w:rsidRDefault="00A878C6" w:rsidP="00F12D54">
      <w:pPr>
        <w:contextualSpacing/>
        <w:jc w:val="both"/>
        <w:rPr>
          <w:rFonts w:asciiTheme="minorHAnsi" w:hAnsiTheme="minorHAnsi" w:cstheme="minorHAnsi"/>
          <w:lang w:val="en-US"/>
        </w:rPr>
      </w:pPr>
    </w:p>
    <w:p w14:paraId="53419A2F" w14:textId="11179EA6" w:rsidR="00A878C6" w:rsidRPr="00F12D54" w:rsidRDefault="00551D82" w:rsidP="00F12D54">
      <w:pPr>
        <w:contextualSpacing/>
        <w:jc w:val="both"/>
        <w:rPr>
          <w:rFonts w:asciiTheme="minorHAnsi" w:hAnsiTheme="minorHAnsi" w:cstheme="minorHAnsi"/>
          <w:lang w:val="en-US"/>
        </w:rPr>
      </w:pPr>
      <w:r w:rsidRPr="00F12D54">
        <w:rPr>
          <w:rFonts w:asciiTheme="minorHAnsi" w:hAnsiTheme="minorHAnsi" w:cstheme="minorHAnsi"/>
          <w:b/>
          <w:lang w:val="en-US"/>
        </w:rPr>
        <w:t>PROTOCOL:</w:t>
      </w:r>
      <w:r w:rsidRPr="00F12D54">
        <w:rPr>
          <w:rFonts w:asciiTheme="minorHAnsi" w:hAnsiTheme="minorHAnsi" w:cstheme="minorHAnsi"/>
          <w:lang w:val="en-US"/>
        </w:rPr>
        <w:t xml:space="preserve"> </w:t>
      </w:r>
    </w:p>
    <w:p w14:paraId="3521CF33" w14:textId="23430ECC" w:rsidR="001A6063" w:rsidRPr="00F12D54" w:rsidRDefault="001A6063" w:rsidP="00F12D54">
      <w:pPr>
        <w:contextualSpacing/>
        <w:jc w:val="both"/>
        <w:rPr>
          <w:rFonts w:asciiTheme="minorHAnsi" w:hAnsiTheme="minorHAnsi" w:cstheme="minorHAnsi"/>
          <w:lang w:val="en-US"/>
        </w:rPr>
      </w:pPr>
      <w:r w:rsidRPr="00F12D54">
        <w:rPr>
          <w:rFonts w:asciiTheme="minorHAnsi" w:hAnsiTheme="minorHAnsi" w:cstheme="minorHAnsi"/>
          <w:lang w:val="en-US"/>
        </w:rPr>
        <w:t>This protocol follows the guidelines of</w:t>
      </w:r>
      <w:r w:rsidRPr="00F12D54">
        <w:rPr>
          <w:rFonts w:asciiTheme="minorHAnsi" w:hAnsiTheme="minorHAnsi" w:cstheme="minorHAnsi"/>
          <w:color w:val="000000"/>
          <w:lang w:val="en-US"/>
        </w:rPr>
        <w:t xml:space="preserve"> </w:t>
      </w:r>
      <w:r w:rsidR="009B6195" w:rsidRPr="00F12D54">
        <w:rPr>
          <w:rFonts w:asciiTheme="minorHAnsi" w:hAnsiTheme="minorHAnsi" w:cstheme="minorHAnsi"/>
          <w:color w:val="000000"/>
          <w:lang w:val="en-US"/>
        </w:rPr>
        <w:t xml:space="preserve">the </w:t>
      </w:r>
      <w:r w:rsidRPr="00F12D54">
        <w:rPr>
          <w:rFonts w:asciiTheme="minorHAnsi" w:hAnsiTheme="minorHAnsi" w:cstheme="minorHAnsi"/>
          <w:lang w:val="en-US"/>
        </w:rPr>
        <w:t xml:space="preserve">Federal Research and Clinical Center of Physical-Chemical Medicine of Federal Medical Biological Agency dated September 08, 2015. </w:t>
      </w:r>
    </w:p>
    <w:p w14:paraId="1DA18211" w14:textId="77777777" w:rsidR="001A6063" w:rsidRPr="00F12D54" w:rsidRDefault="001A6063" w:rsidP="00F12D54">
      <w:pPr>
        <w:contextualSpacing/>
        <w:jc w:val="both"/>
        <w:rPr>
          <w:rFonts w:asciiTheme="minorHAnsi" w:hAnsiTheme="minorHAnsi" w:cstheme="minorHAnsi"/>
          <w:lang w:val="en-US"/>
        </w:rPr>
      </w:pPr>
    </w:p>
    <w:p w14:paraId="09F3B67B" w14:textId="3B05C582" w:rsidR="00A878C6" w:rsidRPr="00F12D54" w:rsidRDefault="001A6063"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NOTE: </w:t>
      </w:r>
      <w:r w:rsidRPr="00F12D54">
        <w:rPr>
          <w:rFonts w:asciiTheme="minorHAnsi" w:hAnsiTheme="minorHAnsi" w:cstheme="minorHAnsi"/>
          <w:b/>
          <w:bCs/>
          <w:lang w:val="en-US"/>
        </w:rPr>
        <w:t>Figure 1</w:t>
      </w:r>
      <w:r w:rsidRPr="00F12D54">
        <w:rPr>
          <w:rFonts w:asciiTheme="minorHAnsi" w:hAnsiTheme="minorHAnsi" w:cstheme="minorHAnsi"/>
          <w:lang w:val="en-US"/>
        </w:rPr>
        <w:t xml:space="preserve"> gives an overview of the protocol.</w:t>
      </w:r>
    </w:p>
    <w:p w14:paraId="06E07D49" w14:textId="77777777" w:rsidR="001A6063" w:rsidRPr="00F12D54" w:rsidRDefault="001A6063" w:rsidP="00F12D54">
      <w:pPr>
        <w:contextualSpacing/>
        <w:jc w:val="both"/>
        <w:rPr>
          <w:rFonts w:asciiTheme="minorHAnsi" w:hAnsiTheme="minorHAnsi" w:cstheme="minorHAnsi"/>
          <w:color w:val="000000"/>
          <w:lang w:val="en-US"/>
        </w:rPr>
      </w:pPr>
    </w:p>
    <w:p w14:paraId="244CE37E" w14:textId="444FC31E" w:rsidR="00583065" w:rsidRPr="00F12D54" w:rsidRDefault="00583065" w:rsidP="00F12D54">
      <w:pPr>
        <w:numPr>
          <w:ilvl w:val="0"/>
          <w:numId w:val="27"/>
        </w:numPr>
        <w:ind w:left="0" w:firstLine="0"/>
        <w:contextualSpacing/>
        <w:jc w:val="both"/>
        <w:rPr>
          <w:rFonts w:asciiTheme="minorHAnsi" w:hAnsiTheme="minorHAnsi" w:cstheme="minorHAnsi"/>
          <w:b/>
          <w:bCs/>
          <w:lang w:val="en-US"/>
        </w:rPr>
      </w:pPr>
      <w:r w:rsidRPr="00F12D54">
        <w:rPr>
          <w:rFonts w:asciiTheme="minorHAnsi" w:hAnsiTheme="minorHAnsi" w:cstheme="minorHAnsi"/>
          <w:b/>
          <w:bCs/>
          <w:color w:val="000000"/>
          <w:lang w:val="en-US"/>
        </w:rPr>
        <w:t>Obtaining a primary culture of human skin fibroblasts</w:t>
      </w:r>
      <w:r w:rsidR="009A3A29" w:rsidRPr="00F12D54">
        <w:rPr>
          <w:rFonts w:asciiTheme="minorHAnsi" w:hAnsiTheme="minorHAnsi" w:cstheme="minorHAnsi"/>
          <w:b/>
          <w:bCs/>
          <w:color w:val="000000"/>
          <w:lang w:val="en-US"/>
        </w:rPr>
        <w:t xml:space="preserve"> </w:t>
      </w:r>
      <w:r w:rsidR="00EF2461" w:rsidRPr="00F12D54">
        <w:rPr>
          <w:rFonts w:asciiTheme="minorHAnsi" w:hAnsiTheme="minorHAnsi" w:cstheme="minorHAnsi"/>
          <w:b/>
          <w:bCs/>
          <w:color w:val="000000"/>
          <w:lang w:val="en-US"/>
        </w:rPr>
        <w:t xml:space="preserve">(Figure </w:t>
      </w:r>
      <w:r w:rsidR="00C73428" w:rsidRPr="00F12D54">
        <w:rPr>
          <w:rFonts w:asciiTheme="minorHAnsi" w:hAnsiTheme="minorHAnsi" w:cstheme="minorHAnsi"/>
          <w:b/>
          <w:bCs/>
          <w:color w:val="000000"/>
          <w:lang w:val="en-US"/>
        </w:rPr>
        <w:t>2</w:t>
      </w:r>
      <w:r w:rsidR="00EF2461" w:rsidRPr="00F12D54">
        <w:rPr>
          <w:rFonts w:asciiTheme="minorHAnsi" w:hAnsiTheme="minorHAnsi" w:cstheme="minorHAnsi"/>
          <w:b/>
          <w:bCs/>
          <w:color w:val="000000"/>
          <w:lang w:val="en-US"/>
        </w:rPr>
        <w:t xml:space="preserve">) </w:t>
      </w:r>
    </w:p>
    <w:p w14:paraId="42FD1C42" w14:textId="77777777" w:rsidR="001A6063" w:rsidRPr="00F12D54" w:rsidRDefault="001A6063" w:rsidP="00F12D54">
      <w:pPr>
        <w:contextualSpacing/>
        <w:jc w:val="both"/>
        <w:rPr>
          <w:rFonts w:asciiTheme="minorHAnsi" w:hAnsiTheme="minorHAnsi" w:cstheme="minorHAnsi"/>
          <w:lang w:val="en-US"/>
        </w:rPr>
      </w:pPr>
    </w:p>
    <w:p w14:paraId="34C01517" w14:textId="2075AEA3" w:rsidR="00210DA0"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Deliver the biopsy to a laboratory within a few hours in Dulbecco's Modified Eagle Media</w:t>
      </w:r>
      <w:r w:rsidR="00B85927" w:rsidRPr="00F12D54">
        <w:rPr>
          <w:rFonts w:asciiTheme="minorHAnsi" w:hAnsiTheme="minorHAnsi" w:cstheme="minorHAnsi"/>
          <w:color w:val="000000"/>
          <w:sz w:val="24"/>
          <w:szCs w:val="24"/>
          <w:lang w:val="en-US"/>
        </w:rPr>
        <w:t xml:space="preserve"> </w:t>
      </w:r>
      <w:r w:rsidR="00121499" w:rsidRPr="00F12D54">
        <w:rPr>
          <w:rFonts w:asciiTheme="minorHAnsi" w:hAnsiTheme="minorHAnsi" w:cstheme="minorHAnsi"/>
          <w:color w:val="000000"/>
          <w:sz w:val="24"/>
          <w:szCs w:val="24"/>
          <w:lang w:val="en-US"/>
        </w:rPr>
        <w:t>(DMEM</w:t>
      </w:r>
      <w:r w:rsidRPr="00F12D54">
        <w:rPr>
          <w:rFonts w:asciiTheme="minorHAnsi" w:hAnsiTheme="minorHAnsi" w:cstheme="minorHAnsi"/>
          <w:color w:val="000000"/>
          <w:sz w:val="24"/>
          <w:szCs w:val="24"/>
          <w:lang w:val="en-US"/>
        </w:rPr>
        <w:t xml:space="preserve">) </w:t>
      </w:r>
      <w:r w:rsidR="00B85927" w:rsidRPr="00F12D54">
        <w:rPr>
          <w:rFonts w:asciiTheme="minorHAnsi" w:hAnsiTheme="minorHAnsi" w:cstheme="minorHAnsi"/>
          <w:color w:val="000000"/>
          <w:sz w:val="24"/>
          <w:szCs w:val="24"/>
          <w:lang w:val="en-US"/>
        </w:rPr>
        <w:t>medium</w:t>
      </w:r>
      <w:r w:rsidR="00B85927" w:rsidRPr="00F12D54" w:rsidDel="002A3989">
        <w:rPr>
          <w:rFonts w:asciiTheme="minorHAnsi" w:hAnsiTheme="minorHAnsi" w:cstheme="minorHAnsi"/>
          <w:color w:val="000000"/>
          <w:sz w:val="24"/>
          <w:szCs w:val="24"/>
          <w:lang w:val="en-US"/>
        </w:rPr>
        <w:t xml:space="preserve"> </w:t>
      </w:r>
      <w:r w:rsidR="002A3989" w:rsidRPr="00F12D54">
        <w:rPr>
          <w:rFonts w:asciiTheme="minorHAnsi" w:hAnsiTheme="minorHAnsi" w:cstheme="minorHAnsi"/>
          <w:color w:val="000000"/>
          <w:sz w:val="24"/>
          <w:szCs w:val="24"/>
          <w:lang w:val="en-US"/>
        </w:rPr>
        <w:t xml:space="preserve">supplemented with </w:t>
      </w:r>
      <w:r w:rsidRPr="00F12D54">
        <w:rPr>
          <w:rFonts w:asciiTheme="minorHAnsi" w:hAnsiTheme="minorHAnsi" w:cstheme="minorHAnsi"/>
          <w:color w:val="000000"/>
          <w:sz w:val="24"/>
          <w:szCs w:val="24"/>
          <w:lang w:val="en-US"/>
        </w:rPr>
        <w:t xml:space="preserve">50 </w:t>
      </w:r>
      <w:r w:rsidRPr="00F12D54">
        <w:rPr>
          <w:rFonts w:asciiTheme="minorHAnsi" w:hAnsiTheme="minorHAnsi" w:cstheme="minorHAnsi"/>
          <w:color w:val="000000"/>
          <w:sz w:val="24"/>
          <w:szCs w:val="24"/>
        </w:rPr>
        <w:t>μ</w:t>
      </w:r>
      <w:r w:rsidRPr="00F12D54">
        <w:rPr>
          <w:rFonts w:asciiTheme="minorHAnsi" w:hAnsiTheme="minorHAnsi" w:cstheme="minorHAnsi"/>
          <w:color w:val="000000"/>
          <w:sz w:val="24"/>
          <w:szCs w:val="24"/>
          <w:lang w:val="en-US"/>
        </w:rPr>
        <w:t>g</w:t>
      </w:r>
      <w:r w:rsidR="001A6063" w:rsidRPr="00F12D54">
        <w:rPr>
          <w:rFonts w:asciiTheme="minorHAnsi" w:hAnsiTheme="minorHAnsi" w:cstheme="minorHAnsi"/>
          <w:color w:val="000000"/>
          <w:sz w:val="24"/>
          <w:szCs w:val="24"/>
          <w:lang w:val="en-US"/>
        </w:rPr>
        <w:t>/mL</w:t>
      </w:r>
      <w:r w:rsidRPr="00F12D54">
        <w:rPr>
          <w:rFonts w:asciiTheme="minorHAnsi" w:hAnsiTheme="minorHAnsi" w:cstheme="minorHAnsi"/>
          <w:color w:val="000000"/>
          <w:sz w:val="24"/>
          <w:szCs w:val="24"/>
          <w:lang w:val="en-US"/>
        </w:rPr>
        <w:t xml:space="preserve"> of penicillin</w:t>
      </w:r>
      <w:r w:rsidR="002A3989" w:rsidRPr="00F12D54">
        <w:rPr>
          <w:rFonts w:asciiTheme="minorHAnsi" w:hAnsiTheme="minorHAnsi" w:cstheme="minorHAnsi"/>
          <w:color w:val="000000"/>
          <w:sz w:val="24"/>
          <w:szCs w:val="24"/>
          <w:lang w:val="en-US"/>
        </w:rPr>
        <w:t xml:space="preserve"> and </w:t>
      </w:r>
      <w:r w:rsidRPr="00F12D54">
        <w:rPr>
          <w:rFonts w:asciiTheme="minorHAnsi" w:hAnsiTheme="minorHAnsi" w:cstheme="minorHAnsi"/>
          <w:color w:val="000000"/>
          <w:sz w:val="24"/>
          <w:szCs w:val="24"/>
          <w:lang w:val="en-US"/>
        </w:rPr>
        <w:t xml:space="preserve">50 </w:t>
      </w:r>
      <w:r w:rsidR="00274CA5" w:rsidRPr="00F12D54">
        <w:rPr>
          <w:rFonts w:asciiTheme="minorHAnsi" w:hAnsiTheme="minorHAnsi" w:cstheme="minorHAnsi"/>
          <w:color w:val="000000"/>
          <w:sz w:val="24"/>
          <w:szCs w:val="24"/>
          <w:lang w:val="en-US"/>
        </w:rPr>
        <w:t>U</w:t>
      </w:r>
      <w:r w:rsidR="001A6063" w:rsidRPr="00F12D54">
        <w:rPr>
          <w:rFonts w:asciiTheme="minorHAnsi" w:hAnsiTheme="minorHAnsi" w:cstheme="minorHAnsi"/>
          <w:color w:val="000000"/>
          <w:sz w:val="24"/>
          <w:szCs w:val="24"/>
          <w:lang w:val="en-US"/>
        </w:rPr>
        <w:t>/mL</w:t>
      </w:r>
      <w:r w:rsidRPr="00F12D54">
        <w:rPr>
          <w:rFonts w:asciiTheme="minorHAnsi" w:hAnsiTheme="minorHAnsi" w:cstheme="minorHAnsi"/>
          <w:color w:val="000000"/>
          <w:sz w:val="24"/>
          <w:szCs w:val="24"/>
          <w:lang w:val="en-US"/>
        </w:rPr>
        <w:t xml:space="preserve"> of streptomycin.</w:t>
      </w:r>
      <w:r w:rsidR="00210DA0" w:rsidRPr="00F12D54">
        <w:rPr>
          <w:rFonts w:asciiTheme="minorHAnsi" w:hAnsiTheme="minorHAnsi" w:cstheme="minorHAnsi"/>
          <w:color w:val="000000"/>
          <w:sz w:val="24"/>
          <w:szCs w:val="24"/>
          <w:lang w:val="en-US" w:eastAsia="ru-RU"/>
        </w:rPr>
        <w:t xml:space="preserve"> </w:t>
      </w:r>
    </w:p>
    <w:p w14:paraId="14F44F53"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47F5F5A9" w14:textId="7C7AB0BA" w:rsidR="00583065"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eastAsia="ru-RU"/>
        </w:rPr>
        <w:t>NOTE:</w:t>
      </w:r>
      <w:r w:rsidR="00210DA0" w:rsidRPr="00F12D54">
        <w:rPr>
          <w:rFonts w:asciiTheme="minorHAnsi" w:hAnsiTheme="minorHAnsi" w:cstheme="minorHAnsi"/>
          <w:color w:val="000000"/>
          <w:sz w:val="24"/>
          <w:szCs w:val="24"/>
          <w:lang w:val="en-US" w:eastAsia="ru-RU"/>
        </w:rPr>
        <w:t xml:space="preserve"> </w:t>
      </w:r>
      <w:r w:rsidRPr="00F12D54">
        <w:rPr>
          <w:rFonts w:asciiTheme="minorHAnsi" w:hAnsiTheme="minorHAnsi" w:cstheme="minorHAnsi"/>
          <w:color w:val="000000"/>
          <w:sz w:val="24"/>
          <w:szCs w:val="24"/>
          <w:lang w:val="en-US" w:eastAsia="ru-RU"/>
        </w:rPr>
        <w:t>A</w:t>
      </w:r>
      <w:r w:rsidR="00210DA0" w:rsidRPr="00F12D54">
        <w:rPr>
          <w:rFonts w:asciiTheme="minorHAnsi" w:hAnsiTheme="minorHAnsi" w:cstheme="minorHAnsi"/>
          <w:color w:val="000000"/>
          <w:sz w:val="24"/>
          <w:szCs w:val="24"/>
          <w:lang w:val="en-US"/>
        </w:rPr>
        <w:t xml:space="preserve"> skin biopsy must be performed under sterile conditions by a physician</w:t>
      </w:r>
      <w:r w:rsidR="00210DA0" w:rsidRPr="00F12D54">
        <w:rPr>
          <w:rFonts w:asciiTheme="minorHAnsi" w:hAnsiTheme="minorHAnsi" w:cstheme="minorHAnsi"/>
          <w:color w:val="000000"/>
          <w:sz w:val="24"/>
          <w:szCs w:val="24"/>
          <w:lang w:val="en-US" w:eastAsia="ru-RU"/>
        </w:rPr>
        <w:t xml:space="preserve"> </w:t>
      </w:r>
      <w:r w:rsidR="00210DA0" w:rsidRPr="00F12D54">
        <w:rPr>
          <w:rFonts w:asciiTheme="minorHAnsi" w:hAnsiTheme="minorHAnsi" w:cstheme="minorHAnsi"/>
          <w:color w:val="000000"/>
          <w:sz w:val="24"/>
          <w:szCs w:val="24"/>
          <w:lang w:val="en-US"/>
        </w:rPr>
        <w:t xml:space="preserve">after a patient signs an informed consent. </w:t>
      </w:r>
    </w:p>
    <w:p w14:paraId="09DAD3F9"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41DE3A39" w14:textId="66CA672E" w:rsidR="00583065"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Place </w:t>
      </w:r>
      <w:r w:rsidR="001A6063" w:rsidRPr="00F12D54">
        <w:rPr>
          <w:rFonts w:asciiTheme="minorHAnsi" w:hAnsiTheme="minorHAnsi" w:cstheme="minorHAnsi"/>
          <w:color w:val="000000"/>
          <w:sz w:val="24"/>
          <w:szCs w:val="24"/>
          <w:lang w:val="en-US"/>
        </w:rPr>
        <w:t xml:space="preserve">the </w:t>
      </w:r>
      <w:r w:rsidRPr="00F12D54">
        <w:rPr>
          <w:rFonts w:asciiTheme="minorHAnsi" w:hAnsiTheme="minorHAnsi" w:cstheme="minorHAnsi"/>
          <w:color w:val="000000"/>
          <w:sz w:val="24"/>
          <w:szCs w:val="24"/>
          <w:lang w:val="en-US"/>
        </w:rPr>
        <w:t xml:space="preserve">biopsy tissue in a 6 cm Petri dish together with a </w:t>
      </w:r>
      <w:r w:rsidRPr="00F12D54">
        <w:rPr>
          <w:rFonts w:asciiTheme="minorHAnsi" w:hAnsiTheme="minorHAnsi" w:cstheme="minorHAnsi"/>
          <w:color w:val="000000"/>
          <w:sz w:val="24"/>
          <w:szCs w:val="24"/>
          <w:lang w:val="en-US" w:eastAsia="ru-RU"/>
        </w:rPr>
        <w:t>small amount</w:t>
      </w:r>
      <w:r w:rsidRPr="00F12D54">
        <w:rPr>
          <w:rFonts w:asciiTheme="minorHAnsi" w:hAnsiTheme="minorHAnsi" w:cstheme="minorHAnsi"/>
          <w:color w:val="000000"/>
          <w:sz w:val="24"/>
          <w:szCs w:val="24"/>
          <w:lang w:val="en-US"/>
        </w:rPr>
        <w:t xml:space="preserve"> of </w:t>
      </w:r>
      <w:r w:rsidR="00B8622F" w:rsidRPr="00F12D54">
        <w:rPr>
          <w:rFonts w:asciiTheme="minorHAnsi" w:hAnsiTheme="minorHAnsi" w:cstheme="minorHAnsi"/>
          <w:color w:val="000000"/>
          <w:sz w:val="24"/>
          <w:szCs w:val="24"/>
          <w:lang w:val="en-US"/>
        </w:rPr>
        <w:t xml:space="preserve">the </w:t>
      </w:r>
      <w:r w:rsidRPr="00F12D54">
        <w:rPr>
          <w:rFonts w:asciiTheme="minorHAnsi" w:hAnsiTheme="minorHAnsi" w:cstheme="minorHAnsi"/>
          <w:color w:val="000000"/>
          <w:sz w:val="24"/>
          <w:szCs w:val="24"/>
          <w:lang w:val="en-US"/>
        </w:rPr>
        <w:t>medium.</w:t>
      </w:r>
    </w:p>
    <w:p w14:paraId="60A90F2C"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056C70C8" w14:textId="5D14B153" w:rsidR="00583065"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Using a sterile scalpel, cut the biopsy sample into pieces </w:t>
      </w:r>
      <w:r w:rsidR="00F12D54" w:rsidRPr="00F12D54">
        <w:rPr>
          <w:rFonts w:asciiTheme="minorHAnsi" w:hAnsiTheme="minorHAnsi" w:cstheme="minorHAnsi"/>
          <w:color w:val="000000"/>
          <w:sz w:val="24"/>
          <w:szCs w:val="24"/>
          <w:lang w:val="en-US"/>
        </w:rPr>
        <w:t xml:space="preserve">of </w:t>
      </w:r>
      <w:r w:rsidRPr="00F12D54">
        <w:rPr>
          <w:rFonts w:asciiTheme="minorHAnsi" w:hAnsiTheme="minorHAnsi" w:cstheme="minorHAnsi"/>
          <w:color w:val="000000"/>
          <w:sz w:val="24"/>
          <w:szCs w:val="24"/>
          <w:lang w:val="en-US"/>
        </w:rPr>
        <w:t xml:space="preserve">about 0.5-1 mm in size. Place 1-2 </w:t>
      </w:r>
      <w:r w:rsidR="00B85927" w:rsidRPr="00F12D54">
        <w:rPr>
          <w:rFonts w:asciiTheme="minorHAnsi" w:hAnsiTheme="minorHAnsi" w:cstheme="minorHAnsi"/>
          <w:color w:val="000000"/>
          <w:sz w:val="24"/>
          <w:szCs w:val="24"/>
          <w:lang w:val="en-US"/>
        </w:rPr>
        <w:t>obtained fragments</w:t>
      </w:r>
      <w:r w:rsidRPr="00F12D54">
        <w:rPr>
          <w:rFonts w:asciiTheme="minorHAnsi" w:hAnsiTheme="minorHAnsi" w:cstheme="minorHAnsi"/>
          <w:color w:val="000000"/>
          <w:sz w:val="24"/>
          <w:szCs w:val="24"/>
          <w:lang w:val="en-US"/>
        </w:rPr>
        <w:t xml:space="preserve"> into a 3</w:t>
      </w:r>
      <w:r w:rsidR="0069558F" w:rsidRPr="00F12D54">
        <w:rPr>
          <w:rFonts w:asciiTheme="minorHAnsi" w:hAnsiTheme="minorHAnsi" w:cstheme="minorHAnsi"/>
          <w:color w:val="000000"/>
          <w:sz w:val="24"/>
          <w:szCs w:val="24"/>
          <w:lang w:val="en-US"/>
        </w:rPr>
        <w:t>.</w:t>
      </w:r>
      <w:r w:rsidRPr="00F12D54">
        <w:rPr>
          <w:rFonts w:asciiTheme="minorHAnsi" w:hAnsiTheme="minorHAnsi" w:cstheme="minorHAnsi"/>
          <w:color w:val="000000"/>
          <w:sz w:val="24"/>
          <w:szCs w:val="24"/>
          <w:lang w:val="en-US"/>
        </w:rPr>
        <w:t xml:space="preserve">5 cm Petri </w:t>
      </w:r>
      <w:r w:rsidR="001A6063" w:rsidRPr="00F12D54">
        <w:rPr>
          <w:rFonts w:asciiTheme="minorHAnsi" w:hAnsiTheme="minorHAnsi" w:cstheme="minorHAnsi"/>
          <w:color w:val="000000"/>
          <w:sz w:val="24"/>
          <w:szCs w:val="24"/>
          <w:lang w:val="en-US"/>
        </w:rPr>
        <w:t>dish and</w:t>
      </w:r>
      <w:r w:rsidRPr="00F12D54">
        <w:rPr>
          <w:rFonts w:asciiTheme="minorHAnsi" w:hAnsiTheme="minorHAnsi" w:cstheme="minorHAnsi"/>
          <w:color w:val="000000"/>
          <w:sz w:val="24"/>
          <w:szCs w:val="24"/>
          <w:lang w:val="en-US"/>
        </w:rPr>
        <w:t xml:space="preserve"> place</w:t>
      </w:r>
      <w:r w:rsidR="00121499" w:rsidRPr="00F12D54">
        <w:rPr>
          <w:rFonts w:asciiTheme="minorHAnsi" w:hAnsiTheme="minorHAnsi" w:cstheme="minorHAnsi"/>
          <w:color w:val="000000"/>
          <w:sz w:val="24"/>
          <w:szCs w:val="24"/>
          <w:lang w:val="en-US"/>
        </w:rPr>
        <w:t xml:space="preserve"> a sterile coverslip </w:t>
      </w:r>
      <w:r w:rsidRPr="00F12D54">
        <w:rPr>
          <w:rFonts w:asciiTheme="minorHAnsi" w:hAnsiTheme="minorHAnsi" w:cstheme="minorHAnsi"/>
          <w:color w:val="000000"/>
          <w:sz w:val="24"/>
          <w:szCs w:val="24"/>
          <w:lang w:val="en-US"/>
        </w:rPr>
        <w:t>over the</w:t>
      </w:r>
      <w:r w:rsidRPr="00F12D54">
        <w:rPr>
          <w:rFonts w:asciiTheme="minorHAnsi" w:hAnsiTheme="minorHAnsi" w:cstheme="minorHAnsi"/>
          <w:color w:val="000000"/>
          <w:sz w:val="24"/>
          <w:szCs w:val="24"/>
          <w:lang w:val="en-US" w:eastAsia="ru-RU"/>
        </w:rPr>
        <w:t xml:space="preserve"> </w:t>
      </w:r>
      <w:r w:rsidRPr="00F12D54">
        <w:rPr>
          <w:rFonts w:asciiTheme="minorHAnsi" w:hAnsiTheme="minorHAnsi" w:cstheme="minorHAnsi"/>
          <w:color w:val="000000"/>
          <w:sz w:val="24"/>
          <w:szCs w:val="24"/>
          <w:lang w:val="en-US"/>
        </w:rPr>
        <w:t>biopsy pieces. Slowly add 1.5</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of </w:t>
      </w:r>
      <w:r w:rsidR="00781866" w:rsidRPr="00F12D54">
        <w:rPr>
          <w:rFonts w:asciiTheme="minorHAnsi" w:hAnsiTheme="minorHAnsi" w:cstheme="minorHAnsi"/>
          <w:color w:val="000000"/>
          <w:sz w:val="24"/>
          <w:szCs w:val="24"/>
          <w:lang w:val="en-US" w:eastAsia="ru-RU"/>
        </w:rPr>
        <w:t xml:space="preserve">a </w:t>
      </w:r>
      <w:r w:rsidR="002A3989" w:rsidRPr="00F12D54">
        <w:rPr>
          <w:rFonts w:asciiTheme="minorHAnsi" w:hAnsiTheme="minorHAnsi" w:cstheme="minorHAnsi"/>
          <w:color w:val="000000"/>
          <w:sz w:val="24"/>
          <w:szCs w:val="24"/>
          <w:lang w:val="en-US" w:eastAsia="ru-RU"/>
        </w:rPr>
        <w:t xml:space="preserve">growth </w:t>
      </w:r>
      <w:r w:rsidRPr="00F12D54">
        <w:rPr>
          <w:rFonts w:asciiTheme="minorHAnsi" w:hAnsiTheme="minorHAnsi" w:cstheme="minorHAnsi"/>
          <w:color w:val="000000"/>
          <w:sz w:val="24"/>
          <w:szCs w:val="24"/>
          <w:lang w:val="en-US"/>
        </w:rPr>
        <w:t xml:space="preserve">medium </w:t>
      </w:r>
      <w:r w:rsidR="00461387" w:rsidRPr="00F12D54">
        <w:rPr>
          <w:rFonts w:asciiTheme="minorHAnsi" w:hAnsiTheme="minorHAnsi" w:cstheme="minorHAnsi"/>
          <w:color w:val="000000"/>
          <w:sz w:val="24"/>
          <w:szCs w:val="24"/>
          <w:lang w:val="en-US"/>
        </w:rPr>
        <w:t>to the following composition:</w:t>
      </w:r>
      <w:r w:rsidRPr="00F12D54">
        <w:rPr>
          <w:rFonts w:asciiTheme="minorHAnsi" w:hAnsiTheme="minorHAnsi" w:cstheme="minorHAnsi"/>
          <w:color w:val="000000"/>
          <w:sz w:val="24"/>
          <w:szCs w:val="24"/>
          <w:lang w:val="en-US"/>
        </w:rPr>
        <w:t xml:space="preserve"> DMEM, 50 </w:t>
      </w:r>
      <w:r w:rsidR="001A0C7A" w:rsidRPr="00F12D54">
        <w:rPr>
          <w:rFonts w:asciiTheme="minorHAnsi" w:hAnsiTheme="minorHAnsi" w:cstheme="minorHAnsi"/>
          <w:color w:val="000000"/>
          <w:sz w:val="24"/>
          <w:szCs w:val="24"/>
          <w:lang w:val="en-US"/>
        </w:rPr>
        <w:t>U</w:t>
      </w:r>
      <w:r w:rsidR="001A6063" w:rsidRPr="00F12D54">
        <w:rPr>
          <w:rFonts w:asciiTheme="minorHAnsi" w:hAnsiTheme="minorHAnsi" w:cstheme="minorHAnsi"/>
          <w:color w:val="000000"/>
          <w:sz w:val="24"/>
          <w:szCs w:val="24"/>
          <w:lang w:val="en-US"/>
        </w:rPr>
        <w:t>/mL</w:t>
      </w:r>
      <w:r w:rsidRPr="00F12D54">
        <w:rPr>
          <w:rFonts w:asciiTheme="minorHAnsi" w:hAnsiTheme="minorHAnsi" w:cstheme="minorHAnsi"/>
          <w:color w:val="000000"/>
          <w:sz w:val="24"/>
          <w:szCs w:val="24"/>
          <w:lang w:val="en-US"/>
        </w:rPr>
        <w:t xml:space="preserve"> penicillin-streptomycin</w:t>
      </w:r>
      <w:r w:rsidR="00EC2F11" w:rsidRPr="00F12D54">
        <w:rPr>
          <w:rFonts w:asciiTheme="minorHAnsi" w:hAnsiTheme="minorHAnsi" w:cstheme="minorHAnsi"/>
          <w:color w:val="000000"/>
          <w:sz w:val="24"/>
          <w:szCs w:val="24"/>
          <w:lang w:val="en-US"/>
        </w:rPr>
        <w:t>,</w:t>
      </w:r>
      <w:r w:rsidR="00B8622F" w:rsidRPr="00F12D54">
        <w:rPr>
          <w:rFonts w:asciiTheme="minorHAnsi" w:hAnsiTheme="minorHAnsi" w:cstheme="minorHAnsi"/>
          <w:color w:val="000000"/>
          <w:sz w:val="24"/>
          <w:szCs w:val="24"/>
          <w:lang w:val="en-US"/>
        </w:rPr>
        <w:t xml:space="preserve"> and </w:t>
      </w:r>
      <w:r w:rsidRPr="00F12D54">
        <w:rPr>
          <w:rFonts w:asciiTheme="minorHAnsi" w:hAnsiTheme="minorHAnsi" w:cstheme="minorHAnsi"/>
          <w:color w:val="000000"/>
          <w:sz w:val="24"/>
          <w:szCs w:val="24"/>
          <w:lang w:val="en-US"/>
        </w:rPr>
        <w:t xml:space="preserve">10% </w:t>
      </w:r>
      <w:r w:rsidR="00121499" w:rsidRPr="00F12D54">
        <w:rPr>
          <w:rFonts w:asciiTheme="minorHAnsi" w:hAnsiTheme="minorHAnsi" w:cstheme="minorHAnsi"/>
          <w:color w:val="000000"/>
          <w:sz w:val="24"/>
          <w:szCs w:val="24"/>
          <w:lang w:val="en-US"/>
        </w:rPr>
        <w:t xml:space="preserve">fetal bovine serum </w:t>
      </w:r>
      <w:r w:rsidRPr="00F12D54">
        <w:rPr>
          <w:rFonts w:asciiTheme="minorHAnsi" w:hAnsiTheme="minorHAnsi" w:cstheme="minorHAnsi"/>
          <w:color w:val="000000"/>
          <w:sz w:val="24"/>
          <w:szCs w:val="24"/>
          <w:lang w:val="en-US"/>
        </w:rPr>
        <w:t>(</w:t>
      </w:r>
      <w:r w:rsidR="00121499" w:rsidRPr="00F12D54">
        <w:rPr>
          <w:rFonts w:asciiTheme="minorHAnsi" w:hAnsiTheme="minorHAnsi" w:cstheme="minorHAnsi"/>
          <w:color w:val="000000"/>
          <w:sz w:val="24"/>
          <w:szCs w:val="24"/>
          <w:lang w:val="en-US"/>
        </w:rPr>
        <w:t>FBS</w:t>
      </w:r>
      <w:r w:rsidRPr="00F12D54">
        <w:rPr>
          <w:rFonts w:asciiTheme="minorHAnsi" w:hAnsiTheme="minorHAnsi" w:cstheme="minorHAnsi"/>
          <w:color w:val="000000"/>
          <w:sz w:val="24"/>
          <w:szCs w:val="24"/>
          <w:lang w:val="en-US"/>
        </w:rPr>
        <w:t>).</w:t>
      </w:r>
    </w:p>
    <w:p w14:paraId="24A47294"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2C2F547E" w14:textId="30A42FE2" w:rsidR="005E22D3"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Culture fibroblasts in </w:t>
      </w:r>
      <w:r w:rsidRPr="00F12D54">
        <w:rPr>
          <w:rFonts w:asciiTheme="minorHAnsi" w:hAnsiTheme="minorHAnsi" w:cstheme="minorHAnsi"/>
          <w:color w:val="000000"/>
          <w:sz w:val="24"/>
          <w:szCs w:val="24"/>
          <w:lang w:val="en-US" w:eastAsia="ru-RU"/>
        </w:rPr>
        <w:t>the</w:t>
      </w:r>
      <w:r w:rsidRPr="00F12D54">
        <w:rPr>
          <w:rFonts w:asciiTheme="minorHAnsi" w:hAnsiTheme="minorHAnsi" w:cstheme="minorHAnsi"/>
          <w:color w:val="000000"/>
          <w:sz w:val="24"/>
          <w:szCs w:val="24"/>
          <w:lang w:val="en-US"/>
        </w:rPr>
        <w:t xml:space="preserve"> growth medium in</w:t>
      </w:r>
      <w:r w:rsidR="00F12D54" w:rsidRPr="00F12D54">
        <w:rPr>
          <w:rFonts w:asciiTheme="minorHAnsi" w:hAnsiTheme="minorHAnsi" w:cstheme="minorHAnsi"/>
          <w:color w:val="000000"/>
          <w:sz w:val="24"/>
          <w:szCs w:val="24"/>
          <w:lang w:val="en-US"/>
        </w:rPr>
        <w:t>side</w:t>
      </w:r>
      <w:r w:rsidRPr="00F12D54">
        <w:rPr>
          <w:rFonts w:asciiTheme="minorHAnsi" w:hAnsiTheme="minorHAnsi" w:cstheme="minorHAnsi"/>
          <w:color w:val="000000"/>
          <w:sz w:val="24"/>
          <w:szCs w:val="24"/>
          <w:lang w:val="en-US"/>
        </w:rPr>
        <w:t xml:space="preserve"> a CO</w:t>
      </w:r>
      <w:r w:rsidRPr="00F12D54">
        <w:rPr>
          <w:rFonts w:asciiTheme="minorHAnsi" w:hAnsiTheme="minorHAnsi" w:cstheme="minorHAnsi"/>
          <w:color w:val="000000"/>
          <w:sz w:val="24"/>
          <w:szCs w:val="24"/>
          <w:vertAlign w:val="subscript"/>
          <w:lang w:val="en-US"/>
        </w:rPr>
        <w:t>2</w:t>
      </w:r>
      <w:r w:rsidRPr="00F12D54">
        <w:rPr>
          <w:rFonts w:asciiTheme="minorHAnsi" w:hAnsiTheme="minorHAnsi" w:cstheme="minorHAnsi"/>
          <w:color w:val="000000"/>
          <w:sz w:val="24"/>
          <w:szCs w:val="24"/>
          <w:lang w:val="en-US"/>
        </w:rPr>
        <w:t xml:space="preserve"> incubator </w:t>
      </w:r>
      <w:r w:rsidR="00F12D54" w:rsidRPr="00F12D54">
        <w:rPr>
          <w:rFonts w:asciiTheme="minorHAnsi" w:hAnsiTheme="minorHAnsi" w:cstheme="minorHAnsi"/>
          <w:color w:val="000000"/>
          <w:sz w:val="24"/>
          <w:szCs w:val="24"/>
          <w:lang w:val="en-US"/>
        </w:rPr>
        <w:t xml:space="preserve">maintained </w:t>
      </w:r>
      <w:r w:rsidRPr="00F12D54">
        <w:rPr>
          <w:rFonts w:asciiTheme="minorHAnsi" w:hAnsiTheme="minorHAnsi" w:cstheme="minorHAnsi"/>
          <w:color w:val="000000"/>
          <w:sz w:val="24"/>
          <w:szCs w:val="24"/>
          <w:lang w:val="en-US"/>
        </w:rPr>
        <w:t>at 5% CO</w:t>
      </w:r>
      <w:r w:rsidRPr="00F12D54">
        <w:rPr>
          <w:rFonts w:asciiTheme="minorHAnsi" w:hAnsiTheme="minorHAnsi" w:cstheme="minorHAnsi"/>
          <w:color w:val="000000"/>
          <w:sz w:val="24"/>
          <w:szCs w:val="24"/>
          <w:vertAlign w:val="subscript"/>
          <w:lang w:val="en-US"/>
        </w:rPr>
        <w:t>2</w:t>
      </w:r>
      <w:r w:rsidRPr="00F12D54">
        <w:rPr>
          <w:rFonts w:asciiTheme="minorHAnsi" w:hAnsiTheme="minorHAnsi" w:cstheme="minorHAnsi"/>
          <w:color w:val="000000"/>
          <w:sz w:val="24"/>
          <w:szCs w:val="24"/>
          <w:lang w:val="en-US"/>
        </w:rPr>
        <w:t>, 37</w:t>
      </w:r>
      <w:r w:rsidR="001A6063" w:rsidRPr="00F12D54">
        <w:rPr>
          <w:rFonts w:asciiTheme="minorHAnsi" w:hAnsiTheme="minorHAnsi" w:cstheme="minorHAnsi"/>
          <w:color w:val="000000"/>
          <w:sz w:val="24"/>
          <w:szCs w:val="24"/>
          <w:lang w:val="en-US"/>
        </w:rPr>
        <w:t xml:space="preserve"> °C</w:t>
      </w:r>
      <w:r w:rsidRPr="00F12D54">
        <w:rPr>
          <w:rFonts w:asciiTheme="minorHAnsi" w:hAnsiTheme="minorHAnsi" w:cstheme="minorHAnsi"/>
          <w:color w:val="000000"/>
          <w:sz w:val="24"/>
          <w:szCs w:val="24"/>
          <w:lang w:val="en-US"/>
        </w:rPr>
        <w:t xml:space="preserve">, 80% humidity. </w:t>
      </w:r>
    </w:p>
    <w:p w14:paraId="39CA365C"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725A0E13" w14:textId="1F51B638" w:rsidR="00A878C6" w:rsidRPr="00F12D54" w:rsidRDefault="001A6063" w:rsidP="00F12D54">
      <w:pPr>
        <w:pStyle w:val="ListParagraph"/>
        <w:spacing w:after="0" w:line="240" w:lineRule="auto"/>
        <w:ind w:left="0"/>
        <w:jc w:val="both"/>
        <w:rPr>
          <w:rFonts w:asciiTheme="minorHAnsi" w:hAnsiTheme="minorHAnsi" w:cstheme="minorHAnsi"/>
          <w:color w:val="FF0000"/>
          <w:sz w:val="24"/>
          <w:szCs w:val="24"/>
          <w:lang w:val="en-US"/>
        </w:rPr>
      </w:pPr>
      <w:r w:rsidRPr="00F12D54">
        <w:rPr>
          <w:rFonts w:asciiTheme="minorHAnsi" w:hAnsiTheme="minorHAnsi" w:cstheme="minorHAnsi"/>
          <w:color w:val="000000"/>
          <w:sz w:val="24"/>
          <w:szCs w:val="24"/>
          <w:lang w:val="en-US"/>
        </w:rPr>
        <w:t>NOTE:</w:t>
      </w:r>
      <w:r w:rsidR="00210DA0"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A</w:t>
      </w:r>
      <w:r w:rsidR="00583065" w:rsidRPr="00F12D54">
        <w:rPr>
          <w:rFonts w:asciiTheme="minorHAnsi" w:hAnsiTheme="minorHAnsi" w:cstheme="minorHAnsi"/>
          <w:color w:val="000000"/>
          <w:sz w:val="24"/>
          <w:szCs w:val="24"/>
          <w:lang w:val="en-US"/>
        </w:rPr>
        <w:t>fter 4-7 days, first keratinocytes, then fibroblasts</w:t>
      </w:r>
      <w:r w:rsidR="00F12D54" w:rsidRPr="00F12D54">
        <w:rPr>
          <w:rFonts w:asciiTheme="minorHAnsi" w:hAnsiTheme="minorHAnsi" w:cstheme="minorHAnsi"/>
          <w:color w:val="000000"/>
          <w:sz w:val="24"/>
          <w:szCs w:val="24"/>
          <w:lang w:val="en-US"/>
        </w:rPr>
        <w:t>,</w:t>
      </w:r>
      <w:r w:rsidR="00583065" w:rsidRPr="00F12D54">
        <w:rPr>
          <w:rFonts w:asciiTheme="minorHAnsi" w:hAnsiTheme="minorHAnsi" w:cstheme="minorHAnsi"/>
          <w:color w:val="000000"/>
          <w:sz w:val="24"/>
          <w:szCs w:val="24"/>
          <w:lang w:val="en-US"/>
        </w:rPr>
        <w:t xml:space="preserve"> begin to </w:t>
      </w:r>
      <w:r w:rsidR="00121499" w:rsidRPr="00F12D54">
        <w:rPr>
          <w:rFonts w:asciiTheme="minorHAnsi" w:hAnsiTheme="minorHAnsi" w:cstheme="minorHAnsi"/>
          <w:color w:val="000000"/>
          <w:sz w:val="24"/>
          <w:szCs w:val="24"/>
          <w:lang w:val="en-US"/>
        </w:rPr>
        <w:t xml:space="preserve">migrate from the </w:t>
      </w:r>
      <w:r w:rsidR="00583065" w:rsidRPr="00F12D54">
        <w:rPr>
          <w:rFonts w:asciiTheme="minorHAnsi" w:hAnsiTheme="minorHAnsi" w:cstheme="minorHAnsi"/>
          <w:color w:val="000000"/>
          <w:sz w:val="24"/>
          <w:szCs w:val="24"/>
          <w:lang w:val="en-US"/>
        </w:rPr>
        <w:t>tissue</w:t>
      </w:r>
      <w:r w:rsidR="00121499" w:rsidRPr="00F12D54">
        <w:rPr>
          <w:rFonts w:asciiTheme="minorHAnsi" w:hAnsiTheme="minorHAnsi" w:cstheme="minorHAnsi"/>
          <w:color w:val="000000"/>
          <w:sz w:val="24"/>
          <w:szCs w:val="24"/>
          <w:lang w:val="en-US"/>
        </w:rPr>
        <w:t xml:space="preserve"> to the bottom of the dish</w:t>
      </w:r>
      <w:r w:rsidR="00583065" w:rsidRPr="00F12D54">
        <w:rPr>
          <w:rFonts w:asciiTheme="minorHAnsi" w:hAnsiTheme="minorHAnsi" w:cstheme="minorHAnsi"/>
          <w:color w:val="000000"/>
          <w:sz w:val="24"/>
          <w:szCs w:val="24"/>
          <w:lang w:val="en-US"/>
        </w:rPr>
        <w:t>.</w:t>
      </w:r>
      <w:r w:rsidR="00583065" w:rsidRPr="00F12D54">
        <w:rPr>
          <w:rFonts w:asciiTheme="minorHAnsi" w:hAnsiTheme="minorHAnsi" w:cstheme="minorHAnsi"/>
          <w:color w:val="FF0000"/>
          <w:sz w:val="24"/>
          <w:szCs w:val="24"/>
          <w:lang w:val="en-US"/>
        </w:rPr>
        <w:t xml:space="preserve"> </w:t>
      </w:r>
    </w:p>
    <w:p w14:paraId="09771B48" w14:textId="77777777" w:rsidR="00A878C6" w:rsidRPr="00F12D54" w:rsidRDefault="00A878C6" w:rsidP="00F12D54">
      <w:pPr>
        <w:pStyle w:val="ListParagraph"/>
        <w:spacing w:after="0" w:line="240" w:lineRule="auto"/>
        <w:ind w:left="0"/>
        <w:jc w:val="both"/>
        <w:rPr>
          <w:rFonts w:asciiTheme="minorHAnsi" w:hAnsiTheme="minorHAnsi" w:cstheme="minorHAnsi"/>
          <w:color w:val="FF0000"/>
          <w:sz w:val="24"/>
          <w:szCs w:val="24"/>
          <w:lang w:val="en-US"/>
        </w:rPr>
      </w:pPr>
    </w:p>
    <w:p w14:paraId="7558CCB8" w14:textId="2F2292C9" w:rsidR="00583065" w:rsidRPr="00F12D54" w:rsidRDefault="00583065" w:rsidP="00F12D54">
      <w:pPr>
        <w:pStyle w:val="ListParagraph"/>
        <w:numPr>
          <w:ilvl w:val="0"/>
          <w:numId w:val="25"/>
        </w:numPr>
        <w:spacing w:after="0" w:line="240" w:lineRule="auto"/>
        <w:ind w:left="0" w:firstLine="0"/>
        <w:jc w:val="both"/>
        <w:rPr>
          <w:rFonts w:asciiTheme="minorHAnsi" w:hAnsiTheme="minorHAnsi" w:cstheme="minorHAnsi"/>
          <w:b/>
          <w:bCs/>
          <w:color w:val="000000"/>
          <w:sz w:val="24"/>
          <w:szCs w:val="24"/>
          <w:lang w:val="en-US"/>
        </w:rPr>
      </w:pPr>
      <w:r w:rsidRPr="00F12D54">
        <w:rPr>
          <w:rFonts w:asciiTheme="minorHAnsi" w:hAnsiTheme="minorHAnsi" w:cstheme="minorHAnsi"/>
          <w:b/>
          <w:bCs/>
          <w:sz w:val="24"/>
          <w:szCs w:val="24"/>
          <w:lang w:val="en-US"/>
        </w:rPr>
        <w:lastRenderedPageBreak/>
        <w:t>Storage</w:t>
      </w:r>
      <w:r w:rsidR="00F65B9A" w:rsidRPr="00F12D54">
        <w:rPr>
          <w:rFonts w:asciiTheme="minorHAnsi" w:hAnsiTheme="minorHAnsi" w:cstheme="minorHAnsi"/>
          <w:b/>
          <w:bCs/>
          <w:sz w:val="24"/>
          <w:szCs w:val="24"/>
          <w:lang w:val="en-US"/>
        </w:rPr>
        <w:t>, freezing</w:t>
      </w:r>
      <w:r w:rsidR="00F12D54" w:rsidRPr="00F12D54">
        <w:rPr>
          <w:rFonts w:asciiTheme="minorHAnsi" w:hAnsiTheme="minorHAnsi" w:cstheme="minorHAnsi"/>
          <w:b/>
          <w:bCs/>
          <w:sz w:val="24"/>
          <w:szCs w:val="24"/>
          <w:lang w:val="en-US"/>
        </w:rPr>
        <w:t>,</w:t>
      </w:r>
      <w:r w:rsidR="00F65B9A" w:rsidRPr="00F12D54">
        <w:rPr>
          <w:rFonts w:asciiTheme="minorHAnsi" w:hAnsiTheme="minorHAnsi" w:cstheme="minorHAnsi"/>
          <w:b/>
          <w:bCs/>
          <w:sz w:val="24"/>
          <w:szCs w:val="24"/>
          <w:lang w:val="en-US"/>
        </w:rPr>
        <w:t xml:space="preserve"> and unfreezing</w:t>
      </w:r>
      <w:r w:rsidRPr="00F12D54">
        <w:rPr>
          <w:rFonts w:asciiTheme="minorHAnsi" w:hAnsiTheme="minorHAnsi" w:cstheme="minorHAnsi"/>
          <w:b/>
          <w:bCs/>
          <w:sz w:val="24"/>
          <w:szCs w:val="24"/>
          <w:lang w:val="en-US"/>
        </w:rPr>
        <w:t xml:space="preserve"> of primary culture</w:t>
      </w:r>
    </w:p>
    <w:p w14:paraId="1AF3E4A1"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6AB2A394" w14:textId="79809957" w:rsidR="00583065" w:rsidRPr="00F12D54" w:rsidRDefault="00955BEE"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Remove</w:t>
      </w:r>
      <w:r w:rsidR="00583065" w:rsidRPr="00F12D54">
        <w:rPr>
          <w:rFonts w:asciiTheme="minorHAnsi" w:hAnsiTheme="minorHAnsi" w:cstheme="minorHAnsi"/>
          <w:lang w:val="en-US"/>
        </w:rPr>
        <w:t xml:space="preserve"> cells from the culture dish (see points 3.2-3.4).</w:t>
      </w:r>
    </w:p>
    <w:p w14:paraId="55878DB9" w14:textId="77777777" w:rsidR="001A6063" w:rsidRPr="00F12D54" w:rsidRDefault="001A6063" w:rsidP="00F12D54">
      <w:pPr>
        <w:contextualSpacing/>
        <w:jc w:val="both"/>
        <w:rPr>
          <w:rFonts w:asciiTheme="minorHAnsi" w:hAnsiTheme="minorHAnsi" w:cstheme="minorHAnsi"/>
          <w:lang w:val="en-US"/>
        </w:rPr>
      </w:pPr>
    </w:p>
    <w:p w14:paraId="623A64F7" w14:textId="3E07F867" w:rsidR="00F65B9A" w:rsidRPr="00F12D54" w:rsidRDefault="00F65B9A"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Transfer the cell suspension to a 15</w:t>
      </w:r>
      <w:r w:rsidR="001A6063" w:rsidRPr="00F12D54">
        <w:rPr>
          <w:rFonts w:asciiTheme="minorHAnsi" w:hAnsiTheme="minorHAnsi" w:cstheme="minorHAnsi"/>
          <w:lang w:val="en-US"/>
        </w:rPr>
        <w:t xml:space="preserve"> mL</w:t>
      </w:r>
      <w:r w:rsidRPr="00F12D54">
        <w:rPr>
          <w:rFonts w:asciiTheme="minorHAnsi" w:hAnsiTheme="minorHAnsi" w:cstheme="minorHAnsi"/>
          <w:lang w:val="en-US"/>
        </w:rPr>
        <w:t xml:space="preserve"> conical tube and centrifuge for 5 min at 200 </w:t>
      </w:r>
      <w:r w:rsidR="002C0AC6" w:rsidRPr="00F12D54">
        <w:rPr>
          <w:rFonts w:asciiTheme="minorHAnsi" w:hAnsiTheme="minorHAnsi" w:cstheme="minorHAnsi"/>
          <w:lang w:val="en-US"/>
        </w:rPr>
        <w:t xml:space="preserve">x </w:t>
      </w:r>
      <w:r w:rsidRPr="00F12D54">
        <w:rPr>
          <w:rFonts w:asciiTheme="minorHAnsi" w:hAnsiTheme="minorHAnsi" w:cstheme="minorHAnsi"/>
          <w:i/>
          <w:iCs/>
          <w:lang w:val="en-US"/>
        </w:rPr>
        <w:t>g</w:t>
      </w:r>
      <w:r w:rsidR="002C0AC6" w:rsidRPr="00F12D54">
        <w:rPr>
          <w:rFonts w:asciiTheme="minorHAnsi" w:hAnsiTheme="minorHAnsi" w:cstheme="minorHAnsi"/>
          <w:lang w:val="en-US"/>
        </w:rPr>
        <w:t>. T</w:t>
      </w:r>
      <w:r w:rsidRPr="00F12D54">
        <w:rPr>
          <w:rFonts w:asciiTheme="minorHAnsi" w:hAnsiTheme="minorHAnsi" w:cstheme="minorHAnsi"/>
          <w:lang w:val="en-US"/>
        </w:rPr>
        <w:t xml:space="preserve">hen discard the supernatant and resuspend the cell pellet in 900 </w:t>
      </w:r>
      <w:r w:rsidR="001A6063" w:rsidRPr="00F12D54">
        <w:rPr>
          <w:rFonts w:asciiTheme="minorHAnsi" w:hAnsiTheme="minorHAnsi" w:cstheme="minorHAnsi"/>
          <w:lang w:val="en-US"/>
        </w:rPr>
        <w:t>µL</w:t>
      </w:r>
      <w:r w:rsidRPr="00F12D54">
        <w:rPr>
          <w:rFonts w:asciiTheme="minorHAnsi" w:hAnsiTheme="minorHAnsi" w:cstheme="minorHAnsi"/>
          <w:lang w:val="en-US"/>
        </w:rPr>
        <w:t xml:space="preserve"> of cooled FBS.</w:t>
      </w:r>
    </w:p>
    <w:p w14:paraId="0A904319" w14:textId="77777777" w:rsidR="001A6063" w:rsidRPr="00F12D54" w:rsidRDefault="001A6063" w:rsidP="00F12D54">
      <w:pPr>
        <w:contextualSpacing/>
        <w:jc w:val="both"/>
        <w:rPr>
          <w:rFonts w:asciiTheme="minorHAnsi" w:hAnsiTheme="minorHAnsi" w:cstheme="minorHAnsi"/>
          <w:lang w:val="en-US"/>
        </w:rPr>
      </w:pPr>
    </w:p>
    <w:p w14:paraId="75404FC3" w14:textId="6548CF25" w:rsidR="00F65B9A" w:rsidRPr="00F12D54" w:rsidRDefault="00F65B9A"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 xml:space="preserve">Transfer to a cryopreservation tube drop by drop </w:t>
      </w:r>
      <w:r w:rsidR="002C0AC6" w:rsidRPr="00F12D54">
        <w:rPr>
          <w:rFonts w:asciiTheme="minorHAnsi" w:hAnsiTheme="minorHAnsi" w:cstheme="minorHAnsi"/>
          <w:lang w:val="en-US"/>
        </w:rPr>
        <w:t xml:space="preserve">and </w:t>
      </w:r>
      <w:r w:rsidRPr="00F12D54">
        <w:rPr>
          <w:rFonts w:asciiTheme="minorHAnsi" w:hAnsiTheme="minorHAnsi" w:cstheme="minorHAnsi"/>
          <w:lang w:val="en-US"/>
        </w:rPr>
        <w:t xml:space="preserve">add 100 </w:t>
      </w:r>
      <w:r w:rsidR="001A6063" w:rsidRPr="00F12D54">
        <w:rPr>
          <w:rFonts w:asciiTheme="minorHAnsi" w:hAnsiTheme="minorHAnsi" w:cstheme="minorHAnsi"/>
          <w:lang w:val="en-US"/>
        </w:rPr>
        <w:t>µL</w:t>
      </w:r>
      <w:r w:rsidRPr="00F12D54">
        <w:rPr>
          <w:rFonts w:asciiTheme="minorHAnsi" w:hAnsiTheme="minorHAnsi" w:cstheme="minorHAnsi"/>
          <w:lang w:val="en-US"/>
        </w:rPr>
        <w:t xml:space="preserve"> of dimethyl sulfoxide (DMSO).</w:t>
      </w:r>
    </w:p>
    <w:p w14:paraId="57EDBD6C" w14:textId="77777777" w:rsidR="001A6063" w:rsidRPr="00F12D54" w:rsidRDefault="001A6063" w:rsidP="00F12D54">
      <w:pPr>
        <w:contextualSpacing/>
        <w:jc w:val="both"/>
        <w:rPr>
          <w:rFonts w:asciiTheme="minorHAnsi" w:hAnsiTheme="minorHAnsi" w:cstheme="minorHAnsi"/>
          <w:lang w:val="en-US"/>
        </w:rPr>
      </w:pPr>
    </w:p>
    <w:p w14:paraId="3F40EB98" w14:textId="1CDF556B" w:rsidR="00F65B9A" w:rsidRPr="00F12D54" w:rsidRDefault="00F65B9A"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Place the cryoprobe in a low-temperature freezer at -80</w:t>
      </w:r>
      <w:r w:rsidR="001A6063" w:rsidRPr="00F12D54">
        <w:rPr>
          <w:rFonts w:asciiTheme="minorHAnsi" w:hAnsiTheme="minorHAnsi" w:cstheme="minorHAnsi"/>
          <w:lang w:val="en-US"/>
        </w:rPr>
        <w:t xml:space="preserve"> °C</w:t>
      </w:r>
      <w:r w:rsidRPr="00F12D54">
        <w:rPr>
          <w:rFonts w:asciiTheme="minorHAnsi" w:hAnsiTheme="minorHAnsi" w:cstheme="minorHAnsi"/>
          <w:lang w:val="en-US"/>
        </w:rPr>
        <w:t xml:space="preserve">. </w:t>
      </w:r>
      <w:r w:rsidR="002C0AC6" w:rsidRPr="00F12D54">
        <w:rPr>
          <w:rFonts w:asciiTheme="minorHAnsi" w:hAnsiTheme="minorHAnsi" w:cstheme="minorHAnsi"/>
          <w:lang w:val="en-US"/>
        </w:rPr>
        <w:t xml:space="preserve">Twenty-four hours </w:t>
      </w:r>
      <w:r w:rsidRPr="00F12D54">
        <w:rPr>
          <w:rFonts w:asciiTheme="minorHAnsi" w:hAnsiTheme="minorHAnsi" w:cstheme="minorHAnsi"/>
          <w:lang w:val="en-US"/>
        </w:rPr>
        <w:t>later, transfer the cryovial to liquid nitrogen (−196</w:t>
      </w:r>
      <w:r w:rsidR="001A6063" w:rsidRPr="00F12D54">
        <w:rPr>
          <w:rFonts w:asciiTheme="minorHAnsi" w:hAnsiTheme="minorHAnsi" w:cstheme="minorHAnsi"/>
          <w:lang w:val="en-US"/>
        </w:rPr>
        <w:t xml:space="preserve"> °C</w:t>
      </w:r>
      <w:r w:rsidRPr="00F12D54">
        <w:rPr>
          <w:rFonts w:asciiTheme="minorHAnsi" w:hAnsiTheme="minorHAnsi" w:cstheme="minorHAnsi"/>
          <w:lang w:val="en-US"/>
        </w:rPr>
        <w:t>) for long-term storage.</w:t>
      </w:r>
    </w:p>
    <w:p w14:paraId="6F0456FA" w14:textId="77777777" w:rsidR="001A6063" w:rsidRPr="00F12D54" w:rsidRDefault="001A6063" w:rsidP="00F12D54">
      <w:pPr>
        <w:contextualSpacing/>
        <w:jc w:val="both"/>
        <w:rPr>
          <w:rFonts w:asciiTheme="minorHAnsi" w:hAnsiTheme="minorHAnsi" w:cstheme="minorHAnsi"/>
          <w:lang w:val="en-US"/>
        </w:rPr>
      </w:pPr>
    </w:p>
    <w:p w14:paraId="389AF485" w14:textId="3A73CE74" w:rsidR="00583065" w:rsidRPr="00F12D54" w:rsidRDefault="00583065"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 xml:space="preserve">To defrost the cryopreserved </w:t>
      </w:r>
      <w:r w:rsidR="008324DF" w:rsidRPr="00F12D54">
        <w:rPr>
          <w:rFonts w:asciiTheme="minorHAnsi" w:hAnsiTheme="minorHAnsi" w:cstheme="minorHAnsi"/>
          <w:lang w:val="en-US"/>
        </w:rPr>
        <w:t>cells</w:t>
      </w:r>
      <w:r w:rsidRPr="00F12D54">
        <w:rPr>
          <w:rFonts w:asciiTheme="minorHAnsi" w:hAnsiTheme="minorHAnsi" w:cstheme="minorHAnsi"/>
          <w:lang w:val="en-US"/>
        </w:rPr>
        <w:t>, remove the cryovial from the nitrogen storage and, within 1 min, transfer 1</w:t>
      </w:r>
      <w:r w:rsidR="001A6063" w:rsidRPr="00F12D54">
        <w:rPr>
          <w:rFonts w:asciiTheme="minorHAnsi" w:hAnsiTheme="minorHAnsi" w:cstheme="minorHAnsi"/>
          <w:lang w:val="en-US"/>
        </w:rPr>
        <w:t xml:space="preserve"> mL</w:t>
      </w:r>
      <w:r w:rsidRPr="00F12D54">
        <w:rPr>
          <w:rFonts w:asciiTheme="minorHAnsi" w:hAnsiTheme="minorHAnsi" w:cstheme="minorHAnsi"/>
          <w:lang w:val="en-US"/>
        </w:rPr>
        <w:t xml:space="preserve"> of the content into a 15</w:t>
      </w:r>
      <w:r w:rsidR="001A6063" w:rsidRPr="00F12D54">
        <w:rPr>
          <w:rFonts w:asciiTheme="minorHAnsi" w:hAnsiTheme="minorHAnsi" w:cstheme="minorHAnsi"/>
          <w:lang w:val="en-US"/>
        </w:rPr>
        <w:t xml:space="preserve"> mL</w:t>
      </w:r>
      <w:r w:rsidRPr="00F12D54">
        <w:rPr>
          <w:rFonts w:asciiTheme="minorHAnsi" w:hAnsiTheme="minorHAnsi" w:cstheme="minorHAnsi"/>
          <w:lang w:val="en-US"/>
        </w:rPr>
        <w:t xml:space="preserve"> conical tube </w:t>
      </w:r>
      <w:r w:rsidR="002A3989" w:rsidRPr="00F12D54">
        <w:rPr>
          <w:rFonts w:asciiTheme="minorHAnsi" w:hAnsiTheme="minorHAnsi" w:cstheme="minorHAnsi"/>
          <w:lang w:val="en-US"/>
        </w:rPr>
        <w:t xml:space="preserve">containing </w:t>
      </w:r>
      <w:r w:rsidRPr="00F12D54">
        <w:rPr>
          <w:rFonts w:asciiTheme="minorHAnsi" w:hAnsiTheme="minorHAnsi" w:cstheme="minorHAnsi"/>
          <w:lang w:val="en-US"/>
        </w:rPr>
        <w:t>9</w:t>
      </w:r>
      <w:r w:rsidR="001A6063" w:rsidRPr="00F12D54">
        <w:rPr>
          <w:rFonts w:asciiTheme="minorHAnsi" w:hAnsiTheme="minorHAnsi" w:cstheme="minorHAnsi"/>
          <w:lang w:val="en-US"/>
        </w:rPr>
        <w:t xml:space="preserve"> mL</w:t>
      </w:r>
      <w:r w:rsidRPr="00F12D54">
        <w:rPr>
          <w:rFonts w:asciiTheme="minorHAnsi" w:hAnsiTheme="minorHAnsi" w:cstheme="minorHAnsi"/>
          <w:lang w:val="en-US"/>
        </w:rPr>
        <w:t xml:space="preserve"> of </w:t>
      </w:r>
      <w:r w:rsidR="002A3989" w:rsidRPr="00F12D54">
        <w:rPr>
          <w:rFonts w:asciiTheme="minorHAnsi" w:hAnsiTheme="minorHAnsi" w:cstheme="minorHAnsi"/>
          <w:lang w:val="en-US"/>
        </w:rPr>
        <w:t>the transport medium</w:t>
      </w:r>
      <w:r w:rsidRPr="00F12D54">
        <w:rPr>
          <w:rFonts w:asciiTheme="minorHAnsi" w:hAnsiTheme="minorHAnsi" w:cstheme="minorHAnsi"/>
          <w:lang w:val="en-US"/>
        </w:rPr>
        <w:t xml:space="preserve"> preheated to 37</w:t>
      </w:r>
      <w:r w:rsidR="001A6063" w:rsidRPr="00F12D54">
        <w:rPr>
          <w:rFonts w:asciiTheme="minorHAnsi" w:hAnsiTheme="minorHAnsi" w:cstheme="minorHAnsi"/>
          <w:lang w:val="en-US"/>
        </w:rPr>
        <w:t xml:space="preserve"> °C</w:t>
      </w:r>
      <w:r w:rsidRPr="00F12D54">
        <w:rPr>
          <w:rFonts w:asciiTheme="minorHAnsi" w:hAnsiTheme="minorHAnsi" w:cstheme="minorHAnsi"/>
          <w:lang w:val="en-US"/>
        </w:rPr>
        <w:t>.</w:t>
      </w:r>
    </w:p>
    <w:p w14:paraId="5FC2FFFD" w14:textId="77777777" w:rsidR="001A6063" w:rsidRPr="00F12D54" w:rsidRDefault="001A6063" w:rsidP="00F12D54">
      <w:pPr>
        <w:contextualSpacing/>
        <w:jc w:val="both"/>
        <w:rPr>
          <w:rFonts w:asciiTheme="minorHAnsi" w:hAnsiTheme="minorHAnsi" w:cstheme="minorHAnsi"/>
          <w:lang w:val="en-US"/>
        </w:rPr>
      </w:pPr>
    </w:p>
    <w:p w14:paraId="2BA3650A" w14:textId="1CE4617C" w:rsidR="00135C2B" w:rsidRPr="00F12D54" w:rsidRDefault="00925F80" w:rsidP="00F12D54">
      <w:pPr>
        <w:numPr>
          <w:ilvl w:val="1"/>
          <w:numId w:val="25"/>
        </w:numPr>
        <w:ind w:left="0" w:firstLine="0"/>
        <w:contextualSpacing/>
        <w:jc w:val="both"/>
        <w:rPr>
          <w:rFonts w:asciiTheme="minorHAnsi" w:hAnsiTheme="minorHAnsi" w:cstheme="minorHAnsi"/>
          <w:lang w:val="en-US"/>
        </w:rPr>
      </w:pPr>
      <w:r w:rsidRPr="00F12D54">
        <w:rPr>
          <w:rFonts w:asciiTheme="minorHAnsi" w:hAnsiTheme="minorHAnsi" w:cstheme="minorHAnsi"/>
          <w:lang w:val="en-US"/>
        </w:rPr>
        <w:t>C</w:t>
      </w:r>
      <w:r w:rsidR="00583065" w:rsidRPr="00F12D54">
        <w:rPr>
          <w:rFonts w:asciiTheme="minorHAnsi" w:hAnsiTheme="minorHAnsi" w:cstheme="minorHAnsi"/>
          <w:lang w:val="en-US"/>
        </w:rPr>
        <w:t>arefully resuspend</w:t>
      </w:r>
      <w:r w:rsidRPr="00F12D54">
        <w:rPr>
          <w:rFonts w:asciiTheme="minorHAnsi" w:hAnsiTheme="minorHAnsi" w:cstheme="minorHAnsi"/>
          <w:lang w:val="en-US"/>
        </w:rPr>
        <w:t xml:space="preserve"> </w:t>
      </w:r>
      <w:r w:rsidR="00583065" w:rsidRPr="00F12D54">
        <w:rPr>
          <w:rFonts w:asciiTheme="minorHAnsi" w:hAnsiTheme="minorHAnsi" w:cstheme="minorHAnsi"/>
          <w:lang w:val="en-US"/>
        </w:rPr>
        <w:t>and then centrifuge</w:t>
      </w:r>
      <w:r w:rsidR="001A6063" w:rsidRPr="00F12D54">
        <w:rPr>
          <w:rFonts w:asciiTheme="minorHAnsi" w:hAnsiTheme="minorHAnsi" w:cstheme="minorHAnsi"/>
          <w:lang w:val="en-US"/>
        </w:rPr>
        <w:t xml:space="preserve"> </w:t>
      </w:r>
      <w:r w:rsidR="00781866" w:rsidRPr="00F12D54">
        <w:rPr>
          <w:rFonts w:asciiTheme="minorHAnsi" w:hAnsiTheme="minorHAnsi" w:cstheme="minorHAnsi"/>
          <w:lang w:val="en-US"/>
        </w:rPr>
        <w:t>the tube</w:t>
      </w:r>
      <w:r w:rsidRPr="00F12D54">
        <w:rPr>
          <w:rFonts w:asciiTheme="minorHAnsi" w:hAnsiTheme="minorHAnsi" w:cstheme="minorHAnsi"/>
          <w:lang w:val="en-US"/>
        </w:rPr>
        <w:t xml:space="preserve"> </w:t>
      </w:r>
      <w:r w:rsidR="00583065" w:rsidRPr="00F12D54">
        <w:rPr>
          <w:rFonts w:asciiTheme="minorHAnsi" w:hAnsiTheme="minorHAnsi" w:cstheme="minorHAnsi"/>
          <w:lang w:val="en-US"/>
        </w:rPr>
        <w:t>for 5 min at 200</w:t>
      </w:r>
      <w:r w:rsidR="00CE1ECC" w:rsidRPr="00F12D54">
        <w:rPr>
          <w:rFonts w:asciiTheme="minorHAnsi" w:hAnsiTheme="minorHAnsi" w:cstheme="minorHAnsi"/>
          <w:lang w:val="en-US"/>
        </w:rPr>
        <w:t xml:space="preserve"> </w:t>
      </w:r>
      <w:r w:rsidR="001A6063" w:rsidRPr="00F12D54">
        <w:rPr>
          <w:rFonts w:asciiTheme="minorHAnsi" w:hAnsiTheme="minorHAnsi" w:cstheme="minorHAnsi"/>
          <w:lang w:val="en-US"/>
        </w:rPr>
        <w:t xml:space="preserve">x </w:t>
      </w:r>
      <w:r w:rsidR="00583065" w:rsidRPr="00E963C4">
        <w:rPr>
          <w:rFonts w:asciiTheme="minorHAnsi" w:hAnsiTheme="minorHAnsi" w:cstheme="minorHAnsi"/>
          <w:i/>
          <w:iCs/>
          <w:lang w:val="en-US"/>
        </w:rPr>
        <w:t>g</w:t>
      </w:r>
      <w:r w:rsidR="00583065" w:rsidRPr="00F12D54">
        <w:rPr>
          <w:rFonts w:asciiTheme="minorHAnsi" w:hAnsiTheme="minorHAnsi" w:cstheme="minorHAnsi"/>
          <w:lang w:val="en-US"/>
        </w:rPr>
        <w:t xml:space="preserve">. </w:t>
      </w:r>
      <w:r w:rsidR="00781866" w:rsidRPr="00F12D54">
        <w:rPr>
          <w:rFonts w:asciiTheme="minorHAnsi" w:hAnsiTheme="minorHAnsi" w:cstheme="minorHAnsi"/>
          <w:lang w:val="en-US"/>
        </w:rPr>
        <w:t>Discard</w:t>
      </w:r>
      <w:r w:rsidR="00583065" w:rsidRPr="00F12D54">
        <w:rPr>
          <w:rFonts w:asciiTheme="minorHAnsi" w:hAnsiTheme="minorHAnsi" w:cstheme="minorHAnsi"/>
          <w:lang w:val="en-US"/>
        </w:rPr>
        <w:t xml:space="preserve"> the supernatant, resuspend the cell</w:t>
      </w:r>
      <w:r w:rsidR="00781866" w:rsidRPr="00F12D54">
        <w:rPr>
          <w:rFonts w:asciiTheme="minorHAnsi" w:hAnsiTheme="minorHAnsi" w:cstheme="minorHAnsi"/>
          <w:lang w:val="en-US"/>
        </w:rPr>
        <w:t xml:space="preserve"> pellet</w:t>
      </w:r>
      <w:r w:rsidR="00583065" w:rsidRPr="00F12D54">
        <w:rPr>
          <w:rFonts w:asciiTheme="minorHAnsi" w:hAnsiTheme="minorHAnsi" w:cstheme="minorHAnsi"/>
          <w:lang w:val="en-US"/>
        </w:rPr>
        <w:t xml:space="preserve"> in the required volume of the growth medium and </w:t>
      </w:r>
      <w:r w:rsidR="00781866" w:rsidRPr="00F12D54">
        <w:rPr>
          <w:rFonts w:asciiTheme="minorHAnsi" w:hAnsiTheme="minorHAnsi" w:cstheme="minorHAnsi"/>
          <w:lang w:val="en-US"/>
        </w:rPr>
        <w:t xml:space="preserve">place </w:t>
      </w:r>
      <w:r w:rsidR="00583065" w:rsidRPr="00F12D54">
        <w:rPr>
          <w:rFonts w:asciiTheme="minorHAnsi" w:hAnsiTheme="minorHAnsi" w:cstheme="minorHAnsi"/>
          <w:lang w:val="en-US"/>
        </w:rPr>
        <w:t xml:space="preserve">them on </w:t>
      </w:r>
      <w:r w:rsidR="004B4BE4" w:rsidRPr="00F12D54">
        <w:rPr>
          <w:rFonts w:asciiTheme="minorHAnsi" w:hAnsiTheme="minorHAnsi" w:cstheme="minorHAnsi"/>
          <w:lang w:val="en-US"/>
        </w:rPr>
        <w:t xml:space="preserve">a </w:t>
      </w:r>
      <w:r w:rsidR="00781866" w:rsidRPr="00F12D54">
        <w:rPr>
          <w:rFonts w:asciiTheme="minorHAnsi" w:hAnsiTheme="minorHAnsi" w:cstheme="minorHAnsi"/>
          <w:lang w:val="en-US"/>
        </w:rPr>
        <w:t>Petri dish</w:t>
      </w:r>
      <w:r w:rsidR="00583065" w:rsidRPr="00F12D54">
        <w:rPr>
          <w:rFonts w:asciiTheme="minorHAnsi" w:hAnsiTheme="minorHAnsi" w:cstheme="minorHAnsi"/>
          <w:lang w:val="en-US"/>
        </w:rPr>
        <w:t xml:space="preserve"> of the required diameter.</w:t>
      </w:r>
    </w:p>
    <w:p w14:paraId="1CDB9EC0" w14:textId="77777777" w:rsidR="001A6063" w:rsidRPr="00F12D54" w:rsidRDefault="001A6063" w:rsidP="00F12D54">
      <w:pPr>
        <w:contextualSpacing/>
        <w:jc w:val="both"/>
        <w:rPr>
          <w:rFonts w:asciiTheme="minorHAnsi" w:hAnsiTheme="minorHAnsi" w:cstheme="minorHAnsi"/>
          <w:lang w:val="en-US"/>
        </w:rPr>
      </w:pPr>
    </w:p>
    <w:p w14:paraId="3667F87D" w14:textId="59F0E180" w:rsidR="00135C2B" w:rsidRPr="00F12D54" w:rsidRDefault="008F31FD" w:rsidP="00F12D54">
      <w:pPr>
        <w:pStyle w:val="ListParagraph"/>
        <w:numPr>
          <w:ilvl w:val="0"/>
          <w:numId w:val="25"/>
        </w:numPr>
        <w:spacing w:after="0" w:line="240" w:lineRule="auto"/>
        <w:ind w:left="0" w:firstLine="0"/>
        <w:jc w:val="both"/>
        <w:rPr>
          <w:rFonts w:asciiTheme="minorHAnsi" w:hAnsiTheme="minorHAnsi" w:cstheme="minorHAnsi"/>
          <w:b/>
          <w:bCs/>
          <w:color w:val="000000"/>
          <w:sz w:val="24"/>
          <w:szCs w:val="24"/>
          <w:lang w:val="en-US"/>
        </w:rPr>
      </w:pPr>
      <w:r w:rsidRPr="00F12D54">
        <w:rPr>
          <w:rFonts w:asciiTheme="minorHAnsi" w:hAnsiTheme="minorHAnsi" w:cstheme="minorHAnsi"/>
          <w:b/>
          <w:bCs/>
          <w:sz w:val="24"/>
          <w:szCs w:val="24"/>
          <w:lang w:val="en-US"/>
        </w:rPr>
        <w:t>Cell cultivation</w:t>
      </w:r>
    </w:p>
    <w:p w14:paraId="0907C4D1" w14:textId="77777777" w:rsidR="001A6063" w:rsidRPr="00F12D54" w:rsidRDefault="001A6063" w:rsidP="00F12D54">
      <w:pPr>
        <w:pStyle w:val="ListParagraph"/>
        <w:spacing w:after="0" w:line="240" w:lineRule="auto"/>
        <w:ind w:left="0"/>
        <w:jc w:val="both"/>
        <w:rPr>
          <w:rFonts w:asciiTheme="minorHAnsi" w:hAnsiTheme="minorHAnsi" w:cstheme="minorHAnsi"/>
          <w:b/>
          <w:bCs/>
          <w:color w:val="000000"/>
          <w:sz w:val="24"/>
          <w:szCs w:val="24"/>
          <w:lang w:val="en-US"/>
        </w:rPr>
      </w:pPr>
    </w:p>
    <w:p w14:paraId="4DB4B4AB" w14:textId="3838F8A6" w:rsidR="005E22D3" w:rsidRPr="00F12D54" w:rsidRDefault="00F65B9A" w:rsidP="00F12D54">
      <w:pPr>
        <w:pStyle w:val="ListParagraph"/>
        <w:numPr>
          <w:ilvl w:val="1"/>
          <w:numId w:val="25"/>
        </w:numPr>
        <w:spacing w:after="0" w:line="240" w:lineRule="auto"/>
        <w:ind w:left="0" w:firstLine="0"/>
        <w:jc w:val="both"/>
        <w:rPr>
          <w:rFonts w:asciiTheme="minorHAnsi" w:hAnsiTheme="minorHAnsi" w:cstheme="minorHAnsi"/>
          <w:color w:val="FF0000"/>
          <w:sz w:val="24"/>
          <w:szCs w:val="24"/>
          <w:lang w:val="en-US"/>
        </w:rPr>
      </w:pPr>
      <w:r w:rsidRPr="00F12D54">
        <w:rPr>
          <w:rFonts w:asciiTheme="minorHAnsi" w:hAnsiTheme="minorHAnsi" w:cstheme="minorHAnsi"/>
          <w:color w:val="000000"/>
          <w:sz w:val="24"/>
          <w:szCs w:val="24"/>
          <w:lang w:val="en-US"/>
        </w:rPr>
        <w:t>Cover the dish bottom with autoclaved 0.1% gelatin solution prepared in distilled water. Incubate for 15 min.</w:t>
      </w:r>
    </w:p>
    <w:p w14:paraId="5AAFD014" w14:textId="77777777" w:rsidR="001A6063" w:rsidRPr="00F12D54" w:rsidRDefault="001A6063" w:rsidP="00F12D54">
      <w:pPr>
        <w:pStyle w:val="ListParagraph"/>
        <w:spacing w:after="0" w:line="240" w:lineRule="auto"/>
        <w:ind w:left="0"/>
        <w:jc w:val="both"/>
        <w:rPr>
          <w:rFonts w:asciiTheme="minorHAnsi" w:hAnsiTheme="minorHAnsi" w:cstheme="minorHAnsi"/>
          <w:color w:val="FF0000"/>
          <w:sz w:val="24"/>
          <w:szCs w:val="24"/>
          <w:lang w:val="en-US"/>
        </w:rPr>
      </w:pPr>
    </w:p>
    <w:p w14:paraId="698BA827" w14:textId="3F7E1A9B"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NOTE:</w:t>
      </w:r>
      <w:r w:rsidR="00F65B9A"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Fo</w:t>
      </w:r>
      <w:r w:rsidR="00F65B9A" w:rsidRPr="00F12D54">
        <w:rPr>
          <w:rFonts w:asciiTheme="minorHAnsi" w:hAnsiTheme="minorHAnsi" w:cstheme="minorHAnsi"/>
          <w:color w:val="000000"/>
          <w:sz w:val="24"/>
          <w:szCs w:val="24"/>
          <w:lang w:val="en-US"/>
        </w:rPr>
        <w:t>r transfection visualization, glass-bottom plate dishes (confocal dishes with glass thickness 170 µm) should be used</w:t>
      </w:r>
      <w:r w:rsidRPr="00F12D54">
        <w:rPr>
          <w:rFonts w:asciiTheme="minorHAnsi" w:hAnsiTheme="minorHAnsi" w:cstheme="minorHAnsi"/>
          <w:color w:val="000000"/>
          <w:sz w:val="24"/>
          <w:szCs w:val="24"/>
          <w:lang w:val="en-US"/>
        </w:rPr>
        <w:t>.</w:t>
      </w:r>
    </w:p>
    <w:p w14:paraId="76DE6EE7"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6493C74C" w14:textId="7D7DDD01"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Prepare </w:t>
      </w:r>
      <w:r w:rsidR="00B8622F" w:rsidRPr="00F12D54">
        <w:rPr>
          <w:rFonts w:asciiTheme="minorHAnsi" w:hAnsiTheme="minorHAnsi" w:cstheme="minorHAnsi"/>
          <w:color w:val="000000"/>
          <w:sz w:val="24"/>
          <w:szCs w:val="24"/>
          <w:lang w:val="en-US"/>
        </w:rPr>
        <w:t xml:space="preserve">a </w:t>
      </w:r>
      <w:r w:rsidRPr="00F12D54">
        <w:rPr>
          <w:rFonts w:asciiTheme="minorHAnsi" w:hAnsiTheme="minorHAnsi" w:cstheme="minorHAnsi"/>
          <w:color w:val="000000"/>
          <w:sz w:val="24"/>
          <w:szCs w:val="24"/>
          <w:lang w:val="en-US"/>
        </w:rPr>
        <w:t xml:space="preserve">culture medium </w:t>
      </w:r>
      <w:r w:rsidR="00F12D54" w:rsidRPr="00F12D54">
        <w:rPr>
          <w:rFonts w:asciiTheme="minorHAnsi" w:hAnsiTheme="minorHAnsi" w:cstheme="minorHAnsi"/>
          <w:color w:val="000000"/>
          <w:sz w:val="24"/>
          <w:szCs w:val="24"/>
          <w:lang w:val="en-US"/>
        </w:rPr>
        <w:t>having the</w:t>
      </w:r>
      <w:r w:rsidRPr="00F12D54">
        <w:rPr>
          <w:rFonts w:asciiTheme="minorHAnsi" w:hAnsiTheme="minorHAnsi" w:cstheme="minorHAnsi"/>
          <w:color w:val="000000"/>
          <w:sz w:val="24"/>
          <w:szCs w:val="24"/>
          <w:lang w:val="en-US"/>
        </w:rPr>
        <w:t xml:space="preserve"> following composition: DMEM supplemented with 10% FBS, 2 mM </w:t>
      </w:r>
      <w:r w:rsidR="0003609D" w:rsidRPr="00F12D54">
        <w:rPr>
          <w:rFonts w:asciiTheme="minorHAnsi" w:hAnsiTheme="minorHAnsi" w:cstheme="minorHAnsi"/>
          <w:color w:val="000000"/>
          <w:sz w:val="24"/>
          <w:szCs w:val="24"/>
          <w:lang w:val="en-US"/>
        </w:rPr>
        <w:t>L-alanyl-L-glutamine</w:t>
      </w:r>
      <w:r w:rsidRPr="00F12D54">
        <w:rPr>
          <w:rFonts w:asciiTheme="minorHAnsi" w:hAnsiTheme="minorHAnsi" w:cstheme="minorHAnsi"/>
          <w:color w:val="000000"/>
          <w:sz w:val="24"/>
          <w:szCs w:val="24"/>
          <w:lang w:val="en-US"/>
        </w:rPr>
        <w:t xml:space="preserve">, 50 </w:t>
      </w:r>
      <w:r w:rsidR="0052612E" w:rsidRPr="00F12D54">
        <w:rPr>
          <w:rFonts w:asciiTheme="minorHAnsi" w:hAnsiTheme="minorHAnsi" w:cstheme="minorHAnsi"/>
          <w:color w:val="000000"/>
          <w:sz w:val="24"/>
          <w:szCs w:val="24"/>
          <w:lang w:val="en-US"/>
        </w:rPr>
        <w:t>U</w:t>
      </w:r>
      <w:r w:rsidR="001A6063" w:rsidRPr="00F12D54">
        <w:rPr>
          <w:rFonts w:asciiTheme="minorHAnsi" w:hAnsiTheme="minorHAnsi" w:cstheme="minorHAnsi"/>
          <w:color w:val="000000"/>
          <w:sz w:val="24"/>
          <w:szCs w:val="24"/>
          <w:lang w:val="en-US"/>
        </w:rPr>
        <w:t>/mL</w:t>
      </w:r>
      <w:r w:rsidRPr="00F12D54">
        <w:rPr>
          <w:rFonts w:asciiTheme="minorHAnsi" w:hAnsiTheme="minorHAnsi" w:cstheme="minorHAnsi"/>
          <w:color w:val="000000"/>
          <w:sz w:val="24"/>
          <w:szCs w:val="24"/>
          <w:lang w:val="en-US"/>
        </w:rPr>
        <w:t xml:space="preserve"> penicillin-streptomycin. Mix thoroughl</w:t>
      </w:r>
      <w:r w:rsidR="002C0AC6" w:rsidRPr="00F12D54">
        <w:rPr>
          <w:rFonts w:asciiTheme="minorHAnsi" w:hAnsiTheme="minorHAnsi" w:cstheme="minorHAnsi"/>
          <w:color w:val="000000"/>
          <w:sz w:val="24"/>
          <w:szCs w:val="24"/>
          <w:lang w:val="en-US"/>
        </w:rPr>
        <w:t>y and</w:t>
      </w:r>
      <w:r w:rsidRPr="00F12D54">
        <w:rPr>
          <w:rFonts w:asciiTheme="minorHAnsi" w:hAnsiTheme="minorHAnsi" w:cstheme="minorHAnsi"/>
          <w:color w:val="000000"/>
          <w:sz w:val="24"/>
          <w:szCs w:val="24"/>
          <w:lang w:val="en-US"/>
        </w:rPr>
        <w:t xml:space="preserve"> store at 4</w:t>
      </w:r>
      <w:r w:rsidR="001A6063" w:rsidRPr="00F12D54">
        <w:rPr>
          <w:rFonts w:asciiTheme="minorHAnsi" w:hAnsiTheme="minorHAnsi" w:cstheme="minorHAnsi"/>
          <w:color w:val="000000"/>
          <w:sz w:val="24"/>
          <w:szCs w:val="24"/>
          <w:lang w:val="en-US"/>
        </w:rPr>
        <w:t xml:space="preserve"> °C</w:t>
      </w:r>
      <w:r w:rsidRPr="00F12D54">
        <w:rPr>
          <w:rFonts w:asciiTheme="minorHAnsi" w:hAnsiTheme="minorHAnsi" w:cstheme="minorHAnsi"/>
          <w:color w:val="000000"/>
          <w:sz w:val="24"/>
          <w:szCs w:val="24"/>
          <w:lang w:val="en-US"/>
        </w:rPr>
        <w:t>. Warm the medium to 37</w:t>
      </w:r>
      <w:r w:rsidR="001A6063" w:rsidRPr="00F12D54">
        <w:rPr>
          <w:rFonts w:asciiTheme="minorHAnsi" w:hAnsiTheme="minorHAnsi" w:cstheme="minorHAnsi"/>
          <w:color w:val="000000"/>
          <w:sz w:val="24"/>
          <w:szCs w:val="24"/>
          <w:lang w:val="en-US"/>
        </w:rPr>
        <w:t xml:space="preserve"> °C</w:t>
      </w:r>
      <w:r w:rsidRPr="00F12D54">
        <w:rPr>
          <w:rFonts w:asciiTheme="minorHAnsi" w:hAnsiTheme="minorHAnsi" w:cstheme="minorHAnsi"/>
          <w:color w:val="000000"/>
          <w:sz w:val="24"/>
          <w:szCs w:val="24"/>
          <w:lang w:val="en-US"/>
        </w:rPr>
        <w:t xml:space="preserve"> before adding to the cells.</w:t>
      </w:r>
    </w:p>
    <w:p w14:paraId="485D5CE5"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1451A1ED" w14:textId="5161B020"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E101A"/>
          <w:sz w:val="24"/>
          <w:szCs w:val="24"/>
          <w:lang w:val="en-US" w:eastAsia="ru-RU"/>
        </w:rPr>
        <w:t>Assess the culture under</w:t>
      </w:r>
      <w:r w:rsidRPr="00F12D54">
        <w:rPr>
          <w:rFonts w:asciiTheme="minorHAnsi" w:hAnsiTheme="minorHAnsi" w:cstheme="minorHAnsi"/>
          <w:color w:val="0E101A"/>
          <w:sz w:val="24"/>
          <w:szCs w:val="24"/>
          <w:lang w:val="en-US"/>
        </w:rPr>
        <w:t xml:space="preserve"> the microscope</w:t>
      </w:r>
      <w:r w:rsidRPr="00F12D54">
        <w:rPr>
          <w:rFonts w:asciiTheme="minorHAnsi" w:hAnsiTheme="minorHAnsi" w:cstheme="minorHAnsi"/>
          <w:color w:val="0E101A"/>
          <w:sz w:val="24"/>
          <w:szCs w:val="24"/>
          <w:lang w:val="en-US" w:eastAsia="ru-RU"/>
        </w:rPr>
        <w:t>.</w:t>
      </w:r>
      <w:r w:rsidRPr="00F12D54">
        <w:rPr>
          <w:rFonts w:asciiTheme="minorHAnsi" w:hAnsiTheme="minorHAnsi" w:cstheme="minorHAnsi"/>
          <w:color w:val="0E101A"/>
          <w:sz w:val="24"/>
          <w:szCs w:val="24"/>
          <w:lang w:val="en-US"/>
        </w:rPr>
        <w:t xml:space="preserve"> Remove </w:t>
      </w:r>
      <w:r w:rsidRPr="00F12D54">
        <w:rPr>
          <w:rFonts w:asciiTheme="minorHAnsi" w:hAnsiTheme="minorHAnsi" w:cstheme="minorHAnsi"/>
          <w:color w:val="0E101A"/>
          <w:sz w:val="24"/>
          <w:szCs w:val="24"/>
          <w:lang w:val="en-US" w:eastAsia="ru-RU"/>
        </w:rPr>
        <w:t>the</w:t>
      </w:r>
      <w:r w:rsidRPr="00F12D54">
        <w:rPr>
          <w:rFonts w:asciiTheme="minorHAnsi" w:hAnsiTheme="minorHAnsi" w:cstheme="minorHAnsi"/>
          <w:color w:val="0E101A"/>
          <w:sz w:val="24"/>
          <w:szCs w:val="24"/>
          <w:lang w:val="en-US"/>
        </w:rPr>
        <w:t xml:space="preserve"> medium and wash the </w:t>
      </w:r>
      <w:r w:rsidR="008324DF" w:rsidRPr="00F12D54">
        <w:rPr>
          <w:rFonts w:asciiTheme="minorHAnsi" w:hAnsiTheme="minorHAnsi" w:cstheme="minorHAnsi"/>
          <w:color w:val="0E101A"/>
          <w:sz w:val="24"/>
          <w:szCs w:val="24"/>
          <w:lang w:val="en-US"/>
        </w:rPr>
        <w:t xml:space="preserve">fibroblasts </w:t>
      </w:r>
      <w:r w:rsidRPr="00F12D54">
        <w:rPr>
          <w:rFonts w:asciiTheme="minorHAnsi" w:hAnsiTheme="minorHAnsi" w:cstheme="minorHAnsi"/>
          <w:color w:val="0E101A"/>
          <w:sz w:val="24"/>
          <w:szCs w:val="24"/>
          <w:lang w:val="en-US"/>
        </w:rPr>
        <w:t xml:space="preserve">with </w:t>
      </w:r>
      <w:r w:rsidRPr="00F12D54">
        <w:rPr>
          <w:rFonts w:asciiTheme="minorHAnsi" w:hAnsiTheme="minorHAnsi" w:cstheme="minorHAnsi"/>
          <w:iCs/>
          <w:sz w:val="24"/>
          <w:szCs w:val="24"/>
          <w:lang w:val="en-US"/>
        </w:rPr>
        <w:t xml:space="preserve">Dulbecco's </w:t>
      </w:r>
      <w:r w:rsidR="00B8622F" w:rsidRPr="00F12D54">
        <w:rPr>
          <w:rFonts w:asciiTheme="minorHAnsi" w:hAnsiTheme="minorHAnsi" w:cstheme="minorHAnsi"/>
          <w:iCs/>
          <w:sz w:val="24"/>
          <w:szCs w:val="24"/>
          <w:lang w:val="en-US"/>
        </w:rPr>
        <w:t>phosphate</w:t>
      </w:r>
      <w:r w:rsidRPr="00F12D54">
        <w:rPr>
          <w:rFonts w:asciiTheme="minorHAnsi" w:hAnsiTheme="minorHAnsi" w:cstheme="minorHAnsi"/>
          <w:iCs/>
          <w:sz w:val="24"/>
          <w:szCs w:val="24"/>
          <w:lang w:val="en-US"/>
        </w:rPr>
        <w:t xml:space="preserve">-salt </w:t>
      </w:r>
      <w:r w:rsidR="00B8622F" w:rsidRPr="00F12D54">
        <w:rPr>
          <w:rFonts w:asciiTheme="minorHAnsi" w:hAnsiTheme="minorHAnsi" w:cstheme="minorHAnsi"/>
          <w:iCs/>
          <w:sz w:val="24"/>
          <w:szCs w:val="24"/>
          <w:lang w:val="en-US"/>
        </w:rPr>
        <w:t>solution (</w:t>
      </w:r>
      <w:r w:rsidR="00B8622F" w:rsidRPr="00F12D54">
        <w:rPr>
          <w:rFonts w:asciiTheme="minorHAnsi" w:hAnsiTheme="minorHAnsi" w:cstheme="minorHAnsi"/>
          <w:color w:val="0E101A"/>
          <w:sz w:val="24"/>
          <w:szCs w:val="24"/>
          <w:lang w:val="en-US"/>
        </w:rPr>
        <w:t>DPBS</w:t>
      </w:r>
      <w:r w:rsidRPr="00F12D54">
        <w:rPr>
          <w:rFonts w:asciiTheme="minorHAnsi" w:hAnsiTheme="minorHAnsi" w:cstheme="minorHAnsi"/>
          <w:iCs/>
          <w:sz w:val="24"/>
          <w:szCs w:val="24"/>
          <w:lang w:val="en-US"/>
        </w:rPr>
        <w:t>).</w:t>
      </w:r>
    </w:p>
    <w:p w14:paraId="2BAE8FC5"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1ABDC97B" w14:textId="3D72F24E"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Add 1</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of pre-warmed 0.25% trypsin solution to the </w:t>
      </w:r>
      <w:r w:rsidR="00EC2F11" w:rsidRPr="00F12D54">
        <w:rPr>
          <w:rFonts w:asciiTheme="minorHAnsi" w:hAnsiTheme="minorHAnsi" w:cstheme="minorHAnsi"/>
          <w:color w:val="000000"/>
          <w:sz w:val="24"/>
          <w:szCs w:val="24"/>
          <w:lang w:val="en-US"/>
        </w:rPr>
        <w:t>cells. C</w:t>
      </w:r>
      <w:r w:rsidRPr="00F12D54">
        <w:rPr>
          <w:rFonts w:asciiTheme="minorHAnsi" w:hAnsiTheme="minorHAnsi" w:cstheme="minorHAnsi"/>
          <w:color w:val="000000"/>
          <w:sz w:val="24"/>
          <w:szCs w:val="24"/>
          <w:lang w:val="en-US"/>
        </w:rPr>
        <w:t xml:space="preserve">heck </w:t>
      </w:r>
      <w:r w:rsidR="00B8622F" w:rsidRPr="00F12D54">
        <w:rPr>
          <w:rFonts w:asciiTheme="minorHAnsi" w:hAnsiTheme="minorHAnsi" w:cstheme="minorHAnsi"/>
          <w:color w:val="000000"/>
          <w:sz w:val="24"/>
          <w:szCs w:val="24"/>
          <w:lang w:val="en-US"/>
        </w:rPr>
        <w:t>the cells</w:t>
      </w:r>
      <w:r w:rsidRPr="00F12D54">
        <w:rPr>
          <w:rFonts w:asciiTheme="minorHAnsi" w:hAnsiTheme="minorHAnsi" w:cstheme="minorHAnsi"/>
          <w:color w:val="000000"/>
          <w:sz w:val="24"/>
          <w:szCs w:val="24"/>
          <w:lang w:val="en-US"/>
        </w:rPr>
        <w:t xml:space="preserve"> under the microscope </w:t>
      </w:r>
      <w:r w:rsidR="00F65B9A" w:rsidRPr="00F12D54">
        <w:rPr>
          <w:rFonts w:asciiTheme="minorHAnsi" w:hAnsiTheme="minorHAnsi" w:cstheme="minorHAnsi"/>
          <w:color w:val="000000"/>
          <w:sz w:val="24"/>
          <w:szCs w:val="24"/>
          <w:lang w:val="en-US"/>
        </w:rPr>
        <w:t xml:space="preserve">if </w:t>
      </w:r>
      <w:r w:rsidRPr="00F12D54">
        <w:rPr>
          <w:rFonts w:asciiTheme="minorHAnsi" w:hAnsiTheme="minorHAnsi" w:cstheme="minorHAnsi"/>
          <w:color w:val="000000"/>
          <w:sz w:val="24"/>
          <w:szCs w:val="24"/>
          <w:lang w:val="en-US" w:eastAsia="ru-RU"/>
        </w:rPr>
        <w:t>the</w:t>
      </w:r>
      <w:r w:rsidR="00B8622F" w:rsidRPr="00F12D54">
        <w:rPr>
          <w:rFonts w:asciiTheme="minorHAnsi" w:hAnsiTheme="minorHAnsi" w:cstheme="minorHAnsi"/>
          <w:color w:val="000000"/>
          <w:sz w:val="24"/>
          <w:szCs w:val="24"/>
          <w:lang w:val="en-US" w:eastAsia="ru-RU"/>
        </w:rPr>
        <w:t>y</w:t>
      </w:r>
      <w:r w:rsidRPr="00F12D54">
        <w:rPr>
          <w:rFonts w:asciiTheme="minorHAnsi" w:hAnsiTheme="minorHAnsi" w:cstheme="minorHAnsi"/>
          <w:color w:val="000000"/>
          <w:sz w:val="24"/>
          <w:szCs w:val="24"/>
          <w:lang w:val="en-US" w:eastAsia="ru-RU"/>
        </w:rPr>
        <w:t xml:space="preserve"> detach</w:t>
      </w:r>
      <w:r w:rsidRPr="00F12D54">
        <w:rPr>
          <w:rFonts w:asciiTheme="minorHAnsi" w:hAnsiTheme="minorHAnsi" w:cstheme="minorHAnsi"/>
          <w:color w:val="000000"/>
          <w:sz w:val="24"/>
          <w:szCs w:val="24"/>
          <w:lang w:val="en-US"/>
        </w:rPr>
        <w:t xml:space="preserve"> from the substrate</w:t>
      </w:r>
      <w:r w:rsidRPr="00F12D54">
        <w:rPr>
          <w:rFonts w:asciiTheme="minorHAnsi" w:hAnsiTheme="minorHAnsi" w:cstheme="minorHAnsi"/>
          <w:color w:val="000000"/>
          <w:sz w:val="24"/>
          <w:szCs w:val="24"/>
          <w:lang w:val="en-US" w:eastAsia="ru-RU"/>
        </w:rPr>
        <w:t xml:space="preserve"> completely</w:t>
      </w:r>
      <w:r w:rsidRPr="00F12D54">
        <w:rPr>
          <w:rFonts w:asciiTheme="minorHAnsi" w:hAnsiTheme="minorHAnsi" w:cstheme="minorHAnsi"/>
          <w:color w:val="000000"/>
          <w:sz w:val="24"/>
          <w:szCs w:val="24"/>
          <w:lang w:val="en-US"/>
        </w:rPr>
        <w:t xml:space="preserve">. Deactivate trypsin with </w:t>
      </w:r>
      <w:r w:rsidR="00B8622F" w:rsidRPr="00F12D54">
        <w:rPr>
          <w:rFonts w:asciiTheme="minorHAnsi" w:hAnsiTheme="minorHAnsi" w:cstheme="minorHAnsi"/>
          <w:color w:val="000000"/>
          <w:sz w:val="24"/>
          <w:szCs w:val="24"/>
          <w:lang w:val="en-US"/>
        </w:rPr>
        <w:t>1</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w:t>
      </w:r>
      <w:r w:rsidR="000A03DE" w:rsidRPr="00F12D54">
        <w:rPr>
          <w:rFonts w:asciiTheme="minorHAnsi" w:hAnsiTheme="minorHAnsi" w:cstheme="minorHAnsi"/>
          <w:color w:val="000000"/>
          <w:sz w:val="24"/>
          <w:szCs w:val="24"/>
          <w:lang w:val="en-US"/>
        </w:rPr>
        <w:t>of the culture medium</w:t>
      </w:r>
      <w:r w:rsidRPr="00F12D54">
        <w:rPr>
          <w:rFonts w:asciiTheme="minorHAnsi" w:hAnsiTheme="minorHAnsi" w:cstheme="minorHAnsi"/>
          <w:color w:val="000000"/>
          <w:sz w:val="24"/>
          <w:szCs w:val="24"/>
          <w:lang w:val="en-US"/>
        </w:rPr>
        <w:t>.</w:t>
      </w:r>
    </w:p>
    <w:p w14:paraId="7DC674C5"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7DE738FD" w14:textId="28E2C441"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Transfer the</w:t>
      </w:r>
      <w:r w:rsidRPr="00F12D54">
        <w:rPr>
          <w:rFonts w:asciiTheme="minorHAnsi" w:hAnsiTheme="minorHAnsi" w:cstheme="minorHAnsi"/>
          <w:color w:val="000000"/>
          <w:sz w:val="24"/>
          <w:szCs w:val="24"/>
          <w:lang w:val="en-US" w:eastAsia="ru-RU"/>
        </w:rPr>
        <w:t xml:space="preserve"> cell</w:t>
      </w:r>
      <w:r w:rsidRPr="00F12D54">
        <w:rPr>
          <w:rFonts w:asciiTheme="minorHAnsi" w:hAnsiTheme="minorHAnsi" w:cstheme="minorHAnsi"/>
          <w:color w:val="000000"/>
          <w:sz w:val="24"/>
          <w:szCs w:val="24"/>
          <w:lang w:val="en-US"/>
        </w:rPr>
        <w:t xml:space="preserve"> suspension into </w:t>
      </w:r>
      <w:r w:rsidR="00B8622F" w:rsidRPr="00F12D54">
        <w:rPr>
          <w:rFonts w:asciiTheme="minorHAnsi" w:hAnsiTheme="minorHAnsi" w:cstheme="minorHAnsi"/>
          <w:color w:val="000000"/>
          <w:sz w:val="24"/>
          <w:szCs w:val="24"/>
          <w:lang w:val="en-US"/>
        </w:rPr>
        <w:t xml:space="preserve">a </w:t>
      </w:r>
      <w:r w:rsidRPr="00F12D54">
        <w:rPr>
          <w:rFonts w:asciiTheme="minorHAnsi" w:hAnsiTheme="minorHAnsi" w:cstheme="minorHAnsi"/>
          <w:color w:val="000000"/>
          <w:sz w:val="24"/>
          <w:szCs w:val="24"/>
          <w:lang w:val="en-US"/>
        </w:rPr>
        <w:t>15</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conical</w:t>
      </w:r>
      <w:r w:rsidRPr="00F12D54">
        <w:rPr>
          <w:rFonts w:asciiTheme="minorHAnsi" w:hAnsiTheme="minorHAnsi" w:cstheme="minorHAnsi"/>
          <w:color w:val="000000"/>
          <w:sz w:val="24"/>
          <w:szCs w:val="24"/>
          <w:lang w:val="en-US" w:eastAsia="ru-RU"/>
        </w:rPr>
        <w:t xml:space="preserve"> </w:t>
      </w:r>
      <w:r w:rsidRPr="00F12D54">
        <w:rPr>
          <w:rFonts w:asciiTheme="minorHAnsi" w:hAnsiTheme="minorHAnsi" w:cstheme="minorHAnsi"/>
          <w:color w:val="000000"/>
          <w:sz w:val="24"/>
          <w:szCs w:val="24"/>
          <w:lang w:val="en-US"/>
        </w:rPr>
        <w:t xml:space="preserve">tube. Centrifuge the </w:t>
      </w:r>
      <w:r w:rsidR="00B8622F" w:rsidRPr="00F12D54">
        <w:rPr>
          <w:rFonts w:asciiTheme="minorHAnsi" w:hAnsiTheme="minorHAnsi" w:cstheme="minorHAnsi"/>
          <w:color w:val="000000"/>
          <w:sz w:val="24"/>
          <w:szCs w:val="24"/>
          <w:lang w:val="en-US"/>
        </w:rPr>
        <w:t xml:space="preserve">tube </w:t>
      </w:r>
      <w:r w:rsidRPr="00F12D54">
        <w:rPr>
          <w:rFonts w:asciiTheme="minorHAnsi" w:hAnsiTheme="minorHAnsi" w:cstheme="minorHAnsi"/>
          <w:color w:val="000000"/>
          <w:sz w:val="24"/>
          <w:szCs w:val="24"/>
          <w:lang w:val="en-US"/>
        </w:rPr>
        <w:t>at 200</w:t>
      </w:r>
      <w:r w:rsidR="00CE1ECC" w:rsidRPr="00F12D54">
        <w:rPr>
          <w:rFonts w:asciiTheme="minorHAnsi" w:hAnsiTheme="minorHAnsi" w:cstheme="minorHAnsi"/>
          <w:color w:val="000000"/>
          <w:sz w:val="24"/>
          <w:szCs w:val="24"/>
          <w:lang w:val="en-US"/>
        </w:rPr>
        <w:t xml:space="preserve"> </w:t>
      </w:r>
      <w:r w:rsidR="001A6063" w:rsidRPr="00F12D54">
        <w:rPr>
          <w:rFonts w:asciiTheme="minorHAnsi" w:hAnsiTheme="minorHAnsi" w:cstheme="minorHAnsi"/>
          <w:color w:val="000000"/>
          <w:sz w:val="24"/>
          <w:szCs w:val="24"/>
          <w:lang w:val="en-US"/>
        </w:rPr>
        <w:t xml:space="preserve">x </w:t>
      </w:r>
      <w:r w:rsidRPr="00F12D54">
        <w:rPr>
          <w:rFonts w:asciiTheme="minorHAnsi" w:hAnsiTheme="minorHAnsi" w:cstheme="minorHAnsi"/>
          <w:i/>
          <w:iCs/>
          <w:color w:val="000000"/>
          <w:sz w:val="24"/>
          <w:szCs w:val="24"/>
          <w:lang w:val="en-US"/>
        </w:rPr>
        <w:t>g</w:t>
      </w:r>
      <w:r w:rsidRPr="00F12D54">
        <w:rPr>
          <w:rFonts w:asciiTheme="minorHAnsi" w:hAnsiTheme="minorHAnsi" w:cstheme="minorHAnsi"/>
          <w:color w:val="000000"/>
          <w:sz w:val="24"/>
          <w:szCs w:val="24"/>
          <w:lang w:val="en-US"/>
        </w:rPr>
        <w:t xml:space="preserve"> for 5 min, </w:t>
      </w:r>
      <w:r w:rsidR="00EC2F11" w:rsidRPr="00F12D54">
        <w:rPr>
          <w:rFonts w:asciiTheme="minorHAnsi" w:hAnsiTheme="minorHAnsi" w:cstheme="minorHAnsi"/>
          <w:color w:val="000000"/>
          <w:sz w:val="24"/>
          <w:szCs w:val="24"/>
          <w:lang w:val="en-US"/>
        </w:rPr>
        <w:t>remove</w:t>
      </w:r>
      <w:r w:rsidR="00B8622F"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 xml:space="preserve">the supernatant, </w:t>
      </w:r>
      <w:r w:rsidR="001A6063" w:rsidRPr="00F12D54">
        <w:rPr>
          <w:rFonts w:asciiTheme="minorHAnsi" w:hAnsiTheme="minorHAnsi" w:cstheme="minorHAnsi"/>
          <w:color w:val="000000"/>
          <w:sz w:val="24"/>
          <w:szCs w:val="24"/>
          <w:lang w:val="en-US"/>
        </w:rPr>
        <w:t xml:space="preserve">and </w:t>
      </w:r>
      <w:r w:rsidRPr="00F12D54">
        <w:rPr>
          <w:rFonts w:asciiTheme="minorHAnsi" w:hAnsiTheme="minorHAnsi" w:cstheme="minorHAnsi"/>
          <w:color w:val="000000"/>
          <w:sz w:val="24"/>
          <w:szCs w:val="24"/>
          <w:lang w:val="en-US"/>
        </w:rPr>
        <w:t xml:space="preserve">resuspend </w:t>
      </w:r>
      <w:r w:rsidR="00B8622F" w:rsidRPr="00F12D54">
        <w:rPr>
          <w:rFonts w:asciiTheme="minorHAnsi" w:hAnsiTheme="minorHAnsi" w:cstheme="minorHAnsi"/>
          <w:color w:val="000000"/>
          <w:sz w:val="24"/>
          <w:szCs w:val="24"/>
          <w:lang w:val="en-US"/>
        </w:rPr>
        <w:t xml:space="preserve">the </w:t>
      </w:r>
      <w:r w:rsidRPr="00F12D54">
        <w:rPr>
          <w:rFonts w:asciiTheme="minorHAnsi" w:hAnsiTheme="minorHAnsi" w:cstheme="minorHAnsi"/>
          <w:color w:val="000000"/>
          <w:sz w:val="24"/>
          <w:szCs w:val="24"/>
          <w:lang w:val="en-US"/>
        </w:rPr>
        <w:t>cell</w:t>
      </w:r>
      <w:r w:rsidR="00B8622F" w:rsidRPr="00F12D54">
        <w:rPr>
          <w:rFonts w:asciiTheme="minorHAnsi" w:hAnsiTheme="minorHAnsi" w:cstheme="minorHAnsi"/>
          <w:color w:val="000000"/>
          <w:sz w:val="24"/>
          <w:szCs w:val="24"/>
          <w:lang w:val="en-US"/>
        </w:rPr>
        <w:t xml:space="preserve"> pellet</w:t>
      </w:r>
      <w:r w:rsidRPr="00F12D54">
        <w:rPr>
          <w:rFonts w:asciiTheme="minorHAnsi" w:hAnsiTheme="minorHAnsi" w:cstheme="minorHAnsi"/>
          <w:color w:val="000000"/>
          <w:sz w:val="24"/>
          <w:szCs w:val="24"/>
          <w:lang w:val="en-US"/>
        </w:rPr>
        <w:t xml:space="preserve"> in 1</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of </w:t>
      </w:r>
      <w:r w:rsidR="000A03DE" w:rsidRPr="00F12D54">
        <w:rPr>
          <w:rFonts w:asciiTheme="minorHAnsi" w:hAnsiTheme="minorHAnsi" w:cstheme="minorHAnsi"/>
          <w:color w:val="000000"/>
          <w:sz w:val="24"/>
          <w:szCs w:val="24"/>
          <w:lang w:val="en-US"/>
        </w:rPr>
        <w:t xml:space="preserve">the </w:t>
      </w:r>
      <w:r w:rsidRPr="00F12D54">
        <w:rPr>
          <w:rFonts w:asciiTheme="minorHAnsi" w:hAnsiTheme="minorHAnsi" w:cstheme="minorHAnsi"/>
          <w:color w:val="000000"/>
          <w:sz w:val="24"/>
          <w:szCs w:val="24"/>
          <w:lang w:val="en-US"/>
        </w:rPr>
        <w:t>culture medium.</w:t>
      </w:r>
    </w:p>
    <w:p w14:paraId="22DC1B7B"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2A8242CA" w14:textId="633D1349"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lastRenderedPageBreak/>
        <w:t xml:space="preserve">Count </w:t>
      </w:r>
      <w:r w:rsidR="002C0AC6" w:rsidRPr="00F12D54">
        <w:rPr>
          <w:rFonts w:asciiTheme="minorHAnsi" w:hAnsiTheme="minorHAnsi" w:cstheme="minorHAnsi"/>
          <w:color w:val="000000"/>
          <w:sz w:val="24"/>
          <w:szCs w:val="24"/>
          <w:lang w:val="en-US"/>
        </w:rPr>
        <w:t>the number of</w:t>
      </w:r>
      <w:r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eastAsia="ru-RU"/>
        </w:rPr>
        <w:t>cel</w:t>
      </w:r>
      <w:r w:rsidR="002C0AC6" w:rsidRPr="00F12D54">
        <w:rPr>
          <w:rFonts w:asciiTheme="minorHAnsi" w:hAnsiTheme="minorHAnsi" w:cstheme="minorHAnsi"/>
          <w:color w:val="000000"/>
          <w:sz w:val="24"/>
          <w:szCs w:val="24"/>
          <w:lang w:val="en-US" w:eastAsia="ru-RU"/>
        </w:rPr>
        <w:t>ls</w:t>
      </w:r>
      <w:r w:rsidRPr="00F12D54">
        <w:rPr>
          <w:rFonts w:asciiTheme="minorHAnsi" w:hAnsiTheme="minorHAnsi" w:cstheme="minorHAnsi"/>
          <w:color w:val="000000"/>
          <w:sz w:val="24"/>
          <w:szCs w:val="24"/>
          <w:lang w:val="en-US"/>
        </w:rPr>
        <w:t xml:space="preserve">. Calculate the required number of </w:t>
      </w:r>
      <w:r w:rsidRPr="00F12D54">
        <w:rPr>
          <w:rFonts w:asciiTheme="minorHAnsi" w:hAnsiTheme="minorHAnsi" w:cstheme="minorHAnsi"/>
          <w:color w:val="000000"/>
          <w:sz w:val="24"/>
          <w:szCs w:val="24"/>
          <w:lang w:val="en-US" w:eastAsia="ru-RU"/>
        </w:rPr>
        <w:t>cells</w:t>
      </w:r>
      <w:r w:rsidRPr="00F12D54">
        <w:rPr>
          <w:rFonts w:asciiTheme="minorHAnsi" w:hAnsiTheme="minorHAnsi" w:cstheme="minorHAnsi"/>
          <w:color w:val="000000"/>
          <w:sz w:val="24"/>
          <w:szCs w:val="24"/>
          <w:lang w:val="en-US"/>
        </w:rPr>
        <w:t xml:space="preserve"> to seed them with a density of 8</w:t>
      </w:r>
      <w:r w:rsidR="00E47D70" w:rsidRPr="00F12D54">
        <w:rPr>
          <w:rFonts w:asciiTheme="minorHAnsi" w:hAnsiTheme="minorHAnsi" w:cstheme="minorHAnsi"/>
          <w:color w:val="000000"/>
          <w:sz w:val="24"/>
          <w:szCs w:val="24"/>
          <w:lang w:val="en-US"/>
        </w:rPr>
        <w:t>-</w:t>
      </w:r>
      <w:r w:rsidRPr="00F12D54">
        <w:rPr>
          <w:rFonts w:asciiTheme="minorHAnsi" w:hAnsiTheme="minorHAnsi" w:cstheme="minorHAnsi"/>
          <w:color w:val="000000"/>
          <w:sz w:val="24"/>
          <w:szCs w:val="24"/>
          <w:lang w:val="en-US"/>
        </w:rPr>
        <w:t>15</w:t>
      </w:r>
      <w:r w:rsidR="002C0AC6"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x</w:t>
      </w:r>
      <w:r w:rsidR="002C0AC6"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10</w:t>
      </w:r>
      <w:r w:rsidRPr="00F12D54">
        <w:rPr>
          <w:rFonts w:asciiTheme="minorHAnsi" w:hAnsiTheme="minorHAnsi" w:cstheme="minorHAnsi"/>
          <w:color w:val="000000"/>
          <w:sz w:val="24"/>
          <w:szCs w:val="24"/>
          <w:vertAlign w:val="superscript"/>
          <w:lang w:val="en-US"/>
        </w:rPr>
        <w:t>3</w:t>
      </w:r>
      <w:r w:rsidRPr="00F12D54">
        <w:rPr>
          <w:rFonts w:asciiTheme="minorHAnsi" w:hAnsiTheme="minorHAnsi" w:cstheme="minorHAnsi"/>
          <w:color w:val="000000"/>
          <w:sz w:val="24"/>
          <w:szCs w:val="24"/>
          <w:lang w:val="en-US"/>
        </w:rPr>
        <w:t>/cm</w:t>
      </w:r>
      <w:r w:rsidRPr="00F12D54">
        <w:rPr>
          <w:rFonts w:asciiTheme="minorHAnsi" w:hAnsiTheme="minorHAnsi" w:cstheme="minorHAnsi"/>
          <w:color w:val="000000"/>
          <w:sz w:val="24"/>
          <w:szCs w:val="24"/>
          <w:vertAlign w:val="superscript"/>
          <w:lang w:val="en-US"/>
        </w:rPr>
        <w:t>2</w:t>
      </w:r>
      <w:r w:rsidR="001A6063" w:rsidRPr="00F12D54">
        <w:rPr>
          <w:rFonts w:asciiTheme="minorHAnsi" w:hAnsiTheme="minorHAnsi" w:cstheme="minorHAnsi"/>
          <w:color w:val="000000"/>
          <w:sz w:val="24"/>
          <w:szCs w:val="24"/>
          <w:lang w:val="en-US"/>
        </w:rPr>
        <w:t xml:space="preserve"> and </w:t>
      </w:r>
      <w:r w:rsidR="000A03DE" w:rsidRPr="00F12D54">
        <w:rPr>
          <w:rFonts w:asciiTheme="minorHAnsi" w:hAnsiTheme="minorHAnsi" w:cstheme="minorHAnsi"/>
          <w:color w:val="000000"/>
          <w:sz w:val="24"/>
          <w:szCs w:val="24"/>
          <w:lang w:val="en-US"/>
        </w:rPr>
        <w:t xml:space="preserve">resuspend </w:t>
      </w:r>
      <w:r w:rsidRPr="00F12D54">
        <w:rPr>
          <w:rFonts w:asciiTheme="minorHAnsi" w:hAnsiTheme="minorHAnsi" w:cstheme="minorHAnsi"/>
          <w:color w:val="000000"/>
          <w:sz w:val="24"/>
          <w:szCs w:val="24"/>
          <w:lang w:val="en-US"/>
        </w:rPr>
        <w:t>in 2</w:t>
      </w:r>
      <w:r w:rsidR="001A6063" w:rsidRPr="00F12D54">
        <w:rPr>
          <w:rFonts w:asciiTheme="minorHAnsi" w:hAnsiTheme="minorHAnsi" w:cstheme="minorHAnsi"/>
          <w:color w:val="000000"/>
          <w:sz w:val="24"/>
          <w:szCs w:val="24"/>
          <w:lang w:val="en-US"/>
        </w:rPr>
        <w:t xml:space="preserve"> mL</w:t>
      </w:r>
      <w:r w:rsidRPr="00F12D54">
        <w:rPr>
          <w:rFonts w:asciiTheme="minorHAnsi" w:hAnsiTheme="minorHAnsi" w:cstheme="minorHAnsi"/>
          <w:color w:val="000000"/>
          <w:sz w:val="24"/>
          <w:szCs w:val="24"/>
          <w:lang w:val="en-US"/>
        </w:rPr>
        <w:t xml:space="preserve"> of </w:t>
      </w:r>
      <w:r w:rsidR="000A03DE" w:rsidRPr="00F12D54">
        <w:rPr>
          <w:rFonts w:asciiTheme="minorHAnsi" w:hAnsiTheme="minorHAnsi" w:cstheme="minorHAnsi"/>
          <w:color w:val="000000"/>
          <w:sz w:val="24"/>
          <w:szCs w:val="24"/>
          <w:lang w:val="en-US"/>
        </w:rPr>
        <w:t xml:space="preserve">the </w:t>
      </w:r>
      <w:r w:rsidRPr="00F12D54">
        <w:rPr>
          <w:rFonts w:asciiTheme="minorHAnsi" w:hAnsiTheme="minorHAnsi" w:cstheme="minorHAnsi"/>
          <w:color w:val="000000"/>
          <w:sz w:val="24"/>
          <w:szCs w:val="24"/>
          <w:lang w:val="en-US"/>
        </w:rPr>
        <w:t xml:space="preserve">culture medium. </w:t>
      </w:r>
    </w:p>
    <w:p w14:paraId="1DAF3D07"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6249030B" w14:textId="0CA9B410" w:rsidR="00135C2B"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E101A"/>
          <w:sz w:val="24"/>
          <w:szCs w:val="24"/>
          <w:lang w:val="en-US"/>
        </w:rPr>
        <w:t>Remove the gelatin solution from the culture dish and immediately add 2</w:t>
      </w:r>
      <w:r w:rsidR="001A6063" w:rsidRPr="00F12D54">
        <w:rPr>
          <w:rFonts w:asciiTheme="minorHAnsi" w:hAnsiTheme="minorHAnsi" w:cstheme="minorHAnsi"/>
          <w:color w:val="0E101A"/>
          <w:sz w:val="24"/>
          <w:szCs w:val="24"/>
          <w:lang w:val="en-US"/>
        </w:rPr>
        <w:t xml:space="preserve"> mL</w:t>
      </w:r>
      <w:r w:rsidRPr="00F12D54">
        <w:rPr>
          <w:rFonts w:asciiTheme="minorHAnsi" w:hAnsiTheme="minorHAnsi" w:cstheme="minorHAnsi"/>
          <w:color w:val="0E101A"/>
          <w:sz w:val="24"/>
          <w:szCs w:val="24"/>
          <w:lang w:val="en-US"/>
        </w:rPr>
        <w:t xml:space="preserve"> of the cell suspension. Cultivate fibroblasts at 37</w:t>
      </w:r>
      <w:r w:rsidR="001A6063" w:rsidRPr="00F12D54">
        <w:rPr>
          <w:rFonts w:asciiTheme="minorHAnsi" w:hAnsiTheme="minorHAnsi" w:cstheme="minorHAnsi"/>
          <w:color w:val="0E101A"/>
          <w:sz w:val="24"/>
          <w:szCs w:val="24"/>
          <w:lang w:val="en-US"/>
        </w:rPr>
        <w:t xml:space="preserve"> °C</w:t>
      </w:r>
      <w:r w:rsidRPr="00F12D54">
        <w:rPr>
          <w:rFonts w:asciiTheme="minorHAnsi" w:hAnsiTheme="minorHAnsi" w:cstheme="minorHAnsi"/>
          <w:color w:val="0E101A"/>
          <w:sz w:val="24"/>
          <w:szCs w:val="24"/>
          <w:lang w:val="en-US"/>
        </w:rPr>
        <w:t xml:space="preserve"> in a CO</w:t>
      </w:r>
      <w:r w:rsidRPr="00F12D54">
        <w:rPr>
          <w:rFonts w:asciiTheme="minorHAnsi" w:hAnsiTheme="minorHAnsi" w:cstheme="minorHAnsi"/>
          <w:color w:val="0E101A"/>
          <w:sz w:val="24"/>
          <w:szCs w:val="24"/>
          <w:vertAlign w:val="subscript"/>
          <w:lang w:val="en-US"/>
        </w:rPr>
        <w:t>2</w:t>
      </w:r>
      <w:r w:rsidRPr="00F12D54">
        <w:rPr>
          <w:rFonts w:asciiTheme="minorHAnsi" w:hAnsiTheme="minorHAnsi" w:cstheme="minorHAnsi"/>
          <w:color w:val="0E101A"/>
          <w:sz w:val="24"/>
          <w:szCs w:val="24"/>
          <w:lang w:val="en-US"/>
        </w:rPr>
        <w:t xml:space="preserve"> incubator.</w:t>
      </w:r>
    </w:p>
    <w:p w14:paraId="1346A070"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260697A9" w14:textId="03A835E0" w:rsidR="005E22D3" w:rsidRPr="00F12D54" w:rsidRDefault="008324DF"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Refresh th</w:t>
      </w:r>
      <w:r w:rsidR="00B974F8" w:rsidRPr="00F12D54">
        <w:rPr>
          <w:rFonts w:asciiTheme="minorHAnsi" w:hAnsiTheme="minorHAnsi" w:cstheme="minorHAnsi"/>
          <w:color w:val="000000"/>
          <w:sz w:val="24"/>
          <w:szCs w:val="24"/>
          <w:lang w:val="en-US"/>
        </w:rPr>
        <w:t xml:space="preserve">e medium </w:t>
      </w:r>
      <w:r w:rsidR="00583065" w:rsidRPr="00F12D54">
        <w:rPr>
          <w:rFonts w:asciiTheme="minorHAnsi" w:hAnsiTheme="minorHAnsi" w:cstheme="minorHAnsi"/>
          <w:color w:val="000000"/>
          <w:sz w:val="24"/>
          <w:szCs w:val="24"/>
          <w:lang w:val="en-US"/>
        </w:rPr>
        <w:t>every 2-4 days.</w:t>
      </w:r>
    </w:p>
    <w:p w14:paraId="67278373"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181FEBC1" w14:textId="7F2F3BA2"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eastAsia="ru-RU"/>
        </w:rPr>
      </w:pPr>
      <w:r w:rsidRPr="00F12D54">
        <w:rPr>
          <w:rFonts w:asciiTheme="minorHAnsi" w:hAnsiTheme="minorHAnsi" w:cstheme="minorHAnsi"/>
          <w:color w:val="000000"/>
          <w:sz w:val="24"/>
          <w:szCs w:val="24"/>
          <w:lang w:val="en-US"/>
        </w:rPr>
        <w:t>NOTE:</w:t>
      </w:r>
      <w:r w:rsidR="005E22D3"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F</w:t>
      </w:r>
      <w:r w:rsidR="00583065" w:rsidRPr="00F12D54">
        <w:rPr>
          <w:rFonts w:asciiTheme="minorHAnsi" w:hAnsiTheme="minorHAnsi" w:cstheme="minorHAnsi"/>
          <w:color w:val="000000"/>
          <w:sz w:val="24"/>
          <w:szCs w:val="24"/>
          <w:lang w:val="en-US"/>
        </w:rPr>
        <w:t xml:space="preserve">or experiments, use the </w:t>
      </w:r>
      <w:r w:rsidR="002D3C5A" w:rsidRPr="00F12D54">
        <w:rPr>
          <w:rFonts w:asciiTheme="minorHAnsi" w:hAnsiTheme="minorHAnsi" w:cstheme="minorHAnsi"/>
          <w:color w:val="000000"/>
          <w:sz w:val="24"/>
          <w:szCs w:val="24"/>
          <w:lang w:val="en-US"/>
        </w:rPr>
        <w:t>cells</w:t>
      </w:r>
      <w:r w:rsidR="009B5BFD" w:rsidRPr="00F12D54">
        <w:rPr>
          <w:rFonts w:asciiTheme="minorHAnsi" w:hAnsiTheme="minorHAnsi" w:cstheme="minorHAnsi"/>
          <w:color w:val="000000"/>
          <w:sz w:val="24"/>
          <w:szCs w:val="24"/>
          <w:lang w:val="en-US"/>
        </w:rPr>
        <w:t xml:space="preserve"> </w:t>
      </w:r>
      <w:r w:rsidR="00583065" w:rsidRPr="00F12D54">
        <w:rPr>
          <w:rFonts w:asciiTheme="minorHAnsi" w:hAnsiTheme="minorHAnsi" w:cstheme="minorHAnsi"/>
          <w:color w:val="000000"/>
          <w:sz w:val="24"/>
          <w:szCs w:val="24"/>
          <w:lang w:val="en-US"/>
        </w:rPr>
        <w:t>of 4</w:t>
      </w:r>
      <w:r w:rsidR="00583065" w:rsidRPr="00F12D54">
        <w:rPr>
          <w:rFonts w:asciiTheme="minorHAnsi" w:hAnsiTheme="minorHAnsi" w:cstheme="minorHAnsi"/>
          <w:color w:val="000000"/>
          <w:sz w:val="24"/>
          <w:szCs w:val="24"/>
          <w:lang w:val="en-US" w:eastAsia="ru-RU"/>
        </w:rPr>
        <w:t>-</w:t>
      </w:r>
      <w:r w:rsidR="00583065" w:rsidRPr="00F12D54">
        <w:rPr>
          <w:rFonts w:asciiTheme="minorHAnsi" w:hAnsiTheme="minorHAnsi" w:cstheme="minorHAnsi"/>
          <w:color w:val="000000"/>
          <w:sz w:val="24"/>
          <w:szCs w:val="24"/>
          <w:lang w:val="en-US"/>
        </w:rPr>
        <w:t>11 passages</w:t>
      </w:r>
      <w:r w:rsidRPr="00F12D54">
        <w:rPr>
          <w:rFonts w:asciiTheme="minorHAnsi" w:hAnsiTheme="minorHAnsi" w:cstheme="minorHAnsi"/>
          <w:color w:val="000000"/>
          <w:sz w:val="24"/>
          <w:szCs w:val="24"/>
          <w:lang w:val="en-US"/>
        </w:rPr>
        <w:t>.</w:t>
      </w:r>
    </w:p>
    <w:p w14:paraId="6DA03CF4"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eastAsia="ru-RU"/>
        </w:rPr>
      </w:pPr>
    </w:p>
    <w:p w14:paraId="602A7710" w14:textId="4A7E72E9" w:rsidR="001A6063" w:rsidRPr="00F12D54" w:rsidRDefault="00583065" w:rsidP="00F12D54">
      <w:pPr>
        <w:pStyle w:val="ListParagraph"/>
        <w:numPr>
          <w:ilvl w:val="0"/>
          <w:numId w:val="25"/>
        </w:numPr>
        <w:spacing w:after="0" w:line="240" w:lineRule="auto"/>
        <w:ind w:left="0" w:firstLine="0"/>
        <w:jc w:val="both"/>
        <w:rPr>
          <w:rFonts w:asciiTheme="minorHAnsi" w:hAnsiTheme="minorHAnsi" w:cstheme="minorHAnsi"/>
          <w:b/>
          <w:bCs/>
          <w:color w:val="000000"/>
          <w:sz w:val="24"/>
          <w:szCs w:val="24"/>
          <w:lang w:val="en-US"/>
        </w:rPr>
      </w:pPr>
      <w:r w:rsidRPr="00F12D54">
        <w:rPr>
          <w:rFonts w:asciiTheme="minorHAnsi" w:hAnsiTheme="minorHAnsi" w:cstheme="minorHAnsi"/>
          <w:b/>
          <w:bCs/>
          <w:color w:val="000000"/>
          <w:sz w:val="24"/>
          <w:szCs w:val="24"/>
          <w:lang w:val="en-US"/>
        </w:rPr>
        <w:t>Transfection</w:t>
      </w:r>
    </w:p>
    <w:p w14:paraId="700B1E85"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38CED003" w14:textId="1FDB4094" w:rsidR="005E22D3" w:rsidRPr="00F12D54" w:rsidRDefault="008324DF"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Replace the culture medium with </w:t>
      </w:r>
      <w:r w:rsidR="00F12D54" w:rsidRPr="00F12D54">
        <w:rPr>
          <w:rFonts w:asciiTheme="minorHAnsi" w:hAnsiTheme="minorHAnsi" w:cstheme="minorHAnsi"/>
          <w:color w:val="000000"/>
          <w:sz w:val="24"/>
          <w:szCs w:val="24"/>
          <w:lang w:val="en-US"/>
        </w:rPr>
        <w:t xml:space="preserve">a </w:t>
      </w:r>
      <w:r w:rsidRPr="00F12D54">
        <w:rPr>
          <w:rFonts w:asciiTheme="minorHAnsi" w:hAnsiTheme="minorHAnsi" w:cstheme="minorHAnsi"/>
          <w:color w:val="000000"/>
          <w:sz w:val="24"/>
          <w:szCs w:val="24"/>
          <w:lang w:val="en-US"/>
        </w:rPr>
        <w:t xml:space="preserve">fresh </w:t>
      </w:r>
      <w:r w:rsidR="002C0AC6" w:rsidRPr="00F12D54">
        <w:rPr>
          <w:rFonts w:asciiTheme="minorHAnsi" w:hAnsiTheme="minorHAnsi" w:cstheme="minorHAnsi"/>
          <w:color w:val="000000"/>
          <w:sz w:val="24"/>
          <w:szCs w:val="24"/>
          <w:lang w:val="en-US"/>
        </w:rPr>
        <w:t xml:space="preserve">culture medium </w:t>
      </w:r>
      <w:r w:rsidRPr="00F12D54">
        <w:rPr>
          <w:rFonts w:asciiTheme="minorHAnsi" w:hAnsiTheme="minorHAnsi" w:cstheme="minorHAnsi"/>
          <w:color w:val="000000"/>
          <w:sz w:val="24"/>
          <w:szCs w:val="24"/>
          <w:lang w:val="en-US"/>
        </w:rPr>
        <w:t>24 h before transfection.</w:t>
      </w:r>
    </w:p>
    <w:p w14:paraId="16BAE259"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1784869B" w14:textId="37CB8181"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NOTE:</w:t>
      </w:r>
      <w:r w:rsidR="008324DF" w:rsidRPr="00F12D54">
        <w:rPr>
          <w:rFonts w:asciiTheme="minorHAnsi" w:hAnsiTheme="minorHAnsi" w:cstheme="minorHAnsi"/>
          <w:color w:val="000000"/>
          <w:sz w:val="24"/>
          <w:szCs w:val="24"/>
          <w:lang w:val="en-US"/>
        </w:rPr>
        <w:t xml:space="preserve"> </w:t>
      </w:r>
      <w:r w:rsidRPr="00F12D54">
        <w:rPr>
          <w:rFonts w:asciiTheme="minorHAnsi" w:hAnsiTheme="minorHAnsi" w:cstheme="minorHAnsi"/>
          <w:color w:val="000000"/>
          <w:sz w:val="24"/>
          <w:szCs w:val="24"/>
          <w:lang w:val="en-US"/>
        </w:rPr>
        <w:t>T</w:t>
      </w:r>
      <w:r w:rsidR="008324DF" w:rsidRPr="00F12D54">
        <w:rPr>
          <w:rFonts w:asciiTheme="minorHAnsi" w:hAnsiTheme="minorHAnsi" w:cstheme="minorHAnsi"/>
          <w:color w:val="000000"/>
          <w:sz w:val="24"/>
          <w:szCs w:val="24"/>
          <w:lang w:val="en-US"/>
        </w:rPr>
        <w:t xml:space="preserve">he </w:t>
      </w:r>
      <w:r w:rsidR="005209F1" w:rsidRPr="00F12D54">
        <w:rPr>
          <w:rFonts w:asciiTheme="minorHAnsi" w:hAnsiTheme="minorHAnsi" w:cstheme="minorHAnsi"/>
          <w:color w:val="000000"/>
          <w:sz w:val="24"/>
          <w:szCs w:val="24"/>
          <w:lang w:val="en-US"/>
        </w:rPr>
        <w:t xml:space="preserve">cell </w:t>
      </w:r>
      <w:r w:rsidR="008324DF" w:rsidRPr="00F12D54">
        <w:rPr>
          <w:rFonts w:asciiTheme="minorHAnsi" w:hAnsiTheme="minorHAnsi" w:cstheme="minorHAnsi"/>
          <w:color w:val="000000"/>
          <w:sz w:val="24"/>
          <w:szCs w:val="24"/>
          <w:lang w:val="en-US"/>
        </w:rPr>
        <w:t>confluence should be 70-80%.</w:t>
      </w:r>
    </w:p>
    <w:p w14:paraId="0A259618"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6013B818" w14:textId="41E0C498" w:rsidR="005E22D3"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Prepare a DNA-lipid complex based on the area and density of the cell seeding</w:t>
      </w:r>
      <w:r w:rsidR="0079031C" w:rsidRPr="00F12D54">
        <w:rPr>
          <w:rFonts w:asciiTheme="minorHAnsi" w:hAnsiTheme="minorHAnsi" w:cstheme="minorHAnsi"/>
          <w:color w:val="000000"/>
          <w:sz w:val="24"/>
          <w:szCs w:val="24"/>
          <w:lang w:val="en-US"/>
        </w:rPr>
        <w:t>.</w:t>
      </w:r>
      <w:r w:rsidR="00F12D54" w:rsidRPr="00F12D54">
        <w:rPr>
          <w:rFonts w:asciiTheme="minorHAnsi" w:hAnsiTheme="minorHAnsi" w:cstheme="minorHAnsi"/>
          <w:color w:val="000000"/>
          <w:sz w:val="24"/>
          <w:szCs w:val="24"/>
          <w:lang w:val="en-US"/>
        </w:rPr>
        <w:t xml:space="preserve"> Use liposome</w:t>
      </w:r>
      <w:r w:rsidR="00975724">
        <w:rPr>
          <w:rFonts w:asciiTheme="minorHAnsi" w:hAnsiTheme="minorHAnsi" w:cstheme="minorHAnsi"/>
          <w:color w:val="000000"/>
          <w:sz w:val="24"/>
          <w:szCs w:val="24"/>
          <w:lang w:val="en-US"/>
        </w:rPr>
        <w:t>-</w:t>
      </w:r>
      <w:r w:rsidR="00F12D54" w:rsidRPr="00F12D54">
        <w:rPr>
          <w:rFonts w:asciiTheme="minorHAnsi" w:hAnsiTheme="minorHAnsi" w:cstheme="minorHAnsi"/>
          <w:color w:val="000000"/>
          <w:sz w:val="24"/>
          <w:szCs w:val="24"/>
          <w:lang w:val="en-US"/>
        </w:rPr>
        <w:t xml:space="preserve">based transfection agent. </w:t>
      </w:r>
    </w:p>
    <w:p w14:paraId="50BAEA1B"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394326BC" w14:textId="438B2B92"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NOTE:</w:t>
      </w:r>
      <w:r w:rsidR="00F12D54" w:rsidRPr="00F12D54">
        <w:rPr>
          <w:rFonts w:asciiTheme="minorHAnsi" w:hAnsiTheme="minorHAnsi" w:cstheme="minorHAnsi"/>
          <w:color w:val="000000"/>
          <w:sz w:val="24"/>
          <w:szCs w:val="24"/>
          <w:lang w:val="en-US"/>
        </w:rPr>
        <w:t xml:space="preserve"> Use the</w:t>
      </w:r>
      <w:r w:rsidR="008C78E9" w:rsidRPr="00F12D54">
        <w:rPr>
          <w:rFonts w:asciiTheme="minorHAnsi" w:hAnsiTheme="minorHAnsi" w:cstheme="minorHAnsi"/>
          <w:color w:val="000000"/>
          <w:sz w:val="24"/>
          <w:szCs w:val="24"/>
          <w:lang w:val="en-US"/>
        </w:rPr>
        <w:t xml:space="preserve"> cell seeding </w:t>
      </w:r>
      <w:r w:rsidR="00F12D54" w:rsidRPr="00F12D54">
        <w:rPr>
          <w:rFonts w:asciiTheme="minorHAnsi" w:hAnsiTheme="minorHAnsi" w:cstheme="minorHAnsi"/>
          <w:color w:val="000000"/>
          <w:sz w:val="24"/>
          <w:szCs w:val="24"/>
          <w:lang w:val="en-US"/>
        </w:rPr>
        <w:t xml:space="preserve">density as </w:t>
      </w:r>
      <w:r w:rsidR="008C78E9" w:rsidRPr="00F12D54">
        <w:rPr>
          <w:rFonts w:asciiTheme="minorHAnsi" w:hAnsiTheme="minorHAnsi" w:cstheme="minorHAnsi"/>
          <w:color w:val="000000"/>
          <w:sz w:val="24"/>
          <w:szCs w:val="24"/>
          <w:lang w:val="en-US"/>
        </w:rPr>
        <w:t>1 x 10</w:t>
      </w:r>
      <w:r w:rsidR="008C78E9" w:rsidRPr="00F12D54">
        <w:rPr>
          <w:rFonts w:asciiTheme="minorHAnsi" w:hAnsiTheme="minorHAnsi" w:cstheme="minorHAnsi"/>
          <w:color w:val="000000"/>
          <w:sz w:val="24"/>
          <w:szCs w:val="24"/>
          <w:vertAlign w:val="superscript"/>
          <w:lang w:val="en-US"/>
        </w:rPr>
        <w:t>4</w:t>
      </w:r>
      <w:r w:rsidR="008C78E9" w:rsidRPr="00F12D54">
        <w:rPr>
          <w:rFonts w:asciiTheme="minorHAnsi" w:hAnsiTheme="minorHAnsi" w:cstheme="minorHAnsi"/>
          <w:color w:val="000000"/>
          <w:sz w:val="24"/>
          <w:szCs w:val="24"/>
          <w:lang w:val="en-US"/>
        </w:rPr>
        <w:t xml:space="preserve"> cells</w:t>
      </w:r>
      <w:r w:rsidR="00C72ABD" w:rsidRPr="00F12D54">
        <w:rPr>
          <w:rFonts w:asciiTheme="minorHAnsi" w:hAnsiTheme="minorHAnsi" w:cstheme="minorHAnsi"/>
          <w:color w:val="000000"/>
          <w:sz w:val="24"/>
          <w:szCs w:val="24"/>
          <w:lang w:val="en-US"/>
        </w:rPr>
        <w:t>/</w:t>
      </w:r>
      <w:r w:rsidR="008C78E9" w:rsidRPr="00F12D54">
        <w:rPr>
          <w:rFonts w:asciiTheme="minorHAnsi" w:hAnsiTheme="minorHAnsi" w:cstheme="minorHAnsi"/>
          <w:color w:val="000000"/>
          <w:sz w:val="24"/>
          <w:szCs w:val="24"/>
          <w:lang w:val="en-US"/>
        </w:rPr>
        <w:t>cm</w:t>
      </w:r>
      <w:r w:rsidR="008C78E9" w:rsidRPr="00F12D54">
        <w:rPr>
          <w:rFonts w:asciiTheme="minorHAnsi" w:hAnsiTheme="minorHAnsi" w:cstheme="minorHAnsi"/>
          <w:color w:val="000000"/>
          <w:sz w:val="24"/>
          <w:szCs w:val="24"/>
          <w:vertAlign w:val="superscript"/>
          <w:lang w:val="en-US"/>
        </w:rPr>
        <w:t>2</w:t>
      </w:r>
      <w:r w:rsidR="008C78E9" w:rsidRPr="00F12D54">
        <w:rPr>
          <w:rFonts w:asciiTheme="minorHAnsi" w:hAnsiTheme="minorHAnsi" w:cstheme="minorHAnsi"/>
          <w:color w:val="000000"/>
          <w:sz w:val="24"/>
          <w:szCs w:val="24"/>
          <w:lang w:val="en-US"/>
        </w:rPr>
        <w:t>.</w:t>
      </w:r>
      <w:r w:rsidR="00A878C6" w:rsidRPr="00F12D54">
        <w:rPr>
          <w:rFonts w:asciiTheme="minorHAnsi" w:hAnsiTheme="minorHAnsi" w:cstheme="minorHAnsi"/>
          <w:color w:val="000000"/>
          <w:sz w:val="24"/>
          <w:szCs w:val="24"/>
          <w:lang w:val="en-US"/>
        </w:rPr>
        <w:t xml:space="preserve"> </w:t>
      </w:r>
    </w:p>
    <w:p w14:paraId="56A53884"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2A24018D" w14:textId="041E7E0D" w:rsidR="004E61C9" w:rsidRPr="00F12D54" w:rsidRDefault="004E61C9"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Add 3 </w:t>
      </w:r>
      <w:r w:rsidR="001A6063" w:rsidRPr="00F12D54">
        <w:rPr>
          <w:rFonts w:asciiTheme="minorHAnsi" w:hAnsiTheme="minorHAnsi" w:cstheme="minorHAnsi"/>
          <w:color w:val="000000"/>
          <w:sz w:val="24"/>
          <w:szCs w:val="24"/>
          <w:lang w:val="en-US"/>
        </w:rPr>
        <w:t>µL</w:t>
      </w:r>
      <w:r w:rsidRPr="00F12D54">
        <w:rPr>
          <w:rFonts w:asciiTheme="minorHAnsi" w:hAnsiTheme="minorHAnsi" w:cstheme="minorHAnsi"/>
          <w:color w:val="000000"/>
          <w:sz w:val="24"/>
          <w:szCs w:val="24"/>
          <w:lang w:val="en-US" w:eastAsia="ru-RU"/>
        </w:rPr>
        <w:t xml:space="preserve"> </w:t>
      </w:r>
      <w:r w:rsidRPr="00F12D54">
        <w:rPr>
          <w:rFonts w:asciiTheme="minorHAnsi" w:hAnsiTheme="minorHAnsi" w:cstheme="minorHAnsi"/>
          <w:color w:val="000000"/>
          <w:sz w:val="24"/>
          <w:szCs w:val="24"/>
          <w:lang w:val="en-US"/>
        </w:rPr>
        <w:t xml:space="preserve">of commercial </w:t>
      </w:r>
      <w:r w:rsidR="0052612E" w:rsidRPr="00F12D54">
        <w:rPr>
          <w:rFonts w:asciiTheme="minorHAnsi" w:hAnsiTheme="minorHAnsi" w:cstheme="minorHAnsi"/>
          <w:color w:val="000000"/>
          <w:sz w:val="24"/>
          <w:szCs w:val="24"/>
          <w:lang w:val="en-US"/>
        </w:rPr>
        <w:t xml:space="preserve">transfection </w:t>
      </w:r>
      <w:r w:rsidRPr="00F12D54">
        <w:rPr>
          <w:rFonts w:asciiTheme="minorHAnsi" w:hAnsiTheme="minorHAnsi" w:cstheme="minorHAnsi"/>
          <w:color w:val="000000"/>
          <w:sz w:val="24"/>
          <w:szCs w:val="24"/>
          <w:lang w:val="en-US"/>
        </w:rPr>
        <w:t xml:space="preserve">reagent to 125 </w:t>
      </w:r>
      <w:r w:rsidR="001A6063" w:rsidRPr="00F12D54">
        <w:rPr>
          <w:rFonts w:asciiTheme="minorHAnsi" w:hAnsiTheme="minorHAnsi" w:cstheme="minorHAnsi"/>
          <w:color w:val="000000"/>
          <w:sz w:val="24"/>
          <w:szCs w:val="24"/>
          <w:lang w:val="en-US"/>
        </w:rPr>
        <w:t>µL</w:t>
      </w:r>
      <w:r w:rsidRPr="00F12D54">
        <w:rPr>
          <w:rFonts w:asciiTheme="minorHAnsi" w:hAnsiTheme="minorHAnsi" w:cstheme="minorHAnsi"/>
          <w:color w:val="000000"/>
          <w:sz w:val="24"/>
          <w:szCs w:val="24"/>
          <w:lang w:val="en-US"/>
        </w:rPr>
        <w:t xml:space="preserve"> of optimal minimal essential medium (Opti-MEM) </w:t>
      </w:r>
      <w:r w:rsidR="00F12D54" w:rsidRPr="00F12D54">
        <w:rPr>
          <w:rFonts w:asciiTheme="minorHAnsi" w:hAnsiTheme="minorHAnsi" w:cstheme="minorHAnsi"/>
          <w:color w:val="000000"/>
          <w:sz w:val="24"/>
          <w:szCs w:val="24"/>
          <w:lang w:val="en-US"/>
        </w:rPr>
        <w:t>not containing any</w:t>
      </w:r>
      <w:r w:rsidRPr="00F12D54">
        <w:rPr>
          <w:rFonts w:asciiTheme="minorHAnsi" w:hAnsiTheme="minorHAnsi" w:cstheme="minorHAnsi"/>
          <w:color w:val="000000"/>
          <w:sz w:val="24"/>
          <w:szCs w:val="24"/>
          <w:lang w:val="en-US"/>
        </w:rPr>
        <w:t xml:space="preserve"> antibiotic</w:t>
      </w:r>
      <w:r w:rsidR="00F12D54" w:rsidRPr="00F12D54">
        <w:rPr>
          <w:rFonts w:asciiTheme="minorHAnsi" w:hAnsiTheme="minorHAnsi" w:cstheme="minorHAnsi"/>
          <w:color w:val="000000"/>
          <w:sz w:val="24"/>
          <w:szCs w:val="24"/>
          <w:lang w:val="en-US"/>
        </w:rPr>
        <w:t>s</w:t>
      </w:r>
      <w:r w:rsidRPr="00F12D54">
        <w:rPr>
          <w:rFonts w:asciiTheme="minorHAnsi" w:hAnsiTheme="minorHAnsi" w:cstheme="minorHAnsi"/>
          <w:color w:val="000000"/>
          <w:sz w:val="24"/>
          <w:szCs w:val="24"/>
          <w:lang w:val="en-US"/>
        </w:rPr>
        <w:t>, without touching the walls</w:t>
      </w:r>
      <w:r w:rsidR="00F12D54" w:rsidRPr="00F12D54">
        <w:rPr>
          <w:rFonts w:asciiTheme="minorHAnsi" w:hAnsiTheme="minorHAnsi" w:cstheme="minorHAnsi"/>
          <w:color w:val="000000"/>
          <w:sz w:val="24"/>
          <w:szCs w:val="24"/>
          <w:lang w:val="en-US"/>
        </w:rPr>
        <w:t xml:space="preserve"> of the tube</w:t>
      </w:r>
      <w:r w:rsidRPr="00F12D54">
        <w:rPr>
          <w:rFonts w:asciiTheme="minorHAnsi" w:hAnsiTheme="minorHAnsi" w:cstheme="minorHAnsi"/>
          <w:color w:val="000000"/>
          <w:sz w:val="24"/>
          <w:szCs w:val="24"/>
          <w:lang w:val="en-US"/>
        </w:rPr>
        <w:t>. Gently resuspend.</w:t>
      </w:r>
      <w:r w:rsidR="00C465F3" w:rsidRPr="00F12D54">
        <w:rPr>
          <w:rFonts w:asciiTheme="minorHAnsi" w:hAnsiTheme="minorHAnsi" w:cstheme="minorHAnsi"/>
          <w:color w:val="000000"/>
          <w:sz w:val="24"/>
          <w:szCs w:val="24"/>
        </w:rPr>
        <w:t xml:space="preserve"> </w:t>
      </w:r>
    </w:p>
    <w:p w14:paraId="11323013"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425C3F30" w14:textId="53426985" w:rsidR="003007A0" w:rsidRPr="00F12D54" w:rsidRDefault="005601D0"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D</w:t>
      </w:r>
      <w:r w:rsidR="00583065" w:rsidRPr="00F12D54">
        <w:rPr>
          <w:rFonts w:asciiTheme="minorHAnsi" w:hAnsiTheme="minorHAnsi" w:cstheme="minorHAnsi"/>
          <w:color w:val="000000"/>
          <w:sz w:val="24"/>
          <w:szCs w:val="24"/>
          <w:lang w:val="en-US"/>
        </w:rPr>
        <w:t>ilute plasmid DNA (</w:t>
      </w:r>
      <w:r w:rsidR="008777A0" w:rsidRPr="00F12D54">
        <w:rPr>
          <w:rFonts w:asciiTheme="minorHAnsi" w:hAnsiTheme="minorHAnsi" w:cstheme="minorHAnsi"/>
          <w:color w:val="000000"/>
          <w:sz w:val="24"/>
          <w:szCs w:val="24"/>
          <w:lang w:val="en-US"/>
        </w:rPr>
        <w:t>GFP-EB3</w:t>
      </w:r>
      <w:r w:rsidR="00583065" w:rsidRPr="00F12D54">
        <w:rPr>
          <w:rFonts w:asciiTheme="minorHAnsi" w:hAnsiTheme="minorHAnsi" w:cstheme="minorHAnsi"/>
          <w:color w:val="000000"/>
          <w:sz w:val="24"/>
          <w:szCs w:val="24"/>
          <w:lang w:val="en-US"/>
        </w:rPr>
        <w:t>)</w:t>
      </w:r>
      <w:r w:rsidR="002C0AC6" w:rsidRPr="00F12D54">
        <w:rPr>
          <w:rFonts w:asciiTheme="minorHAnsi" w:hAnsiTheme="minorHAnsi" w:cstheme="minorHAnsi"/>
          <w:color w:val="000000"/>
          <w:sz w:val="24"/>
          <w:szCs w:val="24"/>
          <w:lang w:val="en-US"/>
        </w:rPr>
        <w:t xml:space="preserve"> by</w:t>
      </w:r>
      <w:r w:rsidRPr="00F12D54">
        <w:rPr>
          <w:rFonts w:asciiTheme="minorHAnsi" w:hAnsiTheme="minorHAnsi" w:cstheme="minorHAnsi"/>
          <w:color w:val="000000"/>
          <w:sz w:val="24"/>
          <w:szCs w:val="24"/>
          <w:lang w:val="en-US"/>
        </w:rPr>
        <w:t xml:space="preserve"> adding 1 </w:t>
      </w:r>
      <w:r w:rsidRPr="00F12D54">
        <w:rPr>
          <w:rFonts w:asciiTheme="minorHAnsi" w:hAnsiTheme="minorHAnsi" w:cstheme="minorHAnsi"/>
          <w:color w:val="000000"/>
          <w:sz w:val="24"/>
          <w:szCs w:val="24"/>
        </w:rPr>
        <w:t>μ</w:t>
      </w:r>
      <w:r w:rsidRPr="00F12D54">
        <w:rPr>
          <w:rFonts w:asciiTheme="minorHAnsi" w:hAnsiTheme="minorHAnsi" w:cstheme="minorHAnsi"/>
          <w:color w:val="000000"/>
          <w:sz w:val="24"/>
          <w:szCs w:val="24"/>
          <w:lang w:val="en-US"/>
        </w:rPr>
        <w:t>g of the plasmid DNA to</w:t>
      </w:r>
      <w:r w:rsidR="00583065" w:rsidRPr="00F12D54">
        <w:rPr>
          <w:rFonts w:asciiTheme="minorHAnsi" w:hAnsiTheme="minorHAnsi" w:cstheme="minorHAnsi"/>
          <w:color w:val="000000"/>
          <w:sz w:val="24"/>
          <w:szCs w:val="24"/>
          <w:lang w:val="en-US"/>
        </w:rPr>
        <w:t xml:space="preserve"> 125 </w:t>
      </w:r>
      <w:r w:rsidR="001A6063" w:rsidRPr="00F12D54">
        <w:rPr>
          <w:rFonts w:asciiTheme="minorHAnsi" w:hAnsiTheme="minorHAnsi" w:cstheme="minorHAnsi"/>
          <w:color w:val="000000"/>
          <w:sz w:val="24"/>
          <w:szCs w:val="24"/>
        </w:rPr>
        <w:t>μ</w:t>
      </w:r>
      <w:r w:rsidR="001A6063" w:rsidRPr="00F12D54">
        <w:rPr>
          <w:rFonts w:asciiTheme="minorHAnsi" w:hAnsiTheme="minorHAnsi" w:cstheme="minorHAnsi"/>
          <w:color w:val="000000"/>
          <w:sz w:val="24"/>
          <w:szCs w:val="24"/>
          <w:lang w:val="en-US"/>
        </w:rPr>
        <w:t>L</w:t>
      </w:r>
      <w:r w:rsidR="00583065" w:rsidRPr="00F12D54">
        <w:rPr>
          <w:rFonts w:asciiTheme="minorHAnsi" w:hAnsiTheme="minorHAnsi" w:cstheme="minorHAnsi"/>
          <w:color w:val="000000"/>
          <w:sz w:val="24"/>
          <w:szCs w:val="24"/>
          <w:lang w:val="en-US"/>
        </w:rPr>
        <w:t xml:space="preserve"> of Opti</w:t>
      </w:r>
      <w:r w:rsidR="00FD7CD6" w:rsidRPr="00F12D54">
        <w:rPr>
          <w:rFonts w:asciiTheme="minorHAnsi" w:hAnsiTheme="minorHAnsi" w:cstheme="minorHAnsi"/>
          <w:color w:val="000000"/>
          <w:sz w:val="24"/>
          <w:szCs w:val="24"/>
          <w:lang w:val="en-US"/>
        </w:rPr>
        <w:t>-</w:t>
      </w:r>
      <w:r w:rsidR="00583065" w:rsidRPr="00F12D54">
        <w:rPr>
          <w:rFonts w:asciiTheme="minorHAnsi" w:hAnsiTheme="minorHAnsi" w:cstheme="minorHAnsi"/>
          <w:color w:val="000000"/>
          <w:sz w:val="24"/>
          <w:szCs w:val="24"/>
          <w:lang w:val="en-US"/>
        </w:rPr>
        <w:t>MEM</w:t>
      </w:r>
      <w:r w:rsidRPr="00F12D54">
        <w:rPr>
          <w:rFonts w:asciiTheme="minorHAnsi" w:hAnsiTheme="minorHAnsi" w:cstheme="minorHAnsi"/>
          <w:color w:val="000000"/>
          <w:sz w:val="24"/>
          <w:szCs w:val="24"/>
          <w:lang w:val="en-US"/>
        </w:rPr>
        <w:t>. G</w:t>
      </w:r>
      <w:r w:rsidR="00583065" w:rsidRPr="00F12D54">
        <w:rPr>
          <w:rFonts w:asciiTheme="minorHAnsi" w:hAnsiTheme="minorHAnsi" w:cstheme="minorHAnsi"/>
          <w:color w:val="000000"/>
          <w:sz w:val="24"/>
          <w:szCs w:val="24"/>
          <w:lang w:val="en-US"/>
        </w:rPr>
        <w:t>ently resuspend.</w:t>
      </w:r>
      <w:r w:rsidR="004E75D1" w:rsidRPr="00F12D54">
        <w:rPr>
          <w:rFonts w:asciiTheme="minorHAnsi" w:hAnsiTheme="minorHAnsi" w:cstheme="minorHAnsi"/>
          <w:color w:val="000000"/>
          <w:sz w:val="24"/>
          <w:szCs w:val="24"/>
          <w:lang w:val="en-US"/>
        </w:rPr>
        <w:t xml:space="preserve"> </w:t>
      </w:r>
    </w:p>
    <w:p w14:paraId="254D2DF1"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4B1C0528" w14:textId="31142637" w:rsidR="001A6063" w:rsidRPr="00F12D54" w:rsidRDefault="001A6063" w:rsidP="00F12D54">
      <w:pPr>
        <w:autoSpaceDE w:val="0"/>
        <w:autoSpaceDN w:val="0"/>
        <w:adjustRightInd w:val="0"/>
        <w:contextualSpacing/>
        <w:jc w:val="both"/>
        <w:rPr>
          <w:rFonts w:asciiTheme="minorHAnsi" w:hAnsiTheme="minorHAnsi" w:cstheme="minorHAnsi"/>
          <w:lang w:val="en-US"/>
        </w:rPr>
      </w:pPr>
      <w:r w:rsidRPr="00F12D54">
        <w:rPr>
          <w:rFonts w:asciiTheme="minorHAnsi" w:hAnsiTheme="minorHAnsi" w:cstheme="minorHAnsi"/>
          <w:lang w:val="en-US"/>
        </w:rPr>
        <w:t>NOTE:</w:t>
      </w:r>
      <w:r w:rsidR="003007A0" w:rsidRPr="00F12D54">
        <w:rPr>
          <w:rFonts w:asciiTheme="minorHAnsi" w:hAnsiTheme="minorHAnsi" w:cstheme="minorHAnsi"/>
          <w:lang w:val="en-US"/>
        </w:rPr>
        <w:t xml:space="preserve"> </w:t>
      </w:r>
      <w:r w:rsidR="00C72ABD" w:rsidRPr="00F12D54">
        <w:rPr>
          <w:rFonts w:asciiTheme="minorHAnsi" w:hAnsiTheme="minorHAnsi" w:cstheme="minorHAnsi"/>
          <w:lang w:val="en-US" w:eastAsia="ru-RU"/>
        </w:rPr>
        <w:t>E</w:t>
      </w:r>
      <w:r w:rsidR="00D478D1" w:rsidRPr="00F12D54">
        <w:rPr>
          <w:rFonts w:asciiTheme="minorHAnsi" w:hAnsiTheme="minorHAnsi" w:cstheme="minorHAnsi"/>
          <w:lang w:val="en-US" w:eastAsia="ru-RU"/>
        </w:rPr>
        <w:t xml:space="preserve">xpression vector </w:t>
      </w:r>
      <w:r w:rsidR="004E75D1" w:rsidRPr="00F12D54">
        <w:rPr>
          <w:rFonts w:asciiTheme="minorHAnsi" w:hAnsiTheme="minorHAnsi" w:cstheme="minorHAnsi"/>
          <w:lang w:val="en-US" w:eastAsia="ru-RU"/>
        </w:rPr>
        <w:t>encoding GFP</w:t>
      </w:r>
      <w:r w:rsidR="001A0353" w:rsidRPr="00F12D54">
        <w:rPr>
          <w:rFonts w:asciiTheme="minorHAnsi" w:hAnsiTheme="minorHAnsi" w:cstheme="minorHAnsi"/>
          <w:lang w:val="en-US" w:eastAsia="ru-RU"/>
        </w:rPr>
        <w:t>-</w:t>
      </w:r>
      <w:r w:rsidR="004E75D1" w:rsidRPr="00F12D54">
        <w:rPr>
          <w:rFonts w:asciiTheme="minorHAnsi" w:hAnsiTheme="minorHAnsi" w:cstheme="minorHAnsi"/>
          <w:lang w:val="en-US" w:eastAsia="ru-RU"/>
        </w:rPr>
        <w:t>EB3</w:t>
      </w:r>
      <w:r w:rsidR="006B0F10" w:rsidRPr="00F12D54">
        <w:rPr>
          <w:rFonts w:asciiTheme="minorHAnsi" w:hAnsiTheme="minorHAnsi" w:cstheme="minorHAnsi"/>
          <w:vertAlign w:val="superscript"/>
          <w:lang w:val="en-US" w:eastAsia="ru-RU"/>
        </w:rPr>
        <w:t>11</w:t>
      </w:r>
      <w:r w:rsidR="000C2572" w:rsidRPr="00F12D54">
        <w:rPr>
          <w:rFonts w:asciiTheme="minorHAnsi" w:hAnsiTheme="minorHAnsi" w:cstheme="minorHAnsi"/>
          <w:lang w:val="en-US" w:eastAsia="ru-RU"/>
        </w:rPr>
        <w:t xml:space="preserve"> </w:t>
      </w:r>
      <w:r w:rsidR="0052612E" w:rsidRPr="00F12D54">
        <w:rPr>
          <w:rFonts w:asciiTheme="minorHAnsi" w:hAnsiTheme="minorHAnsi" w:cstheme="minorHAnsi"/>
          <w:lang w:val="en-US" w:eastAsia="ru-RU"/>
        </w:rPr>
        <w:t xml:space="preserve">was </w:t>
      </w:r>
      <w:r w:rsidR="003007A0" w:rsidRPr="00F12D54">
        <w:rPr>
          <w:rFonts w:asciiTheme="minorHAnsi" w:hAnsiTheme="minorHAnsi" w:cstheme="minorHAnsi"/>
          <w:lang w:val="en-US"/>
        </w:rPr>
        <w:t xml:space="preserve">received as </w:t>
      </w:r>
      <w:r w:rsidR="0052612E" w:rsidRPr="00F12D54">
        <w:rPr>
          <w:rFonts w:asciiTheme="minorHAnsi" w:hAnsiTheme="minorHAnsi" w:cstheme="minorHAnsi"/>
          <w:lang w:val="en-US"/>
        </w:rPr>
        <w:t xml:space="preserve">a </w:t>
      </w:r>
      <w:r w:rsidR="003007A0" w:rsidRPr="00F12D54">
        <w:rPr>
          <w:rFonts w:asciiTheme="minorHAnsi" w:hAnsiTheme="minorHAnsi" w:cstheme="minorHAnsi"/>
          <w:lang w:val="en-US"/>
        </w:rPr>
        <w:t xml:space="preserve">kind gift </w:t>
      </w:r>
      <w:r w:rsidR="0052612E" w:rsidRPr="00F12D54">
        <w:rPr>
          <w:rFonts w:asciiTheme="minorHAnsi" w:hAnsiTheme="minorHAnsi" w:cstheme="minorHAnsi"/>
          <w:lang w:val="en-US"/>
        </w:rPr>
        <w:t>from</w:t>
      </w:r>
      <w:r w:rsidR="003007A0" w:rsidRPr="00F12D54">
        <w:rPr>
          <w:rFonts w:asciiTheme="minorHAnsi" w:hAnsiTheme="minorHAnsi" w:cstheme="minorHAnsi"/>
          <w:lang w:val="en-US"/>
        </w:rPr>
        <w:t xml:space="preserve"> Dr. I. </w:t>
      </w:r>
      <w:proofErr w:type="spellStart"/>
      <w:r w:rsidR="003007A0" w:rsidRPr="00F12D54">
        <w:rPr>
          <w:rFonts w:asciiTheme="minorHAnsi" w:hAnsiTheme="minorHAnsi" w:cstheme="minorHAnsi"/>
          <w:lang w:val="en-US"/>
        </w:rPr>
        <w:t>Kaverina</w:t>
      </w:r>
      <w:proofErr w:type="spellEnd"/>
      <w:r w:rsidR="003007A0" w:rsidRPr="00F12D54">
        <w:rPr>
          <w:rFonts w:asciiTheme="minorHAnsi" w:hAnsiTheme="minorHAnsi" w:cstheme="minorHAnsi"/>
          <w:lang w:val="en-US"/>
        </w:rPr>
        <w:t xml:space="preserve"> (Vanderbilt University, Nashville) with permission from Dr. A. </w:t>
      </w:r>
      <w:proofErr w:type="spellStart"/>
      <w:r w:rsidR="003007A0" w:rsidRPr="00F12D54">
        <w:rPr>
          <w:rFonts w:asciiTheme="minorHAnsi" w:hAnsiTheme="minorHAnsi" w:cstheme="minorHAnsi"/>
          <w:lang w:val="en-US"/>
        </w:rPr>
        <w:t>Akhmanova</w:t>
      </w:r>
      <w:proofErr w:type="spellEnd"/>
      <w:r w:rsidR="003007A0" w:rsidRPr="00F12D54">
        <w:rPr>
          <w:rFonts w:asciiTheme="minorHAnsi" w:hAnsiTheme="minorHAnsi" w:cstheme="minorHAnsi"/>
          <w:lang w:val="en-US"/>
        </w:rPr>
        <w:t xml:space="preserve"> (Erasmus University, Rotterdam)</w:t>
      </w:r>
      <w:r w:rsidR="00706D03" w:rsidRPr="00F12D54">
        <w:rPr>
          <w:rFonts w:asciiTheme="minorHAnsi" w:hAnsiTheme="minorHAnsi" w:cstheme="minorHAnsi"/>
          <w:vertAlign w:val="superscript"/>
          <w:lang w:val="en-US"/>
        </w:rPr>
        <w:t>11</w:t>
      </w:r>
      <w:r w:rsidR="001E6014" w:rsidRPr="00F12D54">
        <w:rPr>
          <w:rFonts w:asciiTheme="minorHAnsi" w:hAnsiTheme="minorHAnsi" w:cstheme="minorHAnsi"/>
          <w:lang w:val="en-US"/>
        </w:rPr>
        <w:t>.</w:t>
      </w:r>
    </w:p>
    <w:p w14:paraId="14003085" w14:textId="77777777" w:rsidR="001A6063" w:rsidRPr="00F12D54" w:rsidRDefault="001A6063" w:rsidP="00F12D54">
      <w:pPr>
        <w:autoSpaceDE w:val="0"/>
        <w:autoSpaceDN w:val="0"/>
        <w:adjustRightInd w:val="0"/>
        <w:contextualSpacing/>
        <w:jc w:val="both"/>
        <w:rPr>
          <w:rFonts w:asciiTheme="minorHAnsi" w:hAnsiTheme="minorHAnsi" w:cstheme="minorHAnsi"/>
          <w:lang w:val="en-US"/>
        </w:rPr>
      </w:pPr>
    </w:p>
    <w:p w14:paraId="1DF82DBD" w14:textId="70B4ED57" w:rsidR="004E61C9" w:rsidRPr="00F12D54" w:rsidRDefault="004E61C9"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Add diluted plasmid DNA to each tube of diluted transfection reagent (1:1). Incubate for 30 min.</w:t>
      </w:r>
    </w:p>
    <w:p w14:paraId="6A501D92"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54FF7098" w14:textId="249D0C27" w:rsidR="00583065" w:rsidRPr="00F12D54" w:rsidRDefault="00583065" w:rsidP="00F12D54">
      <w:pPr>
        <w:pStyle w:val="ListParagraph"/>
        <w:numPr>
          <w:ilvl w:val="1"/>
          <w:numId w:val="25"/>
        </w:numPr>
        <w:spacing w:after="0" w:line="240" w:lineRule="auto"/>
        <w:ind w:left="0" w:firstLine="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 xml:space="preserve">Add the DNA-lipid complex to the </w:t>
      </w:r>
      <w:r w:rsidR="00F65B9A" w:rsidRPr="00F12D54">
        <w:rPr>
          <w:rFonts w:asciiTheme="minorHAnsi" w:hAnsiTheme="minorHAnsi" w:cstheme="minorHAnsi"/>
          <w:color w:val="000000"/>
          <w:sz w:val="24"/>
          <w:szCs w:val="24"/>
          <w:lang w:val="en-US"/>
        </w:rPr>
        <w:t xml:space="preserve">6 cm </w:t>
      </w:r>
      <w:r w:rsidR="005601D0" w:rsidRPr="00F12D54">
        <w:rPr>
          <w:rFonts w:asciiTheme="minorHAnsi" w:hAnsiTheme="minorHAnsi" w:cstheme="minorHAnsi"/>
          <w:color w:val="000000"/>
          <w:sz w:val="24"/>
          <w:szCs w:val="24"/>
          <w:lang w:val="en-US"/>
        </w:rPr>
        <w:t xml:space="preserve">Petri dish </w:t>
      </w:r>
      <w:r w:rsidR="00F12D54" w:rsidRPr="00F12D54">
        <w:rPr>
          <w:rFonts w:asciiTheme="minorHAnsi" w:hAnsiTheme="minorHAnsi" w:cstheme="minorHAnsi"/>
          <w:color w:val="000000"/>
          <w:sz w:val="24"/>
          <w:szCs w:val="24"/>
          <w:lang w:val="en-US"/>
        </w:rPr>
        <w:t>containing</w:t>
      </w:r>
      <w:r w:rsidR="005601D0" w:rsidRPr="00F12D54">
        <w:rPr>
          <w:rFonts w:asciiTheme="minorHAnsi" w:hAnsiTheme="minorHAnsi" w:cstheme="minorHAnsi"/>
          <w:color w:val="000000"/>
          <w:sz w:val="24"/>
          <w:szCs w:val="24"/>
          <w:lang w:val="en-US"/>
        </w:rPr>
        <w:t xml:space="preserve"> </w:t>
      </w:r>
      <w:r w:rsidR="004E61C9" w:rsidRPr="00F12D54">
        <w:rPr>
          <w:rFonts w:asciiTheme="minorHAnsi" w:hAnsiTheme="minorHAnsi" w:cstheme="minorHAnsi"/>
          <w:color w:val="000000"/>
          <w:sz w:val="24"/>
          <w:szCs w:val="24"/>
          <w:lang w:val="en-US"/>
        </w:rPr>
        <w:t>cells</w:t>
      </w:r>
      <w:r w:rsidR="002C0AC6" w:rsidRPr="00F12D54">
        <w:rPr>
          <w:rFonts w:asciiTheme="minorHAnsi" w:hAnsiTheme="minorHAnsi" w:cstheme="minorHAnsi"/>
          <w:color w:val="000000"/>
          <w:sz w:val="24"/>
          <w:szCs w:val="24"/>
          <w:lang w:val="en-US"/>
        </w:rPr>
        <w:t xml:space="preserve"> and</w:t>
      </w:r>
      <w:r w:rsidRPr="00F12D54">
        <w:rPr>
          <w:rFonts w:asciiTheme="minorHAnsi" w:hAnsiTheme="minorHAnsi" w:cstheme="minorHAnsi"/>
          <w:color w:val="000000"/>
          <w:sz w:val="24"/>
          <w:szCs w:val="24"/>
          <w:lang w:val="en-US"/>
        </w:rPr>
        <w:t xml:space="preserve"> mix with a cruciform swing for 30 </w:t>
      </w:r>
      <w:r w:rsidR="001A6063" w:rsidRPr="00F12D54">
        <w:rPr>
          <w:rFonts w:asciiTheme="minorHAnsi" w:hAnsiTheme="minorHAnsi" w:cstheme="minorHAnsi"/>
          <w:color w:val="000000"/>
          <w:sz w:val="24"/>
          <w:szCs w:val="24"/>
          <w:lang w:val="en-US"/>
        </w:rPr>
        <w:t>s</w:t>
      </w:r>
      <w:r w:rsidRPr="00F12D54">
        <w:rPr>
          <w:rFonts w:asciiTheme="minorHAnsi" w:hAnsiTheme="minorHAnsi" w:cstheme="minorHAnsi"/>
          <w:color w:val="000000"/>
          <w:sz w:val="24"/>
          <w:szCs w:val="24"/>
          <w:lang w:val="en-US"/>
        </w:rPr>
        <w:t>. Incubate cells with a transfection agent for 24 h</w:t>
      </w:r>
      <w:r w:rsidR="001A6063" w:rsidRPr="00F12D54">
        <w:rPr>
          <w:rFonts w:asciiTheme="minorHAnsi" w:hAnsiTheme="minorHAnsi" w:cstheme="minorHAnsi"/>
          <w:color w:val="000000"/>
          <w:sz w:val="24"/>
          <w:szCs w:val="24"/>
          <w:lang w:val="en-US"/>
        </w:rPr>
        <w:t xml:space="preserve"> and</w:t>
      </w:r>
      <w:r w:rsidRPr="00F12D54">
        <w:rPr>
          <w:rFonts w:asciiTheme="minorHAnsi" w:hAnsiTheme="minorHAnsi" w:cstheme="minorHAnsi"/>
          <w:color w:val="000000"/>
          <w:sz w:val="24"/>
          <w:szCs w:val="24"/>
          <w:lang w:val="en-US"/>
        </w:rPr>
        <w:t xml:space="preserve"> then change </w:t>
      </w:r>
      <w:r w:rsidR="002C0AC6" w:rsidRPr="00F12D54">
        <w:rPr>
          <w:rFonts w:asciiTheme="minorHAnsi" w:hAnsiTheme="minorHAnsi" w:cstheme="minorHAnsi"/>
          <w:color w:val="000000"/>
          <w:sz w:val="24"/>
          <w:szCs w:val="24"/>
          <w:lang w:val="en-US"/>
        </w:rPr>
        <w:t>to fresh</w:t>
      </w:r>
      <w:r w:rsidRPr="00F12D54">
        <w:rPr>
          <w:rFonts w:asciiTheme="minorHAnsi" w:hAnsiTheme="minorHAnsi" w:cstheme="minorHAnsi"/>
          <w:color w:val="000000"/>
          <w:sz w:val="24"/>
          <w:szCs w:val="24"/>
          <w:lang w:val="en-US"/>
        </w:rPr>
        <w:t xml:space="preserve"> medium. </w:t>
      </w:r>
      <w:r w:rsidR="004E61C9" w:rsidRPr="00F12D54">
        <w:rPr>
          <w:rFonts w:asciiTheme="minorHAnsi" w:hAnsiTheme="minorHAnsi" w:cstheme="minorHAnsi"/>
          <w:color w:val="000000"/>
          <w:sz w:val="24"/>
          <w:szCs w:val="24"/>
          <w:lang w:val="en-US"/>
        </w:rPr>
        <w:t xml:space="preserve">Analyze the efficiency of transfection </w:t>
      </w:r>
      <w:r w:rsidR="00F12D54" w:rsidRPr="00F12D54">
        <w:rPr>
          <w:rFonts w:asciiTheme="minorHAnsi" w:hAnsiTheme="minorHAnsi" w:cstheme="minorHAnsi"/>
          <w:color w:val="000000"/>
          <w:sz w:val="24"/>
          <w:szCs w:val="24"/>
          <w:lang w:val="en-US"/>
        </w:rPr>
        <w:t>after</w:t>
      </w:r>
      <w:r w:rsidR="004E61C9" w:rsidRPr="00F12D54">
        <w:rPr>
          <w:rFonts w:asciiTheme="minorHAnsi" w:hAnsiTheme="minorHAnsi" w:cstheme="minorHAnsi"/>
          <w:color w:val="000000"/>
          <w:sz w:val="24"/>
          <w:szCs w:val="24"/>
          <w:lang w:val="en-US"/>
        </w:rPr>
        <w:t xml:space="preserve"> 24 h and 48 h.</w:t>
      </w:r>
    </w:p>
    <w:p w14:paraId="10FF63F9" w14:textId="77777777" w:rsidR="001A6063"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p>
    <w:p w14:paraId="668F5540" w14:textId="328A74AA" w:rsidR="00A74335" w:rsidRPr="00F12D54" w:rsidRDefault="001A6063" w:rsidP="00F12D54">
      <w:pPr>
        <w:pStyle w:val="ListParagraph"/>
        <w:spacing w:after="0" w:line="240" w:lineRule="auto"/>
        <w:ind w:left="0"/>
        <w:jc w:val="both"/>
        <w:rPr>
          <w:rFonts w:asciiTheme="minorHAnsi" w:hAnsiTheme="minorHAnsi" w:cstheme="minorHAnsi"/>
          <w:color w:val="000000"/>
          <w:sz w:val="24"/>
          <w:szCs w:val="24"/>
          <w:lang w:val="en-US"/>
        </w:rPr>
      </w:pPr>
      <w:r w:rsidRPr="00F12D54">
        <w:rPr>
          <w:rFonts w:asciiTheme="minorHAnsi" w:hAnsiTheme="minorHAnsi" w:cstheme="minorHAnsi"/>
          <w:color w:val="000000"/>
          <w:sz w:val="24"/>
          <w:szCs w:val="24"/>
          <w:lang w:val="en-US"/>
        </w:rPr>
        <w:t>NOTE:</w:t>
      </w:r>
      <w:r w:rsidR="00A74335" w:rsidRPr="00F12D54">
        <w:rPr>
          <w:rFonts w:asciiTheme="minorHAnsi" w:hAnsiTheme="minorHAnsi" w:cstheme="minorHAnsi"/>
          <w:color w:val="000000"/>
          <w:sz w:val="24"/>
          <w:szCs w:val="24"/>
          <w:lang w:val="en-US"/>
        </w:rPr>
        <w:t xml:space="preserve"> 24 h after transfection, the efficiency wa</w:t>
      </w:r>
      <w:r w:rsidR="000C2572" w:rsidRPr="00F12D54">
        <w:rPr>
          <w:rFonts w:asciiTheme="minorHAnsi" w:hAnsiTheme="minorHAnsi" w:cstheme="minorHAnsi"/>
          <w:color w:val="000000"/>
          <w:sz w:val="24"/>
          <w:szCs w:val="24"/>
          <w:lang w:val="en-US"/>
        </w:rPr>
        <w:t xml:space="preserve">s 10-15%, </w:t>
      </w:r>
      <w:r w:rsidR="0052612E" w:rsidRPr="00F12D54">
        <w:rPr>
          <w:rFonts w:asciiTheme="minorHAnsi" w:hAnsiTheme="minorHAnsi" w:cstheme="minorHAnsi"/>
          <w:color w:val="000000"/>
          <w:sz w:val="24"/>
          <w:szCs w:val="24"/>
          <w:lang w:val="en-US"/>
        </w:rPr>
        <w:t xml:space="preserve">and </w:t>
      </w:r>
      <w:r w:rsidR="000C2572" w:rsidRPr="00F12D54">
        <w:rPr>
          <w:rFonts w:asciiTheme="minorHAnsi" w:hAnsiTheme="minorHAnsi" w:cstheme="minorHAnsi"/>
          <w:color w:val="000000"/>
          <w:sz w:val="24"/>
          <w:szCs w:val="24"/>
          <w:lang w:val="en-US"/>
        </w:rPr>
        <w:t>after 48 h up to 4</w:t>
      </w:r>
      <w:r w:rsidR="00A74335" w:rsidRPr="00F12D54">
        <w:rPr>
          <w:rFonts w:asciiTheme="minorHAnsi" w:hAnsiTheme="minorHAnsi" w:cstheme="minorHAnsi"/>
          <w:color w:val="000000"/>
          <w:sz w:val="24"/>
          <w:szCs w:val="24"/>
          <w:lang w:val="en-US"/>
        </w:rPr>
        <w:t>0%.</w:t>
      </w:r>
    </w:p>
    <w:p w14:paraId="34DE541C" w14:textId="77777777" w:rsidR="001A6063" w:rsidRPr="00F12D54" w:rsidRDefault="001A6063" w:rsidP="00F12D54">
      <w:pPr>
        <w:contextualSpacing/>
        <w:jc w:val="both"/>
        <w:rPr>
          <w:rFonts w:asciiTheme="minorHAnsi" w:hAnsiTheme="minorHAnsi" w:cstheme="minorHAnsi"/>
          <w:color w:val="000000"/>
          <w:lang w:val="en-US"/>
        </w:rPr>
      </w:pPr>
    </w:p>
    <w:p w14:paraId="23C676E1" w14:textId="08731126" w:rsidR="0004588F" w:rsidRPr="00F12D54" w:rsidRDefault="00F2493E" w:rsidP="00F12D54">
      <w:pPr>
        <w:numPr>
          <w:ilvl w:val="0"/>
          <w:numId w:val="25"/>
        </w:numPr>
        <w:ind w:left="0" w:firstLine="0"/>
        <w:contextualSpacing/>
        <w:jc w:val="both"/>
        <w:rPr>
          <w:rFonts w:asciiTheme="minorHAnsi" w:hAnsiTheme="minorHAnsi" w:cstheme="minorHAnsi"/>
          <w:b/>
          <w:bCs/>
          <w:color w:val="000000"/>
        </w:rPr>
      </w:pPr>
      <w:r w:rsidRPr="00F12D54">
        <w:rPr>
          <w:rFonts w:asciiTheme="minorHAnsi" w:hAnsiTheme="minorHAnsi" w:cstheme="minorHAnsi"/>
          <w:b/>
          <w:bCs/>
          <w:color w:val="000000"/>
          <w:lang w:val="en-US"/>
        </w:rPr>
        <w:t>Preparing</w:t>
      </w:r>
      <w:r w:rsidRPr="00F12D54">
        <w:rPr>
          <w:rFonts w:asciiTheme="minorHAnsi" w:hAnsiTheme="minorHAnsi" w:cstheme="minorHAnsi"/>
          <w:b/>
          <w:bCs/>
          <w:color w:val="000000"/>
        </w:rPr>
        <w:t xml:space="preserve"> </w:t>
      </w:r>
      <w:r w:rsidRPr="00F12D54">
        <w:rPr>
          <w:rFonts w:asciiTheme="minorHAnsi" w:hAnsiTheme="minorHAnsi" w:cstheme="minorHAnsi"/>
          <w:b/>
          <w:bCs/>
          <w:color w:val="000000"/>
          <w:lang w:val="en-US"/>
        </w:rPr>
        <w:t>for</w:t>
      </w:r>
      <w:r w:rsidRPr="00F12D54">
        <w:rPr>
          <w:rFonts w:asciiTheme="minorHAnsi" w:hAnsiTheme="minorHAnsi" w:cstheme="minorHAnsi"/>
          <w:b/>
          <w:bCs/>
          <w:color w:val="000000"/>
        </w:rPr>
        <w:t xml:space="preserve"> </w:t>
      </w:r>
      <w:r w:rsidRPr="00F12D54">
        <w:rPr>
          <w:rFonts w:asciiTheme="minorHAnsi" w:hAnsiTheme="minorHAnsi" w:cstheme="minorHAnsi"/>
          <w:b/>
          <w:bCs/>
          <w:color w:val="000000"/>
          <w:lang w:val="en-US"/>
        </w:rPr>
        <w:t>imaging</w:t>
      </w:r>
    </w:p>
    <w:p w14:paraId="38ACEE92" w14:textId="77777777" w:rsidR="001A6063" w:rsidRPr="00F12D54" w:rsidRDefault="001A6063" w:rsidP="00F12D54">
      <w:pPr>
        <w:contextualSpacing/>
        <w:jc w:val="both"/>
        <w:rPr>
          <w:rFonts w:asciiTheme="minorHAnsi" w:hAnsiTheme="minorHAnsi" w:cstheme="minorHAnsi"/>
          <w:color w:val="000000"/>
        </w:rPr>
      </w:pPr>
    </w:p>
    <w:p w14:paraId="0FCB6E88" w14:textId="208EAE5D" w:rsidR="00583065" w:rsidRPr="00F12D54" w:rsidRDefault="00583065"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lastRenderedPageBreak/>
        <w:t>Before live</w:t>
      </w:r>
      <w:r w:rsidR="002C0AC6"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 xml:space="preserve">imaging </w:t>
      </w:r>
      <w:r w:rsidRPr="00F12D54">
        <w:rPr>
          <w:rFonts w:asciiTheme="minorHAnsi" w:hAnsiTheme="minorHAnsi" w:cstheme="minorHAnsi"/>
          <w:color w:val="000000"/>
          <w:lang w:val="en-US" w:eastAsia="ru-RU"/>
        </w:rPr>
        <w:t xml:space="preserve">of </w:t>
      </w:r>
      <w:r w:rsidRPr="00F12D54">
        <w:rPr>
          <w:rFonts w:asciiTheme="minorHAnsi" w:hAnsiTheme="minorHAnsi" w:cstheme="minorHAnsi"/>
          <w:color w:val="000000"/>
          <w:lang w:val="en-US"/>
        </w:rPr>
        <w:t>cells</w:t>
      </w:r>
      <w:r w:rsidRPr="00F12D54">
        <w:rPr>
          <w:rFonts w:asciiTheme="minorHAnsi" w:hAnsiTheme="minorHAnsi" w:cstheme="minorHAnsi"/>
          <w:color w:val="000000"/>
          <w:lang w:val="en-US" w:eastAsia="ru-RU"/>
        </w:rPr>
        <w:t>,</w:t>
      </w:r>
      <w:r w:rsidRPr="00F12D54">
        <w:rPr>
          <w:rFonts w:asciiTheme="minorHAnsi" w:hAnsiTheme="minorHAnsi" w:cstheme="minorHAnsi"/>
          <w:color w:val="000000"/>
          <w:lang w:val="en-US"/>
        </w:rPr>
        <w:t xml:space="preserve"> change the culture medium to a medium without </w:t>
      </w:r>
      <w:r w:rsidR="00F2493E" w:rsidRPr="00F12D54">
        <w:rPr>
          <w:rFonts w:asciiTheme="minorHAnsi" w:hAnsiTheme="minorHAnsi" w:cstheme="minorHAnsi"/>
          <w:color w:val="000000"/>
          <w:lang w:val="en-US"/>
        </w:rPr>
        <w:t>pH-</w:t>
      </w:r>
      <w:r w:rsidRPr="00F12D54">
        <w:rPr>
          <w:rFonts w:asciiTheme="minorHAnsi" w:hAnsiTheme="minorHAnsi" w:cstheme="minorHAnsi"/>
          <w:color w:val="000000"/>
          <w:lang w:val="en-US"/>
        </w:rPr>
        <w:t>indicator dye</w:t>
      </w:r>
      <w:r w:rsidRPr="00F12D54">
        <w:rPr>
          <w:rFonts w:asciiTheme="minorHAnsi" w:hAnsiTheme="minorHAnsi" w:cstheme="minorHAnsi"/>
          <w:color w:val="000000"/>
          <w:lang w:val="en-US" w:eastAsia="ru-RU"/>
        </w:rPr>
        <w:t xml:space="preserve"> </w:t>
      </w:r>
      <w:r w:rsidRPr="00F12D54">
        <w:rPr>
          <w:rFonts w:asciiTheme="minorHAnsi" w:hAnsiTheme="minorHAnsi" w:cstheme="minorHAnsi"/>
          <w:color w:val="000000"/>
          <w:lang w:val="en-US"/>
        </w:rPr>
        <w:t xml:space="preserve">to </w:t>
      </w:r>
      <w:r w:rsidRPr="00F12D54">
        <w:rPr>
          <w:rFonts w:asciiTheme="minorHAnsi" w:hAnsiTheme="minorHAnsi" w:cstheme="minorHAnsi"/>
          <w:color w:val="000000"/>
          <w:lang w:val="en-US" w:eastAsia="ru-RU"/>
        </w:rPr>
        <w:t>reduce</w:t>
      </w:r>
      <w:r w:rsidRPr="00F12D54">
        <w:rPr>
          <w:rFonts w:asciiTheme="minorHAnsi" w:hAnsiTheme="minorHAnsi" w:cstheme="minorHAnsi"/>
          <w:color w:val="000000"/>
          <w:lang w:val="en-US"/>
        </w:rPr>
        <w:t xml:space="preserve"> autofluorescence.</w:t>
      </w:r>
    </w:p>
    <w:p w14:paraId="2DE7643C" w14:textId="77777777" w:rsidR="001A6063" w:rsidRPr="00F12D54" w:rsidRDefault="001A6063" w:rsidP="00F12D54">
      <w:pPr>
        <w:contextualSpacing/>
        <w:jc w:val="both"/>
        <w:rPr>
          <w:rFonts w:asciiTheme="minorHAnsi" w:hAnsiTheme="minorHAnsi" w:cstheme="minorHAnsi"/>
          <w:color w:val="000000"/>
          <w:lang w:val="en-US"/>
        </w:rPr>
      </w:pPr>
    </w:p>
    <w:p w14:paraId="0A5C1440" w14:textId="324BF32C" w:rsidR="00A45F11" w:rsidRPr="00F12D54" w:rsidRDefault="00A45F11"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eastAsia="ru-RU"/>
        </w:rPr>
        <w:t>C</w:t>
      </w:r>
      <w:r w:rsidR="00583065" w:rsidRPr="00F12D54">
        <w:rPr>
          <w:rFonts w:asciiTheme="minorHAnsi" w:hAnsiTheme="minorHAnsi" w:cstheme="minorHAnsi"/>
          <w:color w:val="000000"/>
          <w:lang w:val="en-US"/>
        </w:rPr>
        <w:t>arefully apply mineral oil to the medium surface to completely cover the medium, isolating it from the external environment</w:t>
      </w:r>
      <w:r w:rsidRPr="00F12D54">
        <w:rPr>
          <w:rFonts w:asciiTheme="minorHAnsi" w:hAnsiTheme="minorHAnsi" w:cstheme="minorHAnsi"/>
          <w:color w:val="000000"/>
          <w:lang w:val="en-US"/>
        </w:rPr>
        <w:t xml:space="preserve"> to reduce the O</w:t>
      </w:r>
      <w:r w:rsidRPr="00F12D54">
        <w:rPr>
          <w:rFonts w:asciiTheme="minorHAnsi" w:hAnsiTheme="minorHAnsi" w:cstheme="minorHAnsi"/>
          <w:color w:val="000000"/>
          <w:vertAlign w:val="subscript"/>
          <w:lang w:val="en-US"/>
        </w:rPr>
        <w:t>2</w:t>
      </w:r>
      <w:r w:rsidRPr="00F12D54">
        <w:rPr>
          <w:rFonts w:asciiTheme="minorHAnsi" w:hAnsiTheme="minorHAnsi" w:cstheme="minorHAnsi"/>
          <w:color w:val="000000"/>
          <w:lang w:val="en-US"/>
        </w:rPr>
        <w:t xml:space="preserve"> penetration and the medium evaporation.</w:t>
      </w:r>
    </w:p>
    <w:p w14:paraId="26BCB17B" w14:textId="77777777" w:rsidR="001A6063" w:rsidRPr="00F12D54" w:rsidRDefault="001A6063" w:rsidP="00F12D54">
      <w:pPr>
        <w:contextualSpacing/>
        <w:jc w:val="both"/>
        <w:rPr>
          <w:rFonts w:asciiTheme="minorHAnsi" w:hAnsiTheme="minorHAnsi" w:cstheme="minorHAnsi"/>
          <w:color w:val="000000"/>
          <w:lang w:val="en-US"/>
        </w:rPr>
      </w:pPr>
    </w:p>
    <w:p w14:paraId="0981A19C" w14:textId="245F72A0" w:rsidR="005E22D3" w:rsidRPr="00F12D54" w:rsidRDefault="00A45F11"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U</w:t>
      </w:r>
      <w:r w:rsidR="00583065" w:rsidRPr="00F12D54">
        <w:rPr>
          <w:rFonts w:asciiTheme="minorHAnsi" w:hAnsiTheme="minorHAnsi" w:cstheme="minorHAnsi"/>
          <w:color w:val="000000"/>
          <w:lang w:val="en-US"/>
        </w:rPr>
        <w:t xml:space="preserve">se </w:t>
      </w:r>
      <w:r w:rsidR="00583065" w:rsidRPr="00F12D54">
        <w:rPr>
          <w:rFonts w:asciiTheme="minorHAnsi" w:hAnsiTheme="minorHAnsi" w:cstheme="minorHAnsi"/>
          <w:color w:val="000000"/>
          <w:lang w:val="en-US" w:eastAsia="ru-RU"/>
        </w:rPr>
        <w:t xml:space="preserve">a mercury lamp and </w:t>
      </w:r>
      <w:r w:rsidR="00583065" w:rsidRPr="00F12D54">
        <w:rPr>
          <w:rFonts w:asciiTheme="minorHAnsi" w:hAnsiTheme="minorHAnsi" w:cstheme="minorHAnsi"/>
          <w:color w:val="000000"/>
          <w:lang w:val="en-US"/>
        </w:rPr>
        <w:t>oil immersion 60</w:t>
      </w:r>
      <w:r w:rsidR="00C72ABD" w:rsidRPr="00F12D54">
        <w:rPr>
          <w:rFonts w:asciiTheme="minorHAnsi" w:hAnsiTheme="minorHAnsi" w:cstheme="minorHAnsi"/>
          <w:color w:val="000000"/>
          <w:lang w:val="en-US"/>
        </w:rPr>
        <w:t>x</w:t>
      </w:r>
      <w:r w:rsidR="00583065" w:rsidRPr="00F12D54">
        <w:rPr>
          <w:rFonts w:asciiTheme="minorHAnsi" w:hAnsiTheme="minorHAnsi" w:cstheme="minorHAnsi"/>
          <w:color w:val="000000"/>
          <w:lang w:val="en-US"/>
        </w:rPr>
        <w:t xml:space="preserve"> or 100</w:t>
      </w:r>
      <w:r w:rsidR="00C72ABD" w:rsidRPr="00F12D54">
        <w:rPr>
          <w:rFonts w:asciiTheme="minorHAnsi" w:hAnsiTheme="minorHAnsi" w:cstheme="minorHAnsi"/>
          <w:color w:val="000000"/>
          <w:lang w:val="en-US"/>
        </w:rPr>
        <w:t>x</w:t>
      </w:r>
      <w:r w:rsidR="00583065" w:rsidRPr="00F12D54">
        <w:rPr>
          <w:rFonts w:asciiTheme="minorHAnsi" w:hAnsiTheme="minorHAnsi" w:cstheme="minorHAnsi"/>
          <w:color w:val="000000"/>
          <w:lang w:val="en-US"/>
        </w:rPr>
        <w:t xml:space="preserve"> objective lens with </w:t>
      </w:r>
      <w:r w:rsidR="00F12D54" w:rsidRPr="00F12D54">
        <w:rPr>
          <w:rFonts w:asciiTheme="minorHAnsi" w:hAnsiTheme="minorHAnsi" w:cstheme="minorHAnsi"/>
          <w:color w:val="000000"/>
          <w:lang w:val="en-US"/>
        </w:rPr>
        <w:t xml:space="preserve">a </w:t>
      </w:r>
      <w:r w:rsidR="00583065" w:rsidRPr="00F12D54">
        <w:rPr>
          <w:rFonts w:asciiTheme="minorHAnsi" w:hAnsiTheme="minorHAnsi" w:cstheme="minorHAnsi"/>
          <w:color w:val="000000"/>
          <w:lang w:val="en-US"/>
        </w:rPr>
        <w:t>high numeral aperture</w:t>
      </w:r>
      <w:r w:rsidRPr="00F12D54">
        <w:rPr>
          <w:rFonts w:asciiTheme="minorHAnsi" w:hAnsiTheme="minorHAnsi" w:cstheme="minorHAnsi"/>
          <w:color w:val="000000"/>
          <w:lang w:val="en-US"/>
        </w:rPr>
        <w:t xml:space="preserve"> to take </w:t>
      </w:r>
      <w:r w:rsidR="00F12D54" w:rsidRPr="00F12D54">
        <w:rPr>
          <w:rFonts w:asciiTheme="minorHAnsi" w:hAnsiTheme="minorHAnsi" w:cstheme="minorHAnsi"/>
          <w:color w:val="000000"/>
          <w:lang w:val="en-US"/>
        </w:rPr>
        <w:t xml:space="preserve">the </w:t>
      </w:r>
      <w:r w:rsidRPr="00F12D54">
        <w:rPr>
          <w:rFonts w:asciiTheme="minorHAnsi" w:hAnsiTheme="minorHAnsi" w:cstheme="minorHAnsi"/>
          <w:color w:val="000000"/>
          <w:lang w:val="en-US"/>
        </w:rPr>
        <w:t>image</w:t>
      </w:r>
      <w:r w:rsidR="00F12D54" w:rsidRPr="00F12D54">
        <w:rPr>
          <w:rFonts w:asciiTheme="minorHAnsi" w:hAnsiTheme="minorHAnsi" w:cstheme="minorHAnsi"/>
          <w:color w:val="000000"/>
          <w:lang w:val="en-US"/>
        </w:rPr>
        <w:t>s</w:t>
      </w:r>
      <w:r w:rsidRPr="00F12D54">
        <w:rPr>
          <w:rFonts w:asciiTheme="minorHAnsi" w:hAnsiTheme="minorHAnsi" w:cstheme="minorHAnsi"/>
          <w:color w:val="000000"/>
          <w:lang w:val="en-US"/>
        </w:rPr>
        <w:t>.</w:t>
      </w:r>
    </w:p>
    <w:p w14:paraId="397EA4C0" w14:textId="77777777" w:rsidR="001A6063" w:rsidRPr="00F12D54" w:rsidRDefault="001A6063" w:rsidP="00F12D54">
      <w:pPr>
        <w:contextualSpacing/>
        <w:jc w:val="both"/>
        <w:rPr>
          <w:rFonts w:asciiTheme="minorHAnsi" w:hAnsiTheme="minorHAnsi" w:cstheme="minorHAnsi"/>
          <w:color w:val="000000"/>
          <w:lang w:val="en-US"/>
        </w:rPr>
      </w:pPr>
    </w:p>
    <w:p w14:paraId="6A71759F" w14:textId="2F900B36" w:rsidR="001A6063"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9F11FB"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F</w:t>
      </w:r>
      <w:r w:rsidR="00583065" w:rsidRPr="00F12D54">
        <w:rPr>
          <w:rFonts w:asciiTheme="minorHAnsi" w:hAnsiTheme="minorHAnsi" w:cstheme="minorHAnsi"/>
          <w:color w:val="000000"/>
          <w:lang w:val="en-US"/>
        </w:rPr>
        <w:t>or</w:t>
      </w:r>
      <w:r w:rsidR="00583065" w:rsidRPr="00F12D54">
        <w:rPr>
          <w:rFonts w:asciiTheme="minorHAnsi" w:hAnsiTheme="minorHAnsi" w:cstheme="minorHAnsi"/>
          <w:color w:val="000000"/>
          <w:lang w:val="en-US" w:eastAsia="ru-RU"/>
        </w:rPr>
        <w:t> </w:t>
      </w:r>
      <w:r w:rsidR="00583065" w:rsidRPr="00F12D54">
        <w:rPr>
          <w:rFonts w:asciiTheme="minorHAnsi" w:hAnsiTheme="minorHAnsi" w:cstheme="minorHAnsi"/>
          <w:i/>
          <w:color w:val="000000"/>
          <w:lang w:val="en-US"/>
        </w:rPr>
        <w:t>in vivo</w:t>
      </w:r>
      <w:r w:rsidR="00583065" w:rsidRPr="00F12D54">
        <w:rPr>
          <w:rFonts w:asciiTheme="minorHAnsi" w:hAnsiTheme="minorHAnsi" w:cstheme="minorHAnsi"/>
          <w:color w:val="000000"/>
          <w:lang w:val="en-US" w:eastAsia="ru-RU"/>
        </w:rPr>
        <w:t> </w:t>
      </w:r>
      <w:r w:rsidR="00583065" w:rsidRPr="00F12D54">
        <w:rPr>
          <w:rFonts w:asciiTheme="minorHAnsi" w:hAnsiTheme="minorHAnsi" w:cstheme="minorHAnsi"/>
          <w:color w:val="000000"/>
          <w:lang w:val="en-US"/>
        </w:rPr>
        <w:t>observations, the microscope must be equipped with an incubator to maintain the necessary conditions for the cells, including heating the object table and the lens to +37</w:t>
      </w:r>
      <w:r w:rsidRPr="00F12D54">
        <w:rPr>
          <w:rFonts w:asciiTheme="minorHAnsi" w:hAnsiTheme="minorHAnsi" w:cstheme="minorHAnsi"/>
          <w:color w:val="000000"/>
          <w:lang w:val="en-US"/>
        </w:rPr>
        <w:t xml:space="preserve"> °C</w:t>
      </w:r>
      <w:r w:rsidR="00583065" w:rsidRPr="00F12D54">
        <w:rPr>
          <w:rFonts w:asciiTheme="minorHAnsi" w:hAnsiTheme="minorHAnsi" w:cstheme="minorHAnsi"/>
          <w:color w:val="000000"/>
          <w:lang w:val="en-US"/>
        </w:rPr>
        <w:t>, a closed chamber with CO</w:t>
      </w:r>
      <w:r w:rsidR="00583065" w:rsidRPr="00F12D54">
        <w:rPr>
          <w:rFonts w:asciiTheme="minorHAnsi" w:hAnsiTheme="minorHAnsi" w:cstheme="minorHAnsi"/>
          <w:color w:val="000000"/>
          <w:vertAlign w:val="subscript"/>
          <w:lang w:val="en-US"/>
        </w:rPr>
        <w:t>2</w:t>
      </w:r>
      <w:r w:rsidR="00583065" w:rsidRPr="00F12D54">
        <w:rPr>
          <w:rFonts w:asciiTheme="minorHAnsi" w:hAnsiTheme="minorHAnsi" w:cstheme="minorHAnsi"/>
          <w:color w:val="000000"/>
          <w:lang w:val="en-US"/>
        </w:rPr>
        <w:t xml:space="preserve"> supply</w:t>
      </w:r>
      <w:r w:rsidR="00F12D54" w:rsidRPr="00F12D54">
        <w:rPr>
          <w:rFonts w:asciiTheme="minorHAnsi" w:hAnsiTheme="minorHAnsi" w:cstheme="minorHAnsi"/>
          <w:color w:val="000000"/>
          <w:lang w:val="en-US"/>
        </w:rPr>
        <w:t>,</w:t>
      </w:r>
      <w:r w:rsidR="00583065" w:rsidRPr="00F12D54">
        <w:rPr>
          <w:rFonts w:asciiTheme="minorHAnsi" w:hAnsiTheme="minorHAnsi" w:cstheme="minorHAnsi"/>
          <w:color w:val="000000"/>
          <w:lang w:val="en-US"/>
        </w:rPr>
        <w:t xml:space="preserve"> and humidity level support. </w:t>
      </w:r>
      <w:r w:rsidR="00F2493E" w:rsidRPr="00F12D54">
        <w:rPr>
          <w:rFonts w:asciiTheme="minorHAnsi" w:hAnsiTheme="minorHAnsi" w:cstheme="minorHAnsi"/>
          <w:color w:val="000000"/>
          <w:lang w:val="en-US"/>
        </w:rPr>
        <w:t xml:space="preserve">Use </w:t>
      </w:r>
      <w:r w:rsidR="00583065" w:rsidRPr="00F12D54">
        <w:rPr>
          <w:rFonts w:asciiTheme="minorHAnsi" w:hAnsiTheme="minorHAnsi" w:cstheme="minorHAnsi"/>
          <w:color w:val="000000"/>
          <w:lang w:val="en-US"/>
        </w:rPr>
        <w:t xml:space="preserve">double </w:t>
      </w:r>
      <w:r w:rsidR="00F2493E" w:rsidRPr="00F12D54">
        <w:rPr>
          <w:rFonts w:asciiTheme="minorHAnsi" w:hAnsiTheme="minorHAnsi" w:cstheme="minorHAnsi"/>
          <w:color w:val="000000"/>
          <w:lang w:val="en-US"/>
        </w:rPr>
        <w:t xml:space="preserve">distilled water </w:t>
      </w:r>
      <w:r w:rsidR="00583065" w:rsidRPr="00F12D54">
        <w:rPr>
          <w:rFonts w:asciiTheme="minorHAnsi" w:hAnsiTheme="minorHAnsi" w:cstheme="minorHAnsi"/>
          <w:color w:val="000000"/>
          <w:lang w:val="en-US" w:eastAsia="ru-RU"/>
        </w:rPr>
        <w:t>to create humidity. Check</w:t>
      </w:r>
      <w:r w:rsidR="00583065" w:rsidRPr="00F12D54">
        <w:rPr>
          <w:rFonts w:asciiTheme="minorHAnsi" w:hAnsiTheme="minorHAnsi" w:cstheme="minorHAnsi"/>
          <w:color w:val="000000"/>
          <w:lang w:val="en-US"/>
        </w:rPr>
        <w:t xml:space="preserve"> the level of </w:t>
      </w:r>
      <w:r w:rsidR="00583065" w:rsidRPr="00F12D54">
        <w:rPr>
          <w:rFonts w:asciiTheme="minorHAnsi" w:hAnsiTheme="minorHAnsi" w:cstheme="minorHAnsi"/>
          <w:color w:val="000000"/>
          <w:lang w:val="en-US" w:eastAsia="ru-RU"/>
        </w:rPr>
        <w:t xml:space="preserve">double </w:t>
      </w:r>
      <w:r w:rsidR="0051401F" w:rsidRPr="00F12D54">
        <w:rPr>
          <w:rFonts w:asciiTheme="minorHAnsi" w:hAnsiTheme="minorHAnsi" w:cstheme="minorHAnsi"/>
          <w:color w:val="000000"/>
          <w:lang w:val="en-US" w:eastAsia="ru-RU"/>
        </w:rPr>
        <w:t>distilled water</w:t>
      </w:r>
      <w:r w:rsidR="0051401F" w:rsidRPr="00F12D54">
        <w:rPr>
          <w:rFonts w:asciiTheme="minorHAnsi" w:hAnsiTheme="minorHAnsi" w:cstheme="minorHAnsi"/>
          <w:color w:val="000000"/>
          <w:lang w:val="en-US"/>
        </w:rPr>
        <w:t xml:space="preserve"> </w:t>
      </w:r>
      <w:r w:rsidR="00583065" w:rsidRPr="00F12D54">
        <w:rPr>
          <w:rFonts w:asciiTheme="minorHAnsi" w:hAnsiTheme="minorHAnsi" w:cstheme="minorHAnsi"/>
          <w:color w:val="000000"/>
          <w:lang w:val="en-US"/>
        </w:rPr>
        <w:t>before filming.</w:t>
      </w:r>
    </w:p>
    <w:p w14:paraId="78B9D22E" w14:textId="77777777" w:rsidR="001A6063" w:rsidRPr="00F12D54" w:rsidRDefault="001A6063" w:rsidP="00F12D54">
      <w:pPr>
        <w:contextualSpacing/>
        <w:jc w:val="both"/>
        <w:rPr>
          <w:rFonts w:asciiTheme="minorHAnsi" w:hAnsiTheme="minorHAnsi" w:cstheme="minorHAnsi"/>
          <w:color w:val="000000"/>
          <w:lang w:val="en-US"/>
        </w:rPr>
      </w:pPr>
    </w:p>
    <w:p w14:paraId="1F032B5D" w14:textId="4913550D" w:rsidR="0004588F" w:rsidRPr="00F12D54" w:rsidRDefault="00CC1DA4"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P</w:t>
      </w:r>
      <w:r w:rsidR="00583065" w:rsidRPr="00F12D54">
        <w:rPr>
          <w:rFonts w:asciiTheme="minorHAnsi" w:hAnsiTheme="minorHAnsi" w:cstheme="minorHAnsi"/>
          <w:color w:val="000000"/>
          <w:lang w:val="en-US"/>
        </w:rPr>
        <w:t xml:space="preserve">lace the confocal dish with the </w:t>
      </w:r>
      <w:r w:rsidR="00492DD9" w:rsidRPr="00F12D54">
        <w:rPr>
          <w:rFonts w:asciiTheme="minorHAnsi" w:hAnsiTheme="minorHAnsi" w:cstheme="minorHAnsi"/>
          <w:color w:val="000000"/>
          <w:lang w:val="en-US"/>
        </w:rPr>
        <w:t>cells</w:t>
      </w:r>
      <w:r w:rsidR="0051401F" w:rsidRPr="00F12D54">
        <w:rPr>
          <w:rFonts w:asciiTheme="minorHAnsi" w:hAnsiTheme="minorHAnsi" w:cstheme="minorHAnsi"/>
          <w:color w:val="000000"/>
          <w:lang w:val="en-US"/>
        </w:rPr>
        <w:t xml:space="preserve"> </w:t>
      </w:r>
      <w:r w:rsidR="00583065" w:rsidRPr="00F12D54">
        <w:rPr>
          <w:rFonts w:asciiTheme="minorHAnsi" w:hAnsiTheme="minorHAnsi" w:cstheme="minorHAnsi"/>
          <w:color w:val="000000"/>
          <w:lang w:val="en-US"/>
        </w:rPr>
        <w:t xml:space="preserve">in the </w:t>
      </w:r>
      <w:r w:rsidR="00F12D54" w:rsidRPr="00F12D54">
        <w:rPr>
          <w:rFonts w:asciiTheme="minorHAnsi" w:hAnsiTheme="minorHAnsi" w:cstheme="minorHAnsi"/>
          <w:color w:val="000000"/>
          <w:lang w:val="en-US"/>
        </w:rPr>
        <w:t>microscope holder</w:t>
      </w:r>
      <w:r w:rsidRPr="00F12D54">
        <w:rPr>
          <w:rFonts w:asciiTheme="minorHAnsi" w:hAnsiTheme="minorHAnsi" w:cstheme="minorHAnsi"/>
          <w:color w:val="000000"/>
          <w:lang w:val="en-US"/>
        </w:rPr>
        <w:t xml:space="preserve"> before imaging</w:t>
      </w:r>
      <w:r w:rsidR="00583065" w:rsidRPr="00F12D54">
        <w:rPr>
          <w:rFonts w:asciiTheme="minorHAnsi" w:hAnsiTheme="minorHAnsi" w:cstheme="minorHAnsi"/>
          <w:color w:val="000000"/>
          <w:lang w:val="en-US"/>
        </w:rPr>
        <w:t xml:space="preserve">. </w:t>
      </w:r>
      <w:r w:rsidR="00583065" w:rsidRPr="00F12D54">
        <w:rPr>
          <w:rFonts w:asciiTheme="minorHAnsi" w:hAnsiTheme="minorHAnsi" w:cstheme="minorHAnsi"/>
          <w:color w:val="000000"/>
          <w:lang w:val="en-US" w:eastAsia="ru-RU"/>
        </w:rPr>
        <w:t>Ensure</w:t>
      </w:r>
      <w:r w:rsidR="00583065" w:rsidRPr="00F12D54">
        <w:rPr>
          <w:rFonts w:asciiTheme="minorHAnsi" w:hAnsiTheme="minorHAnsi" w:cstheme="minorHAnsi"/>
          <w:color w:val="000000"/>
          <w:lang w:val="en-US"/>
        </w:rPr>
        <w:t xml:space="preserve"> that the dish and the camera are securely attached to the holder to avoid drifting while taking images.</w:t>
      </w:r>
    </w:p>
    <w:p w14:paraId="2ED0F778" w14:textId="77777777" w:rsidR="001A6063" w:rsidRPr="00F12D54" w:rsidRDefault="001A6063" w:rsidP="00F12D54">
      <w:pPr>
        <w:contextualSpacing/>
        <w:jc w:val="both"/>
        <w:rPr>
          <w:rFonts w:asciiTheme="minorHAnsi" w:hAnsiTheme="minorHAnsi" w:cstheme="minorHAnsi"/>
          <w:color w:val="000000"/>
          <w:lang w:val="en-US"/>
        </w:rPr>
      </w:pPr>
    </w:p>
    <w:p w14:paraId="57A34854" w14:textId="1EC8530A" w:rsidR="00D11A35" w:rsidRPr="00F12D54" w:rsidRDefault="0004588F" w:rsidP="00F12D54">
      <w:pPr>
        <w:numPr>
          <w:ilvl w:val="0"/>
          <w:numId w:val="25"/>
        </w:numPr>
        <w:ind w:left="0" w:firstLine="0"/>
        <w:contextualSpacing/>
        <w:jc w:val="both"/>
        <w:rPr>
          <w:rFonts w:asciiTheme="minorHAnsi" w:hAnsiTheme="minorHAnsi" w:cstheme="minorHAnsi"/>
          <w:b/>
          <w:bCs/>
          <w:color w:val="000000"/>
          <w:lang w:val="en-US"/>
        </w:rPr>
      </w:pPr>
      <w:r w:rsidRPr="00F12D54">
        <w:rPr>
          <w:rFonts w:asciiTheme="minorHAnsi" w:hAnsiTheme="minorHAnsi" w:cstheme="minorHAnsi"/>
          <w:b/>
          <w:bCs/>
          <w:color w:val="000000"/>
          <w:lang w:val="en-US"/>
        </w:rPr>
        <w:t>Setting the imaging parameters</w:t>
      </w:r>
    </w:p>
    <w:p w14:paraId="2AB8D391" w14:textId="77777777" w:rsidR="001A6063" w:rsidRPr="00F12D54" w:rsidRDefault="001A6063" w:rsidP="00F12D54">
      <w:pPr>
        <w:contextualSpacing/>
        <w:jc w:val="both"/>
        <w:rPr>
          <w:rFonts w:asciiTheme="minorHAnsi" w:hAnsiTheme="minorHAnsi" w:cstheme="minorHAnsi"/>
          <w:color w:val="000000"/>
          <w:lang w:val="en-US"/>
        </w:rPr>
      </w:pPr>
    </w:p>
    <w:p w14:paraId="2E1AAB8A" w14:textId="0D0576EB" w:rsidR="00EC322F" w:rsidRPr="00F12D54" w:rsidRDefault="007B3944"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 xml:space="preserve">Choose </w:t>
      </w:r>
      <w:r w:rsidRPr="00F12D54">
        <w:rPr>
          <w:rFonts w:asciiTheme="minorHAnsi" w:hAnsiTheme="minorHAnsi" w:cstheme="minorHAnsi"/>
          <w:color w:val="000000"/>
          <w:lang w:val="en-US" w:eastAsia="ru-RU"/>
        </w:rPr>
        <w:t>t</w:t>
      </w:r>
      <w:r w:rsidR="0088307F" w:rsidRPr="00F12D54">
        <w:rPr>
          <w:rFonts w:asciiTheme="minorHAnsi" w:hAnsiTheme="minorHAnsi" w:cstheme="minorHAnsi"/>
          <w:color w:val="000000"/>
          <w:lang w:val="en-US"/>
        </w:rPr>
        <w:t>he low</w:t>
      </w:r>
      <w:r w:rsidR="00583065" w:rsidRPr="00F12D54">
        <w:rPr>
          <w:rFonts w:asciiTheme="minorHAnsi" w:hAnsiTheme="minorHAnsi" w:cstheme="minorHAnsi"/>
          <w:color w:val="000000"/>
          <w:lang w:val="en-US"/>
        </w:rPr>
        <w:t xml:space="preserve"> exposure values since </w:t>
      </w:r>
      <w:r w:rsidRPr="00F12D54">
        <w:rPr>
          <w:rFonts w:asciiTheme="minorHAnsi" w:hAnsiTheme="minorHAnsi" w:cstheme="minorHAnsi"/>
          <w:color w:val="000000"/>
          <w:lang w:val="en-US"/>
        </w:rPr>
        <w:t xml:space="preserve">light induces cell-damaging </w:t>
      </w:r>
      <w:r w:rsidR="00583065" w:rsidRPr="00F12D54">
        <w:rPr>
          <w:rFonts w:asciiTheme="minorHAnsi" w:hAnsiTheme="minorHAnsi" w:cstheme="minorHAnsi"/>
          <w:color w:val="000000"/>
          <w:lang w:val="en-US"/>
        </w:rPr>
        <w:t xml:space="preserve">reactive oxygen species </w:t>
      </w:r>
      <w:r w:rsidR="00920484" w:rsidRPr="00F12D54">
        <w:rPr>
          <w:rFonts w:asciiTheme="minorHAnsi" w:hAnsiTheme="minorHAnsi" w:cstheme="minorHAnsi"/>
          <w:color w:val="000000"/>
          <w:lang w:val="en-US"/>
        </w:rPr>
        <w:t>(ROS)</w:t>
      </w:r>
      <w:r w:rsidR="00583065" w:rsidRPr="00F12D54">
        <w:rPr>
          <w:rFonts w:asciiTheme="minorHAnsi" w:hAnsiTheme="minorHAnsi" w:cstheme="minorHAnsi"/>
          <w:color w:val="000000"/>
          <w:lang w:val="en-US"/>
        </w:rPr>
        <w:t>.</w:t>
      </w:r>
      <w:r w:rsidR="00A878C6" w:rsidRPr="00F12D54">
        <w:rPr>
          <w:rFonts w:asciiTheme="minorHAnsi" w:hAnsiTheme="minorHAnsi" w:cstheme="minorHAnsi"/>
          <w:color w:val="000000"/>
          <w:lang w:val="en-US"/>
        </w:rPr>
        <w:t xml:space="preserve"> </w:t>
      </w:r>
    </w:p>
    <w:p w14:paraId="25AFC015" w14:textId="77777777" w:rsidR="001A6063" w:rsidRPr="00F12D54" w:rsidRDefault="001A6063" w:rsidP="00F12D54">
      <w:pPr>
        <w:contextualSpacing/>
        <w:jc w:val="both"/>
        <w:rPr>
          <w:rFonts w:asciiTheme="minorHAnsi" w:hAnsiTheme="minorHAnsi" w:cstheme="minorHAnsi"/>
          <w:color w:val="000000"/>
          <w:lang w:val="en-US"/>
        </w:rPr>
      </w:pPr>
    </w:p>
    <w:p w14:paraId="06A40184" w14:textId="6582FC18" w:rsidR="001A6063"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EC322F"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T</w:t>
      </w:r>
      <w:r w:rsidR="00583065" w:rsidRPr="00F12D54">
        <w:rPr>
          <w:rFonts w:asciiTheme="minorHAnsi" w:hAnsiTheme="minorHAnsi" w:cstheme="minorHAnsi"/>
          <w:color w:val="000000"/>
          <w:lang w:val="en-US"/>
        </w:rPr>
        <w:t xml:space="preserve">o study the dynamics of microtubules in human skin fibroblasts, </w:t>
      </w:r>
      <w:r w:rsidR="0004588F" w:rsidRPr="00F12D54">
        <w:rPr>
          <w:rFonts w:asciiTheme="minorHAnsi" w:hAnsiTheme="minorHAnsi" w:cstheme="minorHAnsi"/>
          <w:color w:val="000000"/>
          <w:lang w:val="en-US"/>
        </w:rPr>
        <w:t xml:space="preserve">a 300 </w:t>
      </w:r>
      <w:proofErr w:type="spellStart"/>
      <w:r w:rsidR="0004588F" w:rsidRPr="00F12D54">
        <w:rPr>
          <w:rFonts w:asciiTheme="minorHAnsi" w:hAnsiTheme="minorHAnsi" w:cstheme="minorHAnsi"/>
          <w:color w:val="000000"/>
          <w:lang w:val="en-US"/>
        </w:rPr>
        <w:t>ms</w:t>
      </w:r>
      <w:proofErr w:type="spellEnd"/>
      <w:r w:rsidR="0004588F" w:rsidRPr="00F12D54">
        <w:rPr>
          <w:rFonts w:asciiTheme="minorHAnsi" w:hAnsiTheme="minorHAnsi" w:cstheme="minorHAnsi"/>
          <w:color w:val="000000"/>
          <w:lang w:val="en-US"/>
        </w:rPr>
        <w:t xml:space="preserve"> exposure</w:t>
      </w:r>
      <w:r w:rsidR="00C72ABD" w:rsidRPr="00F12D54">
        <w:rPr>
          <w:rFonts w:asciiTheme="minorHAnsi" w:hAnsiTheme="minorHAnsi" w:cstheme="minorHAnsi"/>
          <w:color w:val="000000"/>
          <w:lang w:val="en-US"/>
        </w:rPr>
        <w:t xml:space="preserve"> was selected</w:t>
      </w:r>
      <w:r w:rsidR="0004588F" w:rsidRPr="00F12D54">
        <w:rPr>
          <w:rFonts w:asciiTheme="minorHAnsi" w:hAnsiTheme="minorHAnsi" w:cstheme="minorHAnsi"/>
          <w:color w:val="000000"/>
          <w:lang w:val="en-US"/>
        </w:rPr>
        <w:t>.</w:t>
      </w:r>
    </w:p>
    <w:p w14:paraId="5009C38D" w14:textId="77777777" w:rsidR="001A6063" w:rsidRPr="00F12D54" w:rsidRDefault="001A6063" w:rsidP="00F12D54">
      <w:pPr>
        <w:contextualSpacing/>
        <w:jc w:val="both"/>
        <w:rPr>
          <w:rFonts w:asciiTheme="minorHAnsi" w:hAnsiTheme="minorHAnsi" w:cstheme="minorHAnsi"/>
          <w:color w:val="000000"/>
          <w:lang w:val="en-US"/>
        </w:rPr>
      </w:pPr>
    </w:p>
    <w:p w14:paraId="64803F55" w14:textId="1D613232" w:rsidR="005E22D3" w:rsidRPr="00F12D54" w:rsidRDefault="00583065"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Focus on the object of interest.</w:t>
      </w:r>
    </w:p>
    <w:p w14:paraId="34CF6F6C" w14:textId="77777777" w:rsidR="001A6063" w:rsidRPr="00F12D54" w:rsidRDefault="001A6063" w:rsidP="00F12D54">
      <w:pPr>
        <w:contextualSpacing/>
        <w:jc w:val="both"/>
        <w:rPr>
          <w:rFonts w:asciiTheme="minorHAnsi" w:hAnsiTheme="minorHAnsi" w:cstheme="minorHAnsi"/>
          <w:color w:val="000000"/>
          <w:lang w:val="en-US"/>
        </w:rPr>
      </w:pPr>
    </w:p>
    <w:p w14:paraId="7B8B686A" w14:textId="7889EEDE" w:rsidR="001A6063"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122CE9"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F</w:t>
      </w:r>
      <w:r w:rsidR="00583065" w:rsidRPr="00F12D54">
        <w:rPr>
          <w:rFonts w:asciiTheme="minorHAnsi" w:hAnsiTheme="minorHAnsi" w:cstheme="minorHAnsi"/>
          <w:color w:val="000000"/>
          <w:lang w:val="en-US"/>
        </w:rPr>
        <w:t xml:space="preserve">or long-term time-lapse imaging, </w:t>
      </w:r>
      <w:r w:rsidR="00DC0A20" w:rsidRPr="00F12D54">
        <w:rPr>
          <w:rFonts w:asciiTheme="minorHAnsi" w:hAnsiTheme="minorHAnsi" w:cstheme="minorHAnsi"/>
          <w:color w:val="000000"/>
          <w:lang w:val="en-US"/>
        </w:rPr>
        <w:t xml:space="preserve">use </w:t>
      </w:r>
      <w:r w:rsidR="00583065" w:rsidRPr="00F12D54">
        <w:rPr>
          <w:rFonts w:asciiTheme="minorHAnsi" w:hAnsiTheme="minorHAnsi" w:cstheme="minorHAnsi"/>
          <w:color w:val="000000"/>
          <w:lang w:val="en-US"/>
        </w:rPr>
        <w:t xml:space="preserve">the automatic focus stabilization system </w:t>
      </w:r>
      <w:r w:rsidR="00DC0A20" w:rsidRPr="00F12D54">
        <w:rPr>
          <w:rFonts w:asciiTheme="minorHAnsi" w:hAnsiTheme="minorHAnsi" w:cstheme="minorHAnsi"/>
          <w:color w:val="000000"/>
          <w:lang w:val="en-US"/>
        </w:rPr>
        <w:t xml:space="preserve">to compensate </w:t>
      </w:r>
      <w:r w:rsidR="00F12D54" w:rsidRPr="00F12D54">
        <w:rPr>
          <w:rFonts w:asciiTheme="minorHAnsi" w:hAnsiTheme="minorHAnsi" w:cstheme="minorHAnsi"/>
          <w:color w:val="000000"/>
          <w:lang w:val="en-US"/>
        </w:rPr>
        <w:t xml:space="preserve">for </w:t>
      </w:r>
      <w:r w:rsidR="00DC0A20" w:rsidRPr="00F12D54">
        <w:rPr>
          <w:rFonts w:asciiTheme="minorHAnsi" w:hAnsiTheme="minorHAnsi" w:cstheme="minorHAnsi"/>
          <w:color w:val="000000"/>
          <w:lang w:val="en-US"/>
        </w:rPr>
        <w:t xml:space="preserve">a possible shift along </w:t>
      </w:r>
      <w:r w:rsidR="00F12D54" w:rsidRPr="00F12D54">
        <w:rPr>
          <w:rFonts w:asciiTheme="minorHAnsi" w:hAnsiTheme="minorHAnsi" w:cstheme="minorHAnsi"/>
          <w:color w:val="000000"/>
          <w:lang w:val="en-US"/>
        </w:rPr>
        <w:t xml:space="preserve">the </w:t>
      </w:r>
      <w:r w:rsidR="00DC0A20" w:rsidRPr="00F12D54">
        <w:rPr>
          <w:rFonts w:asciiTheme="minorHAnsi" w:hAnsiTheme="minorHAnsi" w:cstheme="minorHAnsi"/>
          <w:color w:val="000000"/>
          <w:lang w:val="en-US"/>
        </w:rPr>
        <w:t>z-axis.</w:t>
      </w:r>
    </w:p>
    <w:p w14:paraId="0197C1A2" w14:textId="77777777" w:rsidR="001A6063" w:rsidRPr="00F12D54" w:rsidRDefault="001A6063" w:rsidP="00F12D54">
      <w:pPr>
        <w:contextualSpacing/>
        <w:jc w:val="both"/>
        <w:rPr>
          <w:rFonts w:asciiTheme="minorHAnsi" w:hAnsiTheme="minorHAnsi" w:cstheme="minorHAnsi"/>
          <w:color w:val="000000"/>
          <w:lang w:val="en-US"/>
        </w:rPr>
      </w:pPr>
    </w:p>
    <w:p w14:paraId="590EAC74" w14:textId="28BC8421" w:rsidR="006871DA" w:rsidRPr="00F12D54" w:rsidRDefault="00583065"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 xml:space="preserve">Choose the optimal imaging conditions depending on the </w:t>
      </w:r>
      <w:r w:rsidRPr="00F12D54">
        <w:rPr>
          <w:rFonts w:asciiTheme="minorHAnsi" w:hAnsiTheme="minorHAnsi" w:cstheme="minorHAnsi"/>
          <w:color w:val="000000"/>
          <w:lang w:val="en-US" w:eastAsia="ru-RU"/>
        </w:rPr>
        <w:t>cells'</w:t>
      </w:r>
      <w:r w:rsidRPr="00F12D54">
        <w:rPr>
          <w:rFonts w:asciiTheme="minorHAnsi" w:hAnsiTheme="minorHAnsi" w:cstheme="minorHAnsi"/>
          <w:color w:val="000000"/>
          <w:lang w:val="en-US"/>
        </w:rPr>
        <w:t xml:space="preserve"> photosensitivity and the rate of the </w:t>
      </w:r>
      <w:r w:rsidRPr="00F12D54">
        <w:rPr>
          <w:rFonts w:asciiTheme="minorHAnsi" w:hAnsiTheme="minorHAnsi" w:cstheme="minorHAnsi"/>
          <w:color w:val="000000"/>
          <w:lang w:val="en-US" w:eastAsia="ru-RU"/>
        </w:rPr>
        <w:t>fluorochrome</w:t>
      </w:r>
      <w:r w:rsidRPr="00F12D54">
        <w:rPr>
          <w:rFonts w:asciiTheme="minorHAnsi" w:hAnsiTheme="minorHAnsi" w:cstheme="minorHAnsi"/>
          <w:color w:val="000000"/>
          <w:lang w:val="en-US"/>
        </w:rPr>
        <w:t xml:space="preserve"> fading. </w:t>
      </w:r>
    </w:p>
    <w:p w14:paraId="6325BE67" w14:textId="77777777" w:rsidR="001A6063" w:rsidRPr="00F12D54" w:rsidRDefault="001A6063" w:rsidP="00F12D54">
      <w:pPr>
        <w:contextualSpacing/>
        <w:jc w:val="both"/>
        <w:rPr>
          <w:rFonts w:asciiTheme="minorHAnsi" w:hAnsiTheme="minorHAnsi" w:cstheme="minorHAnsi"/>
          <w:color w:val="000000"/>
          <w:lang w:val="en-US"/>
        </w:rPr>
      </w:pPr>
    </w:p>
    <w:p w14:paraId="6FE7F5B5" w14:textId="2703F0C8" w:rsidR="001A6063"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083AA3" w:rsidRPr="00F12D54">
        <w:rPr>
          <w:rFonts w:asciiTheme="minorHAnsi" w:hAnsiTheme="minorHAnsi" w:cstheme="minorHAnsi"/>
          <w:color w:val="000000"/>
          <w:lang w:val="en-US"/>
        </w:rPr>
        <w:t xml:space="preserve"> </w:t>
      </w:r>
      <w:r w:rsidR="00AF6C57" w:rsidRPr="00F12D54">
        <w:rPr>
          <w:rFonts w:asciiTheme="minorHAnsi" w:hAnsiTheme="minorHAnsi" w:cstheme="minorHAnsi"/>
          <w:color w:val="000000"/>
          <w:lang w:val="en-US"/>
        </w:rPr>
        <w:t>S</w:t>
      </w:r>
      <w:r w:rsidR="00583065" w:rsidRPr="00F12D54">
        <w:rPr>
          <w:rFonts w:asciiTheme="minorHAnsi" w:hAnsiTheme="minorHAnsi" w:cstheme="minorHAnsi"/>
          <w:color w:val="000000"/>
          <w:lang w:val="en-US"/>
        </w:rPr>
        <w:t xml:space="preserve">ince microtubules are highly dynamic structures, a </w:t>
      </w:r>
      <w:r w:rsidR="00583065" w:rsidRPr="00F12D54">
        <w:rPr>
          <w:rFonts w:asciiTheme="minorHAnsi" w:hAnsiTheme="minorHAnsi" w:cstheme="minorHAnsi"/>
          <w:color w:val="000000"/>
          <w:lang w:val="en-US" w:eastAsia="ru-RU"/>
        </w:rPr>
        <w:t>reasonably</w:t>
      </w:r>
      <w:r w:rsidR="00583065" w:rsidRPr="00F12D54">
        <w:rPr>
          <w:rFonts w:asciiTheme="minorHAnsi" w:hAnsiTheme="minorHAnsi" w:cstheme="minorHAnsi"/>
          <w:color w:val="000000"/>
          <w:lang w:val="en-US"/>
        </w:rPr>
        <w:t xml:space="preserve"> short time interval can be selected, and the frame rate must be sufficiently high. To investigate the </w:t>
      </w:r>
      <w:r w:rsidR="00583065" w:rsidRPr="00F12D54">
        <w:rPr>
          <w:rFonts w:asciiTheme="minorHAnsi" w:hAnsiTheme="minorHAnsi" w:cstheme="minorHAnsi"/>
          <w:color w:val="000000"/>
          <w:lang w:val="en-US" w:eastAsia="ru-RU"/>
        </w:rPr>
        <w:t>microtubule</w:t>
      </w:r>
      <w:r w:rsidR="00583065" w:rsidRPr="00F12D54">
        <w:rPr>
          <w:rFonts w:asciiTheme="minorHAnsi" w:hAnsiTheme="minorHAnsi" w:cstheme="minorHAnsi"/>
          <w:color w:val="000000"/>
          <w:lang w:val="en-US"/>
        </w:rPr>
        <w:t xml:space="preserve"> dynamics in skin fibroblasts, we used at a frequency of 1 frame</w:t>
      </w:r>
      <w:r w:rsidR="00F12D54" w:rsidRPr="00F12D54">
        <w:rPr>
          <w:rFonts w:asciiTheme="minorHAnsi" w:hAnsiTheme="minorHAnsi" w:cstheme="minorHAnsi"/>
          <w:color w:val="000000"/>
          <w:lang w:val="en-US"/>
        </w:rPr>
        <w:t>/</w:t>
      </w:r>
      <w:r w:rsidR="00583065" w:rsidRPr="00F12D54">
        <w:rPr>
          <w:rFonts w:asciiTheme="minorHAnsi" w:hAnsiTheme="minorHAnsi" w:cstheme="minorHAnsi"/>
          <w:color w:val="000000"/>
          <w:lang w:val="en-US"/>
        </w:rPr>
        <w:t>s for 3-5 min.</w:t>
      </w:r>
      <w:r w:rsidR="00A878C6" w:rsidRPr="00F12D54">
        <w:rPr>
          <w:rFonts w:asciiTheme="minorHAnsi" w:hAnsiTheme="minorHAnsi" w:cstheme="minorHAnsi"/>
          <w:color w:val="000000"/>
          <w:lang w:val="en-US"/>
        </w:rPr>
        <w:t xml:space="preserve"> </w:t>
      </w:r>
    </w:p>
    <w:p w14:paraId="098F8464" w14:textId="77777777" w:rsidR="001A6063" w:rsidRPr="00F12D54" w:rsidRDefault="001A6063" w:rsidP="00F12D54">
      <w:pPr>
        <w:contextualSpacing/>
        <w:jc w:val="both"/>
        <w:rPr>
          <w:rFonts w:asciiTheme="minorHAnsi" w:hAnsiTheme="minorHAnsi" w:cstheme="minorHAnsi"/>
          <w:color w:val="000000"/>
          <w:lang w:val="en-US"/>
        </w:rPr>
      </w:pPr>
    </w:p>
    <w:p w14:paraId="083D00AD" w14:textId="308D089F" w:rsidR="005E22D3" w:rsidRPr="00F12D54" w:rsidRDefault="00583065"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 xml:space="preserve">When selecting the next object to get </w:t>
      </w:r>
      <w:r w:rsidR="00F12D54" w:rsidRPr="00F12D54">
        <w:rPr>
          <w:rFonts w:asciiTheme="minorHAnsi" w:hAnsiTheme="minorHAnsi" w:cstheme="minorHAnsi"/>
          <w:color w:val="000000"/>
          <w:lang w:val="en-US"/>
        </w:rPr>
        <w:t xml:space="preserve">the </w:t>
      </w:r>
      <w:r w:rsidRPr="00F12D54">
        <w:rPr>
          <w:rFonts w:asciiTheme="minorHAnsi" w:hAnsiTheme="minorHAnsi" w:cstheme="minorHAnsi"/>
          <w:color w:val="000000"/>
          <w:lang w:val="en-US"/>
        </w:rPr>
        <w:t xml:space="preserve">image, </w:t>
      </w:r>
      <w:r w:rsidR="001F5C18" w:rsidRPr="00F12D54">
        <w:rPr>
          <w:rFonts w:asciiTheme="minorHAnsi" w:hAnsiTheme="minorHAnsi" w:cstheme="minorHAnsi"/>
          <w:color w:val="000000"/>
          <w:lang w:val="en-US"/>
        </w:rPr>
        <w:t>move away from</w:t>
      </w:r>
      <w:r w:rsidRPr="00F12D54">
        <w:rPr>
          <w:rFonts w:asciiTheme="minorHAnsi" w:hAnsiTheme="minorHAnsi" w:cstheme="minorHAnsi"/>
          <w:color w:val="000000"/>
          <w:lang w:val="en-US"/>
        </w:rPr>
        <w:t xml:space="preserve"> the already imaged area</w:t>
      </w:r>
      <w:r w:rsidR="00F12D54" w:rsidRPr="00F12D54">
        <w:rPr>
          <w:rFonts w:asciiTheme="minorHAnsi" w:hAnsiTheme="minorHAnsi" w:cstheme="minorHAnsi"/>
          <w:color w:val="000000"/>
          <w:lang w:val="en-US"/>
        </w:rPr>
        <w:t>.</w:t>
      </w:r>
      <w:r w:rsidR="00AF6C57" w:rsidRPr="00F12D54">
        <w:rPr>
          <w:rFonts w:asciiTheme="minorHAnsi" w:hAnsiTheme="minorHAnsi" w:cstheme="minorHAnsi"/>
          <w:color w:val="000000"/>
          <w:lang w:val="en-US"/>
        </w:rPr>
        <w:t xml:space="preserve"> </w:t>
      </w:r>
      <w:r w:rsidR="00F12D54" w:rsidRPr="00F12D54">
        <w:rPr>
          <w:rFonts w:asciiTheme="minorHAnsi" w:hAnsiTheme="minorHAnsi" w:cstheme="minorHAnsi"/>
          <w:color w:val="000000"/>
          <w:lang w:val="en-US"/>
        </w:rPr>
        <w:t>S</w:t>
      </w:r>
      <w:r w:rsidRPr="00F12D54">
        <w:rPr>
          <w:rFonts w:asciiTheme="minorHAnsi" w:hAnsiTheme="minorHAnsi" w:cstheme="minorHAnsi"/>
          <w:color w:val="000000"/>
          <w:lang w:val="en-US"/>
        </w:rPr>
        <w:t>ince</w:t>
      </w:r>
      <w:r w:rsidR="00F12D54" w:rsidRPr="00F12D54">
        <w:rPr>
          <w:rFonts w:asciiTheme="minorHAnsi" w:hAnsiTheme="minorHAnsi" w:cstheme="minorHAnsi"/>
          <w:color w:val="000000"/>
          <w:lang w:val="en-US"/>
        </w:rPr>
        <w:t xml:space="preserve"> this</w:t>
      </w:r>
      <w:r w:rsidRPr="00F12D54">
        <w:rPr>
          <w:rFonts w:asciiTheme="minorHAnsi" w:hAnsiTheme="minorHAnsi" w:cstheme="minorHAnsi"/>
          <w:color w:val="000000"/>
          <w:lang w:val="en-US"/>
        </w:rPr>
        <w:t xml:space="preserve"> </w:t>
      </w:r>
      <w:r w:rsidR="00F12D54" w:rsidRPr="00F12D54">
        <w:rPr>
          <w:rFonts w:asciiTheme="minorHAnsi" w:hAnsiTheme="minorHAnsi" w:cstheme="minorHAnsi"/>
          <w:color w:val="000000"/>
          <w:lang w:val="en-US"/>
        </w:rPr>
        <w:t xml:space="preserve">area was </w:t>
      </w:r>
      <w:r w:rsidRPr="00F12D54">
        <w:rPr>
          <w:rFonts w:asciiTheme="minorHAnsi" w:hAnsiTheme="minorHAnsi" w:cstheme="minorHAnsi"/>
          <w:color w:val="000000"/>
          <w:lang w:val="en-US"/>
        </w:rPr>
        <w:t xml:space="preserve">under the influence of light, there </w:t>
      </w:r>
      <w:r w:rsidR="00F12D54" w:rsidRPr="00F12D54">
        <w:rPr>
          <w:rFonts w:asciiTheme="minorHAnsi" w:hAnsiTheme="minorHAnsi" w:cstheme="minorHAnsi"/>
          <w:color w:val="000000"/>
          <w:lang w:val="en-US"/>
        </w:rPr>
        <w:t>will be</w:t>
      </w:r>
      <w:r w:rsidRPr="00F12D54">
        <w:rPr>
          <w:rFonts w:asciiTheme="minorHAnsi" w:hAnsiTheme="minorHAnsi" w:cstheme="minorHAnsi"/>
          <w:color w:val="000000"/>
          <w:lang w:val="en-US"/>
        </w:rPr>
        <w:t xml:space="preserve"> noticeable photo-bleaching. </w:t>
      </w:r>
    </w:p>
    <w:p w14:paraId="5F136980" w14:textId="77777777" w:rsidR="001A6063" w:rsidRPr="00F12D54" w:rsidRDefault="001A6063" w:rsidP="00F12D54">
      <w:pPr>
        <w:contextualSpacing/>
        <w:jc w:val="both"/>
        <w:rPr>
          <w:rFonts w:asciiTheme="minorHAnsi" w:hAnsiTheme="minorHAnsi" w:cstheme="minorHAnsi"/>
          <w:color w:val="000000"/>
          <w:lang w:val="en-US"/>
        </w:rPr>
      </w:pPr>
    </w:p>
    <w:p w14:paraId="4E7959BA" w14:textId="6580B3FE" w:rsidR="001A6063"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1F5C18"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S</w:t>
      </w:r>
      <w:r w:rsidR="00583065" w:rsidRPr="00F12D54">
        <w:rPr>
          <w:rFonts w:asciiTheme="minorHAnsi" w:hAnsiTheme="minorHAnsi" w:cstheme="minorHAnsi"/>
          <w:color w:val="000000"/>
          <w:lang w:val="en-US"/>
        </w:rPr>
        <w:t xml:space="preserve">ince a </w:t>
      </w:r>
      <w:r w:rsidR="00583065" w:rsidRPr="00F12D54">
        <w:rPr>
          <w:rFonts w:asciiTheme="minorHAnsi" w:hAnsiTheme="minorHAnsi" w:cstheme="minorHAnsi"/>
          <w:color w:val="000000"/>
          <w:lang w:val="en-US" w:eastAsia="ru-RU"/>
        </w:rPr>
        <w:t>relatively</w:t>
      </w:r>
      <w:r w:rsidR="00583065" w:rsidRPr="00F12D54">
        <w:rPr>
          <w:rFonts w:asciiTheme="minorHAnsi" w:hAnsiTheme="minorHAnsi" w:cstheme="minorHAnsi"/>
          <w:color w:val="000000"/>
          <w:lang w:val="en-US"/>
        </w:rPr>
        <w:t xml:space="preserve"> high imaging frequency</w:t>
      </w:r>
      <w:r w:rsidR="0052612E" w:rsidRPr="00F12D54">
        <w:rPr>
          <w:rFonts w:asciiTheme="minorHAnsi" w:hAnsiTheme="minorHAnsi" w:cstheme="minorHAnsi"/>
          <w:color w:val="000000"/>
          <w:lang w:val="en-US"/>
        </w:rPr>
        <w:t xml:space="preserve"> was used</w:t>
      </w:r>
      <w:r w:rsidR="00583065" w:rsidRPr="00F12D54">
        <w:rPr>
          <w:rFonts w:asciiTheme="minorHAnsi" w:hAnsiTheme="minorHAnsi" w:cstheme="minorHAnsi"/>
          <w:color w:val="000000"/>
          <w:lang w:val="en-US"/>
        </w:rPr>
        <w:t>, the shutter did not close between images, and the lamp was lit for the entire period of imaging</w:t>
      </w:r>
      <w:r w:rsidR="00AF6C57" w:rsidRPr="00F12D54">
        <w:rPr>
          <w:rFonts w:asciiTheme="minorHAnsi" w:hAnsiTheme="minorHAnsi" w:cstheme="minorHAnsi"/>
          <w:color w:val="000000"/>
          <w:lang w:val="en-US"/>
        </w:rPr>
        <w:t>,</w:t>
      </w:r>
      <w:r w:rsidR="00583065" w:rsidRPr="00F12D54">
        <w:rPr>
          <w:rFonts w:asciiTheme="minorHAnsi" w:hAnsiTheme="minorHAnsi" w:cstheme="minorHAnsi"/>
          <w:color w:val="000000"/>
          <w:lang w:val="en-US"/>
        </w:rPr>
        <w:t xml:space="preserve"> which is why fading increased. </w:t>
      </w:r>
    </w:p>
    <w:p w14:paraId="40CE9DC8" w14:textId="77777777" w:rsidR="001A6063" w:rsidRPr="00F12D54" w:rsidRDefault="001A6063" w:rsidP="00F12D54">
      <w:pPr>
        <w:contextualSpacing/>
        <w:jc w:val="both"/>
        <w:rPr>
          <w:rFonts w:asciiTheme="minorHAnsi" w:hAnsiTheme="minorHAnsi" w:cstheme="minorHAnsi"/>
          <w:color w:val="000000"/>
          <w:lang w:val="en-US"/>
        </w:rPr>
      </w:pPr>
    </w:p>
    <w:p w14:paraId="36DA29E6" w14:textId="251ACEE8" w:rsidR="00977AE3" w:rsidRPr="00F12D54" w:rsidRDefault="00C423DD"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Choose t</w:t>
      </w:r>
      <w:r w:rsidR="00583065" w:rsidRPr="00F12D54">
        <w:rPr>
          <w:rFonts w:asciiTheme="minorHAnsi" w:hAnsiTheme="minorHAnsi" w:cstheme="minorHAnsi"/>
          <w:color w:val="000000"/>
          <w:lang w:val="en-US"/>
        </w:rPr>
        <w:t>he optimal video</w:t>
      </w:r>
      <w:r w:rsidR="00AF6C57" w:rsidRPr="00F12D54">
        <w:rPr>
          <w:rFonts w:asciiTheme="minorHAnsi" w:hAnsiTheme="minorHAnsi" w:cstheme="minorHAnsi"/>
          <w:color w:val="000000"/>
          <w:lang w:val="en-US"/>
        </w:rPr>
        <w:t xml:space="preserve"> </w:t>
      </w:r>
      <w:r w:rsidR="00583065" w:rsidRPr="00F12D54">
        <w:rPr>
          <w:rFonts w:asciiTheme="minorHAnsi" w:hAnsiTheme="minorHAnsi" w:cstheme="minorHAnsi"/>
          <w:color w:val="000000"/>
          <w:lang w:val="en-US"/>
        </w:rPr>
        <w:t xml:space="preserve">for studying the </w:t>
      </w:r>
      <w:r w:rsidR="00583065" w:rsidRPr="00F12D54">
        <w:rPr>
          <w:rFonts w:asciiTheme="minorHAnsi" w:hAnsiTheme="minorHAnsi" w:cstheme="minorHAnsi"/>
          <w:color w:val="000000"/>
          <w:lang w:val="en-US" w:eastAsia="ru-RU"/>
        </w:rPr>
        <w:t>microtubule</w:t>
      </w:r>
      <w:r w:rsidR="00920484" w:rsidRPr="00F12D54">
        <w:rPr>
          <w:rFonts w:asciiTheme="minorHAnsi" w:hAnsiTheme="minorHAnsi" w:cstheme="minorHAnsi"/>
          <w:color w:val="000000"/>
          <w:lang w:val="en-US" w:eastAsia="ru-RU"/>
        </w:rPr>
        <w:t>s’</w:t>
      </w:r>
      <w:r w:rsidR="00583065" w:rsidRPr="00F12D54">
        <w:rPr>
          <w:rFonts w:asciiTheme="minorHAnsi" w:hAnsiTheme="minorHAnsi" w:cstheme="minorHAnsi"/>
          <w:color w:val="000000"/>
          <w:lang w:val="en-US"/>
        </w:rPr>
        <w:t xml:space="preserve"> dynamics visually, </w:t>
      </w:r>
      <w:proofErr w:type="gramStart"/>
      <w:r w:rsidR="00583065" w:rsidRPr="00F12D54">
        <w:rPr>
          <w:rFonts w:asciiTheme="minorHAnsi" w:hAnsiTheme="minorHAnsi" w:cstheme="minorHAnsi"/>
          <w:color w:val="000000"/>
          <w:lang w:val="en-US"/>
        </w:rPr>
        <w:t>taking into account</w:t>
      </w:r>
      <w:proofErr w:type="gramEnd"/>
      <w:r w:rsidR="00583065" w:rsidRPr="00F12D54">
        <w:rPr>
          <w:rFonts w:asciiTheme="minorHAnsi" w:hAnsiTheme="minorHAnsi" w:cstheme="minorHAnsi"/>
          <w:color w:val="000000"/>
          <w:lang w:val="en-US"/>
        </w:rPr>
        <w:t xml:space="preserve"> the quality of transfection, the quality of the </w:t>
      </w:r>
      <w:r w:rsidR="00B7482A" w:rsidRPr="00F12D54">
        <w:rPr>
          <w:rFonts w:asciiTheme="minorHAnsi" w:hAnsiTheme="minorHAnsi" w:cstheme="minorHAnsi"/>
          <w:color w:val="000000"/>
          <w:lang w:val="en-US"/>
        </w:rPr>
        <w:t>microtubul</w:t>
      </w:r>
      <w:r w:rsidR="00920484" w:rsidRPr="00F12D54">
        <w:rPr>
          <w:rFonts w:asciiTheme="minorHAnsi" w:hAnsiTheme="minorHAnsi" w:cstheme="minorHAnsi"/>
          <w:color w:val="000000"/>
          <w:lang w:val="en-US"/>
        </w:rPr>
        <w:t>e</w:t>
      </w:r>
      <w:r w:rsidR="00B7482A" w:rsidRPr="00F12D54">
        <w:rPr>
          <w:rFonts w:asciiTheme="minorHAnsi" w:hAnsiTheme="minorHAnsi" w:cstheme="minorHAnsi"/>
          <w:color w:val="000000"/>
          <w:lang w:val="en-US"/>
        </w:rPr>
        <w:t>s</w:t>
      </w:r>
      <w:r w:rsidR="00920484" w:rsidRPr="00F12D54">
        <w:rPr>
          <w:rFonts w:asciiTheme="minorHAnsi" w:hAnsiTheme="minorHAnsi" w:cstheme="minorHAnsi"/>
          <w:color w:val="000000"/>
          <w:lang w:val="en-US"/>
        </w:rPr>
        <w:t>’</w:t>
      </w:r>
      <w:r w:rsidR="00583065" w:rsidRPr="00F12D54">
        <w:rPr>
          <w:rFonts w:asciiTheme="minorHAnsi" w:hAnsiTheme="minorHAnsi" w:cstheme="minorHAnsi"/>
          <w:color w:val="000000"/>
          <w:lang w:val="en-US"/>
        </w:rPr>
        <w:t xml:space="preserve"> images (optimal signal-to-noise ratio</w:t>
      </w:r>
      <w:r w:rsidR="00583065" w:rsidRPr="00F12D54">
        <w:rPr>
          <w:rFonts w:asciiTheme="minorHAnsi" w:hAnsiTheme="minorHAnsi" w:cstheme="minorHAnsi"/>
          <w:color w:val="000000"/>
          <w:lang w:val="en-US" w:eastAsia="ru-RU"/>
        </w:rPr>
        <w:t>),</w:t>
      </w:r>
      <w:r w:rsidR="00583065" w:rsidRPr="00F12D54">
        <w:rPr>
          <w:rFonts w:asciiTheme="minorHAnsi" w:hAnsiTheme="minorHAnsi" w:cstheme="minorHAnsi"/>
          <w:color w:val="000000"/>
          <w:lang w:val="en-US"/>
        </w:rPr>
        <w:t xml:space="preserve"> and the absence of </w:t>
      </w:r>
      <w:r w:rsidR="00583065" w:rsidRPr="00F12D54">
        <w:rPr>
          <w:rFonts w:asciiTheme="minorHAnsi" w:hAnsiTheme="minorHAnsi" w:cstheme="minorHAnsi"/>
          <w:color w:val="000000"/>
          <w:lang w:val="en-US" w:eastAsia="ru-RU"/>
        </w:rPr>
        <w:t xml:space="preserve">drifting </w:t>
      </w:r>
      <w:r w:rsidR="00F12D54" w:rsidRPr="00F12D54">
        <w:rPr>
          <w:rFonts w:asciiTheme="minorHAnsi" w:hAnsiTheme="minorHAnsi" w:cstheme="minorHAnsi"/>
          <w:color w:val="000000"/>
          <w:lang w:val="en-US" w:eastAsia="ru-RU"/>
        </w:rPr>
        <w:t>in case of the</w:t>
      </w:r>
      <w:r w:rsidR="00583065" w:rsidRPr="00F12D54">
        <w:rPr>
          <w:rFonts w:asciiTheme="minorHAnsi" w:hAnsiTheme="minorHAnsi" w:cstheme="minorHAnsi"/>
          <w:color w:val="000000"/>
          <w:lang w:val="en-US" w:eastAsia="ru-RU"/>
        </w:rPr>
        <w:t xml:space="preserve"> </w:t>
      </w:r>
      <w:r w:rsidR="00583065" w:rsidRPr="00F12D54">
        <w:rPr>
          <w:rFonts w:asciiTheme="minorHAnsi" w:hAnsiTheme="minorHAnsi" w:cstheme="minorHAnsi"/>
          <w:color w:val="000000"/>
          <w:lang w:val="en-US"/>
        </w:rPr>
        <w:t>analyzed cell</w:t>
      </w:r>
      <w:r w:rsidR="00826E76" w:rsidRPr="00F12D54">
        <w:rPr>
          <w:rFonts w:asciiTheme="minorHAnsi" w:hAnsiTheme="minorHAnsi" w:cstheme="minorHAnsi"/>
          <w:color w:val="000000"/>
          <w:lang w:val="en-US"/>
        </w:rPr>
        <w:t xml:space="preserve"> (</w:t>
      </w:r>
      <w:r w:rsidR="00826E76" w:rsidRPr="00F12D54">
        <w:rPr>
          <w:rFonts w:asciiTheme="minorHAnsi" w:hAnsiTheme="minorHAnsi" w:cstheme="minorHAnsi"/>
          <w:b/>
          <w:bCs/>
          <w:color w:val="000000"/>
          <w:lang w:val="en-US"/>
        </w:rPr>
        <w:t>Fig</w:t>
      </w:r>
      <w:r w:rsidR="00530D3C" w:rsidRPr="00F12D54">
        <w:rPr>
          <w:rFonts w:asciiTheme="minorHAnsi" w:hAnsiTheme="minorHAnsi" w:cstheme="minorHAnsi"/>
          <w:b/>
          <w:bCs/>
          <w:color w:val="000000"/>
          <w:lang w:val="en-US"/>
        </w:rPr>
        <w:t>ure</w:t>
      </w:r>
      <w:r w:rsidR="00826E76" w:rsidRPr="00F12D54">
        <w:rPr>
          <w:rFonts w:asciiTheme="minorHAnsi" w:hAnsiTheme="minorHAnsi" w:cstheme="minorHAnsi"/>
          <w:b/>
          <w:bCs/>
          <w:color w:val="000000"/>
          <w:lang w:val="en-US"/>
        </w:rPr>
        <w:t xml:space="preserve"> 3</w:t>
      </w:r>
      <w:r w:rsidR="00826E76" w:rsidRPr="00F12D54">
        <w:rPr>
          <w:rFonts w:asciiTheme="minorHAnsi" w:hAnsiTheme="minorHAnsi" w:cstheme="minorHAnsi"/>
          <w:color w:val="000000"/>
          <w:lang w:val="en-US"/>
        </w:rPr>
        <w:t>)</w:t>
      </w:r>
      <w:r w:rsidR="00583065" w:rsidRPr="00F12D54">
        <w:rPr>
          <w:rFonts w:asciiTheme="minorHAnsi" w:hAnsiTheme="minorHAnsi" w:cstheme="minorHAnsi"/>
          <w:color w:val="000000"/>
          <w:lang w:val="en-US"/>
        </w:rPr>
        <w:t>.</w:t>
      </w:r>
    </w:p>
    <w:p w14:paraId="1BB56D57" w14:textId="77777777" w:rsidR="001A6063" w:rsidRPr="00F12D54" w:rsidRDefault="001A6063" w:rsidP="00F12D54">
      <w:pPr>
        <w:contextualSpacing/>
        <w:jc w:val="both"/>
        <w:rPr>
          <w:rFonts w:asciiTheme="minorHAnsi" w:hAnsiTheme="minorHAnsi" w:cstheme="minorHAnsi"/>
          <w:color w:val="000000"/>
          <w:lang w:val="en-US"/>
        </w:rPr>
      </w:pPr>
    </w:p>
    <w:p w14:paraId="6A863AD0" w14:textId="367E852E" w:rsidR="00F06FDF" w:rsidRPr="00F12D54" w:rsidRDefault="00583065" w:rsidP="00F12D54">
      <w:pPr>
        <w:numPr>
          <w:ilvl w:val="1"/>
          <w:numId w:val="25"/>
        </w:numPr>
        <w:ind w:left="0" w:firstLine="0"/>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Use the selected videos to study the microtubules</w:t>
      </w:r>
      <w:r w:rsidR="00920484" w:rsidRPr="00F12D54">
        <w:rPr>
          <w:rFonts w:asciiTheme="minorHAnsi" w:hAnsiTheme="minorHAnsi" w:cstheme="minorHAnsi"/>
          <w:color w:val="000000"/>
          <w:lang w:val="en-US"/>
        </w:rPr>
        <w:t>’</w:t>
      </w:r>
      <w:r w:rsidRPr="00F12D54">
        <w:rPr>
          <w:rFonts w:asciiTheme="minorHAnsi" w:hAnsiTheme="minorHAnsi" w:cstheme="minorHAnsi"/>
          <w:color w:val="000000"/>
          <w:lang w:val="en-US"/>
        </w:rPr>
        <w:t xml:space="preserve"> plus-ends dynamics by tracing them in the Fiji program</w:t>
      </w:r>
      <w:r w:rsidR="00A34731" w:rsidRPr="00F12D54">
        <w:rPr>
          <w:rFonts w:asciiTheme="minorHAnsi" w:hAnsiTheme="minorHAnsi" w:cstheme="minorHAnsi"/>
          <w:color w:val="000000"/>
          <w:lang w:val="en-US"/>
        </w:rPr>
        <w:t xml:space="preserve"> (</w:t>
      </w:r>
      <w:r w:rsidR="00A34731" w:rsidRPr="00F12D54">
        <w:rPr>
          <w:rFonts w:asciiTheme="minorHAnsi" w:hAnsiTheme="minorHAnsi" w:cstheme="minorHAnsi"/>
          <w:b/>
          <w:bCs/>
          <w:color w:val="000000"/>
          <w:lang w:val="en-US"/>
        </w:rPr>
        <w:t>Fig</w:t>
      </w:r>
      <w:r w:rsidR="00530D3C" w:rsidRPr="00F12D54">
        <w:rPr>
          <w:rFonts w:asciiTheme="minorHAnsi" w:hAnsiTheme="minorHAnsi" w:cstheme="minorHAnsi"/>
          <w:b/>
          <w:bCs/>
          <w:color w:val="000000"/>
          <w:lang w:val="en-US"/>
        </w:rPr>
        <w:t>ure</w:t>
      </w:r>
      <w:r w:rsidR="00A34731" w:rsidRPr="00F12D54">
        <w:rPr>
          <w:rFonts w:asciiTheme="minorHAnsi" w:hAnsiTheme="minorHAnsi" w:cstheme="minorHAnsi"/>
          <w:b/>
          <w:bCs/>
          <w:color w:val="000000"/>
          <w:lang w:val="en-US"/>
        </w:rPr>
        <w:t xml:space="preserve"> </w:t>
      </w:r>
      <w:r w:rsidR="009431CE" w:rsidRPr="00F12D54">
        <w:rPr>
          <w:rFonts w:asciiTheme="minorHAnsi" w:hAnsiTheme="minorHAnsi" w:cstheme="minorHAnsi"/>
          <w:b/>
          <w:bCs/>
          <w:color w:val="000000"/>
          <w:lang w:val="en-US"/>
        </w:rPr>
        <w:t>4</w:t>
      </w:r>
      <w:r w:rsidR="00A34731" w:rsidRPr="00F12D54">
        <w:rPr>
          <w:rFonts w:asciiTheme="minorHAnsi" w:hAnsiTheme="minorHAnsi" w:cstheme="minorHAnsi"/>
          <w:color w:val="000000"/>
          <w:lang w:val="en-US"/>
        </w:rPr>
        <w:t>)</w:t>
      </w:r>
      <w:r w:rsidRPr="00F12D54">
        <w:rPr>
          <w:rFonts w:asciiTheme="minorHAnsi" w:hAnsiTheme="minorHAnsi" w:cstheme="minorHAnsi"/>
          <w:color w:val="000000"/>
          <w:lang w:val="en-US"/>
        </w:rPr>
        <w:t>.</w:t>
      </w:r>
    </w:p>
    <w:p w14:paraId="2EC7F8D9" w14:textId="77777777" w:rsidR="001A6063" w:rsidRPr="00F12D54" w:rsidRDefault="001A6063" w:rsidP="00F12D54">
      <w:pPr>
        <w:contextualSpacing/>
        <w:jc w:val="both"/>
        <w:rPr>
          <w:rFonts w:asciiTheme="minorHAnsi" w:hAnsiTheme="minorHAnsi" w:cstheme="minorHAnsi"/>
          <w:color w:val="000000"/>
          <w:lang w:val="en-US"/>
        </w:rPr>
      </w:pPr>
    </w:p>
    <w:p w14:paraId="3A8B2ABC" w14:textId="02D6AA78" w:rsidR="00D272DC" w:rsidRPr="00F12D54" w:rsidRDefault="001A6063" w:rsidP="00F12D54">
      <w:pPr>
        <w:contextualSpacing/>
        <w:jc w:val="both"/>
        <w:rPr>
          <w:rFonts w:asciiTheme="minorHAnsi" w:hAnsiTheme="minorHAnsi" w:cstheme="minorHAnsi"/>
          <w:color w:val="000000"/>
          <w:lang w:val="en-US"/>
        </w:rPr>
      </w:pPr>
      <w:r w:rsidRPr="00F12D54">
        <w:rPr>
          <w:rFonts w:asciiTheme="minorHAnsi" w:hAnsiTheme="minorHAnsi" w:cstheme="minorHAnsi"/>
          <w:color w:val="000000"/>
          <w:lang w:val="en-US"/>
        </w:rPr>
        <w:t>NOTE:</w:t>
      </w:r>
      <w:r w:rsidR="00D272DC" w:rsidRPr="00F12D54">
        <w:rPr>
          <w:rFonts w:asciiTheme="minorHAnsi" w:hAnsiTheme="minorHAnsi" w:cstheme="minorHAnsi"/>
          <w:color w:val="000000"/>
          <w:lang w:val="en-US"/>
        </w:rPr>
        <w:t xml:space="preserve"> </w:t>
      </w:r>
      <w:r w:rsidRPr="00F12D54">
        <w:rPr>
          <w:rFonts w:asciiTheme="minorHAnsi" w:hAnsiTheme="minorHAnsi" w:cstheme="minorHAnsi"/>
          <w:color w:val="000000"/>
          <w:lang w:val="en-US"/>
        </w:rPr>
        <w:t>F</w:t>
      </w:r>
      <w:r w:rsidR="00D272DC" w:rsidRPr="00F12D54">
        <w:rPr>
          <w:rFonts w:asciiTheme="minorHAnsi" w:hAnsiTheme="minorHAnsi" w:cstheme="minorHAnsi"/>
          <w:color w:val="000000"/>
          <w:lang w:val="en-US"/>
        </w:rPr>
        <w:t>or quantitative analysis instruction</w:t>
      </w:r>
      <w:r w:rsidR="002202E1" w:rsidRPr="00F12D54">
        <w:rPr>
          <w:rFonts w:asciiTheme="minorHAnsi" w:hAnsiTheme="minorHAnsi" w:cstheme="minorHAnsi"/>
          <w:color w:val="000000"/>
          <w:lang w:val="en-US"/>
        </w:rPr>
        <w:t>s</w:t>
      </w:r>
      <w:r w:rsidR="00D272DC" w:rsidRPr="00F12D54">
        <w:rPr>
          <w:rFonts w:asciiTheme="minorHAnsi" w:hAnsiTheme="minorHAnsi" w:cstheme="minorHAnsi"/>
          <w:color w:val="000000"/>
          <w:lang w:val="en-US"/>
        </w:rPr>
        <w:t xml:space="preserve"> see </w:t>
      </w:r>
      <w:r w:rsidR="00D272DC" w:rsidRPr="00F12D54">
        <w:rPr>
          <w:rFonts w:asciiTheme="minorHAnsi" w:hAnsiTheme="minorHAnsi" w:cstheme="minorHAnsi"/>
          <w:b/>
          <w:bCs/>
          <w:color w:val="000000"/>
          <w:lang w:val="en-US"/>
        </w:rPr>
        <w:t xml:space="preserve">Supplementary </w:t>
      </w:r>
      <w:r w:rsidR="003267A3" w:rsidRPr="00F12D54">
        <w:rPr>
          <w:rFonts w:asciiTheme="minorHAnsi" w:hAnsiTheme="minorHAnsi" w:cstheme="minorHAnsi"/>
          <w:b/>
          <w:bCs/>
          <w:color w:val="000000"/>
          <w:lang w:val="en-US"/>
        </w:rPr>
        <w:t xml:space="preserve">Figure </w:t>
      </w:r>
      <w:r w:rsidR="00D272DC" w:rsidRPr="00F12D54">
        <w:rPr>
          <w:rFonts w:asciiTheme="minorHAnsi" w:hAnsiTheme="minorHAnsi" w:cstheme="minorHAnsi"/>
          <w:b/>
          <w:bCs/>
          <w:color w:val="000000"/>
          <w:lang w:val="en-US"/>
        </w:rPr>
        <w:t>2</w:t>
      </w:r>
      <w:r w:rsidR="00D272DC" w:rsidRPr="00F12D54">
        <w:rPr>
          <w:rFonts w:asciiTheme="minorHAnsi" w:hAnsiTheme="minorHAnsi" w:cstheme="minorHAnsi"/>
          <w:color w:val="000000"/>
          <w:lang w:val="en-US"/>
        </w:rPr>
        <w:t xml:space="preserve"> and </w:t>
      </w:r>
      <w:r w:rsidR="003267A3" w:rsidRPr="00F12D54">
        <w:rPr>
          <w:rFonts w:asciiTheme="minorHAnsi" w:hAnsiTheme="minorHAnsi" w:cstheme="minorHAnsi"/>
          <w:b/>
          <w:bCs/>
          <w:lang w:val="en-US"/>
        </w:rPr>
        <w:t xml:space="preserve">Supplementary </w:t>
      </w:r>
      <w:r w:rsidR="00F12D54">
        <w:rPr>
          <w:rFonts w:asciiTheme="minorHAnsi" w:hAnsiTheme="minorHAnsi" w:cstheme="minorHAnsi"/>
          <w:b/>
          <w:bCs/>
          <w:lang w:val="en-US"/>
        </w:rPr>
        <w:t>File 1</w:t>
      </w:r>
      <w:r w:rsidR="00D272DC" w:rsidRPr="00F12D54">
        <w:rPr>
          <w:rFonts w:asciiTheme="minorHAnsi" w:hAnsiTheme="minorHAnsi" w:cstheme="minorHAnsi"/>
          <w:color w:val="000000"/>
          <w:lang w:val="en-US"/>
        </w:rPr>
        <w:t>.</w:t>
      </w:r>
    </w:p>
    <w:p w14:paraId="07F33ABA" w14:textId="77777777" w:rsidR="00EA210E" w:rsidRPr="00F12D54" w:rsidRDefault="00EA210E" w:rsidP="00F12D54">
      <w:pPr>
        <w:contextualSpacing/>
        <w:jc w:val="both"/>
        <w:rPr>
          <w:rFonts w:asciiTheme="minorHAnsi" w:hAnsiTheme="minorHAnsi" w:cstheme="minorHAnsi"/>
          <w:color w:val="000000"/>
          <w:lang w:val="en-US"/>
        </w:rPr>
      </w:pPr>
    </w:p>
    <w:p w14:paraId="1920AF8A" w14:textId="2DCBA7D4" w:rsidR="006E4797" w:rsidRPr="00F12D54" w:rsidRDefault="00551D82" w:rsidP="00F12D54">
      <w:pPr>
        <w:pBdr>
          <w:top w:val="nil"/>
          <w:left w:val="nil"/>
          <w:bottom w:val="nil"/>
          <w:right w:val="nil"/>
          <w:between w:val="nil"/>
        </w:pBdr>
        <w:contextualSpacing/>
        <w:jc w:val="both"/>
        <w:rPr>
          <w:rFonts w:asciiTheme="minorHAnsi" w:hAnsiTheme="minorHAnsi" w:cstheme="minorHAnsi"/>
          <w:b/>
          <w:color w:val="000000"/>
          <w:lang w:val="en-US"/>
        </w:rPr>
      </w:pPr>
      <w:r w:rsidRPr="00F12D54">
        <w:rPr>
          <w:rFonts w:asciiTheme="minorHAnsi" w:hAnsiTheme="minorHAnsi" w:cstheme="minorHAnsi"/>
          <w:b/>
          <w:color w:val="000000"/>
          <w:lang w:val="en-US"/>
        </w:rPr>
        <w:t xml:space="preserve">REPRESENTATIVE RESULTS: </w:t>
      </w:r>
    </w:p>
    <w:p w14:paraId="5EA3EDE2" w14:textId="0023D3AB" w:rsidR="00892565" w:rsidRPr="00F12D54" w:rsidRDefault="00285E9F" w:rsidP="00F12D54">
      <w:pPr>
        <w:contextualSpacing/>
        <w:jc w:val="both"/>
        <w:rPr>
          <w:rFonts w:asciiTheme="minorHAnsi" w:hAnsiTheme="minorHAnsi" w:cstheme="minorHAnsi"/>
          <w:bCs/>
          <w:color w:val="FF0000"/>
          <w:lang w:val="en-US"/>
        </w:rPr>
      </w:pPr>
      <w:r w:rsidRPr="00F12D54">
        <w:rPr>
          <w:rFonts w:asciiTheme="minorHAnsi" w:hAnsiTheme="minorHAnsi" w:cstheme="minorHAnsi"/>
          <w:lang w:val="en-US"/>
        </w:rPr>
        <w:t xml:space="preserve">The resulting GFP-EB3 movies produced using the protocol </w:t>
      </w:r>
      <w:r w:rsidRPr="00F12D54">
        <w:rPr>
          <w:rFonts w:asciiTheme="minorHAnsi" w:hAnsiTheme="minorHAnsi" w:cstheme="minorHAnsi"/>
          <w:bCs/>
          <w:lang w:val="en-US"/>
        </w:rPr>
        <w:t>(</w:t>
      </w:r>
      <w:r w:rsidRPr="00F12D54">
        <w:rPr>
          <w:rFonts w:asciiTheme="minorHAnsi" w:hAnsiTheme="minorHAnsi" w:cstheme="minorHAnsi"/>
          <w:b/>
          <w:lang w:val="en-US"/>
        </w:rPr>
        <w:t>Figure 1</w:t>
      </w:r>
      <w:r w:rsidRPr="00F12D54">
        <w:rPr>
          <w:rFonts w:asciiTheme="minorHAnsi" w:hAnsiTheme="minorHAnsi" w:cstheme="minorHAnsi"/>
          <w:bCs/>
          <w:lang w:val="en-US"/>
        </w:rPr>
        <w:t>)</w:t>
      </w:r>
      <w:r w:rsidRPr="00F12D54">
        <w:rPr>
          <w:rFonts w:asciiTheme="minorHAnsi" w:hAnsiTheme="minorHAnsi" w:cstheme="minorHAnsi"/>
          <w:lang w:val="en-US"/>
        </w:rPr>
        <w:t xml:space="preserve"> illustrate </w:t>
      </w:r>
      <w:r w:rsidR="00AF6C57" w:rsidRPr="00F12D54">
        <w:rPr>
          <w:rFonts w:asciiTheme="minorHAnsi" w:hAnsiTheme="minorHAnsi" w:cstheme="minorHAnsi"/>
          <w:lang w:val="en-US"/>
        </w:rPr>
        <w:t xml:space="preserve">the </w:t>
      </w:r>
      <w:r w:rsidRPr="00F12D54">
        <w:rPr>
          <w:rFonts w:asciiTheme="minorHAnsi" w:hAnsiTheme="minorHAnsi" w:cstheme="minorHAnsi"/>
          <w:lang w:val="en-US"/>
        </w:rPr>
        <w:t xml:space="preserve">microtubules’ dynamic properties. Microtubules are involved in different cell processes, and their dynamic properties impact various life characteristics of the primary human cell culture from patients’ biopsy material </w:t>
      </w:r>
      <w:r w:rsidRPr="00F12D54">
        <w:rPr>
          <w:rFonts w:asciiTheme="minorHAnsi" w:hAnsiTheme="minorHAnsi" w:cstheme="minorHAnsi"/>
          <w:bCs/>
          <w:lang w:val="en-US"/>
        </w:rPr>
        <w:t>(</w:t>
      </w:r>
      <w:r w:rsidRPr="00F12D54">
        <w:rPr>
          <w:rFonts w:asciiTheme="minorHAnsi" w:hAnsiTheme="minorHAnsi" w:cstheme="minorHAnsi"/>
          <w:b/>
          <w:lang w:val="en-US"/>
        </w:rPr>
        <w:t>Figure 2</w:t>
      </w:r>
      <w:r w:rsidRPr="00F12D54">
        <w:rPr>
          <w:rFonts w:asciiTheme="minorHAnsi" w:hAnsiTheme="minorHAnsi" w:cstheme="minorHAnsi"/>
          <w:bCs/>
          <w:lang w:val="en-US"/>
        </w:rPr>
        <w:t>).</w:t>
      </w:r>
    </w:p>
    <w:p w14:paraId="145316D2" w14:textId="19BCD402" w:rsidR="00892565" w:rsidRPr="00F12D54" w:rsidRDefault="00892565" w:rsidP="00F12D54">
      <w:pPr>
        <w:jc w:val="both"/>
        <w:rPr>
          <w:rFonts w:asciiTheme="minorHAnsi" w:hAnsiTheme="minorHAnsi" w:cstheme="minorHAnsi"/>
          <w:lang w:val="en-US"/>
        </w:rPr>
      </w:pPr>
    </w:p>
    <w:p w14:paraId="33C9E5DD" w14:textId="5BFF37AA" w:rsidR="00285E9F" w:rsidRPr="00F12D54" w:rsidRDefault="00285E9F" w:rsidP="00F12D54">
      <w:pPr>
        <w:jc w:val="both"/>
        <w:rPr>
          <w:rFonts w:asciiTheme="minorHAnsi" w:hAnsiTheme="minorHAnsi" w:cstheme="minorHAnsi"/>
          <w:color w:val="000000" w:themeColor="text1"/>
          <w:lang w:val="en-US"/>
        </w:rPr>
      </w:pPr>
      <w:r w:rsidRPr="00F12D54">
        <w:rPr>
          <w:rFonts w:asciiTheme="minorHAnsi" w:hAnsiTheme="minorHAnsi" w:cstheme="minorHAnsi"/>
          <w:color w:val="000000" w:themeColor="text1"/>
          <w:lang w:val="en-US"/>
        </w:rPr>
        <w:t xml:space="preserve">The following parameters determine the dynamic instability of microtubules: the rates of growth </w:t>
      </w:r>
      <w:r w:rsidR="00E52B8A" w:rsidRPr="00F12D54">
        <w:rPr>
          <w:rFonts w:asciiTheme="minorHAnsi" w:hAnsiTheme="minorHAnsi" w:cstheme="minorHAnsi"/>
          <w:color w:val="000000" w:themeColor="text1"/>
          <w:lang w:val="en-US"/>
        </w:rPr>
        <w:t xml:space="preserve">(polymerization) </w:t>
      </w:r>
      <w:r w:rsidRPr="00F12D54">
        <w:rPr>
          <w:rFonts w:asciiTheme="minorHAnsi" w:hAnsiTheme="minorHAnsi" w:cstheme="minorHAnsi"/>
          <w:color w:val="000000" w:themeColor="text1"/>
          <w:lang w:val="en-US"/>
        </w:rPr>
        <w:t xml:space="preserve">and </w:t>
      </w:r>
      <w:r w:rsidR="00AF6C57" w:rsidRPr="00F12D54">
        <w:rPr>
          <w:rFonts w:asciiTheme="minorHAnsi" w:hAnsiTheme="minorHAnsi" w:cstheme="minorHAnsi"/>
          <w:color w:val="000000" w:themeColor="text1"/>
          <w:lang w:val="en-US"/>
        </w:rPr>
        <w:t>shrinking</w:t>
      </w:r>
      <w:r w:rsidR="00E52B8A" w:rsidRPr="00F12D54">
        <w:rPr>
          <w:rFonts w:asciiTheme="minorHAnsi" w:hAnsiTheme="minorHAnsi" w:cstheme="minorHAnsi"/>
          <w:color w:val="000000" w:themeColor="text1"/>
          <w:lang w:val="en-US"/>
        </w:rPr>
        <w:t xml:space="preserve"> (depolymerization)</w:t>
      </w:r>
      <w:r w:rsidRPr="00F12D54">
        <w:rPr>
          <w:rFonts w:asciiTheme="minorHAnsi" w:hAnsiTheme="minorHAnsi" w:cstheme="minorHAnsi"/>
          <w:color w:val="000000" w:themeColor="text1"/>
          <w:lang w:val="en-US"/>
        </w:rPr>
        <w:t>;</w:t>
      </w:r>
      <w:r w:rsidR="009D468C"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 xml:space="preserve">the frequency </w:t>
      </w:r>
      <w:r w:rsidR="00E52B8A" w:rsidRPr="00F12D54">
        <w:rPr>
          <w:rFonts w:asciiTheme="minorHAnsi" w:hAnsiTheme="minorHAnsi" w:cstheme="minorHAnsi"/>
          <w:color w:val="000000" w:themeColor="text1"/>
          <w:lang w:val="en-US"/>
        </w:rPr>
        <w:t>of catastrophes (transition from polymerization to depolymerization)</w:t>
      </w:r>
      <w:r w:rsidRPr="00F12D54">
        <w:rPr>
          <w:rFonts w:asciiTheme="minorHAnsi" w:hAnsiTheme="minorHAnsi" w:cstheme="minorHAnsi"/>
          <w:color w:val="000000" w:themeColor="text1"/>
          <w:lang w:val="en-US"/>
        </w:rPr>
        <w:t xml:space="preserve">; the frequency of </w:t>
      </w:r>
      <w:r w:rsidR="00E52B8A" w:rsidRPr="00F12D54">
        <w:rPr>
          <w:rFonts w:asciiTheme="minorHAnsi" w:hAnsiTheme="minorHAnsi" w:cstheme="minorHAnsi"/>
          <w:color w:val="000000" w:themeColor="text1"/>
          <w:lang w:val="en-US"/>
        </w:rPr>
        <w:t>rescues (transition from depolymerization to polymerization)</w:t>
      </w:r>
      <w:r w:rsidRPr="00F12D54">
        <w:rPr>
          <w:rFonts w:asciiTheme="minorHAnsi" w:hAnsiTheme="minorHAnsi" w:cstheme="minorHAnsi"/>
          <w:color w:val="000000" w:themeColor="text1"/>
          <w:lang w:val="en-US"/>
        </w:rPr>
        <w:t xml:space="preserve">; </w:t>
      </w:r>
      <w:r w:rsidR="00E52B8A" w:rsidRPr="00F12D54">
        <w:rPr>
          <w:rFonts w:asciiTheme="minorHAnsi" w:hAnsiTheme="minorHAnsi" w:cstheme="minorHAnsi"/>
          <w:color w:val="000000" w:themeColor="text1"/>
          <w:lang w:val="en-US"/>
        </w:rPr>
        <w:t>as well as pauses – states when</w:t>
      </w:r>
      <w:r w:rsidR="00AF6C57" w:rsidRPr="00F12D54">
        <w:rPr>
          <w:rFonts w:asciiTheme="minorHAnsi" w:hAnsiTheme="minorHAnsi" w:cstheme="minorHAnsi"/>
          <w:color w:val="000000" w:themeColor="text1"/>
          <w:lang w:val="en-US"/>
        </w:rPr>
        <w:t xml:space="preserve"> the</w:t>
      </w:r>
      <w:r w:rsidR="00E52B8A" w:rsidRPr="00F12D54">
        <w:rPr>
          <w:rFonts w:asciiTheme="minorHAnsi" w:hAnsiTheme="minorHAnsi" w:cstheme="minorHAnsi"/>
          <w:color w:val="000000" w:themeColor="text1"/>
          <w:lang w:val="en-US"/>
        </w:rPr>
        <w:t xml:space="preserve"> microtubule does not polymerize and does not depolymerize</w:t>
      </w:r>
      <w:r w:rsidR="00E52B8A" w:rsidRPr="00F12D54">
        <w:rPr>
          <w:rFonts w:asciiTheme="minorHAnsi" w:hAnsiTheme="minorHAnsi" w:cstheme="minorHAnsi"/>
          <w:color w:val="000000" w:themeColor="text1"/>
          <w:vertAlign w:val="superscript"/>
          <w:lang w:val="en-US"/>
        </w:rPr>
        <w:t xml:space="preserve"> 12</w:t>
      </w:r>
      <w:r w:rsidRPr="00F12D54">
        <w:rPr>
          <w:rFonts w:asciiTheme="minorHAnsi" w:hAnsiTheme="minorHAnsi" w:cstheme="minorHAnsi"/>
          <w:color w:val="000000" w:themeColor="text1"/>
          <w:lang w:val="en-US"/>
        </w:rPr>
        <w:t>. All parameters are tightly regulated, and the rates of polymerization and depolymerization of individual microtubules can vary significantly both in the same and different cell types</w:t>
      </w:r>
      <w:r w:rsidR="00E52B8A" w:rsidRPr="00F12D54">
        <w:rPr>
          <w:rFonts w:asciiTheme="minorHAnsi" w:hAnsiTheme="minorHAnsi" w:cstheme="minorHAnsi"/>
          <w:color w:val="000000" w:themeColor="text1"/>
          <w:vertAlign w:val="superscript"/>
          <w:lang w:val="en-US"/>
        </w:rPr>
        <w:t>13</w:t>
      </w:r>
      <w:r w:rsidR="0052612E" w:rsidRPr="00F12D54">
        <w:rPr>
          <w:rFonts w:asciiTheme="minorHAnsi" w:hAnsiTheme="minorHAnsi" w:cstheme="minorHAnsi"/>
          <w:color w:val="000000" w:themeColor="text1"/>
          <w:vertAlign w:val="superscript"/>
          <w:lang w:val="en-US"/>
        </w:rPr>
        <w:t>-</w:t>
      </w:r>
      <w:r w:rsidR="00E52B8A" w:rsidRPr="00F12D54">
        <w:rPr>
          <w:rFonts w:asciiTheme="minorHAnsi" w:hAnsiTheme="minorHAnsi" w:cstheme="minorHAnsi"/>
          <w:color w:val="000000" w:themeColor="text1"/>
          <w:vertAlign w:val="superscript"/>
          <w:lang w:val="en-US"/>
        </w:rPr>
        <w:t>17</w:t>
      </w:r>
      <w:r w:rsidRPr="00F12D54">
        <w:rPr>
          <w:rFonts w:asciiTheme="minorHAnsi" w:hAnsiTheme="minorHAnsi" w:cstheme="minorHAnsi"/>
          <w:color w:val="000000" w:themeColor="text1"/>
          <w:lang w:val="en-US"/>
        </w:rPr>
        <w:t>.</w:t>
      </w:r>
    </w:p>
    <w:p w14:paraId="35DC435C" w14:textId="77777777" w:rsidR="00892565" w:rsidRPr="00F12D54" w:rsidRDefault="00892565" w:rsidP="00F12D54">
      <w:pPr>
        <w:jc w:val="both"/>
        <w:rPr>
          <w:rFonts w:asciiTheme="minorHAnsi" w:hAnsiTheme="minorHAnsi" w:cstheme="minorHAnsi"/>
          <w:lang w:val="en-US"/>
        </w:rPr>
      </w:pPr>
    </w:p>
    <w:p w14:paraId="5C0E71A1" w14:textId="4746CDEC" w:rsidR="00285E9F" w:rsidRPr="00F12D54" w:rsidRDefault="00285E9F" w:rsidP="00F12D54">
      <w:pPr>
        <w:jc w:val="both"/>
        <w:rPr>
          <w:rFonts w:asciiTheme="minorHAnsi" w:hAnsiTheme="minorHAnsi" w:cstheme="minorHAnsi"/>
          <w:lang w:val="en-US"/>
        </w:rPr>
      </w:pPr>
      <w:r w:rsidRPr="00F12D54">
        <w:rPr>
          <w:rFonts w:asciiTheme="minorHAnsi" w:hAnsiTheme="minorHAnsi" w:cstheme="minorHAnsi"/>
          <w:lang w:val="en-US"/>
        </w:rPr>
        <w:t>It is necessary to consider for the analysis that microtubules can have different dynamics depending on their position in the cell. Microtubules located in the region of the nucleus and centrosome behave differently compared to those on the cell periphery</w:t>
      </w:r>
      <w:r w:rsidRPr="00F12D54">
        <w:rPr>
          <w:rFonts w:asciiTheme="minorHAnsi" w:hAnsiTheme="minorHAnsi" w:cstheme="minorHAnsi"/>
          <w:vertAlign w:val="superscript"/>
          <w:lang w:val="en-US"/>
        </w:rPr>
        <w:t>19</w:t>
      </w:r>
      <w:r w:rsidRPr="00F12D54">
        <w:rPr>
          <w:rFonts w:asciiTheme="minorHAnsi" w:hAnsiTheme="minorHAnsi" w:cstheme="minorHAnsi"/>
          <w:lang w:val="en-US"/>
        </w:rPr>
        <w:t>. Th</w:t>
      </w:r>
      <w:r w:rsidR="00474CC9" w:rsidRPr="00F12D54">
        <w:rPr>
          <w:rFonts w:asciiTheme="minorHAnsi" w:hAnsiTheme="minorHAnsi" w:cstheme="minorHAnsi"/>
          <w:lang w:val="en-US"/>
        </w:rPr>
        <w:t>erefore</w:t>
      </w:r>
      <w:r w:rsidRPr="00F12D54">
        <w:rPr>
          <w:rFonts w:asciiTheme="minorHAnsi" w:hAnsiTheme="minorHAnsi" w:cstheme="minorHAnsi"/>
          <w:lang w:val="en-US"/>
        </w:rPr>
        <w:t xml:space="preserve">, to obtain a reliable result, we made </w:t>
      </w:r>
      <w:r w:rsidR="00AF6C57" w:rsidRPr="00F12D54">
        <w:rPr>
          <w:rFonts w:asciiTheme="minorHAnsi" w:hAnsiTheme="minorHAnsi" w:cstheme="minorHAnsi"/>
          <w:lang w:val="en-US"/>
        </w:rPr>
        <w:t xml:space="preserve">the </w:t>
      </w:r>
      <w:r w:rsidRPr="00F12D54">
        <w:rPr>
          <w:rFonts w:asciiTheme="minorHAnsi" w:hAnsiTheme="minorHAnsi" w:cstheme="minorHAnsi"/>
          <w:lang w:val="en-US"/>
        </w:rPr>
        <w:t xml:space="preserve">microtubules’ dynamic measurements in three separate regions of the cell: the central part, the leading edge, and the tail part </w:t>
      </w:r>
      <w:r w:rsidRPr="00F12D54">
        <w:rPr>
          <w:rFonts w:asciiTheme="minorHAnsi" w:hAnsiTheme="minorHAnsi" w:cstheme="minorHAnsi"/>
          <w:bCs/>
          <w:lang w:val="en-US"/>
        </w:rPr>
        <w:t>(</w:t>
      </w:r>
      <w:r w:rsidRPr="00F12D54">
        <w:rPr>
          <w:rFonts w:asciiTheme="minorHAnsi" w:hAnsiTheme="minorHAnsi" w:cstheme="minorHAnsi"/>
          <w:b/>
          <w:lang w:val="en-US"/>
        </w:rPr>
        <w:t>Figure 3</w:t>
      </w:r>
      <w:r w:rsidRPr="00F12D54">
        <w:rPr>
          <w:rFonts w:asciiTheme="minorHAnsi" w:hAnsiTheme="minorHAnsi" w:cstheme="minorHAnsi"/>
          <w:bCs/>
          <w:lang w:val="en-US"/>
        </w:rPr>
        <w:t>). T</w:t>
      </w:r>
      <w:r w:rsidRPr="00F12D54">
        <w:rPr>
          <w:rFonts w:asciiTheme="minorHAnsi" w:hAnsiTheme="minorHAnsi" w:cstheme="minorHAnsi"/>
          <w:lang w:val="en-US"/>
        </w:rPr>
        <w:t>o control the correct distribution of the GFP-EB3 label in various cell parts, we used</w:t>
      </w:r>
      <w:r w:rsidR="009D468C" w:rsidRPr="00F12D54">
        <w:rPr>
          <w:rFonts w:asciiTheme="minorHAnsi" w:hAnsiTheme="minorHAnsi" w:cstheme="minorHAnsi"/>
          <w:lang w:val="en-US"/>
        </w:rPr>
        <w:t xml:space="preserve"> </w:t>
      </w:r>
      <w:r w:rsidR="00AF6C57" w:rsidRPr="00F12D54">
        <w:rPr>
          <w:rFonts w:asciiTheme="minorHAnsi" w:hAnsiTheme="minorHAnsi" w:cstheme="minorHAnsi"/>
          <w:lang w:val="en-US"/>
        </w:rPr>
        <w:t>human pulmonary artery endothelial cells</w:t>
      </w:r>
      <w:r w:rsidRPr="00F12D54">
        <w:rPr>
          <w:rFonts w:asciiTheme="minorHAnsi" w:hAnsiTheme="minorHAnsi" w:cstheme="minorHAnsi"/>
          <w:lang w:val="en-US"/>
        </w:rPr>
        <w:t xml:space="preserve"> (HPAEC) (</w:t>
      </w:r>
      <w:r w:rsidRPr="00F12D54">
        <w:rPr>
          <w:rFonts w:asciiTheme="minorHAnsi" w:hAnsiTheme="minorHAnsi" w:cstheme="minorHAnsi"/>
          <w:b/>
          <w:lang w:val="en-US"/>
        </w:rPr>
        <w:t>see Supplementary Figure 1</w:t>
      </w:r>
      <w:r w:rsidRPr="00F12D54">
        <w:rPr>
          <w:rFonts w:asciiTheme="minorHAnsi" w:hAnsiTheme="minorHAnsi" w:cstheme="minorHAnsi"/>
          <w:lang w:val="en-US"/>
        </w:rPr>
        <w:t>).</w:t>
      </w:r>
    </w:p>
    <w:p w14:paraId="398FBB96" w14:textId="77777777" w:rsidR="00892565" w:rsidRPr="00F12D54" w:rsidRDefault="00892565" w:rsidP="00F12D54">
      <w:pPr>
        <w:jc w:val="both"/>
        <w:rPr>
          <w:rFonts w:asciiTheme="minorHAnsi" w:hAnsiTheme="minorHAnsi" w:cstheme="minorHAnsi"/>
          <w:color w:val="000000" w:themeColor="text1"/>
          <w:lang w:val="en-US"/>
        </w:rPr>
      </w:pPr>
    </w:p>
    <w:p w14:paraId="36285F03" w14:textId="3637BCA9" w:rsidR="00285E9F" w:rsidRPr="00F12D54" w:rsidRDefault="00285E9F" w:rsidP="00F12D54">
      <w:pPr>
        <w:jc w:val="both"/>
        <w:rPr>
          <w:rFonts w:asciiTheme="minorHAnsi" w:hAnsiTheme="minorHAnsi" w:cstheme="minorHAnsi"/>
          <w:color w:val="000000" w:themeColor="text1"/>
          <w:lang w:val="en-US"/>
        </w:rPr>
      </w:pPr>
      <w:r w:rsidRPr="00F12D54">
        <w:rPr>
          <w:rFonts w:asciiTheme="minorHAnsi" w:hAnsiTheme="minorHAnsi" w:cstheme="minorHAnsi"/>
          <w:color w:val="000000" w:themeColor="text1"/>
          <w:lang w:val="en-US"/>
        </w:rPr>
        <w:t>Specialized programs, such as Fiji (ImageJ 2 v1. 53i), allow the analysis of the videos by the following parameters: (1) the rate of</w:t>
      </w:r>
      <w:r w:rsidR="00AF6C57" w:rsidRPr="00F12D54">
        <w:rPr>
          <w:rFonts w:asciiTheme="minorHAnsi" w:hAnsiTheme="minorHAnsi" w:cstheme="minorHAnsi"/>
          <w:color w:val="000000" w:themeColor="text1"/>
          <w:lang w:val="en-US"/>
        </w:rPr>
        <w:t xml:space="preserve"> the</w:t>
      </w:r>
      <w:r w:rsidRPr="00F12D54">
        <w:rPr>
          <w:rFonts w:asciiTheme="minorHAnsi" w:hAnsiTheme="minorHAnsi" w:cstheme="minorHAnsi"/>
          <w:color w:val="000000" w:themeColor="text1"/>
          <w:lang w:val="en-US"/>
        </w:rPr>
        <w:t xml:space="preserve"> microtubules’ growth; (2) the frequency of catastrophes</w:t>
      </w:r>
      <w:r w:rsidR="00DE5802" w:rsidRPr="00F12D54">
        <w:rPr>
          <w:rFonts w:asciiTheme="minorHAnsi" w:hAnsiTheme="minorHAnsi" w:cstheme="minorHAnsi"/>
          <w:color w:val="000000" w:themeColor="text1"/>
          <w:lang w:val="en-US"/>
        </w:rPr>
        <w:t>;</w:t>
      </w:r>
      <w:r w:rsidR="009D468C"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(3) the frequency of rescues</w:t>
      </w:r>
      <w:r w:rsidR="00DE5802" w:rsidRPr="00F12D54">
        <w:rPr>
          <w:rFonts w:asciiTheme="minorHAnsi" w:hAnsiTheme="minorHAnsi" w:cstheme="minorHAnsi"/>
          <w:color w:val="000000" w:themeColor="text1"/>
          <w:lang w:val="en-US"/>
        </w:rPr>
        <w:t>;</w:t>
      </w:r>
      <w:r w:rsidR="009D468C"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 xml:space="preserve">(4) the frequency of pauses; </w:t>
      </w:r>
      <w:r w:rsidR="00AF6C57" w:rsidRPr="00F12D54">
        <w:rPr>
          <w:rFonts w:asciiTheme="minorHAnsi" w:hAnsiTheme="minorHAnsi" w:cstheme="minorHAnsi"/>
          <w:color w:val="000000" w:themeColor="text1"/>
          <w:lang w:val="en-US"/>
        </w:rPr>
        <w:t xml:space="preserve">and </w:t>
      </w:r>
      <w:r w:rsidRPr="00F12D54">
        <w:rPr>
          <w:rFonts w:asciiTheme="minorHAnsi" w:hAnsiTheme="minorHAnsi" w:cstheme="minorHAnsi"/>
          <w:color w:val="000000" w:themeColor="text1"/>
          <w:lang w:val="en-US"/>
        </w:rPr>
        <w:t>(5) duration of pauses. In addition, unique program options and plugins allow tracing automatically</w:t>
      </w:r>
      <w:r w:rsidR="007F24A7" w:rsidRPr="00F12D54">
        <w:rPr>
          <w:rFonts w:asciiTheme="minorHAnsi" w:hAnsiTheme="minorHAnsi" w:cstheme="minorHAnsi"/>
          <w:color w:val="000000" w:themeColor="text1"/>
          <w:vertAlign w:val="superscript"/>
          <w:lang w:val="en-US"/>
        </w:rPr>
        <w:t>18</w:t>
      </w:r>
      <w:r w:rsidRPr="00F12D54">
        <w:rPr>
          <w:rFonts w:asciiTheme="minorHAnsi" w:hAnsiTheme="minorHAnsi" w:cstheme="minorHAnsi"/>
          <w:color w:val="000000" w:themeColor="text1"/>
          <w:lang w:val="en-US"/>
        </w:rPr>
        <w:t xml:space="preserve"> or manually</w:t>
      </w:r>
      <w:r w:rsidR="007F24A7" w:rsidRPr="00F12D54">
        <w:rPr>
          <w:rFonts w:asciiTheme="minorHAnsi" w:hAnsiTheme="minorHAnsi" w:cstheme="minorHAnsi"/>
          <w:color w:val="000000" w:themeColor="text1"/>
          <w:vertAlign w:val="superscript"/>
          <w:lang w:val="en-US"/>
        </w:rPr>
        <w:t>19</w:t>
      </w:r>
      <w:r w:rsidRPr="00F12D54">
        <w:rPr>
          <w:rFonts w:asciiTheme="minorHAnsi" w:hAnsiTheme="minorHAnsi" w:cstheme="minorHAnsi"/>
          <w:color w:val="000000" w:themeColor="text1"/>
          <w:lang w:val="en-US"/>
        </w:rPr>
        <w:t xml:space="preserve"> (</w:t>
      </w:r>
      <w:r w:rsidRPr="00F12D54">
        <w:rPr>
          <w:rFonts w:asciiTheme="minorHAnsi" w:hAnsiTheme="minorHAnsi" w:cstheme="minorHAnsi"/>
          <w:b/>
          <w:bCs/>
          <w:color w:val="000000" w:themeColor="text1"/>
          <w:lang w:val="en-US"/>
        </w:rPr>
        <w:t>Figure 4</w:t>
      </w:r>
      <w:r w:rsidRPr="00F12D54">
        <w:rPr>
          <w:rFonts w:asciiTheme="minorHAnsi" w:hAnsiTheme="minorHAnsi" w:cstheme="minorHAnsi"/>
          <w:color w:val="000000" w:themeColor="text1"/>
          <w:lang w:val="en-US"/>
        </w:rPr>
        <w:t>). The manual tracing method worked better in our experiments since automatic measurements are prone to larger errors and require more repetitions for a more accurate result.</w:t>
      </w:r>
      <w:r w:rsidR="009D468C"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Detailed instructions on microtubules dynamics data analysis</w:t>
      </w:r>
      <w:r w:rsidR="00AF6C57" w:rsidRPr="00F12D54">
        <w:rPr>
          <w:rFonts w:asciiTheme="minorHAnsi" w:hAnsiTheme="minorHAnsi" w:cstheme="minorHAnsi"/>
          <w:color w:val="000000" w:themeColor="text1"/>
          <w:lang w:val="en-US"/>
        </w:rPr>
        <w:t xml:space="preserve"> </w:t>
      </w:r>
      <w:r w:rsidRPr="00F12D54">
        <w:rPr>
          <w:rFonts w:asciiTheme="minorHAnsi" w:hAnsiTheme="minorHAnsi" w:cstheme="minorHAnsi"/>
          <w:color w:val="000000" w:themeColor="text1"/>
          <w:lang w:val="en-US"/>
        </w:rPr>
        <w:t xml:space="preserve">can be found in </w:t>
      </w:r>
      <w:r w:rsidRPr="00F12D54">
        <w:rPr>
          <w:rFonts w:asciiTheme="minorHAnsi" w:hAnsiTheme="minorHAnsi" w:cstheme="minorHAnsi"/>
          <w:b/>
          <w:color w:val="000000" w:themeColor="text1"/>
          <w:lang w:val="en-US"/>
        </w:rPr>
        <w:t>Supplementary Figure 2</w:t>
      </w:r>
      <w:r w:rsidRPr="00F12D54">
        <w:rPr>
          <w:rFonts w:asciiTheme="minorHAnsi" w:hAnsiTheme="minorHAnsi" w:cstheme="minorHAnsi"/>
          <w:color w:val="000000" w:themeColor="text1"/>
          <w:lang w:val="en-US"/>
        </w:rPr>
        <w:t xml:space="preserve"> and </w:t>
      </w:r>
      <w:r w:rsidRPr="00F12D54">
        <w:rPr>
          <w:rFonts w:asciiTheme="minorHAnsi" w:hAnsiTheme="minorHAnsi" w:cstheme="minorHAnsi"/>
          <w:b/>
          <w:color w:val="000000" w:themeColor="text1"/>
          <w:lang w:val="en-US"/>
        </w:rPr>
        <w:t xml:space="preserve">Supplementary </w:t>
      </w:r>
      <w:r w:rsidR="00F12D54">
        <w:rPr>
          <w:rFonts w:asciiTheme="minorHAnsi" w:hAnsiTheme="minorHAnsi" w:cstheme="minorHAnsi"/>
          <w:b/>
          <w:color w:val="000000" w:themeColor="text1"/>
          <w:lang w:val="en-US"/>
        </w:rPr>
        <w:t xml:space="preserve">File 1. </w:t>
      </w:r>
    </w:p>
    <w:p w14:paraId="691BEF86" w14:textId="77777777" w:rsidR="00892565" w:rsidRPr="00F12D54" w:rsidRDefault="00892565" w:rsidP="00F12D54">
      <w:pPr>
        <w:jc w:val="both"/>
        <w:rPr>
          <w:rFonts w:asciiTheme="minorHAnsi" w:hAnsiTheme="minorHAnsi" w:cstheme="minorHAnsi"/>
          <w:lang w:val="en-US"/>
        </w:rPr>
      </w:pPr>
    </w:p>
    <w:p w14:paraId="33F50A9F" w14:textId="5DA9CE3D" w:rsidR="00A878C6" w:rsidRPr="00F12D54" w:rsidRDefault="00285E9F" w:rsidP="00F12D54">
      <w:pPr>
        <w:contextualSpacing/>
        <w:jc w:val="both"/>
        <w:rPr>
          <w:rFonts w:asciiTheme="minorHAnsi" w:hAnsiTheme="minorHAnsi" w:cstheme="minorHAnsi"/>
          <w:color w:val="FF0000"/>
          <w:lang w:val="en-US"/>
        </w:rPr>
      </w:pPr>
      <w:r w:rsidRPr="00F12D54">
        <w:rPr>
          <w:rFonts w:asciiTheme="minorHAnsi" w:hAnsiTheme="minorHAnsi" w:cstheme="minorHAnsi"/>
          <w:lang w:val="en-US"/>
        </w:rPr>
        <w:lastRenderedPageBreak/>
        <w:t xml:space="preserve">The imaging parameters may require adjustments during the imaging process. For example, the duration of one cell imaging and the exposure values can be changed. Such settings are helpful if there is a rapid signal </w:t>
      </w:r>
      <w:r w:rsidR="00AF6C57" w:rsidRPr="00F12D54">
        <w:rPr>
          <w:rFonts w:asciiTheme="minorHAnsi" w:hAnsiTheme="minorHAnsi" w:cstheme="minorHAnsi"/>
          <w:lang w:val="en-US"/>
        </w:rPr>
        <w:t>burnout,</w:t>
      </w:r>
      <w:r w:rsidRPr="00F12D54">
        <w:rPr>
          <w:rFonts w:asciiTheme="minorHAnsi" w:hAnsiTheme="minorHAnsi" w:cstheme="minorHAnsi"/>
          <w:lang w:val="en-US"/>
        </w:rPr>
        <w:t xml:space="preserve"> or the cell shrinks </w:t>
      </w:r>
      <w:r w:rsidRPr="00F12D54">
        <w:rPr>
          <w:rFonts w:asciiTheme="minorHAnsi" w:hAnsiTheme="minorHAnsi" w:cstheme="minorHAnsi"/>
          <w:bCs/>
          <w:lang w:val="en-US"/>
        </w:rPr>
        <w:t>(</w:t>
      </w:r>
      <w:r w:rsidRPr="00F12D54">
        <w:rPr>
          <w:rFonts w:asciiTheme="minorHAnsi" w:hAnsiTheme="minorHAnsi" w:cstheme="minorHAnsi"/>
          <w:b/>
          <w:lang w:val="en-US"/>
        </w:rPr>
        <w:t>Figure 5</w:t>
      </w:r>
      <w:r w:rsidRPr="00F12D54">
        <w:rPr>
          <w:rFonts w:asciiTheme="minorHAnsi" w:hAnsiTheme="minorHAnsi" w:cstheme="minorHAnsi"/>
          <w:bCs/>
          <w:lang w:val="en-US"/>
        </w:rPr>
        <w:t>).</w:t>
      </w:r>
    </w:p>
    <w:p w14:paraId="0D26730B" w14:textId="77777777" w:rsidR="00A878C6" w:rsidRPr="00F12D54" w:rsidRDefault="00A878C6" w:rsidP="00F12D54">
      <w:pPr>
        <w:contextualSpacing/>
        <w:jc w:val="both"/>
        <w:rPr>
          <w:rFonts w:asciiTheme="minorHAnsi" w:hAnsiTheme="minorHAnsi" w:cstheme="minorHAnsi"/>
          <w:color w:val="000000"/>
          <w:lang w:val="en-US"/>
        </w:rPr>
      </w:pPr>
    </w:p>
    <w:p w14:paraId="44B1FC0B" w14:textId="5E958952" w:rsidR="006E4797" w:rsidRPr="00F12D54" w:rsidRDefault="00551D82" w:rsidP="00F12D54">
      <w:pPr>
        <w:contextualSpacing/>
        <w:jc w:val="both"/>
        <w:rPr>
          <w:rFonts w:asciiTheme="minorHAnsi" w:hAnsiTheme="minorHAnsi" w:cstheme="minorHAnsi"/>
          <w:color w:val="808080"/>
          <w:lang w:val="en-US"/>
        </w:rPr>
      </w:pPr>
      <w:r w:rsidRPr="00F12D54">
        <w:rPr>
          <w:rFonts w:asciiTheme="minorHAnsi" w:hAnsiTheme="minorHAnsi" w:cstheme="minorHAnsi"/>
          <w:b/>
          <w:lang w:val="en-US"/>
        </w:rPr>
        <w:t>FIGURE AND TABLE LEGENDS:</w:t>
      </w:r>
    </w:p>
    <w:p w14:paraId="7B1EFCB2" w14:textId="04A5A5FA" w:rsidR="00D0659D" w:rsidRPr="00F12D54" w:rsidRDefault="004D1883" w:rsidP="00F12D54">
      <w:pPr>
        <w:contextualSpacing/>
        <w:jc w:val="both"/>
        <w:rPr>
          <w:rFonts w:asciiTheme="minorHAnsi" w:hAnsiTheme="minorHAnsi" w:cstheme="minorHAnsi"/>
          <w:color w:val="000000"/>
          <w:lang w:val="en-US"/>
        </w:rPr>
      </w:pPr>
      <w:r w:rsidRPr="00F12D54">
        <w:rPr>
          <w:rFonts w:asciiTheme="minorHAnsi" w:hAnsiTheme="minorHAnsi" w:cstheme="minorHAnsi"/>
          <w:b/>
          <w:bCs/>
          <w:color w:val="000000"/>
          <w:lang w:val="en-US"/>
        </w:rPr>
        <w:t>Figure 1</w:t>
      </w:r>
      <w:r w:rsidR="00474CC9" w:rsidRPr="00F12D54">
        <w:rPr>
          <w:rFonts w:asciiTheme="minorHAnsi" w:hAnsiTheme="minorHAnsi" w:cstheme="minorHAnsi"/>
          <w:b/>
          <w:bCs/>
          <w:color w:val="000000"/>
          <w:lang w:val="en-US"/>
        </w:rPr>
        <w:t>:</w:t>
      </w:r>
      <w:r w:rsidRPr="00F12D54">
        <w:rPr>
          <w:rFonts w:asciiTheme="minorHAnsi" w:hAnsiTheme="minorHAnsi" w:cstheme="minorHAnsi"/>
          <w:b/>
          <w:bCs/>
          <w:color w:val="000000"/>
          <w:lang w:val="en-US"/>
        </w:rPr>
        <w:t xml:space="preserve"> </w:t>
      </w:r>
      <w:r w:rsidR="00506620" w:rsidRPr="00F12D54">
        <w:rPr>
          <w:rFonts w:asciiTheme="minorHAnsi" w:hAnsiTheme="minorHAnsi" w:cstheme="minorHAnsi"/>
          <w:b/>
          <w:bCs/>
          <w:color w:val="000000"/>
          <w:lang w:val="en-US"/>
        </w:rPr>
        <w:t xml:space="preserve">The general scheme of </w:t>
      </w:r>
      <w:r w:rsidR="00D7585E" w:rsidRPr="00F12D54">
        <w:rPr>
          <w:rFonts w:asciiTheme="minorHAnsi" w:hAnsiTheme="minorHAnsi" w:cstheme="minorHAnsi"/>
          <w:b/>
          <w:bCs/>
          <w:color w:val="000000"/>
          <w:lang w:val="en-US"/>
        </w:rPr>
        <w:t xml:space="preserve">GFP-EB3 transfection protocol for human skin </w:t>
      </w:r>
      <w:r w:rsidR="00506620" w:rsidRPr="00F12D54">
        <w:rPr>
          <w:rFonts w:asciiTheme="minorHAnsi" w:hAnsiTheme="minorHAnsi" w:cstheme="minorHAnsi"/>
          <w:b/>
          <w:bCs/>
          <w:color w:val="000000"/>
          <w:lang w:val="en-US"/>
        </w:rPr>
        <w:t>primary</w:t>
      </w:r>
      <w:r w:rsidR="00D7585E" w:rsidRPr="00F12D54">
        <w:rPr>
          <w:rFonts w:asciiTheme="minorHAnsi" w:hAnsiTheme="minorHAnsi" w:cstheme="minorHAnsi"/>
          <w:b/>
          <w:bCs/>
          <w:color w:val="000000"/>
          <w:lang w:val="en-US"/>
        </w:rPr>
        <w:t xml:space="preserve"> </w:t>
      </w:r>
      <w:r w:rsidR="004A696E" w:rsidRPr="00F12D54">
        <w:rPr>
          <w:rFonts w:asciiTheme="minorHAnsi" w:hAnsiTheme="minorHAnsi" w:cstheme="minorHAnsi"/>
          <w:b/>
          <w:bCs/>
          <w:color w:val="000000"/>
          <w:lang w:val="en-US"/>
        </w:rPr>
        <w:t>fibroblasts</w:t>
      </w:r>
      <w:r w:rsidR="00E812C7" w:rsidRPr="00F12D54">
        <w:rPr>
          <w:rFonts w:asciiTheme="minorHAnsi" w:hAnsiTheme="minorHAnsi" w:cstheme="minorHAnsi"/>
          <w:b/>
          <w:bCs/>
          <w:color w:val="000000"/>
          <w:lang w:val="en-US"/>
        </w:rPr>
        <w:t xml:space="preserve"> culture.</w:t>
      </w:r>
      <w:r w:rsidR="004A696E" w:rsidRPr="00F12D54">
        <w:rPr>
          <w:rFonts w:asciiTheme="minorHAnsi" w:hAnsiTheme="minorHAnsi" w:cstheme="minorHAnsi"/>
          <w:color w:val="000000"/>
          <w:lang w:val="en-US"/>
        </w:rPr>
        <w:t xml:space="preserve"> The protocol includes the following steps: detachment of cells by the trypsin solution; trypsin inactivation by the medium addition; centrifugation of the resulting compound; calculation of cell concentration; </w:t>
      </w:r>
      <w:r w:rsidR="009950C5" w:rsidRPr="00F12D54">
        <w:rPr>
          <w:rFonts w:asciiTheme="minorHAnsi" w:hAnsiTheme="minorHAnsi" w:cstheme="minorHAnsi"/>
          <w:color w:val="000000"/>
        </w:rPr>
        <w:t>с</w:t>
      </w:r>
      <w:r w:rsidR="004A696E" w:rsidRPr="00F12D54">
        <w:rPr>
          <w:rFonts w:asciiTheme="minorHAnsi" w:hAnsiTheme="minorHAnsi" w:cstheme="minorHAnsi"/>
          <w:color w:val="000000"/>
          <w:lang w:val="en-US"/>
        </w:rPr>
        <w:t>ell seeding to the glass bottom dish (confocal dish) coated with gelatin; cell culture transfection by plasmid DNA (with GFP</w:t>
      </w:r>
      <w:r w:rsidR="009950C5" w:rsidRPr="00F12D54">
        <w:rPr>
          <w:rFonts w:asciiTheme="minorHAnsi" w:hAnsiTheme="minorHAnsi" w:cstheme="minorHAnsi"/>
          <w:color w:val="000000"/>
          <w:lang w:val="en-US"/>
        </w:rPr>
        <w:t>-EB3</w:t>
      </w:r>
      <w:r w:rsidR="004A696E" w:rsidRPr="00F12D54">
        <w:rPr>
          <w:rFonts w:asciiTheme="minorHAnsi" w:hAnsiTheme="minorHAnsi" w:cstheme="minorHAnsi"/>
          <w:color w:val="000000"/>
          <w:lang w:val="en-US"/>
        </w:rPr>
        <w:t xml:space="preserve">) </w:t>
      </w:r>
      <w:r w:rsidR="00F12D54" w:rsidRPr="00F12D54">
        <w:rPr>
          <w:rFonts w:asciiTheme="minorHAnsi" w:hAnsiTheme="minorHAnsi" w:cstheme="minorHAnsi"/>
          <w:color w:val="000000"/>
          <w:lang w:val="en-US"/>
        </w:rPr>
        <w:t xml:space="preserve">with </w:t>
      </w:r>
      <w:r w:rsidR="004A696E" w:rsidRPr="00F12D54">
        <w:rPr>
          <w:rFonts w:asciiTheme="minorHAnsi" w:hAnsiTheme="minorHAnsi" w:cstheme="minorHAnsi"/>
          <w:color w:val="000000"/>
          <w:lang w:val="en-US"/>
        </w:rPr>
        <w:t xml:space="preserve">the liposomal transfection reagent; </w:t>
      </w:r>
      <w:r w:rsidR="00BD4C6F" w:rsidRPr="00F12D54">
        <w:rPr>
          <w:rFonts w:asciiTheme="minorHAnsi" w:hAnsiTheme="minorHAnsi" w:cstheme="minorHAnsi"/>
          <w:color w:val="000000"/>
          <w:lang w:val="en-US"/>
        </w:rPr>
        <w:t xml:space="preserve">incubation </w:t>
      </w:r>
      <w:r w:rsidR="005E79E4" w:rsidRPr="00F12D54">
        <w:rPr>
          <w:rFonts w:asciiTheme="minorHAnsi" w:hAnsiTheme="minorHAnsi" w:cstheme="minorHAnsi"/>
          <w:color w:val="000000"/>
          <w:lang w:val="en-US"/>
        </w:rPr>
        <w:t xml:space="preserve">24-48 h; </w:t>
      </w:r>
      <w:r w:rsidR="00AF6C57" w:rsidRPr="00F12D54">
        <w:rPr>
          <w:rFonts w:asciiTheme="minorHAnsi" w:hAnsiTheme="minorHAnsi" w:cstheme="minorHAnsi"/>
          <w:color w:val="000000"/>
          <w:lang w:val="en-US"/>
        </w:rPr>
        <w:t xml:space="preserve">and </w:t>
      </w:r>
      <w:r w:rsidR="00BD4C6F" w:rsidRPr="00F12D54">
        <w:rPr>
          <w:rFonts w:asciiTheme="minorHAnsi" w:hAnsiTheme="minorHAnsi" w:cstheme="minorHAnsi"/>
          <w:color w:val="000000"/>
          <w:lang w:val="en-US"/>
        </w:rPr>
        <w:t xml:space="preserve">analysis under a microscope. </w:t>
      </w:r>
    </w:p>
    <w:p w14:paraId="165A56BE" w14:textId="77777777" w:rsidR="00A878C6" w:rsidRPr="00F12D54" w:rsidRDefault="00A878C6" w:rsidP="00F12D54">
      <w:pPr>
        <w:contextualSpacing/>
        <w:jc w:val="both"/>
        <w:rPr>
          <w:rFonts w:asciiTheme="minorHAnsi" w:hAnsiTheme="minorHAnsi" w:cstheme="minorHAnsi"/>
          <w:color w:val="000000"/>
          <w:lang w:val="en-US"/>
        </w:rPr>
      </w:pPr>
    </w:p>
    <w:p w14:paraId="6ED13C89" w14:textId="011BEB9C" w:rsidR="00B636D2" w:rsidRPr="00F12D54" w:rsidRDefault="00D10757" w:rsidP="00F12D54">
      <w:pPr>
        <w:contextualSpacing/>
        <w:jc w:val="both"/>
        <w:rPr>
          <w:rFonts w:asciiTheme="minorHAnsi" w:hAnsiTheme="minorHAnsi" w:cstheme="minorHAnsi"/>
          <w:color w:val="000000"/>
          <w:lang w:val="en-US"/>
        </w:rPr>
      </w:pPr>
      <w:r w:rsidRPr="00F12D54">
        <w:rPr>
          <w:rFonts w:asciiTheme="minorHAnsi" w:hAnsiTheme="minorHAnsi" w:cstheme="minorHAnsi"/>
          <w:b/>
          <w:bCs/>
          <w:color w:val="000000"/>
          <w:lang w:val="en-US"/>
        </w:rPr>
        <w:t>Figure 2</w:t>
      </w:r>
      <w:r w:rsidR="00474CC9" w:rsidRPr="00F12D54">
        <w:rPr>
          <w:rFonts w:asciiTheme="minorHAnsi" w:hAnsiTheme="minorHAnsi" w:cstheme="minorHAnsi"/>
          <w:b/>
          <w:bCs/>
          <w:color w:val="000000"/>
          <w:lang w:val="en-US"/>
        </w:rPr>
        <w:t>:</w:t>
      </w:r>
      <w:r w:rsidR="00F70B5B" w:rsidRPr="00F12D54">
        <w:rPr>
          <w:rFonts w:asciiTheme="minorHAnsi" w:hAnsiTheme="minorHAnsi" w:cstheme="minorHAnsi"/>
          <w:b/>
          <w:bCs/>
          <w:color w:val="000000"/>
          <w:lang w:val="en-US"/>
        </w:rPr>
        <w:t xml:space="preserve"> </w:t>
      </w:r>
      <w:r w:rsidR="00D7543D" w:rsidRPr="00F12D54">
        <w:rPr>
          <w:rFonts w:asciiTheme="minorHAnsi" w:hAnsiTheme="minorHAnsi" w:cstheme="minorHAnsi"/>
          <w:b/>
          <w:bCs/>
          <w:color w:val="000000"/>
          <w:lang w:val="en-US"/>
        </w:rPr>
        <w:t>Human skin fibroblasts primary culture preparation</w:t>
      </w:r>
      <w:r w:rsidR="00FA5EB6" w:rsidRPr="00F12D54">
        <w:rPr>
          <w:rFonts w:asciiTheme="minorHAnsi" w:hAnsiTheme="minorHAnsi" w:cstheme="minorHAnsi"/>
          <w:b/>
          <w:bCs/>
          <w:color w:val="000000"/>
          <w:lang w:val="en-US"/>
        </w:rPr>
        <w:t xml:space="preserve"> scheme</w:t>
      </w:r>
      <w:r w:rsidR="00D7543D" w:rsidRPr="00F12D54">
        <w:rPr>
          <w:rFonts w:asciiTheme="minorHAnsi" w:hAnsiTheme="minorHAnsi" w:cstheme="minorHAnsi"/>
          <w:b/>
          <w:bCs/>
          <w:color w:val="000000"/>
          <w:lang w:val="en-US"/>
        </w:rPr>
        <w:t xml:space="preserve">. </w:t>
      </w:r>
      <w:r w:rsidR="00D7543D" w:rsidRPr="00F12D54">
        <w:rPr>
          <w:rFonts w:asciiTheme="minorHAnsi" w:hAnsiTheme="minorHAnsi" w:cstheme="minorHAnsi"/>
          <w:color w:val="000000"/>
          <w:lang w:val="en-US"/>
        </w:rPr>
        <w:t>A skin biopsy must be performed under sterile conditions by a physician after a patient signs an informed consent.</w:t>
      </w:r>
      <w:r w:rsidR="00521DCC" w:rsidRPr="00F12D54">
        <w:rPr>
          <w:rFonts w:asciiTheme="minorHAnsi" w:hAnsiTheme="minorHAnsi" w:cstheme="minorHAnsi"/>
          <w:color w:val="000000"/>
          <w:lang w:val="en-US"/>
        </w:rPr>
        <w:t xml:space="preserve"> Then a piece of tissue is transported in a small amount of the medium without FBS to the laboratory in a Petri dish. A large fragment of tissue is cut into pieces of 0.5-1 mm in size, </w:t>
      </w:r>
      <w:r w:rsidR="00AF6C57" w:rsidRPr="00F12D54">
        <w:rPr>
          <w:rFonts w:asciiTheme="minorHAnsi" w:hAnsiTheme="minorHAnsi" w:cstheme="minorHAnsi"/>
          <w:color w:val="000000"/>
          <w:lang w:val="en-US"/>
        </w:rPr>
        <w:t xml:space="preserve">and </w:t>
      </w:r>
      <w:r w:rsidR="00521DCC" w:rsidRPr="00F12D54">
        <w:rPr>
          <w:rFonts w:asciiTheme="minorHAnsi" w:hAnsiTheme="minorHAnsi" w:cstheme="minorHAnsi"/>
          <w:color w:val="000000"/>
          <w:lang w:val="en-US"/>
        </w:rPr>
        <w:t>they are covered with a cover glass with the addition of the medium with FBS.</w:t>
      </w:r>
      <w:r w:rsidR="00CF661C" w:rsidRPr="00F12D54">
        <w:rPr>
          <w:rFonts w:asciiTheme="minorHAnsi" w:hAnsiTheme="minorHAnsi" w:cstheme="minorHAnsi"/>
          <w:color w:val="000000"/>
          <w:lang w:val="en-US"/>
        </w:rPr>
        <w:t xml:space="preserve"> Then the Petri dish is placed in a CO</w:t>
      </w:r>
      <w:r w:rsidR="00CF661C" w:rsidRPr="00F12D54">
        <w:rPr>
          <w:rFonts w:asciiTheme="minorHAnsi" w:hAnsiTheme="minorHAnsi" w:cstheme="minorHAnsi"/>
          <w:color w:val="000000"/>
          <w:vertAlign w:val="subscript"/>
          <w:lang w:val="en-US"/>
        </w:rPr>
        <w:t xml:space="preserve">2 </w:t>
      </w:r>
      <w:r w:rsidR="00CF661C" w:rsidRPr="00F12D54">
        <w:rPr>
          <w:rFonts w:asciiTheme="minorHAnsi" w:hAnsiTheme="minorHAnsi" w:cstheme="minorHAnsi"/>
          <w:color w:val="000000"/>
          <w:lang w:val="en-US"/>
        </w:rPr>
        <w:t>incubator, where after 4-7 days fibroblasts migrate from the tissue fragment to the glass bottom.</w:t>
      </w:r>
    </w:p>
    <w:p w14:paraId="6645DC75" w14:textId="77777777" w:rsidR="00A878C6" w:rsidRPr="00F12D54" w:rsidRDefault="00A878C6" w:rsidP="00F12D54">
      <w:pPr>
        <w:contextualSpacing/>
        <w:jc w:val="both"/>
        <w:rPr>
          <w:rFonts w:asciiTheme="minorHAnsi" w:hAnsiTheme="minorHAnsi" w:cstheme="minorHAnsi"/>
          <w:color w:val="000000"/>
          <w:lang w:val="en-US"/>
        </w:rPr>
      </w:pPr>
    </w:p>
    <w:p w14:paraId="6C0C47FB" w14:textId="1E1A51A3" w:rsidR="009431CE" w:rsidRPr="00F12D54" w:rsidRDefault="00235FFE" w:rsidP="00F12D54">
      <w:pPr>
        <w:contextualSpacing/>
        <w:jc w:val="both"/>
        <w:rPr>
          <w:rFonts w:asciiTheme="minorHAnsi" w:hAnsiTheme="minorHAnsi" w:cstheme="minorHAnsi"/>
          <w:lang w:val="en-US"/>
        </w:rPr>
      </w:pPr>
      <w:r w:rsidRPr="00F12D54">
        <w:rPr>
          <w:rFonts w:asciiTheme="minorHAnsi" w:hAnsiTheme="minorHAnsi" w:cstheme="minorHAnsi"/>
          <w:b/>
          <w:bCs/>
          <w:color w:val="000000"/>
          <w:lang w:val="en-US"/>
        </w:rPr>
        <w:t>Figure 3</w:t>
      </w:r>
      <w:r w:rsidR="00474CC9" w:rsidRPr="00F12D54">
        <w:rPr>
          <w:rFonts w:asciiTheme="minorHAnsi" w:hAnsiTheme="minorHAnsi" w:cstheme="minorHAnsi"/>
          <w:b/>
          <w:bCs/>
          <w:color w:val="000000"/>
          <w:lang w:val="en-US"/>
        </w:rPr>
        <w:t xml:space="preserve">: </w:t>
      </w:r>
      <w:r w:rsidR="000360EF" w:rsidRPr="00F12D54">
        <w:rPr>
          <w:rFonts w:asciiTheme="minorHAnsi" w:hAnsiTheme="minorHAnsi" w:cstheme="minorHAnsi"/>
          <w:b/>
          <w:bCs/>
          <w:color w:val="000000"/>
          <w:lang w:val="en-US"/>
        </w:rPr>
        <w:t xml:space="preserve">GFP-EB3 </w:t>
      </w:r>
      <w:r w:rsidR="00D7543D" w:rsidRPr="00F12D54">
        <w:rPr>
          <w:rFonts w:asciiTheme="minorHAnsi" w:hAnsiTheme="minorHAnsi" w:cstheme="minorHAnsi"/>
          <w:b/>
          <w:bCs/>
          <w:color w:val="000000"/>
          <w:lang w:val="en-US"/>
        </w:rPr>
        <w:t>marker</w:t>
      </w:r>
      <w:r w:rsidR="00CB0ADE" w:rsidRPr="00F12D54">
        <w:rPr>
          <w:rFonts w:asciiTheme="minorHAnsi" w:hAnsiTheme="minorHAnsi" w:cstheme="minorHAnsi"/>
          <w:b/>
          <w:bCs/>
          <w:color w:val="000000"/>
          <w:lang w:val="en-US"/>
        </w:rPr>
        <w:t xml:space="preserve"> </w:t>
      </w:r>
      <w:r w:rsidR="009C660F" w:rsidRPr="00F12D54">
        <w:rPr>
          <w:rFonts w:asciiTheme="minorHAnsi" w:hAnsiTheme="minorHAnsi" w:cstheme="minorHAnsi"/>
          <w:b/>
          <w:bCs/>
          <w:color w:val="000000"/>
          <w:lang w:val="en-US"/>
        </w:rPr>
        <w:t xml:space="preserve">(green) </w:t>
      </w:r>
      <w:r w:rsidR="00CB0ADE" w:rsidRPr="00F12D54">
        <w:rPr>
          <w:rFonts w:asciiTheme="minorHAnsi" w:hAnsiTheme="minorHAnsi" w:cstheme="minorHAnsi"/>
          <w:b/>
          <w:bCs/>
          <w:color w:val="000000"/>
          <w:lang w:val="en-US"/>
        </w:rPr>
        <w:t>in different area</w:t>
      </w:r>
      <w:r w:rsidR="00D7543D" w:rsidRPr="00F12D54">
        <w:rPr>
          <w:rFonts w:asciiTheme="minorHAnsi" w:hAnsiTheme="minorHAnsi" w:cstheme="minorHAnsi"/>
          <w:b/>
          <w:bCs/>
          <w:color w:val="000000"/>
          <w:lang w:val="en-US"/>
        </w:rPr>
        <w:t>s</w:t>
      </w:r>
      <w:r w:rsidR="00CB0ADE" w:rsidRPr="00F12D54">
        <w:rPr>
          <w:rFonts w:asciiTheme="minorHAnsi" w:hAnsiTheme="minorHAnsi" w:cstheme="minorHAnsi"/>
          <w:b/>
          <w:bCs/>
          <w:color w:val="000000"/>
          <w:lang w:val="en-US"/>
        </w:rPr>
        <w:t xml:space="preserve"> of transfected </w:t>
      </w:r>
      <w:r w:rsidR="00D7543D" w:rsidRPr="00F12D54">
        <w:rPr>
          <w:rFonts w:asciiTheme="minorHAnsi" w:hAnsiTheme="minorHAnsi" w:cstheme="minorHAnsi"/>
          <w:b/>
          <w:bCs/>
          <w:color w:val="000000"/>
          <w:lang w:val="en-US"/>
        </w:rPr>
        <w:t xml:space="preserve">human </w:t>
      </w:r>
      <w:r w:rsidR="00CB0ADE" w:rsidRPr="00F12D54">
        <w:rPr>
          <w:rFonts w:asciiTheme="minorHAnsi" w:hAnsiTheme="minorHAnsi" w:cstheme="minorHAnsi"/>
          <w:b/>
          <w:bCs/>
          <w:color w:val="000000"/>
          <w:lang w:val="en-US"/>
        </w:rPr>
        <w:t>fibroblasts, obtained from HD patients</w:t>
      </w:r>
      <w:r w:rsidR="00394EF3" w:rsidRPr="00F12D54">
        <w:rPr>
          <w:rFonts w:asciiTheme="minorHAnsi" w:hAnsiTheme="minorHAnsi" w:cstheme="minorHAnsi"/>
          <w:b/>
          <w:bCs/>
          <w:color w:val="000000"/>
          <w:lang w:val="en-US"/>
        </w:rPr>
        <w:t>’</w:t>
      </w:r>
      <w:r w:rsidR="00CB0ADE" w:rsidRPr="00F12D54">
        <w:rPr>
          <w:rFonts w:asciiTheme="minorHAnsi" w:hAnsiTheme="minorHAnsi" w:cstheme="minorHAnsi"/>
          <w:b/>
          <w:bCs/>
          <w:color w:val="000000"/>
          <w:lang w:val="en-US"/>
        </w:rPr>
        <w:t xml:space="preserve"> skin biopsy</w:t>
      </w:r>
      <w:r w:rsidR="006F48BF" w:rsidRPr="00F12D54">
        <w:rPr>
          <w:rFonts w:asciiTheme="minorHAnsi" w:hAnsiTheme="minorHAnsi" w:cstheme="minorHAnsi"/>
          <w:b/>
          <w:bCs/>
          <w:color w:val="000000"/>
          <w:lang w:val="en-US"/>
        </w:rPr>
        <w:t>:</w:t>
      </w:r>
      <w:r w:rsidR="006F48BF" w:rsidRPr="00F12D54">
        <w:rPr>
          <w:rFonts w:asciiTheme="minorHAnsi" w:hAnsiTheme="minorHAnsi" w:cstheme="minorHAnsi"/>
          <w:color w:val="000000"/>
          <w:lang w:val="en-US"/>
        </w:rPr>
        <w:t xml:space="preserve"> leading edge (</w:t>
      </w:r>
      <w:r w:rsidR="00A879E5" w:rsidRPr="00F12D54">
        <w:rPr>
          <w:rFonts w:asciiTheme="minorHAnsi" w:hAnsiTheme="minorHAnsi" w:cstheme="minorHAnsi"/>
          <w:color w:val="000000"/>
          <w:lang w:val="en-US"/>
        </w:rPr>
        <w:t>top</w:t>
      </w:r>
      <w:r w:rsidR="006F48BF" w:rsidRPr="00F12D54">
        <w:rPr>
          <w:rFonts w:asciiTheme="minorHAnsi" w:hAnsiTheme="minorHAnsi" w:cstheme="minorHAnsi"/>
          <w:color w:val="000000"/>
          <w:lang w:val="en-US"/>
        </w:rPr>
        <w:t xml:space="preserve"> panel); tail (middle panel); </w:t>
      </w:r>
      <w:r w:rsidR="00316FBF" w:rsidRPr="00F12D54">
        <w:rPr>
          <w:rFonts w:asciiTheme="minorHAnsi" w:hAnsiTheme="minorHAnsi" w:cstheme="minorHAnsi"/>
          <w:color w:val="000000"/>
          <w:lang w:val="en-US"/>
        </w:rPr>
        <w:t xml:space="preserve">central part </w:t>
      </w:r>
      <w:r w:rsidR="00D7543D" w:rsidRPr="00F12D54">
        <w:rPr>
          <w:rFonts w:asciiTheme="minorHAnsi" w:hAnsiTheme="minorHAnsi" w:cstheme="minorHAnsi"/>
          <w:color w:val="000000"/>
          <w:lang w:val="en-US"/>
        </w:rPr>
        <w:t xml:space="preserve">of fibroblast </w:t>
      </w:r>
      <w:r w:rsidR="0075176D" w:rsidRPr="00F12D54">
        <w:rPr>
          <w:rFonts w:asciiTheme="minorHAnsi" w:hAnsiTheme="minorHAnsi" w:cstheme="minorHAnsi"/>
          <w:color w:val="000000"/>
          <w:lang w:val="en-US"/>
        </w:rPr>
        <w:t>(</w:t>
      </w:r>
      <w:r w:rsidR="00D7543D" w:rsidRPr="00F12D54">
        <w:rPr>
          <w:rFonts w:asciiTheme="minorHAnsi" w:hAnsiTheme="minorHAnsi" w:cstheme="minorHAnsi"/>
          <w:color w:val="000000"/>
          <w:lang w:val="en-US"/>
        </w:rPr>
        <w:t xml:space="preserve">zone </w:t>
      </w:r>
      <w:r w:rsidR="0075176D" w:rsidRPr="00F12D54">
        <w:rPr>
          <w:rFonts w:asciiTheme="minorHAnsi" w:hAnsiTheme="minorHAnsi" w:cstheme="minorHAnsi"/>
          <w:color w:val="000000"/>
          <w:lang w:val="en-US"/>
        </w:rPr>
        <w:t>around the centrosome</w:t>
      </w:r>
      <w:r w:rsidR="00A879E5" w:rsidRPr="00F12D54">
        <w:rPr>
          <w:rFonts w:asciiTheme="minorHAnsi" w:hAnsiTheme="minorHAnsi" w:cstheme="minorHAnsi"/>
          <w:color w:val="000000"/>
          <w:lang w:val="en-US"/>
        </w:rPr>
        <w:t>) (bottom panel</w:t>
      </w:r>
      <w:r w:rsidR="0075176D" w:rsidRPr="00F12D54">
        <w:rPr>
          <w:rFonts w:asciiTheme="minorHAnsi" w:hAnsiTheme="minorHAnsi" w:cstheme="minorHAnsi"/>
          <w:color w:val="000000"/>
          <w:lang w:val="en-US"/>
        </w:rPr>
        <w:t xml:space="preserve">). </w:t>
      </w:r>
      <w:r w:rsidR="00A879E5" w:rsidRPr="00F12D54">
        <w:rPr>
          <w:rFonts w:asciiTheme="minorHAnsi" w:hAnsiTheme="minorHAnsi" w:cstheme="minorHAnsi"/>
          <w:color w:val="000000"/>
          <w:lang w:val="en-US"/>
        </w:rPr>
        <w:t>Scale bar</w:t>
      </w:r>
      <w:r w:rsidR="00AF6C57" w:rsidRPr="00F12D54">
        <w:rPr>
          <w:rFonts w:asciiTheme="minorHAnsi" w:hAnsiTheme="minorHAnsi" w:cstheme="minorHAnsi"/>
          <w:color w:val="000000"/>
          <w:lang w:val="en-US"/>
        </w:rPr>
        <w:t xml:space="preserve"> = </w:t>
      </w:r>
      <w:r w:rsidR="00A879E5" w:rsidRPr="00F12D54">
        <w:rPr>
          <w:rFonts w:asciiTheme="minorHAnsi" w:hAnsiTheme="minorHAnsi" w:cstheme="minorHAnsi"/>
          <w:color w:val="000000"/>
          <w:lang w:val="en-US"/>
        </w:rPr>
        <w:t xml:space="preserve">10 </w:t>
      </w:r>
      <w:r w:rsidR="00A879E5" w:rsidRPr="00F12D54">
        <w:rPr>
          <w:rFonts w:asciiTheme="minorHAnsi" w:hAnsiTheme="minorHAnsi" w:cstheme="minorHAnsi"/>
          <w:bCs/>
          <w:color w:val="202122"/>
          <w:shd w:val="clear" w:color="auto" w:fill="FFFFFF"/>
          <w:lang w:val="en-US"/>
        </w:rPr>
        <w:t>µm</w:t>
      </w:r>
      <w:r w:rsidR="00A879E5" w:rsidRPr="00F12D54">
        <w:rPr>
          <w:rFonts w:asciiTheme="minorHAnsi" w:hAnsiTheme="minorHAnsi" w:cstheme="minorHAnsi"/>
          <w:lang w:val="en-US"/>
        </w:rPr>
        <w:t>.</w:t>
      </w:r>
      <w:r w:rsidR="00F97ECF" w:rsidRPr="00F12D54">
        <w:rPr>
          <w:rFonts w:asciiTheme="minorHAnsi" w:hAnsiTheme="minorHAnsi" w:cstheme="minorHAnsi"/>
          <w:lang w:val="en-US"/>
        </w:rPr>
        <w:t xml:space="preserve"> The imaging frequency is 1 frame</w:t>
      </w:r>
      <w:r w:rsidR="00F12D54" w:rsidRPr="00F12D54">
        <w:rPr>
          <w:rFonts w:asciiTheme="minorHAnsi" w:hAnsiTheme="minorHAnsi" w:cstheme="minorHAnsi"/>
          <w:lang w:val="en-US"/>
        </w:rPr>
        <w:t>/</w:t>
      </w:r>
      <w:r w:rsidR="00F97ECF" w:rsidRPr="00F12D54">
        <w:rPr>
          <w:rFonts w:asciiTheme="minorHAnsi" w:hAnsiTheme="minorHAnsi" w:cstheme="minorHAnsi"/>
          <w:lang w:val="en-US"/>
        </w:rPr>
        <w:t>s.</w:t>
      </w:r>
      <w:r w:rsidR="00720126" w:rsidRPr="00F12D54">
        <w:rPr>
          <w:rFonts w:asciiTheme="minorHAnsi" w:hAnsiTheme="minorHAnsi" w:cstheme="minorHAnsi"/>
          <w:lang w:val="en-US"/>
        </w:rPr>
        <w:t xml:space="preserve"> Wide-field fluorescent microscopy. </w:t>
      </w:r>
    </w:p>
    <w:p w14:paraId="1894F5B4" w14:textId="77777777" w:rsidR="00A878C6" w:rsidRPr="00F12D54" w:rsidRDefault="00A878C6" w:rsidP="00F12D54">
      <w:pPr>
        <w:contextualSpacing/>
        <w:jc w:val="both"/>
        <w:rPr>
          <w:rFonts w:asciiTheme="minorHAnsi" w:hAnsiTheme="minorHAnsi" w:cstheme="minorHAnsi"/>
          <w:lang w:val="en-US"/>
        </w:rPr>
      </w:pPr>
    </w:p>
    <w:p w14:paraId="2E325DE6" w14:textId="2CA2BFB8" w:rsidR="009431CE" w:rsidRPr="00F12D54" w:rsidRDefault="009431CE" w:rsidP="00F12D54">
      <w:pPr>
        <w:contextualSpacing/>
        <w:jc w:val="both"/>
        <w:rPr>
          <w:rFonts w:asciiTheme="minorHAnsi" w:hAnsiTheme="minorHAnsi" w:cstheme="minorHAnsi"/>
          <w:lang w:val="en-US"/>
        </w:rPr>
      </w:pPr>
      <w:r w:rsidRPr="00F12D54">
        <w:rPr>
          <w:rFonts w:asciiTheme="minorHAnsi" w:hAnsiTheme="minorHAnsi" w:cstheme="minorHAnsi"/>
          <w:b/>
          <w:bCs/>
          <w:color w:val="000000"/>
          <w:lang w:val="en-US"/>
        </w:rPr>
        <w:t>Figure 4</w:t>
      </w:r>
      <w:r w:rsidR="00474CC9" w:rsidRPr="00F12D54">
        <w:rPr>
          <w:rFonts w:asciiTheme="minorHAnsi" w:hAnsiTheme="minorHAnsi" w:cstheme="minorHAnsi"/>
          <w:b/>
          <w:bCs/>
          <w:color w:val="000000"/>
          <w:lang w:val="en-US"/>
        </w:rPr>
        <w:t>:</w:t>
      </w:r>
      <w:r w:rsidR="004F1616" w:rsidRPr="00F12D54">
        <w:rPr>
          <w:rFonts w:asciiTheme="minorHAnsi" w:hAnsiTheme="minorHAnsi" w:cstheme="minorHAnsi"/>
          <w:b/>
          <w:bCs/>
          <w:color w:val="000000"/>
          <w:lang w:val="en-US"/>
        </w:rPr>
        <w:t xml:space="preserve"> </w:t>
      </w:r>
      <w:r w:rsidR="000360EF" w:rsidRPr="00F12D54">
        <w:rPr>
          <w:rFonts w:asciiTheme="minorHAnsi" w:hAnsiTheme="minorHAnsi" w:cstheme="minorHAnsi"/>
          <w:b/>
          <w:bCs/>
          <w:color w:val="000000"/>
          <w:lang w:val="en-US"/>
        </w:rPr>
        <w:t xml:space="preserve">GFP-EB3 </w:t>
      </w:r>
      <w:r w:rsidR="004F1616" w:rsidRPr="00F12D54">
        <w:rPr>
          <w:rFonts w:asciiTheme="minorHAnsi" w:hAnsiTheme="minorHAnsi" w:cstheme="minorHAnsi"/>
          <w:b/>
          <w:bCs/>
          <w:color w:val="000000"/>
          <w:lang w:val="en-US"/>
        </w:rPr>
        <w:t xml:space="preserve">manual tracking </w:t>
      </w:r>
      <w:r w:rsidR="000360EF" w:rsidRPr="00F12D54">
        <w:rPr>
          <w:rFonts w:asciiTheme="minorHAnsi" w:hAnsiTheme="minorHAnsi" w:cstheme="minorHAnsi"/>
          <w:b/>
          <w:bCs/>
          <w:color w:val="000000"/>
          <w:lang w:val="en-US"/>
        </w:rPr>
        <w:t xml:space="preserve">by </w:t>
      </w:r>
      <w:r w:rsidR="004F1616" w:rsidRPr="00F12D54">
        <w:rPr>
          <w:rFonts w:asciiTheme="minorHAnsi" w:hAnsiTheme="minorHAnsi" w:cstheme="minorHAnsi"/>
          <w:b/>
          <w:bCs/>
          <w:color w:val="000000"/>
          <w:lang w:val="en-US"/>
        </w:rPr>
        <w:t xml:space="preserve">ImageJ plugin </w:t>
      </w:r>
      <w:proofErr w:type="spellStart"/>
      <w:r w:rsidR="004F1616" w:rsidRPr="00F12D54">
        <w:rPr>
          <w:rFonts w:asciiTheme="minorHAnsi" w:hAnsiTheme="minorHAnsi" w:cstheme="minorHAnsi"/>
          <w:b/>
          <w:bCs/>
          <w:color w:val="000000"/>
          <w:lang w:val="en-US"/>
        </w:rPr>
        <w:t>MTrackJ</w:t>
      </w:r>
      <w:proofErr w:type="spellEnd"/>
      <w:r w:rsidR="004F1616" w:rsidRPr="00F12D54">
        <w:rPr>
          <w:rFonts w:asciiTheme="minorHAnsi" w:hAnsiTheme="minorHAnsi" w:cstheme="minorHAnsi"/>
          <w:b/>
          <w:bCs/>
          <w:color w:val="000000"/>
          <w:lang w:val="en-US"/>
        </w:rPr>
        <w:t>.</w:t>
      </w:r>
      <w:r w:rsidR="004F1616" w:rsidRPr="00F12D54">
        <w:rPr>
          <w:rFonts w:asciiTheme="minorHAnsi" w:hAnsiTheme="minorHAnsi" w:cstheme="minorHAnsi"/>
          <w:color w:val="000000"/>
          <w:lang w:val="en-US"/>
        </w:rPr>
        <w:t xml:space="preserve"> </w:t>
      </w:r>
      <w:r w:rsidR="00941A89" w:rsidRPr="00F12D54">
        <w:rPr>
          <w:rFonts w:asciiTheme="minorHAnsi" w:hAnsiTheme="minorHAnsi" w:cstheme="minorHAnsi"/>
          <w:color w:val="000000"/>
          <w:lang w:val="en-US"/>
        </w:rPr>
        <w:t xml:space="preserve">Tracks reflecting the growth of microtubules were obtained </w:t>
      </w:r>
      <w:proofErr w:type="gramStart"/>
      <w:r w:rsidR="00941A89" w:rsidRPr="00F12D54">
        <w:rPr>
          <w:rFonts w:asciiTheme="minorHAnsi" w:hAnsiTheme="minorHAnsi" w:cstheme="minorHAnsi"/>
          <w:color w:val="000000"/>
          <w:lang w:val="en-US"/>
        </w:rPr>
        <w:t>as a result of</w:t>
      </w:r>
      <w:proofErr w:type="gramEnd"/>
      <w:r w:rsidR="00941A89" w:rsidRPr="00F12D54">
        <w:rPr>
          <w:rFonts w:asciiTheme="minorHAnsi" w:hAnsiTheme="minorHAnsi" w:cstheme="minorHAnsi"/>
          <w:color w:val="000000"/>
          <w:lang w:val="en-US"/>
        </w:rPr>
        <w:t xml:space="preserve"> frame-by-frame manual marking of the </w:t>
      </w:r>
      <w:r w:rsidR="004B4B67" w:rsidRPr="00F12D54">
        <w:rPr>
          <w:rFonts w:asciiTheme="minorHAnsi" w:hAnsiTheme="minorHAnsi" w:cstheme="minorHAnsi"/>
          <w:color w:val="000000"/>
          <w:lang w:val="en-US"/>
        </w:rPr>
        <w:t xml:space="preserve">GFP-EB3 labels </w:t>
      </w:r>
      <w:r w:rsidR="00941A89" w:rsidRPr="00F12D54">
        <w:rPr>
          <w:rFonts w:asciiTheme="minorHAnsi" w:hAnsiTheme="minorHAnsi" w:cstheme="minorHAnsi"/>
          <w:color w:val="000000"/>
          <w:lang w:val="en-US"/>
        </w:rPr>
        <w:t>tips at the plus-ends</w:t>
      </w:r>
      <w:r w:rsidR="00624359" w:rsidRPr="00F12D54">
        <w:rPr>
          <w:rFonts w:asciiTheme="minorHAnsi" w:hAnsiTheme="minorHAnsi" w:cstheme="minorHAnsi"/>
          <w:color w:val="000000"/>
          <w:lang w:val="en-US"/>
        </w:rPr>
        <w:t xml:space="preserve"> during </w:t>
      </w:r>
      <w:r w:rsidR="009B2EFD" w:rsidRPr="00F12D54">
        <w:rPr>
          <w:rFonts w:asciiTheme="minorHAnsi" w:hAnsiTheme="minorHAnsi" w:cstheme="minorHAnsi"/>
          <w:color w:val="000000"/>
          <w:lang w:val="en-US"/>
        </w:rPr>
        <w:t>20 s of imaging</w:t>
      </w:r>
      <w:r w:rsidR="00941A89" w:rsidRPr="00F12D54">
        <w:rPr>
          <w:rFonts w:asciiTheme="minorHAnsi" w:hAnsiTheme="minorHAnsi" w:cstheme="minorHAnsi"/>
          <w:color w:val="000000"/>
          <w:lang w:val="en-US"/>
        </w:rPr>
        <w:t xml:space="preserve">. </w:t>
      </w:r>
      <w:r w:rsidR="00356D7F" w:rsidRPr="00F12D54">
        <w:rPr>
          <w:rFonts w:asciiTheme="minorHAnsi" w:hAnsiTheme="minorHAnsi" w:cstheme="minorHAnsi"/>
          <w:color w:val="000000"/>
          <w:lang w:val="en-US"/>
        </w:rPr>
        <w:t>Transfected cultured</w:t>
      </w:r>
      <w:r w:rsidR="00A62ECC" w:rsidRPr="00F12D54">
        <w:rPr>
          <w:rFonts w:asciiTheme="minorHAnsi" w:hAnsiTheme="minorHAnsi" w:cstheme="minorHAnsi"/>
          <w:color w:val="000000"/>
          <w:lang w:val="en-US"/>
        </w:rPr>
        <w:t xml:space="preserve"> </w:t>
      </w:r>
      <w:r w:rsidR="00356D7F" w:rsidRPr="00F12D54">
        <w:rPr>
          <w:rFonts w:asciiTheme="minorHAnsi" w:hAnsiTheme="minorHAnsi" w:cstheme="minorHAnsi"/>
          <w:color w:val="000000"/>
          <w:lang w:val="en-US"/>
        </w:rPr>
        <w:t>fibroblasts, obtained from HD patients</w:t>
      </w:r>
      <w:r w:rsidR="00394EF3" w:rsidRPr="00F12D54">
        <w:rPr>
          <w:rFonts w:asciiTheme="minorHAnsi" w:hAnsiTheme="minorHAnsi" w:cstheme="minorHAnsi"/>
          <w:color w:val="000000"/>
          <w:lang w:val="en-US"/>
        </w:rPr>
        <w:t>’</w:t>
      </w:r>
      <w:r w:rsidR="00356D7F" w:rsidRPr="00F12D54">
        <w:rPr>
          <w:rFonts w:asciiTheme="minorHAnsi" w:hAnsiTheme="minorHAnsi" w:cstheme="minorHAnsi"/>
          <w:color w:val="000000"/>
          <w:lang w:val="en-US"/>
        </w:rPr>
        <w:t xml:space="preserve"> skin biopsy. </w:t>
      </w:r>
      <w:r w:rsidR="001412D3" w:rsidRPr="00F12D54">
        <w:rPr>
          <w:rFonts w:asciiTheme="minorHAnsi" w:hAnsiTheme="minorHAnsi" w:cstheme="minorHAnsi"/>
          <w:lang w:val="en-US"/>
        </w:rPr>
        <w:t>The imaging frequency is 1 frame</w:t>
      </w:r>
      <w:r w:rsidR="00F12D54" w:rsidRPr="00F12D54">
        <w:rPr>
          <w:rFonts w:asciiTheme="minorHAnsi" w:hAnsiTheme="minorHAnsi" w:cstheme="minorHAnsi"/>
          <w:lang w:val="en-US"/>
        </w:rPr>
        <w:t>/</w:t>
      </w:r>
      <w:r w:rsidR="001412D3" w:rsidRPr="00F12D54">
        <w:rPr>
          <w:rFonts w:asciiTheme="minorHAnsi" w:hAnsiTheme="minorHAnsi" w:cstheme="minorHAnsi"/>
          <w:lang w:val="en-US"/>
        </w:rPr>
        <w:t xml:space="preserve">s. Wide-field fluorescent microscopy. </w:t>
      </w:r>
      <w:r w:rsidR="00CE0EED" w:rsidRPr="00F12D54">
        <w:rPr>
          <w:rFonts w:asciiTheme="minorHAnsi" w:hAnsiTheme="minorHAnsi" w:cstheme="minorHAnsi"/>
          <w:color w:val="000000"/>
          <w:lang w:val="en-US"/>
        </w:rPr>
        <w:t xml:space="preserve">Scale bar </w:t>
      </w:r>
      <w:r w:rsidR="00AF6C57" w:rsidRPr="00F12D54">
        <w:rPr>
          <w:rFonts w:asciiTheme="minorHAnsi" w:hAnsiTheme="minorHAnsi" w:cstheme="minorHAnsi"/>
          <w:color w:val="000000"/>
          <w:lang w:val="en-US"/>
        </w:rPr>
        <w:t xml:space="preserve">= </w:t>
      </w:r>
      <w:r w:rsidR="00CE0EED" w:rsidRPr="00F12D54">
        <w:rPr>
          <w:rFonts w:asciiTheme="minorHAnsi" w:hAnsiTheme="minorHAnsi" w:cstheme="minorHAnsi"/>
          <w:color w:val="000000"/>
          <w:lang w:val="en-US"/>
        </w:rPr>
        <w:t xml:space="preserve">10 </w:t>
      </w:r>
      <w:r w:rsidR="00CE0EED" w:rsidRPr="00F12D54">
        <w:rPr>
          <w:rFonts w:asciiTheme="minorHAnsi" w:hAnsiTheme="minorHAnsi" w:cstheme="minorHAnsi"/>
          <w:bCs/>
          <w:color w:val="202122"/>
          <w:shd w:val="clear" w:color="auto" w:fill="FFFFFF"/>
          <w:lang w:val="en-US"/>
        </w:rPr>
        <w:t>µm</w:t>
      </w:r>
      <w:r w:rsidR="00CE0EED" w:rsidRPr="00F12D54">
        <w:rPr>
          <w:rFonts w:asciiTheme="minorHAnsi" w:hAnsiTheme="minorHAnsi" w:cstheme="minorHAnsi"/>
          <w:lang w:val="en-US"/>
        </w:rPr>
        <w:t>.</w:t>
      </w:r>
      <w:r w:rsidR="00941A89" w:rsidRPr="00F12D54">
        <w:rPr>
          <w:rFonts w:asciiTheme="minorHAnsi" w:hAnsiTheme="minorHAnsi" w:cstheme="minorHAnsi"/>
          <w:lang w:val="en-US"/>
        </w:rPr>
        <w:t xml:space="preserve"> </w:t>
      </w:r>
    </w:p>
    <w:p w14:paraId="049EDDD1" w14:textId="77777777" w:rsidR="00A878C6" w:rsidRPr="00F12D54" w:rsidRDefault="00A878C6" w:rsidP="00F12D54">
      <w:pPr>
        <w:contextualSpacing/>
        <w:jc w:val="both"/>
        <w:rPr>
          <w:rFonts w:asciiTheme="minorHAnsi" w:hAnsiTheme="minorHAnsi" w:cstheme="minorHAnsi"/>
          <w:lang w:val="en-US"/>
        </w:rPr>
      </w:pPr>
    </w:p>
    <w:p w14:paraId="5D4901D1" w14:textId="206113BF" w:rsidR="00B9516F" w:rsidRPr="00F12D54" w:rsidRDefault="00CC1968" w:rsidP="00F12D54">
      <w:pPr>
        <w:contextualSpacing/>
        <w:jc w:val="both"/>
        <w:rPr>
          <w:rFonts w:asciiTheme="minorHAnsi" w:hAnsiTheme="minorHAnsi" w:cstheme="minorHAnsi"/>
          <w:lang w:val="en-US"/>
        </w:rPr>
      </w:pPr>
      <w:r w:rsidRPr="00F12D54">
        <w:rPr>
          <w:rFonts w:asciiTheme="minorHAnsi" w:hAnsiTheme="minorHAnsi" w:cstheme="minorHAnsi"/>
          <w:b/>
          <w:bCs/>
          <w:color w:val="000000"/>
          <w:lang w:val="en-US"/>
        </w:rPr>
        <w:t>Figure 5</w:t>
      </w:r>
      <w:r w:rsidR="00474CC9" w:rsidRPr="00F12D54">
        <w:rPr>
          <w:rFonts w:asciiTheme="minorHAnsi" w:hAnsiTheme="minorHAnsi" w:cstheme="minorHAnsi"/>
          <w:b/>
          <w:bCs/>
          <w:color w:val="000000"/>
          <w:lang w:val="en-US"/>
        </w:rPr>
        <w:t>:</w:t>
      </w:r>
      <w:r w:rsidRPr="00F12D54">
        <w:rPr>
          <w:rFonts w:asciiTheme="minorHAnsi" w:hAnsiTheme="minorHAnsi" w:cstheme="minorHAnsi"/>
          <w:b/>
          <w:bCs/>
          <w:color w:val="000000"/>
          <w:lang w:val="en-US"/>
        </w:rPr>
        <w:t xml:space="preserve"> </w:t>
      </w:r>
      <w:r w:rsidR="00F429DA" w:rsidRPr="00F12D54">
        <w:rPr>
          <w:rFonts w:asciiTheme="minorHAnsi" w:hAnsiTheme="minorHAnsi" w:cstheme="minorHAnsi"/>
          <w:b/>
          <w:bCs/>
          <w:color w:val="000000"/>
          <w:lang w:val="en-US"/>
        </w:rPr>
        <w:t>Troubleshooting</w:t>
      </w:r>
      <w:r w:rsidR="0026630A" w:rsidRPr="00F12D54">
        <w:rPr>
          <w:rFonts w:asciiTheme="minorHAnsi" w:hAnsiTheme="minorHAnsi" w:cstheme="minorHAnsi"/>
          <w:b/>
          <w:bCs/>
          <w:color w:val="000000"/>
          <w:lang w:val="en-US"/>
        </w:rPr>
        <w:t xml:space="preserve"> during imaging of </w:t>
      </w:r>
      <w:r w:rsidR="008777A0" w:rsidRPr="00F12D54">
        <w:rPr>
          <w:rFonts w:asciiTheme="minorHAnsi" w:hAnsiTheme="minorHAnsi" w:cstheme="minorHAnsi"/>
          <w:b/>
          <w:bCs/>
          <w:color w:val="000000"/>
          <w:lang w:val="en-US"/>
        </w:rPr>
        <w:t xml:space="preserve">GFP-EB3 </w:t>
      </w:r>
      <w:r w:rsidR="0026630A" w:rsidRPr="00F12D54">
        <w:rPr>
          <w:rFonts w:asciiTheme="minorHAnsi" w:hAnsiTheme="minorHAnsi" w:cstheme="minorHAnsi"/>
          <w:b/>
          <w:bCs/>
          <w:color w:val="000000"/>
          <w:lang w:val="en-US"/>
        </w:rPr>
        <w:t>labeled microtubules</w:t>
      </w:r>
      <w:r w:rsidR="00394EF3" w:rsidRPr="00F12D54">
        <w:rPr>
          <w:rFonts w:asciiTheme="minorHAnsi" w:hAnsiTheme="minorHAnsi" w:cstheme="minorHAnsi"/>
          <w:b/>
          <w:bCs/>
          <w:color w:val="000000"/>
          <w:lang w:val="en-US"/>
        </w:rPr>
        <w:t>’</w:t>
      </w:r>
      <w:r w:rsidR="0026630A" w:rsidRPr="00F12D54">
        <w:rPr>
          <w:rFonts w:asciiTheme="minorHAnsi" w:hAnsiTheme="minorHAnsi" w:cstheme="minorHAnsi"/>
          <w:b/>
          <w:bCs/>
          <w:color w:val="000000"/>
          <w:lang w:val="en-US"/>
        </w:rPr>
        <w:t xml:space="preserve"> plus-ends</w:t>
      </w:r>
      <w:r w:rsidR="00F429DA" w:rsidRPr="00F12D54">
        <w:rPr>
          <w:rFonts w:asciiTheme="minorHAnsi" w:hAnsiTheme="minorHAnsi" w:cstheme="minorHAnsi"/>
          <w:b/>
          <w:bCs/>
          <w:color w:val="000000"/>
          <w:lang w:val="en-US"/>
        </w:rPr>
        <w:t>.</w:t>
      </w:r>
      <w:r w:rsidR="0026630A" w:rsidRPr="00F12D54">
        <w:rPr>
          <w:rFonts w:asciiTheme="minorHAnsi" w:hAnsiTheme="minorHAnsi" w:cstheme="minorHAnsi"/>
          <w:color w:val="000000"/>
          <w:lang w:val="en-US"/>
        </w:rPr>
        <w:t xml:space="preserve"> </w:t>
      </w:r>
      <w:r w:rsidR="00F15DB5" w:rsidRPr="00F12D54">
        <w:rPr>
          <w:rFonts w:asciiTheme="minorHAnsi" w:hAnsiTheme="minorHAnsi" w:cstheme="minorHAnsi"/>
          <w:color w:val="000000"/>
          <w:lang w:val="en-US"/>
        </w:rPr>
        <w:t>(</w:t>
      </w:r>
      <w:r w:rsidR="00F15DB5" w:rsidRPr="00F12D54">
        <w:rPr>
          <w:rFonts w:asciiTheme="minorHAnsi" w:hAnsiTheme="minorHAnsi" w:cstheme="minorHAnsi"/>
          <w:b/>
          <w:bCs/>
          <w:color w:val="000000"/>
          <w:lang w:val="en-US"/>
        </w:rPr>
        <w:t>A</w:t>
      </w:r>
      <w:r w:rsidR="00F15DB5" w:rsidRPr="00F12D54">
        <w:rPr>
          <w:rFonts w:asciiTheme="minorHAnsi" w:hAnsiTheme="minorHAnsi" w:cstheme="minorHAnsi"/>
          <w:color w:val="000000"/>
          <w:lang w:val="en-US"/>
        </w:rPr>
        <w:t>)</w:t>
      </w:r>
      <w:r w:rsidR="00A878C6" w:rsidRPr="00F12D54">
        <w:rPr>
          <w:rFonts w:asciiTheme="minorHAnsi" w:hAnsiTheme="minorHAnsi" w:cstheme="minorHAnsi"/>
          <w:color w:val="000000"/>
          <w:lang w:val="en-US"/>
        </w:rPr>
        <w:t xml:space="preserve"> </w:t>
      </w:r>
      <w:r w:rsidR="008777A0" w:rsidRPr="00F12D54">
        <w:rPr>
          <w:rFonts w:asciiTheme="minorHAnsi" w:hAnsiTheme="minorHAnsi" w:cstheme="minorHAnsi"/>
          <w:color w:val="000000"/>
          <w:lang w:val="en-US"/>
        </w:rPr>
        <w:t>F</w:t>
      </w:r>
      <w:r w:rsidR="00F15DB5" w:rsidRPr="00F12D54">
        <w:rPr>
          <w:rFonts w:asciiTheme="minorHAnsi" w:hAnsiTheme="minorHAnsi" w:cstheme="minorHAnsi"/>
          <w:color w:val="000000"/>
          <w:lang w:val="en-US"/>
        </w:rPr>
        <w:t>luorescent</w:t>
      </w:r>
      <w:r w:rsidR="00E74506" w:rsidRPr="00F12D54">
        <w:rPr>
          <w:rFonts w:asciiTheme="minorHAnsi" w:hAnsiTheme="minorHAnsi" w:cstheme="minorHAnsi"/>
          <w:color w:val="000000"/>
          <w:lang w:val="en-US"/>
        </w:rPr>
        <w:t>-</w:t>
      </w:r>
      <w:r w:rsidR="00F15DB5" w:rsidRPr="00F12D54">
        <w:rPr>
          <w:rFonts w:asciiTheme="minorHAnsi" w:hAnsiTheme="minorHAnsi" w:cstheme="minorHAnsi"/>
          <w:color w:val="000000"/>
          <w:lang w:val="en-US"/>
        </w:rPr>
        <w:t>label</w:t>
      </w:r>
      <w:r w:rsidR="008777A0" w:rsidRPr="00F12D54">
        <w:rPr>
          <w:rFonts w:asciiTheme="minorHAnsi" w:hAnsiTheme="minorHAnsi" w:cstheme="minorHAnsi"/>
          <w:color w:val="000000"/>
          <w:lang w:val="en-US"/>
        </w:rPr>
        <w:t xml:space="preserve">ed </w:t>
      </w:r>
      <w:r w:rsidR="00A84C51" w:rsidRPr="00F12D54">
        <w:rPr>
          <w:rFonts w:asciiTheme="minorHAnsi" w:hAnsiTheme="minorHAnsi" w:cstheme="minorHAnsi"/>
          <w:lang w:val="en-US"/>
        </w:rPr>
        <w:t>microtubules</w:t>
      </w:r>
      <w:r w:rsidR="00F15DB5" w:rsidRPr="00F12D54">
        <w:rPr>
          <w:rFonts w:asciiTheme="minorHAnsi" w:hAnsiTheme="minorHAnsi" w:cstheme="minorHAnsi"/>
          <w:color w:val="000000"/>
          <w:lang w:val="en-US"/>
        </w:rPr>
        <w:t xml:space="preserve"> </w:t>
      </w:r>
      <w:r w:rsidR="008777A0" w:rsidRPr="00F12D54">
        <w:rPr>
          <w:rFonts w:asciiTheme="minorHAnsi" w:hAnsiTheme="minorHAnsi" w:cstheme="minorHAnsi"/>
          <w:color w:val="000000"/>
          <w:lang w:val="en-US"/>
        </w:rPr>
        <w:t>are</w:t>
      </w:r>
      <w:r w:rsidR="00F15DB5" w:rsidRPr="00F12D54">
        <w:rPr>
          <w:rFonts w:asciiTheme="minorHAnsi" w:hAnsiTheme="minorHAnsi" w:cstheme="minorHAnsi"/>
          <w:color w:val="000000"/>
          <w:lang w:val="en-US"/>
        </w:rPr>
        <w:t xml:space="preserve"> out of focus due to the absence of a </w:t>
      </w:r>
      <w:r w:rsidR="00AF6C57" w:rsidRPr="00F12D54">
        <w:rPr>
          <w:rFonts w:asciiTheme="minorHAnsi" w:hAnsiTheme="minorHAnsi" w:cstheme="minorHAnsi"/>
          <w:color w:val="000000"/>
          <w:lang w:val="en-US"/>
        </w:rPr>
        <w:t>focusing system</w:t>
      </w:r>
      <w:r w:rsidR="00F15DB5" w:rsidRPr="00F12D54">
        <w:rPr>
          <w:rFonts w:asciiTheme="minorHAnsi" w:hAnsiTheme="minorHAnsi" w:cstheme="minorHAnsi"/>
          <w:color w:val="000000"/>
          <w:lang w:val="en-US"/>
        </w:rPr>
        <w:t xml:space="preserve">. </w:t>
      </w:r>
      <w:r w:rsidR="00F15DB5" w:rsidRPr="00F12D54">
        <w:rPr>
          <w:rFonts w:asciiTheme="minorHAnsi" w:hAnsiTheme="minorHAnsi" w:cstheme="minorHAnsi"/>
          <w:lang w:val="en-US"/>
        </w:rPr>
        <w:t>(</w:t>
      </w:r>
      <w:r w:rsidR="00F15DB5" w:rsidRPr="00F12D54">
        <w:rPr>
          <w:rFonts w:asciiTheme="minorHAnsi" w:hAnsiTheme="minorHAnsi" w:cstheme="minorHAnsi"/>
          <w:b/>
          <w:bCs/>
          <w:lang w:val="en-US"/>
        </w:rPr>
        <w:t>B</w:t>
      </w:r>
      <w:r w:rsidR="00F15DB5" w:rsidRPr="00F12D54">
        <w:rPr>
          <w:rFonts w:asciiTheme="minorHAnsi" w:hAnsiTheme="minorHAnsi" w:cstheme="minorHAnsi"/>
          <w:lang w:val="en-US"/>
        </w:rPr>
        <w:t xml:space="preserve">) </w:t>
      </w:r>
      <w:r w:rsidR="00A84C51" w:rsidRPr="00F12D54">
        <w:rPr>
          <w:rFonts w:asciiTheme="minorHAnsi" w:hAnsiTheme="minorHAnsi" w:cstheme="minorHAnsi"/>
          <w:lang w:val="en-US"/>
        </w:rPr>
        <w:t>Microtubules</w:t>
      </w:r>
      <w:r w:rsidR="00F15DB5" w:rsidRPr="00F12D54">
        <w:rPr>
          <w:rFonts w:asciiTheme="minorHAnsi" w:hAnsiTheme="minorHAnsi" w:cstheme="minorHAnsi"/>
          <w:lang w:val="en-US"/>
        </w:rPr>
        <w:t xml:space="preserve"> are stabilized and lose their dynamic properties due to overexpression of </w:t>
      </w:r>
      <w:r w:rsidR="008777A0" w:rsidRPr="00F12D54">
        <w:rPr>
          <w:rFonts w:asciiTheme="minorHAnsi" w:hAnsiTheme="minorHAnsi" w:cstheme="minorHAnsi"/>
          <w:color w:val="000000"/>
          <w:lang w:val="en-US"/>
        </w:rPr>
        <w:t>GFP-EB3</w:t>
      </w:r>
      <w:r w:rsidR="00BB71B9" w:rsidRPr="00F12D54">
        <w:rPr>
          <w:rFonts w:asciiTheme="minorHAnsi" w:hAnsiTheme="minorHAnsi" w:cstheme="minorHAnsi"/>
          <w:color w:val="000000"/>
          <w:lang w:val="en-US"/>
        </w:rPr>
        <w:t xml:space="preserve"> in </w:t>
      </w:r>
      <w:r w:rsidR="00F12D54" w:rsidRPr="00F12D54">
        <w:rPr>
          <w:rFonts w:asciiTheme="minorHAnsi" w:hAnsiTheme="minorHAnsi" w:cstheme="minorHAnsi"/>
          <w:color w:val="000000"/>
          <w:lang w:val="en-US"/>
        </w:rPr>
        <w:t xml:space="preserve">the </w:t>
      </w:r>
      <w:r w:rsidR="00BB71B9" w:rsidRPr="00F12D54">
        <w:rPr>
          <w:rFonts w:asciiTheme="minorHAnsi" w:hAnsiTheme="minorHAnsi" w:cstheme="minorHAnsi"/>
          <w:color w:val="000000"/>
          <w:lang w:val="en-US"/>
        </w:rPr>
        <w:t>cell</w:t>
      </w:r>
      <w:r w:rsidR="001E5A86" w:rsidRPr="00F12D54">
        <w:rPr>
          <w:rFonts w:asciiTheme="minorHAnsi" w:hAnsiTheme="minorHAnsi" w:cstheme="minorHAnsi"/>
          <w:color w:val="000000"/>
          <w:lang w:val="en-US"/>
        </w:rPr>
        <w:t xml:space="preserve"> </w:t>
      </w:r>
      <w:r w:rsidR="00F12D54" w:rsidRPr="00F12D54">
        <w:rPr>
          <w:rFonts w:asciiTheme="minorHAnsi" w:hAnsiTheme="minorHAnsi" w:cstheme="minorHAnsi"/>
          <w:color w:val="000000"/>
          <w:lang w:val="en-US"/>
        </w:rPr>
        <w:t xml:space="preserve">due to </w:t>
      </w:r>
      <w:r w:rsidR="001E5A86" w:rsidRPr="00F12D54">
        <w:rPr>
          <w:rFonts w:asciiTheme="minorHAnsi" w:hAnsiTheme="minorHAnsi" w:cstheme="minorHAnsi"/>
          <w:color w:val="000000"/>
          <w:lang w:val="en-US"/>
        </w:rPr>
        <w:t>long incubation with the transfecting mixture</w:t>
      </w:r>
      <w:r w:rsidR="00F15DB5" w:rsidRPr="00F12D54">
        <w:rPr>
          <w:rFonts w:asciiTheme="minorHAnsi" w:hAnsiTheme="minorHAnsi" w:cstheme="minorHAnsi"/>
          <w:lang w:val="en-US"/>
        </w:rPr>
        <w:t>. (</w:t>
      </w:r>
      <w:r w:rsidR="00F15DB5" w:rsidRPr="00F12D54">
        <w:rPr>
          <w:rFonts w:asciiTheme="minorHAnsi" w:hAnsiTheme="minorHAnsi" w:cstheme="minorHAnsi"/>
          <w:b/>
          <w:bCs/>
          <w:lang w:val="en-US"/>
        </w:rPr>
        <w:t>C</w:t>
      </w:r>
      <w:r w:rsidR="00F15DB5" w:rsidRPr="00F12D54">
        <w:rPr>
          <w:rFonts w:asciiTheme="minorHAnsi" w:hAnsiTheme="minorHAnsi" w:cstheme="minorHAnsi"/>
          <w:lang w:val="en-US"/>
        </w:rPr>
        <w:t xml:space="preserve">) </w:t>
      </w:r>
      <w:r w:rsidR="00FF77F3" w:rsidRPr="00F12D54">
        <w:rPr>
          <w:rFonts w:asciiTheme="minorHAnsi" w:hAnsiTheme="minorHAnsi" w:cstheme="minorHAnsi"/>
          <w:lang w:val="en-US"/>
        </w:rPr>
        <w:t xml:space="preserve">Shrinking of the cell lamella </w:t>
      </w:r>
      <w:proofErr w:type="gramStart"/>
      <w:r w:rsidR="00FF77F3" w:rsidRPr="00F12D54">
        <w:rPr>
          <w:rFonts w:asciiTheme="minorHAnsi" w:hAnsiTheme="minorHAnsi" w:cstheme="minorHAnsi"/>
          <w:lang w:val="en-US"/>
        </w:rPr>
        <w:t>as a result of</w:t>
      </w:r>
      <w:proofErr w:type="gramEnd"/>
      <w:r w:rsidR="00FF77F3" w:rsidRPr="00F12D54">
        <w:rPr>
          <w:rFonts w:asciiTheme="minorHAnsi" w:hAnsiTheme="minorHAnsi" w:cstheme="minorHAnsi"/>
          <w:lang w:val="en-US"/>
        </w:rPr>
        <w:t xml:space="preserve"> phototoxicity</w:t>
      </w:r>
      <w:r w:rsidR="00BB71B9" w:rsidRPr="00F12D54">
        <w:rPr>
          <w:rFonts w:asciiTheme="minorHAnsi" w:hAnsiTheme="minorHAnsi" w:cstheme="minorHAnsi"/>
          <w:lang w:val="en-US"/>
        </w:rPr>
        <w:t xml:space="preserve"> due to the release of ROS</w:t>
      </w:r>
      <w:r w:rsidR="00FF77F3" w:rsidRPr="00F12D54">
        <w:rPr>
          <w:rFonts w:asciiTheme="minorHAnsi" w:hAnsiTheme="minorHAnsi" w:cstheme="minorHAnsi"/>
          <w:lang w:val="en-US"/>
        </w:rPr>
        <w:t>.</w:t>
      </w:r>
      <w:r w:rsidR="00577E43" w:rsidRPr="00F12D54">
        <w:rPr>
          <w:rFonts w:asciiTheme="minorHAnsi" w:hAnsiTheme="minorHAnsi" w:cstheme="minorHAnsi"/>
          <w:lang w:val="en-US"/>
        </w:rPr>
        <w:t xml:space="preserve"> </w:t>
      </w:r>
      <w:r w:rsidR="00FF77F3" w:rsidRPr="00F12D54">
        <w:rPr>
          <w:rFonts w:asciiTheme="minorHAnsi" w:hAnsiTheme="minorHAnsi" w:cstheme="minorHAnsi"/>
          <w:lang w:val="en-US"/>
        </w:rPr>
        <w:t>(</w:t>
      </w:r>
      <w:r w:rsidR="00FF77F3" w:rsidRPr="00F12D54">
        <w:rPr>
          <w:rFonts w:asciiTheme="minorHAnsi" w:hAnsiTheme="minorHAnsi" w:cstheme="minorHAnsi"/>
          <w:b/>
          <w:bCs/>
          <w:lang w:val="en-US"/>
        </w:rPr>
        <w:t>D</w:t>
      </w:r>
      <w:r w:rsidR="00080C16" w:rsidRPr="00F12D54">
        <w:rPr>
          <w:rFonts w:asciiTheme="minorHAnsi" w:hAnsiTheme="minorHAnsi" w:cstheme="minorHAnsi"/>
          <w:lang w:val="en-US"/>
        </w:rPr>
        <w:t>) Signal intensity drops during imaging - rapid photobleaching</w:t>
      </w:r>
      <w:r w:rsidR="00080C16" w:rsidRPr="00F12D54">
        <w:rPr>
          <w:rFonts w:asciiTheme="minorHAnsi" w:hAnsiTheme="minorHAnsi" w:cstheme="minorHAnsi"/>
          <w:color w:val="000000"/>
          <w:lang w:val="en-US"/>
        </w:rPr>
        <w:t xml:space="preserve">. </w:t>
      </w:r>
      <w:r w:rsidR="00FF77F3" w:rsidRPr="00F12D54">
        <w:rPr>
          <w:rFonts w:asciiTheme="minorHAnsi" w:hAnsiTheme="minorHAnsi" w:cstheme="minorHAnsi"/>
          <w:color w:val="000000"/>
          <w:lang w:val="en-US"/>
        </w:rPr>
        <w:t>Transfected cultured fibroblasts, obtained from HD patients</w:t>
      </w:r>
      <w:r w:rsidR="00FB12BC" w:rsidRPr="00F12D54">
        <w:rPr>
          <w:rFonts w:asciiTheme="minorHAnsi" w:hAnsiTheme="minorHAnsi" w:cstheme="minorHAnsi"/>
          <w:color w:val="000000"/>
          <w:lang w:val="en-US"/>
        </w:rPr>
        <w:t>’</w:t>
      </w:r>
      <w:r w:rsidR="00FF77F3" w:rsidRPr="00F12D54">
        <w:rPr>
          <w:rFonts w:asciiTheme="minorHAnsi" w:hAnsiTheme="minorHAnsi" w:cstheme="minorHAnsi"/>
          <w:color w:val="000000"/>
          <w:lang w:val="en-US"/>
        </w:rPr>
        <w:t xml:space="preserve"> skin biopsy.</w:t>
      </w:r>
      <w:r w:rsidR="00D26320" w:rsidRPr="00F12D54">
        <w:rPr>
          <w:rFonts w:asciiTheme="minorHAnsi" w:hAnsiTheme="minorHAnsi" w:cstheme="minorHAnsi"/>
          <w:color w:val="000000"/>
          <w:lang w:val="en-US"/>
        </w:rPr>
        <w:t xml:space="preserve"> </w:t>
      </w:r>
      <w:r w:rsidR="00D26320" w:rsidRPr="00F12D54">
        <w:rPr>
          <w:rFonts w:asciiTheme="minorHAnsi" w:hAnsiTheme="minorHAnsi" w:cstheme="minorHAnsi"/>
          <w:lang w:val="en-US"/>
        </w:rPr>
        <w:t>The imaging frequency is 1 frame per second. Wide-field fluorescent microscopy.</w:t>
      </w:r>
      <w:r w:rsidR="00FF77F3" w:rsidRPr="00F12D54">
        <w:rPr>
          <w:rFonts w:asciiTheme="minorHAnsi" w:hAnsiTheme="minorHAnsi" w:cstheme="minorHAnsi"/>
          <w:color w:val="000000"/>
          <w:lang w:val="en-US"/>
        </w:rPr>
        <w:t xml:space="preserve"> Scale bars</w:t>
      </w:r>
      <w:r w:rsidR="00AF6C57" w:rsidRPr="00F12D54">
        <w:rPr>
          <w:rFonts w:asciiTheme="minorHAnsi" w:hAnsiTheme="minorHAnsi" w:cstheme="minorHAnsi"/>
          <w:color w:val="000000"/>
          <w:lang w:val="en-US"/>
        </w:rPr>
        <w:t xml:space="preserve"> = </w:t>
      </w:r>
      <w:r w:rsidR="00FF77F3" w:rsidRPr="00F12D54">
        <w:rPr>
          <w:rFonts w:asciiTheme="minorHAnsi" w:hAnsiTheme="minorHAnsi" w:cstheme="minorHAnsi"/>
          <w:color w:val="000000"/>
          <w:lang w:val="en-US"/>
        </w:rPr>
        <w:t xml:space="preserve">10 </w:t>
      </w:r>
      <w:r w:rsidR="00FF77F3" w:rsidRPr="00F12D54">
        <w:rPr>
          <w:rFonts w:asciiTheme="minorHAnsi" w:hAnsiTheme="minorHAnsi" w:cstheme="minorHAnsi"/>
          <w:bCs/>
          <w:color w:val="202122"/>
          <w:shd w:val="clear" w:color="auto" w:fill="FFFFFF"/>
          <w:lang w:val="en-US"/>
        </w:rPr>
        <w:t>µm</w:t>
      </w:r>
      <w:r w:rsidR="00FF77F3" w:rsidRPr="00F12D54">
        <w:rPr>
          <w:rFonts w:asciiTheme="minorHAnsi" w:hAnsiTheme="minorHAnsi" w:cstheme="minorHAnsi"/>
          <w:lang w:val="en-US"/>
        </w:rPr>
        <w:t>.</w:t>
      </w:r>
    </w:p>
    <w:p w14:paraId="789F0020" w14:textId="4FE26022" w:rsidR="003515B9" w:rsidRPr="00F12D54" w:rsidRDefault="003515B9" w:rsidP="00F12D54">
      <w:pPr>
        <w:contextualSpacing/>
        <w:jc w:val="both"/>
        <w:rPr>
          <w:rFonts w:asciiTheme="minorHAnsi" w:hAnsiTheme="minorHAnsi" w:cstheme="minorHAnsi"/>
          <w:b/>
          <w:bCs/>
          <w:lang w:val="en-US"/>
        </w:rPr>
      </w:pPr>
    </w:p>
    <w:p w14:paraId="4C66180D" w14:textId="476D9AA5" w:rsidR="00804B91" w:rsidRPr="00804B91" w:rsidRDefault="003515B9" w:rsidP="00804B91">
      <w:pPr>
        <w:spacing w:after="120"/>
        <w:rPr>
          <w:rFonts w:asciiTheme="minorHAnsi" w:hAnsiTheme="minorHAnsi" w:cstheme="minorHAnsi"/>
          <w:color w:val="000000"/>
          <w:lang w:val="en-US"/>
        </w:rPr>
      </w:pPr>
      <w:r w:rsidRPr="00F12D54">
        <w:rPr>
          <w:rFonts w:asciiTheme="minorHAnsi" w:hAnsiTheme="minorHAnsi" w:cstheme="minorHAnsi"/>
          <w:b/>
          <w:bCs/>
          <w:lang w:val="en-US"/>
        </w:rPr>
        <w:t>Supplementary Figure 1</w:t>
      </w:r>
      <w:r w:rsidR="00F12D54" w:rsidRPr="00F12D54">
        <w:rPr>
          <w:rFonts w:asciiTheme="minorHAnsi" w:hAnsiTheme="minorHAnsi" w:cstheme="minorHAnsi"/>
          <w:b/>
          <w:bCs/>
          <w:lang w:val="en-US"/>
        </w:rPr>
        <w:t xml:space="preserve">: </w:t>
      </w:r>
      <w:r w:rsidR="00F12D54" w:rsidRPr="00F12D54">
        <w:rPr>
          <w:rFonts w:asciiTheme="minorHAnsi" w:hAnsiTheme="minorHAnsi" w:cstheme="minorHAnsi"/>
          <w:b/>
          <w:bCs/>
          <w:color w:val="000000"/>
          <w:lang w:val="en-US"/>
        </w:rPr>
        <w:t>Selective visualization of growing microtubule plus-ends</w:t>
      </w:r>
      <w:r w:rsidR="00F12D54" w:rsidRPr="00804B91">
        <w:rPr>
          <w:rFonts w:asciiTheme="minorHAnsi" w:hAnsiTheme="minorHAnsi" w:cstheme="minorHAnsi"/>
          <w:b/>
          <w:bCs/>
          <w:color w:val="000000"/>
          <w:lang w:val="en-US"/>
        </w:rPr>
        <w:t xml:space="preserve">. </w:t>
      </w:r>
      <w:r w:rsidR="00804B91" w:rsidRPr="00804B91">
        <w:rPr>
          <w:rFonts w:asciiTheme="minorHAnsi" w:hAnsiTheme="minorHAnsi" w:cstheme="minorHAnsi"/>
          <w:bCs/>
          <w:color w:val="000000"/>
          <w:lang w:val="en-US"/>
        </w:rPr>
        <w:t xml:space="preserve">GFP-EB3 marker (green) in different areas of transfected </w:t>
      </w:r>
      <w:r w:rsidR="00804B91" w:rsidRPr="00804B91">
        <w:rPr>
          <w:rFonts w:asciiTheme="minorHAnsi" w:hAnsiTheme="minorHAnsi" w:cstheme="minorHAnsi"/>
          <w:color w:val="000000"/>
          <w:lang w:val="en-US"/>
        </w:rPr>
        <w:t>human endothelial cell (culture of HPAEC: Human Pulmonary Artery Endothelial Cells)</w:t>
      </w:r>
      <w:r w:rsidR="00804B91" w:rsidRPr="00804B91">
        <w:rPr>
          <w:rFonts w:asciiTheme="minorHAnsi" w:hAnsiTheme="minorHAnsi" w:cstheme="minorHAnsi"/>
          <w:bCs/>
          <w:color w:val="000000"/>
          <w:lang w:val="en-US"/>
        </w:rPr>
        <w:t xml:space="preserve"> in</w:t>
      </w:r>
      <w:r w:rsidR="00804B91" w:rsidRPr="00804B91">
        <w:rPr>
          <w:rFonts w:asciiTheme="minorHAnsi" w:hAnsiTheme="minorHAnsi" w:cstheme="minorHAnsi"/>
          <w:color w:val="000000"/>
          <w:lang w:val="en-US"/>
        </w:rPr>
        <w:t xml:space="preserve"> leading edge, </w:t>
      </w:r>
      <w:proofErr w:type="gramStart"/>
      <w:r w:rsidR="00804B91" w:rsidRPr="00804B91">
        <w:rPr>
          <w:rFonts w:asciiTheme="minorHAnsi" w:hAnsiTheme="minorHAnsi" w:cstheme="minorHAnsi"/>
          <w:color w:val="000000"/>
          <w:lang w:val="en-US"/>
        </w:rPr>
        <w:t>tail</w:t>
      </w:r>
      <w:proofErr w:type="gramEnd"/>
      <w:r w:rsidR="00804B91" w:rsidRPr="00804B91">
        <w:rPr>
          <w:rFonts w:asciiTheme="minorHAnsi" w:hAnsiTheme="minorHAnsi" w:cstheme="minorHAnsi"/>
          <w:color w:val="000000"/>
          <w:lang w:val="en-US"/>
        </w:rPr>
        <w:t xml:space="preserve"> and central area (zone around </w:t>
      </w:r>
      <w:r w:rsidR="00804B91" w:rsidRPr="00804B91">
        <w:rPr>
          <w:rFonts w:asciiTheme="minorHAnsi" w:hAnsiTheme="minorHAnsi" w:cstheme="minorHAnsi"/>
          <w:color w:val="000000"/>
          <w:lang w:val="en-US"/>
        </w:rPr>
        <w:lastRenderedPageBreak/>
        <w:t xml:space="preserve">the centrosome). Scale bars 10 </w:t>
      </w:r>
      <w:r w:rsidR="00804B91" w:rsidRPr="00804B91">
        <w:rPr>
          <w:rFonts w:asciiTheme="minorHAnsi" w:hAnsiTheme="minorHAnsi" w:cstheme="minorHAnsi"/>
          <w:bCs/>
          <w:color w:val="202122"/>
          <w:shd w:val="clear" w:color="auto" w:fill="FFFFFF"/>
          <w:lang w:val="en-US"/>
        </w:rPr>
        <w:t>µm</w:t>
      </w:r>
      <w:r w:rsidR="00804B91" w:rsidRPr="00804B91">
        <w:rPr>
          <w:rFonts w:asciiTheme="minorHAnsi" w:hAnsiTheme="minorHAnsi" w:cstheme="minorHAnsi"/>
          <w:lang w:val="en-US"/>
        </w:rPr>
        <w:t>. The imaging frequency is 1 frame</w:t>
      </w:r>
      <w:r w:rsidR="00804B91">
        <w:rPr>
          <w:rFonts w:asciiTheme="minorHAnsi" w:hAnsiTheme="minorHAnsi" w:cstheme="minorHAnsi"/>
          <w:lang w:val="en-US"/>
        </w:rPr>
        <w:t>/</w:t>
      </w:r>
      <w:r w:rsidR="00804B91" w:rsidRPr="00804B91">
        <w:rPr>
          <w:rFonts w:asciiTheme="minorHAnsi" w:hAnsiTheme="minorHAnsi" w:cstheme="minorHAnsi"/>
          <w:lang w:val="en-US"/>
        </w:rPr>
        <w:t>s Wide-field fluorescent microscopy.</w:t>
      </w:r>
    </w:p>
    <w:p w14:paraId="072BF687" w14:textId="03B59666" w:rsidR="003515B9" w:rsidRPr="00F12D54" w:rsidRDefault="003515B9" w:rsidP="00F12D54">
      <w:pPr>
        <w:jc w:val="both"/>
        <w:rPr>
          <w:rFonts w:asciiTheme="minorHAnsi" w:hAnsiTheme="minorHAnsi" w:cstheme="minorHAnsi"/>
          <w:b/>
          <w:bCs/>
          <w:lang w:val="en-US"/>
        </w:rPr>
      </w:pPr>
    </w:p>
    <w:p w14:paraId="71C1F502" w14:textId="7975241A" w:rsidR="00F12D54" w:rsidRPr="00F12D54" w:rsidRDefault="003515B9" w:rsidP="00F12D54">
      <w:pPr>
        <w:autoSpaceDE w:val="0"/>
        <w:autoSpaceDN w:val="0"/>
        <w:adjustRightInd w:val="0"/>
        <w:jc w:val="both"/>
        <w:rPr>
          <w:rFonts w:asciiTheme="minorHAnsi" w:hAnsiTheme="minorHAnsi" w:cstheme="minorHAnsi"/>
          <w:color w:val="000000"/>
          <w:lang w:val="en-US"/>
        </w:rPr>
      </w:pPr>
      <w:r w:rsidRPr="00F12D54">
        <w:rPr>
          <w:rFonts w:asciiTheme="minorHAnsi" w:hAnsiTheme="minorHAnsi" w:cstheme="minorHAnsi"/>
          <w:b/>
          <w:bCs/>
          <w:lang w:val="en-US"/>
        </w:rPr>
        <w:t>Supplementary Figure 2</w:t>
      </w:r>
      <w:r w:rsidR="00F12D54" w:rsidRPr="00F12D54">
        <w:rPr>
          <w:rFonts w:asciiTheme="minorHAnsi" w:hAnsiTheme="minorHAnsi" w:cstheme="minorHAnsi"/>
          <w:b/>
          <w:bCs/>
          <w:lang w:val="en-US"/>
        </w:rPr>
        <w:t>:</w:t>
      </w:r>
      <w:r w:rsidR="00F12D54" w:rsidRPr="00F12D54">
        <w:rPr>
          <w:rFonts w:asciiTheme="minorHAnsi" w:hAnsiTheme="minorHAnsi" w:cstheme="minorHAnsi"/>
          <w:b/>
          <w:bCs/>
          <w:color w:val="000000"/>
          <w:lang w:val="en-US"/>
        </w:rPr>
        <w:t xml:space="preserve"> Microtubule dynamics analysis by GFP-EB3 label after manual tracking using ImageJ plugin </w:t>
      </w:r>
      <w:proofErr w:type="spellStart"/>
      <w:r w:rsidR="00F12D54" w:rsidRPr="00F12D54">
        <w:rPr>
          <w:rFonts w:asciiTheme="minorHAnsi" w:hAnsiTheme="minorHAnsi" w:cstheme="minorHAnsi"/>
          <w:b/>
          <w:bCs/>
          <w:color w:val="000000"/>
          <w:lang w:val="en-US"/>
        </w:rPr>
        <w:t>MTrackJ</w:t>
      </w:r>
      <w:proofErr w:type="spellEnd"/>
      <w:r w:rsidR="00975724">
        <w:rPr>
          <w:rFonts w:asciiTheme="minorHAnsi" w:hAnsiTheme="minorHAnsi" w:cstheme="minorHAnsi"/>
          <w:b/>
          <w:bCs/>
          <w:color w:val="000000"/>
          <w:lang w:val="en-US"/>
        </w:rPr>
        <w:t>.</w:t>
      </w:r>
      <w:r w:rsidR="00F12D54" w:rsidRPr="00F12D54">
        <w:rPr>
          <w:rFonts w:asciiTheme="minorHAnsi" w:hAnsiTheme="minorHAnsi" w:cstheme="minorHAnsi"/>
          <w:b/>
          <w:bCs/>
          <w:color w:val="000000"/>
          <w:lang w:val="en-US"/>
        </w:rPr>
        <w:t xml:space="preserve"> </w:t>
      </w:r>
      <w:r w:rsidR="00F12D54" w:rsidRPr="00F12D54">
        <w:rPr>
          <w:rFonts w:asciiTheme="minorHAnsi" w:hAnsiTheme="minorHAnsi" w:cstheme="minorHAnsi"/>
          <w:lang w:val="en-US"/>
        </w:rPr>
        <w:t>(</w:t>
      </w:r>
      <w:proofErr w:type="gramStart"/>
      <w:r w:rsidR="00F12D54" w:rsidRPr="00F12D54">
        <w:rPr>
          <w:rFonts w:asciiTheme="minorHAnsi" w:hAnsiTheme="minorHAnsi" w:cstheme="minorHAnsi"/>
          <w:b/>
          <w:bCs/>
          <w:lang w:val="en-US"/>
        </w:rPr>
        <w:t>A,B</w:t>
      </w:r>
      <w:proofErr w:type="gramEnd"/>
      <w:r w:rsidR="00F12D54" w:rsidRPr="00F12D54">
        <w:rPr>
          <w:rFonts w:asciiTheme="minorHAnsi" w:hAnsiTheme="minorHAnsi" w:cstheme="minorHAnsi"/>
          <w:lang w:val="en-US"/>
        </w:rPr>
        <w:t xml:space="preserve">) </w:t>
      </w:r>
      <w:r w:rsidR="00F12D54" w:rsidRPr="00F12D54">
        <w:rPr>
          <w:rFonts w:asciiTheme="minorHAnsi" w:hAnsiTheme="minorHAnsi" w:cstheme="minorHAnsi"/>
          <w:lang w:val="en-US" w:eastAsia="ru-RU"/>
        </w:rPr>
        <w:t xml:space="preserve">EB3 tracks obtained by EB3-GFP patches displacement on time-lapse series of </w:t>
      </w:r>
      <w:r w:rsidR="00F12D54" w:rsidRPr="00F12D54">
        <w:rPr>
          <w:rFonts w:asciiTheme="minorHAnsi" w:hAnsiTheme="minorHAnsi" w:cstheme="minorHAnsi"/>
          <w:color w:val="000000"/>
          <w:lang w:val="en-US"/>
        </w:rPr>
        <w:t xml:space="preserve">transfected cultured fibroblasts, obtained from HD patients’ skin biopsy </w:t>
      </w:r>
      <w:r w:rsidR="00F12D54" w:rsidRPr="00F12D54">
        <w:rPr>
          <w:rFonts w:asciiTheme="minorHAnsi" w:hAnsiTheme="minorHAnsi" w:cstheme="minorHAnsi"/>
          <w:lang w:val="en-US" w:eastAsia="ru-RU"/>
        </w:rPr>
        <w:t xml:space="preserve">(are colored individually).  </w:t>
      </w:r>
      <w:r w:rsidR="00F12D54" w:rsidRPr="00F12D54">
        <w:rPr>
          <w:rFonts w:asciiTheme="minorHAnsi" w:hAnsiTheme="minorHAnsi" w:cstheme="minorHAnsi"/>
          <w:lang w:val="en-US"/>
        </w:rPr>
        <w:t>(</w:t>
      </w:r>
      <w:r w:rsidR="00F12D54" w:rsidRPr="00F12D54">
        <w:rPr>
          <w:rFonts w:asciiTheme="minorHAnsi" w:hAnsiTheme="minorHAnsi" w:cstheme="minorHAnsi"/>
          <w:b/>
          <w:bCs/>
          <w:lang w:val="en-US"/>
        </w:rPr>
        <w:t>A</w:t>
      </w:r>
      <w:r w:rsidR="00F12D54" w:rsidRPr="00F12D54">
        <w:rPr>
          <w:rFonts w:asciiTheme="minorHAnsi" w:hAnsiTheme="minorHAnsi" w:cstheme="minorHAnsi"/>
          <w:lang w:val="en-US"/>
        </w:rPr>
        <w:t xml:space="preserve">) EB3 track (purple, №46) obtained by EB3-GFP patches displacement </w:t>
      </w:r>
      <w:proofErr w:type="gramStart"/>
      <w:r w:rsidR="00F12D54" w:rsidRPr="00F12D54">
        <w:rPr>
          <w:rFonts w:asciiTheme="minorHAnsi" w:hAnsiTheme="minorHAnsi" w:cstheme="minorHAnsi"/>
          <w:lang w:val="en-US"/>
        </w:rPr>
        <w:t>during</w:t>
      </w:r>
      <w:proofErr w:type="gramEnd"/>
      <w:r w:rsidR="00F12D54" w:rsidRPr="00F12D54">
        <w:rPr>
          <w:rFonts w:asciiTheme="minorHAnsi" w:hAnsiTheme="minorHAnsi" w:cstheme="minorHAnsi"/>
          <w:lang w:val="en-US"/>
        </w:rPr>
        <w:t xml:space="preserve"> 18 seconds. (</w:t>
      </w:r>
      <w:r w:rsidR="00F12D54" w:rsidRPr="00F12D54">
        <w:rPr>
          <w:rFonts w:asciiTheme="minorHAnsi" w:hAnsiTheme="minorHAnsi" w:cstheme="minorHAnsi"/>
          <w:b/>
          <w:bCs/>
          <w:lang w:val="en-US"/>
        </w:rPr>
        <w:t>B</w:t>
      </w:r>
      <w:r w:rsidR="00F12D54" w:rsidRPr="00F12D54">
        <w:rPr>
          <w:rFonts w:asciiTheme="minorHAnsi" w:hAnsiTheme="minorHAnsi" w:cstheme="minorHAnsi"/>
          <w:lang w:val="en-US"/>
        </w:rPr>
        <w:t xml:space="preserve">) EB3 track (red, №37) obtained by EB3-GFP patches displacement </w:t>
      </w:r>
      <w:proofErr w:type="gramStart"/>
      <w:r w:rsidR="00F12D54" w:rsidRPr="00F12D54">
        <w:rPr>
          <w:rFonts w:asciiTheme="minorHAnsi" w:hAnsiTheme="minorHAnsi" w:cstheme="minorHAnsi"/>
          <w:lang w:val="en-US"/>
        </w:rPr>
        <w:t>during</w:t>
      </w:r>
      <w:proofErr w:type="gramEnd"/>
      <w:r w:rsidR="00F12D54" w:rsidRPr="00F12D54">
        <w:rPr>
          <w:rFonts w:asciiTheme="minorHAnsi" w:hAnsiTheme="minorHAnsi" w:cstheme="minorHAnsi"/>
          <w:lang w:val="en-US"/>
        </w:rPr>
        <w:t xml:space="preserve"> 9 seconds. (</w:t>
      </w:r>
      <w:r w:rsidR="00F12D54" w:rsidRPr="00F12D54">
        <w:rPr>
          <w:rFonts w:asciiTheme="minorHAnsi" w:hAnsiTheme="minorHAnsi" w:cstheme="minorHAnsi"/>
          <w:b/>
          <w:bCs/>
          <w:lang w:val="en-US"/>
        </w:rPr>
        <w:t>C</w:t>
      </w:r>
      <w:r w:rsidR="00F12D54" w:rsidRPr="00F12D54">
        <w:rPr>
          <w:rFonts w:asciiTheme="minorHAnsi" w:hAnsiTheme="minorHAnsi" w:cstheme="minorHAnsi"/>
          <w:lang w:val="en-US"/>
        </w:rPr>
        <w:t xml:space="preserve">) Quantification of plus-ends displacement of microtubules of </w:t>
      </w:r>
      <w:r w:rsidR="00F12D54" w:rsidRPr="00F12D54">
        <w:rPr>
          <w:rFonts w:asciiTheme="minorHAnsi" w:hAnsiTheme="minorHAnsi" w:cstheme="minorHAnsi"/>
          <w:color w:val="000000"/>
          <w:lang w:val="en-US"/>
        </w:rPr>
        <w:t xml:space="preserve">human HD patients’ skin fibroblast </w:t>
      </w:r>
      <w:r w:rsidR="00F12D54" w:rsidRPr="00F12D54">
        <w:rPr>
          <w:rFonts w:asciiTheme="minorHAnsi" w:hAnsiTheme="minorHAnsi" w:cstheme="minorHAnsi"/>
          <w:lang w:val="en-US"/>
        </w:rPr>
        <w:t>shown in (</w:t>
      </w:r>
      <w:r w:rsidR="00F12D54" w:rsidRPr="00F12D54">
        <w:rPr>
          <w:rFonts w:asciiTheme="minorHAnsi" w:hAnsiTheme="minorHAnsi" w:cstheme="minorHAnsi"/>
          <w:b/>
          <w:bCs/>
          <w:lang w:val="en-US"/>
        </w:rPr>
        <w:t>A</w:t>
      </w:r>
      <w:r w:rsidR="00F12D54" w:rsidRPr="00F12D54">
        <w:rPr>
          <w:rFonts w:asciiTheme="minorHAnsi" w:hAnsiTheme="minorHAnsi" w:cstheme="minorHAnsi"/>
          <w:lang w:val="en-US"/>
        </w:rPr>
        <w:t>). (</w:t>
      </w:r>
      <w:r w:rsidR="00F12D54" w:rsidRPr="00F12D54">
        <w:rPr>
          <w:rFonts w:asciiTheme="minorHAnsi" w:hAnsiTheme="minorHAnsi" w:cstheme="minorHAnsi"/>
          <w:b/>
          <w:bCs/>
          <w:lang w:val="en-US"/>
        </w:rPr>
        <w:t>D</w:t>
      </w:r>
      <w:r w:rsidR="00F12D54" w:rsidRPr="00F12D54">
        <w:rPr>
          <w:rFonts w:asciiTheme="minorHAnsi" w:hAnsiTheme="minorHAnsi" w:cstheme="minorHAnsi"/>
          <w:lang w:val="en-US"/>
        </w:rPr>
        <w:t>) Quantification of plus-ends displacement of microtubules shown in (</w:t>
      </w:r>
      <w:r w:rsidR="00F12D54" w:rsidRPr="00F12D54">
        <w:rPr>
          <w:rFonts w:asciiTheme="minorHAnsi" w:hAnsiTheme="minorHAnsi" w:cstheme="minorHAnsi"/>
          <w:b/>
          <w:bCs/>
          <w:lang w:val="en-US"/>
        </w:rPr>
        <w:t>B</w:t>
      </w:r>
      <w:r w:rsidR="00F12D54" w:rsidRPr="00F12D54">
        <w:rPr>
          <w:rFonts w:asciiTheme="minorHAnsi" w:hAnsiTheme="minorHAnsi" w:cstheme="minorHAnsi"/>
          <w:lang w:val="en-US"/>
        </w:rPr>
        <w:t>).</w:t>
      </w:r>
      <w:r w:rsidR="00F12D54" w:rsidRPr="00F12D54">
        <w:rPr>
          <w:rFonts w:asciiTheme="minorHAnsi" w:hAnsiTheme="minorHAnsi" w:cstheme="minorHAnsi"/>
          <w:color w:val="000000"/>
          <w:lang w:val="en-US"/>
        </w:rPr>
        <w:t xml:space="preserve"> The graph shows that between 6-8 seconds there is a pause in the growth of the microtubule (there is no movement of the plus-end). </w:t>
      </w:r>
    </w:p>
    <w:p w14:paraId="32A002D5" w14:textId="38053073" w:rsidR="003515B9" w:rsidRPr="00F12D54" w:rsidRDefault="003515B9" w:rsidP="00F12D54">
      <w:pPr>
        <w:contextualSpacing/>
        <w:jc w:val="both"/>
        <w:rPr>
          <w:rFonts w:asciiTheme="minorHAnsi" w:hAnsiTheme="minorHAnsi" w:cstheme="minorHAnsi"/>
          <w:lang w:val="en-US"/>
        </w:rPr>
      </w:pPr>
    </w:p>
    <w:p w14:paraId="4F135236" w14:textId="393F73AF" w:rsidR="00F12D54" w:rsidRPr="00F12D54" w:rsidRDefault="003515B9" w:rsidP="00F12D54">
      <w:pPr>
        <w:pStyle w:val="Heading1"/>
        <w:shd w:val="clear" w:color="auto" w:fill="FFFFFF"/>
        <w:spacing w:before="0" w:after="0"/>
        <w:rPr>
          <w:rFonts w:asciiTheme="minorHAnsi" w:hAnsiTheme="minorHAnsi" w:cstheme="minorHAnsi"/>
          <w:color w:val="000000"/>
          <w:sz w:val="24"/>
          <w:szCs w:val="24"/>
        </w:rPr>
      </w:pPr>
      <w:r w:rsidRPr="00F12D54">
        <w:rPr>
          <w:rFonts w:asciiTheme="minorHAnsi" w:hAnsiTheme="minorHAnsi" w:cstheme="minorHAnsi"/>
          <w:sz w:val="24"/>
          <w:szCs w:val="24"/>
        </w:rPr>
        <w:t xml:space="preserve">Supplementary File </w:t>
      </w:r>
      <w:r w:rsidR="00F12D54">
        <w:rPr>
          <w:rFonts w:asciiTheme="minorHAnsi" w:hAnsiTheme="minorHAnsi" w:cstheme="minorHAnsi"/>
          <w:sz w:val="24"/>
          <w:szCs w:val="24"/>
        </w:rPr>
        <w:t>1</w:t>
      </w:r>
      <w:r w:rsidR="00F12D54" w:rsidRPr="00F12D54">
        <w:rPr>
          <w:rFonts w:asciiTheme="minorHAnsi" w:hAnsiTheme="minorHAnsi" w:cstheme="minorHAnsi"/>
          <w:sz w:val="24"/>
          <w:szCs w:val="24"/>
        </w:rPr>
        <w:t>:</w:t>
      </w:r>
      <w:r w:rsidRPr="00F12D54">
        <w:rPr>
          <w:rFonts w:asciiTheme="minorHAnsi" w:hAnsiTheme="minorHAnsi" w:cstheme="minorHAnsi"/>
          <w:sz w:val="24"/>
          <w:szCs w:val="24"/>
        </w:rPr>
        <w:t xml:space="preserve"> </w:t>
      </w:r>
      <w:r w:rsidR="00F12D54" w:rsidRPr="00F12D54">
        <w:rPr>
          <w:rFonts w:asciiTheme="minorHAnsi" w:hAnsiTheme="minorHAnsi" w:cstheme="minorHAnsi"/>
          <w:color w:val="000000"/>
          <w:sz w:val="24"/>
          <w:szCs w:val="24"/>
        </w:rPr>
        <w:t xml:space="preserve">Quantitative analysis of the dynamics of EB3-GFP labeled microtubules’ plus-ends. </w:t>
      </w:r>
    </w:p>
    <w:p w14:paraId="5DC09797" w14:textId="77777777" w:rsidR="00A878C6" w:rsidRPr="00F12D54" w:rsidRDefault="00A878C6" w:rsidP="00F12D54">
      <w:pPr>
        <w:contextualSpacing/>
        <w:jc w:val="both"/>
        <w:rPr>
          <w:rFonts w:asciiTheme="minorHAnsi" w:hAnsiTheme="minorHAnsi" w:cstheme="minorHAnsi"/>
          <w:lang w:val="en-US"/>
        </w:rPr>
      </w:pPr>
    </w:p>
    <w:p w14:paraId="6FF2462C" w14:textId="77777777" w:rsidR="00F12D54" w:rsidRPr="00F12D54" w:rsidRDefault="00551D82" w:rsidP="00F12D54">
      <w:pPr>
        <w:contextualSpacing/>
        <w:jc w:val="both"/>
        <w:rPr>
          <w:rFonts w:asciiTheme="minorHAnsi" w:hAnsiTheme="minorHAnsi" w:cstheme="minorHAnsi"/>
          <w:b/>
          <w:lang w:val="en-US"/>
        </w:rPr>
      </w:pPr>
      <w:r w:rsidRPr="00F12D54">
        <w:rPr>
          <w:rFonts w:asciiTheme="minorHAnsi" w:hAnsiTheme="minorHAnsi" w:cstheme="minorHAnsi"/>
          <w:b/>
          <w:lang w:val="en-US"/>
        </w:rPr>
        <w:t>DISCUSSION:</w:t>
      </w:r>
    </w:p>
    <w:p w14:paraId="35280B4C" w14:textId="44150A57" w:rsidR="003A4917" w:rsidRPr="00F12D54" w:rsidRDefault="00F12D54"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Better </w:t>
      </w:r>
      <w:r w:rsidR="003A4917" w:rsidRPr="00F12D54">
        <w:rPr>
          <w:rFonts w:asciiTheme="minorHAnsi" w:hAnsiTheme="minorHAnsi" w:cstheme="minorHAnsi"/>
          <w:lang w:val="en-US"/>
        </w:rPr>
        <w:t>quality results</w:t>
      </w:r>
      <w:r w:rsidRPr="00F12D54">
        <w:rPr>
          <w:rFonts w:asciiTheme="minorHAnsi" w:hAnsiTheme="minorHAnsi" w:cstheme="minorHAnsi"/>
          <w:lang w:val="en-US"/>
        </w:rPr>
        <w:t xml:space="preserve"> for </w:t>
      </w:r>
      <w:r w:rsidR="003A4917" w:rsidRPr="00F12D54">
        <w:rPr>
          <w:rFonts w:asciiTheme="minorHAnsi" w:hAnsiTheme="minorHAnsi" w:cstheme="minorHAnsi"/>
          <w:lang w:val="en-US"/>
        </w:rPr>
        <w:t xml:space="preserve">microtubules’ dynamics analysis can be obtained </w:t>
      </w:r>
      <w:r w:rsidRPr="00F12D54">
        <w:rPr>
          <w:rFonts w:asciiTheme="minorHAnsi" w:hAnsiTheme="minorHAnsi" w:cstheme="minorHAnsi"/>
          <w:lang w:val="en-US"/>
        </w:rPr>
        <w:t>from</w:t>
      </w:r>
      <w:r w:rsidR="003A4917" w:rsidRPr="00F12D54">
        <w:rPr>
          <w:rFonts w:asciiTheme="minorHAnsi" w:hAnsiTheme="minorHAnsi" w:cstheme="minorHAnsi"/>
          <w:lang w:val="en-US"/>
        </w:rPr>
        <w:t xml:space="preserve"> high-quality microscopic images. It is important to observe all the necessary conditions for time-lapse imaging of living cells and to correctly adjust the imaging parameters. </w:t>
      </w:r>
      <w:r w:rsidRPr="00F12D54">
        <w:rPr>
          <w:rFonts w:asciiTheme="minorHAnsi" w:hAnsiTheme="minorHAnsi" w:cstheme="minorHAnsi"/>
          <w:lang w:val="en-US"/>
        </w:rPr>
        <w:t>U</w:t>
      </w:r>
      <w:r w:rsidR="003A4917" w:rsidRPr="00F12D54">
        <w:rPr>
          <w:rFonts w:asciiTheme="minorHAnsi" w:hAnsiTheme="minorHAnsi" w:cstheme="minorHAnsi"/>
          <w:lang w:val="en-US"/>
        </w:rPr>
        <w:t>s</w:t>
      </w:r>
      <w:r w:rsidRPr="00F12D54">
        <w:rPr>
          <w:rFonts w:asciiTheme="minorHAnsi" w:hAnsiTheme="minorHAnsi" w:cstheme="minorHAnsi"/>
          <w:lang w:val="en-US"/>
        </w:rPr>
        <w:t>ing</w:t>
      </w:r>
      <w:r w:rsidR="003A4917" w:rsidRPr="00F12D54">
        <w:rPr>
          <w:rFonts w:asciiTheme="minorHAnsi" w:hAnsiTheme="minorHAnsi" w:cstheme="minorHAnsi"/>
          <w:lang w:val="en-US"/>
        </w:rPr>
        <w:t xml:space="preserve"> special </w:t>
      </w:r>
      <w:r w:rsidRPr="00F12D54">
        <w:rPr>
          <w:rFonts w:asciiTheme="minorHAnsi" w:hAnsiTheme="minorHAnsi" w:cstheme="minorHAnsi"/>
          <w:lang w:val="en-US"/>
        </w:rPr>
        <w:t>cell culture</w:t>
      </w:r>
      <w:r w:rsidR="003A4917" w:rsidRPr="00F12D54">
        <w:rPr>
          <w:rFonts w:asciiTheme="minorHAnsi" w:hAnsiTheme="minorHAnsi" w:cstheme="minorHAnsi"/>
          <w:lang w:val="en-US"/>
        </w:rPr>
        <w:t xml:space="preserve"> dishes with a glass bottom (confocal dishes)</w:t>
      </w:r>
      <w:r w:rsidRPr="00F12D54">
        <w:rPr>
          <w:rFonts w:asciiTheme="minorHAnsi" w:hAnsiTheme="minorHAnsi" w:cstheme="minorHAnsi"/>
          <w:lang w:val="en-US"/>
        </w:rPr>
        <w:t xml:space="preserve"> is </w:t>
      </w:r>
      <w:proofErr w:type="gramStart"/>
      <w:r w:rsidRPr="00F12D54">
        <w:rPr>
          <w:rFonts w:asciiTheme="minorHAnsi" w:hAnsiTheme="minorHAnsi" w:cstheme="minorHAnsi"/>
          <w:lang w:val="en-US"/>
        </w:rPr>
        <w:t>important</w:t>
      </w:r>
      <w:r w:rsidR="003A4917" w:rsidRPr="00F12D54">
        <w:rPr>
          <w:rFonts w:asciiTheme="minorHAnsi" w:hAnsiTheme="minorHAnsi" w:cstheme="minorHAnsi"/>
          <w:lang w:val="en-US"/>
        </w:rPr>
        <w:t>, since</w:t>
      </w:r>
      <w:proofErr w:type="gramEnd"/>
      <w:r w:rsidR="003A4917" w:rsidRPr="00F12D54">
        <w:rPr>
          <w:rFonts w:asciiTheme="minorHAnsi" w:hAnsiTheme="minorHAnsi" w:cstheme="minorHAnsi"/>
          <w:lang w:val="en-US"/>
        </w:rPr>
        <w:t xml:space="preserve"> glass has a different refractive index of light than plastic. The thickness of the glass and its uniformity over its entire area </w:t>
      </w:r>
      <w:r w:rsidRPr="00F12D54">
        <w:rPr>
          <w:rFonts w:asciiTheme="minorHAnsi" w:hAnsiTheme="minorHAnsi" w:cstheme="minorHAnsi"/>
          <w:lang w:val="en-US"/>
        </w:rPr>
        <w:t>is</w:t>
      </w:r>
      <w:r w:rsidR="003A4917" w:rsidRPr="00F12D54">
        <w:rPr>
          <w:rFonts w:asciiTheme="minorHAnsi" w:hAnsiTheme="minorHAnsi" w:cstheme="minorHAnsi"/>
          <w:lang w:val="en-US"/>
        </w:rPr>
        <w:t xml:space="preserve"> also extremely important, since these parameters are crucial for normal sample focusing. </w:t>
      </w:r>
      <w:r w:rsidRPr="00F12D54">
        <w:rPr>
          <w:rFonts w:asciiTheme="minorHAnsi" w:hAnsiTheme="minorHAnsi" w:cstheme="minorHAnsi"/>
          <w:lang w:val="en-US"/>
        </w:rPr>
        <w:t>V</w:t>
      </w:r>
      <w:r w:rsidR="003A4917" w:rsidRPr="00F12D54">
        <w:rPr>
          <w:rFonts w:asciiTheme="minorHAnsi" w:hAnsiTheme="minorHAnsi" w:cstheme="minorHAnsi"/>
          <w:lang w:val="en-US"/>
        </w:rPr>
        <w:t xml:space="preserve">iolation of these parameters inevitably leads to a failure of the </w:t>
      </w:r>
      <w:r w:rsidR="00975724">
        <w:rPr>
          <w:rFonts w:asciiTheme="minorHAnsi" w:hAnsiTheme="minorHAnsi" w:cstheme="minorHAnsi"/>
          <w:lang w:val="en-US"/>
        </w:rPr>
        <w:t>p</w:t>
      </w:r>
      <w:r w:rsidR="003A4917" w:rsidRPr="00F12D54">
        <w:rPr>
          <w:rFonts w:asciiTheme="minorHAnsi" w:hAnsiTheme="minorHAnsi" w:cstheme="minorHAnsi"/>
          <w:lang w:val="en-US"/>
        </w:rPr>
        <w:t xml:space="preserve">erfect </w:t>
      </w:r>
      <w:r w:rsidR="00975724">
        <w:rPr>
          <w:rFonts w:asciiTheme="minorHAnsi" w:hAnsiTheme="minorHAnsi" w:cstheme="minorHAnsi"/>
          <w:lang w:val="en-US"/>
        </w:rPr>
        <w:t>f</w:t>
      </w:r>
      <w:r w:rsidR="003A4917" w:rsidRPr="00F12D54">
        <w:rPr>
          <w:rFonts w:asciiTheme="minorHAnsi" w:hAnsiTheme="minorHAnsi" w:cstheme="minorHAnsi"/>
          <w:lang w:val="en-US"/>
        </w:rPr>
        <w:t xml:space="preserve">ocus </w:t>
      </w:r>
      <w:r w:rsidR="00975724">
        <w:rPr>
          <w:rFonts w:asciiTheme="minorHAnsi" w:hAnsiTheme="minorHAnsi" w:cstheme="minorHAnsi"/>
          <w:lang w:val="en-US"/>
        </w:rPr>
        <w:t>s</w:t>
      </w:r>
      <w:r w:rsidR="003A4917" w:rsidRPr="00F12D54">
        <w:rPr>
          <w:rFonts w:asciiTheme="minorHAnsi" w:hAnsiTheme="minorHAnsi" w:cstheme="minorHAnsi"/>
          <w:lang w:val="en-US"/>
        </w:rPr>
        <w:t xml:space="preserve">ystem resulting in bad focusing </w:t>
      </w:r>
      <w:r w:rsidRPr="00F12D54">
        <w:rPr>
          <w:rFonts w:asciiTheme="minorHAnsi" w:hAnsiTheme="minorHAnsi" w:cstheme="minorHAnsi"/>
          <w:lang w:val="en-US"/>
        </w:rPr>
        <w:t>thereby</w:t>
      </w:r>
      <w:r w:rsidR="003A4917" w:rsidRPr="00F12D54">
        <w:rPr>
          <w:rFonts w:asciiTheme="minorHAnsi" w:hAnsiTheme="minorHAnsi" w:cstheme="minorHAnsi"/>
          <w:lang w:val="en-US"/>
        </w:rPr>
        <w:t xml:space="preserve"> mak</w:t>
      </w:r>
      <w:r w:rsidRPr="00F12D54">
        <w:rPr>
          <w:rFonts w:asciiTheme="minorHAnsi" w:hAnsiTheme="minorHAnsi" w:cstheme="minorHAnsi"/>
          <w:lang w:val="en-US"/>
        </w:rPr>
        <w:t>ing</w:t>
      </w:r>
      <w:r w:rsidR="003A4917" w:rsidRPr="00F12D54">
        <w:rPr>
          <w:rFonts w:asciiTheme="minorHAnsi" w:hAnsiTheme="minorHAnsi" w:cstheme="minorHAnsi"/>
          <w:lang w:val="en-US"/>
        </w:rPr>
        <w:t xml:space="preserve"> it impossible to use such out-of-focus video for analysis (</w:t>
      </w:r>
      <w:r w:rsidR="003A4917" w:rsidRPr="00F12D54">
        <w:rPr>
          <w:rFonts w:asciiTheme="minorHAnsi" w:hAnsiTheme="minorHAnsi" w:cstheme="minorHAnsi"/>
          <w:b/>
          <w:bCs/>
          <w:lang w:val="en-US"/>
        </w:rPr>
        <w:t>Figure 5A</w:t>
      </w:r>
      <w:r w:rsidR="003A4917" w:rsidRPr="00F12D54">
        <w:rPr>
          <w:rFonts w:asciiTheme="minorHAnsi" w:hAnsiTheme="minorHAnsi" w:cstheme="minorHAnsi"/>
          <w:lang w:val="en-US"/>
        </w:rPr>
        <w:t>). Another important condition for live</w:t>
      </w:r>
      <w:r w:rsidRPr="00F12D54">
        <w:rPr>
          <w:rFonts w:asciiTheme="minorHAnsi" w:hAnsiTheme="minorHAnsi" w:cstheme="minorHAnsi"/>
          <w:lang w:val="en-US"/>
        </w:rPr>
        <w:t>-</w:t>
      </w:r>
      <w:r w:rsidR="003A4917" w:rsidRPr="00F12D54">
        <w:rPr>
          <w:rFonts w:asciiTheme="minorHAnsi" w:hAnsiTheme="minorHAnsi" w:cstheme="minorHAnsi"/>
          <w:lang w:val="en-US"/>
        </w:rPr>
        <w:t>cell</w:t>
      </w:r>
      <w:r w:rsidR="00801074" w:rsidRPr="00F12D54">
        <w:rPr>
          <w:rFonts w:asciiTheme="minorHAnsi" w:hAnsiTheme="minorHAnsi" w:cstheme="minorHAnsi"/>
          <w:lang w:val="en-US"/>
        </w:rPr>
        <w:t xml:space="preserve"> </w:t>
      </w:r>
      <w:r w:rsidR="003A4917" w:rsidRPr="00F12D54">
        <w:rPr>
          <w:rFonts w:asciiTheme="minorHAnsi" w:hAnsiTheme="minorHAnsi" w:cstheme="minorHAnsi"/>
          <w:lang w:val="en-US"/>
        </w:rPr>
        <w:t>imaging is their protection from ROS. Various reagents can be used for such purposes</w:t>
      </w:r>
      <w:r w:rsidR="003A4917" w:rsidRPr="00F12D54">
        <w:rPr>
          <w:rFonts w:asciiTheme="minorHAnsi" w:hAnsiTheme="minorHAnsi" w:cstheme="minorHAnsi"/>
          <w:vertAlign w:val="superscript"/>
          <w:lang w:val="en-US"/>
        </w:rPr>
        <w:t>20</w:t>
      </w:r>
      <w:r w:rsidR="003A4917" w:rsidRPr="00F12D54">
        <w:rPr>
          <w:rFonts w:asciiTheme="minorHAnsi" w:hAnsiTheme="minorHAnsi" w:cstheme="minorHAnsi"/>
          <w:lang w:val="en-US"/>
        </w:rPr>
        <w:t xml:space="preserve">. In our work, we use mineral oil, which completely isolates the culture medium from the atmosphere and prevents gas exchange. In the same way, </w:t>
      </w:r>
      <w:r w:rsidR="00801074" w:rsidRPr="00F12D54">
        <w:rPr>
          <w:rFonts w:asciiTheme="minorHAnsi" w:hAnsiTheme="minorHAnsi" w:cstheme="minorHAnsi"/>
          <w:lang w:val="en-US"/>
        </w:rPr>
        <w:t xml:space="preserve">the </w:t>
      </w:r>
      <w:r w:rsidR="003A4917" w:rsidRPr="00F12D54">
        <w:rPr>
          <w:rFonts w:asciiTheme="minorHAnsi" w:hAnsiTheme="minorHAnsi" w:cstheme="minorHAnsi"/>
          <w:lang w:val="en-US"/>
        </w:rPr>
        <w:t xml:space="preserve">ROS-reducing </w:t>
      </w:r>
      <w:proofErr w:type="spellStart"/>
      <w:r w:rsidR="003A4917" w:rsidRPr="00F12D54">
        <w:rPr>
          <w:rFonts w:asciiTheme="minorHAnsi" w:hAnsiTheme="minorHAnsi" w:cstheme="minorHAnsi"/>
          <w:lang w:val="en-US"/>
        </w:rPr>
        <w:t>oxyrase</w:t>
      </w:r>
      <w:proofErr w:type="spellEnd"/>
      <w:r w:rsidR="00801074" w:rsidRPr="00F12D54">
        <w:rPr>
          <w:rFonts w:asciiTheme="minorHAnsi" w:hAnsiTheme="minorHAnsi" w:cstheme="minorHAnsi"/>
          <w:lang w:val="en-US"/>
        </w:rPr>
        <w:t xml:space="preserve"> can be used</w:t>
      </w:r>
      <w:r w:rsidR="003A4917" w:rsidRPr="00F12D54">
        <w:rPr>
          <w:rFonts w:asciiTheme="minorHAnsi" w:hAnsiTheme="minorHAnsi" w:cstheme="minorHAnsi"/>
          <w:lang w:val="en-US"/>
        </w:rPr>
        <w:t>, but this enzyme is not suitable for all cell types and is more often applicable to imaging</w:t>
      </w:r>
      <w:r w:rsidRPr="00F12D54">
        <w:rPr>
          <w:rFonts w:asciiTheme="minorHAnsi" w:hAnsiTheme="minorHAnsi" w:cstheme="minorHAnsi"/>
          <w:lang w:val="en-US"/>
        </w:rPr>
        <w:t xml:space="preserve"> with increased time</w:t>
      </w:r>
      <w:r w:rsidR="003A4917" w:rsidRPr="00F12D54">
        <w:rPr>
          <w:rFonts w:asciiTheme="minorHAnsi" w:hAnsiTheme="minorHAnsi" w:cstheme="minorHAnsi"/>
          <w:lang w:val="en-US"/>
        </w:rPr>
        <w:t>.</w:t>
      </w:r>
    </w:p>
    <w:p w14:paraId="5C4634A8" w14:textId="77777777" w:rsidR="003A4917" w:rsidRPr="00F12D54" w:rsidRDefault="003A4917" w:rsidP="00F12D54">
      <w:pPr>
        <w:contextualSpacing/>
        <w:jc w:val="both"/>
        <w:rPr>
          <w:rFonts w:asciiTheme="minorHAnsi" w:hAnsiTheme="minorHAnsi" w:cstheme="minorHAnsi"/>
          <w:lang w:val="en-US"/>
        </w:rPr>
      </w:pPr>
    </w:p>
    <w:p w14:paraId="0C5EE6E7" w14:textId="37BD6030" w:rsidR="003A4917" w:rsidRPr="00F12D54" w:rsidRDefault="003A4917" w:rsidP="00F12D54">
      <w:pPr>
        <w:contextualSpacing/>
        <w:jc w:val="both"/>
        <w:rPr>
          <w:rFonts w:asciiTheme="minorHAnsi" w:hAnsiTheme="minorHAnsi" w:cstheme="minorHAnsi"/>
          <w:lang w:val="en-US"/>
        </w:rPr>
      </w:pPr>
      <w:r w:rsidRPr="00F12D54">
        <w:rPr>
          <w:rFonts w:asciiTheme="minorHAnsi" w:hAnsiTheme="minorHAnsi" w:cstheme="minorHAnsi"/>
          <w:lang w:val="en-US"/>
        </w:rPr>
        <w:t xml:space="preserve">When choosing the optimal incubation time of cells after transfection (24 or 48 h), attention should be </w:t>
      </w:r>
      <w:r w:rsidR="00F12D54" w:rsidRPr="00F12D54">
        <w:rPr>
          <w:rFonts w:asciiTheme="minorHAnsi" w:hAnsiTheme="minorHAnsi" w:cstheme="minorHAnsi"/>
          <w:lang w:val="en-US"/>
        </w:rPr>
        <w:t>given</w:t>
      </w:r>
      <w:r w:rsidRPr="00F12D54">
        <w:rPr>
          <w:rFonts w:asciiTheme="minorHAnsi" w:hAnsiTheme="minorHAnsi" w:cstheme="minorHAnsi"/>
          <w:lang w:val="en-US"/>
        </w:rPr>
        <w:t xml:space="preserve"> to the number of transfected cells</w:t>
      </w:r>
      <w:r w:rsidR="00801074" w:rsidRPr="00F12D54">
        <w:rPr>
          <w:rFonts w:asciiTheme="minorHAnsi" w:hAnsiTheme="minorHAnsi" w:cstheme="minorHAnsi"/>
          <w:lang w:val="en-US"/>
        </w:rPr>
        <w:t>. A</w:t>
      </w:r>
      <w:r w:rsidRPr="00F12D54">
        <w:rPr>
          <w:rFonts w:asciiTheme="minorHAnsi" w:hAnsiTheme="minorHAnsi" w:cstheme="minorHAnsi"/>
          <w:lang w:val="en-US"/>
        </w:rPr>
        <w:t xml:space="preserve"> number smaller than the maximal number of cells expressing the labeled protein is already sufficient for </w:t>
      </w:r>
      <w:r w:rsidR="00F12D54" w:rsidRPr="00F12D54">
        <w:rPr>
          <w:rFonts w:asciiTheme="minorHAnsi" w:hAnsiTheme="minorHAnsi" w:cstheme="minorHAnsi"/>
          <w:lang w:val="en-US"/>
        </w:rPr>
        <w:t xml:space="preserve">the </w:t>
      </w:r>
      <w:r w:rsidRPr="00F12D54">
        <w:rPr>
          <w:rFonts w:asciiTheme="minorHAnsi" w:hAnsiTheme="minorHAnsi" w:cstheme="minorHAnsi"/>
          <w:lang w:val="en-US"/>
        </w:rPr>
        <w:t>analysis</w:t>
      </w:r>
      <w:r w:rsidR="00F12D54" w:rsidRPr="00F12D54">
        <w:rPr>
          <w:rFonts w:asciiTheme="minorHAnsi" w:hAnsiTheme="minorHAnsi" w:cstheme="minorHAnsi"/>
          <w:lang w:val="en-US"/>
        </w:rPr>
        <w:t>. Over</w:t>
      </w:r>
      <w:r w:rsidRPr="00F12D54">
        <w:rPr>
          <w:rFonts w:asciiTheme="minorHAnsi" w:hAnsiTheme="minorHAnsi" w:cstheme="minorHAnsi"/>
          <w:lang w:val="en-US"/>
        </w:rPr>
        <w:t>expression should not be allowed</w:t>
      </w:r>
      <w:r w:rsidR="00F12D54" w:rsidRPr="00F12D54">
        <w:rPr>
          <w:rFonts w:asciiTheme="minorHAnsi" w:hAnsiTheme="minorHAnsi" w:cstheme="minorHAnsi"/>
          <w:lang w:val="en-US"/>
        </w:rPr>
        <w:t xml:space="preserve"> because </w:t>
      </w:r>
      <w:r w:rsidRPr="00F12D54">
        <w:rPr>
          <w:rFonts w:asciiTheme="minorHAnsi" w:hAnsiTheme="minorHAnsi" w:cstheme="minorHAnsi"/>
          <w:lang w:val="en-US"/>
        </w:rPr>
        <w:t>microtubules</w:t>
      </w:r>
      <w:r w:rsidR="00F12D54" w:rsidRPr="00F12D54">
        <w:rPr>
          <w:rFonts w:asciiTheme="minorHAnsi" w:hAnsiTheme="minorHAnsi" w:cstheme="minorHAnsi"/>
          <w:lang w:val="en-US"/>
        </w:rPr>
        <w:t>, in such cases,</w:t>
      </w:r>
      <w:r w:rsidRPr="00F12D54">
        <w:rPr>
          <w:rFonts w:asciiTheme="minorHAnsi" w:hAnsiTheme="minorHAnsi" w:cstheme="minorHAnsi"/>
          <w:lang w:val="en-US"/>
        </w:rPr>
        <w:t xml:space="preserve"> are stabilized</w:t>
      </w:r>
      <w:r w:rsidR="00F12D54" w:rsidRPr="00F12D54">
        <w:rPr>
          <w:rFonts w:asciiTheme="minorHAnsi" w:hAnsiTheme="minorHAnsi" w:cstheme="minorHAnsi"/>
          <w:lang w:val="en-US"/>
        </w:rPr>
        <w:t xml:space="preserve"> and t</w:t>
      </w:r>
      <w:r w:rsidRPr="00F12D54">
        <w:rPr>
          <w:rFonts w:asciiTheme="minorHAnsi" w:hAnsiTheme="minorHAnsi" w:cstheme="minorHAnsi"/>
          <w:lang w:val="en-US"/>
        </w:rPr>
        <w:t>heir dynamic properties cannot be analyzed (</w:t>
      </w:r>
      <w:r w:rsidRPr="00F12D54">
        <w:rPr>
          <w:rFonts w:asciiTheme="minorHAnsi" w:hAnsiTheme="minorHAnsi" w:cstheme="minorHAnsi"/>
          <w:b/>
          <w:bCs/>
          <w:lang w:val="en-US"/>
        </w:rPr>
        <w:t>Figure 5B</w:t>
      </w:r>
      <w:r w:rsidRPr="00F12D54">
        <w:rPr>
          <w:rFonts w:asciiTheme="minorHAnsi" w:hAnsiTheme="minorHAnsi" w:cstheme="minorHAnsi"/>
          <w:lang w:val="en-US"/>
        </w:rPr>
        <w:t xml:space="preserve">). </w:t>
      </w:r>
    </w:p>
    <w:p w14:paraId="2FCCE58A" w14:textId="77777777" w:rsidR="003A4917" w:rsidRPr="00F12D54" w:rsidRDefault="003A4917" w:rsidP="00F12D54">
      <w:pPr>
        <w:contextualSpacing/>
        <w:jc w:val="both"/>
        <w:rPr>
          <w:rFonts w:asciiTheme="minorHAnsi" w:hAnsiTheme="minorHAnsi" w:cstheme="minorHAnsi"/>
          <w:lang w:val="en-US"/>
        </w:rPr>
      </w:pPr>
    </w:p>
    <w:p w14:paraId="628EACC2" w14:textId="2566F4F3" w:rsidR="003A4917" w:rsidRPr="00F12D54" w:rsidRDefault="003A4917" w:rsidP="00F12D54">
      <w:pPr>
        <w:contextualSpacing/>
        <w:jc w:val="both"/>
        <w:rPr>
          <w:rFonts w:asciiTheme="minorHAnsi" w:hAnsiTheme="minorHAnsi" w:cstheme="minorHAnsi"/>
          <w:lang w:val="en-US"/>
        </w:rPr>
      </w:pPr>
      <w:r w:rsidRPr="00F12D54">
        <w:rPr>
          <w:rFonts w:asciiTheme="minorHAnsi" w:hAnsiTheme="minorHAnsi" w:cstheme="minorHAnsi"/>
          <w:lang w:val="en-US"/>
        </w:rPr>
        <w:t>In some cases, it may be necessary to adjust the imaging parameters in accordance with the reaction of cells after the start of video recording</w:t>
      </w:r>
      <w:r w:rsidR="00F12D54" w:rsidRPr="00F12D54">
        <w:rPr>
          <w:rFonts w:asciiTheme="minorHAnsi" w:hAnsiTheme="minorHAnsi" w:cstheme="minorHAnsi"/>
          <w:lang w:val="en-US"/>
        </w:rPr>
        <w:t>. F</w:t>
      </w:r>
      <w:r w:rsidRPr="00F12D54">
        <w:rPr>
          <w:rFonts w:asciiTheme="minorHAnsi" w:hAnsiTheme="minorHAnsi" w:cstheme="minorHAnsi"/>
          <w:lang w:val="en-US"/>
        </w:rPr>
        <w:t>or example</w:t>
      </w:r>
      <w:r w:rsidR="00F12D54" w:rsidRPr="00F12D54">
        <w:rPr>
          <w:rFonts w:asciiTheme="minorHAnsi" w:hAnsiTheme="minorHAnsi" w:cstheme="minorHAnsi"/>
          <w:lang w:val="en-US"/>
        </w:rPr>
        <w:t>,</w:t>
      </w:r>
      <w:r w:rsidRPr="00F12D54">
        <w:rPr>
          <w:rFonts w:asciiTheme="minorHAnsi" w:hAnsiTheme="minorHAnsi" w:cstheme="minorHAnsi"/>
          <w:lang w:val="en-US"/>
        </w:rPr>
        <w:t xml:space="preserve"> it</w:t>
      </w:r>
      <w:r w:rsidR="00801074" w:rsidRPr="00F12D54">
        <w:rPr>
          <w:rFonts w:asciiTheme="minorHAnsi" w:hAnsiTheme="minorHAnsi" w:cstheme="minorHAnsi"/>
          <w:lang w:val="en-US"/>
        </w:rPr>
        <w:t xml:space="preserve"> is</w:t>
      </w:r>
      <w:r w:rsidRPr="00F12D54">
        <w:rPr>
          <w:rFonts w:asciiTheme="minorHAnsi" w:hAnsiTheme="minorHAnsi" w:cstheme="minorHAnsi"/>
          <w:lang w:val="en-US"/>
        </w:rPr>
        <w:t xml:space="preserve"> possible to observe cell lamella shrinking </w:t>
      </w:r>
      <w:r w:rsidR="00F12D54" w:rsidRPr="00F12D54">
        <w:rPr>
          <w:rFonts w:asciiTheme="minorHAnsi" w:hAnsiTheme="minorHAnsi" w:cstheme="minorHAnsi"/>
          <w:lang w:val="en-US"/>
        </w:rPr>
        <w:t>due to</w:t>
      </w:r>
      <w:r w:rsidRPr="00F12D54">
        <w:rPr>
          <w:rFonts w:asciiTheme="minorHAnsi" w:hAnsiTheme="minorHAnsi" w:cstheme="minorHAnsi"/>
          <w:lang w:val="en-US"/>
        </w:rPr>
        <w:t xml:space="preserve"> high sensitivity to light (phototoxicity) (</w:t>
      </w:r>
      <w:r w:rsidRPr="00F12D54">
        <w:rPr>
          <w:rFonts w:asciiTheme="minorHAnsi" w:hAnsiTheme="minorHAnsi" w:cstheme="minorHAnsi"/>
          <w:b/>
          <w:bCs/>
          <w:lang w:val="en-US"/>
        </w:rPr>
        <w:t>Figure 5C</w:t>
      </w:r>
      <w:r w:rsidRPr="00F12D54">
        <w:rPr>
          <w:rFonts w:asciiTheme="minorHAnsi" w:hAnsiTheme="minorHAnsi" w:cstheme="minorHAnsi"/>
          <w:lang w:val="en-US"/>
        </w:rPr>
        <w:t>). When excited, the fluorescent molecules typically react with molecular oxygen to form free radicals that can damage cell components</w:t>
      </w:r>
      <w:r w:rsidRPr="00F12D54">
        <w:rPr>
          <w:rFonts w:asciiTheme="minorHAnsi" w:hAnsiTheme="minorHAnsi" w:cstheme="minorHAnsi"/>
          <w:vertAlign w:val="superscript"/>
          <w:lang w:val="en-US"/>
        </w:rPr>
        <w:t>21</w:t>
      </w:r>
      <w:r w:rsidRPr="00F12D54">
        <w:rPr>
          <w:rFonts w:asciiTheme="minorHAnsi" w:hAnsiTheme="minorHAnsi" w:cstheme="minorHAnsi"/>
          <w:lang w:val="en-US"/>
        </w:rPr>
        <w:t xml:space="preserve">. When designing experiments, fluorophores with the maximum possible excitation wavelength should be selected to minimize cell damage under short-wave </w:t>
      </w:r>
      <w:r w:rsidRPr="00F12D54">
        <w:rPr>
          <w:rFonts w:asciiTheme="minorHAnsi" w:hAnsiTheme="minorHAnsi" w:cstheme="minorHAnsi"/>
          <w:lang w:val="en-US"/>
        </w:rPr>
        <w:lastRenderedPageBreak/>
        <w:t xml:space="preserve">illumination. In addition, there are </w:t>
      </w:r>
      <w:r w:rsidR="00F12D54" w:rsidRPr="00F12D54">
        <w:rPr>
          <w:rFonts w:asciiTheme="minorHAnsi" w:hAnsiTheme="minorHAnsi" w:cstheme="minorHAnsi"/>
          <w:lang w:val="en-US"/>
        </w:rPr>
        <w:t>reports</w:t>
      </w:r>
      <w:r w:rsidRPr="00F12D54">
        <w:rPr>
          <w:rFonts w:asciiTheme="minorHAnsi" w:hAnsiTheme="minorHAnsi" w:cstheme="minorHAnsi"/>
          <w:lang w:val="en-US"/>
        </w:rPr>
        <w:t xml:space="preserve"> that certain components of standard culture media, including the riboflavin vitamin and the tryptophan amino acid, may also contribute to the adverse effects of light on cultured cells</w:t>
      </w:r>
      <w:r w:rsidRPr="00F12D54">
        <w:rPr>
          <w:rFonts w:asciiTheme="minorHAnsi" w:hAnsiTheme="minorHAnsi" w:cstheme="minorHAnsi"/>
          <w:vertAlign w:val="superscript"/>
          <w:lang w:val="en-US"/>
        </w:rPr>
        <w:t>22</w:t>
      </w:r>
      <w:r w:rsidRPr="00F12D54">
        <w:rPr>
          <w:rFonts w:asciiTheme="minorHAnsi" w:hAnsiTheme="minorHAnsi" w:cstheme="minorHAnsi"/>
          <w:lang w:val="en-US"/>
        </w:rPr>
        <w:t xml:space="preserve">. Among other things, this may be caused by an excessive </w:t>
      </w:r>
      <w:proofErr w:type="gramStart"/>
      <w:r w:rsidRPr="00F12D54">
        <w:rPr>
          <w:rFonts w:asciiTheme="minorHAnsi" w:hAnsiTheme="minorHAnsi" w:cstheme="minorHAnsi"/>
          <w:lang w:val="en-US"/>
        </w:rPr>
        <w:t>amount</w:t>
      </w:r>
      <w:proofErr w:type="gramEnd"/>
      <w:r w:rsidRPr="00F12D54">
        <w:rPr>
          <w:rFonts w:asciiTheme="minorHAnsi" w:hAnsiTheme="minorHAnsi" w:cstheme="minorHAnsi"/>
          <w:lang w:val="en-US"/>
        </w:rPr>
        <w:t xml:space="preserve"> of fluorescent label</w:t>
      </w:r>
      <w:r w:rsidR="00F12D54" w:rsidRPr="00F12D54">
        <w:rPr>
          <w:rFonts w:asciiTheme="minorHAnsi" w:hAnsiTheme="minorHAnsi" w:cstheme="minorHAnsi"/>
          <w:lang w:val="en-US"/>
        </w:rPr>
        <w:t>s</w:t>
      </w:r>
      <w:r w:rsidRPr="00F12D54">
        <w:rPr>
          <w:rFonts w:asciiTheme="minorHAnsi" w:hAnsiTheme="minorHAnsi" w:cstheme="minorHAnsi"/>
          <w:lang w:val="en-US"/>
        </w:rPr>
        <w:t xml:space="preserve"> in one cell. In th</w:t>
      </w:r>
      <w:r w:rsidR="00F12D54" w:rsidRPr="00F12D54">
        <w:rPr>
          <w:rFonts w:asciiTheme="minorHAnsi" w:hAnsiTheme="minorHAnsi" w:cstheme="minorHAnsi"/>
          <w:lang w:val="en-US"/>
        </w:rPr>
        <w:t>ese</w:t>
      </w:r>
      <w:r w:rsidRPr="00F12D54">
        <w:rPr>
          <w:rFonts w:asciiTheme="minorHAnsi" w:hAnsiTheme="minorHAnsi" w:cstheme="minorHAnsi"/>
          <w:lang w:val="en-US"/>
        </w:rPr>
        <w:t xml:space="preserve"> case</w:t>
      </w:r>
      <w:r w:rsidR="00F12D54" w:rsidRPr="00F12D54">
        <w:rPr>
          <w:rFonts w:asciiTheme="minorHAnsi" w:hAnsiTheme="minorHAnsi" w:cstheme="minorHAnsi"/>
          <w:lang w:val="en-US"/>
        </w:rPr>
        <w:t>s</w:t>
      </w:r>
      <w:r w:rsidRPr="00F12D54">
        <w:rPr>
          <w:rFonts w:asciiTheme="minorHAnsi" w:hAnsiTheme="minorHAnsi" w:cstheme="minorHAnsi"/>
          <w:lang w:val="en-US"/>
        </w:rPr>
        <w:t xml:space="preserve">, it </w:t>
      </w:r>
      <w:r w:rsidR="00F12D54" w:rsidRPr="00F12D54">
        <w:rPr>
          <w:rFonts w:asciiTheme="minorHAnsi" w:hAnsiTheme="minorHAnsi" w:cstheme="minorHAnsi"/>
          <w:lang w:val="en-US"/>
        </w:rPr>
        <w:t>becomes</w:t>
      </w:r>
      <w:r w:rsidRPr="00F12D54">
        <w:rPr>
          <w:rFonts w:asciiTheme="minorHAnsi" w:hAnsiTheme="minorHAnsi" w:cstheme="minorHAnsi"/>
          <w:lang w:val="en-US"/>
        </w:rPr>
        <w:t xml:space="preserve"> necessary to reduce the duration of the recording and the intensity of illumination. Another possible problem may also be rapid photobleaching - decreasing of the signal intensity during recording (</w:t>
      </w:r>
      <w:r w:rsidRPr="00F12D54">
        <w:rPr>
          <w:rFonts w:asciiTheme="minorHAnsi" w:hAnsiTheme="minorHAnsi" w:cstheme="minorHAnsi"/>
          <w:b/>
          <w:bCs/>
          <w:lang w:val="en-US"/>
        </w:rPr>
        <w:t>Figure 5D</w:t>
      </w:r>
      <w:r w:rsidRPr="00F12D54">
        <w:rPr>
          <w:rFonts w:asciiTheme="minorHAnsi" w:hAnsiTheme="minorHAnsi" w:cstheme="minorHAnsi"/>
          <w:lang w:val="en-US"/>
        </w:rPr>
        <w:t xml:space="preserve">). This </w:t>
      </w:r>
      <w:r w:rsidR="009B058C" w:rsidRPr="00F12D54">
        <w:rPr>
          <w:rFonts w:asciiTheme="minorHAnsi" w:hAnsiTheme="minorHAnsi" w:cstheme="minorHAnsi"/>
          <w:lang w:val="en-US"/>
        </w:rPr>
        <w:t>effect</w:t>
      </w:r>
      <w:r w:rsidRPr="00F12D54">
        <w:rPr>
          <w:rFonts w:asciiTheme="minorHAnsi" w:hAnsiTheme="minorHAnsi" w:cstheme="minorHAnsi"/>
          <w:lang w:val="en-US"/>
        </w:rPr>
        <w:t xml:space="preserve"> should be </w:t>
      </w:r>
      <w:proofErr w:type="gramStart"/>
      <w:r w:rsidRPr="00F12D54">
        <w:rPr>
          <w:rFonts w:asciiTheme="minorHAnsi" w:hAnsiTheme="minorHAnsi" w:cstheme="minorHAnsi"/>
          <w:lang w:val="en-US"/>
        </w:rPr>
        <w:t>taken into account</w:t>
      </w:r>
      <w:proofErr w:type="gramEnd"/>
      <w:r w:rsidRPr="00F12D54">
        <w:rPr>
          <w:rFonts w:asciiTheme="minorHAnsi" w:hAnsiTheme="minorHAnsi" w:cstheme="minorHAnsi"/>
          <w:lang w:val="en-US"/>
        </w:rPr>
        <w:t xml:space="preserve"> when selecting the next object on the same experimental dish, since the neighboring cells around the imag</w:t>
      </w:r>
      <w:r w:rsidR="00F12D54" w:rsidRPr="00F12D54">
        <w:rPr>
          <w:rFonts w:asciiTheme="minorHAnsi" w:hAnsiTheme="minorHAnsi" w:cstheme="minorHAnsi"/>
          <w:lang w:val="en-US"/>
        </w:rPr>
        <w:t>ed</w:t>
      </w:r>
      <w:r w:rsidRPr="00F12D54">
        <w:rPr>
          <w:rFonts w:asciiTheme="minorHAnsi" w:hAnsiTheme="minorHAnsi" w:cstheme="minorHAnsi"/>
          <w:lang w:val="en-US"/>
        </w:rPr>
        <w:t xml:space="preserve"> area </w:t>
      </w:r>
      <w:r w:rsidR="00F12D54" w:rsidRPr="00F12D54">
        <w:rPr>
          <w:rFonts w:asciiTheme="minorHAnsi" w:hAnsiTheme="minorHAnsi" w:cstheme="minorHAnsi"/>
          <w:lang w:val="en-US"/>
        </w:rPr>
        <w:t xml:space="preserve">are </w:t>
      </w:r>
      <w:r w:rsidRPr="00F12D54">
        <w:rPr>
          <w:rFonts w:asciiTheme="minorHAnsi" w:hAnsiTheme="minorHAnsi" w:cstheme="minorHAnsi"/>
          <w:lang w:val="en-US"/>
        </w:rPr>
        <w:t>also burn</w:t>
      </w:r>
      <w:r w:rsidR="00F12D54" w:rsidRPr="00F12D54">
        <w:rPr>
          <w:rFonts w:asciiTheme="minorHAnsi" w:hAnsiTheme="minorHAnsi" w:cstheme="minorHAnsi"/>
          <w:lang w:val="en-US"/>
        </w:rPr>
        <w:t>ed</w:t>
      </w:r>
      <w:r w:rsidRPr="00F12D54">
        <w:rPr>
          <w:rFonts w:asciiTheme="minorHAnsi" w:hAnsiTheme="minorHAnsi" w:cstheme="minorHAnsi"/>
          <w:lang w:val="en-US"/>
        </w:rPr>
        <w:t xml:space="preserve"> out.</w:t>
      </w:r>
    </w:p>
    <w:p w14:paraId="16866F36" w14:textId="77777777" w:rsidR="003A4917" w:rsidRPr="00F12D54" w:rsidRDefault="003A4917" w:rsidP="00F12D54">
      <w:pPr>
        <w:contextualSpacing/>
        <w:jc w:val="both"/>
        <w:rPr>
          <w:rFonts w:asciiTheme="minorHAnsi" w:hAnsiTheme="minorHAnsi" w:cstheme="minorHAnsi"/>
          <w:lang w:val="en-US"/>
        </w:rPr>
      </w:pPr>
    </w:p>
    <w:p w14:paraId="3E653133" w14:textId="6BB02264" w:rsidR="003A4917" w:rsidRPr="00F12D54" w:rsidRDefault="003A4917" w:rsidP="00F12D54">
      <w:pPr>
        <w:contextualSpacing/>
        <w:jc w:val="both"/>
        <w:rPr>
          <w:rFonts w:asciiTheme="minorHAnsi" w:hAnsiTheme="minorHAnsi" w:cstheme="minorHAnsi"/>
          <w:lang w:val="en-US"/>
        </w:rPr>
      </w:pPr>
      <w:r w:rsidRPr="00F12D54">
        <w:rPr>
          <w:rFonts w:asciiTheme="minorHAnsi" w:hAnsiTheme="minorHAnsi" w:cstheme="minorHAnsi"/>
          <w:lang w:val="en-US"/>
        </w:rPr>
        <w:t>It should be mentioned that there are other methods for microtubule</w:t>
      </w:r>
      <w:r w:rsidR="00801074" w:rsidRPr="00F12D54">
        <w:rPr>
          <w:rFonts w:asciiTheme="minorHAnsi" w:hAnsiTheme="minorHAnsi" w:cstheme="minorHAnsi"/>
          <w:lang w:val="en-US"/>
        </w:rPr>
        <w:t xml:space="preserve"> </w:t>
      </w:r>
      <w:r w:rsidRPr="00F12D54">
        <w:rPr>
          <w:rFonts w:asciiTheme="minorHAnsi" w:hAnsiTheme="minorHAnsi" w:cstheme="minorHAnsi"/>
          <w:lang w:val="en-US"/>
        </w:rPr>
        <w:t>visualiz</w:t>
      </w:r>
      <w:r w:rsidR="00801074" w:rsidRPr="00F12D54">
        <w:rPr>
          <w:rFonts w:asciiTheme="minorHAnsi" w:hAnsiTheme="minorHAnsi" w:cstheme="minorHAnsi"/>
          <w:lang w:val="en-US"/>
        </w:rPr>
        <w:t>ation</w:t>
      </w:r>
      <w:r w:rsidRPr="00F12D54">
        <w:rPr>
          <w:rFonts w:asciiTheme="minorHAnsi" w:hAnsiTheme="minorHAnsi" w:cstheme="minorHAnsi"/>
          <w:lang w:val="en-US"/>
        </w:rPr>
        <w:t xml:space="preserve"> in living cells like microinjection of fluorescent-labeled tubulin into the cell or cell transduction using viruses. As </w:t>
      </w:r>
      <w:r w:rsidR="00801074" w:rsidRPr="00F12D54">
        <w:rPr>
          <w:rFonts w:asciiTheme="minorHAnsi" w:hAnsiTheme="minorHAnsi" w:cstheme="minorHAnsi"/>
          <w:lang w:val="en-US"/>
        </w:rPr>
        <w:t xml:space="preserve">with </w:t>
      </w:r>
      <w:r w:rsidRPr="00F12D54">
        <w:rPr>
          <w:rFonts w:asciiTheme="minorHAnsi" w:hAnsiTheme="minorHAnsi" w:cstheme="minorHAnsi"/>
          <w:lang w:val="en-US"/>
        </w:rPr>
        <w:t>any other method, the</w:t>
      </w:r>
      <w:r w:rsidR="00F12D54" w:rsidRPr="00F12D54">
        <w:rPr>
          <w:rFonts w:asciiTheme="minorHAnsi" w:hAnsiTheme="minorHAnsi" w:cstheme="minorHAnsi"/>
          <w:lang w:val="en-US"/>
        </w:rPr>
        <w:t>re</w:t>
      </w:r>
      <w:r w:rsidRPr="00F12D54">
        <w:rPr>
          <w:rFonts w:asciiTheme="minorHAnsi" w:hAnsiTheme="minorHAnsi" w:cstheme="minorHAnsi"/>
          <w:lang w:val="en-US"/>
        </w:rPr>
        <w:t xml:space="preserve"> </w:t>
      </w:r>
      <w:r w:rsidR="00801074" w:rsidRPr="00F12D54">
        <w:rPr>
          <w:rFonts w:asciiTheme="minorHAnsi" w:hAnsiTheme="minorHAnsi" w:cstheme="minorHAnsi"/>
          <w:lang w:val="en-US"/>
        </w:rPr>
        <w:t>are</w:t>
      </w:r>
      <w:r w:rsidRPr="00F12D54">
        <w:rPr>
          <w:rFonts w:asciiTheme="minorHAnsi" w:hAnsiTheme="minorHAnsi" w:cstheme="minorHAnsi"/>
          <w:lang w:val="en-US"/>
        </w:rPr>
        <w:t xml:space="preserve"> advantages and disadvantages </w:t>
      </w:r>
      <w:r w:rsidR="00F12D54" w:rsidRPr="00F12D54">
        <w:rPr>
          <w:rFonts w:asciiTheme="minorHAnsi" w:hAnsiTheme="minorHAnsi" w:cstheme="minorHAnsi"/>
          <w:lang w:val="en-US"/>
        </w:rPr>
        <w:t>to</w:t>
      </w:r>
      <w:r w:rsidRPr="00F12D54">
        <w:rPr>
          <w:rFonts w:asciiTheme="minorHAnsi" w:hAnsiTheme="minorHAnsi" w:cstheme="minorHAnsi"/>
          <w:lang w:val="en-US"/>
        </w:rPr>
        <w:t xml:space="preserve"> the transfection method. However, from our point of view, in comparison with the injection method, transfection is more effective and allows to achieve mass inclusion of </w:t>
      </w:r>
      <w:r w:rsidRPr="00F12D54">
        <w:rPr>
          <w:rFonts w:asciiTheme="minorHAnsi" w:hAnsiTheme="minorHAnsi" w:cstheme="minorHAnsi"/>
          <w:lang w:val="en-US" w:eastAsia="ru-RU"/>
        </w:rPr>
        <w:t>expression vectors</w:t>
      </w:r>
      <w:r w:rsidRPr="00F12D54">
        <w:rPr>
          <w:rFonts w:asciiTheme="minorHAnsi" w:hAnsiTheme="minorHAnsi" w:cstheme="minorHAnsi"/>
          <w:lang w:val="en-US"/>
        </w:rPr>
        <w:t xml:space="preserve"> into the cells, resulting in </w:t>
      </w:r>
      <w:proofErr w:type="gramStart"/>
      <w:r w:rsidRPr="00F12D54">
        <w:rPr>
          <w:rFonts w:asciiTheme="minorHAnsi" w:hAnsiTheme="minorHAnsi" w:cstheme="minorHAnsi"/>
          <w:lang w:val="en-US"/>
        </w:rPr>
        <w:t>a large number of</w:t>
      </w:r>
      <w:proofErr w:type="gramEnd"/>
      <w:r w:rsidRPr="00F12D54">
        <w:rPr>
          <w:rFonts w:asciiTheme="minorHAnsi" w:hAnsiTheme="minorHAnsi" w:cstheme="minorHAnsi"/>
          <w:lang w:val="en-US"/>
        </w:rPr>
        <w:t xml:space="preserve"> fluorescent cell</w:t>
      </w:r>
      <w:r w:rsidR="00801074" w:rsidRPr="00F12D54">
        <w:rPr>
          <w:rFonts w:asciiTheme="minorHAnsi" w:hAnsiTheme="minorHAnsi" w:cstheme="minorHAnsi"/>
          <w:lang w:val="en-US"/>
        </w:rPr>
        <w:t>s</w:t>
      </w:r>
      <w:r w:rsidRPr="00F12D54">
        <w:rPr>
          <w:rFonts w:asciiTheme="minorHAnsi" w:hAnsiTheme="minorHAnsi" w:cstheme="minorHAnsi"/>
          <w:lang w:val="en-US"/>
        </w:rPr>
        <w:t xml:space="preserve"> for analysis. Also, t</w:t>
      </w:r>
      <w:r w:rsidR="00801074" w:rsidRPr="00F12D54">
        <w:rPr>
          <w:rFonts w:asciiTheme="minorHAnsi" w:hAnsiTheme="minorHAnsi" w:cstheme="minorHAnsi"/>
          <w:lang w:val="en-US"/>
        </w:rPr>
        <w:t>he t</w:t>
      </w:r>
      <w:r w:rsidRPr="00F12D54">
        <w:rPr>
          <w:rFonts w:asciiTheme="minorHAnsi" w:hAnsiTheme="minorHAnsi" w:cstheme="minorHAnsi"/>
          <w:lang w:val="en-US"/>
        </w:rPr>
        <w:t>ransfection method does not require special equipment and skills from the researcher. The method of viral transduction shows good results and can be applied</w:t>
      </w:r>
      <w:r w:rsidR="00F12D54" w:rsidRPr="00F12D54">
        <w:rPr>
          <w:rFonts w:asciiTheme="minorHAnsi" w:hAnsiTheme="minorHAnsi" w:cstheme="minorHAnsi"/>
          <w:lang w:val="en-US"/>
        </w:rPr>
        <w:t>. Still,</w:t>
      </w:r>
      <w:r w:rsidRPr="00F12D54">
        <w:rPr>
          <w:rFonts w:asciiTheme="minorHAnsi" w:hAnsiTheme="minorHAnsi" w:cstheme="minorHAnsi"/>
          <w:lang w:val="en-US"/>
        </w:rPr>
        <w:t xml:space="preserve"> it is not suitable for all cell cultures (in particular, </w:t>
      </w:r>
      <w:r w:rsidR="00934118" w:rsidRPr="00F12D54">
        <w:rPr>
          <w:rFonts w:asciiTheme="minorHAnsi" w:hAnsiTheme="minorHAnsi" w:cstheme="minorHAnsi"/>
          <w:lang w:val="en-US"/>
        </w:rPr>
        <w:t xml:space="preserve">it is less </w:t>
      </w:r>
      <w:r w:rsidRPr="00F12D54">
        <w:rPr>
          <w:rFonts w:asciiTheme="minorHAnsi" w:hAnsiTheme="minorHAnsi" w:cstheme="minorHAnsi"/>
          <w:lang w:val="en-US"/>
        </w:rPr>
        <w:t>suitable for human fibroblasts</w:t>
      </w:r>
      <w:r w:rsidR="00F12D54" w:rsidRPr="00F12D54">
        <w:rPr>
          <w:rFonts w:asciiTheme="minorHAnsi" w:hAnsiTheme="minorHAnsi" w:cstheme="minorHAnsi"/>
          <w:lang w:val="en-US"/>
        </w:rPr>
        <w:t xml:space="preserve">, </w:t>
      </w:r>
      <w:r w:rsidRPr="00F12D54">
        <w:rPr>
          <w:rFonts w:asciiTheme="minorHAnsi" w:hAnsiTheme="minorHAnsi" w:cstheme="minorHAnsi"/>
          <w:lang w:val="en-US"/>
        </w:rPr>
        <w:t xml:space="preserve">obtained from HD patients’ skin biopsy). </w:t>
      </w:r>
    </w:p>
    <w:p w14:paraId="4B1D4F6A" w14:textId="77777777" w:rsidR="003A4917" w:rsidRPr="00F12D54" w:rsidRDefault="003A4917" w:rsidP="00F12D54">
      <w:pPr>
        <w:contextualSpacing/>
        <w:jc w:val="both"/>
        <w:rPr>
          <w:rFonts w:asciiTheme="minorHAnsi" w:hAnsiTheme="minorHAnsi" w:cstheme="minorHAnsi"/>
          <w:lang w:val="en-US"/>
        </w:rPr>
      </w:pPr>
    </w:p>
    <w:p w14:paraId="3E7C5FD6" w14:textId="7C36FA52" w:rsidR="003A4917" w:rsidRPr="00F12D54" w:rsidRDefault="003A4917" w:rsidP="00F12D54">
      <w:pPr>
        <w:contextualSpacing/>
        <w:jc w:val="both"/>
        <w:rPr>
          <w:rFonts w:asciiTheme="minorHAnsi" w:hAnsiTheme="minorHAnsi" w:cstheme="minorHAnsi"/>
          <w:color w:val="0E101A"/>
          <w:lang w:val="en-US" w:eastAsia="ru-RU"/>
        </w:rPr>
      </w:pPr>
      <w:r w:rsidRPr="00F12D54">
        <w:rPr>
          <w:rFonts w:asciiTheme="minorHAnsi" w:hAnsiTheme="minorHAnsi" w:cstheme="minorHAnsi"/>
          <w:color w:val="0E101A"/>
          <w:lang w:val="en-US" w:eastAsia="ru-RU"/>
        </w:rPr>
        <w:t xml:space="preserve">The most critical step in this protocol is </w:t>
      </w:r>
      <w:r w:rsidR="00F12D54" w:rsidRPr="00F12D54">
        <w:rPr>
          <w:rFonts w:asciiTheme="minorHAnsi" w:hAnsiTheme="minorHAnsi" w:cstheme="minorHAnsi"/>
          <w:color w:val="0E101A"/>
          <w:lang w:val="en-US" w:eastAsia="ru-RU"/>
        </w:rPr>
        <w:t xml:space="preserve">the </w:t>
      </w:r>
      <w:r w:rsidRPr="00F12D54">
        <w:rPr>
          <w:rFonts w:asciiTheme="minorHAnsi" w:hAnsiTheme="minorHAnsi" w:cstheme="minorHAnsi"/>
          <w:color w:val="0E101A"/>
          <w:lang w:val="en-US" w:eastAsia="ru-RU"/>
        </w:rPr>
        <w:t>transfection</w:t>
      </w:r>
      <w:r w:rsidR="00F12D54" w:rsidRPr="00F12D54">
        <w:rPr>
          <w:rFonts w:asciiTheme="minorHAnsi" w:hAnsiTheme="minorHAnsi" w:cstheme="minorHAnsi"/>
          <w:color w:val="0E101A"/>
          <w:lang w:val="en-US" w:eastAsia="ru-RU"/>
        </w:rPr>
        <w:t xml:space="preserve"> performed to </w:t>
      </w:r>
      <w:r w:rsidRPr="00F12D54">
        <w:rPr>
          <w:rFonts w:asciiTheme="minorHAnsi" w:hAnsiTheme="minorHAnsi" w:cstheme="minorHAnsi"/>
          <w:color w:val="0E101A"/>
          <w:lang w:val="en-US" w:eastAsia="ru-RU"/>
        </w:rPr>
        <w:t>ensur</w:t>
      </w:r>
      <w:r w:rsidR="00F12D54" w:rsidRPr="00F12D54">
        <w:rPr>
          <w:rFonts w:asciiTheme="minorHAnsi" w:hAnsiTheme="minorHAnsi" w:cstheme="minorHAnsi"/>
          <w:color w:val="0E101A"/>
          <w:lang w:val="en-US" w:eastAsia="ru-RU"/>
        </w:rPr>
        <w:t>e</w:t>
      </w:r>
      <w:r w:rsidRPr="00F12D54">
        <w:rPr>
          <w:rFonts w:asciiTheme="minorHAnsi" w:hAnsiTheme="minorHAnsi" w:cstheme="minorHAnsi"/>
          <w:color w:val="0E101A"/>
          <w:lang w:val="en-US" w:eastAsia="ru-RU"/>
        </w:rPr>
        <w:t xml:space="preserve"> sufficient protein expression. A good signal-to-noise ratio, no photobleaching of microtubules, and </w:t>
      </w:r>
      <w:r w:rsidR="00934118" w:rsidRPr="00F12D54">
        <w:rPr>
          <w:rFonts w:asciiTheme="minorHAnsi" w:hAnsiTheme="minorHAnsi" w:cstheme="minorHAnsi"/>
          <w:color w:val="0E101A"/>
          <w:lang w:val="en-US" w:eastAsia="ru-RU"/>
        </w:rPr>
        <w:t xml:space="preserve">the </w:t>
      </w:r>
      <w:r w:rsidRPr="00F12D54">
        <w:rPr>
          <w:rFonts w:asciiTheme="minorHAnsi" w:hAnsiTheme="minorHAnsi" w:cstheme="minorHAnsi"/>
          <w:color w:val="0E101A"/>
          <w:lang w:val="en-US" w:eastAsia="ru-RU"/>
        </w:rPr>
        <w:t xml:space="preserve">absence of cell drifting during </w:t>
      </w:r>
      <w:r w:rsidRPr="00F12D54">
        <w:rPr>
          <w:rFonts w:asciiTheme="minorHAnsi" w:hAnsiTheme="minorHAnsi" w:cstheme="minorHAnsi"/>
          <w:lang w:val="en-US"/>
        </w:rPr>
        <w:t xml:space="preserve">time-lapse </w:t>
      </w:r>
      <w:r w:rsidRPr="00F12D54">
        <w:rPr>
          <w:rFonts w:asciiTheme="minorHAnsi" w:hAnsiTheme="minorHAnsi" w:cstheme="minorHAnsi"/>
          <w:color w:val="0E101A"/>
          <w:lang w:val="en-US" w:eastAsia="ru-RU"/>
        </w:rPr>
        <w:t xml:space="preserve">video recording are </w:t>
      </w:r>
      <w:proofErr w:type="gramStart"/>
      <w:r w:rsidRPr="00F12D54">
        <w:rPr>
          <w:rFonts w:asciiTheme="minorHAnsi" w:hAnsiTheme="minorHAnsi" w:cstheme="minorHAnsi"/>
          <w:color w:val="0E101A"/>
          <w:lang w:val="en-US" w:eastAsia="ru-RU"/>
        </w:rPr>
        <w:t>absolutely critical</w:t>
      </w:r>
      <w:proofErr w:type="gramEnd"/>
      <w:r w:rsidRPr="00F12D54">
        <w:rPr>
          <w:rFonts w:asciiTheme="minorHAnsi" w:hAnsiTheme="minorHAnsi" w:cstheme="minorHAnsi"/>
          <w:color w:val="0E101A"/>
          <w:lang w:val="en-US" w:eastAsia="ru-RU"/>
        </w:rPr>
        <w:t xml:space="preserve"> for effective </w:t>
      </w:r>
      <w:r w:rsidRPr="00F12D54">
        <w:rPr>
          <w:rFonts w:asciiTheme="minorHAnsi" w:hAnsiTheme="minorHAnsi" w:cstheme="minorHAnsi"/>
          <w:lang w:val="en-US"/>
        </w:rPr>
        <w:t>microtubules</w:t>
      </w:r>
      <w:r w:rsidRPr="00F12D54">
        <w:rPr>
          <w:rFonts w:asciiTheme="minorHAnsi" w:hAnsiTheme="minorHAnsi" w:cstheme="minorHAnsi"/>
          <w:color w:val="0E101A"/>
          <w:lang w:val="en-US" w:eastAsia="ru-RU"/>
        </w:rPr>
        <w:t xml:space="preserve"> imaging. In our experiment</w:t>
      </w:r>
      <w:r w:rsidR="00934118" w:rsidRPr="00F12D54">
        <w:rPr>
          <w:rFonts w:asciiTheme="minorHAnsi" w:hAnsiTheme="minorHAnsi" w:cstheme="minorHAnsi"/>
          <w:i/>
          <w:iCs/>
          <w:color w:val="0E101A"/>
          <w:lang w:val="en-US" w:eastAsia="ru-RU"/>
        </w:rPr>
        <w:t>,</w:t>
      </w:r>
      <w:r w:rsidRPr="00F12D54">
        <w:rPr>
          <w:rFonts w:asciiTheme="minorHAnsi" w:hAnsiTheme="minorHAnsi" w:cstheme="minorHAnsi"/>
          <w:color w:val="0E101A"/>
          <w:lang w:val="en-US" w:eastAsia="ru-RU"/>
        </w:rPr>
        <w:t xml:space="preserve"> visualization of microtubules and </w:t>
      </w:r>
      <w:r w:rsidR="00934118" w:rsidRPr="00F12D54">
        <w:rPr>
          <w:rFonts w:asciiTheme="minorHAnsi" w:hAnsiTheme="minorHAnsi" w:cstheme="minorHAnsi"/>
          <w:color w:val="0E101A"/>
          <w:lang w:val="en-US" w:eastAsia="ru-RU"/>
        </w:rPr>
        <w:t xml:space="preserve">the </w:t>
      </w:r>
      <w:r w:rsidRPr="00F12D54">
        <w:rPr>
          <w:rFonts w:asciiTheme="minorHAnsi" w:hAnsiTheme="minorHAnsi" w:cstheme="minorHAnsi"/>
          <w:color w:val="0E101A"/>
          <w:lang w:val="en-US" w:eastAsia="ru-RU"/>
        </w:rPr>
        <w:t>dynamic analysis provide vital</w:t>
      </w:r>
      <w:r w:rsidRPr="00F12D54">
        <w:rPr>
          <w:rStyle w:val="neutral"/>
          <w:rFonts w:asciiTheme="minorHAnsi" w:hAnsiTheme="minorHAnsi" w:cstheme="minorHAnsi"/>
          <w:color w:val="000000"/>
          <w:bdr w:val="none" w:sz="0" w:space="0" w:color="auto" w:frame="1"/>
          <w:shd w:val="clear" w:color="auto" w:fill="FFFFFF"/>
          <w:lang w:val="en-US"/>
        </w:rPr>
        <w:t> </w:t>
      </w:r>
      <w:r w:rsidRPr="00F12D54">
        <w:rPr>
          <w:rFonts w:asciiTheme="minorHAnsi" w:hAnsiTheme="minorHAnsi" w:cstheme="minorHAnsi"/>
          <w:color w:val="0E101A"/>
          <w:lang w:val="en-US" w:eastAsia="ru-RU"/>
        </w:rPr>
        <w:t xml:space="preserve">information on </w:t>
      </w:r>
      <w:r w:rsidRPr="00F12D54">
        <w:rPr>
          <w:rFonts w:asciiTheme="minorHAnsi" w:hAnsiTheme="minorHAnsi" w:cstheme="minorHAnsi"/>
          <w:lang w:val="en-US"/>
        </w:rPr>
        <w:t>microtubule</w:t>
      </w:r>
      <w:r w:rsidR="00801074" w:rsidRPr="00F12D54">
        <w:rPr>
          <w:rFonts w:asciiTheme="minorHAnsi" w:hAnsiTheme="minorHAnsi" w:cstheme="minorHAnsi"/>
          <w:lang w:val="en-US"/>
        </w:rPr>
        <w:t xml:space="preserve"> </w:t>
      </w:r>
      <w:r w:rsidRPr="00F12D54">
        <w:rPr>
          <w:rFonts w:asciiTheme="minorHAnsi" w:hAnsiTheme="minorHAnsi" w:cstheme="minorHAnsi"/>
          <w:color w:val="0E101A"/>
          <w:lang w:val="en-US" w:eastAsia="ru-RU"/>
        </w:rPr>
        <w:t xml:space="preserve">properties and behavior in the cells with mutant HTT. Our protocol is applicable for studies of other diseases </w:t>
      </w:r>
      <w:r w:rsidR="00934118" w:rsidRPr="00F12D54">
        <w:rPr>
          <w:rFonts w:asciiTheme="minorHAnsi" w:hAnsiTheme="minorHAnsi" w:cstheme="minorHAnsi"/>
          <w:color w:val="0E101A"/>
          <w:u w:color="0E101A"/>
          <w:lang w:val="en-US"/>
        </w:rPr>
        <w:t xml:space="preserve">for which </w:t>
      </w:r>
      <w:r w:rsidRPr="00F12D54">
        <w:rPr>
          <w:rFonts w:asciiTheme="minorHAnsi" w:hAnsiTheme="minorHAnsi" w:cstheme="minorHAnsi"/>
          <w:color w:val="0E101A"/>
          <w:lang w:val="en-US" w:eastAsia="ru-RU"/>
        </w:rPr>
        <w:t xml:space="preserve">pathology implicates dynamic properties of </w:t>
      </w:r>
      <w:r w:rsidRPr="00F12D54">
        <w:rPr>
          <w:rFonts w:asciiTheme="minorHAnsi" w:hAnsiTheme="minorHAnsi" w:cstheme="minorHAnsi"/>
          <w:lang w:val="en-US"/>
        </w:rPr>
        <w:t>microtubules</w:t>
      </w:r>
      <w:r w:rsidRPr="00F12D54">
        <w:rPr>
          <w:rFonts w:asciiTheme="minorHAnsi" w:hAnsiTheme="minorHAnsi" w:cstheme="minorHAnsi"/>
          <w:color w:val="0E101A"/>
          <w:lang w:val="en-US" w:eastAsia="ru-RU"/>
        </w:rPr>
        <w:t xml:space="preserve">. </w:t>
      </w:r>
    </w:p>
    <w:p w14:paraId="4FBAD44A" w14:textId="77777777" w:rsidR="00A878C6" w:rsidRPr="00F12D54" w:rsidRDefault="00A878C6" w:rsidP="00F12D54">
      <w:pPr>
        <w:contextualSpacing/>
        <w:jc w:val="both"/>
        <w:rPr>
          <w:rFonts w:asciiTheme="minorHAnsi" w:hAnsiTheme="minorHAnsi" w:cstheme="minorHAnsi"/>
          <w:b/>
          <w:color w:val="000000"/>
          <w:lang w:val="en-US"/>
        </w:rPr>
      </w:pPr>
    </w:p>
    <w:p w14:paraId="437EF3EA" w14:textId="436C1157" w:rsidR="006E4797" w:rsidRPr="00F12D54" w:rsidRDefault="00551D82" w:rsidP="00F12D54">
      <w:pPr>
        <w:pBdr>
          <w:top w:val="nil"/>
          <w:left w:val="nil"/>
          <w:bottom w:val="nil"/>
          <w:right w:val="nil"/>
          <w:between w:val="nil"/>
        </w:pBdr>
        <w:contextualSpacing/>
        <w:jc w:val="both"/>
        <w:rPr>
          <w:rFonts w:asciiTheme="minorHAnsi" w:hAnsiTheme="minorHAnsi" w:cstheme="minorHAnsi"/>
          <w:b/>
          <w:color w:val="000000"/>
          <w:lang w:val="en-US"/>
        </w:rPr>
      </w:pPr>
      <w:r w:rsidRPr="00F12D54">
        <w:rPr>
          <w:rFonts w:asciiTheme="minorHAnsi" w:hAnsiTheme="minorHAnsi" w:cstheme="minorHAnsi"/>
          <w:b/>
          <w:color w:val="000000"/>
          <w:lang w:val="en-US"/>
        </w:rPr>
        <w:t>ACKNOWLEDGMENTS:</w:t>
      </w:r>
      <w:r w:rsidR="001A6063" w:rsidRPr="00F12D54">
        <w:rPr>
          <w:rFonts w:asciiTheme="minorHAnsi" w:hAnsiTheme="minorHAnsi" w:cstheme="minorHAnsi"/>
          <w:b/>
          <w:color w:val="000000"/>
          <w:lang w:val="en-US"/>
        </w:rPr>
        <w:t xml:space="preserve"> </w:t>
      </w:r>
    </w:p>
    <w:p w14:paraId="14D47395" w14:textId="5A9D5AE7" w:rsidR="00840E0E" w:rsidRPr="00F12D54" w:rsidRDefault="00840E0E" w:rsidP="00F12D54">
      <w:pPr>
        <w:jc w:val="both"/>
        <w:rPr>
          <w:rFonts w:asciiTheme="minorHAnsi" w:hAnsiTheme="minorHAnsi" w:cstheme="minorHAnsi"/>
          <w:color w:val="000000" w:themeColor="text1"/>
          <w:lang w:val="en-US"/>
        </w:rPr>
      </w:pPr>
      <w:r w:rsidRPr="00F12D54">
        <w:rPr>
          <w:rFonts w:asciiTheme="minorHAnsi" w:hAnsiTheme="minorHAnsi" w:cstheme="minorHAnsi"/>
          <w:color w:val="000000" w:themeColor="text1"/>
          <w:lang w:val="en-US"/>
        </w:rPr>
        <w:t xml:space="preserve">This research was funded by the Ministry of Science and Higher Education of the Russian Federation, grant No. 075-15-2019-1669 (transfection of fibroblasts), by the Russian Science Foundation, grant No. 19-15-00425 (all other works on the cultivation of fibroblasts </w:t>
      </w:r>
      <w:r w:rsidRPr="00F12D54">
        <w:rPr>
          <w:rFonts w:asciiTheme="minorHAnsi" w:hAnsiTheme="minorHAnsi" w:cstheme="minorHAnsi"/>
          <w:i/>
          <w:color w:val="000000" w:themeColor="text1"/>
          <w:lang w:val="en-US"/>
        </w:rPr>
        <w:t>in vitro</w:t>
      </w:r>
      <w:r w:rsidRPr="00F12D54">
        <w:rPr>
          <w:rFonts w:asciiTheme="minorHAnsi" w:hAnsiTheme="minorHAnsi" w:cstheme="minorHAnsi"/>
          <w:color w:val="000000" w:themeColor="text1"/>
          <w:lang w:val="en-US"/>
        </w:rPr>
        <w:t xml:space="preserve">). It was partially supported by Lomonosov Moscow State University Development program PNR5.13 (imaging and analysis). The authors acknowledge the support of the Nikon Center of Excellence at A. N. </w:t>
      </w:r>
      <w:proofErr w:type="spellStart"/>
      <w:r w:rsidRPr="00F12D54">
        <w:rPr>
          <w:rFonts w:asciiTheme="minorHAnsi" w:hAnsiTheme="minorHAnsi" w:cstheme="minorHAnsi"/>
          <w:color w:val="000000" w:themeColor="text1"/>
          <w:lang w:val="en-US"/>
        </w:rPr>
        <w:t>Belozersky</w:t>
      </w:r>
      <w:proofErr w:type="spellEnd"/>
      <w:r w:rsidRPr="00F12D54">
        <w:rPr>
          <w:rFonts w:asciiTheme="minorHAnsi" w:hAnsiTheme="minorHAnsi" w:cstheme="minorHAnsi"/>
          <w:color w:val="000000" w:themeColor="text1"/>
          <w:lang w:val="en-US"/>
        </w:rPr>
        <w:t xml:space="preserve">. We want to offer our special thanks to Ekaterina </w:t>
      </w:r>
      <w:proofErr w:type="spellStart"/>
      <w:r w:rsidRPr="00F12D54">
        <w:rPr>
          <w:rFonts w:asciiTheme="minorHAnsi" w:hAnsiTheme="minorHAnsi" w:cstheme="minorHAnsi"/>
          <w:color w:val="000000" w:themeColor="text1"/>
          <w:lang w:val="en-US"/>
        </w:rPr>
        <w:t>Taran</w:t>
      </w:r>
      <w:proofErr w:type="spellEnd"/>
      <w:r w:rsidRPr="00F12D54">
        <w:rPr>
          <w:rFonts w:asciiTheme="minorHAnsi" w:hAnsiTheme="minorHAnsi" w:cstheme="minorHAnsi"/>
          <w:color w:val="000000" w:themeColor="text1"/>
          <w:lang w:val="en-US"/>
        </w:rPr>
        <w:t xml:space="preserve"> for her help assistance with voice acting. The authors also thank Pavel </w:t>
      </w:r>
      <w:proofErr w:type="spellStart"/>
      <w:r w:rsidRPr="00F12D54">
        <w:rPr>
          <w:rFonts w:asciiTheme="minorHAnsi" w:hAnsiTheme="minorHAnsi" w:cstheme="minorHAnsi"/>
          <w:color w:val="000000" w:themeColor="text1"/>
          <w:lang w:val="en-US"/>
        </w:rPr>
        <w:t>Belikov</w:t>
      </w:r>
      <w:proofErr w:type="spellEnd"/>
      <w:r w:rsidRPr="00F12D54">
        <w:rPr>
          <w:rFonts w:asciiTheme="minorHAnsi" w:hAnsiTheme="minorHAnsi" w:cstheme="minorHAnsi"/>
          <w:color w:val="000000" w:themeColor="text1"/>
          <w:lang w:val="en-US"/>
        </w:rPr>
        <w:t xml:space="preserve"> for his help with the video editing. Figures in the manuscript were created with</w:t>
      </w:r>
      <w:r w:rsidRPr="00F12D54">
        <w:rPr>
          <w:rStyle w:val="apple-converted-space"/>
          <w:rFonts w:asciiTheme="minorHAnsi" w:hAnsiTheme="minorHAnsi" w:cstheme="minorHAnsi"/>
          <w:color w:val="000000" w:themeColor="text1"/>
          <w:lang w:val="en-US"/>
        </w:rPr>
        <w:t> </w:t>
      </w:r>
      <w:hyperlink r:id="rId10" w:history="1">
        <w:r w:rsidRPr="00F12D54">
          <w:rPr>
            <w:rStyle w:val="Hyperlink"/>
            <w:rFonts w:asciiTheme="minorHAnsi" w:hAnsiTheme="minorHAnsi" w:cstheme="minorHAnsi"/>
            <w:color w:val="000000" w:themeColor="text1"/>
            <w:lang w:val="en-US"/>
          </w:rPr>
          <w:t>BioRender.com</w:t>
        </w:r>
      </w:hyperlink>
      <w:r w:rsidRPr="00F12D54">
        <w:rPr>
          <w:rFonts w:asciiTheme="minorHAnsi" w:hAnsiTheme="minorHAnsi" w:cstheme="minorHAnsi"/>
          <w:color w:val="000000" w:themeColor="text1"/>
          <w:lang w:val="en-US"/>
        </w:rPr>
        <w:t>.</w:t>
      </w:r>
    </w:p>
    <w:p w14:paraId="67432469" w14:textId="77777777" w:rsidR="00A878C6" w:rsidRPr="00F12D54" w:rsidRDefault="00A878C6" w:rsidP="00F12D54">
      <w:pPr>
        <w:pStyle w:val="NormalWeb"/>
        <w:spacing w:before="0" w:beforeAutospacing="0" w:after="0" w:afterAutospacing="0"/>
        <w:contextualSpacing/>
        <w:jc w:val="both"/>
        <w:rPr>
          <w:rFonts w:asciiTheme="minorHAnsi" w:hAnsiTheme="minorHAnsi" w:cstheme="minorHAnsi"/>
          <w:color w:val="000000"/>
          <w:lang w:val="en-US"/>
        </w:rPr>
      </w:pPr>
    </w:p>
    <w:p w14:paraId="1BF5340F" w14:textId="6C3D3DE6" w:rsidR="006E4797" w:rsidRPr="00F12D54" w:rsidRDefault="00551D82" w:rsidP="00F12D54">
      <w:pPr>
        <w:pBdr>
          <w:top w:val="nil"/>
          <w:left w:val="nil"/>
          <w:bottom w:val="nil"/>
          <w:right w:val="nil"/>
          <w:between w:val="nil"/>
        </w:pBdr>
        <w:contextualSpacing/>
        <w:jc w:val="both"/>
        <w:rPr>
          <w:rFonts w:asciiTheme="minorHAnsi" w:hAnsiTheme="minorHAnsi" w:cstheme="minorHAnsi"/>
          <w:color w:val="808080"/>
          <w:lang w:val="en-US"/>
        </w:rPr>
      </w:pPr>
      <w:r w:rsidRPr="00F12D54">
        <w:rPr>
          <w:rFonts w:asciiTheme="minorHAnsi" w:hAnsiTheme="minorHAnsi" w:cstheme="minorHAnsi"/>
          <w:b/>
          <w:color w:val="000000"/>
          <w:lang w:val="en-US"/>
        </w:rPr>
        <w:t>DISCLOSURES:</w:t>
      </w:r>
      <w:r w:rsidR="001A6063" w:rsidRPr="00F12D54">
        <w:rPr>
          <w:rFonts w:asciiTheme="minorHAnsi" w:hAnsiTheme="minorHAnsi" w:cstheme="minorHAnsi"/>
          <w:b/>
          <w:color w:val="000000"/>
          <w:lang w:val="en-US"/>
        </w:rPr>
        <w:t xml:space="preserve"> </w:t>
      </w:r>
    </w:p>
    <w:p w14:paraId="28DAF366" w14:textId="11E9BBD6" w:rsidR="00B9516F" w:rsidRPr="00F12D54" w:rsidRDefault="00B9516F" w:rsidP="00F12D54">
      <w:pPr>
        <w:contextualSpacing/>
        <w:jc w:val="both"/>
        <w:rPr>
          <w:rFonts w:asciiTheme="minorHAnsi" w:hAnsiTheme="minorHAnsi" w:cstheme="minorHAnsi"/>
          <w:color w:val="000000"/>
          <w:shd w:val="clear" w:color="auto" w:fill="FFFFFF"/>
          <w:lang w:val="en-US"/>
        </w:rPr>
      </w:pPr>
      <w:r w:rsidRPr="00F12D54">
        <w:rPr>
          <w:rFonts w:asciiTheme="minorHAnsi" w:hAnsiTheme="minorHAnsi" w:cstheme="minorHAnsi"/>
          <w:color w:val="000000"/>
          <w:shd w:val="clear" w:color="auto" w:fill="FFFFFF"/>
          <w:lang w:val="en-US"/>
        </w:rPr>
        <w:t>The authors have nothing to disclose.</w:t>
      </w:r>
    </w:p>
    <w:p w14:paraId="4ED7C048" w14:textId="77777777" w:rsidR="00A878C6" w:rsidRPr="00F12D54" w:rsidRDefault="00A878C6" w:rsidP="00F12D54">
      <w:pPr>
        <w:contextualSpacing/>
        <w:jc w:val="both"/>
        <w:rPr>
          <w:rFonts w:asciiTheme="minorHAnsi" w:hAnsiTheme="minorHAnsi" w:cstheme="minorHAnsi"/>
          <w:color w:val="000000"/>
          <w:shd w:val="clear" w:color="auto" w:fill="FFFFFF"/>
          <w:lang w:val="en-US"/>
        </w:rPr>
      </w:pPr>
    </w:p>
    <w:p w14:paraId="72B8629F" w14:textId="419AAE7A" w:rsidR="006E4797" w:rsidRPr="00F12D54" w:rsidRDefault="00551D82" w:rsidP="00F12D54">
      <w:pPr>
        <w:contextualSpacing/>
        <w:jc w:val="both"/>
        <w:rPr>
          <w:rFonts w:asciiTheme="minorHAnsi" w:hAnsiTheme="minorHAnsi" w:cstheme="minorHAnsi"/>
          <w:b/>
          <w:color w:val="000000"/>
          <w:lang w:val="en-US"/>
        </w:rPr>
      </w:pPr>
      <w:r w:rsidRPr="00F12D54">
        <w:rPr>
          <w:rFonts w:asciiTheme="minorHAnsi" w:hAnsiTheme="minorHAnsi" w:cstheme="minorHAnsi"/>
          <w:b/>
          <w:lang w:val="en-US"/>
        </w:rPr>
        <w:t>REFERENCES:</w:t>
      </w:r>
      <w:r w:rsidRPr="00F12D54">
        <w:rPr>
          <w:rFonts w:asciiTheme="minorHAnsi" w:hAnsiTheme="minorHAnsi" w:cstheme="minorHAnsi"/>
          <w:lang w:val="en-US"/>
        </w:rPr>
        <w:t xml:space="preserve"> </w:t>
      </w:r>
    </w:p>
    <w:p w14:paraId="26AC7469" w14:textId="13DEC749"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t>Engelender</w:t>
      </w:r>
      <w:proofErr w:type="spellEnd"/>
      <w:r w:rsidRPr="00F12D54">
        <w:rPr>
          <w:rFonts w:asciiTheme="minorHAnsi" w:hAnsiTheme="minorHAnsi" w:cstheme="minorHAnsi"/>
          <w:color w:val="222222"/>
          <w:sz w:val="24"/>
          <w:szCs w:val="24"/>
          <w:shd w:val="clear" w:color="auto" w:fill="FFFFFF"/>
          <w:lang w:val="en-US"/>
        </w:rPr>
        <w:t xml:space="preserve">, S. et al. Huntingtin-associated Protein 1 (HAP1) Interacts with the p150 Glued </w:t>
      </w:r>
      <w:proofErr w:type="spellStart"/>
      <w:r w:rsidRPr="00F12D54">
        <w:rPr>
          <w:rFonts w:asciiTheme="minorHAnsi" w:hAnsiTheme="minorHAnsi" w:cstheme="minorHAnsi"/>
          <w:color w:val="222222"/>
          <w:sz w:val="24"/>
          <w:szCs w:val="24"/>
          <w:shd w:val="clear" w:color="auto" w:fill="FFFFFF"/>
          <w:lang w:val="en-US"/>
        </w:rPr>
        <w:t>Bubunit</w:t>
      </w:r>
      <w:proofErr w:type="spellEnd"/>
      <w:r w:rsidRPr="00F12D54">
        <w:rPr>
          <w:rFonts w:asciiTheme="minorHAnsi" w:hAnsiTheme="minorHAnsi" w:cstheme="minorHAnsi"/>
          <w:color w:val="222222"/>
          <w:sz w:val="24"/>
          <w:szCs w:val="24"/>
          <w:shd w:val="clear" w:color="auto" w:fill="FFFFFF"/>
          <w:lang w:val="en-US"/>
        </w:rPr>
        <w:t xml:space="preserve"> of Dynactin. </w:t>
      </w:r>
      <w:r w:rsidRPr="00F12D54">
        <w:rPr>
          <w:rFonts w:asciiTheme="minorHAnsi" w:hAnsiTheme="minorHAnsi" w:cstheme="minorHAnsi"/>
          <w:i/>
          <w:iCs/>
          <w:color w:val="222222"/>
          <w:sz w:val="24"/>
          <w:szCs w:val="24"/>
          <w:shd w:val="clear" w:color="auto" w:fill="FFFFFF"/>
          <w:lang w:val="en-US"/>
        </w:rPr>
        <w:t xml:space="preserve">Human </w:t>
      </w:r>
      <w:r w:rsidR="00801074" w:rsidRPr="00F12D54">
        <w:rPr>
          <w:rFonts w:asciiTheme="minorHAnsi" w:hAnsiTheme="minorHAnsi" w:cstheme="minorHAnsi"/>
          <w:i/>
          <w:iCs/>
          <w:color w:val="222222"/>
          <w:sz w:val="24"/>
          <w:szCs w:val="24"/>
          <w:shd w:val="clear" w:color="auto" w:fill="FFFFFF"/>
          <w:lang w:val="en-US"/>
        </w:rPr>
        <w:t>Molecular Genetics</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 xml:space="preserve">6 </w:t>
      </w:r>
      <w:r w:rsidRPr="00F12D54">
        <w:rPr>
          <w:rFonts w:asciiTheme="minorHAnsi" w:hAnsiTheme="minorHAnsi" w:cstheme="minorHAnsi"/>
          <w:color w:val="222222"/>
          <w:sz w:val="24"/>
          <w:szCs w:val="24"/>
          <w:shd w:val="clear" w:color="auto" w:fill="FFFFFF"/>
          <w:lang w:val="en-US"/>
        </w:rPr>
        <w:t>(13), 2205-2212 (1997).</w:t>
      </w:r>
    </w:p>
    <w:p w14:paraId="40FAA35B"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lastRenderedPageBreak/>
        <w:t>Caviston</w:t>
      </w:r>
      <w:proofErr w:type="spellEnd"/>
      <w:r w:rsidRPr="00F12D54">
        <w:rPr>
          <w:rFonts w:asciiTheme="minorHAnsi" w:hAnsiTheme="minorHAnsi" w:cstheme="minorHAnsi"/>
          <w:color w:val="222222"/>
          <w:sz w:val="24"/>
          <w:szCs w:val="24"/>
          <w:shd w:val="clear" w:color="auto" w:fill="FFFFFF"/>
          <w:lang w:val="en-US"/>
        </w:rPr>
        <w:t xml:space="preserve">, J. P., Ross, J. L., Antony, S. M., </w:t>
      </w:r>
      <w:proofErr w:type="spellStart"/>
      <w:r w:rsidRPr="00F12D54">
        <w:rPr>
          <w:rFonts w:asciiTheme="minorHAnsi" w:hAnsiTheme="minorHAnsi" w:cstheme="minorHAnsi"/>
          <w:color w:val="222222"/>
          <w:sz w:val="24"/>
          <w:szCs w:val="24"/>
          <w:shd w:val="clear" w:color="auto" w:fill="FFFFFF"/>
          <w:lang w:val="en-US"/>
        </w:rPr>
        <w:t>Tokito</w:t>
      </w:r>
      <w:proofErr w:type="spellEnd"/>
      <w:r w:rsidRPr="00F12D54">
        <w:rPr>
          <w:rFonts w:asciiTheme="minorHAnsi" w:hAnsiTheme="minorHAnsi" w:cstheme="minorHAnsi"/>
          <w:color w:val="222222"/>
          <w:sz w:val="24"/>
          <w:szCs w:val="24"/>
          <w:shd w:val="clear" w:color="auto" w:fill="FFFFFF"/>
          <w:lang w:val="en-US"/>
        </w:rPr>
        <w:t xml:space="preserve">, M., </w:t>
      </w:r>
      <w:proofErr w:type="spellStart"/>
      <w:r w:rsidRPr="00F12D54">
        <w:rPr>
          <w:rFonts w:asciiTheme="minorHAnsi" w:hAnsiTheme="minorHAnsi" w:cstheme="minorHAnsi"/>
          <w:color w:val="222222"/>
          <w:sz w:val="24"/>
          <w:szCs w:val="24"/>
          <w:shd w:val="clear" w:color="auto" w:fill="FFFFFF"/>
          <w:lang w:val="en-US"/>
        </w:rPr>
        <w:t>Holzbaur</w:t>
      </w:r>
      <w:proofErr w:type="spellEnd"/>
      <w:r w:rsidRPr="00F12D54">
        <w:rPr>
          <w:rFonts w:asciiTheme="minorHAnsi" w:hAnsiTheme="minorHAnsi" w:cstheme="minorHAnsi"/>
          <w:color w:val="222222"/>
          <w:sz w:val="24"/>
          <w:szCs w:val="24"/>
          <w:shd w:val="clear" w:color="auto" w:fill="FFFFFF"/>
          <w:lang w:val="en-US"/>
        </w:rPr>
        <w:t>, E. L. Huntingtin facilitates dynein/dynactin-mediated vesicle transport. </w:t>
      </w:r>
      <w:r w:rsidRPr="00F12D54">
        <w:rPr>
          <w:rFonts w:asciiTheme="minorHAnsi" w:hAnsiTheme="minorHAnsi" w:cstheme="minorHAnsi"/>
          <w:i/>
          <w:iCs/>
          <w:color w:val="222222"/>
          <w:sz w:val="24"/>
          <w:szCs w:val="24"/>
          <w:shd w:val="clear" w:color="auto" w:fill="FFFFFF"/>
          <w:lang w:val="en-US"/>
        </w:rPr>
        <w:t>Proceedings of the National Academy of Sciences</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104</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(24), 10045-10050 (2007).</w:t>
      </w:r>
    </w:p>
    <w:p w14:paraId="6A59B146" w14:textId="0F5E9936"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MacMillan, J. C. et al. Molecular analysis and clinical correlations of the Huntington's disease mutation. </w:t>
      </w:r>
      <w:r w:rsidRPr="00F12D54">
        <w:rPr>
          <w:rFonts w:asciiTheme="minorHAnsi" w:hAnsiTheme="minorHAnsi" w:cstheme="minorHAnsi"/>
          <w:i/>
          <w:iCs/>
          <w:color w:val="222222"/>
          <w:sz w:val="24"/>
          <w:szCs w:val="24"/>
          <w:shd w:val="clear" w:color="auto" w:fill="FFFFFF"/>
          <w:lang w:val="en-US"/>
        </w:rPr>
        <w:t>The Lancet</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 xml:space="preserve">342 </w:t>
      </w:r>
      <w:r w:rsidRPr="00F12D54">
        <w:rPr>
          <w:rFonts w:asciiTheme="minorHAnsi" w:hAnsiTheme="minorHAnsi" w:cstheme="minorHAnsi"/>
          <w:color w:val="222222"/>
          <w:sz w:val="24"/>
          <w:szCs w:val="24"/>
          <w:shd w:val="clear" w:color="auto" w:fill="FFFFFF"/>
          <w:lang w:val="en-US"/>
        </w:rPr>
        <w:t>(8877), 954-958 (1993).</w:t>
      </w:r>
    </w:p>
    <w:p w14:paraId="0DF2B4C2"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t>Proskura</w:t>
      </w:r>
      <w:proofErr w:type="spellEnd"/>
      <w:r w:rsidRPr="00F12D54">
        <w:rPr>
          <w:rFonts w:asciiTheme="minorHAnsi" w:hAnsiTheme="minorHAnsi" w:cstheme="minorHAnsi"/>
          <w:color w:val="222222"/>
          <w:sz w:val="24"/>
          <w:szCs w:val="24"/>
          <w:shd w:val="clear" w:color="auto" w:fill="FFFFFF"/>
          <w:lang w:val="en-US"/>
        </w:rPr>
        <w:t xml:space="preserve">, A. L., </w:t>
      </w:r>
      <w:proofErr w:type="spellStart"/>
      <w:r w:rsidRPr="00F12D54">
        <w:rPr>
          <w:rFonts w:asciiTheme="minorHAnsi" w:hAnsiTheme="minorHAnsi" w:cstheme="minorHAnsi"/>
          <w:color w:val="222222"/>
          <w:sz w:val="24"/>
          <w:szCs w:val="24"/>
          <w:shd w:val="clear" w:color="auto" w:fill="FFFFFF"/>
          <w:lang w:val="en-US"/>
        </w:rPr>
        <w:t>Vechkapova</w:t>
      </w:r>
      <w:proofErr w:type="spellEnd"/>
      <w:r w:rsidRPr="00F12D54">
        <w:rPr>
          <w:rFonts w:asciiTheme="minorHAnsi" w:hAnsiTheme="minorHAnsi" w:cstheme="minorHAnsi"/>
          <w:color w:val="222222"/>
          <w:sz w:val="24"/>
          <w:szCs w:val="24"/>
          <w:shd w:val="clear" w:color="auto" w:fill="FFFFFF"/>
          <w:lang w:val="en-US"/>
        </w:rPr>
        <w:t xml:space="preserve">, S. O., </w:t>
      </w:r>
      <w:proofErr w:type="spellStart"/>
      <w:r w:rsidRPr="00F12D54">
        <w:rPr>
          <w:rFonts w:asciiTheme="minorHAnsi" w:hAnsiTheme="minorHAnsi" w:cstheme="minorHAnsi"/>
          <w:color w:val="222222"/>
          <w:sz w:val="24"/>
          <w:szCs w:val="24"/>
          <w:shd w:val="clear" w:color="auto" w:fill="FFFFFF"/>
          <w:lang w:val="en-US"/>
        </w:rPr>
        <w:t>Zapara</w:t>
      </w:r>
      <w:proofErr w:type="spellEnd"/>
      <w:r w:rsidRPr="00F12D54">
        <w:rPr>
          <w:rFonts w:asciiTheme="minorHAnsi" w:hAnsiTheme="minorHAnsi" w:cstheme="minorHAnsi"/>
          <w:color w:val="222222"/>
          <w:sz w:val="24"/>
          <w:szCs w:val="24"/>
          <w:shd w:val="clear" w:color="auto" w:fill="FFFFFF"/>
          <w:lang w:val="en-US"/>
        </w:rPr>
        <w:t xml:space="preserve">, T. A., </w:t>
      </w:r>
      <w:proofErr w:type="spellStart"/>
      <w:r w:rsidRPr="00F12D54">
        <w:rPr>
          <w:rFonts w:asciiTheme="minorHAnsi" w:hAnsiTheme="minorHAnsi" w:cstheme="minorHAnsi"/>
          <w:color w:val="222222"/>
          <w:sz w:val="24"/>
          <w:szCs w:val="24"/>
          <w:shd w:val="clear" w:color="auto" w:fill="FFFFFF"/>
          <w:lang w:val="en-US"/>
        </w:rPr>
        <w:t>Ratushniak</w:t>
      </w:r>
      <w:proofErr w:type="spellEnd"/>
      <w:r w:rsidRPr="00F12D54">
        <w:rPr>
          <w:rFonts w:asciiTheme="minorHAnsi" w:hAnsiTheme="minorHAnsi" w:cstheme="minorHAnsi"/>
          <w:color w:val="222222"/>
          <w:sz w:val="24"/>
          <w:szCs w:val="24"/>
          <w:shd w:val="clear" w:color="auto" w:fill="FFFFFF"/>
          <w:lang w:val="en-US"/>
        </w:rPr>
        <w:t>, A. S. Protein–protein interactions of huntingtin in the hippocampus. </w:t>
      </w:r>
      <w:r w:rsidRPr="00F12D54">
        <w:rPr>
          <w:rFonts w:asciiTheme="minorHAnsi" w:hAnsiTheme="minorHAnsi" w:cstheme="minorHAnsi"/>
          <w:i/>
          <w:iCs/>
          <w:color w:val="222222"/>
          <w:sz w:val="24"/>
          <w:szCs w:val="24"/>
          <w:shd w:val="clear" w:color="auto" w:fill="FFFFFF"/>
          <w:lang w:val="en-US"/>
        </w:rPr>
        <w:t>Molecular Biology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51</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(4), 647-653 (2017).</w:t>
      </w:r>
    </w:p>
    <w:p w14:paraId="330D204A" w14:textId="03297712"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t>Steffan</w:t>
      </w:r>
      <w:proofErr w:type="spellEnd"/>
      <w:r w:rsidRPr="00F12D54">
        <w:rPr>
          <w:rFonts w:asciiTheme="minorHAnsi" w:hAnsiTheme="minorHAnsi" w:cstheme="minorHAnsi"/>
          <w:color w:val="222222"/>
          <w:sz w:val="24"/>
          <w:szCs w:val="24"/>
          <w:shd w:val="clear" w:color="auto" w:fill="FFFFFF"/>
          <w:lang w:val="en-US"/>
        </w:rPr>
        <w:t>, J. S. et al. The Huntington's disease protein interacts with p53 and CREB-binding protein and represses transcription. </w:t>
      </w:r>
      <w:r w:rsidRPr="00F12D54">
        <w:rPr>
          <w:rFonts w:asciiTheme="minorHAnsi" w:hAnsiTheme="minorHAnsi" w:cstheme="minorHAnsi"/>
          <w:i/>
          <w:iCs/>
          <w:color w:val="222222"/>
          <w:sz w:val="24"/>
          <w:szCs w:val="24"/>
          <w:shd w:val="clear" w:color="auto" w:fill="FFFFFF"/>
          <w:lang w:val="en-US"/>
        </w:rPr>
        <w:t>Proceedings of the National Academy of Sciences</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97</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(12), 6763-6768 (2000).</w:t>
      </w:r>
    </w:p>
    <w:p w14:paraId="199C7800" w14:textId="14E214CD"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Nekrasov, E. D. et al. Manifestation of Huntington’s disease pathology in human induced pluripotent stem cell-derived neurons. </w:t>
      </w:r>
      <w:r w:rsidRPr="00F12D54">
        <w:rPr>
          <w:rFonts w:asciiTheme="minorHAnsi" w:hAnsiTheme="minorHAnsi" w:cstheme="minorHAnsi"/>
          <w:i/>
          <w:iCs/>
          <w:color w:val="222222"/>
          <w:sz w:val="24"/>
          <w:szCs w:val="24"/>
          <w:shd w:val="clear" w:color="auto" w:fill="FFFFFF"/>
          <w:lang w:val="en-US"/>
        </w:rPr>
        <w:t xml:space="preserve">Molecular </w:t>
      </w:r>
      <w:r w:rsidR="00801074" w:rsidRPr="00F12D54">
        <w:rPr>
          <w:rFonts w:asciiTheme="minorHAnsi" w:hAnsiTheme="minorHAnsi" w:cstheme="minorHAnsi"/>
          <w:i/>
          <w:iCs/>
          <w:color w:val="222222"/>
          <w:sz w:val="24"/>
          <w:szCs w:val="24"/>
          <w:shd w:val="clear" w:color="auto" w:fill="FFFFFF"/>
          <w:lang w:val="en-US"/>
        </w:rPr>
        <w:t>N</w:t>
      </w:r>
      <w:r w:rsidRPr="00F12D54">
        <w:rPr>
          <w:rFonts w:asciiTheme="minorHAnsi" w:hAnsiTheme="minorHAnsi" w:cstheme="minorHAnsi"/>
          <w:i/>
          <w:iCs/>
          <w:color w:val="222222"/>
          <w:sz w:val="24"/>
          <w:szCs w:val="24"/>
          <w:shd w:val="clear" w:color="auto" w:fill="FFFFFF"/>
          <w:lang w:val="en-US"/>
        </w:rPr>
        <w:t>eurodegeneration</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11</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 1-15 (2016).</w:t>
      </w:r>
    </w:p>
    <w:p w14:paraId="22B4458F"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t>Mitchison</w:t>
      </w:r>
      <w:proofErr w:type="spellEnd"/>
      <w:r w:rsidRPr="00F12D54">
        <w:rPr>
          <w:rFonts w:asciiTheme="minorHAnsi" w:hAnsiTheme="minorHAnsi" w:cstheme="minorHAnsi"/>
          <w:color w:val="222222"/>
          <w:sz w:val="24"/>
          <w:szCs w:val="24"/>
          <w:shd w:val="clear" w:color="auto" w:fill="FFFFFF"/>
          <w:lang w:val="en-US"/>
        </w:rPr>
        <w:t>, T., Kirschner, M. Dynamic instability of microtubule growth. </w:t>
      </w:r>
      <w:r w:rsidRPr="00F12D54">
        <w:rPr>
          <w:rFonts w:asciiTheme="minorHAnsi" w:hAnsiTheme="minorHAnsi" w:cstheme="minorHAnsi"/>
          <w:i/>
          <w:iCs/>
          <w:color w:val="222222"/>
          <w:sz w:val="24"/>
          <w:szCs w:val="24"/>
          <w:shd w:val="clear" w:color="auto" w:fill="FFFFFF"/>
          <w:lang w:val="en-US"/>
        </w:rPr>
        <w:t>Nature</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312</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(5991), 237-242 (1984).</w:t>
      </w:r>
    </w:p>
    <w:p w14:paraId="78DD4335" w14:textId="37F3359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Walker, R. A. et al. Dynamic instability of individual microtubules analyzed by video light microscopy: rate constants and transition frequencies. </w:t>
      </w:r>
      <w:r w:rsidRPr="00F12D54">
        <w:rPr>
          <w:rFonts w:asciiTheme="minorHAnsi" w:hAnsiTheme="minorHAnsi" w:cstheme="minorHAnsi"/>
          <w:i/>
          <w:iCs/>
          <w:color w:val="222222"/>
          <w:sz w:val="24"/>
          <w:szCs w:val="24"/>
          <w:shd w:val="clear" w:color="auto" w:fill="FFFFFF"/>
          <w:lang w:val="en-US"/>
        </w:rPr>
        <w:t xml:space="preserve">The Journal of </w:t>
      </w:r>
      <w:r w:rsidR="00801074" w:rsidRPr="00F12D54">
        <w:rPr>
          <w:rFonts w:asciiTheme="minorHAnsi" w:hAnsiTheme="minorHAnsi" w:cstheme="minorHAnsi"/>
          <w:i/>
          <w:iCs/>
          <w:color w:val="222222"/>
          <w:sz w:val="24"/>
          <w:szCs w:val="24"/>
          <w:shd w:val="clear" w:color="auto" w:fill="FFFFFF"/>
          <w:lang w:val="en-US"/>
        </w:rPr>
        <w:t>Cell Biology</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107</w:t>
      </w:r>
      <w:r w:rsidRPr="00F12D54">
        <w:rPr>
          <w:rFonts w:asciiTheme="minorHAnsi" w:hAnsiTheme="minorHAnsi" w:cstheme="minorHAns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(4), 1437-1448 (1988).</w:t>
      </w:r>
    </w:p>
    <w:p w14:paraId="5B68344D" w14:textId="522D0B71"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 xml:space="preserve">Desai, A., </w:t>
      </w:r>
      <w:proofErr w:type="spellStart"/>
      <w:r w:rsidRPr="00F12D54">
        <w:rPr>
          <w:rFonts w:asciiTheme="minorHAnsi" w:hAnsiTheme="minorHAnsi" w:cstheme="minorHAnsi"/>
          <w:color w:val="222222"/>
          <w:sz w:val="24"/>
          <w:szCs w:val="24"/>
          <w:shd w:val="clear" w:color="auto" w:fill="FFFFFF"/>
          <w:lang w:val="en-US"/>
        </w:rPr>
        <w:t>Mitchison</w:t>
      </w:r>
      <w:proofErr w:type="spellEnd"/>
      <w:r w:rsidRPr="00F12D54">
        <w:rPr>
          <w:rFonts w:asciiTheme="minorHAnsi" w:hAnsiTheme="minorHAnsi" w:cstheme="minorHAnsi"/>
          <w:color w:val="222222"/>
          <w:sz w:val="24"/>
          <w:szCs w:val="24"/>
          <w:shd w:val="clear" w:color="auto" w:fill="FFFFFF"/>
          <w:lang w:val="en-US"/>
        </w:rPr>
        <w:t>, T. J. Microtubule polymerization dynamics. </w:t>
      </w:r>
      <w:r w:rsidRPr="00F12D54">
        <w:rPr>
          <w:rFonts w:asciiTheme="minorHAnsi" w:hAnsiTheme="minorHAnsi" w:cstheme="minorHAnsi"/>
          <w:i/>
          <w:iCs/>
          <w:color w:val="222222"/>
          <w:sz w:val="24"/>
          <w:szCs w:val="24"/>
          <w:shd w:val="clear" w:color="auto" w:fill="FFFFFF"/>
          <w:lang w:val="en-US"/>
        </w:rPr>
        <w:t xml:space="preserve">Annual </w:t>
      </w:r>
      <w:r w:rsidR="00801074" w:rsidRPr="00F12D54">
        <w:rPr>
          <w:rFonts w:asciiTheme="minorHAnsi" w:hAnsiTheme="minorHAnsi" w:cstheme="minorHAnsi"/>
          <w:i/>
          <w:iCs/>
          <w:color w:val="222222"/>
          <w:sz w:val="24"/>
          <w:szCs w:val="24"/>
          <w:shd w:val="clear" w:color="auto" w:fill="FFFFFF"/>
          <w:lang w:val="en-US"/>
        </w:rPr>
        <w:t>Review of Cell and Developmental Biolo</w:t>
      </w:r>
      <w:r w:rsidRPr="00F12D54">
        <w:rPr>
          <w:rFonts w:asciiTheme="minorHAnsi" w:hAnsiTheme="minorHAnsi" w:cstheme="minorHAnsi"/>
          <w:i/>
          <w:iCs/>
          <w:color w:val="222222"/>
          <w:sz w:val="24"/>
          <w:szCs w:val="24"/>
          <w:shd w:val="clear" w:color="auto" w:fill="FFFFFF"/>
          <w:lang w:val="en-US"/>
        </w:rPr>
        <w:t>gy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13</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 83-117 (1997).</w:t>
      </w:r>
    </w:p>
    <w:p w14:paraId="47AB451D" w14:textId="5F5A7C22"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 xml:space="preserve">Allen, C., </w:t>
      </w:r>
      <w:proofErr w:type="spellStart"/>
      <w:r w:rsidRPr="00F12D54">
        <w:rPr>
          <w:rFonts w:asciiTheme="minorHAnsi" w:hAnsiTheme="minorHAnsi" w:cstheme="minorHAnsi"/>
          <w:color w:val="222222"/>
          <w:sz w:val="24"/>
          <w:szCs w:val="24"/>
          <w:shd w:val="clear" w:color="auto" w:fill="FFFFFF"/>
          <w:lang w:val="en-US"/>
        </w:rPr>
        <w:t>Borisy</w:t>
      </w:r>
      <w:proofErr w:type="spellEnd"/>
      <w:r w:rsidRPr="00F12D54">
        <w:rPr>
          <w:rFonts w:asciiTheme="minorHAnsi" w:hAnsiTheme="minorHAnsi" w:cstheme="minorHAnsi"/>
          <w:color w:val="222222"/>
          <w:sz w:val="24"/>
          <w:szCs w:val="24"/>
          <w:shd w:val="clear" w:color="auto" w:fill="FFFFFF"/>
          <w:lang w:val="en-US"/>
        </w:rPr>
        <w:t>, G. G. Structural polarity and directional growth of microtubules of Chlamydomonas flagella. </w:t>
      </w:r>
      <w:r w:rsidRPr="00F12D54">
        <w:rPr>
          <w:rFonts w:asciiTheme="minorHAnsi" w:hAnsiTheme="minorHAnsi" w:cstheme="minorHAnsi"/>
          <w:i/>
          <w:iCs/>
          <w:color w:val="222222"/>
          <w:sz w:val="24"/>
          <w:szCs w:val="24"/>
          <w:shd w:val="clear" w:color="auto" w:fill="FFFFFF"/>
          <w:lang w:val="en-US"/>
        </w:rPr>
        <w:t xml:space="preserve">Journal of </w:t>
      </w:r>
      <w:r w:rsidR="00801074" w:rsidRPr="00F12D54">
        <w:rPr>
          <w:rFonts w:asciiTheme="minorHAnsi" w:hAnsiTheme="minorHAnsi" w:cstheme="minorHAnsi"/>
          <w:i/>
          <w:iCs/>
          <w:color w:val="222222"/>
          <w:sz w:val="24"/>
          <w:szCs w:val="24"/>
          <w:shd w:val="clear" w:color="auto" w:fill="FFFFFF"/>
          <w:lang w:val="en-US"/>
        </w:rPr>
        <w:t>Molecular Biology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90</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(2), 381-402 (1974).</w:t>
      </w:r>
    </w:p>
    <w:p w14:paraId="10874CE5" w14:textId="1A7B8F01"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Stepanova, T. et al. Visualization of microtubule growth in cultured neurons via the use of EB3-GFP (end-binding protein 3-green fluorescent protein). </w:t>
      </w:r>
      <w:r w:rsidRPr="00F12D54">
        <w:rPr>
          <w:rFonts w:asciiTheme="minorHAnsi" w:hAnsiTheme="minorHAnsi" w:cstheme="minorHAnsi"/>
          <w:i/>
          <w:iCs/>
          <w:color w:val="222222"/>
          <w:sz w:val="24"/>
          <w:szCs w:val="24"/>
          <w:shd w:val="clear" w:color="auto" w:fill="FFFFFF"/>
          <w:lang w:val="en-US"/>
        </w:rPr>
        <w:t>Journal of Neuroscience</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23</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(7), 2655-2664 (2003).</w:t>
      </w:r>
    </w:p>
    <w:p w14:paraId="319D9B20"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sz w:val="24"/>
          <w:szCs w:val="24"/>
          <w:lang w:val="en-US"/>
        </w:rPr>
        <w:t xml:space="preserve">Shelden, E., Wadsworth, P. </w:t>
      </w:r>
      <w:proofErr w:type="gramStart"/>
      <w:r w:rsidRPr="00F12D54">
        <w:rPr>
          <w:rFonts w:asciiTheme="minorHAnsi" w:hAnsiTheme="minorHAnsi" w:cstheme="minorHAnsi"/>
          <w:sz w:val="24"/>
          <w:szCs w:val="24"/>
          <w:lang w:val="en-US"/>
        </w:rPr>
        <w:t>Observation</w:t>
      </w:r>
      <w:proofErr w:type="gramEnd"/>
      <w:r w:rsidRPr="00F12D54">
        <w:rPr>
          <w:rFonts w:asciiTheme="minorHAnsi" w:hAnsiTheme="minorHAnsi" w:cstheme="minorHAnsi"/>
          <w:sz w:val="24"/>
          <w:szCs w:val="24"/>
          <w:lang w:val="en-US"/>
        </w:rPr>
        <w:t xml:space="preserve"> and quantification of individual microtubule behavior in vivo: microtubule dynamics are cell-type specific. </w:t>
      </w:r>
      <w:r w:rsidRPr="00F12D54">
        <w:rPr>
          <w:rFonts w:asciiTheme="minorHAnsi" w:hAnsiTheme="minorHAnsi" w:cstheme="minorHAnsi"/>
          <w:i/>
          <w:iCs/>
          <w:sz w:val="24"/>
          <w:szCs w:val="24"/>
          <w:lang w:val="en-US"/>
        </w:rPr>
        <w:t>Journal of Cell Biology</w:t>
      </w:r>
      <w:r w:rsidRPr="00F12D54">
        <w:rPr>
          <w:rFonts w:asciiTheme="minorHAnsi" w:hAnsiTheme="minorHAnsi" w:cstheme="minorHAnsi"/>
          <w:sz w:val="24"/>
          <w:szCs w:val="24"/>
          <w:lang w:val="en-US"/>
        </w:rPr>
        <w:t>. </w:t>
      </w:r>
      <w:r w:rsidRPr="00F12D54">
        <w:rPr>
          <w:rFonts w:asciiTheme="minorHAnsi" w:hAnsiTheme="minorHAnsi" w:cstheme="minorHAnsi"/>
          <w:b/>
          <w:iCs/>
          <w:sz w:val="24"/>
          <w:szCs w:val="24"/>
          <w:lang w:val="en-US"/>
        </w:rPr>
        <w:t>120</w:t>
      </w:r>
      <w:r w:rsidRPr="00F12D54">
        <w:rPr>
          <w:rFonts w:asciiTheme="minorHAnsi" w:hAnsiTheme="minorHAnsi" w:cstheme="minorHAnsi"/>
          <w:i/>
          <w:iCs/>
          <w:sz w:val="24"/>
          <w:szCs w:val="24"/>
          <w:lang w:val="en-US"/>
        </w:rPr>
        <w:t xml:space="preserve"> </w:t>
      </w:r>
      <w:r w:rsidRPr="00F12D54">
        <w:rPr>
          <w:rFonts w:asciiTheme="minorHAnsi" w:hAnsiTheme="minorHAnsi" w:cstheme="minorHAnsi"/>
          <w:sz w:val="24"/>
          <w:szCs w:val="24"/>
          <w:lang w:val="en-US"/>
        </w:rPr>
        <w:t>(4), 935-945 (1993).</w:t>
      </w:r>
    </w:p>
    <w:p w14:paraId="0654DB5E"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r w:rsidRPr="00F12D54">
        <w:rPr>
          <w:rFonts w:asciiTheme="minorHAnsi" w:hAnsiTheme="minorHAnsi" w:cstheme="minorHAnsi"/>
          <w:color w:val="222222"/>
          <w:sz w:val="24"/>
          <w:szCs w:val="24"/>
          <w:shd w:val="clear" w:color="auto" w:fill="FFFFFF"/>
          <w:lang w:val="en-US"/>
        </w:rPr>
        <w:t>O'Brien, E. T., Salmon, E. D., Walker, R. A., Erickson, H. P. Effects of magnesium on the dynamic instability of individual microtubules. </w:t>
      </w:r>
      <w:r w:rsidRPr="00F12D54">
        <w:rPr>
          <w:rFonts w:asciiTheme="minorHAnsi" w:hAnsiTheme="minorHAnsi" w:cstheme="minorHAnsi"/>
          <w:i/>
          <w:iCs/>
          <w:color w:val="222222"/>
          <w:sz w:val="24"/>
          <w:szCs w:val="24"/>
          <w:shd w:val="clear" w:color="auto" w:fill="FFFFFF"/>
          <w:lang w:val="en-US"/>
        </w:rPr>
        <w:t>Biochemistry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29</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(28), 6648-6656 (1990).</w:t>
      </w:r>
    </w:p>
    <w:p w14:paraId="0070563B" w14:textId="7EBFD060" w:rsidR="00465F3A"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proofErr w:type="spellStart"/>
      <w:r w:rsidRPr="00F12D54">
        <w:rPr>
          <w:rFonts w:asciiTheme="minorHAnsi" w:hAnsiTheme="minorHAnsi" w:cstheme="minorHAnsi"/>
          <w:color w:val="222222"/>
          <w:sz w:val="24"/>
          <w:szCs w:val="24"/>
          <w:shd w:val="clear" w:color="auto" w:fill="FFFFFF"/>
          <w:lang w:val="en-US"/>
        </w:rPr>
        <w:t>Drechsel</w:t>
      </w:r>
      <w:proofErr w:type="spellEnd"/>
      <w:r w:rsidRPr="00F12D54">
        <w:rPr>
          <w:rFonts w:asciiTheme="minorHAnsi" w:hAnsiTheme="minorHAnsi" w:cstheme="minorHAnsi"/>
          <w:color w:val="222222"/>
          <w:sz w:val="24"/>
          <w:szCs w:val="24"/>
          <w:shd w:val="clear" w:color="auto" w:fill="FFFFFF"/>
          <w:lang w:val="en-US"/>
        </w:rPr>
        <w:t>, D. N., Hyman, A. A., Cobb, M. H., Kirschner, M. W. Modulation of the dynamic instability of tubulin assembly by the microtubule-associated protein tau. </w:t>
      </w:r>
      <w:r w:rsidRPr="00F12D54">
        <w:rPr>
          <w:rFonts w:asciiTheme="minorHAnsi" w:hAnsiTheme="minorHAnsi" w:cstheme="minorHAnsi"/>
          <w:i/>
          <w:iCs/>
          <w:color w:val="222222"/>
          <w:sz w:val="24"/>
          <w:szCs w:val="24"/>
          <w:shd w:val="clear" w:color="auto" w:fill="FFFFFF"/>
          <w:lang w:val="en-US"/>
        </w:rPr>
        <w:t xml:space="preserve">Molecular </w:t>
      </w:r>
      <w:r w:rsidR="00801074" w:rsidRPr="00F12D54">
        <w:rPr>
          <w:rFonts w:asciiTheme="minorHAnsi" w:hAnsiTheme="minorHAnsi" w:cstheme="minorHAnsi"/>
          <w:i/>
          <w:iCs/>
          <w:color w:val="222222"/>
          <w:sz w:val="24"/>
          <w:szCs w:val="24"/>
          <w:shd w:val="clear" w:color="auto" w:fill="FFFFFF"/>
          <w:lang w:val="en-US"/>
        </w:rPr>
        <w:t>Biology of the Cell</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3</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(10), 1141-1154 (1992).</w:t>
      </w:r>
    </w:p>
    <w:p w14:paraId="70A8C7EF" w14:textId="77777777" w:rsidR="00821819"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r w:rsidRPr="00F12D54">
        <w:rPr>
          <w:rFonts w:asciiTheme="minorHAnsi" w:hAnsiTheme="minorHAnsi" w:cstheme="minorHAnsi"/>
          <w:color w:val="222222"/>
          <w:sz w:val="24"/>
          <w:szCs w:val="24"/>
          <w:shd w:val="clear" w:color="auto" w:fill="FFFFFF"/>
          <w:lang w:val="en-US"/>
        </w:rPr>
        <w:t>Gildersleeve, R. F., Cross, A. R., Cullen, K. E., Fagen, A. P., Williams Jr, R. C. Microtubules grow and shorten at intrinsically variable rates. </w:t>
      </w:r>
      <w:r w:rsidRPr="00F12D54">
        <w:rPr>
          <w:rFonts w:asciiTheme="minorHAnsi" w:hAnsiTheme="minorHAnsi" w:cstheme="minorHAnsi"/>
          <w:i/>
          <w:iCs/>
          <w:color w:val="222222"/>
          <w:sz w:val="24"/>
          <w:szCs w:val="24"/>
          <w:shd w:val="clear" w:color="auto" w:fill="FFFFFF"/>
          <w:lang w:val="en-US"/>
        </w:rPr>
        <w:t>Journal of Biological Chemistry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267</w:t>
      </w:r>
      <w:r w:rsidRPr="00F12D54">
        <w:rPr>
          <w:rFonts w:asciiTheme="minorHAnsi" w:hAnsiTheme="minorHAnsi" w:cstheme="minorHAnsi"/>
          <w:color w:val="222222"/>
          <w:sz w:val="24"/>
          <w:szCs w:val="24"/>
          <w:shd w:val="clear" w:color="auto" w:fill="FFFFFF"/>
          <w:lang w:val="en-US"/>
        </w:rPr>
        <w:t xml:space="preserve"> (12), 7995-8006 (1992).</w:t>
      </w:r>
      <w:r w:rsidR="00465F3A" w:rsidRPr="00F12D54">
        <w:rPr>
          <w:rFonts w:asciiTheme="minorHAnsi" w:hAnsiTheme="minorHAnsi" w:cstheme="minorHAnsi"/>
          <w:color w:val="222222"/>
          <w:sz w:val="24"/>
          <w:szCs w:val="24"/>
          <w:shd w:val="clear" w:color="auto" w:fill="FFFFFF"/>
          <w:lang w:val="en-US"/>
        </w:rPr>
        <w:t xml:space="preserve"> </w:t>
      </w:r>
    </w:p>
    <w:p w14:paraId="160B0600" w14:textId="77777777" w:rsidR="00821819" w:rsidRPr="00F12D54" w:rsidRDefault="00465F3A" w:rsidP="00F12D54">
      <w:pPr>
        <w:pStyle w:val="ListParagraph"/>
        <w:numPr>
          <w:ilvl w:val="0"/>
          <w:numId w:val="9"/>
        </w:numPr>
        <w:spacing w:after="0" w:line="240" w:lineRule="auto"/>
        <w:ind w:left="0" w:firstLine="0"/>
        <w:jc w:val="both"/>
        <w:rPr>
          <w:rFonts w:asciiTheme="minorHAnsi" w:hAnsiTheme="minorHAnsi" w:cstheme="minorHAnsi"/>
          <w:sz w:val="24"/>
          <w:szCs w:val="24"/>
        </w:rPr>
      </w:pPr>
      <w:proofErr w:type="spellStart"/>
      <w:r w:rsidRPr="00F12D54">
        <w:rPr>
          <w:rFonts w:asciiTheme="minorHAnsi" w:hAnsiTheme="minorHAnsi" w:cstheme="minorHAnsi"/>
          <w:color w:val="222222"/>
          <w:sz w:val="24"/>
          <w:szCs w:val="24"/>
          <w:shd w:val="clear" w:color="auto" w:fill="FFFFFF"/>
          <w:lang w:val="en-US"/>
        </w:rPr>
        <w:t>Penazzi</w:t>
      </w:r>
      <w:proofErr w:type="spellEnd"/>
      <w:r w:rsidRPr="00F12D54">
        <w:rPr>
          <w:rFonts w:asciiTheme="minorHAnsi" w:hAnsiTheme="minorHAnsi" w:cstheme="minorHAnsi"/>
          <w:color w:val="222222"/>
          <w:sz w:val="24"/>
          <w:szCs w:val="24"/>
          <w:shd w:val="clear" w:color="auto" w:fill="FFFFFF"/>
          <w:lang w:val="en-US"/>
        </w:rPr>
        <w:t xml:space="preserve">, L., </w:t>
      </w:r>
      <w:proofErr w:type="spellStart"/>
      <w:r w:rsidRPr="00F12D54">
        <w:rPr>
          <w:rFonts w:asciiTheme="minorHAnsi" w:hAnsiTheme="minorHAnsi" w:cstheme="minorHAnsi"/>
          <w:color w:val="222222"/>
          <w:sz w:val="24"/>
          <w:szCs w:val="24"/>
          <w:shd w:val="clear" w:color="auto" w:fill="FFFFFF"/>
          <w:lang w:val="en-US"/>
        </w:rPr>
        <w:t>Bakota</w:t>
      </w:r>
      <w:proofErr w:type="spellEnd"/>
      <w:r w:rsidRPr="00F12D54">
        <w:rPr>
          <w:rFonts w:asciiTheme="minorHAnsi" w:hAnsiTheme="minorHAnsi" w:cstheme="minorHAnsi"/>
          <w:color w:val="222222"/>
          <w:sz w:val="24"/>
          <w:szCs w:val="24"/>
          <w:shd w:val="clear" w:color="auto" w:fill="FFFFFF"/>
          <w:lang w:val="en-US"/>
        </w:rPr>
        <w:t>, L., Brandt, R. Microtubule dynamics in neuronal development, plasticity, and neurodegeneration. </w:t>
      </w:r>
      <w:r w:rsidRPr="00F12D54">
        <w:rPr>
          <w:rFonts w:asciiTheme="minorHAnsi" w:hAnsiTheme="minorHAnsi" w:cstheme="minorHAnsi"/>
          <w:i/>
          <w:iCs/>
          <w:color w:val="222222"/>
          <w:sz w:val="24"/>
          <w:szCs w:val="24"/>
          <w:shd w:val="clear" w:color="auto" w:fill="FFFFFF"/>
          <w:lang w:val="en-US"/>
        </w:rPr>
        <w:t>International Review of Cell and Molecular Biology</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321</w:t>
      </w:r>
      <w:r w:rsidRPr="00F12D54">
        <w:rPr>
          <w:rFonts w:asciiTheme="minorHAnsi" w:hAnsiTheme="minorHAnsi" w:cstheme="minorHAnsi"/>
          <w:color w:val="222222"/>
          <w:sz w:val="24"/>
          <w:szCs w:val="24"/>
          <w:shd w:val="clear" w:color="auto" w:fill="FFFFFF"/>
          <w:lang w:val="en-US"/>
        </w:rPr>
        <w:t>, 89-169 (2016).</w:t>
      </w:r>
    </w:p>
    <w:p w14:paraId="3FF1FBDA" w14:textId="77777777" w:rsidR="00F14C1E" w:rsidRPr="00F12D54" w:rsidRDefault="00465F3A" w:rsidP="00F12D54">
      <w:pPr>
        <w:pStyle w:val="ListParagraph"/>
        <w:numPr>
          <w:ilvl w:val="0"/>
          <w:numId w:val="9"/>
        </w:numPr>
        <w:spacing w:after="0" w:line="240" w:lineRule="auto"/>
        <w:ind w:left="0" w:firstLine="0"/>
        <w:jc w:val="both"/>
        <w:rPr>
          <w:rFonts w:asciiTheme="minorHAnsi" w:hAnsiTheme="minorHAnsi" w:cstheme="minorHAnsi"/>
          <w:sz w:val="24"/>
          <w:szCs w:val="24"/>
        </w:rPr>
      </w:pPr>
      <w:r w:rsidRPr="00F12D54">
        <w:rPr>
          <w:rFonts w:asciiTheme="minorHAnsi" w:hAnsiTheme="minorHAnsi" w:cstheme="minorHAnsi"/>
          <w:color w:val="222222"/>
          <w:sz w:val="24"/>
          <w:szCs w:val="24"/>
          <w:shd w:val="clear" w:color="auto" w:fill="FFFFFF"/>
          <w:lang w:val="en-US"/>
        </w:rPr>
        <w:t xml:space="preserve">van de </w:t>
      </w:r>
      <w:proofErr w:type="spellStart"/>
      <w:r w:rsidRPr="00F12D54">
        <w:rPr>
          <w:rFonts w:asciiTheme="minorHAnsi" w:hAnsiTheme="minorHAnsi" w:cstheme="minorHAnsi"/>
          <w:color w:val="222222"/>
          <w:sz w:val="24"/>
          <w:szCs w:val="24"/>
          <w:shd w:val="clear" w:color="auto" w:fill="FFFFFF"/>
          <w:lang w:val="en-US"/>
        </w:rPr>
        <w:t>Willige</w:t>
      </w:r>
      <w:proofErr w:type="spellEnd"/>
      <w:r w:rsidRPr="00F12D54">
        <w:rPr>
          <w:rFonts w:asciiTheme="minorHAnsi" w:hAnsiTheme="minorHAnsi" w:cstheme="minorHAnsi"/>
          <w:color w:val="222222"/>
          <w:sz w:val="24"/>
          <w:szCs w:val="24"/>
          <w:shd w:val="clear" w:color="auto" w:fill="FFFFFF"/>
          <w:lang w:val="en-US"/>
        </w:rPr>
        <w:t xml:space="preserve">, D., </w:t>
      </w:r>
      <w:proofErr w:type="spellStart"/>
      <w:r w:rsidRPr="00F12D54">
        <w:rPr>
          <w:rFonts w:asciiTheme="minorHAnsi" w:hAnsiTheme="minorHAnsi" w:cstheme="minorHAnsi"/>
          <w:color w:val="222222"/>
          <w:sz w:val="24"/>
          <w:szCs w:val="24"/>
          <w:shd w:val="clear" w:color="auto" w:fill="FFFFFF"/>
          <w:lang w:val="en-US"/>
        </w:rPr>
        <w:t>Hoogenraad</w:t>
      </w:r>
      <w:proofErr w:type="spellEnd"/>
      <w:r w:rsidRPr="00F12D54">
        <w:rPr>
          <w:rFonts w:asciiTheme="minorHAnsi" w:hAnsiTheme="minorHAnsi" w:cstheme="minorHAnsi"/>
          <w:color w:val="222222"/>
          <w:sz w:val="24"/>
          <w:szCs w:val="24"/>
          <w:shd w:val="clear" w:color="auto" w:fill="FFFFFF"/>
          <w:lang w:val="en-US"/>
        </w:rPr>
        <w:t xml:space="preserve">, C. C., </w:t>
      </w:r>
      <w:proofErr w:type="spellStart"/>
      <w:r w:rsidRPr="00F12D54">
        <w:rPr>
          <w:rFonts w:asciiTheme="minorHAnsi" w:hAnsiTheme="minorHAnsi" w:cstheme="minorHAnsi"/>
          <w:color w:val="222222"/>
          <w:sz w:val="24"/>
          <w:szCs w:val="24"/>
          <w:shd w:val="clear" w:color="auto" w:fill="FFFFFF"/>
          <w:lang w:val="en-US"/>
        </w:rPr>
        <w:t>Akhmanova</w:t>
      </w:r>
      <w:proofErr w:type="spellEnd"/>
      <w:r w:rsidRPr="00F12D54">
        <w:rPr>
          <w:rFonts w:asciiTheme="minorHAnsi" w:hAnsiTheme="minorHAnsi" w:cstheme="minorHAnsi"/>
          <w:color w:val="222222"/>
          <w:sz w:val="24"/>
          <w:szCs w:val="24"/>
          <w:shd w:val="clear" w:color="auto" w:fill="FFFFFF"/>
          <w:lang w:val="en-US"/>
        </w:rPr>
        <w:t>, A. Microtubule plus-end tracking proteins in neuronal development. </w:t>
      </w:r>
      <w:r w:rsidRPr="00F12D54">
        <w:rPr>
          <w:rFonts w:asciiTheme="minorHAnsi" w:hAnsiTheme="minorHAnsi" w:cstheme="minorHAnsi"/>
          <w:i/>
          <w:iCs/>
          <w:color w:val="222222"/>
          <w:sz w:val="24"/>
          <w:szCs w:val="24"/>
          <w:shd w:val="clear" w:color="auto" w:fill="FFFFFF"/>
          <w:lang w:val="en-US"/>
        </w:rPr>
        <w:t>Cellular and Molecular Life Sciences</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73</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(10), 2053-2077 (2016).</w:t>
      </w:r>
    </w:p>
    <w:p w14:paraId="4157A978" w14:textId="67C114F0"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r w:rsidRPr="00F12D54">
        <w:rPr>
          <w:rFonts w:asciiTheme="minorHAnsi" w:hAnsiTheme="minorHAnsi" w:cstheme="minorHAnsi"/>
          <w:color w:val="222222"/>
          <w:sz w:val="24"/>
          <w:szCs w:val="24"/>
          <w:shd w:val="clear" w:color="auto" w:fill="FFFFFF"/>
          <w:lang w:val="en-US"/>
        </w:rPr>
        <w:t>Applegate, K. T.</w:t>
      </w:r>
      <w:r w:rsidRPr="00F12D54">
        <w:rPr>
          <w:rFonts w:asciiTheme="minorHAnsi" w:hAnsiTheme="minorHAnsi" w:cstheme="minorHAnsi"/>
          <w:iCs/>
          <w:color w:val="222222"/>
          <w:sz w:val="24"/>
          <w:szCs w:val="24"/>
          <w:shd w:val="clear" w:color="auto" w:fill="FFFFFF"/>
          <w:lang w:val="en-US"/>
        </w:rPr>
        <w:t xml:space="preserve"> et al.</w:t>
      </w:r>
      <w:r w:rsidRPr="00F12D54">
        <w:rPr>
          <w:rFonts w:asciiTheme="minorHAnsi" w:hAnsiTheme="minorHAnsi" w:cstheme="minorHAnsi"/>
          <w:color w:val="222222"/>
          <w:sz w:val="24"/>
          <w:szCs w:val="24"/>
          <w:shd w:val="clear" w:color="auto" w:fill="FFFFFF"/>
          <w:lang w:val="en-US"/>
        </w:rPr>
        <w:t xml:space="preserve"> </w:t>
      </w:r>
      <w:proofErr w:type="spellStart"/>
      <w:r w:rsidRPr="00F12D54">
        <w:rPr>
          <w:rFonts w:asciiTheme="minorHAnsi" w:hAnsiTheme="minorHAnsi" w:cstheme="minorHAnsi"/>
          <w:color w:val="222222"/>
          <w:sz w:val="24"/>
          <w:szCs w:val="24"/>
          <w:shd w:val="clear" w:color="auto" w:fill="FFFFFF"/>
          <w:lang w:val="en-US"/>
        </w:rPr>
        <w:t>plusTipTracker</w:t>
      </w:r>
      <w:proofErr w:type="spellEnd"/>
      <w:r w:rsidRPr="00F12D54">
        <w:rPr>
          <w:rFonts w:asciiTheme="minorHAnsi" w:hAnsiTheme="minorHAnsi" w:cstheme="minorHAnsi"/>
          <w:color w:val="222222"/>
          <w:sz w:val="24"/>
          <w:szCs w:val="24"/>
          <w:shd w:val="clear" w:color="auto" w:fill="FFFFFF"/>
          <w:lang w:val="en-US"/>
        </w:rPr>
        <w:t>: Quantitative image analysis software for the measurement of microtubule dynamics. </w:t>
      </w:r>
      <w:r w:rsidRPr="00F12D54">
        <w:rPr>
          <w:rFonts w:asciiTheme="minorHAnsi" w:hAnsiTheme="minorHAnsi" w:cstheme="minorHAnsi"/>
          <w:i/>
          <w:iCs/>
          <w:color w:val="222222"/>
          <w:sz w:val="24"/>
          <w:szCs w:val="24"/>
          <w:shd w:val="clear" w:color="auto" w:fill="FFFFFF"/>
          <w:lang w:val="en-US"/>
        </w:rPr>
        <w:t xml:space="preserve">Journal of </w:t>
      </w:r>
      <w:r w:rsidR="00801074" w:rsidRPr="00F12D54">
        <w:rPr>
          <w:rFonts w:asciiTheme="minorHAnsi" w:hAnsiTheme="minorHAnsi" w:cstheme="minorHAnsi"/>
          <w:i/>
          <w:iCs/>
          <w:color w:val="222222"/>
          <w:sz w:val="24"/>
          <w:szCs w:val="24"/>
          <w:shd w:val="clear" w:color="auto" w:fill="FFFFFF"/>
          <w:lang w:val="en-US"/>
        </w:rPr>
        <w:t>Structural Biology</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 xml:space="preserve">176 </w:t>
      </w:r>
      <w:r w:rsidRPr="00F12D54">
        <w:rPr>
          <w:rFonts w:asciiTheme="minorHAnsi" w:hAnsiTheme="minorHAnsi" w:cstheme="minorHAnsi"/>
          <w:color w:val="222222"/>
          <w:sz w:val="24"/>
          <w:szCs w:val="24"/>
          <w:shd w:val="clear" w:color="auto" w:fill="FFFFFF"/>
          <w:lang w:val="en-US"/>
        </w:rPr>
        <w:t>(2), 168-184 (2011).</w:t>
      </w:r>
    </w:p>
    <w:p w14:paraId="5B0D412D" w14:textId="049A68C4"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lang w:val="en-US"/>
        </w:rPr>
      </w:pPr>
      <w:proofErr w:type="spellStart"/>
      <w:r w:rsidRPr="00F12D54">
        <w:rPr>
          <w:rFonts w:asciiTheme="minorHAnsi" w:hAnsiTheme="minorHAnsi" w:cstheme="minorHAnsi"/>
          <w:color w:val="222222"/>
          <w:sz w:val="24"/>
          <w:szCs w:val="24"/>
          <w:shd w:val="clear" w:color="auto" w:fill="FFFFFF"/>
          <w:lang w:val="en-US"/>
        </w:rPr>
        <w:lastRenderedPageBreak/>
        <w:t>Komarova</w:t>
      </w:r>
      <w:proofErr w:type="spellEnd"/>
      <w:r w:rsidRPr="00F12D54">
        <w:rPr>
          <w:rFonts w:asciiTheme="minorHAnsi" w:hAnsiTheme="minorHAnsi" w:cstheme="minorHAnsi"/>
          <w:color w:val="222222"/>
          <w:sz w:val="24"/>
          <w:szCs w:val="24"/>
          <w:shd w:val="clear" w:color="auto" w:fill="FFFFFF"/>
          <w:lang w:val="en-US"/>
        </w:rPr>
        <w:t xml:space="preserve">, Y. A., </w:t>
      </w:r>
      <w:proofErr w:type="spellStart"/>
      <w:r w:rsidRPr="00F12D54">
        <w:rPr>
          <w:rFonts w:asciiTheme="minorHAnsi" w:hAnsiTheme="minorHAnsi" w:cstheme="minorHAnsi"/>
          <w:color w:val="222222"/>
          <w:sz w:val="24"/>
          <w:szCs w:val="24"/>
          <w:shd w:val="clear" w:color="auto" w:fill="FFFFFF"/>
          <w:lang w:val="en-US"/>
        </w:rPr>
        <w:t>Vorobjev</w:t>
      </w:r>
      <w:proofErr w:type="spellEnd"/>
      <w:r w:rsidRPr="00F12D54">
        <w:rPr>
          <w:rFonts w:asciiTheme="minorHAnsi" w:hAnsiTheme="minorHAnsi" w:cstheme="minorHAnsi"/>
          <w:color w:val="222222"/>
          <w:sz w:val="24"/>
          <w:szCs w:val="24"/>
          <w:shd w:val="clear" w:color="auto" w:fill="FFFFFF"/>
          <w:lang w:val="en-US"/>
        </w:rPr>
        <w:t xml:space="preserve">, I. A., </w:t>
      </w:r>
      <w:proofErr w:type="spellStart"/>
      <w:r w:rsidRPr="00F12D54">
        <w:rPr>
          <w:rFonts w:asciiTheme="minorHAnsi" w:hAnsiTheme="minorHAnsi" w:cstheme="minorHAnsi"/>
          <w:color w:val="222222"/>
          <w:sz w:val="24"/>
          <w:szCs w:val="24"/>
          <w:shd w:val="clear" w:color="auto" w:fill="FFFFFF"/>
          <w:lang w:val="en-US"/>
        </w:rPr>
        <w:t>Borisy</w:t>
      </w:r>
      <w:proofErr w:type="spellEnd"/>
      <w:r w:rsidRPr="00F12D54">
        <w:rPr>
          <w:rFonts w:asciiTheme="minorHAnsi" w:hAnsiTheme="minorHAnsi" w:cstheme="minorHAnsi"/>
          <w:color w:val="222222"/>
          <w:sz w:val="24"/>
          <w:szCs w:val="24"/>
          <w:shd w:val="clear" w:color="auto" w:fill="FFFFFF"/>
          <w:lang w:val="en-US"/>
        </w:rPr>
        <w:t>, G. G. Life cycle of MTs: persistent growth in the cell interior, asymmetric transition frequencies and effects of the cell boundary. </w:t>
      </w:r>
      <w:r w:rsidRPr="00F12D54">
        <w:rPr>
          <w:rFonts w:asciiTheme="minorHAnsi" w:hAnsiTheme="minorHAnsi" w:cstheme="minorHAnsi"/>
          <w:i/>
          <w:iCs/>
          <w:color w:val="222222"/>
          <w:sz w:val="24"/>
          <w:szCs w:val="24"/>
          <w:shd w:val="clear" w:color="auto" w:fill="FFFFFF"/>
          <w:lang w:val="en-US"/>
        </w:rPr>
        <w:t xml:space="preserve">Journal of </w:t>
      </w:r>
      <w:r w:rsidR="00801074" w:rsidRPr="00F12D54">
        <w:rPr>
          <w:rFonts w:asciiTheme="minorHAnsi" w:hAnsiTheme="minorHAnsi" w:cstheme="minorHAnsi"/>
          <w:i/>
          <w:iCs/>
          <w:color w:val="222222"/>
          <w:sz w:val="24"/>
          <w:szCs w:val="24"/>
          <w:shd w:val="clear" w:color="auto" w:fill="FFFFFF"/>
          <w:lang w:val="en-US"/>
        </w:rPr>
        <w:t>Cell Scien</w:t>
      </w:r>
      <w:r w:rsidRPr="00F12D54">
        <w:rPr>
          <w:rFonts w:asciiTheme="minorHAnsi" w:hAnsiTheme="minorHAnsi" w:cstheme="minorHAnsi"/>
          <w:i/>
          <w:iCs/>
          <w:color w:val="222222"/>
          <w:sz w:val="24"/>
          <w:szCs w:val="24"/>
          <w:shd w:val="clear" w:color="auto" w:fill="FFFFFF"/>
          <w:lang w:val="en-US"/>
        </w:rPr>
        <w:t>ce</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115</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(17), 3527-3539 (2002).</w:t>
      </w:r>
    </w:p>
    <w:p w14:paraId="268A3A5C"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proofErr w:type="spellStart"/>
      <w:r w:rsidRPr="00F12D54">
        <w:rPr>
          <w:rFonts w:asciiTheme="minorHAnsi" w:hAnsiTheme="minorHAnsi" w:cstheme="minorHAnsi"/>
          <w:color w:val="222222"/>
          <w:sz w:val="24"/>
          <w:szCs w:val="24"/>
          <w:shd w:val="clear" w:color="auto" w:fill="FFFFFF"/>
          <w:lang w:val="en-US"/>
        </w:rPr>
        <w:t>Nahidiazar</w:t>
      </w:r>
      <w:proofErr w:type="spellEnd"/>
      <w:r w:rsidRPr="00F12D54">
        <w:rPr>
          <w:rFonts w:asciiTheme="minorHAnsi" w:hAnsiTheme="minorHAnsi" w:cstheme="minorHAnsi"/>
          <w:color w:val="222222"/>
          <w:sz w:val="24"/>
          <w:szCs w:val="24"/>
          <w:shd w:val="clear" w:color="auto" w:fill="FFFFFF"/>
          <w:lang w:val="en-US"/>
        </w:rPr>
        <w:t xml:space="preserve">, L., </w:t>
      </w:r>
      <w:proofErr w:type="spellStart"/>
      <w:r w:rsidRPr="00F12D54">
        <w:rPr>
          <w:rFonts w:asciiTheme="minorHAnsi" w:hAnsiTheme="minorHAnsi" w:cstheme="minorHAnsi"/>
          <w:color w:val="222222"/>
          <w:sz w:val="24"/>
          <w:szCs w:val="24"/>
          <w:shd w:val="clear" w:color="auto" w:fill="FFFFFF"/>
          <w:lang w:val="en-US"/>
        </w:rPr>
        <w:t>Agronskaia</w:t>
      </w:r>
      <w:proofErr w:type="spellEnd"/>
      <w:r w:rsidRPr="00F12D54">
        <w:rPr>
          <w:rFonts w:asciiTheme="minorHAnsi" w:hAnsiTheme="minorHAnsi" w:cstheme="minorHAnsi"/>
          <w:color w:val="222222"/>
          <w:sz w:val="24"/>
          <w:szCs w:val="24"/>
          <w:shd w:val="clear" w:color="auto" w:fill="FFFFFF"/>
          <w:lang w:val="en-US"/>
        </w:rPr>
        <w:t xml:space="preserve">, A. V., </w:t>
      </w:r>
      <w:proofErr w:type="spellStart"/>
      <w:r w:rsidRPr="00F12D54">
        <w:rPr>
          <w:rFonts w:asciiTheme="minorHAnsi" w:hAnsiTheme="minorHAnsi" w:cstheme="minorHAnsi"/>
          <w:color w:val="222222"/>
          <w:sz w:val="24"/>
          <w:szCs w:val="24"/>
          <w:shd w:val="clear" w:color="auto" w:fill="FFFFFF"/>
          <w:lang w:val="en-US"/>
        </w:rPr>
        <w:t>Broertjes</w:t>
      </w:r>
      <w:proofErr w:type="spellEnd"/>
      <w:r w:rsidRPr="00F12D54">
        <w:rPr>
          <w:rFonts w:asciiTheme="minorHAnsi" w:hAnsiTheme="minorHAnsi" w:cstheme="minorHAnsi"/>
          <w:color w:val="222222"/>
          <w:sz w:val="24"/>
          <w:szCs w:val="24"/>
          <w:shd w:val="clear" w:color="auto" w:fill="FFFFFF"/>
          <w:lang w:val="en-US"/>
        </w:rPr>
        <w:t xml:space="preserve">, J., van den Broek, B., </w:t>
      </w:r>
      <w:proofErr w:type="spellStart"/>
      <w:r w:rsidRPr="00F12D54">
        <w:rPr>
          <w:rFonts w:asciiTheme="minorHAnsi" w:hAnsiTheme="minorHAnsi" w:cstheme="minorHAnsi"/>
          <w:color w:val="222222"/>
          <w:sz w:val="24"/>
          <w:szCs w:val="24"/>
          <w:shd w:val="clear" w:color="auto" w:fill="FFFFFF"/>
          <w:lang w:val="en-US"/>
        </w:rPr>
        <w:t>Jalink</w:t>
      </w:r>
      <w:proofErr w:type="spellEnd"/>
      <w:r w:rsidRPr="00F12D54">
        <w:rPr>
          <w:rFonts w:asciiTheme="minorHAnsi" w:hAnsiTheme="minorHAnsi" w:cstheme="minorHAnsi"/>
          <w:color w:val="222222"/>
          <w:sz w:val="24"/>
          <w:szCs w:val="24"/>
          <w:shd w:val="clear" w:color="auto" w:fill="FFFFFF"/>
          <w:lang w:val="en-US"/>
        </w:rPr>
        <w:t>, K. Optimizing imaging conditions for demanding multi-color super resolution localization microscopy. </w:t>
      </w:r>
      <w:proofErr w:type="spellStart"/>
      <w:r w:rsidRPr="00F12D54">
        <w:rPr>
          <w:rFonts w:asciiTheme="minorHAnsi" w:hAnsiTheme="minorHAnsi" w:cstheme="minorHAnsi"/>
          <w:i/>
          <w:iCs/>
          <w:color w:val="222222"/>
          <w:sz w:val="24"/>
          <w:szCs w:val="24"/>
          <w:shd w:val="clear" w:color="auto" w:fill="FFFFFF"/>
          <w:lang w:val="en-US"/>
        </w:rPr>
        <w:t>PLoS</w:t>
      </w:r>
      <w:proofErr w:type="spellEnd"/>
      <w:r w:rsidRPr="00F12D54">
        <w:rPr>
          <w:rFonts w:asciiTheme="minorHAnsi" w:hAnsiTheme="minorHAnsi" w:cstheme="minorHAnsi"/>
          <w:i/>
          <w:iCs/>
          <w:color w:val="222222"/>
          <w:sz w:val="24"/>
          <w:szCs w:val="24"/>
          <w:shd w:val="clear" w:color="auto" w:fill="FFFFFF"/>
          <w:lang w:val="en-US"/>
        </w:rPr>
        <w:t xml:space="preserve"> One</w:t>
      </w:r>
      <w:r w:rsidRPr="00F12D54">
        <w:rPr>
          <w:rFonts w:asciiTheme="minorHAnsi" w:hAnsiTheme="minorHAnsi" w:cstheme="minorHAnsi"/>
          <w:color w:val="222222"/>
          <w:sz w:val="24"/>
          <w:szCs w:val="24"/>
          <w:shd w:val="clear" w:color="auto" w:fill="FFFFFF"/>
          <w:lang w:val="en-US"/>
        </w:rPr>
        <w:t>. </w:t>
      </w:r>
      <w:r w:rsidRPr="00F12D54">
        <w:rPr>
          <w:rFonts w:asciiTheme="minorHAnsi" w:hAnsiTheme="minorHAnsi" w:cstheme="minorHAnsi"/>
          <w:b/>
          <w:iCs/>
          <w:color w:val="222222"/>
          <w:sz w:val="24"/>
          <w:szCs w:val="24"/>
          <w:shd w:val="clear" w:color="auto" w:fill="FFFFFF"/>
          <w:lang w:val="en-US"/>
        </w:rPr>
        <w:t>11</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(7), e0158884 (2016).</w:t>
      </w:r>
    </w:p>
    <w:p w14:paraId="1FED9B30" w14:textId="77777777" w:rsidR="00F14C1E"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r w:rsidRPr="00F12D54">
        <w:rPr>
          <w:rFonts w:asciiTheme="minorHAnsi" w:hAnsiTheme="minorHAnsi" w:cstheme="minorHAnsi"/>
          <w:color w:val="222222"/>
          <w:sz w:val="24"/>
          <w:szCs w:val="24"/>
          <w:shd w:val="clear" w:color="auto" w:fill="FFFFFF"/>
          <w:lang w:val="en-US"/>
        </w:rPr>
        <w:t>Dixit, R., Cyr, R. Cell damage and reactive oxygen species production induced by fluorescence microscopy: effect on mitosis and guidelines for non‐invasive fluorescence microscopy. </w:t>
      </w:r>
      <w:r w:rsidRPr="00F12D54">
        <w:rPr>
          <w:rFonts w:asciiTheme="minorHAnsi" w:hAnsiTheme="minorHAnsi" w:cstheme="minorHAnsi"/>
          <w:i/>
          <w:iCs/>
          <w:color w:val="222222"/>
          <w:sz w:val="24"/>
          <w:szCs w:val="24"/>
          <w:shd w:val="clear" w:color="auto" w:fill="FFFFFF"/>
          <w:lang w:val="en-US"/>
        </w:rPr>
        <w:t>The Plant Journal</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36</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(2), 280-290 (2003).</w:t>
      </w:r>
    </w:p>
    <w:p w14:paraId="79674A04" w14:textId="77777777" w:rsidR="00A34B24" w:rsidRPr="00F12D54" w:rsidRDefault="00F14C1E" w:rsidP="00F12D54">
      <w:pPr>
        <w:pStyle w:val="ListParagraph"/>
        <w:numPr>
          <w:ilvl w:val="0"/>
          <w:numId w:val="9"/>
        </w:numPr>
        <w:spacing w:after="0" w:line="240" w:lineRule="auto"/>
        <w:ind w:left="0" w:firstLine="0"/>
        <w:jc w:val="both"/>
        <w:rPr>
          <w:rFonts w:asciiTheme="minorHAnsi" w:hAnsiTheme="minorHAnsi" w:cstheme="minorHAnsi"/>
          <w:sz w:val="24"/>
          <w:szCs w:val="24"/>
        </w:rPr>
      </w:pPr>
      <w:proofErr w:type="spellStart"/>
      <w:r w:rsidRPr="00F12D54">
        <w:rPr>
          <w:rFonts w:asciiTheme="minorHAnsi" w:hAnsiTheme="minorHAnsi" w:cstheme="minorHAnsi"/>
          <w:color w:val="222222"/>
          <w:sz w:val="24"/>
          <w:szCs w:val="24"/>
          <w:shd w:val="clear" w:color="auto" w:fill="FFFFFF"/>
          <w:lang w:val="en-US"/>
        </w:rPr>
        <w:t>Grzelak</w:t>
      </w:r>
      <w:proofErr w:type="spellEnd"/>
      <w:r w:rsidRPr="00F12D54">
        <w:rPr>
          <w:rFonts w:asciiTheme="minorHAnsi" w:hAnsiTheme="minorHAnsi" w:cstheme="minorHAnsi"/>
          <w:color w:val="222222"/>
          <w:sz w:val="24"/>
          <w:szCs w:val="24"/>
          <w:shd w:val="clear" w:color="auto" w:fill="FFFFFF"/>
          <w:lang w:val="en-US"/>
        </w:rPr>
        <w:t xml:space="preserve">, A., </w:t>
      </w:r>
      <w:proofErr w:type="spellStart"/>
      <w:r w:rsidRPr="00F12D54">
        <w:rPr>
          <w:rFonts w:asciiTheme="minorHAnsi" w:hAnsiTheme="minorHAnsi" w:cstheme="minorHAnsi"/>
          <w:color w:val="222222"/>
          <w:sz w:val="24"/>
          <w:szCs w:val="24"/>
          <w:shd w:val="clear" w:color="auto" w:fill="FFFFFF"/>
          <w:lang w:val="en-US"/>
        </w:rPr>
        <w:t>Rychlik</w:t>
      </w:r>
      <w:proofErr w:type="spellEnd"/>
      <w:r w:rsidRPr="00F12D54">
        <w:rPr>
          <w:rFonts w:asciiTheme="minorHAnsi" w:hAnsiTheme="minorHAnsi" w:cstheme="minorHAnsi"/>
          <w:color w:val="222222"/>
          <w:sz w:val="24"/>
          <w:szCs w:val="24"/>
          <w:shd w:val="clear" w:color="auto" w:fill="FFFFFF"/>
          <w:lang w:val="en-US"/>
        </w:rPr>
        <w:t>, B., Bartosz, G. Light-dependent generation of reactive oxygen species in cell culture media. </w:t>
      </w:r>
      <w:r w:rsidRPr="00F12D54">
        <w:rPr>
          <w:rFonts w:asciiTheme="minorHAnsi" w:hAnsiTheme="minorHAnsi" w:cstheme="minorHAnsi"/>
          <w:i/>
          <w:iCs/>
          <w:color w:val="222222"/>
          <w:sz w:val="24"/>
          <w:szCs w:val="24"/>
          <w:shd w:val="clear" w:color="auto" w:fill="FFFFFF"/>
          <w:lang w:val="en-US"/>
        </w:rPr>
        <w:t>Free Radical Biology and Medicine</w:t>
      </w:r>
      <w:r w:rsidRPr="00F12D54">
        <w:rPr>
          <w:rFonts w:asciiTheme="minorHAnsi" w:hAnsiTheme="minorHAnsi" w:cstheme="minorHAnsi"/>
          <w:color w:val="222222"/>
          <w:sz w:val="24"/>
          <w:szCs w:val="24"/>
          <w:shd w:val="clear" w:color="auto" w:fill="FFFFFF"/>
          <w:lang w:val="en-US"/>
        </w:rPr>
        <w:t xml:space="preserve">. </w:t>
      </w:r>
      <w:r w:rsidRPr="00F12D54">
        <w:rPr>
          <w:rFonts w:asciiTheme="minorHAnsi" w:hAnsiTheme="minorHAnsi" w:cstheme="minorHAnsi"/>
          <w:b/>
          <w:iCs/>
          <w:color w:val="222222"/>
          <w:sz w:val="24"/>
          <w:szCs w:val="24"/>
          <w:shd w:val="clear" w:color="auto" w:fill="FFFFFF"/>
          <w:lang w:val="en-US"/>
        </w:rPr>
        <w:t>30</w:t>
      </w:r>
      <w:r w:rsidRPr="00F12D54">
        <w:rPr>
          <w:rFonts w:asciiTheme="minorHAnsi" w:hAnsiTheme="minorHAnsi" w:cstheme="minorHAnsi"/>
          <w:i/>
          <w:iCs/>
          <w:color w:val="222222"/>
          <w:sz w:val="24"/>
          <w:szCs w:val="24"/>
          <w:shd w:val="clear" w:color="auto" w:fill="FFFFFF"/>
          <w:lang w:val="en-US"/>
        </w:rPr>
        <w:t xml:space="preserve"> </w:t>
      </w:r>
      <w:r w:rsidRPr="00F12D54">
        <w:rPr>
          <w:rFonts w:asciiTheme="minorHAnsi" w:hAnsiTheme="minorHAnsi" w:cstheme="minorHAnsi"/>
          <w:color w:val="222222"/>
          <w:sz w:val="24"/>
          <w:szCs w:val="24"/>
          <w:shd w:val="clear" w:color="auto" w:fill="FFFFFF"/>
          <w:lang w:val="en-US"/>
        </w:rPr>
        <w:t>(12), 1418-1425 (2001).</w:t>
      </w:r>
    </w:p>
    <w:p w14:paraId="0A8F6388" w14:textId="77777777" w:rsidR="006E4797" w:rsidRPr="00F12D54" w:rsidRDefault="006E4797" w:rsidP="00F12D54">
      <w:pPr>
        <w:contextualSpacing/>
        <w:jc w:val="both"/>
        <w:rPr>
          <w:rFonts w:asciiTheme="minorHAnsi" w:hAnsiTheme="minorHAnsi" w:cstheme="minorHAnsi"/>
          <w:b/>
          <w:color w:val="000000"/>
        </w:rPr>
      </w:pPr>
      <w:bookmarkStart w:id="0" w:name="gjdgxs" w:colFirst="0" w:colLast="0"/>
      <w:bookmarkEnd w:id="0"/>
    </w:p>
    <w:p w14:paraId="39EA176C" w14:textId="77777777" w:rsidR="006E4797" w:rsidRPr="00F12D54" w:rsidRDefault="006E4797" w:rsidP="00F12D54">
      <w:pPr>
        <w:pBdr>
          <w:top w:val="nil"/>
          <w:left w:val="nil"/>
          <w:bottom w:val="nil"/>
          <w:right w:val="nil"/>
          <w:between w:val="nil"/>
        </w:pBdr>
        <w:contextualSpacing/>
        <w:jc w:val="both"/>
        <w:rPr>
          <w:rFonts w:asciiTheme="minorHAnsi" w:hAnsiTheme="minorHAnsi" w:cstheme="minorHAnsi"/>
          <w:color w:val="7F7F7F"/>
        </w:rPr>
      </w:pPr>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1"/>
      <w:bookmarkEnd w:id="2"/>
      <w:bookmarkEnd w:id="3"/>
      <w:bookmarkEnd w:id="4"/>
      <w:bookmarkEnd w:id="5"/>
      <w:bookmarkEnd w:id="6"/>
      <w:bookmarkEnd w:id="7"/>
      <w:bookmarkEnd w:id="8"/>
      <w:bookmarkEnd w:id="9"/>
      <w:bookmarkEnd w:id="10"/>
      <w:bookmarkEnd w:id="11"/>
    </w:p>
    <w:sectPr w:rsidR="006E4797" w:rsidRPr="00F12D54" w:rsidSect="00F81B1C">
      <w:headerReference w:type="even" r:id="rId11"/>
      <w:headerReference w:type="default" r:id="rId12"/>
      <w:footerReference w:type="even"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DFF9" w14:textId="77777777" w:rsidR="00AB070A" w:rsidRDefault="00AB070A">
      <w:r>
        <w:separator/>
      </w:r>
    </w:p>
  </w:endnote>
  <w:endnote w:type="continuationSeparator" w:id="0">
    <w:p w14:paraId="132E82D9" w14:textId="77777777" w:rsidR="00AB070A" w:rsidRDefault="00AB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B12C" w14:textId="77777777" w:rsidR="00AC56F3" w:rsidRDefault="00AC56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1F86" w14:textId="77777777" w:rsidR="00AB070A" w:rsidRDefault="00AB070A">
      <w:r>
        <w:separator/>
      </w:r>
    </w:p>
  </w:footnote>
  <w:footnote w:type="continuationSeparator" w:id="0">
    <w:p w14:paraId="06221CF9" w14:textId="77777777" w:rsidR="00AB070A" w:rsidRDefault="00AB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533E" w14:textId="77777777" w:rsidR="00AC56F3" w:rsidRDefault="00AC56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BE0" w14:textId="77777777" w:rsidR="00AC56F3" w:rsidRDefault="00AC56F3">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101F"/>
    <w:multiLevelType w:val="multilevel"/>
    <w:tmpl w:val="0419001F"/>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 w15:restartNumberingAfterBreak="0">
    <w:nsid w:val="11F50B05"/>
    <w:multiLevelType w:val="hybridMultilevel"/>
    <w:tmpl w:val="068EE84E"/>
    <w:lvl w:ilvl="0" w:tplc="20D4D3A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9D6563"/>
    <w:multiLevelType w:val="hybridMultilevel"/>
    <w:tmpl w:val="AD087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809FF"/>
    <w:multiLevelType w:val="hybridMultilevel"/>
    <w:tmpl w:val="42507E56"/>
    <w:lvl w:ilvl="0" w:tplc="D53CE29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6246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0656B1"/>
    <w:multiLevelType w:val="hybridMultilevel"/>
    <w:tmpl w:val="205E1A9C"/>
    <w:lvl w:ilvl="0" w:tplc="D53CE29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744BAB"/>
    <w:multiLevelType w:val="multilevel"/>
    <w:tmpl w:val="F0522C46"/>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F994404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68971DD"/>
    <w:multiLevelType w:val="multilevel"/>
    <w:tmpl w:val="153E6A80"/>
    <w:lvl w:ilvl="0">
      <w:start w:val="1"/>
      <w:numFmt w:val="decimal"/>
      <w:lvlText w:val="7.%1."/>
      <w:lvlJc w:val="left"/>
      <w:pPr>
        <w:ind w:left="360" w:hanging="360"/>
      </w:pPr>
      <w:rPr>
        <w:rFonts w:hint="default"/>
        <w:color w:val="00000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9D4931"/>
    <w:multiLevelType w:val="hybridMultilevel"/>
    <w:tmpl w:val="F4981D0A"/>
    <w:lvl w:ilvl="0" w:tplc="BDD63C74">
      <w:start w:val="1"/>
      <w:numFmt w:val="decimal"/>
      <w:lvlText w:val="6.%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950724"/>
    <w:multiLevelType w:val="multilevel"/>
    <w:tmpl w:val="00FC17C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5F383A"/>
    <w:multiLevelType w:val="multilevel"/>
    <w:tmpl w:val="00FC17C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55A"/>
    <w:multiLevelType w:val="multilevel"/>
    <w:tmpl w:val="47C23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D902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21499F"/>
    <w:multiLevelType w:val="hybridMultilevel"/>
    <w:tmpl w:val="36F85156"/>
    <w:lvl w:ilvl="0" w:tplc="ECD4379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A52AB5"/>
    <w:multiLevelType w:val="multilevel"/>
    <w:tmpl w:val="514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25"/>
  </w:num>
  <w:num w:numId="4">
    <w:abstractNumId w:val="7"/>
  </w:num>
  <w:num w:numId="5">
    <w:abstractNumId w:val="19"/>
  </w:num>
  <w:num w:numId="6">
    <w:abstractNumId w:val="24"/>
  </w:num>
  <w:num w:numId="7">
    <w:abstractNumId w:val="11"/>
  </w:num>
  <w:num w:numId="8">
    <w:abstractNumId w:val="15"/>
  </w:num>
  <w:num w:numId="9">
    <w:abstractNumId w:val="8"/>
  </w:num>
  <w:num w:numId="10">
    <w:abstractNumId w:val="13"/>
  </w:num>
  <w:num w:numId="11">
    <w:abstractNumId w:val="18"/>
  </w:num>
  <w:num w:numId="12">
    <w:abstractNumId w:val="9"/>
  </w:num>
  <w:num w:numId="13">
    <w:abstractNumId w:val="20"/>
  </w:num>
  <w:num w:numId="14">
    <w:abstractNumId w:val="4"/>
  </w:num>
  <w:num w:numId="15">
    <w:abstractNumId w:val="26"/>
  </w:num>
  <w:num w:numId="16">
    <w:abstractNumId w:val="22"/>
  </w:num>
  <w:num w:numId="17">
    <w:abstractNumId w:val="0"/>
  </w:num>
  <w:num w:numId="18">
    <w:abstractNumId w:val="23"/>
  </w:num>
  <w:num w:numId="19">
    <w:abstractNumId w:val="14"/>
  </w:num>
  <w:num w:numId="20">
    <w:abstractNumId w:val="1"/>
  </w:num>
  <w:num w:numId="21">
    <w:abstractNumId w:val="16"/>
  </w:num>
  <w:num w:numId="22">
    <w:abstractNumId w:val="12"/>
  </w:num>
  <w:num w:numId="23">
    <w:abstractNumId w:val="5"/>
  </w:num>
  <w:num w:numId="24">
    <w:abstractNumId w:val="3"/>
  </w:num>
  <w:num w:numId="25">
    <w:abstractNumId w:val="6"/>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NjI0N7cwMzcxMjFU0lEKTi0uzszPAykwrAUAEGi2kiwAAAA="/>
  </w:docVars>
  <w:rsids>
    <w:rsidRoot w:val="006E4797"/>
    <w:rsid w:val="000061F5"/>
    <w:rsid w:val="000075DA"/>
    <w:rsid w:val="00010AD3"/>
    <w:rsid w:val="00011171"/>
    <w:rsid w:val="0002172A"/>
    <w:rsid w:val="00024AA4"/>
    <w:rsid w:val="00031821"/>
    <w:rsid w:val="00033EAE"/>
    <w:rsid w:val="000346E4"/>
    <w:rsid w:val="0003609D"/>
    <w:rsid w:val="000360EF"/>
    <w:rsid w:val="000410EB"/>
    <w:rsid w:val="00042F11"/>
    <w:rsid w:val="0004588F"/>
    <w:rsid w:val="000601FE"/>
    <w:rsid w:val="0007193E"/>
    <w:rsid w:val="000748F3"/>
    <w:rsid w:val="00075393"/>
    <w:rsid w:val="00080C16"/>
    <w:rsid w:val="00083AA3"/>
    <w:rsid w:val="00084BD7"/>
    <w:rsid w:val="00094E82"/>
    <w:rsid w:val="000A03DE"/>
    <w:rsid w:val="000C2572"/>
    <w:rsid w:val="000C2D58"/>
    <w:rsid w:val="000E6FA6"/>
    <w:rsid w:val="0010153D"/>
    <w:rsid w:val="00117B83"/>
    <w:rsid w:val="00121499"/>
    <w:rsid w:val="00121F66"/>
    <w:rsid w:val="00122CE9"/>
    <w:rsid w:val="00135C2B"/>
    <w:rsid w:val="0014108C"/>
    <w:rsid w:val="001412D3"/>
    <w:rsid w:val="00142C43"/>
    <w:rsid w:val="0014620C"/>
    <w:rsid w:val="001522AE"/>
    <w:rsid w:val="00166F7C"/>
    <w:rsid w:val="00174406"/>
    <w:rsid w:val="00185D9A"/>
    <w:rsid w:val="00191CC8"/>
    <w:rsid w:val="00195250"/>
    <w:rsid w:val="001A0353"/>
    <w:rsid w:val="001A0C7A"/>
    <w:rsid w:val="001A6063"/>
    <w:rsid w:val="001B1190"/>
    <w:rsid w:val="001B136D"/>
    <w:rsid w:val="001C064F"/>
    <w:rsid w:val="001D46CF"/>
    <w:rsid w:val="001D7B35"/>
    <w:rsid w:val="001E31BB"/>
    <w:rsid w:val="001E3ABD"/>
    <w:rsid w:val="001E5A86"/>
    <w:rsid w:val="001E6014"/>
    <w:rsid w:val="001F2550"/>
    <w:rsid w:val="001F45C8"/>
    <w:rsid w:val="001F5C18"/>
    <w:rsid w:val="00201E7A"/>
    <w:rsid w:val="002026B0"/>
    <w:rsid w:val="00210DA0"/>
    <w:rsid w:val="00215E42"/>
    <w:rsid w:val="002202E1"/>
    <w:rsid w:val="002245A2"/>
    <w:rsid w:val="002273F3"/>
    <w:rsid w:val="002300D1"/>
    <w:rsid w:val="002345C6"/>
    <w:rsid w:val="00235FFE"/>
    <w:rsid w:val="00236606"/>
    <w:rsid w:val="0024144C"/>
    <w:rsid w:val="00245B2B"/>
    <w:rsid w:val="0025718B"/>
    <w:rsid w:val="00262A41"/>
    <w:rsid w:val="0026630A"/>
    <w:rsid w:val="00270B6B"/>
    <w:rsid w:val="00274CA5"/>
    <w:rsid w:val="00282920"/>
    <w:rsid w:val="00282E92"/>
    <w:rsid w:val="00285E9F"/>
    <w:rsid w:val="0029101D"/>
    <w:rsid w:val="002A3989"/>
    <w:rsid w:val="002A3B83"/>
    <w:rsid w:val="002A50CB"/>
    <w:rsid w:val="002B23A4"/>
    <w:rsid w:val="002B36CA"/>
    <w:rsid w:val="002C0AC6"/>
    <w:rsid w:val="002D3C5A"/>
    <w:rsid w:val="002E22B7"/>
    <w:rsid w:val="002F37CB"/>
    <w:rsid w:val="003007A0"/>
    <w:rsid w:val="00307443"/>
    <w:rsid w:val="00312309"/>
    <w:rsid w:val="003168D0"/>
    <w:rsid w:val="00316FBF"/>
    <w:rsid w:val="00320314"/>
    <w:rsid w:val="003213B0"/>
    <w:rsid w:val="00322F49"/>
    <w:rsid w:val="003267A3"/>
    <w:rsid w:val="003473D7"/>
    <w:rsid w:val="00351087"/>
    <w:rsid w:val="003515B9"/>
    <w:rsid w:val="00356D7F"/>
    <w:rsid w:val="00360A9E"/>
    <w:rsid w:val="00364164"/>
    <w:rsid w:val="00377BE2"/>
    <w:rsid w:val="00386FF5"/>
    <w:rsid w:val="00394EF3"/>
    <w:rsid w:val="003970D4"/>
    <w:rsid w:val="003A1862"/>
    <w:rsid w:val="003A4917"/>
    <w:rsid w:val="003C0A73"/>
    <w:rsid w:val="003C147E"/>
    <w:rsid w:val="003C32B1"/>
    <w:rsid w:val="003F0053"/>
    <w:rsid w:val="00407A9B"/>
    <w:rsid w:val="00407F3E"/>
    <w:rsid w:val="00417BC0"/>
    <w:rsid w:val="00446F9B"/>
    <w:rsid w:val="0044704D"/>
    <w:rsid w:val="004503BC"/>
    <w:rsid w:val="00450508"/>
    <w:rsid w:val="00461387"/>
    <w:rsid w:val="00465F3A"/>
    <w:rsid w:val="004667CC"/>
    <w:rsid w:val="00470478"/>
    <w:rsid w:val="00471605"/>
    <w:rsid w:val="00474CC9"/>
    <w:rsid w:val="00484380"/>
    <w:rsid w:val="00492ACE"/>
    <w:rsid w:val="00492DD9"/>
    <w:rsid w:val="004936A1"/>
    <w:rsid w:val="0049727E"/>
    <w:rsid w:val="004A5819"/>
    <w:rsid w:val="004A696E"/>
    <w:rsid w:val="004B2A2C"/>
    <w:rsid w:val="004B3D50"/>
    <w:rsid w:val="004B4B67"/>
    <w:rsid w:val="004B4BE4"/>
    <w:rsid w:val="004C2250"/>
    <w:rsid w:val="004C3509"/>
    <w:rsid w:val="004C7504"/>
    <w:rsid w:val="004D1883"/>
    <w:rsid w:val="004D72CC"/>
    <w:rsid w:val="004E61C9"/>
    <w:rsid w:val="004E75D1"/>
    <w:rsid w:val="004F1616"/>
    <w:rsid w:val="00500EDF"/>
    <w:rsid w:val="00501EA5"/>
    <w:rsid w:val="00506620"/>
    <w:rsid w:val="00507947"/>
    <w:rsid w:val="0051401F"/>
    <w:rsid w:val="005209F1"/>
    <w:rsid w:val="00521DCC"/>
    <w:rsid w:val="0052612E"/>
    <w:rsid w:val="00530D3C"/>
    <w:rsid w:val="00534DF6"/>
    <w:rsid w:val="005457B0"/>
    <w:rsid w:val="00551D82"/>
    <w:rsid w:val="00554790"/>
    <w:rsid w:val="0055662C"/>
    <w:rsid w:val="005601D0"/>
    <w:rsid w:val="005613AB"/>
    <w:rsid w:val="00566227"/>
    <w:rsid w:val="00566BD9"/>
    <w:rsid w:val="0057613E"/>
    <w:rsid w:val="00577E43"/>
    <w:rsid w:val="00583065"/>
    <w:rsid w:val="0059143D"/>
    <w:rsid w:val="00591A14"/>
    <w:rsid w:val="005A0F60"/>
    <w:rsid w:val="005A4193"/>
    <w:rsid w:val="005A5371"/>
    <w:rsid w:val="005A7025"/>
    <w:rsid w:val="005B3BB1"/>
    <w:rsid w:val="005B6373"/>
    <w:rsid w:val="005D05DC"/>
    <w:rsid w:val="005D4959"/>
    <w:rsid w:val="005E22D3"/>
    <w:rsid w:val="005E279A"/>
    <w:rsid w:val="005E70CF"/>
    <w:rsid w:val="005E79E4"/>
    <w:rsid w:val="005E7AF5"/>
    <w:rsid w:val="005F78B2"/>
    <w:rsid w:val="0060727C"/>
    <w:rsid w:val="006102E6"/>
    <w:rsid w:val="00622578"/>
    <w:rsid w:val="00624359"/>
    <w:rsid w:val="00630E6B"/>
    <w:rsid w:val="0063325F"/>
    <w:rsid w:val="00642E26"/>
    <w:rsid w:val="0064399D"/>
    <w:rsid w:val="00650FD1"/>
    <w:rsid w:val="00653D50"/>
    <w:rsid w:val="006542AC"/>
    <w:rsid w:val="0065761E"/>
    <w:rsid w:val="00660711"/>
    <w:rsid w:val="00681396"/>
    <w:rsid w:val="00682373"/>
    <w:rsid w:val="006830D2"/>
    <w:rsid w:val="006866F1"/>
    <w:rsid w:val="006871DA"/>
    <w:rsid w:val="00687FDC"/>
    <w:rsid w:val="00690148"/>
    <w:rsid w:val="006908D9"/>
    <w:rsid w:val="0069558F"/>
    <w:rsid w:val="00696A5C"/>
    <w:rsid w:val="00697250"/>
    <w:rsid w:val="006B0F10"/>
    <w:rsid w:val="006B1056"/>
    <w:rsid w:val="006C3DA1"/>
    <w:rsid w:val="006C645B"/>
    <w:rsid w:val="006E2FC9"/>
    <w:rsid w:val="006E4797"/>
    <w:rsid w:val="006E5ECA"/>
    <w:rsid w:val="006F467B"/>
    <w:rsid w:val="006F48BF"/>
    <w:rsid w:val="006F49E3"/>
    <w:rsid w:val="006F7B5B"/>
    <w:rsid w:val="0070444F"/>
    <w:rsid w:val="007064CE"/>
    <w:rsid w:val="00706C06"/>
    <w:rsid w:val="00706D03"/>
    <w:rsid w:val="00720126"/>
    <w:rsid w:val="00721CE3"/>
    <w:rsid w:val="00724EDA"/>
    <w:rsid w:val="007268B8"/>
    <w:rsid w:val="007323E2"/>
    <w:rsid w:val="00740D41"/>
    <w:rsid w:val="0075114C"/>
    <w:rsid w:val="0075176D"/>
    <w:rsid w:val="0075255C"/>
    <w:rsid w:val="00753803"/>
    <w:rsid w:val="00757B1D"/>
    <w:rsid w:val="007613CB"/>
    <w:rsid w:val="00765E53"/>
    <w:rsid w:val="0077566B"/>
    <w:rsid w:val="00781866"/>
    <w:rsid w:val="00783F3C"/>
    <w:rsid w:val="007849CA"/>
    <w:rsid w:val="0079031C"/>
    <w:rsid w:val="00795F04"/>
    <w:rsid w:val="007B1616"/>
    <w:rsid w:val="007B3944"/>
    <w:rsid w:val="007D1965"/>
    <w:rsid w:val="007E617F"/>
    <w:rsid w:val="007F0A96"/>
    <w:rsid w:val="007F24A7"/>
    <w:rsid w:val="00801074"/>
    <w:rsid w:val="00804B91"/>
    <w:rsid w:val="00810247"/>
    <w:rsid w:val="00821819"/>
    <w:rsid w:val="00822210"/>
    <w:rsid w:val="008255D9"/>
    <w:rsid w:val="00826E76"/>
    <w:rsid w:val="008324DF"/>
    <w:rsid w:val="00832755"/>
    <w:rsid w:val="00840E0E"/>
    <w:rsid w:val="00841E15"/>
    <w:rsid w:val="008433E5"/>
    <w:rsid w:val="00844EF2"/>
    <w:rsid w:val="00876385"/>
    <w:rsid w:val="008777A0"/>
    <w:rsid w:val="00880057"/>
    <w:rsid w:val="0088307F"/>
    <w:rsid w:val="008845CA"/>
    <w:rsid w:val="0088491A"/>
    <w:rsid w:val="00884C9C"/>
    <w:rsid w:val="00887440"/>
    <w:rsid w:val="00892565"/>
    <w:rsid w:val="0089272E"/>
    <w:rsid w:val="00894D3A"/>
    <w:rsid w:val="008B73F8"/>
    <w:rsid w:val="008C78E9"/>
    <w:rsid w:val="008D3A73"/>
    <w:rsid w:val="008E535F"/>
    <w:rsid w:val="008F2F15"/>
    <w:rsid w:val="008F31FD"/>
    <w:rsid w:val="008F564F"/>
    <w:rsid w:val="0090148C"/>
    <w:rsid w:val="0091455C"/>
    <w:rsid w:val="00920484"/>
    <w:rsid w:val="00925F80"/>
    <w:rsid w:val="00930EDC"/>
    <w:rsid w:val="00934118"/>
    <w:rsid w:val="00941A89"/>
    <w:rsid w:val="009431CE"/>
    <w:rsid w:val="009442C2"/>
    <w:rsid w:val="00955BEE"/>
    <w:rsid w:val="00961F88"/>
    <w:rsid w:val="009638DF"/>
    <w:rsid w:val="009648AF"/>
    <w:rsid w:val="00966140"/>
    <w:rsid w:val="009665ED"/>
    <w:rsid w:val="00975724"/>
    <w:rsid w:val="00977AE3"/>
    <w:rsid w:val="00983CD6"/>
    <w:rsid w:val="0099284A"/>
    <w:rsid w:val="009950C5"/>
    <w:rsid w:val="009A0045"/>
    <w:rsid w:val="009A3A29"/>
    <w:rsid w:val="009A440C"/>
    <w:rsid w:val="009A44E6"/>
    <w:rsid w:val="009B058C"/>
    <w:rsid w:val="009B2EFD"/>
    <w:rsid w:val="009B5834"/>
    <w:rsid w:val="009B5BFD"/>
    <w:rsid w:val="009B6195"/>
    <w:rsid w:val="009B6797"/>
    <w:rsid w:val="009C4E5D"/>
    <w:rsid w:val="009C660F"/>
    <w:rsid w:val="009D30BE"/>
    <w:rsid w:val="009D468C"/>
    <w:rsid w:val="009D5044"/>
    <w:rsid w:val="009D68B3"/>
    <w:rsid w:val="009F11FB"/>
    <w:rsid w:val="009F5E9D"/>
    <w:rsid w:val="009F7D01"/>
    <w:rsid w:val="00A01FE1"/>
    <w:rsid w:val="00A05298"/>
    <w:rsid w:val="00A06F66"/>
    <w:rsid w:val="00A26CF9"/>
    <w:rsid w:val="00A34731"/>
    <w:rsid w:val="00A34B24"/>
    <w:rsid w:val="00A35EC0"/>
    <w:rsid w:val="00A37B91"/>
    <w:rsid w:val="00A45F11"/>
    <w:rsid w:val="00A51F63"/>
    <w:rsid w:val="00A54EC6"/>
    <w:rsid w:val="00A62ECC"/>
    <w:rsid w:val="00A72A66"/>
    <w:rsid w:val="00A73200"/>
    <w:rsid w:val="00A74335"/>
    <w:rsid w:val="00A828B5"/>
    <w:rsid w:val="00A83926"/>
    <w:rsid w:val="00A84C51"/>
    <w:rsid w:val="00A870AF"/>
    <w:rsid w:val="00A878C6"/>
    <w:rsid w:val="00A879E5"/>
    <w:rsid w:val="00A9261D"/>
    <w:rsid w:val="00AB070A"/>
    <w:rsid w:val="00AB16EB"/>
    <w:rsid w:val="00AB6596"/>
    <w:rsid w:val="00AC46CC"/>
    <w:rsid w:val="00AC56F3"/>
    <w:rsid w:val="00AC5A81"/>
    <w:rsid w:val="00AD1DA1"/>
    <w:rsid w:val="00AD291E"/>
    <w:rsid w:val="00AD2F47"/>
    <w:rsid w:val="00AE3D96"/>
    <w:rsid w:val="00AE6AB8"/>
    <w:rsid w:val="00AF6C57"/>
    <w:rsid w:val="00AF71E8"/>
    <w:rsid w:val="00B0639F"/>
    <w:rsid w:val="00B13388"/>
    <w:rsid w:val="00B2635E"/>
    <w:rsid w:val="00B3616D"/>
    <w:rsid w:val="00B43C46"/>
    <w:rsid w:val="00B62941"/>
    <w:rsid w:val="00B636D2"/>
    <w:rsid w:val="00B63F6C"/>
    <w:rsid w:val="00B7482A"/>
    <w:rsid w:val="00B74F08"/>
    <w:rsid w:val="00B8375C"/>
    <w:rsid w:val="00B85927"/>
    <w:rsid w:val="00B8622F"/>
    <w:rsid w:val="00B9039D"/>
    <w:rsid w:val="00B92510"/>
    <w:rsid w:val="00B9516F"/>
    <w:rsid w:val="00B974F8"/>
    <w:rsid w:val="00BB68D5"/>
    <w:rsid w:val="00BB71B9"/>
    <w:rsid w:val="00BC34BC"/>
    <w:rsid w:val="00BD2B8D"/>
    <w:rsid w:val="00BD4C6F"/>
    <w:rsid w:val="00BE007B"/>
    <w:rsid w:val="00BE16E6"/>
    <w:rsid w:val="00BE22A2"/>
    <w:rsid w:val="00C02CB5"/>
    <w:rsid w:val="00C0427B"/>
    <w:rsid w:val="00C25205"/>
    <w:rsid w:val="00C2662B"/>
    <w:rsid w:val="00C27BC2"/>
    <w:rsid w:val="00C3119A"/>
    <w:rsid w:val="00C327DA"/>
    <w:rsid w:val="00C3534C"/>
    <w:rsid w:val="00C423DD"/>
    <w:rsid w:val="00C4517C"/>
    <w:rsid w:val="00C465F3"/>
    <w:rsid w:val="00C53317"/>
    <w:rsid w:val="00C71C70"/>
    <w:rsid w:val="00C72ABD"/>
    <w:rsid w:val="00C73428"/>
    <w:rsid w:val="00C7660C"/>
    <w:rsid w:val="00C77C57"/>
    <w:rsid w:val="00C829D1"/>
    <w:rsid w:val="00C90B9C"/>
    <w:rsid w:val="00C94366"/>
    <w:rsid w:val="00CA0D18"/>
    <w:rsid w:val="00CB0ADE"/>
    <w:rsid w:val="00CB138C"/>
    <w:rsid w:val="00CB48E1"/>
    <w:rsid w:val="00CC17BD"/>
    <w:rsid w:val="00CC1968"/>
    <w:rsid w:val="00CC1DA4"/>
    <w:rsid w:val="00CC4A15"/>
    <w:rsid w:val="00CC57A7"/>
    <w:rsid w:val="00CD17E4"/>
    <w:rsid w:val="00CE0130"/>
    <w:rsid w:val="00CE0EED"/>
    <w:rsid w:val="00CE0F73"/>
    <w:rsid w:val="00CE12AA"/>
    <w:rsid w:val="00CE1ECC"/>
    <w:rsid w:val="00CE4032"/>
    <w:rsid w:val="00CF661C"/>
    <w:rsid w:val="00D044C4"/>
    <w:rsid w:val="00D0659D"/>
    <w:rsid w:val="00D10757"/>
    <w:rsid w:val="00D11A35"/>
    <w:rsid w:val="00D142B8"/>
    <w:rsid w:val="00D2047C"/>
    <w:rsid w:val="00D209C1"/>
    <w:rsid w:val="00D21520"/>
    <w:rsid w:val="00D23584"/>
    <w:rsid w:val="00D26320"/>
    <w:rsid w:val="00D272DC"/>
    <w:rsid w:val="00D478D1"/>
    <w:rsid w:val="00D665F1"/>
    <w:rsid w:val="00D739B7"/>
    <w:rsid w:val="00D74815"/>
    <w:rsid w:val="00D7543D"/>
    <w:rsid w:val="00D7585E"/>
    <w:rsid w:val="00D84117"/>
    <w:rsid w:val="00D86EB1"/>
    <w:rsid w:val="00D97399"/>
    <w:rsid w:val="00DB1953"/>
    <w:rsid w:val="00DB59D2"/>
    <w:rsid w:val="00DC0037"/>
    <w:rsid w:val="00DC0A20"/>
    <w:rsid w:val="00DC0B68"/>
    <w:rsid w:val="00DC662C"/>
    <w:rsid w:val="00DD2AF3"/>
    <w:rsid w:val="00DD5191"/>
    <w:rsid w:val="00DE5802"/>
    <w:rsid w:val="00DF402C"/>
    <w:rsid w:val="00E1226D"/>
    <w:rsid w:val="00E27E1A"/>
    <w:rsid w:val="00E346EF"/>
    <w:rsid w:val="00E34B36"/>
    <w:rsid w:val="00E47D70"/>
    <w:rsid w:val="00E52B8A"/>
    <w:rsid w:val="00E55CAC"/>
    <w:rsid w:val="00E61C26"/>
    <w:rsid w:val="00E65791"/>
    <w:rsid w:val="00E74506"/>
    <w:rsid w:val="00E812C7"/>
    <w:rsid w:val="00E94D3E"/>
    <w:rsid w:val="00E963C4"/>
    <w:rsid w:val="00EA210E"/>
    <w:rsid w:val="00EB1E68"/>
    <w:rsid w:val="00EB67A5"/>
    <w:rsid w:val="00EC2F11"/>
    <w:rsid w:val="00EC322F"/>
    <w:rsid w:val="00ED01EC"/>
    <w:rsid w:val="00ED0695"/>
    <w:rsid w:val="00EE5861"/>
    <w:rsid w:val="00EF2461"/>
    <w:rsid w:val="00F02041"/>
    <w:rsid w:val="00F048F2"/>
    <w:rsid w:val="00F06FDF"/>
    <w:rsid w:val="00F076BC"/>
    <w:rsid w:val="00F12D54"/>
    <w:rsid w:val="00F14C1E"/>
    <w:rsid w:val="00F15DB5"/>
    <w:rsid w:val="00F16AA7"/>
    <w:rsid w:val="00F2493E"/>
    <w:rsid w:val="00F327F9"/>
    <w:rsid w:val="00F429DA"/>
    <w:rsid w:val="00F456AB"/>
    <w:rsid w:val="00F52CD4"/>
    <w:rsid w:val="00F54B0C"/>
    <w:rsid w:val="00F60B75"/>
    <w:rsid w:val="00F65B9A"/>
    <w:rsid w:val="00F70B5B"/>
    <w:rsid w:val="00F73E9A"/>
    <w:rsid w:val="00F75D45"/>
    <w:rsid w:val="00F81B1C"/>
    <w:rsid w:val="00F97ECF"/>
    <w:rsid w:val="00FA1AB5"/>
    <w:rsid w:val="00FA5EB6"/>
    <w:rsid w:val="00FB12BC"/>
    <w:rsid w:val="00FD5D43"/>
    <w:rsid w:val="00FD7CD6"/>
    <w:rsid w:val="00FE5F98"/>
    <w:rsid w:val="00FE73D0"/>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9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E5"/>
    <w:rPr>
      <w:rFonts w:ascii="Times New Roman" w:eastAsia="Times New Roman" w:hAnsi="Times New Roman" w:cs="Times New Roman"/>
      <w:sz w:val="24"/>
      <w:szCs w:val="24"/>
      <w:lang w:val="ru-RU"/>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rPr>
  </w:style>
  <w:style w:type="paragraph" w:styleId="Heading2">
    <w:name w:val="heading 2"/>
    <w:basedOn w:val="Normal"/>
    <w:next w:val="Normal"/>
    <w:uiPriority w:val="9"/>
    <w:qFormat/>
    <w:pPr>
      <w:keepNext/>
      <w:widowControl w:val="0"/>
      <w:jc w:val="both"/>
      <w:outlineLvl w:val="1"/>
    </w:pPr>
    <w:rPr>
      <w:rFonts w:ascii="Calibri" w:eastAsia="Calibri" w:hAnsi="Calibri" w:cs="Calibri"/>
      <w:b/>
      <w:lang w:val="en-US"/>
    </w:rPr>
  </w:style>
  <w:style w:type="paragraph" w:styleId="Heading3">
    <w:name w:val="heading 3"/>
    <w:basedOn w:val="Normal"/>
    <w:next w:val="Normal"/>
    <w:uiPriority w:val="9"/>
    <w:qFormat/>
    <w:pPr>
      <w:keepNext/>
      <w:keepLines/>
      <w:widowControl w:val="0"/>
      <w:spacing w:before="200"/>
      <w:jc w:val="both"/>
      <w:outlineLvl w:val="2"/>
    </w:pPr>
    <w:rPr>
      <w:rFonts w:ascii="Cambria" w:eastAsia="Cambria" w:hAnsi="Cambria" w:cs="Cambria"/>
      <w:b/>
      <w:color w:val="4F81BD"/>
      <w:lang w:val="en-US"/>
    </w:rPr>
  </w:style>
  <w:style w:type="paragraph" w:styleId="Heading4">
    <w:name w:val="heading 4"/>
    <w:basedOn w:val="Normal"/>
    <w:next w:val="Normal"/>
    <w:uiPriority w:val="9"/>
    <w:qFormat/>
    <w:pPr>
      <w:keepNext/>
      <w:keepLines/>
      <w:widowControl w:val="0"/>
      <w:spacing w:before="240" w:after="40"/>
      <w:jc w:val="both"/>
      <w:outlineLvl w:val="3"/>
    </w:pPr>
    <w:rPr>
      <w:rFonts w:ascii="Calibri" w:eastAsia="Calibri" w:hAnsi="Calibri" w:cs="Calibri"/>
      <w:b/>
      <w:lang w:val="en-US"/>
    </w:rPr>
  </w:style>
  <w:style w:type="paragraph" w:styleId="Heading5">
    <w:name w:val="heading 5"/>
    <w:basedOn w:val="Normal"/>
    <w:next w:val="Normal"/>
    <w:uiPriority w:val="9"/>
    <w:qFormat/>
    <w:pPr>
      <w:keepNext/>
      <w:keepLines/>
      <w:widowControl w:val="0"/>
      <w:spacing w:before="220" w:after="40"/>
      <w:jc w:val="both"/>
      <w:outlineLvl w:val="4"/>
    </w:pPr>
    <w:rPr>
      <w:rFonts w:ascii="Calibri" w:eastAsia="Calibri" w:hAnsi="Calibri" w:cs="Calibri"/>
      <w:b/>
      <w:sz w:val="22"/>
      <w:szCs w:val="22"/>
      <w:lang w:val="en-US"/>
    </w:rPr>
  </w:style>
  <w:style w:type="paragraph" w:styleId="Heading6">
    <w:name w:val="heading 6"/>
    <w:basedOn w:val="Normal"/>
    <w:next w:val="Normal"/>
    <w:uiPriority w:val="9"/>
    <w:qFormat/>
    <w:pPr>
      <w:keepNext/>
      <w:keepLines/>
      <w:widowControl w:val="0"/>
      <w:spacing w:before="200" w:after="40"/>
      <w:jc w:val="both"/>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rPr>
  </w:style>
  <w:style w:type="character" w:styleId="Hyperlink">
    <w:name w:val="Hyperlink"/>
    <w:uiPriority w:val="99"/>
    <w:unhideWhenUsed/>
    <w:rsid w:val="00EB1E68"/>
    <w:rPr>
      <w:color w:val="0000FF"/>
      <w:u w:val="single"/>
    </w:rPr>
  </w:style>
  <w:style w:type="character" w:customStyle="1" w:styleId="UnresolvedMention1">
    <w:name w:val="Unresolved Mention1"/>
    <w:uiPriority w:val="99"/>
    <w:semiHidden/>
    <w:unhideWhenUsed/>
    <w:rsid w:val="00EB1E68"/>
    <w:rPr>
      <w:color w:val="605E5C"/>
      <w:shd w:val="clear" w:color="auto" w:fill="E1DFDD"/>
    </w:rPr>
  </w:style>
  <w:style w:type="paragraph" w:styleId="NormalWeb">
    <w:name w:val="Normal (Web)"/>
    <w:basedOn w:val="Normal"/>
    <w:uiPriority w:val="99"/>
    <w:rsid w:val="00B62941"/>
    <w:pPr>
      <w:spacing w:before="100" w:beforeAutospacing="1" w:after="100" w:afterAutospacing="1"/>
    </w:pPr>
    <w:rPr>
      <w:rFonts w:eastAsia="Calibri"/>
      <w:lang w:eastAsia="ru-RU"/>
    </w:rPr>
  </w:style>
  <w:style w:type="paragraph" w:styleId="ListParagraph">
    <w:name w:val="List Paragraph"/>
    <w:basedOn w:val="Normal"/>
    <w:uiPriority w:val="34"/>
    <w:qFormat/>
    <w:rsid w:val="00583065"/>
    <w:pPr>
      <w:spacing w:after="160" w:line="259" w:lineRule="auto"/>
      <w:ind w:left="720"/>
      <w:contextualSpacing/>
    </w:pPr>
    <w:rPr>
      <w:rFonts w:ascii="Calibri" w:hAnsi="Calibri"/>
      <w:sz w:val="22"/>
      <w:szCs w:val="22"/>
    </w:rPr>
  </w:style>
  <w:style w:type="character" w:customStyle="1" w:styleId="neutral">
    <w:name w:val="neutral"/>
    <w:rsid w:val="00010AD3"/>
  </w:style>
  <w:style w:type="character" w:styleId="CommentReference">
    <w:name w:val="annotation reference"/>
    <w:uiPriority w:val="99"/>
    <w:semiHidden/>
    <w:unhideWhenUsed/>
    <w:rsid w:val="008E535F"/>
    <w:rPr>
      <w:sz w:val="16"/>
      <w:szCs w:val="16"/>
    </w:rPr>
  </w:style>
  <w:style w:type="paragraph" w:styleId="CommentText">
    <w:name w:val="annotation text"/>
    <w:basedOn w:val="Normal"/>
    <w:link w:val="CommentTextChar"/>
    <w:uiPriority w:val="99"/>
    <w:semiHidden/>
    <w:unhideWhenUsed/>
    <w:rsid w:val="008E535F"/>
    <w:rPr>
      <w:sz w:val="20"/>
      <w:szCs w:val="20"/>
    </w:rPr>
  </w:style>
  <w:style w:type="character" w:customStyle="1" w:styleId="CommentTextChar">
    <w:name w:val="Comment Text Char"/>
    <w:link w:val="CommentText"/>
    <w:uiPriority w:val="99"/>
    <w:semiHidden/>
    <w:rsid w:val="008E535F"/>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E535F"/>
    <w:rPr>
      <w:b/>
      <w:bCs/>
    </w:rPr>
  </w:style>
  <w:style w:type="character" w:customStyle="1" w:styleId="CommentSubjectChar">
    <w:name w:val="Comment Subject Char"/>
    <w:link w:val="CommentSubject"/>
    <w:uiPriority w:val="99"/>
    <w:semiHidden/>
    <w:rsid w:val="008E535F"/>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4B2A2C"/>
    <w:rPr>
      <w:sz w:val="18"/>
      <w:szCs w:val="18"/>
    </w:rPr>
  </w:style>
  <w:style w:type="character" w:customStyle="1" w:styleId="BalloonTextChar">
    <w:name w:val="Balloon Text Char"/>
    <w:link w:val="BalloonText"/>
    <w:uiPriority w:val="99"/>
    <w:semiHidden/>
    <w:rsid w:val="004B2A2C"/>
    <w:rPr>
      <w:rFonts w:ascii="Times New Roman" w:eastAsia="Times New Roman" w:hAnsi="Times New Roman" w:cs="Times New Roman"/>
      <w:sz w:val="18"/>
      <w:szCs w:val="18"/>
      <w:lang w:val="ru-RU"/>
    </w:rPr>
  </w:style>
  <w:style w:type="paragraph" w:styleId="Revision">
    <w:name w:val="Revision"/>
    <w:hidden/>
    <w:uiPriority w:val="99"/>
    <w:semiHidden/>
    <w:rsid w:val="00F73E9A"/>
    <w:rPr>
      <w:rFonts w:ascii="Times New Roman" w:eastAsia="Times New Roman" w:hAnsi="Times New Roman" w:cs="Times New Roman"/>
      <w:sz w:val="24"/>
      <w:szCs w:val="24"/>
      <w:lang w:val="ru-RU"/>
    </w:rPr>
  </w:style>
  <w:style w:type="paragraph" w:customStyle="1" w:styleId="listparagraph0">
    <w:name w:val="listparagraph"/>
    <w:basedOn w:val="Normal"/>
    <w:rsid w:val="00CE0130"/>
    <w:pPr>
      <w:spacing w:before="100" w:beforeAutospacing="1" w:after="100" w:afterAutospacing="1"/>
    </w:pPr>
  </w:style>
  <w:style w:type="character" w:styleId="LineNumber">
    <w:name w:val="line number"/>
    <w:basedOn w:val="DefaultParagraphFont"/>
    <w:uiPriority w:val="99"/>
    <w:semiHidden/>
    <w:unhideWhenUsed/>
    <w:rsid w:val="00F81B1C"/>
  </w:style>
  <w:style w:type="paragraph" w:styleId="Footer">
    <w:name w:val="footer"/>
    <w:basedOn w:val="Normal"/>
    <w:link w:val="FooterChar"/>
    <w:uiPriority w:val="99"/>
    <w:unhideWhenUsed/>
    <w:rsid w:val="00F81B1C"/>
    <w:pPr>
      <w:tabs>
        <w:tab w:val="center" w:pos="4680"/>
        <w:tab w:val="right" w:pos="9360"/>
      </w:tabs>
    </w:pPr>
  </w:style>
  <w:style w:type="character" w:customStyle="1" w:styleId="FooterChar">
    <w:name w:val="Footer Char"/>
    <w:link w:val="Footer"/>
    <w:uiPriority w:val="99"/>
    <w:rsid w:val="00F81B1C"/>
    <w:rPr>
      <w:rFonts w:ascii="Times New Roman" w:eastAsia="Times New Roman" w:hAnsi="Times New Roman" w:cs="Times New Roman"/>
      <w:sz w:val="24"/>
      <w:szCs w:val="24"/>
      <w:lang w:val="ru-RU"/>
    </w:rPr>
  </w:style>
  <w:style w:type="paragraph" w:styleId="Header">
    <w:name w:val="header"/>
    <w:basedOn w:val="Normal"/>
    <w:link w:val="HeaderChar"/>
    <w:uiPriority w:val="99"/>
    <w:semiHidden/>
    <w:unhideWhenUsed/>
    <w:rsid w:val="00F81B1C"/>
    <w:pPr>
      <w:tabs>
        <w:tab w:val="center" w:pos="4680"/>
        <w:tab w:val="right" w:pos="9360"/>
      </w:tabs>
    </w:pPr>
  </w:style>
  <w:style w:type="character" w:customStyle="1" w:styleId="HeaderChar">
    <w:name w:val="Header Char"/>
    <w:link w:val="Header"/>
    <w:uiPriority w:val="99"/>
    <w:semiHidden/>
    <w:rsid w:val="00F81B1C"/>
    <w:rPr>
      <w:rFonts w:ascii="Times New Roman" w:eastAsia="Times New Roman" w:hAnsi="Times New Roman" w:cs="Times New Roman"/>
      <w:sz w:val="24"/>
      <w:szCs w:val="24"/>
      <w:lang w:val="ru-RU"/>
    </w:rPr>
  </w:style>
  <w:style w:type="character" w:customStyle="1" w:styleId="apple-converted-space">
    <w:name w:val="apple-converted-space"/>
    <w:basedOn w:val="DefaultParagraphFont"/>
    <w:rsid w:val="00840E0E"/>
  </w:style>
  <w:style w:type="character" w:styleId="UnresolvedMention">
    <w:name w:val="Unresolved Mention"/>
    <w:basedOn w:val="DefaultParagraphFont"/>
    <w:uiPriority w:val="99"/>
    <w:semiHidden/>
    <w:unhideWhenUsed/>
    <w:rsid w:val="00274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6062">
      <w:bodyDiv w:val="1"/>
      <w:marLeft w:val="0"/>
      <w:marRight w:val="0"/>
      <w:marTop w:val="0"/>
      <w:marBottom w:val="0"/>
      <w:divBdr>
        <w:top w:val="none" w:sz="0" w:space="0" w:color="auto"/>
        <w:left w:val="none" w:sz="0" w:space="0" w:color="auto"/>
        <w:bottom w:val="none" w:sz="0" w:space="0" w:color="auto"/>
        <w:right w:val="none" w:sz="0" w:space="0" w:color="auto"/>
      </w:divBdr>
    </w:div>
    <w:div w:id="160046378">
      <w:bodyDiv w:val="1"/>
      <w:marLeft w:val="0"/>
      <w:marRight w:val="0"/>
      <w:marTop w:val="0"/>
      <w:marBottom w:val="0"/>
      <w:divBdr>
        <w:top w:val="none" w:sz="0" w:space="0" w:color="auto"/>
        <w:left w:val="none" w:sz="0" w:space="0" w:color="auto"/>
        <w:bottom w:val="none" w:sz="0" w:space="0" w:color="auto"/>
        <w:right w:val="none" w:sz="0" w:space="0" w:color="auto"/>
      </w:divBdr>
    </w:div>
    <w:div w:id="285352188">
      <w:bodyDiv w:val="1"/>
      <w:marLeft w:val="0"/>
      <w:marRight w:val="0"/>
      <w:marTop w:val="0"/>
      <w:marBottom w:val="0"/>
      <w:divBdr>
        <w:top w:val="none" w:sz="0" w:space="0" w:color="auto"/>
        <w:left w:val="none" w:sz="0" w:space="0" w:color="auto"/>
        <w:bottom w:val="none" w:sz="0" w:space="0" w:color="auto"/>
        <w:right w:val="none" w:sz="0" w:space="0" w:color="auto"/>
      </w:divBdr>
    </w:div>
    <w:div w:id="298846625">
      <w:bodyDiv w:val="1"/>
      <w:marLeft w:val="0"/>
      <w:marRight w:val="0"/>
      <w:marTop w:val="0"/>
      <w:marBottom w:val="0"/>
      <w:divBdr>
        <w:top w:val="none" w:sz="0" w:space="0" w:color="auto"/>
        <w:left w:val="none" w:sz="0" w:space="0" w:color="auto"/>
        <w:bottom w:val="none" w:sz="0" w:space="0" w:color="auto"/>
        <w:right w:val="none" w:sz="0" w:space="0" w:color="auto"/>
      </w:divBdr>
    </w:div>
    <w:div w:id="304504328">
      <w:bodyDiv w:val="1"/>
      <w:marLeft w:val="0"/>
      <w:marRight w:val="0"/>
      <w:marTop w:val="0"/>
      <w:marBottom w:val="0"/>
      <w:divBdr>
        <w:top w:val="none" w:sz="0" w:space="0" w:color="auto"/>
        <w:left w:val="none" w:sz="0" w:space="0" w:color="auto"/>
        <w:bottom w:val="none" w:sz="0" w:space="0" w:color="auto"/>
        <w:right w:val="none" w:sz="0" w:space="0" w:color="auto"/>
      </w:divBdr>
    </w:div>
    <w:div w:id="313485699">
      <w:bodyDiv w:val="1"/>
      <w:marLeft w:val="0"/>
      <w:marRight w:val="0"/>
      <w:marTop w:val="0"/>
      <w:marBottom w:val="0"/>
      <w:divBdr>
        <w:top w:val="none" w:sz="0" w:space="0" w:color="auto"/>
        <w:left w:val="none" w:sz="0" w:space="0" w:color="auto"/>
        <w:bottom w:val="none" w:sz="0" w:space="0" w:color="auto"/>
        <w:right w:val="none" w:sz="0" w:space="0" w:color="auto"/>
      </w:divBdr>
    </w:div>
    <w:div w:id="354498687">
      <w:bodyDiv w:val="1"/>
      <w:marLeft w:val="0"/>
      <w:marRight w:val="0"/>
      <w:marTop w:val="0"/>
      <w:marBottom w:val="0"/>
      <w:divBdr>
        <w:top w:val="none" w:sz="0" w:space="0" w:color="auto"/>
        <w:left w:val="none" w:sz="0" w:space="0" w:color="auto"/>
        <w:bottom w:val="none" w:sz="0" w:space="0" w:color="auto"/>
        <w:right w:val="none" w:sz="0" w:space="0" w:color="auto"/>
      </w:divBdr>
    </w:div>
    <w:div w:id="381248633">
      <w:bodyDiv w:val="1"/>
      <w:marLeft w:val="0"/>
      <w:marRight w:val="0"/>
      <w:marTop w:val="0"/>
      <w:marBottom w:val="0"/>
      <w:divBdr>
        <w:top w:val="none" w:sz="0" w:space="0" w:color="auto"/>
        <w:left w:val="none" w:sz="0" w:space="0" w:color="auto"/>
        <w:bottom w:val="none" w:sz="0" w:space="0" w:color="auto"/>
        <w:right w:val="none" w:sz="0" w:space="0" w:color="auto"/>
      </w:divBdr>
    </w:div>
    <w:div w:id="395588093">
      <w:bodyDiv w:val="1"/>
      <w:marLeft w:val="0"/>
      <w:marRight w:val="0"/>
      <w:marTop w:val="0"/>
      <w:marBottom w:val="0"/>
      <w:divBdr>
        <w:top w:val="none" w:sz="0" w:space="0" w:color="auto"/>
        <w:left w:val="none" w:sz="0" w:space="0" w:color="auto"/>
        <w:bottom w:val="none" w:sz="0" w:space="0" w:color="auto"/>
        <w:right w:val="none" w:sz="0" w:space="0" w:color="auto"/>
      </w:divBdr>
    </w:div>
    <w:div w:id="458885266">
      <w:bodyDiv w:val="1"/>
      <w:marLeft w:val="0"/>
      <w:marRight w:val="0"/>
      <w:marTop w:val="0"/>
      <w:marBottom w:val="0"/>
      <w:divBdr>
        <w:top w:val="none" w:sz="0" w:space="0" w:color="auto"/>
        <w:left w:val="none" w:sz="0" w:space="0" w:color="auto"/>
        <w:bottom w:val="none" w:sz="0" w:space="0" w:color="auto"/>
        <w:right w:val="none" w:sz="0" w:space="0" w:color="auto"/>
      </w:divBdr>
      <w:divsChild>
        <w:div w:id="1205042">
          <w:marLeft w:val="0"/>
          <w:marRight w:val="0"/>
          <w:marTop w:val="0"/>
          <w:marBottom w:val="0"/>
          <w:divBdr>
            <w:top w:val="none" w:sz="0" w:space="0" w:color="auto"/>
            <w:left w:val="none" w:sz="0" w:space="0" w:color="auto"/>
            <w:bottom w:val="none" w:sz="0" w:space="0" w:color="auto"/>
            <w:right w:val="none" w:sz="0" w:space="0" w:color="auto"/>
          </w:divBdr>
          <w:divsChild>
            <w:div w:id="948774805">
              <w:marLeft w:val="0"/>
              <w:marRight w:val="0"/>
              <w:marTop w:val="0"/>
              <w:marBottom w:val="0"/>
              <w:divBdr>
                <w:top w:val="none" w:sz="0" w:space="0" w:color="auto"/>
                <w:left w:val="none" w:sz="0" w:space="0" w:color="auto"/>
                <w:bottom w:val="none" w:sz="0" w:space="0" w:color="auto"/>
                <w:right w:val="none" w:sz="0" w:space="0" w:color="auto"/>
              </w:divBdr>
              <w:divsChild>
                <w:div w:id="716588979">
                  <w:marLeft w:val="0"/>
                  <w:marRight w:val="0"/>
                  <w:marTop w:val="0"/>
                  <w:marBottom w:val="0"/>
                  <w:divBdr>
                    <w:top w:val="none" w:sz="0" w:space="0" w:color="auto"/>
                    <w:left w:val="none" w:sz="0" w:space="0" w:color="auto"/>
                    <w:bottom w:val="none" w:sz="0" w:space="0" w:color="auto"/>
                    <w:right w:val="none" w:sz="0" w:space="0" w:color="auto"/>
                  </w:divBdr>
                </w:div>
              </w:divsChild>
            </w:div>
            <w:div w:id="1361276948">
              <w:marLeft w:val="0"/>
              <w:marRight w:val="0"/>
              <w:marTop w:val="0"/>
              <w:marBottom w:val="0"/>
              <w:divBdr>
                <w:top w:val="none" w:sz="0" w:space="0" w:color="auto"/>
                <w:left w:val="none" w:sz="0" w:space="0" w:color="auto"/>
                <w:bottom w:val="none" w:sz="0" w:space="0" w:color="auto"/>
                <w:right w:val="none" w:sz="0" w:space="0" w:color="auto"/>
              </w:divBdr>
              <w:divsChild>
                <w:div w:id="508300521">
                  <w:marLeft w:val="0"/>
                  <w:marRight w:val="0"/>
                  <w:marTop w:val="0"/>
                  <w:marBottom w:val="0"/>
                  <w:divBdr>
                    <w:top w:val="none" w:sz="0" w:space="0" w:color="auto"/>
                    <w:left w:val="none" w:sz="0" w:space="0" w:color="auto"/>
                    <w:bottom w:val="none" w:sz="0" w:space="0" w:color="auto"/>
                    <w:right w:val="none" w:sz="0" w:space="0" w:color="auto"/>
                  </w:divBdr>
                </w:div>
              </w:divsChild>
            </w:div>
            <w:div w:id="1692412400">
              <w:marLeft w:val="0"/>
              <w:marRight w:val="0"/>
              <w:marTop w:val="0"/>
              <w:marBottom w:val="0"/>
              <w:divBdr>
                <w:top w:val="none" w:sz="0" w:space="0" w:color="auto"/>
                <w:left w:val="none" w:sz="0" w:space="0" w:color="auto"/>
                <w:bottom w:val="none" w:sz="0" w:space="0" w:color="auto"/>
                <w:right w:val="none" w:sz="0" w:space="0" w:color="auto"/>
              </w:divBdr>
              <w:divsChild>
                <w:div w:id="1728336421">
                  <w:marLeft w:val="0"/>
                  <w:marRight w:val="0"/>
                  <w:marTop w:val="0"/>
                  <w:marBottom w:val="0"/>
                  <w:divBdr>
                    <w:top w:val="none" w:sz="0" w:space="0" w:color="auto"/>
                    <w:left w:val="none" w:sz="0" w:space="0" w:color="auto"/>
                    <w:bottom w:val="none" w:sz="0" w:space="0" w:color="auto"/>
                    <w:right w:val="none" w:sz="0" w:space="0" w:color="auto"/>
                  </w:divBdr>
                </w:div>
              </w:divsChild>
            </w:div>
            <w:div w:id="1704792997">
              <w:marLeft w:val="0"/>
              <w:marRight w:val="0"/>
              <w:marTop w:val="0"/>
              <w:marBottom w:val="0"/>
              <w:divBdr>
                <w:top w:val="none" w:sz="0" w:space="0" w:color="auto"/>
                <w:left w:val="none" w:sz="0" w:space="0" w:color="auto"/>
                <w:bottom w:val="none" w:sz="0" w:space="0" w:color="auto"/>
                <w:right w:val="none" w:sz="0" w:space="0" w:color="auto"/>
              </w:divBdr>
              <w:divsChild>
                <w:div w:id="6023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7048">
      <w:bodyDiv w:val="1"/>
      <w:marLeft w:val="0"/>
      <w:marRight w:val="0"/>
      <w:marTop w:val="0"/>
      <w:marBottom w:val="0"/>
      <w:divBdr>
        <w:top w:val="none" w:sz="0" w:space="0" w:color="auto"/>
        <w:left w:val="none" w:sz="0" w:space="0" w:color="auto"/>
        <w:bottom w:val="none" w:sz="0" w:space="0" w:color="auto"/>
        <w:right w:val="none" w:sz="0" w:space="0" w:color="auto"/>
      </w:divBdr>
      <w:divsChild>
        <w:div w:id="1729718717">
          <w:marLeft w:val="0"/>
          <w:marRight w:val="0"/>
          <w:marTop w:val="0"/>
          <w:marBottom w:val="0"/>
          <w:divBdr>
            <w:top w:val="none" w:sz="0" w:space="0" w:color="auto"/>
            <w:left w:val="none" w:sz="0" w:space="0" w:color="auto"/>
            <w:bottom w:val="none" w:sz="0" w:space="0" w:color="auto"/>
            <w:right w:val="none" w:sz="0" w:space="0" w:color="auto"/>
          </w:divBdr>
          <w:divsChild>
            <w:div w:id="124349700">
              <w:marLeft w:val="0"/>
              <w:marRight w:val="0"/>
              <w:marTop w:val="0"/>
              <w:marBottom w:val="0"/>
              <w:divBdr>
                <w:top w:val="none" w:sz="0" w:space="0" w:color="auto"/>
                <w:left w:val="none" w:sz="0" w:space="0" w:color="auto"/>
                <w:bottom w:val="none" w:sz="0" w:space="0" w:color="auto"/>
                <w:right w:val="none" w:sz="0" w:space="0" w:color="auto"/>
              </w:divBdr>
              <w:divsChild>
                <w:div w:id="13866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5502">
      <w:bodyDiv w:val="1"/>
      <w:marLeft w:val="0"/>
      <w:marRight w:val="0"/>
      <w:marTop w:val="0"/>
      <w:marBottom w:val="0"/>
      <w:divBdr>
        <w:top w:val="none" w:sz="0" w:space="0" w:color="auto"/>
        <w:left w:val="none" w:sz="0" w:space="0" w:color="auto"/>
        <w:bottom w:val="none" w:sz="0" w:space="0" w:color="auto"/>
        <w:right w:val="none" w:sz="0" w:space="0" w:color="auto"/>
      </w:divBdr>
      <w:divsChild>
        <w:div w:id="1165244221">
          <w:marLeft w:val="0"/>
          <w:marRight w:val="0"/>
          <w:marTop w:val="0"/>
          <w:marBottom w:val="0"/>
          <w:divBdr>
            <w:top w:val="none" w:sz="0" w:space="0" w:color="auto"/>
            <w:left w:val="none" w:sz="0" w:space="0" w:color="auto"/>
            <w:bottom w:val="none" w:sz="0" w:space="0" w:color="auto"/>
            <w:right w:val="none" w:sz="0" w:space="0" w:color="auto"/>
          </w:divBdr>
          <w:divsChild>
            <w:div w:id="1833327911">
              <w:marLeft w:val="0"/>
              <w:marRight w:val="0"/>
              <w:marTop w:val="0"/>
              <w:marBottom w:val="0"/>
              <w:divBdr>
                <w:top w:val="none" w:sz="0" w:space="0" w:color="auto"/>
                <w:left w:val="none" w:sz="0" w:space="0" w:color="auto"/>
                <w:bottom w:val="none" w:sz="0" w:space="0" w:color="auto"/>
                <w:right w:val="none" w:sz="0" w:space="0" w:color="auto"/>
              </w:divBdr>
              <w:divsChild>
                <w:div w:id="11776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0473">
      <w:bodyDiv w:val="1"/>
      <w:marLeft w:val="0"/>
      <w:marRight w:val="0"/>
      <w:marTop w:val="0"/>
      <w:marBottom w:val="0"/>
      <w:divBdr>
        <w:top w:val="none" w:sz="0" w:space="0" w:color="auto"/>
        <w:left w:val="none" w:sz="0" w:space="0" w:color="auto"/>
        <w:bottom w:val="none" w:sz="0" w:space="0" w:color="auto"/>
        <w:right w:val="none" w:sz="0" w:space="0" w:color="auto"/>
      </w:divBdr>
    </w:div>
    <w:div w:id="729765768">
      <w:bodyDiv w:val="1"/>
      <w:marLeft w:val="0"/>
      <w:marRight w:val="0"/>
      <w:marTop w:val="0"/>
      <w:marBottom w:val="0"/>
      <w:divBdr>
        <w:top w:val="none" w:sz="0" w:space="0" w:color="auto"/>
        <w:left w:val="none" w:sz="0" w:space="0" w:color="auto"/>
        <w:bottom w:val="none" w:sz="0" w:space="0" w:color="auto"/>
        <w:right w:val="none" w:sz="0" w:space="0" w:color="auto"/>
      </w:divBdr>
      <w:divsChild>
        <w:div w:id="421418194">
          <w:marLeft w:val="0"/>
          <w:marRight w:val="0"/>
          <w:marTop w:val="0"/>
          <w:marBottom w:val="0"/>
          <w:divBdr>
            <w:top w:val="none" w:sz="0" w:space="0" w:color="auto"/>
            <w:left w:val="none" w:sz="0" w:space="0" w:color="auto"/>
            <w:bottom w:val="none" w:sz="0" w:space="0" w:color="auto"/>
            <w:right w:val="none" w:sz="0" w:space="0" w:color="auto"/>
          </w:divBdr>
          <w:divsChild>
            <w:div w:id="1302685750">
              <w:marLeft w:val="0"/>
              <w:marRight w:val="0"/>
              <w:marTop w:val="0"/>
              <w:marBottom w:val="0"/>
              <w:divBdr>
                <w:top w:val="none" w:sz="0" w:space="0" w:color="auto"/>
                <w:left w:val="none" w:sz="0" w:space="0" w:color="auto"/>
                <w:bottom w:val="none" w:sz="0" w:space="0" w:color="auto"/>
                <w:right w:val="none" w:sz="0" w:space="0" w:color="auto"/>
              </w:divBdr>
              <w:divsChild>
                <w:div w:id="1681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7847">
      <w:bodyDiv w:val="1"/>
      <w:marLeft w:val="0"/>
      <w:marRight w:val="0"/>
      <w:marTop w:val="0"/>
      <w:marBottom w:val="0"/>
      <w:divBdr>
        <w:top w:val="none" w:sz="0" w:space="0" w:color="auto"/>
        <w:left w:val="none" w:sz="0" w:space="0" w:color="auto"/>
        <w:bottom w:val="none" w:sz="0" w:space="0" w:color="auto"/>
        <w:right w:val="none" w:sz="0" w:space="0" w:color="auto"/>
      </w:divBdr>
    </w:div>
    <w:div w:id="1100417741">
      <w:bodyDiv w:val="1"/>
      <w:marLeft w:val="0"/>
      <w:marRight w:val="0"/>
      <w:marTop w:val="0"/>
      <w:marBottom w:val="0"/>
      <w:divBdr>
        <w:top w:val="none" w:sz="0" w:space="0" w:color="auto"/>
        <w:left w:val="none" w:sz="0" w:space="0" w:color="auto"/>
        <w:bottom w:val="none" w:sz="0" w:space="0" w:color="auto"/>
        <w:right w:val="none" w:sz="0" w:space="0" w:color="auto"/>
      </w:divBdr>
    </w:div>
    <w:div w:id="1315140872">
      <w:bodyDiv w:val="1"/>
      <w:marLeft w:val="0"/>
      <w:marRight w:val="0"/>
      <w:marTop w:val="0"/>
      <w:marBottom w:val="0"/>
      <w:divBdr>
        <w:top w:val="none" w:sz="0" w:space="0" w:color="auto"/>
        <w:left w:val="none" w:sz="0" w:space="0" w:color="auto"/>
        <w:bottom w:val="none" w:sz="0" w:space="0" w:color="auto"/>
        <w:right w:val="none" w:sz="0" w:space="0" w:color="auto"/>
      </w:divBdr>
    </w:div>
    <w:div w:id="1324747069">
      <w:bodyDiv w:val="1"/>
      <w:marLeft w:val="0"/>
      <w:marRight w:val="0"/>
      <w:marTop w:val="0"/>
      <w:marBottom w:val="0"/>
      <w:divBdr>
        <w:top w:val="none" w:sz="0" w:space="0" w:color="auto"/>
        <w:left w:val="none" w:sz="0" w:space="0" w:color="auto"/>
        <w:bottom w:val="none" w:sz="0" w:space="0" w:color="auto"/>
        <w:right w:val="none" w:sz="0" w:space="0" w:color="auto"/>
      </w:divBdr>
    </w:div>
    <w:div w:id="1362973416">
      <w:bodyDiv w:val="1"/>
      <w:marLeft w:val="0"/>
      <w:marRight w:val="0"/>
      <w:marTop w:val="0"/>
      <w:marBottom w:val="0"/>
      <w:divBdr>
        <w:top w:val="none" w:sz="0" w:space="0" w:color="auto"/>
        <w:left w:val="none" w:sz="0" w:space="0" w:color="auto"/>
        <w:bottom w:val="none" w:sz="0" w:space="0" w:color="auto"/>
        <w:right w:val="none" w:sz="0" w:space="0" w:color="auto"/>
      </w:divBdr>
    </w:div>
    <w:div w:id="1383552275">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546604022">
      <w:bodyDiv w:val="1"/>
      <w:marLeft w:val="0"/>
      <w:marRight w:val="0"/>
      <w:marTop w:val="0"/>
      <w:marBottom w:val="0"/>
      <w:divBdr>
        <w:top w:val="none" w:sz="0" w:space="0" w:color="auto"/>
        <w:left w:val="none" w:sz="0" w:space="0" w:color="auto"/>
        <w:bottom w:val="none" w:sz="0" w:space="0" w:color="auto"/>
        <w:right w:val="none" w:sz="0" w:space="0" w:color="auto"/>
      </w:divBdr>
      <w:divsChild>
        <w:div w:id="1659503278">
          <w:marLeft w:val="0"/>
          <w:marRight w:val="0"/>
          <w:marTop w:val="0"/>
          <w:marBottom w:val="0"/>
          <w:divBdr>
            <w:top w:val="none" w:sz="0" w:space="0" w:color="auto"/>
            <w:left w:val="none" w:sz="0" w:space="0" w:color="auto"/>
            <w:bottom w:val="none" w:sz="0" w:space="0" w:color="auto"/>
            <w:right w:val="none" w:sz="0" w:space="0" w:color="auto"/>
          </w:divBdr>
          <w:divsChild>
            <w:div w:id="1962227525">
              <w:marLeft w:val="0"/>
              <w:marRight w:val="0"/>
              <w:marTop w:val="0"/>
              <w:marBottom w:val="0"/>
              <w:divBdr>
                <w:top w:val="none" w:sz="0" w:space="0" w:color="auto"/>
                <w:left w:val="none" w:sz="0" w:space="0" w:color="auto"/>
                <w:bottom w:val="none" w:sz="0" w:space="0" w:color="auto"/>
                <w:right w:val="none" w:sz="0" w:space="0" w:color="auto"/>
              </w:divBdr>
              <w:divsChild>
                <w:div w:id="34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386">
      <w:bodyDiv w:val="1"/>
      <w:marLeft w:val="0"/>
      <w:marRight w:val="0"/>
      <w:marTop w:val="0"/>
      <w:marBottom w:val="0"/>
      <w:divBdr>
        <w:top w:val="none" w:sz="0" w:space="0" w:color="auto"/>
        <w:left w:val="none" w:sz="0" w:space="0" w:color="auto"/>
        <w:bottom w:val="none" w:sz="0" w:space="0" w:color="auto"/>
        <w:right w:val="none" w:sz="0" w:space="0" w:color="auto"/>
      </w:divBdr>
    </w:div>
    <w:div w:id="1858536984">
      <w:bodyDiv w:val="1"/>
      <w:marLeft w:val="0"/>
      <w:marRight w:val="0"/>
      <w:marTop w:val="0"/>
      <w:marBottom w:val="0"/>
      <w:divBdr>
        <w:top w:val="none" w:sz="0" w:space="0" w:color="auto"/>
        <w:left w:val="none" w:sz="0" w:space="0" w:color="auto"/>
        <w:bottom w:val="none" w:sz="0" w:space="0" w:color="auto"/>
        <w:right w:val="none" w:sz="0" w:space="0" w:color="auto"/>
      </w:divBdr>
    </w:div>
    <w:div w:id="199368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ina_alieva@belozersky.msu.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oRender.com" TargetMode="External"/><Relationship Id="rId4" Type="http://schemas.openxmlformats.org/officeDocument/2006/relationships/settings" Target="settings.xml"/><Relationship Id="rId9" Type="http://schemas.openxmlformats.org/officeDocument/2006/relationships/hyperlink" Target="mailto:lagar@rcpc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D04D-AAEB-6741-92EC-D9316E5B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4492</Words>
  <Characters>25607</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This template contains the formatting and instructions for a submission to JoVE</vt:lpstr>
      <vt:lpstr>This template contains the formatting and instructions for a submission to JoVE</vt:lpstr>
    </vt:vector>
  </TitlesOfParts>
  <Company/>
  <LinksUpToDate>false</LinksUpToDate>
  <CharactersWithSpaces>30039</CharactersWithSpaces>
  <SharedDoc>false</SharedDoc>
  <HLinks>
    <vt:vector size="84" baseType="variant">
      <vt:variant>
        <vt:i4>8060965</vt:i4>
      </vt:variant>
      <vt:variant>
        <vt:i4>39</vt:i4>
      </vt:variant>
      <vt:variant>
        <vt:i4>0</vt:i4>
      </vt:variant>
      <vt:variant>
        <vt:i4>5</vt:i4>
      </vt:variant>
      <vt:variant>
        <vt:lpwstr/>
      </vt:variant>
      <vt:variant>
        <vt:lpwstr>3rdcrjn</vt:lpwstr>
      </vt:variant>
      <vt:variant>
        <vt:i4>3211373</vt:i4>
      </vt:variant>
      <vt:variant>
        <vt:i4>36</vt:i4>
      </vt:variant>
      <vt:variant>
        <vt:i4>0</vt:i4>
      </vt:variant>
      <vt:variant>
        <vt:i4>5</vt:i4>
      </vt:variant>
      <vt:variant>
        <vt:lpwstr/>
      </vt:variant>
      <vt:variant>
        <vt:lpwstr>17dp8vu</vt:lpwstr>
      </vt:variant>
      <vt:variant>
        <vt:i4>7929971</vt:i4>
      </vt:variant>
      <vt:variant>
        <vt:i4>33</vt:i4>
      </vt:variant>
      <vt:variant>
        <vt:i4>0</vt:i4>
      </vt:variant>
      <vt:variant>
        <vt:i4>5</vt:i4>
      </vt:variant>
      <vt:variant>
        <vt:lpwstr/>
      </vt:variant>
      <vt:variant>
        <vt:lpwstr>2s8eyo1</vt:lpwstr>
      </vt:variant>
      <vt:variant>
        <vt:i4>3604584</vt:i4>
      </vt:variant>
      <vt:variant>
        <vt:i4>30</vt:i4>
      </vt:variant>
      <vt:variant>
        <vt:i4>0</vt:i4>
      </vt:variant>
      <vt:variant>
        <vt:i4>5</vt:i4>
      </vt:variant>
      <vt:variant>
        <vt:lpwstr/>
      </vt:variant>
      <vt:variant>
        <vt:lpwstr>4d34og8</vt:lpwstr>
      </vt:variant>
      <vt:variant>
        <vt:i4>7274551</vt:i4>
      </vt:variant>
      <vt:variant>
        <vt:i4>27</vt:i4>
      </vt:variant>
      <vt:variant>
        <vt:i4>0</vt:i4>
      </vt:variant>
      <vt:variant>
        <vt:i4>5</vt:i4>
      </vt:variant>
      <vt:variant>
        <vt:lpwstr/>
      </vt:variant>
      <vt:variant>
        <vt:lpwstr>1t3h5sf</vt:lpwstr>
      </vt:variant>
      <vt:variant>
        <vt:i4>3735612</vt:i4>
      </vt:variant>
      <vt:variant>
        <vt:i4>24</vt:i4>
      </vt:variant>
      <vt:variant>
        <vt:i4>0</vt:i4>
      </vt:variant>
      <vt:variant>
        <vt:i4>5</vt:i4>
      </vt:variant>
      <vt:variant>
        <vt:lpwstr/>
      </vt:variant>
      <vt:variant>
        <vt:lpwstr>3dy6vkm</vt:lpwstr>
      </vt:variant>
      <vt:variant>
        <vt:i4>7209065</vt:i4>
      </vt:variant>
      <vt:variant>
        <vt:i4>21</vt:i4>
      </vt:variant>
      <vt:variant>
        <vt:i4>0</vt:i4>
      </vt:variant>
      <vt:variant>
        <vt:i4>5</vt:i4>
      </vt:variant>
      <vt:variant>
        <vt:lpwstr/>
      </vt:variant>
      <vt:variant>
        <vt:lpwstr>tyjcwt</vt:lpwstr>
      </vt:variant>
      <vt:variant>
        <vt:i4>2883700</vt:i4>
      </vt:variant>
      <vt:variant>
        <vt:i4>18</vt:i4>
      </vt:variant>
      <vt:variant>
        <vt:i4>0</vt:i4>
      </vt:variant>
      <vt:variant>
        <vt:i4>5</vt:i4>
      </vt:variant>
      <vt:variant>
        <vt:lpwstr/>
      </vt:variant>
      <vt:variant>
        <vt:lpwstr>2et92p0</vt:lpwstr>
      </vt:variant>
      <vt:variant>
        <vt:i4>7012398</vt:i4>
      </vt:variant>
      <vt:variant>
        <vt:i4>15</vt:i4>
      </vt:variant>
      <vt:variant>
        <vt:i4>0</vt:i4>
      </vt:variant>
      <vt:variant>
        <vt:i4>5</vt:i4>
      </vt:variant>
      <vt:variant>
        <vt:lpwstr/>
      </vt:variant>
      <vt:variant>
        <vt:lpwstr>3znysh7</vt:lpwstr>
      </vt:variant>
      <vt:variant>
        <vt:i4>3473518</vt:i4>
      </vt:variant>
      <vt:variant>
        <vt:i4>12</vt:i4>
      </vt:variant>
      <vt:variant>
        <vt:i4>0</vt:i4>
      </vt:variant>
      <vt:variant>
        <vt:i4>5</vt:i4>
      </vt:variant>
      <vt:variant>
        <vt:lpwstr/>
      </vt:variant>
      <vt:variant>
        <vt:lpwstr>lnxbz9</vt:lpwstr>
      </vt:variant>
      <vt:variant>
        <vt:i4>1310765</vt:i4>
      </vt:variant>
      <vt:variant>
        <vt:i4>9</vt:i4>
      </vt:variant>
      <vt:variant>
        <vt:i4>0</vt:i4>
      </vt:variant>
      <vt:variant>
        <vt:i4>5</vt:i4>
      </vt:variant>
      <vt:variant>
        <vt:lpwstr>mailto:blodemwold@gmail.com</vt:lpwstr>
      </vt:variant>
      <vt:variant>
        <vt:lpwstr/>
      </vt:variant>
      <vt:variant>
        <vt:i4>3276927</vt:i4>
      </vt:variant>
      <vt:variant>
        <vt:i4>6</vt:i4>
      </vt:variant>
      <vt:variant>
        <vt:i4>0</vt:i4>
      </vt:variant>
      <vt:variant>
        <vt:i4>5</vt:i4>
      </vt:variant>
      <vt:variant>
        <vt:lpwstr>mailto:irina_alieva@belozersky.msu.ru</vt:lpwstr>
      </vt:variant>
      <vt:variant>
        <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contains the formatting and instructions for a submission to JoVE</dc:title>
  <dc:subject/>
  <dc:creator/>
  <cp:keywords/>
  <cp:lastModifiedBy/>
  <cp:revision>1</cp:revision>
  <dcterms:created xsi:type="dcterms:W3CDTF">2021-12-06T17:42:00Z</dcterms:created>
  <dcterms:modified xsi:type="dcterms:W3CDTF">2021-12-06T17:42:00Z</dcterms:modified>
</cp:coreProperties>
</file>