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AF36" w14:textId="77777777" w:rsidR="000D512A" w:rsidRPr="00A80089" w:rsidRDefault="00DF5D6B">
      <w:pPr>
        <w:rPr>
          <w:rFonts w:ascii="Segoe UI" w:hAnsi="Segoe UI" w:cs="Segoe UI"/>
          <w:shd w:val="clear" w:color="auto" w:fill="FFFFFF"/>
          <w:lang w:val="en-GB"/>
        </w:rPr>
      </w:pPr>
      <w:r w:rsidRPr="00A80089">
        <w:rPr>
          <w:rStyle w:val="Strong"/>
          <w:rFonts w:ascii="Segoe UI" w:hAnsi="Segoe UI" w:cs="Segoe UI"/>
          <w:color w:val="FF0000"/>
          <w:u w:val="single"/>
          <w:bdr w:val="none" w:sz="0" w:space="0" w:color="auto" w:frame="1"/>
          <w:shd w:val="clear" w:color="auto" w:fill="FFFFFF"/>
          <w:lang w:val="en-GB"/>
        </w:rPr>
        <w:t>Editorial comments:</w:t>
      </w:r>
      <w:r w:rsidRPr="00A80089">
        <w:rPr>
          <w:rFonts w:ascii="Segoe UI" w:hAnsi="Segoe UI" w:cs="Segoe UI"/>
          <w:color w:val="201F1E"/>
          <w:lang w:val="en-GB"/>
        </w:rPr>
        <w:br/>
      </w:r>
      <w:r w:rsidRPr="00A80089">
        <w:rPr>
          <w:rFonts w:ascii="Segoe UI" w:hAnsi="Segoe UI" w:cs="Segoe UI"/>
          <w:color w:val="201F1E"/>
          <w:shd w:val="clear" w:color="auto" w:fill="FFFFFF"/>
          <w:lang w:val="en-GB"/>
        </w:rPr>
        <w:t>Editorial Changes</w:t>
      </w:r>
      <w:r w:rsidRPr="00A80089">
        <w:rPr>
          <w:rFonts w:ascii="Segoe UI" w:hAnsi="Segoe UI" w:cs="Segoe UI"/>
          <w:color w:val="201F1E"/>
          <w:lang w:val="en-GB"/>
        </w:rPr>
        <w:br/>
      </w:r>
      <w:r w:rsidRPr="00A80089">
        <w:rPr>
          <w:rFonts w:ascii="Segoe UI" w:hAnsi="Segoe UI" w:cs="Segoe UI"/>
          <w:color w:val="201F1E"/>
          <w:shd w:val="clear" w:color="auto" w:fill="FFFFFF"/>
          <w:lang w:val="en-GB"/>
        </w:rPr>
        <w:t>Changes to be made by the Author(s):</w:t>
      </w:r>
      <w:r w:rsidRPr="00A80089">
        <w:rPr>
          <w:rFonts w:ascii="Segoe UI" w:hAnsi="Segoe UI" w:cs="Segoe UI"/>
          <w:color w:val="201F1E"/>
          <w:lang w:val="en-GB"/>
        </w:rPr>
        <w:br/>
      </w:r>
      <w:r w:rsidRPr="00A80089">
        <w:rPr>
          <w:rFonts w:ascii="Segoe UI" w:hAnsi="Segoe UI" w:cs="Segoe UI"/>
          <w:color w:val="201F1E"/>
          <w:shd w:val="clear" w:color="auto" w:fill="FFFFFF"/>
          <w:lang w:val="en-GB"/>
        </w:rPr>
        <w:t xml:space="preserve">1. Please take this opportunity to thoroughly proofread the manuscript to ensure that </w:t>
      </w:r>
      <w:r w:rsidRPr="00A80089">
        <w:rPr>
          <w:rFonts w:ascii="Segoe UI" w:hAnsi="Segoe UI" w:cs="Segoe UI"/>
          <w:shd w:val="clear" w:color="auto" w:fill="FFFFFF"/>
          <w:lang w:val="en-GB"/>
        </w:rPr>
        <w:t>there are no spelling or grammar issues.</w:t>
      </w:r>
    </w:p>
    <w:p w14:paraId="2C5690BF" w14:textId="30EC4887" w:rsidR="000D512A" w:rsidRDefault="000D512A">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The text has been checked for spelling and grammar mistakes.</w:t>
      </w:r>
    </w:p>
    <w:p w14:paraId="73A721FB" w14:textId="1BEB9125" w:rsidR="00D34106" w:rsidRDefault="00D34106">
      <w:pPr>
        <w:rPr>
          <w:rFonts w:ascii="Segoe UI" w:hAnsi="Segoe UI" w:cs="Segoe UI"/>
          <w:color w:val="4472C4" w:themeColor="accent5"/>
          <w:shd w:val="clear" w:color="auto" w:fill="FFFFFF"/>
          <w:lang w:val="en-GB"/>
        </w:rPr>
      </w:pPr>
      <w:r>
        <w:rPr>
          <w:rFonts w:ascii="Segoe UI" w:hAnsi="Segoe UI" w:cs="Segoe UI"/>
          <w:color w:val="4472C4" w:themeColor="accent5"/>
          <w:shd w:val="clear" w:color="auto" w:fill="FFFFFF"/>
          <w:lang w:val="en-GB"/>
        </w:rPr>
        <w:t>PLEASE NOTE! Line numbering in this response refers to edits in the Word fully tracked version</w:t>
      </w:r>
      <w:r w:rsidR="007207EC">
        <w:rPr>
          <w:rFonts w:ascii="Segoe UI" w:hAnsi="Segoe UI" w:cs="Segoe UI"/>
          <w:color w:val="4472C4" w:themeColor="accent5"/>
          <w:shd w:val="clear" w:color="auto" w:fill="FFFFFF"/>
          <w:lang w:val="en-GB"/>
        </w:rPr>
        <w:t xml:space="preserve"> (edits, insertions and deletions tracked)</w:t>
      </w:r>
      <w:r>
        <w:rPr>
          <w:rFonts w:ascii="Segoe UI" w:hAnsi="Segoe UI" w:cs="Segoe UI"/>
          <w:color w:val="4472C4" w:themeColor="accent5"/>
          <w:shd w:val="clear" w:color="auto" w:fill="FFFFFF"/>
          <w:lang w:val="en-GB"/>
        </w:rPr>
        <w:t xml:space="preserve">. To facilitate </w:t>
      </w:r>
      <w:proofErr w:type="gramStart"/>
      <w:r>
        <w:rPr>
          <w:rFonts w:ascii="Segoe UI" w:hAnsi="Segoe UI" w:cs="Segoe UI"/>
          <w:color w:val="4472C4" w:themeColor="accent5"/>
          <w:shd w:val="clear" w:color="auto" w:fill="FFFFFF"/>
          <w:lang w:val="en-GB"/>
        </w:rPr>
        <w:t>re-review</w:t>
      </w:r>
      <w:proofErr w:type="gramEnd"/>
      <w:r>
        <w:rPr>
          <w:rFonts w:ascii="Segoe UI" w:hAnsi="Segoe UI" w:cs="Segoe UI"/>
          <w:color w:val="4472C4" w:themeColor="accent5"/>
          <w:shd w:val="clear" w:color="auto" w:fill="FFFFFF"/>
          <w:lang w:val="en-GB"/>
        </w:rPr>
        <w:t xml:space="preserve"> we also provide a PDF with </w:t>
      </w:r>
      <w:r w:rsidR="007207EC">
        <w:rPr>
          <w:rFonts w:ascii="Segoe UI" w:hAnsi="Segoe UI" w:cs="Segoe UI"/>
          <w:color w:val="4472C4" w:themeColor="accent5"/>
          <w:shd w:val="clear" w:color="auto" w:fill="FFFFFF"/>
          <w:lang w:val="en-GB"/>
        </w:rPr>
        <w:t>simplified</w:t>
      </w:r>
      <w:r>
        <w:rPr>
          <w:rFonts w:ascii="Segoe UI" w:hAnsi="Segoe UI" w:cs="Segoe UI"/>
          <w:color w:val="4472C4" w:themeColor="accent5"/>
          <w:shd w:val="clear" w:color="auto" w:fill="FFFFFF"/>
          <w:lang w:val="en-GB"/>
        </w:rPr>
        <w:t xml:space="preserve"> edits </w:t>
      </w:r>
      <w:r w:rsidR="007207EC">
        <w:rPr>
          <w:rFonts w:ascii="Segoe UI" w:hAnsi="Segoe UI" w:cs="Segoe UI"/>
          <w:color w:val="4472C4" w:themeColor="accent5"/>
          <w:shd w:val="clear" w:color="auto" w:fill="FFFFFF"/>
          <w:lang w:val="en-GB"/>
        </w:rPr>
        <w:t xml:space="preserve">(only new text visible, in red). </w:t>
      </w:r>
    </w:p>
    <w:p w14:paraId="4DF5B5A5" w14:textId="77777777" w:rsidR="00D34106" w:rsidRPr="00A80089" w:rsidRDefault="00D34106">
      <w:pPr>
        <w:rPr>
          <w:rFonts w:ascii="Segoe UI" w:hAnsi="Segoe UI" w:cs="Segoe UI"/>
          <w:color w:val="4472C4" w:themeColor="accent5"/>
          <w:shd w:val="clear" w:color="auto" w:fill="FFFFFF"/>
          <w:lang w:val="en-GB"/>
        </w:rPr>
      </w:pPr>
    </w:p>
    <w:p w14:paraId="0FFBB8F8" w14:textId="77777777" w:rsidR="000D512A" w:rsidRPr="00A80089" w:rsidRDefault="00DF5D6B">
      <w:pPr>
        <w:rPr>
          <w:rFonts w:ascii="Segoe UI" w:hAnsi="Segoe UI" w:cs="Segoe UI"/>
          <w:shd w:val="clear" w:color="auto" w:fill="FFFFFF"/>
          <w:lang w:val="en-GB"/>
        </w:rPr>
      </w:pPr>
      <w:r w:rsidRPr="00A80089">
        <w:rPr>
          <w:rFonts w:ascii="Segoe UI" w:hAnsi="Segoe UI" w:cs="Segoe UI"/>
          <w:shd w:val="clear" w:color="auto" w:fill="FFFFFF"/>
          <w:lang w:val="en-GB"/>
        </w:rPr>
        <w:t>2. Please revise the following lines to avoid previously published work: 77-79, 147-148, 243-246, 308-310.</w:t>
      </w:r>
    </w:p>
    <w:p w14:paraId="46F3C3CE" w14:textId="77777777" w:rsidR="000D512A" w:rsidRPr="00A80089" w:rsidRDefault="000D512A">
      <w:pPr>
        <w:rPr>
          <w:rFonts w:ascii="Segoe UI" w:hAnsi="Segoe UI" w:cs="Segoe UI"/>
          <w:shd w:val="clear" w:color="auto" w:fill="FFFFFF"/>
          <w:lang w:val="en-GB"/>
        </w:rPr>
      </w:pPr>
      <w:r w:rsidRPr="00A80089">
        <w:rPr>
          <w:rFonts w:ascii="Segoe UI" w:hAnsi="Segoe UI" w:cs="Segoe UI"/>
          <w:shd w:val="clear" w:color="auto" w:fill="FFFFFF"/>
          <w:lang w:val="en-GB"/>
        </w:rPr>
        <w:t>The text has been revised:</w:t>
      </w:r>
    </w:p>
    <w:p w14:paraId="10AB9B24" w14:textId="41358E21" w:rsidR="00047C79" w:rsidRPr="00A80089" w:rsidRDefault="001345EB" w:rsidP="00047C79">
      <w:pPr>
        <w:jc w:val="both"/>
        <w:rPr>
          <w:rFonts w:ascii="Segoe UI" w:hAnsi="Segoe UI" w:cs="Segoe UI"/>
          <w:color w:val="4472C4" w:themeColor="accent5"/>
          <w:lang w:val="en-GB"/>
        </w:rPr>
      </w:pPr>
      <w:r>
        <w:rPr>
          <w:rFonts w:ascii="Segoe UI" w:hAnsi="Segoe UI" w:cs="Segoe UI"/>
          <w:color w:val="4472C4" w:themeColor="accent5"/>
          <w:lang w:val="en-GB"/>
        </w:rPr>
        <w:t>Lines 80-83</w:t>
      </w:r>
      <w:r w:rsidR="00047C79" w:rsidRPr="00A80089">
        <w:rPr>
          <w:rFonts w:ascii="Segoe UI" w:hAnsi="Segoe UI" w:cs="Segoe UI"/>
          <w:color w:val="4472C4" w:themeColor="accent5"/>
          <w:lang w:val="en-GB"/>
        </w:rPr>
        <w:t xml:space="preserve">: “The DUCT pipeline encompassing resin injection, microCT scanning and CT data segmentation, in combination with detailed quantitative analysis of architectural mechanisms of two tubular systems, could provide a standard for whole liver analysis in animal models.” </w:t>
      </w:r>
    </w:p>
    <w:p w14:paraId="226B7DBC" w14:textId="5D170059" w:rsidR="00047C79" w:rsidRPr="00A80089" w:rsidRDefault="001345EB" w:rsidP="00047C79">
      <w:pPr>
        <w:jc w:val="both"/>
        <w:rPr>
          <w:rFonts w:ascii="Segoe UI" w:hAnsi="Segoe UI" w:cs="Segoe UI"/>
          <w:color w:val="4472C4" w:themeColor="accent5"/>
          <w:lang w:val="en-GB"/>
        </w:rPr>
      </w:pPr>
      <w:r>
        <w:rPr>
          <w:rFonts w:ascii="Segoe UI" w:hAnsi="Segoe UI" w:cs="Segoe UI"/>
          <w:color w:val="4472C4" w:themeColor="accent5"/>
          <w:lang w:val="en-GB"/>
        </w:rPr>
        <w:t>Lines 179-181</w:t>
      </w:r>
      <w:r w:rsidR="00047C79" w:rsidRPr="00A80089">
        <w:rPr>
          <w:rFonts w:ascii="Segoe UI" w:hAnsi="Segoe UI" w:cs="Segoe UI"/>
          <w:color w:val="4472C4" w:themeColor="accent5"/>
          <w:lang w:val="en-GB"/>
        </w:rPr>
        <w:t xml:space="preserve">: </w:t>
      </w:r>
      <w:r w:rsidR="00047C79" w:rsidRPr="00BB3388">
        <w:rPr>
          <w:rFonts w:ascii="Segoe UI" w:hAnsi="Segoe UI" w:cs="Segoe UI"/>
          <w:color w:val="4472C4" w:themeColor="accent5"/>
          <w:lang w:val="en-GB"/>
        </w:rPr>
        <w:t>“</w:t>
      </w:r>
      <w:r w:rsidR="00BB3388" w:rsidRPr="00BB3388">
        <w:rPr>
          <w:rFonts w:ascii="Segoe UI" w:hAnsi="Segoe UI" w:cs="Segoe UI"/>
          <w:color w:val="4472C4" w:themeColor="accent5"/>
          <w:lang w:val="it-IT"/>
        </w:rPr>
        <w:t xml:space="preserve">1.2.1.2 Locate the inferior vena cava (Fig 2A) by moving the intestine to the side. </w:t>
      </w:r>
      <w:r w:rsidR="00BB3388" w:rsidRPr="00BB3388">
        <w:rPr>
          <w:rFonts w:ascii="Segoe UI" w:hAnsi="Segoe UI" w:cs="Segoe UI"/>
          <w:color w:val="4472C4" w:themeColor="accent5"/>
          <w:lang w:val="en-GB"/>
        </w:rPr>
        <w:t>Using spring scissors, make a small transversal incision in the inferior vena cava, allowing release of hepatic vascular pressure (Fig 2Bi.).”</w:t>
      </w:r>
    </w:p>
    <w:p w14:paraId="10C35DFB" w14:textId="22568E3D" w:rsidR="00047C79" w:rsidRPr="004D01D1" w:rsidRDefault="001345EB" w:rsidP="00047C79">
      <w:pPr>
        <w:jc w:val="both"/>
        <w:rPr>
          <w:rFonts w:ascii="Segoe UI" w:hAnsi="Segoe UI" w:cs="Segoe UI"/>
          <w:color w:val="4472C4" w:themeColor="accent5"/>
          <w:lang w:val="en-GB"/>
        </w:rPr>
      </w:pPr>
      <w:r>
        <w:rPr>
          <w:rFonts w:ascii="Segoe UI" w:hAnsi="Segoe UI" w:cs="Segoe UI"/>
          <w:color w:val="4472C4" w:themeColor="accent5"/>
          <w:lang w:val="en-GB"/>
        </w:rPr>
        <w:t>Lines 322-327</w:t>
      </w:r>
      <w:r w:rsidR="00047C79" w:rsidRPr="00A80089">
        <w:rPr>
          <w:rFonts w:ascii="Segoe UI" w:hAnsi="Segoe UI" w:cs="Segoe UI"/>
          <w:color w:val="4472C4" w:themeColor="accent5"/>
          <w:lang w:val="en-GB"/>
        </w:rPr>
        <w:t xml:space="preserve">: “In case of spillage immediately take off all clothing that was contaminated. If in contact with skin: rinse the contaminated area with water. If inhaled: remove person to fresh air and monitor breathing if comfortable. Immediately call a Poison </w:t>
      </w:r>
      <w:proofErr w:type="spellStart"/>
      <w:r w:rsidR="00047C79" w:rsidRPr="00A80089">
        <w:rPr>
          <w:rFonts w:ascii="Segoe UI" w:hAnsi="Segoe UI" w:cs="Segoe UI"/>
          <w:color w:val="4472C4" w:themeColor="accent5"/>
          <w:lang w:val="en-GB"/>
        </w:rPr>
        <w:t>center</w:t>
      </w:r>
      <w:proofErr w:type="spellEnd"/>
      <w:r w:rsidR="00047C79" w:rsidRPr="00A80089">
        <w:rPr>
          <w:rFonts w:ascii="Segoe UI" w:hAnsi="Segoe UI" w:cs="Segoe UI"/>
          <w:color w:val="4472C4" w:themeColor="accent5"/>
          <w:lang w:val="en-GB"/>
        </w:rPr>
        <w:t xml:space="preserve">/ doctor. If in eyes: rinse eyes with water for several minutes. </w:t>
      </w:r>
      <w:r w:rsidR="00047C79" w:rsidRPr="004D01D1">
        <w:rPr>
          <w:rFonts w:ascii="Segoe UI" w:hAnsi="Segoe UI" w:cs="Segoe UI"/>
          <w:color w:val="4472C4" w:themeColor="accent5"/>
          <w:lang w:val="en-GB"/>
        </w:rPr>
        <w:t>If present and possible, remove contact lenses.”</w:t>
      </w:r>
    </w:p>
    <w:p w14:paraId="31F92101" w14:textId="21DB55A6" w:rsidR="00047C79" w:rsidRPr="00A80089" w:rsidRDefault="001345EB" w:rsidP="00047C79">
      <w:pPr>
        <w:shd w:val="clear" w:color="auto" w:fill="FFFFFF"/>
        <w:jc w:val="both"/>
        <w:textAlignment w:val="baseline"/>
        <w:rPr>
          <w:rFonts w:ascii="Segoe UI" w:eastAsia="Times New Roman" w:hAnsi="Segoe UI" w:cs="Segoe UI"/>
          <w:bCs/>
          <w:color w:val="4472C4" w:themeColor="accent5"/>
          <w:lang w:val="en-GB" w:eastAsia="sv-SE"/>
        </w:rPr>
      </w:pPr>
      <w:r>
        <w:rPr>
          <w:rFonts w:ascii="Segoe UI" w:hAnsi="Segoe UI" w:cs="Segoe UI"/>
          <w:color w:val="4472C4" w:themeColor="accent5"/>
          <w:lang w:val="en-GB"/>
        </w:rPr>
        <w:t>Lines 429-434</w:t>
      </w:r>
      <w:r w:rsidR="00047C79" w:rsidRPr="00A80089">
        <w:rPr>
          <w:rFonts w:ascii="Segoe UI" w:hAnsi="Segoe UI" w:cs="Segoe UI"/>
          <w:color w:val="4472C4" w:themeColor="accent5"/>
          <w:lang w:val="en-GB"/>
        </w:rPr>
        <w:t>: ”</w:t>
      </w:r>
      <w:r w:rsidR="00047C79" w:rsidRPr="00A80089">
        <w:rPr>
          <w:rFonts w:ascii="Segoe UI" w:eastAsia="Times New Roman" w:hAnsi="Segoe UI" w:cs="Segoe UI"/>
          <w:bCs/>
          <w:color w:val="4472C4" w:themeColor="accent5"/>
          <w:lang w:val="en-GB" w:eastAsia="sv-SE"/>
        </w:rPr>
        <w:t xml:space="preserve">3.5 Create smooth, continuous, and solid canal masks without artefacts in the resin-cast ROI – </w:t>
      </w:r>
      <w:proofErr w:type="gramStart"/>
      <w:r w:rsidR="00047C79" w:rsidRPr="00A80089">
        <w:rPr>
          <w:rFonts w:ascii="Segoe UI" w:eastAsia="Times New Roman" w:hAnsi="Segoe UI" w:cs="Segoe UI"/>
          <w:bCs/>
          <w:color w:val="4472C4" w:themeColor="accent5"/>
          <w:lang w:val="en-GB" w:eastAsia="sv-SE"/>
        </w:rPr>
        <w:t>e.g.</w:t>
      </w:r>
      <w:proofErr w:type="gramEnd"/>
      <w:r w:rsidR="00047C79" w:rsidRPr="00A80089">
        <w:rPr>
          <w:rFonts w:ascii="Segoe UI" w:eastAsia="Times New Roman" w:hAnsi="Segoe UI" w:cs="Segoe UI"/>
          <w:bCs/>
          <w:color w:val="4472C4" w:themeColor="accent5"/>
          <w:lang w:val="en-GB" w:eastAsia="sv-SE"/>
        </w:rPr>
        <w:t xml:space="preserve"> presence of air bubbles or resin leakage. On the left panel use the module “Smoothing”, set the “Smoothing strength” parameter to 1 or 2 (depending on the individual data, when higher values might lead to model deformation especially when dealing with fine structures). If needed, run this process twice (Fig 3C).”</w:t>
      </w:r>
    </w:p>
    <w:p w14:paraId="3D73ED65" w14:textId="77777777" w:rsidR="00047C79" w:rsidRPr="00A80089" w:rsidRDefault="00DF5D6B">
      <w:pPr>
        <w:rPr>
          <w:rFonts w:ascii="Segoe UI" w:hAnsi="Segoe UI" w:cs="Segoe UI"/>
          <w:shd w:val="clear" w:color="auto" w:fill="FFFFFF"/>
          <w:lang w:val="en-GB"/>
        </w:rPr>
      </w:pPr>
      <w:r w:rsidRPr="00A80089">
        <w:rPr>
          <w:rFonts w:ascii="Segoe UI" w:hAnsi="Segoe UI" w:cs="Segoe UI"/>
          <w:shd w:val="clear" w:color="auto" w:fill="FFFFFF"/>
          <w:lang w:val="en-GB"/>
        </w:rPr>
        <w:t>3. Please revise the text to avoid the use of any personal pronouns (e.g., "we", "you", "our" etc.).</w:t>
      </w:r>
    </w:p>
    <w:p w14:paraId="236700DA" w14:textId="3FC91EBB" w:rsidR="00047C79" w:rsidRPr="00A80089" w:rsidRDefault="00047C79">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 xml:space="preserve">The text has been revised and all personal pronouns were removed. </w:t>
      </w:r>
      <w:r w:rsidR="003B468B">
        <w:rPr>
          <w:rFonts w:ascii="Segoe UI" w:hAnsi="Segoe UI" w:cs="Segoe UI"/>
          <w:color w:val="4472C4" w:themeColor="accent5"/>
          <w:shd w:val="clear" w:color="auto" w:fill="FFFFFF"/>
          <w:lang w:val="en-GB"/>
        </w:rPr>
        <w:t>However, some portions are now harder to understand, as we have had to re-word portions to “</w:t>
      </w:r>
      <w:r w:rsidR="00DE74FC">
        <w:rPr>
          <w:rFonts w:ascii="Segoe UI" w:hAnsi="Segoe UI" w:cs="Segoe UI"/>
          <w:color w:val="4472C4" w:themeColor="accent5"/>
          <w:shd w:val="clear" w:color="auto" w:fill="FFFFFF"/>
          <w:lang w:val="en-GB"/>
        </w:rPr>
        <w:t>the experimenter” where it previously said “you”. (</w:t>
      </w:r>
      <w:proofErr w:type="gramStart"/>
      <w:r w:rsidR="00DE74FC">
        <w:rPr>
          <w:rFonts w:ascii="Segoe UI" w:hAnsi="Segoe UI" w:cs="Segoe UI"/>
          <w:color w:val="4472C4" w:themeColor="accent5"/>
          <w:shd w:val="clear" w:color="auto" w:fill="FFFFFF"/>
          <w:lang w:val="en-GB"/>
        </w:rPr>
        <w:t>for</w:t>
      </w:r>
      <w:proofErr w:type="gramEnd"/>
      <w:r w:rsidR="00DE74FC">
        <w:rPr>
          <w:rFonts w:ascii="Segoe UI" w:hAnsi="Segoe UI" w:cs="Segoe UI"/>
          <w:color w:val="4472C4" w:themeColor="accent5"/>
          <w:shd w:val="clear" w:color="auto" w:fill="FFFFFF"/>
          <w:lang w:val="en-GB"/>
        </w:rPr>
        <w:t xml:space="preserve"> example “</w:t>
      </w:r>
      <w:r w:rsidR="00DE74FC" w:rsidRPr="00DE74FC">
        <w:rPr>
          <w:rFonts w:ascii="Segoe UI" w:hAnsi="Segoe UI" w:cs="Segoe UI"/>
          <w:color w:val="4472C4" w:themeColor="accent5"/>
          <w:shd w:val="clear" w:color="auto" w:fill="FFFFFF"/>
          <w:lang w:val="en-GB"/>
        </w:rPr>
        <w:t>Using forceps, straighten the portal vein by pulling the surrounding tissue towards the experimenter and insert the tubing with the longest edge of the bevelled tip towards the dorsal side of the vessel</w:t>
      </w:r>
      <w:r w:rsidR="00DE74FC">
        <w:rPr>
          <w:rFonts w:ascii="Segoe UI" w:hAnsi="Segoe UI" w:cs="Segoe UI"/>
          <w:color w:val="4472C4" w:themeColor="accent5"/>
          <w:shd w:val="clear" w:color="auto" w:fill="FFFFFF"/>
          <w:lang w:val="en-GB"/>
        </w:rPr>
        <w:t xml:space="preserve">”) We </w:t>
      </w:r>
      <w:r w:rsidR="00766DF3">
        <w:rPr>
          <w:rFonts w:ascii="Segoe UI" w:hAnsi="Segoe UI" w:cs="Segoe UI"/>
          <w:color w:val="4472C4" w:themeColor="accent5"/>
          <w:shd w:val="clear" w:color="auto" w:fill="FFFFFF"/>
          <w:lang w:val="en-GB"/>
        </w:rPr>
        <w:t xml:space="preserve">have made the requested changes but suggest it would be better to change back to “you”, in some instances. </w:t>
      </w:r>
    </w:p>
    <w:p w14:paraId="419877C6" w14:textId="77777777" w:rsidR="00047C79"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lastRenderedPageBreak/>
        <w:t xml:space="preserve">4. </w:t>
      </w:r>
      <w:proofErr w:type="spellStart"/>
      <w:r w:rsidRPr="00A80089">
        <w:rPr>
          <w:rFonts w:ascii="Segoe UI" w:hAnsi="Segoe UI" w:cs="Segoe UI"/>
          <w:color w:val="201F1E"/>
          <w:shd w:val="clear" w:color="auto" w:fill="FFFFFF"/>
          <w:lang w:val="en-GB"/>
        </w:rPr>
        <w:t>JoVE</w:t>
      </w:r>
      <w:proofErr w:type="spellEnd"/>
      <w:r w:rsidRPr="00A80089">
        <w:rPr>
          <w:rFonts w:ascii="Segoe UI" w:hAnsi="Segoe UI" w:cs="Segoe UI"/>
          <w:color w:val="201F1E"/>
          <w:shd w:val="clear" w:color="auto" w:fill="FFFFFF"/>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A80089">
        <w:rPr>
          <w:rFonts w:ascii="Segoe UI" w:hAnsi="Segoe UI" w:cs="Segoe UI"/>
          <w:color w:val="201F1E"/>
          <w:lang w:val="en-GB"/>
        </w:rPr>
        <w:br/>
      </w:r>
      <w:r w:rsidRPr="00A80089">
        <w:rPr>
          <w:rFonts w:ascii="Segoe UI" w:hAnsi="Segoe UI" w:cs="Segoe UI"/>
          <w:color w:val="201F1E"/>
          <w:shd w:val="clear" w:color="auto" w:fill="FFFFFF"/>
          <w:lang w:val="en-GB"/>
        </w:rPr>
        <w:t xml:space="preserve">For example: MICROFIL, MV 122, MV Diluent, MV120, falcon, GE Phoenix, GE phoenix </w:t>
      </w:r>
      <w:proofErr w:type="spellStart"/>
      <w:r w:rsidRPr="00A80089">
        <w:rPr>
          <w:rFonts w:ascii="Segoe UI" w:hAnsi="Segoe UI" w:cs="Segoe UI"/>
          <w:color w:val="201F1E"/>
          <w:shd w:val="clear" w:color="auto" w:fill="FFFFFF"/>
          <w:lang w:val="en-GB"/>
        </w:rPr>
        <w:t>datos</w:t>
      </w:r>
      <w:proofErr w:type="spellEnd"/>
      <w:r w:rsidRPr="00A80089">
        <w:rPr>
          <w:rFonts w:ascii="Segoe UI" w:hAnsi="Segoe UI" w:cs="Segoe UI"/>
          <w:color w:val="201F1E"/>
          <w:shd w:val="clear" w:color="auto" w:fill="FFFFFF"/>
          <w:lang w:val="en-GB"/>
        </w:rPr>
        <w:t>, VG Studio MAX 3.3, etc.</w:t>
      </w:r>
    </w:p>
    <w:p w14:paraId="1137B2D6" w14:textId="74AE4FB4" w:rsidR="00047C79" w:rsidRPr="00A80089" w:rsidRDefault="00047C79">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The text has been revised and</w:t>
      </w:r>
      <w:r w:rsidR="0018421D">
        <w:rPr>
          <w:rFonts w:ascii="Segoe UI" w:hAnsi="Segoe UI" w:cs="Segoe UI"/>
          <w:color w:val="4472C4" w:themeColor="accent5"/>
          <w:shd w:val="clear" w:color="auto" w:fill="FFFFFF"/>
          <w:lang w:val="en-GB"/>
        </w:rPr>
        <w:t xml:space="preserve"> all </w:t>
      </w:r>
      <w:r w:rsidRPr="00A80089">
        <w:rPr>
          <w:rFonts w:ascii="Segoe UI" w:hAnsi="Segoe UI" w:cs="Segoe UI"/>
          <w:color w:val="4472C4" w:themeColor="accent5"/>
          <w:shd w:val="clear" w:color="auto" w:fill="FFFFFF"/>
          <w:lang w:val="en-GB"/>
        </w:rPr>
        <w:t xml:space="preserve">commercial language was </w:t>
      </w:r>
      <w:r w:rsidR="0018421D">
        <w:rPr>
          <w:rFonts w:ascii="Segoe UI" w:hAnsi="Segoe UI" w:cs="Segoe UI"/>
          <w:color w:val="4472C4" w:themeColor="accent5"/>
          <w:shd w:val="clear" w:color="auto" w:fill="FFFFFF"/>
          <w:lang w:val="en-GB"/>
        </w:rPr>
        <w:t>removed.</w:t>
      </w:r>
      <w:r w:rsidRPr="00A80089">
        <w:rPr>
          <w:rFonts w:ascii="Segoe UI" w:hAnsi="Segoe UI" w:cs="Segoe UI"/>
          <w:color w:val="4472C4" w:themeColor="accent5"/>
          <w:shd w:val="clear" w:color="auto" w:fill="FFFFFF"/>
          <w:lang w:val="en-GB"/>
        </w:rPr>
        <w:t xml:space="preserve"> </w:t>
      </w:r>
    </w:p>
    <w:p w14:paraId="20D46F4C" w14:textId="77777777" w:rsidR="00047C79"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5. Please include an ethics statement before your numbered protocol steps, indicating that the protocol follows the animal care guidelines of your institution.</w:t>
      </w:r>
    </w:p>
    <w:p w14:paraId="10BE68E4" w14:textId="1EF2372D" w:rsidR="00047C79" w:rsidRPr="00A80089" w:rsidRDefault="00047C79" w:rsidP="00047C79">
      <w:pPr>
        <w:rPr>
          <w:rFonts w:ascii="Segoe UI" w:hAnsi="Segoe UI" w:cs="Segoe UI"/>
          <w:color w:val="4472C4" w:themeColor="accent5"/>
          <w:lang w:val="en-GB"/>
        </w:rPr>
      </w:pPr>
      <w:r w:rsidRPr="00A80089">
        <w:rPr>
          <w:rFonts w:ascii="Segoe UI" w:hAnsi="Segoe UI" w:cs="Segoe UI"/>
          <w:color w:val="4472C4" w:themeColor="accent5"/>
          <w:shd w:val="clear" w:color="auto" w:fill="FFFFFF"/>
          <w:lang w:val="en-GB"/>
        </w:rPr>
        <w:t xml:space="preserve">The </w:t>
      </w:r>
      <w:r w:rsidR="00BB3388" w:rsidRPr="00A80089">
        <w:rPr>
          <w:rFonts w:ascii="Segoe UI" w:hAnsi="Segoe UI" w:cs="Segoe UI"/>
          <w:color w:val="4472C4" w:themeColor="accent5"/>
          <w:shd w:val="clear" w:color="auto" w:fill="FFFFFF"/>
          <w:lang w:val="en-GB"/>
        </w:rPr>
        <w:t>ethics</w:t>
      </w:r>
      <w:r w:rsidR="001345EB">
        <w:rPr>
          <w:rFonts w:ascii="Segoe UI" w:hAnsi="Segoe UI" w:cs="Segoe UI"/>
          <w:color w:val="4472C4" w:themeColor="accent5"/>
          <w:shd w:val="clear" w:color="auto" w:fill="FFFFFF"/>
          <w:lang w:val="en-GB"/>
        </w:rPr>
        <w:t xml:space="preserve"> statement was added lines 87-89</w:t>
      </w:r>
      <w:r w:rsidRPr="00A80089">
        <w:rPr>
          <w:rFonts w:ascii="Segoe UI" w:hAnsi="Segoe UI" w:cs="Segoe UI"/>
          <w:color w:val="4472C4" w:themeColor="accent5"/>
          <w:shd w:val="clear" w:color="auto" w:fill="FFFFFF"/>
          <w:lang w:val="en-GB"/>
        </w:rPr>
        <w:t>: “</w:t>
      </w:r>
      <w:r w:rsidRPr="00A80089">
        <w:rPr>
          <w:rFonts w:ascii="Segoe UI" w:hAnsi="Segoe UI" w:cs="Segoe UI"/>
          <w:color w:val="4472C4" w:themeColor="accent5"/>
          <w:lang w:val="en-GB"/>
        </w:rPr>
        <w:t xml:space="preserve">The protocol described in this study was approved and follows the animal welfare rules and regulations of the </w:t>
      </w:r>
      <w:proofErr w:type="spellStart"/>
      <w:r w:rsidRPr="00A80089">
        <w:rPr>
          <w:rFonts w:ascii="Segoe UI" w:hAnsi="Segoe UI" w:cs="Segoe UI"/>
          <w:color w:val="4472C4" w:themeColor="accent5"/>
          <w:lang w:val="en-GB"/>
        </w:rPr>
        <w:t>Stockholms</w:t>
      </w:r>
      <w:proofErr w:type="spellEnd"/>
      <w:r w:rsidRPr="00A80089">
        <w:rPr>
          <w:rFonts w:ascii="Segoe UI" w:hAnsi="Segoe UI" w:cs="Segoe UI"/>
          <w:color w:val="4472C4" w:themeColor="accent5"/>
          <w:lang w:val="en-GB"/>
        </w:rPr>
        <w:t xml:space="preserve"> </w:t>
      </w:r>
      <w:proofErr w:type="spellStart"/>
      <w:r w:rsidRPr="00A80089">
        <w:rPr>
          <w:rFonts w:ascii="Segoe UI" w:hAnsi="Segoe UI" w:cs="Segoe UI"/>
          <w:color w:val="4472C4" w:themeColor="accent5"/>
          <w:lang w:val="en-GB"/>
        </w:rPr>
        <w:t>Norra</w:t>
      </w:r>
      <w:proofErr w:type="spellEnd"/>
      <w:r w:rsidRPr="00A80089">
        <w:rPr>
          <w:rFonts w:ascii="Segoe UI" w:hAnsi="Segoe UI" w:cs="Segoe UI"/>
          <w:color w:val="4472C4" w:themeColor="accent5"/>
          <w:lang w:val="en-GB"/>
        </w:rPr>
        <w:t xml:space="preserve"> </w:t>
      </w:r>
      <w:proofErr w:type="spellStart"/>
      <w:r w:rsidRPr="00A80089">
        <w:rPr>
          <w:rFonts w:ascii="Segoe UI" w:hAnsi="Segoe UI" w:cs="Segoe UI"/>
          <w:color w:val="4472C4" w:themeColor="accent5"/>
          <w:lang w:val="en-GB"/>
        </w:rPr>
        <w:t>Djurförsöksetiska</w:t>
      </w:r>
      <w:proofErr w:type="spellEnd"/>
      <w:r w:rsidRPr="00A80089">
        <w:rPr>
          <w:rFonts w:ascii="Segoe UI" w:hAnsi="Segoe UI" w:cs="Segoe UI"/>
          <w:color w:val="4472C4" w:themeColor="accent5"/>
          <w:lang w:val="en-GB"/>
        </w:rPr>
        <w:t xml:space="preserve"> </w:t>
      </w:r>
      <w:proofErr w:type="spellStart"/>
      <w:r w:rsidRPr="00A80089">
        <w:rPr>
          <w:rFonts w:ascii="Segoe UI" w:hAnsi="Segoe UI" w:cs="Segoe UI"/>
          <w:color w:val="4472C4" w:themeColor="accent5"/>
          <w:lang w:val="en-GB"/>
        </w:rPr>
        <w:t>nämnd</w:t>
      </w:r>
      <w:proofErr w:type="spellEnd"/>
      <w:r w:rsidRPr="00A80089">
        <w:rPr>
          <w:rFonts w:ascii="Segoe UI" w:hAnsi="Segoe UI" w:cs="Segoe UI"/>
          <w:color w:val="4472C4" w:themeColor="accent5"/>
          <w:lang w:val="en-GB"/>
        </w:rPr>
        <w:t xml:space="preserve"> (Stockholm animal research ethics board).”</w:t>
      </w:r>
    </w:p>
    <w:p w14:paraId="73CAA1BB" w14:textId="000FA010" w:rsidR="00047C79" w:rsidRPr="00A80089" w:rsidRDefault="00DF5D6B">
      <w:pPr>
        <w:rPr>
          <w:rFonts w:ascii="Segoe UI" w:hAnsi="Segoe UI" w:cs="Segoe UI"/>
          <w:color w:val="201F1E"/>
          <w:shd w:val="clear" w:color="auto" w:fill="FFFFFF"/>
          <w:lang w:val="en-GB"/>
        </w:rPr>
      </w:pPr>
      <w:r w:rsidRPr="00A80089">
        <w:rPr>
          <w:rFonts w:ascii="Segoe UI" w:hAnsi="Segoe UI" w:cs="Segoe UI"/>
          <w:color w:val="201F1E"/>
          <w:lang w:val="en-GB"/>
        </w:rPr>
        <w:br/>
      </w:r>
      <w:r w:rsidRPr="00A80089">
        <w:rPr>
          <w:rFonts w:ascii="Segoe UI" w:hAnsi="Segoe UI" w:cs="Segoe UI"/>
          <w:color w:val="201F1E"/>
          <w:shd w:val="clear" w:color="auto" w:fill="FFFFFF"/>
          <w:lang w:val="en-GB"/>
        </w:rP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w:t>
      </w:r>
      <w:proofErr w:type="spellStart"/>
      <w:r w:rsidRPr="00A80089">
        <w:rPr>
          <w:rFonts w:ascii="Segoe UI" w:hAnsi="Segoe UI" w:cs="Segoe UI"/>
          <w:color w:val="201F1E"/>
          <w:shd w:val="clear" w:color="auto" w:fill="FFFFFF"/>
          <w:lang w:val="en-GB"/>
        </w:rPr>
        <w:t>t</w:t>
      </w:r>
      <w:r w:rsidR="009E77A7">
        <w:rPr>
          <w:rFonts w:ascii="Segoe UI" w:hAnsi="Segoe UI" w:cs="Segoe UI"/>
          <w:color w:val="201F1E"/>
          <w:shd w:val="clear" w:color="auto" w:fill="FFFFFF"/>
          <w:lang w:val="en-GB"/>
        </w:rPr>
        <w:t>cm</w:t>
      </w:r>
      <w:r w:rsidRPr="00A80089">
        <w:rPr>
          <w:rFonts w:ascii="Segoe UI" w:hAnsi="Segoe UI" w:cs="Segoe UI"/>
          <w:color w:val="201F1E"/>
          <w:shd w:val="clear" w:color="auto" w:fill="FFFFFF"/>
          <w:lang w:val="en-GB"/>
        </w:rPr>
        <w:t>o</w:t>
      </w:r>
      <w:proofErr w:type="spellEnd"/>
      <w:r w:rsidRPr="00A80089">
        <w:rPr>
          <w:rFonts w:ascii="Segoe UI" w:hAnsi="Segoe UI" w:cs="Segoe UI"/>
          <w:color w:val="201F1E"/>
          <w:shd w:val="clear" w:color="auto" w:fill="FFFFFF"/>
          <w:lang w:val="en-GB"/>
        </w:rPr>
        <w:t xml:space="preserve"> your protocol steps. There should be enough detail in each step to supplement the actions seen in the video so that viewers can easily replicate the protocol.</w:t>
      </w:r>
    </w:p>
    <w:p w14:paraId="3FAB77E6" w14:textId="77777777" w:rsidR="00047C79" w:rsidRPr="00A80089" w:rsidRDefault="00047C79">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The text has been modified to add additional details and sections 2.2 and 3 of the protocol were adjusted to contain button clicks and software functions.</w:t>
      </w:r>
    </w:p>
    <w:p w14:paraId="30237ADD" w14:textId="77777777" w:rsidR="00C71A1B"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 xml:space="preserve">7. For SI units, please use standard abbreviations when the unit is preceded by a numeral throughout the protocol. Abbreviate </w:t>
      </w:r>
      <w:proofErr w:type="spellStart"/>
      <w:r w:rsidRPr="00A80089">
        <w:rPr>
          <w:rFonts w:ascii="Segoe UI" w:hAnsi="Segoe UI" w:cs="Segoe UI"/>
          <w:color w:val="201F1E"/>
          <w:shd w:val="clear" w:color="auto" w:fill="FFFFFF"/>
          <w:lang w:val="en-GB"/>
        </w:rPr>
        <w:t>liters</w:t>
      </w:r>
      <w:proofErr w:type="spellEnd"/>
      <w:r w:rsidRPr="00A80089">
        <w:rPr>
          <w:rFonts w:ascii="Segoe UI" w:hAnsi="Segoe UI" w:cs="Segoe UI"/>
          <w:color w:val="201F1E"/>
          <w:shd w:val="clear" w:color="auto" w:fill="FFFFFF"/>
          <w:lang w:val="en-GB"/>
        </w:rPr>
        <w:t xml:space="preserve"> to L to avoid confusion. Examples: 10 mL, 8 µL, 7 cm2</w:t>
      </w:r>
    </w:p>
    <w:p w14:paraId="5C2D2EA0" w14:textId="77777777" w:rsidR="00C71A1B" w:rsidRPr="00A80089" w:rsidRDefault="00C71A1B">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 xml:space="preserve">The text was corrected for standard abbreviations and their spelling. </w:t>
      </w:r>
    </w:p>
    <w:p w14:paraId="4C628EC2" w14:textId="77777777" w:rsidR="00C71A1B"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8. For time units, please use abbreviated forms for durations of less than one day when the unit is preceded by a numeral throughout the protocol. Do not abbreviate day, week, month, and year. Examples: 5 h, 10 min, 100 s, 8 days, 10 weeks</w:t>
      </w:r>
    </w:p>
    <w:p w14:paraId="7C0B921F" w14:textId="77777777" w:rsidR="00C71A1B" w:rsidRPr="00A80089" w:rsidRDefault="00C71A1B">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The time units were corrected as suggested throughout the text.</w:t>
      </w:r>
    </w:p>
    <w:p w14:paraId="62F1B3CF" w14:textId="77777777" w:rsidR="00C71A1B"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9. Line 97: Please define “&gt;P30”.</w:t>
      </w:r>
    </w:p>
    <w:p w14:paraId="6D8BF279" w14:textId="106298AD" w:rsidR="00C71A1B" w:rsidRPr="00A80089" w:rsidRDefault="00C71A1B" w:rsidP="00C71A1B">
      <w:pPr>
        <w:jc w:val="both"/>
        <w:rPr>
          <w:rFonts w:ascii="Segoe UI" w:hAnsi="Segoe UI" w:cs="Segoe UI"/>
          <w:color w:val="4472C4" w:themeColor="accent5"/>
          <w:lang w:val="en-GB"/>
        </w:rPr>
      </w:pPr>
      <w:r w:rsidRPr="00A80089">
        <w:rPr>
          <w:rFonts w:ascii="Segoe UI" w:hAnsi="Segoe UI" w:cs="Segoe UI"/>
          <w:color w:val="4472C4" w:themeColor="accent5"/>
          <w:shd w:val="clear" w:color="auto" w:fill="FFFFFF"/>
          <w:lang w:val="en-GB"/>
        </w:rPr>
        <w:t xml:space="preserve">P30 stage </w:t>
      </w:r>
      <w:r w:rsidR="009E77A7">
        <w:rPr>
          <w:rFonts w:ascii="Segoe UI" w:hAnsi="Segoe UI" w:cs="Segoe UI"/>
          <w:color w:val="4472C4" w:themeColor="accent5"/>
          <w:shd w:val="clear" w:color="auto" w:fill="FFFFFF"/>
          <w:lang w:val="en-GB"/>
        </w:rPr>
        <w:t>is now</w:t>
      </w:r>
      <w:r w:rsidR="009E77A7" w:rsidRPr="00A80089">
        <w:rPr>
          <w:rFonts w:ascii="Segoe UI" w:hAnsi="Segoe UI" w:cs="Segoe UI"/>
          <w:color w:val="4472C4" w:themeColor="accent5"/>
          <w:shd w:val="clear" w:color="auto" w:fill="FFFFFF"/>
          <w:lang w:val="en-GB"/>
        </w:rPr>
        <w:t xml:space="preserve"> </w:t>
      </w:r>
      <w:r w:rsidRPr="00A80089">
        <w:rPr>
          <w:rFonts w:ascii="Segoe UI" w:hAnsi="Segoe UI" w:cs="Segoe UI"/>
          <w:color w:val="4472C4" w:themeColor="accent5"/>
          <w:shd w:val="clear" w:color="auto" w:fill="FFFFFF"/>
          <w:lang w:val="en-GB"/>
        </w:rPr>
        <w:t xml:space="preserve">defined in the </w:t>
      </w:r>
      <w:r w:rsidR="001345EB">
        <w:rPr>
          <w:rFonts w:ascii="Segoe UI" w:hAnsi="Segoe UI" w:cs="Segoe UI"/>
          <w:color w:val="4472C4" w:themeColor="accent5"/>
          <w:shd w:val="clear" w:color="auto" w:fill="FFFFFF"/>
          <w:lang w:val="en-GB"/>
        </w:rPr>
        <w:t>text lines 110-111:</w:t>
      </w:r>
      <w:r w:rsidRPr="00A80089">
        <w:rPr>
          <w:rFonts w:ascii="Segoe UI" w:hAnsi="Segoe UI" w:cs="Segoe UI"/>
          <w:color w:val="4472C4" w:themeColor="accent5"/>
          <w:shd w:val="clear" w:color="auto" w:fill="FFFFFF"/>
          <w:lang w:val="en-GB"/>
        </w:rPr>
        <w:t xml:space="preserve"> “</w:t>
      </w:r>
      <w:r w:rsidRPr="00A80089">
        <w:rPr>
          <w:rFonts w:ascii="Segoe UI" w:hAnsi="Segoe UI" w:cs="Segoe UI"/>
          <w:color w:val="4472C4" w:themeColor="accent5"/>
          <w:lang w:val="en-GB"/>
        </w:rPr>
        <w:t xml:space="preserve">For adult mice (&gt;P30 </w:t>
      </w:r>
      <w:r w:rsidR="009E77A7">
        <w:rPr>
          <w:rFonts w:ascii="Segoe UI" w:hAnsi="Segoe UI" w:cs="Segoe UI"/>
          <w:color w:val="4472C4" w:themeColor="accent5"/>
          <w:lang w:val="en-GB"/>
        </w:rPr>
        <w:t xml:space="preserve">(postnatal day 30) </w:t>
      </w:r>
      <w:r w:rsidRPr="00A80089">
        <w:rPr>
          <w:rFonts w:ascii="Segoe UI" w:hAnsi="Segoe UI" w:cs="Segoe UI"/>
          <w:color w:val="4472C4" w:themeColor="accent5"/>
          <w:lang w:val="en-GB"/>
        </w:rPr>
        <w:t>= P30 – 2 years) injection set #1 (PE10 tubing with 0.6 mm outer diameter) will be used for co</w:t>
      </w:r>
      <w:r w:rsidR="009E77A7">
        <w:rPr>
          <w:rFonts w:ascii="Segoe UI" w:hAnsi="Segoe UI" w:cs="Segoe UI"/>
          <w:color w:val="4472C4" w:themeColor="accent5"/>
          <w:lang w:val="en-GB"/>
        </w:rPr>
        <w:t>p30</w:t>
      </w:r>
      <w:r w:rsidRPr="00A80089">
        <w:rPr>
          <w:rFonts w:ascii="Segoe UI" w:hAnsi="Segoe UI" w:cs="Segoe UI"/>
          <w:color w:val="4472C4" w:themeColor="accent5"/>
          <w:lang w:val="en-GB"/>
        </w:rPr>
        <w:t>mmon bile duct injection and injection set #2 (PE50 tubing with 0.96 mm outer diameter) will be used for portal vein injection.”</w:t>
      </w:r>
    </w:p>
    <w:p w14:paraId="2CE209D7" w14:textId="77777777" w:rsidR="00C71A1B"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10. Line 124-125: Is ethanol sprayed to prevent interference from fur or to sterilize the surgical site?</w:t>
      </w:r>
    </w:p>
    <w:p w14:paraId="76A03693" w14:textId="62215B47" w:rsidR="00C71A1B" w:rsidRPr="00A80089" w:rsidRDefault="00C71A1B">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lastRenderedPageBreak/>
        <w:t>The ethanol is sprayed to prevent interference from fur (as stated in the text). DUCT technique is a terminal experiment</w:t>
      </w:r>
      <w:r w:rsidR="009E77A7">
        <w:rPr>
          <w:rFonts w:ascii="Segoe UI" w:hAnsi="Segoe UI" w:cs="Segoe UI"/>
          <w:color w:val="4472C4" w:themeColor="accent5"/>
          <w:shd w:val="clear" w:color="auto" w:fill="FFFFFF"/>
          <w:lang w:val="en-GB"/>
        </w:rPr>
        <w:t>,</w:t>
      </w:r>
      <w:r w:rsidRPr="00A80089">
        <w:rPr>
          <w:rFonts w:ascii="Segoe UI" w:hAnsi="Segoe UI" w:cs="Segoe UI"/>
          <w:color w:val="4472C4" w:themeColor="accent5"/>
          <w:shd w:val="clear" w:color="auto" w:fill="FFFFFF"/>
          <w:lang w:val="en-GB"/>
        </w:rPr>
        <w:t xml:space="preserve"> and the resin injection is performed </w:t>
      </w:r>
      <w:proofErr w:type="spellStart"/>
      <w:r w:rsidR="009E77A7" w:rsidRPr="00A80089">
        <w:rPr>
          <w:rFonts w:ascii="Segoe UI" w:hAnsi="Segoe UI" w:cs="Segoe UI"/>
          <w:color w:val="4472C4" w:themeColor="accent5"/>
          <w:shd w:val="clear" w:color="auto" w:fill="FFFFFF"/>
          <w:lang w:val="en-GB"/>
        </w:rPr>
        <w:t>postmortem</w:t>
      </w:r>
      <w:proofErr w:type="spellEnd"/>
      <w:r w:rsidRPr="00A80089">
        <w:rPr>
          <w:rFonts w:ascii="Segoe UI" w:hAnsi="Segoe UI" w:cs="Segoe UI"/>
          <w:color w:val="4472C4" w:themeColor="accent5"/>
          <w:shd w:val="clear" w:color="auto" w:fill="FFFFFF"/>
          <w:lang w:val="en-GB"/>
        </w:rPr>
        <w:t>.</w:t>
      </w:r>
    </w:p>
    <w:p w14:paraId="7B5A8B74" w14:textId="77777777" w:rsidR="00C71A1B"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11. Line 150-155: Please ensure that the Protocol section consists of numbered steps. We cannot have non-numbered paragraphs/steps/headings/subheadings.</w:t>
      </w:r>
    </w:p>
    <w:p w14:paraId="5BA4CA43" w14:textId="445AF82A" w:rsidR="00C71A1B" w:rsidRPr="00A80089" w:rsidRDefault="00C71A1B" w:rsidP="00C71A1B">
      <w:pPr>
        <w:spacing w:after="0" w:line="240" w:lineRule="auto"/>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w:t>
      </w:r>
      <w:r w:rsidR="001345EB">
        <w:rPr>
          <w:rFonts w:ascii="Segoe UI" w:hAnsi="Segoe UI" w:cs="Segoe UI"/>
          <w:color w:val="4472C4" w:themeColor="accent5"/>
          <w:shd w:val="clear" w:color="auto" w:fill="FFFFFF"/>
          <w:lang w:val="en-GB"/>
        </w:rPr>
        <w:t>he steps were numbered lines 183-191</w:t>
      </w:r>
      <w:r w:rsidRPr="00A80089">
        <w:rPr>
          <w:rFonts w:ascii="Segoe UI" w:hAnsi="Segoe UI" w:cs="Segoe UI"/>
          <w:color w:val="4472C4" w:themeColor="accent5"/>
          <w:shd w:val="clear" w:color="auto" w:fill="FFFFFF"/>
          <w:lang w:val="en-GB"/>
        </w:rPr>
        <w:t xml:space="preserve">: </w:t>
      </w:r>
    </w:p>
    <w:p w14:paraId="5BF0668C" w14:textId="5D8040FC" w:rsidR="00C71A1B" w:rsidRPr="00A80089" w:rsidRDefault="00C71A1B" w:rsidP="00C71A1B">
      <w:pPr>
        <w:spacing w:after="0" w:line="240" w:lineRule="auto"/>
        <w:rPr>
          <w:rFonts w:ascii="Segoe UI" w:hAnsi="Segoe UI" w:cs="Segoe UI"/>
          <w:color w:val="4472C4" w:themeColor="accent5"/>
          <w:lang w:val="en-GB"/>
        </w:rPr>
      </w:pPr>
      <w:r w:rsidRPr="00A80089">
        <w:rPr>
          <w:rFonts w:ascii="Segoe UI" w:hAnsi="Segoe UI" w:cs="Segoe UI"/>
          <w:color w:val="4472C4" w:themeColor="accent5"/>
          <w:shd w:val="clear" w:color="auto" w:fill="FFFFFF"/>
          <w:lang w:val="en-GB"/>
        </w:rPr>
        <w:t>“</w:t>
      </w:r>
      <w:r w:rsidRPr="00A80089">
        <w:rPr>
          <w:rFonts w:ascii="Segoe UI" w:hAnsi="Segoe UI" w:cs="Segoe UI"/>
          <w:color w:val="4472C4" w:themeColor="accent5"/>
          <w:lang w:val="en-GB"/>
        </w:rPr>
        <w:t xml:space="preserve">1.2.1.3.1 Move the intestine and pancreas to </w:t>
      </w:r>
      <w:r w:rsidR="00140EFE">
        <w:rPr>
          <w:rFonts w:ascii="Segoe UI" w:hAnsi="Segoe UI" w:cs="Segoe UI"/>
          <w:color w:val="4472C4" w:themeColor="accent5"/>
          <w:lang w:val="en-GB"/>
        </w:rPr>
        <w:t>the</w:t>
      </w:r>
      <w:r w:rsidRPr="00A80089">
        <w:rPr>
          <w:rFonts w:ascii="Segoe UI" w:hAnsi="Segoe UI" w:cs="Segoe UI"/>
          <w:color w:val="4472C4" w:themeColor="accent5"/>
          <w:lang w:val="en-GB"/>
        </w:rPr>
        <w:t xml:space="preserve"> right side</w:t>
      </w:r>
      <w:r w:rsidR="00140EFE">
        <w:rPr>
          <w:rFonts w:ascii="Segoe UI" w:hAnsi="Segoe UI" w:cs="Segoe UI"/>
          <w:color w:val="4472C4" w:themeColor="accent5"/>
          <w:lang w:val="en-GB"/>
        </w:rPr>
        <w:t xml:space="preserve"> (Of the experimenter)</w:t>
      </w:r>
      <w:r w:rsidRPr="00A80089">
        <w:rPr>
          <w:rFonts w:ascii="Segoe UI" w:hAnsi="Segoe UI" w:cs="Segoe UI"/>
          <w:color w:val="4472C4" w:themeColor="accent5"/>
          <w:lang w:val="en-GB"/>
        </w:rPr>
        <w:t xml:space="preserve"> using a phosphate buffered saline (PBS)-wetted cotton swab. </w:t>
      </w:r>
    </w:p>
    <w:p w14:paraId="309AEC84" w14:textId="77777777" w:rsidR="00C71A1B" w:rsidRPr="00A80089" w:rsidRDefault="00C71A1B" w:rsidP="00C71A1B">
      <w:pPr>
        <w:spacing w:after="0" w:line="240" w:lineRule="auto"/>
        <w:rPr>
          <w:rFonts w:ascii="Segoe UI" w:hAnsi="Segoe UI" w:cs="Segoe UI"/>
          <w:color w:val="4472C4" w:themeColor="accent5"/>
          <w:lang w:val="en-GB"/>
        </w:rPr>
      </w:pPr>
      <w:r w:rsidRPr="00A80089">
        <w:rPr>
          <w:rFonts w:ascii="Segoe UI" w:hAnsi="Segoe UI" w:cs="Segoe UI"/>
          <w:color w:val="4472C4" w:themeColor="accent5"/>
          <w:lang w:val="en-GB"/>
        </w:rPr>
        <w:t xml:space="preserve">1.2.1.3.2 Flip the ventral side of liver towards the heart using the PBS-wetted cotton swab to expose the visceral surface and the hilar region. </w:t>
      </w:r>
    </w:p>
    <w:p w14:paraId="42704DC2" w14:textId="77777777" w:rsidR="00C71A1B" w:rsidRPr="00A80089" w:rsidRDefault="00C71A1B" w:rsidP="00C71A1B">
      <w:pPr>
        <w:spacing w:after="0" w:line="240" w:lineRule="auto"/>
        <w:rPr>
          <w:rFonts w:ascii="Segoe UI" w:hAnsi="Segoe UI" w:cs="Segoe UI"/>
          <w:color w:val="4472C4" w:themeColor="accent5"/>
          <w:lang w:val="en-GB"/>
        </w:rPr>
      </w:pPr>
      <w:r w:rsidRPr="00A80089">
        <w:rPr>
          <w:rFonts w:ascii="Segoe UI" w:hAnsi="Segoe UI" w:cs="Segoe UI"/>
          <w:color w:val="4472C4" w:themeColor="accent5"/>
          <w:lang w:val="en-GB"/>
        </w:rPr>
        <w:t>1.2.1.3.3 Locate the common bile duct that runs from the hilar region across the pancreas and into the intestine at the sphincter of Oddi (Fig 2Bii., common bile duct outlined with yellow dotted line, black arrowheads point to Sphincter of Oddi).”</w:t>
      </w:r>
    </w:p>
    <w:p w14:paraId="6963E217" w14:textId="77777777" w:rsidR="00C71A1B" w:rsidRPr="00A80089" w:rsidRDefault="00DF5D6B">
      <w:pPr>
        <w:rPr>
          <w:rFonts w:ascii="Segoe UI" w:hAnsi="Segoe UI" w:cs="Segoe UI"/>
          <w:color w:val="201F1E"/>
          <w:shd w:val="clear" w:color="auto" w:fill="FFFFFF"/>
          <w:lang w:val="en-GB"/>
        </w:rPr>
      </w:pPr>
      <w:r w:rsidRPr="00A80089">
        <w:rPr>
          <w:rFonts w:ascii="Segoe UI" w:hAnsi="Segoe UI" w:cs="Segoe UI"/>
          <w:color w:val="201F1E"/>
          <w:lang w:val="en-GB"/>
        </w:rPr>
        <w:br/>
      </w:r>
      <w:r w:rsidRPr="00A80089">
        <w:rPr>
          <w:rFonts w:ascii="Segoe UI" w:hAnsi="Segoe UI" w:cs="Segoe UI"/>
          <w:color w:val="201F1E"/>
          <w:shd w:val="clear" w:color="auto" w:fill="FFFFFF"/>
          <w:lang w:val="en-GB"/>
        </w:rPr>
        <w:t>12. Line 159/198: Please specify the specification of the suture.</w:t>
      </w:r>
    </w:p>
    <w:p w14:paraId="37E58BA9" w14:textId="02353D4F" w:rsidR="00C71A1B" w:rsidRPr="00A80089" w:rsidRDefault="00C71A1B" w:rsidP="00C71A1B">
      <w:pPr>
        <w:jc w:val="both"/>
        <w:rPr>
          <w:rFonts w:ascii="Segoe UI" w:hAnsi="Segoe UI" w:cs="Segoe UI"/>
          <w:color w:val="4472C4" w:themeColor="accent5"/>
          <w:lang w:val="en-GB"/>
        </w:rPr>
      </w:pPr>
      <w:r w:rsidRPr="00A80089">
        <w:rPr>
          <w:rFonts w:ascii="Segoe UI" w:hAnsi="Segoe UI" w:cs="Segoe UI"/>
          <w:color w:val="4472C4" w:themeColor="accent5"/>
          <w:shd w:val="clear" w:color="auto" w:fill="FFFFFF"/>
          <w:lang w:val="en-GB"/>
        </w:rPr>
        <w:t>The suture s</w:t>
      </w:r>
      <w:r w:rsidR="001345EB">
        <w:rPr>
          <w:rFonts w:ascii="Segoe UI" w:hAnsi="Segoe UI" w:cs="Segoe UI"/>
          <w:color w:val="4472C4" w:themeColor="accent5"/>
          <w:shd w:val="clear" w:color="auto" w:fill="FFFFFF"/>
          <w:lang w:val="en-GB"/>
        </w:rPr>
        <w:t>ize has been specified lines 196, 246</w:t>
      </w:r>
      <w:r w:rsidRPr="00A80089">
        <w:rPr>
          <w:rFonts w:ascii="Segoe UI" w:hAnsi="Segoe UI" w:cs="Segoe UI"/>
          <w:color w:val="4472C4" w:themeColor="accent5"/>
          <w:shd w:val="clear" w:color="auto" w:fill="FFFFFF"/>
          <w:lang w:val="en-GB"/>
        </w:rPr>
        <w:t xml:space="preserve"> “</w:t>
      </w:r>
      <w:r w:rsidRPr="00A80089">
        <w:rPr>
          <w:rFonts w:ascii="Segoe UI" w:hAnsi="Segoe UI" w:cs="Segoe UI"/>
          <w:color w:val="4472C4" w:themeColor="accent5"/>
          <w:lang w:val="en-GB"/>
        </w:rPr>
        <w:t>Place silk suture thread (size 4-0, 0.17 mm), (3 – 5 cm long) under the common bile duct (Fig 2Bii.) and tie a loose overhand knot around the common bile duct (Fig 2Biii.).”</w:t>
      </w:r>
    </w:p>
    <w:p w14:paraId="7C2B9D2B" w14:textId="77777777" w:rsidR="00C71A1B"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 xml:space="preserve">13. Line 314-324: Step 3.6 is missing. Please ensure that 3.6.1–3.6.4 </w:t>
      </w:r>
      <w:proofErr w:type="gramStart"/>
      <w:r w:rsidRPr="00A80089">
        <w:rPr>
          <w:rFonts w:ascii="Segoe UI" w:hAnsi="Segoe UI" w:cs="Segoe UI"/>
          <w:color w:val="201F1E"/>
          <w:shd w:val="clear" w:color="auto" w:fill="FFFFFF"/>
          <w:lang w:val="en-GB"/>
        </w:rPr>
        <w:t>follows after</w:t>
      </w:r>
      <w:proofErr w:type="gramEnd"/>
      <w:r w:rsidRPr="00A80089">
        <w:rPr>
          <w:rFonts w:ascii="Segoe UI" w:hAnsi="Segoe UI" w:cs="Segoe UI"/>
          <w:color w:val="201F1E"/>
          <w:shd w:val="clear" w:color="auto" w:fill="FFFFFF"/>
          <w:lang w:val="en-GB"/>
        </w:rPr>
        <w:t xml:space="preserve"> step 3.6.</w:t>
      </w:r>
    </w:p>
    <w:p w14:paraId="30398577" w14:textId="34B78D62" w:rsidR="00C71A1B" w:rsidRPr="00A80089" w:rsidRDefault="00C71A1B">
      <w:pPr>
        <w:rPr>
          <w:rFonts w:ascii="Segoe UI" w:hAnsi="Segoe UI" w:cs="Segoe UI"/>
          <w:color w:val="201F1E"/>
          <w:shd w:val="clear" w:color="auto" w:fill="FFFFFF"/>
          <w:lang w:val="en-GB"/>
        </w:rPr>
      </w:pPr>
      <w:r w:rsidRPr="00A80089">
        <w:rPr>
          <w:rFonts w:ascii="Segoe UI" w:hAnsi="Segoe UI" w:cs="Segoe UI"/>
          <w:color w:val="4472C4" w:themeColor="accent5"/>
          <w:shd w:val="clear" w:color="auto" w:fill="FFFFFF"/>
          <w:lang w:val="en-GB"/>
        </w:rPr>
        <w:t xml:space="preserve">The text was </w:t>
      </w:r>
      <w:proofErr w:type="gramStart"/>
      <w:r w:rsidRPr="00A80089">
        <w:rPr>
          <w:rFonts w:ascii="Segoe UI" w:hAnsi="Segoe UI" w:cs="Segoe UI"/>
          <w:color w:val="4472C4" w:themeColor="accent5"/>
          <w:shd w:val="clear" w:color="auto" w:fill="FFFFFF"/>
          <w:lang w:val="en-GB"/>
        </w:rPr>
        <w:t>updated</w:t>
      </w:r>
      <w:proofErr w:type="gramEnd"/>
      <w:r w:rsidRPr="00A80089">
        <w:rPr>
          <w:rFonts w:ascii="Segoe UI" w:hAnsi="Segoe UI" w:cs="Segoe UI"/>
          <w:color w:val="4472C4" w:themeColor="accent5"/>
          <w:shd w:val="clear" w:color="auto" w:fill="FFFFFF"/>
          <w:lang w:val="en-GB"/>
        </w:rPr>
        <w:t xml:space="preserve"> and the protocol follows </w:t>
      </w:r>
      <w:r w:rsidR="009E77A7">
        <w:rPr>
          <w:rFonts w:ascii="Segoe UI" w:hAnsi="Segoe UI" w:cs="Segoe UI"/>
          <w:color w:val="4472C4" w:themeColor="accent5"/>
          <w:shd w:val="clear" w:color="auto" w:fill="FFFFFF"/>
          <w:lang w:val="en-GB"/>
        </w:rPr>
        <w:t>numerical</w:t>
      </w:r>
      <w:r w:rsidR="009E77A7" w:rsidRPr="00A80089">
        <w:rPr>
          <w:rFonts w:ascii="Segoe UI" w:hAnsi="Segoe UI" w:cs="Segoe UI"/>
          <w:color w:val="4472C4" w:themeColor="accent5"/>
          <w:shd w:val="clear" w:color="auto" w:fill="FFFFFF"/>
          <w:lang w:val="en-GB"/>
        </w:rPr>
        <w:t xml:space="preserve"> </w:t>
      </w:r>
      <w:r w:rsidRPr="00A80089">
        <w:rPr>
          <w:rFonts w:ascii="Segoe UI" w:hAnsi="Segoe UI" w:cs="Segoe UI"/>
          <w:color w:val="4472C4" w:themeColor="accent5"/>
          <w:shd w:val="clear" w:color="auto" w:fill="FFFFFF"/>
          <w:lang w:val="en-GB"/>
        </w:rPr>
        <w:t>sequence.</w:t>
      </w:r>
    </w:p>
    <w:p w14:paraId="29C1F009" w14:textId="77777777" w:rsidR="00123857" w:rsidRPr="00A80089" w:rsidRDefault="00DF5D6B">
      <w:pPr>
        <w:rPr>
          <w:rFonts w:ascii="Segoe UI" w:hAnsi="Segoe UI" w:cs="Segoe UI"/>
          <w:shd w:val="clear" w:color="auto" w:fill="FFFFFF"/>
          <w:lang w:val="en-GB"/>
        </w:rPr>
      </w:pPr>
      <w:r w:rsidRPr="00A80089">
        <w:rPr>
          <w:rFonts w:ascii="Segoe UI" w:hAnsi="Segoe UI" w:cs="Segoe UI"/>
          <w:shd w:val="clear" w:color="auto" w:fill="FFFFFF"/>
          <w:lang w:val="en-GB"/>
        </w:rPr>
        <w:t>14.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0225FE4" w14:textId="77777777" w:rsidR="00123857" w:rsidRPr="00A80089" w:rsidRDefault="00123857">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The one-line space was added to the “Protocol” section of the manuscript and three pages were highlighted in yellow.</w:t>
      </w:r>
    </w:p>
    <w:p w14:paraId="11C56068" w14:textId="77777777" w:rsidR="00123857" w:rsidRPr="00A80089" w:rsidRDefault="00DF5D6B">
      <w:pPr>
        <w:rPr>
          <w:rFonts w:ascii="Segoe UI" w:hAnsi="Segoe UI" w:cs="Segoe UI"/>
          <w:shd w:val="clear" w:color="auto" w:fill="FFFFFF"/>
          <w:lang w:val="en-GB"/>
        </w:rPr>
      </w:pPr>
      <w:r w:rsidRPr="00A80089">
        <w:rPr>
          <w:rFonts w:ascii="Segoe UI" w:hAnsi="Segoe UI" w:cs="Segoe UI"/>
          <w:shd w:val="clear" w:color="auto" w:fill="FFFFFF"/>
          <w:lang w:val="en-GB"/>
        </w:rP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C10408F" w14:textId="6E08FA5C" w:rsidR="00123857" w:rsidRPr="00BB3388" w:rsidRDefault="009E77A7" w:rsidP="00123857">
      <w:pPr>
        <w:jc w:val="both"/>
        <w:rPr>
          <w:rFonts w:ascii="Segoe UI" w:hAnsi="Segoe UI" w:cs="Segoe UI"/>
          <w:color w:val="4472C4" w:themeColor="accent5"/>
          <w:lang w:val="en-GB"/>
        </w:rPr>
      </w:pPr>
      <w:r w:rsidRPr="00BB3388">
        <w:rPr>
          <w:rFonts w:ascii="Segoe UI" w:hAnsi="Segoe UI" w:cs="Segoe UI"/>
          <w:color w:val="4472C4" w:themeColor="accent5"/>
          <w:shd w:val="clear" w:color="auto" w:fill="FFFFFF"/>
          <w:lang w:val="en-GB"/>
        </w:rPr>
        <w:t>P</w:t>
      </w:r>
      <w:r w:rsidR="00123857" w:rsidRPr="00BB3388">
        <w:rPr>
          <w:rFonts w:ascii="Segoe UI" w:hAnsi="Segoe UI" w:cs="Segoe UI"/>
          <w:color w:val="4472C4" w:themeColor="accent5"/>
          <w:shd w:val="clear" w:color="auto" w:fill="FFFFFF"/>
          <w:lang w:val="en-GB"/>
        </w:rPr>
        <w:t>ermission to reuse figure</w:t>
      </w:r>
      <w:r w:rsidRPr="00BB3388">
        <w:rPr>
          <w:rFonts w:ascii="Segoe UI" w:hAnsi="Segoe UI" w:cs="Segoe UI"/>
          <w:color w:val="4472C4" w:themeColor="accent5"/>
          <w:shd w:val="clear" w:color="auto" w:fill="FFFFFF"/>
          <w:lang w:val="en-GB"/>
        </w:rPr>
        <w:t xml:space="preserve">s or data is granted via the CC BY 4.0 License (and </w:t>
      </w:r>
      <w:r w:rsidRPr="00BB3388">
        <w:rPr>
          <w:rFonts w:ascii="Segoe UI" w:hAnsi="Segoe UI" w:cs="Segoe UI"/>
          <w:color w:val="4472C4" w:themeColor="accent5"/>
          <w:lang w:val="en-GB"/>
        </w:rPr>
        <w:t>© 2021, Hankeova et al.) for Hankeova et al. eLife 2021</w:t>
      </w:r>
      <w:r w:rsidR="00085404" w:rsidRPr="00BB3388">
        <w:rPr>
          <w:rFonts w:ascii="Segoe UI" w:hAnsi="Segoe UI" w:cs="Segoe UI"/>
          <w:color w:val="4472C4" w:themeColor="accent5"/>
          <w:lang w:val="en-GB"/>
        </w:rPr>
        <w:t xml:space="preserve"> (see also </w:t>
      </w:r>
      <w:hyperlink r:id="rId5" w:history="1">
        <w:r w:rsidR="00085404" w:rsidRPr="00BB3388">
          <w:rPr>
            <w:rStyle w:val="Hyperlink"/>
            <w:rFonts w:ascii="Segoe UI" w:hAnsi="Segoe UI" w:cs="Segoe UI"/>
            <w:color w:val="4472C4" w:themeColor="accent5"/>
            <w:lang w:val="en-GB"/>
          </w:rPr>
          <w:t>https://elifesciences.org/terms</w:t>
        </w:r>
      </w:hyperlink>
      <w:r w:rsidR="00085404" w:rsidRPr="00BB3388">
        <w:rPr>
          <w:rFonts w:ascii="Segoe UI" w:hAnsi="Segoe UI" w:cs="Segoe UI"/>
          <w:color w:val="4472C4" w:themeColor="accent5"/>
          <w:lang w:val="en-GB"/>
        </w:rPr>
        <w:t>)</w:t>
      </w:r>
      <w:r w:rsidRPr="00BB3388">
        <w:rPr>
          <w:rFonts w:ascii="Segoe UI" w:hAnsi="Segoe UI" w:cs="Segoe UI"/>
          <w:color w:val="4472C4" w:themeColor="accent5"/>
          <w:lang w:val="en-GB"/>
        </w:rPr>
        <w:t>.</w:t>
      </w:r>
      <w:r w:rsidRPr="00BB3388">
        <w:rPr>
          <w:rFonts w:ascii="Segoe UI" w:hAnsi="Segoe UI" w:cs="Segoe UI"/>
          <w:color w:val="4472C4" w:themeColor="accent5"/>
          <w:shd w:val="clear" w:color="auto" w:fill="FFFFFF"/>
          <w:lang w:val="en-GB"/>
        </w:rPr>
        <w:t xml:space="preserve"> </w:t>
      </w:r>
      <w:r w:rsidR="00BB3388">
        <w:rPr>
          <w:rFonts w:ascii="Segoe UI" w:hAnsi="Segoe UI" w:cs="Segoe UI"/>
          <w:color w:val="4472C4" w:themeColor="accent5"/>
          <w:shd w:val="clear" w:color="auto" w:fill="FFFFFF"/>
          <w:lang w:val="en-GB"/>
        </w:rPr>
        <w:t>Line 5</w:t>
      </w:r>
      <w:r w:rsidR="00DC39B9">
        <w:rPr>
          <w:rFonts w:ascii="Segoe UI" w:hAnsi="Segoe UI" w:cs="Segoe UI"/>
          <w:color w:val="4472C4" w:themeColor="accent5"/>
          <w:shd w:val="clear" w:color="auto" w:fill="FFFFFF"/>
          <w:lang w:val="en-GB"/>
        </w:rPr>
        <w:t>80</w:t>
      </w:r>
      <w:r w:rsidR="00123857" w:rsidRPr="00BB3388">
        <w:rPr>
          <w:rFonts w:ascii="Segoe UI" w:hAnsi="Segoe UI" w:cs="Segoe UI"/>
          <w:color w:val="4472C4" w:themeColor="accent5"/>
          <w:shd w:val="clear" w:color="auto" w:fill="FFFFFF"/>
          <w:lang w:val="en-GB"/>
        </w:rPr>
        <w:t>: “</w:t>
      </w:r>
      <w:r w:rsidR="00123857" w:rsidRPr="00BB3388">
        <w:rPr>
          <w:rFonts w:ascii="Segoe UI" w:hAnsi="Segoe UI" w:cs="Segoe UI"/>
          <w:color w:val="4472C4" w:themeColor="accent5"/>
          <w:lang w:val="en-GB"/>
        </w:rPr>
        <w:t xml:space="preserve">Panels A, B, D </w:t>
      </w:r>
      <w:r w:rsidR="00DC39B9">
        <w:rPr>
          <w:rFonts w:ascii="Segoe UI" w:hAnsi="Segoe UI" w:cs="Segoe UI"/>
          <w:color w:val="4472C4" w:themeColor="accent5"/>
          <w:lang w:val="en-GB"/>
        </w:rPr>
        <w:t>are</w:t>
      </w:r>
      <w:r w:rsidR="00123857" w:rsidRPr="00BB3388">
        <w:rPr>
          <w:rFonts w:ascii="Segoe UI" w:hAnsi="Segoe UI" w:cs="Segoe UI"/>
          <w:color w:val="4472C4" w:themeColor="accent5"/>
          <w:lang w:val="en-GB"/>
        </w:rPr>
        <w:t xml:space="preserve"> adapted from previously published work </w:t>
      </w:r>
      <w:r w:rsidR="00123857" w:rsidRPr="00BB3388">
        <w:rPr>
          <w:rFonts w:ascii="Segoe UI" w:hAnsi="Segoe UI" w:cs="Segoe UI"/>
          <w:color w:val="4472C4" w:themeColor="accent5"/>
        </w:rPr>
        <w:fldChar w:fldCharType="begin" w:fldLock="1"/>
      </w:r>
      <w:r w:rsidR="00123857" w:rsidRPr="00BB3388">
        <w:rPr>
          <w:rFonts w:ascii="Segoe UI" w:hAnsi="Segoe UI" w:cs="Segoe UI"/>
          <w:color w:val="4472C4" w:themeColor="accent5"/>
          <w:lang w:val="en-GB"/>
        </w:rPr>
        <w:instrText>ADDIN CSL_CITATION {"citationItems":[{"id":"ITEM-1","itemData":{"author":[{"dropping-particle":"","family":"Hankeova","given":"Simona","non-dropping-particle":"","parse-names":false,"suffix":""},{"dropping-particle":"","family":"Salplachta","given":"Jakub","non-dropping-particle":"","parse-names":false,"suffix":""},{"dropping-particle":"","family":"Zikmund","given":"Tomas","non-dropping-particle":"","parse-names":false,"suffix":""},{"dropping-particle":"","family":"Kavkova","given":"Michaela","non-dropping-particle":"","parse-names":false,"suffix":""},{"dropping-particle":"","family":"Hul","given":"Van","non-dropping-particle":"","parse-names":false,"suffix":""},{"dropping-particle":"","family":"Brinek","given":"Adam","non-dropping-particle":"","parse-names":false,"suffix":""},{"dropping-particle":"","family":"Smekalova","given":"Veronika","non-dropping-particle":"","parse-names":false,"suffix":""},{"dropping-particle":"","family":"Laznovsky","given":"Jakub","non-dropping-particle":"","parse-names":false,"suffix":""},{"dropping-particle":"","family":"Lendahl","given":"Urban","non-dropping-particle":"","parse-names":false,"suffix":""},{"dropping-particle":"","family":"Ellis","given":"Ewa","non-dropping-particle":"","parse-names":false,"suffix":""},{"dropping-particle":"","family":"Nemeth","given":"Antal","non-dropping-particle":"","parse-names":false,"suffix":""}],"container-title":"eLife","id":"ITEM-1","issued":{"date-parts":[["2021"]]},"page":"1-29","title":"DUCT reveals architectural mechanisms contributing to bile duct recovery in a mouse model for Alagille syndrome","type":"article-journal","volume":"10"},"uris":["http://www.mendeley.com/documents/?uuid=5efe1870-3c68-428e-a173-3d04cd87cdcf"]}],"mendeley":{"formattedCitation":"&lt;sup&gt;9&lt;/sup&gt;","plainTextFormattedCitation":"9","previouslyFormattedCitation":"&lt;sup&gt;9&lt;/sup&gt;"},"properties":{"noteIndex":0},"schema":"https://github.com/citation-style-language/schema/raw/master/csl-citation.json"}</w:instrText>
      </w:r>
      <w:r w:rsidR="00123857" w:rsidRPr="00BB3388">
        <w:rPr>
          <w:rFonts w:ascii="Segoe UI" w:hAnsi="Segoe UI" w:cs="Segoe UI"/>
          <w:color w:val="4472C4" w:themeColor="accent5"/>
        </w:rPr>
        <w:fldChar w:fldCharType="separate"/>
      </w:r>
      <w:r w:rsidR="00123857" w:rsidRPr="00BB3388">
        <w:rPr>
          <w:rFonts w:ascii="Segoe UI" w:hAnsi="Segoe UI" w:cs="Segoe UI"/>
          <w:noProof/>
          <w:color w:val="4472C4" w:themeColor="accent5"/>
          <w:vertAlign w:val="superscript"/>
          <w:lang w:val="en-GB"/>
        </w:rPr>
        <w:t>9</w:t>
      </w:r>
      <w:r w:rsidR="00123857" w:rsidRPr="00BB3388">
        <w:rPr>
          <w:rFonts w:ascii="Segoe UI" w:hAnsi="Segoe UI" w:cs="Segoe UI"/>
          <w:color w:val="4472C4" w:themeColor="accent5"/>
        </w:rPr>
        <w:fldChar w:fldCharType="end"/>
      </w:r>
      <w:r w:rsidR="00DC39B9">
        <w:rPr>
          <w:rFonts w:ascii="Segoe UI" w:hAnsi="Segoe UI" w:cs="Segoe UI"/>
          <w:color w:val="4472C4" w:themeColor="accent5"/>
        </w:rPr>
        <w:t>, with permission</w:t>
      </w:r>
      <w:r w:rsidR="00123857" w:rsidRPr="00BB3388">
        <w:rPr>
          <w:rFonts w:ascii="Segoe UI" w:hAnsi="Segoe UI" w:cs="Segoe UI"/>
          <w:color w:val="4472C4" w:themeColor="accent5"/>
          <w:lang w:val="en-GB"/>
        </w:rPr>
        <w:t>.”</w:t>
      </w:r>
    </w:p>
    <w:p w14:paraId="7689926D" w14:textId="77777777" w:rsidR="00123857"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16. In-text references must be numbered in the order of citation, and when repeated, they must be given in the numbered order used in the list of references. The corresponding reference numbers should appear as numbered superscripts after the appropriate statement(s).</w:t>
      </w:r>
    </w:p>
    <w:p w14:paraId="16C34FB1" w14:textId="77777777" w:rsidR="00123857" w:rsidRPr="00A80089" w:rsidRDefault="00123857">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The text references were updated to numbers.</w:t>
      </w:r>
    </w:p>
    <w:p w14:paraId="5DD508F3" w14:textId="77777777" w:rsidR="00123857"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lastRenderedPageBreak/>
        <w:t>17. Figure 2: Please revise the labels in 2B and 2C to “</w:t>
      </w:r>
      <w:proofErr w:type="spellStart"/>
      <w:r w:rsidRPr="00A80089">
        <w:rPr>
          <w:rFonts w:ascii="Segoe UI" w:hAnsi="Segoe UI" w:cs="Segoe UI"/>
          <w:color w:val="201F1E"/>
          <w:shd w:val="clear" w:color="auto" w:fill="FFFFFF"/>
          <w:lang w:val="en-GB"/>
        </w:rPr>
        <w:t>i</w:t>
      </w:r>
      <w:proofErr w:type="spellEnd"/>
      <w:r w:rsidRPr="00A80089">
        <w:rPr>
          <w:rFonts w:ascii="Segoe UI" w:hAnsi="Segoe UI" w:cs="Segoe UI"/>
          <w:color w:val="201F1E"/>
          <w:shd w:val="clear" w:color="auto" w:fill="FFFFFF"/>
          <w:lang w:val="en-GB"/>
        </w:rPr>
        <w:t xml:space="preserve">, ii, iii, etc.” instead of </w:t>
      </w:r>
      <w:proofErr w:type="gramStart"/>
      <w:r w:rsidRPr="00A80089">
        <w:rPr>
          <w:rFonts w:ascii="Segoe UI" w:hAnsi="Segoe UI" w:cs="Segoe UI"/>
          <w:color w:val="201F1E"/>
          <w:shd w:val="clear" w:color="auto" w:fill="FFFFFF"/>
          <w:lang w:val="en-GB"/>
        </w:rPr>
        <w:t>“ 1</w:t>
      </w:r>
      <w:proofErr w:type="gramEnd"/>
      <w:r w:rsidRPr="00A80089">
        <w:rPr>
          <w:rFonts w:ascii="Segoe UI" w:hAnsi="Segoe UI" w:cs="Segoe UI"/>
          <w:color w:val="201F1E"/>
          <w:shd w:val="clear" w:color="auto" w:fill="FFFFFF"/>
          <w:lang w:val="en-GB"/>
        </w:rPr>
        <w:t>, 2, 3, etc.”</w:t>
      </w:r>
    </w:p>
    <w:p w14:paraId="50C52F56" w14:textId="77777777" w:rsidR="00D26D65" w:rsidRPr="00A80089" w:rsidRDefault="00123857">
      <w:pPr>
        <w:rPr>
          <w:rFonts w:ascii="Segoe UI" w:hAnsi="Segoe UI" w:cs="Segoe UI"/>
          <w:color w:val="201F1E"/>
          <w:lang w:val="en-GB"/>
        </w:rPr>
      </w:pPr>
      <w:r w:rsidRPr="00A80089">
        <w:rPr>
          <w:rFonts w:ascii="Segoe UI" w:hAnsi="Segoe UI" w:cs="Segoe UI"/>
          <w:color w:val="4472C4" w:themeColor="accent5"/>
          <w:shd w:val="clear" w:color="auto" w:fill="FFFFFF"/>
          <w:lang w:val="en-GB"/>
        </w:rPr>
        <w:t xml:space="preserve">The figure labels were changed from Arabic to </w:t>
      </w:r>
      <w:r w:rsidR="00D26D65" w:rsidRPr="00A80089">
        <w:rPr>
          <w:rFonts w:ascii="Segoe UI" w:hAnsi="Segoe UI" w:cs="Segoe UI"/>
          <w:color w:val="4472C4" w:themeColor="accent5"/>
          <w:shd w:val="clear" w:color="auto" w:fill="FFFFFF"/>
          <w:lang w:val="en-GB"/>
        </w:rPr>
        <w:t>R</w:t>
      </w:r>
      <w:r w:rsidRPr="00A80089">
        <w:rPr>
          <w:rFonts w:ascii="Segoe UI" w:hAnsi="Segoe UI" w:cs="Segoe UI"/>
          <w:color w:val="4472C4" w:themeColor="accent5"/>
          <w:shd w:val="clear" w:color="auto" w:fill="FFFFFF"/>
          <w:lang w:val="en-GB"/>
        </w:rPr>
        <w:t xml:space="preserve">oman numerals. </w:t>
      </w:r>
    </w:p>
    <w:p w14:paraId="37B5E703" w14:textId="77777777" w:rsidR="00D26D65"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18. Figure 3/4/5: Please include scale bars in all the images of the panel. Provide the details of magnification in the figure legends.</w:t>
      </w:r>
    </w:p>
    <w:p w14:paraId="586C1FBA" w14:textId="77777777" w:rsidR="00D26D65" w:rsidRPr="00A80089" w:rsidRDefault="00D26D65">
      <w:pPr>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Scale bars have been added and their magnification is stated in corresponding figure legend.</w:t>
      </w:r>
    </w:p>
    <w:p w14:paraId="470A00E8" w14:textId="77777777" w:rsidR="00D26D65" w:rsidRPr="00A80089" w:rsidRDefault="00DF5D6B">
      <w:pPr>
        <w:rPr>
          <w:rStyle w:val="Strong"/>
          <w:rFonts w:ascii="Segoe UI" w:hAnsi="Segoe UI" w:cs="Segoe UI"/>
          <w:color w:val="0000FF"/>
          <w:u w:val="single"/>
          <w:bdr w:val="none" w:sz="0" w:space="0" w:color="auto" w:frame="1"/>
          <w:shd w:val="clear" w:color="auto" w:fill="FFFFFF"/>
          <w:lang w:val="en-GB"/>
        </w:rPr>
      </w:pPr>
      <w:r w:rsidRPr="00A80089">
        <w:rPr>
          <w:rFonts w:ascii="Segoe UI" w:hAnsi="Segoe UI" w:cs="Segoe UI"/>
          <w:color w:val="201F1E"/>
          <w:shd w:val="clear" w:color="auto" w:fill="FFFFFF"/>
          <w:lang w:val="en-GB"/>
        </w:rPr>
        <w:t>19. Please maintain single spacing between the number and the unit in the Table of Materials.</w:t>
      </w:r>
      <w:r w:rsidRPr="00A80089">
        <w:rPr>
          <w:rFonts w:ascii="Segoe UI" w:hAnsi="Segoe UI" w:cs="Segoe UI"/>
          <w:color w:val="201F1E"/>
          <w:lang w:val="en-GB"/>
        </w:rPr>
        <w:br/>
      </w:r>
      <w:r w:rsidRPr="00A80089">
        <w:rPr>
          <w:rFonts w:ascii="Segoe UI" w:hAnsi="Segoe UI" w:cs="Segoe UI"/>
          <w:color w:val="201F1E"/>
          <w:lang w:val="en-GB"/>
        </w:rPr>
        <w:br/>
      </w:r>
      <w:r w:rsidR="00D26D65" w:rsidRPr="00A80089">
        <w:rPr>
          <w:rStyle w:val="Strong"/>
          <w:rFonts w:ascii="Segoe UI" w:hAnsi="Segoe UI" w:cs="Segoe UI"/>
          <w:b w:val="0"/>
          <w:color w:val="4472C4" w:themeColor="accent5"/>
          <w:bdr w:val="none" w:sz="0" w:space="0" w:color="auto" w:frame="1"/>
          <w:shd w:val="clear" w:color="auto" w:fill="FFFFFF"/>
          <w:lang w:val="en-GB"/>
        </w:rPr>
        <w:t>The Table of Materials was updated to maintain single spacing between number and unit.</w:t>
      </w:r>
    </w:p>
    <w:p w14:paraId="65D1920E" w14:textId="77777777" w:rsidR="00D26D65" w:rsidRPr="00A80089" w:rsidRDefault="00D26D65">
      <w:pPr>
        <w:rPr>
          <w:rStyle w:val="Strong"/>
          <w:rFonts w:ascii="Segoe UI" w:hAnsi="Segoe UI" w:cs="Segoe UI"/>
          <w:color w:val="0000FF"/>
          <w:u w:val="single"/>
          <w:bdr w:val="none" w:sz="0" w:space="0" w:color="auto" w:frame="1"/>
          <w:shd w:val="clear" w:color="auto" w:fill="FFFFFF"/>
          <w:lang w:val="en-GB"/>
        </w:rPr>
      </w:pPr>
    </w:p>
    <w:p w14:paraId="33DD11C2" w14:textId="77777777" w:rsidR="00D26D65" w:rsidRPr="00A80089" w:rsidRDefault="00DF5D6B">
      <w:pPr>
        <w:rPr>
          <w:rFonts w:ascii="Segoe UI" w:hAnsi="Segoe UI" w:cs="Segoe UI"/>
          <w:color w:val="201F1E"/>
          <w:shd w:val="clear" w:color="auto" w:fill="FFFFFF"/>
          <w:lang w:val="en-GB"/>
        </w:rPr>
      </w:pPr>
      <w:r w:rsidRPr="00A80089">
        <w:rPr>
          <w:rStyle w:val="Strong"/>
          <w:rFonts w:ascii="Segoe UI" w:hAnsi="Segoe UI" w:cs="Segoe UI"/>
          <w:color w:val="0000FF"/>
          <w:u w:val="single"/>
          <w:bdr w:val="none" w:sz="0" w:space="0" w:color="auto" w:frame="1"/>
          <w:shd w:val="clear" w:color="auto" w:fill="FFFFFF"/>
          <w:lang w:val="en-GB"/>
        </w:rPr>
        <w:t>Reviewers' comments:</w:t>
      </w:r>
      <w:r w:rsidRPr="00A80089">
        <w:rPr>
          <w:rFonts w:ascii="Segoe UI" w:hAnsi="Segoe UI" w:cs="Segoe UI"/>
          <w:color w:val="201F1E"/>
          <w:lang w:val="en-GB"/>
        </w:rPr>
        <w:br/>
      </w:r>
      <w:r w:rsidRPr="00A80089">
        <w:rPr>
          <w:rFonts w:ascii="Segoe UI" w:hAnsi="Segoe UI" w:cs="Segoe UI"/>
          <w:b/>
          <w:bCs/>
          <w:color w:val="201F1E"/>
          <w:shd w:val="clear" w:color="auto" w:fill="FFFFFF"/>
          <w:lang w:val="en-GB"/>
        </w:rPr>
        <w:t>Reviewer #1:</w:t>
      </w:r>
      <w:r w:rsidRPr="00A80089">
        <w:rPr>
          <w:rFonts w:ascii="Segoe UI" w:hAnsi="Segoe UI" w:cs="Segoe UI"/>
          <w:color w:val="201F1E"/>
          <w:lang w:val="en-GB"/>
        </w:rPr>
        <w:br/>
      </w:r>
      <w:r w:rsidRPr="00A80089">
        <w:rPr>
          <w:rFonts w:ascii="Segoe UI" w:hAnsi="Segoe UI" w:cs="Segoe UI"/>
          <w:color w:val="201F1E"/>
          <w:shd w:val="clear" w:color="auto" w:fill="FFFFFF"/>
          <w:lang w:val="en-GB"/>
        </w:rPr>
        <w:t>Manuscript Summary:</w:t>
      </w:r>
      <w:r w:rsidRPr="00A80089">
        <w:rPr>
          <w:rFonts w:ascii="Segoe UI" w:hAnsi="Segoe UI" w:cs="Segoe UI"/>
          <w:color w:val="201F1E"/>
          <w:lang w:val="en-GB"/>
        </w:rPr>
        <w:br/>
      </w:r>
      <w:r w:rsidRPr="00A80089">
        <w:rPr>
          <w:rFonts w:ascii="Segoe UI" w:hAnsi="Segoe UI" w:cs="Segoe UI"/>
          <w:color w:val="201F1E"/>
          <w:shd w:val="clear" w:color="auto" w:fill="FFFFFF"/>
          <w:lang w:val="en-GB"/>
        </w:rPr>
        <w:t xml:space="preserve">This manuscript entitled "DUCT: </w:t>
      </w:r>
      <w:proofErr w:type="spellStart"/>
      <w:r w:rsidRPr="00A80089">
        <w:rPr>
          <w:rFonts w:ascii="Segoe UI" w:hAnsi="Segoe UI" w:cs="Segoe UI"/>
          <w:color w:val="201F1E"/>
          <w:shd w:val="clear" w:color="auto" w:fill="FFFFFF"/>
          <w:lang w:val="en-GB"/>
        </w:rPr>
        <w:t>DoUble</w:t>
      </w:r>
      <w:proofErr w:type="spellEnd"/>
      <w:r w:rsidRPr="00A80089">
        <w:rPr>
          <w:rFonts w:ascii="Segoe UI" w:hAnsi="Segoe UI" w:cs="Segoe UI"/>
          <w:color w:val="201F1E"/>
          <w:shd w:val="clear" w:color="auto" w:fill="FFFFFF"/>
          <w:lang w:val="en-GB"/>
        </w:rPr>
        <w:t xml:space="preserve"> resin casting followed by micro-Computed Tomography" presents an improvement of an existing resin casting procedure to visualize and quantify separate tubular networks in 3D within the same organ, the liver. This protocol cleverly utilizes dilution with a radio-transparent resin to create a difference in X-ray attenuation, which greatly simplifies segmentation of complex tubular networks. The steps are systematic, concise, and easy to follow. If this method is easily adaptable to other organ systems, as shown in lung, I believe it could be employed by investigators who are interested in organ systems with complex vasculature and tubular networks, such as the liver, lung, kidney, and pancreas.</w:t>
      </w:r>
    </w:p>
    <w:p w14:paraId="42FEFDD1" w14:textId="0ABEA999" w:rsidR="00D26D65" w:rsidRPr="00A80089" w:rsidRDefault="00D26D65">
      <w:pPr>
        <w:rPr>
          <w:rFonts w:ascii="Segoe UI" w:hAnsi="Segoe UI" w:cs="Segoe UI"/>
          <w:color w:val="201F1E"/>
          <w:shd w:val="clear" w:color="auto" w:fill="FFFFFF"/>
          <w:lang w:val="en-GB"/>
        </w:rPr>
      </w:pPr>
      <w:r w:rsidRPr="00A80089">
        <w:rPr>
          <w:rFonts w:ascii="Segoe UI" w:hAnsi="Segoe UI" w:cs="Segoe UI"/>
          <w:color w:val="4472C4" w:themeColor="accent5"/>
          <w:shd w:val="clear" w:color="auto" w:fill="FFFFFF"/>
          <w:lang w:val="en-GB"/>
        </w:rPr>
        <w:t xml:space="preserve">Thank you for the nice summary and </w:t>
      </w:r>
      <w:r w:rsidR="009E7468">
        <w:rPr>
          <w:rFonts w:ascii="Segoe UI" w:hAnsi="Segoe UI" w:cs="Segoe UI"/>
          <w:color w:val="4472C4" w:themeColor="accent5"/>
          <w:shd w:val="clear" w:color="auto" w:fill="FFFFFF"/>
          <w:lang w:val="en-GB"/>
        </w:rPr>
        <w:t>vote of confidence</w:t>
      </w:r>
      <w:r w:rsidRPr="00A80089">
        <w:rPr>
          <w:rFonts w:ascii="Segoe UI" w:hAnsi="Segoe UI" w:cs="Segoe UI"/>
          <w:color w:val="4472C4" w:themeColor="accent5"/>
          <w:shd w:val="clear" w:color="auto" w:fill="FFFFFF"/>
          <w:lang w:val="en-GB"/>
        </w:rPr>
        <w:t xml:space="preserve"> that the method could extend beyond the liver field.</w:t>
      </w:r>
      <w:r w:rsidR="00DF5D6B" w:rsidRPr="00A80089">
        <w:rPr>
          <w:rFonts w:ascii="Segoe UI" w:hAnsi="Segoe UI" w:cs="Segoe UI"/>
          <w:color w:val="201F1E"/>
          <w:lang w:val="en-GB"/>
        </w:rPr>
        <w:br/>
      </w:r>
      <w:r w:rsidR="00DF5D6B" w:rsidRPr="00A80089">
        <w:rPr>
          <w:rFonts w:ascii="Segoe UI" w:hAnsi="Segoe UI" w:cs="Segoe UI"/>
          <w:color w:val="201F1E"/>
          <w:lang w:val="en-GB"/>
        </w:rPr>
        <w:br/>
      </w:r>
      <w:r w:rsidR="00DF5D6B" w:rsidRPr="00A80089">
        <w:rPr>
          <w:rFonts w:ascii="Segoe UI" w:hAnsi="Segoe UI" w:cs="Segoe UI"/>
          <w:color w:val="201F1E"/>
          <w:shd w:val="clear" w:color="auto" w:fill="FFFFFF"/>
          <w:lang w:val="en-GB"/>
        </w:rPr>
        <w:t>Major Concerns:</w:t>
      </w:r>
      <w:r w:rsidR="00DF5D6B" w:rsidRPr="00A80089">
        <w:rPr>
          <w:rFonts w:ascii="Segoe UI" w:hAnsi="Segoe UI" w:cs="Segoe UI"/>
          <w:color w:val="201F1E"/>
          <w:lang w:val="en-GB"/>
        </w:rPr>
        <w:br/>
      </w:r>
      <w:r w:rsidR="00DF5D6B" w:rsidRPr="00A80089">
        <w:rPr>
          <w:rFonts w:ascii="Segoe UI" w:hAnsi="Segoe UI" w:cs="Segoe UI"/>
          <w:color w:val="201F1E"/>
          <w:shd w:val="clear" w:color="auto" w:fill="FFFFFF"/>
          <w:lang w:val="en-GB"/>
        </w:rPr>
        <w:t>The need for pre-screening to identify well-injected samples suggests that the common challenges presented in Figure 4 occur often, which is a cause for concern. What is the rate to successfully produce well-injected, well-contrasted, bubble-free specimens using this procedure?</w:t>
      </w:r>
    </w:p>
    <w:p w14:paraId="03D62594" w14:textId="5F408C46" w:rsidR="005E24CF" w:rsidRPr="00332706" w:rsidRDefault="00085404" w:rsidP="005E24CF">
      <w:pPr>
        <w:jc w:val="both"/>
        <w:rPr>
          <w:rFonts w:ascii="Segoe UI" w:hAnsi="Segoe UI" w:cs="Segoe UI"/>
          <w:color w:val="4472C4" w:themeColor="accent5"/>
          <w:lang w:val="en-GB"/>
        </w:rPr>
      </w:pPr>
      <w:r w:rsidRPr="00332706">
        <w:rPr>
          <w:rFonts w:ascii="Segoe UI" w:hAnsi="Segoe UI" w:cs="Segoe UI"/>
          <w:color w:val="4472C4" w:themeColor="accent5"/>
          <w:shd w:val="clear" w:color="auto" w:fill="FFFFFF"/>
          <w:lang w:val="en-GB"/>
        </w:rPr>
        <w:t xml:space="preserve">We expect that beginners will need to practice injections and screen their results. </w:t>
      </w:r>
      <w:r w:rsidR="00D26D65" w:rsidRPr="00332706">
        <w:rPr>
          <w:rFonts w:ascii="Segoe UI" w:hAnsi="Segoe UI" w:cs="Segoe UI"/>
          <w:color w:val="4472C4" w:themeColor="accent5"/>
          <w:shd w:val="clear" w:color="auto" w:fill="FFFFFF"/>
          <w:lang w:val="en-GB"/>
        </w:rPr>
        <w:t xml:space="preserve">For a trained person the success rate is </w:t>
      </w:r>
      <w:r w:rsidR="0018421D" w:rsidRPr="00332706">
        <w:rPr>
          <w:rFonts w:ascii="Segoe UI" w:hAnsi="Segoe UI" w:cs="Segoe UI"/>
          <w:color w:val="4472C4" w:themeColor="accent5"/>
          <w:shd w:val="clear" w:color="auto" w:fill="FFFFFF"/>
          <w:lang w:val="en-GB"/>
        </w:rPr>
        <w:t>90%</w:t>
      </w:r>
      <w:r w:rsidR="00D26D65" w:rsidRPr="00332706">
        <w:rPr>
          <w:rFonts w:ascii="Segoe UI" w:hAnsi="Segoe UI" w:cs="Segoe UI"/>
          <w:color w:val="4472C4" w:themeColor="accent5"/>
          <w:shd w:val="clear" w:color="auto" w:fill="FFFFFF"/>
          <w:lang w:val="en-GB"/>
        </w:rPr>
        <w:t xml:space="preserve">. </w:t>
      </w:r>
      <w:r w:rsidR="00D26D65" w:rsidRPr="00332706">
        <w:rPr>
          <w:rFonts w:ascii="Segoe UI" w:hAnsi="Segoe UI" w:cs="Segoe UI"/>
          <w:color w:val="4472C4" w:themeColor="accent5"/>
          <w:lang w:val="en-GB"/>
        </w:rPr>
        <w:t xml:space="preserve">It is important to practice the resin injection and careful tubing filling to achieve the same success rate. Small bubbles are the most common artefact even when experienced person performs the injection, but they are easily fixed during the microCT data segmentation step. </w:t>
      </w:r>
      <w:r w:rsidR="00332706" w:rsidRPr="00332706">
        <w:rPr>
          <w:rFonts w:ascii="Segoe UI" w:hAnsi="Segoe UI" w:cs="Segoe UI"/>
          <w:color w:val="4472C4" w:themeColor="accent5"/>
          <w:lang w:val="en-GB"/>
        </w:rPr>
        <w:t xml:space="preserve">The text has been adjusted in lines </w:t>
      </w:r>
      <w:r w:rsidR="00453884">
        <w:rPr>
          <w:rFonts w:ascii="Segoe UI" w:hAnsi="Segoe UI" w:cs="Segoe UI"/>
          <w:color w:val="4472C4" w:themeColor="accent5"/>
          <w:lang w:val="en-GB"/>
        </w:rPr>
        <w:t>611-612</w:t>
      </w:r>
      <w:r w:rsidR="00332706" w:rsidRPr="00332706">
        <w:rPr>
          <w:rFonts w:ascii="Segoe UI" w:hAnsi="Segoe UI" w:cs="Segoe UI"/>
          <w:color w:val="4472C4" w:themeColor="accent5"/>
          <w:lang w:val="en-GB"/>
        </w:rPr>
        <w:t>: “</w:t>
      </w:r>
      <w:r w:rsidR="00DD6CCA" w:rsidRPr="00DD6CCA">
        <w:rPr>
          <w:rFonts w:ascii="Segoe UI" w:hAnsi="Segoe UI" w:cs="Segoe UI"/>
          <w:color w:val="4472C4" w:themeColor="accent5"/>
          <w:lang w:val="en-GB"/>
        </w:rPr>
        <w:t>With training and following this protocol, 90% of injections are successful and result in reproducible data</w:t>
      </w:r>
      <w:r w:rsidR="00332706" w:rsidRPr="00332706">
        <w:rPr>
          <w:rFonts w:ascii="Segoe UI" w:hAnsi="Segoe UI" w:cs="Segoe UI"/>
          <w:color w:val="4472C4" w:themeColor="accent5"/>
          <w:lang w:val="en-GB"/>
        </w:rPr>
        <w:t>.”</w:t>
      </w:r>
    </w:p>
    <w:p w14:paraId="0864724D" w14:textId="77777777" w:rsidR="005E24CF" w:rsidRDefault="00DF5D6B" w:rsidP="005E24CF">
      <w:pPr>
        <w:jc w:val="both"/>
        <w:rPr>
          <w:rFonts w:ascii="Segoe UI" w:hAnsi="Segoe UI" w:cs="Segoe UI"/>
          <w:color w:val="201F1E"/>
          <w:shd w:val="clear" w:color="auto" w:fill="FFFFFF"/>
          <w:lang w:val="en-GB"/>
        </w:rPr>
      </w:pPr>
      <w:r w:rsidRPr="00A80089">
        <w:rPr>
          <w:rFonts w:ascii="Segoe UI" w:hAnsi="Segoe UI" w:cs="Segoe UI"/>
          <w:color w:val="201F1E"/>
          <w:lang w:val="en-GB"/>
        </w:rPr>
        <w:br/>
      </w:r>
      <w:r w:rsidRPr="00A80089">
        <w:rPr>
          <w:rFonts w:ascii="Segoe UI" w:hAnsi="Segoe UI" w:cs="Segoe UI"/>
          <w:color w:val="201F1E"/>
          <w:shd w:val="clear" w:color="auto" w:fill="FFFFFF"/>
          <w:lang w:val="en-GB"/>
        </w:rPr>
        <w:t>Minor Concerns:</w:t>
      </w:r>
    </w:p>
    <w:p w14:paraId="4B5C198F" w14:textId="1081A5A7" w:rsidR="00D26D65" w:rsidRPr="00A80089" w:rsidRDefault="00DF5D6B" w:rsidP="005E24CF">
      <w:pPr>
        <w:jc w:val="both"/>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lastRenderedPageBreak/>
        <w:t>1. Line 79: "whole liver analysis" should be nuanced. The protocol requires some of the tissue to be used for quality control and only the remaining tissues are processed for microCT. As such, the microCT analysis is not "whole liver".</w:t>
      </w:r>
    </w:p>
    <w:p w14:paraId="274D6C9A" w14:textId="65DDC1B6" w:rsidR="004D5C2C" w:rsidRPr="00A80089" w:rsidRDefault="004D5C2C" w:rsidP="005E24CF">
      <w:pPr>
        <w:autoSpaceDE w:val="0"/>
        <w:autoSpaceDN w:val="0"/>
        <w:adjustRightInd w:val="0"/>
        <w:spacing w:after="0" w:line="240" w:lineRule="auto"/>
        <w:jc w:val="both"/>
        <w:rPr>
          <w:rFonts w:ascii="Segoe UI" w:hAnsi="Segoe UI" w:cs="Segoe UI"/>
          <w:lang w:val="en-GB"/>
        </w:rPr>
      </w:pPr>
      <w:r w:rsidRPr="00A80089">
        <w:rPr>
          <w:rFonts w:ascii="Segoe UI" w:hAnsi="Segoe UI" w:cs="Segoe UI"/>
          <w:color w:val="4472C4" w:themeColor="accent5"/>
          <w:shd w:val="clear" w:color="auto" w:fill="FFFFFF"/>
          <w:lang w:val="en-GB"/>
        </w:rPr>
        <w:t xml:space="preserve">Thank you for </w:t>
      </w:r>
      <w:r w:rsidR="00085404">
        <w:rPr>
          <w:rFonts w:ascii="Segoe UI" w:hAnsi="Segoe UI" w:cs="Segoe UI"/>
          <w:color w:val="4472C4" w:themeColor="accent5"/>
          <w:shd w:val="clear" w:color="auto" w:fill="FFFFFF"/>
          <w:lang w:val="en-GB"/>
        </w:rPr>
        <w:t>pointing out our need to clarify this point. W</w:t>
      </w:r>
      <w:r w:rsidR="00D26D65" w:rsidRPr="00A80089">
        <w:rPr>
          <w:rFonts w:ascii="Segoe UI" w:hAnsi="Segoe UI" w:cs="Segoe UI"/>
          <w:color w:val="4472C4" w:themeColor="accent5"/>
          <w:shd w:val="clear" w:color="auto" w:fill="FFFFFF"/>
          <w:lang w:val="en-GB"/>
        </w:rPr>
        <w:t xml:space="preserve">e have updated the text </w:t>
      </w:r>
      <w:r w:rsidR="00085404">
        <w:rPr>
          <w:rFonts w:ascii="Segoe UI" w:hAnsi="Segoe UI" w:cs="Segoe UI"/>
          <w:color w:val="4472C4" w:themeColor="accent5"/>
          <w:shd w:val="clear" w:color="auto" w:fill="FFFFFF"/>
          <w:lang w:val="en-GB"/>
        </w:rPr>
        <w:t>to emphasize that</w:t>
      </w:r>
      <w:r w:rsidR="00085404" w:rsidRPr="00A80089">
        <w:rPr>
          <w:rFonts w:ascii="Segoe UI" w:hAnsi="Segoe UI" w:cs="Segoe UI"/>
          <w:color w:val="4472C4" w:themeColor="accent5"/>
          <w:shd w:val="clear" w:color="auto" w:fill="FFFFFF"/>
          <w:lang w:val="en-GB"/>
        </w:rPr>
        <w:t xml:space="preserve"> </w:t>
      </w:r>
      <w:r w:rsidR="00D26D65" w:rsidRPr="00A80089">
        <w:rPr>
          <w:rFonts w:ascii="Segoe UI" w:hAnsi="Segoe UI" w:cs="Segoe UI"/>
          <w:color w:val="4472C4" w:themeColor="accent5"/>
          <w:shd w:val="clear" w:color="auto" w:fill="FFFFFF"/>
          <w:lang w:val="en-GB"/>
        </w:rPr>
        <w:t xml:space="preserve">the lobes that are used for optical clearing can be later scanned with microCT. </w:t>
      </w:r>
      <w:r w:rsidR="00085404">
        <w:rPr>
          <w:rFonts w:ascii="Segoe UI" w:hAnsi="Segoe UI" w:cs="Segoe UI"/>
          <w:color w:val="4472C4" w:themeColor="accent5"/>
          <w:shd w:val="clear" w:color="auto" w:fill="FFFFFF"/>
          <w:lang w:val="en-GB"/>
        </w:rPr>
        <w:t xml:space="preserve">Another alternative is to clear the entire liver without separating the lobes, and subsequently scan the entire liver. </w:t>
      </w:r>
      <w:r w:rsidR="001345EB">
        <w:rPr>
          <w:rFonts w:ascii="Segoe UI" w:hAnsi="Segoe UI" w:cs="Segoe UI"/>
          <w:color w:val="4472C4" w:themeColor="accent5"/>
          <w:shd w:val="clear" w:color="auto" w:fill="FFFFFF"/>
          <w:lang w:val="en-GB"/>
        </w:rPr>
        <w:t>Lines 296-309</w:t>
      </w:r>
      <w:r w:rsidR="00D26D65" w:rsidRPr="00A80089">
        <w:rPr>
          <w:rFonts w:ascii="Segoe UI" w:hAnsi="Segoe UI" w:cs="Segoe UI"/>
          <w:color w:val="4472C4" w:themeColor="accent5"/>
          <w:shd w:val="clear" w:color="auto" w:fill="FFFFFF"/>
          <w:lang w:val="en-GB"/>
        </w:rPr>
        <w:t>: “</w:t>
      </w:r>
      <w:r w:rsidRPr="00A80089">
        <w:rPr>
          <w:rFonts w:ascii="Segoe UI" w:hAnsi="Segoe UI" w:cs="Segoe UI"/>
          <w:color w:val="4472C4" w:themeColor="accent5"/>
          <w:lang w:val="en-GB"/>
        </w:rPr>
        <w:t xml:space="preserve">1.3.3 Separate the liver into individual lobes. </w:t>
      </w:r>
      <w:proofErr w:type="gramStart"/>
      <w:r w:rsidRPr="00A80089">
        <w:rPr>
          <w:rFonts w:ascii="Segoe UI" w:hAnsi="Segoe UI" w:cs="Segoe UI"/>
          <w:color w:val="4472C4" w:themeColor="accent5"/>
          <w:lang w:val="en-GB"/>
        </w:rPr>
        <w:t>Make a selection of</w:t>
      </w:r>
      <w:proofErr w:type="gramEnd"/>
      <w:r w:rsidRPr="00A80089">
        <w:rPr>
          <w:rFonts w:ascii="Segoe UI" w:hAnsi="Segoe UI" w:cs="Segoe UI"/>
          <w:color w:val="4472C4" w:themeColor="accent5"/>
          <w:lang w:val="en-GB"/>
        </w:rPr>
        <w:t xml:space="preserve"> the lobes that will be used for microCT analysis (1.3.4) or for quality control (1.3.5 and 1.3.6). Optionally use the whole liver for both optical clearing and microCT without separating it into individual lobes</w:t>
      </w:r>
      <w:r w:rsidRPr="00A80089">
        <w:rPr>
          <w:rFonts w:ascii="Segoe UI" w:hAnsi="Segoe UI" w:cs="Segoe UI"/>
          <w:lang w:val="en-GB"/>
        </w:rPr>
        <w:t xml:space="preserve">. </w:t>
      </w:r>
    </w:p>
    <w:p w14:paraId="604C07C4" w14:textId="77777777" w:rsidR="004D5C2C" w:rsidRPr="00A80089" w:rsidRDefault="004D5C2C" w:rsidP="005E24CF">
      <w:pPr>
        <w:autoSpaceDE w:val="0"/>
        <w:autoSpaceDN w:val="0"/>
        <w:adjustRightInd w:val="0"/>
        <w:spacing w:after="0" w:line="240" w:lineRule="auto"/>
        <w:jc w:val="both"/>
        <w:rPr>
          <w:rFonts w:ascii="Segoe UI" w:hAnsi="Segoe UI" w:cs="Segoe UI"/>
          <w:color w:val="4472C4" w:themeColor="accent5"/>
          <w:lang w:val="en-GB"/>
        </w:rPr>
      </w:pPr>
      <w:r w:rsidRPr="00A80089">
        <w:rPr>
          <w:rFonts w:ascii="Segoe UI" w:hAnsi="Segoe UI" w:cs="Segoe UI"/>
          <w:color w:val="4472C4" w:themeColor="accent5"/>
          <w:lang w:val="en-GB"/>
        </w:rPr>
        <w:t>NOTE: Liver architecture of the biliary and vascular systems is different in each lobe, and matched lobe analyses are therefore required. The optical clearing does not interfere with microCT scanning and the lobe(s) used for quality control can be subsequently scanned with microCT. Conversely, samples scanned with microCT can be subsequently optically cleared for comparison. Whole liver analysis is thus possible. In wild type mice (C3H/C57bl6 genetic background), the right medial lobe is filled first by resin injections, making this a suitable lobe for microCT analysis, with highest reproducibility. The left lateral lobe is the biggest lobe, in which it is therefore straightforward to pre-screen for injection quality. The selection of the lobe (or whole liver) used for quality control and microCT scanning is dependent on the animal model and research question.”</w:t>
      </w:r>
    </w:p>
    <w:p w14:paraId="56021BE0" w14:textId="77777777" w:rsidR="004D01D1" w:rsidRDefault="004D01D1">
      <w:pPr>
        <w:rPr>
          <w:rFonts w:ascii="Segoe UI" w:hAnsi="Segoe UI" w:cs="Segoe UI"/>
          <w:lang w:val="en-GB"/>
        </w:rPr>
      </w:pPr>
    </w:p>
    <w:p w14:paraId="5FD2D067" w14:textId="520CF439" w:rsidR="004D5C2C" w:rsidRPr="00A80089" w:rsidRDefault="00DF5D6B">
      <w:pPr>
        <w:rPr>
          <w:rFonts w:ascii="Segoe UI" w:hAnsi="Segoe UI" w:cs="Segoe UI"/>
          <w:shd w:val="clear" w:color="auto" w:fill="FFFFFF"/>
          <w:lang w:val="en-GB"/>
        </w:rPr>
      </w:pPr>
      <w:r w:rsidRPr="00A80089">
        <w:rPr>
          <w:rFonts w:ascii="Segoe UI" w:hAnsi="Segoe UI" w:cs="Segoe UI"/>
          <w:shd w:val="clear" w:color="auto" w:fill="FFFFFF"/>
          <w:lang w:val="en-GB"/>
        </w:rPr>
        <w:t>2. Line 187, Line 214: "fast" should be clarified by an estimation of the time it takes for the resin to harden after addition of curing agent.</w:t>
      </w:r>
    </w:p>
    <w:p w14:paraId="2344BFFF" w14:textId="40324A54" w:rsidR="004D01D1" w:rsidRPr="004D01D1" w:rsidRDefault="004D5C2C" w:rsidP="004D01D1">
      <w:pPr>
        <w:autoSpaceDE w:val="0"/>
        <w:autoSpaceDN w:val="0"/>
        <w:adjustRightInd w:val="0"/>
        <w:jc w:val="both"/>
        <w:rPr>
          <w:rFonts w:ascii="Segoe UI" w:hAnsi="Segoe UI" w:cs="Segoe UI"/>
          <w:color w:val="4472C4" w:themeColor="accent5"/>
          <w:lang w:val="en-GB"/>
        </w:rPr>
      </w:pPr>
      <w:r w:rsidRPr="004D01D1">
        <w:rPr>
          <w:rFonts w:ascii="Segoe UI" w:hAnsi="Segoe UI" w:cs="Segoe UI"/>
          <w:color w:val="4472C4" w:themeColor="accent5"/>
          <w:shd w:val="clear" w:color="auto" w:fill="FFFFFF"/>
          <w:lang w:val="en-GB"/>
        </w:rPr>
        <w:t xml:space="preserve">Thank you for raising this question, we have measured the resin hardening time and updated the text lines </w:t>
      </w:r>
      <w:r w:rsidR="001345EB">
        <w:rPr>
          <w:rFonts w:ascii="Segoe UI" w:hAnsi="Segoe UI" w:cs="Segoe UI"/>
          <w:color w:val="4472C4" w:themeColor="accent5"/>
          <w:shd w:val="clear" w:color="auto" w:fill="FFFFFF"/>
          <w:lang w:val="en-GB"/>
        </w:rPr>
        <w:t>2</w:t>
      </w:r>
      <w:r w:rsidR="008E3237">
        <w:rPr>
          <w:rFonts w:ascii="Segoe UI" w:hAnsi="Segoe UI" w:cs="Segoe UI"/>
          <w:color w:val="4472C4" w:themeColor="accent5"/>
          <w:shd w:val="clear" w:color="auto" w:fill="FFFFFF"/>
          <w:lang w:val="en-GB"/>
        </w:rPr>
        <w:t>31-232</w:t>
      </w:r>
      <w:r w:rsidR="004D01D1" w:rsidRPr="004D01D1">
        <w:rPr>
          <w:rFonts w:ascii="Segoe UI" w:hAnsi="Segoe UI" w:cs="Segoe UI"/>
          <w:color w:val="4472C4" w:themeColor="accent5"/>
          <w:shd w:val="clear" w:color="auto" w:fill="FFFFFF"/>
          <w:lang w:val="en-GB"/>
        </w:rPr>
        <w:t>: “</w:t>
      </w:r>
      <w:r w:rsidR="004D01D1" w:rsidRPr="004D01D1">
        <w:rPr>
          <w:rFonts w:ascii="Segoe UI" w:hAnsi="Segoe UI" w:cs="Segoe UI"/>
          <w:color w:val="4472C4" w:themeColor="accent5"/>
          <w:lang w:val="en-GB"/>
        </w:rPr>
        <w:t>Work as fast as possible since the resin begins to harden after the addition of resin curing agent. The working time from adding the curing agent is approximate</w:t>
      </w:r>
      <w:r w:rsidR="008E3237">
        <w:rPr>
          <w:rFonts w:ascii="Segoe UI" w:hAnsi="Segoe UI" w:cs="Segoe UI"/>
          <w:color w:val="4472C4" w:themeColor="accent5"/>
          <w:lang w:val="en-GB"/>
        </w:rPr>
        <w:t>ly 15 min.” Further in lines 271-273</w:t>
      </w:r>
      <w:r w:rsidR="004D01D1" w:rsidRPr="004D01D1">
        <w:rPr>
          <w:rFonts w:ascii="Segoe UI" w:hAnsi="Segoe UI" w:cs="Segoe UI"/>
          <w:color w:val="4472C4" w:themeColor="accent5"/>
          <w:lang w:val="en-GB"/>
        </w:rPr>
        <w:t xml:space="preserve">: NOTE: Work fast since the resin begins to harden after the addition of curing agent. The working time from adding the curing agent is approximately 15 min for injection set#1 and 25 min for injection set #2. </w:t>
      </w:r>
    </w:p>
    <w:p w14:paraId="3BA3D878" w14:textId="77777777" w:rsidR="004D5C2C" w:rsidRPr="00A80089" w:rsidRDefault="00DF5D6B">
      <w:pPr>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3. Line 225-226: wall of the 50 mL Falcon tube is curved. Would the curvature not cause deformation to the tissue? Why not use a flat, wide-bottomed container so that the liver can lie flat?</w:t>
      </w:r>
    </w:p>
    <w:p w14:paraId="17B45946" w14:textId="5665994E" w:rsidR="004D5C2C" w:rsidRPr="00A80089" w:rsidRDefault="004D5C2C" w:rsidP="004D5C2C">
      <w:pPr>
        <w:autoSpaceDE w:val="0"/>
        <w:autoSpaceDN w:val="0"/>
        <w:adjustRightInd w:val="0"/>
        <w:jc w:val="both"/>
        <w:rPr>
          <w:rFonts w:ascii="Segoe UI" w:hAnsi="Segoe UI" w:cs="Segoe UI"/>
          <w:color w:val="4472C4" w:themeColor="accent5"/>
          <w:lang w:val="en-GB"/>
        </w:rPr>
      </w:pPr>
      <w:r w:rsidRPr="00A80089">
        <w:rPr>
          <w:rFonts w:ascii="Segoe UI" w:hAnsi="Segoe UI" w:cs="Segoe UI"/>
          <w:color w:val="4472C4" w:themeColor="accent5"/>
          <w:shd w:val="clear" w:color="auto" w:fill="FFFFFF"/>
          <w:lang w:val="en-GB"/>
        </w:rPr>
        <w:t xml:space="preserve">Thank you for your suggestion. By default, we use 50 ml tubes as they are easily available in our animal facility, which has a strict policy </w:t>
      </w:r>
      <w:r w:rsidR="00085404">
        <w:rPr>
          <w:rFonts w:ascii="Segoe UI" w:hAnsi="Segoe UI" w:cs="Segoe UI"/>
          <w:color w:val="4472C4" w:themeColor="accent5"/>
          <w:shd w:val="clear" w:color="auto" w:fill="FFFFFF"/>
          <w:lang w:val="en-GB"/>
        </w:rPr>
        <w:t>regarding</w:t>
      </w:r>
      <w:r w:rsidR="00085404" w:rsidRPr="00A80089">
        <w:rPr>
          <w:rFonts w:ascii="Segoe UI" w:hAnsi="Segoe UI" w:cs="Segoe UI"/>
          <w:color w:val="4472C4" w:themeColor="accent5"/>
          <w:shd w:val="clear" w:color="auto" w:fill="FFFFFF"/>
          <w:lang w:val="en-GB"/>
        </w:rPr>
        <w:t xml:space="preserve"> </w:t>
      </w:r>
      <w:r w:rsidRPr="00A80089">
        <w:rPr>
          <w:rFonts w:ascii="Segoe UI" w:hAnsi="Segoe UI" w:cs="Segoe UI"/>
          <w:color w:val="4472C4" w:themeColor="accent5"/>
          <w:shd w:val="clear" w:color="auto" w:fill="FFFFFF"/>
          <w:lang w:val="en-GB"/>
        </w:rPr>
        <w:t>material that can be brought in. However, we agree that a wide enough flat bottom container would completely prevent tissue deformation. T</w:t>
      </w:r>
      <w:r w:rsidR="004D01D1">
        <w:rPr>
          <w:rFonts w:ascii="Segoe UI" w:hAnsi="Segoe UI" w:cs="Segoe UI"/>
          <w:color w:val="4472C4" w:themeColor="accent5"/>
          <w:shd w:val="clear" w:color="auto" w:fill="FFFFFF"/>
          <w:lang w:val="en-GB"/>
        </w:rPr>
        <w:t xml:space="preserve">he text was updated </w:t>
      </w:r>
      <w:r w:rsidR="008E3237">
        <w:rPr>
          <w:rFonts w:ascii="Segoe UI" w:hAnsi="Segoe UI" w:cs="Segoe UI"/>
          <w:color w:val="4472C4" w:themeColor="accent5"/>
          <w:shd w:val="clear" w:color="auto" w:fill="FFFFFF"/>
          <w:lang w:val="en-GB"/>
        </w:rPr>
        <w:t>in lines 293-294</w:t>
      </w:r>
      <w:r w:rsidRPr="00A80089">
        <w:rPr>
          <w:rFonts w:ascii="Segoe UI" w:hAnsi="Segoe UI" w:cs="Segoe UI"/>
          <w:color w:val="4472C4" w:themeColor="accent5"/>
          <w:shd w:val="clear" w:color="auto" w:fill="FFFFFF"/>
          <w:lang w:val="en-GB"/>
        </w:rPr>
        <w:t>: “</w:t>
      </w:r>
      <w:r w:rsidRPr="00A80089">
        <w:rPr>
          <w:rFonts w:ascii="Segoe UI" w:hAnsi="Segoe UI" w:cs="Segoe UI"/>
          <w:color w:val="4472C4" w:themeColor="accent5"/>
          <w:lang w:val="en-GB"/>
        </w:rPr>
        <w:t xml:space="preserve">NOTE: Any container that is big enough to fit the liver can be used instead of 50 mL </w:t>
      </w:r>
      <w:r w:rsidR="00FE52F9">
        <w:rPr>
          <w:rFonts w:ascii="Segoe UI" w:hAnsi="Segoe UI" w:cs="Segoe UI"/>
          <w:color w:val="4472C4" w:themeColor="accent5"/>
          <w:lang w:val="en-GB"/>
        </w:rPr>
        <w:t>conical</w:t>
      </w:r>
      <w:r w:rsidRPr="00A80089">
        <w:rPr>
          <w:rFonts w:ascii="Segoe UI" w:hAnsi="Segoe UI" w:cs="Segoe UI"/>
          <w:color w:val="4472C4" w:themeColor="accent5"/>
          <w:lang w:val="en-GB"/>
        </w:rPr>
        <w:t xml:space="preserve"> tube. Using a flat bottom container will increase the likelihood that the liver is not deformed. “</w:t>
      </w:r>
    </w:p>
    <w:p w14:paraId="7CD1988F" w14:textId="77777777" w:rsidR="004D5C2C" w:rsidRPr="00A80089" w:rsidRDefault="00DF5D6B" w:rsidP="004D5C2C">
      <w:pPr>
        <w:autoSpaceDE w:val="0"/>
        <w:autoSpaceDN w:val="0"/>
        <w:adjustRightInd w:val="0"/>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4. Line 228-229: what are the guidelines for designating each lobe to quality control vs microCT analysis?</w:t>
      </w:r>
    </w:p>
    <w:p w14:paraId="0FD6A6C1" w14:textId="1924456D" w:rsidR="00E97500" w:rsidRPr="00A80089" w:rsidRDefault="00E97500" w:rsidP="005E24CF">
      <w:pPr>
        <w:autoSpaceDE w:val="0"/>
        <w:autoSpaceDN w:val="0"/>
        <w:adjustRightInd w:val="0"/>
        <w:jc w:val="both"/>
        <w:rPr>
          <w:rFonts w:ascii="Segoe UI" w:hAnsi="Segoe UI" w:cs="Segoe UI"/>
          <w:color w:val="4472C4" w:themeColor="accent5"/>
          <w:lang w:val="en-GB"/>
        </w:rPr>
      </w:pPr>
      <w:r w:rsidRPr="00A80089">
        <w:rPr>
          <w:rFonts w:ascii="Segoe UI" w:hAnsi="Segoe UI" w:cs="Segoe UI"/>
          <w:color w:val="4472C4" w:themeColor="accent5"/>
          <w:lang w:val="en-GB"/>
        </w:rPr>
        <w:t xml:space="preserve">Thank you for this question. </w:t>
      </w:r>
      <w:r w:rsidR="004D5C2C" w:rsidRPr="00A80089">
        <w:rPr>
          <w:rFonts w:ascii="Segoe UI" w:hAnsi="Segoe UI" w:cs="Segoe UI"/>
          <w:color w:val="4472C4" w:themeColor="accent5"/>
          <w:lang w:val="en-GB"/>
        </w:rPr>
        <w:t xml:space="preserve">In our mice (50/50 C3H/C57bl6 genetic </w:t>
      </w:r>
      <w:r w:rsidRPr="00A80089">
        <w:rPr>
          <w:rFonts w:ascii="Segoe UI" w:hAnsi="Segoe UI" w:cs="Segoe UI"/>
          <w:color w:val="4472C4" w:themeColor="accent5"/>
          <w:lang w:val="en-GB"/>
        </w:rPr>
        <w:t>background),</w:t>
      </w:r>
      <w:r w:rsidR="004D5C2C" w:rsidRPr="00A80089">
        <w:rPr>
          <w:rFonts w:ascii="Segoe UI" w:hAnsi="Segoe UI" w:cs="Segoe UI"/>
          <w:color w:val="4472C4" w:themeColor="accent5"/>
          <w:lang w:val="en-GB"/>
        </w:rPr>
        <w:t xml:space="preserve"> we observed that the </w:t>
      </w:r>
      <w:r w:rsidRPr="00A80089">
        <w:rPr>
          <w:rFonts w:ascii="Segoe UI" w:hAnsi="Segoe UI" w:cs="Segoe UI"/>
          <w:color w:val="4472C4" w:themeColor="accent5"/>
          <w:lang w:val="en-GB"/>
        </w:rPr>
        <w:t xml:space="preserve">lobes fill up in certain order rather than </w:t>
      </w:r>
      <w:r w:rsidR="00085404">
        <w:rPr>
          <w:rFonts w:ascii="Segoe UI" w:hAnsi="Segoe UI" w:cs="Segoe UI"/>
          <w:color w:val="4472C4" w:themeColor="accent5"/>
          <w:lang w:val="en-GB"/>
        </w:rPr>
        <w:t>synchronously</w:t>
      </w:r>
      <w:r w:rsidRPr="00A80089">
        <w:rPr>
          <w:rFonts w:ascii="Segoe UI" w:hAnsi="Segoe UI" w:cs="Segoe UI"/>
          <w:color w:val="4472C4" w:themeColor="accent5"/>
          <w:lang w:val="en-GB"/>
        </w:rPr>
        <w:t xml:space="preserve">. The </w:t>
      </w:r>
      <w:r w:rsidR="004D5C2C" w:rsidRPr="00A80089">
        <w:rPr>
          <w:rFonts w:ascii="Segoe UI" w:hAnsi="Segoe UI" w:cs="Segoe UI"/>
          <w:color w:val="4472C4" w:themeColor="accent5"/>
          <w:lang w:val="en-GB"/>
        </w:rPr>
        <w:t xml:space="preserve">right medial lobe </w:t>
      </w:r>
      <w:r w:rsidRPr="00A80089">
        <w:rPr>
          <w:rFonts w:ascii="Segoe UI" w:hAnsi="Segoe UI" w:cs="Segoe UI"/>
          <w:color w:val="4472C4" w:themeColor="accent5"/>
          <w:lang w:val="en-GB"/>
        </w:rPr>
        <w:t>fills</w:t>
      </w:r>
      <w:r w:rsidR="004D5C2C" w:rsidRPr="00A80089">
        <w:rPr>
          <w:rFonts w:ascii="Segoe UI" w:hAnsi="Segoe UI" w:cs="Segoe UI"/>
          <w:color w:val="4472C4" w:themeColor="accent5"/>
          <w:lang w:val="en-GB"/>
        </w:rPr>
        <w:t xml:space="preserve"> up </w:t>
      </w:r>
      <w:r w:rsidR="004D5C2C" w:rsidRPr="00A80089">
        <w:rPr>
          <w:rFonts w:ascii="Segoe UI" w:hAnsi="Segoe UI" w:cs="Segoe UI"/>
          <w:color w:val="4472C4" w:themeColor="accent5"/>
          <w:lang w:val="en-GB"/>
        </w:rPr>
        <w:lastRenderedPageBreak/>
        <w:t xml:space="preserve">first, which made it most suitable and reproducible for analysis. </w:t>
      </w:r>
      <w:r w:rsidRPr="00A80089">
        <w:rPr>
          <w:rFonts w:ascii="Segoe UI" w:hAnsi="Segoe UI" w:cs="Segoe UI"/>
          <w:color w:val="4472C4" w:themeColor="accent5"/>
          <w:lang w:val="en-GB"/>
        </w:rPr>
        <w:t xml:space="preserve">In principle, any lobe or the whole liver can be used for quality control and microCT scanning. </w:t>
      </w:r>
      <w:r w:rsidR="004D5C2C" w:rsidRPr="00A80089">
        <w:rPr>
          <w:rFonts w:ascii="Segoe UI" w:hAnsi="Segoe UI" w:cs="Segoe UI"/>
          <w:color w:val="4472C4" w:themeColor="accent5"/>
          <w:lang w:val="en-GB"/>
        </w:rPr>
        <w:t xml:space="preserve">We </w:t>
      </w:r>
      <w:r w:rsidR="001345EB">
        <w:rPr>
          <w:rFonts w:ascii="Segoe UI" w:hAnsi="Segoe UI" w:cs="Segoe UI"/>
          <w:color w:val="4472C4" w:themeColor="accent5"/>
          <w:lang w:val="en-GB"/>
        </w:rPr>
        <w:t>have updated the text, lines 304-309</w:t>
      </w:r>
      <w:r w:rsidR="004D5C2C" w:rsidRPr="00A80089">
        <w:rPr>
          <w:rFonts w:ascii="Segoe UI" w:hAnsi="Segoe UI" w:cs="Segoe UI"/>
          <w:color w:val="4472C4" w:themeColor="accent5"/>
          <w:lang w:val="en-GB"/>
        </w:rPr>
        <w:t>: “In wild type mice (C3H/C57bl6 genetic background), the right medial lobe is filled first by resin injections, making this a suitable lobe for microCT analysis, with highest reproducibility. The left lateral lobe is the biggest lobe, in which it is therefore straightforward to pre-screen for injection quality. The selection of the lobe (or whole liver) used for quality control and microCT scanning is dependent on the animal model and research question.”</w:t>
      </w:r>
    </w:p>
    <w:p w14:paraId="38C7F6E2" w14:textId="77777777" w:rsidR="00E97500" w:rsidRPr="00A80089" w:rsidRDefault="00DF5D6B" w:rsidP="004D5C2C">
      <w:pPr>
        <w:autoSpaceDE w:val="0"/>
        <w:autoSpaceDN w:val="0"/>
        <w:adjustRightInd w:val="0"/>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5. Line 235: what is the rigidity of the resin post-polymerization? If resin is hard enough to sustain its structure without support of surrounding tissue, it seems that maintaining tissue integrity is not crucial, given that microCT generates image from the radiopaque resin, not the tissue itself.</w:t>
      </w:r>
    </w:p>
    <w:p w14:paraId="6A56FB7D" w14:textId="7DC2725F" w:rsidR="00E97500" w:rsidRPr="00A80089" w:rsidRDefault="00E97500" w:rsidP="00E97500">
      <w:pPr>
        <w:autoSpaceDE w:val="0"/>
        <w:autoSpaceDN w:val="0"/>
        <w:adjustRightInd w:val="0"/>
        <w:jc w:val="both"/>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 xml:space="preserve">The polymerized MICROFIL resin is soft and rubbery and does not hold itself (tested with tissue maceration). That is why we recommend </w:t>
      </w:r>
      <w:r w:rsidR="00085404">
        <w:rPr>
          <w:rFonts w:ascii="Segoe UI" w:hAnsi="Segoe UI" w:cs="Segoe UI"/>
          <w:color w:val="4472C4" w:themeColor="accent5"/>
          <w:shd w:val="clear" w:color="auto" w:fill="FFFFFF"/>
          <w:lang w:val="en-GB"/>
        </w:rPr>
        <w:t>fixation of</w:t>
      </w:r>
      <w:r w:rsidRPr="00A80089">
        <w:rPr>
          <w:rFonts w:ascii="Segoe UI" w:hAnsi="Segoe UI" w:cs="Segoe UI"/>
          <w:color w:val="4472C4" w:themeColor="accent5"/>
          <w:shd w:val="clear" w:color="auto" w:fill="FFFFFF"/>
          <w:lang w:val="en-GB"/>
        </w:rPr>
        <w:t xml:space="preserve"> the tissue to prevent any tissue changes especially if the samples are not used immediately for scanning. </w:t>
      </w:r>
    </w:p>
    <w:p w14:paraId="25FADDE0" w14:textId="77777777" w:rsidR="00E97500" w:rsidRPr="00A80089" w:rsidRDefault="00DF5D6B" w:rsidP="004D5C2C">
      <w:pPr>
        <w:autoSpaceDE w:val="0"/>
        <w:autoSpaceDN w:val="0"/>
        <w:adjustRightInd w:val="0"/>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6. Line 287-289: what are the dimensions of the FOV associated with each voxel resolution?</w:t>
      </w:r>
    </w:p>
    <w:p w14:paraId="241EB0B2" w14:textId="20EFDB80" w:rsidR="00E97500" w:rsidRPr="00A80089" w:rsidRDefault="00E97500" w:rsidP="00E97500">
      <w:pPr>
        <w:shd w:val="clear" w:color="auto" w:fill="FFFFFF"/>
        <w:jc w:val="both"/>
        <w:textAlignment w:val="baseline"/>
        <w:rPr>
          <w:rFonts w:ascii="Segoe UI" w:eastAsia="Times New Roman" w:hAnsi="Segoe UI" w:cs="Segoe UI"/>
          <w:bCs/>
          <w:color w:val="4472C4" w:themeColor="accent5"/>
          <w:lang w:val="en-GB" w:eastAsia="sv-SE"/>
        </w:rPr>
      </w:pPr>
      <w:r w:rsidRPr="00A80089">
        <w:rPr>
          <w:rFonts w:ascii="Segoe UI" w:hAnsi="Segoe UI" w:cs="Segoe UI"/>
          <w:color w:val="4472C4" w:themeColor="accent5"/>
          <w:shd w:val="clear" w:color="auto" w:fill="FFFFFF"/>
          <w:lang w:val="en-GB"/>
        </w:rPr>
        <w:t>The FOV dimension w</w:t>
      </w:r>
      <w:r w:rsidR="008E3237">
        <w:rPr>
          <w:rFonts w:ascii="Segoe UI" w:hAnsi="Segoe UI" w:cs="Segoe UI"/>
          <w:color w:val="4472C4" w:themeColor="accent5"/>
          <w:shd w:val="clear" w:color="auto" w:fill="FFFFFF"/>
          <w:lang w:val="en-GB"/>
        </w:rPr>
        <w:t>ere added to the text, lines 383-386</w:t>
      </w:r>
      <w:r w:rsidRPr="00A80089">
        <w:rPr>
          <w:rFonts w:ascii="Segoe UI" w:hAnsi="Segoe UI" w:cs="Segoe UI"/>
          <w:color w:val="4472C4" w:themeColor="accent5"/>
          <w:shd w:val="clear" w:color="auto" w:fill="FFFFFF"/>
          <w:lang w:val="en-GB"/>
        </w:rPr>
        <w:t>: “</w:t>
      </w:r>
      <w:r w:rsidRPr="00A80089">
        <w:rPr>
          <w:rFonts w:ascii="Segoe UI" w:eastAsia="Times New Roman" w:hAnsi="Segoe UI" w:cs="Segoe UI"/>
          <w:bCs/>
          <w:color w:val="4472C4" w:themeColor="accent5"/>
          <w:lang w:val="en-GB" w:eastAsia="sv-SE"/>
        </w:rPr>
        <w:t xml:space="preserve">2.2.3 Optimize the source-sample and sample-detector distances (SSD, SDD) to reach sufficient voxel resolution </w:t>
      </w:r>
      <w:proofErr w:type="gramStart"/>
      <w:r w:rsidRPr="00A80089">
        <w:rPr>
          <w:rFonts w:ascii="Segoe UI" w:eastAsia="Times New Roman" w:hAnsi="Segoe UI" w:cs="Segoe UI"/>
          <w:bCs/>
          <w:color w:val="4472C4" w:themeColor="accent5"/>
          <w:lang w:val="en-GB" w:eastAsia="sv-SE"/>
        </w:rPr>
        <w:t>e.g.</w:t>
      </w:r>
      <w:proofErr w:type="gramEnd"/>
      <w:r w:rsidRPr="00A80089">
        <w:rPr>
          <w:rFonts w:ascii="Segoe UI" w:eastAsia="Times New Roman" w:hAnsi="Segoe UI" w:cs="Segoe UI"/>
          <w:bCs/>
          <w:color w:val="4472C4" w:themeColor="accent5"/>
          <w:lang w:val="en-GB" w:eastAsia="sv-SE"/>
        </w:rPr>
        <w:t xml:space="preserve"> 12 µm for an adult murine liver sample or 6.5 µm for &lt;P30 liver, corresponding to dimensions of FOV (for beforehand specified hardware) 24.3 mm × 24.3 mm and 13.2 mm × 13.2 mm respectively.”</w:t>
      </w:r>
    </w:p>
    <w:p w14:paraId="486D59BB" w14:textId="77777777" w:rsidR="00E97500" w:rsidRPr="00A80089" w:rsidRDefault="00DF5D6B" w:rsidP="004D5C2C">
      <w:pPr>
        <w:autoSpaceDE w:val="0"/>
        <w:autoSpaceDN w:val="0"/>
        <w:adjustRightInd w:val="0"/>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7. Line 330: how does clearing affect morphology. Is it possible to scan with microCT after clearing?</w:t>
      </w:r>
    </w:p>
    <w:p w14:paraId="26183633" w14:textId="07B6CBC6" w:rsidR="00560A75" w:rsidRPr="00A80089" w:rsidRDefault="00E97500" w:rsidP="00560A75">
      <w:pPr>
        <w:autoSpaceDE w:val="0"/>
        <w:autoSpaceDN w:val="0"/>
        <w:adjustRightInd w:val="0"/>
        <w:jc w:val="both"/>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Than</w:t>
      </w:r>
      <w:r w:rsidR="00560A75" w:rsidRPr="00A80089">
        <w:rPr>
          <w:rFonts w:ascii="Segoe UI" w:hAnsi="Segoe UI" w:cs="Segoe UI"/>
          <w:color w:val="4472C4" w:themeColor="accent5"/>
          <w:shd w:val="clear" w:color="auto" w:fill="FFFFFF"/>
          <w:lang w:val="en-GB"/>
        </w:rPr>
        <w:t>k you for this question. We</w:t>
      </w:r>
      <w:r w:rsidRPr="00A80089">
        <w:rPr>
          <w:rFonts w:ascii="Segoe UI" w:hAnsi="Segoe UI" w:cs="Segoe UI"/>
          <w:color w:val="4472C4" w:themeColor="accent5"/>
          <w:shd w:val="clear" w:color="auto" w:fill="FFFFFF"/>
          <w:lang w:val="en-GB"/>
        </w:rPr>
        <w:t xml:space="preserve"> tested the</w:t>
      </w:r>
      <w:r w:rsidR="00560A75" w:rsidRPr="00A80089">
        <w:rPr>
          <w:rFonts w:ascii="Segoe UI" w:hAnsi="Segoe UI" w:cs="Segoe UI"/>
          <w:color w:val="4472C4" w:themeColor="accent5"/>
          <w:shd w:val="clear" w:color="auto" w:fill="FFFFFF"/>
          <w:lang w:val="en-GB"/>
        </w:rPr>
        <w:t xml:space="preserve"> microCT scanning after tissue clearing and </w:t>
      </w:r>
      <w:r w:rsidR="00085404">
        <w:rPr>
          <w:rFonts w:ascii="Segoe UI" w:hAnsi="Segoe UI" w:cs="Segoe UI"/>
          <w:color w:val="4472C4" w:themeColor="accent5"/>
          <w:shd w:val="clear" w:color="auto" w:fill="FFFFFF"/>
          <w:lang w:val="en-GB"/>
        </w:rPr>
        <w:t>clearing</w:t>
      </w:r>
      <w:r w:rsidR="00085404" w:rsidRPr="00A80089">
        <w:rPr>
          <w:rFonts w:ascii="Segoe UI" w:hAnsi="Segoe UI" w:cs="Segoe UI"/>
          <w:color w:val="4472C4" w:themeColor="accent5"/>
          <w:shd w:val="clear" w:color="auto" w:fill="FFFFFF"/>
          <w:lang w:val="en-GB"/>
        </w:rPr>
        <w:t xml:space="preserve"> </w:t>
      </w:r>
      <w:r w:rsidR="00560A75" w:rsidRPr="00A80089">
        <w:rPr>
          <w:rFonts w:ascii="Segoe UI" w:hAnsi="Segoe UI" w:cs="Segoe UI"/>
          <w:color w:val="4472C4" w:themeColor="accent5"/>
          <w:shd w:val="clear" w:color="auto" w:fill="FFFFFF"/>
          <w:lang w:val="en-GB"/>
        </w:rPr>
        <w:t>does not interfere with the tissue morphology. We have updated the text to h</w:t>
      </w:r>
      <w:r w:rsidR="001345EB">
        <w:rPr>
          <w:rFonts w:ascii="Segoe UI" w:hAnsi="Segoe UI" w:cs="Segoe UI"/>
          <w:color w:val="4472C4" w:themeColor="accent5"/>
          <w:shd w:val="clear" w:color="auto" w:fill="FFFFFF"/>
          <w:lang w:val="en-GB"/>
        </w:rPr>
        <w:t>ighlight this point in lines 300-301</w:t>
      </w:r>
      <w:r w:rsidR="00560A75" w:rsidRPr="00A80089">
        <w:rPr>
          <w:rFonts w:ascii="Segoe UI" w:hAnsi="Segoe UI" w:cs="Segoe UI"/>
          <w:color w:val="4472C4" w:themeColor="accent5"/>
          <w:shd w:val="clear" w:color="auto" w:fill="FFFFFF"/>
          <w:lang w:val="en-GB"/>
        </w:rPr>
        <w:t>: “</w:t>
      </w:r>
      <w:r w:rsidR="00560A75" w:rsidRPr="00A80089">
        <w:rPr>
          <w:rFonts w:ascii="Segoe UI" w:hAnsi="Segoe UI" w:cs="Segoe UI"/>
          <w:color w:val="4472C4" w:themeColor="accent5"/>
          <w:lang w:val="en-GB"/>
        </w:rPr>
        <w:t>The optical clearing does not interfere with microCT scanning and the lobe(s) used for quality control can be subsequently scanned with microCT.”</w:t>
      </w:r>
    </w:p>
    <w:p w14:paraId="09E3FF26" w14:textId="77777777" w:rsidR="00560A75" w:rsidRPr="00A80089" w:rsidRDefault="00DF5D6B" w:rsidP="004D5C2C">
      <w:pPr>
        <w:autoSpaceDE w:val="0"/>
        <w:autoSpaceDN w:val="0"/>
        <w:adjustRightInd w:val="0"/>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8. Line 441: "liver that was damaged during the optical clearing after the microCT scanning" should be clarified. In the protocol, optical clearing and microCT scanning were performed on separate pieces of tissue.</w:t>
      </w:r>
    </w:p>
    <w:p w14:paraId="0AC00643" w14:textId="5A6D7B75" w:rsidR="00560A75" w:rsidRPr="00A80089" w:rsidRDefault="00560A75" w:rsidP="00560A75">
      <w:pPr>
        <w:autoSpaceDE w:val="0"/>
        <w:autoSpaceDN w:val="0"/>
        <w:adjustRightInd w:val="0"/>
        <w:jc w:val="both"/>
        <w:rPr>
          <w:rFonts w:ascii="Segoe UI" w:hAnsi="Segoe UI" w:cs="Segoe UI"/>
          <w:color w:val="4472C4" w:themeColor="accent5"/>
          <w:lang w:val="en-GB"/>
        </w:rPr>
      </w:pPr>
      <w:r w:rsidRPr="00A80089">
        <w:rPr>
          <w:rFonts w:ascii="Segoe UI" w:hAnsi="Segoe UI" w:cs="Segoe UI"/>
          <w:color w:val="4472C4" w:themeColor="accent5"/>
          <w:shd w:val="clear" w:color="auto" w:fill="FFFFFF"/>
          <w:lang w:val="en-GB"/>
        </w:rPr>
        <w:t xml:space="preserve">Thank you for </w:t>
      </w:r>
      <w:r w:rsidR="00085404">
        <w:rPr>
          <w:rFonts w:ascii="Segoe UI" w:hAnsi="Segoe UI" w:cs="Segoe UI"/>
          <w:color w:val="4472C4" w:themeColor="accent5"/>
          <w:shd w:val="clear" w:color="auto" w:fill="FFFFFF"/>
          <w:lang w:val="en-GB"/>
        </w:rPr>
        <w:t>pointing out that this portion was not clear</w:t>
      </w:r>
      <w:r w:rsidRPr="00A80089">
        <w:rPr>
          <w:rFonts w:ascii="Segoe UI" w:hAnsi="Segoe UI" w:cs="Segoe UI"/>
          <w:color w:val="4472C4" w:themeColor="accent5"/>
          <w:shd w:val="clear" w:color="auto" w:fill="FFFFFF"/>
          <w:lang w:val="en-GB"/>
        </w:rPr>
        <w:t xml:space="preserve">. This particular sample was thawed from agarose after microCT scanning and cleared to compare the two techniques. </w:t>
      </w:r>
      <w:r w:rsidR="001345EB">
        <w:rPr>
          <w:rFonts w:ascii="Segoe UI" w:hAnsi="Segoe UI" w:cs="Segoe UI"/>
          <w:color w:val="4472C4" w:themeColor="accent5"/>
          <w:shd w:val="clear" w:color="auto" w:fill="FFFFFF"/>
          <w:lang w:val="en-GB"/>
        </w:rPr>
        <w:t>The text was updated in line 302</w:t>
      </w:r>
      <w:r w:rsidRPr="00A80089">
        <w:rPr>
          <w:rFonts w:ascii="Segoe UI" w:hAnsi="Segoe UI" w:cs="Segoe UI"/>
          <w:color w:val="4472C4" w:themeColor="accent5"/>
          <w:shd w:val="clear" w:color="auto" w:fill="FFFFFF"/>
          <w:lang w:val="en-GB"/>
        </w:rPr>
        <w:t>: “</w:t>
      </w:r>
      <w:r w:rsidRPr="00A80089">
        <w:rPr>
          <w:rFonts w:ascii="Segoe UI" w:hAnsi="Segoe UI" w:cs="Segoe UI"/>
          <w:color w:val="4472C4" w:themeColor="accent5"/>
          <w:lang w:val="en-GB"/>
        </w:rPr>
        <w:t>Conversely, samples scanned with microCT can be subsequently optically cleared for comparison.”</w:t>
      </w:r>
    </w:p>
    <w:p w14:paraId="03BCE753" w14:textId="77777777" w:rsidR="00560A75" w:rsidRPr="00A80089" w:rsidRDefault="00DF5D6B" w:rsidP="004D5C2C">
      <w:pPr>
        <w:autoSpaceDE w:val="0"/>
        <w:autoSpaceDN w:val="0"/>
        <w:adjustRightInd w:val="0"/>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9. Line 488: it would be nice to also see 3D image of the tubular networks in the lung</w:t>
      </w:r>
    </w:p>
    <w:p w14:paraId="01030A5D" w14:textId="208060F2" w:rsidR="00560A75" w:rsidRPr="00A80089" w:rsidRDefault="00560A75" w:rsidP="00560A75">
      <w:pPr>
        <w:autoSpaceDE w:val="0"/>
        <w:autoSpaceDN w:val="0"/>
        <w:adjustRightInd w:val="0"/>
        <w:jc w:val="both"/>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Thank you for your interest in the lung resin casting.  The protocol described in this manuscript is specific for liver injections</w:t>
      </w:r>
      <w:r w:rsidR="008769D2">
        <w:rPr>
          <w:rFonts w:ascii="Segoe UI" w:hAnsi="Segoe UI" w:cs="Segoe UI"/>
          <w:color w:val="4472C4" w:themeColor="accent5"/>
          <w:shd w:val="clear" w:color="auto" w:fill="FFFFFF"/>
          <w:lang w:val="en-GB"/>
        </w:rPr>
        <w:t>; t</w:t>
      </w:r>
      <w:r w:rsidRPr="00A80089">
        <w:rPr>
          <w:rFonts w:ascii="Segoe UI" w:hAnsi="Segoe UI" w:cs="Segoe UI"/>
          <w:color w:val="4472C4" w:themeColor="accent5"/>
          <w:shd w:val="clear" w:color="auto" w:fill="FFFFFF"/>
          <w:lang w:val="en-GB"/>
        </w:rPr>
        <w:t xml:space="preserve">o achieve lung injections one needs to inflate the </w:t>
      </w:r>
      <w:proofErr w:type="gramStart"/>
      <w:r w:rsidRPr="00A80089">
        <w:rPr>
          <w:rFonts w:ascii="Segoe UI" w:hAnsi="Segoe UI" w:cs="Segoe UI"/>
          <w:color w:val="4472C4" w:themeColor="accent5"/>
          <w:shd w:val="clear" w:color="auto" w:fill="FFFFFF"/>
          <w:lang w:val="en-GB"/>
        </w:rPr>
        <w:t xml:space="preserve">lungs, </w:t>
      </w:r>
      <w:r w:rsidR="00085404">
        <w:rPr>
          <w:rFonts w:ascii="Segoe UI" w:hAnsi="Segoe UI" w:cs="Segoe UI"/>
          <w:color w:val="4472C4" w:themeColor="accent5"/>
          <w:shd w:val="clear" w:color="auto" w:fill="FFFFFF"/>
          <w:lang w:val="en-GB"/>
        </w:rPr>
        <w:t>and</w:t>
      </w:r>
      <w:proofErr w:type="gramEnd"/>
      <w:r w:rsidR="00085404">
        <w:rPr>
          <w:rFonts w:ascii="Segoe UI" w:hAnsi="Segoe UI" w:cs="Segoe UI"/>
          <w:color w:val="4472C4" w:themeColor="accent5"/>
          <w:shd w:val="clear" w:color="auto" w:fill="FFFFFF"/>
          <w:lang w:val="en-GB"/>
        </w:rPr>
        <w:t xml:space="preserve"> </w:t>
      </w:r>
      <w:r w:rsidRPr="00A80089">
        <w:rPr>
          <w:rFonts w:ascii="Segoe UI" w:hAnsi="Segoe UI" w:cs="Segoe UI"/>
          <w:color w:val="4472C4" w:themeColor="accent5"/>
          <w:shd w:val="clear" w:color="auto" w:fill="FFFFFF"/>
          <w:lang w:val="en-GB"/>
        </w:rPr>
        <w:t>cannulate and inject different vessels. Combining the images of liver and lungs hence might be confusing for the reader, as the protocol requires several modifications</w:t>
      </w:r>
      <w:r w:rsidR="00085404">
        <w:rPr>
          <w:rFonts w:ascii="Segoe UI" w:hAnsi="Segoe UI" w:cs="Segoe UI"/>
          <w:color w:val="4472C4" w:themeColor="accent5"/>
          <w:shd w:val="clear" w:color="auto" w:fill="FFFFFF"/>
          <w:lang w:val="en-GB"/>
        </w:rPr>
        <w:t>, and the protocol described here will not fill the lungs</w:t>
      </w:r>
      <w:r w:rsidRPr="00A80089">
        <w:rPr>
          <w:rFonts w:ascii="Segoe UI" w:hAnsi="Segoe UI" w:cs="Segoe UI"/>
          <w:color w:val="4472C4" w:themeColor="accent5"/>
          <w:shd w:val="clear" w:color="auto" w:fill="FFFFFF"/>
          <w:lang w:val="en-GB"/>
        </w:rPr>
        <w:t>.</w:t>
      </w:r>
      <w:r w:rsidR="00085404">
        <w:rPr>
          <w:rFonts w:ascii="Segoe UI" w:hAnsi="Segoe UI" w:cs="Segoe UI"/>
          <w:color w:val="4472C4" w:themeColor="accent5"/>
          <w:shd w:val="clear" w:color="auto" w:fill="FFFFFF"/>
          <w:lang w:val="en-GB"/>
        </w:rPr>
        <w:t xml:space="preserve"> We hope that the reviewer and readers will be satisfied by </w:t>
      </w:r>
      <w:r w:rsidR="00085404">
        <w:rPr>
          <w:rFonts w:ascii="Segoe UI" w:hAnsi="Segoe UI" w:cs="Segoe UI"/>
          <w:color w:val="4472C4" w:themeColor="accent5"/>
          <w:shd w:val="clear" w:color="auto" w:fill="FFFFFF"/>
          <w:lang w:val="en-GB"/>
        </w:rPr>
        <w:lastRenderedPageBreak/>
        <w:t xml:space="preserve">the reference to our former publication (Hankeova at al 2021 eLife) in which we show resin-injected lungs. </w:t>
      </w:r>
    </w:p>
    <w:p w14:paraId="6CB12F87" w14:textId="77777777" w:rsidR="00560A75" w:rsidRPr="00A80089" w:rsidRDefault="00DF5D6B" w:rsidP="00560A75">
      <w:pPr>
        <w:autoSpaceDE w:val="0"/>
        <w:autoSpaceDN w:val="0"/>
        <w:adjustRightInd w:val="0"/>
        <w:rPr>
          <w:rFonts w:ascii="Segoe UI" w:hAnsi="Segoe UI" w:cs="Segoe UI"/>
          <w:shd w:val="clear" w:color="auto" w:fill="FFFFFF"/>
          <w:lang w:val="en-GB"/>
        </w:rPr>
      </w:pPr>
      <w:r w:rsidRPr="00A80089">
        <w:rPr>
          <w:rFonts w:ascii="Segoe UI" w:hAnsi="Segoe UI" w:cs="Segoe UI"/>
          <w:b/>
          <w:bCs/>
          <w:color w:val="201F1E"/>
          <w:shd w:val="clear" w:color="auto" w:fill="FFFFFF"/>
          <w:lang w:val="en-GB"/>
        </w:rPr>
        <w:t>Reviewer #2:</w:t>
      </w:r>
      <w:r w:rsidRPr="00A80089">
        <w:rPr>
          <w:rFonts w:ascii="Segoe UI" w:hAnsi="Segoe UI" w:cs="Segoe UI"/>
          <w:color w:val="201F1E"/>
          <w:lang w:val="en-GB"/>
        </w:rPr>
        <w:br/>
      </w:r>
      <w:r w:rsidRPr="00A80089">
        <w:rPr>
          <w:rFonts w:ascii="Segoe UI" w:hAnsi="Segoe UI" w:cs="Segoe UI"/>
          <w:color w:val="201F1E"/>
          <w:shd w:val="clear" w:color="auto" w:fill="FFFFFF"/>
          <w:lang w:val="en-GB"/>
        </w:rPr>
        <w:t>Manuscript Summary:</w:t>
      </w:r>
      <w:r w:rsidRPr="00A80089">
        <w:rPr>
          <w:rFonts w:ascii="Segoe UI" w:hAnsi="Segoe UI" w:cs="Segoe UI"/>
          <w:color w:val="201F1E"/>
          <w:lang w:val="en-GB"/>
        </w:rPr>
        <w:br/>
      </w:r>
      <w:r w:rsidRPr="00A80089">
        <w:rPr>
          <w:rFonts w:ascii="Segoe UI" w:hAnsi="Segoe UI" w:cs="Segoe UI"/>
          <w:color w:val="201F1E"/>
          <w:shd w:val="clear" w:color="auto" w:fill="FFFFFF"/>
          <w:lang w:val="en-GB"/>
        </w:rPr>
        <w:t xml:space="preserve">The manuscript by Hankeova et al describes the process of double resin casting of the bile duct and </w:t>
      </w:r>
      <w:r w:rsidRPr="00A80089">
        <w:rPr>
          <w:rFonts w:ascii="Segoe UI" w:hAnsi="Segoe UI" w:cs="Segoe UI"/>
          <w:shd w:val="clear" w:color="auto" w:fill="FFFFFF"/>
          <w:lang w:val="en-GB"/>
        </w:rPr>
        <w:t>vasculature in the liver. I found this manuscript to be generally clear and would like to thank the authors for putting together this protocol. I have contacted the editorial office and submitted an annotated copy of the manuscript with some points on, given the nature of this review I thought this would be more helpful than listing elements below as my concerns are trivial and largely due to clarity. One thing the authors could clarify in the introduction is how this can be applied to other organ systems.</w:t>
      </w:r>
    </w:p>
    <w:p w14:paraId="64795284" w14:textId="1122C1F2" w:rsidR="001078CE" w:rsidRPr="00A80089" w:rsidRDefault="00560A75" w:rsidP="001078CE">
      <w:pPr>
        <w:autoSpaceDE w:val="0"/>
        <w:autoSpaceDN w:val="0"/>
        <w:adjustRightInd w:val="0"/>
        <w:jc w:val="both"/>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 xml:space="preserve">Thank you for your positive comments and for </w:t>
      </w:r>
      <w:r w:rsidR="00085404">
        <w:rPr>
          <w:rFonts w:ascii="Segoe UI" w:hAnsi="Segoe UI" w:cs="Segoe UI"/>
          <w:color w:val="4472C4" w:themeColor="accent5"/>
          <w:shd w:val="clear" w:color="auto" w:fill="FFFFFF"/>
          <w:lang w:val="en-GB"/>
        </w:rPr>
        <w:t xml:space="preserve">your </w:t>
      </w:r>
      <w:r w:rsidRPr="00A80089">
        <w:rPr>
          <w:rFonts w:ascii="Segoe UI" w:hAnsi="Segoe UI" w:cs="Segoe UI"/>
          <w:color w:val="4472C4" w:themeColor="accent5"/>
          <w:shd w:val="clear" w:color="auto" w:fill="FFFFFF"/>
          <w:lang w:val="en-GB"/>
        </w:rPr>
        <w:t>separat</w:t>
      </w:r>
      <w:r w:rsidR="001078CE" w:rsidRPr="00A80089">
        <w:rPr>
          <w:rFonts w:ascii="Segoe UI" w:hAnsi="Segoe UI" w:cs="Segoe UI"/>
          <w:color w:val="4472C4" w:themeColor="accent5"/>
          <w:shd w:val="clear" w:color="auto" w:fill="FFFFFF"/>
          <w:lang w:val="en-GB"/>
        </w:rPr>
        <w:t xml:space="preserve">e </w:t>
      </w:r>
      <w:r w:rsidR="00085404">
        <w:rPr>
          <w:rFonts w:ascii="Segoe UI" w:hAnsi="Segoe UI" w:cs="Segoe UI"/>
          <w:color w:val="4472C4" w:themeColor="accent5"/>
          <w:shd w:val="clear" w:color="auto" w:fill="FFFFFF"/>
          <w:lang w:val="en-GB"/>
        </w:rPr>
        <w:t>detailed notes</w:t>
      </w:r>
      <w:r w:rsidR="001078CE" w:rsidRPr="00A80089">
        <w:rPr>
          <w:rFonts w:ascii="Segoe UI" w:hAnsi="Segoe UI" w:cs="Segoe UI"/>
          <w:color w:val="4472C4" w:themeColor="accent5"/>
          <w:shd w:val="clear" w:color="auto" w:fill="FFFFFF"/>
          <w:lang w:val="en-GB"/>
        </w:rPr>
        <w:t>. W</w:t>
      </w:r>
      <w:r w:rsidRPr="00A80089">
        <w:rPr>
          <w:rFonts w:ascii="Segoe UI" w:hAnsi="Segoe UI" w:cs="Segoe UI"/>
          <w:color w:val="4472C4" w:themeColor="accent5"/>
          <w:shd w:val="clear" w:color="auto" w:fill="FFFFFF"/>
          <w:lang w:val="en-GB"/>
        </w:rPr>
        <w:t xml:space="preserve">e have adjusted the manuscript text accordingly. </w:t>
      </w:r>
    </w:p>
    <w:p w14:paraId="1D5F7CBA" w14:textId="28416E93" w:rsidR="001078CE" w:rsidRPr="00A80089" w:rsidRDefault="001078CE" w:rsidP="001078CE">
      <w:pPr>
        <w:autoSpaceDE w:val="0"/>
        <w:autoSpaceDN w:val="0"/>
        <w:adjustRightInd w:val="0"/>
        <w:jc w:val="both"/>
        <w:rPr>
          <w:rFonts w:ascii="Segoe UI" w:hAnsi="Segoe UI" w:cs="Segoe UI"/>
          <w:color w:val="4472C4" w:themeColor="accent5"/>
          <w:lang w:val="en-GB"/>
        </w:rPr>
      </w:pPr>
      <w:r w:rsidRPr="00A80089">
        <w:rPr>
          <w:rFonts w:ascii="Segoe UI" w:hAnsi="Segoe UI" w:cs="Segoe UI"/>
          <w:color w:val="4472C4" w:themeColor="accent5"/>
          <w:shd w:val="clear" w:color="auto" w:fill="FFFFFF"/>
          <w:lang w:val="en-GB"/>
        </w:rPr>
        <w:t>The introduction was modified to clarify how DUCT can b</w:t>
      </w:r>
      <w:r w:rsidR="008E3237">
        <w:rPr>
          <w:rFonts w:ascii="Segoe UI" w:hAnsi="Segoe UI" w:cs="Segoe UI"/>
          <w:color w:val="4472C4" w:themeColor="accent5"/>
          <w:shd w:val="clear" w:color="auto" w:fill="FFFFFF"/>
          <w:lang w:val="en-GB"/>
        </w:rPr>
        <w:t>e used for other organs. Lines 71-74</w:t>
      </w:r>
      <w:r w:rsidRPr="00A80089">
        <w:rPr>
          <w:rFonts w:ascii="Segoe UI" w:hAnsi="Segoe UI" w:cs="Segoe UI"/>
          <w:color w:val="4472C4" w:themeColor="accent5"/>
          <w:shd w:val="clear" w:color="auto" w:fill="FFFFFF"/>
          <w:lang w:val="en-GB"/>
        </w:rPr>
        <w:t>: “</w:t>
      </w:r>
      <w:r w:rsidRPr="00A80089">
        <w:rPr>
          <w:rFonts w:ascii="Segoe UI" w:hAnsi="Segoe UI" w:cs="Segoe UI"/>
          <w:color w:val="4472C4" w:themeColor="accent5"/>
          <w:lang w:val="en-GB"/>
        </w:rPr>
        <w:t>DUCT can be applied for any tubular structure after determining the injection entry point, such as the arterial and venous circulatory systems, airways, the extrahepatic bile duct or lymphatic vessels, and could thus facilitate whole organ architecture analysis of other tissues such as lungs and pancreas.”</w:t>
      </w:r>
    </w:p>
    <w:p w14:paraId="7340BF30" w14:textId="77777777" w:rsidR="001078CE" w:rsidRPr="00A80089" w:rsidRDefault="00DF5D6B" w:rsidP="001078CE">
      <w:pPr>
        <w:autoSpaceDE w:val="0"/>
        <w:autoSpaceDN w:val="0"/>
        <w:adjustRightInd w:val="0"/>
        <w:jc w:val="both"/>
        <w:rPr>
          <w:rFonts w:ascii="Segoe UI" w:hAnsi="Segoe UI" w:cs="Segoe UI"/>
          <w:color w:val="201F1E"/>
          <w:shd w:val="clear" w:color="auto" w:fill="FFFFFF"/>
          <w:lang w:val="en-GB"/>
        </w:rPr>
      </w:pPr>
      <w:r w:rsidRPr="00A80089">
        <w:rPr>
          <w:rFonts w:ascii="Segoe UI" w:hAnsi="Segoe UI" w:cs="Segoe UI"/>
          <w:color w:val="201F1E"/>
          <w:lang w:val="en-GB"/>
        </w:rPr>
        <w:br/>
      </w:r>
      <w:r w:rsidRPr="00A80089">
        <w:rPr>
          <w:rFonts w:ascii="Segoe UI" w:hAnsi="Segoe UI" w:cs="Segoe UI"/>
          <w:color w:val="201F1E"/>
          <w:shd w:val="clear" w:color="auto" w:fill="FFFFFF"/>
          <w:lang w:val="en-GB"/>
        </w:rPr>
        <w:t>Major Concerns:</w:t>
      </w:r>
    </w:p>
    <w:p w14:paraId="15F3898E" w14:textId="77777777" w:rsidR="001078CE" w:rsidRPr="00A80089" w:rsidRDefault="00DF5D6B" w:rsidP="001078CE">
      <w:pPr>
        <w:autoSpaceDE w:val="0"/>
        <w:autoSpaceDN w:val="0"/>
        <w:adjustRightInd w:val="0"/>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I have no major concerns.</w:t>
      </w:r>
    </w:p>
    <w:p w14:paraId="3AF0BC77" w14:textId="79C06AB4" w:rsidR="001078CE" w:rsidRPr="00A80089" w:rsidRDefault="00085404" w:rsidP="001078CE">
      <w:pPr>
        <w:autoSpaceDE w:val="0"/>
        <w:autoSpaceDN w:val="0"/>
        <w:adjustRightInd w:val="0"/>
        <w:rPr>
          <w:rFonts w:ascii="Segoe UI" w:hAnsi="Segoe UI" w:cs="Segoe UI"/>
          <w:color w:val="201F1E"/>
          <w:shd w:val="clear" w:color="auto" w:fill="FFFFFF"/>
          <w:lang w:val="en-GB"/>
        </w:rPr>
      </w:pPr>
      <w:r w:rsidRPr="0018421D">
        <w:rPr>
          <w:rFonts w:ascii="Segoe UI" w:hAnsi="Segoe UI" w:cs="Segoe UI"/>
          <w:color w:val="4472C4" w:themeColor="accent5"/>
          <w:lang w:val="en-GB"/>
        </w:rPr>
        <w:t xml:space="preserve">Thank you, this was a pleasure to read. </w:t>
      </w:r>
      <w:r w:rsidR="00DF5D6B" w:rsidRPr="0018421D">
        <w:rPr>
          <w:rFonts w:ascii="Segoe UI" w:hAnsi="Segoe UI" w:cs="Segoe UI"/>
          <w:color w:val="4472C4" w:themeColor="accent5"/>
          <w:lang w:val="en-GB"/>
        </w:rPr>
        <w:br/>
      </w:r>
      <w:r w:rsidR="00DF5D6B" w:rsidRPr="00A80089">
        <w:rPr>
          <w:rFonts w:ascii="Segoe UI" w:hAnsi="Segoe UI" w:cs="Segoe UI"/>
          <w:color w:val="201F1E"/>
          <w:lang w:val="en-GB"/>
        </w:rPr>
        <w:br/>
      </w:r>
      <w:r w:rsidR="00DF5D6B" w:rsidRPr="00A80089">
        <w:rPr>
          <w:rFonts w:ascii="Segoe UI" w:hAnsi="Segoe UI" w:cs="Segoe UI"/>
          <w:color w:val="201F1E"/>
          <w:shd w:val="clear" w:color="auto" w:fill="FFFFFF"/>
          <w:lang w:val="en-GB"/>
        </w:rPr>
        <w:t>Minor Concerns:</w:t>
      </w:r>
      <w:r w:rsidR="00DF5D6B" w:rsidRPr="00A80089">
        <w:rPr>
          <w:rFonts w:ascii="Segoe UI" w:hAnsi="Segoe UI" w:cs="Segoe UI"/>
          <w:color w:val="201F1E"/>
          <w:lang w:val="en-GB"/>
        </w:rPr>
        <w:br/>
      </w:r>
      <w:r w:rsidR="00DF5D6B" w:rsidRPr="00A80089">
        <w:rPr>
          <w:rFonts w:ascii="Segoe UI" w:hAnsi="Segoe UI" w:cs="Segoe UI"/>
          <w:color w:val="201F1E"/>
          <w:shd w:val="clear" w:color="auto" w:fill="FFFFFF"/>
          <w:lang w:val="en-GB"/>
        </w:rPr>
        <w:t>There are a few annotations on the attached which should be looked at for clarity. The two substantial ones are summarised below:</w:t>
      </w:r>
      <w:r w:rsidR="00DF5D6B" w:rsidRPr="00A80089">
        <w:rPr>
          <w:rFonts w:ascii="Segoe UI" w:hAnsi="Segoe UI" w:cs="Segoe UI"/>
          <w:color w:val="201F1E"/>
          <w:lang w:val="en-GB"/>
        </w:rPr>
        <w:br/>
      </w:r>
      <w:r w:rsidR="00DF5D6B" w:rsidRPr="00A80089">
        <w:rPr>
          <w:rFonts w:ascii="Segoe UI" w:hAnsi="Segoe UI" w:cs="Segoe UI"/>
          <w:color w:val="201F1E"/>
          <w:lang w:val="en-GB"/>
        </w:rPr>
        <w:br/>
      </w:r>
      <w:r w:rsidR="00DF5D6B" w:rsidRPr="00A80089">
        <w:rPr>
          <w:rFonts w:ascii="Segoe UI" w:hAnsi="Segoe UI" w:cs="Segoe UI"/>
          <w:color w:val="201F1E"/>
          <w:shd w:val="clear" w:color="auto" w:fill="FFFFFF"/>
          <w:lang w:val="en-GB"/>
        </w:rPr>
        <w:t xml:space="preserve">It would seem sensible to me to have a short paragraph just before 1.1.2 describing the two age stages a bit more and why you would need set 1 and set 2 of injectables - I'm not sure why you need this from the </w:t>
      </w:r>
      <w:proofErr w:type="gramStart"/>
      <w:r w:rsidR="00DF5D6B" w:rsidRPr="00A80089">
        <w:rPr>
          <w:rFonts w:ascii="Segoe UI" w:hAnsi="Segoe UI" w:cs="Segoe UI"/>
          <w:color w:val="201F1E"/>
          <w:shd w:val="clear" w:color="auto" w:fill="FFFFFF"/>
          <w:lang w:val="en-GB"/>
        </w:rPr>
        <w:t>text</w:t>
      </w:r>
      <w:proofErr w:type="gramEnd"/>
      <w:r w:rsidR="00DF5D6B" w:rsidRPr="00A80089">
        <w:rPr>
          <w:rFonts w:ascii="Segoe UI" w:hAnsi="Segoe UI" w:cs="Segoe UI"/>
          <w:color w:val="201F1E"/>
          <w:shd w:val="clear" w:color="auto" w:fill="FFFFFF"/>
          <w:lang w:val="en-GB"/>
        </w:rPr>
        <w:t xml:space="preserve"> and it left me confused further down in the text. This could be clarified.</w:t>
      </w:r>
    </w:p>
    <w:p w14:paraId="407AFDB1" w14:textId="44F4BF9E" w:rsidR="001078CE" w:rsidRPr="00A80089" w:rsidRDefault="001078CE" w:rsidP="001078CE">
      <w:pPr>
        <w:pBdr>
          <w:top w:val="nil"/>
          <w:left w:val="nil"/>
          <w:bottom w:val="nil"/>
          <w:right w:val="nil"/>
          <w:between w:val="nil"/>
        </w:pBdr>
        <w:jc w:val="both"/>
        <w:rPr>
          <w:rFonts w:ascii="Segoe UI" w:hAnsi="Segoe UI" w:cs="Segoe UI"/>
          <w:color w:val="201F1E"/>
          <w:lang w:val="en-GB"/>
        </w:rPr>
      </w:pPr>
      <w:r w:rsidRPr="00A80089">
        <w:rPr>
          <w:rFonts w:ascii="Segoe UI" w:hAnsi="Segoe UI" w:cs="Segoe UI"/>
          <w:color w:val="4472C4" w:themeColor="accent5"/>
          <w:shd w:val="clear" w:color="auto" w:fill="FFFFFF"/>
          <w:lang w:val="en-GB"/>
        </w:rPr>
        <w:t xml:space="preserve">Thank you for your comment. The need for the two different tubing </w:t>
      </w:r>
      <w:r w:rsidR="00085404">
        <w:rPr>
          <w:rFonts w:ascii="Segoe UI" w:hAnsi="Segoe UI" w:cs="Segoe UI"/>
          <w:color w:val="4472C4" w:themeColor="accent5"/>
          <w:shd w:val="clear" w:color="auto" w:fill="FFFFFF"/>
          <w:lang w:val="en-GB"/>
        </w:rPr>
        <w:t>is due to</w:t>
      </w:r>
      <w:r w:rsidRPr="00A80089">
        <w:rPr>
          <w:rFonts w:ascii="Segoe UI" w:hAnsi="Segoe UI" w:cs="Segoe UI"/>
          <w:color w:val="4472C4" w:themeColor="accent5"/>
          <w:shd w:val="clear" w:color="auto" w:fill="FFFFFF"/>
          <w:lang w:val="en-GB"/>
        </w:rPr>
        <w:t xml:space="preserve"> the size of adult portal vein circulation. </w:t>
      </w:r>
      <w:r w:rsidR="00085404">
        <w:rPr>
          <w:rFonts w:ascii="Segoe UI" w:hAnsi="Segoe UI" w:cs="Segoe UI"/>
          <w:color w:val="4472C4" w:themeColor="accent5"/>
          <w:shd w:val="clear" w:color="auto" w:fill="FFFFFF"/>
          <w:lang w:val="en-GB"/>
        </w:rPr>
        <w:t>The a</w:t>
      </w:r>
      <w:r w:rsidRPr="00A80089">
        <w:rPr>
          <w:rFonts w:ascii="Segoe UI" w:hAnsi="Segoe UI" w:cs="Segoe UI"/>
          <w:color w:val="4472C4" w:themeColor="accent5"/>
          <w:shd w:val="clear" w:color="auto" w:fill="FFFFFF"/>
          <w:lang w:val="en-GB"/>
        </w:rPr>
        <w:t xml:space="preserve">dult portal vein is wide enough to fit PE50 tubing. The major advantage of using </w:t>
      </w:r>
      <w:r w:rsidR="00085404">
        <w:rPr>
          <w:rFonts w:ascii="Segoe UI" w:hAnsi="Segoe UI" w:cs="Segoe UI"/>
          <w:color w:val="4472C4" w:themeColor="accent5"/>
          <w:shd w:val="clear" w:color="auto" w:fill="FFFFFF"/>
          <w:lang w:val="en-GB"/>
        </w:rPr>
        <w:t>wider</w:t>
      </w:r>
      <w:r w:rsidRPr="00A80089">
        <w:rPr>
          <w:rFonts w:ascii="Segoe UI" w:hAnsi="Segoe UI" w:cs="Segoe UI"/>
          <w:color w:val="4472C4" w:themeColor="accent5"/>
          <w:shd w:val="clear" w:color="auto" w:fill="FFFFFF"/>
          <w:lang w:val="en-GB"/>
        </w:rPr>
        <w:t xml:space="preserve"> tubing is that the inner diameter of </w:t>
      </w:r>
      <w:r w:rsidR="00085404">
        <w:rPr>
          <w:rFonts w:ascii="Segoe UI" w:hAnsi="Segoe UI" w:cs="Segoe UI"/>
          <w:color w:val="4472C4" w:themeColor="accent5"/>
          <w:shd w:val="clear" w:color="auto" w:fill="FFFFFF"/>
          <w:lang w:val="en-GB"/>
        </w:rPr>
        <w:t xml:space="preserve">a </w:t>
      </w:r>
      <w:r w:rsidRPr="00A80089">
        <w:rPr>
          <w:rFonts w:ascii="Segoe UI" w:hAnsi="Segoe UI" w:cs="Segoe UI"/>
          <w:color w:val="4472C4" w:themeColor="accent5"/>
          <w:shd w:val="clear" w:color="auto" w:fill="FFFFFF"/>
          <w:lang w:val="en-GB"/>
        </w:rPr>
        <w:t xml:space="preserve">25G needle and PE50 tubing </w:t>
      </w:r>
      <w:r w:rsidR="0018421D">
        <w:rPr>
          <w:rFonts w:ascii="Segoe UI" w:hAnsi="Segoe UI" w:cs="Segoe UI"/>
          <w:color w:val="4472C4" w:themeColor="accent5"/>
          <w:shd w:val="clear" w:color="auto" w:fill="FFFFFF"/>
          <w:lang w:val="en-GB"/>
        </w:rPr>
        <w:t xml:space="preserve">is bigger </w:t>
      </w:r>
      <w:r w:rsidR="00085404">
        <w:rPr>
          <w:rFonts w:ascii="Segoe UI" w:hAnsi="Segoe UI" w:cs="Segoe UI"/>
          <w:color w:val="4472C4" w:themeColor="accent5"/>
          <w:shd w:val="clear" w:color="auto" w:fill="FFFFFF"/>
          <w:lang w:val="en-GB"/>
        </w:rPr>
        <w:t>(</w:t>
      </w:r>
      <w:r w:rsidRPr="00A80089">
        <w:rPr>
          <w:rFonts w:ascii="Segoe UI" w:hAnsi="Segoe UI" w:cs="Segoe UI"/>
          <w:color w:val="4472C4" w:themeColor="accent5"/>
          <w:shd w:val="clear" w:color="auto" w:fill="FFFFFF"/>
          <w:lang w:val="en-GB"/>
        </w:rPr>
        <w:t xml:space="preserve"> compared to </w:t>
      </w:r>
      <w:r w:rsidR="00085404">
        <w:rPr>
          <w:rFonts w:ascii="Segoe UI" w:hAnsi="Segoe UI" w:cs="Segoe UI"/>
          <w:color w:val="4472C4" w:themeColor="accent5"/>
          <w:shd w:val="clear" w:color="auto" w:fill="FFFFFF"/>
          <w:lang w:val="en-GB"/>
        </w:rPr>
        <w:t xml:space="preserve">a </w:t>
      </w:r>
      <w:r w:rsidRPr="00A80089">
        <w:rPr>
          <w:rFonts w:ascii="Segoe UI" w:hAnsi="Segoe UI" w:cs="Segoe UI"/>
          <w:color w:val="4472C4" w:themeColor="accent5"/>
          <w:shd w:val="clear" w:color="auto" w:fill="FFFFFF"/>
          <w:lang w:val="en-GB"/>
        </w:rPr>
        <w:t>30G needle and PE10</w:t>
      </w:r>
      <w:r w:rsidR="00085404">
        <w:rPr>
          <w:rFonts w:ascii="Segoe UI" w:hAnsi="Segoe UI" w:cs="Segoe UI"/>
          <w:color w:val="4472C4" w:themeColor="accent5"/>
          <w:shd w:val="clear" w:color="auto" w:fill="FFFFFF"/>
          <w:lang w:val="en-GB"/>
        </w:rPr>
        <w:t xml:space="preserve"> tubing)</w:t>
      </w:r>
      <w:r w:rsidRPr="00A80089">
        <w:rPr>
          <w:rFonts w:ascii="Segoe UI" w:hAnsi="Segoe UI" w:cs="Segoe UI"/>
          <w:color w:val="4472C4" w:themeColor="accent5"/>
          <w:shd w:val="clear" w:color="auto" w:fill="FFFFFF"/>
          <w:lang w:val="en-GB"/>
        </w:rPr>
        <w:t xml:space="preserve"> </w:t>
      </w:r>
      <w:r w:rsidR="0018421D">
        <w:rPr>
          <w:rFonts w:ascii="Segoe UI" w:hAnsi="Segoe UI" w:cs="Segoe UI"/>
          <w:color w:val="4472C4" w:themeColor="accent5"/>
          <w:shd w:val="clear" w:color="auto" w:fill="FFFFFF"/>
          <w:lang w:val="en-GB"/>
        </w:rPr>
        <w:t xml:space="preserve">and </w:t>
      </w:r>
      <w:r w:rsidR="00085404">
        <w:rPr>
          <w:rFonts w:ascii="Segoe UI" w:hAnsi="Segoe UI" w:cs="Segoe UI"/>
          <w:color w:val="4472C4" w:themeColor="accent5"/>
          <w:shd w:val="clear" w:color="auto" w:fill="FFFFFF"/>
          <w:lang w:val="en-GB"/>
        </w:rPr>
        <w:t>results in slower</w:t>
      </w:r>
      <w:r w:rsidRPr="00A80089">
        <w:rPr>
          <w:rFonts w:ascii="Segoe UI" w:hAnsi="Segoe UI" w:cs="Segoe UI"/>
          <w:color w:val="4472C4" w:themeColor="accent5"/>
          <w:shd w:val="clear" w:color="auto" w:fill="FFFFFF"/>
          <w:lang w:val="en-GB"/>
        </w:rPr>
        <w:t xml:space="preserve"> resin polymerization and </w:t>
      </w:r>
      <w:r w:rsidR="00085404">
        <w:rPr>
          <w:rFonts w:ascii="Segoe UI" w:hAnsi="Segoe UI" w:cs="Segoe UI"/>
          <w:color w:val="4472C4" w:themeColor="accent5"/>
          <w:shd w:val="clear" w:color="auto" w:fill="FFFFFF"/>
          <w:lang w:val="en-GB"/>
        </w:rPr>
        <w:t>extends</w:t>
      </w:r>
      <w:r w:rsidR="00085404" w:rsidRPr="00A80089">
        <w:rPr>
          <w:rFonts w:ascii="Segoe UI" w:hAnsi="Segoe UI" w:cs="Segoe UI"/>
          <w:color w:val="4472C4" w:themeColor="accent5"/>
          <w:shd w:val="clear" w:color="auto" w:fill="FFFFFF"/>
          <w:lang w:val="en-GB"/>
        </w:rPr>
        <w:t xml:space="preserve"> </w:t>
      </w:r>
      <w:r w:rsidRPr="00A80089">
        <w:rPr>
          <w:rFonts w:ascii="Segoe UI" w:hAnsi="Segoe UI" w:cs="Segoe UI"/>
          <w:color w:val="4472C4" w:themeColor="accent5"/>
          <w:shd w:val="clear" w:color="auto" w:fill="FFFFFF"/>
          <w:lang w:val="en-GB"/>
        </w:rPr>
        <w:t>the</w:t>
      </w:r>
      <w:r w:rsidR="00085404">
        <w:rPr>
          <w:rFonts w:ascii="Segoe UI" w:hAnsi="Segoe UI" w:cs="Segoe UI"/>
          <w:color w:val="4472C4" w:themeColor="accent5"/>
          <w:shd w:val="clear" w:color="auto" w:fill="FFFFFF"/>
          <w:lang w:val="en-GB"/>
        </w:rPr>
        <w:t xml:space="preserve"> </w:t>
      </w:r>
      <w:r w:rsidR="00113C50">
        <w:rPr>
          <w:rFonts w:ascii="Segoe UI" w:hAnsi="Segoe UI" w:cs="Segoe UI"/>
          <w:color w:val="4472C4" w:themeColor="accent5"/>
          <w:shd w:val="clear" w:color="auto" w:fill="FFFFFF"/>
          <w:lang w:val="en-GB"/>
        </w:rPr>
        <w:t>functional</w:t>
      </w:r>
      <w:r w:rsidRPr="00A80089">
        <w:rPr>
          <w:rFonts w:ascii="Segoe UI" w:hAnsi="Segoe UI" w:cs="Segoe UI"/>
          <w:color w:val="4472C4" w:themeColor="accent5"/>
          <w:shd w:val="clear" w:color="auto" w:fill="FFFFFF"/>
          <w:lang w:val="en-GB"/>
        </w:rPr>
        <w:t xml:space="preserve"> injection time. Th</w:t>
      </w:r>
      <w:r w:rsidR="008E3237">
        <w:rPr>
          <w:rFonts w:ascii="Segoe UI" w:hAnsi="Segoe UI" w:cs="Segoe UI"/>
          <w:color w:val="4472C4" w:themeColor="accent5"/>
          <w:shd w:val="clear" w:color="auto" w:fill="FFFFFF"/>
          <w:lang w:val="en-GB"/>
        </w:rPr>
        <w:t>e text was modified in lines 110-115</w:t>
      </w:r>
      <w:r w:rsidRPr="00A80089">
        <w:rPr>
          <w:rFonts w:ascii="Segoe UI" w:hAnsi="Segoe UI" w:cs="Segoe UI"/>
          <w:color w:val="4472C4" w:themeColor="accent5"/>
          <w:shd w:val="clear" w:color="auto" w:fill="FFFFFF"/>
          <w:lang w:val="en-GB"/>
        </w:rPr>
        <w:t>: “</w:t>
      </w:r>
      <w:r w:rsidRPr="00A80089">
        <w:rPr>
          <w:rFonts w:ascii="Segoe UI" w:hAnsi="Segoe UI" w:cs="Segoe UI"/>
          <w:color w:val="4472C4" w:themeColor="accent5"/>
          <w:lang w:val="en-GB"/>
        </w:rPr>
        <w:t xml:space="preserve">1.1.2 Prepare two injection sets with tubing. For adult mice (&gt;P30 </w:t>
      </w:r>
      <w:r w:rsidR="00113C50">
        <w:rPr>
          <w:rFonts w:ascii="Segoe UI" w:hAnsi="Segoe UI" w:cs="Segoe UI"/>
          <w:color w:val="4472C4" w:themeColor="accent5"/>
          <w:lang w:val="en-GB"/>
        </w:rPr>
        <w:t xml:space="preserve">(postnatal day 30) </w:t>
      </w:r>
      <w:r w:rsidRPr="00A80089">
        <w:rPr>
          <w:rFonts w:ascii="Segoe UI" w:hAnsi="Segoe UI" w:cs="Segoe UI"/>
          <w:color w:val="4472C4" w:themeColor="accent5"/>
          <w:lang w:val="en-GB"/>
        </w:rPr>
        <w:t xml:space="preserve">= P30 – 2 years) injection set #1 (PE10 tubing with 0.6 mm outer diameter) will be used for common bile duct injection and injection set #2 (PE50 tubing with 0.96 mm outer diameter) will be used for portal vein injection. For young postnatal mice (up to P30) prepare two #1 injection sets, one for bile duct </w:t>
      </w:r>
      <w:r w:rsidRPr="00A80089">
        <w:rPr>
          <w:rFonts w:ascii="Segoe UI" w:hAnsi="Segoe UI" w:cs="Segoe UI"/>
          <w:color w:val="4472C4" w:themeColor="accent5"/>
          <w:lang w:val="en-GB"/>
        </w:rPr>
        <w:lastRenderedPageBreak/>
        <w:t xml:space="preserve">and one for portal vein injection (no injection set #2 as portal vein is too narrow to </w:t>
      </w:r>
      <w:r w:rsidR="00113C50">
        <w:rPr>
          <w:rFonts w:ascii="Segoe UI" w:hAnsi="Segoe UI" w:cs="Segoe UI"/>
          <w:color w:val="4472C4" w:themeColor="accent5"/>
          <w:lang w:val="en-GB"/>
        </w:rPr>
        <w:t>acco</w:t>
      </w:r>
      <w:r w:rsidR="008769D2">
        <w:rPr>
          <w:rFonts w:ascii="Segoe UI" w:hAnsi="Segoe UI" w:cs="Segoe UI"/>
          <w:color w:val="4472C4" w:themeColor="accent5"/>
          <w:lang w:val="en-GB"/>
        </w:rPr>
        <w:t>m</w:t>
      </w:r>
      <w:r w:rsidR="00113C50">
        <w:rPr>
          <w:rFonts w:ascii="Segoe UI" w:hAnsi="Segoe UI" w:cs="Segoe UI"/>
          <w:color w:val="4472C4" w:themeColor="accent5"/>
          <w:lang w:val="en-GB"/>
        </w:rPr>
        <w:t>modate</w:t>
      </w:r>
      <w:r w:rsidR="00113C50" w:rsidRPr="00A80089">
        <w:rPr>
          <w:rFonts w:ascii="Segoe UI" w:hAnsi="Segoe UI" w:cs="Segoe UI"/>
          <w:color w:val="4472C4" w:themeColor="accent5"/>
          <w:lang w:val="en-GB"/>
        </w:rPr>
        <w:t xml:space="preserve"> </w:t>
      </w:r>
      <w:r w:rsidRPr="00A80089">
        <w:rPr>
          <w:rFonts w:ascii="Segoe UI" w:hAnsi="Segoe UI" w:cs="Segoe UI"/>
          <w:color w:val="4472C4" w:themeColor="accent5"/>
          <w:lang w:val="en-GB"/>
        </w:rPr>
        <w:t>PE50 tubing).”</w:t>
      </w:r>
    </w:p>
    <w:p w14:paraId="49634EAF" w14:textId="77777777" w:rsidR="00F928A0" w:rsidRPr="00A80089" w:rsidRDefault="00DF5D6B" w:rsidP="001078CE">
      <w:pPr>
        <w:pBdr>
          <w:top w:val="nil"/>
          <w:left w:val="nil"/>
          <w:bottom w:val="nil"/>
          <w:right w:val="nil"/>
          <w:between w:val="nil"/>
        </w:pBdr>
        <w:jc w:val="both"/>
        <w:rPr>
          <w:rFonts w:ascii="Segoe UI" w:hAnsi="Segoe UI" w:cs="Segoe UI"/>
          <w:color w:val="201F1E"/>
          <w:shd w:val="clear" w:color="auto" w:fill="FFFFFF"/>
          <w:lang w:val="en-GB"/>
        </w:rPr>
      </w:pPr>
      <w:r w:rsidRPr="00A80089">
        <w:rPr>
          <w:rFonts w:ascii="Segoe UI" w:hAnsi="Segoe UI" w:cs="Segoe UI"/>
          <w:color w:val="201F1E"/>
          <w:shd w:val="clear" w:color="auto" w:fill="FFFFFF"/>
          <w:lang w:val="en-GB"/>
        </w:rPr>
        <w:t>Secondly, it would be good to have some screen grabs and stills from the microCT segmentation and measurements - simply to allow users to better understand the text. This may come across in the accompanying video.</w:t>
      </w:r>
    </w:p>
    <w:p w14:paraId="01CE722F" w14:textId="6DEC7021" w:rsidR="001078CE" w:rsidRPr="00A80089" w:rsidRDefault="001078CE" w:rsidP="001078CE">
      <w:pPr>
        <w:pBdr>
          <w:top w:val="nil"/>
          <w:left w:val="nil"/>
          <w:bottom w:val="nil"/>
          <w:right w:val="nil"/>
          <w:between w:val="nil"/>
        </w:pBdr>
        <w:jc w:val="both"/>
        <w:rPr>
          <w:rFonts w:ascii="Segoe UI" w:hAnsi="Segoe UI" w:cs="Segoe UI"/>
          <w:color w:val="4472C4" w:themeColor="accent5"/>
          <w:shd w:val="clear" w:color="auto" w:fill="FFFFFF"/>
          <w:lang w:val="en-GB"/>
        </w:rPr>
      </w:pPr>
      <w:r w:rsidRPr="00A80089">
        <w:rPr>
          <w:rFonts w:ascii="Segoe UI" w:hAnsi="Segoe UI" w:cs="Segoe UI"/>
          <w:color w:val="4472C4" w:themeColor="accent5"/>
          <w:shd w:val="clear" w:color="auto" w:fill="FFFFFF"/>
          <w:lang w:val="en-GB"/>
        </w:rPr>
        <w:t>Thank you for your suggestion. We have</w:t>
      </w:r>
      <w:r w:rsidR="00BB3388">
        <w:rPr>
          <w:rFonts w:ascii="Segoe UI" w:hAnsi="Segoe UI" w:cs="Segoe UI"/>
          <w:color w:val="4472C4" w:themeColor="accent5"/>
          <w:shd w:val="clear" w:color="auto" w:fill="FFFFFF"/>
          <w:lang w:val="en-GB"/>
        </w:rPr>
        <w:t xml:space="preserve"> added a new figure – Figure 3 </w:t>
      </w:r>
      <w:r w:rsidRPr="00A80089">
        <w:rPr>
          <w:rFonts w:ascii="Segoe UI" w:hAnsi="Segoe UI" w:cs="Segoe UI"/>
          <w:color w:val="4472C4" w:themeColor="accent5"/>
          <w:shd w:val="clear" w:color="auto" w:fill="FFFFFF"/>
          <w:lang w:val="en-GB"/>
        </w:rPr>
        <w:t xml:space="preserve">that contains screenshots from the microCT segmentation pipeline. We have further updated the text in Protocol part 3 to add action commands and button clicks. This part will be included in the final video. </w:t>
      </w:r>
    </w:p>
    <w:sectPr w:rsidR="001078CE" w:rsidRPr="00A80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6B"/>
    <w:rsid w:val="00047C79"/>
    <w:rsid w:val="00085404"/>
    <w:rsid w:val="000D512A"/>
    <w:rsid w:val="001078CE"/>
    <w:rsid w:val="00113C50"/>
    <w:rsid w:val="00123857"/>
    <w:rsid w:val="001345EB"/>
    <w:rsid w:val="00140EFE"/>
    <w:rsid w:val="0018421D"/>
    <w:rsid w:val="00332706"/>
    <w:rsid w:val="003A52F3"/>
    <w:rsid w:val="003B468B"/>
    <w:rsid w:val="00453884"/>
    <w:rsid w:val="00474B2A"/>
    <w:rsid w:val="004D01D1"/>
    <w:rsid w:val="004D5C2C"/>
    <w:rsid w:val="00560A75"/>
    <w:rsid w:val="005E24CF"/>
    <w:rsid w:val="00640406"/>
    <w:rsid w:val="00660FB2"/>
    <w:rsid w:val="006C16BA"/>
    <w:rsid w:val="007207EC"/>
    <w:rsid w:val="00766DF3"/>
    <w:rsid w:val="008769D2"/>
    <w:rsid w:val="008D0E7D"/>
    <w:rsid w:val="008E3237"/>
    <w:rsid w:val="009E7468"/>
    <w:rsid w:val="009E77A7"/>
    <w:rsid w:val="00A80089"/>
    <w:rsid w:val="00B55509"/>
    <w:rsid w:val="00BB3388"/>
    <w:rsid w:val="00C71A1B"/>
    <w:rsid w:val="00C83076"/>
    <w:rsid w:val="00CE3A21"/>
    <w:rsid w:val="00D26D65"/>
    <w:rsid w:val="00D34106"/>
    <w:rsid w:val="00D611F5"/>
    <w:rsid w:val="00DC39B9"/>
    <w:rsid w:val="00DD6CCA"/>
    <w:rsid w:val="00DE74FC"/>
    <w:rsid w:val="00DF5D6B"/>
    <w:rsid w:val="00E97500"/>
    <w:rsid w:val="00F928A0"/>
    <w:rsid w:val="00FC7628"/>
    <w:rsid w:val="00FE5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E6DA"/>
  <w15:chartTrackingRefBased/>
  <w15:docId w15:val="{CCF8C3E6-B0C8-4B6D-A6A7-69CA2FBB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5D6B"/>
    <w:rPr>
      <w:b/>
      <w:bCs/>
    </w:rPr>
  </w:style>
  <w:style w:type="character" w:styleId="CommentReference">
    <w:name w:val="annotation reference"/>
    <w:basedOn w:val="DefaultParagraphFont"/>
    <w:uiPriority w:val="99"/>
    <w:semiHidden/>
    <w:unhideWhenUsed/>
    <w:rsid w:val="00640406"/>
    <w:rPr>
      <w:sz w:val="16"/>
      <w:szCs w:val="16"/>
    </w:rPr>
  </w:style>
  <w:style w:type="paragraph" w:styleId="CommentText">
    <w:name w:val="annotation text"/>
    <w:basedOn w:val="Normal"/>
    <w:link w:val="CommentTextChar"/>
    <w:uiPriority w:val="99"/>
    <w:semiHidden/>
    <w:unhideWhenUsed/>
    <w:rsid w:val="00640406"/>
    <w:pPr>
      <w:spacing w:line="240" w:lineRule="auto"/>
    </w:pPr>
    <w:rPr>
      <w:sz w:val="20"/>
      <w:szCs w:val="20"/>
    </w:rPr>
  </w:style>
  <w:style w:type="character" w:customStyle="1" w:styleId="CommentTextChar">
    <w:name w:val="Comment Text Char"/>
    <w:basedOn w:val="DefaultParagraphFont"/>
    <w:link w:val="CommentText"/>
    <w:uiPriority w:val="99"/>
    <w:semiHidden/>
    <w:rsid w:val="00640406"/>
    <w:rPr>
      <w:sz w:val="20"/>
      <w:szCs w:val="20"/>
    </w:rPr>
  </w:style>
  <w:style w:type="paragraph" w:styleId="CommentSubject">
    <w:name w:val="annotation subject"/>
    <w:basedOn w:val="CommentText"/>
    <w:next w:val="CommentText"/>
    <w:link w:val="CommentSubjectChar"/>
    <w:uiPriority w:val="99"/>
    <w:semiHidden/>
    <w:unhideWhenUsed/>
    <w:rsid w:val="00640406"/>
    <w:rPr>
      <w:b/>
      <w:bCs/>
    </w:rPr>
  </w:style>
  <w:style w:type="character" w:customStyle="1" w:styleId="CommentSubjectChar">
    <w:name w:val="Comment Subject Char"/>
    <w:basedOn w:val="CommentTextChar"/>
    <w:link w:val="CommentSubject"/>
    <w:uiPriority w:val="99"/>
    <w:semiHidden/>
    <w:rsid w:val="00640406"/>
    <w:rPr>
      <w:b/>
      <w:bCs/>
      <w:sz w:val="20"/>
      <w:szCs w:val="20"/>
    </w:rPr>
  </w:style>
  <w:style w:type="paragraph" w:styleId="BalloonText">
    <w:name w:val="Balloon Text"/>
    <w:basedOn w:val="Normal"/>
    <w:link w:val="BalloonTextChar"/>
    <w:uiPriority w:val="99"/>
    <w:semiHidden/>
    <w:unhideWhenUsed/>
    <w:rsid w:val="00640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406"/>
    <w:rPr>
      <w:rFonts w:ascii="Segoe UI" w:hAnsi="Segoe UI" w:cs="Segoe UI"/>
      <w:sz w:val="18"/>
      <w:szCs w:val="18"/>
    </w:rPr>
  </w:style>
  <w:style w:type="paragraph" w:styleId="NormalWeb">
    <w:name w:val="Normal (Web)"/>
    <w:basedOn w:val="Normal"/>
    <w:uiPriority w:val="99"/>
    <w:semiHidden/>
    <w:unhideWhenUsed/>
    <w:rsid w:val="009E7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E77A7"/>
    <w:rPr>
      <w:color w:val="0000FF"/>
      <w:u w:val="single"/>
    </w:rPr>
  </w:style>
  <w:style w:type="character" w:customStyle="1" w:styleId="UnresolvedMention1">
    <w:name w:val="Unresolved Mention1"/>
    <w:basedOn w:val="DefaultParagraphFont"/>
    <w:uiPriority w:val="99"/>
    <w:semiHidden/>
    <w:unhideWhenUsed/>
    <w:rsid w:val="0008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7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lifesciences.org/te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0826-2AC6-45BF-84E7-1D7CA90C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Karolinska Institutet</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Hankeová</dc:creator>
  <cp:keywords/>
  <dc:description/>
  <cp:lastModifiedBy>Emma Andersson</cp:lastModifiedBy>
  <cp:revision>8</cp:revision>
  <dcterms:created xsi:type="dcterms:W3CDTF">2021-07-27T16:43:00Z</dcterms:created>
  <dcterms:modified xsi:type="dcterms:W3CDTF">2021-07-27T16:57:00Z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http://www.zotero.org/styles/gastroenterology</vt:lpwstr>
  </property>
  <property fmtid="{D5CDD505-2E9C-101B-9397-08002B2CF9AE}" pid="13" name="Mendeley Recent Style Name 5_1">
    <vt:lpwstr>Gastroenterology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http://www.zotero.org/styles/science-advances</vt:lpwstr>
  </property>
  <property fmtid="{D5CDD505-2E9C-101B-9397-08002B2CF9AE}" pid="21" name="Mendeley Recent Style Name 9_1">
    <vt:lpwstr>Science Advances</vt:lpwstr>
  </property>
</Properties>
</file>