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Rating L-DOPA-Induced Dyskinesias in the Unilaterally 6-OHDA-Lesioned Rat Model of Parkinson's Disease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Keila Bariotto-dos-Santos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Danilo Leandro Ribeiro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Rayanne Poletti Guimarães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Fernando Eduardo Padovan-Neto</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Psychology, Faculty of Philosophy, Sciences and Letters of Ribeirão Preto, University of São Paulo, São Paulo, Brazil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manuscript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Keila Bariotto-dos-Santos</w:t>
      </w:r>
      <w:r>
        <w:rPr>
          <w:rFonts w:ascii="Times New Roman" w:hAnsi="Times New Roman" w:cs="Times New Roman" w:eastAsia="Times New Roman"/>
          <w:color w:val="auto"/>
          <w:spacing w:val="0"/>
          <w:position w:val="0"/>
          <w:sz w:val="24"/>
          <w:shd w:fill="auto" w:val="clear"/>
        </w:rPr>
        <w:tab/>
        <w:tab/>
        <w:t xml:space="preserve">(</w:t>
      </w:r>
      <w:r>
        <w:rPr>
          <w:rFonts w:ascii="Calibri" w:hAnsi="Calibri" w:cs="Calibri" w:eastAsia="Calibri"/>
          <w:color w:val="auto"/>
          <w:spacing w:val="0"/>
          <w:position w:val="0"/>
          <w:sz w:val="24"/>
          <w:shd w:fill="auto" w:val="clear"/>
        </w:rPr>
        <w:t xml:space="preserve">keilabariotto@usp.br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Danilo Leandro Ribeiro</w:t>
      </w:r>
      <w:r>
        <w:rPr>
          <w:rFonts w:ascii="Times New Roman" w:hAnsi="Times New Roman" w:cs="Times New Roman" w:eastAsia="Times New Roman"/>
          <w:color w:val="auto"/>
          <w:spacing w:val="0"/>
          <w:position w:val="0"/>
          <w:sz w:val="24"/>
          <w:shd w:fill="auto" w:val="clear"/>
        </w:rPr>
        <w:tab/>
        <w:tab/>
        <w:t xml:space="preserve">(</w:t>
      </w:r>
      <w:r>
        <w:rPr>
          <w:rFonts w:ascii="Calibri" w:hAnsi="Calibri" w:cs="Calibri" w:eastAsia="Calibri"/>
          <w:color w:val="auto"/>
          <w:spacing w:val="0"/>
          <w:position w:val="0"/>
          <w:sz w:val="24"/>
          <w:shd w:fill="auto" w:val="clear"/>
        </w:rPr>
        <w:t xml:space="preserve">daniloribeiro@usp.br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Rayanne Poletti Guimarães</w:t>
      </w:r>
      <w:r>
        <w:rPr>
          <w:rFonts w:ascii="Times New Roman" w:hAnsi="Times New Roman" w:cs="Times New Roman" w:eastAsia="Times New Roman"/>
          <w:color w:val="auto"/>
          <w:spacing w:val="0"/>
          <w:position w:val="0"/>
          <w:sz w:val="24"/>
          <w:shd w:fill="auto" w:val="clear"/>
        </w:rPr>
        <w:tab/>
        <w:tab/>
        <w:t xml:space="preserve">(</w:t>
      </w:r>
      <w:r>
        <w:rPr>
          <w:rFonts w:ascii="Calibri" w:hAnsi="Calibri" w:cs="Calibri" w:eastAsia="Calibri"/>
          <w:color w:val="auto"/>
          <w:spacing w:val="0"/>
          <w:position w:val="0"/>
          <w:sz w:val="24"/>
          <w:shd w:fill="auto" w:val="clear"/>
        </w:rPr>
        <w:t xml:space="preserve">rpoletti@usp.br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Fernando Eduardo Padovan-Neto</w:t>
        <w:tab/>
        <w:t xml:space="preserve">(ferpadovan@usp.br)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Fernando Eduardo Padovan Neto</w:t>
        <w:tab/>
        <w:t xml:space="preserve">(</w:t>
      </w:r>
      <w:r>
        <w:rPr>
          <w:rFonts w:ascii="Calibri" w:hAnsi="Calibri" w:cs="Calibri" w:eastAsia="Calibri"/>
          <w:color w:val="auto"/>
          <w:spacing w:val="0"/>
          <w:position w:val="0"/>
          <w:sz w:val="24"/>
          <w:shd w:fill="auto" w:val="clear"/>
        </w:rPr>
        <w:t xml:space="preserve">ferpadovan@usp.br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basal ganglia, 6-hydroxydopamine, L-DOPA-induced dyskinesias, abnormal involuntary movements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Rodent models of L-DOPA-induced dyskinesias are invaluable tools to identify therapeutic interventions to attenuate the development or alleviate the manifestations that emerge due to the repeated administration of L-DOPA. This protocol demonstrates how to induce and analyze dyskinetic-like movements in the unilaterally 6-OHDA-lesioned rat model of Parkinson’s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L-DOPA-induced dyskinesias (LIDs) refer to motor complications that arise from prolonged L-DOPA administration to patients with Parkinson’s disease (PD). The most common pattern observed in the clinic is the peak-dose dyskinesia which consists of clinical manifestations of choreiform, dystonic, and ballistic movements. The 6-hydroxydopamine (6-OHDA) rat model of PD mimics several characteristics of LIDs. After repeated L-DOPA administration, 6-OHDA-lesioned rats exhibit dyskinetic-like movements (e.g., abnormal involuntary movements, AIMs). This protocol demonstrates how to induce and analyze AIMs in 6-OHDA-lesioned rats with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dopaminergic depletion in the nigrostriatal pathway. Repeated administration (3 weeks) of L-DOPA (5 mg/kg, combined with 12.5 mg/kg of benserazide) can induce the development of AIMs. The time course analysis reveals a significant increase in AIMs at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min (peak-dose dyskinesia). Rodent models of LIDs are an important preclinical tool to identify effective antidyskinetic interventions.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dopamine precursor L-3,4-dihydroxyphenylalanine (L-DOPA) represents the most effective treatment for the motor symptoms of Parkinson's disease (PD)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L-DOPA therapy may ameliorate motor symptoms associated with PD but loses effectiveness with time. Motor fluctuations such as "wearing-off fluctuation" or "end-of-dose deterioration" manifest clinically as a shortened duration of the effect of single L-DOPA doses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other cases, clinical manifestations consist of slow twisting movements and abnormal postures (dystonia)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occur when dopamine levels are low (off-period dystonia)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 the other hand, L-DOPA-induced dyskinesias (LIDs) appear when dopamine levels in the plasma and the brain are high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LIDs produce debilitating side effects that include motor complications such as choreiform, dystonic, and ballistic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movements. Once established, LIDs occur after every L-DOPA administration. Motor complications occur in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PD patients undergoing L-DOPA therapy for 5 years, and the incidence increases over the years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Although the pathophysiological mechanisms involved in the development of LIDs in PD patients are not yet fully elucidated, the extent of dopaminergic denervation, pulsatile L-DOPA administration, downstream changes in striatal proteins and genes, and abnormalities in non-dopamine transmitter systems are factors that contribute to the development of these unwanted side effects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neurotoxin 6-hydroxydopamine (6-OHDA) is a well-characterized tool to study PD in rodents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Since 6-OHDA does not cross the blood-brain barrier, it must be injected directly into the nigrostriatal pathway. 6-OHDA-induced dopaminergic depletion is concentration- and site-dependent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Unilateral administration of 6-OHDA at the medial forebrain bundle (MFB) can produce severe (&amp;gt;90%) nigrostriatal damage in rodents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Chronic administration of L-DOPA to severe unilaterally 6-OHDA-lesioned rodents causes the appearance of dyskinetic-like movements named abnormal involuntary movements (AIMs). Dyskinetic-like movements in rodents share similar molecular, functional, and pharmacological mechanisms related to LIDs in PD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Therefore, 6-OHDA-lesioned rats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are valuable preclinical models to study LIDs. When treated chronically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days) with therapeutic doses of L-DOPA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mg/kg), unilaterally 6-OHDA-lesioned rats and mice show a gradual development of AIMs that affect the forelimb, trunk, and orofacial muscles contralateral to the lesion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19,20,22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movements are presented at a time course similar to L-DOPA-induced peak-dose dyskinesias in PD patients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are characterized by hyperkinetic movements and dystonia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AIMs are usually scored based on their severity (e.g., when a specific AIM is present) and amplitude (e.g., characterized by the amplitude of each movement)</w:t>
      </w:r>
      <w:r>
        <w:rPr>
          <w:rFonts w:ascii="Calibri" w:hAnsi="Calibri" w:cs="Calibri" w:eastAsia="Calibri"/>
          <w:color w:val="auto"/>
          <w:spacing w:val="0"/>
          <w:position w:val="0"/>
          <w:sz w:val="24"/>
          <w:shd w:fill="auto" w:val="clear"/>
          <w:vertAlign w:val="superscript"/>
        </w:rPr>
        <w:t xml:space="preserve">5,23,25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6-OHDA-lesioned rodent models of LIDs present face validity (i.e., the model has several characteristics that look like the human condition)</w:t>
      </w:r>
      <w:r>
        <w:rPr>
          <w:rFonts w:ascii="Calibri" w:hAnsi="Calibri" w:cs="Calibri" w:eastAsia="Calibri"/>
          <w:color w:val="auto"/>
          <w:spacing w:val="0"/>
          <w:position w:val="0"/>
          <w:sz w:val="24"/>
          <w:shd w:fill="auto" w:val="clear"/>
          <w:vertAlign w:val="superscript"/>
        </w:rPr>
        <w:t xml:space="preserve">5,11,26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Rodent AIMs, similar to what occurs in PD patients, are seen as hyperkinetic (forelimb and orolingual) and dystonic (axial) movements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mimics peak-dose dyskinesia. At the molecular and functional level, rodent models share many pathological characteristics with PD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such as upregulation of FosB/</w:t>
      </w:r>
      <w:r>
        <w:rPr>
          <w:rFonts w:ascii="Calibri" w:hAnsi="Calibri" w:cs="Calibri" w:eastAsia="Calibri"/>
          <w:color w:val="auto"/>
          <w:spacing w:val="0"/>
          <w:position w:val="0"/>
          <w:sz w:val="24"/>
          <w:shd w:fill="auto" w:val="clear"/>
        </w:rPr>
        <w:t xml:space="preserve">ΔFosB</w:t>
      </w:r>
      <w:r>
        <w:rPr>
          <w:rFonts w:ascii="Calibri" w:hAnsi="Calibri" w:cs="Calibri" w:eastAsia="Calibri"/>
          <w:color w:val="auto"/>
          <w:spacing w:val="0"/>
          <w:position w:val="0"/>
          <w:sz w:val="24"/>
          <w:shd w:fill="auto" w:val="clear"/>
          <w:vertAlign w:val="superscript"/>
        </w:rPr>
        <w:t xml:space="preserve">19,26,30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serotonin transporter (SERT)</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Concerning predictive validity, drugs that reduce LIDs in PD patients (e.g., the N-methyl-D-aspartate (NMDA) receptor antagonist amantadine) present antidyskinetic efficacy in the rodent model</w:t>
      </w:r>
      <w:r>
        <w:rPr>
          <w:rFonts w:ascii="Calibri" w:hAnsi="Calibri" w:cs="Calibri" w:eastAsia="Calibri"/>
          <w:color w:val="auto"/>
          <w:spacing w:val="0"/>
          <w:position w:val="0"/>
          <w:sz w:val="24"/>
          <w:shd w:fill="auto" w:val="clear"/>
          <w:vertAlign w:val="superscript"/>
        </w:rPr>
        <w:t xml:space="preserve">22,36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rodent AIMs rating scale was created based on four AIMs subtypes that include AIMs affecting the head, neck, and trunk (axial AIMs), hyperkinetic forelimb movements (limb AIMs), and dyskinetic-like orolingual movements (orolingual AIMs). Although contralateral rotation (locomotive AIMs) is also present in unilaterally lesioned rodents</w:t>
      </w:r>
      <w:r>
        <w:rPr>
          <w:rFonts w:ascii="Calibri" w:hAnsi="Calibri" w:cs="Calibri" w:eastAsia="Calibri"/>
          <w:color w:val="auto"/>
          <w:spacing w:val="0"/>
          <w:position w:val="0"/>
          <w:sz w:val="24"/>
          <w:shd w:fill="auto" w:val="clear"/>
          <w:vertAlign w:val="superscript"/>
        </w:rPr>
        <w:t xml:space="preserve">20,22,23,25,40</w:t>
      </w:r>
      <w:r>
        <w:rPr>
          <w:rFonts w:ascii="Calibri" w:hAnsi="Calibri" w:cs="Calibri" w:eastAsia="Calibri"/>
          <w:color w:val="auto"/>
          <w:spacing w:val="0"/>
          <w:position w:val="0"/>
          <w:sz w:val="24"/>
          <w:shd w:fill="auto" w:val="clear"/>
        </w:rPr>
        <w:t xml:space="preserve">, it has not been scored as a dyskinetic-like movement since it may not represent a specific measure of LIDs</w:t>
      </w:r>
      <w:r>
        <w:rPr>
          <w:rFonts w:ascii="Calibri" w:hAnsi="Calibri" w:cs="Calibri" w:eastAsia="Calibri"/>
          <w:color w:val="auto"/>
          <w:spacing w:val="0"/>
          <w:position w:val="0"/>
          <w:sz w:val="24"/>
          <w:shd w:fill="auto" w:val="clear"/>
          <w:vertAlign w:val="superscript"/>
        </w:rPr>
        <w:t xml:space="preserve">22,37,41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will describe how to induce and analyze dyskinetic-like movements (axial, limb, and orolingual AIMs) in the severe (&amp;gt;90%) unilaterally 6-OHDA-lesioned rat model of PD. We organized our protocol based on the previous literature and our laboratory expertise.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accordance with The Ethics Committee of the Faculty of Philosophy, Sciences, and Letters of Ribeirão Preto (CEUA/FFCLRP 18.5.35.59.5).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6-OHDA lesion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Use Sprague-Dawley male rats weighing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g at the beginning of the experiments (6 weeks). House the animals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per cage) under standard laboratory conditions (12:12 h light/dark cycle, lights on at 06:00 h, temperature-controlled facilities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&amp;#176;C), with food and water available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complete description of how to generate severe 6-OHDA-lesioned rats is described elsewhere</w:t>
      </w:r>
      <w:r>
        <w:rPr>
          <w:rFonts w:ascii="Calibri" w:hAnsi="Calibri" w:cs="Calibri" w:eastAsia="Calibri"/>
          <w:color w:val="auto"/>
          <w:spacing w:val="0"/>
          <w:position w:val="0"/>
          <w:sz w:val="24"/>
          <w:shd w:fill="FFFF00"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Appropriately acclimate animals before the beginning of any experimental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Administer (intraperitoneally, i.p.) the norepinephrine transporter inhibitor imipramine (20 mg/kg, dissolved in 0.9% saline solution) 30 min before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Imipramine administration will increase 6-OHDA selectivity for dopaminergic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Administer ketamine/xylazine (70/10 mg/kg) intraperitoneally.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Make sure the animal is deeply anesthetized by the lack of response to toe pinch and positioned in a prone position in the stereotaxic apparatus on the top of a heating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Use a scalpel to make an incision (approximately 1 cm) at the region where the microinjection will occur.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Clean the skull region with cotton swabs and ensure the Bregma and Lambda are exposed.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Ensure MFB stereotaxic coordinates are taken from bregma</w:t>
      </w:r>
      <w:r>
        <w:rPr>
          <w:rFonts w:ascii="Calibri" w:hAnsi="Calibri" w:cs="Calibri" w:eastAsia="Calibri"/>
          <w:color w:val="auto"/>
          <w:spacing w:val="0"/>
          <w:position w:val="0"/>
          <w:sz w:val="24"/>
          <w:shd w:fill="FFFF00" w:val="clear"/>
          <w:vertAlign w:val="superscript"/>
        </w:rPr>
        <w:t xml:space="preserve">43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 -4.3 mm anterior, 1.6 mm lateral (right side), and 8.3 mm ventral (from the dura mater).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Administer the 6-OHDA at a rate of 0.4 &amp;#181;L/min (10 &amp;#181;g in 4 &amp;#181;L of saline solution containing 0.1% ascorbic acid) unilaterally in the right medial forebrain bundle (MFB) using a 50 &amp;#181;L Hamilton glass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At the end of the surgery, suture the scalp incision and rehydrate the animal with warm (~37 &amp;#176;C) sterile 0.9% saline solution (~10 mL/kg, 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Remove the animal from the stereotaxic frame and place it in a warmed recovery cage. Monitor until consciousness is regained.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Assess the effectiveness of the dopaminergic lesion 4 weeks post-lesion using a stepping test</w:t>
      </w:r>
      <w:r>
        <w:rPr>
          <w:rFonts w:ascii="Calibri" w:hAnsi="Calibri" w:cs="Calibri" w:eastAsia="Calibri"/>
          <w:color w:val="auto"/>
          <w:spacing w:val="0"/>
          <w:position w:val="0"/>
          <w:sz w:val="24"/>
          <w:shd w:fill="FFFF00" w:val="clear"/>
          <w:vertAlign w:val="superscript"/>
        </w:rPr>
        <w:t xml:space="preserve">46,47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test, the akinesia of the forelimb contralateral to the lesion is assessed through the number of adjusting steps with the forepaw contralateral to the lesion. Rats presenting three or fewer adjusting steps with the contralateral forelimb are included in the study as putative severely 6-OHDA-lesioned rats</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L-DOPA chronic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Start the chronic treatment on Monday, 4 weeks post-6-OHDA lesion.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Since AIMs will be videotaped for 3 consecutive days per week (Wednesday, Thursday, and Friday) for 3 weeks, it is recommended to start the treatment on Monday.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Treat the rats with freshly prepared L-DOPA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subcutaneous (s.c.), 1 mL/kg) plus benserazide hydrochloride (5 mg/kg and 12.5 mg/kg, respectively) for 3 weeks, once daily from Monday to Friday</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Once established, AIMs will manifest with each administration of L-DOPA. Therefore, L-DOPA administration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times a week after the 3-week induction period is sufficient to maintain a stable expression of AIMs</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AIMs recording and scoring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experiments between 09:00 h and 17:00 h. Ensure that the investigator is entirely unaware of the rats' identity and pharmacological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Carefully put the rat inside a transparent cylinder (20 cm diameter x 40 cm tall) and allow it to acclimatize for at least 15 min. Ensure that the floor is covered with the bedding material. Mirrors must be positioned behind the cylinder so the experimenter can observe the animal from all possible angles.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there is more than one rat per experiment, use a cylinder for each rat. Manipulation of the animals between sessions can interfere with the behavioral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Position a high-resolution video camera in a way that favors the viewing of axial, limb, and orolingual AIMs. Since rotational behavior is present under these experimental conditions, the mirrors behind the cylinder will allow tracking AIMs at a 360&amp;#176; angle. Use a tripod or fix the camera directly to the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Orolingual AIMs can be challenging to score, especially if there is a high incidence of rotational behavior. Capturing videos with the camera positioned slightly below the plane where the animals are at a 15&amp;#176; angle will help observe this movement subtype.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Gently remove the animal from the cylinder and administer L-DOPA (5 mg/kg combined with 12.5 mg/kg of benserazide, 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Put the animal back in the cylinder and start a timer to track AIMs after L-DOPA injection. Use a video camera to record AIMs for 180 min after the injection of L-DOPA. Although the analysis can be carried out by direct observation of the animal, offline scoring is preferred.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Ensure the timer is also videotaped so that AIMs can be scored at precise times after L-DOPA administration.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Score AIMs at 30 min intervals up to 180 min post-L-DOPA injection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definitions) as initially described</w:t>
      </w:r>
      <w:r>
        <w:rPr>
          <w:rFonts w:ascii="Calibri" w:hAnsi="Calibri" w:cs="Calibri" w:eastAsia="Calibri"/>
          <w:color w:val="auto"/>
          <w:spacing w:val="0"/>
          <w:position w:val="0"/>
          <w:sz w:val="24"/>
          <w:shd w:fill="FFFF00" w:val="clear"/>
          <w:vertAlign w:val="superscript"/>
        </w:rPr>
        <w:t xml:space="preserve">20,23</w:t>
      </w:r>
      <w:r>
        <w:rPr>
          <w:rFonts w:ascii="Calibri" w:hAnsi="Calibri" w:cs="Calibri" w:eastAsia="Calibri"/>
          <w:color w:val="auto"/>
          <w:spacing w:val="0"/>
          <w:position w:val="0"/>
          <w:sz w:val="24"/>
          <w:shd w:fill="FFFF00" w:val="clear"/>
        </w:rPr>
        <w:t xml:space="preserve">. Scores must be given over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epochs and classified as axial, limb, or orolingual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w:t>
      </w:r>
      <w:r>
        <w:rPr>
          <w:rFonts w:ascii="Calibri" w:hAnsi="Calibri" w:cs="Calibri" w:eastAsia="Calibri"/>
          <w:color w:val="auto"/>
          <w:spacing w:val="0"/>
          <w:position w:val="0"/>
          <w:sz w:val="24"/>
          <w:shd w:fill="auto" w:val="clear"/>
        </w:rPr>
        <w:t xml:space="preserve">Carefully observe each AIM and attribute scores for severity and amplitude. Use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instructions. </w:t>
      </w:r>
      <w:r>
        <w:rPr>
          <w:rFonts w:ascii="Calibri" w:hAnsi="Calibri" w:cs="Calibri" w:eastAsia="Calibri"/>
          <w:color w:val="auto"/>
          <w:spacing w:val="0"/>
          <w:position w:val="0"/>
          <w:sz w:val="24"/>
          <w:shd w:fill="FFFF00" w:val="clear"/>
        </w:rPr>
        <w:t xml:space="preserve">Do not include normal behaviors, such as rearing, sniffing, grooming, and gnawing in the rating. There will be a total of six observation periods (30, 60, 90, 120, 150, and 180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Compute axial, limb, or orolingual AIMs subtypes by multiplying the severity and amplitude scores for each observation period after L-DOPA administration (i.e., six observation periods) as previously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theoretical maximum score that one animal could accumulate in one testing session is 240 (maximum score per observation period is 40,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Plot AIMs scores for all the six observation periods recorded on Wednesday, Thursday, and Friday over the 3 weeks of chronic L-DOPA administration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AIMs can be summed up to indicate each animal's maximum score on each scoring day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or each week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over the 3 weeks of chronic L-DOPA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Verify if the data has a close-to-normal distribution before selecting the statistical analysis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AIMs rating scales consist of ordinal data and can be analyzed with nonparametric statistics. Parametric tests are widely used when comparing AIMs scores across experimental groups following repeated testing sessions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AIMs patterns observed in rats are simpler and limited compared to those observed in humans and nonhuman primates, this model reproduces both hyperkinetic and dystonic-like movements induced by chronic L-DOPA administration. Here we present data collected from a group (n = 10) of unilaterally 6-OHDA-lesioned rats chronically treated with L-DOPA (5 mg/kg combined with 12.5 mg/kg of benserazide) for 3 weeks (Monday to Friday). Note that the data presented in </w:t>
      </w:r>
      <w:r>
        <w:rPr>
          <w:rFonts w:ascii="Calibri" w:hAnsi="Calibri" w:cs="Calibri" w:eastAsia="Calibri"/>
          <w:b/>
          <w:color w:val="auto"/>
          <w:spacing w:val="0"/>
          <w:position w:val="0"/>
          <w:sz w:val="24"/>
          <w:shd w:fill="auto" w:val="clear"/>
        </w:rPr>
        <w:t xml:space="preserve">Figure 2, 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are from the same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time course analysis for scores applied to axial, limb, and orolingual AIMs over 3 weeks of chronic L-DOPA administration. Each AIM score subtype at a specific observation period is reported as the multiplication of severity and amplitude scores in this analysis. This type of analysis can be convenient to explore the effect of drugs that interfere with the temporal profile of AIMs.</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Note that L-DOPA-induced peak-dose dyskinesias occur between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min with a gradual decrease after 120 min post-injection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sum of AIMs scores presented for all the six observation periods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(datasets are color-coded for easy comparisons). This analysis indicates each animal's maximum score on each scoring day (Wednesday, Thursday, and Friday) over the 3 weeks of chronic L-DOPA administration. This type of analysis can be advantageous to explore the effect of compounds with potential antidyskinetic profiles, especially because AIMs scores are stable over weeks 2 and 3 of chronic L-DOPA administration. Furthermore, weekly AIMs scores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can be generated from the sum of scores attributed to 6-OHDA-lesioned rats on Wednesday, Thursday, and Friday.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Sequence of photos showing each AIM subtype.</w:t>
      </w:r>
      <w:r>
        <w:rPr>
          <w:rFonts w:ascii="Calibri" w:hAnsi="Calibri" w:cs="Calibri" w:eastAsia="Calibri"/>
          <w:color w:val="auto"/>
          <w:spacing w:val="0"/>
          <w:position w:val="0"/>
          <w:sz w:val="24"/>
          <w:shd w:fill="auto" w:val="clear"/>
        </w:rPr>
        <w:t xml:space="preserve"> (A to A'") Axial AIM showing dystonic-like movements in different angles (A: 30&amp;#176; angle, A': 30&amp;#176; &amp;lt; angle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60&amp;#176;, A": 60&amp;#176; &amp;lt; angle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90&amp;#176;, and A'": &amp;gt; 90&amp;#176; angle). (B to B") Limb AIM (black arrows) showing involuntary movements of the distal (B and B') and whole forelimb (including shoulder, B"). (C) Orolingual AIM (red arrow) of high amplitude with tongue protrusion.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 course analysis showing axial, limb, and orolingual AIMs over 3 weeks of chronic L-DOPA administration (5 mg/kg combined with 12.5 mg/kg of benserazide) to 6-OHDA-lesioned rats.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Axial,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Limb,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orolingual AIMs were scored on Wednesday, Thursday, and Friday over 3 weeks of chronic L-DOPA administration. Each AIM subtype is reported as the multiplication of severity times amplitude on each of the six observation periods. Each AIM subtype can be analyzed individually or summed up as indicated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Note that the peak severity of the AIMs will gradually increase during the first week of chronic L-DOPA administration. Data are expressed as mean &amp;plusmn; SEM (n =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Sum of axial, limb, and orolingual AIMs on individual scoring days over 3 weeks of chronic L-DOPA administration (5 mg/kg combined with 12.5 mg/kg of benserazide) to 6-OHDA-lesioned rats</w:t>
      </w:r>
      <w:r>
        <w:rPr>
          <w:rFonts w:ascii="Calibri" w:hAnsi="Calibri" w:cs="Calibri" w:eastAsia="Calibri"/>
          <w:color w:val="auto"/>
          <w:spacing w:val="0"/>
          <w:position w:val="0"/>
          <w:sz w:val="24"/>
          <w:shd w:fill="auto" w:val="clear"/>
        </w:rPr>
        <w:t xml:space="preserve">. In this figure, AIMs scores presented in each of the six observation periods (see details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legend) were summed. Individual datasets were color-coded to compare with the data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analysis indicates each animal's maximum score on each scoring day (Wednesday - W, Thursday - T, and Friday - F) following 3 weeks of chronic L-DOPA administration.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Axial,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Limb,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orolingual AIMs.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Sum of axial, limb, and orolingual AIMs. One-way repeated measures ANOVA and Holm-Sidak post-hoc test revealed that AIMs increase gradually over the chronic administration of L-DOPA. Note that AIMs scores are stable over weeks 2 and 3 of chronic L-DOPA administration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vs. Wednesday (W) on Week 1). Data are expressed as mean &amp;plusmn; SEM (n =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Sum of weekly axial, limb, and orolingual AIMs throughout chronic L-DOPA administration (5 mg/kg combined with 12.5 mg/kg of benserazide) to 6-OHDA-lesioned rats. </w:t>
      </w:r>
      <w:r>
        <w:rPr>
          <w:rFonts w:ascii="Calibri" w:hAnsi="Calibri" w:cs="Calibri" w:eastAsia="Calibri"/>
          <w:color w:val="auto"/>
          <w:spacing w:val="0"/>
          <w:position w:val="0"/>
          <w:sz w:val="24"/>
          <w:shd w:fill="auto" w:val="clear"/>
        </w:rPr>
        <w:t xml:space="preserve">In this figure, AIMs scored each week (Wednesday, Thursday, and Friday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were summed. This analysis indicates each animal's maximum score on each week of chronic L-DOPA administration.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Axial,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Limb,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orolingual AIMs.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Sum of axial, limb, and orolingual AIMs. One-way repeated measures ANOVA and Holm-Sidak post-hoc test revealed that AIMs increase over the chronic administration of L-DOPA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vs. Week 1). Data are expressed as mean &amp;plusmn; SEM (n = 10).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auto"/>
          <w:spacing w:val="0"/>
          <w:position w:val="0"/>
          <w:sz w:val="24"/>
          <w:shd w:fill="auto" w:val="clear"/>
        </w:rPr>
        <w:t xml:space="preserve">Table 1: AIMS definition and rating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to induce and analyze AIMs in the rat model of Parkinson’s induced by unilateral microinjection of 6-OHDA in the MFB. Chronic daily administration of low doses of L-DOPA (5 mg/kg, combined with 12.5 mg/kg of benserazide) produced the development of AIMs over the 3 weeks of treatment. Temporal analysis revealed a significant increase of AIMs, and the peak-dose dyskinesia is observed between 30 and 90 min after L-DOPA administration. AIMs are repetitive and purposeless movements affecting axial, limb, and orolingual muscles. The protocol and the data presented here agree with the previous literature</w:t>
      </w:r>
      <w:r>
        <w:rPr>
          <w:rFonts w:ascii="Calibri" w:hAnsi="Calibri" w:cs="Calibri" w:eastAsia="Calibri"/>
          <w:color w:val="auto"/>
          <w:spacing w:val="0"/>
          <w:position w:val="0"/>
          <w:sz w:val="24"/>
          <w:shd w:fill="auto" w:val="clear"/>
          <w:vertAlign w:val="superscript"/>
        </w:rPr>
        <w:t xml:space="preserve">22,23,49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axial, limb, and orolingual AIMs rating scale is very sensitive because it rates the amount of time (i.e., severity) that the rodents display dyskinetic-like movements and indicates the amplitude of these movements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AIMs scores can be expressed in different temporal resolutions (see </w:t>
      </w:r>
      <w:r>
        <w:rPr>
          <w:rFonts w:ascii="Calibri" w:hAnsi="Calibri" w:cs="Calibri" w:eastAsia="Calibri"/>
          <w:b/>
          <w:color w:val="auto"/>
          <w:spacing w:val="0"/>
          <w:position w:val="0"/>
          <w:sz w:val="24"/>
          <w:shd w:fill="auto" w:val="clear"/>
        </w:rPr>
        <w:t xml:space="preserve">Figures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19,52</w:t>
      </w:r>
      <w:r>
        <w:rPr>
          <w:rFonts w:ascii="Calibri" w:hAnsi="Calibri" w:cs="Calibri" w:eastAsia="Calibri"/>
          <w:color w:val="auto"/>
          <w:spacing w:val="0"/>
          <w:position w:val="0"/>
          <w:sz w:val="24"/>
          <w:shd w:fill="auto" w:val="clear"/>
        </w:rPr>
        <w:t xml:space="preserve">. Several studies have addressed the role of L-DOPA dosage on the development of AIMs. Chronic administration of lower doses of L-DOPA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mg/kg) favors a gradual development of AIMs over the treatment, while high doses of L-DOPA (25 mg/kg or more) result in the rapid and robust development of AIMs</w:t>
      </w:r>
      <w:r>
        <w:rPr>
          <w:rFonts w:ascii="Calibri" w:hAnsi="Calibri" w:cs="Calibri" w:eastAsia="Calibri"/>
          <w:color w:val="auto"/>
          <w:spacing w:val="0"/>
          <w:position w:val="0"/>
          <w:sz w:val="24"/>
          <w:shd w:fill="auto" w:val="clear"/>
          <w:vertAlign w:val="superscript"/>
        </w:rPr>
        <w:t xml:space="preserve">23,25,27,53</w:t>
      </w:r>
      <w:r>
        <w:rPr>
          <w:rFonts w:ascii="Calibri" w:hAnsi="Calibri" w:cs="Calibri" w:eastAsia="Calibri"/>
          <w:color w:val="auto"/>
          <w:spacing w:val="0"/>
          <w:position w:val="0"/>
          <w:sz w:val="24"/>
          <w:shd w:fill="auto" w:val="clear"/>
        </w:rPr>
        <w:t xml:space="preserve">. Interestingly, a proportion of severe 6-OHDA-lesioned animals may not develop AIMs (or have very low AIMs scores) following chronic administration of low doses of L-DOPA</w:t>
      </w:r>
      <w:r>
        <w:rPr>
          <w:rFonts w:ascii="Calibri" w:hAnsi="Calibri" w:cs="Calibri" w:eastAsia="Calibri"/>
          <w:color w:val="auto"/>
          <w:spacing w:val="0"/>
          <w:position w:val="0"/>
          <w:sz w:val="24"/>
          <w:shd w:fill="auto" w:val="clear"/>
          <w:vertAlign w:val="superscript"/>
        </w:rPr>
        <w:t xml:space="preserve">40,49,53</w:t>
      </w:r>
      <w:r>
        <w:rPr>
          <w:rFonts w:ascii="Calibri" w:hAnsi="Calibri" w:cs="Calibri" w:eastAsia="Calibri"/>
          <w:color w:val="auto"/>
          <w:spacing w:val="0"/>
          <w:position w:val="0"/>
          <w:sz w:val="24"/>
          <w:shd w:fill="auto" w:val="clear"/>
        </w:rPr>
        <w:t xml:space="preserve">. It is also essential to consider the L-DOPA's route of administration. Although AIMs share similar onset, time profile, and severity grade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it has been demonstrated that dose-failure episodes frequently occurred in rats treated intraperitoneally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Also, i.p. administration of L-DOPA produced inter-individual variations in plasma levels, an effect that was not observed after s.c. injections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AIMs were evident in animals with severe nigrostriatal damage (over 90% of dopaminergic depletion). Massive loss of striatal dopaminergic innervation is characterized by a reduction in the number of adjusting steps performed with the forelimb contralateral to the lesion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Therefore, we recommend the stepping test to select animals with putative severe 6-OHDA lesions at the nigrostriatal pathway. The amphetamine-induced rotation test is commonly used to select putative 6-OHDA-lesioned rats. Amphetamine increases dopamine release in the intact striatum, and thus it increases the existing imbalance between the innervated and denervated striatum. However, an interesting study conducted in 312 6-OHDA-lesioned rats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revealed no correlation between amphetamine-induced rotation and tyrosine hydroxylase positive cells in the ipsilateral substantia nigra pars compacta. This same study showed a poor correlation between amphetamine-induced rotation and the severity of AIMs.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clear relationship between the phenomenology of AIMs and the pattern of nigrostriatal dopaminergic depletion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6-OHDA rat model of PD we used in this protocol develops severe unilateral depletion of nigrostriatal dopamine terminals following 6-OHDA infusion in the MFB. Fully dopamine-depleted 6-OHDA-lesioned rats have a higher incidence of AIMs compared to partially dopamine-depleted animals. A detailed analysis of striatal expression of the neuropeptides dynorphin and enkephalin following 6-OHDA lesion and chronic L-DOPA administration is described elsewhere</w:t>
      </w:r>
      <w:r>
        <w:rPr>
          <w:rFonts w:ascii="Calibri" w:hAnsi="Calibri" w:cs="Calibri" w:eastAsia="Calibri"/>
          <w:color w:val="auto"/>
          <w:spacing w:val="0"/>
          <w:position w:val="0"/>
          <w:sz w:val="24"/>
          <w:shd w:fill="auto" w:val="clear"/>
          <w:vertAlign w:val="superscript"/>
        </w:rPr>
        <w:t xml:space="preserve">45 </w:t>
      </w:r>
      <w:r>
        <w:rPr>
          <w:rFonts w:ascii="Calibri" w:hAnsi="Calibri" w:cs="Calibri" w:eastAsia="Calibri"/>
          <w:color w:val="auto"/>
          <w:spacing w:val="0"/>
          <w:position w:val="0"/>
          <w:sz w:val="24"/>
          <w:shd w:fill="auto" w:val="clear"/>
        </w:rPr>
        <w:t xml:space="preserve">and is consistent with previous literature</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the molecular level, dyskinetic rodents share molecular markers associated with the dyskinesia evident in nonhuman primate models of PD and PD patients, such as striatal upregulation of </w:t>
      </w:r>
      <w:r>
        <w:rPr>
          <w:rFonts w:ascii="Calibri" w:hAnsi="Calibri" w:cs="Calibri" w:eastAsia="Calibri"/>
          <w:color w:val="auto"/>
          <w:spacing w:val="0"/>
          <w:position w:val="0"/>
          <w:sz w:val="24"/>
          <w:shd w:fill="auto" w:val="clear"/>
        </w:rPr>
        <w:t xml:space="preserve">ΔFosB transcription factor</w:t>
      </w:r>
      <w:r>
        <w:rPr>
          <w:rFonts w:ascii="Calibri" w:hAnsi="Calibri" w:cs="Calibri" w:eastAsia="Calibri"/>
          <w:color w:val="auto"/>
          <w:spacing w:val="0"/>
          <w:position w:val="0"/>
          <w:sz w:val="24"/>
          <w:shd w:fill="auto" w:val="clear"/>
          <w:vertAlign w:val="superscript"/>
        </w:rPr>
        <w:t xml:space="preserve">26,32,33,54</w:t>
      </w:r>
      <w:r>
        <w:rPr>
          <w:rFonts w:ascii="Calibri" w:hAnsi="Calibri" w:cs="Calibri" w:eastAsia="Calibri"/>
          <w:color w:val="auto"/>
          <w:spacing w:val="0"/>
          <w:position w:val="0"/>
          <w:sz w:val="24"/>
          <w:shd w:fill="auto" w:val="clear"/>
        </w:rPr>
        <w:t xml:space="preserve">. Also, the rodent model of PD shows increased microvessel density in the striatum in response to L-DOPA treatment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in a similar way observed in the putamen of PD patients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Rodent models of LIDs respond to antidyskinetic pharmacological approaches used in the clinic, such as the NMDA receptor antagonist amantadine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Altogether, these pieces of evidence confirm the face validity and predictive validity of the 6-OHDA rat model to characterize the pathophysiology of LIDs and for the screening of compounds with antidyskinetic properties. The mice model of LIDs is also a valuable tool to study several aspects of LIDs in transgenic mice. Protocols for the mice model of LIDs can be found in papers from different research groups</w:t>
      </w:r>
      <w:r>
        <w:rPr>
          <w:rFonts w:ascii="Calibri" w:hAnsi="Calibri" w:cs="Calibri" w:eastAsia="Calibri"/>
          <w:color w:val="auto"/>
          <w:spacing w:val="0"/>
          <w:position w:val="0"/>
          <w:sz w:val="24"/>
          <w:shd w:fill="auto" w:val="clear"/>
          <w:vertAlign w:val="superscript"/>
        </w:rPr>
        <w:t xml:space="preserve">30,57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6-OHDA-lesioned rodent model of LIDs has </w:t>
      </w:r>
      <w:r>
        <w:rPr>
          <w:rFonts w:ascii="Calibri" w:hAnsi="Calibri" w:cs="Calibri" w:eastAsia="Calibri"/>
          <w:color w:val="auto"/>
          <w:spacing w:val="0"/>
          <w:position w:val="0"/>
          <w:sz w:val="24"/>
          <w:shd w:fill="FFFF00" w:val="clear"/>
        </w:rPr>
        <w:t xml:space="preserve">l</w:t>
      </w:r>
      <w:r>
        <w:rPr>
          <w:rFonts w:ascii="Calibri" w:hAnsi="Calibri" w:cs="Calibri" w:eastAsia="Calibri"/>
          <w:color w:val="auto"/>
          <w:spacing w:val="0"/>
          <w:position w:val="0"/>
          <w:sz w:val="24"/>
          <w:shd w:fill="auto" w:val="clear"/>
        </w:rPr>
        <w:t xml:space="preserve">imitations. 6-OHDA-induced dopaminergic depletion is acute compared to the progressive nature of nigrostriatal depletion in the PD patient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Also, it can be challenging to find an excellent therapeutic window for using an antidyskinetic drug in patients because increasing the dosage of a drug may interfere with the beneficial effect produced by L-DOPA or induce side effects that may not have been observed in the animal model</w:t>
      </w:r>
      <w:r>
        <w:rPr>
          <w:rFonts w:ascii="Calibri" w:hAnsi="Calibri" w:cs="Calibri" w:eastAsia="Calibri"/>
          <w:color w:val="auto"/>
          <w:spacing w:val="0"/>
          <w:position w:val="0"/>
          <w:sz w:val="24"/>
          <w:shd w:fill="auto" w:val="clear"/>
          <w:vertAlign w:val="superscript"/>
        </w:rPr>
        <w:t xml:space="preserve">59,60</w:t>
      </w:r>
      <w:r>
        <w:rPr>
          <w:rFonts w:ascii="Calibri" w:hAnsi="Calibri" w:cs="Calibri" w:eastAsia="Calibri"/>
          <w:color w:val="auto"/>
          <w:spacing w:val="0"/>
          <w:position w:val="0"/>
          <w:sz w:val="24"/>
          <w:shd w:fill="auto" w:val="clear"/>
        </w:rPr>
        <w:t xml:space="preserve">. Another limitation of the rat model of LIDs is the lack of physical similarity between AIMs in the rodents and the manifestation of the choreiform movements observed in patients and nonhuman primates</w:t>
      </w:r>
      <w:r>
        <w:rPr>
          <w:rFonts w:ascii="Calibri" w:hAnsi="Calibri" w:cs="Calibri" w:eastAsia="Calibri"/>
          <w:color w:val="auto"/>
          <w:spacing w:val="0"/>
          <w:position w:val="0"/>
          <w:sz w:val="24"/>
          <w:shd w:fill="auto" w:val="clear"/>
          <w:vertAlign w:val="superscript"/>
        </w:rPr>
        <w:t xml:space="preserve">10,61,62</w:t>
      </w:r>
      <w:r>
        <w:rPr>
          <w:rFonts w:ascii="Calibri" w:hAnsi="Calibri" w:cs="Calibri" w:eastAsia="Calibri"/>
          <w:color w:val="auto"/>
          <w:spacing w:val="0"/>
          <w:position w:val="0"/>
          <w:sz w:val="24"/>
          <w:shd w:fill="auto" w:val="clear"/>
        </w:rPr>
        <w:t xml:space="preserve">. Another potential limitation of the protocol presented here is that AIMs are scored every 30 min after L-DOPA administration, but this issue can be managed if the experimenter videotapes all animals for 180 min after L-DOPA administration. The experimenter can then adjust the scoring protocol for more frequent scoring (e.g., every 10 or 20 min). This approach is advantageous in experiments that require a more dynamic picture of AIMs time course (e.g., the combination of AIMs scoring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electrophysiological or neurochemical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6-OHDA rat model of LID reproduces the pathophysiology of disease and develops AIMs that can be modulated by drugs clinically used. Although it has limitations, the 6-OHDA rat model of LID still represents an invaluable preclinical tool to identify effective antidyskinetic interventions with translational potential.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São Paulo Research Foundation (FAPESP, grant 2017/00003-0). We are grateful for the Coordination for the Improvement of Higher Education Personnel (CAPES). We thank Dr. Anthony R. West, Dr. Heinz Steiner, and Dr. Kuei Y. Tseng for support and mentoring.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r>
      <w:r>
        <w:rPr>
          <w:rFonts w:ascii="Calibri" w:hAnsi="Calibri" w:cs="Calibri" w:eastAsia="Calibri"/>
          <w:color w:val="000000"/>
          <w:spacing w:val="0"/>
          <w:position w:val="0"/>
          <w:sz w:val="24"/>
          <w:shd w:fill="FFFFFF" w:val="clear"/>
        </w:rPr>
        <w:t xml:space="preserve">Jenner, P. Molecular mechanisms of L-DOPA-induced dyskinesia. </w:t>
      </w:r>
      <w:r>
        <w:rPr>
          <w:rFonts w:ascii="Calibri" w:hAnsi="Calibri" w:cs="Calibri" w:eastAsia="Calibri"/>
          <w:i/>
          <w:color w:val="000000"/>
          <w:spacing w:val="0"/>
          <w:position w:val="0"/>
          <w:sz w:val="24"/>
          <w:shd w:fill="FFFFFF" w:val="clear"/>
        </w:rPr>
        <w:t xml:space="preserve">Nature Reviews.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(9), 665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677 (2008).</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w:t>
        <w:tab/>
        <w:t xml:space="preserve">Nutt J. G. Levodopa-induced dyskinesia: review, observations, and speculations. Neurology. </w:t>
      </w:r>
      <w:r>
        <w:rPr>
          <w:rFonts w:ascii="Calibri" w:hAnsi="Calibri" w:cs="Calibri" w:eastAsia="Calibri"/>
          <w:b/>
          <w:color w:val="000000"/>
          <w:spacing w:val="0"/>
          <w:position w:val="0"/>
          <w:sz w:val="24"/>
          <w:shd w:fill="FFFFFF" w:val="clear"/>
        </w:rPr>
        <w:t xml:space="preserve">40</w:t>
      </w:r>
      <w:r>
        <w:rPr>
          <w:rFonts w:ascii="Calibri" w:hAnsi="Calibri" w:cs="Calibri" w:eastAsia="Calibri"/>
          <w:color w:val="000000"/>
          <w:spacing w:val="0"/>
          <w:position w:val="0"/>
          <w:sz w:val="24"/>
          <w:shd w:fill="FFFFFF" w:val="clear"/>
        </w:rPr>
        <w:t xml:space="preserve"> (2), 340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345 (1990).</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w:t>
        <w:tab/>
        <w:t xml:space="preserve">Luquin, M. R., Scipioni, O., Vaamonde, J., Gershanik, O., Obeso, J. A. Levodopa-induced dyskinesias in Parkinson's disease: clinical and pharmacological classification. </w:t>
      </w:r>
      <w:r>
        <w:rPr>
          <w:rFonts w:ascii="Calibri" w:hAnsi="Calibri" w:cs="Calibri" w:eastAsia="Calibri"/>
          <w:i/>
          <w:color w:val="000000"/>
          <w:spacing w:val="0"/>
          <w:position w:val="0"/>
          <w:sz w:val="24"/>
          <w:shd w:fill="FFFFFF" w:val="clear"/>
        </w:rPr>
        <w:t xml:space="preserve">Movement Disorders: Official Journal of the Movement Disorder Society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w:t>
      </w:r>
      <w:r>
        <w:rPr>
          <w:rFonts w:ascii="Calibri" w:hAnsi="Calibri" w:cs="Calibri" w:eastAsia="Calibri"/>
          <w:color w:val="000000"/>
          <w:spacing w:val="0"/>
          <w:position w:val="0"/>
          <w:sz w:val="24"/>
          <w:shd w:fill="FFFFFF" w:val="clear"/>
        </w:rPr>
        <w:t xml:space="preserve"> (2), 117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124 (1992).</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w:t>
        <w:tab/>
        <w:t xml:space="preserve">Fabbrini, G., Brotchie, J. M., Grandas, F., Nomoto, M., Goetz, C. G. Levodopa-induced dyskinesias. </w:t>
      </w:r>
      <w:r>
        <w:rPr>
          <w:rFonts w:ascii="Calibri" w:hAnsi="Calibri" w:cs="Calibri" w:eastAsia="Calibri"/>
          <w:i/>
          <w:color w:val="000000"/>
          <w:spacing w:val="0"/>
          <w:position w:val="0"/>
          <w:sz w:val="24"/>
          <w:shd w:fill="FFFFFF" w:val="clear"/>
        </w:rPr>
        <w:t xml:space="preserve">Movement Disorders: Official Journal of the Movement Disorder Society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22</w:t>
      </w:r>
      <w:r>
        <w:rPr>
          <w:rFonts w:ascii="Calibri" w:hAnsi="Calibri" w:cs="Calibri" w:eastAsia="Calibri"/>
          <w:color w:val="000000"/>
          <w:spacing w:val="0"/>
          <w:position w:val="0"/>
          <w:sz w:val="24"/>
          <w:shd w:fill="FFFFFF" w:val="clear"/>
        </w:rPr>
        <w:t xml:space="preserve"> (10), 1379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1523 (2007).</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w:t>
        <w:tab/>
        <w:t xml:space="preserve">Cenci, M. A., Crossman, A. R. Animal models of l-dopa-induced dyskinesia in Parkinson's disease. </w:t>
      </w:r>
      <w:r>
        <w:rPr>
          <w:rFonts w:ascii="Calibri" w:hAnsi="Calibri" w:cs="Calibri" w:eastAsia="Calibri"/>
          <w:i/>
          <w:color w:val="000000"/>
          <w:spacing w:val="0"/>
          <w:position w:val="0"/>
          <w:sz w:val="24"/>
          <w:shd w:fill="FFFFFF" w:val="clear"/>
        </w:rPr>
        <w:t xml:space="preserve">Movement Disorders: Official Journal of the Movement Disorder Society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33</w:t>
      </w:r>
      <w:r>
        <w:rPr>
          <w:rFonts w:ascii="Calibri" w:hAnsi="Calibri" w:cs="Calibri" w:eastAsia="Calibri"/>
          <w:color w:val="000000"/>
          <w:spacing w:val="0"/>
          <w:position w:val="0"/>
          <w:sz w:val="24"/>
          <w:shd w:fill="FFFFFF" w:val="clear"/>
        </w:rPr>
        <w:t xml:space="preserve"> (6), 889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899 (2018).</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w:t>
        <w:tab/>
        <w:t xml:space="preserve">Bastide, M. F. et al. Pathophysiology of L-dopa-induced motor and non-motor complications in Parkinson's disease. </w:t>
      </w:r>
      <w:r>
        <w:rPr>
          <w:rFonts w:ascii="Calibri" w:hAnsi="Calibri" w:cs="Calibri" w:eastAsia="Calibri"/>
          <w:i/>
          <w:color w:val="000000"/>
          <w:spacing w:val="0"/>
          <w:position w:val="0"/>
          <w:sz w:val="24"/>
          <w:shd w:fill="FFFFFF" w:val="clear"/>
        </w:rPr>
        <w:t xml:space="preserve">Progress in Neurobiology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132</w:t>
      </w:r>
      <w:r>
        <w:rPr>
          <w:rFonts w:ascii="Calibri" w:hAnsi="Calibri" w:cs="Calibri" w:eastAsia="Calibri"/>
          <w:color w:val="000000"/>
          <w:spacing w:val="0"/>
          <w:position w:val="0"/>
          <w:sz w:val="24"/>
          <w:shd w:fill="FFFFFF" w:val="clear"/>
        </w:rPr>
        <w:t xml:space="preserve">, 96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168 (2015).</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w:t>
        <w:tab/>
        <w:t xml:space="preserve">Manson, A., Stirpe, P., Schrag, A. Levodopa-induced-dyskinesias clinical features, incidence, risk factors, management and impact on quality of life. </w:t>
      </w:r>
      <w:r>
        <w:rPr>
          <w:rFonts w:ascii="Calibri" w:hAnsi="Calibri" w:cs="Calibri" w:eastAsia="Calibri"/>
          <w:i/>
          <w:color w:val="000000"/>
          <w:spacing w:val="0"/>
          <w:position w:val="0"/>
          <w:sz w:val="24"/>
          <w:shd w:fill="FFFFFF" w:val="clear"/>
        </w:rPr>
        <w:t xml:space="preserve">Journal of Parkinson's Disease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w:t>
      </w:r>
      <w:r>
        <w:rPr>
          <w:rFonts w:ascii="Calibri" w:hAnsi="Calibri" w:cs="Calibri" w:eastAsia="Calibri"/>
          <w:color w:val="000000"/>
          <w:spacing w:val="0"/>
          <w:position w:val="0"/>
          <w:sz w:val="24"/>
          <w:shd w:fill="FFFFFF" w:val="clear"/>
        </w:rPr>
        <w:t xml:space="preserve"> (3), 189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198 (2012).</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w:t>
        <w:tab/>
        <w:t xml:space="preserve">Grandas, F., Galiano, M. L., Tabernero, C. Risk factors for levodopa-induced dyskinesias in Parkinson's disease. </w:t>
      </w:r>
      <w:r>
        <w:rPr>
          <w:rFonts w:ascii="Calibri" w:hAnsi="Calibri" w:cs="Calibri" w:eastAsia="Calibri"/>
          <w:i/>
          <w:color w:val="000000"/>
          <w:spacing w:val="0"/>
          <w:position w:val="0"/>
          <w:sz w:val="24"/>
          <w:shd w:fill="FFFFFF" w:val="clear"/>
        </w:rPr>
        <w:t xml:space="preserve">Journal of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246</w:t>
      </w:r>
      <w:r>
        <w:rPr>
          <w:rFonts w:ascii="Calibri" w:hAnsi="Calibri" w:cs="Calibri" w:eastAsia="Calibri"/>
          <w:color w:val="000000"/>
          <w:spacing w:val="0"/>
          <w:position w:val="0"/>
          <w:sz w:val="24"/>
          <w:shd w:fill="FFFFFF" w:val="clear"/>
        </w:rPr>
        <w:t xml:space="preserve"> (12), 1127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1133 (1999).</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w:t>
        <w:tab/>
        <w:t xml:space="preserve">Schrag, A., Quinn, N. Dyskinesias and motor fluctuations in Parkinson's disease. A community-based study. </w:t>
      </w:r>
      <w:r>
        <w:rPr>
          <w:rFonts w:ascii="Calibri" w:hAnsi="Calibri" w:cs="Calibri" w:eastAsia="Calibri"/>
          <w:i/>
          <w:color w:val="000000"/>
          <w:spacing w:val="0"/>
          <w:position w:val="0"/>
          <w:sz w:val="24"/>
          <w:shd w:fill="FFFFFF" w:val="clear"/>
        </w:rPr>
        <w:t xml:space="preserve">Brain: A Journal of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123</w:t>
      </w:r>
      <w:r>
        <w:rPr>
          <w:rFonts w:ascii="Calibri" w:hAnsi="Calibri" w:cs="Calibri" w:eastAsia="Calibri"/>
          <w:color w:val="000000"/>
          <w:spacing w:val="0"/>
          <w:position w:val="0"/>
          <w:sz w:val="24"/>
          <w:shd w:fill="FFFFFF" w:val="clear"/>
        </w:rPr>
        <w:t xml:space="preserve"> (Pt 11), 2297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2305 (2000).</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10.</w:t>
        <w:tab/>
        <w:t xml:space="preserve">Bezard, E., Brotchie, J. M., Gross, C. E. Pathophysiology of levodopa-induced dyskinesia: potential for new therapies. </w:t>
      </w:r>
      <w:r>
        <w:rPr>
          <w:rFonts w:ascii="Calibri" w:hAnsi="Calibri" w:cs="Calibri" w:eastAsia="Calibri"/>
          <w:i/>
          <w:color w:val="000000"/>
          <w:spacing w:val="0"/>
          <w:position w:val="0"/>
          <w:sz w:val="24"/>
          <w:shd w:fill="FFFFFF" w:val="clear"/>
        </w:rPr>
        <w:t xml:space="preserve">Nature Reviews.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w:t>
      </w:r>
      <w:r>
        <w:rPr>
          <w:rFonts w:ascii="Calibri" w:hAnsi="Calibri" w:cs="Calibri" w:eastAsia="Calibri"/>
          <w:color w:val="000000"/>
          <w:spacing w:val="0"/>
          <w:position w:val="0"/>
          <w:sz w:val="24"/>
          <w:shd w:fill="FFFFFF" w:val="clear"/>
        </w:rPr>
        <w:t xml:space="preserve"> (8), 577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588 (2001).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w:t>
        <w:tab/>
        <w:t xml:space="preserve">Tronci, E., Shin, E., Bj&amp;#246;rklund, A., Carta, M. Amphetamine-induced rotation and L-DOPA-induced dyskinesia in the rat 6-OHDA model: a correlation study. </w:t>
      </w:r>
      <w:r>
        <w:rPr>
          <w:rFonts w:ascii="Calibri" w:hAnsi="Calibri" w:cs="Calibri" w:eastAsia="Calibri"/>
          <w:i/>
          <w:color w:val="000000"/>
          <w:spacing w:val="0"/>
          <w:position w:val="0"/>
          <w:sz w:val="24"/>
          <w:shd w:fill="FFFFFF" w:val="clear"/>
        </w:rPr>
        <w:t xml:space="preserve">Neuroscience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73</w:t>
      </w:r>
      <w:r>
        <w:rPr>
          <w:rFonts w:ascii="Calibri" w:hAnsi="Calibri" w:cs="Calibri" w:eastAsia="Calibri"/>
          <w:color w:val="000000"/>
          <w:spacing w:val="0"/>
          <w:position w:val="0"/>
          <w:sz w:val="24"/>
          <w:shd w:fill="FFFFFF" w:val="clear"/>
        </w:rPr>
        <w:t xml:space="preserve"> (2), 168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172 (2012).</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w:t>
        <w:tab/>
        <w:t xml:space="preserve">Duty, S., Jenner, P. Animal models of Parkinson's disease: a source of novel treatments and clues to the cause of the disease. </w:t>
      </w:r>
      <w:r>
        <w:rPr>
          <w:rFonts w:ascii="Calibri" w:hAnsi="Calibri" w:cs="Calibri" w:eastAsia="Calibri"/>
          <w:i/>
          <w:color w:val="000000"/>
          <w:spacing w:val="0"/>
          <w:position w:val="0"/>
          <w:sz w:val="24"/>
          <w:shd w:fill="FFFFFF" w:val="clear"/>
        </w:rPr>
        <w:t xml:space="preserve">British Journal of Pharmacology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164</w:t>
      </w:r>
      <w:r>
        <w:rPr>
          <w:rFonts w:ascii="Calibri" w:hAnsi="Calibri" w:cs="Calibri" w:eastAsia="Calibri"/>
          <w:color w:val="000000"/>
          <w:spacing w:val="0"/>
          <w:position w:val="0"/>
          <w:sz w:val="24"/>
          <w:shd w:fill="FFFFFF" w:val="clear"/>
        </w:rPr>
        <w:t xml:space="preserve"> (4), 1357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1391 (2011).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w:t>
        <w:tab/>
        <w:t xml:space="preserve">Ungerstedt, U. 6-Hydroxy-dopamine induced degeneration of central monoamine neurons. </w:t>
      </w:r>
      <w:r>
        <w:rPr>
          <w:rFonts w:ascii="Calibri" w:hAnsi="Calibri" w:cs="Calibri" w:eastAsia="Calibri"/>
          <w:i/>
          <w:color w:val="000000"/>
          <w:spacing w:val="0"/>
          <w:position w:val="0"/>
          <w:sz w:val="24"/>
          <w:shd w:fill="FFFFFF" w:val="clear"/>
        </w:rPr>
        <w:t xml:space="preserve">European Journal of Pharmacology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w:t>
      </w:r>
      <w:r>
        <w:rPr>
          <w:rFonts w:ascii="Calibri" w:hAnsi="Calibri" w:cs="Calibri" w:eastAsia="Calibri"/>
          <w:color w:val="000000"/>
          <w:spacing w:val="0"/>
          <w:position w:val="0"/>
          <w:sz w:val="24"/>
          <w:shd w:fill="FFFFFF" w:val="clear"/>
        </w:rPr>
        <w:t xml:space="preserve"> (1), 107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110 (1968).</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w:t>
        <w:tab/>
        <w:t xml:space="preserve">Ungerstedt, U. Postsynaptic supersensitivity after 6-hydroxy-dopamine induced degeneration of the nigro-striatal dopamine system. </w:t>
      </w:r>
      <w:r>
        <w:rPr>
          <w:rFonts w:ascii="Calibri" w:hAnsi="Calibri" w:cs="Calibri" w:eastAsia="Calibri"/>
          <w:i/>
          <w:color w:val="000000"/>
          <w:spacing w:val="0"/>
          <w:position w:val="0"/>
          <w:sz w:val="24"/>
          <w:shd w:fill="FFFFFF" w:val="clear"/>
        </w:rPr>
        <w:t xml:space="preserve">Acta Physiologica Scandinavica. Supplementum</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367</w:t>
      </w:r>
      <w:r>
        <w:rPr>
          <w:rFonts w:ascii="Calibri" w:hAnsi="Calibri" w:cs="Calibri" w:eastAsia="Calibri"/>
          <w:color w:val="000000"/>
          <w:spacing w:val="0"/>
          <w:position w:val="0"/>
          <w:sz w:val="24"/>
          <w:shd w:fill="FFFFFF" w:val="clear"/>
        </w:rPr>
        <w:t xml:space="preserve">, 69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93 (1971).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w:t>
        <w:tab/>
      </w:r>
      <w:r>
        <w:rPr>
          <w:rFonts w:ascii="Calibri" w:hAnsi="Calibri" w:cs="Calibri" w:eastAsia="Calibri"/>
          <w:color w:val="auto"/>
          <w:spacing w:val="0"/>
          <w:position w:val="0"/>
          <w:sz w:val="24"/>
          <w:shd w:fill="FFFFFF" w:val="clear"/>
        </w:rPr>
        <w:t xml:space="preserve">Kirik, D., Rosenblad, C., Bjorklund, A. Characterization of behavioral and neurodegenerative changes following partial lesions of the nigrostriatal dopamine system induced by intrastriatal 6-hydroxydopamine in the rat. </w:t>
      </w:r>
      <w:r>
        <w:rPr>
          <w:rFonts w:ascii="Calibri" w:hAnsi="Calibri" w:cs="Calibri" w:eastAsia="Calibri"/>
          <w:i/>
          <w:color w:val="auto"/>
          <w:spacing w:val="0"/>
          <w:position w:val="0"/>
          <w:sz w:val="24"/>
          <w:shd w:fill="FFFFFF" w:val="clear"/>
        </w:rPr>
        <w:t xml:space="preserve">Experimental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152</w:t>
      </w:r>
      <w:r>
        <w:rPr>
          <w:rFonts w:ascii="Calibri" w:hAnsi="Calibri" w:cs="Calibri" w:eastAsia="Calibri"/>
          <w:color w:val="auto"/>
          <w:spacing w:val="0"/>
          <w:position w:val="0"/>
          <w:sz w:val="24"/>
          <w:shd w:fill="FFFFFF" w:val="clear"/>
        </w:rPr>
        <w:t xml:space="preserve">, 259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277 (1998).</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16.</w:t>
        <w:tab/>
        <w:t xml:space="preserve">Zahm, D. S. Compartments in rat dorsal and ventral striatum revealed following injection of 6-hydroxydopamine into the ventral mesencephalon. </w:t>
      </w:r>
      <w:r>
        <w:rPr>
          <w:rFonts w:ascii="Calibri" w:hAnsi="Calibri" w:cs="Calibri" w:eastAsia="Calibri"/>
          <w:i/>
          <w:color w:val="000000"/>
          <w:spacing w:val="0"/>
          <w:position w:val="0"/>
          <w:sz w:val="24"/>
          <w:shd w:fill="FFFFFF" w:val="clear"/>
        </w:rPr>
        <w:t xml:space="preserve">Brain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552</w:t>
      </w:r>
      <w:r>
        <w:rPr>
          <w:rFonts w:ascii="Calibri" w:hAnsi="Calibri" w:cs="Calibri" w:eastAsia="Calibri"/>
          <w:color w:val="000000"/>
          <w:spacing w:val="0"/>
          <w:position w:val="0"/>
          <w:sz w:val="24"/>
          <w:shd w:fill="FFFFFF" w:val="clear"/>
        </w:rPr>
        <w:t xml:space="preserve"> (1), 164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169 (1991).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17.</w:t>
        <w:tab/>
        <w:t xml:space="preserve">Padovan-Neto, F. E., Echeverry, M. B., Tumas, V., Del-Bel, E. A. Nitric oxide synthase inhibition attenuates L-DOPA-induced dyskinesias in a rodent model of Parkinson's disease. </w:t>
      </w:r>
      <w:r>
        <w:rPr>
          <w:rFonts w:ascii="Calibri" w:hAnsi="Calibri" w:cs="Calibri" w:eastAsia="Calibri"/>
          <w:i/>
          <w:color w:val="000000"/>
          <w:spacing w:val="0"/>
          <w:position w:val="0"/>
          <w:sz w:val="24"/>
          <w:shd w:fill="FFFFFF" w:val="clear"/>
        </w:rPr>
        <w:t xml:space="preserve">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159</w:t>
      </w:r>
      <w:r>
        <w:rPr>
          <w:rFonts w:ascii="Calibri" w:hAnsi="Calibri" w:cs="Calibri" w:eastAsia="Calibri"/>
          <w:color w:val="000000"/>
          <w:spacing w:val="0"/>
          <w:position w:val="0"/>
          <w:sz w:val="24"/>
          <w:shd w:fill="FFFFFF" w:val="clear"/>
        </w:rPr>
        <w:t xml:space="preserve"> (3), 927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935 (2009).</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18.</w:t>
        <w:tab/>
        <w:t xml:space="preserve">Padovan-Neto, F. E. et al. Antidyskinetic effect of the neuronal nitric oxide synthase inhibitor is linked to decrease of FosB/deltaFosB expression. </w:t>
      </w:r>
      <w:r>
        <w:rPr>
          <w:rFonts w:ascii="Calibri" w:hAnsi="Calibri" w:cs="Calibri" w:eastAsia="Calibri"/>
          <w:i/>
          <w:color w:val="000000"/>
          <w:spacing w:val="0"/>
          <w:position w:val="0"/>
          <w:sz w:val="24"/>
          <w:shd w:fill="FFFFFF" w:val="clear"/>
        </w:rPr>
        <w:t xml:space="preserve">Neuroscience Letters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541</w:t>
      </w:r>
      <w:r>
        <w:rPr>
          <w:rFonts w:ascii="Calibri" w:hAnsi="Calibri" w:cs="Calibri" w:eastAsia="Calibri"/>
          <w:color w:val="000000"/>
          <w:spacing w:val="0"/>
          <w:position w:val="0"/>
          <w:sz w:val="24"/>
          <w:shd w:fill="FFFFFF" w:val="clear"/>
        </w:rPr>
        <w:t xml:space="preserve">, 126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131 (2013).</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19.</w:t>
        <w:tab/>
        <w:t xml:space="preserve">Padovan-Neto, F. E., Cavalcanti-Kiwiatkoviski, R., Carolino, R. O., Anselmo-Franci, J., Del Bel, E. Effects of prolonged neuronal nitric oxide synthase inhibition on the development and expression of L-DOPA-induced dyskinesia in 6-OHDA-lesioned rats. </w:t>
      </w:r>
      <w:r>
        <w:rPr>
          <w:rFonts w:ascii="Calibri" w:hAnsi="Calibri" w:cs="Calibri" w:eastAsia="Calibri"/>
          <w:i/>
          <w:color w:val="000000"/>
          <w:spacing w:val="0"/>
          <w:position w:val="0"/>
          <w:sz w:val="24"/>
          <w:shd w:fill="FFFFFF" w:val="clear"/>
        </w:rPr>
        <w:t xml:space="preserve">Neuropharmacology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89</w:t>
      </w:r>
      <w:r>
        <w:rPr>
          <w:rFonts w:ascii="Calibri" w:hAnsi="Calibri" w:cs="Calibri" w:eastAsia="Calibri"/>
          <w:color w:val="000000"/>
          <w:spacing w:val="0"/>
          <w:position w:val="0"/>
          <w:sz w:val="24"/>
          <w:shd w:fill="FFFFFF" w:val="clear"/>
        </w:rPr>
        <w:t xml:space="preserve">, 87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99 (2015).</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20.</w:t>
        <w:tab/>
        <w:t xml:space="preserve">Winkler, C., Kirik, D., Bj&amp;#246;rklund, A., Cenci, M. A. L-DOPA-induced dyskinesia in the intrastriatal 6-hydroxydopamine model of parkinson's disease: relation to motor and cellular parameters of nigrostriatal function. Neurobiology of Disease. </w:t>
      </w:r>
      <w:r>
        <w:rPr>
          <w:rFonts w:ascii="Calibri" w:hAnsi="Calibri" w:cs="Calibri" w:eastAsia="Calibri"/>
          <w:b/>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rPr>
        <w:t xml:space="preserve"> (2), 165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186 (2002).</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w:t>
        <w:tab/>
      </w:r>
      <w:r>
        <w:rPr>
          <w:rFonts w:ascii="Calibri" w:hAnsi="Calibri" w:cs="Calibri" w:eastAsia="Calibri"/>
          <w:color w:val="auto"/>
          <w:spacing w:val="0"/>
          <w:position w:val="0"/>
          <w:sz w:val="24"/>
          <w:shd w:fill="FFFFFF" w:val="clear"/>
        </w:rPr>
        <w:t xml:space="preserve">Francardo, V. et al. Impact of the lesion procedure on the profiles of motor impairment and molecular responsiveness to l-DOPA in the 6-hydroxydopamine mouse model of Parkinson's disease. </w:t>
      </w:r>
      <w:r>
        <w:rPr>
          <w:rFonts w:ascii="Calibri" w:hAnsi="Calibri" w:cs="Calibri" w:eastAsia="Calibri"/>
          <w:i/>
          <w:color w:val="auto"/>
          <w:spacing w:val="0"/>
          <w:position w:val="0"/>
          <w:sz w:val="24"/>
          <w:shd w:fill="FFFFFF" w:val="clear"/>
        </w:rPr>
        <w:t xml:space="preserve">Neurobiology of Disease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327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340</w:t>
      </w:r>
      <w:r>
        <w:rPr>
          <w:rFonts w:ascii="Calibri" w:hAnsi="Calibri" w:cs="Calibri" w:eastAsia="Calibri"/>
          <w:color w:val="000000"/>
          <w:spacing w:val="0"/>
          <w:position w:val="0"/>
          <w:sz w:val="24"/>
          <w:shd w:fill="FFFFFF" w:val="clear"/>
        </w:rPr>
        <w:t xml:space="preserve"> (2011).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22.</w:t>
        <w:tab/>
        <w:t xml:space="preserve">Lundblad, M. et al. Pharmacological validation of behavioural measures of akinesia and dyskinesia in a rat model of Parkinson's disease. </w:t>
      </w:r>
      <w:r>
        <w:rPr>
          <w:rFonts w:ascii="Calibri" w:hAnsi="Calibri" w:cs="Calibri" w:eastAsia="Calibri"/>
          <w:i/>
          <w:color w:val="000000"/>
          <w:spacing w:val="0"/>
          <w:position w:val="0"/>
          <w:sz w:val="24"/>
          <w:shd w:fill="FFFFFF" w:val="clear"/>
        </w:rPr>
        <w:t xml:space="preserve">The European Journal of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color w:val="000000"/>
          <w:spacing w:val="0"/>
          <w:position w:val="0"/>
          <w:sz w:val="24"/>
          <w:shd w:fill="FFFFFF" w:val="clear"/>
        </w:rPr>
        <w:t xml:space="preserve"> (1), 120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132 (2002).</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w:t>
        <w:tab/>
        <w:t xml:space="preserve">Cenci, M. A., Lee, C. S., Bj&amp;#246;rklund, A. L-DOPA-induced dyskinesia in the rat is associated with striatal overexpression of prodynorphin- and glutamic acid decarboxylase mRNA. </w:t>
      </w:r>
      <w:r>
        <w:rPr>
          <w:rFonts w:ascii="Calibri" w:hAnsi="Calibri" w:cs="Calibri" w:eastAsia="Calibri"/>
          <w:i/>
          <w:color w:val="000000"/>
          <w:spacing w:val="0"/>
          <w:position w:val="0"/>
          <w:sz w:val="24"/>
          <w:shd w:fill="FFFFFF" w:val="clear"/>
        </w:rPr>
        <w:t xml:space="preserve">The European Journal of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rPr>
        <w:t xml:space="preserve"> (8), 2694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2706 (1998).</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24.</w:t>
        <w:tab/>
        <w:t xml:space="preserve">Henry, B., Crossman, A. R., Brotchie, J. M. Characterization of enhanced behavioral responses to L-DOPA following repeated administration in the 6-hydroxydopamine-lesioned rat model of Parkinson's disease. Experimental Neurology. </w:t>
      </w:r>
      <w:r>
        <w:rPr>
          <w:rFonts w:ascii="Calibri" w:hAnsi="Calibri" w:cs="Calibri" w:eastAsia="Calibri"/>
          <w:b/>
          <w:color w:val="000000"/>
          <w:spacing w:val="0"/>
          <w:position w:val="0"/>
          <w:sz w:val="24"/>
          <w:shd w:fill="FFFFFF" w:val="clear"/>
        </w:rPr>
        <w:t xml:space="preserve">151</w:t>
      </w:r>
      <w:r>
        <w:rPr>
          <w:rFonts w:ascii="Calibri" w:hAnsi="Calibri" w:cs="Calibri" w:eastAsia="Calibri"/>
          <w:color w:val="000000"/>
          <w:spacing w:val="0"/>
          <w:position w:val="0"/>
          <w:sz w:val="24"/>
          <w:shd w:fill="FFFFFF" w:val="clear"/>
        </w:rPr>
        <w:t xml:space="preserve"> (2), 334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342 (1998).</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25.</w:t>
        <w:tab/>
        <w:t xml:space="preserve">Lee, C. S., Cenci, M. A., Schulzer, M., Bj&amp;#246;rklund, A. Embryonic ventral mesencephalic grafts improve levodopa-induced dyskinesia in a rat model of Parkinson's disease. </w:t>
      </w:r>
      <w:r>
        <w:rPr>
          <w:rFonts w:ascii="Calibri" w:hAnsi="Calibri" w:cs="Calibri" w:eastAsia="Calibri"/>
          <w:i/>
          <w:color w:val="000000"/>
          <w:spacing w:val="0"/>
          <w:position w:val="0"/>
          <w:sz w:val="24"/>
          <w:shd w:fill="FFFFFF" w:val="clear"/>
        </w:rPr>
        <w:t xml:space="preserve">Brain: A Journal of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123</w:t>
      </w:r>
      <w:r>
        <w:rPr>
          <w:rFonts w:ascii="Calibri" w:hAnsi="Calibri" w:cs="Calibri" w:eastAsia="Calibri"/>
          <w:color w:val="000000"/>
          <w:spacing w:val="0"/>
          <w:position w:val="0"/>
          <w:sz w:val="24"/>
          <w:shd w:fill="FFFFFF" w:val="clear"/>
        </w:rPr>
        <w:t xml:space="preserve"> (Pt 7), 1365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1379 (2000).</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26.</w:t>
        <w:tab/>
        <w:t xml:space="preserve">Andersson, M., Hilbertson, A., Cenci, M. A. Striatal fosB expression is causally linked with l-DOPA-induced abnormal involuntary movements and the associated upregulation of striatal prodynorphin mRNA in a rat model of Parkinson's disease. </w:t>
      </w:r>
      <w:r>
        <w:rPr>
          <w:rFonts w:ascii="Calibri" w:hAnsi="Calibri" w:cs="Calibri" w:eastAsia="Calibri"/>
          <w:i/>
          <w:color w:val="000000"/>
          <w:spacing w:val="0"/>
          <w:position w:val="0"/>
          <w:sz w:val="24"/>
          <w:shd w:fill="FFFFFF" w:val="clear"/>
        </w:rPr>
        <w:t xml:space="preserve">Neurobiology of Disease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w:t>
      </w:r>
      <w:r>
        <w:rPr>
          <w:rFonts w:ascii="Calibri" w:hAnsi="Calibri" w:cs="Calibri" w:eastAsia="Calibri"/>
          <w:color w:val="000000"/>
          <w:spacing w:val="0"/>
          <w:position w:val="0"/>
          <w:sz w:val="24"/>
          <w:shd w:fill="FFFFFF" w:val="clear"/>
        </w:rPr>
        <w:t xml:space="preserve"> (6), 461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474 (1999).</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27.</w:t>
        <w:tab/>
        <w:t xml:space="preserve">Lindgren, H. S., Rylander, D., Ohlin, K. E., Lundblad, M., Cenci, M. A. The "motor complication syndrome" in rats with 6-OHDA lesions treated chronically with L-DOPA: relation to dose and route of administration. </w:t>
      </w:r>
      <w:r>
        <w:rPr>
          <w:rFonts w:ascii="Calibri" w:hAnsi="Calibri" w:cs="Calibri" w:eastAsia="Calibri"/>
          <w:i/>
          <w:color w:val="000000"/>
          <w:spacing w:val="0"/>
          <w:position w:val="0"/>
          <w:sz w:val="24"/>
          <w:shd w:fill="FFFFFF" w:val="clear"/>
        </w:rPr>
        <w:t xml:space="preserve">Behavioural Brain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177</w:t>
      </w:r>
      <w:r>
        <w:rPr>
          <w:rFonts w:ascii="Calibri" w:hAnsi="Calibri" w:cs="Calibri" w:eastAsia="Calibri"/>
          <w:color w:val="000000"/>
          <w:spacing w:val="0"/>
          <w:position w:val="0"/>
          <w:sz w:val="24"/>
          <w:shd w:fill="FFFFFF" w:val="clear"/>
        </w:rPr>
        <w:t xml:space="preserve"> (1), 150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159 (2007).</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28.</w:t>
        <w:tab/>
        <w:t xml:space="preserve">Lane, E. L., Dunnett, S. B (eds.). Animal Models of Movement Disorders: volume I, Neuromethods. vol. 61, Springer Science+Business Media (2011).</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29.</w:t>
        <w:tab/>
        <w:t xml:space="preserve">Carlsson, T., Carta, M., Winkler, C., Bj&amp;#246;rklund, A., Kirik, D. Serotonin neuron transplants exacerbate l-DOPA-induced dyskinesias in a rat model of Parkinson's disease. </w:t>
      </w:r>
      <w:r>
        <w:rPr>
          <w:rFonts w:ascii="Calibri" w:hAnsi="Calibri" w:cs="Calibri" w:eastAsia="Calibri"/>
          <w:i/>
          <w:color w:val="000000"/>
          <w:spacing w:val="0"/>
          <w:position w:val="0"/>
          <w:sz w:val="24"/>
          <w:shd w:fill="FFFFFF" w:val="clear"/>
        </w:rPr>
        <w:t xml:space="preserve">Journal of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27</w:t>
      </w:r>
      <w:r>
        <w:rPr>
          <w:rFonts w:ascii="Calibri" w:hAnsi="Calibri" w:cs="Calibri" w:eastAsia="Calibri"/>
          <w:color w:val="000000"/>
          <w:spacing w:val="0"/>
          <w:position w:val="0"/>
          <w:sz w:val="24"/>
          <w:shd w:fill="FFFFFF" w:val="clear"/>
        </w:rPr>
        <w:t xml:space="preserve"> (30), 8011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8022 (2007).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30.</w:t>
        <w:tab/>
        <w:t xml:space="preserve">Lundblad, M., Picconi, B., Lindgren, H., Cenci, M. A. A model of L-DOPA-induced dyskinesia in 6-hydroxydopamine lesioned mice: relation to motor and cellular parameters of nigrostriatal function. </w:t>
      </w:r>
      <w:r>
        <w:rPr>
          <w:rFonts w:ascii="Calibri" w:hAnsi="Calibri" w:cs="Calibri" w:eastAsia="Calibri"/>
          <w:i/>
          <w:color w:val="000000"/>
          <w:spacing w:val="0"/>
          <w:position w:val="0"/>
          <w:sz w:val="24"/>
          <w:shd w:fill="FFFFFF" w:val="clear"/>
        </w:rPr>
        <w:t xml:space="preserve">Neurobiology of Disease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16</w:t>
      </w:r>
      <w:r>
        <w:rPr>
          <w:rFonts w:ascii="Calibri" w:hAnsi="Calibri" w:cs="Calibri" w:eastAsia="Calibri"/>
          <w:color w:val="000000"/>
          <w:spacing w:val="0"/>
          <w:position w:val="0"/>
          <w:sz w:val="24"/>
          <w:shd w:fill="FFFFFF" w:val="clear"/>
        </w:rPr>
        <w:t xml:space="preserve"> (1), 110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123 (2004).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w:t>
        <w:tab/>
        <w:t xml:space="preserve">Fasano, S. et al. Inhibition of Ras-guanine nucleotide-releasing factor 1 (Ras-GRF1) signaling in the striatum reverts motor symptoms associated with L-dopa-induced dyskinesia. </w:t>
      </w:r>
      <w:r>
        <w:rPr>
          <w:rFonts w:ascii="Calibri" w:hAnsi="Calibri" w:cs="Calibri" w:eastAsia="Calibri"/>
          <w:i/>
          <w:color w:val="000000"/>
          <w:spacing w:val="0"/>
          <w:position w:val="0"/>
          <w:sz w:val="24"/>
          <w:shd w:fill="FFFFFF" w:val="clear"/>
        </w:rPr>
        <w:t xml:space="preserve">Proceedings of the National Academy of Sciences of the United States of America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107</w:t>
      </w:r>
      <w:r>
        <w:rPr>
          <w:rFonts w:ascii="Calibri" w:hAnsi="Calibri" w:cs="Calibri" w:eastAsia="Calibri"/>
          <w:color w:val="000000"/>
          <w:spacing w:val="0"/>
          <w:position w:val="0"/>
          <w:sz w:val="24"/>
          <w:shd w:fill="FFFFFF" w:val="clear"/>
        </w:rPr>
        <w:t xml:space="preserve"> (50), 21824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21829 (2010).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w:t>
        <w:tab/>
        <w:t xml:space="preserve">Berton, O. et al. Striatal overexpression of DeltaJunD resets L-DOPA-induced dyskinesia in a primate model of Parkinson disease. </w:t>
      </w:r>
      <w:r>
        <w:rPr>
          <w:rFonts w:ascii="Calibri" w:hAnsi="Calibri" w:cs="Calibri" w:eastAsia="Calibri"/>
          <w:i/>
          <w:color w:val="000000"/>
          <w:spacing w:val="0"/>
          <w:position w:val="0"/>
          <w:sz w:val="24"/>
          <w:shd w:fill="FFFFFF" w:val="clear"/>
        </w:rPr>
        <w:t xml:space="preserve">Biological Psychiatry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66</w:t>
      </w:r>
      <w:r>
        <w:rPr>
          <w:rFonts w:ascii="Calibri" w:hAnsi="Calibri" w:cs="Calibri" w:eastAsia="Calibri"/>
          <w:color w:val="000000"/>
          <w:spacing w:val="0"/>
          <w:position w:val="0"/>
          <w:sz w:val="24"/>
          <w:shd w:fill="FFFFFF" w:val="clear"/>
        </w:rPr>
        <w:t xml:space="preserve"> (6), 554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561 (2009).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33.</w:t>
        <w:tab/>
        <w:t xml:space="preserve">Lindgren, H. S. et al. Putaminal upregulation of FosB/</w:t>
      </w:r>
      <w:r>
        <w:rPr>
          <w:rFonts w:ascii="Calibri" w:hAnsi="Calibri" w:cs="Calibri" w:eastAsia="Calibri"/>
          <w:color w:val="000000"/>
          <w:spacing w:val="0"/>
          <w:position w:val="0"/>
          <w:sz w:val="24"/>
          <w:shd w:fill="FFFFFF" w:val="clear"/>
        </w:rPr>
        <w:t xml:space="preserve">ΔFosB-like immunoreactivity in Parkinson's disease patients with dyskinesia. </w:t>
      </w:r>
      <w:r>
        <w:rPr>
          <w:rFonts w:ascii="Calibri" w:hAnsi="Calibri" w:cs="Calibri" w:eastAsia="Calibri"/>
          <w:i/>
          <w:color w:val="000000"/>
          <w:spacing w:val="0"/>
          <w:position w:val="0"/>
          <w:sz w:val="24"/>
          <w:shd w:fill="FFFFFF" w:val="clear"/>
        </w:rPr>
        <w:t xml:space="preserve">Journal of Parkinson's Disease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w:t>
      </w:r>
      <w:r>
        <w:rPr>
          <w:rFonts w:ascii="Calibri" w:hAnsi="Calibri" w:cs="Calibri" w:eastAsia="Calibri"/>
          <w:color w:val="000000"/>
          <w:spacing w:val="0"/>
          <w:position w:val="0"/>
          <w:sz w:val="24"/>
          <w:shd w:fill="FFFFFF" w:val="clear"/>
        </w:rPr>
        <w:t xml:space="preserve"> (4), 347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357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34.</w:t>
        <w:tab/>
        <w:t xml:space="preserve">Rylander, D. et al. Maladaptive plasticity of serotonin axon terminals in levodopa-induced dyskinesia. </w:t>
      </w:r>
      <w:r>
        <w:rPr>
          <w:rFonts w:ascii="Calibri" w:hAnsi="Calibri" w:cs="Calibri" w:eastAsia="Calibri"/>
          <w:i/>
          <w:color w:val="000000"/>
          <w:spacing w:val="0"/>
          <w:position w:val="0"/>
          <w:sz w:val="24"/>
          <w:shd w:fill="FFFFFF" w:val="clear"/>
        </w:rPr>
        <w:t xml:space="preserve">Annals of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68</w:t>
      </w:r>
      <w:r>
        <w:rPr>
          <w:rFonts w:ascii="Calibri" w:hAnsi="Calibri" w:cs="Calibri" w:eastAsia="Calibri"/>
          <w:color w:val="000000"/>
          <w:spacing w:val="0"/>
          <w:position w:val="0"/>
          <w:sz w:val="24"/>
          <w:shd w:fill="FFFFFF" w:val="clear"/>
        </w:rPr>
        <w:t xml:space="preserve"> (5), 619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628 (2010).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35.</w:t>
        <w:tab/>
        <w:t xml:space="preserve">Smith, R. et al. The role of pallidal serotonergic function in Parkinson's disease dyskinesias: a positron emission tomography study. </w:t>
      </w:r>
      <w:r>
        <w:rPr>
          <w:rFonts w:ascii="Calibri" w:hAnsi="Calibri" w:cs="Calibri" w:eastAsia="Calibri"/>
          <w:i/>
          <w:color w:val="000000"/>
          <w:spacing w:val="0"/>
          <w:position w:val="0"/>
          <w:sz w:val="24"/>
          <w:shd w:fill="FFFFFF" w:val="clear"/>
        </w:rPr>
        <w:t xml:space="preserve">Neurobiology of Aging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36</w:t>
      </w:r>
      <w:r>
        <w:rPr>
          <w:rFonts w:ascii="Calibri" w:hAnsi="Calibri" w:cs="Calibri" w:eastAsia="Calibri"/>
          <w:color w:val="000000"/>
          <w:spacing w:val="0"/>
          <w:position w:val="0"/>
          <w:sz w:val="24"/>
          <w:shd w:fill="FFFFFF" w:val="clear"/>
        </w:rPr>
        <w:t xml:space="preserve"> (4), 1736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1742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36.</w:t>
        <w:tab/>
        <w:t xml:space="preserve">Lundblad, M. et al. Pharmacological validation of a mouse model of l-DOPA-induced dyskinesia. </w:t>
      </w:r>
      <w:r>
        <w:rPr>
          <w:rFonts w:ascii="Calibri" w:hAnsi="Calibri" w:cs="Calibri" w:eastAsia="Calibri"/>
          <w:i/>
          <w:color w:val="000000"/>
          <w:spacing w:val="0"/>
          <w:position w:val="0"/>
          <w:sz w:val="24"/>
          <w:shd w:fill="FFFFFF" w:val="clear"/>
        </w:rPr>
        <w:t xml:space="preserve">Experimental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194</w:t>
      </w:r>
      <w:r>
        <w:rPr>
          <w:rFonts w:ascii="Calibri" w:hAnsi="Calibri" w:cs="Calibri" w:eastAsia="Calibri"/>
          <w:color w:val="000000"/>
          <w:spacing w:val="0"/>
          <w:position w:val="0"/>
          <w:sz w:val="24"/>
          <w:shd w:fill="FFFFFF" w:val="clear"/>
        </w:rPr>
        <w:t xml:space="preserve"> (1), 66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75 (2005).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37.</w:t>
        <w:tab/>
        <w:t xml:space="preserve">Dekundy, A., Lundblad, M., Danysz, W., Cenci, M. A. Modulation of L-DOPA-induced abnormal involuntary movements by clinically tested compounds: further validation of the rat dyskinesia model. </w:t>
      </w:r>
      <w:r>
        <w:rPr>
          <w:rFonts w:ascii="Calibri" w:hAnsi="Calibri" w:cs="Calibri" w:eastAsia="Calibri"/>
          <w:i/>
          <w:color w:val="000000"/>
          <w:spacing w:val="0"/>
          <w:position w:val="0"/>
          <w:sz w:val="24"/>
          <w:shd w:fill="FFFFFF" w:val="clear"/>
        </w:rPr>
        <w:t xml:space="preserve">Behavioural Brain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179</w:t>
      </w:r>
      <w:r>
        <w:rPr>
          <w:rFonts w:ascii="Calibri" w:hAnsi="Calibri" w:cs="Calibri" w:eastAsia="Calibri"/>
          <w:color w:val="000000"/>
          <w:spacing w:val="0"/>
          <w:position w:val="0"/>
          <w:sz w:val="24"/>
          <w:shd w:fill="FFFFFF" w:val="clear"/>
        </w:rPr>
        <w:t xml:space="preserve"> (1), 76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89 (2007).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38.</w:t>
        <w:tab/>
        <w:t xml:space="preserve">Blanchet, P. J., Konitsiotis, S., Chase, T. N. Amantadine reduces levodopa-induced dyskinesias in parkinsonian monkeys. </w:t>
      </w:r>
      <w:r>
        <w:rPr>
          <w:rFonts w:ascii="Calibri" w:hAnsi="Calibri" w:cs="Calibri" w:eastAsia="Calibri"/>
          <w:i/>
          <w:color w:val="000000"/>
          <w:spacing w:val="0"/>
          <w:position w:val="0"/>
          <w:sz w:val="24"/>
          <w:shd w:fill="FFFFFF" w:val="clear"/>
        </w:rPr>
        <w:t xml:space="preserve">Movement Disorders: Official Journal of the Movement Disorder Society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w:t>
      </w:r>
      <w:r>
        <w:rPr>
          <w:rFonts w:ascii="Calibri" w:hAnsi="Calibri" w:cs="Calibri" w:eastAsia="Calibri"/>
          <w:color w:val="000000"/>
          <w:spacing w:val="0"/>
          <w:position w:val="0"/>
          <w:sz w:val="24"/>
          <w:shd w:fill="FFFFFF" w:val="clear"/>
        </w:rPr>
        <w:t xml:space="preserve"> (5), 798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802 (1998).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39.</w:t>
        <w:tab/>
        <w:t xml:space="preserve">Verhagen Metman, I. et al. Amantadine as treatment for dyskinesias and motor fluctuations in Parkinson's disease. </w:t>
      </w:r>
      <w:r>
        <w:rPr>
          <w:rFonts w:ascii="Calibri" w:hAnsi="Calibri" w:cs="Calibri" w:eastAsia="Calibri"/>
          <w:i/>
          <w:color w:val="000000"/>
          <w:spacing w:val="0"/>
          <w:position w:val="0"/>
          <w:sz w:val="24"/>
          <w:shd w:fill="FFFFFF" w:val="clear"/>
        </w:rPr>
        <w:t xml:space="preserve">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50</w:t>
      </w:r>
      <w:r>
        <w:rPr>
          <w:rFonts w:ascii="Calibri" w:hAnsi="Calibri" w:cs="Calibri" w:eastAsia="Calibri"/>
          <w:color w:val="000000"/>
          <w:spacing w:val="0"/>
          <w:position w:val="0"/>
          <w:sz w:val="24"/>
          <w:shd w:fill="FFFFFF" w:val="clear"/>
        </w:rPr>
        <w:t xml:space="preserve"> (5), 1323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1326 (1998).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40.</w:t>
        <w:tab/>
        <w:t xml:space="preserve">Cenci, M. A., Lundblad, M. Ratings of L-DOPA-induced dyskinesia in the unilateral 6-OHDA lesion model of Parkinson's disease in rats and mice. </w:t>
      </w:r>
      <w:r>
        <w:rPr>
          <w:rFonts w:ascii="Calibri" w:hAnsi="Calibri" w:cs="Calibri" w:eastAsia="Calibri"/>
          <w:i/>
          <w:color w:val="000000"/>
          <w:spacing w:val="0"/>
          <w:position w:val="0"/>
          <w:sz w:val="24"/>
          <w:shd w:fill="FFFFFF" w:val="clear"/>
        </w:rPr>
        <w:t xml:space="preserve">Current Protocols in Neuroscience</w:t>
      </w:r>
      <w:r>
        <w:rPr>
          <w:rFonts w:ascii="Calibri" w:hAnsi="Calibri" w:cs="Calibri" w:eastAsia="Calibri"/>
          <w:color w:val="000000"/>
          <w:spacing w:val="0"/>
          <w:position w:val="0"/>
          <w:sz w:val="24"/>
          <w:shd w:fill="FFFFFF" w:val="clear"/>
        </w:rPr>
        <w:t xml:space="preserve">. Chapter 9, Unit 9, 25 (2007).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w:t>
        <w:tab/>
        <w:t xml:space="preserve">Dupre, K. B. et al. Effects of coincident 5- HT1A receptor stimulation and NMDA receptor antagonism on L-DOPA-induced dyskinesia and rotational behaviors in the hemi-parkinsonian rat. </w:t>
      </w:r>
      <w:r>
        <w:rPr>
          <w:rFonts w:ascii="Calibri" w:hAnsi="Calibri" w:cs="Calibri" w:eastAsia="Calibri"/>
          <w:i/>
          <w:color w:val="000000"/>
          <w:spacing w:val="0"/>
          <w:position w:val="0"/>
          <w:sz w:val="24"/>
          <w:shd w:fill="FFFFFF" w:val="clear"/>
        </w:rPr>
        <w:t xml:space="preserve">Psychopharmacology (Berl)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199</w:t>
      </w:r>
      <w:r>
        <w:rPr>
          <w:rFonts w:ascii="Calibri" w:hAnsi="Calibri" w:cs="Calibri" w:eastAsia="Calibri"/>
          <w:color w:val="000000"/>
          <w:spacing w:val="0"/>
          <w:position w:val="0"/>
          <w:sz w:val="24"/>
          <w:shd w:fill="FFFFFF" w:val="clear"/>
        </w:rPr>
        <w:t xml:space="preserve"> (1), 99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108 (2008).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42.</w:t>
        <w:tab/>
        <w:t xml:space="preserve">Guimarães, P. R., Bariotto-dos-Santos, K., Ribeiro, D. L., Padovan-Neto, F. E. The 6-hydroxydopamine (6-OHDA) rat model of Parkinson's disease. </w:t>
      </w:r>
      <w:r>
        <w:rPr>
          <w:rFonts w:ascii="Calibri" w:hAnsi="Calibri" w:cs="Calibri" w:eastAsia="Calibri"/>
          <w:i/>
          <w:color w:val="000000"/>
          <w:spacing w:val="0"/>
          <w:position w:val="0"/>
          <w:sz w:val="24"/>
          <w:shd w:fill="FFFFFF" w:val="clear"/>
        </w:rPr>
        <w:t xml:space="preserve">Journal of Visualized Experiments: JoVE</w:t>
      </w:r>
      <w:r>
        <w:rPr>
          <w:rFonts w:ascii="Calibri" w:hAnsi="Calibri" w:cs="Calibri" w:eastAsia="Calibri"/>
          <w:color w:val="000000"/>
          <w:spacing w:val="0"/>
          <w:position w:val="0"/>
          <w:sz w:val="24"/>
          <w:shd w:fill="FFFFFF" w:val="clear"/>
        </w:rPr>
        <w:t xml:space="preserve">. In Press (2021).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43.</w:t>
        <w:tab/>
        <w:t xml:space="preserve">Paxinos, G., Watson, C. The Rat Brain in Stereotaxic Coordinates. Academic Press, New York (1998).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44.</w:t>
        <w:tab/>
        <w:t xml:space="preserve">Tseng, K. Y. et al. Inhibition of striatal soluble guanylyl cyclase-cGMP signaling reverses basal ganglia dysfunction and akinesia in experimental parkinsonism. </w:t>
      </w:r>
      <w:r>
        <w:rPr>
          <w:rFonts w:ascii="Calibri" w:hAnsi="Calibri" w:cs="Calibri" w:eastAsia="Calibri"/>
          <w:i/>
          <w:color w:val="000000"/>
          <w:spacing w:val="0"/>
          <w:position w:val="0"/>
          <w:sz w:val="24"/>
          <w:shd w:fill="FFFFFF" w:val="clear"/>
        </w:rPr>
        <w:t xml:space="preserve">PloS One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w:t>
      </w:r>
      <w:r>
        <w:rPr>
          <w:rFonts w:ascii="Calibri" w:hAnsi="Calibri" w:cs="Calibri" w:eastAsia="Calibri"/>
          <w:color w:val="000000"/>
          <w:spacing w:val="0"/>
          <w:position w:val="0"/>
          <w:sz w:val="24"/>
          <w:shd w:fill="FFFFFF" w:val="clear"/>
        </w:rPr>
        <w:t xml:space="preserve"> (11), e27187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45.</w:t>
        <w:tab/>
        <w:t xml:space="preserve">Padovan-Neto, F. E. et al. Selective regulation of 5-HT1B serotonin receptor expression in the striatum by dopamine depletion and repeated L-DOPA treatment: Relationship to L-DOPA-induced dyskinesias. </w:t>
      </w:r>
      <w:r>
        <w:rPr>
          <w:rFonts w:ascii="Calibri" w:hAnsi="Calibri" w:cs="Calibri" w:eastAsia="Calibri"/>
          <w:i/>
          <w:color w:val="000000"/>
          <w:spacing w:val="0"/>
          <w:position w:val="0"/>
          <w:sz w:val="24"/>
          <w:shd w:fill="FFFFFF" w:val="clear"/>
        </w:rPr>
        <w:t xml:space="preserve">Molecular Neurobiology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57</w:t>
      </w:r>
      <w:r>
        <w:rPr>
          <w:rFonts w:ascii="Calibri" w:hAnsi="Calibri" w:cs="Calibri" w:eastAsia="Calibri"/>
          <w:color w:val="000000"/>
          <w:spacing w:val="0"/>
          <w:position w:val="0"/>
          <w:sz w:val="24"/>
          <w:shd w:fill="FFFFFF" w:val="clear"/>
        </w:rPr>
        <w:t xml:space="preserve"> (2), 736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751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46.</w:t>
        <w:tab/>
        <w:t xml:space="preserve">Olsson, M., Nikkhah, G., Bentlage, C., Bjorklund, A. Forelimb akinesia in the rat Parkinson model: Differential effects of dopamine agonists and nigral transplants as assessed by a new stepping test. </w:t>
      </w:r>
      <w:r>
        <w:rPr>
          <w:rFonts w:ascii="Calibri" w:hAnsi="Calibri" w:cs="Calibri" w:eastAsia="Calibri"/>
          <w:i/>
          <w:color w:val="000000"/>
          <w:spacing w:val="0"/>
          <w:position w:val="0"/>
          <w:sz w:val="24"/>
          <w:shd w:fill="FFFFFF" w:val="clear"/>
        </w:rPr>
        <w:t xml:space="preserve">Journal of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color w:val="000000"/>
          <w:spacing w:val="0"/>
          <w:position w:val="0"/>
          <w:sz w:val="24"/>
          <w:shd w:fill="FFFFFF" w:val="clear"/>
        </w:rPr>
        <w:t xml:space="preserve">, 3863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3875 (1995).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47.</w:t>
        <w:tab/>
        <w:t xml:space="preserve">Chang, J. W., Wachtel, S. R., Young, D., Kang, U. J. Biochemical and anatomical characterization of forepaw adjusting steps in rat models of Parkinson's disease lesions. </w:t>
      </w:r>
      <w:r>
        <w:rPr>
          <w:rFonts w:ascii="Calibri" w:hAnsi="Calibri" w:cs="Calibri" w:eastAsia="Calibri"/>
          <w:i/>
          <w:color w:val="000000"/>
          <w:spacing w:val="0"/>
          <w:position w:val="0"/>
          <w:sz w:val="24"/>
          <w:shd w:fill="FFFFFF" w:val="clear"/>
        </w:rPr>
        <w:t xml:space="preserve">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88</w:t>
      </w:r>
      <w:r>
        <w:rPr>
          <w:rFonts w:ascii="Calibri" w:hAnsi="Calibri" w:cs="Calibri" w:eastAsia="Calibri"/>
          <w:color w:val="000000"/>
          <w:spacing w:val="0"/>
          <w:position w:val="0"/>
          <w:sz w:val="24"/>
          <w:shd w:fill="FFFFFF" w:val="clear"/>
        </w:rPr>
        <w:t xml:space="preserve">, 617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628 (1995).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48.</w:t>
        <w:tab/>
        <w:t xml:space="preserve">Jayasinghe, V. R., Flores-Barrera, E., West, A. R., Tseng, K. Y. Frequency-dependent corticostriatal disinhibition resulting from chronic dopamine depletion: Role of local striatal cGMP and GABAAR signaling. </w:t>
      </w:r>
      <w:r>
        <w:rPr>
          <w:rFonts w:ascii="Calibri" w:hAnsi="Calibri" w:cs="Calibri" w:eastAsia="Calibri"/>
          <w:i/>
          <w:color w:val="000000"/>
          <w:spacing w:val="0"/>
          <w:position w:val="0"/>
          <w:sz w:val="24"/>
          <w:shd w:fill="FFFFFF" w:val="clear"/>
        </w:rPr>
        <w:t xml:space="preserve">Cerebral Cortex</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27</w:t>
      </w:r>
      <w:r>
        <w:rPr>
          <w:rFonts w:ascii="Calibri" w:hAnsi="Calibri" w:cs="Calibri" w:eastAsia="Calibri"/>
          <w:color w:val="000000"/>
          <w:spacing w:val="0"/>
          <w:position w:val="0"/>
          <w:sz w:val="24"/>
          <w:shd w:fill="FFFFFF" w:val="clear"/>
        </w:rPr>
        <w:t xml:space="preserve">, 625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634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49.</w:t>
        <w:tab/>
        <w:t xml:space="preserve">Picconi, B. et al. Loss of bidirectional striatal synaptic plasticity in L-DOPA-induced dyskinesia. </w:t>
      </w:r>
      <w:r>
        <w:rPr>
          <w:rFonts w:ascii="Calibri" w:hAnsi="Calibri" w:cs="Calibri" w:eastAsia="Calibri"/>
          <w:i/>
          <w:color w:val="000000"/>
          <w:spacing w:val="0"/>
          <w:position w:val="0"/>
          <w:sz w:val="24"/>
          <w:shd w:fill="FFFFFF" w:val="clear"/>
        </w:rPr>
        <w:t xml:space="preserve">Nature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w:t>
      </w:r>
      <w:r>
        <w:rPr>
          <w:rFonts w:ascii="Calibri" w:hAnsi="Calibri" w:cs="Calibri" w:eastAsia="Calibri"/>
          <w:color w:val="000000"/>
          <w:spacing w:val="0"/>
          <w:position w:val="0"/>
          <w:sz w:val="24"/>
          <w:shd w:fill="FFFFFF" w:val="clear"/>
        </w:rPr>
        <w:t xml:space="preserve"> (5), 501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506 (2003).</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50.</w:t>
        <w:tab/>
        <w:t xml:space="preserve">Carta, M. et al. Role of striatal L-DOPA in the production of dyskinesia in 6-hydroxydopamine lesioned rats. </w:t>
      </w:r>
      <w:r>
        <w:rPr>
          <w:rFonts w:ascii="Calibri" w:hAnsi="Calibri" w:cs="Calibri" w:eastAsia="Calibri"/>
          <w:i/>
          <w:color w:val="000000"/>
          <w:spacing w:val="0"/>
          <w:position w:val="0"/>
          <w:sz w:val="24"/>
          <w:shd w:fill="FFFFFF" w:val="clear"/>
        </w:rPr>
        <w:t xml:space="preserve">Journal of Neurochemistry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96</w:t>
      </w:r>
      <w:r>
        <w:rPr>
          <w:rFonts w:ascii="Calibri" w:hAnsi="Calibri" w:cs="Calibri" w:eastAsia="Calibri"/>
          <w:color w:val="000000"/>
          <w:spacing w:val="0"/>
          <w:position w:val="0"/>
          <w:sz w:val="24"/>
          <w:shd w:fill="FFFFFF" w:val="clear"/>
        </w:rPr>
        <w:t xml:space="preserve"> (6), 1718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1727 (2006).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51.</w:t>
        <w:tab/>
        <w:t xml:space="preserve">Westin, J. E., Andersson, M., Lundblad, M., Cenci, M. A. Persistent changes in striatal gene expression induced by long-term L-DOPA treatment in a rat model of Parkinson's disease. </w:t>
      </w:r>
      <w:r>
        <w:rPr>
          <w:rFonts w:ascii="Calibri" w:hAnsi="Calibri" w:cs="Calibri" w:eastAsia="Calibri"/>
          <w:i/>
          <w:color w:val="000000"/>
          <w:spacing w:val="0"/>
          <w:position w:val="0"/>
          <w:sz w:val="24"/>
          <w:shd w:fill="FFFFFF" w:val="clear"/>
        </w:rPr>
        <w:t xml:space="preserve">The European Journal of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w:t>
      </w:r>
      <w:r>
        <w:rPr>
          <w:rFonts w:ascii="Calibri" w:hAnsi="Calibri" w:cs="Calibri" w:eastAsia="Calibri"/>
          <w:color w:val="000000"/>
          <w:spacing w:val="0"/>
          <w:position w:val="0"/>
          <w:sz w:val="24"/>
          <w:shd w:fill="FFFFFF" w:val="clear"/>
        </w:rPr>
        <w:t xml:space="preserve"> (7), 1171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1176 (2001).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52.</w:t>
        <w:tab/>
        <w:t xml:space="preserve">Bariotto-Dos-Santos, K. et al. Repurposing an established drug: an emerging role for methylene blue in L-DOPA-induced dyskinesia. </w:t>
      </w:r>
      <w:r>
        <w:rPr>
          <w:rFonts w:ascii="Calibri" w:hAnsi="Calibri" w:cs="Calibri" w:eastAsia="Calibri"/>
          <w:i/>
          <w:color w:val="000000"/>
          <w:spacing w:val="0"/>
          <w:position w:val="0"/>
          <w:sz w:val="24"/>
          <w:shd w:fill="FFFFFF" w:val="clear"/>
        </w:rPr>
        <w:t xml:space="preserve">The European Journal of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49</w:t>
      </w:r>
      <w:r>
        <w:rPr>
          <w:rFonts w:ascii="Calibri" w:hAnsi="Calibri" w:cs="Calibri" w:eastAsia="Calibri"/>
          <w:color w:val="000000"/>
          <w:spacing w:val="0"/>
          <w:position w:val="0"/>
          <w:sz w:val="24"/>
          <w:shd w:fill="FFFFFF" w:val="clear"/>
        </w:rPr>
        <w:t xml:space="preserve"> (6), 869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882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53.</w:t>
        <w:tab/>
        <w:t xml:space="preserve">Lindgren, H. S., Lane, E. L. Rodent Models of l-DOPA-Induced Dyskinesia. In: Lane E., Dunnett S. (eds) Animal Models of Movement Disorders. Neuromethods, vol 61. Humana Press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54.</w:t>
        <w:tab/>
        <w:t xml:space="preserve">Doucet, J. et al. Drug-drug interactions related to hospital admissions in older adults: A prospective study of 1000 patients. </w:t>
      </w:r>
      <w:r>
        <w:rPr>
          <w:rFonts w:ascii="Calibri" w:hAnsi="Calibri" w:cs="Calibri" w:eastAsia="Calibri"/>
          <w:i/>
          <w:color w:val="000000"/>
          <w:spacing w:val="0"/>
          <w:position w:val="0"/>
          <w:sz w:val="24"/>
          <w:shd w:fill="FFFFFF" w:val="clear"/>
        </w:rPr>
        <w:t xml:space="preserve">Journal of the American Geriatrics Society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44</w:t>
      </w:r>
      <w:r>
        <w:rPr>
          <w:rFonts w:ascii="Calibri" w:hAnsi="Calibri" w:cs="Calibri" w:eastAsia="Calibri"/>
          <w:color w:val="000000"/>
          <w:spacing w:val="0"/>
          <w:position w:val="0"/>
          <w:sz w:val="24"/>
          <w:shd w:fill="FFFFFF" w:val="clear"/>
        </w:rPr>
        <w:t xml:space="preserve">, 944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948 (1996).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w:t>
        <w:tab/>
        <w:t xml:space="preserve">Ohlin, K. E. et al. Vascular endothelial growth factor is upregulated by L-dopa in the parkinsonian brain: implications for the development of dyskinesia. </w:t>
      </w:r>
      <w:r>
        <w:rPr>
          <w:rFonts w:ascii="Calibri" w:hAnsi="Calibri" w:cs="Calibri" w:eastAsia="Calibri"/>
          <w:i/>
          <w:color w:val="000000"/>
          <w:spacing w:val="0"/>
          <w:position w:val="0"/>
          <w:sz w:val="24"/>
          <w:shd w:fill="FFFFFF" w:val="clear"/>
        </w:rPr>
        <w:t xml:space="preserve">Brain: A Journal of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134</w:t>
      </w:r>
      <w:r>
        <w:rPr>
          <w:rFonts w:ascii="Calibri" w:hAnsi="Calibri" w:cs="Calibri" w:eastAsia="Calibri"/>
          <w:color w:val="000000"/>
          <w:spacing w:val="0"/>
          <w:position w:val="0"/>
          <w:sz w:val="24"/>
          <w:shd w:fill="FFFFFF" w:val="clear"/>
        </w:rPr>
        <w:t xml:space="preserve"> (Pt 8), 2339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2357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56.</w:t>
        <w:tab/>
        <w:t xml:space="preserve">Jourdain, V. A. et al. Increased putamen hypercapnic vasoreactivity in levodopa-induced dyskinesia. </w:t>
      </w:r>
      <w:r>
        <w:rPr>
          <w:rFonts w:ascii="Calibri" w:hAnsi="Calibri" w:cs="Calibri" w:eastAsia="Calibri"/>
          <w:i/>
          <w:color w:val="000000"/>
          <w:spacing w:val="0"/>
          <w:position w:val="0"/>
          <w:sz w:val="24"/>
          <w:shd w:fill="FFFFFF" w:val="clear"/>
        </w:rPr>
        <w:t xml:space="preserve">JCI insight</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w:t>
      </w:r>
      <w:r>
        <w:rPr>
          <w:rFonts w:ascii="Calibri" w:hAnsi="Calibri" w:cs="Calibri" w:eastAsia="Calibri"/>
          <w:color w:val="000000"/>
          <w:spacing w:val="0"/>
          <w:position w:val="0"/>
          <w:sz w:val="24"/>
          <w:shd w:fill="FFFFFF" w:val="clear"/>
        </w:rPr>
        <w:t xml:space="preserve"> (20), e96411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57.</w:t>
        <w:tab/>
        <w:t xml:space="preserve">Thiele, S. L. et al. Generation of a model of l-DOPA-induced dyskinesia in two different mouse strains. </w:t>
      </w:r>
      <w:r>
        <w:rPr>
          <w:rFonts w:ascii="Calibri" w:hAnsi="Calibri" w:cs="Calibri" w:eastAsia="Calibri"/>
          <w:i/>
          <w:color w:val="000000"/>
          <w:spacing w:val="0"/>
          <w:position w:val="0"/>
          <w:sz w:val="24"/>
          <w:shd w:fill="FFFFFF" w:val="clear"/>
        </w:rPr>
        <w:t xml:space="preserve">Journal of Neuroscience Methods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197</w:t>
      </w:r>
      <w:r>
        <w:rPr>
          <w:rFonts w:ascii="Calibri" w:hAnsi="Calibri" w:cs="Calibri" w:eastAsia="Calibri"/>
          <w:color w:val="000000"/>
          <w:spacing w:val="0"/>
          <w:position w:val="0"/>
          <w:sz w:val="24"/>
          <w:shd w:fill="FFFFFF" w:val="clear"/>
        </w:rPr>
        <w:t xml:space="preserve"> (2), 193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208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58.</w:t>
        <w:tab/>
        <w:t xml:space="preserve">Dos-Santos-Pereira, M. et al. Contributive role of TNF-&amp;#945; to L-DOPA-induced dyskinesia in a unilateral 6-OHDA lesion model of Parkinson's disease. </w:t>
      </w:r>
      <w:r>
        <w:rPr>
          <w:rFonts w:ascii="Calibri" w:hAnsi="Calibri" w:cs="Calibri" w:eastAsia="Calibri"/>
          <w:i/>
          <w:color w:val="000000"/>
          <w:spacing w:val="0"/>
          <w:position w:val="0"/>
          <w:sz w:val="24"/>
          <w:shd w:fill="FFFFFF" w:val="clear"/>
        </w:rPr>
        <w:t xml:space="preserve">Frontiers in Pharmacology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000000"/>
          <w:spacing w:val="0"/>
          <w:position w:val="0"/>
          <w:sz w:val="24"/>
          <w:shd w:fill="FFFFFF" w:val="clear"/>
        </w:rPr>
        <w:t xml:space="preserve">, 617085 (2021).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59.</w:t>
        <w:tab/>
        <w:t xml:space="preserve">Cenci, M. A., Ohlin, K. E., Odin, P. Current options and future possibilities for the treatment of dyskinesia and motor fluctuations in Parkinson's disease. </w:t>
      </w:r>
      <w:r>
        <w:rPr>
          <w:rFonts w:ascii="Calibri" w:hAnsi="Calibri" w:cs="Calibri" w:eastAsia="Calibri"/>
          <w:i/>
          <w:color w:val="000000"/>
          <w:spacing w:val="0"/>
          <w:position w:val="0"/>
          <w:sz w:val="24"/>
          <w:shd w:fill="FFFFFF" w:val="clear"/>
        </w:rPr>
        <w:t xml:space="preserve">CNS &amp;amp; Neurological Disorders Drug Targets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rPr>
        <w:t xml:space="preserve"> (6), 670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684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60.</w:t>
        <w:tab/>
        <w:t xml:space="preserve">Cenci, M. A. Presynaptic mechanisms of l-DOPA-induced dyskinesia: The findings, the debate, and the therapeutic implications. </w:t>
      </w:r>
      <w:r>
        <w:rPr>
          <w:rFonts w:ascii="Calibri" w:hAnsi="Calibri" w:cs="Calibri" w:eastAsia="Calibri"/>
          <w:i/>
          <w:color w:val="000000"/>
          <w:spacing w:val="0"/>
          <w:position w:val="0"/>
          <w:sz w:val="24"/>
          <w:shd w:fill="FFFFFF" w:val="clear"/>
        </w:rPr>
        <w:t xml:space="preserve">Frontiers in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w:t>
      </w:r>
      <w:r>
        <w:rPr>
          <w:rFonts w:ascii="Calibri" w:hAnsi="Calibri" w:cs="Calibri" w:eastAsia="Calibri"/>
          <w:color w:val="000000"/>
          <w:spacing w:val="0"/>
          <w:position w:val="0"/>
          <w:sz w:val="24"/>
          <w:shd w:fill="FFFFFF" w:val="clear"/>
        </w:rPr>
        <w:t xml:space="preserve">, 242 (2014).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w:t>
        <w:tab/>
        <w:t xml:space="preserve">Langston, J. W., Quik, M., Petzinger, G., Jakowec, M., Di Monte, D. A. Investigating levodopa-induced dyskinesias in the parkinsonian primate. </w:t>
      </w:r>
      <w:r>
        <w:rPr>
          <w:rFonts w:ascii="Calibri" w:hAnsi="Calibri" w:cs="Calibri" w:eastAsia="Calibri"/>
          <w:i/>
          <w:color w:val="000000"/>
          <w:spacing w:val="0"/>
          <w:position w:val="0"/>
          <w:sz w:val="24"/>
          <w:shd w:fill="FFFFFF" w:val="clear"/>
        </w:rPr>
        <w:t xml:space="preserve">Annals of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47</w:t>
      </w:r>
      <w:r>
        <w:rPr>
          <w:rFonts w:ascii="Calibri" w:hAnsi="Calibri" w:cs="Calibri" w:eastAsia="Calibri"/>
          <w:color w:val="000000"/>
          <w:spacing w:val="0"/>
          <w:position w:val="0"/>
          <w:sz w:val="24"/>
          <w:shd w:fill="FFFFFF" w:val="clear"/>
        </w:rPr>
        <w:t xml:space="preserve"> (4 Suppl 1), S79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S89 (2000).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62.</w:t>
        <w:tab/>
        <w:t xml:space="preserve">Chase T. N. Levodopa therapy: consequences of the nonphysiologic replacement of dopamine. </w:t>
      </w:r>
      <w:r>
        <w:rPr>
          <w:rFonts w:ascii="Calibri" w:hAnsi="Calibri" w:cs="Calibri" w:eastAsia="Calibri"/>
          <w:i/>
          <w:color w:val="000000"/>
          <w:spacing w:val="0"/>
          <w:position w:val="0"/>
          <w:sz w:val="24"/>
          <w:shd w:fill="FFFFFF" w:val="clear"/>
        </w:rPr>
        <w:t xml:space="preserve">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50</w:t>
      </w:r>
      <w:r>
        <w:rPr>
          <w:rFonts w:ascii="Calibri" w:hAnsi="Calibri" w:cs="Calibri" w:eastAsia="Calibri"/>
          <w:color w:val="000000"/>
          <w:spacing w:val="0"/>
          <w:position w:val="0"/>
          <w:sz w:val="24"/>
          <w:shd w:fill="FFFFFF" w:val="clear"/>
        </w:rPr>
        <w:t xml:space="preserve"> (5 Suppl 5), S17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S25 (1998).</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