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7F1AC50B" w:rsidR="006E4797" w:rsidRPr="00455A27" w:rsidRDefault="00551D82" w:rsidP="00A8545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55A27">
        <w:rPr>
          <w:rFonts w:asciiTheme="majorHAnsi" w:hAnsiTheme="majorHAnsi" w:cstheme="majorHAnsi"/>
          <w:b/>
        </w:rPr>
        <w:t>TITLE</w:t>
      </w:r>
      <w:r w:rsidR="000A2963" w:rsidRPr="00455A27">
        <w:rPr>
          <w:rFonts w:asciiTheme="majorHAnsi" w:hAnsiTheme="majorHAnsi" w:cstheme="majorHAnsi"/>
        </w:rPr>
        <w:t>:</w:t>
      </w:r>
    </w:p>
    <w:p w14:paraId="1661132F" w14:textId="5A55D972" w:rsidR="003A4965" w:rsidRPr="00DA3372" w:rsidRDefault="005132E0" w:rsidP="00A85450">
      <w:pPr>
        <w:ind w:right="26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</w:rPr>
        <w:t xml:space="preserve">Free-floating </w:t>
      </w:r>
      <w:r w:rsidR="00B54DD2" w:rsidRPr="00DA3372">
        <w:rPr>
          <w:rFonts w:asciiTheme="majorHAnsi" w:hAnsiTheme="majorHAnsi" w:cstheme="majorHAnsi"/>
        </w:rPr>
        <w:t>I</w:t>
      </w:r>
      <w:r w:rsidR="00BB3E45" w:rsidRPr="00DA3372">
        <w:rPr>
          <w:rFonts w:asciiTheme="majorHAnsi" w:hAnsiTheme="majorHAnsi" w:cstheme="majorHAnsi"/>
        </w:rPr>
        <w:t>mmuno</w:t>
      </w:r>
      <w:r w:rsidRPr="00DA3372">
        <w:rPr>
          <w:rFonts w:asciiTheme="majorHAnsi" w:hAnsiTheme="majorHAnsi" w:cstheme="majorHAnsi"/>
        </w:rPr>
        <w:t xml:space="preserve">staining </w:t>
      </w:r>
      <w:r w:rsidR="003A4965" w:rsidRPr="00DA3372">
        <w:rPr>
          <w:rFonts w:asciiTheme="majorHAnsi" w:hAnsiTheme="majorHAnsi" w:cstheme="majorHAnsi"/>
          <w:bCs/>
        </w:rPr>
        <w:t xml:space="preserve">of </w:t>
      </w:r>
      <w:r w:rsidR="005473DE" w:rsidRPr="00DA3372">
        <w:rPr>
          <w:rFonts w:asciiTheme="majorHAnsi" w:hAnsiTheme="majorHAnsi" w:cstheme="majorHAnsi"/>
          <w:bCs/>
        </w:rPr>
        <w:t>M</w:t>
      </w:r>
      <w:r w:rsidR="003A4965" w:rsidRPr="00DA3372">
        <w:rPr>
          <w:rFonts w:asciiTheme="majorHAnsi" w:hAnsiTheme="majorHAnsi" w:cstheme="majorHAnsi"/>
          <w:bCs/>
        </w:rPr>
        <w:t xml:space="preserve">ouse </w:t>
      </w:r>
      <w:r w:rsidR="005473DE" w:rsidRPr="00DA3372">
        <w:rPr>
          <w:rFonts w:asciiTheme="majorHAnsi" w:hAnsiTheme="majorHAnsi" w:cstheme="majorHAnsi"/>
          <w:bCs/>
        </w:rPr>
        <w:t>B</w:t>
      </w:r>
      <w:r w:rsidR="003A4965" w:rsidRPr="00DA3372">
        <w:rPr>
          <w:rFonts w:asciiTheme="majorHAnsi" w:hAnsiTheme="majorHAnsi" w:cstheme="majorHAnsi"/>
          <w:bCs/>
        </w:rPr>
        <w:t>rains</w:t>
      </w:r>
    </w:p>
    <w:p w14:paraId="06C0C87E" w14:textId="77777777" w:rsidR="006E4797" w:rsidRPr="00DA3372" w:rsidRDefault="006E4797" w:rsidP="00DA3372">
      <w:pPr>
        <w:rPr>
          <w:rFonts w:asciiTheme="majorHAnsi" w:hAnsiTheme="majorHAnsi" w:cstheme="majorHAnsi"/>
          <w:b/>
        </w:rPr>
      </w:pPr>
    </w:p>
    <w:p w14:paraId="2CD8481E" w14:textId="41063E3E" w:rsidR="006E4797" w:rsidRPr="00DA3372" w:rsidRDefault="00551D8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AUTHORS AND AFFILIATIONS</w:t>
      </w:r>
      <w:r w:rsidR="000A2963" w:rsidRPr="00DA3372">
        <w:rPr>
          <w:rFonts w:asciiTheme="majorHAnsi" w:hAnsiTheme="majorHAnsi" w:cstheme="majorHAnsi"/>
          <w:b/>
        </w:rPr>
        <w:t>:</w:t>
      </w:r>
    </w:p>
    <w:p w14:paraId="2C996889" w14:textId="02772191" w:rsidR="003A4965" w:rsidRPr="00DA3372" w:rsidRDefault="003A4965" w:rsidP="00DA3372">
      <w:pPr>
        <w:rPr>
          <w:rFonts w:asciiTheme="majorHAnsi" w:eastAsia="Times New Roman" w:hAnsiTheme="majorHAnsi" w:cstheme="majorHAnsi"/>
        </w:rPr>
      </w:pPr>
      <w:r w:rsidRPr="00DA3372">
        <w:rPr>
          <w:rFonts w:asciiTheme="majorHAnsi" w:hAnsiTheme="majorHAnsi" w:cstheme="majorHAnsi"/>
        </w:rPr>
        <w:t>Longlong Tu</w:t>
      </w:r>
      <w:r w:rsidRPr="00DA3372">
        <w:rPr>
          <w:rFonts w:asciiTheme="majorHAnsi" w:hAnsiTheme="majorHAnsi" w:cstheme="majorHAnsi"/>
          <w:vertAlign w:val="superscript"/>
        </w:rPr>
        <w:t>1</w:t>
      </w:r>
      <w:r w:rsidRPr="00DA3372">
        <w:rPr>
          <w:rFonts w:asciiTheme="majorHAnsi" w:hAnsiTheme="majorHAnsi" w:cstheme="majorHAnsi"/>
        </w:rPr>
        <w:t>, Nan Zhang</w:t>
      </w:r>
      <w:r w:rsidRPr="00DA3372">
        <w:rPr>
          <w:rFonts w:asciiTheme="majorHAnsi" w:hAnsiTheme="majorHAnsi" w:cstheme="majorHAnsi"/>
          <w:vertAlign w:val="superscript"/>
        </w:rPr>
        <w:t>1,2,3</w:t>
      </w:r>
      <w:r w:rsidRPr="00DA3372">
        <w:rPr>
          <w:rFonts w:asciiTheme="majorHAnsi" w:hAnsiTheme="majorHAnsi" w:cstheme="majorHAnsi"/>
        </w:rPr>
        <w:t xml:space="preserve">, </w:t>
      </w:r>
      <w:r w:rsidR="005F2CDF" w:rsidRPr="00DA3372">
        <w:rPr>
          <w:rFonts w:asciiTheme="majorHAnsi" w:hAnsiTheme="majorHAnsi" w:cstheme="majorHAnsi"/>
        </w:rPr>
        <w:t>Kristine M</w:t>
      </w:r>
      <w:r w:rsidR="002D39D7" w:rsidRPr="00DA3372">
        <w:rPr>
          <w:rFonts w:asciiTheme="majorHAnsi" w:hAnsiTheme="majorHAnsi" w:cstheme="majorHAnsi"/>
        </w:rPr>
        <w:t>.</w:t>
      </w:r>
      <w:r w:rsidR="005F2CDF" w:rsidRPr="00DA3372">
        <w:rPr>
          <w:rFonts w:asciiTheme="majorHAnsi" w:hAnsiTheme="majorHAnsi" w:cstheme="majorHAnsi"/>
        </w:rPr>
        <w:t xml:space="preserve"> Conde</w:t>
      </w:r>
      <w:r w:rsidR="005F2CDF" w:rsidRPr="00DA3372">
        <w:rPr>
          <w:rFonts w:asciiTheme="majorHAnsi" w:hAnsiTheme="majorHAnsi" w:cstheme="majorHAnsi"/>
          <w:vertAlign w:val="superscript"/>
        </w:rPr>
        <w:t>1</w:t>
      </w:r>
      <w:r w:rsidR="005F2CDF" w:rsidRPr="00DA3372">
        <w:rPr>
          <w:rFonts w:asciiTheme="majorHAnsi" w:hAnsiTheme="majorHAnsi" w:cstheme="majorHAnsi"/>
        </w:rPr>
        <w:t xml:space="preserve">, </w:t>
      </w:r>
      <w:r w:rsidR="005F2CDF" w:rsidRPr="00DA3372">
        <w:rPr>
          <w:rFonts w:asciiTheme="majorHAnsi" w:eastAsia="Times New Roman" w:hAnsiTheme="majorHAnsi" w:cstheme="majorHAnsi"/>
        </w:rPr>
        <w:t>Jonathan C. Bean</w:t>
      </w:r>
      <w:r w:rsidR="005F2CDF" w:rsidRPr="00DA3372">
        <w:rPr>
          <w:rFonts w:asciiTheme="majorHAnsi" w:eastAsia="Times New Roman" w:hAnsiTheme="majorHAnsi" w:cstheme="majorHAnsi"/>
          <w:vertAlign w:val="superscript"/>
        </w:rPr>
        <w:t>1</w:t>
      </w:r>
      <w:r w:rsidR="005F2CDF" w:rsidRPr="00DA3372">
        <w:rPr>
          <w:rFonts w:asciiTheme="majorHAnsi" w:hAnsiTheme="majorHAnsi" w:cstheme="majorHAnsi"/>
        </w:rPr>
        <w:t xml:space="preserve">, </w:t>
      </w:r>
      <w:r w:rsidRPr="00DA3372">
        <w:rPr>
          <w:rFonts w:asciiTheme="majorHAnsi" w:hAnsiTheme="majorHAnsi" w:cstheme="majorHAnsi"/>
        </w:rPr>
        <w:t>Chunmei Wang</w:t>
      </w:r>
      <w:r w:rsidRPr="00DA3372">
        <w:rPr>
          <w:rFonts w:asciiTheme="majorHAnsi" w:hAnsiTheme="majorHAnsi" w:cstheme="majorHAnsi"/>
          <w:vertAlign w:val="superscript"/>
        </w:rPr>
        <w:t>1</w:t>
      </w:r>
      <w:r w:rsidRPr="00DA3372">
        <w:rPr>
          <w:rFonts w:asciiTheme="majorHAnsi" w:hAnsiTheme="majorHAnsi" w:cstheme="majorHAnsi"/>
        </w:rPr>
        <w:t>, Yong Xu</w:t>
      </w:r>
      <w:r w:rsidRPr="00DA3372">
        <w:rPr>
          <w:rFonts w:asciiTheme="majorHAnsi" w:hAnsiTheme="majorHAnsi" w:cstheme="majorHAnsi"/>
          <w:vertAlign w:val="superscript"/>
        </w:rPr>
        <w:t>1,4*</w:t>
      </w:r>
    </w:p>
    <w:p w14:paraId="144C0FE9" w14:textId="77777777" w:rsidR="003A4965" w:rsidRPr="00DA3372" w:rsidRDefault="003A4965" w:rsidP="00DA3372">
      <w:pPr>
        <w:rPr>
          <w:rFonts w:asciiTheme="majorHAnsi" w:hAnsiTheme="majorHAnsi" w:cstheme="majorHAnsi"/>
        </w:rPr>
      </w:pPr>
    </w:p>
    <w:p w14:paraId="7C943EDA" w14:textId="26614C83" w:rsidR="000A2963" w:rsidRPr="00DA3372" w:rsidRDefault="003A496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vertAlign w:val="superscript"/>
        </w:rPr>
        <w:t>1</w:t>
      </w:r>
      <w:r w:rsidRPr="00DA3372">
        <w:rPr>
          <w:rFonts w:asciiTheme="majorHAnsi" w:hAnsiTheme="majorHAnsi" w:cstheme="majorHAnsi"/>
        </w:rPr>
        <w:t>USDA/ARS Children’s Nutrition Research Center, Department of Pediatrics, Baylor College of Medicine, Houston, TX</w:t>
      </w:r>
      <w:r w:rsidR="000A2963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77030</w:t>
      </w:r>
      <w:r w:rsidR="000A2963" w:rsidRPr="00DA3372">
        <w:rPr>
          <w:rFonts w:asciiTheme="majorHAnsi" w:hAnsiTheme="majorHAnsi" w:cstheme="majorHAnsi"/>
        </w:rPr>
        <w:t>, USA</w:t>
      </w:r>
    </w:p>
    <w:p w14:paraId="116C9277" w14:textId="70D84938" w:rsidR="000A2963" w:rsidRPr="00DA3372" w:rsidRDefault="003A496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vertAlign w:val="superscript"/>
        </w:rPr>
        <w:t>2</w:t>
      </w:r>
      <w:r w:rsidRPr="00DA3372">
        <w:rPr>
          <w:rFonts w:asciiTheme="majorHAnsi" w:hAnsiTheme="majorHAnsi" w:cstheme="majorHAnsi"/>
        </w:rPr>
        <w:t>Department of Endocrinology, Union Hospital, Tongji Medical College, Huazhong University of Science and Technology, Wuhan, China</w:t>
      </w:r>
    </w:p>
    <w:p w14:paraId="41F9559B" w14:textId="77777777" w:rsidR="000A2963" w:rsidRPr="00DA3372" w:rsidRDefault="003A496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vertAlign w:val="superscript"/>
        </w:rPr>
        <w:t>3</w:t>
      </w:r>
      <w:r w:rsidRPr="00DA3372">
        <w:rPr>
          <w:rFonts w:asciiTheme="majorHAnsi" w:hAnsiTheme="majorHAnsi" w:cstheme="majorHAnsi"/>
        </w:rPr>
        <w:t>Hubei Provincial Clinical Research Center for Diabetes and Metabolic Disorder, Wuhan, China</w:t>
      </w:r>
    </w:p>
    <w:p w14:paraId="450B23B4" w14:textId="5DD16D77" w:rsidR="003A4965" w:rsidRPr="00DA3372" w:rsidRDefault="003A496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vertAlign w:val="superscript"/>
        </w:rPr>
        <w:t>4</w:t>
      </w:r>
      <w:r w:rsidRPr="00DA3372">
        <w:rPr>
          <w:rFonts w:asciiTheme="majorHAnsi" w:hAnsiTheme="majorHAnsi" w:cstheme="majorHAnsi"/>
        </w:rPr>
        <w:t>Department of Molecular and Cellular Biology, Baylor College of Medicine, Houston, TX 77030</w:t>
      </w:r>
      <w:r w:rsidR="0063433E" w:rsidRPr="00DA3372">
        <w:rPr>
          <w:rFonts w:asciiTheme="majorHAnsi" w:hAnsiTheme="majorHAnsi" w:cstheme="majorHAnsi"/>
        </w:rPr>
        <w:t>, USA</w:t>
      </w:r>
    </w:p>
    <w:p w14:paraId="25BBB839" w14:textId="2D971788" w:rsidR="003F2A6E" w:rsidRPr="00DA3372" w:rsidRDefault="003F2A6E" w:rsidP="00DA3372">
      <w:pPr>
        <w:rPr>
          <w:rFonts w:asciiTheme="majorHAnsi" w:hAnsiTheme="majorHAnsi" w:cstheme="majorHAnsi"/>
        </w:rPr>
      </w:pPr>
    </w:p>
    <w:p w14:paraId="186E986C" w14:textId="25FBD76A" w:rsidR="003F2A6E" w:rsidRPr="00DA3372" w:rsidRDefault="003F2A6E" w:rsidP="00DA3372">
      <w:pPr>
        <w:rPr>
          <w:rFonts w:asciiTheme="majorHAnsi" w:hAnsiTheme="majorHAnsi" w:cstheme="majorHAnsi"/>
          <w:b/>
          <w:bCs/>
        </w:rPr>
      </w:pPr>
      <w:r w:rsidRPr="00DA3372">
        <w:rPr>
          <w:rFonts w:asciiTheme="majorHAnsi" w:hAnsiTheme="majorHAnsi" w:cstheme="majorHAnsi"/>
          <w:b/>
          <w:bCs/>
        </w:rPr>
        <w:t>Email addresses of co-authors:</w:t>
      </w:r>
    </w:p>
    <w:p w14:paraId="2416C5A0" w14:textId="671B6B5F" w:rsidR="003F2A6E" w:rsidRPr="00DA3372" w:rsidRDefault="003F2A6E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Longlong Tu</w:t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  <w:t>(</w:t>
      </w:r>
      <w:hyperlink r:id="rId8" w:history="1">
        <w:r w:rsidRPr="00DA3372">
          <w:rPr>
            <w:rStyle w:val="Hyperlink"/>
            <w:rFonts w:asciiTheme="majorHAnsi" w:hAnsiTheme="majorHAnsi" w:cstheme="majorHAnsi"/>
            <w:color w:val="auto"/>
            <w:u w:val="none"/>
          </w:rPr>
          <w:t>Longlong.Tu@bcm.edu</w:t>
        </w:r>
      </w:hyperlink>
      <w:r w:rsidRPr="00DA337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0B33F793" w14:textId="3CB937C0" w:rsidR="003F2A6E" w:rsidRPr="00DA3372" w:rsidRDefault="003F2A6E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Nan Zhang</w:t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  <w:t>(</w:t>
      </w:r>
      <w:hyperlink r:id="rId9" w:history="1">
        <w:r w:rsidRPr="00DA3372">
          <w:rPr>
            <w:rStyle w:val="Hyperlink"/>
            <w:rFonts w:asciiTheme="majorHAnsi" w:hAnsiTheme="majorHAnsi" w:cstheme="majorHAnsi"/>
            <w:color w:val="auto"/>
            <w:u w:val="none"/>
          </w:rPr>
          <w:t>Nan.Zhang@bcm.edu</w:t>
        </w:r>
      </w:hyperlink>
      <w:r w:rsidRPr="00DA337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58FCEFD6" w14:textId="4E6BA70B" w:rsidR="00F82E84" w:rsidRPr="00DA3372" w:rsidRDefault="00F82E84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Kristine M Conde    </w:t>
      </w:r>
      <w:r w:rsidR="00BC2C10" w:rsidRPr="00DA3372">
        <w:rPr>
          <w:rFonts w:asciiTheme="majorHAnsi" w:hAnsiTheme="majorHAnsi" w:cstheme="majorHAnsi"/>
        </w:rPr>
        <w:t xml:space="preserve">                                </w:t>
      </w:r>
      <w:r w:rsidRPr="00DA3372">
        <w:rPr>
          <w:rFonts w:asciiTheme="majorHAnsi" w:hAnsiTheme="majorHAnsi" w:cstheme="majorHAnsi"/>
        </w:rPr>
        <w:t>(</w:t>
      </w:r>
      <w:hyperlink r:id="rId10" w:history="1">
        <w:r w:rsidRPr="00DA3372">
          <w:rPr>
            <w:rStyle w:val="Hyperlink"/>
            <w:rFonts w:asciiTheme="majorHAnsi" w:hAnsiTheme="majorHAnsi" w:cstheme="majorHAnsi"/>
            <w:color w:val="auto"/>
            <w:u w:val="none"/>
          </w:rPr>
          <w:t>Kristine.Conde@bcm.edu</w:t>
        </w:r>
      </w:hyperlink>
      <w:r w:rsidRPr="00DA3372">
        <w:rPr>
          <w:rFonts w:asciiTheme="majorHAnsi" w:hAnsiTheme="majorHAnsi" w:cstheme="majorHAnsi"/>
        </w:rPr>
        <w:t>)</w:t>
      </w:r>
    </w:p>
    <w:p w14:paraId="37B3C72B" w14:textId="409F8D6F" w:rsidR="003B0C89" w:rsidRPr="00DA3372" w:rsidRDefault="003B0C89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Jonathan C. Bean</w:t>
      </w:r>
      <w:r w:rsidRPr="00DA3372">
        <w:rPr>
          <w:rFonts w:asciiTheme="majorHAnsi" w:eastAsia="Times New Roman" w:hAnsiTheme="majorHAnsi" w:cstheme="majorHAnsi"/>
          <w:vertAlign w:val="superscript"/>
        </w:rPr>
        <w:t xml:space="preserve"> </w:t>
      </w:r>
      <w:r w:rsidRPr="00DA3372">
        <w:rPr>
          <w:rFonts w:asciiTheme="majorHAnsi" w:hAnsiTheme="majorHAnsi" w:cstheme="majorHAnsi"/>
        </w:rPr>
        <w:t xml:space="preserve">                                  </w:t>
      </w:r>
      <w:r w:rsidR="00BC2C10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(Jonathan.Bean@bcm.edu)</w:t>
      </w:r>
    </w:p>
    <w:p w14:paraId="4983C1C4" w14:textId="69E29835" w:rsidR="003F2A6E" w:rsidRPr="00DA3372" w:rsidRDefault="003F2A6E" w:rsidP="00DA3372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DA3372">
        <w:rPr>
          <w:rFonts w:asciiTheme="majorHAnsi" w:hAnsiTheme="majorHAnsi" w:cstheme="majorHAnsi"/>
        </w:rPr>
        <w:t>Chunmei Wang</w:t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  <w:t>(</w:t>
      </w:r>
      <w:hyperlink r:id="rId11" w:history="1">
        <w:r w:rsidRPr="00DA3372">
          <w:rPr>
            <w:rStyle w:val="Hyperlink"/>
            <w:rFonts w:asciiTheme="majorHAnsi" w:hAnsiTheme="majorHAnsi" w:cstheme="majorHAnsi"/>
            <w:color w:val="auto"/>
            <w:u w:val="none"/>
          </w:rPr>
          <w:t>Chunmei.Wang@bcm.edu</w:t>
        </w:r>
      </w:hyperlink>
      <w:r w:rsidRPr="00DA337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074D742F" w14:textId="416EF00A" w:rsidR="003F2A6E" w:rsidRPr="00DA3372" w:rsidRDefault="003F2A6E" w:rsidP="00DA3372">
      <w:pPr>
        <w:rPr>
          <w:rStyle w:val="Hyperlink"/>
          <w:rFonts w:asciiTheme="majorHAnsi" w:hAnsiTheme="majorHAnsi" w:cstheme="majorHAnsi"/>
          <w:color w:val="auto"/>
          <w:u w:val="none"/>
        </w:rPr>
      </w:pPr>
    </w:p>
    <w:p w14:paraId="57FB759D" w14:textId="2EC78365" w:rsidR="003F2A6E" w:rsidRPr="00DA3372" w:rsidRDefault="003F2A6E" w:rsidP="00DA3372">
      <w:pPr>
        <w:rPr>
          <w:rFonts w:asciiTheme="majorHAnsi" w:hAnsiTheme="majorHAnsi" w:cstheme="majorHAnsi"/>
          <w:b/>
          <w:bCs/>
        </w:rPr>
      </w:pPr>
      <w:r w:rsidRPr="00DA3372">
        <w:rPr>
          <w:rStyle w:val="Hyperlink"/>
          <w:rFonts w:asciiTheme="majorHAnsi" w:hAnsiTheme="majorHAnsi" w:cstheme="majorHAnsi"/>
          <w:b/>
          <w:bCs/>
          <w:color w:val="auto"/>
          <w:u w:val="none"/>
        </w:rPr>
        <w:t xml:space="preserve">Corresponding author: </w:t>
      </w:r>
    </w:p>
    <w:p w14:paraId="4E903374" w14:textId="729AEF4C" w:rsidR="003F2A6E" w:rsidRPr="00DA3372" w:rsidRDefault="003F2A6E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Yong Xu</w:t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</w:r>
      <w:r w:rsidRPr="00DA3372">
        <w:rPr>
          <w:rFonts w:asciiTheme="majorHAnsi" w:hAnsiTheme="majorHAnsi" w:cstheme="majorHAnsi"/>
        </w:rPr>
        <w:tab/>
        <w:t>(</w:t>
      </w:r>
      <w:hyperlink r:id="rId12" w:history="1">
        <w:r w:rsidRPr="00DA3372">
          <w:rPr>
            <w:rStyle w:val="Hyperlink"/>
            <w:rFonts w:asciiTheme="majorHAnsi" w:hAnsiTheme="majorHAnsi" w:cstheme="majorHAnsi"/>
            <w:color w:val="auto"/>
            <w:u w:val="none"/>
          </w:rPr>
          <w:t>yongx@bcm.edu</w:t>
        </w:r>
      </w:hyperlink>
      <w:r w:rsidRPr="00DA337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141ABDE5" w14:textId="77777777" w:rsidR="006E4797" w:rsidRPr="00DA3372" w:rsidRDefault="006E4797" w:rsidP="00DA337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60F3B8D4" w14:textId="5034DD65" w:rsidR="006E4797" w:rsidRPr="00DA3372" w:rsidRDefault="00551D8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SUMMARY</w:t>
      </w:r>
      <w:r w:rsidR="0029058C" w:rsidRPr="00DA3372">
        <w:rPr>
          <w:rFonts w:asciiTheme="majorHAnsi" w:hAnsiTheme="majorHAnsi" w:cstheme="majorHAnsi"/>
          <w:b/>
        </w:rPr>
        <w:t>:</w:t>
      </w:r>
    </w:p>
    <w:p w14:paraId="74EFC8D7" w14:textId="0F8568E5" w:rsidR="006E4797" w:rsidRPr="00DA3372" w:rsidRDefault="003A496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This protocol describes a</w:t>
      </w:r>
      <w:r w:rsidR="00C13DBA" w:rsidRPr="00DA3372">
        <w:rPr>
          <w:rFonts w:asciiTheme="majorHAnsi" w:hAnsiTheme="majorHAnsi" w:cstheme="majorHAnsi"/>
        </w:rPr>
        <w:t xml:space="preserve">n </w:t>
      </w:r>
      <w:r w:rsidRPr="00DA3372">
        <w:rPr>
          <w:rFonts w:asciiTheme="majorHAnsi" w:hAnsiTheme="majorHAnsi" w:cstheme="majorHAnsi"/>
        </w:rPr>
        <w:t>efficient</w:t>
      </w:r>
      <w:r w:rsidR="00C82337">
        <w:rPr>
          <w:rFonts w:asciiTheme="majorHAnsi" w:hAnsiTheme="majorHAnsi" w:cstheme="majorHAnsi"/>
        </w:rPr>
        <w:t xml:space="preserve"> and reproducible</w:t>
      </w:r>
      <w:r w:rsidRPr="00DA3372">
        <w:rPr>
          <w:rFonts w:asciiTheme="majorHAnsi" w:hAnsiTheme="majorHAnsi" w:cstheme="majorHAnsi"/>
        </w:rPr>
        <w:t xml:space="preserve"> </w:t>
      </w:r>
      <w:r w:rsidR="006D5988">
        <w:rPr>
          <w:rFonts w:asciiTheme="majorHAnsi" w:hAnsiTheme="majorHAnsi" w:cstheme="majorHAnsi"/>
        </w:rPr>
        <w:t>approach</w:t>
      </w:r>
      <w:r w:rsidRPr="00DA3372">
        <w:rPr>
          <w:rFonts w:asciiTheme="majorHAnsi" w:hAnsiTheme="majorHAnsi" w:cstheme="majorHAnsi"/>
        </w:rPr>
        <w:t xml:space="preserve"> </w:t>
      </w:r>
      <w:r w:rsidR="00FE34BC" w:rsidRPr="00DA3372">
        <w:rPr>
          <w:rFonts w:asciiTheme="majorHAnsi" w:hAnsiTheme="majorHAnsi" w:cstheme="majorHAnsi"/>
        </w:rPr>
        <w:t>for</w:t>
      </w:r>
      <w:r w:rsidRPr="00DA3372">
        <w:rPr>
          <w:rFonts w:asciiTheme="majorHAnsi" w:hAnsiTheme="majorHAnsi" w:cstheme="majorHAnsi"/>
        </w:rPr>
        <w:t xml:space="preserve"> mouse brain histological studies</w:t>
      </w:r>
      <w:r w:rsidR="0029058C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including perfusion, </w:t>
      </w:r>
      <w:r w:rsidR="008814FA" w:rsidRPr="00DA3372">
        <w:rPr>
          <w:rFonts w:asciiTheme="majorHAnsi" w:hAnsiTheme="majorHAnsi" w:cstheme="majorHAnsi"/>
        </w:rPr>
        <w:t xml:space="preserve">brain </w:t>
      </w:r>
      <w:r w:rsidRPr="00DA3372">
        <w:rPr>
          <w:rFonts w:asciiTheme="majorHAnsi" w:hAnsiTheme="majorHAnsi" w:cstheme="majorHAnsi"/>
        </w:rPr>
        <w:t>sectioning, free-floating immunostaining, slide mounting</w:t>
      </w:r>
      <w:r w:rsidR="0029058C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and imaging.</w:t>
      </w:r>
    </w:p>
    <w:p w14:paraId="4E7F2767" w14:textId="77777777" w:rsidR="007750CB" w:rsidRPr="00DA3372" w:rsidRDefault="007750CB" w:rsidP="00DA3372">
      <w:pPr>
        <w:rPr>
          <w:rFonts w:asciiTheme="majorHAnsi" w:hAnsiTheme="majorHAnsi" w:cstheme="majorHAnsi"/>
        </w:rPr>
      </w:pPr>
    </w:p>
    <w:p w14:paraId="2DF8E628" w14:textId="514F3CF4" w:rsidR="006E4797" w:rsidRPr="00DA3372" w:rsidRDefault="00551D8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ABSTRACT</w:t>
      </w:r>
      <w:r w:rsidR="0029058C" w:rsidRPr="00DA3372">
        <w:rPr>
          <w:rFonts w:asciiTheme="majorHAnsi" w:hAnsiTheme="majorHAnsi" w:cstheme="majorHAnsi"/>
          <w:b/>
        </w:rPr>
        <w:t>:</w:t>
      </w:r>
    </w:p>
    <w:p w14:paraId="02A7E693" w14:textId="3A722B6F" w:rsidR="005D7622" w:rsidRPr="00DA3372" w:rsidRDefault="00E30B38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Immunohistochemi</w:t>
      </w:r>
      <w:r w:rsidR="00CC5CCA" w:rsidRPr="00DA3372">
        <w:rPr>
          <w:rFonts w:asciiTheme="majorHAnsi" w:hAnsiTheme="majorHAnsi" w:cstheme="majorHAnsi"/>
        </w:rPr>
        <w:t>cal</w:t>
      </w:r>
      <w:r w:rsidRPr="00DA3372">
        <w:rPr>
          <w:rFonts w:asciiTheme="majorHAnsi" w:hAnsiTheme="majorHAnsi" w:cstheme="majorHAnsi"/>
        </w:rPr>
        <w:t xml:space="preserve"> staining</w:t>
      </w:r>
      <w:r w:rsidR="00A50CFE" w:rsidRPr="00DA3372">
        <w:rPr>
          <w:rFonts w:asciiTheme="majorHAnsi" w:hAnsiTheme="majorHAnsi" w:cstheme="majorHAnsi"/>
        </w:rPr>
        <w:t xml:space="preserve"> </w:t>
      </w:r>
      <w:r w:rsidR="003A4965" w:rsidRPr="00DA3372">
        <w:rPr>
          <w:rFonts w:asciiTheme="majorHAnsi" w:hAnsiTheme="majorHAnsi" w:cstheme="majorHAnsi"/>
        </w:rPr>
        <w:t>of mouse brains is a routine technique commonly used in neuroscience</w:t>
      </w:r>
      <w:r w:rsidR="00CC5CCA" w:rsidRPr="00DA3372">
        <w:rPr>
          <w:rFonts w:asciiTheme="majorHAnsi" w:hAnsiTheme="majorHAnsi" w:cstheme="majorHAnsi"/>
        </w:rPr>
        <w:t xml:space="preserve"> to</w:t>
      </w:r>
      <w:r w:rsidR="003A4965" w:rsidRPr="00DA3372">
        <w:rPr>
          <w:rFonts w:asciiTheme="majorHAnsi" w:hAnsiTheme="majorHAnsi" w:cstheme="majorHAnsi"/>
        </w:rPr>
        <w:t xml:space="preserve"> investigat</w:t>
      </w:r>
      <w:r w:rsidR="00CC5CCA" w:rsidRPr="00DA3372">
        <w:rPr>
          <w:rFonts w:asciiTheme="majorHAnsi" w:hAnsiTheme="majorHAnsi" w:cstheme="majorHAnsi"/>
        </w:rPr>
        <w:t>e</w:t>
      </w:r>
      <w:r w:rsidR="003A4965" w:rsidRPr="00DA3372">
        <w:rPr>
          <w:rFonts w:asciiTheme="majorHAnsi" w:hAnsiTheme="majorHAnsi" w:cstheme="majorHAnsi"/>
        </w:rPr>
        <w:t xml:space="preserve"> central mechanisms underlying the regulation of energy metabolism </w:t>
      </w:r>
      <w:r w:rsidR="003C10E1" w:rsidRPr="00DA3372">
        <w:rPr>
          <w:rFonts w:asciiTheme="majorHAnsi" w:hAnsiTheme="majorHAnsi" w:cstheme="majorHAnsi"/>
        </w:rPr>
        <w:t>and</w:t>
      </w:r>
      <w:r w:rsidR="003A4965" w:rsidRPr="00DA3372">
        <w:rPr>
          <w:rFonts w:asciiTheme="majorHAnsi" w:hAnsiTheme="majorHAnsi" w:cstheme="majorHAnsi"/>
        </w:rPr>
        <w:t xml:space="preserve"> other neurobiological processes. However, the quality</w:t>
      </w:r>
      <w:r w:rsidR="008814FA" w:rsidRPr="00DA3372">
        <w:rPr>
          <w:rFonts w:asciiTheme="majorHAnsi" w:hAnsiTheme="majorHAnsi" w:cstheme="majorHAnsi"/>
        </w:rPr>
        <w:t>, reliability</w:t>
      </w:r>
      <w:r w:rsidR="00877759" w:rsidRPr="00DA3372">
        <w:rPr>
          <w:rFonts w:asciiTheme="majorHAnsi" w:hAnsiTheme="majorHAnsi" w:cstheme="majorHAnsi"/>
        </w:rPr>
        <w:t>,</w:t>
      </w:r>
      <w:r w:rsidR="003A4965" w:rsidRPr="00DA3372">
        <w:rPr>
          <w:rFonts w:asciiTheme="majorHAnsi" w:hAnsiTheme="majorHAnsi" w:cstheme="majorHAnsi"/>
        </w:rPr>
        <w:t xml:space="preserve"> and reproducibility of brain histolo</w:t>
      </w:r>
      <w:r w:rsidR="008814FA" w:rsidRPr="00DA3372">
        <w:rPr>
          <w:rFonts w:asciiTheme="majorHAnsi" w:hAnsiTheme="majorHAnsi" w:cstheme="majorHAnsi"/>
        </w:rPr>
        <w:t>gy</w:t>
      </w:r>
      <w:r w:rsidR="003A4965" w:rsidRPr="00DA3372">
        <w:rPr>
          <w:rFonts w:asciiTheme="majorHAnsi" w:hAnsiTheme="majorHAnsi" w:cstheme="majorHAnsi"/>
        </w:rPr>
        <w:t xml:space="preserve"> results may vary among laboratories</w:t>
      </w:r>
      <w:r w:rsidR="00200DE9" w:rsidRPr="00DA3372">
        <w:rPr>
          <w:rFonts w:asciiTheme="majorHAnsi" w:hAnsiTheme="majorHAnsi" w:cstheme="majorHAnsi"/>
        </w:rPr>
        <w:t>. For each staining</w:t>
      </w:r>
      <w:r w:rsidR="00877759" w:rsidRPr="00DA3372">
        <w:rPr>
          <w:rFonts w:asciiTheme="majorHAnsi" w:hAnsiTheme="majorHAnsi" w:cstheme="majorHAnsi"/>
        </w:rPr>
        <w:t xml:space="preserve"> experiment</w:t>
      </w:r>
      <w:r w:rsidR="00200DE9" w:rsidRPr="00DA3372">
        <w:rPr>
          <w:rFonts w:asciiTheme="majorHAnsi" w:hAnsiTheme="majorHAnsi" w:cstheme="majorHAnsi"/>
        </w:rPr>
        <w:t xml:space="preserve">, it is necessary to optimize the </w:t>
      </w:r>
      <w:r w:rsidRPr="00DA3372">
        <w:rPr>
          <w:rFonts w:asciiTheme="majorHAnsi" w:hAnsiTheme="majorHAnsi" w:cstheme="majorHAnsi"/>
        </w:rPr>
        <w:t>key procedures based on difference</w:t>
      </w:r>
      <w:r w:rsidR="008D0A1E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 xml:space="preserve"> </w:t>
      </w:r>
      <w:r w:rsidR="003F22F4" w:rsidRPr="00DA3372">
        <w:rPr>
          <w:rFonts w:asciiTheme="majorHAnsi" w:hAnsiTheme="majorHAnsi" w:cstheme="majorHAnsi"/>
        </w:rPr>
        <w:t>in</w:t>
      </w:r>
      <w:r w:rsidRPr="00DA3372">
        <w:rPr>
          <w:rFonts w:asciiTheme="majorHAnsi" w:hAnsiTheme="majorHAnsi" w:cstheme="majorHAnsi"/>
        </w:rPr>
        <w:t xml:space="preserve"> species, tissues, target</w:t>
      </w:r>
      <w:r w:rsidR="008D0A1E" w:rsidRPr="00DA3372">
        <w:rPr>
          <w:rFonts w:asciiTheme="majorHAnsi" w:hAnsiTheme="majorHAnsi" w:cstheme="majorHAnsi"/>
        </w:rPr>
        <w:t>ed proteins,</w:t>
      </w:r>
      <w:r w:rsidRPr="00DA3372">
        <w:rPr>
          <w:rFonts w:asciiTheme="majorHAnsi" w:hAnsiTheme="majorHAnsi" w:cstheme="majorHAnsi"/>
        </w:rPr>
        <w:t xml:space="preserve"> </w:t>
      </w:r>
      <w:r w:rsidR="00200DE9" w:rsidRPr="00DA3372">
        <w:rPr>
          <w:rFonts w:asciiTheme="majorHAnsi" w:hAnsiTheme="majorHAnsi" w:cstheme="majorHAnsi"/>
        </w:rPr>
        <w:t>a</w:t>
      </w:r>
      <w:r w:rsidR="00877759" w:rsidRPr="00DA3372">
        <w:rPr>
          <w:rFonts w:asciiTheme="majorHAnsi" w:hAnsiTheme="majorHAnsi" w:cstheme="majorHAnsi"/>
        </w:rPr>
        <w:t>nd</w:t>
      </w:r>
      <w:r w:rsidR="00200DE9" w:rsidRPr="00DA3372">
        <w:rPr>
          <w:rFonts w:asciiTheme="majorHAnsi" w:hAnsiTheme="majorHAnsi" w:cstheme="majorHAnsi"/>
        </w:rPr>
        <w:t xml:space="preserve"> t</w:t>
      </w:r>
      <w:r w:rsidR="004B384A" w:rsidRPr="00DA3372">
        <w:rPr>
          <w:rFonts w:asciiTheme="majorHAnsi" w:hAnsiTheme="majorHAnsi" w:cstheme="majorHAnsi"/>
        </w:rPr>
        <w:t>he working condition</w:t>
      </w:r>
      <w:r w:rsidR="00877759" w:rsidRPr="00DA3372">
        <w:rPr>
          <w:rFonts w:asciiTheme="majorHAnsi" w:hAnsiTheme="majorHAnsi" w:cstheme="majorHAnsi"/>
        </w:rPr>
        <w:t>s</w:t>
      </w:r>
      <w:r w:rsidR="004B384A" w:rsidRPr="00DA3372">
        <w:rPr>
          <w:rFonts w:asciiTheme="majorHAnsi" w:hAnsiTheme="majorHAnsi" w:cstheme="majorHAnsi"/>
        </w:rPr>
        <w:t xml:space="preserve"> of </w:t>
      </w:r>
      <w:r w:rsidR="00877759" w:rsidRPr="00DA3372">
        <w:rPr>
          <w:rFonts w:asciiTheme="majorHAnsi" w:hAnsiTheme="majorHAnsi" w:cstheme="majorHAnsi"/>
        </w:rPr>
        <w:t xml:space="preserve">the </w:t>
      </w:r>
      <w:r w:rsidR="004B384A" w:rsidRPr="00DA3372">
        <w:rPr>
          <w:rFonts w:asciiTheme="majorHAnsi" w:hAnsiTheme="majorHAnsi" w:cstheme="majorHAnsi"/>
        </w:rPr>
        <w:t xml:space="preserve">reagents. </w:t>
      </w:r>
      <w:r w:rsidR="00877759" w:rsidRPr="00DA3372">
        <w:rPr>
          <w:rFonts w:asciiTheme="majorHAnsi" w:hAnsiTheme="majorHAnsi" w:cstheme="majorHAnsi"/>
        </w:rPr>
        <w:t>This paper</w:t>
      </w:r>
      <w:r w:rsidR="003A4965" w:rsidRPr="00DA3372">
        <w:rPr>
          <w:rFonts w:asciiTheme="majorHAnsi" w:hAnsiTheme="majorHAnsi" w:cstheme="majorHAnsi"/>
        </w:rPr>
        <w:t xml:space="preserve"> demonstrate</w:t>
      </w:r>
      <w:r w:rsidR="00877759" w:rsidRPr="00DA3372">
        <w:rPr>
          <w:rFonts w:asciiTheme="majorHAnsi" w:hAnsiTheme="majorHAnsi" w:cstheme="majorHAnsi"/>
        </w:rPr>
        <w:t>s</w:t>
      </w:r>
      <w:r w:rsidR="003A4965" w:rsidRPr="00DA3372">
        <w:rPr>
          <w:rFonts w:asciiTheme="majorHAnsi" w:hAnsiTheme="majorHAnsi" w:cstheme="majorHAnsi"/>
        </w:rPr>
        <w:t xml:space="preserve"> a reliable workflow</w:t>
      </w:r>
      <w:r w:rsidR="00CD28F4" w:rsidRPr="00DA3372">
        <w:rPr>
          <w:rFonts w:asciiTheme="majorHAnsi" w:hAnsiTheme="majorHAnsi" w:cstheme="majorHAnsi"/>
        </w:rPr>
        <w:t xml:space="preserve"> </w:t>
      </w:r>
      <w:r w:rsidR="00EF2F22" w:rsidRPr="00DA3372">
        <w:rPr>
          <w:rFonts w:asciiTheme="majorHAnsi" w:hAnsiTheme="majorHAnsi" w:cstheme="majorHAnsi"/>
        </w:rPr>
        <w:t>in detail</w:t>
      </w:r>
      <w:r w:rsidR="003A4965" w:rsidRPr="00DA3372">
        <w:rPr>
          <w:rFonts w:asciiTheme="majorHAnsi" w:hAnsiTheme="majorHAnsi" w:cstheme="majorHAnsi"/>
        </w:rPr>
        <w:t xml:space="preserve">, including intra-aortic perfusion, brain sectioning, free-floating immunostaining, </w:t>
      </w:r>
      <w:r w:rsidR="008814FA" w:rsidRPr="00DA3372">
        <w:rPr>
          <w:rFonts w:asciiTheme="majorHAnsi" w:hAnsiTheme="majorHAnsi" w:cstheme="majorHAnsi"/>
        </w:rPr>
        <w:t>tissue</w:t>
      </w:r>
      <w:r w:rsidR="003A4965" w:rsidRPr="00DA3372">
        <w:rPr>
          <w:rFonts w:asciiTheme="majorHAnsi" w:hAnsiTheme="majorHAnsi" w:cstheme="majorHAnsi"/>
        </w:rPr>
        <w:t xml:space="preserve"> mounting</w:t>
      </w:r>
      <w:r w:rsidR="008814FA" w:rsidRPr="00DA3372">
        <w:rPr>
          <w:rFonts w:asciiTheme="majorHAnsi" w:hAnsiTheme="majorHAnsi" w:cstheme="majorHAnsi"/>
        </w:rPr>
        <w:t>,</w:t>
      </w:r>
      <w:r w:rsidR="00102038" w:rsidRPr="00DA3372">
        <w:rPr>
          <w:rFonts w:asciiTheme="majorHAnsi" w:hAnsiTheme="majorHAnsi" w:cstheme="majorHAnsi"/>
        </w:rPr>
        <w:t xml:space="preserve"> and </w:t>
      </w:r>
      <w:r w:rsidR="003A4965" w:rsidRPr="00DA3372">
        <w:rPr>
          <w:rFonts w:asciiTheme="majorHAnsi" w:hAnsiTheme="majorHAnsi" w:cstheme="majorHAnsi"/>
        </w:rPr>
        <w:t>imaging</w:t>
      </w:r>
      <w:r w:rsidR="00B74568" w:rsidRPr="00DA3372">
        <w:rPr>
          <w:rFonts w:asciiTheme="majorHAnsi" w:hAnsiTheme="majorHAnsi" w:cstheme="majorHAnsi"/>
        </w:rPr>
        <w:t>, which can be followed</w:t>
      </w:r>
      <w:r w:rsidR="00800D67" w:rsidRPr="00DA3372">
        <w:rPr>
          <w:rFonts w:asciiTheme="majorHAnsi" w:hAnsiTheme="majorHAnsi" w:cstheme="majorHAnsi"/>
        </w:rPr>
        <w:t xml:space="preserve"> easily</w:t>
      </w:r>
      <w:r w:rsidR="00B74568" w:rsidRPr="00DA3372">
        <w:rPr>
          <w:rFonts w:asciiTheme="majorHAnsi" w:hAnsiTheme="majorHAnsi" w:cstheme="majorHAnsi"/>
        </w:rPr>
        <w:t xml:space="preserve"> by researchers in this f</w:t>
      </w:r>
      <w:r w:rsidR="008814FA" w:rsidRPr="00DA3372">
        <w:rPr>
          <w:rFonts w:asciiTheme="majorHAnsi" w:hAnsiTheme="majorHAnsi" w:cstheme="majorHAnsi"/>
        </w:rPr>
        <w:t>iel</w:t>
      </w:r>
      <w:r w:rsidR="00B74568" w:rsidRPr="00DA3372">
        <w:rPr>
          <w:rFonts w:asciiTheme="majorHAnsi" w:hAnsiTheme="majorHAnsi" w:cstheme="majorHAnsi"/>
        </w:rPr>
        <w:t>d</w:t>
      </w:r>
      <w:r w:rsidR="003A4965" w:rsidRPr="00DA3372">
        <w:rPr>
          <w:rFonts w:asciiTheme="majorHAnsi" w:hAnsiTheme="majorHAnsi" w:cstheme="majorHAnsi"/>
        </w:rPr>
        <w:t>.</w:t>
      </w:r>
      <w:r w:rsidR="00FF2283" w:rsidRPr="00DA3372">
        <w:rPr>
          <w:rFonts w:asciiTheme="majorHAnsi" w:hAnsiTheme="majorHAnsi" w:cstheme="majorHAnsi"/>
        </w:rPr>
        <w:t xml:space="preserve"> </w:t>
      </w:r>
    </w:p>
    <w:p w14:paraId="37CED307" w14:textId="77777777" w:rsidR="005D7622" w:rsidRPr="00DA3372" w:rsidRDefault="005D7622" w:rsidP="00DA3372">
      <w:pPr>
        <w:rPr>
          <w:rFonts w:asciiTheme="majorHAnsi" w:hAnsiTheme="majorHAnsi" w:cstheme="majorHAnsi"/>
        </w:rPr>
      </w:pPr>
    </w:p>
    <w:p w14:paraId="2CF9CD54" w14:textId="05E4FBE5" w:rsidR="006E4797" w:rsidRPr="00DA3372" w:rsidRDefault="00FF2283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A</w:t>
      </w:r>
      <w:r w:rsidR="003A4965" w:rsidRPr="00DA3372">
        <w:rPr>
          <w:rFonts w:asciiTheme="majorHAnsi" w:hAnsiTheme="majorHAnsi" w:cstheme="majorHAnsi"/>
        </w:rPr>
        <w:t>lso discuss</w:t>
      </w:r>
      <w:r w:rsidR="002C2D19" w:rsidRPr="00DA3372">
        <w:rPr>
          <w:rFonts w:asciiTheme="majorHAnsi" w:hAnsiTheme="majorHAnsi" w:cstheme="majorHAnsi"/>
        </w:rPr>
        <w:t>e</w:t>
      </w:r>
      <w:r w:rsidRPr="00DA3372">
        <w:rPr>
          <w:rFonts w:asciiTheme="majorHAnsi" w:hAnsiTheme="majorHAnsi" w:cstheme="majorHAnsi"/>
        </w:rPr>
        <w:t>d are</w:t>
      </w:r>
      <w:r w:rsidR="003A4965" w:rsidRPr="00DA3372">
        <w:rPr>
          <w:rFonts w:asciiTheme="majorHAnsi" w:hAnsiTheme="majorHAnsi" w:cstheme="majorHAnsi"/>
        </w:rPr>
        <w:t xml:space="preserve"> how to modify the</w:t>
      </w:r>
      <w:r w:rsidRPr="00DA3372">
        <w:rPr>
          <w:rFonts w:asciiTheme="majorHAnsi" w:hAnsiTheme="majorHAnsi" w:cstheme="majorHAnsi"/>
        </w:rPr>
        <w:t>se</w:t>
      </w:r>
      <w:r w:rsidR="00CD28F4" w:rsidRPr="00DA3372">
        <w:rPr>
          <w:rFonts w:asciiTheme="majorHAnsi" w:hAnsiTheme="majorHAnsi" w:cstheme="majorHAnsi"/>
        </w:rPr>
        <w:t xml:space="preserve"> </w:t>
      </w:r>
      <w:r w:rsidR="003A4965" w:rsidRPr="00DA3372">
        <w:rPr>
          <w:rFonts w:asciiTheme="majorHAnsi" w:hAnsiTheme="majorHAnsi" w:cstheme="majorHAnsi"/>
        </w:rPr>
        <w:t>procedures</w:t>
      </w:r>
      <w:r w:rsidR="00CD28F4" w:rsidRPr="00DA3372">
        <w:rPr>
          <w:rFonts w:asciiTheme="majorHAnsi" w:hAnsiTheme="majorHAnsi" w:cstheme="majorHAnsi"/>
        </w:rPr>
        <w:t xml:space="preserve"> </w:t>
      </w:r>
      <w:r w:rsidR="00EF2F22" w:rsidRPr="00DA3372">
        <w:rPr>
          <w:rFonts w:asciiTheme="majorHAnsi" w:hAnsiTheme="majorHAnsi" w:cstheme="majorHAnsi"/>
        </w:rPr>
        <w:t>to</w:t>
      </w:r>
      <w:r w:rsidR="003A4965" w:rsidRPr="00DA3372">
        <w:rPr>
          <w:rFonts w:asciiTheme="majorHAnsi" w:hAnsiTheme="majorHAnsi" w:cstheme="majorHAnsi"/>
        </w:rPr>
        <w:t xml:space="preserve"> </w:t>
      </w:r>
      <w:r w:rsidR="00B74568" w:rsidRPr="00DA3372">
        <w:rPr>
          <w:rFonts w:asciiTheme="majorHAnsi" w:hAnsiTheme="majorHAnsi" w:cstheme="majorHAnsi"/>
        </w:rPr>
        <w:t>satisfy</w:t>
      </w:r>
      <w:r w:rsidR="003F22F4" w:rsidRPr="00DA3372">
        <w:rPr>
          <w:rFonts w:asciiTheme="majorHAnsi" w:hAnsiTheme="majorHAnsi" w:cstheme="majorHAnsi"/>
        </w:rPr>
        <w:t xml:space="preserve"> the</w:t>
      </w:r>
      <w:r w:rsidR="00B74568" w:rsidRPr="00DA3372">
        <w:rPr>
          <w:rFonts w:asciiTheme="majorHAnsi" w:hAnsiTheme="majorHAnsi" w:cstheme="majorHAnsi"/>
        </w:rPr>
        <w:t xml:space="preserve"> </w:t>
      </w:r>
      <w:r w:rsidR="003A4965" w:rsidRPr="00DA3372">
        <w:rPr>
          <w:rFonts w:asciiTheme="majorHAnsi" w:hAnsiTheme="majorHAnsi" w:cstheme="majorHAnsi"/>
        </w:rPr>
        <w:t>individual needs of researcher</w:t>
      </w:r>
      <w:r w:rsidRPr="00DA3372">
        <w:rPr>
          <w:rFonts w:asciiTheme="majorHAnsi" w:hAnsiTheme="majorHAnsi" w:cstheme="majorHAnsi"/>
        </w:rPr>
        <w:t>s</w:t>
      </w:r>
      <w:r w:rsidR="003A4965" w:rsidRPr="00DA3372">
        <w:rPr>
          <w:rFonts w:asciiTheme="majorHAnsi" w:hAnsiTheme="majorHAnsi" w:cstheme="majorHAnsi"/>
        </w:rPr>
        <w:t xml:space="preserve">. To illustrate </w:t>
      </w:r>
      <w:r w:rsidRPr="00DA3372">
        <w:rPr>
          <w:rFonts w:asciiTheme="majorHAnsi" w:hAnsiTheme="majorHAnsi" w:cstheme="majorHAnsi"/>
        </w:rPr>
        <w:t xml:space="preserve">the </w:t>
      </w:r>
      <w:r w:rsidR="003A4965" w:rsidRPr="00DA3372">
        <w:rPr>
          <w:rFonts w:asciiTheme="majorHAnsi" w:hAnsiTheme="majorHAnsi" w:cstheme="majorHAnsi"/>
        </w:rPr>
        <w:t>reliability</w:t>
      </w:r>
      <w:r w:rsidR="0010160A" w:rsidRPr="00DA3372">
        <w:rPr>
          <w:rFonts w:asciiTheme="majorHAnsi" w:hAnsiTheme="majorHAnsi" w:cstheme="majorHAnsi"/>
        </w:rPr>
        <w:t xml:space="preserve"> and efficiency</w:t>
      </w:r>
      <w:r w:rsidR="003A4965" w:rsidRPr="00DA3372">
        <w:rPr>
          <w:rFonts w:asciiTheme="majorHAnsi" w:hAnsiTheme="majorHAnsi" w:cstheme="majorHAnsi"/>
        </w:rPr>
        <w:t xml:space="preserve"> of </w:t>
      </w:r>
      <w:r w:rsidR="00BB4036" w:rsidRPr="00DA3372">
        <w:rPr>
          <w:rFonts w:asciiTheme="majorHAnsi" w:hAnsiTheme="majorHAnsi" w:cstheme="majorHAnsi"/>
        </w:rPr>
        <w:t>this</w:t>
      </w:r>
      <w:r w:rsidR="003A4965" w:rsidRPr="00DA3372">
        <w:rPr>
          <w:rFonts w:asciiTheme="majorHAnsi" w:hAnsiTheme="majorHAnsi" w:cstheme="majorHAnsi"/>
        </w:rPr>
        <w:t xml:space="preserve"> protocol, </w:t>
      </w:r>
      <w:r w:rsidR="00073752" w:rsidRPr="00DA3372">
        <w:rPr>
          <w:rFonts w:asciiTheme="majorHAnsi" w:hAnsiTheme="majorHAnsi" w:cstheme="majorHAnsi"/>
        </w:rPr>
        <w:t>perineuronal nets</w:t>
      </w:r>
      <w:r w:rsidR="00ED7084" w:rsidRPr="00DA3372">
        <w:rPr>
          <w:rFonts w:asciiTheme="majorHAnsi" w:hAnsiTheme="majorHAnsi" w:cstheme="majorHAnsi"/>
        </w:rPr>
        <w:t xml:space="preserve"> were stained</w:t>
      </w:r>
      <w:r w:rsidR="00073752" w:rsidRPr="00DA3372">
        <w:rPr>
          <w:rFonts w:asciiTheme="majorHAnsi" w:hAnsiTheme="majorHAnsi" w:cstheme="majorHAnsi"/>
        </w:rPr>
        <w:t xml:space="preserve"> </w:t>
      </w:r>
      <w:r w:rsidR="00E34746" w:rsidRPr="00DA3372">
        <w:rPr>
          <w:rFonts w:asciiTheme="majorHAnsi" w:hAnsiTheme="majorHAnsi" w:cstheme="majorHAnsi"/>
        </w:rPr>
        <w:t xml:space="preserve">with biotin-labeled Wisteria </w:t>
      </w:r>
      <w:proofErr w:type="spellStart"/>
      <w:r w:rsidR="00E34746" w:rsidRPr="00DA3372">
        <w:rPr>
          <w:rFonts w:asciiTheme="majorHAnsi" w:hAnsiTheme="majorHAnsi" w:cstheme="majorHAnsi"/>
        </w:rPr>
        <w:t>florbunda</w:t>
      </w:r>
      <w:proofErr w:type="spellEnd"/>
      <w:r w:rsidR="00E34746" w:rsidRPr="00DA3372">
        <w:rPr>
          <w:rFonts w:asciiTheme="majorHAnsi" w:hAnsiTheme="majorHAnsi" w:cstheme="majorHAnsi"/>
        </w:rPr>
        <w:t xml:space="preserve"> agglutinin</w:t>
      </w:r>
      <w:r w:rsidR="00CD093A" w:rsidRPr="00DA3372">
        <w:rPr>
          <w:rFonts w:asciiTheme="majorHAnsi" w:hAnsiTheme="majorHAnsi" w:cstheme="majorHAnsi"/>
        </w:rPr>
        <w:t xml:space="preserve"> (WFA)</w:t>
      </w:r>
      <w:r w:rsidR="009427DD" w:rsidRPr="00DA3372">
        <w:rPr>
          <w:rFonts w:asciiTheme="majorHAnsi" w:hAnsiTheme="majorHAnsi" w:cstheme="majorHAnsi"/>
        </w:rPr>
        <w:t xml:space="preserve"> </w:t>
      </w:r>
      <w:r w:rsidR="00E34746" w:rsidRPr="00DA3372">
        <w:rPr>
          <w:rFonts w:asciiTheme="majorHAnsi" w:hAnsiTheme="majorHAnsi" w:cstheme="majorHAnsi"/>
        </w:rPr>
        <w:t>and</w:t>
      </w:r>
      <w:r w:rsidR="00E032B4" w:rsidRPr="00DA3372">
        <w:rPr>
          <w:rFonts w:asciiTheme="majorHAnsi" w:hAnsiTheme="majorHAnsi" w:cstheme="majorHAnsi"/>
        </w:rPr>
        <w:t xml:space="preserve"> arginine vasopressin </w:t>
      </w:r>
      <w:r w:rsidR="00B54DD2" w:rsidRPr="00DA3372">
        <w:rPr>
          <w:rFonts w:asciiTheme="majorHAnsi" w:hAnsiTheme="majorHAnsi" w:cstheme="majorHAnsi"/>
        </w:rPr>
        <w:t xml:space="preserve">(AVP) </w:t>
      </w:r>
      <w:r w:rsidR="00E032B4" w:rsidRPr="00DA3372">
        <w:rPr>
          <w:rFonts w:asciiTheme="majorHAnsi" w:hAnsiTheme="majorHAnsi" w:cstheme="majorHAnsi"/>
        </w:rPr>
        <w:t xml:space="preserve">with </w:t>
      </w:r>
      <w:r w:rsidR="00102038" w:rsidRPr="00DA3372">
        <w:rPr>
          <w:rFonts w:asciiTheme="majorHAnsi" w:hAnsiTheme="majorHAnsi" w:cstheme="majorHAnsi"/>
        </w:rPr>
        <w:t xml:space="preserve">an </w:t>
      </w:r>
      <w:r w:rsidR="00E34746" w:rsidRPr="00DA3372">
        <w:rPr>
          <w:rFonts w:asciiTheme="majorHAnsi" w:hAnsiTheme="majorHAnsi" w:cstheme="majorHAnsi"/>
        </w:rPr>
        <w:t>anti-</w:t>
      </w:r>
      <w:r w:rsidR="00073752" w:rsidRPr="00DA3372">
        <w:rPr>
          <w:rFonts w:asciiTheme="majorHAnsi" w:hAnsiTheme="majorHAnsi" w:cstheme="majorHAnsi"/>
        </w:rPr>
        <w:t>AVP</w:t>
      </w:r>
      <w:r w:rsidR="00073752" w:rsidRPr="00DA3372" w:rsidDel="00073752">
        <w:rPr>
          <w:rFonts w:asciiTheme="majorHAnsi" w:hAnsiTheme="majorHAnsi" w:cstheme="majorHAnsi"/>
        </w:rPr>
        <w:t xml:space="preserve"> </w:t>
      </w:r>
      <w:r w:rsidR="00E34746" w:rsidRPr="00DA3372">
        <w:rPr>
          <w:rFonts w:asciiTheme="majorHAnsi" w:hAnsiTheme="majorHAnsi" w:cstheme="majorHAnsi"/>
        </w:rPr>
        <w:t xml:space="preserve">antibody </w:t>
      </w:r>
      <w:r w:rsidR="003A4965" w:rsidRPr="00DA3372">
        <w:rPr>
          <w:rFonts w:asciiTheme="majorHAnsi" w:hAnsiTheme="majorHAnsi" w:cstheme="majorHAnsi"/>
        </w:rPr>
        <w:t>in the mouse brain.</w:t>
      </w:r>
      <w:r w:rsidR="00EF2F22" w:rsidRPr="00DA3372">
        <w:rPr>
          <w:rFonts w:asciiTheme="majorHAnsi" w:hAnsiTheme="majorHAnsi" w:cstheme="majorHAnsi"/>
        </w:rPr>
        <w:t xml:space="preserve"> Finally, the </w:t>
      </w:r>
      <w:r w:rsidR="00D469D1" w:rsidRPr="00DA3372">
        <w:rPr>
          <w:rFonts w:asciiTheme="majorHAnsi" w:hAnsiTheme="majorHAnsi" w:cstheme="majorHAnsi"/>
        </w:rPr>
        <w:t>critical</w:t>
      </w:r>
      <w:r w:rsidR="00EF2F22" w:rsidRPr="00DA3372">
        <w:rPr>
          <w:rFonts w:asciiTheme="majorHAnsi" w:hAnsiTheme="majorHAnsi" w:cstheme="majorHAnsi"/>
        </w:rPr>
        <w:t xml:space="preserve"> details </w:t>
      </w:r>
      <w:r w:rsidR="00E01751" w:rsidRPr="00DA3372">
        <w:rPr>
          <w:rFonts w:asciiTheme="majorHAnsi" w:hAnsiTheme="majorHAnsi" w:cstheme="majorHAnsi"/>
        </w:rPr>
        <w:t>for</w:t>
      </w:r>
      <w:r w:rsidR="00EF2F22" w:rsidRPr="00DA3372">
        <w:rPr>
          <w:rFonts w:asciiTheme="majorHAnsi" w:hAnsiTheme="majorHAnsi" w:cstheme="majorHAnsi"/>
        </w:rPr>
        <w:t xml:space="preserve"> the </w:t>
      </w:r>
      <w:r w:rsidR="008814FA" w:rsidRPr="00DA3372">
        <w:rPr>
          <w:rFonts w:asciiTheme="majorHAnsi" w:hAnsiTheme="majorHAnsi" w:cstheme="majorHAnsi"/>
        </w:rPr>
        <w:t xml:space="preserve">entire </w:t>
      </w:r>
      <w:r w:rsidR="00FA2E16" w:rsidRPr="00DA3372">
        <w:rPr>
          <w:rFonts w:asciiTheme="majorHAnsi" w:hAnsiTheme="majorHAnsi" w:cstheme="majorHAnsi"/>
        </w:rPr>
        <w:t>procedure</w:t>
      </w:r>
      <w:r w:rsidR="00DE56E9" w:rsidRPr="00DA3372">
        <w:rPr>
          <w:rFonts w:asciiTheme="majorHAnsi" w:hAnsiTheme="majorHAnsi" w:cstheme="majorHAnsi"/>
        </w:rPr>
        <w:t xml:space="preserve"> have been addressed</w:t>
      </w:r>
      <w:r w:rsidR="00EF2F22" w:rsidRPr="00DA3372">
        <w:rPr>
          <w:rFonts w:asciiTheme="majorHAnsi" w:hAnsiTheme="majorHAnsi" w:cstheme="majorHAnsi"/>
        </w:rPr>
        <w:t>, and the advantages of th</w:t>
      </w:r>
      <w:r w:rsidR="00A55FAF" w:rsidRPr="00DA3372">
        <w:rPr>
          <w:rFonts w:asciiTheme="majorHAnsi" w:hAnsiTheme="majorHAnsi" w:cstheme="majorHAnsi"/>
        </w:rPr>
        <w:t>is</w:t>
      </w:r>
      <w:r w:rsidR="00EF2F22" w:rsidRPr="00DA3372">
        <w:rPr>
          <w:rFonts w:asciiTheme="majorHAnsi" w:hAnsiTheme="majorHAnsi" w:cstheme="majorHAnsi"/>
        </w:rPr>
        <w:t xml:space="preserve"> protocol</w:t>
      </w:r>
      <w:r w:rsidR="000B13E9" w:rsidRPr="00DA3372">
        <w:rPr>
          <w:rFonts w:asciiTheme="majorHAnsi" w:hAnsiTheme="majorHAnsi" w:cstheme="majorHAnsi"/>
        </w:rPr>
        <w:t xml:space="preserve"> </w:t>
      </w:r>
      <w:r w:rsidR="00DE56E9" w:rsidRPr="00DA3372">
        <w:rPr>
          <w:rFonts w:asciiTheme="majorHAnsi" w:hAnsiTheme="majorHAnsi" w:cstheme="majorHAnsi"/>
        </w:rPr>
        <w:t xml:space="preserve">compared to those of </w:t>
      </w:r>
      <w:r w:rsidR="000B13E9" w:rsidRPr="00DA3372">
        <w:rPr>
          <w:rFonts w:asciiTheme="majorHAnsi" w:hAnsiTheme="majorHAnsi" w:cstheme="majorHAnsi"/>
        </w:rPr>
        <w:t>other</w:t>
      </w:r>
      <w:r w:rsidR="00DE56E9" w:rsidRPr="00DA3372">
        <w:rPr>
          <w:rFonts w:asciiTheme="majorHAnsi" w:hAnsiTheme="majorHAnsi" w:cstheme="majorHAnsi"/>
        </w:rPr>
        <w:t xml:space="preserve"> protocols</w:t>
      </w:r>
      <w:r w:rsidR="00EF2F22" w:rsidRPr="00DA3372">
        <w:rPr>
          <w:rFonts w:asciiTheme="majorHAnsi" w:hAnsiTheme="majorHAnsi" w:cstheme="majorHAnsi"/>
        </w:rPr>
        <w:t>.</w:t>
      </w:r>
      <w:r w:rsidR="003A4965" w:rsidRPr="00DA3372">
        <w:rPr>
          <w:rFonts w:asciiTheme="majorHAnsi" w:hAnsiTheme="majorHAnsi" w:cstheme="majorHAnsi"/>
        </w:rPr>
        <w:t xml:space="preserve"> Taken </w:t>
      </w:r>
      <w:r w:rsidR="003A4965" w:rsidRPr="00DA3372">
        <w:rPr>
          <w:rFonts w:asciiTheme="majorHAnsi" w:hAnsiTheme="majorHAnsi" w:cstheme="majorHAnsi"/>
        </w:rPr>
        <w:lastRenderedPageBreak/>
        <w:t xml:space="preserve">together, </w:t>
      </w:r>
      <w:r w:rsidR="00EE409A" w:rsidRPr="00DA3372">
        <w:rPr>
          <w:rFonts w:asciiTheme="majorHAnsi" w:hAnsiTheme="majorHAnsi" w:cstheme="majorHAnsi"/>
        </w:rPr>
        <w:t>this paper presents an</w:t>
      </w:r>
      <w:r w:rsidR="00715575" w:rsidRPr="00DA3372">
        <w:rPr>
          <w:rFonts w:asciiTheme="majorHAnsi" w:hAnsiTheme="majorHAnsi" w:cstheme="majorHAnsi"/>
        </w:rPr>
        <w:t xml:space="preserve"> optimized protocol for free-floating immunostaining of mouse brain</w:t>
      </w:r>
      <w:r w:rsidR="008814FA" w:rsidRPr="00DA3372">
        <w:rPr>
          <w:rFonts w:asciiTheme="majorHAnsi" w:hAnsiTheme="majorHAnsi" w:cstheme="majorHAnsi"/>
        </w:rPr>
        <w:t xml:space="preserve"> tissue</w:t>
      </w:r>
      <w:r w:rsidR="00715575" w:rsidRPr="00DA3372">
        <w:rPr>
          <w:rFonts w:asciiTheme="majorHAnsi" w:hAnsiTheme="majorHAnsi" w:cstheme="majorHAnsi"/>
        </w:rPr>
        <w:t xml:space="preserve">, </w:t>
      </w:r>
      <w:r w:rsidR="008814FA" w:rsidRPr="00DA3372">
        <w:rPr>
          <w:rFonts w:asciiTheme="majorHAnsi" w:hAnsiTheme="majorHAnsi" w:cstheme="majorHAnsi"/>
        </w:rPr>
        <w:t>making this process easier</w:t>
      </w:r>
      <w:r w:rsidR="00715575" w:rsidRPr="00DA3372">
        <w:rPr>
          <w:rFonts w:asciiTheme="majorHAnsi" w:hAnsiTheme="majorHAnsi" w:cstheme="majorHAnsi"/>
        </w:rPr>
        <w:t xml:space="preserve"> for beginners </w:t>
      </w:r>
      <w:r w:rsidR="003C10E1" w:rsidRPr="00DA3372">
        <w:rPr>
          <w:rFonts w:asciiTheme="majorHAnsi" w:hAnsiTheme="majorHAnsi" w:cstheme="majorHAnsi"/>
        </w:rPr>
        <w:t>to follow and</w:t>
      </w:r>
      <w:r w:rsidR="003A4965" w:rsidRPr="00DA3372">
        <w:rPr>
          <w:rFonts w:asciiTheme="majorHAnsi" w:hAnsiTheme="majorHAnsi" w:cstheme="majorHAnsi"/>
        </w:rPr>
        <w:t xml:space="preserve"> improv</w:t>
      </w:r>
      <w:r w:rsidR="003E6AF1" w:rsidRPr="00DA3372">
        <w:rPr>
          <w:rFonts w:asciiTheme="majorHAnsi" w:hAnsiTheme="majorHAnsi" w:cstheme="majorHAnsi"/>
        </w:rPr>
        <w:t>e</w:t>
      </w:r>
      <w:r w:rsidR="003A4965" w:rsidRPr="00DA3372">
        <w:rPr>
          <w:rFonts w:asciiTheme="majorHAnsi" w:hAnsiTheme="majorHAnsi" w:cstheme="majorHAnsi"/>
        </w:rPr>
        <w:t xml:space="preserve"> the quality</w:t>
      </w:r>
      <w:r w:rsidR="008814FA" w:rsidRPr="00DA3372">
        <w:rPr>
          <w:rFonts w:asciiTheme="majorHAnsi" w:hAnsiTheme="majorHAnsi" w:cstheme="majorHAnsi"/>
        </w:rPr>
        <w:t>, reliability</w:t>
      </w:r>
      <w:r w:rsidR="00EE409A" w:rsidRPr="00DA3372">
        <w:rPr>
          <w:rFonts w:asciiTheme="majorHAnsi" w:hAnsiTheme="majorHAnsi" w:cstheme="majorHAnsi"/>
        </w:rPr>
        <w:t>,</w:t>
      </w:r>
      <w:r w:rsidR="003A4965" w:rsidRPr="00DA3372">
        <w:rPr>
          <w:rFonts w:asciiTheme="majorHAnsi" w:hAnsiTheme="majorHAnsi" w:cstheme="majorHAnsi"/>
        </w:rPr>
        <w:t xml:space="preserve"> and reproducibility </w:t>
      </w:r>
      <w:r w:rsidR="002338FD">
        <w:rPr>
          <w:rFonts w:asciiTheme="majorHAnsi" w:hAnsiTheme="majorHAnsi" w:cstheme="majorHAnsi"/>
        </w:rPr>
        <w:t>of</w:t>
      </w:r>
      <w:r w:rsidR="008814FA" w:rsidRPr="00DA3372">
        <w:rPr>
          <w:rFonts w:asciiTheme="majorHAnsi" w:hAnsiTheme="majorHAnsi" w:cstheme="majorHAnsi"/>
        </w:rPr>
        <w:t xml:space="preserve"> these types of studies</w:t>
      </w:r>
      <w:r w:rsidR="00715575" w:rsidRPr="00DA3372">
        <w:rPr>
          <w:rFonts w:asciiTheme="majorHAnsi" w:hAnsiTheme="majorHAnsi" w:cstheme="majorHAnsi"/>
        </w:rPr>
        <w:t>.</w:t>
      </w:r>
    </w:p>
    <w:p w14:paraId="4523D37F" w14:textId="77777777" w:rsidR="007750CB" w:rsidRPr="00DA3372" w:rsidRDefault="007750CB" w:rsidP="00DA3372">
      <w:pPr>
        <w:rPr>
          <w:rFonts w:asciiTheme="majorHAnsi" w:hAnsiTheme="majorHAnsi" w:cstheme="majorHAnsi"/>
        </w:rPr>
      </w:pPr>
    </w:p>
    <w:p w14:paraId="0646E204" w14:textId="5BC1B95B" w:rsidR="006E4797" w:rsidRPr="00DA3372" w:rsidRDefault="00551D8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INTRODUCTION</w:t>
      </w:r>
      <w:r w:rsidR="005D7622" w:rsidRPr="00DA3372">
        <w:rPr>
          <w:rFonts w:asciiTheme="majorHAnsi" w:hAnsiTheme="majorHAnsi" w:cstheme="majorHAnsi"/>
        </w:rPr>
        <w:t>:</w:t>
      </w:r>
    </w:p>
    <w:p w14:paraId="401B9230" w14:textId="0CAA0231" w:rsidR="003A4965" w:rsidRPr="00DA3372" w:rsidRDefault="003A496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The prevalence of obesity and associated comorbidities has reached epidemic levels, caus</w:t>
      </w:r>
      <w:r w:rsidR="00673C2D" w:rsidRPr="00DA3372">
        <w:rPr>
          <w:rFonts w:asciiTheme="majorHAnsi" w:hAnsiTheme="majorHAnsi" w:cstheme="majorHAnsi"/>
        </w:rPr>
        <w:t xml:space="preserve">ing </w:t>
      </w:r>
      <w:r w:rsidRPr="00DA3372">
        <w:rPr>
          <w:rFonts w:asciiTheme="majorHAnsi" w:hAnsiTheme="majorHAnsi" w:cstheme="majorHAnsi"/>
        </w:rPr>
        <w:t>a tremendous socioeconomic burden</w:t>
      </w:r>
      <w:r w:rsidRPr="00DA3372">
        <w:rPr>
          <w:rFonts w:asciiTheme="majorHAnsi" w:hAnsiTheme="majorHAnsi" w:cstheme="majorHAnsi"/>
          <w:vertAlign w:val="superscript"/>
        </w:rPr>
        <w:t>1,2</w:t>
      </w:r>
      <w:r w:rsidRPr="00DA3372">
        <w:rPr>
          <w:rFonts w:asciiTheme="majorHAnsi" w:hAnsiTheme="majorHAnsi" w:cstheme="majorHAnsi"/>
        </w:rPr>
        <w:t xml:space="preserve">. </w:t>
      </w:r>
      <w:r w:rsidR="00673C2D" w:rsidRPr="00DA3372">
        <w:rPr>
          <w:rFonts w:asciiTheme="majorHAnsi" w:hAnsiTheme="majorHAnsi" w:cstheme="majorHAnsi"/>
        </w:rPr>
        <w:t>V</w:t>
      </w:r>
      <w:r w:rsidRPr="00DA3372">
        <w:rPr>
          <w:rFonts w:asciiTheme="majorHAnsi" w:hAnsiTheme="majorHAnsi" w:cstheme="majorHAnsi"/>
        </w:rPr>
        <w:t>arious mouse models have been developed</w:t>
      </w:r>
      <w:r w:rsidR="00673C2D" w:rsidRPr="00DA3372">
        <w:rPr>
          <w:rFonts w:asciiTheme="majorHAnsi" w:hAnsiTheme="majorHAnsi" w:cstheme="majorHAnsi"/>
        </w:rPr>
        <w:t xml:space="preserve"> to better understand the biological processes responsible for obesity</w:t>
      </w:r>
      <w:r w:rsidRPr="00DA3372">
        <w:rPr>
          <w:rFonts w:asciiTheme="majorHAnsi" w:hAnsiTheme="majorHAnsi" w:cstheme="majorHAnsi"/>
          <w:vertAlign w:val="superscript"/>
        </w:rPr>
        <w:t>3,4</w:t>
      </w:r>
      <w:r w:rsidRPr="00DA3372">
        <w:rPr>
          <w:rFonts w:asciiTheme="majorHAnsi" w:hAnsiTheme="majorHAnsi" w:cstheme="majorHAnsi"/>
        </w:rPr>
        <w:t xml:space="preserve">. </w:t>
      </w:r>
      <w:r w:rsidR="00B90D0F" w:rsidRPr="00DA3372">
        <w:rPr>
          <w:rFonts w:asciiTheme="majorHAnsi" w:hAnsiTheme="majorHAnsi" w:cstheme="majorHAnsi"/>
        </w:rPr>
        <w:t>Because</w:t>
      </w:r>
      <w:r w:rsidR="00CE1ABE" w:rsidRPr="00DA3372">
        <w:rPr>
          <w:rFonts w:asciiTheme="majorHAnsi" w:hAnsiTheme="majorHAnsi" w:cstheme="majorHAnsi"/>
        </w:rPr>
        <w:t xml:space="preserve"> central mechanisms are important for the regulation of energy homeostasis in these animal models, neuroanatomical studies of mouse brains ha</w:t>
      </w:r>
      <w:r w:rsidR="00A861AA" w:rsidRPr="00DA3372">
        <w:rPr>
          <w:rFonts w:asciiTheme="majorHAnsi" w:hAnsiTheme="majorHAnsi" w:cstheme="majorHAnsi"/>
        </w:rPr>
        <w:t>ve</w:t>
      </w:r>
      <w:r w:rsidR="00CE1ABE" w:rsidRPr="00DA3372">
        <w:rPr>
          <w:rFonts w:asciiTheme="majorHAnsi" w:hAnsiTheme="majorHAnsi" w:cstheme="majorHAnsi"/>
        </w:rPr>
        <w:t xml:space="preserve"> become a necessary technique in this field</w:t>
      </w:r>
      <w:r w:rsidRPr="00DA3372">
        <w:rPr>
          <w:rFonts w:asciiTheme="majorHAnsi" w:hAnsiTheme="majorHAnsi" w:cstheme="majorHAnsi"/>
        </w:rPr>
        <w:t>.</w:t>
      </w:r>
      <w:r w:rsidR="006679C9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However, the quality</w:t>
      </w:r>
      <w:r w:rsidR="00FC1CC7" w:rsidRPr="00DA3372">
        <w:rPr>
          <w:rFonts w:asciiTheme="majorHAnsi" w:hAnsiTheme="majorHAnsi" w:cstheme="majorHAnsi"/>
        </w:rPr>
        <w:t>, reliability</w:t>
      </w:r>
      <w:r w:rsidR="00B90D0F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and reproducibility of brain histolog</w:t>
      </w:r>
      <w:r w:rsidR="00FC1CC7" w:rsidRPr="00DA3372">
        <w:rPr>
          <w:rFonts w:asciiTheme="majorHAnsi" w:hAnsiTheme="majorHAnsi" w:cstheme="majorHAnsi"/>
        </w:rPr>
        <w:t>y techniques</w:t>
      </w:r>
      <w:r w:rsidRPr="00DA3372">
        <w:rPr>
          <w:rFonts w:asciiTheme="majorHAnsi" w:hAnsiTheme="majorHAnsi" w:cstheme="majorHAnsi"/>
        </w:rPr>
        <w:t xml:space="preserve"> vary considerably among laboratories and even researchers </w:t>
      </w:r>
      <w:r w:rsidR="00D469D1" w:rsidRPr="00DA3372">
        <w:rPr>
          <w:rFonts w:asciiTheme="majorHAnsi" w:hAnsiTheme="majorHAnsi" w:cstheme="majorHAnsi"/>
        </w:rPr>
        <w:t>with</w:t>
      </w:r>
      <w:r w:rsidRPr="00DA3372">
        <w:rPr>
          <w:rFonts w:asciiTheme="majorHAnsi" w:hAnsiTheme="majorHAnsi" w:cstheme="majorHAnsi"/>
        </w:rPr>
        <w:t>in the same laboratory</w:t>
      </w:r>
      <w:r w:rsidR="00452DEA" w:rsidRPr="00DA3372">
        <w:rPr>
          <w:rFonts w:asciiTheme="majorHAnsi" w:hAnsiTheme="majorHAnsi" w:cstheme="majorHAnsi"/>
        </w:rPr>
        <w:t xml:space="preserve"> for </w:t>
      </w:r>
      <w:r w:rsidR="00834F00">
        <w:rPr>
          <w:rFonts w:asciiTheme="majorHAnsi" w:hAnsiTheme="majorHAnsi" w:cstheme="majorHAnsi"/>
        </w:rPr>
        <w:t xml:space="preserve">various </w:t>
      </w:r>
      <w:r w:rsidR="00452DEA" w:rsidRPr="00DA3372">
        <w:rPr>
          <w:rFonts w:asciiTheme="majorHAnsi" w:hAnsiTheme="majorHAnsi" w:cstheme="majorHAnsi"/>
        </w:rPr>
        <w:t>reasons</w:t>
      </w:r>
      <w:r w:rsidR="00225CED" w:rsidRPr="00DA3372">
        <w:rPr>
          <w:rFonts w:asciiTheme="majorHAnsi" w:hAnsiTheme="majorHAnsi" w:cstheme="majorHAnsi"/>
        </w:rPr>
        <w:t xml:space="preserve"> (e.g., antibodies, tissues, treatments, species</w:t>
      </w:r>
      <w:r w:rsidR="00FF31B6" w:rsidRPr="00DA3372">
        <w:rPr>
          <w:rFonts w:asciiTheme="majorHAnsi" w:hAnsiTheme="majorHAnsi" w:cstheme="majorHAnsi"/>
        </w:rPr>
        <w:t xml:space="preserve">, </w:t>
      </w:r>
      <w:r w:rsidR="00E32004" w:rsidRPr="00DA3372">
        <w:rPr>
          <w:rFonts w:asciiTheme="majorHAnsi" w:hAnsiTheme="majorHAnsi" w:cstheme="majorHAnsi"/>
        </w:rPr>
        <w:t>research</w:t>
      </w:r>
      <w:r w:rsidR="00225CED" w:rsidRPr="00DA3372">
        <w:rPr>
          <w:rFonts w:asciiTheme="majorHAnsi" w:hAnsiTheme="majorHAnsi" w:cstheme="majorHAnsi"/>
        </w:rPr>
        <w:t xml:space="preserve"> </w:t>
      </w:r>
      <w:r w:rsidR="00760B40" w:rsidRPr="00DA3372">
        <w:rPr>
          <w:rFonts w:asciiTheme="majorHAnsi" w:hAnsiTheme="majorHAnsi" w:cstheme="majorHAnsi"/>
        </w:rPr>
        <w:t>objectives</w:t>
      </w:r>
      <w:r w:rsidR="00225CED" w:rsidRPr="00DA3372">
        <w:rPr>
          <w:rFonts w:asciiTheme="majorHAnsi" w:hAnsiTheme="majorHAnsi" w:cstheme="majorHAnsi"/>
        </w:rPr>
        <w:t>)</w:t>
      </w:r>
      <w:r w:rsidRPr="00DA3372">
        <w:rPr>
          <w:rFonts w:asciiTheme="majorHAnsi" w:hAnsiTheme="majorHAnsi" w:cstheme="majorHAnsi"/>
        </w:rPr>
        <w:t>. Therefore,</w:t>
      </w:r>
      <w:r w:rsidR="007A08DD" w:rsidRPr="00DA3372">
        <w:rPr>
          <w:rFonts w:asciiTheme="majorHAnsi" w:hAnsiTheme="majorHAnsi" w:cstheme="majorHAnsi"/>
        </w:rPr>
        <w:t xml:space="preserve"> it is necessary to </w:t>
      </w:r>
      <w:r w:rsidR="00E032B4" w:rsidRPr="00DA3372">
        <w:rPr>
          <w:rFonts w:asciiTheme="majorHAnsi" w:hAnsiTheme="majorHAnsi" w:cstheme="majorHAnsi"/>
        </w:rPr>
        <w:t>establish a general</w:t>
      </w:r>
      <w:r w:rsidRPr="00DA3372">
        <w:rPr>
          <w:rFonts w:asciiTheme="majorHAnsi" w:hAnsiTheme="majorHAnsi" w:cstheme="majorHAnsi"/>
        </w:rPr>
        <w:t xml:space="preserve"> protocol </w:t>
      </w:r>
      <w:r w:rsidR="00225CED" w:rsidRPr="00DA3372">
        <w:rPr>
          <w:rFonts w:asciiTheme="majorHAnsi" w:hAnsiTheme="majorHAnsi" w:cstheme="majorHAnsi"/>
        </w:rPr>
        <w:t xml:space="preserve">for </w:t>
      </w:r>
      <w:r w:rsidR="00452DEA" w:rsidRPr="00DA3372">
        <w:rPr>
          <w:rFonts w:asciiTheme="majorHAnsi" w:hAnsiTheme="majorHAnsi" w:cstheme="majorHAnsi"/>
        </w:rPr>
        <w:t xml:space="preserve">histological studies </w:t>
      </w:r>
      <w:r w:rsidRPr="00DA3372">
        <w:rPr>
          <w:rFonts w:asciiTheme="majorHAnsi" w:hAnsiTheme="majorHAnsi" w:cstheme="majorHAnsi"/>
        </w:rPr>
        <w:t xml:space="preserve">of </w:t>
      </w:r>
      <w:r w:rsidR="00FC1CC7" w:rsidRPr="00DA3372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>mouse brain</w:t>
      </w:r>
      <w:r w:rsidR="00760B40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including perfusion, brain sectioning, free-floating</w:t>
      </w:r>
      <w:r w:rsidR="00102038" w:rsidRPr="00DA3372">
        <w:rPr>
          <w:rFonts w:asciiTheme="majorHAnsi" w:hAnsiTheme="majorHAnsi" w:cstheme="majorHAnsi"/>
        </w:rPr>
        <w:t xml:space="preserve"> immunostaining, slide mounting</w:t>
      </w:r>
      <w:r w:rsidR="00FC1CC7" w:rsidRPr="00DA3372">
        <w:rPr>
          <w:rFonts w:asciiTheme="majorHAnsi" w:hAnsiTheme="majorHAnsi" w:cstheme="majorHAnsi"/>
        </w:rPr>
        <w:t>,</w:t>
      </w:r>
      <w:r w:rsidR="00102038" w:rsidRPr="00DA3372">
        <w:rPr>
          <w:rFonts w:asciiTheme="majorHAnsi" w:hAnsiTheme="majorHAnsi" w:cstheme="majorHAnsi"/>
        </w:rPr>
        <w:t xml:space="preserve"> and</w:t>
      </w:r>
      <w:r w:rsidRPr="00DA3372">
        <w:rPr>
          <w:rFonts w:asciiTheme="majorHAnsi" w:hAnsiTheme="majorHAnsi" w:cstheme="majorHAnsi"/>
        </w:rPr>
        <w:t xml:space="preserve"> imaging. </w:t>
      </w:r>
      <w:r w:rsidR="00FF31B6" w:rsidRPr="00DA3372">
        <w:rPr>
          <w:rFonts w:asciiTheme="majorHAnsi" w:hAnsiTheme="majorHAnsi" w:cstheme="majorHAnsi"/>
        </w:rPr>
        <w:t xml:space="preserve">Meanwhile, beginners </w:t>
      </w:r>
      <w:r w:rsidR="008C7A21" w:rsidRPr="00DA3372">
        <w:rPr>
          <w:rFonts w:asciiTheme="majorHAnsi" w:hAnsiTheme="majorHAnsi" w:cstheme="majorHAnsi"/>
        </w:rPr>
        <w:t xml:space="preserve">can quickly </w:t>
      </w:r>
      <w:r w:rsidR="00FF31B6" w:rsidRPr="00DA3372">
        <w:rPr>
          <w:rFonts w:asciiTheme="majorHAnsi" w:hAnsiTheme="majorHAnsi" w:cstheme="majorHAnsi"/>
        </w:rPr>
        <w:t>learn</w:t>
      </w:r>
      <w:r w:rsidR="003F22F4" w:rsidRPr="00DA3372">
        <w:rPr>
          <w:rFonts w:asciiTheme="majorHAnsi" w:hAnsiTheme="majorHAnsi" w:cstheme="majorHAnsi"/>
        </w:rPr>
        <w:t>,</w:t>
      </w:r>
      <w:r w:rsidR="00FF31B6" w:rsidRPr="00DA3372">
        <w:rPr>
          <w:rFonts w:asciiTheme="majorHAnsi" w:hAnsiTheme="majorHAnsi" w:cstheme="majorHAnsi"/>
        </w:rPr>
        <w:t xml:space="preserve"> master</w:t>
      </w:r>
      <w:r w:rsidR="00760B40" w:rsidRPr="00DA3372">
        <w:rPr>
          <w:rFonts w:asciiTheme="majorHAnsi" w:hAnsiTheme="majorHAnsi" w:cstheme="majorHAnsi"/>
        </w:rPr>
        <w:t>,</w:t>
      </w:r>
      <w:r w:rsidR="00FF31B6" w:rsidRPr="00DA3372">
        <w:rPr>
          <w:rFonts w:asciiTheme="majorHAnsi" w:hAnsiTheme="majorHAnsi" w:cstheme="majorHAnsi"/>
        </w:rPr>
        <w:t xml:space="preserve"> and adjust </w:t>
      </w:r>
      <w:r w:rsidR="008C7A21" w:rsidRPr="00DA3372">
        <w:rPr>
          <w:rFonts w:asciiTheme="majorHAnsi" w:hAnsiTheme="majorHAnsi" w:cstheme="majorHAnsi"/>
        </w:rPr>
        <w:t xml:space="preserve">this </w:t>
      </w:r>
      <w:r w:rsidR="00FF31B6" w:rsidRPr="00DA3372">
        <w:rPr>
          <w:rFonts w:asciiTheme="majorHAnsi" w:hAnsiTheme="majorHAnsi" w:cstheme="majorHAnsi"/>
        </w:rPr>
        <w:t xml:space="preserve">protocol </w:t>
      </w:r>
      <w:r w:rsidR="008C7A21" w:rsidRPr="00DA3372">
        <w:rPr>
          <w:rFonts w:asciiTheme="majorHAnsi" w:hAnsiTheme="majorHAnsi" w:cstheme="majorHAnsi"/>
        </w:rPr>
        <w:t>to satisfy</w:t>
      </w:r>
      <w:r w:rsidR="0071741C" w:rsidRPr="00DA3372">
        <w:rPr>
          <w:rFonts w:asciiTheme="majorHAnsi" w:hAnsiTheme="majorHAnsi" w:cstheme="majorHAnsi"/>
        </w:rPr>
        <w:t xml:space="preserve"> their</w:t>
      </w:r>
      <w:r w:rsidR="00FF31B6" w:rsidRPr="00DA3372">
        <w:rPr>
          <w:rFonts w:asciiTheme="majorHAnsi" w:hAnsiTheme="majorHAnsi" w:cstheme="majorHAnsi"/>
        </w:rPr>
        <w:t xml:space="preserve"> individual need</w:t>
      </w:r>
      <w:r w:rsidR="003F22F4" w:rsidRPr="00DA3372">
        <w:rPr>
          <w:rFonts w:asciiTheme="majorHAnsi" w:hAnsiTheme="majorHAnsi" w:cstheme="majorHAnsi"/>
        </w:rPr>
        <w:t>s</w:t>
      </w:r>
      <w:r w:rsidR="00FF31B6" w:rsidRPr="00DA3372">
        <w:rPr>
          <w:rFonts w:asciiTheme="majorHAnsi" w:hAnsiTheme="majorHAnsi" w:cstheme="majorHAnsi"/>
        </w:rPr>
        <w:t>.</w:t>
      </w:r>
    </w:p>
    <w:p w14:paraId="5A35E4DF" w14:textId="77777777" w:rsidR="00AF29ED" w:rsidRPr="00DA3372" w:rsidRDefault="00AF29ED" w:rsidP="00DA3372">
      <w:pPr>
        <w:rPr>
          <w:rFonts w:asciiTheme="majorHAnsi" w:hAnsiTheme="majorHAnsi" w:cstheme="majorHAnsi"/>
        </w:rPr>
      </w:pPr>
    </w:p>
    <w:p w14:paraId="68596667" w14:textId="3AE145F6" w:rsidR="006E4797" w:rsidRPr="00DA3372" w:rsidRDefault="003B4561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I</w:t>
      </w:r>
      <w:r w:rsidR="003A4965" w:rsidRPr="00DA3372">
        <w:rPr>
          <w:rFonts w:asciiTheme="majorHAnsi" w:hAnsiTheme="majorHAnsi" w:cstheme="majorHAnsi"/>
        </w:rPr>
        <w:t>mmunohistochemi</w:t>
      </w:r>
      <w:r w:rsidR="00E0266E" w:rsidRPr="00DA3372">
        <w:rPr>
          <w:rFonts w:asciiTheme="majorHAnsi" w:hAnsiTheme="majorHAnsi" w:cstheme="majorHAnsi"/>
        </w:rPr>
        <w:t>cal</w:t>
      </w:r>
      <w:r w:rsidR="003A4965" w:rsidRPr="00DA3372">
        <w:rPr>
          <w:rFonts w:asciiTheme="majorHAnsi" w:hAnsiTheme="majorHAnsi" w:cstheme="majorHAnsi"/>
        </w:rPr>
        <w:t xml:space="preserve"> </w:t>
      </w:r>
      <w:r w:rsidR="002A3C68" w:rsidRPr="00DA3372">
        <w:rPr>
          <w:rFonts w:asciiTheme="majorHAnsi" w:hAnsiTheme="majorHAnsi" w:cstheme="majorHAnsi"/>
        </w:rPr>
        <w:t xml:space="preserve">staining </w:t>
      </w:r>
      <w:r w:rsidRPr="00DA3372">
        <w:rPr>
          <w:rFonts w:asciiTheme="majorHAnsi" w:hAnsiTheme="majorHAnsi" w:cstheme="majorHAnsi"/>
        </w:rPr>
        <w:t xml:space="preserve">is an established </w:t>
      </w:r>
      <w:r w:rsidR="00FC1CC7" w:rsidRPr="00DA3372">
        <w:rPr>
          <w:rFonts w:asciiTheme="majorHAnsi" w:hAnsiTheme="majorHAnsi" w:cstheme="majorHAnsi"/>
        </w:rPr>
        <w:t xml:space="preserve">method </w:t>
      </w:r>
      <w:r w:rsidR="003A4965" w:rsidRPr="00DA3372">
        <w:rPr>
          <w:rFonts w:asciiTheme="majorHAnsi" w:hAnsiTheme="majorHAnsi" w:cstheme="majorHAnsi"/>
        </w:rPr>
        <w:t>that ha</w:t>
      </w:r>
      <w:r w:rsidRPr="00DA3372">
        <w:rPr>
          <w:rFonts w:asciiTheme="majorHAnsi" w:hAnsiTheme="majorHAnsi" w:cstheme="majorHAnsi"/>
        </w:rPr>
        <w:t>s</w:t>
      </w:r>
      <w:r w:rsidR="003A4965" w:rsidRPr="00DA3372">
        <w:rPr>
          <w:rFonts w:asciiTheme="majorHAnsi" w:hAnsiTheme="majorHAnsi" w:cstheme="majorHAnsi"/>
        </w:rPr>
        <w:t xml:space="preserve"> </w:t>
      </w:r>
      <w:r w:rsidR="007A08DD" w:rsidRPr="00DA3372">
        <w:rPr>
          <w:rFonts w:asciiTheme="majorHAnsi" w:hAnsiTheme="majorHAnsi" w:cstheme="majorHAnsi"/>
        </w:rPr>
        <w:t xml:space="preserve">been </w:t>
      </w:r>
      <w:r w:rsidR="003A4965" w:rsidRPr="00DA3372">
        <w:rPr>
          <w:rFonts w:asciiTheme="majorHAnsi" w:hAnsiTheme="majorHAnsi" w:cstheme="majorHAnsi"/>
        </w:rPr>
        <w:t xml:space="preserve">used </w:t>
      </w:r>
      <w:r w:rsidR="0071741C" w:rsidRPr="00DA3372">
        <w:rPr>
          <w:rFonts w:asciiTheme="majorHAnsi" w:hAnsiTheme="majorHAnsi" w:cstheme="majorHAnsi"/>
        </w:rPr>
        <w:t xml:space="preserve">extensively </w:t>
      </w:r>
      <w:r w:rsidR="003A4965" w:rsidRPr="00DA3372">
        <w:rPr>
          <w:rFonts w:asciiTheme="majorHAnsi" w:hAnsiTheme="majorHAnsi" w:cstheme="majorHAnsi"/>
        </w:rPr>
        <w:t>to visualize specific cell types, mRNAs</w:t>
      </w:r>
      <w:r w:rsidR="00E0266E" w:rsidRPr="00DA3372">
        <w:rPr>
          <w:rFonts w:asciiTheme="majorHAnsi" w:hAnsiTheme="majorHAnsi" w:cstheme="majorHAnsi"/>
        </w:rPr>
        <w:t>,</w:t>
      </w:r>
      <w:r w:rsidR="003A4965" w:rsidRPr="00DA3372">
        <w:rPr>
          <w:rFonts w:asciiTheme="majorHAnsi" w:hAnsiTheme="majorHAnsi" w:cstheme="majorHAnsi"/>
        </w:rPr>
        <w:t xml:space="preserve"> and proteins in a variety</w:t>
      </w:r>
      <w:r w:rsidR="00D469D1" w:rsidRPr="00DA3372">
        <w:rPr>
          <w:rFonts w:asciiTheme="majorHAnsi" w:hAnsiTheme="majorHAnsi" w:cstheme="majorHAnsi"/>
        </w:rPr>
        <w:t xml:space="preserve"> of</w:t>
      </w:r>
      <w:r w:rsidR="003A4965" w:rsidRPr="00DA3372">
        <w:rPr>
          <w:rFonts w:asciiTheme="majorHAnsi" w:hAnsiTheme="majorHAnsi" w:cstheme="majorHAnsi"/>
        </w:rPr>
        <w:t xml:space="preserve"> tissues (e.g., brain and peripheral tissues)</w:t>
      </w:r>
      <w:r w:rsidR="003A4965" w:rsidRPr="00DA3372">
        <w:rPr>
          <w:rFonts w:asciiTheme="majorHAnsi" w:hAnsiTheme="majorHAnsi" w:cstheme="majorHAnsi"/>
          <w:vertAlign w:val="superscript"/>
        </w:rPr>
        <w:t>5,6</w:t>
      </w:r>
      <w:r w:rsidR="003A4965" w:rsidRPr="00DA3372">
        <w:rPr>
          <w:rFonts w:asciiTheme="majorHAnsi" w:hAnsiTheme="majorHAnsi" w:cstheme="majorHAnsi"/>
        </w:rPr>
        <w:t xml:space="preserve">. </w:t>
      </w:r>
      <w:r w:rsidR="00E944B7" w:rsidRPr="00DA3372">
        <w:rPr>
          <w:rFonts w:asciiTheme="majorHAnsi" w:hAnsiTheme="majorHAnsi" w:cstheme="majorHAnsi"/>
        </w:rPr>
        <w:t>More specifically</w:t>
      </w:r>
      <w:r w:rsidR="004B04C5" w:rsidRPr="00DA3372">
        <w:rPr>
          <w:rFonts w:asciiTheme="majorHAnsi" w:hAnsiTheme="majorHAnsi" w:cstheme="majorHAnsi"/>
        </w:rPr>
        <w:t xml:space="preserve">, </w:t>
      </w:r>
      <w:r w:rsidR="003F22F4" w:rsidRPr="00DA3372">
        <w:rPr>
          <w:rFonts w:asciiTheme="majorHAnsi" w:hAnsiTheme="majorHAnsi" w:cstheme="majorHAnsi"/>
        </w:rPr>
        <w:t xml:space="preserve">an </w:t>
      </w:r>
      <w:r w:rsidR="004B04C5" w:rsidRPr="00DA3372">
        <w:rPr>
          <w:rFonts w:asciiTheme="majorHAnsi" w:hAnsiTheme="majorHAnsi" w:cstheme="majorHAnsi"/>
        </w:rPr>
        <w:t>a</w:t>
      </w:r>
      <w:r w:rsidRPr="00DA3372">
        <w:rPr>
          <w:rFonts w:asciiTheme="majorHAnsi" w:hAnsiTheme="majorHAnsi" w:cstheme="majorHAnsi"/>
        </w:rPr>
        <w:t xml:space="preserve">ntigen of interest </w:t>
      </w:r>
      <w:r w:rsidR="006C76B1" w:rsidRPr="00DA3372">
        <w:rPr>
          <w:rFonts w:asciiTheme="majorHAnsi" w:hAnsiTheme="majorHAnsi" w:cstheme="majorHAnsi"/>
        </w:rPr>
        <w:t>can</w:t>
      </w:r>
      <w:r w:rsidRPr="00DA3372">
        <w:rPr>
          <w:rFonts w:asciiTheme="majorHAnsi" w:hAnsiTheme="majorHAnsi" w:cstheme="majorHAnsi"/>
        </w:rPr>
        <w:t xml:space="preserve"> be labeled by </w:t>
      </w:r>
      <w:r w:rsidR="00FC1CC7" w:rsidRPr="00DA3372">
        <w:rPr>
          <w:rFonts w:asciiTheme="majorHAnsi" w:hAnsiTheme="majorHAnsi" w:cstheme="majorHAnsi"/>
        </w:rPr>
        <w:t xml:space="preserve">a </w:t>
      </w:r>
      <w:r w:rsidRPr="00DA3372">
        <w:rPr>
          <w:rFonts w:asciiTheme="majorHAnsi" w:hAnsiTheme="majorHAnsi" w:cstheme="majorHAnsi"/>
        </w:rPr>
        <w:t>specific primary a</w:t>
      </w:r>
      <w:r w:rsidR="00A45C7B" w:rsidRPr="00DA3372">
        <w:rPr>
          <w:rFonts w:asciiTheme="majorHAnsi" w:hAnsiTheme="majorHAnsi" w:cstheme="majorHAnsi"/>
        </w:rPr>
        <w:t xml:space="preserve">ntibody and </w:t>
      </w:r>
      <w:r w:rsidR="00763003">
        <w:rPr>
          <w:rFonts w:asciiTheme="majorHAnsi" w:hAnsiTheme="majorHAnsi" w:cstheme="majorHAnsi"/>
        </w:rPr>
        <w:t xml:space="preserve">a </w:t>
      </w:r>
      <w:r w:rsidR="00A45C7B" w:rsidRPr="00DA3372">
        <w:rPr>
          <w:rFonts w:asciiTheme="majorHAnsi" w:hAnsiTheme="majorHAnsi" w:cstheme="majorHAnsi"/>
        </w:rPr>
        <w:t>corresponding secondary antibody</w:t>
      </w:r>
      <w:r w:rsidRPr="00DA3372">
        <w:rPr>
          <w:rFonts w:asciiTheme="majorHAnsi" w:hAnsiTheme="majorHAnsi" w:cstheme="majorHAnsi"/>
        </w:rPr>
        <w:t xml:space="preserve"> linked to an enzyme</w:t>
      </w:r>
      <w:r w:rsidR="00E90D65" w:rsidRPr="00DA3372">
        <w:rPr>
          <w:rFonts w:asciiTheme="majorHAnsi" w:hAnsiTheme="majorHAnsi" w:cstheme="majorHAnsi"/>
        </w:rPr>
        <w:t xml:space="preserve"> (e.g., chromogenic immunohistochemistry)</w:t>
      </w:r>
      <w:r w:rsidRPr="00DA3372">
        <w:rPr>
          <w:rFonts w:asciiTheme="majorHAnsi" w:hAnsiTheme="majorHAnsi" w:cstheme="majorHAnsi"/>
        </w:rPr>
        <w:t xml:space="preserve"> or a fluorescent dye</w:t>
      </w:r>
      <w:r w:rsidR="00E90D65" w:rsidRPr="00DA3372">
        <w:rPr>
          <w:rFonts w:asciiTheme="majorHAnsi" w:hAnsiTheme="majorHAnsi" w:cstheme="majorHAnsi"/>
        </w:rPr>
        <w:t xml:space="preserve"> (fluorescein isothiocyanate)</w:t>
      </w:r>
      <w:r w:rsidRPr="00DA3372">
        <w:rPr>
          <w:rFonts w:asciiTheme="majorHAnsi" w:hAnsiTheme="majorHAnsi" w:cstheme="majorHAnsi"/>
          <w:vertAlign w:val="superscript"/>
        </w:rPr>
        <w:t>6</w:t>
      </w:r>
      <w:r w:rsidRPr="00DA3372">
        <w:rPr>
          <w:rFonts w:asciiTheme="majorHAnsi" w:hAnsiTheme="majorHAnsi" w:cstheme="majorHAnsi"/>
        </w:rPr>
        <w:t xml:space="preserve">. </w:t>
      </w:r>
      <w:r w:rsidR="0071741C" w:rsidRPr="00DA3372">
        <w:rPr>
          <w:rFonts w:asciiTheme="majorHAnsi" w:hAnsiTheme="majorHAnsi" w:cstheme="majorHAnsi"/>
        </w:rPr>
        <w:t>As an example of the utility of these techniques, β-endorphin [one peptide encoded by pro-opiomelanocortin (POMC)] and c-</w:t>
      </w:r>
      <w:proofErr w:type="spellStart"/>
      <w:r w:rsidR="0071741C" w:rsidRPr="00DA3372">
        <w:rPr>
          <w:rFonts w:asciiTheme="majorHAnsi" w:hAnsiTheme="majorHAnsi" w:cstheme="majorHAnsi"/>
        </w:rPr>
        <w:t>fos</w:t>
      </w:r>
      <w:proofErr w:type="spellEnd"/>
      <w:r w:rsidR="0071741C" w:rsidRPr="00DA3372">
        <w:rPr>
          <w:rFonts w:asciiTheme="majorHAnsi" w:hAnsiTheme="majorHAnsi" w:cstheme="majorHAnsi"/>
        </w:rPr>
        <w:t xml:space="preserve"> (a marker of </w:t>
      </w:r>
      <w:r w:rsidR="00D50344" w:rsidRPr="00DA3372">
        <w:rPr>
          <w:rFonts w:asciiTheme="majorHAnsi" w:hAnsiTheme="majorHAnsi" w:cstheme="majorHAnsi"/>
        </w:rPr>
        <w:t xml:space="preserve">neuronal </w:t>
      </w:r>
      <w:r w:rsidR="0071741C" w:rsidRPr="00DA3372">
        <w:rPr>
          <w:rFonts w:asciiTheme="majorHAnsi" w:hAnsiTheme="majorHAnsi" w:cstheme="majorHAnsi"/>
        </w:rPr>
        <w:t>activity)</w:t>
      </w:r>
      <w:r w:rsidR="00E0266E" w:rsidRPr="00DA3372">
        <w:rPr>
          <w:rFonts w:asciiTheme="majorHAnsi" w:hAnsiTheme="majorHAnsi" w:cstheme="majorHAnsi"/>
        </w:rPr>
        <w:t xml:space="preserve"> were stained</w:t>
      </w:r>
      <w:r w:rsidR="0071741C" w:rsidRPr="00DA3372">
        <w:rPr>
          <w:rFonts w:asciiTheme="majorHAnsi" w:hAnsiTheme="majorHAnsi" w:cstheme="majorHAnsi"/>
        </w:rPr>
        <w:t xml:space="preserve"> in the arcuate nucleus. </w:t>
      </w:r>
      <w:r w:rsidR="00E0266E" w:rsidRPr="00DA3372">
        <w:rPr>
          <w:rFonts w:asciiTheme="majorHAnsi" w:hAnsiTheme="majorHAnsi" w:cstheme="majorHAnsi"/>
        </w:rPr>
        <w:t>D</w:t>
      </w:r>
      <w:r w:rsidR="0071741C" w:rsidRPr="00DA3372">
        <w:rPr>
          <w:rFonts w:asciiTheme="majorHAnsi" w:hAnsiTheme="majorHAnsi" w:cstheme="majorHAnsi"/>
        </w:rPr>
        <w:t xml:space="preserve">eletion of tryptophan hydroxylase 2 (an enzyme integral to serotonin synthesis) in the dorsal raphe nucleus </w:t>
      </w:r>
      <w:r w:rsidR="00E0266E" w:rsidRPr="00DA3372">
        <w:rPr>
          <w:rFonts w:asciiTheme="majorHAnsi" w:hAnsiTheme="majorHAnsi" w:cstheme="majorHAnsi"/>
        </w:rPr>
        <w:t>was shown to</w:t>
      </w:r>
      <w:r w:rsidR="0071741C" w:rsidRPr="00DA3372">
        <w:rPr>
          <w:rFonts w:asciiTheme="majorHAnsi" w:hAnsiTheme="majorHAnsi" w:cstheme="majorHAnsi"/>
        </w:rPr>
        <w:t xml:space="preserve"> decrease c-</w:t>
      </w:r>
      <w:proofErr w:type="spellStart"/>
      <w:r w:rsidR="0071741C" w:rsidRPr="00DA3372">
        <w:rPr>
          <w:rFonts w:asciiTheme="majorHAnsi" w:hAnsiTheme="majorHAnsi" w:cstheme="majorHAnsi"/>
        </w:rPr>
        <w:t>fos</w:t>
      </w:r>
      <w:proofErr w:type="spellEnd"/>
      <w:r w:rsidR="0071741C" w:rsidRPr="00DA3372">
        <w:rPr>
          <w:rFonts w:asciiTheme="majorHAnsi" w:hAnsiTheme="majorHAnsi" w:cstheme="majorHAnsi"/>
        </w:rPr>
        <w:t xml:space="preserve"> expression in POMC neurons in the arcuate nucleus</w:t>
      </w:r>
      <w:r w:rsidR="00B54DD2" w:rsidRPr="00DA3372">
        <w:rPr>
          <w:rFonts w:asciiTheme="majorHAnsi" w:hAnsiTheme="majorHAnsi" w:cstheme="majorHAnsi"/>
          <w:vertAlign w:val="superscript"/>
        </w:rPr>
        <w:t>7</w:t>
      </w:r>
      <w:r w:rsidR="003A4965" w:rsidRPr="00DA3372">
        <w:rPr>
          <w:rFonts w:asciiTheme="majorHAnsi" w:hAnsiTheme="majorHAnsi" w:cstheme="majorHAnsi"/>
        </w:rPr>
        <w:t xml:space="preserve">. </w:t>
      </w:r>
      <w:r w:rsidR="00FC1CC7" w:rsidRPr="00DA3372">
        <w:rPr>
          <w:rFonts w:asciiTheme="majorHAnsi" w:hAnsiTheme="majorHAnsi" w:cstheme="majorHAnsi"/>
        </w:rPr>
        <w:t>In addition</w:t>
      </w:r>
      <w:r w:rsidR="00E944B7" w:rsidRPr="00DA3372">
        <w:rPr>
          <w:rFonts w:asciiTheme="majorHAnsi" w:hAnsiTheme="majorHAnsi" w:cstheme="majorHAnsi"/>
        </w:rPr>
        <w:t>,</w:t>
      </w:r>
      <w:r w:rsidR="008C64D5" w:rsidRPr="00DA3372">
        <w:rPr>
          <w:rFonts w:asciiTheme="majorHAnsi" w:hAnsiTheme="majorHAnsi" w:cstheme="majorHAnsi"/>
        </w:rPr>
        <w:t xml:space="preserve"> the </w:t>
      </w:r>
      <w:r w:rsidR="00D469D1" w:rsidRPr="00DA3372">
        <w:rPr>
          <w:rFonts w:asciiTheme="majorHAnsi" w:hAnsiTheme="majorHAnsi" w:cstheme="majorHAnsi"/>
        </w:rPr>
        <w:t xml:space="preserve">distribution of </w:t>
      </w:r>
      <w:r w:rsidR="003A4965" w:rsidRPr="00DA3372">
        <w:rPr>
          <w:rFonts w:asciiTheme="majorHAnsi" w:hAnsiTheme="majorHAnsi" w:cstheme="majorHAnsi"/>
        </w:rPr>
        <w:t xml:space="preserve">vitamin D receptor mRNA </w:t>
      </w:r>
      <w:r w:rsidR="00A231E0" w:rsidRPr="00DA3372">
        <w:rPr>
          <w:rFonts w:asciiTheme="majorHAnsi" w:hAnsiTheme="majorHAnsi" w:cstheme="majorHAnsi"/>
        </w:rPr>
        <w:t xml:space="preserve">was mapped </w:t>
      </w:r>
      <w:r w:rsidR="003A4965" w:rsidRPr="00DA3372">
        <w:rPr>
          <w:rFonts w:asciiTheme="majorHAnsi" w:hAnsiTheme="majorHAnsi" w:cstheme="majorHAnsi"/>
        </w:rPr>
        <w:t xml:space="preserve">in </w:t>
      </w:r>
      <w:r w:rsidR="003F22F4" w:rsidRPr="00DA3372">
        <w:rPr>
          <w:rFonts w:asciiTheme="majorHAnsi" w:hAnsiTheme="majorHAnsi" w:cstheme="majorHAnsi"/>
        </w:rPr>
        <w:t xml:space="preserve">the </w:t>
      </w:r>
      <w:r w:rsidR="003A4965" w:rsidRPr="00DA3372">
        <w:rPr>
          <w:rFonts w:asciiTheme="majorHAnsi" w:hAnsiTheme="majorHAnsi" w:cstheme="majorHAnsi"/>
        </w:rPr>
        <w:t>mouse brain</w:t>
      </w:r>
      <w:r w:rsidR="00E944B7" w:rsidRPr="00DA3372">
        <w:rPr>
          <w:rFonts w:asciiTheme="majorHAnsi" w:hAnsiTheme="majorHAnsi" w:cstheme="majorHAnsi"/>
        </w:rPr>
        <w:t xml:space="preserve"> </w:t>
      </w:r>
      <w:r w:rsidR="003A4965" w:rsidRPr="00DA3372">
        <w:rPr>
          <w:rFonts w:asciiTheme="majorHAnsi" w:hAnsiTheme="majorHAnsi" w:cstheme="majorHAnsi"/>
        </w:rPr>
        <w:t xml:space="preserve">via </w:t>
      </w:r>
      <w:r w:rsidR="003A4965" w:rsidRPr="00DA3372">
        <w:rPr>
          <w:rFonts w:asciiTheme="majorHAnsi" w:hAnsiTheme="majorHAnsi" w:cstheme="majorHAnsi"/>
          <w:i/>
          <w:iCs/>
        </w:rPr>
        <w:t>in situ</w:t>
      </w:r>
      <w:r w:rsidR="003A4965" w:rsidRPr="00DA3372">
        <w:rPr>
          <w:rFonts w:asciiTheme="majorHAnsi" w:hAnsiTheme="majorHAnsi" w:cstheme="majorHAnsi"/>
        </w:rPr>
        <w:t xml:space="preserve"> hybridization (</w:t>
      </w:r>
      <w:proofErr w:type="spellStart"/>
      <w:r w:rsidR="003A4965" w:rsidRPr="00DA3372">
        <w:rPr>
          <w:rFonts w:asciiTheme="majorHAnsi" w:hAnsiTheme="majorHAnsi" w:cstheme="majorHAnsi"/>
        </w:rPr>
        <w:t>RNAscope</w:t>
      </w:r>
      <w:proofErr w:type="spellEnd"/>
      <w:r w:rsidR="000B3084" w:rsidRPr="00DA3372">
        <w:rPr>
          <w:rFonts w:asciiTheme="majorHAnsi" w:hAnsiTheme="majorHAnsi" w:cstheme="majorHAnsi"/>
        </w:rPr>
        <w:t>)</w:t>
      </w:r>
      <w:r w:rsidR="000B3084" w:rsidRPr="00DA3372">
        <w:rPr>
          <w:rFonts w:asciiTheme="majorHAnsi" w:hAnsiTheme="majorHAnsi" w:cstheme="majorHAnsi"/>
          <w:vertAlign w:val="superscript"/>
        </w:rPr>
        <w:t>8</w:t>
      </w:r>
      <w:r w:rsidR="003A4965" w:rsidRPr="00DA3372">
        <w:rPr>
          <w:rFonts w:asciiTheme="majorHAnsi" w:hAnsiTheme="majorHAnsi" w:cstheme="majorHAnsi"/>
        </w:rPr>
        <w:t>.</w:t>
      </w:r>
      <w:r w:rsidR="00156EF6" w:rsidRPr="00DA3372">
        <w:rPr>
          <w:rFonts w:asciiTheme="majorHAnsi" w:hAnsiTheme="majorHAnsi" w:cstheme="majorHAnsi"/>
        </w:rPr>
        <w:t xml:space="preserve"> </w:t>
      </w:r>
      <w:r w:rsidR="00C66EDC" w:rsidRPr="00DA3372">
        <w:rPr>
          <w:rFonts w:asciiTheme="majorHAnsi" w:hAnsiTheme="majorHAnsi" w:cstheme="majorHAnsi"/>
        </w:rPr>
        <w:t>This paper</w:t>
      </w:r>
      <w:r w:rsidR="003A4965" w:rsidRPr="00DA3372">
        <w:rPr>
          <w:rFonts w:asciiTheme="majorHAnsi" w:hAnsiTheme="majorHAnsi" w:cstheme="majorHAnsi"/>
        </w:rPr>
        <w:t xml:space="preserve"> present</w:t>
      </w:r>
      <w:r w:rsidR="00C66EDC" w:rsidRPr="00DA3372">
        <w:rPr>
          <w:rFonts w:asciiTheme="majorHAnsi" w:hAnsiTheme="majorHAnsi" w:cstheme="majorHAnsi"/>
        </w:rPr>
        <w:t>s</w:t>
      </w:r>
      <w:r w:rsidR="003A4965" w:rsidRPr="00DA3372">
        <w:rPr>
          <w:rFonts w:asciiTheme="majorHAnsi" w:hAnsiTheme="majorHAnsi" w:cstheme="majorHAnsi"/>
        </w:rPr>
        <w:t xml:space="preserve"> a reliable</w:t>
      </w:r>
      <w:r w:rsidR="00E944B7" w:rsidRPr="00DA3372">
        <w:rPr>
          <w:rFonts w:asciiTheme="majorHAnsi" w:hAnsiTheme="majorHAnsi" w:cstheme="majorHAnsi"/>
        </w:rPr>
        <w:t xml:space="preserve"> and efficient</w:t>
      </w:r>
      <w:r w:rsidR="003A4965" w:rsidRPr="00DA3372">
        <w:rPr>
          <w:rFonts w:asciiTheme="majorHAnsi" w:hAnsiTheme="majorHAnsi" w:cstheme="majorHAnsi"/>
        </w:rPr>
        <w:t xml:space="preserve"> </w:t>
      </w:r>
      <w:r w:rsidR="00E944B7" w:rsidRPr="00DA3372">
        <w:rPr>
          <w:rFonts w:asciiTheme="majorHAnsi" w:hAnsiTheme="majorHAnsi" w:cstheme="majorHAnsi"/>
        </w:rPr>
        <w:t xml:space="preserve">method with a step-by-step workflow </w:t>
      </w:r>
      <w:r w:rsidR="00FC1CC7" w:rsidRPr="00DA3372">
        <w:rPr>
          <w:rFonts w:asciiTheme="majorHAnsi" w:hAnsiTheme="majorHAnsi" w:cstheme="majorHAnsi"/>
        </w:rPr>
        <w:t>for</w:t>
      </w:r>
      <w:r w:rsidR="00E944B7" w:rsidRPr="00DA3372">
        <w:rPr>
          <w:rFonts w:asciiTheme="majorHAnsi" w:hAnsiTheme="majorHAnsi" w:cstheme="majorHAnsi"/>
        </w:rPr>
        <w:t xml:space="preserve"> </w:t>
      </w:r>
      <w:r w:rsidR="00A40244" w:rsidRPr="00DA3372">
        <w:rPr>
          <w:rFonts w:asciiTheme="majorHAnsi" w:hAnsiTheme="majorHAnsi" w:cstheme="majorHAnsi"/>
        </w:rPr>
        <w:t xml:space="preserve">free-floating </w:t>
      </w:r>
      <w:r w:rsidR="00E944B7" w:rsidRPr="00DA3372">
        <w:rPr>
          <w:rFonts w:asciiTheme="majorHAnsi" w:hAnsiTheme="majorHAnsi" w:cstheme="majorHAnsi"/>
        </w:rPr>
        <w:t>immunostaining</w:t>
      </w:r>
      <w:r w:rsidR="003A4965" w:rsidRPr="00DA3372">
        <w:rPr>
          <w:rFonts w:asciiTheme="majorHAnsi" w:hAnsiTheme="majorHAnsi" w:cstheme="majorHAnsi"/>
        </w:rPr>
        <w:t xml:space="preserve">, aiming to improve the quality and reproducibility of </w:t>
      </w:r>
      <w:r w:rsidR="00192166" w:rsidRPr="00DA3372">
        <w:rPr>
          <w:rFonts w:asciiTheme="majorHAnsi" w:hAnsiTheme="majorHAnsi" w:cstheme="majorHAnsi"/>
        </w:rPr>
        <w:t xml:space="preserve">histological studies </w:t>
      </w:r>
      <w:r w:rsidR="003A4965" w:rsidRPr="00DA3372">
        <w:rPr>
          <w:rFonts w:asciiTheme="majorHAnsi" w:hAnsiTheme="majorHAnsi" w:cstheme="majorHAnsi"/>
        </w:rPr>
        <w:t>of</w:t>
      </w:r>
      <w:r w:rsidR="00FC1CC7" w:rsidRPr="00DA3372">
        <w:rPr>
          <w:rFonts w:asciiTheme="majorHAnsi" w:hAnsiTheme="majorHAnsi" w:cstheme="majorHAnsi"/>
        </w:rPr>
        <w:t xml:space="preserve"> the</w:t>
      </w:r>
      <w:r w:rsidR="003A4965" w:rsidRPr="00DA3372">
        <w:rPr>
          <w:rFonts w:asciiTheme="majorHAnsi" w:hAnsiTheme="majorHAnsi" w:cstheme="majorHAnsi"/>
        </w:rPr>
        <w:t xml:space="preserve"> mouse brain</w:t>
      </w:r>
      <w:r w:rsidR="009D6FEF" w:rsidRPr="00DA3372">
        <w:rPr>
          <w:rFonts w:asciiTheme="majorHAnsi" w:hAnsiTheme="majorHAnsi" w:cstheme="majorHAnsi"/>
        </w:rPr>
        <w:t>.</w:t>
      </w:r>
    </w:p>
    <w:p w14:paraId="48BA6B0A" w14:textId="77777777" w:rsidR="006E4797" w:rsidRPr="00DA3372" w:rsidRDefault="006E4797" w:rsidP="00DA3372">
      <w:pPr>
        <w:rPr>
          <w:rFonts w:asciiTheme="majorHAnsi" w:hAnsiTheme="majorHAnsi" w:cstheme="majorHAnsi"/>
          <w:b/>
        </w:rPr>
      </w:pPr>
    </w:p>
    <w:p w14:paraId="55A9D843" w14:textId="00BB7441" w:rsidR="00BE2699" w:rsidRPr="00DA3372" w:rsidRDefault="00551D8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PROTOCOL</w:t>
      </w:r>
      <w:r w:rsidR="00553E05" w:rsidRPr="00DA3372">
        <w:rPr>
          <w:rFonts w:asciiTheme="majorHAnsi" w:hAnsiTheme="majorHAnsi" w:cstheme="majorHAnsi"/>
        </w:rPr>
        <w:t>:</w:t>
      </w:r>
    </w:p>
    <w:p w14:paraId="523A88AC" w14:textId="77777777" w:rsidR="00677572" w:rsidRPr="00DA3372" w:rsidRDefault="00677572" w:rsidP="00DA3372">
      <w:pPr>
        <w:rPr>
          <w:rFonts w:asciiTheme="majorHAnsi" w:hAnsiTheme="majorHAnsi" w:cstheme="majorHAnsi"/>
        </w:rPr>
      </w:pPr>
    </w:p>
    <w:p w14:paraId="15200555" w14:textId="32678A86" w:rsidR="00987E28" w:rsidRPr="00DA3372" w:rsidRDefault="007875C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C57BL/6J mice of both sexes (8</w:t>
      </w:r>
      <w:r w:rsidR="00677572" w:rsidRPr="00DA3372">
        <w:rPr>
          <w:rFonts w:asciiTheme="majorHAnsi" w:hAnsiTheme="majorHAnsi" w:cstheme="majorHAnsi"/>
        </w:rPr>
        <w:t>–</w:t>
      </w:r>
      <w:r w:rsidRPr="00DA3372">
        <w:rPr>
          <w:rFonts w:asciiTheme="majorHAnsi" w:hAnsiTheme="majorHAnsi" w:cstheme="majorHAnsi"/>
        </w:rPr>
        <w:t xml:space="preserve">16 weeks of age) were used in </w:t>
      </w:r>
      <w:r w:rsidR="00444E8F" w:rsidRPr="00DA3372">
        <w:rPr>
          <w:rFonts w:asciiTheme="majorHAnsi" w:hAnsiTheme="majorHAnsi" w:cstheme="majorHAnsi"/>
        </w:rPr>
        <w:t xml:space="preserve">the </w:t>
      </w:r>
      <w:r w:rsidR="00D50344" w:rsidRPr="00DA3372">
        <w:rPr>
          <w:rFonts w:asciiTheme="majorHAnsi" w:hAnsiTheme="majorHAnsi" w:cstheme="majorHAnsi"/>
        </w:rPr>
        <w:t>present</w:t>
      </w:r>
      <w:r w:rsidR="00FC1CC7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 xml:space="preserve">study. </w:t>
      </w:r>
      <w:r w:rsidR="006B654A" w:rsidRPr="00DA3372">
        <w:rPr>
          <w:rFonts w:asciiTheme="majorHAnsi" w:hAnsiTheme="majorHAnsi" w:cstheme="majorHAnsi"/>
        </w:rPr>
        <w:t>Care of all animals and a</w:t>
      </w:r>
      <w:r w:rsidR="00D50344" w:rsidRPr="00DA3372">
        <w:rPr>
          <w:rFonts w:asciiTheme="majorHAnsi" w:hAnsiTheme="majorHAnsi" w:cstheme="majorHAnsi"/>
        </w:rPr>
        <w:t>ll</w:t>
      </w:r>
      <w:r w:rsidR="00FC1CC7" w:rsidRPr="00DA3372">
        <w:rPr>
          <w:rFonts w:asciiTheme="majorHAnsi" w:hAnsiTheme="majorHAnsi" w:cstheme="majorHAnsi"/>
        </w:rPr>
        <w:t xml:space="preserve"> p</w:t>
      </w:r>
      <w:r w:rsidR="00BE2699" w:rsidRPr="00DA3372">
        <w:rPr>
          <w:rFonts w:asciiTheme="majorHAnsi" w:hAnsiTheme="majorHAnsi" w:cstheme="majorHAnsi"/>
        </w:rPr>
        <w:t>rocedures</w:t>
      </w:r>
      <w:r w:rsidR="00FC1CC7" w:rsidRPr="00DA3372">
        <w:rPr>
          <w:rFonts w:asciiTheme="majorHAnsi" w:hAnsiTheme="majorHAnsi" w:cstheme="majorHAnsi"/>
        </w:rPr>
        <w:t xml:space="preserve"> </w:t>
      </w:r>
      <w:r w:rsidR="0023622C" w:rsidRPr="00DA3372">
        <w:rPr>
          <w:rFonts w:asciiTheme="majorHAnsi" w:hAnsiTheme="majorHAnsi" w:cstheme="majorHAnsi"/>
        </w:rPr>
        <w:t>were</w:t>
      </w:r>
      <w:r w:rsidR="00B03A15" w:rsidRPr="00DA3372">
        <w:rPr>
          <w:rFonts w:asciiTheme="majorHAnsi" w:hAnsiTheme="majorHAnsi" w:cstheme="majorHAnsi"/>
        </w:rPr>
        <w:t xml:space="preserve"> </w:t>
      </w:r>
      <w:r w:rsidR="00BE2699" w:rsidRPr="00DA3372">
        <w:rPr>
          <w:rFonts w:asciiTheme="majorHAnsi" w:hAnsiTheme="majorHAnsi" w:cstheme="majorHAnsi"/>
        </w:rPr>
        <w:t>approved by Baylor College of Medicine’s Institutional Animal Care and Use Committees.</w:t>
      </w:r>
    </w:p>
    <w:p w14:paraId="33666930" w14:textId="77777777" w:rsidR="000F1E9B" w:rsidRPr="00DA3372" w:rsidRDefault="000F1E9B" w:rsidP="00DA3372">
      <w:pPr>
        <w:rPr>
          <w:rFonts w:asciiTheme="majorHAnsi" w:hAnsiTheme="majorHAnsi" w:cstheme="majorHAnsi"/>
        </w:rPr>
      </w:pPr>
    </w:p>
    <w:p w14:paraId="467EB198" w14:textId="598AB14A" w:rsidR="000F1E9B" w:rsidRPr="00DA3372" w:rsidRDefault="000F1E9B" w:rsidP="00DA3372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b/>
        </w:rPr>
      </w:pPr>
      <w:r w:rsidRPr="00DA3372">
        <w:rPr>
          <w:rFonts w:asciiTheme="majorHAnsi" w:hAnsiTheme="majorHAnsi" w:cstheme="majorHAnsi"/>
          <w:b/>
        </w:rPr>
        <w:t>Perfusion</w:t>
      </w:r>
    </w:p>
    <w:p w14:paraId="38C0449E" w14:textId="77777777" w:rsidR="00677572" w:rsidRPr="00DA3372" w:rsidRDefault="00677572" w:rsidP="00DA3372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75C366E9" w14:textId="549B4FD9" w:rsidR="00D511B9" w:rsidRPr="00DA3372" w:rsidRDefault="00677572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NOTE: Steps </w:t>
      </w:r>
      <w:r w:rsidR="00D511B9" w:rsidRPr="00DA3372">
        <w:rPr>
          <w:rFonts w:asciiTheme="majorHAnsi" w:hAnsiTheme="majorHAnsi" w:cstheme="majorHAnsi"/>
          <w:b/>
        </w:rPr>
        <w:t>1.1</w:t>
      </w:r>
      <w:r w:rsidRPr="00DA3372">
        <w:rPr>
          <w:rFonts w:asciiTheme="majorHAnsi" w:hAnsiTheme="majorHAnsi" w:cstheme="majorHAnsi"/>
          <w:b/>
        </w:rPr>
        <w:t>–</w:t>
      </w:r>
      <w:r w:rsidR="00D511B9" w:rsidRPr="00DA3372">
        <w:rPr>
          <w:rFonts w:asciiTheme="majorHAnsi" w:hAnsiTheme="majorHAnsi" w:cstheme="majorHAnsi"/>
          <w:b/>
        </w:rPr>
        <w:t>1.6</w:t>
      </w:r>
      <w:r w:rsidR="00D511B9" w:rsidRPr="00DA3372">
        <w:rPr>
          <w:rFonts w:asciiTheme="majorHAnsi" w:hAnsiTheme="majorHAnsi" w:cstheme="majorHAnsi"/>
        </w:rPr>
        <w:t xml:space="preserve"> are performed in a fume hood.</w:t>
      </w:r>
    </w:p>
    <w:p w14:paraId="3A937644" w14:textId="77777777" w:rsidR="00677572" w:rsidRPr="00DA3372" w:rsidRDefault="00677572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06F38688" w14:textId="48F1776F" w:rsidR="005A6548" w:rsidRPr="00DA3372" w:rsidRDefault="000F1E9B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  <w:bCs/>
        </w:rPr>
        <w:t>Anesthesia</w:t>
      </w:r>
    </w:p>
    <w:p w14:paraId="727FAF25" w14:textId="77777777" w:rsidR="00677572" w:rsidRPr="00DA3372" w:rsidRDefault="00677572" w:rsidP="00DA3372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58A49F25" w14:textId="42E1B6BA" w:rsidR="00677572" w:rsidRPr="00DA3372" w:rsidRDefault="00D50344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</w:rPr>
        <w:t>Pour 5 m</w:t>
      </w:r>
      <w:r w:rsidR="00677572" w:rsidRPr="00DA3372">
        <w:rPr>
          <w:rFonts w:asciiTheme="majorHAnsi" w:hAnsiTheme="majorHAnsi" w:cstheme="majorHAnsi"/>
        </w:rPr>
        <w:t>L</w:t>
      </w:r>
      <w:r w:rsidRPr="00DA3372">
        <w:rPr>
          <w:rFonts w:asciiTheme="majorHAnsi" w:hAnsiTheme="majorHAnsi" w:cstheme="majorHAnsi"/>
        </w:rPr>
        <w:t xml:space="preserve"> of isoflurane</w:t>
      </w:r>
      <w:r w:rsidR="005A6548" w:rsidRPr="00DA3372">
        <w:rPr>
          <w:rFonts w:asciiTheme="majorHAnsi" w:hAnsiTheme="majorHAnsi" w:cstheme="majorHAnsi"/>
        </w:rPr>
        <w:t xml:space="preserve"> (</w:t>
      </w:r>
      <w:r w:rsidR="00677572" w:rsidRPr="00DA3372">
        <w:rPr>
          <w:rFonts w:asciiTheme="majorHAnsi" w:hAnsiTheme="majorHAnsi" w:cstheme="majorHAnsi"/>
          <w:bCs/>
        </w:rPr>
        <w:t>s</w:t>
      </w:r>
      <w:r w:rsidR="005A6548" w:rsidRPr="00DA3372">
        <w:rPr>
          <w:rFonts w:asciiTheme="majorHAnsi" w:hAnsiTheme="majorHAnsi" w:cstheme="majorHAnsi"/>
          <w:bCs/>
        </w:rPr>
        <w:t>ee</w:t>
      </w:r>
      <w:r w:rsidR="00677572" w:rsidRPr="00DA3372">
        <w:rPr>
          <w:rFonts w:asciiTheme="majorHAnsi" w:hAnsiTheme="majorHAnsi" w:cstheme="majorHAnsi"/>
          <w:b/>
        </w:rPr>
        <w:t xml:space="preserve"> </w:t>
      </w:r>
      <w:r w:rsidR="00677572" w:rsidRPr="00DA3372">
        <w:rPr>
          <w:rFonts w:asciiTheme="majorHAnsi" w:hAnsiTheme="majorHAnsi" w:cstheme="majorHAnsi"/>
          <w:bCs/>
        </w:rPr>
        <w:t>the</w:t>
      </w:r>
      <w:r w:rsidR="005A6548" w:rsidRPr="00DA3372">
        <w:rPr>
          <w:rFonts w:asciiTheme="majorHAnsi" w:hAnsiTheme="majorHAnsi" w:cstheme="majorHAnsi"/>
          <w:b/>
        </w:rPr>
        <w:t xml:space="preserve"> Table of Materials</w:t>
      </w:r>
      <w:r w:rsidR="005A6548" w:rsidRPr="00DA3372">
        <w:rPr>
          <w:rFonts w:asciiTheme="majorHAnsi" w:hAnsiTheme="majorHAnsi" w:cstheme="majorHAnsi"/>
        </w:rPr>
        <w:t>) onto</w:t>
      </w:r>
      <w:r w:rsidRPr="00DA3372">
        <w:rPr>
          <w:rFonts w:asciiTheme="majorHAnsi" w:hAnsiTheme="majorHAnsi" w:cstheme="majorHAnsi"/>
        </w:rPr>
        <w:t xml:space="preserve"> a paper towel placed at the </w:t>
      </w:r>
      <w:r w:rsidRPr="00DA3372">
        <w:rPr>
          <w:rFonts w:asciiTheme="majorHAnsi" w:hAnsiTheme="majorHAnsi" w:cstheme="majorHAnsi"/>
        </w:rPr>
        <w:lastRenderedPageBreak/>
        <w:t xml:space="preserve">bottom of a desiccator. Introduce the mouse </w:t>
      </w:r>
      <w:r w:rsidR="00677572" w:rsidRPr="00DA3372">
        <w:rPr>
          <w:rFonts w:asciiTheme="majorHAnsi" w:hAnsiTheme="majorHAnsi" w:cstheme="majorHAnsi"/>
        </w:rPr>
        <w:t>in</w:t>
      </w:r>
      <w:r w:rsidRPr="00DA3372">
        <w:rPr>
          <w:rFonts w:asciiTheme="majorHAnsi" w:hAnsiTheme="majorHAnsi" w:cstheme="majorHAnsi"/>
        </w:rPr>
        <w:t>to the desiccator and wait until signs of respir</w:t>
      </w:r>
      <w:r w:rsidR="007E3DB8" w:rsidRPr="00DA3372">
        <w:rPr>
          <w:rFonts w:asciiTheme="majorHAnsi" w:hAnsiTheme="majorHAnsi" w:cstheme="majorHAnsi"/>
        </w:rPr>
        <w:t>ation have disappeared</w:t>
      </w:r>
      <w:r w:rsidRPr="00DA3372">
        <w:rPr>
          <w:rFonts w:asciiTheme="majorHAnsi" w:hAnsiTheme="majorHAnsi" w:cstheme="majorHAnsi"/>
        </w:rPr>
        <w:t xml:space="preserve">. Before proceeding, confirm there is no reflex to a toe-pinch. </w:t>
      </w:r>
    </w:p>
    <w:p w14:paraId="1A6F1A7C" w14:textId="77777777" w:rsidR="00677572" w:rsidRPr="00DA3372" w:rsidRDefault="00677572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24D9E330" w14:textId="67C6B93B" w:rsidR="000775BB" w:rsidRPr="00DA3372" w:rsidRDefault="00677572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</w:rPr>
        <w:t>F</w:t>
      </w:r>
      <w:r w:rsidR="00D50344" w:rsidRPr="00DA3372">
        <w:rPr>
          <w:rFonts w:asciiTheme="majorHAnsi" w:hAnsiTheme="majorHAnsi" w:cstheme="majorHAnsi"/>
        </w:rPr>
        <w:t>ix</w:t>
      </w:r>
      <w:r w:rsidRPr="00DA3372">
        <w:rPr>
          <w:rFonts w:asciiTheme="majorHAnsi" w:hAnsiTheme="majorHAnsi" w:cstheme="majorHAnsi"/>
        </w:rPr>
        <w:t xml:space="preserve"> the mouse</w:t>
      </w:r>
      <w:r w:rsidR="00D50344" w:rsidRPr="00DA3372">
        <w:rPr>
          <w:rFonts w:asciiTheme="majorHAnsi" w:hAnsiTheme="majorHAnsi" w:cstheme="majorHAnsi"/>
        </w:rPr>
        <w:t xml:space="preserve"> to a foam board by driving a pin through each foot. </w:t>
      </w:r>
      <w:r w:rsidR="0098213F" w:rsidRPr="00DA3372">
        <w:rPr>
          <w:rFonts w:asciiTheme="majorHAnsi" w:hAnsiTheme="majorHAnsi" w:cstheme="majorHAnsi"/>
        </w:rPr>
        <w:t>Ensure that t</w:t>
      </w:r>
      <w:r w:rsidR="00D50344" w:rsidRPr="00DA3372">
        <w:rPr>
          <w:rFonts w:asciiTheme="majorHAnsi" w:hAnsiTheme="majorHAnsi" w:cstheme="majorHAnsi"/>
        </w:rPr>
        <w:t xml:space="preserve">he foam board </w:t>
      </w:r>
      <w:r w:rsidR="0098213F" w:rsidRPr="00DA3372">
        <w:rPr>
          <w:rFonts w:asciiTheme="majorHAnsi" w:hAnsiTheme="majorHAnsi" w:cstheme="majorHAnsi"/>
        </w:rPr>
        <w:t>is</w:t>
      </w:r>
      <w:r w:rsidR="00D50344" w:rsidRPr="00DA3372">
        <w:rPr>
          <w:rFonts w:asciiTheme="majorHAnsi" w:hAnsiTheme="majorHAnsi" w:cstheme="majorHAnsi"/>
        </w:rPr>
        <w:t xml:space="preserve"> placed in a tray to collect liquid spillover. </w:t>
      </w:r>
    </w:p>
    <w:p w14:paraId="0A1F1A8A" w14:textId="77777777" w:rsidR="0098213F" w:rsidRPr="00DA3372" w:rsidRDefault="0098213F" w:rsidP="00DA3372">
      <w:pPr>
        <w:rPr>
          <w:rFonts w:asciiTheme="majorHAnsi" w:hAnsiTheme="majorHAnsi" w:cstheme="majorHAnsi"/>
          <w:bCs/>
        </w:rPr>
      </w:pPr>
    </w:p>
    <w:p w14:paraId="15681EAF" w14:textId="4DBD07B1" w:rsidR="005A6548" w:rsidRPr="00DA3372" w:rsidRDefault="00885AB7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Exposing the heart</w:t>
      </w:r>
    </w:p>
    <w:p w14:paraId="7F0D1BB4" w14:textId="77777777" w:rsidR="0098213F" w:rsidRPr="00DA3372" w:rsidRDefault="0098213F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CC14707" w14:textId="66BCAE63" w:rsidR="00E03483" w:rsidRPr="00DA3372" w:rsidRDefault="00885AB7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 Make a longitudinal superficial incision </w:t>
      </w:r>
      <w:r w:rsidR="00C13043" w:rsidRPr="00DA3372">
        <w:rPr>
          <w:rFonts w:asciiTheme="majorHAnsi" w:hAnsiTheme="majorHAnsi" w:cstheme="majorHAnsi"/>
          <w:highlight w:val="yellow"/>
        </w:rPr>
        <w:t>along</w:t>
      </w:r>
      <w:r w:rsidRPr="00DA3372">
        <w:rPr>
          <w:rFonts w:asciiTheme="majorHAnsi" w:hAnsiTheme="majorHAnsi" w:cstheme="majorHAnsi"/>
          <w:highlight w:val="yellow"/>
        </w:rPr>
        <w:t xml:space="preserve"> the midline over the thorax and abdomen</w:t>
      </w:r>
      <w:r w:rsidR="00B6128F" w:rsidRPr="00DA3372">
        <w:rPr>
          <w:rFonts w:asciiTheme="majorHAnsi" w:hAnsiTheme="majorHAnsi" w:cstheme="majorHAnsi"/>
          <w:highlight w:val="yellow"/>
        </w:rPr>
        <w:t>, then</w:t>
      </w:r>
      <w:r w:rsidRPr="00DA3372">
        <w:rPr>
          <w:rFonts w:asciiTheme="majorHAnsi" w:hAnsiTheme="majorHAnsi" w:cstheme="majorHAnsi"/>
          <w:highlight w:val="yellow"/>
        </w:rPr>
        <w:t xml:space="preserve"> move the skin aside </w:t>
      </w:r>
      <w:r w:rsidR="00B6128F" w:rsidRPr="00DA3372">
        <w:rPr>
          <w:rFonts w:asciiTheme="majorHAnsi" w:hAnsiTheme="majorHAnsi" w:cstheme="majorHAnsi"/>
          <w:highlight w:val="yellow"/>
        </w:rPr>
        <w:t>to</w:t>
      </w:r>
      <w:r w:rsidRPr="00DA3372">
        <w:rPr>
          <w:rFonts w:asciiTheme="majorHAnsi" w:hAnsiTheme="majorHAnsi" w:cstheme="majorHAnsi"/>
          <w:highlight w:val="yellow"/>
        </w:rPr>
        <w:t xml:space="preserve"> expose</w:t>
      </w:r>
      <w:r w:rsidR="00823217" w:rsidRPr="00DA3372">
        <w:rPr>
          <w:rFonts w:asciiTheme="majorHAnsi" w:hAnsiTheme="majorHAnsi" w:cstheme="majorHAnsi"/>
          <w:highlight w:val="yellow"/>
        </w:rPr>
        <w:t xml:space="preserve"> the</w:t>
      </w:r>
      <w:r w:rsidR="00092035" w:rsidRPr="00DA3372">
        <w:rPr>
          <w:rFonts w:asciiTheme="majorHAnsi" w:hAnsiTheme="majorHAnsi" w:cstheme="majorHAnsi"/>
          <w:highlight w:val="yellow"/>
        </w:rPr>
        <w:t xml:space="preserve"> muscle wall of the</w:t>
      </w:r>
      <w:r w:rsidRPr="00DA3372">
        <w:rPr>
          <w:rFonts w:asciiTheme="majorHAnsi" w:hAnsiTheme="majorHAnsi" w:cstheme="majorHAnsi"/>
          <w:highlight w:val="yellow"/>
        </w:rPr>
        <w:t xml:space="preserve"> thorax and abdomen. Next</w:t>
      </w:r>
      <w:r w:rsidR="00105C99" w:rsidRPr="00DA3372">
        <w:rPr>
          <w:rFonts w:asciiTheme="majorHAnsi" w:hAnsiTheme="majorHAnsi" w:cstheme="majorHAnsi"/>
          <w:highlight w:val="yellow"/>
        </w:rPr>
        <w:t>,</w:t>
      </w:r>
      <w:r w:rsidRPr="00DA3372">
        <w:rPr>
          <w:rFonts w:asciiTheme="majorHAnsi" w:hAnsiTheme="majorHAnsi" w:cstheme="majorHAnsi"/>
          <w:highlight w:val="yellow"/>
        </w:rPr>
        <w:t xml:space="preserve"> make an incision in the </w:t>
      </w:r>
      <w:r w:rsidR="00092035" w:rsidRPr="00DA3372">
        <w:rPr>
          <w:rFonts w:asciiTheme="majorHAnsi" w:hAnsiTheme="majorHAnsi" w:cstheme="majorHAnsi"/>
          <w:highlight w:val="yellow"/>
        </w:rPr>
        <w:t xml:space="preserve">muscle layer </w:t>
      </w:r>
      <w:r w:rsidRPr="00DA3372">
        <w:rPr>
          <w:rFonts w:asciiTheme="majorHAnsi" w:hAnsiTheme="majorHAnsi" w:cstheme="majorHAnsi"/>
          <w:highlight w:val="yellow"/>
        </w:rPr>
        <w:t xml:space="preserve">to expose </w:t>
      </w:r>
      <w:r w:rsidR="00CF5E59">
        <w:rPr>
          <w:rFonts w:asciiTheme="majorHAnsi" w:hAnsiTheme="majorHAnsi" w:cstheme="majorHAnsi"/>
          <w:highlight w:val="yellow"/>
        </w:rPr>
        <w:t xml:space="preserve">the </w:t>
      </w:r>
      <w:r w:rsidRPr="00DA3372">
        <w:rPr>
          <w:rFonts w:asciiTheme="majorHAnsi" w:hAnsiTheme="majorHAnsi" w:cstheme="majorHAnsi"/>
          <w:highlight w:val="yellow"/>
        </w:rPr>
        <w:t xml:space="preserve">liver </w:t>
      </w:r>
      <w:r w:rsidR="00EA5961" w:rsidRPr="00DA3372">
        <w:rPr>
          <w:rFonts w:asciiTheme="majorHAnsi" w:hAnsiTheme="majorHAnsi" w:cstheme="majorHAnsi"/>
          <w:highlight w:val="yellow"/>
        </w:rPr>
        <w:t>a</w:t>
      </w:r>
      <w:r w:rsidRPr="00DA3372">
        <w:rPr>
          <w:rFonts w:asciiTheme="majorHAnsi" w:hAnsiTheme="majorHAnsi" w:cstheme="majorHAnsi"/>
          <w:highlight w:val="yellow"/>
        </w:rPr>
        <w:t>nd</w:t>
      </w:r>
      <w:r w:rsidR="00E03C04">
        <w:rPr>
          <w:rFonts w:asciiTheme="majorHAnsi" w:hAnsiTheme="majorHAnsi" w:cstheme="majorHAnsi"/>
          <w:highlight w:val="yellow"/>
        </w:rPr>
        <w:t xml:space="preserve"> the</w:t>
      </w:r>
      <w:r w:rsidRPr="00DA3372">
        <w:rPr>
          <w:rFonts w:asciiTheme="majorHAnsi" w:hAnsiTheme="majorHAnsi" w:cstheme="majorHAnsi"/>
          <w:highlight w:val="yellow"/>
        </w:rPr>
        <w:t xml:space="preserve"> intestine. Finally</w:t>
      </w:r>
      <w:r w:rsidR="00C13043" w:rsidRPr="00DA3372">
        <w:rPr>
          <w:rFonts w:asciiTheme="majorHAnsi" w:hAnsiTheme="majorHAnsi" w:cstheme="majorHAnsi"/>
          <w:highlight w:val="yellow"/>
        </w:rPr>
        <w:t>,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B6128F" w:rsidRPr="00DA3372">
        <w:rPr>
          <w:rFonts w:asciiTheme="majorHAnsi" w:hAnsiTheme="majorHAnsi" w:cstheme="majorHAnsi"/>
          <w:highlight w:val="yellow"/>
        </w:rPr>
        <w:t xml:space="preserve">cut the rib cage with scissors to </w:t>
      </w:r>
      <w:r w:rsidRPr="00DA3372">
        <w:rPr>
          <w:rFonts w:asciiTheme="majorHAnsi" w:hAnsiTheme="majorHAnsi" w:cstheme="majorHAnsi"/>
          <w:highlight w:val="yellow"/>
        </w:rPr>
        <w:t xml:space="preserve">open the thorax </w:t>
      </w:r>
      <w:r w:rsidR="00B6128F" w:rsidRPr="00DA3372">
        <w:rPr>
          <w:rFonts w:asciiTheme="majorHAnsi" w:hAnsiTheme="majorHAnsi" w:cstheme="majorHAnsi"/>
          <w:highlight w:val="yellow"/>
        </w:rPr>
        <w:t>and</w:t>
      </w:r>
      <w:r w:rsidRPr="00DA3372">
        <w:rPr>
          <w:rFonts w:asciiTheme="majorHAnsi" w:hAnsiTheme="majorHAnsi" w:cstheme="majorHAnsi"/>
          <w:highlight w:val="yellow"/>
        </w:rPr>
        <w:t xml:space="preserve"> expose the heart and lungs. </w:t>
      </w:r>
      <w:r w:rsidR="00A971CD" w:rsidRPr="00DA3372">
        <w:rPr>
          <w:rFonts w:asciiTheme="majorHAnsi" w:hAnsiTheme="majorHAnsi" w:cstheme="majorHAnsi"/>
          <w:highlight w:val="yellow"/>
        </w:rPr>
        <w:t>Use</w:t>
      </w:r>
      <w:r w:rsidR="00913D3E" w:rsidRPr="00DA3372">
        <w:rPr>
          <w:rFonts w:asciiTheme="majorHAnsi" w:hAnsiTheme="majorHAnsi" w:cstheme="majorHAnsi"/>
          <w:highlight w:val="yellow"/>
        </w:rPr>
        <w:t xml:space="preserve"> </w:t>
      </w:r>
      <w:r w:rsidR="00730FEE" w:rsidRPr="00DA3372">
        <w:rPr>
          <w:rFonts w:asciiTheme="majorHAnsi" w:hAnsiTheme="majorHAnsi" w:cstheme="majorHAnsi"/>
          <w:highlight w:val="yellow"/>
        </w:rPr>
        <w:t>hemostatic forceps</w:t>
      </w:r>
      <w:r w:rsidR="00913D3E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to</w:t>
      </w:r>
      <w:r w:rsidR="00092035" w:rsidRPr="00DA3372">
        <w:rPr>
          <w:rFonts w:asciiTheme="majorHAnsi" w:hAnsiTheme="majorHAnsi" w:cstheme="majorHAnsi"/>
          <w:highlight w:val="yellow"/>
        </w:rPr>
        <w:t xml:space="preserve"> pull the ribcage aside to</w:t>
      </w:r>
      <w:r w:rsidRPr="00DA3372">
        <w:rPr>
          <w:rFonts w:asciiTheme="majorHAnsi" w:hAnsiTheme="majorHAnsi" w:cstheme="majorHAnsi"/>
          <w:highlight w:val="yellow"/>
        </w:rPr>
        <w:t xml:space="preserve"> widen</w:t>
      </w:r>
      <w:r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the work area</w:t>
      </w:r>
      <w:r w:rsidR="00931644" w:rsidRPr="00DA3372">
        <w:rPr>
          <w:rFonts w:asciiTheme="majorHAnsi" w:hAnsiTheme="majorHAnsi" w:cstheme="majorHAnsi"/>
          <w:highlight w:val="yellow"/>
        </w:rPr>
        <w:t>.</w:t>
      </w:r>
    </w:p>
    <w:p w14:paraId="224CE2A1" w14:textId="77777777" w:rsidR="008036FA" w:rsidRPr="00DA3372" w:rsidRDefault="008036FA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A73587D" w14:textId="49497564" w:rsidR="005A6548" w:rsidRPr="00DA3372" w:rsidRDefault="000F1E9B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  <w:bCs/>
        </w:rPr>
        <w:t>Collection of terminal blood (optional)</w:t>
      </w:r>
    </w:p>
    <w:p w14:paraId="22294B8E" w14:textId="77777777" w:rsidR="00C13043" w:rsidRPr="00DA3372" w:rsidRDefault="00C13043" w:rsidP="00DA3372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12888AEA" w14:textId="2029AE6C" w:rsidR="00724D65" w:rsidRPr="00DA3372" w:rsidRDefault="00D92A45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</w:rPr>
        <w:t>I</w:t>
      </w:r>
      <w:r w:rsidR="000F1E9B" w:rsidRPr="00DA3372">
        <w:rPr>
          <w:rFonts w:asciiTheme="majorHAnsi" w:hAnsiTheme="majorHAnsi" w:cstheme="majorHAnsi"/>
        </w:rPr>
        <w:t>nsert a 1</w:t>
      </w:r>
      <w:r w:rsidR="00823217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m</w:t>
      </w:r>
      <w:r w:rsidR="00C13043" w:rsidRPr="00DA3372">
        <w:rPr>
          <w:rFonts w:asciiTheme="majorHAnsi" w:hAnsiTheme="majorHAnsi" w:cstheme="majorHAnsi"/>
        </w:rPr>
        <w:t>L</w:t>
      </w:r>
      <w:r w:rsidR="000F1E9B" w:rsidRPr="00DA3372">
        <w:rPr>
          <w:rFonts w:asciiTheme="majorHAnsi" w:hAnsiTheme="majorHAnsi" w:cstheme="majorHAnsi"/>
        </w:rPr>
        <w:t xml:space="preserve"> syringe</w:t>
      </w:r>
      <w:r w:rsidR="004B12F1" w:rsidRPr="00DA3372">
        <w:rPr>
          <w:rFonts w:asciiTheme="majorHAnsi" w:hAnsiTheme="majorHAnsi" w:cstheme="majorHAnsi"/>
        </w:rPr>
        <w:t xml:space="preserve"> (</w:t>
      </w:r>
      <w:r w:rsidR="00C13043" w:rsidRPr="00DA3372">
        <w:rPr>
          <w:rFonts w:asciiTheme="majorHAnsi" w:hAnsiTheme="majorHAnsi" w:cstheme="majorHAnsi"/>
        </w:rPr>
        <w:t>s</w:t>
      </w:r>
      <w:r w:rsidR="004B12F1" w:rsidRPr="00DA3372">
        <w:rPr>
          <w:rFonts w:asciiTheme="majorHAnsi" w:hAnsiTheme="majorHAnsi" w:cstheme="majorHAnsi"/>
        </w:rPr>
        <w:t>ee</w:t>
      </w:r>
      <w:r w:rsidR="00C13043" w:rsidRPr="00DA3372">
        <w:rPr>
          <w:rFonts w:asciiTheme="majorHAnsi" w:hAnsiTheme="majorHAnsi" w:cstheme="majorHAnsi"/>
        </w:rPr>
        <w:t xml:space="preserve"> the</w:t>
      </w:r>
      <w:r w:rsidR="004B12F1" w:rsidRPr="00DA3372">
        <w:rPr>
          <w:rFonts w:asciiTheme="majorHAnsi" w:hAnsiTheme="majorHAnsi" w:cstheme="majorHAnsi"/>
        </w:rPr>
        <w:t xml:space="preserve"> </w:t>
      </w:r>
      <w:r w:rsidR="00732390" w:rsidRPr="00DA3372">
        <w:rPr>
          <w:rFonts w:asciiTheme="majorHAnsi" w:hAnsiTheme="majorHAnsi" w:cstheme="majorHAnsi"/>
          <w:b/>
        </w:rPr>
        <w:t xml:space="preserve">Table </w:t>
      </w:r>
      <w:r w:rsidR="004B12F1" w:rsidRPr="00DA3372">
        <w:rPr>
          <w:rFonts w:asciiTheme="majorHAnsi" w:hAnsiTheme="majorHAnsi" w:cstheme="majorHAnsi"/>
          <w:b/>
        </w:rPr>
        <w:t>of Materials</w:t>
      </w:r>
      <w:r w:rsidR="004B12F1" w:rsidRPr="00DA3372">
        <w:rPr>
          <w:rFonts w:asciiTheme="majorHAnsi" w:hAnsiTheme="majorHAnsi" w:cstheme="majorHAnsi"/>
        </w:rPr>
        <w:t>)</w:t>
      </w:r>
      <w:r w:rsidR="000F1E9B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carefully in</w:t>
      </w:r>
      <w:r w:rsidR="000F1E9B" w:rsidRPr="00DA3372">
        <w:rPr>
          <w:rFonts w:asciiTheme="majorHAnsi" w:hAnsiTheme="majorHAnsi" w:cstheme="majorHAnsi"/>
        </w:rPr>
        <w:t>to the right atrium</w:t>
      </w:r>
      <w:r w:rsidR="00092035" w:rsidRPr="00DA3372">
        <w:rPr>
          <w:rFonts w:asciiTheme="majorHAnsi" w:hAnsiTheme="majorHAnsi" w:cstheme="majorHAnsi"/>
        </w:rPr>
        <w:t xml:space="preserve"> of the heart</w:t>
      </w:r>
      <w:r w:rsidR="000F1E9B" w:rsidRPr="00DA3372">
        <w:rPr>
          <w:rFonts w:asciiTheme="majorHAnsi" w:hAnsiTheme="majorHAnsi" w:cstheme="majorHAnsi"/>
        </w:rPr>
        <w:t xml:space="preserve"> </w:t>
      </w:r>
      <w:r w:rsidR="00FB620B" w:rsidRPr="00DA3372">
        <w:rPr>
          <w:rFonts w:asciiTheme="majorHAnsi" w:hAnsiTheme="majorHAnsi" w:cstheme="majorHAnsi"/>
        </w:rPr>
        <w:t>until</w:t>
      </w:r>
      <w:r w:rsidR="000F1E9B" w:rsidRPr="00DA3372">
        <w:rPr>
          <w:rFonts w:asciiTheme="majorHAnsi" w:hAnsiTheme="majorHAnsi" w:cstheme="majorHAnsi"/>
        </w:rPr>
        <w:t xml:space="preserve"> the tip is completely embedded. Hold the syringe steady and draw blood slowly</w:t>
      </w:r>
      <w:r w:rsidR="00092035" w:rsidRPr="00DA3372">
        <w:rPr>
          <w:rFonts w:asciiTheme="majorHAnsi" w:hAnsiTheme="majorHAnsi" w:cstheme="majorHAnsi"/>
        </w:rPr>
        <w:t xml:space="preserve"> until </w:t>
      </w:r>
      <w:r w:rsidR="00916429" w:rsidRPr="00DA3372">
        <w:rPr>
          <w:rFonts w:asciiTheme="majorHAnsi" w:hAnsiTheme="majorHAnsi" w:cstheme="majorHAnsi"/>
        </w:rPr>
        <w:t xml:space="preserve">the </w:t>
      </w:r>
      <w:r w:rsidR="00092035" w:rsidRPr="00DA3372">
        <w:rPr>
          <w:rFonts w:asciiTheme="majorHAnsi" w:hAnsiTheme="majorHAnsi" w:cstheme="majorHAnsi"/>
        </w:rPr>
        <w:t>desired volume is reached</w:t>
      </w:r>
      <w:r w:rsidR="000F1E9B" w:rsidRPr="00DA3372">
        <w:rPr>
          <w:rFonts w:asciiTheme="majorHAnsi" w:hAnsiTheme="majorHAnsi" w:cstheme="majorHAnsi"/>
        </w:rPr>
        <w:t xml:space="preserve">. </w:t>
      </w:r>
    </w:p>
    <w:p w14:paraId="62E75D62" w14:textId="42ADFD0E" w:rsidR="00724D65" w:rsidRPr="00DA3372" w:rsidRDefault="00724D65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4C2D7BFB" w14:textId="62CAFAC7" w:rsidR="000F1E9B" w:rsidRPr="00DA3372" w:rsidRDefault="001A10A4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916429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092035" w:rsidRPr="00DA3372">
        <w:rPr>
          <w:rFonts w:asciiTheme="majorHAnsi" w:hAnsiTheme="majorHAnsi" w:cstheme="majorHAnsi"/>
        </w:rPr>
        <w:t>Take care not to</w:t>
      </w:r>
      <w:r w:rsidRPr="00DA3372">
        <w:rPr>
          <w:rFonts w:asciiTheme="majorHAnsi" w:hAnsiTheme="majorHAnsi" w:cstheme="majorHAnsi"/>
        </w:rPr>
        <w:t xml:space="preserve"> penetrate </w:t>
      </w:r>
      <w:r w:rsidR="00092035" w:rsidRPr="00DA3372">
        <w:rPr>
          <w:rFonts w:asciiTheme="majorHAnsi" w:hAnsiTheme="majorHAnsi" w:cstheme="majorHAnsi"/>
        </w:rPr>
        <w:t xml:space="preserve">past </w:t>
      </w:r>
      <w:r w:rsidRPr="00DA3372">
        <w:rPr>
          <w:rFonts w:asciiTheme="majorHAnsi" w:hAnsiTheme="majorHAnsi" w:cstheme="majorHAnsi"/>
        </w:rPr>
        <w:t>the right atrium</w:t>
      </w:r>
      <w:r w:rsidR="00AE0CFE" w:rsidRPr="00DA3372">
        <w:rPr>
          <w:rFonts w:asciiTheme="majorHAnsi" w:hAnsiTheme="majorHAnsi" w:cstheme="majorHAnsi"/>
        </w:rPr>
        <w:t xml:space="preserve">; </w:t>
      </w:r>
      <w:r w:rsidRPr="00DA3372">
        <w:rPr>
          <w:rFonts w:asciiTheme="majorHAnsi" w:hAnsiTheme="majorHAnsi" w:cstheme="majorHAnsi"/>
        </w:rPr>
        <w:t>3</w:t>
      </w:r>
      <w:r w:rsidR="000F1E9B" w:rsidRPr="00DA3372">
        <w:rPr>
          <w:rFonts w:asciiTheme="majorHAnsi" w:hAnsiTheme="majorHAnsi" w:cstheme="majorHAnsi"/>
        </w:rPr>
        <w:t>00</w:t>
      </w:r>
      <w:r w:rsidR="00AE0CFE" w:rsidRPr="00DA3372">
        <w:rPr>
          <w:rFonts w:asciiTheme="majorHAnsi" w:hAnsiTheme="majorHAnsi" w:cstheme="majorHAnsi"/>
        </w:rPr>
        <w:t>–</w:t>
      </w:r>
      <w:r w:rsidRPr="00DA3372">
        <w:rPr>
          <w:rFonts w:asciiTheme="majorHAnsi" w:hAnsiTheme="majorHAnsi" w:cstheme="majorHAnsi"/>
        </w:rPr>
        <w:t>400</w:t>
      </w:r>
      <w:r w:rsidR="000F1E9B" w:rsidRPr="00DA3372">
        <w:rPr>
          <w:rFonts w:asciiTheme="majorHAnsi" w:hAnsiTheme="majorHAnsi" w:cstheme="majorHAnsi"/>
        </w:rPr>
        <w:t xml:space="preserve"> µ</w:t>
      </w:r>
      <w:r w:rsidR="00AE0CFE" w:rsidRPr="00DA3372">
        <w:rPr>
          <w:rFonts w:asciiTheme="majorHAnsi" w:hAnsiTheme="majorHAnsi" w:cstheme="majorHAnsi"/>
        </w:rPr>
        <w:t>L</w:t>
      </w:r>
      <w:r w:rsidR="000F1E9B" w:rsidRPr="00DA3372">
        <w:rPr>
          <w:rFonts w:asciiTheme="majorHAnsi" w:hAnsiTheme="majorHAnsi" w:cstheme="majorHAnsi"/>
        </w:rPr>
        <w:t xml:space="preserve"> </w:t>
      </w:r>
      <w:r w:rsidR="00A9317C" w:rsidRPr="00DA3372">
        <w:rPr>
          <w:rFonts w:asciiTheme="majorHAnsi" w:hAnsiTheme="majorHAnsi" w:cstheme="majorHAnsi"/>
        </w:rPr>
        <w:t xml:space="preserve">of </w:t>
      </w:r>
      <w:r w:rsidR="000F1E9B" w:rsidRPr="00DA3372">
        <w:rPr>
          <w:rFonts w:asciiTheme="majorHAnsi" w:hAnsiTheme="majorHAnsi" w:cstheme="majorHAnsi"/>
        </w:rPr>
        <w:t xml:space="preserve">blood is </w:t>
      </w:r>
      <w:r w:rsidRPr="00DA3372">
        <w:rPr>
          <w:rFonts w:asciiTheme="majorHAnsi" w:hAnsiTheme="majorHAnsi" w:cstheme="majorHAnsi"/>
        </w:rPr>
        <w:t>achievable</w:t>
      </w:r>
      <w:r w:rsidR="005E3287" w:rsidRPr="00DA3372">
        <w:rPr>
          <w:rFonts w:asciiTheme="majorHAnsi" w:hAnsiTheme="majorHAnsi" w:cstheme="majorHAnsi"/>
        </w:rPr>
        <w:t xml:space="preserve"> </w:t>
      </w:r>
      <w:r w:rsidR="00A9317C" w:rsidRPr="00DA3372">
        <w:rPr>
          <w:rFonts w:asciiTheme="majorHAnsi" w:hAnsiTheme="majorHAnsi" w:cstheme="majorHAnsi"/>
        </w:rPr>
        <w:t>per</w:t>
      </w:r>
      <w:r w:rsidR="005E3287" w:rsidRPr="00DA3372">
        <w:rPr>
          <w:rFonts w:asciiTheme="majorHAnsi" w:hAnsiTheme="majorHAnsi" w:cstheme="majorHAnsi"/>
        </w:rPr>
        <w:t xml:space="preserve"> </w:t>
      </w:r>
      <w:r w:rsidR="002851CA" w:rsidRPr="00DA3372">
        <w:rPr>
          <w:rFonts w:asciiTheme="majorHAnsi" w:hAnsiTheme="majorHAnsi" w:cstheme="majorHAnsi"/>
        </w:rPr>
        <w:t xml:space="preserve">adult </w:t>
      </w:r>
      <w:r w:rsidR="005E3287" w:rsidRPr="00DA3372">
        <w:rPr>
          <w:rFonts w:asciiTheme="majorHAnsi" w:hAnsiTheme="majorHAnsi" w:cstheme="majorHAnsi"/>
        </w:rPr>
        <w:t>mouse</w:t>
      </w:r>
      <w:r w:rsidR="000F1E9B" w:rsidRPr="00DA3372">
        <w:rPr>
          <w:rFonts w:asciiTheme="majorHAnsi" w:hAnsiTheme="majorHAnsi" w:cstheme="majorHAnsi"/>
        </w:rPr>
        <w:t>.</w:t>
      </w:r>
      <w:r w:rsidR="00F94471" w:rsidRPr="00DA3372">
        <w:rPr>
          <w:rFonts w:asciiTheme="majorHAnsi" w:hAnsiTheme="majorHAnsi" w:cstheme="majorHAnsi"/>
        </w:rPr>
        <w:t xml:space="preserve"> Additives such as a clot accelerator</w:t>
      </w:r>
      <w:r w:rsidR="00823217" w:rsidRPr="00DA3372">
        <w:rPr>
          <w:rFonts w:asciiTheme="majorHAnsi" w:hAnsiTheme="majorHAnsi" w:cstheme="majorHAnsi"/>
        </w:rPr>
        <w:t xml:space="preserve"> or</w:t>
      </w:r>
      <w:r w:rsidR="00F94471" w:rsidRPr="00DA3372">
        <w:rPr>
          <w:rFonts w:asciiTheme="majorHAnsi" w:hAnsiTheme="majorHAnsi" w:cstheme="majorHAnsi"/>
        </w:rPr>
        <w:t xml:space="preserve"> anticoagulant m</w:t>
      </w:r>
      <w:r w:rsidR="00092035" w:rsidRPr="00DA3372">
        <w:rPr>
          <w:rFonts w:asciiTheme="majorHAnsi" w:hAnsiTheme="majorHAnsi" w:cstheme="majorHAnsi"/>
        </w:rPr>
        <w:t>ay</w:t>
      </w:r>
      <w:r w:rsidR="00F94471" w:rsidRPr="00DA3372">
        <w:rPr>
          <w:rFonts w:asciiTheme="majorHAnsi" w:hAnsiTheme="majorHAnsi" w:cstheme="majorHAnsi"/>
        </w:rPr>
        <w:t xml:space="preserve"> be used, depending on the purpose</w:t>
      </w:r>
      <w:r w:rsidR="00823217" w:rsidRPr="00DA3372">
        <w:rPr>
          <w:rFonts w:asciiTheme="majorHAnsi" w:hAnsiTheme="majorHAnsi" w:cstheme="majorHAnsi"/>
        </w:rPr>
        <w:t xml:space="preserve"> of blood collection</w:t>
      </w:r>
      <w:r w:rsidR="00F94471" w:rsidRPr="00DA3372">
        <w:rPr>
          <w:rFonts w:asciiTheme="majorHAnsi" w:hAnsiTheme="majorHAnsi" w:cstheme="majorHAnsi"/>
        </w:rPr>
        <w:t>.</w:t>
      </w:r>
    </w:p>
    <w:p w14:paraId="0EE80B07" w14:textId="77777777" w:rsidR="00563C0B" w:rsidRPr="00DA3372" w:rsidRDefault="00563C0B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4354C484" w14:textId="2003907E" w:rsidR="004312C4" w:rsidRPr="00DA3372" w:rsidRDefault="000F1E9B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 xml:space="preserve">Placement of the perfusion </w:t>
      </w:r>
      <w:r w:rsidR="009C632D" w:rsidRPr="00DA3372">
        <w:rPr>
          <w:rFonts w:asciiTheme="majorHAnsi" w:hAnsiTheme="majorHAnsi" w:cstheme="majorHAnsi"/>
          <w:bCs/>
          <w:highlight w:val="yellow"/>
        </w:rPr>
        <w:t>cannula</w:t>
      </w:r>
    </w:p>
    <w:p w14:paraId="2842BE83" w14:textId="77777777" w:rsidR="00563C0B" w:rsidRPr="00DA3372" w:rsidRDefault="00563C0B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1A48152B" w14:textId="43CAF057" w:rsidR="00C35C1E" w:rsidRPr="00DA3372" w:rsidRDefault="009E52D6" w:rsidP="00DA3372">
      <w:pPr>
        <w:pStyle w:val="ListParagraph"/>
        <w:numPr>
          <w:ilvl w:val="2"/>
          <w:numId w:val="5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For beginners, c</w:t>
      </w:r>
      <w:r w:rsidR="00451BF0" w:rsidRPr="00DA3372">
        <w:rPr>
          <w:rFonts w:asciiTheme="majorHAnsi" w:hAnsiTheme="majorHAnsi" w:cstheme="majorHAnsi"/>
          <w:highlight w:val="yellow"/>
        </w:rPr>
        <w:t xml:space="preserve">ut a small hole </w:t>
      </w:r>
      <w:r w:rsidR="00A81033" w:rsidRPr="00DA3372">
        <w:rPr>
          <w:rFonts w:asciiTheme="majorHAnsi" w:hAnsiTheme="majorHAnsi" w:cstheme="majorHAnsi"/>
          <w:highlight w:val="yellow"/>
        </w:rPr>
        <w:t xml:space="preserve">(&lt;1 mm) </w:t>
      </w:r>
      <w:r w:rsidR="00451BF0" w:rsidRPr="00DA3372">
        <w:rPr>
          <w:rFonts w:asciiTheme="majorHAnsi" w:hAnsiTheme="majorHAnsi" w:cstheme="majorHAnsi"/>
          <w:highlight w:val="yellow"/>
        </w:rPr>
        <w:t>in the left</w:t>
      </w:r>
      <w:r w:rsidR="006C02A2" w:rsidRPr="00DA3372">
        <w:rPr>
          <w:rFonts w:asciiTheme="majorHAnsi" w:hAnsiTheme="majorHAnsi" w:cstheme="majorHAnsi"/>
          <w:highlight w:val="yellow"/>
        </w:rPr>
        <w:t xml:space="preserve"> ventricle</w:t>
      </w:r>
      <w:r w:rsidR="00823217" w:rsidRPr="00DA3372">
        <w:rPr>
          <w:rFonts w:asciiTheme="majorHAnsi" w:hAnsiTheme="majorHAnsi" w:cstheme="majorHAnsi"/>
          <w:highlight w:val="yellow"/>
        </w:rPr>
        <w:t xml:space="preserve"> of the heart</w:t>
      </w:r>
      <w:r w:rsidR="006C02A2" w:rsidRPr="00DA3372">
        <w:rPr>
          <w:rFonts w:asciiTheme="majorHAnsi" w:hAnsiTheme="majorHAnsi" w:cstheme="majorHAnsi"/>
          <w:highlight w:val="yellow"/>
        </w:rPr>
        <w:t xml:space="preserve"> with scissor</w:t>
      </w:r>
      <w:r w:rsidR="00793950" w:rsidRPr="00DA3372">
        <w:rPr>
          <w:rFonts w:asciiTheme="majorHAnsi" w:hAnsiTheme="majorHAnsi" w:cstheme="majorHAnsi"/>
          <w:highlight w:val="yellow"/>
        </w:rPr>
        <w:t>s</w:t>
      </w:r>
      <w:r w:rsidR="00451BF0" w:rsidRPr="00DA3372">
        <w:rPr>
          <w:rFonts w:asciiTheme="majorHAnsi" w:hAnsiTheme="majorHAnsi" w:cstheme="majorHAnsi"/>
          <w:highlight w:val="yellow"/>
        </w:rPr>
        <w:t xml:space="preserve"> and insert a blunt can</w:t>
      </w:r>
      <w:r w:rsidR="00E132A1" w:rsidRPr="00DA3372">
        <w:rPr>
          <w:rFonts w:asciiTheme="majorHAnsi" w:hAnsiTheme="majorHAnsi" w:cstheme="majorHAnsi"/>
          <w:highlight w:val="yellow"/>
        </w:rPr>
        <w:t>n</w:t>
      </w:r>
      <w:r w:rsidR="00451BF0" w:rsidRPr="00DA3372">
        <w:rPr>
          <w:rFonts w:asciiTheme="majorHAnsi" w:hAnsiTheme="majorHAnsi" w:cstheme="majorHAnsi"/>
          <w:highlight w:val="yellow"/>
        </w:rPr>
        <w:t>ula (</w:t>
      </w:r>
      <w:r w:rsidR="00C35C1E" w:rsidRPr="00DA3372">
        <w:rPr>
          <w:rFonts w:asciiTheme="majorHAnsi" w:hAnsiTheme="majorHAnsi" w:cstheme="majorHAnsi"/>
          <w:highlight w:val="yellow"/>
        </w:rPr>
        <w:t>18 G needle for young mice and 21 G needle for aged mice</w:t>
      </w:r>
      <w:r w:rsidR="00451BF0" w:rsidRPr="00DA3372">
        <w:rPr>
          <w:rFonts w:asciiTheme="majorHAnsi" w:hAnsiTheme="majorHAnsi" w:cstheme="majorHAnsi"/>
          <w:highlight w:val="yellow"/>
        </w:rPr>
        <w:t xml:space="preserve">) through the left ventricle into the ascending aorta. </w:t>
      </w:r>
      <w:r w:rsidR="00C35C1E" w:rsidRPr="00DA3372">
        <w:rPr>
          <w:rFonts w:asciiTheme="majorHAnsi" w:hAnsiTheme="majorHAnsi" w:cstheme="majorHAnsi"/>
          <w:highlight w:val="yellow"/>
        </w:rPr>
        <w:t xml:space="preserve">Alternatively, </w:t>
      </w:r>
      <w:r w:rsidRPr="00DA3372">
        <w:rPr>
          <w:rFonts w:asciiTheme="majorHAnsi" w:hAnsiTheme="majorHAnsi" w:cstheme="majorHAnsi"/>
          <w:highlight w:val="yellow"/>
        </w:rPr>
        <w:t>for experienced experimenter</w:t>
      </w:r>
      <w:r w:rsidR="00B93202" w:rsidRPr="00DA3372">
        <w:rPr>
          <w:rFonts w:asciiTheme="majorHAnsi" w:hAnsiTheme="majorHAnsi" w:cstheme="majorHAnsi"/>
          <w:highlight w:val="yellow"/>
        </w:rPr>
        <w:t>s</w:t>
      </w:r>
      <w:r w:rsidRPr="00DA3372">
        <w:rPr>
          <w:rFonts w:asciiTheme="majorHAnsi" w:hAnsiTheme="majorHAnsi" w:cstheme="majorHAnsi"/>
          <w:highlight w:val="yellow"/>
        </w:rPr>
        <w:t xml:space="preserve">, </w:t>
      </w:r>
      <w:r w:rsidR="00C35C1E" w:rsidRPr="00DA3372">
        <w:rPr>
          <w:rFonts w:asciiTheme="majorHAnsi" w:hAnsiTheme="majorHAnsi" w:cstheme="majorHAnsi"/>
          <w:highlight w:val="yellow"/>
        </w:rPr>
        <w:t xml:space="preserve">penetrate the left heart ventricle with a blunt cannula </w:t>
      </w:r>
      <w:r w:rsidR="00D92A45" w:rsidRPr="00DA3372">
        <w:rPr>
          <w:rFonts w:asciiTheme="majorHAnsi" w:hAnsiTheme="majorHAnsi" w:cstheme="majorHAnsi"/>
          <w:highlight w:val="yellow"/>
        </w:rPr>
        <w:t xml:space="preserve">directly </w:t>
      </w:r>
      <w:r w:rsidR="00C35C1E" w:rsidRPr="00DA3372">
        <w:rPr>
          <w:rFonts w:asciiTheme="majorHAnsi" w:hAnsiTheme="majorHAnsi" w:cstheme="majorHAnsi"/>
          <w:highlight w:val="yellow"/>
        </w:rPr>
        <w:t xml:space="preserve">and insert </w:t>
      </w:r>
      <w:r w:rsidR="00A7282A" w:rsidRPr="00DA3372">
        <w:rPr>
          <w:rFonts w:asciiTheme="majorHAnsi" w:hAnsiTheme="majorHAnsi" w:cstheme="majorHAnsi"/>
          <w:highlight w:val="yellow"/>
        </w:rPr>
        <w:t xml:space="preserve">it </w:t>
      </w:r>
      <w:r w:rsidR="00C35C1E" w:rsidRPr="00DA3372">
        <w:rPr>
          <w:rFonts w:asciiTheme="majorHAnsi" w:hAnsiTheme="majorHAnsi" w:cstheme="majorHAnsi"/>
          <w:highlight w:val="yellow"/>
        </w:rPr>
        <w:t>into the ascending aorta</w:t>
      </w:r>
      <w:r w:rsidR="00024DE8" w:rsidRPr="00DA3372">
        <w:rPr>
          <w:rFonts w:asciiTheme="majorHAnsi" w:hAnsiTheme="majorHAnsi" w:cstheme="majorHAnsi"/>
          <w:highlight w:val="yellow"/>
        </w:rPr>
        <w:t xml:space="preserve"> carefully</w:t>
      </w:r>
      <w:r w:rsidR="00C35C1E" w:rsidRPr="00DA3372">
        <w:rPr>
          <w:rFonts w:asciiTheme="majorHAnsi" w:hAnsiTheme="majorHAnsi" w:cstheme="majorHAnsi"/>
          <w:highlight w:val="yellow"/>
        </w:rPr>
        <w:t>.</w:t>
      </w:r>
    </w:p>
    <w:p w14:paraId="624F75EF" w14:textId="77777777" w:rsidR="00563C0B" w:rsidRPr="00DA3372" w:rsidRDefault="00563C0B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683E4EB" w14:textId="7A42B2F8" w:rsidR="004312C4" w:rsidRPr="00DA3372" w:rsidRDefault="00657F3E" w:rsidP="00DA3372">
      <w:pPr>
        <w:pStyle w:val="ListParagraph"/>
        <w:numPr>
          <w:ilvl w:val="2"/>
          <w:numId w:val="5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P</w:t>
      </w:r>
      <w:r w:rsidR="008E5188" w:rsidRPr="00DA3372">
        <w:rPr>
          <w:rFonts w:asciiTheme="majorHAnsi" w:hAnsiTheme="majorHAnsi" w:cstheme="majorHAnsi"/>
          <w:highlight w:val="yellow"/>
        </w:rPr>
        <w:t>lace</w:t>
      </w:r>
      <w:r w:rsidRPr="00DA3372">
        <w:rPr>
          <w:rFonts w:asciiTheme="majorHAnsi" w:hAnsiTheme="majorHAnsi" w:cstheme="majorHAnsi"/>
          <w:highlight w:val="yellow"/>
        </w:rPr>
        <w:t xml:space="preserve"> pins around the </w:t>
      </w:r>
      <w:r w:rsidR="006E0476" w:rsidRPr="00DA3372">
        <w:rPr>
          <w:rFonts w:asciiTheme="majorHAnsi" w:hAnsiTheme="majorHAnsi" w:cstheme="majorHAnsi"/>
          <w:highlight w:val="yellow"/>
        </w:rPr>
        <w:t xml:space="preserve">conjunction of </w:t>
      </w:r>
      <w:r w:rsidR="00804ED4" w:rsidRPr="00DA3372">
        <w:rPr>
          <w:rFonts w:asciiTheme="majorHAnsi" w:hAnsiTheme="majorHAnsi" w:cstheme="majorHAnsi"/>
          <w:highlight w:val="yellow"/>
        </w:rPr>
        <w:t xml:space="preserve">the cannula </w:t>
      </w:r>
      <w:r w:rsidR="006E0476" w:rsidRPr="00DA3372">
        <w:rPr>
          <w:rFonts w:asciiTheme="majorHAnsi" w:hAnsiTheme="majorHAnsi" w:cstheme="majorHAnsi"/>
          <w:highlight w:val="yellow"/>
        </w:rPr>
        <w:t xml:space="preserve">and </w:t>
      </w:r>
      <w:r w:rsidR="00804ED4" w:rsidRPr="00DA3372">
        <w:rPr>
          <w:rFonts w:asciiTheme="majorHAnsi" w:hAnsiTheme="majorHAnsi" w:cstheme="majorHAnsi"/>
          <w:highlight w:val="yellow"/>
        </w:rPr>
        <w:t xml:space="preserve">coupled tubing </w:t>
      </w:r>
      <w:r w:rsidR="006E0476" w:rsidRPr="00DA3372">
        <w:rPr>
          <w:rFonts w:asciiTheme="majorHAnsi" w:hAnsiTheme="majorHAnsi" w:cstheme="majorHAnsi"/>
          <w:highlight w:val="yellow"/>
        </w:rPr>
        <w:t>on the foam board</w:t>
      </w:r>
      <w:r w:rsidR="008E5188" w:rsidRPr="00DA3372">
        <w:rPr>
          <w:rFonts w:asciiTheme="majorHAnsi" w:hAnsiTheme="majorHAnsi" w:cstheme="majorHAnsi"/>
          <w:highlight w:val="yellow"/>
        </w:rPr>
        <w:t xml:space="preserve"> to prevent</w:t>
      </w:r>
      <w:r w:rsidR="005772F3" w:rsidRPr="00DA3372">
        <w:rPr>
          <w:rFonts w:asciiTheme="majorHAnsi" w:hAnsiTheme="majorHAnsi" w:cstheme="majorHAnsi"/>
          <w:highlight w:val="yellow"/>
        </w:rPr>
        <w:t xml:space="preserve"> movement during the perfusion.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8E5188" w:rsidRPr="00DA3372">
        <w:rPr>
          <w:rFonts w:asciiTheme="majorHAnsi" w:hAnsiTheme="majorHAnsi" w:cstheme="majorHAnsi"/>
          <w:highlight w:val="yellow"/>
        </w:rPr>
        <w:t>Alternatively,</w:t>
      </w:r>
      <w:r w:rsidRPr="00DA3372">
        <w:rPr>
          <w:rFonts w:asciiTheme="majorHAnsi" w:hAnsiTheme="majorHAnsi" w:cstheme="majorHAnsi"/>
          <w:highlight w:val="yellow"/>
        </w:rPr>
        <w:t xml:space="preserve"> u</w:t>
      </w:r>
      <w:r w:rsidR="006D3090" w:rsidRPr="00DA3372">
        <w:rPr>
          <w:rFonts w:asciiTheme="majorHAnsi" w:hAnsiTheme="majorHAnsi" w:cstheme="majorHAnsi"/>
          <w:highlight w:val="yellow"/>
        </w:rPr>
        <w:t xml:space="preserve">se </w:t>
      </w:r>
      <w:r w:rsidR="0095587E" w:rsidRPr="00DA3372">
        <w:rPr>
          <w:rFonts w:asciiTheme="majorHAnsi" w:hAnsiTheme="majorHAnsi" w:cstheme="majorHAnsi"/>
          <w:highlight w:val="yellow"/>
        </w:rPr>
        <w:t>hemostatic forceps</w:t>
      </w:r>
      <w:r w:rsidR="006D3090" w:rsidRPr="00DA3372">
        <w:rPr>
          <w:rFonts w:asciiTheme="majorHAnsi" w:hAnsiTheme="majorHAnsi" w:cstheme="majorHAnsi"/>
          <w:highlight w:val="yellow"/>
        </w:rPr>
        <w:t xml:space="preserve"> to fix</w:t>
      </w:r>
      <w:r w:rsidR="00451BF0" w:rsidRPr="00DA3372">
        <w:rPr>
          <w:rFonts w:asciiTheme="majorHAnsi" w:hAnsiTheme="majorHAnsi" w:cstheme="majorHAnsi"/>
          <w:highlight w:val="yellow"/>
        </w:rPr>
        <w:t xml:space="preserve"> the can</w:t>
      </w:r>
      <w:r w:rsidR="00E132A1" w:rsidRPr="00DA3372">
        <w:rPr>
          <w:rFonts w:asciiTheme="majorHAnsi" w:hAnsiTheme="majorHAnsi" w:cstheme="majorHAnsi"/>
          <w:highlight w:val="yellow"/>
        </w:rPr>
        <w:t>n</w:t>
      </w:r>
      <w:r w:rsidR="00451BF0" w:rsidRPr="00DA3372">
        <w:rPr>
          <w:rFonts w:asciiTheme="majorHAnsi" w:hAnsiTheme="majorHAnsi" w:cstheme="majorHAnsi"/>
          <w:highlight w:val="yellow"/>
        </w:rPr>
        <w:t>ula</w:t>
      </w:r>
      <w:r w:rsidR="00102FA3" w:rsidRPr="00DA3372">
        <w:rPr>
          <w:rFonts w:asciiTheme="majorHAnsi" w:hAnsiTheme="majorHAnsi" w:cstheme="majorHAnsi"/>
          <w:highlight w:val="yellow"/>
        </w:rPr>
        <w:t xml:space="preserve"> in place</w:t>
      </w:r>
      <w:r w:rsidR="00451BF0" w:rsidRPr="00DA3372">
        <w:rPr>
          <w:rFonts w:asciiTheme="majorHAnsi" w:hAnsiTheme="majorHAnsi" w:cstheme="majorHAnsi"/>
          <w:highlight w:val="yellow"/>
        </w:rPr>
        <w:t>.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DD4B00" w:rsidRPr="00DA3372">
        <w:rPr>
          <w:rFonts w:asciiTheme="majorHAnsi" w:hAnsiTheme="majorHAnsi" w:cstheme="majorHAnsi"/>
          <w:highlight w:val="yellow"/>
        </w:rPr>
        <w:t xml:space="preserve">Proceed to </w:t>
      </w:r>
      <w:r w:rsidR="00451BF0" w:rsidRPr="00DA3372">
        <w:rPr>
          <w:rFonts w:asciiTheme="majorHAnsi" w:hAnsiTheme="majorHAnsi" w:cstheme="majorHAnsi"/>
          <w:highlight w:val="yellow"/>
        </w:rPr>
        <w:t xml:space="preserve">cut </w:t>
      </w:r>
      <w:r w:rsidR="000F1E9B" w:rsidRPr="00DA3372">
        <w:rPr>
          <w:rFonts w:asciiTheme="majorHAnsi" w:hAnsiTheme="majorHAnsi" w:cstheme="majorHAnsi"/>
          <w:highlight w:val="yellow"/>
        </w:rPr>
        <w:t xml:space="preserve">the right atrium </w:t>
      </w:r>
      <w:r w:rsidR="00451BF0" w:rsidRPr="00DA3372">
        <w:rPr>
          <w:rFonts w:asciiTheme="majorHAnsi" w:hAnsiTheme="majorHAnsi" w:cstheme="majorHAnsi"/>
          <w:highlight w:val="yellow"/>
        </w:rPr>
        <w:t xml:space="preserve">to allow </w:t>
      </w:r>
      <w:r w:rsidR="00102FA3" w:rsidRPr="00DA3372">
        <w:rPr>
          <w:rFonts w:asciiTheme="majorHAnsi" w:hAnsiTheme="majorHAnsi" w:cstheme="majorHAnsi"/>
          <w:highlight w:val="yellow"/>
        </w:rPr>
        <w:t xml:space="preserve">the </w:t>
      </w:r>
      <w:r w:rsidR="00A9317C" w:rsidRPr="00DA3372">
        <w:rPr>
          <w:rFonts w:asciiTheme="majorHAnsi" w:hAnsiTheme="majorHAnsi" w:cstheme="majorHAnsi"/>
          <w:highlight w:val="yellow"/>
        </w:rPr>
        <w:t>outflow</w:t>
      </w:r>
      <w:r w:rsidR="00451BF0" w:rsidRPr="00DA3372">
        <w:rPr>
          <w:rFonts w:asciiTheme="majorHAnsi" w:hAnsiTheme="majorHAnsi" w:cstheme="majorHAnsi"/>
          <w:highlight w:val="yellow"/>
        </w:rPr>
        <w:t xml:space="preserve"> </w:t>
      </w:r>
      <w:r w:rsidR="000F1E9B" w:rsidRPr="00DA3372">
        <w:rPr>
          <w:rFonts w:asciiTheme="majorHAnsi" w:hAnsiTheme="majorHAnsi" w:cstheme="majorHAnsi"/>
          <w:highlight w:val="yellow"/>
        </w:rPr>
        <w:t>of blood</w:t>
      </w:r>
      <w:r w:rsidR="00EA5961" w:rsidRPr="00DA3372">
        <w:rPr>
          <w:rFonts w:asciiTheme="majorHAnsi" w:hAnsiTheme="majorHAnsi" w:cstheme="majorHAnsi"/>
          <w:highlight w:val="yellow"/>
        </w:rPr>
        <w:t xml:space="preserve"> from </w:t>
      </w:r>
      <w:r w:rsidR="00074B68" w:rsidRPr="00DA3372">
        <w:rPr>
          <w:rFonts w:asciiTheme="majorHAnsi" w:hAnsiTheme="majorHAnsi" w:cstheme="majorHAnsi"/>
          <w:highlight w:val="yellow"/>
        </w:rPr>
        <w:t xml:space="preserve">circulation. </w:t>
      </w:r>
    </w:p>
    <w:p w14:paraId="326F8E47" w14:textId="77777777" w:rsidR="004312C4" w:rsidRPr="00DA3372" w:rsidRDefault="004312C4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177D287" w14:textId="5B7306C8" w:rsidR="000F1E9B" w:rsidRPr="00DA3372" w:rsidRDefault="00074B68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851FBB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The perfusion cannula and </w:t>
      </w:r>
      <w:r w:rsidR="00572859" w:rsidRPr="00DA3372">
        <w:rPr>
          <w:rFonts w:asciiTheme="majorHAnsi" w:hAnsiTheme="majorHAnsi" w:cstheme="majorHAnsi"/>
        </w:rPr>
        <w:t xml:space="preserve">coupled </w:t>
      </w:r>
      <w:r w:rsidRPr="00DA3372">
        <w:rPr>
          <w:rFonts w:asciiTheme="majorHAnsi" w:hAnsiTheme="majorHAnsi" w:cstheme="majorHAnsi"/>
        </w:rPr>
        <w:t xml:space="preserve">tubing </w:t>
      </w:r>
      <w:r w:rsidR="00572859" w:rsidRPr="00DA3372">
        <w:rPr>
          <w:rFonts w:asciiTheme="majorHAnsi" w:hAnsiTheme="majorHAnsi" w:cstheme="majorHAnsi"/>
        </w:rPr>
        <w:t>are</w:t>
      </w:r>
      <w:r w:rsidRPr="00DA3372">
        <w:rPr>
          <w:rFonts w:asciiTheme="majorHAnsi" w:hAnsiTheme="majorHAnsi" w:cstheme="majorHAnsi"/>
        </w:rPr>
        <w:t xml:space="preserve"> connected to the perfusion pump</w:t>
      </w:r>
      <w:r w:rsidR="00572859" w:rsidRPr="00DA3372">
        <w:rPr>
          <w:rFonts w:asciiTheme="majorHAnsi" w:hAnsiTheme="majorHAnsi" w:cstheme="majorHAnsi"/>
        </w:rPr>
        <w:t>.</w:t>
      </w:r>
    </w:p>
    <w:p w14:paraId="64804F7B" w14:textId="77777777" w:rsidR="00851FBB" w:rsidRPr="00DA3372" w:rsidRDefault="00851FBB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0540E143" w14:textId="6B0D009D" w:rsidR="004312C4" w:rsidRPr="00DA3372" w:rsidRDefault="000F1E9B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>Perfusion with saline</w:t>
      </w:r>
    </w:p>
    <w:p w14:paraId="6CDD806B" w14:textId="77777777" w:rsidR="00851FBB" w:rsidRPr="00DA3372" w:rsidRDefault="00851FBB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6790E238" w14:textId="081C13DD" w:rsidR="00353DD2" w:rsidRPr="00DA3372" w:rsidRDefault="00602D10" w:rsidP="00DA3372">
      <w:pPr>
        <w:pStyle w:val="ListParagraph"/>
        <w:numPr>
          <w:ilvl w:val="2"/>
          <w:numId w:val="6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Turn on </w:t>
      </w:r>
      <w:r w:rsidR="00894698" w:rsidRPr="00DA3372">
        <w:rPr>
          <w:rFonts w:asciiTheme="majorHAnsi" w:hAnsiTheme="majorHAnsi" w:cstheme="majorHAnsi"/>
          <w:highlight w:val="yellow"/>
        </w:rPr>
        <w:t xml:space="preserve">the </w:t>
      </w:r>
      <w:r w:rsidRPr="00DA3372">
        <w:rPr>
          <w:rFonts w:asciiTheme="majorHAnsi" w:hAnsiTheme="majorHAnsi" w:cstheme="majorHAnsi"/>
          <w:highlight w:val="yellow"/>
        </w:rPr>
        <w:t xml:space="preserve">saline </w:t>
      </w:r>
      <w:r w:rsidR="00B06720" w:rsidRPr="00DA3372">
        <w:rPr>
          <w:rFonts w:asciiTheme="majorHAnsi" w:hAnsiTheme="majorHAnsi" w:cstheme="majorHAnsi"/>
          <w:highlight w:val="yellow"/>
        </w:rPr>
        <w:t xml:space="preserve">pressure </w:t>
      </w:r>
      <w:r w:rsidRPr="00DA3372">
        <w:rPr>
          <w:rFonts w:asciiTheme="majorHAnsi" w:hAnsiTheme="majorHAnsi" w:cstheme="majorHAnsi"/>
          <w:highlight w:val="yellow"/>
        </w:rPr>
        <w:t>switch</w:t>
      </w:r>
      <w:r w:rsidR="00B06720" w:rsidRPr="00DA3372">
        <w:rPr>
          <w:rFonts w:asciiTheme="majorHAnsi" w:hAnsiTheme="majorHAnsi" w:cstheme="majorHAnsi"/>
          <w:highlight w:val="yellow"/>
        </w:rPr>
        <w:t>, and</w:t>
      </w:r>
      <w:r w:rsidRPr="00DA3372">
        <w:rPr>
          <w:rFonts w:asciiTheme="majorHAnsi" w:hAnsiTheme="majorHAnsi" w:cstheme="majorHAnsi"/>
          <w:highlight w:val="yellow"/>
        </w:rPr>
        <w:t xml:space="preserve"> p</w:t>
      </w:r>
      <w:r w:rsidR="00AD1B42" w:rsidRPr="00DA3372">
        <w:rPr>
          <w:rFonts w:asciiTheme="majorHAnsi" w:hAnsiTheme="majorHAnsi" w:cstheme="majorHAnsi"/>
          <w:highlight w:val="yellow"/>
        </w:rPr>
        <w:t xml:space="preserve">erfuse the </w:t>
      </w:r>
      <w:r w:rsidR="00CB1DBC" w:rsidRPr="00DA3372">
        <w:rPr>
          <w:rFonts w:asciiTheme="majorHAnsi" w:hAnsiTheme="majorHAnsi" w:cstheme="majorHAnsi"/>
          <w:highlight w:val="yellow"/>
        </w:rPr>
        <w:t xml:space="preserve">mouse </w:t>
      </w:r>
      <w:proofErr w:type="spellStart"/>
      <w:r w:rsidR="00AD1B42" w:rsidRPr="00DA3372">
        <w:rPr>
          <w:rFonts w:asciiTheme="majorHAnsi" w:hAnsiTheme="majorHAnsi" w:cstheme="majorHAnsi"/>
          <w:highlight w:val="yellow"/>
        </w:rPr>
        <w:t>transcardially</w:t>
      </w:r>
      <w:proofErr w:type="spellEnd"/>
      <w:r w:rsidR="00AD1B42" w:rsidRPr="00DA3372">
        <w:rPr>
          <w:rFonts w:asciiTheme="majorHAnsi" w:hAnsiTheme="majorHAnsi" w:cstheme="majorHAnsi"/>
          <w:highlight w:val="yellow"/>
        </w:rPr>
        <w:t xml:space="preserve"> with </w:t>
      </w:r>
      <w:r w:rsidR="00E54F00" w:rsidRPr="00DA3372">
        <w:rPr>
          <w:rFonts w:asciiTheme="majorHAnsi" w:hAnsiTheme="majorHAnsi" w:cstheme="majorHAnsi"/>
          <w:highlight w:val="yellow"/>
        </w:rPr>
        <w:t>40</w:t>
      </w:r>
      <w:r w:rsidR="00894698" w:rsidRPr="00DA3372">
        <w:rPr>
          <w:rFonts w:asciiTheme="majorHAnsi" w:hAnsiTheme="majorHAnsi" w:cstheme="majorHAnsi"/>
          <w:highlight w:val="yellow"/>
        </w:rPr>
        <w:t>–</w:t>
      </w:r>
      <w:r w:rsidR="00E54F00" w:rsidRPr="00DA3372">
        <w:rPr>
          <w:rFonts w:asciiTheme="majorHAnsi" w:hAnsiTheme="majorHAnsi" w:cstheme="majorHAnsi"/>
          <w:highlight w:val="yellow"/>
        </w:rPr>
        <w:t>60 m</w:t>
      </w:r>
      <w:r w:rsidR="00894698" w:rsidRPr="00DA3372">
        <w:rPr>
          <w:rFonts w:asciiTheme="majorHAnsi" w:hAnsiTheme="majorHAnsi" w:cstheme="majorHAnsi"/>
          <w:highlight w:val="yellow"/>
        </w:rPr>
        <w:t>L of</w:t>
      </w:r>
      <w:r w:rsidR="00E54F00" w:rsidRPr="00DA3372">
        <w:rPr>
          <w:rFonts w:asciiTheme="majorHAnsi" w:hAnsiTheme="majorHAnsi" w:cstheme="majorHAnsi"/>
          <w:highlight w:val="yellow"/>
        </w:rPr>
        <w:t xml:space="preserve"> </w:t>
      </w:r>
      <w:r w:rsidR="000F1E9B" w:rsidRPr="00DA3372">
        <w:rPr>
          <w:rFonts w:asciiTheme="majorHAnsi" w:hAnsiTheme="majorHAnsi" w:cstheme="majorHAnsi"/>
          <w:highlight w:val="yellow"/>
        </w:rPr>
        <w:t>saline (</w:t>
      </w:r>
      <w:r w:rsidR="00E54F00" w:rsidRPr="00DA3372">
        <w:rPr>
          <w:rFonts w:asciiTheme="majorHAnsi" w:hAnsiTheme="majorHAnsi" w:cstheme="majorHAnsi"/>
          <w:highlight w:val="yellow"/>
        </w:rPr>
        <w:t>0.9% NaCl</w:t>
      </w:r>
      <w:r w:rsidR="007A2B29" w:rsidRPr="00DA3372">
        <w:rPr>
          <w:rFonts w:asciiTheme="majorHAnsi" w:hAnsiTheme="majorHAnsi" w:cstheme="majorHAnsi"/>
          <w:highlight w:val="yellow"/>
        </w:rPr>
        <w:t>:</w:t>
      </w:r>
      <w:r w:rsidR="008F202A" w:rsidRPr="00DA3372">
        <w:rPr>
          <w:rFonts w:asciiTheme="majorHAnsi" w:hAnsiTheme="majorHAnsi" w:cstheme="majorHAnsi"/>
          <w:highlight w:val="yellow"/>
        </w:rPr>
        <w:t xml:space="preserve"> 25 °C</w:t>
      </w:r>
      <w:r w:rsidR="00982C3D" w:rsidRPr="00DA3372">
        <w:rPr>
          <w:rFonts w:asciiTheme="majorHAnsi" w:hAnsiTheme="majorHAnsi" w:cstheme="majorHAnsi"/>
          <w:highlight w:val="yellow"/>
        </w:rPr>
        <w:t>, pH 7.4</w:t>
      </w:r>
      <w:r w:rsidR="000F1E9B" w:rsidRPr="00DA3372">
        <w:rPr>
          <w:rFonts w:asciiTheme="majorHAnsi" w:hAnsiTheme="majorHAnsi" w:cstheme="majorHAnsi"/>
          <w:highlight w:val="yellow"/>
        </w:rPr>
        <w:t xml:space="preserve">). </w:t>
      </w:r>
      <w:r w:rsidR="00DD4B00" w:rsidRPr="00DA3372">
        <w:rPr>
          <w:rFonts w:asciiTheme="majorHAnsi" w:hAnsiTheme="majorHAnsi" w:cstheme="majorHAnsi"/>
          <w:highlight w:val="yellow"/>
        </w:rPr>
        <w:t>Observe</w:t>
      </w:r>
      <w:r w:rsidR="00353DD2" w:rsidRPr="00DA3372">
        <w:rPr>
          <w:rFonts w:asciiTheme="majorHAnsi" w:hAnsiTheme="majorHAnsi" w:cstheme="majorHAnsi"/>
          <w:highlight w:val="yellow"/>
        </w:rPr>
        <w:t xml:space="preserve"> the outflow </w:t>
      </w:r>
      <w:r w:rsidR="00823217" w:rsidRPr="00DA3372">
        <w:rPr>
          <w:rFonts w:asciiTheme="majorHAnsi" w:hAnsiTheme="majorHAnsi" w:cstheme="majorHAnsi"/>
          <w:highlight w:val="yellow"/>
        </w:rPr>
        <w:t>from</w:t>
      </w:r>
      <w:r w:rsidR="00353DD2" w:rsidRPr="00DA3372">
        <w:rPr>
          <w:rFonts w:asciiTheme="majorHAnsi" w:hAnsiTheme="majorHAnsi" w:cstheme="majorHAnsi"/>
          <w:highlight w:val="yellow"/>
        </w:rPr>
        <w:t xml:space="preserve"> the right atrium and the color of the liver</w:t>
      </w:r>
      <w:r w:rsidR="00823217" w:rsidRPr="00DA3372">
        <w:rPr>
          <w:rFonts w:asciiTheme="majorHAnsi" w:hAnsiTheme="majorHAnsi" w:cstheme="majorHAnsi"/>
          <w:highlight w:val="yellow"/>
        </w:rPr>
        <w:t xml:space="preserve"> closely</w:t>
      </w:r>
      <w:r w:rsidR="00353DD2" w:rsidRPr="00DA3372">
        <w:rPr>
          <w:rFonts w:asciiTheme="majorHAnsi" w:hAnsiTheme="majorHAnsi" w:cstheme="majorHAnsi"/>
          <w:highlight w:val="yellow"/>
        </w:rPr>
        <w:t>.</w:t>
      </w:r>
      <w:r w:rsidR="00400EF9" w:rsidRPr="00DA3372">
        <w:rPr>
          <w:rFonts w:asciiTheme="majorHAnsi" w:hAnsiTheme="majorHAnsi" w:cstheme="majorHAnsi"/>
          <w:highlight w:val="yellow"/>
        </w:rPr>
        <w:t xml:space="preserve"> </w:t>
      </w:r>
    </w:p>
    <w:p w14:paraId="327A1AE4" w14:textId="77777777" w:rsidR="007F1182" w:rsidRPr="00DA3372" w:rsidRDefault="007F1182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77FF5D9" w14:textId="4B07CBC1" w:rsidR="000F1E9B" w:rsidRPr="00DA3372" w:rsidRDefault="00353DD2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lastRenderedPageBreak/>
        <w:t>N</w:t>
      </w:r>
      <w:r w:rsidR="00037D52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7F1182" w:rsidRPr="00DA3372">
        <w:rPr>
          <w:rFonts w:asciiTheme="majorHAnsi" w:hAnsiTheme="majorHAnsi" w:cstheme="majorHAnsi"/>
        </w:rPr>
        <w:t>A</w:t>
      </w:r>
      <w:r w:rsidR="00DD4B00" w:rsidRPr="00DA3372">
        <w:rPr>
          <w:rFonts w:asciiTheme="majorHAnsi" w:hAnsiTheme="majorHAnsi" w:cstheme="majorHAnsi"/>
        </w:rPr>
        <w:t>n a</w:t>
      </w:r>
      <w:r w:rsidR="007F1182" w:rsidRPr="00DA3372">
        <w:rPr>
          <w:rFonts w:asciiTheme="majorHAnsi" w:hAnsiTheme="majorHAnsi" w:cstheme="majorHAnsi"/>
        </w:rPr>
        <w:t>utomated perfusion pump (see</w:t>
      </w:r>
      <w:r w:rsidR="00037D52" w:rsidRPr="00DA3372">
        <w:rPr>
          <w:rFonts w:asciiTheme="majorHAnsi" w:hAnsiTheme="majorHAnsi" w:cstheme="majorHAnsi"/>
        </w:rPr>
        <w:t xml:space="preserve"> the</w:t>
      </w:r>
      <w:r w:rsidR="007F1182" w:rsidRPr="00DA3372">
        <w:rPr>
          <w:rFonts w:asciiTheme="majorHAnsi" w:hAnsiTheme="majorHAnsi" w:cstheme="majorHAnsi"/>
        </w:rPr>
        <w:t xml:space="preserve"> </w:t>
      </w:r>
      <w:r w:rsidR="007F1182" w:rsidRPr="00DA3372">
        <w:rPr>
          <w:rFonts w:asciiTheme="majorHAnsi" w:hAnsiTheme="majorHAnsi" w:cstheme="majorHAnsi"/>
          <w:b/>
        </w:rPr>
        <w:t>Table of Materials</w:t>
      </w:r>
      <w:r w:rsidR="007F1182" w:rsidRPr="00DA3372">
        <w:rPr>
          <w:rFonts w:asciiTheme="majorHAnsi" w:hAnsiTheme="majorHAnsi" w:cstheme="majorHAnsi"/>
        </w:rPr>
        <w:t>) is used</w:t>
      </w:r>
      <w:r w:rsidR="00DD4B00" w:rsidRPr="00DA3372">
        <w:rPr>
          <w:rFonts w:asciiTheme="majorHAnsi" w:hAnsiTheme="majorHAnsi" w:cstheme="majorHAnsi"/>
        </w:rPr>
        <w:t xml:space="preserve"> to </w:t>
      </w:r>
      <w:r w:rsidR="007F1182" w:rsidRPr="00DA3372">
        <w:rPr>
          <w:rFonts w:asciiTheme="majorHAnsi" w:hAnsiTheme="majorHAnsi" w:cstheme="majorHAnsi"/>
        </w:rPr>
        <w:t>flush the blood within 1</w:t>
      </w:r>
      <w:r w:rsidR="00037D52" w:rsidRPr="00DA3372">
        <w:rPr>
          <w:rFonts w:asciiTheme="majorHAnsi" w:hAnsiTheme="majorHAnsi" w:cstheme="majorHAnsi"/>
        </w:rPr>
        <w:t>–</w:t>
      </w:r>
      <w:r w:rsidR="007F1182" w:rsidRPr="00DA3372">
        <w:rPr>
          <w:rFonts w:asciiTheme="majorHAnsi" w:hAnsiTheme="majorHAnsi" w:cstheme="majorHAnsi"/>
        </w:rPr>
        <w:t xml:space="preserve">2 min. </w:t>
      </w:r>
      <w:r w:rsidR="00037D52" w:rsidRPr="00DA3372">
        <w:rPr>
          <w:rFonts w:asciiTheme="majorHAnsi" w:hAnsiTheme="majorHAnsi" w:cstheme="majorHAnsi"/>
        </w:rPr>
        <w:t>As t</w:t>
      </w:r>
      <w:r w:rsidR="007F1182" w:rsidRPr="00DA3372">
        <w:rPr>
          <w:rFonts w:asciiTheme="majorHAnsi" w:hAnsiTheme="majorHAnsi" w:cstheme="majorHAnsi"/>
        </w:rPr>
        <w:t>he pressure range</w:t>
      </w:r>
      <w:r w:rsidR="00DD4B00" w:rsidRPr="00DA3372">
        <w:rPr>
          <w:rFonts w:asciiTheme="majorHAnsi" w:hAnsiTheme="majorHAnsi" w:cstheme="majorHAnsi"/>
        </w:rPr>
        <w:t xml:space="preserve"> of</w:t>
      </w:r>
      <w:r w:rsidR="007F1182" w:rsidRPr="00DA3372">
        <w:rPr>
          <w:rFonts w:asciiTheme="majorHAnsi" w:hAnsiTheme="majorHAnsi" w:cstheme="majorHAnsi"/>
        </w:rPr>
        <w:t xml:space="preserve"> the pump is 1</w:t>
      </w:r>
      <w:r w:rsidR="00037D52" w:rsidRPr="00DA3372">
        <w:rPr>
          <w:rFonts w:asciiTheme="majorHAnsi" w:hAnsiTheme="majorHAnsi" w:cstheme="majorHAnsi"/>
        </w:rPr>
        <w:t>–</w:t>
      </w:r>
      <w:r w:rsidR="007F1182" w:rsidRPr="00DA3372">
        <w:rPr>
          <w:rFonts w:asciiTheme="majorHAnsi" w:hAnsiTheme="majorHAnsi" w:cstheme="majorHAnsi"/>
        </w:rPr>
        <w:t>300 mmHg, the speed can be adjusted accordingly. I</w:t>
      </w:r>
      <w:r w:rsidR="00DD4B00" w:rsidRPr="00DA3372">
        <w:rPr>
          <w:rFonts w:asciiTheme="majorHAnsi" w:hAnsiTheme="majorHAnsi" w:cstheme="majorHAnsi"/>
        </w:rPr>
        <w:t>f</w:t>
      </w:r>
      <w:r w:rsidR="007F1182" w:rsidRPr="00DA3372">
        <w:rPr>
          <w:rFonts w:asciiTheme="majorHAnsi" w:hAnsiTheme="majorHAnsi" w:cstheme="majorHAnsi"/>
        </w:rPr>
        <w:t xml:space="preserve"> saline </w:t>
      </w:r>
      <w:r w:rsidR="00DD4B00" w:rsidRPr="00DA3372">
        <w:rPr>
          <w:rFonts w:asciiTheme="majorHAnsi" w:hAnsiTheme="majorHAnsi" w:cstheme="majorHAnsi"/>
        </w:rPr>
        <w:t xml:space="preserve">is </w:t>
      </w:r>
      <w:r w:rsidR="00A9317C" w:rsidRPr="00DA3372">
        <w:rPr>
          <w:rFonts w:asciiTheme="majorHAnsi" w:hAnsiTheme="majorHAnsi" w:cstheme="majorHAnsi"/>
        </w:rPr>
        <w:t>leaking from</w:t>
      </w:r>
      <w:r w:rsidR="007F1182" w:rsidRPr="00DA3372">
        <w:rPr>
          <w:rFonts w:asciiTheme="majorHAnsi" w:hAnsiTheme="majorHAnsi" w:cstheme="majorHAnsi"/>
        </w:rPr>
        <w:t xml:space="preserve"> the nose and</w:t>
      </w:r>
      <w:r w:rsidR="00A9317C" w:rsidRPr="00DA3372">
        <w:rPr>
          <w:rFonts w:asciiTheme="majorHAnsi" w:hAnsiTheme="majorHAnsi" w:cstheme="majorHAnsi"/>
        </w:rPr>
        <w:t>/or</w:t>
      </w:r>
      <w:r w:rsidR="007F1182" w:rsidRPr="00DA3372">
        <w:rPr>
          <w:rFonts w:asciiTheme="majorHAnsi" w:hAnsiTheme="majorHAnsi" w:cstheme="majorHAnsi"/>
        </w:rPr>
        <w:t xml:space="preserve"> the lung is </w:t>
      </w:r>
      <w:r w:rsidR="007F1182" w:rsidRPr="00DA3372">
        <w:rPr>
          <w:rFonts w:asciiTheme="majorHAnsi" w:hAnsiTheme="majorHAnsi" w:cstheme="majorHAnsi"/>
          <w:lang w:eastAsia="zh-CN"/>
        </w:rPr>
        <w:t>inflated</w:t>
      </w:r>
      <w:r w:rsidR="007F1182" w:rsidRPr="00DA3372">
        <w:rPr>
          <w:rFonts w:asciiTheme="majorHAnsi" w:hAnsiTheme="majorHAnsi" w:cstheme="majorHAnsi"/>
        </w:rPr>
        <w:t xml:space="preserve">, </w:t>
      </w:r>
      <w:r w:rsidR="00DD4B00" w:rsidRPr="00DA3372">
        <w:rPr>
          <w:rFonts w:asciiTheme="majorHAnsi" w:hAnsiTheme="majorHAnsi" w:cstheme="majorHAnsi"/>
        </w:rPr>
        <w:t>decrease</w:t>
      </w:r>
      <w:r w:rsidR="007F1182" w:rsidRPr="00DA3372">
        <w:rPr>
          <w:rFonts w:asciiTheme="majorHAnsi" w:hAnsiTheme="majorHAnsi" w:cstheme="majorHAnsi"/>
        </w:rPr>
        <w:t xml:space="preserve"> the press</w:t>
      </w:r>
      <w:r w:rsidR="00DD4B00" w:rsidRPr="00DA3372">
        <w:rPr>
          <w:rFonts w:asciiTheme="majorHAnsi" w:hAnsiTheme="majorHAnsi" w:cstheme="majorHAnsi"/>
        </w:rPr>
        <w:t>ure</w:t>
      </w:r>
      <w:r w:rsidR="007F1182" w:rsidRPr="00DA3372">
        <w:rPr>
          <w:rFonts w:asciiTheme="majorHAnsi" w:hAnsiTheme="majorHAnsi" w:cstheme="majorHAnsi"/>
        </w:rPr>
        <w:t xml:space="preserve"> and adjust the cannula. </w:t>
      </w:r>
      <w:r w:rsidR="00DF215B" w:rsidRPr="00DA3372">
        <w:rPr>
          <w:rFonts w:asciiTheme="majorHAnsi" w:hAnsiTheme="majorHAnsi" w:cstheme="majorHAnsi"/>
        </w:rPr>
        <w:t>Once</w:t>
      </w:r>
      <w:r w:rsidRPr="00DA3372">
        <w:rPr>
          <w:rFonts w:asciiTheme="majorHAnsi" w:hAnsiTheme="majorHAnsi" w:cstheme="majorHAnsi"/>
        </w:rPr>
        <w:t xml:space="preserve"> the outflow </w:t>
      </w:r>
      <w:r w:rsidR="00823217" w:rsidRPr="00DA3372">
        <w:rPr>
          <w:rFonts w:asciiTheme="majorHAnsi" w:hAnsiTheme="majorHAnsi" w:cstheme="majorHAnsi"/>
        </w:rPr>
        <w:t>no longer</w:t>
      </w:r>
      <w:r w:rsidRPr="00DA3372">
        <w:rPr>
          <w:rFonts w:asciiTheme="majorHAnsi" w:hAnsiTheme="majorHAnsi" w:cstheme="majorHAnsi"/>
        </w:rPr>
        <w:t xml:space="preserve"> contain</w:t>
      </w:r>
      <w:r w:rsidR="00823217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 xml:space="preserve"> bloo</w:t>
      </w:r>
      <w:r w:rsidR="00823217" w:rsidRPr="00DA3372">
        <w:rPr>
          <w:rFonts w:asciiTheme="majorHAnsi" w:hAnsiTheme="majorHAnsi" w:cstheme="majorHAnsi"/>
        </w:rPr>
        <w:t>d</w:t>
      </w:r>
      <w:r w:rsidRPr="00DA3372">
        <w:rPr>
          <w:rFonts w:asciiTheme="majorHAnsi" w:hAnsiTheme="majorHAnsi" w:cstheme="majorHAnsi"/>
        </w:rPr>
        <w:t>, the brain is sufficiently flushed with saline. Meanwhile, the liver is devoid of blood and</w:t>
      </w:r>
      <w:r w:rsidR="00823217" w:rsidRPr="00DA3372">
        <w:rPr>
          <w:rFonts w:asciiTheme="majorHAnsi" w:hAnsiTheme="majorHAnsi" w:cstheme="majorHAnsi"/>
        </w:rPr>
        <w:t xml:space="preserve"> becomes</w:t>
      </w:r>
      <w:r w:rsidRPr="00DA3372">
        <w:rPr>
          <w:rFonts w:asciiTheme="majorHAnsi" w:hAnsiTheme="majorHAnsi" w:cstheme="majorHAnsi"/>
        </w:rPr>
        <w:t xml:space="preserve"> brownish-gray</w:t>
      </w:r>
      <w:r w:rsidR="00823217" w:rsidRPr="00DA3372">
        <w:rPr>
          <w:rFonts w:asciiTheme="majorHAnsi" w:hAnsiTheme="majorHAnsi" w:cstheme="majorHAnsi"/>
        </w:rPr>
        <w:t xml:space="preserve"> in color</w:t>
      </w:r>
      <w:r w:rsidRPr="00DA3372">
        <w:rPr>
          <w:rFonts w:asciiTheme="majorHAnsi" w:hAnsiTheme="majorHAnsi" w:cstheme="majorHAnsi"/>
        </w:rPr>
        <w:t xml:space="preserve">. </w:t>
      </w:r>
      <w:r w:rsidR="007F1182" w:rsidRPr="00DA3372">
        <w:rPr>
          <w:rFonts w:asciiTheme="majorHAnsi" w:hAnsiTheme="majorHAnsi" w:cstheme="majorHAnsi"/>
        </w:rPr>
        <w:t xml:space="preserve"> </w:t>
      </w:r>
    </w:p>
    <w:p w14:paraId="56EC1BA8" w14:textId="77777777" w:rsidR="00037D52" w:rsidRPr="00DA3372" w:rsidRDefault="00037D52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22A2005F" w14:textId="05207B4A" w:rsidR="004102C7" w:rsidRPr="00DA3372" w:rsidRDefault="000F1E9B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Perfusion with formalin</w:t>
      </w:r>
    </w:p>
    <w:p w14:paraId="692F2E32" w14:textId="77777777" w:rsidR="006E2F0C" w:rsidRPr="00DA3372" w:rsidRDefault="006E2F0C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48C16D5" w14:textId="4315B88E" w:rsidR="00353DD2" w:rsidRPr="00DA3372" w:rsidRDefault="00353DD2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T</w:t>
      </w:r>
      <w:r w:rsidR="00602D10" w:rsidRPr="00DA3372">
        <w:rPr>
          <w:rFonts w:asciiTheme="majorHAnsi" w:hAnsiTheme="majorHAnsi" w:cstheme="majorHAnsi"/>
          <w:highlight w:val="yellow"/>
        </w:rPr>
        <w:t xml:space="preserve">urn off </w:t>
      </w:r>
      <w:r w:rsidR="00DD4B00" w:rsidRPr="00DA3372">
        <w:rPr>
          <w:rFonts w:asciiTheme="majorHAnsi" w:hAnsiTheme="majorHAnsi" w:cstheme="majorHAnsi"/>
          <w:highlight w:val="yellow"/>
        </w:rPr>
        <w:t xml:space="preserve">the </w:t>
      </w:r>
      <w:r w:rsidR="00602D10" w:rsidRPr="00DA3372">
        <w:rPr>
          <w:rFonts w:asciiTheme="majorHAnsi" w:hAnsiTheme="majorHAnsi" w:cstheme="majorHAnsi"/>
          <w:highlight w:val="yellow"/>
        </w:rPr>
        <w:t xml:space="preserve">saline </w:t>
      </w:r>
      <w:r w:rsidR="00B06720" w:rsidRPr="00DA3372">
        <w:rPr>
          <w:rFonts w:asciiTheme="majorHAnsi" w:hAnsiTheme="majorHAnsi" w:cstheme="majorHAnsi"/>
          <w:highlight w:val="yellow"/>
        </w:rPr>
        <w:t xml:space="preserve">pressure </w:t>
      </w:r>
      <w:r w:rsidR="00DD4B00" w:rsidRPr="00DA3372">
        <w:rPr>
          <w:rFonts w:asciiTheme="majorHAnsi" w:hAnsiTheme="majorHAnsi" w:cstheme="majorHAnsi"/>
          <w:highlight w:val="yellow"/>
        </w:rPr>
        <w:t>switch and</w:t>
      </w:r>
      <w:r w:rsidR="00602D10" w:rsidRPr="00DA3372">
        <w:rPr>
          <w:rFonts w:asciiTheme="majorHAnsi" w:hAnsiTheme="majorHAnsi" w:cstheme="majorHAnsi"/>
          <w:highlight w:val="yellow"/>
        </w:rPr>
        <w:t xml:space="preserve"> turn on</w:t>
      </w:r>
      <w:r w:rsidR="00823217" w:rsidRPr="00DA3372">
        <w:rPr>
          <w:rFonts w:asciiTheme="majorHAnsi" w:hAnsiTheme="majorHAnsi" w:cstheme="majorHAnsi"/>
          <w:highlight w:val="yellow"/>
        </w:rPr>
        <w:t xml:space="preserve"> the</w:t>
      </w:r>
      <w:r w:rsidR="00602D10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formalin</w:t>
      </w:r>
      <w:r w:rsidR="00602D10" w:rsidRPr="00DA3372">
        <w:rPr>
          <w:rFonts w:asciiTheme="majorHAnsi" w:hAnsiTheme="majorHAnsi" w:cstheme="majorHAnsi"/>
          <w:highlight w:val="yellow"/>
        </w:rPr>
        <w:t xml:space="preserve"> </w:t>
      </w:r>
      <w:r w:rsidR="00B06720" w:rsidRPr="00DA3372">
        <w:rPr>
          <w:rFonts w:asciiTheme="majorHAnsi" w:hAnsiTheme="majorHAnsi" w:cstheme="majorHAnsi"/>
          <w:highlight w:val="yellow"/>
        </w:rPr>
        <w:t xml:space="preserve">pressure </w:t>
      </w:r>
      <w:r w:rsidR="00602D10" w:rsidRPr="00DA3372">
        <w:rPr>
          <w:rFonts w:asciiTheme="majorHAnsi" w:hAnsiTheme="majorHAnsi" w:cstheme="majorHAnsi"/>
          <w:highlight w:val="yellow"/>
        </w:rPr>
        <w:t>switch to</w:t>
      </w:r>
      <w:r w:rsidR="00442E8C" w:rsidRPr="00DA3372">
        <w:rPr>
          <w:rFonts w:asciiTheme="majorHAnsi" w:hAnsiTheme="majorHAnsi" w:cstheme="majorHAnsi"/>
          <w:highlight w:val="yellow"/>
        </w:rPr>
        <w:t xml:space="preserve"> perfuse </w:t>
      </w:r>
      <w:r w:rsidR="00CB1DBC" w:rsidRPr="00DA3372">
        <w:rPr>
          <w:rFonts w:asciiTheme="majorHAnsi" w:hAnsiTheme="majorHAnsi" w:cstheme="majorHAnsi"/>
          <w:highlight w:val="yellow"/>
        </w:rPr>
        <w:t xml:space="preserve">the mouse </w:t>
      </w:r>
      <w:r w:rsidR="00442E8C" w:rsidRPr="00DA3372">
        <w:rPr>
          <w:rFonts w:asciiTheme="majorHAnsi" w:hAnsiTheme="majorHAnsi" w:cstheme="majorHAnsi"/>
          <w:highlight w:val="yellow"/>
        </w:rPr>
        <w:t>with 40 m</w:t>
      </w:r>
      <w:r w:rsidR="00002B47" w:rsidRPr="00DA3372">
        <w:rPr>
          <w:rFonts w:asciiTheme="majorHAnsi" w:hAnsiTheme="majorHAnsi" w:cstheme="majorHAnsi"/>
          <w:highlight w:val="yellow"/>
        </w:rPr>
        <w:t>L</w:t>
      </w:r>
      <w:r w:rsidR="00442E8C" w:rsidRPr="00DA3372">
        <w:rPr>
          <w:rFonts w:asciiTheme="majorHAnsi" w:hAnsiTheme="majorHAnsi" w:cstheme="majorHAnsi"/>
          <w:highlight w:val="yellow"/>
        </w:rPr>
        <w:t xml:space="preserve"> </w:t>
      </w:r>
      <w:r w:rsidR="00823217" w:rsidRPr="00DA3372">
        <w:rPr>
          <w:rFonts w:asciiTheme="majorHAnsi" w:hAnsiTheme="majorHAnsi" w:cstheme="majorHAnsi"/>
          <w:highlight w:val="yellow"/>
        </w:rPr>
        <w:t xml:space="preserve">of </w:t>
      </w:r>
      <w:r w:rsidR="00442E8C" w:rsidRPr="00DA3372">
        <w:rPr>
          <w:rFonts w:asciiTheme="majorHAnsi" w:hAnsiTheme="majorHAnsi" w:cstheme="majorHAnsi"/>
          <w:highlight w:val="yellow"/>
        </w:rPr>
        <w:t>10% neutral buffered formalin (10% NBF</w:t>
      </w:r>
      <w:r w:rsidR="00B17DCA" w:rsidRPr="00DA3372">
        <w:rPr>
          <w:rFonts w:asciiTheme="majorHAnsi" w:hAnsiTheme="majorHAnsi" w:cstheme="majorHAnsi"/>
          <w:highlight w:val="yellow"/>
        </w:rPr>
        <w:t>:</w:t>
      </w:r>
      <w:r w:rsidR="008F202A" w:rsidRPr="00DA3372">
        <w:rPr>
          <w:rFonts w:asciiTheme="majorHAnsi" w:hAnsiTheme="majorHAnsi" w:cstheme="majorHAnsi"/>
          <w:highlight w:val="yellow"/>
        </w:rPr>
        <w:t xml:space="preserve"> </w:t>
      </w:r>
      <w:r w:rsidR="00B17DCA" w:rsidRPr="00DA3372">
        <w:rPr>
          <w:rFonts w:asciiTheme="majorHAnsi" w:hAnsiTheme="majorHAnsi" w:cstheme="majorHAnsi"/>
          <w:highlight w:val="yellow"/>
        </w:rPr>
        <w:t>25 °C, pH 6.8</w:t>
      </w:r>
      <w:r w:rsidR="00002B47" w:rsidRPr="00DA3372">
        <w:rPr>
          <w:rFonts w:asciiTheme="majorHAnsi" w:hAnsiTheme="majorHAnsi" w:cstheme="majorHAnsi"/>
          <w:highlight w:val="yellow"/>
        </w:rPr>
        <w:t>–</w:t>
      </w:r>
      <w:r w:rsidR="00B17DCA" w:rsidRPr="00DA3372">
        <w:rPr>
          <w:rFonts w:asciiTheme="majorHAnsi" w:hAnsiTheme="majorHAnsi" w:cstheme="majorHAnsi"/>
          <w:highlight w:val="yellow"/>
        </w:rPr>
        <w:t>7.</w:t>
      </w:r>
      <w:r w:rsidR="004123D8" w:rsidRPr="00DA3372">
        <w:rPr>
          <w:rFonts w:asciiTheme="majorHAnsi" w:hAnsiTheme="majorHAnsi" w:cstheme="majorHAnsi"/>
          <w:highlight w:val="yellow"/>
        </w:rPr>
        <w:t>2,</w:t>
      </w:r>
      <w:r w:rsidR="009822D6" w:rsidRPr="00DA3372">
        <w:rPr>
          <w:rFonts w:asciiTheme="majorHAnsi" w:hAnsiTheme="majorHAnsi" w:cstheme="majorHAnsi"/>
          <w:highlight w:val="yellow"/>
        </w:rPr>
        <w:t xml:space="preserve"> see </w:t>
      </w:r>
      <w:r w:rsidR="00C81881" w:rsidRPr="00DA3372">
        <w:rPr>
          <w:rFonts w:asciiTheme="majorHAnsi" w:hAnsiTheme="majorHAnsi" w:cstheme="majorHAnsi"/>
          <w:highlight w:val="yellow"/>
        </w:rPr>
        <w:t xml:space="preserve">the </w:t>
      </w:r>
      <w:r w:rsidR="009822D6" w:rsidRPr="00DA3372">
        <w:rPr>
          <w:rFonts w:asciiTheme="majorHAnsi" w:hAnsiTheme="majorHAnsi" w:cstheme="majorHAnsi"/>
          <w:b/>
          <w:highlight w:val="yellow"/>
        </w:rPr>
        <w:t>Table of Materials</w:t>
      </w:r>
      <w:r w:rsidR="00442E8C" w:rsidRPr="00DA3372">
        <w:rPr>
          <w:rFonts w:asciiTheme="majorHAnsi" w:hAnsiTheme="majorHAnsi" w:cstheme="majorHAnsi"/>
          <w:highlight w:val="yellow"/>
        </w:rPr>
        <w:t xml:space="preserve">). </w:t>
      </w:r>
      <w:r w:rsidR="00DD4B00" w:rsidRPr="00DA3372">
        <w:rPr>
          <w:rFonts w:asciiTheme="majorHAnsi" w:hAnsiTheme="majorHAnsi" w:cstheme="majorHAnsi"/>
          <w:highlight w:val="yellow"/>
        </w:rPr>
        <w:t>Observe</w:t>
      </w:r>
      <w:r w:rsidR="00804ED4" w:rsidRPr="00DA3372">
        <w:rPr>
          <w:rFonts w:asciiTheme="majorHAnsi" w:hAnsiTheme="majorHAnsi" w:cstheme="majorHAnsi"/>
          <w:highlight w:val="yellow"/>
        </w:rPr>
        <w:t xml:space="preserve"> </w:t>
      </w:r>
      <w:r w:rsidR="000F1E9B" w:rsidRPr="00DA3372">
        <w:rPr>
          <w:rFonts w:asciiTheme="majorHAnsi" w:hAnsiTheme="majorHAnsi" w:cstheme="majorHAnsi"/>
          <w:highlight w:val="yellow"/>
        </w:rPr>
        <w:t>the animal’s</w:t>
      </w:r>
      <w:r w:rsidR="00E55184" w:rsidRPr="00DA3372">
        <w:rPr>
          <w:rFonts w:asciiTheme="majorHAnsi" w:hAnsiTheme="majorHAnsi" w:cstheme="majorHAnsi"/>
          <w:highlight w:val="yellow"/>
        </w:rPr>
        <w:t xml:space="preserve"> limbs</w:t>
      </w:r>
      <w:r w:rsidR="000F1E9B" w:rsidRPr="00DA3372">
        <w:rPr>
          <w:rFonts w:asciiTheme="majorHAnsi" w:hAnsiTheme="majorHAnsi" w:cstheme="majorHAnsi"/>
          <w:highlight w:val="yellow"/>
        </w:rPr>
        <w:t xml:space="preserve"> for evidence of tremors. </w:t>
      </w:r>
    </w:p>
    <w:p w14:paraId="6F437799" w14:textId="77777777" w:rsidR="00353DD2" w:rsidRPr="00DA3372" w:rsidRDefault="00353DD2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ACBF3BB" w14:textId="06D27F4E" w:rsidR="000F1E9B" w:rsidRPr="00DA3372" w:rsidRDefault="00353DD2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002B47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>:</w:t>
      </w:r>
      <w:r w:rsidR="000F1E9B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 xml:space="preserve">Tail movement </w:t>
      </w:r>
      <w:r w:rsidR="007B7726" w:rsidRPr="00DA3372">
        <w:rPr>
          <w:rFonts w:asciiTheme="majorHAnsi" w:hAnsiTheme="majorHAnsi" w:cstheme="majorHAnsi"/>
        </w:rPr>
        <w:t xml:space="preserve">may </w:t>
      </w:r>
      <w:r w:rsidRPr="00DA3372">
        <w:rPr>
          <w:rFonts w:asciiTheme="majorHAnsi" w:hAnsiTheme="majorHAnsi" w:cstheme="majorHAnsi"/>
        </w:rPr>
        <w:t xml:space="preserve">also </w:t>
      </w:r>
      <w:r w:rsidR="000F1E9B" w:rsidRPr="00DA3372">
        <w:rPr>
          <w:rFonts w:asciiTheme="majorHAnsi" w:hAnsiTheme="majorHAnsi" w:cstheme="majorHAnsi"/>
        </w:rPr>
        <w:t>be observed</w:t>
      </w:r>
      <w:r w:rsidR="00FA7C73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after infusion of </w:t>
      </w:r>
      <w:r w:rsidR="00B54243" w:rsidRPr="00DA3372">
        <w:rPr>
          <w:rFonts w:asciiTheme="majorHAnsi" w:hAnsiTheme="majorHAnsi" w:cstheme="majorHAnsi"/>
        </w:rPr>
        <w:t xml:space="preserve">10% </w:t>
      </w:r>
      <w:r w:rsidR="000F1E9B" w:rsidRPr="00DA3372">
        <w:rPr>
          <w:rFonts w:asciiTheme="majorHAnsi" w:hAnsiTheme="majorHAnsi" w:cstheme="majorHAnsi"/>
        </w:rPr>
        <w:t xml:space="preserve">NBF. </w:t>
      </w:r>
      <w:r w:rsidR="0051764C" w:rsidRPr="00DA3372">
        <w:rPr>
          <w:rFonts w:asciiTheme="majorHAnsi" w:hAnsiTheme="majorHAnsi" w:cstheme="majorHAnsi"/>
        </w:rPr>
        <w:t>CAUTION</w:t>
      </w:r>
      <w:r w:rsidR="000F1E9B" w:rsidRPr="00DA3372">
        <w:rPr>
          <w:rFonts w:asciiTheme="majorHAnsi" w:hAnsiTheme="majorHAnsi" w:cstheme="majorHAnsi"/>
        </w:rPr>
        <w:t xml:space="preserve">: </w:t>
      </w:r>
      <w:r w:rsidR="001E5AF7" w:rsidRPr="00DA3372">
        <w:rPr>
          <w:rFonts w:asciiTheme="majorHAnsi" w:hAnsiTheme="majorHAnsi" w:cstheme="majorHAnsi"/>
        </w:rPr>
        <w:t>As</w:t>
      </w:r>
      <w:r w:rsidR="00B03A15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NBF is biohazardous, </w:t>
      </w:r>
      <w:r w:rsidR="00A60D8F" w:rsidRPr="00DA3372">
        <w:rPr>
          <w:rFonts w:asciiTheme="majorHAnsi" w:hAnsiTheme="majorHAnsi" w:cstheme="majorHAnsi"/>
        </w:rPr>
        <w:t xml:space="preserve">it is suggested that </w:t>
      </w:r>
      <w:r w:rsidR="00F47640" w:rsidRPr="00DA3372">
        <w:rPr>
          <w:rFonts w:asciiTheme="majorHAnsi" w:hAnsiTheme="majorHAnsi" w:cstheme="majorHAnsi"/>
        </w:rPr>
        <w:t xml:space="preserve">researchers </w:t>
      </w:r>
      <w:r w:rsidR="002B6645" w:rsidRPr="00DA3372">
        <w:rPr>
          <w:rFonts w:asciiTheme="majorHAnsi" w:hAnsiTheme="majorHAnsi" w:cstheme="majorHAnsi"/>
        </w:rPr>
        <w:t xml:space="preserve">wear </w:t>
      </w:r>
      <w:r w:rsidR="004256A7" w:rsidRPr="00DA3372">
        <w:rPr>
          <w:rFonts w:asciiTheme="majorHAnsi" w:hAnsiTheme="majorHAnsi" w:cstheme="majorHAnsi"/>
        </w:rPr>
        <w:t>personal protective equipment</w:t>
      </w:r>
      <w:r w:rsidR="000F1E9B" w:rsidRPr="00DA3372">
        <w:rPr>
          <w:rFonts w:asciiTheme="majorHAnsi" w:hAnsiTheme="majorHAnsi" w:cstheme="majorHAnsi"/>
        </w:rPr>
        <w:t xml:space="preserve"> (e.g., N95 mask, face shield) throughout</w:t>
      </w:r>
      <w:r w:rsidR="00471004" w:rsidRPr="00DA3372">
        <w:rPr>
          <w:rFonts w:asciiTheme="majorHAnsi" w:hAnsiTheme="majorHAnsi" w:cstheme="majorHAnsi"/>
        </w:rPr>
        <w:t xml:space="preserve"> the</w:t>
      </w:r>
      <w:r w:rsidR="00A60D8F" w:rsidRPr="00DA3372">
        <w:rPr>
          <w:rFonts w:asciiTheme="majorHAnsi" w:hAnsiTheme="majorHAnsi" w:cstheme="majorHAnsi"/>
        </w:rPr>
        <w:t xml:space="preserve"> procedure</w:t>
      </w:r>
      <w:r w:rsidR="000F1E9B" w:rsidRPr="00DA3372">
        <w:rPr>
          <w:rFonts w:asciiTheme="majorHAnsi" w:hAnsiTheme="majorHAnsi" w:cstheme="majorHAnsi"/>
        </w:rPr>
        <w:t>.</w:t>
      </w:r>
    </w:p>
    <w:p w14:paraId="13D07599" w14:textId="77777777" w:rsidR="00707105" w:rsidRPr="00DA3372" w:rsidRDefault="00707105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2592286F" w14:textId="546A83F7" w:rsidR="004102C7" w:rsidRPr="00DA3372" w:rsidRDefault="000F1E9B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 xml:space="preserve">Brain </w:t>
      </w:r>
      <w:r w:rsidR="00732099" w:rsidRPr="00DA3372">
        <w:rPr>
          <w:rFonts w:asciiTheme="majorHAnsi" w:hAnsiTheme="majorHAnsi" w:cstheme="majorHAnsi"/>
          <w:bCs/>
          <w:highlight w:val="yellow"/>
        </w:rPr>
        <w:t>isolation</w:t>
      </w:r>
      <w:r w:rsidR="009B0046" w:rsidRPr="00DA3372">
        <w:rPr>
          <w:rFonts w:asciiTheme="majorHAnsi" w:hAnsiTheme="majorHAnsi" w:cstheme="majorHAnsi"/>
          <w:bCs/>
          <w:highlight w:val="yellow"/>
          <w:vertAlign w:val="superscript"/>
        </w:rPr>
        <w:t>9</w:t>
      </w:r>
    </w:p>
    <w:p w14:paraId="3CCA72CB" w14:textId="77777777" w:rsidR="00424B9D" w:rsidRPr="00DA3372" w:rsidRDefault="00424B9D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60F63A19" w14:textId="24DB691D" w:rsidR="00B46680" w:rsidRPr="00DA3372" w:rsidRDefault="008A3727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 xml:space="preserve">Use </w:t>
      </w:r>
      <w:r w:rsidR="005523B2" w:rsidRPr="00DA3372">
        <w:rPr>
          <w:rFonts w:asciiTheme="majorHAnsi" w:hAnsiTheme="majorHAnsi" w:cstheme="majorHAnsi"/>
          <w:bCs/>
          <w:highlight w:val="yellow"/>
        </w:rPr>
        <w:t>scissors</w:t>
      </w:r>
      <w:r w:rsidRPr="00DA3372">
        <w:rPr>
          <w:rFonts w:asciiTheme="majorHAnsi" w:hAnsiTheme="majorHAnsi" w:cstheme="majorHAnsi"/>
          <w:bCs/>
          <w:highlight w:val="yellow"/>
        </w:rPr>
        <w:t xml:space="preserve"> to </w:t>
      </w:r>
      <w:r w:rsidR="005523B2" w:rsidRPr="00DA3372">
        <w:rPr>
          <w:rFonts w:asciiTheme="majorHAnsi" w:hAnsiTheme="majorHAnsi" w:cstheme="majorHAnsi"/>
          <w:bCs/>
          <w:highlight w:val="yellow"/>
        </w:rPr>
        <w:t>remove</w:t>
      </w:r>
      <w:r w:rsidR="00BD3575" w:rsidRPr="00DA3372">
        <w:rPr>
          <w:rFonts w:asciiTheme="majorHAnsi" w:hAnsiTheme="majorHAnsi" w:cstheme="majorHAnsi"/>
          <w:bCs/>
          <w:highlight w:val="yellow"/>
        </w:rPr>
        <w:t xml:space="preserve"> the head</w:t>
      </w:r>
      <w:r w:rsidR="005523B2" w:rsidRPr="00DA3372">
        <w:rPr>
          <w:rFonts w:asciiTheme="majorHAnsi" w:hAnsiTheme="majorHAnsi" w:cstheme="majorHAnsi"/>
          <w:bCs/>
          <w:highlight w:val="yellow"/>
        </w:rPr>
        <w:t>. M</w:t>
      </w:r>
      <w:r w:rsidR="00BD3575" w:rsidRPr="00DA3372">
        <w:rPr>
          <w:rFonts w:asciiTheme="majorHAnsi" w:hAnsiTheme="majorHAnsi" w:cstheme="majorHAnsi"/>
          <w:bCs/>
          <w:highlight w:val="yellow"/>
        </w:rPr>
        <w:t xml:space="preserve">ake a middle line incision along the integument to expose the skull. Trim off </w:t>
      </w:r>
      <w:r w:rsidR="00B46680" w:rsidRPr="00DA3372">
        <w:rPr>
          <w:rFonts w:asciiTheme="majorHAnsi" w:hAnsiTheme="majorHAnsi" w:cstheme="majorHAnsi"/>
          <w:bCs/>
          <w:highlight w:val="yellow"/>
        </w:rPr>
        <w:t xml:space="preserve">the </w:t>
      </w:r>
      <w:r w:rsidR="00BD3575" w:rsidRPr="00DA3372">
        <w:rPr>
          <w:rFonts w:asciiTheme="majorHAnsi" w:hAnsiTheme="majorHAnsi" w:cstheme="majorHAnsi"/>
          <w:bCs/>
          <w:highlight w:val="yellow"/>
        </w:rPr>
        <w:t>skin and muscle attachment</w:t>
      </w:r>
      <w:r w:rsidRPr="00DA3372">
        <w:rPr>
          <w:rFonts w:asciiTheme="majorHAnsi" w:hAnsiTheme="majorHAnsi" w:cstheme="majorHAnsi"/>
          <w:bCs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with scissors</w:t>
      </w:r>
      <w:r w:rsidR="00BD3575" w:rsidRPr="00DA3372">
        <w:rPr>
          <w:rFonts w:asciiTheme="majorHAnsi" w:hAnsiTheme="majorHAnsi" w:cstheme="majorHAnsi"/>
          <w:bCs/>
          <w:highlight w:val="yellow"/>
        </w:rPr>
        <w:t xml:space="preserve">. </w:t>
      </w:r>
    </w:p>
    <w:p w14:paraId="105C4B8A" w14:textId="77777777" w:rsidR="00B46680" w:rsidRPr="00DA3372" w:rsidRDefault="00B46680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0935B0DD" w14:textId="15557027" w:rsidR="00BD3575" w:rsidRPr="00DA3372" w:rsidRDefault="00BD3575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>Make a cut at the orbital ridge</w:t>
      </w:r>
      <w:r w:rsidR="00B46680" w:rsidRPr="00DA3372">
        <w:rPr>
          <w:rFonts w:asciiTheme="majorHAnsi" w:hAnsiTheme="majorHAnsi" w:cstheme="majorHAnsi"/>
          <w:bCs/>
          <w:highlight w:val="yellow"/>
        </w:rPr>
        <w:t>;</w:t>
      </w:r>
      <w:r w:rsidRPr="00DA3372">
        <w:rPr>
          <w:rFonts w:asciiTheme="majorHAnsi" w:hAnsiTheme="majorHAnsi" w:cstheme="majorHAnsi"/>
          <w:bCs/>
          <w:highlight w:val="yellow"/>
        </w:rPr>
        <w:t xml:space="preserve"> then</w:t>
      </w:r>
      <w:r w:rsidR="00B46680" w:rsidRPr="00DA3372">
        <w:rPr>
          <w:rFonts w:asciiTheme="majorHAnsi" w:hAnsiTheme="majorHAnsi" w:cstheme="majorHAnsi"/>
          <w:bCs/>
          <w:highlight w:val="yellow"/>
        </w:rPr>
        <w:t>,</w:t>
      </w:r>
      <w:r w:rsidRPr="00DA3372">
        <w:rPr>
          <w:rFonts w:asciiTheme="majorHAnsi" w:hAnsiTheme="majorHAnsi" w:cstheme="majorHAnsi"/>
          <w:bCs/>
          <w:highlight w:val="yellow"/>
        </w:rPr>
        <w:t xml:space="preserve"> place the sharp end of iris scissors into the foramen magnum</w:t>
      </w:r>
      <w:r w:rsidR="00804ED4" w:rsidRPr="00DA3372">
        <w:rPr>
          <w:rFonts w:asciiTheme="majorHAnsi" w:hAnsiTheme="majorHAnsi" w:cstheme="majorHAnsi"/>
          <w:bCs/>
          <w:highlight w:val="yellow"/>
        </w:rPr>
        <w:t>. A</w:t>
      </w:r>
      <w:r w:rsidRPr="00DA3372">
        <w:rPr>
          <w:rFonts w:asciiTheme="majorHAnsi" w:hAnsiTheme="majorHAnsi" w:cstheme="majorHAnsi"/>
          <w:bCs/>
          <w:highlight w:val="yellow"/>
        </w:rPr>
        <w:t>dvance the scissors along the inner surface of the skull,</w:t>
      </w:r>
      <w:r w:rsidR="00804ED4" w:rsidRPr="00DA3372">
        <w:rPr>
          <w:rFonts w:asciiTheme="majorHAnsi" w:hAnsiTheme="majorHAnsi" w:cstheme="majorHAnsi"/>
          <w:bCs/>
          <w:highlight w:val="yellow"/>
        </w:rPr>
        <w:t xml:space="preserve"> </w:t>
      </w:r>
      <w:r w:rsidRPr="00DA3372">
        <w:rPr>
          <w:rFonts w:asciiTheme="majorHAnsi" w:hAnsiTheme="majorHAnsi" w:cstheme="majorHAnsi"/>
          <w:bCs/>
          <w:highlight w:val="yellow"/>
        </w:rPr>
        <w:t>maintain</w:t>
      </w:r>
      <w:r w:rsidR="00671543" w:rsidRPr="00DA3372">
        <w:rPr>
          <w:rFonts w:asciiTheme="majorHAnsi" w:hAnsiTheme="majorHAnsi" w:cstheme="majorHAnsi"/>
          <w:bCs/>
          <w:highlight w:val="yellow"/>
        </w:rPr>
        <w:t>in</w:t>
      </w:r>
      <w:r w:rsidR="005523B2" w:rsidRPr="00DA3372">
        <w:rPr>
          <w:rFonts w:asciiTheme="majorHAnsi" w:hAnsiTheme="majorHAnsi" w:cstheme="majorHAnsi"/>
          <w:bCs/>
          <w:highlight w:val="yellow"/>
        </w:rPr>
        <w:t>g</w:t>
      </w:r>
      <w:r w:rsidRPr="00DA3372">
        <w:rPr>
          <w:rFonts w:asciiTheme="majorHAnsi" w:hAnsiTheme="majorHAnsi" w:cstheme="majorHAnsi"/>
          <w:bCs/>
          <w:highlight w:val="yellow"/>
        </w:rPr>
        <w:t xml:space="preserve"> upward pressure to avoid damage to the brain. Remove the parietal/frontal bones and meninges carefully. Finally, </w:t>
      </w:r>
      <w:r w:rsidR="005523B2" w:rsidRPr="00DA3372">
        <w:rPr>
          <w:rFonts w:asciiTheme="majorHAnsi" w:hAnsiTheme="majorHAnsi" w:cstheme="majorHAnsi"/>
          <w:bCs/>
          <w:highlight w:val="yellow"/>
        </w:rPr>
        <w:t>remove</w:t>
      </w:r>
      <w:r w:rsidRPr="00DA3372">
        <w:rPr>
          <w:rFonts w:asciiTheme="majorHAnsi" w:hAnsiTheme="majorHAnsi" w:cstheme="majorHAnsi"/>
          <w:bCs/>
          <w:highlight w:val="yellow"/>
        </w:rPr>
        <w:t xml:space="preserve"> the brain from the </w:t>
      </w:r>
      <w:r w:rsidR="00804ED4" w:rsidRPr="00DA3372">
        <w:rPr>
          <w:rFonts w:asciiTheme="majorHAnsi" w:hAnsiTheme="majorHAnsi" w:cstheme="majorHAnsi"/>
          <w:bCs/>
          <w:highlight w:val="yellow"/>
        </w:rPr>
        <w:t xml:space="preserve">opened skull </w:t>
      </w:r>
      <w:r w:rsidRPr="00DA3372">
        <w:rPr>
          <w:rFonts w:asciiTheme="majorHAnsi" w:hAnsiTheme="majorHAnsi" w:cstheme="majorHAnsi"/>
          <w:bCs/>
          <w:highlight w:val="yellow"/>
        </w:rPr>
        <w:t>gently.</w:t>
      </w:r>
    </w:p>
    <w:p w14:paraId="053B1716" w14:textId="77777777" w:rsidR="001E5AF7" w:rsidRPr="00DA3372" w:rsidRDefault="001E5AF7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3EF75D17" w14:textId="15B075F6" w:rsidR="004102C7" w:rsidRPr="00DA3372" w:rsidRDefault="002B6645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/>
        </w:rPr>
      </w:pPr>
      <w:r w:rsidRPr="00DA3372">
        <w:rPr>
          <w:rFonts w:asciiTheme="majorHAnsi" w:hAnsiTheme="majorHAnsi" w:cstheme="majorHAnsi"/>
          <w:bCs/>
        </w:rPr>
        <w:t>Post-</w:t>
      </w:r>
      <w:r w:rsidR="00B46680" w:rsidRPr="00DA3372">
        <w:rPr>
          <w:rFonts w:asciiTheme="majorHAnsi" w:hAnsiTheme="majorHAnsi" w:cstheme="majorHAnsi"/>
          <w:bCs/>
        </w:rPr>
        <w:t>f</w:t>
      </w:r>
      <w:r w:rsidR="00732099" w:rsidRPr="00DA3372">
        <w:rPr>
          <w:rFonts w:asciiTheme="majorHAnsi" w:hAnsiTheme="majorHAnsi" w:cstheme="majorHAnsi"/>
          <w:bCs/>
        </w:rPr>
        <w:t>ixation</w:t>
      </w:r>
    </w:p>
    <w:p w14:paraId="5BCED1FD" w14:textId="77777777" w:rsidR="00AD5BBD" w:rsidRPr="00DA3372" w:rsidRDefault="00AD5BBD" w:rsidP="00DA3372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5CC736B4" w14:textId="712D951F" w:rsidR="000C3B3A" w:rsidRPr="00DA3372" w:rsidRDefault="00E03483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/>
        </w:rPr>
      </w:pPr>
      <w:r w:rsidRPr="00DA3372">
        <w:rPr>
          <w:rFonts w:asciiTheme="majorHAnsi" w:hAnsiTheme="majorHAnsi" w:cstheme="majorHAnsi"/>
        </w:rPr>
        <w:t>P</w:t>
      </w:r>
      <w:r w:rsidR="00732099" w:rsidRPr="00DA3372">
        <w:rPr>
          <w:rFonts w:asciiTheme="majorHAnsi" w:hAnsiTheme="majorHAnsi" w:cstheme="majorHAnsi"/>
        </w:rPr>
        <w:t>lace the brain in a 15</w:t>
      </w:r>
      <w:r w:rsidR="00BA5193" w:rsidRPr="00DA3372">
        <w:rPr>
          <w:rFonts w:asciiTheme="majorHAnsi" w:hAnsiTheme="majorHAnsi" w:cstheme="majorHAnsi"/>
        </w:rPr>
        <w:t xml:space="preserve"> </w:t>
      </w:r>
      <w:r w:rsidR="00732099" w:rsidRPr="00DA3372">
        <w:rPr>
          <w:rFonts w:asciiTheme="majorHAnsi" w:hAnsiTheme="majorHAnsi" w:cstheme="majorHAnsi"/>
        </w:rPr>
        <w:t>m</w:t>
      </w:r>
      <w:r w:rsidR="008A4A53" w:rsidRPr="00DA3372">
        <w:rPr>
          <w:rFonts w:asciiTheme="majorHAnsi" w:hAnsiTheme="majorHAnsi" w:cstheme="majorHAnsi"/>
        </w:rPr>
        <w:t>L</w:t>
      </w:r>
      <w:r w:rsidR="00732099" w:rsidRPr="00DA3372">
        <w:rPr>
          <w:rFonts w:asciiTheme="majorHAnsi" w:hAnsiTheme="majorHAnsi" w:cstheme="majorHAnsi"/>
        </w:rPr>
        <w:t xml:space="preserve"> tube filled with </w:t>
      </w:r>
      <w:r w:rsidRPr="00DA3372">
        <w:rPr>
          <w:rFonts w:asciiTheme="majorHAnsi" w:hAnsiTheme="majorHAnsi" w:cstheme="majorHAnsi"/>
        </w:rPr>
        <w:t>10 m</w:t>
      </w:r>
      <w:r w:rsidR="008A4A53" w:rsidRPr="00DA3372">
        <w:rPr>
          <w:rFonts w:asciiTheme="majorHAnsi" w:hAnsiTheme="majorHAnsi" w:cstheme="majorHAnsi"/>
        </w:rPr>
        <w:t>L</w:t>
      </w:r>
      <w:r w:rsidRPr="00DA3372">
        <w:rPr>
          <w:rFonts w:asciiTheme="majorHAnsi" w:hAnsiTheme="majorHAnsi" w:cstheme="majorHAnsi"/>
        </w:rPr>
        <w:t xml:space="preserve"> </w:t>
      </w:r>
      <w:r w:rsidR="00BA5193" w:rsidRPr="00DA3372">
        <w:rPr>
          <w:rFonts w:asciiTheme="majorHAnsi" w:hAnsiTheme="majorHAnsi" w:cstheme="majorHAnsi"/>
        </w:rPr>
        <w:t xml:space="preserve">of </w:t>
      </w:r>
      <w:r w:rsidR="002B6645" w:rsidRPr="00DA3372">
        <w:rPr>
          <w:rFonts w:asciiTheme="majorHAnsi" w:hAnsiTheme="majorHAnsi" w:cstheme="majorHAnsi"/>
        </w:rPr>
        <w:t>5</w:t>
      </w:r>
      <w:r w:rsidR="00732099" w:rsidRPr="00DA3372">
        <w:rPr>
          <w:rFonts w:asciiTheme="majorHAnsi" w:hAnsiTheme="majorHAnsi" w:cstheme="majorHAnsi"/>
        </w:rPr>
        <w:t xml:space="preserve">% NBF and </w:t>
      </w:r>
      <w:r w:rsidR="002B6645" w:rsidRPr="00DA3372">
        <w:rPr>
          <w:rFonts w:asciiTheme="majorHAnsi" w:hAnsiTheme="majorHAnsi" w:cstheme="majorHAnsi"/>
        </w:rPr>
        <w:t>15</w:t>
      </w:r>
      <w:r w:rsidR="00732099" w:rsidRPr="00DA3372">
        <w:rPr>
          <w:rFonts w:asciiTheme="majorHAnsi" w:hAnsiTheme="majorHAnsi" w:cstheme="majorHAnsi"/>
        </w:rPr>
        <w:t>% sucrose</w:t>
      </w:r>
      <w:r w:rsidR="00A2013B" w:rsidRPr="00DA3372">
        <w:rPr>
          <w:rFonts w:asciiTheme="majorHAnsi" w:hAnsiTheme="majorHAnsi" w:cstheme="majorHAnsi"/>
        </w:rPr>
        <w:t xml:space="preserve"> </w:t>
      </w:r>
      <w:r w:rsidR="00732099" w:rsidRPr="00DA3372">
        <w:rPr>
          <w:rFonts w:asciiTheme="majorHAnsi" w:hAnsiTheme="majorHAnsi" w:cstheme="majorHAnsi"/>
        </w:rPr>
        <w:t>for overnight fixation at 4 °C.</w:t>
      </w:r>
      <w:r w:rsidR="00A2013B" w:rsidRPr="00DA3372">
        <w:rPr>
          <w:rFonts w:asciiTheme="majorHAnsi" w:hAnsiTheme="majorHAnsi" w:cstheme="majorHAnsi"/>
        </w:rPr>
        <w:t xml:space="preserve"> </w:t>
      </w:r>
    </w:p>
    <w:p w14:paraId="17CA8EBD" w14:textId="77777777" w:rsidR="000C3B3A" w:rsidRPr="00DA3372" w:rsidRDefault="000C3B3A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DD15711" w14:textId="3F086B4A" w:rsidR="00597351" w:rsidRPr="00DA3372" w:rsidRDefault="000C3B3A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NOTE:</w:t>
      </w:r>
      <w:r w:rsidR="00E03483" w:rsidRPr="00DA3372">
        <w:rPr>
          <w:rFonts w:asciiTheme="majorHAnsi" w:hAnsiTheme="majorHAnsi" w:cstheme="majorHAnsi"/>
        </w:rPr>
        <w:t xml:space="preserve"> </w:t>
      </w:r>
      <w:r w:rsidR="00B765F0" w:rsidRPr="00DA3372">
        <w:rPr>
          <w:rFonts w:asciiTheme="majorHAnsi" w:hAnsiTheme="majorHAnsi" w:cstheme="majorHAnsi"/>
        </w:rPr>
        <w:t>To prepare 10 m</w:t>
      </w:r>
      <w:r w:rsidR="008A4A53" w:rsidRPr="00DA3372">
        <w:rPr>
          <w:rFonts w:asciiTheme="majorHAnsi" w:hAnsiTheme="majorHAnsi" w:cstheme="majorHAnsi"/>
        </w:rPr>
        <w:t>L</w:t>
      </w:r>
      <w:r w:rsidR="00BA5193" w:rsidRPr="00DA3372">
        <w:rPr>
          <w:rFonts w:asciiTheme="majorHAnsi" w:hAnsiTheme="majorHAnsi" w:cstheme="majorHAnsi"/>
        </w:rPr>
        <w:t xml:space="preserve"> of</w:t>
      </w:r>
      <w:r w:rsidR="00B765F0" w:rsidRPr="00DA3372">
        <w:rPr>
          <w:rFonts w:asciiTheme="majorHAnsi" w:hAnsiTheme="majorHAnsi" w:cstheme="majorHAnsi"/>
        </w:rPr>
        <w:t xml:space="preserve"> 5% NBF and 15% sucrose, </w:t>
      </w:r>
      <w:r w:rsidR="00BA5193" w:rsidRPr="00DA3372">
        <w:rPr>
          <w:rFonts w:asciiTheme="majorHAnsi" w:hAnsiTheme="majorHAnsi" w:cstheme="majorHAnsi"/>
        </w:rPr>
        <w:t xml:space="preserve">combine </w:t>
      </w:r>
      <w:r w:rsidR="00B765F0" w:rsidRPr="00DA3372">
        <w:rPr>
          <w:rFonts w:asciiTheme="majorHAnsi" w:hAnsiTheme="majorHAnsi" w:cstheme="majorHAnsi"/>
        </w:rPr>
        <w:t>5 m</w:t>
      </w:r>
      <w:r w:rsidR="008A4A53" w:rsidRPr="00DA3372">
        <w:rPr>
          <w:rFonts w:asciiTheme="majorHAnsi" w:hAnsiTheme="majorHAnsi" w:cstheme="majorHAnsi"/>
        </w:rPr>
        <w:t>L</w:t>
      </w:r>
      <w:r w:rsidR="00B765F0" w:rsidRPr="00DA3372">
        <w:rPr>
          <w:rFonts w:asciiTheme="majorHAnsi" w:hAnsiTheme="majorHAnsi" w:cstheme="majorHAnsi"/>
        </w:rPr>
        <w:t xml:space="preserve"> </w:t>
      </w:r>
      <w:r w:rsidR="00BA5193" w:rsidRPr="00DA3372">
        <w:rPr>
          <w:rFonts w:asciiTheme="majorHAnsi" w:hAnsiTheme="majorHAnsi" w:cstheme="majorHAnsi"/>
        </w:rPr>
        <w:t xml:space="preserve">of </w:t>
      </w:r>
      <w:r w:rsidR="00B765F0" w:rsidRPr="00DA3372">
        <w:rPr>
          <w:rFonts w:asciiTheme="majorHAnsi" w:hAnsiTheme="majorHAnsi" w:cstheme="majorHAnsi"/>
        </w:rPr>
        <w:t>10% NBF and 5 m</w:t>
      </w:r>
      <w:r w:rsidR="008A4A53" w:rsidRPr="00DA3372">
        <w:rPr>
          <w:rFonts w:asciiTheme="majorHAnsi" w:hAnsiTheme="majorHAnsi" w:cstheme="majorHAnsi"/>
        </w:rPr>
        <w:t>L</w:t>
      </w:r>
      <w:r w:rsidR="00BA5193" w:rsidRPr="00DA3372">
        <w:rPr>
          <w:rFonts w:asciiTheme="majorHAnsi" w:hAnsiTheme="majorHAnsi" w:cstheme="majorHAnsi"/>
        </w:rPr>
        <w:t xml:space="preserve"> of</w:t>
      </w:r>
      <w:r w:rsidR="00B765F0" w:rsidRPr="00DA3372">
        <w:rPr>
          <w:rFonts w:asciiTheme="majorHAnsi" w:hAnsiTheme="majorHAnsi" w:cstheme="majorHAnsi"/>
        </w:rPr>
        <w:t xml:space="preserve"> 30% sucrose</w:t>
      </w:r>
      <w:r w:rsidR="00872CE2" w:rsidRPr="00DA3372">
        <w:rPr>
          <w:rFonts w:asciiTheme="majorHAnsi" w:hAnsiTheme="majorHAnsi" w:cstheme="majorHAnsi"/>
        </w:rPr>
        <w:t xml:space="preserve"> (w/v, dissolved into </w:t>
      </w:r>
      <w:r w:rsidR="008A4A53" w:rsidRPr="00DA3372">
        <w:rPr>
          <w:rFonts w:asciiTheme="majorHAnsi" w:hAnsiTheme="majorHAnsi" w:cstheme="majorHAnsi"/>
        </w:rPr>
        <w:t>phosphate-buffered saline (</w:t>
      </w:r>
      <w:r w:rsidR="00872CE2" w:rsidRPr="00DA3372">
        <w:rPr>
          <w:rFonts w:asciiTheme="majorHAnsi" w:hAnsiTheme="majorHAnsi" w:cstheme="majorHAnsi"/>
        </w:rPr>
        <w:t>PBS</w:t>
      </w:r>
      <w:r w:rsidR="008A4A53" w:rsidRPr="00DA3372">
        <w:rPr>
          <w:rFonts w:asciiTheme="majorHAnsi" w:hAnsiTheme="majorHAnsi" w:cstheme="majorHAnsi"/>
        </w:rPr>
        <w:t>)</w:t>
      </w:r>
      <w:r w:rsidR="00C224A9" w:rsidRPr="00DA3372">
        <w:rPr>
          <w:rFonts w:asciiTheme="majorHAnsi" w:hAnsiTheme="majorHAnsi" w:cstheme="majorHAnsi"/>
        </w:rPr>
        <w:t xml:space="preserve">, </w:t>
      </w:r>
      <w:r w:rsidR="003970F4" w:rsidRPr="00DA3372">
        <w:rPr>
          <w:rFonts w:asciiTheme="majorHAnsi" w:hAnsiTheme="majorHAnsi" w:cstheme="majorHAnsi"/>
        </w:rPr>
        <w:t>see</w:t>
      </w:r>
      <w:r w:rsidR="00597351" w:rsidRPr="00DA3372">
        <w:rPr>
          <w:rFonts w:asciiTheme="majorHAnsi" w:hAnsiTheme="majorHAnsi" w:cstheme="majorHAnsi"/>
        </w:rPr>
        <w:t xml:space="preserve"> the</w:t>
      </w:r>
      <w:r w:rsidR="003970F4" w:rsidRPr="00DA3372">
        <w:rPr>
          <w:rFonts w:asciiTheme="majorHAnsi" w:hAnsiTheme="majorHAnsi" w:cstheme="majorHAnsi"/>
        </w:rPr>
        <w:t xml:space="preserve"> </w:t>
      </w:r>
      <w:r w:rsidR="003970F4" w:rsidRPr="00DA3372">
        <w:rPr>
          <w:rFonts w:asciiTheme="majorHAnsi" w:hAnsiTheme="majorHAnsi" w:cstheme="majorHAnsi"/>
          <w:b/>
        </w:rPr>
        <w:t>Table of Materials</w:t>
      </w:r>
      <w:r w:rsidR="00BA5193" w:rsidRPr="00DA3372">
        <w:rPr>
          <w:rFonts w:asciiTheme="majorHAnsi" w:hAnsiTheme="majorHAnsi" w:cstheme="majorHAnsi"/>
        </w:rPr>
        <w:t>)</w:t>
      </w:r>
      <w:r w:rsidR="00B765F0" w:rsidRPr="00DA3372">
        <w:rPr>
          <w:rFonts w:asciiTheme="majorHAnsi" w:hAnsiTheme="majorHAnsi" w:cstheme="majorHAnsi"/>
        </w:rPr>
        <w:t>.</w:t>
      </w:r>
      <w:r w:rsidR="00F050C9" w:rsidRPr="00DA3372">
        <w:rPr>
          <w:rFonts w:asciiTheme="majorHAnsi" w:hAnsiTheme="majorHAnsi" w:cstheme="majorHAnsi"/>
        </w:rPr>
        <w:t xml:space="preserve"> Make sure the volume of </w:t>
      </w:r>
      <w:r w:rsidR="00BB6BA4">
        <w:rPr>
          <w:rFonts w:asciiTheme="majorHAnsi" w:hAnsiTheme="majorHAnsi" w:cstheme="majorHAnsi"/>
        </w:rPr>
        <w:t xml:space="preserve">the </w:t>
      </w:r>
      <w:r w:rsidR="00F050C9" w:rsidRPr="00DA3372">
        <w:rPr>
          <w:rFonts w:asciiTheme="majorHAnsi" w:hAnsiTheme="majorHAnsi" w:cstheme="majorHAnsi"/>
        </w:rPr>
        <w:t xml:space="preserve">fixation buffer is at least </w:t>
      </w:r>
      <w:r w:rsidR="00597351" w:rsidRPr="00DA3372">
        <w:rPr>
          <w:rFonts w:asciiTheme="majorHAnsi" w:hAnsiTheme="majorHAnsi" w:cstheme="majorHAnsi"/>
        </w:rPr>
        <w:t>10x</w:t>
      </w:r>
      <w:r w:rsidR="00F050C9" w:rsidRPr="00DA3372">
        <w:rPr>
          <w:rFonts w:asciiTheme="majorHAnsi" w:hAnsiTheme="majorHAnsi" w:cstheme="majorHAnsi"/>
        </w:rPr>
        <w:t xml:space="preserve"> larger than the sample</w:t>
      </w:r>
      <w:r w:rsidR="00F30AAF" w:rsidRPr="00DA3372">
        <w:rPr>
          <w:rFonts w:asciiTheme="majorHAnsi" w:hAnsiTheme="majorHAnsi" w:cstheme="majorHAnsi"/>
        </w:rPr>
        <w:t xml:space="preserve"> itself</w:t>
      </w:r>
      <w:r w:rsidR="00F050C9" w:rsidRPr="00DA3372">
        <w:rPr>
          <w:rFonts w:asciiTheme="majorHAnsi" w:hAnsiTheme="majorHAnsi" w:cstheme="majorHAnsi"/>
        </w:rPr>
        <w:t>.</w:t>
      </w:r>
      <w:r w:rsidR="001F6560" w:rsidRPr="00DA3372">
        <w:rPr>
          <w:rFonts w:asciiTheme="majorHAnsi" w:hAnsiTheme="majorHAnsi" w:cstheme="majorHAnsi"/>
        </w:rPr>
        <w:t xml:space="preserve"> </w:t>
      </w:r>
      <w:r w:rsidR="005523B2" w:rsidRPr="00DA3372">
        <w:rPr>
          <w:rFonts w:asciiTheme="majorHAnsi" w:hAnsiTheme="majorHAnsi" w:cstheme="majorHAnsi"/>
        </w:rPr>
        <w:t>Initially, t</w:t>
      </w:r>
      <w:r w:rsidR="001F6560" w:rsidRPr="00DA3372">
        <w:rPr>
          <w:rFonts w:asciiTheme="majorHAnsi" w:hAnsiTheme="majorHAnsi" w:cstheme="majorHAnsi"/>
        </w:rPr>
        <w:t xml:space="preserve">he brain will float in the buffer and </w:t>
      </w:r>
      <w:r w:rsidR="005523B2" w:rsidRPr="00DA3372">
        <w:rPr>
          <w:rFonts w:asciiTheme="majorHAnsi" w:hAnsiTheme="majorHAnsi" w:cstheme="majorHAnsi"/>
        </w:rPr>
        <w:t>will</w:t>
      </w:r>
      <w:r w:rsidR="001F6560" w:rsidRPr="00DA3372">
        <w:rPr>
          <w:rFonts w:asciiTheme="majorHAnsi" w:hAnsiTheme="majorHAnsi" w:cstheme="majorHAnsi"/>
        </w:rPr>
        <w:t xml:space="preserve"> sink to the bottom after overnight fixation.</w:t>
      </w:r>
    </w:p>
    <w:p w14:paraId="51E44C82" w14:textId="77777777" w:rsidR="00597351" w:rsidRPr="00DA3372" w:rsidRDefault="00597351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5F2D8AC3" w14:textId="75BF8A02" w:rsidR="004102C7" w:rsidRPr="00DA3372" w:rsidRDefault="00732099" w:rsidP="00DA3372">
      <w:pPr>
        <w:pStyle w:val="ListParagraph"/>
        <w:numPr>
          <w:ilvl w:val="1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  <w:bCs/>
        </w:rPr>
        <w:t>Dehydration</w:t>
      </w:r>
    </w:p>
    <w:p w14:paraId="2BB77E03" w14:textId="77777777" w:rsidR="00597351" w:rsidRPr="00DA3372" w:rsidRDefault="00597351" w:rsidP="00DA3372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25E2B9EC" w14:textId="14091D72" w:rsidR="00BD3575" w:rsidRPr="00DA3372" w:rsidRDefault="00BD3575" w:rsidP="00DA3372">
      <w:pPr>
        <w:pStyle w:val="ListParagraph"/>
        <w:numPr>
          <w:ilvl w:val="2"/>
          <w:numId w:val="54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  <w:bCs/>
        </w:rPr>
        <w:t xml:space="preserve">Transfer the brain sample </w:t>
      </w:r>
      <w:r w:rsidR="00BF2267" w:rsidRPr="00DA3372">
        <w:rPr>
          <w:rFonts w:asciiTheme="majorHAnsi" w:hAnsiTheme="majorHAnsi" w:cstheme="majorHAnsi"/>
          <w:bCs/>
        </w:rPr>
        <w:t>to</w:t>
      </w:r>
      <w:r w:rsidRPr="00DA3372">
        <w:rPr>
          <w:rFonts w:asciiTheme="majorHAnsi" w:hAnsiTheme="majorHAnsi" w:cstheme="majorHAnsi"/>
          <w:bCs/>
        </w:rPr>
        <w:t xml:space="preserve"> a 15</w:t>
      </w:r>
      <w:r w:rsidR="00597351" w:rsidRPr="00DA3372">
        <w:rPr>
          <w:rFonts w:asciiTheme="majorHAnsi" w:hAnsiTheme="majorHAnsi" w:cstheme="majorHAnsi"/>
          <w:bCs/>
        </w:rPr>
        <w:t xml:space="preserve"> </w:t>
      </w:r>
      <w:r w:rsidRPr="00DA3372">
        <w:rPr>
          <w:rFonts w:asciiTheme="majorHAnsi" w:hAnsiTheme="majorHAnsi" w:cstheme="majorHAnsi"/>
          <w:bCs/>
        </w:rPr>
        <w:t>m</w:t>
      </w:r>
      <w:r w:rsidR="00597351" w:rsidRPr="00DA3372">
        <w:rPr>
          <w:rFonts w:asciiTheme="majorHAnsi" w:hAnsiTheme="majorHAnsi" w:cstheme="majorHAnsi"/>
          <w:bCs/>
        </w:rPr>
        <w:t>L</w:t>
      </w:r>
      <w:r w:rsidRPr="00DA3372">
        <w:rPr>
          <w:rFonts w:asciiTheme="majorHAnsi" w:hAnsiTheme="majorHAnsi" w:cstheme="majorHAnsi"/>
          <w:bCs/>
        </w:rPr>
        <w:t xml:space="preserve"> tube filled with 10 m</w:t>
      </w:r>
      <w:r w:rsidR="00597351" w:rsidRPr="00DA3372">
        <w:rPr>
          <w:rFonts w:asciiTheme="majorHAnsi" w:hAnsiTheme="majorHAnsi" w:cstheme="majorHAnsi"/>
          <w:bCs/>
        </w:rPr>
        <w:t>L</w:t>
      </w:r>
      <w:r w:rsidRPr="00DA3372">
        <w:rPr>
          <w:rFonts w:asciiTheme="majorHAnsi" w:hAnsiTheme="majorHAnsi" w:cstheme="majorHAnsi"/>
          <w:bCs/>
        </w:rPr>
        <w:t xml:space="preserve"> of 30% sucrose for dehydration at 4 °C until it sinks.</w:t>
      </w:r>
    </w:p>
    <w:p w14:paraId="35E9BEFD" w14:textId="193950C3" w:rsidR="00DC4A20" w:rsidRPr="00DA3372" w:rsidRDefault="00DC4A20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593B3410" w14:textId="3CBB59FC" w:rsidR="000F1E9B" w:rsidRPr="00DA3372" w:rsidRDefault="000F1E9B" w:rsidP="00DA33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highlight w:val="yellow"/>
        </w:rPr>
      </w:pPr>
      <w:proofErr w:type="spellStart"/>
      <w:r w:rsidRPr="00DA3372">
        <w:rPr>
          <w:rFonts w:asciiTheme="majorHAnsi" w:hAnsiTheme="majorHAnsi" w:cstheme="majorHAnsi"/>
          <w:b/>
          <w:highlight w:val="yellow"/>
        </w:rPr>
        <w:t>Cryosectioning</w:t>
      </w:r>
      <w:proofErr w:type="spellEnd"/>
      <w:r w:rsidRPr="00DA3372">
        <w:rPr>
          <w:rFonts w:asciiTheme="majorHAnsi" w:hAnsiTheme="majorHAnsi" w:cstheme="majorHAnsi"/>
          <w:b/>
          <w:highlight w:val="yellow"/>
        </w:rPr>
        <w:t xml:space="preserve"> (</w:t>
      </w:r>
      <w:r w:rsidR="00201930" w:rsidRPr="00DA3372">
        <w:rPr>
          <w:rFonts w:asciiTheme="majorHAnsi" w:hAnsiTheme="majorHAnsi" w:cstheme="majorHAnsi"/>
          <w:b/>
          <w:highlight w:val="yellow"/>
        </w:rPr>
        <w:t>c</w:t>
      </w:r>
      <w:r w:rsidRPr="00DA3372">
        <w:rPr>
          <w:rFonts w:asciiTheme="majorHAnsi" w:hAnsiTheme="majorHAnsi" w:cstheme="majorHAnsi"/>
          <w:b/>
          <w:highlight w:val="yellow"/>
        </w:rPr>
        <w:t>oronal sections)</w:t>
      </w:r>
    </w:p>
    <w:p w14:paraId="61663D52" w14:textId="77777777" w:rsidR="00201930" w:rsidRPr="00DA3372" w:rsidRDefault="00201930" w:rsidP="00DA3372">
      <w:pPr>
        <w:pStyle w:val="ListParagraph"/>
        <w:ind w:left="0"/>
        <w:rPr>
          <w:rFonts w:asciiTheme="majorHAnsi" w:hAnsiTheme="majorHAnsi" w:cstheme="majorHAnsi"/>
          <w:b/>
          <w:highlight w:val="yellow"/>
        </w:rPr>
      </w:pPr>
    </w:p>
    <w:p w14:paraId="469AFCCE" w14:textId="7A77DB88" w:rsidR="00BF7F47" w:rsidRPr="00DA3372" w:rsidRDefault="000F1E9B" w:rsidP="00DA3372">
      <w:pPr>
        <w:pStyle w:val="ListParagraph"/>
        <w:numPr>
          <w:ilvl w:val="1"/>
          <w:numId w:val="12"/>
        </w:numPr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 xml:space="preserve"> Preparation</w:t>
      </w:r>
    </w:p>
    <w:p w14:paraId="07AE6358" w14:textId="77777777" w:rsidR="00201930" w:rsidRPr="00DA3372" w:rsidRDefault="00201930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0458AE42" w14:textId="66FE1E6F" w:rsidR="00603D67" w:rsidRPr="00DA3372" w:rsidRDefault="00E56AAD" w:rsidP="00DA3372">
      <w:pPr>
        <w:pStyle w:val="ListParagraph"/>
        <w:numPr>
          <w:ilvl w:val="2"/>
          <w:numId w:val="12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P</w:t>
      </w:r>
      <w:r w:rsidR="000F1E9B" w:rsidRPr="00DA3372">
        <w:rPr>
          <w:rFonts w:asciiTheme="majorHAnsi" w:hAnsiTheme="majorHAnsi" w:cstheme="majorHAnsi"/>
          <w:highlight w:val="yellow"/>
        </w:rPr>
        <w:t xml:space="preserve">lace dry ice on top of </w:t>
      </w:r>
      <w:r w:rsidR="00E10E5B" w:rsidRPr="00DA3372">
        <w:rPr>
          <w:rFonts w:asciiTheme="majorHAnsi" w:hAnsiTheme="majorHAnsi" w:cstheme="majorHAnsi"/>
          <w:highlight w:val="yellow"/>
        </w:rPr>
        <w:t xml:space="preserve">the </w:t>
      </w:r>
      <w:r w:rsidR="000F1E9B" w:rsidRPr="00DA3372">
        <w:rPr>
          <w:rFonts w:asciiTheme="majorHAnsi" w:hAnsiTheme="majorHAnsi" w:cstheme="majorHAnsi"/>
          <w:highlight w:val="yellow"/>
        </w:rPr>
        <w:t>height adjustment plate of a sliding microtome</w:t>
      </w:r>
      <w:r w:rsidR="00481BDD" w:rsidRPr="00DA3372">
        <w:rPr>
          <w:rFonts w:asciiTheme="majorHAnsi" w:hAnsiTheme="majorHAnsi" w:cstheme="majorHAnsi"/>
          <w:highlight w:val="yellow"/>
        </w:rPr>
        <w:t xml:space="preserve">, and wait </w:t>
      </w:r>
      <w:r w:rsidR="00E10E5B" w:rsidRPr="00DA3372">
        <w:rPr>
          <w:rFonts w:asciiTheme="majorHAnsi" w:hAnsiTheme="majorHAnsi" w:cstheme="majorHAnsi"/>
          <w:highlight w:val="yellow"/>
        </w:rPr>
        <w:t>un</w:t>
      </w:r>
      <w:r w:rsidR="00481BDD" w:rsidRPr="00DA3372">
        <w:rPr>
          <w:rFonts w:asciiTheme="majorHAnsi" w:hAnsiTheme="majorHAnsi" w:cstheme="majorHAnsi"/>
          <w:highlight w:val="yellow"/>
        </w:rPr>
        <w:t>til</w:t>
      </w:r>
      <w:r w:rsidR="000F1E9B" w:rsidRPr="00DA3372">
        <w:rPr>
          <w:rFonts w:asciiTheme="majorHAnsi" w:hAnsiTheme="majorHAnsi" w:cstheme="majorHAnsi"/>
          <w:highlight w:val="yellow"/>
        </w:rPr>
        <w:t xml:space="preserve"> white frost is </w:t>
      </w:r>
      <w:r w:rsidR="00A9317C" w:rsidRPr="00DA3372">
        <w:rPr>
          <w:rFonts w:asciiTheme="majorHAnsi" w:hAnsiTheme="majorHAnsi" w:cstheme="majorHAnsi"/>
          <w:highlight w:val="yellow"/>
        </w:rPr>
        <w:t>visible</w:t>
      </w:r>
      <w:r w:rsidR="000F1E9B" w:rsidRPr="00DA3372">
        <w:rPr>
          <w:rFonts w:asciiTheme="majorHAnsi" w:hAnsiTheme="majorHAnsi" w:cstheme="majorHAnsi"/>
          <w:highlight w:val="yellow"/>
        </w:rPr>
        <w:t xml:space="preserve">. </w:t>
      </w:r>
      <w:r w:rsidR="001A4C12" w:rsidRPr="00DA3372">
        <w:rPr>
          <w:rFonts w:asciiTheme="majorHAnsi" w:hAnsiTheme="majorHAnsi" w:cstheme="majorHAnsi"/>
          <w:highlight w:val="yellow"/>
        </w:rPr>
        <w:t>Carefully spread 5</w:t>
      </w:r>
      <w:r w:rsidR="00C274C3" w:rsidRPr="00DA3372">
        <w:rPr>
          <w:rFonts w:asciiTheme="majorHAnsi" w:hAnsiTheme="majorHAnsi" w:cstheme="majorHAnsi"/>
          <w:highlight w:val="yellow"/>
        </w:rPr>
        <w:t xml:space="preserve"> </w:t>
      </w:r>
      <w:r w:rsidR="001A4C12" w:rsidRPr="00DA3372">
        <w:rPr>
          <w:rFonts w:asciiTheme="majorHAnsi" w:hAnsiTheme="majorHAnsi" w:cstheme="majorHAnsi"/>
          <w:highlight w:val="yellow"/>
        </w:rPr>
        <w:t>m</w:t>
      </w:r>
      <w:r w:rsidR="00F25D23" w:rsidRPr="00DA3372">
        <w:rPr>
          <w:rFonts w:asciiTheme="majorHAnsi" w:hAnsiTheme="majorHAnsi" w:cstheme="majorHAnsi"/>
          <w:highlight w:val="yellow"/>
        </w:rPr>
        <w:t>L</w:t>
      </w:r>
      <w:r w:rsidR="001A4C12" w:rsidRPr="00DA3372">
        <w:rPr>
          <w:rFonts w:asciiTheme="majorHAnsi" w:hAnsiTheme="majorHAnsi" w:cstheme="majorHAnsi"/>
          <w:highlight w:val="yellow"/>
        </w:rPr>
        <w:t xml:space="preserve"> </w:t>
      </w:r>
      <w:r w:rsidR="004B50B5" w:rsidRPr="00DA3372">
        <w:rPr>
          <w:rFonts w:asciiTheme="majorHAnsi" w:hAnsiTheme="majorHAnsi" w:cstheme="majorHAnsi"/>
          <w:highlight w:val="yellow"/>
        </w:rPr>
        <w:t xml:space="preserve">of </w:t>
      </w:r>
      <w:r w:rsidR="001A4C12" w:rsidRPr="00DA3372">
        <w:rPr>
          <w:rFonts w:asciiTheme="majorHAnsi" w:hAnsiTheme="majorHAnsi" w:cstheme="majorHAnsi"/>
          <w:highlight w:val="yellow"/>
        </w:rPr>
        <w:t xml:space="preserve">30% sucrose on top of </w:t>
      </w:r>
      <w:r w:rsidR="004B50B5" w:rsidRPr="00DA3372">
        <w:rPr>
          <w:rFonts w:asciiTheme="majorHAnsi" w:hAnsiTheme="majorHAnsi" w:cstheme="majorHAnsi"/>
          <w:highlight w:val="yellow"/>
        </w:rPr>
        <w:t xml:space="preserve">the </w:t>
      </w:r>
      <w:r w:rsidR="001A4C12" w:rsidRPr="00DA3372">
        <w:rPr>
          <w:rFonts w:asciiTheme="majorHAnsi" w:hAnsiTheme="majorHAnsi" w:cstheme="majorHAnsi"/>
          <w:highlight w:val="yellow"/>
        </w:rPr>
        <w:t>plate</w:t>
      </w:r>
      <w:r w:rsidR="00A9317C" w:rsidRPr="00DA3372">
        <w:rPr>
          <w:rFonts w:asciiTheme="majorHAnsi" w:hAnsiTheme="majorHAnsi" w:cstheme="majorHAnsi"/>
          <w:highlight w:val="yellow"/>
        </w:rPr>
        <w:t xml:space="preserve"> to form</w:t>
      </w:r>
      <w:r w:rsidR="001A4C12" w:rsidRPr="00DA3372">
        <w:rPr>
          <w:rFonts w:asciiTheme="majorHAnsi" w:hAnsiTheme="majorHAnsi" w:cstheme="majorHAnsi"/>
          <w:highlight w:val="yellow"/>
        </w:rPr>
        <w:t xml:space="preserve"> a layer of </w:t>
      </w:r>
      <w:r w:rsidR="00CD5975">
        <w:rPr>
          <w:rFonts w:asciiTheme="majorHAnsi" w:hAnsiTheme="majorHAnsi" w:cstheme="majorHAnsi"/>
          <w:highlight w:val="yellow"/>
        </w:rPr>
        <w:t xml:space="preserve">a </w:t>
      </w:r>
      <w:r w:rsidR="001A4C12" w:rsidRPr="00DA3372">
        <w:rPr>
          <w:rFonts w:asciiTheme="majorHAnsi" w:hAnsiTheme="majorHAnsi" w:cstheme="majorHAnsi"/>
          <w:highlight w:val="yellow"/>
        </w:rPr>
        <w:t xml:space="preserve">solid base after </w:t>
      </w:r>
      <w:r w:rsidR="00A9317C" w:rsidRPr="00DA3372">
        <w:rPr>
          <w:rFonts w:asciiTheme="majorHAnsi" w:hAnsiTheme="majorHAnsi" w:cstheme="majorHAnsi"/>
          <w:highlight w:val="yellow"/>
        </w:rPr>
        <w:t xml:space="preserve">the </w:t>
      </w:r>
      <w:r w:rsidR="000F1E9B" w:rsidRPr="00DA3372">
        <w:rPr>
          <w:rFonts w:asciiTheme="majorHAnsi" w:hAnsiTheme="majorHAnsi" w:cstheme="majorHAnsi"/>
          <w:highlight w:val="yellow"/>
        </w:rPr>
        <w:t xml:space="preserve">sucrose </w:t>
      </w:r>
      <w:r w:rsidR="001A4C12" w:rsidRPr="00DA3372">
        <w:rPr>
          <w:rFonts w:asciiTheme="majorHAnsi" w:hAnsiTheme="majorHAnsi" w:cstheme="majorHAnsi"/>
          <w:highlight w:val="yellow"/>
        </w:rPr>
        <w:t xml:space="preserve">solution </w:t>
      </w:r>
      <w:r w:rsidR="000F1E9B" w:rsidRPr="00DA3372">
        <w:rPr>
          <w:rFonts w:asciiTheme="majorHAnsi" w:hAnsiTheme="majorHAnsi" w:cstheme="majorHAnsi"/>
          <w:highlight w:val="yellow"/>
        </w:rPr>
        <w:t>is fully frozen</w:t>
      </w:r>
      <w:r w:rsidR="001A4C12" w:rsidRPr="00DA3372">
        <w:rPr>
          <w:rFonts w:asciiTheme="majorHAnsi" w:hAnsiTheme="majorHAnsi" w:cstheme="majorHAnsi"/>
          <w:highlight w:val="yellow"/>
        </w:rPr>
        <w:t>. Pl</w:t>
      </w:r>
      <w:r w:rsidR="000F1E9B" w:rsidRPr="00DA3372">
        <w:rPr>
          <w:rFonts w:asciiTheme="majorHAnsi" w:hAnsiTheme="majorHAnsi" w:cstheme="majorHAnsi"/>
          <w:highlight w:val="yellow"/>
        </w:rPr>
        <w:t>ace all brain samples (</w:t>
      </w:r>
      <w:r w:rsidR="005D3497" w:rsidRPr="00DA3372">
        <w:rPr>
          <w:rFonts w:asciiTheme="majorHAnsi" w:hAnsiTheme="majorHAnsi" w:cstheme="majorHAnsi"/>
          <w:highlight w:val="yellow"/>
        </w:rPr>
        <w:t xml:space="preserve">up to </w:t>
      </w:r>
      <w:r w:rsidR="005D1E44" w:rsidRPr="00DA3372">
        <w:rPr>
          <w:rFonts w:asciiTheme="majorHAnsi" w:hAnsiTheme="majorHAnsi" w:cstheme="majorHAnsi"/>
          <w:highlight w:val="yellow"/>
        </w:rPr>
        <w:t>5</w:t>
      </w:r>
      <w:r w:rsidR="000F1E9B" w:rsidRPr="00DA3372">
        <w:rPr>
          <w:rFonts w:asciiTheme="majorHAnsi" w:hAnsiTheme="majorHAnsi" w:cstheme="majorHAnsi"/>
          <w:highlight w:val="yellow"/>
        </w:rPr>
        <w:t xml:space="preserve"> brain samples in one batch) </w:t>
      </w:r>
      <w:r w:rsidR="006653B6" w:rsidRPr="00DA3372">
        <w:rPr>
          <w:rFonts w:asciiTheme="majorHAnsi" w:hAnsiTheme="majorHAnsi" w:cstheme="majorHAnsi"/>
          <w:highlight w:val="yellow"/>
        </w:rPr>
        <w:t xml:space="preserve">horizontally </w:t>
      </w:r>
      <w:r w:rsidR="000F1E9B" w:rsidRPr="00DA3372">
        <w:rPr>
          <w:rFonts w:asciiTheme="majorHAnsi" w:hAnsiTheme="majorHAnsi" w:cstheme="majorHAnsi"/>
          <w:highlight w:val="yellow"/>
        </w:rPr>
        <w:t>in a line</w:t>
      </w:r>
      <w:r w:rsidR="001A4C12" w:rsidRPr="00DA3372">
        <w:rPr>
          <w:rFonts w:asciiTheme="majorHAnsi" w:hAnsiTheme="majorHAnsi" w:cstheme="majorHAnsi"/>
          <w:highlight w:val="yellow"/>
        </w:rPr>
        <w:t xml:space="preserve"> on top of the sucrose base</w:t>
      </w:r>
      <w:r w:rsidR="00E10E5B" w:rsidRPr="00DA3372">
        <w:rPr>
          <w:rFonts w:asciiTheme="majorHAnsi" w:hAnsiTheme="majorHAnsi" w:cstheme="majorHAnsi"/>
          <w:highlight w:val="yellow"/>
        </w:rPr>
        <w:t xml:space="preserve"> with</w:t>
      </w:r>
      <w:r w:rsidR="00D41BCD" w:rsidRPr="00DA3372">
        <w:rPr>
          <w:rFonts w:asciiTheme="majorHAnsi" w:hAnsiTheme="majorHAnsi" w:cstheme="majorHAnsi"/>
          <w:highlight w:val="yellow"/>
        </w:rPr>
        <w:t xml:space="preserve"> 0.5</w:t>
      </w:r>
      <w:r w:rsidR="00F25D23" w:rsidRPr="00DA3372">
        <w:rPr>
          <w:rFonts w:asciiTheme="majorHAnsi" w:hAnsiTheme="majorHAnsi" w:cstheme="majorHAnsi"/>
          <w:highlight w:val="yellow"/>
        </w:rPr>
        <w:t xml:space="preserve"> </w:t>
      </w:r>
      <w:r w:rsidR="00D41BCD" w:rsidRPr="00DA3372">
        <w:rPr>
          <w:rFonts w:asciiTheme="majorHAnsi" w:hAnsiTheme="majorHAnsi" w:cstheme="majorHAnsi"/>
          <w:highlight w:val="yellow"/>
        </w:rPr>
        <w:t>m</w:t>
      </w:r>
      <w:r w:rsidR="00F25D23" w:rsidRPr="00DA3372">
        <w:rPr>
          <w:rFonts w:asciiTheme="majorHAnsi" w:hAnsiTheme="majorHAnsi" w:cstheme="majorHAnsi"/>
          <w:highlight w:val="yellow"/>
        </w:rPr>
        <w:t>L</w:t>
      </w:r>
      <w:r w:rsidR="00D41BCD" w:rsidRPr="00DA3372">
        <w:rPr>
          <w:rFonts w:asciiTheme="majorHAnsi" w:hAnsiTheme="majorHAnsi" w:cstheme="majorHAnsi"/>
          <w:highlight w:val="yellow"/>
        </w:rPr>
        <w:t xml:space="preserve"> of 30% sucrose.</w:t>
      </w:r>
    </w:p>
    <w:p w14:paraId="02FE73DB" w14:textId="77777777" w:rsidR="00603D67" w:rsidRPr="00DA3372" w:rsidRDefault="00603D67" w:rsidP="00DA3372">
      <w:pPr>
        <w:rPr>
          <w:rFonts w:asciiTheme="majorHAnsi" w:hAnsiTheme="majorHAnsi" w:cstheme="majorHAnsi"/>
          <w:highlight w:val="yellow"/>
        </w:rPr>
      </w:pPr>
    </w:p>
    <w:p w14:paraId="2ED9588E" w14:textId="561F11F5" w:rsidR="00E10E5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F25D23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481BDD" w:rsidRPr="00DA3372">
        <w:rPr>
          <w:rFonts w:asciiTheme="majorHAnsi" w:hAnsiTheme="majorHAnsi" w:cstheme="majorHAnsi"/>
        </w:rPr>
        <w:t xml:space="preserve">The brain will </w:t>
      </w:r>
      <w:r w:rsidR="00FE6FEC">
        <w:rPr>
          <w:rFonts w:asciiTheme="majorHAnsi" w:hAnsiTheme="majorHAnsi" w:cstheme="majorHAnsi"/>
        </w:rPr>
        <w:t xml:space="preserve">immediately </w:t>
      </w:r>
      <w:r w:rsidR="00481BDD" w:rsidRPr="00DA3372">
        <w:rPr>
          <w:rFonts w:asciiTheme="majorHAnsi" w:hAnsiTheme="majorHAnsi" w:cstheme="majorHAnsi"/>
        </w:rPr>
        <w:t>stick to the frozen sucrose base and gradually fr</w:t>
      </w:r>
      <w:r w:rsidR="00E10E5B" w:rsidRPr="00DA3372">
        <w:rPr>
          <w:rFonts w:asciiTheme="majorHAnsi" w:hAnsiTheme="majorHAnsi" w:cstheme="majorHAnsi"/>
        </w:rPr>
        <w:t>eeze</w:t>
      </w:r>
      <w:r w:rsidR="00481BDD" w:rsidRPr="00DA3372">
        <w:rPr>
          <w:rFonts w:asciiTheme="majorHAnsi" w:hAnsiTheme="majorHAnsi" w:cstheme="majorHAnsi"/>
        </w:rPr>
        <w:t xml:space="preserve"> from bottom to top. </w:t>
      </w:r>
      <w:r w:rsidR="00E10E5B" w:rsidRPr="00DA3372">
        <w:rPr>
          <w:rFonts w:asciiTheme="majorHAnsi" w:hAnsiTheme="majorHAnsi" w:cstheme="majorHAnsi"/>
        </w:rPr>
        <w:t>Place a</w:t>
      </w:r>
      <w:r w:rsidR="00D41BCD" w:rsidRPr="00DA3372">
        <w:rPr>
          <w:rFonts w:asciiTheme="majorHAnsi" w:hAnsiTheme="majorHAnsi" w:cstheme="majorHAnsi"/>
        </w:rPr>
        <w:t xml:space="preserve">dditional sucrose </w:t>
      </w:r>
      <w:r w:rsidR="0093589D" w:rsidRPr="00DA3372">
        <w:rPr>
          <w:rFonts w:asciiTheme="majorHAnsi" w:hAnsiTheme="majorHAnsi" w:cstheme="majorHAnsi"/>
        </w:rPr>
        <w:t xml:space="preserve">around the </w:t>
      </w:r>
      <w:r w:rsidR="00E10E5B" w:rsidRPr="00DA3372">
        <w:rPr>
          <w:rFonts w:asciiTheme="majorHAnsi" w:hAnsiTheme="majorHAnsi" w:cstheme="majorHAnsi"/>
        </w:rPr>
        <w:t xml:space="preserve">mounted portion of </w:t>
      </w:r>
      <w:r w:rsidR="00A9317C" w:rsidRPr="00DA3372">
        <w:rPr>
          <w:rFonts w:asciiTheme="majorHAnsi" w:hAnsiTheme="majorHAnsi" w:cstheme="majorHAnsi"/>
        </w:rPr>
        <w:t>the brain</w:t>
      </w:r>
      <w:r w:rsidR="00E10E5B" w:rsidRPr="00DA3372">
        <w:rPr>
          <w:rFonts w:asciiTheme="majorHAnsi" w:hAnsiTheme="majorHAnsi" w:cstheme="majorHAnsi"/>
        </w:rPr>
        <w:t xml:space="preserve"> to form a </w:t>
      </w:r>
      <w:r w:rsidR="00A9317C" w:rsidRPr="00DA3372">
        <w:rPr>
          <w:rFonts w:asciiTheme="majorHAnsi" w:hAnsiTheme="majorHAnsi" w:cstheme="majorHAnsi"/>
        </w:rPr>
        <w:t>sturdier</w:t>
      </w:r>
      <w:r w:rsidR="00E10E5B" w:rsidRPr="00DA3372">
        <w:rPr>
          <w:rFonts w:asciiTheme="majorHAnsi" w:hAnsiTheme="majorHAnsi" w:cstheme="majorHAnsi"/>
        </w:rPr>
        <w:t xml:space="preserve"> base for cutting</w:t>
      </w:r>
      <w:r w:rsidR="00481BDD" w:rsidRPr="00DA3372">
        <w:rPr>
          <w:rFonts w:asciiTheme="majorHAnsi" w:hAnsiTheme="majorHAnsi" w:cstheme="majorHAnsi"/>
        </w:rPr>
        <w:t xml:space="preserve">. </w:t>
      </w:r>
    </w:p>
    <w:p w14:paraId="0A8FFB11" w14:textId="77777777" w:rsidR="00DC060B" w:rsidRPr="00DA3372" w:rsidRDefault="00DC060B" w:rsidP="00DA3372">
      <w:pPr>
        <w:rPr>
          <w:rFonts w:asciiTheme="majorHAnsi" w:hAnsiTheme="majorHAnsi" w:cstheme="majorHAnsi"/>
        </w:rPr>
      </w:pPr>
    </w:p>
    <w:p w14:paraId="4BE65FA4" w14:textId="2D4CD8DF" w:rsidR="00603D67" w:rsidRPr="00DA3372" w:rsidRDefault="000F1E9B" w:rsidP="00DA3372">
      <w:pPr>
        <w:pStyle w:val="ListParagraph"/>
        <w:numPr>
          <w:ilvl w:val="1"/>
          <w:numId w:val="12"/>
        </w:numPr>
        <w:rPr>
          <w:rFonts w:asciiTheme="majorHAnsi" w:hAnsiTheme="majorHAnsi" w:cstheme="majorHAnsi"/>
          <w:bCs/>
          <w:highlight w:val="yellow"/>
        </w:rPr>
      </w:pPr>
      <w:r w:rsidRPr="00DA3372">
        <w:rPr>
          <w:rFonts w:asciiTheme="majorHAnsi" w:hAnsiTheme="majorHAnsi" w:cstheme="majorHAnsi"/>
          <w:bCs/>
          <w:highlight w:val="yellow"/>
        </w:rPr>
        <w:t>Sectioning</w:t>
      </w:r>
    </w:p>
    <w:p w14:paraId="318BB8CB" w14:textId="77777777" w:rsidR="00A0193D" w:rsidRPr="00DA3372" w:rsidRDefault="00A0193D" w:rsidP="00DA3372">
      <w:pPr>
        <w:pStyle w:val="ListParagraph"/>
        <w:ind w:left="0"/>
        <w:rPr>
          <w:rFonts w:asciiTheme="majorHAnsi" w:hAnsiTheme="majorHAnsi" w:cstheme="majorHAnsi"/>
          <w:bCs/>
          <w:highlight w:val="yellow"/>
        </w:rPr>
      </w:pPr>
    </w:p>
    <w:p w14:paraId="24C23AC3" w14:textId="1DB61E43" w:rsidR="00F738A1" w:rsidRPr="00DA3372" w:rsidRDefault="000F1E9B" w:rsidP="00DA3372">
      <w:pPr>
        <w:pStyle w:val="ListParagraph"/>
        <w:numPr>
          <w:ilvl w:val="2"/>
          <w:numId w:val="16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After 5</w:t>
      </w:r>
      <w:r w:rsidR="00553A4C" w:rsidRPr="00DA3372">
        <w:rPr>
          <w:rFonts w:asciiTheme="majorHAnsi" w:hAnsiTheme="majorHAnsi" w:cstheme="majorHAnsi"/>
          <w:highlight w:val="yellow"/>
        </w:rPr>
        <w:t>–</w:t>
      </w:r>
      <w:r w:rsidR="00F738A1" w:rsidRPr="00DA3372">
        <w:rPr>
          <w:rFonts w:asciiTheme="majorHAnsi" w:hAnsiTheme="majorHAnsi" w:cstheme="majorHAnsi"/>
          <w:highlight w:val="yellow"/>
        </w:rPr>
        <w:t>10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417B88" w:rsidRPr="00DA3372">
        <w:rPr>
          <w:rFonts w:asciiTheme="majorHAnsi" w:hAnsiTheme="majorHAnsi" w:cstheme="majorHAnsi"/>
          <w:highlight w:val="yellow"/>
        </w:rPr>
        <w:t>min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4B50B5" w:rsidRPr="00DA3372">
        <w:rPr>
          <w:rFonts w:asciiTheme="majorHAnsi" w:hAnsiTheme="majorHAnsi" w:cstheme="majorHAnsi"/>
          <w:highlight w:val="yellow"/>
        </w:rPr>
        <w:t xml:space="preserve">of </w:t>
      </w:r>
      <w:r w:rsidRPr="00DA3372">
        <w:rPr>
          <w:rFonts w:asciiTheme="majorHAnsi" w:hAnsiTheme="majorHAnsi" w:cstheme="majorHAnsi"/>
          <w:highlight w:val="yellow"/>
        </w:rPr>
        <w:t>freezing</w:t>
      </w:r>
      <w:r w:rsidR="00A9317C" w:rsidRPr="00DA3372">
        <w:rPr>
          <w:rFonts w:asciiTheme="majorHAnsi" w:hAnsiTheme="majorHAnsi" w:cstheme="majorHAnsi"/>
          <w:highlight w:val="yellow"/>
        </w:rPr>
        <w:t xml:space="preserve">, </w:t>
      </w:r>
      <w:r w:rsidR="00A0193D" w:rsidRPr="00DA3372">
        <w:rPr>
          <w:rFonts w:asciiTheme="majorHAnsi" w:hAnsiTheme="majorHAnsi" w:cstheme="majorHAnsi"/>
          <w:highlight w:val="yellow"/>
        </w:rPr>
        <w:t xml:space="preserve">when </w:t>
      </w:r>
      <w:r w:rsidR="00A9317C" w:rsidRPr="00DA3372">
        <w:rPr>
          <w:rFonts w:asciiTheme="majorHAnsi" w:hAnsiTheme="majorHAnsi" w:cstheme="majorHAnsi"/>
          <w:highlight w:val="yellow"/>
        </w:rPr>
        <w:t>the</w:t>
      </w:r>
      <w:r w:rsidR="00A13554" w:rsidRPr="00DA3372">
        <w:rPr>
          <w:rFonts w:asciiTheme="majorHAnsi" w:hAnsiTheme="majorHAnsi" w:cstheme="majorHAnsi"/>
          <w:highlight w:val="yellow"/>
        </w:rPr>
        <w:t xml:space="preserve"> brain </w:t>
      </w:r>
      <w:r w:rsidR="00A0193D" w:rsidRPr="00DA3372">
        <w:rPr>
          <w:rFonts w:asciiTheme="majorHAnsi" w:hAnsiTheme="majorHAnsi" w:cstheme="majorHAnsi"/>
          <w:highlight w:val="yellow"/>
        </w:rPr>
        <w:t>has</w:t>
      </w:r>
      <w:r w:rsidR="00A13554" w:rsidRPr="00DA3372">
        <w:rPr>
          <w:rFonts w:asciiTheme="majorHAnsi" w:hAnsiTheme="majorHAnsi" w:cstheme="majorHAnsi"/>
          <w:highlight w:val="yellow"/>
        </w:rPr>
        <w:t xml:space="preserve"> become hard and </w:t>
      </w:r>
      <w:r w:rsidR="00813F25" w:rsidRPr="00DA3372">
        <w:rPr>
          <w:rFonts w:asciiTheme="majorHAnsi" w:hAnsiTheme="majorHAnsi" w:cstheme="majorHAnsi"/>
          <w:highlight w:val="yellow"/>
        </w:rPr>
        <w:t>white</w:t>
      </w:r>
      <w:r w:rsidR="00553A4C" w:rsidRPr="00DA3372">
        <w:rPr>
          <w:rFonts w:asciiTheme="majorHAnsi" w:hAnsiTheme="majorHAnsi" w:cstheme="majorHAnsi"/>
          <w:highlight w:val="yellow"/>
        </w:rPr>
        <w:t xml:space="preserve">, </w:t>
      </w:r>
      <w:r w:rsidR="00B62C3C" w:rsidRPr="00DA3372">
        <w:rPr>
          <w:rFonts w:asciiTheme="majorHAnsi" w:hAnsiTheme="majorHAnsi" w:cstheme="majorHAnsi"/>
          <w:highlight w:val="yellow"/>
        </w:rPr>
        <w:t>t</w:t>
      </w:r>
      <w:r w:rsidR="001A4C12" w:rsidRPr="00DA3372">
        <w:rPr>
          <w:rFonts w:asciiTheme="majorHAnsi" w:hAnsiTheme="majorHAnsi" w:cstheme="majorHAnsi"/>
          <w:highlight w:val="yellow"/>
        </w:rPr>
        <w:t xml:space="preserve">rim the brain </w:t>
      </w:r>
      <w:r w:rsidR="008A2DD8" w:rsidRPr="00DA3372">
        <w:rPr>
          <w:rFonts w:asciiTheme="majorHAnsi" w:hAnsiTheme="majorHAnsi" w:cstheme="majorHAnsi"/>
          <w:highlight w:val="yellow"/>
        </w:rPr>
        <w:t>until</w:t>
      </w:r>
      <w:r w:rsidR="001A4C12" w:rsidRPr="00DA3372">
        <w:rPr>
          <w:rFonts w:asciiTheme="majorHAnsi" w:hAnsiTheme="majorHAnsi" w:cstheme="majorHAnsi"/>
          <w:highlight w:val="yellow"/>
        </w:rPr>
        <w:t xml:space="preserve"> the desired layer</w:t>
      </w:r>
      <w:r w:rsidR="004B50B5" w:rsidRPr="00DA3372">
        <w:rPr>
          <w:rFonts w:asciiTheme="majorHAnsi" w:hAnsiTheme="majorHAnsi" w:cstheme="majorHAnsi"/>
          <w:highlight w:val="yellow"/>
        </w:rPr>
        <w:t>/region</w:t>
      </w:r>
      <w:r w:rsidR="00E10E5B" w:rsidRPr="00DA3372">
        <w:rPr>
          <w:rFonts w:asciiTheme="majorHAnsi" w:hAnsiTheme="majorHAnsi" w:cstheme="majorHAnsi"/>
          <w:highlight w:val="yellow"/>
        </w:rPr>
        <w:t xml:space="preserve"> is reached</w:t>
      </w:r>
      <w:r w:rsidR="00F738A1" w:rsidRPr="00DA3372">
        <w:rPr>
          <w:rFonts w:asciiTheme="majorHAnsi" w:hAnsiTheme="majorHAnsi" w:cstheme="majorHAnsi"/>
          <w:highlight w:val="yellow"/>
        </w:rPr>
        <w:t>.</w:t>
      </w:r>
    </w:p>
    <w:p w14:paraId="498324C5" w14:textId="77777777" w:rsidR="00F738A1" w:rsidRPr="00DA3372" w:rsidRDefault="00F738A1" w:rsidP="00DA3372">
      <w:pPr>
        <w:rPr>
          <w:rFonts w:asciiTheme="majorHAnsi" w:hAnsiTheme="majorHAnsi" w:cstheme="majorHAnsi"/>
          <w:highlight w:val="yellow"/>
        </w:rPr>
      </w:pPr>
    </w:p>
    <w:p w14:paraId="3276AFAD" w14:textId="6EB3BC04" w:rsidR="00BA7505" w:rsidRPr="00DA3372" w:rsidRDefault="00F738A1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553A4C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>: A</w:t>
      </w:r>
      <w:r w:rsidR="001A4C12" w:rsidRPr="00DA3372">
        <w:rPr>
          <w:rFonts w:asciiTheme="majorHAnsi" w:hAnsiTheme="majorHAnsi" w:cstheme="majorHAnsi"/>
        </w:rPr>
        <w:t>djust the amount of dry ice</w:t>
      </w:r>
      <w:r w:rsidRPr="00DA3372">
        <w:rPr>
          <w:rFonts w:asciiTheme="majorHAnsi" w:hAnsiTheme="majorHAnsi" w:cstheme="majorHAnsi"/>
        </w:rPr>
        <w:t xml:space="preserve"> on the plate</w:t>
      </w:r>
      <w:r w:rsidR="001A4C12" w:rsidRPr="00DA3372">
        <w:rPr>
          <w:rFonts w:asciiTheme="majorHAnsi" w:hAnsiTheme="majorHAnsi" w:cstheme="majorHAnsi"/>
        </w:rPr>
        <w:t xml:space="preserve"> to control the temperature.</w:t>
      </w:r>
      <w:r w:rsidR="00813F25" w:rsidRPr="00DA3372">
        <w:rPr>
          <w:rFonts w:asciiTheme="majorHAnsi" w:hAnsiTheme="majorHAnsi" w:cstheme="majorHAnsi"/>
        </w:rPr>
        <w:t xml:space="preserve"> </w:t>
      </w:r>
      <w:r w:rsidR="00455E63" w:rsidRPr="00DA3372">
        <w:rPr>
          <w:rFonts w:asciiTheme="majorHAnsi" w:hAnsiTheme="majorHAnsi" w:cstheme="majorHAnsi"/>
        </w:rPr>
        <w:t>The temperature is too low when</w:t>
      </w:r>
      <w:r w:rsidR="00813F25" w:rsidRPr="00DA3372">
        <w:rPr>
          <w:rFonts w:asciiTheme="majorHAnsi" w:hAnsiTheme="majorHAnsi" w:cstheme="majorHAnsi"/>
        </w:rPr>
        <w:t xml:space="preserve"> ice crystals appear on the surface of the brain</w:t>
      </w:r>
      <w:r w:rsidR="00455E63" w:rsidRPr="00DA3372">
        <w:rPr>
          <w:rFonts w:asciiTheme="majorHAnsi" w:hAnsiTheme="majorHAnsi" w:cstheme="majorHAnsi"/>
        </w:rPr>
        <w:t xml:space="preserve">. The temperature is too high when </w:t>
      </w:r>
      <w:r w:rsidR="00E10E5B" w:rsidRPr="00DA3372">
        <w:rPr>
          <w:rFonts w:asciiTheme="majorHAnsi" w:hAnsiTheme="majorHAnsi" w:cstheme="majorHAnsi"/>
        </w:rPr>
        <w:t xml:space="preserve">the </w:t>
      </w:r>
      <w:r w:rsidR="00455E63" w:rsidRPr="00DA3372">
        <w:rPr>
          <w:rFonts w:asciiTheme="majorHAnsi" w:hAnsiTheme="majorHAnsi" w:cstheme="majorHAnsi"/>
        </w:rPr>
        <w:t xml:space="preserve">brain becomes soft and </w:t>
      </w:r>
      <w:r w:rsidR="00E10E5B" w:rsidRPr="00DA3372">
        <w:rPr>
          <w:rFonts w:asciiTheme="majorHAnsi" w:hAnsiTheme="majorHAnsi" w:cstheme="majorHAnsi"/>
        </w:rPr>
        <w:t>is no longer white</w:t>
      </w:r>
      <w:r w:rsidR="00455E63" w:rsidRPr="00DA3372">
        <w:rPr>
          <w:rFonts w:asciiTheme="majorHAnsi" w:hAnsiTheme="majorHAnsi" w:cstheme="majorHAnsi"/>
        </w:rPr>
        <w:t>.</w:t>
      </w:r>
    </w:p>
    <w:p w14:paraId="1D796910" w14:textId="77777777" w:rsidR="00553A4C" w:rsidRPr="00DA3372" w:rsidRDefault="00553A4C" w:rsidP="00DA3372">
      <w:pPr>
        <w:rPr>
          <w:rFonts w:asciiTheme="majorHAnsi" w:hAnsiTheme="majorHAnsi" w:cstheme="majorHAnsi"/>
        </w:rPr>
      </w:pPr>
    </w:p>
    <w:p w14:paraId="765A1E72" w14:textId="12D25A92" w:rsidR="00553A4C" w:rsidRPr="00DA3372" w:rsidRDefault="00082FA9" w:rsidP="00DA3372">
      <w:pPr>
        <w:pStyle w:val="ListParagraph"/>
        <w:numPr>
          <w:ilvl w:val="2"/>
          <w:numId w:val="17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S</w:t>
      </w:r>
      <w:r w:rsidR="00F37849" w:rsidRPr="00DA3372">
        <w:rPr>
          <w:rFonts w:asciiTheme="majorHAnsi" w:hAnsiTheme="majorHAnsi" w:cstheme="majorHAnsi"/>
          <w:highlight w:val="yellow"/>
        </w:rPr>
        <w:t>witch</w:t>
      </w:r>
      <w:r w:rsidR="00E10E5B" w:rsidRPr="00DA3372">
        <w:rPr>
          <w:rFonts w:asciiTheme="majorHAnsi" w:hAnsiTheme="majorHAnsi" w:cstheme="majorHAnsi"/>
          <w:highlight w:val="yellow"/>
        </w:rPr>
        <w:t xml:space="preserve"> from</w:t>
      </w:r>
      <w:r w:rsidR="00F37849" w:rsidRPr="00DA3372">
        <w:rPr>
          <w:rFonts w:asciiTheme="majorHAnsi" w:hAnsiTheme="majorHAnsi" w:cstheme="majorHAnsi"/>
          <w:highlight w:val="yellow"/>
        </w:rPr>
        <w:t xml:space="preserve"> the </w:t>
      </w:r>
      <w:r w:rsidR="00F37849" w:rsidRPr="00DA3372">
        <w:rPr>
          <w:rFonts w:asciiTheme="majorHAnsi" w:hAnsiTheme="majorHAnsi" w:cstheme="majorHAnsi"/>
          <w:b/>
          <w:bCs/>
          <w:highlight w:val="yellow"/>
        </w:rPr>
        <w:t>Trim</w:t>
      </w:r>
      <w:r w:rsidR="00F37849" w:rsidRPr="00DA3372">
        <w:rPr>
          <w:rFonts w:asciiTheme="majorHAnsi" w:hAnsiTheme="majorHAnsi" w:cstheme="majorHAnsi"/>
          <w:highlight w:val="yellow"/>
        </w:rPr>
        <w:t xml:space="preserve"> mode</w:t>
      </w:r>
      <w:r w:rsidRPr="00DA3372">
        <w:rPr>
          <w:rFonts w:asciiTheme="majorHAnsi" w:hAnsiTheme="majorHAnsi" w:cstheme="majorHAnsi"/>
          <w:highlight w:val="yellow"/>
        </w:rPr>
        <w:t xml:space="preserve"> to the </w:t>
      </w:r>
      <w:r w:rsidR="00F37849" w:rsidRPr="00DA3372">
        <w:rPr>
          <w:rFonts w:asciiTheme="majorHAnsi" w:hAnsiTheme="majorHAnsi" w:cstheme="majorHAnsi"/>
          <w:b/>
          <w:bCs/>
          <w:highlight w:val="yellow"/>
        </w:rPr>
        <w:t>Feed</w:t>
      </w:r>
      <w:r w:rsidR="00F37849" w:rsidRPr="00DA3372">
        <w:rPr>
          <w:rFonts w:asciiTheme="majorHAnsi" w:hAnsiTheme="majorHAnsi" w:cstheme="majorHAnsi"/>
          <w:highlight w:val="yellow"/>
        </w:rPr>
        <w:t xml:space="preserve"> mode and </w:t>
      </w:r>
      <w:r w:rsidR="00E10E5B" w:rsidRPr="00DA3372">
        <w:rPr>
          <w:rFonts w:asciiTheme="majorHAnsi" w:hAnsiTheme="majorHAnsi" w:cstheme="majorHAnsi"/>
          <w:highlight w:val="yellow"/>
        </w:rPr>
        <w:t>section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A37DF2" w:rsidRPr="00DA3372">
        <w:rPr>
          <w:rFonts w:asciiTheme="majorHAnsi" w:hAnsiTheme="majorHAnsi" w:cstheme="majorHAnsi"/>
          <w:highlight w:val="yellow"/>
        </w:rPr>
        <w:t xml:space="preserve">brain </w:t>
      </w:r>
      <w:r w:rsidR="000F1E9B" w:rsidRPr="00DA3372">
        <w:rPr>
          <w:rFonts w:asciiTheme="majorHAnsi" w:hAnsiTheme="majorHAnsi" w:cstheme="majorHAnsi"/>
          <w:highlight w:val="yellow"/>
        </w:rPr>
        <w:t>tissue to 25 µm</w:t>
      </w:r>
      <w:r w:rsidR="00553A4C" w:rsidRPr="00DA3372">
        <w:rPr>
          <w:rFonts w:asciiTheme="majorHAnsi" w:hAnsiTheme="majorHAnsi" w:cstheme="majorHAnsi"/>
          <w:highlight w:val="yellow"/>
        </w:rPr>
        <w:t xml:space="preserve"> thickness</w:t>
      </w:r>
      <w:r w:rsidR="00F37849" w:rsidRPr="00DA3372">
        <w:rPr>
          <w:rFonts w:asciiTheme="majorHAnsi" w:hAnsiTheme="majorHAnsi" w:cstheme="majorHAnsi"/>
          <w:highlight w:val="yellow"/>
        </w:rPr>
        <w:t xml:space="preserve">. </w:t>
      </w:r>
      <w:r w:rsidR="005D3497" w:rsidRPr="00DA3372">
        <w:rPr>
          <w:rFonts w:asciiTheme="majorHAnsi" w:hAnsiTheme="majorHAnsi" w:cstheme="majorHAnsi"/>
          <w:highlight w:val="yellow"/>
        </w:rPr>
        <w:t xml:space="preserve">Prepare a 48-well plate filled with 1x PBS, </w:t>
      </w:r>
      <w:r w:rsidR="00922166" w:rsidRPr="00DA3372">
        <w:rPr>
          <w:rFonts w:asciiTheme="majorHAnsi" w:hAnsiTheme="majorHAnsi" w:cstheme="majorHAnsi"/>
          <w:highlight w:val="yellow"/>
        </w:rPr>
        <w:t>and m</w:t>
      </w:r>
      <w:r w:rsidR="005D3497" w:rsidRPr="00DA3372">
        <w:rPr>
          <w:rFonts w:asciiTheme="majorHAnsi" w:hAnsiTheme="majorHAnsi" w:cstheme="majorHAnsi"/>
          <w:highlight w:val="yellow"/>
        </w:rPr>
        <w:t>ark five wells</w:t>
      </w:r>
      <w:r w:rsidR="00F335E5" w:rsidRPr="00DA3372">
        <w:rPr>
          <w:rFonts w:asciiTheme="majorHAnsi" w:hAnsiTheme="majorHAnsi" w:cstheme="majorHAnsi"/>
          <w:highlight w:val="yellow"/>
        </w:rPr>
        <w:t xml:space="preserve"> for</w:t>
      </w:r>
      <w:r w:rsidR="005D3497" w:rsidRPr="00DA3372">
        <w:rPr>
          <w:rFonts w:asciiTheme="majorHAnsi" w:hAnsiTheme="majorHAnsi" w:cstheme="majorHAnsi"/>
          <w:highlight w:val="yellow"/>
        </w:rPr>
        <w:t xml:space="preserve"> </w:t>
      </w:r>
      <w:r w:rsidR="00922166" w:rsidRPr="00DA3372">
        <w:rPr>
          <w:rFonts w:asciiTheme="majorHAnsi" w:hAnsiTheme="majorHAnsi" w:cstheme="majorHAnsi"/>
          <w:highlight w:val="yellow"/>
        </w:rPr>
        <w:t>one</w:t>
      </w:r>
      <w:r w:rsidR="005D3497" w:rsidRPr="00DA3372">
        <w:rPr>
          <w:rFonts w:asciiTheme="majorHAnsi" w:hAnsiTheme="majorHAnsi" w:cstheme="majorHAnsi"/>
          <w:highlight w:val="yellow"/>
        </w:rPr>
        <w:t xml:space="preserve"> mouse brain. </w:t>
      </w:r>
      <w:r w:rsidR="00721309" w:rsidRPr="00DA3372">
        <w:rPr>
          <w:rFonts w:asciiTheme="majorHAnsi" w:hAnsiTheme="majorHAnsi" w:cstheme="majorHAnsi"/>
          <w:highlight w:val="yellow"/>
        </w:rPr>
        <w:t>Use a paintbrush to c</w:t>
      </w:r>
      <w:r w:rsidR="00F37849" w:rsidRPr="00DA3372">
        <w:rPr>
          <w:rFonts w:asciiTheme="majorHAnsi" w:hAnsiTheme="majorHAnsi" w:cstheme="majorHAnsi"/>
          <w:highlight w:val="yellow"/>
        </w:rPr>
        <w:t xml:space="preserve">ollect </w:t>
      </w:r>
      <w:r w:rsidR="00E10E5B" w:rsidRPr="00DA3372">
        <w:rPr>
          <w:rFonts w:asciiTheme="majorHAnsi" w:hAnsiTheme="majorHAnsi" w:cstheme="majorHAnsi"/>
          <w:highlight w:val="yellow"/>
        </w:rPr>
        <w:t>each</w:t>
      </w:r>
      <w:r w:rsidR="00F37849" w:rsidRPr="00DA3372">
        <w:rPr>
          <w:rFonts w:asciiTheme="majorHAnsi" w:hAnsiTheme="majorHAnsi" w:cstheme="majorHAnsi"/>
          <w:highlight w:val="yellow"/>
        </w:rPr>
        <w:t xml:space="preserve"> section</w:t>
      </w:r>
      <w:r w:rsidR="005D3497" w:rsidRPr="00DA3372">
        <w:rPr>
          <w:rFonts w:asciiTheme="majorHAnsi" w:hAnsiTheme="majorHAnsi" w:cstheme="majorHAnsi"/>
          <w:highlight w:val="yellow"/>
        </w:rPr>
        <w:t xml:space="preserve"> from one mouse</w:t>
      </w:r>
      <w:r w:rsidR="00F37849" w:rsidRPr="00DA3372">
        <w:rPr>
          <w:rFonts w:asciiTheme="majorHAnsi" w:hAnsiTheme="majorHAnsi" w:cstheme="majorHAnsi"/>
          <w:highlight w:val="yellow"/>
        </w:rPr>
        <w:t xml:space="preserve"> </w:t>
      </w:r>
      <w:r w:rsidR="00E10E5B" w:rsidRPr="00DA3372">
        <w:rPr>
          <w:rFonts w:asciiTheme="majorHAnsi" w:hAnsiTheme="majorHAnsi" w:cstheme="majorHAnsi"/>
          <w:highlight w:val="yellow"/>
        </w:rPr>
        <w:t xml:space="preserve">and place it </w:t>
      </w:r>
      <w:r w:rsidR="00F37849" w:rsidRPr="00DA3372">
        <w:rPr>
          <w:rFonts w:asciiTheme="majorHAnsi" w:hAnsiTheme="majorHAnsi" w:cstheme="majorHAnsi"/>
          <w:highlight w:val="yellow"/>
        </w:rPr>
        <w:t>into one well</w:t>
      </w:r>
      <w:r w:rsidR="00E10E5B" w:rsidRPr="00DA3372">
        <w:rPr>
          <w:rFonts w:asciiTheme="majorHAnsi" w:hAnsiTheme="majorHAnsi" w:cstheme="majorHAnsi"/>
          <w:highlight w:val="yellow"/>
        </w:rPr>
        <w:t>. C</w:t>
      </w:r>
      <w:r w:rsidR="00F37849" w:rsidRPr="00DA3372">
        <w:rPr>
          <w:rFonts w:asciiTheme="majorHAnsi" w:hAnsiTheme="majorHAnsi" w:cstheme="majorHAnsi"/>
          <w:highlight w:val="yellow"/>
        </w:rPr>
        <w:t xml:space="preserve">ollect the </w:t>
      </w:r>
      <w:r w:rsidR="00E10E5B" w:rsidRPr="00DA3372">
        <w:rPr>
          <w:rFonts w:asciiTheme="majorHAnsi" w:hAnsiTheme="majorHAnsi" w:cstheme="majorHAnsi"/>
          <w:highlight w:val="yellow"/>
        </w:rPr>
        <w:t>subsequent</w:t>
      </w:r>
      <w:r w:rsidR="00F37849" w:rsidRPr="00DA3372">
        <w:rPr>
          <w:rFonts w:asciiTheme="majorHAnsi" w:hAnsiTheme="majorHAnsi" w:cstheme="majorHAnsi"/>
          <w:highlight w:val="yellow"/>
        </w:rPr>
        <w:t xml:space="preserve"> section</w:t>
      </w:r>
      <w:r w:rsidR="005D3497" w:rsidRPr="00DA3372">
        <w:rPr>
          <w:rFonts w:asciiTheme="majorHAnsi" w:hAnsiTheme="majorHAnsi" w:cstheme="majorHAnsi"/>
          <w:highlight w:val="yellow"/>
        </w:rPr>
        <w:t xml:space="preserve"> of the same mouse</w:t>
      </w:r>
      <w:r w:rsidR="00F37849" w:rsidRPr="00DA3372">
        <w:rPr>
          <w:rFonts w:asciiTheme="majorHAnsi" w:hAnsiTheme="majorHAnsi" w:cstheme="majorHAnsi"/>
          <w:highlight w:val="yellow"/>
        </w:rPr>
        <w:t xml:space="preserve"> </w:t>
      </w:r>
      <w:r w:rsidR="00E10E5B" w:rsidRPr="00DA3372">
        <w:rPr>
          <w:rFonts w:asciiTheme="majorHAnsi" w:hAnsiTheme="majorHAnsi" w:cstheme="majorHAnsi"/>
          <w:highlight w:val="yellow"/>
        </w:rPr>
        <w:t>and place it in</w:t>
      </w:r>
      <w:r w:rsidR="00F37849" w:rsidRPr="00DA3372">
        <w:rPr>
          <w:rFonts w:asciiTheme="majorHAnsi" w:hAnsiTheme="majorHAnsi" w:cstheme="majorHAnsi"/>
          <w:highlight w:val="yellow"/>
        </w:rPr>
        <w:t>to the 2</w:t>
      </w:r>
      <w:r w:rsidR="00F37849" w:rsidRPr="00DA3372">
        <w:rPr>
          <w:rFonts w:asciiTheme="majorHAnsi" w:hAnsiTheme="majorHAnsi" w:cstheme="majorHAnsi"/>
          <w:highlight w:val="yellow"/>
          <w:vertAlign w:val="superscript"/>
        </w:rPr>
        <w:t>nd</w:t>
      </w:r>
      <w:r w:rsidR="00F37849" w:rsidRPr="00DA3372">
        <w:rPr>
          <w:rFonts w:asciiTheme="majorHAnsi" w:hAnsiTheme="majorHAnsi" w:cstheme="majorHAnsi"/>
          <w:highlight w:val="yellow"/>
        </w:rPr>
        <w:t xml:space="preserve"> well</w:t>
      </w:r>
      <w:r w:rsidR="00E10E5B" w:rsidRPr="00DA3372">
        <w:rPr>
          <w:rFonts w:asciiTheme="majorHAnsi" w:hAnsiTheme="majorHAnsi" w:cstheme="majorHAnsi"/>
          <w:highlight w:val="yellow"/>
        </w:rPr>
        <w:t xml:space="preserve">. </w:t>
      </w:r>
    </w:p>
    <w:p w14:paraId="78EDEEED" w14:textId="77777777" w:rsidR="00553A4C" w:rsidRPr="00DA3372" w:rsidRDefault="00553A4C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3F66FE5" w14:textId="278A1B71" w:rsidR="00603D67" w:rsidRPr="00DA3372" w:rsidRDefault="00E10E5B" w:rsidP="00DA3372">
      <w:pPr>
        <w:pStyle w:val="ListParagraph"/>
        <w:numPr>
          <w:ilvl w:val="2"/>
          <w:numId w:val="55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Repeat </w:t>
      </w:r>
      <w:r w:rsidR="0007772B" w:rsidRPr="00DA3372">
        <w:rPr>
          <w:rFonts w:asciiTheme="majorHAnsi" w:hAnsiTheme="majorHAnsi" w:cstheme="majorHAnsi"/>
          <w:highlight w:val="yellow"/>
        </w:rPr>
        <w:t>2.2.2</w:t>
      </w:r>
      <w:r w:rsidR="00F37849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un</w:t>
      </w:r>
      <w:r w:rsidR="00F37849" w:rsidRPr="00DA3372">
        <w:rPr>
          <w:rFonts w:asciiTheme="majorHAnsi" w:hAnsiTheme="majorHAnsi" w:cstheme="majorHAnsi"/>
          <w:highlight w:val="yellow"/>
        </w:rPr>
        <w:t>t</w:t>
      </w:r>
      <w:r w:rsidRPr="00DA3372">
        <w:rPr>
          <w:rFonts w:asciiTheme="majorHAnsi" w:hAnsiTheme="majorHAnsi" w:cstheme="majorHAnsi"/>
          <w:highlight w:val="yellow"/>
        </w:rPr>
        <w:t>i</w:t>
      </w:r>
      <w:r w:rsidR="00F37849" w:rsidRPr="00DA3372">
        <w:rPr>
          <w:rFonts w:asciiTheme="majorHAnsi" w:hAnsiTheme="majorHAnsi" w:cstheme="majorHAnsi"/>
          <w:highlight w:val="yellow"/>
        </w:rPr>
        <w:t>l the 5</w:t>
      </w:r>
      <w:r w:rsidR="00F37849" w:rsidRPr="00DA3372">
        <w:rPr>
          <w:rFonts w:asciiTheme="majorHAnsi" w:hAnsiTheme="majorHAnsi" w:cstheme="majorHAnsi"/>
          <w:highlight w:val="yellow"/>
          <w:vertAlign w:val="superscript"/>
        </w:rPr>
        <w:t>th</w:t>
      </w:r>
      <w:r w:rsidR="00F37849" w:rsidRPr="00DA3372">
        <w:rPr>
          <w:rFonts w:asciiTheme="majorHAnsi" w:hAnsiTheme="majorHAnsi" w:cstheme="majorHAnsi"/>
          <w:highlight w:val="yellow"/>
        </w:rPr>
        <w:t xml:space="preserve"> well</w:t>
      </w:r>
      <w:r w:rsidRPr="00DA3372">
        <w:rPr>
          <w:rFonts w:asciiTheme="majorHAnsi" w:hAnsiTheme="majorHAnsi" w:cstheme="majorHAnsi"/>
          <w:highlight w:val="yellow"/>
        </w:rPr>
        <w:t xml:space="preserve"> is reached</w:t>
      </w:r>
      <w:r w:rsidR="002B3820" w:rsidRPr="00DA3372">
        <w:rPr>
          <w:rFonts w:asciiTheme="majorHAnsi" w:hAnsiTheme="majorHAnsi" w:cstheme="majorHAnsi"/>
          <w:highlight w:val="yellow"/>
        </w:rPr>
        <w:t>, placing s</w:t>
      </w:r>
      <w:r w:rsidRPr="00DA3372">
        <w:rPr>
          <w:rFonts w:asciiTheme="majorHAnsi" w:hAnsiTheme="majorHAnsi" w:cstheme="majorHAnsi"/>
          <w:highlight w:val="yellow"/>
        </w:rPr>
        <w:t>ections 6</w:t>
      </w:r>
      <w:r w:rsidR="002B3820" w:rsidRPr="00DA3372">
        <w:rPr>
          <w:rFonts w:asciiTheme="majorHAnsi" w:hAnsiTheme="majorHAnsi" w:cstheme="majorHAnsi"/>
          <w:highlight w:val="yellow"/>
        </w:rPr>
        <w:t>–</w:t>
      </w:r>
      <w:r w:rsidRPr="00DA3372">
        <w:rPr>
          <w:rFonts w:asciiTheme="majorHAnsi" w:hAnsiTheme="majorHAnsi" w:cstheme="majorHAnsi"/>
          <w:highlight w:val="yellow"/>
        </w:rPr>
        <w:t>10</w:t>
      </w:r>
      <w:r w:rsidR="00F37849" w:rsidRPr="00DA3372">
        <w:rPr>
          <w:rFonts w:asciiTheme="majorHAnsi" w:hAnsiTheme="majorHAnsi" w:cstheme="majorHAnsi"/>
          <w:highlight w:val="yellow"/>
        </w:rPr>
        <w:t xml:space="preserve"> in the 1</w:t>
      </w:r>
      <w:r w:rsidR="00F37849" w:rsidRPr="00DA3372">
        <w:rPr>
          <w:rFonts w:asciiTheme="majorHAnsi" w:hAnsiTheme="majorHAnsi" w:cstheme="majorHAnsi"/>
          <w:highlight w:val="yellow"/>
          <w:vertAlign w:val="superscript"/>
        </w:rPr>
        <w:t>st</w:t>
      </w:r>
      <w:r w:rsidR="002B3820" w:rsidRPr="00DA3372">
        <w:rPr>
          <w:rFonts w:asciiTheme="majorHAnsi" w:hAnsiTheme="majorHAnsi" w:cstheme="majorHAnsi"/>
          <w:highlight w:val="yellow"/>
        </w:rPr>
        <w:t>–</w:t>
      </w:r>
      <w:r w:rsidR="00A34670" w:rsidRPr="00DA3372">
        <w:rPr>
          <w:rFonts w:asciiTheme="majorHAnsi" w:hAnsiTheme="majorHAnsi" w:cstheme="majorHAnsi"/>
          <w:highlight w:val="yellow"/>
        </w:rPr>
        <w:t>5</w:t>
      </w:r>
      <w:r w:rsidR="00A34670" w:rsidRPr="00DA3372">
        <w:rPr>
          <w:rFonts w:asciiTheme="majorHAnsi" w:hAnsiTheme="majorHAnsi" w:cstheme="majorHAnsi"/>
          <w:highlight w:val="yellow"/>
          <w:vertAlign w:val="superscript"/>
        </w:rPr>
        <w:t>th</w:t>
      </w:r>
      <w:r w:rsidR="00A34670" w:rsidRPr="00DA3372">
        <w:rPr>
          <w:rFonts w:asciiTheme="majorHAnsi" w:hAnsiTheme="majorHAnsi" w:cstheme="majorHAnsi"/>
          <w:highlight w:val="yellow"/>
        </w:rPr>
        <w:t xml:space="preserve"> well</w:t>
      </w:r>
      <w:r w:rsidRPr="00DA3372">
        <w:rPr>
          <w:rFonts w:asciiTheme="majorHAnsi" w:hAnsiTheme="majorHAnsi" w:cstheme="majorHAnsi"/>
          <w:highlight w:val="yellow"/>
        </w:rPr>
        <w:t xml:space="preserve"> and so on.</w:t>
      </w:r>
      <w:r w:rsidR="00A34670" w:rsidRPr="00DA3372">
        <w:rPr>
          <w:rFonts w:asciiTheme="majorHAnsi" w:hAnsiTheme="majorHAnsi" w:cstheme="majorHAnsi"/>
          <w:highlight w:val="yellow"/>
        </w:rPr>
        <w:t xml:space="preserve"> </w:t>
      </w:r>
      <w:r w:rsidR="005D3497" w:rsidRPr="00DA3372">
        <w:rPr>
          <w:rFonts w:asciiTheme="majorHAnsi" w:hAnsiTheme="majorHAnsi" w:cstheme="majorHAnsi"/>
          <w:highlight w:val="yellow"/>
        </w:rPr>
        <w:t>Repeat the same procedure for the rest of</w:t>
      </w:r>
      <w:r w:rsidR="002B3820" w:rsidRPr="00DA3372">
        <w:rPr>
          <w:rFonts w:asciiTheme="majorHAnsi" w:hAnsiTheme="majorHAnsi" w:cstheme="majorHAnsi"/>
          <w:highlight w:val="yellow"/>
        </w:rPr>
        <w:t xml:space="preserve"> the</w:t>
      </w:r>
      <w:r w:rsidR="005D3497" w:rsidRPr="00DA3372">
        <w:rPr>
          <w:rFonts w:asciiTheme="majorHAnsi" w:hAnsiTheme="majorHAnsi" w:cstheme="majorHAnsi"/>
          <w:highlight w:val="yellow"/>
        </w:rPr>
        <w:t xml:space="preserve"> brains simultaneously. </w:t>
      </w:r>
      <w:r w:rsidR="00F37849" w:rsidRPr="00DA3372">
        <w:rPr>
          <w:rFonts w:asciiTheme="majorHAnsi" w:hAnsiTheme="majorHAnsi" w:cstheme="majorHAnsi"/>
          <w:highlight w:val="yellow"/>
        </w:rPr>
        <w:t xml:space="preserve">Repeat </w:t>
      </w:r>
      <w:r w:rsidRPr="00DA3372">
        <w:rPr>
          <w:rFonts w:asciiTheme="majorHAnsi" w:hAnsiTheme="majorHAnsi" w:cstheme="majorHAnsi"/>
          <w:highlight w:val="yellow"/>
        </w:rPr>
        <w:t>un</w:t>
      </w:r>
      <w:r w:rsidR="00F37849" w:rsidRPr="00DA3372">
        <w:rPr>
          <w:rFonts w:asciiTheme="majorHAnsi" w:hAnsiTheme="majorHAnsi" w:cstheme="majorHAnsi"/>
          <w:highlight w:val="yellow"/>
        </w:rPr>
        <w:t xml:space="preserve">til all the </w:t>
      </w:r>
      <w:r w:rsidR="005D3497" w:rsidRPr="00DA3372">
        <w:rPr>
          <w:rFonts w:asciiTheme="majorHAnsi" w:hAnsiTheme="majorHAnsi" w:cstheme="majorHAnsi"/>
          <w:highlight w:val="yellow"/>
        </w:rPr>
        <w:t xml:space="preserve">sections from </w:t>
      </w:r>
      <w:r w:rsidR="00922166" w:rsidRPr="00DA3372">
        <w:rPr>
          <w:rFonts w:asciiTheme="majorHAnsi" w:hAnsiTheme="majorHAnsi" w:cstheme="majorHAnsi"/>
          <w:highlight w:val="yellow"/>
        </w:rPr>
        <w:t>one</w:t>
      </w:r>
      <w:r w:rsidR="005D3497" w:rsidRPr="00DA3372">
        <w:rPr>
          <w:rFonts w:asciiTheme="majorHAnsi" w:hAnsiTheme="majorHAnsi" w:cstheme="majorHAnsi"/>
          <w:highlight w:val="yellow"/>
        </w:rPr>
        <w:t xml:space="preserve"> mouse</w:t>
      </w:r>
      <w:r w:rsidRPr="00DA3372">
        <w:rPr>
          <w:rFonts w:asciiTheme="majorHAnsi" w:hAnsiTheme="majorHAnsi" w:cstheme="majorHAnsi"/>
          <w:highlight w:val="yellow"/>
        </w:rPr>
        <w:t xml:space="preserve"> are</w:t>
      </w:r>
      <w:r w:rsidR="00F37849" w:rsidRPr="00DA3372">
        <w:rPr>
          <w:rFonts w:asciiTheme="majorHAnsi" w:hAnsiTheme="majorHAnsi" w:cstheme="majorHAnsi"/>
          <w:highlight w:val="yellow"/>
        </w:rPr>
        <w:t xml:space="preserve"> collected into the 5 wells in anatomical order. </w:t>
      </w:r>
    </w:p>
    <w:p w14:paraId="73BEA73B" w14:textId="77777777" w:rsidR="00603D67" w:rsidRPr="00DA3372" w:rsidRDefault="00603D67" w:rsidP="00DA3372">
      <w:pPr>
        <w:rPr>
          <w:rFonts w:asciiTheme="majorHAnsi" w:hAnsiTheme="majorHAnsi" w:cstheme="majorHAnsi"/>
          <w:highlight w:val="yellow"/>
        </w:rPr>
      </w:pPr>
    </w:p>
    <w:p w14:paraId="0B2A6A04" w14:textId="46535D43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E03D27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C66DD3" w:rsidRPr="00DA3372">
        <w:rPr>
          <w:rFonts w:asciiTheme="majorHAnsi" w:hAnsiTheme="majorHAnsi" w:cstheme="majorHAnsi"/>
        </w:rPr>
        <w:t>Following this procedure,</w:t>
      </w:r>
      <w:r w:rsidR="006C161D" w:rsidRPr="00DA3372">
        <w:rPr>
          <w:rFonts w:asciiTheme="majorHAnsi" w:hAnsiTheme="majorHAnsi" w:cstheme="majorHAnsi"/>
        </w:rPr>
        <w:t xml:space="preserve"> the brain sections from </w:t>
      </w:r>
      <w:r w:rsidR="00A34670" w:rsidRPr="00DA3372">
        <w:rPr>
          <w:rFonts w:asciiTheme="majorHAnsi" w:hAnsiTheme="majorHAnsi" w:cstheme="majorHAnsi"/>
        </w:rPr>
        <w:t xml:space="preserve">each </w:t>
      </w:r>
      <w:r w:rsidR="00C66DD3" w:rsidRPr="00DA3372">
        <w:rPr>
          <w:rFonts w:asciiTheme="majorHAnsi" w:hAnsiTheme="majorHAnsi" w:cstheme="majorHAnsi"/>
        </w:rPr>
        <w:t>mouse</w:t>
      </w:r>
      <w:r w:rsidR="00A34670" w:rsidRPr="00DA3372">
        <w:rPr>
          <w:rFonts w:asciiTheme="majorHAnsi" w:hAnsiTheme="majorHAnsi" w:cstheme="majorHAnsi"/>
        </w:rPr>
        <w:t xml:space="preserve"> </w:t>
      </w:r>
      <w:r w:rsidR="006C161D" w:rsidRPr="00DA3372">
        <w:rPr>
          <w:rFonts w:asciiTheme="majorHAnsi" w:hAnsiTheme="majorHAnsi" w:cstheme="majorHAnsi"/>
        </w:rPr>
        <w:t>are aliquoted into</w:t>
      </w:r>
      <w:r w:rsidR="009E3356" w:rsidRPr="00DA3372">
        <w:rPr>
          <w:rFonts w:asciiTheme="majorHAnsi" w:hAnsiTheme="majorHAnsi" w:cstheme="majorHAnsi"/>
        </w:rPr>
        <w:t xml:space="preserve"> 5 series, which can be used for up to 5 different histological studies</w:t>
      </w:r>
      <w:r w:rsidRPr="00DA3372">
        <w:rPr>
          <w:rFonts w:asciiTheme="majorHAnsi" w:hAnsiTheme="majorHAnsi" w:cstheme="majorHAnsi"/>
        </w:rPr>
        <w:t>.</w:t>
      </w:r>
      <w:r w:rsidR="005D3497" w:rsidRPr="00DA3372">
        <w:rPr>
          <w:rFonts w:asciiTheme="majorHAnsi" w:hAnsiTheme="majorHAnsi" w:cstheme="majorHAnsi"/>
        </w:rPr>
        <w:t xml:space="preserve"> </w:t>
      </w:r>
    </w:p>
    <w:p w14:paraId="400E4144" w14:textId="77777777" w:rsidR="00473712" w:rsidRPr="00DA3372" w:rsidRDefault="00473712" w:rsidP="00DA3372">
      <w:pPr>
        <w:rPr>
          <w:rFonts w:asciiTheme="majorHAnsi" w:hAnsiTheme="majorHAnsi" w:cstheme="majorHAnsi"/>
        </w:rPr>
      </w:pPr>
    </w:p>
    <w:p w14:paraId="0EEA17F1" w14:textId="072D9AFA" w:rsidR="00603D67" w:rsidRPr="00DA3372" w:rsidRDefault="000F1E9B" w:rsidP="00DA3372">
      <w:pPr>
        <w:pStyle w:val="ListParagraph"/>
        <w:numPr>
          <w:ilvl w:val="1"/>
          <w:numId w:val="55"/>
        </w:numPr>
        <w:ind w:left="0" w:firstLine="0"/>
        <w:rPr>
          <w:rFonts w:asciiTheme="majorHAnsi" w:hAnsiTheme="majorHAnsi" w:cstheme="majorHAnsi"/>
          <w:bCs/>
        </w:rPr>
      </w:pPr>
      <w:r w:rsidRPr="00DA3372">
        <w:rPr>
          <w:rFonts w:asciiTheme="majorHAnsi" w:hAnsiTheme="majorHAnsi" w:cstheme="majorHAnsi"/>
          <w:bCs/>
        </w:rPr>
        <w:t>Storage</w:t>
      </w:r>
    </w:p>
    <w:p w14:paraId="5F84AB48" w14:textId="77777777" w:rsidR="00473712" w:rsidRPr="00DA3372" w:rsidRDefault="00473712" w:rsidP="00DA3372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4F3844E8" w14:textId="7B9F0ECE" w:rsidR="00603D67" w:rsidRPr="00DA3372" w:rsidRDefault="00473712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2.3.1. </w:t>
      </w:r>
      <w:r w:rsidR="006C161D" w:rsidRPr="00DA3372">
        <w:rPr>
          <w:rFonts w:asciiTheme="majorHAnsi" w:hAnsiTheme="majorHAnsi" w:cstheme="majorHAnsi"/>
        </w:rPr>
        <w:t>Use a paintbrush to transfer the sections from each well to a 1.5 m</w:t>
      </w:r>
      <w:r w:rsidRPr="00DA3372">
        <w:rPr>
          <w:rFonts w:asciiTheme="majorHAnsi" w:hAnsiTheme="majorHAnsi" w:cstheme="majorHAnsi"/>
        </w:rPr>
        <w:t>L</w:t>
      </w:r>
      <w:r w:rsidR="006C161D" w:rsidRPr="00DA3372">
        <w:rPr>
          <w:rFonts w:asciiTheme="majorHAnsi" w:hAnsiTheme="majorHAnsi" w:cstheme="majorHAnsi"/>
        </w:rPr>
        <w:t xml:space="preserve"> microtube filled with cryoprotectant buffer (20% glycerol, 30% ethylene glycol</w:t>
      </w:r>
      <w:r w:rsidRPr="00DA3372">
        <w:rPr>
          <w:rFonts w:asciiTheme="majorHAnsi" w:hAnsiTheme="majorHAnsi" w:cstheme="majorHAnsi"/>
        </w:rPr>
        <w:t>,</w:t>
      </w:r>
      <w:r w:rsidR="006C161D" w:rsidRPr="00DA3372">
        <w:rPr>
          <w:rFonts w:asciiTheme="majorHAnsi" w:hAnsiTheme="majorHAnsi" w:cstheme="majorHAnsi"/>
        </w:rPr>
        <w:t xml:space="preserve"> and 50% PBS), and s</w:t>
      </w:r>
      <w:r w:rsidR="00603D67" w:rsidRPr="00DA3372">
        <w:rPr>
          <w:rFonts w:asciiTheme="majorHAnsi" w:hAnsiTheme="majorHAnsi" w:cstheme="majorHAnsi"/>
        </w:rPr>
        <w:t xml:space="preserve">tore </w:t>
      </w:r>
      <w:r w:rsidR="006C161D" w:rsidRPr="00DA3372">
        <w:rPr>
          <w:rFonts w:asciiTheme="majorHAnsi" w:hAnsiTheme="majorHAnsi" w:cstheme="majorHAnsi"/>
        </w:rPr>
        <w:t xml:space="preserve">the </w:t>
      </w:r>
      <w:r w:rsidR="003F45FD" w:rsidRPr="00DA3372">
        <w:rPr>
          <w:rFonts w:asciiTheme="majorHAnsi" w:hAnsiTheme="majorHAnsi" w:cstheme="majorHAnsi"/>
        </w:rPr>
        <w:t xml:space="preserve">samples </w:t>
      </w:r>
      <w:r w:rsidR="000F1E9B" w:rsidRPr="00DA3372">
        <w:rPr>
          <w:rFonts w:asciiTheme="majorHAnsi" w:hAnsiTheme="majorHAnsi" w:cstheme="majorHAnsi"/>
        </w:rPr>
        <w:t xml:space="preserve">at -20 °C. </w:t>
      </w:r>
    </w:p>
    <w:p w14:paraId="08978564" w14:textId="77777777" w:rsidR="00603D67" w:rsidRPr="00DA3372" w:rsidRDefault="00603D67" w:rsidP="00DA3372">
      <w:pPr>
        <w:rPr>
          <w:rFonts w:asciiTheme="majorHAnsi" w:hAnsiTheme="majorHAnsi" w:cstheme="majorHAnsi"/>
        </w:rPr>
      </w:pPr>
    </w:p>
    <w:p w14:paraId="7531E15C" w14:textId="6CD76C60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473712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F51B23" w:rsidRPr="00DA3372">
        <w:rPr>
          <w:rFonts w:asciiTheme="majorHAnsi" w:hAnsiTheme="majorHAnsi" w:cstheme="majorHAnsi"/>
        </w:rPr>
        <w:t xml:space="preserve">These </w:t>
      </w:r>
      <w:r w:rsidRPr="00DA3372">
        <w:rPr>
          <w:rFonts w:asciiTheme="majorHAnsi" w:hAnsiTheme="majorHAnsi" w:cstheme="majorHAnsi"/>
        </w:rPr>
        <w:t>sections stored in small tubes</w:t>
      </w:r>
      <w:r w:rsidR="00DE44CE" w:rsidRPr="00DA3372">
        <w:rPr>
          <w:rFonts w:asciiTheme="majorHAnsi" w:hAnsiTheme="majorHAnsi" w:cstheme="majorHAnsi"/>
        </w:rPr>
        <w:t xml:space="preserve"> (1</w:t>
      </w:r>
      <w:r w:rsidR="006C161D" w:rsidRPr="00DA3372">
        <w:rPr>
          <w:rFonts w:asciiTheme="majorHAnsi" w:hAnsiTheme="majorHAnsi" w:cstheme="majorHAnsi"/>
        </w:rPr>
        <w:t>.5</w:t>
      </w:r>
      <w:r w:rsidR="00DE44CE" w:rsidRPr="00DA3372">
        <w:rPr>
          <w:rFonts w:asciiTheme="majorHAnsi" w:hAnsiTheme="majorHAnsi" w:cstheme="majorHAnsi"/>
        </w:rPr>
        <w:t xml:space="preserve"> m</w:t>
      </w:r>
      <w:r w:rsidR="00473712" w:rsidRPr="00DA3372">
        <w:rPr>
          <w:rFonts w:asciiTheme="majorHAnsi" w:hAnsiTheme="majorHAnsi" w:cstheme="majorHAnsi"/>
        </w:rPr>
        <w:t>L</w:t>
      </w:r>
      <w:r w:rsidR="00DE44CE" w:rsidRPr="00DA3372">
        <w:rPr>
          <w:rFonts w:asciiTheme="majorHAnsi" w:hAnsiTheme="majorHAnsi" w:cstheme="majorHAnsi"/>
        </w:rPr>
        <w:t>)</w:t>
      </w:r>
      <w:r w:rsidRPr="00DA3372">
        <w:rPr>
          <w:rFonts w:asciiTheme="majorHAnsi" w:hAnsiTheme="majorHAnsi" w:cstheme="majorHAnsi"/>
        </w:rPr>
        <w:t xml:space="preserve"> can save physical space in the freezer, and the integrity of the sections can be preserved for </w:t>
      </w:r>
      <w:r w:rsidR="00DE44CE" w:rsidRPr="00DA3372">
        <w:rPr>
          <w:rFonts w:asciiTheme="majorHAnsi" w:hAnsiTheme="majorHAnsi" w:cstheme="majorHAnsi"/>
        </w:rPr>
        <w:t>several</w:t>
      </w:r>
      <w:r w:rsidR="009427DD" w:rsidRPr="00DA3372">
        <w:rPr>
          <w:rFonts w:asciiTheme="majorHAnsi" w:hAnsiTheme="majorHAnsi" w:cstheme="majorHAnsi"/>
        </w:rPr>
        <w:t xml:space="preserve"> months</w:t>
      </w:r>
      <w:r w:rsidR="00AB2E70" w:rsidRPr="00DA3372">
        <w:rPr>
          <w:rFonts w:asciiTheme="majorHAnsi" w:hAnsiTheme="majorHAnsi" w:cstheme="majorHAnsi"/>
        </w:rPr>
        <w:t>.</w:t>
      </w:r>
    </w:p>
    <w:p w14:paraId="1867174F" w14:textId="77777777" w:rsidR="00FA6C4E" w:rsidRPr="00DA3372" w:rsidRDefault="00FA6C4E" w:rsidP="00DA3372">
      <w:pPr>
        <w:rPr>
          <w:rFonts w:asciiTheme="majorHAnsi" w:hAnsiTheme="majorHAnsi" w:cstheme="majorHAnsi"/>
        </w:rPr>
      </w:pPr>
    </w:p>
    <w:p w14:paraId="0AA5CDD8" w14:textId="1F658455" w:rsidR="004B438A" w:rsidRPr="00DA3372" w:rsidRDefault="000F1E9B" w:rsidP="00DA3372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b/>
          <w:highlight w:val="yellow"/>
        </w:rPr>
      </w:pPr>
      <w:r w:rsidRPr="00DA3372">
        <w:rPr>
          <w:rFonts w:asciiTheme="majorHAnsi" w:hAnsiTheme="majorHAnsi" w:cstheme="majorHAnsi"/>
          <w:b/>
          <w:highlight w:val="yellow"/>
        </w:rPr>
        <w:t xml:space="preserve">Free-floating </w:t>
      </w:r>
      <w:r w:rsidR="0021231A" w:rsidRPr="00DA3372">
        <w:rPr>
          <w:rFonts w:asciiTheme="majorHAnsi" w:hAnsiTheme="majorHAnsi" w:cstheme="majorHAnsi"/>
          <w:b/>
          <w:highlight w:val="yellow"/>
        </w:rPr>
        <w:t xml:space="preserve">WFA staining </w:t>
      </w:r>
      <w:r w:rsidR="000C4D48" w:rsidRPr="00DA3372">
        <w:rPr>
          <w:rFonts w:asciiTheme="majorHAnsi" w:hAnsiTheme="majorHAnsi" w:cstheme="majorHAnsi"/>
          <w:b/>
          <w:highlight w:val="yellow"/>
        </w:rPr>
        <w:t>and</w:t>
      </w:r>
      <w:r w:rsidR="0021231A" w:rsidRPr="00DA3372">
        <w:rPr>
          <w:rFonts w:asciiTheme="majorHAnsi" w:hAnsiTheme="majorHAnsi" w:cstheme="majorHAnsi"/>
          <w:b/>
          <w:highlight w:val="yellow"/>
        </w:rPr>
        <w:t xml:space="preserve"> anti-AVP immunostaining</w:t>
      </w:r>
    </w:p>
    <w:p w14:paraId="065DD649" w14:textId="77777777" w:rsidR="000C4D48" w:rsidRPr="00DA3372" w:rsidRDefault="000C4D48" w:rsidP="00DA3372">
      <w:pPr>
        <w:pStyle w:val="ListParagraph"/>
        <w:ind w:left="0"/>
        <w:rPr>
          <w:rFonts w:asciiTheme="majorHAnsi" w:hAnsiTheme="majorHAnsi" w:cstheme="majorHAnsi"/>
          <w:b/>
          <w:highlight w:val="yellow"/>
        </w:rPr>
      </w:pPr>
    </w:p>
    <w:p w14:paraId="0844AA01" w14:textId="3A1883B3" w:rsidR="005A284C" w:rsidRPr="00DA3372" w:rsidRDefault="00922166" w:rsidP="00DA3372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P</w:t>
      </w:r>
      <w:r w:rsidR="00822E47" w:rsidRPr="00DA3372">
        <w:rPr>
          <w:rFonts w:asciiTheme="majorHAnsi" w:hAnsiTheme="majorHAnsi" w:cstheme="majorHAnsi"/>
          <w:highlight w:val="yellow"/>
        </w:rPr>
        <w:t>lace</w:t>
      </w:r>
      <w:r w:rsidRPr="00DA3372">
        <w:rPr>
          <w:rFonts w:asciiTheme="majorHAnsi" w:hAnsiTheme="majorHAnsi" w:cstheme="majorHAnsi"/>
          <w:highlight w:val="yellow"/>
        </w:rPr>
        <w:t xml:space="preserve"> a cell strainer into a well of a 6-well cell culture plate filled with PBS, </w:t>
      </w:r>
      <w:r w:rsidR="002527DA" w:rsidRPr="00DA3372">
        <w:rPr>
          <w:rFonts w:asciiTheme="majorHAnsi" w:hAnsiTheme="majorHAnsi" w:cstheme="majorHAnsi"/>
          <w:highlight w:val="yellow"/>
        </w:rPr>
        <w:t>and</w:t>
      </w:r>
      <w:r w:rsidRPr="00DA3372">
        <w:rPr>
          <w:rFonts w:asciiTheme="majorHAnsi" w:hAnsiTheme="majorHAnsi" w:cstheme="majorHAnsi"/>
          <w:highlight w:val="yellow"/>
        </w:rPr>
        <w:t xml:space="preserve"> use</w:t>
      </w:r>
      <w:r w:rsidR="00F03A52" w:rsidRPr="00DA3372">
        <w:rPr>
          <w:rFonts w:asciiTheme="majorHAnsi" w:hAnsiTheme="majorHAnsi" w:cstheme="majorHAnsi"/>
          <w:highlight w:val="yellow"/>
        </w:rPr>
        <w:t xml:space="preserve"> a paintbrush to t</w:t>
      </w:r>
      <w:r w:rsidR="00107BA0" w:rsidRPr="00DA3372">
        <w:rPr>
          <w:rFonts w:asciiTheme="majorHAnsi" w:hAnsiTheme="majorHAnsi" w:cstheme="majorHAnsi"/>
          <w:highlight w:val="yellow"/>
        </w:rPr>
        <w:t xml:space="preserve">ransfer </w:t>
      </w:r>
      <w:r w:rsidR="00822E47" w:rsidRPr="00DA3372">
        <w:rPr>
          <w:rFonts w:asciiTheme="majorHAnsi" w:hAnsiTheme="majorHAnsi" w:cstheme="majorHAnsi"/>
          <w:highlight w:val="yellow"/>
        </w:rPr>
        <w:t>one</w:t>
      </w:r>
      <w:r w:rsidR="00005115" w:rsidRPr="00DA3372">
        <w:rPr>
          <w:rFonts w:asciiTheme="majorHAnsi" w:hAnsiTheme="majorHAnsi" w:cstheme="majorHAnsi"/>
          <w:highlight w:val="yellow"/>
        </w:rPr>
        <w:t xml:space="preserve"> series of</w:t>
      </w:r>
      <w:r w:rsidR="00107BA0" w:rsidRPr="00DA3372">
        <w:rPr>
          <w:rFonts w:asciiTheme="majorHAnsi" w:hAnsiTheme="majorHAnsi" w:cstheme="majorHAnsi"/>
          <w:highlight w:val="yellow"/>
        </w:rPr>
        <w:t xml:space="preserve"> brain sections into </w:t>
      </w:r>
      <w:r w:rsidRPr="00DA3372">
        <w:rPr>
          <w:rFonts w:asciiTheme="majorHAnsi" w:hAnsiTheme="majorHAnsi" w:cstheme="majorHAnsi"/>
          <w:highlight w:val="yellow"/>
        </w:rPr>
        <w:t>the</w:t>
      </w:r>
      <w:r w:rsidR="00107BA0" w:rsidRPr="00DA3372">
        <w:rPr>
          <w:rFonts w:asciiTheme="majorHAnsi" w:hAnsiTheme="majorHAnsi" w:cstheme="majorHAnsi"/>
          <w:highlight w:val="yellow"/>
        </w:rPr>
        <w:t xml:space="preserve"> cell strainer</w:t>
      </w:r>
      <w:r w:rsidR="00005115" w:rsidRPr="00DA3372">
        <w:rPr>
          <w:rFonts w:asciiTheme="majorHAnsi" w:hAnsiTheme="majorHAnsi" w:cstheme="majorHAnsi"/>
          <w:highlight w:val="yellow"/>
        </w:rPr>
        <w:t>.</w:t>
      </w:r>
      <w:r w:rsidR="00107BA0" w:rsidRPr="00DA3372">
        <w:rPr>
          <w:rFonts w:asciiTheme="majorHAnsi" w:hAnsiTheme="majorHAnsi" w:cstheme="majorHAnsi"/>
          <w:highlight w:val="yellow"/>
        </w:rPr>
        <w:t xml:space="preserve"> </w:t>
      </w:r>
      <w:r w:rsidR="000F1E9B" w:rsidRPr="00DA3372">
        <w:rPr>
          <w:rFonts w:asciiTheme="majorHAnsi" w:hAnsiTheme="majorHAnsi" w:cstheme="majorHAnsi"/>
          <w:highlight w:val="yellow"/>
        </w:rPr>
        <w:t xml:space="preserve">Rinse </w:t>
      </w:r>
      <w:r w:rsidR="002527DA" w:rsidRPr="00DA3372">
        <w:rPr>
          <w:rFonts w:asciiTheme="majorHAnsi" w:hAnsiTheme="majorHAnsi" w:cstheme="majorHAnsi"/>
          <w:highlight w:val="yellow"/>
        </w:rPr>
        <w:t xml:space="preserve">the </w:t>
      </w:r>
      <w:r w:rsidR="000F1E9B" w:rsidRPr="00DA3372">
        <w:rPr>
          <w:rFonts w:asciiTheme="majorHAnsi" w:hAnsiTheme="majorHAnsi" w:cstheme="majorHAnsi"/>
          <w:highlight w:val="yellow"/>
        </w:rPr>
        <w:t>sections in PBS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lastRenderedPageBreak/>
        <w:t xml:space="preserve">by transferring the cell strainer to another well filled with PBS. Rinse </w:t>
      </w:r>
      <w:r w:rsidR="005753A0" w:rsidRPr="00DA3372">
        <w:rPr>
          <w:rFonts w:asciiTheme="majorHAnsi" w:hAnsiTheme="majorHAnsi" w:cstheme="majorHAnsi"/>
          <w:highlight w:val="yellow"/>
        </w:rPr>
        <w:t xml:space="preserve">for </w:t>
      </w:r>
      <w:r w:rsidR="000F1E9B" w:rsidRPr="00DA3372">
        <w:rPr>
          <w:rFonts w:asciiTheme="majorHAnsi" w:hAnsiTheme="majorHAnsi" w:cstheme="majorHAnsi"/>
          <w:highlight w:val="yellow"/>
        </w:rPr>
        <w:t>6</w:t>
      </w:r>
      <w:r w:rsidR="009427DD" w:rsidRPr="00DA3372">
        <w:rPr>
          <w:rFonts w:asciiTheme="majorHAnsi" w:hAnsiTheme="majorHAnsi" w:cstheme="majorHAnsi"/>
          <w:highlight w:val="yellow"/>
        </w:rPr>
        <w:t xml:space="preserve"> </w:t>
      </w:r>
      <w:r w:rsidR="002527DA" w:rsidRPr="00DA3372">
        <w:rPr>
          <w:rFonts w:asciiTheme="majorHAnsi" w:hAnsiTheme="majorHAnsi" w:cstheme="majorHAnsi"/>
          <w:highlight w:val="yellow"/>
        </w:rPr>
        <w:t>x</w:t>
      </w:r>
      <w:r w:rsidR="000F1E9B" w:rsidRPr="00DA3372">
        <w:rPr>
          <w:rFonts w:asciiTheme="majorHAnsi" w:hAnsiTheme="majorHAnsi" w:cstheme="majorHAnsi"/>
          <w:highlight w:val="yellow"/>
        </w:rPr>
        <w:t xml:space="preserve"> 10 min</w:t>
      </w:r>
      <w:r w:rsidR="00790DBB" w:rsidRPr="00DA3372">
        <w:rPr>
          <w:rFonts w:asciiTheme="majorHAnsi" w:hAnsiTheme="majorHAnsi" w:cstheme="majorHAnsi"/>
          <w:highlight w:val="yellow"/>
        </w:rPr>
        <w:t xml:space="preserve"> on a shaker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8C097A" w:rsidRPr="00DA3372">
        <w:rPr>
          <w:rFonts w:asciiTheme="majorHAnsi" w:hAnsiTheme="majorHAnsi" w:cstheme="majorHAnsi"/>
          <w:highlight w:val="yellow"/>
        </w:rPr>
        <w:t xml:space="preserve">for </w:t>
      </w:r>
      <w:r w:rsidR="002C2FAF" w:rsidRPr="00DA3372">
        <w:rPr>
          <w:rFonts w:asciiTheme="majorHAnsi" w:hAnsiTheme="majorHAnsi" w:cstheme="majorHAnsi"/>
          <w:highlight w:val="yellow"/>
        </w:rPr>
        <w:t>sectio</w:t>
      </w:r>
      <w:r w:rsidR="00757A4D" w:rsidRPr="00DA3372">
        <w:rPr>
          <w:rFonts w:asciiTheme="majorHAnsi" w:hAnsiTheme="majorHAnsi" w:cstheme="majorHAnsi"/>
          <w:highlight w:val="yellow"/>
        </w:rPr>
        <w:t>n</w:t>
      </w:r>
      <w:r w:rsidR="002C2FAF" w:rsidRPr="00DA3372">
        <w:rPr>
          <w:rFonts w:asciiTheme="majorHAnsi" w:hAnsiTheme="majorHAnsi" w:cstheme="majorHAnsi"/>
          <w:highlight w:val="yellow"/>
        </w:rPr>
        <w:t>s</w:t>
      </w:r>
      <w:r w:rsidR="000F1E9B" w:rsidRPr="00DA3372">
        <w:rPr>
          <w:rFonts w:asciiTheme="majorHAnsi" w:hAnsiTheme="majorHAnsi" w:cstheme="majorHAnsi"/>
          <w:highlight w:val="yellow"/>
        </w:rPr>
        <w:t xml:space="preserve"> stored in cryoprotectant buffer</w:t>
      </w:r>
      <w:r w:rsidR="002527DA" w:rsidRPr="00DA3372">
        <w:rPr>
          <w:rFonts w:asciiTheme="majorHAnsi" w:hAnsiTheme="majorHAnsi" w:cstheme="majorHAnsi"/>
          <w:highlight w:val="yellow"/>
        </w:rPr>
        <w:t xml:space="preserve"> </w:t>
      </w:r>
      <w:r w:rsidR="008C097A" w:rsidRPr="00DA3372">
        <w:rPr>
          <w:rFonts w:asciiTheme="majorHAnsi" w:hAnsiTheme="majorHAnsi" w:cstheme="majorHAnsi"/>
          <w:highlight w:val="yellow"/>
        </w:rPr>
        <w:t xml:space="preserve">and 3 </w:t>
      </w:r>
      <w:r w:rsidR="002527DA" w:rsidRPr="00DA3372">
        <w:rPr>
          <w:rFonts w:asciiTheme="majorHAnsi" w:hAnsiTheme="majorHAnsi" w:cstheme="majorHAnsi"/>
          <w:highlight w:val="yellow"/>
        </w:rPr>
        <w:t xml:space="preserve">x </w:t>
      </w:r>
      <w:r w:rsidR="008C097A" w:rsidRPr="00DA3372">
        <w:rPr>
          <w:rFonts w:asciiTheme="majorHAnsi" w:hAnsiTheme="majorHAnsi" w:cstheme="majorHAnsi"/>
          <w:highlight w:val="yellow"/>
        </w:rPr>
        <w:t>10 min for</w:t>
      </w:r>
      <w:r w:rsidR="000F1E9B" w:rsidRPr="00DA3372">
        <w:rPr>
          <w:rFonts w:asciiTheme="majorHAnsi" w:hAnsiTheme="majorHAnsi" w:cstheme="majorHAnsi"/>
          <w:highlight w:val="yellow"/>
        </w:rPr>
        <w:t xml:space="preserve"> freshly cut</w:t>
      </w:r>
      <w:r w:rsidR="008C097A" w:rsidRPr="00DA3372">
        <w:rPr>
          <w:rFonts w:asciiTheme="majorHAnsi" w:hAnsiTheme="majorHAnsi" w:cstheme="majorHAnsi"/>
          <w:highlight w:val="yellow"/>
        </w:rPr>
        <w:t xml:space="preserve"> sections.</w:t>
      </w:r>
    </w:p>
    <w:p w14:paraId="5BAD41F5" w14:textId="77777777" w:rsidR="005A284C" w:rsidRPr="00DA3372" w:rsidRDefault="005A284C" w:rsidP="00DA3372">
      <w:pPr>
        <w:rPr>
          <w:rFonts w:asciiTheme="majorHAnsi" w:hAnsiTheme="majorHAnsi" w:cstheme="majorHAnsi"/>
          <w:highlight w:val="yellow"/>
        </w:rPr>
      </w:pPr>
    </w:p>
    <w:p w14:paraId="5B8EF5C6" w14:textId="21428751" w:rsidR="000F1E9B" w:rsidRPr="00DA3372" w:rsidRDefault="00DE1E03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2527DA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C274C3" w:rsidRPr="00DA3372">
        <w:rPr>
          <w:rFonts w:asciiTheme="majorHAnsi" w:hAnsiTheme="majorHAnsi" w:cstheme="majorHAnsi"/>
        </w:rPr>
        <w:t>A</w:t>
      </w:r>
      <w:r w:rsidRPr="00DA3372">
        <w:rPr>
          <w:rFonts w:asciiTheme="majorHAnsi" w:hAnsiTheme="majorHAnsi" w:cstheme="majorHAnsi"/>
        </w:rPr>
        <w:t xml:space="preserve">ll </w:t>
      </w:r>
      <w:r w:rsidR="00AD7368" w:rsidRPr="00DA3372">
        <w:rPr>
          <w:rFonts w:asciiTheme="majorHAnsi" w:hAnsiTheme="majorHAnsi" w:cstheme="majorHAnsi"/>
        </w:rPr>
        <w:t xml:space="preserve">the washing </w:t>
      </w:r>
      <w:r w:rsidRPr="00DA3372">
        <w:rPr>
          <w:rFonts w:asciiTheme="majorHAnsi" w:hAnsiTheme="majorHAnsi" w:cstheme="majorHAnsi"/>
        </w:rPr>
        <w:t xml:space="preserve">procedures </w:t>
      </w:r>
      <w:r w:rsidR="00B03A15" w:rsidRPr="00DA3372">
        <w:rPr>
          <w:rFonts w:asciiTheme="majorHAnsi" w:hAnsiTheme="majorHAnsi" w:cstheme="majorHAnsi"/>
        </w:rPr>
        <w:t xml:space="preserve">are </w:t>
      </w:r>
      <w:r w:rsidR="002E46DD" w:rsidRPr="00DA3372">
        <w:rPr>
          <w:rFonts w:asciiTheme="majorHAnsi" w:hAnsiTheme="majorHAnsi" w:cstheme="majorHAnsi"/>
        </w:rPr>
        <w:t>performed</w:t>
      </w:r>
      <w:r w:rsidRPr="00DA3372">
        <w:rPr>
          <w:rFonts w:asciiTheme="majorHAnsi" w:hAnsiTheme="majorHAnsi" w:cstheme="majorHAnsi"/>
        </w:rPr>
        <w:t xml:space="preserve"> in </w:t>
      </w:r>
      <w:r w:rsidR="00E7447B" w:rsidRPr="00DA3372">
        <w:rPr>
          <w:rFonts w:asciiTheme="majorHAnsi" w:hAnsiTheme="majorHAnsi" w:cstheme="majorHAnsi"/>
        </w:rPr>
        <w:t xml:space="preserve">a </w:t>
      </w:r>
      <w:r w:rsidRPr="00DA3372">
        <w:rPr>
          <w:rFonts w:asciiTheme="majorHAnsi" w:hAnsiTheme="majorHAnsi" w:cstheme="majorHAnsi"/>
        </w:rPr>
        <w:t>6-well cell culture plate</w:t>
      </w:r>
      <w:r w:rsidR="00206E65" w:rsidRPr="00DA3372">
        <w:rPr>
          <w:rFonts w:asciiTheme="majorHAnsi" w:hAnsiTheme="majorHAnsi" w:cstheme="majorHAnsi"/>
        </w:rPr>
        <w:t xml:space="preserve"> </w:t>
      </w:r>
      <w:r w:rsidR="00DE44CE" w:rsidRPr="00DA3372">
        <w:rPr>
          <w:rFonts w:asciiTheme="majorHAnsi" w:hAnsiTheme="majorHAnsi" w:cstheme="majorHAnsi"/>
        </w:rPr>
        <w:t xml:space="preserve">with </w:t>
      </w:r>
      <w:r w:rsidR="00206E65" w:rsidRPr="00DA3372">
        <w:rPr>
          <w:rFonts w:asciiTheme="majorHAnsi" w:hAnsiTheme="majorHAnsi" w:cstheme="majorHAnsi"/>
        </w:rPr>
        <w:t xml:space="preserve">a cell strainer </w:t>
      </w:r>
      <w:r w:rsidR="00473B18" w:rsidRPr="00DA3372">
        <w:rPr>
          <w:rFonts w:asciiTheme="majorHAnsi" w:hAnsiTheme="majorHAnsi" w:cstheme="majorHAnsi"/>
        </w:rPr>
        <w:t xml:space="preserve">inside each well </w:t>
      </w:r>
      <w:r w:rsidR="00206E65" w:rsidRPr="00DA3372">
        <w:rPr>
          <w:rFonts w:asciiTheme="majorHAnsi" w:hAnsiTheme="majorHAnsi" w:cstheme="majorHAnsi"/>
        </w:rPr>
        <w:t>(see</w:t>
      </w:r>
      <w:r w:rsidR="002E46DD" w:rsidRPr="00DA3372">
        <w:rPr>
          <w:rFonts w:asciiTheme="majorHAnsi" w:hAnsiTheme="majorHAnsi" w:cstheme="majorHAnsi"/>
        </w:rPr>
        <w:t xml:space="preserve"> the</w:t>
      </w:r>
      <w:r w:rsidR="00206E65" w:rsidRPr="00DA3372">
        <w:rPr>
          <w:rFonts w:asciiTheme="majorHAnsi" w:hAnsiTheme="majorHAnsi" w:cstheme="majorHAnsi"/>
        </w:rPr>
        <w:t xml:space="preserve"> </w:t>
      </w:r>
      <w:r w:rsidR="00206E65" w:rsidRPr="00DA3372">
        <w:rPr>
          <w:rFonts w:asciiTheme="majorHAnsi" w:hAnsiTheme="majorHAnsi" w:cstheme="majorHAnsi"/>
          <w:b/>
          <w:bCs/>
        </w:rPr>
        <w:t>Table of Materials</w:t>
      </w:r>
      <w:r w:rsidR="00206E65" w:rsidRPr="00DA3372">
        <w:rPr>
          <w:rFonts w:asciiTheme="majorHAnsi" w:hAnsiTheme="majorHAnsi" w:cstheme="majorHAnsi"/>
        </w:rPr>
        <w:t>)</w:t>
      </w:r>
      <w:r w:rsidR="00E30EFE" w:rsidRPr="00DA3372">
        <w:rPr>
          <w:rFonts w:asciiTheme="majorHAnsi" w:hAnsiTheme="majorHAnsi" w:cstheme="majorHAnsi"/>
        </w:rPr>
        <w:t>. Each</w:t>
      </w:r>
      <w:r w:rsidR="00005115" w:rsidRPr="00DA3372">
        <w:rPr>
          <w:rFonts w:asciiTheme="majorHAnsi" w:hAnsiTheme="majorHAnsi" w:cstheme="majorHAnsi"/>
        </w:rPr>
        <w:t xml:space="preserve"> strainer</w:t>
      </w:r>
      <w:r w:rsidR="00206E65" w:rsidRPr="00DA3372">
        <w:rPr>
          <w:rFonts w:asciiTheme="majorHAnsi" w:hAnsiTheme="majorHAnsi" w:cstheme="majorHAnsi"/>
        </w:rPr>
        <w:t xml:space="preserve"> </w:t>
      </w:r>
      <w:r w:rsidR="00B03A15" w:rsidRPr="00DA3372">
        <w:rPr>
          <w:rFonts w:asciiTheme="majorHAnsi" w:hAnsiTheme="majorHAnsi" w:cstheme="majorHAnsi"/>
        </w:rPr>
        <w:t>hold</w:t>
      </w:r>
      <w:r w:rsidR="00773809" w:rsidRPr="00DA3372">
        <w:rPr>
          <w:rFonts w:asciiTheme="majorHAnsi" w:hAnsiTheme="majorHAnsi" w:cstheme="majorHAnsi"/>
        </w:rPr>
        <w:t>s</w:t>
      </w:r>
      <w:r w:rsidR="00B03A15" w:rsidRPr="00DA3372">
        <w:rPr>
          <w:rFonts w:asciiTheme="majorHAnsi" w:hAnsiTheme="majorHAnsi" w:cstheme="majorHAnsi"/>
        </w:rPr>
        <w:t xml:space="preserve"> </w:t>
      </w:r>
      <w:r w:rsidR="00005115" w:rsidRPr="00DA3372">
        <w:rPr>
          <w:rFonts w:asciiTheme="majorHAnsi" w:hAnsiTheme="majorHAnsi" w:cstheme="majorHAnsi"/>
        </w:rPr>
        <w:t xml:space="preserve">the </w:t>
      </w:r>
      <w:r w:rsidR="00E7447B" w:rsidRPr="00DA3372">
        <w:rPr>
          <w:rFonts w:asciiTheme="majorHAnsi" w:hAnsiTheme="majorHAnsi" w:cstheme="majorHAnsi"/>
        </w:rPr>
        <w:t xml:space="preserve">brain </w:t>
      </w:r>
      <w:r w:rsidR="00206E65" w:rsidRPr="00DA3372">
        <w:rPr>
          <w:rFonts w:asciiTheme="majorHAnsi" w:hAnsiTheme="majorHAnsi" w:cstheme="majorHAnsi"/>
        </w:rPr>
        <w:t>sections</w:t>
      </w:r>
      <w:r w:rsidR="00473B18" w:rsidRPr="00DA3372">
        <w:rPr>
          <w:rFonts w:asciiTheme="majorHAnsi" w:hAnsiTheme="majorHAnsi" w:cstheme="majorHAnsi"/>
        </w:rPr>
        <w:t xml:space="preserve"> of interest</w:t>
      </w:r>
      <w:r w:rsidR="00E06AF9" w:rsidRPr="00DA3372">
        <w:rPr>
          <w:rFonts w:asciiTheme="majorHAnsi" w:hAnsiTheme="majorHAnsi" w:cstheme="majorHAnsi"/>
        </w:rPr>
        <w:t xml:space="preserve"> from each mouse</w:t>
      </w:r>
      <w:r w:rsidRPr="00DA3372">
        <w:rPr>
          <w:rFonts w:asciiTheme="majorHAnsi" w:hAnsiTheme="majorHAnsi" w:cstheme="majorHAnsi"/>
        </w:rPr>
        <w:t xml:space="preserve">. </w:t>
      </w:r>
      <w:r w:rsidR="005753A0" w:rsidRPr="00DA3372">
        <w:rPr>
          <w:rFonts w:asciiTheme="majorHAnsi" w:hAnsiTheme="majorHAnsi" w:cstheme="majorHAnsi"/>
        </w:rPr>
        <w:t xml:space="preserve">To save reagents, all the incubation procedures </w:t>
      </w:r>
      <w:r w:rsidR="002E46DD" w:rsidRPr="00DA3372">
        <w:rPr>
          <w:rFonts w:asciiTheme="majorHAnsi" w:hAnsiTheme="majorHAnsi" w:cstheme="majorHAnsi"/>
        </w:rPr>
        <w:t xml:space="preserve">described </w:t>
      </w:r>
      <w:r w:rsidR="005753A0" w:rsidRPr="00DA3372">
        <w:rPr>
          <w:rFonts w:asciiTheme="majorHAnsi" w:hAnsiTheme="majorHAnsi" w:cstheme="majorHAnsi"/>
        </w:rPr>
        <w:t>below are performed in a 1.5 m</w:t>
      </w:r>
      <w:r w:rsidR="002E46DD" w:rsidRPr="00DA3372">
        <w:rPr>
          <w:rFonts w:asciiTheme="majorHAnsi" w:hAnsiTheme="majorHAnsi" w:cstheme="majorHAnsi"/>
        </w:rPr>
        <w:t>L</w:t>
      </w:r>
      <w:r w:rsidR="005753A0" w:rsidRPr="00DA3372">
        <w:rPr>
          <w:rFonts w:asciiTheme="majorHAnsi" w:hAnsiTheme="majorHAnsi" w:cstheme="majorHAnsi"/>
        </w:rPr>
        <w:t xml:space="preserve"> </w:t>
      </w:r>
      <w:r w:rsidR="002E46DD" w:rsidRPr="00DA3372">
        <w:rPr>
          <w:rFonts w:asciiTheme="majorHAnsi" w:hAnsiTheme="majorHAnsi" w:cstheme="majorHAnsi"/>
        </w:rPr>
        <w:t>microcentrifuge</w:t>
      </w:r>
      <w:r w:rsidR="005753A0" w:rsidRPr="00DA3372">
        <w:rPr>
          <w:rFonts w:asciiTheme="majorHAnsi" w:hAnsiTheme="majorHAnsi" w:cstheme="majorHAnsi"/>
        </w:rPr>
        <w:t xml:space="preserve"> tube. </w:t>
      </w:r>
      <w:r w:rsidR="00EB7D13" w:rsidRPr="00DA3372">
        <w:rPr>
          <w:rFonts w:asciiTheme="majorHAnsi" w:hAnsiTheme="majorHAnsi" w:cstheme="majorHAnsi"/>
        </w:rPr>
        <w:t xml:space="preserve">Between washing and incubation procedures, use a paintbrush to transfer the brain sections between each cell strainer </w:t>
      </w:r>
      <w:r w:rsidR="00790DBB" w:rsidRPr="00DA3372">
        <w:rPr>
          <w:rFonts w:asciiTheme="majorHAnsi" w:hAnsiTheme="majorHAnsi" w:cstheme="majorHAnsi"/>
        </w:rPr>
        <w:t>to</w:t>
      </w:r>
      <w:r w:rsidR="00EB7D13" w:rsidRPr="00DA3372">
        <w:rPr>
          <w:rFonts w:asciiTheme="majorHAnsi" w:hAnsiTheme="majorHAnsi" w:cstheme="majorHAnsi"/>
        </w:rPr>
        <w:t xml:space="preserve"> each tube. </w:t>
      </w:r>
      <w:r w:rsidR="00892166" w:rsidRPr="00DA3372">
        <w:rPr>
          <w:rFonts w:asciiTheme="majorHAnsi" w:hAnsiTheme="majorHAnsi" w:cstheme="majorHAnsi"/>
        </w:rPr>
        <w:t>For washing</w:t>
      </w:r>
      <w:r w:rsidR="00417B88" w:rsidRPr="00DA3372">
        <w:rPr>
          <w:rFonts w:asciiTheme="majorHAnsi" w:hAnsiTheme="majorHAnsi" w:cstheme="majorHAnsi"/>
        </w:rPr>
        <w:t xml:space="preserve"> with PBS</w:t>
      </w:r>
      <w:r w:rsidR="00892166" w:rsidRPr="00DA3372">
        <w:rPr>
          <w:rFonts w:asciiTheme="majorHAnsi" w:hAnsiTheme="majorHAnsi" w:cstheme="majorHAnsi"/>
        </w:rPr>
        <w:t>, 1</w:t>
      </w:r>
      <w:r w:rsidR="0026515D" w:rsidRPr="00DA3372">
        <w:rPr>
          <w:rFonts w:asciiTheme="majorHAnsi" w:hAnsiTheme="majorHAnsi" w:cstheme="majorHAnsi"/>
        </w:rPr>
        <w:t>2</w:t>
      </w:r>
      <w:r w:rsidR="00892166" w:rsidRPr="00DA3372">
        <w:rPr>
          <w:rFonts w:asciiTheme="majorHAnsi" w:hAnsiTheme="majorHAnsi" w:cstheme="majorHAnsi"/>
        </w:rPr>
        <w:t xml:space="preserve"> m</w:t>
      </w:r>
      <w:r w:rsidR="002E46DD" w:rsidRPr="00DA3372">
        <w:rPr>
          <w:rFonts w:asciiTheme="majorHAnsi" w:hAnsiTheme="majorHAnsi" w:cstheme="majorHAnsi"/>
        </w:rPr>
        <w:t>L</w:t>
      </w:r>
      <w:r w:rsidR="00892166" w:rsidRPr="00DA3372">
        <w:rPr>
          <w:rFonts w:asciiTheme="majorHAnsi" w:hAnsiTheme="majorHAnsi" w:cstheme="majorHAnsi"/>
        </w:rPr>
        <w:t xml:space="preserve"> is </w:t>
      </w:r>
      <w:r w:rsidR="00790DBB" w:rsidRPr="00DA3372">
        <w:rPr>
          <w:rFonts w:asciiTheme="majorHAnsi" w:hAnsiTheme="majorHAnsi" w:cstheme="majorHAnsi"/>
        </w:rPr>
        <w:t>adequate</w:t>
      </w:r>
      <w:r w:rsidR="00892166" w:rsidRPr="00DA3372">
        <w:rPr>
          <w:rFonts w:asciiTheme="majorHAnsi" w:hAnsiTheme="majorHAnsi" w:cstheme="majorHAnsi"/>
        </w:rPr>
        <w:t xml:space="preserve"> for each well. </w:t>
      </w:r>
    </w:p>
    <w:p w14:paraId="304E3952" w14:textId="77777777" w:rsidR="002E46DD" w:rsidRPr="00DA3372" w:rsidRDefault="002E46DD" w:rsidP="00DA3372">
      <w:pPr>
        <w:rPr>
          <w:rFonts w:asciiTheme="majorHAnsi" w:hAnsiTheme="majorHAnsi" w:cstheme="majorHAnsi"/>
        </w:rPr>
      </w:pPr>
    </w:p>
    <w:p w14:paraId="6DAE3F8F" w14:textId="5BD3C867" w:rsidR="00E17C47" w:rsidRPr="00DA3372" w:rsidRDefault="00296D17" w:rsidP="00DA3372">
      <w:pPr>
        <w:pStyle w:val="ListParagraph"/>
        <w:numPr>
          <w:ilvl w:val="1"/>
          <w:numId w:val="21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Prepare 1</w:t>
      </w:r>
      <w:r w:rsidR="00FB7D5B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m</w:t>
      </w:r>
      <w:r w:rsidR="00E74BE9" w:rsidRPr="00DA3372">
        <w:rPr>
          <w:rFonts w:asciiTheme="majorHAnsi" w:hAnsiTheme="majorHAnsi" w:cstheme="majorHAnsi"/>
          <w:highlight w:val="yellow"/>
        </w:rPr>
        <w:t xml:space="preserve">L </w:t>
      </w:r>
      <w:r w:rsidRPr="00DA3372">
        <w:rPr>
          <w:rFonts w:asciiTheme="majorHAnsi" w:hAnsiTheme="majorHAnsi" w:cstheme="majorHAnsi"/>
          <w:highlight w:val="yellow"/>
        </w:rPr>
        <w:t xml:space="preserve">of </w:t>
      </w:r>
      <w:r w:rsidR="000F1E9B" w:rsidRPr="00DA3372">
        <w:rPr>
          <w:rFonts w:asciiTheme="majorHAnsi" w:hAnsiTheme="majorHAnsi" w:cstheme="majorHAnsi"/>
          <w:highlight w:val="yellow"/>
        </w:rPr>
        <w:t xml:space="preserve">biotin-labeled WFA </w:t>
      </w:r>
      <w:r w:rsidR="0044331B" w:rsidRPr="00DA3372">
        <w:rPr>
          <w:rFonts w:asciiTheme="majorHAnsi" w:hAnsiTheme="majorHAnsi" w:cstheme="majorHAnsi"/>
          <w:highlight w:val="yellow"/>
        </w:rPr>
        <w:t>(</w:t>
      </w:r>
      <w:r w:rsidR="000F1E9B" w:rsidRPr="00DA3372">
        <w:rPr>
          <w:rFonts w:asciiTheme="majorHAnsi" w:hAnsiTheme="majorHAnsi" w:cstheme="majorHAnsi"/>
          <w:highlight w:val="yellow"/>
        </w:rPr>
        <w:t>1:1</w:t>
      </w:r>
      <w:r w:rsidR="00E74BE9" w:rsidRPr="00DA3372">
        <w:rPr>
          <w:rFonts w:asciiTheme="majorHAnsi" w:hAnsiTheme="majorHAnsi" w:cstheme="majorHAnsi"/>
          <w:highlight w:val="yellow"/>
        </w:rPr>
        <w:t>,</w:t>
      </w:r>
      <w:r w:rsidR="000F1E9B" w:rsidRPr="00DA3372">
        <w:rPr>
          <w:rFonts w:asciiTheme="majorHAnsi" w:hAnsiTheme="majorHAnsi" w:cstheme="majorHAnsi"/>
          <w:highlight w:val="yellow"/>
        </w:rPr>
        <w:t>000)</w:t>
      </w:r>
      <w:r w:rsidRPr="00DA3372">
        <w:rPr>
          <w:rFonts w:asciiTheme="majorHAnsi" w:hAnsiTheme="majorHAnsi" w:cstheme="majorHAnsi"/>
          <w:highlight w:val="yellow"/>
        </w:rPr>
        <w:t xml:space="preserve"> solution in PBT (2.5 m</w:t>
      </w:r>
      <w:r w:rsidR="00E74BE9" w:rsidRPr="00DA3372">
        <w:rPr>
          <w:rFonts w:asciiTheme="majorHAnsi" w:hAnsiTheme="majorHAnsi" w:cstheme="majorHAnsi"/>
          <w:highlight w:val="yellow"/>
        </w:rPr>
        <w:t>L of</w:t>
      </w:r>
      <w:r w:rsidRPr="00DA3372">
        <w:rPr>
          <w:rFonts w:asciiTheme="majorHAnsi" w:hAnsiTheme="majorHAnsi" w:cstheme="majorHAnsi"/>
          <w:highlight w:val="yellow"/>
        </w:rPr>
        <w:t xml:space="preserve"> Triton X-100 dissolved in 1</w:t>
      </w:r>
      <w:r w:rsidR="00E74BE9" w:rsidRPr="00DA3372">
        <w:rPr>
          <w:rFonts w:asciiTheme="majorHAnsi" w:hAnsiTheme="majorHAnsi" w:cstheme="majorHAnsi"/>
          <w:highlight w:val="yellow"/>
        </w:rPr>
        <w:t>,</w:t>
      </w:r>
      <w:r w:rsidRPr="00DA3372">
        <w:rPr>
          <w:rFonts w:asciiTheme="majorHAnsi" w:hAnsiTheme="majorHAnsi" w:cstheme="majorHAnsi"/>
          <w:highlight w:val="yellow"/>
        </w:rPr>
        <w:t>000 m</w:t>
      </w:r>
      <w:r w:rsidR="00E74BE9" w:rsidRPr="00DA3372">
        <w:rPr>
          <w:rFonts w:asciiTheme="majorHAnsi" w:hAnsiTheme="majorHAnsi" w:cstheme="majorHAnsi"/>
          <w:highlight w:val="yellow"/>
        </w:rPr>
        <w:t>L of</w:t>
      </w:r>
      <w:r w:rsidRPr="00DA3372">
        <w:rPr>
          <w:rFonts w:asciiTheme="majorHAnsi" w:hAnsiTheme="majorHAnsi" w:cstheme="majorHAnsi"/>
          <w:highlight w:val="yellow"/>
        </w:rPr>
        <w:t xml:space="preserve"> PBS) buffer in 1.5 m</w:t>
      </w:r>
      <w:r w:rsidR="0010731C" w:rsidRPr="00DA3372">
        <w:rPr>
          <w:rFonts w:asciiTheme="majorHAnsi" w:hAnsiTheme="majorHAnsi" w:cstheme="majorHAnsi"/>
          <w:highlight w:val="yellow"/>
        </w:rPr>
        <w:t>L</w:t>
      </w:r>
      <w:r w:rsidRPr="00DA3372">
        <w:rPr>
          <w:rFonts w:asciiTheme="majorHAnsi" w:hAnsiTheme="majorHAnsi" w:cstheme="majorHAnsi"/>
          <w:highlight w:val="yellow"/>
        </w:rPr>
        <w:t xml:space="preserve"> tube. </w:t>
      </w:r>
      <w:r w:rsidR="005D01E7" w:rsidRPr="00DA3372">
        <w:rPr>
          <w:rFonts w:asciiTheme="majorHAnsi" w:hAnsiTheme="majorHAnsi" w:cstheme="majorHAnsi"/>
          <w:highlight w:val="yellow"/>
        </w:rPr>
        <w:t>T</w:t>
      </w:r>
      <w:r w:rsidRPr="00DA3372">
        <w:rPr>
          <w:rFonts w:asciiTheme="majorHAnsi" w:hAnsiTheme="majorHAnsi" w:cstheme="majorHAnsi"/>
          <w:highlight w:val="yellow"/>
        </w:rPr>
        <w:t xml:space="preserve">ransfer </w:t>
      </w:r>
      <w:r w:rsidR="00F03A52" w:rsidRPr="00DA3372">
        <w:rPr>
          <w:rFonts w:asciiTheme="majorHAnsi" w:hAnsiTheme="majorHAnsi" w:cstheme="majorHAnsi"/>
          <w:highlight w:val="yellow"/>
        </w:rPr>
        <w:t xml:space="preserve">brain </w:t>
      </w:r>
      <w:r w:rsidRPr="00DA3372">
        <w:rPr>
          <w:rFonts w:asciiTheme="majorHAnsi" w:hAnsiTheme="majorHAnsi" w:cstheme="majorHAnsi"/>
          <w:highlight w:val="yellow"/>
        </w:rPr>
        <w:t>sections</w:t>
      </w:r>
      <w:r w:rsidR="00F03A52" w:rsidRPr="00DA3372">
        <w:rPr>
          <w:rFonts w:asciiTheme="majorHAnsi" w:hAnsiTheme="majorHAnsi" w:cstheme="majorHAnsi"/>
          <w:highlight w:val="yellow"/>
        </w:rPr>
        <w:t xml:space="preserve"> from the cell strainer</w:t>
      </w:r>
      <w:r w:rsidRPr="00DA3372">
        <w:rPr>
          <w:rFonts w:asciiTheme="majorHAnsi" w:hAnsiTheme="majorHAnsi" w:cstheme="majorHAnsi"/>
          <w:highlight w:val="yellow"/>
        </w:rPr>
        <w:t xml:space="preserve"> to the tube </w:t>
      </w:r>
      <w:r w:rsidR="000F1E9B" w:rsidRPr="00DA3372">
        <w:rPr>
          <w:rFonts w:asciiTheme="majorHAnsi" w:hAnsiTheme="majorHAnsi" w:cstheme="majorHAnsi"/>
          <w:highlight w:val="yellow"/>
        </w:rPr>
        <w:t xml:space="preserve">and incubate at room temperature on a </w:t>
      </w:r>
      <w:r w:rsidR="00C45C73" w:rsidRPr="00DA3372">
        <w:rPr>
          <w:rFonts w:asciiTheme="majorHAnsi" w:hAnsiTheme="majorHAnsi" w:cstheme="majorHAnsi"/>
          <w:highlight w:val="yellow"/>
        </w:rPr>
        <w:t>rocking platform</w:t>
      </w:r>
      <w:r w:rsidR="000F1E9B" w:rsidRPr="00DA3372">
        <w:rPr>
          <w:rFonts w:asciiTheme="majorHAnsi" w:hAnsiTheme="majorHAnsi" w:cstheme="majorHAnsi"/>
          <w:highlight w:val="yellow"/>
        </w:rPr>
        <w:t xml:space="preserve"> ~50 rpm overnight. </w:t>
      </w:r>
    </w:p>
    <w:p w14:paraId="00DA119D" w14:textId="77777777" w:rsidR="00112D59" w:rsidRPr="00DA3372" w:rsidRDefault="00112D59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8909E9D" w14:textId="66BBEF3B" w:rsidR="000F1E9B" w:rsidRPr="00DA3372" w:rsidRDefault="000F1E9B" w:rsidP="00DA3372">
      <w:pPr>
        <w:pStyle w:val="ListParagraph"/>
        <w:numPr>
          <w:ilvl w:val="1"/>
          <w:numId w:val="22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Rinse </w:t>
      </w:r>
      <w:r w:rsidR="00F03A52" w:rsidRPr="00DA3372">
        <w:rPr>
          <w:rFonts w:asciiTheme="majorHAnsi" w:hAnsiTheme="majorHAnsi" w:cstheme="majorHAnsi"/>
          <w:highlight w:val="yellow"/>
        </w:rPr>
        <w:t xml:space="preserve">the brain sections </w:t>
      </w:r>
      <w:r w:rsidRPr="00DA3372">
        <w:rPr>
          <w:rFonts w:asciiTheme="majorHAnsi" w:hAnsiTheme="majorHAnsi" w:cstheme="majorHAnsi"/>
          <w:highlight w:val="yellow"/>
        </w:rPr>
        <w:t xml:space="preserve">with PBS </w:t>
      </w:r>
      <w:r w:rsidR="00B33926" w:rsidRPr="00DA3372">
        <w:rPr>
          <w:rFonts w:asciiTheme="majorHAnsi" w:hAnsiTheme="majorHAnsi" w:cstheme="majorHAnsi"/>
          <w:highlight w:val="yellow"/>
        </w:rPr>
        <w:t xml:space="preserve">for </w:t>
      </w:r>
      <w:r w:rsidRPr="00DA3372">
        <w:rPr>
          <w:rFonts w:asciiTheme="majorHAnsi" w:hAnsiTheme="majorHAnsi" w:cstheme="majorHAnsi"/>
          <w:highlight w:val="yellow"/>
        </w:rPr>
        <w:t>3</w:t>
      </w:r>
      <w:r w:rsidR="009427DD" w:rsidRPr="00DA3372">
        <w:rPr>
          <w:rFonts w:asciiTheme="majorHAnsi" w:hAnsiTheme="majorHAnsi" w:cstheme="majorHAnsi"/>
          <w:highlight w:val="yellow"/>
        </w:rPr>
        <w:t xml:space="preserve"> </w:t>
      </w:r>
      <w:r w:rsidR="00E26F07" w:rsidRPr="00DA3372">
        <w:rPr>
          <w:rFonts w:asciiTheme="majorHAnsi" w:hAnsiTheme="majorHAnsi" w:cstheme="majorHAnsi"/>
          <w:highlight w:val="yellow"/>
        </w:rPr>
        <w:t>x</w:t>
      </w:r>
      <w:r w:rsidR="009427DD" w:rsidRPr="00DA3372">
        <w:rPr>
          <w:rFonts w:asciiTheme="majorHAnsi" w:hAnsiTheme="majorHAnsi" w:cstheme="majorHAnsi"/>
          <w:highlight w:val="yellow"/>
        </w:rPr>
        <w:t xml:space="preserve"> 10 min</w:t>
      </w:r>
      <w:r w:rsidR="00F03A52" w:rsidRPr="00DA3372">
        <w:rPr>
          <w:rFonts w:asciiTheme="majorHAnsi" w:hAnsiTheme="majorHAnsi" w:cstheme="majorHAnsi"/>
          <w:highlight w:val="yellow"/>
        </w:rPr>
        <w:t xml:space="preserve"> as described in 3.1.</w:t>
      </w:r>
    </w:p>
    <w:p w14:paraId="224F1C37" w14:textId="77777777" w:rsidR="00E26F07" w:rsidRPr="00DA3372" w:rsidRDefault="00E26F07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FAB2700" w14:textId="1899B8A3" w:rsidR="00E61D12" w:rsidRPr="00DA3372" w:rsidRDefault="00F03A52" w:rsidP="00DA3372">
      <w:pPr>
        <w:pStyle w:val="ListParagraph"/>
        <w:numPr>
          <w:ilvl w:val="1"/>
          <w:numId w:val="23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Prepare 1</w:t>
      </w:r>
      <w:r w:rsidR="00FB7D5B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m</w:t>
      </w:r>
      <w:r w:rsidR="00E26F07" w:rsidRPr="00DA3372">
        <w:rPr>
          <w:rFonts w:asciiTheme="majorHAnsi" w:hAnsiTheme="majorHAnsi" w:cstheme="majorHAnsi"/>
          <w:highlight w:val="yellow"/>
        </w:rPr>
        <w:t>L</w:t>
      </w:r>
      <w:r w:rsidRPr="00DA3372">
        <w:rPr>
          <w:rFonts w:asciiTheme="majorHAnsi" w:hAnsiTheme="majorHAnsi" w:cstheme="majorHAnsi"/>
          <w:highlight w:val="yellow"/>
        </w:rPr>
        <w:t xml:space="preserve"> of </w:t>
      </w:r>
      <w:r w:rsidR="00E26F07" w:rsidRPr="00DA3372">
        <w:rPr>
          <w:rFonts w:asciiTheme="majorHAnsi" w:hAnsiTheme="majorHAnsi" w:cstheme="majorHAnsi"/>
          <w:highlight w:val="yellow"/>
        </w:rPr>
        <w:t>s</w:t>
      </w:r>
      <w:r w:rsidRPr="00DA3372">
        <w:rPr>
          <w:rFonts w:asciiTheme="majorHAnsi" w:hAnsiTheme="majorHAnsi" w:cstheme="majorHAnsi"/>
          <w:highlight w:val="yellow"/>
        </w:rPr>
        <w:t xml:space="preserve">treptavidin-daylight 488 </w:t>
      </w:r>
      <w:r w:rsidR="00D37859" w:rsidRPr="00DA3372">
        <w:rPr>
          <w:rFonts w:asciiTheme="majorHAnsi" w:hAnsiTheme="majorHAnsi" w:cstheme="majorHAnsi"/>
          <w:highlight w:val="yellow"/>
        </w:rPr>
        <w:t xml:space="preserve">(1:500) </w:t>
      </w:r>
      <w:r w:rsidRPr="00DA3372">
        <w:rPr>
          <w:rFonts w:asciiTheme="majorHAnsi" w:hAnsiTheme="majorHAnsi" w:cstheme="majorHAnsi"/>
          <w:highlight w:val="yellow"/>
        </w:rPr>
        <w:t xml:space="preserve">solution in PBT in </w:t>
      </w:r>
      <w:r w:rsidR="00E26F07" w:rsidRPr="00DA3372">
        <w:rPr>
          <w:rFonts w:asciiTheme="majorHAnsi" w:hAnsiTheme="majorHAnsi" w:cstheme="majorHAnsi"/>
          <w:highlight w:val="yellow"/>
        </w:rPr>
        <w:t xml:space="preserve">a </w:t>
      </w:r>
      <w:r w:rsidRPr="00DA3372">
        <w:rPr>
          <w:rFonts w:asciiTheme="majorHAnsi" w:hAnsiTheme="majorHAnsi" w:cstheme="majorHAnsi"/>
          <w:highlight w:val="yellow"/>
        </w:rPr>
        <w:t>1.5 m</w:t>
      </w:r>
      <w:r w:rsidR="00E26F07" w:rsidRPr="00DA3372">
        <w:rPr>
          <w:rFonts w:asciiTheme="majorHAnsi" w:hAnsiTheme="majorHAnsi" w:cstheme="majorHAnsi"/>
          <w:highlight w:val="yellow"/>
        </w:rPr>
        <w:t>L</w:t>
      </w:r>
      <w:r w:rsidRPr="00DA3372">
        <w:rPr>
          <w:rFonts w:asciiTheme="majorHAnsi" w:hAnsiTheme="majorHAnsi" w:cstheme="majorHAnsi"/>
          <w:highlight w:val="yellow"/>
        </w:rPr>
        <w:t xml:space="preserve"> tube</w:t>
      </w:r>
      <w:r w:rsidR="007B3491" w:rsidRPr="00DA3372">
        <w:rPr>
          <w:rFonts w:asciiTheme="majorHAnsi" w:hAnsiTheme="majorHAnsi" w:cstheme="majorHAnsi"/>
          <w:highlight w:val="yellow"/>
        </w:rPr>
        <w:t>. T</w:t>
      </w:r>
      <w:r w:rsidRPr="00DA3372">
        <w:rPr>
          <w:rFonts w:asciiTheme="majorHAnsi" w:hAnsiTheme="majorHAnsi" w:cstheme="majorHAnsi"/>
          <w:highlight w:val="yellow"/>
        </w:rPr>
        <w:t xml:space="preserve">ransfer brain </w:t>
      </w:r>
      <w:r w:rsidR="000F1E9B" w:rsidRPr="00DA3372">
        <w:rPr>
          <w:rFonts w:asciiTheme="majorHAnsi" w:hAnsiTheme="majorHAnsi" w:cstheme="majorHAnsi"/>
          <w:highlight w:val="yellow"/>
        </w:rPr>
        <w:t xml:space="preserve">sections into </w:t>
      </w:r>
      <w:r w:rsidR="007B3491" w:rsidRPr="00DA3372">
        <w:rPr>
          <w:rFonts w:asciiTheme="majorHAnsi" w:hAnsiTheme="majorHAnsi" w:cstheme="majorHAnsi"/>
          <w:highlight w:val="yellow"/>
        </w:rPr>
        <w:t>the tube and incubate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DE1E03" w:rsidRPr="00DA3372">
        <w:rPr>
          <w:rFonts w:asciiTheme="majorHAnsi" w:hAnsiTheme="majorHAnsi" w:cstheme="majorHAnsi"/>
          <w:highlight w:val="yellow"/>
          <w:lang w:eastAsia="zh-CN"/>
        </w:rPr>
        <w:t>at</w:t>
      </w:r>
      <w:r w:rsidR="00DE1E03" w:rsidRPr="00DA3372">
        <w:rPr>
          <w:rFonts w:asciiTheme="majorHAnsi" w:hAnsiTheme="majorHAnsi" w:cstheme="majorHAnsi"/>
          <w:highlight w:val="yellow"/>
        </w:rPr>
        <w:t xml:space="preserve"> room temperature </w:t>
      </w:r>
      <w:r w:rsidR="000F1E9B" w:rsidRPr="00DA3372">
        <w:rPr>
          <w:rFonts w:asciiTheme="majorHAnsi" w:hAnsiTheme="majorHAnsi" w:cstheme="majorHAnsi"/>
          <w:highlight w:val="yellow"/>
        </w:rPr>
        <w:t xml:space="preserve">for 2 h on a </w:t>
      </w:r>
      <w:r w:rsidR="00C45C73" w:rsidRPr="00DA3372">
        <w:rPr>
          <w:rFonts w:asciiTheme="majorHAnsi" w:hAnsiTheme="majorHAnsi" w:cstheme="majorHAnsi"/>
          <w:highlight w:val="yellow"/>
        </w:rPr>
        <w:t>rocking platform</w:t>
      </w:r>
      <w:r w:rsidR="000E2E01" w:rsidRPr="00DA3372">
        <w:rPr>
          <w:rFonts w:asciiTheme="majorHAnsi" w:hAnsiTheme="majorHAnsi" w:cstheme="majorHAnsi"/>
          <w:highlight w:val="yellow"/>
        </w:rPr>
        <w:t xml:space="preserve"> at</w:t>
      </w:r>
      <w:r w:rsidR="000F1E9B" w:rsidRPr="00DA3372">
        <w:rPr>
          <w:rFonts w:asciiTheme="majorHAnsi" w:hAnsiTheme="majorHAnsi" w:cstheme="majorHAnsi"/>
          <w:highlight w:val="yellow"/>
        </w:rPr>
        <w:t xml:space="preserve"> ~50 rpm</w:t>
      </w:r>
      <w:r w:rsidR="00E61D12" w:rsidRPr="00DA3372">
        <w:rPr>
          <w:rFonts w:asciiTheme="majorHAnsi" w:hAnsiTheme="majorHAnsi" w:cstheme="majorHAnsi"/>
          <w:highlight w:val="yellow"/>
        </w:rPr>
        <w:t xml:space="preserve">. </w:t>
      </w:r>
    </w:p>
    <w:p w14:paraId="0DDFCB86" w14:textId="77777777" w:rsidR="00E61D12" w:rsidRPr="00DA3372" w:rsidRDefault="00E61D12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F749B70" w14:textId="0F2718E6" w:rsidR="005A284C" w:rsidRPr="00DA3372" w:rsidRDefault="00E61D12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</w:rPr>
        <w:t>NOTE: C</w:t>
      </w:r>
      <w:r w:rsidR="00D37859" w:rsidRPr="00DA3372">
        <w:rPr>
          <w:rFonts w:asciiTheme="majorHAnsi" w:hAnsiTheme="majorHAnsi" w:cstheme="majorHAnsi"/>
        </w:rPr>
        <w:t>over the plate with foil to avoid light exposure</w:t>
      </w:r>
      <w:r w:rsidR="00A9317C" w:rsidRPr="00DA3372">
        <w:rPr>
          <w:rFonts w:asciiTheme="majorHAnsi" w:hAnsiTheme="majorHAnsi" w:cstheme="majorHAnsi"/>
        </w:rPr>
        <w:t xml:space="preserve"> from this step forward</w:t>
      </w:r>
      <w:r w:rsidR="00D37859" w:rsidRPr="00DA3372">
        <w:rPr>
          <w:rFonts w:asciiTheme="majorHAnsi" w:hAnsiTheme="majorHAnsi" w:cstheme="majorHAnsi"/>
        </w:rPr>
        <w:t>.</w:t>
      </w:r>
    </w:p>
    <w:p w14:paraId="4F94B25B" w14:textId="77777777" w:rsidR="00E61D12" w:rsidRPr="00DA3372" w:rsidRDefault="00E61D12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9E490E2" w14:textId="09588A14" w:rsidR="005A284C" w:rsidRPr="00DA3372" w:rsidRDefault="000F1E9B" w:rsidP="00DA3372">
      <w:pPr>
        <w:pStyle w:val="ListParagraph"/>
        <w:numPr>
          <w:ilvl w:val="1"/>
          <w:numId w:val="24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Rinse</w:t>
      </w:r>
      <w:r w:rsidR="00E80147" w:rsidRPr="00DA3372">
        <w:rPr>
          <w:rFonts w:asciiTheme="majorHAnsi" w:hAnsiTheme="majorHAnsi" w:cstheme="majorHAnsi"/>
          <w:highlight w:val="yellow"/>
        </w:rPr>
        <w:t xml:space="preserve"> the brain sections</w:t>
      </w:r>
      <w:r w:rsidRPr="00DA3372">
        <w:rPr>
          <w:rFonts w:asciiTheme="majorHAnsi" w:hAnsiTheme="majorHAnsi" w:cstheme="majorHAnsi"/>
          <w:highlight w:val="yellow"/>
        </w:rPr>
        <w:t xml:space="preserve"> with PBS</w:t>
      </w:r>
      <w:r w:rsidR="00B33926" w:rsidRPr="00DA3372">
        <w:rPr>
          <w:rFonts w:asciiTheme="majorHAnsi" w:hAnsiTheme="majorHAnsi" w:cstheme="majorHAnsi"/>
          <w:highlight w:val="yellow"/>
        </w:rPr>
        <w:t xml:space="preserve"> for</w:t>
      </w:r>
      <w:r w:rsidRPr="00DA3372">
        <w:rPr>
          <w:rFonts w:asciiTheme="majorHAnsi" w:hAnsiTheme="majorHAnsi" w:cstheme="majorHAnsi"/>
          <w:highlight w:val="yellow"/>
        </w:rPr>
        <w:t xml:space="preserve"> 3</w:t>
      </w:r>
      <w:r w:rsidR="009427DD" w:rsidRPr="00DA3372">
        <w:rPr>
          <w:rFonts w:asciiTheme="majorHAnsi" w:hAnsiTheme="majorHAnsi" w:cstheme="majorHAnsi"/>
          <w:highlight w:val="yellow"/>
        </w:rPr>
        <w:t xml:space="preserve"> </w:t>
      </w:r>
      <w:r w:rsidR="00DB6631" w:rsidRPr="00DA3372">
        <w:rPr>
          <w:rFonts w:asciiTheme="majorHAnsi" w:hAnsiTheme="majorHAnsi" w:cstheme="majorHAnsi"/>
          <w:highlight w:val="yellow"/>
        </w:rPr>
        <w:t>x</w:t>
      </w:r>
      <w:r w:rsidR="009427DD" w:rsidRPr="00DA3372">
        <w:rPr>
          <w:rFonts w:asciiTheme="majorHAnsi" w:hAnsiTheme="majorHAnsi" w:cstheme="majorHAnsi"/>
          <w:highlight w:val="yellow"/>
        </w:rPr>
        <w:t xml:space="preserve"> 10 </w:t>
      </w:r>
      <w:r w:rsidR="006653B6" w:rsidRPr="00DA3372">
        <w:rPr>
          <w:rFonts w:asciiTheme="majorHAnsi" w:hAnsiTheme="majorHAnsi" w:cstheme="majorHAnsi"/>
          <w:highlight w:val="yellow"/>
        </w:rPr>
        <w:t>min</w:t>
      </w:r>
      <w:r w:rsidR="006653B6" w:rsidRPr="00DA3372" w:rsidDel="009427DD">
        <w:rPr>
          <w:rFonts w:asciiTheme="majorHAnsi" w:hAnsiTheme="majorHAnsi" w:cstheme="majorHAnsi"/>
          <w:highlight w:val="yellow"/>
        </w:rPr>
        <w:t>.</w:t>
      </w:r>
      <w:r w:rsidR="00DB6631" w:rsidRPr="00DA3372">
        <w:rPr>
          <w:rFonts w:asciiTheme="majorHAnsi" w:hAnsiTheme="majorHAnsi" w:cstheme="majorHAnsi"/>
          <w:highlight w:val="yellow"/>
        </w:rPr>
        <w:t xml:space="preserve"> </w:t>
      </w:r>
      <w:r w:rsidR="005B008F" w:rsidRPr="00DA3372">
        <w:rPr>
          <w:rFonts w:asciiTheme="majorHAnsi" w:hAnsiTheme="majorHAnsi" w:cstheme="majorHAnsi"/>
          <w:highlight w:val="yellow"/>
        </w:rPr>
        <w:t>Incubate the brain sections in</w:t>
      </w:r>
      <w:r w:rsidR="002B6569" w:rsidRPr="00DA3372">
        <w:rPr>
          <w:rFonts w:asciiTheme="majorHAnsi" w:hAnsiTheme="majorHAnsi" w:cstheme="majorHAnsi"/>
          <w:highlight w:val="yellow"/>
        </w:rPr>
        <w:t xml:space="preserve"> </w:t>
      </w:r>
      <w:r w:rsidR="005B008F" w:rsidRPr="00DA3372">
        <w:rPr>
          <w:rFonts w:asciiTheme="majorHAnsi" w:hAnsiTheme="majorHAnsi" w:cstheme="majorHAnsi"/>
          <w:highlight w:val="yellow"/>
          <w:lang w:eastAsia="zh-CN"/>
        </w:rPr>
        <w:t xml:space="preserve">blocking </w:t>
      </w:r>
      <w:r w:rsidR="005B008F" w:rsidRPr="00DA3372">
        <w:rPr>
          <w:rFonts w:asciiTheme="majorHAnsi" w:hAnsiTheme="majorHAnsi" w:cstheme="majorHAnsi"/>
          <w:highlight w:val="yellow"/>
        </w:rPr>
        <w:t>buffer</w:t>
      </w:r>
      <w:r w:rsidR="005B008F" w:rsidRPr="00DA3372" w:rsidDel="002B6569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(</w:t>
      </w:r>
      <w:r w:rsidR="005B008F" w:rsidRPr="00DA3372">
        <w:rPr>
          <w:rFonts w:asciiTheme="majorHAnsi" w:hAnsiTheme="majorHAnsi" w:cstheme="majorHAnsi"/>
          <w:highlight w:val="yellow"/>
        </w:rPr>
        <w:t xml:space="preserve">3% normal </w:t>
      </w:r>
      <w:r w:rsidR="00F05676" w:rsidRPr="00DA3372">
        <w:rPr>
          <w:rFonts w:asciiTheme="majorHAnsi" w:hAnsiTheme="majorHAnsi" w:cstheme="majorHAnsi"/>
          <w:highlight w:val="yellow"/>
        </w:rPr>
        <w:t>donkey serum</w:t>
      </w:r>
      <w:r w:rsidR="00E80835" w:rsidRPr="00DA3372">
        <w:rPr>
          <w:rFonts w:asciiTheme="majorHAnsi" w:hAnsiTheme="majorHAnsi" w:cstheme="majorHAnsi"/>
          <w:highlight w:val="yellow"/>
        </w:rPr>
        <w:t xml:space="preserve"> </w:t>
      </w:r>
      <w:r w:rsidR="00DD000D" w:rsidRPr="00DA3372">
        <w:rPr>
          <w:rFonts w:asciiTheme="majorHAnsi" w:hAnsiTheme="majorHAnsi" w:cstheme="majorHAnsi"/>
          <w:highlight w:val="yellow"/>
        </w:rPr>
        <w:t xml:space="preserve">diluted </w:t>
      </w:r>
      <w:r w:rsidR="00E80835" w:rsidRPr="00DA3372">
        <w:rPr>
          <w:rFonts w:asciiTheme="majorHAnsi" w:hAnsiTheme="majorHAnsi" w:cstheme="majorHAnsi"/>
          <w:highlight w:val="yellow"/>
        </w:rPr>
        <w:t xml:space="preserve">in </w:t>
      </w:r>
      <w:r w:rsidRPr="00DA3372">
        <w:rPr>
          <w:rFonts w:asciiTheme="majorHAnsi" w:hAnsiTheme="majorHAnsi" w:cstheme="majorHAnsi"/>
          <w:highlight w:val="yellow"/>
        </w:rPr>
        <w:t>PBT)</w:t>
      </w:r>
      <w:r w:rsidR="002B6569" w:rsidRPr="00DA3372">
        <w:rPr>
          <w:rFonts w:asciiTheme="majorHAnsi" w:hAnsiTheme="majorHAnsi" w:cstheme="majorHAnsi"/>
          <w:highlight w:val="yellow"/>
        </w:rPr>
        <w:t xml:space="preserve"> for 2 h</w:t>
      </w:r>
      <w:r w:rsidR="005B008F" w:rsidRPr="00DA3372">
        <w:rPr>
          <w:rFonts w:asciiTheme="majorHAnsi" w:hAnsiTheme="majorHAnsi" w:cstheme="majorHAnsi"/>
          <w:highlight w:val="yellow"/>
          <w:lang w:eastAsia="zh-CN"/>
        </w:rPr>
        <w:t xml:space="preserve"> at</w:t>
      </w:r>
      <w:r w:rsidR="005B008F" w:rsidRPr="00DA3372">
        <w:rPr>
          <w:rFonts w:asciiTheme="majorHAnsi" w:hAnsiTheme="majorHAnsi" w:cstheme="majorHAnsi"/>
          <w:highlight w:val="yellow"/>
        </w:rPr>
        <w:t xml:space="preserve"> room temperature</w:t>
      </w:r>
      <w:r w:rsidRPr="00DA3372">
        <w:rPr>
          <w:rFonts w:asciiTheme="majorHAnsi" w:hAnsiTheme="majorHAnsi" w:cstheme="majorHAnsi"/>
          <w:highlight w:val="yellow"/>
        </w:rPr>
        <w:t>.</w:t>
      </w:r>
      <w:r w:rsidR="00EF4801" w:rsidRPr="00DA3372">
        <w:rPr>
          <w:rFonts w:asciiTheme="majorHAnsi" w:hAnsiTheme="majorHAnsi" w:cstheme="majorHAnsi"/>
          <w:highlight w:val="yellow"/>
        </w:rPr>
        <w:t xml:space="preserve"> </w:t>
      </w:r>
    </w:p>
    <w:p w14:paraId="69330719" w14:textId="77777777" w:rsidR="005A284C" w:rsidRPr="00DA3372" w:rsidRDefault="005A284C" w:rsidP="00DA3372">
      <w:pPr>
        <w:rPr>
          <w:rFonts w:asciiTheme="majorHAnsi" w:hAnsiTheme="majorHAnsi" w:cstheme="majorHAnsi"/>
          <w:highlight w:val="yellow"/>
        </w:rPr>
      </w:pPr>
    </w:p>
    <w:p w14:paraId="4E9C353D" w14:textId="5795A929" w:rsidR="000F1E9B" w:rsidRPr="00DA3372" w:rsidRDefault="00EF4801" w:rsidP="00DA3372">
      <w:pPr>
        <w:rPr>
          <w:rFonts w:asciiTheme="majorHAnsi" w:hAnsiTheme="majorHAnsi" w:cstheme="majorHAnsi"/>
          <w:lang w:eastAsia="zh-CN"/>
        </w:rPr>
      </w:pPr>
      <w:r w:rsidRPr="00DA3372">
        <w:rPr>
          <w:rFonts w:asciiTheme="majorHAnsi" w:hAnsiTheme="majorHAnsi" w:cstheme="majorHAnsi"/>
        </w:rPr>
        <w:t>N</w:t>
      </w:r>
      <w:r w:rsidR="008F6152" w:rsidRPr="00DA3372">
        <w:rPr>
          <w:rFonts w:asciiTheme="majorHAnsi" w:hAnsiTheme="majorHAnsi" w:cstheme="majorHAnsi"/>
          <w:lang w:eastAsia="zh-CN"/>
        </w:rPr>
        <w:t>OTE</w:t>
      </w:r>
      <w:r w:rsidRPr="00DA3372">
        <w:rPr>
          <w:rFonts w:asciiTheme="majorHAnsi" w:hAnsiTheme="majorHAnsi" w:cstheme="majorHAnsi"/>
          <w:lang w:eastAsia="zh-CN"/>
        </w:rPr>
        <w:t xml:space="preserve">: </w:t>
      </w:r>
      <w:r w:rsidR="001B23ED" w:rsidRPr="00DA3372">
        <w:rPr>
          <w:rFonts w:asciiTheme="majorHAnsi" w:hAnsiTheme="majorHAnsi" w:cstheme="majorHAnsi"/>
        </w:rPr>
        <w:t>The choice of blocking serum is determined by the species from which the second</w:t>
      </w:r>
      <w:r w:rsidR="00E500DE" w:rsidRPr="00DA3372">
        <w:rPr>
          <w:rFonts w:asciiTheme="majorHAnsi" w:hAnsiTheme="majorHAnsi" w:cstheme="majorHAnsi"/>
        </w:rPr>
        <w:t>ary</w:t>
      </w:r>
      <w:r w:rsidR="001B23ED" w:rsidRPr="00DA3372">
        <w:rPr>
          <w:rFonts w:asciiTheme="majorHAnsi" w:hAnsiTheme="majorHAnsi" w:cstheme="majorHAnsi"/>
        </w:rPr>
        <w:t xml:space="preserve"> antibody is generated.</w:t>
      </w:r>
      <w:r w:rsidR="005753A0" w:rsidRPr="00DA3372">
        <w:rPr>
          <w:rFonts w:asciiTheme="majorHAnsi" w:hAnsiTheme="majorHAnsi" w:cstheme="majorHAnsi"/>
        </w:rPr>
        <w:t xml:space="preserve"> </w:t>
      </w:r>
      <w:r w:rsidR="00FB7D5B" w:rsidRPr="00DA3372">
        <w:rPr>
          <w:rFonts w:asciiTheme="majorHAnsi" w:hAnsiTheme="majorHAnsi" w:cstheme="majorHAnsi"/>
        </w:rPr>
        <w:t>e</w:t>
      </w:r>
      <w:r w:rsidR="005753A0" w:rsidRPr="00DA3372">
        <w:rPr>
          <w:rFonts w:asciiTheme="majorHAnsi" w:hAnsiTheme="majorHAnsi" w:cstheme="majorHAnsi"/>
        </w:rPr>
        <w:t xml:space="preserve">.g., </w:t>
      </w:r>
      <w:r w:rsidR="005753A0" w:rsidRPr="00DA3372">
        <w:rPr>
          <w:rFonts w:asciiTheme="majorHAnsi" w:hAnsiTheme="majorHAnsi" w:cstheme="majorHAnsi"/>
          <w:lang w:eastAsia="zh-CN"/>
        </w:rPr>
        <w:t>i</w:t>
      </w:r>
      <w:r w:rsidRPr="00DA3372">
        <w:rPr>
          <w:rFonts w:asciiTheme="majorHAnsi" w:hAnsiTheme="majorHAnsi" w:cstheme="majorHAnsi"/>
          <w:lang w:eastAsia="zh-CN"/>
        </w:rPr>
        <w:t xml:space="preserve">f the secondary antibody is from goat, </w:t>
      </w:r>
      <w:r w:rsidR="00E41547">
        <w:rPr>
          <w:rFonts w:asciiTheme="majorHAnsi" w:hAnsiTheme="majorHAnsi" w:cstheme="majorHAnsi"/>
          <w:lang w:eastAsia="zh-CN"/>
        </w:rPr>
        <w:t xml:space="preserve">normal </w:t>
      </w:r>
      <w:r w:rsidRPr="00DA3372">
        <w:rPr>
          <w:rFonts w:asciiTheme="majorHAnsi" w:hAnsiTheme="majorHAnsi" w:cstheme="majorHAnsi"/>
          <w:lang w:eastAsia="zh-CN"/>
        </w:rPr>
        <w:t xml:space="preserve">goat serum </w:t>
      </w:r>
      <w:r w:rsidR="00E500DE" w:rsidRPr="00DA3372">
        <w:rPr>
          <w:rFonts w:asciiTheme="majorHAnsi" w:hAnsiTheme="majorHAnsi" w:cstheme="majorHAnsi"/>
          <w:lang w:eastAsia="zh-CN"/>
        </w:rPr>
        <w:t xml:space="preserve">should </w:t>
      </w:r>
      <w:r w:rsidRPr="00DA3372">
        <w:rPr>
          <w:rFonts w:asciiTheme="majorHAnsi" w:hAnsiTheme="majorHAnsi" w:cstheme="majorHAnsi"/>
          <w:lang w:eastAsia="zh-CN"/>
        </w:rPr>
        <w:t>be used.</w:t>
      </w:r>
    </w:p>
    <w:p w14:paraId="33B07084" w14:textId="77777777" w:rsidR="008F6152" w:rsidRPr="00DA3372" w:rsidRDefault="008F6152" w:rsidP="00DA3372">
      <w:pPr>
        <w:rPr>
          <w:rFonts w:asciiTheme="majorHAnsi" w:hAnsiTheme="majorHAnsi" w:cstheme="majorHAnsi"/>
        </w:rPr>
      </w:pPr>
    </w:p>
    <w:p w14:paraId="6689D4D1" w14:textId="7965FED5" w:rsidR="005A284C" w:rsidRPr="00DA3372" w:rsidRDefault="001B23ED" w:rsidP="00DA3372">
      <w:pPr>
        <w:pStyle w:val="ListParagraph"/>
        <w:numPr>
          <w:ilvl w:val="1"/>
          <w:numId w:val="26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Incubate </w:t>
      </w:r>
      <w:r w:rsidR="005B008F" w:rsidRPr="00DA3372">
        <w:rPr>
          <w:rFonts w:asciiTheme="majorHAnsi" w:hAnsiTheme="majorHAnsi" w:cstheme="majorHAnsi"/>
          <w:highlight w:val="yellow"/>
        </w:rPr>
        <w:t xml:space="preserve">the brain sections </w:t>
      </w:r>
      <w:r w:rsidR="00AD7368" w:rsidRPr="00DA3372">
        <w:rPr>
          <w:rFonts w:asciiTheme="majorHAnsi" w:hAnsiTheme="majorHAnsi" w:cstheme="majorHAnsi"/>
          <w:highlight w:val="yellow"/>
        </w:rPr>
        <w:t xml:space="preserve">in </w:t>
      </w:r>
      <w:r w:rsidR="000F1E9B" w:rsidRPr="00DA3372">
        <w:rPr>
          <w:rFonts w:asciiTheme="majorHAnsi" w:hAnsiTheme="majorHAnsi" w:cstheme="majorHAnsi"/>
          <w:highlight w:val="yellow"/>
        </w:rPr>
        <w:t xml:space="preserve">primary antibody (rabbit anti-AVP, 1:500) at room temperature on a </w:t>
      </w:r>
      <w:r w:rsidR="00C45C73" w:rsidRPr="00DA3372">
        <w:rPr>
          <w:rFonts w:asciiTheme="majorHAnsi" w:hAnsiTheme="majorHAnsi" w:cstheme="majorHAnsi"/>
          <w:highlight w:val="yellow"/>
        </w:rPr>
        <w:t>rocking platform</w:t>
      </w:r>
      <w:r w:rsidR="000E2E01" w:rsidRPr="00DA3372">
        <w:rPr>
          <w:rFonts w:asciiTheme="majorHAnsi" w:hAnsiTheme="majorHAnsi" w:cstheme="majorHAnsi"/>
          <w:highlight w:val="yellow"/>
        </w:rPr>
        <w:t xml:space="preserve"> at</w:t>
      </w:r>
      <w:r w:rsidR="000F1E9B" w:rsidRPr="00DA3372">
        <w:rPr>
          <w:rFonts w:asciiTheme="majorHAnsi" w:hAnsiTheme="majorHAnsi" w:cstheme="majorHAnsi"/>
          <w:highlight w:val="yellow"/>
        </w:rPr>
        <w:t xml:space="preserve"> ~50 rpm overnight. </w:t>
      </w:r>
    </w:p>
    <w:p w14:paraId="7A80EAC8" w14:textId="77777777" w:rsidR="005A284C" w:rsidRPr="00DA3372" w:rsidRDefault="005A284C" w:rsidP="00DA3372">
      <w:pPr>
        <w:rPr>
          <w:rFonts w:asciiTheme="majorHAnsi" w:hAnsiTheme="majorHAnsi" w:cstheme="majorHAnsi"/>
          <w:highlight w:val="yellow"/>
        </w:rPr>
      </w:pPr>
    </w:p>
    <w:p w14:paraId="68BFAD24" w14:textId="5C5DC275" w:rsidR="005473DE" w:rsidRPr="00DA3372" w:rsidRDefault="00FC26E1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AD112C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2540C7" w:rsidRPr="00DA3372">
        <w:rPr>
          <w:rFonts w:asciiTheme="majorHAnsi" w:hAnsiTheme="majorHAnsi" w:cstheme="majorHAnsi"/>
        </w:rPr>
        <w:t>Prepare</w:t>
      </w:r>
      <w:r w:rsidR="005B008F" w:rsidRPr="00DA3372">
        <w:rPr>
          <w:rFonts w:asciiTheme="majorHAnsi" w:hAnsiTheme="majorHAnsi" w:cstheme="majorHAnsi"/>
        </w:rPr>
        <w:t xml:space="preserve"> </w:t>
      </w:r>
      <w:r w:rsidR="002540C7" w:rsidRPr="00DA3372">
        <w:rPr>
          <w:rFonts w:asciiTheme="majorHAnsi" w:hAnsiTheme="majorHAnsi" w:cstheme="majorHAnsi"/>
        </w:rPr>
        <w:t>both</w:t>
      </w:r>
      <w:r w:rsidRPr="00DA3372">
        <w:rPr>
          <w:rFonts w:asciiTheme="majorHAnsi" w:hAnsiTheme="majorHAnsi" w:cstheme="majorHAnsi"/>
        </w:rPr>
        <w:t xml:space="preserve"> primary</w:t>
      </w:r>
      <w:r w:rsidR="005B05F2" w:rsidRPr="00DA3372">
        <w:rPr>
          <w:rFonts w:asciiTheme="majorHAnsi" w:hAnsiTheme="majorHAnsi" w:cstheme="majorHAnsi"/>
        </w:rPr>
        <w:t xml:space="preserve"> and secondary</w:t>
      </w:r>
      <w:r w:rsidRPr="00DA3372">
        <w:rPr>
          <w:rFonts w:asciiTheme="majorHAnsi" w:hAnsiTheme="majorHAnsi" w:cstheme="majorHAnsi"/>
        </w:rPr>
        <w:t xml:space="preserve"> antibod</w:t>
      </w:r>
      <w:r w:rsidR="00AD112C" w:rsidRPr="00DA3372">
        <w:rPr>
          <w:rFonts w:asciiTheme="majorHAnsi" w:hAnsiTheme="majorHAnsi" w:cstheme="majorHAnsi"/>
        </w:rPr>
        <w:t>ies</w:t>
      </w:r>
      <w:r w:rsidRPr="00DA3372">
        <w:rPr>
          <w:rFonts w:asciiTheme="majorHAnsi" w:hAnsiTheme="majorHAnsi" w:cstheme="majorHAnsi"/>
        </w:rPr>
        <w:t xml:space="preserve"> </w:t>
      </w:r>
      <w:r w:rsidR="002540C7" w:rsidRPr="00DA3372">
        <w:rPr>
          <w:rFonts w:asciiTheme="majorHAnsi" w:hAnsiTheme="majorHAnsi" w:cstheme="majorHAnsi"/>
        </w:rPr>
        <w:t>in</w:t>
      </w:r>
      <w:r w:rsidRPr="00DA3372">
        <w:rPr>
          <w:rFonts w:asciiTheme="majorHAnsi" w:hAnsiTheme="majorHAnsi" w:cstheme="majorHAnsi"/>
        </w:rPr>
        <w:t xml:space="preserve"> </w:t>
      </w:r>
      <w:r w:rsidR="005B008F" w:rsidRPr="00DA3372">
        <w:rPr>
          <w:rFonts w:asciiTheme="majorHAnsi" w:hAnsiTheme="majorHAnsi" w:cstheme="majorHAnsi"/>
        </w:rPr>
        <w:t>blocking buffer</w:t>
      </w:r>
      <w:r w:rsidR="00390A45" w:rsidRPr="00DA3372">
        <w:rPr>
          <w:rFonts w:asciiTheme="majorHAnsi" w:hAnsiTheme="majorHAnsi" w:cstheme="majorHAnsi"/>
        </w:rPr>
        <w:t>.</w:t>
      </w:r>
      <w:r w:rsidR="00EB7D13" w:rsidRPr="00DA3372">
        <w:rPr>
          <w:rFonts w:asciiTheme="majorHAnsi" w:hAnsiTheme="majorHAnsi" w:cstheme="majorHAnsi"/>
        </w:rPr>
        <w:t xml:space="preserve"> </w:t>
      </w:r>
      <w:r w:rsidR="001B23ED" w:rsidRPr="00DA3372">
        <w:rPr>
          <w:rFonts w:asciiTheme="majorHAnsi" w:hAnsiTheme="majorHAnsi" w:cstheme="majorHAnsi"/>
        </w:rPr>
        <w:t>The concentration, duration of incubation</w:t>
      </w:r>
      <w:r w:rsidR="00AD112C" w:rsidRPr="00DA3372">
        <w:rPr>
          <w:rFonts w:asciiTheme="majorHAnsi" w:hAnsiTheme="majorHAnsi" w:cstheme="majorHAnsi"/>
        </w:rPr>
        <w:t>,</w:t>
      </w:r>
      <w:r w:rsidR="001B23ED" w:rsidRPr="00DA3372">
        <w:rPr>
          <w:rFonts w:asciiTheme="majorHAnsi" w:hAnsiTheme="majorHAnsi" w:cstheme="majorHAnsi"/>
        </w:rPr>
        <w:t xml:space="preserve"> </w:t>
      </w:r>
      <w:r w:rsidR="00790DBB" w:rsidRPr="00DA3372">
        <w:rPr>
          <w:rFonts w:asciiTheme="majorHAnsi" w:hAnsiTheme="majorHAnsi" w:cstheme="majorHAnsi"/>
        </w:rPr>
        <w:t xml:space="preserve">and </w:t>
      </w:r>
      <w:r w:rsidR="001B23ED" w:rsidRPr="00DA3372">
        <w:rPr>
          <w:rFonts w:asciiTheme="majorHAnsi" w:hAnsiTheme="majorHAnsi" w:cstheme="majorHAnsi"/>
        </w:rPr>
        <w:t xml:space="preserve">temperature of incubation need to be optimized </w:t>
      </w:r>
      <w:r w:rsidR="00DD000D" w:rsidRPr="00DA3372">
        <w:rPr>
          <w:rFonts w:asciiTheme="majorHAnsi" w:hAnsiTheme="majorHAnsi" w:cstheme="majorHAnsi"/>
        </w:rPr>
        <w:t>in pilot studies</w:t>
      </w:r>
      <w:r w:rsidR="001B23ED" w:rsidRPr="00DA3372">
        <w:rPr>
          <w:rFonts w:asciiTheme="majorHAnsi" w:hAnsiTheme="majorHAnsi" w:cstheme="majorHAnsi"/>
        </w:rPr>
        <w:t xml:space="preserve">. </w:t>
      </w:r>
    </w:p>
    <w:p w14:paraId="0838B775" w14:textId="77777777" w:rsidR="00AD112C" w:rsidRPr="00DA3372" w:rsidRDefault="00AD112C" w:rsidP="00DA3372">
      <w:pPr>
        <w:rPr>
          <w:rFonts w:asciiTheme="majorHAnsi" w:hAnsiTheme="majorHAnsi" w:cstheme="majorHAnsi"/>
        </w:rPr>
      </w:pPr>
    </w:p>
    <w:p w14:paraId="589F6870" w14:textId="1C24449C" w:rsidR="000F1E9B" w:rsidRPr="00DA3372" w:rsidRDefault="00AD112C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3.8. </w:t>
      </w:r>
      <w:r w:rsidR="000F1E9B" w:rsidRPr="00DA3372">
        <w:rPr>
          <w:rFonts w:asciiTheme="majorHAnsi" w:hAnsiTheme="majorHAnsi" w:cstheme="majorHAnsi"/>
          <w:highlight w:val="yellow"/>
        </w:rPr>
        <w:t>Rinse</w:t>
      </w:r>
      <w:r w:rsidR="00C142CC" w:rsidRPr="00DA3372">
        <w:rPr>
          <w:rFonts w:asciiTheme="majorHAnsi" w:hAnsiTheme="majorHAnsi" w:cstheme="majorHAnsi"/>
          <w:highlight w:val="yellow"/>
        </w:rPr>
        <w:t xml:space="preserve"> the brain sections</w:t>
      </w:r>
      <w:r w:rsidR="000F1E9B" w:rsidRPr="00DA3372">
        <w:rPr>
          <w:rFonts w:asciiTheme="majorHAnsi" w:hAnsiTheme="majorHAnsi" w:cstheme="majorHAnsi"/>
          <w:highlight w:val="yellow"/>
        </w:rPr>
        <w:t xml:space="preserve"> with PBS </w:t>
      </w:r>
      <w:r w:rsidR="00B33926" w:rsidRPr="00DA3372">
        <w:rPr>
          <w:rFonts w:asciiTheme="majorHAnsi" w:hAnsiTheme="majorHAnsi" w:cstheme="majorHAnsi"/>
          <w:highlight w:val="yellow"/>
        </w:rPr>
        <w:t xml:space="preserve">for </w:t>
      </w:r>
      <w:r w:rsidR="000F1E9B" w:rsidRPr="00DA3372">
        <w:rPr>
          <w:rFonts w:asciiTheme="majorHAnsi" w:hAnsiTheme="majorHAnsi" w:cstheme="majorHAnsi"/>
          <w:highlight w:val="yellow"/>
        </w:rPr>
        <w:t>3</w:t>
      </w:r>
      <w:r w:rsidR="009427DD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x</w:t>
      </w:r>
      <w:r w:rsidR="009427DD" w:rsidRPr="00DA3372">
        <w:rPr>
          <w:rFonts w:asciiTheme="majorHAnsi" w:hAnsiTheme="majorHAnsi" w:cstheme="majorHAnsi"/>
          <w:highlight w:val="yellow"/>
        </w:rPr>
        <w:t xml:space="preserve"> 10 </w:t>
      </w:r>
      <w:r w:rsidR="006653B6" w:rsidRPr="00DA3372">
        <w:rPr>
          <w:rFonts w:asciiTheme="majorHAnsi" w:hAnsiTheme="majorHAnsi" w:cstheme="majorHAnsi"/>
          <w:highlight w:val="yellow"/>
        </w:rPr>
        <w:t>min</w:t>
      </w:r>
      <w:r w:rsidR="006653B6" w:rsidRPr="00DA3372" w:rsidDel="009427DD">
        <w:rPr>
          <w:rFonts w:asciiTheme="majorHAnsi" w:hAnsiTheme="majorHAnsi" w:cstheme="majorHAnsi"/>
          <w:highlight w:val="yellow"/>
        </w:rPr>
        <w:t>.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040170" w:rsidRPr="00DA3372">
        <w:rPr>
          <w:rFonts w:asciiTheme="majorHAnsi" w:hAnsiTheme="majorHAnsi" w:cstheme="majorHAnsi"/>
          <w:highlight w:val="yellow"/>
        </w:rPr>
        <w:t>Incubate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AD7368" w:rsidRPr="00DA3372">
        <w:rPr>
          <w:rFonts w:asciiTheme="majorHAnsi" w:hAnsiTheme="majorHAnsi" w:cstheme="majorHAnsi"/>
          <w:highlight w:val="yellow"/>
        </w:rPr>
        <w:t xml:space="preserve">the brain </w:t>
      </w:r>
      <w:r w:rsidR="000F1E9B" w:rsidRPr="00DA3372">
        <w:rPr>
          <w:rFonts w:asciiTheme="majorHAnsi" w:hAnsiTheme="majorHAnsi" w:cstheme="majorHAnsi"/>
          <w:highlight w:val="yellow"/>
        </w:rPr>
        <w:t xml:space="preserve">sections </w:t>
      </w:r>
      <w:r w:rsidR="00AD7368" w:rsidRPr="00DA3372">
        <w:rPr>
          <w:rFonts w:asciiTheme="majorHAnsi" w:hAnsiTheme="majorHAnsi" w:cstheme="majorHAnsi"/>
          <w:highlight w:val="yellow"/>
        </w:rPr>
        <w:t xml:space="preserve">in </w:t>
      </w:r>
      <w:r w:rsidR="000F1E9B" w:rsidRPr="00DA3372">
        <w:rPr>
          <w:rFonts w:asciiTheme="majorHAnsi" w:hAnsiTheme="majorHAnsi" w:cstheme="majorHAnsi"/>
          <w:highlight w:val="yellow"/>
        </w:rPr>
        <w:t xml:space="preserve">secondary antibody (Alexa </w:t>
      </w:r>
      <w:r w:rsidR="00F16305" w:rsidRPr="00DA3372">
        <w:rPr>
          <w:rFonts w:asciiTheme="majorHAnsi" w:hAnsiTheme="majorHAnsi" w:cstheme="majorHAnsi"/>
          <w:highlight w:val="yellow"/>
        </w:rPr>
        <w:t xml:space="preserve">Flour </w:t>
      </w:r>
      <w:r w:rsidR="000F1E9B" w:rsidRPr="00DA3372">
        <w:rPr>
          <w:rFonts w:asciiTheme="majorHAnsi" w:hAnsiTheme="majorHAnsi" w:cstheme="majorHAnsi"/>
          <w:highlight w:val="yellow"/>
        </w:rPr>
        <w:t>594 donkey anti-rabbit IgG (H+L)</w:t>
      </w:r>
      <w:r w:rsidR="00040170" w:rsidRPr="00DA3372">
        <w:rPr>
          <w:rFonts w:asciiTheme="majorHAnsi" w:hAnsiTheme="majorHAnsi" w:cstheme="majorHAnsi"/>
          <w:highlight w:val="yellow"/>
        </w:rPr>
        <w:t>, 1:500</w:t>
      </w:r>
      <w:r w:rsidR="000F1E9B" w:rsidRPr="00DA3372">
        <w:rPr>
          <w:rFonts w:asciiTheme="majorHAnsi" w:hAnsiTheme="majorHAnsi" w:cstheme="majorHAnsi"/>
          <w:highlight w:val="yellow"/>
        </w:rPr>
        <w:t xml:space="preserve">) </w:t>
      </w:r>
      <w:r w:rsidR="00F16305" w:rsidRPr="00DA3372">
        <w:rPr>
          <w:rFonts w:asciiTheme="majorHAnsi" w:hAnsiTheme="majorHAnsi" w:cstheme="majorHAnsi"/>
          <w:highlight w:val="yellow"/>
        </w:rPr>
        <w:t xml:space="preserve">at room temperature </w:t>
      </w:r>
      <w:r w:rsidR="000F1E9B" w:rsidRPr="00DA3372">
        <w:rPr>
          <w:rFonts w:asciiTheme="majorHAnsi" w:hAnsiTheme="majorHAnsi" w:cstheme="majorHAnsi"/>
          <w:highlight w:val="yellow"/>
        </w:rPr>
        <w:t xml:space="preserve">for 2 h on a </w:t>
      </w:r>
      <w:r w:rsidR="00C45C73" w:rsidRPr="00DA3372">
        <w:rPr>
          <w:rFonts w:asciiTheme="majorHAnsi" w:hAnsiTheme="majorHAnsi" w:cstheme="majorHAnsi"/>
          <w:highlight w:val="yellow"/>
        </w:rPr>
        <w:t>rocking platform</w:t>
      </w:r>
      <w:r w:rsidRPr="00DA3372">
        <w:rPr>
          <w:rFonts w:asciiTheme="majorHAnsi" w:hAnsiTheme="majorHAnsi" w:cstheme="majorHAnsi"/>
          <w:highlight w:val="yellow"/>
        </w:rPr>
        <w:t xml:space="preserve"> at</w:t>
      </w:r>
      <w:r w:rsidR="000F1E9B" w:rsidRPr="00DA3372">
        <w:rPr>
          <w:rFonts w:asciiTheme="majorHAnsi" w:hAnsiTheme="majorHAnsi" w:cstheme="majorHAnsi"/>
          <w:highlight w:val="yellow"/>
        </w:rPr>
        <w:t xml:space="preserve"> ~50 rpm.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DC40A8" w:rsidRPr="00DA3372">
        <w:rPr>
          <w:rFonts w:asciiTheme="majorHAnsi" w:hAnsiTheme="majorHAnsi" w:cstheme="majorHAnsi"/>
          <w:highlight w:val="yellow"/>
        </w:rPr>
        <w:t xml:space="preserve">Rinse </w:t>
      </w:r>
      <w:r w:rsidR="00B33926" w:rsidRPr="00DA3372">
        <w:rPr>
          <w:rFonts w:asciiTheme="majorHAnsi" w:hAnsiTheme="majorHAnsi" w:cstheme="majorHAnsi"/>
          <w:highlight w:val="yellow"/>
        </w:rPr>
        <w:t xml:space="preserve">the brain sections </w:t>
      </w:r>
      <w:r w:rsidR="00DC40A8" w:rsidRPr="00DA3372">
        <w:rPr>
          <w:rFonts w:asciiTheme="majorHAnsi" w:hAnsiTheme="majorHAnsi" w:cstheme="majorHAnsi"/>
          <w:highlight w:val="yellow"/>
        </w:rPr>
        <w:t xml:space="preserve">with PBS </w:t>
      </w:r>
      <w:r w:rsidR="00B33926" w:rsidRPr="00DA3372">
        <w:rPr>
          <w:rFonts w:asciiTheme="majorHAnsi" w:hAnsiTheme="majorHAnsi" w:cstheme="majorHAnsi"/>
          <w:highlight w:val="yellow"/>
        </w:rPr>
        <w:t xml:space="preserve">for </w:t>
      </w:r>
      <w:r w:rsidR="00DC40A8" w:rsidRPr="00DA3372">
        <w:rPr>
          <w:rFonts w:asciiTheme="majorHAnsi" w:hAnsiTheme="majorHAnsi" w:cstheme="majorHAnsi"/>
          <w:highlight w:val="yellow"/>
        </w:rPr>
        <w:t xml:space="preserve">3 </w:t>
      </w:r>
      <w:r w:rsidRPr="00DA3372">
        <w:rPr>
          <w:rFonts w:asciiTheme="majorHAnsi" w:hAnsiTheme="majorHAnsi" w:cstheme="majorHAnsi"/>
          <w:highlight w:val="yellow"/>
        </w:rPr>
        <w:t>x</w:t>
      </w:r>
      <w:r w:rsidR="00DC40A8" w:rsidRPr="00DA3372">
        <w:rPr>
          <w:rFonts w:asciiTheme="majorHAnsi" w:hAnsiTheme="majorHAnsi" w:cstheme="majorHAnsi"/>
          <w:highlight w:val="yellow"/>
        </w:rPr>
        <w:t xml:space="preserve"> 10 min.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</w:p>
    <w:p w14:paraId="6279120A" w14:textId="77777777" w:rsidR="0094121F" w:rsidRPr="00DA3372" w:rsidRDefault="0094121F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C2DC891" w14:textId="2CC6F1BC" w:rsidR="000F1E9B" w:rsidRPr="00DA3372" w:rsidRDefault="000F1E9B" w:rsidP="00DA3372">
      <w:pPr>
        <w:pStyle w:val="ListParagraph"/>
        <w:numPr>
          <w:ilvl w:val="0"/>
          <w:numId w:val="29"/>
        </w:numPr>
        <w:rPr>
          <w:rFonts w:asciiTheme="majorHAnsi" w:hAnsiTheme="majorHAnsi" w:cstheme="majorHAnsi"/>
          <w:b/>
          <w:highlight w:val="yellow"/>
        </w:rPr>
      </w:pPr>
      <w:r w:rsidRPr="00DA3372">
        <w:rPr>
          <w:rFonts w:asciiTheme="majorHAnsi" w:hAnsiTheme="majorHAnsi" w:cstheme="majorHAnsi"/>
          <w:b/>
          <w:highlight w:val="yellow"/>
        </w:rPr>
        <w:t>Mounting</w:t>
      </w:r>
    </w:p>
    <w:p w14:paraId="673482A6" w14:textId="77777777" w:rsidR="00AD112C" w:rsidRPr="00DA3372" w:rsidRDefault="00AD112C" w:rsidP="00DA3372">
      <w:pPr>
        <w:pStyle w:val="ListParagraph"/>
        <w:ind w:left="0"/>
        <w:rPr>
          <w:rFonts w:asciiTheme="majorHAnsi" w:hAnsiTheme="majorHAnsi" w:cstheme="majorHAnsi"/>
          <w:b/>
          <w:highlight w:val="yellow"/>
        </w:rPr>
      </w:pPr>
    </w:p>
    <w:p w14:paraId="671698CA" w14:textId="28D85B17" w:rsidR="000F1E9B" w:rsidRPr="00DA3372" w:rsidRDefault="006C421B" w:rsidP="00DA3372">
      <w:pPr>
        <w:pStyle w:val="ListParagraph"/>
        <w:numPr>
          <w:ilvl w:val="1"/>
          <w:numId w:val="30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Fill </w:t>
      </w:r>
      <w:r w:rsidR="000F1E9B" w:rsidRPr="00DA3372">
        <w:rPr>
          <w:rFonts w:asciiTheme="majorHAnsi" w:hAnsiTheme="majorHAnsi" w:cstheme="majorHAnsi"/>
          <w:highlight w:val="yellow"/>
        </w:rPr>
        <w:t xml:space="preserve">two </w:t>
      </w:r>
      <w:r w:rsidR="00741505" w:rsidRPr="00DA3372">
        <w:rPr>
          <w:rFonts w:asciiTheme="majorHAnsi" w:hAnsiTheme="majorHAnsi" w:cstheme="majorHAnsi"/>
          <w:highlight w:val="yellow"/>
        </w:rPr>
        <w:t>Petri dishes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F16305" w:rsidRPr="00DA3372">
        <w:rPr>
          <w:rFonts w:asciiTheme="majorHAnsi" w:hAnsiTheme="majorHAnsi" w:cstheme="majorHAnsi"/>
          <w:highlight w:val="yellow"/>
        </w:rPr>
        <w:t>(</w:t>
      </w:r>
      <w:r w:rsidR="000F1E9B" w:rsidRPr="00DA3372">
        <w:rPr>
          <w:rFonts w:asciiTheme="majorHAnsi" w:hAnsiTheme="majorHAnsi" w:cstheme="majorHAnsi"/>
          <w:highlight w:val="yellow"/>
        </w:rPr>
        <w:t xml:space="preserve">a diameter of </w:t>
      </w:r>
      <w:r w:rsidR="00175068" w:rsidRPr="00DA3372">
        <w:rPr>
          <w:rFonts w:asciiTheme="majorHAnsi" w:hAnsiTheme="majorHAnsi" w:cstheme="majorHAnsi"/>
          <w:highlight w:val="yellow"/>
        </w:rPr>
        <w:t>150 m</w:t>
      </w:r>
      <w:r w:rsidR="000F1E9B" w:rsidRPr="00DA3372">
        <w:rPr>
          <w:rFonts w:asciiTheme="majorHAnsi" w:hAnsiTheme="majorHAnsi" w:cstheme="majorHAnsi"/>
          <w:highlight w:val="yellow"/>
        </w:rPr>
        <w:t>m</w:t>
      </w:r>
      <w:r w:rsidR="00F16305" w:rsidRPr="00DA3372">
        <w:rPr>
          <w:rFonts w:asciiTheme="majorHAnsi" w:hAnsiTheme="majorHAnsi" w:cstheme="majorHAnsi"/>
          <w:highlight w:val="yellow"/>
        </w:rPr>
        <w:t>)</w:t>
      </w:r>
      <w:r w:rsidR="000F1E9B" w:rsidRPr="00DA3372">
        <w:rPr>
          <w:rFonts w:asciiTheme="majorHAnsi" w:hAnsiTheme="majorHAnsi" w:cstheme="majorHAnsi"/>
          <w:highlight w:val="yellow"/>
        </w:rPr>
        <w:t xml:space="preserve"> with</w:t>
      </w:r>
      <w:r w:rsidR="00B121B8" w:rsidRPr="00DA3372">
        <w:rPr>
          <w:rFonts w:asciiTheme="majorHAnsi" w:hAnsiTheme="majorHAnsi" w:cstheme="majorHAnsi"/>
          <w:highlight w:val="yellow"/>
        </w:rPr>
        <w:t xml:space="preserve"> 100 m</w:t>
      </w:r>
      <w:r w:rsidR="00AD112C" w:rsidRPr="00DA3372">
        <w:rPr>
          <w:rFonts w:asciiTheme="majorHAnsi" w:hAnsiTheme="majorHAnsi" w:cstheme="majorHAnsi"/>
          <w:highlight w:val="yellow"/>
        </w:rPr>
        <w:t>L of</w:t>
      </w:r>
      <w:r w:rsidR="000F1E9B" w:rsidRPr="00DA3372">
        <w:rPr>
          <w:rFonts w:asciiTheme="majorHAnsi" w:hAnsiTheme="majorHAnsi" w:cstheme="majorHAnsi"/>
          <w:highlight w:val="yellow"/>
        </w:rPr>
        <w:t xml:space="preserve"> 1x PBS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A75E82" w:rsidRPr="00DA3372">
        <w:rPr>
          <w:rFonts w:asciiTheme="majorHAnsi" w:hAnsiTheme="majorHAnsi" w:cstheme="majorHAnsi"/>
          <w:highlight w:val="yellow"/>
        </w:rPr>
        <w:t>each</w:t>
      </w:r>
      <w:r w:rsidR="000F1E9B" w:rsidRPr="00DA3372">
        <w:rPr>
          <w:rFonts w:asciiTheme="majorHAnsi" w:hAnsiTheme="majorHAnsi" w:cstheme="majorHAnsi"/>
          <w:highlight w:val="yellow"/>
        </w:rPr>
        <w:t>. Transfer</w:t>
      </w:r>
      <w:r w:rsidR="003C2398" w:rsidRPr="00DA3372">
        <w:rPr>
          <w:rFonts w:asciiTheme="majorHAnsi" w:hAnsiTheme="majorHAnsi" w:cstheme="majorHAnsi"/>
          <w:highlight w:val="yellow"/>
        </w:rPr>
        <w:t xml:space="preserve"> all the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3C2398" w:rsidRPr="00DA3372">
        <w:rPr>
          <w:rFonts w:asciiTheme="majorHAnsi" w:hAnsiTheme="majorHAnsi" w:cstheme="majorHAnsi"/>
          <w:highlight w:val="yellow"/>
        </w:rPr>
        <w:t xml:space="preserve">brain sections from one strainer </w:t>
      </w:r>
      <w:r w:rsidR="000F1E9B" w:rsidRPr="00DA3372">
        <w:rPr>
          <w:rFonts w:asciiTheme="majorHAnsi" w:hAnsiTheme="majorHAnsi" w:cstheme="majorHAnsi"/>
          <w:highlight w:val="yellow"/>
        </w:rPr>
        <w:t xml:space="preserve">into the </w:t>
      </w:r>
      <w:r w:rsidR="002540C7" w:rsidRPr="00DA3372">
        <w:rPr>
          <w:rFonts w:asciiTheme="majorHAnsi" w:hAnsiTheme="majorHAnsi" w:cstheme="majorHAnsi"/>
          <w:highlight w:val="yellow"/>
        </w:rPr>
        <w:t xml:space="preserve">first </w:t>
      </w:r>
      <w:r w:rsidR="00C274C3" w:rsidRPr="00DA3372">
        <w:rPr>
          <w:rFonts w:asciiTheme="majorHAnsi" w:hAnsiTheme="majorHAnsi" w:cstheme="majorHAnsi"/>
          <w:highlight w:val="yellow"/>
        </w:rPr>
        <w:t>dish</w:t>
      </w:r>
      <w:r w:rsidR="003C2398" w:rsidRPr="00DA3372">
        <w:rPr>
          <w:rFonts w:asciiTheme="majorHAnsi" w:hAnsiTheme="majorHAnsi" w:cstheme="majorHAnsi"/>
          <w:highlight w:val="yellow"/>
        </w:rPr>
        <w:t xml:space="preserve">, </w:t>
      </w:r>
      <w:r w:rsidR="000F1E9B" w:rsidRPr="00DA3372">
        <w:rPr>
          <w:rFonts w:asciiTheme="majorHAnsi" w:hAnsiTheme="majorHAnsi" w:cstheme="majorHAnsi"/>
          <w:highlight w:val="yellow"/>
        </w:rPr>
        <w:t xml:space="preserve">and </w:t>
      </w:r>
      <w:r w:rsidR="0078294C" w:rsidRPr="00DA3372">
        <w:rPr>
          <w:rFonts w:asciiTheme="majorHAnsi" w:hAnsiTheme="majorHAnsi" w:cstheme="majorHAnsi"/>
          <w:highlight w:val="yellow"/>
        </w:rPr>
        <w:t>align</w:t>
      </w:r>
      <w:r w:rsidR="000F1E9B" w:rsidRPr="00DA3372">
        <w:rPr>
          <w:rFonts w:asciiTheme="majorHAnsi" w:hAnsiTheme="majorHAnsi" w:cstheme="majorHAnsi"/>
          <w:highlight w:val="yellow"/>
        </w:rPr>
        <w:t xml:space="preserve"> the brain sections in neuroanatomic</w:t>
      </w:r>
      <w:r w:rsidR="00A0590A" w:rsidRPr="00DA3372">
        <w:rPr>
          <w:rFonts w:asciiTheme="majorHAnsi" w:hAnsiTheme="majorHAnsi" w:cstheme="majorHAnsi"/>
          <w:highlight w:val="yellow"/>
        </w:rPr>
        <w:t>al</w:t>
      </w:r>
      <w:r w:rsidR="000F1E9B" w:rsidRPr="00DA3372">
        <w:rPr>
          <w:rFonts w:asciiTheme="majorHAnsi" w:hAnsiTheme="majorHAnsi" w:cstheme="majorHAnsi"/>
          <w:highlight w:val="yellow"/>
        </w:rPr>
        <w:t xml:space="preserve"> order from </w:t>
      </w:r>
      <w:r w:rsidR="00A9422C" w:rsidRPr="00DA3372">
        <w:rPr>
          <w:rFonts w:asciiTheme="majorHAnsi" w:hAnsiTheme="majorHAnsi" w:cstheme="majorHAnsi"/>
          <w:highlight w:val="yellow"/>
        </w:rPr>
        <w:t>caudal to rostral</w:t>
      </w:r>
      <w:r w:rsidR="000F1E9B" w:rsidRPr="00DA3372">
        <w:rPr>
          <w:rFonts w:asciiTheme="majorHAnsi" w:hAnsiTheme="majorHAnsi" w:cstheme="majorHAnsi"/>
          <w:highlight w:val="yellow"/>
        </w:rPr>
        <w:t>.</w:t>
      </w:r>
    </w:p>
    <w:p w14:paraId="358F8C55" w14:textId="7E8C4F5A" w:rsidR="00F16305" w:rsidRPr="00DA3372" w:rsidRDefault="00F16305" w:rsidP="00DA3372">
      <w:pPr>
        <w:rPr>
          <w:rFonts w:asciiTheme="majorHAnsi" w:hAnsiTheme="majorHAnsi" w:cstheme="majorHAnsi"/>
          <w:highlight w:val="yellow"/>
        </w:rPr>
      </w:pPr>
    </w:p>
    <w:p w14:paraId="68F06083" w14:textId="6F6E0D78" w:rsidR="000F1E9B" w:rsidRPr="00DA3372" w:rsidRDefault="00F16305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AD112C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A75E82" w:rsidRPr="00DA3372">
        <w:rPr>
          <w:rFonts w:asciiTheme="majorHAnsi" w:hAnsiTheme="majorHAnsi" w:cstheme="majorHAnsi"/>
        </w:rPr>
        <w:t>To avoid mixing sections from different animals, mount one series of brain sections from one animal at a time.</w:t>
      </w:r>
    </w:p>
    <w:p w14:paraId="6BCA5149" w14:textId="77777777" w:rsidR="00AD112C" w:rsidRPr="00DA3372" w:rsidRDefault="00AD112C" w:rsidP="00DA3372">
      <w:pPr>
        <w:rPr>
          <w:rFonts w:asciiTheme="majorHAnsi" w:hAnsiTheme="majorHAnsi" w:cstheme="majorHAnsi"/>
        </w:rPr>
      </w:pPr>
    </w:p>
    <w:p w14:paraId="14500B32" w14:textId="4360B65B" w:rsidR="00EB33B2" w:rsidRPr="00DA3372" w:rsidRDefault="000F1E9B" w:rsidP="00DA3372">
      <w:pPr>
        <w:pStyle w:val="ListParagraph"/>
        <w:numPr>
          <w:ilvl w:val="1"/>
          <w:numId w:val="31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After all the brain sections </w:t>
      </w:r>
      <w:r w:rsidR="00F16305" w:rsidRPr="00DA3372">
        <w:rPr>
          <w:rFonts w:asciiTheme="majorHAnsi" w:hAnsiTheme="majorHAnsi" w:cstheme="majorHAnsi"/>
          <w:highlight w:val="yellow"/>
        </w:rPr>
        <w:t xml:space="preserve">are </w:t>
      </w:r>
      <w:r w:rsidR="0078294C" w:rsidRPr="00DA3372">
        <w:rPr>
          <w:rFonts w:asciiTheme="majorHAnsi" w:hAnsiTheme="majorHAnsi" w:cstheme="majorHAnsi"/>
          <w:highlight w:val="yellow"/>
        </w:rPr>
        <w:t xml:space="preserve">aligned </w:t>
      </w:r>
      <w:r w:rsidR="006C421B" w:rsidRPr="00DA3372">
        <w:rPr>
          <w:rFonts w:asciiTheme="majorHAnsi" w:hAnsiTheme="majorHAnsi" w:cstheme="majorHAnsi"/>
          <w:highlight w:val="yellow"/>
        </w:rPr>
        <w:t>in the first dish</w:t>
      </w:r>
      <w:r w:rsidRPr="00DA3372">
        <w:rPr>
          <w:rFonts w:asciiTheme="majorHAnsi" w:hAnsiTheme="majorHAnsi" w:cstheme="majorHAnsi"/>
          <w:highlight w:val="yellow"/>
        </w:rPr>
        <w:t xml:space="preserve">, submerge </w:t>
      </w:r>
      <w:r w:rsidR="00D0274A" w:rsidRPr="00DA3372">
        <w:rPr>
          <w:rFonts w:asciiTheme="majorHAnsi" w:hAnsiTheme="majorHAnsi" w:cstheme="majorHAnsi"/>
          <w:highlight w:val="yellow"/>
        </w:rPr>
        <w:t>o</w:t>
      </w:r>
      <w:r w:rsidR="00860261" w:rsidRPr="00DA3372">
        <w:rPr>
          <w:rFonts w:asciiTheme="majorHAnsi" w:hAnsiTheme="majorHAnsi" w:cstheme="majorHAnsi"/>
          <w:highlight w:val="yellow"/>
        </w:rPr>
        <w:t>ne</w:t>
      </w:r>
      <w:r w:rsidRPr="00DA3372">
        <w:rPr>
          <w:rFonts w:asciiTheme="majorHAnsi" w:hAnsiTheme="majorHAnsi" w:cstheme="majorHAnsi"/>
          <w:highlight w:val="yellow"/>
        </w:rPr>
        <w:t xml:space="preserve"> slide into the </w:t>
      </w:r>
      <w:r w:rsidR="002540C7" w:rsidRPr="00DA3372">
        <w:rPr>
          <w:rFonts w:asciiTheme="majorHAnsi" w:hAnsiTheme="majorHAnsi" w:cstheme="majorHAnsi"/>
          <w:highlight w:val="yellow"/>
        </w:rPr>
        <w:t xml:space="preserve">second </w:t>
      </w:r>
      <w:r w:rsidR="00236C03" w:rsidRPr="00DA3372">
        <w:rPr>
          <w:rFonts w:asciiTheme="majorHAnsi" w:hAnsiTheme="majorHAnsi" w:cstheme="majorHAnsi"/>
          <w:highlight w:val="yellow"/>
        </w:rPr>
        <w:t>dish</w:t>
      </w:r>
      <w:r w:rsidRPr="00DA3372">
        <w:rPr>
          <w:rFonts w:asciiTheme="majorHAnsi" w:hAnsiTheme="majorHAnsi" w:cstheme="majorHAnsi"/>
          <w:highlight w:val="yellow"/>
        </w:rPr>
        <w:t xml:space="preserve"> with one end slightly tilted with a stand</w:t>
      </w:r>
      <w:r w:rsidR="00CB727A">
        <w:rPr>
          <w:rFonts w:asciiTheme="majorHAnsi" w:hAnsiTheme="majorHAnsi" w:cstheme="majorHAnsi"/>
          <w:highlight w:val="yellow"/>
        </w:rPr>
        <w:t xml:space="preserve"> (</w:t>
      </w:r>
      <w:r w:rsidR="00CB727A" w:rsidRPr="00C07432">
        <w:rPr>
          <w:rFonts w:asciiTheme="majorHAnsi" w:hAnsiTheme="majorHAnsi" w:cstheme="majorHAnsi"/>
        </w:rPr>
        <w:t xml:space="preserve">see </w:t>
      </w:r>
      <w:r w:rsidR="00CB727A" w:rsidRPr="00C07432">
        <w:rPr>
          <w:rFonts w:asciiTheme="majorHAnsi" w:hAnsiTheme="majorHAnsi" w:cstheme="majorHAnsi"/>
          <w:b/>
          <w:bCs/>
        </w:rPr>
        <w:t>Figure 1</w:t>
      </w:r>
      <w:r w:rsidR="00CB727A" w:rsidRPr="00C07432">
        <w:rPr>
          <w:rFonts w:asciiTheme="majorHAnsi" w:hAnsiTheme="majorHAnsi" w:cstheme="majorHAnsi"/>
        </w:rPr>
        <w:t xml:space="preserve"> and </w:t>
      </w:r>
      <w:r w:rsidR="00CB727A" w:rsidRPr="00C07432">
        <w:rPr>
          <w:rFonts w:asciiTheme="majorHAnsi" w:hAnsiTheme="majorHAnsi" w:cstheme="majorHAnsi"/>
          <w:b/>
          <w:bCs/>
        </w:rPr>
        <w:t>Figure 2</w:t>
      </w:r>
      <w:r w:rsidR="00CB727A">
        <w:rPr>
          <w:rFonts w:asciiTheme="majorHAnsi" w:hAnsiTheme="majorHAnsi" w:cstheme="majorHAnsi"/>
          <w:highlight w:val="yellow"/>
        </w:rPr>
        <w:t>)</w:t>
      </w:r>
      <w:r w:rsidRPr="00DA3372">
        <w:rPr>
          <w:rFonts w:asciiTheme="majorHAnsi" w:hAnsiTheme="majorHAnsi" w:cstheme="majorHAnsi"/>
          <w:highlight w:val="yellow"/>
        </w:rPr>
        <w:t>.</w:t>
      </w:r>
      <w:r w:rsidR="00FA3E5D" w:rsidRPr="00DA3372">
        <w:rPr>
          <w:rFonts w:asciiTheme="majorHAnsi" w:hAnsiTheme="majorHAnsi" w:cstheme="majorHAnsi"/>
          <w:highlight w:val="yellow"/>
        </w:rPr>
        <w:t xml:space="preserve"> </w:t>
      </w:r>
      <w:r w:rsidR="00FA47CA" w:rsidRPr="00DA3372">
        <w:rPr>
          <w:rFonts w:asciiTheme="majorHAnsi" w:hAnsiTheme="majorHAnsi" w:cstheme="majorHAnsi"/>
          <w:highlight w:val="yellow"/>
        </w:rPr>
        <w:t>U</w:t>
      </w:r>
      <w:r w:rsidRPr="00DA3372">
        <w:rPr>
          <w:rFonts w:asciiTheme="majorHAnsi" w:hAnsiTheme="majorHAnsi" w:cstheme="majorHAnsi"/>
          <w:highlight w:val="yellow"/>
        </w:rPr>
        <w:t xml:space="preserve">se a fine paintbrush to gently </w:t>
      </w:r>
      <w:r w:rsidR="0078294C" w:rsidRPr="00DA3372">
        <w:rPr>
          <w:rFonts w:asciiTheme="majorHAnsi" w:hAnsiTheme="majorHAnsi" w:cstheme="majorHAnsi"/>
          <w:highlight w:val="yellow"/>
        </w:rPr>
        <w:t xml:space="preserve">place </w:t>
      </w:r>
      <w:r w:rsidR="00FA47CA" w:rsidRPr="00DA3372">
        <w:rPr>
          <w:rFonts w:asciiTheme="majorHAnsi" w:hAnsiTheme="majorHAnsi" w:cstheme="majorHAnsi"/>
          <w:highlight w:val="yellow"/>
        </w:rPr>
        <w:t>a</w:t>
      </w:r>
      <w:r w:rsidRPr="00DA3372">
        <w:rPr>
          <w:rFonts w:asciiTheme="majorHAnsi" w:hAnsiTheme="majorHAnsi" w:cstheme="majorHAnsi"/>
          <w:highlight w:val="yellow"/>
        </w:rPr>
        <w:t xml:space="preserve"> brain section </w:t>
      </w:r>
      <w:r w:rsidR="00381413" w:rsidRPr="00DA3372">
        <w:rPr>
          <w:rFonts w:asciiTheme="majorHAnsi" w:hAnsiTheme="majorHAnsi" w:cstheme="majorHAnsi"/>
          <w:highlight w:val="yellow"/>
        </w:rPr>
        <w:t>just below</w:t>
      </w:r>
      <w:r w:rsidR="00FA47CA" w:rsidRPr="00DA3372">
        <w:rPr>
          <w:rFonts w:asciiTheme="majorHAnsi" w:hAnsiTheme="majorHAnsi" w:cstheme="majorHAnsi"/>
          <w:highlight w:val="yellow"/>
        </w:rPr>
        <w:t xml:space="preserve"> the air-buffer inter</w:t>
      </w:r>
      <w:r w:rsidR="00A15D49" w:rsidRPr="00DA3372">
        <w:rPr>
          <w:rFonts w:asciiTheme="majorHAnsi" w:hAnsiTheme="majorHAnsi" w:cstheme="majorHAnsi"/>
          <w:highlight w:val="yellow"/>
        </w:rPr>
        <w:t>face</w:t>
      </w:r>
      <w:r w:rsidR="0078294C" w:rsidRPr="00DA3372">
        <w:rPr>
          <w:rFonts w:asciiTheme="majorHAnsi" w:hAnsiTheme="majorHAnsi" w:cstheme="majorHAnsi"/>
          <w:highlight w:val="yellow"/>
        </w:rPr>
        <w:t xml:space="preserve"> onto the tilted slide</w:t>
      </w:r>
      <w:r w:rsidR="008B5DEC" w:rsidRPr="00DA3372">
        <w:rPr>
          <w:rFonts w:asciiTheme="majorHAnsi" w:hAnsiTheme="majorHAnsi" w:cstheme="majorHAnsi"/>
          <w:highlight w:val="yellow"/>
        </w:rPr>
        <w:t>.</w:t>
      </w:r>
      <w:r w:rsidR="00E627BD" w:rsidRPr="00DA3372">
        <w:rPr>
          <w:rFonts w:asciiTheme="majorHAnsi" w:hAnsiTheme="majorHAnsi" w:cstheme="majorHAnsi"/>
          <w:highlight w:val="yellow"/>
        </w:rPr>
        <w:t xml:space="preserve"> </w:t>
      </w:r>
      <w:r w:rsidR="00DD31CA" w:rsidRPr="00DA3372">
        <w:rPr>
          <w:rFonts w:asciiTheme="majorHAnsi" w:hAnsiTheme="majorHAnsi" w:cstheme="majorHAnsi"/>
          <w:highlight w:val="yellow"/>
        </w:rPr>
        <w:t xml:space="preserve">Repeat this process until all </w:t>
      </w:r>
      <w:r w:rsidR="005938EC" w:rsidRPr="00DA3372">
        <w:rPr>
          <w:rFonts w:asciiTheme="majorHAnsi" w:hAnsiTheme="majorHAnsi" w:cstheme="majorHAnsi"/>
          <w:highlight w:val="yellow"/>
        </w:rPr>
        <w:t xml:space="preserve">the </w:t>
      </w:r>
      <w:r w:rsidR="00DD31CA" w:rsidRPr="00DA3372">
        <w:rPr>
          <w:rFonts w:asciiTheme="majorHAnsi" w:hAnsiTheme="majorHAnsi" w:cstheme="majorHAnsi"/>
          <w:highlight w:val="yellow"/>
        </w:rPr>
        <w:t>desired sections are mounted onto the slide</w:t>
      </w:r>
      <w:r w:rsidR="00E627BD" w:rsidRPr="00DA3372">
        <w:rPr>
          <w:rFonts w:asciiTheme="majorHAnsi" w:hAnsiTheme="majorHAnsi" w:cstheme="majorHAnsi"/>
          <w:highlight w:val="yellow"/>
        </w:rPr>
        <w:t>.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</w:p>
    <w:p w14:paraId="32931FEA" w14:textId="714024E1" w:rsidR="00EB33B2" w:rsidRPr="00DA3372" w:rsidRDefault="00EB33B2" w:rsidP="00DA3372">
      <w:pPr>
        <w:rPr>
          <w:rFonts w:asciiTheme="majorHAnsi" w:hAnsiTheme="majorHAnsi" w:cstheme="majorHAnsi"/>
          <w:highlight w:val="yellow"/>
        </w:rPr>
      </w:pPr>
    </w:p>
    <w:p w14:paraId="576FB052" w14:textId="23A7DD75" w:rsidR="001676EA" w:rsidRPr="00DA3372" w:rsidRDefault="00EB33B2" w:rsidP="00DA3372">
      <w:pPr>
        <w:pStyle w:val="ListParagraph"/>
        <w:numPr>
          <w:ilvl w:val="1"/>
          <w:numId w:val="33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U</w:t>
      </w:r>
      <w:r w:rsidR="00E627BD" w:rsidRPr="00DA3372">
        <w:rPr>
          <w:rFonts w:asciiTheme="majorHAnsi" w:hAnsiTheme="majorHAnsi" w:cstheme="majorHAnsi"/>
          <w:highlight w:val="yellow"/>
        </w:rPr>
        <w:t>se a transfer pipette to</w:t>
      </w:r>
      <w:r w:rsidR="000F1E9B" w:rsidRPr="00DA3372">
        <w:rPr>
          <w:rFonts w:asciiTheme="majorHAnsi" w:hAnsiTheme="majorHAnsi" w:cstheme="majorHAnsi"/>
          <w:highlight w:val="yellow"/>
        </w:rPr>
        <w:t xml:space="preserve"> slowly and gently </w:t>
      </w:r>
      <w:r w:rsidR="00790DBB" w:rsidRPr="00DA3372">
        <w:rPr>
          <w:rFonts w:asciiTheme="majorHAnsi" w:hAnsiTheme="majorHAnsi" w:cstheme="majorHAnsi"/>
          <w:highlight w:val="yellow"/>
        </w:rPr>
        <w:t>remove</w:t>
      </w:r>
      <w:r w:rsidR="000F1E9B" w:rsidRPr="00DA3372">
        <w:rPr>
          <w:rFonts w:asciiTheme="majorHAnsi" w:hAnsiTheme="majorHAnsi" w:cstheme="majorHAnsi"/>
          <w:highlight w:val="yellow"/>
        </w:rPr>
        <w:t xml:space="preserve"> the buffer to lower </w:t>
      </w:r>
      <w:r w:rsidR="005938EC" w:rsidRPr="00DA3372">
        <w:rPr>
          <w:rFonts w:asciiTheme="majorHAnsi" w:hAnsiTheme="majorHAnsi" w:cstheme="majorHAnsi"/>
          <w:highlight w:val="yellow"/>
        </w:rPr>
        <w:t>its</w:t>
      </w:r>
      <w:r w:rsidR="000F1E9B" w:rsidRPr="00DA3372">
        <w:rPr>
          <w:rFonts w:asciiTheme="majorHAnsi" w:hAnsiTheme="majorHAnsi" w:cstheme="majorHAnsi"/>
          <w:highlight w:val="yellow"/>
        </w:rPr>
        <w:t xml:space="preserve"> level </w:t>
      </w:r>
      <w:r w:rsidR="0078294C" w:rsidRPr="00DA3372">
        <w:rPr>
          <w:rFonts w:asciiTheme="majorHAnsi" w:hAnsiTheme="majorHAnsi" w:cstheme="majorHAnsi"/>
          <w:highlight w:val="yellow"/>
        </w:rPr>
        <w:t>until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  <w:r w:rsidR="00E627BD" w:rsidRPr="00DA3372">
        <w:rPr>
          <w:rFonts w:asciiTheme="majorHAnsi" w:hAnsiTheme="majorHAnsi" w:cstheme="majorHAnsi"/>
          <w:highlight w:val="yellow"/>
        </w:rPr>
        <w:t xml:space="preserve">both </w:t>
      </w:r>
      <w:r w:rsidR="000F1E9B" w:rsidRPr="00DA3372">
        <w:rPr>
          <w:rFonts w:asciiTheme="majorHAnsi" w:hAnsiTheme="majorHAnsi" w:cstheme="majorHAnsi"/>
          <w:highlight w:val="yellow"/>
        </w:rPr>
        <w:t>brain sections are</w:t>
      </w:r>
      <w:r w:rsidR="00E627BD" w:rsidRPr="00DA3372">
        <w:rPr>
          <w:rFonts w:asciiTheme="majorHAnsi" w:hAnsiTheme="majorHAnsi" w:cstheme="majorHAnsi"/>
          <w:highlight w:val="yellow"/>
        </w:rPr>
        <w:t xml:space="preserve"> </w:t>
      </w:r>
      <w:r w:rsidR="00810294">
        <w:rPr>
          <w:rFonts w:asciiTheme="majorHAnsi" w:hAnsiTheme="majorHAnsi" w:cstheme="majorHAnsi"/>
          <w:highlight w:val="yellow"/>
        </w:rPr>
        <w:t xml:space="preserve">entirely </w:t>
      </w:r>
      <w:r w:rsidR="000F1E9B" w:rsidRPr="00DA3372">
        <w:rPr>
          <w:rFonts w:asciiTheme="majorHAnsi" w:hAnsiTheme="majorHAnsi" w:cstheme="majorHAnsi"/>
          <w:highlight w:val="yellow"/>
        </w:rPr>
        <w:t xml:space="preserve">above the </w:t>
      </w:r>
      <w:r w:rsidR="00236C03" w:rsidRPr="00DA3372">
        <w:rPr>
          <w:rFonts w:asciiTheme="majorHAnsi" w:hAnsiTheme="majorHAnsi" w:cstheme="majorHAnsi"/>
          <w:highlight w:val="yellow"/>
        </w:rPr>
        <w:t>air-</w:t>
      </w:r>
      <w:r w:rsidR="000F1E9B" w:rsidRPr="00DA3372">
        <w:rPr>
          <w:rFonts w:asciiTheme="majorHAnsi" w:hAnsiTheme="majorHAnsi" w:cstheme="majorHAnsi"/>
          <w:highlight w:val="yellow"/>
        </w:rPr>
        <w:t>buffer inter</w:t>
      </w:r>
      <w:r w:rsidR="00126B16" w:rsidRPr="00DA3372">
        <w:rPr>
          <w:rFonts w:asciiTheme="majorHAnsi" w:hAnsiTheme="majorHAnsi" w:cstheme="majorHAnsi"/>
          <w:highlight w:val="yellow"/>
        </w:rPr>
        <w:t>face</w:t>
      </w:r>
      <w:r w:rsidR="000F1E9B" w:rsidRPr="00DA3372">
        <w:rPr>
          <w:rFonts w:asciiTheme="majorHAnsi" w:hAnsiTheme="majorHAnsi" w:cstheme="majorHAnsi"/>
          <w:highlight w:val="yellow"/>
        </w:rPr>
        <w:t>.</w:t>
      </w:r>
      <w:r w:rsidR="00DD31CA" w:rsidRPr="00DA3372">
        <w:rPr>
          <w:rFonts w:asciiTheme="majorHAnsi" w:hAnsiTheme="majorHAnsi" w:cstheme="majorHAnsi"/>
          <w:highlight w:val="yellow"/>
        </w:rPr>
        <w:t xml:space="preserve"> Repeat this process until all </w:t>
      </w:r>
      <w:r w:rsidR="005938EC" w:rsidRPr="00DA3372">
        <w:rPr>
          <w:rFonts w:asciiTheme="majorHAnsi" w:hAnsiTheme="majorHAnsi" w:cstheme="majorHAnsi"/>
          <w:highlight w:val="yellow"/>
        </w:rPr>
        <w:t xml:space="preserve">the </w:t>
      </w:r>
      <w:r w:rsidR="00DD31CA" w:rsidRPr="00DA3372">
        <w:rPr>
          <w:rFonts w:asciiTheme="majorHAnsi" w:hAnsiTheme="majorHAnsi" w:cstheme="majorHAnsi"/>
          <w:highlight w:val="yellow"/>
        </w:rPr>
        <w:t xml:space="preserve">desired sections are mounted onto the slide. </w:t>
      </w:r>
      <w:r w:rsidR="000F1E9B" w:rsidRPr="00DA3372">
        <w:rPr>
          <w:rFonts w:asciiTheme="majorHAnsi" w:hAnsiTheme="majorHAnsi" w:cstheme="majorHAnsi"/>
          <w:highlight w:val="yellow"/>
        </w:rPr>
        <w:t xml:space="preserve"> </w:t>
      </w:r>
    </w:p>
    <w:p w14:paraId="77333400" w14:textId="77777777" w:rsidR="00671B74" w:rsidRPr="00DA3372" w:rsidRDefault="00671B74" w:rsidP="00DA3372">
      <w:pPr>
        <w:rPr>
          <w:rFonts w:asciiTheme="majorHAnsi" w:hAnsiTheme="majorHAnsi" w:cstheme="majorHAnsi"/>
        </w:rPr>
      </w:pPr>
    </w:p>
    <w:p w14:paraId="464655B4" w14:textId="0F5BD96E" w:rsidR="00671B74" w:rsidRPr="00DA3372" w:rsidRDefault="00671B74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4C1AD7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790DBB" w:rsidRPr="00DA3372">
        <w:rPr>
          <w:rFonts w:asciiTheme="majorHAnsi" w:hAnsiTheme="majorHAnsi" w:cstheme="majorHAnsi"/>
        </w:rPr>
        <w:t>Take care to m</w:t>
      </w:r>
      <w:r w:rsidRPr="00DA3372">
        <w:rPr>
          <w:rFonts w:asciiTheme="majorHAnsi" w:hAnsiTheme="majorHAnsi" w:cstheme="majorHAnsi"/>
        </w:rPr>
        <w:t xml:space="preserve">inimize the disturbance </w:t>
      </w:r>
      <w:r w:rsidR="00790DBB" w:rsidRPr="00DA3372">
        <w:rPr>
          <w:rFonts w:asciiTheme="majorHAnsi" w:hAnsiTheme="majorHAnsi" w:cstheme="majorHAnsi"/>
        </w:rPr>
        <w:t>of</w:t>
      </w:r>
      <w:r w:rsidRPr="00DA3372">
        <w:rPr>
          <w:rFonts w:asciiTheme="majorHAnsi" w:hAnsiTheme="majorHAnsi" w:cstheme="majorHAnsi"/>
        </w:rPr>
        <w:t xml:space="preserve"> the buffer surface, or the brain sections may float away. When dry, th</w:t>
      </w:r>
      <w:r w:rsidR="00731B51" w:rsidRPr="00DA3372">
        <w:rPr>
          <w:rFonts w:asciiTheme="majorHAnsi" w:hAnsiTheme="majorHAnsi" w:cstheme="majorHAnsi"/>
        </w:rPr>
        <w:t xml:space="preserve">is row of brain </w:t>
      </w:r>
      <w:r w:rsidR="00A35334" w:rsidRPr="00DA3372">
        <w:rPr>
          <w:rFonts w:asciiTheme="majorHAnsi" w:hAnsiTheme="majorHAnsi" w:cstheme="majorHAnsi"/>
        </w:rPr>
        <w:t>sections will</w:t>
      </w:r>
      <w:r w:rsidR="00790DBB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adhere to the slide</w:t>
      </w:r>
      <w:r w:rsidR="00A35334" w:rsidRPr="00DA3372">
        <w:rPr>
          <w:rFonts w:asciiTheme="majorHAnsi" w:hAnsiTheme="majorHAnsi" w:cstheme="majorHAnsi"/>
        </w:rPr>
        <w:t xml:space="preserve"> firmly</w:t>
      </w:r>
      <w:r w:rsidRPr="00DA3372">
        <w:rPr>
          <w:rFonts w:asciiTheme="majorHAnsi" w:hAnsiTheme="majorHAnsi" w:cstheme="majorHAnsi"/>
        </w:rPr>
        <w:t xml:space="preserve">. If necessary, gently adjust the sections on the slide to </w:t>
      </w:r>
      <w:r w:rsidR="00C00242">
        <w:rPr>
          <w:rFonts w:asciiTheme="majorHAnsi" w:hAnsiTheme="majorHAnsi" w:cstheme="majorHAnsi"/>
        </w:rPr>
        <w:t>en</w:t>
      </w:r>
      <w:r w:rsidRPr="00DA3372">
        <w:rPr>
          <w:rFonts w:asciiTheme="majorHAnsi" w:hAnsiTheme="majorHAnsi" w:cstheme="majorHAnsi"/>
        </w:rPr>
        <w:t>sure there are no wrinkles or folds</w:t>
      </w:r>
      <w:r w:rsidR="00790DBB" w:rsidRPr="00DA3372">
        <w:rPr>
          <w:rFonts w:asciiTheme="majorHAnsi" w:hAnsiTheme="majorHAnsi" w:cstheme="majorHAnsi"/>
        </w:rPr>
        <w:t xml:space="preserve"> in the tissue</w:t>
      </w:r>
      <w:r w:rsidRPr="00DA3372">
        <w:rPr>
          <w:rFonts w:asciiTheme="majorHAnsi" w:hAnsiTheme="majorHAnsi" w:cstheme="majorHAnsi"/>
        </w:rPr>
        <w:t xml:space="preserve"> when the sections are still wet. </w:t>
      </w:r>
    </w:p>
    <w:p w14:paraId="63046CD3" w14:textId="77777777" w:rsidR="008F7A9A" w:rsidRPr="00DA3372" w:rsidRDefault="008F7A9A" w:rsidP="00DA3372">
      <w:pPr>
        <w:rPr>
          <w:rFonts w:asciiTheme="majorHAnsi" w:hAnsiTheme="majorHAnsi" w:cstheme="majorHAnsi"/>
        </w:rPr>
      </w:pPr>
    </w:p>
    <w:p w14:paraId="559A1E28" w14:textId="2D4819B2" w:rsidR="00E17C47" w:rsidRPr="00DA3372" w:rsidRDefault="000F1E9B" w:rsidP="00DA3372">
      <w:pPr>
        <w:pStyle w:val="ListParagraph"/>
        <w:numPr>
          <w:ilvl w:val="1"/>
          <w:numId w:val="52"/>
        </w:numPr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Repeat</w:t>
      </w:r>
      <w:r w:rsidR="00790DBB" w:rsidRPr="00DA3372">
        <w:rPr>
          <w:rFonts w:asciiTheme="majorHAnsi" w:hAnsiTheme="majorHAnsi" w:cstheme="majorHAnsi"/>
          <w:highlight w:val="yellow"/>
        </w:rPr>
        <w:t xml:space="preserve"> this process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78294C" w:rsidRPr="00DA3372">
        <w:rPr>
          <w:rFonts w:asciiTheme="majorHAnsi" w:hAnsiTheme="majorHAnsi" w:cstheme="majorHAnsi"/>
          <w:highlight w:val="yellow"/>
        </w:rPr>
        <w:t>until</w:t>
      </w:r>
      <w:r w:rsidRPr="00DA3372">
        <w:rPr>
          <w:rFonts w:asciiTheme="majorHAnsi" w:hAnsiTheme="majorHAnsi" w:cstheme="majorHAnsi"/>
          <w:highlight w:val="yellow"/>
        </w:rPr>
        <w:t xml:space="preserve"> the bottom of the slide</w:t>
      </w:r>
      <w:r w:rsidR="0078294C" w:rsidRPr="00DA3372">
        <w:rPr>
          <w:rFonts w:asciiTheme="majorHAnsi" w:hAnsiTheme="majorHAnsi" w:cstheme="majorHAnsi"/>
          <w:highlight w:val="yellow"/>
        </w:rPr>
        <w:t xml:space="preserve"> is reached</w:t>
      </w:r>
      <w:r w:rsidRPr="00DA3372">
        <w:rPr>
          <w:rFonts w:asciiTheme="majorHAnsi" w:hAnsiTheme="majorHAnsi" w:cstheme="majorHAnsi"/>
          <w:highlight w:val="yellow"/>
        </w:rPr>
        <w:t xml:space="preserve">. </w:t>
      </w:r>
      <w:r w:rsidR="00790DBB" w:rsidRPr="00DA3372">
        <w:rPr>
          <w:rFonts w:asciiTheme="majorHAnsi" w:hAnsiTheme="majorHAnsi" w:cstheme="majorHAnsi"/>
          <w:highlight w:val="yellow"/>
        </w:rPr>
        <w:t>Continue to r</w:t>
      </w:r>
      <w:r w:rsidRPr="00DA3372">
        <w:rPr>
          <w:rFonts w:asciiTheme="majorHAnsi" w:hAnsiTheme="majorHAnsi" w:cstheme="majorHAnsi"/>
          <w:highlight w:val="yellow"/>
        </w:rPr>
        <w:t>epeat until all sections are mounted onto the slide(s).</w:t>
      </w:r>
    </w:p>
    <w:p w14:paraId="420E9B94" w14:textId="77777777" w:rsidR="008F7A9A" w:rsidRPr="00DA3372" w:rsidRDefault="008F7A9A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9A9AE8C" w14:textId="371BCEDA" w:rsidR="000F1E9B" w:rsidRPr="00DA3372" w:rsidRDefault="000F1E9B" w:rsidP="00DA337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b/>
        </w:rPr>
      </w:pPr>
      <w:proofErr w:type="spellStart"/>
      <w:r w:rsidRPr="00DA3372">
        <w:rPr>
          <w:rFonts w:asciiTheme="majorHAnsi" w:hAnsiTheme="majorHAnsi" w:cstheme="majorHAnsi"/>
          <w:b/>
        </w:rPr>
        <w:t>Coverslipping</w:t>
      </w:r>
      <w:proofErr w:type="spellEnd"/>
    </w:p>
    <w:p w14:paraId="21E87029" w14:textId="5C1406DA" w:rsidR="000F1E9B" w:rsidRPr="00DA3372" w:rsidRDefault="000F1E9B" w:rsidP="00DA3372">
      <w:pPr>
        <w:rPr>
          <w:rFonts w:asciiTheme="majorHAnsi" w:hAnsiTheme="majorHAnsi" w:cstheme="majorHAnsi"/>
          <w:b/>
        </w:rPr>
      </w:pPr>
    </w:p>
    <w:p w14:paraId="602176EF" w14:textId="27001FC8" w:rsidR="005A284C" w:rsidRPr="00DA3372" w:rsidRDefault="00741505" w:rsidP="00DA3372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After</w:t>
      </w:r>
      <w:r w:rsidR="003326F5" w:rsidRPr="00DA3372">
        <w:rPr>
          <w:rFonts w:asciiTheme="majorHAnsi" w:hAnsiTheme="majorHAnsi" w:cstheme="majorHAnsi"/>
        </w:rPr>
        <w:t xml:space="preserve"> all</w:t>
      </w:r>
      <w:r w:rsidR="000F1E9B" w:rsidRPr="00DA3372">
        <w:rPr>
          <w:rFonts w:asciiTheme="majorHAnsi" w:hAnsiTheme="majorHAnsi" w:cstheme="majorHAnsi"/>
        </w:rPr>
        <w:t xml:space="preserve"> sections </w:t>
      </w:r>
      <w:r w:rsidR="00DD31CA" w:rsidRPr="00DA3372">
        <w:rPr>
          <w:rFonts w:asciiTheme="majorHAnsi" w:hAnsiTheme="majorHAnsi" w:cstheme="majorHAnsi"/>
        </w:rPr>
        <w:t>have dried</w:t>
      </w:r>
      <w:r w:rsidR="000F1E9B" w:rsidRPr="00DA3372">
        <w:rPr>
          <w:rFonts w:asciiTheme="majorHAnsi" w:hAnsiTheme="majorHAnsi" w:cstheme="majorHAnsi"/>
        </w:rPr>
        <w:t xml:space="preserve"> (1</w:t>
      </w:r>
      <w:r w:rsidR="00E56B0F" w:rsidRPr="00DA3372">
        <w:rPr>
          <w:rFonts w:asciiTheme="majorHAnsi" w:hAnsiTheme="majorHAnsi" w:cstheme="majorHAnsi"/>
        </w:rPr>
        <w:t>–</w:t>
      </w:r>
      <w:r w:rsidR="00F20622" w:rsidRPr="00DA3372">
        <w:rPr>
          <w:rFonts w:asciiTheme="majorHAnsi" w:hAnsiTheme="majorHAnsi" w:cstheme="majorHAnsi"/>
        </w:rPr>
        <w:t>24</w:t>
      </w:r>
      <w:r w:rsidR="000F1E9B" w:rsidRPr="00DA3372">
        <w:rPr>
          <w:rFonts w:asciiTheme="majorHAnsi" w:hAnsiTheme="majorHAnsi" w:cstheme="majorHAnsi"/>
        </w:rPr>
        <w:t xml:space="preserve"> h at room temperature),</w:t>
      </w:r>
      <w:r w:rsidR="00DD31CA" w:rsidRPr="00DA3372">
        <w:rPr>
          <w:rFonts w:asciiTheme="majorHAnsi" w:hAnsiTheme="majorHAnsi" w:cstheme="majorHAnsi"/>
        </w:rPr>
        <w:t xml:space="preserve"> place</w:t>
      </w:r>
      <w:r w:rsidR="000F1E9B" w:rsidRPr="00DA3372">
        <w:rPr>
          <w:rFonts w:asciiTheme="majorHAnsi" w:hAnsiTheme="majorHAnsi" w:cstheme="majorHAnsi"/>
        </w:rPr>
        <w:t xml:space="preserve"> </w:t>
      </w:r>
      <w:r w:rsidR="00F20622" w:rsidRPr="00DA3372">
        <w:rPr>
          <w:rFonts w:asciiTheme="majorHAnsi" w:hAnsiTheme="majorHAnsi" w:cstheme="majorHAnsi"/>
        </w:rPr>
        <w:t>80</w:t>
      </w:r>
      <w:r w:rsidR="00E56B0F" w:rsidRPr="00DA3372">
        <w:rPr>
          <w:rFonts w:asciiTheme="majorHAnsi" w:hAnsiTheme="majorHAnsi" w:cstheme="majorHAnsi"/>
        </w:rPr>
        <w:t>–</w:t>
      </w:r>
      <w:r w:rsidR="00F20622" w:rsidRPr="00DA3372">
        <w:rPr>
          <w:rFonts w:asciiTheme="majorHAnsi" w:hAnsiTheme="majorHAnsi" w:cstheme="majorHAnsi"/>
        </w:rPr>
        <w:t>100</w:t>
      </w:r>
      <w:r w:rsidR="006059DF" w:rsidRPr="00DA3372">
        <w:rPr>
          <w:rFonts w:asciiTheme="majorHAnsi" w:hAnsiTheme="majorHAnsi" w:cstheme="majorHAnsi"/>
        </w:rPr>
        <w:t xml:space="preserve"> </w:t>
      </w:r>
      <w:r w:rsidR="00F20622" w:rsidRPr="00DA3372">
        <w:rPr>
          <w:rFonts w:asciiTheme="majorHAnsi" w:hAnsiTheme="majorHAnsi" w:cstheme="majorHAnsi"/>
        </w:rPr>
        <w:t>µ</w:t>
      </w:r>
      <w:r w:rsidR="00E56B0F" w:rsidRPr="00DA3372">
        <w:rPr>
          <w:rFonts w:asciiTheme="majorHAnsi" w:hAnsiTheme="majorHAnsi" w:cstheme="majorHAnsi"/>
        </w:rPr>
        <w:t>L</w:t>
      </w:r>
      <w:r w:rsidRPr="00DA3372">
        <w:rPr>
          <w:rFonts w:asciiTheme="majorHAnsi" w:hAnsiTheme="majorHAnsi" w:cstheme="majorHAnsi"/>
        </w:rPr>
        <w:t xml:space="preserve"> </w:t>
      </w:r>
      <w:r w:rsidR="0078294C" w:rsidRPr="00DA3372">
        <w:rPr>
          <w:rFonts w:asciiTheme="majorHAnsi" w:hAnsiTheme="majorHAnsi" w:cstheme="majorHAnsi"/>
        </w:rPr>
        <w:t xml:space="preserve">of </w:t>
      </w:r>
      <w:r w:rsidR="0069160E" w:rsidRPr="00DA3372">
        <w:rPr>
          <w:rFonts w:asciiTheme="majorHAnsi" w:hAnsiTheme="majorHAnsi" w:cstheme="majorHAnsi"/>
        </w:rPr>
        <w:t xml:space="preserve">anti-fading </w:t>
      </w:r>
      <w:r w:rsidR="000F1E9B" w:rsidRPr="00DA3372">
        <w:rPr>
          <w:rFonts w:asciiTheme="majorHAnsi" w:hAnsiTheme="majorHAnsi" w:cstheme="majorHAnsi"/>
        </w:rPr>
        <w:t>mounting medium with DAPI</w:t>
      </w:r>
      <w:r w:rsidR="002563B4" w:rsidRPr="00DA3372">
        <w:rPr>
          <w:rFonts w:asciiTheme="majorHAnsi" w:hAnsiTheme="majorHAnsi" w:cstheme="majorHAnsi"/>
        </w:rPr>
        <w:t xml:space="preserve"> (see</w:t>
      </w:r>
      <w:r w:rsidR="00E56B0F" w:rsidRPr="00DA3372">
        <w:rPr>
          <w:rFonts w:asciiTheme="majorHAnsi" w:hAnsiTheme="majorHAnsi" w:cstheme="majorHAnsi"/>
        </w:rPr>
        <w:t xml:space="preserve"> the</w:t>
      </w:r>
      <w:r w:rsidR="002563B4" w:rsidRPr="00DA3372">
        <w:rPr>
          <w:rFonts w:asciiTheme="majorHAnsi" w:hAnsiTheme="majorHAnsi" w:cstheme="majorHAnsi"/>
        </w:rPr>
        <w:t xml:space="preserve"> </w:t>
      </w:r>
      <w:r w:rsidR="002563B4" w:rsidRPr="00DA3372">
        <w:rPr>
          <w:rFonts w:asciiTheme="majorHAnsi" w:hAnsiTheme="majorHAnsi" w:cstheme="majorHAnsi"/>
          <w:b/>
          <w:bCs/>
        </w:rPr>
        <w:t>Table of Materials</w:t>
      </w:r>
      <w:r w:rsidR="002563B4" w:rsidRPr="00DA3372">
        <w:rPr>
          <w:rFonts w:asciiTheme="majorHAnsi" w:hAnsiTheme="majorHAnsi" w:cstheme="majorHAnsi"/>
        </w:rPr>
        <w:t>)</w:t>
      </w:r>
      <w:r w:rsidR="00B53CBD" w:rsidRPr="00DA3372">
        <w:rPr>
          <w:rFonts w:asciiTheme="majorHAnsi" w:hAnsiTheme="majorHAnsi" w:cstheme="majorHAnsi"/>
        </w:rPr>
        <w:t xml:space="preserve"> on the slide</w:t>
      </w:r>
      <w:r w:rsidRPr="00DA3372">
        <w:rPr>
          <w:rFonts w:asciiTheme="majorHAnsi" w:hAnsiTheme="majorHAnsi" w:cstheme="majorHAnsi"/>
        </w:rPr>
        <w:t>, and gently apply a glass coverslip</w:t>
      </w:r>
      <w:r w:rsidR="00B53CBD" w:rsidRPr="00DA3372">
        <w:rPr>
          <w:rFonts w:asciiTheme="majorHAnsi" w:hAnsiTheme="majorHAnsi" w:cstheme="majorHAnsi"/>
        </w:rPr>
        <w:t xml:space="preserve"> to cover the samples.</w:t>
      </w:r>
      <w:r w:rsidR="00023B89" w:rsidRPr="00DA3372">
        <w:rPr>
          <w:rFonts w:asciiTheme="majorHAnsi" w:hAnsiTheme="majorHAnsi" w:cstheme="majorHAnsi"/>
        </w:rPr>
        <w:t xml:space="preserve"> </w:t>
      </w:r>
    </w:p>
    <w:p w14:paraId="6F81BBC3" w14:textId="77777777" w:rsidR="005A284C" w:rsidRPr="00DA3372" w:rsidRDefault="005A284C" w:rsidP="00DA3372">
      <w:pPr>
        <w:rPr>
          <w:rFonts w:asciiTheme="majorHAnsi" w:hAnsiTheme="majorHAnsi" w:cstheme="majorHAnsi"/>
        </w:rPr>
      </w:pPr>
    </w:p>
    <w:p w14:paraId="72739BDE" w14:textId="4AD01040" w:rsidR="00741505" w:rsidRPr="00DA3372" w:rsidRDefault="00FA7C73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E56B0F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6059DF" w:rsidRPr="00DA3372">
        <w:rPr>
          <w:rFonts w:asciiTheme="majorHAnsi" w:hAnsiTheme="majorHAnsi" w:cstheme="majorHAnsi"/>
        </w:rPr>
        <w:t>Apply</w:t>
      </w:r>
      <w:r w:rsidR="00E65D0B" w:rsidRPr="00DA3372">
        <w:rPr>
          <w:rFonts w:asciiTheme="majorHAnsi" w:hAnsiTheme="majorHAnsi" w:cstheme="majorHAnsi"/>
        </w:rPr>
        <w:t xml:space="preserve"> the glass coverslip</w:t>
      </w:r>
      <w:r w:rsidR="00023B89" w:rsidRPr="00DA3372">
        <w:rPr>
          <w:rFonts w:asciiTheme="majorHAnsi" w:hAnsiTheme="majorHAnsi" w:cstheme="majorHAnsi"/>
        </w:rPr>
        <w:t xml:space="preserve"> carefully and slowly to a</w:t>
      </w:r>
      <w:r w:rsidR="00B53CBD" w:rsidRPr="00DA3372">
        <w:rPr>
          <w:rFonts w:asciiTheme="majorHAnsi" w:hAnsiTheme="majorHAnsi" w:cstheme="majorHAnsi"/>
        </w:rPr>
        <w:t xml:space="preserve">void bubbles. </w:t>
      </w:r>
    </w:p>
    <w:p w14:paraId="340CAA11" w14:textId="77777777" w:rsidR="00E56B0F" w:rsidRPr="00DA3372" w:rsidRDefault="00E56B0F" w:rsidP="00DA3372">
      <w:pPr>
        <w:rPr>
          <w:rFonts w:asciiTheme="majorHAnsi" w:hAnsiTheme="majorHAnsi" w:cstheme="majorHAnsi"/>
        </w:rPr>
      </w:pPr>
    </w:p>
    <w:p w14:paraId="12EEEBFA" w14:textId="439BA64B" w:rsidR="005A284C" w:rsidRPr="00DA3372" w:rsidRDefault="000F1E9B" w:rsidP="00DA3372">
      <w:pPr>
        <w:pStyle w:val="ListParagraph"/>
        <w:numPr>
          <w:ilvl w:val="1"/>
          <w:numId w:val="36"/>
        </w:num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P</w:t>
      </w:r>
      <w:r w:rsidR="0078294C" w:rsidRPr="00DA3372">
        <w:rPr>
          <w:rFonts w:asciiTheme="majorHAnsi" w:hAnsiTheme="majorHAnsi" w:cstheme="majorHAnsi"/>
        </w:rPr>
        <w:t>lace</w:t>
      </w:r>
      <w:r w:rsidRPr="00DA3372">
        <w:rPr>
          <w:rFonts w:asciiTheme="majorHAnsi" w:hAnsiTheme="majorHAnsi" w:cstheme="majorHAnsi"/>
        </w:rPr>
        <w:t xml:space="preserve"> the slides in</w:t>
      </w:r>
      <w:r w:rsidR="0078294C" w:rsidRPr="00DA3372">
        <w:rPr>
          <w:rFonts w:asciiTheme="majorHAnsi" w:hAnsiTheme="majorHAnsi" w:cstheme="majorHAnsi"/>
        </w:rPr>
        <w:t xml:space="preserve"> a</w:t>
      </w:r>
      <w:r w:rsidRPr="00DA3372">
        <w:rPr>
          <w:rFonts w:asciiTheme="majorHAnsi" w:hAnsiTheme="majorHAnsi" w:cstheme="majorHAnsi"/>
        </w:rPr>
        <w:t xml:space="preserve"> microscope slide box (see</w:t>
      </w:r>
      <w:r w:rsidR="00E56B0F" w:rsidRPr="00DA3372">
        <w:rPr>
          <w:rFonts w:asciiTheme="majorHAnsi" w:hAnsiTheme="majorHAnsi" w:cstheme="majorHAnsi"/>
        </w:rPr>
        <w:t xml:space="preserve"> the</w:t>
      </w:r>
      <w:r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  <w:b/>
          <w:bCs/>
        </w:rPr>
        <w:t>Table of Materials</w:t>
      </w:r>
      <w:r w:rsidRPr="00DA3372">
        <w:rPr>
          <w:rFonts w:asciiTheme="majorHAnsi" w:hAnsiTheme="majorHAnsi" w:cstheme="majorHAnsi"/>
        </w:rPr>
        <w:t xml:space="preserve">) and store </w:t>
      </w:r>
      <w:r w:rsidR="00CF18A6">
        <w:rPr>
          <w:rFonts w:asciiTheme="majorHAnsi" w:hAnsiTheme="majorHAnsi" w:cstheme="majorHAnsi"/>
        </w:rPr>
        <w:t xml:space="preserve">them </w:t>
      </w:r>
      <w:r w:rsidRPr="00DA3372">
        <w:rPr>
          <w:rFonts w:asciiTheme="majorHAnsi" w:hAnsiTheme="majorHAnsi" w:cstheme="majorHAnsi"/>
        </w:rPr>
        <w:t xml:space="preserve">at </w:t>
      </w:r>
      <w:r w:rsidR="00125C7C" w:rsidRPr="00DA3372">
        <w:rPr>
          <w:rFonts w:asciiTheme="majorHAnsi" w:hAnsiTheme="majorHAnsi" w:cstheme="majorHAnsi"/>
        </w:rPr>
        <w:t>4</w:t>
      </w:r>
      <w:r w:rsidR="00E56B0F" w:rsidRPr="00DA3372">
        <w:rPr>
          <w:rFonts w:asciiTheme="majorHAnsi" w:hAnsiTheme="majorHAnsi" w:cstheme="majorHAnsi"/>
        </w:rPr>
        <w:t xml:space="preserve"> </w:t>
      </w:r>
      <w:r w:rsidR="00125C7C" w:rsidRPr="00DA3372">
        <w:rPr>
          <w:rFonts w:asciiTheme="majorHAnsi" w:hAnsiTheme="majorHAnsi" w:cstheme="majorHAnsi"/>
        </w:rPr>
        <w:t>°C</w:t>
      </w:r>
      <w:r w:rsidRPr="00DA3372">
        <w:rPr>
          <w:rFonts w:asciiTheme="majorHAnsi" w:hAnsiTheme="majorHAnsi" w:cstheme="majorHAnsi"/>
        </w:rPr>
        <w:t xml:space="preserve">. </w:t>
      </w:r>
    </w:p>
    <w:p w14:paraId="06390FAB" w14:textId="77777777" w:rsidR="00E56B0F" w:rsidRPr="00DA3372" w:rsidRDefault="00E56B0F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2A3D4D03" w14:textId="10943C3F" w:rsidR="00E56B0F" w:rsidRPr="00DA3372" w:rsidRDefault="002563B4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E56B0F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</w:t>
      </w:r>
      <w:r w:rsidR="006B033D" w:rsidRPr="00DA3372">
        <w:rPr>
          <w:rFonts w:asciiTheme="majorHAnsi" w:hAnsiTheme="majorHAnsi" w:cstheme="majorHAnsi"/>
        </w:rPr>
        <w:t>I</w:t>
      </w:r>
      <w:r w:rsidR="000F1E9B" w:rsidRPr="00DA3372">
        <w:rPr>
          <w:rFonts w:asciiTheme="majorHAnsi" w:hAnsiTheme="majorHAnsi" w:cstheme="majorHAnsi"/>
        </w:rPr>
        <w:t>mag</w:t>
      </w:r>
      <w:r w:rsidR="006B033D" w:rsidRPr="00DA3372">
        <w:rPr>
          <w:rFonts w:asciiTheme="majorHAnsi" w:hAnsiTheme="majorHAnsi" w:cstheme="majorHAnsi"/>
        </w:rPr>
        <w:t>e</w:t>
      </w:r>
      <w:r w:rsidR="000F1E9B" w:rsidRPr="00DA3372">
        <w:rPr>
          <w:rFonts w:asciiTheme="majorHAnsi" w:hAnsiTheme="majorHAnsi" w:cstheme="majorHAnsi"/>
        </w:rPr>
        <w:t xml:space="preserve"> </w:t>
      </w:r>
      <w:r w:rsidR="007906CF" w:rsidRPr="00DA3372">
        <w:rPr>
          <w:rFonts w:asciiTheme="majorHAnsi" w:hAnsiTheme="majorHAnsi" w:cstheme="majorHAnsi"/>
        </w:rPr>
        <w:t xml:space="preserve">all </w:t>
      </w:r>
      <w:r w:rsidR="000B5DB1" w:rsidRPr="00DA3372">
        <w:rPr>
          <w:rFonts w:asciiTheme="majorHAnsi" w:hAnsiTheme="majorHAnsi" w:cstheme="majorHAnsi"/>
        </w:rPr>
        <w:t>sections</w:t>
      </w:r>
      <w:r w:rsidR="000F1E9B" w:rsidRPr="00DA3372">
        <w:rPr>
          <w:rFonts w:asciiTheme="majorHAnsi" w:hAnsiTheme="majorHAnsi" w:cstheme="majorHAnsi"/>
        </w:rPr>
        <w:t xml:space="preserve"> within 1</w:t>
      </w:r>
      <w:r w:rsidR="00E56B0F" w:rsidRPr="00DA3372">
        <w:rPr>
          <w:rFonts w:asciiTheme="majorHAnsi" w:hAnsiTheme="majorHAnsi" w:cstheme="majorHAnsi"/>
        </w:rPr>
        <w:t>–</w:t>
      </w:r>
      <w:r w:rsidR="000F1E9B" w:rsidRPr="00DA3372">
        <w:rPr>
          <w:rFonts w:asciiTheme="majorHAnsi" w:hAnsiTheme="majorHAnsi" w:cstheme="majorHAnsi"/>
        </w:rPr>
        <w:t>3 days</w:t>
      </w:r>
      <w:r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to avoid fading </w:t>
      </w:r>
      <w:r w:rsidR="00837B90" w:rsidRPr="00DA3372">
        <w:rPr>
          <w:rFonts w:asciiTheme="majorHAnsi" w:hAnsiTheme="majorHAnsi" w:cstheme="majorHAnsi"/>
        </w:rPr>
        <w:t xml:space="preserve">of fluorescence </w:t>
      </w:r>
      <w:r w:rsidR="000F1E9B" w:rsidRPr="00DA3372">
        <w:rPr>
          <w:rFonts w:asciiTheme="majorHAnsi" w:hAnsiTheme="majorHAnsi" w:cstheme="majorHAnsi"/>
        </w:rPr>
        <w:t xml:space="preserve">and </w:t>
      </w:r>
      <w:r w:rsidR="00E65D0B" w:rsidRPr="00DA3372">
        <w:rPr>
          <w:rFonts w:asciiTheme="majorHAnsi" w:hAnsiTheme="majorHAnsi" w:cstheme="majorHAnsi"/>
        </w:rPr>
        <w:t xml:space="preserve">the </w:t>
      </w:r>
      <w:r w:rsidR="000F1E9B" w:rsidRPr="00DA3372">
        <w:rPr>
          <w:rFonts w:asciiTheme="majorHAnsi" w:hAnsiTheme="majorHAnsi" w:cstheme="majorHAnsi"/>
        </w:rPr>
        <w:t>development of autofluorescence.</w:t>
      </w:r>
    </w:p>
    <w:p w14:paraId="47F948D6" w14:textId="23A91D06" w:rsidR="00E56B0F" w:rsidRPr="00DA3372" w:rsidRDefault="00E56B0F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0B35A805" w14:textId="7F24D420" w:rsidR="000F1E9B" w:rsidRPr="00DA3372" w:rsidRDefault="00E56B0F" w:rsidP="00DA3372">
      <w:pPr>
        <w:pStyle w:val="ListParagraph"/>
        <w:ind w:left="0"/>
        <w:rPr>
          <w:rFonts w:asciiTheme="majorHAnsi" w:hAnsiTheme="majorHAnsi" w:cstheme="majorHAnsi"/>
          <w:b/>
          <w:highlight w:val="yellow"/>
        </w:rPr>
      </w:pPr>
      <w:r w:rsidRPr="00DA3372">
        <w:rPr>
          <w:rFonts w:asciiTheme="majorHAnsi" w:hAnsiTheme="majorHAnsi" w:cstheme="majorHAnsi"/>
          <w:b/>
          <w:highlight w:val="yellow"/>
        </w:rPr>
        <w:t xml:space="preserve">6. </w:t>
      </w:r>
      <w:r w:rsidR="000F1E9B" w:rsidRPr="00DA3372">
        <w:rPr>
          <w:rFonts w:asciiTheme="majorHAnsi" w:hAnsiTheme="majorHAnsi" w:cstheme="majorHAnsi"/>
          <w:b/>
          <w:highlight w:val="yellow"/>
        </w:rPr>
        <w:t>Imaging</w:t>
      </w:r>
    </w:p>
    <w:p w14:paraId="5158E049" w14:textId="77777777" w:rsidR="00E56B0F" w:rsidRPr="00DA3372" w:rsidRDefault="00E56B0F" w:rsidP="00DA3372">
      <w:pPr>
        <w:pStyle w:val="ListParagraph"/>
        <w:ind w:left="0"/>
        <w:rPr>
          <w:rFonts w:asciiTheme="majorHAnsi" w:hAnsiTheme="majorHAnsi" w:cstheme="majorHAnsi"/>
          <w:b/>
          <w:highlight w:val="yellow"/>
        </w:rPr>
      </w:pPr>
    </w:p>
    <w:p w14:paraId="39933208" w14:textId="42EAC6D6" w:rsidR="00104392" w:rsidRPr="00DA3372" w:rsidRDefault="006653B6" w:rsidP="00DA3372">
      <w:pPr>
        <w:pStyle w:val="ListParagraph"/>
        <w:numPr>
          <w:ilvl w:val="1"/>
          <w:numId w:val="44"/>
        </w:numPr>
        <w:shd w:val="clear" w:color="auto" w:fill="FFFF0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highlight w:val="yellow"/>
        </w:rPr>
        <w:t>Turn</w:t>
      </w:r>
      <w:r w:rsidR="00104392" w:rsidRPr="00DA3372">
        <w:rPr>
          <w:rFonts w:asciiTheme="majorHAnsi" w:hAnsiTheme="majorHAnsi" w:cstheme="majorHAnsi"/>
          <w:highlight w:val="yellow"/>
        </w:rPr>
        <w:t xml:space="preserve"> on the scanner and the computer (see </w:t>
      </w:r>
      <w:r w:rsidR="00104392" w:rsidRPr="00DA3372">
        <w:rPr>
          <w:rFonts w:asciiTheme="majorHAnsi" w:hAnsiTheme="majorHAnsi" w:cstheme="majorHAnsi"/>
          <w:b/>
          <w:highlight w:val="yellow"/>
        </w:rPr>
        <w:t>Table of Materials</w:t>
      </w:r>
      <w:r w:rsidR="00104392" w:rsidRPr="00DA3372">
        <w:rPr>
          <w:rFonts w:asciiTheme="majorHAnsi" w:hAnsiTheme="majorHAnsi" w:cstheme="majorHAnsi"/>
          <w:highlight w:val="yellow"/>
        </w:rPr>
        <w:t xml:space="preserve">). </w:t>
      </w:r>
      <w:r w:rsidR="00AF3748" w:rsidRPr="00DA3372">
        <w:rPr>
          <w:rFonts w:asciiTheme="majorHAnsi" w:hAnsiTheme="majorHAnsi" w:cstheme="majorHAnsi"/>
          <w:highlight w:val="yellow"/>
        </w:rPr>
        <w:t>Position</w:t>
      </w:r>
      <w:r w:rsidR="00104392" w:rsidRPr="00DA3372">
        <w:rPr>
          <w:rFonts w:asciiTheme="majorHAnsi" w:hAnsiTheme="majorHAnsi" w:cstheme="majorHAnsi"/>
          <w:highlight w:val="yellow"/>
        </w:rPr>
        <w:t xml:space="preserve"> the slides </w:t>
      </w:r>
      <w:r w:rsidR="00AF3748" w:rsidRPr="00DA3372">
        <w:rPr>
          <w:rFonts w:asciiTheme="majorHAnsi" w:hAnsiTheme="majorHAnsi" w:cstheme="majorHAnsi"/>
          <w:highlight w:val="yellow"/>
        </w:rPr>
        <w:t>i</w:t>
      </w:r>
      <w:r w:rsidR="00104392" w:rsidRPr="00DA3372">
        <w:rPr>
          <w:rFonts w:asciiTheme="majorHAnsi" w:hAnsiTheme="majorHAnsi" w:cstheme="majorHAnsi"/>
          <w:highlight w:val="yellow"/>
        </w:rPr>
        <w:t>n the</w:t>
      </w:r>
      <w:r w:rsidR="00AF3748" w:rsidRPr="00DA3372">
        <w:rPr>
          <w:rFonts w:asciiTheme="majorHAnsi" w:hAnsiTheme="majorHAnsi" w:cstheme="majorHAnsi"/>
          <w:highlight w:val="yellow"/>
        </w:rPr>
        <w:t xml:space="preserve"> slide holder</w:t>
      </w:r>
      <w:r w:rsidR="00104392" w:rsidRPr="00DA3372">
        <w:rPr>
          <w:rFonts w:asciiTheme="majorHAnsi" w:hAnsiTheme="majorHAnsi" w:cstheme="majorHAnsi"/>
          <w:highlight w:val="yellow"/>
        </w:rPr>
        <w:t xml:space="preserve"> </w:t>
      </w:r>
      <w:r w:rsidR="00AF3748" w:rsidRPr="00DA3372">
        <w:rPr>
          <w:rFonts w:asciiTheme="majorHAnsi" w:hAnsiTheme="majorHAnsi" w:cstheme="majorHAnsi"/>
          <w:highlight w:val="yellow"/>
        </w:rPr>
        <w:t>with</w:t>
      </w:r>
      <w:r w:rsidR="00104392" w:rsidRPr="00DA3372">
        <w:rPr>
          <w:rFonts w:asciiTheme="majorHAnsi" w:hAnsiTheme="majorHAnsi" w:cstheme="majorHAnsi"/>
          <w:highlight w:val="yellow"/>
        </w:rPr>
        <w:t xml:space="preserve"> the loading </w:t>
      </w:r>
      <w:r w:rsidR="000F5B9A" w:rsidRPr="00DA3372">
        <w:rPr>
          <w:rFonts w:asciiTheme="majorHAnsi" w:hAnsiTheme="majorHAnsi" w:cstheme="majorHAnsi"/>
          <w:highlight w:val="yellow"/>
        </w:rPr>
        <w:t xml:space="preserve">device </w:t>
      </w:r>
      <w:r w:rsidR="00104392" w:rsidRPr="00DA3372">
        <w:rPr>
          <w:rFonts w:asciiTheme="majorHAnsi" w:hAnsiTheme="majorHAnsi" w:cstheme="majorHAnsi"/>
          <w:highlight w:val="yellow"/>
        </w:rPr>
        <w:t xml:space="preserve">and insert the </w:t>
      </w:r>
      <w:r w:rsidR="00AF3748" w:rsidRPr="00DA3372">
        <w:rPr>
          <w:rFonts w:asciiTheme="majorHAnsi" w:hAnsiTheme="majorHAnsi" w:cstheme="majorHAnsi"/>
          <w:highlight w:val="yellow"/>
        </w:rPr>
        <w:t>holder</w:t>
      </w:r>
      <w:r w:rsidR="00104392" w:rsidRPr="00DA3372">
        <w:rPr>
          <w:rFonts w:asciiTheme="majorHAnsi" w:hAnsiTheme="majorHAnsi" w:cstheme="majorHAnsi"/>
          <w:highlight w:val="yellow"/>
        </w:rPr>
        <w:t xml:space="preserve"> in the scanner.</w:t>
      </w:r>
      <w:r w:rsidR="00104392" w:rsidRPr="00DA3372">
        <w:rPr>
          <w:rFonts w:asciiTheme="majorHAnsi" w:hAnsiTheme="majorHAnsi" w:cstheme="majorHAnsi"/>
        </w:rPr>
        <w:t xml:space="preserve"> </w:t>
      </w:r>
    </w:p>
    <w:p w14:paraId="57EE67E9" w14:textId="671E95F3" w:rsidR="00104392" w:rsidRPr="00DA3372" w:rsidRDefault="00104392" w:rsidP="00DA3372">
      <w:pPr>
        <w:rPr>
          <w:rFonts w:asciiTheme="majorHAnsi" w:hAnsiTheme="majorHAnsi" w:cstheme="majorHAnsi"/>
        </w:rPr>
      </w:pPr>
    </w:p>
    <w:p w14:paraId="77DC09D0" w14:textId="6E2786DD" w:rsidR="00104392" w:rsidRPr="00DA3372" w:rsidRDefault="00104392" w:rsidP="00DA3372">
      <w:pPr>
        <w:pStyle w:val="ListParagraph"/>
        <w:ind w:left="0"/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661847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The scanner enables scanning of multiple channels (e.g., </w:t>
      </w:r>
      <w:r w:rsidR="00C9504A" w:rsidRPr="00DA3372">
        <w:rPr>
          <w:rFonts w:asciiTheme="majorHAnsi" w:hAnsiTheme="majorHAnsi" w:cstheme="majorHAnsi"/>
          <w:shd w:val="clear" w:color="auto" w:fill="FFFFFF"/>
        </w:rPr>
        <w:t>4′,6-diamidino-2-phenylindol</w:t>
      </w:r>
      <w:r w:rsidR="001B1F67" w:rsidRPr="00DA3372">
        <w:rPr>
          <w:rFonts w:asciiTheme="majorHAnsi" w:hAnsiTheme="majorHAnsi" w:cstheme="majorHAnsi"/>
          <w:shd w:val="clear" w:color="auto" w:fill="FFFFFF"/>
        </w:rPr>
        <w:t>e</w:t>
      </w:r>
      <w:r w:rsidR="00C9504A" w:rsidRPr="00DA3372">
        <w:rPr>
          <w:rFonts w:asciiTheme="majorHAnsi" w:hAnsiTheme="majorHAnsi" w:cstheme="majorHAnsi"/>
          <w:shd w:val="clear" w:color="auto" w:fill="FFFFFF"/>
        </w:rPr>
        <w:t xml:space="preserve"> (</w:t>
      </w:r>
      <w:r w:rsidRPr="00DA3372">
        <w:rPr>
          <w:rFonts w:asciiTheme="majorHAnsi" w:hAnsiTheme="majorHAnsi" w:cstheme="majorHAnsi"/>
        </w:rPr>
        <w:t>DAPI</w:t>
      </w:r>
      <w:r w:rsidR="00C9504A" w:rsidRPr="00DA3372">
        <w:rPr>
          <w:rFonts w:asciiTheme="majorHAnsi" w:hAnsiTheme="majorHAnsi" w:cstheme="majorHAnsi"/>
        </w:rPr>
        <w:t>)</w:t>
      </w:r>
      <w:r w:rsidRPr="00DA3372">
        <w:rPr>
          <w:rFonts w:asciiTheme="majorHAnsi" w:hAnsiTheme="majorHAnsi" w:cstheme="majorHAnsi"/>
        </w:rPr>
        <w:t>, green</w:t>
      </w:r>
      <w:r w:rsidR="00661847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and red channel</w:t>
      </w:r>
      <w:r w:rsidR="00661847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>) simultaneously. The scanner scans slides only with a 20</w:t>
      </w:r>
      <w:r w:rsidR="00385B67" w:rsidRPr="00DA3372">
        <w:rPr>
          <w:rFonts w:asciiTheme="majorHAnsi" w:hAnsiTheme="majorHAnsi" w:cstheme="majorHAnsi"/>
        </w:rPr>
        <w:t>x</w:t>
      </w:r>
      <w:r w:rsidRPr="00DA3372">
        <w:rPr>
          <w:rFonts w:asciiTheme="majorHAnsi" w:hAnsiTheme="majorHAnsi" w:cstheme="majorHAnsi"/>
        </w:rPr>
        <w:t xml:space="preserve"> magnification, and the Leica microscope (see </w:t>
      </w:r>
      <w:r w:rsidRPr="00DA3372">
        <w:rPr>
          <w:rFonts w:asciiTheme="majorHAnsi" w:hAnsiTheme="majorHAnsi" w:cstheme="majorHAnsi"/>
          <w:b/>
        </w:rPr>
        <w:t>Table of Materials</w:t>
      </w:r>
      <w:r w:rsidRPr="00DA3372">
        <w:rPr>
          <w:rFonts w:asciiTheme="majorHAnsi" w:hAnsiTheme="majorHAnsi" w:cstheme="majorHAnsi"/>
        </w:rPr>
        <w:t xml:space="preserve">) </w:t>
      </w:r>
      <w:r w:rsidR="00385B67" w:rsidRPr="00DA3372">
        <w:rPr>
          <w:rFonts w:asciiTheme="majorHAnsi" w:hAnsiTheme="majorHAnsi" w:cstheme="majorHAnsi"/>
        </w:rPr>
        <w:t>was</w:t>
      </w:r>
      <w:r w:rsidRPr="00DA3372">
        <w:rPr>
          <w:rFonts w:asciiTheme="majorHAnsi" w:hAnsiTheme="majorHAnsi" w:cstheme="majorHAnsi"/>
        </w:rPr>
        <w:t xml:space="preserve"> </w:t>
      </w:r>
      <w:r w:rsidR="00385B67" w:rsidRPr="00DA3372">
        <w:rPr>
          <w:rFonts w:asciiTheme="majorHAnsi" w:hAnsiTheme="majorHAnsi" w:cstheme="majorHAnsi"/>
        </w:rPr>
        <w:t>used</w:t>
      </w:r>
      <w:r w:rsidRPr="00DA3372">
        <w:rPr>
          <w:rFonts w:asciiTheme="majorHAnsi" w:hAnsiTheme="majorHAnsi" w:cstheme="majorHAnsi"/>
        </w:rPr>
        <w:t xml:space="preserve"> when a higher magnification (e.g., 40</w:t>
      </w:r>
      <w:r w:rsidR="00385B67" w:rsidRPr="00DA3372">
        <w:rPr>
          <w:rFonts w:asciiTheme="majorHAnsi" w:hAnsiTheme="majorHAnsi" w:cstheme="majorHAnsi"/>
        </w:rPr>
        <w:t>x</w:t>
      </w:r>
      <w:r w:rsidRPr="00DA3372">
        <w:rPr>
          <w:rFonts w:asciiTheme="majorHAnsi" w:hAnsiTheme="majorHAnsi" w:cstheme="majorHAnsi"/>
        </w:rPr>
        <w:t>) is needed.</w:t>
      </w:r>
    </w:p>
    <w:p w14:paraId="38B06055" w14:textId="77777777" w:rsidR="00385B67" w:rsidRPr="00DA3372" w:rsidRDefault="00385B67" w:rsidP="00DA3372">
      <w:pPr>
        <w:pStyle w:val="ListParagraph"/>
        <w:ind w:left="0"/>
        <w:rPr>
          <w:rFonts w:asciiTheme="majorHAnsi" w:hAnsiTheme="majorHAnsi" w:cstheme="majorHAnsi"/>
        </w:rPr>
      </w:pPr>
    </w:p>
    <w:p w14:paraId="761B3E18" w14:textId="7D6DC451" w:rsidR="00104392" w:rsidRPr="00DA3372" w:rsidRDefault="00104392" w:rsidP="00DA3372">
      <w:pPr>
        <w:pStyle w:val="ListParagraph"/>
        <w:numPr>
          <w:ilvl w:val="1"/>
          <w:numId w:val="57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>Open the software for the scanner</w:t>
      </w:r>
      <w:r w:rsidR="004A604B" w:rsidRPr="00DA3372">
        <w:rPr>
          <w:rFonts w:asciiTheme="majorHAnsi" w:hAnsiTheme="majorHAnsi" w:cstheme="majorHAnsi"/>
          <w:highlight w:val="yellow"/>
        </w:rPr>
        <w:t xml:space="preserve"> (see the </w:t>
      </w:r>
      <w:r w:rsidR="004A604B" w:rsidRPr="00DA3372">
        <w:rPr>
          <w:rFonts w:asciiTheme="majorHAnsi" w:hAnsiTheme="majorHAnsi" w:cstheme="majorHAnsi"/>
          <w:b/>
          <w:bCs/>
          <w:highlight w:val="yellow"/>
        </w:rPr>
        <w:t>Table of Materials</w:t>
      </w:r>
      <w:r w:rsidR="004A604B" w:rsidRPr="00DA3372">
        <w:rPr>
          <w:rFonts w:asciiTheme="majorHAnsi" w:hAnsiTheme="majorHAnsi" w:cstheme="majorHAnsi"/>
          <w:highlight w:val="yellow"/>
        </w:rPr>
        <w:t>)</w:t>
      </w:r>
      <w:r w:rsidRPr="00DA3372">
        <w:rPr>
          <w:rFonts w:asciiTheme="majorHAnsi" w:hAnsiTheme="majorHAnsi" w:cstheme="majorHAnsi"/>
          <w:highlight w:val="yellow"/>
        </w:rPr>
        <w:t xml:space="preserve">. Choose the appropriate storage location and scanning profile. </w:t>
      </w:r>
    </w:p>
    <w:p w14:paraId="516DB052" w14:textId="77777777" w:rsidR="004A604B" w:rsidRPr="00DA3372" w:rsidRDefault="004A604B" w:rsidP="00DA3372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3542430" w14:textId="0370DCB5" w:rsidR="00104392" w:rsidRPr="00DA3372" w:rsidRDefault="00104392" w:rsidP="00DA3372">
      <w:pPr>
        <w:pStyle w:val="ListParagraph"/>
        <w:numPr>
          <w:ilvl w:val="1"/>
          <w:numId w:val="57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Start </w:t>
      </w:r>
      <w:r w:rsidR="000F5B9A" w:rsidRPr="00DA3372">
        <w:rPr>
          <w:rFonts w:asciiTheme="majorHAnsi" w:hAnsiTheme="majorHAnsi" w:cstheme="majorHAnsi"/>
          <w:highlight w:val="yellow"/>
        </w:rPr>
        <w:t xml:space="preserve">the </w:t>
      </w:r>
      <w:r w:rsidRPr="00DA3372">
        <w:rPr>
          <w:rFonts w:asciiTheme="majorHAnsi" w:hAnsiTheme="majorHAnsi" w:cstheme="majorHAnsi"/>
          <w:highlight w:val="yellow"/>
        </w:rPr>
        <w:t xml:space="preserve">preview scan by clicking </w:t>
      </w:r>
      <w:r w:rsidR="004A604B" w:rsidRPr="00DA3372">
        <w:rPr>
          <w:rFonts w:asciiTheme="majorHAnsi" w:hAnsiTheme="majorHAnsi" w:cstheme="majorHAnsi"/>
          <w:highlight w:val="yellow"/>
        </w:rPr>
        <w:t xml:space="preserve">on </w:t>
      </w:r>
      <w:r w:rsidRPr="00DA3372">
        <w:rPr>
          <w:rFonts w:asciiTheme="majorHAnsi" w:hAnsiTheme="majorHAnsi" w:cstheme="majorHAnsi"/>
          <w:highlight w:val="yellow"/>
        </w:rPr>
        <w:t xml:space="preserve">the </w:t>
      </w:r>
      <w:r w:rsidRPr="00DA3372">
        <w:rPr>
          <w:rFonts w:asciiTheme="majorHAnsi" w:hAnsiTheme="majorHAnsi" w:cstheme="majorHAnsi"/>
          <w:b/>
          <w:bCs/>
          <w:highlight w:val="yellow"/>
        </w:rPr>
        <w:t>Start Preview Scan</w:t>
      </w:r>
      <w:r w:rsidRPr="00DA3372">
        <w:rPr>
          <w:rFonts w:asciiTheme="majorHAnsi" w:hAnsiTheme="majorHAnsi" w:cstheme="majorHAnsi"/>
          <w:highlight w:val="yellow"/>
        </w:rPr>
        <w:t xml:space="preserve"> button. After </w:t>
      </w:r>
      <w:r w:rsidR="00EB6AAB" w:rsidRPr="00DA3372">
        <w:rPr>
          <w:rFonts w:asciiTheme="majorHAnsi" w:hAnsiTheme="majorHAnsi" w:cstheme="majorHAnsi"/>
          <w:highlight w:val="yellow"/>
        </w:rPr>
        <w:t xml:space="preserve">the </w:t>
      </w:r>
      <w:r w:rsidRPr="00DA3372">
        <w:rPr>
          <w:rFonts w:asciiTheme="majorHAnsi" w:hAnsiTheme="majorHAnsi" w:cstheme="majorHAnsi"/>
          <w:highlight w:val="yellow"/>
        </w:rPr>
        <w:t xml:space="preserve">preview scan, open the </w:t>
      </w:r>
      <w:r w:rsidRPr="00DA3372">
        <w:rPr>
          <w:rFonts w:asciiTheme="majorHAnsi" w:hAnsiTheme="majorHAnsi" w:cstheme="majorHAnsi"/>
          <w:b/>
          <w:bCs/>
          <w:highlight w:val="yellow"/>
        </w:rPr>
        <w:t>tissue detection</w:t>
      </w:r>
      <w:r w:rsidRPr="00DA3372">
        <w:rPr>
          <w:rFonts w:asciiTheme="majorHAnsi" w:hAnsiTheme="majorHAnsi" w:cstheme="majorHAnsi"/>
          <w:highlight w:val="yellow"/>
        </w:rPr>
        <w:t xml:space="preserve"> wizard and circle the </w:t>
      </w:r>
      <w:r w:rsidR="00AF3748" w:rsidRPr="00DA3372">
        <w:rPr>
          <w:rFonts w:asciiTheme="majorHAnsi" w:hAnsiTheme="majorHAnsi" w:cstheme="majorHAnsi"/>
          <w:highlight w:val="yellow"/>
        </w:rPr>
        <w:t>regions</w:t>
      </w:r>
      <w:r w:rsidRPr="00DA3372">
        <w:rPr>
          <w:rFonts w:asciiTheme="majorHAnsi" w:hAnsiTheme="majorHAnsi" w:cstheme="majorHAnsi"/>
          <w:highlight w:val="yellow"/>
        </w:rPr>
        <w:t xml:space="preserve"> </w:t>
      </w:r>
      <w:r w:rsidR="00A0619A" w:rsidRPr="00DA3372">
        <w:rPr>
          <w:rFonts w:asciiTheme="majorHAnsi" w:hAnsiTheme="majorHAnsi" w:cstheme="majorHAnsi"/>
          <w:highlight w:val="yellow"/>
        </w:rPr>
        <w:t>of interest</w:t>
      </w:r>
      <w:r w:rsidR="00AF3748" w:rsidRPr="00DA3372">
        <w:rPr>
          <w:rFonts w:asciiTheme="majorHAnsi" w:hAnsiTheme="majorHAnsi" w:cstheme="majorHAnsi"/>
          <w:highlight w:val="yellow"/>
        </w:rPr>
        <w:t xml:space="preserve"> </w:t>
      </w:r>
      <w:r w:rsidR="00EB6AAB" w:rsidRPr="00DA3372">
        <w:rPr>
          <w:rFonts w:asciiTheme="majorHAnsi" w:hAnsiTheme="majorHAnsi" w:cstheme="majorHAnsi"/>
          <w:highlight w:val="yellow"/>
        </w:rPr>
        <w:t>for</w:t>
      </w:r>
      <w:r w:rsidR="00AF3748" w:rsidRPr="00DA3372">
        <w:rPr>
          <w:rFonts w:asciiTheme="majorHAnsi" w:hAnsiTheme="majorHAnsi" w:cstheme="majorHAnsi"/>
          <w:highlight w:val="yellow"/>
        </w:rPr>
        <w:t xml:space="preserve"> imag</w:t>
      </w:r>
      <w:r w:rsidR="00EB6AAB" w:rsidRPr="00DA3372">
        <w:rPr>
          <w:rFonts w:asciiTheme="majorHAnsi" w:hAnsiTheme="majorHAnsi" w:cstheme="majorHAnsi"/>
          <w:highlight w:val="yellow"/>
        </w:rPr>
        <w:t>ing</w:t>
      </w:r>
      <w:r w:rsidRPr="00DA3372">
        <w:rPr>
          <w:rFonts w:asciiTheme="majorHAnsi" w:hAnsiTheme="majorHAnsi" w:cstheme="majorHAnsi"/>
          <w:highlight w:val="yellow"/>
        </w:rPr>
        <w:t xml:space="preserve">. </w:t>
      </w:r>
    </w:p>
    <w:p w14:paraId="679F12A0" w14:textId="77777777" w:rsidR="00EB6AAB" w:rsidRPr="00DA3372" w:rsidRDefault="00EB6AAB" w:rsidP="00DA3372">
      <w:pPr>
        <w:rPr>
          <w:rFonts w:asciiTheme="majorHAnsi" w:hAnsiTheme="majorHAnsi" w:cstheme="majorHAnsi"/>
          <w:highlight w:val="yellow"/>
        </w:rPr>
      </w:pPr>
    </w:p>
    <w:p w14:paraId="1A33924F" w14:textId="148D6161" w:rsidR="00104392" w:rsidRPr="00DA3372" w:rsidRDefault="00104392" w:rsidP="00DA3372">
      <w:pPr>
        <w:pStyle w:val="ListParagraph"/>
        <w:numPr>
          <w:ilvl w:val="1"/>
          <w:numId w:val="57"/>
        </w:numPr>
        <w:ind w:left="0" w:firstLine="0"/>
        <w:rPr>
          <w:rFonts w:asciiTheme="majorHAnsi" w:hAnsiTheme="majorHAnsi" w:cstheme="majorHAnsi"/>
          <w:highlight w:val="yellow"/>
        </w:rPr>
      </w:pPr>
      <w:r w:rsidRPr="00DA3372">
        <w:rPr>
          <w:rFonts w:asciiTheme="majorHAnsi" w:hAnsiTheme="majorHAnsi" w:cstheme="majorHAnsi"/>
          <w:highlight w:val="yellow"/>
        </w:rPr>
        <w:t xml:space="preserve">Click </w:t>
      </w:r>
      <w:r w:rsidR="00EB6AAB" w:rsidRPr="00DA3372">
        <w:rPr>
          <w:rFonts w:asciiTheme="majorHAnsi" w:hAnsiTheme="majorHAnsi" w:cstheme="majorHAnsi"/>
          <w:highlight w:val="yellow"/>
        </w:rPr>
        <w:t xml:space="preserve">on </w:t>
      </w:r>
      <w:r w:rsidRPr="00DA3372">
        <w:rPr>
          <w:rFonts w:asciiTheme="majorHAnsi" w:hAnsiTheme="majorHAnsi" w:cstheme="majorHAnsi"/>
          <w:highlight w:val="yellow"/>
        </w:rPr>
        <w:t xml:space="preserve">the </w:t>
      </w:r>
      <w:r w:rsidRPr="00DA3372">
        <w:rPr>
          <w:rFonts w:asciiTheme="majorHAnsi" w:hAnsiTheme="majorHAnsi" w:cstheme="majorHAnsi"/>
          <w:b/>
          <w:bCs/>
          <w:highlight w:val="yellow"/>
        </w:rPr>
        <w:t>Start Scan</w:t>
      </w:r>
      <w:r w:rsidRPr="00DA3372">
        <w:rPr>
          <w:rFonts w:asciiTheme="majorHAnsi" w:hAnsiTheme="majorHAnsi" w:cstheme="majorHAnsi"/>
          <w:highlight w:val="yellow"/>
        </w:rPr>
        <w:t xml:space="preserve"> button after choosing </w:t>
      </w:r>
      <w:r w:rsidR="00EB6AAB" w:rsidRPr="00DA3372">
        <w:rPr>
          <w:rFonts w:asciiTheme="majorHAnsi" w:hAnsiTheme="majorHAnsi" w:cstheme="majorHAnsi"/>
          <w:highlight w:val="yellow"/>
        </w:rPr>
        <w:t>the</w:t>
      </w:r>
      <w:r w:rsidR="00AF3748" w:rsidRPr="00DA3372">
        <w:rPr>
          <w:rFonts w:asciiTheme="majorHAnsi" w:hAnsiTheme="majorHAnsi" w:cstheme="majorHAnsi"/>
          <w:highlight w:val="yellow"/>
        </w:rPr>
        <w:t xml:space="preserve"> regions </w:t>
      </w:r>
      <w:r w:rsidR="00EB6AAB" w:rsidRPr="00DA3372">
        <w:rPr>
          <w:rFonts w:asciiTheme="majorHAnsi" w:hAnsiTheme="majorHAnsi" w:cstheme="majorHAnsi"/>
          <w:highlight w:val="yellow"/>
        </w:rPr>
        <w:t>for</w:t>
      </w:r>
      <w:r w:rsidR="00AF3748" w:rsidRPr="00DA3372">
        <w:rPr>
          <w:rFonts w:asciiTheme="majorHAnsi" w:hAnsiTheme="majorHAnsi" w:cstheme="majorHAnsi"/>
          <w:highlight w:val="yellow"/>
        </w:rPr>
        <w:t xml:space="preserve"> imag</w:t>
      </w:r>
      <w:r w:rsidR="00EB6AAB" w:rsidRPr="00DA3372">
        <w:rPr>
          <w:rFonts w:asciiTheme="majorHAnsi" w:hAnsiTheme="majorHAnsi" w:cstheme="majorHAnsi"/>
          <w:highlight w:val="yellow"/>
        </w:rPr>
        <w:t>ing</w:t>
      </w:r>
      <w:r w:rsidRPr="00DA3372">
        <w:rPr>
          <w:rFonts w:asciiTheme="majorHAnsi" w:hAnsiTheme="majorHAnsi" w:cstheme="majorHAnsi"/>
          <w:highlight w:val="yellow"/>
        </w:rPr>
        <w:t>. Wait for the machine to finish scanning.</w:t>
      </w:r>
      <w:r w:rsidR="00EB6AAB" w:rsidRPr="00DA3372">
        <w:rPr>
          <w:rFonts w:asciiTheme="majorHAnsi" w:hAnsiTheme="majorHAnsi" w:cstheme="majorHAnsi"/>
          <w:highlight w:val="yellow"/>
        </w:rPr>
        <w:t xml:space="preserve"> </w:t>
      </w:r>
      <w:r w:rsidRPr="00DA3372">
        <w:rPr>
          <w:rFonts w:asciiTheme="majorHAnsi" w:hAnsiTheme="majorHAnsi" w:cstheme="majorHAnsi"/>
          <w:highlight w:val="yellow"/>
        </w:rPr>
        <w:t>Check the result file and export the images.</w:t>
      </w:r>
    </w:p>
    <w:p w14:paraId="0314170D" w14:textId="77777777" w:rsidR="00104392" w:rsidRPr="00DA3372" w:rsidRDefault="00104392" w:rsidP="00DA3372">
      <w:pPr>
        <w:rPr>
          <w:rFonts w:asciiTheme="majorHAnsi" w:hAnsiTheme="majorHAnsi" w:cstheme="majorHAnsi"/>
        </w:rPr>
      </w:pPr>
    </w:p>
    <w:p w14:paraId="2F1CA1D8" w14:textId="2DE4EDD0" w:rsidR="00104392" w:rsidRPr="00DA3372" w:rsidRDefault="0010439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N</w:t>
      </w:r>
      <w:r w:rsidR="00EB6AAB" w:rsidRPr="00DA3372">
        <w:rPr>
          <w:rFonts w:asciiTheme="majorHAnsi" w:hAnsiTheme="majorHAnsi" w:cstheme="majorHAnsi"/>
        </w:rPr>
        <w:t>OTE</w:t>
      </w:r>
      <w:r w:rsidRPr="00DA3372">
        <w:rPr>
          <w:rFonts w:asciiTheme="majorHAnsi" w:hAnsiTheme="majorHAnsi" w:cstheme="majorHAnsi"/>
        </w:rPr>
        <w:t xml:space="preserve">: If the profile is </w:t>
      </w:r>
      <w:r w:rsidR="007A64D0">
        <w:rPr>
          <w:rFonts w:asciiTheme="majorHAnsi" w:hAnsiTheme="majorHAnsi" w:cstheme="majorHAnsi"/>
        </w:rPr>
        <w:t>un</w:t>
      </w:r>
      <w:r w:rsidRPr="00DA3372">
        <w:rPr>
          <w:rFonts w:asciiTheme="majorHAnsi" w:hAnsiTheme="majorHAnsi" w:cstheme="majorHAnsi"/>
        </w:rPr>
        <w:t>suitable for the slide, adjust by refocusing</w:t>
      </w:r>
      <w:r w:rsidR="00EB6AAB" w:rsidRPr="00DA3372">
        <w:rPr>
          <w:rFonts w:asciiTheme="majorHAnsi" w:hAnsiTheme="majorHAnsi" w:cstheme="majorHAnsi"/>
        </w:rPr>
        <w:t xml:space="preserve"> and </w:t>
      </w:r>
      <w:r w:rsidRPr="00DA3372">
        <w:rPr>
          <w:rFonts w:asciiTheme="majorHAnsi" w:hAnsiTheme="majorHAnsi" w:cstheme="majorHAnsi"/>
        </w:rPr>
        <w:t>changing</w:t>
      </w:r>
      <w:r w:rsidR="000F5B9A" w:rsidRPr="00DA3372">
        <w:rPr>
          <w:rFonts w:asciiTheme="majorHAnsi" w:hAnsiTheme="majorHAnsi" w:cstheme="majorHAnsi"/>
        </w:rPr>
        <w:t xml:space="preserve"> the</w:t>
      </w:r>
      <w:r w:rsidRPr="00DA3372">
        <w:rPr>
          <w:rFonts w:asciiTheme="majorHAnsi" w:hAnsiTheme="majorHAnsi" w:cstheme="majorHAnsi"/>
        </w:rPr>
        <w:t xml:space="preserve"> exposure time or light strength to </w:t>
      </w:r>
      <w:r w:rsidR="00AF3748" w:rsidRPr="00DA3372">
        <w:rPr>
          <w:rFonts w:asciiTheme="majorHAnsi" w:hAnsiTheme="majorHAnsi" w:cstheme="majorHAnsi"/>
        </w:rPr>
        <w:t xml:space="preserve">adapt </w:t>
      </w:r>
      <w:r w:rsidRPr="00DA3372">
        <w:rPr>
          <w:rFonts w:asciiTheme="majorHAnsi" w:hAnsiTheme="majorHAnsi" w:cstheme="majorHAnsi"/>
        </w:rPr>
        <w:t xml:space="preserve">the profile to </w:t>
      </w:r>
      <w:r w:rsidR="00EB6AAB" w:rsidRPr="00DA3372">
        <w:rPr>
          <w:rFonts w:asciiTheme="majorHAnsi" w:hAnsiTheme="majorHAnsi" w:cstheme="majorHAnsi"/>
        </w:rPr>
        <w:t>the</w:t>
      </w:r>
      <w:r w:rsidR="00AF3748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tissues.</w:t>
      </w:r>
      <w:r w:rsidR="0057059D" w:rsidRPr="00DA3372">
        <w:rPr>
          <w:rFonts w:asciiTheme="majorHAnsi" w:hAnsiTheme="majorHAnsi" w:cstheme="majorHAnsi"/>
        </w:rPr>
        <w:t xml:space="preserve"> R</w:t>
      </w:r>
      <w:r w:rsidR="00731B51" w:rsidRPr="00DA3372">
        <w:rPr>
          <w:rFonts w:asciiTheme="majorHAnsi" w:hAnsiTheme="majorHAnsi" w:cstheme="majorHAnsi"/>
        </w:rPr>
        <w:t>efer to the instruction</w:t>
      </w:r>
      <w:r w:rsidR="00EB6AAB" w:rsidRPr="00DA3372">
        <w:rPr>
          <w:rFonts w:asciiTheme="majorHAnsi" w:hAnsiTheme="majorHAnsi" w:cstheme="majorHAnsi"/>
        </w:rPr>
        <w:t>s</w:t>
      </w:r>
      <w:r w:rsidR="00731B51" w:rsidRPr="00DA3372">
        <w:rPr>
          <w:rFonts w:asciiTheme="majorHAnsi" w:hAnsiTheme="majorHAnsi" w:cstheme="majorHAnsi"/>
        </w:rPr>
        <w:t xml:space="preserve"> </w:t>
      </w:r>
      <w:r w:rsidR="00EB6AAB" w:rsidRPr="00DA3372">
        <w:rPr>
          <w:rFonts w:asciiTheme="majorHAnsi" w:hAnsiTheme="majorHAnsi" w:cstheme="majorHAnsi"/>
        </w:rPr>
        <w:t xml:space="preserve">for the scanner </w:t>
      </w:r>
      <w:r w:rsidR="00731B51" w:rsidRPr="00DA3372">
        <w:rPr>
          <w:rFonts w:asciiTheme="majorHAnsi" w:hAnsiTheme="majorHAnsi" w:cstheme="majorHAnsi"/>
        </w:rPr>
        <w:t>for more</w:t>
      </w:r>
      <w:r w:rsidR="00930F7E" w:rsidRPr="00DA3372">
        <w:rPr>
          <w:rFonts w:asciiTheme="majorHAnsi" w:hAnsiTheme="majorHAnsi" w:cstheme="majorHAnsi"/>
        </w:rPr>
        <w:t xml:space="preserve"> technical</w:t>
      </w:r>
      <w:r w:rsidR="00731B51" w:rsidRPr="00DA3372">
        <w:rPr>
          <w:rFonts w:asciiTheme="majorHAnsi" w:hAnsiTheme="majorHAnsi" w:cstheme="majorHAnsi"/>
        </w:rPr>
        <w:t xml:space="preserve"> details</w:t>
      </w:r>
      <w:r w:rsidR="00630CFA" w:rsidRPr="00DA3372">
        <w:rPr>
          <w:rFonts w:asciiTheme="majorHAnsi" w:hAnsiTheme="majorHAnsi" w:cstheme="majorHAnsi"/>
        </w:rPr>
        <w:t xml:space="preserve"> (</w:t>
      </w:r>
      <w:r w:rsidR="00630CFA" w:rsidRPr="00DA3372">
        <w:rPr>
          <w:rFonts w:asciiTheme="majorHAnsi" w:hAnsiTheme="majorHAnsi" w:cstheme="majorHAnsi"/>
          <w:b/>
          <w:bCs/>
        </w:rPr>
        <w:t>Table of Materials</w:t>
      </w:r>
      <w:r w:rsidR="00630CFA" w:rsidRPr="00DA3372">
        <w:rPr>
          <w:rFonts w:asciiTheme="majorHAnsi" w:hAnsiTheme="majorHAnsi" w:cstheme="majorHAnsi"/>
        </w:rPr>
        <w:t>)</w:t>
      </w:r>
      <w:r w:rsidR="00731B51" w:rsidRPr="00DA3372">
        <w:rPr>
          <w:rFonts w:asciiTheme="majorHAnsi" w:hAnsiTheme="majorHAnsi" w:cstheme="majorHAnsi"/>
        </w:rPr>
        <w:t>.</w:t>
      </w:r>
    </w:p>
    <w:p w14:paraId="4015356B" w14:textId="77777777" w:rsidR="006E4797" w:rsidRPr="00DA3372" w:rsidRDefault="006E4797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74640262" w14:textId="750388CE" w:rsidR="000F1E9B" w:rsidRPr="00DA3372" w:rsidRDefault="00551D82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 xml:space="preserve">REPRESENTATIVE RESULTS: </w:t>
      </w:r>
    </w:p>
    <w:p w14:paraId="44CF659F" w14:textId="369ABB39" w:rsidR="000F1E9B" w:rsidRPr="00DA3372" w:rsidRDefault="00987E28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The flow chart of </w:t>
      </w:r>
      <w:r w:rsidR="00DB5BC6" w:rsidRPr="00DA3372">
        <w:rPr>
          <w:rFonts w:asciiTheme="majorHAnsi" w:hAnsiTheme="majorHAnsi" w:cstheme="majorHAnsi"/>
        </w:rPr>
        <w:t xml:space="preserve">this </w:t>
      </w:r>
      <w:r w:rsidRPr="00DA3372">
        <w:rPr>
          <w:rFonts w:asciiTheme="majorHAnsi" w:hAnsiTheme="majorHAnsi" w:cstheme="majorHAnsi"/>
        </w:rPr>
        <w:t xml:space="preserve">protocol is briefly illustrated in </w:t>
      </w:r>
      <w:r w:rsidRPr="00DA3372">
        <w:rPr>
          <w:rFonts w:asciiTheme="majorHAnsi" w:hAnsiTheme="majorHAnsi" w:cstheme="majorHAnsi"/>
          <w:b/>
        </w:rPr>
        <w:t>Figure 1</w:t>
      </w:r>
      <w:r w:rsidRPr="00DA3372">
        <w:rPr>
          <w:rFonts w:asciiTheme="majorHAnsi" w:hAnsiTheme="majorHAnsi" w:cstheme="majorHAnsi"/>
        </w:rPr>
        <w:t xml:space="preserve">. </w:t>
      </w:r>
      <w:r w:rsidR="00C54528" w:rsidRPr="00DA3372">
        <w:rPr>
          <w:rFonts w:asciiTheme="majorHAnsi" w:hAnsiTheme="majorHAnsi" w:cstheme="majorHAnsi"/>
        </w:rPr>
        <w:t>This</w:t>
      </w:r>
      <w:r w:rsidR="000762BE" w:rsidRPr="00DA3372">
        <w:rPr>
          <w:rFonts w:asciiTheme="majorHAnsi" w:hAnsiTheme="majorHAnsi" w:cstheme="majorHAnsi"/>
        </w:rPr>
        <w:t xml:space="preserve"> laboratory</w:t>
      </w:r>
      <w:r w:rsidR="00C54528" w:rsidRPr="00DA3372">
        <w:rPr>
          <w:rFonts w:asciiTheme="majorHAnsi" w:hAnsiTheme="majorHAnsi" w:cstheme="majorHAnsi"/>
        </w:rPr>
        <w:t>’s</w:t>
      </w:r>
      <w:r w:rsidR="000762BE" w:rsidRPr="00DA3372">
        <w:rPr>
          <w:rFonts w:asciiTheme="majorHAnsi" w:hAnsiTheme="majorHAnsi" w:cstheme="majorHAnsi"/>
        </w:rPr>
        <w:t xml:space="preserve"> </w:t>
      </w:r>
      <w:proofErr w:type="spellStart"/>
      <w:r w:rsidR="000762BE" w:rsidRPr="00DA3372">
        <w:rPr>
          <w:rFonts w:asciiTheme="majorHAnsi" w:hAnsiTheme="majorHAnsi" w:cstheme="majorHAnsi"/>
        </w:rPr>
        <w:t>c</w:t>
      </w:r>
      <w:r w:rsidRPr="00DA3372">
        <w:rPr>
          <w:rFonts w:asciiTheme="majorHAnsi" w:hAnsiTheme="majorHAnsi" w:cstheme="majorHAnsi"/>
        </w:rPr>
        <w:t>ryosectioning</w:t>
      </w:r>
      <w:proofErr w:type="spellEnd"/>
      <w:r w:rsidRPr="00DA3372">
        <w:rPr>
          <w:rFonts w:asciiTheme="majorHAnsi" w:hAnsiTheme="majorHAnsi" w:cstheme="majorHAnsi"/>
        </w:rPr>
        <w:t xml:space="preserve"> </w:t>
      </w:r>
      <w:r w:rsidR="00C54528" w:rsidRPr="00DA3372">
        <w:rPr>
          <w:rFonts w:asciiTheme="majorHAnsi" w:hAnsiTheme="majorHAnsi" w:cstheme="majorHAnsi"/>
        </w:rPr>
        <w:t xml:space="preserve">procedure </w:t>
      </w:r>
      <w:r w:rsidR="00BB5620" w:rsidRPr="00DA3372">
        <w:rPr>
          <w:rFonts w:asciiTheme="majorHAnsi" w:hAnsiTheme="majorHAnsi" w:cstheme="majorHAnsi"/>
        </w:rPr>
        <w:t>is</w:t>
      </w:r>
      <w:r w:rsidRPr="00DA3372">
        <w:rPr>
          <w:rFonts w:asciiTheme="majorHAnsi" w:hAnsiTheme="majorHAnsi" w:cstheme="majorHAnsi"/>
        </w:rPr>
        <w:t xml:space="preserve"> </w:t>
      </w:r>
      <w:r w:rsidR="006C327D" w:rsidRPr="00DA3372">
        <w:rPr>
          <w:rFonts w:asciiTheme="majorHAnsi" w:hAnsiTheme="majorHAnsi" w:cstheme="majorHAnsi"/>
        </w:rPr>
        <w:t>demonstrated</w:t>
      </w:r>
      <w:r w:rsidRPr="00DA3372">
        <w:rPr>
          <w:rFonts w:asciiTheme="majorHAnsi" w:hAnsiTheme="majorHAnsi" w:cstheme="majorHAnsi"/>
        </w:rPr>
        <w:t xml:space="preserve"> in </w:t>
      </w:r>
      <w:r w:rsidRPr="00DA3372">
        <w:rPr>
          <w:rFonts w:asciiTheme="majorHAnsi" w:hAnsiTheme="majorHAnsi" w:cstheme="majorHAnsi"/>
          <w:b/>
        </w:rPr>
        <w:t>Figure 2</w:t>
      </w:r>
      <w:r w:rsidR="00BB5620" w:rsidRPr="00DA3372">
        <w:rPr>
          <w:rFonts w:asciiTheme="majorHAnsi" w:hAnsiTheme="majorHAnsi" w:cstheme="majorHAnsi"/>
          <w:b/>
        </w:rPr>
        <w:t>A</w:t>
      </w:r>
      <w:r w:rsidR="00BB5620" w:rsidRPr="00DA3372">
        <w:rPr>
          <w:rFonts w:asciiTheme="majorHAnsi" w:hAnsiTheme="majorHAnsi" w:cstheme="majorHAnsi"/>
        </w:rPr>
        <w:t xml:space="preserve">, in which 5 brain samples </w:t>
      </w:r>
      <w:r w:rsidR="00DB5BC6" w:rsidRPr="00DA3372">
        <w:rPr>
          <w:rFonts w:asciiTheme="majorHAnsi" w:hAnsiTheme="majorHAnsi" w:cstheme="majorHAnsi"/>
        </w:rPr>
        <w:t xml:space="preserve">were </w:t>
      </w:r>
      <w:r w:rsidR="00D113FD" w:rsidRPr="00DA3372">
        <w:rPr>
          <w:rFonts w:asciiTheme="majorHAnsi" w:hAnsiTheme="majorHAnsi" w:cstheme="majorHAnsi"/>
        </w:rPr>
        <w:t>sectioned simultaneously</w:t>
      </w:r>
      <w:r w:rsidR="00BB5620" w:rsidRPr="00DA3372">
        <w:rPr>
          <w:rFonts w:asciiTheme="majorHAnsi" w:hAnsiTheme="majorHAnsi" w:cstheme="majorHAnsi"/>
        </w:rPr>
        <w:t xml:space="preserve">. </w:t>
      </w:r>
      <w:r w:rsidR="005D6110" w:rsidRPr="00DA3372">
        <w:rPr>
          <w:rFonts w:asciiTheme="majorHAnsi" w:hAnsiTheme="majorHAnsi" w:cstheme="majorHAnsi"/>
        </w:rPr>
        <w:t>The m</w:t>
      </w:r>
      <w:r w:rsidR="00BB5620" w:rsidRPr="00DA3372">
        <w:rPr>
          <w:rFonts w:asciiTheme="majorHAnsi" w:hAnsiTheme="majorHAnsi" w:cstheme="majorHAnsi"/>
        </w:rPr>
        <w:t xml:space="preserve">ounting of brain sections is shown in </w:t>
      </w:r>
      <w:r w:rsidR="00BB5620" w:rsidRPr="00DA3372">
        <w:rPr>
          <w:rFonts w:asciiTheme="majorHAnsi" w:hAnsiTheme="majorHAnsi" w:cstheme="majorHAnsi"/>
          <w:b/>
        </w:rPr>
        <w:t>Figure 2B</w:t>
      </w:r>
      <w:r w:rsidR="00236C03" w:rsidRPr="00DA3372">
        <w:rPr>
          <w:rFonts w:asciiTheme="majorHAnsi" w:hAnsiTheme="majorHAnsi" w:cstheme="majorHAnsi"/>
        </w:rPr>
        <w:t xml:space="preserve">, </w:t>
      </w:r>
      <w:r w:rsidR="00BB5620" w:rsidRPr="00DA3372">
        <w:rPr>
          <w:rFonts w:asciiTheme="majorHAnsi" w:hAnsiTheme="majorHAnsi" w:cstheme="majorHAnsi"/>
        </w:rPr>
        <w:t xml:space="preserve">and a fully mounted slide with brain sections is </w:t>
      </w:r>
      <w:r w:rsidR="00A322B5" w:rsidRPr="00DA3372">
        <w:rPr>
          <w:rFonts w:asciiTheme="majorHAnsi" w:hAnsiTheme="majorHAnsi" w:cstheme="majorHAnsi"/>
        </w:rPr>
        <w:t xml:space="preserve">illustrated </w:t>
      </w:r>
      <w:r w:rsidR="00BA5790" w:rsidRPr="00DA3372">
        <w:rPr>
          <w:rFonts w:asciiTheme="majorHAnsi" w:hAnsiTheme="majorHAnsi" w:cstheme="majorHAnsi"/>
        </w:rPr>
        <w:t xml:space="preserve">in </w:t>
      </w:r>
      <w:r w:rsidR="00A322B5" w:rsidRPr="00DA3372">
        <w:rPr>
          <w:rFonts w:asciiTheme="majorHAnsi" w:hAnsiTheme="majorHAnsi" w:cstheme="majorHAnsi"/>
          <w:b/>
        </w:rPr>
        <w:t>Figure 2C.</w:t>
      </w:r>
      <w:r w:rsidR="00E1383F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In </w:t>
      </w:r>
      <w:r w:rsidR="000F1E9B" w:rsidRPr="00DA3372">
        <w:rPr>
          <w:rFonts w:asciiTheme="majorHAnsi" w:hAnsiTheme="majorHAnsi" w:cstheme="majorHAnsi"/>
          <w:b/>
        </w:rPr>
        <w:t>Figure 3</w:t>
      </w:r>
      <w:r w:rsidR="000F1E9B" w:rsidRPr="00DA3372">
        <w:rPr>
          <w:rFonts w:asciiTheme="majorHAnsi" w:hAnsiTheme="majorHAnsi" w:cstheme="majorHAnsi"/>
        </w:rPr>
        <w:t xml:space="preserve">, </w:t>
      </w:r>
      <w:r w:rsidR="00E1383F" w:rsidRPr="00DA3372">
        <w:rPr>
          <w:rFonts w:asciiTheme="majorHAnsi" w:hAnsiTheme="majorHAnsi" w:cstheme="majorHAnsi"/>
        </w:rPr>
        <w:t>representative</w:t>
      </w:r>
      <w:r w:rsidR="006C327D" w:rsidRPr="00DA3372">
        <w:rPr>
          <w:rFonts w:asciiTheme="majorHAnsi" w:hAnsiTheme="majorHAnsi" w:cstheme="majorHAnsi"/>
        </w:rPr>
        <w:t xml:space="preserve"> </w:t>
      </w:r>
      <w:r w:rsidR="00D113FD" w:rsidRPr="00DA3372">
        <w:rPr>
          <w:rFonts w:asciiTheme="majorHAnsi" w:hAnsiTheme="majorHAnsi" w:cstheme="majorHAnsi"/>
        </w:rPr>
        <w:t xml:space="preserve">fluorescence immunohistochemistry images </w:t>
      </w:r>
      <w:r w:rsidR="00E1383F" w:rsidRPr="00DA3372">
        <w:rPr>
          <w:rFonts w:asciiTheme="majorHAnsi" w:hAnsiTheme="majorHAnsi" w:cstheme="majorHAnsi"/>
        </w:rPr>
        <w:t xml:space="preserve">of </w:t>
      </w:r>
      <w:r w:rsidR="00852073" w:rsidRPr="00DA3372">
        <w:rPr>
          <w:rFonts w:asciiTheme="majorHAnsi" w:hAnsiTheme="majorHAnsi" w:cstheme="majorHAnsi"/>
        </w:rPr>
        <w:t xml:space="preserve">a </w:t>
      </w:r>
      <w:r w:rsidR="006C327D" w:rsidRPr="00DA3372">
        <w:rPr>
          <w:rFonts w:asciiTheme="majorHAnsi" w:hAnsiTheme="majorHAnsi" w:cstheme="majorHAnsi"/>
        </w:rPr>
        <w:t>mouse brain</w:t>
      </w:r>
      <w:r w:rsidR="00852073" w:rsidRPr="00DA3372">
        <w:rPr>
          <w:rFonts w:asciiTheme="majorHAnsi" w:hAnsiTheme="majorHAnsi" w:cstheme="majorHAnsi"/>
        </w:rPr>
        <w:t xml:space="preserve"> section</w:t>
      </w:r>
      <w:r w:rsidR="006C327D" w:rsidRPr="00DA3372">
        <w:rPr>
          <w:rFonts w:asciiTheme="majorHAnsi" w:hAnsiTheme="majorHAnsi" w:cstheme="majorHAnsi"/>
        </w:rPr>
        <w:t xml:space="preserve"> </w:t>
      </w:r>
      <w:r w:rsidR="0021231A" w:rsidRPr="00DA3372">
        <w:rPr>
          <w:rFonts w:asciiTheme="majorHAnsi" w:hAnsiTheme="majorHAnsi" w:cstheme="majorHAnsi"/>
        </w:rPr>
        <w:t xml:space="preserve">with co-staining </w:t>
      </w:r>
      <w:r w:rsidR="00DC141C" w:rsidRPr="00DA3372">
        <w:rPr>
          <w:rFonts w:asciiTheme="majorHAnsi" w:hAnsiTheme="majorHAnsi" w:cstheme="majorHAnsi"/>
        </w:rPr>
        <w:t>of</w:t>
      </w:r>
      <w:r w:rsidR="0021231A" w:rsidRPr="00DA3372">
        <w:rPr>
          <w:rFonts w:asciiTheme="majorHAnsi" w:hAnsiTheme="majorHAnsi" w:cstheme="majorHAnsi"/>
        </w:rPr>
        <w:t xml:space="preserve"> </w:t>
      </w:r>
      <w:r w:rsidR="00DC141C" w:rsidRPr="00DA3372">
        <w:rPr>
          <w:rFonts w:asciiTheme="majorHAnsi" w:hAnsiTheme="majorHAnsi" w:cstheme="majorHAnsi"/>
        </w:rPr>
        <w:t xml:space="preserve">WFA and </w:t>
      </w:r>
      <w:r w:rsidR="0021231A" w:rsidRPr="00DA3372">
        <w:rPr>
          <w:rFonts w:asciiTheme="majorHAnsi" w:hAnsiTheme="majorHAnsi" w:cstheme="majorHAnsi"/>
        </w:rPr>
        <w:t xml:space="preserve">AVP at lower and higher magnification at Bregma -0.82 mm. AVP signals were observed in </w:t>
      </w:r>
      <w:r w:rsidR="00EF3A7C" w:rsidRPr="00DA3372">
        <w:rPr>
          <w:rFonts w:asciiTheme="majorHAnsi" w:hAnsiTheme="majorHAnsi" w:cstheme="majorHAnsi"/>
        </w:rPr>
        <w:t xml:space="preserve">the </w:t>
      </w:r>
      <w:r w:rsidR="0021231A" w:rsidRPr="00DA3372">
        <w:rPr>
          <w:rFonts w:asciiTheme="majorHAnsi" w:hAnsiTheme="majorHAnsi" w:cstheme="majorHAnsi"/>
        </w:rPr>
        <w:t>paraventricular nucleus</w:t>
      </w:r>
      <w:r w:rsidR="00A563F5" w:rsidRPr="00DA3372">
        <w:rPr>
          <w:rFonts w:asciiTheme="majorHAnsi" w:hAnsiTheme="majorHAnsi" w:cstheme="majorHAnsi"/>
        </w:rPr>
        <w:t xml:space="preserve"> and </w:t>
      </w:r>
      <w:r w:rsidR="00EF3A7C" w:rsidRPr="00DA3372">
        <w:rPr>
          <w:rFonts w:asciiTheme="majorHAnsi" w:hAnsiTheme="majorHAnsi" w:cstheme="majorHAnsi"/>
        </w:rPr>
        <w:t xml:space="preserve">the </w:t>
      </w:r>
      <w:r w:rsidR="00A563F5" w:rsidRPr="00DA3372">
        <w:rPr>
          <w:rFonts w:asciiTheme="majorHAnsi" w:hAnsiTheme="majorHAnsi" w:cstheme="majorHAnsi"/>
        </w:rPr>
        <w:t>supraoptic nucleus</w:t>
      </w:r>
      <w:r w:rsidR="000F5B9A" w:rsidRPr="00DA3372">
        <w:rPr>
          <w:rFonts w:asciiTheme="majorHAnsi" w:hAnsiTheme="majorHAnsi" w:cstheme="majorHAnsi"/>
        </w:rPr>
        <w:t>.</w:t>
      </w:r>
      <w:r w:rsidR="0021231A" w:rsidRPr="00DA3372">
        <w:rPr>
          <w:rFonts w:asciiTheme="majorHAnsi" w:hAnsiTheme="majorHAnsi" w:cstheme="majorHAnsi"/>
        </w:rPr>
        <w:t xml:space="preserve"> WFA signals were observed in </w:t>
      </w:r>
      <w:r w:rsidR="00EF3A7C" w:rsidRPr="00DA3372">
        <w:rPr>
          <w:rFonts w:asciiTheme="majorHAnsi" w:hAnsiTheme="majorHAnsi" w:cstheme="majorHAnsi"/>
        </w:rPr>
        <w:t xml:space="preserve">the </w:t>
      </w:r>
      <w:proofErr w:type="spellStart"/>
      <w:r w:rsidR="0021231A" w:rsidRPr="00DA3372">
        <w:rPr>
          <w:rFonts w:asciiTheme="majorHAnsi" w:hAnsiTheme="majorHAnsi" w:cstheme="majorHAnsi"/>
        </w:rPr>
        <w:t>perifornical</w:t>
      </w:r>
      <w:proofErr w:type="spellEnd"/>
      <w:r w:rsidR="0021231A" w:rsidRPr="00DA3372">
        <w:rPr>
          <w:rFonts w:asciiTheme="majorHAnsi" w:hAnsiTheme="majorHAnsi" w:cstheme="majorHAnsi"/>
        </w:rPr>
        <w:t xml:space="preserve"> area of the anterior hypothalamus</w:t>
      </w:r>
      <w:r w:rsidR="00C610A6" w:rsidRPr="00DA3372">
        <w:rPr>
          <w:rFonts w:asciiTheme="majorHAnsi" w:hAnsiTheme="majorHAnsi" w:cstheme="majorHAnsi"/>
        </w:rPr>
        <w:t xml:space="preserve"> and </w:t>
      </w:r>
      <w:r w:rsidR="00EF3A7C" w:rsidRPr="00DA3372">
        <w:rPr>
          <w:rFonts w:asciiTheme="majorHAnsi" w:hAnsiTheme="majorHAnsi" w:cstheme="majorHAnsi"/>
        </w:rPr>
        <w:t>the reticular nucleus</w:t>
      </w:r>
      <w:r w:rsidR="0021231A" w:rsidRPr="00DA3372">
        <w:rPr>
          <w:rFonts w:asciiTheme="majorHAnsi" w:hAnsiTheme="majorHAnsi" w:cstheme="majorHAnsi"/>
        </w:rPr>
        <w:t>.</w:t>
      </w:r>
    </w:p>
    <w:p w14:paraId="3D3D8D4B" w14:textId="77777777" w:rsidR="0021231A" w:rsidRPr="00DA3372" w:rsidRDefault="0021231A" w:rsidP="00DA3372">
      <w:pPr>
        <w:rPr>
          <w:rFonts w:asciiTheme="majorHAnsi" w:hAnsiTheme="majorHAnsi" w:cstheme="majorHAnsi"/>
          <w:b/>
        </w:rPr>
      </w:pPr>
    </w:p>
    <w:p w14:paraId="6D510784" w14:textId="7BE993C8" w:rsidR="006E4797" w:rsidRPr="00DA3372" w:rsidRDefault="00551D82" w:rsidP="00DA3372">
      <w:pPr>
        <w:rPr>
          <w:rFonts w:asciiTheme="majorHAnsi" w:hAnsiTheme="majorHAnsi" w:cstheme="majorHAnsi"/>
          <w:b/>
        </w:rPr>
      </w:pPr>
      <w:r w:rsidRPr="00DA3372">
        <w:rPr>
          <w:rFonts w:asciiTheme="majorHAnsi" w:hAnsiTheme="majorHAnsi" w:cstheme="majorHAnsi"/>
          <w:b/>
        </w:rPr>
        <w:t xml:space="preserve">FIGURE </w:t>
      </w:r>
      <w:r w:rsidR="002A562E" w:rsidRPr="00DA3372">
        <w:rPr>
          <w:rFonts w:asciiTheme="majorHAnsi" w:hAnsiTheme="majorHAnsi" w:cstheme="majorHAnsi"/>
          <w:b/>
        </w:rPr>
        <w:t xml:space="preserve">AND TABLE </w:t>
      </w:r>
      <w:r w:rsidRPr="00DA3372">
        <w:rPr>
          <w:rFonts w:asciiTheme="majorHAnsi" w:hAnsiTheme="majorHAnsi" w:cstheme="majorHAnsi"/>
          <w:b/>
        </w:rPr>
        <w:t>LEGENDS:</w:t>
      </w:r>
      <w:r w:rsidRPr="00DA3372">
        <w:rPr>
          <w:rFonts w:asciiTheme="majorHAnsi" w:hAnsiTheme="majorHAnsi" w:cstheme="majorHAnsi"/>
        </w:rPr>
        <w:t xml:space="preserve"> </w:t>
      </w:r>
    </w:p>
    <w:p w14:paraId="5523C134" w14:textId="7153BAA6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Figure 1</w:t>
      </w:r>
      <w:r w:rsidR="00D50CB5" w:rsidRPr="00DA3372">
        <w:rPr>
          <w:rFonts w:asciiTheme="majorHAnsi" w:hAnsiTheme="majorHAnsi" w:cstheme="majorHAnsi"/>
          <w:b/>
        </w:rPr>
        <w:t xml:space="preserve">: </w:t>
      </w:r>
      <w:r w:rsidR="00620946" w:rsidRPr="00DA3372">
        <w:rPr>
          <w:rFonts w:asciiTheme="majorHAnsi" w:hAnsiTheme="majorHAnsi" w:cstheme="majorHAnsi"/>
          <w:b/>
        </w:rPr>
        <w:t xml:space="preserve">Flow chart of </w:t>
      </w:r>
      <w:r w:rsidR="00D113FD" w:rsidRPr="00DA3372">
        <w:rPr>
          <w:rFonts w:asciiTheme="majorHAnsi" w:hAnsiTheme="majorHAnsi" w:cstheme="majorHAnsi"/>
          <w:b/>
        </w:rPr>
        <w:t xml:space="preserve">fluorescence immunohistochemistry </w:t>
      </w:r>
      <w:r w:rsidR="0079217A" w:rsidRPr="00DA3372">
        <w:rPr>
          <w:rFonts w:asciiTheme="majorHAnsi" w:hAnsiTheme="majorHAnsi" w:cstheme="majorHAnsi"/>
          <w:b/>
        </w:rPr>
        <w:t>with mouse brain</w:t>
      </w:r>
      <w:r w:rsidR="006C2374" w:rsidRPr="00DA3372">
        <w:rPr>
          <w:rFonts w:asciiTheme="majorHAnsi" w:hAnsiTheme="majorHAnsi" w:cstheme="majorHAnsi"/>
          <w:b/>
        </w:rPr>
        <w:t>s</w:t>
      </w:r>
      <w:r w:rsidR="0079217A" w:rsidRPr="00DA3372">
        <w:rPr>
          <w:rFonts w:asciiTheme="majorHAnsi" w:hAnsiTheme="majorHAnsi" w:cstheme="majorHAnsi"/>
        </w:rPr>
        <w:t xml:space="preserve">. Following complete anesthesia, </w:t>
      </w:r>
      <w:r w:rsidR="009338CA" w:rsidRPr="00DA3372">
        <w:rPr>
          <w:rFonts w:asciiTheme="majorHAnsi" w:hAnsiTheme="majorHAnsi" w:cstheme="majorHAnsi"/>
        </w:rPr>
        <w:t xml:space="preserve">a </w:t>
      </w:r>
      <w:r w:rsidR="0079217A" w:rsidRPr="00DA3372">
        <w:rPr>
          <w:rFonts w:asciiTheme="majorHAnsi" w:hAnsiTheme="majorHAnsi" w:cstheme="majorHAnsi"/>
        </w:rPr>
        <w:t xml:space="preserve">mouse is perfused with saline </w:t>
      </w:r>
      <w:r w:rsidR="009338CA" w:rsidRPr="00DA3372">
        <w:rPr>
          <w:rFonts w:asciiTheme="majorHAnsi" w:hAnsiTheme="majorHAnsi" w:cstheme="majorHAnsi"/>
        </w:rPr>
        <w:t xml:space="preserve">and </w:t>
      </w:r>
      <w:r w:rsidR="000F5B9A" w:rsidRPr="00DA3372">
        <w:rPr>
          <w:rFonts w:asciiTheme="majorHAnsi" w:hAnsiTheme="majorHAnsi" w:cstheme="majorHAnsi"/>
        </w:rPr>
        <w:t>then</w:t>
      </w:r>
      <w:r w:rsidR="001F7B27" w:rsidRPr="00DA3372">
        <w:rPr>
          <w:rFonts w:asciiTheme="majorHAnsi" w:hAnsiTheme="majorHAnsi" w:cstheme="majorHAnsi"/>
        </w:rPr>
        <w:t xml:space="preserve"> </w:t>
      </w:r>
      <w:r w:rsidR="0079217A" w:rsidRPr="00DA3372">
        <w:rPr>
          <w:rFonts w:asciiTheme="majorHAnsi" w:hAnsiTheme="majorHAnsi" w:cstheme="majorHAnsi"/>
        </w:rPr>
        <w:t xml:space="preserve">10% NBF. </w:t>
      </w:r>
      <w:r w:rsidR="009338CA" w:rsidRPr="00DA3372">
        <w:rPr>
          <w:rFonts w:asciiTheme="majorHAnsi" w:hAnsiTheme="majorHAnsi" w:cstheme="majorHAnsi"/>
        </w:rPr>
        <w:t>T</w:t>
      </w:r>
      <w:r w:rsidR="003F2D65" w:rsidRPr="00DA3372">
        <w:rPr>
          <w:rFonts w:asciiTheme="majorHAnsi" w:hAnsiTheme="majorHAnsi" w:cstheme="majorHAnsi"/>
        </w:rPr>
        <w:t>he brain</w:t>
      </w:r>
      <w:r w:rsidR="009338CA" w:rsidRPr="00DA3372">
        <w:rPr>
          <w:rFonts w:asciiTheme="majorHAnsi" w:hAnsiTheme="majorHAnsi" w:cstheme="majorHAnsi"/>
        </w:rPr>
        <w:t xml:space="preserve"> is carefully removed </w:t>
      </w:r>
      <w:r w:rsidR="0079217A" w:rsidRPr="00DA3372">
        <w:rPr>
          <w:rFonts w:asciiTheme="majorHAnsi" w:hAnsiTheme="majorHAnsi" w:cstheme="majorHAnsi"/>
        </w:rPr>
        <w:t xml:space="preserve">and </w:t>
      </w:r>
      <w:r w:rsidR="007062E9" w:rsidRPr="00DA3372">
        <w:rPr>
          <w:rFonts w:asciiTheme="majorHAnsi" w:hAnsiTheme="majorHAnsi" w:cstheme="majorHAnsi"/>
        </w:rPr>
        <w:t xml:space="preserve">cut into sections </w:t>
      </w:r>
      <w:r w:rsidR="005A57E9" w:rsidRPr="00DA3372">
        <w:rPr>
          <w:rFonts w:asciiTheme="majorHAnsi" w:hAnsiTheme="majorHAnsi" w:cstheme="majorHAnsi"/>
        </w:rPr>
        <w:t>after</w:t>
      </w:r>
      <w:r w:rsidR="007062E9" w:rsidRPr="00DA3372">
        <w:rPr>
          <w:rFonts w:asciiTheme="majorHAnsi" w:hAnsiTheme="majorHAnsi" w:cstheme="majorHAnsi"/>
        </w:rPr>
        <w:t xml:space="preserve"> </w:t>
      </w:r>
      <w:r w:rsidR="000F5B9A" w:rsidRPr="00DA3372">
        <w:rPr>
          <w:rFonts w:asciiTheme="majorHAnsi" w:hAnsiTheme="majorHAnsi" w:cstheme="majorHAnsi"/>
        </w:rPr>
        <w:t xml:space="preserve">fixation and </w:t>
      </w:r>
      <w:r w:rsidR="007062E9" w:rsidRPr="00DA3372">
        <w:rPr>
          <w:rFonts w:asciiTheme="majorHAnsi" w:hAnsiTheme="majorHAnsi" w:cstheme="majorHAnsi"/>
        </w:rPr>
        <w:t xml:space="preserve">dehydration. </w:t>
      </w:r>
      <w:r w:rsidR="009338CA" w:rsidRPr="00DA3372">
        <w:rPr>
          <w:rFonts w:asciiTheme="majorHAnsi" w:hAnsiTheme="majorHAnsi" w:cstheme="majorHAnsi"/>
        </w:rPr>
        <w:t>The sections were i</w:t>
      </w:r>
      <w:r w:rsidR="005A57E9" w:rsidRPr="00DA3372">
        <w:rPr>
          <w:rFonts w:asciiTheme="majorHAnsi" w:hAnsiTheme="majorHAnsi" w:cstheme="majorHAnsi"/>
        </w:rPr>
        <w:t>ncubate</w:t>
      </w:r>
      <w:r w:rsidR="009338CA" w:rsidRPr="00DA3372">
        <w:rPr>
          <w:rFonts w:asciiTheme="majorHAnsi" w:hAnsiTheme="majorHAnsi" w:cstheme="majorHAnsi"/>
        </w:rPr>
        <w:t>d</w:t>
      </w:r>
      <w:r w:rsidR="005A57E9" w:rsidRPr="00DA3372">
        <w:rPr>
          <w:rFonts w:asciiTheme="majorHAnsi" w:hAnsiTheme="majorHAnsi" w:cstheme="majorHAnsi"/>
        </w:rPr>
        <w:t xml:space="preserve"> with WFA followed by Streptavidin-daylight 488 after three </w:t>
      </w:r>
      <w:r w:rsidR="00CE26F9" w:rsidRPr="00DA3372">
        <w:rPr>
          <w:rFonts w:asciiTheme="majorHAnsi" w:hAnsiTheme="majorHAnsi" w:cstheme="majorHAnsi"/>
        </w:rPr>
        <w:t xml:space="preserve">washes </w:t>
      </w:r>
      <w:r w:rsidR="005A57E9" w:rsidRPr="00DA3372">
        <w:rPr>
          <w:rFonts w:asciiTheme="majorHAnsi" w:hAnsiTheme="majorHAnsi" w:cstheme="majorHAnsi"/>
        </w:rPr>
        <w:t xml:space="preserve">with PBS. </w:t>
      </w:r>
      <w:r w:rsidR="009338CA" w:rsidRPr="00DA3372">
        <w:rPr>
          <w:rFonts w:asciiTheme="majorHAnsi" w:hAnsiTheme="majorHAnsi" w:cstheme="majorHAnsi"/>
        </w:rPr>
        <w:t xml:space="preserve">The </w:t>
      </w:r>
      <w:r w:rsidR="007062E9" w:rsidRPr="00DA3372">
        <w:rPr>
          <w:rFonts w:asciiTheme="majorHAnsi" w:hAnsiTheme="majorHAnsi" w:cstheme="majorHAnsi"/>
        </w:rPr>
        <w:t xml:space="preserve">brain sections </w:t>
      </w:r>
      <w:r w:rsidR="009338CA" w:rsidRPr="00DA3372">
        <w:rPr>
          <w:rFonts w:asciiTheme="majorHAnsi" w:hAnsiTheme="majorHAnsi" w:cstheme="majorHAnsi"/>
        </w:rPr>
        <w:t xml:space="preserve">were blocked </w:t>
      </w:r>
      <w:r w:rsidR="00CE26F9" w:rsidRPr="00DA3372">
        <w:rPr>
          <w:rFonts w:asciiTheme="majorHAnsi" w:hAnsiTheme="majorHAnsi" w:cstheme="majorHAnsi"/>
        </w:rPr>
        <w:t>and then incubate</w:t>
      </w:r>
      <w:r w:rsidR="009338CA" w:rsidRPr="00DA3372">
        <w:rPr>
          <w:rFonts w:asciiTheme="majorHAnsi" w:hAnsiTheme="majorHAnsi" w:cstheme="majorHAnsi"/>
        </w:rPr>
        <w:t>d</w:t>
      </w:r>
      <w:r w:rsidR="00CE26F9" w:rsidRPr="00DA3372">
        <w:rPr>
          <w:rFonts w:asciiTheme="majorHAnsi" w:hAnsiTheme="majorHAnsi" w:cstheme="majorHAnsi"/>
        </w:rPr>
        <w:t xml:space="preserve"> </w:t>
      </w:r>
      <w:r w:rsidR="007062E9" w:rsidRPr="00DA3372">
        <w:rPr>
          <w:rFonts w:asciiTheme="majorHAnsi" w:hAnsiTheme="majorHAnsi" w:cstheme="majorHAnsi"/>
        </w:rPr>
        <w:t xml:space="preserve">with </w:t>
      </w:r>
      <w:r w:rsidR="00C77779" w:rsidRPr="00DA3372">
        <w:rPr>
          <w:rFonts w:asciiTheme="majorHAnsi" w:hAnsiTheme="majorHAnsi" w:cstheme="majorHAnsi"/>
        </w:rPr>
        <w:t xml:space="preserve">a </w:t>
      </w:r>
      <w:r w:rsidR="007062E9" w:rsidRPr="00DA3372">
        <w:rPr>
          <w:rFonts w:asciiTheme="majorHAnsi" w:hAnsiTheme="majorHAnsi" w:cstheme="majorHAnsi"/>
        </w:rPr>
        <w:t xml:space="preserve">primary </w:t>
      </w:r>
      <w:r w:rsidR="004D26EC" w:rsidRPr="00DA3372">
        <w:rPr>
          <w:rFonts w:asciiTheme="majorHAnsi" w:hAnsiTheme="majorHAnsi" w:cstheme="majorHAnsi"/>
        </w:rPr>
        <w:t>anti-AVP</w:t>
      </w:r>
      <w:r w:rsidR="00C77779" w:rsidRPr="00DA3372">
        <w:rPr>
          <w:rFonts w:asciiTheme="majorHAnsi" w:hAnsiTheme="majorHAnsi" w:cstheme="majorHAnsi"/>
        </w:rPr>
        <w:t xml:space="preserve"> antibody</w:t>
      </w:r>
      <w:r w:rsidR="007062E9" w:rsidRPr="00DA3372">
        <w:rPr>
          <w:rFonts w:asciiTheme="majorHAnsi" w:hAnsiTheme="majorHAnsi" w:cstheme="majorHAnsi"/>
        </w:rPr>
        <w:t xml:space="preserve">. </w:t>
      </w:r>
      <w:r w:rsidR="009338CA" w:rsidRPr="00DA3372">
        <w:rPr>
          <w:rFonts w:asciiTheme="majorHAnsi" w:hAnsiTheme="majorHAnsi" w:cstheme="majorHAnsi"/>
        </w:rPr>
        <w:t xml:space="preserve">Then, the </w:t>
      </w:r>
      <w:r w:rsidR="007062E9" w:rsidRPr="00DA3372">
        <w:rPr>
          <w:rFonts w:asciiTheme="majorHAnsi" w:hAnsiTheme="majorHAnsi" w:cstheme="majorHAnsi"/>
        </w:rPr>
        <w:t>sections</w:t>
      </w:r>
      <w:r w:rsidR="009338CA" w:rsidRPr="00DA3372">
        <w:rPr>
          <w:rFonts w:asciiTheme="majorHAnsi" w:hAnsiTheme="majorHAnsi" w:cstheme="majorHAnsi"/>
        </w:rPr>
        <w:t xml:space="preserve"> were washed</w:t>
      </w:r>
      <w:r w:rsidR="007062E9" w:rsidRPr="00DA3372">
        <w:rPr>
          <w:rFonts w:asciiTheme="majorHAnsi" w:hAnsiTheme="majorHAnsi" w:cstheme="majorHAnsi"/>
        </w:rPr>
        <w:t xml:space="preserve"> 3 times</w:t>
      </w:r>
      <w:r w:rsidR="001F7B27" w:rsidRPr="00DA3372">
        <w:rPr>
          <w:rFonts w:asciiTheme="majorHAnsi" w:hAnsiTheme="majorHAnsi" w:cstheme="majorHAnsi"/>
        </w:rPr>
        <w:t xml:space="preserve"> with PBS</w:t>
      </w:r>
      <w:r w:rsidR="007062E9" w:rsidRPr="00DA3372">
        <w:rPr>
          <w:rFonts w:asciiTheme="majorHAnsi" w:hAnsiTheme="majorHAnsi" w:cstheme="majorHAnsi"/>
        </w:rPr>
        <w:t xml:space="preserve"> </w:t>
      </w:r>
      <w:r w:rsidR="0081512A" w:rsidRPr="00DA3372">
        <w:rPr>
          <w:rFonts w:asciiTheme="majorHAnsi" w:hAnsiTheme="majorHAnsi" w:cstheme="majorHAnsi"/>
        </w:rPr>
        <w:t>follow</w:t>
      </w:r>
      <w:r w:rsidR="00B65F8F" w:rsidRPr="00DA3372">
        <w:rPr>
          <w:rFonts w:asciiTheme="majorHAnsi" w:hAnsiTheme="majorHAnsi" w:cstheme="majorHAnsi"/>
        </w:rPr>
        <w:t>ed</w:t>
      </w:r>
      <w:r w:rsidR="0081512A" w:rsidRPr="00DA3372">
        <w:rPr>
          <w:rFonts w:asciiTheme="majorHAnsi" w:hAnsiTheme="majorHAnsi" w:cstheme="majorHAnsi"/>
        </w:rPr>
        <w:t xml:space="preserve"> by</w:t>
      </w:r>
      <w:r w:rsidR="007062E9" w:rsidRPr="00DA3372">
        <w:rPr>
          <w:rFonts w:asciiTheme="majorHAnsi" w:hAnsiTheme="majorHAnsi" w:cstheme="majorHAnsi"/>
        </w:rPr>
        <w:t xml:space="preserve"> incubation with </w:t>
      </w:r>
      <w:r w:rsidR="00C77779" w:rsidRPr="00DA3372">
        <w:rPr>
          <w:rFonts w:asciiTheme="majorHAnsi" w:hAnsiTheme="majorHAnsi" w:cstheme="majorHAnsi"/>
        </w:rPr>
        <w:t xml:space="preserve">the </w:t>
      </w:r>
      <w:r w:rsidR="007062E9" w:rsidRPr="00DA3372">
        <w:rPr>
          <w:rFonts w:asciiTheme="majorHAnsi" w:hAnsiTheme="majorHAnsi" w:cstheme="majorHAnsi"/>
        </w:rPr>
        <w:t>secondary antibody</w:t>
      </w:r>
      <w:r w:rsidR="009338CA" w:rsidRPr="00DA3372">
        <w:rPr>
          <w:rFonts w:asciiTheme="majorHAnsi" w:hAnsiTheme="majorHAnsi" w:cstheme="majorHAnsi"/>
        </w:rPr>
        <w:t>,</w:t>
      </w:r>
      <w:r w:rsidR="00314294" w:rsidRPr="00DA3372">
        <w:rPr>
          <w:rFonts w:asciiTheme="majorHAnsi" w:hAnsiTheme="majorHAnsi" w:cstheme="majorHAnsi"/>
        </w:rPr>
        <w:t xml:space="preserve"> Alexa </w:t>
      </w:r>
      <w:r w:rsidR="007550C8" w:rsidRPr="00DA3372">
        <w:rPr>
          <w:rFonts w:asciiTheme="majorHAnsi" w:hAnsiTheme="majorHAnsi" w:cstheme="majorHAnsi"/>
        </w:rPr>
        <w:t xml:space="preserve">Flour </w:t>
      </w:r>
      <w:r w:rsidR="00314294" w:rsidRPr="00DA3372">
        <w:rPr>
          <w:rFonts w:asciiTheme="majorHAnsi" w:hAnsiTheme="majorHAnsi" w:cstheme="majorHAnsi"/>
        </w:rPr>
        <w:t>594 donkey anti-rabbit IgG (H+L)</w:t>
      </w:r>
      <w:r w:rsidR="007062E9" w:rsidRPr="00DA3372">
        <w:rPr>
          <w:rFonts w:asciiTheme="majorHAnsi" w:hAnsiTheme="majorHAnsi" w:cstheme="majorHAnsi"/>
        </w:rPr>
        <w:t xml:space="preserve">. </w:t>
      </w:r>
      <w:r w:rsidR="009338CA" w:rsidRPr="00DA3372">
        <w:rPr>
          <w:rFonts w:asciiTheme="majorHAnsi" w:hAnsiTheme="majorHAnsi" w:cstheme="majorHAnsi"/>
        </w:rPr>
        <w:t xml:space="preserve">The </w:t>
      </w:r>
      <w:r w:rsidR="007062E9" w:rsidRPr="00DA3372">
        <w:rPr>
          <w:rFonts w:asciiTheme="majorHAnsi" w:hAnsiTheme="majorHAnsi" w:cstheme="majorHAnsi"/>
        </w:rPr>
        <w:t xml:space="preserve">brain sections </w:t>
      </w:r>
      <w:r w:rsidR="009338CA" w:rsidRPr="00DA3372">
        <w:rPr>
          <w:rFonts w:asciiTheme="majorHAnsi" w:hAnsiTheme="majorHAnsi" w:cstheme="majorHAnsi"/>
        </w:rPr>
        <w:t xml:space="preserve">were mounted </w:t>
      </w:r>
      <w:r w:rsidR="007062E9" w:rsidRPr="00DA3372">
        <w:rPr>
          <w:rFonts w:asciiTheme="majorHAnsi" w:hAnsiTheme="majorHAnsi" w:cstheme="majorHAnsi"/>
        </w:rPr>
        <w:t>on slides and coverslip</w:t>
      </w:r>
      <w:r w:rsidR="009338CA" w:rsidRPr="00DA3372">
        <w:rPr>
          <w:rFonts w:asciiTheme="majorHAnsi" w:hAnsiTheme="majorHAnsi" w:cstheme="majorHAnsi"/>
        </w:rPr>
        <w:t>s</w:t>
      </w:r>
      <w:r w:rsidR="007062E9" w:rsidRPr="00DA3372">
        <w:rPr>
          <w:rFonts w:asciiTheme="majorHAnsi" w:hAnsiTheme="majorHAnsi" w:cstheme="majorHAnsi"/>
        </w:rPr>
        <w:t xml:space="preserve"> </w:t>
      </w:r>
      <w:r w:rsidR="009338CA" w:rsidRPr="00DA3372">
        <w:rPr>
          <w:rFonts w:asciiTheme="majorHAnsi" w:hAnsiTheme="majorHAnsi" w:cstheme="majorHAnsi"/>
        </w:rPr>
        <w:t xml:space="preserve">placed on </w:t>
      </w:r>
      <w:r w:rsidR="007062E9" w:rsidRPr="00DA3372">
        <w:rPr>
          <w:rFonts w:asciiTheme="majorHAnsi" w:hAnsiTheme="majorHAnsi" w:cstheme="majorHAnsi"/>
        </w:rPr>
        <w:t xml:space="preserve">the slides with </w:t>
      </w:r>
      <w:r w:rsidR="00560831" w:rsidRPr="00DA3372">
        <w:rPr>
          <w:rFonts w:asciiTheme="majorHAnsi" w:hAnsiTheme="majorHAnsi" w:cstheme="majorHAnsi"/>
        </w:rPr>
        <w:t xml:space="preserve">antifading </w:t>
      </w:r>
      <w:r w:rsidR="007062E9" w:rsidRPr="00DA3372">
        <w:rPr>
          <w:rFonts w:asciiTheme="majorHAnsi" w:hAnsiTheme="majorHAnsi" w:cstheme="majorHAnsi"/>
        </w:rPr>
        <w:t>mounting medium with DAPI before imaging.</w:t>
      </w:r>
      <w:r w:rsidR="00152BC6" w:rsidRPr="00DA3372">
        <w:rPr>
          <w:rFonts w:asciiTheme="majorHAnsi" w:hAnsiTheme="majorHAnsi" w:cstheme="majorHAnsi"/>
        </w:rPr>
        <w:t xml:space="preserve"> Abbreviations: </w:t>
      </w:r>
      <w:r w:rsidR="00EA6D8B" w:rsidRPr="00DA3372">
        <w:rPr>
          <w:rFonts w:asciiTheme="majorHAnsi" w:hAnsiTheme="majorHAnsi" w:cstheme="majorHAnsi"/>
        </w:rPr>
        <w:t xml:space="preserve">NBF = </w:t>
      </w:r>
      <w:r w:rsidR="008A572F" w:rsidRPr="00DA3372">
        <w:rPr>
          <w:rFonts w:asciiTheme="majorHAnsi" w:hAnsiTheme="majorHAnsi" w:cstheme="majorHAnsi"/>
        </w:rPr>
        <w:t>ne</w:t>
      </w:r>
      <w:r w:rsidR="00BB61B1" w:rsidRPr="00DA3372">
        <w:rPr>
          <w:rFonts w:asciiTheme="majorHAnsi" w:hAnsiTheme="majorHAnsi" w:cstheme="majorHAnsi"/>
        </w:rPr>
        <w:t>u</w:t>
      </w:r>
      <w:r w:rsidR="008A572F" w:rsidRPr="00DA3372">
        <w:rPr>
          <w:rFonts w:asciiTheme="majorHAnsi" w:hAnsiTheme="majorHAnsi" w:cstheme="majorHAnsi"/>
        </w:rPr>
        <w:t>tral buffered formalin</w:t>
      </w:r>
      <w:r w:rsidR="00EA6D8B" w:rsidRPr="00DA3372">
        <w:rPr>
          <w:rFonts w:asciiTheme="majorHAnsi" w:hAnsiTheme="majorHAnsi" w:cstheme="majorHAnsi"/>
        </w:rPr>
        <w:t xml:space="preserve">; WFA = </w:t>
      </w:r>
      <w:r w:rsidR="008A572F" w:rsidRPr="00DA3372">
        <w:rPr>
          <w:rFonts w:asciiTheme="majorHAnsi" w:hAnsiTheme="majorHAnsi" w:cstheme="majorHAnsi"/>
        </w:rPr>
        <w:t xml:space="preserve">Wisteria </w:t>
      </w:r>
      <w:proofErr w:type="spellStart"/>
      <w:r w:rsidR="008A572F" w:rsidRPr="00DA3372">
        <w:rPr>
          <w:rFonts w:asciiTheme="majorHAnsi" w:hAnsiTheme="majorHAnsi" w:cstheme="majorHAnsi"/>
        </w:rPr>
        <w:t>florbunda</w:t>
      </w:r>
      <w:proofErr w:type="spellEnd"/>
      <w:r w:rsidR="008A572F" w:rsidRPr="00DA3372">
        <w:rPr>
          <w:rFonts w:asciiTheme="majorHAnsi" w:hAnsiTheme="majorHAnsi" w:cstheme="majorHAnsi"/>
        </w:rPr>
        <w:t xml:space="preserve"> agglutinin</w:t>
      </w:r>
      <w:r w:rsidR="00EA6D8B" w:rsidRPr="00DA3372">
        <w:rPr>
          <w:rFonts w:asciiTheme="majorHAnsi" w:hAnsiTheme="majorHAnsi" w:cstheme="majorHAnsi"/>
        </w:rPr>
        <w:t xml:space="preserve">; </w:t>
      </w:r>
      <w:r w:rsidR="008A572F" w:rsidRPr="00DA3372">
        <w:rPr>
          <w:rFonts w:asciiTheme="majorHAnsi" w:hAnsiTheme="majorHAnsi" w:cstheme="majorHAnsi"/>
        </w:rPr>
        <w:t xml:space="preserve">PBS = phosphate-buffered saline; AVP = arginine vasopressin; DAPI = </w:t>
      </w:r>
      <w:r w:rsidR="008A572F" w:rsidRPr="00DA3372">
        <w:rPr>
          <w:rFonts w:asciiTheme="majorHAnsi" w:hAnsiTheme="majorHAnsi" w:cstheme="majorHAnsi"/>
          <w:shd w:val="clear" w:color="auto" w:fill="FFFFFF"/>
        </w:rPr>
        <w:t>4′,6-diamidino-2-phenylindole</w:t>
      </w:r>
      <w:r w:rsidR="008A572F" w:rsidRPr="00DA3372">
        <w:rPr>
          <w:rFonts w:asciiTheme="majorHAnsi" w:hAnsiTheme="majorHAnsi" w:cstheme="majorHAnsi"/>
        </w:rPr>
        <w:t xml:space="preserve">. </w:t>
      </w:r>
    </w:p>
    <w:p w14:paraId="099826F4" w14:textId="77777777" w:rsidR="00FE52BE" w:rsidRPr="00DA3372" w:rsidRDefault="00FE52BE" w:rsidP="00DA3372">
      <w:pPr>
        <w:rPr>
          <w:rFonts w:asciiTheme="majorHAnsi" w:hAnsiTheme="majorHAnsi" w:cstheme="majorHAnsi"/>
          <w:b/>
        </w:rPr>
      </w:pPr>
    </w:p>
    <w:p w14:paraId="06F64374" w14:textId="470E8AAF" w:rsidR="00E32F0D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>Figure 2</w:t>
      </w:r>
      <w:r w:rsidR="00EF4C6B" w:rsidRPr="00DA3372">
        <w:rPr>
          <w:rFonts w:asciiTheme="majorHAnsi" w:hAnsiTheme="majorHAnsi" w:cstheme="majorHAnsi"/>
          <w:b/>
        </w:rPr>
        <w:t>:</w:t>
      </w:r>
      <w:r w:rsidR="00A564AF" w:rsidRPr="00DA3372">
        <w:rPr>
          <w:rFonts w:asciiTheme="majorHAnsi" w:hAnsiTheme="majorHAnsi" w:cstheme="majorHAnsi"/>
          <w:b/>
        </w:rPr>
        <w:t xml:space="preserve"> P</w:t>
      </w:r>
      <w:r w:rsidR="00BC1899" w:rsidRPr="00DA3372">
        <w:rPr>
          <w:rFonts w:asciiTheme="majorHAnsi" w:hAnsiTheme="majorHAnsi" w:cstheme="majorHAnsi"/>
          <w:b/>
        </w:rPr>
        <w:t xml:space="preserve">hotos </w:t>
      </w:r>
      <w:r w:rsidR="00755260" w:rsidRPr="00DA3372">
        <w:rPr>
          <w:rFonts w:asciiTheme="majorHAnsi" w:hAnsiTheme="majorHAnsi" w:cstheme="majorHAnsi"/>
          <w:b/>
        </w:rPr>
        <w:t xml:space="preserve">illustrating </w:t>
      </w:r>
      <w:r w:rsidR="00A564AF" w:rsidRPr="00DA3372">
        <w:rPr>
          <w:rFonts w:asciiTheme="majorHAnsi" w:hAnsiTheme="majorHAnsi" w:cstheme="majorHAnsi"/>
          <w:b/>
        </w:rPr>
        <w:t xml:space="preserve">practical </w:t>
      </w:r>
      <w:proofErr w:type="spellStart"/>
      <w:r w:rsidR="00BC1899" w:rsidRPr="00DA3372">
        <w:rPr>
          <w:rFonts w:asciiTheme="majorHAnsi" w:hAnsiTheme="majorHAnsi" w:cstheme="majorHAnsi"/>
          <w:b/>
        </w:rPr>
        <w:t>cryosectioning</w:t>
      </w:r>
      <w:proofErr w:type="spellEnd"/>
      <w:r w:rsidR="00E32F0D" w:rsidRPr="00DA3372">
        <w:rPr>
          <w:rFonts w:asciiTheme="majorHAnsi" w:hAnsiTheme="majorHAnsi" w:cstheme="majorHAnsi"/>
          <w:b/>
        </w:rPr>
        <w:t xml:space="preserve"> </w:t>
      </w:r>
      <w:r w:rsidR="00BC1899" w:rsidRPr="00DA3372">
        <w:rPr>
          <w:rFonts w:asciiTheme="majorHAnsi" w:hAnsiTheme="majorHAnsi" w:cstheme="majorHAnsi"/>
          <w:b/>
        </w:rPr>
        <w:t>and mounting</w:t>
      </w:r>
      <w:r w:rsidR="00A564AF" w:rsidRPr="00DA3372">
        <w:rPr>
          <w:rFonts w:asciiTheme="majorHAnsi" w:hAnsiTheme="majorHAnsi" w:cstheme="majorHAnsi"/>
          <w:b/>
        </w:rPr>
        <w:t xml:space="preserve"> in the laboratory</w:t>
      </w:r>
      <w:r w:rsidR="00BC1899" w:rsidRPr="00DA3372">
        <w:rPr>
          <w:rFonts w:asciiTheme="majorHAnsi" w:hAnsiTheme="majorHAnsi" w:cstheme="majorHAnsi"/>
          <w:b/>
        </w:rPr>
        <w:t>.</w:t>
      </w:r>
      <w:r w:rsidR="009A1881" w:rsidRPr="00DA3372">
        <w:rPr>
          <w:rFonts w:asciiTheme="majorHAnsi" w:hAnsiTheme="majorHAnsi" w:cstheme="majorHAnsi"/>
          <w:b/>
        </w:rPr>
        <w:t xml:space="preserve"> </w:t>
      </w:r>
      <w:r w:rsidR="00592791" w:rsidRPr="00DA3372">
        <w:rPr>
          <w:rFonts w:asciiTheme="majorHAnsi" w:hAnsiTheme="majorHAnsi" w:cstheme="majorHAnsi"/>
          <w:bCs/>
        </w:rPr>
        <w:t>(</w:t>
      </w:r>
      <w:r w:rsidR="00E32F0D" w:rsidRPr="00DA3372">
        <w:rPr>
          <w:rFonts w:asciiTheme="majorHAnsi" w:hAnsiTheme="majorHAnsi" w:cstheme="majorHAnsi"/>
          <w:b/>
        </w:rPr>
        <w:t>A</w:t>
      </w:r>
      <w:r w:rsidR="00592791" w:rsidRPr="00DA3372">
        <w:rPr>
          <w:rFonts w:asciiTheme="majorHAnsi" w:hAnsiTheme="majorHAnsi" w:cstheme="majorHAnsi"/>
          <w:bCs/>
        </w:rPr>
        <w:t>)</w:t>
      </w:r>
      <w:r w:rsidR="00E32F0D" w:rsidRPr="00DA3372">
        <w:rPr>
          <w:rFonts w:asciiTheme="majorHAnsi" w:hAnsiTheme="majorHAnsi" w:cstheme="majorHAnsi"/>
          <w:b/>
        </w:rPr>
        <w:t xml:space="preserve"> </w:t>
      </w:r>
      <w:r w:rsidR="00E32F0D" w:rsidRPr="00DA3372">
        <w:rPr>
          <w:rFonts w:asciiTheme="majorHAnsi" w:hAnsiTheme="majorHAnsi" w:cstheme="majorHAnsi"/>
        </w:rPr>
        <w:t xml:space="preserve">Build up a base on top of </w:t>
      </w:r>
      <w:r w:rsidR="00C77779" w:rsidRPr="00DA3372">
        <w:rPr>
          <w:rFonts w:asciiTheme="majorHAnsi" w:hAnsiTheme="majorHAnsi" w:cstheme="majorHAnsi"/>
        </w:rPr>
        <w:t xml:space="preserve">the </w:t>
      </w:r>
      <w:r w:rsidR="00E32F0D" w:rsidRPr="00DA3372">
        <w:rPr>
          <w:rFonts w:asciiTheme="majorHAnsi" w:hAnsiTheme="majorHAnsi" w:cstheme="majorHAnsi"/>
        </w:rPr>
        <w:t xml:space="preserve">plate with 30% sucrose to hold all samples </w:t>
      </w:r>
      <w:r w:rsidR="006653B6" w:rsidRPr="00DA3372">
        <w:rPr>
          <w:rFonts w:asciiTheme="majorHAnsi" w:hAnsiTheme="majorHAnsi" w:cstheme="majorHAnsi"/>
        </w:rPr>
        <w:t>horizontally</w:t>
      </w:r>
      <w:r w:rsidR="00E32F0D" w:rsidRPr="00DA3372">
        <w:rPr>
          <w:rFonts w:asciiTheme="majorHAnsi" w:hAnsiTheme="majorHAnsi" w:cstheme="majorHAnsi"/>
        </w:rPr>
        <w:t xml:space="preserve">, cut </w:t>
      </w:r>
      <w:r w:rsidR="00592791" w:rsidRPr="00DA3372">
        <w:rPr>
          <w:rFonts w:asciiTheme="majorHAnsi" w:hAnsiTheme="majorHAnsi" w:cstheme="majorHAnsi"/>
        </w:rPr>
        <w:t xml:space="preserve">the </w:t>
      </w:r>
      <w:r w:rsidR="00E32F0D" w:rsidRPr="00DA3372">
        <w:rPr>
          <w:rFonts w:asciiTheme="majorHAnsi" w:hAnsiTheme="majorHAnsi" w:cstheme="majorHAnsi"/>
        </w:rPr>
        <w:t>tissues into sections (25 µm/section) and collect</w:t>
      </w:r>
      <w:r w:rsidR="00CE26F9" w:rsidRPr="00DA3372">
        <w:rPr>
          <w:rFonts w:asciiTheme="majorHAnsi" w:hAnsiTheme="majorHAnsi" w:cstheme="majorHAnsi"/>
        </w:rPr>
        <w:t xml:space="preserve"> the sections</w:t>
      </w:r>
      <w:r w:rsidR="00E32F0D" w:rsidRPr="00DA3372">
        <w:rPr>
          <w:rFonts w:asciiTheme="majorHAnsi" w:hAnsiTheme="majorHAnsi" w:cstheme="majorHAnsi"/>
        </w:rPr>
        <w:t xml:space="preserve"> </w:t>
      </w:r>
      <w:r w:rsidR="00C77779" w:rsidRPr="00DA3372">
        <w:rPr>
          <w:rFonts w:asciiTheme="majorHAnsi" w:hAnsiTheme="majorHAnsi" w:cstheme="majorHAnsi"/>
        </w:rPr>
        <w:t xml:space="preserve">into </w:t>
      </w:r>
      <w:r w:rsidR="00592791" w:rsidRPr="00DA3372">
        <w:rPr>
          <w:rFonts w:asciiTheme="majorHAnsi" w:hAnsiTheme="majorHAnsi" w:cstheme="majorHAnsi"/>
        </w:rPr>
        <w:t xml:space="preserve">a </w:t>
      </w:r>
      <w:r w:rsidR="00C77779" w:rsidRPr="00DA3372">
        <w:rPr>
          <w:rFonts w:asciiTheme="majorHAnsi" w:hAnsiTheme="majorHAnsi" w:cstheme="majorHAnsi"/>
        </w:rPr>
        <w:t>48-</w:t>
      </w:r>
      <w:r w:rsidR="00E32F0D" w:rsidRPr="00DA3372">
        <w:rPr>
          <w:rFonts w:asciiTheme="majorHAnsi" w:hAnsiTheme="majorHAnsi" w:cstheme="majorHAnsi"/>
        </w:rPr>
        <w:t>well</w:t>
      </w:r>
      <w:r w:rsidR="00DA485E" w:rsidRPr="00DA3372">
        <w:rPr>
          <w:rFonts w:asciiTheme="majorHAnsi" w:hAnsiTheme="majorHAnsi" w:cstheme="majorHAnsi"/>
        </w:rPr>
        <w:t xml:space="preserve"> cell culture plate filled with</w:t>
      </w:r>
      <w:r w:rsidR="00E32F0D" w:rsidRPr="00DA3372">
        <w:rPr>
          <w:rFonts w:asciiTheme="majorHAnsi" w:hAnsiTheme="majorHAnsi" w:cstheme="majorHAnsi"/>
        </w:rPr>
        <w:t xml:space="preserve"> </w:t>
      </w:r>
      <w:r w:rsidR="005F08A7" w:rsidRPr="00DA3372">
        <w:rPr>
          <w:rFonts w:asciiTheme="majorHAnsi" w:hAnsiTheme="majorHAnsi" w:cstheme="majorHAnsi"/>
        </w:rPr>
        <w:t>phosphate-buffered saline</w:t>
      </w:r>
      <w:r w:rsidR="00E32F0D" w:rsidRPr="00DA3372">
        <w:rPr>
          <w:rFonts w:asciiTheme="majorHAnsi" w:hAnsiTheme="majorHAnsi" w:cstheme="majorHAnsi"/>
        </w:rPr>
        <w:t xml:space="preserve">. </w:t>
      </w:r>
      <w:r w:rsidR="00592791" w:rsidRPr="00DA3372">
        <w:rPr>
          <w:rFonts w:asciiTheme="majorHAnsi" w:hAnsiTheme="majorHAnsi" w:cstheme="majorHAnsi"/>
        </w:rPr>
        <w:t>(</w:t>
      </w:r>
      <w:r w:rsidR="00E32F0D" w:rsidRPr="00DA3372">
        <w:rPr>
          <w:rFonts w:asciiTheme="majorHAnsi" w:hAnsiTheme="majorHAnsi" w:cstheme="majorHAnsi"/>
          <w:b/>
        </w:rPr>
        <w:t>B</w:t>
      </w:r>
      <w:r w:rsidR="00592791" w:rsidRPr="00DA3372">
        <w:rPr>
          <w:rFonts w:asciiTheme="majorHAnsi" w:hAnsiTheme="majorHAnsi" w:cstheme="majorHAnsi"/>
          <w:bCs/>
        </w:rPr>
        <w:t>)</w:t>
      </w:r>
      <w:r w:rsidR="00E32F0D" w:rsidRPr="00DA3372">
        <w:rPr>
          <w:rFonts w:asciiTheme="majorHAnsi" w:hAnsiTheme="majorHAnsi" w:cstheme="majorHAnsi"/>
        </w:rPr>
        <w:t xml:space="preserve"> </w:t>
      </w:r>
      <w:r w:rsidR="005007B9" w:rsidRPr="00DA3372">
        <w:rPr>
          <w:rFonts w:asciiTheme="majorHAnsi" w:hAnsiTheme="majorHAnsi" w:cstheme="majorHAnsi"/>
        </w:rPr>
        <w:t>S</w:t>
      </w:r>
      <w:r w:rsidR="00E32F0D" w:rsidRPr="00DA3372">
        <w:rPr>
          <w:rFonts w:asciiTheme="majorHAnsi" w:hAnsiTheme="majorHAnsi" w:cstheme="majorHAnsi"/>
        </w:rPr>
        <w:t xml:space="preserve">ubmerge a slide in the </w:t>
      </w:r>
      <w:r w:rsidR="00C77779" w:rsidRPr="00DA3372">
        <w:rPr>
          <w:rFonts w:asciiTheme="majorHAnsi" w:hAnsiTheme="majorHAnsi" w:cstheme="majorHAnsi"/>
        </w:rPr>
        <w:t>dish</w:t>
      </w:r>
      <w:r w:rsidR="00E32F0D" w:rsidRPr="00DA3372">
        <w:rPr>
          <w:rFonts w:asciiTheme="majorHAnsi" w:hAnsiTheme="majorHAnsi" w:cstheme="majorHAnsi"/>
        </w:rPr>
        <w:t xml:space="preserve"> with one end slightly tilted with a stand. </w:t>
      </w:r>
      <w:r w:rsidR="00852073" w:rsidRPr="00DA3372">
        <w:rPr>
          <w:rFonts w:asciiTheme="majorHAnsi" w:hAnsiTheme="majorHAnsi" w:cstheme="majorHAnsi"/>
        </w:rPr>
        <w:t>Place</w:t>
      </w:r>
      <w:r w:rsidR="00E32F0D" w:rsidRPr="00DA3372">
        <w:rPr>
          <w:rFonts w:asciiTheme="majorHAnsi" w:hAnsiTheme="majorHAnsi" w:cstheme="majorHAnsi"/>
        </w:rPr>
        <w:t xml:space="preserve"> each row of sections under the </w:t>
      </w:r>
      <w:r w:rsidR="00236C03" w:rsidRPr="00DA3372">
        <w:rPr>
          <w:rFonts w:asciiTheme="majorHAnsi" w:hAnsiTheme="majorHAnsi" w:cstheme="majorHAnsi"/>
        </w:rPr>
        <w:t>air-</w:t>
      </w:r>
      <w:r w:rsidR="00E32F0D" w:rsidRPr="00DA3372">
        <w:rPr>
          <w:rFonts w:asciiTheme="majorHAnsi" w:hAnsiTheme="majorHAnsi" w:cstheme="majorHAnsi"/>
        </w:rPr>
        <w:t>buffer inter</w:t>
      </w:r>
      <w:r w:rsidR="000F5B9A" w:rsidRPr="00DA3372">
        <w:rPr>
          <w:rFonts w:asciiTheme="majorHAnsi" w:hAnsiTheme="majorHAnsi" w:cstheme="majorHAnsi"/>
        </w:rPr>
        <w:t>f</w:t>
      </w:r>
      <w:r w:rsidR="00E32F0D" w:rsidRPr="00DA3372">
        <w:rPr>
          <w:rFonts w:asciiTheme="majorHAnsi" w:hAnsiTheme="majorHAnsi" w:cstheme="majorHAnsi"/>
        </w:rPr>
        <w:t>a</w:t>
      </w:r>
      <w:r w:rsidR="000F5B9A" w:rsidRPr="00DA3372">
        <w:rPr>
          <w:rFonts w:asciiTheme="majorHAnsi" w:hAnsiTheme="majorHAnsi" w:cstheme="majorHAnsi"/>
        </w:rPr>
        <w:t>c</w:t>
      </w:r>
      <w:r w:rsidR="00E32F0D" w:rsidRPr="00DA3372">
        <w:rPr>
          <w:rFonts w:asciiTheme="majorHAnsi" w:hAnsiTheme="majorHAnsi" w:cstheme="majorHAnsi"/>
        </w:rPr>
        <w:t>e and lower the buffer to bring</w:t>
      </w:r>
      <w:r w:rsidR="00A450C9" w:rsidRPr="00DA3372">
        <w:rPr>
          <w:rFonts w:asciiTheme="majorHAnsi" w:hAnsiTheme="majorHAnsi" w:cstheme="majorHAnsi"/>
        </w:rPr>
        <w:t xml:space="preserve"> the sections out of the buffer</w:t>
      </w:r>
      <w:r w:rsidR="00E32F0D" w:rsidRPr="00DA3372">
        <w:rPr>
          <w:rFonts w:asciiTheme="majorHAnsi" w:hAnsiTheme="majorHAnsi" w:cstheme="majorHAnsi"/>
        </w:rPr>
        <w:t xml:space="preserve"> </w:t>
      </w:r>
      <w:r w:rsidR="000F5B9A" w:rsidRPr="00DA3372">
        <w:rPr>
          <w:rFonts w:asciiTheme="majorHAnsi" w:hAnsiTheme="majorHAnsi" w:cstheme="majorHAnsi"/>
        </w:rPr>
        <w:t>un</w:t>
      </w:r>
      <w:r w:rsidR="00E32F0D" w:rsidRPr="00DA3372">
        <w:rPr>
          <w:rFonts w:asciiTheme="majorHAnsi" w:hAnsiTheme="majorHAnsi" w:cstheme="majorHAnsi"/>
        </w:rPr>
        <w:t>til the bottom of the slide</w:t>
      </w:r>
      <w:r w:rsidR="005007B9" w:rsidRPr="00DA3372">
        <w:rPr>
          <w:rFonts w:asciiTheme="majorHAnsi" w:hAnsiTheme="majorHAnsi" w:cstheme="majorHAnsi"/>
        </w:rPr>
        <w:t xml:space="preserve">. </w:t>
      </w:r>
      <w:r w:rsidR="001E47E0" w:rsidRPr="00DA3372">
        <w:rPr>
          <w:rFonts w:asciiTheme="majorHAnsi" w:hAnsiTheme="majorHAnsi" w:cstheme="majorHAnsi"/>
        </w:rPr>
        <w:t xml:space="preserve">The white line indicates the interface of buffer and air. </w:t>
      </w:r>
      <w:r w:rsidR="002F765C" w:rsidRPr="00DA3372">
        <w:rPr>
          <w:rFonts w:asciiTheme="majorHAnsi" w:hAnsiTheme="majorHAnsi" w:cstheme="majorHAnsi"/>
        </w:rPr>
        <w:t>(</w:t>
      </w:r>
      <w:r w:rsidR="005007B9" w:rsidRPr="00DA3372">
        <w:rPr>
          <w:rFonts w:asciiTheme="majorHAnsi" w:hAnsiTheme="majorHAnsi" w:cstheme="majorHAnsi"/>
          <w:b/>
        </w:rPr>
        <w:t>C</w:t>
      </w:r>
      <w:r w:rsidR="002F765C" w:rsidRPr="00DA3372">
        <w:rPr>
          <w:rFonts w:asciiTheme="majorHAnsi" w:hAnsiTheme="majorHAnsi" w:cstheme="majorHAnsi"/>
          <w:bCs/>
        </w:rPr>
        <w:t>)</w:t>
      </w:r>
      <w:r w:rsidR="005007B9" w:rsidRPr="00DA3372">
        <w:rPr>
          <w:rFonts w:asciiTheme="majorHAnsi" w:hAnsiTheme="majorHAnsi" w:cstheme="majorHAnsi"/>
        </w:rPr>
        <w:t xml:space="preserve"> A fully mounted slide with brain sections.</w:t>
      </w:r>
      <w:r w:rsidR="005F08A7" w:rsidRPr="00DA3372">
        <w:rPr>
          <w:rFonts w:asciiTheme="majorHAnsi" w:hAnsiTheme="majorHAnsi" w:cstheme="majorHAnsi"/>
        </w:rPr>
        <w:t xml:space="preserve"> </w:t>
      </w:r>
    </w:p>
    <w:p w14:paraId="029B7A30" w14:textId="77777777" w:rsidR="00FE52BE" w:rsidRPr="00DA3372" w:rsidRDefault="00FE52BE" w:rsidP="00DA3372">
      <w:pPr>
        <w:rPr>
          <w:rFonts w:asciiTheme="majorHAnsi" w:hAnsiTheme="majorHAnsi" w:cstheme="majorHAnsi"/>
        </w:rPr>
      </w:pPr>
    </w:p>
    <w:p w14:paraId="76D3F729" w14:textId="144C1417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lastRenderedPageBreak/>
        <w:t>Figure 3</w:t>
      </w:r>
      <w:r w:rsidR="009B13C8" w:rsidRPr="00DA3372">
        <w:rPr>
          <w:rFonts w:asciiTheme="majorHAnsi" w:hAnsiTheme="majorHAnsi" w:cstheme="majorHAnsi"/>
          <w:b/>
        </w:rPr>
        <w:t>:</w:t>
      </w:r>
      <w:r w:rsidRPr="00DA3372">
        <w:rPr>
          <w:rFonts w:asciiTheme="majorHAnsi" w:hAnsiTheme="majorHAnsi" w:cstheme="majorHAnsi"/>
        </w:rPr>
        <w:t xml:space="preserve"> </w:t>
      </w:r>
      <w:r w:rsidR="006C2374" w:rsidRPr="00DA3372">
        <w:rPr>
          <w:rFonts w:asciiTheme="majorHAnsi" w:hAnsiTheme="majorHAnsi" w:cstheme="majorHAnsi"/>
          <w:b/>
        </w:rPr>
        <w:t>An example of double immunofluorescent staining</w:t>
      </w:r>
      <w:r w:rsidR="006C2374" w:rsidRPr="00DA3372">
        <w:rPr>
          <w:rFonts w:asciiTheme="majorHAnsi" w:hAnsiTheme="majorHAnsi" w:cstheme="majorHAnsi"/>
        </w:rPr>
        <w:t xml:space="preserve">. </w:t>
      </w:r>
      <w:r w:rsidR="009B13C8" w:rsidRPr="00DA3372">
        <w:rPr>
          <w:rFonts w:asciiTheme="majorHAnsi" w:hAnsiTheme="majorHAnsi" w:cstheme="majorHAnsi"/>
        </w:rPr>
        <w:t>(</w:t>
      </w:r>
      <w:r w:rsidR="006C2374" w:rsidRPr="00DA3372">
        <w:rPr>
          <w:rFonts w:asciiTheme="majorHAnsi" w:hAnsiTheme="majorHAnsi" w:cstheme="majorHAnsi"/>
          <w:b/>
        </w:rPr>
        <w:t>A</w:t>
      </w:r>
      <w:r w:rsidR="009B13C8" w:rsidRPr="00DA3372">
        <w:rPr>
          <w:rFonts w:asciiTheme="majorHAnsi" w:hAnsiTheme="majorHAnsi" w:cstheme="majorHAnsi"/>
          <w:b/>
        </w:rPr>
        <w:t>–</w:t>
      </w:r>
      <w:r w:rsidR="00144187" w:rsidRPr="00DA3372">
        <w:rPr>
          <w:rFonts w:asciiTheme="majorHAnsi" w:hAnsiTheme="majorHAnsi" w:cstheme="majorHAnsi"/>
          <w:b/>
        </w:rPr>
        <w:t>D</w:t>
      </w:r>
      <w:r w:rsidR="009B13C8" w:rsidRPr="00DA3372">
        <w:rPr>
          <w:rFonts w:asciiTheme="majorHAnsi" w:hAnsiTheme="majorHAnsi" w:cstheme="majorHAnsi"/>
          <w:bCs/>
        </w:rPr>
        <w:t>)</w:t>
      </w:r>
      <w:r w:rsidR="006C2374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 xml:space="preserve">Microscopic images showing </w:t>
      </w:r>
      <w:r w:rsidR="0026710B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>distribution of WFA (</w:t>
      </w:r>
      <w:r w:rsidR="006C2374" w:rsidRPr="00DA3372">
        <w:rPr>
          <w:rFonts w:asciiTheme="majorHAnsi" w:hAnsiTheme="majorHAnsi" w:cstheme="majorHAnsi"/>
        </w:rPr>
        <w:t xml:space="preserve">red, </w:t>
      </w:r>
      <w:r w:rsidR="006C2374" w:rsidRPr="00DA3372">
        <w:rPr>
          <w:rFonts w:asciiTheme="majorHAnsi" w:hAnsiTheme="majorHAnsi" w:cstheme="majorHAnsi"/>
          <w:b/>
        </w:rPr>
        <w:t>A</w:t>
      </w:r>
      <w:r w:rsidRPr="00DA3372">
        <w:rPr>
          <w:rFonts w:asciiTheme="majorHAnsi" w:hAnsiTheme="majorHAnsi" w:cstheme="majorHAnsi"/>
        </w:rPr>
        <w:t>)</w:t>
      </w:r>
      <w:r w:rsidR="006C2374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AVP (green</w:t>
      </w:r>
      <w:r w:rsidR="006C2374" w:rsidRPr="00DA3372">
        <w:rPr>
          <w:rFonts w:asciiTheme="majorHAnsi" w:hAnsiTheme="majorHAnsi" w:cstheme="majorHAnsi"/>
        </w:rPr>
        <w:t xml:space="preserve">, </w:t>
      </w:r>
      <w:r w:rsidR="006C2374" w:rsidRPr="00DA3372">
        <w:rPr>
          <w:rFonts w:asciiTheme="majorHAnsi" w:hAnsiTheme="majorHAnsi" w:cstheme="majorHAnsi"/>
          <w:b/>
        </w:rPr>
        <w:t>B</w:t>
      </w:r>
      <w:r w:rsidRPr="00DA3372">
        <w:rPr>
          <w:rFonts w:asciiTheme="majorHAnsi" w:hAnsiTheme="majorHAnsi" w:cstheme="majorHAnsi"/>
        </w:rPr>
        <w:t>)</w:t>
      </w:r>
      <w:r w:rsidR="00144187" w:rsidRPr="00DA3372">
        <w:rPr>
          <w:rFonts w:asciiTheme="majorHAnsi" w:hAnsiTheme="majorHAnsi" w:cstheme="majorHAnsi"/>
        </w:rPr>
        <w:t>, DAPI (</w:t>
      </w:r>
      <w:r w:rsidR="007F70C7" w:rsidRPr="00DA3372">
        <w:rPr>
          <w:rFonts w:asciiTheme="majorHAnsi" w:hAnsiTheme="majorHAnsi" w:cstheme="majorHAnsi"/>
        </w:rPr>
        <w:t>blue</w:t>
      </w:r>
      <w:r w:rsidR="00E93937" w:rsidRPr="00DA3372">
        <w:rPr>
          <w:rFonts w:asciiTheme="majorHAnsi" w:hAnsiTheme="majorHAnsi" w:cstheme="majorHAnsi"/>
        </w:rPr>
        <w:t xml:space="preserve">, </w:t>
      </w:r>
      <w:r w:rsidR="00144187" w:rsidRPr="00DA3372">
        <w:rPr>
          <w:rFonts w:asciiTheme="majorHAnsi" w:hAnsiTheme="majorHAnsi" w:cstheme="majorHAnsi"/>
          <w:b/>
        </w:rPr>
        <w:t>C</w:t>
      </w:r>
      <w:r w:rsidR="00144187" w:rsidRPr="00DA3372">
        <w:rPr>
          <w:rFonts w:asciiTheme="majorHAnsi" w:hAnsiTheme="majorHAnsi" w:cstheme="majorHAnsi"/>
          <w:bCs/>
        </w:rPr>
        <w:t>)</w:t>
      </w:r>
      <w:r w:rsidR="009B13C8" w:rsidRPr="00DA3372">
        <w:rPr>
          <w:rFonts w:asciiTheme="majorHAnsi" w:hAnsiTheme="majorHAnsi" w:cstheme="majorHAnsi"/>
          <w:bCs/>
        </w:rPr>
        <w:t>,</w:t>
      </w:r>
      <w:r w:rsidR="006C2374" w:rsidRPr="00DA3372">
        <w:rPr>
          <w:rFonts w:asciiTheme="majorHAnsi" w:hAnsiTheme="majorHAnsi" w:cstheme="majorHAnsi"/>
        </w:rPr>
        <w:t xml:space="preserve"> and merge</w:t>
      </w:r>
      <w:r w:rsidR="00144187" w:rsidRPr="00DA3372">
        <w:rPr>
          <w:rFonts w:asciiTheme="majorHAnsi" w:hAnsiTheme="majorHAnsi" w:cstheme="majorHAnsi"/>
        </w:rPr>
        <w:t>d</w:t>
      </w:r>
      <w:r w:rsidR="006C2374" w:rsidRPr="00DA3372">
        <w:rPr>
          <w:rFonts w:asciiTheme="majorHAnsi" w:hAnsiTheme="majorHAnsi" w:cstheme="majorHAnsi"/>
        </w:rPr>
        <w:t xml:space="preserve"> (</w:t>
      </w:r>
      <w:r w:rsidR="00144187" w:rsidRPr="00DA3372">
        <w:rPr>
          <w:rFonts w:asciiTheme="majorHAnsi" w:hAnsiTheme="majorHAnsi" w:cstheme="majorHAnsi"/>
          <w:b/>
        </w:rPr>
        <w:t>D</w:t>
      </w:r>
      <w:r w:rsidR="006C2374" w:rsidRPr="00DA3372">
        <w:rPr>
          <w:rFonts w:asciiTheme="majorHAnsi" w:hAnsiTheme="majorHAnsi" w:cstheme="majorHAnsi"/>
        </w:rPr>
        <w:t>)</w:t>
      </w:r>
      <w:r w:rsidRPr="00DA3372">
        <w:rPr>
          <w:rFonts w:asciiTheme="majorHAnsi" w:hAnsiTheme="majorHAnsi" w:cstheme="majorHAnsi"/>
        </w:rPr>
        <w:t xml:space="preserve"> in coronal mouse brain sections at Bregma -</w:t>
      </w:r>
      <w:r w:rsidR="006E0E29" w:rsidRPr="00DA3372">
        <w:rPr>
          <w:rFonts w:asciiTheme="majorHAnsi" w:hAnsiTheme="majorHAnsi" w:cstheme="majorHAnsi"/>
        </w:rPr>
        <w:t>0.82</w:t>
      </w:r>
      <w:r w:rsidRPr="00DA3372">
        <w:rPr>
          <w:rFonts w:asciiTheme="majorHAnsi" w:hAnsiTheme="majorHAnsi" w:cstheme="majorHAnsi"/>
        </w:rPr>
        <w:t xml:space="preserve"> mm. </w:t>
      </w:r>
      <w:r w:rsidR="006C2374" w:rsidRPr="00DA3372">
        <w:rPr>
          <w:rFonts w:asciiTheme="majorHAnsi" w:hAnsiTheme="majorHAnsi" w:cstheme="majorHAnsi"/>
        </w:rPr>
        <w:t>Scale bar</w:t>
      </w:r>
      <w:r w:rsidR="00577C9C" w:rsidRPr="00DA3372">
        <w:rPr>
          <w:rFonts w:asciiTheme="majorHAnsi" w:hAnsiTheme="majorHAnsi" w:cstheme="majorHAnsi"/>
        </w:rPr>
        <w:t>s</w:t>
      </w:r>
      <w:r w:rsidR="006C2374" w:rsidRPr="00DA3372">
        <w:rPr>
          <w:rFonts w:asciiTheme="majorHAnsi" w:hAnsiTheme="majorHAnsi" w:cstheme="majorHAnsi"/>
        </w:rPr>
        <w:t xml:space="preserve"> = </w:t>
      </w:r>
      <w:r w:rsidR="006E0E29" w:rsidRPr="00DA3372">
        <w:rPr>
          <w:rFonts w:asciiTheme="majorHAnsi" w:hAnsiTheme="majorHAnsi" w:cstheme="majorHAnsi"/>
        </w:rPr>
        <w:t>2</w:t>
      </w:r>
      <w:r w:rsidR="006C2374" w:rsidRPr="00DA3372">
        <w:rPr>
          <w:rFonts w:asciiTheme="majorHAnsi" w:hAnsiTheme="majorHAnsi" w:cstheme="majorHAnsi"/>
        </w:rPr>
        <w:t xml:space="preserve">00 µm. </w:t>
      </w:r>
      <w:r w:rsidR="00577C9C" w:rsidRPr="00DA3372">
        <w:rPr>
          <w:rFonts w:asciiTheme="majorHAnsi" w:hAnsiTheme="majorHAnsi" w:cstheme="majorHAnsi"/>
        </w:rPr>
        <w:t>(</w:t>
      </w:r>
      <w:r w:rsidR="00652706" w:rsidRPr="00DA3372">
        <w:rPr>
          <w:rFonts w:asciiTheme="majorHAnsi" w:hAnsiTheme="majorHAnsi" w:cstheme="majorHAnsi"/>
          <w:b/>
        </w:rPr>
        <w:t>E</w:t>
      </w:r>
      <w:r w:rsidR="00577C9C" w:rsidRPr="00DA3372">
        <w:rPr>
          <w:rFonts w:asciiTheme="majorHAnsi" w:hAnsiTheme="majorHAnsi" w:cstheme="majorHAnsi"/>
          <w:b/>
        </w:rPr>
        <w:t>–</w:t>
      </w:r>
      <w:r w:rsidR="00652706" w:rsidRPr="00DA3372">
        <w:rPr>
          <w:rFonts w:asciiTheme="majorHAnsi" w:hAnsiTheme="majorHAnsi" w:cstheme="majorHAnsi"/>
          <w:b/>
        </w:rPr>
        <w:t>H</w:t>
      </w:r>
      <w:r w:rsidR="00577C9C" w:rsidRPr="00DA3372">
        <w:rPr>
          <w:rFonts w:asciiTheme="majorHAnsi" w:hAnsiTheme="majorHAnsi" w:cstheme="majorHAnsi"/>
          <w:b/>
        </w:rPr>
        <w:t>)</w:t>
      </w:r>
      <w:r w:rsidR="006C2374" w:rsidRPr="00DA3372">
        <w:rPr>
          <w:rFonts w:asciiTheme="majorHAnsi" w:hAnsiTheme="majorHAnsi" w:cstheme="majorHAnsi"/>
        </w:rPr>
        <w:t xml:space="preserve"> Higher magnification microscopic images of the white boxes in </w:t>
      </w:r>
      <w:r w:rsidR="006C2374" w:rsidRPr="00DA3372">
        <w:rPr>
          <w:rFonts w:asciiTheme="majorHAnsi" w:hAnsiTheme="majorHAnsi" w:cstheme="majorHAnsi"/>
          <w:b/>
        </w:rPr>
        <w:t>A</w:t>
      </w:r>
      <w:r w:rsidR="00577C9C" w:rsidRPr="00DA3372">
        <w:rPr>
          <w:rFonts w:asciiTheme="majorHAnsi" w:hAnsiTheme="majorHAnsi" w:cstheme="majorHAnsi"/>
          <w:b/>
        </w:rPr>
        <w:t>–</w:t>
      </w:r>
      <w:r w:rsidR="00652706" w:rsidRPr="00DA3372">
        <w:rPr>
          <w:rFonts w:asciiTheme="majorHAnsi" w:hAnsiTheme="majorHAnsi" w:cstheme="majorHAnsi"/>
          <w:b/>
        </w:rPr>
        <w:t>D</w:t>
      </w:r>
      <w:r w:rsidR="006C2374" w:rsidRPr="00DA3372">
        <w:rPr>
          <w:rFonts w:asciiTheme="majorHAnsi" w:hAnsiTheme="majorHAnsi" w:cstheme="majorHAnsi"/>
        </w:rPr>
        <w:t xml:space="preserve">, respectively. </w:t>
      </w:r>
      <w:r w:rsidRPr="00DA3372">
        <w:rPr>
          <w:rFonts w:asciiTheme="majorHAnsi" w:hAnsiTheme="majorHAnsi" w:cstheme="majorHAnsi"/>
        </w:rPr>
        <w:t>Scale bar</w:t>
      </w:r>
      <w:r w:rsidR="00577C9C" w:rsidRPr="00DA3372">
        <w:rPr>
          <w:rFonts w:asciiTheme="majorHAnsi" w:hAnsiTheme="majorHAnsi" w:cstheme="majorHAnsi"/>
        </w:rPr>
        <w:t>s</w:t>
      </w:r>
      <w:r w:rsidR="006C2374" w:rsidRPr="00DA3372">
        <w:rPr>
          <w:rFonts w:asciiTheme="majorHAnsi" w:hAnsiTheme="majorHAnsi" w:cstheme="majorHAnsi"/>
        </w:rPr>
        <w:t xml:space="preserve"> =</w:t>
      </w:r>
      <w:r w:rsidRPr="00DA3372">
        <w:rPr>
          <w:rFonts w:asciiTheme="majorHAnsi" w:hAnsiTheme="majorHAnsi" w:cstheme="majorHAnsi"/>
        </w:rPr>
        <w:t xml:space="preserve"> </w:t>
      </w:r>
      <w:r w:rsidR="006E0E29" w:rsidRPr="00DA3372">
        <w:rPr>
          <w:rFonts w:asciiTheme="majorHAnsi" w:hAnsiTheme="majorHAnsi" w:cstheme="majorHAnsi"/>
        </w:rPr>
        <w:t>100</w:t>
      </w:r>
      <w:r w:rsidRPr="00DA3372">
        <w:rPr>
          <w:rFonts w:asciiTheme="majorHAnsi" w:hAnsiTheme="majorHAnsi" w:cstheme="majorHAnsi"/>
        </w:rPr>
        <w:t xml:space="preserve"> </w:t>
      </w:r>
      <w:r w:rsidR="00A450C9" w:rsidRPr="00DA3372">
        <w:rPr>
          <w:rFonts w:asciiTheme="majorHAnsi" w:hAnsiTheme="majorHAnsi" w:cstheme="majorHAnsi"/>
        </w:rPr>
        <w:t>µ</w:t>
      </w:r>
      <w:r w:rsidRPr="00DA3372">
        <w:rPr>
          <w:rFonts w:asciiTheme="majorHAnsi" w:hAnsiTheme="majorHAnsi" w:cstheme="majorHAnsi"/>
        </w:rPr>
        <w:t xml:space="preserve">m. </w:t>
      </w:r>
      <w:r w:rsidR="00577C9C" w:rsidRPr="00DA3372">
        <w:rPr>
          <w:rFonts w:asciiTheme="majorHAnsi" w:hAnsiTheme="majorHAnsi" w:cstheme="majorHAnsi"/>
        </w:rPr>
        <w:t xml:space="preserve">Abbreviations: </w:t>
      </w:r>
      <w:r w:rsidR="006C2374" w:rsidRPr="00DA3372">
        <w:rPr>
          <w:rFonts w:asciiTheme="majorHAnsi" w:hAnsiTheme="majorHAnsi" w:cstheme="majorHAnsi"/>
        </w:rPr>
        <w:t>3V</w:t>
      </w:r>
      <w:r w:rsidR="00577C9C" w:rsidRPr="00DA3372">
        <w:rPr>
          <w:rFonts w:asciiTheme="majorHAnsi" w:hAnsiTheme="majorHAnsi" w:cstheme="majorHAnsi"/>
        </w:rPr>
        <w:t xml:space="preserve"> = </w:t>
      </w:r>
      <w:r w:rsidR="006C2374" w:rsidRPr="00DA3372">
        <w:rPr>
          <w:rFonts w:asciiTheme="majorHAnsi" w:hAnsiTheme="majorHAnsi" w:cstheme="majorHAnsi"/>
        </w:rPr>
        <w:t>third ventricle</w:t>
      </w:r>
      <w:r w:rsidR="00577C9C" w:rsidRPr="00DA3372">
        <w:rPr>
          <w:rFonts w:asciiTheme="majorHAnsi" w:hAnsiTheme="majorHAnsi" w:cstheme="majorHAnsi"/>
        </w:rPr>
        <w:t>;</w:t>
      </w:r>
      <w:r w:rsidR="006C2374" w:rsidRPr="00DA3372">
        <w:rPr>
          <w:rFonts w:asciiTheme="majorHAnsi" w:hAnsiTheme="majorHAnsi" w:cstheme="majorHAnsi"/>
        </w:rPr>
        <w:t xml:space="preserve"> </w:t>
      </w:r>
      <w:proofErr w:type="spellStart"/>
      <w:r w:rsidRPr="00DA3372">
        <w:rPr>
          <w:rFonts w:asciiTheme="majorHAnsi" w:hAnsiTheme="majorHAnsi" w:cstheme="majorHAnsi"/>
        </w:rPr>
        <w:t>PeFAH</w:t>
      </w:r>
      <w:proofErr w:type="spellEnd"/>
      <w:r w:rsidR="00577C9C" w:rsidRPr="00DA3372">
        <w:rPr>
          <w:rFonts w:asciiTheme="majorHAnsi" w:hAnsiTheme="majorHAnsi" w:cstheme="majorHAnsi"/>
        </w:rPr>
        <w:t xml:space="preserve"> = </w:t>
      </w:r>
      <w:proofErr w:type="spellStart"/>
      <w:r w:rsidRPr="00DA3372">
        <w:rPr>
          <w:rFonts w:asciiTheme="majorHAnsi" w:hAnsiTheme="majorHAnsi" w:cstheme="majorHAnsi"/>
        </w:rPr>
        <w:t>perifornical</w:t>
      </w:r>
      <w:proofErr w:type="spellEnd"/>
      <w:r w:rsidRPr="00DA3372">
        <w:rPr>
          <w:rFonts w:asciiTheme="majorHAnsi" w:hAnsiTheme="majorHAnsi" w:cstheme="majorHAnsi"/>
        </w:rPr>
        <w:t xml:space="preserve"> area of the anterior hypothalamus; PVH</w:t>
      </w:r>
      <w:r w:rsidR="00577C9C" w:rsidRPr="00DA3372">
        <w:rPr>
          <w:rFonts w:asciiTheme="majorHAnsi" w:hAnsiTheme="majorHAnsi" w:cstheme="majorHAnsi"/>
        </w:rPr>
        <w:t xml:space="preserve"> = </w:t>
      </w:r>
      <w:r w:rsidRPr="00DA3372">
        <w:rPr>
          <w:rFonts w:asciiTheme="majorHAnsi" w:hAnsiTheme="majorHAnsi" w:cstheme="majorHAnsi"/>
        </w:rPr>
        <w:t>paraventricular</w:t>
      </w:r>
      <w:r w:rsidR="00C77779" w:rsidRPr="00DA3372">
        <w:rPr>
          <w:rFonts w:asciiTheme="majorHAnsi" w:hAnsiTheme="majorHAnsi" w:cstheme="majorHAnsi"/>
        </w:rPr>
        <w:t xml:space="preserve"> nucleus; RT</w:t>
      </w:r>
      <w:r w:rsidR="00577C9C" w:rsidRPr="00DA3372">
        <w:rPr>
          <w:rFonts w:asciiTheme="majorHAnsi" w:hAnsiTheme="majorHAnsi" w:cstheme="majorHAnsi"/>
        </w:rPr>
        <w:t xml:space="preserve"> = </w:t>
      </w:r>
      <w:r w:rsidR="00C77779" w:rsidRPr="00DA3372">
        <w:rPr>
          <w:rFonts w:asciiTheme="majorHAnsi" w:hAnsiTheme="majorHAnsi" w:cstheme="majorHAnsi"/>
        </w:rPr>
        <w:t>reticular nucleus; SON</w:t>
      </w:r>
      <w:r w:rsidR="00577C9C" w:rsidRPr="00DA3372">
        <w:rPr>
          <w:rFonts w:asciiTheme="majorHAnsi" w:hAnsiTheme="majorHAnsi" w:cstheme="majorHAnsi"/>
        </w:rPr>
        <w:t xml:space="preserve"> = </w:t>
      </w:r>
      <w:r w:rsidR="00C77779" w:rsidRPr="00DA3372">
        <w:rPr>
          <w:rFonts w:asciiTheme="majorHAnsi" w:hAnsiTheme="majorHAnsi" w:cstheme="majorHAnsi"/>
        </w:rPr>
        <w:t>supraoptic nucleus</w:t>
      </w:r>
      <w:r w:rsidRPr="00DA3372">
        <w:rPr>
          <w:rFonts w:asciiTheme="majorHAnsi" w:hAnsiTheme="majorHAnsi" w:cstheme="majorHAnsi"/>
        </w:rPr>
        <w:t>.</w:t>
      </w:r>
    </w:p>
    <w:p w14:paraId="7E339C1D" w14:textId="77777777" w:rsidR="007750CB" w:rsidRPr="00DA3372" w:rsidRDefault="007750CB" w:rsidP="00DA3372">
      <w:pPr>
        <w:rPr>
          <w:rFonts w:asciiTheme="majorHAnsi" w:hAnsiTheme="majorHAnsi" w:cstheme="majorHAnsi"/>
          <w:b/>
        </w:rPr>
      </w:pPr>
    </w:p>
    <w:p w14:paraId="5D851436" w14:textId="22F67536" w:rsidR="000F1E9B" w:rsidRPr="00DA3372" w:rsidRDefault="00551D8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 xml:space="preserve">DISCUSSION: </w:t>
      </w:r>
    </w:p>
    <w:p w14:paraId="7D89A7D5" w14:textId="3FEA817A" w:rsidR="00771A73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This protocol provides a</w:t>
      </w:r>
      <w:r w:rsidR="00E301F3" w:rsidRPr="00DA3372">
        <w:rPr>
          <w:rFonts w:asciiTheme="majorHAnsi" w:hAnsiTheme="majorHAnsi" w:cstheme="majorHAnsi"/>
        </w:rPr>
        <w:t xml:space="preserve">n established method </w:t>
      </w:r>
      <w:r w:rsidR="00F14C0D" w:rsidRPr="00DA3372">
        <w:rPr>
          <w:rFonts w:asciiTheme="majorHAnsi" w:hAnsiTheme="majorHAnsi" w:cstheme="majorHAnsi"/>
        </w:rPr>
        <w:t xml:space="preserve">for </w:t>
      </w:r>
      <w:r w:rsidRPr="00DA3372">
        <w:rPr>
          <w:rFonts w:asciiTheme="majorHAnsi" w:hAnsiTheme="majorHAnsi" w:cstheme="majorHAnsi"/>
        </w:rPr>
        <w:t>neuroanatomic</w:t>
      </w:r>
      <w:r w:rsidR="00A0590A" w:rsidRPr="00DA3372">
        <w:rPr>
          <w:rFonts w:asciiTheme="majorHAnsi" w:hAnsiTheme="majorHAnsi" w:cstheme="majorHAnsi"/>
        </w:rPr>
        <w:t>al</w:t>
      </w:r>
      <w:r w:rsidR="00C224A9" w:rsidRPr="00DA3372">
        <w:rPr>
          <w:rFonts w:asciiTheme="majorHAnsi" w:hAnsiTheme="majorHAnsi" w:cstheme="majorHAnsi"/>
        </w:rPr>
        <w:t xml:space="preserve"> studies</w:t>
      </w:r>
      <w:r w:rsidRPr="00DA3372">
        <w:rPr>
          <w:rFonts w:asciiTheme="majorHAnsi" w:hAnsiTheme="majorHAnsi" w:cstheme="majorHAnsi"/>
        </w:rPr>
        <w:t xml:space="preserve"> of </w:t>
      </w:r>
      <w:r w:rsidR="000F5B9A" w:rsidRPr="00DA3372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 xml:space="preserve">mouse brain, including perfusion, </w:t>
      </w:r>
      <w:r w:rsidR="000F5B9A" w:rsidRPr="00DA3372">
        <w:rPr>
          <w:rFonts w:asciiTheme="majorHAnsi" w:hAnsiTheme="majorHAnsi" w:cstheme="majorHAnsi"/>
        </w:rPr>
        <w:t xml:space="preserve">tissue </w:t>
      </w:r>
      <w:r w:rsidRPr="00DA3372">
        <w:rPr>
          <w:rFonts w:asciiTheme="majorHAnsi" w:hAnsiTheme="majorHAnsi" w:cstheme="majorHAnsi"/>
        </w:rPr>
        <w:t>sectioning, free-floating immunostaining, slide mounting</w:t>
      </w:r>
      <w:r w:rsidR="000F5B9A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and imaging. However, a few key details</w:t>
      </w:r>
      <w:r w:rsidR="00771A73" w:rsidRPr="00DA3372">
        <w:rPr>
          <w:rFonts w:asciiTheme="majorHAnsi" w:hAnsiTheme="majorHAnsi" w:cstheme="majorHAnsi"/>
        </w:rPr>
        <w:t xml:space="preserve"> essential for consistent </w:t>
      </w:r>
      <w:r w:rsidR="000F5B9A" w:rsidRPr="00DA3372">
        <w:rPr>
          <w:rFonts w:asciiTheme="majorHAnsi" w:hAnsiTheme="majorHAnsi" w:cstheme="majorHAnsi"/>
        </w:rPr>
        <w:t xml:space="preserve">and reliable </w:t>
      </w:r>
      <w:r w:rsidR="00771A73" w:rsidRPr="00DA3372">
        <w:rPr>
          <w:rFonts w:asciiTheme="majorHAnsi" w:hAnsiTheme="majorHAnsi" w:cstheme="majorHAnsi"/>
        </w:rPr>
        <w:t xml:space="preserve">results </w:t>
      </w:r>
      <w:r w:rsidR="005D6110" w:rsidRPr="00DA3372">
        <w:rPr>
          <w:rFonts w:asciiTheme="majorHAnsi" w:hAnsiTheme="majorHAnsi" w:cstheme="majorHAnsi"/>
        </w:rPr>
        <w:t>must</w:t>
      </w:r>
      <w:r w:rsidR="00771A73" w:rsidRPr="00DA3372">
        <w:rPr>
          <w:rFonts w:asciiTheme="majorHAnsi" w:hAnsiTheme="majorHAnsi" w:cstheme="majorHAnsi"/>
        </w:rPr>
        <w:t xml:space="preserve"> be optimized.</w:t>
      </w:r>
    </w:p>
    <w:p w14:paraId="3AB5AB78" w14:textId="55927A2C" w:rsidR="000F1E9B" w:rsidRPr="00DA3372" w:rsidRDefault="00771A73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 </w:t>
      </w:r>
    </w:p>
    <w:p w14:paraId="2F2B5514" w14:textId="123D1F72" w:rsidR="00C903B5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T</w:t>
      </w:r>
      <w:r w:rsidR="001136BA" w:rsidRPr="00DA3372">
        <w:rPr>
          <w:rFonts w:asciiTheme="majorHAnsi" w:hAnsiTheme="majorHAnsi" w:cstheme="majorHAnsi"/>
        </w:rPr>
        <w:t xml:space="preserve">he quality of perfusion is </w:t>
      </w:r>
      <w:r w:rsidR="00626C3C" w:rsidRPr="00DA3372">
        <w:rPr>
          <w:rFonts w:asciiTheme="majorHAnsi" w:hAnsiTheme="majorHAnsi" w:cstheme="majorHAnsi"/>
        </w:rPr>
        <w:t>critical for</w:t>
      </w:r>
      <w:r w:rsidR="00771A73" w:rsidRPr="00DA3372">
        <w:rPr>
          <w:rFonts w:asciiTheme="majorHAnsi" w:hAnsiTheme="majorHAnsi" w:cstheme="majorHAnsi"/>
        </w:rPr>
        <w:t xml:space="preserve"> successful </w:t>
      </w:r>
      <w:r w:rsidR="00626C3C" w:rsidRPr="00DA3372">
        <w:rPr>
          <w:rFonts w:asciiTheme="majorHAnsi" w:hAnsiTheme="majorHAnsi" w:cstheme="majorHAnsi"/>
        </w:rPr>
        <w:t>staining. S</w:t>
      </w:r>
      <w:r w:rsidRPr="00DA3372">
        <w:rPr>
          <w:rFonts w:asciiTheme="majorHAnsi" w:hAnsiTheme="majorHAnsi" w:cstheme="majorHAnsi"/>
        </w:rPr>
        <w:t xml:space="preserve">taining results might be </w:t>
      </w:r>
      <w:r w:rsidR="00852073" w:rsidRPr="00DA3372">
        <w:rPr>
          <w:rFonts w:asciiTheme="majorHAnsi" w:hAnsiTheme="majorHAnsi" w:cstheme="majorHAnsi"/>
        </w:rPr>
        <w:t>affected</w:t>
      </w:r>
      <w:r w:rsidRPr="00DA3372">
        <w:rPr>
          <w:rFonts w:asciiTheme="majorHAnsi" w:hAnsiTheme="majorHAnsi" w:cstheme="majorHAnsi"/>
        </w:rPr>
        <w:t xml:space="preserve"> if blood </w:t>
      </w:r>
      <w:r w:rsidR="000F5B9A" w:rsidRPr="00DA3372">
        <w:rPr>
          <w:rFonts w:asciiTheme="majorHAnsi" w:hAnsiTheme="majorHAnsi" w:cstheme="majorHAnsi"/>
        </w:rPr>
        <w:t>remains</w:t>
      </w:r>
      <w:r w:rsidRPr="00DA3372">
        <w:rPr>
          <w:rFonts w:asciiTheme="majorHAnsi" w:hAnsiTheme="majorHAnsi" w:cstheme="majorHAnsi"/>
        </w:rPr>
        <w:t xml:space="preserve"> in the brain</w:t>
      </w:r>
      <w:r w:rsidR="00BA5790" w:rsidRPr="00DA3372">
        <w:rPr>
          <w:rFonts w:asciiTheme="majorHAnsi" w:hAnsiTheme="majorHAnsi" w:cstheme="majorHAnsi"/>
        </w:rPr>
        <w:t xml:space="preserve">, </w:t>
      </w:r>
      <w:r w:rsidR="00E301F3" w:rsidRPr="00DA3372">
        <w:rPr>
          <w:rFonts w:asciiTheme="majorHAnsi" w:hAnsiTheme="majorHAnsi" w:cstheme="majorHAnsi"/>
        </w:rPr>
        <w:t xml:space="preserve">given that </w:t>
      </w:r>
      <w:r w:rsidRPr="00DA3372">
        <w:rPr>
          <w:rFonts w:asciiTheme="majorHAnsi" w:hAnsiTheme="majorHAnsi" w:cstheme="majorHAnsi"/>
        </w:rPr>
        <w:t xml:space="preserve">blood cells (e.g., red blood cells) </w:t>
      </w:r>
      <w:r w:rsidR="004C151B" w:rsidRPr="00DA3372">
        <w:rPr>
          <w:rFonts w:asciiTheme="majorHAnsi" w:hAnsiTheme="majorHAnsi" w:cstheme="majorHAnsi"/>
        </w:rPr>
        <w:t xml:space="preserve">can </w:t>
      </w:r>
      <w:r w:rsidRPr="00DA3372">
        <w:rPr>
          <w:rFonts w:asciiTheme="majorHAnsi" w:hAnsiTheme="majorHAnsi" w:cstheme="majorHAnsi"/>
        </w:rPr>
        <w:t xml:space="preserve">generate </w:t>
      </w:r>
      <w:r w:rsidR="000F5B9A" w:rsidRPr="00DA3372">
        <w:rPr>
          <w:rFonts w:asciiTheme="majorHAnsi" w:hAnsiTheme="majorHAnsi" w:cstheme="majorHAnsi"/>
        </w:rPr>
        <w:t xml:space="preserve">an </w:t>
      </w:r>
      <w:r w:rsidR="00852073" w:rsidRPr="00DA3372">
        <w:rPr>
          <w:rFonts w:asciiTheme="majorHAnsi" w:hAnsiTheme="majorHAnsi" w:cstheme="majorHAnsi"/>
        </w:rPr>
        <w:t xml:space="preserve">artificial </w:t>
      </w:r>
      <w:r w:rsidRPr="00DA3372">
        <w:rPr>
          <w:rFonts w:asciiTheme="majorHAnsi" w:hAnsiTheme="majorHAnsi" w:cstheme="majorHAnsi"/>
        </w:rPr>
        <w:t>‘positive’ staining</w:t>
      </w:r>
      <w:r w:rsidR="009B0046" w:rsidRPr="00DA3372">
        <w:rPr>
          <w:rFonts w:asciiTheme="majorHAnsi" w:hAnsiTheme="majorHAnsi" w:cstheme="majorHAnsi"/>
          <w:vertAlign w:val="superscript"/>
        </w:rPr>
        <w:t>10</w:t>
      </w:r>
      <w:r w:rsidRPr="00DA3372">
        <w:rPr>
          <w:rFonts w:asciiTheme="majorHAnsi" w:hAnsiTheme="majorHAnsi" w:cstheme="majorHAnsi"/>
        </w:rPr>
        <w:t xml:space="preserve">. </w:t>
      </w:r>
      <w:r w:rsidR="003428E7" w:rsidRPr="00DA3372">
        <w:rPr>
          <w:rFonts w:asciiTheme="majorHAnsi" w:hAnsiTheme="majorHAnsi" w:cstheme="majorHAnsi"/>
        </w:rPr>
        <w:t>W</w:t>
      </w:r>
      <w:r w:rsidR="004C151B" w:rsidRPr="00DA3372">
        <w:rPr>
          <w:rFonts w:asciiTheme="majorHAnsi" w:hAnsiTheme="majorHAnsi" w:cstheme="majorHAnsi"/>
        </w:rPr>
        <w:t xml:space="preserve">e </w:t>
      </w:r>
      <w:r w:rsidR="0010361E" w:rsidRPr="00DA3372">
        <w:rPr>
          <w:rFonts w:asciiTheme="majorHAnsi" w:hAnsiTheme="majorHAnsi" w:cstheme="majorHAnsi"/>
        </w:rPr>
        <w:t>infer the presence of</w:t>
      </w:r>
      <w:r w:rsidRPr="00DA3372">
        <w:rPr>
          <w:rFonts w:asciiTheme="majorHAnsi" w:hAnsiTheme="majorHAnsi" w:cstheme="majorHAnsi"/>
        </w:rPr>
        <w:t xml:space="preserve"> a </w:t>
      </w:r>
      <w:r w:rsidR="00E727EB" w:rsidRPr="00DA3372">
        <w:rPr>
          <w:rFonts w:asciiTheme="majorHAnsi" w:hAnsiTheme="majorHAnsi" w:cstheme="majorHAnsi"/>
        </w:rPr>
        <w:t xml:space="preserve">brownish-gray </w:t>
      </w:r>
      <w:r w:rsidRPr="00DA3372">
        <w:rPr>
          <w:rFonts w:asciiTheme="majorHAnsi" w:hAnsiTheme="majorHAnsi" w:cstheme="majorHAnsi"/>
        </w:rPr>
        <w:t xml:space="preserve">liver </w:t>
      </w:r>
      <w:r w:rsidR="004C151B" w:rsidRPr="00DA3372">
        <w:rPr>
          <w:rFonts w:asciiTheme="majorHAnsi" w:hAnsiTheme="majorHAnsi" w:cstheme="majorHAnsi"/>
        </w:rPr>
        <w:t xml:space="preserve">to </w:t>
      </w:r>
      <w:r w:rsidRPr="00DA3372">
        <w:rPr>
          <w:rFonts w:asciiTheme="majorHAnsi" w:hAnsiTheme="majorHAnsi" w:cstheme="majorHAnsi"/>
        </w:rPr>
        <w:t>indicate a high quality of perfusion</w:t>
      </w:r>
      <w:r w:rsidR="007F1182" w:rsidRPr="00DA3372">
        <w:rPr>
          <w:rFonts w:asciiTheme="majorHAnsi" w:hAnsiTheme="majorHAnsi" w:cstheme="majorHAnsi"/>
        </w:rPr>
        <w:t>, which usually results in blood-free brains</w:t>
      </w:r>
      <w:r w:rsidRPr="00DA3372">
        <w:rPr>
          <w:rFonts w:asciiTheme="majorHAnsi" w:hAnsiTheme="majorHAnsi" w:cstheme="majorHAnsi"/>
        </w:rPr>
        <w:t xml:space="preserve">. </w:t>
      </w:r>
      <w:r w:rsidR="00771A73" w:rsidRPr="00DA3372">
        <w:rPr>
          <w:rFonts w:asciiTheme="majorHAnsi" w:hAnsiTheme="majorHAnsi" w:cstheme="majorHAnsi"/>
        </w:rPr>
        <w:t>The</w:t>
      </w:r>
      <w:r w:rsidR="00387344" w:rsidRPr="00DA3372">
        <w:rPr>
          <w:rFonts w:asciiTheme="majorHAnsi" w:hAnsiTheme="majorHAnsi" w:cstheme="majorHAnsi"/>
        </w:rPr>
        <w:t xml:space="preserve"> automated perfusion pump </w:t>
      </w:r>
      <w:r w:rsidR="00771A73" w:rsidRPr="00DA3372">
        <w:rPr>
          <w:rFonts w:asciiTheme="majorHAnsi" w:hAnsiTheme="majorHAnsi" w:cstheme="majorHAnsi"/>
        </w:rPr>
        <w:t>used</w:t>
      </w:r>
      <w:r w:rsidR="00387344" w:rsidRPr="00DA3372">
        <w:rPr>
          <w:rFonts w:asciiTheme="majorHAnsi" w:hAnsiTheme="majorHAnsi" w:cstheme="majorHAnsi"/>
        </w:rPr>
        <w:t xml:space="preserve"> in th</w:t>
      </w:r>
      <w:r w:rsidR="00DD31CA" w:rsidRPr="00DA3372">
        <w:rPr>
          <w:rFonts w:asciiTheme="majorHAnsi" w:hAnsiTheme="majorHAnsi" w:cstheme="majorHAnsi"/>
        </w:rPr>
        <w:t>is</w:t>
      </w:r>
      <w:r w:rsidR="00387344" w:rsidRPr="00DA3372">
        <w:rPr>
          <w:rFonts w:asciiTheme="majorHAnsi" w:hAnsiTheme="majorHAnsi" w:cstheme="majorHAnsi"/>
        </w:rPr>
        <w:t xml:space="preserve"> protocol</w:t>
      </w:r>
      <w:r w:rsidR="00771A73" w:rsidRPr="00DA3372">
        <w:rPr>
          <w:rFonts w:asciiTheme="majorHAnsi" w:hAnsiTheme="majorHAnsi" w:cstheme="majorHAnsi"/>
        </w:rPr>
        <w:t xml:space="preserve"> help</w:t>
      </w:r>
      <w:r w:rsidR="0070376B">
        <w:rPr>
          <w:rFonts w:asciiTheme="majorHAnsi" w:hAnsiTheme="majorHAnsi" w:cstheme="majorHAnsi"/>
        </w:rPr>
        <w:t>s</w:t>
      </w:r>
      <w:r w:rsidR="00771A73" w:rsidRPr="00DA3372">
        <w:rPr>
          <w:rFonts w:asciiTheme="majorHAnsi" w:hAnsiTheme="majorHAnsi" w:cstheme="majorHAnsi"/>
        </w:rPr>
        <w:t xml:space="preserve"> to</w:t>
      </w:r>
      <w:r w:rsidR="00387344" w:rsidRPr="00DA3372">
        <w:rPr>
          <w:rFonts w:asciiTheme="majorHAnsi" w:hAnsiTheme="majorHAnsi" w:cstheme="majorHAnsi"/>
        </w:rPr>
        <w:t xml:space="preserve"> perfuse </w:t>
      </w:r>
      <w:r w:rsidR="00771A73" w:rsidRPr="00DA3372">
        <w:rPr>
          <w:rFonts w:asciiTheme="majorHAnsi" w:hAnsiTheme="majorHAnsi" w:cstheme="majorHAnsi"/>
        </w:rPr>
        <w:t xml:space="preserve">one </w:t>
      </w:r>
      <w:r w:rsidR="00387344" w:rsidRPr="00DA3372">
        <w:rPr>
          <w:rFonts w:asciiTheme="majorHAnsi" w:hAnsiTheme="majorHAnsi" w:cstheme="majorHAnsi"/>
        </w:rPr>
        <w:t xml:space="preserve">animal </w:t>
      </w:r>
      <w:r w:rsidR="00771A73" w:rsidRPr="00DA3372">
        <w:rPr>
          <w:rFonts w:asciiTheme="majorHAnsi" w:hAnsiTheme="majorHAnsi" w:cstheme="majorHAnsi"/>
        </w:rPr>
        <w:t xml:space="preserve">successfully </w:t>
      </w:r>
      <w:r w:rsidR="00387344" w:rsidRPr="00DA3372">
        <w:rPr>
          <w:rFonts w:asciiTheme="majorHAnsi" w:hAnsiTheme="majorHAnsi" w:cstheme="majorHAnsi"/>
        </w:rPr>
        <w:t xml:space="preserve">within a short period. </w:t>
      </w:r>
      <w:r w:rsidR="00052B16" w:rsidRPr="00DA3372">
        <w:rPr>
          <w:rFonts w:asciiTheme="majorHAnsi" w:hAnsiTheme="majorHAnsi" w:cstheme="majorHAnsi"/>
        </w:rPr>
        <w:t>I</w:t>
      </w:r>
      <w:r w:rsidR="0051764C" w:rsidRPr="00DA3372">
        <w:rPr>
          <w:rFonts w:asciiTheme="majorHAnsi" w:hAnsiTheme="majorHAnsi" w:cstheme="majorHAnsi"/>
        </w:rPr>
        <w:t>nsufficient</w:t>
      </w:r>
      <w:r w:rsidR="004C151B" w:rsidRPr="00DA3372">
        <w:rPr>
          <w:rFonts w:asciiTheme="majorHAnsi" w:hAnsiTheme="majorHAnsi" w:cstheme="majorHAnsi"/>
        </w:rPr>
        <w:t xml:space="preserve"> fixation will generate soft and </w:t>
      </w:r>
      <w:r w:rsidR="00FA47CA" w:rsidRPr="00DA3372">
        <w:rPr>
          <w:rFonts w:asciiTheme="majorHAnsi" w:hAnsiTheme="majorHAnsi" w:cstheme="majorHAnsi"/>
        </w:rPr>
        <w:t xml:space="preserve">fragile </w:t>
      </w:r>
      <w:r w:rsidR="004C151B" w:rsidRPr="00DA3372">
        <w:rPr>
          <w:rFonts w:asciiTheme="majorHAnsi" w:hAnsiTheme="majorHAnsi" w:cstheme="majorHAnsi"/>
        </w:rPr>
        <w:t xml:space="preserve">brain sections in the </w:t>
      </w:r>
      <w:r w:rsidR="00052B16" w:rsidRPr="00DA3372">
        <w:rPr>
          <w:rFonts w:asciiTheme="majorHAnsi" w:hAnsiTheme="majorHAnsi" w:cstheme="majorHAnsi"/>
        </w:rPr>
        <w:t>subsequent</w:t>
      </w:r>
      <w:r w:rsidR="004C151B" w:rsidRPr="00DA3372">
        <w:rPr>
          <w:rFonts w:asciiTheme="majorHAnsi" w:hAnsiTheme="majorHAnsi" w:cstheme="majorHAnsi"/>
        </w:rPr>
        <w:t xml:space="preserve"> procedures, wh</w:t>
      </w:r>
      <w:r w:rsidR="00EB7412" w:rsidRPr="00DA3372">
        <w:rPr>
          <w:rFonts w:asciiTheme="majorHAnsi" w:hAnsiTheme="majorHAnsi" w:cstheme="majorHAnsi"/>
        </w:rPr>
        <w:t>i</w:t>
      </w:r>
      <w:r w:rsidR="004C151B" w:rsidRPr="00DA3372">
        <w:rPr>
          <w:rFonts w:asciiTheme="majorHAnsi" w:hAnsiTheme="majorHAnsi" w:cstheme="majorHAnsi"/>
        </w:rPr>
        <w:t xml:space="preserve">le </w:t>
      </w:r>
      <w:r w:rsidR="00771A73" w:rsidRPr="00DA3372">
        <w:rPr>
          <w:rFonts w:asciiTheme="majorHAnsi" w:hAnsiTheme="majorHAnsi" w:cstheme="majorHAnsi"/>
        </w:rPr>
        <w:t xml:space="preserve">over fixation </w:t>
      </w:r>
      <w:r w:rsidR="00EB7412" w:rsidRPr="00DA3372">
        <w:rPr>
          <w:rFonts w:asciiTheme="majorHAnsi" w:hAnsiTheme="majorHAnsi" w:cstheme="majorHAnsi"/>
        </w:rPr>
        <w:t xml:space="preserve">will reduce the sensitivity of antigen reactions due to the enhanced formaldehyde cross-linking of proteins. </w:t>
      </w:r>
      <w:r w:rsidR="00052B16" w:rsidRPr="00DA3372">
        <w:rPr>
          <w:rFonts w:asciiTheme="majorHAnsi" w:hAnsiTheme="majorHAnsi" w:cstheme="majorHAnsi"/>
        </w:rPr>
        <w:t>D</w:t>
      </w:r>
      <w:r w:rsidR="00EB7412" w:rsidRPr="00DA3372">
        <w:rPr>
          <w:rFonts w:asciiTheme="majorHAnsi" w:hAnsiTheme="majorHAnsi" w:cstheme="majorHAnsi"/>
        </w:rPr>
        <w:t>ifferent conditions</w:t>
      </w:r>
      <w:r w:rsidR="00052B16" w:rsidRPr="00DA3372">
        <w:rPr>
          <w:rFonts w:asciiTheme="majorHAnsi" w:hAnsiTheme="majorHAnsi" w:cstheme="majorHAnsi"/>
        </w:rPr>
        <w:t xml:space="preserve"> were tested</w:t>
      </w:r>
      <w:r w:rsidR="00E301F3" w:rsidRPr="00DA3372">
        <w:rPr>
          <w:rFonts w:asciiTheme="majorHAnsi" w:hAnsiTheme="majorHAnsi" w:cstheme="majorHAnsi"/>
        </w:rPr>
        <w:t>,</w:t>
      </w:r>
      <w:r w:rsidR="00EB7412" w:rsidRPr="00DA3372">
        <w:rPr>
          <w:rFonts w:asciiTheme="majorHAnsi" w:hAnsiTheme="majorHAnsi" w:cstheme="majorHAnsi"/>
        </w:rPr>
        <w:t xml:space="preserve"> and </w:t>
      </w:r>
      <w:r w:rsidRPr="00DA3372">
        <w:rPr>
          <w:rFonts w:asciiTheme="majorHAnsi" w:hAnsiTheme="majorHAnsi" w:cstheme="majorHAnsi"/>
        </w:rPr>
        <w:t>overnight</w:t>
      </w:r>
      <w:r w:rsidR="005C0BB8" w:rsidRPr="00DA3372">
        <w:rPr>
          <w:rFonts w:asciiTheme="majorHAnsi" w:hAnsiTheme="majorHAnsi" w:cstheme="majorHAnsi"/>
        </w:rPr>
        <w:t xml:space="preserve"> fixation</w:t>
      </w:r>
      <w:r w:rsidRPr="00DA3372">
        <w:rPr>
          <w:rFonts w:asciiTheme="majorHAnsi" w:hAnsiTheme="majorHAnsi" w:cstheme="majorHAnsi"/>
        </w:rPr>
        <w:t xml:space="preserve"> </w:t>
      </w:r>
      <w:r w:rsidR="004E4A1D" w:rsidRPr="00DA3372">
        <w:rPr>
          <w:rFonts w:asciiTheme="majorHAnsi" w:hAnsiTheme="majorHAnsi" w:cstheme="majorHAnsi"/>
        </w:rPr>
        <w:t>at 4</w:t>
      </w:r>
      <w:r w:rsidR="009D2159" w:rsidRPr="00DA3372">
        <w:rPr>
          <w:rFonts w:asciiTheme="majorHAnsi" w:hAnsiTheme="majorHAnsi" w:cstheme="majorHAnsi"/>
        </w:rPr>
        <w:t xml:space="preserve"> </w:t>
      </w:r>
      <w:r w:rsidR="004E4A1D" w:rsidRPr="00DA3372">
        <w:rPr>
          <w:rFonts w:asciiTheme="majorHAnsi" w:hAnsiTheme="majorHAnsi" w:cstheme="majorHAnsi"/>
        </w:rPr>
        <w:t>°C</w:t>
      </w:r>
      <w:r w:rsidR="00560831" w:rsidRPr="00DA3372">
        <w:rPr>
          <w:rFonts w:asciiTheme="majorHAnsi" w:hAnsiTheme="majorHAnsi" w:cstheme="majorHAnsi"/>
        </w:rPr>
        <w:t xml:space="preserve"> </w:t>
      </w:r>
      <w:r w:rsidR="005C0BB8" w:rsidRPr="00DA3372">
        <w:rPr>
          <w:rFonts w:asciiTheme="majorHAnsi" w:hAnsiTheme="majorHAnsi" w:cstheme="majorHAnsi"/>
        </w:rPr>
        <w:t>was</w:t>
      </w:r>
      <w:r w:rsidRPr="00DA3372">
        <w:rPr>
          <w:rFonts w:asciiTheme="majorHAnsi" w:hAnsiTheme="majorHAnsi" w:cstheme="majorHAnsi"/>
        </w:rPr>
        <w:t xml:space="preserve"> sufficient</w:t>
      </w:r>
      <w:r w:rsidR="00EB7412" w:rsidRPr="00DA3372">
        <w:rPr>
          <w:rFonts w:asciiTheme="majorHAnsi" w:hAnsiTheme="majorHAnsi" w:cstheme="majorHAnsi"/>
        </w:rPr>
        <w:t xml:space="preserve"> for post-fixation</w:t>
      </w:r>
      <w:r w:rsidR="00887EDD" w:rsidRPr="00DA3372">
        <w:rPr>
          <w:rFonts w:asciiTheme="majorHAnsi" w:hAnsiTheme="majorHAnsi" w:cstheme="majorHAnsi"/>
        </w:rPr>
        <w:t xml:space="preserve"> of mouse brains</w:t>
      </w:r>
      <w:r w:rsidRPr="00DA3372">
        <w:rPr>
          <w:rFonts w:asciiTheme="majorHAnsi" w:hAnsiTheme="majorHAnsi" w:cstheme="majorHAnsi"/>
        </w:rPr>
        <w:t>.</w:t>
      </w:r>
      <w:r w:rsidR="00E301F3" w:rsidRPr="00DA3372">
        <w:rPr>
          <w:rFonts w:asciiTheme="majorHAnsi" w:hAnsiTheme="majorHAnsi" w:cstheme="majorHAnsi"/>
        </w:rPr>
        <w:t xml:space="preserve"> </w:t>
      </w:r>
      <w:r w:rsidR="00962EEF" w:rsidRPr="00DA3372">
        <w:rPr>
          <w:rFonts w:asciiTheme="majorHAnsi" w:hAnsiTheme="majorHAnsi" w:cstheme="majorHAnsi"/>
        </w:rPr>
        <w:t>I</w:t>
      </w:r>
      <w:r w:rsidRPr="00DA3372">
        <w:rPr>
          <w:rFonts w:asciiTheme="majorHAnsi" w:hAnsiTheme="majorHAnsi" w:cstheme="majorHAnsi"/>
        </w:rPr>
        <w:t>n addition to 10% NBF</w:t>
      </w:r>
      <w:r w:rsidR="00962EEF" w:rsidRPr="00DA3372">
        <w:rPr>
          <w:rFonts w:asciiTheme="majorHAnsi" w:hAnsiTheme="majorHAnsi" w:cstheme="majorHAnsi"/>
        </w:rPr>
        <w:t xml:space="preserve"> used in the present protocol</w:t>
      </w:r>
      <w:r w:rsidR="005C0BB8" w:rsidRPr="00DA3372">
        <w:rPr>
          <w:rFonts w:asciiTheme="majorHAnsi" w:hAnsiTheme="majorHAnsi" w:cstheme="majorHAnsi"/>
        </w:rPr>
        <w:t xml:space="preserve"> as a fixative buffer</w:t>
      </w:r>
      <w:r w:rsidRPr="00DA3372">
        <w:rPr>
          <w:rFonts w:asciiTheme="majorHAnsi" w:hAnsiTheme="majorHAnsi" w:cstheme="majorHAnsi"/>
        </w:rPr>
        <w:t xml:space="preserve">, </w:t>
      </w:r>
      <w:r w:rsidR="002038D8" w:rsidRPr="00DA3372">
        <w:rPr>
          <w:rFonts w:asciiTheme="majorHAnsi" w:hAnsiTheme="majorHAnsi" w:cstheme="majorHAnsi"/>
        </w:rPr>
        <w:t xml:space="preserve">4% (w/v) </w:t>
      </w:r>
      <w:r w:rsidR="000F5B9A" w:rsidRPr="00DA3372">
        <w:rPr>
          <w:rFonts w:asciiTheme="majorHAnsi" w:hAnsiTheme="majorHAnsi" w:cstheme="majorHAnsi"/>
        </w:rPr>
        <w:t xml:space="preserve">of </w:t>
      </w:r>
      <w:r w:rsidR="002038D8" w:rsidRPr="00DA3372">
        <w:rPr>
          <w:rFonts w:asciiTheme="majorHAnsi" w:hAnsiTheme="majorHAnsi" w:cstheme="majorHAnsi"/>
        </w:rPr>
        <w:t xml:space="preserve">freshly prepared </w:t>
      </w:r>
      <w:r w:rsidR="004E4A1D" w:rsidRPr="00DA3372">
        <w:rPr>
          <w:rFonts w:asciiTheme="majorHAnsi" w:hAnsiTheme="majorHAnsi" w:cstheme="majorHAnsi"/>
        </w:rPr>
        <w:t>paraformaldehyde (PFA)</w:t>
      </w:r>
      <w:r w:rsidR="002038D8" w:rsidRPr="00DA3372">
        <w:rPr>
          <w:rFonts w:asciiTheme="majorHAnsi" w:hAnsiTheme="majorHAnsi" w:cstheme="majorHAnsi"/>
        </w:rPr>
        <w:t xml:space="preserve"> </w:t>
      </w:r>
      <w:r w:rsidR="00BD6DB1" w:rsidRPr="00DA3372">
        <w:rPr>
          <w:rFonts w:asciiTheme="majorHAnsi" w:hAnsiTheme="majorHAnsi" w:cstheme="majorHAnsi"/>
        </w:rPr>
        <w:t xml:space="preserve">in PBS </w:t>
      </w:r>
      <w:r w:rsidRPr="00DA3372">
        <w:rPr>
          <w:rFonts w:asciiTheme="majorHAnsi" w:hAnsiTheme="majorHAnsi" w:cstheme="majorHAnsi"/>
        </w:rPr>
        <w:t>has also been extensively used for tissue fixation</w:t>
      </w:r>
      <w:r w:rsidR="009B0046" w:rsidRPr="00DA3372">
        <w:rPr>
          <w:rFonts w:asciiTheme="majorHAnsi" w:hAnsiTheme="majorHAnsi" w:cstheme="majorHAnsi"/>
          <w:vertAlign w:val="superscript"/>
        </w:rPr>
        <w:t>11</w:t>
      </w:r>
      <w:r w:rsidRPr="00DA3372">
        <w:rPr>
          <w:rFonts w:asciiTheme="majorHAnsi" w:hAnsiTheme="majorHAnsi" w:cstheme="majorHAnsi"/>
        </w:rPr>
        <w:t xml:space="preserve">. </w:t>
      </w:r>
    </w:p>
    <w:p w14:paraId="15875927" w14:textId="77777777" w:rsidR="00C903B5" w:rsidRPr="00DA3372" w:rsidRDefault="00C903B5" w:rsidP="00DA3372">
      <w:pPr>
        <w:rPr>
          <w:rFonts w:asciiTheme="majorHAnsi" w:hAnsiTheme="majorHAnsi" w:cstheme="majorHAnsi"/>
        </w:rPr>
      </w:pPr>
    </w:p>
    <w:p w14:paraId="5244C0DD" w14:textId="4841B02D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Regarding </w:t>
      </w:r>
      <w:proofErr w:type="spellStart"/>
      <w:r w:rsidRPr="00DA3372">
        <w:rPr>
          <w:rFonts w:asciiTheme="majorHAnsi" w:hAnsiTheme="majorHAnsi" w:cstheme="majorHAnsi"/>
        </w:rPr>
        <w:t>cryosectioning</w:t>
      </w:r>
      <w:proofErr w:type="spellEnd"/>
      <w:r w:rsidRPr="00DA3372">
        <w:rPr>
          <w:rFonts w:asciiTheme="majorHAnsi" w:hAnsiTheme="majorHAnsi" w:cstheme="majorHAnsi"/>
        </w:rPr>
        <w:t>, the thickness</w:t>
      </w:r>
      <w:r w:rsidR="002E5B51" w:rsidRPr="00DA3372">
        <w:rPr>
          <w:rFonts w:asciiTheme="majorHAnsi" w:hAnsiTheme="majorHAnsi" w:cstheme="majorHAnsi"/>
        </w:rPr>
        <w:t xml:space="preserve"> of sections</w:t>
      </w:r>
      <w:r w:rsidRPr="00DA3372">
        <w:rPr>
          <w:rFonts w:asciiTheme="majorHAnsi" w:hAnsiTheme="majorHAnsi" w:cstheme="majorHAnsi"/>
        </w:rPr>
        <w:t xml:space="preserve"> needs to be </w:t>
      </w:r>
      <w:r w:rsidR="002E5B51" w:rsidRPr="00DA3372">
        <w:rPr>
          <w:rFonts w:asciiTheme="majorHAnsi" w:hAnsiTheme="majorHAnsi" w:cstheme="majorHAnsi"/>
        </w:rPr>
        <w:t xml:space="preserve">decided </w:t>
      </w:r>
      <w:r w:rsidRPr="00DA3372">
        <w:rPr>
          <w:rFonts w:asciiTheme="majorHAnsi" w:hAnsiTheme="majorHAnsi" w:cstheme="majorHAnsi"/>
        </w:rPr>
        <w:t xml:space="preserve">depending on the specific needs. For instance, </w:t>
      </w:r>
      <w:proofErr w:type="spellStart"/>
      <w:r w:rsidRPr="00DA3372">
        <w:rPr>
          <w:rFonts w:asciiTheme="majorHAnsi" w:hAnsiTheme="majorHAnsi" w:cstheme="majorHAnsi"/>
        </w:rPr>
        <w:t>RNAscope</w:t>
      </w:r>
      <w:proofErr w:type="spellEnd"/>
      <w:r w:rsidRPr="00DA3372">
        <w:rPr>
          <w:rFonts w:asciiTheme="majorHAnsi" w:hAnsiTheme="majorHAnsi" w:cstheme="majorHAnsi"/>
        </w:rPr>
        <w:t xml:space="preserve"> studies require a thickness of 14 µm</w:t>
      </w:r>
      <w:r w:rsidR="000F5B9A" w:rsidRPr="00DA3372">
        <w:rPr>
          <w:rFonts w:asciiTheme="majorHAnsi" w:hAnsiTheme="majorHAnsi" w:cstheme="majorHAnsi"/>
        </w:rPr>
        <w:t xml:space="preserve"> instead of</w:t>
      </w:r>
      <w:r w:rsidRPr="00DA3372">
        <w:rPr>
          <w:rFonts w:asciiTheme="majorHAnsi" w:hAnsiTheme="majorHAnsi" w:cstheme="majorHAnsi"/>
        </w:rPr>
        <w:t xml:space="preserve"> 25 µm</w:t>
      </w:r>
      <w:r w:rsidR="00D5147A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</w:t>
      </w:r>
      <w:r w:rsidR="00BA5790" w:rsidRPr="00DA3372">
        <w:rPr>
          <w:rFonts w:asciiTheme="majorHAnsi" w:hAnsiTheme="majorHAnsi" w:cstheme="majorHAnsi"/>
        </w:rPr>
        <w:t>commonly used in</w:t>
      </w:r>
      <w:r w:rsidR="00462705" w:rsidRPr="00DA3372">
        <w:rPr>
          <w:rFonts w:asciiTheme="majorHAnsi" w:hAnsiTheme="majorHAnsi" w:cstheme="majorHAnsi"/>
        </w:rPr>
        <w:t xml:space="preserve"> free-floating staining</w:t>
      </w:r>
      <w:r w:rsidRPr="00DA3372">
        <w:rPr>
          <w:rFonts w:asciiTheme="majorHAnsi" w:hAnsiTheme="majorHAnsi" w:cstheme="majorHAnsi"/>
        </w:rPr>
        <w:t>. Meanwhile,</w:t>
      </w:r>
      <w:r w:rsidR="00462705" w:rsidRPr="00DA3372">
        <w:rPr>
          <w:rFonts w:asciiTheme="majorHAnsi" w:hAnsiTheme="majorHAnsi" w:cstheme="majorHAnsi"/>
        </w:rPr>
        <w:t xml:space="preserve"> </w:t>
      </w:r>
      <w:proofErr w:type="spellStart"/>
      <w:r w:rsidR="00462705" w:rsidRPr="00DA3372">
        <w:rPr>
          <w:rFonts w:asciiTheme="majorHAnsi" w:hAnsiTheme="majorHAnsi" w:cstheme="majorHAnsi"/>
        </w:rPr>
        <w:t>RNAscope</w:t>
      </w:r>
      <w:proofErr w:type="spellEnd"/>
      <w:r w:rsidR="00462705" w:rsidRPr="00DA3372">
        <w:rPr>
          <w:rFonts w:asciiTheme="majorHAnsi" w:hAnsiTheme="majorHAnsi" w:cstheme="majorHAnsi"/>
        </w:rPr>
        <w:t xml:space="preserve"> studies require that</w:t>
      </w:r>
      <w:r w:rsidRPr="00DA3372">
        <w:rPr>
          <w:rFonts w:asciiTheme="majorHAnsi" w:hAnsiTheme="majorHAnsi" w:cstheme="majorHAnsi"/>
        </w:rPr>
        <w:t xml:space="preserve"> all procedures</w:t>
      </w:r>
      <w:r w:rsidR="000F5B9A" w:rsidRPr="00DA3372">
        <w:rPr>
          <w:rFonts w:asciiTheme="majorHAnsi" w:hAnsiTheme="majorHAnsi" w:cstheme="majorHAnsi"/>
        </w:rPr>
        <w:t xml:space="preserve"> are</w:t>
      </w:r>
      <w:r w:rsidRPr="00DA3372">
        <w:rPr>
          <w:rFonts w:asciiTheme="majorHAnsi" w:hAnsiTheme="majorHAnsi" w:cstheme="majorHAnsi"/>
        </w:rPr>
        <w:t xml:space="preserve"> </w:t>
      </w:r>
      <w:r w:rsidR="00462705" w:rsidRPr="00DA3372">
        <w:rPr>
          <w:rFonts w:asciiTheme="majorHAnsi" w:hAnsiTheme="majorHAnsi" w:cstheme="majorHAnsi"/>
        </w:rPr>
        <w:t>performed in</w:t>
      </w:r>
      <w:r w:rsidRPr="00DA3372">
        <w:rPr>
          <w:rFonts w:asciiTheme="majorHAnsi" w:hAnsiTheme="majorHAnsi" w:cstheme="majorHAnsi"/>
        </w:rPr>
        <w:t xml:space="preserve"> </w:t>
      </w:r>
      <w:proofErr w:type="spellStart"/>
      <w:r w:rsidRPr="00DA3372">
        <w:rPr>
          <w:rFonts w:asciiTheme="majorHAnsi" w:hAnsiTheme="majorHAnsi" w:cstheme="majorHAnsi"/>
        </w:rPr>
        <w:t>RNAase</w:t>
      </w:r>
      <w:proofErr w:type="spellEnd"/>
      <w:r w:rsidR="004D2416" w:rsidRPr="00DA3372">
        <w:rPr>
          <w:rFonts w:asciiTheme="majorHAnsi" w:hAnsiTheme="majorHAnsi" w:cstheme="majorHAnsi"/>
        </w:rPr>
        <w:t>-</w:t>
      </w:r>
      <w:r w:rsidRPr="00DA3372">
        <w:rPr>
          <w:rFonts w:asciiTheme="majorHAnsi" w:hAnsiTheme="majorHAnsi" w:cstheme="majorHAnsi"/>
        </w:rPr>
        <w:t xml:space="preserve">free </w:t>
      </w:r>
      <w:r w:rsidR="00462705" w:rsidRPr="00DA3372">
        <w:rPr>
          <w:rFonts w:asciiTheme="majorHAnsi" w:hAnsiTheme="majorHAnsi" w:cstheme="majorHAnsi"/>
        </w:rPr>
        <w:t xml:space="preserve">solutions </w:t>
      </w:r>
      <w:r w:rsidR="00771A73" w:rsidRPr="00DA3372">
        <w:rPr>
          <w:rFonts w:asciiTheme="majorHAnsi" w:hAnsiTheme="majorHAnsi" w:cstheme="majorHAnsi"/>
        </w:rPr>
        <w:t>to preserve the integrity of</w:t>
      </w:r>
      <w:r w:rsidRPr="00DA3372">
        <w:rPr>
          <w:rFonts w:asciiTheme="majorHAnsi" w:hAnsiTheme="majorHAnsi" w:cstheme="majorHAnsi"/>
        </w:rPr>
        <w:t xml:space="preserve"> </w:t>
      </w:r>
      <w:r w:rsidR="004D2416" w:rsidRPr="00DA3372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>target mRNA</w:t>
      </w:r>
      <w:r w:rsidR="009E3356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 xml:space="preserve">. </w:t>
      </w:r>
      <w:r w:rsidR="009E3356" w:rsidRPr="00DA3372">
        <w:rPr>
          <w:rFonts w:asciiTheme="majorHAnsi" w:hAnsiTheme="majorHAnsi" w:cstheme="majorHAnsi"/>
        </w:rPr>
        <w:t>S</w:t>
      </w:r>
      <w:r w:rsidR="00022E54" w:rsidRPr="00DA3372">
        <w:rPr>
          <w:rFonts w:asciiTheme="majorHAnsi" w:hAnsiTheme="majorHAnsi" w:cstheme="majorHAnsi"/>
        </w:rPr>
        <w:t xml:space="preserve">ome researchers also use a </w:t>
      </w:r>
      <w:r w:rsidR="000F5B9A" w:rsidRPr="00DA3372">
        <w:rPr>
          <w:rFonts w:asciiTheme="majorHAnsi" w:hAnsiTheme="majorHAnsi" w:cstheme="majorHAnsi"/>
        </w:rPr>
        <w:t xml:space="preserve">section </w:t>
      </w:r>
      <w:r w:rsidR="00022E54" w:rsidRPr="00DA3372">
        <w:rPr>
          <w:rFonts w:asciiTheme="majorHAnsi" w:hAnsiTheme="majorHAnsi" w:cstheme="majorHAnsi"/>
        </w:rPr>
        <w:t>thickness of 30</w:t>
      </w:r>
      <w:r w:rsidR="004D2416" w:rsidRPr="00DA3372">
        <w:rPr>
          <w:rFonts w:asciiTheme="majorHAnsi" w:hAnsiTheme="majorHAnsi" w:cstheme="majorHAnsi"/>
        </w:rPr>
        <w:t>–</w:t>
      </w:r>
      <w:r w:rsidR="00022E54" w:rsidRPr="00DA3372">
        <w:rPr>
          <w:rFonts w:asciiTheme="majorHAnsi" w:hAnsiTheme="majorHAnsi" w:cstheme="majorHAnsi"/>
        </w:rPr>
        <w:t>40 µm for a variety of staining</w:t>
      </w:r>
      <w:r w:rsidR="004D2416" w:rsidRPr="00DA3372">
        <w:rPr>
          <w:rFonts w:asciiTheme="majorHAnsi" w:hAnsiTheme="majorHAnsi" w:cstheme="majorHAnsi"/>
        </w:rPr>
        <w:t xml:space="preserve"> procedures</w:t>
      </w:r>
      <w:r w:rsidR="00022E54" w:rsidRPr="00DA3372">
        <w:rPr>
          <w:rFonts w:asciiTheme="majorHAnsi" w:hAnsiTheme="majorHAnsi" w:cstheme="majorHAnsi"/>
        </w:rPr>
        <w:t>.</w:t>
      </w:r>
      <w:r w:rsidR="00524AE8" w:rsidRPr="00DA3372">
        <w:rPr>
          <w:rFonts w:asciiTheme="majorHAnsi" w:hAnsiTheme="majorHAnsi" w:cstheme="majorHAnsi"/>
        </w:rPr>
        <w:t xml:space="preserve"> </w:t>
      </w:r>
      <w:r w:rsidR="00FB2785" w:rsidRPr="00DA3372">
        <w:rPr>
          <w:rFonts w:asciiTheme="majorHAnsi" w:hAnsiTheme="majorHAnsi" w:cstheme="majorHAnsi"/>
        </w:rPr>
        <w:t>C</w:t>
      </w:r>
      <w:r w:rsidR="00524AE8" w:rsidRPr="00DA3372">
        <w:rPr>
          <w:rFonts w:asciiTheme="majorHAnsi" w:hAnsiTheme="majorHAnsi" w:cstheme="majorHAnsi"/>
        </w:rPr>
        <w:t xml:space="preserve">onventional </w:t>
      </w:r>
      <w:proofErr w:type="spellStart"/>
      <w:r w:rsidR="00524AE8" w:rsidRPr="00DA3372">
        <w:rPr>
          <w:rFonts w:asciiTheme="majorHAnsi" w:hAnsiTheme="majorHAnsi" w:cstheme="majorHAnsi"/>
        </w:rPr>
        <w:t>cryosectioning</w:t>
      </w:r>
      <w:proofErr w:type="spellEnd"/>
      <w:r w:rsidR="00524AE8" w:rsidRPr="00DA3372">
        <w:rPr>
          <w:rFonts w:asciiTheme="majorHAnsi" w:hAnsiTheme="majorHAnsi" w:cstheme="majorHAnsi"/>
        </w:rPr>
        <w:t xml:space="preserve"> (i.e., </w:t>
      </w:r>
      <w:r w:rsidR="004D2416" w:rsidRPr="00DA3372">
        <w:rPr>
          <w:rFonts w:asciiTheme="majorHAnsi" w:hAnsiTheme="majorHAnsi" w:cstheme="majorHAnsi"/>
        </w:rPr>
        <w:t>optimal cutting temperature (</w:t>
      </w:r>
      <w:r w:rsidR="00524AE8" w:rsidRPr="00DA3372">
        <w:rPr>
          <w:rFonts w:asciiTheme="majorHAnsi" w:hAnsiTheme="majorHAnsi" w:cstheme="majorHAnsi"/>
        </w:rPr>
        <w:t>O.C.T.</w:t>
      </w:r>
      <w:r w:rsidR="004D2416" w:rsidRPr="00DA3372">
        <w:rPr>
          <w:rFonts w:asciiTheme="majorHAnsi" w:hAnsiTheme="majorHAnsi" w:cstheme="majorHAnsi"/>
        </w:rPr>
        <w:t>)</w:t>
      </w:r>
      <w:r w:rsidR="0015787E" w:rsidRPr="00DA3372">
        <w:rPr>
          <w:rFonts w:asciiTheme="majorHAnsi" w:hAnsiTheme="majorHAnsi" w:cstheme="majorHAnsi"/>
        </w:rPr>
        <w:t xml:space="preserve"> compound</w:t>
      </w:r>
      <w:r w:rsidR="004D2416" w:rsidRPr="00DA3372">
        <w:rPr>
          <w:rFonts w:asciiTheme="majorHAnsi" w:hAnsiTheme="majorHAnsi" w:cstheme="majorHAnsi"/>
        </w:rPr>
        <w:t>-</w:t>
      </w:r>
      <w:r w:rsidR="00524AE8" w:rsidRPr="00DA3372">
        <w:rPr>
          <w:rFonts w:asciiTheme="majorHAnsi" w:hAnsiTheme="majorHAnsi" w:cstheme="majorHAnsi"/>
        </w:rPr>
        <w:t xml:space="preserve">embedded samples) allows </w:t>
      </w:r>
      <w:r w:rsidR="00D92FD3" w:rsidRPr="00DA3372">
        <w:rPr>
          <w:rFonts w:asciiTheme="majorHAnsi" w:hAnsiTheme="majorHAnsi" w:cstheme="majorHAnsi"/>
        </w:rPr>
        <w:t xml:space="preserve">for </w:t>
      </w:r>
      <w:r w:rsidR="00524AE8" w:rsidRPr="00DA3372">
        <w:rPr>
          <w:rFonts w:asciiTheme="majorHAnsi" w:hAnsiTheme="majorHAnsi" w:cstheme="majorHAnsi"/>
        </w:rPr>
        <w:t>much thinner</w:t>
      </w:r>
      <w:r w:rsidR="008933B8" w:rsidRPr="00DA3372">
        <w:rPr>
          <w:rFonts w:asciiTheme="majorHAnsi" w:hAnsiTheme="majorHAnsi" w:cstheme="majorHAnsi"/>
        </w:rPr>
        <w:t xml:space="preserve"> (</w:t>
      </w:r>
      <w:r w:rsidR="00837B90" w:rsidRPr="00DA3372">
        <w:rPr>
          <w:rFonts w:asciiTheme="majorHAnsi" w:hAnsiTheme="majorHAnsi" w:cstheme="majorHAnsi"/>
        </w:rPr>
        <w:t>e.g.</w:t>
      </w:r>
      <w:r w:rsidR="004D2416" w:rsidRPr="00DA3372">
        <w:rPr>
          <w:rFonts w:asciiTheme="majorHAnsi" w:hAnsiTheme="majorHAnsi" w:cstheme="majorHAnsi"/>
        </w:rPr>
        <w:t>,</w:t>
      </w:r>
      <w:r w:rsidR="00837B90" w:rsidRPr="00DA3372">
        <w:rPr>
          <w:rFonts w:asciiTheme="majorHAnsi" w:hAnsiTheme="majorHAnsi" w:cstheme="majorHAnsi"/>
        </w:rPr>
        <w:t xml:space="preserve"> 10 µm</w:t>
      </w:r>
      <w:r w:rsidR="008933B8" w:rsidRPr="00DA3372">
        <w:rPr>
          <w:rFonts w:asciiTheme="majorHAnsi" w:hAnsiTheme="majorHAnsi" w:cstheme="majorHAnsi"/>
        </w:rPr>
        <w:t>)</w:t>
      </w:r>
      <w:r w:rsidR="00524AE8" w:rsidRPr="00DA3372">
        <w:rPr>
          <w:rFonts w:asciiTheme="majorHAnsi" w:hAnsiTheme="majorHAnsi" w:cstheme="majorHAnsi"/>
        </w:rPr>
        <w:t xml:space="preserve"> brain sections that might be crucial for intracellular structures or other applications.</w:t>
      </w:r>
      <w:r w:rsidR="00524AE8" w:rsidRPr="00DA3372">
        <w:rPr>
          <w:rFonts w:asciiTheme="majorHAnsi" w:hAnsiTheme="majorHAnsi" w:cstheme="majorHAnsi"/>
          <w:lang w:eastAsia="zh-CN"/>
        </w:rPr>
        <w:t xml:space="preserve"> </w:t>
      </w:r>
      <w:r w:rsidR="004D2416" w:rsidRPr="00DA3372">
        <w:rPr>
          <w:rFonts w:asciiTheme="majorHAnsi" w:hAnsiTheme="majorHAnsi" w:cstheme="majorHAnsi"/>
        </w:rPr>
        <w:t>Th</w:t>
      </w:r>
      <w:r w:rsidR="0015787E" w:rsidRPr="00DA3372">
        <w:rPr>
          <w:rFonts w:asciiTheme="majorHAnsi" w:hAnsiTheme="majorHAnsi" w:cstheme="majorHAnsi"/>
        </w:rPr>
        <w:t xml:space="preserve">e </w:t>
      </w:r>
      <w:r w:rsidR="00D5147A">
        <w:rPr>
          <w:rFonts w:asciiTheme="majorHAnsi" w:hAnsiTheme="majorHAnsi" w:cstheme="majorHAnsi"/>
        </w:rPr>
        <w:t>current</w:t>
      </w:r>
      <w:r w:rsidR="00FB2785" w:rsidRPr="00DA3372">
        <w:rPr>
          <w:rFonts w:asciiTheme="majorHAnsi" w:hAnsiTheme="majorHAnsi" w:cstheme="majorHAnsi"/>
        </w:rPr>
        <w:t xml:space="preserve"> </w:t>
      </w:r>
      <w:proofErr w:type="spellStart"/>
      <w:r w:rsidR="00FB2785" w:rsidRPr="00DA3372">
        <w:rPr>
          <w:rFonts w:asciiTheme="majorHAnsi" w:hAnsiTheme="majorHAnsi" w:cstheme="majorHAnsi"/>
        </w:rPr>
        <w:t>cryosectioning</w:t>
      </w:r>
      <w:proofErr w:type="spellEnd"/>
      <w:r w:rsidR="00FB2785" w:rsidRPr="00DA3372">
        <w:rPr>
          <w:rFonts w:asciiTheme="majorHAnsi" w:hAnsiTheme="majorHAnsi" w:cstheme="majorHAnsi"/>
        </w:rPr>
        <w:t xml:space="preserve"> strategy does not necessarily involve O.C.T. compound-embedding of brain samples and allows </w:t>
      </w:r>
      <w:r w:rsidR="00D92FD3" w:rsidRPr="00DA3372">
        <w:rPr>
          <w:rFonts w:asciiTheme="majorHAnsi" w:hAnsiTheme="majorHAnsi" w:cstheme="majorHAnsi"/>
        </w:rPr>
        <w:t xml:space="preserve">for </w:t>
      </w:r>
      <w:r w:rsidR="00FB2785" w:rsidRPr="00DA3372">
        <w:rPr>
          <w:rFonts w:asciiTheme="majorHAnsi" w:hAnsiTheme="majorHAnsi" w:cstheme="majorHAnsi"/>
        </w:rPr>
        <w:t>15</w:t>
      </w:r>
      <w:r w:rsidR="0015787E" w:rsidRPr="00DA3372">
        <w:rPr>
          <w:rFonts w:asciiTheme="majorHAnsi" w:hAnsiTheme="majorHAnsi" w:cstheme="majorHAnsi"/>
        </w:rPr>
        <w:t>–</w:t>
      </w:r>
      <w:r w:rsidR="00FB2785" w:rsidRPr="00DA3372">
        <w:rPr>
          <w:rFonts w:asciiTheme="majorHAnsi" w:hAnsiTheme="majorHAnsi" w:cstheme="majorHAnsi"/>
        </w:rPr>
        <w:t xml:space="preserve">40 µm sections. </w:t>
      </w:r>
      <w:r w:rsidR="00524AE8" w:rsidRPr="00DA3372">
        <w:rPr>
          <w:rFonts w:asciiTheme="majorHAnsi" w:hAnsiTheme="majorHAnsi" w:cstheme="majorHAnsi"/>
          <w:lang w:eastAsia="zh-CN"/>
        </w:rPr>
        <w:t>T</w:t>
      </w:r>
      <w:r w:rsidR="00524AE8" w:rsidRPr="00DA3372">
        <w:rPr>
          <w:rFonts w:asciiTheme="majorHAnsi" w:hAnsiTheme="majorHAnsi" w:cstheme="majorHAnsi"/>
        </w:rPr>
        <w:t>here m</w:t>
      </w:r>
      <w:r w:rsidR="00837B90" w:rsidRPr="00DA3372">
        <w:rPr>
          <w:rFonts w:asciiTheme="majorHAnsi" w:hAnsiTheme="majorHAnsi" w:cstheme="majorHAnsi"/>
        </w:rPr>
        <w:t>ay</w:t>
      </w:r>
      <w:r w:rsidR="00524AE8" w:rsidRPr="00DA3372">
        <w:rPr>
          <w:rFonts w:asciiTheme="majorHAnsi" w:hAnsiTheme="majorHAnsi" w:cstheme="majorHAnsi"/>
        </w:rPr>
        <w:t xml:space="preserve"> be no significant difference for 3,3-</w:t>
      </w:r>
      <w:r w:rsidR="0015787E" w:rsidRPr="00DA3372">
        <w:rPr>
          <w:rFonts w:asciiTheme="majorHAnsi" w:hAnsiTheme="majorHAnsi" w:cstheme="majorHAnsi"/>
        </w:rPr>
        <w:t>d</w:t>
      </w:r>
      <w:r w:rsidR="00524AE8" w:rsidRPr="00DA3372">
        <w:rPr>
          <w:rFonts w:asciiTheme="majorHAnsi" w:hAnsiTheme="majorHAnsi" w:cstheme="majorHAnsi"/>
        </w:rPr>
        <w:t>iaminobenzidine</w:t>
      </w:r>
      <w:r w:rsidR="0015787E" w:rsidRPr="00DA3372">
        <w:rPr>
          <w:rFonts w:asciiTheme="majorHAnsi" w:hAnsiTheme="majorHAnsi" w:cstheme="majorHAnsi"/>
        </w:rPr>
        <w:t xml:space="preserve"> (DAB</w:t>
      </w:r>
      <w:r w:rsidR="00524AE8" w:rsidRPr="00DA3372">
        <w:rPr>
          <w:rFonts w:asciiTheme="majorHAnsi" w:hAnsiTheme="majorHAnsi" w:cstheme="majorHAnsi"/>
        </w:rPr>
        <w:t xml:space="preserve">) staining using 25 or 40 µm </w:t>
      </w:r>
      <w:r w:rsidR="00D92FD3" w:rsidRPr="00DA3372">
        <w:rPr>
          <w:rFonts w:asciiTheme="majorHAnsi" w:hAnsiTheme="majorHAnsi" w:cstheme="majorHAnsi"/>
        </w:rPr>
        <w:t>thick</w:t>
      </w:r>
      <w:r w:rsidR="00524AE8" w:rsidRPr="00DA3372">
        <w:rPr>
          <w:rFonts w:asciiTheme="majorHAnsi" w:hAnsiTheme="majorHAnsi" w:cstheme="majorHAnsi"/>
        </w:rPr>
        <w:t xml:space="preserve"> brain sections. However, </w:t>
      </w:r>
      <w:r w:rsidR="002F7048" w:rsidRPr="00DA3372">
        <w:rPr>
          <w:rFonts w:asciiTheme="majorHAnsi" w:hAnsiTheme="majorHAnsi" w:cstheme="majorHAnsi"/>
        </w:rPr>
        <w:t>thinner sections offer better-quality fluorescence images</w:t>
      </w:r>
      <w:r w:rsidR="00524AE8" w:rsidRPr="00DA3372">
        <w:rPr>
          <w:rFonts w:asciiTheme="majorHAnsi" w:hAnsiTheme="majorHAnsi" w:cstheme="majorHAnsi"/>
        </w:rPr>
        <w:t>.</w:t>
      </w:r>
    </w:p>
    <w:p w14:paraId="1B0F9CBE" w14:textId="77777777" w:rsidR="00FA66DC" w:rsidRPr="00DA3372" w:rsidRDefault="00FA66DC" w:rsidP="00DA3372">
      <w:pPr>
        <w:rPr>
          <w:rFonts w:asciiTheme="majorHAnsi" w:hAnsiTheme="majorHAnsi" w:cstheme="majorHAnsi"/>
        </w:rPr>
      </w:pPr>
    </w:p>
    <w:p w14:paraId="3ADA7AE7" w14:textId="5B159DFB" w:rsidR="00C903B5" w:rsidRPr="00DA3372" w:rsidRDefault="00524AE8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The benefit of this strategy is that multiple brain samples (up to 5 brains) </w:t>
      </w:r>
      <w:r w:rsidR="008E6761" w:rsidRPr="00DA3372">
        <w:rPr>
          <w:rFonts w:asciiTheme="majorHAnsi" w:hAnsiTheme="majorHAnsi" w:cstheme="majorHAnsi"/>
        </w:rPr>
        <w:t xml:space="preserve">can be cut </w:t>
      </w:r>
      <w:r w:rsidRPr="00DA3372">
        <w:rPr>
          <w:rFonts w:asciiTheme="majorHAnsi" w:hAnsiTheme="majorHAnsi" w:cstheme="majorHAnsi"/>
        </w:rPr>
        <w:t xml:space="preserve">at one time. </w:t>
      </w:r>
      <w:r w:rsidR="001B6E68" w:rsidRPr="00DA3372">
        <w:rPr>
          <w:rFonts w:asciiTheme="majorHAnsi" w:hAnsiTheme="majorHAnsi" w:cstheme="majorHAnsi"/>
        </w:rPr>
        <w:t>However</w:t>
      </w:r>
      <w:r w:rsidR="000F1E9B" w:rsidRPr="00DA3372">
        <w:rPr>
          <w:rFonts w:asciiTheme="majorHAnsi" w:hAnsiTheme="majorHAnsi" w:cstheme="majorHAnsi"/>
        </w:rPr>
        <w:t xml:space="preserve">, </w:t>
      </w:r>
      <w:r w:rsidR="00907303" w:rsidRPr="00DA3372">
        <w:rPr>
          <w:rFonts w:asciiTheme="majorHAnsi" w:hAnsiTheme="majorHAnsi" w:cstheme="majorHAnsi"/>
        </w:rPr>
        <w:t xml:space="preserve">the limitation of </w:t>
      </w:r>
      <w:r w:rsidR="008E6761" w:rsidRPr="00DA3372">
        <w:rPr>
          <w:rFonts w:asciiTheme="majorHAnsi" w:hAnsiTheme="majorHAnsi" w:cstheme="majorHAnsi"/>
        </w:rPr>
        <w:t>this</w:t>
      </w:r>
      <w:r w:rsidR="00907303" w:rsidRPr="00DA3372">
        <w:rPr>
          <w:rFonts w:asciiTheme="majorHAnsi" w:hAnsiTheme="majorHAnsi" w:cstheme="majorHAnsi"/>
        </w:rPr>
        <w:t xml:space="preserve"> method is</w:t>
      </w:r>
      <w:r w:rsidR="000F711E" w:rsidRPr="00DA3372">
        <w:rPr>
          <w:rFonts w:asciiTheme="majorHAnsi" w:hAnsiTheme="majorHAnsi" w:cstheme="majorHAnsi"/>
        </w:rPr>
        <w:t xml:space="preserve"> that</w:t>
      </w:r>
      <w:r w:rsidR="000F1E9B" w:rsidRPr="00DA3372">
        <w:rPr>
          <w:rFonts w:asciiTheme="majorHAnsi" w:hAnsiTheme="majorHAnsi" w:cstheme="majorHAnsi"/>
        </w:rPr>
        <w:t xml:space="preserve"> brain samples need to be cut within 1 week after dehydration </w:t>
      </w:r>
      <w:r w:rsidR="000F711E" w:rsidRPr="00DA3372">
        <w:rPr>
          <w:rFonts w:asciiTheme="majorHAnsi" w:hAnsiTheme="majorHAnsi" w:cstheme="majorHAnsi"/>
        </w:rPr>
        <w:t>because</w:t>
      </w:r>
      <w:r w:rsidR="00604761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submer</w:t>
      </w:r>
      <w:r w:rsidR="000F711E" w:rsidRPr="00DA3372">
        <w:rPr>
          <w:rFonts w:asciiTheme="majorHAnsi" w:hAnsiTheme="majorHAnsi" w:cstheme="majorHAnsi"/>
        </w:rPr>
        <w:t>sion</w:t>
      </w:r>
      <w:r w:rsidR="000F1E9B" w:rsidRPr="00DA3372">
        <w:rPr>
          <w:rFonts w:asciiTheme="majorHAnsi" w:hAnsiTheme="majorHAnsi" w:cstheme="majorHAnsi"/>
        </w:rPr>
        <w:t xml:space="preserve"> in </w:t>
      </w:r>
      <w:r w:rsidR="00FB6537" w:rsidRPr="00DA3372">
        <w:rPr>
          <w:rFonts w:asciiTheme="majorHAnsi" w:hAnsiTheme="majorHAnsi" w:cstheme="majorHAnsi"/>
        </w:rPr>
        <w:t xml:space="preserve">30% </w:t>
      </w:r>
      <w:r w:rsidR="000F1E9B" w:rsidRPr="00DA3372">
        <w:rPr>
          <w:rFonts w:asciiTheme="majorHAnsi" w:hAnsiTheme="majorHAnsi" w:cstheme="majorHAnsi"/>
        </w:rPr>
        <w:t>sucrose</w:t>
      </w:r>
      <w:r w:rsidR="00B85CA0" w:rsidRPr="00DA3372">
        <w:rPr>
          <w:rFonts w:asciiTheme="majorHAnsi" w:hAnsiTheme="majorHAnsi" w:cstheme="majorHAnsi"/>
        </w:rPr>
        <w:t xml:space="preserve"> for</w:t>
      </w:r>
      <w:r w:rsidR="000F1E9B" w:rsidRPr="00DA3372">
        <w:rPr>
          <w:rFonts w:asciiTheme="majorHAnsi" w:hAnsiTheme="majorHAnsi" w:cstheme="majorHAnsi"/>
        </w:rPr>
        <w:t xml:space="preserve"> too long is more likely to cause protei</w:t>
      </w:r>
      <w:r w:rsidR="003631AE" w:rsidRPr="00DA3372">
        <w:rPr>
          <w:rFonts w:asciiTheme="majorHAnsi" w:hAnsiTheme="majorHAnsi" w:cstheme="majorHAnsi"/>
        </w:rPr>
        <w:t>n degradation and other issues.</w:t>
      </w:r>
      <w:r w:rsidR="00FB6537" w:rsidRPr="00DA3372">
        <w:rPr>
          <w:rFonts w:asciiTheme="majorHAnsi" w:hAnsiTheme="majorHAnsi" w:cstheme="majorHAnsi"/>
        </w:rPr>
        <w:t xml:space="preserve"> To avoid this </w:t>
      </w:r>
      <w:r w:rsidR="006464E9" w:rsidRPr="00DA3372">
        <w:rPr>
          <w:rFonts w:asciiTheme="majorHAnsi" w:hAnsiTheme="majorHAnsi" w:cstheme="majorHAnsi"/>
        </w:rPr>
        <w:t xml:space="preserve">potential </w:t>
      </w:r>
      <w:r w:rsidR="00FB6537" w:rsidRPr="00DA3372">
        <w:rPr>
          <w:rFonts w:asciiTheme="majorHAnsi" w:hAnsiTheme="majorHAnsi" w:cstheme="majorHAnsi"/>
        </w:rPr>
        <w:t>issue,</w:t>
      </w:r>
      <w:r w:rsidR="000F1E9B" w:rsidRPr="00DA3372">
        <w:rPr>
          <w:rFonts w:asciiTheme="majorHAnsi" w:hAnsiTheme="majorHAnsi" w:cstheme="majorHAnsi"/>
        </w:rPr>
        <w:t xml:space="preserve"> these</w:t>
      </w:r>
      <w:r w:rsidR="005A254A" w:rsidRPr="00DA3372">
        <w:rPr>
          <w:rFonts w:asciiTheme="majorHAnsi" w:hAnsiTheme="majorHAnsi" w:cstheme="majorHAnsi"/>
        </w:rPr>
        <w:t xml:space="preserve"> brain</w:t>
      </w:r>
      <w:r w:rsidR="000F1E9B" w:rsidRPr="00DA3372">
        <w:rPr>
          <w:rFonts w:asciiTheme="majorHAnsi" w:hAnsiTheme="majorHAnsi" w:cstheme="majorHAnsi"/>
        </w:rPr>
        <w:t xml:space="preserve"> </w:t>
      </w:r>
      <w:r w:rsidR="005A254A" w:rsidRPr="00DA3372">
        <w:rPr>
          <w:rFonts w:asciiTheme="majorHAnsi" w:hAnsiTheme="majorHAnsi" w:cstheme="majorHAnsi"/>
        </w:rPr>
        <w:t>section</w:t>
      </w:r>
      <w:r w:rsidR="00FA47CA" w:rsidRPr="00DA3372">
        <w:rPr>
          <w:rFonts w:asciiTheme="majorHAnsi" w:hAnsiTheme="majorHAnsi" w:cstheme="majorHAnsi"/>
        </w:rPr>
        <w:t>s</w:t>
      </w:r>
      <w:r w:rsidR="005A254A" w:rsidRPr="00DA3372">
        <w:rPr>
          <w:rFonts w:asciiTheme="majorHAnsi" w:hAnsiTheme="majorHAnsi" w:cstheme="majorHAnsi"/>
        </w:rPr>
        <w:t xml:space="preserve"> </w:t>
      </w:r>
      <w:r w:rsidR="008E6761" w:rsidRPr="00DA3372">
        <w:rPr>
          <w:rFonts w:asciiTheme="majorHAnsi" w:hAnsiTheme="majorHAnsi" w:cstheme="majorHAnsi"/>
        </w:rPr>
        <w:t xml:space="preserve">can be transferred </w:t>
      </w:r>
      <w:r w:rsidR="00EB4C1D" w:rsidRPr="00DA3372">
        <w:rPr>
          <w:rFonts w:asciiTheme="majorHAnsi" w:hAnsiTheme="majorHAnsi" w:cstheme="majorHAnsi"/>
        </w:rPr>
        <w:t xml:space="preserve">into </w:t>
      </w:r>
      <w:r w:rsidR="00FA47CA" w:rsidRPr="00DA3372">
        <w:rPr>
          <w:rFonts w:asciiTheme="majorHAnsi" w:hAnsiTheme="majorHAnsi" w:cstheme="majorHAnsi"/>
        </w:rPr>
        <w:t xml:space="preserve">the </w:t>
      </w:r>
      <w:r w:rsidR="000F1E9B" w:rsidRPr="00DA3372">
        <w:rPr>
          <w:rFonts w:asciiTheme="majorHAnsi" w:hAnsiTheme="majorHAnsi" w:cstheme="majorHAnsi"/>
        </w:rPr>
        <w:t>cryoprotectant buffer and store</w:t>
      </w:r>
      <w:r w:rsidR="008E6761" w:rsidRPr="00DA3372">
        <w:rPr>
          <w:rFonts w:asciiTheme="majorHAnsi" w:hAnsiTheme="majorHAnsi" w:cstheme="majorHAnsi"/>
        </w:rPr>
        <w:t>d</w:t>
      </w:r>
      <w:r w:rsidR="000F1E9B" w:rsidRPr="00DA3372">
        <w:rPr>
          <w:rFonts w:asciiTheme="majorHAnsi" w:hAnsiTheme="majorHAnsi" w:cstheme="majorHAnsi"/>
        </w:rPr>
        <w:t xml:space="preserve"> at -20 °C. </w:t>
      </w:r>
      <w:r w:rsidR="008E6761" w:rsidRPr="00DA3372">
        <w:rPr>
          <w:rFonts w:asciiTheme="majorHAnsi" w:hAnsiTheme="majorHAnsi" w:cstheme="majorHAnsi"/>
        </w:rPr>
        <w:t>For</w:t>
      </w:r>
      <w:r w:rsidR="000F1E9B" w:rsidRPr="00DA3372">
        <w:rPr>
          <w:rFonts w:asciiTheme="majorHAnsi" w:hAnsiTheme="majorHAnsi" w:cstheme="majorHAnsi"/>
        </w:rPr>
        <w:t xml:space="preserve"> free-floating staining,</w:t>
      </w:r>
      <w:r w:rsidRPr="00DA3372">
        <w:rPr>
          <w:rFonts w:asciiTheme="majorHAnsi" w:hAnsiTheme="majorHAnsi" w:cstheme="majorHAnsi"/>
        </w:rPr>
        <w:t xml:space="preserve"> </w:t>
      </w:r>
      <w:r w:rsidR="00A90230" w:rsidRPr="00DA3372">
        <w:rPr>
          <w:rFonts w:asciiTheme="majorHAnsi" w:hAnsiTheme="majorHAnsi" w:cstheme="majorHAnsi"/>
        </w:rPr>
        <w:t xml:space="preserve">the duration of incubation and concentration of both primary and secondary antibodies should be </w:t>
      </w:r>
      <w:r w:rsidR="00A90230" w:rsidRPr="00DA3372">
        <w:rPr>
          <w:rFonts w:asciiTheme="majorHAnsi" w:hAnsiTheme="majorHAnsi" w:cstheme="majorHAnsi"/>
        </w:rPr>
        <w:lastRenderedPageBreak/>
        <w:t>optimized in pilot studies</w:t>
      </w:r>
      <w:r w:rsidR="005A254A" w:rsidRPr="00DA3372">
        <w:rPr>
          <w:rFonts w:asciiTheme="majorHAnsi" w:hAnsiTheme="majorHAnsi" w:cstheme="majorHAnsi"/>
        </w:rPr>
        <w:t>.</w:t>
      </w:r>
      <w:r w:rsidR="000F1E9B" w:rsidRPr="00DA3372">
        <w:rPr>
          <w:rFonts w:asciiTheme="majorHAnsi" w:hAnsiTheme="majorHAnsi" w:cstheme="majorHAnsi"/>
        </w:rPr>
        <w:t xml:space="preserve"> Generally, overnight incubation at 4</w:t>
      </w:r>
      <w:r w:rsidR="008E6761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°C </w:t>
      </w:r>
      <w:r w:rsidR="00882B82" w:rsidRPr="00DA3372">
        <w:rPr>
          <w:rFonts w:asciiTheme="majorHAnsi" w:hAnsiTheme="majorHAnsi" w:cstheme="majorHAnsi"/>
        </w:rPr>
        <w:t xml:space="preserve">or room temperature </w:t>
      </w:r>
      <w:r w:rsidR="000F1E9B" w:rsidRPr="00DA3372">
        <w:rPr>
          <w:rFonts w:asciiTheme="majorHAnsi" w:hAnsiTheme="majorHAnsi" w:cstheme="majorHAnsi"/>
        </w:rPr>
        <w:t xml:space="preserve">with mild shaking is appropriate for most </w:t>
      </w:r>
      <w:r w:rsidR="002A6E79" w:rsidRPr="00DA3372">
        <w:rPr>
          <w:rFonts w:asciiTheme="majorHAnsi" w:hAnsiTheme="majorHAnsi" w:cstheme="majorHAnsi"/>
        </w:rPr>
        <w:t xml:space="preserve">primary </w:t>
      </w:r>
      <w:r w:rsidR="000F1E9B" w:rsidRPr="00DA3372">
        <w:rPr>
          <w:rFonts w:asciiTheme="majorHAnsi" w:hAnsiTheme="majorHAnsi" w:cstheme="majorHAnsi"/>
        </w:rPr>
        <w:t>antibodies</w:t>
      </w:r>
      <w:r w:rsidR="00D92FD3" w:rsidRPr="00DA3372">
        <w:rPr>
          <w:rFonts w:asciiTheme="majorHAnsi" w:hAnsiTheme="majorHAnsi" w:cstheme="majorHAnsi"/>
        </w:rPr>
        <w:t>,</w:t>
      </w:r>
      <w:r w:rsidR="006C5E5C" w:rsidRPr="00DA3372">
        <w:rPr>
          <w:rFonts w:asciiTheme="majorHAnsi" w:hAnsiTheme="majorHAnsi" w:cstheme="majorHAnsi"/>
        </w:rPr>
        <w:t xml:space="preserve"> if not instructed </w:t>
      </w:r>
      <w:r w:rsidR="000F711E" w:rsidRPr="00DA3372">
        <w:rPr>
          <w:rFonts w:asciiTheme="majorHAnsi" w:hAnsiTheme="majorHAnsi" w:cstheme="majorHAnsi"/>
        </w:rPr>
        <w:t xml:space="preserve">otherwise </w:t>
      </w:r>
      <w:r w:rsidR="006C5E5C" w:rsidRPr="00DA3372">
        <w:rPr>
          <w:rFonts w:asciiTheme="majorHAnsi" w:hAnsiTheme="majorHAnsi" w:cstheme="majorHAnsi"/>
        </w:rPr>
        <w:t>by manufacturer</w:t>
      </w:r>
      <w:r w:rsidR="00837B90" w:rsidRPr="00DA3372">
        <w:rPr>
          <w:rFonts w:asciiTheme="majorHAnsi" w:hAnsiTheme="majorHAnsi" w:cstheme="majorHAnsi"/>
        </w:rPr>
        <w:t>s</w:t>
      </w:r>
      <w:r w:rsidR="000F1E9B" w:rsidRPr="00DA3372">
        <w:rPr>
          <w:rFonts w:asciiTheme="majorHAnsi" w:hAnsiTheme="majorHAnsi" w:cstheme="majorHAnsi"/>
        </w:rPr>
        <w:t xml:space="preserve">. </w:t>
      </w:r>
      <w:r w:rsidR="006C5E5C" w:rsidRPr="00DA3372">
        <w:rPr>
          <w:rFonts w:asciiTheme="majorHAnsi" w:hAnsiTheme="majorHAnsi" w:cstheme="majorHAnsi"/>
        </w:rPr>
        <w:t xml:space="preserve">For secondary antibodies, incubation at room temperature for </w:t>
      </w:r>
      <w:r w:rsidR="008933B8" w:rsidRPr="00DA3372">
        <w:rPr>
          <w:rFonts w:asciiTheme="majorHAnsi" w:hAnsiTheme="majorHAnsi" w:cstheme="majorHAnsi"/>
        </w:rPr>
        <w:t>1</w:t>
      </w:r>
      <w:r w:rsidR="008E6761" w:rsidRPr="00DA3372">
        <w:rPr>
          <w:rFonts w:asciiTheme="majorHAnsi" w:hAnsiTheme="majorHAnsi" w:cstheme="majorHAnsi"/>
        </w:rPr>
        <w:t>–</w:t>
      </w:r>
      <w:r w:rsidR="006C5E5C" w:rsidRPr="00DA3372">
        <w:rPr>
          <w:rFonts w:asciiTheme="majorHAnsi" w:hAnsiTheme="majorHAnsi" w:cstheme="majorHAnsi"/>
        </w:rPr>
        <w:t>3 h work</w:t>
      </w:r>
      <w:r w:rsidR="008933B8" w:rsidRPr="00DA3372">
        <w:rPr>
          <w:rFonts w:asciiTheme="majorHAnsi" w:hAnsiTheme="majorHAnsi" w:cstheme="majorHAnsi"/>
        </w:rPr>
        <w:t>s</w:t>
      </w:r>
      <w:r w:rsidR="006C5E5C" w:rsidRPr="00DA3372">
        <w:rPr>
          <w:rFonts w:asciiTheme="majorHAnsi" w:hAnsiTheme="majorHAnsi" w:cstheme="majorHAnsi"/>
        </w:rPr>
        <w:t xml:space="preserve"> well</w:t>
      </w:r>
      <w:r w:rsidR="00D92FD3" w:rsidRPr="00DA3372">
        <w:rPr>
          <w:rFonts w:asciiTheme="majorHAnsi" w:hAnsiTheme="majorHAnsi" w:cstheme="majorHAnsi"/>
        </w:rPr>
        <w:t xml:space="preserve"> in most situations</w:t>
      </w:r>
      <w:r w:rsidR="006C5E5C" w:rsidRPr="00DA3372">
        <w:rPr>
          <w:rFonts w:asciiTheme="majorHAnsi" w:hAnsiTheme="majorHAnsi" w:cstheme="majorHAnsi"/>
        </w:rPr>
        <w:t xml:space="preserve">. </w:t>
      </w:r>
      <w:r w:rsidR="000F1E9B" w:rsidRPr="00DA3372">
        <w:rPr>
          <w:rFonts w:asciiTheme="majorHAnsi" w:hAnsiTheme="majorHAnsi" w:cstheme="majorHAnsi"/>
        </w:rPr>
        <w:t xml:space="preserve">However, </w:t>
      </w:r>
      <w:r w:rsidR="00D92FD3" w:rsidRPr="00DA3372">
        <w:rPr>
          <w:rFonts w:asciiTheme="majorHAnsi" w:hAnsiTheme="majorHAnsi" w:cstheme="majorHAnsi"/>
        </w:rPr>
        <w:t>these details</w:t>
      </w:r>
      <w:r w:rsidR="000F1E9B" w:rsidRPr="00DA3372">
        <w:rPr>
          <w:rFonts w:asciiTheme="majorHAnsi" w:hAnsiTheme="majorHAnsi" w:cstheme="majorHAnsi"/>
        </w:rPr>
        <w:t xml:space="preserve"> </w:t>
      </w:r>
      <w:r w:rsidR="008E6761" w:rsidRPr="00DA3372">
        <w:rPr>
          <w:rFonts w:asciiTheme="majorHAnsi" w:hAnsiTheme="majorHAnsi" w:cstheme="majorHAnsi"/>
        </w:rPr>
        <w:t>must</w:t>
      </w:r>
      <w:r w:rsidR="000F1E9B" w:rsidRPr="00DA3372">
        <w:rPr>
          <w:rFonts w:asciiTheme="majorHAnsi" w:hAnsiTheme="majorHAnsi" w:cstheme="majorHAnsi"/>
        </w:rPr>
        <w:t xml:space="preserve"> be optimized </w:t>
      </w:r>
      <w:r w:rsidR="00D92FD3" w:rsidRPr="00DA3372">
        <w:rPr>
          <w:rFonts w:asciiTheme="majorHAnsi" w:hAnsiTheme="majorHAnsi" w:cstheme="majorHAnsi"/>
        </w:rPr>
        <w:t xml:space="preserve">for </w:t>
      </w:r>
      <w:r w:rsidR="008E6761" w:rsidRPr="00DA3372">
        <w:rPr>
          <w:rFonts w:asciiTheme="majorHAnsi" w:hAnsiTheme="majorHAnsi" w:cstheme="majorHAnsi"/>
        </w:rPr>
        <w:t>various</w:t>
      </w:r>
      <w:r w:rsidR="000F1E9B" w:rsidRPr="00DA3372">
        <w:rPr>
          <w:rFonts w:asciiTheme="majorHAnsi" w:hAnsiTheme="majorHAnsi" w:cstheme="majorHAnsi"/>
        </w:rPr>
        <w:t xml:space="preserve"> circumstances. For example, for c-</w:t>
      </w:r>
      <w:proofErr w:type="spellStart"/>
      <w:r w:rsidR="000F1E9B" w:rsidRPr="00DA3372">
        <w:rPr>
          <w:rFonts w:asciiTheme="majorHAnsi" w:hAnsiTheme="majorHAnsi" w:cstheme="majorHAnsi"/>
        </w:rPr>
        <w:t>fos</w:t>
      </w:r>
      <w:proofErr w:type="spellEnd"/>
      <w:r w:rsidR="000F1E9B" w:rsidRPr="00DA3372">
        <w:rPr>
          <w:rFonts w:asciiTheme="majorHAnsi" w:hAnsiTheme="majorHAnsi" w:cstheme="majorHAnsi"/>
        </w:rPr>
        <w:t xml:space="preserve"> staining, </w:t>
      </w:r>
      <w:r w:rsidR="00CE0D89" w:rsidRPr="00DA3372">
        <w:rPr>
          <w:rFonts w:asciiTheme="majorHAnsi" w:hAnsiTheme="majorHAnsi" w:cstheme="majorHAnsi"/>
        </w:rPr>
        <w:t>we typically</w:t>
      </w:r>
      <w:r w:rsidR="003C1AB9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incubate the brain sections with a concentration of 1:1</w:t>
      </w:r>
      <w:r w:rsidR="00CE0D89" w:rsidRPr="00DA3372">
        <w:rPr>
          <w:rFonts w:asciiTheme="majorHAnsi" w:hAnsiTheme="majorHAnsi" w:cstheme="majorHAnsi"/>
        </w:rPr>
        <w:t>,</w:t>
      </w:r>
      <w:r w:rsidR="000F1E9B" w:rsidRPr="00DA3372">
        <w:rPr>
          <w:rFonts w:asciiTheme="majorHAnsi" w:hAnsiTheme="majorHAnsi" w:cstheme="majorHAnsi"/>
        </w:rPr>
        <w:t>000 overnight at 4</w:t>
      </w:r>
      <w:r w:rsidR="00CE0D89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°C for immunofluorescent staining. However, using the same antibody for c-</w:t>
      </w:r>
      <w:proofErr w:type="spellStart"/>
      <w:r w:rsidR="000F1E9B" w:rsidRPr="00DA3372">
        <w:rPr>
          <w:rFonts w:asciiTheme="majorHAnsi" w:hAnsiTheme="majorHAnsi" w:cstheme="majorHAnsi"/>
        </w:rPr>
        <w:t>fos</w:t>
      </w:r>
      <w:proofErr w:type="spellEnd"/>
      <w:r w:rsidR="000F1E9B" w:rsidRPr="00DA3372">
        <w:rPr>
          <w:rFonts w:asciiTheme="majorHAnsi" w:hAnsiTheme="majorHAnsi" w:cstheme="majorHAnsi"/>
        </w:rPr>
        <w:t xml:space="preserve"> DAB staining, we prefer to incubate brain sections with a concentration of 1:5</w:t>
      </w:r>
      <w:r w:rsidR="00F22007" w:rsidRPr="00DA3372">
        <w:rPr>
          <w:rFonts w:asciiTheme="majorHAnsi" w:hAnsiTheme="majorHAnsi" w:cstheme="majorHAnsi"/>
        </w:rPr>
        <w:t>,</w:t>
      </w:r>
      <w:r w:rsidR="000F1E9B" w:rsidRPr="00DA3372">
        <w:rPr>
          <w:rFonts w:asciiTheme="majorHAnsi" w:hAnsiTheme="majorHAnsi" w:cstheme="majorHAnsi"/>
        </w:rPr>
        <w:t>000 for 48 h at 4</w:t>
      </w:r>
      <w:r w:rsidR="00F22007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°C. </w:t>
      </w:r>
    </w:p>
    <w:p w14:paraId="5D809094" w14:textId="77777777" w:rsidR="00C903B5" w:rsidRPr="00DA3372" w:rsidRDefault="00C903B5" w:rsidP="00DA3372">
      <w:pPr>
        <w:rPr>
          <w:rFonts w:asciiTheme="majorHAnsi" w:hAnsiTheme="majorHAnsi" w:cstheme="majorHAnsi"/>
        </w:rPr>
      </w:pPr>
    </w:p>
    <w:p w14:paraId="6F98097A" w14:textId="7FD406DA" w:rsidR="00B3391F" w:rsidRPr="00DA3372" w:rsidRDefault="00B3391F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A cocktail of primary antibodies and secondary antibodies might be used </w:t>
      </w:r>
      <w:r w:rsidR="00F22007" w:rsidRPr="00DA3372">
        <w:rPr>
          <w:rFonts w:asciiTheme="majorHAnsi" w:hAnsiTheme="majorHAnsi" w:cstheme="majorHAnsi"/>
        </w:rPr>
        <w:t>for</w:t>
      </w:r>
      <w:r w:rsidRPr="00DA3372">
        <w:rPr>
          <w:rFonts w:asciiTheme="majorHAnsi" w:hAnsiTheme="majorHAnsi" w:cstheme="majorHAnsi"/>
        </w:rPr>
        <w:t xml:space="preserve"> double-staining to speed up </w:t>
      </w:r>
      <w:r w:rsidR="00D92FD3" w:rsidRPr="00DA3372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 xml:space="preserve">procedure. More specifically, </w:t>
      </w:r>
      <w:r w:rsidR="00D92FD3" w:rsidRPr="00DA3372">
        <w:rPr>
          <w:rFonts w:asciiTheme="majorHAnsi" w:hAnsiTheme="majorHAnsi" w:cstheme="majorHAnsi"/>
        </w:rPr>
        <w:t>two</w:t>
      </w:r>
      <w:r w:rsidRPr="00DA3372">
        <w:rPr>
          <w:rFonts w:asciiTheme="majorHAnsi" w:hAnsiTheme="majorHAnsi" w:cstheme="majorHAnsi"/>
        </w:rPr>
        <w:t xml:space="preserve"> different primary antibodies</w:t>
      </w:r>
      <w:r w:rsidR="005831B3" w:rsidRPr="00DA3372">
        <w:rPr>
          <w:rFonts w:asciiTheme="majorHAnsi" w:hAnsiTheme="majorHAnsi" w:cstheme="majorHAnsi"/>
        </w:rPr>
        <w:t xml:space="preserve"> from differen</w:t>
      </w:r>
      <w:r w:rsidR="00026365" w:rsidRPr="00DA3372">
        <w:rPr>
          <w:rFonts w:asciiTheme="majorHAnsi" w:hAnsiTheme="majorHAnsi" w:cstheme="majorHAnsi"/>
        </w:rPr>
        <w:t>t</w:t>
      </w:r>
      <w:r w:rsidR="005831B3" w:rsidRPr="00DA3372">
        <w:rPr>
          <w:rFonts w:asciiTheme="majorHAnsi" w:hAnsiTheme="majorHAnsi" w:cstheme="majorHAnsi"/>
        </w:rPr>
        <w:t xml:space="preserve"> species (e.g., one is from rabbit, the other one is from guinea pig, chicken</w:t>
      </w:r>
      <w:r w:rsidR="00F22007" w:rsidRPr="00DA3372">
        <w:rPr>
          <w:rFonts w:asciiTheme="majorHAnsi" w:hAnsiTheme="majorHAnsi" w:cstheme="majorHAnsi"/>
        </w:rPr>
        <w:t>,</w:t>
      </w:r>
      <w:r w:rsidR="005831B3" w:rsidRPr="00DA3372">
        <w:rPr>
          <w:rFonts w:asciiTheme="majorHAnsi" w:hAnsiTheme="majorHAnsi" w:cstheme="majorHAnsi"/>
        </w:rPr>
        <w:t xml:space="preserve"> or mouse)</w:t>
      </w:r>
      <w:r w:rsidRPr="00DA3372">
        <w:rPr>
          <w:rFonts w:asciiTheme="majorHAnsi" w:hAnsiTheme="majorHAnsi" w:cstheme="majorHAnsi"/>
        </w:rPr>
        <w:t xml:space="preserve"> are mixed before incubation</w:t>
      </w:r>
      <w:r w:rsidR="00A57B60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</w:t>
      </w:r>
      <w:r w:rsidR="00D92FD3" w:rsidRPr="00DA3372">
        <w:rPr>
          <w:rFonts w:asciiTheme="majorHAnsi" w:hAnsiTheme="majorHAnsi" w:cstheme="majorHAnsi"/>
        </w:rPr>
        <w:t>as</w:t>
      </w:r>
      <w:r w:rsidRPr="00DA3372">
        <w:rPr>
          <w:rFonts w:asciiTheme="majorHAnsi" w:hAnsiTheme="majorHAnsi" w:cstheme="majorHAnsi"/>
        </w:rPr>
        <w:t xml:space="preserve"> are the corresponding secondary antibodies. </w:t>
      </w:r>
      <w:r w:rsidR="00F13638" w:rsidRPr="00DA3372">
        <w:rPr>
          <w:rFonts w:asciiTheme="majorHAnsi" w:hAnsiTheme="majorHAnsi" w:cstheme="majorHAnsi"/>
        </w:rPr>
        <w:t>T</w:t>
      </w:r>
      <w:r w:rsidR="005831B3" w:rsidRPr="00DA3372">
        <w:rPr>
          <w:rFonts w:asciiTheme="majorHAnsi" w:hAnsiTheme="majorHAnsi" w:cstheme="majorHAnsi"/>
        </w:rPr>
        <w:t xml:space="preserve">he choice of secondary antibody is dependent on </w:t>
      </w:r>
      <w:r w:rsidR="00F22007" w:rsidRPr="00DA3372">
        <w:rPr>
          <w:rFonts w:asciiTheme="majorHAnsi" w:hAnsiTheme="majorHAnsi" w:cstheme="majorHAnsi"/>
        </w:rPr>
        <w:t xml:space="preserve">the </w:t>
      </w:r>
      <w:r w:rsidR="005831B3" w:rsidRPr="00DA3372">
        <w:rPr>
          <w:rFonts w:asciiTheme="majorHAnsi" w:hAnsiTheme="majorHAnsi" w:cstheme="majorHAnsi"/>
        </w:rPr>
        <w:t xml:space="preserve">primary antibody. If the primary antibody is from rabbit, the secondary antibody must be anti-rabbit, </w:t>
      </w:r>
      <w:r w:rsidR="0062666B" w:rsidRPr="00DA3372">
        <w:rPr>
          <w:rFonts w:asciiTheme="majorHAnsi" w:hAnsiTheme="majorHAnsi" w:cstheme="majorHAnsi"/>
        </w:rPr>
        <w:t>for example</w:t>
      </w:r>
      <w:r w:rsidR="00F22007" w:rsidRPr="00DA3372">
        <w:rPr>
          <w:rFonts w:asciiTheme="majorHAnsi" w:hAnsiTheme="majorHAnsi" w:cstheme="majorHAnsi"/>
        </w:rPr>
        <w:t>,</w:t>
      </w:r>
      <w:r w:rsidR="005831B3" w:rsidRPr="00DA3372">
        <w:rPr>
          <w:rFonts w:asciiTheme="majorHAnsi" w:hAnsiTheme="majorHAnsi" w:cstheme="majorHAnsi"/>
        </w:rPr>
        <w:t xml:space="preserve"> donkey anti-rabbit or goat anti-rabbit.</w:t>
      </w:r>
      <w:r w:rsidR="00026365" w:rsidRPr="00DA3372">
        <w:rPr>
          <w:rFonts w:asciiTheme="majorHAnsi" w:hAnsiTheme="majorHAnsi" w:cstheme="majorHAnsi"/>
        </w:rPr>
        <w:t xml:space="preserve"> </w:t>
      </w:r>
      <w:r w:rsidR="00F22007" w:rsidRPr="00DA3372">
        <w:rPr>
          <w:rFonts w:asciiTheme="majorHAnsi" w:hAnsiTheme="majorHAnsi" w:cstheme="majorHAnsi"/>
        </w:rPr>
        <w:t>T</w:t>
      </w:r>
      <w:r w:rsidR="00026365" w:rsidRPr="00DA3372">
        <w:rPr>
          <w:rFonts w:asciiTheme="majorHAnsi" w:hAnsiTheme="majorHAnsi" w:cstheme="majorHAnsi"/>
        </w:rPr>
        <w:t xml:space="preserve">he selection of blocking serum depends on </w:t>
      </w:r>
      <w:r w:rsidR="000F711E" w:rsidRPr="00DA3372">
        <w:rPr>
          <w:rFonts w:asciiTheme="majorHAnsi" w:hAnsiTheme="majorHAnsi" w:cstheme="majorHAnsi"/>
        </w:rPr>
        <w:t xml:space="preserve">the </w:t>
      </w:r>
      <w:r w:rsidR="00026365" w:rsidRPr="00DA3372">
        <w:rPr>
          <w:rFonts w:asciiTheme="majorHAnsi" w:hAnsiTheme="majorHAnsi" w:cstheme="majorHAnsi"/>
        </w:rPr>
        <w:t>secondary antibody</w:t>
      </w:r>
      <w:r w:rsidR="00803D36">
        <w:rPr>
          <w:rFonts w:asciiTheme="majorHAnsi" w:hAnsiTheme="majorHAnsi" w:cstheme="majorHAnsi"/>
        </w:rPr>
        <w:t>;</w:t>
      </w:r>
      <w:r w:rsidR="00D92FD3" w:rsidRPr="00DA3372">
        <w:rPr>
          <w:rFonts w:asciiTheme="majorHAnsi" w:hAnsiTheme="majorHAnsi" w:cstheme="majorHAnsi"/>
        </w:rPr>
        <w:t xml:space="preserve"> for example</w:t>
      </w:r>
      <w:r w:rsidR="00F22007" w:rsidRPr="00DA3372">
        <w:rPr>
          <w:rFonts w:asciiTheme="majorHAnsi" w:hAnsiTheme="majorHAnsi" w:cstheme="majorHAnsi"/>
        </w:rPr>
        <w:t>,</w:t>
      </w:r>
      <w:r w:rsidR="00026365" w:rsidRPr="00DA3372">
        <w:rPr>
          <w:rFonts w:asciiTheme="majorHAnsi" w:hAnsiTheme="majorHAnsi" w:cstheme="majorHAnsi"/>
        </w:rPr>
        <w:t xml:space="preserve"> </w:t>
      </w:r>
      <w:r w:rsidR="00887CD0">
        <w:rPr>
          <w:rFonts w:asciiTheme="majorHAnsi" w:hAnsiTheme="majorHAnsi" w:cstheme="majorHAnsi"/>
        </w:rPr>
        <w:t xml:space="preserve">normal </w:t>
      </w:r>
      <w:r w:rsidR="00D92FD3" w:rsidRPr="00DA3372">
        <w:rPr>
          <w:rFonts w:asciiTheme="majorHAnsi" w:hAnsiTheme="majorHAnsi" w:cstheme="majorHAnsi"/>
        </w:rPr>
        <w:t>d</w:t>
      </w:r>
      <w:r w:rsidR="00026365" w:rsidRPr="00DA3372">
        <w:rPr>
          <w:rFonts w:asciiTheme="majorHAnsi" w:hAnsiTheme="majorHAnsi" w:cstheme="majorHAnsi"/>
        </w:rPr>
        <w:t>onkey serum will be used if</w:t>
      </w:r>
      <w:r w:rsidR="00D92FD3" w:rsidRPr="00DA3372">
        <w:rPr>
          <w:rFonts w:asciiTheme="majorHAnsi" w:hAnsiTheme="majorHAnsi" w:cstheme="majorHAnsi"/>
        </w:rPr>
        <w:t xml:space="preserve"> the</w:t>
      </w:r>
      <w:r w:rsidR="00026365" w:rsidRPr="00DA3372">
        <w:rPr>
          <w:rFonts w:asciiTheme="majorHAnsi" w:hAnsiTheme="majorHAnsi" w:cstheme="majorHAnsi"/>
        </w:rPr>
        <w:t xml:space="preserve"> secondary antibody is from donkey.</w:t>
      </w:r>
      <w:r w:rsidR="000A4ED7" w:rsidRPr="00DA3372">
        <w:rPr>
          <w:rFonts w:asciiTheme="majorHAnsi" w:hAnsiTheme="majorHAnsi" w:cstheme="majorHAnsi"/>
        </w:rPr>
        <w:t xml:space="preserve"> </w:t>
      </w:r>
      <w:r w:rsidR="00EB533E" w:rsidRPr="00DA3372">
        <w:rPr>
          <w:rFonts w:asciiTheme="majorHAnsi" w:hAnsiTheme="majorHAnsi" w:cstheme="majorHAnsi"/>
        </w:rPr>
        <w:t>Antigen retrieval is suggested if the immunostaining still does not work even</w:t>
      </w:r>
      <w:r w:rsidR="000F711E" w:rsidRPr="00DA3372">
        <w:rPr>
          <w:rFonts w:asciiTheme="majorHAnsi" w:hAnsiTheme="majorHAnsi" w:cstheme="majorHAnsi"/>
        </w:rPr>
        <w:t xml:space="preserve"> if</w:t>
      </w:r>
      <w:r w:rsidR="00EB533E" w:rsidRPr="00DA3372">
        <w:rPr>
          <w:rFonts w:asciiTheme="majorHAnsi" w:hAnsiTheme="majorHAnsi" w:cstheme="majorHAnsi"/>
        </w:rPr>
        <w:t xml:space="preserve"> all guidelines have been followed strictly.</w:t>
      </w:r>
    </w:p>
    <w:p w14:paraId="18F9920F" w14:textId="77777777" w:rsidR="00710546" w:rsidRPr="00DA3372" w:rsidRDefault="00710546" w:rsidP="00DA3372">
      <w:pPr>
        <w:rPr>
          <w:rFonts w:asciiTheme="majorHAnsi" w:hAnsiTheme="majorHAnsi" w:cstheme="majorHAnsi"/>
        </w:rPr>
      </w:pPr>
    </w:p>
    <w:p w14:paraId="2D8A2D55" w14:textId="39B90661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Mounting and </w:t>
      </w:r>
      <w:proofErr w:type="spellStart"/>
      <w:r w:rsidRPr="00DA3372">
        <w:rPr>
          <w:rFonts w:asciiTheme="majorHAnsi" w:hAnsiTheme="majorHAnsi" w:cstheme="majorHAnsi"/>
        </w:rPr>
        <w:t>coverslipping</w:t>
      </w:r>
      <w:proofErr w:type="spellEnd"/>
      <w:r w:rsidRPr="00DA3372">
        <w:rPr>
          <w:rFonts w:asciiTheme="majorHAnsi" w:hAnsiTheme="majorHAnsi" w:cstheme="majorHAnsi"/>
        </w:rPr>
        <w:t xml:space="preserve"> of brain sections </w:t>
      </w:r>
      <w:r w:rsidR="0077442E">
        <w:rPr>
          <w:rFonts w:asciiTheme="majorHAnsi" w:hAnsiTheme="majorHAnsi" w:cstheme="majorHAnsi"/>
        </w:rPr>
        <w:t>must</w:t>
      </w:r>
      <w:r w:rsidRPr="00DA3372">
        <w:rPr>
          <w:rFonts w:asciiTheme="majorHAnsi" w:hAnsiTheme="majorHAnsi" w:cstheme="majorHAnsi"/>
        </w:rPr>
        <w:t xml:space="preserve"> be performed in a very delicate manner. The whole process requires no </w:t>
      </w:r>
      <w:r w:rsidR="004732B9" w:rsidRPr="00DA3372">
        <w:rPr>
          <w:rFonts w:asciiTheme="majorHAnsi" w:hAnsiTheme="majorHAnsi" w:cstheme="majorHAnsi"/>
        </w:rPr>
        <w:t>wrinkles, folds</w:t>
      </w:r>
      <w:r w:rsidR="00F22007" w:rsidRPr="00DA3372">
        <w:rPr>
          <w:rFonts w:asciiTheme="majorHAnsi" w:hAnsiTheme="majorHAnsi" w:cstheme="majorHAnsi"/>
        </w:rPr>
        <w:t>,</w:t>
      </w:r>
      <w:r w:rsidR="004732B9" w:rsidRPr="00DA3372">
        <w:rPr>
          <w:rFonts w:asciiTheme="majorHAnsi" w:hAnsiTheme="majorHAnsi" w:cstheme="majorHAnsi"/>
        </w:rPr>
        <w:t xml:space="preserve"> or air bubbles.</w:t>
      </w:r>
      <w:r w:rsidR="00B3391F" w:rsidRPr="00DA3372">
        <w:rPr>
          <w:rFonts w:asciiTheme="majorHAnsi" w:hAnsiTheme="majorHAnsi" w:cstheme="majorHAnsi"/>
        </w:rPr>
        <w:t xml:space="preserve"> </w:t>
      </w:r>
      <w:r w:rsidR="00F22007" w:rsidRPr="00DA3372">
        <w:rPr>
          <w:rFonts w:asciiTheme="majorHAnsi" w:hAnsiTheme="majorHAnsi" w:cstheme="majorHAnsi"/>
        </w:rPr>
        <w:t>I</w:t>
      </w:r>
      <w:r w:rsidRPr="00DA3372">
        <w:rPr>
          <w:rFonts w:asciiTheme="majorHAnsi" w:hAnsiTheme="majorHAnsi" w:cstheme="majorHAnsi"/>
        </w:rPr>
        <w:t xml:space="preserve">t </w:t>
      </w:r>
      <w:r w:rsidR="000F711E" w:rsidRPr="00DA3372">
        <w:rPr>
          <w:rFonts w:asciiTheme="majorHAnsi" w:hAnsiTheme="majorHAnsi" w:cstheme="majorHAnsi"/>
        </w:rPr>
        <w:t>will</w:t>
      </w:r>
      <w:r w:rsidRPr="00DA3372">
        <w:rPr>
          <w:rFonts w:asciiTheme="majorHAnsi" w:hAnsiTheme="majorHAnsi" w:cstheme="majorHAnsi"/>
        </w:rPr>
        <w:t xml:space="preserve"> take </w:t>
      </w:r>
      <w:r w:rsidR="000F711E" w:rsidRPr="00DA3372">
        <w:rPr>
          <w:rFonts w:asciiTheme="majorHAnsi" w:hAnsiTheme="majorHAnsi" w:cstheme="majorHAnsi"/>
        </w:rPr>
        <w:t>several</w:t>
      </w:r>
      <w:r w:rsidRPr="00DA3372">
        <w:rPr>
          <w:rFonts w:asciiTheme="majorHAnsi" w:hAnsiTheme="majorHAnsi" w:cstheme="majorHAnsi"/>
        </w:rPr>
        <w:t xml:space="preserve"> trial</w:t>
      </w:r>
      <w:r w:rsidR="0093159B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 xml:space="preserve"> </w:t>
      </w:r>
      <w:r w:rsidR="0093159B" w:rsidRPr="00DA3372">
        <w:rPr>
          <w:rFonts w:asciiTheme="majorHAnsi" w:hAnsiTheme="majorHAnsi" w:cstheme="majorHAnsi"/>
        </w:rPr>
        <w:t>to</w:t>
      </w:r>
      <w:r w:rsidRPr="00DA3372">
        <w:rPr>
          <w:rFonts w:asciiTheme="majorHAnsi" w:hAnsiTheme="majorHAnsi" w:cstheme="majorHAnsi"/>
        </w:rPr>
        <w:t xml:space="preserve"> determine the optimal exposure time</w:t>
      </w:r>
      <w:r w:rsidR="00F22007" w:rsidRPr="00DA3372">
        <w:rPr>
          <w:rFonts w:asciiTheme="majorHAnsi" w:hAnsiTheme="majorHAnsi" w:cstheme="majorHAnsi"/>
        </w:rPr>
        <w:t xml:space="preserve"> for imaging. </w:t>
      </w:r>
      <w:r w:rsidRPr="00DA3372">
        <w:rPr>
          <w:rFonts w:asciiTheme="majorHAnsi" w:hAnsiTheme="majorHAnsi" w:cstheme="majorHAnsi"/>
        </w:rPr>
        <w:t xml:space="preserve">We </w:t>
      </w:r>
      <w:r w:rsidR="00F07279">
        <w:rPr>
          <w:rFonts w:asciiTheme="majorHAnsi" w:hAnsiTheme="majorHAnsi" w:cstheme="majorHAnsi"/>
        </w:rPr>
        <w:t>recommend</w:t>
      </w:r>
      <w:r w:rsidRPr="00DA3372">
        <w:rPr>
          <w:rFonts w:asciiTheme="majorHAnsi" w:hAnsiTheme="majorHAnsi" w:cstheme="majorHAnsi"/>
        </w:rPr>
        <w:t xml:space="preserve"> the same exposure time for the same antibody across different sections, which is essential for comparing</w:t>
      </w:r>
      <w:r w:rsidR="001D2532" w:rsidRPr="00DA3372">
        <w:rPr>
          <w:rFonts w:asciiTheme="majorHAnsi" w:hAnsiTheme="majorHAnsi" w:cstheme="majorHAnsi"/>
        </w:rPr>
        <w:t xml:space="preserve"> the signal</w:t>
      </w:r>
      <w:r w:rsidRPr="00DA3372">
        <w:rPr>
          <w:rFonts w:asciiTheme="majorHAnsi" w:hAnsiTheme="majorHAnsi" w:cstheme="majorHAnsi"/>
        </w:rPr>
        <w:t xml:space="preserve"> intensities among different animals or groups. It is reasonable that exposure time might not be the same for different antibodies</w:t>
      </w:r>
      <w:r w:rsidR="009F1B5B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even </w:t>
      </w:r>
      <w:r w:rsidR="00A37E69">
        <w:rPr>
          <w:rFonts w:asciiTheme="majorHAnsi" w:hAnsiTheme="majorHAnsi" w:cstheme="majorHAnsi"/>
        </w:rPr>
        <w:t>i</w:t>
      </w:r>
      <w:r w:rsidRPr="00DA3372">
        <w:rPr>
          <w:rFonts w:asciiTheme="majorHAnsi" w:hAnsiTheme="majorHAnsi" w:cstheme="majorHAnsi"/>
        </w:rPr>
        <w:t xml:space="preserve">n the same section. For example, </w:t>
      </w:r>
      <w:r w:rsidR="00A37E69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 xml:space="preserve">exposure time for DAPI might be shorter than </w:t>
      </w:r>
      <w:r w:rsidR="00A37E69">
        <w:rPr>
          <w:rFonts w:asciiTheme="majorHAnsi" w:hAnsiTheme="majorHAnsi" w:cstheme="majorHAnsi"/>
        </w:rPr>
        <w:t xml:space="preserve">the </w:t>
      </w:r>
      <w:r w:rsidRPr="00DA3372">
        <w:rPr>
          <w:rFonts w:asciiTheme="majorHAnsi" w:hAnsiTheme="majorHAnsi" w:cstheme="majorHAnsi"/>
        </w:rPr>
        <w:t>c-</w:t>
      </w:r>
      <w:proofErr w:type="spellStart"/>
      <w:r w:rsidRPr="00DA3372">
        <w:rPr>
          <w:rFonts w:asciiTheme="majorHAnsi" w:hAnsiTheme="majorHAnsi" w:cstheme="majorHAnsi"/>
        </w:rPr>
        <w:t>fos</w:t>
      </w:r>
      <w:proofErr w:type="spellEnd"/>
      <w:r w:rsidRPr="00DA3372">
        <w:rPr>
          <w:rFonts w:asciiTheme="majorHAnsi" w:hAnsiTheme="majorHAnsi" w:cstheme="majorHAnsi"/>
        </w:rPr>
        <w:t xml:space="preserve"> signal in most cases. </w:t>
      </w:r>
    </w:p>
    <w:p w14:paraId="3B280334" w14:textId="77777777" w:rsidR="00FA66DC" w:rsidRPr="00DA3372" w:rsidRDefault="00FA66DC" w:rsidP="00DA3372">
      <w:pPr>
        <w:rPr>
          <w:rFonts w:asciiTheme="majorHAnsi" w:hAnsiTheme="majorHAnsi" w:cstheme="majorHAnsi"/>
        </w:rPr>
      </w:pPr>
    </w:p>
    <w:p w14:paraId="0899EE45" w14:textId="032EE441" w:rsidR="004772BE" w:rsidRPr="00DA3372" w:rsidRDefault="001D2532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A</w:t>
      </w:r>
      <w:r w:rsidR="000F1E9B" w:rsidRPr="00DA3372">
        <w:rPr>
          <w:rFonts w:asciiTheme="majorHAnsi" w:hAnsiTheme="majorHAnsi" w:cstheme="majorHAnsi"/>
        </w:rPr>
        <w:t xml:space="preserve"> few procedures presented in </w:t>
      </w:r>
      <w:r w:rsidR="00966CB6" w:rsidRPr="00DA3372">
        <w:rPr>
          <w:rFonts w:asciiTheme="majorHAnsi" w:hAnsiTheme="majorHAnsi" w:cstheme="majorHAnsi"/>
        </w:rPr>
        <w:t xml:space="preserve">the </w:t>
      </w:r>
      <w:r w:rsidR="000F1E9B" w:rsidRPr="00DA3372">
        <w:rPr>
          <w:rFonts w:asciiTheme="majorHAnsi" w:hAnsiTheme="majorHAnsi" w:cstheme="majorHAnsi"/>
        </w:rPr>
        <w:t xml:space="preserve">protocol </w:t>
      </w:r>
      <w:r w:rsidRPr="00DA3372">
        <w:rPr>
          <w:rFonts w:asciiTheme="majorHAnsi" w:hAnsiTheme="majorHAnsi" w:cstheme="majorHAnsi"/>
        </w:rPr>
        <w:t>are helpful</w:t>
      </w:r>
      <w:r w:rsidR="000F1E9B" w:rsidRPr="00DA3372">
        <w:rPr>
          <w:rFonts w:asciiTheme="majorHAnsi" w:hAnsiTheme="majorHAnsi" w:cstheme="majorHAnsi"/>
        </w:rPr>
        <w:t xml:space="preserve"> to improve both </w:t>
      </w:r>
      <w:r w:rsidR="00966CB6" w:rsidRPr="00DA3372">
        <w:rPr>
          <w:rFonts w:asciiTheme="majorHAnsi" w:hAnsiTheme="majorHAnsi" w:cstheme="majorHAnsi"/>
        </w:rPr>
        <w:t xml:space="preserve">reliability </w:t>
      </w:r>
      <w:r w:rsidR="000F1E9B" w:rsidRPr="00DA3372">
        <w:rPr>
          <w:rFonts w:asciiTheme="majorHAnsi" w:hAnsiTheme="majorHAnsi" w:cstheme="majorHAnsi"/>
        </w:rPr>
        <w:t>and efficiency throughout the whole process.</w:t>
      </w:r>
      <w:r w:rsidR="0093159B" w:rsidRPr="00DA3372">
        <w:rPr>
          <w:rFonts w:asciiTheme="majorHAnsi" w:hAnsiTheme="majorHAnsi" w:cstheme="majorHAnsi"/>
        </w:rPr>
        <w:t xml:space="preserve"> 1)</w:t>
      </w:r>
      <w:r w:rsidR="000F1E9B" w:rsidRPr="00DA3372">
        <w:rPr>
          <w:rFonts w:asciiTheme="majorHAnsi" w:hAnsiTheme="majorHAnsi" w:cstheme="majorHAnsi"/>
        </w:rPr>
        <w:t xml:space="preserve"> </w:t>
      </w:r>
      <w:r w:rsidR="000F711E" w:rsidRPr="00DA3372">
        <w:rPr>
          <w:rFonts w:asciiTheme="majorHAnsi" w:hAnsiTheme="majorHAnsi" w:cstheme="majorHAnsi"/>
        </w:rPr>
        <w:t>Using an a</w:t>
      </w:r>
      <w:r w:rsidR="000F1E9B" w:rsidRPr="00DA3372">
        <w:rPr>
          <w:rFonts w:asciiTheme="majorHAnsi" w:hAnsiTheme="majorHAnsi" w:cstheme="majorHAnsi"/>
        </w:rPr>
        <w:t xml:space="preserve">utomated </w:t>
      </w:r>
      <w:r w:rsidR="00966CB6" w:rsidRPr="00DA3372">
        <w:rPr>
          <w:rFonts w:asciiTheme="majorHAnsi" w:hAnsiTheme="majorHAnsi" w:cstheme="majorHAnsi"/>
        </w:rPr>
        <w:t xml:space="preserve">perfusion pump </w:t>
      </w:r>
      <w:r w:rsidR="000F1E9B" w:rsidRPr="00DA3372">
        <w:rPr>
          <w:rFonts w:asciiTheme="majorHAnsi" w:hAnsiTheme="majorHAnsi" w:cstheme="majorHAnsi"/>
        </w:rPr>
        <w:t xml:space="preserve">for perfusion can </w:t>
      </w:r>
      <w:r w:rsidR="00A323A9">
        <w:rPr>
          <w:rFonts w:asciiTheme="majorHAnsi" w:hAnsiTheme="majorHAnsi" w:cstheme="majorHAnsi"/>
        </w:rPr>
        <w:t>considerably</w:t>
      </w:r>
      <w:r w:rsidR="000F1E9B" w:rsidRPr="00DA3372">
        <w:rPr>
          <w:rFonts w:asciiTheme="majorHAnsi" w:hAnsiTheme="majorHAnsi" w:cstheme="majorHAnsi"/>
        </w:rPr>
        <w:t xml:space="preserve"> shorten perfusion time</w:t>
      </w:r>
      <w:r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and significantly improve</w:t>
      </w:r>
      <w:r w:rsidR="000F711E" w:rsidRPr="00DA3372">
        <w:rPr>
          <w:rFonts w:asciiTheme="majorHAnsi" w:hAnsiTheme="majorHAnsi" w:cstheme="majorHAnsi"/>
        </w:rPr>
        <w:t xml:space="preserve"> tissue</w:t>
      </w:r>
      <w:r w:rsidR="000F1E9B" w:rsidRPr="00DA3372">
        <w:rPr>
          <w:rFonts w:asciiTheme="majorHAnsi" w:hAnsiTheme="majorHAnsi" w:cstheme="majorHAnsi"/>
        </w:rPr>
        <w:t xml:space="preserve"> quality. </w:t>
      </w:r>
      <w:r w:rsidR="00AE5A1F" w:rsidRPr="00DA3372">
        <w:rPr>
          <w:rFonts w:asciiTheme="majorHAnsi" w:hAnsiTheme="majorHAnsi" w:cstheme="majorHAnsi"/>
        </w:rPr>
        <w:t>2)</w:t>
      </w:r>
      <w:r w:rsidR="0093159B" w:rsidRPr="00DA3372">
        <w:rPr>
          <w:rFonts w:asciiTheme="majorHAnsi" w:hAnsiTheme="majorHAnsi" w:cstheme="majorHAnsi"/>
        </w:rPr>
        <w:t xml:space="preserve"> </w:t>
      </w:r>
      <w:r w:rsidR="00F700BB" w:rsidRPr="00DA3372">
        <w:rPr>
          <w:rFonts w:asciiTheme="majorHAnsi" w:hAnsiTheme="majorHAnsi" w:cstheme="majorHAnsi"/>
        </w:rPr>
        <w:t>This</w:t>
      </w:r>
      <w:r w:rsidR="000F1E9B" w:rsidRPr="00DA3372">
        <w:rPr>
          <w:rFonts w:asciiTheme="majorHAnsi" w:hAnsiTheme="majorHAnsi" w:cstheme="majorHAnsi"/>
        </w:rPr>
        <w:t xml:space="preserve"> </w:t>
      </w:r>
      <w:proofErr w:type="spellStart"/>
      <w:r w:rsidR="000F1E9B" w:rsidRPr="00DA3372">
        <w:rPr>
          <w:rFonts w:asciiTheme="majorHAnsi" w:hAnsiTheme="majorHAnsi" w:cstheme="majorHAnsi"/>
        </w:rPr>
        <w:t>cryosectioning</w:t>
      </w:r>
      <w:proofErr w:type="spellEnd"/>
      <w:r w:rsidR="000F1E9B" w:rsidRPr="00DA3372">
        <w:rPr>
          <w:rFonts w:asciiTheme="majorHAnsi" w:hAnsiTheme="majorHAnsi" w:cstheme="majorHAnsi"/>
        </w:rPr>
        <w:t xml:space="preserve"> strategy </w:t>
      </w:r>
      <w:r w:rsidRPr="00DA3372">
        <w:rPr>
          <w:rFonts w:asciiTheme="majorHAnsi" w:hAnsiTheme="majorHAnsi" w:cstheme="majorHAnsi"/>
        </w:rPr>
        <w:t xml:space="preserve">enables </w:t>
      </w:r>
      <w:r w:rsidR="001B05BE" w:rsidRPr="00DA3372">
        <w:rPr>
          <w:rFonts w:asciiTheme="majorHAnsi" w:hAnsiTheme="majorHAnsi" w:cstheme="majorHAnsi"/>
        </w:rPr>
        <w:t xml:space="preserve">slicing </w:t>
      </w:r>
      <w:r w:rsidRPr="00DA3372">
        <w:rPr>
          <w:rFonts w:asciiTheme="majorHAnsi" w:hAnsiTheme="majorHAnsi" w:cstheme="majorHAnsi"/>
        </w:rPr>
        <w:t xml:space="preserve">multiple brain samples </w:t>
      </w:r>
      <w:r w:rsidR="00960B89">
        <w:rPr>
          <w:rFonts w:asciiTheme="majorHAnsi" w:hAnsiTheme="majorHAnsi" w:cstheme="majorHAnsi"/>
        </w:rPr>
        <w:t>simultaneously</w:t>
      </w:r>
      <w:r w:rsidRPr="00DA3372">
        <w:rPr>
          <w:rFonts w:asciiTheme="majorHAnsi" w:hAnsiTheme="majorHAnsi" w:cstheme="majorHAnsi"/>
        </w:rPr>
        <w:t xml:space="preserve">, which </w:t>
      </w:r>
      <w:r w:rsidR="000F1E9B" w:rsidRPr="00DA3372">
        <w:rPr>
          <w:rFonts w:asciiTheme="majorHAnsi" w:hAnsiTheme="majorHAnsi" w:cstheme="majorHAnsi"/>
        </w:rPr>
        <w:t xml:space="preserve">is much more efficient </w:t>
      </w:r>
      <w:r w:rsidR="00FD20B1">
        <w:rPr>
          <w:rFonts w:asciiTheme="majorHAnsi" w:hAnsiTheme="majorHAnsi" w:cstheme="majorHAnsi"/>
        </w:rPr>
        <w:t>than</w:t>
      </w:r>
      <w:r w:rsidR="009E3356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 xml:space="preserve">conventional </w:t>
      </w:r>
      <w:r w:rsidR="009E3356" w:rsidRPr="00DA3372">
        <w:rPr>
          <w:rFonts w:asciiTheme="majorHAnsi" w:hAnsiTheme="majorHAnsi" w:cstheme="majorHAnsi"/>
        </w:rPr>
        <w:t>practice</w:t>
      </w:r>
      <w:r w:rsidRPr="00DA3372">
        <w:rPr>
          <w:rFonts w:asciiTheme="majorHAnsi" w:hAnsiTheme="majorHAnsi" w:cstheme="majorHAnsi"/>
        </w:rPr>
        <w:t>. Thi</w:t>
      </w:r>
      <w:r w:rsidR="000F1E9B" w:rsidRPr="00DA3372">
        <w:rPr>
          <w:rFonts w:asciiTheme="majorHAnsi" w:hAnsiTheme="majorHAnsi" w:cstheme="majorHAnsi"/>
        </w:rPr>
        <w:t xml:space="preserve">s method is also easy for new researchers to learn and master. </w:t>
      </w:r>
      <w:r w:rsidR="0093159B" w:rsidRPr="00DA3372">
        <w:rPr>
          <w:rFonts w:asciiTheme="majorHAnsi" w:hAnsiTheme="majorHAnsi" w:cstheme="majorHAnsi"/>
        </w:rPr>
        <w:t xml:space="preserve">3) </w:t>
      </w:r>
      <w:r w:rsidR="00F700BB" w:rsidRPr="00DA3372">
        <w:rPr>
          <w:rFonts w:asciiTheme="majorHAnsi" w:hAnsiTheme="majorHAnsi" w:cstheme="majorHAnsi"/>
        </w:rPr>
        <w:t>For</w:t>
      </w:r>
      <w:r w:rsidR="000F1E9B" w:rsidRPr="00DA3372">
        <w:rPr>
          <w:rFonts w:asciiTheme="majorHAnsi" w:hAnsiTheme="majorHAnsi" w:cstheme="majorHAnsi"/>
        </w:rPr>
        <w:t xml:space="preserve"> free-floating staining, </w:t>
      </w:r>
      <w:r w:rsidR="00F700BB" w:rsidRPr="00DA3372">
        <w:rPr>
          <w:rFonts w:asciiTheme="majorHAnsi" w:hAnsiTheme="majorHAnsi" w:cstheme="majorHAnsi"/>
        </w:rPr>
        <w:t xml:space="preserve">as </w:t>
      </w:r>
      <w:r w:rsidR="000F1E9B" w:rsidRPr="00DA3372">
        <w:rPr>
          <w:rFonts w:asciiTheme="majorHAnsi" w:hAnsiTheme="majorHAnsi" w:cstheme="majorHAnsi"/>
        </w:rPr>
        <w:t>brain samples are stained in suspension,</w:t>
      </w:r>
      <w:r w:rsidR="00FA66DC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antibod</w:t>
      </w:r>
      <w:r w:rsidR="009E3356" w:rsidRPr="00DA3372">
        <w:rPr>
          <w:rFonts w:asciiTheme="majorHAnsi" w:hAnsiTheme="majorHAnsi" w:cstheme="majorHAnsi"/>
        </w:rPr>
        <w:t>ies</w:t>
      </w:r>
      <w:r w:rsidR="000F1E9B" w:rsidRPr="00DA3372">
        <w:rPr>
          <w:rFonts w:asciiTheme="majorHAnsi" w:hAnsiTheme="majorHAnsi" w:cstheme="majorHAnsi"/>
        </w:rPr>
        <w:t xml:space="preserve"> c</w:t>
      </w:r>
      <w:r w:rsidR="000F711E" w:rsidRPr="00DA3372">
        <w:rPr>
          <w:rFonts w:asciiTheme="majorHAnsi" w:hAnsiTheme="majorHAnsi" w:cstheme="majorHAnsi"/>
        </w:rPr>
        <w:t>an</w:t>
      </w:r>
      <w:r w:rsidR="000F1E9B" w:rsidRPr="00DA3372">
        <w:rPr>
          <w:rFonts w:asciiTheme="majorHAnsi" w:hAnsiTheme="majorHAnsi" w:cstheme="majorHAnsi"/>
        </w:rPr>
        <w:t xml:space="preserve"> penetrate the sections from both sides. </w:t>
      </w:r>
      <w:r w:rsidR="00B25C06" w:rsidRPr="00DA3372">
        <w:rPr>
          <w:rFonts w:asciiTheme="majorHAnsi" w:hAnsiTheme="majorHAnsi" w:cstheme="majorHAnsi"/>
        </w:rPr>
        <w:t>We optimized the incubation strategy by</w:t>
      </w:r>
      <w:r w:rsidR="00966CB6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plac</w:t>
      </w:r>
      <w:r w:rsidR="00966CB6" w:rsidRPr="00DA3372">
        <w:rPr>
          <w:rFonts w:asciiTheme="majorHAnsi" w:hAnsiTheme="majorHAnsi" w:cstheme="majorHAnsi"/>
        </w:rPr>
        <w:t>ing</w:t>
      </w:r>
      <w:r w:rsidR="000F1E9B" w:rsidRPr="00DA3372">
        <w:rPr>
          <w:rFonts w:asciiTheme="majorHAnsi" w:hAnsiTheme="majorHAnsi" w:cstheme="majorHAnsi"/>
        </w:rPr>
        <w:t xml:space="preserve"> all sections </w:t>
      </w:r>
      <w:r w:rsidR="00D92FD3" w:rsidRPr="00DA3372">
        <w:rPr>
          <w:rFonts w:asciiTheme="majorHAnsi" w:hAnsiTheme="majorHAnsi" w:cstheme="majorHAnsi"/>
        </w:rPr>
        <w:t>from</w:t>
      </w:r>
      <w:r w:rsidR="00B25C06" w:rsidRPr="00DA3372">
        <w:rPr>
          <w:rFonts w:asciiTheme="majorHAnsi" w:hAnsiTheme="majorHAnsi" w:cstheme="majorHAnsi"/>
        </w:rPr>
        <w:t xml:space="preserve"> one sample</w:t>
      </w:r>
      <w:r w:rsidR="00D92FD3" w:rsidRPr="00DA3372">
        <w:rPr>
          <w:rFonts w:asciiTheme="majorHAnsi" w:hAnsiTheme="majorHAnsi" w:cstheme="majorHAnsi"/>
        </w:rPr>
        <w:t>/series</w:t>
      </w:r>
      <w:r w:rsidR="000F1E9B" w:rsidRPr="00DA3372">
        <w:rPr>
          <w:rFonts w:asciiTheme="majorHAnsi" w:hAnsiTheme="majorHAnsi" w:cstheme="majorHAnsi"/>
        </w:rPr>
        <w:t xml:space="preserve"> into </w:t>
      </w:r>
      <w:r w:rsidR="00882B82" w:rsidRPr="00DA3372">
        <w:rPr>
          <w:rFonts w:asciiTheme="majorHAnsi" w:hAnsiTheme="majorHAnsi" w:cstheme="majorHAnsi"/>
        </w:rPr>
        <w:t xml:space="preserve">a </w:t>
      </w:r>
      <w:r w:rsidR="000F1E9B" w:rsidRPr="00DA3372">
        <w:rPr>
          <w:rFonts w:asciiTheme="majorHAnsi" w:hAnsiTheme="majorHAnsi" w:cstheme="majorHAnsi"/>
        </w:rPr>
        <w:t>1.5 m</w:t>
      </w:r>
      <w:r w:rsidR="00F700BB" w:rsidRPr="00DA3372">
        <w:rPr>
          <w:rFonts w:asciiTheme="majorHAnsi" w:hAnsiTheme="majorHAnsi" w:cstheme="majorHAnsi"/>
        </w:rPr>
        <w:t>L</w:t>
      </w:r>
      <w:r w:rsidR="000F1E9B" w:rsidRPr="00DA3372">
        <w:rPr>
          <w:rFonts w:asciiTheme="majorHAnsi" w:hAnsiTheme="majorHAnsi" w:cstheme="majorHAnsi"/>
        </w:rPr>
        <w:t xml:space="preserve"> </w:t>
      </w:r>
      <w:r w:rsidR="00F700BB" w:rsidRPr="00DA3372">
        <w:rPr>
          <w:rFonts w:asciiTheme="majorHAnsi" w:hAnsiTheme="majorHAnsi" w:cstheme="majorHAnsi"/>
        </w:rPr>
        <w:t>microcentrifuge</w:t>
      </w:r>
      <w:r w:rsidR="000F1E9B" w:rsidRPr="00DA3372">
        <w:rPr>
          <w:rFonts w:asciiTheme="majorHAnsi" w:hAnsiTheme="majorHAnsi" w:cstheme="majorHAnsi"/>
        </w:rPr>
        <w:t xml:space="preserve"> tube for primary and secondary antibod</w:t>
      </w:r>
      <w:r w:rsidR="00F700BB" w:rsidRPr="00DA3372">
        <w:rPr>
          <w:rFonts w:asciiTheme="majorHAnsi" w:hAnsiTheme="majorHAnsi" w:cstheme="majorHAnsi"/>
        </w:rPr>
        <w:t>ies</w:t>
      </w:r>
      <w:r w:rsidR="00B25C06" w:rsidRPr="00DA3372">
        <w:rPr>
          <w:rFonts w:asciiTheme="majorHAnsi" w:hAnsiTheme="majorHAnsi" w:cstheme="majorHAnsi"/>
        </w:rPr>
        <w:t>, which</w:t>
      </w:r>
      <w:r w:rsidR="000F1E9B" w:rsidRPr="00DA3372">
        <w:rPr>
          <w:rFonts w:asciiTheme="majorHAnsi" w:hAnsiTheme="majorHAnsi" w:cstheme="majorHAnsi"/>
        </w:rPr>
        <w:t xml:space="preserve"> save</w:t>
      </w:r>
      <w:r w:rsidR="000F711E" w:rsidRPr="00DA3372">
        <w:rPr>
          <w:rFonts w:asciiTheme="majorHAnsi" w:hAnsiTheme="majorHAnsi" w:cstheme="majorHAnsi"/>
        </w:rPr>
        <w:t>s</w:t>
      </w:r>
      <w:r w:rsidR="000F1E9B" w:rsidRPr="00DA3372">
        <w:rPr>
          <w:rFonts w:asciiTheme="majorHAnsi" w:hAnsiTheme="majorHAnsi" w:cstheme="majorHAnsi"/>
        </w:rPr>
        <w:t xml:space="preserve"> antibodies, particularly when we need to stain brain samples in bulk. Another benefit of </w:t>
      </w:r>
      <w:r w:rsidR="00D069DA" w:rsidRPr="00DA3372">
        <w:rPr>
          <w:rFonts w:asciiTheme="majorHAnsi" w:hAnsiTheme="majorHAnsi" w:cstheme="majorHAnsi"/>
        </w:rPr>
        <w:t xml:space="preserve">the </w:t>
      </w:r>
      <w:r w:rsidR="000F1E9B" w:rsidRPr="00DA3372">
        <w:rPr>
          <w:rFonts w:asciiTheme="majorHAnsi" w:hAnsiTheme="majorHAnsi" w:cstheme="majorHAnsi"/>
        </w:rPr>
        <w:t xml:space="preserve">free-floating approach is </w:t>
      </w:r>
      <w:r w:rsidR="00FA47CA" w:rsidRPr="00DA3372">
        <w:rPr>
          <w:rFonts w:asciiTheme="majorHAnsi" w:hAnsiTheme="majorHAnsi" w:cstheme="majorHAnsi"/>
        </w:rPr>
        <w:t xml:space="preserve">that </w:t>
      </w:r>
      <w:r w:rsidR="000F1E9B" w:rsidRPr="00DA3372">
        <w:rPr>
          <w:rFonts w:asciiTheme="majorHAnsi" w:hAnsiTheme="majorHAnsi" w:cstheme="majorHAnsi"/>
        </w:rPr>
        <w:t>it can be modified and applied to other histochemical staining</w:t>
      </w:r>
      <w:r w:rsidR="00014591">
        <w:rPr>
          <w:rFonts w:asciiTheme="majorHAnsi" w:hAnsiTheme="majorHAnsi" w:cstheme="majorHAnsi"/>
        </w:rPr>
        <w:t xml:space="preserve"> methods</w:t>
      </w:r>
      <w:r w:rsidR="000F1E9B" w:rsidRPr="00DA3372">
        <w:rPr>
          <w:rFonts w:asciiTheme="majorHAnsi" w:hAnsiTheme="majorHAnsi" w:cstheme="majorHAnsi"/>
        </w:rPr>
        <w:t xml:space="preserve"> (e.g., chromogenic IHC, hematoxylin and eosin, </w:t>
      </w:r>
      <w:proofErr w:type="spellStart"/>
      <w:r w:rsidR="000F1E9B" w:rsidRPr="00DA3372">
        <w:rPr>
          <w:rFonts w:asciiTheme="majorHAnsi" w:hAnsiTheme="majorHAnsi" w:cstheme="majorHAnsi"/>
        </w:rPr>
        <w:t>cresyl</w:t>
      </w:r>
      <w:proofErr w:type="spellEnd"/>
      <w:r w:rsidR="000F1E9B" w:rsidRPr="00DA3372">
        <w:rPr>
          <w:rFonts w:asciiTheme="majorHAnsi" w:hAnsiTheme="majorHAnsi" w:cstheme="majorHAnsi"/>
        </w:rPr>
        <w:t xml:space="preserve"> violet) </w:t>
      </w:r>
      <w:r w:rsidR="00D069DA" w:rsidRPr="00DA3372">
        <w:rPr>
          <w:rFonts w:asciiTheme="majorHAnsi" w:hAnsiTheme="majorHAnsi" w:cstheme="majorHAnsi"/>
        </w:rPr>
        <w:t xml:space="preserve">in addition to </w:t>
      </w:r>
      <w:r w:rsidR="000F1E9B" w:rsidRPr="00DA3372">
        <w:rPr>
          <w:rFonts w:asciiTheme="majorHAnsi" w:hAnsiTheme="majorHAnsi" w:cstheme="majorHAnsi"/>
        </w:rPr>
        <w:t>immunof</w:t>
      </w:r>
      <w:r w:rsidR="00AE5A1F" w:rsidRPr="00DA3372">
        <w:rPr>
          <w:rFonts w:asciiTheme="majorHAnsi" w:hAnsiTheme="majorHAnsi" w:cstheme="majorHAnsi"/>
        </w:rPr>
        <w:t>luorescent staining</w:t>
      </w:r>
      <w:r w:rsidR="009B0046" w:rsidRPr="00DA3372">
        <w:rPr>
          <w:rFonts w:asciiTheme="majorHAnsi" w:hAnsiTheme="majorHAnsi" w:cstheme="majorHAnsi"/>
          <w:vertAlign w:val="superscript"/>
        </w:rPr>
        <w:t>12</w:t>
      </w:r>
      <w:r w:rsidR="000F1E9B" w:rsidRPr="00DA3372">
        <w:rPr>
          <w:rFonts w:asciiTheme="majorHAnsi" w:hAnsiTheme="majorHAnsi" w:cstheme="majorHAnsi"/>
        </w:rPr>
        <w:t xml:space="preserve">. </w:t>
      </w:r>
    </w:p>
    <w:p w14:paraId="4881612F" w14:textId="77777777" w:rsidR="004772BE" w:rsidRPr="00DA3372" w:rsidRDefault="004772BE" w:rsidP="00DA3372">
      <w:pPr>
        <w:rPr>
          <w:rFonts w:asciiTheme="majorHAnsi" w:hAnsiTheme="majorHAnsi" w:cstheme="majorHAnsi"/>
        </w:rPr>
      </w:pPr>
    </w:p>
    <w:p w14:paraId="28F9E647" w14:textId="16089024" w:rsidR="000F1E9B" w:rsidRPr="00DA3372" w:rsidRDefault="00E87BBA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However, one limitation of free-floating staining is that very thin sections</w:t>
      </w:r>
      <w:r w:rsidR="00D92FD3" w:rsidRPr="00DA3372">
        <w:rPr>
          <w:rFonts w:asciiTheme="majorHAnsi" w:hAnsiTheme="majorHAnsi" w:cstheme="majorHAnsi"/>
        </w:rPr>
        <w:t xml:space="preserve"> can be difficult to handle</w:t>
      </w:r>
      <w:r w:rsidRPr="00DA3372">
        <w:rPr>
          <w:rFonts w:asciiTheme="majorHAnsi" w:hAnsiTheme="majorHAnsi" w:cstheme="majorHAnsi"/>
        </w:rPr>
        <w:t xml:space="preserve">. </w:t>
      </w:r>
      <w:r w:rsidR="00D069DA" w:rsidRPr="00DA3372">
        <w:rPr>
          <w:rFonts w:asciiTheme="majorHAnsi" w:hAnsiTheme="majorHAnsi" w:cstheme="majorHAnsi"/>
        </w:rPr>
        <w:t>A</w:t>
      </w:r>
      <w:r w:rsidR="001B05BE" w:rsidRPr="00DA3372">
        <w:rPr>
          <w:rFonts w:asciiTheme="majorHAnsi" w:hAnsiTheme="majorHAnsi" w:cstheme="majorHAnsi"/>
        </w:rPr>
        <w:t>n</w:t>
      </w:r>
      <w:r w:rsidR="00D069DA" w:rsidRPr="00DA3372">
        <w:rPr>
          <w:rFonts w:asciiTheme="majorHAnsi" w:hAnsiTheme="majorHAnsi" w:cstheme="majorHAnsi"/>
        </w:rPr>
        <w:t xml:space="preserve"> </w:t>
      </w:r>
      <w:r w:rsidR="00B25C06" w:rsidRPr="00DA3372">
        <w:rPr>
          <w:rFonts w:asciiTheme="majorHAnsi" w:hAnsiTheme="majorHAnsi" w:cstheme="majorHAnsi"/>
        </w:rPr>
        <w:t>on-slide staining</w:t>
      </w:r>
      <w:r w:rsidRPr="00DA3372">
        <w:rPr>
          <w:rFonts w:asciiTheme="majorHAnsi" w:hAnsiTheme="majorHAnsi" w:cstheme="majorHAnsi"/>
        </w:rPr>
        <w:t xml:space="preserve"> method m</w:t>
      </w:r>
      <w:r w:rsidR="008874F5" w:rsidRPr="00DA3372">
        <w:rPr>
          <w:rFonts w:asciiTheme="majorHAnsi" w:hAnsiTheme="majorHAnsi" w:cstheme="majorHAnsi"/>
        </w:rPr>
        <w:t xml:space="preserve">ight be considered if only </w:t>
      </w:r>
      <w:r w:rsidR="00F700BB" w:rsidRPr="00DA3372">
        <w:rPr>
          <w:rFonts w:asciiTheme="majorHAnsi" w:hAnsiTheme="majorHAnsi" w:cstheme="majorHAnsi"/>
        </w:rPr>
        <w:t xml:space="preserve">a </w:t>
      </w:r>
      <w:r w:rsidR="008874F5" w:rsidRPr="00DA3372">
        <w:rPr>
          <w:rFonts w:asciiTheme="majorHAnsi" w:hAnsiTheme="majorHAnsi" w:cstheme="majorHAnsi"/>
        </w:rPr>
        <w:t>few sections</w:t>
      </w:r>
      <w:r w:rsidR="00D069DA" w:rsidRPr="00DA3372">
        <w:rPr>
          <w:rFonts w:asciiTheme="majorHAnsi" w:hAnsiTheme="majorHAnsi" w:cstheme="majorHAnsi"/>
        </w:rPr>
        <w:t xml:space="preserve"> </w:t>
      </w:r>
      <w:r w:rsidR="008874F5" w:rsidRPr="00DA3372">
        <w:rPr>
          <w:rFonts w:asciiTheme="majorHAnsi" w:hAnsiTheme="majorHAnsi" w:cstheme="majorHAnsi"/>
        </w:rPr>
        <w:t>need to be collected and stained immediately</w:t>
      </w:r>
      <w:r w:rsidR="004D3DC7">
        <w:rPr>
          <w:rFonts w:asciiTheme="majorHAnsi" w:hAnsiTheme="majorHAnsi" w:cstheme="majorHAnsi"/>
        </w:rPr>
        <w:t>,</w:t>
      </w:r>
      <w:r w:rsidR="008874F5" w:rsidRPr="00DA3372">
        <w:rPr>
          <w:rFonts w:asciiTheme="majorHAnsi" w:hAnsiTheme="majorHAnsi" w:cstheme="majorHAnsi"/>
        </w:rPr>
        <w:t xml:space="preserve"> </w:t>
      </w:r>
      <w:r w:rsidR="00057C3E" w:rsidRPr="00DA3372">
        <w:rPr>
          <w:rFonts w:asciiTheme="majorHAnsi" w:hAnsiTheme="majorHAnsi" w:cstheme="majorHAnsi"/>
        </w:rPr>
        <w:t>as is frequently the case</w:t>
      </w:r>
      <w:r w:rsidR="008874F5" w:rsidRPr="00DA3372">
        <w:rPr>
          <w:rFonts w:asciiTheme="majorHAnsi" w:hAnsiTheme="majorHAnsi" w:cstheme="majorHAnsi"/>
        </w:rPr>
        <w:t xml:space="preserve"> in clinical pathology.</w:t>
      </w:r>
      <w:r w:rsidR="00BE4168" w:rsidRPr="00DA3372">
        <w:rPr>
          <w:rFonts w:asciiTheme="majorHAnsi" w:hAnsiTheme="majorHAnsi" w:cstheme="majorHAnsi"/>
        </w:rPr>
        <w:t xml:space="preserve"> We also tested </w:t>
      </w:r>
      <w:r w:rsidR="001B05BE" w:rsidRPr="00DA3372">
        <w:rPr>
          <w:rFonts w:asciiTheme="majorHAnsi" w:hAnsiTheme="majorHAnsi" w:cstheme="majorHAnsi"/>
        </w:rPr>
        <w:t xml:space="preserve">the </w:t>
      </w:r>
      <w:r w:rsidR="00BE4168" w:rsidRPr="00DA3372">
        <w:rPr>
          <w:rFonts w:asciiTheme="majorHAnsi" w:hAnsiTheme="majorHAnsi" w:cstheme="majorHAnsi"/>
        </w:rPr>
        <w:t xml:space="preserve">on-slide staining </w:t>
      </w:r>
      <w:r w:rsidR="00D92FD3" w:rsidRPr="00DA3372">
        <w:rPr>
          <w:rFonts w:asciiTheme="majorHAnsi" w:hAnsiTheme="majorHAnsi" w:cstheme="majorHAnsi"/>
        </w:rPr>
        <w:t xml:space="preserve">method </w:t>
      </w:r>
      <w:r w:rsidR="00BE4168" w:rsidRPr="00DA3372">
        <w:rPr>
          <w:rFonts w:asciiTheme="majorHAnsi" w:hAnsiTheme="majorHAnsi" w:cstheme="majorHAnsi"/>
        </w:rPr>
        <w:t xml:space="preserve">using brain sections generated from </w:t>
      </w:r>
      <w:r w:rsidR="00057C3E" w:rsidRPr="00DA3372">
        <w:rPr>
          <w:rFonts w:asciiTheme="majorHAnsi" w:hAnsiTheme="majorHAnsi" w:cstheme="majorHAnsi"/>
        </w:rPr>
        <w:t>this</w:t>
      </w:r>
      <w:r w:rsidR="00BE4168" w:rsidRPr="00DA3372">
        <w:rPr>
          <w:rFonts w:asciiTheme="majorHAnsi" w:hAnsiTheme="majorHAnsi" w:cstheme="majorHAnsi"/>
        </w:rPr>
        <w:t xml:space="preserve"> protocol</w:t>
      </w:r>
      <w:r w:rsidR="003A29A0">
        <w:rPr>
          <w:rFonts w:asciiTheme="majorHAnsi" w:hAnsiTheme="majorHAnsi" w:cstheme="majorHAnsi"/>
        </w:rPr>
        <w:t>,</w:t>
      </w:r>
      <w:r w:rsidR="00BE4168" w:rsidRPr="00DA3372">
        <w:rPr>
          <w:rFonts w:asciiTheme="majorHAnsi" w:hAnsiTheme="majorHAnsi" w:cstheme="majorHAnsi"/>
        </w:rPr>
        <w:t xml:space="preserve"> and it work</w:t>
      </w:r>
      <w:r w:rsidR="001B05BE" w:rsidRPr="00DA3372">
        <w:rPr>
          <w:rFonts w:asciiTheme="majorHAnsi" w:hAnsiTheme="majorHAnsi" w:cstheme="majorHAnsi"/>
        </w:rPr>
        <w:t>ed</w:t>
      </w:r>
      <w:r w:rsidR="00BE4168" w:rsidRPr="00DA3372">
        <w:rPr>
          <w:rFonts w:asciiTheme="majorHAnsi" w:hAnsiTheme="majorHAnsi" w:cstheme="majorHAnsi"/>
        </w:rPr>
        <w:t xml:space="preserve"> well. </w:t>
      </w:r>
      <w:r w:rsidR="00D92FD3" w:rsidRPr="00DA3372">
        <w:rPr>
          <w:rFonts w:asciiTheme="majorHAnsi" w:hAnsiTheme="majorHAnsi" w:cstheme="majorHAnsi"/>
        </w:rPr>
        <w:t>To do this, m</w:t>
      </w:r>
      <w:r w:rsidR="00BE4168" w:rsidRPr="00DA3372">
        <w:rPr>
          <w:rFonts w:asciiTheme="majorHAnsi" w:hAnsiTheme="majorHAnsi" w:cstheme="majorHAnsi"/>
        </w:rPr>
        <w:t>ount the brain sections onto slides</w:t>
      </w:r>
      <w:r w:rsidR="00057C3E" w:rsidRPr="00DA3372">
        <w:rPr>
          <w:rFonts w:asciiTheme="majorHAnsi" w:hAnsiTheme="majorHAnsi" w:cstheme="majorHAnsi"/>
        </w:rPr>
        <w:t>,</w:t>
      </w:r>
      <w:r w:rsidR="00BE4168" w:rsidRPr="00DA3372">
        <w:rPr>
          <w:rFonts w:asciiTheme="majorHAnsi" w:hAnsiTheme="majorHAnsi" w:cstheme="majorHAnsi"/>
        </w:rPr>
        <w:t xml:space="preserve"> wait </w:t>
      </w:r>
      <w:r w:rsidR="00D92FD3" w:rsidRPr="00DA3372">
        <w:rPr>
          <w:rFonts w:asciiTheme="majorHAnsi" w:hAnsiTheme="majorHAnsi" w:cstheme="majorHAnsi"/>
        </w:rPr>
        <w:t>for the</w:t>
      </w:r>
      <w:r w:rsidR="00BE4168" w:rsidRPr="00DA3372">
        <w:rPr>
          <w:rFonts w:asciiTheme="majorHAnsi" w:hAnsiTheme="majorHAnsi" w:cstheme="majorHAnsi"/>
        </w:rPr>
        <w:t xml:space="preserve"> sections </w:t>
      </w:r>
      <w:r w:rsidR="00D92FD3" w:rsidRPr="00DA3372">
        <w:rPr>
          <w:rFonts w:asciiTheme="majorHAnsi" w:hAnsiTheme="majorHAnsi" w:cstheme="majorHAnsi"/>
        </w:rPr>
        <w:t>to</w:t>
      </w:r>
      <w:r w:rsidR="00BE4168" w:rsidRPr="00DA3372">
        <w:rPr>
          <w:rFonts w:asciiTheme="majorHAnsi" w:hAnsiTheme="majorHAnsi" w:cstheme="majorHAnsi"/>
        </w:rPr>
        <w:t xml:space="preserve"> dry, </w:t>
      </w:r>
      <w:r w:rsidR="00057C3E" w:rsidRPr="00DA3372">
        <w:rPr>
          <w:rFonts w:asciiTheme="majorHAnsi" w:hAnsiTheme="majorHAnsi" w:cstheme="majorHAnsi"/>
        </w:rPr>
        <w:t>and</w:t>
      </w:r>
      <w:r w:rsidR="00BE4168" w:rsidRPr="00DA3372">
        <w:rPr>
          <w:rFonts w:asciiTheme="majorHAnsi" w:hAnsiTheme="majorHAnsi" w:cstheme="majorHAnsi"/>
        </w:rPr>
        <w:t xml:space="preserve"> follow the </w:t>
      </w:r>
      <w:r w:rsidR="00BE4168" w:rsidRPr="00DA3372">
        <w:rPr>
          <w:rFonts w:asciiTheme="majorHAnsi" w:hAnsiTheme="majorHAnsi" w:cstheme="majorHAnsi"/>
        </w:rPr>
        <w:lastRenderedPageBreak/>
        <w:t xml:space="preserve">regular </w:t>
      </w:r>
      <w:r w:rsidR="00BE4168" w:rsidRPr="00DA3372">
        <w:rPr>
          <w:rFonts w:asciiTheme="majorHAnsi" w:hAnsiTheme="majorHAnsi" w:cstheme="majorHAnsi"/>
          <w:lang w:eastAsia="zh-CN"/>
        </w:rPr>
        <w:t>f</w:t>
      </w:r>
      <w:r w:rsidR="00BE4168" w:rsidRPr="00DA3372">
        <w:rPr>
          <w:rFonts w:asciiTheme="majorHAnsi" w:hAnsiTheme="majorHAnsi" w:cstheme="majorHAnsi"/>
        </w:rPr>
        <w:t>rozen section on-slide staining protocol.</w:t>
      </w:r>
      <w:r w:rsidR="008874F5" w:rsidRPr="00DA3372">
        <w:rPr>
          <w:rFonts w:asciiTheme="majorHAnsi" w:hAnsiTheme="majorHAnsi" w:cstheme="majorHAnsi"/>
        </w:rPr>
        <w:t xml:space="preserve"> </w:t>
      </w:r>
      <w:r w:rsidR="00AE5A1F" w:rsidRPr="00DA3372">
        <w:rPr>
          <w:rFonts w:asciiTheme="majorHAnsi" w:hAnsiTheme="majorHAnsi" w:cstheme="majorHAnsi"/>
        </w:rPr>
        <w:t>4)</w:t>
      </w:r>
      <w:r w:rsidR="00BD4FE0" w:rsidRPr="00DA3372">
        <w:rPr>
          <w:rFonts w:asciiTheme="majorHAnsi" w:hAnsiTheme="majorHAnsi" w:cstheme="majorHAnsi"/>
        </w:rPr>
        <w:t xml:space="preserve"> </w:t>
      </w:r>
      <w:r w:rsidR="00E627BD" w:rsidRPr="00DA3372">
        <w:rPr>
          <w:rFonts w:asciiTheme="majorHAnsi" w:hAnsiTheme="majorHAnsi" w:cstheme="majorHAnsi"/>
        </w:rPr>
        <w:t xml:space="preserve">Mounting free-floating sections </w:t>
      </w:r>
      <w:r w:rsidR="001463E7" w:rsidRPr="00DA3372">
        <w:rPr>
          <w:rFonts w:asciiTheme="majorHAnsi" w:hAnsiTheme="majorHAnsi" w:cstheme="majorHAnsi"/>
        </w:rPr>
        <w:t>on</w:t>
      </w:r>
      <w:r w:rsidR="00E627BD" w:rsidRPr="00DA3372">
        <w:rPr>
          <w:rFonts w:asciiTheme="majorHAnsi" w:hAnsiTheme="majorHAnsi" w:cstheme="majorHAnsi"/>
        </w:rPr>
        <w:t xml:space="preserve"> the slides </w:t>
      </w:r>
      <w:r w:rsidR="00D069DA" w:rsidRPr="00DA3372">
        <w:rPr>
          <w:rFonts w:asciiTheme="majorHAnsi" w:hAnsiTheme="majorHAnsi" w:cstheme="majorHAnsi"/>
        </w:rPr>
        <w:t xml:space="preserve">can </w:t>
      </w:r>
      <w:r w:rsidR="007875C5" w:rsidRPr="00DA3372">
        <w:rPr>
          <w:rFonts w:asciiTheme="majorHAnsi" w:hAnsiTheme="majorHAnsi" w:cstheme="majorHAnsi"/>
        </w:rPr>
        <w:t xml:space="preserve">be tedious for certain researchers, especially </w:t>
      </w:r>
      <w:r w:rsidR="00516E2F" w:rsidRPr="00DA3372">
        <w:rPr>
          <w:rFonts w:asciiTheme="majorHAnsi" w:hAnsiTheme="majorHAnsi" w:cstheme="majorHAnsi"/>
        </w:rPr>
        <w:t xml:space="preserve">for </w:t>
      </w:r>
      <w:r w:rsidR="00257823" w:rsidRPr="00DA3372">
        <w:rPr>
          <w:rFonts w:asciiTheme="majorHAnsi" w:hAnsiTheme="majorHAnsi" w:cstheme="majorHAnsi"/>
        </w:rPr>
        <w:t>beginners</w:t>
      </w:r>
      <w:r w:rsidR="007875C5" w:rsidRPr="00DA3372">
        <w:rPr>
          <w:rFonts w:asciiTheme="majorHAnsi" w:hAnsiTheme="majorHAnsi" w:cstheme="majorHAnsi"/>
        </w:rPr>
        <w:t xml:space="preserve">. </w:t>
      </w:r>
      <w:r w:rsidR="00B25C06" w:rsidRPr="00DA3372">
        <w:rPr>
          <w:rFonts w:asciiTheme="majorHAnsi" w:hAnsiTheme="majorHAnsi" w:cstheme="majorHAnsi"/>
        </w:rPr>
        <w:t xml:space="preserve">We use </w:t>
      </w:r>
      <w:r w:rsidR="003B60E9" w:rsidRPr="00DA3372">
        <w:rPr>
          <w:rFonts w:asciiTheme="majorHAnsi" w:hAnsiTheme="majorHAnsi" w:cstheme="majorHAnsi"/>
        </w:rPr>
        <w:t xml:space="preserve">a fine paintbrush to </w:t>
      </w:r>
      <w:r w:rsidR="00882B82" w:rsidRPr="00DA3372">
        <w:rPr>
          <w:rFonts w:asciiTheme="majorHAnsi" w:hAnsiTheme="majorHAnsi" w:cstheme="majorHAnsi"/>
        </w:rPr>
        <w:t xml:space="preserve">gently </w:t>
      </w:r>
      <w:r w:rsidR="003B60E9" w:rsidRPr="00DA3372">
        <w:rPr>
          <w:rFonts w:asciiTheme="majorHAnsi" w:hAnsiTheme="majorHAnsi" w:cstheme="majorHAnsi"/>
        </w:rPr>
        <w:t xml:space="preserve">coax sections </w:t>
      </w:r>
      <w:r w:rsidR="00057C3E" w:rsidRPr="00DA3372">
        <w:rPr>
          <w:rFonts w:asciiTheme="majorHAnsi" w:hAnsiTheme="majorHAnsi" w:cstheme="majorHAnsi"/>
        </w:rPr>
        <w:t>on</w:t>
      </w:r>
      <w:r w:rsidR="003B60E9" w:rsidRPr="00DA3372">
        <w:rPr>
          <w:rFonts w:asciiTheme="majorHAnsi" w:hAnsiTheme="majorHAnsi" w:cstheme="majorHAnsi"/>
        </w:rPr>
        <w:t>to the slide</w:t>
      </w:r>
      <w:r w:rsidR="007D3C41" w:rsidRPr="00DA3372">
        <w:rPr>
          <w:rFonts w:asciiTheme="majorHAnsi" w:hAnsiTheme="majorHAnsi" w:cstheme="majorHAnsi"/>
        </w:rPr>
        <w:t xml:space="preserve"> </w:t>
      </w:r>
      <w:r w:rsidR="00E627BD" w:rsidRPr="00DA3372">
        <w:rPr>
          <w:rFonts w:asciiTheme="majorHAnsi" w:hAnsiTheme="majorHAnsi" w:cstheme="majorHAnsi"/>
        </w:rPr>
        <w:t>at the air-buffer inter</w:t>
      </w:r>
      <w:r w:rsidR="0073075D">
        <w:rPr>
          <w:rFonts w:asciiTheme="majorHAnsi" w:hAnsiTheme="majorHAnsi" w:cstheme="majorHAnsi"/>
        </w:rPr>
        <w:t xml:space="preserve">face </w:t>
      </w:r>
      <w:r w:rsidR="003B60E9" w:rsidRPr="00DA3372">
        <w:rPr>
          <w:rFonts w:asciiTheme="majorHAnsi" w:hAnsiTheme="majorHAnsi" w:cstheme="majorHAnsi"/>
        </w:rPr>
        <w:t>and</w:t>
      </w:r>
      <w:r w:rsidR="007D3C41" w:rsidRPr="00DA3372">
        <w:rPr>
          <w:rFonts w:asciiTheme="majorHAnsi" w:hAnsiTheme="majorHAnsi" w:cstheme="majorHAnsi"/>
        </w:rPr>
        <w:t xml:space="preserve"> then use</w:t>
      </w:r>
      <w:r w:rsidR="00712C5A" w:rsidRPr="00DA3372">
        <w:rPr>
          <w:rFonts w:asciiTheme="majorHAnsi" w:hAnsiTheme="majorHAnsi" w:cstheme="majorHAnsi"/>
        </w:rPr>
        <w:t xml:space="preserve"> </w:t>
      </w:r>
      <w:r w:rsidR="009E3356" w:rsidRPr="00DA3372">
        <w:rPr>
          <w:rFonts w:asciiTheme="majorHAnsi" w:hAnsiTheme="majorHAnsi" w:cstheme="majorHAnsi"/>
        </w:rPr>
        <w:t xml:space="preserve">a </w:t>
      </w:r>
      <w:r w:rsidR="00BD4FE0" w:rsidRPr="00DA3372">
        <w:rPr>
          <w:rFonts w:asciiTheme="majorHAnsi" w:hAnsiTheme="majorHAnsi" w:cstheme="majorHAnsi"/>
        </w:rPr>
        <w:t xml:space="preserve">transfer pipette </w:t>
      </w:r>
      <w:r w:rsidR="000F1E9B" w:rsidRPr="00DA3372">
        <w:rPr>
          <w:rFonts w:asciiTheme="majorHAnsi" w:hAnsiTheme="majorHAnsi" w:cstheme="majorHAnsi"/>
        </w:rPr>
        <w:t xml:space="preserve">to </w:t>
      </w:r>
      <w:r w:rsidR="00D069DA" w:rsidRPr="00DA3372">
        <w:rPr>
          <w:rFonts w:asciiTheme="majorHAnsi" w:hAnsiTheme="majorHAnsi" w:cstheme="majorHAnsi"/>
        </w:rPr>
        <w:t>gently remove</w:t>
      </w:r>
      <w:r w:rsidR="000F1E9B" w:rsidRPr="00DA3372">
        <w:rPr>
          <w:rFonts w:asciiTheme="majorHAnsi" w:hAnsiTheme="majorHAnsi" w:cstheme="majorHAnsi"/>
        </w:rPr>
        <w:t xml:space="preserve"> the buffer to lower the </w:t>
      </w:r>
      <w:r w:rsidR="00236C03" w:rsidRPr="00DA3372">
        <w:rPr>
          <w:rFonts w:asciiTheme="majorHAnsi" w:hAnsiTheme="majorHAnsi" w:cstheme="majorHAnsi"/>
        </w:rPr>
        <w:t>air-</w:t>
      </w:r>
      <w:r w:rsidR="000F1E9B" w:rsidRPr="00DA3372">
        <w:rPr>
          <w:rFonts w:asciiTheme="majorHAnsi" w:hAnsiTheme="majorHAnsi" w:cstheme="majorHAnsi"/>
        </w:rPr>
        <w:t>buffer inter</w:t>
      </w:r>
      <w:r w:rsidR="00D92FD3" w:rsidRPr="00DA3372">
        <w:rPr>
          <w:rFonts w:asciiTheme="majorHAnsi" w:hAnsiTheme="majorHAnsi" w:cstheme="majorHAnsi"/>
        </w:rPr>
        <w:t>fac</w:t>
      </w:r>
      <w:r w:rsidR="000F1E9B" w:rsidRPr="00DA3372">
        <w:rPr>
          <w:rFonts w:asciiTheme="majorHAnsi" w:hAnsiTheme="majorHAnsi" w:cstheme="majorHAnsi"/>
        </w:rPr>
        <w:t>e as mounting</w:t>
      </w:r>
      <w:r w:rsidR="007D3C41" w:rsidRPr="00DA3372">
        <w:rPr>
          <w:rFonts w:asciiTheme="majorHAnsi" w:hAnsiTheme="majorHAnsi" w:cstheme="majorHAnsi"/>
        </w:rPr>
        <w:t xml:space="preserve"> advances</w:t>
      </w:r>
      <w:r w:rsidR="000F1E9B" w:rsidRPr="00DA3372">
        <w:rPr>
          <w:rFonts w:asciiTheme="majorHAnsi" w:hAnsiTheme="majorHAnsi" w:cstheme="majorHAnsi"/>
        </w:rPr>
        <w:t xml:space="preserve"> from the top to the bottom of the slid</w:t>
      </w:r>
      <w:r w:rsidR="00D069DA" w:rsidRPr="00DA3372">
        <w:rPr>
          <w:rFonts w:asciiTheme="majorHAnsi" w:hAnsiTheme="majorHAnsi" w:cstheme="majorHAnsi"/>
        </w:rPr>
        <w:t>e</w:t>
      </w:r>
      <w:r w:rsidR="00B25C06" w:rsidRPr="00DA3372">
        <w:rPr>
          <w:rFonts w:asciiTheme="majorHAnsi" w:hAnsiTheme="majorHAnsi" w:cstheme="majorHAnsi"/>
        </w:rPr>
        <w:t xml:space="preserve">. </w:t>
      </w:r>
      <w:r w:rsidR="00BE4168" w:rsidRPr="00DA3372">
        <w:rPr>
          <w:rFonts w:asciiTheme="majorHAnsi" w:hAnsiTheme="majorHAnsi" w:cstheme="majorHAnsi"/>
        </w:rPr>
        <w:t>Although time</w:t>
      </w:r>
      <w:r w:rsidR="00057C3E" w:rsidRPr="00DA3372">
        <w:rPr>
          <w:rFonts w:asciiTheme="majorHAnsi" w:hAnsiTheme="majorHAnsi" w:cstheme="majorHAnsi"/>
        </w:rPr>
        <w:t>-</w:t>
      </w:r>
      <w:r w:rsidR="00BE4168" w:rsidRPr="00DA3372">
        <w:rPr>
          <w:rFonts w:asciiTheme="majorHAnsi" w:hAnsiTheme="majorHAnsi" w:cstheme="majorHAnsi"/>
        </w:rPr>
        <w:t>consuming, t</w:t>
      </w:r>
      <w:r w:rsidR="00B25C06" w:rsidRPr="00DA3372">
        <w:rPr>
          <w:rFonts w:asciiTheme="majorHAnsi" w:hAnsiTheme="majorHAnsi" w:cstheme="majorHAnsi"/>
        </w:rPr>
        <w:t xml:space="preserve">his strategy is friendly to </w:t>
      </w:r>
      <w:r w:rsidR="00516E2F" w:rsidRPr="00DA3372">
        <w:rPr>
          <w:rFonts w:asciiTheme="majorHAnsi" w:hAnsiTheme="majorHAnsi" w:cstheme="majorHAnsi"/>
        </w:rPr>
        <w:t>beginners</w:t>
      </w:r>
      <w:r w:rsidR="000F1E9B" w:rsidRPr="00DA3372">
        <w:rPr>
          <w:rFonts w:asciiTheme="majorHAnsi" w:hAnsiTheme="majorHAnsi" w:cstheme="majorHAnsi"/>
        </w:rPr>
        <w:t xml:space="preserve">. </w:t>
      </w:r>
      <w:r w:rsidR="00BE4168" w:rsidRPr="00DA3372">
        <w:rPr>
          <w:rFonts w:asciiTheme="majorHAnsi" w:hAnsiTheme="majorHAnsi" w:cstheme="majorHAnsi"/>
        </w:rPr>
        <w:t xml:space="preserve">Experienced experimenters can mount </w:t>
      </w:r>
      <w:r w:rsidR="007F2A6C" w:rsidRPr="00DA3372">
        <w:rPr>
          <w:rFonts w:asciiTheme="majorHAnsi" w:hAnsiTheme="majorHAnsi" w:cstheme="majorHAnsi"/>
        </w:rPr>
        <w:t xml:space="preserve">all </w:t>
      </w:r>
      <w:r w:rsidR="00BE4168" w:rsidRPr="00DA3372">
        <w:rPr>
          <w:rFonts w:asciiTheme="majorHAnsi" w:hAnsiTheme="majorHAnsi" w:cstheme="majorHAnsi"/>
        </w:rPr>
        <w:t xml:space="preserve">the brains sections </w:t>
      </w:r>
      <w:r w:rsidR="00057C3E" w:rsidRPr="00DA3372">
        <w:rPr>
          <w:rFonts w:asciiTheme="majorHAnsi" w:hAnsiTheme="majorHAnsi" w:cstheme="majorHAnsi"/>
        </w:rPr>
        <w:t>on</w:t>
      </w:r>
      <w:r w:rsidR="00BE4168" w:rsidRPr="00DA3372">
        <w:rPr>
          <w:rFonts w:asciiTheme="majorHAnsi" w:hAnsiTheme="majorHAnsi" w:cstheme="majorHAnsi"/>
        </w:rPr>
        <w:t>to the slides</w:t>
      </w:r>
      <w:r w:rsidR="007F2A6C" w:rsidRPr="00DA3372">
        <w:rPr>
          <w:rFonts w:asciiTheme="majorHAnsi" w:hAnsiTheme="majorHAnsi" w:cstheme="majorHAnsi"/>
        </w:rPr>
        <w:t xml:space="preserve"> in PBS at one time and only</w:t>
      </w:r>
      <w:r w:rsidR="00BE4168" w:rsidRPr="00DA3372">
        <w:rPr>
          <w:rFonts w:asciiTheme="majorHAnsi" w:hAnsiTheme="majorHAnsi" w:cstheme="majorHAnsi"/>
        </w:rPr>
        <w:t xml:space="preserve"> </w:t>
      </w:r>
      <w:r w:rsidR="007F2A6C" w:rsidRPr="00DA3372">
        <w:rPr>
          <w:rFonts w:asciiTheme="majorHAnsi" w:hAnsiTheme="majorHAnsi" w:cstheme="majorHAnsi"/>
        </w:rPr>
        <w:t xml:space="preserve">remove the buffer to bring the slide out after the last section is mounted. </w:t>
      </w:r>
      <w:r w:rsidR="00CC096C" w:rsidRPr="00DA3372">
        <w:rPr>
          <w:rFonts w:asciiTheme="majorHAnsi" w:hAnsiTheme="majorHAnsi" w:cstheme="majorHAnsi"/>
        </w:rPr>
        <w:t>5)</w:t>
      </w:r>
      <w:r w:rsidR="00BD4FE0" w:rsidRPr="00DA3372">
        <w:rPr>
          <w:rFonts w:asciiTheme="majorHAnsi" w:hAnsiTheme="majorHAnsi" w:cstheme="majorHAnsi"/>
        </w:rPr>
        <w:t xml:space="preserve"> </w:t>
      </w:r>
      <w:r w:rsidR="00195DE2" w:rsidRPr="00DA3372">
        <w:rPr>
          <w:rFonts w:asciiTheme="majorHAnsi" w:hAnsiTheme="majorHAnsi" w:cstheme="majorHAnsi"/>
        </w:rPr>
        <w:t>Finally, w</w:t>
      </w:r>
      <w:r w:rsidR="000F1E9B" w:rsidRPr="00DA3372">
        <w:rPr>
          <w:rFonts w:asciiTheme="majorHAnsi" w:hAnsiTheme="majorHAnsi" w:cstheme="majorHAnsi"/>
        </w:rPr>
        <w:t xml:space="preserve">e use </w:t>
      </w:r>
      <w:r w:rsidR="00D069DA" w:rsidRPr="00DA3372">
        <w:rPr>
          <w:rFonts w:asciiTheme="majorHAnsi" w:hAnsiTheme="majorHAnsi" w:cstheme="majorHAnsi"/>
        </w:rPr>
        <w:t xml:space="preserve">a </w:t>
      </w:r>
      <w:r w:rsidR="000F1E9B" w:rsidRPr="00DA3372">
        <w:rPr>
          <w:rFonts w:asciiTheme="majorHAnsi" w:hAnsiTheme="majorHAnsi" w:cstheme="majorHAnsi"/>
        </w:rPr>
        <w:t>scanner for imaging, which is more efficient than fluorescen</w:t>
      </w:r>
      <w:r w:rsidR="000B28E0" w:rsidRPr="00DA3372">
        <w:rPr>
          <w:rFonts w:asciiTheme="majorHAnsi" w:hAnsiTheme="majorHAnsi" w:cstheme="majorHAnsi"/>
        </w:rPr>
        <w:t>ce</w:t>
      </w:r>
      <w:r w:rsidR="000F1E9B" w:rsidRPr="00DA3372">
        <w:rPr>
          <w:rFonts w:asciiTheme="majorHAnsi" w:hAnsiTheme="majorHAnsi" w:cstheme="majorHAnsi"/>
        </w:rPr>
        <w:t xml:space="preserve"> microscopy, especially when </w:t>
      </w:r>
      <w:r w:rsidR="00057C3E" w:rsidRPr="00DA3372">
        <w:rPr>
          <w:rFonts w:asciiTheme="majorHAnsi" w:hAnsiTheme="majorHAnsi" w:cstheme="majorHAnsi"/>
        </w:rPr>
        <w:t xml:space="preserve">there are </w:t>
      </w:r>
      <w:r w:rsidR="00B05CE5" w:rsidRPr="00DA3372">
        <w:rPr>
          <w:rFonts w:asciiTheme="majorHAnsi" w:hAnsiTheme="majorHAnsi" w:cstheme="majorHAnsi"/>
        </w:rPr>
        <w:t xml:space="preserve">a </w:t>
      </w:r>
      <w:r w:rsidR="00CF0D75" w:rsidRPr="00DA3372">
        <w:rPr>
          <w:rFonts w:asciiTheme="majorHAnsi" w:hAnsiTheme="majorHAnsi" w:cstheme="majorHAnsi"/>
        </w:rPr>
        <w:t>large</w:t>
      </w:r>
      <w:r w:rsidR="00B05CE5" w:rsidRPr="00DA3372">
        <w:rPr>
          <w:rFonts w:asciiTheme="majorHAnsi" w:hAnsiTheme="majorHAnsi" w:cstheme="majorHAnsi"/>
        </w:rPr>
        <w:t xml:space="preserve"> number of </w:t>
      </w:r>
      <w:r w:rsidR="000F1E9B" w:rsidRPr="00DA3372">
        <w:rPr>
          <w:rFonts w:asciiTheme="majorHAnsi" w:hAnsiTheme="majorHAnsi" w:cstheme="majorHAnsi"/>
        </w:rPr>
        <w:t>slides for imaging. The scanner enables scan</w:t>
      </w:r>
      <w:r w:rsidR="00057C3E" w:rsidRPr="00DA3372">
        <w:rPr>
          <w:rFonts w:asciiTheme="majorHAnsi" w:hAnsiTheme="majorHAnsi" w:cstheme="majorHAnsi"/>
        </w:rPr>
        <w:t>ning</w:t>
      </w:r>
      <w:r w:rsidR="000F1E9B" w:rsidRPr="00DA3372">
        <w:rPr>
          <w:rFonts w:asciiTheme="majorHAnsi" w:hAnsiTheme="majorHAnsi" w:cstheme="majorHAnsi"/>
        </w:rPr>
        <w:t xml:space="preserve"> up to 12 slides in one batch with a 20</w:t>
      </w:r>
      <w:r w:rsidR="00057C3E" w:rsidRPr="00DA3372">
        <w:rPr>
          <w:rFonts w:asciiTheme="majorHAnsi" w:hAnsiTheme="majorHAnsi" w:cstheme="majorHAnsi"/>
        </w:rPr>
        <w:t>x</w:t>
      </w:r>
      <w:r w:rsidR="000F1E9B" w:rsidRPr="00DA3372">
        <w:rPr>
          <w:rFonts w:asciiTheme="majorHAnsi" w:hAnsiTheme="majorHAnsi" w:cstheme="majorHAnsi"/>
        </w:rPr>
        <w:t xml:space="preserve"> magnification. Alternatively, </w:t>
      </w:r>
      <w:r w:rsidR="00D64569">
        <w:rPr>
          <w:rFonts w:asciiTheme="majorHAnsi" w:hAnsiTheme="majorHAnsi" w:cstheme="majorHAnsi"/>
        </w:rPr>
        <w:t>standard</w:t>
      </w:r>
      <w:r w:rsidR="007875C5" w:rsidRPr="00DA3372">
        <w:rPr>
          <w:rFonts w:asciiTheme="majorHAnsi" w:hAnsiTheme="majorHAnsi" w:cstheme="majorHAnsi"/>
        </w:rPr>
        <w:t xml:space="preserve"> </w:t>
      </w:r>
      <w:r w:rsidR="000F1E9B" w:rsidRPr="00DA3372">
        <w:rPr>
          <w:rFonts w:asciiTheme="majorHAnsi" w:hAnsiTheme="majorHAnsi" w:cstheme="majorHAnsi"/>
        </w:rPr>
        <w:t>fluorescen</w:t>
      </w:r>
      <w:r w:rsidR="000B28E0" w:rsidRPr="00DA3372">
        <w:rPr>
          <w:rFonts w:asciiTheme="majorHAnsi" w:hAnsiTheme="majorHAnsi" w:cstheme="majorHAnsi"/>
        </w:rPr>
        <w:t>ce</w:t>
      </w:r>
      <w:r w:rsidR="000F1E9B" w:rsidRPr="00DA3372">
        <w:rPr>
          <w:rFonts w:asciiTheme="majorHAnsi" w:hAnsiTheme="majorHAnsi" w:cstheme="majorHAnsi"/>
        </w:rPr>
        <w:t xml:space="preserve"> microscop</w:t>
      </w:r>
      <w:r w:rsidR="00195DE2" w:rsidRPr="00DA3372">
        <w:rPr>
          <w:rFonts w:asciiTheme="majorHAnsi" w:hAnsiTheme="majorHAnsi" w:cstheme="majorHAnsi"/>
        </w:rPr>
        <w:t>y</w:t>
      </w:r>
      <w:r w:rsidR="00A37809" w:rsidRPr="00DA3372">
        <w:rPr>
          <w:rFonts w:asciiTheme="majorHAnsi" w:hAnsiTheme="majorHAnsi" w:cstheme="majorHAnsi"/>
        </w:rPr>
        <w:t xml:space="preserve"> can be employed</w:t>
      </w:r>
      <w:r w:rsidR="000F1E9B" w:rsidRPr="00DA3372">
        <w:rPr>
          <w:rFonts w:asciiTheme="majorHAnsi" w:hAnsiTheme="majorHAnsi" w:cstheme="majorHAnsi"/>
        </w:rPr>
        <w:t xml:space="preserve"> in certain circumstances, </w:t>
      </w:r>
      <w:r w:rsidR="009D0DC4" w:rsidRPr="00DA3372">
        <w:rPr>
          <w:rFonts w:asciiTheme="majorHAnsi" w:hAnsiTheme="majorHAnsi" w:cstheme="majorHAnsi"/>
        </w:rPr>
        <w:t xml:space="preserve">for example, </w:t>
      </w:r>
      <w:r w:rsidR="007875C5" w:rsidRPr="00DA3372">
        <w:rPr>
          <w:rFonts w:asciiTheme="majorHAnsi" w:hAnsiTheme="majorHAnsi" w:cstheme="majorHAnsi"/>
        </w:rPr>
        <w:t>when</w:t>
      </w:r>
      <w:r w:rsidR="000F1E9B" w:rsidRPr="00DA3372">
        <w:rPr>
          <w:rFonts w:asciiTheme="majorHAnsi" w:hAnsiTheme="majorHAnsi" w:cstheme="majorHAnsi"/>
        </w:rPr>
        <w:t xml:space="preserve"> a specific cluster of neurons in the brain</w:t>
      </w:r>
      <w:r w:rsidR="00057C3E" w:rsidRPr="00DA3372">
        <w:rPr>
          <w:rFonts w:asciiTheme="majorHAnsi" w:hAnsiTheme="majorHAnsi" w:cstheme="majorHAnsi"/>
        </w:rPr>
        <w:t xml:space="preserve"> must be showcased</w:t>
      </w:r>
      <w:r w:rsidR="000F1E9B" w:rsidRPr="00DA3372">
        <w:rPr>
          <w:rFonts w:asciiTheme="majorHAnsi" w:hAnsiTheme="majorHAnsi" w:cstheme="majorHAnsi"/>
        </w:rPr>
        <w:t xml:space="preserve"> with a higher magnification (e.g., 40</w:t>
      </w:r>
      <w:r w:rsidR="00057C3E" w:rsidRPr="00DA3372">
        <w:rPr>
          <w:rFonts w:asciiTheme="majorHAnsi" w:hAnsiTheme="majorHAnsi" w:cstheme="majorHAnsi"/>
        </w:rPr>
        <w:t>x</w:t>
      </w:r>
      <w:r w:rsidR="000A354E" w:rsidRPr="00DA3372">
        <w:rPr>
          <w:rFonts w:asciiTheme="majorHAnsi" w:hAnsiTheme="majorHAnsi" w:cstheme="majorHAnsi"/>
        </w:rPr>
        <w:t xml:space="preserve"> or</w:t>
      </w:r>
      <w:r w:rsidR="000F1E9B" w:rsidRPr="00DA3372">
        <w:rPr>
          <w:rFonts w:asciiTheme="majorHAnsi" w:hAnsiTheme="majorHAnsi" w:cstheme="majorHAnsi"/>
        </w:rPr>
        <w:t xml:space="preserve"> even 60</w:t>
      </w:r>
      <w:r w:rsidR="00057C3E" w:rsidRPr="00DA3372">
        <w:rPr>
          <w:rFonts w:asciiTheme="majorHAnsi" w:hAnsiTheme="majorHAnsi" w:cstheme="majorHAnsi"/>
        </w:rPr>
        <w:t>x</w:t>
      </w:r>
      <w:r w:rsidR="000F1E9B" w:rsidRPr="00DA3372">
        <w:rPr>
          <w:rFonts w:asciiTheme="majorHAnsi" w:hAnsiTheme="majorHAnsi" w:cstheme="majorHAnsi"/>
        </w:rPr>
        <w:t>)</w:t>
      </w:r>
      <w:r w:rsidR="000F1E9B" w:rsidRPr="00DA3372">
        <w:rPr>
          <w:rFonts w:asciiTheme="majorHAnsi" w:hAnsiTheme="majorHAnsi" w:cstheme="majorHAnsi"/>
          <w:vertAlign w:val="superscript"/>
        </w:rPr>
        <w:t>1</w:t>
      </w:r>
      <w:r w:rsidR="009B0046" w:rsidRPr="00DA3372">
        <w:rPr>
          <w:rFonts w:asciiTheme="majorHAnsi" w:hAnsiTheme="majorHAnsi" w:cstheme="majorHAnsi"/>
          <w:vertAlign w:val="superscript"/>
        </w:rPr>
        <w:t>3</w:t>
      </w:r>
      <w:r w:rsidR="000F1E9B" w:rsidRPr="00DA3372">
        <w:rPr>
          <w:rFonts w:asciiTheme="majorHAnsi" w:hAnsiTheme="majorHAnsi" w:cstheme="majorHAnsi"/>
          <w:vertAlign w:val="superscript"/>
        </w:rPr>
        <w:t>,1</w:t>
      </w:r>
      <w:r w:rsidR="009B0046" w:rsidRPr="00DA3372">
        <w:rPr>
          <w:rFonts w:asciiTheme="majorHAnsi" w:hAnsiTheme="majorHAnsi" w:cstheme="majorHAnsi"/>
          <w:vertAlign w:val="superscript"/>
        </w:rPr>
        <w:t>4</w:t>
      </w:r>
      <w:r w:rsidR="000F1E9B" w:rsidRPr="00DA3372">
        <w:rPr>
          <w:rFonts w:asciiTheme="majorHAnsi" w:hAnsiTheme="majorHAnsi" w:cstheme="majorHAnsi"/>
        </w:rPr>
        <w:t>.</w:t>
      </w:r>
    </w:p>
    <w:p w14:paraId="2A3B10F9" w14:textId="77777777" w:rsidR="00710546" w:rsidRPr="00DA3372" w:rsidRDefault="00710546" w:rsidP="00DA3372">
      <w:pPr>
        <w:rPr>
          <w:rFonts w:asciiTheme="majorHAnsi" w:hAnsiTheme="majorHAnsi" w:cstheme="majorHAnsi"/>
        </w:rPr>
      </w:pPr>
    </w:p>
    <w:p w14:paraId="7B6F30A4" w14:textId="3BC236EB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 xml:space="preserve">In conclusion, </w:t>
      </w:r>
      <w:r w:rsidR="000A354E" w:rsidRPr="00DA3372">
        <w:rPr>
          <w:rFonts w:asciiTheme="majorHAnsi" w:hAnsiTheme="majorHAnsi" w:cstheme="majorHAnsi"/>
        </w:rPr>
        <w:t>this paper</w:t>
      </w:r>
      <w:r w:rsidRPr="00DA3372">
        <w:rPr>
          <w:rFonts w:asciiTheme="majorHAnsi" w:hAnsiTheme="majorHAnsi" w:cstheme="majorHAnsi"/>
        </w:rPr>
        <w:t xml:space="preserve"> present</w:t>
      </w:r>
      <w:r w:rsidR="000A354E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 xml:space="preserve"> an established methodology </w:t>
      </w:r>
      <w:r w:rsidR="00B25C06" w:rsidRPr="00DA3372">
        <w:rPr>
          <w:rFonts w:asciiTheme="majorHAnsi" w:hAnsiTheme="majorHAnsi" w:cstheme="majorHAnsi"/>
        </w:rPr>
        <w:t xml:space="preserve">for </w:t>
      </w:r>
      <w:r w:rsidR="00CC096C" w:rsidRPr="00DA3372">
        <w:rPr>
          <w:rFonts w:asciiTheme="majorHAnsi" w:hAnsiTheme="majorHAnsi" w:cstheme="majorHAnsi"/>
        </w:rPr>
        <w:t>histological</w:t>
      </w:r>
      <w:r w:rsidRPr="00DA3372">
        <w:rPr>
          <w:rFonts w:asciiTheme="majorHAnsi" w:hAnsiTheme="majorHAnsi" w:cstheme="majorHAnsi"/>
        </w:rPr>
        <w:t xml:space="preserve"> </w:t>
      </w:r>
      <w:r w:rsidR="005B7E6D" w:rsidRPr="00DA3372">
        <w:rPr>
          <w:rFonts w:asciiTheme="majorHAnsi" w:hAnsiTheme="majorHAnsi" w:cstheme="majorHAnsi"/>
        </w:rPr>
        <w:t>studies</w:t>
      </w:r>
      <w:r w:rsidRPr="00DA3372">
        <w:rPr>
          <w:rFonts w:asciiTheme="majorHAnsi" w:hAnsiTheme="majorHAnsi" w:cstheme="majorHAnsi"/>
        </w:rPr>
        <w:t xml:space="preserve"> of mouse brain</w:t>
      </w:r>
      <w:r w:rsidR="002D4E75" w:rsidRPr="00DA3372">
        <w:rPr>
          <w:rFonts w:asciiTheme="majorHAnsi" w:hAnsiTheme="majorHAnsi" w:cstheme="majorHAnsi"/>
        </w:rPr>
        <w:t>s</w:t>
      </w:r>
      <w:r w:rsidRPr="00DA3372">
        <w:rPr>
          <w:rFonts w:asciiTheme="majorHAnsi" w:hAnsiTheme="majorHAnsi" w:cstheme="majorHAnsi"/>
        </w:rPr>
        <w:t xml:space="preserve"> that has been proven to be </w:t>
      </w:r>
      <w:r w:rsidR="00CF0D75" w:rsidRPr="00DA3372">
        <w:rPr>
          <w:rFonts w:asciiTheme="majorHAnsi" w:hAnsiTheme="majorHAnsi" w:cstheme="majorHAnsi"/>
        </w:rPr>
        <w:t xml:space="preserve">reproducible, </w:t>
      </w:r>
      <w:r w:rsidR="00516E2F" w:rsidRPr="00DA3372">
        <w:rPr>
          <w:rFonts w:asciiTheme="majorHAnsi" w:hAnsiTheme="majorHAnsi" w:cstheme="majorHAnsi"/>
        </w:rPr>
        <w:t>reliable</w:t>
      </w:r>
      <w:r w:rsidR="00CF0D75" w:rsidRPr="00DA3372">
        <w:rPr>
          <w:rFonts w:asciiTheme="majorHAnsi" w:hAnsiTheme="majorHAnsi" w:cstheme="majorHAnsi"/>
        </w:rPr>
        <w:t>,</w:t>
      </w:r>
      <w:r w:rsidR="00516E2F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 xml:space="preserve">and efficient. The protocol </w:t>
      </w:r>
      <w:r w:rsidR="00CF0D75" w:rsidRPr="00DA3372">
        <w:rPr>
          <w:rFonts w:asciiTheme="majorHAnsi" w:hAnsiTheme="majorHAnsi" w:cstheme="majorHAnsi"/>
        </w:rPr>
        <w:t>will</w:t>
      </w:r>
      <w:r w:rsidR="00516E2F" w:rsidRPr="00DA3372">
        <w:rPr>
          <w:rFonts w:asciiTheme="majorHAnsi" w:hAnsiTheme="majorHAnsi" w:cstheme="majorHAnsi"/>
        </w:rPr>
        <w:t xml:space="preserve"> help generat</w:t>
      </w:r>
      <w:r w:rsidR="005171E7">
        <w:rPr>
          <w:rFonts w:asciiTheme="majorHAnsi" w:hAnsiTheme="majorHAnsi" w:cstheme="majorHAnsi"/>
        </w:rPr>
        <w:t>e</w:t>
      </w:r>
      <w:r w:rsidR="00516E2F" w:rsidRPr="00DA3372">
        <w:rPr>
          <w:rFonts w:asciiTheme="majorHAnsi" w:hAnsiTheme="majorHAnsi" w:cstheme="majorHAnsi"/>
        </w:rPr>
        <w:t xml:space="preserve"> </w:t>
      </w:r>
      <w:r w:rsidRPr="00DA3372">
        <w:rPr>
          <w:rFonts w:asciiTheme="majorHAnsi" w:hAnsiTheme="majorHAnsi" w:cstheme="majorHAnsi"/>
        </w:rPr>
        <w:t>optimal and consistent histological results among different researchers and laboratories</w:t>
      </w:r>
      <w:r w:rsidR="00D11AF6" w:rsidRPr="00DA3372">
        <w:rPr>
          <w:rFonts w:asciiTheme="majorHAnsi" w:hAnsiTheme="majorHAnsi" w:cstheme="majorHAnsi"/>
        </w:rPr>
        <w:t xml:space="preserve"> and serve as a reference for beginners to learn</w:t>
      </w:r>
      <w:r w:rsidR="007A3794" w:rsidRPr="00DA3372">
        <w:rPr>
          <w:rFonts w:asciiTheme="majorHAnsi" w:hAnsiTheme="majorHAnsi" w:cstheme="majorHAnsi"/>
        </w:rPr>
        <w:t xml:space="preserve"> this technique.</w:t>
      </w:r>
    </w:p>
    <w:p w14:paraId="2EC4CBDF" w14:textId="77777777" w:rsidR="00710546" w:rsidRPr="00DA3372" w:rsidRDefault="00710546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3128AEBA" w14:textId="20711F27" w:rsidR="000F1E9B" w:rsidRPr="00DA3372" w:rsidRDefault="00551D82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DA3372">
        <w:rPr>
          <w:rFonts w:asciiTheme="majorHAnsi" w:hAnsiTheme="majorHAnsi" w:cstheme="majorHAnsi"/>
          <w:b/>
        </w:rPr>
        <w:t xml:space="preserve">ACKNOWLEDGMENTS: </w:t>
      </w:r>
    </w:p>
    <w:p w14:paraId="451CCEFB" w14:textId="5F6CCFC8" w:rsidR="000F1E9B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The investigators were supported by grants from the NIH (K01DK119471 to CW; P01DK113954, R01DK115761, R01DK117281, R01DK125480</w:t>
      </w:r>
      <w:r w:rsidR="004772BE" w:rsidRPr="00DA3372">
        <w:rPr>
          <w:rFonts w:asciiTheme="majorHAnsi" w:hAnsiTheme="majorHAnsi" w:cstheme="majorHAnsi"/>
        </w:rPr>
        <w:t>,</w:t>
      </w:r>
      <w:r w:rsidRPr="00DA3372">
        <w:rPr>
          <w:rFonts w:asciiTheme="majorHAnsi" w:hAnsiTheme="majorHAnsi" w:cstheme="majorHAnsi"/>
        </w:rPr>
        <w:t xml:space="preserve"> and R01DK120858 to YX), USDA/CRIS (51000-064-01S to YX), </w:t>
      </w:r>
      <w:r w:rsidR="00795989" w:rsidRPr="00DA3372">
        <w:rPr>
          <w:rFonts w:asciiTheme="majorHAnsi" w:hAnsiTheme="majorHAnsi" w:cstheme="majorHAnsi"/>
        </w:rPr>
        <w:t xml:space="preserve">and American Heart Association </w:t>
      </w:r>
      <w:r w:rsidRPr="00DA3372">
        <w:rPr>
          <w:rFonts w:asciiTheme="majorHAnsi" w:hAnsiTheme="majorHAnsi" w:cstheme="majorHAnsi"/>
        </w:rPr>
        <w:t>Postdoctoral Fellows</w:t>
      </w:r>
      <w:r w:rsidR="00795989" w:rsidRPr="00DA3372">
        <w:rPr>
          <w:rFonts w:asciiTheme="majorHAnsi" w:hAnsiTheme="majorHAnsi" w:cstheme="majorHAnsi"/>
        </w:rPr>
        <w:t>hip (</w:t>
      </w:r>
      <w:r w:rsidR="00F32BFB" w:rsidRPr="00DA3372">
        <w:rPr>
          <w:rFonts w:asciiTheme="majorHAnsi" w:hAnsiTheme="majorHAnsi" w:cstheme="majorHAnsi"/>
        </w:rPr>
        <w:t>#</w:t>
      </w:r>
      <w:r w:rsidR="00795989" w:rsidRPr="00DA3372">
        <w:rPr>
          <w:rFonts w:asciiTheme="majorHAnsi" w:hAnsiTheme="majorHAnsi" w:cstheme="majorHAnsi"/>
        </w:rPr>
        <w:t>829565) to LT</w:t>
      </w:r>
      <w:r w:rsidRPr="00DA3372">
        <w:rPr>
          <w:rFonts w:asciiTheme="majorHAnsi" w:hAnsiTheme="majorHAnsi" w:cstheme="majorHAnsi"/>
        </w:rPr>
        <w:t>.</w:t>
      </w:r>
    </w:p>
    <w:p w14:paraId="1790DFE9" w14:textId="77777777" w:rsidR="007750CB" w:rsidRPr="00DA3372" w:rsidRDefault="007750CB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6C991645" w14:textId="1CF90065" w:rsidR="000F1E9B" w:rsidRPr="00DA3372" w:rsidRDefault="00551D82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  <w:b/>
        </w:rPr>
        <w:t xml:space="preserve">DISCLOSURES: </w:t>
      </w:r>
    </w:p>
    <w:p w14:paraId="4A7B0E5C" w14:textId="242C6AC9" w:rsidR="006E4797" w:rsidRPr="00DA3372" w:rsidRDefault="000F1E9B" w:rsidP="00DA3372">
      <w:pPr>
        <w:rPr>
          <w:rFonts w:asciiTheme="majorHAnsi" w:hAnsiTheme="majorHAnsi" w:cstheme="majorHAnsi"/>
        </w:rPr>
      </w:pPr>
      <w:r w:rsidRPr="00DA3372">
        <w:rPr>
          <w:rFonts w:asciiTheme="majorHAnsi" w:hAnsiTheme="majorHAnsi" w:cstheme="majorHAnsi"/>
        </w:rPr>
        <w:t>The authors have no</w:t>
      </w:r>
      <w:r w:rsidR="004772BE" w:rsidRPr="00DA3372">
        <w:rPr>
          <w:rFonts w:asciiTheme="majorHAnsi" w:hAnsiTheme="majorHAnsi" w:cstheme="majorHAnsi"/>
        </w:rPr>
        <w:t xml:space="preserve"> conflicts of interest</w:t>
      </w:r>
      <w:r w:rsidRPr="00DA3372">
        <w:rPr>
          <w:rFonts w:asciiTheme="majorHAnsi" w:hAnsiTheme="majorHAnsi" w:cstheme="majorHAnsi"/>
        </w:rPr>
        <w:t xml:space="preserve"> to disclose.</w:t>
      </w:r>
    </w:p>
    <w:p w14:paraId="1AB8A32A" w14:textId="77777777" w:rsidR="000F1E9B" w:rsidRPr="00DA3372" w:rsidRDefault="000F1E9B" w:rsidP="00DA3372">
      <w:pPr>
        <w:rPr>
          <w:rFonts w:asciiTheme="majorHAnsi" w:hAnsiTheme="majorHAnsi" w:cstheme="majorHAnsi"/>
        </w:rPr>
      </w:pPr>
    </w:p>
    <w:p w14:paraId="2DB96F3B" w14:textId="2830731F" w:rsidR="000F1E9B" w:rsidRPr="00DA3372" w:rsidRDefault="00551D82" w:rsidP="00DA3372">
      <w:pPr>
        <w:rPr>
          <w:rFonts w:asciiTheme="majorHAnsi" w:hAnsiTheme="majorHAnsi" w:cstheme="majorHAnsi"/>
          <w:b/>
        </w:rPr>
      </w:pPr>
      <w:r w:rsidRPr="00DA3372">
        <w:rPr>
          <w:rFonts w:asciiTheme="majorHAnsi" w:hAnsiTheme="majorHAnsi" w:cstheme="majorHAnsi"/>
          <w:b/>
        </w:rPr>
        <w:t>REFERENCES:</w:t>
      </w:r>
      <w:r w:rsidRPr="00DA3372">
        <w:rPr>
          <w:rFonts w:asciiTheme="majorHAnsi" w:hAnsiTheme="majorHAnsi" w:cstheme="majorHAnsi"/>
        </w:rPr>
        <w:t xml:space="preserve"> </w:t>
      </w:r>
    </w:p>
    <w:p w14:paraId="7FD6F079" w14:textId="35F5C68C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1</w:t>
      </w:r>
      <w:r w:rsidRPr="00DA3372">
        <w:rPr>
          <w:rFonts w:asciiTheme="majorHAnsi" w:hAnsiTheme="majorHAnsi" w:cstheme="majorHAnsi"/>
          <w:lang w:val="en-US"/>
        </w:rPr>
        <w:tab/>
        <w:t>Must, A.</w:t>
      </w:r>
      <w:r w:rsidR="008F1B0E" w:rsidRPr="00DA3372">
        <w:rPr>
          <w:rFonts w:asciiTheme="majorHAnsi" w:hAnsiTheme="majorHAnsi" w:cstheme="majorHAnsi"/>
          <w:lang w:val="en-US"/>
        </w:rPr>
        <w:t xml:space="preserve"> et al.</w:t>
      </w:r>
      <w:r w:rsidRPr="00DA3372">
        <w:rPr>
          <w:rFonts w:asciiTheme="majorHAnsi" w:hAnsiTheme="majorHAnsi" w:cstheme="majorHAnsi"/>
          <w:lang w:val="en-US"/>
        </w:rPr>
        <w:t xml:space="preserve"> The Disease </w:t>
      </w:r>
      <w:r w:rsidR="0020537E" w:rsidRPr="00DA3372">
        <w:rPr>
          <w:rFonts w:asciiTheme="majorHAnsi" w:hAnsiTheme="majorHAnsi" w:cstheme="majorHAnsi"/>
          <w:lang w:val="en-US"/>
        </w:rPr>
        <w:t xml:space="preserve">burden associated with overweight </w:t>
      </w:r>
      <w:r w:rsidRPr="00DA3372">
        <w:rPr>
          <w:rFonts w:asciiTheme="majorHAnsi" w:hAnsiTheme="majorHAnsi" w:cstheme="majorHAnsi"/>
          <w:lang w:val="en-US"/>
        </w:rPr>
        <w:t xml:space="preserve">and </w:t>
      </w:r>
      <w:r w:rsidR="0020537E" w:rsidRPr="00DA3372">
        <w:rPr>
          <w:rFonts w:asciiTheme="majorHAnsi" w:hAnsiTheme="majorHAnsi" w:cstheme="majorHAnsi"/>
          <w:lang w:val="en-US"/>
        </w:rPr>
        <w:t>obesity</w:t>
      </w:r>
      <w:r w:rsidRPr="00DA3372">
        <w:rPr>
          <w:rFonts w:asciiTheme="majorHAnsi" w:hAnsiTheme="majorHAnsi" w:cstheme="majorHAnsi"/>
          <w:lang w:val="en-US"/>
        </w:rPr>
        <w:t xml:space="preserve">. </w:t>
      </w:r>
      <w:r w:rsidR="007C424D" w:rsidRPr="00DA3372">
        <w:rPr>
          <w:rFonts w:asciiTheme="majorHAnsi" w:hAnsiTheme="majorHAnsi" w:cstheme="majorHAnsi"/>
          <w:i/>
          <w:lang w:val="en-US"/>
        </w:rPr>
        <w:t>Journal of the American Medical Association</w:t>
      </w:r>
      <w:r w:rsidRPr="00DA3372">
        <w:rPr>
          <w:rFonts w:asciiTheme="majorHAnsi" w:hAnsiTheme="majorHAnsi" w:cstheme="majorHAnsi"/>
          <w:i/>
          <w:lang w:val="en-US"/>
        </w:rPr>
        <w:t>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b/>
          <w:lang w:val="en-US"/>
        </w:rPr>
        <w:t>282</w:t>
      </w:r>
      <w:r w:rsidR="00FA6A62" w:rsidRPr="00DA3372">
        <w:rPr>
          <w:rFonts w:asciiTheme="majorHAnsi" w:hAnsiTheme="majorHAnsi" w:cstheme="majorHAnsi"/>
          <w:lang w:val="en-US"/>
        </w:rPr>
        <w:t xml:space="preserve"> (16), 1523</w:t>
      </w:r>
      <w:r w:rsidR="0020537E" w:rsidRPr="00DA3372">
        <w:rPr>
          <w:rFonts w:asciiTheme="majorHAnsi" w:hAnsiTheme="majorHAnsi" w:cstheme="majorHAnsi"/>
          <w:lang w:val="en-US"/>
        </w:rPr>
        <w:t>–</w:t>
      </w:r>
      <w:r w:rsidR="005A3907" w:rsidRPr="00DA3372">
        <w:rPr>
          <w:rFonts w:asciiTheme="majorHAnsi" w:hAnsiTheme="majorHAnsi" w:cstheme="majorHAnsi"/>
          <w:lang w:val="en-US"/>
        </w:rPr>
        <w:t>15</w:t>
      </w:r>
      <w:r w:rsidR="002B7E51" w:rsidRPr="00DA3372">
        <w:rPr>
          <w:rFonts w:asciiTheme="majorHAnsi" w:hAnsiTheme="majorHAnsi" w:cstheme="majorHAnsi"/>
          <w:lang w:val="en-US"/>
        </w:rPr>
        <w:t>29</w:t>
      </w:r>
      <w:r w:rsidRPr="00DA3372">
        <w:rPr>
          <w:rFonts w:asciiTheme="majorHAnsi" w:hAnsiTheme="majorHAnsi" w:cstheme="majorHAnsi"/>
          <w:lang w:val="en-US"/>
        </w:rPr>
        <w:t xml:space="preserve"> (1999).</w:t>
      </w:r>
    </w:p>
    <w:p w14:paraId="73D44558" w14:textId="30CEB25E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2</w:t>
      </w:r>
      <w:r w:rsidRPr="00DA3372">
        <w:rPr>
          <w:rFonts w:asciiTheme="majorHAnsi" w:hAnsiTheme="majorHAnsi" w:cstheme="majorHAnsi"/>
          <w:lang w:val="en-US"/>
        </w:rPr>
        <w:tab/>
        <w:t xml:space="preserve">Apovian, C. M. Obesity: definition, comorbidities, causes, and burden. </w:t>
      </w:r>
      <w:r w:rsidR="007D3B4E" w:rsidRPr="00DA3372">
        <w:rPr>
          <w:rFonts w:asciiTheme="majorHAnsi" w:hAnsiTheme="majorHAnsi" w:cstheme="majorHAnsi"/>
          <w:i/>
          <w:lang w:val="en-US"/>
        </w:rPr>
        <w:t xml:space="preserve">The </w:t>
      </w:r>
      <w:r w:rsidRPr="00DA3372">
        <w:rPr>
          <w:rFonts w:asciiTheme="majorHAnsi" w:hAnsiTheme="majorHAnsi" w:cstheme="majorHAnsi"/>
          <w:i/>
          <w:lang w:val="en-US"/>
        </w:rPr>
        <w:t>Am</w:t>
      </w:r>
      <w:r w:rsidR="007D3B4E" w:rsidRPr="00DA3372">
        <w:rPr>
          <w:rFonts w:asciiTheme="majorHAnsi" w:hAnsiTheme="majorHAnsi" w:cstheme="majorHAnsi"/>
          <w:i/>
          <w:lang w:val="en-US"/>
        </w:rPr>
        <w:t>erican</w:t>
      </w:r>
      <w:r w:rsidRPr="00DA3372">
        <w:rPr>
          <w:rFonts w:asciiTheme="majorHAnsi" w:hAnsiTheme="majorHAnsi" w:cstheme="majorHAnsi"/>
          <w:i/>
          <w:lang w:val="en-US"/>
        </w:rPr>
        <w:t xml:space="preserve"> J</w:t>
      </w:r>
      <w:r w:rsidR="007D3B4E" w:rsidRPr="00DA3372">
        <w:rPr>
          <w:rFonts w:asciiTheme="majorHAnsi" w:hAnsiTheme="majorHAnsi" w:cstheme="majorHAnsi"/>
          <w:i/>
          <w:lang w:val="en-US"/>
        </w:rPr>
        <w:t>ournal of</w:t>
      </w:r>
      <w:r w:rsidRPr="00DA3372">
        <w:rPr>
          <w:rFonts w:asciiTheme="majorHAnsi" w:hAnsiTheme="majorHAnsi" w:cstheme="majorHAnsi"/>
          <w:i/>
          <w:lang w:val="en-US"/>
        </w:rPr>
        <w:t xml:space="preserve"> Manag</w:t>
      </w:r>
      <w:r w:rsidR="007D3B4E" w:rsidRPr="00DA3372">
        <w:rPr>
          <w:rFonts w:asciiTheme="majorHAnsi" w:hAnsiTheme="majorHAnsi" w:cstheme="majorHAnsi"/>
          <w:i/>
          <w:lang w:val="en-US"/>
        </w:rPr>
        <w:t>ed</w:t>
      </w:r>
      <w:r w:rsidRPr="00DA3372">
        <w:rPr>
          <w:rFonts w:asciiTheme="majorHAnsi" w:hAnsiTheme="majorHAnsi" w:cstheme="majorHAnsi"/>
          <w:i/>
          <w:lang w:val="en-US"/>
        </w:rPr>
        <w:t xml:space="preserve"> Care.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b/>
          <w:lang w:val="en-US"/>
        </w:rPr>
        <w:t>22</w:t>
      </w:r>
      <w:r w:rsidR="00C2051A" w:rsidRPr="00DA3372">
        <w:rPr>
          <w:rFonts w:asciiTheme="majorHAnsi" w:hAnsiTheme="majorHAnsi" w:cstheme="majorHAnsi"/>
          <w:lang w:val="en-US"/>
        </w:rPr>
        <w:t xml:space="preserve"> (7 Suppl), </w:t>
      </w:r>
      <w:r w:rsidR="00FA6A62" w:rsidRPr="00DA3372">
        <w:rPr>
          <w:rFonts w:asciiTheme="majorHAnsi" w:hAnsiTheme="majorHAnsi" w:cstheme="majorHAnsi"/>
          <w:lang w:val="en-US"/>
        </w:rPr>
        <w:t>s</w:t>
      </w:r>
      <w:r w:rsidR="002B7E51" w:rsidRPr="00DA3372">
        <w:rPr>
          <w:rFonts w:asciiTheme="majorHAnsi" w:hAnsiTheme="majorHAnsi" w:cstheme="majorHAnsi"/>
          <w:lang w:val="en-US"/>
        </w:rPr>
        <w:t>176</w:t>
      </w:r>
      <w:r w:rsidR="0020537E" w:rsidRPr="00DA3372">
        <w:rPr>
          <w:rFonts w:asciiTheme="majorHAnsi" w:hAnsiTheme="majorHAnsi" w:cstheme="majorHAnsi"/>
          <w:lang w:val="en-US"/>
        </w:rPr>
        <w:t>–</w:t>
      </w:r>
      <w:r w:rsidR="002B7E51" w:rsidRPr="00DA3372">
        <w:rPr>
          <w:rFonts w:asciiTheme="majorHAnsi" w:hAnsiTheme="majorHAnsi" w:cstheme="majorHAnsi"/>
          <w:lang w:val="en-US"/>
        </w:rPr>
        <w:t>185</w:t>
      </w:r>
      <w:r w:rsidRPr="00DA3372">
        <w:rPr>
          <w:rFonts w:asciiTheme="majorHAnsi" w:hAnsiTheme="majorHAnsi" w:cstheme="majorHAnsi"/>
          <w:lang w:val="en-US"/>
        </w:rPr>
        <w:t xml:space="preserve"> (2016).</w:t>
      </w:r>
    </w:p>
    <w:p w14:paraId="317536AF" w14:textId="049D7AE5" w:rsidR="00381511" w:rsidRPr="00DA3372" w:rsidRDefault="002B7E5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3</w:t>
      </w:r>
      <w:r w:rsidRPr="00DA3372">
        <w:rPr>
          <w:rFonts w:asciiTheme="majorHAnsi" w:hAnsiTheme="majorHAnsi" w:cstheme="majorHAnsi"/>
          <w:lang w:val="en-US"/>
        </w:rPr>
        <w:tab/>
        <w:t xml:space="preserve">Wong, S. K., Chin, K. </w:t>
      </w:r>
      <w:r w:rsidR="00381511" w:rsidRPr="00DA3372">
        <w:rPr>
          <w:rFonts w:asciiTheme="majorHAnsi" w:hAnsiTheme="majorHAnsi" w:cstheme="majorHAnsi"/>
          <w:lang w:val="en-US"/>
        </w:rPr>
        <w:t>Y., Suhaimi, F. H., Fairus, A.</w:t>
      </w:r>
      <w:r w:rsidR="00FE52BE" w:rsidRPr="00DA3372">
        <w:rPr>
          <w:rFonts w:asciiTheme="majorHAnsi" w:hAnsiTheme="majorHAnsi" w:cstheme="majorHAnsi"/>
          <w:lang w:val="en-US"/>
        </w:rPr>
        <w:t>,</w:t>
      </w:r>
      <w:r w:rsidR="00381511" w:rsidRPr="00DA3372">
        <w:rPr>
          <w:rFonts w:asciiTheme="majorHAnsi" w:hAnsiTheme="majorHAnsi" w:cstheme="majorHAnsi"/>
          <w:lang w:val="en-US"/>
        </w:rPr>
        <w:t xml:space="preserve"> Ima-Nirwana, S. Animal models of metabolic syndrome: a review. 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Nutrition &amp; </w:t>
      </w:r>
      <w:r w:rsidR="00FE52BE" w:rsidRPr="00DA3372">
        <w:rPr>
          <w:rFonts w:asciiTheme="majorHAnsi" w:hAnsiTheme="majorHAnsi" w:cstheme="majorHAnsi"/>
          <w:i/>
          <w:lang w:val="en-US"/>
        </w:rPr>
        <w:t>M</w:t>
      </w:r>
      <w:r w:rsidR="00381511" w:rsidRPr="00DA3372">
        <w:rPr>
          <w:rFonts w:asciiTheme="majorHAnsi" w:hAnsiTheme="majorHAnsi" w:cstheme="majorHAnsi"/>
          <w:i/>
          <w:lang w:val="en-US"/>
        </w:rPr>
        <w:t>etabolism.</w:t>
      </w:r>
      <w:r w:rsidR="00381511" w:rsidRPr="00DA3372">
        <w:rPr>
          <w:rFonts w:asciiTheme="majorHAnsi" w:hAnsiTheme="majorHAnsi" w:cstheme="majorHAnsi"/>
          <w:lang w:val="en-US"/>
        </w:rPr>
        <w:t xml:space="preserve"> </w:t>
      </w:r>
      <w:r w:rsidR="00381511" w:rsidRPr="00DA3372">
        <w:rPr>
          <w:rFonts w:asciiTheme="majorHAnsi" w:hAnsiTheme="majorHAnsi" w:cstheme="majorHAnsi"/>
          <w:b/>
          <w:lang w:val="en-US"/>
        </w:rPr>
        <w:t>13</w:t>
      </w:r>
      <w:r w:rsidR="00381511" w:rsidRPr="00DA3372">
        <w:rPr>
          <w:rFonts w:asciiTheme="majorHAnsi" w:hAnsiTheme="majorHAnsi" w:cstheme="majorHAnsi"/>
          <w:lang w:val="en-US"/>
        </w:rPr>
        <w:t xml:space="preserve"> (1), 1</w:t>
      </w:r>
      <w:r w:rsidR="0020537E" w:rsidRPr="00DA3372">
        <w:rPr>
          <w:rFonts w:asciiTheme="majorHAnsi" w:hAnsiTheme="majorHAnsi" w:cstheme="majorHAnsi"/>
          <w:lang w:val="en-US"/>
        </w:rPr>
        <w:t>–</w:t>
      </w:r>
      <w:r w:rsidR="00381511" w:rsidRPr="00DA3372">
        <w:rPr>
          <w:rFonts w:asciiTheme="majorHAnsi" w:hAnsiTheme="majorHAnsi" w:cstheme="majorHAnsi"/>
          <w:lang w:val="en-US"/>
        </w:rPr>
        <w:t>12</w:t>
      </w:r>
      <w:r w:rsidR="00FE52BE" w:rsidRPr="00DA3372">
        <w:rPr>
          <w:rFonts w:asciiTheme="majorHAnsi" w:hAnsiTheme="majorHAnsi" w:cstheme="majorHAnsi"/>
          <w:lang w:val="en-US"/>
        </w:rPr>
        <w:t xml:space="preserve"> </w:t>
      </w:r>
      <w:r w:rsidR="00381511" w:rsidRPr="00DA3372">
        <w:rPr>
          <w:rFonts w:asciiTheme="majorHAnsi" w:hAnsiTheme="majorHAnsi" w:cstheme="majorHAnsi"/>
          <w:lang w:val="en-US"/>
        </w:rPr>
        <w:t>(2016).</w:t>
      </w:r>
    </w:p>
    <w:p w14:paraId="78BF98D5" w14:textId="0556AF1F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4</w:t>
      </w:r>
      <w:r w:rsidRPr="00DA3372">
        <w:rPr>
          <w:rFonts w:asciiTheme="majorHAnsi" w:hAnsiTheme="majorHAnsi" w:cstheme="majorHAnsi"/>
          <w:lang w:val="en-US"/>
        </w:rPr>
        <w:tab/>
        <w:t>Kennedy, A. J</w:t>
      </w:r>
      <w:r w:rsidR="00280994" w:rsidRPr="00DA3372">
        <w:rPr>
          <w:rFonts w:asciiTheme="majorHAnsi" w:hAnsiTheme="majorHAnsi" w:cstheme="majorHAnsi"/>
          <w:lang w:val="en-US"/>
        </w:rPr>
        <w:t xml:space="preserve">., Ellacott, K. L., King, V. L., </w:t>
      </w:r>
      <w:r w:rsidRPr="00DA3372">
        <w:rPr>
          <w:rFonts w:asciiTheme="majorHAnsi" w:hAnsiTheme="majorHAnsi" w:cstheme="majorHAnsi"/>
          <w:lang w:val="en-US"/>
        </w:rPr>
        <w:t xml:space="preserve">Hasty, A. H. Mouse models of the metabolic syndrome. </w:t>
      </w:r>
      <w:r w:rsidRPr="00DA3372">
        <w:rPr>
          <w:rFonts w:asciiTheme="majorHAnsi" w:hAnsiTheme="majorHAnsi" w:cstheme="majorHAnsi"/>
          <w:i/>
          <w:lang w:val="en-US"/>
        </w:rPr>
        <w:t xml:space="preserve">Disease </w:t>
      </w:r>
      <w:r w:rsidR="0020537E" w:rsidRPr="00DA3372">
        <w:rPr>
          <w:rFonts w:asciiTheme="majorHAnsi" w:hAnsiTheme="majorHAnsi" w:cstheme="majorHAnsi"/>
          <w:i/>
          <w:lang w:val="en-US"/>
        </w:rPr>
        <w:t>M</w:t>
      </w:r>
      <w:r w:rsidRPr="00DA3372">
        <w:rPr>
          <w:rFonts w:asciiTheme="majorHAnsi" w:hAnsiTheme="majorHAnsi" w:cstheme="majorHAnsi"/>
          <w:i/>
          <w:lang w:val="en-US"/>
        </w:rPr>
        <w:t xml:space="preserve">odels &amp; </w:t>
      </w:r>
      <w:r w:rsidR="0020537E" w:rsidRPr="00DA3372">
        <w:rPr>
          <w:rFonts w:asciiTheme="majorHAnsi" w:hAnsiTheme="majorHAnsi" w:cstheme="majorHAnsi"/>
          <w:i/>
          <w:lang w:val="en-US"/>
        </w:rPr>
        <w:t>M</w:t>
      </w:r>
      <w:r w:rsidRPr="00DA3372">
        <w:rPr>
          <w:rFonts w:asciiTheme="majorHAnsi" w:hAnsiTheme="majorHAnsi" w:cstheme="majorHAnsi"/>
          <w:i/>
          <w:lang w:val="en-US"/>
        </w:rPr>
        <w:t>echanisms.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b/>
          <w:lang w:val="en-US"/>
        </w:rPr>
        <w:t>3</w:t>
      </w:r>
      <w:r w:rsidRPr="00DA3372">
        <w:rPr>
          <w:rFonts w:asciiTheme="majorHAnsi" w:hAnsiTheme="majorHAnsi" w:cstheme="majorHAnsi"/>
          <w:lang w:val="en-US"/>
        </w:rPr>
        <w:t xml:space="preserve"> (3</w:t>
      </w:r>
      <w:r w:rsidR="0020537E" w:rsidRPr="00DA3372">
        <w:rPr>
          <w:rFonts w:asciiTheme="majorHAnsi" w:hAnsiTheme="majorHAnsi" w:cstheme="majorHAnsi"/>
          <w:lang w:val="en-US"/>
        </w:rPr>
        <w:t>–</w:t>
      </w:r>
      <w:r w:rsidRPr="00DA3372">
        <w:rPr>
          <w:rFonts w:asciiTheme="majorHAnsi" w:hAnsiTheme="majorHAnsi" w:cstheme="majorHAnsi"/>
          <w:lang w:val="en-US"/>
        </w:rPr>
        <w:t>4), 156</w:t>
      </w:r>
      <w:r w:rsidR="0020537E" w:rsidRPr="00DA3372">
        <w:rPr>
          <w:rFonts w:asciiTheme="majorHAnsi" w:hAnsiTheme="majorHAnsi" w:cstheme="majorHAnsi"/>
          <w:lang w:val="en-US"/>
        </w:rPr>
        <w:t>–</w:t>
      </w:r>
      <w:r w:rsidRPr="00DA3372">
        <w:rPr>
          <w:rFonts w:asciiTheme="majorHAnsi" w:hAnsiTheme="majorHAnsi" w:cstheme="majorHAnsi"/>
          <w:lang w:val="en-US"/>
        </w:rPr>
        <w:t>166 (2010).</w:t>
      </w:r>
    </w:p>
    <w:p w14:paraId="69572B99" w14:textId="6988DA0D" w:rsidR="00381511" w:rsidRPr="00DA3372" w:rsidRDefault="008B308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5</w:t>
      </w:r>
      <w:r w:rsidRPr="00DA3372">
        <w:rPr>
          <w:rFonts w:asciiTheme="majorHAnsi" w:hAnsiTheme="majorHAnsi" w:cstheme="majorHAnsi"/>
          <w:lang w:val="en-US"/>
        </w:rPr>
        <w:tab/>
        <w:t xml:space="preserve">Schacht, V., </w:t>
      </w:r>
      <w:r w:rsidR="00381511" w:rsidRPr="00DA3372">
        <w:rPr>
          <w:rFonts w:asciiTheme="majorHAnsi" w:hAnsiTheme="majorHAnsi" w:cstheme="majorHAnsi"/>
          <w:lang w:val="en-US"/>
        </w:rPr>
        <w:t>Kern, J. S. Basics of immunohistochemistry.</w:t>
      </w:r>
      <w:r w:rsidR="00824792" w:rsidRPr="00DA3372">
        <w:rPr>
          <w:rFonts w:asciiTheme="majorHAnsi" w:hAnsiTheme="majorHAnsi" w:cstheme="majorHAnsi"/>
          <w:lang w:val="en-US"/>
        </w:rPr>
        <w:t xml:space="preserve"> </w:t>
      </w:r>
      <w:r w:rsidR="00824792" w:rsidRPr="00DA3372">
        <w:rPr>
          <w:rFonts w:asciiTheme="majorHAnsi" w:hAnsiTheme="majorHAnsi" w:cstheme="majorHAnsi"/>
          <w:i/>
          <w:lang w:val="en-US"/>
        </w:rPr>
        <w:t>The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 J</w:t>
      </w:r>
      <w:r w:rsidR="00824792" w:rsidRPr="00DA3372">
        <w:rPr>
          <w:rFonts w:asciiTheme="majorHAnsi" w:hAnsiTheme="majorHAnsi" w:cstheme="majorHAnsi"/>
          <w:i/>
          <w:lang w:val="en-US"/>
        </w:rPr>
        <w:t>ournal of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 Invest</w:t>
      </w:r>
      <w:r w:rsidR="00824792" w:rsidRPr="00DA3372">
        <w:rPr>
          <w:rFonts w:asciiTheme="majorHAnsi" w:hAnsiTheme="majorHAnsi" w:cstheme="majorHAnsi"/>
          <w:i/>
          <w:lang w:val="en-US"/>
        </w:rPr>
        <w:t>igative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 Dermatol</w:t>
      </w:r>
      <w:r w:rsidR="00824792" w:rsidRPr="00DA3372">
        <w:rPr>
          <w:rFonts w:asciiTheme="majorHAnsi" w:hAnsiTheme="majorHAnsi" w:cstheme="majorHAnsi"/>
          <w:i/>
          <w:lang w:val="en-US"/>
        </w:rPr>
        <w:t>ogy</w:t>
      </w:r>
      <w:r w:rsidR="00381511" w:rsidRPr="00DA3372">
        <w:rPr>
          <w:rFonts w:asciiTheme="majorHAnsi" w:hAnsiTheme="majorHAnsi" w:cstheme="majorHAnsi"/>
          <w:i/>
          <w:lang w:val="en-US"/>
        </w:rPr>
        <w:t>.</w:t>
      </w:r>
      <w:r w:rsidR="00381511" w:rsidRPr="00DA3372">
        <w:rPr>
          <w:rFonts w:asciiTheme="majorHAnsi" w:hAnsiTheme="majorHAnsi" w:cstheme="majorHAnsi"/>
          <w:lang w:val="en-US"/>
        </w:rPr>
        <w:t xml:space="preserve"> </w:t>
      </w:r>
      <w:r w:rsidR="00381511" w:rsidRPr="00DA3372">
        <w:rPr>
          <w:rFonts w:asciiTheme="majorHAnsi" w:hAnsiTheme="majorHAnsi" w:cstheme="majorHAnsi"/>
          <w:b/>
          <w:lang w:val="en-US"/>
        </w:rPr>
        <w:t>135</w:t>
      </w:r>
      <w:r w:rsidRPr="00DA3372">
        <w:rPr>
          <w:rFonts w:asciiTheme="majorHAnsi" w:hAnsiTheme="majorHAnsi" w:cstheme="majorHAnsi"/>
          <w:lang w:val="en-US"/>
        </w:rPr>
        <w:t xml:space="preserve"> (3), 1</w:t>
      </w:r>
      <w:r w:rsidR="0020537E" w:rsidRPr="00DA3372">
        <w:rPr>
          <w:rFonts w:asciiTheme="majorHAnsi" w:hAnsiTheme="majorHAnsi" w:cstheme="majorHAnsi"/>
          <w:lang w:val="en-US"/>
        </w:rPr>
        <w:t>–</w:t>
      </w:r>
      <w:r w:rsidRPr="00DA3372">
        <w:rPr>
          <w:rFonts w:asciiTheme="majorHAnsi" w:hAnsiTheme="majorHAnsi" w:cstheme="majorHAnsi"/>
          <w:lang w:val="en-US"/>
        </w:rPr>
        <w:t>4</w:t>
      </w:r>
      <w:r w:rsidR="00381511" w:rsidRPr="00DA3372">
        <w:rPr>
          <w:rFonts w:asciiTheme="majorHAnsi" w:hAnsiTheme="majorHAnsi" w:cstheme="majorHAnsi"/>
          <w:lang w:val="en-US"/>
        </w:rPr>
        <w:t xml:space="preserve"> (2015).</w:t>
      </w:r>
    </w:p>
    <w:p w14:paraId="50306F1D" w14:textId="51CF43EA" w:rsidR="00381511" w:rsidRPr="00DA3372" w:rsidRDefault="007F0D52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6</w:t>
      </w:r>
      <w:r w:rsidRPr="00DA3372">
        <w:rPr>
          <w:rFonts w:asciiTheme="majorHAnsi" w:hAnsiTheme="majorHAnsi" w:cstheme="majorHAnsi"/>
          <w:lang w:val="en-US"/>
        </w:rPr>
        <w:tab/>
        <w:t xml:space="preserve">Mepham, B. L., </w:t>
      </w:r>
      <w:r w:rsidR="00381511" w:rsidRPr="00DA3372">
        <w:rPr>
          <w:rFonts w:asciiTheme="majorHAnsi" w:hAnsiTheme="majorHAnsi" w:cstheme="majorHAnsi"/>
          <w:lang w:val="en-US"/>
        </w:rPr>
        <w:t>Britten, K.</w:t>
      </w:r>
      <w:r w:rsidRPr="00DA3372">
        <w:rPr>
          <w:rFonts w:asciiTheme="majorHAnsi" w:hAnsiTheme="majorHAnsi" w:cstheme="majorHAnsi"/>
          <w:lang w:val="en-US"/>
        </w:rPr>
        <w:t xml:space="preserve"> J. M. Immunostaining methods for frozen and paraffin sections.</w:t>
      </w:r>
      <w:r w:rsidR="00381511" w:rsidRPr="00DA3372">
        <w:rPr>
          <w:rFonts w:asciiTheme="majorHAnsi" w:hAnsiTheme="majorHAnsi" w:cstheme="majorHAnsi"/>
          <w:lang w:val="en-US"/>
        </w:rPr>
        <w:t xml:space="preserve"> in </w:t>
      </w:r>
      <w:r w:rsidR="00381511" w:rsidRPr="00DA3372">
        <w:rPr>
          <w:rFonts w:asciiTheme="majorHAnsi" w:hAnsiTheme="majorHAnsi" w:cstheme="majorHAnsi"/>
          <w:i/>
          <w:lang w:val="en-US"/>
        </w:rPr>
        <w:t>Lymphoproliferative Diseases</w:t>
      </w:r>
      <w:r w:rsidR="002E7314" w:rsidRPr="00DA3372">
        <w:rPr>
          <w:rFonts w:asciiTheme="majorHAnsi" w:hAnsiTheme="majorHAnsi" w:cstheme="majorHAnsi"/>
          <w:lang w:val="en-US"/>
        </w:rPr>
        <w:t xml:space="preserve">. Jones, D. B., </w:t>
      </w:r>
      <w:r w:rsidR="001E6BDA" w:rsidRPr="00DA3372">
        <w:rPr>
          <w:rFonts w:asciiTheme="majorHAnsi" w:hAnsiTheme="majorHAnsi" w:cstheme="majorHAnsi"/>
          <w:lang w:val="en-US"/>
        </w:rPr>
        <w:t xml:space="preserve">Wright, D. H. (eds), </w:t>
      </w:r>
      <w:r w:rsidR="00381511" w:rsidRPr="00DA3372">
        <w:rPr>
          <w:rFonts w:asciiTheme="majorHAnsi" w:hAnsiTheme="majorHAnsi" w:cstheme="majorHAnsi"/>
          <w:lang w:val="en-US"/>
        </w:rPr>
        <w:t>Springer</w:t>
      </w:r>
      <w:r w:rsidRPr="00DA3372">
        <w:rPr>
          <w:rFonts w:asciiTheme="majorHAnsi" w:hAnsiTheme="majorHAnsi" w:cstheme="majorHAnsi"/>
          <w:lang w:val="en-US"/>
        </w:rPr>
        <w:t>, Dordrecht</w:t>
      </w:r>
      <w:r w:rsidR="002E7314" w:rsidRPr="00DA3372">
        <w:rPr>
          <w:rFonts w:asciiTheme="majorHAnsi" w:hAnsiTheme="majorHAnsi" w:cstheme="majorHAnsi"/>
          <w:lang w:val="en-US"/>
        </w:rPr>
        <w:t xml:space="preserve">, </w:t>
      </w:r>
      <w:r w:rsidR="002E7314" w:rsidRPr="00DA3372">
        <w:rPr>
          <w:rFonts w:asciiTheme="majorHAnsi" w:hAnsiTheme="majorHAnsi" w:cstheme="majorHAnsi"/>
          <w:b/>
          <w:bCs/>
          <w:lang w:val="en-US"/>
        </w:rPr>
        <w:t>15</w:t>
      </w:r>
      <w:r w:rsidR="002E7314" w:rsidRPr="00DA3372">
        <w:rPr>
          <w:rFonts w:asciiTheme="majorHAnsi" w:hAnsiTheme="majorHAnsi" w:cstheme="majorHAnsi"/>
          <w:lang w:val="en-US"/>
        </w:rPr>
        <w:t>, 187–211</w:t>
      </w:r>
      <w:r w:rsidR="00381511"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lang w:val="en-US"/>
        </w:rPr>
        <w:t>(</w:t>
      </w:r>
      <w:r w:rsidR="00381511" w:rsidRPr="00DA3372">
        <w:rPr>
          <w:rFonts w:asciiTheme="majorHAnsi" w:hAnsiTheme="majorHAnsi" w:cstheme="majorHAnsi"/>
          <w:lang w:val="en-US"/>
        </w:rPr>
        <w:t>1990).</w:t>
      </w:r>
    </w:p>
    <w:p w14:paraId="6D237FE7" w14:textId="0C88977D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7</w:t>
      </w:r>
      <w:r w:rsidRPr="00DA3372">
        <w:rPr>
          <w:rFonts w:asciiTheme="majorHAnsi" w:hAnsiTheme="majorHAnsi" w:cstheme="majorHAnsi"/>
          <w:lang w:val="en-US"/>
        </w:rPr>
        <w:tab/>
        <w:t>Liu, H.</w:t>
      </w:r>
      <w:r w:rsidRPr="00DA3372">
        <w:rPr>
          <w:rFonts w:asciiTheme="majorHAnsi" w:hAnsiTheme="majorHAnsi" w:cstheme="majorHAnsi"/>
          <w:i/>
          <w:lang w:val="en-US"/>
        </w:rPr>
        <w:t xml:space="preserve"> </w:t>
      </w:r>
      <w:r w:rsidRPr="00DA3372">
        <w:rPr>
          <w:rFonts w:asciiTheme="majorHAnsi" w:hAnsiTheme="majorHAnsi" w:cstheme="majorHAnsi"/>
          <w:iCs/>
          <w:lang w:val="en-US"/>
        </w:rPr>
        <w:t>et al.</w:t>
      </w:r>
      <w:r w:rsidRPr="00DA3372">
        <w:rPr>
          <w:rFonts w:asciiTheme="majorHAnsi" w:hAnsiTheme="majorHAnsi" w:cstheme="majorHAnsi"/>
          <w:lang w:val="en-US"/>
        </w:rPr>
        <w:t xml:space="preserve"> TPH2 in the </w:t>
      </w:r>
      <w:r w:rsidR="0000589D" w:rsidRPr="00DA3372">
        <w:rPr>
          <w:rFonts w:asciiTheme="majorHAnsi" w:hAnsiTheme="majorHAnsi" w:cstheme="majorHAnsi"/>
          <w:lang w:val="en-US"/>
        </w:rPr>
        <w:t xml:space="preserve">dorsal raphe nuclei regulates energy balance </w:t>
      </w:r>
      <w:r w:rsidRPr="00DA3372">
        <w:rPr>
          <w:rFonts w:asciiTheme="majorHAnsi" w:hAnsiTheme="majorHAnsi" w:cstheme="majorHAnsi"/>
          <w:lang w:val="en-US"/>
        </w:rPr>
        <w:t xml:space="preserve">in a </w:t>
      </w:r>
      <w:r w:rsidR="0000589D" w:rsidRPr="00DA3372">
        <w:rPr>
          <w:rFonts w:asciiTheme="majorHAnsi" w:hAnsiTheme="majorHAnsi" w:cstheme="majorHAnsi"/>
          <w:lang w:val="en-US"/>
        </w:rPr>
        <w:t>sex</w:t>
      </w:r>
      <w:r w:rsidRPr="00DA3372">
        <w:rPr>
          <w:rFonts w:asciiTheme="majorHAnsi" w:hAnsiTheme="majorHAnsi" w:cstheme="majorHAnsi"/>
          <w:lang w:val="en-US"/>
        </w:rPr>
        <w:t>-</w:t>
      </w:r>
      <w:r w:rsidR="0000589D" w:rsidRPr="00DA3372">
        <w:rPr>
          <w:rFonts w:asciiTheme="majorHAnsi" w:hAnsiTheme="majorHAnsi" w:cstheme="majorHAnsi"/>
          <w:lang w:val="en-US"/>
        </w:rPr>
        <w:t>dependent manner</w:t>
      </w:r>
      <w:r w:rsidRPr="00DA3372">
        <w:rPr>
          <w:rFonts w:asciiTheme="majorHAnsi" w:hAnsiTheme="majorHAnsi" w:cstheme="majorHAnsi"/>
          <w:lang w:val="en-US"/>
        </w:rPr>
        <w:t xml:space="preserve">. </w:t>
      </w:r>
      <w:r w:rsidRPr="00DA3372">
        <w:rPr>
          <w:rFonts w:asciiTheme="majorHAnsi" w:hAnsiTheme="majorHAnsi" w:cstheme="majorHAnsi"/>
          <w:i/>
          <w:lang w:val="en-US"/>
        </w:rPr>
        <w:t>Endocrinology.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b/>
          <w:lang w:val="en-US"/>
        </w:rPr>
        <w:t>162</w:t>
      </w:r>
      <w:r w:rsidR="009133CC" w:rsidRPr="00DA3372">
        <w:rPr>
          <w:rFonts w:asciiTheme="majorHAnsi" w:hAnsiTheme="majorHAnsi" w:cstheme="majorHAnsi"/>
          <w:lang w:val="en-US"/>
        </w:rPr>
        <w:t xml:space="preserve"> (1), 1</w:t>
      </w:r>
      <w:r w:rsidR="0000589D" w:rsidRPr="00DA3372">
        <w:rPr>
          <w:rFonts w:asciiTheme="majorHAnsi" w:hAnsiTheme="majorHAnsi" w:cstheme="majorHAnsi"/>
          <w:lang w:val="en-US"/>
        </w:rPr>
        <w:t>–</w:t>
      </w:r>
      <w:r w:rsidR="009133CC" w:rsidRPr="00DA3372">
        <w:rPr>
          <w:rFonts w:asciiTheme="majorHAnsi" w:hAnsiTheme="majorHAnsi" w:cstheme="majorHAnsi"/>
          <w:lang w:val="en-US"/>
        </w:rPr>
        <w:t>16</w:t>
      </w:r>
      <w:r w:rsidRPr="00DA3372">
        <w:rPr>
          <w:rFonts w:asciiTheme="majorHAnsi" w:hAnsiTheme="majorHAnsi" w:cstheme="majorHAnsi"/>
          <w:lang w:val="en-US"/>
        </w:rPr>
        <w:t xml:space="preserve"> (2021).</w:t>
      </w:r>
    </w:p>
    <w:p w14:paraId="05EEAEFE" w14:textId="3EA5C921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8</w:t>
      </w:r>
      <w:r w:rsidRPr="00DA3372">
        <w:rPr>
          <w:rFonts w:asciiTheme="majorHAnsi" w:hAnsiTheme="majorHAnsi" w:cstheme="majorHAnsi"/>
          <w:lang w:val="en-US"/>
        </w:rPr>
        <w:tab/>
        <w:t xml:space="preserve">Liu, H.et al. Defining vitamin D receptor expression in the brain using a novel VDR(Cre) mouse. </w:t>
      </w:r>
      <w:r w:rsidRPr="00DA3372">
        <w:rPr>
          <w:rFonts w:asciiTheme="majorHAnsi" w:hAnsiTheme="majorHAnsi" w:cstheme="majorHAnsi"/>
          <w:i/>
          <w:lang w:val="en-US"/>
        </w:rPr>
        <w:t>J</w:t>
      </w:r>
      <w:r w:rsidR="00633B17" w:rsidRPr="00DA3372">
        <w:rPr>
          <w:rFonts w:asciiTheme="majorHAnsi" w:hAnsiTheme="majorHAnsi" w:cstheme="majorHAnsi"/>
          <w:i/>
          <w:lang w:val="en-US"/>
        </w:rPr>
        <w:t>ournal of</w:t>
      </w:r>
      <w:r w:rsidRPr="00DA3372">
        <w:rPr>
          <w:rFonts w:asciiTheme="majorHAnsi" w:hAnsiTheme="majorHAnsi" w:cstheme="majorHAnsi"/>
          <w:i/>
          <w:lang w:val="en-US"/>
        </w:rPr>
        <w:t xml:space="preserve"> Comp</w:t>
      </w:r>
      <w:r w:rsidR="00633B17" w:rsidRPr="00DA3372">
        <w:rPr>
          <w:rFonts w:asciiTheme="majorHAnsi" w:hAnsiTheme="majorHAnsi" w:cstheme="majorHAnsi"/>
          <w:i/>
          <w:lang w:val="en-US"/>
        </w:rPr>
        <w:t>arative</w:t>
      </w:r>
      <w:r w:rsidRPr="00DA3372">
        <w:rPr>
          <w:rFonts w:asciiTheme="majorHAnsi" w:hAnsiTheme="majorHAnsi" w:cstheme="majorHAnsi"/>
          <w:i/>
          <w:lang w:val="en-US"/>
        </w:rPr>
        <w:t xml:space="preserve"> Neurol</w:t>
      </w:r>
      <w:r w:rsidR="00633B17" w:rsidRPr="00DA3372">
        <w:rPr>
          <w:rFonts w:asciiTheme="majorHAnsi" w:hAnsiTheme="majorHAnsi" w:cstheme="majorHAnsi"/>
          <w:i/>
          <w:lang w:val="en-US"/>
        </w:rPr>
        <w:t>ogy</w:t>
      </w:r>
      <w:r w:rsidRPr="00DA3372">
        <w:rPr>
          <w:rFonts w:asciiTheme="majorHAnsi" w:hAnsiTheme="majorHAnsi" w:cstheme="majorHAnsi"/>
          <w:i/>
          <w:lang w:val="en-US"/>
        </w:rPr>
        <w:t>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="002E57D8" w:rsidRPr="00DA3372">
        <w:rPr>
          <w:rFonts w:asciiTheme="majorHAnsi" w:hAnsiTheme="majorHAnsi" w:cstheme="majorHAnsi"/>
          <w:b/>
          <w:lang w:val="en-US"/>
        </w:rPr>
        <w:t>529</w:t>
      </w:r>
      <w:r w:rsidR="00F615CD" w:rsidRPr="00DA3372">
        <w:rPr>
          <w:rFonts w:asciiTheme="majorHAnsi" w:hAnsiTheme="majorHAnsi" w:cstheme="majorHAnsi"/>
          <w:b/>
          <w:lang w:val="en-US"/>
        </w:rPr>
        <w:t xml:space="preserve"> </w:t>
      </w:r>
      <w:r w:rsidR="002E57D8" w:rsidRPr="00DA3372">
        <w:rPr>
          <w:rFonts w:asciiTheme="majorHAnsi" w:hAnsiTheme="majorHAnsi" w:cstheme="majorHAnsi"/>
          <w:lang w:val="en-US"/>
        </w:rPr>
        <w:t>(9), 2362</w:t>
      </w:r>
      <w:r w:rsidR="0000589D" w:rsidRPr="00DA3372">
        <w:rPr>
          <w:rFonts w:asciiTheme="majorHAnsi" w:hAnsiTheme="majorHAnsi" w:cstheme="majorHAnsi"/>
          <w:lang w:val="en-US"/>
        </w:rPr>
        <w:t>–</w:t>
      </w:r>
      <w:r w:rsidR="002E57D8" w:rsidRPr="00DA3372">
        <w:rPr>
          <w:rFonts w:asciiTheme="majorHAnsi" w:hAnsiTheme="majorHAnsi" w:cstheme="majorHAnsi"/>
          <w:lang w:val="en-US"/>
        </w:rPr>
        <w:t>2375</w:t>
      </w:r>
      <w:r w:rsidRPr="00DA3372">
        <w:rPr>
          <w:rFonts w:asciiTheme="majorHAnsi" w:hAnsiTheme="majorHAnsi" w:cstheme="majorHAnsi"/>
          <w:lang w:val="en-US"/>
        </w:rPr>
        <w:t xml:space="preserve"> (2020).</w:t>
      </w:r>
    </w:p>
    <w:p w14:paraId="1CB81D4F" w14:textId="3FC9ECFC" w:rsidR="009B0046" w:rsidRPr="00DA3372" w:rsidRDefault="009B0046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lastRenderedPageBreak/>
        <w:t>9</w:t>
      </w:r>
      <w:r w:rsidR="0000589D" w:rsidRPr="00DA3372">
        <w:rPr>
          <w:rFonts w:asciiTheme="majorHAnsi" w:hAnsiTheme="majorHAnsi" w:cstheme="majorHAnsi"/>
          <w:lang w:val="en-US"/>
        </w:rPr>
        <w:tab/>
      </w:r>
      <w:r w:rsidRPr="00DA3372">
        <w:rPr>
          <w:rFonts w:asciiTheme="majorHAnsi" w:hAnsiTheme="majorHAnsi" w:cstheme="majorHAnsi"/>
          <w:lang w:val="en-US"/>
        </w:rPr>
        <w:t xml:space="preserve">Gage, G. J., </w:t>
      </w:r>
      <w:r w:rsidR="002E79C7" w:rsidRPr="00DA3372">
        <w:rPr>
          <w:rFonts w:asciiTheme="majorHAnsi" w:hAnsiTheme="majorHAnsi" w:cstheme="majorHAnsi"/>
          <w:lang w:val="en-US"/>
        </w:rPr>
        <w:t xml:space="preserve">Kipke, D. R., </w:t>
      </w:r>
      <w:r w:rsidRPr="00DA3372">
        <w:rPr>
          <w:rFonts w:asciiTheme="majorHAnsi" w:hAnsiTheme="majorHAnsi" w:cstheme="majorHAnsi"/>
          <w:lang w:val="en-US"/>
        </w:rPr>
        <w:t xml:space="preserve">Shain, W. Whole </w:t>
      </w:r>
      <w:r w:rsidR="0000589D" w:rsidRPr="00DA3372">
        <w:rPr>
          <w:rFonts w:asciiTheme="majorHAnsi" w:hAnsiTheme="majorHAnsi" w:cstheme="majorHAnsi"/>
          <w:lang w:val="en-US"/>
        </w:rPr>
        <w:t xml:space="preserve">animal perfusion fixation </w:t>
      </w:r>
      <w:r w:rsidRPr="00DA3372">
        <w:rPr>
          <w:rFonts w:asciiTheme="majorHAnsi" w:hAnsiTheme="majorHAnsi" w:cstheme="majorHAnsi"/>
          <w:lang w:val="en-US"/>
        </w:rPr>
        <w:t xml:space="preserve">for </w:t>
      </w:r>
      <w:r w:rsidR="0000589D" w:rsidRPr="00DA3372">
        <w:rPr>
          <w:rFonts w:asciiTheme="majorHAnsi" w:hAnsiTheme="majorHAnsi" w:cstheme="majorHAnsi"/>
          <w:lang w:val="en-US"/>
        </w:rPr>
        <w:t>rodents</w:t>
      </w:r>
      <w:r w:rsidRPr="00DA3372">
        <w:rPr>
          <w:rFonts w:asciiTheme="majorHAnsi" w:hAnsiTheme="majorHAnsi" w:cstheme="majorHAnsi"/>
          <w:lang w:val="en-US"/>
        </w:rPr>
        <w:t xml:space="preserve">. </w:t>
      </w:r>
      <w:r w:rsidR="002E79C7" w:rsidRPr="00DA3372">
        <w:rPr>
          <w:rFonts w:asciiTheme="majorHAnsi" w:hAnsiTheme="majorHAnsi" w:cstheme="majorHAnsi"/>
          <w:i/>
          <w:lang w:val="en-US"/>
        </w:rPr>
        <w:t>Journal of Visualized Experiments</w:t>
      </w:r>
      <w:r w:rsidR="0000589D" w:rsidRPr="00DA3372">
        <w:rPr>
          <w:rFonts w:asciiTheme="majorHAnsi" w:hAnsiTheme="majorHAnsi" w:cstheme="majorHAnsi"/>
          <w:lang w:val="en-US"/>
        </w:rPr>
        <w:t xml:space="preserve">: </w:t>
      </w:r>
      <w:r w:rsidR="0000589D" w:rsidRPr="00DA3372">
        <w:rPr>
          <w:rFonts w:asciiTheme="majorHAnsi" w:hAnsiTheme="majorHAnsi" w:cstheme="majorHAnsi"/>
          <w:i/>
          <w:iCs/>
          <w:lang w:val="en-US"/>
        </w:rPr>
        <w:t>JoVE</w:t>
      </w:r>
      <w:r w:rsidRPr="00DA3372">
        <w:rPr>
          <w:rFonts w:asciiTheme="majorHAnsi" w:hAnsiTheme="majorHAnsi" w:cstheme="majorHAnsi"/>
          <w:lang w:val="en-US"/>
        </w:rPr>
        <w:t xml:space="preserve">. </w:t>
      </w:r>
      <w:r w:rsidR="00277BEA" w:rsidRPr="00DA3372">
        <w:rPr>
          <w:rFonts w:asciiTheme="majorHAnsi" w:hAnsiTheme="majorHAnsi" w:cstheme="majorHAnsi"/>
          <w:lang w:val="en-US"/>
        </w:rPr>
        <w:t>(</w:t>
      </w:r>
      <w:r w:rsidR="002E79C7" w:rsidRPr="00DA3372">
        <w:rPr>
          <w:rFonts w:asciiTheme="majorHAnsi" w:hAnsiTheme="majorHAnsi" w:cstheme="majorHAnsi"/>
          <w:lang w:val="en-US"/>
        </w:rPr>
        <w:t>65</w:t>
      </w:r>
      <w:r w:rsidR="00277BEA" w:rsidRPr="00DA3372">
        <w:rPr>
          <w:rFonts w:asciiTheme="majorHAnsi" w:hAnsiTheme="majorHAnsi" w:cstheme="majorHAnsi"/>
          <w:lang w:val="en-US"/>
        </w:rPr>
        <w:t>)</w:t>
      </w:r>
      <w:r w:rsidR="002E79C7" w:rsidRPr="00DA3372">
        <w:rPr>
          <w:rFonts w:asciiTheme="majorHAnsi" w:hAnsiTheme="majorHAnsi" w:cstheme="majorHAnsi"/>
          <w:lang w:val="en-US"/>
        </w:rPr>
        <w:t>, e3564</w:t>
      </w:r>
      <w:r w:rsidRPr="00DA3372">
        <w:rPr>
          <w:rFonts w:asciiTheme="majorHAnsi" w:hAnsiTheme="majorHAnsi" w:cstheme="majorHAnsi"/>
          <w:lang w:val="en-US"/>
        </w:rPr>
        <w:t xml:space="preserve"> (2012)</w:t>
      </w:r>
    </w:p>
    <w:p w14:paraId="30BBF34E" w14:textId="29D91E8E" w:rsidR="00381511" w:rsidRPr="00DA3372" w:rsidRDefault="009B0046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10</w:t>
      </w:r>
      <w:r w:rsidR="002E79C7" w:rsidRPr="00DA3372">
        <w:rPr>
          <w:rFonts w:asciiTheme="majorHAnsi" w:hAnsiTheme="majorHAnsi" w:cstheme="majorHAnsi"/>
          <w:lang w:val="en-US"/>
        </w:rPr>
        <w:tab/>
        <w:t xml:space="preserve">Whittington, N. C., </w:t>
      </w:r>
      <w:r w:rsidR="00381511" w:rsidRPr="00DA3372">
        <w:rPr>
          <w:rFonts w:asciiTheme="majorHAnsi" w:hAnsiTheme="majorHAnsi" w:cstheme="majorHAnsi"/>
          <w:lang w:val="en-US"/>
        </w:rPr>
        <w:t xml:space="preserve">Wray, S. Suppression of </w:t>
      </w:r>
      <w:r w:rsidR="003C0372" w:rsidRPr="00DA3372">
        <w:rPr>
          <w:rFonts w:asciiTheme="majorHAnsi" w:hAnsiTheme="majorHAnsi" w:cstheme="majorHAnsi"/>
          <w:lang w:val="en-US"/>
        </w:rPr>
        <w:t xml:space="preserve">red blood cell autofluorescence </w:t>
      </w:r>
      <w:r w:rsidR="00381511" w:rsidRPr="00DA3372">
        <w:rPr>
          <w:rFonts w:asciiTheme="majorHAnsi" w:hAnsiTheme="majorHAnsi" w:cstheme="majorHAnsi"/>
          <w:lang w:val="en-US"/>
        </w:rPr>
        <w:t xml:space="preserve">for </w:t>
      </w:r>
      <w:r w:rsidR="003C0372" w:rsidRPr="00DA3372">
        <w:rPr>
          <w:rFonts w:asciiTheme="majorHAnsi" w:hAnsiTheme="majorHAnsi" w:cstheme="majorHAnsi"/>
          <w:lang w:val="en-US"/>
        </w:rPr>
        <w:t xml:space="preserve">immunocytochemistry </w:t>
      </w:r>
      <w:r w:rsidR="00381511" w:rsidRPr="00DA3372">
        <w:rPr>
          <w:rFonts w:asciiTheme="majorHAnsi" w:hAnsiTheme="majorHAnsi" w:cstheme="majorHAnsi"/>
          <w:lang w:val="en-US"/>
        </w:rPr>
        <w:t xml:space="preserve">on </w:t>
      </w:r>
      <w:r w:rsidR="003C0372" w:rsidRPr="00DA3372">
        <w:rPr>
          <w:rFonts w:asciiTheme="majorHAnsi" w:hAnsiTheme="majorHAnsi" w:cstheme="majorHAnsi"/>
          <w:lang w:val="en-US"/>
        </w:rPr>
        <w:t>fixed embryonic mouse tissue</w:t>
      </w:r>
      <w:r w:rsidR="00381511" w:rsidRPr="00DA3372">
        <w:rPr>
          <w:rFonts w:asciiTheme="majorHAnsi" w:hAnsiTheme="majorHAnsi" w:cstheme="majorHAnsi"/>
          <w:lang w:val="en-US"/>
        </w:rPr>
        <w:t xml:space="preserve">. </w:t>
      </w:r>
      <w:r w:rsidR="00381511" w:rsidRPr="00DA3372">
        <w:rPr>
          <w:rFonts w:asciiTheme="majorHAnsi" w:hAnsiTheme="majorHAnsi" w:cstheme="majorHAnsi"/>
          <w:i/>
          <w:lang w:val="en-US"/>
        </w:rPr>
        <w:t>Curr</w:t>
      </w:r>
      <w:r w:rsidR="00633B17" w:rsidRPr="00DA3372">
        <w:rPr>
          <w:rFonts w:asciiTheme="majorHAnsi" w:hAnsiTheme="majorHAnsi" w:cstheme="majorHAnsi"/>
          <w:i/>
          <w:lang w:val="en-US"/>
        </w:rPr>
        <w:t>ent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 Protoc</w:t>
      </w:r>
      <w:r w:rsidR="00633B17" w:rsidRPr="00DA3372">
        <w:rPr>
          <w:rFonts w:asciiTheme="majorHAnsi" w:hAnsiTheme="majorHAnsi" w:cstheme="majorHAnsi"/>
          <w:i/>
          <w:lang w:val="en-US"/>
        </w:rPr>
        <w:t>ols in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 Neurosci</w:t>
      </w:r>
      <w:r w:rsidR="00633B17" w:rsidRPr="00DA3372">
        <w:rPr>
          <w:rFonts w:asciiTheme="majorHAnsi" w:hAnsiTheme="majorHAnsi" w:cstheme="majorHAnsi"/>
          <w:i/>
          <w:lang w:val="en-US"/>
        </w:rPr>
        <w:t>ence</w:t>
      </w:r>
      <w:r w:rsidR="00381511" w:rsidRPr="00DA3372">
        <w:rPr>
          <w:rFonts w:asciiTheme="majorHAnsi" w:hAnsiTheme="majorHAnsi" w:cstheme="majorHAnsi"/>
          <w:i/>
          <w:lang w:val="en-US"/>
        </w:rPr>
        <w:t>.</w:t>
      </w:r>
      <w:r w:rsidR="00381511" w:rsidRPr="00DA3372">
        <w:rPr>
          <w:rFonts w:asciiTheme="majorHAnsi" w:hAnsiTheme="majorHAnsi" w:cstheme="majorHAnsi"/>
          <w:lang w:val="en-US"/>
        </w:rPr>
        <w:t xml:space="preserve"> </w:t>
      </w:r>
      <w:r w:rsidR="00381511" w:rsidRPr="00DA3372">
        <w:rPr>
          <w:rFonts w:asciiTheme="majorHAnsi" w:hAnsiTheme="majorHAnsi" w:cstheme="majorHAnsi"/>
          <w:b/>
          <w:lang w:val="en-US"/>
        </w:rPr>
        <w:t>81</w:t>
      </w:r>
      <w:r w:rsidR="003C0372" w:rsidRPr="00DA3372">
        <w:rPr>
          <w:rFonts w:asciiTheme="majorHAnsi" w:hAnsiTheme="majorHAnsi" w:cstheme="majorHAnsi"/>
          <w:b/>
          <w:lang w:val="en-US"/>
        </w:rPr>
        <w:t xml:space="preserve"> </w:t>
      </w:r>
      <w:r w:rsidR="002E79C7" w:rsidRPr="00DA3372">
        <w:rPr>
          <w:rFonts w:asciiTheme="majorHAnsi" w:hAnsiTheme="majorHAnsi" w:cstheme="majorHAnsi"/>
          <w:lang w:val="en-US"/>
        </w:rPr>
        <w:t>(1), 2</w:t>
      </w:r>
      <w:r w:rsidR="003C0372" w:rsidRPr="00DA3372">
        <w:rPr>
          <w:rFonts w:asciiTheme="majorHAnsi" w:hAnsiTheme="majorHAnsi" w:cstheme="majorHAnsi"/>
          <w:lang w:val="en-US"/>
        </w:rPr>
        <w:t>–</w:t>
      </w:r>
      <w:r w:rsidR="002E79C7" w:rsidRPr="00DA3372">
        <w:rPr>
          <w:rFonts w:asciiTheme="majorHAnsi" w:hAnsiTheme="majorHAnsi" w:cstheme="majorHAnsi"/>
          <w:lang w:val="en-US"/>
        </w:rPr>
        <w:t>28</w:t>
      </w:r>
      <w:r w:rsidR="00381511" w:rsidRPr="00DA3372">
        <w:rPr>
          <w:rFonts w:asciiTheme="majorHAnsi" w:hAnsiTheme="majorHAnsi" w:cstheme="majorHAnsi"/>
          <w:lang w:val="en-US"/>
        </w:rPr>
        <w:t xml:space="preserve"> (2017).</w:t>
      </w:r>
    </w:p>
    <w:p w14:paraId="3571D78B" w14:textId="300BB503" w:rsidR="00381511" w:rsidRPr="00DA3372" w:rsidRDefault="009B0046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11</w:t>
      </w:r>
      <w:r w:rsidR="00381511" w:rsidRPr="00DA3372">
        <w:rPr>
          <w:rFonts w:asciiTheme="majorHAnsi" w:hAnsiTheme="majorHAnsi" w:cstheme="majorHAnsi"/>
          <w:lang w:val="en-US"/>
        </w:rPr>
        <w:tab/>
        <w:t xml:space="preserve">Zeller, R. Fixation, embedding, and sectioning of tissues, embryos, and single cells. 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Current </w:t>
      </w:r>
      <w:r w:rsidR="003C0372" w:rsidRPr="00DA3372">
        <w:rPr>
          <w:rFonts w:asciiTheme="majorHAnsi" w:hAnsiTheme="majorHAnsi" w:cstheme="majorHAnsi"/>
          <w:i/>
          <w:lang w:val="en-US"/>
        </w:rPr>
        <w:t>P</w:t>
      </w:r>
      <w:r w:rsidR="00381511" w:rsidRPr="00DA3372">
        <w:rPr>
          <w:rFonts w:asciiTheme="majorHAnsi" w:hAnsiTheme="majorHAnsi" w:cstheme="majorHAnsi"/>
          <w:i/>
          <w:lang w:val="en-US"/>
        </w:rPr>
        <w:t xml:space="preserve">rotocols in </w:t>
      </w:r>
      <w:r w:rsidR="003C0372" w:rsidRPr="00DA3372">
        <w:rPr>
          <w:rFonts w:asciiTheme="majorHAnsi" w:hAnsiTheme="majorHAnsi" w:cstheme="majorHAnsi"/>
          <w:i/>
          <w:lang w:val="en-US"/>
        </w:rPr>
        <w:t>P</w:t>
      </w:r>
      <w:r w:rsidR="00381511" w:rsidRPr="00DA3372">
        <w:rPr>
          <w:rFonts w:asciiTheme="majorHAnsi" w:hAnsiTheme="majorHAnsi" w:cstheme="majorHAnsi"/>
          <w:i/>
          <w:lang w:val="en-US"/>
        </w:rPr>
        <w:t>harmacology.</w:t>
      </w:r>
      <w:r w:rsidR="00381511" w:rsidRPr="00DA3372">
        <w:rPr>
          <w:rFonts w:asciiTheme="majorHAnsi" w:hAnsiTheme="majorHAnsi" w:cstheme="majorHAnsi"/>
          <w:lang w:val="en-US"/>
        </w:rPr>
        <w:t xml:space="preserve"> </w:t>
      </w:r>
      <w:r w:rsidR="00393B4C" w:rsidRPr="00031FAF">
        <w:rPr>
          <w:rFonts w:asciiTheme="majorHAnsi" w:hAnsiTheme="majorHAnsi" w:cstheme="majorHAnsi"/>
          <w:b/>
          <w:bCs/>
          <w:lang w:val="en-US"/>
        </w:rPr>
        <w:t>Appendix 3</w:t>
      </w:r>
      <w:r w:rsidR="00393B4C">
        <w:rPr>
          <w:rFonts w:asciiTheme="majorHAnsi" w:hAnsiTheme="majorHAnsi" w:cstheme="majorHAnsi"/>
          <w:lang w:val="en-US"/>
        </w:rPr>
        <w:t>: 3D, doi: 10.1002/047114155.pha03ds07</w:t>
      </w:r>
      <w:r w:rsidR="002E79C7" w:rsidRPr="00DA3372">
        <w:rPr>
          <w:rFonts w:asciiTheme="majorHAnsi" w:hAnsiTheme="majorHAnsi" w:cstheme="majorHAnsi"/>
          <w:lang w:val="en-US"/>
        </w:rPr>
        <w:t xml:space="preserve"> </w:t>
      </w:r>
      <w:r w:rsidR="00381511" w:rsidRPr="00DA3372">
        <w:rPr>
          <w:rFonts w:asciiTheme="majorHAnsi" w:hAnsiTheme="majorHAnsi" w:cstheme="majorHAnsi"/>
          <w:lang w:val="en-US"/>
        </w:rPr>
        <w:t>(</w:t>
      </w:r>
      <w:r w:rsidR="00393B4C">
        <w:rPr>
          <w:rFonts w:asciiTheme="majorHAnsi" w:hAnsiTheme="majorHAnsi" w:cstheme="majorHAnsi"/>
          <w:lang w:val="en-US"/>
        </w:rPr>
        <w:t>2001)</w:t>
      </w:r>
      <w:r w:rsidR="00381511" w:rsidRPr="00DA3372">
        <w:rPr>
          <w:rFonts w:asciiTheme="majorHAnsi" w:hAnsiTheme="majorHAnsi" w:cstheme="majorHAnsi"/>
          <w:lang w:val="en-US"/>
        </w:rPr>
        <w:t>.</w:t>
      </w:r>
    </w:p>
    <w:p w14:paraId="6B66D206" w14:textId="6A425135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1</w:t>
      </w:r>
      <w:r w:rsidR="009B0046" w:rsidRPr="00DA3372">
        <w:rPr>
          <w:rFonts w:asciiTheme="majorHAnsi" w:hAnsiTheme="majorHAnsi" w:cstheme="majorHAnsi"/>
          <w:lang w:val="en-US"/>
        </w:rPr>
        <w:t>2</w:t>
      </w:r>
      <w:r w:rsidR="006D131E" w:rsidRPr="00DA3372">
        <w:rPr>
          <w:rFonts w:asciiTheme="majorHAnsi" w:hAnsiTheme="majorHAnsi" w:cstheme="majorHAnsi"/>
          <w:lang w:val="en-US"/>
        </w:rPr>
        <w:tab/>
        <w:t xml:space="preserve">Potts, E. M., Coppotelli, G., </w:t>
      </w:r>
      <w:r w:rsidRPr="00DA3372">
        <w:rPr>
          <w:rFonts w:asciiTheme="majorHAnsi" w:hAnsiTheme="majorHAnsi" w:cstheme="majorHAnsi"/>
          <w:lang w:val="en-US"/>
        </w:rPr>
        <w:t>Ross, J. M. Histological-</w:t>
      </w:r>
      <w:r w:rsidR="003A5071" w:rsidRPr="00DA3372">
        <w:rPr>
          <w:rFonts w:asciiTheme="majorHAnsi" w:hAnsiTheme="majorHAnsi" w:cstheme="majorHAnsi"/>
          <w:lang w:val="en-US"/>
        </w:rPr>
        <w:t xml:space="preserve">based stainings </w:t>
      </w:r>
      <w:r w:rsidRPr="00DA3372">
        <w:rPr>
          <w:rFonts w:asciiTheme="majorHAnsi" w:hAnsiTheme="majorHAnsi" w:cstheme="majorHAnsi"/>
          <w:lang w:val="en-US"/>
        </w:rPr>
        <w:t>using</w:t>
      </w:r>
      <w:r w:rsidR="006D131E" w:rsidRPr="00DA3372">
        <w:rPr>
          <w:rFonts w:asciiTheme="majorHAnsi" w:hAnsiTheme="majorHAnsi" w:cstheme="majorHAnsi"/>
          <w:lang w:val="en-US"/>
        </w:rPr>
        <w:t xml:space="preserve"> </w:t>
      </w:r>
      <w:r w:rsidR="003A5071" w:rsidRPr="00DA3372">
        <w:rPr>
          <w:rFonts w:asciiTheme="majorHAnsi" w:hAnsiTheme="majorHAnsi" w:cstheme="majorHAnsi"/>
          <w:lang w:val="en-US"/>
        </w:rPr>
        <w:t>f</w:t>
      </w:r>
      <w:r w:rsidR="006D131E" w:rsidRPr="00DA3372">
        <w:rPr>
          <w:rFonts w:asciiTheme="majorHAnsi" w:hAnsiTheme="majorHAnsi" w:cstheme="majorHAnsi"/>
          <w:lang w:val="en-US"/>
        </w:rPr>
        <w:t>ree-</w:t>
      </w:r>
      <w:r w:rsidR="003A5071" w:rsidRPr="00DA3372">
        <w:rPr>
          <w:rFonts w:asciiTheme="majorHAnsi" w:hAnsiTheme="majorHAnsi" w:cstheme="majorHAnsi"/>
          <w:lang w:val="en-US"/>
        </w:rPr>
        <w:t>floating tissue sections</w:t>
      </w:r>
      <w:r w:rsidR="006D131E" w:rsidRPr="00DA3372">
        <w:rPr>
          <w:rFonts w:asciiTheme="majorHAnsi" w:hAnsiTheme="majorHAnsi" w:cstheme="majorHAnsi"/>
          <w:lang w:val="en-US"/>
        </w:rPr>
        <w:t xml:space="preserve">. </w:t>
      </w:r>
      <w:r w:rsidR="006D131E" w:rsidRPr="00DA3372">
        <w:rPr>
          <w:rFonts w:asciiTheme="majorHAnsi" w:hAnsiTheme="majorHAnsi" w:cstheme="majorHAnsi"/>
          <w:i/>
          <w:lang w:val="en-US"/>
        </w:rPr>
        <w:t>Journal of Visualized Experiments</w:t>
      </w:r>
      <w:r w:rsidR="003A5071" w:rsidRPr="00DA3372">
        <w:rPr>
          <w:rFonts w:asciiTheme="majorHAnsi" w:hAnsiTheme="majorHAnsi" w:cstheme="majorHAnsi"/>
          <w:lang w:val="en-US"/>
        </w:rPr>
        <w:t xml:space="preserve">: </w:t>
      </w:r>
      <w:r w:rsidR="003A5071" w:rsidRPr="00DA3372">
        <w:rPr>
          <w:rFonts w:asciiTheme="majorHAnsi" w:hAnsiTheme="majorHAnsi" w:cstheme="majorHAnsi"/>
          <w:i/>
          <w:iCs/>
          <w:lang w:val="en-US"/>
        </w:rPr>
        <w:t>JoVE</w:t>
      </w:r>
      <w:r w:rsidR="006D131E" w:rsidRPr="00DA3372">
        <w:rPr>
          <w:rFonts w:asciiTheme="majorHAnsi" w:hAnsiTheme="majorHAnsi" w:cstheme="majorHAnsi"/>
          <w:lang w:val="en-US"/>
        </w:rPr>
        <w:t xml:space="preserve">. </w:t>
      </w:r>
      <w:r w:rsidR="00277BEA" w:rsidRPr="00DA3372">
        <w:rPr>
          <w:rFonts w:asciiTheme="majorHAnsi" w:hAnsiTheme="majorHAnsi" w:cstheme="majorHAnsi"/>
          <w:lang w:val="en-US"/>
        </w:rPr>
        <w:t>(</w:t>
      </w:r>
      <w:r w:rsidR="006D131E" w:rsidRPr="00DA3372">
        <w:rPr>
          <w:rFonts w:asciiTheme="majorHAnsi" w:hAnsiTheme="majorHAnsi" w:cstheme="majorHAnsi"/>
          <w:lang w:val="en-US"/>
        </w:rPr>
        <w:t>162</w:t>
      </w:r>
      <w:r w:rsidR="00277BEA" w:rsidRPr="00DA3372">
        <w:rPr>
          <w:rFonts w:asciiTheme="majorHAnsi" w:hAnsiTheme="majorHAnsi" w:cstheme="majorHAnsi"/>
          <w:lang w:val="en-US"/>
        </w:rPr>
        <w:t>)</w:t>
      </w:r>
      <w:r w:rsidRPr="00DA3372">
        <w:rPr>
          <w:rFonts w:asciiTheme="majorHAnsi" w:hAnsiTheme="majorHAnsi" w:cstheme="majorHAnsi"/>
          <w:lang w:val="en-US"/>
        </w:rPr>
        <w:t>,</w:t>
      </w:r>
      <w:r w:rsidR="006D131E" w:rsidRPr="00DA3372">
        <w:rPr>
          <w:rFonts w:asciiTheme="majorHAnsi" w:hAnsiTheme="majorHAnsi" w:cstheme="majorHAnsi"/>
          <w:lang w:val="en-US"/>
        </w:rPr>
        <w:t xml:space="preserve"> e61622</w:t>
      </w:r>
      <w:r w:rsidRPr="00DA3372">
        <w:rPr>
          <w:rFonts w:asciiTheme="majorHAnsi" w:hAnsiTheme="majorHAnsi" w:cstheme="majorHAnsi"/>
          <w:lang w:val="en-US"/>
        </w:rPr>
        <w:t xml:space="preserve"> (2020).</w:t>
      </w:r>
    </w:p>
    <w:p w14:paraId="62942AE9" w14:textId="1C6FE45B" w:rsidR="00381511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1</w:t>
      </w:r>
      <w:r w:rsidR="009B0046" w:rsidRPr="00DA3372">
        <w:rPr>
          <w:rFonts w:asciiTheme="majorHAnsi" w:hAnsiTheme="majorHAnsi" w:cstheme="majorHAnsi"/>
          <w:lang w:val="en-US"/>
        </w:rPr>
        <w:t>3</w:t>
      </w:r>
      <w:r w:rsidRPr="00DA3372">
        <w:rPr>
          <w:rFonts w:asciiTheme="majorHAnsi" w:hAnsiTheme="majorHAnsi" w:cstheme="majorHAnsi"/>
          <w:lang w:val="en-US"/>
        </w:rPr>
        <w:tab/>
        <w:t>He, Y.</w:t>
      </w:r>
      <w:r w:rsidRPr="00DA3372">
        <w:rPr>
          <w:rFonts w:asciiTheme="majorHAnsi" w:hAnsiTheme="majorHAnsi" w:cstheme="majorHAnsi"/>
          <w:i/>
          <w:lang w:val="en-US"/>
        </w:rPr>
        <w:t xml:space="preserve"> </w:t>
      </w:r>
      <w:r w:rsidRPr="00DA3372">
        <w:rPr>
          <w:rFonts w:asciiTheme="majorHAnsi" w:hAnsiTheme="majorHAnsi" w:cstheme="majorHAnsi"/>
          <w:iCs/>
          <w:lang w:val="en-US"/>
        </w:rPr>
        <w:t>et al.</w:t>
      </w:r>
      <w:r w:rsidRPr="00DA3372">
        <w:rPr>
          <w:rFonts w:asciiTheme="majorHAnsi" w:hAnsiTheme="majorHAnsi" w:cstheme="majorHAnsi"/>
          <w:lang w:val="en-US"/>
        </w:rPr>
        <w:t xml:space="preserve"> A </w:t>
      </w:r>
      <w:r w:rsidR="003A5071" w:rsidRPr="00DA3372">
        <w:rPr>
          <w:rFonts w:asciiTheme="majorHAnsi" w:hAnsiTheme="majorHAnsi" w:cstheme="majorHAnsi"/>
          <w:lang w:val="en-US"/>
        </w:rPr>
        <w:t xml:space="preserve">small potassium current </w:t>
      </w:r>
      <w:r w:rsidRPr="00DA3372">
        <w:rPr>
          <w:rFonts w:asciiTheme="majorHAnsi" w:hAnsiTheme="majorHAnsi" w:cstheme="majorHAnsi"/>
          <w:lang w:val="en-US"/>
        </w:rPr>
        <w:t xml:space="preserve">in AgRP/NPY </w:t>
      </w:r>
      <w:r w:rsidR="003A5071" w:rsidRPr="00DA3372">
        <w:rPr>
          <w:rFonts w:asciiTheme="majorHAnsi" w:hAnsiTheme="majorHAnsi" w:cstheme="majorHAnsi"/>
          <w:lang w:val="en-US"/>
        </w:rPr>
        <w:t xml:space="preserve">neurons regulates feeding behavior </w:t>
      </w:r>
      <w:r w:rsidRPr="00DA3372">
        <w:rPr>
          <w:rFonts w:asciiTheme="majorHAnsi" w:hAnsiTheme="majorHAnsi" w:cstheme="majorHAnsi"/>
          <w:lang w:val="en-US"/>
        </w:rPr>
        <w:t xml:space="preserve">and </w:t>
      </w:r>
      <w:r w:rsidR="003A5071" w:rsidRPr="00DA3372">
        <w:rPr>
          <w:rFonts w:asciiTheme="majorHAnsi" w:hAnsiTheme="majorHAnsi" w:cstheme="majorHAnsi"/>
          <w:lang w:val="en-US"/>
        </w:rPr>
        <w:t>energy metabolism</w:t>
      </w:r>
      <w:r w:rsidRPr="00DA3372">
        <w:rPr>
          <w:rFonts w:asciiTheme="majorHAnsi" w:hAnsiTheme="majorHAnsi" w:cstheme="majorHAnsi"/>
          <w:lang w:val="en-US"/>
        </w:rPr>
        <w:t xml:space="preserve">. </w:t>
      </w:r>
      <w:r w:rsidRPr="00DA3372">
        <w:rPr>
          <w:rFonts w:asciiTheme="majorHAnsi" w:hAnsiTheme="majorHAnsi" w:cstheme="majorHAnsi"/>
          <w:i/>
          <w:lang w:val="en-US"/>
        </w:rPr>
        <w:t>Cell Rep</w:t>
      </w:r>
      <w:r w:rsidR="00633B17" w:rsidRPr="00DA3372">
        <w:rPr>
          <w:rFonts w:asciiTheme="majorHAnsi" w:hAnsiTheme="majorHAnsi" w:cstheme="majorHAnsi"/>
          <w:i/>
          <w:lang w:val="en-US"/>
        </w:rPr>
        <w:t>orts</w:t>
      </w:r>
      <w:r w:rsidRPr="00DA3372">
        <w:rPr>
          <w:rFonts w:asciiTheme="majorHAnsi" w:hAnsiTheme="majorHAnsi" w:cstheme="majorHAnsi"/>
          <w:i/>
          <w:lang w:val="en-US"/>
        </w:rPr>
        <w:t>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b/>
          <w:lang w:val="en-US"/>
        </w:rPr>
        <w:t>17</w:t>
      </w:r>
      <w:r w:rsidR="00633B17" w:rsidRPr="00DA3372">
        <w:rPr>
          <w:rFonts w:asciiTheme="majorHAnsi" w:hAnsiTheme="majorHAnsi" w:cstheme="majorHAnsi"/>
          <w:lang w:val="en-US"/>
        </w:rPr>
        <w:t xml:space="preserve"> (7), 1807</w:t>
      </w:r>
      <w:r w:rsidR="003A5071" w:rsidRPr="00DA3372">
        <w:rPr>
          <w:rFonts w:asciiTheme="majorHAnsi" w:hAnsiTheme="majorHAnsi" w:cstheme="majorHAnsi"/>
          <w:lang w:val="en-US"/>
        </w:rPr>
        <w:t>–</w:t>
      </w:r>
      <w:r w:rsidR="00633B17" w:rsidRPr="00DA3372">
        <w:rPr>
          <w:rFonts w:asciiTheme="majorHAnsi" w:hAnsiTheme="majorHAnsi" w:cstheme="majorHAnsi"/>
          <w:lang w:val="en-US"/>
        </w:rPr>
        <w:t>1818</w:t>
      </w:r>
      <w:r w:rsidRPr="00DA3372">
        <w:rPr>
          <w:rFonts w:asciiTheme="majorHAnsi" w:hAnsiTheme="majorHAnsi" w:cstheme="majorHAnsi"/>
          <w:lang w:val="en-US"/>
        </w:rPr>
        <w:t xml:space="preserve"> (2016).</w:t>
      </w:r>
    </w:p>
    <w:p w14:paraId="662E4E81" w14:textId="5D5FAAEC" w:rsidR="006E4797" w:rsidRPr="00DA3372" w:rsidRDefault="00381511" w:rsidP="00DA3372">
      <w:pPr>
        <w:pStyle w:val="EndNoteBibliography"/>
        <w:rPr>
          <w:rFonts w:asciiTheme="majorHAnsi" w:hAnsiTheme="majorHAnsi" w:cstheme="majorHAnsi"/>
          <w:lang w:val="en-US"/>
        </w:rPr>
      </w:pPr>
      <w:r w:rsidRPr="00DA3372">
        <w:rPr>
          <w:rFonts w:asciiTheme="majorHAnsi" w:hAnsiTheme="majorHAnsi" w:cstheme="majorHAnsi"/>
          <w:lang w:val="en-US"/>
        </w:rPr>
        <w:t>1</w:t>
      </w:r>
      <w:r w:rsidR="009B0046" w:rsidRPr="00DA3372">
        <w:rPr>
          <w:rFonts w:asciiTheme="majorHAnsi" w:hAnsiTheme="majorHAnsi" w:cstheme="majorHAnsi"/>
          <w:lang w:val="en-US"/>
        </w:rPr>
        <w:t>4</w:t>
      </w:r>
      <w:r w:rsidRPr="00DA3372">
        <w:rPr>
          <w:rFonts w:asciiTheme="majorHAnsi" w:hAnsiTheme="majorHAnsi" w:cstheme="majorHAnsi"/>
          <w:lang w:val="en-US"/>
        </w:rPr>
        <w:tab/>
        <w:t>Xu, P.</w:t>
      </w:r>
      <w:r w:rsidRPr="00DA3372">
        <w:rPr>
          <w:rFonts w:asciiTheme="majorHAnsi" w:hAnsiTheme="majorHAnsi" w:cstheme="majorHAnsi"/>
          <w:i/>
          <w:lang w:val="en-US"/>
        </w:rPr>
        <w:t xml:space="preserve"> </w:t>
      </w:r>
      <w:r w:rsidRPr="00DA3372">
        <w:rPr>
          <w:rFonts w:asciiTheme="majorHAnsi" w:hAnsiTheme="majorHAnsi" w:cstheme="majorHAnsi"/>
          <w:iCs/>
          <w:lang w:val="en-US"/>
        </w:rPr>
        <w:t>et al</w:t>
      </w:r>
      <w:r w:rsidRPr="00DA3372">
        <w:rPr>
          <w:rFonts w:asciiTheme="majorHAnsi" w:hAnsiTheme="majorHAnsi" w:cstheme="majorHAnsi"/>
          <w:i/>
          <w:lang w:val="en-US"/>
        </w:rPr>
        <w:t>.</w:t>
      </w:r>
      <w:r w:rsidRPr="00DA3372">
        <w:rPr>
          <w:rFonts w:asciiTheme="majorHAnsi" w:hAnsiTheme="majorHAnsi" w:cstheme="majorHAnsi"/>
          <w:lang w:val="en-US"/>
        </w:rPr>
        <w:t xml:space="preserve"> Activation of </w:t>
      </w:r>
      <w:r w:rsidR="003A5071" w:rsidRPr="00DA3372">
        <w:rPr>
          <w:rFonts w:asciiTheme="majorHAnsi" w:hAnsiTheme="majorHAnsi" w:cstheme="majorHAnsi"/>
          <w:lang w:val="en-US"/>
        </w:rPr>
        <w:t xml:space="preserve">serotonin </w:t>
      </w:r>
      <w:r w:rsidRPr="00DA3372">
        <w:rPr>
          <w:rFonts w:asciiTheme="majorHAnsi" w:hAnsiTheme="majorHAnsi" w:cstheme="majorHAnsi"/>
          <w:lang w:val="en-US"/>
        </w:rPr>
        <w:t xml:space="preserve">2C </w:t>
      </w:r>
      <w:r w:rsidR="003A5071" w:rsidRPr="00DA3372">
        <w:rPr>
          <w:rFonts w:asciiTheme="majorHAnsi" w:hAnsiTheme="majorHAnsi" w:cstheme="majorHAnsi"/>
          <w:lang w:val="en-US"/>
        </w:rPr>
        <w:t xml:space="preserve">receptors </w:t>
      </w:r>
      <w:r w:rsidRPr="00DA3372">
        <w:rPr>
          <w:rFonts w:asciiTheme="majorHAnsi" w:hAnsiTheme="majorHAnsi" w:cstheme="majorHAnsi"/>
          <w:lang w:val="en-US"/>
        </w:rPr>
        <w:t xml:space="preserve">in </w:t>
      </w:r>
      <w:r w:rsidR="003A5071" w:rsidRPr="00DA3372">
        <w:rPr>
          <w:rFonts w:asciiTheme="majorHAnsi" w:hAnsiTheme="majorHAnsi" w:cstheme="majorHAnsi"/>
          <w:lang w:val="en-US"/>
        </w:rPr>
        <w:t>dopamine neurons inhibits binge</w:t>
      </w:r>
      <w:r w:rsidRPr="00DA3372">
        <w:rPr>
          <w:rFonts w:asciiTheme="majorHAnsi" w:hAnsiTheme="majorHAnsi" w:cstheme="majorHAnsi"/>
          <w:lang w:val="en-US"/>
        </w:rPr>
        <w:t xml:space="preserve">-like </w:t>
      </w:r>
      <w:r w:rsidR="003A5071" w:rsidRPr="00DA3372">
        <w:rPr>
          <w:rFonts w:asciiTheme="majorHAnsi" w:hAnsiTheme="majorHAnsi" w:cstheme="majorHAnsi"/>
          <w:lang w:val="en-US"/>
        </w:rPr>
        <w:t xml:space="preserve">eating </w:t>
      </w:r>
      <w:r w:rsidRPr="00DA3372">
        <w:rPr>
          <w:rFonts w:asciiTheme="majorHAnsi" w:hAnsiTheme="majorHAnsi" w:cstheme="majorHAnsi"/>
          <w:lang w:val="en-US"/>
        </w:rPr>
        <w:t xml:space="preserve">in </w:t>
      </w:r>
      <w:r w:rsidR="003A5071" w:rsidRPr="00DA3372">
        <w:rPr>
          <w:rFonts w:asciiTheme="majorHAnsi" w:hAnsiTheme="majorHAnsi" w:cstheme="majorHAnsi"/>
          <w:lang w:val="en-US"/>
        </w:rPr>
        <w:t>mice</w:t>
      </w:r>
      <w:r w:rsidRPr="00DA3372">
        <w:rPr>
          <w:rFonts w:asciiTheme="majorHAnsi" w:hAnsiTheme="majorHAnsi" w:cstheme="majorHAnsi"/>
          <w:lang w:val="en-US"/>
        </w:rPr>
        <w:t xml:space="preserve">. </w:t>
      </w:r>
      <w:r w:rsidRPr="00DA3372">
        <w:rPr>
          <w:rFonts w:asciiTheme="majorHAnsi" w:hAnsiTheme="majorHAnsi" w:cstheme="majorHAnsi"/>
          <w:i/>
          <w:lang w:val="en-US"/>
        </w:rPr>
        <w:t>Biol</w:t>
      </w:r>
      <w:r w:rsidR="00633B17" w:rsidRPr="00DA3372">
        <w:rPr>
          <w:rFonts w:asciiTheme="majorHAnsi" w:hAnsiTheme="majorHAnsi" w:cstheme="majorHAnsi"/>
          <w:i/>
          <w:lang w:val="en-US"/>
        </w:rPr>
        <w:t>olgical</w:t>
      </w:r>
      <w:r w:rsidRPr="00DA3372">
        <w:rPr>
          <w:rFonts w:asciiTheme="majorHAnsi" w:hAnsiTheme="majorHAnsi" w:cstheme="majorHAnsi"/>
          <w:i/>
          <w:lang w:val="en-US"/>
        </w:rPr>
        <w:t xml:space="preserve"> Psychiatry.</w:t>
      </w:r>
      <w:r w:rsidRPr="00DA3372">
        <w:rPr>
          <w:rFonts w:asciiTheme="majorHAnsi" w:hAnsiTheme="majorHAnsi" w:cstheme="majorHAnsi"/>
          <w:lang w:val="en-US"/>
        </w:rPr>
        <w:t xml:space="preserve"> </w:t>
      </w:r>
      <w:r w:rsidRPr="00DA3372">
        <w:rPr>
          <w:rFonts w:asciiTheme="majorHAnsi" w:hAnsiTheme="majorHAnsi" w:cstheme="majorHAnsi"/>
          <w:b/>
          <w:lang w:val="en-US"/>
        </w:rPr>
        <w:t>81</w:t>
      </w:r>
      <w:r w:rsidR="00633B17" w:rsidRPr="00DA3372">
        <w:rPr>
          <w:rFonts w:asciiTheme="majorHAnsi" w:hAnsiTheme="majorHAnsi" w:cstheme="majorHAnsi"/>
          <w:lang w:val="en-US"/>
        </w:rPr>
        <w:t xml:space="preserve"> (9), 737</w:t>
      </w:r>
      <w:r w:rsidR="003A5071" w:rsidRPr="00DA3372">
        <w:rPr>
          <w:rFonts w:asciiTheme="majorHAnsi" w:hAnsiTheme="majorHAnsi" w:cstheme="majorHAnsi"/>
          <w:lang w:val="en-US"/>
        </w:rPr>
        <w:t>–</w:t>
      </w:r>
      <w:r w:rsidR="00633B17" w:rsidRPr="00DA3372">
        <w:rPr>
          <w:rFonts w:asciiTheme="majorHAnsi" w:hAnsiTheme="majorHAnsi" w:cstheme="majorHAnsi"/>
          <w:lang w:val="en-US"/>
        </w:rPr>
        <w:t>747</w:t>
      </w:r>
      <w:r w:rsidRPr="00DA3372">
        <w:rPr>
          <w:rFonts w:asciiTheme="majorHAnsi" w:hAnsiTheme="majorHAnsi" w:cstheme="majorHAnsi"/>
          <w:lang w:val="en-US"/>
        </w:rPr>
        <w:t xml:space="preserve"> (2017)</w:t>
      </w:r>
      <w:r w:rsidR="000F5F55" w:rsidRPr="00DA3372">
        <w:rPr>
          <w:rFonts w:asciiTheme="majorHAnsi" w:hAnsiTheme="majorHAnsi" w:cstheme="majorHAnsi"/>
          <w:lang w:val="en-US"/>
        </w:rPr>
        <w:t>.</w:t>
      </w:r>
    </w:p>
    <w:p w14:paraId="131D3BC6" w14:textId="638ADE5E" w:rsidR="00BE22A2" w:rsidRPr="00DA3372" w:rsidRDefault="00BE22A2" w:rsidP="00DA3372">
      <w:pPr>
        <w:rPr>
          <w:rFonts w:asciiTheme="majorHAnsi" w:hAnsiTheme="majorHAnsi" w:cstheme="majorHAnsi"/>
          <w:b/>
        </w:rPr>
      </w:pPr>
    </w:p>
    <w:p w14:paraId="6B2B1AA9" w14:textId="37ED2E05" w:rsidR="006E4797" w:rsidRPr="00DA3372" w:rsidRDefault="006E4797" w:rsidP="00DA33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sectPr w:rsidR="006E4797" w:rsidRPr="00DA3372" w:rsidSect="00E305BD">
      <w:headerReference w:type="even" r:id="rId13"/>
      <w:headerReference w:type="default" r:id="rId14"/>
      <w:footerReference w:type="even" r:id="rId15"/>
      <w:head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1B51" w14:textId="77777777" w:rsidR="00A2767D" w:rsidRDefault="00A2767D">
      <w:r>
        <w:separator/>
      </w:r>
    </w:p>
  </w:endnote>
  <w:endnote w:type="continuationSeparator" w:id="0">
    <w:p w14:paraId="73F481CF" w14:textId="77777777" w:rsidR="00A2767D" w:rsidRDefault="00A2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DD31CA" w:rsidRDefault="00DD31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14A0" w14:textId="77777777" w:rsidR="00A2767D" w:rsidRDefault="00A2767D">
      <w:r>
        <w:separator/>
      </w:r>
    </w:p>
  </w:footnote>
  <w:footnote w:type="continuationSeparator" w:id="0">
    <w:p w14:paraId="5C74BD72" w14:textId="77777777" w:rsidR="00A2767D" w:rsidRDefault="00A2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DD31CA" w:rsidRDefault="00DD31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DD31CA" w:rsidRDefault="00DD31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156FAF35" w:rsidR="00DD31CA" w:rsidRDefault="00DD31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CEE"/>
    <w:multiLevelType w:val="multilevel"/>
    <w:tmpl w:val="25546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8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C65ED1"/>
    <w:multiLevelType w:val="multilevel"/>
    <w:tmpl w:val="B70E4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3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961FCE"/>
    <w:multiLevelType w:val="multilevel"/>
    <w:tmpl w:val="DE46B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7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BC620C"/>
    <w:multiLevelType w:val="multilevel"/>
    <w:tmpl w:val="5AD07A4C"/>
    <w:lvl w:ilvl="0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0FDA5FF9"/>
    <w:multiLevelType w:val="multilevel"/>
    <w:tmpl w:val="19F41C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F814A9"/>
    <w:multiLevelType w:val="multilevel"/>
    <w:tmpl w:val="D4EA9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0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2A27D69"/>
    <w:multiLevelType w:val="multilevel"/>
    <w:tmpl w:val="F2E038A2"/>
    <w:lvl w:ilvl="0">
      <w:start w:val="1"/>
      <w:numFmt w:val="none"/>
      <w:suff w:val="space"/>
      <w:lvlText w:val="4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4.1."/>
      <w:lvlJc w:val="left"/>
      <w:pPr>
        <w:ind w:left="-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43B49AC"/>
    <w:multiLevelType w:val="multilevel"/>
    <w:tmpl w:val="D92C2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4.3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9F04354"/>
    <w:multiLevelType w:val="hybridMultilevel"/>
    <w:tmpl w:val="1D1E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622F8"/>
    <w:multiLevelType w:val="multilevel"/>
    <w:tmpl w:val="7AB4C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4.5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BA5350F"/>
    <w:multiLevelType w:val="multilevel"/>
    <w:tmpl w:val="010A543A"/>
    <w:lvl w:ilvl="0">
      <w:start w:val="1"/>
      <w:numFmt w:val="none"/>
      <w:suff w:val="space"/>
      <w:lvlText w:val="5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4.5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1C9E0E45"/>
    <w:multiLevelType w:val="multilevel"/>
    <w:tmpl w:val="10C6F9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2" w15:restartNumberingAfterBreak="0">
    <w:nsid w:val="1D2E32DC"/>
    <w:multiLevelType w:val="multilevel"/>
    <w:tmpl w:val="2D325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3" w15:restartNumberingAfterBreak="0">
    <w:nsid w:val="213522F6"/>
    <w:multiLevelType w:val="multilevel"/>
    <w:tmpl w:val="4594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0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863F6E"/>
    <w:multiLevelType w:val="multilevel"/>
    <w:tmpl w:val="AD869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4.5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18A68CB"/>
    <w:multiLevelType w:val="multilevel"/>
    <w:tmpl w:val="B8BA2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2.2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2F95DEA"/>
    <w:multiLevelType w:val="multilevel"/>
    <w:tmpl w:val="0409001F"/>
    <w:numStyleLink w:val="Style1"/>
  </w:abstractNum>
  <w:abstractNum w:abstractNumId="17" w15:restartNumberingAfterBreak="0">
    <w:nsid w:val="23B220AA"/>
    <w:multiLevelType w:val="multilevel"/>
    <w:tmpl w:val="70B2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5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605498C"/>
    <w:multiLevelType w:val="multilevel"/>
    <w:tmpl w:val="0CEC3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10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8C2570A"/>
    <w:multiLevelType w:val="multilevel"/>
    <w:tmpl w:val="DE8C28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  <w:color w:val="FF000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FF0000"/>
      </w:rPr>
    </w:lvl>
  </w:abstractNum>
  <w:abstractNum w:abstractNumId="20" w15:restartNumberingAfterBreak="0">
    <w:nsid w:val="2BB4434E"/>
    <w:multiLevelType w:val="multilevel"/>
    <w:tmpl w:val="8F2AE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4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D7A5532"/>
    <w:multiLevelType w:val="multilevel"/>
    <w:tmpl w:val="3B1CF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31803179"/>
    <w:multiLevelType w:val="multilevel"/>
    <w:tmpl w:val="99E42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3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45132AC"/>
    <w:multiLevelType w:val="multilevel"/>
    <w:tmpl w:val="A4B8C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5622310"/>
    <w:multiLevelType w:val="multilevel"/>
    <w:tmpl w:val="050861D8"/>
    <w:lvl w:ilvl="0">
      <w:start w:val="1"/>
      <w:numFmt w:val="none"/>
      <w:suff w:val="space"/>
      <w:lvlText w:val="3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35CF76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ED72DE"/>
    <w:multiLevelType w:val="multilevel"/>
    <w:tmpl w:val="5B60DE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3AD6680A"/>
    <w:multiLevelType w:val="multilevel"/>
    <w:tmpl w:val="C2D264E2"/>
    <w:lvl w:ilvl="0">
      <w:start w:val="1"/>
      <w:numFmt w:val="none"/>
      <w:suff w:val="space"/>
      <w:lvlText w:val="6.4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6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B183DB7"/>
    <w:multiLevelType w:val="multilevel"/>
    <w:tmpl w:val="2C0C1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4.1."/>
      <w:lvlJc w:val="left"/>
      <w:pPr>
        <w:ind w:left="0" w:firstLine="0"/>
      </w:pPr>
      <w:rPr>
        <w:rFonts w:hint="default"/>
        <w:b/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3BC0716E"/>
    <w:multiLevelType w:val="multilevel"/>
    <w:tmpl w:val="7E283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0" w15:restartNumberingAfterBreak="0">
    <w:nsid w:val="3EE35DAC"/>
    <w:multiLevelType w:val="multilevel"/>
    <w:tmpl w:val="7458E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721D2C"/>
    <w:multiLevelType w:val="multilevel"/>
    <w:tmpl w:val="C68EE30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</w:rPr>
    </w:lvl>
  </w:abstractNum>
  <w:abstractNum w:abstractNumId="32" w15:restartNumberingAfterBreak="0">
    <w:nsid w:val="41A06C15"/>
    <w:multiLevelType w:val="multilevel"/>
    <w:tmpl w:val="C36237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3C06453"/>
    <w:multiLevelType w:val="multilevel"/>
    <w:tmpl w:val="FD7C0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6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62B333C"/>
    <w:multiLevelType w:val="multilevel"/>
    <w:tmpl w:val="D2A45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5.1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7DA44B7"/>
    <w:multiLevelType w:val="hybridMultilevel"/>
    <w:tmpl w:val="8C60EA78"/>
    <w:lvl w:ilvl="0" w:tplc="F2EC0CCE">
      <w:start w:val="6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80192"/>
    <w:multiLevelType w:val="multilevel"/>
    <w:tmpl w:val="D6366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9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CBB6C1A"/>
    <w:multiLevelType w:val="multilevel"/>
    <w:tmpl w:val="E23E10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CDE2CD9"/>
    <w:multiLevelType w:val="multilevel"/>
    <w:tmpl w:val="909061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9" w15:restartNumberingAfterBreak="0">
    <w:nsid w:val="4E793DDF"/>
    <w:multiLevelType w:val="multilevel"/>
    <w:tmpl w:val="601C7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52E01AB0"/>
    <w:multiLevelType w:val="multilevel"/>
    <w:tmpl w:val="9238FB0C"/>
    <w:lvl w:ilvl="0">
      <w:start w:val="1"/>
      <w:numFmt w:val="none"/>
      <w:suff w:val="space"/>
      <w:lvlText w:val="6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5.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AA31C5"/>
    <w:multiLevelType w:val="multilevel"/>
    <w:tmpl w:val="3E6C2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5.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9B84252"/>
    <w:multiLevelType w:val="multilevel"/>
    <w:tmpl w:val="B4D83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0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A182493"/>
    <w:multiLevelType w:val="multilevel"/>
    <w:tmpl w:val="2A5C7A4E"/>
    <w:lvl w:ilvl="0">
      <w:start w:val="1"/>
      <w:numFmt w:val="none"/>
      <w:suff w:val="space"/>
      <w:lvlText w:val="6.2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A292BFF"/>
    <w:multiLevelType w:val="multilevel"/>
    <w:tmpl w:val="EFA2D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2"/>
      <w:lvlJc w:val="left"/>
      <w:pPr>
        <w:ind w:left="0" w:firstLine="0"/>
      </w:pPr>
      <w:rPr>
        <w:rFonts w:hint="default"/>
        <w:b/>
      </w:rPr>
    </w:lvl>
    <w:lvl w:ilvl="2">
      <w:start w:val="2"/>
      <w:numFmt w:val="decimal"/>
      <w:suff w:val="space"/>
      <w:lvlText w:val="2.%3.1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A967687"/>
    <w:multiLevelType w:val="multilevel"/>
    <w:tmpl w:val="C87EF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ED303E0"/>
    <w:multiLevelType w:val="multilevel"/>
    <w:tmpl w:val="F70AF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7" w15:restartNumberingAfterBreak="0">
    <w:nsid w:val="60283168"/>
    <w:multiLevelType w:val="multilevel"/>
    <w:tmpl w:val="0A6E9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space"/>
      <w:lvlText w:val="4.4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4014929"/>
    <w:multiLevelType w:val="multilevel"/>
    <w:tmpl w:val="0996FCCE"/>
    <w:lvl w:ilvl="0">
      <w:start w:val="1"/>
      <w:numFmt w:val="none"/>
      <w:suff w:val="space"/>
      <w:lvlText w:val="6.3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6.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8374E64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A2D08AC"/>
    <w:multiLevelType w:val="multilevel"/>
    <w:tmpl w:val="693A48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6EED5598"/>
    <w:multiLevelType w:val="multilevel"/>
    <w:tmpl w:val="22FA4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3.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60" w:hanging="360"/>
      </w:pPr>
      <w:rPr>
        <w:rFonts w:hint="default"/>
      </w:rPr>
    </w:lvl>
  </w:abstractNum>
  <w:abstractNum w:abstractNumId="52" w15:restartNumberingAfterBreak="0">
    <w:nsid w:val="734E3FF3"/>
    <w:multiLevelType w:val="multilevel"/>
    <w:tmpl w:val="0B424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6.1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7A044E15"/>
    <w:multiLevelType w:val="multilevel"/>
    <w:tmpl w:val="711CC904"/>
    <w:styleLink w:val="Styl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4" w15:restartNumberingAfterBreak="0">
    <w:nsid w:val="7D16004F"/>
    <w:multiLevelType w:val="multilevel"/>
    <w:tmpl w:val="47AC17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6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7DE6252A"/>
    <w:multiLevelType w:val="multilevel"/>
    <w:tmpl w:val="2D685F5A"/>
    <w:lvl w:ilvl="0">
      <w:start w:val="1"/>
      <w:numFmt w:val="none"/>
      <w:suff w:val="space"/>
      <w:lvlText w:val="6.4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6.5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EF66EBC"/>
    <w:multiLevelType w:val="multilevel"/>
    <w:tmpl w:val="CF14B0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3.9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9"/>
  </w:num>
  <w:num w:numId="2">
    <w:abstractNumId w:val="3"/>
  </w:num>
  <w:num w:numId="3">
    <w:abstractNumId w:val="38"/>
  </w:num>
  <w:num w:numId="4">
    <w:abstractNumId w:val="50"/>
  </w:num>
  <w:num w:numId="5">
    <w:abstractNumId w:val="12"/>
  </w:num>
  <w:num w:numId="6">
    <w:abstractNumId w:val="29"/>
  </w:num>
  <w:num w:numId="7">
    <w:abstractNumId w:val="46"/>
  </w:num>
  <w:num w:numId="8">
    <w:abstractNumId w:val="11"/>
  </w:num>
  <w:num w:numId="9">
    <w:abstractNumId w:val="26"/>
  </w:num>
  <w:num w:numId="10">
    <w:abstractNumId w:val="19"/>
  </w:num>
  <w:num w:numId="11">
    <w:abstractNumId w:val="49"/>
  </w:num>
  <w:num w:numId="12">
    <w:abstractNumId w:val="16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0"/>
  </w:num>
  <w:num w:numId="14">
    <w:abstractNumId w:val="53"/>
  </w:num>
  <w:num w:numId="15">
    <w:abstractNumId w:val="32"/>
  </w:num>
  <w:num w:numId="16">
    <w:abstractNumId w:val="44"/>
  </w:num>
  <w:num w:numId="17">
    <w:abstractNumId w:val="15"/>
  </w:num>
  <w:num w:numId="18">
    <w:abstractNumId w:val="22"/>
  </w:num>
  <w:num w:numId="19">
    <w:abstractNumId w:val="24"/>
  </w:num>
  <w:num w:numId="20">
    <w:abstractNumId w:val="31"/>
  </w:num>
  <w:num w:numId="21">
    <w:abstractNumId w:val="51"/>
  </w:num>
  <w:num w:numId="22">
    <w:abstractNumId w:val="1"/>
  </w:num>
  <w:num w:numId="23">
    <w:abstractNumId w:val="20"/>
  </w:num>
  <w:num w:numId="24">
    <w:abstractNumId w:val="17"/>
  </w:num>
  <w:num w:numId="25">
    <w:abstractNumId w:val="33"/>
  </w:num>
  <w:num w:numId="26">
    <w:abstractNumId w:val="2"/>
  </w:num>
  <w:num w:numId="27">
    <w:abstractNumId w:val="0"/>
  </w:num>
  <w:num w:numId="28">
    <w:abstractNumId w:val="36"/>
  </w:num>
  <w:num w:numId="29">
    <w:abstractNumId w:val="6"/>
  </w:num>
  <w:num w:numId="30">
    <w:abstractNumId w:val="28"/>
  </w:num>
  <w:num w:numId="31">
    <w:abstractNumId w:val="21"/>
  </w:num>
  <w:num w:numId="32">
    <w:abstractNumId w:val="7"/>
  </w:num>
  <w:num w:numId="33">
    <w:abstractNumId w:val="47"/>
  </w:num>
  <w:num w:numId="34">
    <w:abstractNumId w:val="10"/>
  </w:num>
  <w:num w:numId="35">
    <w:abstractNumId w:val="34"/>
  </w:num>
  <w:num w:numId="36">
    <w:abstractNumId w:val="41"/>
  </w:num>
  <w:num w:numId="37">
    <w:abstractNumId w:val="40"/>
  </w:num>
  <w:num w:numId="38">
    <w:abstractNumId w:val="43"/>
  </w:num>
  <w:num w:numId="39">
    <w:abstractNumId w:val="48"/>
  </w:num>
  <w:num w:numId="40">
    <w:abstractNumId w:val="27"/>
  </w:num>
  <w:num w:numId="41">
    <w:abstractNumId w:val="55"/>
  </w:num>
  <w:num w:numId="42">
    <w:abstractNumId w:val="23"/>
  </w:num>
  <w:num w:numId="43">
    <w:abstractNumId w:val="5"/>
  </w:num>
  <w:num w:numId="44">
    <w:abstractNumId w:val="52"/>
  </w:num>
  <w:num w:numId="45">
    <w:abstractNumId w:val="42"/>
  </w:num>
  <w:num w:numId="46">
    <w:abstractNumId w:val="13"/>
  </w:num>
  <w:num w:numId="47">
    <w:abstractNumId w:val="54"/>
  </w:num>
  <w:num w:numId="48">
    <w:abstractNumId w:val="8"/>
  </w:num>
  <w:num w:numId="49">
    <w:abstractNumId w:val="56"/>
  </w:num>
  <w:num w:numId="50">
    <w:abstractNumId w:val="18"/>
  </w:num>
  <w:num w:numId="51">
    <w:abstractNumId w:val="9"/>
  </w:num>
  <w:num w:numId="52">
    <w:abstractNumId w:val="14"/>
  </w:num>
  <w:num w:numId="53">
    <w:abstractNumId w:val="25"/>
  </w:num>
  <w:num w:numId="54">
    <w:abstractNumId w:val="45"/>
  </w:num>
  <w:num w:numId="55">
    <w:abstractNumId w:val="4"/>
  </w:num>
  <w:num w:numId="56">
    <w:abstractNumId w:val="35"/>
  </w:num>
  <w:num w:numId="57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6E4797"/>
    <w:rsid w:val="00002B47"/>
    <w:rsid w:val="00005115"/>
    <w:rsid w:val="0000589D"/>
    <w:rsid w:val="00005D6D"/>
    <w:rsid w:val="00011E55"/>
    <w:rsid w:val="00014591"/>
    <w:rsid w:val="00022E54"/>
    <w:rsid w:val="000230B8"/>
    <w:rsid w:val="00023B89"/>
    <w:rsid w:val="00023BC8"/>
    <w:rsid w:val="00024DE8"/>
    <w:rsid w:val="00026365"/>
    <w:rsid w:val="00031FAF"/>
    <w:rsid w:val="00037D52"/>
    <w:rsid w:val="00040170"/>
    <w:rsid w:val="0004055D"/>
    <w:rsid w:val="000464D0"/>
    <w:rsid w:val="00052B16"/>
    <w:rsid w:val="00057C3E"/>
    <w:rsid w:val="00064803"/>
    <w:rsid w:val="00065E3C"/>
    <w:rsid w:val="00073752"/>
    <w:rsid w:val="00074B68"/>
    <w:rsid w:val="000762BE"/>
    <w:rsid w:val="000775BB"/>
    <w:rsid w:val="0007772B"/>
    <w:rsid w:val="00082FA9"/>
    <w:rsid w:val="00083419"/>
    <w:rsid w:val="00086EB0"/>
    <w:rsid w:val="00091ACE"/>
    <w:rsid w:val="00091EB9"/>
    <w:rsid w:val="00091FA0"/>
    <w:rsid w:val="00092035"/>
    <w:rsid w:val="000A2963"/>
    <w:rsid w:val="000A354E"/>
    <w:rsid w:val="000A4ED7"/>
    <w:rsid w:val="000B13E9"/>
    <w:rsid w:val="000B1D0F"/>
    <w:rsid w:val="000B28E0"/>
    <w:rsid w:val="000B3084"/>
    <w:rsid w:val="000B5DB1"/>
    <w:rsid w:val="000C1B7B"/>
    <w:rsid w:val="000C3B3A"/>
    <w:rsid w:val="000C42B3"/>
    <w:rsid w:val="000C46A6"/>
    <w:rsid w:val="000C4D48"/>
    <w:rsid w:val="000E1FEA"/>
    <w:rsid w:val="000E2E01"/>
    <w:rsid w:val="000F11FC"/>
    <w:rsid w:val="000F1E9B"/>
    <w:rsid w:val="000F5B9A"/>
    <w:rsid w:val="000F5F55"/>
    <w:rsid w:val="000F711E"/>
    <w:rsid w:val="0010160A"/>
    <w:rsid w:val="00102038"/>
    <w:rsid w:val="00102E14"/>
    <w:rsid w:val="00102FA3"/>
    <w:rsid w:val="0010361E"/>
    <w:rsid w:val="00104392"/>
    <w:rsid w:val="00105C99"/>
    <w:rsid w:val="0010731C"/>
    <w:rsid w:val="00107331"/>
    <w:rsid w:val="00107BA0"/>
    <w:rsid w:val="0011296A"/>
    <w:rsid w:val="00112D59"/>
    <w:rsid w:val="001136BA"/>
    <w:rsid w:val="00125C7C"/>
    <w:rsid w:val="00126B16"/>
    <w:rsid w:val="00144187"/>
    <w:rsid w:val="001463E7"/>
    <w:rsid w:val="00152BC6"/>
    <w:rsid w:val="00156EF6"/>
    <w:rsid w:val="0015787E"/>
    <w:rsid w:val="0016116A"/>
    <w:rsid w:val="001676EA"/>
    <w:rsid w:val="0017368F"/>
    <w:rsid w:val="00174A96"/>
    <w:rsid w:val="00175068"/>
    <w:rsid w:val="001819A8"/>
    <w:rsid w:val="00182FAC"/>
    <w:rsid w:val="00187499"/>
    <w:rsid w:val="00192166"/>
    <w:rsid w:val="0019311F"/>
    <w:rsid w:val="00195DE2"/>
    <w:rsid w:val="001A10A4"/>
    <w:rsid w:val="001A2FF7"/>
    <w:rsid w:val="001A4C12"/>
    <w:rsid w:val="001B05BE"/>
    <w:rsid w:val="001B1F67"/>
    <w:rsid w:val="001B23ED"/>
    <w:rsid w:val="001B47D1"/>
    <w:rsid w:val="001B6E68"/>
    <w:rsid w:val="001C2C52"/>
    <w:rsid w:val="001C3453"/>
    <w:rsid w:val="001C7384"/>
    <w:rsid w:val="001D2532"/>
    <w:rsid w:val="001D4159"/>
    <w:rsid w:val="001E1CC4"/>
    <w:rsid w:val="001E47E0"/>
    <w:rsid w:val="001E5AF7"/>
    <w:rsid w:val="001E6BDA"/>
    <w:rsid w:val="001E76C9"/>
    <w:rsid w:val="001F1AC7"/>
    <w:rsid w:val="001F42ED"/>
    <w:rsid w:val="001F6560"/>
    <w:rsid w:val="001F7B27"/>
    <w:rsid w:val="00200B11"/>
    <w:rsid w:val="00200DE9"/>
    <w:rsid w:val="00201930"/>
    <w:rsid w:val="002038D8"/>
    <w:rsid w:val="0020537E"/>
    <w:rsid w:val="00206E65"/>
    <w:rsid w:val="00207200"/>
    <w:rsid w:val="0021231A"/>
    <w:rsid w:val="00217A87"/>
    <w:rsid w:val="00223E1D"/>
    <w:rsid w:val="00225CED"/>
    <w:rsid w:val="00225DF1"/>
    <w:rsid w:val="00231B81"/>
    <w:rsid w:val="002338FD"/>
    <w:rsid w:val="0023622C"/>
    <w:rsid w:val="00236C03"/>
    <w:rsid w:val="00237AA1"/>
    <w:rsid w:val="00243EF3"/>
    <w:rsid w:val="00245075"/>
    <w:rsid w:val="002527DA"/>
    <w:rsid w:val="00252B9A"/>
    <w:rsid w:val="002540C7"/>
    <w:rsid w:val="002563B4"/>
    <w:rsid w:val="00257823"/>
    <w:rsid w:val="00261A95"/>
    <w:rsid w:val="0026515D"/>
    <w:rsid w:val="00266FDD"/>
    <w:rsid w:val="0026710B"/>
    <w:rsid w:val="00277BEA"/>
    <w:rsid w:val="00280994"/>
    <w:rsid w:val="00281E55"/>
    <w:rsid w:val="002851CA"/>
    <w:rsid w:val="0029058C"/>
    <w:rsid w:val="002945DA"/>
    <w:rsid w:val="00296D17"/>
    <w:rsid w:val="002A0639"/>
    <w:rsid w:val="002A2184"/>
    <w:rsid w:val="002A3C68"/>
    <w:rsid w:val="002A562E"/>
    <w:rsid w:val="002A6E79"/>
    <w:rsid w:val="002B3820"/>
    <w:rsid w:val="002B6569"/>
    <w:rsid w:val="002B6645"/>
    <w:rsid w:val="002B7E51"/>
    <w:rsid w:val="002C2D19"/>
    <w:rsid w:val="002C2FAF"/>
    <w:rsid w:val="002C7EC0"/>
    <w:rsid w:val="002D2E75"/>
    <w:rsid w:val="002D383A"/>
    <w:rsid w:val="002D39D7"/>
    <w:rsid w:val="002D4D77"/>
    <w:rsid w:val="002D4E75"/>
    <w:rsid w:val="002E2BB4"/>
    <w:rsid w:val="002E3F66"/>
    <w:rsid w:val="002E46DD"/>
    <w:rsid w:val="002E4A02"/>
    <w:rsid w:val="002E57D8"/>
    <w:rsid w:val="002E5B51"/>
    <w:rsid w:val="002E7314"/>
    <w:rsid w:val="002E79C7"/>
    <w:rsid w:val="002F45FF"/>
    <w:rsid w:val="002F7048"/>
    <w:rsid w:val="002F765C"/>
    <w:rsid w:val="003018A7"/>
    <w:rsid w:val="00306244"/>
    <w:rsid w:val="00307EA0"/>
    <w:rsid w:val="003101DF"/>
    <w:rsid w:val="00314294"/>
    <w:rsid w:val="003220A6"/>
    <w:rsid w:val="003326F5"/>
    <w:rsid w:val="00337EDF"/>
    <w:rsid w:val="00340E46"/>
    <w:rsid w:val="003425E6"/>
    <w:rsid w:val="003428E7"/>
    <w:rsid w:val="0034563E"/>
    <w:rsid w:val="00351087"/>
    <w:rsid w:val="00353DD2"/>
    <w:rsid w:val="003631AE"/>
    <w:rsid w:val="00373AC7"/>
    <w:rsid w:val="00374DBC"/>
    <w:rsid w:val="00377A56"/>
    <w:rsid w:val="003812F1"/>
    <w:rsid w:val="00381413"/>
    <w:rsid w:val="00381511"/>
    <w:rsid w:val="00385B67"/>
    <w:rsid w:val="00387344"/>
    <w:rsid w:val="00390A45"/>
    <w:rsid w:val="00393B4C"/>
    <w:rsid w:val="003970F4"/>
    <w:rsid w:val="003975B4"/>
    <w:rsid w:val="003A29A0"/>
    <w:rsid w:val="003A4965"/>
    <w:rsid w:val="003A5071"/>
    <w:rsid w:val="003B0C89"/>
    <w:rsid w:val="003B19BF"/>
    <w:rsid w:val="003B4561"/>
    <w:rsid w:val="003B60E9"/>
    <w:rsid w:val="003C0372"/>
    <w:rsid w:val="003C10E1"/>
    <w:rsid w:val="003C1AB9"/>
    <w:rsid w:val="003C2398"/>
    <w:rsid w:val="003E15B3"/>
    <w:rsid w:val="003E18BD"/>
    <w:rsid w:val="003E21C7"/>
    <w:rsid w:val="003E4A45"/>
    <w:rsid w:val="003E5465"/>
    <w:rsid w:val="003E6AF1"/>
    <w:rsid w:val="003E6CB4"/>
    <w:rsid w:val="003F22F4"/>
    <w:rsid w:val="003F2A6E"/>
    <w:rsid w:val="003F2D65"/>
    <w:rsid w:val="003F3F32"/>
    <w:rsid w:val="003F45FD"/>
    <w:rsid w:val="00400EF9"/>
    <w:rsid w:val="00403BEE"/>
    <w:rsid w:val="004070F8"/>
    <w:rsid w:val="004102C7"/>
    <w:rsid w:val="00412217"/>
    <w:rsid w:val="004123D8"/>
    <w:rsid w:val="00412B87"/>
    <w:rsid w:val="00413FED"/>
    <w:rsid w:val="004163EE"/>
    <w:rsid w:val="00417B88"/>
    <w:rsid w:val="004210D9"/>
    <w:rsid w:val="00421FFB"/>
    <w:rsid w:val="00424B9D"/>
    <w:rsid w:val="004256A7"/>
    <w:rsid w:val="004305E5"/>
    <w:rsid w:val="0043071F"/>
    <w:rsid w:val="004312C4"/>
    <w:rsid w:val="004405A0"/>
    <w:rsid w:val="00441035"/>
    <w:rsid w:val="00442E8C"/>
    <w:rsid w:val="0044331B"/>
    <w:rsid w:val="004440E9"/>
    <w:rsid w:val="00444E8F"/>
    <w:rsid w:val="004452C5"/>
    <w:rsid w:val="00451BF0"/>
    <w:rsid w:val="00452DEA"/>
    <w:rsid w:val="004551D1"/>
    <w:rsid w:val="00455A27"/>
    <w:rsid w:val="00455E63"/>
    <w:rsid w:val="00456433"/>
    <w:rsid w:val="00462705"/>
    <w:rsid w:val="004679D5"/>
    <w:rsid w:val="00471004"/>
    <w:rsid w:val="004732B9"/>
    <w:rsid w:val="00473712"/>
    <w:rsid w:val="00473B18"/>
    <w:rsid w:val="004772BE"/>
    <w:rsid w:val="00481BDD"/>
    <w:rsid w:val="00485721"/>
    <w:rsid w:val="004876D0"/>
    <w:rsid w:val="00493141"/>
    <w:rsid w:val="004A5022"/>
    <w:rsid w:val="004A604B"/>
    <w:rsid w:val="004A72FE"/>
    <w:rsid w:val="004B0241"/>
    <w:rsid w:val="004B04C5"/>
    <w:rsid w:val="004B0CC1"/>
    <w:rsid w:val="004B12F1"/>
    <w:rsid w:val="004B384A"/>
    <w:rsid w:val="004B438A"/>
    <w:rsid w:val="004B50B5"/>
    <w:rsid w:val="004B5B19"/>
    <w:rsid w:val="004C151B"/>
    <w:rsid w:val="004C1AD7"/>
    <w:rsid w:val="004C4E12"/>
    <w:rsid w:val="004C6F3D"/>
    <w:rsid w:val="004C7FD4"/>
    <w:rsid w:val="004D1F60"/>
    <w:rsid w:val="004D2416"/>
    <w:rsid w:val="004D26EC"/>
    <w:rsid w:val="004D3DC7"/>
    <w:rsid w:val="004E4679"/>
    <w:rsid w:val="004E4A1D"/>
    <w:rsid w:val="004E5546"/>
    <w:rsid w:val="004E5617"/>
    <w:rsid w:val="004E7845"/>
    <w:rsid w:val="004F1C94"/>
    <w:rsid w:val="004F524A"/>
    <w:rsid w:val="005007B9"/>
    <w:rsid w:val="005132E0"/>
    <w:rsid w:val="00513914"/>
    <w:rsid w:val="00516727"/>
    <w:rsid w:val="00516E2F"/>
    <w:rsid w:val="005171E7"/>
    <w:rsid w:val="0051764C"/>
    <w:rsid w:val="00524AE8"/>
    <w:rsid w:val="00533642"/>
    <w:rsid w:val="005357C8"/>
    <w:rsid w:val="005423AA"/>
    <w:rsid w:val="00543538"/>
    <w:rsid w:val="00546429"/>
    <w:rsid w:val="005473DE"/>
    <w:rsid w:val="00551D82"/>
    <w:rsid w:val="005523B2"/>
    <w:rsid w:val="00553A4C"/>
    <w:rsid w:val="00553E05"/>
    <w:rsid w:val="00560831"/>
    <w:rsid w:val="00563C0B"/>
    <w:rsid w:val="00566A96"/>
    <w:rsid w:val="00566DBD"/>
    <w:rsid w:val="0057059D"/>
    <w:rsid w:val="00572859"/>
    <w:rsid w:val="005753A0"/>
    <w:rsid w:val="005772F3"/>
    <w:rsid w:val="00577C9C"/>
    <w:rsid w:val="00577D34"/>
    <w:rsid w:val="005831B3"/>
    <w:rsid w:val="00592791"/>
    <w:rsid w:val="005938EC"/>
    <w:rsid w:val="0059431F"/>
    <w:rsid w:val="00597351"/>
    <w:rsid w:val="005A12AA"/>
    <w:rsid w:val="005A1D0B"/>
    <w:rsid w:val="005A254A"/>
    <w:rsid w:val="005A284C"/>
    <w:rsid w:val="005A3907"/>
    <w:rsid w:val="005A57E9"/>
    <w:rsid w:val="005A5D7F"/>
    <w:rsid w:val="005A5E04"/>
    <w:rsid w:val="005A6548"/>
    <w:rsid w:val="005B008F"/>
    <w:rsid w:val="005B05F2"/>
    <w:rsid w:val="005B2F2F"/>
    <w:rsid w:val="005B7E6D"/>
    <w:rsid w:val="005C0BB8"/>
    <w:rsid w:val="005D01E7"/>
    <w:rsid w:val="005D1E44"/>
    <w:rsid w:val="005D3497"/>
    <w:rsid w:val="005D4430"/>
    <w:rsid w:val="005D4F73"/>
    <w:rsid w:val="005D6110"/>
    <w:rsid w:val="005D7622"/>
    <w:rsid w:val="005E3287"/>
    <w:rsid w:val="005E75B4"/>
    <w:rsid w:val="005F08A7"/>
    <w:rsid w:val="005F2CDF"/>
    <w:rsid w:val="00602D10"/>
    <w:rsid w:val="00603D67"/>
    <w:rsid w:val="00604761"/>
    <w:rsid w:val="006059DF"/>
    <w:rsid w:val="00610905"/>
    <w:rsid w:val="0061311F"/>
    <w:rsid w:val="00620946"/>
    <w:rsid w:val="00622578"/>
    <w:rsid w:val="0062666B"/>
    <w:rsid w:val="00626C3C"/>
    <w:rsid w:val="00630CFA"/>
    <w:rsid w:val="0063118B"/>
    <w:rsid w:val="00633B17"/>
    <w:rsid w:val="00634187"/>
    <w:rsid w:val="0063433E"/>
    <w:rsid w:val="00640181"/>
    <w:rsid w:val="00642985"/>
    <w:rsid w:val="006464E9"/>
    <w:rsid w:val="00652706"/>
    <w:rsid w:val="00657F3E"/>
    <w:rsid w:val="00661847"/>
    <w:rsid w:val="006653B6"/>
    <w:rsid w:val="006679C9"/>
    <w:rsid w:val="00670804"/>
    <w:rsid w:val="00671543"/>
    <w:rsid w:val="00671B74"/>
    <w:rsid w:val="006727A9"/>
    <w:rsid w:val="00673C2D"/>
    <w:rsid w:val="00677572"/>
    <w:rsid w:val="006832FF"/>
    <w:rsid w:val="00683805"/>
    <w:rsid w:val="00683FD0"/>
    <w:rsid w:val="00690B68"/>
    <w:rsid w:val="0069160E"/>
    <w:rsid w:val="00693DA2"/>
    <w:rsid w:val="006B033D"/>
    <w:rsid w:val="006B4CA8"/>
    <w:rsid w:val="006B654A"/>
    <w:rsid w:val="006C02A2"/>
    <w:rsid w:val="006C161D"/>
    <w:rsid w:val="006C2374"/>
    <w:rsid w:val="006C327D"/>
    <w:rsid w:val="006C421B"/>
    <w:rsid w:val="006C596B"/>
    <w:rsid w:val="006C5E5C"/>
    <w:rsid w:val="006C76B1"/>
    <w:rsid w:val="006D131E"/>
    <w:rsid w:val="006D3090"/>
    <w:rsid w:val="006D5988"/>
    <w:rsid w:val="006D7430"/>
    <w:rsid w:val="006E0476"/>
    <w:rsid w:val="006E0E29"/>
    <w:rsid w:val="006E15E0"/>
    <w:rsid w:val="006E2F0C"/>
    <w:rsid w:val="006E333F"/>
    <w:rsid w:val="006E457F"/>
    <w:rsid w:val="006E4797"/>
    <w:rsid w:val="006E5AB3"/>
    <w:rsid w:val="006E7CAC"/>
    <w:rsid w:val="006F106F"/>
    <w:rsid w:val="00700225"/>
    <w:rsid w:val="0070376B"/>
    <w:rsid w:val="0070444F"/>
    <w:rsid w:val="007062E9"/>
    <w:rsid w:val="00707105"/>
    <w:rsid w:val="00710546"/>
    <w:rsid w:val="00712C5A"/>
    <w:rsid w:val="00715575"/>
    <w:rsid w:val="0071741C"/>
    <w:rsid w:val="00721309"/>
    <w:rsid w:val="00724D65"/>
    <w:rsid w:val="007257B3"/>
    <w:rsid w:val="0073075D"/>
    <w:rsid w:val="00730FEE"/>
    <w:rsid w:val="00731B51"/>
    <w:rsid w:val="00732099"/>
    <w:rsid w:val="00732390"/>
    <w:rsid w:val="00732850"/>
    <w:rsid w:val="00733C6D"/>
    <w:rsid w:val="00734868"/>
    <w:rsid w:val="007366C8"/>
    <w:rsid w:val="00741505"/>
    <w:rsid w:val="007550C8"/>
    <w:rsid w:val="00755260"/>
    <w:rsid w:val="00757A4D"/>
    <w:rsid w:val="00760B40"/>
    <w:rsid w:val="00763003"/>
    <w:rsid w:val="00767024"/>
    <w:rsid w:val="00767281"/>
    <w:rsid w:val="007702D1"/>
    <w:rsid w:val="00771A73"/>
    <w:rsid w:val="00773809"/>
    <w:rsid w:val="00773FB0"/>
    <w:rsid w:val="0077442E"/>
    <w:rsid w:val="007750CB"/>
    <w:rsid w:val="00782402"/>
    <w:rsid w:val="0078294C"/>
    <w:rsid w:val="0078610B"/>
    <w:rsid w:val="007875C5"/>
    <w:rsid w:val="007905FB"/>
    <w:rsid w:val="007906CF"/>
    <w:rsid w:val="00790DBB"/>
    <w:rsid w:val="0079217A"/>
    <w:rsid w:val="00793950"/>
    <w:rsid w:val="00793F45"/>
    <w:rsid w:val="00795989"/>
    <w:rsid w:val="007A08DD"/>
    <w:rsid w:val="007A2B29"/>
    <w:rsid w:val="007A3794"/>
    <w:rsid w:val="007A4B48"/>
    <w:rsid w:val="007A64D0"/>
    <w:rsid w:val="007B3491"/>
    <w:rsid w:val="007B4142"/>
    <w:rsid w:val="007B7380"/>
    <w:rsid w:val="007B7726"/>
    <w:rsid w:val="007C08C4"/>
    <w:rsid w:val="007C238C"/>
    <w:rsid w:val="007C424D"/>
    <w:rsid w:val="007C6E11"/>
    <w:rsid w:val="007D1FCB"/>
    <w:rsid w:val="007D3B4E"/>
    <w:rsid w:val="007D3C41"/>
    <w:rsid w:val="007D3EEC"/>
    <w:rsid w:val="007D6888"/>
    <w:rsid w:val="007D6957"/>
    <w:rsid w:val="007E362F"/>
    <w:rsid w:val="007E3DB8"/>
    <w:rsid w:val="007F0D52"/>
    <w:rsid w:val="007F0D7A"/>
    <w:rsid w:val="007F1182"/>
    <w:rsid w:val="007F2A6C"/>
    <w:rsid w:val="007F33FE"/>
    <w:rsid w:val="007F5639"/>
    <w:rsid w:val="007F6C57"/>
    <w:rsid w:val="007F70C7"/>
    <w:rsid w:val="00800D67"/>
    <w:rsid w:val="008036FA"/>
    <w:rsid w:val="00803D36"/>
    <w:rsid w:val="00804ED4"/>
    <w:rsid w:val="00804F9A"/>
    <w:rsid w:val="00805C86"/>
    <w:rsid w:val="00810236"/>
    <w:rsid w:val="00810294"/>
    <w:rsid w:val="00813F25"/>
    <w:rsid w:val="0081512A"/>
    <w:rsid w:val="00822E47"/>
    <w:rsid w:val="00823217"/>
    <w:rsid w:val="00824792"/>
    <w:rsid w:val="00824EF7"/>
    <w:rsid w:val="00825EB5"/>
    <w:rsid w:val="00834F00"/>
    <w:rsid w:val="0083740C"/>
    <w:rsid w:val="00837B90"/>
    <w:rsid w:val="00844E0F"/>
    <w:rsid w:val="0084547B"/>
    <w:rsid w:val="0084644B"/>
    <w:rsid w:val="00851681"/>
    <w:rsid w:val="00851FBB"/>
    <w:rsid w:val="00852073"/>
    <w:rsid w:val="00855607"/>
    <w:rsid w:val="00860261"/>
    <w:rsid w:val="00865002"/>
    <w:rsid w:val="00865630"/>
    <w:rsid w:val="0086584D"/>
    <w:rsid w:val="008664A2"/>
    <w:rsid w:val="00872CE2"/>
    <w:rsid w:val="00872D23"/>
    <w:rsid w:val="0087501F"/>
    <w:rsid w:val="008754B0"/>
    <w:rsid w:val="00877759"/>
    <w:rsid w:val="008814FA"/>
    <w:rsid w:val="00882B82"/>
    <w:rsid w:val="00885AB7"/>
    <w:rsid w:val="008874F5"/>
    <w:rsid w:val="00887CD0"/>
    <w:rsid w:val="00887EDD"/>
    <w:rsid w:val="00892166"/>
    <w:rsid w:val="008933B8"/>
    <w:rsid w:val="00893A55"/>
    <w:rsid w:val="00894698"/>
    <w:rsid w:val="0089622A"/>
    <w:rsid w:val="008A2DD8"/>
    <w:rsid w:val="008A3727"/>
    <w:rsid w:val="008A4A53"/>
    <w:rsid w:val="008A572F"/>
    <w:rsid w:val="008B3081"/>
    <w:rsid w:val="008B5DEC"/>
    <w:rsid w:val="008C097A"/>
    <w:rsid w:val="008C272B"/>
    <w:rsid w:val="008C64D5"/>
    <w:rsid w:val="008C7A21"/>
    <w:rsid w:val="008D0A1E"/>
    <w:rsid w:val="008D3C7D"/>
    <w:rsid w:val="008E050C"/>
    <w:rsid w:val="008E2ED9"/>
    <w:rsid w:val="008E5188"/>
    <w:rsid w:val="008E5E5A"/>
    <w:rsid w:val="008E6761"/>
    <w:rsid w:val="008F1B0E"/>
    <w:rsid w:val="008F202A"/>
    <w:rsid w:val="008F6152"/>
    <w:rsid w:val="008F7A9A"/>
    <w:rsid w:val="009037D2"/>
    <w:rsid w:val="00907303"/>
    <w:rsid w:val="0090743A"/>
    <w:rsid w:val="009133CC"/>
    <w:rsid w:val="00913D3E"/>
    <w:rsid w:val="00916429"/>
    <w:rsid w:val="00922166"/>
    <w:rsid w:val="00925191"/>
    <w:rsid w:val="00930F7E"/>
    <w:rsid w:val="0093159B"/>
    <w:rsid w:val="00931644"/>
    <w:rsid w:val="009323F2"/>
    <w:rsid w:val="009338CA"/>
    <w:rsid w:val="0093589D"/>
    <w:rsid w:val="009411F3"/>
    <w:rsid w:val="0094121F"/>
    <w:rsid w:val="009427DD"/>
    <w:rsid w:val="00951790"/>
    <w:rsid w:val="0095587E"/>
    <w:rsid w:val="009564B8"/>
    <w:rsid w:val="00960894"/>
    <w:rsid w:val="00960B89"/>
    <w:rsid w:val="00961258"/>
    <w:rsid w:val="0096186A"/>
    <w:rsid w:val="00962252"/>
    <w:rsid w:val="00962EEF"/>
    <w:rsid w:val="00964DC9"/>
    <w:rsid w:val="00966CB6"/>
    <w:rsid w:val="00966E26"/>
    <w:rsid w:val="00971E99"/>
    <w:rsid w:val="00971F04"/>
    <w:rsid w:val="00974A05"/>
    <w:rsid w:val="0098213F"/>
    <w:rsid w:val="009822D6"/>
    <w:rsid w:val="00982C3D"/>
    <w:rsid w:val="00987E28"/>
    <w:rsid w:val="009A1881"/>
    <w:rsid w:val="009A606C"/>
    <w:rsid w:val="009B0046"/>
    <w:rsid w:val="009B13C8"/>
    <w:rsid w:val="009C11F5"/>
    <w:rsid w:val="009C2F4D"/>
    <w:rsid w:val="009C3C20"/>
    <w:rsid w:val="009C632D"/>
    <w:rsid w:val="009C7C46"/>
    <w:rsid w:val="009D0DC4"/>
    <w:rsid w:val="009D2159"/>
    <w:rsid w:val="009D2453"/>
    <w:rsid w:val="009D24B7"/>
    <w:rsid w:val="009D54B4"/>
    <w:rsid w:val="009D6FEF"/>
    <w:rsid w:val="009E3356"/>
    <w:rsid w:val="009E52D6"/>
    <w:rsid w:val="009F11ED"/>
    <w:rsid w:val="009F1B5B"/>
    <w:rsid w:val="00A0193D"/>
    <w:rsid w:val="00A0590A"/>
    <w:rsid w:val="00A0619A"/>
    <w:rsid w:val="00A1197A"/>
    <w:rsid w:val="00A13554"/>
    <w:rsid w:val="00A14C12"/>
    <w:rsid w:val="00A15D49"/>
    <w:rsid w:val="00A2013B"/>
    <w:rsid w:val="00A231E0"/>
    <w:rsid w:val="00A240D7"/>
    <w:rsid w:val="00A2410D"/>
    <w:rsid w:val="00A2490E"/>
    <w:rsid w:val="00A253ED"/>
    <w:rsid w:val="00A2767D"/>
    <w:rsid w:val="00A322B5"/>
    <w:rsid w:val="00A323A9"/>
    <w:rsid w:val="00A34670"/>
    <w:rsid w:val="00A35334"/>
    <w:rsid w:val="00A37809"/>
    <w:rsid w:val="00A37DF2"/>
    <w:rsid w:val="00A37E69"/>
    <w:rsid w:val="00A40244"/>
    <w:rsid w:val="00A403B0"/>
    <w:rsid w:val="00A450C9"/>
    <w:rsid w:val="00A45C7B"/>
    <w:rsid w:val="00A50CFE"/>
    <w:rsid w:val="00A54DEF"/>
    <w:rsid w:val="00A55FAF"/>
    <w:rsid w:val="00A563F5"/>
    <w:rsid w:val="00A564AF"/>
    <w:rsid w:val="00A57B60"/>
    <w:rsid w:val="00A60D8F"/>
    <w:rsid w:val="00A63DDA"/>
    <w:rsid w:val="00A640D3"/>
    <w:rsid w:val="00A66280"/>
    <w:rsid w:val="00A71BCE"/>
    <w:rsid w:val="00A7282A"/>
    <w:rsid w:val="00A75880"/>
    <w:rsid w:val="00A75E82"/>
    <w:rsid w:val="00A81033"/>
    <w:rsid w:val="00A85450"/>
    <w:rsid w:val="00A861AA"/>
    <w:rsid w:val="00A90230"/>
    <w:rsid w:val="00A92461"/>
    <w:rsid w:val="00A9317C"/>
    <w:rsid w:val="00A9422C"/>
    <w:rsid w:val="00A95171"/>
    <w:rsid w:val="00A96084"/>
    <w:rsid w:val="00A96EA9"/>
    <w:rsid w:val="00A97035"/>
    <w:rsid w:val="00A971CD"/>
    <w:rsid w:val="00AA650A"/>
    <w:rsid w:val="00AB11DF"/>
    <w:rsid w:val="00AB2E70"/>
    <w:rsid w:val="00AB6774"/>
    <w:rsid w:val="00AC61E2"/>
    <w:rsid w:val="00AD112C"/>
    <w:rsid w:val="00AD1B42"/>
    <w:rsid w:val="00AD272D"/>
    <w:rsid w:val="00AD5BBD"/>
    <w:rsid w:val="00AD7253"/>
    <w:rsid w:val="00AD7368"/>
    <w:rsid w:val="00AE0CFE"/>
    <w:rsid w:val="00AE5A1F"/>
    <w:rsid w:val="00AE60A0"/>
    <w:rsid w:val="00AF25A5"/>
    <w:rsid w:val="00AF29ED"/>
    <w:rsid w:val="00AF3748"/>
    <w:rsid w:val="00AF415B"/>
    <w:rsid w:val="00AF6810"/>
    <w:rsid w:val="00B01A20"/>
    <w:rsid w:val="00B03A15"/>
    <w:rsid w:val="00B049DB"/>
    <w:rsid w:val="00B05CE5"/>
    <w:rsid w:val="00B06720"/>
    <w:rsid w:val="00B07409"/>
    <w:rsid w:val="00B121B8"/>
    <w:rsid w:val="00B13BA8"/>
    <w:rsid w:val="00B17DCA"/>
    <w:rsid w:val="00B22E75"/>
    <w:rsid w:val="00B24530"/>
    <w:rsid w:val="00B25C06"/>
    <w:rsid w:val="00B3391F"/>
    <w:rsid w:val="00B33926"/>
    <w:rsid w:val="00B35EE3"/>
    <w:rsid w:val="00B37A3D"/>
    <w:rsid w:val="00B40714"/>
    <w:rsid w:val="00B43495"/>
    <w:rsid w:val="00B451AC"/>
    <w:rsid w:val="00B45523"/>
    <w:rsid w:val="00B46680"/>
    <w:rsid w:val="00B53325"/>
    <w:rsid w:val="00B53CBD"/>
    <w:rsid w:val="00B53D4A"/>
    <w:rsid w:val="00B54243"/>
    <w:rsid w:val="00B54DD2"/>
    <w:rsid w:val="00B6128F"/>
    <w:rsid w:val="00B62C3C"/>
    <w:rsid w:val="00B65F8F"/>
    <w:rsid w:val="00B71384"/>
    <w:rsid w:val="00B74125"/>
    <w:rsid w:val="00B74568"/>
    <w:rsid w:val="00B765F0"/>
    <w:rsid w:val="00B776FE"/>
    <w:rsid w:val="00B80531"/>
    <w:rsid w:val="00B8083E"/>
    <w:rsid w:val="00B829A2"/>
    <w:rsid w:val="00B837CA"/>
    <w:rsid w:val="00B85CA0"/>
    <w:rsid w:val="00B87178"/>
    <w:rsid w:val="00B87E33"/>
    <w:rsid w:val="00B90D0F"/>
    <w:rsid w:val="00B93202"/>
    <w:rsid w:val="00B9507B"/>
    <w:rsid w:val="00B970AF"/>
    <w:rsid w:val="00BA5193"/>
    <w:rsid w:val="00BA5790"/>
    <w:rsid w:val="00BA7505"/>
    <w:rsid w:val="00BA7C0A"/>
    <w:rsid w:val="00BB3E45"/>
    <w:rsid w:val="00BB4036"/>
    <w:rsid w:val="00BB5620"/>
    <w:rsid w:val="00BB61B1"/>
    <w:rsid w:val="00BB63F8"/>
    <w:rsid w:val="00BB6BA4"/>
    <w:rsid w:val="00BC1899"/>
    <w:rsid w:val="00BC2C10"/>
    <w:rsid w:val="00BD09D5"/>
    <w:rsid w:val="00BD3575"/>
    <w:rsid w:val="00BD4FE0"/>
    <w:rsid w:val="00BD6DB1"/>
    <w:rsid w:val="00BE22A2"/>
    <w:rsid w:val="00BE2699"/>
    <w:rsid w:val="00BE2BB2"/>
    <w:rsid w:val="00BE4168"/>
    <w:rsid w:val="00BE652A"/>
    <w:rsid w:val="00BF2267"/>
    <w:rsid w:val="00BF5FA7"/>
    <w:rsid w:val="00BF7542"/>
    <w:rsid w:val="00BF7F47"/>
    <w:rsid w:val="00C00242"/>
    <w:rsid w:val="00C07432"/>
    <w:rsid w:val="00C120C9"/>
    <w:rsid w:val="00C13043"/>
    <w:rsid w:val="00C13DBA"/>
    <w:rsid w:val="00C142CC"/>
    <w:rsid w:val="00C2051A"/>
    <w:rsid w:val="00C224A9"/>
    <w:rsid w:val="00C25E5B"/>
    <w:rsid w:val="00C274C3"/>
    <w:rsid w:val="00C3291A"/>
    <w:rsid w:val="00C35C1E"/>
    <w:rsid w:val="00C4024A"/>
    <w:rsid w:val="00C4270A"/>
    <w:rsid w:val="00C43B0C"/>
    <w:rsid w:val="00C45C73"/>
    <w:rsid w:val="00C54528"/>
    <w:rsid w:val="00C552AB"/>
    <w:rsid w:val="00C610A6"/>
    <w:rsid w:val="00C64B67"/>
    <w:rsid w:val="00C6656D"/>
    <w:rsid w:val="00C66DD3"/>
    <w:rsid w:val="00C66EDC"/>
    <w:rsid w:val="00C670E6"/>
    <w:rsid w:val="00C72E04"/>
    <w:rsid w:val="00C77779"/>
    <w:rsid w:val="00C81881"/>
    <w:rsid w:val="00C82337"/>
    <w:rsid w:val="00C850AF"/>
    <w:rsid w:val="00C85212"/>
    <w:rsid w:val="00C903B5"/>
    <w:rsid w:val="00C9192F"/>
    <w:rsid w:val="00C9504A"/>
    <w:rsid w:val="00CA0B09"/>
    <w:rsid w:val="00CA6E6C"/>
    <w:rsid w:val="00CA7593"/>
    <w:rsid w:val="00CB1DBC"/>
    <w:rsid w:val="00CB1F41"/>
    <w:rsid w:val="00CB4A1C"/>
    <w:rsid w:val="00CB5527"/>
    <w:rsid w:val="00CB727A"/>
    <w:rsid w:val="00CB72D7"/>
    <w:rsid w:val="00CC096C"/>
    <w:rsid w:val="00CC48A6"/>
    <w:rsid w:val="00CC5CCA"/>
    <w:rsid w:val="00CD093A"/>
    <w:rsid w:val="00CD28F4"/>
    <w:rsid w:val="00CD5975"/>
    <w:rsid w:val="00CE0D89"/>
    <w:rsid w:val="00CE1ABE"/>
    <w:rsid w:val="00CE26F9"/>
    <w:rsid w:val="00CE2A86"/>
    <w:rsid w:val="00CE355D"/>
    <w:rsid w:val="00CF0D75"/>
    <w:rsid w:val="00CF18A6"/>
    <w:rsid w:val="00CF5E59"/>
    <w:rsid w:val="00CF7B33"/>
    <w:rsid w:val="00D00A0E"/>
    <w:rsid w:val="00D0274A"/>
    <w:rsid w:val="00D069DA"/>
    <w:rsid w:val="00D0785D"/>
    <w:rsid w:val="00D10D46"/>
    <w:rsid w:val="00D113FD"/>
    <w:rsid w:val="00D11AF6"/>
    <w:rsid w:val="00D16E22"/>
    <w:rsid w:val="00D21D69"/>
    <w:rsid w:val="00D37859"/>
    <w:rsid w:val="00D41BCD"/>
    <w:rsid w:val="00D469D1"/>
    <w:rsid w:val="00D50344"/>
    <w:rsid w:val="00D50CB5"/>
    <w:rsid w:val="00D511B9"/>
    <w:rsid w:val="00D5147A"/>
    <w:rsid w:val="00D525A7"/>
    <w:rsid w:val="00D54A22"/>
    <w:rsid w:val="00D64569"/>
    <w:rsid w:val="00D715D0"/>
    <w:rsid w:val="00D722D9"/>
    <w:rsid w:val="00D753E3"/>
    <w:rsid w:val="00D75607"/>
    <w:rsid w:val="00D77A80"/>
    <w:rsid w:val="00D8046C"/>
    <w:rsid w:val="00D819BE"/>
    <w:rsid w:val="00D831D9"/>
    <w:rsid w:val="00D86D91"/>
    <w:rsid w:val="00D86E49"/>
    <w:rsid w:val="00D90BFE"/>
    <w:rsid w:val="00D910C8"/>
    <w:rsid w:val="00D92A45"/>
    <w:rsid w:val="00D92FD3"/>
    <w:rsid w:val="00DA3372"/>
    <w:rsid w:val="00DA485E"/>
    <w:rsid w:val="00DB5BC6"/>
    <w:rsid w:val="00DB6631"/>
    <w:rsid w:val="00DC060B"/>
    <w:rsid w:val="00DC141C"/>
    <w:rsid w:val="00DC40A8"/>
    <w:rsid w:val="00DC4A20"/>
    <w:rsid w:val="00DC718E"/>
    <w:rsid w:val="00DD000D"/>
    <w:rsid w:val="00DD31CA"/>
    <w:rsid w:val="00DD4B00"/>
    <w:rsid w:val="00DE0D88"/>
    <w:rsid w:val="00DE1E03"/>
    <w:rsid w:val="00DE223D"/>
    <w:rsid w:val="00DE44CE"/>
    <w:rsid w:val="00DE56E9"/>
    <w:rsid w:val="00DF215B"/>
    <w:rsid w:val="00DF6FE5"/>
    <w:rsid w:val="00E01751"/>
    <w:rsid w:val="00E0266E"/>
    <w:rsid w:val="00E032B4"/>
    <w:rsid w:val="00E03483"/>
    <w:rsid w:val="00E038C0"/>
    <w:rsid w:val="00E03C04"/>
    <w:rsid w:val="00E03D27"/>
    <w:rsid w:val="00E042F0"/>
    <w:rsid w:val="00E048ED"/>
    <w:rsid w:val="00E06AF9"/>
    <w:rsid w:val="00E10E5B"/>
    <w:rsid w:val="00E12FDB"/>
    <w:rsid w:val="00E132A1"/>
    <w:rsid w:val="00E1383F"/>
    <w:rsid w:val="00E17C47"/>
    <w:rsid w:val="00E26F07"/>
    <w:rsid w:val="00E272D9"/>
    <w:rsid w:val="00E301F3"/>
    <w:rsid w:val="00E305BD"/>
    <w:rsid w:val="00E30B38"/>
    <w:rsid w:val="00E30EFE"/>
    <w:rsid w:val="00E32004"/>
    <w:rsid w:val="00E32F0D"/>
    <w:rsid w:val="00E34746"/>
    <w:rsid w:val="00E357EA"/>
    <w:rsid w:val="00E36741"/>
    <w:rsid w:val="00E40859"/>
    <w:rsid w:val="00E41547"/>
    <w:rsid w:val="00E4161F"/>
    <w:rsid w:val="00E45062"/>
    <w:rsid w:val="00E46C7A"/>
    <w:rsid w:val="00E500DE"/>
    <w:rsid w:val="00E52BC3"/>
    <w:rsid w:val="00E54F00"/>
    <w:rsid w:val="00E55184"/>
    <w:rsid w:val="00E55E1C"/>
    <w:rsid w:val="00E56AAD"/>
    <w:rsid w:val="00E56B0F"/>
    <w:rsid w:val="00E57A57"/>
    <w:rsid w:val="00E60C06"/>
    <w:rsid w:val="00E61D12"/>
    <w:rsid w:val="00E627BD"/>
    <w:rsid w:val="00E65D0B"/>
    <w:rsid w:val="00E727EB"/>
    <w:rsid w:val="00E7447B"/>
    <w:rsid w:val="00E74BE9"/>
    <w:rsid w:val="00E80147"/>
    <w:rsid w:val="00E80835"/>
    <w:rsid w:val="00E8633E"/>
    <w:rsid w:val="00E87BBA"/>
    <w:rsid w:val="00E90D65"/>
    <w:rsid w:val="00E917E3"/>
    <w:rsid w:val="00E93937"/>
    <w:rsid w:val="00E944B7"/>
    <w:rsid w:val="00EA5961"/>
    <w:rsid w:val="00EA6D8B"/>
    <w:rsid w:val="00EB1E68"/>
    <w:rsid w:val="00EB33B2"/>
    <w:rsid w:val="00EB4C1D"/>
    <w:rsid w:val="00EB533E"/>
    <w:rsid w:val="00EB6AAB"/>
    <w:rsid w:val="00EB7412"/>
    <w:rsid w:val="00EB7D13"/>
    <w:rsid w:val="00ED4157"/>
    <w:rsid w:val="00ED7084"/>
    <w:rsid w:val="00EE409A"/>
    <w:rsid w:val="00EE74F6"/>
    <w:rsid w:val="00EF2F22"/>
    <w:rsid w:val="00EF33BE"/>
    <w:rsid w:val="00EF3A7C"/>
    <w:rsid w:val="00EF4801"/>
    <w:rsid w:val="00EF4C6B"/>
    <w:rsid w:val="00EF709C"/>
    <w:rsid w:val="00F02591"/>
    <w:rsid w:val="00F03A52"/>
    <w:rsid w:val="00F050C9"/>
    <w:rsid w:val="00F05676"/>
    <w:rsid w:val="00F07279"/>
    <w:rsid w:val="00F11642"/>
    <w:rsid w:val="00F13103"/>
    <w:rsid w:val="00F13638"/>
    <w:rsid w:val="00F14C0D"/>
    <w:rsid w:val="00F16305"/>
    <w:rsid w:val="00F17034"/>
    <w:rsid w:val="00F20622"/>
    <w:rsid w:val="00F2086A"/>
    <w:rsid w:val="00F22007"/>
    <w:rsid w:val="00F2210F"/>
    <w:rsid w:val="00F225BB"/>
    <w:rsid w:val="00F24737"/>
    <w:rsid w:val="00F25D23"/>
    <w:rsid w:val="00F30AAF"/>
    <w:rsid w:val="00F32BFB"/>
    <w:rsid w:val="00F335E5"/>
    <w:rsid w:val="00F3447D"/>
    <w:rsid w:val="00F37849"/>
    <w:rsid w:val="00F43924"/>
    <w:rsid w:val="00F46107"/>
    <w:rsid w:val="00F4746F"/>
    <w:rsid w:val="00F474A6"/>
    <w:rsid w:val="00F47640"/>
    <w:rsid w:val="00F47F36"/>
    <w:rsid w:val="00F51B23"/>
    <w:rsid w:val="00F615CD"/>
    <w:rsid w:val="00F63ECE"/>
    <w:rsid w:val="00F700BB"/>
    <w:rsid w:val="00F7310B"/>
    <w:rsid w:val="00F738A1"/>
    <w:rsid w:val="00F73F2A"/>
    <w:rsid w:val="00F82E84"/>
    <w:rsid w:val="00F879AC"/>
    <w:rsid w:val="00F94471"/>
    <w:rsid w:val="00FA2E16"/>
    <w:rsid w:val="00FA3E5D"/>
    <w:rsid w:val="00FA47CA"/>
    <w:rsid w:val="00FA66DC"/>
    <w:rsid w:val="00FA678F"/>
    <w:rsid w:val="00FA6A62"/>
    <w:rsid w:val="00FA6AD6"/>
    <w:rsid w:val="00FA6C4E"/>
    <w:rsid w:val="00FA7C73"/>
    <w:rsid w:val="00FB0060"/>
    <w:rsid w:val="00FB06AE"/>
    <w:rsid w:val="00FB2785"/>
    <w:rsid w:val="00FB2FF4"/>
    <w:rsid w:val="00FB571C"/>
    <w:rsid w:val="00FB5D0F"/>
    <w:rsid w:val="00FB60B9"/>
    <w:rsid w:val="00FB620B"/>
    <w:rsid w:val="00FB6537"/>
    <w:rsid w:val="00FB6FC8"/>
    <w:rsid w:val="00FB7D5B"/>
    <w:rsid w:val="00FC1CC7"/>
    <w:rsid w:val="00FC26E1"/>
    <w:rsid w:val="00FC641D"/>
    <w:rsid w:val="00FD20B1"/>
    <w:rsid w:val="00FE34BC"/>
    <w:rsid w:val="00FE4C15"/>
    <w:rsid w:val="00FE52BE"/>
    <w:rsid w:val="00FE6FEC"/>
    <w:rsid w:val="00FF2283"/>
    <w:rsid w:val="00FF31B6"/>
    <w:rsid w:val="00FF37F3"/>
    <w:rsid w:val="00FF7A5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0F1E9B"/>
    <w:pPr>
      <w:widowControl/>
    </w:pPr>
    <w:rPr>
      <w:rFonts w:eastAsiaTheme="minorEastAsia"/>
      <w:noProof/>
      <w:lang w:val="en-HK"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0F1E9B"/>
    <w:rPr>
      <w:rFonts w:eastAsiaTheme="minorEastAsia"/>
      <w:noProof/>
      <w:lang w:val="en-HK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6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40714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1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2A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2A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A8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305BD"/>
  </w:style>
  <w:style w:type="numbering" w:customStyle="1" w:styleId="Style1">
    <w:name w:val="Style1"/>
    <w:uiPriority w:val="99"/>
    <w:rsid w:val="00964DC9"/>
    <w:pPr>
      <w:numPr>
        <w:numId w:val="11"/>
      </w:numPr>
    </w:pPr>
  </w:style>
  <w:style w:type="numbering" w:customStyle="1" w:styleId="Style2">
    <w:name w:val="Style2"/>
    <w:uiPriority w:val="99"/>
    <w:rsid w:val="00091ACE"/>
    <w:pPr>
      <w:numPr>
        <w:numId w:val="14"/>
      </w:numPr>
    </w:pPr>
  </w:style>
  <w:style w:type="paragraph" w:styleId="Revision">
    <w:name w:val="Revision"/>
    <w:hidden/>
    <w:uiPriority w:val="99"/>
    <w:semiHidden/>
    <w:rsid w:val="004A5022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long.Tu@bcm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ongx@bcm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nmei.Wang@bcm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ristine.Conde@bc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.Zhang@bcm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F3DB-FC5E-4EBC-B778-433BB9FB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2021-08-24T08:30:00Z</dcterms:created>
  <dcterms:modified xsi:type="dcterms:W3CDTF">2021-08-24T13:14:00Z</dcterms:modified>
</cp:coreProperties>
</file>