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097E" w14:textId="77777777" w:rsidR="005D2EE8" w:rsidRPr="00C64C67" w:rsidRDefault="00C64C67">
      <w:pPr>
        <w:rPr>
          <w:b/>
        </w:rPr>
      </w:pPr>
      <w:r w:rsidRPr="00C64C67">
        <w:rPr>
          <w:b/>
        </w:rPr>
        <w:t>Response to the Reviewers’ and Editor Comments</w:t>
      </w:r>
    </w:p>
    <w:p w14:paraId="731AFD76" w14:textId="77777777" w:rsidR="00C64C67" w:rsidRDefault="00C64C67" w:rsidP="00C64C67">
      <w:r>
        <w:t xml:space="preserve">We appreciate the time and effort the </w:t>
      </w:r>
      <w:r w:rsidR="00561CC2">
        <w:t>R</w:t>
      </w:r>
      <w:r>
        <w:t xml:space="preserve">eviewers </w:t>
      </w:r>
      <w:r w:rsidR="00561CC2">
        <w:t xml:space="preserve">and Editor </w:t>
      </w:r>
      <w:r>
        <w:t xml:space="preserve">took to address the issues in our manuscript. Below are the responses to Reviewers comments: </w:t>
      </w:r>
    </w:p>
    <w:p w14:paraId="6D7A9E23" w14:textId="77777777" w:rsidR="00C64C67" w:rsidRDefault="00C64C67" w:rsidP="00C64C67">
      <w:r w:rsidRPr="0068205C">
        <w:rPr>
          <w:b/>
        </w:rPr>
        <w:t>Reviewer 1</w:t>
      </w:r>
      <w:r>
        <w:t>.</w:t>
      </w:r>
    </w:p>
    <w:p w14:paraId="141191BD" w14:textId="45EC6FE2" w:rsidR="00C64C67" w:rsidRDefault="00C64C67" w:rsidP="00C64C67">
      <w:pPr>
        <w:pStyle w:val="ListParagraph"/>
        <w:numPr>
          <w:ilvl w:val="0"/>
          <w:numId w:val="1"/>
        </w:numPr>
      </w:pPr>
      <w:r>
        <w:t>We appreciate the Reviewer’s comment on adding other characterization methods (SEM, AFM, TEM) to visualize microcapsules</w:t>
      </w:r>
      <w:r w:rsidR="008523CE">
        <w:t>.</w:t>
      </w:r>
      <w:r>
        <w:t xml:space="preserve"> </w:t>
      </w:r>
      <w:r w:rsidR="008523CE">
        <w:t>H</w:t>
      </w:r>
      <w:r>
        <w:t>owever</w:t>
      </w:r>
      <w:r w:rsidR="008523CE">
        <w:t>,</w:t>
      </w:r>
      <w:r>
        <w:t xml:space="preserve"> we </w:t>
      </w:r>
      <w:r w:rsidR="00010DDF">
        <w:t>would like to point out</w:t>
      </w:r>
      <w:r>
        <w:t xml:space="preserve"> tha</w:t>
      </w:r>
      <w:r w:rsidR="00010DDF">
        <w:t>t the main focus of our paper was</w:t>
      </w:r>
      <w:r>
        <w:t xml:space="preserve"> on developing a protocol on preparing DNA-laden silk fibroin microcapsules</w:t>
      </w:r>
      <w:r w:rsidR="008523CE">
        <w:t xml:space="preserve">, and </w:t>
      </w:r>
      <w:r w:rsidR="00010DDF">
        <w:t>demonstrating</w:t>
      </w:r>
      <w:r w:rsidR="008523CE">
        <w:t xml:space="preserve"> that DNA sensor designs can be activated with corresponding ligands.</w:t>
      </w:r>
      <w:r>
        <w:t xml:space="preserve"> </w:t>
      </w:r>
      <w:r w:rsidR="008523CE">
        <w:t>Hence, the</w:t>
      </w:r>
      <w:r>
        <w:t xml:space="preserve"> current CLSM technique</w:t>
      </w:r>
      <w:r w:rsidR="008523CE">
        <w:t xml:space="preserve"> and fluorescenc</w:t>
      </w:r>
      <w:r w:rsidR="00010DDF">
        <w:t>e-based multi-well plate reader</w:t>
      </w:r>
      <w:r>
        <w:t xml:space="preserve"> </w:t>
      </w:r>
      <w:r w:rsidR="00010DDF">
        <w:t>we</w:t>
      </w:r>
      <w:r w:rsidR="008523CE">
        <w:t>re</w:t>
      </w:r>
      <w:r>
        <w:t xml:space="preserve"> </w:t>
      </w:r>
      <w:r w:rsidR="00010DDF">
        <w:t>the main characterization techniques that could provide ample information</w:t>
      </w:r>
      <w:r>
        <w:t xml:space="preserve"> to </w:t>
      </w:r>
      <w:r w:rsidR="00010DDF">
        <w:t>confirm</w:t>
      </w:r>
      <w:r w:rsidR="00CE2C80">
        <w:t xml:space="preserve"> the </w:t>
      </w:r>
      <w:r w:rsidR="00010DDF">
        <w:t xml:space="preserve">activity of </w:t>
      </w:r>
      <w:r w:rsidR="00CE2C80">
        <w:t xml:space="preserve">DNA </w:t>
      </w:r>
      <w:r w:rsidR="00010DDF">
        <w:t>as well as other</w:t>
      </w:r>
      <w:r w:rsidR="00CE2C80">
        <w:t xml:space="preserve"> properties</w:t>
      </w:r>
      <w:r w:rsidR="00010DDF" w:rsidRPr="00010DDF">
        <w:t xml:space="preserve"> </w:t>
      </w:r>
      <w:r w:rsidR="00010DDF">
        <w:t xml:space="preserve">of </w:t>
      </w:r>
      <w:r w:rsidR="00010DDF">
        <w:t>microcapsules</w:t>
      </w:r>
      <w:r>
        <w:t>.</w:t>
      </w:r>
      <w:bookmarkStart w:id="0" w:name="_GoBack"/>
      <w:bookmarkEnd w:id="0"/>
    </w:p>
    <w:p w14:paraId="0110BE3B" w14:textId="77777777" w:rsidR="008523CE" w:rsidRDefault="008523CE" w:rsidP="00C64C67">
      <w:pPr>
        <w:pStyle w:val="ListParagraph"/>
        <w:numPr>
          <w:ilvl w:val="0"/>
          <w:numId w:val="1"/>
        </w:numPr>
      </w:pPr>
      <w:r>
        <w:t xml:space="preserve">The conjugation of IgG </w:t>
      </w:r>
      <w:r w:rsidR="005E2E9A">
        <w:t xml:space="preserve">to the capsule shell </w:t>
      </w:r>
      <w:r>
        <w:t xml:space="preserve">and </w:t>
      </w:r>
      <w:r w:rsidRPr="00B853F9">
        <w:rPr>
          <w:i/>
        </w:rPr>
        <w:t>in-situ</w:t>
      </w:r>
      <w:r>
        <w:t xml:space="preserve"> synthesis of AuNPs to produce multifunctional capsules are optional </w:t>
      </w:r>
      <w:r w:rsidR="005E2E9A">
        <w:t xml:space="preserve">approaches. We removed the second route to produce multifunctional assemblies from the Scheme to lessen the confusion and focus on the main objective of the protocol – preparation of </w:t>
      </w:r>
      <w:r w:rsidR="005E2E9A" w:rsidRPr="00B853F9">
        <w:rPr>
          <w:i/>
        </w:rPr>
        <w:t>in vitro</w:t>
      </w:r>
      <w:r w:rsidR="005E2E9A">
        <w:t xml:space="preserve"> Sensor designs.</w:t>
      </w:r>
    </w:p>
    <w:p w14:paraId="7A5E843E" w14:textId="2D69F09D" w:rsidR="005E2E9A" w:rsidRDefault="005E2E9A" w:rsidP="00C64C67">
      <w:pPr>
        <w:pStyle w:val="ListParagraph"/>
        <w:numPr>
          <w:ilvl w:val="0"/>
          <w:numId w:val="1"/>
        </w:numPr>
      </w:pPr>
      <w:r>
        <w:t xml:space="preserve">We </w:t>
      </w:r>
      <w:r w:rsidR="00010DDF">
        <w:t>would like</w:t>
      </w:r>
      <w:r>
        <w:t xml:space="preserve"> to reiterate that the focus of our paper was to develop a protocol of preparing DNA-laden silk fibroin microcapsules with various activation designs</w:t>
      </w:r>
      <w:r w:rsidR="00BC5876">
        <w:t>. While the following in vivo characteristics: delivery efficiency, retention time, route of administration and disease model of treatments sound as interesting approaches for characterization, we did not use our systems in animal/human models. This will be an excellent follow-up experiments for the future scientific papers.</w:t>
      </w:r>
    </w:p>
    <w:p w14:paraId="1704422D" w14:textId="77777777" w:rsidR="00271F83" w:rsidRDefault="00271F83" w:rsidP="00271F83"/>
    <w:p w14:paraId="196B7CE9" w14:textId="77777777" w:rsidR="00271F83" w:rsidRDefault="00271F83" w:rsidP="00271F83">
      <w:r w:rsidRPr="005C2265">
        <w:rPr>
          <w:b/>
        </w:rPr>
        <w:t>Reviewer 2</w:t>
      </w:r>
      <w:r>
        <w:t>.</w:t>
      </w:r>
    </w:p>
    <w:p w14:paraId="4BA3B1D6" w14:textId="777EECE5" w:rsidR="00271F83" w:rsidRDefault="00271F83" w:rsidP="00271F83">
      <w:pPr>
        <w:pStyle w:val="ListParagraph"/>
        <w:numPr>
          <w:ilvl w:val="0"/>
          <w:numId w:val="2"/>
        </w:numPr>
      </w:pPr>
      <w:r>
        <w:t xml:space="preserve">The mistake in Figure 3B was corrected. Thank you </w:t>
      </w:r>
      <w:r w:rsidR="00010DDF">
        <w:t>for pointing that out.</w:t>
      </w:r>
    </w:p>
    <w:p w14:paraId="61EA4B9C" w14:textId="77777777" w:rsidR="00271F83" w:rsidRDefault="00271F83" w:rsidP="00271F83">
      <w:pPr>
        <w:pStyle w:val="ListParagraph"/>
        <w:numPr>
          <w:ilvl w:val="0"/>
          <w:numId w:val="2"/>
        </w:numPr>
      </w:pPr>
      <w:r>
        <w:t xml:space="preserve">The Scheme in Figure 2 was cleaned. We removed the alternative route 2 for making multifunctional microcapsules. We also added legends to make the scheme look </w:t>
      </w:r>
      <w:r w:rsidR="00C1768C">
        <w:t>coherent</w:t>
      </w:r>
      <w:r>
        <w:t>.</w:t>
      </w:r>
    </w:p>
    <w:p w14:paraId="74639CF3" w14:textId="77777777" w:rsidR="00C1768C" w:rsidRDefault="00C1768C" w:rsidP="00271F83">
      <w:pPr>
        <w:pStyle w:val="ListParagraph"/>
        <w:numPr>
          <w:ilvl w:val="0"/>
          <w:numId w:val="2"/>
        </w:numPr>
      </w:pPr>
      <w:r>
        <w:t>The scale bars were added to the figure. Thank you for pointing this out.</w:t>
      </w:r>
    </w:p>
    <w:p w14:paraId="2C890B18" w14:textId="77777777" w:rsidR="000E6C98" w:rsidRDefault="000E6C98" w:rsidP="000E6C98"/>
    <w:p w14:paraId="207B5217" w14:textId="77777777" w:rsidR="000E6C98" w:rsidRPr="005C2265" w:rsidRDefault="000E6C98" w:rsidP="000E6C98">
      <w:pPr>
        <w:rPr>
          <w:b/>
        </w:rPr>
      </w:pPr>
      <w:r w:rsidRPr="005C2265">
        <w:rPr>
          <w:b/>
        </w:rPr>
        <w:t>Editorial Comments:</w:t>
      </w:r>
    </w:p>
    <w:p w14:paraId="360902F0" w14:textId="77777777" w:rsidR="000E6C98" w:rsidRDefault="000E6C98" w:rsidP="000E6C98">
      <w:pPr>
        <w:pStyle w:val="ListParagraph"/>
        <w:numPr>
          <w:ilvl w:val="0"/>
          <w:numId w:val="3"/>
        </w:numPr>
      </w:pPr>
      <w:r>
        <w:t>We addressed the abbreviations, and proofread the manuscript.</w:t>
      </w:r>
    </w:p>
    <w:p w14:paraId="12C28F13" w14:textId="77777777" w:rsidR="000E6C98" w:rsidRDefault="000E6C98" w:rsidP="000E6C98">
      <w:pPr>
        <w:pStyle w:val="ListParagraph"/>
        <w:numPr>
          <w:ilvl w:val="0"/>
          <w:numId w:val="3"/>
        </w:numPr>
      </w:pPr>
      <w:r>
        <w:t>Email addresses for each author were added.</w:t>
      </w:r>
    </w:p>
    <w:p w14:paraId="4CF7963B" w14:textId="77777777" w:rsidR="000E6C98" w:rsidRDefault="000E6C98" w:rsidP="000E6C98">
      <w:pPr>
        <w:pStyle w:val="ListParagraph"/>
        <w:numPr>
          <w:ilvl w:val="0"/>
          <w:numId w:val="3"/>
        </w:numPr>
      </w:pPr>
      <w:r>
        <w:t>References were formatted accordingly.</w:t>
      </w:r>
    </w:p>
    <w:p w14:paraId="514B3677" w14:textId="77777777" w:rsidR="000E6C98" w:rsidRDefault="000E6C98" w:rsidP="000E6C98">
      <w:pPr>
        <w:pStyle w:val="ListParagraph"/>
        <w:numPr>
          <w:ilvl w:val="0"/>
          <w:numId w:val="3"/>
        </w:numPr>
      </w:pPr>
      <w:r>
        <w:t>The text was revised to avoid overlapping with our published paper.</w:t>
      </w:r>
    </w:p>
    <w:p w14:paraId="4D7555B0" w14:textId="77777777" w:rsidR="000E6C98" w:rsidRDefault="000E6C98" w:rsidP="000E6C98">
      <w:pPr>
        <w:pStyle w:val="ListParagraph"/>
        <w:numPr>
          <w:ilvl w:val="0"/>
          <w:numId w:val="3"/>
        </w:numPr>
      </w:pPr>
      <w:r>
        <w:t xml:space="preserve">The trademarks and registered symbols were removed from the main paper and all reagents/materials/supplies have been moved to </w:t>
      </w:r>
      <w:r w:rsidR="009A748D">
        <w:t>Materials</w:t>
      </w:r>
      <w:r>
        <w:t xml:space="preserve"> </w:t>
      </w:r>
      <w:r w:rsidR="009A748D">
        <w:t>and Reagents Table.</w:t>
      </w:r>
    </w:p>
    <w:p w14:paraId="29650E57" w14:textId="77777777" w:rsidR="009A748D" w:rsidRDefault="009A748D" w:rsidP="000E6C98">
      <w:pPr>
        <w:pStyle w:val="ListParagraph"/>
        <w:numPr>
          <w:ilvl w:val="0"/>
          <w:numId w:val="3"/>
        </w:numPr>
      </w:pPr>
      <w:r>
        <w:t>Materials source was moved to Acknowledgements section.</w:t>
      </w:r>
    </w:p>
    <w:p w14:paraId="24E3EB6F" w14:textId="77777777" w:rsidR="009A748D" w:rsidRDefault="009A748D" w:rsidP="000E6C98">
      <w:pPr>
        <w:pStyle w:val="ListParagraph"/>
        <w:numPr>
          <w:ilvl w:val="0"/>
          <w:numId w:val="3"/>
        </w:numPr>
      </w:pPr>
      <w:r>
        <w:t>The manuscript was revised to avoid the use of personal pronouns.</w:t>
      </w:r>
    </w:p>
    <w:p w14:paraId="56CBD445" w14:textId="77777777" w:rsidR="009A748D" w:rsidRDefault="009A748D" w:rsidP="000E6C98">
      <w:pPr>
        <w:pStyle w:val="ListParagraph"/>
        <w:numPr>
          <w:ilvl w:val="0"/>
          <w:numId w:val="3"/>
        </w:numPr>
      </w:pPr>
      <w:r>
        <w:t>The text was also revised using imperative tense.</w:t>
      </w:r>
    </w:p>
    <w:p w14:paraId="649B37D3" w14:textId="77777777" w:rsidR="009A748D" w:rsidRDefault="009A748D" w:rsidP="000E6C98">
      <w:pPr>
        <w:pStyle w:val="ListParagraph"/>
        <w:numPr>
          <w:ilvl w:val="0"/>
          <w:numId w:val="3"/>
        </w:numPr>
      </w:pPr>
      <w:r>
        <w:lastRenderedPageBreak/>
        <w:t xml:space="preserve">We revised the protocol to include every detail necessary to perform the step. We believe each step was sufficiently described. For </w:t>
      </w:r>
      <w:r w:rsidR="00E05EFC">
        <w:t>steps</w:t>
      </w:r>
      <w:r>
        <w:t xml:space="preserve"> that are not </w:t>
      </w:r>
      <w:r w:rsidR="00E05EFC">
        <w:t>essential for the developed protocol, necessary references were added.</w:t>
      </w:r>
      <w:r>
        <w:t xml:space="preserve">  </w:t>
      </w:r>
    </w:p>
    <w:p w14:paraId="31B994E9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Steps in the protocol were highlighted for filming.</w:t>
      </w:r>
    </w:p>
    <w:p w14:paraId="379280C4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Titles and Figure Legends were removed from the figures, and moved to the Section after the Representative Results.</w:t>
      </w:r>
    </w:p>
    <w:p w14:paraId="0A62BC0B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Scale bars were added to the Figures, as well as the scale definition was added to the Figure Legend.</w:t>
      </w:r>
    </w:p>
    <w:p w14:paraId="08D4A780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Tables were removed from the Figures Section. Table names and the legends were moved to the appropriate section.</w:t>
      </w:r>
    </w:p>
    <w:p w14:paraId="612A8123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Limitations of the current protocol were added to the Discussion section.</w:t>
      </w:r>
    </w:p>
    <w:p w14:paraId="36A8F8ED" w14:textId="77777777" w:rsidR="00E05EFC" w:rsidRDefault="00E05EFC" w:rsidP="000E6C98">
      <w:pPr>
        <w:pStyle w:val="ListParagraph"/>
        <w:numPr>
          <w:ilvl w:val="0"/>
          <w:numId w:val="3"/>
        </w:numPr>
      </w:pPr>
      <w:r>
        <w:t>References were edited according to the Journal</w:t>
      </w:r>
      <w:r w:rsidR="00971BF2">
        <w:t>’s</w:t>
      </w:r>
      <w:r>
        <w:t xml:space="preserve"> format</w:t>
      </w:r>
      <w:r w:rsidR="00971BF2">
        <w:t>. We included the article volume, issue number and pages, except f</w:t>
      </w:r>
      <w:r>
        <w:t>or</w:t>
      </w:r>
      <w:r w:rsidR="00971BF2" w:rsidRPr="00971BF2">
        <w:t xml:space="preserve"> </w:t>
      </w:r>
      <w:r w:rsidR="00971BF2">
        <w:t>electronic versions of the journals</w:t>
      </w:r>
      <w:r>
        <w:t xml:space="preserve">, </w:t>
      </w:r>
      <w:r w:rsidR="00971BF2">
        <w:t xml:space="preserve">where no pages of the article were provided, where we incorporated only the article number. Examples, </w:t>
      </w:r>
      <w:r w:rsidR="00971BF2" w:rsidRPr="003A3FCC">
        <w:rPr>
          <w:i/>
        </w:rPr>
        <w:t>Nature Communications</w:t>
      </w:r>
      <w:r w:rsidR="00971BF2">
        <w:t xml:space="preserve">, </w:t>
      </w:r>
      <w:r w:rsidR="003A3FCC">
        <w:rPr>
          <w:i/>
        </w:rPr>
        <w:t xml:space="preserve">PLoS </w:t>
      </w:r>
      <w:r w:rsidR="00971BF2" w:rsidRPr="003A3FCC">
        <w:rPr>
          <w:i/>
        </w:rPr>
        <w:t>One</w:t>
      </w:r>
      <w:r w:rsidR="00971BF2">
        <w:t>.</w:t>
      </w:r>
    </w:p>
    <w:sectPr w:rsidR="00E05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B5A9E"/>
    <w:multiLevelType w:val="hybridMultilevel"/>
    <w:tmpl w:val="48C8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5658E"/>
    <w:multiLevelType w:val="hybridMultilevel"/>
    <w:tmpl w:val="D8C6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17D4D"/>
    <w:multiLevelType w:val="hybridMultilevel"/>
    <w:tmpl w:val="4F783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67"/>
    <w:rsid w:val="00010DDF"/>
    <w:rsid w:val="000E6C98"/>
    <w:rsid w:val="00271F83"/>
    <w:rsid w:val="003712C3"/>
    <w:rsid w:val="003A3FCC"/>
    <w:rsid w:val="00561CC2"/>
    <w:rsid w:val="005658E2"/>
    <w:rsid w:val="005C2265"/>
    <w:rsid w:val="005E2E9A"/>
    <w:rsid w:val="006446E9"/>
    <w:rsid w:val="008523CE"/>
    <w:rsid w:val="00971BF2"/>
    <w:rsid w:val="009A748D"/>
    <w:rsid w:val="00B853F9"/>
    <w:rsid w:val="00BC5876"/>
    <w:rsid w:val="00C1768C"/>
    <w:rsid w:val="00C64C67"/>
    <w:rsid w:val="00CE2C80"/>
    <w:rsid w:val="00E0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67A2"/>
  <w15:chartTrackingRefBased/>
  <w15:docId w15:val="{77DAC1B4-0720-449F-8072-8138949B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71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2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DRACHUK, IRINA V CTR USAF AFMC 711 HPW/RHBCO</dc:creator>
  <cp:keywords/>
  <dc:description/>
  <cp:lastModifiedBy>DRACHUK, IRINA V CTR USAF AFMC 711 HPW/RHBCO</cp:lastModifiedBy>
  <cp:revision>2</cp:revision>
  <dcterms:created xsi:type="dcterms:W3CDTF">2021-06-08T19:46:00Z</dcterms:created>
  <dcterms:modified xsi:type="dcterms:W3CDTF">2021-06-08T19:46:00Z</dcterms:modified>
</cp:coreProperties>
</file>