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4277" w14:textId="74F14DCC" w:rsidR="00E40199" w:rsidRPr="00E40199" w:rsidRDefault="00FB11FD" w:rsidP="00E40199">
      <w:pPr>
        <w:rPr>
          <w:lang w:val="en-GB"/>
        </w:rPr>
      </w:pPr>
      <w:r>
        <w:rPr>
          <w:lang w:val="en-GB"/>
        </w:rPr>
        <w:t>5</w:t>
      </w:r>
      <w:r w:rsidR="00E40199" w:rsidRPr="00E40199">
        <w:rPr>
          <w:lang w:val="en-GB"/>
        </w:rPr>
        <w:t>.</w:t>
      </w:r>
      <w:r w:rsidR="00E40199" w:rsidRPr="00E40199">
        <w:rPr>
          <w:lang w:val="en-GB"/>
        </w:rPr>
        <w:tab/>
        <w:t>Gene Transfer</w:t>
      </w:r>
    </w:p>
    <w:p w14:paraId="4A5CCF48" w14:textId="605E2F03" w:rsidR="00E40199" w:rsidRPr="00E40199" w:rsidRDefault="00FB11FD" w:rsidP="00E40199">
      <w:pPr>
        <w:rPr>
          <w:lang w:val="en-GB"/>
        </w:rPr>
      </w:pPr>
      <w:r>
        <w:rPr>
          <w:lang w:val="en-GB"/>
        </w:rPr>
        <w:t>5</w:t>
      </w:r>
      <w:r w:rsidR="00E40199" w:rsidRPr="00E40199">
        <w:rPr>
          <w:lang w:val="en-GB"/>
        </w:rPr>
        <w:t>.1.</w:t>
      </w:r>
      <w:r w:rsidR="00E40199" w:rsidRPr="00E40199">
        <w:rPr>
          <w:lang w:val="en-GB"/>
        </w:rPr>
        <w:tab/>
        <w:t>After angiography and functional measurements, under fluoroscopic guidance, introduce a mapping catheter to the left ventricle via the femoral sheath for electro-anatomical mapping [1] and collect at least one hundred points from the left ventricle.  To approve a point, click Accept.</w:t>
      </w:r>
    </w:p>
    <w:p w14:paraId="6588E754" w14:textId="2B99E325" w:rsidR="00E40199" w:rsidRPr="00E40199" w:rsidRDefault="00FB11FD" w:rsidP="00E40199">
      <w:pPr>
        <w:rPr>
          <w:lang w:val="en-GB"/>
        </w:rPr>
      </w:pPr>
      <w:r>
        <w:rPr>
          <w:highlight w:val="yellow"/>
          <w:lang w:val="en-GB"/>
        </w:rPr>
        <w:t>5</w:t>
      </w:r>
      <w:r w:rsidR="00E40199" w:rsidRPr="00E40199">
        <w:rPr>
          <w:highlight w:val="yellow"/>
          <w:lang w:val="en-GB"/>
        </w:rPr>
        <w:t>.1.1.</w:t>
      </w:r>
      <w:r w:rsidR="00E40199" w:rsidRPr="00E40199">
        <w:rPr>
          <w:lang w:val="en-GB"/>
        </w:rPr>
        <w:tab/>
        <w:t xml:space="preserve">SCREEN: The mapping catheter being introduced to the left ventricle via the femoral sheath. </w:t>
      </w:r>
    </w:p>
    <w:p w14:paraId="62553CAE" w14:textId="5D4354F6" w:rsidR="00E40199" w:rsidRPr="00E40199" w:rsidRDefault="00FB11FD" w:rsidP="00E40199">
      <w:pPr>
        <w:rPr>
          <w:lang w:val="en-GB"/>
        </w:rPr>
      </w:pPr>
      <w:r>
        <w:rPr>
          <w:highlight w:val="yellow"/>
          <w:lang w:val="en-GB"/>
        </w:rPr>
        <w:t>5</w:t>
      </w:r>
      <w:r w:rsidR="00E40199" w:rsidRPr="00E40199">
        <w:rPr>
          <w:highlight w:val="yellow"/>
          <w:lang w:val="en-GB"/>
        </w:rPr>
        <w:t>.2.2.</w:t>
      </w:r>
      <w:r w:rsidR="00E40199">
        <w:rPr>
          <w:lang w:val="en-GB"/>
        </w:rPr>
        <w:t xml:space="preserve">                SCREEN: Footage of a final map with following </w:t>
      </w:r>
      <w:proofErr w:type="spellStart"/>
      <w:r w:rsidR="00E40199">
        <w:rPr>
          <w:lang w:val="en-GB"/>
        </w:rPr>
        <w:t>tresholds</w:t>
      </w:r>
      <w:proofErr w:type="spellEnd"/>
      <w:r w:rsidR="00E40199">
        <w:rPr>
          <w:lang w:val="en-GB"/>
        </w:rPr>
        <w:t xml:space="preserve">: </w:t>
      </w:r>
      <w:r w:rsidR="00E40199" w:rsidRPr="00E40199">
        <w:rPr>
          <w:rFonts w:cstheme="minorHAnsi"/>
          <w:lang w:val="en-GB"/>
        </w:rPr>
        <w:t>For viability, use a unipolar voltage over 5 mV as a criterion. For hypokinesia, select a local linear shortening (LLS) as low as available, at least below 12 % but preferably below 6 %.</w:t>
      </w:r>
    </w:p>
    <w:p w14:paraId="63D971CB" w14:textId="77777777" w:rsidR="00E40199" w:rsidRDefault="00E40199" w:rsidP="00E40199">
      <w:pPr>
        <w:rPr>
          <w:lang w:val="en-GB"/>
        </w:rPr>
      </w:pPr>
    </w:p>
    <w:p w14:paraId="57377652" w14:textId="310F42ED" w:rsidR="00E40199" w:rsidRPr="00E40199" w:rsidRDefault="00E40199" w:rsidP="00E40199">
      <w:pPr>
        <w:rPr>
          <w:lang w:val="en-GB"/>
        </w:rPr>
      </w:pPr>
      <w:r>
        <w:rPr>
          <w:lang w:val="en-GB"/>
        </w:rPr>
        <w:t>ALREADY PROVIDED:</w:t>
      </w:r>
    </w:p>
    <w:p w14:paraId="7B05D8D1" w14:textId="7AEF723D" w:rsidR="00E40199" w:rsidRPr="00E40199" w:rsidRDefault="00FB11FD" w:rsidP="00E40199">
      <w:pPr>
        <w:rPr>
          <w:i/>
          <w:iCs/>
          <w:lang w:val="en-GB"/>
        </w:rPr>
      </w:pPr>
      <w:r>
        <w:rPr>
          <w:i/>
          <w:iCs/>
          <w:lang w:val="en-GB"/>
        </w:rPr>
        <w:t>5</w:t>
      </w:r>
      <w:r w:rsidR="00E40199" w:rsidRPr="00E40199">
        <w:rPr>
          <w:i/>
          <w:iCs/>
          <w:lang w:val="en-GB"/>
        </w:rPr>
        <w:t>.3.</w:t>
      </w:r>
      <w:r w:rsidR="00E40199" w:rsidRPr="00E40199">
        <w:rPr>
          <w:i/>
          <w:iCs/>
          <w:lang w:val="en-GB"/>
        </w:rPr>
        <w:tab/>
        <w:t xml:space="preserve">For gene transfer, set the injection needle length to 3 </w:t>
      </w:r>
      <w:proofErr w:type="spellStart"/>
      <w:r w:rsidR="00E40199" w:rsidRPr="00E40199">
        <w:rPr>
          <w:i/>
          <w:iCs/>
          <w:lang w:val="en-GB"/>
        </w:rPr>
        <w:t>millimeters</w:t>
      </w:r>
      <w:proofErr w:type="spellEnd"/>
      <w:r w:rsidR="00E40199" w:rsidRPr="00E40199">
        <w:rPr>
          <w:i/>
          <w:iCs/>
          <w:lang w:val="en-GB"/>
        </w:rPr>
        <w:t xml:space="preserve">, and under fluoroscopic guidance, introduce an intramyocardial injection catheter to the left ventricle via the femoral sheath [1]. </w:t>
      </w:r>
    </w:p>
    <w:p w14:paraId="2A5BC290" w14:textId="14C56D43" w:rsidR="00E40199" w:rsidRPr="00E40199" w:rsidRDefault="00FB11FD" w:rsidP="00E40199">
      <w:pPr>
        <w:rPr>
          <w:i/>
          <w:iCs/>
          <w:lang w:val="en-GB"/>
        </w:rPr>
      </w:pPr>
      <w:r>
        <w:rPr>
          <w:i/>
          <w:iCs/>
          <w:lang w:val="en-GB"/>
        </w:rPr>
        <w:t>5</w:t>
      </w:r>
      <w:r w:rsidR="00E40199" w:rsidRPr="00E40199">
        <w:rPr>
          <w:i/>
          <w:iCs/>
          <w:lang w:val="en-GB"/>
        </w:rPr>
        <w:t>.3.1.</w:t>
      </w:r>
      <w:r w:rsidR="00E40199" w:rsidRPr="00E40199">
        <w:rPr>
          <w:i/>
          <w:iCs/>
          <w:lang w:val="en-GB"/>
        </w:rPr>
        <w:tab/>
        <w:t>SCREEN: the needle length being set to 3 mm, and an intramyocardial injection catheter being inserted into the left ventricle via the femoral sheath.</w:t>
      </w:r>
    </w:p>
    <w:p w14:paraId="5BED7490" w14:textId="4C794725" w:rsidR="00FE1A91" w:rsidRPr="00F0648E" w:rsidRDefault="00F0648E" w:rsidP="00E40199">
      <w:pPr>
        <w:rPr>
          <w:i/>
          <w:iCs/>
          <w:lang w:val="en-GB"/>
        </w:rPr>
      </w:pPr>
    </w:p>
    <w:sectPr w:rsidR="00FE1A91" w:rsidRPr="00F064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2MLUwNDMxNDE3MDNQ0lEKTi0uzszPAykwqgUAoBYHniwAAAA="/>
  </w:docVars>
  <w:rsids>
    <w:rsidRoot w:val="00E40199"/>
    <w:rsid w:val="001A2CC8"/>
    <w:rsid w:val="00C65605"/>
    <w:rsid w:val="00E40199"/>
    <w:rsid w:val="00F0648E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9D15"/>
  <w15:chartTrackingRefBased/>
  <w15:docId w15:val="{2FB42B34-CD67-42B1-8193-0D7C25D2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Korpela</dc:creator>
  <cp:keywords/>
  <dc:description/>
  <cp:lastModifiedBy>Henna Korpela</cp:lastModifiedBy>
  <cp:revision>3</cp:revision>
  <dcterms:created xsi:type="dcterms:W3CDTF">2022-02-15T08:04:00Z</dcterms:created>
  <dcterms:modified xsi:type="dcterms:W3CDTF">2022-02-16T09:06:00Z</dcterms:modified>
</cp:coreProperties>
</file>