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7C534" w14:textId="3DC304A4" w:rsidR="00D95A58" w:rsidRPr="009C489D" w:rsidRDefault="009C489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6/11/2021</w:t>
      </w:r>
    </w:p>
    <w:p w14:paraId="5BA500AE" w14:textId="21D9FA91" w:rsidR="00F167A4" w:rsidRDefault="00F167A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26E550F" w14:textId="58E1113D" w:rsidR="009C489D" w:rsidRDefault="009C489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Dear Editors</w:t>
      </w:r>
      <w:r w:rsidR="001A2AF9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1D1177D" w14:textId="77777777" w:rsidR="009C489D" w:rsidRPr="009C489D" w:rsidRDefault="009C489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417F42B" w14:textId="5459B892" w:rsidR="00F167A4" w:rsidRPr="007370E8" w:rsidRDefault="009C489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Thank you for taking our manuscript under review. We</w:t>
      </w:r>
      <w:r w:rsidR="00F167A4" w:rsidRPr="007370E8">
        <w:rPr>
          <w:rFonts w:ascii="Times New Roman" w:hAnsi="Times New Roman" w:cs="Times New Roman"/>
          <w:sz w:val="24"/>
          <w:szCs w:val="24"/>
          <w:lang w:val="en-US"/>
        </w:rPr>
        <w:t xml:space="preserve"> have now modified the manuscript considering the insightful comments from the editorial and the reviewers. Every comment or concern </w:t>
      </w:r>
      <w:proofErr w:type="gramStart"/>
      <w:r w:rsidR="00F167A4" w:rsidRPr="007370E8">
        <w:rPr>
          <w:rFonts w:ascii="Times New Roman" w:hAnsi="Times New Roman" w:cs="Times New Roman"/>
          <w:sz w:val="24"/>
          <w:szCs w:val="24"/>
          <w:lang w:val="en-US"/>
        </w:rPr>
        <w:t xml:space="preserve">has been </w:t>
      </w:r>
      <w:r>
        <w:rPr>
          <w:rFonts w:ascii="Times New Roman" w:hAnsi="Times New Roman" w:cs="Times New Roman"/>
          <w:sz w:val="24"/>
          <w:szCs w:val="24"/>
          <w:lang w:val="en-US"/>
        </w:rPr>
        <w:t>notified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76A4D">
        <w:rPr>
          <w:rFonts w:ascii="Times New Roman" w:hAnsi="Times New Roman" w:cs="Times New Roman"/>
          <w:sz w:val="24"/>
          <w:szCs w:val="24"/>
          <w:lang w:val="en-US"/>
        </w:rPr>
        <w:t xml:space="preserve"> and the manuscript has been supplemented systematically</w:t>
      </w:r>
      <w:r w:rsidR="00F167A4" w:rsidRPr="007370E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2D19C57" w14:textId="0D08036F" w:rsidR="002F29EC" w:rsidRPr="002F29EC" w:rsidRDefault="002F29EC" w:rsidP="002F29E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have fixed the </w:t>
      </w:r>
      <w:r w:rsidR="005C07B4">
        <w:rPr>
          <w:rFonts w:ascii="Times New Roman" w:hAnsi="Times New Roman" w:cs="Times New Roman"/>
          <w:sz w:val="24"/>
          <w:szCs w:val="24"/>
          <w:lang w:val="en-US"/>
        </w:rPr>
        <w:t>manuscript formatting</w:t>
      </w:r>
      <w:r w:rsidR="00E134B4">
        <w:rPr>
          <w:rFonts w:ascii="Times New Roman" w:hAnsi="Times New Roman" w:cs="Times New Roman"/>
          <w:sz w:val="24"/>
          <w:szCs w:val="24"/>
          <w:lang w:val="en-US"/>
        </w:rPr>
        <w:t xml:space="preserve"> to respond better to the guidelines of </w:t>
      </w:r>
      <w:proofErr w:type="spellStart"/>
      <w:r w:rsidR="00E134B4">
        <w:rPr>
          <w:rFonts w:ascii="Times New Roman" w:hAnsi="Times New Roman" w:cs="Times New Roman"/>
          <w:sz w:val="24"/>
          <w:szCs w:val="24"/>
          <w:lang w:val="en-US"/>
        </w:rPr>
        <w:t>JoVE</w:t>
      </w:r>
      <w:proofErr w:type="spellEnd"/>
      <w:r w:rsidR="004966C0">
        <w:rPr>
          <w:rFonts w:ascii="Times New Roman" w:hAnsi="Times New Roman" w:cs="Times New Roman"/>
          <w:sz w:val="24"/>
          <w:szCs w:val="24"/>
          <w:lang w:val="en-US"/>
        </w:rPr>
        <w:t xml:space="preserve"> as asked by the editorial. We have done all the corrections asked by the editorial.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rest of the comments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are addressed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following.</w:t>
      </w:r>
    </w:p>
    <w:p w14:paraId="14B38D6E" w14:textId="16B3B262" w:rsidR="00C26055" w:rsidRPr="00796B97" w:rsidRDefault="002F29EC" w:rsidP="002F29EC">
      <w:pPr>
        <w:pStyle w:val="NormalWeb"/>
        <w:rPr>
          <w:lang w:val="en-US"/>
        </w:rPr>
      </w:pPr>
      <w:r w:rsidRPr="00462339">
        <w:rPr>
          <w:lang w:val="en-US"/>
        </w:rPr>
        <w:br/>
      </w:r>
      <w:r w:rsidRPr="00462339">
        <w:rPr>
          <w:b/>
          <w:bCs/>
          <w:lang w:val="en-US"/>
        </w:rPr>
        <w:t xml:space="preserve">Reviewer #1: </w:t>
      </w:r>
      <w:r w:rsidRPr="00462339">
        <w:rPr>
          <w:lang w:val="en-US"/>
        </w:rPr>
        <w:br/>
      </w:r>
      <w:r>
        <w:rPr>
          <w:lang w:val="en-US"/>
        </w:rPr>
        <w:t xml:space="preserve">Comment 1: </w:t>
      </w:r>
      <w:r w:rsidRPr="00B351F4">
        <w:rPr>
          <w:lang w:val="en-US"/>
        </w:rPr>
        <w:t xml:space="preserve">The videos were helpful, but an additional video showing the injection of the gene therapy with the </w:t>
      </w:r>
      <w:proofErr w:type="spellStart"/>
      <w:r w:rsidRPr="00B351F4">
        <w:rPr>
          <w:lang w:val="en-US"/>
        </w:rPr>
        <w:t>Myostar</w:t>
      </w:r>
      <w:proofErr w:type="spellEnd"/>
      <w:r w:rsidRPr="00B351F4">
        <w:rPr>
          <w:lang w:val="en-US"/>
        </w:rPr>
        <w:t xml:space="preserve"> </w:t>
      </w:r>
      <w:proofErr w:type="spellStart"/>
      <w:r w:rsidRPr="00B351F4">
        <w:rPr>
          <w:lang w:val="en-US"/>
        </w:rPr>
        <w:t>intramyocardial</w:t>
      </w:r>
      <w:proofErr w:type="spellEnd"/>
      <w:r w:rsidRPr="00B351F4">
        <w:rPr>
          <w:lang w:val="en-US"/>
        </w:rPr>
        <w:t xml:space="preserve"> injection catheter would also be useful. This is a key procedure. A figure/photo of this catheter would also be informative.</w:t>
      </w:r>
    </w:p>
    <w:p w14:paraId="1FAEA403" w14:textId="626ACE82" w:rsidR="00C26055" w:rsidRDefault="00A649A1" w:rsidP="002F29EC">
      <w:pPr>
        <w:pStyle w:val="NormalWeb"/>
        <w:rPr>
          <w:lang w:val="en-US"/>
        </w:rPr>
      </w:pPr>
      <w:r w:rsidRPr="00D679DB">
        <w:rPr>
          <w:i/>
          <w:lang w:val="en-US"/>
        </w:rPr>
        <w:t xml:space="preserve">Reply: We agree that </w:t>
      </w:r>
      <w:proofErr w:type="spellStart"/>
      <w:r w:rsidRPr="00D679DB">
        <w:rPr>
          <w:i/>
          <w:lang w:val="en-US"/>
        </w:rPr>
        <w:t>intramyocardial</w:t>
      </w:r>
      <w:proofErr w:type="spellEnd"/>
      <w:r w:rsidRPr="00D679DB">
        <w:rPr>
          <w:i/>
          <w:lang w:val="en-US"/>
        </w:rPr>
        <w:t xml:space="preserve"> injections are the key procedure. </w:t>
      </w:r>
      <w:r w:rsidR="002F29EC" w:rsidRPr="00D679DB">
        <w:rPr>
          <w:i/>
          <w:lang w:val="en-US"/>
        </w:rPr>
        <w:t>Unfortunately</w:t>
      </w:r>
      <w:r w:rsidR="005A393F" w:rsidRPr="00D679DB">
        <w:rPr>
          <w:i/>
          <w:lang w:val="en-US"/>
        </w:rPr>
        <w:t>,</w:t>
      </w:r>
      <w:r w:rsidR="002F29EC" w:rsidRPr="00D679DB">
        <w:rPr>
          <w:i/>
          <w:lang w:val="en-US"/>
        </w:rPr>
        <w:t xml:space="preserve"> we did not have</w:t>
      </w:r>
      <w:r w:rsidR="00D72043" w:rsidRPr="00D679DB">
        <w:rPr>
          <w:i/>
          <w:lang w:val="en-US"/>
        </w:rPr>
        <w:t xml:space="preserve"> a</w:t>
      </w:r>
      <w:r w:rsidR="002F29EC" w:rsidRPr="00D679DB">
        <w:rPr>
          <w:i/>
          <w:lang w:val="en-US"/>
        </w:rPr>
        <w:t xml:space="preserve"> possibility to film</w:t>
      </w:r>
      <w:r w:rsidR="002F29EC" w:rsidRPr="00D679DB">
        <w:rPr>
          <w:b/>
          <w:i/>
          <w:lang w:val="en-US"/>
        </w:rPr>
        <w:t xml:space="preserve"> </w:t>
      </w:r>
      <w:proofErr w:type="spellStart"/>
      <w:r w:rsidR="002F29EC" w:rsidRPr="00D679DB">
        <w:rPr>
          <w:i/>
          <w:lang w:val="en-US"/>
        </w:rPr>
        <w:t>intramyocardial</w:t>
      </w:r>
      <w:proofErr w:type="spellEnd"/>
      <w:r w:rsidR="002F29EC" w:rsidRPr="00D679DB">
        <w:rPr>
          <w:i/>
          <w:lang w:val="en-US"/>
        </w:rPr>
        <w:t xml:space="preserve"> injections during the given time for revision. However, we are happy to show the gene transfers in the final video</w:t>
      </w:r>
      <w:r w:rsidRPr="00D679DB">
        <w:rPr>
          <w:i/>
          <w:lang w:val="en-US"/>
        </w:rPr>
        <w:t>.</w:t>
      </w:r>
      <w:r w:rsidR="002F29EC" w:rsidRPr="00D679DB">
        <w:rPr>
          <w:i/>
          <w:lang w:val="en-US"/>
        </w:rPr>
        <w:br/>
      </w:r>
      <w:r w:rsidR="002F29EC" w:rsidRPr="00B351F4">
        <w:rPr>
          <w:strike/>
          <w:lang w:val="en-US"/>
        </w:rPr>
        <w:br/>
      </w:r>
      <w:r w:rsidR="002F29EC">
        <w:rPr>
          <w:lang w:val="en-US"/>
        </w:rPr>
        <w:t xml:space="preserve">Comment 2: </w:t>
      </w:r>
      <w:r w:rsidR="002F29EC" w:rsidRPr="00B351F4">
        <w:rPr>
          <w:lang w:val="en-US"/>
        </w:rPr>
        <w:t xml:space="preserve">A brief note to explain the selection of female pigs would be helpful. I assume this </w:t>
      </w:r>
      <w:proofErr w:type="gramStart"/>
      <w:r w:rsidR="002F29EC" w:rsidRPr="00B351F4">
        <w:rPr>
          <w:lang w:val="en-US"/>
        </w:rPr>
        <w:t>is related</w:t>
      </w:r>
      <w:proofErr w:type="gramEnd"/>
      <w:r w:rsidR="002F29EC" w:rsidRPr="00B351F4">
        <w:rPr>
          <w:lang w:val="en-US"/>
        </w:rPr>
        <w:t xml:space="preserve"> to size. Inclusion of the approximate body weight of the pigs would also be helpful.</w:t>
      </w:r>
      <w:r w:rsidR="002F29EC">
        <w:rPr>
          <w:lang w:val="en-US"/>
        </w:rPr>
        <w:t xml:space="preserve"> </w:t>
      </w:r>
    </w:p>
    <w:p w14:paraId="2A1AC320" w14:textId="6C726C04" w:rsidR="00A649A1" w:rsidRPr="00D679DB" w:rsidRDefault="00A649A1" w:rsidP="002F29EC">
      <w:pPr>
        <w:pStyle w:val="NormalWeb"/>
        <w:rPr>
          <w:i/>
          <w:lang w:val="en-US"/>
        </w:rPr>
      </w:pPr>
      <w:r w:rsidRPr="00D679DB">
        <w:rPr>
          <w:i/>
          <w:lang w:val="en-US"/>
        </w:rPr>
        <w:t xml:space="preserve">Reply: </w:t>
      </w:r>
      <w:r w:rsidR="002F29EC" w:rsidRPr="00D679DB">
        <w:rPr>
          <w:i/>
          <w:lang w:val="en-US"/>
        </w:rPr>
        <w:t xml:space="preserve">Female pigs are </w:t>
      </w:r>
      <w:r w:rsidR="009817B3">
        <w:rPr>
          <w:i/>
          <w:lang w:val="en-US"/>
        </w:rPr>
        <w:t>preferred over males</w:t>
      </w:r>
      <w:r w:rsidR="002F29EC" w:rsidRPr="00D679DB">
        <w:rPr>
          <w:i/>
          <w:lang w:val="en-US"/>
        </w:rPr>
        <w:t xml:space="preserve"> due to</w:t>
      </w:r>
      <w:r w:rsidR="009817B3">
        <w:rPr>
          <w:i/>
          <w:lang w:val="en-US"/>
        </w:rPr>
        <w:t xml:space="preserve"> </w:t>
      </w:r>
      <w:r w:rsidR="002F29EC" w:rsidRPr="00D679DB">
        <w:rPr>
          <w:i/>
          <w:lang w:val="en-US"/>
        </w:rPr>
        <w:t>less aggressive behavior</w:t>
      </w:r>
      <w:r w:rsidR="009817B3">
        <w:rPr>
          <w:i/>
          <w:lang w:val="en-US"/>
        </w:rPr>
        <w:t xml:space="preserve"> and easier handling</w:t>
      </w:r>
      <w:r w:rsidR="002F29EC" w:rsidRPr="00D679DB">
        <w:rPr>
          <w:i/>
          <w:lang w:val="en-US"/>
        </w:rPr>
        <w:t xml:space="preserve">. </w:t>
      </w:r>
      <w:r w:rsidRPr="00D679DB">
        <w:rPr>
          <w:i/>
          <w:lang w:val="en-US"/>
        </w:rPr>
        <w:t>The body</w:t>
      </w:r>
      <w:r w:rsidR="009817B3">
        <w:rPr>
          <w:i/>
          <w:lang w:val="en-US"/>
        </w:rPr>
        <w:t xml:space="preserve"> </w:t>
      </w:r>
      <w:r w:rsidRPr="00D679DB">
        <w:rPr>
          <w:i/>
          <w:lang w:val="en-US"/>
        </w:rPr>
        <w:t xml:space="preserve">weight of the pigs </w:t>
      </w:r>
      <w:proofErr w:type="gramStart"/>
      <w:r w:rsidRPr="00D679DB">
        <w:rPr>
          <w:i/>
          <w:lang w:val="en-US"/>
        </w:rPr>
        <w:t>has been added</w:t>
      </w:r>
      <w:proofErr w:type="gramEnd"/>
      <w:r w:rsidRPr="00D679DB">
        <w:rPr>
          <w:i/>
          <w:lang w:val="en-US"/>
        </w:rPr>
        <w:t xml:space="preserve"> to the manuscript.</w:t>
      </w:r>
    </w:p>
    <w:p w14:paraId="08041AB4" w14:textId="3A15C9D2" w:rsidR="00C26055" w:rsidRPr="00796B97" w:rsidRDefault="002F29EC" w:rsidP="002F29EC">
      <w:pPr>
        <w:pStyle w:val="NormalWeb"/>
        <w:rPr>
          <w:lang w:val="en-US"/>
        </w:rPr>
      </w:pPr>
      <w:r w:rsidRPr="00462339">
        <w:rPr>
          <w:lang w:val="en-US"/>
        </w:rPr>
        <w:br/>
      </w:r>
      <w:r w:rsidR="008E6689">
        <w:rPr>
          <w:lang w:val="en-US"/>
        </w:rPr>
        <w:t xml:space="preserve">Comment 3: </w:t>
      </w:r>
      <w:r w:rsidRPr="009E31E1">
        <w:rPr>
          <w:lang w:val="en-US"/>
        </w:rPr>
        <w:t>Section 1.1- Medication. Please insert the route of administration for all medications on lines 75-78.</w:t>
      </w:r>
    </w:p>
    <w:p w14:paraId="7E45B281" w14:textId="55F503EE" w:rsidR="00C26055" w:rsidRPr="00796B97" w:rsidRDefault="00A649A1" w:rsidP="002F29EC">
      <w:pPr>
        <w:pStyle w:val="NormalWeb"/>
        <w:rPr>
          <w:lang w:val="en-US"/>
        </w:rPr>
      </w:pPr>
      <w:r w:rsidRPr="00D679DB">
        <w:rPr>
          <w:i/>
          <w:lang w:val="en-US"/>
        </w:rPr>
        <w:t xml:space="preserve">Reply: We have now </w:t>
      </w:r>
      <w:r w:rsidR="00D679DB">
        <w:rPr>
          <w:i/>
          <w:lang w:val="en-US"/>
        </w:rPr>
        <w:t>added</w:t>
      </w:r>
      <w:r w:rsidRPr="00D679DB">
        <w:rPr>
          <w:i/>
          <w:lang w:val="en-US"/>
        </w:rPr>
        <w:t xml:space="preserve"> the route of administration for all medications.</w:t>
      </w:r>
      <w:r w:rsidR="002F29EC" w:rsidRPr="005A393F">
        <w:rPr>
          <w:lang w:val="en-US"/>
        </w:rPr>
        <w:t xml:space="preserve"> </w:t>
      </w:r>
      <w:r w:rsidR="002F29EC" w:rsidRPr="0044791E">
        <w:rPr>
          <w:b/>
          <w:lang w:val="en-US"/>
        </w:rPr>
        <w:br/>
      </w:r>
      <w:r w:rsidR="002F29EC" w:rsidRPr="0044791E">
        <w:rPr>
          <w:b/>
          <w:lang w:val="en-US"/>
        </w:rPr>
        <w:br/>
      </w:r>
      <w:r w:rsidR="008E6689">
        <w:rPr>
          <w:lang w:val="en-US"/>
        </w:rPr>
        <w:t xml:space="preserve">Comment 4: </w:t>
      </w:r>
      <w:r w:rsidR="002F29EC" w:rsidRPr="0044791E">
        <w:rPr>
          <w:lang w:val="en-US"/>
        </w:rPr>
        <w:t xml:space="preserve">Section 3.3, line 131. </w:t>
      </w:r>
      <w:r w:rsidR="002F29EC" w:rsidRPr="00B351F4">
        <w:rPr>
          <w:lang w:val="en-US"/>
        </w:rPr>
        <w:t xml:space="preserve">It </w:t>
      </w:r>
      <w:proofErr w:type="gramStart"/>
      <w:r w:rsidR="002F29EC" w:rsidRPr="00B351F4">
        <w:rPr>
          <w:lang w:val="en-US"/>
        </w:rPr>
        <w:t>is noted</w:t>
      </w:r>
      <w:proofErr w:type="gramEnd"/>
      <w:r w:rsidR="002F29EC" w:rsidRPr="00B351F4">
        <w:rPr>
          <w:lang w:val="en-US"/>
        </w:rPr>
        <w:t xml:space="preserve"> a bolus of iodine contrast agent is administered. An approximate volume would be helpful to insert here</w:t>
      </w:r>
    </w:p>
    <w:p w14:paraId="1811F0E9" w14:textId="0818C3D9" w:rsidR="008E6689" w:rsidRDefault="00A649A1" w:rsidP="002F29EC">
      <w:pPr>
        <w:pStyle w:val="NormalWeb"/>
        <w:rPr>
          <w:b/>
          <w:lang w:val="en-US"/>
        </w:rPr>
      </w:pPr>
      <w:r w:rsidRPr="00D679DB">
        <w:rPr>
          <w:i/>
          <w:lang w:val="en-US"/>
        </w:rPr>
        <w:t xml:space="preserve">Reply: </w:t>
      </w:r>
      <w:r w:rsidR="00C26055" w:rsidRPr="00D679DB">
        <w:rPr>
          <w:i/>
          <w:lang w:val="en-US"/>
        </w:rPr>
        <w:t xml:space="preserve">The approximate volume (21 ml) of the iodine contrast agent </w:t>
      </w:r>
      <w:proofErr w:type="gramStart"/>
      <w:r w:rsidR="00C26055" w:rsidRPr="00D679DB">
        <w:rPr>
          <w:i/>
          <w:lang w:val="en-US"/>
        </w:rPr>
        <w:t>has been added</w:t>
      </w:r>
      <w:proofErr w:type="gramEnd"/>
      <w:r w:rsidR="00C26055" w:rsidRPr="00D679DB">
        <w:rPr>
          <w:i/>
          <w:lang w:val="en-US"/>
        </w:rPr>
        <w:t xml:space="preserve"> to the manuscript.</w:t>
      </w:r>
      <w:r w:rsidR="002F29EC" w:rsidRPr="00C26055">
        <w:rPr>
          <w:lang w:val="en-US"/>
        </w:rPr>
        <w:t xml:space="preserve"> </w:t>
      </w:r>
      <w:r w:rsidR="002F29EC" w:rsidRPr="0044791E">
        <w:rPr>
          <w:color w:val="FF0000"/>
          <w:lang w:val="en-US"/>
        </w:rPr>
        <w:br/>
      </w:r>
      <w:r w:rsidR="002F29EC" w:rsidRPr="0044791E">
        <w:rPr>
          <w:lang w:val="en-US"/>
        </w:rPr>
        <w:br/>
      </w:r>
      <w:r w:rsidR="008E6689">
        <w:rPr>
          <w:lang w:val="en-US"/>
        </w:rPr>
        <w:t xml:space="preserve">Comment 5: </w:t>
      </w:r>
      <w:r w:rsidR="002F29EC" w:rsidRPr="0044791E">
        <w:rPr>
          <w:lang w:val="en-US"/>
        </w:rPr>
        <w:t xml:space="preserve">Section 3.3.1, line 137. </w:t>
      </w:r>
      <w:r w:rsidR="002F29EC" w:rsidRPr="00806704">
        <w:rPr>
          <w:lang w:val="en-US"/>
        </w:rPr>
        <w:t xml:space="preserve">It would be helpful to note the approximate doses of </w:t>
      </w:r>
      <w:proofErr w:type="spellStart"/>
      <w:r w:rsidR="002F29EC" w:rsidRPr="00806704">
        <w:rPr>
          <w:lang w:val="en-US"/>
        </w:rPr>
        <w:t>dobutamine</w:t>
      </w:r>
      <w:proofErr w:type="spellEnd"/>
      <w:r w:rsidR="002F29EC" w:rsidRPr="00806704">
        <w:rPr>
          <w:lang w:val="en-US"/>
        </w:rPr>
        <w:t>.</w:t>
      </w:r>
      <w:r w:rsidR="002F29EC" w:rsidRPr="003E7CA1">
        <w:rPr>
          <w:b/>
          <w:lang w:val="en-US"/>
        </w:rPr>
        <w:t xml:space="preserve"> </w:t>
      </w:r>
    </w:p>
    <w:p w14:paraId="073B326F" w14:textId="04C1ACE8" w:rsidR="008E6689" w:rsidRPr="00796B97" w:rsidRDefault="00A649A1" w:rsidP="002F29EC">
      <w:pPr>
        <w:pStyle w:val="NormalWeb"/>
        <w:rPr>
          <w:lang w:val="en-US"/>
        </w:rPr>
      </w:pPr>
      <w:r w:rsidRPr="00D679DB">
        <w:rPr>
          <w:i/>
          <w:lang w:val="en-US"/>
        </w:rPr>
        <w:t>Reply:</w:t>
      </w:r>
      <w:r w:rsidRPr="00D679DB">
        <w:rPr>
          <w:b/>
          <w:i/>
          <w:lang w:val="en-US"/>
        </w:rPr>
        <w:t xml:space="preserve"> </w:t>
      </w:r>
      <w:r w:rsidR="00C26055" w:rsidRPr="00D679DB">
        <w:rPr>
          <w:i/>
          <w:lang w:val="en-US"/>
        </w:rPr>
        <w:t xml:space="preserve">The approximate dose of </w:t>
      </w:r>
      <w:proofErr w:type="spellStart"/>
      <w:r w:rsidR="00C26055" w:rsidRPr="00D679DB">
        <w:rPr>
          <w:i/>
          <w:lang w:val="en-US"/>
        </w:rPr>
        <w:t>dobutamine</w:t>
      </w:r>
      <w:proofErr w:type="spellEnd"/>
      <w:r w:rsidR="00C26055" w:rsidRPr="00D679DB">
        <w:rPr>
          <w:i/>
          <w:lang w:val="en-US"/>
        </w:rPr>
        <w:t xml:space="preserve"> (10 µg/kg/min) </w:t>
      </w:r>
      <w:proofErr w:type="gramStart"/>
      <w:r w:rsidR="00C26055" w:rsidRPr="00D679DB">
        <w:rPr>
          <w:i/>
          <w:lang w:val="en-US"/>
        </w:rPr>
        <w:t>has been added</w:t>
      </w:r>
      <w:proofErr w:type="gramEnd"/>
      <w:r w:rsidR="00C26055" w:rsidRPr="00D679DB">
        <w:rPr>
          <w:i/>
          <w:lang w:val="en-US"/>
        </w:rPr>
        <w:t xml:space="preserve"> to the manuscript.</w:t>
      </w:r>
      <w:r w:rsidR="002F29EC" w:rsidRPr="003E7CA1">
        <w:rPr>
          <w:lang w:val="en-US"/>
        </w:rPr>
        <w:br/>
      </w:r>
      <w:r w:rsidR="002F29EC" w:rsidRPr="003E7CA1">
        <w:rPr>
          <w:lang w:val="en-US"/>
        </w:rPr>
        <w:br/>
      </w:r>
      <w:r w:rsidR="008E6689">
        <w:rPr>
          <w:lang w:val="en-US"/>
        </w:rPr>
        <w:t xml:space="preserve">Comment 6: </w:t>
      </w:r>
      <w:r w:rsidR="002F29EC" w:rsidRPr="003E7CA1">
        <w:rPr>
          <w:lang w:val="en-US"/>
        </w:rPr>
        <w:t xml:space="preserve">Figure 1 could be more informative with an accurate experimental time line </w:t>
      </w:r>
      <w:proofErr w:type="gramStart"/>
      <w:r w:rsidR="002F29EC" w:rsidRPr="003E7CA1">
        <w:rPr>
          <w:lang w:val="en-US"/>
        </w:rPr>
        <w:t>in regard to</w:t>
      </w:r>
      <w:proofErr w:type="gramEnd"/>
      <w:r w:rsidR="002F29EC" w:rsidRPr="003E7CA1">
        <w:rPr>
          <w:lang w:val="en-US"/>
        </w:rPr>
        <w:t xml:space="preserve"> days. The time line currently does not reflect how long after gene therapy the 150-PET imaging and tissue collection occurs. I would recommend changing "sacrifice" to "euthanasia and tissue collection".</w:t>
      </w:r>
    </w:p>
    <w:p w14:paraId="6B74AA57" w14:textId="09A37C7C" w:rsidR="00796B97" w:rsidRPr="00796B97" w:rsidRDefault="00A649A1" w:rsidP="002F29EC">
      <w:pPr>
        <w:pStyle w:val="NormalWeb"/>
        <w:rPr>
          <w:b/>
          <w:lang w:val="en-US"/>
        </w:rPr>
      </w:pPr>
      <w:r w:rsidRPr="00D679DB">
        <w:rPr>
          <w:i/>
          <w:lang w:val="en-US"/>
        </w:rPr>
        <w:t xml:space="preserve">Reply: </w:t>
      </w:r>
      <w:r w:rsidR="009E4566" w:rsidRPr="00D679DB">
        <w:rPr>
          <w:i/>
          <w:lang w:val="en-US"/>
        </w:rPr>
        <w:t xml:space="preserve">The term </w:t>
      </w:r>
      <w:r w:rsidR="00D679DB">
        <w:rPr>
          <w:i/>
          <w:lang w:val="en-US"/>
        </w:rPr>
        <w:t>“</w:t>
      </w:r>
      <w:r w:rsidR="009E4566" w:rsidRPr="00D679DB">
        <w:rPr>
          <w:i/>
          <w:lang w:val="en-US"/>
        </w:rPr>
        <w:t>sacrifice</w:t>
      </w:r>
      <w:r w:rsidR="00D679DB">
        <w:rPr>
          <w:i/>
          <w:lang w:val="en-US"/>
        </w:rPr>
        <w:t>”</w:t>
      </w:r>
      <w:r w:rsidR="009E4566" w:rsidRPr="00D679DB">
        <w:rPr>
          <w:i/>
          <w:lang w:val="en-US"/>
        </w:rPr>
        <w:t xml:space="preserve"> </w:t>
      </w:r>
      <w:proofErr w:type="gramStart"/>
      <w:r w:rsidR="009E4566" w:rsidRPr="00D679DB">
        <w:rPr>
          <w:i/>
          <w:lang w:val="en-US"/>
        </w:rPr>
        <w:t>has been changed</w:t>
      </w:r>
      <w:proofErr w:type="gramEnd"/>
      <w:r w:rsidR="009E4566" w:rsidRPr="00D679DB">
        <w:rPr>
          <w:i/>
          <w:lang w:val="en-US"/>
        </w:rPr>
        <w:t xml:space="preserve"> to </w:t>
      </w:r>
      <w:r w:rsidR="00D679DB">
        <w:rPr>
          <w:i/>
          <w:lang w:val="en-US"/>
        </w:rPr>
        <w:t>“</w:t>
      </w:r>
      <w:r w:rsidR="009E4566" w:rsidRPr="00D679DB">
        <w:rPr>
          <w:i/>
          <w:lang w:val="en-US"/>
        </w:rPr>
        <w:t>euthanasia and tissue collection</w:t>
      </w:r>
      <w:r w:rsidR="00D679DB">
        <w:rPr>
          <w:i/>
          <w:lang w:val="en-US"/>
        </w:rPr>
        <w:t>”</w:t>
      </w:r>
      <w:r w:rsidR="009E4566" w:rsidRPr="00D679DB">
        <w:rPr>
          <w:i/>
          <w:lang w:val="en-US"/>
        </w:rPr>
        <w:t xml:space="preserve">. The second </w:t>
      </w:r>
      <w:r w:rsidR="009E4566" w:rsidRPr="00D679DB">
        <w:rPr>
          <w:i/>
          <w:vertAlign w:val="superscript"/>
          <w:lang w:val="en-US"/>
        </w:rPr>
        <w:t>15</w:t>
      </w:r>
      <w:r w:rsidR="009E4566" w:rsidRPr="00D679DB">
        <w:rPr>
          <w:i/>
          <w:lang w:val="en-US"/>
        </w:rPr>
        <w:t xml:space="preserve">O-PET imaging and </w:t>
      </w:r>
      <w:proofErr w:type="gramStart"/>
      <w:r w:rsidR="009E4566" w:rsidRPr="00D679DB">
        <w:rPr>
          <w:i/>
          <w:lang w:val="en-US"/>
        </w:rPr>
        <w:t>tissue collection time points</w:t>
      </w:r>
      <w:proofErr w:type="gramEnd"/>
      <w:r w:rsidR="009E4566" w:rsidRPr="00D679DB">
        <w:rPr>
          <w:i/>
          <w:lang w:val="en-US"/>
        </w:rPr>
        <w:t xml:space="preserve"> depend on the viral vector used and thus are not included in Figure 1.</w:t>
      </w:r>
      <w:r w:rsidR="002F29EC" w:rsidRPr="009E4566">
        <w:rPr>
          <w:lang w:val="en-US"/>
        </w:rPr>
        <w:t xml:space="preserve"> </w:t>
      </w:r>
      <w:r w:rsidR="002F29EC" w:rsidRPr="00462339">
        <w:rPr>
          <w:b/>
          <w:lang w:val="en-US"/>
        </w:rPr>
        <w:br/>
      </w:r>
      <w:r w:rsidR="002F29EC" w:rsidRPr="00462339">
        <w:rPr>
          <w:b/>
          <w:lang w:val="en-US"/>
        </w:rPr>
        <w:lastRenderedPageBreak/>
        <w:br/>
      </w:r>
      <w:r w:rsidR="008E6689">
        <w:rPr>
          <w:lang w:val="en-US"/>
        </w:rPr>
        <w:t xml:space="preserve">Comment 7: </w:t>
      </w:r>
      <w:r w:rsidR="002F29EC" w:rsidRPr="003E7CA1">
        <w:rPr>
          <w:lang w:val="en-US"/>
        </w:rPr>
        <w:t>It would be helpful to label the machines/equipment in Figure 2.</w:t>
      </w:r>
      <w:r w:rsidR="002F29EC">
        <w:rPr>
          <w:b/>
          <w:lang w:val="en-US"/>
        </w:rPr>
        <w:t xml:space="preserve"> </w:t>
      </w:r>
    </w:p>
    <w:p w14:paraId="1DE921DB" w14:textId="3C816FAD" w:rsidR="002F29EC" w:rsidRPr="00D679DB" w:rsidRDefault="00A649A1" w:rsidP="002F29EC">
      <w:pPr>
        <w:pStyle w:val="NormalWeb"/>
        <w:rPr>
          <w:i/>
          <w:lang w:val="en-US"/>
        </w:rPr>
      </w:pPr>
      <w:r w:rsidRPr="00D679DB">
        <w:rPr>
          <w:i/>
          <w:lang w:val="en-US"/>
        </w:rPr>
        <w:t xml:space="preserve">Reply: </w:t>
      </w:r>
      <w:r w:rsidR="009E00A9" w:rsidRPr="00D679DB">
        <w:rPr>
          <w:i/>
          <w:lang w:val="en-US"/>
        </w:rPr>
        <w:t xml:space="preserve">Machines </w:t>
      </w:r>
      <w:proofErr w:type="gramStart"/>
      <w:r w:rsidR="009E00A9" w:rsidRPr="00D679DB">
        <w:rPr>
          <w:i/>
          <w:lang w:val="en-US"/>
        </w:rPr>
        <w:t>are now listed</w:t>
      </w:r>
      <w:proofErr w:type="gramEnd"/>
      <w:r w:rsidR="009E00A9" w:rsidRPr="00D679DB">
        <w:rPr>
          <w:i/>
          <w:lang w:val="en-US"/>
        </w:rPr>
        <w:t xml:space="preserve"> in the figure legend of Figure 2.</w:t>
      </w:r>
    </w:p>
    <w:p w14:paraId="3EC8BE85" w14:textId="2E4D335E" w:rsidR="00B03DE5" w:rsidRDefault="002F29EC" w:rsidP="002F29EC">
      <w:pPr>
        <w:pStyle w:val="NormalWeb"/>
        <w:rPr>
          <w:b/>
          <w:lang w:val="en-US"/>
        </w:rPr>
      </w:pPr>
      <w:r w:rsidRPr="00462339">
        <w:rPr>
          <w:b/>
          <w:lang w:val="en-US"/>
        </w:rPr>
        <w:br/>
      </w:r>
      <w:r w:rsidR="008E6689">
        <w:rPr>
          <w:lang w:val="en-US"/>
        </w:rPr>
        <w:t xml:space="preserve">Comment 8: </w:t>
      </w:r>
      <w:r w:rsidRPr="00CA26B2">
        <w:rPr>
          <w:lang w:val="en-US"/>
        </w:rPr>
        <w:t>Figure 3: interpretation of the different colors would be helpful.</w:t>
      </w:r>
      <w:r>
        <w:rPr>
          <w:b/>
          <w:lang w:val="en-US"/>
        </w:rPr>
        <w:t xml:space="preserve"> </w:t>
      </w:r>
      <w:r w:rsidRPr="00D679DB">
        <w:rPr>
          <w:b/>
          <w:i/>
          <w:lang w:val="en-US"/>
        </w:rPr>
        <w:br/>
      </w:r>
      <w:r w:rsidR="00A649A1" w:rsidRPr="00D679DB">
        <w:rPr>
          <w:i/>
          <w:lang w:val="en-US"/>
        </w:rPr>
        <w:t xml:space="preserve">Reply: </w:t>
      </w:r>
      <w:r w:rsidR="00FB2522" w:rsidRPr="00D679DB">
        <w:rPr>
          <w:i/>
          <w:lang w:val="en-US"/>
        </w:rPr>
        <w:t xml:space="preserve">The interpretation of different colors </w:t>
      </w:r>
      <w:proofErr w:type="gramStart"/>
      <w:r w:rsidR="00FB2522" w:rsidRPr="00D679DB">
        <w:rPr>
          <w:i/>
          <w:lang w:val="en-US"/>
        </w:rPr>
        <w:t>is now detailed</w:t>
      </w:r>
      <w:proofErr w:type="gramEnd"/>
      <w:r w:rsidR="00FB2522" w:rsidRPr="00D679DB">
        <w:rPr>
          <w:i/>
          <w:lang w:val="en-US"/>
        </w:rPr>
        <w:t xml:space="preserve"> in the figure legend (Figure 3).</w:t>
      </w:r>
      <w:r w:rsidRPr="00FB2522">
        <w:rPr>
          <w:lang w:val="en-US"/>
        </w:rPr>
        <w:t xml:space="preserve"> </w:t>
      </w:r>
      <w:r w:rsidRPr="00356780">
        <w:rPr>
          <w:color w:val="FF0000"/>
          <w:lang w:val="en-US"/>
        </w:rPr>
        <w:br/>
      </w:r>
      <w:r w:rsidRPr="00462339">
        <w:rPr>
          <w:b/>
          <w:lang w:val="en-US"/>
        </w:rPr>
        <w:br/>
      </w:r>
      <w:r w:rsidR="008E6689">
        <w:rPr>
          <w:lang w:val="en-US"/>
        </w:rPr>
        <w:t xml:space="preserve">Comment 9: </w:t>
      </w:r>
      <w:r w:rsidRPr="00CA26B2">
        <w:rPr>
          <w:lang w:val="en-US"/>
        </w:rPr>
        <w:t>Figure 4: The scale bars are different sizes. Do they both reflect 100um?</w:t>
      </w:r>
      <w:r>
        <w:rPr>
          <w:b/>
          <w:lang w:val="en-US"/>
        </w:rPr>
        <w:t xml:space="preserve">  </w:t>
      </w:r>
      <w:r w:rsidRPr="00462339">
        <w:rPr>
          <w:b/>
          <w:lang w:val="en-US"/>
        </w:rPr>
        <w:br/>
      </w:r>
      <w:r w:rsidR="005A393F" w:rsidRPr="00D679DB">
        <w:rPr>
          <w:i/>
          <w:lang w:val="en-US"/>
        </w:rPr>
        <w:t xml:space="preserve">Reply: </w:t>
      </w:r>
      <w:r w:rsidR="00A972DF" w:rsidRPr="00D679DB">
        <w:rPr>
          <w:i/>
          <w:lang w:val="en-US"/>
        </w:rPr>
        <w:t>The s</w:t>
      </w:r>
      <w:r w:rsidR="009E00A9" w:rsidRPr="00D679DB">
        <w:rPr>
          <w:i/>
          <w:lang w:val="en-US"/>
        </w:rPr>
        <w:t xml:space="preserve">cale bar in </w:t>
      </w:r>
      <w:r w:rsidR="009E00A9" w:rsidRPr="00D679DB">
        <w:rPr>
          <w:rStyle w:val="acopre"/>
          <w:i/>
        </w:rPr>
        <w:t>β</w:t>
      </w:r>
      <w:r w:rsidR="009E00A9" w:rsidRPr="00D679DB">
        <w:rPr>
          <w:rStyle w:val="acopre"/>
          <w:i/>
          <w:lang w:val="en-US"/>
        </w:rPr>
        <w:t xml:space="preserve">-galactosidase </w:t>
      </w:r>
      <w:proofErr w:type="spellStart"/>
      <w:r w:rsidR="009E00A9" w:rsidRPr="00D679DB">
        <w:rPr>
          <w:rStyle w:val="acopre"/>
          <w:i/>
          <w:lang w:val="en-US"/>
        </w:rPr>
        <w:t>stainings</w:t>
      </w:r>
      <w:proofErr w:type="spellEnd"/>
      <w:r w:rsidR="009E00A9" w:rsidRPr="00D679DB">
        <w:rPr>
          <w:rStyle w:val="acopre"/>
          <w:i/>
          <w:lang w:val="en-US"/>
        </w:rPr>
        <w:t xml:space="preserve"> is </w:t>
      </w:r>
      <w:r w:rsidR="009E00A9" w:rsidRPr="00D679DB">
        <w:rPr>
          <w:i/>
          <w:lang w:val="en-US"/>
        </w:rPr>
        <w:t>200 µm</w:t>
      </w:r>
      <w:r w:rsidR="00A972DF" w:rsidRPr="00D679DB">
        <w:rPr>
          <w:i/>
          <w:lang w:val="en-US"/>
        </w:rPr>
        <w:t>,</w:t>
      </w:r>
      <w:r w:rsidR="009E00A9" w:rsidRPr="00D679DB">
        <w:rPr>
          <w:i/>
          <w:lang w:val="en-US"/>
        </w:rPr>
        <w:t xml:space="preserve"> and </w:t>
      </w:r>
      <w:r w:rsidR="00A972DF" w:rsidRPr="00D679DB">
        <w:rPr>
          <w:i/>
          <w:lang w:val="en-US"/>
        </w:rPr>
        <w:t xml:space="preserve">the </w:t>
      </w:r>
      <w:r w:rsidR="009E00A9" w:rsidRPr="00D679DB">
        <w:rPr>
          <w:i/>
          <w:lang w:val="en-US"/>
        </w:rPr>
        <w:t xml:space="preserve">scale bar in PECAM-1 </w:t>
      </w:r>
      <w:proofErr w:type="spellStart"/>
      <w:r w:rsidR="009E00A9" w:rsidRPr="00D679DB">
        <w:rPr>
          <w:i/>
          <w:lang w:val="en-US"/>
        </w:rPr>
        <w:t>stainings</w:t>
      </w:r>
      <w:proofErr w:type="spellEnd"/>
      <w:r w:rsidR="009E00A9" w:rsidRPr="00D679DB">
        <w:rPr>
          <w:i/>
          <w:lang w:val="en-US"/>
        </w:rPr>
        <w:t xml:space="preserve"> is 100 µm. This information </w:t>
      </w:r>
      <w:proofErr w:type="gramStart"/>
      <w:r w:rsidR="009E00A9" w:rsidRPr="00D679DB">
        <w:rPr>
          <w:i/>
          <w:lang w:val="en-US"/>
        </w:rPr>
        <w:t>has been added</w:t>
      </w:r>
      <w:proofErr w:type="gramEnd"/>
      <w:r w:rsidR="009E00A9" w:rsidRPr="00D679DB">
        <w:rPr>
          <w:i/>
          <w:lang w:val="en-US"/>
        </w:rPr>
        <w:t xml:space="preserve"> to the figure legend.</w:t>
      </w:r>
      <w:r w:rsidRPr="00356780">
        <w:rPr>
          <w:color w:val="FF0000"/>
          <w:lang w:val="en-US"/>
        </w:rPr>
        <w:br/>
      </w:r>
      <w:r w:rsidRPr="00462339">
        <w:rPr>
          <w:b/>
          <w:lang w:val="en-US"/>
        </w:rPr>
        <w:br/>
      </w:r>
      <w:r w:rsidR="008E6689">
        <w:rPr>
          <w:lang w:val="en-US"/>
        </w:rPr>
        <w:t xml:space="preserve">Comment 10: </w:t>
      </w:r>
      <w:r w:rsidRPr="00BC72BD">
        <w:rPr>
          <w:lang w:val="en-US"/>
        </w:rPr>
        <w:t xml:space="preserve">At the end of the study, how is the heart collected, fixed </w:t>
      </w:r>
      <w:proofErr w:type="spellStart"/>
      <w:r w:rsidRPr="00BC72BD">
        <w:rPr>
          <w:lang w:val="en-US"/>
        </w:rPr>
        <w:t>etc</w:t>
      </w:r>
      <w:proofErr w:type="spellEnd"/>
      <w:r w:rsidRPr="00BC72BD">
        <w:rPr>
          <w:lang w:val="en-US"/>
        </w:rPr>
        <w:t xml:space="preserve"> for staining as shown in Fig 4?</w:t>
      </w:r>
      <w:r>
        <w:rPr>
          <w:b/>
          <w:lang w:val="en-US"/>
        </w:rPr>
        <w:t xml:space="preserve"> </w:t>
      </w:r>
      <w:r w:rsidRPr="00D679DB">
        <w:rPr>
          <w:b/>
          <w:i/>
          <w:lang w:val="en-US"/>
        </w:rPr>
        <w:br/>
      </w:r>
      <w:r w:rsidR="005A393F" w:rsidRPr="00D679DB">
        <w:rPr>
          <w:i/>
          <w:lang w:val="en-US"/>
        </w:rPr>
        <w:t xml:space="preserve">Reply: </w:t>
      </w:r>
      <w:r w:rsidR="005C5F85" w:rsidRPr="00D679DB">
        <w:rPr>
          <w:i/>
          <w:lang w:val="en-US"/>
        </w:rPr>
        <w:t xml:space="preserve">These steps </w:t>
      </w:r>
      <w:proofErr w:type="gramStart"/>
      <w:r w:rsidR="005C5F85" w:rsidRPr="00D679DB">
        <w:rPr>
          <w:i/>
          <w:lang w:val="en-US"/>
        </w:rPr>
        <w:t>have been added</w:t>
      </w:r>
      <w:proofErr w:type="gramEnd"/>
      <w:r w:rsidR="005C5F85" w:rsidRPr="00D679DB">
        <w:rPr>
          <w:i/>
          <w:lang w:val="en-US"/>
        </w:rPr>
        <w:t xml:space="preserve"> to the manuscript (see 6.1 and 7.1)</w:t>
      </w:r>
      <w:r w:rsidR="008E6689" w:rsidRPr="00D679DB">
        <w:rPr>
          <w:i/>
          <w:lang w:val="en-US"/>
        </w:rPr>
        <w:t>.</w:t>
      </w:r>
      <w:r w:rsidR="005C5F85" w:rsidRPr="00356780">
        <w:rPr>
          <w:color w:val="FF0000"/>
          <w:lang w:val="en-US"/>
        </w:rPr>
        <w:br/>
      </w:r>
      <w:r w:rsidRPr="00B03DE5">
        <w:rPr>
          <w:lang w:val="en-US"/>
        </w:rPr>
        <w:br/>
        <w:t xml:space="preserve">Name of Material/Equipment: Some longer entries </w:t>
      </w:r>
      <w:proofErr w:type="gramStart"/>
      <w:r w:rsidRPr="00B03DE5">
        <w:rPr>
          <w:lang w:val="en-US"/>
        </w:rPr>
        <w:t>have been truncated</w:t>
      </w:r>
      <w:proofErr w:type="gramEnd"/>
      <w:r w:rsidRPr="00B03DE5">
        <w:rPr>
          <w:lang w:val="en-US"/>
        </w:rPr>
        <w:t>.</w:t>
      </w:r>
    </w:p>
    <w:p w14:paraId="79AE2C09" w14:textId="60E5C7F5" w:rsidR="002F29EC" w:rsidRPr="00B03DE5" w:rsidRDefault="00B03DE5" w:rsidP="002F29EC">
      <w:pPr>
        <w:pStyle w:val="NormalWeb"/>
        <w:rPr>
          <w:b/>
          <w:lang w:val="en-US"/>
        </w:rPr>
      </w:pPr>
      <w:r w:rsidRPr="00D679DB">
        <w:rPr>
          <w:i/>
          <w:lang w:val="en-US"/>
        </w:rPr>
        <w:t xml:space="preserve">Reply: This problem </w:t>
      </w:r>
      <w:proofErr w:type="gramStart"/>
      <w:r w:rsidRPr="00D679DB">
        <w:rPr>
          <w:i/>
          <w:lang w:val="en-US"/>
        </w:rPr>
        <w:t>has been corrected</w:t>
      </w:r>
      <w:proofErr w:type="gramEnd"/>
      <w:r w:rsidRPr="00D679DB">
        <w:rPr>
          <w:i/>
          <w:lang w:val="en-US"/>
        </w:rPr>
        <w:t>.</w:t>
      </w:r>
      <w:r w:rsidR="002F29EC" w:rsidRPr="00B03DE5">
        <w:rPr>
          <w:lang w:val="en-US"/>
        </w:rPr>
        <w:br/>
      </w:r>
      <w:r w:rsidR="002F29EC" w:rsidRPr="00462339">
        <w:rPr>
          <w:b/>
          <w:lang w:val="en-US"/>
        </w:rPr>
        <w:br/>
      </w:r>
      <w:r w:rsidR="008E6689">
        <w:rPr>
          <w:lang w:val="en-US"/>
        </w:rPr>
        <w:t xml:space="preserve">Comment 12: </w:t>
      </w:r>
      <w:r w:rsidR="002F29EC" w:rsidRPr="00CA26B2">
        <w:rPr>
          <w:lang w:val="en-US"/>
        </w:rPr>
        <w:t xml:space="preserve">Success rate of particular procedures and information on trouble shooting would also be helpful. Some aspects of the procedure are more difficult than </w:t>
      </w:r>
      <w:proofErr w:type="gramStart"/>
      <w:r w:rsidR="002F29EC" w:rsidRPr="00CA26B2">
        <w:rPr>
          <w:lang w:val="en-US"/>
        </w:rPr>
        <w:t>others</w:t>
      </w:r>
      <w:proofErr w:type="gramEnd"/>
      <w:r w:rsidR="002F29EC" w:rsidRPr="00CA26B2">
        <w:rPr>
          <w:lang w:val="en-US"/>
        </w:rPr>
        <w:t xml:space="preserve"> and may not</w:t>
      </w:r>
      <w:r w:rsidR="002F29EC" w:rsidRPr="00462339">
        <w:rPr>
          <w:b/>
          <w:lang w:val="en-US"/>
        </w:rPr>
        <w:t xml:space="preserve"> </w:t>
      </w:r>
      <w:r w:rsidR="002F29EC" w:rsidRPr="00356780">
        <w:rPr>
          <w:lang w:val="en-US"/>
        </w:rPr>
        <w:t xml:space="preserve">always be successful on the first attempt. There are no comments regarding difficulties of gene transfer injection with </w:t>
      </w:r>
      <w:r w:rsidR="002F29EC" w:rsidRPr="00B03DE5">
        <w:rPr>
          <w:lang w:val="en-US"/>
        </w:rPr>
        <w:t>a beating heart etc.</w:t>
      </w:r>
      <w:r w:rsidR="002F29EC" w:rsidRPr="00B03DE5">
        <w:rPr>
          <w:b/>
          <w:lang w:val="en-US"/>
        </w:rPr>
        <w:br/>
      </w:r>
      <w:r w:rsidR="001A2AF9" w:rsidRPr="00D679DB">
        <w:rPr>
          <w:i/>
          <w:lang w:val="en-US"/>
        </w:rPr>
        <w:t xml:space="preserve">Reply: </w:t>
      </w:r>
      <w:r w:rsidR="002F29EC" w:rsidRPr="00D679DB">
        <w:rPr>
          <w:i/>
          <w:lang w:val="en-US"/>
        </w:rPr>
        <w:t xml:space="preserve">Thank you for </w:t>
      </w:r>
      <w:r w:rsidRPr="00D679DB">
        <w:rPr>
          <w:i/>
          <w:lang w:val="en-US"/>
        </w:rPr>
        <w:t xml:space="preserve">the </w:t>
      </w:r>
      <w:r w:rsidR="002F29EC" w:rsidRPr="00D679DB">
        <w:rPr>
          <w:i/>
          <w:lang w:val="en-US"/>
        </w:rPr>
        <w:t xml:space="preserve">insightful comments! </w:t>
      </w:r>
      <w:r w:rsidRPr="00D679DB">
        <w:rPr>
          <w:i/>
          <w:lang w:val="en-US"/>
        </w:rPr>
        <w:t>We have now discussed the difficulties of the procedures more extensively in the Discussion section.</w:t>
      </w:r>
      <w:r w:rsidR="002F29EC" w:rsidRPr="00B03DE5">
        <w:rPr>
          <w:lang w:val="en-US"/>
        </w:rPr>
        <w:t xml:space="preserve"> </w:t>
      </w:r>
      <w:r w:rsidR="002F29EC" w:rsidRPr="00462339">
        <w:rPr>
          <w:lang w:val="en-US"/>
        </w:rPr>
        <w:br/>
      </w:r>
      <w:r w:rsidR="002F29EC" w:rsidRPr="00462339">
        <w:rPr>
          <w:lang w:val="en-US"/>
        </w:rPr>
        <w:br/>
      </w:r>
      <w:r w:rsidR="002F29EC" w:rsidRPr="00462339">
        <w:rPr>
          <w:b/>
          <w:bCs/>
          <w:lang w:val="en-US"/>
        </w:rPr>
        <w:t xml:space="preserve">Reviewer #2: </w:t>
      </w:r>
      <w:r w:rsidR="002F29EC" w:rsidRPr="00462339">
        <w:rPr>
          <w:lang w:val="en-US"/>
        </w:rPr>
        <w:br/>
      </w:r>
      <w:r w:rsidR="002F29EC">
        <w:rPr>
          <w:lang w:val="en-US"/>
        </w:rPr>
        <w:t xml:space="preserve">Comment </w:t>
      </w:r>
      <w:r w:rsidR="008E6689">
        <w:rPr>
          <w:lang w:val="en-US"/>
        </w:rPr>
        <w:t>1:</w:t>
      </w:r>
      <w:r w:rsidR="002F29EC" w:rsidRPr="00462339">
        <w:rPr>
          <w:lang w:val="en-US"/>
        </w:rPr>
        <w:t xml:space="preserve"> </w:t>
      </w:r>
      <w:r w:rsidR="002F29EC" w:rsidRPr="00A0551F">
        <w:rPr>
          <w:lang w:val="en-US"/>
        </w:rPr>
        <w:t xml:space="preserve">Some statements in Introduction and Discussion </w:t>
      </w:r>
      <w:proofErr w:type="gramStart"/>
      <w:r w:rsidR="002F29EC" w:rsidRPr="00A0551F">
        <w:rPr>
          <w:lang w:val="en-US"/>
        </w:rPr>
        <w:t>should be supported</w:t>
      </w:r>
      <w:proofErr w:type="gramEnd"/>
      <w:r w:rsidR="002F29EC" w:rsidRPr="00A0551F">
        <w:rPr>
          <w:lang w:val="en-US"/>
        </w:rPr>
        <w:t xml:space="preserve"> by references. For instance, statements on line 33 (refractory angina), line 36 (viral vectors. Maybe the authors can cite a good review on this topic</w:t>
      </w:r>
      <w:proofErr w:type="gramStart"/>
      <w:r w:rsidR="002F29EC" w:rsidRPr="00A0551F">
        <w:rPr>
          <w:lang w:val="en-US"/>
        </w:rPr>
        <w:t>, )</w:t>
      </w:r>
      <w:proofErr w:type="gramEnd"/>
      <w:r w:rsidR="002F29EC" w:rsidRPr="00A0551F">
        <w:rPr>
          <w:lang w:val="en-US"/>
        </w:rPr>
        <w:t xml:space="preserve"> and line 201 (resistance of pigs to </w:t>
      </w:r>
      <w:r w:rsidR="002F29EC" w:rsidRPr="00796B97">
        <w:rPr>
          <w:lang w:val="en-US"/>
        </w:rPr>
        <w:t xml:space="preserve">atherosclerosis). </w:t>
      </w:r>
      <w:r w:rsidR="002F29EC" w:rsidRPr="00796B97">
        <w:rPr>
          <w:lang w:val="en-US"/>
        </w:rPr>
        <w:br/>
      </w:r>
      <w:r w:rsidR="001A2AF9" w:rsidRPr="00D679DB">
        <w:rPr>
          <w:i/>
          <w:lang w:val="en-US"/>
        </w:rPr>
        <w:t>Reply:</w:t>
      </w:r>
      <w:r w:rsidR="00796B97" w:rsidRPr="00D679DB">
        <w:rPr>
          <w:i/>
          <w:lang w:val="en-US"/>
        </w:rPr>
        <w:t xml:space="preserve"> Thank you for this valuable comment. We have now added references to support these statements.</w:t>
      </w:r>
    </w:p>
    <w:p w14:paraId="29DC4AD5" w14:textId="49A29ED0" w:rsidR="002F29EC" w:rsidRPr="00796B97" w:rsidRDefault="002F29EC" w:rsidP="002F29EC">
      <w:pPr>
        <w:pStyle w:val="NormalWeb"/>
        <w:rPr>
          <w:lang w:val="en-US"/>
        </w:rPr>
      </w:pPr>
      <w:r w:rsidRPr="00462339">
        <w:rPr>
          <w:lang w:val="en-US"/>
        </w:rPr>
        <w:br/>
      </w:r>
      <w:r>
        <w:rPr>
          <w:lang w:val="en-US"/>
        </w:rPr>
        <w:t xml:space="preserve">Comment </w:t>
      </w:r>
      <w:r w:rsidRPr="00462339">
        <w:rPr>
          <w:lang w:val="en-US"/>
        </w:rPr>
        <w:t>2. The text contains many stylistic imperfections.</w:t>
      </w:r>
      <w:r w:rsidRPr="000A7BC5">
        <w:rPr>
          <w:i/>
          <w:lang w:val="en-US"/>
        </w:rPr>
        <w:br/>
      </w:r>
      <w:r w:rsidR="001A2AF9" w:rsidRPr="000A7BC5">
        <w:rPr>
          <w:i/>
          <w:lang w:val="en-US"/>
        </w:rPr>
        <w:t>Reply:</w:t>
      </w:r>
      <w:r w:rsidR="00796B97" w:rsidRPr="000A7BC5">
        <w:rPr>
          <w:i/>
          <w:lang w:val="en-US"/>
        </w:rPr>
        <w:t xml:space="preserve"> </w:t>
      </w:r>
      <w:r w:rsidR="00BE3F6E" w:rsidRPr="000A7BC5">
        <w:rPr>
          <w:i/>
          <w:lang w:val="en-US"/>
        </w:rPr>
        <w:t>To our best knowledge, we have fixed these stylistic imperfections.</w:t>
      </w:r>
      <w:r w:rsidRPr="00462339">
        <w:rPr>
          <w:lang w:val="en-US"/>
        </w:rPr>
        <w:br/>
      </w:r>
      <w:r w:rsidRPr="00462339">
        <w:rPr>
          <w:lang w:val="en-US"/>
        </w:rPr>
        <w:br/>
      </w:r>
      <w:r w:rsidRPr="00462339">
        <w:rPr>
          <w:b/>
          <w:bCs/>
          <w:lang w:val="en-US"/>
        </w:rPr>
        <w:t xml:space="preserve">Reviewer #3: </w:t>
      </w:r>
      <w:r w:rsidRPr="00462339">
        <w:rPr>
          <w:lang w:val="en-US"/>
        </w:rPr>
        <w:br/>
      </w:r>
      <w:r>
        <w:rPr>
          <w:lang w:val="en-US"/>
        </w:rPr>
        <w:t xml:space="preserve">Comment 1: </w:t>
      </w:r>
      <w:r w:rsidRPr="00666836">
        <w:rPr>
          <w:lang w:val="en-US"/>
        </w:rPr>
        <w:t xml:space="preserve">In the </w:t>
      </w:r>
      <w:proofErr w:type="gramStart"/>
      <w:r w:rsidRPr="00666836">
        <w:rPr>
          <w:lang w:val="en-US"/>
        </w:rPr>
        <w:t>protocol</w:t>
      </w:r>
      <w:proofErr w:type="gramEnd"/>
      <w:r w:rsidRPr="00666836">
        <w:rPr>
          <w:lang w:val="en-US"/>
        </w:rPr>
        <w:t xml:space="preserve"> age and size of the pigs at beginning and end of the experiment are missing and a short discussion on the imaging quality and possi</w:t>
      </w:r>
      <w:bookmarkStart w:id="0" w:name="_GoBack"/>
      <w:bookmarkEnd w:id="0"/>
      <w:r w:rsidRPr="00666836">
        <w:rPr>
          <w:lang w:val="en-US"/>
        </w:rPr>
        <w:t xml:space="preserve">bility in relation to pig size would be helpful for the reader. </w:t>
      </w:r>
    </w:p>
    <w:p w14:paraId="649288AD" w14:textId="7DD185B5" w:rsidR="00B03DE5" w:rsidRDefault="001A2AF9" w:rsidP="002F29EC">
      <w:pPr>
        <w:pStyle w:val="NormalWeb"/>
        <w:rPr>
          <w:color w:val="FF0000"/>
          <w:lang w:val="en-US"/>
        </w:rPr>
      </w:pPr>
      <w:r w:rsidRPr="00D679DB">
        <w:rPr>
          <w:i/>
          <w:lang w:val="en-US"/>
        </w:rPr>
        <w:t xml:space="preserve">Reply: </w:t>
      </w:r>
      <w:r w:rsidR="00CD51A0" w:rsidRPr="00D679DB">
        <w:rPr>
          <w:i/>
          <w:lang w:val="en-US"/>
        </w:rPr>
        <w:t xml:space="preserve">The body weight of the pigs </w:t>
      </w:r>
      <w:proofErr w:type="gramStart"/>
      <w:r w:rsidR="00CD51A0" w:rsidRPr="00D679DB">
        <w:rPr>
          <w:i/>
          <w:lang w:val="en-US"/>
        </w:rPr>
        <w:t>has been added</w:t>
      </w:r>
      <w:proofErr w:type="gramEnd"/>
      <w:r w:rsidR="00CD51A0" w:rsidRPr="00D679DB">
        <w:rPr>
          <w:i/>
          <w:lang w:val="en-US"/>
        </w:rPr>
        <w:t xml:space="preserve"> to the manuscript, and a short discussion of the limitations of imaging concerning the pig size has been added to the Discussion section.</w:t>
      </w:r>
      <w:r w:rsidR="002F29EC" w:rsidRPr="009467A8">
        <w:rPr>
          <w:color w:val="FF0000"/>
          <w:lang w:val="en-US"/>
        </w:rPr>
        <w:br/>
      </w:r>
      <w:r w:rsidR="002F29EC" w:rsidRPr="00462339">
        <w:rPr>
          <w:b/>
          <w:lang w:val="en-US"/>
        </w:rPr>
        <w:br/>
      </w:r>
      <w:r w:rsidR="002F29EC">
        <w:rPr>
          <w:lang w:val="en-US"/>
        </w:rPr>
        <w:t xml:space="preserve">Comment 2: </w:t>
      </w:r>
      <w:r w:rsidR="002F29EC" w:rsidRPr="00913F54">
        <w:rPr>
          <w:lang w:val="en-US"/>
        </w:rPr>
        <w:t xml:space="preserve">In figure </w:t>
      </w:r>
      <w:proofErr w:type="gramStart"/>
      <w:r w:rsidR="002F29EC" w:rsidRPr="00913F54">
        <w:rPr>
          <w:lang w:val="en-US"/>
        </w:rPr>
        <w:t>4</w:t>
      </w:r>
      <w:proofErr w:type="gramEnd"/>
      <w:r w:rsidR="002F29EC" w:rsidRPr="00913F54">
        <w:rPr>
          <w:lang w:val="en-US"/>
        </w:rPr>
        <w:t xml:space="preserve"> ß-galactosidase and PECAM-1 staining is shown, however it would be nice to show the staining for the target region and a </w:t>
      </w:r>
      <w:proofErr w:type="spellStart"/>
      <w:r w:rsidR="002F29EC" w:rsidRPr="00913F54">
        <w:rPr>
          <w:lang w:val="en-US"/>
        </w:rPr>
        <w:t>non treated</w:t>
      </w:r>
      <w:proofErr w:type="spellEnd"/>
      <w:r w:rsidR="002F29EC" w:rsidRPr="00913F54">
        <w:rPr>
          <w:lang w:val="en-US"/>
        </w:rPr>
        <w:t xml:space="preserve"> region or non-treated animals, to show the success of the NOGA guided, selective gene delivery/</w:t>
      </w:r>
      <w:proofErr w:type="spellStart"/>
      <w:r w:rsidR="002F29EC" w:rsidRPr="00913F54">
        <w:rPr>
          <w:lang w:val="en-US"/>
        </w:rPr>
        <w:t>experession</w:t>
      </w:r>
      <w:proofErr w:type="spellEnd"/>
      <w:r w:rsidR="002F29EC">
        <w:rPr>
          <w:b/>
          <w:lang w:val="en-US"/>
        </w:rPr>
        <w:t xml:space="preserve"> </w:t>
      </w:r>
      <w:r w:rsidR="002F29EC" w:rsidRPr="00462339">
        <w:rPr>
          <w:lang w:val="en-US"/>
        </w:rPr>
        <w:br/>
      </w:r>
      <w:r w:rsidRPr="00D679DB">
        <w:rPr>
          <w:i/>
          <w:lang w:val="en-US"/>
        </w:rPr>
        <w:t xml:space="preserve">Reply: </w:t>
      </w:r>
      <w:r w:rsidR="00B03DE5" w:rsidRPr="00D679DB">
        <w:rPr>
          <w:i/>
          <w:lang w:val="en-US"/>
        </w:rPr>
        <w:t>Thank you for this good idea. We have now added pictures of negative controls to the Figure 4.</w:t>
      </w:r>
    </w:p>
    <w:p w14:paraId="032FA712" w14:textId="0917793B" w:rsidR="002F29EC" w:rsidRPr="00462339" w:rsidRDefault="002F29EC" w:rsidP="002F29EC">
      <w:pPr>
        <w:pStyle w:val="NormalWeb"/>
        <w:rPr>
          <w:lang w:val="en-US"/>
        </w:rPr>
      </w:pPr>
      <w:r w:rsidRPr="00462339">
        <w:rPr>
          <w:lang w:val="en-US"/>
        </w:rPr>
        <w:lastRenderedPageBreak/>
        <w:br/>
      </w:r>
      <w:r>
        <w:rPr>
          <w:lang w:val="en-US"/>
        </w:rPr>
        <w:t xml:space="preserve">Comment 3: </w:t>
      </w:r>
      <w:r w:rsidRPr="00462339">
        <w:rPr>
          <w:lang w:val="en-US"/>
        </w:rPr>
        <w:t>Reference 7 and 10 are the same publication</w:t>
      </w:r>
    </w:p>
    <w:p w14:paraId="56292146" w14:textId="3F84CA11" w:rsidR="002F29EC" w:rsidRPr="00D679DB" w:rsidRDefault="001A2AF9" w:rsidP="002F29EC">
      <w:pPr>
        <w:rPr>
          <w:rFonts w:ascii="Times New Roman" w:hAnsi="Times New Roman" w:cs="Times New Roman"/>
          <w:i/>
          <w:sz w:val="24"/>
          <w:lang w:val="en-US"/>
        </w:rPr>
      </w:pPr>
      <w:r w:rsidRPr="00D679DB">
        <w:rPr>
          <w:rFonts w:ascii="Times New Roman" w:hAnsi="Times New Roman" w:cs="Times New Roman"/>
          <w:i/>
          <w:sz w:val="24"/>
          <w:lang w:val="en-US"/>
        </w:rPr>
        <w:t>Reply</w:t>
      </w:r>
      <w:r w:rsidR="00CD51A0" w:rsidRPr="00D679DB">
        <w:rPr>
          <w:rFonts w:ascii="Times New Roman" w:hAnsi="Times New Roman" w:cs="Times New Roman"/>
          <w:i/>
          <w:sz w:val="24"/>
          <w:lang w:val="en-US"/>
        </w:rPr>
        <w:t xml:space="preserve">: This error </w:t>
      </w:r>
      <w:r w:rsidR="00B03DE5" w:rsidRPr="00D679DB">
        <w:rPr>
          <w:rFonts w:ascii="Times New Roman" w:hAnsi="Times New Roman" w:cs="Times New Roman"/>
          <w:i/>
          <w:sz w:val="24"/>
          <w:lang w:val="en-US"/>
        </w:rPr>
        <w:t xml:space="preserve">in the references </w:t>
      </w:r>
      <w:proofErr w:type="gramStart"/>
      <w:r w:rsidR="00CD51A0" w:rsidRPr="00D679DB">
        <w:rPr>
          <w:rFonts w:ascii="Times New Roman" w:hAnsi="Times New Roman" w:cs="Times New Roman"/>
          <w:i/>
          <w:sz w:val="24"/>
          <w:lang w:val="en-US"/>
        </w:rPr>
        <w:t>has been corrected</w:t>
      </w:r>
      <w:proofErr w:type="gramEnd"/>
      <w:r w:rsidR="00CD51A0" w:rsidRPr="00D679DB">
        <w:rPr>
          <w:rFonts w:ascii="Times New Roman" w:hAnsi="Times New Roman" w:cs="Times New Roman"/>
          <w:i/>
          <w:sz w:val="24"/>
          <w:lang w:val="en-US"/>
        </w:rPr>
        <w:t>.</w:t>
      </w:r>
      <w:r w:rsidR="002F29EC" w:rsidRPr="00D679DB">
        <w:rPr>
          <w:rFonts w:ascii="Times New Roman" w:hAnsi="Times New Roman" w:cs="Times New Roman"/>
          <w:i/>
          <w:sz w:val="24"/>
          <w:lang w:val="en-US"/>
        </w:rPr>
        <w:br/>
      </w:r>
    </w:p>
    <w:p w14:paraId="190928C6" w14:textId="0C91355C" w:rsidR="00645332" w:rsidRDefault="00645332" w:rsidP="00B03D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protocol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now written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imperative tense.</w:t>
      </w:r>
    </w:p>
    <w:p w14:paraId="18181866" w14:textId="2261B27D" w:rsidR="00F167A4" w:rsidRPr="00B03DE5" w:rsidRDefault="00D72043" w:rsidP="00B03D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03DE5">
        <w:rPr>
          <w:rFonts w:ascii="Times New Roman" w:hAnsi="Times New Roman" w:cs="Times New Roman"/>
          <w:sz w:val="24"/>
          <w:szCs w:val="24"/>
          <w:lang w:val="en-US"/>
        </w:rPr>
        <w:t>We also edited Figure 3 by removing the word “NOGA” and changing it to “</w:t>
      </w:r>
      <w:proofErr w:type="spellStart"/>
      <w:r w:rsidRPr="00B03DE5">
        <w:rPr>
          <w:rFonts w:ascii="Times New Roman" w:hAnsi="Times New Roman" w:cs="Times New Roman"/>
          <w:sz w:val="24"/>
          <w:szCs w:val="24"/>
          <w:lang w:val="en-US"/>
        </w:rPr>
        <w:t>Electroanatomical</w:t>
      </w:r>
      <w:proofErr w:type="spellEnd"/>
      <w:r w:rsidR="00B03DE5">
        <w:rPr>
          <w:rFonts w:ascii="Times New Roman" w:hAnsi="Times New Roman" w:cs="Times New Roman"/>
          <w:sz w:val="24"/>
          <w:szCs w:val="24"/>
          <w:lang w:val="en-US"/>
        </w:rPr>
        <w:t>”.</w:t>
      </w:r>
      <w:r w:rsidRPr="00B03D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935EEE5" w14:textId="3F03ABD6" w:rsidR="00D72043" w:rsidRDefault="00D72043" w:rsidP="00B03D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03DE5">
        <w:rPr>
          <w:rFonts w:ascii="Times New Roman" w:hAnsi="Times New Roman" w:cs="Times New Roman"/>
          <w:sz w:val="24"/>
          <w:szCs w:val="24"/>
          <w:lang w:val="en-US"/>
        </w:rPr>
        <w:t xml:space="preserve">Negative controls </w:t>
      </w:r>
      <w:proofErr w:type="gramStart"/>
      <w:r w:rsidRPr="00B03DE5">
        <w:rPr>
          <w:rFonts w:ascii="Times New Roman" w:hAnsi="Times New Roman" w:cs="Times New Roman"/>
          <w:sz w:val="24"/>
          <w:szCs w:val="24"/>
          <w:lang w:val="en-US"/>
        </w:rPr>
        <w:t>were added</w:t>
      </w:r>
      <w:proofErr w:type="gramEnd"/>
      <w:r w:rsidRPr="00B03DE5">
        <w:rPr>
          <w:rFonts w:ascii="Times New Roman" w:hAnsi="Times New Roman" w:cs="Times New Roman"/>
          <w:sz w:val="24"/>
          <w:szCs w:val="24"/>
          <w:lang w:val="en-US"/>
        </w:rPr>
        <w:t xml:space="preserve"> to Figure 4 to make the figure more informative.</w:t>
      </w:r>
    </w:p>
    <w:p w14:paraId="1B7B3FFD" w14:textId="7FB5D2C6" w:rsidR="00B03DE5" w:rsidRPr="00B03DE5" w:rsidRDefault="00B03DE5" w:rsidP="00B03D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Company names and commercial language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have been removed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from the products in the List of Materials document.</w:t>
      </w:r>
    </w:p>
    <w:p w14:paraId="11A24DE7" w14:textId="77777777" w:rsidR="00D72043" w:rsidRPr="007370E8" w:rsidRDefault="00D7204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73CE3C1" w14:textId="6CCE9C43" w:rsidR="00F167A4" w:rsidRDefault="00883A7A">
      <w:pP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</w:pPr>
      <w:r w:rsidRPr="00883A7A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1"/>
          <w:shd w:val="clear" w:color="auto" w:fill="FFFFFF"/>
          <w:lang w:val="en-US"/>
        </w:rPr>
        <w:t>On behalf of all</w:t>
      </w:r>
      <w:r w:rsidRPr="00883A7A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authors</w:t>
      </w:r>
      <w:r w:rsidRPr="00883A7A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, I hereby submit a revised version of our manuscript</w:t>
      </w:r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.</w:t>
      </w:r>
    </w:p>
    <w:p w14:paraId="4D4DA1DD" w14:textId="7B3F4DFC" w:rsidR="00883A7A" w:rsidRDefault="00883A7A">
      <w:pP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</w:pPr>
    </w:p>
    <w:p w14:paraId="469FAD64" w14:textId="4A3BB9B5" w:rsidR="00883A7A" w:rsidRDefault="00883A7A">
      <w:pP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Sincerely,</w:t>
      </w:r>
    </w:p>
    <w:p w14:paraId="705025F9" w14:textId="77777777" w:rsidR="00883A7A" w:rsidRPr="00883A7A" w:rsidRDefault="00883A7A">
      <w:pPr>
        <w:rPr>
          <w:rFonts w:ascii="Times New Roman" w:hAnsi="Times New Roman" w:cs="Times New Roman"/>
          <w:sz w:val="32"/>
          <w:szCs w:val="24"/>
          <w:lang w:val="en-US"/>
        </w:rPr>
      </w:pPr>
    </w:p>
    <w:p w14:paraId="0FF596E0" w14:textId="457EE98D" w:rsidR="00A84D2B" w:rsidRPr="009E4370" w:rsidRDefault="00FE0FBF" w:rsidP="00A84D2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E4370">
        <w:rPr>
          <w:rFonts w:ascii="Times New Roman" w:hAnsi="Times New Roman" w:cs="Times New Roman"/>
          <w:sz w:val="24"/>
          <w:szCs w:val="24"/>
          <w:lang w:val="en-US"/>
        </w:rPr>
        <w:t>Henna Korpela, MD</w:t>
      </w:r>
    </w:p>
    <w:p w14:paraId="5357F515" w14:textId="10BBCEB4" w:rsidR="00A84D2B" w:rsidRPr="003675D2" w:rsidRDefault="00A84D2B" w:rsidP="00A84D2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75D2">
        <w:rPr>
          <w:rFonts w:ascii="Times New Roman" w:hAnsi="Times New Roman" w:cs="Times New Roman"/>
          <w:sz w:val="24"/>
          <w:szCs w:val="24"/>
          <w:lang w:val="en-US"/>
        </w:rPr>
        <w:t>A.I.Virtanen</w:t>
      </w:r>
      <w:proofErr w:type="spellEnd"/>
      <w:r w:rsidRPr="003675D2">
        <w:rPr>
          <w:rFonts w:ascii="Times New Roman" w:hAnsi="Times New Roman" w:cs="Times New Roman"/>
          <w:sz w:val="24"/>
          <w:szCs w:val="24"/>
          <w:lang w:val="en-US"/>
        </w:rPr>
        <w:t xml:space="preserve"> Institute for Molecular Sciences</w:t>
      </w:r>
    </w:p>
    <w:p w14:paraId="32D2A5F5" w14:textId="77777777" w:rsidR="00A84D2B" w:rsidRDefault="00A84D2B" w:rsidP="00A84D2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University of Eastern Finland</w:t>
      </w:r>
    </w:p>
    <w:p w14:paraId="7A377315" w14:textId="791B993D" w:rsidR="00A84D2B" w:rsidRPr="003675D2" w:rsidRDefault="00A84D2B" w:rsidP="00A84D2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70210</w:t>
      </w:r>
      <w:proofErr w:type="gramEnd"/>
      <w:r w:rsidRPr="003675D2">
        <w:rPr>
          <w:rFonts w:ascii="Times New Roman" w:hAnsi="Times New Roman" w:cs="Times New Roman"/>
          <w:sz w:val="24"/>
          <w:szCs w:val="24"/>
          <w:lang w:val="en-US"/>
        </w:rPr>
        <w:t xml:space="preserve"> Kuopio</w:t>
      </w:r>
    </w:p>
    <w:p w14:paraId="3C46E617" w14:textId="19361FDE" w:rsidR="00A84D2B" w:rsidRPr="003675D2" w:rsidRDefault="00A84D2B" w:rsidP="00A84D2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75D2">
        <w:rPr>
          <w:rFonts w:ascii="Times New Roman" w:hAnsi="Times New Roman" w:cs="Times New Roman"/>
          <w:sz w:val="24"/>
          <w:szCs w:val="24"/>
          <w:lang w:val="en-US"/>
        </w:rPr>
        <w:t>Finland</w:t>
      </w:r>
    </w:p>
    <w:p w14:paraId="06F5C4C5" w14:textId="205133BB" w:rsidR="00A84D2B" w:rsidRDefault="000A7BC5" w:rsidP="00A84D2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="00FE0FBF" w:rsidRPr="00C5348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henna.korpela@uef.fi</w:t>
        </w:r>
      </w:hyperlink>
    </w:p>
    <w:p w14:paraId="35A770B0" w14:textId="77777777" w:rsidR="00A84D2B" w:rsidRPr="007370E8" w:rsidRDefault="00A84D2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84D2B" w:rsidRPr="007370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26AEB"/>
    <w:multiLevelType w:val="hybridMultilevel"/>
    <w:tmpl w:val="7020D8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MDW1MLYwNDUztDBR0lEKTi0uzszPAykwrQUAWaz6iSwAAAA="/>
  </w:docVars>
  <w:rsids>
    <w:rsidRoot w:val="00F167A4"/>
    <w:rsid w:val="0001371C"/>
    <w:rsid w:val="000257FA"/>
    <w:rsid w:val="00056AB6"/>
    <w:rsid w:val="00080FE0"/>
    <w:rsid w:val="000A7BC5"/>
    <w:rsid w:val="001642A6"/>
    <w:rsid w:val="001A2AF9"/>
    <w:rsid w:val="00221234"/>
    <w:rsid w:val="002353B0"/>
    <w:rsid w:val="002F29EC"/>
    <w:rsid w:val="002F4FFC"/>
    <w:rsid w:val="00310C1C"/>
    <w:rsid w:val="00437131"/>
    <w:rsid w:val="004966C0"/>
    <w:rsid w:val="00566660"/>
    <w:rsid w:val="00584DD5"/>
    <w:rsid w:val="005A28A4"/>
    <w:rsid w:val="005A393F"/>
    <w:rsid w:val="005C07B4"/>
    <w:rsid w:val="005C511B"/>
    <w:rsid w:val="005C5F85"/>
    <w:rsid w:val="005E55DF"/>
    <w:rsid w:val="005F5CE5"/>
    <w:rsid w:val="00607138"/>
    <w:rsid w:val="00645332"/>
    <w:rsid w:val="007370E8"/>
    <w:rsid w:val="00796B97"/>
    <w:rsid w:val="00883A7A"/>
    <w:rsid w:val="0089099E"/>
    <w:rsid w:val="008E6689"/>
    <w:rsid w:val="009817B3"/>
    <w:rsid w:val="009C489D"/>
    <w:rsid w:val="009E00A9"/>
    <w:rsid w:val="009E4370"/>
    <w:rsid w:val="009E4566"/>
    <w:rsid w:val="00A30430"/>
    <w:rsid w:val="00A649A1"/>
    <w:rsid w:val="00A84D2B"/>
    <w:rsid w:val="00A94C04"/>
    <w:rsid w:val="00A972DF"/>
    <w:rsid w:val="00B03DE5"/>
    <w:rsid w:val="00B33EB8"/>
    <w:rsid w:val="00B435C8"/>
    <w:rsid w:val="00B76A4D"/>
    <w:rsid w:val="00BA5B3E"/>
    <w:rsid w:val="00BE3F6E"/>
    <w:rsid w:val="00C26055"/>
    <w:rsid w:val="00C6359C"/>
    <w:rsid w:val="00CD51A0"/>
    <w:rsid w:val="00CF6B39"/>
    <w:rsid w:val="00D679DB"/>
    <w:rsid w:val="00D72043"/>
    <w:rsid w:val="00D95A58"/>
    <w:rsid w:val="00E103BF"/>
    <w:rsid w:val="00E134B4"/>
    <w:rsid w:val="00E20816"/>
    <w:rsid w:val="00EF48A5"/>
    <w:rsid w:val="00F167A4"/>
    <w:rsid w:val="00F32590"/>
    <w:rsid w:val="00FB2522"/>
    <w:rsid w:val="00FE0FBF"/>
    <w:rsid w:val="00FF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54BF"/>
  <w15:chartTrackingRefBased/>
  <w15:docId w15:val="{355999C4-3D8E-48F6-A648-B0DAD71E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67A4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2F29EC"/>
    <w:rPr>
      <w:b/>
      <w:bCs/>
    </w:rPr>
  </w:style>
  <w:style w:type="character" w:customStyle="1" w:styleId="acopre">
    <w:name w:val="acopre"/>
    <w:basedOn w:val="DefaultParagraphFont"/>
    <w:rsid w:val="009E00A9"/>
  </w:style>
  <w:style w:type="paragraph" w:styleId="ListParagraph">
    <w:name w:val="List Paragraph"/>
    <w:basedOn w:val="Normal"/>
    <w:uiPriority w:val="34"/>
    <w:qFormat/>
    <w:rsid w:val="00B03D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4D2B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83A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nna.korpela@uef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652</Words>
  <Characters>5289</Characters>
  <Application>Microsoft Office Word</Application>
  <DocSecurity>0</DocSecurity>
  <Lines>44</Lines>
  <Paragraphs>11</Paragraphs>
  <ScaleCrop>false</ScaleCrop>
  <Company>University of Eastern Finland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Korpela</dc:creator>
  <cp:keywords/>
  <dc:description/>
  <cp:lastModifiedBy>Henna Korpela</cp:lastModifiedBy>
  <cp:revision>33</cp:revision>
  <dcterms:created xsi:type="dcterms:W3CDTF">2021-06-10T13:33:00Z</dcterms:created>
  <dcterms:modified xsi:type="dcterms:W3CDTF">2021-06-11T11:11:00Z</dcterms:modified>
</cp:coreProperties>
</file>