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8D74" w14:textId="66BDBC37" w:rsidR="00DB56EC" w:rsidRDefault="00DB56EC" w:rsidP="007B278C">
      <w:pPr>
        <w:pStyle w:val="NormalWeb"/>
        <w:rPr>
          <w:rStyle w:val="Strong"/>
        </w:rPr>
      </w:pPr>
      <w:r>
        <w:rPr>
          <w:rStyle w:val="Strong"/>
        </w:rPr>
        <w:t xml:space="preserve">Second </w:t>
      </w:r>
      <w:proofErr w:type="spellStart"/>
      <w:r>
        <w:rPr>
          <w:rStyle w:val="Strong"/>
        </w:rPr>
        <w:t>JoVE</w:t>
      </w:r>
      <w:proofErr w:type="spellEnd"/>
      <w:r>
        <w:rPr>
          <w:rStyle w:val="Strong"/>
        </w:rPr>
        <w:t xml:space="preserve"> Submission Reviewer Responses</w:t>
      </w:r>
    </w:p>
    <w:p w14:paraId="17EA73DB" w14:textId="0BE26B18" w:rsidR="00DB56EC" w:rsidRPr="00DB56EC" w:rsidRDefault="00DB56EC" w:rsidP="007B278C">
      <w:pPr>
        <w:pStyle w:val="NormalWeb"/>
        <w:rPr>
          <w:rStyle w:val="Strong"/>
        </w:rPr>
      </w:pPr>
      <w:r>
        <w:rPr>
          <w:rStyle w:val="Strong"/>
        </w:rPr>
        <w:t>Rebuttals provided in bold beneath comments</w:t>
      </w:r>
    </w:p>
    <w:p w14:paraId="09F304E4" w14:textId="77777777" w:rsidR="00DB56EC" w:rsidRDefault="00DB56EC" w:rsidP="007B278C">
      <w:pPr>
        <w:pStyle w:val="NormalWeb"/>
        <w:rPr>
          <w:rStyle w:val="Strong"/>
        </w:rPr>
      </w:pPr>
    </w:p>
    <w:p w14:paraId="56D1B815" w14:textId="77777777" w:rsidR="00153809" w:rsidRDefault="007B278C" w:rsidP="007B278C">
      <w:pPr>
        <w:pStyle w:val="NormalWeb"/>
      </w:pPr>
      <w:r>
        <w:rPr>
          <w:rStyle w:val="Strong"/>
        </w:rPr>
        <w:t>Reviewers' comments:</w:t>
      </w:r>
      <w:r>
        <w:br/>
      </w:r>
      <w:r>
        <w:rPr>
          <w:b/>
          <w:bCs/>
        </w:rPr>
        <w:t>Reviewer #1:</w:t>
      </w:r>
      <w:r>
        <w:br/>
        <w:t>Summary:</w:t>
      </w:r>
      <w:r>
        <w:br/>
        <w:t>The protocol to produce patient-specific models of cardiac tissue is presented. The topic is significant for the medical community, and it is in the scope of the journal. I appreciate that the authors want to make it public knowledge. Although the authors respond to many of my comments, and I appreciate it greatly, I still cannot recommend the paper for publication. Mainly because, unfortunately, I still find the protocol too challenging to follow.</w:t>
      </w:r>
    </w:p>
    <w:p w14:paraId="52D6324F" w14:textId="51F477C3" w:rsidR="007B278C" w:rsidRDefault="00153809" w:rsidP="007B278C">
      <w:pPr>
        <w:pStyle w:val="NormalWeb"/>
      </w:pPr>
      <w:r>
        <w:rPr>
          <w:b/>
          <w:bCs/>
        </w:rPr>
        <w:t xml:space="preserve">While we agree that the protocol is challenging, our understanding is that the main purpose of </w:t>
      </w:r>
      <w:proofErr w:type="spellStart"/>
      <w:r>
        <w:rPr>
          <w:b/>
          <w:bCs/>
        </w:rPr>
        <w:t>JoVE</w:t>
      </w:r>
      <w:proofErr w:type="spellEnd"/>
      <w:r>
        <w:rPr>
          <w:b/>
          <w:bCs/>
        </w:rPr>
        <w:t xml:space="preserve"> is to take protocols that are challenging to relay in print and to convert them to video to facilitate their use. Because of our understanding, we respectfully disagree and believe that our protocol is worthy.</w:t>
      </w:r>
      <w:r w:rsidR="007B278C">
        <w:br/>
      </w:r>
      <w:r w:rsidR="007B278C">
        <w:br/>
        <w:t>Minor concerns:</w:t>
      </w:r>
      <w:r w:rsidR="007B278C">
        <w:br/>
        <w:t>The protocol is much clear now, but I still encourage you to illustrate the steps with clear images, especially in crucial steps, like segmentation, trimming, etc., maybe with some examples of specific diseases. I can imagine having two different exemplary cardiac disorders. Then you can clearly say what to include in the first case and what in the second. Maybe, it would be a good idea to test a written protocol at this stage on someone who never saw how the authors produce the models. Then you will clearly see based on the questions, which steps need to be more descriptive.</w:t>
      </w:r>
    </w:p>
    <w:p w14:paraId="61ABD5C9" w14:textId="30B97E0F" w:rsidR="007B278C" w:rsidRDefault="007B278C" w:rsidP="007B278C">
      <w:pPr>
        <w:pStyle w:val="NormalWeb"/>
        <w:rPr>
          <w:b/>
          <w:bCs/>
        </w:rPr>
      </w:pPr>
      <w:r>
        <w:br/>
      </w:r>
      <w:r>
        <w:rPr>
          <w:b/>
          <w:bCs/>
        </w:rPr>
        <w:t>This critique seems to come from a fundamental misunderstanding of our aims for this project. Past work in the field has aimed at providing simulated anatomical accuracy through interpolation of “areas of interest” (aortic root, aortic branches, etc.) to specific procedures in the general context of the myocardial tissue. Recognizing the ad hoc nature of that approach, our work instead uses a more holistic approach and attempts high resolution anatomical accuracy to capture the idiosyncrasies of myocardial tissue thickness in the overall heart. Where past protocols have isolated a portion of the blood pool and then extrapolated the “myocardial tissue” as 3.0 outward projections of that blood pool, we are capturing the myocardial tissue as it presents in the medical imaging. The difference is substantial, as defects present in the actual myocardial tissue as presented in medical imaging, and are often not captured precisely by aforementioned extrapolation methods. Therefore, the suggestion to include two example cases indicating which “areas of interest” to include is not feasible, as the entire myocardial tissue would be included in both cases.</w:t>
      </w:r>
    </w:p>
    <w:p w14:paraId="622D947A" w14:textId="77777777" w:rsidR="007B278C" w:rsidRDefault="007B278C" w:rsidP="007B278C">
      <w:pPr>
        <w:pStyle w:val="NormalWeb"/>
      </w:pPr>
      <w:r>
        <w:br/>
        <w:t xml:space="preserve">I am quite upset that the quality of images was not improved, I still </w:t>
      </w:r>
      <w:proofErr w:type="spellStart"/>
      <w:r>
        <w:t>can not</w:t>
      </w:r>
      <w:proofErr w:type="spellEnd"/>
      <w:r>
        <w:t xml:space="preserve"> read anything on </w:t>
      </w:r>
      <w:r w:rsidRPr="00321B3D">
        <w:rPr>
          <w:highlight w:val="yellow"/>
        </w:rPr>
        <w:t>Fig. S1</w:t>
      </w:r>
      <w:r>
        <w:t xml:space="preserve"> in a pdf that I got for a review. If I download a figure, luckily, then it is readable. However, the font can be much bigger, to make it readable in a pdf version too. Consider separating the figure into few smaller ones to make it easier for the reader to follow. Besides, the numbering of the main protocol steps on a figure would be beneficial to understand where this step is explained in the main text. Again, in addition </w:t>
      </w:r>
      <w:r>
        <w:lastRenderedPageBreak/>
        <w:t>to the written name of the steps with words, it would be advantageous for a reader to see the illustrating image.</w:t>
      </w:r>
    </w:p>
    <w:p w14:paraId="2FC3E987" w14:textId="77777777" w:rsidR="007B278C" w:rsidRDefault="007B278C" w:rsidP="007B278C">
      <w:pPr>
        <w:pStyle w:val="NormalWeb"/>
      </w:pPr>
      <w:r>
        <w:rPr>
          <w:b/>
          <w:bCs/>
        </w:rPr>
        <w:t xml:space="preserve">This is a constraint from </w:t>
      </w:r>
      <w:proofErr w:type="spellStart"/>
      <w:r>
        <w:rPr>
          <w:b/>
          <w:bCs/>
        </w:rPr>
        <w:t>JoVE</w:t>
      </w:r>
      <w:proofErr w:type="spellEnd"/>
      <w:r>
        <w:rPr>
          <w:b/>
          <w:bCs/>
        </w:rPr>
        <w:t xml:space="preserve"> on the resolution ceiling of the images. We apologize for any frustration it has caused.</w:t>
      </w:r>
      <w:r>
        <w:br/>
      </w:r>
      <w:r>
        <w:br/>
        <w:t xml:space="preserve">Next, it was a smart move to introduce the subject of matter and put all responsibility on his/her shoulders. However, to illustrate the decision-making process for other scientific groups, it might be beneficial to explain why </w:t>
      </w:r>
      <w:proofErr w:type="gramStart"/>
      <w:r>
        <w:t>this</w:t>
      </w:r>
      <w:proofErr w:type="gramEnd"/>
      <w:r>
        <w:t xml:space="preserve"> or another step was performed with examples and illustrations, where possible. In addition, some minimal quality standards would be great to have too. For example, include this and this always, and include this and this only if the patient was diagnosed with some particular disorder.</w:t>
      </w:r>
    </w:p>
    <w:p w14:paraId="5D14F301" w14:textId="365367AC" w:rsidR="00CA406D" w:rsidRDefault="007B278C" w:rsidP="007B278C">
      <w:pPr>
        <w:pStyle w:val="NormalWeb"/>
      </w:pPr>
      <w:r>
        <w:rPr>
          <w:b/>
          <w:bCs/>
        </w:rPr>
        <w:t>The idiosyncratic nature of the cases pushes against the ability to provide generalized advice for specific disorders</w:t>
      </w:r>
      <w:r w:rsidR="00153809">
        <w:rPr>
          <w:b/>
          <w:bCs/>
        </w:rPr>
        <w:t>, and given the time and space constraints, we are not certain that there is room to expand.</w:t>
      </w:r>
      <w:r>
        <w:br/>
      </w:r>
      <w:r>
        <w:br/>
        <w:t xml:space="preserve">Maybe I missed it, but could you give the information on the </w:t>
      </w:r>
      <w:r w:rsidRPr="00454547">
        <w:t>time required</w:t>
      </w:r>
      <w:r>
        <w:t xml:space="preserve"> to produce one model?</w:t>
      </w:r>
    </w:p>
    <w:p w14:paraId="44A4AAE6" w14:textId="281E651B" w:rsidR="007B278C" w:rsidRDefault="00CA406D" w:rsidP="007B278C">
      <w:pPr>
        <w:pStyle w:val="NormalWeb"/>
      </w:pPr>
      <w:r w:rsidRPr="00CA406D">
        <w:rPr>
          <w:b/>
        </w:rPr>
        <w:t>Added to the protocol.</w:t>
      </w:r>
      <w:r>
        <w:t xml:space="preserve">  </w:t>
      </w:r>
      <w:r w:rsidR="007B278C">
        <w:br/>
      </w:r>
      <w:r w:rsidR="007B278C">
        <w:br/>
        <w:t>I stepped by few other publications related to this topic. It might be useful to read. I believe it may help to structure the paper in a better way and to improve scientific writing. You might think that the models that you produce are different from the ones in the papers. However, the steps are quite similar. Therefore, it might be good to compare and take the best out of previously published work</w:t>
      </w:r>
    </w:p>
    <w:p w14:paraId="02F8D3F0" w14:textId="77777777" w:rsidR="00190282" w:rsidRDefault="007B278C" w:rsidP="007B278C">
      <w:pPr>
        <w:pStyle w:val="NormalWeb"/>
      </w:pPr>
      <w:r>
        <w:rPr>
          <w:b/>
          <w:bCs/>
        </w:rPr>
        <w:t xml:space="preserve">Thank you for </w:t>
      </w:r>
      <w:r w:rsidR="00190282">
        <w:rPr>
          <w:b/>
          <w:bCs/>
        </w:rPr>
        <w:t>seeking other sources. They help to indicate the novelty of our process.</w:t>
      </w:r>
      <w:r>
        <w:br/>
        <w:t>.</w:t>
      </w:r>
      <w:r>
        <w:br/>
      </w:r>
      <w:hyperlink r:id="rId5" w:history="1">
        <w:r>
          <w:rPr>
            <w:rStyle w:val="Hyperlink"/>
          </w:rPr>
          <w:t>https://academic.oup.com/icvts/article/31/2/204/5848350</w:t>
        </w:r>
      </w:hyperlink>
    </w:p>
    <w:p w14:paraId="3D798C9F" w14:textId="77777777" w:rsidR="00190282" w:rsidRDefault="00190282" w:rsidP="007B278C">
      <w:pPr>
        <w:pStyle w:val="NormalWeb"/>
        <w:rPr>
          <w:b/>
          <w:bCs/>
        </w:rPr>
      </w:pPr>
      <w:r>
        <w:rPr>
          <w:b/>
          <w:bCs/>
        </w:rPr>
        <w:t>This work focuses on a single area of interest in the myocardial tissue, the aortic root. Our protocol seeks to simulate the entire myocardial tissue. Further, it is not clear from their methodology if they segmented the aortic root as it was, or if the leaflets were created as an extrapolation from image data. Our protocol seeks to translate DICOM imaging directly into 3D models, without interpretive extrapolation.</w:t>
      </w:r>
    </w:p>
    <w:p w14:paraId="5AF5ECE3" w14:textId="77777777" w:rsidR="00190282" w:rsidRDefault="007B278C" w:rsidP="007B278C">
      <w:pPr>
        <w:pStyle w:val="NormalWeb"/>
      </w:pPr>
      <w:r>
        <w:br/>
      </w:r>
      <w:hyperlink r:id="rId6" w:history="1">
        <w:r>
          <w:rPr>
            <w:rStyle w:val="Hyperlink"/>
          </w:rPr>
          <w:t>https://link.springer.com/book/10.1007%2F978-981-10-8405-8</w:t>
        </w:r>
      </w:hyperlink>
    </w:p>
    <w:p w14:paraId="41333613" w14:textId="411CE2CA" w:rsidR="00190282" w:rsidRDefault="00B31DC3" w:rsidP="007B278C">
      <w:pPr>
        <w:pStyle w:val="NormalWeb"/>
        <w:rPr>
          <w:b/>
          <w:bCs/>
        </w:rPr>
      </w:pPr>
      <w:r>
        <w:rPr>
          <w:b/>
          <w:bCs/>
        </w:rPr>
        <w:t>Due to incomplete access</w:t>
      </w:r>
      <w:r w:rsidR="00190282">
        <w:rPr>
          <w:b/>
          <w:bCs/>
        </w:rPr>
        <w:t xml:space="preserve"> our team did not read through the extent of this work, it seemed to be focused on the replication of actual cardiac tissue through tissue engineering principles. While praiseworthy, the economic and ethical considerations of procedural practice on tissue engineered specimens give our current focus on silicone procedural trainers a well-established niche for use.</w:t>
      </w:r>
    </w:p>
    <w:p w14:paraId="0FDD895E" w14:textId="77777777" w:rsidR="00190282" w:rsidRDefault="007B278C" w:rsidP="007B278C">
      <w:pPr>
        <w:pStyle w:val="NormalWeb"/>
      </w:pPr>
      <w:r>
        <w:br/>
      </w:r>
      <w:hyperlink r:id="rId7" w:history="1">
        <w:r>
          <w:rPr>
            <w:rStyle w:val="Hyperlink"/>
          </w:rPr>
          <w:t>https://ir.lib.uwo.ca/cgi/viewcontent.cgi?article=6902&amp;context=etd</w:t>
        </w:r>
      </w:hyperlink>
    </w:p>
    <w:p w14:paraId="53A8B7CC" w14:textId="77777777" w:rsidR="00190282" w:rsidRDefault="00190282" w:rsidP="007B278C">
      <w:pPr>
        <w:pStyle w:val="NormalWeb"/>
        <w:rPr>
          <w:b/>
          <w:bCs/>
        </w:rPr>
      </w:pPr>
      <w:r>
        <w:rPr>
          <w:b/>
          <w:bCs/>
        </w:rPr>
        <w:lastRenderedPageBreak/>
        <w:t>This work is thorough and well-presented, but differs from our work in two important ways:</w:t>
      </w:r>
    </w:p>
    <w:p w14:paraId="28E5D297" w14:textId="77777777" w:rsidR="00190282" w:rsidRPr="00190282" w:rsidRDefault="00190282" w:rsidP="00190282">
      <w:pPr>
        <w:pStyle w:val="NormalWeb"/>
        <w:numPr>
          <w:ilvl w:val="0"/>
          <w:numId w:val="1"/>
        </w:numPr>
      </w:pPr>
      <w:r>
        <w:rPr>
          <w:b/>
          <w:bCs/>
        </w:rPr>
        <w:t>They seek to simulate only the aortic features, whereas we seek to simulate the entire myocardial tissue.</w:t>
      </w:r>
    </w:p>
    <w:p w14:paraId="6A1E097E" w14:textId="106E888E" w:rsidR="00522248" w:rsidRDefault="00190282" w:rsidP="00522248">
      <w:pPr>
        <w:pStyle w:val="NormalWeb"/>
        <w:numPr>
          <w:ilvl w:val="0"/>
          <w:numId w:val="1"/>
        </w:numPr>
      </w:pPr>
      <w:r>
        <w:rPr>
          <w:b/>
          <w:bCs/>
        </w:rPr>
        <w:t>They use an off-set method to simulate the myocardial tissue in the aorta. We translate the actual tissue directly from DICOM to 3D model in an attempt to capture the idiosyncrasies of the individual myocardium.</w:t>
      </w:r>
      <w:r w:rsidR="000572CD">
        <w:rPr>
          <w:b/>
          <w:bCs/>
        </w:rPr>
        <w:t xml:space="preserve"> This is a key difference and one of our main value propositions for this protocol.</w:t>
      </w:r>
    </w:p>
    <w:p w14:paraId="7B796DC6" w14:textId="30125DF3" w:rsidR="00522248" w:rsidRPr="00BC45A7" w:rsidRDefault="00522248" w:rsidP="00522248">
      <w:pPr>
        <w:pStyle w:val="NormalWeb"/>
        <w:ind w:left="360"/>
        <w:rPr>
          <w:b/>
          <w:bCs/>
        </w:rPr>
      </w:pPr>
      <w:r w:rsidRPr="00BC45A7">
        <w:rPr>
          <w:b/>
          <w:bCs/>
        </w:rPr>
        <w:t>We added the following to the introduction to address these points:</w:t>
      </w:r>
    </w:p>
    <w:p w14:paraId="4BAAF091" w14:textId="48676716" w:rsidR="00522248" w:rsidRPr="00BC45A7" w:rsidRDefault="00522248" w:rsidP="00522248">
      <w:pPr>
        <w:pStyle w:val="NormalWeb"/>
        <w:ind w:left="360"/>
        <w:rPr>
          <w:rFonts w:asciiTheme="minorHAnsi" w:hAnsiTheme="minorHAnsi" w:cstheme="minorHAnsi"/>
          <w:b/>
          <w:bCs/>
        </w:rPr>
      </w:pPr>
      <w:r w:rsidRPr="00BC45A7">
        <w:rPr>
          <w:rFonts w:asciiTheme="minorHAnsi" w:hAnsiTheme="minorHAnsi" w:cstheme="minorHAnsi"/>
          <w:b/>
          <w:bCs/>
        </w:rPr>
        <w:t>Previous studies have achieved silicone models of specific areas of interest within the heart (</w:t>
      </w:r>
      <w:proofErr w:type="gramStart"/>
      <w:r w:rsidRPr="00BC45A7">
        <w:rPr>
          <w:rFonts w:asciiTheme="minorHAnsi" w:hAnsiTheme="minorHAnsi" w:cstheme="minorHAnsi"/>
          <w:b/>
          <w:bCs/>
        </w:rPr>
        <w:t>e.g.</w:t>
      </w:r>
      <w:proofErr w:type="gramEnd"/>
      <w:r w:rsidRPr="00BC45A7">
        <w:rPr>
          <w:rFonts w:asciiTheme="minorHAnsi" w:hAnsiTheme="minorHAnsi" w:cstheme="minorHAnsi"/>
          <w:b/>
          <w:bCs/>
        </w:rPr>
        <w:t xml:space="preserve"> aortic root</w:t>
      </w:r>
      <w:r w:rsidRPr="00BC45A7">
        <w:rPr>
          <w:rFonts w:asciiTheme="minorHAnsi" w:hAnsiTheme="minorHAnsi" w:cstheme="minorHAnsi"/>
          <w:b/>
          <w:bCs/>
          <w:vertAlign w:val="superscript"/>
        </w:rPr>
        <w:t>20</w:t>
      </w:r>
      <w:r w:rsidRPr="00BC45A7">
        <w:rPr>
          <w:rFonts w:asciiTheme="minorHAnsi" w:hAnsiTheme="minorHAnsi" w:cstheme="minorHAnsi"/>
          <w:b/>
          <w:bCs/>
        </w:rPr>
        <w:t>) or have used an extrapolatory method to simulate myocardial tissue</w:t>
      </w:r>
      <w:r w:rsidRPr="00BC45A7">
        <w:rPr>
          <w:rFonts w:asciiTheme="minorHAnsi" w:hAnsiTheme="minorHAnsi" w:cstheme="minorHAnsi"/>
          <w:b/>
          <w:bCs/>
          <w:vertAlign w:val="superscript"/>
        </w:rPr>
        <w:t>21</w:t>
      </w:r>
      <w:r w:rsidRPr="00BC45A7">
        <w:rPr>
          <w:rFonts w:asciiTheme="minorHAnsi" w:hAnsiTheme="minorHAnsi" w:cstheme="minorHAnsi"/>
          <w:b/>
          <w:bCs/>
        </w:rPr>
        <w:t>. Our protocol is novel as it seeks to combine the use of silicone material with high anatomical, full myocardial simulation – specifically avoiding any method of extrapolation.</w:t>
      </w:r>
    </w:p>
    <w:p w14:paraId="41EA8FEF" w14:textId="246BE6ED" w:rsidR="00522248" w:rsidRPr="00BC45A7" w:rsidRDefault="00522248" w:rsidP="00BC45A7">
      <w:pPr>
        <w:pStyle w:val="NormalWeb"/>
        <w:ind w:left="360"/>
        <w:rPr>
          <w:b/>
          <w:bCs/>
        </w:rPr>
      </w:pPr>
      <w:r w:rsidRPr="00BC45A7">
        <w:rPr>
          <w:rFonts w:asciiTheme="minorHAnsi" w:hAnsiTheme="minorHAnsi" w:cstheme="minorHAnsi"/>
          <w:b/>
          <w:bCs/>
        </w:rPr>
        <w:t>Thank you again for the references.</w:t>
      </w:r>
    </w:p>
    <w:p w14:paraId="0A17E42F" w14:textId="77777777" w:rsidR="000572CD" w:rsidRDefault="007B278C" w:rsidP="000572CD">
      <w:pPr>
        <w:pStyle w:val="NormalWeb"/>
        <w:ind w:left="360"/>
      </w:pPr>
      <w:r>
        <w:t>Although most of my comments were addressed, I am not fully satisfied with the quality of some answers. For example, from my first review</w:t>
      </w:r>
      <w:r>
        <w:br/>
        <w:t>Line 60</w:t>
      </w:r>
      <w:r>
        <w:br/>
        <w:t xml:space="preserve">2. Please, rewrite the motivation for your work. The someone's willingness or interest </w:t>
      </w:r>
      <w:proofErr w:type="spellStart"/>
      <w:r>
        <w:t>can not</w:t>
      </w:r>
      <w:proofErr w:type="spellEnd"/>
      <w:r>
        <w:br/>
        <w:t>determine the scientific work. For example, the rising numbers of complex cardiac treatment</w:t>
      </w:r>
      <w:r>
        <w:br/>
        <w:t>scenarios or the high rate of complications during the operations - such things can determine the</w:t>
      </w:r>
      <w:r>
        <w:br/>
        <w:t>purpose.</w:t>
      </w:r>
    </w:p>
    <w:p w14:paraId="56BE753D" w14:textId="69497FE4" w:rsidR="000572CD" w:rsidRDefault="007B278C" w:rsidP="000572CD">
      <w:pPr>
        <w:pStyle w:val="NormalWeb"/>
        <w:ind w:left="360"/>
        <w:rPr>
          <w:b/>
          <w:bCs/>
        </w:rPr>
      </w:pPr>
      <w:r>
        <w:br/>
        <w:t>Your answer</w:t>
      </w:r>
      <w:r>
        <w:br/>
        <w:t>The justification for treating complex congenital heart defects and motivation for our work was</w:t>
      </w:r>
      <w:r>
        <w:br/>
        <w:t>future explained.</w:t>
      </w:r>
      <w:r>
        <w:br/>
      </w:r>
      <w:r>
        <w:br/>
        <w:t>Revised text</w:t>
      </w:r>
      <w:r>
        <w:br/>
        <w:t>Medical and surgical cardiac technologies and expertise are continuously improving. As a result, cardiac surgeons often express a willingness to tackle more complex procedures. This willingness has led to an increased number of complex cardiac cases, driving the need for more advanced techniques of surgical planning and education. In turn, this leaves cardiac surgeons in need of highly accurate, patient-specific models and cardiac surgical fellows in need of highly effective training methods.</w:t>
      </w:r>
      <w:r>
        <w:br/>
      </w:r>
      <w:r>
        <w:br/>
        <w:t>My response:</w:t>
      </w:r>
      <w:r>
        <w:br/>
        <w:t>this paragraph, unfortunately, does not have a sense to me.</w:t>
      </w:r>
      <w:r>
        <w:br/>
      </w:r>
      <w:r>
        <w:br/>
        <w:t>What I would expect to find there, for example (note, that this is just a skeleton of possible text, in order to give you a hint on some reasonable motivation)</w:t>
      </w:r>
      <w:r>
        <w:br/>
      </w:r>
      <w:r>
        <w:br/>
        <w:t xml:space="preserve">Congenital heart disease is the most commonly diagnosed disorder in newborns, with a mortality rate of X%. With advances in imaging techniques and cardiac surgery, the mortality rate declines over the last 20 years and can be reduced even more. However, the successful operative surgical </w:t>
      </w:r>
      <w:r>
        <w:lastRenderedPageBreak/>
        <w:t>procedure required X, X, X, and high skills from cardiac surgeons. To educate young surgeons, train how to perform complex operations, discuss possible strategies - patient-specific cardiac models is key.</w:t>
      </w:r>
      <w:r>
        <w:br/>
      </w:r>
      <w:r>
        <w:br/>
      </w:r>
      <w:r w:rsidR="000572CD">
        <w:rPr>
          <w:b/>
          <w:bCs/>
        </w:rPr>
        <w:t>We believe that your critique was addressed in our revised text</w:t>
      </w:r>
      <w:r w:rsidR="00DB56EC">
        <w:rPr>
          <w:b/>
          <w:bCs/>
        </w:rPr>
        <w:t>, but will seek statistics to improve.</w:t>
      </w:r>
    </w:p>
    <w:p w14:paraId="07D9AC2E" w14:textId="77777777" w:rsidR="00DB56EC" w:rsidRDefault="007B278C" w:rsidP="000572CD">
      <w:pPr>
        <w:pStyle w:val="NormalWeb"/>
        <w:ind w:left="360"/>
      </w:pPr>
      <w:r>
        <w:br/>
      </w:r>
      <w:r>
        <w:rPr>
          <w:b/>
          <w:bCs/>
        </w:rPr>
        <w:t>Reviewer #2:</w:t>
      </w:r>
      <w:r>
        <w:br/>
        <w:t>Manuscript Summary:</w:t>
      </w:r>
      <w:r>
        <w:br/>
        <w:t xml:space="preserve">Detailed protocols are provided which make it suitable for publication in </w:t>
      </w:r>
      <w:proofErr w:type="spellStart"/>
      <w:r>
        <w:t>jove</w:t>
      </w:r>
      <w:proofErr w:type="spellEnd"/>
      <w:r>
        <w:t>.</w:t>
      </w:r>
      <w:r>
        <w:br/>
      </w:r>
      <w:r>
        <w:br/>
        <w:t>Major Concerns:</w:t>
      </w:r>
      <w:r>
        <w:br/>
        <w:t>Language editing is needed to improve its readability and smoothness throughout the manuscript.</w:t>
      </w:r>
      <w:r>
        <w:br/>
      </w:r>
      <w:r>
        <w:br/>
      </w:r>
      <w:r>
        <w:br/>
      </w:r>
      <w:r>
        <w:rPr>
          <w:b/>
          <w:bCs/>
        </w:rPr>
        <w:t>Reviewer #4:</w:t>
      </w:r>
      <w:r>
        <w:br/>
        <w:t>Manuscript Summary:</w:t>
      </w:r>
      <w:r>
        <w:br/>
        <w:t xml:space="preserve">The paper is now in a good </w:t>
      </w:r>
      <w:proofErr w:type="gramStart"/>
      <w:r>
        <w:t>shape</w:t>
      </w:r>
      <w:proofErr w:type="gramEnd"/>
      <w:r>
        <w:t xml:space="preserve"> and it is well-written in general.</w:t>
      </w:r>
      <w:r>
        <w:br/>
      </w:r>
      <w:r>
        <w:br/>
        <w:t>Major Concerns:</w:t>
      </w:r>
      <w:r>
        <w:br/>
        <w:t xml:space="preserve">It is not clear what the novelty of the paper is. There are other techniques that produce similar or better structures, e.g. in-situ silicone 3D printing, or bioprinting with hydrogels. Please compare this method with the state of the art, and discuss why your suggested method has potential. It would be a good addition to test the </w:t>
      </w:r>
      <w:proofErr w:type="spellStart"/>
      <w:r>
        <w:t>suturability</w:t>
      </w:r>
      <w:proofErr w:type="spellEnd"/>
      <w:r>
        <w:t xml:space="preserve"> and ask a surgeon to comment on </w:t>
      </w:r>
      <w:proofErr w:type="spellStart"/>
      <w:proofErr w:type="gramStart"/>
      <w:r>
        <w:t>it's</w:t>
      </w:r>
      <w:proofErr w:type="spellEnd"/>
      <w:proofErr w:type="gramEnd"/>
      <w:r>
        <w:t xml:space="preserve"> properties, namely how it feels to put the suture in the 3D-printed phantom, and how it feels to move the suture inside the structure.</w:t>
      </w:r>
    </w:p>
    <w:p w14:paraId="5A2E3987" w14:textId="77777777" w:rsidR="00522248" w:rsidRDefault="00DB56EC" w:rsidP="000572CD">
      <w:pPr>
        <w:pStyle w:val="NormalWeb"/>
        <w:ind w:left="360"/>
        <w:rPr>
          <w:b/>
          <w:bCs/>
        </w:rPr>
      </w:pPr>
      <w:r>
        <w:rPr>
          <w:b/>
          <w:bCs/>
        </w:rPr>
        <w:t>The main novelty of our work is the focus on high resolution translation of DICOM imaging to full myocardial models. Other works focus on extrapolation methods (e.g. offsetting blood pools 3.0 mm everywhere) or focus on very specific areas of the myocardial tissue (e.g. the aortic root). Our work provides a more holistic approach, seeking to provide the whole myocardium as presented in medical imaging in a material close enough in mechanical properties to provide value as a training device for procedures. Our claim is that this improved level of anatomical accuracy and context will provide a more substantial training experience, leading to better skill translation and surgical results.</w:t>
      </w:r>
    </w:p>
    <w:p w14:paraId="32870344" w14:textId="77777777" w:rsidR="00522248" w:rsidRDefault="00522248" w:rsidP="000572CD">
      <w:pPr>
        <w:pStyle w:val="NormalWeb"/>
        <w:ind w:left="360"/>
        <w:rPr>
          <w:b/>
          <w:bCs/>
        </w:rPr>
      </w:pPr>
      <w:r>
        <w:rPr>
          <w:b/>
          <w:bCs/>
        </w:rPr>
        <w:t>We added the following:</w:t>
      </w:r>
    </w:p>
    <w:p w14:paraId="38B31419" w14:textId="77777777" w:rsidR="00522248" w:rsidRDefault="00522248" w:rsidP="00522248">
      <w:pPr>
        <w:pStyle w:val="NormalWeb"/>
        <w:ind w:firstLine="360"/>
        <w:rPr>
          <w:rFonts w:asciiTheme="minorHAnsi" w:hAnsiTheme="minorHAnsi" w:cstheme="minorHAnsi"/>
          <w:b/>
          <w:bCs/>
        </w:rPr>
      </w:pPr>
      <w:r>
        <w:rPr>
          <w:rFonts w:asciiTheme="minorHAnsi" w:hAnsiTheme="minorHAnsi" w:cstheme="minorHAnsi"/>
          <w:b/>
          <w:bCs/>
        </w:rPr>
        <w:t>“</w:t>
      </w:r>
      <w:r w:rsidRPr="00BC45A7">
        <w:rPr>
          <w:rFonts w:asciiTheme="minorHAnsi" w:hAnsiTheme="minorHAnsi" w:cstheme="minorHAnsi"/>
          <w:b/>
          <w:bCs/>
        </w:rPr>
        <w:t>Previous studies have achieved silicone models of specific areas of interest within the heart (</w:t>
      </w:r>
      <w:proofErr w:type="gramStart"/>
      <w:r w:rsidRPr="00BC45A7">
        <w:rPr>
          <w:rFonts w:asciiTheme="minorHAnsi" w:hAnsiTheme="minorHAnsi" w:cstheme="minorHAnsi"/>
          <w:b/>
          <w:bCs/>
        </w:rPr>
        <w:t>e.g.</w:t>
      </w:r>
      <w:proofErr w:type="gramEnd"/>
      <w:r w:rsidRPr="00BC45A7">
        <w:rPr>
          <w:rFonts w:asciiTheme="minorHAnsi" w:hAnsiTheme="minorHAnsi" w:cstheme="minorHAnsi"/>
          <w:b/>
          <w:bCs/>
        </w:rPr>
        <w:t xml:space="preserve"> aortic root</w:t>
      </w:r>
      <w:r w:rsidRPr="00BC45A7">
        <w:rPr>
          <w:rFonts w:asciiTheme="minorHAnsi" w:hAnsiTheme="minorHAnsi" w:cstheme="minorHAnsi"/>
          <w:b/>
          <w:bCs/>
          <w:vertAlign w:val="superscript"/>
        </w:rPr>
        <w:t>20</w:t>
      </w:r>
      <w:r w:rsidRPr="00BC45A7">
        <w:rPr>
          <w:rFonts w:asciiTheme="minorHAnsi" w:hAnsiTheme="minorHAnsi" w:cstheme="minorHAnsi"/>
          <w:b/>
          <w:bCs/>
        </w:rPr>
        <w:t>) or have used an extrapolatory method to simulate myocardial tissue</w:t>
      </w:r>
      <w:r w:rsidRPr="00BC45A7">
        <w:rPr>
          <w:rFonts w:asciiTheme="minorHAnsi" w:hAnsiTheme="minorHAnsi" w:cstheme="minorHAnsi"/>
          <w:b/>
          <w:bCs/>
          <w:vertAlign w:val="superscript"/>
        </w:rPr>
        <w:t>21</w:t>
      </w:r>
      <w:r w:rsidRPr="00BC45A7">
        <w:rPr>
          <w:rFonts w:asciiTheme="minorHAnsi" w:hAnsiTheme="minorHAnsi" w:cstheme="minorHAnsi"/>
          <w:b/>
          <w:bCs/>
        </w:rPr>
        <w:t>. Our protocol is novel as it seeks to combine the use of silicone material with high anatomical, full myocardial simulation – specifically avoiding any method of extrapolation.</w:t>
      </w:r>
      <w:r>
        <w:rPr>
          <w:rFonts w:asciiTheme="minorHAnsi" w:hAnsiTheme="minorHAnsi" w:cstheme="minorHAnsi"/>
          <w:b/>
          <w:bCs/>
        </w:rPr>
        <w:t>”</w:t>
      </w:r>
    </w:p>
    <w:p w14:paraId="00B8AA18" w14:textId="5EC4E8A4" w:rsidR="007B278C" w:rsidRDefault="00522248" w:rsidP="00BC45A7">
      <w:pPr>
        <w:pStyle w:val="NormalWeb"/>
        <w:ind w:firstLine="360"/>
      </w:pPr>
      <w:r>
        <w:rPr>
          <w:rFonts w:asciiTheme="minorHAnsi" w:hAnsiTheme="minorHAnsi" w:cstheme="minorHAnsi"/>
          <w:b/>
          <w:bCs/>
        </w:rPr>
        <w:t xml:space="preserve">To better motivate the work within the introduction. </w:t>
      </w:r>
      <w:r w:rsidR="007B278C">
        <w:br/>
      </w:r>
      <w:r w:rsidR="007B278C">
        <w:br/>
        <w:t>Minor Concerns:</w:t>
      </w:r>
      <w:r w:rsidR="007B278C">
        <w:br/>
      </w:r>
      <w:r w:rsidR="007B278C">
        <w:lastRenderedPageBreak/>
        <w:t xml:space="preserve">The English should be further improved, </w:t>
      </w:r>
      <w:proofErr w:type="gramStart"/>
      <w:r w:rsidR="007B278C">
        <w:t>e.g.</w:t>
      </w:r>
      <w:proofErr w:type="gramEnd"/>
      <w:r w:rsidR="007B278C">
        <w:t xml:space="preserve"> adjectives made of multiple words should be hyphened, e.g., '3D-printed model' is the correct, not '3D printed model'.</w:t>
      </w:r>
    </w:p>
    <w:p w14:paraId="47620B7F" w14:textId="77777777" w:rsidR="007B278C" w:rsidRDefault="007B278C" w:rsidP="007B278C">
      <w:pPr>
        <w:spacing w:after="240"/>
        <w:rPr>
          <w:rFonts w:eastAsia="Times New Roman"/>
        </w:rPr>
      </w:pPr>
    </w:p>
    <w:p w14:paraId="108D60FC" w14:textId="77777777" w:rsidR="007806F4" w:rsidRDefault="007806F4"/>
    <w:sectPr w:rsidR="00780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12BFB"/>
    <w:multiLevelType w:val="hybridMultilevel"/>
    <w:tmpl w:val="0366B1C8"/>
    <w:lvl w:ilvl="0" w:tplc="99B8B3C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8C"/>
    <w:rsid w:val="000572CD"/>
    <w:rsid w:val="00153809"/>
    <w:rsid w:val="00190282"/>
    <w:rsid w:val="002E76CB"/>
    <w:rsid w:val="00321B3D"/>
    <w:rsid w:val="00454547"/>
    <w:rsid w:val="00522248"/>
    <w:rsid w:val="006E0A5F"/>
    <w:rsid w:val="007806F4"/>
    <w:rsid w:val="007B278C"/>
    <w:rsid w:val="008C21A7"/>
    <w:rsid w:val="00B31DC3"/>
    <w:rsid w:val="00BC45A7"/>
    <w:rsid w:val="00CA406D"/>
    <w:rsid w:val="00DB56EC"/>
    <w:rsid w:val="00F0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0A5F"/>
  <w15:chartTrackingRefBased/>
  <w15:docId w15:val="{7126EB20-FC98-47FF-AA06-4DE58FC0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78C"/>
    <w:rPr>
      <w:color w:val="0000FF"/>
      <w:u w:val="single"/>
    </w:rPr>
  </w:style>
  <w:style w:type="paragraph" w:styleId="NormalWeb">
    <w:name w:val="Normal (Web)"/>
    <w:basedOn w:val="Normal"/>
    <w:uiPriority w:val="99"/>
    <w:semiHidden/>
    <w:unhideWhenUsed/>
    <w:rsid w:val="007B278C"/>
    <w:pPr>
      <w:spacing w:before="100" w:beforeAutospacing="1" w:after="100" w:afterAutospacing="1"/>
    </w:pPr>
  </w:style>
  <w:style w:type="character" w:styleId="Strong">
    <w:name w:val="Strong"/>
    <w:basedOn w:val="DefaultParagraphFont"/>
    <w:uiPriority w:val="22"/>
    <w:qFormat/>
    <w:rsid w:val="007B278C"/>
    <w:rPr>
      <w:b/>
      <w:bCs/>
    </w:rPr>
  </w:style>
  <w:style w:type="character" w:styleId="FollowedHyperlink">
    <w:name w:val="FollowedHyperlink"/>
    <w:basedOn w:val="DefaultParagraphFont"/>
    <w:uiPriority w:val="99"/>
    <w:semiHidden/>
    <w:unhideWhenUsed/>
    <w:rsid w:val="00190282"/>
    <w:rPr>
      <w:color w:val="954F72" w:themeColor="followedHyperlink"/>
      <w:u w:val="single"/>
    </w:rPr>
  </w:style>
  <w:style w:type="character" w:styleId="CommentReference">
    <w:name w:val="annotation reference"/>
    <w:basedOn w:val="DefaultParagraphFont"/>
    <w:uiPriority w:val="99"/>
    <w:semiHidden/>
    <w:unhideWhenUsed/>
    <w:rsid w:val="008C21A7"/>
    <w:rPr>
      <w:sz w:val="16"/>
      <w:szCs w:val="16"/>
    </w:rPr>
  </w:style>
  <w:style w:type="paragraph" w:styleId="CommentText">
    <w:name w:val="annotation text"/>
    <w:basedOn w:val="Normal"/>
    <w:link w:val="CommentTextChar"/>
    <w:uiPriority w:val="99"/>
    <w:semiHidden/>
    <w:unhideWhenUsed/>
    <w:rsid w:val="008C21A7"/>
    <w:rPr>
      <w:sz w:val="20"/>
      <w:szCs w:val="20"/>
    </w:rPr>
  </w:style>
  <w:style w:type="character" w:customStyle="1" w:styleId="CommentTextChar">
    <w:name w:val="Comment Text Char"/>
    <w:basedOn w:val="DefaultParagraphFont"/>
    <w:link w:val="CommentText"/>
    <w:uiPriority w:val="99"/>
    <w:semiHidden/>
    <w:rsid w:val="008C21A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21A7"/>
    <w:rPr>
      <w:b/>
      <w:bCs/>
    </w:rPr>
  </w:style>
  <w:style w:type="character" w:customStyle="1" w:styleId="CommentSubjectChar">
    <w:name w:val="Comment Subject Char"/>
    <w:basedOn w:val="CommentTextChar"/>
    <w:link w:val="CommentSubject"/>
    <w:uiPriority w:val="99"/>
    <w:semiHidden/>
    <w:rsid w:val="008C21A7"/>
    <w:rPr>
      <w:rFonts w:ascii="Calibri" w:hAnsi="Calibri" w:cs="Calibri"/>
      <w:b/>
      <w:bCs/>
      <w:sz w:val="20"/>
      <w:szCs w:val="20"/>
    </w:rPr>
  </w:style>
  <w:style w:type="paragraph" w:styleId="BalloonText">
    <w:name w:val="Balloon Text"/>
    <w:basedOn w:val="Normal"/>
    <w:link w:val="BalloonTextChar"/>
    <w:uiPriority w:val="99"/>
    <w:semiHidden/>
    <w:unhideWhenUsed/>
    <w:rsid w:val="008C2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6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r.lib.uwo.ca/cgi/viewcontent.cgi?article=6902&amp;context=et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book/10.1007%2F978-981-10-8405-8" TargetMode="External"/><Relationship Id="rId5" Type="http://schemas.openxmlformats.org/officeDocument/2006/relationships/hyperlink" Target="https://academic.oup.com/icvts/article/31/2/204/58483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Tate B.</dc:creator>
  <cp:keywords/>
  <dc:description/>
  <cp:lastModifiedBy>Amit  Krishnan</cp:lastModifiedBy>
  <cp:revision>3</cp:revision>
  <dcterms:created xsi:type="dcterms:W3CDTF">2021-09-24T11:54:00Z</dcterms:created>
  <dcterms:modified xsi:type="dcterms:W3CDTF">2021-09-24T11:55:00Z</dcterms:modified>
</cp:coreProperties>
</file>