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5E97B" w14:textId="0AF6BD89" w:rsidR="004C7EE4" w:rsidRPr="0006766C" w:rsidRDefault="004C7EE4" w:rsidP="004C7EE4">
      <w:pPr>
        <w:rPr>
          <w:rFonts w:eastAsia="Times New Roman" w:cstheme="minorHAnsi"/>
          <w:b/>
          <w:bCs/>
          <w:noProof/>
          <w:lang w:val="en-US" w:eastAsia="tr-TR"/>
        </w:rPr>
      </w:pPr>
      <w:r w:rsidRPr="0006766C">
        <w:rPr>
          <w:rFonts w:eastAsia="Times New Roman" w:cstheme="minorHAnsi"/>
          <w:b/>
          <w:bCs/>
          <w:noProof/>
          <w:lang w:val="en-US" w:eastAsia="tr-TR"/>
        </w:rPr>
        <w:t>Editorial and production comments:</w:t>
      </w:r>
    </w:p>
    <w:p w14:paraId="254D81F1" w14:textId="77777777"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Changes to be made by the Author(s):</w:t>
      </w:r>
    </w:p>
    <w:p w14:paraId="54DC41CD" w14:textId="6843E924" w:rsidR="004C7EE4" w:rsidRPr="0006766C" w:rsidRDefault="004C7EE4" w:rsidP="004C7EE4">
      <w:pPr>
        <w:rPr>
          <w:rFonts w:eastAsia="Times New Roman" w:cstheme="minorHAnsi"/>
          <w:noProo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 Please take this opportunity to thoroughly proofread the manuscript to ensure that there are no spelling or grammar issues.</w:t>
      </w:r>
      <w:r w:rsidRPr="0006766C">
        <w:rPr>
          <w:rFonts w:eastAsia="Times New Roman" w:cstheme="minorHAnsi"/>
          <w:noProof/>
          <w:lang w:val="en-US" w:eastAsia="tr-TR"/>
        </w:rPr>
        <w:br/>
      </w:r>
      <w:bookmarkStart w:id="0" w:name="_Hlk74298292"/>
      <w:r w:rsidRPr="00F12671">
        <w:rPr>
          <w:rFonts w:eastAsia="Times New Roman" w:cstheme="minorHAnsi"/>
          <w:noProof/>
          <w:shd w:val="clear" w:color="auto" w:fill="FFFFFF"/>
          <w:lang w:val="en-US" w:eastAsia="tr-TR"/>
        </w:rPr>
        <w:t>2. Please provide an email address for each author in the text manuscript.</w:t>
      </w:r>
      <w:r w:rsidRPr="0006766C">
        <w:rPr>
          <w:rFonts w:eastAsia="Times New Roman" w:cstheme="minorHAnsi"/>
          <w:noProof/>
          <w:lang w:val="en-US" w:eastAsia="tr-TR"/>
        </w:rPr>
        <w:br/>
      </w:r>
      <w:bookmarkEnd w:id="0"/>
      <w:r w:rsidRPr="0006766C">
        <w:rPr>
          <w:rFonts w:eastAsia="Times New Roman" w:cstheme="minorHAnsi"/>
          <w:noProof/>
          <w:shd w:val="clear" w:color="auto" w:fill="FFFFFF"/>
          <w:lang w:val="en-US" w:eastAsia="tr-TR"/>
        </w:rPr>
        <w:t>3. Please make the title concise (please do not use words like novel, easy etc.)</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4. Please ensure that the long Abstract is within 150-300-word limit and clearly states the goal of the protocol.</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5. JoVE cannot publish manuscripts containing commercial language. Please remove all commercial language from your manuscript and use generic terms instead. All commercial products should be sufficiently referenced in the Table of Materials and Reagents.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For example: Vilber Lourmat Quantum ST4 1100 gel documentation system, SafeRed, falcon, Qubit 3, E. cloni” 10G cells, pRhamTM vectors, Expresso Rhamnose Cloning and Expression System (Lucigen) kit, etc.</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7. The Protocol should contain only action items that direct the reader to do something.</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8. Please ensure that individual steps of the protocol should only contain 2-3 actions sentences per step.</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9. Please add more details to your protocol steps. Please ensure you answer the “how” question, i.e., how is the step performed?</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10. Please move all the primer sequences used in your protocol in a table format and upload it separately to your editorial manager account as .xlsx file.</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11. 1.1.3, 1.5.6. Please reword: DO you control with PCR or do you check with PCR?</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12. 1.3: Do you perform ligation before transformation?</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13. 3, 4: How do you make the protein express in the cells?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14. Please include a single line space between each substep of the protocol as well.</w:t>
      </w:r>
      <w:r w:rsidRPr="0006766C">
        <w:rPr>
          <w:rFonts w:eastAsia="Times New Roman" w:cstheme="minorHAnsi"/>
          <w:noProof/>
          <w:lang w:val="en-US" w:eastAsia="tr-TR"/>
        </w:rPr>
        <w:br/>
      </w:r>
      <w:bookmarkStart w:id="1" w:name="_Hlk74298330"/>
      <w:r w:rsidRPr="00467628">
        <w:rPr>
          <w:rFonts w:eastAsia="Times New Roman" w:cstheme="minorHAnsi"/>
          <w:noProof/>
          <w:shd w:val="clear" w:color="auto" w:fill="FFFFFF"/>
          <w:lang w:val="en-US" w:eastAsia="tr-TR"/>
        </w:rPr>
        <w:t>15.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sidRPr="0006766C">
        <w:rPr>
          <w:rFonts w:eastAsia="Times New Roman" w:cstheme="minorHAnsi"/>
          <w:noProof/>
          <w:lang w:val="en-US" w:eastAsia="tr-TR"/>
        </w:rPr>
        <w:br/>
      </w:r>
      <w:bookmarkEnd w:id="1"/>
      <w:r w:rsidRPr="0006766C">
        <w:rPr>
          <w:rFonts w:eastAsia="Times New Roman" w:cstheme="minorHAnsi"/>
          <w:noProof/>
          <w:shd w:val="clear" w:color="auto" w:fill="FFFFFF"/>
          <w:lang w:val="en-US" w:eastAsia="tr-TR"/>
        </w:rPr>
        <w:t>16.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18. As we are a methods journal, please ensure that the Discussion explicitly cover the following in detail in 3-6 paragraphs with citations: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lastRenderedPageBreak/>
        <w:t>a) Critical steps within the protocol</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b) Any modifications and troubleshooting of the technique</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c) Any limitations of the technique</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d) The significance with respect to existing methods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e) Any future applications of the technique</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19. Figure 4: How do you check for equal loading in this case?</w:t>
      </w:r>
      <w:r w:rsidRPr="0006766C">
        <w:rPr>
          <w:rFonts w:eastAsia="Times New Roman" w:cstheme="minorHAnsi"/>
          <w:noProof/>
          <w:lang w:val="en-US" w:eastAsia="tr-TR"/>
        </w:rPr>
        <w:br/>
      </w:r>
    </w:p>
    <w:p w14:paraId="20D53169" w14:textId="77777777" w:rsidR="004C7EE4" w:rsidRPr="0006766C" w:rsidRDefault="004C7EE4" w:rsidP="004C7EE4">
      <w:pPr>
        <w:jc w:val="both"/>
        <w:rPr>
          <w:rFonts w:cstheme="minorHAnsi"/>
          <w:noProof/>
          <w:lang w:val="en-US"/>
        </w:rPr>
      </w:pPr>
    </w:p>
    <w:p w14:paraId="25379351" w14:textId="154D90D1" w:rsidR="00467628" w:rsidRDefault="00D04F4F" w:rsidP="004C7EE4">
      <w:pPr>
        <w:jc w:val="both"/>
        <w:rPr>
          <w:rFonts w:cstheme="minorHAnsi"/>
          <w:noProof/>
          <w:lang w:val="en-US"/>
        </w:rPr>
      </w:pPr>
      <w:r w:rsidRPr="0006766C">
        <w:rPr>
          <w:rFonts w:cstheme="minorHAnsi"/>
          <w:noProof/>
          <w:lang w:val="en-US"/>
        </w:rPr>
        <w:t>-</w:t>
      </w:r>
      <w:r w:rsidR="004C7EE4" w:rsidRPr="0006766C">
        <w:rPr>
          <w:rFonts w:cstheme="minorHAnsi"/>
          <w:noProof/>
          <w:lang w:val="en-US"/>
        </w:rPr>
        <w:t>We appreciate the editorial and production comments for general changes needed in the article.</w:t>
      </w:r>
      <w:r w:rsidR="00F12671">
        <w:rPr>
          <w:rFonts w:cstheme="minorHAnsi"/>
          <w:noProof/>
          <w:lang w:val="en-US"/>
        </w:rPr>
        <w:t xml:space="preserve"> </w:t>
      </w:r>
      <w:r w:rsidR="00F12671" w:rsidRPr="00F12671">
        <w:rPr>
          <w:rFonts w:cstheme="minorHAnsi"/>
          <w:noProof/>
          <w:lang w:val="en-US"/>
        </w:rPr>
        <w:t>We added an e-mail address to the text for each author.</w:t>
      </w:r>
      <w:r w:rsidR="004C7EE4" w:rsidRPr="0006766C">
        <w:rPr>
          <w:rFonts w:cstheme="minorHAnsi"/>
          <w:noProof/>
          <w:lang w:val="en-US"/>
        </w:rPr>
        <w:t xml:space="preserve"> We have checked </w:t>
      </w:r>
      <w:r w:rsidR="004F4B71">
        <w:rPr>
          <w:rFonts w:cstheme="minorHAnsi"/>
          <w:noProof/>
          <w:lang w:val="en-US"/>
        </w:rPr>
        <w:t xml:space="preserve">the </w:t>
      </w:r>
      <w:r w:rsidR="004C7EE4" w:rsidRPr="0006766C">
        <w:rPr>
          <w:rFonts w:cstheme="minorHAnsi"/>
          <w:noProof/>
          <w:lang w:val="en-US"/>
        </w:rPr>
        <w:t xml:space="preserve">whole text considering grammar, spelling, </w:t>
      </w:r>
      <w:r w:rsidR="00F06CE4" w:rsidRPr="0006766C">
        <w:rPr>
          <w:rFonts w:cstheme="minorHAnsi"/>
          <w:noProof/>
          <w:lang w:val="en-US"/>
        </w:rPr>
        <w:t>line spaces</w:t>
      </w:r>
      <w:r w:rsidR="004F4B71">
        <w:rPr>
          <w:rFonts w:cstheme="minorHAnsi"/>
          <w:noProof/>
          <w:lang w:val="en-US"/>
        </w:rPr>
        <w:t>,</w:t>
      </w:r>
      <w:r w:rsidR="00F06CE4" w:rsidRPr="0006766C">
        <w:rPr>
          <w:rFonts w:cstheme="minorHAnsi"/>
          <w:noProof/>
          <w:lang w:val="en-US"/>
        </w:rPr>
        <w:t xml:space="preserve"> </w:t>
      </w:r>
      <w:r w:rsidR="004C7EE4" w:rsidRPr="0006766C">
        <w:rPr>
          <w:rFonts w:cstheme="minorHAnsi"/>
          <w:noProof/>
          <w:lang w:val="en-US"/>
        </w:rPr>
        <w:t>and appropriate language.</w:t>
      </w:r>
      <w:r w:rsidR="00F06CE4" w:rsidRPr="0006766C">
        <w:rPr>
          <w:rFonts w:cstheme="minorHAnsi"/>
          <w:noProof/>
          <w:lang w:val="en-US"/>
        </w:rPr>
        <w:t xml:space="preserve"> We have made the title more concise according to comments.</w:t>
      </w:r>
      <w:r w:rsidR="00F12671">
        <w:rPr>
          <w:rFonts w:cstheme="minorHAnsi"/>
          <w:noProof/>
          <w:lang w:val="en-US"/>
        </w:rPr>
        <w:t xml:space="preserve"> </w:t>
      </w:r>
      <w:r w:rsidR="004C7EE4" w:rsidRPr="0006766C">
        <w:rPr>
          <w:rFonts w:cstheme="minorHAnsi"/>
          <w:noProof/>
          <w:lang w:val="en-US"/>
        </w:rPr>
        <w:t xml:space="preserve"> We have restated many sentences to increase their clarity. All steps have been checked for appropriate details and longevity</w:t>
      </w:r>
      <w:r w:rsidR="00F06CE4" w:rsidRPr="0006766C">
        <w:rPr>
          <w:rFonts w:cstheme="minorHAnsi"/>
          <w:noProof/>
          <w:lang w:val="en-US"/>
        </w:rPr>
        <w:t xml:space="preserve"> and the commercial language has been replaced by generic terms</w:t>
      </w:r>
      <w:r w:rsidR="004C7EE4" w:rsidRPr="0006766C">
        <w:rPr>
          <w:rFonts w:cstheme="minorHAnsi"/>
          <w:noProof/>
          <w:lang w:val="en-US"/>
        </w:rPr>
        <w:t xml:space="preserve">. We also have restated the primer sequences as a table format and uploaded </w:t>
      </w:r>
      <w:r w:rsidR="004F4B71">
        <w:rPr>
          <w:rFonts w:cstheme="minorHAnsi"/>
          <w:noProof/>
          <w:lang w:val="en-US"/>
        </w:rPr>
        <w:t xml:space="preserve">them </w:t>
      </w:r>
      <w:r w:rsidR="004C7EE4" w:rsidRPr="0006766C">
        <w:rPr>
          <w:rFonts w:cstheme="minorHAnsi"/>
          <w:noProof/>
          <w:lang w:val="en-US"/>
        </w:rPr>
        <w:t xml:space="preserve">separately. </w:t>
      </w:r>
      <w:r w:rsidR="00467628">
        <w:rPr>
          <w:rFonts w:cstheme="minorHAnsi"/>
          <w:noProof/>
          <w:lang w:val="en-US"/>
        </w:rPr>
        <w:t xml:space="preserve">We have specified each sections to be visualized (1.3., 1.5., 2., 3., and 4.) in the text. </w:t>
      </w:r>
    </w:p>
    <w:p w14:paraId="1313B6B6" w14:textId="77777777" w:rsidR="00467628" w:rsidRDefault="00467628" w:rsidP="004C7EE4">
      <w:pPr>
        <w:jc w:val="both"/>
        <w:rPr>
          <w:rFonts w:cstheme="minorHAnsi"/>
          <w:noProof/>
          <w:lang w:val="en-US"/>
        </w:rPr>
      </w:pPr>
    </w:p>
    <w:p w14:paraId="2DD55E1D" w14:textId="601B5188" w:rsidR="004C7EE4" w:rsidRPr="0006766C" w:rsidRDefault="00F06CE4" w:rsidP="004C7EE4">
      <w:pPr>
        <w:jc w:val="both"/>
        <w:rPr>
          <w:rFonts w:cstheme="minorHAnsi"/>
          <w:noProof/>
          <w:lang w:val="en-US"/>
        </w:rPr>
      </w:pPr>
      <w:r w:rsidRPr="0006766C">
        <w:rPr>
          <w:rFonts w:cstheme="minorHAnsi"/>
          <w:noProof/>
          <w:lang w:val="en-US"/>
        </w:rPr>
        <w:t xml:space="preserve">We also have replaced control with PCR by check with PCR in 1.1.3 and 1.5.6 parts. </w:t>
      </w:r>
      <w:r w:rsidR="004C7EE4" w:rsidRPr="0006766C">
        <w:rPr>
          <w:rFonts w:cstheme="minorHAnsi"/>
          <w:noProof/>
          <w:lang w:val="en-US"/>
        </w:rPr>
        <w:t xml:space="preserve">Regarding the comment for ligation mentioned in 1.3., </w:t>
      </w:r>
      <w:r w:rsidRPr="0006766C">
        <w:rPr>
          <w:rFonts w:cstheme="minorHAnsi"/>
          <w:noProof/>
          <w:lang w:val="en-US"/>
        </w:rPr>
        <w:t xml:space="preserve">we would like to explain </w:t>
      </w:r>
      <w:r w:rsidR="004F4B71">
        <w:rPr>
          <w:rFonts w:cstheme="minorHAnsi"/>
          <w:noProof/>
          <w:lang w:val="en-US"/>
        </w:rPr>
        <w:t xml:space="preserve">the </w:t>
      </w:r>
      <w:r w:rsidRPr="0006766C">
        <w:rPr>
          <w:rFonts w:cstheme="minorHAnsi"/>
          <w:noProof/>
          <w:lang w:val="en-US"/>
        </w:rPr>
        <w:t xml:space="preserve">technique; </w:t>
      </w:r>
      <w:r w:rsidR="004C7EE4" w:rsidRPr="0006766C">
        <w:rPr>
          <w:rFonts w:cstheme="minorHAnsi"/>
          <w:noProof/>
          <w:lang w:val="en-US"/>
        </w:rPr>
        <w:t xml:space="preserve">there is no ligation before transformation, ligation occurs in the cells which is an advantage of the molecular cloning kit we used in the protocol. The mechanism of </w:t>
      </w:r>
      <w:r w:rsidR="004F4B71">
        <w:rPr>
          <w:rFonts w:cstheme="minorHAnsi"/>
          <w:noProof/>
          <w:lang w:val="en-US"/>
        </w:rPr>
        <w:t xml:space="preserve">the </w:t>
      </w:r>
      <w:r w:rsidR="004C7EE4" w:rsidRPr="0006766C">
        <w:rPr>
          <w:rFonts w:cstheme="minorHAnsi"/>
          <w:i/>
          <w:iCs/>
          <w:noProof/>
          <w:lang w:val="en-US"/>
        </w:rPr>
        <w:t>in-vivo</w:t>
      </w:r>
      <w:r w:rsidR="004C7EE4" w:rsidRPr="0006766C">
        <w:rPr>
          <w:rFonts w:cstheme="minorHAnsi"/>
          <w:noProof/>
          <w:lang w:val="en-US"/>
        </w:rPr>
        <w:t xml:space="preserve"> cloning system </w:t>
      </w:r>
      <w:r w:rsidR="004F4B71">
        <w:rPr>
          <w:rFonts w:cstheme="minorHAnsi"/>
          <w:noProof/>
          <w:lang w:val="en-US"/>
        </w:rPr>
        <w:t xml:space="preserve">is </w:t>
      </w:r>
      <w:r w:rsidR="004C7EE4" w:rsidRPr="0006766C">
        <w:rPr>
          <w:rFonts w:cstheme="minorHAnsi"/>
          <w:noProof/>
          <w:lang w:val="en-US"/>
        </w:rPr>
        <w:t xml:space="preserve">also explained in </w:t>
      </w:r>
      <w:r w:rsidR="004F4B71">
        <w:rPr>
          <w:rFonts w:cstheme="minorHAnsi"/>
          <w:noProof/>
          <w:lang w:val="en-US"/>
        </w:rPr>
        <w:t xml:space="preserve">the </w:t>
      </w:r>
      <w:r w:rsidR="004C7EE4" w:rsidRPr="0006766C">
        <w:rPr>
          <w:rFonts w:cstheme="minorHAnsi"/>
          <w:noProof/>
          <w:lang w:val="en-US"/>
        </w:rPr>
        <w:t xml:space="preserve">introduction in detail. Also, we have added an explanation about protein expression in 3.4. Lastly, in </w:t>
      </w:r>
      <w:r w:rsidR="004F4B71">
        <w:rPr>
          <w:rFonts w:cstheme="minorHAnsi"/>
          <w:noProof/>
          <w:lang w:val="en-US"/>
        </w:rPr>
        <w:t xml:space="preserve">the </w:t>
      </w:r>
      <w:r w:rsidR="004C7EE4" w:rsidRPr="0006766C">
        <w:rPr>
          <w:rFonts w:cstheme="minorHAnsi"/>
          <w:noProof/>
          <w:lang w:val="en-US"/>
        </w:rPr>
        <w:t xml:space="preserve">discussion part, we have added a new paragraph related to future applications of the technique considering comments. </w:t>
      </w:r>
    </w:p>
    <w:p w14:paraId="7CB04B29" w14:textId="11185CE6"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lang w:val="en-US" w:eastAsia="tr-TR"/>
        </w:rPr>
        <w:br/>
      </w:r>
      <w:r w:rsidRPr="0006766C">
        <w:rPr>
          <w:rFonts w:eastAsia="Times New Roman" w:cstheme="minorHAnsi"/>
          <w:b/>
          <w:bCs/>
          <w:noProof/>
          <w:lang w:val="en-US" w:eastAsia="tr-TR"/>
        </w:rPr>
        <w:t>Reviewer #1: </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Manuscript Summary:</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Sucu et al present a very thorough description of the requirements for the cloning, overproduction and purification of Bifidobacteria glycosyl hydrolases. The protocol is well described and the specific application for enzymes of Bifidobacterial origin is very well presented.</w:t>
      </w:r>
      <w:r w:rsidRPr="0006766C">
        <w:rPr>
          <w:rFonts w:eastAsia="Times New Roman" w:cstheme="minorHAnsi"/>
          <w:noProof/>
          <w:lang w:val="en-US" w:eastAsia="tr-TR"/>
        </w:rPr>
        <w:br/>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Minor Concerns: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1.2.2 please do not give the final concentration of Kanamycin in 1.2.2. Please place the details of the final concentration of antibiotic in 1.2.3</w:t>
      </w:r>
    </w:p>
    <w:p w14:paraId="196EEAD4" w14:textId="2768D1AD" w:rsidR="004C7EE4" w:rsidRPr="0006766C" w:rsidRDefault="00D04F4F" w:rsidP="004C7EE4">
      <w:pPr>
        <w:rPr>
          <w:rFonts w:eastAsia="Times New Roman" w:cstheme="minorHAnsi"/>
          <w:noProof/>
          <w:shd w:val="clear" w:color="auto" w:fill="FFFFF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Changed as recommended.</w:t>
      </w:r>
    </w:p>
    <w:p w14:paraId="453F0B7C" w14:textId="6EB0A50A"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1.3.1 is the vector and PCR product mixed first prior to mixing with the cells? Please clarify.</w:t>
      </w:r>
    </w:p>
    <w:p w14:paraId="0E62435F" w14:textId="09B86766" w:rsidR="004C7EE4" w:rsidRPr="0006766C" w:rsidRDefault="00D04F4F" w:rsidP="004C7EE4">
      <w:pPr>
        <w:rPr>
          <w:rFonts w:eastAsia="Times New Roman" w:cstheme="minorHAnsi"/>
          <w:noProo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Clarified in the text.</w:t>
      </w:r>
      <w:r w:rsidR="004C7EE4" w:rsidRPr="0006766C">
        <w:rPr>
          <w:rFonts w:eastAsia="Times New Roman" w:cstheme="minorHAnsi"/>
          <w:noProof/>
          <w:lang w:val="en-US" w:eastAsia="tr-TR"/>
        </w:rPr>
        <w:br/>
      </w:r>
    </w:p>
    <w:p w14:paraId="6ABF56DF" w14:textId="77777777" w:rsidR="004C7EE4" w:rsidRPr="0006766C" w:rsidRDefault="004C7EE4" w:rsidP="004C7EE4">
      <w:pPr>
        <w:jc w:val="both"/>
        <w:rPr>
          <w:rFonts w:cstheme="minorHAnsi"/>
          <w:noProof/>
          <w:lang w:val="en-US"/>
        </w:rPr>
      </w:pPr>
    </w:p>
    <w:p w14:paraId="49748E2A" w14:textId="39FDB611" w:rsidR="004C7EE4" w:rsidRPr="0006766C" w:rsidRDefault="00D04F4F" w:rsidP="004C7EE4">
      <w:pPr>
        <w:jc w:val="both"/>
        <w:rPr>
          <w:rFonts w:cstheme="minorHAnsi"/>
          <w:noProof/>
          <w:lang w:val="en-US"/>
        </w:rPr>
      </w:pPr>
      <w:r w:rsidRPr="0006766C">
        <w:rPr>
          <w:rFonts w:cstheme="minorHAnsi"/>
          <w:noProof/>
          <w:lang w:val="en-US"/>
        </w:rPr>
        <w:t>-</w:t>
      </w:r>
      <w:r w:rsidR="004C7EE4" w:rsidRPr="0006766C">
        <w:rPr>
          <w:rFonts w:cstheme="minorHAnsi"/>
          <w:noProof/>
          <w:lang w:val="en-US"/>
        </w:rPr>
        <w:t xml:space="preserve">We thank the Reviewer for their comments and have replaced </w:t>
      </w:r>
      <w:r w:rsidR="004F4B71">
        <w:rPr>
          <w:rFonts w:cstheme="minorHAnsi"/>
          <w:noProof/>
          <w:lang w:val="en-US"/>
        </w:rPr>
        <w:t xml:space="preserve">the </w:t>
      </w:r>
      <w:r w:rsidR="004C7EE4" w:rsidRPr="0006766C">
        <w:rPr>
          <w:rFonts w:cstheme="minorHAnsi"/>
          <w:noProof/>
          <w:lang w:val="en-US"/>
        </w:rPr>
        <w:t xml:space="preserve">final concentration of kanamycin from 1.2.2. to 1.2.3. Additionally, we have amended 1.3.1. to state more clearly. The vector and PCR product both are mixed in the cell tube, there is no mix first prior to mixing the cells. </w:t>
      </w:r>
    </w:p>
    <w:p w14:paraId="3506D373" w14:textId="77777777" w:rsidR="004C7EE4" w:rsidRPr="0006766C" w:rsidRDefault="004C7EE4" w:rsidP="004C7EE4">
      <w:pPr>
        <w:rPr>
          <w:rFonts w:eastAsia="Times New Roman" w:cstheme="minorHAnsi"/>
          <w:noProof/>
          <w:lang w:val="en-US" w:eastAsia="tr-TR"/>
        </w:rPr>
      </w:pPr>
    </w:p>
    <w:p w14:paraId="4F5F687A" w14:textId="77777777" w:rsidR="004C7EE4" w:rsidRPr="0006766C" w:rsidRDefault="004C7EE4" w:rsidP="004C7EE4">
      <w:pPr>
        <w:rPr>
          <w:rFonts w:eastAsia="Times New Roman" w:cstheme="minorHAnsi"/>
          <w:noProof/>
          <w:lang w:val="en-US" w:eastAsia="tr-TR"/>
        </w:rPr>
      </w:pPr>
      <w:r w:rsidRPr="0006766C">
        <w:rPr>
          <w:rFonts w:eastAsia="Times New Roman" w:cstheme="minorHAnsi"/>
          <w:noProof/>
          <w:lang w:val="en-US" w:eastAsia="tr-TR"/>
        </w:rPr>
        <w:lastRenderedPageBreak/>
        <w:br/>
      </w:r>
    </w:p>
    <w:p w14:paraId="39731BB4" w14:textId="77777777" w:rsidR="004C7EE4" w:rsidRPr="0006766C" w:rsidRDefault="004C7EE4" w:rsidP="004C7EE4">
      <w:pPr>
        <w:rPr>
          <w:rFonts w:eastAsia="Times New Roman" w:cstheme="minorHAnsi"/>
          <w:noProof/>
          <w:lang w:val="en-US" w:eastAsia="tr-TR"/>
        </w:rPr>
      </w:pPr>
    </w:p>
    <w:p w14:paraId="4A2332C3" w14:textId="77777777" w:rsidR="00761D92"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b/>
          <w:bCs/>
          <w:noProof/>
          <w:lang w:val="en-US" w:eastAsia="tr-TR"/>
        </w:rPr>
        <w:t>Reviewer #2: </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Manuscript Summary:</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This paper describes that five bifidobacteria-derived endo-β-N-acetylglucosaminidases were expressed in Escherichia coli and purified for the purpose of proposing a new tool for releasing N-glycan. Using the Expresso Rhamnose Cloning and Expression System (Lucigen), the production efficiency was compared with respect to the three types of fusion tags.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Overall, problem is that there is a gap between the content expected from the title and the main text / conclusion. In the text, only the expression and purification of proteins are described, but this is no different from the instruction manual of the kit, and as the title suggests, I do not feel the need for the five Endoglycosidases of Bifidobacterium. If it's a scientific treatise, it would be nice to have at least a final comparison about the yield or activity of the endoglycosidases. Furthermore, when comparing the expression level for each tag, not only the SDS-PAGE picture but also the specific numerical value for the yield should be given. Without these additional data, rather than changing the title, it would be difficult to publish even in terms of method papers. We also need to make a number of minor corrections. Listed for reference.</w:t>
      </w:r>
      <w:r w:rsidRPr="0006766C">
        <w:rPr>
          <w:rFonts w:eastAsia="Times New Roman" w:cstheme="minorHAnsi"/>
          <w:noProof/>
          <w:lang w:val="en-US" w:eastAsia="tr-TR"/>
        </w:rPr>
        <w:br/>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Major Concerns: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 There are no materials and equipment listed.</w:t>
      </w:r>
    </w:p>
    <w:p w14:paraId="435F2F31" w14:textId="77777777" w:rsidR="00761D92" w:rsidRPr="0006766C" w:rsidRDefault="00761D92" w:rsidP="00761D92">
      <w:pPr>
        <w:rPr>
          <w:rFonts w:cstheme="minorHAnsi"/>
          <w:noProof/>
          <w:lang w:val="en-US"/>
        </w:rPr>
      </w:pPr>
      <w:r w:rsidRPr="0006766C">
        <w:rPr>
          <w:rFonts w:cstheme="minorHAnsi"/>
          <w:noProof/>
          <w:lang w:val="en-US"/>
        </w:rPr>
        <w:t>-The table has been added to the text.</w:t>
      </w:r>
    </w:p>
    <w:p w14:paraId="6832F680" w14:textId="77777777" w:rsidR="00761D92"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2. Title: "N-glycosidase" should be "endoglycosidase". People might think N-glycosidase as PNGase.</w:t>
      </w:r>
    </w:p>
    <w:p w14:paraId="06276C56" w14:textId="77777777" w:rsidR="00761D92" w:rsidRPr="0006766C" w:rsidRDefault="00761D92" w:rsidP="00761D92">
      <w:pPr>
        <w:rPr>
          <w:rFonts w:cstheme="minorHAnsi"/>
          <w:noProof/>
          <w:lang w:val="en-US"/>
        </w:rPr>
      </w:pPr>
      <w:r w:rsidRPr="0006766C">
        <w:rPr>
          <w:rFonts w:cstheme="minorHAnsi"/>
          <w:noProof/>
          <w:lang w:val="en-US"/>
        </w:rPr>
        <w:t>-Changed as recommended.</w:t>
      </w:r>
    </w:p>
    <w:p w14:paraId="32744386" w14:textId="77777777" w:rsidR="00761D92"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3. Line 72: β-elimination is a method of release of O-glycan, so I think it would be misleading to write here.</w:t>
      </w:r>
    </w:p>
    <w:p w14:paraId="314F2A3F" w14:textId="77777777" w:rsidR="00761D92" w:rsidRPr="0006766C" w:rsidRDefault="00761D92" w:rsidP="00761D92">
      <w:pPr>
        <w:rPr>
          <w:rFonts w:cstheme="minorHAnsi"/>
          <w:noProof/>
          <w:lang w:val="en-US"/>
        </w:rPr>
      </w:pPr>
      <w:r w:rsidRPr="0006766C">
        <w:rPr>
          <w:rFonts w:cstheme="minorHAnsi"/>
          <w:noProof/>
          <w:lang w:val="en-US"/>
        </w:rPr>
        <w:t>-Generalization was made by adding the word O-glycans to the beginning of the paragraph.</w:t>
      </w:r>
      <w:r w:rsidRPr="0006766C">
        <w:rPr>
          <w:noProof/>
          <w:lang w:val="en-US"/>
        </w:rPr>
        <w:t xml:space="preserve"> </w:t>
      </w:r>
      <w:r w:rsidRPr="0006766C">
        <w:rPr>
          <w:rFonts w:cstheme="minorHAnsi"/>
          <w:noProof/>
          <w:lang w:val="en-US"/>
        </w:rPr>
        <w:t xml:space="preserve">Thus, the methods used for the release of </w:t>
      </w:r>
      <w:r w:rsidRPr="0006766C">
        <w:rPr>
          <w:rFonts w:cstheme="minorHAnsi"/>
          <w:i/>
          <w:iCs/>
          <w:noProof/>
          <w:lang w:val="en-US"/>
        </w:rPr>
        <w:t>N</w:t>
      </w:r>
      <w:r w:rsidRPr="0006766C">
        <w:rPr>
          <w:rFonts w:cstheme="minorHAnsi"/>
          <w:noProof/>
          <w:lang w:val="en-US"/>
        </w:rPr>
        <w:t xml:space="preserve">- and </w:t>
      </w:r>
      <w:r w:rsidRPr="0006766C">
        <w:rPr>
          <w:rFonts w:cstheme="minorHAnsi"/>
          <w:i/>
          <w:iCs/>
          <w:noProof/>
          <w:lang w:val="en-US"/>
        </w:rPr>
        <w:t>O</w:t>
      </w:r>
      <w:r w:rsidRPr="0006766C">
        <w:rPr>
          <w:rFonts w:cstheme="minorHAnsi"/>
          <w:noProof/>
          <w:lang w:val="en-US"/>
        </w:rPr>
        <w:t xml:space="preserve">-glycans are described and then specialized for </w:t>
      </w:r>
      <w:r w:rsidRPr="0006766C">
        <w:rPr>
          <w:rFonts w:cstheme="minorHAnsi"/>
          <w:i/>
          <w:iCs/>
          <w:noProof/>
          <w:lang w:val="en-US"/>
        </w:rPr>
        <w:t>N</w:t>
      </w:r>
      <w:r w:rsidRPr="0006766C">
        <w:rPr>
          <w:rFonts w:cstheme="minorHAnsi"/>
          <w:noProof/>
          <w:lang w:val="en-US"/>
        </w:rPr>
        <w:t>-glycans.</w:t>
      </w:r>
    </w:p>
    <w:p w14:paraId="13267565" w14:textId="77777777" w:rsidR="00761D92"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4. Line 89-92, PNGase F is normally active at 37 ºC without harsh condition.</w:t>
      </w:r>
    </w:p>
    <w:p w14:paraId="457258F7" w14:textId="77777777" w:rsidR="00761D92" w:rsidRPr="0006766C" w:rsidRDefault="00761D92" w:rsidP="00761D92">
      <w:pPr>
        <w:rPr>
          <w:rFonts w:cstheme="minorHAnsi"/>
          <w:noProof/>
          <w:shd w:val="clear" w:color="auto" w:fill="FFFFFF"/>
          <w:lang w:val="en-US"/>
        </w:rPr>
      </w:pPr>
      <w:r w:rsidRPr="0006766C">
        <w:rPr>
          <w:rFonts w:cstheme="minorHAnsi"/>
          <w:noProof/>
          <w:shd w:val="clear" w:color="auto" w:fill="FFFFFF"/>
          <w:lang w:val="en-US"/>
        </w:rPr>
        <w:t>- Incorrect sentence corrected.</w:t>
      </w:r>
    </w:p>
    <w:p w14:paraId="79BA7EA6" w14:textId="77777777" w:rsidR="0006766C"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5. Line 93, Indeed, PNGase F cannot cleave alpha1,3-core fucosylated N-glycans. However, I do not know any endoglycosidase that is able to cut alpha1,3-core fucosylated N-glycans. So, the sentence above may be misleading in this context.</w:t>
      </w:r>
    </w:p>
    <w:p w14:paraId="0299980D" w14:textId="77777777" w:rsidR="0006766C" w:rsidRPr="0006766C" w:rsidRDefault="0006766C" w:rsidP="0006766C">
      <w:pPr>
        <w:rPr>
          <w:rFonts w:cstheme="minorHAnsi"/>
          <w:lang w:val="en-US"/>
        </w:rPr>
      </w:pPr>
      <w:r w:rsidRPr="0006766C">
        <w:rPr>
          <w:rFonts w:cstheme="minorHAnsi"/>
          <w:i/>
          <w:iCs/>
        </w:rPr>
        <w:t>-</w:t>
      </w:r>
      <w:r w:rsidRPr="0006766C">
        <w:rPr>
          <w:rFonts w:cstheme="minorHAnsi"/>
          <w:i/>
          <w:iCs/>
          <w:lang w:val="en-US"/>
        </w:rPr>
        <w:t>N</w:t>
      </w:r>
      <w:r w:rsidRPr="0006766C">
        <w:rPr>
          <w:rFonts w:cstheme="minorHAnsi"/>
          <w:lang w:val="en-US"/>
        </w:rPr>
        <w:t xml:space="preserve">-glycans containing a fucose a(1-3)-linked to the glycan core are resistant to the PNGase enzyme and other endoglycosidases. EndoBI-1 cleaves the </w:t>
      </w:r>
      <w:r w:rsidRPr="0006766C">
        <w:rPr>
          <w:rFonts w:cstheme="minorHAnsi"/>
          <w:i/>
          <w:iCs/>
          <w:lang w:val="en-US"/>
        </w:rPr>
        <w:t>N</w:t>
      </w:r>
      <w:r w:rsidRPr="0006766C">
        <w:rPr>
          <w:rFonts w:cstheme="minorHAnsi"/>
          <w:lang w:val="en-US"/>
        </w:rPr>
        <w:t>-</w:t>
      </w:r>
      <w:r w:rsidRPr="0006766C">
        <w:rPr>
          <w:rFonts w:cstheme="minorHAnsi"/>
          <w:i/>
          <w:iCs/>
          <w:lang w:val="en-US"/>
        </w:rPr>
        <w:t>N</w:t>
      </w:r>
      <w:r w:rsidRPr="0006766C">
        <w:rPr>
          <w:rFonts w:cstheme="minorHAnsi"/>
          <w:lang w:val="en-US"/>
        </w:rPr>
        <w:t xml:space="preserve">'-diacetyl chitobiose moiety found in the </w:t>
      </w:r>
      <w:r w:rsidRPr="0006766C">
        <w:rPr>
          <w:rFonts w:cstheme="minorHAnsi"/>
          <w:i/>
          <w:iCs/>
          <w:lang w:val="en-US"/>
        </w:rPr>
        <w:t>N</w:t>
      </w:r>
      <w:r w:rsidRPr="0006766C">
        <w:rPr>
          <w:rFonts w:cstheme="minorHAnsi"/>
          <w:lang w:val="en-US"/>
        </w:rPr>
        <w:t xml:space="preserve">-glycan core, even if fucosylated. Here, it is emphasized that, unlike PNGase F, EndoBI-1 is active on all </w:t>
      </w:r>
      <w:r w:rsidRPr="0006766C">
        <w:rPr>
          <w:rFonts w:cstheme="minorHAnsi"/>
          <w:i/>
          <w:iCs/>
          <w:lang w:val="en-US"/>
        </w:rPr>
        <w:t>N</w:t>
      </w:r>
      <w:r w:rsidRPr="0006766C">
        <w:rPr>
          <w:rFonts w:cstheme="minorHAnsi"/>
          <w:lang w:val="en-US"/>
        </w:rPr>
        <w:t>-glycan structures.</w:t>
      </w:r>
    </w:p>
    <w:p w14:paraId="72542DC9" w14:textId="77777777" w:rsidR="0006766C" w:rsidRPr="0006766C" w:rsidRDefault="0006766C" w:rsidP="004C7EE4">
      <w:pPr>
        <w:rPr>
          <w:rFonts w:eastAsia="Times New Roman" w:cstheme="minorHAnsi"/>
          <w:noProof/>
          <w:lang w:val="en-US" w:eastAsia="tr-TR"/>
        </w:rPr>
      </w:pPr>
    </w:p>
    <w:p w14:paraId="00D8CD97" w14:textId="77777777" w:rsidR="0006766C" w:rsidRPr="009A16CF"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lastRenderedPageBreak/>
        <w:br/>
      </w:r>
      <w:r w:rsidRPr="009A16CF">
        <w:rPr>
          <w:rFonts w:eastAsia="Times New Roman" w:cstheme="minorHAnsi"/>
          <w:noProof/>
          <w:shd w:val="clear" w:color="auto" w:fill="FFFFFF"/>
          <w:lang w:val="en-US" w:eastAsia="tr-TR"/>
        </w:rPr>
        <w:t>6. Line 110: Specify the type / manufacturer of the enzyme used and primer concentrations.</w:t>
      </w:r>
    </w:p>
    <w:p w14:paraId="1853C132" w14:textId="69AFE11F" w:rsidR="0006766C" w:rsidRPr="0006766C" w:rsidRDefault="0006766C" w:rsidP="0006766C">
      <w:pPr>
        <w:rPr>
          <w:rFonts w:cstheme="minorHAnsi"/>
          <w:shd w:val="clear" w:color="auto" w:fill="FFFFFF"/>
          <w:lang w:val="en-US"/>
        </w:rPr>
      </w:pPr>
      <w:r w:rsidRPr="009A16CF">
        <w:rPr>
          <w:rFonts w:cstheme="minorHAnsi"/>
          <w:shd w:val="clear" w:color="auto" w:fill="FFFFFF"/>
          <w:lang w:val="en-US"/>
        </w:rPr>
        <w:t>-</w:t>
      </w:r>
      <w:r w:rsidR="009A16CF" w:rsidRPr="009A16CF">
        <w:rPr>
          <w:rFonts w:cstheme="minorHAnsi"/>
          <w:shd w:val="clear" w:color="auto" w:fill="FFFFFF"/>
          <w:lang w:val="en-US"/>
        </w:rPr>
        <w:t>The concentrations of the primers (oligomers) were obtained as 100 µM by adding sterile water in the amounts determined by the company. 10 µM new stocks were prepared from these stocks to be used in PCR amplification of target genes. With the amount used during PCR, the final concentration of the primers is 0.2 µM.</w:t>
      </w:r>
      <w:r w:rsidR="009A16CF">
        <w:rPr>
          <w:rFonts w:cstheme="minorHAnsi"/>
          <w:shd w:val="clear" w:color="auto" w:fill="FFFFFF"/>
          <w:lang w:val="en-US"/>
        </w:rPr>
        <w:t xml:space="preserve"> </w:t>
      </w:r>
      <w:r w:rsidR="001633AC" w:rsidRPr="009A16CF">
        <w:rPr>
          <w:rFonts w:cstheme="minorHAnsi"/>
          <w:shd w:val="clear" w:color="auto" w:fill="FFFFFF"/>
          <w:lang w:val="en-US"/>
        </w:rPr>
        <w:t>The master mix used for DNA amplification in PCR contains Taq DNA polymerase enzyme that can operate at high temperatures and provides reliable amplification of templates up to 5 kb with its high purity and activity.</w:t>
      </w:r>
      <w:r w:rsidR="009A16CF" w:rsidRPr="009A16CF">
        <w:rPr>
          <w:rFonts w:cstheme="minorHAnsi"/>
          <w:shd w:val="clear" w:color="auto" w:fill="FFFFFF"/>
          <w:lang w:val="en-US"/>
        </w:rPr>
        <w:t xml:space="preserve"> Explanations have been added in the text.</w:t>
      </w:r>
    </w:p>
    <w:p w14:paraId="6CB82198" w14:textId="77777777" w:rsidR="0006766C"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7. Table1: Although the target gene and the strain of origin are specified, it is better to describe the domain structure of the gene and the cloned region.</w:t>
      </w:r>
    </w:p>
    <w:p w14:paraId="6EEDC877" w14:textId="57ACA66B" w:rsidR="0006766C" w:rsidRPr="0006766C" w:rsidRDefault="0006766C" w:rsidP="0006766C">
      <w:pPr>
        <w:rPr>
          <w:rFonts w:cstheme="minorHAnsi"/>
          <w:lang w:val="en-US"/>
        </w:rPr>
      </w:pPr>
      <w:r w:rsidRPr="0006766C">
        <w:rPr>
          <w:rFonts w:cstheme="minorHAnsi"/>
          <w:lang w:val="en-US"/>
        </w:rPr>
        <w:t>-</w:t>
      </w:r>
      <w:r w:rsidRPr="0006766C">
        <w:rPr>
          <w:lang w:val="en-US"/>
        </w:rPr>
        <w:t xml:space="preserve"> </w:t>
      </w:r>
      <w:r w:rsidRPr="0006766C">
        <w:rPr>
          <w:rFonts w:cstheme="minorHAnsi"/>
          <w:lang w:val="en-US"/>
        </w:rPr>
        <w:t>We thank the Reviewer for their comment, and we appreciate the Reviewer’s suggestion, but novel glycosidases from different bifidobacterial strains were cloned recombinantly, and there is no structural information on these novel enzymes in Protein Data Bank (PDB). However, bioinformatic investigation together with comparative modeling studies is required to describe the domain structures of the genes. In addition to this, to investigate structural information together with the unique properties of these cloned enzymes, our comparative modeling studies are ongoing.</w:t>
      </w:r>
    </w:p>
    <w:p w14:paraId="12269969" w14:textId="77777777" w:rsidR="0006766C"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8. Table1: Do you confirm that the enzymes from these bacteria have activity? If so, specify the literature.</w:t>
      </w:r>
    </w:p>
    <w:p w14:paraId="6DD81B2C" w14:textId="77777777" w:rsidR="0006766C" w:rsidRPr="0006766C" w:rsidRDefault="0006766C" w:rsidP="0006766C">
      <w:pPr>
        <w:rPr>
          <w:rFonts w:cstheme="minorHAnsi"/>
          <w:lang w:val="en-US"/>
        </w:rPr>
      </w:pPr>
      <w:r w:rsidRPr="0006766C">
        <w:rPr>
          <w:rFonts w:cstheme="minorHAnsi"/>
          <w:lang w:val="en-US"/>
        </w:rPr>
        <w:t>-</w:t>
      </w:r>
      <w:r w:rsidRPr="0006766C">
        <w:rPr>
          <w:lang w:val="en-US"/>
        </w:rPr>
        <w:t xml:space="preserve"> </w:t>
      </w:r>
      <w:r w:rsidRPr="0006766C">
        <w:rPr>
          <w:rFonts w:cstheme="minorHAnsi"/>
          <w:lang w:val="en-US"/>
        </w:rPr>
        <w:t>At the beginning of our study, the enzymes from these bacteria were selected in terms of similarities and differences in the amino acid sequence of the EndoBI-1 enzyme belonging to the glycosyl hydrolase 18 family. There is no study in the literature on the activities of selected enzymes on N-glycans. It will be the first to study these enzymes, which show similar activity with EndoBI-1, which is in the same enzyme family.</w:t>
      </w:r>
    </w:p>
    <w:p w14:paraId="62CBB79B" w14:textId="77777777" w:rsidR="0006766C"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9. Figure 2: I don't think it's necessary to put this figure in the first place, but if you put it, clearly indicate what is smeared on the petri dish (I can't read).</w:t>
      </w:r>
    </w:p>
    <w:p w14:paraId="424E71A2" w14:textId="18FBCA0E" w:rsidR="0006766C" w:rsidRPr="0006766C" w:rsidRDefault="0006766C" w:rsidP="004C7EE4">
      <w:pPr>
        <w:rPr>
          <w:rFonts w:cstheme="minorHAnsi"/>
          <w:shd w:val="clear" w:color="auto" w:fill="FFFFFF"/>
          <w:lang w:val="en-US"/>
        </w:rPr>
      </w:pPr>
      <w:r w:rsidRPr="0006766C">
        <w:rPr>
          <w:rFonts w:cstheme="minorHAnsi"/>
          <w:shd w:val="clear" w:color="auto" w:fill="FFFFFF"/>
          <w:lang w:val="en-US"/>
        </w:rPr>
        <w:t>-</w:t>
      </w:r>
      <w:r w:rsidRPr="0006766C">
        <w:rPr>
          <w:lang w:val="en-US"/>
        </w:rPr>
        <w:t xml:space="preserve"> </w:t>
      </w:r>
      <w:r w:rsidR="004F4B71">
        <w:rPr>
          <w:rFonts w:cstheme="minorHAnsi"/>
          <w:shd w:val="clear" w:color="auto" w:fill="FFFFFF"/>
          <w:lang w:val="en-US"/>
        </w:rPr>
        <w:t>F</w:t>
      </w:r>
      <w:r w:rsidRPr="0006766C">
        <w:rPr>
          <w:rFonts w:cstheme="minorHAnsi"/>
          <w:shd w:val="clear" w:color="auto" w:fill="FFFFFF"/>
          <w:lang w:val="en-US"/>
        </w:rPr>
        <w:t xml:space="preserve">igure 2 (related </w:t>
      </w:r>
      <w:r w:rsidR="004F4B71">
        <w:rPr>
          <w:rFonts w:cstheme="minorHAnsi"/>
          <w:shd w:val="clear" w:color="auto" w:fill="FFFFFF"/>
          <w:lang w:val="en-US"/>
        </w:rPr>
        <w:t>to</w:t>
      </w:r>
      <w:r w:rsidRPr="0006766C">
        <w:rPr>
          <w:rFonts w:cstheme="minorHAnsi"/>
          <w:shd w:val="clear" w:color="auto" w:fill="FFFFFF"/>
          <w:lang w:val="en-US"/>
        </w:rPr>
        <w:t xml:space="preserve"> </w:t>
      </w:r>
      <w:r w:rsidR="004F4B71">
        <w:rPr>
          <w:rFonts w:cstheme="minorHAnsi"/>
          <w:shd w:val="clear" w:color="auto" w:fill="FFFFFF"/>
          <w:lang w:val="en-US"/>
        </w:rPr>
        <w:t xml:space="preserve">the </w:t>
      </w:r>
      <w:r w:rsidRPr="0006766C">
        <w:rPr>
          <w:rFonts w:cstheme="minorHAnsi"/>
          <w:shd w:val="clear" w:color="auto" w:fill="FFFFFF"/>
          <w:lang w:val="en-US"/>
        </w:rPr>
        <w:t>petri dish) has been removed.</w:t>
      </w:r>
    </w:p>
    <w:p w14:paraId="0DC4A9B4" w14:textId="77777777" w:rsidR="0006766C"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10. Figure 4: Clarify the details of each panel more clearly. At present, it is unknown which panel is derived from which target gene. In addition, it is easier to understand the thin band if it is indicated by an arrow or the like. The yield of each protein is summarized in the attached table.</w:t>
      </w:r>
    </w:p>
    <w:p w14:paraId="4682F560" w14:textId="77777777" w:rsidR="0006766C" w:rsidRPr="0006766C" w:rsidRDefault="0006766C" w:rsidP="004C7EE4">
      <w:pPr>
        <w:rPr>
          <w:rFonts w:cstheme="minorHAnsi"/>
          <w:shd w:val="clear" w:color="auto" w:fill="FFFFFF"/>
          <w:lang w:val="en-US"/>
        </w:rPr>
      </w:pPr>
      <w:r w:rsidRPr="0006766C">
        <w:rPr>
          <w:rFonts w:cstheme="minorHAnsi"/>
          <w:shd w:val="clear" w:color="auto" w:fill="FFFFFF"/>
          <w:lang w:val="en-US"/>
        </w:rPr>
        <w:t>-The details of each panel have been clarified more clearly. Each enzyme code is indicated in the lower parts. In addition, the bands of the enzymes on the gel were shown by taking them into strips.</w:t>
      </w:r>
    </w:p>
    <w:p w14:paraId="0B444759" w14:textId="77777777" w:rsidR="0006766C"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11. Table3: No description about C5, S5, N5</w:t>
      </w:r>
    </w:p>
    <w:p w14:paraId="5571DFAC" w14:textId="77777777" w:rsidR="0006766C" w:rsidRPr="0006766C" w:rsidRDefault="0006766C" w:rsidP="0006766C">
      <w:pPr>
        <w:rPr>
          <w:rFonts w:cstheme="minorHAnsi"/>
          <w:shd w:val="clear" w:color="auto" w:fill="FFFFFF"/>
          <w:lang w:val="en-US"/>
        </w:rPr>
      </w:pPr>
      <w:r w:rsidRPr="0006766C">
        <w:rPr>
          <w:rFonts w:cstheme="minorHAnsi"/>
          <w:shd w:val="clear" w:color="auto" w:fill="FFFFFF"/>
          <w:lang w:val="en-US"/>
        </w:rPr>
        <w:t>-</w:t>
      </w:r>
      <w:r w:rsidRPr="0006766C">
        <w:rPr>
          <w:lang w:val="en-US"/>
        </w:rPr>
        <w:t xml:space="preserve"> </w:t>
      </w:r>
      <w:r w:rsidRPr="0006766C">
        <w:rPr>
          <w:rFonts w:cstheme="minorHAnsi"/>
          <w:shd w:val="clear" w:color="auto" w:fill="FFFFFF"/>
          <w:lang w:val="en-US"/>
        </w:rPr>
        <w:t>Table 3 was restated by adding descriptions about N5, C5, S5.</w:t>
      </w:r>
    </w:p>
    <w:p w14:paraId="3DA4708C" w14:textId="3B0A9F22" w:rsid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BC630D">
        <w:rPr>
          <w:rFonts w:eastAsia="Times New Roman" w:cstheme="minorHAnsi"/>
          <w:noProof/>
          <w:shd w:val="clear" w:color="auto" w:fill="FFFFFF"/>
          <w:lang w:val="en-US" w:eastAsia="tr-TR"/>
        </w:rPr>
        <w:t>12. Line 418: Examination of the concentration of imidazole does not tell what result this consideration came from.</w:t>
      </w:r>
    </w:p>
    <w:p w14:paraId="2187B32B" w14:textId="353161AB" w:rsidR="00BC630D" w:rsidRPr="0006766C" w:rsidRDefault="00BC630D" w:rsidP="004C7EE4">
      <w:pPr>
        <w:rPr>
          <w:rFonts w:eastAsia="Times New Roman" w:cstheme="minorHAnsi"/>
          <w:noProof/>
          <w:shd w:val="clear" w:color="auto" w:fill="FFFFFF"/>
          <w:lang w:val="en-US" w:eastAsia="tr-TR"/>
        </w:rPr>
      </w:pPr>
      <w:r w:rsidRPr="00BC630D">
        <w:rPr>
          <w:rFonts w:eastAsia="Times New Roman" w:cstheme="minorHAnsi"/>
          <w:noProof/>
          <w:shd w:val="clear" w:color="auto" w:fill="FFFFFF"/>
          <w:lang w:val="en-US" w:eastAsia="tr-TR"/>
        </w:rPr>
        <w:t xml:space="preserve">In the enzyme purification method, the concentration of wash buffer we use to remove unwanted proteins and other compounds can include 10 to 50 mM imidazole. In our </w:t>
      </w:r>
      <w:r w:rsidRPr="00BC630D">
        <w:rPr>
          <w:rFonts w:eastAsia="Times New Roman" w:cstheme="minorHAnsi"/>
          <w:noProof/>
          <w:shd w:val="clear" w:color="auto" w:fill="FFFFFF"/>
          <w:lang w:val="en-US" w:eastAsia="tr-TR"/>
        </w:rPr>
        <w:lastRenderedPageBreak/>
        <w:t>previous optimization studies, we tested different imidazole concentrations for the highest efficiency of protein production with the highest purity</w:t>
      </w:r>
      <w:r>
        <w:rPr>
          <w:rFonts w:eastAsia="Times New Roman" w:cstheme="minorHAnsi"/>
          <w:noProof/>
          <w:shd w:val="clear" w:color="auto" w:fill="FFFFFF"/>
          <w:lang w:val="en-US" w:eastAsia="tr-TR"/>
        </w:rPr>
        <w:t xml:space="preserve">. Then we </w:t>
      </w:r>
      <w:r w:rsidRPr="00BC630D">
        <w:rPr>
          <w:rFonts w:eastAsia="Times New Roman" w:cstheme="minorHAnsi"/>
          <w:noProof/>
          <w:shd w:val="clear" w:color="auto" w:fill="FFFFFF"/>
          <w:lang w:val="en-US" w:eastAsia="tr-TR"/>
        </w:rPr>
        <w:t>determined that 50 mM and above imidazole eluted our enzyme</w:t>
      </w:r>
      <w:r>
        <w:rPr>
          <w:rFonts w:eastAsia="Times New Roman" w:cstheme="minorHAnsi"/>
          <w:noProof/>
          <w:shd w:val="clear" w:color="auto" w:fill="FFFFFF"/>
          <w:lang w:val="en-US" w:eastAsia="tr-TR"/>
        </w:rPr>
        <w:t xml:space="preserve"> </w:t>
      </w:r>
      <w:r w:rsidRPr="00BC630D">
        <w:rPr>
          <w:rFonts w:eastAsia="Times New Roman" w:cstheme="minorHAnsi"/>
          <w:noProof/>
          <w:shd w:val="clear" w:color="auto" w:fill="FFFFFF"/>
          <w:lang w:val="en-US" w:eastAsia="tr-TR"/>
        </w:rPr>
        <w:t xml:space="preserve">by SDS-Page analysis.  </w:t>
      </w:r>
    </w:p>
    <w:p w14:paraId="2C51CB68" w14:textId="595C5132"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13. Line 236: "measure the concentrations of the cell lysates by using a Qubit 3 fluorometer" does not tell whether it was a "cell lysate" or a protein in the cell lysate.</w:t>
      </w:r>
    </w:p>
    <w:p w14:paraId="3B24D6DB" w14:textId="77777777" w:rsidR="0006766C" w:rsidRPr="0006766C" w:rsidRDefault="0006766C" w:rsidP="0006766C">
      <w:pPr>
        <w:rPr>
          <w:rFonts w:cstheme="minorHAnsi"/>
          <w:shd w:val="clear" w:color="auto" w:fill="FFFFFF"/>
          <w:lang w:val="en-US"/>
        </w:rPr>
      </w:pPr>
      <w:r w:rsidRPr="0006766C">
        <w:rPr>
          <w:rFonts w:cstheme="minorHAnsi"/>
          <w:shd w:val="clear" w:color="auto" w:fill="FFFFFF"/>
          <w:lang w:val="en-US"/>
        </w:rPr>
        <w:t>-The specified sentence has been restated as "measure the protein concentration of the samples".</w:t>
      </w:r>
    </w:p>
    <w:p w14:paraId="45A3E213" w14:textId="77777777" w:rsidR="0006766C" w:rsidRPr="0006766C" w:rsidRDefault="0006766C" w:rsidP="004C7EE4">
      <w:pPr>
        <w:rPr>
          <w:rFonts w:eastAsia="Times New Roman" w:cstheme="minorHAnsi"/>
          <w:noProof/>
          <w:shd w:val="clear" w:color="auto" w:fill="FFFFFF"/>
          <w:lang w:val="en-US" w:eastAsia="tr-TR"/>
        </w:rPr>
      </w:pPr>
    </w:p>
    <w:p w14:paraId="2E692003" w14:textId="2D250F33"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Minor Concerns: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14. Line 61: Please also describe the GH family of Endo-β-N-acetylglucosaminidases.</w:t>
      </w:r>
    </w:p>
    <w:p w14:paraId="0601E46D" w14:textId="01C4D99E" w:rsidR="004C7EE4" w:rsidRPr="0006766C" w:rsidRDefault="00D04F4F" w:rsidP="004C7EE4">
      <w:pPr>
        <w:rPr>
          <w:rFonts w:eastAsia="Times New Roman" w:cstheme="minorHAnsi"/>
          <w:noProof/>
          <w:shd w:val="clear" w:color="auto" w:fill="FFFFF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Described as recommended.</w:t>
      </w:r>
    </w:p>
    <w:p w14:paraId="3DB2358D" w14:textId="529A56D4"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15. Lines 44 and 46: "HexNAc" is "GlcNAc"</w:t>
      </w:r>
    </w:p>
    <w:p w14:paraId="0913AB2B" w14:textId="77DD3DD0" w:rsidR="004C7EE4" w:rsidRPr="0006766C" w:rsidRDefault="00D04F4F" w:rsidP="004C7EE4">
      <w:pPr>
        <w:rPr>
          <w:rFonts w:eastAsia="Times New Roman" w:cstheme="minorHAnsi"/>
          <w:noProof/>
          <w:shd w:val="clear" w:color="auto" w:fill="FFFFF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Changed as recommended.</w:t>
      </w:r>
    </w:p>
    <w:p w14:paraId="7D856AC7" w14:textId="77777777"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16. Line 216: I am curious to know why you placed at -80 ° C for 15 minutes.</w:t>
      </w:r>
    </w:p>
    <w:p w14:paraId="3D9B607B" w14:textId="7D995656" w:rsidR="004C7EE4" w:rsidRPr="0006766C" w:rsidRDefault="00D04F4F" w:rsidP="004C7EE4">
      <w:pPr>
        <w:rPr>
          <w:rFonts w:eastAsia="Times New Roman" w:cstheme="minorHAnsi"/>
          <w:noProof/>
          <w:shd w:val="clear" w:color="auto" w:fill="FFFFF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Explained in the text.</w:t>
      </w:r>
    </w:p>
    <w:p w14:paraId="54D7B5C3" w14:textId="77777777"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17. Line 220: Describe the protease inhibitor in detail.</w:t>
      </w:r>
    </w:p>
    <w:p w14:paraId="03443D76" w14:textId="7E92293C" w:rsidR="004C7EE4" w:rsidRPr="0006766C" w:rsidRDefault="00D04F4F" w:rsidP="004C7EE4">
      <w:pPr>
        <w:rPr>
          <w:rFonts w:eastAsia="Times New Roman" w:cstheme="minorHAnsi"/>
          <w:noProof/>
          <w:shd w:val="clear" w:color="auto" w:fill="FFFFF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Described as recommended.</w:t>
      </w:r>
    </w:p>
    <w:p w14:paraId="6C5DBFDD" w14:textId="77777777" w:rsidR="004C7EE4" w:rsidRPr="0006766C" w:rsidRDefault="004C7EE4" w:rsidP="004C7EE4">
      <w:pPr>
        <w:rPr>
          <w:rFonts w:eastAsia="Times New Roman" w:cstheme="minorHAnsi"/>
          <w:noProof/>
          <w:shd w:val="clear" w:color="auto" w:fill="FFFFF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18. Is it better to unify whether it is SUMO-tag or N-His-SUMO-tag?</w:t>
      </w:r>
    </w:p>
    <w:p w14:paraId="23B1F6B0" w14:textId="7B010399" w:rsidR="0006766C" w:rsidRPr="0006766C" w:rsidRDefault="00D04F4F" w:rsidP="004C7EE4">
      <w:pPr>
        <w:rPr>
          <w:rFonts w:eastAsia="Times New Roman" w:cstheme="minorHAnsi"/>
          <w:noProof/>
          <w:shd w:val="clear" w:color="auto" w:fill="FFFFFF"/>
          <w:lang w:val="en-US" w:eastAsia="tr-TR"/>
        </w:rPr>
      </w:pPr>
      <w:r w:rsidRPr="0006766C">
        <w:rPr>
          <w:rFonts w:eastAsia="Times New Roman" w:cstheme="minorHAnsi"/>
          <w:noProof/>
          <w:shd w:val="clear" w:color="auto" w:fill="FFFFFF"/>
          <w:lang w:val="en-US" w:eastAsia="tr-TR"/>
        </w:rPr>
        <w:t>-</w:t>
      </w:r>
      <w:r w:rsidR="004C7EE4" w:rsidRPr="0006766C">
        <w:rPr>
          <w:rFonts w:eastAsia="Times New Roman" w:cstheme="minorHAnsi"/>
          <w:noProof/>
          <w:shd w:val="clear" w:color="auto" w:fill="FFFFFF"/>
          <w:lang w:val="en-US" w:eastAsia="tr-TR"/>
        </w:rPr>
        <w:t>N-His-SUMO tag is better to use</w:t>
      </w:r>
      <w:r w:rsidRPr="0006766C">
        <w:rPr>
          <w:rFonts w:eastAsia="Times New Roman" w:cstheme="minorHAnsi"/>
          <w:noProof/>
          <w:shd w:val="clear" w:color="auto" w:fill="FFFFFF"/>
          <w:lang w:val="en-US" w:eastAsia="tr-TR"/>
        </w:rPr>
        <w:t xml:space="preserve">, it is used in </w:t>
      </w:r>
      <w:r w:rsidR="004F4B71">
        <w:rPr>
          <w:rFonts w:eastAsia="Times New Roman" w:cstheme="minorHAnsi"/>
          <w:noProof/>
          <w:shd w:val="clear" w:color="auto" w:fill="FFFFFF"/>
          <w:lang w:val="en-US" w:eastAsia="tr-TR"/>
        </w:rPr>
        <w:t xml:space="preserve">the </w:t>
      </w:r>
      <w:r w:rsidRPr="0006766C">
        <w:rPr>
          <w:rFonts w:eastAsia="Times New Roman" w:cstheme="minorHAnsi"/>
          <w:noProof/>
          <w:shd w:val="clear" w:color="auto" w:fill="FFFFFF"/>
          <w:lang w:val="en-US" w:eastAsia="tr-TR"/>
        </w:rPr>
        <w:t>whole text</w:t>
      </w:r>
      <w:r w:rsidR="004C7EE4" w:rsidRPr="0006766C">
        <w:rPr>
          <w:rFonts w:eastAsia="Times New Roman" w:cstheme="minorHAnsi"/>
          <w:noProof/>
          <w:shd w:val="clear" w:color="auto" w:fill="FFFFFF"/>
          <w:lang w:val="en-US" w:eastAsia="tr-TR"/>
        </w:rPr>
        <w:t xml:space="preserve">. </w:t>
      </w:r>
      <w:r w:rsidR="004C7EE4" w:rsidRPr="0006766C">
        <w:rPr>
          <w:rFonts w:eastAsia="Times New Roman" w:cstheme="minorHAnsi"/>
          <w:noProof/>
          <w:lang w:val="en-US" w:eastAsia="tr-TR"/>
        </w:rPr>
        <w:br/>
      </w:r>
      <w:r w:rsidR="004C7EE4" w:rsidRPr="0006766C">
        <w:rPr>
          <w:rFonts w:eastAsia="Times New Roman" w:cstheme="minorHAnsi"/>
          <w:noProof/>
          <w:lang w:val="en-US" w:eastAsia="tr-TR"/>
        </w:rPr>
        <w:br/>
      </w:r>
      <w:r w:rsidR="004C7EE4" w:rsidRPr="0006766C">
        <w:rPr>
          <w:rFonts w:eastAsia="Times New Roman" w:cstheme="minorHAnsi"/>
          <w:noProof/>
          <w:lang w:val="en-US" w:eastAsia="tr-TR"/>
        </w:rPr>
        <w:br/>
      </w:r>
      <w:r w:rsidR="004C7EE4" w:rsidRPr="0006766C">
        <w:rPr>
          <w:rFonts w:eastAsia="Times New Roman" w:cstheme="minorHAnsi"/>
          <w:b/>
          <w:bCs/>
          <w:noProof/>
          <w:lang w:val="en-US" w:eastAsia="tr-TR"/>
        </w:rPr>
        <w:t>Reviewer #3: </w:t>
      </w:r>
      <w:r w:rsidR="004C7EE4" w:rsidRPr="0006766C">
        <w:rPr>
          <w:rFonts w:eastAsia="Times New Roman" w:cstheme="minorHAnsi"/>
          <w:noProof/>
          <w:lang w:val="en-US" w:eastAsia="tr-TR"/>
        </w:rPr>
        <w:br/>
      </w:r>
      <w:r w:rsidR="004C7EE4" w:rsidRPr="0006766C">
        <w:rPr>
          <w:rFonts w:eastAsia="Times New Roman" w:cstheme="minorHAnsi"/>
          <w:noProof/>
          <w:shd w:val="clear" w:color="auto" w:fill="FFFFFF"/>
          <w:lang w:val="en-US" w:eastAsia="tr-TR"/>
        </w:rPr>
        <w:t>Manuscript Summary:</w:t>
      </w:r>
      <w:r w:rsidR="004C7EE4" w:rsidRPr="0006766C">
        <w:rPr>
          <w:rFonts w:eastAsia="Times New Roman" w:cstheme="minorHAnsi"/>
          <w:noProof/>
          <w:lang w:val="en-US" w:eastAsia="tr-TR"/>
        </w:rPr>
        <w:br/>
      </w:r>
      <w:r w:rsidR="004C7EE4" w:rsidRPr="0006766C">
        <w:rPr>
          <w:rFonts w:eastAsia="Times New Roman" w:cstheme="minorHAnsi"/>
          <w:noProof/>
          <w:shd w:val="clear" w:color="auto" w:fill="FFFFFF"/>
          <w:lang w:val="en-US" w:eastAsia="tr-TR"/>
        </w:rPr>
        <w:t>This manuscript provides a detailed description of the cloning and production of a number of enzymes predicted to have activity against N-glycans. The plasmid system used relies on rhamonse for induction. This includes the production of several different constructs per gene, which vary according to whether the His-tag is at the N- or C-terminus and if SUMO is included.</w:t>
      </w:r>
      <w:r w:rsidR="004C7EE4" w:rsidRPr="0006766C">
        <w:rPr>
          <w:rFonts w:eastAsia="Times New Roman" w:cstheme="minorHAnsi"/>
          <w:noProof/>
          <w:lang w:val="en-US" w:eastAsia="tr-TR"/>
        </w:rPr>
        <w:br/>
      </w:r>
      <w:r w:rsidR="004C7EE4" w:rsidRPr="0006766C">
        <w:rPr>
          <w:rFonts w:eastAsia="Times New Roman" w:cstheme="minorHAnsi"/>
          <w:noProof/>
          <w:lang w:val="en-US" w:eastAsia="tr-TR"/>
        </w:rPr>
        <w:br/>
      </w:r>
      <w:r w:rsidR="004C7EE4" w:rsidRPr="0006766C">
        <w:rPr>
          <w:rFonts w:eastAsia="Times New Roman" w:cstheme="minorHAnsi"/>
          <w:noProof/>
          <w:shd w:val="clear" w:color="auto" w:fill="FFFFFF"/>
          <w:lang w:val="en-US" w:eastAsia="tr-TR"/>
        </w:rPr>
        <w:t>Major Concerns:</w:t>
      </w:r>
      <w:r w:rsidR="004C7EE4" w:rsidRPr="0006766C">
        <w:rPr>
          <w:rFonts w:eastAsia="Times New Roman" w:cstheme="minorHAnsi"/>
          <w:noProof/>
          <w:lang w:val="en-US" w:eastAsia="tr-TR"/>
        </w:rPr>
        <w:br/>
      </w:r>
      <w:r w:rsidR="004C7EE4" w:rsidRPr="0006766C">
        <w:rPr>
          <w:rFonts w:eastAsia="Times New Roman" w:cstheme="minorHAnsi"/>
          <w:noProof/>
          <w:shd w:val="clear" w:color="auto" w:fill="FFFFFF"/>
          <w:lang w:val="en-US" w:eastAsia="tr-TR"/>
        </w:rPr>
        <w:t>-Make Figure 4 much clearer with better annotations/labels.</w:t>
      </w:r>
    </w:p>
    <w:p w14:paraId="7D517AA0" w14:textId="77777777" w:rsidR="0006766C" w:rsidRPr="0006766C" w:rsidRDefault="0006766C" w:rsidP="0006766C">
      <w:pPr>
        <w:rPr>
          <w:rFonts w:cstheme="minorHAnsi"/>
          <w:shd w:val="clear" w:color="auto" w:fill="FFFFFF"/>
          <w:lang w:val="en-US"/>
        </w:rPr>
      </w:pPr>
      <w:r w:rsidRPr="0006766C">
        <w:rPr>
          <w:rFonts w:cstheme="minorHAnsi"/>
          <w:shd w:val="clear" w:color="auto" w:fill="FFFFFF"/>
          <w:lang w:val="en-US"/>
        </w:rPr>
        <w:t>-Figure 4 has been made much clearer with better labels.</w:t>
      </w:r>
    </w:p>
    <w:p w14:paraId="5ABA4234" w14:textId="39DA5146" w:rsidR="004C7EE4" w:rsidRPr="0006766C" w:rsidRDefault="004C7EE4" w:rsidP="004C7EE4">
      <w:pPr>
        <w:rPr>
          <w:rFonts w:eastAsia="Times New Roman" w:cstheme="minorHAnsi"/>
          <w:noProof/>
          <w:lang w:val="en-US" w:eastAsia="tr-TR"/>
        </w:rPr>
      </w:pP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Minor Concerns:</w:t>
      </w:r>
      <w:r w:rsidRPr="0006766C">
        <w:rPr>
          <w:rFonts w:eastAsia="Times New Roman" w:cstheme="minorHAnsi"/>
          <w:noProof/>
          <w:lang w:val="en-US" w:eastAsia="tr-TR"/>
        </w:rPr>
        <w:br/>
      </w:r>
      <w:r w:rsidRPr="0006766C">
        <w:rPr>
          <w:rFonts w:eastAsia="Times New Roman" w:cstheme="minorHAnsi"/>
          <w:noProof/>
          <w:shd w:val="clear" w:color="auto" w:fill="FFFFFF"/>
          <w:lang w:val="en-US" w:eastAsia="tr-TR"/>
        </w:rPr>
        <w:t>None</w:t>
      </w:r>
    </w:p>
    <w:p w14:paraId="7CC341CF" w14:textId="77777777" w:rsidR="004C7EE4" w:rsidRPr="0006766C" w:rsidRDefault="004C7EE4" w:rsidP="00915FF2">
      <w:pPr>
        <w:jc w:val="both"/>
        <w:rPr>
          <w:rFonts w:cstheme="minorHAnsi"/>
          <w:noProof/>
          <w:lang w:val="en-US"/>
        </w:rPr>
      </w:pPr>
    </w:p>
    <w:p w14:paraId="06819F59" w14:textId="77777777" w:rsidR="004C7EE4" w:rsidRPr="0006766C" w:rsidRDefault="004C7EE4" w:rsidP="00915FF2">
      <w:pPr>
        <w:jc w:val="both"/>
        <w:rPr>
          <w:rFonts w:cstheme="minorHAnsi"/>
          <w:noProof/>
          <w:lang w:val="en-US"/>
        </w:rPr>
      </w:pPr>
    </w:p>
    <w:p w14:paraId="6D62427D" w14:textId="617FBE6D" w:rsidR="009E4903" w:rsidRPr="00467628" w:rsidRDefault="00FC3F0F">
      <w:pPr>
        <w:rPr>
          <w:rFonts w:eastAsia="Times New Roman" w:cstheme="minorHAnsi"/>
          <w:b/>
          <w:bCs/>
          <w:noProof/>
          <w:lang w:val="en-US" w:eastAsia="tr-TR"/>
        </w:rPr>
      </w:pPr>
      <w:r w:rsidRPr="0006766C">
        <w:rPr>
          <w:rFonts w:eastAsia="Times New Roman" w:cstheme="minorHAnsi"/>
          <w:noProof/>
          <w:lang w:val="en-US" w:eastAsia="tr-TR"/>
        </w:rPr>
        <w:br/>
      </w:r>
    </w:p>
    <w:sectPr w:rsidR="009E4903" w:rsidRPr="00467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zc2NzOyMLY0MzBU0lEKTi0uzszPAykwrAUAZHazYCwAAAA="/>
  </w:docVars>
  <w:rsids>
    <w:rsidRoot w:val="009E4903"/>
    <w:rsid w:val="0006766C"/>
    <w:rsid w:val="001633AC"/>
    <w:rsid w:val="00467628"/>
    <w:rsid w:val="004C7EE4"/>
    <w:rsid w:val="004E763A"/>
    <w:rsid w:val="004F4B71"/>
    <w:rsid w:val="00761D92"/>
    <w:rsid w:val="008258A5"/>
    <w:rsid w:val="00915FF2"/>
    <w:rsid w:val="009361CD"/>
    <w:rsid w:val="009707F1"/>
    <w:rsid w:val="009A16CF"/>
    <w:rsid w:val="009E4903"/>
    <w:rsid w:val="00B05EA3"/>
    <w:rsid w:val="00BC630D"/>
    <w:rsid w:val="00BF68AE"/>
    <w:rsid w:val="00C47641"/>
    <w:rsid w:val="00C905A1"/>
    <w:rsid w:val="00D04F4F"/>
    <w:rsid w:val="00F06CE4"/>
    <w:rsid w:val="00F12671"/>
    <w:rsid w:val="00FC3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2500"/>
  <w15:chartTrackingRefBased/>
  <w15:docId w15:val="{8E27D97D-9741-5C43-AA0A-1D2BB5E6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E4903"/>
  </w:style>
  <w:style w:type="character" w:styleId="Gl">
    <w:name w:val="Strong"/>
    <w:basedOn w:val="VarsaylanParagrafYazTipi"/>
    <w:uiPriority w:val="22"/>
    <w:qFormat/>
    <w:rsid w:val="004C7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8084">
      <w:bodyDiv w:val="1"/>
      <w:marLeft w:val="0"/>
      <w:marRight w:val="0"/>
      <w:marTop w:val="0"/>
      <w:marBottom w:val="0"/>
      <w:divBdr>
        <w:top w:val="none" w:sz="0" w:space="0" w:color="auto"/>
        <w:left w:val="none" w:sz="0" w:space="0" w:color="auto"/>
        <w:bottom w:val="none" w:sz="0" w:space="0" w:color="auto"/>
        <w:right w:val="none" w:sz="0" w:space="0" w:color="auto"/>
      </w:divBdr>
    </w:div>
    <w:div w:id="115147503">
      <w:bodyDiv w:val="1"/>
      <w:marLeft w:val="0"/>
      <w:marRight w:val="0"/>
      <w:marTop w:val="0"/>
      <w:marBottom w:val="0"/>
      <w:divBdr>
        <w:top w:val="none" w:sz="0" w:space="0" w:color="auto"/>
        <w:left w:val="none" w:sz="0" w:space="0" w:color="auto"/>
        <w:bottom w:val="none" w:sz="0" w:space="0" w:color="auto"/>
        <w:right w:val="none" w:sz="0" w:space="0" w:color="auto"/>
      </w:divBdr>
    </w:div>
    <w:div w:id="1063986809">
      <w:bodyDiv w:val="1"/>
      <w:marLeft w:val="0"/>
      <w:marRight w:val="0"/>
      <w:marTop w:val="0"/>
      <w:marBottom w:val="0"/>
      <w:divBdr>
        <w:top w:val="none" w:sz="0" w:space="0" w:color="auto"/>
        <w:left w:val="none" w:sz="0" w:space="0" w:color="auto"/>
        <w:bottom w:val="none" w:sz="0" w:space="0" w:color="auto"/>
        <w:right w:val="none" w:sz="0" w:space="0" w:color="auto"/>
      </w:divBdr>
    </w:div>
    <w:div w:id="16798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1940</Words>
  <Characters>11058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Kaplan</dc:creator>
  <cp:keywords/>
  <dc:description/>
  <cp:lastModifiedBy>Merve Kaplan</cp:lastModifiedBy>
  <cp:revision>11</cp:revision>
  <dcterms:created xsi:type="dcterms:W3CDTF">2021-06-10T11:17:00Z</dcterms:created>
  <dcterms:modified xsi:type="dcterms:W3CDTF">2021-06-13T20:18:00Z</dcterms:modified>
</cp:coreProperties>
</file>